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D3D" w:rsidRPr="00CC2237" w:rsidRDefault="00E65D3D" w:rsidP="00CC2237">
      <w:pPr>
        <w:rPr>
          <w:rtl/>
        </w:rPr>
      </w:pPr>
    </w:p>
    <w:p w:rsidR="00E65D3D" w:rsidRPr="00CC2237" w:rsidRDefault="00E65D3D" w:rsidP="00CC2237">
      <w:r w:rsidRPr="00CC2237">
        <w:rPr>
          <w:rFonts w:hint="cs"/>
          <w:rtl/>
        </w:rPr>
        <w:t>דברי הכנסת</w:t>
      </w:r>
    </w:p>
    <w:p w:rsidR="00E65D3D" w:rsidRPr="00CC2237" w:rsidRDefault="00E65D3D" w:rsidP="00CC2237">
      <w:pPr>
        <w:rPr>
          <w:rtl/>
        </w:rPr>
      </w:pPr>
      <w:r w:rsidRPr="00CC2237">
        <w:rPr>
          <w:rFonts w:hint="cs"/>
          <w:rtl/>
        </w:rPr>
        <w:t>חוברת ל'</w:t>
      </w:r>
    </w:p>
    <w:p w:rsidR="00E65D3D" w:rsidRPr="00CC2237" w:rsidRDefault="00E65D3D" w:rsidP="00CC2237">
      <w:pPr>
        <w:rPr>
          <w:rtl/>
        </w:rPr>
      </w:pPr>
      <w:r w:rsidRPr="00CC2237">
        <w:rPr>
          <w:rFonts w:hint="cs"/>
          <w:rtl/>
        </w:rPr>
        <w:t>ישיבה פ"ו</w:t>
      </w:r>
    </w:p>
    <w:p w:rsidR="00E65D3D" w:rsidRPr="00CC2237" w:rsidRDefault="00E65D3D" w:rsidP="00CC2237">
      <w:pPr>
        <w:rPr>
          <w:rtl/>
        </w:rPr>
      </w:pPr>
    </w:p>
    <w:p w:rsidR="00E65D3D" w:rsidRPr="00CC2237" w:rsidRDefault="00E65D3D" w:rsidP="00CC2237">
      <w:bookmarkStart w:id="0" w:name="TOR_Q1"/>
      <w:bookmarkEnd w:id="0"/>
    </w:p>
    <w:p w:rsidR="00E65D3D" w:rsidRPr="00CC2237" w:rsidRDefault="00E65D3D" w:rsidP="00CC2237"/>
    <w:p w:rsidR="00E65D3D" w:rsidRPr="00CC2237" w:rsidRDefault="00E65D3D" w:rsidP="00CC2237"/>
    <w:p w:rsidR="00E65D3D" w:rsidRPr="00CC2237" w:rsidRDefault="00E65D3D" w:rsidP="00CC2237"/>
    <w:p w:rsidR="00E65D3D" w:rsidRPr="00CC2237" w:rsidRDefault="00E65D3D" w:rsidP="00CC2237"/>
    <w:p w:rsidR="00E65D3D" w:rsidRPr="00CC2237" w:rsidRDefault="00E65D3D" w:rsidP="00CC2237"/>
    <w:p w:rsidR="00E65D3D" w:rsidRPr="00CC2237" w:rsidRDefault="00E65D3D" w:rsidP="00CC2237"/>
    <w:p w:rsidR="00E65D3D" w:rsidRPr="00CC2237" w:rsidRDefault="00E65D3D" w:rsidP="00CC2237"/>
    <w:p w:rsidR="00E65D3D" w:rsidRPr="00CC2237" w:rsidRDefault="00E65D3D" w:rsidP="00CC2237"/>
    <w:p w:rsidR="00E65D3D" w:rsidRPr="00CC2237" w:rsidRDefault="00E65D3D" w:rsidP="00CC2237"/>
    <w:p w:rsidR="00E65D3D" w:rsidRPr="00CC2237" w:rsidRDefault="00E65D3D" w:rsidP="00CC2237"/>
    <w:p w:rsidR="00E65D3D" w:rsidRPr="00CC2237" w:rsidRDefault="00E65D3D" w:rsidP="00CC2237"/>
    <w:p w:rsidR="00E65D3D" w:rsidRPr="00CC2237" w:rsidRDefault="00E65D3D" w:rsidP="00CC2237"/>
    <w:p w:rsidR="00E65D3D" w:rsidRPr="00CC2237" w:rsidRDefault="00E65D3D" w:rsidP="00CC2237"/>
    <w:p w:rsidR="00E65D3D" w:rsidRPr="00CC2237" w:rsidRDefault="00E65D3D" w:rsidP="00CC2237"/>
    <w:p w:rsidR="00E65D3D" w:rsidRPr="00CC2237" w:rsidRDefault="00E65D3D" w:rsidP="00CC2237"/>
    <w:p w:rsidR="00E65D3D" w:rsidRPr="00CC2237" w:rsidRDefault="00E65D3D" w:rsidP="00CC2237"/>
    <w:p w:rsidR="00E65D3D" w:rsidRPr="00CC2237" w:rsidRDefault="00E65D3D" w:rsidP="00CC2237"/>
    <w:p w:rsidR="00E65D3D" w:rsidRPr="00CC2237" w:rsidRDefault="00E65D3D" w:rsidP="00CC2237"/>
    <w:p w:rsidR="00E65D3D" w:rsidRPr="00CC2237" w:rsidRDefault="00E65D3D" w:rsidP="00CC2237">
      <w:pPr>
        <w:pStyle w:val="ab"/>
        <w:rPr>
          <w:rtl/>
        </w:rPr>
      </w:pPr>
      <w:bookmarkStart w:id="1" w:name="_Toc53659206"/>
      <w:bookmarkStart w:id="2" w:name="_Toc53659500"/>
      <w:bookmarkStart w:id="3" w:name="_Toc54616208"/>
      <w:r w:rsidRPr="00CC2237">
        <w:rPr>
          <w:rtl/>
        </w:rPr>
        <w:t>הישיבה ה</w:t>
      </w:r>
      <w:r w:rsidRPr="00CC2237">
        <w:rPr>
          <w:rFonts w:hint="cs"/>
          <w:rtl/>
        </w:rPr>
        <w:t>שמונים-ושש</w:t>
      </w:r>
      <w:r w:rsidRPr="00CC2237">
        <w:rPr>
          <w:rtl/>
        </w:rPr>
        <w:t xml:space="preserve"> של הכנסת העשרים-ושלוש</w:t>
      </w:r>
      <w:bookmarkEnd w:id="1"/>
      <w:bookmarkEnd w:id="2"/>
      <w:bookmarkEnd w:id="3"/>
    </w:p>
    <w:p w:rsidR="00E65D3D" w:rsidRPr="00CC2237" w:rsidRDefault="00E65D3D" w:rsidP="00CC2237">
      <w:pPr>
        <w:pStyle w:val="ac"/>
        <w:rPr>
          <w:rtl/>
        </w:rPr>
      </w:pPr>
      <w:bookmarkStart w:id="4" w:name="_Toc53659207"/>
      <w:bookmarkStart w:id="5" w:name="_Toc53659501"/>
      <w:bookmarkStart w:id="6" w:name="_Toc54616209"/>
      <w:r w:rsidRPr="00CC2237">
        <w:rPr>
          <w:rtl/>
        </w:rPr>
        <w:t>יום רביעי, כ"ו בתשרי התשפ"א (14 באוקטובר 2020)</w:t>
      </w:r>
      <w:bookmarkEnd w:id="4"/>
      <w:bookmarkEnd w:id="5"/>
      <w:bookmarkEnd w:id="6"/>
    </w:p>
    <w:p w:rsidR="00E65D3D" w:rsidRPr="00CC2237" w:rsidRDefault="00E65D3D" w:rsidP="00CC2237">
      <w:pPr>
        <w:pStyle w:val="ad"/>
        <w:rPr>
          <w:rtl/>
        </w:rPr>
      </w:pPr>
      <w:r w:rsidRPr="00CC2237">
        <w:rPr>
          <w:rtl/>
        </w:rPr>
        <w:t>ירושלים, הכנסת, שעה 11:00</w:t>
      </w:r>
    </w:p>
    <w:p w:rsidR="004B7296" w:rsidRDefault="004B7296">
      <w:pPr>
        <w:bidi w:val="0"/>
        <w:spacing w:line="240" w:lineRule="auto"/>
        <w:ind w:firstLine="0"/>
        <w:jc w:val="left"/>
      </w:pPr>
      <w:r>
        <w:rPr>
          <w:rtl/>
        </w:rPr>
        <w:br w:type="page"/>
      </w:r>
    </w:p>
    <w:p w:rsidR="004B7296" w:rsidRDefault="004B7296" w:rsidP="00D73465">
      <w:pPr>
        <w:pStyle w:val="afd"/>
        <w:rPr>
          <w:rtl/>
        </w:rPr>
      </w:pPr>
      <w:bookmarkStart w:id="7" w:name="_Toc54616210"/>
      <w:r>
        <w:rPr>
          <w:rtl/>
        </w:rPr>
        <w:lastRenderedPageBreak/>
        <w:t xml:space="preserve">תוכן </w:t>
      </w:r>
      <w:r w:rsidR="009A7B2F">
        <w:rPr>
          <w:rFonts w:hint="cs"/>
          <w:rtl/>
        </w:rPr>
        <w:t>ה</w:t>
      </w:r>
      <w:r>
        <w:rPr>
          <w:rtl/>
        </w:rPr>
        <w:t>עניינים</w:t>
      </w:r>
      <w:bookmarkEnd w:id="7"/>
    </w:p>
    <w:p w:rsidR="00D73465" w:rsidRDefault="00D73465" w:rsidP="00D73465">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 xml:space="preserve">TOC </w:instrText>
      </w:r>
      <w:r>
        <w:rPr>
          <w:rtl/>
        </w:rPr>
        <w:instrText>\</w:instrText>
      </w:r>
      <w:r>
        <w:instrText>o "1-9" \h \z \t "</w:instrText>
      </w:r>
      <w:r>
        <w:rPr>
          <w:rtl/>
        </w:rPr>
        <w:instrText xml:space="preserve">דובר,2,נושא,1,שאילתה,1" </w:instrText>
      </w:r>
      <w:r>
        <w:rPr>
          <w:rtl/>
        </w:rPr>
        <w:fldChar w:fldCharType="separate"/>
      </w:r>
      <w:hyperlink w:anchor="_Toc54616211" w:history="1">
        <w:r w:rsidRPr="00495F02">
          <w:rPr>
            <w:rStyle w:val="Hyperlink"/>
            <w:noProof/>
            <w:rtl/>
          </w:rPr>
          <w:t>שאילתות דחופות</w:t>
        </w:r>
        <w:r>
          <w:rPr>
            <w:noProof/>
            <w:webHidden/>
          </w:rPr>
          <w:tab/>
        </w:r>
        <w:r>
          <w:rPr>
            <w:noProof/>
            <w:webHidden/>
          </w:rPr>
          <w:fldChar w:fldCharType="begin"/>
        </w:r>
        <w:r>
          <w:rPr>
            <w:noProof/>
            <w:webHidden/>
          </w:rPr>
          <w:instrText xml:space="preserve"> PAGEREF _Toc54616211 \h </w:instrText>
        </w:r>
        <w:r>
          <w:rPr>
            <w:noProof/>
            <w:webHidden/>
          </w:rPr>
        </w:r>
        <w:r>
          <w:rPr>
            <w:noProof/>
            <w:webHidden/>
          </w:rPr>
          <w:fldChar w:fldCharType="separate"/>
        </w:r>
        <w:r w:rsidR="003041A8">
          <w:rPr>
            <w:noProof/>
            <w:webHidden/>
            <w:rtl/>
          </w:rPr>
          <w:t>8</w:t>
        </w:r>
        <w:r>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12" w:history="1">
        <w:r w:rsidR="00D73465" w:rsidRPr="00495F02">
          <w:rPr>
            <w:rStyle w:val="Hyperlink"/>
            <w:noProof/>
            <w:rtl/>
            <w:lang w:eastAsia="he-IL"/>
          </w:rPr>
          <w:t>83. שיקולי המשרד בקביעת מתווה פתיחת השמיים לטיסות</w:t>
        </w:r>
        <w:r w:rsidR="00D73465">
          <w:rPr>
            <w:noProof/>
            <w:webHidden/>
          </w:rPr>
          <w:tab/>
        </w:r>
        <w:r w:rsidR="00D73465">
          <w:rPr>
            <w:noProof/>
            <w:webHidden/>
          </w:rPr>
          <w:fldChar w:fldCharType="begin"/>
        </w:r>
        <w:r w:rsidR="00D73465">
          <w:rPr>
            <w:noProof/>
            <w:webHidden/>
          </w:rPr>
          <w:instrText xml:space="preserve"> PAGEREF _Toc54616212 \h </w:instrText>
        </w:r>
        <w:r w:rsidR="00D73465">
          <w:rPr>
            <w:noProof/>
            <w:webHidden/>
          </w:rPr>
        </w:r>
        <w:r w:rsidR="00D73465">
          <w:rPr>
            <w:noProof/>
            <w:webHidden/>
          </w:rPr>
          <w:fldChar w:fldCharType="separate"/>
        </w:r>
        <w:r w:rsidR="003041A8">
          <w:rPr>
            <w:noProof/>
            <w:webHidden/>
            <w:rtl/>
          </w:rPr>
          <w:t>8</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13" w:history="1">
        <w:r w:rsidR="00D73465" w:rsidRPr="00495F02">
          <w:rPr>
            <w:rStyle w:val="Hyperlink"/>
            <w:noProof/>
            <w:rtl/>
          </w:rPr>
          <w:t>אלכס קושניר (ישראל ביתנו):</w:t>
        </w:r>
        <w:r w:rsidR="00D73465">
          <w:rPr>
            <w:noProof/>
            <w:webHidden/>
          </w:rPr>
          <w:tab/>
        </w:r>
        <w:r w:rsidR="00D73465">
          <w:rPr>
            <w:noProof/>
            <w:webHidden/>
          </w:rPr>
          <w:fldChar w:fldCharType="begin"/>
        </w:r>
        <w:r w:rsidR="00D73465">
          <w:rPr>
            <w:noProof/>
            <w:webHidden/>
          </w:rPr>
          <w:instrText xml:space="preserve"> PAGEREF _Toc54616213 \h </w:instrText>
        </w:r>
        <w:r w:rsidR="00D73465">
          <w:rPr>
            <w:noProof/>
            <w:webHidden/>
          </w:rPr>
        </w:r>
        <w:r w:rsidR="00D73465">
          <w:rPr>
            <w:noProof/>
            <w:webHidden/>
          </w:rPr>
          <w:fldChar w:fldCharType="separate"/>
        </w:r>
        <w:r w:rsidR="003041A8">
          <w:rPr>
            <w:noProof/>
            <w:webHidden/>
            <w:rtl/>
          </w:rPr>
          <w:t>8</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14" w:history="1">
        <w:r w:rsidR="00D73465" w:rsidRPr="00495F02">
          <w:rPr>
            <w:rStyle w:val="Hyperlink"/>
            <w:noProof/>
            <w:rtl/>
          </w:rPr>
          <w:t>סגן שרת התחבורה והבטיחות בדרכים אורי מקלב:</w:t>
        </w:r>
        <w:r w:rsidR="00D73465">
          <w:rPr>
            <w:noProof/>
            <w:webHidden/>
          </w:rPr>
          <w:tab/>
        </w:r>
        <w:r w:rsidR="00D73465">
          <w:rPr>
            <w:noProof/>
            <w:webHidden/>
          </w:rPr>
          <w:fldChar w:fldCharType="begin"/>
        </w:r>
        <w:r w:rsidR="00D73465">
          <w:rPr>
            <w:noProof/>
            <w:webHidden/>
          </w:rPr>
          <w:instrText xml:space="preserve"> PAGEREF _Toc54616214 \h </w:instrText>
        </w:r>
        <w:r w:rsidR="00D73465">
          <w:rPr>
            <w:noProof/>
            <w:webHidden/>
          </w:rPr>
        </w:r>
        <w:r w:rsidR="00D73465">
          <w:rPr>
            <w:noProof/>
            <w:webHidden/>
          </w:rPr>
          <w:fldChar w:fldCharType="separate"/>
        </w:r>
        <w:r w:rsidR="003041A8">
          <w:rPr>
            <w:noProof/>
            <w:webHidden/>
            <w:rtl/>
          </w:rPr>
          <w:t>8</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15" w:history="1">
        <w:r w:rsidR="00D73465" w:rsidRPr="00495F02">
          <w:rPr>
            <w:rStyle w:val="Hyperlink"/>
            <w:noProof/>
            <w:rtl/>
          </w:rPr>
          <w:t>אימאן ח'טיב יאסין (הרשימה המשותפת):</w:t>
        </w:r>
        <w:r w:rsidR="00D73465">
          <w:rPr>
            <w:noProof/>
            <w:webHidden/>
          </w:rPr>
          <w:tab/>
        </w:r>
        <w:r w:rsidR="00D73465">
          <w:rPr>
            <w:noProof/>
            <w:webHidden/>
          </w:rPr>
          <w:fldChar w:fldCharType="begin"/>
        </w:r>
        <w:r w:rsidR="00D73465">
          <w:rPr>
            <w:noProof/>
            <w:webHidden/>
          </w:rPr>
          <w:instrText xml:space="preserve"> PAGEREF _Toc54616215 \h </w:instrText>
        </w:r>
        <w:r w:rsidR="00D73465">
          <w:rPr>
            <w:noProof/>
            <w:webHidden/>
          </w:rPr>
        </w:r>
        <w:r w:rsidR="00D73465">
          <w:rPr>
            <w:noProof/>
            <w:webHidden/>
          </w:rPr>
          <w:fldChar w:fldCharType="separate"/>
        </w:r>
        <w:r w:rsidR="003041A8">
          <w:rPr>
            <w:noProof/>
            <w:webHidden/>
            <w:rtl/>
          </w:rPr>
          <w:t>13</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16" w:history="1">
        <w:r w:rsidR="00D73465" w:rsidRPr="00495F02">
          <w:rPr>
            <w:rStyle w:val="Hyperlink"/>
            <w:noProof/>
            <w:rtl/>
          </w:rPr>
          <w:t>תמר זנדברג (מרצ):</w:t>
        </w:r>
        <w:r w:rsidR="00D73465">
          <w:rPr>
            <w:noProof/>
            <w:webHidden/>
          </w:rPr>
          <w:tab/>
        </w:r>
        <w:r w:rsidR="00D73465">
          <w:rPr>
            <w:noProof/>
            <w:webHidden/>
          </w:rPr>
          <w:fldChar w:fldCharType="begin"/>
        </w:r>
        <w:r w:rsidR="00D73465">
          <w:rPr>
            <w:noProof/>
            <w:webHidden/>
          </w:rPr>
          <w:instrText xml:space="preserve"> PAGEREF _Toc54616216 \h </w:instrText>
        </w:r>
        <w:r w:rsidR="00D73465">
          <w:rPr>
            <w:noProof/>
            <w:webHidden/>
          </w:rPr>
        </w:r>
        <w:r w:rsidR="00D73465">
          <w:rPr>
            <w:noProof/>
            <w:webHidden/>
          </w:rPr>
          <w:fldChar w:fldCharType="separate"/>
        </w:r>
        <w:r w:rsidR="003041A8">
          <w:rPr>
            <w:noProof/>
            <w:webHidden/>
            <w:rtl/>
          </w:rPr>
          <w:t>14</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17" w:history="1">
        <w:r w:rsidR="00D73465" w:rsidRPr="00495F02">
          <w:rPr>
            <w:rStyle w:val="Hyperlink"/>
            <w:noProof/>
            <w:rtl/>
          </w:rPr>
          <w:t>81. סיכונם של רכזי ההסדרה ברשות להסדרת ההתיישבות הבדואים בנגב</w:t>
        </w:r>
        <w:r w:rsidR="00D73465">
          <w:rPr>
            <w:noProof/>
            <w:webHidden/>
          </w:rPr>
          <w:tab/>
        </w:r>
        <w:r w:rsidR="00D73465">
          <w:rPr>
            <w:noProof/>
            <w:webHidden/>
          </w:rPr>
          <w:fldChar w:fldCharType="begin"/>
        </w:r>
        <w:r w:rsidR="00D73465">
          <w:rPr>
            <w:noProof/>
            <w:webHidden/>
          </w:rPr>
          <w:instrText xml:space="preserve"> PAGEREF _Toc54616217 \h </w:instrText>
        </w:r>
        <w:r w:rsidR="00D73465">
          <w:rPr>
            <w:noProof/>
            <w:webHidden/>
          </w:rPr>
        </w:r>
        <w:r w:rsidR="00D73465">
          <w:rPr>
            <w:noProof/>
            <w:webHidden/>
          </w:rPr>
          <w:fldChar w:fldCharType="separate"/>
        </w:r>
        <w:r w:rsidR="003041A8">
          <w:rPr>
            <w:noProof/>
            <w:webHidden/>
            <w:rtl/>
          </w:rPr>
          <w:t>17</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18" w:history="1">
        <w:r w:rsidR="00D73465" w:rsidRPr="00495F02">
          <w:rPr>
            <w:rStyle w:val="Hyperlink"/>
            <w:noProof/>
            <w:rtl/>
          </w:rPr>
          <w:t>אופיר סופר (ימינה):</w:t>
        </w:r>
        <w:r w:rsidR="00D73465">
          <w:rPr>
            <w:noProof/>
            <w:webHidden/>
          </w:rPr>
          <w:tab/>
        </w:r>
        <w:r w:rsidR="00D73465">
          <w:rPr>
            <w:noProof/>
            <w:webHidden/>
          </w:rPr>
          <w:fldChar w:fldCharType="begin"/>
        </w:r>
        <w:r w:rsidR="00D73465">
          <w:rPr>
            <w:noProof/>
            <w:webHidden/>
          </w:rPr>
          <w:instrText xml:space="preserve"> PAGEREF _Toc54616218 \h </w:instrText>
        </w:r>
        <w:r w:rsidR="00D73465">
          <w:rPr>
            <w:noProof/>
            <w:webHidden/>
          </w:rPr>
        </w:r>
        <w:r w:rsidR="00D73465">
          <w:rPr>
            <w:noProof/>
            <w:webHidden/>
          </w:rPr>
          <w:fldChar w:fldCharType="separate"/>
        </w:r>
        <w:r w:rsidR="003041A8">
          <w:rPr>
            <w:noProof/>
            <w:webHidden/>
            <w:rtl/>
          </w:rPr>
          <w:t>17</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19" w:history="1">
        <w:r w:rsidR="00D73465" w:rsidRPr="00495F02">
          <w:rPr>
            <w:rStyle w:val="Hyperlink"/>
            <w:noProof/>
            <w:rtl/>
          </w:rPr>
          <w:t>שר הכלכלה והתעשייה עמיר פרץ:</w:t>
        </w:r>
        <w:r w:rsidR="00D73465">
          <w:rPr>
            <w:noProof/>
            <w:webHidden/>
          </w:rPr>
          <w:tab/>
        </w:r>
        <w:r w:rsidR="00D73465">
          <w:rPr>
            <w:noProof/>
            <w:webHidden/>
          </w:rPr>
          <w:fldChar w:fldCharType="begin"/>
        </w:r>
        <w:r w:rsidR="00D73465">
          <w:rPr>
            <w:noProof/>
            <w:webHidden/>
          </w:rPr>
          <w:instrText xml:space="preserve"> PAGEREF _Toc54616219 \h </w:instrText>
        </w:r>
        <w:r w:rsidR="00D73465">
          <w:rPr>
            <w:noProof/>
            <w:webHidden/>
          </w:rPr>
        </w:r>
        <w:r w:rsidR="00D73465">
          <w:rPr>
            <w:noProof/>
            <w:webHidden/>
          </w:rPr>
          <w:fldChar w:fldCharType="separate"/>
        </w:r>
        <w:r w:rsidR="003041A8">
          <w:rPr>
            <w:noProof/>
            <w:webHidden/>
            <w:rtl/>
          </w:rPr>
          <w:t>17</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20" w:history="1">
        <w:r w:rsidR="00D73465" w:rsidRPr="00495F02">
          <w:rPr>
            <w:rStyle w:val="Hyperlink"/>
            <w:noProof/>
            <w:rtl/>
          </w:rPr>
          <w:t>שלמה קרעי (הליכוד):</w:t>
        </w:r>
        <w:r w:rsidR="00D73465">
          <w:rPr>
            <w:noProof/>
            <w:webHidden/>
          </w:rPr>
          <w:tab/>
        </w:r>
        <w:r w:rsidR="00D73465">
          <w:rPr>
            <w:noProof/>
            <w:webHidden/>
          </w:rPr>
          <w:fldChar w:fldCharType="begin"/>
        </w:r>
        <w:r w:rsidR="00D73465">
          <w:rPr>
            <w:noProof/>
            <w:webHidden/>
          </w:rPr>
          <w:instrText xml:space="preserve"> PAGEREF _Toc54616220 \h </w:instrText>
        </w:r>
        <w:r w:rsidR="00D73465">
          <w:rPr>
            <w:noProof/>
            <w:webHidden/>
          </w:rPr>
        </w:r>
        <w:r w:rsidR="00D73465">
          <w:rPr>
            <w:noProof/>
            <w:webHidden/>
          </w:rPr>
          <w:fldChar w:fldCharType="separate"/>
        </w:r>
        <w:r w:rsidR="003041A8">
          <w:rPr>
            <w:noProof/>
            <w:webHidden/>
            <w:rtl/>
          </w:rPr>
          <w:t>26</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21" w:history="1">
        <w:r w:rsidR="00D73465" w:rsidRPr="00495F02">
          <w:rPr>
            <w:rStyle w:val="Hyperlink"/>
            <w:noProof/>
            <w:rtl/>
          </w:rPr>
          <w:t>סעיד אלחרומי (הרשימה המשותפת):</w:t>
        </w:r>
        <w:r w:rsidR="00D73465">
          <w:rPr>
            <w:noProof/>
            <w:webHidden/>
          </w:rPr>
          <w:tab/>
        </w:r>
        <w:r w:rsidR="00D73465">
          <w:rPr>
            <w:noProof/>
            <w:webHidden/>
          </w:rPr>
          <w:fldChar w:fldCharType="begin"/>
        </w:r>
        <w:r w:rsidR="00D73465">
          <w:rPr>
            <w:noProof/>
            <w:webHidden/>
          </w:rPr>
          <w:instrText xml:space="preserve"> PAGEREF _Toc54616221 \h </w:instrText>
        </w:r>
        <w:r w:rsidR="00D73465">
          <w:rPr>
            <w:noProof/>
            <w:webHidden/>
          </w:rPr>
        </w:r>
        <w:r w:rsidR="00D73465">
          <w:rPr>
            <w:noProof/>
            <w:webHidden/>
          </w:rPr>
          <w:fldChar w:fldCharType="separate"/>
        </w:r>
        <w:r w:rsidR="003041A8">
          <w:rPr>
            <w:noProof/>
            <w:webHidden/>
            <w:rtl/>
          </w:rPr>
          <w:t>27</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22" w:history="1">
        <w:r w:rsidR="00D73465" w:rsidRPr="00495F02">
          <w:rPr>
            <w:rStyle w:val="Hyperlink"/>
            <w:noProof/>
            <w:rtl/>
            <w:lang w:eastAsia="he-IL"/>
          </w:rPr>
          <w:t>84. ביצוע ניסויים בחיילי צה"ל</w:t>
        </w:r>
        <w:r w:rsidR="00D73465">
          <w:rPr>
            <w:noProof/>
            <w:webHidden/>
          </w:rPr>
          <w:tab/>
        </w:r>
        <w:r w:rsidR="00D73465">
          <w:rPr>
            <w:noProof/>
            <w:webHidden/>
          </w:rPr>
          <w:fldChar w:fldCharType="begin"/>
        </w:r>
        <w:r w:rsidR="00D73465">
          <w:rPr>
            <w:noProof/>
            <w:webHidden/>
          </w:rPr>
          <w:instrText xml:space="preserve"> PAGEREF _Toc54616222 \h </w:instrText>
        </w:r>
        <w:r w:rsidR="00D73465">
          <w:rPr>
            <w:noProof/>
            <w:webHidden/>
          </w:rPr>
        </w:r>
        <w:r w:rsidR="00D73465">
          <w:rPr>
            <w:noProof/>
            <w:webHidden/>
          </w:rPr>
          <w:fldChar w:fldCharType="separate"/>
        </w:r>
        <w:r w:rsidR="003041A8">
          <w:rPr>
            <w:noProof/>
            <w:webHidden/>
            <w:rtl/>
          </w:rPr>
          <w:t>30</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23" w:history="1">
        <w:r w:rsidR="00D73465" w:rsidRPr="00495F02">
          <w:rPr>
            <w:rStyle w:val="Hyperlink"/>
            <w:noProof/>
            <w:rtl/>
          </w:rPr>
          <w:t>אורנה ברביבאי (יש עתיד-תל"ם):</w:t>
        </w:r>
        <w:r w:rsidR="00D73465">
          <w:rPr>
            <w:noProof/>
            <w:webHidden/>
          </w:rPr>
          <w:tab/>
        </w:r>
        <w:r w:rsidR="00D73465">
          <w:rPr>
            <w:noProof/>
            <w:webHidden/>
          </w:rPr>
          <w:fldChar w:fldCharType="begin"/>
        </w:r>
        <w:r w:rsidR="00D73465">
          <w:rPr>
            <w:noProof/>
            <w:webHidden/>
          </w:rPr>
          <w:instrText xml:space="preserve"> PAGEREF _Toc54616223 \h </w:instrText>
        </w:r>
        <w:r w:rsidR="00D73465">
          <w:rPr>
            <w:noProof/>
            <w:webHidden/>
          </w:rPr>
        </w:r>
        <w:r w:rsidR="00D73465">
          <w:rPr>
            <w:noProof/>
            <w:webHidden/>
          </w:rPr>
          <w:fldChar w:fldCharType="separate"/>
        </w:r>
        <w:r w:rsidR="003041A8">
          <w:rPr>
            <w:noProof/>
            <w:webHidden/>
            <w:rtl/>
          </w:rPr>
          <w:t>30</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24" w:history="1">
        <w:r w:rsidR="00D73465" w:rsidRPr="00495F02">
          <w:rPr>
            <w:rStyle w:val="Hyperlink"/>
            <w:noProof/>
            <w:rtl/>
          </w:rPr>
          <w:t>השר במשרד הביטחון מיכאל מרדכי ביטון:</w:t>
        </w:r>
        <w:r w:rsidR="00D73465">
          <w:rPr>
            <w:noProof/>
            <w:webHidden/>
          </w:rPr>
          <w:tab/>
        </w:r>
        <w:r w:rsidR="00D73465">
          <w:rPr>
            <w:noProof/>
            <w:webHidden/>
          </w:rPr>
          <w:fldChar w:fldCharType="begin"/>
        </w:r>
        <w:r w:rsidR="00D73465">
          <w:rPr>
            <w:noProof/>
            <w:webHidden/>
          </w:rPr>
          <w:instrText xml:space="preserve"> PAGEREF _Toc54616224 \h </w:instrText>
        </w:r>
        <w:r w:rsidR="00D73465">
          <w:rPr>
            <w:noProof/>
            <w:webHidden/>
          </w:rPr>
        </w:r>
        <w:r w:rsidR="00D73465">
          <w:rPr>
            <w:noProof/>
            <w:webHidden/>
          </w:rPr>
          <w:fldChar w:fldCharType="separate"/>
        </w:r>
        <w:r w:rsidR="003041A8">
          <w:rPr>
            <w:noProof/>
            <w:webHidden/>
            <w:rtl/>
          </w:rPr>
          <w:t>31</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25" w:history="1">
        <w:r w:rsidR="00D73465" w:rsidRPr="00495F02">
          <w:rPr>
            <w:rStyle w:val="Hyperlink"/>
            <w:noProof/>
            <w:rtl/>
          </w:rPr>
          <w:t>85. עמותות הסיוע קורסות נוכח הביקוש הגובר לסיוע לנזקקים, גלמודים וחולים</w:t>
        </w:r>
        <w:r w:rsidR="00D73465">
          <w:rPr>
            <w:noProof/>
            <w:webHidden/>
          </w:rPr>
          <w:tab/>
        </w:r>
        <w:r w:rsidR="00D73465">
          <w:rPr>
            <w:noProof/>
            <w:webHidden/>
          </w:rPr>
          <w:fldChar w:fldCharType="begin"/>
        </w:r>
        <w:r w:rsidR="00D73465">
          <w:rPr>
            <w:noProof/>
            <w:webHidden/>
          </w:rPr>
          <w:instrText xml:space="preserve"> PAGEREF _Toc54616225 \h </w:instrText>
        </w:r>
        <w:r w:rsidR="00D73465">
          <w:rPr>
            <w:noProof/>
            <w:webHidden/>
          </w:rPr>
        </w:r>
        <w:r w:rsidR="00D73465">
          <w:rPr>
            <w:noProof/>
            <w:webHidden/>
          </w:rPr>
          <w:fldChar w:fldCharType="separate"/>
        </w:r>
        <w:r w:rsidR="003041A8">
          <w:rPr>
            <w:noProof/>
            <w:webHidden/>
            <w:rtl/>
          </w:rPr>
          <w:t>33</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26" w:history="1">
        <w:r w:rsidR="00D73465" w:rsidRPr="00495F02">
          <w:rPr>
            <w:rStyle w:val="Hyperlink"/>
            <w:noProof/>
            <w:rtl/>
          </w:rPr>
          <w:t>מיכאל מלכיאלי (ש"ס):</w:t>
        </w:r>
        <w:r w:rsidR="00D73465">
          <w:rPr>
            <w:noProof/>
            <w:webHidden/>
          </w:rPr>
          <w:tab/>
        </w:r>
        <w:r w:rsidR="00D73465">
          <w:rPr>
            <w:noProof/>
            <w:webHidden/>
          </w:rPr>
          <w:fldChar w:fldCharType="begin"/>
        </w:r>
        <w:r w:rsidR="00D73465">
          <w:rPr>
            <w:noProof/>
            <w:webHidden/>
          </w:rPr>
          <w:instrText xml:space="preserve"> PAGEREF _Toc54616226 \h </w:instrText>
        </w:r>
        <w:r w:rsidR="00D73465">
          <w:rPr>
            <w:noProof/>
            <w:webHidden/>
          </w:rPr>
        </w:r>
        <w:r w:rsidR="00D73465">
          <w:rPr>
            <w:noProof/>
            <w:webHidden/>
          </w:rPr>
          <w:fldChar w:fldCharType="separate"/>
        </w:r>
        <w:r w:rsidR="003041A8">
          <w:rPr>
            <w:noProof/>
            <w:webHidden/>
            <w:rtl/>
          </w:rPr>
          <w:t>33</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27" w:history="1">
        <w:r w:rsidR="00D73465" w:rsidRPr="00495F02">
          <w:rPr>
            <w:rStyle w:val="Hyperlink"/>
            <w:noProof/>
            <w:rtl/>
          </w:rPr>
          <w:t>סגן שר העבודה, הרווחה והשירותים החברתיים משולם נהרי:</w:t>
        </w:r>
        <w:r w:rsidR="00D73465">
          <w:rPr>
            <w:noProof/>
            <w:webHidden/>
          </w:rPr>
          <w:tab/>
        </w:r>
        <w:r w:rsidR="00D73465">
          <w:rPr>
            <w:noProof/>
            <w:webHidden/>
          </w:rPr>
          <w:fldChar w:fldCharType="begin"/>
        </w:r>
        <w:r w:rsidR="00D73465">
          <w:rPr>
            <w:noProof/>
            <w:webHidden/>
          </w:rPr>
          <w:instrText xml:space="preserve"> PAGEREF _Toc54616227 \h </w:instrText>
        </w:r>
        <w:r w:rsidR="00D73465">
          <w:rPr>
            <w:noProof/>
            <w:webHidden/>
          </w:rPr>
        </w:r>
        <w:r w:rsidR="00D73465">
          <w:rPr>
            <w:noProof/>
            <w:webHidden/>
          </w:rPr>
          <w:fldChar w:fldCharType="separate"/>
        </w:r>
        <w:r w:rsidR="003041A8">
          <w:rPr>
            <w:noProof/>
            <w:webHidden/>
            <w:rtl/>
          </w:rPr>
          <w:t>34</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28" w:history="1">
        <w:r w:rsidR="00D73465" w:rsidRPr="00495F02">
          <w:rPr>
            <w:rStyle w:val="Hyperlink"/>
            <w:noProof/>
            <w:rtl/>
          </w:rPr>
          <w:t>הצעת חוק החולה הנוטה למות (תיקון – מוות במרשם רופא), התש"ף–2020</w:t>
        </w:r>
        <w:r w:rsidR="00D73465">
          <w:rPr>
            <w:noProof/>
            <w:webHidden/>
          </w:rPr>
          <w:tab/>
        </w:r>
        <w:r w:rsidR="00D73465">
          <w:rPr>
            <w:noProof/>
            <w:webHidden/>
          </w:rPr>
          <w:fldChar w:fldCharType="begin"/>
        </w:r>
        <w:r w:rsidR="00D73465">
          <w:rPr>
            <w:noProof/>
            <w:webHidden/>
          </w:rPr>
          <w:instrText xml:space="preserve"> PAGEREF _Toc54616228 \h </w:instrText>
        </w:r>
        <w:r w:rsidR="00D73465">
          <w:rPr>
            <w:noProof/>
            <w:webHidden/>
          </w:rPr>
        </w:r>
        <w:r w:rsidR="00D73465">
          <w:rPr>
            <w:noProof/>
            <w:webHidden/>
          </w:rPr>
          <w:fldChar w:fldCharType="separate"/>
        </w:r>
        <w:r w:rsidR="003041A8">
          <w:rPr>
            <w:noProof/>
            <w:webHidden/>
            <w:rtl/>
          </w:rPr>
          <w:t>37</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29" w:history="1">
        <w:r w:rsidR="00D73465" w:rsidRPr="00495F02">
          <w:rPr>
            <w:rStyle w:val="Hyperlink"/>
            <w:noProof/>
            <w:rtl/>
          </w:rPr>
          <w:t>עפר שלח (יש עתיד-תל"ם):</w:t>
        </w:r>
        <w:r w:rsidR="00D73465">
          <w:rPr>
            <w:noProof/>
            <w:webHidden/>
          </w:rPr>
          <w:tab/>
        </w:r>
        <w:r w:rsidR="00D73465">
          <w:rPr>
            <w:noProof/>
            <w:webHidden/>
          </w:rPr>
          <w:fldChar w:fldCharType="begin"/>
        </w:r>
        <w:r w:rsidR="00D73465">
          <w:rPr>
            <w:noProof/>
            <w:webHidden/>
          </w:rPr>
          <w:instrText xml:space="preserve"> PAGEREF _Toc54616229 \h </w:instrText>
        </w:r>
        <w:r w:rsidR="00D73465">
          <w:rPr>
            <w:noProof/>
            <w:webHidden/>
          </w:rPr>
        </w:r>
        <w:r w:rsidR="00D73465">
          <w:rPr>
            <w:noProof/>
            <w:webHidden/>
          </w:rPr>
          <w:fldChar w:fldCharType="separate"/>
        </w:r>
        <w:r w:rsidR="003041A8">
          <w:rPr>
            <w:noProof/>
            <w:webHidden/>
            <w:rtl/>
          </w:rPr>
          <w:t>37</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30" w:history="1">
        <w:r w:rsidR="00D73465" w:rsidRPr="00495F02">
          <w:rPr>
            <w:rStyle w:val="Hyperlink"/>
            <w:noProof/>
            <w:rtl/>
          </w:rPr>
          <w:t>יואב קיש (הליכוד):</w:t>
        </w:r>
        <w:r w:rsidR="00D73465">
          <w:rPr>
            <w:noProof/>
            <w:webHidden/>
          </w:rPr>
          <w:tab/>
        </w:r>
        <w:r w:rsidR="00D73465">
          <w:rPr>
            <w:noProof/>
            <w:webHidden/>
          </w:rPr>
          <w:fldChar w:fldCharType="begin"/>
        </w:r>
        <w:r w:rsidR="00D73465">
          <w:rPr>
            <w:noProof/>
            <w:webHidden/>
          </w:rPr>
          <w:instrText xml:space="preserve"> PAGEREF _Toc54616230 \h </w:instrText>
        </w:r>
        <w:r w:rsidR="00D73465">
          <w:rPr>
            <w:noProof/>
            <w:webHidden/>
          </w:rPr>
        </w:r>
        <w:r w:rsidR="00D73465">
          <w:rPr>
            <w:noProof/>
            <w:webHidden/>
          </w:rPr>
          <w:fldChar w:fldCharType="separate"/>
        </w:r>
        <w:r w:rsidR="003041A8">
          <w:rPr>
            <w:noProof/>
            <w:webHidden/>
            <w:rtl/>
          </w:rPr>
          <w:t>42</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31" w:history="1">
        <w:r w:rsidR="00D73465" w:rsidRPr="00495F02">
          <w:rPr>
            <w:rStyle w:val="Hyperlink"/>
            <w:noProof/>
            <w:rtl/>
          </w:rPr>
          <w:t>עפר שלח (יש עתיד-תל"ם):</w:t>
        </w:r>
        <w:r w:rsidR="00D73465">
          <w:rPr>
            <w:noProof/>
            <w:webHidden/>
          </w:rPr>
          <w:tab/>
        </w:r>
        <w:r w:rsidR="00D73465">
          <w:rPr>
            <w:noProof/>
            <w:webHidden/>
          </w:rPr>
          <w:fldChar w:fldCharType="begin"/>
        </w:r>
        <w:r w:rsidR="00D73465">
          <w:rPr>
            <w:noProof/>
            <w:webHidden/>
          </w:rPr>
          <w:instrText xml:space="preserve"> PAGEREF _Toc54616231 \h </w:instrText>
        </w:r>
        <w:r w:rsidR="00D73465">
          <w:rPr>
            <w:noProof/>
            <w:webHidden/>
          </w:rPr>
        </w:r>
        <w:r w:rsidR="00D73465">
          <w:rPr>
            <w:noProof/>
            <w:webHidden/>
          </w:rPr>
          <w:fldChar w:fldCharType="separate"/>
        </w:r>
        <w:r w:rsidR="003041A8">
          <w:rPr>
            <w:noProof/>
            <w:webHidden/>
            <w:rtl/>
          </w:rPr>
          <w:t>50</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32" w:history="1">
        <w:r w:rsidR="00D73465" w:rsidRPr="00495F02">
          <w:rPr>
            <w:rStyle w:val="Hyperlink"/>
            <w:noProof/>
            <w:rtl/>
            <w:lang w:eastAsia="he-IL"/>
          </w:rPr>
          <w:t>הצעת חוק נישואין וגירושין, התש"ף–2020</w:t>
        </w:r>
        <w:r w:rsidR="00D73465">
          <w:rPr>
            <w:noProof/>
            <w:webHidden/>
          </w:rPr>
          <w:tab/>
        </w:r>
        <w:r w:rsidR="00D73465">
          <w:rPr>
            <w:noProof/>
            <w:webHidden/>
          </w:rPr>
          <w:fldChar w:fldCharType="begin"/>
        </w:r>
        <w:r w:rsidR="00D73465">
          <w:rPr>
            <w:noProof/>
            <w:webHidden/>
          </w:rPr>
          <w:instrText xml:space="preserve"> PAGEREF _Toc54616232 \h </w:instrText>
        </w:r>
        <w:r w:rsidR="00D73465">
          <w:rPr>
            <w:noProof/>
            <w:webHidden/>
          </w:rPr>
        </w:r>
        <w:r w:rsidR="00D73465">
          <w:rPr>
            <w:noProof/>
            <w:webHidden/>
          </w:rPr>
          <w:fldChar w:fldCharType="separate"/>
        </w:r>
        <w:r w:rsidR="003041A8">
          <w:rPr>
            <w:noProof/>
            <w:webHidden/>
            <w:rtl/>
          </w:rPr>
          <w:t>52</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33" w:history="1">
        <w:r w:rsidR="00D73465" w:rsidRPr="00495F02">
          <w:rPr>
            <w:rStyle w:val="Hyperlink"/>
            <w:noProof/>
            <w:rtl/>
          </w:rPr>
          <w:t>יוליה מלינובסקי קונין (ישראל ביתנו):</w:t>
        </w:r>
        <w:r w:rsidR="00D73465">
          <w:rPr>
            <w:noProof/>
            <w:webHidden/>
          </w:rPr>
          <w:tab/>
        </w:r>
        <w:r w:rsidR="00D73465">
          <w:rPr>
            <w:noProof/>
            <w:webHidden/>
          </w:rPr>
          <w:fldChar w:fldCharType="begin"/>
        </w:r>
        <w:r w:rsidR="00D73465">
          <w:rPr>
            <w:noProof/>
            <w:webHidden/>
          </w:rPr>
          <w:instrText xml:space="preserve"> PAGEREF _Toc54616233 \h </w:instrText>
        </w:r>
        <w:r w:rsidR="00D73465">
          <w:rPr>
            <w:noProof/>
            <w:webHidden/>
          </w:rPr>
        </w:r>
        <w:r w:rsidR="00D73465">
          <w:rPr>
            <w:noProof/>
            <w:webHidden/>
          </w:rPr>
          <w:fldChar w:fldCharType="separate"/>
        </w:r>
        <w:r w:rsidR="003041A8">
          <w:rPr>
            <w:noProof/>
            <w:webHidden/>
            <w:rtl/>
          </w:rPr>
          <w:t>54</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34" w:history="1">
        <w:r w:rsidR="00D73465" w:rsidRPr="00495F02">
          <w:rPr>
            <w:rStyle w:val="Hyperlink"/>
            <w:noProof/>
            <w:rtl/>
          </w:rPr>
          <w:t>הצעת חוק הנישואין ופירוקם, התש"ף–2020</w:t>
        </w:r>
        <w:r w:rsidR="00D73465">
          <w:rPr>
            <w:noProof/>
            <w:webHidden/>
          </w:rPr>
          <w:tab/>
        </w:r>
        <w:r w:rsidR="00D73465">
          <w:rPr>
            <w:noProof/>
            <w:webHidden/>
          </w:rPr>
          <w:fldChar w:fldCharType="begin"/>
        </w:r>
        <w:r w:rsidR="00D73465">
          <w:rPr>
            <w:noProof/>
            <w:webHidden/>
          </w:rPr>
          <w:instrText xml:space="preserve"> PAGEREF _Toc54616234 \h </w:instrText>
        </w:r>
        <w:r w:rsidR="00D73465">
          <w:rPr>
            <w:noProof/>
            <w:webHidden/>
          </w:rPr>
        </w:r>
        <w:r w:rsidR="00D73465">
          <w:rPr>
            <w:noProof/>
            <w:webHidden/>
          </w:rPr>
          <w:fldChar w:fldCharType="separate"/>
        </w:r>
        <w:r w:rsidR="003041A8">
          <w:rPr>
            <w:noProof/>
            <w:webHidden/>
            <w:rtl/>
          </w:rPr>
          <w:t>56</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35" w:history="1">
        <w:r w:rsidR="00D73465" w:rsidRPr="00495F02">
          <w:rPr>
            <w:rStyle w:val="Hyperlink"/>
            <w:noProof/>
            <w:rtl/>
          </w:rPr>
          <w:t>מרב מיכאלי (העבודה):</w:t>
        </w:r>
        <w:r w:rsidR="00D73465">
          <w:rPr>
            <w:noProof/>
            <w:webHidden/>
          </w:rPr>
          <w:tab/>
        </w:r>
        <w:r w:rsidR="00D73465">
          <w:rPr>
            <w:noProof/>
            <w:webHidden/>
          </w:rPr>
          <w:fldChar w:fldCharType="begin"/>
        </w:r>
        <w:r w:rsidR="00D73465">
          <w:rPr>
            <w:noProof/>
            <w:webHidden/>
          </w:rPr>
          <w:instrText xml:space="preserve"> PAGEREF _Toc54616235 \h </w:instrText>
        </w:r>
        <w:r w:rsidR="00D73465">
          <w:rPr>
            <w:noProof/>
            <w:webHidden/>
          </w:rPr>
        </w:r>
        <w:r w:rsidR="00D73465">
          <w:rPr>
            <w:noProof/>
            <w:webHidden/>
          </w:rPr>
          <w:fldChar w:fldCharType="separate"/>
        </w:r>
        <w:r w:rsidR="003041A8">
          <w:rPr>
            <w:noProof/>
            <w:webHidden/>
            <w:rtl/>
          </w:rPr>
          <w:t>56</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36" w:history="1">
        <w:r w:rsidR="00D73465" w:rsidRPr="00495F02">
          <w:rPr>
            <w:rStyle w:val="Hyperlink"/>
            <w:noProof/>
            <w:rtl/>
          </w:rPr>
          <w:t>שר התקשורת יועז הנדל:</w:t>
        </w:r>
        <w:r w:rsidR="00D73465">
          <w:rPr>
            <w:noProof/>
            <w:webHidden/>
          </w:rPr>
          <w:tab/>
        </w:r>
        <w:r w:rsidR="00D73465">
          <w:rPr>
            <w:noProof/>
            <w:webHidden/>
          </w:rPr>
          <w:fldChar w:fldCharType="begin"/>
        </w:r>
        <w:r w:rsidR="00D73465">
          <w:rPr>
            <w:noProof/>
            <w:webHidden/>
          </w:rPr>
          <w:instrText xml:space="preserve"> PAGEREF _Toc54616236 \h </w:instrText>
        </w:r>
        <w:r w:rsidR="00D73465">
          <w:rPr>
            <w:noProof/>
            <w:webHidden/>
          </w:rPr>
        </w:r>
        <w:r w:rsidR="00D73465">
          <w:rPr>
            <w:noProof/>
            <w:webHidden/>
          </w:rPr>
          <w:fldChar w:fldCharType="separate"/>
        </w:r>
        <w:r w:rsidR="003041A8">
          <w:rPr>
            <w:noProof/>
            <w:webHidden/>
            <w:rtl/>
          </w:rPr>
          <w:t>57</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37" w:history="1">
        <w:r w:rsidR="00D73465" w:rsidRPr="00495F02">
          <w:rPr>
            <w:rStyle w:val="Hyperlink"/>
            <w:noProof/>
            <w:rtl/>
          </w:rPr>
          <w:t>יוליה מלינובסקי קונין (ישראל ביתנו):</w:t>
        </w:r>
        <w:r w:rsidR="00D73465">
          <w:rPr>
            <w:noProof/>
            <w:webHidden/>
          </w:rPr>
          <w:tab/>
        </w:r>
        <w:r w:rsidR="00D73465">
          <w:rPr>
            <w:noProof/>
            <w:webHidden/>
          </w:rPr>
          <w:fldChar w:fldCharType="begin"/>
        </w:r>
        <w:r w:rsidR="00D73465">
          <w:rPr>
            <w:noProof/>
            <w:webHidden/>
          </w:rPr>
          <w:instrText xml:space="preserve"> PAGEREF _Toc54616237 \h </w:instrText>
        </w:r>
        <w:r w:rsidR="00D73465">
          <w:rPr>
            <w:noProof/>
            <w:webHidden/>
          </w:rPr>
        </w:r>
        <w:r w:rsidR="00D73465">
          <w:rPr>
            <w:noProof/>
            <w:webHidden/>
          </w:rPr>
          <w:fldChar w:fldCharType="separate"/>
        </w:r>
        <w:r w:rsidR="003041A8">
          <w:rPr>
            <w:noProof/>
            <w:webHidden/>
            <w:rtl/>
          </w:rPr>
          <w:t>75</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38" w:history="1">
        <w:r w:rsidR="00D73465" w:rsidRPr="00495F02">
          <w:rPr>
            <w:rStyle w:val="Hyperlink"/>
            <w:noProof/>
            <w:rtl/>
          </w:rPr>
          <w:t>מרב מיכאלי (העבודה):</w:t>
        </w:r>
        <w:r w:rsidR="00D73465">
          <w:rPr>
            <w:noProof/>
            <w:webHidden/>
          </w:rPr>
          <w:tab/>
        </w:r>
        <w:r w:rsidR="00D73465">
          <w:rPr>
            <w:noProof/>
            <w:webHidden/>
          </w:rPr>
          <w:fldChar w:fldCharType="begin"/>
        </w:r>
        <w:r w:rsidR="00D73465">
          <w:rPr>
            <w:noProof/>
            <w:webHidden/>
          </w:rPr>
          <w:instrText xml:space="preserve"> PAGEREF _Toc54616238 \h </w:instrText>
        </w:r>
        <w:r w:rsidR="00D73465">
          <w:rPr>
            <w:noProof/>
            <w:webHidden/>
          </w:rPr>
        </w:r>
        <w:r w:rsidR="00D73465">
          <w:rPr>
            <w:noProof/>
            <w:webHidden/>
          </w:rPr>
          <w:fldChar w:fldCharType="separate"/>
        </w:r>
        <w:r w:rsidR="003041A8">
          <w:rPr>
            <w:noProof/>
            <w:webHidden/>
            <w:rtl/>
          </w:rPr>
          <w:t>78</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39" w:history="1">
        <w:r w:rsidR="00D73465" w:rsidRPr="00495F02">
          <w:rPr>
            <w:rStyle w:val="Hyperlink"/>
            <w:noProof/>
            <w:rtl/>
            <w:lang w:eastAsia="he-IL"/>
          </w:rPr>
          <w:t>הצהרת אמונים של חבר הכנסת</w:t>
        </w:r>
        <w:r w:rsidR="00D73465">
          <w:rPr>
            <w:noProof/>
            <w:webHidden/>
          </w:rPr>
          <w:tab/>
        </w:r>
        <w:r w:rsidR="00D73465">
          <w:rPr>
            <w:noProof/>
            <w:webHidden/>
          </w:rPr>
          <w:fldChar w:fldCharType="begin"/>
        </w:r>
        <w:r w:rsidR="00D73465">
          <w:rPr>
            <w:noProof/>
            <w:webHidden/>
          </w:rPr>
          <w:instrText xml:space="preserve"> PAGEREF _Toc54616239 \h </w:instrText>
        </w:r>
        <w:r w:rsidR="00D73465">
          <w:rPr>
            <w:noProof/>
            <w:webHidden/>
          </w:rPr>
        </w:r>
        <w:r w:rsidR="00D73465">
          <w:rPr>
            <w:noProof/>
            <w:webHidden/>
          </w:rPr>
          <w:fldChar w:fldCharType="separate"/>
        </w:r>
        <w:r w:rsidR="003041A8">
          <w:rPr>
            <w:noProof/>
            <w:webHidden/>
            <w:rtl/>
          </w:rPr>
          <w:t>80</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40" w:history="1">
        <w:r w:rsidR="00D73465" w:rsidRPr="00495F02">
          <w:rPr>
            <w:rStyle w:val="Hyperlink"/>
            <w:noProof/>
            <w:rtl/>
          </w:rPr>
          <w:t>אליהו ברוכי (יהדות התורה):</w:t>
        </w:r>
        <w:r w:rsidR="00D73465">
          <w:rPr>
            <w:noProof/>
            <w:webHidden/>
          </w:rPr>
          <w:tab/>
        </w:r>
        <w:r w:rsidR="00D73465">
          <w:rPr>
            <w:noProof/>
            <w:webHidden/>
          </w:rPr>
          <w:fldChar w:fldCharType="begin"/>
        </w:r>
        <w:r w:rsidR="00D73465">
          <w:rPr>
            <w:noProof/>
            <w:webHidden/>
          </w:rPr>
          <w:instrText xml:space="preserve"> PAGEREF _Toc54616240 \h </w:instrText>
        </w:r>
        <w:r w:rsidR="00D73465">
          <w:rPr>
            <w:noProof/>
            <w:webHidden/>
          </w:rPr>
        </w:r>
        <w:r w:rsidR="00D73465">
          <w:rPr>
            <w:noProof/>
            <w:webHidden/>
          </w:rPr>
          <w:fldChar w:fldCharType="separate"/>
        </w:r>
        <w:r w:rsidR="003041A8">
          <w:rPr>
            <w:noProof/>
            <w:webHidden/>
            <w:rtl/>
          </w:rPr>
          <w:t>81</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41" w:history="1">
        <w:r w:rsidR="00D73465" w:rsidRPr="00495F02">
          <w:rPr>
            <w:rStyle w:val="Hyperlink"/>
            <w:noProof/>
            <w:rtl/>
          </w:rPr>
          <w:t>הצעת חוק להתמודדות כלכלית עם משבר נגיף הקורונה החדש (תיקון – חישוב מס מאוחד לשנים 2019–2020), התש"ף–2020</w:t>
        </w:r>
        <w:r w:rsidR="00D73465">
          <w:rPr>
            <w:noProof/>
            <w:webHidden/>
          </w:rPr>
          <w:tab/>
        </w:r>
        <w:r w:rsidR="00D73465">
          <w:rPr>
            <w:noProof/>
            <w:webHidden/>
          </w:rPr>
          <w:fldChar w:fldCharType="begin"/>
        </w:r>
        <w:r w:rsidR="00D73465">
          <w:rPr>
            <w:noProof/>
            <w:webHidden/>
          </w:rPr>
          <w:instrText xml:space="preserve"> PAGEREF _Toc54616241 \h </w:instrText>
        </w:r>
        <w:r w:rsidR="00D73465">
          <w:rPr>
            <w:noProof/>
            <w:webHidden/>
          </w:rPr>
        </w:r>
        <w:r w:rsidR="00D73465">
          <w:rPr>
            <w:noProof/>
            <w:webHidden/>
          </w:rPr>
          <w:fldChar w:fldCharType="separate"/>
        </w:r>
        <w:r w:rsidR="003041A8">
          <w:rPr>
            <w:noProof/>
            <w:webHidden/>
            <w:rtl/>
          </w:rPr>
          <w:t>82</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42" w:history="1">
        <w:r w:rsidR="00D73465" w:rsidRPr="00495F02">
          <w:rPr>
            <w:rStyle w:val="Hyperlink"/>
            <w:noProof/>
            <w:rtl/>
          </w:rPr>
          <w:t>יאיר לפיד (יש עתיד-תל"ם):</w:t>
        </w:r>
        <w:r w:rsidR="00D73465">
          <w:rPr>
            <w:noProof/>
            <w:webHidden/>
          </w:rPr>
          <w:tab/>
        </w:r>
        <w:r w:rsidR="00D73465">
          <w:rPr>
            <w:noProof/>
            <w:webHidden/>
          </w:rPr>
          <w:fldChar w:fldCharType="begin"/>
        </w:r>
        <w:r w:rsidR="00D73465">
          <w:rPr>
            <w:noProof/>
            <w:webHidden/>
          </w:rPr>
          <w:instrText xml:space="preserve"> PAGEREF _Toc54616242 \h </w:instrText>
        </w:r>
        <w:r w:rsidR="00D73465">
          <w:rPr>
            <w:noProof/>
            <w:webHidden/>
          </w:rPr>
        </w:r>
        <w:r w:rsidR="00D73465">
          <w:rPr>
            <w:noProof/>
            <w:webHidden/>
          </w:rPr>
          <w:fldChar w:fldCharType="separate"/>
        </w:r>
        <w:r w:rsidR="003041A8">
          <w:rPr>
            <w:noProof/>
            <w:webHidden/>
            <w:rtl/>
          </w:rPr>
          <w:t>82</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43" w:history="1">
        <w:r w:rsidR="00D73465" w:rsidRPr="00495F02">
          <w:rPr>
            <w:rStyle w:val="Hyperlink"/>
            <w:noProof/>
            <w:rtl/>
          </w:rPr>
          <w:t>שר התקשורת יועז הנדל:</w:t>
        </w:r>
        <w:r w:rsidR="00D73465">
          <w:rPr>
            <w:noProof/>
            <w:webHidden/>
          </w:rPr>
          <w:tab/>
        </w:r>
        <w:r w:rsidR="00D73465">
          <w:rPr>
            <w:noProof/>
            <w:webHidden/>
          </w:rPr>
          <w:fldChar w:fldCharType="begin"/>
        </w:r>
        <w:r w:rsidR="00D73465">
          <w:rPr>
            <w:noProof/>
            <w:webHidden/>
          </w:rPr>
          <w:instrText xml:space="preserve"> PAGEREF _Toc54616243 \h </w:instrText>
        </w:r>
        <w:r w:rsidR="00D73465">
          <w:rPr>
            <w:noProof/>
            <w:webHidden/>
          </w:rPr>
        </w:r>
        <w:r w:rsidR="00D73465">
          <w:rPr>
            <w:noProof/>
            <w:webHidden/>
          </w:rPr>
          <w:fldChar w:fldCharType="separate"/>
        </w:r>
        <w:r w:rsidR="003041A8">
          <w:rPr>
            <w:noProof/>
            <w:webHidden/>
            <w:rtl/>
          </w:rPr>
          <w:t>83</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44" w:history="1">
        <w:r w:rsidR="00D73465" w:rsidRPr="00495F02">
          <w:rPr>
            <w:rStyle w:val="Hyperlink"/>
            <w:noProof/>
            <w:rtl/>
          </w:rPr>
          <w:t>יאיר לפיד (יש עתיד-תל"ם):</w:t>
        </w:r>
        <w:r w:rsidR="00D73465">
          <w:rPr>
            <w:noProof/>
            <w:webHidden/>
          </w:rPr>
          <w:tab/>
        </w:r>
        <w:r w:rsidR="00D73465">
          <w:rPr>
            <w:noProof/>
            <w:webHidden/>
          </w:rPr>
          <w:fldChar w:fldCharType="begin"/>
        </w:r>
        <w:r w:rsidR="00D73465">
          <w:rPr>
            <w:noProof/>
            <w:webHidden/>
          </w:rPr>
          <w:instrText xml:space="preserve"> PAGEREF _Toc54616244 \h </w:instrText>
        </w:r>
        <w:r w:rsidR="00D73465">
          <w:rPr>
            <w:noProof/>
            <w:webHidden/>
          </w:rPr>
        </w:r>
        <w:r w:rsidR="00D73465">
          <w:rPr>
            <w:noProof/>
            <w:webHidden/>
          </w:rPr>
          <w:fldChar w:fldCharType="separate"/>
        </w:r>
        <w:r w:rsidR="003041A8">
          <w:rPr>
            <w:noProof/>
            <w:webHidden/>
            <w:rtl/>
          </w:rPr>
          <w:t>89</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45" w:history="1">
        <w:r w:rsidR="00D73465" w:rsidRPr="00495F02">
          <w:rPr>
            <w:rStyle w:val="Hyperlink"/>
            <w:noProof/>
            <w:rtl/>
            <w:lang w:eastAsia="he-IL"/>
          </w:rPr>
          <w:t>הצעת חוק זכויות הסטודנט (תיקון – סיוע כלכלי בשעת חירום), התש"ף–2020</w:t>
        </w:r>
        <w:r w:rsidR="00D73465">
          <w:rPr>
            <w:noProof/>
            <w:webHidden/>
          </w:rPr>
          <w:tab/>
        </w:r>
        <w:r w:rsidR="00D73465">
          <w:rPr>
            <w:noProof/>
            <w:webHidden/>
          </w:rPr>
          <w:fldChar w:fldCharType="begin"/>
        </w:r>
        <w:r w:rsidR="00D73465">
          <w:rPr>
            <w:noProof/>
            <w:webHidden/>
          </w:rPr>
          <w:instrText xml:space="preserve"> PAGEREF _Toc54616245 \h </w:instrText>
        </w:r>
        <w:r w:rsidR="00D73465">
          <w:rPr>
            <w:noProof/>
            <w:webHidden/>
          </w:rPr>
        </w:r>
        <w:r w:rsidR="00D73465">
          <w:rPr>
            <w:noProof/>
            <w:webHidden/>
          </w:rPr>
          <w:fldChar w:fldCharType="separate"/>
        </w:r>
        <w:r w:rsidR="003041A8">
          <w:rPr>
            <w:noProof/>
            <w:webHidden/>
            <w:rtl/>
          </w:rPr>
          <w:t>91</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46" w:history="1">
        <w:r w:rsidR="00D73465" w:rsidRPr="00495F02">
          <w:rPr>
            <w:rStyle w:val="Hyperlink"/>
            <w:noProof/>
            <w:rtl/>
          </w:rPr>
          <w:t>יוראי להב הרצנו (יש עתיד-תל"ם):</w:t>
        </w:r>
        <w:r w:rsidR="00D73465">
          <w:rPr>
            <w:noProof/>
            <w:webHidden/>
          </w:rPr>
          <w:tab/>
        </w:r>
        <w:r w:rsidR="00D73465">
          <w:rPr>
            <w:noProof/>
            <w:webHidden/>
          </w:rPr>
          <w:fldChar w:fldCharType="begin"/>
        </w:r>
        <w:r w:rsidR="00D73465">
          <w:rPr>
            <w:noProof/>
            <w:webHidden/>
          </w:rPr>
          <w:instrText xml:space="preserve"> PAGEREF _Toc54616246 \h </w:instrText>
        </w:r>
        <w:r w:rsidR="00D73465">
          <w:rPr>
            <w:noProof/>
            <w:webHidden/>
          </w:rPr>
        </w:r>
        <w:r w:rsidR="00D73465">
          <w:rPr>
            <w:noProof/>
            <w:webHidden/>
          </w:rPr>
          <w:fldChar w:fldCharType="separate"/>
        </w:r>
        <w:r w:rsidR="003041A8">
          <w:rPr>
            <w:noProof/>
            <w:webHidden/>
            <w:rtl/>
          </w:rPr>
          <w:t>91</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47" w:history="1">
        <w:r w:rsidR="00D73465" w:rsidRPr="00495F02">
          <w:rPr>
            <w:rStyle w:val="Hyperlink"/>
            <w:noProof/>
            <w:rtl/>
          </w:rPr>
          <w:t>השר להשכלה גבוהה ומשלימה זאב אלקין:</w:t>
        </w:r>
        <w:r w:rsidR="00D73465">
          <w:rPr>
            <w:noProof/>
            <w:webHidden/>
          </w:rPr>
          <w:tab/>
        </w:r>
        <w:r w:rsidR="00D73465">
          <w:rPr>
            <w:noProof/>
            <w:webHidden/>
          </w:rPr>
          <w:fldChar w:fldCharType="begin"/>
        </w:r>
        <w:r w:rsidR="00D73465">
          <w:rPr>
            <w:noProof/>
            <w:webHidden/>
          </w:rPr>
          <w:instrText xml:space="preserve"> PAGEREF _Toc54616247 \h </w:instrText>
        </w:r>
        <w:r w:rsidR="00D73465">
          <w:rPr>
            <w:noProof/>
            <w:webHidden/>
          </w:rPr>
        </w:r>
        <w:r w:rsidR="00D73465">
          <w:rPr>
            <w:noProof/>
            <w:webHidden/>
          </w:rPr>
          <w:fldChar w:fldCharType="separate"/>
        </w:r>
        <w:r w:rsidR="003041A8">
          <w:rPr>
            <w:noProof/>
            <w:webHidden/>
            <w:rtl/>
          </w:rPr>
          <w:t>93</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48" w:history="1">
        <w:r w:rsidR="00D73465" w:rsidRPr="00495F02">
          <w:rPr>
            <w:rStyle w:val="Hyperlink"/>
            <w:noProof/>
            <w:rtl/>
          </w:rPr>
          <w:t>יוראי להב הרצנו (יש עתיד-תל"ם):</w:t>
        </w:r>
        <w:r w:rsidR="00D73465">
          <w:rPr>
            <w:noProof/>
            <w:webHidden/>
          </w:rPr>
          <w:tab/>
        </w:r>
        <w:r w:rsidR="00D73465">
          <w:rPr>
            <w:noProof/>
            <w:webHidden/>
          </w:rPr>
          <w:fldChar w:fldCharType="begin"/>
        </w:r>
        <w:r w:rsidR="00D73465">
          <w:rPr>
            <w:noProof/>
            <w:webHidden/>
          </w:rPr>
          <w:instrText xml:space="preserve"> PAGEREF _Toc54616248 \h </w:instrText>
        </w:r>
        <w:r w:rsidR="00D73465">
          <w:rPr>
            <w:noProof/>
            <w:webHidden/>
          </w:rPr>
        </w:r>
        <w:r w:rsidR="00D73465">
          <w:rPr>
            <w:noProof/>
            <w:webHidden/>
          </w:rPr>
          <w:fldChar w:fldCharType="separate"/>
        </w:r>
        <w:r w:rsidR="003041A8">
          <w:rPr>
            <w:noProof/>
            <w:webHidden/>
            <w:rtl/>
          </w:rPr>
          <w:t>103</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49" w:history="1">
        <w:r w:rsidR="00D73465" w:rsidRPr="00495F02">
          <w:rPr>
            <w:rStyle w:val="Hyperlink"/>
            <w:noProof/>
            <w:rtl/>
          </w:rPr>
          <w:t>הצעת חוק צער בעלי חיים (הגנה על בעלי חיים) (תיקון – החמרת ענישה בגין התעללות בבעלי חיים), התש"ף–2020</w:t>
        </w:r>
        <w:r w:rsidR="00D73465">
          <w:rPr>
            <w:noProof/>
            <w:webHidden/>
          </w:rPr>
          <w:tab/>
        </w:r>
        <w:r w:rsidR="00D73465">
          <w:rPr>
            <w:noProof/>
            <w:webHidden/>
          </w:rPr>
          <w:fldChar w:fldCharType="begin"/>
        </w:r>
        <w:r w:rsidR="00D73465">
          <w:rPr>
            <w:noProof/>
            <w:webHidden/>
          </w:rPr>
          <w:instrText xml:space="preserve"> PAGEREF _Toc54616249 \h </w:instrText>
        </w:r>
        <w:r w:rsidR="00D73465">
          <w:rPr>
            <w:noProof/>
            <w:webHidden/>
          </w:rPr>
        </w:r>
        <w:r w:rsidR="00D73465">
          <w:rPr>
            <w:noProof/>
            <w:webHidden/>
          </w:rPr>
          <w:fldChar w:fldCharType="separate"/>
        </w:r>
        <w:r w:rsidR="003041A8">
          <w:rPr>
            <w:noProof/>
            <w:webHidden/>
            <w:rtl/>
          </w:rPr>
          <w:t>109</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50" w:history="1">
        <w:r w:rsidR="00D73465" w:rsidRPr="00495F02">
          <w:rPr>
            <w:rStyle w:val="Hyperlink"/>
            <w:noProof/>
            <w:rtl/>
          </w:rPr>
          <w:t>מיקי לוי (יש עתיד-תל"ם):</w:t>
        </w:r>
        <w:r w:rsidR="00D73465">
          <w:rPr>
            <w:noProof/>
            <w:webHidden/>
          </w:rPr>
          <w:tab/>
        </w:r>
        <w:r w:rsidR="00D73465">
          <w:rPr>
            <w:noProof/>
            <w:webHidden/>
          </w:rPr>
          <w:fldChar w:fldCharType="begin"/>
        </w:r>
        <w:r w:rsidR="00D73465">
          <w:rPr>
            <w:noProof/>
            <w:webHidden/>
          </w:rPr>
          <w:instrText xml:space="preserve"> PAGEREF _Toc54616250 \h </w:instrText>
        </w:r>
        <w:r w:rsidR="00D73465">
          <w:rPr>
            <w:noProof/>
            <w:webHidden/>
          </w:rPr>
        </w:r>
        <w:r w:rsidR="00D73465">
          <w:rPr>
            <w:noProof/>
            <w:webHidden/>
          </w:rPr>
          <w:fldChar w:fldCharType="separate"/>
        </w:r>
        <w:r w:rsidR="003041A8">
          <w:rPr>
            <w:noProof/>
            <w:webHidden/>
            <w:rtl/>
          </w:rPr>
          <w:t>111</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51" w:history="1">
        <w:r w:rsidR="00D73465" w:rsidRPr="00495F02">
          <w:rPr>
            <w:rStyle w:val="Hyperlink"/>
            <w:noProof/>
            <w:rtl/>
          </w:rPr>
          <w:t>השר לירושלים ומורשת רפי פרץ:</w:t>
        </w:r>
        <w:r w:rsidR="00D73465">
          <w:rPr>
            <w:noProof/>
            <w:webHidden/>
          </w:rPr>
          <w:tab/>
        </w:r>
        <w:r w:rsidR="00D73465">
          <w:rPr>
            <w:noProof/>
            <w:webHidden/>
          </w:rPr>
          <w:fldChar w:fldCharType="begin"/>
        </w:r>
        <w:r w:rsidR="00D73465">
          <w:rPr>
            <w:noProof/>
            <w:webHidden/>
          </w:rPr>
          <w:instrText xml:space="preserve"> PAGEREF _Toc54616251 \h </w:instrText>
        </w:r>
        <w:r w:rsidR="00D73465">
          <w:rPr>
            <w:noProof/>
            <w:webHidden/>
          </w:rPr>
        </w:r>
        <w:r w:rsidR="00D73465">
          <w:rPr>
            <w:noProof/>
            <w:webHidden/>
          </w:rPr>
          <w:fldChar w:fldCharType="separate"/>
        </w:r>
        <w:r w:rsidR="003041A8">
          <w:rPr>
            <w:noProof/>
            <w:webHidden/>
            <w:rtl/>
          </w:rPr>
          <w:t>115</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52" w:history="1">
        <w:r w:rsidR="00D73465" w:rsidRPr="00495F02">
          <w:rPr>
            <w:rStyle w:val="Hyperlink"/>
            <w:noProof/>
            <w:rtl/>
          </w:rPr>
          <w:t>מיקי לוי (יש עתיד-תל"ם):</w:t>
        </w:r>
        <w:r w:rsidR="00D73465">
          <w:rPr>
            <w:noProof/>
            <w:webHidden/>
          </w:rPr>
          <w:tab/>
        </w:r>
        <w:r w:rsidR="00D73465">
          <w:rPr>
            <w:noProof/>
            <w:webHidden/>
          </w:rPr>
          <w:fldChar w:fldCharType="begin"/>
        </w:r>
        <w:r w:rsidR="00D73465">
          <w:rPr>
            <w:noProof/>
            <w:webHidden/>
          </w:rPr>
          <w:instrText xml:space="preserve"> PAGEREF _Toc54616252 \h </w:instrText>
        </w:r>
        <w:r w:rsidR="00D73465">
          <w:rPr>
            <w:noProof/>
            <w:webHidden/>
          </w:rPr>
        </w:r>
        <w:r w:rsidR="00D73465">
          <w:rPr>
            <w:noProof/>
            <w:webHidden/>
          </w:rPr>
          <w:fldChar w:fldCharType="separate"/>
        </w:r>
        <w:r w:rsidR="003041A8">
          <w:rPr>
            <w:noProof/>
            <w:webHidden/>
            <w:rtl/>
          </w:rPr>
          <w:t>121</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53" w:history="1">
        <w:r w:rsidR="00D73465" w:rsidRPr="00495F02">
          <w:rPr>
            <w:rStyle w:val="Hyperlink"/>
            <w:noProof/>
            <w:rtl/>
            <w:lang w:eastAsia="he-IL"/>
          </w:rPr>
          <w:t>הצעת חוק הביטוח הלאומי (תיקון – פטור מתקופת אכשרה לחיילים משוחררים), התש"ף–2020</w:t>
        </w:r>
        <w:r w:rsidR="00D73465">
          <w:rPr>
            <w:noProof/>
            <w:webHidden/>
          </w:rPr>
          <w:tab/>
        </w:r>
        <w:r w:rsidR="00D73465">
          <w:rPr>
            <w:noProof/>
            <w:webHidden/>
          </w:rPr>
          <w:fldChar w:fldCharType="begin"/>
        </w:r>
        <w:r w:rsidR="00D73465">
          <w:rPr>
            <w:noProof/>
            <w:webHidden/>
          </w:rPr>
          <w:instrText xml:space="preserve"> PAGEREF _Toc54616253 \h </w:instrText>
        </w:r>
        <w:r w:rsidR="00D73465">
          <w:rPr>
            <w:noProof/>
            <w:webHidden/>
          </w:rPr>
        </w:r>
        <w:r w:rsidR="00D73465">
          <w:rPr>
            <w:noProof/>
            <w:webHidden/>
          </w:rPr>
          <w:fldChar w:fldCharType="separate"/>
        </w:r>
        <w:r w:rsidR="003041A8">
          <w:rPr>
            <w:noProof/>
            <w:webHidden/>
            <w:rtl/>
          </w:rPr>
          <w:t>122</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54" w:history="1">
        <w:r w:rsidR="00D73465" w:rsidRPr="00495F02">
          <w:rPr>
            <w:rStyle w:val="Hyperlink"/>
            <w:noProof/>
            <w:rtl/>
          </w:rPr>
          <w:t>אלכס קושניר (ישראל ביתנו):</w:t>
        </w:r>
        <w:r w:rsidR="00D73465">
          <w:rPr>
            <w:noProof/>
            <w:webHidden/>
          </w:rPr>
          <w:tab/>
        </w:r>
        <w:r w:rsidR="00D73465">
          <w:rPr>
            <w:noProof/>
            <w:webHidden/>
          </w:rPr>
          <w:fldChar w:fldCharType="begin"/>
        </w:r>
        <w:r w:rsidR="00D73465">
          <w:rPr>
            <w:noProof/>
            <w:webHidden/>
          </w:rPr>
          <w:instrText xml:space="preserve"> PAGEREF _Toc54616254 \h </w:instrText>
        </w:r>
        <w:r w:rsidR="00D73465">
          <w:rPr>
            <w:noProof/>
            <w:webHidden/>
          </w:rPr>
        </w:r>
        <w:r w:rsidR="00D73465">
          <w:rPr>
            <w:noProof/>
            <w:webHidden/>
          </w:rPr>
          <w:fldChar w:fldCharType="separate"/>
        </w:r>
        <w:r w:rsidR="003041A8">
          <w:rPr>
            <w:noProof/>
            <w:webHidden/>
            <w:rtl/>
          </w:rPr>
          <w:t>123</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55" w:history="1">
        <w:r w:rsidR="00D73465" w:rsidRPr="00495F02">
          <w:rPr>
            <w:rStyle w:val="Hyperlink"/>
            <w:noProof/>
            <w:rtl/>
          </w:rPr>
          <w:t>משולם נהרי (ש"ס):</w:t>
        </w:r>
        <w:r w:rsidR="00D73465">
          <w:rPr>
            <w:noProof/>
            <w:webHidden/>
          </w:rPr>
          <w:tab/>
        </w:r>
        <w:r w:rsidR="00D73465">
          <w:rPr>
            <w:noProof/>
            <w:webHidden/>
          </w:rPr>
          <w:fldChar w:fldCharType="begin"/>
        </w:r>
        <w:r w:rsidR="00D73465">
          <w:rPr>
            <w:noProof/>
            <w:webHidden/>
          </w:rPr>
          <w:instrText xml:space="preserve"> PAGEREF _Toc54616255 \h </w:instrText>
        </w:r>
        <w:r w:rsidR="00D73465">
          <w:rPr>
            <w:noProof/>
            <w:webHidden/>
          </w:rPr>
        </w:r>
        <w:r w:rsidR="00D73465">
          <w:rPr>
            <w:noProof/>
            <w:webHidden/>
          </w:rPr>
          <w:fldChar w:fldCharType="separate"/>
        </w:r>
        <w:r w:rsidR="003041A8">
          <w:rPr>
            <w:noProof/>
            <w:webHidden/>
            <w:rtl/>
          </w:rPr>
          <w:t>125</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56" w:history="1">
        <w:r w:rsidR="00D73465" w:rsidRPr="00495F02">
          <w:rPr>
            <w:rStyle w:val="Hyperlink"/>
            <w:noProof/>
            <w:rtl/>
          </w:rPr>
          <w:t>סגן שר העבודה, הרווחה והשירותים החברתיים משולם נהרי:</w:t>
        </w:r>
        <w:r w:rsidR="00D73465">
          <w:rPr>
            <w:noProof/>
            <w:webHidden/>
          </w:rPr>
          <w:tab/>
        </w:r>
        <w:r w:rsidR="00D73465">
          <w:rPr>
            <w:noProof/>
            <w:webHidden/>
          </w:rPr>
          <w:fldChar w:fldCharType="begin"/>
        </w:r>
        <w:r w:rsidR="00D73465">
          <w:rPr>
            <w:noProof/>
            <w:webHidden/>
          </w:rPr>
          <w:instrText xml:space="preserve"> PAGEREF _Toc54616256 \h </w:instrText>
        </w:r>
        <w:r w:rsidR="00D73465">
          <w:rPr>
            <w:noProof/>
            <w:webHidden/>
          </w:rPr>
        </w:r>
        <w:r w:rsidR="00D73465">
          <w:rPr>
            <w:noProof/>
            <w:webHidden/>
          </w:rPr>
          <w:fldChar w:fldCharType="separate"/>
        </w:r>
        <w:r w:rsidR="003041A8">
          <w:rPr>
            <w:noProof/>
            <w:webHidden/>
            <w:rtl/>
          </w:rPr>
          <w:t>127</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57" w:history="1">
        <w:r w:rsidR="00D73465" w:rsidRPr="00495F02">
          <w:rPr>
            <w:rStyle w:val="Hyperlink"/>
            <w:noProof/>
            <w:rtl/>
          </w:rPr>
          <w:t>אלכס קושניר (ישראל ביתנו):</w:t>
        </w:r>
        <w:r w:rsidR="00D73465">
          <w:rPr>
            <w:noProof/>
            <w:webHidden/>
          </w:rPr>
          <w:tab/>
        </w:r>
        <w:r w:rsidR="00D73465">
          <w:rPr>
            <w:noProof/>
            <w:webHidden/>
          </w:rPr>
          <w:fldChar w:fldCharType="begin"/>
        </w:r>
        <w:r w:rsidR="00D73465">
          <w:rPr>
            <w:noProof/>
            <w:webHidden/>
          </w:rPr>
          <w:instrText xml:space="preserve"> PAGEREF _Toc54616257 \h </w:instrText>
        </w:r>
        <w:r w:rsidR="00D73465">
          <w:rPr>
            <w:noProof/>
            <w:webHidden/>
          </w:rPr>
        </w:r>
        <w:r w:rsidR="00D73465">
          <w:rPr>
            <w:noProof/>
            <w:webHidden/>
          </w:rPr>
          <w:fldChar w:fldCharType="separate"/>
        </w:r>
        <w:r w:rsidR="003041A8">
          <w:rPr>
            <w:noProof/>
            <w:webHidden/>
            <w:rtl/>
          </w:rPr>
          <w:t>132</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58" w:history="1">
        <w:r w:rsidR="00D73465" w:rsidRPr="00495F02">
          <w:rPr>
            <w:rStyle w:val="Hyperlink"/>
            <w:noProof/>
            <w:rtl/>
            <w:lang w:eastAsia="he-IL"/>
          </w:rPr>
          <w:t>הודעה אישית של חבר הכנסת שלמה קרעי</w:t>
        </w:r>
        <w:r w:rsidR="00D73465">
          <w:rPr>
            <w:noProof/>
            <w:webHidden/>
          </w:rPr>
          <w:tab/>
        </w:r>
        <w:r w:rsidR="00D73465">
          <w:rPr>
            <w:noProof/>
            <w:webHidden/>
          </w:rPr>
          <w:fldChar w:fldCharType="begin"/>
        </w:r>
        <w:r w:rsidR="00D73465">
          <w:rPr>
            <w:noProof/>
            <w:webHidden/>
          </w:rPr>
          <w:instrText xml:space="preserve"> PAGEREF _Toc54616258 \h </w:instrText>
        </w:r>
        <w:r w:rsidR="00D73465">
          <w:rPr>
            <w:noProof/>
            <w:webHidden/>
          </w:rPr>
        </w:r>
        <w:r w:rsidR="00D73465">
          <w:rPr>
            <w:noProof/>
            <w:webHidden/>
          </w:rPr>
          <w:fldChar w:fldCharType="separate"/>
        </w:r>
        <w:r w:rsidR="003041A8">
          <w:rPr>
            <w:noProof/>
            <w:webHidden/>
            <w:rtl/>
          </w:rPr>
          <w:t>134</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59" w:history="1">
        <w:r w:rsidR="00D73465" w:rsidRPr="00495F02">
          <w:rPr>
            <w:rStyle w:val="Hyperlink"/>
            <w:noProof/>
            <w:rtl/>
          </w:rPr>
          <w:t>שלמה קרעי (הליכוד):</w:t>
        </w:r>
        <w:r w:rsidR="00D73465">
          <w:rPr>
            <w:noProof/>
            <w:webHidden/>
          </w:rPr>
          <w:tab/>
        </w:r>
        <w:r w:rsidR="00D73465">
          <w:rPr>
            <w:noProof/>
            <w:webHidden/>
          </w:rPr>
          <w:fldChar w:fldCharType="begin"/>
        </w:r>
        <w:r w:rsidR="00D73465">
          <w:rPr>
            <w:noProof/>
            <w:webHidden/>
          </w:rPr>
          <w:instrText xml:space="preserve"> PAGEREF _Toc54616259 \h </w:instrText>
        </w:r>
        <w:r w:rsidR="00D73465">
          <w:rPr>
            <w:noProof/>
            <w:webHidden/>
          </w:rPr>
        </w:r>
        <w:r w:rsidR="00D73465">
          <w:rPr>
            <w:noProof/>
            <w:webHidden/>
          </w:rPr>
          <w:fldChar w:fldCharType="separate"/>
        </w:r>
        <w:r w:rsidR="003041A8">
          <w:rPr>
            <w:noProof/>
            <w:webHidden/>
            <w:rtl/>
          </w:rPr>
          <w:t>134</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60" w:history="1">
        <w:r w:rsidR="00D73465" w:rsidRPr="00495F02">
          <w:rPr>
            <w:rStyle w:val="Hyperlink"/>
            <w:noProof/>
            <w:rtl/>
            <w:lang w:eastAsia="he-IL"/>
          </w:rPr>
          <w:t>חילופי גברי בוועדות הכנסת</w:t>
        </w:r>
        <w:r w:rsidR="00D73465">
          <w:rPr>
            <w:noProof/>
            <w:webHidden/>
          </w:rPr>
          <w:tab/>
        </w:r>
        <w:r w:rsidR="00D73465">
          <w:rPr>
            <w:noProof/>
            <w:webHidden/>
          </w:rPr>
          <w:fldChar w:fldCharType="begin"/>
        </w:r>
        <w:r w:rsidR="00D73465">
          <w:rPr>
            <w:noProof/>
            <w:webHidden/>
          </w:rPr>
          <w:instrText xml:space="preserve"> PAGEREF _Toc54616260 \h </w:instrText>
        </w:r>
        <w:r w:rsidR="00D73465">
          <w:rPr>
            <w:noProof/>
            <w:webHidden/>
          </w:rPr>
        </w:r>
        <w:r w:rsidR="00D73465">
          <w:rPr>
            <w:noProof/>
            <w:webHidden/>
          </w:rPr>
          <w:fldChar w:fldCharType="separate"/>
        </w:r>
        <w:r w:rsidR="003041A8">
          <w:rPr>
            <w:noProof/>
            <w:webHidden/>
            <w:rtl/>
          </w:rPr>
          <w:t>135</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61" w:history="1">
        <w:r w:rsidR="00D73465" w:rsidRPr="00495F02">
          <w:rPr>
            <w:rStyle w:val="Hyperlink"/>
            <w:noProof/>
            <w:rtl/>
          </w:rPr>
          <w:t>איתן גינזבורג (יו"ר ועדת הכנסת):</w:t>
        </w:r>
        <w:r w:rsidR="00D73465">
          <w:rPr>
            <w:noProof/>
            <w:webHidden/>
          </w:rPr>
          <w:tab/>
        </w:r>
        <w:r w:rsidR="00D73465">
          <w:rPr>
            <w:noProof/>
            <w:webHidden/>
          </w:rPr>
          <w:fldChar w:fldCharType="begin"/>
        </w:r>
        <w:r w:rsidR="00D73465">
          <w:rPr>
            <w:noProof/>
            <w:webHidden/>
          </w:rPr>
          <w:instrText xml:space="preserve"> PAGEREF _Toc54616261 \h </w:instrText>
        </w:r>
        <w:r w:rsidR="00D73465">
          <w:rPr>
            <w:noProof/>
            <w:webHidden/>
          </w:rPr>
        </w:r>
        <w:r w:rsidR="00D73465">
          <w:rPr>
            <w:noProof/>
            <w:webHidden/>
          </w:rPr>
          <w:fldChar w:fldCharType="separate"/>
        </w:r>
        <w:r w:rsidR="003041A8">
          <w:rPr>
            <w:noProof/>
            <w:webHidden/>
            <w:rtl/>
          </w:rPr>
          <w:t>135</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62" w:history="1">
        <w:r w:rsidR="00D73465" w:rsidRPr="00495F02">
          <w:rPr>
            <w:rStyle w:val="Hyperlink"/>
            <w:noProof/>
            <w:rtl/>
            <w:lang w:eastAsia="he-IL"/>
          </w:rPr>
          <w:t>הצעה לסדר-היום</w:t>
        </w:r>
        <w:r w:rsidR="00D73465">
          <w:rPr>
            <w:noProof/>
            <w:webHidden/>
          </w:rPr>
          <w:tab/>
        </w:r>
        <w:r w:rsidR="00D73465">
          <w:rPr>
            <w:noProof/>
            <w:webHidden/>
          </w:rPr>
          <w:fldChar w:fldCharType="begin"/>
        </w:r>
        <w:r w:rsidR="00D73465">
          <w:rPr>
            <w:noProof/>
            <w:webHidden/>
          </w:rPr>
          <w:instrText xml:space="preserve"> PAGEREF _Toc54616262 \h </w:instrText>
        </w:r>
        <w:r w:rsidR="00D73465">
          <w:rPr>
            <w:noProof/>
            <w:webHidden/>
          </w:rPr>
        </w:r>
        <w:r w:rsidR="00D73465">
          <w:rPr>
            <w:noProof/>
            <w:webHidden/>
          </w:rPr>
          <w:fldChar w:fldCharType="separate"/>
        </w:r>
        <w:r w:rsidR="003041A8">
          <w:rPr>
            <w:noProof/>
            <w:webHidden/>
            <w:rtl/>
          </w:rPr>
          <w:t>136</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63" w:history="1">
        <w:r w:rsidR="00D73465" w:rsidRPr="00495F02">
          <w:rPr>
            <w:rStyle w:val="Hyperlink"/>
            <w:noProof/>
            <w:rtl/>
            <w:lang w:eastAsia="he-IL"/>
          </w:rPr>
          <w:t>הצורך בהקמת ועדת חקירה פרלמנטרית לבדיקת התנהלות משטרת ישראל באכיפת תקנות הקורונה</w:t>
        </w:r>
        <w:r w:rsidR="00D73465">
          <w:rPr>
            <w:noProof/>
            <w:webHidden/>
          </w:rPr>
          <w:tab/>
        </w:r>
        <w:r w:rsidR="00D73465">
          <w:rPr>
            <w:noProof/>
            <w:webHidden/>
          </w:rPr>
          <w:fldChar w:fldCharType="begin"/>
        </w:r>
        <w:r w:rsidR="00D73465">
          <w:rPr>
            <w:noProof/>
            <w:webHidden/>
          </w:rPr>
          <w:instrText xml:space="preserve"> PAGEREF _Toc54616263 \h </w:instrText>
        </w:r>
        <w:r w:rsidR="00D73465">
          <w:rPr>
            <w:noProof/>
            <w:webHidden/>
          </w:rPr>
        </w:r>
        <w:r w:rsidR="00D73465">
          <w:rPr>
            <w:noProof/>
            <w:webHidden/>
          </w:rPr>
          <w:fldChar w:fldCharType="separate"/>
        </w:r>
        <w:r w:rsidR="003041A8">
          <w:rPr>
            <w:noProof/>
            <w:webHidden/>
            <w:rtl/>
          </w:rPr>
          <w:t>136</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64" w:history="1">
        <w:r w:rsidR="00D73465" w:rsidRPr="00495F02">
          <w:rPr>
            <w:rStyle w:val="Hyperlink"/>
            <w:noProof/>
            <w:rtl/>
          </w:rPr>
          <w:t>יצחק פינדרוס (יהדות התורה):</w:t>
        </w:r>
        <w:r w:rsidR="00D73465">
          <w:rPr>
            <w:noProof/>
            <w:webHidden/>
          </w:rPr>
          <w:tab/>
        </w:r>
        <w:r w:rsidR="00D73465">
          <w:rPr>
            <w:noProof/>
            <w:webHidden/>
          </w:rPr>
          <w:fldChar w:fldCharType="begin"/>
        </w:r>
        <w:r w:rsidR="00D73465">
          <w:rPr>
            <w:noProof/>
            <w:webHidden/>
          </w:rPr>
          <w:instrText xml:space="preserve"> PAGEREF _Toc54616264 \h </w:instrText>
        </w:r>
        <w:r w:rsidR="00D73465">
          <w:rPr>
            <w:noProof/>
            <w:webHidden/>
          </w:rPr>
        </w:r>
        <w:r w:rsidR="00D73465">
          <w:rPr>
            <w:noProof/>
            <w:webHidden/>
          </w:rPr>
          <w:fldChar w:fldCharType="separate"/>
        </w:r>
        <w:r w:rsidR="003041A8">
          <w:rPr>
            <w:noProof/>
            <w:webHidden/>
            <w:rtl/>
          </w:rPr>
          <w:t>136</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65" w:history="1">
        <w:r w:rsidR="00D73465" w:rsidRPr="00495F02">
          <w:rPr>
            <w:rStyle w:val="Hyperlink"/>
            <w:noProof/>
            <w:rtl/>
          </w:rPr>
          <w:t>השר לביטחון הפנים אמיר אוחנה:</w:t>
        </w:r>
        <w:r w:rsidR="00D73465">
          <w:rPr>
            <w:noProof/>
            <w:webHidden/>
          </w:rPr>
          <w:tab/>
        </w:r>
        <w:r w:rsidR="00D73465">
          <w:rPr>
            <w:noProof/>
            <w:webHidden/>
          </w:rPr>
          <w:fldChar w:fldCharType="begin"/>
        </w:r>
        <w:r w:rsidR="00D73465">
          <w:rPr>
            <w:noProof/>
            <w:webHidden/>
          </w:rPr>
          <w:instrText xml:space="preserve"> PAGEREF _Toc54616265 \h </w:instrText>
        </w:r>
        <w:r w:rsidR="00D73465">
          <w:rPr>
            <w:noProof/>
            <w:webHidden/>
          </w:rPr>
        </w:r>
        <w:r w:rsidR="00D73465">
          <w:rPr>
            <w:noProof/>
            <w:webHidden/>
          </w:rPr>
          <w:fldChar w:fldCharType="separate"/>
        </w:r>
        <w:r w:rsidR="003041A8">
          <w:rPr>
            <w:noProof/>
            <w:webHidden/>
            <w:rtl/>
          </w:rPr>
          <w:t>145</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66" w:history="1">
        <w:r w:rsidR="00D73465" w:rsidRPr="00495F02">
          <w:rPr>
            <w:rStyle w:val="Hyperlink"/>
            <w:noProof/>
            <w:rtl/>
            <w:lang w:eastAsia="he-IL"/>
          </w:rPr>
          <w:t>הודעה אישית של חבר הכנסת בצלאל סמוטריץ'</w:t>
        </w:r>
        <w:r w:rsidR="00D73465">
          <w:rPr>
            <w:noProof/>
            <w:webHidden/>
          </w:rPr>
          <w:tab/>
        </w:r>
        <w:r w:rsidR="00D73465">
          <w:rPr>
            <w:noProof/>
            <w:webHidden/>
          </w:rPr>
          <w:fldChar w:fldCharType="begin"/>
        </w:r>
        <w:r w:rsidR="00D73465">
          <w:rPr>
            <w:noProof/>
            <w:webHidden/>
          </w:rPr>
          <w:instrText xml:space="preserve"> PAGEREF _Toc54616266 \h </w:instrText>
        </w:r>
        <w:r w:rsidR="00D73465">
          <w:rPr>
            <w:noProof/>
            <w:webHidden/>
          </w:rPr>
        </w:r>
        <w:r w:rsidR="00D73465">
          <w:rPr>
            <w:noProof/>
            <w:webHidden/>
          </w:rPr>
          <w:fldChar w:fldCharType="separate"/>
        </w:r>
        <w:r w:rsidR="003041A8">
          <w:rPr>
            <w:noProof/>
            <w:webHidden/>
            <w:rtl/>
          </w:rPr>
          <w:t>151</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67" w:history="1">
        <w:r w:rsidR="00D73465" w:rsidRPr="00495F02">
          <w:rPr>
            <w:rStyle w:val="Hyperlink"/>
            <w:noProof/>
            <w:rtl/>
          </w:rPr>
          <w:t>בצלאל סמוטריץ' (ימינה):</w:t>
        </w:r>
        <w:r w:rsidR="00D73465">
          <w:rPr>
            <w:noProof/>
            <w:webHidden/>
          </w:rPr>
          <w:tab/>
        </w:r>
        <w:r w:rsidR="00D73465">
          <w:rPr>
            <w:noProof/>
            <w:webHidden/>
          </w:rPr>
          <w:fldChar w:fldCharType="begin"/>
        </w:r>
        <w:r w:rsidR="00D73465">
          <w:rPr>
            <w:noProof/>
            <w:webHidden/>
          </w:rPr>
          <w:instrText xml:space="preserve"> PAGEREF _Toc54616267 \h </w:instrText>
        </w:r>
        <w:r w:rsidR="00D73465">
          <w:rPr>
            <w:noProof/>
            <w:webHidden/>
          </w:rPr>
        </w:r>
        <w:r w:rsidR="00D73465">
          <w:rPr>
            <w:noProof/>
            <w:webHidden/>
          </w:rPr>
          <w:fldChar w:fldCharType="separate"/>
        </w:r>
        <w:r w:rsidR="003041A8">
          <w:rPr>
            <w:noProof/>
            <w:webHidden/>
            <w:rtl/>
          </w:rPr>
          <w:t>152</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68" w:history="1">
        <w:r w:rsidR="00D73465" w:rsidRPr="00495F02">
          <w:rPr>
            <w:rStyle w:val="Hyperlink"/>
            <w:noProof/>
            <w:rtl/>
          </w:rPr>
          <w:t>השר לביטחון הפנים אמיר אוחנה:</w:t>
        </w:r>
        <w:r w:rsidR="00D73465">
          <w:rPr>
            <w:noProof/>
            <w:webHidden/>
          </w:rPr>
          <w:tab/>
        </w:r>
        <w:r w:rsidR="00D73465">
          <w:rPr>
            <w:noProof/>
            <w:webHidden/>
          </w:rPr>
          <w:fldChar w:fldCharType="begin"/>
        </w:r>
        <w:r w:rsidR="00D73465">
          <w:rPr>
            <w:noProof/>
            <w:webHidden/>
          </w:rPr>
          <w:instrText xml:space="preserve"> PAGEREF _Toc54616268 \h </w:instrText>
        </w:r>
        <w:r w:rsidR="00D73465">
          <w:rPr>
            <w:noProof/>
            <w:webHidden/>
          </w:rPr>
        </w:r>
        <w:r w:rsidR="00D73465">
          <w:rPr>
            <w:noProof/>
            <w:webHidden/>
          </w:rPr>
          <w:fldChar w:fldCharType="separate"/>
        </w:r>
        <w:r w:rsidR="003041A8">
          <w:rPr>
            <w:noProof/>
            <w:webHidden/>
            <w:rtl/>
          </w:rPr>
          <w:t>157</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69" w:history="1">
        <w:r w:rsidR="00D73465" w:rsidRPr="00495F02">
          <w:rPr>
            <w:rStyle w:val="Hyperlink"/>
            <w:noProof/>
            <w:rtl/>
            <w:lang w:eastAsia="he-IL"/>
          </w:rPr>
          <w:t>הצעת חוק הביטוח הלאומי (הוראת שעה) (מענק חד-פעמי חלף הגדלת קצבאות הנכות לשנת 2020), התשפ"א–2020</w:t>
        </w:r>
        <w:r w:rsidR="00D73465">
          <w:rPr>
            <w:noProof/>
            <w:webHidden/>
          </w:rPr>
          <w:tab/>
        </w:r>
        <w:r w:rsidR="00D73465">
          <w:rPr>
            <w:noProof/>
            <w:webHidden/>
          </w:rPr>
          <w:fldChar w:fldCharType="begin"/>
        </w:r>
        <w:r w:rsidR="00D73465">
          <w:rPr>
            <w:noProof/>
            <w:webHidden/>
          </w:rPr>
          <w:instrText xml:space="preserve"> PAGEREF _Toc54616269 \h </w:instrText>
        </w:r>
        <w:r w:rsidR="00D73465">
          <w:rPr>
            <w:noProof/>
            <w:webHidden/>
          </w:rPr>
        </w:r>
        <w:r w:rsidR="00D73465">
          <w:rPr>
            <w:noProof/>
            <w:webHidden/>
          </w:rPr>
          <w:fldChar w:fldCharType="separate"/>
        </w:r>
        <w:r w:rsidR="003041A8">
          <w:rPr>
            <w:noProof/>
            <w:webHidden/>
            <w:rtl/>
          </w:rPr>
          <w:t>158</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70" w:history="1">
        <w:r w:rsidR="00D73465" w:rsidRPr="00495F02">
          <w:rPr>
            <w:rStyle w:val="Hyperlink"/>
            <w:noProof/>
            <w:rtl/>
          </w:rPr>
          <w:t>שר המשפטים אבי ניסנקורן:</w:t>
        </w:r>
        <w:r w:rsidR="00D73465">
          <w:rPr>
            <w:noProof/>
            <w:webHidden/>
          </w:rPr>
          <w:tab/>
        </w:r>
        <w:r w:rsidR="00D73465">
          <w:rPr>
            <w:noProof/>
            <w:webHidden/>
          </w:rPr>
          <w:fldChar w:fldCharType="begin"/>
        </w:r>
        <w:r w:rsidR="00D73465">
          <w:rPr>
            <w:noProof/>
            <w:webHidden/>
          </w:rPr>
          <w:instrText xml:space="preserve"> PAGEREF _Toc54616270 \h </w:instrText>
        </w:r>
        <w:r w:rsidR="00D73465">
          <w:rPr>
            <w:noProof/>
            <w:webHidden/>
          </w:rPr>
        </w:r>
        <w:r w:rsidR="00D73465">
          <w:rPr>
            <w:noProof/>
            <w:webHidden/>
          </w:rPr>
          <w:fldChar w:fldCharType="separate"/>
        </w:r>
        <w:r w:rsidR="003041A8">
          <w:rPr>
            <w:noProof/>
            <w:webHidden/>
            <w:rtl/>
          </w:rPr>
          <w:t>158</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71" w:history="1">
        <w:r w:rsidR="00D73465" w:rsidRPr="00495F02">
          <w:rPr>
            <w:rStyle w:val="Hyperlink"/>
            <w:noProof/>
            <w:rtl/>
          </w:rPr>
          <w:t>עאידה תומא סלימאן (הרשימה המשותפת):</w:t>
        </w:r>
        <w:r w:rsidR="00D73465">
          <w:rPr>
            <w:noProof/>
            <w:webHidden/>
          </w:rPr>
          <w:tab/>
        </w:r>
        <w:r w:rsidR="00D73465">
          <w:rPr>
            <w:noProof/>
            <w:webHidden/>
          </w:rPr>
          <w:fldChar w:fldCharType="begin"/>
        </w:r>
        <w:r w:rsidR="00D73465">
          <w:rPr>
            <w:noProof/>
            <w:webHidden/>
          </w:rPr>
          <w:instrText xml:space="preserve"> PAGEREF _Toc54616271 \h </w:instrText>
        </w:r>
        <w:r w:rsidR="00D73465">
          <w:rPr>
            <w:noProof/>
            <w:webHidden/>
          </w:rPr>
        </w:r>
        <w:r w:rsidR="00D73465">
          <w:rPr>
            <w:noProof/>
            <w:webHidden/>
          </w:rPr>
          <w:fldChar w:fldCharType="separate"/>
        </w:r>
        <w:r w:rsidR="003041A8">
          <w:rPr>
            <w:noProof/>
            <w:webHidden/>
            <w:rtl/>
          </w:rPr>
          <w:t>160</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72" w:history="1">
        <w:r w:rsidR="00D73465" w:rsidRPr="00495F02">
          <w:rPr>
            <w:rStyle w:val="Hyperlink"/>
            <w:noProof/>
            <w:rtl/>
          </w:rPr>
          <w:t>מיקי לוי (יש עתיד-תל"ם):</w:t>
        </w:r>
        <w:r w:rsidR="00D73465">
          <w:rPr>
            <w:noProof/>
            <w:webHidden/>
          </w:rPr>
          <w:tab/>
        </w:r>
        <w:r w:rsidR="00D73465">
          <w:rPr>
            <w:noProof/>
            <w:webHidden/>
          </w:rPr>
          <w:fldChar w:fldCharType="begin"/>
        </w:r>
        <w:r w:rsidR="00D73465">
          <w:rPr>
            <w:noProof/>
            <w:webHidden/>
          </w:rPr>
          <w:instrText xml:space="preserve"> PAGEREF _Toc54616272 \h </w:instrText>
        </w:r>
        <w:r w:rsidR="00D73465">
          <w:rPr>
            <w:noProof/>
            <w:webHidden/>
          </w:rPr>
        </w:r>
        <w:r w:rsidR="00D73465">
          <w:rPr>
            <w:noProof/>
            <w:webHidden/>
          </w:rPr>
          <w:fldChar w:fldCharType="separate"/>
        </w:r>
        <w:r w:rsidR="003041A8">
          <w:rPr>
            <w:noProof/>
            <w:webHidden/>
            <w:rtl/>
          </w:rPr>
          <w:t>161</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73" w:history="1">
        <w:r w:rsidR="00D73465" w:rsidRPr="00495F02">
          <w:rPr>
            <w:rStyle w:val="Hyperlink"/>
            <w:noProof/>
            <w:rtl/>
          </w:rPr>
          <w:t>אחמד טיבי (הרשימה המשותפת):</w:t>
        </w:r>
        <w:r w:rsidR="00D73465">
          <w:rPr>
            <w:noProof/>
            <w:webHidden/>
          </w:rPr>
          <w:tab/>
        </w:r>
        <w:r w:rsidR="00D73465">
          <w:rPr>
            <w:noProof/>
            <w:webHidden/>
          </w:rPr>
          <w:fldChar w:fldCharType="begin"/>
        </w:r>
        <w:r w:rsidR="00D73465">
          <w:rPr>
            <w:noProof/>
            <w:webHidden/>
          </w:rPr>
          <w:instrText xml:space="preserve"> PAGEREF _Toc54616273 \h </w:instrText>
        </w:r>
        <w:r w:rsidR="00D73465">
          <w:rPr>
            <w:noProof/>
            <w:webHidden/>
          </w:rPr>
        </w:r>
        <w:r w:rsidR="00D73465">
          <w:rPr>
            <w:noProof/>
            <w:webHidden/>
          </w:rPr>
          <w:fldChar w:fldCharType="separate"/>
        </w:r>
        <w:r w:rsidR="003041A8">
          <w:rPr>
            <w:noProof/>
            <w:webHidden/>
            <w:rtl/>
          </w:rPr>
          <w:t>162</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74" w:history="1">
        <w:r w:rsidR="00D73465" w:rsidRPr="00495F02">
          <w:rPr>
            <w:rStyle w:val="Hyperlink"/>
            <w:noProof/>
            <w:rtl/>
          </w:rPr>
          <w:t>ווליד טאהא (הרשימה המשותפת):</w:t>
        </w:r>
        <w:r w:rsidR="00D73465">
          <w:rPr>
            <w:noProof/>
            <w:webHidden/>
          </w:rPr>
          <w:tab/>
        </w:r>
        <w:r w:rsidR="00D73465">
          <w:rPr>
            <w:noProof/>
            <w:webHidden/>
          </w:rPr>
          <w:fldChar w:fldCharType="begin"/>
        </w:r>
        <w:r w:rsidR="00D73465">
          <w:rPr>
            <w:noProof/>
            <w:webHidden/>
          </w:rPr>
          <w:instrText xml:space="preserve"> PAGEREF _Toc54616274 \h </w:instrText>
        </w:r>
        <w:r w:rsidR="00D73465">
          <w:rPr>
            <w:noProof/>
            <w:webHidden/>
          </w:rPr>
        </w:r>
        <w:r w:rsidR="00D73465">
          <w:rPr>
            <w:noProof/>
            <w:webHidden/>
          </w:rPr>
          <w:fldChar w:fldCharType="separate"/>
        </w:r>
        <w:r w:rsidR="003041A8">
          <w:rPr>
            <w:noProof/>
            <w:webHidden/>
            <w:rtl/>
          </w:rPr>
          <w:t>167</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75" w:history="1">
        <w:r w:rsidR="00D73465" w:rsidRPr="00495F02">
          <w:rPr>
            <w:rStyle w:val="Hyperlink"/>
            <w:noProof/>
            <w:rtl/>
          </w:rPr>
          <w:t>חמד עמאר (ישראל ביתנו):</w:t>
        </w:r>
        <w:r w:rsidR="00D73465">
          <w:rPr>
            <w:noProof/>
            <w:webHidden/>
          </w:rPr>
          <w:tab/>
        </w:r>
        <w:r w:rsidR="00D73465">
          <w:rPr>
            <w:noProof/>
            <w:webHidden/>
          </w:rPr>
          <w:fldChar w:fldCharType="begin"/>
        </w:r>
        <w:r w:rsidR="00D73465">
          <w:rPr>
            <w:noProof/>
            <w:webHidden/>
          </w:rPr>
          <w:instrText xml:space="preserve"> PAGEREF _Toc54616275 \h </w:instrText>
        </w:r>
        <w:r w:rsidR="00D73465">
          <w:rPr>
            <w:noProof/>
            <w:webHidden/>
          </w:rPr>
        </w:r>
        <w:r w:rsidR="00D73465">
          <w:rPr>
            <w:noProof/>
            <w:webHidden/>
          </w:rPr>
          <w:fldChar w:fldCharType="separate"/>
        </w:r>
        <w:r w:rsidR="003041A8">
          <w:rPr>
            <w:noProof/>
            <w:webHidden/>
            <w:rtl/>
          </w:rPr>
          <w:t>168</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76" w:history="1">
        <w:r w:rsidR="00D73465" w:rsidRPr="00495F02">
          <w:rPr>
            <w:rStyle w:val="Hyperlink"/>
            <w:noProof/>
            <w:rtl/>
          </w:rPr>
          <w:t>יבגני סובה (ישראל ביתנו):</w:t>
        </w:r>
        <w:r w:rsidR="00D73465">
          <w:rPr>
            <w:noProof/>
            <w:webHidden/>
          </w:rPr>
          <w:tab/>
        </w:r>
        <w:r w:rsidR="00D73465">
          <w:rPr>
            <w:noProof/>
            <w:webHidden/>
          </w:rPr>
          <w:fldChar w:fldCharType="begin"/>
        </w:r>
        <w:r w:rsidR="00D73465">
          <w:rPr>
            <w:noProof/>
            <w:webHidden/>
          </w:rPr>
          <w:instrText xml:space="preserve"> PAGEREF _Toc54616276 \h </w:instrText>
        </w:r>
        <w:r w:rsidR="00D73465">
          <w:rPr>
            <w:noProof/>
            <w:webHidden/>
          </w:rPr>
        </w:r>
        <w:r w:rsidR="00D73465">
          <w:rPr>
            <w:noProof/>
            <w:webHidden/>
          </w:rPr>
          <w:fldChar w:fldCharType="separate"/>
        </w:r>
        <w:r w:rsidR="003041A8">
          <w:rPr>
            <w:noProof/>
            <w:webHidden/>
            <w:rtl/>
          </w:rPr>
          <w:t>169</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77" w:history="1">
        <w:r w:rsidR="00D73465" w:rsidRPr="00495F02">
          <w:rPr>
            <w:rStyle w:val="Hyperlink"/>
            <w:noProof/>
            <w:rtl/>
          </w:rPr>
          <w:t>אנדרי קוז'ינוב (יש עתיד-תל"ם):</w:t>
        </w:r>
        <w:r w:rsidR="00D73465">
          <w:rPr>
            <w:noProof/>
            <w:webHidden/>
          </w:rPr>
          <w:tab/>
        </w:r>
        <w:r w:rsidR="00D73465">
          <w:rPr>
            <w:noProof/>
            <w:webHidden/>
          </w:rPr>
          <w:fldChar w:fldCharType="begin"/>
        </w:r>
        <w:r w:rsidR="00D73465">
          <w:rPr>
            <w:noProof/>
            <w:webHidden/>
          </w:rPr>
          <w:instrText xml:space="preserve"> PAGEREF _Toc54616277 \h </w:instrText>
        </w:r>
        <w:r w:rsidR="00D73465">
          <w:rPr>
            <w:noProof/>
            <w:webHidden/>
          </w:rPr>
        </w:r>
        <w:r w:rsidR="00D73465">
          <w:rPr>
            <w:noProof/>
            <w:webHidden/>
          </w:rPr>
          <w:fldChar w:fldCharType="separate"/>
        </w:r>
        <w:r w:rsidR="003041A8">
          <w:rPr>
            <w:noProof/>
            <w:webHidden/>
            <w:rtl/>
          </w:rPr>
          <w:t>172</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78" w:history="1">
        <w:r w:rsidR="00D73465" w:rsidRPr="00495F02">
          <w:rPr>
            <w:rStyle w:val="Hyperlink"/>
            <w:noProof/>
            <w:rtl/>
          </w:rPr>
          <w:t>עמית הלוי (הליכוד):</w:t>
        </w:r>
        <w:r w:rsidR="00D73465">
          <w:rPr>
            <w:noProof/>
            <w:webHidden/>
          </w:rPr>
          <w:tab/>
        </w:r>
        <w:r w:rsidR="00D73465">
          <w:rPr>
            <w:noProof/>
            <w:webHidden/>
          </w:rPr>
          <w:fldChar w:fldCharType="begin"/>
        </w:r>
        <w:r w:rsidR="00D73465">
          <w:rPr>
            <w:noProof/>
            <w:webHidden/>
          </w:rPr>
          <w:instrText xml:space="preserve"> PAGEREF _Toc54616278 \h </w:instrText>
        </w:r>
        <w:r w:rsidR="00D73465">
          <w:rPr>
            <w:noProof/>
            <w:webHidden/>
          </w:rPr>
        </w:r>
        <w:r w:rsidR="00D73465">
          <w:rPr>
            <w:noProof/>
            <w:webHidden/>
          </w:rPr>
          <w:fldChar w:fldCharType="separate"/>
        </w:r>
        <w:r w:rsidR="003041A8">
          <w:rPr>
            <w:noProof/>
            <w:webHidden/>
            <w:rtl/>
          </w:rPr>
          <w:t>172</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79" w:history="1">
        <w:r w:rsidR="00D73465" w:rsidRPr="00495F02">
          <w:rPr>
            <w:rStyle w:val="Hyperlink"/>
            <w:noProof/>
            <w:rtl/>
          </w:rPr>
          <w:t>קארין אלהרר (יש עתיד-תל"ם):</w:t>
        </w:r>
        <w:r w:rsidR="00D73465">
          <w:rPr>
            <w:noProof/>
            <w:webHidden/>
          </w:rPr>
          <w:tab/>
        </w:r>
        <w:r w:rsidR="00D73465">
          <w:rPr>
            <w:noProof/>
            <w:webHidden/>
          </w:rPr>
          <w:fldChar w:fldCharType="begin"/>
        </w:r>
        <w:r w:rsidR="00D73465">
          <w:rPr>
            <w:noProof/>
            <w:webHidden/>
          </w:rPr>
          <w:instrText xml:space="preserve"> PAGEREF _Toc54616279 \h </w:instrText>
        </w:r>
        <w:r w:rsidR="00D73465">
          <w:rPr>
            <w:noProof/>
            <w:webHidden/>
          </w:rPr>
        </w:r>
        <w:r w:rsidR="00D73465">
          <w:rPr>
            <w:noProof/>
            <w:webHidden/>
          </w:rPr>
          <w:fldChar w:fldCharType="separate"/>
        </w:r>
        <w:r w:rsidR="003041A8">
          <w:rPr>
            <w:noProof/>
            <w:webHidden/>
            <w:rtl/>
          </w:rPr>
          <w:t>174</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80" w:history="1">
        <w:r w:rsidR="00D73465" w:rsidRPr="00495F02">
          <w:rPr>
            <w:rStyle w:val="Hyperlink"/>
            <w:noProof/>
            <w:rtl/>
            <w:lang w:eastAsia="he-IL"/>
          </w:rPr>
          <w:t>הצעות לסדר-היום</w:t>
        </w:r>
        <w:r w:rsidR="00D73465">
          <w:rPr>
            <w:noProof/>
            <w:webHidden/>
          </w:rPr>
          <w:tab/>
        </w:r>
        <w:r w:rsidR="00D73465">
          <w:rPr>
            <w:noProof/>
            <w:webHidden/>
          </w:rPr>
          <w:fldChar w:fldCharType="begin"/>
        </w:r>
        <w:r w:rsidR="00D73465">
          <w:rPr>
            <w:noProof/>
            <w:webHidden/>
          </w:rPr>
          <w:instrText xml:space="preserve"> PAGEREF _Toc54616280 \h </w:instrText>
        </w:r>
        <w:r w:rsidR="00D73465">
          <w:rPr>
            <w:noProof/>
            <w:webHidden/>
          </w:rPr>
        </w:r>
        <w:r w:rsidR="00D73465">
          <w:rPr>
            <w:noProof/>
            <w:webHidden/>
          </w:rPr>
          <w:fldChar w:fldCharType="separate"/>
        </w:r>
        <w:r w:rsidR="003041A8">
          <w:rPr>
            <w:noProof/>
            <w:webHidden/>
            <w:rtl/>
          </w:rPr>
          <w:t>176</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81" w:history="1">
        <w:r w:rsidR="00D73465" w:rsidRPr="00495F02">
          <w:rPr>
            <w:rStyle w:val="Hyperlink"/>
            <w:noProof/>
            <w:rtl/>
            <w:lang w:eastAsia="he-IL"/>
          </w:rPr>
          <w:t>טיפול לקוי של מערכות אכיפת החוק והמשפט בתיקי פגיעה בפעוטות</w:t>
        </w:r>
        <w:r w:rsidR="00D73465">
          <w:rPr>
            <w:noProof/>
            <w:webHidden/>
          </w:rPr>
          <w:tab/>
        </w:r>
        <w:r w:rsidR="00D73465">
          <w:rPr>
            <w:noProof/>
            <w:webHidden/>
          </w:rPr>
          <w:fldChar w:fldCharType="begin"/>
        </w:r>
        <w:r w:rsidR="00D73465">
          <w:rPr>
            <w:noProof/>
            <w:webHidden/>
          </w:rPr>
          <w:instrText xml:space="preserve"> PAGEREF _Toc54616281 \h </w:instrText>
        </w:r>
        <w:r w:rsidR="00D73465">
          <w:rPr>
            <w:noProof/>
            <w:webHidden/>
          </w:rPr>
        </w:r>
        <w:r w:rsidR="00D73465">
          <w:rPr>
            <w:noProof/>
            <w:webHidden/>
          </w:rPr>
          <w:fldChar w:fldCharType="separate"/>
        </w:r>
        <w:r w:rsidR="003041A8">
          <w:rPr>
            <w:noProof/>
            <w:webHidden/>
            <w:rtl/>
          </w:rPr>
          <w:t>176</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82" w:history="1">
        <w:r w:rsidR="00D73465" w:rsidRPr="00495F02">
          <w:rPr>
            <w:rStyle w:val="Hyperlink"/>
            <w:noProof/>
            <w:rtl/>
          </w:rPr>
          <w:t>אוריאל בוסו (ש"ס):</w:t>
        </w:r>
        <w:r w:rsidR="00D73465">
          <w:rPr>
            <w:noProof/>
            <w:webHidden/>
          </w:rPr>
          <w:tab/>
        </w:r>
        <w:r w:rsidR="00D73465">
          <w:rPr>
            <w:noProof/>
            <w:webHidden/>
          </w:rPr>
          <w:fldChar w:fldCharType="begin"/>
        </w:r>
        <w:r w:rsidR="00D73465">
          <w:rPr>
            <w:noProof/>
            <w:webHidden/>
          </w:rPr>
          <w:instrText xml:space="preserve"> PAGEREF _Toc54616282 \h </w:instrText>
        </w:r>
        <w:r w:rsidR="00D73465">
          <w:rPr>
            <w:noProof/>
            <w:webHidden/>
          </w:rPr>
        </w:r>
        <w:r w:rsidR="00D73465">
          <w:rPr>
            <w:noProof/>
            <w:webHidden/>
          </w:rPr>
          <w:fldChar w:fldCharType="separate"/>
        </w:r>
        <w:r w:rsidR="003041A8">
          <w:rPr>
            <w:noProof/>
            <w:webHidden/>
            <w:rtl/>
          </w:rPr>
          <w:t>177</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83" w:history="1">
        <w:r w:rsidR="00D73465" w:rsidRPr="00495F02">
          <w:rPr>
            <w:rStyle w:val="Hyperlink"/>
            <w:noProof/>
            <w:rtl/>
          </w:rPr>
          <w:t>אופיר כץ (הליכוד):</w:t>
        </w:r>
        <w:r w:rsidR="00D73465">
          <w:rPr>
            <w:noProof/>
            <w:webHidden/>
          </w:rPr>
          <w:tab/>
        </w:r>
        <w:r w:rsidR="00D73465">
          <w:rPr>
            <w:noProof/>
            <w:webHidden/>
          </w:rPr>
          <w:fldChar w:fldCharType="begin"/>
        </w:r>
        <w:r w:rsidR="00D73465">
          <w:rPr>
            <w:noProof/>
            <w:webHidden/>
          </w:rPr>
          <w:instrText xml:space="preserve"> PAGEREF _Toc54616283 \h </w:instrText>
        </w:r>
        <w:r w:rsidR="00D73465">
          <w:rPr>
            <w:noProof/>
            <w:webHidden/>
          </w:rPr>
        </w:r>
        <w:r w:rsidR="00D73465">
          <w:rPr>
            <w:noProof/>
            <w:webHidden/>
          </w:rPr>
          <w:fldChar w:fldCharType="separate"/>
        </w:r>
        <w:r w:rsidR="003041A8">
          <w:rPr>
            <w:noProof/>
            <w:webHidden/>
            <w:rtl/>
          </w:rPr>
          <w:t>178</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84" w:history="1">
        <w:r w:rsidR="00D73465" w:rsidRPr="00495F02">
          <w:rPr>
            <w:rStyle w:val="Hyperlink"/>
            <w:noProof/>
            <w:rtl/>
          </w:rPr>
          <w:t>שר המשפטים אבי ניסנקורן:</w:t>
        </w:r>
        <w:r w:rsidR="00D73465">
          <w:rPr>
            <w:noProof/>
            <w:webHidden/>
          </w:rPr>
          <w:tab/>
        </w:r>
        <w:r w:rsidR="00D73465">
          <w:rPr>
            <w:noProof/>
            <w:webHidden/>
          </w:rPr>
          <w:fldChar w:fldCharType="begin"/>
        </w:r>
        <w:r w:rsidR="00D73465">
          <w:rPr>
            <w:noProof/>
            <w:webHidden/>
          </w:rPr>
          <w:instrText xml:space="preserve"> PAGEREF _Toc54616284 \h </w:instrText>
        </w:r>
        <w:r w:rsidR="00D73465">
          <w:rPr>
            <w:noProof/>
            <w:webHidden/>
          </w:rPr>
        </w:r>
        <w:r w:rsidR="00D73465">
          <w:rPr>
            <w:noProof/>
            <w:webHidden/>
          </w:rPr>
          <w:fldChar w:fldCharType="separate"/>
        </w:r>
        <w:r w:rsidR="003041A8">
          <w:rPr>
            <w:noProof/>
            <w:webHidden/>
            <w:rtl/>
          </w:rPr>
          <w:t>180</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85" w:history="1">
        <w:r w:rsidR="00D73465" w:rsidRPr="00495F02">
          <w:rPr>
            <w:rStyle w:val="Hyperlink"/>
            <w:noProof/>
            <w:rtl/>
            <w:lang w:eastAsia="he-IL"/>
          </w:rPr>
          <w:t>הצעות לסדר-היום</w:t>
        </w:r>
        <w:r w:rsidR="00D73465">
          <w:rPr>
            <w:noProof/>
            <w:webHidden/>
          </w:rPr>
          <w:tab/>
        </w:r>
        <w:r w:rsidR="00D73465">
          <w:rPr>
            <w:noProof/>
            <w:webHidden/>
          </w:rPr>
          <w:fldChar w:fldCharType="begin"/>
        </w:r>
        <w:r w:rsidR="00D73465">
          <w:rPr>
            <w:noProof/>
            <w:webHidden/>
          </w:rPr>
          <w:instrText xml:space="preserve"> PAGEREF _Toc54616285 \h </w:instrText>
        </w:r>
        <w:r w:rsidR="00D73465">
          <w:rPr>
            <w:noProof/>
            <w:webHidden/>
          </w:rPr>
        </w:r>
        <w:r w:rsidR="00D73465">
          <w:rPr>
            <w:noProof/>
            <w:webHidden/>
          </w:rPr>
          <w:fldChar w:fldCharType="separate"/>
        </w:r>
        <w:r w:rsidR="003041A8">
          <w:rPr>
            <w:noProof/>
            <w:webHidden/>
            <w:rtl/>
          </w:rPr>
          <w:t>187</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86" w:history="1">
        <w:r w:rsidR="00D73465" w:rsidRPr="00495F02">
          <w:rPr>
            <w:rStyle w:val="Hyperlink"/>
            <w:noProof/>
            <w:rtl/>
            <w:lang w:eastAsia="he-IL"/>
          </w:rPr>
          <w:t>מחדלי המחלקה האונקולוגית של איכילוב</w:t>
        </w:r>
        <w:r w:rsidR="00D73465">
          <w:rPr>
            <w:noProof/>
            <w:webHidden/>
          </w:rPr>
          <w:tab/>
        </w:r>
        <w:r w:rsidR="00D73465">
          <w:rPr>
            <w:noProof/>
            <w:webHidden/>
          </w:rPr>
          <w:fldChar w:fldCharType="begin"/>
        </w:r>
        <w:r w:rsidR="00D73465">
          <w:rPr>
            <w:noProof/>
            <w:webHidden/>
          </w:rPr>
          <w:instrText xml:space="preserve"> PAGEREF _Toc54616286 \h </w:instrText>
        </w:r>
        <w:r w:rsidR="00D73465">
          <w:rPr>
            <w:noProof/>
            <w:webHidden/>
          </w:rPr>
        </w:r>
        <w:r w:rsidR="00D73465">
          <w:rPr>
            <w:noProof/>
            <w:webHidden/>
          </w:rPr>
          <w:fldChar w:fldCharType="separate"/>
        </w:r>
        <w:r w:rsidR="003041A8">
          <w:rPr>
            <w:noProof/>
            <w:webHidden/>
            <w:rtl/>
          </w:rPr>
          <w:t>187</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87" w:history="1">
        <w:r w:rsidR="00D73465" w:rsidRPr="00495F02">
          <w:rPr>
            <w:rStyle w:val="Hyperlink"/>
            <w:noProof/>
            <w:rtl/>
          </w:rPr>
          <w:t>אחמד טיבי (הרשימה המ</w:t>
        </w:r>
        <w:bookmarkStart w:id="8" w:name="_GoBack"/>
        <w:bookmarkEnd w:id="8"/>
        <w:r w:rsidR="00D73465" w:rsidRPr="00495F02">
          <w:rPr>
            <w:rStyle w:val="Hyperlink"/>
            <w:noProof/>
            <w:rtl/>
          </w:rPr>
          <w:t>שותפת):</w:t>
        </w:r>
        <w:r w:rsidR="00D73465">
          <w:rPr>
            <w:noProof/>
            <w:webHidden/>
          </w:rPr>
          <w:tab/>
        </w:r>
        <w:r w:rsidR="00D73465">
          <w:rPr>
            <w:noProof/>
            <w:webHidden/>
          </w:rPr>
          <w:fldChar w:fldCharType="begin"/>
        </w:r>
        <w:r w:rsidR="00D73465">
          <w:rPr>
            <w:noProof/>
            <w:webHidden/>
          </w:rPr>
          <w:instrText xml:space="preserve"> PAGEREF _Toc54616287 \h </w:instrText>
        </w:r>
        <w:r w:rsidR="00D73465">
          <w:rPr>
            <w:noProof/>
            <w:webHidden/>
          </w:rPr>
        </w:r>
        <w:r w:rsidR="00D73465">
          <w:rPr>
            <w:noProof/>
            <w:webHidden/>
          </w:rPr>
          <w:fldChar w:fldCharType="separate"/>
        </w:r>
        <w:r w:rsidR="003041A8">
          <w:rPr>
            <w:noProof/>
            <w:webHidden/>
            <w:rtl/>
          </w:rPr>
          <w:t>187</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88" w:history="1">
        <w:r w:rsidR="00D73465" w:rsidRPr="00495F02">
          <w:rPr>
            <w:rStyle w:val="Hyperlink"/>
            <w:noProof/>
            <w:rtl/>
          </w:rPr>
          <w:t>יואב קיש (הליכוד):</w:t>
        </w:r>
        <w:r w:rsidR="00D73465">
          <w:rPr>
            <w:noProof/>
            <w:webHidden/>
          </w:rPr>
          <w:tab/>
        </w:r>
        <w:r w:rsidR="00D73465">
          <w:rPr>
            <w:noProof/>
            <w:webHidden/>
          </w:rPr>
          <w:fldChar w:fldCharType="begin"/>
        </w:r>
        <w:r w:rsidR="00D73465">
          <w:rPr>
            <w:noProof/>
            <w:webHidden/>
          </w:rPr>
          <w:instrText xml:space="preserve"> PAGEREF _Toc54616288 \h </w:instrText>
        </w:r>
        <w:r w:rsidR="00D73465">
          <w:rPr>
            <w:noProof/>
            <w:webHidden/>
          </w:rPr>
        </w:r>
        <w:r w:rsidR="00D73465">
          <w:rPr>
            <w:noProof/>
            <w:webHidden/>
          </w:rPr>
          <w:fldChar w:fldCharType="separate"/>
        </w:r>
        <w:r w:rsidR="003041A8">
          <w:rPr>
            <w:noProof/>
            <w:webHidden/>
            <w:rtl/>
          </w:rPr>
          <w:t>188</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89" w:history="1">
        <w:r w:rsidR="00D73465" w:rsidRPr="00495F02">
          <w:rPr>
            <w:rStyle w:val="Hyperlink"/>
            <w:noProof/>
            <w:rtl/>
            <w:lang w:eastAsia="he-IL"/>
          </w:rPr>
          <w:t>הצעות לסדר-היום</w:t>
        </w:r>
        <w:r w:rsidR="00D73465">
          <w:rPr>
            <w:noProof/>
            <w:webHidden/>
          </w:rPr>
          <w:tab/>
        </w:r>
        <w:r w:rsidR="00D73465">
          <w:rPr>
            <w:noProof/>
            <w:webHidden/>
          </w:rPr>
          <w:fldChar w:fldCharType="begin"/>
        </w:r>
        <w:r w:rsidR="00D73465">
          <w:rPr>
            <w:noProof/>
            <w:webHidden/>
          </w:rPr>
          <w:instrText xml:space="preserve"> PAGEREF _Toc54616289 \h </w:instrText>
        </w:r>
        <w:r w:rsidR="00D73465">
          <w:rPr>
            <w:noProof/>
            <w:webHidden/>
          </w:rPr>
        </w:r>
        <w:r w:rsidR="00D73465">
          <w:rPr>
            <w:noProof/>
            <w:webHidden/>
          </w:rPr>
          <w:fldChar w:fldCharType="separate"/>
        </w:r>
        <w:r w:rsidR="003041A8">
          <w:rPr>
            <w:noProof/>
            <w:webHidden/>
            <w:rtl/>
          </w:rPr>
          <w:t>190</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90" w:history="1">
        <w:r w:rsidR="00D73465" w:rsidRPr="00495F02">
          <w:rPr>
            <w:rStyle w:val="Hyperlink"/>
            <w:noProof/>
            <w:rtl/>
            <w:lang w:eastAsia="he-IL"/>
          </w:rPr>
          <w:t>אחרי הסגר נחווה גל שני של חולי סרטן חדשים שנמנעו מלהגיע לבדיקות</w:t>
        </w:r>
        <w:r w:rsidR="00D73465">
          <w:rPr>
            <w:noProof/>
            <w:webHidden/>
          </w:rPr>
          <w:tab/>
        </w:r>
        <w:r w:rsidR="00D73465">
          <w:rPr>
            <w:noProof/>
            <w:webHidden/>
          </w:rPr>
          <w:fldChar w:fldCharType="begin"/>
        </w:r>
        <w:r w:rsidR="00D73465">
          <w:rPr>
            <w:noProof/>
            <w:webHidden/>
          </w:rPr>
          <w:instrText xml:space="preserve"> PAGEREF _Toc54616290 \h </w:instrText>
        </w:r>
        <w:r w:rsidR="00D73465">
          <w:rPr>
            <w:noProof/>
            <w:webHidden/>
          </w:rPr>
        </w:r>
        <w:r w:rsidR="00D73465">
          <w:rPr>
            <w:noProof/>
            <w:webHidden/>
          </w:rPr>
          <w:fldChar w:fldCharType="separate"/>
        </w:r>
        <w:r w:rsidR="003041A8">
          <w:rPr>
            <w:noProof/>
            <w:webHidden/>
            <w:rtl/>
          </w:rPr>
          <w:t>190</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91" w:history="1">
        <w:r w:rsidR="00D73465" w:rsidRPr="00495F02">
          <w:rPr>
            <w:rStyle w:val="Hyperlink"/>
            <w:noProof/>
            <w:rtl/>
          </w:rPr>
          <w:t>עאידה תומא סלימאן (הרשימה המשותפת):</w:t>
        </w:r>
        <w:r w:rsidR="00D73465">
          <w:rPr>
            <w:noProof/>
            <w:webHidden/>
          </w:rPr>
          <w:tab/>
        </w:r>
        <w:r w:rsidR="00D73465">
          <w:rPr>
            <w:noProof/>
            <w:webHidden/>
          </w:rPr>
          <w:fldChar w:fldCharType="begin"/>
        </w:r>
        <w:r w:rsidR="00D73465">
          <w:rPr>
            <w:noProof/>
            <w:webHidden/>
          </w:rPr>
          <w:instrText xml:space="preserve"> PAGEREF _Toc54616291 \h </w:instrText>
        </w:r>
        <w:r w:rsidR="00D73465">
          <w:rPr>
            <w:noProof/>
            <w:webHidden/>
          </w:rPr>
        </w:r>
        <w:r w:rsidR="00D73465">
          <w:rPr>
            <w:noProof/>
            <w:webHidden/>
          </w:rPr>
          <w:fldChar w:fldCharType="separate"/>
        </w:r>
        <w:r w:rsidR="003041A8">
          <w:rPr>
            <w:noProof/>
            <w:webHidden/>
            <w:rtl/>
          </w:rPr>
          <w:t>190</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92" w:history="1">
        <w:r w:rsidR="00D73465" w:rsidRPr="00495F02">
          <w:rPr>
            <w:rStyle w:val="Hyperlink"/>
            <w:noProof/>
            <w:rtl/>
          </w:rPr>
          <w:t>יוסף טייב (ש"ס):</w:t>
        </w:r>
        <w:r w:rsidR="00D73465">
          <w:rPr>
            <w:noProof/>
            <w:webHidden/>
          </w:rPr>
          <w:tab/>
        </w:r>
        <w:r w:rsidR="00D73465">
          <w:rPr>
            <w:noProof/>
            <w:webHidden/>
          </w:rPr>
          <w:fldChar w:fldCharType="begin"/>
        </w:r>
        <w:r w:rsidR="00D73465">
          <w:rPr>
            <w:noProof/>
            <w:webHidden/>
          </w:rPr>
          <w:instrText xml:space="preserve"> PAGEREF _Toc54616292 \h </w:instrText>
        </w:r>
        <w:r w:rsidR="00D73465">
          <w:rPr>
            <w:noProof/>
            <w:webHidden/>
          </w:rPr>
        </w:r>
        <w:r w:rsidR="00D73465">
          <w:rPr>
            <w:noProof/>
            <w:webHidden/>
          </w:rPr>
          <w:fldChar w:fldCharType="separate"/>
        </w:r>
        <w:r w:rsidR="003041A8">
          <w:rPr>
            <w:noProof/>
            <w:webHidden/>
            <w:rtl/>
          </w:rPr>
          <w:t>191</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93" w:history="1">
        <w:r w:rsidR="00D73465" w:rsidRPr="00495F02">
          <w:rPr>
            <w:rStyle w:val="Hyperlink"/>
            <w:noProof/>
            <w:rtl/>
          </w:rPr>
          <w:t>סגן שר הבריאות יואב קיש:</w:t>
        </w:r>
        <w:r w:rsidR="00D73465">
          <w:rPr>
            <w:noProof/>
            <w:webHidden/>
          </w:rPr>
          <w:tab/>
        </w:r>
        <w:r w:rsidR="00D73465">
          <w:rPr>
            <w:noProof/>
            <w:webHidden/>
          </w:rPr>
          <w:fldChar w:fldCharType="begin"/>
        </w:r>
        <w:r w:rsidR="00D73465">
          <w:rPr>
            <w:noProof/>
            <w:webHidden/>
          </w:rPr>
          <w:instrText xml:space="preserve"> PAGEREF _Toc54616293 \h </w:instrText>
        </w:r>
        <w:r w:rsidR="00D73465">
          <w:rPr>
            <w:noProof/>
            <w:webHidden/>
          </w:rPr>
        </w:r>
        <w:r w:rsidR="00D73465">
          <w:rPr>
            <w:noProof/>
            <w:webHidden/>
          </w:rPr>
          <w:fldChar w:fldCharType="separate"/>
        </w:r>
        <w:r w:rsidR="003041A8">
          <w:rPr>
            <w:noProof/>
            <w:webHidden/>
            <w:rtl/>
          </w:rPr>
          <w:t>192</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94" w:history="1">
        <w:r w:rsidR="00D73465" w:rsidRPr="00495F02">
          <w:rPr>
            <w:rStyle w:val="Hyperlink"/>
            <w:noProof/>
            <w:rtl/>
            <w:lang w:eastAsia="he-IL"/>
          </w:rPr>
          <w:t>הצעות לסדר-היום</w:t>
        </w:r>
        <w:r w:rsidR="00D73465">
          <w:rPr>
            <w:noProof/>
            <w:webHidden/>
          </w:rPr>
          <w:tab/>
        </w:r>
        <w:r w:rsidR="00D73465">
          <w:rPr>
            <w:noProof/>
            <w:webHidden/>
          </w:rPr>
          <w:fldChar w:fldCharType="begin"/>
        </w:r>
        <w:r w:rsidR="00D73465">
          <w:rPr>
            <w:noProof/>
            <w:webHidden/>
          </w:rPr>
          <w:instrText xml:space="preserve"> PAGEREF _Toc54616294 \h </w:instrText>
        </w:r>
        <w:r w:rsidR="00D73465">
          <w:rPr>
            <w:noProof/>
            <w:webHidden/>
          </w:rPr>
        </w:r>
        <w:r w:rsidR="00D73465">
          <w:rPr>
            <w:noProof/>
            <w:webHidden/>
          </w:rPr>
          <w:fldChar w:fldCharType="separate"/>
        </w:r>
        <w:r w:rsidR="003041A8">
          <w:rPr>
            <w:noProof/>
            <w:webHidden/>
            <w:rtl/>
          </w:rPr>
          <w:t>195</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295" w:history="1">
        <w:r w:rsidR="00D73465" w:rsidRPr="00495F02">
          <w:rPr>
            <w:rStyle w:val="Hyperlink"/>
            <w:noProof/>
            <w:rtl/>
            <w:lang w:eastAsia="he-IL"/>
          </w:rPr>
          <w:t>הצורך בפתיחה מיידית של העסקים הקטנים ומערכת החינוך</w:t>
        </w:r>
        <w:r w:rsidR="00D73465">
          <w:rPr>
            <w:noProof/>
            <w:webHidden/>
          </w:rPr>
          <w:tab/>
        </w:r>
        <w:r w:rsidR="00D73465">
          <w:rPr>
            <w:noProof/>
            <w:webHidden/>
          </w:rPr>
          <w:fldChar w:fldCharType="begin"/>
        </w:r>
        <w:r w:rsidR="00D73465">
          <w:rPr>
            <w:noProof/>
            <w:webHidden/>
          </w:rPr>
          <w:instrText xml:space="preserve"> PAGEREF _Toc54616295 \h </w:instrText>
        </w:r>
        <w:r w:rsidR="00D73465">
          <w:rPr>
            <w:noProof/>
            <w:webHidden/>
          </w:rPr>
        </w:r>
        <w:r w:rsidR="00D73465">
          <w:rPr>
            <w:noProof/>
            <w:webHidden/>
          </w:rPr>
          <w:fldChar w:fldCharType="separate"/>
        </w:r>
        <w:r w:rsidR="003041A8">
          <w:rPr>
            <w:noProof/>
            <w:webHidden/>
            <w:rtl/>
          </w:rPr>
          <w:t>195</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96" w:history="1">
        <w:r w:rsidR="00D73465" w:rsidRPr="00495F02">
          <w:rPr>
            <w:rStyle w:val="Hyperlink"/>
            <w:noProof/>
            <w:rtl/>
          </w:rPr>
          <w:t>עודד פורר (ישראל ביתנו):</w:t>
        </w:r>
        <w:r w:rsidR="00D73465">
          <w:rPr>
            <w:noProof/>
            <w:webHidden/>
          </w:rPr>
          <w:tab/>
        </w:r>
        <w:r w:rsidR="00D73465">
          <w:rPr>
            <w:noProof/>
            <w:webHidden/>
          </w:rPr>
          <w:fldChar w:fldCharType="begin"/>
        </w:r>
        <w:r w:rsidR="00D73465">
          <w:rPr>
            <w:noProof/>
            <w:webHidden/>
          </w:rPr>
          <w:instrText xml:space="preserve"> PAGEREF _Toc54616296 \h </w:instrText>
        </w:r>
        <w:r w:rsidR="00D73465">
          <w:rPr>
            <w:noProof/>
            <w:webHidden/>
          </w:rPr>
        </w:r>
        <w:r w:rsidR="00D73465">
          <w:rPr>
            <w:noProof/>
            <w:webHidden/>
          </w:rPr>
          <w:fldChar w:fldCharType="separate"/>
        </w:r>
        <w:r w:rsidR="003041A8">
          <w:rPr>
            <w:noProof/>
            <w:webHidden/>
            <w:rtl/>
          </w:rPr>
          <w:t>195</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97" w:history="1">
        <w:r w:rsidR="00D73465" w:rsidRPr="00495F02">
          <w:rPr>
            <w:rStyle w:val="Hyperlink"/>
            <w:noProof/>
            <w:rtl/>
          </w:rPr>
          <w:t>סונדוס סאלח (הרשימה המשותפת):</w:t>
        </w:r>
        <w:r w:rsidR="00D73465">
          <w:rPr>
            <w:noProof/>
            <w:webHidden/>
          </w:rPr>
          <w:tab/>
        </w:r>
        <w:r w:rsidR="00D73465">
          <w:rPr>
            <w:noProof/>
            <w:webHidden/>
          </w:rPr>
          <w:fldChar w:fldCharType="begin"/>
        </w:r>
        <w:r w:rsidR="00D73465">
          <w:rPr>
            <w:noProof/>
            <w:webHidden/>
          </w:rPr>
          <w:instrText xml:space="preserve"> PAGEREF _Toc54616297 \h </w:instrText>
        </w:r>
        <w:r w:rsidR="00D73465">
          <w:rPr>
            <w:noProof/>
            <w:webHidden/>
          </w:rPr>
        </w:r>
        <w:r w:rsidR="00D73465">
          <w:rPr>
            <w:noProof/>
            <w:webHidden/>
          </w:rPr>
          <w:fldChar w:fldCharType="separate"/>
        </w:r>
        <w:r w:rsidR="003041A8">
          <w:rPr>
            <w:noProof/>
            <w:webHidden/>
            <w:rtl/>
          </w:rPr>
          <w:t>196</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98" w:history="1">
        <w:r w:rsidR="00D73465" w:rsidRPr="00495F02">
          <w:rPr>
            <w:rStyle w:val="Hyperlink"/>
            <w:noProof/>
            <w:rtl/>
          </w:rPr>
          <w:t>מיקי לוי (יש עתיד-תל"ם):</w:t>
        </w:r>
        <w:r w:rsidR="00D73465">
          <w:rPr>
            <w:noProof/>
            <w:webHidden/>
          </w:rPr>
          <w:tab/>
        </w:r>
        <w:r w:rsidR="00D73465">
          <w:rPr>
            <w:noProof/>
            <w:webHidden/>
          </w:rPr>
          <w:fldChar w:fldCharType="begin"/>
        </w:r>
        <w:r w:rsidR="00D73465">
          <w:rPr>
            <w:noProof/>
            <w:webHidden/>
          </w:rPr>
          <w:instrText xml:space="preserve"> PAGEREF _Toc54616298 \h </w:instrText>
        </w:r>
        <w:r w:rsidR="00D73465">
          <w:rPr>
            <w:noProof/>
            <w:webHidden/>
          </w:rPr>
        </w:r>
        <w:r w:rsidR="00D73465">
          <w:rPr>
            <w:noProof/>
            <w:webHidden/>
          </w:rPr>
          <w:fldChar w:fldCharType="separate"/>
        </w:r>
        <w:r w:rsidR="003041A8">
          <w:rPr>
            <w:noProof/>
            <w:webHidden/>
            <w:rtl/>
          </w:rPr>
          <w:t>197</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299" w:history="1">
        <w:r w:rsidR="00D73465" w:rsidRPr="00495F02">
          <w:rPr>
            <w:rStyle w:val="Hyperlink"/>
            <w:noProof/>
            <w:rtl/>
          </w:rPr>
          <w:t>מיכל שיר סגמן (הליכוד):</w:t>
        </w:r>
        <w:r w:rsidR="00D73465">
          <w:rPr>
            <w:noProof/>
            <w:webHidden/>
          </w:rPr>
          <w:tab/>
        </w:r>
        <w:r w:rsidR="00D73465">
          <w:rPr>
            <w:noProof/>
            <w:webHidden/>
          </w:rPr>
          <w:fldChar w:fldCharType="begin"/>
        </w:r>
        <w:r w:rsidR="00D73465">
          <w:rPr>
            <w:noProof/>
            <w:webHidden/>
          </w:rPr>
          <w:instrText xml:space="preserve"> PAGEREF _Toc54616299 \h </w:instrText>
        </w:r>
        <w:r w:rsidR="00D73465">
          <w:rPr>
            <w:noProof/>
            <w:webHidden/>
          </w:rPr>
        </w:r>
        <w:r w:rsidR="00D73465">
          <w:rPr>
            <w:noProof/>
            <w:webHidden/>
          </w:rPr>
          <w:fldChar w:fldCharType="separate"/>
        </w:r>
        <w:r w:rsidR="003041A8">
          <w:rPr>
            <w:noProof/>
            <w:webHidden/>
            <w:rtl/>
          </w:rPr>
          <w:t>198</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00" w:history="1">
        <w:r w:rsidR="00D73465" w:rsidRPr="00495F02">
          <w:rPr>
            <w:rStyle w:val="Hyperlink"/>
            <w:noProof/>
            <w:rtl/>
          </w:rPr>
          <w:t>יצחק פינדרוס (יהדות התורה):</w:t>
        </w:r>
        <w:r w:rsidR="00D73465">
          <w:rPr>
            <w:noProof/>
            <w:webHidden/>
          </w:rPr>
          <w:tab/>
        </w:r>
        <w:r w:rsidR="00D73465">
          <w:rPr>
            <w:noProof/>
            <w:webHidden/>
          </w:rPr>
          <w:fldChar w:fldCharType="begin"/>
        </w:r>
        <w:r w:rsidR="00D73465">
          <w:rPr>
            <w:noProof/>
            <w:webHidden/>
          </w:rPr>
          <w:instrText xml:space="preserve"> PAGEREF _Toc54616300 \h </w:instrText>
        </w:r>
        <w:r w:rsidR="00D73465">
          <w:rPr>
            <w:noProof/>
            <w:webHidden/>
          </w:rPr>
        </w:r>
        <w:r w:rsidR="00D73465">
          <w:rPr>
            <w:noProof/>
            <w:webHidden/>
          </w:rPr>
          <w:fldChar w:fldCharType="separate"/>
        </w:r>
        <w:r w:rsidR="003041A8">
          <w:rPr>
            <w:noProof/>
            <w:webHidden/>
            <w:rtl/>
          </w:rPr>
          <w:t>199</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01" w:history="1">
        <w:r w:rsidR="00D73465" w:rsidRPr="00495F02">
          <w:rPr>
            <w:rStyle w:val="Hyperlink"/>
            <w:noProof/>
            <w:rtl/>
          </w:rPr>
          <w:t>סגן שר הבריאות יואב קיש:</w:t>
        </w:r>
        <w:r w:rsidR="00D73465">
          <w:rPr>
            <w:noProof/>
            <w:webHidden/>
          </w:rPr>
          <w:tab/>
        </w:r>
        <w:r w:rsidR="00D73465">
          <w:rPr>
            <w:noProof/>
            <w:webHidden/>
          </w:rPr>
          <w:fldChar w:fldCharType="begin"/>
        </w:r>
        <w:r w:rsidR="00D73465">
          <w:rPr>
            <w:noProof/>
            <w:webHidden/>
          </w:rPr>
          <w:instrText xml:space="preserve"> PAGEREF _Toc54616301 \h </w:instrText>
        </w:r>
        <w:r w:rsidR="00D73465">
          <w:rPr>
            <w:noProof/>
            <w:webHidden/>
          </w:rPr>
        </w:r>
        <w:r w:rsidR="00D73465">
          <w:rPr>
            <w:noProof/>
            <w:webHidden/>
          </w:rPr>
          <w:fldChar w:fldCharType="separate"/>
        </w:r>
        <w:r w:rsidR="003041A8">
          <w:rPr>
            <w:noProof/>
            <w:webHidden/>
            <w:rtl/>
          </w:rPr>
          <w:t>200</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302" w:history="1">
        <w:r w:rsidR="00D73465" w:rsidRPr="00495F02">
          <w:rPr>
            <w:rStyle w:val="Hyperlink"/>
            <w:noProof/>
            <w:rtl/>
            <w:lang w:eastAsia="he-IL"/>
          </w:rPr>
          <w:t>הצעות לסדר-היום</w:t>
        </w:r>
        <w:r w:rsidR="00D73465">
          <w:rPr>
            <w:noProof/>
            <w:webHidden/>
          </w:rPr>
          <w:tab/>
        </w:r>
        <w:r w:rsidR="00D73465">
          <w:rPr>
            <w:noProof/>
            <w:webHidden/>
          </w:rPr>
          <w:fldChar w:fldCharType="begin"/>
        </w:r>
        <w:r w:rsidR="00D73465">
          <w:rPr>
            <w:noProof/>
            <w:webHidden/>
          </w:rPr>
          <w:instrText xml:space="preserve"> PAGEREF _Toc54616302 \h </w:instrText>
        </w:r>
        <w:r w:rsidR="00D73465">
          <w:rPr>
            <w:noProof/>
            <w:webHidden/>
          </w:rPr>
        </w:r>
        <w:r w:rsidR="00D73465">
          <w:rPr>
            <w:noProof/>
            <w:webHidden/>
          </w:rPr>
          <w:fldChar w:fldCharType="separate"/>
        </w:r>
        <w:r w:rsidR="003041A8">
          <w:rPr>
            <w:noProof/>
            <w:webHidden/>
            <w:rtl/>
          </w:rPr>
          <w:t>214</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303" w:history="1">
        <w:r w:rsidR="00D73465" w:rsidRPr="00495F02">
          <w:rPr>
            <w:rStyle w:val="Hyperlink"/>
            <w:noProof/>
            <w:rtl/>
            <w:lang w:eastAsia="he-IL"/>
          </w:rPr>
          <w:t>סיוע מיידי בנזקי השרפות ברחבי הארץ</w:t>
        </w:r>
        <w:r w:rsidR="00D73465">
          <w:rPr>
            <w:noProof/>
            <w:webHidden/>
          </w:rPr>
          <w:tab/>
        </w:r>
        <w:r w:rsidR="00D73465">
          <w:rPr>
            <w:noProof/>
            <w:webHidden/>
          </w:rPr>
          <w:fldChar w:fldCharType="begin"/>
        </w:r>
        <w:r w:rsidR="00D73465">
          <w:rPr>
            <w:noProof/>
            <w:webHidden/>
          </w:rPr>
          <w:instrText xml:space="preserve"> PAGEREF _Toc54616303 \h </w:instrText>
        </w:r>
        <w:r w:rsidR="00D73465">
          <w:rPr>
            <w:noProof/>
            <w:webHidden/>
          </w:rPr>
        </w:r>
        <w:r w:rsidR="00D73465">
          <w:rPr>
            <w:noProof/>
            <w:webHidden/>
          </w:rPr>
          <w:fldChar w:fldCharType="separate"/>
        </w:r>
        <w:r w:rsidR="003041A8">
          <w:rPr>
            <w:noProof/>
            <w:webHidden/>
            <w:rtl/>
          </w:rPr>
          <w:t>214</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04" w:history="1">
        <w:r w:rsidR="00D73465" w:rsidRPr="00495F02">
          <w:rPr>
            <w:rStyle w:val="Hyperlink"/>
            <w:noProof/>
            <w:rtl/>
          </w:rPr>
          <w:t>אורנה ברביבאי (יש עתיד-תל"ם):</w:t>
        </w:r>
        <w:r w:rsidR="00D73465">
          <w:rPr>
            <w:noProof/>
            <w:webHidden/>
          </w:rPr>
          <w:tab/>
        </w:r>
        <w:r w:rsidR="00D73465">
          <w:rPr>
            <w:noProof/>
            <w:webHidden/>
          </w:rPr>
          <w:fldChar w:fldCharType="begin"/>
        </w:r>
        <w:r w:rsidR="00D73465">
          <w:rPr>
            <w:noProof/>
            <w:webHidden/>
          </w:rPr>
          <w:instrText xml:space="preserve"> PAGEREF _Toc54616304 \h </w:instrText>
        </w:r>
        <w:r w:rsidR="00D73465">
          <w:rPr>
            <w:noProof/>
            <w:webHidden/>
          </w:rPr>
        </w:r>
        <w:r w:rsidR="00D73465">
          <w:rPr>
            <w:noProof/>
            <w:webHidden/>
          </w:rPr>
          <w:fldChar w:fldCharType="separate"/>
        </w:r>
        <w:r w:rsidR="003041A8">
          <w:rPr>
            <w:noProof/>
            <w:webHidden/>
            <w:rtl/>
          </w:rPr>
          <w:t>215</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05" w:history="1">
        <w:r w:rsidR="00D73465" w:rsidRPr="00495F02">
          <w:rPr>
            <w:rStyle w:val="Hyperlink"/>
            <w:noProof/>
            <w:rtl/>
          </w:rPr>
          <w:t>אופיר כץ (הליכוד):</w:t>
        </w:r>
        <w:r w:rsidR="00D73465">
          <w:rPr>
            <w:noProof/>
            <w:webHidden/>
          </w:rPr>
          <w:tab/>
        </w:r>
        <w:r w:rsidR="00D73465">
          <w:rPr>
            <w:noProof/>
            <w:webHidden/>
          </w:rPr>
          <w:fldChar w:fldCharType="begin"/>
        </w:r>
        <w:r w:rsidR="00D73465">
          <w:rPr>
            <w:noProof/>
            <w:webHidden/>
          </w:rPr>
          <w:instrText xml:space="preserve"> PAGEREF _Toc54616305 \h </w:instrText>
        </w:r>
        <w:r w:rsidR="00D73465">
          <w:rPr>
            <w:noProof/>
            <w:webHidden/>
          </w:rPr>
        </w:r>
        <w:r w:rsidR="00D73465">
          <w:rPr>
            <w:noProof/>
            <w:webHidden/>
          </w:rPr>
          <w:fldChar w:fldCharType="separate"/>
        </w:r>
        <w:r w:rsidR="003041A8">
          <w:rPr>
            <w:noProof/>
            <w:webHidden/>
            <w:rtl/>
          </w:rPr>
          <w:t>216</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06" w:history="1">
        <w:r w:rsidR="00D73465" w:rsidRPr="00495F02">
          <w:rPr>
            <w:rStyle w:val="Hyperlink"/>
            <w:noProof/>
            <w:rtl/>
          </w:rPr>
          <w:t>היבה יזבק (הרשימה המשותפת):</w:t>
        </w:r>
        <w:r w:rsidR="00D73465">
          <w:rPr>
            <w:noProof/>
            <w:webHidden/>
          </w:rPr>
          <w:tab/>
        </w:r>
        <w:r w:rsidR="00D73465">
          <w:rPr>
            <w:noProof/>
            <w:webHidden/>
          </w:rPr>
          <w:fldChar w:fldCharType="begin"/>
        </w:r>
        <w:r w:rsidR="00D73465">
          <w:rPr>
            <w:noProof/>
            <w:webHidden/>
          </w:rPr>
          <w:instrText xml:space="preserve"> PAGEREF _Toc54616306 \h </w:instrText>
        </w:r>
        <w:r w:rsidR="00D73465">
          <w:rPr>
            <w:noProof/>
            <w:webHidden/>
          </w:rPr>
        </w:r>
        <w:r w:rsidR="00D73465">
          <w:rPr>
            <w:noProof/>
            <w:webHidden/>
          </w:rPr>
          <w:fldChar w:fldCharType="separate"/>
        </w:r>
        <w:r w:rsidR="003041A8">
          <w:rPr>
            <w:noProof/>
            <w:webHidden/>
            <w:rtl/>
          </w:rPr>
          <w:t>217</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07" w:history="1">
        <w:r w:rsidR="00D73465" w:rsidRPr="00495F02">
          <w:rPr>
            <w:rStyle w:val="Hyperlink"/>
            <w:noProof/>
            <w:rtl/>
          </w:rPr>
          <w:t>משה ארבל (ש"ס):</w:t>
        </w:r>
        <w:r w:rsidR="00D73465">
          <w:rPr>
            <w:noProof/>
            <w:webHidden/>
          </w:rPr>
          <w:tab/>
        </w:r>
        <w:r w:rsidR="00D73465">
          <w:rPr>
            <w:noProof/>
            <w:webHidden/>
          </w:rPr>
          <w:fldChar w:fldCharType="begin"/>
        </w:r>
        <w:r w:rsidR="00D73465">
          <w:rPr>
            <w:noProof/>
            <w:webHidden/>
          </w:rPr>
          <w:instrText xml:space="preserve"> PAGEREF _Toc54616307 \h </w:instrText>
        </w:r>
        <w:r w:rsidR="00D73465">
          <w:rPr>
            <w:noProof/>
            <w:webHidden/>
          </w:rPr>
        </w:r>
        <w:r w:rsidR="00D73465">
          <w:rPr>
            <w:noProof/>
            <w:webHidden/>
          </w:rPr>
          <w:fldChar w:fldCharType="separate"/>
        </w:r>
        <w:r w:rsidR="003041A8">
          <w:rPr>
            <w:noProof/>
            <w:webHidden/>
            <w:rtl/>
          </w:rPr>
          <w:t>218</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08" w:history="1">
        <w:r w:rsidR="00D73465" w:rsidRPr="00495F02">
          <w:rPr>
            <w:rStyle w:val="Hyperlink"/>
            <w:noProof/>
            <w:rtl/>
          </w:rPr>
          <w:t>אופיר סופר (ימינה):</w:t>
        </w:r>
        <w:r w:rsidR="00D73465">
          <w:rPr>
            <w:noProof/>
            <w:webHidden/>
          </w:rPr>
          <w:tab/>
        </w:r>
        <w:r w:rsidR="00D73465">
          <w:rPr>
            <w:noProof/>
            <w:webHidden/>
          </w:rPr>
          <w:fldChar w:fldCharType="begin"/>
        </w:r>
        <w:r w:rsidR="00D73465">
          <w:rPr>
            <w:noProof/>
            <w:webHidden/>
          </w:rPr>
          <w:instrText xml:space="preserve"> PAGEREF _Toc54616308 \h </w:instrText>
        </w:r>
        <w:r w:rsidR="00D73465">
          <w:rPr>
            <w:noProof/>
            <w:webHidden/>
          </w:rPr>
        </w:r>
        <w:r w:rsidR="00D73465">
          <w:rPr>
            <w:noProof/>
            <w:webHidden/>
          </w:rPr>
          <w:fldChar w:fldCharType="separate"/>
        </w:r>
        <w:r w:rsidR="003041A8">
          <w:rPr>
            <w:noProof/>
            <w:webHidden/>
            <w:rtl/>
          </w:rPr>
          <w:t>220</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09" w:history="1">
        <w:r w:rsidR="00D73465" w:rsidRPr="00495F02">
          <w:rPr>
            <w:rStyle w:val="Hyperlink"/>
            <w:noProof/>
            <w:rtl/>
          </w:rPr>
          <w:t>יוליה מלינובסקי קונין (ישראל ביתנו):</w:t>
        </w:r>
        <w:r w:rsidR="00D73465">
          <w:rPr>
            <w:noProof/>
            <w:webHidden/>
          </w:rPr>
          <w:tab/>
        </w:r>
        <w:r w:rsidR="00D73465">
          <w:rPr>
            <w:noProof/>
            <w:webHidden/>
          </w:rPr>
          <w:fldChar w:fldCharType="begin"/>
        </w:r>
        <w:r w:rsidR="00D73465">
          <w:rPr>
            <w:noProof/>
            <w:webHidden/>
          </w:rPr>
          <w:instrText xml:space="preserve"> PAGEREF _Toc54616309 \h </w:instrText>
        </w:r>
        <w:r w:rsidR="00D73465">
          <w:rPr>
            <w:noProof/>
            <w:webHidden/>
          </w:rPr>
        </w:r>
        <w:r w:rsidR="00D73465">
          <w:rPr>
            <w:noProof/>
            <w:webHidden/>
          </w:rPr>
          <w:fldChar w:fldCharType="separate"/>
        </w:r>
        <w:r w:rsidR="003041A8">
          <w:rPr>
            <w:noProof/>
            <w:webHidden/>
            <w:rtl/>
          </w:rPr>
          <w:t>221</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10" w:history="1">
        <w:r w:rsidR="00D73465" w:rsidRPr="00495F02">
          <w:rPr>
            <w:rStyle w:val="Hyperlink"/>
            <w:noProof/>
            <w:rtl/>
          </w:rPr>
          <w:t>שר התרבות והספורט חילי טרופר:</w:t>
        </w:r>
        <w:r w:rsidR="00D73465">
          <w:rPr>
            <w:noProof/>
            <w:webHidden/>
          </w:rPr>
          <w:tab/>
        </w:r>
        <w:r w:rsidR="00D73465">
          <w:rPr>
            <w:noProof/>
            <w:webHidden/>
          </w:rPr>
          <w:fldChar w:fldCharType="begin"/>
        </w:r>
        <w:r w:rsidR="00D73465">
          <w:rPr>
            <w:noProof/>
            <w:webHidden/>
          </w:rPr>
          <w:instrText xml:space="preserve"> PAGEREF _Toc54616310 \h </w:instrText>
        </w:r>
        <w:r w:rsidR="00D73465">
          <w:rPr>
            <w:noProof/>
            <w:webHidden/>
          </w:rPr>
        </w:r>
        <w:r w:rsidR="00D73465">
          <w:rPr>
            <w:noProof/>
            <w:webHidden/>
          </w:rPr>
          <w:fldChar w:fldCharType="separate"/>
        </w:r>
        <w:r w:rsidR="003041A8">
          <w:rPr>
            <w:noProof/>
            <w:webHidden/>
            <w:rtl/>
          </w:rPr>
          <w:t>224</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11" w:history="1">
        <w:r w:rsidR="00D73465" w:rsidRPr="00495F02">
          <w:rPr>
            <w:rStyle w:val="Hyperlink"/>
            <w:noProof/>
            <w:rtl/>
          </w:rPr>
          <w:t>אוסאמה סעדי (הרשימה המשותפת):</w:t>
        </w:r>
        <w:r w:rsidR="00D73465">
          <w:rPr>
            <w:noProof/>
            <w:webHidden/>
          </w:rPr>
          <w:tab/>
        </w:r>
        <w:r w:rsidR="00D73465">
          <w:rPr>
            <w:noProof/>
            <w:webHidden/>
          </w:rPr>
          <w:fldChar w:fldCharType="begin"/>
        </w:r>
        <w:r w:rsidR="00D73465">
          <w:rPr>
            <w:noProof/>
            <w:webHidden/>
          </w:rPr>
          <w:instrText xml:space="preserve"> PAGEREF _Toc54616311 \h </w:instrText>
        </w:r>
        <w:r w:rsidR="00D73465">
          <w:rPr>
            <w:noProof/>
            <w:webHidden/>
          </w:rPr>
        </w:r>
        <w:r w:rsidR="00D73465">
          <w:rPr>
            <w:noProof/>
            <w:webHidden/>
          </w:rPr>
          <w:fldChar w:fldCharType="separate"/>
        </w:r>
        <w:r w:rsidR="003041A8">
          <w:rPr>
            <w:noProof/>
            <w:webHidden/>
            <w:rtl/>
          </w:rPr>
          <w:t>225</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12" w:history="1">
        <w:r w:rsidR="00D73465" w:rsidRPr="00495F02">
          <w:rPr>
            <w:rStyle w:val="Hyperlink"/>
            <w:noProof/>
            <w:rtl/>
          </w:rPr>
          <w:t>אלכס קושניר (ישראל ביתנו):</w:t>
        </w:r>
        <w:r w:rsidR="00D73465">
          <w:rPr>
            <w:noProof/>
            <w:webHidden/>
          </w:rPr>
          <w:tab/>
        </w:r>
        <w:r w:rsidR="00D73465">
          <w:rPr>
            <w:noProof/>
            <w:webHidden/>
          </w:rPr>
          <w:fldChar w:fldCharType="begin"/>
        </w:r>
        <w:r w:rsidR="00D73465">
          <w:rPr>
            <w:noProof/>
            <w:webHidden/>
          </w:rPr>
          <w:instrText xml:space="preserve"> PAGEREF _Toc54616312 \h </w:instrText>
        </w:r>
        <w:r w:rsidR="00D73465">
          <w:rPr>
            <w:noProof/>
            <w:webHidden/>
          </w:rPr>
        </w:r>
        <w:r w:rsidR="00D73465">
          <w:rPr>
            <w:noProof/>
            <w:webHidden/>
          </w:rPr>
          <w:fldChar w:fldCharType="separate"/>
        </w:r>
        <w:r w:rsidR="003041A8">
          <w:rPr>
            <w:noProof/>
            <w:webHidden/>
            <w:rtl/>
          </w:rPr>
          <w:t>227</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313" w:history="1">
        <w:r w:rsidR="00D73465" w:rsidRPr="00495F02">
          <w:rPr>
            <w:rStyle w:val="Hyperlink"/>
            <w:noProof/>
            <w:rtl/>
            <w:lang w:eastAsia="he-IL"/>
          </w:rPr>
          <w:t>הצעות לסדר-היום</w:t>
        </w:r>
        <w:r w:rsidR="00D73465">
          <w:rPr>
            <w:noProof/>
            <w:webHidden/>
          </w:rPr>
          <w:tab/>
        </w:r>
        <w:r w:rsidR="00D73465">
          <w:rPr>
            <w:noProof/>
            <w:webHidden/>
          </w:rPr>
          <w:fldChar w:fldCharType="begin"/>
        </w:r>
        <w:r w:rsidR="00D73465">
          <w:rPr>
            <w:noProof/>
            <w:webHidden/>
          </w:rPr>
          <w:instrText xml:space="preserve"> PAGEREF _Toc54616313 \h </w:instrText>
        </w:r>
        <w:r w:rsidR="00D73465">
          <w:rPr>
            <w:noProof/>
            <w:webHidden/>
          </w:rPr>
        </w:r>
        <w:r w:rsidR="00D73465">
          <w:rPr>
            <w:noProof/>
            <w:webHidden/>
          </w:rPr>
          <w:fldChar w:fldCharType="separate"/>
        </w:r>
        <w:r w:rsidR="003041A8">
          <w:rPr>
            <w:noProof/>
            <w:webHidden/>
            <w:rtl/>
          </w:rPr>
          <w:t>229</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314" w:history="1">
        <w:r w:rsidR="00D73465" w:rsidRPr="00495F02">
          <w:rPr>
            <w:rStyle w:val="Hyperlink"/>
            <w:noProof/>
            <w:rtl/>
            <w:lang w:eastAsia="he-IL"/>
          </w:rPr>
          <w:t>ממשלת ישראל גורמת להידרדרות במצבם של צעירים וצעירות בישראל</w:t>
        </w:r>
        <w:r w:rsidR="00D73465">
          <w:rPr>
            <w:noProof/>
            <w:webHidden/>
          </w:rPr>
          <w:tab/>
        </w:r>
        <w:r w:rsidR="00D73465">
          <w:rPr>
            <w:noProof/>
            <w:webHidden/>
          </w:rPr>
          <w:fldChar w:fldCharType="begin"/>
        </w:r>
        <w:r w:rsidR="00D73465">
          <w:rPr>
            <w:noProof/>
            <w:webHidden/>
          </w:rPr>
          <w:instrText xml:space="preserve"> PAGEREF _Toc54616314 \h </w:instrText>
        </w:r>
        <w:r w:rsidR="00D73465">
          <w:rPr>
            <w:noProof/>
            <w:webHidden/>
          </w:rPr>
        </w:r>
        <w:r w:rsidR="00D73465">
          <w:rPr>
            <w:noProof/>
            <w:webHidden/>
          </w:rPr>
          <w:fldChar w:fldCharType="separate"/>
        </w:r>
        <w:r w:rsidR="003041A8">
          <w:rPr>
            <w:noProof/>
            <w:webHidden/>
            <w:rtl/>
          </w:rPr>
          <w:t>229</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15" w:history="1">
        <w:r w:rsidR="00D73465" w:rsidRPr="00495F02">
          <w:rPr>
            <w:rStyle w:val="Hyperlink"/>
            <w:noProof/>
            <w:rtl/>
          </w:rPr>
          <w:t>אלכס קושניר (ישראל ביתנו):</w:t>
        </w:r>
        <w:r w:rsidR="00D73465">
          <w:rPr>
            <w:noProof/>
            <w:webHidden/>
          </w:rPr>
          <w:tab/>
        </w:r>
        <w:r w:rsidR="00D73465">
          <w:rPr>
            <w:noProof/>
            <w:webHidden/>
          </w:rPr>
          <w:fldChar w:fldCharType="begin"/>
        </w:r>
        <w:r w:rsidR="00D73465">
          <w:rPr>
            <w:noProof/>
            <w:webHidden/>
          </w:rPr>
          <w:instrText xml:space="preserve"> PAGEREF _Toc54616315 \h </w:instrText>
        </w:r>
        <w:r w:rsidR="00D73465">
          <w:rPr>
            <w:noProof/>
            <w:webHidden/>
          </w:rPr>
        </w:r>
        <w:r w:rsidR="00D73465">
          <w:rPr>
            <w:noProof/>
            <w:webHidden/>
          </w:rPr>
          <w:fldChar w:fldCharType="separate"/>
        </w:r>
        <w:r w:rsidR="003041A8">
          <w:rPr>
            <w:noProof/>
            <w:webHidden/>
            <w:rtl/>
          </w:rPr>
          <w:t>229</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16" w:history="1">
        <w:r w:rsidR="00D73465" w:rsidRPr="00495F02">
          <w:rPr>
            <w:rStyle w:val="Hyperlink"/>
            <w:noProof/>
            <w:rtl/>
          </w:rPr>
          <w:t>אימאן ח'טיב יאסין (הרשימה המשותפת):</w:t>
        </w:r>
        <w:r w:rsidR="00D73465">
          <w:rPr>
            <w:noProof/>
            <w:webHidden/>
          </w:rPr>
          <w:tab/>
        </w:r>
        <w:r w:rsidR="00D73465">
          <w:rPr>
            <w:noProof/>
            <w:webHidden/>
          </w:rPr>
          <w:fldChar w:fldCharType="begin"/>
        </w:r>
        <w:r w:rsidR="00D73465">
          <w:rPr>
            <w:noProof/>
            <w:webHidden/>
          </w:rPr>
          <w:instrText xml:space="preserve"> PAGEREF _Toc54616316 \h </w:instrText>
        </w:r>
        <w:r w:rsidR="00D73465">
          <w:rPr>
            <w:noProof/>
            <w:webHidden/>
          </w:rPr>
        </w:r>
        <w:r w:rsidR="00D73465">
          <w:rPr>
            <w:noProof/>
            <w:webHidden/>
          </w:rPr>
          <w:fldChar w:fldCharType="separate"/>
        </w:r>
        <w:r w:rsidR="003041A8">
          <w:rPr>
            <w:noProof/>
            <w:webHidden/>
            <w:rtl/>
          </w:rPr>
          <w:t>230</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17" w:history="1">
        <w:r w:rsidR="00D73465" w:rsidRPr="00495F02">
          <w:rPr>
            <w:rStyle w:val="Hyperlink"/>
            <w:noProof/>
            <w:rtl/>
          </w:rPr>
          <w:t>אורלי פרומן (יש עתיד-תל"ם):</w:t>
        </w:r>
        <w:r w:rsidR="00D73465">
          <w:rPr>
            <w:noProof/>
            <w:webHidden/>
          </w:rPr>
          <w:tab/>
        </w:r>
        <w:r w:rsidR="00D73465">
          <w:rPr>
            <w:noProof/>
            <w:webHidden/>
          </w:rPr>
          <w:fldChar w:fldCharType="begin"/>
        </w:r>
        <w:r w:rsidR="00D73465">
          <w:rPr>
            <w:noProof/>
            <w:webHidden/>
          </w:rPr>
          <w:instrText xml:space="preserve"> PAGEREF _Toc54616317 \h </w:instrText>
        </w:r>
        <w:r w:rsidR="00D73465">
          <w:rPr>
            <w:noProof/>
            <w:webHidden/>
          </w:rPr>
        </w:r>
        <w:r w:rsidR="00D73465">
          <w:rPr>
            <w:noProof/>
            <w:webHidden/>
          </w:rPr>
          <w:fldChar w:fldCharType="separate"/>
        </w:r>
        <w:r w:rsidR="003041A8">
          <w:rPr>
            <w:noProof/>
            <w:webHidden/>
            <w:rtl/>
          </w:rPr>
          <w:t>231</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18" w:history="1">
        <w:r w:rsidR="00D73465" w:rsidRPr="00495F02">
          <w:rPr>
            <w:rStyle w:val="Hyperlink"/>
            <w:noProof/>
            <w:rtl/>
          </w:rPr>
          <w:t>סגן שר העבודה, הרווחה והשירותים החברתיים משולם נהרי:</w:t>
        </w:r>
        <w:r w:rsidR="00D73465">
          <w:rPr>
            <w:noProof/>
            <w:webHidden/>
          </w:rPr>
          <w:tab/>
        </w:r>
        <w:r w:rsidR="00D73465">
          <w:rPr>
            <w:noProof/>
            <w:webHidden/>
          </w:rPr>
          <w:fldChar w:fldCharType="begin"/>
        </w:r>
        <w:r w:rsidR="00D73465">
          <w:rPr>
            <w:noProof/>
            <w:webHidden/>
          </w:rPr>
          <w:instrText xml:space="preserve"> PAGEREF _Toc54616318 \h </w:instrText>
        </w:r>
        <w:r w:rsidR="00D73465">
          <w:rPr>
            <w:noProof/>
            <w:webHidden/>
          </w:rPr>
        </w:r>
        <w:r w:rsidR="00D73465">
          <w:rPr>
            <w:noProof/>
            <w:webHidden/>
          </w:rPr>
          <w:fldChar w:fldCharType="separate"/>
        </w:r>
        <w:r w:rsidR="003041A8">
          <w:rPr>
            <w:noProof/>
            <w:webHidden/>
            <w:rtl/>
          </w:rPr>
          <w:t>232</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319" w:history="1">
        <w:r w:rsidR="00D73465" w:rsidRPr="00495F02">
          <w:rPr>
            <w:rStyle w:val="Hyperlink"/>
            <w:noProof/>
            <w:rtl/>
            <w:lang w:eastAsia="he-IL"/>
          </w:rPr>
          <w:t>הצעה לסדר-היום</w:t>
        </w:r>
        <w:r w:rsidR="00D73465">
          <w:rPr>
            <w:noProof/>
            <w:webHidden/>
          </w:rPr>
          <w:tab/>
        </w:r>
        <w:r w:rsidR="00D73465">
          <w:rPr>
            <w:noProof/>
            <w:webHidden/>
          </w:rPr>
          <w:fldChar w:fldCharType="begin"/>
        </w:r>
        <w:r w:rsidR="00D73465">
          <w:rPr>
            <w:noProof/>
            <w:webHidden/>
          </w:rPr>
          <w:instrText xml:space="preserve"> PAGEREF _Toc54616319 \h </w:instrText>
        </w:r>
        <w:r w:rsidR="00D73465">
          <w:rPr>
            <w:noProof/>
            <w:webHidden/>
          </w:rPr>
        </w:r>
        <w:r w:rsidR="00D73465">
          <w:rPr>
            <w:noProof/>
            <w:webHidden/>
          </w:rPr>
          <w:fldChar w:fldCharType="separate"/>
        </w:r>
        <w:r w:rsidR="003041A8">
          <w:rPr>
            <w:noProof/>
            <w:webHidden/>
            <w:rtl/>
          </w:rPr>
          <w:t>236</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320" w:history="1">
        <w:r w:rsidR="00D73465" w:rsidRPr="00495F02">
          <w:rPr>
            <w:rStyle w:val="Hyperlink"/>
            <w:noProof/>
            <w:rtl/>
            <w:lang w:eastAsia="he-IL"/>
          </w:rPr>
          <w:t>החמרת בעיית האי-ביטחון התזונתי בצל הקורונה</w:t>
        </w:r>
        <w:r w:rsidR="00D73465">
          <w:rPr>
            <w:noProof/>
            <w:webHidden/>
          </w:rPr>
          <w:tab/>
        </w:r>
        <w:r w:rsidR="00D73465">
          <w:rPr>
            <w:noProof/>
            <w:webHidden/>
          </w:rPr>
          <w:fldChar w:fldCharType="begin"/>
        </w:r>
        <w:r w:rsidR="00D73465">
          <w:rPr>
            <w:noProof/>
            <w:webHidden/>
          </w:rPr>
          <w:instrText xml:space="preserve"> PAGEREF _Toc54616320 \h </w:instrText>
        </w:r>
        <w:r w:rsidR="00D73465">
          <w:rPr>
            <w:noProof/>
            <w:webHidden/>
          </w:rPr>
        </w:r>
        <w:r w:rsidR="00D73465">
          <w:rPr>
            <w:noProof/>
            <w:webHidden/>
          </w:rPr>
          <w:fldChar w:fldCharType="separate"/>
        </w:r>
        <w:r w:rsidR="003041A8">
          <w:rPr>
            <w:noProof/>
            <w:webHidden/>
            <w:rtl/>
          </w:rPr>
          <w:t>236</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21" w:history="1">
        <w:r w:rsidR="00D73465" w:rsidRPr="00495F02">
          <w:rPr>
            <w:rStyle w:val="Hyperlink"/>
            <w:noProof/>
            <w:rtl/>
          </w:rPr>
          <w:t>אימאן ח'טיב יאסין (הרשימה המשותפת):</w:t>
        </w:r>
        <w:r w:rsidR="00D73465">
          <w:rPr>
            <w:noProof/>
            <w:webHidden/>
          </w:rPr>
          <w:tab/>
        </w:r>
        <w:r w:rsidR="00D73465">
          <w:rPr>
            <w:noProof/>
            <w:webHidden/>
          </w:rPr>
          <w:fldChar w:fldCharType="begin"/>
        </w:r>
        <w:r w:rsidR="00D73465">
          <w:rPr>
            <w:noProof/>
            <w:webHidden/>
          </w:rPr>
          <w:instrText xml:space="preserve"> PAGEREF _Toc54616321 \h </w:instrText>
        </w:r>
        <w:r w:rsidR="00D73465">
          <w:rPr>
            <w:noProof/>
            <w:webHidden/>
          </w:rPr>
        </w:r>
        <w:r w:rsidR="00D73465">
          <w:rPr>
            <w:noProof/>
            <w:webHidden/>
          </w:rPr>
          <w:fldChar w:fldCharType="separate"/>
        </w:r>
        <w:r w:rsidR="003041A8">
          <w:rPr>
            <w:noProof/>
            <w:webHidden/>
            <w:rtl/>
          </w:rPr>
          <w:t>236</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22" w:history="1">
        <w:r w:rsidR="00D73465" w:rsidRPr="00495F02">
          <w:rPr>
            <w:rStyle w:val="Hyperlink"/>
            <w:noProof/>
            <w:rtl/>
          </w:rPr>
          <w:t>סגן שר העבודה, הרווחה והשירותים החברתיים משולם נהרי:</w:t>
        </w:r>
        <w:r w:rsidR="00D73465">
          <w:rPr>
            <w:noProof/>
            <w:webHidden/>
          </w:rPr>
          <w:tab/>
        </w:r>
        <w:r w:rsidR="00D73465">
          <w:rPr>
            <w:noProof/>
            <w:webHidden/>
          </w:rPr>
          <w:fldChar w:fldCharType="begin"/>
        </w:r>
        <w:r w:rsidR="00D73465">
          <w:rPr>
            <w:noProof/>
            <w:webHidden/>
          </w:rPr>
          <w:instrText xml:space="preserve"> PAGEREF _Toc54616322 \h </w:instrText>
        </w:r>
        <w:r w:rsidR="00D73465">
          <w:rPr>
            <w:noProof/>
            <w:webHidden/>
          </w:rPr>
        </w:r>
        <w:r w:rsidR="00D73465">
          <w:rPr>
            <w:noProof/>
            <w:webHidden/>
          </w:rPr>
          <w:fldChar w:fldCharType="separate"/>
        </w:r>
        <w:r w:rsidR="003041A8">
          <w:rPr>
            <w:noProof/>
            <w:webHidden/>
            <w:rtl/>
          </w:rPr>
          <w:t>238</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323" w:history="1">
        <w:r w:rsidR="00D73465" w:rsidRPr="00495F02">
          <w:rPr>
            <w:rStyle w:val="Hyperlink"/>
            <w:noProof/>
            <w:rtl/>
          </w:rPr>
          <w:t>הצע</w:t>
        </w:r>
        <w:r w:rsidR="00D73465">
          <w:rPr>
            <w:rStyle w:val="Hyperlink"/>
            <w:rFonts w:hint="cs"/>
            <w:noProof/>
            <w:rtl/>
          </w:rPr>
          <w:t>ה</w:t>
        </w:r>
        <w:r w:rsidR="00D73465" w:rsidRPr="00495F02">
          <w:rPr>
            <w:rStyle w:val="Hyperlink"/>
            <w:noProof/>
            <w:rtl/>
          </w:rPr>
          <w:t xml:space="preserve"> לסדר-היום</w:t>
        </w:r>
        <w:r w:rsidR="00D73465">
          <w:rPr>
            <w:noProof/>
            <w:webHidden/>
          </w:rPr>
          <w:tab/>
        </w:r>
        <w:r w:rsidR="00D73465">
          <w:rPr>
            <w:noProof/>
            <w:webHidden/>
          </w:rPr>
          <w:fldChar w:fldCharType="begin"/>
        </w:r>
        <w:r w:rsidR="00D73465">
          <w:rPr>
            <w:noProof/>
            <w:webHidden/>
          </w:rPr>
          <w:instrText xml:space="preserve"> PAGEREF _Toc54616323 \h </w:instrText>
        </w:r>
        <w:r w:rsidR="00D73465">
          <w:rPr>
            <w:noProof/>
            <w:webHidden/>
          </w:rPr>
        </w:r>
        <w:r w:rsidR="00D73465">
          <w:rPr>
            <w:noProof/>
            <w:webHidden/>
          </w:rPr>
          <w:fldChar w:fldCharType="separate"/>
        </w:r>
        <w:r w:rsidR="003041A8">
          <w:rPr>
            <w:noProof/>
            <w:webHidden/>
            <w:rtl/>
          </w:rPr>
          <w:t>240</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324" w:history="1">
        <w:r w:rsidR="00D73465" w:rsidRPr="00495F02">
          <w:rPr>
            <w:rStyle w:val="Hyperlink"/>
            <w:noProof/>
            <w:rtl/>
          </w:rPr>
          <w:t>סרטונים ברשת חושפים התעללות של שוטרים ואף קצינים בילדים חרדים, כולל בעלי מוגבלות</w:t>
        </w:r>
        <w:r w:rsidR="00D73465">
          <w:rPr>
            <w:noProof/>
            <w:webHidden/>
          </w:rPr>
          <w:tab/>
        </w:r>
        <w:r w:rsidR="00D73465">
          <w:rPr>
            <w:noProof/>
            <w:webHidden/>
          </w:rPr>
          <w:fldChar w:fldCharType="begin"/>
        </w:r>
        <w:r w:rsidR="00D73465">
          <w:rPr>
            <w:noProof/>
            <w:webHidden/>
          </w:rPr>
          <w:instrText xml:space="preserve"> PAGEREF _Toc54616324 \h </w:instrText>
        </w:r>
        <w:r w:rsidR="00D73465">
          <w:rPr>
            <w:noProof/>
            <w:webHidden/>
          </w:rPr>
        </w:r>
        <w:r w:rsidR="00D73465">
          <w:rPr>
            <w:noProof/>
            <w:webHidden/>
          </w:rPr>
          <w:fldChar w:fldCharType="separate"/>
        </w:r>
        <w:r w:rsidR="003041A8">
          <w:rPr>
            <w:noProof/>
            <w:webHidden/>
            <w:rtl/>
          </w:rPr>
          <w:t>240</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25" w:history="1">
        <w:r w:rsidR="00D73465" w:rsidRPr="00495F02">
          <w:rPr>
            <w:rStyle w:val="Hyperlink"/>
            <w:noProof/>
            <w:rtl/>
          </w:rPr>
          <w:t>אוריאל בוסו (ש"ס):</w:t>
        </w:r>
        <w:r w:rsidR="00D73465">
          <w:rPr>
            <w:noProof/>
            <w:webHidden/>
          </w:rPr>
          <w:tab/>
        </w:r>
        <w:r w:rsidR="00D73465">
          <w:rPr>
            <w:noProof/>
            <w:webHidden/>
          </w:rPr>
          <w:fldChar w:fldCharType="begin"/>
        </w:r>
        <w:r w:rsidR="00D73465">
          <w:rPr>
            <w:noProof/>
            <w:webHidden/>
          </w:rPr>
          <w:instrText xml:space="preserve"> PAGEREF _Toc54616325 \h </w:instrText>
        </w:r>
        <w:r w:rsidR="00D73465">
          <w:rPr>
            <w:noProof/>
            <w:webHidden/>
          </w:rPr>
        </w:r>
        <w:r w:rsidR="00D73465">
          <w:rPr>
            <w:noProof/>
            <w:webHidden/>
          </w:rPr>
          <w:fldChar w:fldCharType="separate"/>
        </w:r>
        <w:r w:rsidR="003041A8">
          <w:rPr>
            <w:noProof/>
            <w:webHidden/>
            <w:rtl/>
          </w:rPr>
          <w:t>240</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26" w:history="1">
        <w:r w:rsidR="00D73465" w:rsidRPr="00495F02">
          <w:rPr>
            <w:rStyle w:val="Hyperlink"/>
            <w:noProof/>
            <w:rtl/>
          </w:rPr>
          <w:t>סגן השר לביטחון הפנים דסטה גדי יברקן:</w:t>
        </w:r>
        <w:r w:rsidR="00D73465">
          <w:rPr>
            <w:noProof/>
            <w:webHidden/>
          </w:rPr>
          <w:tab/>
        </w:r>
        <w:r w:rsidR="00D73465">
          <w:rPr>
            <w:noProof/>
            <w:webHidden/>
          </w:rPr>
          <w:fldChar w:fldCharType="begin"/>
        </w:r>
        <w:r w:rsidR="00D73465">
          <w:rPr>
            <w:noProof/>
            <w:webHidden/>
          </w:rPr>
          <w:instrText xml:space="preserve"> PAGEREF _Toc54616326 \h </w:instrText>
        </w:r>
        <w:r w:rsidR="00D73465">
          <w:rPr>
            <w:noProof/>
            <w:webHidden/>
          </w:rPr>
        </w:r>
        <w:r w:rsidR="00D73465">
          <w:rPr>
            <w:noProof/>
            <w:webHidden/>
          </w:rPr>
          <w:fldChar w:fldCharType="separate"/>
        </w:r>
        <w:r w:rsidR="003041A8">
          <w:rPr>
            <w:noProof/>
            <w:webHidden/>
            <w:rtl/>
          </w:rPr>
          <w:t>243</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27" w:history="1">
        <w:r w:rsidR="00D73465" w:rsidRPr="00495F02">
          <w:rPr>
            <w:rStyle w:val="Hyperlink"/>
            <w:noProof/>
            <w:rtl/>
          </w:rPr>
          <w:t>יצחק פינדרוס (יהדות התורה):</w:t>
        </w:r>
        <w:r w:rsidR="00D73465">
          <w:rPr>
            <w:noProof/>
            <w:webHidden/>
          </w:rPr>
          <w:tab/>
        </w:r>
        <w:r w:rsidR="00D73465">
          <w:rPr>
            <w:noProof/>
            <w:webHidden/>
          </w:rPr>
          <w:fldChar w:fldCharType="begin"/>
        </w:r>
        <w:r w:rsidR="00D73465">
          <w:rPr>
            <w:noProof/>
            <w:webHidden/>
          </w:rPr>
          <w:instrText xml:space="preserve"> PAGEREF _Toc54616327 \h </w:instrText>
        </w:r>
        <w:r w:rsidR="00D73465">
          <w:rPr>
            <w:noProof/>
            <w:webHidden/>
          </w:rPr>
        </w:r>
        <w:r w:rsidR="00D73465">
          <w:rPr>
            <w:noProof/>
            <w:webHidden/>
          </w:rPr>
          <w:fldChar w:fldCharType="separate"/>
        </w:r>
        <w:r w:rsidR="003041A8">
          <w:rPr>
            <w:noProof/>
            <w:webHidden/>
            <w:rtl/>
          </w:rPr>
          <w:t>246</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328" w:history="1">
        <w:r w:rsidR="00D73465" w:rsidRPr="00495F02">
          <w:rPr>
            <w:rStyle w:val="Hyperlink"/>
            <w:noProof/>
            <w:rtl/>
            <w:lang w:eastAsia="he-IL"/>
          </w:rPr>
          <w:t>שאילתות ותשובות</w:t>
        </w:r>
        <w:r w:rsidR="00D73465">
          <w:rPr>
            <w:noProof/>
            <w:webHidden/>
          </w:rPr>
          <w:tab/>
        </w:r>
        <w:r w:rsidR="00D73465">
          <w:rPr>
            <w:noProof/>
            <w:webHidden/>
          </w:rPr>
          <w:fldChar w:fldCharType="begin"/>
        </w:r>
        <w:r w:rsidR="00D73465">
          <w:rPr>
            <w:noProof/>
            <w:webHidden/>
          </w:rPr>
          <w:instrText xml:space="preserve"> PAGEREF _Toc54616328 \h </w:instrText>
        </w:r>
        <w:r w:rsidR="00D73465">
          <w:rPr>
            <w:noProof/>
            <w:webHidden/>
          </w:rPr>
        </w:r>
        <w:r w:rsidR="00D73465">
          <w:rPr>
            <w:noProof/>
            <w:webHidden/>
          </w:rPr>
          <w:fldChar w:fldCharType="separate"/>
        </w:r>
        <w:r w:rsidR="003041A8">
          <w:rPr>
            <w:noProof/>
            <w:webHidden/>
            <w:rtl/>
          </w:rPr>
          <w:t>247</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29" w:history="1">
        <w:r w:rsidR="00D73465" w:rsidRPr="00495F02">
          <w:rPr>
            <w:rStyle w:val="Hyperlink"/>
            <w:noProof/>
            <w:rtl/>
          </w:rPr>
          <w:t>מיכל שיר סגמן (הליכוד):</w:t>
        </w:r>
        <w:r w:rsidR="00D73465">
          <w:rPr>
            <w:noProof/>
            <w:webHidden/>
          </w:rPr>
          <w:tab/>
        </w:r>
        <w:r w:rsidR="00D73465">
          <w:rPr>
            <w:noProof/>
            <w:webHidden/>
          </w:rPr>
          <w:fldChar w:fldCharType="begin"/>
        </w:r>
        <w:r w:rsidR="00D73465">
          <w:rPr>
            <w:noProof/>
            <w:webHidden/>
          </w:rPr>
          <w:instrText xml:space="preserve"> PAGEREF _Toc54616329 \h </w:instrText>
        </w:r>
        <w:r w:rsidR="00D73465">
          <w:rPr>
            <w:noProof/>
            <w:webHidden/>
          </w:rPr>
        </w:r>
        <w:r w:rsidR="00D73465">
          <w:rPr>
            <w:noProof/>
            <w:webHidden/>
          </w:rPr>
          <w:fldChar w:fldCharType="separate"/>
        </w:r>
        <w:r w:rsidR="003041A8">
          <w:rPr>
            <w:noProof/>
            <w:webHidden/>
            <w:rtl/>
          </w:rPr>
          <w:t>248</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30" w:history="1">
        <w:r w:rsidR="00D73465" w:rsidRPr="00495F02">
          <w:rPr>
            <w:rStyle w:val="Hyperlink"/>
            <w:noProof/>
            <w:rtl/>
          </w:rPr>
          <w:t>שר התקשורת יועז הנדל:</w:t>
        </w:r>
        <w:r w:rsidR="00D73465">
          <w:rPr>
            <w:noProof/>
            <w:webHidden/>
          </w:rPr>
          <w:tab/>
        </w:r>
        <w:r w:rsidR="00D73465">
          <w:rPr>
            <w:noProof/>
            <w:webHidden/>
          </w:rPr>
          <w:fldChar w:fldCharType="begin"/>
        </w:r>
        <w:r w:rsidR="00D73465">
          <w:rPr>
            <w:noProof/>
            <w:webHidden/>
          </w:rPr>
          <w:instrText xml:space="preserve"> PAGEREF _Toc54616330 \h </w:instrText>
        </w:r>
        <w:r w:rsidR="00D73465">
          <w:rPr>
            <w:noProof/>
            <w:webHidden/>
          </w:rPr>
        </w:r>
        <w:r w:rsidR="00D73465">
          <w:rPr>
            <w:noProof/>
            <w:webHidden/>
          </w:rPr>
          <w:fldChar w:fldCharType="separate"/>
        </w:r>
        <w:r w:rsidR="003041A8">
          <w:rPr>
            <w:noProof/>
            <w:webHidden/>
            <w:rtl/>
          </w:rPr>
          <w:t>248</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331" w:history="1">
        <w:r w:rsidR="00D73465" w:rsidRPr="00495F02">
          <w:rPr>
            <w:rStyle w:val="Hyperlink"/>
            <w:noProof/>
            <w:rtl/>
            <w:lang w:eastAsia="he-IL"/>
          </w:rPr>
          <w:t>194. נתונים על טיפול בגברים אלימים בשירות בתי הסוהר</w:t>
        </w:r>
        <w:r w:rsidR="00D73465">
          <w:rPr>
            <w:noProof/>
            <w:webHidden/>
          </w:rPr>
          <w:tab/>
        </w:r>
        <w:r w:rsidR="00D73465">
          <w:rPr>
            <w:noProof/>
            <w:webHidden/>
          </w:rPr>
          <w:fldChar w:fldCharType="begin"/>
        </w:r>
        <w:r w:rsidR="00D73465">
          <w:rPr>
            <w:noProof/>
            <w:webHidden/>
          </w:rPr>
          <w:instrText xml:space="preserve"> PAGEREF _Toc54616331 \h </w:instrText>
        </w:r>
        <w:r w:rsidR="00D73465">
          <w:rPr>
            <w:noProof/>
            <w:webHidden/>
          </w:rPr>
        </w:r>
        <w:r w:rsidR="00D73465">
          <w:rPr>
            <w:noProof/>
            <w:webHidden/>
          </w:rPr>
          <w:fldChar w:fldCharType="separate"/>
        </w:r>
        <w:r w:rsidR="003041A8">
          <w:rPr>
            <w:noProof/>
            <w:webHidden/>
            <w:rtl/>
          </w:rPr>
          <w:t>257</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32" w:history="1">
        <w:r w:rsidR="00D73465" w:rsidRPr="00495F02">
          <w:rPr>
            <w:rStyle w:val="Hyperlink"/>
            <w:noProof/>
            <w:rtl/>
          </w:rPr>
          <w:t>יואב סגלוביץ' (יש עתיד-תל"ם):</w:t>
        </w:r>
        <w:r w:rsidR="00D73465">
          <w:rPr>
            <w:noProof/>
            <w:webHidden/>
          </w:rPr>
          <w:tab/>
        </w:r>
        <w:r w:rsidR="00D73465">
          <w:rPr>
            <w:noProof/>
            <w:webHidden/>
          </w:rPr>
          <w:fldChar w:fldCharType="begin"/>
        </w:r>
        <w:r w:rsidR="00D73465">
          <w:rPr>
            <w:noProof/>
            <w:webHidden/>
          </w:rPr>
          <w:instrText xml:space="preserve"> PAGEREF _Toc54616332 \h </w:instrText>
        </w:r>
        <w:r w:rsidR="00D73465">
          <w:rPr>
            <w:noProof/>
            <w:webHidden/>
          </w:rPr>
        </w:r>
        <w:r w:rsidR="00D73465">
          <w:rPr>
            <w:noProof/>
            <w:webHidden/>
          </w:rPr>
          <w:fldChar w:fldCharType="separate"/>
        </w:r>
        <w:r w:rsidR="003041A8">
          <w:rPr>
            <w:noProof/>
            <w:webHidden/>
            <w:rtl/>
          </w:rPr>
          <w:t>257</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33" w:history="1">
        <w:r w:rsidR="00D73465" w:rsidRPr="00495F02">
          <w:rPr>
            <w:rStyle w:val="Hyperlink"/>
            <w:noProof/>
            <w:rtl/>
          </w:rPr>
          <w:t>סגן השר לביטחון הפנים דסטה גדי יברקן:</w:t>
        </w:r>
        <w:r w:rsidR="00D73465">
          <w:rPr>
            <w:noProof/>
            <w:webHidden/>
          </w:rPr>
          <w:tab/>
        </w:r>
        <w:r w:rsidR="00D73465">
          <w:rPr>
            <w:noProof/>
            <w:webHidden/>
          </w:rPr>
          <w:fldChar w:fldCharType="begin"/>
        </w:r>
        <w:r w:rsidR="00D73465">
          <w:rPr>
            <w:noProof/>
            <w:webHidden/>
          </w:rPr>
          <w:instrText xml:space="preserve"> PAGEREF _Toc54616333 \h </w:instrText>
        </w:r>
        <w:r w:rsidR="00D73465">
          <w:rPr>
            <w:noProof/>
            <w:webHidden/>
          </w:rPr>
        </w:r>
        <w:r w:rsidR="00D73465">
          <w:rPr>
            <w:noProof/>
            <w:webHidden/>
          </w:rPr>
          <w:fldChar w:fldCharType="separate"/>
        </w:r>
        <w:r w:rsidR="003041A8">
          <w:rPr>
            <w:noProof/>
            <w:webHidden/>
            <w:rtl/>
          </w:rPr>
          <w:t>257</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334" w:history="1">
        <w:r w:rsidR="00D73465" w:rsidRPr="00495F02">
          <w:rPr>
            <w:rStyle w:val="Hyperlink"/>
            <w:noProof/>
            <w:rtl/>
          </w:rPr>
          <w:t>270. היעדר מעקב אחר התפתחות הילד</w:t>
        </w:r>
        <w:r w:rsidR="00D73465">
          <w:rPr>
            <w:noProof/>
            <w:webHidden/>
          </w:rPr>
          <w:tab/>
        </w:r>
        <w:r w:rsidR="00D73465">
          <w:rPr>
            <w:noProof/>
            <w:webHidden/>
          </w:rPr>
          <w:fldChar w:fldCharType="begin"/>
        </w:r>
        <w:r w:rsidR="00D73465">
          <w:rPr>
            <w:noProof/>
            <w:webHidden/>
          </w:rPr>
          <w:instrText xml:space="preserve"> PAGEREF _Toc54616334 \h </w:instrText>
        </w:r>
        <w:r w:rsidR="00D73465">
          <w:rPr>
            <w:noProof/>
            <w:webHidden/>
          </w:rPr>
        </w:r>
        <w:r w:rsidR="00D73465">
          <w:rPr>
            <w:noProof/>
            <w:webHidden/>
          </w:rPr>
          <w:fldChar w:fldCharType="separate"/>
        </w:r>
        <w:r w:rsidR="003041A8">
          <w:rPr>
            <w:noProof/>
            <w:webHidden/>
            <w:rtl/>
          </w:rPr>
          <w:t>262</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35" w:history="1">
        <w:r w:rsidR="00D73465" w:rsidRPr="00495F02">
          <w:rPr>
            <w:rStyle w:val="Hyperlink"/>
            <w:noProof/>
            <w:rtl/>
          </w:rPr>
          <w:t>מיקי לוי (יש עתיד-תל"ם):</w:t>
        </w:r>
        <w:r w:rsidR="00D73465">
          <w:rPr>
            <w:noProof/>
            <w:webHidden/>
          </w:rPr>
          <w:tab/>
        </w:r>
        <w:r w:rsidR="00D73465">
          <w:rPr>
            <w:noProof/>
            <w:webHidden/>
          </w:rPr>
          <w:fldChar w:fldCharType="begin"/>
        </w:r>
        <w:r w:rsidR="00D73465">
          <w:rPr>
            <w:noProof/>
            <w:webHidden/>
          </w:rPr>
          <w:instrText xml:space="preserve"> PAGEREF _Toc54616335 \h </w:instrText>
        </w:r>
        <w:r w:rsidR="00D73465">
          <w:rPr>
            <w:noProof/>
            <w:webHidden/>
          </w:rPr>
        </w:r>
        <w:r w:rsidR="00D73465">
          <w:rPr>
            <w:noProof/>
            <w:webHidden/>
          </w:rPr>
          <w:fldChar w:fldCharType="separate"/>
        </w:r>
        <w:r w:rsidR="003041A8">
          <w:rPr>
            <w:noProof/>
            <w:webHidden/>
            <w:rtl/>
          </w:rPr>
          <w:t>262</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36" w:history="1">
        <w:r w:rsidR="00D73465" w:rsidRPr="00495F02">
          <w:rPr>
            <w:rStyle w:val="Hyperlink"/>
            <w:noProof/>
            <w:rtl/>
          </w:rPr>
          <w:t>סגן שר הבריאות יואב קיש:</w:t>
        </w:r>
        <w:r w:rsidR="00D73465">
          <w:rPr>
            <w:noProof/>
            <w:webHidden/>
          </w:rPr>
          <w:tab/>
        </w:r>
        <w:r w:rsidR="00D73465">
          <w:rPr>
            <w:noProof/>
            <w:webHidden/>
          </w:rPr>
          <w:fldChar w:fldCharType="begin"/>
        </w:r>
        <w:r w:rsidR="00D73465">
          <w:rPr>
            <w:noProof/>
            <w:webHidden/>
          </w:rPr>
          <w:instrText xml:space="preserve"> PAGEREF _Toc54616336 \h </w:instrText>
        </w:r>
        <w:r w:rsidR="00D73465">
          <w:rPr>
            <w:noProof/>
            <w:webHidden/>
          </w:rPr>
        </w:r>
        <w:r w:rsidR="00D73465">
          <w:rPr>
            <w:noProof/>
            <w:webHidden/>
          </w:rPr>
          <w:fldChar w:fldCharType="separate"/>
        </w:r>
        <w:r w:rsidR="003041A8">
          <w:rPr>
            <w:noProof/>
            <w:webHidden/>
            <w:rtl/>
          </w:rPr>
          <w:t>263</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337" w:history="1">
        <w:r w:rsidR="00D73465" w:rsidRPr="00495F02">
          <w:rPr>
            <w:rStyle w:val="Hyperlink"/>
            <w:noProof/>
            <w:rtl/>
            <w:lang w:eastAsia="he-IL"/>
          </w:rPr>
          <w:t>217. טיפול משרד הבריאות במקרי פגיעה מינית של צוות רפואי במטופלות ומטופלים</w:t>
        </w:r>
        <w:r w:rsidR="00D73465">
          <w:rPr>
            <w:noProof/>
            <w:webHidden/>
          </w:rPr>
          <w:tab/>
        </w:r>
        <w:r w:rsidR="00D73465">
          <w:rPr>
            <w:noProof/>
            <w:webHidden/>
          </w:rPr>
          <w:fldChar w:fldCharType="begin"/>
        </w:r>
        <w:r w:rsidR="00D73465">
          <w:rPr>
            <w:noProof/>
            <w:webHidden/>
          </w:rPr>
          <w:instrText xml:space="preserve"> PAGEREF _Toc54616337 \h </w:instrText>
        </w:r>
        <w:r w:rsidR="00D73465">
          <w:rPr>
            <w:noProof/>
            <w:webHidden/>
          </w:rPr>
        </w:r>
        <w:r w:rsidR="00D73465">
          <w:rPr>
            <w:noProof/>
            <w:webHidden/>
          </w:rPr>
          <w:fldChar w:fldCharType="separate"/>
        </w:r>
        <w:r w:rsidR="003041A8">
          <w:rPr>
            <w:noProof/>
            <w:webHidden/>
            <w:rtl/>
          </w:rPr>
          <w:t>266</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38" w:history="1">
        <w:r w:rsidR="00D73465" w:rsidRPr="00495F02">
          <w:rPr>
            <w:rStyle w:val="Hyperlink"/>
            <w:noProof/>
            <w:rtl/>
          </w:rPr>
          <w:t>סונדוס סאלח (הרשימה המשותפת):</w:t>
        </w:r>
        <w:r w:rsidR="00D73465">
          <w:rPr>
            <w:noProof/>
            <w:webHidden/>
          </w:rPr>
          <w:tab/>
        </w:r>
        <w:r w:rsidR="00D73465">
          <w:rPr>
            <w:noProof/>
            <w:webHidden/>
          </w:rPr>
          <w:fldChar w:fldCharType="begin"/>
        </w:r>
        <w:r w:rsidR="00D73465">
          <w:rPr>
            <w:noProof/>
            <w:webHidden/>
          </w:rPr>
          <w:instrText xml:space="preserve"> PAGEREF _Toc54616338 \h </w:instrText>
        </w:r>
        <w:r w:rsidR="00D73465">
          <w:rPr>
            <w:noProof/>
            <w:webHidden/>
          </w:rPr>
        </w:r>
        <w:r w:rsidR="00D73465">
          <w:rPr>
            <w:noProof/>
            <w:webHidden/>
          </w:rPr>
          <w:fldChar w:fldCharType="separate"/>
        </w:r>
        <w:r w:rsidR="003041A8">
          <w:rPr>
            <w:noProof/>
            <w:webHidden/>
            <w:rtl/>
          </w:rPr>
          <w:t>266</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39" w:history="1">
        <w:r w:rsidR="00D73465" w:rsidRPr="00495F02">
          <w:rPr>
            <w:rStyle w:val="Hyperlink"/>
            <w:noProof/>
            <w:rtl/>
          </w:rPr>
          <w:t>סגן שר הבריאות יואב קיש:</w:t>
        </w:r>
        <w:r w:rsidR="00D73465">
          <w:rPr>
            <w:noProof/>
            <w:webHidden/>
          </w:rPr>
          <w:tab/>
        </w:r>
        <w:r w:rsidR="00D73465">
          <w:rPr>
            <w:noProof/>
            <w:webHidden/>
          </w:rPr>
          <w:fldChar w:fldCharType="begin"/>
        </w:r>
        <w:r w:rsidR="00D73465">
          <w:rPr>
            <w:noProof/>
            <w:webHidden/>
          </w:rPr>
          <w:instrText xml:space="preserve"> PAGEREF _Toc54616339 \h </w:instrText>
        </w:r>
        <w:r w:rsidR="00D73465">
          <w:rPr>
            <w:noProof/>
            <w:webHidden/>
          </w:rPr>
        </w:r>
        <w:r w:rsidR="00D73465">
          <w:rPr>
            <w:noProof/>
            <w:webHidden/>
          </w:rPr>
          <w:fldChar w:fldCharType="separate"/>
        </w:r>
        <w:r w:rsidR="003041A8">
          <w:rPr>
            <w:noProof/>
            <w:webHidden/>
            <w:rtl/>
          </w:rPr>
          <w:t>267</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340" w:history="1">
        <w:r w:rsidR="00D73465" w:rsidRPr="00495F02">
          <w:rPr>
            <w:rStyle w:val="Hyperlink"/>
            <w:noProof/>
            <w:rtl/>
            <w:lang w:eastAsia="he-IL"/>
          </w:rPr>
          <w:t>187. זמני המתנה ארוכים לטיפולים</w:t>
        </w:r>
        <w:r w:rsidR="00D73465">
          <w:rPr>
            <w:noProof/>
            <w:webHidden/>
          </w:rPr>
          <w:tab/>
        </w:r>
        <w:r w:rsidR="00D73465">
          <w:rPr>
            <w:noProof/>
            <w:webHidden/>
          </w:rPr>
          <w:fldChar w:fldCharType="begin"/>
        </w:r>
        <w:r w:rsidR="00D73465">
          <w:rPr>
            <w:noProof/>
            <w:webHidden/>
          </w:rPr>
          <w:instrText xml:space="preserve"> PAGEREF _Toc54616340 \h </w:instrText>
        </w:r>
        <w:r w:rsidR="00D73465">
          <w:rPr>
            <w:noProof/>
            <w:webHidden/>
          </w:rPr>
        </w:r>
        <w:r w:rsidR="00D73465">
          <w:rPr>
            <w:noProof/>
            <w:webHidden/>
          </w:rPr>
          <w:fldChar w:fldCharType="separate"/>
        </w:r>
        <w:r w:rsidR="003041A8">
          <w:rPr>
            <w:noProof/>
            <w:webHidden/>
            <w:rtl/>
          </w:rPr>
          <w:t>268</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41" w:history="1">
        <w:r w:rsidR="00D73465" w:rsidRPr="00495F02">
          <w:rPr>
            <w:rStyle w:val="Hyperlink"/>
            <w:noProof/>
            <w:rtl/>
          </w:rPr>
          <w:t>סונדוס סאלח (הרשימה המשותפת):</w:t>
        </w:r>
        <w:r w:rsidR="00D73465">
          <w:rPr>
            <w:noProof/>
            <w:webHidden/>
          </w:rPr>
          <w:tab/>
        </w:r>
        <w:r w:rsidR="00D73465">
          <w:rPr>
            <w:noProof/>
            <w:webHidden/>
          </w:rPr>
          <w:fldChar w:fldCharType="begin"/>
        </w:r>
        <w:r w:rsidR="00D73465">
          <w:rPr>
            <w:noProof/>
            <w:webHidden/>
          </w:rPr>
          <w:instrText xml:space="preserve"> PAGEREF _Toc54616341 \h </w:instrText>
        </w:r>
        <w:r w:rsidR="00D73465">
          <w:rPr>
            <w:noProof/>
            <w:webHidden/>
          </w:rPr>
        </w:r>
        <w:r w:rsidR="00D73465">
          <w:rPr>
            <w:noProof/>
            <w:webHidden/>
          </w:rPr>
          <w:fldChar w:fldCharType="separate"/>
        </w:r>
        <w:r w:rsidR="003041A8">
          <w:rPr>
            <w:noProof/>
            <w:webHidden/>
            <w:rtl/>
          </w:rPr>
          <w:t>268</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42" w:history="1">
        <w:r w:rsidR="00D73465" w:rsidRPr="00495F02">
          <w:rPr>
            <w:rStyle w:val="Hyperlink"/>
            <w:noProof/>
            <w:rtl/>
          </w:rPr>
          <w:t>סגן שר הבריאות יואב קיש:</w:t>
        </w:r>
        <w:r w:rsidR="00D73465">
          <w:rPr>
            <w:noProof/>
            <w:webHidden/>
          </w:rPr>
          <w:tab/>
        </w:r>
        <w:r w:rsidR="00D73465">
          <w:rPr>
            <w:noProof/>
            <w:webHidden/>
          </w:rPr>
          <w:fldChar w:fldCharType="begin"/>
        </w:r>
        <w:r w:rsidR="00D73465">
          <w:rPr>
            <w:noProof/>
            <w:webHidden/>
          </w:rPr>
          <w:instrText xml:space="preserve"> PAGEREF _Toc54616342 \h </w:instrText>
        </w:r>
        <w:r w:rsidR="00D73465">
          <w:rPr>
            <w:noProof/>
            <w:webHidden/>
          </w:rPr>
        </w:r>
        <w:r w:rsidR="00D73465">
          <w:rPr>
            <w:noProof/>
            <w:webHidden/>
          </w:rPr>
          <w:fldChar w:fldCharType="separate"/>
        </w:r>
        <w:r w:rsidR="003041A8">
          <w:rPr>
            <w:noProof/>
            <w:webHidden/>
            <w:rtl/>
          </w:rPr>
          <w:t>268</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343" w:history="1">
        <w:r w:rsidR="00D73465" w:rsidRPr="00495F02">
          <w:rPr>
            <w:rStyle w:val="Hyperlink"/>
            <w:noProof/>
            <w:rtl/>
            <w:lang w:eastAsia="he-IL"/>
          </w:rPr>
          <w:t>232. השמנה ויתר לחץ דם כגורם סיכון בתקופת הקורונה</w:t>
        </w:r>
        <w:r w:rsidR="00D73465">
          <w:rPr>
            <w:noProof/>
            <w:webHidden/>
          </w:rPr>
          <w:tab/>
        </w:r>
        <w:r w:rsidR="00D73465">
          <w:rPr>
            <w:noProof/>
            <w:webHidden/>
          </w:rPr>
          <w:fldChar w:fldCharType="begin"/>
        </w:r>
        <w:r w:rsidR="00D73465">
          <w:rPr>
            <w:noProof/>
            <w:webHidden/>
          </w:rPr>
          <w:instrText xml:space="preserve"> PAGEREF _Toc54616343 \h </w:instrText>
        </w:r>
        <w:r w:rsidR="00D73465">
          <w:rPr>
            <w:noProof/>
            <w:webHidden/>
          </w:rPr>
        </w:r>
        <w:r w:rsidR="00D73465">
          <w:rPr>
            <w:noProof/>
            <w:webHidden/>
          </w:rPr>
          <w:fldChar w:fldCharType="separate"/>
        </w:r>
        <w:r w:rsidR="003041A8">
          <w:rPr>
            <w:noProof/>
            <w:webHidden/>
            <w:rtl/>
          </w:rPr>
          <w:t>269</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44" w:history="1">
        <w:r w:rsidR="00D73465" w:rsidRPr="00495F02">
          <w:rPr>
            <w:rStyle w:val="Hyperlink"/>
            <w:noProof/>
            <w:rtl/>
          </w:rPr>
          <w:t>אורלי פרומן (יש עתיד-תל"ם):</w:t>
        </w:r>
        <w:r w:rsidR="00D73465">
          <w:rPr>
            <w:noProof/>
            <w:webHidden/>
          </w:rPr>
          <w:tab/>
        </w:r>
        <w:r w:rsidR="00D73465">
          <w:rPr>
            <w:noProof/>
            <w:webHidden/>
          </w:rPr>
          <w:fldChar w:fldCharType="begin"/>
        </w:r>
        <w:r w:rsidR="00D73465">
          <w:rPr>
            <w:noProof/>
            <w:webHidden/>
          </w:rPr>
          <w:instrText xml:space="preserve"> PAGEREF _Toc54616344 \h </w:instrText>
        </w:r>
        <w:r w:rsidR="00D73465">
          <w:rPr>
            <w:noProof/>
            <w:webHidden/>
          </w:rPr>
        </w:r>
        <w:r w:rsidR="00D73465">
          <w:rPr>
            <w:noProof/>
            <w:webHidden/>
          </w:rPr>
          <w:fldChar w:fldCharType="separate"/>
        </w:r>
        <w:r w:rsidR="003041A8">
          <w:rPr>
            <w:noProof/>
            <w:webHidden/>
            <w:rtl/>
          </w:rPr>
          <w:t>269</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45" w:history="1">
        <w:r w:rsidR="00D73465" w:rsidRPr="00495F02">
          <w:rPr>
            <w:rStyle w:val="Hyperlink"/>
            <w:noProof/>
            <w:rtl/>
          </w:rPr>
          <w:t>סגן שר הבריאות יואב קיש:</w:t>
        </w:r>
        <w:r w:rsidR="00D73465">
          <w:rPr>
            <w:noProof/>
            <w:webHidden/>
          </w:rPr>
          <w:tab/>
        </w:r>
        <w:r w:rsidR="00D73465">
          <w:rPr>
            <w:noProof/>
            <w:webHidden/>
          </w:rPr>
          <w:fldChar w:fldCharType="begin"/>
        </w:r>
        <w:r w:rsidR="00D73465">
          <w:rPr>
            <w:noProof/>
            <w:webHidden/>
          </w:rPr>
          <w:instrText xml:space="preserve"> PAGEREF _Toc54616345 \h </w:instrText>
        </w:r>
        <w:r w:rsidR="00D73465">
          <w:rPr>
            <w:noProof/>
            <w:webHidden/>
          </w:rPr>
        </w:r>
        <w:r w:rsidR="00D73465">
          <w:rPr>
            <w:noProof/>
            <w:webHidden/>
          </w:rPr>
          <w:fldChar w:fldCharType="separate"/>
        </w:r>
        <w:r w:rsidR="003041A8">
          <w:rPr>
            <w:noProof/>
            <w:webHidden/>
            <w:rtl/>
          </w:rPr>
          <w:t>269</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346" w:history="1">
        <w:r w:rsidR="00D73465" w:rsidRPr="00495F02">
          <w:rPr>
            <w:rStyle w:val="Hyperlink"/>
            <w:noProof/>
            <w:rtl/>
            <w:lang w:eastAsia="he-IL"/>
          </w:rPr>
          <w:t>55. הנחה בגין שימוש מרבי במים בעקבות נגיף הקורונה</w:t>
        </w:r>
        <w:r w:rsidR="00D73465">
          <w:rPr>
            <w:noProof/>
            <w:webHidden/>
          </w:rPr>
          <w:tab/>
        </w:r>
        <w:r w:rsidR="00D73465">
          <w:rPr>
            <w:noProof/>
            <w:webHidden/>
          </w:rPr>
          <w:fldChar w:fldCharType="begin"/>
        </w:r>
        <w:r w:rsidR="00D73465">
          <w:rPr>
            <w:noProof/>
            <w:webHidden/>
          </w:rPr>
          <w:instrText xml:space="preserve"> PAGEREF _Toc54616346 \h </w:instrText>
        </w:r>
        <w:r w:rsidR="00D73465">
          <w:rPr>
            <w:noProof/>
            <w:webHidden/>
          </w:rPr>
        </w:r>
        <w:r w:rsidR="00D73465">
          <w:rPr>
            <w:noProof/>
            <w:webHidden/>
          </w:rPr>
          <w:fldChar w:fldCharType="separate"/>
        </w:r>
        <w:r w:rsidR="003041A8">
          <w:rPr>
            <w:noProof/>
            <w:webHidden/>
            <w:rtl/>
          </w:rPr>
          <w:t>272</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47" w:history="1">
        <w:r w:rsidR="00D73465" w:rsidRPr="00495F02">
          <w:rPr>
            <w:rStyle w:val="Hyperlink"/>
            <w:noProof/>
            <w:rtl/>
          </w:rPr>
          <w:t>יעקב טסלר (יהדות התורה):</w:t>
        </w:r>
        <w:r w:rsidR="00D73465">
          <w:rPr>
            <w:noProof/>
            <w:webHidden/>
          </w:rPr>
          <w:tab/>
        </w:r>
        <w:r w:rsidR="00D73465">
          <w:rPr>
            <w:noProof/>
            <w:webHidden/>
          </w:rPr>
          <w:fldChar w:fldCharType="begin"/>
        </w:r>
        <w:r w:rsidR="00D73465">
          <w:rPr>
            <w:noProof/>
            <w:webHidden/>
          </w:rPr>
          <w:instrText xml:space="preserve"> PAGEREF _Toc54616347 \h </w:instrText>
        </w:r>
        <w:r w:rsidR="00D73465">
          <w:rPr>
            <w:noProof/>
            <w:webHidden/>
          </w:rPr>
        </w:r>
        <w:r w:rsidR="00D73465">
          <w:rPr>
            <w:noProof/>
            <w:webHidden/>
          </w:rPr>
          <w:fldChar w:fldCharType="separate"/>
        </w:r>
        <w:r w:rsidR="003041A8">
          <w:rPr>
            <w:noProof/>
            <w:webHidden/>
            <w:rtl/>
          </w:rPr>
          <w:t>272</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48" w:history="1">
        <w:r w:rsidR="00D73465" w:rsidRPr="00495F02">
          <w:rPr>
            <w:rStyle w:val="Hyperlink"/>
            <w:noProof/>
            <w:rtl/>
          </w:rPr>
          <w:t>שר משאבי המים זאב אלקין:</w:t>
        </w:r>
        <w:r w:rsidR="00D73465">
          <w:rPr>
            <w:noProof/>
            <w:webHidden/>
          </w:rPr>
          <w:tab/>
        </w:r>
        <w:r w:rsidR="00D73465">
          <w:rPr>
            <w:noProof/>
            <w:webHidden/>
          </w:rPr>
          <w:fldChar w:fldCharType="begin"/>
        </w:r>
        <w:r w:rsidR="00D73465">
          <w:rPr>
            <w:noProof/>
            <w:webHidden/>
          </w:rPr>
          <w:instrText xml:space="preserve"> PAGEREF _Toc54616348 \h </w:instrText>
        </w:r>
        <w:r w:rsidR="00D73465">
          <w:rPr>
            <w:noProof/>
            <w:webHidden/>
          </w:rPr>
        </w:r>
        <w:r w:rsidR="00D73465">
          <w:rPr>
            <w:noProof/>
            <w:webHidden/>
          </w:rPr>
          <w:fldChar w:fldCharType="separate"/>
        </w:r>
        <w:r w:rsidR="003041A8">
          <w:rPr>
            <w:noProof/>
            <w:webHidden/>
            <w:rtl/>
          </w:rPr>
          <w:t>272</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349" w:history="1">
        <w:r w:rsidR="00D73465" w:rsidRPr="00495F02">
          <w:rPr>
            <w:rStyle w:val="Hyperlink"/>
            <w:noProof/>
            <w:rtl/>
            <w:lang w:eastAsia="he-IL"/>
          </w:rPr>
          <w:t>111. הקמת מוסד להשכלה גבוהה בנצרת</w:t>
        </w:r>
        <w:r w:rsidR="00D73465">
          <w:rPr>
            <w:noProof/>
            <w:webHidden/>
          </w:rPr>
          <w:tab/>
        </w:r>
        <w:r w:rsidR="00D73465">
          <w:rPr>
            <w:noProof/>
            <w:webHidden/>
          </w:rPr>
          <w:fldChar w:fldCharType="begin"/>
        </w:r>
        <w:r w:rsidR="00D73465">
          <w:rPr>
            <w:noProof/>
            <w:webHidden/>
          </w:rPr>
          <w:instrText xml:space="preserve"> PAGEREF _Toc54616349 \h </w:instrText>
        </w:r>
        <w:r w:rsidR="00D73465">
          <w:rPr>
            <w:noProof/>
            <w:webHidden/>
          </w:rPr>
        </w:r>
        <w:r w:rsidR="00D73465">
          <w:rPr>
            <w:noProof/>
            <w:webHidden/>
          </w:rPr>
          <w:fldChar w:fldCharType="separate"/>
        </w:r>
        <w:r w:rsidR="003041A8">
          <w:rPr>
            <w:noProof/>
            <w:webHidden/>
            <w:rtl/>
          </w:rPr>
          <w:t>275</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50" w:history="1">
        <w:r w:rsidR="00D73465" w:rsidRPr="00495F02">
          <w:rPr>
            <w:rStyle w:val="Hyperlink"/>
            <w:noProof/>
            <w:rtl/>
          </w:rPr>
          <w:t>אוסאמה סעדי (הרשימה המשותפת):</w:t>
        </w:r>
        <w:r w:rsidR="00D73465">
          <w:rPr>
            <w:noProof/>
            <w:webHidden/>
          </w:rPr>
          <w:tab/>
        </w:r>
        <w:r w:rsidR="00D73465">
          <w:rPr>
            <w:noProof/>
            <w:webHidden/>
          </w:rPr>
          <w:fldChar w:fldCharType="begin"/>
        </w:r>
        <w:r w:rsidR="00D73465">
          <w:rPr>
            <w:noProof/>
            <w:webHidden/>
          </w:rPr>
          <w:instrText xml:space="preserve"> PAGEREF _Toc54616350 \h </w:instrText>
        </w:r>
        <w:r w:rsidR="00D73465">
          <w:rPr>
            <w:noProof/>
            <w:webHidden/>
          </w:rPr>
        </w:r>
        <w:r w:rsidR="00D73465">
          <w:rPr>
            <w:noProof/>
            <w:webHidden/>
          </w:rPr>
          <w:fldChar w:fldCharType="separate"/>
        </w:r>
        <w:r w:rsidR="003041A8">
          <w:rPr>
            <w:noProof/>
            <w:webHidden/>
            <w:rtl/>
          </w:rPr>
          <w:t>275</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51" w:history="1">
        <w:r w:rsidR="00D73465" w:rsidRPr="00495F02">
          <w:rPr>
            <w:rStyle w:val="Hyperlink"/>
            <w:noProof/>
            <w:rtl/>
          </w:rPr>
          <w:t>השר להשכלה גבוהה ומשלימה זאב אלקין:</w:t>
        </w:r>
        <w:r w:rsidR="00D73465">
          <w:rPr>
            <w:noProof/>
            <w:webHidden/>
          </w:rPr>
          <w:tab/>
        </w:r>
        <w:r w:rsidR="00D73465">
          <w:rPr>
            <w:noProof/>
            <w:webHidden/>
          </w:rPr>
          <w:fldChar w:fldCharType="begin"/>
        </w:r>
        <w:r w:rsidR="00D73465">
          <w:rPr>
            <w:noProof/>
            <w:webHidden/>
          </w:rPr>
          <w:instrText xml:space="preserve"> PAGEREF _Toc54616351 \h </w:instrText>
        </w:r>
        <w:r w:rsidR="00D73465">
          <w:rPr>
            <w:noProof/>
            <w:webHidden/>
          </w:rPr>
        </w:r>
        <w:r w:rsidR="00D73465">
          <w:rPr>
            <w:noProof/>
            <w:webHidden/>
          </w:rPr>
          <w:fldChar w:fldCharType="separate"/>
        </w:r>
        <w:r w:rsidR="003041A8">
          <w:rPr>
            <w:noProof/>
            <w:webHidden/>
            <w:rtl/>
          </w:rPr>
          <w:t>275</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352" w:history="1">
        <w:r w:rsidR="00D73465" w:rsidRPr="00495F02">
          <w:rPr>
            <w:rStyle w:val="Hyperlink"/>
            <w:noProof/>
            <w:rtl/>
            <w:lang w:eastAsia="he-IL"/>
          </w:rPr>
          <w:t>173. מחסור בתקציב תנועות הנוער</w:t>
        </w:r>
        <w:r w:rsidR="00D73465">
          <w:rPr>
            <w:noProof/>
            <w:webHidden/>
          </w:rPr>
          <w:tab/>
        </w:r>
        <w:r w:rsidR="00D73465">
          <w:rPr>
            <w:noProof/>
            <w:webHidden/>
          </w:rPr>
          <w:fldChar w:fldCharType="begin"/>
        </w:r>
        <w:r w:rsidR="00D73465">
          <w:rPr>
            <w:noProof/>
            <w:webHidden/>
          </w:rPr>
          <w:instrText xml:space="preserve"> PAGEREF _Toc54616352 \h </w:instrText>
        </w:r>
        <w:r w:rsidR="00D73465">
          <w:rPr>
            <w:noProof/>
            <w:webHidden/>
          </w:rPr>
        </w:r>
        <w:r w:rsidR="00D73465">
          <w:rPr>
            <w:noProof/>
            <w:webHidden/>
          </w:rPr>
          <w:fldChar w:fldCharType="separate"/>
        </w:r>
        <w:r w:rsidR="003041A8">
          <w:rPr>
            <w:noProof/>
            <w:webHidden/>
            <w:rtl/>
          </w:rPr>
          <w:t>279</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53" w:history="1">
        <w:r w:rsidR="00D73465" w:rsidRPr="00495F02">
          <w:rPr>
            <w:rStyle w:val="Hyperlink"/>
            <w:noProof/>
            <w:rtl/>
          </w:rPr>
          <w:t>מיקי לוי (יש עתיד-תל"ם):</w:t>
        </w:r>
        <w:r w:rsidR="00D73465">
          <w:rPr>
            <w:noProof/>
            <w:webHidden/>
          </w:rPr>
          <w:tab/>
        </w:r>
        <w:r w:rsidR="00D73465">
          <w:rPr>
            <w:noProof/>
            <w:webHidden/>
          </w:rPr>
          <w:fldChar w:fldCharType="begin"/>
        </w:r>
        <w:r w:rsidR="00D73465">
          <w:rPr>
            <w:noProof/>
            <w:webHidden/>
          </w:rPr>
          <w:instrText xml:space="preserve"> PAGEREF _Toc54616353 \h </w:instrText>
        </w:r>
        <w:r w:rsidR="00D73465">
          <w:rPr>
            <w:noProof/>
            <w:webHidden/>
          </w:rPr>
        </w:r>
        <w:r w:rsidR="00D73465">
          <w:rPr>
            <w:noProof/>
            <w:webHidden/>
          </w:rPr>
          <w:fldChar w:fldCharType="separate"/>
        </w:r>
        <w:r w:rsidR="003041A8">
          <w:rPr>
            <w:noProof/>
            <w:webHidden/>
            <w:rtl/>
          </w:rPr>
          <w:t>279</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54" w:history="1">
        <w:r w:rsidR="00D73465" w:rsidRPr="00495F02">
          <w:rPr>
            <w:rStyle w:val="Hyperlink"/>
            <w:noProof/>
            <w:rtl/>
          </w:rPr>
          <w:t>השר להשכלה גבוהה ומשלימה זאב אלקין:</w:t>
        </w:r>
        <w:r w:rsidR="00D73465">
          <w:rPr>
            <w:noProof/>
            <w:webHidden/>
          </w:rPr>
          <w:tab/>
        </w:r>
        <w:r w:rsidR="00D73465">
          <w:rPr>
            <w:noProof/>
            <w:webHidden/>
          </w:rPr>
          <w:fldChar w:fldCharType="begin"/>
        </w:r>
        <w:r w:rsidR="00D73465">
          <w:rPr>
            <w:noProof/>
            <w:webHidden/>
          </w:rPr>
          <w:instrText xml:space="preserve"> PAGEREF _Toc54616354 \h </w:instrText>
        </w:r>
        <w:r w:rsidR="00D73465">
          <w:rPr>
            <w:noProof/>
            <w:webHidden/>
          </w:rPr>
        </w:r>
        <w:r w:rsidR="00D73465">
          <w:rPr>
            <w:noProof/>
            <w:webHidden/>
          </w:rPr>
          <w:fldChar w:fldCharType="separate"/>
        </w:r>
        <w:r w:rsidR="003041A8">
          <w:rPr>
            <w:noProof/>
            <w:webHidden/>
            <w:rtl/>
          </w:rPr>
          <w:t>279</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355" w:history="1">
        <w:r w:rsidR="00D73465" w:rsidRPr="00495F02">
          <w:rPr>
            <w:rStyle w:val="Hyperlink"/>
            <w:noProof/>
            <w:rtl/>
          </w:rPr>
          <w:t>הודעת הממשלה על הפסקת כהונתו של שר ועל צירוף שרה</w:t>
        </w:r>
        <w:r w:rsidR="00D73465">
          <w:rPr>
            <w:noProof/>
            <w:webHidden/>
          </w:rPr>
          <w:tab/>
        </w:r>
        <w:r w:rsidR="00D73465">
          <w:rPr>
            <w:noProof/>
            <w:webHidden/>
          </w:rPr>
          <w:fldChar w:fldCharType="begin"/>
        </w:r>
        <w:r w:rsidR="00D73465">
          <w:rPr>
            <w:noProof/>
            <w:webHidden/>
          </w:rPr>
          <w:instrText xml:space="preserve"> PAGEREF _Toc54616355 \h </w:instrText>
        </w:r>
        <w:r w:rsidR="00D73465">
          <w:rPr>
            <w:noProof/>
            <w:webHidden/>
          </w:rPr>
        </w:r>
        <w:r w:rsidR="00D73465">
          <w:rPr>
            <w:noProof/>
            <w:webHidden/>
          </w:rPr>
          <w:fldChar w:fldCharType="separate"/>
        </w:r>
        <w:r w:rsidR="003041A8">
          <w:rPr>
            <w:noProof/>
            <w:webHidden/>
            <w:rtl/>
          </w:rPr>
          <w:t>283</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56" w:history="1">
        <w:r w:rsidR="00D73465" w:rsidRPr="00495F02">
          <w:rPr>
            <w:rStyle w:val="Hyperlink"/>
            <w:noProof/>
            <w:rtl/>
          </w:rPr>
          <w:t>שרת התפוצות עומר ינקלביץ':</w:t>
        </w:r>
        <w:r w:rsidR="00D73465">
          <w:rPr>
            <w:noProof/>
            <w:webHidden/>
          </w:rPr>
          <w:tab/>
        </w:r>
        <w:r w:rsidR="00D73465">
          <w:rPr>
            <w:noProof/>
            <w:webHidden/>
          </w:rPr>
          <w:fldChar w:fldCharType="begin"/>
        </w:r>
        <w:r w:rsidR="00D73465">
          <w:rPr>
            <w:noProof/>
            <w:webHidden/>
          </w:rPr>
          <w:instrText xml:space="preserve"> PAGEREF _Toc54616356 \h </w:instrText>
        </w:r>
        <w:r w:rsidR="00D73465">
          <w:rPr>
            <w:noProof/>
            <w:webHidden/>
          </w:rPr>
        </w:r>
        <w:r w:rsidR="00D73465">
          <w:rPr>
            <w:noProof/>
            <w:webHidden/>
          </w:rPr>
          <w:fldChar w:fldCharType="separate"/>
        </w:r>
        <w:r w:rsidR="003041A8">
          <w:rPr>
            <w:noProof/>
            <w:webHidden/>
            <w:rtl/>
          </w:rPr>
          <w:t>284</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57" w:history="1">
        <w:r w:rsidR="00D73465" w:rsidRPr="00495F02">
          <w:rPr>
            <w:rStyle w:val="Hyperlink"/>
            <w:noProof/>
            <w:rtl/>
          </w:rPr>
          <w:t>יעקב טסלר (יהדות התורה):</w:t>
        </w:r>
        <w:r w:rsidR="00D73465">
          <w:rPr>
            <w:noProof/>
            <w:webHidden/>
          </w:rPr>
          <w:tab/>
        </w:r>
        <w:r w:rsidR="00D73465">
          <w:rPr>
            <w:noProof/>
            <w:webHidden/>
          </w:rPr>
          <w:fldChar w:fldCharType="begin"/>
        </w:r>
        <w:r w:rsidR="00D73465">
          <w:rPr>
            <w:noProof/>
            <w:webHidden/>
          </w:rPr>
          <w:instrText xml:space="preserve"> PAGEREF _Toc54616357 \h </w:instrText>
        </w:r>
        <w:r w:rsidR="00D73465">
          <w:rPr>
            <w:noProof/>
            <w:webHidden/>
          </w:rPr>
        </w:r>
        <w:r w:rsidR="00D73465">
          <w:rPr>
            <w:noProof/>
            <w:webHidden/>
          </w:rPr>
          <w:fldChar w:fldCharType="separate"/>
        </w:r>
        <w:r w:rsidR="003041A8">
          <w:rPr>
            <w:noProof/>
            <w:webHidden/>
            <w:rtl/>
          </w:rPr>
          <w:t>284</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58" w:history="1">
        <w:r w:rsidR="00D73465" w:rsidRPr="00495F02">
          <w:rPr>
            <w:rStyle w:val="Hyperlink"/>
            <w:noProof/>
            <w:rtl/>
          </w:rPr>
          <w:t>איתן גינזבורג (כחול לבן):</w:t>
        </w:r>
        <w:r w:rsidR="00D73465">
          <w:rPr>
            <w:noProof/>
            <w:webHidden/>
          </w:rPr>
          <w:tab/>
        </w:r>
        <w:r w:rsidR="00D73465">
          <w:rPr>
            <w:noProof/>
            <w:webHidden/>
          </w:rPr>
          <w:fldChar w:fldCharType="begin"/>
        </w:r>
        <w:r w:rsidR="00D73465">
          <w:rPr>
            <w:noProof/>
            <w:webHidden/>
          </w:rPr>
          <w:instrText xml:space="preserve"> PAGEREF _Toc54616358 \h </w:instrText>
        </w:r>
        <w:r w:rsidR="00D73465">
          <w:rPr>
            <w:noProof/>
            <w:webHidden/>
          </w:rPr>
        </w:r>
        <w:r w:rsidR="00D73465">
          <w:rPr>
            <w:noProof/>
            <w:webHidden/>
          </w:rPr>
          <w:fldChar w:fldCharType="separate"/>
        </w:r>
        <w:r w:rsidR="003041A8">
          <w:rPr>
            <w:noProof/>
            <w:webHidden/>
            <w:rtl/>
          </w:rPr>
          <w:t>287</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359" w:history="1">
        <w:r w:rsidR="00D73465" w:rsidRPr="00495F02">
          <w:rPr>
            <w:rStyle w:val="Hyperlink"/>
            <w:noProof/>
            <w:rtl/>
          </w:rPr>
          <w:t>הודעת הממשלה על הפסקת כהונתו של סגן שר, על צירוף שר ועל שינוי בחלוקת התפקידים בממשלה</w:t>
        </w:r>
        <w:r w:rsidR="00D73465">
          <w:rPr>
            <w:noProof/>
            <w:webHidden/>
          </w:rPr>
          <w:tab/>
        </w:r>
        <w:r w:rsidR="00D73465">
          <w:rPr>
            <w:noProof/>
            <w:webHidden/>
          </w:rPr>
          <w:fldChar w:fldCharType="begin"/>
        </w:r>
        <w:r w:rsidR="00D73465">
          <w:rPr>
            <w:noProof/>
            <w:webHidden/>
          </w:rPr>
          <w:instrText xml:space="preserve"> PAGEREF _Toc54616359 \h </w:instrText>
        </w:r>
        <w:r w:rsidR="00D73465">
          <w:rPr>
            <w:noProof/>
            <w:webHidden/>
          </w:rPr>
        </w:r>
        <w:r w:rsidR="00D73465">
          <w:rPr>
            <w:noProof/>
            <w:webHidden/>
          </w:rPr>
          <w:fldChar w:fldCharType="separate"/>
        </w:r>
        <w:r w:rsidR="003041A8">
          <w:rPr>
            <w:noProof/>
            <w:webHidden/>
            <w:rtl/>
          </w:rPr>
          <w:t>290</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60" w:history="1">
        <w:r w:rsidR="00D73465" w:rsidRPr="00495F02">
          <w:rPr>
            <w:rStyle w:val="Hyperlink"/>
            <w:noProof/>
            <w:rtl/>
          </w:rPr>
          <w:t>שרת התפוצות עומר ינקלביץ':</w:t>
        </w:r>
        <w:r w:rsidR="00D73465">
          <w:rPr>
            <w:noProof/>
            <w:webHidden/>
          </w:rPr>
          <w:tab/>
        </w:r>
        <w:r w:rsidR="00D73465">
          <w:rPr>
            <w:noProof/>
            <w:webHidden/>
          </w:rPr>
          <w:fldChar w:fldCharType="begin"/>
        </w:r>
        <w:r w:rsidR="00D73465">
          <w:rPr>
            <w:noProof/>
            <w:webHidden/>
          </w:rPr>
          <w:instrText xml:space="preserve"> PAGEREF _Toc54616360 \h </w:instrText>
        </w:r>
        <w:r w:rsidR="00D73465">
          <w:rPr>
            <w:noProof/>
            <w:webHidden/>
          </w:rPr>
        </w:r>
        <w:r w:rsidR="00D73465">
          <w:rPr>
            <w:noProof/>
            <w:webHidden/>
          </w:rPr>
          <w:fldChar w:fldCharType="separate"/>
        </w:r>
        <w:r w:rsidR="003041A8">
          <w:rPr>
            <w:noProof/>
            <w:webHidden/>
            <w:rtl/>
          </w:rPr>
          <w:t>291</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61" w:history="1">
        <w:r w:rsidR="00D73465" w:rsidRPr="00495F02">
          <w:rPr>
            <w:rStyle w:val="Hyperlink"/>
            <w:noProof/>
            <w:rtl/>
          </w:rPr>
          <w:t>מיכאל מלכיאלי (ש"ס):</w:t>
        </w:r>
        <w:r w:rsidR="00D73465">
          <w:rPr>
            <w:noProof/>
            <w:webHidden/>
          </w:rPr>
          <w:tab/>
        </w:r>
        <w:r w:rsidR="00D73465">
          <w:rPr>
            <w:noProof/>
            <w:webHidden/>
          </w:rPr>
          <w:fldChar w:fldCharType="begin"/>
        </w:r>
        <w:r w:rsidR="00D73465">
          <w:rPr>
            <w:noProof/>
            <w:webHidden/>
          </w:rPr>
          <w:instrText xml:space="preserve"> PAGEREF _Toc54616361 \h </w:instrText>
        </w:r>
        <w:r w:rsidR="00D73465">
          <w:rPr>
            <w:noProof/>
            <w:webHidden/>
          </w:rPr>
        </w:r>
        <w:r w:rsidR="00D73465">
          <w:rPr>
            <w:noProof/>
            <w:webHidden/>
          </w:rPr>
          <w:fldChar w:fldCharType="separate"/>
        </w:r>
        <w:r w:rsidR="003041A8">
          <w:rPr>
            <w:noProof/>
            <w:webHidden/>
            <w:rtl/>
          </w:rPr>
          <w:t>291</w:t>
        </w:r>
        <w:r w:rsidR="00D73465">
          <w:rPr>
            <w:noProof/>
            <w:webHidden/>
          </w:rPr>
          <w:fldChar w:fldCharType="end"/>
        </w:r>
      </w:hyperlink>
    </w:p>
    <w:p w:rsidR="00D73465" w:rsidRDefault="007635FD" w:rsidP="00D73465">
      <w:pPr>
        <w:pStyle w:val="TOC1"/>
        <w:tabs>
          <w:tab w:val="right" w:leader="dot" w:pos="8296"/>
        </w:tabs>
        <w:ind w:firstLine="0"/>
        <w:rPr>
          <w:rFonts w:asciiTheme="minorHAnsi" w:eastAsiaTheme="minorEastAsia" w:hAnsiTheme="minorHAnsi" w:cstheme="minorBidi"/>
          <w:noProof/>
        </w:rPr>
      </w:pPr>
      <w:hyperlink w:anchor="_Toc54616362" w:history="1">
        <w:r w:rsidR="00D73465" w:rsidRPr="00495F02">
          <w:rPr>
            <w:rStyle w:val="Hyperlink"/>
            <w:noProof/>
            <w:rtl/>
          </w:rPr>
          <w:t>הצהרת האמונים של השר יצחק כהן</w:t>
        </w:r>
        <w:r w:rsidR="00D73465">
          <w:rPr>
            <w:noProof/>
            <w:webHidden/>
          </w:rPr>
          <w:tab/>
        </w:r>
        <w:r w:rsidR="00D73465">
          <w:rPr>
            <w:noProof/>
            <w:webHidden/>
          </w:rPr>
          <w:fldChar w:fldCharType="begin"/>
        </w:r>
        <w:r w:rsidR="00D73465">
          <w:rPr>
            <w:noProof/>
            <w:webHidden/>
          </w:rPr>
          <w:instrText xml:space="preserve"> PAGEREF _Toc54616362 \h </w:instrText>
        </w:r>
        <w:r w:rsidR="00D73465">
          <w:rPr>
            <w:noProof/>
            <w:webHidden/>
          </w:rPr>
        </w:r>
        <w:r w:rsidR="00D73465">
          <w:rPr>
            <w:noProof/>
            <w:webHidden/>
          </w:rPr>
          <w:fldChar w:fldCharType="separate"/>
        </w:r>
        <w:r w:rsidR="003041A8">
          <w:rPr>
            <w:noProof/>
            <w:webHidden/>
            <w:rtl/>
          </w:rPr>
          <w:t>297</w:t>
        </w:r>
        <w:r w:rsidR="00D73465">
          <w:rPr>
            <w:noProof/>
            <w:webHidden/>
          </w:rPr>
          <w:fldChar w:fldCharType="end"/>
        </w:r>
      </w:hyperlink>
    </w:p>
    <w:p w:rsidR="00D73465" w:rsidRDefault="007635FD" w:rsidP="00D73465">
      <w:pPr>
        <w:pStyle w:val="TOC2"/>
        <w:tabs>
          <w:tab w:val="right" w:leader="dot" w:pos="8296"/>
        </w:tabs>
        <w:ind w:firstLine="0"/>
        <w:rPr>
          <w:rFonts w:asciiTheme="minorHAnsi" w:eastAsiaTheme="minorEastAsia" w:hAnsiTheme="minorHAnsi" w:cstheme="minorBidi"/>
          <w:noProof/>
        </w:rPr>
      </w:pPr>
      <w:hyperlink w:anchor="_Toc54616363" w:history="1">
        <w:r w:rsidR="00D73465" w:rsidRPr="00495F02">
          <w:rPr>
            <w:rStyle w:val="Hyperlink"/>
            <w:noProof/>
            <w:rtl/>
          </w:rPr>
          <w:t>שר השיכון יצחק כהן:</w:t>
        </w:r>
        <w:r w:rsidR="00D73465">
          <w:rPr>
            <w:noProof/>
            <w:webHidden/>
          </w:rPr>
          <w:tab/>
        </w:r>
        <w:r w:rsidR="00D73465">
          <w:rPr>
            <w:noProof/>
            <w:webHidden/>
          </w:rPr>
          <w:fldChar w:fldCharType="begin"/>
        </w:r>
        <w:r w:rsidR="00D73465">
          <w:rPr>
            <w:noProof/>
            <w:webHidden/>
          </w:rPr>
          <w:instrText xml:space="preserve"> PAGEREF _Toc54616363 \h </w:instrText>
        </w:r>
        <w:r w:rsidR="00D73465">
          <w:rPr>
            <w:noProof/>
            <w:webHidden/>
          </w:rPr>
        </w:r>
        <w:r w:rsidR="00D73465">
          <w:rPr>
            <w:noProof/>
            <w:webHidden/>
          </w:rPr>
          <w:fldChar w:fldCharType="separate"/>
        </w:r>
        <w:r w:rsidR="003041A8">
          <w:rPr>
            <w:noProof/>
            <w:webHidden/>
            <w:rtl/>
          </w:rPr>
          <w:t>297</w:t>
        </w:r>
        <w:r w:rsidR="00D73465">
          <w:rPr>
            <w:noProof/>
            <w:webHidden/>
          </w:rPr>
          <w:fldChar w:fldCharType="end"/>
        </w:r>
      </w:hyperlink>
    </w:p>
    <w:p w:rsidR="00E65D3D" w:rsidRPr="00CC2237" w:rsidRDefault="00D73465" w:rsidP="00D73465">
      <w:pPr>
        <w:ind w:firstLine="0"/>
        <w:rPr>
          <w:rtl/>
        </w:rPr>
      </w:pPr>
      <w:r>
        <w:rPr>
          <w:rtl/>
        </w:rPr>
        <w:fldChar w:fldCharType="end"/>
      </w:r>
      <w:r w:rsidR="00E65D3D" w:rsidRPr="00CC2237">
        <w:rPr>
          <w:rtl/>
        </w:rPr>
        <w:br w:type="page"/>
      </w:r>
    </w:p>
    <w:p w:rsidR="00E65D3D" w:rsidRDefault="00E65D3D" w:rsidP="00A8498A">
      <w:pPr>
        <w:pStyle w:val="a6"/>
        <w:rPr>
          <w:rtl/>
        </w:rPr>
      </w:pPr>
      <w:bookmarkStart w:id="9" w:name="ET_subject_620528_12"/>
      <w:r w:rsidRPr="00A8498A">
        <w:rPr>
          <w:rStyle w:val="TagStyle"/>
          <w:rtl/>
        </w:rPr>
        <w:lastRenderedPageBreak/>
        <w:t>&lt;&lt; נושא &gt;&gt;</w:t>
      </w:r>
      <w:r w:rsidRPr="00C66E7A">
        <w:rPr>
          <w:rStyle w:val="TagStyle"/>
          <w:rtl/>
        </w:rPr>
        <w:t xml:space="preserve"> </w:t>
      </w:r>
      <w:bookmarkStart w:id="10" w:name="_Toc53659208"/>
      <w:bookmarkStart w:id="11" w:name="_Toc53659502"/>
      <w:bookmarkStart w:id="12" w:name="_Toc54616211"/>
      <w:r>
        <w:rPr>
          <w:rtl/>
        </w:rPr>
        <w:t>שאילתות דחופות</w:t>
      </w:r>
      <w:bookmarkEnd w:id="10"/>
      <w:bookmarkEnd w:id="11"/>
      <w:bookmarkEnd w:id="12"/>
      <w:r w:rsidRPr="00C66E7A">
        <w:rPr>
          <w:rStyle w:val="TagStyle"/>
          <w:rtl/>
        </w:rPr>
        <w:t xml:space="preserve"> </w:t>
      </w:r>
      <w:r w:rsidRPr="00A8498A">
        <w:rPr>
          <w:rStyle w:val="TagStyle"/>
          <w:rtl/>
        </w:rPr>
        <w:t>&lt;&lt; נושא &gt;&gt;</w:t>
      </w:r>
      <w:r>
        <w:rPr>
          <w:rtl/>
        </w:rPr>
        <w:t xml:space="preserve">   </w:t>
      </w:r>
      <w:bookmarkEnd w:id="9"/>
    </w:p>
    <w:p w:rsidR="00E65D3D" w:rsidRDefault="00E65D3D" w:rsidP="00FD4F5E">
      <w:pPr>
        <w:rPr>
          <w:rtl/>
        </w:rPr>
      </w:pPr>
    </w:p>
    <w:p w:rsidR="00E65D3D" w:rsidRDefault="00E65D3D" w:rsidP="00A8498A">
      <w:pPr>
        <w:pStyle w:val="af6"/>
        <w:rPr>
          <w:rtl/>
        </w:rPr>
      </w:pPr>
      <w:bookmarkStart w:id="13" w:name="ET_yor_5982_1"/>
      <w:r w:rsidRPr="00A8498A">
        <w:rPr>
          <w:rStyle w:val="TagStyle"/>
          <w:rtl/>
        </w:rPr>
        <w:t xml:space="preserve"> &lt;&lt; יור &gt;&gt;</w:t>
      </w:r>
      <w:r w:rsidRPr="007435A4">
        <w:rPr>
          <w:rStyle w:val="TagStyle"/>
          <w:rtl/>
        </w:rPr>
        <w:t xml:space="preserve"> </w:t>
      </w:r>
      <w:r>
        <w:rPr>
          <w:rtl/>
        </w:rPr>
        <w:t>היו"ר יריב לוין:</w:t>
      </w:r>
      <w:r w:rsidRPr="007435A4">
        <w:rPr>
          <w:rStyle w:val="TagStyle"/>
          <w:rtl/>
        </w:rPr>
        <w:t xml:space="preserve"> </w:t>
      </w:r>
      <w:r w:rsidRPr="00A8498A">
        <w:rPr>
          <w:rStyle w:val="TagStyle"/>
          <w:rtl/>
        </w:rPr>
        <w:t>&lt;&lt; יור &gt;&gt;</w:t>
      </w:r>
      <w:r>
        <w:rPr>
          <w:rtl/>
        </w:rPr>
        <w:t xml:space="preserve">   </w:t>
      </w:r>
      <w:bookmarkEnd w:id="13"/>
    </w:p>
    <w:p w:rsidR="00E65D3D" w:rsidRDefault="00E65D3D" w:rsidP="00FD4F5E">
      <w:pPr>
        <w:rPr>
          <w:rtl/>
          <w:lang w:eastAsia="he-IL"/>
        </w:rPr>
      </w:pPr>
    </w:p>
    <w:p w:rsidR="00E65D3D" w:rsidRDefault="00E65D3D" w:rsidP="002103DB">
      <w:pPr>
        <w:rPr>
          <w:rtl/>
          <w:lang w:eastAsia="he-IL"/>
        </w:rPr>
      </w:pPr>
      <w:r>
        <w:rPr>
          <w:rFonts w:hint="cs"/>
          <w:rtl/>
          <w:lang w:eastAsia="he-IL"/>
        </w:rPr>
        <w:t xml:space="preserve">חברות וחברי הכנסת, היום יום רביעי, כ"ו בתשרי התשפ"א, 14 באוקטובר </w:t>
      </w:r>
      <w:bookmarkStart w:id="14" w:name="_ETM_Q1_54877"/>
      <w:bookmarkEnd w:id="14"/>
      <w:r>
        <w:rPr>
          <w:rFonts w:hint="cs"/>
          <w:rtl/>
          <w:lang w:eastAsia="he-IL"/>
        </w:rPr>
        <w:t xml:space="preserve">2020. אני פותח את הישיבה. </w:t>
      </w:r>
    </w:p>
    <w:p w:rsidR="00E65D3D" w:rsidRDefault="00E65D3D" w:rsidP="002103DB">
      <w:pPr>
        <w:rPr>
          <w:rtl/>
          <w:lang w:eastAsia="he-IL"/>
        </w:rPr>
      </w:pPr>
      <w:bookmarkStart w:id="15" w:name="_ETM_Q1_32762"/>
      <w:bookmarkEnd w:id="15"/>
    </w:p>
    <w:p w:rsidR="00E65D3D" w:rsidRDefault="00E65D3D" w:rsidP="00E3372D">
      <w:pPr>
        <w:rPr>
          <w:rtl/>
          <w:lang w:eastAsia="he-IL"/>
        </w:rPr>
      </w:pPr>
      <w:bookmarkStart w:id="16" w:name="_ETM_Q1_32970"/>
      <w:bookmarkStart w:id="17" w:name="_ETM_Q1_32992"/>
      <w:bookmarkStart w:id="18" w:name="_ETM_Q1_33034"/>
      <w:bookmarkEnd w:id="16"/>
      <w:bookmarkEnd w:id="17"/>
      <w:bookmarkEnd w:id="18"/>
      <w:r>
        <w:rPr>
          <w:rFonts w:hint="cs"/>
          <w:rtl/>
          <w:lang w:eastAsia="he-IL"/>
        </w:rPr>
        <w:t xml:space="preserve">בפתח הישיבה שאילתות דחופות, </w:t>
      </w:r>
      <w:bookmarkStart w:id="19" w:name="_ETM_Q1_67207"/>
      <w:bookmarkEnd w:id="19"/>
      <w:r>
        <w:rPr>
          <w:rFonts w:hint="cs"/>
          <w:rtl/>
          <w:lang w:eastAsia="he-IL"/>
        </w:rPr>
        <w:t xml:space="preserve">והראשונה שבהן: שאילתה דחופה מס' 83, של </w:t>
      </w:r>
      <w:bookmarkStart w:id="20" w:name="_ETM_Q1_71013"/>
      <w:bookmarkEnd w:id="20"/>
      <w:r>
        <w:rPr>
          <w:rFonts w:hint="cs"/>
          <w:rtl/>
          <w:lang w:eastAsia="he-IL"/>
        </w:rPr>
        <w:t>חבר הכנסת אלכס קושניר</w:t>
      </w:r>
      <w:r w:rsidR="00484D4C">
        <w:rPr>
          <w:rFonts w:hint="cs"/>
          <w:rtl/>
          <w:lang w:eastAsia="he-IL"/>
        </w:rPr>
        <w:t>,</w:t>
      </w:r>
      <w:r>
        <w:rPr>
          <w:rFonts w:hint="cs"/>
          <w:rtl/>
          <w:lang w:eastAsia="he-IL"/>
        </w:rPr>
        <w:t xml:space="preserve"> בנושא: שיקולי המשרד בקביעת מתווה פתיחת </w:t>
      </w:r>
      <w:bookmarkStart w:id="21" w:name="_ETM_Q1_71901"/>
      <w:bookmarkEnd w:id="21"/>
      <w:r>
        <w:rPr>
          <w:rFonts w:hint="cs"/>
          <w:rtl/>
          <w:lang w:eastAsia="he-IL"/>
        </w:rPr>
        <w:t xml:space="preserve">השמיים לטיסות. אני מזמין את סגן שרת התחבורה והבטיחות בדרכים </w:t>
      </w:r>
      <w:bookmarkStart w:id="22" w:name="_ETM_Q1_79425"/>
      <w:bookmarkEnd w:id="22"/>
      <w:r>
        <w:rPr>
          <w:rFonts w:hint="cs"/>
          <w:rtl/>
          <w:lang w:eastAsia="he-IL"/>
        </w:rPr>
        <w:t>אורי מקלב להשיב על השאילתה. חבר הכנסת קושניר, אתה מוזמן לגשת</w:t>
      </w:r>
      <w:bookmarkStart w:id="23" w:name="_ETM_Q1_86072"/>
      <w:bookmarkEnd w:id="23"/>
      <w:r>
        <w:rPr>
          <w:rFonts w:hint="cs"/>
          <w:rtl/>
          <w:lang w:eastAsia="he-IL"/>
        </w:rPr>
        <w:t xml:space="preserve"> למיקרופון. אם אפשר רק להפעיל את </w:t>
      </w:r>
      <w:bookmarkStart w:id="24" w:name="_ETM_Q1_104539"/>
      <w:bookmarkEnd w:id="24"/>
      <w:r>
        <w:rPr>
          <w:rFonts w:hint="cs"/>
          <w:rtl/>
          <w:lang w:eastAsia="he-IL"/>
        </w:rPr>
        <w:t xml:space="preserve">המיקרופון של חבר הכנסת קושניר, אנחנו נוכל לשמוע את השאילתה. </w:t>
      </w:r>
      <w:bookmarkStart w:id="25" w:name="_ETM_Q1_105182"/>
      <w:bookmarkEnd w:id="25"/>
      <w:r>
        <w:rPr>
          <w:rFonts w:hint="cs"/>
          <w:rtl/>
          <w:lang w:eastAsia="he-IL"/>
        </w:rPr>
        <w:t>בבקשה.</w:t>
      </w:r>
    </w:p>
    <w:p w:rsidR="00E65D3D" w:rsidRDefault="00E65D3D" w:rsidP="007435A4">
      <w:pPr>
        <w:rPr>
          <w:rtl/>
          <w:lang w:eastAsia="he-IL"/>
        </w:rPr>
      </w:pPr>
    </w:p>
    <w:p w:rsidR="00E65D3D" w:rsidRDefault="00E65D3D" w:rsidP="00A8498A">
      <w:pPr>
        <w:pStyle w:val="a9"/>
        <w:rPr>
          <w:rtl/>
          <w:lang w:eastAsia="he-IL"/>
        </w:rPr>
      </w:pPr>
      <w:bookmarkStart w:id="26" w:name="ET_query_620548_13"/>
      <w:r w:rsidRPr="00A8498A">
        <w:rPr>
          <w:rStyle w:val="TagStyle"/>
          <w:rtl/>
        </w:rPr>
        <w:t xml:space="preserve"> &lt;&lt; שאילתה &gt;&gt;</w:t>
      </w:r>
      <w:r w:rsidRPr="00C66E7A">
        <w:rPr>
          <w:rStyle w:val="TagStyle"/>
          <w:rtl/>
        </w:rPr>
        <w:t xml:space="preserve"> </w:t>
      </w:r>
      <w:bookmarkStart w:id="27" w:name="_Toc53659209"/>
      <w:bookmarkStart w:id="28" w:name="_Toc53659503"/>
      <w:bookmarkStart w:id="29" w:name="_Toc54616212"/>
      <w:r>
        <w:rPr>
          <w:rtl/>
          <w:lang w:eastAsia="he-IL"/>
        </w:rPr>
        <w:t>83. שיקולי המשרד בקביעת מתווה פתיחת השמיים לטיסות</w:t>
      </w:r>
      <w:bookmarkEnd w:id="27"/>
      <w:bookmarkEnd w:id="28"/>
      <w:bookmarkEnd w:id="29"/>
      <w:r w:rsidRPr="00C66E7A">
        <w:rPr>
          <w:rStyle w:val="TagStyle"/>
          <w:rtl/>
        </w:rPr>
        <w:t xml:space="preserve"> </w:t>
      </w:r>
      <w:r w:rsidRPr="00A8498A">
        <w:rPr>
          <w:rStyle w:val="TagStyle"/>
          <w:rtl/>
        </w:rPr>
        <w:t>&lt;&lt; שאילתה &gt;&gt;</w:t>
      </w:r>
      <w:r>
        <w:rPr>
          <w:rtl/>
          <w:lang w:eastAsia="he-IL"/>
        </w:rPr>
        <w:t xml:space="preserve">   </w:t>
      </w:r>
      <w:bookmarkEnd w:id="26"/>
    </w:p>
    <w:p w:rsidR="00E65D3D" w:rsidRDefault="00E65D3D" w:rsidP="00C66E7A">
      <w:pPr>
        <w:rPr>
          <w:rtl/>
          <w:lang w:eastAsia="he-IL"/>
        </w:rPr>
      </w:pPr>
    </w:p>
    <w:p w:rsidR="00E65D3D" w:rsidRDefault="00E65D3D" w:rsidP="00A8498A">
      <w:pPr>
        <w:pStyle w:val="a4"/>
        <w:rPr>
          <w:rtl/>
        </w:rPr>
      </w:pPr>
      <w:bookmarkStart w:id="30" w:name="ET_speaker_5857_14"/>
      <w:r w:rsidRPr="00A8498A">
        <w:rPr>
          <w:rStyle w:val="TagStyle"/>
          <w:rtl/>
        </w:rPr>
        <w:t xml:space="preserve"> &lt;&lt; דובר &gt;&gt;</w:t>
      </w:r>
      <w:r w:rsidRPr="00C66E7A">
        <w:rPr>
          <w:rStyle w:val="TagStyle"/>
          <w:rtl/>
        </w:rPr>
        <w:t xml:space="preserve"> </w:t>
      </w:r>
      <w:bookmarkStart w:id="31" w:name="_Toc53659210"/>
      <w:bookmarkStart w:id="32" w:name="_Toc53659504"/>
      <w:bookmarkStart w:id="33" w:name="_Toc54616213"/>
      <w:r>
        <w:rPr>
          <w:rtl/>
        </w:rPr>
        <w:t>אלכס קושניר (ישראל ביתנו):</w:t>
      </w:r>
      <w:bookmarkEnd w:id="31"/>
      <w:bookmarkEnd w:id="32"/>
      <w:bookmarkEnd w:id="33"/>
      <w:r w:rsidRPr="00C66E7A">
        <w:rPr>
          <w:rStyle w:val="TagStyle"/>
          <w:rtl/>
        </w:rPr>
        <w:t xml:space="preserve"> </w:t>
      </w:r>
      <w:r w:rsidRPr="00A8498A">
        <w:rPr>
          <w:rStyle w:val="TagStyle"/>
          <w:rtl/>
        </w:rPr>
        <w:t>&lt;&lt; דובר &gt;&gt;</w:t>
      </w:r>
      <w:r>
        <w:rPr>
          <w:rtl/>
        </w:rPr>
        <w:t xml:space="preserve">   </w:t>
      </w:r>
      <w:bookmarkEnd w:id="30"/>
    </w:p>
    <w:p w:rsidR="00E65D3D" w:rsidRDefault="00E65D3D" w:rsidP="00FD4F5E">
      <w:pPr>
        <w:rPr>
          <w:rtl/>
          <w:lang w:eastAsia="he-IL"/>
        </w:rPr>
      </w:pPr>
    </w:p>
    <w:p w:rsidR="00E65D3D" w:rsidRDefault="00E65D3D" w:rsidP="00C66E7A">
      <w:pPr>
        <w:rPr>
          <w:rtl/>
        </w:rPr>
      </w:pPr>
      <w:r>
        <w:rPr>
          <w:rFonts w:hint="cs"/>
          <w:rtl/>
        </w:rPr>
        <w:t xml:space="preserve">אדוני סגן השר, אנחנו שמענו את ראש שירותי הבריאות </w:t>
      </w:r>
      <w:bookmarkStart w:id="34" w:name="_ETM_Q1_115018"/>
      <w:bookmarkEnd w:id="34"/>
      <w:r>
        <w:rPr>
          <w:rFonts w:hint="cs"/>
          <w:rtl/>
        </w:rPr>
        <w:t xml:space="preserve">של משרד הבריאות, שאמרה שהשיקולים </w:t>
      </w:r>
      <w:r w:rsidR="00A9059E">
        <w:rPr>
          <w:rFonts w:hint="cs"/>
          <w:rtl/>
        </w:rPr>
        <w:t>– – –</w:t>
      </w:r>
    </w:p>
    <w:p w:rsidR="00E65D3D" w:rsidRDefault="00E65D3D" w:rsidP="00C66E7A">
      <w:pPr>
        <w:rPr>
          <w:rtl/>
        </w:rPr>
      </w:pPr>
    </w:p>
    <w:p w:rsidR="00E65D3D" w:rsidRDefault="00E65D3D" w:rsidP="002103DB">
      <w:pPr>
        <w:pStyle w:val="KeepWithNext"/>
        <w:rPr>
          <w:rStyle w:val="TagStyle"/>
          <w:b/>
          <w:bCs/>
          <w:u w:val="single"/>
          <w:rtl/>
          <w:lang w:eastAsia="he-IL"/>
        </w:rPr>
      </w:pPr>
      <w:bookmarkStart w:id="35" w:name="_ETM_Q1_114911"/>
      <w:bookmarkStart w:id="36" w:name="_ETM_Q1_114960"/>
      <w:bookmarkStart w:id="37" w:name="_ETM_Q1_111070"/>
      <w:bookmarkStart w:id="38" w:name="_ETM_Q1_111136"/>
      <w:bookmarkEnd w:id="35"/>
      <w:bookmarkEnd w:id="36"/>
      <w:bookmarkEnd w:id="37"/>
      <w:bookmarkEnd w:id="38"/>
    </w:p>
    <w:p w:rsidR="00E65D3D" w:rsidRDefault="00E65D3D" w:rsidP="00661F48">
      <w:pPr>
        <w:pStyle w:val="a4"/>
        <w:rPr>
          <w:rtl/>
        </w:rPr>
      </w:pPr>
      <w:bookmarkStart w:id="39" w:name="ET_speakercontinue_6005_18"/>
      <w:r w:rsidRPr="00661F48">
        <w:rPr>
          <w:rStyle w:val="TagStyle"/>
          <w:rtl/>
        </w:rPr>
        <w:t xml:space="preserve"> &lt;&lt; דובר &gt;&gt;</w:t>
      </w:r>
      <w:r w:rsidRPr="002103DB">
        <w:rPr>
          <w:rStyle w:val="TagStyle"/>
          <w:rtl/>
        </w:rPr>
        <w:t xml:space="preserve"> </w:t>
      </w:r>
      <w:bookmarkStart w:id="40" w:name="_Toc53659211"/>
      <w:bookmarkStart w:id="41" w:name="_Toc53659505"/>
      <w:bookmarkStart w:id="42" w:name="_Toc54616214"/>
      <w:r>
        <w:rPr>
          <w:rtl/>
        </w:rPr>
        <w:t>סגן שרת התחבורה והבטיחות בדרכים אורי מקלב:</w:t>
      </w:r>
      <w:bookmarkEnd w:id="40"/>
      <w:bookmarkEnd w:id="41"/>
      <w:bookmarkEnd w:id="42"/>
      <w:r w:rsidRPr="002103DB">
        <w:rPr>
          <w:rStyle w:val="TagStyle"/>
          <w:rtl/>
        </w:rPr>
        <w:t xml:space="preserve"> </w:t>
      </w:r>
      <w:r w:rsidRPr="00661F48">
        <w:rPr>
          <w:rStyle w:val="TagStyle"/>
          <w:rtl/>
        </w:rPr>
        <w:t xml:space="preserve">&lt;&lt; דובר &gt;&gt; </w:t>
      </w:r>
      <w:r>
        <w:rPr>
          <w:rtl/>
        </w:rPr>
        <w:t xml:space="preserve">   </w:t>
      </w:r>
      <w:bookmarkEnd w:id="39"/>
    </w:p>
    <w:p w:rsidR="00E65D3D" w:rsidRDefault="00E65D3D" w:rsidP="00FD4F5E">
      <w:pPr>
        <w:rPr>
          <w:rtl/>
          <w:lang w:eastAsia="he-IL"/>
        </w:rPr>
      </w:pPr>
    </w:p>
    <w:p w:rsidR="00E65D3D" w:rsidRPr="002103DB" w:rsidRDefault="00E65D3D" w:rsidP="002103DB">
      <w:pPr>
        <w:rPr>
          <w:rtl/>
          <w:lang w:eastAsia="he-IL"/>
        </w:rPr>
      </w:pPr>
      <w:bookmarkStart w:id="43" w:name="_ETM_Q1_113678"/>
      <w:bookmarkEnd w:id="43"/>
      <w:r>
        <w:rPr>
          <w:rFonts w:hint="cs"/>
          <w:rtl/>
          <w:lang w:eastAsia="he-IL"/>
        </w:rPr>
        <w:t>אני מציע שתש</w:t>
      </w:r>
      <w:bookmarkStart w:id="44" w:name="_ETM_Q1_118193"/>
      <w:bookmarkEnd w:id="44"/>
      <w:r>
        <w:rPr>
          <w:rFonts w:hint="cs"/>
          <w:rtl/>
          <w:lang w:eastAsia="he-IL"/>
        </w:rPr>
        <w:t xml:space="preserve">איר את זה לשאילתה </w:t>
      </w:r>
      <w:r>
        <w:rPr>
          <w:rtl/>
          <w:lang w:eastAsia="he-IL"/>
        </w:rPr>
        <w:t>–</w:t>
      </w:r>
      <w:r>
        <w:rPr>
          <w:rFonts w:hint="cs"/>
          <w:rtl/>
          <w:lang w:eastAsia="he-IL"/>
        </w:rPr>
        <w:t xml:space="preserve"> לשאלה הנוספת.</w:t>
      </w:r>
      <w:bookmarkStart w:id="45" w:name="_ETM_Q1_110449"/>
      <w:bookmarkEnd w:id="45"/>
    </w:p>
    <w:p w:rsidR="00E65D3D" w:rsidRDefault="00E65D3D" w:rsidP="00C66E7A">
      <w:pPr>
        <w:rPr>
          <w:rtl/>
        </w:rPr>
      </w:pPr>
      <w:bookmarkStart w:id="46" w:name="_ETM_Q1_111191"/>
      <w:bookmarkStart w:id="47" w:name="_ETM_Q1_111266"/>
      <w:bookmarkEnd w:id="46"/>
      <w:bookmarkEnd w:id="47"/>
    </w:p>
    <w:p w:rsidR="00E65D3D" w:rsidRDefault="00E65D3D" w:rsidP="00A8498A">
      <w:pPr>
        <w:pStyle w:val="-"/>
        <w:rPr>
          <w:rtl/>
        </w:rPr>
      </w:pPr>
      <w:bookmarkStart w:id="48" w:name="ET_speakercontinue_5857_16"/>
      <w:r w:rsidRPr="00A8498A">
        <w:rPr>
          <w:rStyle w:val="TagStyle"/>
          <w:rtl/>
        </w:rPr>
        <w:t xml:space="preserve"> &lt;&lt; דובר_המשך &gt;&gt;</w:t>
      </w:r>
      <w:r w:rsidRPr="002103DB">
        <w:rPr>
          <w:rStyle w:val="TagStyle"/>
          <w:rtl/>
        </w:rPr>
        <w:t xml:space="preserve"> </w:t>
      </w:r>
      <w:r>
        <w:rPr>
          <w:rtl/>
        </w:rPr>
        <w:t>אלכס קושניר (ישראל ביתנו):</w:t>
      </w:r>
      <w:r w:rsidRPr="002103DB">
        <w:rPr>
          <w:rStyle w:val="TagStyle"/>
          <w:rtl/>
        </w:rPr>
        <w:t xml:space="preserve"> </w:t>
      </w:r>
      <w:r w:rsidRPr="00A8498A">
        <w:rPr>
          <w:rStyle w:val="TagStyle"/>
          <w:rtl/>
        </w:rPr>
        <w:t>&lt;&lt; דובר_המשך &gt;&gt;</w:t>
      </w:r>
      <w:r>
        <w:rPr>
          <w:rtl/>
        </w:rPr>
        <w:t xml:space="preserve">   </w:t>
      </w:r>
      <w:bookmarkEnd w:id="48"/>
    </w:p>
    <w:p w:rsidR="00E65D3D" w:rsidRDefault="00E65D3D" w:rsidP="00FD4F5E">
      <w:pPr>
        <w:rPr>
          <w:rtl/>
          <w:lang w:eastAsia="he-IL"/>
        </w:rPr>
      </w:pPr>
    </w:p>
    <w:p w:rsidR="00E65D3D" w:rsidRDefault="00E65D3D" w:rsidP="002103DB">
      <w:pPr>
        <w:rPr>
          <w:rtl/>
          <w:lang w:eastAsia="he-IL"/>
        </w:rPr>
      </w:pPr>
      <w:bookmarkStart w:id="49" w:name="_ETM_Q1_112363"/>
      <w:bookmarkEnd w:id="49"/>
      <w:r>
        <w:rPr>
          <w:rFonts w:hint="cs"/>
          <w:rtl/>
          <w:lang w:eastAsia="he-IL"/>
        </w:rPr>
        <w:t xml:space="preserve">זו השאלה שאני </w:t>
      </w:r>
      <w:bookmarkStart w:id="50" w:name="_ETM_Q1_120301"/>
      <w:bookmarkEnd w:id="50"/>
      <w:r>
        <w:rPr>
          <w:rFonts w:hint="cs"/>
          <w:rtl/>
          <w:lang w:eastAsia="he-IL"/>
        </w:rPr>
        <w:t>שואל.</w:t>
      </w:r>
    </w:p>
    <w:p w:rsidR="00E65D3D" w:rsidRDefault="00E65D3D" w:rsidP="002103DB">
      <w:pPr>
        <w:rPr>
          <w:rtl/>
          <w:lang w:eastAsia="he-IL"/>
        </w:rPr>
      </w:pPr>
      <w:bookmarkStart w:id="51" w:name="_ETM_Q1_119935"/>
      <w:bookmarkStart w:id="52" w:name="_ETM_Q1_119998"/>
      <w:bookmarkStart w:id="53" w:name="_ETM_Q1_118160"/>
      <w:bookmarkStart w:id="54" w:name="_ETM_Q1_118214"/>
      <w:bookmarkEnd w:id="51"/>
      <w:bookmarkEnd w:id="52"/>
      <w:bookmarkEnd w:id="53"/>
      <w:bookmarkEnd w:id="54"/>
    </w:p>
    <w:p w:rsidR="00E65D3D" w:rsidRDefault="00E65D3D" w:rsidP="00A8498A">
      <w:pPr>
        <w:pStyle w:val="-"/>
        <w:rPr>
          <w:rtl/>
        </w:rPr>
      </w:pPr>
      <w:bookmarkStart w:id="55" w:name="ET_speakercontinue_6005_19"/>
      <w:r w:rsidRPr="00A8498A">
        <w:rPr>
          <w:rStyle w:val="TagStyle"/>
          <w:rtl/>
        </w:rPr>
        <w:t xml:space="preserve"> &lt;&lt; דובר_המשך &gt;&gt;</w:t>
      </w:r>
      <w:r w:rsidRPr="002103DB">
        <w:rPr>
          <w:rStyle w:val="TagStyle"/>
          <w:rtl/>
        </w:rPr>
        <w:t xml:space="preserve"> </w:t>
      </w:r>
      <w:r>
        <w:rPr>
          <w:rtl/>
        </w:rPr>
        <w:t>סגן שרת התחבורה והבטיחות בדרכים אורי מקלב:</w:t>
      </w:r>
      <w:r w:rsidRPr="002103DB">
        <w:rPr>
          <w:rStyle w:val="TagStyle"/>
          <w:rtl/>
        </w:rPr>
        <w:t xml:space="preserve"> </w:t>
      </w:r>
      <w:r w:rsidRPr="00A8498A">
        <w:rPr>
          <w:rStyle w:val="TagStyle"/>
          <w:rtl/>
        </w:rPr>
        <w:t>&lt;&lt; דובר_המשך &gt;&gt;</w:t>
      </w:r>
      <w:r>
        <w:rPr>
          <w:rtl/>
        </w:rPr>
        <w:t xml:space="preserve">   </w:t>
      </w:r>
      <w:bookmarkEnd w:id="55"/>
    </w:p>
    <w:p w:rsidR="00E65D3D" w:rsidRDefault="00E65D3D" w:rsidP="00FD4F5E">
      <w:pPr>
        <w:rPr>
          <w:rtl/>
          <w:lang w:eastAsia="he-IL"/>
        </w:rPr>
      </w:pPr>
    </w:p>
    <w:p w:rsidR="00E65D3D" w:rsidRDefault="00E65D3D" w:rsidP="00E3372D">
      <w:pPr>
        <w:rPr>
          <w:rtl/>
          <w:lang w:eastAsia="he-IL"/>
        </w:rPr>
      </w:pPr>
      <w:bookmarkStart w:id="56" w:name="_ETM_Q1_119944"/>
      <w:bookmarkEnd w:id="56"/>
      <w:r>
        <w:rPr>
          <w:rFonts w:hint="cs"/>
          <w:rtl/>
          <w:lang w:eastAsia="he-IL"/>
        </w:rPr>
        <w:t>לא. הפרוטוקול צריך להיות צמוד.</w:t>
      </w:r>
      <w:r>
        <w:rPr>
          <w:rFonts w:hint="eastAsia"/>
          <w:rtl/>
          <w:lang w:eastAsia="he-IL"/>
        </w:rPr>
        <w:t xml:space="preserve"> אני,</w:t>
      </w:r>
      <w:r>
        <w:rPr>
          <w:rFonts w:hint="cs"/>
          <w:rtl/>
          <w:lang w:eastAsia="he-IL"/>
        </w:rPr>
        <w:t xml:space="preserve"> </w:t>
      </w:r>
      <w:bookmarkStart w:id="57" w:name="_ETM_Q1_126152"/>
      <w:bookmarkEnd w:id="57"/>
      <w:r>
        <w:rPr>
          <w:rFonts w:hint="cs"/>
          <w:rtl/>
          <w:lang w:eastAsia="he-IL"/>
        </w:rPr>
        <w:t>אין לי בעיה.</w:t>
      </w:r>
    </w:p>
    <w:p w:rsidR="00E65D3D" w:rsidRDefault="00E65D3D" w:rsidP="002103DB">
      <w:pPr>
        <w:rPr>
          <w:rtl/>
          <w:lang w:eastAsia="he-IL"/>
        </w:rPr>
      </w:pPr>
      <w:bookmarkStart w:id="58" w:name="_ETM_Q1_123095"/>
      <w:bookmarkStart w:id="59" w:name="_ETM_Q1_123151"/>
      <w:bookmarkEnd w:id="58"/>
      <w:bookmarkEnd w:id="59"/>
    </w:p>
    <w:p w:rsidR="00E65D3D" w:rsidRDefault="00E65D3D" w:rsidP="00A8498A">
      <w:pPr>
        <w:pStyle w:val="af6"/>
        <w:rPr>
          <w:rtl/>
        </w:rPr>
      </w:pPr>
      <w:bookmarkStart w:id="60" w:name="ET_yor_5982_20"/>
      <w:r w:rsidRPr="00A8498A">
        <w:rPr>
          <w:rStyle w:val="TagStyle"/>
          <w:rtl/>
        </w:rPr>
        <w:t xml:space="preserve"> &lt;&lt; יור &gt;&gt;</w:t>
      </w:r>
      <w:r w:rsidRPr="002103DB">
        <w:rPr>
          <w:rStyle w:val="TagStyle"/>
          <w:rtl/>
        </w:rPr>
        <w:t xml:space="preserve"> </w:t>
      </w:r>
      <w:r>
        <w:rPr>
          <w:rtl/>
        </w:rPr>
        <w:t>היו"ר יריב לוין:</w:t>
      </w:r>
      <w:r w:rsidRPr="002103DB">
        <w:rPr>
          <w:rStyle w:val="TagStyle"/>
          <w:rtl/>
        </w:rPr>
        <w:t xml:space="preserve"> </w:t>
      </w:r>
      <w:r w:rsidRPr="00A8498A">
        <w:rPr>
          <w:rStyle w:val="TagStyle"/>
          <w:rtl/>
        </w:rPr>
        <w:t>&lt;&lt; יור &gt;&gt;</w:t>
      </w:r>
      <w:r>
        <w:rPr>
          <w:rtl/>
        </w:rPr>
        <w:t xml:space="preserve">   </w:t>
      </w:r>
      <w:bookmarkEnd w:id="60"/>
    </w:p>
    <w:p w:rsidR="00E65D3D" w:rsidRDefault="00E65D3D" w:rsidP="00FD4F5E">
      <w:pPr>
        <w:rPr>
          <w:rtl/>
          <w:lang w:eastAsia="he-IL"/>
        </w:rPr>
      </w:pPr>
    </w:p>
    <w:p w:rsidR="00E65D3D" w:rsidRDefault="00E65D3D" w:rsidP="00484D4C">
      <w:pPr>
        <w:rPr>
          <w:rtl/>
          <w:lang w:eastAsia="he-IL"/>
        </w:rPr>
      </w:pPr>
      <w:bookmarkStart w:id="61" w:name="_ETM_Q1_124138"/>
      <w:bookmarkEnd w:id="61"/>
      <w:r>
        <w:rPr>
          <w:rFonts w:hint="cs"/>
          <w:rtl/>
          <w:lang w:eastAsia="he-IL"/>
        </w:rPr>
        <w:t>לא לא לא</w:t>
      </w:r>
      <w:r w:rsidR="00484D4C">
        <w:rPr>
          <w:rFonts w:hint="cs"/>
          <w:rtl/>
          <w:lang w:eastAsia="he-IL"/>
        </w:rPr>
        <w:t>,</w:t>
      </w:r>
      <w:r>
        <w:rPr>
          <w:rFonts w:hint="cs"/>
          <w:rtl/>
          <w:lang w:eastAsia="he-IL"/>
        </w:rPr>
        <w:t xml:space="preserve"> </w:t>
      </w:r>
      <w:bookmarkStart w:id="62" w:name="_ETM_Q1_125831"/>
      <w:bookmarkEnd w:id="62"/>
      <w:r>
        <w:rPr>
          <w:rFonts w:hint="cs"/>
          <w:rtl/>
          <w:lang w:eastAsia="he-IL"/>
        </w:rPr>
        <w:t>חבר</w:t>
      </w:r>
      <w:r w:rsidR="00484D4C">
        <w:rPr>
          <w:rFonts w:hint="cs"/>
          <w:rtl/>
          <w:lang w:eastAsia="he-IL"/>
        </w:rPr>
        <w:t xml:space="preserve"> הכנסת</w:t>
      </w:r>
      <w:r>
        <w:rPr>
          <w:rFonts w:hint="cs"/>
          <w:rtl/>
          <w:lang w:eastAsia="he-IL"/>
        </w:rPr>
        <w:t>, הפרוטוקול מחייב. רק רגע.</w:t>
      </w:r>
    </w:p>
    <w:p w:rsidR="00E65D3D" w:rsidRDefault="00E65D3D" w:rsidP="002103DB">
      <w:pPr>
        <w:rPr>
          <w:rtl/>
          <w:lang w:eastAsia="he-IL"/>
        </w:rPr>
      </w:pPr>
    </w:p>
    <w:p w:rsidR="00E65D3D" w:rsidRPr="002103DB" w:rsidRDefault="00E65D3D" w:rsidP="002103DB">
      <w:pPr>
        <w:rPr>
          <w:rtl/>
          <w:lang w:eastAsia="he-IL"/>
        </w:rPr>
      </w:pPr>
      <w:bookmarkStart w:id="63" w:name="_ETM_Q1_124715"/>
      <w:bookmarkStart w:id="64" w:name="_ETM_Q1_124790"/>
      <w:bookmarkEnd w:id="63"/>
      <w:bookmarkEnd w:id="64"/>
    </w:p>
    <w:p w:rsidR="00E65D3D" w:rsidRDefault="00E65D3D" w:rsidP="00A8498A">
      <w:pPr>
        <w:pStyle w:val="-"/>
        <w:rPr>
          <w:rtl/>
        </w:rPr>
      </w:pPr>
      <w:bookmarkStart w:id="65" w:name="_ETM_Q1_117535"/>
      <w:bookmarkStart w:id="66" w:name="_ETM_Q1_117596"/>
      <w:bookmarkStart w:id="67" w:name="_ETM_Q1_115089"/>
      <w:bookmarkStart w:id="68" w:name="_ETM_Q1_115134"/>
      <w:bookmarkStart w:id="69" w:name="ET_speakercontinue_5857_22"/>
      <w:bookmarkEnd w:id="65"/>
      <w:bookmarkEnd w:id="66"/>
      <w:bookmarkEnd w:id="67"/>
      <w:bookmarkEnd w:id="68"/>
      <w:r w:rsidRPr="00A8498A">
        <w:rPr>
          <w:rStyle w:val="TagStyle"/>
          <w:rtl/>
        </w:rPr>
        <w:t>&lt;&lt; דובר_המשך &gt;&gt;</w:t>
      </w:r>
      <w:r w:rsidRPr="002103DB">
        <w:rPr>
          <w:rStyle w:val="TagStyle"/>
          <w:rtl/>
        </w:rPr>
        <w:t xml:space="preserve"> </w:t>
      </w:r>
      <w:r>
        <w:rPr>
          <w:rtl/>
        </w:rPr>
        <w:t>אלכס קושניר (ישראל ביתנו):</w:t>
      </w:r>
      <w:r w:rsidRPr="002103DB">
        <w:rPr>
          <w:rStyle w:val="TagStyle"/>
          <w:rtl/>
        </w:rPr>
        <w:t xml:space="preserve"> </w:t>
      </w:r>
      <w:r w:rsidRPr="00A8498A">
        <w:rPr>
          <w:rStyle w:val="TagStyle"/>
          <w:rtl/>
        </w:rPr>
        <w:t>&lt;&lt; דובר_המשך &gt;&gt;</w:t>
      </w:r>
      <w:bookmarkEnd w:id="69"/>
      <w:r>
        <w:rPr>
          <w:rtl/>
        </w:rPr>
        <w:t xml:space="preserve">   </w:t>
      </w:r>
    </w:p>
    <w:p w:rsidR="00E65D3D" w:rsidRDefault="00E65D3D" w:rsidP="00C66E7A">
      <w:pPr>
        <w:rPr>
          <w:rtl/>
        </w:rPr>
      </w:pPr>
    </w:p>
    <w:p w:rsidR="00E65D3D" w:rsidRDefault="00E65D3D" w:rsidP="00484D4C">
      <w:pPr>
        <w:rPr>
          <w:rtl/>
        </w:rPr>
      </w:pPr>
      <w:bookmarkStart w:id="70" w:name="_ETM_Q1_126406"/>
      <w:bookmarkStart w:id="71" w:name="_ETM_Q1_126470"/>
      <w:bookmarkEnd w:id="70"/>
      <w:bookmarkEnd w:id="71"/>
      <w:r>
        <w:rPr>
          <w:rFonts w:hint="cs"/>
          <w:rtl/>
        </w:rPr>
        <w:t>אני אקריא</w:t>
      </w:r>
      <w:r w:rsidR="00484D4C">
        <w:rPr>
          <w:rFonts w:hint="cs"/>
          <w:rtl/>
        </w:rPr>
        <w:t>,</w:t>
      </w:r>
      <w:r>
        <w:rPr>
          <w:rFonts w:hint="cs"/>
          <w:rtl/>
        </w:rPr>
        <w:t xml:space="preserve"> אין בעיה.</w:t>
      </w:r>
    </w:p>
    <w:p w:rsidR="00E65D3D" w:rsidRDefault="00E65D3D" w:rsidP="00C66E7A">
      <w:pPr>
        <w:rPr>
          <w:rtl/>
        </w:rPr>
      </w:pPr>
      <w:bookmarkStart w:id="72" w:name="_ETM_Q1_125517"/>
      <w:bookmarkStart w:id="73" w:name="_ETM_Q1_125572"/>
      <w:bookmarkStart w:id="74" w:name="_ETM_Q1_128256"/>
      <w:bookmarkStart w:id="75" w:name="_ETM_Q1_128303"/>
      <w:bookmarkEnd w:id="72"/>
      <w:bookmarkEnd w:id="73"/>
      <w:bookmarkEnd w:id="74"/>
      <w:bookmarkEnd w:id="75"/>
    </w:p>
    <w:p w:rsidR="00E65D3D" w:rsidRDefault="00E65D3D" w:rsidP="00A8498A">
      <w:pPr>
        <w:pStyle w:val="af6"/>
        <w:rPr>
          <w:rtl/>
        </w:rPr>
      </w:pPr>
      <w:bookmarkStart w:id="76" w:name="ET_yor_5982_22"/>
      <w:r w:rsidRPr="00A8498A">
        <w:rPr>
          <w:rStyle w:val="TagStyle"/>
          <w:rtl/>
        </w:rPr>
        <w:t xml:space="preserve"> &lt;&lt; יור &gt;&gt;</w:t>
      </w:r>
      <w:r w:rsidRPr="002103DB">
        <w:rPr>
          <w:rStyle w:val="TagStyle"/>
          <w:rtl/>
        </w:rPr>
        <w:t xml:space="preserve"> </w:t>
      </w:r>
      <w:r>
        <w:rPr>
          <w:rtl/>
        </w:rPr>
        <w:t>היו"ר יריב לוין:</w:t>
      </w:r>
      <w:r w:rsidRPr="002103DB">
        <w:rPr>
          <w:rStyle w:val="TagStyle"/>
          <w:rtl/>
        </w:rPr>
        <w:t xml:space="preserve"> </w:t>
      </w:r>
      <w:r w:rsidRPr="00A8498A">
        <w:rPr>
          <w:rStyle w:val="TagStyle"/>
          <w:rtl/>
        </w:rPr>
        <w:t>&lt;&lt; יור &gt;&gt;</w:t>
      </w:r>
      <w:r>
        <w:rPr>
          <w:rtl/>
        </w:rPr>
        <w:t xml:space="preserve">   </w:t>
      </w:r>
      <w:bookmarkEnd w:id="76"/>
    </w:p>
    <w:p w:rsidR="00E65D3D" w:rsidRDefault="00E65D3D" w:rsidP="00FD4F5E">
      <w:pPr>
        <w:rPr>
          <w:rtl/>
          <w:lang w:eastAsia="he-IL"/>
        </w:rPr>
      </w:pPr>
    </w:p>
    <w:p w:rsidR="00E65D3D" w:rsidRDefault="00E65D3D" w:rsidP="002103DB">
      <w:pPr>
        <w:rPr>
          <w:rtl/>
          <w:lang w:eastAsia="he-IL"/>
        </w:rPr>
      </w:pPr>
      <w:r>
        <w:rPr>
          <w:rFonts w:hint="cs"/>
          <w:rtl/>
          <w:lang w:eastAsia="he-IL"/>
        </w:rPr>
        <w:t xml:space="preserve">צריך להקריא את </w:t>
      </w:r>
      <w:bookmarkStart w:id="77" w:name="_ETM_Q1_126817"/>
      <w:bookmarkEnd w:id="77"/>
      <w:r>
        <w:rPr>
          <w:rFonts w:hint="cs"/>
          <w:rtl/>
          <w:lang w:eastAsia="he-IL"/>
        </w:rPr>
        <w:t>זה כפי שזה.</w:t>
      </w:r>
      <w:bookmarkStart w:id="78" w:name="_ETM_Q1_128386"/>
      <w:bookmarkEnd w:id="78"/>
    </w:p>
    <w:p w:rsidR="00E65D3D" w:rsidRPr="002103DB" w:rsidRDefault="00E65D3D" w:rsidP="002103DB">
      <w:pPr>
        <w:rPr>
          <w:rtl/>
          <w:lang w:eastAsia="he-IL"/>
        </w:rPr>
      </w:pPr>
      <w:bookmarkStart w:id="79" w:name="_ETM_Q1_128452"/>
      <w:bookmarkEnd w:id="79"/>
    </w:p>
    <w:p w:rsidR="00E65D3D" w:rsidRDefault="00E65D3D" w:rsidP="00A8498A">
      <w:pPr>
        <w:pStyle w:val="-"/>
        <w:rPr>
          <w:rtl/>
        </w:rPr>
      </w:pPr>
      <w:bookmarkStart w:id="80" w:name="ET_speakercontinue_6005_21"/>
      <w:r w:rsidRPr="00A8498A">
        <w:rPr>
          <w:rStyle w:val="TagStyle"/>
          <w:rtl/>
        </w:rPr>
        <w:t xml:space="preserve"> &lt;&lt; דובר_המשך &gt;&gt;</w:t>
      </w:r>
      <w:r w:rsidRPr="002103DB">
        <w:rPr>
          <w:rStyle w:val="TagStyle"/>
          <w:rtl/>
        </w:rPr>
        <w:t xml:space="preserve"> </w:t>
      </w:r>
      <w:r>
        <w:rPr>
          <w:rtl/>
        </w:rPr>
        <w:t>סגן שרת התחבורה והבטיחות בדרכים אורי מקלב:</w:t>
      </w:r>
      <w:r w:rsidRPr="002103DB">
        <w:rPr>
          <w:rStyle w:val="TagStyle"/>
          <w:rtl/>
        </w:rPr>
        <w:t xml:space="preserve"> </w:t>
      </w:r>
      <w:r w:rsidRPr="00A8498A">
        <w:rPr>
          <w:rStyle w:val="TagStyle"/>
          <w:rtl/>
        </w:rPr>
        <w:t>&lt;&lt; דובר_המשך &gt;&gt;</w:t>
      </w:r>
      <w:r>
        <w:rPr>
          <w:rtl/>
        </w:rPr>
        <w:t xml:space="preserve">   </w:t>
      </w:r>
      <w:bookmarkEnd w:id="80"/>
    </w:p>
    <w:p w:rsidR="00E65D3D" w:rsidRDefault="00E65D3D" w:rsidP="00FD4F5E">
      <w:pPr>
        <w:rPr>
          <w:rtl/>
          <w:lang w:eastAsia="he-IL"/>
        </w:rPr>
      </w:pPr>
    </w:p>
    <w:p w:rsidR="00E65D3D" w:rsidRPr="002103DB" w:rsidRDefault="00E65D3D" w:rsidP="00F84CB6">
      <w:pPr>
        <w:rPr>
          <w:rtl/>
          <w:lang w:eastAsia="he-IL"/>
        </w:rPr>
      </w:pPr>
      <w:bookmarkStart w:id="81" w:name="_ETM_Q1_125122"/>
      <w:bookmarkEnd w:id="81"/>
      <w:r>
        <w:rPr>
          <w:rFonts w:hint="cs"/>
          <w:rtl/>
          <w:lang w:eastAsia="he-IL"/>
        </w:rPr>
        <w:t xml:space="preserve">הייתי פעם סגן יושב-ראש, אז </w:t>
      </w:r>
      <w:bookmarkStart w:id="82" w:name="_ETM_Q1_130943"/>
      <w:bookmarkEnd w:id="82"/>
      <w:r w:rsidR="00F84CB6">
        <w:rPr>
          <w:rFonts w:hint="cs"/>
          <w:rtl/>
          <w:lang w:eastAsia="he-IL"/>
        </w:rPr>
        <w:t xml:space="preserve">זה </w:t>
      </w:r>
      <w:r>
        <w:rPr>
          <w:rFonts w:hint="cs"/>
          <w:rtl/>
          <w:lang w:eastAsia="he-IL"/>
        </w:rPr>
        <w:t xml:space="preserve">עדיין אצלי בתוך הגנים להקפיד על </w:t>
      </w:r>
      <w:r w:rsidR="00A9059E">
        <w:rPr>
          <w:rFonts w:hint="cs"/>
          <w:rtl/>
          <w:lang w:eastAsia="he-IL"/>
        </w:rPr>
        <w:t>– – –</w:t>
      </w:r>
    </w:p>
    <w:p w:rsidR="00E65D3D" w:rsidRDefault="00E65D3D" w:rsidP="00C66E7A">
      <w:pPr>
        <w:rPr>
          <w:rtl/>
        </w:rPr>
      </w:pPr>
      <w:bookmarkStart w:id="83" w:name="_ETM_Q1_127662"/>
      <w:bookmarkStart w:id="84" w:name="_ETM_Q1_127717"/>
      <w:bookmarkEnd w:id="83"/>
      <w:bookmarkEnd w:id="84"/>
    </w:p>
    <w:p w:rsidR="00E65D3D" w:rsidRDefault="00E65D3D" w:rsidP="00A8498A">
      <w:pPr>
        <w:pStyle w:val="-"/>
        <w:rPr>
          <w:rtl/>
        </w:rPr>
      </w:pPr>
      <w:bookmarkStart w:id="85" w:name="_ETM_Q1_125837"/>
      <w:bookmarkStart w:id="86" w:name="_ETM_Q1_125884"/>
      <w:bookmarkStart w:id="87" w:name="ET_speakercontinue_5857_23"/>
      <w:bookmarkEnd w:id="85"/>
      <w:bookmarkEnd w:id="86"/>
      <w:r w:rsidRPr="00A8498A">
        <w:rPr>
          <w:rStyle w:val="TagStyle"/>
          <w:rtl/>
        </w:rPr>
        <w:t>&lt;&lt; דובר_המשך &gt;&gt;</w:t>
      </w:r>
      <w:r w:rsidRPr="002103DB">
        <w:rPr>
          <w:rStyle w:val="TagStyle"/>
          <w:rtl/>
        </w:rPr>
        <w:t xml:space="preserve"> </w:t>
      </w:r>
      <w:r>
        <w:rPr>
          <w:rtl/>
        </w:rPr>
        <w:t>אלכס קושניר (ישראל ביתנו):</w:t>
      </w:r>
      <w:r w:rsidRPr="002103DB">
        <w:rPr>
          <w:rStyle w:val="TagStyle"/>
          <w:rtl/>
        </w:rPr>
        <w:t xml:space="preserve"> </w:t>
      </w:r>
      <w:r w:rsidRPr="00A8498A">
        <w:rPr>
          <w:rStyle w:val="TagStyle"/>
          <w:rtl/>
        </w:rPr>
        <w:t>&lt;&lt; דובר_המשך &gt;&gt;</w:t>
      </w:r>
      <w:bookmarkEnd w:id="87"/>
      <w:r>
        <w:rPr>
          <w:rtl/>
        </w:rPr>
        <w:t xml:space="preserve">   </w:t>
      </w:r>
    </w:p>
    <w:p w:rsidR="00E65D3D" w:rsidRDefault="00E65D3D" w:rsidP="00C66E7A">
      <w:pPr>
        <w:rPr>
          <w:rtl/>
        </w:rPr>
      </w:pPr>
      <w:bookmarkStart w:id="88" w:name="_ETM_Q1_136882"/>
      <w:bookmarkEnd w:id="88"/>
    </w:p>
    <w:p w:rsidR="00E65D3D" w:rsidRDefault="00E65D3D" w:rsidP="00F84CB6">
      <w:pPr>
        <w:rPr>
          <w:rtl/>
        </w:rPr>
      </w:pPr>
      <w:bookmarkStart w:id="89" w:name="_ETM_Q1_136948"/>
      <w:bookmarkEnd w:id="89"/>
      <w:r>
        <w:rPr>
          <w:rFonts w:hint="cs"/>
          <w:rtl/>
        </w:rPr>
        <w:t xml:space="preserve">הבנתי. </w:t>
      </w:r>
      <w:bookmarkStart w:id="90" w:name="_ETM_Q1_137843"/>
      <w:bookmarkEnd w:id="90"/>
      <w:r>
        <w:rPr>
          <w:rFonts w:hint="cs"/>
          <w:rtl/>
        </w:rPr>
        <w:t>אני יודע שאתה איש ממלכתי ובעד ממלכתיות</w:t>
      </w:r>
      <w:r w:rsidR="00F84CB6">
        <w:rPr>
          <w:rFonts w:hint="cs"/>
          <w:rtl/>
        </w:rPr>
        <w:t>,</w:t>
      </w:r>
      <w:r>
        <w:rPr>
          <w:rFonts w:hint="cs"/>
          <w:rtl/>
        </w:rPr>
        <w:t xml:space="preserve"> אז אני אקריא</w:t>
      </w:r>
      <w:r w:rsidR="00F84CB6">
        <w:rPr>
          <w:rFonts w:hint="cs"/>
          <w:rtl/>
        </w:rPr>
        <w:t>,</w:t>
      </w:r>
      <w:r>
        <w:rPr>
          <w:rFonts w:hint="cs"/>
          <w:rtl/>
        </w:rPr>
        <w:t xml:space="preserve"> אין </w:t>
      </w:r>
      <w:bookmarkStart w:id="91" w:name="_ETM_Q1_136762"/>
      <w:bookmarkEnd w:id="91"/>
      <w:r>
        <w:rPr>
          <w:rFonts w:hint="cs"/>
          <w:rtl/>
        </w:rPr>
        <w:t>לי בעיה.</w:t>
      </w:r>
    </w:p>
    <w:p w:rsidR="00E65D3D" w:rsidRDefault="00E65D3D" w:rsidP="00C66E7A">
      <w:pPr>
        <w:rPr>
          <w:rtl/>
        </w:rPr>
      </w:pPr>
      <w:bookmarkStart w:id="92" w:name="_ETM_Q1_137997"/>
      <w:bookmarkStart w:id="93" w:name="_ETM_Q1_138053"/>
      <w:bookmarkStart w:id="94" w:name="_ETM_Q1_138685"/>
      <w:bookmarkEnd w:id="92"/>
      <w:bookmarkEnd w:id="93"/>
      <w:bookmarkEnd w:id="94"/>
    </w:p>
    <w:p w:rsidR="00E65D3D" w:rsidRDefault="00E65D3D" w:rsidP="00661F48">
      <w:pPr>
        <w:pStyle w:val="-"/>
        <w:rPr>
          <w:rtl/>
        </w:rPr>
      </w:pPr>
      <w:bookmarkStart w:id="95" w:name="_ETM_Q1_138746"/>
      <w:bookmarkEnd w:id="95"/>
      <w:r w:rsidRPr="00A8498A">
        <w:rPr>
          <w:rStyle w:val="TagStyle"/>
          <w:rtl/>
        </w:rPr>
        <w:t>&lt;&lt; דובר_המשך &gt;&gt;</w:t>
      </w:r>
      <w:r w:rsidRPr="002103DB">
        <w:rPr>
          <w:rStyle w:val="TagStyle"/>
          <w:rtl/>
        </w:rPr>
        <w:t xml:space="preserve"> </w:t>
      </w:r>
      <w:r>
        <w:rPr>
          <w:rtl/>
        </w:rPr>
        <w:t>סגן שרת התחבורה והבטיחות בדרכים אורי מקלב:</w:t>
      </w:r>
      <w:r w:rsidRPr="002103DB">
        <w:rPr>
          <w:rStyle w:val="TagStyle"/>
          <w:rtl/>
        </w:rPr>
        <w:t xml:space="preserve"> </w:t>
      </w:r>
      <w:r w:rsidRPr="00A8498A">
        <w:rPr>
          <w:rStyle w:val="TagStyle"/>
          <w:rtl/>
        </w:rPr>
        <w:t>&lt;&lt; דובר_המשך &gt;&gt;</w:t>
      </w:r>
      <w:r>
        <w:rPr>
          <w:rtl/>
        </w:rPr>
        <w:t xml:space="preserve">   </w:t>
      </w:r>
    </w:p>
    <w:p w:rsidR="00E65D3D" w:rsidRDefault="00E65D3D" w:rsidP="00661F48">
      <w:pPr>
        <w:rPr>
          <w:rtl/>
        </w:rPr>
      </w:pPr>
    </w:p>
    <w:p w:rsidR="00E65D3D" w:rsidRDefault="00E65D3D" w:rsidP="00C66E7A">
      <w:pPr>
        <w:rPr>
          <w:rtl/>
        </w:rPr>
      </w:pPr>
      <w:bookmarkStart w:id="96" w:name="_ETM_Q1_141004"/>
      <w:bookmarkStart w:id="97" w:name="_ETM_Q1_141084"/>
      <w:bookmarkEnd w:id="96"/>
      <w:bookmarkEnd w:id="97"/>
      <w:r>
        <w:rPr>
          <w:rFonts w:hint="cs"/>
          <w:rtl/>
        </w:rPr>
        <w:t>אין לי שום בעיה אחרי זה לענות.</w:t>
      </w:r>
    </w:p>
    <w:p w:rsidR="00E65D3D" w:rsidRDefault="00E65D3D" w:rsidP="00C66E7A">
      <w:pPr>
        <w:rPr>
          <w:rtl/>
        </w:rPr>
      </w:pPr>
      <w:bookmarkStart w:id="98" w:name="_ETM_Q1_139618"/>
      <w:bookmarkStart w:id="99" w:name="_ETM_Q1_139692"/>
      <w:bookmarkStart w:id="100" w:name="_ETM_Q1_137477"/>
      <w:bookmarkStart w:id="101" w:name="_ETM_Q1_137542"/>
      <w:bookmarkEnd w:id="98"/>
      <w:bookmarkEnd w:id="99"/>
      <w:bookmarkEnd w:id="100"/>
      <w:bookmarkEnd w:id="101"/>
    </w:p>
    <w:p w:rsidR="00E65D3D" w:rsidRDefault="00E65D3D" w:rsidP="00A8498A">
      <w:pPr>
        <w:pStyle w:val="af6"/>
        <w:rPr>
          <w:rtl/>
        </w:rPr>
      </w:pPr>
      <w:bookmarkStart w:id="102" w:name="ET_yor_5982_23"/>
      <w:r w:rsidRPr="00A8498A">
        <w:rPr>
          <w:rStyle w:val="TagStyle"/>
          <w:rtl/>
        </w:rPr>
        <w:t xml:space="preserve"> &lt;&lt; יור &gt;&gt;</w:t>
      </w:r>
      <w:r w:rsidRPr="002103DB">
        <w:rPr>
          <w:rStyle w:val="TagStyle"/>
          <w:rtl/>
        </w:rPr>
        <w:t xml:space="preserve"> </w:t>
      </w:r>
      <w:r>
        <w:rPr>
          <w:rtl/>
        </w:rPr>
        <w:t>היו"ר יריב לוין:</w:t>
      </w:r>
      <w:r w:rsidRPr="002103DB">
        <w:rPr>
          <w:rStyle w:val="TagStyle"/>
          <w:rtl/>
        </w:rPr>
        <w:t xml:space="preserve"> </w:t>
      </w:r>
      <w:r w:rsidRPr="00A8498A">
        <w:rPr>
          <w:rStyle w:val="TagStyle"/>
          <w:rtl/>
        </w:rPr>
        <w:t>&lt;&lt; יור &gt;&gt;</w:t>
      </w:r>
      <w:r>
        <w:rPr>
          <w:rtl/>
        </w:rPr>
        <w:t xml:space="preserve">   </w:t>
      </w:r>
      <w:bookmarkEnd w:id="102"/>
    </w:p>
    <w:p w:rsidR="00E65D3D" w:rsidRDefault="00E65D3D" w:rsidP="00FD4F5E">
      <w:pPr>
        <w:rPr>
          <w:rtl/>
          <w:lang w:eastAsia="he-IL"/>
        </w:rPr>
      </w:pPr>
    </w:p>
    <w:p w:rsidR="00E65D3D" w:rsidRDefault="00E65D3D" w:rsidP="002103DB">
      <w:pPr>
        <w:rPr>
          <w:rtl/>
          <w:lang w:eastAsia="he-IL"/>
        </w:rPr>
      </w:pPr>
      <w:bookmarkStart w:id="103" w:name="_ETM_Q1_138597"/>
      <w:bookmarkEnd w:id="103"/>
      <w:r>
        <w:rPr>
          <w:rFonts w:hint="cs"/>
          <w:rtl/>
          <w:lang w:eastAsia="he-IL"/>
        </w:rPr>
        <w:t>בבקשה.</w:t>
      </w:r>
    </w:p>
    <w:p w:rsidR="00E65D3D" w:rsidRDefault="00E65D3D" w:rsidP="002103DB">
      <w:pPr>
        <w:rPr>
          <w:rtl/>
          <w:lang w:eastAsia="he-IL"/>
        </w:rPr>
      </w:pPr>
      <w:bookmarkStart w:id="104" w:name="_ETM_Q1_140709"/>
      <w:bookmarkStart w:id="105" w:name="_ETM_Q1_140771"/>
      <w:bookmarkStart w:id="106" w:name="_ETM_Q1_142869"/>
      <w:bookmarkEnd w:id="104"/>
      <w:bookmarkEnd w:id="105"/>
      <w:bookmarkEnd w:id="106"/>
    </w:p>
    <w:p w:rsidR="00E65D3D" w:rsidRDefault="00E65D3D" w:rsidP="00A8498A">
      <w:pPr>
        <w:pStyle w:val="-"/>
        <w:rPr>
          <w:rtl/>
        </w:rPr>
      </w:pPr>
      <w:bookmarkStart w:id="107" w:name="_ETM_Q1_142927"/>
      <w:bookmarkStart w:id="108" w:name="ET_speakercontinue_5857_25"/>
      <w:bookmarkEnd w:id="107"/>
      <w:r w:rsidRPr="00A8498A">
        <w:rPr>
          <w:rStyle w:val="TagStyle"/>
          <w:rtl/>
        </w:rPr>
        <w:t>&lt;&lt; דובר_המשך &gt;&gt;</w:t>
      </w:r>
      <w:r w:rsidRPr="002103DB">
        <w:rPr>
          <w:rStyle w:val="TagStyle"/>
          <w:rtl/>
        </w:rPr>
        <w:t xml:space="preserve"> </w:t>
      </w:r>
      <w:r>
        <w:rPr>
          <w:rtl/>
        </w:rPr>
        <w:t>אלכס קושניר (ישראל ביתנו):</w:t>
      </w:r>
      <w:r w:rsidRPr="002103DB">
        <w:rPr>
          <w:rStyle w:val="TagStyle"/>
          <w:rtl/>
        </w:rPr>
        <w:t xml:space="preserve"> </w:t>
      </w:r>
      <w:r w:rsidRPr="00A8498A">
        <w:rPr>
          <w:rStyle w:val="TagStyle"/>
          <w:rtl/>
        </w:rPr>
        <w:t>&lt;&lt; דובר_המשך &gt;&gt;</w:t>
      </w:r>
      <w:bookmarkEnd w:id="108"/>
      <w:r>
        <w:rPr>
          <w:rtl/>
        </w:rPr>
        <w:t xml:space="preserve">   </w:t>
      </w:r>
    </w:p>
    <w:p w:rsidR="00E65D3D" w:rsidRPr="002103DB" w:rsidRDefault="00E65D3D" w:rsidP="002103DB">
      <w:pPr>
        <w:rPr>
          <w:rtl/>
          <w:lang w:eastAsia="he-IL"/>
        </w:rPr>
      </w:pPr>
    </w:p>
    <w:p w:rsidR="00E65D3D" w:rsidRDefault="00E65D3D" w:rsidP="00F84CB6">
      <w:pPr>
        <w:rPr>
          <w:rtl/>
        </w:rPr>
      </w:pPr>
      <w:bookmarkStart w:id="109" w:name="_ETM_Q1_123415"/>
      <w:bookmarkStart w:id="110" w:name="_ETM_Q1_123483"/>
      <w:bookmarkStart w:id="111" w:name="_ETM_Q1_115265"/>
      <w:bookmarkStart w:id="112" w:name="_ETM_Q1_115320"/>
      <w:bookmarkEnd w:id="109"/>
      <w:bookmarkEnd w:id="110"/>
      <w:bookmarkEnd w:id="111"/>
      <w:bookmarkEnd w:id="112"/>
      <w:r>
        <w:rPr>
          <w:rFonts w:hint="cs"/>
          <w:rtl/>
        </w:rPr>
        <w:t xml:space="preserve">על פי משרד הבריאות </w:t>
      </w:r>
      <w:r>
        <w:rPr>
          <w:rFonts w:hint="eastAsia"/>
        </w:rPr>
        <w:t>–</w:t>
      </w:r>
      <w:r>
        <w:rPr>
          <w:rFonts w:hint="cs"/>
          <w:rtl/>
        </w:rPr>
        <w:t xml:space="preserve"> שמענו לאחרונה שהשיקול שעומד מאחורי קביעת מתווה פתיחת השמיים הוא שוויוניות</w:t>
      </w:r>
      <w:r w:rsidR="00F84CB6">
        <w:rPr>
          <w:rFonts w:hint="cs"/>
          <w:rtl/>
        </w:rPr>
        <w:t>,</w:t>
      </w:r>
      <w:r>
        <w:rPr>
          <w:rFonts w:hint="cs"/>
          <w:rtl/>
        </w:rPr>
        <w:t xml:space="preserve"> ולא נתוני התחלואה. </w:t>
      </w:r>
    </w:p>
    <w:p w:rsidR="00E65D3D" w:rsidRPr="009F1FFC" w:rsidRDefault="00E65D3D" w:rsidP="00C66E7A">
      <w:pPr>
        <w:rPr>
          <w:rtl/>
        </w:rPr>
      </w:pPr>
      <w:bookmarkStart w:id="113" w:name="_ETM_Q1_92587"/>
      <w:bookmarkStart w:id="114" w:name="_ETM_Q1_92652"/>
      <w:bookmarkEnd w:id="113"/>
      <w:bookmarkEnd w:id="114"/>
    </w:p>
    <w:p w:rsidR="00E65D3D" w:rsidRPr="00472AB3" w:rsidRDefault="00E65D3D" w:rsidP="00C66E7A">
      <w:pPr>
        <w:rPr>
          <w:rtl/>
        </w:rPr>
      </w:pPr>
      <w:r w:rsidRPr="00472AB3">
        <w:rPr>
          <w:rFonts w:hint="cs"/>
          <w:rtl/>
        </w:rPr>
        <w:t>רצוני לשאול:</w:t>
      </w:r>
    </w:p>
    <w:p w:rsidR="00E65D3D" w:rsidRDefault="00E65D3D" w:rsidP="00C66E7A">
      <w:pPr>
        <w:rPr>
          <w:rtl/>
        </w:rPr>
      </w:pPr>
    </w:p>
    <w:p w:rsidR="00E65D3D" w:rsidRDefault="00E65D3D" w:rsidP="00D665AA">
      <w:bookmarkStart w:id="115" w:name="_ETM_Q1_93531"/>
      <w:bookmarkStart w:id="116" w:name="_ETM_Q1_93568"/>
      <w:bookmarkEnd w:id="115"/>
      <w:bookmarkEnd w:id="116"/>
      <w:r>
        <w:rPr>
          <w:rFonts w:hint="cs"/>
          <w:rtl/>
        </w:rPr>
        <w:t xml:space="preserve">1. מה היו שיקוליה של </w:t>
      </w:r>
      <w:bookmarkStart w:id="117" w:name="_ETM_Q1_152009"/>
      <w:bookmarkEnd w:id="117"/>
      <w:r>
        <w:rPr>
          <w:rFonts w:hint="cs"/>
          <w:rtl/>
        </w:rPr>
        <w:t>השרה בקביעת המתווה?</w:t>
      </w:r>
      <w:bookmarkStart w:id="118" w:name="_ETM_Q1_94074"/>
      <w:bookmarkEnd w:id="118"/>
    </w:p>
    <w:p w:rsidR="00E65D3D" w:rsidRPr="00D665AA" w:rsidRDefault="00E65D3D" w:rsidP="00C66E7A">
      <w:pPr>
        <w:ind w:left="720" w:firstLine="0"/>
        <w:rPr>
          <w:rtl/>
        </w:rPr>
      </w:pPr>
      <w:bookmarkStart w:id="119" w:name="_ETM_Q1_94132"/>
      <w:bookmarkEnd w:id="119"/>
    </w:p>
    <w:p w:rsidR="00E65D3D" w:rsidRDefault="00E65D3D" w:rsidP="00D665AA">
      <w:r>
        <w:rPr>
          <w:rFonts w:hint="cs"/>
          <w:rtl/>
        </w:rPr>
        <w:t>2. מהם הצעדים המתוכננים לפתיחת השמיים לכלל אזרחי המדינה?</w:t>
      </w:r>
    </w:p>
    <w:p w:rsidR="00E65D3D" w:rsidRDefault="00E65D3D" w:rsidP="00C66E7A">
      <w:pPr>
        <w:rPr>
          <w:rtl/>
        </w:rPr>
      </w:pPr>
      <w:bookmarkStart w:id="120" w:name="_ETM_Q1_99689"/>
      <w:bookmarkStart w:id="121" w:name="_ETM_Q1_99773"/>
      <w:bookmarkStart w:id="122" w:name="_ETM_Q1_100024"/>
      <w:bookmarkStart w:id="123" w:name="_ETM_Q1_100074"/>
      <w:bookmarkEnd w:id="120"/>
      <w:bookmarkEnd w:id="121"/>
      <w:bookmarkEnd w:id="122"/>
      <w:bookmarkEnd w:id="123"/>
    </w:p>
    <w:p w:rsidR="00E65D3D" w:rsidRDefault="00E65D3D" w:rsidP="00C66E7A">
      <w:pPr>
        <w:rPr>
          <w:rtl/>
        </w:rPr>
      </w:pPr>
    </w:p>
    <w:p w:rsidR="00E65D3D" w:rsidRDefault="00E65D3D" w:rsidP="00A8498A">
      <w:pPr>
        <w:pStyle w:val="af6"/>
        <w:rPr>
          <w:rtl/>
        </w:rPr>
      </w:pPr>
      <w:bookmarkStart w:id="124" w:name="ET_yor_5982_24"/>
      <w:r w:rsidRPr="00A8498A">
        <w:rPr>
          <w:rStyle w:val="TagStyle"/>
          <w:rtl/>
        </w:rPr>
        <w:t xml:space="preserve"> &lt;&lt; יור &gt;&gt;</w:t>
      </w:r>
      <w:r w:rsidRPr="00D665AA">
        <w:rPr>
          <w:rStyle w:val="TagStyle"/>
          <w:rtl/>
        </w:rPr>
        <w:t xml:space="preserve"> </w:t>
      </w:r>
      <w:r>
        <w:rPr>
          <w:rtl/>
        </w:rPr>
        <w:t>היו"ר יריב לוין:</w:t>
      </w:r>
      <w:r w:rsidRPr="00D665AA">
        <w:rPr>
          <w:rStyle w:val="TagStyle"/>
          <w:rtl/>
        </w:rPr>
        <w:t xml:space="preserve"> </w:t>
      </w:r>
      <w:r w:rsidRPr="00A8498A">
        <w:rPr>
          <w:rStyle w:val="TagStyle"/>
          <w:rtl/>
        </w:rPr>
        <w:t>&lt;&lt; יור &gt;&gt;</w:t>
      </w:r>
      <w:r>
        <w:rPr>
          <w:rtl/>
        </w:rPr>
        <w:t xml:space="preserve">   </w:t>
      </w:r>
      <w:bookmarkEnd w:id="124"/>
    </w:p>
    <w:p w:rsidR="00E65D3D" w:rsidRDefault="00E65D3D" w:rsidP="00FD4F5E">
      <w:pPr>
        <w:rPr>
          <w:rtl/>
          <w:lang w:eastAsia="he-IL"/>
        </w:rPr>
      </w:pPr>
    </w:p>
    <w:p w:rsidR="00E65D3D" w:rsidRDefault="00E65D3D" w:rsidP="00D665AA">
      <w:pPr>
        <w:rPr>
          <w:rtl/>
          <w:lang w:eastAsia="he-IL"/>
        </w:rPr>
      </w:pPr>
      <w:r>
        <w:rPr>
          <w:rFonts w:hint="cs"/>
          <w:rtl/>
          <w:lang w:eastAsia="he-IL"/>
        </w:rPr>
        <w:t>תודה. בבקשה, אדוני סגן השרה.</w:t>
      </w:r>
      <w:bookmarkStart w:id="125" w:name="_ETM_Q1_160133"/>
      <w:bookmarkEnd w:id="125"/>
    </w:p>
    <w:p w:rsidR="00E65D3D" w:rsidRPr="00CC2237" w:rsidRDefault="00E65D3D" w:rsidP="00C66E7A">
      <w:pPr>
        <w:rPr>
          <w:rtl/>
        </w:rPr>
      </w:pPr>
      <w:bookmarkStart w:id="126" w:name="_ETM_Q1_160182"/>
      <w:bookmarkEnd w:id="126"/>
    </w:p>
    <w:p w:rsidR="00E65D3D" w:rsidRDefault="004B7296" w:rsidP="004B7296">
      <w:pPr>
        <w:pStyle w:val="-"/>
        <w:rPr>
          <w:rtl/>
        </w:rPr>
      </w:pPr>
      <w:bookmarkStart w:id="127" w:name="ET_speakercontinue_6005_25"/>
      <w:r w:rsidRPr="004B7296">
        <w:rPr>
          <w:rStyle w:val="TagStyle"/>
          <w:rtl/>
        </w:rPr>
        <w:t xml:space="preserve"> &lt;&lt; דובר_המשך &gt;&gt;</w:t>
      </w:r>
      <w:r w:rsidR="00E65D3D" w:rsidRPr="00D665AA">
        <w:rPr>
          <w:rStyle w:val="TagStyle"/>
          <w:rtl/>
        </w:rPr>
        <w:t xml:space="preserve"> </w:t>
      </w:r>
      <w:bookmarkStart w:id="128" w:name="_Toc53659212"/>
      <w:r w:rsidR="00E65D3D">
        <w:rPr>
          <w:rtl/>
        </w:rPr>
        <w:t>סגן שרת התחבורה והבטיחות בדרכים אורי מקלב:</w:t>
      </w:r>
      <w:bookmarkEnd w:id="128"/>
      <w:r w:rsidR="00E65D3D" w:rsidRPr="00D665AA">
        <w:rPr>
          <w:rStyle w:val="TagStyle"/>
          <w:rtl/>
        </w:rPr>
        <w:t xml:space="preserve"> </w:t>
      </w:r>
      <w:r w:rsidRPr="004B7296">
        <w:rPr>
          <w:rStyle w:val="TagStyle"/>
          <w:rtl/>
        </w:rPr>
        <w:t xml:space="preserve">&lt;&lt; דובר_המשך &gt;&gt; </w:t>
      </w:r>
      <w:r w:rsidR="00E65D3D">
        <w:rPr>
          <w:rtl/>
        </w:rPr>
        <w:t xml:space="preserve">   </w:t>
      </w:r>
      <w:bookmarkEnd w:id="127"/>
    </w:p>
    <w:p w:rsidR="00E65D3D" w:rsidRDefault="00E65D3D" w:rsidP="00FD4F5E">
      <w:pPr>
        <w:rPr>
          <w:rtl/>
          <w:lang w:eastAsia="he-IL"/>
        </w:rPr>
      </w:pPr>
    </w:p>
    <w:p w:rsidR="00E65D3D" w:rsidRDefault="00E65D3D" w:rsidP="00F84CB6">
      <w:pPr>
        <w:rPr>
          <w:rtl/>
          <w:lang w:eastAsia="he-IL"/>
        </w:rPr>
      </w:pPr>
      <w:bookmarkStart w:id="129" w:name="_ETM_Q1_162089"/>
      <w:bookmarkEnd w:id="129"/>
      <w:r>
        <w:rPr>
          <w:rFonts w:hint="cs"/>
          <w:rtl/>
          <w:lang w:eastAsia="he-IL"/>
        </w:rPr>
        <w:t>תודה רבה לך, חבר</w:t>
      </w:r>
      <w:bookmarkStart w:id="130" w:name="_ETM_Q1_160528"/>
      <w:bookmarkEnd w:id="130"/>
      <w:r>
        <w:rPr>
          <w:rFonts w:hint="cs"/>
          <w:rtl/>
          <w:lang w:eastAsia="he-IL"/>
        </w:rPr>
        <w:t xml:space="preserve"> הכנסת קושניר. אדוני היושב-ראש, ברשותך, השרים, חבריי חברי הכנסת, הפרוטוקול מ</w:t>
      </w:r>
      <w:bookmarkStart w:id="131" w:name="_ETM_Q1_166293"/>
      <w:bookmarkEnd w:id="131"/>
      <w:r>
        <w:rPr>
          <w:rFonts w:hint="cs"/>
          <w:rtl/>
          <w:lang w:eastAsia="he-IL"/>
        </w:rPr>
        <w:t xml:space="preserve">אפשר לי לענות על השאלה השנייה ואחרי זה על הראשונה, </w:t>
      </w:r>
      <w:bookmarkStart w:id="132" w:name="_ETM_Q1_174844"/>
      <w:bookmarkEnd w:id="132"/>
      <w:r>
        <w:rPr>
          <w:rFonts w:hint="cs"/>
          <w:rtl/>
          <w:lang w:eastAsia="he-IL"/>
        </w:rPr>
        <w:t>ואתחיל בסוף</w:t>
      </w:r>
      <w:r w:rsidR="00F84CB6">
        <w:rPr>
          <w:rFonts w:hint="cs"/>
          <w:rtl/>
          <w:lang w:eastAsia="he-IL"/>
        </w:rPr>
        <w:t>,</w:t>
      </w:r>
      <w:r>
        <w:rPr>
          <w:rFonts w:hint="cs"/>
          <w:rtl/>
          <w:lang w:eastAsia="he-IL"/>
        </w:rPr>
        <w:t xml:space="preserve"> בשאלה השנייה.</w:t>
      </w:r>
    </w:p>
    <w:p w:rsidR="00E65D3D" w:rsidRDefault="00E65D3D" w:rsidP="00D665AA">
      <w:pPr>
        <w:rPr>
          <w:rtl/>
          <w:lang w:eastAsia="he-IL"/>
        </w:rPr>
      </w:pPr>
    </w:p>
    <w:p w:rsidR="00E65D3D" w:rsidRDefault="00E65D3D" w:rsidP="00A8498A">
      <w:pPr>
        <w:pStyle w:val="af5"/>
        <w:rPr>
          <w:rtl/>
        </w:rPr>
      </w:pPr>
      <w:bookmarkStart w:id="133" w:name="ET_interruption_5857_28"/>
      <w:r w:rsidRPr="00A8498A">
        <w:rPr>
          <w:rStyle w:val="TagStyle"/>
          <w:rtl/>
        </w:rPr>
        <w:t xml:space="preserve"> &lt;&lt; קריאה &gt;&gt;</w:t>
      </w:r>
      <w:r w:rsidRPr="00D665AA">
        <w:rPr>
          <w:rStyle w:val="TagStyle"/>
          <w:rtl/>
        </w:rPr>
        <w:t xml:space="preserve"> </w:t>
      </w:r>
      <w:r>
        <w:rPr>
          <w:rtl/>
        </w:rPr>
        <w:t>אלכס קושניר (ישראל ביתנו):</w:t>
      </w:r>
      <w:r w:rsidRPr="00D665AA">
        <w:rPr>
          <w:rStyle w:val="TagStyle"/>
          <w:rtl/>
        </w:rPr>
        <w:t xml:space="preserve"> </w:t>
      </w:r>
      <w:r w:rsidRPr="00A8498A">
        <w:rPr>
          <w:rStyle w:val="TagStyle"/>
          <w:rtl/>
        </w:rPr>
        <w:t>&lt;&lt; קריאה &gt;&gt;</w:t>
      </w:r>
      <w:r>
        <w:rPr>
          <w:rtl/>
        </w:rPr>
        <w:t xml:space="preserve">   </w:t>
      </w:r>
      <w:bookmarkEnd w:id="133"/>
    </w:p>
    <w:p w:rsidR="00E65D3D" w:rsidRDefault="00E65D3D" w:rsidP="00FD4F5E">
      <w:pPr>
        <w:rPr>
          <w:rtl/>
          <w:lang w:eastAsia="he-IL"/>
        </w:rPr>
      </w:pPr>
    </w:p>
    <w:p w:rsidR="00E65D3D" w:rsidRPr="00D665AA" w:rsidRDefault="00E65D3D" w:rsidP="00D665AA">
      <w:pPr>
        <w:rPr>
          <w:rtl/>
          <w:lang w:eastAsia="he-IL"/>
        </w:rPr>
      </w:pPr>
      <w:bookmarkStart w:id="134" w:name="_ETM_Q1_178219"/>
      <w:bookmarkEnd w:id="134"/>
      <w:r>
        <w:rPr>
          <w:rFonts w:hint="cs"/>
          <w:rtl/>
          <w:lang w:eastAsia="he-IL"/>
        </w:rPr>
        <w:t xml:space="preserve">אני סומך עליך שאתה מכיר </w:t>
      </w:r>
      <w:bookmarkStart w:id="135" w:name="_ETM_Q1_173682"/>
      <w:bookmarkEnd w:id="135"/>
      <w:r>
        <w:rPr>
          <w:rFonts w:hint="cs"/>
          <w:rtl/>
          <w:lang w:eastAsia="he-IL"/>
        </w:rPr>
        <w:t>את התקנות.</w:t>
      </w:r>
    </w:p>
    <w:p w:rsidR="00E65D3D" w:rsidRDefault="00E65D3D" w:rsidP="00D665AA">
      <w:pPr>
        <w:rPr>
          <w:rtl/>
          <w:lang w:eastAsia="he-IL"/>
        </w:rPr>
      </w:pPr>
    </w:p>
    <w:p w:rsidR="00E65D3D" w:rsidRDefault="00E65D3D" w:rsidP="00A8498A">
      <w:pPr>
        <w:pStyle w:val="-"/>
        <w:rPr>
          <w:rtl/>
        </w:rPr>
      </w:pPr>
      <w:bookmarkStart w:id="136" w:name="ET_speakercontinue_6005_26"/>
      <w:r w:rsidRPr="00A8498A">
        <w:rPr>
          <w:rStyle w:val="TagStyle"/>
          <w:rtl/>
        </w:rPr>
        <w:t xml:space="preserve"> &lt;&lt; דובר_המשך &gt;&gt;</w:t>
      </w:r>
      <w:r w:rsidRPr="00D665AA">
        <w:rPr>
          <w:rStyle w:val="TagStyle"/>
          <w:rtl/>
        </w:rPr>
        <w:t xml:space="preserve"> </w:t>
      </w:r>
      <w:r>
        <w:rPr>
          <w:rtl/>
        </w:rPr>
        <w:t>סגן שרת התחבורה והבטיחות בדרכים אורי מקלב:</w:t>
      </w:r>
      <w:r w:rsidRPr="00D665AA">
        <w:rPr>
          <w:rStyle w:val="TagStyle"/>
          <w:rtl/>
        </w:rPr>
        <w:t xml:space="preserve"> </w:t>
      </w:r>
      <w:r w:rsidRPr="00A8498A">
        <w:rPr>
          <w:rStyle w:val="TagStyle"/>
          <w:rtl/>
        </w:rPr>
        <w:t>&lt;&lt; דובר_המשך &gt;&gt;</w:t>
      </w:r>
      <w:r>
        <w:rPr>
          <w:rtl/>
        </w:rPr>
        <w:t xml:space="preserve">   </w:t>
      </w:r>
      <w:bookmarkEnd w:id="136"/>
    </w:p>
    <w:p w:rsidR="00E65D3D" w:rsidRDefault="00E65D3D" w:rsidP="00FD4F5E">
      <w:pPr>
        <w:rPr>
          <w:rtl/>
          <w:lang w:eastAsia="he-IL"/>
        </w:rPr>
      </w:pPr>
    </w:p>
    <w:p w:rsidR="00E65D3D" w:rsidRDefault="00E65D3D" w:rsidP="00F84CB6">
      <w:pPr>
        <w:rPr>
          <w:rtl/>
          <w:lang w:eastAsia="he-IL"/>
        </w:rPr>
      </w:pPr>
      <w:r>
        <w:rPr>
          <w:rFonts w:hint="cs"/>
          <w:rtl/>
          <w:lang w:eastAsia="he-IL"/>
        </w:rPr>
        <w:t xml:space="preserve">כן, בסדר גמור. זה גם מה שנקרא </w:t>
      </w:r>
      <w:r>
        <w:rPr>
          <w:rtl/>
          <w:lang w:eastAsia="he-IL"/>
        </w:rPr>
        <w:t>–</w:t>
      </w:r>
      <w:r>
        <w:rPr>
          <w:rFonts w:hint="cs"/>
          <w:rtl/>
          <w:lang w:eastAsia="he-IL"/>
        </w:rPr>
        <w:t xml:space="preserve"> אומנם </w:t>
      </w:r>
      <w:bookmarkStart w:id="137" w:name="_ETM_Q1_181846"/>
      <w:bookmarkEnd w:id="137"/>
      <w:r>
        <w:rPr>
          <w:rFonts w:hint="cs"/>
          <w:rtl/>
          <w:lang w:eastAsia="he-IL"/>
        </w:rPr>
        <w:t xml:space="preserve">אנחנו </w:t>
      </w:r>
      <w:r w:rsidR="00F84CB6">
        <w:rPr>
          <w:rFonts w:hint="cs"/>
          <w:rtl/>
          <w:lang w:eastAsia="he-IL"/>
        </w:rPr>
        <w:t>צווינו ראשון ראשון ואחרון אחרון.</w:t>
      </w:r>
      <w:r>
        <w:rPr>
          <w:rFonts w:hint="cs"/>
          <w:rtl/>
          <w:lang w:eastAsia="he-IL"/>
        </w:rPr>
        <w:t xml:space="preserve"> במקרה זה אני אתחיל באחרון </w:t>
      </w:r>
      <w:bookmarkStart w:id="138" w:name="_ETM_Q1_184118"/>
      <w:bookmarkEnd w:id="138"/>
      <w:r>
        <w:rPr>
          <w:rFonts w:hint="cs"/>
          <w:rtl/>
          <w:lang w:eastAsia="he-IL"/>
        </w:rPr>
        <w:t xml:space="preserve">מכיוון שחלק מהתשובה השנייה שזור והוא חלק מהתשובה </w:t>
      </w:r>
      <w:bookmarkStart w:id="139" w:name="_ETM_Q1_191793"/>
      <w:bookmarkEnd w:id="139"/>
      <w:r>
        <w:rPr>
          <w:rFonts w:hint="cs"/>
          <w:rtl/>
          <w:lang w:eastAsia="he-IL"/>
        </w:rPr>
        <w:t>על השאלה הראשונה.</w:t>
      </w:r>
    </w:p>
    <w:p w:rsidR="00E65D3D" w:rsidRDefault="00E65D3D" w:rsidP="00D665AA">
      <w:pPr>
        <w:rPr>
          <w:rtl/>
          <w:lang w:eastAsia="he-IL"/>
        </w:rPr>
      </w:pPr>
      <w:bookmarkStart w:id="140" w:name="_ETM_Q1_189930"/>
      <w:bookmarkStart w:id="141" w:name="_ETM_Q1_190000"/>
      <w:bookmarkStart w:id="142" w:name="_ETM_Q1_190059"/>
      <w:bookmarkEnd w:id="140"/>
      <w:bookmarkEnd w:id="141"/>
      <w:bookmarkEnd w:id="142"/>
    </w:p>
    <w:p w:rsidR="00E65D3D" w:rsidRDefault="00E65D3D" w:rsidP="007C0A80">
      <w:pPr>
        <w:rPr>
          <w:rtl/>
          <w:lang w:eastAsia="he-IL"/>
        </w:rPr>
      </w:pPr>
      <w:bookmarkStart w:id="143" w:name="_ETM_Q1_190117"/>
      <w:bookmarkEnd w:id="143"/>
      <w:r>
        <w:rPr>
          <w:rFonts w:hint="cs"/>
          <w:rtl/>
          <w:lang w:eastAsia="he-IL"/>
        </w:rPr>
        <w:t xml:space="preserve">מה שמתוכנן כיום, וזו העמדה </w:t>
      </w:r>
      <w:bookmarkStart w:id="144" w:name="_ETM_Q1_197988"/>
      <w:bookmarkEnd w:id="144"/>
      <w:r>
        <w:rPr>
          <w:rFonts w:hint="cs"/>
          <w:rtl/>
          <w:lang w:eastAsia="he-IL"/>
        </w:rPr>
        <w:t xml:space="preserve">של משרד התחבורה – וחשוב לציין שאת העמדה המקצועית הרפואית </w:t>
      </w:r>
      <w:bookmarkStart w:id="145" w:name="_ETM_Q1_203466"/>
      <w:bookmarkEnd w:id="145"/>
      <w:r>
        <w:rPr>
          <w:rFonts w:hint="cs"/>
          <w:rtl/>
          <w:lang w:eastAsia="he-IL"/>
        </w:rPr>
        <w:t>משרד הבריאות הוא שמנחה</w:t>
      </w:r>
      <w:r w:rsidR="00F84CB6">
        <w:rPr>
          <w:rFonts w:hint="cs"/>
          <w:rtl/>
          <w:lang w:eastAsia="he-IL"/>
        </w:rPr>
        <w:t>.</w:t>
      </w:r>
      <w:r>
        <w:rPr>
          <w:rFonts w:hint="cs"/>
          <w:rtl/>
          <w:lang w:eastAsia="he-IL"/>
        </w:rPr>
        <w:t xml:space="preserve"> המשרדים הרלוונטיים </w:t>
      </w:r>
      <w:r w:rsidR="00F84CB6">
        <w:rPr>
          <w:rFonts w:hint="eastAsia"/>
          <w:rtl/>
          <w:lang w:eastAsia="he-IL"/>
        </w:rPr>
        <w:t xml:space="preserve">– </w:t>
      </w:r>
      <w:r>
        <w:rPr>
          <w:rFonts w:hint="cs"/>
          <w:rtl/>
          <w:lang w:eastAsia="he-IL"/>
        </w:rPr>
        <w:t>כמו שמשרד</w:t>
      </w:r>
      <w:bookmarkStart w:id="146" w:name="_ETM_Q1_206113"/>
      <w:bookmarkEnd w:id="146"/>
      <w:r>
        <w:rPr>
          <w:rFonts w:hint="cs"/>
          <w:rtl/>
          <w:lang w:eastAsia="he-IL"/>
        </w:rPr>
        <w:t xml:space="preserve"> החינוך אולי מתווכח ומנסה להציג מתווה אחר ושר האוצר </w:t>
      </w:r>
      <w:bookmarkStart w:id="147" w:name="_ETM_Q1_213315"/>
      <w:bookmarkEnd w:id="147"/>
      <w:r>
        <w:rPr>
          <w:rFonts w:hint="cs"/>
          <w:rtl/>
          <w:lang w:eastAsia="he-IL"/>
        </w:rPr>
        <w:t>מנסה להציג מתווה אחר על עמדת משרד הבריאות</w:t>
      </w:r>
      <w:r w:rsidR="00F84CB6">
        <w:rPr>
          <w:rFonts w:hint="cs"/>
          <w:rtl/>
          <w:lang w:eastAsia="he-IL"/>
        </w:rPr>
        <w:t>,</w:t>
      </w:r>
      <w:r>
        <w:rPr>
          <w:rFonts w:hint="cs"/>
          <w:rtl/>
          <w:lang w:eastAsia="he-IL"/>
        </w:rPr>
        <w:t xml:space="preserve"> שהוא מוביל </w:t>
      </w:r>
      <w:bookmarkStart w:id="148" w:name="_ETM_Q1_217141"/>
      <w:bookmarkEnd w:id="148"/>
      <w:r>
        <w:rPr>
          <w:rFonts w:hint="cs"/>
          <w:rtl/>
          <w:lang w:eastAsia="he-IL"/>
        </w:rPr>
        <w:t xml:space="preserve">בהחלטות, אחרי שיש עמדה כזאת, העמדה </w:t>
      </w:r>
      <w:bookmarkStart w:id="149" w:name="_ETM_Q1_216765"/>
      <w:bookmarkEnd w:id="149"/>
      <w:r>
        <w:rPr>
          <w:rFonts w:hint="cs"/>
          <w:rtl/>
          <w:lang w:eastAsia="he-IL"/>
        </w:rPr>
        <w:t>המקצועית המובילה של משרד הבריאות</w:t>
      </w:r>
      <w:r w:rsidR="00F84CB6">
        <w:rPr>
          <w:rFonts w:hint="cs"/>
          <w:rtl/>
          <w:lang w:eastAsia="he-IL"/>
        </w:rPr>
        <w:t>,</w:t>
      </w:r>
      <w:r>
        <w:rPr>
          <w:rFonts w:hint="cs"/>
          <w:rtl/>
          <w:lang w:eastAsia="he-IL"/>
        </w:rPr>
        <w:t xml:space="preserve"> ועמדות של המשרדים האחרים, מנסים </w:t>
      </w:r>
      <w:bookmarkStart w:id="150" w:name="_ETM_Q1_223504"/>
      <w:bookmarkEnd w:id="150"/>
      <w:r>
        <w:rPr>
          <w:rFonts w:hint="cs"/>
          <w:rtl/>
          <w:lang w:eastAsia="he-IL"/>
        </w:rPr>
        <w:t xml:space="preserve">להגיע לאיזו תובנה, לאיזו פשרה או לאיזה מתווה מסוכם. </w:t>
      </w:r>
      <w:bookmarkStart w:id="151" w:name="_ETM_Q1_231288"/>
      <w:bookmarkEnd w:id="151"/>
      <w:r>
        <w:rPr>
          <w:rFonts w:hint="cs"/>
          <w:rtl/>
          <w:lang w:eastAsia="he-IL"/>
        </w:rPr>
        <w:t xml:space="preserve">כמו כן, גם בנושא הזה, בנושא המדיניות של יציאה מן </w:t>
      </w:r>
      <w:bookmarkStart w:id="152" w:name="_ETM_Q1_236317"/>
      <w:bookmarkEnd w:id="152"/>
      <w:r>
        <w:rPr>
          <w:rFonts w:hint="cs"/>
          <w:rtl/>
          <w:lang w:eastAsia="he-IL"/>
        </w:rPr>
        <w:t xml:space="preserve">הארץ </w:t>
      </w:r>
      <w:r>
        <w:rPr>
          <w:rtl/>
          <w:lang w:eastAsia="he-IL"/>
        </w:rPr>
        <w:t>–</w:t>
      </w:r>
      <w:r>
        <w:rPr>
          <w:rFonts w:hint="cs"/>
          <w:rtl/>
          <w:lang w:eastAsia="he-IL"/>
        </w:rPr>
        <w:t xml:space="preserve"> אם מרכז השאלה שלך הוא אם זה נושא </w:t>
      </w:r>
      <w:bookmarkStart w:id="153" w:name="_ETM_Q1_239027"/>
      <w:bookmarkEnd w:id="153"/>
      <w:r>
        <w:rPr>
          <w:rFonts w:hint="cs"/>
          <w:rtl/>
          <w:lang w:eastAsia="he-IL"/>
        </w:rPr>
        <w:t xml:space="preserve">בריאותי או לא </w:t>
      </w:r>
      <w:r w:rsidR="00F84CB6">
        <w:rPr>
          <w:rFonts w:hint="eastAsia"/>
          <w:rtl/>
          <w:lang w:eastAsia="he-IL"/>
        </w:rPr>
        <w:t xml:space="preserve">– </w:t>
      </w:r>
      <w:r>
        <w:rPr>
          <w:rFonts w:hint="cs"/>
          <w:rtl/>
          <w:lang w:eastAsia="he-IL"/>
        </w:rPr>
        <w:t xml:space="preserve">נושא של סולידריות, האמת היא שזה היה צריך </w:t>
      </w:r>
      <w:bookmarkStart w:id="154" w:name="_ETM_Q1_238619"/>
      <w:bookmarkEnd w:id="154"/>
      <w:r>
        <w:rPr>
          <w:rFonts w:hint="cs"/>
          <w:rtl/>
          <w:lang w:eastAsia="he-IL"/>
        </w:rPr>
        <w:t>להיות שר הבריאות. אבל מכיוון שמשרד התחבורה מוביל</w:t>
      </w:r>
      <w:bookmarkStart w:id="155" w:name="_ETM_Q1_245607"/>
      <w:bookmarkEnd w:id="155"/>
      <w:r>
        <w:rPr>
          <w:rFonts w:hint="cs"/>
          <w:rtl/>
          <w:lang w:eastAsia="he-IL"/>
        </w:rPr>
        <w:t xml:space="preserve"> תשובה מרכזית לגבי השאלה השנייה שלך אני בשמחה </w:t>
      </w:r>
      <w:bookmarkStart w:id="156" w:name="_ETM_Q1_251520"/>
      <w:bookmarkEnd w:id="156"/>
      <w:r>
        <w:rPr>
          <w:rFonts w:hint="cs"/>
          <w:rtl/>
          <w:lang w:eastAsia="he-IL"/>
        </w:rPr>
        <w:t xml:space="preserve">עונה על השאילתה שלך, שהיא חשובה מאוד ונהייתה מאוד </w:t>
      </w:r>
      <w:bookmarkStart w:id="157" w:name="_ETM_Q1_251294"/>
      <w:bookmarkEnd w:id="157"/>
      <w:r>
        <w:rPr>
          <w:rFonts w:hint="cs"/>
          <w:rtl/>
          <w:lang w:eastAsia="he-IL"/>
        </w:rPr>
        <w:t xml:space="preserve">מאוד רלוונטית עכשיו, וזה אחד הנושאים המרכזיים שדנים בהם בקבינט </w:t>
      </w:r>
      <w:bookmarkStart w:id="158" w:name="_ETM_Q1_254100"/>
      <w:bookmarkEnd w:id="158"/>
      <w:r>
        <w:rPr>
          <w:rFonts w:hint="cs"/>
          <w:rtl/>
          <w:lang w:eastAsia="he-IL"/>
        </w:rPr>
        <w:t xml:space="preserve">הקורונה, וצריך לקבל החלטות כשיש עמדות מנוגדות, אני חייב להגיד </w:t>
      </w:r>
      <w:bookmarkStart w:id="159" w:name="_ETM_Q1_259844"/>
      <w:bookmarkEnd w:id="159"/>
      <w:r>
        <w:rPr>
          <w:rFonts w:hint="cs"/>
          <w:rtl/>
          <w:lang w:eastAsia="he-IL"/>
        </w:rPr>
        <w:t xml:space="preserve">לך את זה. משרד הבריאות עדיין, כמו בהרבה דברים, </w:t>
      </w:r>
      <w:bookmarkStart w:id="160" w:name="_ETM_Q1_264757"/>
      <w:bookmarkEnd w:id="160"/>
      <w:r>
        <w:rPr>
          <w:rFonts w:hint="cs"/>
          <w:rtl/>
          <w:lang w:eastAsia="he-IL"/>
        </w:rPr>
        <w:t xml:space="preserve">מנסה לצמצם כמה שיותר את מדיניות הפתיחה, כשמשרד התחבורה דורש </w:t>
      </w:r>
      <w:r>
        <w:rPr>
          <w:rFonts w:hint="eastAsia"/>
          <w:rtl/>
          <w:lang w:eastAsia="he-IL"/>
        </w:rPr>
        <w:t>–</w:t>
      </w:r>
      <w:r>
        <w:rPr>
          <w:rFonts w:hint="cs"/>
          <w:rtl/>
          <w:lang w:eastAsia="he-IL"/>
        </w:rPr>
        <w:t xml:space="preserve"> </w:t>
      </w:r>
      <w:bookmarkStart w:id="161" w:name="_ETM_Q1_267517"/>
      <w:bookmarkEnd w:id="161"/>
      <w:r>
        <w:rPr>
          <w:rFonts w:hint="cs"/>
          <w:rtl/>
          <w:lang w:eastAsia="he-IL"/>
        </w:rPr>
        <w:t xml:space="preserve">זו גם העמדה שלו </w:t>
      </w:r>
      <w:r>
        <w:rPr>
          <w:rFonts w:hint="eastAsia"/>
          <w:rtl/>
          <w:lang w:eastAsia="he-IL"/>
        </w:rPr>
        <w:t>–</w:t>
      </w:r>
      <w:r>
        <w:rPr>
          <w:rFonts w:hint="cs"/>
          <w:rtl/>
          <w:lang w:eastAsia="he-IL"/>
        </w:rPr>
        <w:t xml:space="preserve"> שאם ההקלות שקיימות, שיהיו קיימות, לכלל </w:t>
      </w:r>
      <w:bookmarkStart w:id="162" w:name="_ETM_Q1_277439"/>
      <w:bookmarkEnd w:id="162"/>
      <w:r>
        <w:rPr>
          <w:rFonts w:hint="cs"/>
          <w:rtl/>
          <w:lang w:eastAsia="he-IL"/>
        </w:rPr>
        <w:t xml:space="preserve">האזרחים בסך הכול </w:t>
      </w:r>
      <w:r w:rsidR="00F84CB6">
        <w:rPr>
          <w:rFonts w:hint="cs"/>
          <w:rtl/>
          <w:lang w:eastAsia="he-IL"/>
        </w:rPr>
        <w:t>ב</w:t>
      </w:r>
      <w:r>
        <w:rPr>
          <w:rFonts w:hint="cs"/>
          <w:rtl/>
          <w:lang w:eastAsia="he-IL"/>
        </w:rPr>
        <w:t xml:space="preserve">מתווה של הקלה בסגר, </w:t>
      </w:r>
      <w:bookmarkStart w:id="163" w:name="_ETM_Q1_278987"/>
      <w:bookmarkEnd w:id="163"/>
      <w:r>
        <w:rPr>
          <w:rFonts w:hint="cs"/>
          <w:rtl/>
          <w:lang w:eastAsia="he-IL"/>
        </w:rPr>
        <w:t xml:space="preserve">ביציאה ובהתקהלות – באותה מידה מייד המדיניות לגבי יציאה מהארץ ומדיניות הטיסה </w:t>
      </w:r>
      <w:bookmarkStart w:id="164" w:name="_ETM_Q1_285452"/>
      <w:bookmarkEnd w:id="164"/>
      <w:r>
        <w:rPr>
          <w:rFonts w:hint="cs"/>
          <w:rtl/>
          <w:lang w:eastAsia="he-IL"/>
        </w:rPr>
        <w:t xml:space="preserve">צריכה לאפשר, </w:t>
      </w:r>
      <w:bookmarkStart w:id="165" w:name="_ETM_Q1_289828"/>
      <w:bookmarkEnd w:id="165"/>
      <w:r>
        <w:rPr>
          <w:rFonts w:hint="cs"/>
          <w:rtl/>
          <w:lang w:eastAsia="he-IL"/>
        </w:rPr>
        <w:t xml:space="preserve">כאחד הדברים הראשונים. אז נתחיל בדבר הטוב, ואני עוד מקווה </w:t>
      </w:r>
      <w:bookmarkStart w:id="166" w:name="_ETM_Q1_293513"/>
      <w:bookmarkEnd w:id="166"/>
      <w:r>
        <w:rPr>
          <w:rtl/>
          <w:lang w:eastAsia="he-IL"/>
        </w:rPr>
        <w:t>–</w:t>
      </w:r>
      <w:r>
        <w:rPr>
          <w:rFonts w:hint="cs"/>
          <w:rtl/>
          <w:lang w:eastAsia="he-IL"/>
        </w:rPr>
        <w:t xml:space="preserve"> היה מדובר כבר שזה יהיה, כפי שידוע, אחרי 14 </w:t>
      </w:r>
      <w:bookmarkStart w:id="167" w:name="_ETM_Q1_294902"/>
      <w:bookmarkEnd w:id="167"/>
      <w:r>
        <w:rPr>
          <w:rFonts w:hint="cs"/>
          <w:rtl/>
          <w:lang w:eastAsia="he-IL"/>
        </w:rPr>
        <w:t xml:space="preserve">בחודש, והיה אמור להיות </w:t>
      </w:r>
      <w:r>
        <w:rPr>
          <w:rFonts w:hint="cs"/>
          <w:rtl/>
          <w:lang w:eastAsia="he-IL"/>
        </w:rPr>
        <w:lastRenderedPageBreak/>
        <w:t>מתווה חדש</w:t>
      </w:r>
      <w:r w:rsidRPr="00661F48">
        <w:rPr>
          <w:rFonts w:hint="cs"/>
          <w:rtl/>
          <w:lang w:eastAsia="he-IL"/>
        </w:rPr>
        <w:t xml:space="preserve"> </w:t>
      </w:r>
      <w:r>
        <w:rPr>
          <w:rFonts w:hint="cs"/>
          <w:rtl/>
          <w:lang w:eastAsia="he-IL"/>
        </w:rPr>
        <w:t xml:space="preserve">כבר היום, </w:t>
      </w:r>
      <w:bookmarkStart w:id="168" w:name="_ETM_Q1_297322"/>
      <w:bookmarkEnd w:id="168"/>
      <w:r>
        <w:rPr>
          <w:rFonts w:hint="cs"/>
          <w:rtl/>
          <w:lang w:eastAsia="he-IL"/>
        </w:rPr>
        <w:t>אבל מכיוון שהממשלה האריכה את זה עד יום ראשון</w:t>
      </w:r>
      <w:bookmarkStart w:id="169" w:name="_ETM_Q1_304922"/>
      <w:bookmarkEnd w:id="169"/>
      <w:r w:rsidR="007C0A80">
        <w:rPr>
          <w:rFonts w:hint="cs"/>
          <w:rtl/>
          <w:lang w:eastAsia="he-IL"/>
        </w:rPr>
        <w:t>,</w:t>
      </w:r>
      <w:r>
        <w:rPr>
          <w:rFonts w:hint="cs"/>
          <w:rtl/>
          <w:lang w:eastAsia="he-IL"/>
        </w:rPr>
        <w:t xml:space="preserve"> ביום הזה ולמוחרת המשרד מציג מתווה שיאפשר את השהות בשדה </w:t>
      </w:r>
      <w:bookmarkStart w:id="170" w:name="_ETM_Q1_307630"/>
      <w:bookmarkEnd w:id="170"/>
      <w:r>
        <w:rPr>
          <w:rFonts w:hint="cs"/>
          <w:rtl/>
          <w:lang w:eastAsia="he-IL"/>
        </w:rPr>
        <w:t xml:space="preserve">התעופה וכמובן את היציאה מהבית וגם את נושא המטוס, שכפי שאתה אמרת, העמדה היא שהיום, מבחינה </w:t>
      </w:r>
      <w:bookmarkStart w:id="171" w:name="_ETM_Q1_318964"/>
      <w:bookmarkEnd w:id="171"/>
      <w:r>
        <w:rPr>
          <w:rFonts w:hint="cs"/>
          <w:rtl/>
          <w:lang w:eastAsia="he-IL"/>
        </w:rPr>
        <w:t>בריאותית, יש אפשרות לטוס במטוס</w:t>
      </w:r>
      <w:r w:rsidR="007C0A80">
        <w:rPr>
          <w:rFonts w:hint="cs"/>
          <w:rtl/>
          <w:lang w:eastAsia="he-IL"/>
        </w:rPr>
        <w:t>,</w:t>
      </w:r>
      <w:r>
        <w:rPr>
          <w:rFonts w:hint="cs"/>
          <w:rtl/>
          <w:lang w:eastAsia="he-IL"/>
        </w:rPr>
        <w:t xml:space="preserve"> והדבר הזה כשלעצמו הוא לא המסוכן.</w:t>
      </w:r>
      <w:bookmarkStart w:id="172" w:name="_ETM_Q1_321541"/>
      <w:bookmarkStart w:id="173" w:name="_ETM_Q1_325564"/>
      <w:bookmarkEnd w:id="172"/>
      <w:bookmarkEnd w:id="173"/>
    </w:p>
    <w:p w:rsidR="00E65D3D" w:rsidRDefault="00E65D3D" w:rsidP="007C2DA9">
      <w:pPr>
        <w:rPr>
          <w:rtl/>
          <w:lang w:eastAsia="he-IL"/>
        </w:rPr>
      </w:pPr>
      <w:bookmarkStart w:id="174" w:name="_ETM_Q1_325623"/>
      <w:bookmarkEnd w:id="174"/>
    </w:p>
    <w:p w:rsidR="00E65D3D" w:rsidRDefault="00E65D3D" w:rsidP="007C2DA9">
      <w:pPr>
        <w:rPr>
          <w:rtl/>
          <w:lang w:eastAsia="he-IL"/>
        </w:rPr>
      </w:pPr>
      <w:bookmarkStart w:id="175" w:name="_ETM_Q1_325707"/>
      <w:bookmarkStart w:id="176" w:name="_ETM_Q1_325768"/>
      <w:bookmarkEnd w:id="175"/>
      <w:bookmarkEnd w:id="176"/>
      <w:r>
        <w:rPr>
          <w:rFonts w:hint="cs"/>
          <w:rtl/>
          <w:lang w:eastAsia="he-IL"/>
        </w:rPr>
        <w:t>עכשיו אענה לך על השאלה הראשונה.</w:t>
      </w:r>
    </w:p>
    <w:p w:rsidR="00E65D3D" w:rsidRDefault="00E65D3D" w:rsidP="007C2DA9">
      <w:pPr>
        <w:rPr>
          <w:rtl/>
          <w:lang w:eastAsia="he-IL"/>
        </w:rPr>
      </w:pPr>
      <w:bookmarkStart w:id="177" w:name="_ETM_Q1_324379"/>
      <w:bookmarkStart w:id="178" w:name="_ETM_Q1_324434"/>
      <w:bookmarkEnd w:id="177"/>
      <w:bookmarkEnd w:id="178"/>
    </w:p>
    <w:p w:rsidR="00E65D3D" w:rsidRDefault="00E65D3D" w:rsidP="00A8498A">
      <w:pPr>
        <w:pStyle w:val="af5"/>
        <w:rPr>
          <w:rtl/>
        </w:rPr>
      </w:pPr>
      <w:bookmarkStart w:id="179" w:name="ET_interruption_5857_29"/>
      <w:r w:rsidRPr="00A8498A">
        <w:rPr>
          <w:rStyle w:val="TagStyle"/>
          <w:rtl/>
        </w:rPr>
        <w:t xml:space="preserve"> &lt;&lt; קריאה &gt;&gt;</w:t>
      </w:r>
      <w:r w:rsidRPr="007C2DA9">
        <w:rPr>
          <w:rStyle w:val="TagStyle"/>
          <w:rtl/>
        </w:rPr>
        <w:t xml:space="preserve"> </w:t>
      </w:r>
      <w:r>
        <w:rPr>
          <w:rtl/>
        </w:rPr>
        <w:t>אלכס קושניר (ישראל ביתנו):</w:t>
      </w:r>
      <w:r w:rsidRPr="007C2DA9">
        <w:rPr>
          <w:rStyle w:val="TagStyle"/>
          <w:rtl/>
        </w:rPr>
        <w:t xml:space="preserve"> </w:t>
      </w:r>
      <w:r w:rsidRPr="00A8498A">
        <w:rPr>
          <w:rStyle w:val="TagStyle"/>
          <w:rtl/>
        </w:rPr>
        <w:t>&lt;&lt; קריאה &gt;&gt;</w:t>
      </w:r>
      <w:r>
        <w:rPr>
          <w:rtl/>
        </w:rPr>
        <w:t xml:space="preserve">   </w:t>
      </w:r>
      <w:bookmarkEnd w:id="179"/>
    </w:p>
    <w:p w:rsidR="00E65D3D" w:rsidRDefault="00E65D3D" w:rsidP="00FD4F5E">
      <w:pPr>
        <w:rPr>
          <w:rtl/>
          <w:lang w:eastAsia="he-IL"/>
        </w:rPr>
      </w:pPr>
    </w:p>
    <w:p w:rsidR="00E65D3D" w:rsidRDefault="00E65D3D" w:rsidP="007C2DA9">
      <w:pPr>
        <w:rPr>
          <w:rtl/>
          <w:lang w:eastAsia="he-IL"/>
        </w:rPr>
      </w:pPr>
      <w:bookmarkStart w:id="180" w:name="_ETM_Q1_322093"/>
      <w:bookmarkStart w:id="181" w:name="_ETM_Q1_322537"/>
      <w:bookmarkEnd w:id="180"/>
      <w:bookmarkEnd w:id="181"/>
      <w:r>
        <w:rPr>
          <w:rFonts w:hint="cs"/>
          <w:rtl/>
          <w:lang w:eastAsia="he-IL"/>
        </w:rPr>
        <w:t xml:space="preserve">הוא לא מסוכן. לא </w:t>
      </w:r>
      <w:bookmarkStart w:id="182" w:name="_ETM_Q1_325038"/>
      <w:bookmarkEnd w:id="182"/>
      <w:r>
        <w:rPr>
          <w:rFonts w:hint="cs"/>
          <w:rtl/>
          <w:lang w:eastAsia="he-IL"/>
        </w:rPr>
        <w:t>שמעתי.</w:t>
      </w:r>
    </w:p>
    <w:p w:rsidR="00E65D3D" w:rsidRDefault="00E65D3D" w:rsidP="007C2DA9">
      <w:pPr>
        <w:rPr>
          <w:rtl/>
          <w:lang w:eastAsia="he-IL"/>
        </w:rPr>
      </w:pPr>
      <w:bookmarkStart w:id="183" w:name="_ETM_Q1_322585"/>
      <w:bookmarkEnd w:id="183"/>
    </w:p>
    <w:p w:rsidR="00E65D3D" w:rsidRDefault="00E65D3D" w:rsidP="00A8498A">
      <w:pPr>
        <w:pStyle w:val="-"/>
        <w:rPr>
          <w:rtl/>
        </w:rPr>
      </w:pPr>
      <w:bookmarkStart w:id="184" w:name="ET_speakercontinue_6005_30"/>
      <w:r w:rsidRPr="00A8498A">
        <w:rPr>
          <w:rStyle w:val="TagStyle"/>
          <w:rtl/>
        </w:rPr>
        <w:t xml:space="preserve"> &lt;&lt; דובר_המשך &gt;&gt;</w:t>
      </w:r>
      <w:r w:rsidRPr="007C2DA9">
        <w:rPr>
          <w:rStyle w:val="TagStyle"/>
          <w:rtl/>
        </w:rPr>
        <w:t xml:space="preserve"> </w:t>
      </w:r>
      <w:r>
        <w:rPr>
          <w:rtl/>
        </w:rPr>
        <w:t>סגן שרת התחבורה והבטיחות בדרכים אורי מקלב:</w:t>
      </w:r>
      <w:r w:rsidRPr="007C2DA9">
        <w:rPr>
          <w:rStyle w:val="TagStyle"/>
          <w:rtl/>
        </w:rPr>
        <w:t xml:space="preserve"> </w:t>
      </w:r>
      <w:r w:rsidRPr="00A8498A">
        <w:rPr>
          <w:rStyle w:val="TagStyle"/>
          <w:rtl/>
        </w:rPr>
        <w:t>&lt;&lt; דובר_המשך &gt;&gt;</w:t>
      </w:r>
      <w:r>
        <w:rPr>
          <w:rtl/>
        </w:rPr>
        <w:t xml:space="preserve">   </w:t>
      </w:r>
      <w:bookmarkEnd w:id="184"/>
    </w:p>
    <w:p w:rsidR="00E65D3D" w:rsidRDefault="00E65D3D" w:rsidP="00FD4F5E">
      <w:pPr>
        <w:rPr>
          <w:rtl/>
          <w:lang w:eastAsia="he-IL"/>
        </w:rPr>
      </w:pPr>
    </w:p>
    <w:p w:rsidR="00E65D3D" w:rsidRDefault="00E65D3D" w:rsidP="007C0A80">
      <w:pPr>
        <w:rPr>
          <w:rtl/>
          <w:lang w:eastAsia="he-IL"/>
        </w:rPr>
      </w:pPr>
      <w:bookmarkStart w:id="185" w:name="_ETM_Q1_323416"/>
      <w:bookmarkEnd w:id="185"/>
      <w:r>
        <w:rPr>
          <w:rFonts w:hint="cs"/>
          <w:rtl/>
          <w:lang w:eastAsia="he-IL"/>
        </w:rPr>
        <w:t xml:space="preserve">הוא לא מסוכן בשמיים. יש </w:t>
      </w:r>
      <w:bookmarkStart w:id="186" w:name="_ETM_Q1_328055"/>
      <w:bookmarkEnd w:id="186"/>
      <w:r>
        <w:rPr>
          <w:rFonts w:hint="cs"/>
          <w:rtl/>
          <w:lang w:eastAsia="he-IL"/>
        </w:rPr>
        <w:t>עמדה כז</w:t>
      </w:r>
      <w:r w:rsidR="007C0A80">
        <w:rPr>
          <w:rFonts w:hint="cs"/>
          <w:rtl/>
          <w:lang w:eastAsia="he-IL"/>
        </w:rPr>
        <w:t>את,</w:t>
      </w:r>
      <w:r>
        <w:rPr>
          <w:rFonts w:hint="cs"/>
          <w:rtl/>
          <w:lang w:eastAsia="he-IL"/>
        </w:rPr>
        <w:t xml:space="preserve"> אני ביררתי את זה היום בבוקר. העמדה של משרד הבריאות היא שעצם </w:t>
      </w:r>
      <w:bookmarkStart w:id="187" w:name="_ETM_Q1_332376"/>
      <w:bookmarkEnd w:id="187"/>
      <w:r>
        <w:rPr>
          <w:rFonts w:hint="cs"/>
          <w:rtl/>
          <w:lang w:eastAsia="he-IL"/>
        </w:rPr>
        <w:t>ה</w:t>
      </w:r>
      <w:r w:rsidR="007C0A80">
        <w:rPr>
          <w:rFonts w:hint="cs"/>
          <w:rtl/>
          <w:lang w:eastAsia="he-IL"/>
        </w:rPr>
        <w:t>טיסה</w:t>
      </w:r>
      <w:r>
        <w:rPr>
          <w:rFonts w:hint="cs"/>
          <w:rtl/>
          <w:lang w:eastAsia="he-IL"/>
        </w:rPr>
        <w:t xml:space="preserve"> במטוס יכולה להתאפשר מבחינה בריאותית</w:t>
      </w:r>
      <w:r w:rsidR="007C0A80">
        <w:rPr>
          <w:rFonts w:hint="cs"/>
          <w:rtl/>
          <w:lang w:eastAsia="he-IL"/>
        </w:rPr>
        <w:t>,</w:t>
      </w:r>
      <w:r>
        <w:rPr>
          <w:rFonts w:hint="cs"/>
          <w:rtl/>
          <w:lang w:eastAsia="he-IL"/>
        </w:rPr>
        <w:t xml:space="preserve"> אבל אתה </w:t>
      </w:r>
      <w:bookmarkStart w:id="188" w:name="_ETM_Q1_337613"/>
      <w:bookmarkEnd w:id="188"/>
      <w:r>
        <w:rPr>
          <w:rFonts w:hint="cs"/>
          <w:rtl/>
          <w:lang w:eastAsia="he-IL"/>
        </w:rPr>
        <w:t xml:space="preserve">שואל אותי מה הביא את העמדה של סגירת השמיים וצמצום </w:t>
      </w:r>
      <w:bookmarkStart w:id="189" w:name="_ETM_Q1_342879"/>
      <w:bookmarkEnd w:id="189"/>
      <w:r>
        <w:rPr>
          <w:rFonts w:hint="cs"/>
          <w:rtl/>
          <w:lang w:eastAsia="he-IL"/>
        </w:rPr>
        <w:t xml:space="preserve">היציאה. קודם כול, לא הייתה סגירה. כל מי שקנה כרטיס </w:t>
      </w:r>
      <w:bookmarkStart w:id="190" w:name="_ETM_Q1_347234"/>
      <w:bookmarkEnd w:id="190"/>
      <w:r>
        <w:rPr>
          <w:rtl/>
          <w:lang w:eastAsia="he-IL"/>
        </w:rPr>
        <w:t>–</w:t>
      </w:r>
      <w:r>
        <w:rPr>
          <w:rFonts w:hint="cs"/>
          <w:rtl/>
          <w:lang w:eastAsia="he-IL"/>
        </w:rPr>
        <w:t xml:space="preserve"> אני אומר כך: העמדה הייתה סגר כללי. נלך בציר </w:t>
      </w:r>
      <w:bookmarkStart w:id="191" w:name="_ETM_Q1_355699"/>
      <w:bookmarkEnd w:id="191"/>
      <w:r>
        <w:rPr>
          <w:rFonts w:hint="cs"/>
          <w:rtl/>
          <w:lang w:eastAsia="he-IL"/>
        </w:rPr>
        <w:t>הזמן אחורנית. מדובר על ערב חגים</w:t>
      </w:r>
      <w:r w:rsidR="007C0A80">
        <w:rPr>
          <w:rFonts w:hint="cs"/>
          <w:rtl/>
          <w:lang w:eastAsia="he-IL"/>
        </w:rPr>
        <w:t>.</w:t>
      </w:r>
      <w:r>
        <w:rPr>
          <w:rFonts w:hint="cs"/>
          <w:rtl/>
          <w:lang w:eastAsia="he-IL"/>
        </w:rPr>
        <w:t xml:space="preserve"> משרד הבריאות וכולנו</w:t>
      </w:r>
      <w:bookmarkStart w:id="192" w:name="_ETM_Q1_355927"/>
      <w:bookmarkEnd w:id="192"/>
      <w:r>
        <w:rPr>
          <w:rFonts w:hint="cs"/>
          <w:rtl/>
          <w:lang w:eastAsia="he-IL"/>
        </w:rPr>
        <w:t xml:space="preserve"> מאוד מאוד חששנו מתקופת החגים, </w:t>
      </w:r>
      <w:r w:rsidR="007C0A80">
        <w:rPr>
          <w:rFonts w:hint="cs"/>
          <w:rtl/>
          <w:lang w:eastAsia="he-IL"/>
        </w:rPr>
        <w:t>כש</w:t>
      </w:r>
      <w:r>
        <w:rPr>
          <w:rFonts w:hint="cs"/>
          <w:rtl/>
          <w:lang w:eastAsia="he-IL"/>
        </w:rPr>
        <w:t xml:space="preserve">הנושא </w:t>
      </w:r>
      <w:bookmarkStart w:id="193" w:name="_ETM_Q1_363686"/>
      <w:bookmarkEnd w:id="193"/>
      <w:r>
        <w:rPr>
          <w:rFonts w:hint="cs"/>
          <w:rtl/>
          <w:lang w:eastAsia="he-IL"/>
        </w:rPr>
        <w:t>החברתי הוא מאוד מאוד דומיננטי. ולכן</w:t>
      </w:r>
      <w:r w:rsidR="007C0A80">
        <w:rPr>
          <w:rFonts w:hint="cs"/>
          <w:rtl/>
          <w:lang w:eastAsia="he-IL"/>
        </w:rPr>
        <w:t>,</w:t>
      </w:r>
      <w:r>
        <w:rPr>
          <w:rFonts w:hint="cs"/>
          <w:rtl/>
          <w:lang w:eastAsia="he-IL"/>
        </w:rPr>
        <w:t xml:space="preserve"> גם עם </w:t>
      </w:r>
      <w:bookmarkStart w:id="194" w:name="_ETM_Q1_369133"/>
      <w:bookmarkEnd w:id="194"/>
      <w:r>
        <w:rPr>
          <w:rFonts w:hint="cs"/>
          <w:rtl/>
          <w:lang w:eastAsia="he-IL"/>
        </w:rPr>
        <w:t xml:space="preserve">עליית התחלואה חוץ מאשר החגים, כשדיברנו על 8,000 מאומתים ביום </w:t>
      </w:r>
      <w:bookmarkStart w:id="195" w:name="_ETM_Q1_374683"/>
      <w:bookmarkEnd w:id="195"/>
      <w:r>
        <w:rPr>
          <w:rFonts w:hint="cs"/>
          <w:rtl/>
          <w:lang w:eastAsia="he-IL"/>
        </w:rPr>
        <w:t xml:space="preserve">ואף יותר מכך </w:t>
      </w:r>
      <w:r>
        <w:rPr>
          <w:rtl/>
          <w:lang w:eastAsia="he-IL"/>
        </w:rPr>
        <w:t>–</w:t>
      </w:r>
      <w:r>
        <w:rPr>
          <w:rFonts w:hint="cs"/>
          <w:rtl/>
          <w:lang w:eastAsia="he-IL"/>
        </w:rPr>
        <w:t xml:space="preserve"> זה הביא את ההחלטה לסגר </w:t>
      </w:r>
      <w:bookmarkStart w:id="196" w:name="_ETM_Q1_377721"/>
      <w:bookmarkEnd w:id="196"/>
      <w:r>
        <w:rPr>
          <w:rFonts w:hint="cs"/>
          <w:rtl/>
          <w:lang w:eastAsia="he-IL"/>
        </w:rPr>
        <w:t xml:space="preserve">ועוצר כללי, כשהדגש היה אי-יציאה מהבית אלא רק לדברים </w:t>
      </w:r>
      <w:bookmarkStart w:id="197" w:name="_ETM_Q1_381264"/>
      <w:bookmarkEnd w:id="197"/>
      <w:r>
        <w:rPr>
          <w:rFonts w:hint="cs"/>
          <w:rtl/>
          <w:lang w:eastAsia="he-IL"/>
        </w:rPr>
        <w:t xml:space="preserve">מאוד מאוד חריגים ומניעת התקהלות. נושא שדה התעופה נכנס </w:t>
      </w:r>
      <w:bookmarkStart w:id="198" w:name="_ETM_Q1_384282"/>
      <w:bookmarkEnd w:id="198"/>
      <w:r>
        <w:rPr>
          <w:rFonts w:hint="cs"/>
          <w:rtl/>
          <w:lang w:eastAsia="he-IL"/>
        </w:rPr>
        <w:t xml:space="preserve">כמו סגירה של כל הדברים </w:t>
      </w:r>
      <w:r w:rsidR="007C0A80">
        <w:rPr>
          <w:rFonts w:hint="eastAsia"/>
          <w:rtl/>
          <w:lang w:eastAsia="he-IL"/>
        </w:rPr>
        <w:t xml:space="preserve">– </w:t>
      </w:r>
      <w:r>
        <w:rPr>
          <w:rFonts w:hint="cs"/>
          <w:rtl/>
          <w:lang w:eastAsia="he-IL"/>
        </w:rPr>
        <w:t xml:space="preserve">מערכות חינוך, עסקים </w:t>
      </w:r>
      <w:bookmarkStart w:id="199" w:name="_ETM_Q1_391068"/>
      <w:bookmarkEnd w:id="199"/>
      <w:r>
        <w:rPr>
          <w:rFonts w:hint="cs"/>
          <w:rtl/>
          <w:lang w:eastAsia="he-IL"/>
        </w:rPr>
        <w:t xml:space="preserve">וגם סגירה של שדה התעופה </w:t>
      </w:r>
      <w:bookmarkStart w:id="200" w:name="_ETM_Q1_393555"/>
      <w:bookmarkEnd w:id="200"/>
      <w:r w:rsidR="007C0A80">
        <w:rPr>
          <w:rFonts w:hint="eastAsia"/>
          <w:rtl/>
          <w:lang w:eastAsia="he-IL"/>
        </w:rPr>
        <w:t xml:space="preserve">– </w:t>
      </w:r>
      <w:r>
        <w:rPr>
          <w:rFonts w:hint="cs"/>
          <w:rtl/>
          <w:lang w:eastAsia="he-IL"/>
        </w:rPr>
        <w:t xml:space="preserve">מתוך כוונה </w:t>
      </w:r>
      <w:r>
        <w:rPr>
          <w:rtl/>
          <w:lang w:eastAsia="he-IL"/>
        </w:rPr>
        <w:t>–</w:t>
      </w:r>
      <w:r>
        <w:rPr>
          <w:rFonts w:hint="cs"/>
          <w:rtl/>
          <w:lang w:eastAsia="he-IL"/>
        </w:rPr>
        <w:t xml:space="preserve"> העמדה המקצועית שהעמידו היא שזה אחד המחוללים של התכנסות:</w:t>
      </w:r>
      <w:r>
        <w:rPr>
          <w:rFonts w:hint="cs"/>
          <w:lang w:eastAsia="he-IL"/>
        </w:rPr>
        <w:t xml:space="preserve"> </w:t>
      </w:r>
      <w:bookmarkStart w:id="201" w:name="_ETM_Q1_400417"/>
      <w:bookmarkEnd w:id="201"/>
      <w:r>
        <w:rPr>
          <w:rFonts w:hint="cs"/>
          <w:rtl/>
          <w:lang w:eastAsia="he-IL"/>
        </w:rPr>
        <w:t xml:space="preserve">יציאה מהבית, שהייה בשדה התעופה שיכולה להיות </w:t>
      </w:r>
      <w:bookmarkStart w:id="202" w:name="_ETM_Q1_398505"/>
      <w:bookmarkEnd w:id="202"/>
      <w:r>
        <w:rPr>
          <w:rFonts w:hint="cs"/>
          <w:rtl/>
          <w:lang w:eastAsia="he-IL"/>
        </w:rPr>
        <w:t xml:space="preserve">בת כמה שעות, והתקהלות בתוך שדה התעופה בליווי קרובים או </w:t>
      </w:r>
      <w:bookmarkStart w:id="203" w:name="_ETM_Q1_411614"/>
      <w:bookmarkEnd w:id="203"/>
      <w:r>
        <w:rPr>
          <w:rFonts w:hint="cs"/>
          <w:rtl/>
          <w:lang w:eastAsia="he-IL"/>
        </w:rPr>
        <w:t>לא בליווי קרובים</w:t>
      </w:r>
      <w:r w:rsidR="007C0A80">
        <w:rPr>
          <w:rFonts w:hint="cs"/>
          <w:rtl/>
          <w:lang w:eastAsia="he-IL"/>
        </w:rPr>
        <w:t>,</w:t>
      </w:r>
      <w:r>
        <w:rPr>
          <w:rFonts w:hint="cs"/>
          <w:rtl/>
          <w:lang w:eastAsia="he-IL"/>
        </w:rPr>
        <w:t xml:space="preserve"> שיכולה להביא – שלא עומדת באיזון עם ההחלטות הכלליות </w:t>
      </w:r>
      <w:bookmarkStart w:id="204" w:name="_ETM_Q1_419443"/>
      <w:bookmarkEnd w:id="204"/>
      <w:r>
        <w:rPr>
          <w:rFonts w:hint="cs"/>
          <w:rtl/>
          <w:lang w:eastAsia="he-IL"/>
        </w:rPr>
        <w:t>שיש במשק.</w:t>
      </w:r>
    </w:p>
    <w:p w:rsidR="00E65D3D" w:rsidRDefault="00E65D3D" w:rsidP="00452DCF">
      <w:pPr>
        <w:rPr>
          <w:rtl/>
          <w:lang w:eastAsia="he-IL"/>
        </w:rPr>
      </w:pPr>
      <w:bookmarkStart w:id="205" w:name="_ETM_Q1_417772"/>
      <w:bookmarkStart w:id="206" w:name="_ETM_Q1_417844"/>
      <w:bookmarkStart w:id="207" w:name="_ETM_Q1_417916"/>
      <w:bookmarkEnd w:id="205"/>
      <w:bookmarkEnd w:id="206"/>
      <w:bookmarkEnd w:id="207"/>
    </w:p>
    <w:p w:rsidR="00E65D3D" w:rsidRDefault="00E65D3D" w:rsidP="007C0A80">
      <w:pPr>
        <w:rPr>
          <w:rtl/>
          <w:lang w:eastAsia="he-IL"/>
        </w:rPr>
      </w:pPr>
      <w:bookmarkStart w:id="208" w:name="_ETM_Q1_418004"/>
      <w:bookmarkEnd w:id="208"/>
      <w:r>
        <w:rPr>
          <w:rFonts w:hint="cs"/>
          <w:rtl/>
          <w:lang w:eastAsia="he-IL"/>
        </w:rPr>
        <w:t xml:space="preserve">אתה שאלת על נושא הסולידריות </w:t>
      </w:r>
      <w:bookmarkStart w:id="209" w:name="_ETM_Q1_422980"/>
      <w:bookmarkEnd w:id="209"/>
      <w:r>
        <w:rPr>
          <w:rtl/>
          <w:lang w:eastAsia="he-IL"/>
        </w:rPr>
        <w:t>–</w:t>
      </w:r>
      <w:r>
        <w:rPr>
          <w:rFonts w:hint="cs"/>
          <w:rtl/>
          <w:lang w:eastAsia="he-IL"/>
        </w:rPr>
        <w:t xml:space="preserve"> תכף אגיע לזה </w:t>
      </w:r>
      <w:r>
        <w:rPr>
          <w:rtl/>
          <w:lang w:eastAsia="he-IL"/>
        </w:rPr>
        <w:t>–</w:t>
      </w:r>
      <w:r>
        <w:rPr>
          <w:rFonts w:hint="cs"/>
          <w:rtl/>
          <w:lang w:eastAsia="he-IL"/>
        </w:rPr>
        <w:t xml:space="preserve"> זו לא הייתה העמדה הרשמית. </w:t>
      </w:r>
      <w:bookmarkStart w:id="210" w:name="_ETM_Q1_426913"/>
      <w:bookmarkEnd w:id="210"/>
      <w:r>
        <w:rPr>
          <w:rFonts w:hint="cs"/>
          <w:rtl/>
          <w:lang w:eastAsia="he-IL"/>
        </w:rPr>
        <w:t>העמדה הרשמית – כשמישהו מתוך משרד הבריאות טען טענה כז</w:t>
      </w:r>
      <w:r w:rsidR="007C0A80">
        <w:rPr>
          <w:rFonts w:hint="cs"/>
          <w:rtl/>
          <w:lang w:eastAsia="he-IL"/>
        </w:rPr>
        <w:t>את</w:t>
      </w:r>
      <w:r>
        <w:rPr>
          <w:rFonts w:hint="cs"/>
          <w:rtl/>
          <w:lang w:eastAsia="he-IL"/>
        </w:rPr>
        <w:t xml:space="preserve">, היה </w:t>
      </w:r>
      <w:bookmarkStart w:id="211" w:name="_ETM_Q1_427739"/>
      <w:bookmarkEnd w:id="211"/>
      <w:r>
        <w:rPr>
          <w:rFonts w:hint="cs"/>
          <w:rtl/>
          <w:lang w:eastAsia="he-IL"/>
        </w:rPr>
        <w:t>מי שטען בתוך משרד הבריאות: זה לא נכון</w:t>
      </w:r>
      <w:bookmarkStart w:id="212" w:name="_ETM_Q1_430377"/>
      <w:bookmarkEnd w:id="212"/>
      <w:r>
        <w:rPr>
          <w:rFonts w:hint="cs"/>
          <w:rtl/>
          <w:lang w:eastAsia="he-IL"/>
        </w:rPr>
        <w:t xml:space="preserve">, הסיבות הן בריאותיות </w:t>
      </w:r>
      <w:r w:rsidR="007C0A80">
        <w:rPr>
          <w:rFonts w:hint="eastAsia"/>
          <w:rtl/>
          <w:lang w:eastAsia="he-IL"/>
        </w:rPr>
        <w:t xml:space="preserve">– </w:t>
      </w:r>
      <w:r>
        <w:rPr>
          <w:rFonts w:hint="cs"/>
          <w:rtl/>
          <w:lang w:eastAsia="he-IL"/>
        </w:rPr>
        <w:t xml:space="preserve">התקהלויות ושהייה ממושכת במקום אחד </w:t>
      </w:r>
      <w:bookmarkStart w:id="213" w:name="_ETM_Q1_439483"/>
      <w:bookmarkEnd w:id="213"/>
      <w:r>
        <w:rPr>
          <w:rFonts w:hint="cs"/>
          <w:rtl/>
          <w:lang w:eastAsia="he-IL"/>
        </w:rPr>
        <w:t xml:space="preserve">הרבה זמן. בכל אופן, אני כן רוצה להגיד שזו לא </w:t>
      </w:r>
      <w:bookmarkStart w:id="214" w:name="_ETM_Q1_439490"/>
      <w:bookmarkEnd w:id="214"/>
      <w:r>
        <w:rPr>
          <w:rFonts w:hint="cs"/>
          <w:rtl/>
          <w:lang w:eastAsia="he-IL"/>
        </w:rPr>
        <w:t xml:space="preserve">הייתה סגירה הרמטית. כל מי שקנה כרטיס </w:t>
      </w:r>
      <w:r>
        <w:rPr>
          <w:rtl/>
          <w:lang w:eastAsia="he-IL"/>
        </w:rPr>
        <w:t>–</w:t>
      </w:r>
      <w:r>
        <w:rPr>
          <w:rFonts w:hint="cs"/>
          <w:rtl/>
          <w:lang w:eastAsia="he-IL"/>
        </w:rPr>
        <w:t xml:space="preserve"> שרת התחבורה </w:t>
      </w:r>
      <w:bookmarkStart w:id="215" w:name="_ETM_Q1_441905"/>
      <w:bookmarkEnd w:id="215"/>
      <w:r>
        <w:rPr>
          <w:rFonts w:hint="cs"/>
          <w:rtl/>
          <w:lang w:eastAsia="he-IL"/>
        </w:rPr>
        <w:t xml:space="preserve">נאבקה על זה, והייתה ועדה קטנה בראשות ראש </w:t>
      </w:r>
      <w:bookmarkStart w:id="216" w:name="_ETM_Q1_448462"/>
      <w:bookmarkEnd w:id="216"/>
      <w:r>
        <w:rPr>
          <w:rFonts w:hint="cs"/>
          <w:rtl/>
          <w:lang w:eastAsia="he-IL"/>
        </w:rPr>
        <w:t>הממשלה החלופי, שרת התחבורה, שר הבריאות, שר התיירות</w:t>
      </w:r>
      <w:bookmarkStart w:id="217" w:name="_ETM_Q1_455612"/>
      <w:bookmarkEnd w:id="217"/>
      <w:r>
        <w:rPr>
          <w:rFonts w:hint="cs"/>
          <w:rtl/>
          <w:lang w:eastAsia="he-IL"/>
        </w:rPr>
        <w:t xml:space="preserve">. שרת התחבורה ושר הבריאות עמדו בראש ועדה שבה קבעו </w:t>
      </w:r>
      <w:bookmarkStart w:id="218" w:name="_ETM_Q1_457151"/>
      <w:bookmarkEnd w:id="218"/>
      <w:r>
        <w:rPr>
          <w:rFonts w:hint="cs"/>
          <w:rtl/>
          <w:lang w:eastAsia="he-IL"/>
        </w:rPr>
        <w:t>את המתווה, והמתווה היה שמי שקנה כרטיס</w:t>
      </w:r>
      <w:r w:rsidR="007C0A80">
        <w:rPr>
          <w:rFonts w:hint="cs"/>
          <w:rtl/>
          <w:lang w:eastAsia="he-IL"/>
        </w:rPr>
        <w:t>,</w:t>
      </w:r>
      <w:r>
        <w:rPr>
          <w:rFonts w:hint="cs"/>
          <w:rtl/>
          <w:lang w:eastAsia="he-IL"/>
        </w:rPr>
        <w:t xml:space="preserve"> </w:t>
      </w:r>
      <w:r w:rsidR="007C0A80">
        <w:rPr>
          <w:rFonts w:hint="cs"/>
          <w:rtl/>
          <w:lang w:eastAsia="he-IL"/>
        </w:rPr>
        <w:t>י</w:t>
      </w:r>
      <w:r>
        <w:rPr>
          <w:rFonts w:hint="cs"/>
          <w:rtl/>
          <w:lang w:eastAsia="he-IL"/>
        </w:rPr>
        <w:t xml:space="preserve">יתנו לו </w:t>
      </w:r>
      <w:bookmarkStart w:id="219" w:name="_ETM_Q1_463761"/>
      <w:bookmarkEnd w:id="219"/>
      <w:r>
        <w:rPr>
          <w:rFonts w:hint="cs"/>
          <w:rtl/>
          <w:lang w:eastAsia="he-IL"/>
        </w:rPr>
        <w:t xml:space="preserve">לנסוע. במקרים הומניטריים באמת הייתה יד רחבה או יד מתחשבת </w:t>
      </w:r>
      <w:bookmarkStart w:id="220" w:name="_ETM_Q1_466479"/>
      <w:bookmarkEnd w:id="220"/>
      <w:r>
        <w:rPr>
          <w:rFonts w:hint="cs"/>
          <w:rtl/>
          <w:lang w:eastAsia="he-IL"/>
        </w:rPr>
        <w:t>מאוד</w:t>
      </w:r>
      <w:r w:rsidR="007C0A80">
        <w:rPr>
          <w:rFonts w:hint="cs"/>
          <w:rtl/>
          <w:lang w:eastAsia="he-IL"/>
        </w:rPr>
        <w:t>,</w:t>
      </w:r>
      <w:r>
        <w:rPr>
          <w:rFonts w:hint="cs"/>
          <w:rtl/>
          <w:lang w:eastAsia="he-IL"/>
        </w:rPr>
        <w:t xml:space="preserve"> ונתנו הקלות למי שבכל אופן היה צריך לנסוע מסיבות</w:t>
      </w:r>
      <w:bookmarkStart w:id="221" w:name="_ETM_Q1_473900"/>
      <w:bookmarkEnd w:id="221"/>
      <w:r>
        <w:rPr>
          <w:rFonts w:hint="cs"/>
          <w:rtl/>
          <w:lang w:eastAsia="he-IL"/>
        </w:rPr>
        <w:t xml:space="preserve"> לימודיות, מסיבות רפואיות ועוד רשימה של דברים שהותר לאפשר גם </w:t>
      </w:r>
      <w:bookmarkStart w:id="222" w:name="_ETM_Q1_479447"/>
      <w:bookmarkEnd w:id="222"/>
      <w:r>
        <w:rPr>
          <w:rFonts w:hint="cs"/>
          <w:rtl/>
          <w:lang w:eastAsia="he-IL"/>
        </w:rPr>
        <w:t xml:space="preserve">בזמן סגר השמיים. לכן אנחנו לא קוראים לזה סגר. </w:t>
      </w:r>
      <w:bookmarkStart w:id="223" w:name="_ETM_Q1_483879"/>
      <w:bookmarkEnd w:id="223"/>
      <w:r>
        <w:rPr>
          <w:rFonts w:hint="cs"/>
          <w:rtl/>
          <w:lang w:eastAsia="he-IL"/>
        </w:rPr>
        <w:t xml:space="preserve">אני רק רוצה לציין </w:t>
      </w:r>
      <w:r>
        <w:rPr>
          <w:rFonts w:hint="cs"/>
          <w:rtl/>
          <w:lang w:eastAsia="he-IL"/>
        </w:rPr>
        <w:lastRenderedPageBreak/>
        <w:t xml:space="preserve">שהמתווה הזה היה על פי חוות דעת </w:t>
      </w:r>
      <w:bookmarkStart w:id="224" w:name="_ETM_Q1_483088"/>
      <w:bookmarkEnd w:id="224"/>
      <w:r>
        <w:rPr>
          <w:rFonts w:hint="cs"/>
          <w:rtl/>
          <w:lang w:eastAsia="he-IL"/>
        </w:rPr>
        <w:t xml:space="preserve">או בתיאום עם היועץ המשפטי לממשלה. זו התשובה שלי </w:t>
      </w:r>
      <w:bookmarkStart w:id="225" w:name="_ETM_Q1_492177"/>
      <w:bookmarkEnd w:id="225"/>
      <w:r>
        <w:rPr>
          <w:rFonts w:hint="cs"/>
          <w:rtl/>
          <w:lang w:eastAsia="he-IL"/>
        </w:rPr>
        <w:t xml:space="preserve">גם לגבי השאלה הראשונה שלך, </w:t>
      </w:r>
      <w:bookmarkStart w:id="226" w:name="_ETM_Q1_493541"/>
      <w:bookmarkEnd w:id="226"/>
      <w:r>
        <w:rPr>
          <w:rFonts w:hint="cs"/>
          <w:rtl/>
          <w:lang w:eastAsia="he-IL"/>
        </w:rPr>
        <w:t xml:space="preserve">כשהסיכום של הדברים </w:t>
      </w:r>
      <w:r w:rsidR="00A9059E">
        <w:rPr>
          <w:rFonts w:hint="cs"/>
          <w:rtl/>
          <w:lang w:eastAsia="he-IL"/>
        </w:rPr>
        <w:t>– – –</w:t>
      </w:r>
    </w:p>
    <w:p w:rsidR="00E65D3D" w:rsidRDefault="00E65D3D" w:rsidP="00294185">
      <w:pPr>
        <w:rPr>
          <w:rtl/>
          <w:lang w:eastAsia="he-IL"/>
        </w:rPr>
      </w:pPr>
    </w:p>
    <w:p w:rsidR="00E65D3D" w:rsidRDefault="00E65D3D" w:rsidP="00A8498A">
      <w:pPr>
        <w:pStyle w:val="af5"/>
        <w:rPr>
          <w:rtl/>
        </w:rPr>
      </w:pPr>
      <w:bookmarkStart w:id="227" w:name="ET_interruption_5857_31"/>
      <w:r w:rsidRPr="00A8498A">
        <w:rPr>
          <w:rStyle w:val="TagStyle"/>
          <w:rtl/>
        </w:rPr>
        <w:t xml:space="preserve"> &lt;&lt; קריאה &gt;&gt;</w:t>
      </w:r>
      <w:r w:rsidRPr="008546C7">
        <w:rPr>
          <w:rStyle w:val="TagStyle"/>
          <w:rtl/>
        </w:rPr>
        <w:t xml:space="preserve"> </w:t>
      </w:r>
      <w:r>
        <w:rPr>
          <w:rtl/>
        </w:rPr>
        <w:t>אלכס קושניר (ישראל ביתנו):</w:t>
      </w:r>
      <w:r w:rsidRPr="008546C7">
        <w:rPr>
          <w:rStyle w:val="TagStyle"/>
          <w:rtl/>
        </w:rPr>
        <w:t xml:space="preserve"> </w:t>
      </w:r>
      <w:r w:rsidRPr="00A8498A">
        <w:rPr>
          <w:rStyle w:val="TagStyle"/>
          <w:rtl/>
        </w:rPr>
        <w:t>&lt;&lt; קריאה &gt;&gt;</w:t>
      </w:r>
      <w:r>
        <w:rPr>
          <w:rtl/>
        </w:rPr>
        <w:t xml:space="preserve">   </w:t>
      </w:r>
      <w:bookmarkEnd w:id="227"/>
    </w:p>
    <w:p w:rsidR="00E65D3D" w:rsidRDefault="00E65D3D" w:rsidP="00FD4F5E">
      <w:pPr>
        <w:rPr>
          <w:rtl/>
          <w:lang w:eastAsia="he-IL"/>
        </w:rPr>
      </w:pPr>
    </w:p>
    <w:p w:rsidR="00E65D3D" w:rsidRDefault="00A9059E" w:rsidP="008546C7">
      <w:pPr>
        <w:rPr>
          <w:lang w:eastAsia="he-IL"/>
        </w:rPr>
      </w:pPr>
      <w:bookmarkStart w:id="228" w:name="_ETM_Q1_493406"/>
      <w:bookmarkStart w:id="229" w:name="_ETM_Q1_493645"/>
      <w:bookmarkStart w:id="230" w:name="_ETM_Q1_493709"/>
      <w:bookmarkEnd w:id="228"/>
      <w:bookmarkEnd w:id="229"/>
      <w:bookmarkEnd w:id="230"/>
      <w:r>
        <w:rPr>
          <w:rFonts w:hint="cs"/>
          <w:rtl/>
          <w:lang w:eastAsia="he-IL"/>
        </w:rPr>
        <w:t>– – –</w:t>
      </w:r>
    </w:p>
    <w:p w:rsidR="00E65D3D" w:rsidRDefault="00E65D3D" w:rsidP="008546C7">
      <w:pPr>
        <w:pStyle w:val="aff1"/>
        <w:ind w:left="1080" w:firstLine="0"/>
        <w:rPr>
          <w:rtl/>
          <w:lang w:eastAsia="he-IL"/>
        </w:rPr>
      </w:pPr>
      <w:bookmarkStart w:id="231" w:name="_ETM_Q1_490206"/>
      <w:bookmarkStart w:id="232" w:name="_ETM_Q1_490262"/>
      <w:bookmarkEnd w:id="231"/>
      <w:bookmarkEnd w:id="232"/>
    </w:p>
    <w:p w:rsidR="00E65D3D" w:rsidRDefault="00E65D3D" w:rsidP="00A8498A">
      <w:pPr>
        <w:pStyle w:val="-"/>
        <w:rPr>
          <w:rtl/>
        </w:rPr>
      </w:pPr>
      <w:bookmarkStart w:id="233" w:name="ET_speakercontinue_6005_32"/>
      <w:r w:rsidRPr="00A8498A">
        <w:rPr>
          <w:rStyle w:val="TagStyle"/>
          <w:rtl/>
        </w:rPr>
        <w:t xml:space="preserve"> &lt;&lt; דובר_המשך &gt;&gt;</w:t>
      </w:r>
      <w:r w:rsidRPr="008546C7">
        <w:rPr>
          <w:rStyle w:val="TagStyle"/>
          <w:rtl/>
        </w:rPr>
        <w:t xml:space="preserve"> </w:t>
      </w:r>
      <w:r>
        <w:rPr>
          <w:rtl/>
        </w:rPr>
        <w:t>סגן שרת התחבורה והבטיחות בדרכים אורי מקלב:</w:t>
      </w:r>
      <w:r w:rsidRPr="008546C7">
        <w:rPr>
          <w:rStyle w:val="TagStyle"/>
          <w:rtl/>
        </w:rPr>
        <w:t xml:space="preserve"> </w:t>
      </w:r>
      <w:r w:rsidRPr="00A8498A">
        <w:rPr>
          <w:rStyle w:val="TagStyle"/>
          <w:rtl/>
        </w:rPr>
        <w:t>&lt;&lt; דובר_המשך &gt;&gt;</w:t>
      </w:r>
      <w:r>
        <w:rPr>
          <w:rtl/>
        </w:rPr>
        <w:t xml:space="preserve">   </w:t>
      </w:r>
      <w:bookmarkEnd w:id="233"/>
    </w:p>
    <w:p w:rsidR="00E65D3D" w:rsidRDefault="00E65D3D" w:rsidP="00FD4F5E">
      <w:pPr>
        <w:rPr>
          <w:rtl/>
          <w:lang w:eastAsia="he-IL"/>
        </w:rPr>
      </w:pPr>
    </w:p>
    <w:p w:rsidR="00E65D3D" w:rsidRPr="008546C7" w:rsidRDefault="00E65D3D" w:rsidP="00661F48">
      <w:pPr>
        <w:rPr>
          <w:rtl/>
          <w:lang w:eastAsia="he-IL"/>
        </w:rPr>
      </w:pPr>
      <w:bookmarkStart w:id="234" w:name="_ETM_Q1_493769"/>
      <w:bookmarkEnd w:id="234"/>
      <w:r>
        <w:rPr>
          <w:rFonts w:hint="cs"/>
          <w:rtl/>
          <w:lang w:eastAsia="he-IL"/>
        </w:rPr>
        <w:t>יכול להיות</w:t>
      </w:r>
      <w:bookmarkStart w:id="235" w:name="_ETM_Q1_497521"/>
      <w:bookmarkEnd w:id="235"/>
      <w:r>
        <w:rPr>
          <w:rFonts w:hint="cs"/>
          <w:rtl/>
          <w:lang w:eastAsia="he-IL"/>
        </w:rPr>
        <w:t xml:space="preserve">. יכול להיות שהיה גם שיקול כזה לחלק מהאנשים. אנשים </w:t>
      </w:r>
      <w:bookmarkStart w:id="236" w:name="_ETM_Q1_501895"/>
      <w:bookmarkEnd w:id="236"/>
      <w:r>
        <w:rPr>
          <w:rFonts w:hint="cs"/>
          <w:rtl/>
          <w:lang w:eastAsia="he-IL"/>
        </w:rPr>
        <w:t xml:space="preserve">אומרים שסוגרים ושאי-אפשר להטיל על ציבור סגר פוגעני מאוד, סגירת </w:t>
      </w:r>
      <w:bookmarkStart w:id="237" w:name="_ETM_Q1_503251"/>
      <w:bookmarkEnd w:id="237"/>
      <w:r>
        <w:rPr>
          <w:rFonts w:hint="cs"/>
          <w:rtl/>
          <w:lang w:eastAsia="he-IL"/>
        </w:rPr>
        <w:t>עסקים ואנשים לא יוצאים מהבית, כשמצד שני אנשים יוכלו לצאת</w:t>
      </w:r>
      <w:bookmarkStart w:id="238" w:name="_ETM_Q1_511427"/>
      <w:bookmarkEnd w:id="238"/>
      <w:r>
        <w:rPr>
          <w:rFonts w:hint="cs"/>
          <w:rtl/>
          <w:lang w:eastAsia="he-IL"/>
        </w:rPr>
        <w:t xml:space="preserve"> לטיולים לחוץ לארץ.</w:t>
      </w:r>
    </w:p>
    <w:p w:rsidR="00E65D3D" w:rsidRDefault="00E65D3D" w:rsidP="00D665AA">
      <w:pPr>
        <w:rPr>
          <w:rtl/>
          <w:lang w:eastAsia="he-IL"/>
        </w:rPr>
      </w:pPr>
    </w:p>
    <w:p w:rsidR="00E65D3D" w:rsidRDefault="00E65D3D" w:rsidP="00661F48">
      <w:pPr>
        <w:rPr>
          <w:rtl/>
          <w:lang w:eastAsia="he-IL"/>
        </w:rPr>
      </w:pPr>
      <w:bookmarkStart w:id="239" w:name="_ETM_Q1_510090"/>
      <w:bookmarkStart w:id="240" w:name="_ETM_Q1_510101"/>
      <w:bookmarkEnd w:id="239"/>
      <w:bookmarkEnd w:id="240"/>
      <w:r>
        <w:rPr>
          <w:rFonts w:hint="cs"/>
          <w:rtl/>
          <w:lang w:eastAsia="he-IL"/>
        </w:rPr>
        <w:t xml:space="preserve">בכל אופן, באיזון במערכת הזאת ובשיקולים הבריאותיים, שהם היו </w:t>
      </w:r>
      <w:bookmarkStart w:id="241" w:name="_ETM_Q1_515297"/>
      <w:bookmarkEnd w:id="241"/>
      <w:r>
        <w:rPr>
          <w:rFonts w:hint="cs"/>
          <w:rtl/>
          <w:lang w:eastAsia="he-IL"/>
        </w:rPr>
        <w:t xml:space="preserve">השיקולים המרכזיים והם גם העיקריים שהונחו על שולחן הוועדה </w:t>
      </w:r>
      <w:bookmarkStart w:id="242" w:name="_ETM_Q1_518320"/>
      <w:bookmarkEnd w:id="242"/>
      <w:r>
        <w:rPr>
          <w:rFonts w:hint="cs"/>
          <w:rtl/>
          <w:lang w:eastAsia="he-IL"/>
        </w:rPr>
        <w:t xml:space="preserve">הזאת ועל שולחן משרד התחבורה, הביאו את המתווה. לכן, אני </w:t>
      </w:r>
      <w:bookmarkStart w:id="243" w:name="_ETM_Q1_522391"/>
      <w:bookmarkEnd w:id="243"/>
      <w:r>
        <w:rPr>
          <w:rFonts w:hint="cs"/>
          <w:rtl/>
          <w:lang w:eastAsia="he-IL"/>
        </w:rPr>
        <w:t xml:space="preserve">חושב שהיום אם אנחנו פותחים את השמיים, אנחנו </w:t>
      </w:r>
      <w:bookmarkStart w:id="244" w:name="_ETM_Q1_528796"/>
      <w:bookmarkEnd w:id="244"/>
      <w:r>
        <w:rPr>
          <w:rFonts w:hint="cs"/>
          <w:rtl/>
          <w:lang w:eastAsia="he-IL"/>
        </w:rPr>
        <w:t>חושבים שעברנו את התקופה הזאת יחסית בשלום. תודה.</w:t>
      </w:r>
    </w:p>
    <w:p w:rsidR="00E65D3D" w:rsidRDefault="00E65D3D" w:rsidP="00D665AA">
      <w:pPr>
        <w:rPr>
          <w:rtl/>
          <w:lang w:eastAsia="he-IL"/>
        </w:rPr>
      </w:pPr>
    </w:p>
    <w:p w:rsidR="00E65D3D" w:rsidRDefault="00E65D3D" w:rsidP="00A8498A">
      <w:pPr>
        <w:pStyle w:val="af6"/>
        <w:rPr>
          <w:rtl/>
        </w:rPr>
      </w:pPr>
      <w:bookmarkStart w:id="245" w:name="ET_yor_5982_33"/>
      <w:r w:rsidRPr="00A8498A">
        <w:rPr>
          <w:rStyle w:val="TagStyle"/>
          <w:rtl/>
        </w:rPr>
        <w:t xml:space="preserve"> &lt;&lt; יור &gt;&gt;</w:t>
      </w:r>
      <w:r w:rsidRPr="007C28F2">
        <w:rPr>
          <w:rStyle w:val="TagStyle"/>
          <w:rtl/>
        </w:rPr>
        <w:t xml:space="preserve"> </w:t>
      </w:r>
      <w:r>
        <w:rPr>
          <w:rtl/>
        </w:rPr>
        <w:t>היו"ר יריב לוין:</w:t>
      </w:r>
      <w:r w:rsidRPr="007C28F2">
        <w:rPr>
          <w:rStyle w:val="TagStyle"/>
          <w:rtl/>
        </w:rPr>
        <w:t xml:space="preserve"> </w:t>
      </w:r>
      <w:r w:rsidRPr="00A8498A">
        <w:rPr>
          <w:rStyle w:val="TagStyle"/>
          <w:rtl/>
        </w:rPr>
        <w:t>&lt;&lt; יור &gt;&gt;</w:t>
      </w:r>
      <w:r>
        <w:rPr>
          <w:rtl/>
        </w:rPr>
        <w:t xml:space="preserve">   </w:t>
      </w:r>
      <w:bookmarkEnd w:id="245"/>
    </w:p>
    <w:p w:rsidR="00E65D3D" w:rsidRDefault="00E65D3D" w:rsidP="00FD4F5E">
      <w:pPr>
        <w:rPr>
          <w:rtl/>
          <w:lang w:eastAsia="he-IL"/>
        </w:rPr>
      </w:pPr>
    </w:p>
    <w:p w:rsidR="00E65D3D" w:rsidRDefault="00E65D3D" w:rsidP="007C28F2">
      <w:pPr>
        <w:rPr>
          <w:rtl/>
          <w:lang w:eastAsia="he-IL"/>
        </w:rPr>
      </w:pPr>
      <w:bookmarkStart w:id="246" w:name="_ETM_Q1_527878"/>
      <w:bookmarkEnd w:id="246"/>
      <w:r>
        <w:rPr>
          <w:rFonts w:hint="cs"/>
          <w:rtl/>
          <w:lang w:eastAsia="he-IL"/>
        </w:rPr>
        <w:t xml:space="preserve">תודה. </w:t>
      </w:r>
      <w:bookmarkStart w:id="247" w:name="_ETM_Q1_529177"/>
      <w:bookmarkEnd w:id="247"/>
      <w:r>
        <w:rPr>
          <w:rFonts w:hint="cs"/>
          <w:rtl/>
          <w:lang w:eastAsia="he-IL"/>
        </w:rPr>
        <w:t>שאלה נוספת לחבר הכנסת קושניר. בבקשה.</w:t>
      </w:r>
    </w:p>
    <w:p w:rsidR="00E65D3D" w:rsidRDefault="00E65D3D" w:rsidP="007C28F2">
      <w:pPr>
        <w:rPr>
          <w:rtl/>
          <w:lang w:eastAsia="he-IL"/>
        </w:rPr>
      </w:pPr>
      <w:bookmarkStart w:id="248" w:name="_ETM_Q1_176858"/>
      <w:bookmarkStart w:id="249" w:name="_ETM_Q1_176915"/>
      <w:bookmarkEnd w:id="248"/>
      <w:bookmarkEnd w:id="249"/>
    </w:p>
    <w:p w:rsidR="00E65D3D" w:rsidRDefault="00E65D3D" w:rsidP="00A8498A">
      <w:pPr>
        <w:pStyle w:val="-"/>
        <w:rPr>
          <w:rtl/>
        </w:rPr>
      </w:pPr>
      <w:bookmarkStart w:id="250" w:name="_ETM_Q1_175960"/>
      <w:bookmarkStart w:id="251" w:name="_ETM_Q1_176026"/>
      <w:bookmarkStart w:id="252" w:name="ET_speakercontinue_5857_26"/>
      <w:bookmarkEnd w:id="250"/>
      <w:bookmarkEnd w:id="251"/>
      <w:r w:rsidRPr="00A8498A">
        <w:rPr>
          <w:rStyle w:val="TagStyle"/>
          <w:rtl/>
        </w:rPr>
        <w:t>&lt;&lt; דובר_המשך &gt;&gt;</w:t>
      </w:r>
      <w:r w:rsidRPr="002103DB">
        <w:rPr>
          <w:rStyle w:val="TagStyle"/>
          <w:rtl/>
        </w:rPr>
        <w:t xml:space="preserve"> </w:t>
      </w:r>
      <w:r>
        <w:rPr>
          <w:rtl/>
        </w:rPr>
        <w:t>אלכס קושניר (ישראל ביתנו):</w:t>
      </w:r>
      <w:r w:rsidRPr="002103DB">
        <w:rPr>
          <w:rStyle w:val="TagStyle"/>
          <w:rtl/>
        </w:rPr>
        <w:t xml:space="preserve"> </w:t>
      </w:r>
      <w:r w:rsidRPr="00A8498A">
        <w:rPr>
          <w:rStyle w:val="TagStyle"/>
          <w:rtl/>
        </w:rPr>
        <w:t>&lt;&lt; דובר_המשך &gt;&gt;</w:t>
      </w:r>
      <w:bookmarkEnd w:id="252"/>
      <w:r>
        <w:rPr>
          <w:rtl/>
        </w:rPr>
        <w:t xml:space="preserve">   </w:t>
      </w:r>
    </w:p>
    <w:p w:rsidR="00E65D3D" w:rsidRDefault="00E65D3D" w:rsidP="007C28F2">
      <w:pPr>
        <w:rPr>
          <w:rtl/>
          <w:lang w:eastAsia="he-IL"/>
        </w:rPr>
      </w:pPr>
    </w:p>
    <w:p w:rsidR="00E65D3D" w:rsidRPr="007C28F2" w:rsidRDefault="00E65D3D" w:rsidP="007C0A80">
      <w:pPr>
        <w:rPr>
          <w:rtl/>
          <w:lang w:eastAsia="he-IL"/>
        </w:rPr>
      </w:pPr>
      <w:bookmarkStart w:id="253" w:name="_ETM_Q1_534853"/>
      <w:bookmarkStart w:id="254" w:name="_ETM_Q1_534920"/>
      <w:bookmarkEnd w:id="253"/>
      <w:bookmarkEnd w:id="254"/>
      <w:r>
        <w:rPr>
          <w:rFonts w:hint="cs"/>
          <w:rtl/>
          <w:lang w:eastAsia="he-IL"/>
        </w:rPr>
        <w:t xml:space="preserve">אדוני סגן השרה, השאלה הנוספת שלי קשורה </w:t>
      </w:r>
      <w:bookmarkStart w:id="255" w:name="_ETM_Q1_538812"/>
      <w:bookmarkEnd w:id="255"/>
      <w:r>
        <w:rPr>
          <w:rFonts w:hint="cs"/>
          <w:rtl/>
          <w:lang w:eastAsia="he-IL"/>
        </w:rPr>
        <w:t>לתחבורה הציבורית, לאוטובוסים</w:t>
      </w:r>
      <w:r w:rsidR="007C0A80">
        <w:rPr>
          <w:rFonts w:hint="cs"/>
          <w:rtl/>
          <w:lang w:eastAsia="he-IL"/>
        </w:rPr>
        <w:t>,</w:t>
      </w:r>
      <w:r>
        <w:rPr>
          <w:rFonts w:hint="cs"/>
          <w:rtl/>
          <w:lang w:eastAsia="he-IL"/>
        </w:rPr>
        <w:t xml:space="preserve"> בעיקר. אנחנו שמענו לאחרונה שכל נושא </w:t>
      </w:r>
      <w:bookmarkStart w:id="256" w:name="_ETM_Q1_545150"/>
      <w:bookmarkEnd w:id="256"/>
      <w:r>
        <w:rPr>
          <w:rFonts w:hint="cs"/>
          <w:rtl/>
          <w:lang w:eastAsia="he-IL"/>
        </w:rPr>
        <w:t xml:space="preserve">מיגון הנהגים על ידי המחיצות </w:t>
      </w:r>
      <w:r>
        <w:rPr>
          <w:rFonts w:hint="eastAsia"/>
          <w:rtl/>
          <w:lang w:eastAsia="he-IL"/>
        </w:rPr>
        <w:t xml:space="preserve">– </w:t>
      </w:r>
      <w:r>
        <w:rPr>
          <w:rFonts w:hint="cs"/>
          <w:rtl/>
          <w:lang w:eastAsia="he-IL"/>
        </w:rPr>
        <w:t xml:space="preserve">לא השלימו אותו, השלימו רק </w:t>
      </w:r>
      <w:bookmarkStart w:id="257" w:name="_ETM_Q1_552306"/>
      <w:bookmarkEnd w:id="257"/>
      <w:r>
        <w:rPr>
          <w:rFonts w:hint="cs"/>
          <w:rtl/>
          <w:lang w:eastAsia="he-IL"/>
        </w:rPr>
        <w:t xml:space="preserve">50%, עד כמה שאני שמעתי. השאלה היא מה המשרד </w:t>
      </w:r>
      <w:bookmarkStart w:id="258" w:name="_ETM_Q1_555864"/>
      <w:bookmarkEnd w:id="258"/>
      <w:r>
        <w:rPr>
          <w:rFonts w:hint="cs"/>
          <w:rtl/>
          <w:lang w:eastAsia="he-IL"/>
        </w:rPr>
        <w:t>עושה בנדון ומה הצפי להשלמת המיגון כדי שנוכל להגן</w:t>
      </w:r>
      <w:bookmarkStart w:id="259" w:name="_ETM_Q1_560071"/>
      <w:bookmarkEnd w:id="259"/>
      <w:r>
        <w:rPr>
          <w:rFonts w:hint="cs"/>
          <w:rtl/>
          <w:lang w:eastAsia="he-IL"/>
        </w:rPr>
        <w:t xml:space="preserve"> על הנהגים</w:t>
      </w:r>
      <w:r w:rsidR="007C0A80">
        <w:rPr>
          <w:rFonts w:hint="cs"/>
          <w:rtl/>
          <w:lang w:eastAsia="he-IL"/>
        </w:rPr>
        <w:t>.</w:t>
      </w:r>
    </w:p>
    <w:p w:rsidR="00E65D3D" w:rsidRDefault="00E65D3D" w:rsidP="00772C87">
      <w:pPr>
        <w:rPr>
          <w:color w:val="0000FF"/>
          <w:rtl/>
        </w:rPr>
      </w:pPr>
    </w:p>
    <w:p w:rsidR="00E65D3D" w:rsidRDefault="00E65D3D" w:rsidP="00CC2237">
      <w:pPr>
        <w:pStyle w:val="-"/>
        <w:keepNext/>
        <w:rPr>
          <w:rtl/>
        </w:rPr>
      </w:pPr>
      <w:bookmarkStart w:id="260" w:name="TOR_Q2"/>
      <w:bookmarkStart w:id="261" w:name="ET_speakercontinue_6005_11"/>
      <w:bookmarkEnd w:id="260"/>
      <w:r w:rsidRPr="00327650">
        <w:rPr>
          <w:rStyle w:val="TagStyle"/>
          <w:rtl/>
        </w:rPr>
        <w:t xml:space="preserve"> &lt;&lt; דובר_המשך &gt;&gt; </w:t>
      </w:r>
      <w:r>
        <w:rPr>
          <w:rtl/>
        </w:rPr>
        <w:t>סגן שרת התחבורה והבטיחות בדרכים אורי מקלב:</w:t>
      </w:r>
      <w:r w:rsidRPr="00327650">
        <w:rPr>
          <w:rStyle w:val="TagStyle"/>
          <w:rtl/>
        </w:rPr>
        <w:t xml:space="preserve"> &lt;&lt; דובר_המשך &gt;&gt;</w:t>
      </w:r>
      <w:r>
        <w:rPr>
          <w:rtl/>
        </w:rPr>
        <w:t xml:space="preserve"> </w:t>
      </w:r>
      <w:bookmarkEnd w:id="261"/>
    </w:p>
    <w:p w:rsidR="00E65D3D" w:rsidRPr="00327650" w:rsidRDefault="00E65D3D" w:rsidP="00CC2237">
      <w:pPr>
        <w:ind w:firstLine="0"/>
        <w:rPr>
          <w:rtl/>
          <w:lang w:eastAsia="he-IL"/>
        </w:rPr>
      </w:pPr>
    </w:p>
    <w:p w:rsidR="00E65D3D" w:rsidRDefault="00E65D3D" w:rsidP="007C0A80">
      <w:pPr>
        <w:rPr>
          <w:rtl/>
        </w:rPr>
      </w:pPr>
      <w:r>
        <w:rPr>
          <w:rFonts w:hint="cs"/>
          <w:rtl/>
        </w:rPr>
        <w:t>שאלה טובה מאוד</w:t>
      </w:r>
      <w:r w:rsidR="007C0A80">
        <w:rPr>
          <w:rFonts w:hint="cs"/>
          <w:rtl/>
        </w:rPr>
        <w:t>,</w:t>
      </w:r>
      <w:r>
        <w:rPr>
          <w:rFonts w:hint="cs"/>
          <w:rtl/>
        </w:rPr>
        <w:t xml:space="preserve"> ואנחנו גם רואים חשיבות מאוד גדולה במיגון של הנהגים מכמה סיבות, גם ללא הקורונה, אבל ודאי בתקופת הקורונה. אי-אפשר להספיק את הכול</w:t>
      </w:r>
      <w:r w:rsidR="007C0A80">
        <w:rPr>
          <w:rFonts w:hint="cs"/>
          <w:rtl/>
        </w:rPr>
        <w:t>.</w:t>
      </w:r>
      <w:r>
        <w:rPr>
          <w:rFonts w:hint="cs"/>
          <w:rtl/>
        </w:rPr>
        <w:t xml:space="preserve"> אם הגענו ל-50%</w:t>
      </w:r>
      <w:r w:rsidR="007C0A80">
        <w:rPr>
          <w:rFonts w:hint="cs"/>
          <w:rtl/>
        </w:rPr>
        <w:t>,</w:t>
      </w:r>
      <w:r>
        <w:rPr>
          <w:rFonts w:hint="cs"/>
          <w:rtl/>
        </w:rPr>
        <w:t xml:space="preserve"> אני </w:t>
      </w:r>
      <w:bookmarkStart w:id="262" w:name="_ETM_Q2_159000"/>
      <w:bookmarkEnd w:id="262"/>
      <w:r>
        <w:rPr>
          <w:rFonts w:hint="cs"/>
          <w:rtl/>
        </w:rPr>
        <w:t xml:space="preserve">נותן מחמאה למשרד או לגופים המקצועיים ששכרנו אותם שיעשו </w:t>
      </w:r>
      <w:bookmarkStart w:id="263" w:name="_ETM_Q2_161000"/>
      <w:bookmarkEnd w:id="263"/>
      <w:r>
        <w:rPr>
          <w:rFonts w:hint="cs"/>
          <w:rtl/>
        </w:rPr>
        <w:t>את זה. מדובר על אלפים</w:t>
      </w:r>
      <w:r w:rsidR="007C0A80">
        <w:rPr>
          <w:rFonts w:hint="cs"/>
          <w:rtl/>
        </w:rPr>
        <w:t>,</w:t>
      </w:r>
      <w:r>
        <w:rPr>
          <w:rFonts w:hint="cs"/>
          <w:rtl/>
        </w:rPr>
        <w:t xml:space="preserve"> אלפים</w:t>
      </w:r>
      <w:r w:rsidR="007C0A80">
        <w:rPr>
          <w:rFonts w:hint="cs"/>
          <w:rtl/>
        </w:rPr>
        <w:t>;</w:t>
      </w:r>
      <w:r>
        <w:rPr>
          <w:rFonts w:hint="cs"/>
          <w:rtl/>
        </w:rPr>
        <w:t xml:space="preserve"> אם אני לא </w:t>
      </w:r>
      <w:bookmarkStart w:id="264" w:name="_ETM_Q2_164000"/>
      <w:bookmarkEnd w:id="264"/>
      <w:r>
        <w:rPr>
          <w:rFonts w:hint="cs"/>
          <w:rtl/>
        </w:rPr>
        <w:t>טועה</w:t>
      </w:r>
      <w:r w:rsidR="007C0A80">
        <w:rPr>
          <w:rFonts w:hint="cs"/>
          <w:rtl/>
        </w:rPr>
        <w:t>,</w:t>
      </w:r>
      <w:r>
        <w:rPr>
          <w:rFonts w:hint="cs"/>
          <w:rtl/>
        </w:rPr>
        <w:t xml:space="preserve"> 8,000 בפעימה הראשונה. זה ל</w:t>
      </w:r>
      <w:bookmarkStart w:id="265" w:name="_ETM_Q2_168000"/>
      <w:bookmarkEnd w:id="265"/>
      <w:r>
        <w:rPr>
          <w:rFonts w:hint="cs"/>
          <w:rtl/>
        </w:rPr>
        <w:t xml:space="preserve">וקח זמן. זה לוקח זמן למגן אוטובוס </w:t>
      </w:r>
      <w:r>
        <w:rPr>
          <w:rFonts w:hint="eastAsia"/>
          <w:rtl/>
        </w:rPr>
        <w:t xml:space="preserve">– </w:t>
      </w:r>
      <w:r>
        <w:rPr>
          <w:rFonts w:hint="cs"/>
          <w:rtl/>
        </w:rPr>
        <w:t xml:space="preserve">זה תהליך שלוקח. אנחנו עושים </w:t>
      </w:r>
      <w:bookmarkStart w:id="266" w:name="_ETM_Q2_176000"/>
      <w:bookmarkEnd w:id="266"/>
      <w:r>
        <w:rPr>
          <w:rFonts w:hint="cs"/>
          <w:rtl/>
        </w:rPr>
        <w:t>את זה</w:t>
      </w:r>
      <w:r w:rsidR="007C0A80">
        <w:rPr>
          <w:rFonts w:hint="cs"/>
          <w:rtl/>
        </w:rPr>
        <w:t>,</w:t>
      </w:r>
      <w:r>
        <w:rPr>
          <w:rFonts w:hint="cs"/>
          <w:rtl/>
        </w:rPr>
        <w:t xml:space="preserve"> אפשר להגיד</w:t>
      </w:r>
      <w:r w:rsidR="007C0A80">
        <w:rPr>
          <w:rFonts w:hint="cs"/>
          <w:rtl/>
        </w:rPr>
        <w:t>,</w:t>
      </w:r>
      <w:r>
        <w:rPr>
          <w:rFonts w:hint="cs"/>
          <w:rtl/>
        </w:rPr>
        <w:t xml:space="preserve"> במלוא הדגש</w:t>
      </w:r>
      <w:r w:rsidR="007C0A80">
        <w:rPr>
          <w:rFonts w:hint="cs"/>
          <w:rtl/>
        </w:rPr>
        <w:t>,</w:t>
      </w:r>
      <w:r>
        <w:rPr>
          <w:rFonts w:hint="eastAsia"/>
          <w:rtl/>
        </w:rPr>
        <w:t xml:space="preserve"> ב</w:t>
      </w:r>
      <w:r>
        <w:rPr>
          <w:rFonts w:hint="cs"/>
          <w:rtl/>
        </w:rPr>
        <w:t xml:space="preserve">מהירות הכי גבוהה, </w:t>
      </w:r>
      <w:bookmarkStart w:id="267" w:name="_ETM_Q2_181000"/>
      <w:bookmarkEnd w:id="267"/>
      <w:r>
        <w:rPr>
          <w:rFonts w:hint="cs"/>
          <w:rtl/>
        </w:rPr>
        <w:t xml:space="preserve">ונותנים לזה </w:t>
      </w:r>
      <w:r>
        <w:rPr>
          <w:rFonts w:hint="cs"/>
          <w:rtl/>
        </w:rPr>
        <w:lastRenderedPageBreak/>
        <w:t xml:space="preserve">חשיבות מאוד גדולה, למגן את </w:t>
      </w:r>
      <w:bookmarkStart w:id="268" w:name="_ETM_Q2_184000"/>
      <w:bookmarkEnd w:id="268"/>
      <w:r>
        <w:rPr>
          <w:rFonts w:hint="cs"/>
          <w:rtl/>
        </w:rPr>
        <w:t>האוטובוסים. אנחנו במשא ומתן גם עם ארגוני הנהגים</w:t>
      </w:r>
      <w:r w:rsidR="007C0A80">
        <w:rPr>
          <w:rFonts w:hint="cs"/>
          <w:rtl/>
        </w:rPr>
        <w:t>.</w:t>
      </w:r>
      <w:r>
        <w:rPr>
          <w:rFonts w:hint="cs"/>
          <w:rtl/>
        </w:rPr>
        <w:t xml:space="preserve"> אנחנו </w:t>
      </w:r>
      <w:bookmarkStart w:id="269" w:name="_ETM_Q2_188000"/>
      <w:bookmarkEnd w:id="269"/>
      <w:r>
        <w:rPr>
          <w:rFonts w:hint="cs"/>
          <w:rtl/>
        </w:rPr>
        <w:t xml:space="preserve">רוצים וחושבים שיש חשיבות למגן כמה שיותר מהר </w:t>
      </w:r>
      <w:r w:rsidR="007C0A80">
        <w:rPr>
          <w:rFonts w:hint="cs"/>
          <w:rtl/>
        </w:rPr>
        <w:t>ו</w:t>
      </w:r>
      <w:r>
        <w:rPr>
          <w:rFonts w:hint="cs"/>
          <w:rtl/>
        </w:rPr>
        <w:t xml:space="preserve">עושים את המקסימום. </w:t>
      </w:r>
    </w:p>
    <w:p w:rsidR="00E65D3D" w:rsidRDefault="00E65D3D" w:rsidP="00CC2237">
      <w:pPr>
        <w:rPr>
          <w:rtl/>
        </w:rPr>
      </w:pPr>
    </w:p>
    <w:p w:rsidR="00E65D3D" w:rsidRDefault="00E65D3D" w:rsidP="00CC2237">
      <w:pPr>
        <w:pStyle w:val="af5"/>
        <w:keepNext/>
        <w:rPr>
          <w:rtl/>
        </w:rPr>
      </w:pPr>
      <w:bookmarkStart w:id="270" w:name="ET_interruption_5857_1"/>
      <w:r w:rsidRPr="0036398F">
        <w:rPr>
          <w:rStyle w:val="TagStyle"/>
          <w:rtl/>
        </w:rPr>
        <w:t xml:space="preserve"> &lt;&lt; קריאה &gt;&gt; </w:t>
      </w:r>
      <w:r>
        <w:rPr>
          <w:rtl/>
        </w:rPr>
        <w:t>אלכס קושניר (ישראל ביתנו):</w:t>
      </w:r>
      <w:r w:rsidRPr="0036398F">
        <w:rPr>
          <w:rStyle w:val="TagStyle"/>
          <w:rtl/>
        </w:rPr>
        <w:t xml:space="preserve"> &lt;&lt; קריאה &gt;&gt;</w:t>
      </w:r>
      <w:r>
        <w:rPr>
          <w:rtl/>
        </w:rPr>
        <w:t xml:space="preserve"> </w:t>
      </w:r>
      <w:bookmarkEnd w:id="270"/>
    </w:p>
    <w:p w:rsidR="00E65D3D" w:rsidRPr="0036398F" w:rsidRDefault="00E65D3D" w:rsidP="00CC2237">
      <w:pPr>
        <w:rPr>
          <w:rtl/>
          <w:lang w:eastAsia="he-IL"/>
        </w:rPr>
      </w:pPr>
    </w:p>
    <w:p w:rsidR="00E65D3D" w:rsidRDefault="00E65D3D" w:rsidP="00FD4F5E">
      <w:pPr>
        <w:rPr>
          <w:rtl/>
          <w:lang w:eastAsia="he-IL"/>
        </w:rPr>
      </w:pPr>
      <w:r>
        <w:rPr>
          <w:rFonts w:hint="cs"/>
          <w:rtl/>
          <w:lang w:eastAsia="he-IL"/>
        </w:rPr>
        <w:t>מה עם יעדי זמן</w:t>
      </w:r>
      <w:r w:rsidR="007C0A80">
        <w:rPr>
          <w:rFonts w:hint="cs"/>
          <w:rtl/>
          <w:lang w:eastAsia="he-IL"/>
        </w:rPr>
        <w:t>,</w:t>
      </w:r>
      <w:r>
        <w:rPr>
          <w:rFonts w:hint="cs"/>
          <w:rtl/>
          <w:lang w:eastAsia="he-IL"/>
        </w:rPr>
        <w:t xml:space="preserve"> יעדי זמן לביצוע? </w:t>
      </w:r>
    </w:p>
    <w:p w:rsidR="00E65D3D" w:rsidRPr="0036398F" w:rsidRDefault="00E65D3D" w:rsidP="00CC2237">
      <w:pPr>
        <w:rPr>
          <w:rtl/>
          <w:lang w:eastAsia="he-IL"/>
        </w:rPr>
      </w:pPr>
    </w:p>
    <w:p w:rsidR="00E65D3D" w:rsidRDefault="00E65D3D" w:rsidP="00CC2237">
      <w:pPr>
        <w:pStyle w:val="-"/>
        <w:keepNext/>
        <w:rPr>
          <w:rtl/>
        </w:rPr>
      </w:pPr>
      <w:bookmarkStart w:id="271" w:name="ET_speakercontinue_6005_2"/>
      <w:r w:rsidRPr="0036398F">
        <w:rPr>
          <w:rStyle w:val="TagStyle"/>
          <w:rtl/>
        </w:rPr>
        <w:t xml:space="preserve"> &lt;&lt; דובר_המשך &gt;&gt; </w:t>
      </w:r>
      <w:r>
        <w:rPr>
          <w:rtl/>
        </w:rPr>
        <w:t>סגן שרת התחבורה והבטיחות בדרכים אורי מקלב:</w:t>
      </w:r>
      <w:r w:rsidRPr="0036398F">
        <w:rPr>
          <w:rStyle w:val="TagStyle"/>
          <w:rtl/>
        </w:rPr>
        <w:t xml:space="preserve"> &lt;&lt; דובר_המשך &gt;&gt;</w:t>
      </w:r>
      <w:r>
        <w:rPr>
          <w:rtl/>
        </w:rPr>
        <w:t xml:space="preserve"> </w:t>
      </w:r>
      <w:bookmarkEnd w:id="271"/>
    </w:p>
    <w:p w:rsidR="00E65D3D" w:rsidRDefault="00E65D3D" w:rsidP="00FD4F5E">
      <w:pPr>
        <w:rPr>
          <w:rtl/>
          <w:lang w:eastAsia="he-IL"/>
        </w:rPr>
      </w:pPr>
    </w:p>
    <w:p w:rsidR="00E65D3D" w:rsidRDefault="00E65D3D" w:rsidP="003A67C8">
      <w:pPr>
        <w:rPr>
          <w:rtl/>
          <w:lang w:eastAsia="he-IL"/>
        </w:rPr>
      </w:pPr>
      <w:r>
        <w:rPr>
          <w:rFonts w:hint="cs"/>
          <w:rtl/>
          <w:lang w:eastAsia="he-IL"/>
        </w:rPr>
        <w:t xml:space="preserve">יש </w:t>
      </w:r>
      <w:bookmarkStart w:id="272" w:name="_ETM_Q2_194000"/>
      <w:bookmarkEnd w:id="272"/>
      <w:r>
        <w:rPr>
          <w:rFonts w:hint="cs"/>
          <w:rtl/>
          <w:lang w:eastAsia="he-IL"/>
        </w:rPr>
        <w:t xml:space="preserve">לנו יעדי זמן לביצוע שבוע-שבוע </w:t>
      </w:r>
      <w:r w:rsidR="003A67C8">
        <w:rPr>
          <w:rFonts w:hint="eastAsia"/>
          <w:rtl/>
          <w:lang w:eastAsia="he-IL"/>
        </w:rPr>
        <w:t xml:space="preserve">– </w:t>
      </w:r>
      <w:r>
        <w:rPr>
          <w:rFonts w:hint="cs"/>
          <w:rtl/>
          <w:lang w:eastAsia="he-IL"/>
        </w:rPr>
        <w:t xml:space="preserve">כמה אוטובוסים ממוגנים </w:t>
      </w:r>
      <w:r w:rsidR="00A9059E">
        <w:rPr>
          <w:rFonts w:hint="cs"/>
          <w:rtl/>
          <w:lang w:eastAsia="he-IL"/>
        </w:rPr>
        <w:t>– – –</w:t>
      </w:r>
    </w:p>
    <w:p w:rsidR="00E65D3D" w:rsidRDefault="00E65D3D" w:rsidP="00CC2237">
      <w:pPr>
        <w:rPr>
          <w:rtl/>
          <w:lang w:eastAsia="he-IL"/>
        </w:rPr>
      </w:pPr>
    </w:p>
    <w:p w:rsidR="00E65D3D" w:rsidRDefault="00E65D3D" w:rsidP="00CC2237">
      <w:pPr>
        <w:pStyle w:val="af5"/>
        <w:keepNext/>
        <w:rPr>
          <w:rtl/>
        </w:rPr>
      </w:pPr>
      <w:bookmarkStart w:id="273" w:name="ET_interruption_5857_3"/>
      <w:r w:rsidRPr="0036398F">
        <w:rPr>
          <w:rStyle w:val="TagStyle"/>
          <w:rtl/>
        </w:rPr>
        <w:t xml:space="preserve"> &lt;&lt; קריאה &gt;&gt; </w:t>
      </w:r>
      <w:r>
        <w:rPr>
          <w:rtl/>
        </w:rPr>
        <w:t>אלכס קושניר (ישראל ביתנו):</w:t>
      </w:r>
      <w:r w:rsidRPr="0036398F">
        <w:rPr>
          <w:rStyle w:val="TagStyle"/>
          <w:rtl/>
        </w:rPr>
        <w:t xml:space="preserve"> &lt;&lt; קריאה &gt;&gt;</w:t>
      </w:r>
      <w:r>
        <w:rPr>
          <w:rtl/>
        </w:rPr>
        <w:t xml:space="preserve"> </w:t>
      </w:r>
      <w:bookmarkEnd w:id="273"/>
    </w:p>
    <w:p w:rsidR="00E65D3D" w:rsidRDefault="00E65D3D" w:rsidP="00FD4F5E">
      <w:pPr>
        <w:rPr>
          <w:rtl/>
          <w:lang w:eastAsia="he-IL"/>
        </w:rPr>
      </w:pPr>
    </w:p>
    <w:p w:rsidR="00E65D3D" w:rsidRDefault="00E65D3D" w:rsidP="00CC2237">
      <w:pPr>
        <w:rPr>
          <w:rtl/>
          <w:lang w:eastAsia="he-IL"/>
        </w:rPr>
      </w:pPr>
      <w:r>
        <w:rPr>
          <w:rFonts w:hint="cs"/>
          <w:rtl/>
          <w:lang w:eastAsia="he-IL"/>
        </w:rPr>
        <w:t>מה הצפי להשלמה?</w:t>
      </w:r>
    </w:p>
    <w:p w:rsidR="00E65D3D" w:rsidRDefault="00E65D3D" w:rsidP="00CC2237">
      <w:pPr>
        <w:rPr>
          <w:rtl/>
          <w:lang w:eastAsia="he-IL"/>
        </w:rPr>
      </w:pPr>
    </w:p>
    <w:p w:rsidR="00E65D3D" w:rsidRDefault="00E65D3D" w:rsidP="00CC2237">
      <w:pPr>
        <w:pStyle w:val="-"/>
        <w:keepNext/>
        <w:rPr>
          <w:rtl/>
        </w:rPr>
      </w:pPr>
      <w:bookmarkStart w:id="274" w:name="ET_speakercontinue_6005_4"/>
      <w:r w:rsidRPr="0036398F">
        <w:rPr>
          <w:rStyle w:val="TagStyle"/>
          <w:rtl/>
        </w:rPr>
        <w:t xml:space="preserve"> &lt;&lt; דובר_המשך &gt;&gt; </w:t>
      </w:r>
      <w:r>
        <w:rPr>
          <w:rtl/>
        </w:rPr>
        <w:t>סגן שרת התחבורה והבטיחות בדרכים אורי מקלב:</w:t>
      </w:r>
      <w:r w:rsidRPr="0036398F">
        <w:rPr>
          <w:rStyle w:val="TagStyle"/>
          <w:rtl/>
        </w:rPr>
        <w:t xml:space="preserve"> &lt;&lt; דובר_המשך &gt;&gt;</w:t>
      </w:r>
      <w:r>
        <w:rPr>
          <w:rtl/>
        </w:rPr>
        <w:t xml:space="preserve"> </w:t>
      </w:r>
      <w:bookmarkEnd w:id="274"/>
    </w:p>
    <w:p w:rsidR="00E65D3D" w:rsidRDefault="00E65D3D" w:rsidP="00CC2237">
      <w:pPr>
        <w:rPr>
          <w:rtl/>
        </w:rPr>
      </w:pPr>
      <w:bookmarkStart w:id="275" w:name="_ETM_Q2_199360"/>
      <w:bookmarkEnd w:id="275"/>
    </w:p>
    <w:p w:rsidR="00E65D3D" w:rsidRDefault="00E65D3D" w:rsidP="003A67C8">
      <w:pPr>
        <w:rPr>
          <w:rtl/>
        </w:rPr>
      </w:pPr>
      <w:r>
        <w:rPr>
          <w:rFonts w:hint="cs"/>
          <w:rtl/>
        </w:rPr>
        <w:t xml:space="preserve">הצפי הוא שה-50% האלה יהיו בתקופה הקרובה. </w:t>
      </w:r>
      <w:bookmarkStart w:id="276" w:name="_ETM_Q2_207359"/>
      <w:bookmarkEnd w:id="276"/>
      <w:r>
        <w:rPr>
          <w:rFonts w:hint="cs"/>
          <w:rtl/>
        </w:rPr>
        <w:t xml:space="preserve">אנחנו בחודש, חודש וחצי </w:t>
      </w:r>
      <w:r w:rsidR="003A67C8">
        <w:rPr>
          <w:rFonts w:hint="eastAsia"/>
          <w:rtl/>
        </w:rPr>
        <w:t xml:space="preserve">– </w:t>
      </w:r>
      <w:r>
        <w:rPr>
          <w:rFonts w:hint="cs"/>
          <w:rtl/>
        </w:rPr>
        <w:t>עד סוף השנה</w:t>
      </w:r>
      <w:r w:rsidR="003A67C8">
        <w:rPr>
          <w:rFonts w:hint="cs"/>
          <w:rtl/>
        </w:rPr>
        <w:t>,</w:t>
      </w:r>
      <w:r>
        <w:rPr>
          <w:rFonts w:hint="cs"/>
          <w:rtl/>
        </w:rPr>
        <w:t xml:space="preserve"> אנחנו מתכוונים אפילו קודם</w:t>
      </w:r>
      <w:r w:rsidR="003A67C8">
        <w:rPr>
          <w:rFonts w:hint="cs"/>
          <w:rtl/>
        </w:rPr>
        <w:t>,</w:t>
      </w:r>
      <w:r>
        <w:rPr>
          <w:rFonts w:hint="cs"/>
          <w:rtl/>
        </w:rPr>
        <w:t xml:space="preserve"> למגן את כולם. </w:t>
      </w:r>
    </w:p>
    <w:p w:rsidR="00E65D3D" w:rsidRDefault="00E65D3D" w:rsidP="00CC2237">
      <w:pPr>
        <w:rPr>
          <w:rtl/>
        </w:rPr>
      </w:pPr>
    </w:p>
    <w:p w:rsidR="00E65D3D" w:rsidRDefault="00E65D3D" w:rsidP="00CC2237">
      <w:pPr>
        <w:pStyle w:val="af5"/>
        <w:keepNext/>
        <w:rPr>
          <w:rtl/>
        </w:rPr>
      </w:pPr>
      <w:bookmarkStart w:id="277" w:name="ET_interruption_5857_5"/>
      <w:r w:rsidRPr="0036398F">
        <w:rPr>
          <w:rStyle w:val="TagStyle"/>
          <w:rtl/>
        </w:rPr>
        <w:t xml:space="preserve"> &lt;&lt; קריאה &gt;&gt; </w:t>
      </w:r>
      <w:r>
        <w:rPr>
          <w:rtl/>
        </w:rPr>
        <w:t>אלכס קושניר (ישראל ביתנו):</w:t>
      </w:r>
      <w:r w:rsidRPr="0036398F">
        <w:rPr>
          <w:rStyle w:val="TagStyle"/>
          <w:rtl/>
        </w:rPr>
        <w:t xml:space="preserve"> &lt;&lt; קריאה &gt;&gt;</w:t>
      </w:r>
      <w:r>
        <w:rPr>
          <w:rtl/>
        </w:rPr>
        <w:t xml:space="preserve"> </w:t>
      </w:r>
      <w:bookmarkEnd w:id="277"/>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רבה. </w:t>
      </w:r>
    </w:p>
    <w:p w:rsidR="00E65D3D" w:rsidRDefault="00E65D3D" w:rsidP="00CC2237">
      <w:pPr>
        <w:rPr>
          <w:rtl/>
          <w:lang w:eastAsia="he-IL"/>
        </w:rPr>
      </w:pPr>
    </w:p>
    <w:p w:rsidR="00E65D3D" w:rsidRDefault="00E65D3D" w:rsidP="00CC2237">
      <w:pPr>
        <w:pStyle w:val="-"/>
        <w:keepNext/>
        <w:rPr>
          <w:rtl/>
        </w:rPr>
      </w:pPr>
      <w:bookmarkStart w:id="278" w:name="ET_speakercontinue_6005_6"/>
      <w:r w:rsidRPr="0036398F">
        <w:rPr>
          <w:rStyle w:val="TagStyle"/>
          <w:rtl/>
        </w:rPr>
        <w:t xml:space="preserve"> &lt;&lt; דובר_המשך &gt;&gt; </w:t>
      </w:r>
      <w:r>
        <w:rPr>
          <w:rtl/>
        </w:rPr>
        <w:t>סגן שרת התחבורה והבטיחות בדרכים אורי מקלב:</w:t>
      </w:r>
      <w:r w:rsidRPr="0036398F">
        <w:rPr>
          <w:rStyle w:val="TagStyle"/>
          <w:rtl/>
        </w:rPr>
        <w:t xml:space="preserve"> &lt;&lt; דובר_המשך &gt;&gt;</w:t>
      </w:r>
      <w:r>
        <w:rPr>
          <w:rtl/>
        </w:rPr>
        <w:t xml:space="preserve"> </w:t>
      </w:r>
      <w:bookmarkEnd w:id="278"/>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w:t>
      </w:r>
    </w:p>
    <w:p w:rsidR="00E65D3D" w:rsidRDefault="00E65D3D" w:rsidP="00CC2237">
      <w:pPr>
        <w:rPr>
          <w:rtl/>
          <w:lang w:eastAsia="he-IL"/>
        </w:rPr>
      </w:pPr>
      <w:bookmarkStart w:id="279" w:name="_ETM_Q2_217000"/>
      <w:bookmarkEnd w:id="279"/>
    </w:p>
    <w:p w:rsidR="00E65D3D" w:rsidRDefault="00E65D3D" w:rsidP="00CC2237">
      <w:pPr>
        <w:pStyle w:val="af6"/>
        <w:keepNext/>
        <w:rPr>
          <w:rtl/>
        </w:rPr>
      </w:pPr>
      <w:bookmarkStart w:id="280" w:name="ET_yor_5982_7"/>
      <w:r w:rsidRPr="0036398F">
        <w:rPr>
          <w:rStyle w:val="TagStyle"/>
          <w:rtl/>
        </w:rPr>
        <w:t xml:space="preserve">&lt;&lt; יור &gt;&gt; </w:t>
      </w:r>
      <w:r>
        <w:rPr>
          <w:rtl/>
        </w:rPr>
        <w:t>היו"ר יריב לוין:</w:t>
      </w:r>
      <w:r w:rsidRPr="0036398F">
        <w:rPr>
          <w:rStyle w:val="TagStyle"/>
          <w:rtl/>
        </w:rPr>
        <w:t xml:space="preserve"> &lt;&lt; יור &gt;&gt;</w:t>
      </w:r>
      <w:r>
        <w:rPr>
          <w:rtl/>
        </w:rPr>
        <w:t xml:space="preserve"> </w:t>
      </w:r>
      <w:bookmarkEnd w:id="280"/>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שאלה נוספת </w:t>
      </w:r>
      <w:r w:rsidR="003A67C8">
        <w:rPr>
          <w:rFonts w:hint="eastAsia"/>
          <w:rtl/>
          <w:lang w:eastAsia="he-IL"/>
        </w:rPr>
        <w:t xml:space="preserve">– </w:t>
      </w:r>
      <w:r>
        <w:rPr>
          <w:rFonts w:hint="cs"/>
          <w:rtl/>
          <w:lang w:eastAsia="he-IL"/>
        </w:rPr>
        <w:t xml:space="preserve">לחברת הכנסת אימאן ח'טיב יאסין, בבקשה. </w:t>
      </w:r>
    </w:p>
    <w:p w:rsidR="00E65D3D" w:rsidRDefault="00E65D3D" w:rsidP="00CC2237">
      <w:pPr>
        <w:rPr>
          <w:rtl/>
          <w:lang w:eastAsia="he-IL"/>
        </w:rPr>
      </w:pPr>
    </w:p>
    <w:p w:rsidR="00E65D3D" w:rsidRPr="0036398F" w:rsidRDefault="00E65D3D" w:rsidP="00CC2237">
      <w:pPr>
        <w:pStyle w:val="a4"/>
        <w:keepNext/>
        <w:rPr>
          <w:rtl/>
        </w:rPr>
      </w:pPr>
      <w:bookmarkStart w:id="281" w:name="ET_speaker_5918_8"/>
      <w:r w:rsidRPr="0036398F">
        <w:rPr>
          <w:rStyle w:val="TagStyle"/>
          <w:rtl/>
        </w:rPr>
        <w:t xml:space="preserve"> &lt;&lt; דובר &gt;&gt; </w:t>
      </w:r>
      <w:bookmarkStart w:id="282" w:name="_Toc53659213"/>
      <w:bookmarkStart w:id="283" w:name="_Toc53659506"/>
      <w:bookmarkStart w:id="284" w:name="_Toc54616215"/>
      <w:r>
        <w:rPr>
          <w:rtl/>
        </w:rPr>
        <w:t>אימאן ח'טיב יאסין (הרשימה המשותפת):</w:t>
      </w:r>
      <w:bookmarkEnd w:id="282"/>
      <w:bookmarkEnd w:id="283"/>
      <w:bookmarkEnd w:id="284"/>
      <w:r w:rsidRPr="0036398F">
        <w:rPr>
          <w:rStyle w:val="TagStyle"/>
          <w:rtl/>
        </w:rPr>
        <w:t xml:space="preserve"> &lt;&lt; דובר &gt;&gt;</w:t>
      </w:r>
      <w:r>
        <w:rPr>
          <w:rtl/>
        </w:rPr>
        <w:t xml:space="preserve"> </w:t>
      </w:r>
      <w:bookmarkEnd w:id="281"/>
    </w:p>
    <w:p w:rsidR="00E65D3D" w:rsidRPr="0036398F" w:rsidRDefault="00E65D3D" w:rsidP="00CC2237">
      <w:pPr>
        <w:rPr>
          <w:rtl/>
          <w:lang w:eastAsia="he-IL"/>
        </w:rPr>
      </w:pPr>
    </w:p>
    <w:p w:rsidR="00E65D3D" w:rsidRDefault="00E65D3D" w:rsidP="003A67C8">
      <w:pPr>
        <w:rPr>
          <w:rtl/>
        </w:rPr>
      </w:pPr>
      <w:r>
        <w:rPr>
          <w:rFonts w:hint="cs"/>
          <w:rtl/>
        </w:rPr>
        <w:t>בוקר טוב לכולם,</w:t>
      </w:r>
      <w:r>
        <w:rPr>
          <w:rtl/>
        </w:rPr>
        <w:t xml:space="preserve"> </w:t>
      </w:r>
      <w:bookmarkStart w:id="285" w:name="_ETM_Q2_216860"/>
      <w:bookmarkEnd w:id="285"/>
      <w:r>
        <w:rPr>
          <w:rtl/>
        </w:rPr>
        <w:t xml:space="preserve">רציתי </w:t>
      </w:r>
      <w:bookmarkStart w:id="286" w:name="_ETM_Q2_217310"/>
      <w:bookmarkEnd w:id="286"/>
      <w:r>
        <w:rPr>
          <w:rtl/>
        </w:rPr>
        <w:t xml:space="preserve">לשאול </w:t>
      </w:r>
      <w:bookmarkStart w:id="287" w:name="_ETM_Q2_217970"/>
      <w:bookmarkEnd w:id="287"/>
      <w:r>
        <w:rPr>
          <w:rtl/>
        </w:rPr>
        <w:t xml:space="preserve">את </w:t>
      </w:r>
      <w:bookmarkStart w:id="288" w:name="_ETM_Q2_218090"/>
      <w:bookmarkEnd w:id="288"/>
      <w:r>
        <w:rPr>
          <w:rtl/>
        </w:rPr>
        <w:t xml:space="preserve">כבוד </w:t>
      </w:r>
      <w:bookmarkStart w:id="289" w:name="_ETM_Q2_218510"/>
      <w:bookmarkEnd w:id="289"/>
      <w:r>
        <w:rPr>
          <w:rtl/>
        </w:rPr>
        <w:t xml:space="preserve">סגן </w:t>
      </w:r>
      <w:bookmarkStart w:id="290" w:name="_ETM_Q2_218870"/>
      <w:bookmarkEnd w:id="290"/>
      <w:r>
        <w:rPr>
          <w:rtl/>
        </w:rPr>
        <w:t xml:space="preserve">השר </w:t>
      </w:r>
      <w:bookmarkStart w:id="291" w:name="_ETM_Q2_220219"/>
      <w:bookmarkEnd w:id="291"/>
      <w:r>
        <w:rPr>
          <w:rFonts w:hint="cs"/>
          <w:rtl/>
        </w:rPr>
        <w:t>על</w:t>
      </w:r>
      <w:r>
        <w:rPr>
          <w:rtl/>
        </w:rPr>
        <w:t xml:space="preserve"> </w:t>
      </w:r>
      <w:bookmarkStart w:id="292" w:name="_ETM_Q2_220819"/>
      <w:bookmarkEnd w:id="292"/>
      <w:r>
        <w:rPr>
          <w:rtl/>
        </w:rPr>
        <w:t xml:space="preserve">ימי </w:t>
      </w:r>
      <w:bookmarkStart w:id="293" w:name="_ETM_Q2_221210"/>
      <w:bookmarkEnd w:id="293"/>
      <w:r>
        <w:rPr>
          <w:rtl/>
        </w:rPr>
        <w:t xml:space="preserve">הבידוד </w:t>
      </w:r>
      <w:bookmarkStart w:id="294" w:name="_ETM_Q2_221690"/>
      <w:bookmarkEnd w:id="294"/>
      <w:r>
        <w:rPr>
          <w:rtl/>
        </w:rPr>
        <w:t xml:space="preserve">של </w:t>
      </w:r>
      <w:bookmarkStart w:id="295" w:name="_ETM_Q2_221960"/>
      <w:bookmarkEnd w:id="295"/>
      <w:r>
        <w:rPr>
          <w:rFonts w:hint="cs"/>
          <w:rtl/>
        </w:rPr>
        <w:t>ה</w:t>
      </w:r>
      <w:r>
        <w:rPr>
          <w:rtl/>
        </w:rPr>
        <w:t xml:space="preserve">חוזרים </w:t>
      </w:r>
      <w:bookmarkStart w:id="296" w:name="_ETM_Q2_222469"/>
      <w:bookmarkEnd w:id="296"/>
      <w:r>
        <w:rPr>
          <w:rtl/>
        </w:rPr>
        <w:t>מחו"ל</w:t>
      </w:r>
      <w:r>
        <w:rPr>
          <w:rFonts w:hint="cs"/>
          <w:rtl/>
        </w:rPr>
        <w:t>.</w:t>
      </w:r>
      <w:r>
        <w:rPr>
          <w:rtl/>
        </w:rPr>
        <w:t xml:space="preserve"> </w:t>
      </w:r>
      <w:bookmarkStart w:id="297" w:name="_ETM_Q2_223940"/>
      <w:bookmarkEnd w:id="297"/>
      <w:r>
        <w:rPr>
          <w:rtl/>
        </w:rPr>
        <w:t xml:space="preserve">יש </w:t>
      </w:r>
      <w:bookmarkStart w:id="298" w:name="_ETM_Q2_224300"/>
      <w:bookmarkEnd w:id="298"/>
      <w:r>
        <w:rPr>
          <w:rtl/>
        </w:rPr>
        <w:t xml:space="preserve">תוכנית </w:t>
      </w:r>
      <w:bookmarkStart w:id="299" w:name="_ETM_Q2_224720"/>
      <w:bookmarkEnd w:id="299"/>
      <w:r>
        <w:rPr>
          <w:rtl/>
        </w:rPr>
        <w:t xml:space="preserve">ויש </w:t>
      </w:r>
      <w:bookmarkStart w:id="300" w:name="_ETM_Q2_225020"/>
      <w:bookmarkEnd w:id="300"/>
      <w:r>
        <w:rPr>
          <w:rtl/>
        </w:rPr>
        <w:t xml:space="preserve">רצון </w:t>
      </w:r>
      <w:bookmarkStart w:id="301" w:name="_ETM_Q2_225500"/>
      <w:bookmarkEnd w:id="301"/>
      <w:r>
        <w:rPr>
          <w:rtl/>
        </w:rPr>
        <w:t xml:space="preserve">עז </w:t>
      </w:r>
      <w:bookmarkStart w:id="302" w:name="_ETM_Q2_225770"/>
      <w:bookmarkEnd w:id="302"/>
      <w:r>
        <w:rPr>
          <w:rtl/>
        </w:rPr>
        <w:t xml:space="preserve">לפתוח </w:t>
      </w:r>
      <w:bookmarkStart w:id="303" w:name="_ETM_Q2_226100"/>
      <w:bookmarkEnd w:id="303"/>
      <w:r>
        <w:rPr>
          <w:rtl/>
        </w:rPr>
        <w:t xml:space="preserve">את </w:t>
      </w:r>
      <w:bookmarkStart w:id="304" w:name="_ETM_Q2_226220"/>
      <w:bookmarkEnd w:id="304"/>
      <w:r>
        <w:rPr>
          <w:rtl/>
        </w:rPr>
        <w:t>השמיים</w:t>
      </w:r>
      <w:r>
        <w:rPr>
          <w:rFonts w:hint="cs"/>
          <w:rtl/>
        </w:rPr>
        <w:t>.</w:t>
      </w:r>
      <w:r>
        <w:rPr>
          <w:rtl/>
        </w:rPr>
        <w:t xml:space="preserve"> </w:t>
      </w:r>
      <w:bookmarkStart w:id="305" w:name="_ETM_Q2_226820"/>
      <w:bookmarkEnd w:id="305"/>
      <w:r>
        <w:rPr>
          <w:rtl/>
        </w:rPr>
        <w:t xml:space="preserve">לפתוח </w:t>
      </w:r>
      <w:bookmarkStart w:id="306" w:name="_ETM_Q2_227180"/>
      <w:bookmarkEnd w:id="306"/>
      <w:r>
        <w:rPr>
          <w:rtl/>
        </w:rPr>
        <w:t xml:space="preserve">את </w:t>
      </w:r>
      <w:bookmarkStart w:id="307" w:name="_ETM_Q2_227300"/>
      <w:bookmarkEnd w:id="307"/>
      <w:r>
        <w:rPr>
          <w:rtl/>
        </w:rPr>
        <w:t xml:space="preserve">השמיים </w:t>
      </w:r>
      <w:bookmarkStart w:id="308" w:name="_ETM_Q2_227809"/>
      <w:bookmarkEnd w:id="308"/>
      <w:r>
        <w:rPr>
          <w:rtl/>
        </w:rPr>
        <w:t xml:space="preserve">צריך </w:t>
      </w:r>
      <w:bookmarkStart w:id="309" w:name="_ETM_Q2_228140"/>
      <w:bookmarkEnd w:id="309"/>
      <w:r>
        <w:rPr>
          <w:rtl/>
        </w:rPr>
        <w:t xml:space="preserve">גם </w:t>
      </w:r>
      <w:bookmarkStart w:id="310" w:name="_ETM_Q2_228350"/>
      <w:bookmarkEnd w:id="310"/>
      <w:r>
        <w:rPr>
          <w:rtl/>
        </w:rPr>
        <w:t xml:space="preserve">לאפשר </w:t>
      </w:r>
      <w:bookmarkStart w:id="311" w:name="_ETM_Q2_229810"/>
      <w:bookmarkEnd w:id="311"/>
      <w:r>
        <w:rPr>
          <w:rtl/>
        </w:rPr>
        <w:t xml:space="preserve">משהו </w:t>
      </w:r>
      <w:bookmarkStart w:id="312" w:name="_ETM_Q2_230260"/>
      <w:bookmarkEnd w:id="312"/>
      <w:r>
        <w:rPr>
          <w:rtl/>
        </w:rPr>
        <w:t>הגיוני</w:t>
      </w:r>
      <w:r>
        <w:rPr>
          <w:rFonts w:hint="cs"/>
          <w:rtl/>
        </w:rPr>
        <w:t>,</w:t>
      </w:r>
      <w:r>
        <w:rPr>
          <w:rtl/>
        </w:rPr>
        <w:t xml:space="preserve"> </w:t>
      </w:r>
      <w:bookmarkStart w:id="313" w:name="_ETM_Q2_230800"/>
      <w:bookmarkEnd w:id="313"/>
      <w:r>
        <w:rPr>
          <w:rtl/>
        </w:rPr>
        <w:t>ריאלי</w:t>
      </w:r>
      <w:r>
        <w:rPr>
          <w:rFonts w:hint="cs"/>
          <w:rtl/>
        </w:rPr>
        <w:t>,</w:t>
      </w:r>
      <w:r>
        <w:rPr>
          <w:rtl/>
        </w:rPr>
        <w:t xml:space="preserve"> </w:t>
      </w:r>
      <w:bookmarkStart w:id="314" w:name="_ETM_Q2_231370"/>
      <w:bookmarkEnd w:id="314"/>
      <w:r>
        <w:rPr>
          <w:rtl/>
        </w:rPr>
        <w:lastRenderedPageBreak/>
        <w:t xml:space="preserve">לאנשים </w:t>
      </w:r>
      <w:bookmarkStart w:id="315" w:name="_ETM_Q2_231880"/>
      <w:bookmarkEnd w:id="315"/>
      <w:r>
        <w:rPr>
          <w:rtl/>
        </w:rPr>
        <w:t xml:space="preserve">שיוכלו </w:t>
      </w:r>
      <w:bookmarkStart w:id="316" w:name="_ETM_Q2_232360"/>
      <w:bookmarkEnd w:id="316"/>
      <w:r>
        <w:rPr>
          <w:rtl/>
        </w:rPr>
        <w:t xml:space="preserve">לצאת </w:t>
      </w:r>
      <w:bookmarkStart w:id="317" w:name="_ETM_Q2_232780"/>
      <w:bookmarkEnd w:id="317"/>
      <w:r>
        <w:rPr>
          <w:rtl/>
        </w:rPr>
        <w:t>ולחזור</w:t>
      </w:r>
      <w:r>
        <w:rPr>
          <w:rFonts w:hint="cs"/>
          <w:rtl/>
        </w:rPr>
        <w:t xml:space="preserve">. </w:t>
      </w:r>
      <w:bookmarkStart w:id="318" w:name="_ETM_Q2_234079"/>
      <w:bookmarkEnd w:id="318"/>
      <w:r>
        <w:rPr>
          <w:rtl/>
        </w:rPr>
        <w:t xml:space="preserve">מה </w:t>
      </w:r>
      <w:bookmarkStart w:id="319" w:name="_ETM_Q2_234440"/>
      <w:bookmarkEnd w:id="319"/>
      <w:r>
        <w:rPr>
          <w:rtl/>
        </w:rPr>
        <w:t xml:space="preserve">הבעיה </w:t>
      </w:r>
      <w:bookmarkStart w:id="320" w:name="_ETM_Q2_235010"/>
      <w:bookmarkEnd w:id="320"/>
      <w:r>
        <w:rPr>
          <w:rtl/>
        </w:rPr>
        <w:t xml:space="preserve">שאנשים </w:t>
      </w:r>
      <w:bookmarkStart w:id="321" w:name="_ETM_Q2_235519"/>
      <w:bookmarkEnd w:id="321"/>
      <w:r>
        <w:rPr>
          <w:rtl/>
        </w:rPr>
        <w:t xml:space="preserve">יוכלו </w:t>
      </w:r>
      <w:bookmarkStart w:id="322" w:name="_ETM_Q2_235879"/>
      <w:bookmarkEnd w:id="322"/>
      <w:r>
        <w:rPr>
          <w:rtl/>
        </w:rPr>
        <w:t>לצאת</w:t>
      </w:r>
      <w:r>
        <w:rPr>
          <w:rFonts w:hint="cs"/>
          <w:rtl/>
        </w:rPr>
        <w:t>,</w:t>
      </w:r>
      <w:r>
        <w:rPr>
          <w:rtl/>
        </w:rPr>
        <w:t xml:space="preserve"> </w:t>
      </w:r>
      <w:bookmarkStart w:id="323" w:name="_ETM_Q2_236809"/>
      <w:bookmarkEnd w:id="323"/>
      <w:r>
        <w:rPr>
          <w:rtl/>
        </w:rPr>
        <w:t>לנצל</w:t>
      </w:r>
      <w:r w:rsidR="003A67C8">
        <w:rPr>
          <w:rFonts w:hint="cs"/>
          <w:rtl/>
        </w:rPr>
        <w:t>,</w:t>
      </w:r>
      <w:r>
        <w:rPr>
          <w:rtl/>
        </w:rPr>
        <w:t xml:space="preserve"> </w:t>
      </w:r>
      <w:bookmarkStart w:id="324" w:name="_ETM_Q2_237679"/>
      <w:bookmarkEnd w:id="324"/>
      <w:r>
        <w:rPr>
          <w:rtl/>
        </w:rPr>
        <w:t xml:space="preserve">קצת </w:t>
      </w:r>
      <w:bookmarkStart w:id="325" w:name="_ETM_Q2_238100"/>
      <w:bookmarkEnd w:id="325"/>
      <w:r>
        <w:rPr>
          <w:rtl/>
        </w:rPr>
        <w:t>לנשום</w:t>
      </w:r>
      <w:r>
        <w:rPr>
          <w:rFonts w:hint="cs"/>
          <w:rtl/>
        </w:rPr>
        <w:t>,</w:t>
      </w:r>
      <w:r>
        <w:rPr>
          <w:rtl/>
        </w:rPr>
        <w:t xml:space="preserve"> </w:t>
      </w:r>
      <w:bookmarkStart w:id="326" w:name="_ETM_Q2_238640"/>
      <w:bookmarkEnd w:id="326"/>
      <w:r>
        <w:rPr>
          <w:rtl/>
        </w:rPr>
        <w:t>לנפוש</w:t>
      </w:r>
      <w:r>
        <w:rPr>
          <w:rFonts w:hint="cs"/>
          <w:rtl/>
        </w:rPr>
        <w:t>,</w:t>
      </w:r>
      <w:r>
        <w:rPr>
          <w:rtl/>
        </w:rPr>
        <w:t xml:space="preserve"> </w:t>
      </w:r>
      <w:bookmarkStart w:id="327" w:name="_ETM_Q2_239089"/>
      <w:bookmarkEnd w:id="327"/>
      <w:r>
        <w:rPr>
          <w:rtl/>
        </w:rPr>
        <w:t xml:space="preserve">לחזור </w:t>
      </w:r>
      <w:bookmarkStart w:id="328" w:name="_ETM_Q2_240079"/>
      <w:bookmarkEnd w:id="328"/>
      <w:r>
        <w:rPr>
          <w:rFonts w:hint="cs"/>
          <w:rtl/>
        </w:rPr>
        <w:t>ו</w:t>
      </w:r>
      <w:r>
        <w:rPr>
          <w:rtl/>
        </w:rPr>
        <w:t xml:space="preserve">לעשות </w:t>
      </w:r>
      <w:bookmarkStart w:id="329" w:name="_ETM_Q2_240859"/>
      <w:bookmarkEnd w:id="329"/>
      <w:r>
        <w:rPr>
          <w:rtl/>
        </w:rPr>
        <w:t xml:space="preserve">שתי </w:t>
      </w:r>
      <w:bookmarkStart w:id="330" w:name="_ETM_Q2_241100"/>
      <w:bookmarkEnd w:id="330"/>
      <w:r>
        <w:rPr>
          <w:rtl/>
        </w:rPr>
        <w:t>בדיקות</w:t>
      </w:r>
      <w:bookmarkStart w:id="331" w:name="_ETM_Q2_241729"/>
      <w:bookmarkEnd w:id="331"/>
      <w:r w:rsidR="003A67C8">
        <w:rPr>
          <w:rFonts w:hint="cs"/>
          <w:rtl/>
        </w:rPr>
        <w:t>.</w:t>
      </w:r>
      <w:r>
        <w:rPr>
          <w:rFonts w:hint="cs"/>
          <w:rtl/>
        </w:rPr>
        <w:t xml:space="preserve"> </w:t>
      </w:r>
      <w:r>
        <w:rPr>
          <w:rtl/>
        </w:rPr>
        <w:t xml:space="preserve">בדיקה </w:t>
      </w:r>
      <w:bookmarkStart w:id="332" w:name="_ETM_Q2_242149"/>
      <w:bookmarkEnd w:id="332"/>
      <w:r>
        <w:rPr>
          <w:rtl/>
        </w:rPr>
        <w:t>בחזרה</w:t>
      </w:r>
      <w:bookmarkStart w:id="333" w:name="_ETM_Q2_242930"/>
      <w:bookmarkStart w:id="334" w:name="_ETM_Q2_243960"/>
      <w:bookmarkEnd w:id="333"/>
      <w:bookmarkEnd w:id="334"/>
      <w:r>
        <w:rPr>
          <w:rFonts w:hint="cs"/>
          <w:rtl/>
        </w:rPr>
        <w:t xml:space="preserve"> </w:t>
      </w:r>
      <w:r>
        <w:rPr>
          <w:rFonts w:hint="eastAsia"/>
          <w:rtl/>
        </w:rPr>
        <w:t>– אם א</w:t>
      </w:r>
      <w:r>
        <w:rPr>
          <w:rtl/>
        </w:rPr>
        <w:t xml:space="preserve">ין </w:t>
      </w:r>
      <w:bookmarkStart w:id="335" w:name="_ETM_Q2_244259"/>
      <w:bookmarkEnd w:id="335"/>
      <w:r>
        <w:rPr>
          <w:rtl/>
        </w:rPr>
        <w:t xml:space="preserve">משהו </w:t>
      </w:r>
      <w:bookmarkStart w:id="336" w:name="_ETM_Q2_244590"/>
      <w:bookmarkEnd w:id="336"/>
      <w:r>
        <w:rPr>
          <w:rtl/>
        </w:rPr>
        <w:t xml:space="preserve">אז </w:t>
      </w:r>
      <w:bookmarkStart w:id="337" w:name="_ETM_Q2_244770"/>
      <w:bookmarkEnd w:id="337"/>
      <w:r>
        <w:rPr>
          <w:rtl/>
        </w:rPr>
        <w:t xml:space="preserve">שיחזרו </w:t>
      </w:r>
      <w:bookmarkStart w:id="338" w:name="_ETM_Q2_245310"/>
      <w:bookmarkEnd w:id="338"/>
      <w:r>
        <w:rPr>
          <w:rtl/>
        </w:rPr>
        <w:t xml:space="preserve">לעבודה </w:t>
      </w:r>
      <w:bookmarkStart w:id="339" w:name="_ETM_Q2_245819"/>
      <w:bookmarkEnd w:id="339"/>
      <w:r>
        <w:rPr>
          <w:rtl/>
        </w:rPr>
        <w:t>שלהם</w:t>
      </w:r>
      <w:r>
        <w:rPr>
          <w:rFonts w:hint="cs"/>
          <w:rtl/>
        </w:rPr>
        <w:t>,</w:t>
      </w:r>
      <w:r>
        <w:rPr>
          <w:rtl/>
        </w:rPr>
        <w:t xml:space="preserve"> </w:t>
      </w:r>
      <w:bookmarkStart w:id="340" w:name="_ETM_Q2_246569"/>
      <w:bookmarkEnd w:id="340"/>
      <w:r>
        <w:rPr>
          <w:rtl/>
        </w:rPr>
        <w:t xml:space="preserve">לחיים </w:t>
      </w:r>
      <w:bookmarkStart w:id="341" w:name="_ETM_Q2_247110"/>
      <w:bookmarkEnd w:id="341"/>
      <w:r>
        <w:rPr>
          <w:rtl/>
        </w:rPr>
        <w:t xml:space="preserve">הרגילים </w:t>
      </w:r>
      <w:bookmarkStart w:id="342" w:name="_ETM_Q2_247619"/>
      <w:bookmarkEnd w:id="342"/>
      <w:r>
        <w:rPr>
          <w:rtl/>
        </w:rPr>
        <w:t>שלהם</w:t>
      </w:r>
      <w:r w:rsidR="003A67C8">
        <w:rPr>
          <w:rFonts w:hint="cs"/>
          <w:rtl/>
        </w:rPr>
        <w:t>,</w:t>
      </w:r>
      <w:r>
        <w:rPr>
          <w:rtl/>
        </w:rPr>
        <w:t xml:space="preserve"> </w:t>
      </w:r>
      <w:bookmarkStart w:id="343" w:name="_ETM_Q2_248670"/>
      <w:bookmarkEnd w:id="343"/>
      <w:r>
        <w:rPr>
          <w:rtl/>
        </w:rPr>
        <w:t xml:space="preserve">בכל </w:t>
      </w:r>
      <w:bookmarkStart w:id="344" w:name="_ETM_Q2_249270"/>
      <w:bookmarkEnd w:id="344"/>
      <w:r>
        <w:rPr>
          <w:rtl/>
        </w:rPr>
        <w:t xml:space="preserve">זאת </w:t>
      </w:r>
      <w:bookmarkStart w:id="345" w:name="_ETM_Q2_249600"/>
      <w:bookmarkEnd w:id="345"/>
      <w:r>
        <w:rPr>
          <w:rtl/>
        </w:rPr>
        <w:t xml:space="preserve">לא </w:t>
      </w:r>
      <w:bookmarkStart w:id="346" w:name="_ETM_Q2_249750"/>
      <w:bookmarkEnd w:id="346"/>
      <w:r>
        <w:rPr>
          <w:rtl/>
        </w:rPr>
        <w:t xml:space="preserve">14 </w:t>
      </w:r>
      <w:bookmarkStart w:id="347" w:name="_ETM_Q2_250270"/>
      <w:bookmarkEnd w:id="347"/>
      <w:r>
        <w:rPr>
          <w:rFonts w:hint="cs"/>
          <w:rtl/>
        </w:rPr>
        <w:t>ימים.</w:t>
      </w:r>
      <w:r>
        <w:rPr>
          <w:rtl/>
        </w:rPr>
        <w:t xml:space="preserve"> </w:t>
      </w:r>
      <w:bookmarkStart w:id="348" w:name="_ETM_Q2_250630"/>
      <w:bookmarkEnd w:id="348"/>
      <w:r>
        <w:rPr>
          <w:rtl/>
        </w:rPr>
        <w:t>כאילו</w:t>
      </w:r>
      <w:r>
        <w:rPr>
          <w:rFonts w:hint="cs"/>
          <w:rtl/>
        </w:rPr>
        <w:t>,</w:t>
      </w:r>
      <w:r>
        <w:rPr>
          <w:rtl/>
        </w:rPr>
        <w:t xml:space="preserve"> </w:t>
      </w:r>
      <w:bookmarkStart w:id="349" w:name="_ETM_Q2_250930"/>
      <w:bookmarkEnd w:id="349"/>
      <w:r>
        <w:rPr>
          <w:rFonts w:hint="cs"/>
          <w:rtl/>
        </w:rPr>
        <w:t>אם</w:t>
      </w:r>
      <w:r>
        <w:rPr>
          <w:rtl/>
        </w:rPr>
        <w:t xml:space="preserve"> </w:t>
      </w:r>
      <w:bookmarkStart w:id="350" w:name="_ETM_Q2_251049"/>
      <w:bookmarkEnd w:id="350"/>
      <w:r>
        <w:rPr>
          <w:rtl/>
        </w:rPr>
        <w:t xml:space="preserve">צריך </w:t>
      </w:r>
      <w:bookmarkStart w:id="351" w:name="_ETM_Q2_251319"/>
      <w:bookmarkEnd w:id="351"/>
      <w:r>
        <w:rPr>
          <w:rtl/>
        </w:rPr>
        <w:t xml:space="preserve">לקחת </w:t>
      </w:r>
      <w:bookmarkStart w:id="352" w:name="_ETM_Q2_251829"/>
      <w:bookmarkEnd w:id="352"/>
      <w:r>
        <w:rPr>
          <w:rtl/>
        </w:rPr>
        <w:t xml:space="preserve">בכל </w:t>
      </w:r>
      <w:bookmarkStart w:id="353" w:name="_ETM_Q2_252219"/>
      <w:bookmarkEnd w:id="353"/>
      <w:r>
        <w:rPr>
          <w:rtl/>
        </w:rPr>
        <w:t xml:space="preserve">זאת </w:t>
      </w:r>
      <w:bookmarkStart w:id="354" w:name="_ETM_Q2_252490"/>
      <w:bookmarkEnd w:id="354"/>
      <w:r>
        <w:rPr>
          <w:rtl/>
        </w:rPr>
        <w:t>משהו</w:t>
      </w:r>
      <w:r>
        <w:rPr>
          <w:rFonts w:hint="cs"/>
          <w:rtl/>
        </w:rPr>
        <w:t>,</w:t>
      </w:r>
      <w:r>
        <w:rPr>
          <w:rtl/>
        </w:rPr>
        <w:t xml:space="preserve"> </w:t>
      </w:r>
      <w:bookmarkStart w:id="355" w:name="_ETM_Q2_252880"/>
      <w:bookmarkEnd w:id="355"/>
      <w:r>
        <w:rPr>
          <w:rtl/>
        </w:rPr>
        <w:t xml:space="preserve">ימי </w:t>
      </w:r>
      <w:bookmarkStart w:id="356" w:name="_ETM_Q2_253179"/>
      <w:bookmarkEnd w:id="356"/>
      <w:r>
        <w:rPr>
          <w:rtl/>
        </w:rPr>
        <w:t>בידוד</w:t>
      </w:r>
      <w:r>
        <w:rPr>
          <w:rFonts w:hint="cs"/>
          <w:rtl/>
        </w:rPr>
        <w:t>,</w:t>
      </w:r>
      <w:r>
        <w:rPr>
          <w:rtl/>
        </w:rPr>
        <w:t xml:space="preserve"> </w:t>
      </w:r>
      <w:bookmarkStart w:id="357" w:name="_ETM_Q2_253859"/>
      <w:bookmarkEnd w:id="357"/>
      <w:r>
        <w:rPr>
          <w:rtl/>
        </w:rPr>
        <w:t xml:space="preserve">אז </w:t>
      </w:r>
      <w:bookmarkStart w:id="358" w:name="_ETM_Q2_254459"/>
      <w:bookmarkEnd w:id="358"/>
      <w:r>
        <w:rPr>
          <w:rFonts w:hint="cs"/>
          <w:rtl/>
        </w:rPr>
        <w:t>ה</w:t>
      </w:r>
      <w:r>
        <w:rPr>
          <w:rtl/>
        </w:rPr>
        <w:t xml:space="preserve">הצעה </w:t>
      </w:r>
      <w:bookmarkStart w:id="359" w:name="_ETM_Q2_255000"/>
      <w:bookmarkEnd w:id="359"/>
      <w:r>
        <w:rPr>
          <w:rFonts w:hint="cs"/>
          <w:rtl/>
        </w:rPr>
        <w:t xml:space="preserve">היא </w:t>
      </w:r>
      <w:r>
        <w:rPr>
          <w:rtl/>
        </w:rPr>
        <w:t>לשבוע</w:t>
      </w:r>
      <w:r w:rsidR="003A67C8">
        <w:rPr>
          <w:rFonts w:hint="cs"/>
          <w:rtl/>
        </w:rPr>
        <w:t>,</w:t>
      </w:r>
      <w:r>
        <w:rPr>
          <w:rtl/>
        </w:rPr>
        <w:t xml:space="preserve"> </w:t>
      </w:r>
      <w:bookmarkStart w:id="360" w:name="_ETM_Q2_255899"/>
      <w:bookmarkEnd w:id="360"/>
      <w:r>
        <w:rPr>
          <w:rtl/>
        </w:rPr>
        <w:t xml:space="preserve">כמו </w:t>
      </w:r>
      <w:bookmarkStart w:id="361" w:name="_ETM_Q2_256200"/>
      <w:bookmarkEnd w:id="361"/>
      <w:r>
        <w:rPr>
          <w:rtl/>
        </w:rPr>
        <w:t xml:space="preserve">שנהוג </w:t>
      </w:r>
      <w:bookmarkStart w:id="362" w:name="_ETM_Q2_256709"/>
      <w:bookmarkEnd w:id="362"/>
      <w:r>
        <w:rPr>
          <w:rtl/>
        </w:rPr>
        <w:t xml:space="preserve">במקומות </w:t>
      </w:r>
      <w:bookmarkStart w:id="363" w:name="_ETM_Q2_257219"/>
      <w:bookmarkEnd w:id="363"/>
      <w:r>
        <w:rPr>
          <w:rtl/>
        </w:rPr>
        <w:t xml:space="preserve">אחרים </w:t>
      </w:r>
      <w:bookmarkStart w:id="364" w:name="_ETM_Q2_257640"/>
      <w:bookmarkEnd w:id="364"/>
      <w:r>
        <w:rPr>
          <w:rtl/>
        </w:rPr>
        <w:t>בעולם</w:t>
      </w:r>
      <w:r w:rsidR="003A67C8">
        <w:rPr>
          <w:rFonts w:hint="cs"/>
          <w:rtl/>
        </w:rPr>
        <w:t>.</w:t>
      </w:r>
      <w:r>
        <w:rPr>
          <w:rtl/>
        </w:rPr>
        <w:t xml:space="preserve"> </w:t>
      </w:r>
      <w:bookmarkStart w:id="365" w:name="_ETM_Q2_259209"/>
      <w:bookmarkEnd w:id="365"/>
      <w:r>
        <w:rPr>
          <w:rtl/>
        </w:rPr>
        <w:t>תודה</w:t>
      </w:r>
      <w:r>
        <w:rPr>
          <w:rFonts w:hint="cs"/>
          <w:rtl/>
        </w:rPr>
        <w:t>.</w:t>
      </w:r>
    </w:p>
    <w:p w:rsidR="00E65D3D" w:rsidRDefault="00E65D3D" w:rsidP="00CC2237">
      <w:pPr>
        <w:rPr>
          <w:rtl/>
        </w:rPr>
      </w:pPr>
      <w:bookmarkStart w:id="366" w:name="_ETM_Q2_272000"/>
      <w:bookmarkEnd w:id="366"/>
    </w:p>
    <w:p w:rsidR="00E65D3D" w:rsidRDefault="00E65D3D" w:rsidP="00CC2237">
      <w:pPr>
        <w:pStyle w:val="af6"/>
        <w:keepNext/>
        <w:rPr>
          <w:rtl/>
        </w:rPr>
      </w:pPr>
      <w:bookmarkStart w:id="367" w:name="ET_yor_5982_12"/>
      <w:r w:rsidRPr="00E305AF">
        <w:rPr>
          <w:rStyle w:val="TagStyle"/>
          <w:rtl/>
        </w:rPr>
        <w:t xml:space="preserve"> &lt;&lt; יור &gt;&gt; </w:t>
      </w:r>
      <w:r>
        <w:rPr>
          <w:rtl/>
        </w:rPr>
        <w:t>היו"ר יריב לוין:</w:t>
      </w:r>
      <w:r w:rsidRPr="00E305AF">
        <w:rPr>
          <w:rStyle w:val="TagStyle"/>
          <w:rtl/>
        </w:rPr>
        <w:t xml:space="preserve"> &lt;&lt; יור &gt;&gt;</w:t>
      </w:r>
      <w:r>
        <w:rPr>
          <w:rtl/>
        </w:rPr>
        <w:t xml:space="preserve"> </w:t>
      </w:r>
      <w:bookmarkEnd w:id="367"/>
    </w:p>
    <w:p w:rsidR="00E65D3D" w:rsidRDefault="00E65D3D" w:rsidP="00FD4F5E">
      <w:pPr>
        <w:rPr>
          <w:rtl/>
          <w:lang w:eastAsia="he-IL"/>
        </w:rPr>
      </w:pPr>
    </w:p>
    <w:p w:rsidR="00E65D3D" w:rsidRDefault="00E65D3D" w:rsidP="003A67C8">
      <w:pPr>
        <w:rPr>
          <w:rtl/>
        </w:rPr>
      </w:pPr>
      <w:r>
        <w:rPr>
          <w:rFonts w:hint="cs"/>
          <w:rtl/>
          <w:lang w:eastAsia="he-IL"/>
        </w:rPr>
        <w:t>תודה, שאלה נוספת</w:t>
      </w:r>
      <w:bookmarkStart w:id="368" w:name="_ETM_Q2_259600"/>
      <w:bookmarkStart w:id="369" w:name="_ETM_Q2_261039"/>
      <w:bookmarkEnd w:id="368"/>
      <w:bookmarkEnd w:id="369"/>
      <w:r>
        <w:rPr>
          <w:rFonts w:hint="cs"/>
          <w:rtl/>
          <w:lang w:eastAsia="he-IL"/>
        </w:rPr>
        <w:t xml:space="preserve"> </w:t>
      </w:r>
      <w:r w:rsidR="003A67C8">
        <w:rPr>
          <w:rFonts w:hint="eastAsia"/>
          <w:rtl/>
          <w:lang w:eastAsia="he-IL"/>
        </w:rPr>
        <w:t xml:space="preserve">– </w:t>
      </w:r>
      <w:r>
        <w:rPr>
          <w:rtl/>
        </w:rPr>
        <w:t xml:space="preserve">לחברת </w:t>
      </w:r>
      <w:bookmarkStart w:id="370" w:name="_ETM_Q2_261459"/>
      <w:bookmarkEnd w:id="370"/>
      <w:r>
        <w:rPr>
          <w:rtl/>
        </w:rPr>
        <w:t xml:space="preserve">הכנסת </w:t>
      </w:r>
      <w:bookmarkStart w:id="371" w:name="_ETM_Q2_261909"/>
      <w:bookmarkEnd w:id="371"/>
      <w:r>
        <w:rPr>
          <w:rtl/>
        </w:rPr>
        <w:t xml:space="preserve">תמר </w:t>
      </w:r>
      <w:bookmarkStart w:id="372" w:name="_ETM_Q2_262179"/>
      <w:bookmarkEnd w:id="372"/>
      <w:r>
        <w:rPr>
          <w:rtl/>
        </w:rPr>
        <w:t>זנדברג</w:t>
      </w:r>
      <w:r w:rsidR="003A67C8">
        <w:rPr>
          <w:rFonts w:hint="cs"/>
          <w:rtl/>
        </w:rPr>
        <w:t>,</w:t>
      </w:r>
      <w:r>
        <w:rPr>
          <w:rtl/>
        </w:rPr>
        <w:t xml:space="preserve"> </w:t>
      </w:r>
      <w:bookmarkStart w:id="373" w:name="_ETM_Q2_262719"/>
      <w:bookmarkEnd w:id="373"/>
      <w:r>
        <w:rPr>
          <w:rtl/>
        </w:rPr>
        <w:t>בבקשה</w:t>
      </w:r>
      <w:r>
        <w:rPr>
          <w:rFonts w:hint="cs"/>
          <w:rtl/>
        </w:rPr>
        <w:t>.</w:t>
      </w:r>
    </w:p>
    <w:p w:rsidR="00E65D3D" w:rsidRDefault="00E65D3D" w:rsidP="00CC2237">
      <w:pPr>
        <w:rPr>
          <w:rtl/>
        </w:rPr>
      </w:pPr>
    </w:p>
    <w:p w:rsidR="00E65D3D" w:rsidRDefault="00E65D3D" w:rsidP="00CC2237">
      <w:pPr>
        <w:pStyle w:val="a4"/>
        <w:keepNext/>
        <w:rPr>
          <w:rtl/>
        </w:rPr>
      </w:pPr>
      <w:bookmarkStart w:id="374" w:name="ET_speaker_5079_13"/>
      <w:r w:rsidRPr="00E305AF">
        <w:rPr>
          <w:rStyle w:val="TagStyle"/>
          <w:rtl/>
        </w:rPr>
        <w:t xml:space="preserve"> &lt;&lt; דובר &gt;&gt; </w:t>
      </w:r>
      <w:bookmarkStart w:id="375" w:name="_Toc53659214"/>
      <w:bookmarkStart w:id="376" w:name="_Toc53659507"/>
      <w:bookmarkStart w:id="377" w:name="_Toc54616216"/>
      <w:r>
        <w:rPr>
          <w:rtl/>
        </w:rPr>
        <w:t>תמר זנדברג (מרצ):</w:t>
      </w:r>
      <w:bookmarkEnd w:id="375"/>
      <w:bookmarkEnd w:id="376"/>
      <w:bookmarkEnd w:id="377"/>
      <w:r w:rsidRPr="00E305AF">
        <w:rPr>
          <w:rStyle w:val="TagStyle"/>
          <w:rtl/>
        </w:rPr>
        <w:t xml:space="preserve"> &lt;&lt; דובר &gt;&gt;</w:t>
      </w:r>
      <w:r>
        <w:rPr>
          <w:rtl/>
        </w:rPr>
        <w:t xml:space="preserve"> </w:t>
      </w:r>
      <w:bookmarkEnd w:id="374"/>
    </w:p>
    <w:p w:rsidR="00E65D3D" w:rsidRPr="00E305AF" w:rsidRDefault="00E65D3D" w:rsidP="00CC2237">
      <w:pPr>
        <w:rPr>
          <w:rtl/>
          <w:lang w:eastAsia="he-IL"/>
        </w:rPr>
      </w:pPr>
      <w:bookmarkStart w:id="378" w:name="_ETM_Q2_271000"/>
      <w:bookmarkEnd w:id="378"/>
    </w:p>
    <w:p w:rsidR="00E65D3D" w:rsidRDefault="00E65D3D" w:rsidP="003A67C8">
      <w:pPr>
        <w:rPr>
          <w:rtl/>
        </w:rPr>
      </w:pPr>
      <w:bookmarkStart w:id="379" w:name="_ETM_Q2_266000"/>
      <w:bookmarkStart w:id="380" w:name="_ETM_Q2_270430"/>
      <w:bookmarkEnd w:id="379"/>
      <w:bookmarkEnd w:id="380"/>
      <w:r>
        <w:rPr>
          <w:rtl/>
        </w:rPr>
        <w:t xml:space="preserve">תודה </w:t>
      </w:r>
      <w:bookmarkStart w:id="381" w:name="_ETM_Q2_270700"/>
      <w:bookmarkEnd w:id="381"/>
      <w:r>
        <w:rPr>
          <w:rtl/>
        </w:rPr>
        <w:t>רבה</w:t>
      </w:r>
      <w:r>
        <w:rPr>
          <w:rFonts w:hint="cs"/>
          <w:rtl/>
        </w:rPr>
        <w:t>,</w:t>
      </w:r>
      <w:r>
        <w:rPr>
          <w:rtl/>
        </w:rPr>
        <w:t xml:space="preserve"> </w:t>
      </w:r>
      <w:bookmarkStart w:id="382" w:name="_ETM_Q2_271149"/>
      <w:bookmarkEnd w:id="382"/>
      <w:r>
        <w:rPr>
          <w:rtl/>
        </w:rPr>
        <w:t xml:space="preserve">אדוני </w:t>
      </w:r>
      <w:bookmarkStart w:id="383" w:name="_ETM_Q2_271479"/>
      <w:bookmarkEnd w:id="383"/>
      <w:r>
        <w:rPr>
          <w:rtl/>
        </w:rPr>
        <w:t>היושב-ראש</w:t>
      </w:r>
      <w:r>
        <w:rPr>
          <w:rFonts w:hint="cs"/>
          <w:rtl/>
        </w:rPr>
        <w:t>.</w:t>
      </w:r>
      <w:r>
        <w:rPr>
          <w:rtl/>
        </w:rPr>
        <w:t xml:space="preserve"> </w:t>
      </w:r>
      <w:bookmarkStart w:id="384" w:name="_ETM_Q2_272049"/>
      <w:bookmarkEnd w:id="384"/>
      <w:r>
        <w:rPr>
          <w:rtl/>
        </w:rPr>
        <w:t xml:space="preserve">אדוני </w:t>
      </w:r>
      <w:bookmarkStart w:id="385" w:name="_ETM_Q2_272350"/>
      <w:bookmarkEnd w:id="385"/>
      <w:r>
        <w:rPr>
          <w:rtl/>
        </w:rPr>
        <w:t>השר</w:t>
      </w:r>
      <w:r>
        <w:rPr>
          <w:rFonts w:hint="cs"/>
          <w:rtl/>
        </w:rPr>
        <w:t>,</w:t>
      </w:r>
      <w:r>
        <w:rPr>
          <w:rtl/>
        </w:rPr>
        <w:t xml:space="preserve"> </w:t>
      </w:r>
      <w:bookmarkStart w:id="386" w:name="_ETM_Q2_272679"/>
      <w:bookmarkEnd w:id="386"/>
      <w:r w:rsidR="003A67C8">
        <w:rPr>
          <w:rFonts w:hint="cs"/>
          <w:rtl/>
        </w:rPr>
        <w:t xml:space="preserve">גם </w:t>
      </w:r>
      <w:r>
        <w:rPr>
          <w:rtl/>
        </w:rPr>
        <w:t xml:space="preserve">אני </w:t>
      </w:r>
      <w:bookmarkStart w:id="387" w:name="_ETM_Q2_272829"/>
      <w:bookmarkStart w:id="388" w:name="_ETM_Q2_272979"/>
      <w:bookmarkEnd w:id="387"/>
      <w:bookmarkEnd w:id="388"/>
      <w:r>
        <w:rPr>
          <w:rtl/>
        </w:rPr>
        <w:t xml:space="preserve">רציתי </w:t>
      </w:r>
      <w:bookmarkStart w:id="389" w:name="_ETM_Q2_273340"/>
      <w:bookmarkEnd w:id="389"/>
      <w:r>
        <w:rPr>
          <w:rtl/>
        </w:rPr>
        <w:t xml:space="preserve">לשאול </w:t>
      </w:r>
      <w:bookmarkStart w:id="390" w:name="_ETM_Q2_273640"/>
      <w:bookmarkEnd w:id="390"/>
      <w:r>
        <w:rPr>
          <w:rtl/>
        </w:rPr>
        <w:t xml:space="preserve">בנושא </w:t>
      </w:r>
      <w:bookmarkStart w:id="391" w:name="_ETM_Q2_274030"/>
      <w:bookmarkEnd w:id="391"/>
      <w:r>
        <w:rPr>
          <w:rtl/>
        </w:rPr>
        <w:t xml:space="preserve">התחבורה </w:t>
      </w:r>
      <w:bookmarkStart w:id="392" w:name="_ETM_Q2_274539"/>
      <w:bookmarkEnd w:id="392"/>
      <w:r>
        <w:rPr>
          <w:rtl/>
        </w:rPr>
        <w:t>הציבורית</w:t>
      </w:r>
      <w:r w:rsidR="003A67C8">
        <w:rPr>
          <w:rFonts w:hint="cs"/>
          <w:rtl/>
        </w:rPr>
        <w:t>.</w:t>
      </w:r>
      <w:r>
        <w:rPr>
          <w:rtl/>
        </w:rPr>
        <w:t xml:space="preserve"> </w:t>
      </w:r>
      <w:bookmarkStart w:id="393" w:name="_ETM_Q2_276270"/>
      <w:bookmarkEnd w:id="393"/>
      <w:r>
        <w:rPr>
          <w:rtl/>
        </w:rPr>
        <w:t>שמענו</w:t>
      </w:r>
      <w:r>
        <w:rPr>
          <w:rFonts w:hint="cs"/>
          <w:rtl/>
        </w:rPr>
        <w:t>,</w:t>
      </w:r>
      <w:r>
        <w:rPr>
          <w:rtl/>
        </w:rPr>
        <w:t xml:space="preserve"> </w:t>
      </w:r>
      <w:bookmarkStart w:id="394" w:name="_ETM_Q2_276810"/>
      <w:bookmarkEnd w:id="394"/>
      <w:r>
        <w:rPr>
          <w:rtl/>
        </w:rPr>
        <w:t>ובצדק</w:t>
      </w:r>
      <w:r>
        <w:rPr>
          <w:rFonts w:hint="cs"/>
          <w:rtl/>
        </w:rPr>
        <w:t>,</w:t>
      </w:r>
      <w:r>
        <w:rPr>
          <w:rtl/>
        </w:rPr>
        <w:t xml:space="preserve"> </w:t>
      </w:r>
      <w:bookmarkStart w:id="395" w:name="_ETM_Q2_277530"/>
      <w:bookmarkEnd w:id="395"/>
      <w:r>
        <w:rPr>
          <w:rtl/>
        </w:rPr>
        <w:t xml:space="preserve">שהשרה </w:t>
      </w:r>
      <w:bookmarkStart w:id="396" w:name="_ETM_Q2_278100"/>
      <w:bookmarkEnd w:id="396"/>
      <w:r>
        <w:rPr>
          <w:rtl/>
        </w:rPr>
        <w:t xml:space="preserve">הונחתה </w:t>
      </w:r>
      <w:bookmarkStart w:id="397" w:name="_ETM_Q2_278549"/>
      <w:bookmarkEnd w:id="397"/>
      <w:r>
        <w:rPr>
          <w:rtl/>
        </w:rPr>
        <w:t xml:space="preserve">להחזיר </w:t>
      </w:r>
      <w:bookmarkStart w:id="398" w:name="_ETM_Q2_278939"/>
      <w:bookmarkEnd w:id="398"/>
      <w:r>
        <w:rPr>
          <w:rtl/>
        </w:rPr>
        <w:t xml:space="preserve">את </w:t>
      </w:r>
      <w:bookmarkStart w:id="399" w:name="_ETM_Q2_279030"/>
      <w:bookmarkEnd w:id="399"/>
      <w:r>
        <w:rPr>
          <w:rtl/>
        </w:rPr>
        <w:t xml:space="preserve">התחבורה </w:t>
      </w:r>
      <w:bookmarkStart w:id="400" w:name="_ETM_Q2_279450"/>
      <w:bookmarkEnd w:id="400"/>
      <w:r>
        <w:rPr>
          <w:rtl/>
        </w:rPr>
        <w:t xml:space="preserve">הציבורית </w:t>
      </w:r>
      <w:bookmarkStart w:id="401" w:name="_ETM_Q2_279929"/>
      <w:bookmarkEnd w:id="401"/>
      <w:r>
        <w:rPr>
          <w:rtl/>
        </w:rPr>
        <w:t xml:space="preserve">לתפוסה </w:t>
      </w:r>
      <w:bookmarkStart w:id="402" w:name="_ETM_Q2_280560"/>
      <w:bookmarkEnd w:id="402"/>
      <w:r>
        <w:rPr>
          <w:rtl/>
        </w:rPr>
        <w:t xml:space="preserve">מבחינת </w:t>
      </w:r>
      <w:bookmarkStart w:id="403" w:name="_ETM_Q2_281009"/>
      <w:bookmarkStart w:id="404" w:name="_ETM_Q2_281340"/>
      <w:bookmarkEnd w:id="403"/>
      <w:bookmarkEnd w:id="404"/>
      <w:r>
        <w:rPr>
          <w:rtl/>
        </w:rPr>
        <w:t xml:space="preserve">יציאת </w:t>
      </w:r>
      <w:bookmarkStart w:id="405" w:name="_ETM_Q2_281819"/>
      <w:bookmarkEnd w:id="405"/>
      <w:r>
        <w:rPr>
          <w:rtl/>
        </w:rPr>
        <w:t>האוטובוסים</w:t>
      </w:r>
      <w:r>
        <w:rPr>
          <w:rFonts w:hint="cs"/>
          <w:rtl/>
        </w:rPr>
        <w:t>,</w:t>
      </w:r>
      <w:r>
        <w:rPr>
          <w:rtl/>
        </w:rPr>
        <w:t xml:space="preserve"> </w:t>
      </w:r>
      <w:bookmarkStart w:id="406" w:name="_ETM_Q2_282479"/>
      <w:bookmarkEnd w:id="406"/>
      <w:r>
        <w:rPr>
          <w:rtl/>
        </w:rPr>
        <w:t xml:space="preserve">וזה </w:t>
      </w:r>
      <w:bookmarkStart w:id="407" w:name="_ETM_Q2_282719"/>
      <w:bookmarkEnd w:id="407"/>
      <w:r>
        <w:rPr>
          <w:rtl/>
        </w:rPr>
        <w:t xml:space="preserve">טוב </w:t>
      </w:r>
      <w:bookmarkStart w:id="408" w:name="_ETM_Q2_282959"/>
      <w:bookmarkEnd w:id="408"/>
      <w:r>
        <w:rPr>
          <w:rtl/>
        </w:rPr>
        <w:t>מאוד</w:t>
      </w:r>
      <w:r>
        <w:rPr>
          <w:rFonts w:hint="cs"/>
          <w:rtl/>
        </w:rPr>
        <w:t>,</w:t>
      </w:r>
      <w:r>
        <w:rPr>
          <w:rtl/>
        </w:rPr>
        <w:t xml:space="preserve"> </w:t>
      </w:r>
      <w:bookmarkStart w:id="409" w:name="_ETM_Q2_283319"/>
      <w:bookmarkEnd w:id="409"/>
      <w:r>
        <w:rPr>
          <w:rtl/>
        </w:rPr>
        <w:t xml:space="preserve">כי </w:t>
      </w:r>
      <w:bookmarkStart w:id="410" w:name="_ETM_Q2_283439"/>
      <w:bookmarkEnd w:id="410"/>
      <w:r>
        <w:rPr>
          <w:rtl/>
        </w:rPr>
        <w:t xml:space="preserve">בעצם </w:t>
      </w:r>
      <w:bookmarkStart w:id="411" w:name="_ETM_Q2_283799"/>
      <w:bookmarkEnd w:id="411"/>
      <w:r>
        <w:rPr>
          <w:rtl/>
        </w:rPr>
        <w:t xml:space="preserve">כל </w:t>
      </w:r>
      <w:bookmarkStart w:id="412" w:name="_ETM_Q2_283979"/>
      <w:bookmarkEnd w:id="412"/>
      <w:r>
        <w:rPr>
          <w:rtl/>
        </w:rPr>
        <w:t xml:space="preserve">המטרה </w:t>
      </w:r>
      <w:bookmarkStart w:id="413" w:name="_ETM_Q2_284369"/>
      <w:bookmarkEnd w:id="413"/>
      <w:r>
        <w:rPr>
          <w:rtl/>
        </w:rPr>
        <w:t xml:space="preserve">היא </w:t>
      </w:r>
      <w:bookmarkStart w:id="414" w:name="_ETM_Q2_284520"/>
      <w:bookmarkEnd w:id="414"/>
      <w:r>
        <w:rPr>
          <w:rFonts w:hint="cs"/>
          <w:rtl/>
        </w:rPr>
        <w:t>ל</w:t>
      </w:r>
      <w:r>
        <w:rPr>
          <w:rtl/>
        </w:rPr>
        <w:t xml:space="preserve">רווח </w:t>
      </w:r>
      <w:bookmarkStart w:id="415" w:name="_ETM_Q2_285030"/>
      <w:bookmarkEnd w:id="415"/>
      <w:r>
        <w:rPr>
          <w:rtl/>
        </w:rPr>
        <w:t xml:space="preserve">את </w:t>
      </w:r>
      <w:bookmarkStart w:id="416" w:name="_ETM_Q2_285179"/>
      <w:bookmarkEnd w:id="416"/>
      <w:r>
        <w:rPr>
          <w:rtl/>
        </w:rPr>
        <w:t xml:space="preserve">הנסיעות </w:t>
      </w:r>
      <w:bookmarkStart w:id="417" w:name="_ETM_Q2_285659"/>
      <w:bookmarkEnd w:id="417"/>
      <w:r>
        <w:rPr>
          <w:rtl/>
        </w:rPr>
        <w:t xml:space="preserve">ולא </w:t>
      </w:r>
      <w:bookmarkStart w:id="418" w:name="_ETM_Q2_285899"/>
      <w:bookmarkEnd w:id="418"/>
      <w:r>
        <w:rPr>
          <w:rtl/>
        </w:rPr>
        <w:t xml:space="preserve">לצופף </w:t>
      </w:r>
      <w:bookmarkStart w:id="419" w:name="_ETM_Q2_286409"/>
      <w:bookmarkEnd w:id="419"/>
      <w:r>
        <w:rPr>
          <w:rtl/>
        </w:rPr>
        <w:t>אותן</w:t>
      </w:r>
      <w:r>
        <w:rPr>
          <w:rFonts w:hint="cs"/>
          <w:rtl/>
        </w:rPr>
        <w:t>.</w:t>
      </w:r>
    </w:p>
    <w:p w:rsidR="00E65D3D" w:rsidRDefault="00E65D3D" w:rsidP="00CC2237">
      <w:pPr>
        <w:rPr>
          <w:rtl/>
        </w:rPr>
      </w:pPr>
    </w:p>
    <w:p w:rsidR="00E65D3D" w:rsidRDefault="00E65D3D" w:rsidP="003A67C8">
      <w:pPr>
        <w:rPr>
          <w:rtl/>
        </w:rPr>
      </w:pPr>
      <w:bookmarkStart w:id="420" w:name="_ETM_Q2_289000"/>
      <w:bookmarkStart w:id="421" w:name="_ETM_Q2_287209"/>
      <w:bookmarkEnd w:id="420"/>
      <w:bookmarkEnd w:id="421"/>
      <w:r>
        <w:rPr>
          <w:rtl/>
        </w:rPr>
        <w:t xml:space="preserve">השאלה </w:t>
      </w:r>
      <w:bookmarkStart w:id="422" w:name="_ETM_Q2_287659"/>
      <w:bookmarkEnd w:id="422"/>
      <w:r>
        <w:rPr>
          <w:rtl/>
        </w:rPr>
        <w:t xml:space="preserve">שלי </w:t>
      </w:r>
      <w:bookmarkStart w:id="423" w:name="_ETM_Q2_287990"/>
      <w:bookmarkEnd w:id="423"/>
      <w:r w:rsidR="003A67C8">
        <w:rPr>
          <w:rFonts w:hint="cs"/>
          <w:rtl/>
        </w:rPr>
        <w:t xml:space="preserve">היא </w:t>
      </w:r>
      <w:bookmarkStart w:id="424" w:name="_ETM_Q2_288139"/>
      <w:bookmarkEnd w:id="424"/>
      <w:r>
        <w:rPr>
          <w:rFonts w:hint="cs"/>
          <w:rtl/>
        </w:rPr>
        <w:t>על</w:t>
      </w:r>
      <w:r>
        <w:rPr>
          <w:rtl/>
        </w:rPr>
        <w:t xml:space="preserve"> </w:t>
      </w:r>
      <w:bookmarkStart w:id="425" w:name="_ETM_Q2_288499"/>
      <w:bookmarkEnd w:id="425"/>
      <w:r>
        <w:rPr>
          <w:rtl/>
        </w:rPr>
        <w:t xml:space="preserve">תגבור </w:t>
      </w:r>
      <w:bookmarkStart w:id="426" w:name="_ETM_Q2_290090"/>
      <w:bookmarkEnd w:id="426"/>
      <w:r>
        <w:rPr>
          <w:rtl/>
        </w:rPr>
        <w:t xml:space="preserve">התחבורה </w:t>
      </w:r>
      <w:bookmarkStart w:id="427" w:name="_ETM_Q2_290719"/>
      <w:bookmarkEnd w:id="427"/>
      <w:r>
        <w:rPr>
          <w:rtl/>
        </w:rPr>
        <w:t>הציבורית</w:t>
      </w:r>
      <w:r w:rsidR="003A67C8">
        <w:rPr>
          <w:rFonts w:hint="cs"/>
          <w:rtl/>
        </w:rPr>
        <w:t>,</w:t>
      </w:r>
      <w:r>
        <w:rPr>
          <w:rtl/>
        </w:rPr>
        <w:t xml:space="preserve"> </w:t>
      </w:r>
      <w:bookmarkStart w:id="428" w:name="_ETM_Q2_291319"/>
      <w:bookmarkEnd w:id="428"/>
      <w:r>
        <w:rPr>
          <w:rtl/>
        </w:rPr>
        <w:t xml:space="preserve">בעיקר </w:t>
      </w:r>
      <w:bookmarkStart w:id="429" w:name="_ETM_Q2_291770"/>
      <w:bookmarkEnd w:id="429"/>
      <w:r>
        <w:rPr>
          <w:rtl/>
        </w:rPr>
        <w:t xml:space="preserve">בשעות </w:t>
      </w:r>
      <w:bookmarkStart w:id="430" w:name="_ETM_Q2_292099"/>
      <w:bookmarkEnd w:id="430"/>
      <w:r>
        <w:rPr>
          <w:rtl/>
        </w:rPr>
        <w:t>העומס</w:t>
      </w:r>
      <w:r>
        <w:rPr>
          <w:rFonts w:hint="cs"/>
          <w:rtl/>
        </w:rPr>
        <w:t>,</w:t>
      </w:r>
      <w:r>
        <w:rPr>
          <w:rtl/>
        </w:rPr>
        <w:t xml:space="preserve"> </w:t>
      </w:r>
      <w:bookmarkStart w:id="431" w:name="_ETM_Q2_293989"/>
      <w:bookmarkEnd w:id="431"/>
      <w:r>
        <w:rPr>
          <w:rtl/>
        </w:rPr>
        <w:t xml:space="preserve">באמצעות </w:t>
      </w:r>
      <w:bookmarkStart w:id="432" w:name="_ETM_Q2_295009"/>
      <w:bookmarkEnd w:id="432"/>
      <w:r>
        <w:rPr>
          <w:rtl/>
        </w:rPr>
        <w:t xml:space="preserve">חברות </w:t>
      </w:r>
      <w:bookmarkStart w:id="433" w:name="_ETM_Q2_295429"/>
      <w:bookmarkEnd w:id="433"/>
      <w:r>
        <w:rPr>
          <w:rtl/>
        </w:rPr>
        <w:t xml:space="preserve">ההיסעים </w:t>
      </w:r>
      <w:bookmarkStart w:id="434" w:name="_ETM_Q2_295909"/>
      <w:bookmarkEnd w:id="434"/>
      <w:r>
        <w:rPr>
          <w:rtl/>
        </w:rPr>
        <w:t>הפרטיות</w:t>
      </w:r>
      <w:r>
        <w:rPr>
          <w:rFonts w:hint="cs"/>
          <w:rtl/>
        </w:rPr>
        <w:t>.</w:t>
      </w:r>
      <w:r>
        <w:rPr>
          <w:rtl/>
        </w:rPr>
        <w:t xml:space="preserve"> </w:t>
      </w:r>
      <w:bookmarkStart w:id="435" w:name="_ETM_Q2_296719"/>
      <w:bookmarkEnd w:id="435"/>
      <w:r>
        <w:rPr>
          <w:rtl/>
        </w:rPr>
        <w:t xml:space="preserve">יש </w:t>
      </w:r>
      <w:bookmarkStart w:id="436" w:name="_ETM_Q2_296899"/>
      <w:bookmarkEnd w:id="436"/>
      <w:r>
        <w:rPr>
          <w:rtl/>
        </w:rPr>
        <w:t xml:space="preserve">פה </w:t>
      </w:r>
      <w:bookmarkStart w:id="437" w:name="_ETM_Q2_297049"/>
      <w:bookmarkEnd w:id="437"/>
      <w:r>
        <w:rPr>
          <w:rtl/>
        </w:rPr>
        <w:t xml:space="preserve">בעצם </w:t>
      </w:r>
      <w:bookmarkStart w:id="438" w:name="_ETM_Q2_297349"/>
      <w:bookmarkEnd w:id="438"/>
      <w:r>
        <w:rPr>
          <w:rtl/>
        </w:rPr>
        <w:t xml:space="preserve">הזדמנות </w:t>
      </w:r>
      <w:bookmarkStart w:id="439" w:name="_ETM_Q2_297829"/>
      <w:bookmarkEnd w:id="439"/>
      <w:r>
        <w:rPr>
          <w:rtl/>
        </w:rPr>
        <w:t xml:space="preserve">לשלב </w:t>
      </w:r>
      <w:bookmarkStart w:id="440" w:name="_ETM_Q2_298279"/>
      <w:bookmarkEnd w:id="440"/>
      <w:r>
        <w:rPr>
          <w:rtl/>
        </w:rPr>
        <w:t xml:space="preserve">ענף </w:t>
      </w:r>
      <w:bookmarkStart w:id="441" w:name="_ETM_Q2_298609"/>
      <w:bookmarkEnd w:id="441"/>
      <w:r>
        <w:rPr>
          <w:rtl/>
        </w:rPr>
        <w:t>במשבר</w:t>
      </w:r>
      <w:r>
        <w:rPr>
          <w:rFonts w:hint="cs"/>
          <w:rtl/>
        </w:rPr>
        <w:t>,</w:t>
      </w:r>
      <w:r>
        <w:rPr>
          <w:rtl/>
        </w:rPr>
        <w:t xml:space="preserve"> </w:t>
      </w:r>
      <w:bookmarkStart w:id="442" w:name="_ETM_Q2_299719"/>
      <w:bookmarkEnd w:id="442"/>
      <w:r>
        <w:rPr>
          <w:rtl/>
        </w:rPr>
        <w:t xml:space="preserve">שנפגע </w:t>
      </w:r>
      <w:bookmarkStart w:id="443" w:name="_ETM_Q2_300409"/>
      <w:bookmarkEnd w:id="443"/>
      <w:r>
        <w:rPr>
          <w:rtl/>
        </w:rPr>
        <w:t xml:space="preserve">בגלל </w:t>
      </w:r>
      <w:bookmarkStart w:id="444" w:name="_ETM_Q2_300709"/>
      <w:bookmarkEnd w:id="444"/>
      <w:r>
        <w:rPr>
          <w:rtl/>
        </w:rPr>
        <w:t>התעופה</w:t>
      </w:r>
      <w:r>
        <w:rPr>
          <w:rFonts w:hint="cs"/>
          <w:rtl/>
        </w:rPr>
        <w:t>,</w:t>
      </w:r>
      <w:r>
        <w:rPr>
          <w:rtl/>
        </w:rPr>
        <w:t xml:space="preserve"> </w:t>
      </w:r>
      <w:bookmarkStart w:id="445" w:name="_ETM_Q2_301399"/>
      <w:bookmarkEnd w:id="445"/>
      <w:r>
        <w:rPr>
          <w:rtl/>
        </w:rPr>
        <w:t xml:space="preserve">ביחד </w:t>
      </w:r>
      <w:bookmarkStart w:id="446" w:name="_ETM_Q2_301849"/>
      <w:bookmarkEnd w:id="446"/>
      <w:r>
        <w:rPr>
          <w:rtl/>
        </w:rPr>
        <w:t xml:space="preserve">עם </w:t>
      </w:r>
      <w:bookmarkStart w:id="447" w:name="_ETM_Q2_301969"/>
      <w:bookmarkEnd w:id="447"/>
      <w:r>
        <w:rPr>
          <w:rtl/>
        </w:rPr>
        <w:t xml:space="preserve">הצורך </w:t>
      </w:r>
      <w:bookmarkStart w:id="448" w:name="_ETM_Q2_302329"/>
      <w:bookmarkEnd w:id="448"/>
      <w:r>
        <w:rPr>
          <w:rtl/>
        </w:rPr>
        <w:t xml:space="preserve">בתחבורה </w:t>
      </w:r>
      <w:bookmarkStart w:id="449" w:name="_ETM_Q2_302869"/>
      <w:bookmarkEnd w:id="449"/>
      <w:r>
        <w:rPr>
          <w:rtl/>
        </w:rPr>
        <w:t xml:space="preserve">הציבורית </w:t>
      </w:r>
      <w:bookmarkStart w:id="450" w:name="_ETM_Q2_303560"/>
      <w:bookmarkEnd w:id="450"/>
      <w:r>
        <w:rPr>
          <w:rtl/>
        </w:rPr>
        <w:t xml:space="preserve">ובתגבור </w:t>
      </w:r>
      <w:bookmarkStart w:id="451" w:name="_ETM_Q2_304310"/>
      <w:bookmarkEnd w:id="451"/>
      <w:r>
        <w:rPr>
          <w:rtl/>
        </w:rPr>
        <w:t>של</w:t>
      </w:r>
      <w:r>
        <w:rPr>
          <w:rFonts w:hint="cs"/>
          <w:rtl/>
        </w:rPr>
        <w:t>ה,</w:t>
      </w:r>
      <w:r>
        <w:rPr>
          <w:rtl/>
        </w:rPr>
        <w:t xml:space="preserve"> </w:t>
      </w:r>
      <w:bookmarkStart w:id="452" w:name="_ETM_Q2_304970"/>
      <w:bookmarkEnd w:id="452"/>
      <w:r>
        <w:rPr>
          <w:rtl/>
        </w:rPr>
        <w:t xml:space="preserve">גם </w:t>
      </w:r>
      <w:bookmarkStart w:id="453" w:name="_ETM_Q2_305360"/>
      <w:bookmarkEnd w:id="453"/>
      <w:r>
        <w:rPr>
          <w:rFonts w:hint="cs"/>
          <w:rtl/>
        </w:rPr>
        <w:t>עם</w:t>
      </w:r>
      <w:r>
        <w:rPr>
          <w:rtl/>
        </w:rPr>
        <w:t xml:space="preserve"> </w:t>
      </w:r>
      <w:bookmarkStart w:id="454" w:name="_ETM_Q2_305840"/>
      <w:bookmarkEnd w:id="454"/>
      <w:r>
        <w:rPr>
          <w:rFonts w:hint="cs"/>
          <w:rtl/>
        </w:rPr>
        <w:t>ה</w:t>
      </w:r>
      <w:r>
        <w:rPr>
          <w:rtl/>
        </w:rPr>
        <w:t xml:space="preserve">צורך </w:t>
      </w:r>
      <w:bookmarkStart w:id="455" w:name="_ETM_Q2_306380"/>
      <w:bookmarkEnd w:id="455"/>
      <w:r>
        <w:rPr>
          <w:rtl/>
        </w:rPr>
        <w:t xml:space="preserve">בדילול </w:t>
      </w:r>
      <w:bookmarkStart w:id="456" w:name="_ETM_Q2_307190"/>
      <w:bookmarkEnd w:id="456"/>
      <w:r>
        <w:rPr>
          <w:rtl/>
        </w:rPr>
        <w:t xml:space="preserve">המכוניות </w:t>
      </w:r>
      <w:bookmarkStart w:id="457" w:name="_ETM_Q2_308630"/>
      <w:bookmarkEnd w:id="457"/>
      <w:r>
        <w:rPr>
          <w:rtl/>
        </w:rPr>
        <w:t>עצמן</w:t>
      </w:r>
      <w:r>
        <w:rPr>
          <w:rFonts w:hint="cs"/>
          <w:rtl/>
        </w:rPr>
        <w:t xml:space="preserve"> </w:t>
      </w:r>
      <w:r>
        <w:rPr>
          <w:rFonts w:hint="eastAsia"/>
        </w:rPr>
        <w:t>–</w:t>
      </w:r>
      <w:r>
        <w:rPr>
          <w:rtl/>
        </w:rPr>
        <w:t xml:space="preserve"> </w:t>
      </w:r>
      <w:bookmarkStart w:id="458" w:name="_ETM_Q2_309680"/>
      <w:bookmarkEnd w:id="458"/>
      <w:r>
        <w:rPr>
          <w:rtl/>
        </w:rPr>
        <w:t xml:space="preserve">בעיקר </w:t>
      </w:r>
      <w:bookmarkStart w:id="459" w:name="_ETM_Q2_310220"/>
      <w:bookmarkEnd w:id="459"/>
      <w:r>
        <w:rPr>
          <w:rtl/>
        </w:rPr>
        <w:t>ל</w:t>
      </w:r>
      <w:r w:rsidR="003A67C8">
        <w:rPr>
          <w:rFonts w:hint="cs"/>
          <w:rtl/>
        </w:rPr>
        <w:t xml:space="preserve">נוכח </w:t>
      </w:r>
      <w:bookmarkStart w:id="460" w:name="_ETM_Q2_310460"/>
      <w:bookmarkEnd w:id="460"/>
      <w:r>
        <w:rPr>
          <w:rtl/>
        </w:rPr>
        <w:t xml:space="preserve">הנתונים </w:t>
      </w:r>
      <w:bookmarkStart w:id="461" w:name="_ETM_Q2_310910"/>
      <w:bookmarkEnd w:id="461"/>
      <w:r>
        <w:rPr>
          <w:rtl/>
        </w:rPr>
        <w:t xml:space="preserve">שאנחנו </w:t>
      </w:r>
      <w:bookmarkStart w:id="462" w:name="_ETM_Q2_311300"/>
      <w:bookmarkEnd w:id="462"/>
      <w:r>
        <w:rPr>
          <w:rtl/>
        </w:rPr>
        <w:t xml:space="preserve">רואים </w:t>
      </w:r>
      <w:bookmarkStart w:id="463" w:name="_ETM_Q2_311540"/>
      <w:bookmarkEnd w:id="463"/>
      <w:r>
        <w:rPr>
          <w:rtl/>
        </w:rPr>
        <w:t xml:space="preserve">על </w:t>
      </w:r>
      <w:bookmarkStart w:id="464" w:name="_ETM_Q2_311660"/>
      <w:bookmarkEnd w:id="464"/>
      <w:r>
        <w:rPr>
          <w:rtl/>
        </w:rPr>
        <w:t>הדבקה</w:t>
      </w:r>
      <w:r>
        <w:rPr>
          <w:rFonts w:hint="cs"/>
          <w:rtl/>
        </w:rPr>
        <w:t>,</w:t>
      </w:r>
      <w:r>
        <w:rPr>
          <w:rtl/>
        </w:rPr>
        <w:t xml:space="preserve"> </w:t>
      </w:r>
      <w:bookmarkStart w:id="465" w:name="_ETM_Q2_312139"/>
      <w:bookmarkEnd w:id="465"/>
      <w:r>
        <w:rPr>
          <w:rtl/>
        </w:rPr>
        <w:t xml:space="preserve">שהיא </w:t>
      </w:r>
      <w:bookmarkStart w:id="466" w:name="_ETM_Q2_312380"/>
      <w:bookmarkStart w:id="467" w:name="_ETM_Q2_312620"/>
      <w:bookmarkEnd w:id="466"/>
      <w:bookmarkEnd w:id="467"/>
      <w:r>
        <w:rPr>
          <w:rtl/>
        </w:rPr>
        <w:t xml:space="preserve">משמעותית </w:t>
      </w:r>
      <w:bookmarkStart w:id="468" w:name="_ETM_Q2_313770"/>
      <w:bookmarkEnd w:id="468"/>
      <w:r>
        <w:rPr>
          <w:rtl/>
        </w:rPr>
        <w:t xml:space="preserve">בתחבורה </w:t>
      </w:r>
      <w:bookmarkStart w:id="469" w:name="_ETM_Q2_314610"/>
      <w:bookmarkEnd w:id="469"/>
      <w:r>
        <w:rPr>
          <w:rtl/>
        </w:rPr>
        <w:t>הציבורית</w:t>
      </w:r>
      <w:r>
        <w:rPr>
          <w:rFonts w:hint="cs"/>
          <w:rtl/>
        </w:rPr>
        <w:t>,</w:t>
      </w:r>
      <w:r>
        <w:rPr>
          <w:rtl/>
        </w:rPr>
        <w:t xml:space="preserve"> </w:t>
      </w:r>
      <w:bookmarkStart w:id="470" w:name="_ETM_Q2_315240"/>
      <w:bookmarkEnd w:id="470"/>
      <w:r>
        <w:rPr>
          <w:rtl/>
        </w:rPr>
        <w:t>ול</w:t>
      </w:r>
      <w:r w:rsidR="003A67C8">
        <w:rPr>
          <w:rFonts w:hint="cs"/>
          <w:rtl/>
        </w:rPr>
        <w:t>נוכח</w:t>
      </w:r>
      <w:r>
        <w:rPr>
          <w:rtl/>
        </w:rPr>
        <w:t xml:space="preserve"> </w:t>
      </w:r>
      <w:bookmarkStart w:id="471" w:name="_ETM_Q2_315660"/>
      <w:bookmarkEnd w:id="471"/>
      <w:r>
        <w:rPr>
          <w:rtl/>
        </w:rPr>
        <w:t xml:space="preserve">חזרת </w:t>
      </w:r>
      <w:bookmarkStart w:id="472" w:name="_ETM_Q2_316680"/>
      <w:bookmarkEnd w:id="472"/>
      <w:r>
        <w:rPr>
          <w:rtl/>
        </w:rPr>
        <w:t xml:space="preserve">חלקים </w:t>
      </w:r>
      <w:bookmarkStart w:id="473" w:name="_ETM_Q2_317100"/>
      <w:bookmarkEnd w:id="473"/>
      <w:r>
        <w:rPr>
          <w:rtl/>
        </w:rPr>
        <w:t xml:space="preserve">יותר </w:t>
      </w:r>
      <w:bookmarkStart w:id="474" w:name="_ETM_Q2_317340"/>
      <w:bookmarkEnd w:id="474"/>
      <w:r>
        <w:rPr>
          <w:rtl/>
        </w:rPr>
        <w:t xml:space="preserve">גדולים </w:t>
      </w:r>
      <w:bookmarkStart w:id="475" w:name="_ETM_Q2_317700"/>
      <w:bookmarkEnd w:id="475"/>
      <w:r>
        <w:rPr>
          <w:rtl/>
        </w:rPr>
        <w:t>מהמש</w:t>
      </w:r>
      <w:r>
        <w:rPr>
          <w:rFonts w:hint="cs"/>
          <w:rtl/>
        </w:rPr>
        <w:t>ק</w:t>
      </w:r>
      <w:r>
        <w:rPr>
          <w:rtl/>
        </w:rPr>
        <w:t xml:space="preserve"> </w:t>
      </w:r>
      <w:bookmarkStart w:id="476" w:name="_ETM_Q2_318150"/>
      <w:bookmarkEnd w:id="476"/>
      <w:r>
        <w:rPr>
          <w:rtl/>
        </w:rPr>
        <w:t xml:space="preserve">ואולי </w:t>
      </w:r>
      <w:bookmarkStart w:id="477" w:name="_ETM_Q2_318450"/>
      <w:bookmarkEnd w:id="477"/>
      <w:r>
        <w:rPr>
          <w:rtl/>
        </w:rPr>
        <w:t xml:space="preserve">מבתי </w:t>
      </w:r>
      <w:bookmarkStart w:id="478" w:name="_ETM_Q2_318840"/>
      <w:bookmarkEnd w:id="478"/>
      <w:r>
        <w:rPr>
          <w:rtl/>
        </w:rPr>
        <w:t xml:space="preserve">הספר </w:t>
      </w:r>
      <w:bookmarkStart w:id="479" w:name="_ETM_Q2_319200"/>
      <w:bookmarkEnd w:id="479"/>
      <w:r>
        <w:rPr>
          <w:rtl/>
        </w:rPr>
        <w:t xml:space="preserve">לפעילות </w:t>
      </w:r>
      <w:bookmarkStart w:id="480" w:name="_ETM_Q2_319800"/>
      <w:bookmarkEnd w:id="480"/>
      <w:r>
        <w:rPr>
          <w:rtl/>
        </w:rPr>
        <w:t xml:space="preserve">בוודאי </w:t>
      </w:r>
      <w:bookmarkStart w:id="481" w:name="_ETM_Q2_320220"/>
      <w:bookmarkEnd w:id="481"/>
      <w:r>
        <w:rPr>
          <w:rtl/>
        </w:rPr>
        <w:t xml:space="preserve">יהיה </w:t>
      </w:r>
      <w:bookmarkStart w:id="482" w:name="_ETM_Q2_320340"/>
      <w:bookmarkEnd w:id="482"/>
      <w:r>
        <w:rPr>
          <w:rtl/>
        </w:rPr>
        <w:t xml:space="preserve">בזה </w:t>
      </w:r>
      <w:bookmarkStart w:id="483" w:name="_ETM_Q2_320580"/>
      <w:bookmarkEnd w:id="483"/>
      <w:r>
        <w:rPr>
          <w:rtl/>
        </w:rPr>
        <w:t xml:space="preserve">צורך </w:t>
      </w:r>
      <w:bookmarkStart w:id="484" w:name="_ETM_Q2_320910"/>
      <w:bookmarkEnd w:id="484"/>
      <w:r>
        <w:rPr>
          <w:rtl/>
        </w:rPr>
        <w:t xml:space="preserve">אפילו </w:t>
      </w:r>
      <w:bookmarkStart w:id="485" w:name="_ETM_Q2_321210"/>
      <w:bookmarkEnd w:id="485"/>
      <w:r>
        <w:rPr>
          <w:rtl/>
        </w:rPr>
        <w:t>יותר</w:t>
      </w:r>
      <w:r>
        <w:rPr>
          <w:rFonts w:hint="cs"/>
          <w:rtl/>
        </w:rPr>
        <w:t>.</w:t>
      </w:r>
      <w:r>
        <w:rPr>
          <w:rtl/>
        </w:rPr>
        <w:t xml:space="preserve"> </w:t>
      </w:r>
      <w:bookmarkStart w:id="486" w:name="_ETM_Q2_321570"/>
      <w:bookmarkEnd w:id="486"/>
      <w:r>
        <w:rPr>
          <w:rtl/>
        </w:rPr>
        <w:t xml:space="preserve">האם </w:t>
      </w:r>
      <w:bookmarkStart w:id="487" w:name="_ETM_Q2_321750"/>
      <w:bookmarkEnd w:id="487"/>
      <w:r>
        <w:rPr>
          <w:rtl/>
        </w:rPr>
        <w:t xml:space="preserve">זה </w:t>
      </w:r>
      <w:bookmarkStart w:id="488" w:name="_ETM_Q2_321870"/>
      <w:bookmarkEnd w:id="488"/>
      <w:r>
        <w:rPr>
          <w:rtl/>
        </w:rPr>
        <w:t>נשקל</w:t>
      </w:r>
      <w:r>
        <w:rPr>
          <w:rFonts w:hint="cs"/>
          <w:rtl/>
        </w:rPr>
        <w:t>?</w:t>
      </w:r>
      <w:r>
        <w:rPr>
          <w:rtl/>
        </w:rPr>
        <w:t xml:space="preserve"> </w:t>
      </w:r>
      <w:bookmarkStart w:id="489" w:name="_ETM_Q2_322350"/>
      <w:bookmarkEnd w:id="489"/>
      <w:r>
        <w:rPr>
          <w:rtl/>
        </w:rPr>
        <w:t xml:space="preserve">האם </w:t>
      </w:r>
      <w:bookmarkStart w:id="490" w:name="_ETM_Q2_322530"/>
      <w:bookmarkEnd w:id="490"/>
      <w:r>
        <w:rPr>
          <w:rtl/>
        </w:rPr>
        <w:t xml:space="preserve">יש </w:t>
      </w:r>
      <w:bookmarkStart w:id="491" w:name="_ETM_Q2_322620"/>
      <w:bookmarkEnd w:id="491"/>
      <w:r>
        <w:rPr>
          <w:rtl/>
        </w:rPr>
        <w:t xml:space="preserve">לכם </w:t>
      </w:r>
      <w:bookmarkStart w:id="492" w:name="_ETM_Q2_322830"/>
      <w:bookmarkEnd w:id="492"/>
      <w:r>
        <w:rPr>
          <w:rtl/>
        </w:rPr>
        <w:t>תוכנית</w:t>
      </w:r>
      <w:r>
        <w:rPr>
          <w:rFonts w:hint="cs"/>
          <w:rtl/>
        </w:rPr>
        <w:t>?</w:t>
      </w:r>
      <w:r>
        <w:rPr>
          <w:rtl/>
        </w:rPr>
        <w:t xml:space="preserve"> </w:t>
      </w:r>
      <w:bookmarkStart w:id="493" w:name="_ETM_Q2_323220"/>
      <w:bookmarkEnd w:id="493"/>
      <w:r>
        <w:rPr>
          <w:rtl/>
        </w:rPr>
        <w:t xml:space="preserve">איפה </w:t>
      </w:r>
      <w:bookmarkStart w:id="494" w:name="_ETM_Q2_323490"/>
      <w:bookmarkEnd w:id="494"/>
      <w:r>
        <w:rPr>
          <w:rtl/>
        </w:rPr>
        <w:t xml:space="preserve">היא </w:t>
      </w:r>
      <w:bookmarkStart w:id="495" w:name="_ETM_Q2_323580"/>
      <w:bookmarkEnd w:id="495"/>
      <w:r>
        <w:rPr>
          <w:rtl/>
        </w:rPr>
        <w:t>עומדת</w:t>
      </w:r>
      <w:r>
        <w:rPr>
          <w:rFonts w:hint="cs"/>
          <w:rtl/>
        </w:rPr>
        <w:t>?</w:t>
      </w:r>
      <w:r>
        <w:rPr>
          <w:rtl/>
        </w:rPr>
        <w:t xml:space="preserve"> </w:t>
      </w:r>
      <w:bookmarkStart w:id="496" w:name="_ETM_Q2_324000"/>
      <w:bookmarkEnd w:id="496"/>
      <w:r>
        <w:rPr>
          <w:rtl/>
        </w:rPr>
        <w:t>תודה</w:t>
      </w:r>
      <w:r>
        <w:rPr>
          <w:rFonts w:hint="cs"/>
          <w:rtl/>
        </w:rPr>
        <w:t>.</w:t>
      </w:r>
    </w:p>
    <w:p w:rsidR="00E65D3D" w:rsidRDefault="00E65D3D" w:rsidP="00CC2237">
      <w:pPr>
        <w:rPr>
          <w:rtl/>
        </w:rPr>
      </w:pPr>
    </w:p>
    <w:p w:rsidR="00E65D3D" w:rsidRDefault="00E65D3D" w:rsidP="00CC2237">
      <w:pPr>
        <w:pStyle w:val="af6"/>
        <w:keepNext/>
        <w:rPr>
          <w:rtl/>
        </w:rPr>
      </w:pPr>
      <w:bookmarkStart w:id="497" w:name="ET_yor_5982_14"/>
      <w:r w:rsidRPr="00F12623">
        <w:rPr>
          <w:rStyle w:val="TagStyle"/>
          <w:rtl/>
        </w:rPr>
        <w:t xml:space="preserve"> &lt;&lt; יור &gt;&gt; </w:t>
      </w:r>
      <w:r>
        <w:rPr>
          <w:rtl/>
        </w:rPr>
        <w:t>היו"ר יריב לוין:</w:t>
      </w:r>
      <w:r w:rsidRPr="00F12623">
        <w:rPr>
          <w:rStyle w:val="TagStyle"/>
          <w:rtl/>
        </w:rPr>
        <w:t xml:space="preserve"> &lt;&lt; יור &gt;&gt;</w:t>
      </w:r>
      <w:r>
        <w:rPr>
          <w:rtl/>
        </w:rPr>
        <w:t xml:space="preserve"> </w:t>
      </w:r>
      <w:bookmarkEnd w:id="497"/>
    </w:p>
    <w:p w:rsidR="00E65D3D" w:rsidRDefault="00E65D3D" w:rsidP="00FD4F5E">
      <w:pPr>
        <w:rPr>
          <w:rtl/>
          <w:lang w:eastAsia="he-IL"/>
        </w:rPr>
      </w:pPr>
    </w:p>
    <w:p w:rsidR="00E65D3D" w:rsidRDefault="00E65D3D" w:rsidP="00CC2237">
      <w:pPr>
        <w:rPr>
          <w:rtl/>
          <w:lang w:eastAsia="he-IL"/>
        </w:rPr>
      </w:pPr>
      <w:r>
        <w:rPr>
          <w:rFonts w:hint="cs"/>
          <w:rtl/>
          <w:lang w:eastAsia="he-IL"/>
        </w:rPr>
        <w:t>תודה רבה</w:t>
      </w:r>
      <w:bookmarkStart w:id="498" w:name="_ETM_Q2_325000"/>
      <w:bookmarkEnd w:id="498"/>
      <w:r>
        <w:rPr>
          <w:rFonts w:hint="cs"/>
          <w:rtl/>
          <w:lang w:eastAsia="he-IL"/>
        </w:rPr>
        <w:t xml:space="preserve">. בבקשה, אדוני סגן השר. </w:t>
      </w:r>
    </w:p>
    <w:p w:rsidR="00E65D3D" w:rsidRDefault="00E65D3D" w:rsidP="00CC2237">
      <w:pPr>
        <w:rPr>
          <w:rtl/>
          <w:lang w:eastAsia="he-IL"/>
        </w:rPr>
      </w:pPr>
    </w:p>
    <w:p w:rsidR="00E65D3D" w:rsidRDefault="004B7296" w:rsidP="004B7296">
      <w:pPr>
        <w:pStyle w:val="-"/>
        <w:rPr>
          <w:rtl/>
        </w:rPr>
      </w:pPr>
      <w:bookmarkStart w:id="499" w:name="_ETM_Q2_328000"/>
      <w:bookmarkStart w:id="500" w:name="ET_speakercontinue_6005_16"/>
      <w:bookmarkEnd w:id="499"/>
      <w:r w:rsidRPr="004B7296">
        <w:rPr>
          <w:rStyle w:val="TagStyle"/>
          <w:rtl/>
        </w:rPr>
        <w:t xml:space="preserve"> &lt;&lt; דובר_המשך &gt;&gt;</w:t>
      </w:r>
      <w:r w:rsidR="00E65D3D" w:rsidRPr="00F12623">
        <w:rPr>
          <w:rStyle w:val="TagStyle"/>
          <w:rtl/>
        </w:rPr>
        <w:t xml:space="preserve"> </w:t>
      </w:r>
      <w:bookmarkStart w:id="501" w:name="_Toc53659215"/>
      <w:r w:rsidR="00E65D3D">
        <w:rPr>
          <w:rtl/>
        </w:rPr>
        <w:t>סגן שרת התחבורה והבטיחות בדרכים אורי מקלב:</w:t>
      </w:r>
      <w:bookmarkEnd w:id="501"/>
      <w:r w:rsidR="00E65D3D" w:rsidRPr="00F12623">
        <w:rPr>
          <w:rStyle w:val="TagStyle"/>
          <w:rtl/>
        </w:rPr>
        <w:t xml:space="preserve"> </w:t>
      </w:r>
      <w:r w:rsidRPr="004B7296">
        <w:rPr>
          <w:rStyle w:val="TagStyle"/>
          <w:rtl/>
        </w:rPr>
        <w:t xml:space="preserve">&lt;&lt; דובר_המשך &gt;&gt;  </w:t>
      </w:r>
      <w:r w:rsidR="00E65D3D">
        <w:rPr>
          <w:rtl/>
        </w:rPr>
        <w:t xml:space="preserve"> </w:t>
      </w:r>
      <w:bookmarkEnd w:id="500"/>
    </w:p>
    <w:p w:rsidR="00E65D3D" w:rsidRPr="00F12623" w:rsidRDefault="00E65D3D" w:rsidP="00CC2237">
      <w:pPr>
        <w:ind w:firstLine="0"/>
        <w:rPr>
          <w:rtl/>
          <w:lang w:eastAsia="he-IL"/>
        </w:rPr>
      </w:pPr>
      <w:bookmarkStart w:id="502" w:name="_ETM_Q2_329000"/>
      <w:bookmarkEnd w:id="502"/>
    </w:p>
    <w:p w:rsidR="00E65D3D" w:rsidRDefault="00E65D3D" w:rsidP="00BB7E74">
      <w:pPr>
        <w:rPr>
          <w:rtl/>
        </w:rPr>
      </w:pPr>
      <w:bookmarkStart w:id="503" w:name="_ETM_Q2_324910"/>
      <w:bookmarkStart w:id="504" w:name="_ETM_Q2_326889"/>
      <w:bookmarkEnd w:id="503"/>
      <w:bookmarkEnd w:id="504"/>
      <w:r>
        <w:rPr>
          <w:rtl/>
        </w:rPr>
        <w:t xml:space="preserve">אני </w:t>
      </w:r>
      <w:bookmarkStart w:id="505" w:name="_ETM_Q2_327070"/>
      <w:bookmarkEnd w:id="505"/>
      <w:r>
        <w:rPr>
          <w:rtl/>
        </w:rPr>
        <w:t xml:space="preserve">אענה </w:t>
      </w:r>
      <w:bookmarkStart w:id="506" w:name="_ETM_Q2_327700"/>
      <w:bookmarkEnd w:id="506"/>
      <w:r>
        <w:rPr>
          <w:rtl/>
        </w:rPr>
        <w:t>ראשון</w:t>
      </w:r>
      <w:r w:rsidR="00CB705A">
        <w:rPr>
          <w:rFonts w:hint="cs"/>
          <w:rtl/>
        </w:rPr>
        <w:t xml:space="preserve"> </w:t>
      </w:r>
      <w:r>
        <w:rPr>
          <w:rtl/>
        </w:rPr>
        <w:t xml:space="preserve">ראשון </w:t>
      </w:r>
      <w:bookmarkStart w:id="507" w:name="_ETM_Q2_328389"/>
      <w:bookmarkEnd w:id="507"/>
      <w:r>
        <w:rPr>
          <w:rtl/>
        </w:rPr>
        <w:t>ואחרון</w:t>
      </w:r>
      <w:bookmarkStart w:id="508" w:name="_ETM_Q2_328840"/>
      <w:bookmarkEnd w:id="508"/>
      <w:r w:rsidR="00CB705A">
        <w:rPr>
          <w:rFonts w:hint="cs"/>
          <w:rtl/>
        </w:rPr>
        <w:t xml:space="preserve"> </w:t>
      </w:r>
      <w:r>
        <w:rPr>
          <w:rtl/>
        </w:rPr>
        <w:t>אחרון</w:t>
      </w:r>
      <w:r w:rsidR="00CB705A">
        <w:rPr>
          <w:rFonts w:hint="cs"/>
          <w:rtl/>
        </w:rPr>
        <w:t>.</w:t>
      </w:r>
      <w:r>
        <w:rPr>
          <w:rtl/>
        </w:rPr>
        <w:t xml:space="preserve"> </w:t>
      </w:r>
      <w:bookmarkStart w:id="509" w:name="_ETM_Q2_329919"/>
      <w:bookmarkStart w:id="510" w:name="_ETM_Q2_330820"/>
      <w:bookmarkEnd w:id="509"/>
      <w:bookmarkEnd w:id="510"/>
      <w:r>
        <w:rPr>
          <w:rtl/>
        </w:rPr>
        <w:t xml:space="preserve">ימי </w:t>
      </w:r>
      <w:bookmarkStart w:id="511" w:name="_ETM_Q2_331030"/>
      <w:bookmarkEnd w:id="511"/>
      <w:r>
        <w:rPr>
          <w:rtl/>
        </w:rPr>
        <w:t xml:space="preserve">הבידוד </w:t>
      </w:r>
      <w:bookmarkStart w:id="512" w:name="_ETM_Q2_331750"/>
      <w:bookmarkEnd w:id="512"/>
      <w:r w:rsidR="00CB705A">
        <w:rPr>
          <w:rFonts w:hint="eastAsia"/>
          <w:rtl/>
        </w:rPr>
        <w:t xml:space="preserve">– </w:t>
      </w:r>
      <w:r>
        <w:rPr>
          <w:rFonts w:hint="cs"/>
          <w:rtl/>
        </w:rPr>
        <w:t>זאת באמת עמדה</w:t>
      </w:r>
      <w:r w:rsidR="00CB705A">
        <w:rPr>
          <w:rFonts w:hint="cs"/>
          <w:rtl/>
        </w:rPr>
        <w:t>,</w:t>
      </w:r>
      <w:r>
        <w:rPr>
          <w:rFonts w:hint="cs"/>
          <w:rtl/>
        </w:rPr>
        <w:t xml:space="preserve"> עמדה של משרד התחבורה</w:t>
      </w:r>
      <w:r w:rsidR="00CB705A">
        <w:rPr>
          <w:rFonts w:hint="cs"/>
          <w:rtl/>
        </w:rPr>
        <w:t>,</w:t>
      </w:r>
      <w:r>
        <w:rPr>
          <w:rFonts w:hint="cs"/>
          <w:rtl/>
        </w:rPr>
        <w:t xml:space="preserve"> </w:t>
      </w:r>
      <w:bookmarkStart w:id="513" w:name="_ETM_Q2_334900"/>
      <w:bookmarkStart w:id="514" w:name="_ETM_Q2_336739"/>
      <w:bookmarkEnd w:id="513"/>
      <w:bookmarkEnd w:id="514"/>
      <w:r>
        <w:rPr>
          <w:rFonts w:hint="cs"/>
          <w:rtl/>
        </w:rPr>
        <w:t>בניסיון</w:t>
      </w:r>
      <w:r w:rsidR="00BB7E74">
        <w:rPr>
          <w:rFonts w:hint="cs"/>
          <w:rtl/>
        </w:rPr>
        <w:t>,</w:t>
      </w:r>
      <w:r>
        <w:rPr>
          <w:rFonts w:hint="cs"/>
          <w:rtl/>
        </w:rPr>
        <w:t xml:space="preserve"> והיא עומדת מול קיצור ימי הבידוד. אנחנו יודעים שחלק מהסיבות </w:t>
      </w:r>
      <w:r>
        <w:rPr>
          <w:rFonts w:hint="eastAsia"/>
        </w:rPr>
        <w:t>–</w:t>
      </w:r>
      <w:r>
        <w:rPr>
          <w:rFonts w:hint="cs"/>
          <w:rtl/>
        </w:rPr>
        <w:t xml:space="preserve"> אם אנחנו רוצים ליצור תיירות ולהחזיר את הענף הזה, ימי הבידוד ה</w:t>
      </w:r>
      <w:r w:rsidR="00BB7E74">
        <w:rPr>
          <w:rFonts w:hint="cs"/>
          <w:rtl/>
        </w:rPr>
        <w:t>ם</w:t>
      </w:r>
      <w:r>
        <w:rPr>
          <w:rFonts w:hint="cs"/>
          <w:rtl/>
        </w:rPr>
        <w:t xml:space="preserve"> המחסום המרכזי של אנשים לצאת לחוץ לארץ. אנחנו כבר היינו עם הקלות כאלה ואחרות, </w:t>
      </w:r>
      <w:bookmarkStart w:id="515" w:name="_ETM_Q2_356000"/>
      <w:bookmarkEnd w:id="515"/>
      <w:r>
        <w:rPr>
          <w:rFonts w:hint="cs"/>
          <w:rtl/>
        </w:rPr>
        <w:t xml:space="preserve">אבל הגל השני הקפיא את כל הנושא של קיצור </w:t>
      </w:r>
      <w:bookmarkStart w:id="516" w:name="_ETM_Q2_359000"/>
      <w:bookmarkEnd w:id="516"/>
      <w:r>
        <w:rPr>
          <w:rFonts w:hint="cs"/>
          <w:rtl/>
        </w:rPr>
        <w:t>ימי הבידוד, מכיוון שרוב המדינות היום הן כבר מדינות שיש בהן תחלואה גבוהה</w:t>
      </w:r>
      <w:r w:rsidR="00BB7E74">
        <w:rPr>
          <w:rFonts w:hint="cs"/>
          <w:rtl/>
        </w:rPr>
        <w:t xml:space="preserve"> </w:t>
      </w:r>
      <w:r w:rsidR="00BB7E74">
        <w:rPr>
          <w:rFonts w:hint="eastAsia"/>
          <w:rtl/>
        </w:rPr>
        <w:t>–</w:t>
      </w:r>
      <w:r w:rsidR="00BB7E74">
        <w:rPr>
          <w:rFonts w:hint="cs"/>
          <w:rtl/>
        </w:rPr>
        <w:t xml:space="preserve"> חזר </w:t>
      </w:r>
      <w:r w:rsidR="00BB7E74">
        <w:rPr>
          <w:rFonts w:hint="eastAsia"/>
          <w:rtl/>
        </w:rPr>
        <w:t>–</w:t>
      </w:r>
      <w:r w:rsidR="00BB7E74">
        <w:rPr>
          <w:rFonts w:hint="cs"/>
          <w:rtl/>
        </w:rPr>
        <w:t xml:space="preserve"> ול</w:t>
      </w:r>
      <w:r>
        <w:rPr>
          <w:rFonts w:hint="cs"/>
          <w:rtl/>
        </w:rPr>
        <w:t xml:space="preserve">כן אנחנו נמצאים בדרישה של משרד הבריאות לימי בידוד מלאים לחוזרים מחוץ לארץ. </w:t>
      </w:r>
    </w:p>
    <w:p w:rsidR="00E65D3D" w:rsidRDefault="00E65D3D" w:rsidP="00CC2237">
      <w:pPr>
        <w:rPr>
          <w:rtl/>
        </w:rPr>
      </w:pPr>
      <w:bookmarkStart w:id="517" w:name="_ETM_Q2_380000"/>
      <w:bookmarkEnd w:id="517"/>
    </w:p>
    <w:p w:rsidR="00E65D3D" w:rsidRDefault="00E65D3D" w:rsidP="00FD4F5E">
      <w:pPr>
        <w:rPr>
          <w:rtl/>
        </w:rPr>
      </w:pPr>
      <w:bookmarkStart w:id="518" w:name="_ETM_Q2_381000"/>
      <w:bookmarkEnd w:id="518"/>
      <w:r>
        <w:rPr>
          <w:rFonts w:hint="cs"/>
          <w:rtl/>
        </w:rPr>
        <w:lastRenderedPageBreak/>
        <w:t>צריך להביא בחשבון שהנושא הזה של ימי בידוד הוא נושא בריאותי שהוא פוגעני גם בארץ. ימי הבידוד שעוברים האזרחים</w:t>
      </w:r>
      <w:r w:rsidR="00CB705A">
        <w:rPr>
          <w:rFonts w:hint="cs"/>
          <w:rtl/>
        </w:rPr>
        <w:t>,</w:t>
      </w:r>
      <w:r>
        <w:rPr>
          <w:rFonts w:hint="cs"/>
          <w:rtl/>
        </w:rPr>
        <w:t xml:space="preserve"> ג</w:t>
      </w:r>
      <w:r w:rsidR="00CB705A">
        <w:rPr>
          <w:rFonts w:hint="cs"/>
          <w:rtl/>
        </w:rPr>
        <w:t>ם בגלל שהייה או איכון של פלאפון</w:t>
      </w:r>
      <w:r>
        <w:rPr>
          <w:rFonts w:hint="cs"/>
          <w:rtl/>
        </w:rPr>
        <w:t xml:space="preserve"> וגם אם הילד חוזר מבית הספר וכל המשפחה נכנסת עכשיו לבידוד </w:t>
      </w:r>
      <w:r w:rsidR="00CB705A">
        <w:rPr>
          <w:rFonts w:hint="eastAsia"/>
          <w:rtl/>
        </w:rPr>
        <w:t xml:space="preserve">– </w:t>
      </w:r>
      <w:r>
        <w:rPr>
          <w:rFonts w:hint="cs"/>
          <w:rtl/>
        </w:rPr>
        <w:t xml:space="preserve">מכיוון שאי-אפשר </w:t>
      </w:r>
      <w:bookmarkStart w:id="519" w:name="_ETM_Q2_391000"/>
      <w:bookmarkEnd w:id="519"/>
      <w:r>
        <w:rPr>
          <w:rFonts w:hint="cs"/>
          <w:rtl/>
        </w:rPr>
        <w:t xml:space="preserve">לבודד </w:t>
      </w:r>
      <w:r w:rsidR="00CB705A">
        <w:rPr>
          <w:rFonts w:hint="cs"/>
          <w:rtl/>
        </w:rPr>
        <w:t xml:space="preserve">רק </w:t>
      </w:r>
      <w:r>
        <w:rPr>
          <w:rFonts w:hint="cs"/>
          <w:rtl/>
        </w:rPr>
        <w:t>ילד</w:t>
      </w:r>
      <w:r w:rsidR="00CB705A">
        <w:rPr>
          <w:rFonts w:hint="cs"/>
          <w:rtl/>
        </w:rPr>
        <w:t>,</w:t>
      </w:r>
      <w:r>
        <w:rPr>
          <w:rFonts w:hint="cs"/>
          <w:rtl/>
        </w:rPr>
        <w:t xml:space="preserve"> ונגמר עם הילד האחד אז </w:t>
      </w:r>
      <w:r w:rsidR="00CB705A">
        <w:rPr>
          <w:rFonts w:hint="cs"/>
          <w:rtl/>
        </w:rPr>
        <w:t xml:space="preserve">גם </w:t>
      </w:r>
      <w:r>
        <w:rPr>
          <w:rFonts w:hint="cs"/>
          <w:rtl/>
        </w:rPr>
        <w:t>הילדה שחזרה מהגן צריכה</w:t>
      </w:r>
      <w:r w:rsidR="00BB7E74">
        <w:rPr>
          <w:rFonts w:hint="cs"/>
          <w:rtl/>
        </w:rPr>
        <w:t>;</w:t>
      </w:r>
      <w:r>
        <w:rPr>
          <w:rFonts w:hint="cs"/>
          <w:rtl/>
        </w:rPr>
        <w:t xml:space="preserve"> אנחנו מכירים משפחות, אזרחים, ש</w:t>
      </w:r>
      <w:r w:rsidR="00BB7E74">
        <w:rPr>
          <w:rFonts w:hint="cs"/>
          <w:rtl/>
        </w:rPr>
        <w:t xml:space="preserve">היו שבועות, </w:t>
      </w:r>
      <w:r>
        <w:rPr>
          <w:rFonts w:hint="cs"/>
          <w:rtl/>
        </w:rPr>
        <w:t xml:space="preserve">שבועות </w:t>
      </w:r>
      <w:bookmarkStart w:id="520" w:name="_ETM_Q2_401000"/>
      <w:bookmarkEnd w:id="520"/>
      <w:r>
        <w:rPr>
          <w:rFonts w:hint="cs"/>
          <w:rtl/>
        </w:rPr>
        <w:t>רבים בימי בידוד</w:t>
      </w:r>
      <w:r w:rsidR="00BB7E74">
        <w:rPr>
          <w:rFonts w:hint="cs"/>
          <w:rtl/>
        </w:rPr>
        <w:t>,</w:t>
      </w:r>
      <w:r w:rsidR="00FD4F5E">
        <w:rPr>
          <w:rFonts w:hint="cs"/>
          <w:rtl/>
        </w:rPr>
        <w:t xml:space="preserve"> </w:t>
      </w:r>
      <w:r w:rsidR="00BB7E74">
        <w:rPr>
          <w:rFonts w:hint="cs"/>
          <w:rtl/>
        </w:rPr>
        <w:t xml:space="preserve">אבל זו </w:t>
      </w:r>
      <w:r>
        <w:rPr>
          <w:rFonts w:hint="cs"/>
          <w:rtl/>
        </w:rPr>
        <w:t>דרישה נחרצת של גופי ה</w:t>
      </w:r>
      <w:r w:rsidR="00CB705A">
        <w:rPr>
          <w:rFonts w:hint="cs"/>
          <w:rtl/>
        </w:rPr>
        <w:t>בריאות, דרישה מרכזית לעצירת המג</w:t>
      </w:r>
      <w:r>
        <w:rPr>
          <w:rFonts w:hint="cs"/>
          <w:rtl/>
        </w:rPr>
        <w:t>פה.</w:t>
      </w:r>
    </w:p>
    <w:p w:rsidR="00E65D3D" w:rsidRDefault="00E65D3D" w:rsidP="00CC2237">
      <w:pPr>
        <w:rPr>
          <w:rtl/>
        </w:rPr>
      </w:pPr>
      <w:bookmarkStart w:id="521" w:name="_ETM_Q2_406000"/>
      <w:bookmarkEnd w:id="521"/>
    </w:p>
    <w:p w:rsidR="00E65D3D" w:rsidRDefault="00E65D3D" w:rsidP="00BB7E74">
      <w:pPr>
        <w:rPr>
          <w:rtl/>
        </w:rPr>
      </w:pPr>
      <w:bookmarkStart w:id="522" w:name="_ETM_Q2_406329"/>
      <w:bookmarkStart w:id="523" w:name="_ETM_Q2_407370"/>
      <w:bookmarkEnd w:id="522"/>
      <w:bookmarkEnd w:id="523"/>
      <w:r>
        <w:rPr>
          <w:rtl/>
        </w:rPr>
        <w:t>אנחנו</w:t>
      </w:r>
      <w:r w:rsidR="00CB705A">
        <w:rPr>
          <w:rFonts w:hint="cs"/>
          <w:rtl/>
        </w:rPr>
        <w:t>,</w:t>
      </w:r>
      <w:r>
        <w:rPr>
          <w:rtl/>
        </w:rPr>
        <w:t xml:space="preserve"> </w:t>
      </w:r>
      <w:bookmarkStart w:id="524" w:name="_ETM_Q2_407730"/>
      <w:bookmarkEnd w:id="524"/>
      <w:r>
        <w:rPr>
          <w:rtl/>
        </w:rPr>
        <w:t xml:space="preserve">היה </w:t>
      </w:r>
      <w:bookmarkStart w:id="525" w:name="_ETM_Q2_407879"/>
      <w:bookmarkEnd w:id="525"/>
      <w:r>
        <w:rPr>
          <w:rtl/>
        </w:rPr>
        <w:t xml:space="preserve">לנו </w:t>
      </w:r>
      <w:bookmarkStart w:id="526" w:name="_ETM_Q2_408000"/>
      <w:bookmarkEnd w:id="526"/>
      <w:r>
        <w:rPr>
          <w:rtl/>
        </w:rPr>
        <w:t xml:space="preserve">מתווה </w:t>
      </w:r>
      <w:bookmarkStart w:id="527" w:name="_ETM_Q2_408690"/>
      <w:bookmarkEnd w:id="527"/>
      <w:r>
        <w:rPr>
          <w:rtl/>
        </w:rPr>
        <w:t xml:space="preserve">של </w:t>
      </w:r>
      <w:bookmarkStart w:id="528" w:name="_ETM_Q2_409620"/>
      <w:bookmarkStart w:id="529" w:name="_ETM_Q2_410069"/>
      <w:bookmarkEnd w:id="528"/>
      <w:bookmarkEnd w:id="529"/>
      <w:r>
        <w:rPr>
          <w:rFonts w:hint="cs"/>
          <w:rtl/>
        </w:rPr>
        <w:t xml:space="preserve">קיצור ימי </w:t>
      </w:r>
      <w:r>
        <w:rPr>
          <w:rtl/>
        </w:rPr>
        <w:t>הבידוד</w:t>
      </w:r>
      <w:r>
        <w:rPr>
          <w:rFonts w:hint="cs"/>
          <w:rtl/>
        </w:rPr>
        <w:t>.</w:t>
      </w:r>
      <w:r>
        <w:rPr>
          <w:rtl/>
        </w:rPr>
        <w:t xml:space="preserve"> </w:t>
      </w:r>
      <w:bookmarkStart w:id="530" w:name="_ETM_Q2_410580"/>
      <w:bookmarkEnd w:id="530"/>
      <w:r>
        <w:rPr>
          <w:rtl/>
        </w:rPr>
        <w:t xml:space="preserve">גם </w:t>
      </w:r>
      <w:bookmarkStart w:id="531" w:name="_ETM_Q2_410879"/>
      <w:bookmarkEnd w:id="531"/>
      <w:r>
        <w:rPr>
          <w:rtl/>
        </w:rPr>
        <w:t xml:space="preserve">עכשיו </w:t>
      </w:r>
      <w:bookmarkStart w:id="532" w:name="_ETM_Q2_411390"/>
      <w:bookmarkEnd w:id="532"/>
      <w:r>
        <w:rPr>
          <w:rtl/>
        </w:rPr>
        <w:t xml:space="preserve">כנראה </w:t>
      </w:r>
      <w:bookmarkStart w:id="533" w:name="_ETM_Q2_412500"/>
      <w:bookmarkEnd w:id="533"/>
      <w:r>
        <w:rPr>
          <w:rtl/>
        </w:rPr>
        <w:t xml:space="preserve">המדינה </w:t>
      </w:r>
      <w:bookmarkStart w:id="534" w:name="_ETM_Q2_412920"/>
      <w:bookmarkEnd w:id="534"/>
      <w:r>
        <w:rPr>
          <w:rtl/>
        </w:rPr>
        <w:t xml:space="preserve">יותר </w:t>
      </w:r>
      <w:bookmarkStart w:id="535" w:name="_ETM_Q2_413160"/>
      <w:bookmarkEnd w:id="535"/>
      <w:r>
        <w:rPr>
          <w:rtl/>
        </w:rPr>
        <w:t>הולכת</w:t>
      </w:r>
      <w:r w:rsidR="00BB7E74">
        <w:rPr>
          <w:rFonts w:hint="cs"/>
          <w:rtl/>
        </w:rPr>
        <w:t>,</w:t>
      </w:r>
      <w:r>
        <w:rPr>
          <w:rtl/>
        </w:rPr>
        <w:t xml:space="preserve"> </w:t>
      </w:r>
      <w:bookmarkStart w:id="536" w:name="_ETM_Q2_413459"/>
      <w:bookmarkEnd w:id="536"/>
      <w:r>
        <w:rPr>
          <w:rFonts w:hint="cs"/>
          <w:rtl/>
        </w:rPr>
        <w:t>משרד הבריאות יותר הולך</w:t>
      </w:r>
      <w:r w:rsidR="00BB7E74">
        <w:rPr>
          <w:rFonts w:hint="cs"/>
          <w:rtl/>
        </w:rPr>
        <w:t>,</w:t>
      </w:r>
      <w:r>
        <w:rPr>
          <w:rtl/>
        </w:rPr>
        <w:t xml:space="preserve"> </w:t>
      </w:r>
      <w:bookmarkStart w:id="537" w:name="_ETM_Q2_414030"/>
      <w:bookmarkEnd w:id="537"/>
      <w:r>
        <w:rPr>
          <w:rtl/>
        </w:rPr>
        <w:t xml:space="preserve">על </w:t>
      </w:r>
      <w:bookmarkStart w:id="538" w:name="_ETM_Q2_414180"/>
      <w:bookmarkEnd w:id="538"/>
      <w:r>
        <w:rPr>
          <w:rtl/>
        </w:rPr>
        <w:t xml:space="preserve">מדיניות </w:t>
      </w:r>
      <w:bookmarkStart w:id="539" w:name="_ETM_Q2_414959"/>
      <w:bookmarkEnd w:id="539"/>
      <w:r>
        <w:rPr>
          <w:rtl/>
        </w:rPr>
        <w:t xml:space="preserve">של </w:t>
      </w:r>
      <w:bookmarkStart w:id="540" w:name="_ETM_Q2_415230"/>
      <w:bookmarkEnd w:id="540"/>
      <w:r>
        <w:rPr>
          <w:rtl/>
        </w:rPr>
        <w:t>קיצו</w:t>
      </w:r>
      <w:r>
        <w:rPr>
          <w:rFonts w:hint="cs"/>
          <w:rtl/>
        </w:rPr>
        <w:t>ר</w:t>
      </w:r>
      <w:r>
        <w:rPr>
          <w:rtl/>
        </w:rPr>
        <w:t xml:space="preserve"> </w:t>
      </w:r>
      <w:bookmarkStart w:id="541" w:name="_ETM_Q2_415709"/>
      <w:bookmarkEnd w:id="541"/>
      <w:r>
        <w:rPr>
          <w:rtl/>
        </w:rPr>
        <w:t xml:space="preserve">הבידוד </w:t>
      </w:r>
      <w:bookmarkStart w:id="542" w:name="_ETM_Q2_416160"/>
      <w:bookmarkEnd w:id="542"/>
      <w:r w:rsidR="00BB7E74">
        <w:rPr>
          <w:rFonts w:hint="cs"/>
          <w:rtl/>
        </w:rPr>
        <w:t xml:space="preserve">– </w:t>
      </w:r>
      <w:r>
        <w:rPr>
          <w:rtl/>
        </w:rPr>
        <w:t xml:space="preserve">באופן </w:t>
      </w:r>
      <w:bookmarkStart w:id="543" w:name="_ETM_Q2_416580"/>
      <w:bookmarkEnd w:id="543"/>
      <w:r>
        <w:rPr>
          <w:rFonts w:hint="cs"/>
          <w:rtl/>
        </w:rPr>
        <w:t xml:space="preserve">כללי, לאו </w:t>
      </w:r>
      <w:r>
        <w:rPr>
          <w:rtl/>
        </w:rPr>
        <w:t xml:space="preserve">דווקא </w:t>
      </w:r>
      <w:bookmarkStart w:id="544" w:name="_ETM_Q2_418379"/>
      <w:bookmarkStart w:id="545" w:name="_ETM_Q2_418830"/>
      <w:bookmarkEnd w:id="544"/>
      <w:bookmarkEnd w:id="545"/>
      <w:r>
        <w:rPr>
          <w:rFonts w:hint="cs"/>
          <w:rtl/>
        </w:rPr>
        <w:t xml:space="preserve">לחוזרים </w:t>
      </w:r>
      <w:r>
        <w:rPr>
          <w:rtl/>
        </w:rPr>
        <w:t xml:space="preserve">מחוץ </w:t>
      </w:r>
      <w:bookmarkStart w:id="546" w:name="_ETM_Q2_419129"/>
      <w:bookmarkEnd w:id="546"/>
      <w:r>
        <w:rPr>
          <w:rtl/>
        </w:rPr>
        <w:t>לארץ</w:t>
      </w:r>
      <w:r>
        <w:rPr>
          <w:rFonts w:hint="cs"/>
          <w:rtl/>
        </w:rPr>
        <w:t>.</w:t>
      </w:r>
      <w:r>
        <w:rPr>
          <w:rtl/>
        </w:rPr>
        <w:t xml:space="preserve"> </w:t>
      </w:r>
      <w:bookmarkStart w:id="547" w:name="_ETM_Q2_419519"/>
      <w:bookmarkEnd w:id="547"/>
      <w:r>
        <w:rPr>
          <w:rtl/>
        </w:rPr>
        <w:t xml:space="preserve">היה </w:t>
      </w:r>
      <w:bookmarkStart w:id="548" w:name="_ETM_Q2_419910"/>
      <w:bookmarkStart w:id="549" w:name="_ETM_Q2_420660"/>
      <w:bookmarkEnd w:id="548"/>
      <w:bookmarkEnd w:id="549"/>
      <w:r>
        <w:rPr>
          <w:rtl/>
        </w:rPr>
        <w:t xml:space="preserve">איזה </w:t>
      </w:r>
      <w:bookmarkStart w:id="550" w:name="_ETM_Q2_420900"/>
      <w:bookmarkEnd w:id="550"/>
      <w:r>
        <w:rPr>
          <w:rtl/>
        </w:rPr>
        <w:t xml:space="preserve">מתווה </w:t>
      </w:r>
      <w:bookmarkStart w:id="551" w:name="_ETM_Q2_421590"/>
      <w:bookmarkEnd w:id="551"/>
      <w:r>
        <w:rPr>
          <w:rtl/>
        </w:rPr>
        <w:t xml:space="preserve">שדיבר </w:t>
      </w:r>
      <w:bookmarkStart w:id="552" w:name="_ETM_Q2_422069"/>
      <w:bookmarkEnd w:id="552"/>
      <w:r>
        <w:rPr>
          <w:rFonts w:hint="cs"/>
          <w:rtl/>
        </w:rPr>
        <w:t xml:space="preserve">לא רק </w:t>
      </w:r>
      <w:bookmarkStart w:id="553" w:name="_ETM_Q2_422310"/>
      <w:bookmarkEnd w:id="553"/>
      <w:r>
        <w:rPr>
          <w:rtl/>
        </w:rPr>
        <w:t xml:space="preserve">דווקא </w:t>
      </w:r>
      <w:bookmarkStart w:id="554" w:name="_ETM_Q2_422550"/>
      <w:bookmarkEnd w:id="554"/>
      <w:r>
        <w:rPr>
          <w:rFonts w:hint="cs"/>
          <w:rtl/>
        </w:rPr>
        <w:t>ע</w:t>
      </w:r>
      <w:r>
        <w:rPr>
          <w:rtl/>
        </w:rPr>
        <w:t>ל</w:t>
      </w:r>
      <w:r>
        <w:rPr>
          <w:rFonts w:hint="cs"/>
          <w:rtl/>
        </w:rPr>
        <w:t xml:space="preserve"> </w:t>
      </w:r>
      <w:r>
        <w:rPr>
          <w:rtl/>
        </w:rPr>
        <w:t>תיירים</w:t>
      </w:r>
      <w:r w:rsidR="00BB7E74">
        <w:rPr>
          <w:rFonts w:hint="cs"/>
          <w:rtl/>
        </w:rPr>
        <w:t>;</w:t>
      </w:r>
      <w:r>
        <w:rPr>
          <w:rtl/>
        </w:rPr>
        <w:t xml:space="preserve"> </w:t>
      </w:r>
      <w:bookmarkStart w:id="555" w:name="_ETM_Q2_423129"/>
      <w:bookmarkEnd w:id="555"/>
      <w:r>
        <w:rPr>
          <w:rtl/>
        </w:rPr>
        <w:t xml:space="preserve">מדובר </w:t>
      </w:r>
      <w:bookmarkStart w:id="556" w:name="_ETM_Q2_423579"/>
      <w:bookmarkEnd w:id="556"/>
      <w:r>
        <w:rPr>
          <w:rtl/>
        </w:rPr>
        <w:t xml:space="preserve">גם </w:t>
      </w:r>
      <w:bookmarkStart w:id="557" w:name="_ETM_Q2_423760"/>
      <w:bookmarkEnd w:id="557"/>
      <w:r>
        <w:rPr>
          <w:rFonts w:hint="cs"/>
          <w:rtl/>
        </w:rPr>
        <w:t>ב</w:t>
      </w:r>
      <w:r>
        <w:rPr>
          <w:rtl/>
        </w:rPr>
        <w:t xml:space="preserve">הרבה </w:t>
      </w:r>
      <w:bookmarkStart w:id="558" w:name="_ETM_Q2_424029"/>
      <w:bookmarkEnd w:id="558"/>
      <w:r>
        <w:rPr>
          <w:rtl/>
        </w:rPr>
        <w:t xml:space="preserve">אנשי </w:t>
      </w:r>
      <w:bookmarkStart w:id="559" w:name="_ETM_Q2_424329"/>
      <w:bookmarkEnd w:id="559"/>
      <w:r>
        <w:rPr>
          <w:rtl/>
        </w:rPr>
        <w:t xml:space="preserve">עסקים </w:t>
      </w:r>
      <w:bookmarkStart w:id="560" w:name="_ETM_Q2_424779"/>
      <w:bookmarkEnd w:id="560"/>
      <w:r>
        <w:rPr>
          <w:rtl/>
        </w:rPr>
        <w:t xml:space="preserve">שחשובים </w:t>
      </w:r>
      <w:bookmarkStart w:id="561" w:name="_ETM_Q2_425409"/>
      <w:bookmarkEnd w:id="561"/>
      <w:r>
        <w:rPr>
          <w:rtl/>
        </w:rPr>
        <w:t>למדינה</w:t>
      </w:r>
      <w:r>
        <w:rPr>
          <w:rFonts w:hint="cs"/>
          <w:rtl/>
        </w:rPr>
        <w:t>,</w:t>
      </w:r>
      <w:r>
        <w:rPr>
          <w:rtl/>
        </w:rPr>
        <w:t xml:space="preserve"> </w:t>
      </w:r>
      <w:bookmarkStart w:id="562" w:name="_ETM_Q2_426279"/>
      <w:bookmarkEnd w:id="562"/>
      <w:r>
        <w:rPr>
          <w:rtl/>
        </w:rPr>
        <w:t xml:space="preserve">אנשי </w:t>
      </w:r>
      <w:bookmarkStart w:id="563" w:name="_ETM_Q2_426609"/>
      <w:bookmarkEnd w:id="563"/>
      <w:r>
        <w:rPr>
          <w:rtl/>
        </w:rPr>
        <w:t xml:space="preserve">ביטחון </w:t>
      </w:r>
      <w:bookmarkStart w:id="564" w:name="_ETM_Q2_427059"/>
      <w:bookmarkEnd w:id="564"/>
      <w:r>
        <w:rPr>
          <w:rtl/>
        </w:rPr>
        <w:t xml:space="preserve">רבים </w:t>
      </w:r>
      <w:bookmarkStart w:id="565" w:name="_ETM_Q2_427689"/>
      <w:bookmarkEnd w:id="565"/>
      <w:r>
        <w:rPr>
          <w:rtl/>
        </w:rPr>
        <w:t>ש</w:t>
      </w:r>
      <w:bookmarkStart w:id="566" w:name="_ETM_Q2_427930"/>
      <w:bookmarkEnd w:id="566"/>
      <w:r>
        <w:rPr>
          <w:rtl/>
        </w:rPr>
        <w:t xml:space="preserve">נוסעים </w:t>
      </w:r>
      <w:bookmarkStart w:id="567" w:name="_ETM_Q2_428290"/>
      <w:bookmarkEnd w:id="567"/>
      <w:r>
        <w:rPr>
          <w:rtl/>
        </w:rPr>
        <w:t xml:space="preserve">לחוץ </w:t>
      </w:r>
      <w:bookmarkStart w:id="568" w:name="_ETM_Q2_428650"/>
      <w:bookmarkEnd w:id="568"/>
      <w:r>
        <w:rPr>
          <w:rtl/>
        </w:rPr>
        <w:t xml:space="preserve">לארץ </w:t>
      </w:r>
      <w:bookmarkStart w:id="569" w:name="_ETM_Q2_429069"/>
      <w:bookmarkEnd w:id="569"/>
      <w:r>
        <w:rPr>
          <w:rtl/>
        </w:rPr>
        <w:t xml:space="preserve">ונמנעים </w:t>
      </w:r>
      <w:bookmarkStart w:id="570" w:name="_ETM_Q2_430029"/>
      <w:bookmarkEnd w:id="570"/>
      <w:r>
        <w:rPr>
          <w:rtl/>
        </w:rPr>
        <w:t xml:space="preserve">היום </w:t>
      </w:r>
      <w:bookmarkStart w:id="571" w:name="_ETM_Q2_430239"/>
      <w:bookmarkEnd w:id="571"/>
      <w:r>
        <w:rPr>
          <w:rFonts w:hint="cs"/>
          <w:rtl/>
        </w:rPr>
        <w:t>מ</w:t>
      </w:r>
      <w:r>
        <w:rPr>
          <w:rtl/>
        </w:rPr>
        <w:t xml:space="preserve">לנסוע </w:t>
      </w:r>
      <w:bookmarkStart w:id="572" w:name="_ETM_Q2_430599"/>
      <w:bookmarkEnd w:id="572"/>
      <w:r>
        <w:rPr>
          <w:rtl/>
        </w:rPr>
        <w:t xml:space="preserve">בגלל </w:t>
      </w:r>
      <w:bookmarkStart w:id="573" w:name="_ETM_Q2_431079"/>
      <w:bookmarkEnd w:id="573"/>
      <w:r>
        <w:rPr>
          <w:rtl/>
        </w:rPr>
        <w:t xml:space="preserve">ימי </w:t>
      </w:r>
      <w:bookmarkStart w:id="574" w:name="_ETM_Q2_431469"/>
      <w:bookmarkEnd w:id="574"/>
      <w:r>
        <w:rPr>
          <w:rtl/>
        </w:rPr>
        <w:t xml:space="preserve">הבידוד </w:t>
      </w:r>
      <w:bookmarkStart w:id="575" w:name="_ETM_Q2_431859"/>
      <w:bookmarkEnd w:id="575"/>
      <w:r>
        <w:rPr>
          <w:rtl/>
        </w:rPr>
        <w:t xml:space="preserve">שיחולו </w:t>
      </w:r>
      <w:bookmarkStart w:id="576" w:name="_ETM_Q2_432579"/>
      <w:bookmarkEnd w:id="576"/>
      <w:r>
        <w:rPr>
          <w:rtl/>
        </w:rPr>
        <w:t>עליהם</w:t>
      </w:r>
      <w:r>
        <w:rPr>
          <w:rFonts w:hint="cs"/>
          <w:rtl/>
        </w:rPr>
        <w:t>.</w:t>
      </w:r>
      <w:bookmarkStart w:id="577" w:name="_ETM_Q2_435000"/>
      <w:bookmarkStart w:id="578" w:name="_ETM_Q2_433090"/>
      <w:bookmarkEnd w:id="577"/>
      <w:bookmarkEnd w:id="578"/>
      <w:r>
        <w:rPr>
          <w:rFonts w:hint="cs"/>
          <w:rtl/>
        </w:rPr>
        <w:t xml:space="preserve"> </w:t>
      </w:r>
      <w:r>
        <w:rPr>
          <w:rtl/>
        </w:rPr>
        <w:t xml:space="preserve">אני </w:t>
      </w:r>
      <w:bookmarkStart w:id="579" w:name="_ETM_Q2_433540"/>
      <w:bookmarkEnd w:id="579"/>
      <w:r>
        <w:rPr>
          <w:rtl/>
        </w:rPr>
        <w:t xml:space="preserve">מקבל </w:t>
      </w:r>
      <w:bookmarkStart w:id="580" w:name="_ETM_Q2_433959"/>
      <w:bookmarkEnd w:id="580"/>
      <w:r>
        <w:rPr>
          <w:rtl/>
        </w:rPr>
        <w:t xml:space="preserve">את </w:t>
      </w:r>
      <w:bookmarkStart w:id="581" w:name="_ETM_Q2_434049"/>
      <w:bookmarkEnd w:id="581"/>
      <w:r>
        <w:rPr>
          <w:rtl/>
        </w:rPr>
        <w:t>זה</w:t>
      </w:r>
      <w:r>
        <w:rPr>
          <w:rFonts w:hint="cs"/>
          <w:rtl/>
        </w:rPr>
        <w:t>,</w:t>
      </w:r>
      <w:r>
        <w:rPr>
          <w:rtl/>
        </w:rPr>
        <w:t xml:space="preserve"> </w:t>
      </w:r>
      <w:bookmarkStart w:id="582" w:name="_ETM_Q2_434349"/>
      <w:bookmarkEnd w:id="582"/>
      <w:r>
        <w:rPr>
          <w:rtl/>
        </w:rPr>
        <w:t xml:space="preserve">ואנחנו </w:t>
      </w:r>
      <w:bookmarkStart w:id="583" w:name="_ETM_Q2_434859"/>
      <w:bookmarkEnd w:id="583"/>
      <w:r>
        <w:rPr>
          <w:rtl/>
        </w:rPr>
        <w:t xml:space="preserve">באותה </w:t>
      </w:r>
      <w:bookmarkStart w:id="584" w:name="_ETM_Q2_435189"/>
      <w:bookmarkEnd w:id="584"/>
      <w:r>
        <w:rPr>
          <w:rtl/>
        </w:rPr>
        <w:t xml:space="preserve">דעה </w:t>
      </w:r>
      <w:bookmarkStart w:id="585" w:name="_ETM_Q2_435489"/>
      <w:bookmarkEnd w:id="585"/>
      <w:r>
        <w:rPr>
          <w:rtl/>
        </w:rPr>
        <w:t xml:space="preserve">יחד </w:t>
      </w:r>
      <w:bookmarkStart w:id="586" w:name="_ETM_Q2_435760"/>
      <w:bookmarkEnd w:id="586"/>
      <w:r>
        <w:rPr>
          <w:rtl/>
        </w:rPr>
        <w:t>אית</w:t>
      </w:r>
      <w:r>
        <w:rPr>
          <w:rFonts w:hint="cs"/>
          <w:rtl/>
        </w:rPr>
        <w:t>ך</w:t>
      </w:r>
      <w:r>
        <w:rPr>
          <w:rtl/>
        </w:rPr>
        <w:t xml:space="preserve"> </w:t>
      </w:r>
      <w:bookmarkStart w:id="587" w:name="_ETM_Q2_436350"/>
      <w:bookmarkEnd w:id="587"/>
      <w:r>
        <w:rPr>
          <w:rtl/>
        </w:rPr>
        <w:t xml:space="preserve">שצריכים </w:t>
      </w:r>
      <w:bookmarkStart w:id="588" w:name="_ETM_Q2_436770"/>
      <w:bookmarkEnd w:id="588"/>
      <w:r>
        <w:rPr>
          <w:rtl/>
        </w:rPr>
        <w:t xml:space="preserve">לעשות </w:t>
      </w:r>
      <w:bookmarkStart w:id="589" w:name="_ETM_Q2_437070"/>
      <w:bookmarkEnd w:id="589"/>
      <w:r>
        <w:rPr>
          <w:rtl/>
        </w:rPr>
        <w:t xml:space="preserve">הכול </w:t>
      </w:r>
      <w:bookmarkStart w:id="590" w:name="_ETM_Q2_437430"/>
      <w:bookmarkEnd w:id="590"/>
      <w:r>
        <w:rPr>
          <w:rtl/>
        </w:rPr>
        <w:t xml:space="preserve">כדי </w:t>
      </w:r>
      <w:bookmarkStart w:id="591" w:name="_ETM_Q2_437640"/>
      <w:bookmarkEnd w:id="591"/>
      <w:r>
        <w:rPr>
          <w:rtl/>
        </w:rPr>
        <w:t xml:space="preserve">לקצר </w:t>
      </w:r>
      <w:bookmarkStart w:id="592" w:name="_ETM_Q2_438060"/>
      <w:bookmarkEnd w:id="592"/>
      <w:r>
        <w:rPr>
          <w:rtl/>
        </w:rPr>
        <w:t xml:space="preserve">את </w:t>
      </w:r>
      <w:bookmarkStart w:id="593" w:name="_ETM_Q2_438180"/>
      <w:bookmarkEnd w:id="593"/>
      <w:r>
        <w:rPr>
          <w:rtl/>
        </w:rPr>
        <w:t>ימי</w:t>
      </w:r>
      <w:bookmarkStart w:id="594" w:name="_ETM_Q2_438390"/>
      <w:bookmarkEnd w:id="594"/>
      <w:r>
        <w:rPr>
          <w:rFonts w:hint="cs"/>
          <w:rtl/>
        </w:rPr>
        <w:t xml:space="preserve"> ה</w:t>
      </w:r>
      <w:r>
        <w:rPr>
          <w:rtl/>
        </w:rPr>
        <w:t>בידוד</w:t>
      </w:r>
      <w:r>
        <w:rPr>
          <w:rFonts w:hint="cs"/>
          <w:rtl/>
        </w:rPr>
        <w:t xml:space="preserve">. </w:t>
      </w:r>
      <w:bookmarkStart w:id="595" w:name="_ETM_Q2_438630"/>
      <w:bookmarkEnd w:id="595"/>
      <w:r>
        <w:rPr>
          <w:rtl/>
        </w:rPr>
        <w:t xml:space="preserve">זה </w:t>
      </w:r>
      <w:bookmarkStart w:id="596" w:name="_ETM_Q2_438750"/>
      <w:bookmarkStart w:id="597" w:name="_ETM_Q2_439140"/>
      <w:bookmarkEnd w:id="596"/>
      <w:bookmarkEnd w:id="597"/>
      <w:r>
        <w:rPr>
          <w:rtl/>
        </w:rPr>
        <w:t xml:space="preserve">מהדברים </w:t>
      </w:r>
      <w:bookmarkStart w:id="598" w:name="_ETM_Q2_439710"/>
      <w:bookmarkEnd w:id="598"/>
      <w:r>
        <w:rPr>
          <w:rtl/>
        </w:rPr>
        <w:t xml:space="preserve">המרכזיים </w:t>
      </w:r>
      <w:bookmarkStart w:id="599" w:name="_ETM_Q2_440310"/>
      <w:bookmarkEnd w:id="599"/>
      <w:r>
        <w:rPr>
          <w:rtl/>
        </w:rPr>
        <w:t>ש</w:t>
      </w:r>
      <w:bookmarkStart w:id="600" w:name="_ETM_Q2_440460"/>
      <w:bookmarkEnd w:id="600"/>
      <w:r>
        <w:rPr>
          <w:rtl/>
        </w:rPr>
        <w:t xml:space="preserve">משרד </w:t>
      </w:r>
      <w:bookmarkStart w:id="601" w:name="_ETM_Q2_440730"/>
      <w:bookmarkEnd w:id="601"/>
      <w:r>
        <w:rPr>
          <w:rtl/>
        </w:rPr>
        <w:t xml:space="preserve">התחבורה </w:t>
      </w:r>
      <w:bookmarkStart w:id="602" w:name="_ETM_Q2_441510"/>
      <w:bookmarkEnd w:id="602"/>
      <w:r>
        <w:rPr>
          <w:rtl/>
        </w:rPr>
        <w:t>עומד</w:t>
      </w:r>
      <w:r>
        <w:rPr>
          <w:rFonts w:hint="cs"/>
          <w:rtl/>
        </w:rPr>
        <w:t>,</w:t>
      </w:r>
      <w:r>
        <w:rPr>
          <w:rtl/>
        </w:rPr>
        <w:t xml:space="preserve"> </w:t>
      </w:r>
      <w:bookmarkStart w:id="603" w:name="_ETM_Q2_442310"/>
      <w:bookmarkEnd w:id="603"/>
      <w:r>
        <w:rPr>
          <w:rtl/>
        </w:rPr>
        <w:t>ו</w:t>
      </w:r>
      <w:bookmarkStart w:id="604" w:name="_ETM_Q2_442820"/>
      <w:bookmarkEnd w:id="604"/>
      <w:r>
        <w:rPr>
          <w:rtl/>
        </w:rPr>
        <w:t xml:space="preserve">מביא </w:t>
      </w:r>
      <w:bookmarkStart w:id="605" w:name="_ETM_Q2_443240"/>
      <w:bookmarkEnd w:id="605"/>
      <w:r>
        <w:rPr>
          <w:rtl/>
        </w:rPr>
        <w:t xml:space="preserve">בשביל </w:t>
      </w:r>
      <w:bookmarkStart w:id="606" w:name="_ETM_Q2_443480"/>
      <w:bookmarkEnd w:id="606"/>
      <w:r>
        <w:rPr>
          <w:rtl/>
        </w:rPr>
        <w:t xml:space="preserve">זה </w:t>
      </w:r>
      <w:bookmarkStart w:id="607" w:name="_ETM_Q2_443720"/>
      <w:bookmarkEnd w:id="607"/>
      <w:r>
        <w:rPr>
          <w:rtl/>
        </w:rPr>
        <w:t xml:space="preserve">גם </w:t>
      </w:r>
      <w:bookmarkStart w:id="608" w:name="_ETM_Q2_444140"/>
      <w:bookmarkEnd w:id="608"/>
      <w:r>
        <w:rPr>
          <w:rtl/>
        </w:rPr>
        <w:t xml:space="preserve">דעות </w:t>
      </w:r>
      <w:bookmarkStart w:id="609" w:name="_ETM_Q2_444650"/>
      <w:bookmarkEnd w:id="609"/>
      <w:r>
        <w:rPr>
          <w:rtl/>
        </w:rPr>
        <w:t>מקצועיות</w:t>
      </w:r>
      <w:r w:rsidR="00BB7E74">
        <w:rPr>
          <w:rFonts w:hint="cs"/>
          <w:rtl/>
        </w:rPr>
        <w:t>,</w:t>
      </w:r>
      <w:r>
        <w:rPr>
          <w:rtl/>
        </w:rPr>
        <w:t xml:space="preserve"> </w:t>
      </w:r>
      <w:bookmarkStart w:id="610" w:name="_ETM_Q2_445589"/>
      <w:bookmarkEnd w:id="610"/>
      <w:r>
        <w:rPr>
          <w:rtl/>
        </w:rPr>
        <w:t xml:space="preserve">כמה </w:t>
      </w:r>
      <w:bookmarkStart w:id="611" w:name="_ETM_Q2_445860"/>
      <w:bookmarkEnd w:id="611"/>
      <w:r>
        <w:rPr>
          <w:rtl/>
        </w:rPr>
        <w:t xml:space="preserve">שזה </w:t>
      </w:r>
      <w:bookmarkStart w:id="612" w:name="_ETM_Q2_446760"/>
      <w:bookmarkEnd w:id="612"/>
      <w:r>
        <w:rPr>
          <w:rtl/>
        </w:rPr>
        <w:t xml:space="preserve">מפריע </w:t>
      </w:r>
      <w:bookmarkStart w:id="613" w:name="_ETM_Q2_447360"/>
      <w:bookmarkStart w:id="614" w:name="_ETM_Q2_447779"/>
      <w:bookmarkEnd w:id="613"/>
      <w:bookmarkEnd w:id="614"/>
      <w:r>
        <w:rPr>
          <w:rtl/>
        </w:rPr>
        <w:t xml:space="preserve">להחזיר </w:t>
      </w:r>
      <w:bookmarkStart w:id="615" w:name="_ETM_Q2_449100"/>
      <w:bookmarkEnd w:id="615"/>
      <w:r>
        <w:rPr>
          <w:rtl/>
        </w:rPr>
        <w:t xml:space="preserve">את </w:t>
      </w:r>
      <w:bookmarkStart w:id="616" w:name="_ETM_Q2_449250"/>
      <w:bookmarkEnd w:id="616"/>
      <w:r>
        <w:rPr>
          <w:rtl/>
        </w:rPr>
        <w:t xml:space="preserve">הענף </w:t>
      </w:r>
      <w:bookmarkStart w:id="617" w:name="_ETM_Q2_449580"/>
      <w:bookmarkEnd w:id="617"/>
      <w:r>
        <w:rPr>
          <w:rtl/>
        </w:rPr>
        <w:t xml:space="preserve">הזה </w:t>
      </w:r>
      <w:bookmarkStart w:id="618" w:name="_ETM_Q2_450089"/>
      <w:bookmarkEnd w:id="618"/>
      <w:r>
        <w:rPr>
          <w:rtl/>
        </w:rPr>
        <w:t>חזרה</w:t>
      </w:r>
      <w:r>
        <w:rPr>
          <w:rFonts w:hint="cs"/>
          <w:rtl/>
        </w:rPr>
        <w:t>.</w:t>
      </w:r>
    </w:p>
    <w:p w:rsidR="00E65D3D" w:rsidRDefault="00E65D3D" w:rsidP="00CC2237">
      <w:pPr>
        <w:rPr>
          <w:rtl/>
        </w:rPr>
      </w:pPr>
    </w:p>
    <w:p w:rsidR="00E65D3D" w:rsidRDefault="00E65D3D" w:rsidP="00BB7E74">
      <w:pPr>
        <w:rPr>
          <w:rtl/>
        </w:rPr>
      </w:pPr>
      <w:bookmarkStart w:id="619" w:name="_ETM_Q2_450570"/>
      <w:bookmarkEnd w:id="619"/>
      <w:r>
        <w:rPr>
          <w:rtl/>
        </w:rPr>
        <w:t>עכשיו</w:t>
      </w:r>
      <w:r>
        <w:rPr>
          <w:rFonts w:hint="cs"/>
          <w:rtl/>
        </w:rPr>
        <w:t>,</w:t>
      </w:r>
      <w:r>
        <w:rPr>
          <w:rtl/>
        </w:rPr>
        <w:t xml:space="preserve"> </w:t>
      </w:r>
      <w:bookmarkStart w:id="620" w:name="_ETM_Q2_450810"/>
      <w:bookmarkEnd w:id="620"/>
      <w:r>
        <w:rPr>
          <w:rtl/>
        </w:rPr>
        <w:t xml:space="preserve">לשאלה </w:t>
      </w:r>
      <w:bookmarkStart w:id="621" w:name="_ETM_Q2_451350"/>
      <w:bookmarkEnd w:id="621"/>
      <w:r>
        <w:rPr>
          <w:rtl/>
        </w:rPr>
        <w:t>הבאה</w:t>
      </w:r>
      <w:r w:rsidR="00BB7E74">
        <w:rPr>
          <w:rFonts w:hint="cs"/>
          <w:rtl/>
        </w:rPr>
        <w:t>,</w:t>
      </w:r>
      <w:r>
        <w:rPr>
          <w:rtl/>
        </w:rPr>
        <w:t xml:space="preserve"> </w:t>
      </w:r>
      <w:bookmarkStart w:id="622" w:name="_ETM_Q2_451589"/>
      <w:bookmarkEnd w:id="622"/>
      <w:r>
        <w:rPr>
          <w:rFonts w:hint="cs"/>
          <w:rtl/>
        </w:rPr>
        <w:t>על</w:t>
      </w:r>
      <w:r>
        <w:rPr>
          <w:rtl/>
        </w:rPr>
        <w:t xml:space="preserve"> </w:t>
      </w:r>
      <w:bookmarkStart w:id="623" w:name="_ETM_Q2_452010"/>
      <w:bookmarkEnd w:id="623"/>
      <w:r>
        <w:rPr>
          <w:rtl/>
        </w:rPr>
        <w:t xml:space="preserve">התחבורה </w:t>
      </w:r>
      <w:bookmarkStart w:id="624" w:name="_ETM_Q2_452400"/>
      <w:bookmarkEnd w:id="624"/>
      <w:r>
        <w:rPr>
          <w:rtl/>
        </w:rPr>
        <w:t>הציבורית</w:t>
      </w:r>
      <w:r w:rsidR="00BB7E74">
        <w:rPr>
          <w:rFonts w:hint="cs"/>
          <w:rtl/>
        </w:rPr>
        <w:t>,</w:t>
      </w:r>
      <w:r>
        <w:rPr>
          <w:rtl/>
        </w:rPr>
        <w:t xml:space="preserve"> </w:t>
      </w:r>
      <w:bookmarkStart w:id="625" w:name="_ETM_Q2_454219"/>
      <w:bookmarkEnd w:id="625"/>
      <w:r>
        <w:rPr>
          <w:rtl/>
        </w:rPr>
        <w:t xml:space="preserve">זאת </w:t>
      </w:r>
      <w:bookmarkStart w:id="626" w:name="_ETM_Q2_454849"/>
      <w:bookmarkEnd w:id="626"/>
      <w:r>
        <w:rPr>
          <w:rtl/>
        </w:rPr>
        <w:t xml:space="preserve">באמת </w:t>
      </w:r>
      <w:bookmarkStart w:id="627" w:name="_ETM_Q2_455210"/>
      <w:bookmarkEnd w:id="627"/>
      <w:r w:rsidR="00BB7E74">
        <w:rPr>
          <w:rFonts w:hint="cs"/>
          <w:rtl/>
        </w:rPr>
        <w:t xml:space="preserve">– </w:t>
      </w:r>
      <w:r>
        <w:rPr>
          <w:rtl/>
        </w:rPr>
        <w:t xml:space="preserve">קודם </w:t>
      </w:r>
      <w:bookmarkStart w:id="628" w:name="_ETM_Q2_455479"/>
      <w:bookmarkEnd w:id="628"/>
      <w:r>
        <w:rPr>
          <w:rtl/>
        </w:rPr>
        <w:t>כ</w:t>
      </w:r>
      <w:r w:rsidR="00BB7E74">
        <w:rPr>
          <w:rFonts w:hint="cs"/>
          <w:rtl/>
        </w:rPr>
        <w:t>ו</w:t>
      </w:r>
      <w:r>
        <w:rPr>
          <w:rtl/>
        </w:rPr>
        <w:t>ל</w:t>
      </w:r>
      <w:r>
        <w:rPr>
          <w:rFonts w:hint="cs"/>
          <w:rtl/>
        </w:rPr>
        <w:t>,</w:t>
      </w:r>
      <w:r>
        <w:rPr>
          <w:rtl/>
        </w:rPr>
        <w:t xml:space="preserve"> </w:t>
      </w:r>
      <w:bookmarkStart w:id="629" w:name="_ETM_Q2_455689"/>
      <w:bookmarkEnd w:id="629"/>
      <w:r>
        <w:rPr>
          <w:rtl/>
        </w:rPr>
        <w:t xml:space="preserve">התחלת </w:t>
      </w:r>
      <w:bookmarkStart w:id="630" w:name="_ETM_Q2_456050"/>
      <w:bookmarkEnd w:id="630"/>
      <w:r>
        <w:rPr>
          <w:rtl/>
        </w:rPr>
        <w:t>במחמאה</w:t>
      </w:r>
      <w:r w:rsidR="00BB7E74">
        <w:rPr>
          <w:rFonts w:hint="cs"/>
          <w:rtl/>
        </w:rPr>
        <w:t>,</w:t>
      </w:r>
      <w:r>
        <w:rPr>
          <w:rtl/>
        </w:rPr>
        <w:t xml:space="preserve"> </w:t>
      </w:r>
      <w:bookmarkStart w:id="631" w:name="_ETM_Q2_456499"/>
      <w:bookmarkEnd w:id="631"/>
      <w:r>
        <w:rPr>
          <w:rtl/>
        </w:rPr>
        <w:t xml:space="preserve">והיא </w:t>
      </w:r>
      <w:bookmarkStart w:id="632" w:name="_ETM_Q2_456620"/>
      <w:bookmarkEnd w:id="632"/>
      <w:r>
        <w:rPr>
          <w:rtl/>
        </w:rPr>
        <w:t>נכונה</w:t>
      </w:r>
      <w:r>
        <w:rPr>
          <w:rFonts w:hint="cs"/>
          <w:rtl/>
        </w:rPr>
        <w:t>.</w:t>
      </w:r>
      <w:r>
        <w:rPr>
          <w:rtl/>
        </w:rPr>
        <w:t xml:space="preserve"> </w:t>
      </w:r>
      <w:bookmarkStart w:id="633" w:name="_ETM_Q2_457099"/>
      <w:bookmarkEnd w:id="633"/>
      <w:r>
        <w:rPr>
          <w:rtl/>
        </w:rPr>
        <w:t xml:space="preserve">זה </w:t>
      </w:r>
      <w:bookmarkStart w:id="634" w:name="_ETM_Q2_457249"/>
      <w:bookmarkEnd w:id="634"/>
      <w:r>
        <w:rPr>
          <w:rtl/>
        </w:rPr>
        <w:t xml:space="preserve">לא </w:t>
      </w:r>
      <w:bookmarkStart w:id="635" w:name="_ETM_Q2_457370"/>
      <w:bookmarkEnd w:id="635"/>
      <w:r>
        <w:rPr>
          <w:rtl/>
        </w:rPr>
        <w:t xml:space="preserve">היה </w:t>
      </w:r>
      <w:bookmarkStart w:id="636" w:name="_ETM_Q2_457550"/>
      <w:bookmarkEnd w:id="636"/>
      <w:r>
        <w:rPr>
          <w:rtl/>
        </w:rPr>
        <w:t xml:space="preserve">קל </w:t>
      </w:r>
      <w:bookmarkStart w:id="637" w:name="_ETM_Q2_458240"/>
      <w:bookmarkEnd w:id="637"/>
      <w:r>
        <w:rPr>
          <w:rtl/>
        </w:rPr>
        <w:t xml:space="preserve">להחזיר </w:t>
      </w:r>
      <w:bookmarkStart w:id="638" w:name="_ETM_Q2_458930"/>
      <w:bookmarkEnd w:id="638"/>
      <w:r>
        <w:rPr>
          <w:rtl/>
        </w:rPr>
        <w:t xml:space="preserve">את </w:t>
      </w:r>
      <w:bookmarkStart w:id="639" w:name="_ETM_Q2_459259"/>
      <w:bookmarkEnd w:id="639"/>
      <w:r>
        <w:rPr>
          <w:rtl/>
        </w:rPr>
        <w:t xml:space="preserve">התחבורה </w:t>
      </w:r>
      <w:bookmarkStart w:id="640" w:name="_ETM_Q2_459710"/>
      <w:bookmarkEnd w:id="640"/>
      <w:r>
        <w:rPr>
          <w:rtl/>
        </w:rPr>
        <w:t xml:space="preserve">הציבורית </w:t>
      </w:r>
      <w:bookmarkStart w:id="641" w:name="_ETM_Q2_461000"/>
      <w:bookmarkStart w:id="642" w:name="_ETM_Q2_461480"/>
      <w:bookmarkEnd w:id="641"/>
      <w:bookmarkEnd w:id="642"/>
      <w:r>
        <w:rPr>
          <w:rFonts w:hint="cs"/>
          <w:rtl/>
        </w:rPr>
        <w:t xml:space="preserve">גם </w:t>
      </w:r>
      <w:r>
        <w:rPr>
          <w:rtl/>
        </w:rPr>
        <w:t xml:space="preserve">לתדירות </w:t>
      </w:r>
      <w:bookmarkStart w:id="643" w:name="_ETM_Q2_462050"/>
      <w:bookmarkEnd w:id="643"/>
      <w:r>
        <w:rPr>
          <w:rtl/>
        </w:rPr>
        <w:t>שלה</w:t>
      </w:r>
      <w:r>
        <w:rPr>
          <w:rFonts w:hint="cs"/>
          <w:rtl/>
        </w:rPr>
        <w:t xml:space="preserve"> </w:t>
      </w:r>
      <w:r>
        <w:rPr>
          <w:rFonts w:hint="eastAsia"/>
        </w:rPr>
        <w:t>–</w:t>
      </w:r>
      <w:r>
        <w:rPr>
          <w:rtl/>
        </w:rPr>
        <w:t xml:space="preserve"> </w:t>
      </w:r>
      <w:bookmarkStart w:id="644" w:name="_ETM_Q2_462589"/>
      <w:bookmarkEnd w:id="644"/>
      <w:r>
        <w:rPr>
          <w:rtl/>
        </w:rPr>
        <w:t xml:space="preserve">היא </w:t>
      </w:r>
      <w:bookmarkStart w:id="645" w:name="_ETM_Q2_462919"/>
      <w:bookmarkEnd w:id="645"/>
      <w:r>
        <w:rPr>
          <w:rtl/>
        </w:rPr>
        <w:t xml:space="preserve">הייתה </w:t>
      </w:r>
      <w:bookmarkStart w:id="646" w:name="_ETM_Q2_463190"/>
      <w:bookmarkEnd w:id="646"/>
      <w:r>
        <w:rPr>
          <w:rtl/>
        </w:rPr>
        <w:t xml:space="preserve">הרבה </w:t>
      </w:r>
      <w:bookmarkStart w:id="647" w:name="_ETM_Q2_463400"/>
      <w:bookmarkEnd w:id="647"/>
      <w:r>
        <w:rPr>
          <w:rtl/>
        </w:rPr>
        <w:t xml:space="preserve">יותר </w:t>
      </w:r>
      <w:bookmarkStart w:id="648" w:name="_ETM_Q2_463580"/>
      <w:bookmarkEnd w:id="648"/>
      <w:r>
        <w:rPr>
          <w:rtl/>
        </w:rPr>
        <w:t xml:space="preserve">מצומצמת </w:t>
      </w:r>
      <w:bookmarkStart w:id="649" w:name="_ETM_Q2_464150"/>
      <w:bookmarkEnd w:id="649"/>
      <w:r>
        <w:rPr>
          <w:rFonts w:hint="cs"/>
          <w:rtl/>
        </w:rPr>
        <w:t xml:space="preserve">– </w:t>
      </w:r>
      <w:r>
        <w:rPr>
          <w:rtl/>
        </w:rPr>
        <w:t xml:space="preserve">וגם </w:t>
      </w:r>
      <w:bookmarkStart w:id="650" w:name="_ETM_Q2_464480"/>
      <w:bookmarkEnd w:id="650"/>
      <w:r>
        <w:rPr>
          <w:rtl/>
        </w:rPr>
        <w:t>לפרי</w:t>
      </w:r>
      <w:r>
        <w:rPr>
          <w:rFonts w:hint="cs"/>
          <w:rtl/>
        </w:rPr>
        <w:t>ס</w:t>
      </w:r>
      <w:r>
        <w:rPr>
          <w:rtl/>
        </w:rPr>
        <w:t xml:space="preserve">ת </w:t>
      </w:r>
      <w:bookmarkStart w:id="651" w:name="_ETM_Q2_465080"/>
      <w:bookmarkEnd w:id="651"/>
      <w:r>
        <w:rPr>
          <w:rtl/>
        </w:rPr>
        <w:t xml:space="preserve">הקווים </w:t>
      </w:r>
      <w:bookmarkStart w:id="652" w:name="_ETM_Q2_465919"/>
      <w:bookmarkEnd w:id="652"/>
      <w:r>
        <w:rPr>
          <w:rtl/>
        </w:rPr>
        <w:t xml:space="preserve">הגדולה </w:t>
      </w:r>
      <w:bookmarkStart w:id="653" w:name="_ETM_Q2_466339"/>
      <w:bookmarkEnd w:id="653"/>
      <w:r>
        <w:rPr>
          <w:rtl/>
        </w:rPr>
        <w:t>של</w:t>
      </w:r>
      <w:r>
        <w:rPr>
          <w:rFonts w:hint="cs"/>
          <w:rtl/>
        </w:rPr>
        <w:t>א</w:t>
      </w:r>
      <w:r>
        <w:rPr>
          <w:rtl/>
        </w:rPr>
        <w:t xml:space="preserve"> </w:t>
      </w:r>
      <w:bookmarkStart w:id="654" w:name="_ETM_Q2_466610"/>
      <w:bookmarkEnd w:id="654"/>
      <w:r>
        <w:rPr>
          <w:rtl/>
        </w:rPr>
        <w:t>הייתה</w:t>
      </w:r>
      <w:r>
        <w:rPr>
          <w:rFonts w:hint="cs"/>
          <w:rtl/>
        </w:rPr>
        <w:t>.</w:t>
      </w:r>
      <w:r>
        <w:rPr>
          <w:rtl/>
        </w:rPr>
        <w:t xml:space="preserve"> </w:t>
      </w:r>
      <w:bookmarkStart w:id="655" w:name="_ETM_Q2_467270"/>
      <w:bookmarkEnd w:id="655"/>
      <w:r>
        <w:rPr>
          <w:rtl/>
        </w:rPr>
        <w:t xml:space="preserve">אבל </w:t>
      </w:r>
      <w:bookmarkStart w:id="656" w:name="_ETM_Q2_467540"/>
      <w:bookmarkEnd w:id="656"/>
      <w:r>
        <w:rPr>
          <w:rtl/>
        </w:rPr>
        <w:t xml:space="preserve">אנחנו </w:t>
      </w:r>
      <w:bookmarkStart w:id="657" w:name="_ETM_Q2_467839"/>
      <w:bookmarkEnd w:id="657"/>
      <w:r>
        <w:rPr>
          <w:rtl/>
        </w:rPr>
        <w:t xml:space="preserve">עשינו </w:t>
      </w:r>
      <w:bookmarkStart w:id="658" w:name="_ETM_Q2_468169"/>
      <w:bookmarkEnd w:id="658"/>
      <w:r>
        <w:rPr>
          <w:rtl/>
        </w:rPr>
        <w:t xml:space="preserve">משתי </w:t>
      </w:r>
      <w:bookmarkStart w:id="659" w:name="_ETM_Q2_468440"/>
      <w:bookmarkEnd w:id="659"/>
      <w:r>
        <w:rPr>
          <w:rtl/>
        </w:rPr>
        <w:t>סיבות</w:t>
      </w:r>
      <w:r>
        <w:rPr>
          <w:rFonts w:hint="cs"/>
          <w:rtl/>
        </w:rPr>
        <w:t>:</w:t>
      </w:r>
      <w:r>
        <w:rPr>
          <w:rtl/>
        </w:rPr>
        <w:t xml:space="preserve"> </w:t>
      </w:r>
      <w:bookmarkStart w:id="660" w:name="_ETM_Q2_468770"/>
      <w:bookmarkStart w:id="661" w:name="_ETM_Q2_468950"/>
      <w:bookmarkEnd w:id="660"/>
      <w:bookmarkEnd w:id="661"/>
      <w:r>
        <w:rPr>
          <w:rFonts w:hint="cs"/>
          <w:rtl/>
        </w:rPr>
        <w:t>א</w:t>
      </w:r>
      <w:r>
        <w:rPr>
          <w:rtl/>
        </w:rPr>
        <w:t xml:space="preserve">ם </w:t>
      </w:r>
      <w:bookmarkStart w:id="662" w:name="_ETM_Q2_469070"/>
      <w:bookmarkEnd w:id="662"/>
      <w:r>
        <w:rPr>
          <w:rtl/>
        </w:rPr>
        <w:t xml:space="preserve">רוצים </w:t>
      </w:r>
      <w:bookmarkStart w:id="663" w:name="_ETM_Q2_469310"/>
      <w:bookmarkEnd w:id="663"/>
      <w:r>
        <w:rPr>
          <w:rtl/>
        </w:rPr>
        <w:t xml:space="preserve">להחזיר </w:t>
      </w:r>
      <w:bookmarkStart w:id="664" w:name="_ETM_Q2_469550"/>
      <w:bookmarkEnd w:id="664"/>
      <w:r>
        <w:rPr>
          <w:rtl/>
        </w:rPr>
        <w:t xml:space="preserve">את </w:t>
      </w:r>
      <w:bookmarkStart w:id="665" w:name="_ETM_Q2_469610"/>
      <w:bookmarkEnd w:id="665"/>
      <w:r>
        <w:rPr>
          <w:rtl/>
        </w:rPr>
        <w:t xml:space="preserve">המשק </w:t>
      </w:r>
      <w:bookmarkStart w:id="666" w:name="_ETM_Q2_469970"/>
      <w:bookmarkEnd w:id="666"/>
      <w:r>
        <w:rPr>
          <w:rtl/>
        </w:rPr>
        <w:t xml:space="preserve">וגם </w:t>
      </w:r>
      <w:bookmarkStart w:id="667" w:name="_ETM_Q2_470240"/>
      <w:bookmarkEnd w:id="667"/>
      <w:r>
        <w:rPr>
          <w:rtl/>
        </w:rPr>
        <w:t xml:space="preserve">רוצים </w:t>
      </w:r>
      <w:bookmarkStart w:id="668" w:name="_ETM_Q2_470480"/>
      <w:bookmarkEnd w:id="668"/>
      <w:r>
        <w:rPr>
          <w:rtl/>
        </w:rPr>
        <w:t>עב</w:t>
      </w:r>
      <w:r>
        <w:rPr>
          <w:rFonts w:hint="cs"/>
          <w:rtl/>
        </w:rPr>
        <w:t>ו</w:t>
      </w:r>
      <w:r>
        <w:rPr>
          <w:rtl/>
        </w:rPr>
        <w:t>דה</w:t>
      </w:r>
      <w:r>
        <w:rPr>
          <w:rFonts w:hint="cs"/>
          <w:rtl/>
        </w:rPr>
        <w:t>,</w:t>
      </w:r>
      <w:r>
        <w:rPr>
          <w:rtl/>
        </w:rPr>
        <w:t xml:space="preserve"> </w:t>
      </w:r>
      <w:bookmarkStart w:id="669" w:name="_ETM_Q2_470900"/>
      <w:bookmarkEnd w:id="669"/>
      <w:r>
        <w:rPr>
          <w:rtl/>
        </w:rPr>
        <w:t xml:space="preserve">לא </w:t>
      </w:r>
      <w:bookmarkStart w:id="670" w:name="_ETM_Q2_471050"/>
      <w:bookmarkEnd w:id="670"/>
      <w:r>
        <w:rPr>
          <w:rtl/>
        </w:rPr>
        <w:t>ידענו</w:t>
      </w:r>
      <w:r>
        <w:rPr>
          <w:rFonts w:hint="cs"/>
          <w:rtl/>
        </w:rPr>
        <w:t xml:space="preserve"> </w:t>
      </w:r>
      <w:r>
        <w:rPr>
          <w:rFonts w:hint="eastAsia"/>
        </w:rPr>
        <w:t>–</w:t>
      </w:r>
      <w:r>
        <w:rPr>
          <w:rtl/>
        </w:rPr>
        <w:t xml:space="preserve"> </w:t>
      </w:r>
      <w:bookmarkStart w:id="671" w:name="_ETM_Q2_471620"/>
      <w:bookmarkEnd w:id="671"/>
      <w:r>
        <w:rPr>
          <w:rtl/>
        </w:rPr>
        <w:t xml:space="preserve">ואני </w:t>
      </w:r>
      <w:bookmarkStart w:id="672" w:name="_ETM_Q2_471830"/>
      <w:bookmarkEnd w:id="672"/>
      <w:r>
        <w:rPr>
          <w:rtl/>
        </w:rPr>
        <w:t xml:space="preserve">אומר </w:t>
      </w:r>
      <w:bookmarkStart w:id="673" w:name="_ETM_Q2_472040"/>
      <w:bookmarkEnd w:id="673"/>
      <w:r>
        <w:rPr>
          <w:rtl/>
        </w:rPr>
        <w:t xml:space="preserve">את </w:t>
      </w:r>
      <w:bookmarkStart w:id="674" w:name="_ETM_Q2_472130"/>
      <w:bookmarkEnd w:id="674"/>
      <w:r>
        <w:rPr>
          <w:rtl/>
        </w:rPr>
        <w:t xml:space="preserve">זה </w:t>
      </w:r>
      <w:bookmarkStart w:id="675" w:name="_ETM_Q2_472279"/>
      <w:bookmarkEnd w:id="675"/>
      <w:r>
        <w:rPr>
          <w:rtl/>
        </w:rPr>
        <w:t xml:space="preserve">היום </w:t>
      </w:r>
      <w:bookmarkStart w:id="676" w:name="_ETM_Q2_472970"/>
      <w:bookmarkEnd w:id="676"/>
      <w:r>
        <w:rPr>
          <w:rFonts w:hint="cs"/>
          <w:rtl/>
        </w:rPr>
        <w:t xml:space="preserve">– </w:t>
      </w:r>
      <w:bookmarkStart w:id="677" w:name="_ETM_Q2_476000"/>
      <w:bookmarkEnd w:id="677"/>
      <w:r>
        <w:rPr>
          <w:rtl/>
        </w:rPr>
        <w:t xml:space="preserve">כמה </w:t>
      </w:r>
      <w:bookmarkStart w:id="678" w:name="_ETM_Q2_473300"/>
      <w:bookmarkEnd w:id="678"/>
      <w:r>
        <w:rPr>
          <w:rtl/>
        </w:rPr>
        <w:t xml:space="preserve">שהתחבורה </w:t>
      </w:r>
      <w:bookmarkStart w:id="679" w:name="_ETM_Q2_473810"/>
      <w:bookmarkEnd w:id="679"/>
      <w:r>
        <w:rPr>
          <w:rtl/>
        </w:rPr>
        <w:t xml:space="preserve">הציבורית </w:t>
      </w:r>
      <w:bookmarkStart w:id="680" w:name="_ETM_Q2_474320"/>
      <w:bookmarkStart w:id="681" w:name="_ETM_Q2_474410"/>
      <w:bookmarkEnd w:id="680"/>
      <w:bookmarkEnd w:id="681"/>
      <w:r>
        <w:rPr>
          <w:rtl/>
        </w:rPr>
        <w:t xml:space="preserve">חשובה </w:t>
      </w:r>
      <w:bookmarkStart w:id="682" w:name="_ETM_Q2_474860"/>
      <w:bookmarkEnd w:id="682"/>
      <w:r>
        <w:rPr>
          <w:rtl/>
        </w:rPr>
        <w:t>למשק</w:t>
      </w:r>
      <w:r>
        <w:rPr>
          <w:rFonts w:hint="cs"/>
          <w:rtl/>
        </w:rPr>
        <w:t>.</w:t>
      </w:r>
      <w:r>
        <w:rPr>
          <w:rtl/>
        </w:rPr>
        <w:t xml:space="preserve"> </w:t>
      </w:r>
      <w:bookmarkStart w:id="683" w:name="_ETM_Q2_475310"/>
      <w:bookmarkEnd w:id="683"/>
      <w:r>
        <w:rPr>
          <w:rtl/>
        </w:rPr>
        <w:t xml:space="preserve">היה </w:t>
      </w:r>
      <w:bookmarkStart w:id="684" w:name="_ETM_Q2_475520"/>
      <w:bookmarkEnd w:id="684"/>
      <w:r>
        <w:rPr>
          <w:rtl/>
        </w:rPr>
        <w:t xml:space="preserve">נראה </w:t>
      </w:r>
      <w:bookmarkStart w:id="685" w:name="_ETM_Q2_475850"/>
      <w:bookmarkEnd w:id="685"/>
      <w:r>
        <w:rPr>
          <w:rtl/>
        </w:rPr>
        <w:t>ש</w:t>
      </w:r>
      <w:bookmarkStart w:id="686" w:name="_ETM_Q2_476060"/>
      <w:bookmarkEnd w:id="686"/>
      <w:r>
        <w:rPr>
          <w:rtl/>
        </w:rPr>
        <w:t>משתמשים</w:t>
      </w:r>
      <w:r>
        <w:rPr>
          <w:rFonts w:hint="cs"/>
          <w:rtl/>
        </w:rPr>
        <w:t xml:space="preserve"> </w:t>
      </w:r>
      <w:r>
        <w:rPr>
          <w:rFonts w:hint="eastAsia"/>
        </w:rPr>
        <w:t>–</w:t>
      </w:r>
      <w:r>
        <w:rPr>
          <w:rtl/>
        </w:rPr>
        <w:t xml:space="preserve"> </w:t>
      </w:r>
      <w:bookmarkStart w:id="687" w:name="_ETM_Q2_476960"/>
      <w:bookmarkEnd w:id="687"/>
      <w:r>
        <w:rPr>
          <w:rtl/>
        </w:rPr>
        <w:t xml:space="preserve">התחבורה </w:t>
      </w:r>
      <w:bookmarkStart w:id="688" w:name="_ETM_Q2_477470"/>
      <w:bookmarkEnd w:id="688"/>
      <w:r>
        <w:rPr>
          <w:rtl/>
        </w:rPr>
        <w:t xml:space="preserve">הציבורית </w:t>
      </w:r>
      <w:bookmarkStart w:id="689" w:name="_ETM_Q2_477889"/>
      <w:bookmarkEnd w:id="689"/>
      <w:r>
        <w:rPr>
          <w:rtl/>
        </w:rPr>
        <w:t xml:space="preserve">היא </w:t>
      </w:r>
      <w:bookmarkStart w:id="690" w:name="_ETM_Q2_478040"/>
      <w:bookmarkEnd w:id="690"/>
      <w:r>
        <w:rPr>
          <w:rtl/>
        </w:rPr>
        <w:t xml:space="preserve">המניע </w:t>
      </w:r>
      <w:bookmarkStart w:id="691" w:name="_ETM_Q2_478669"/>
      <w:bookmarkStart w:id="692" w:name="_ETM_Q2_479210"/>
      <w:bookmarkEnd w:id="691"/>
      <w:bookmarkEnd w:id="692"/>
      <w:r>
        <w:rPr>
          <w:rtl/>
        </w:rPr>
        <w:t xml:space="preserve">של </w:t>
      </w:r>
      <w:bookmarkStart w:id="693" w:name="_ETM_Q2_479480"/>
      <w:bookmarkEnd w:id="693"/>
      <w:r>
        <w:rPr>
          <w:rFonts w:hint="cs"/>
          <w:rtl/>
        </w:rPr>
        <w:t xml:space="preserve">המשק, </w:t>
      </w:r>
      <w:r w:rsidR="00BB7E74">
        <w:rPr>
          <w:rFonts w:hint="cs"/>
          <w:rtl/>
        </w:rPr>
        <w:t xml:space="preserve">ולא ניתן </w:t>
      </w:r>
      <w:r>
        <w:rPr>
          <w:rFonts w:hint="cs"/>
          <w:rtl/>
        </w:rPr>
        <w:t>להניע את המשק</w:t>
      </w:r>
      <w:r>
        <w:rPr>
          <w:rtl/>
        </w:rPr>
        <w:t xml:space="preserve"> </w:t>
      </w:r>
      <w:bookmarkStart w:id="694" w:name="_ETM_Q2_481410"/>
      <w:bookmarkEnd w:id="694"/>
      <w:r>
        <w:rPr>
          <w:rtl/>
        </w:rPr>
        <w:t xml:space="preserve">כשאין </w:t>
      </w:r>
      <w:bookmarkStart w:id="695" w:name="_ETM_Q2_481589"/>
      <w:bookmarkEnd w:id="695"/>
      <w:r>
        <w:rPr>
          <w:rtl/>
        </w:rPr>
        <w:t xml:space="preserve">תחבורה </w:t>
      </w:r>
      <w:bookmarkStart w:id="696" w:name="_ETM_Q2_481920"/>
      <w:bookmarkEnd w:id="696"/>
      <w:r>
        <w:rPr>
          <w:rtl/>
        </w:rPr>
        <w:t>ציבורית</w:t>
      </w:r>
      <w:bookmarkStart w:id="697" w:name="_ETM_Q2_487000"/>
      <w:bookmarkEnd w:id="697"/>
      <w:r>
        <w:rPr>
          <w:rFonts w:hint="cs"/>
          <w:rtl/>
        </w:rPr>
        <w:t>.</w:t>
      </w:r>
      <w:r>
        <w:rPr>
          <w:rtl/>
        </w:rPr>
        <w:t xml:space="preserve"> </w:t>
      </w:r>
      <w:bookmarkStart w:id="698" w:name="_ETM_Q2_482610"/>
      <w:bookmarkEnd w:id="698"/>
    </w:p>
    <w:p w:rsidR="00E65D3D" w:rsidRDefault="00E65D3D" w:rsidP="00CC2237">
      <w:pPr>
        <w:rPr>
          <w:rtl/>
        </w:rPr>
      </w:pPr>
      <w:bookmarkStart w:id="699" w:name="_ETM_Q2_498315"/>
      <w:bookmarkStart w:id="700" w:name="_ETM_Q2_498370"/>
      <w:bookmarkEnd w:id="699"/>
      <w:bookmarkEnd w:id="700"/>
    </w:p>
    <w:p w:rsidR="00E65D3D" w:rsidRDefault="00E65D3D" w:rsidP="00BB7E74">
      <w:pPr>
        <w:rPr>
          <w:rtl/>
        </w:rPr>
      </w:pPr>
      <w:bookmarkStart w:id="701" w:name="_ETM_Q2_498675"/>
      <w:bookmarkStart w:id="702" w:name="_ETM_Q2_498730"/>
      <w:bookmarkEnd w:id="701"/>
      <w:bookmarkEnd w:id="702"/>
      <w:r>
        <w:rPr>
          <w:rtl/>
        </w:rPr>
        <w:t xml:space="preserve">כל </w:t>
      </w:r>
      <w:bookmarkStart w:id="703" w:name="_ETM_Q2_482909"/>
      <w:bookmarkEnd w:id="703"/>
      <w:r>
        <w:rPr>
          <w:rtl/>
        </w:rPr>
        <w:t xml:space="preserve">שוחרי </w:t>
      </w:r>
      <w:bookmarkStart w:id="704" w:name="_ETM_Q2_483270"/>
      <w:bookmarkEnd w:id="704"/>
      <w:r>
        <w:rPr>
          <w:rtl/>
        </w:rPr>
        <w:t xml:space="preserve">התחבורה </w:t>
      </w:r>
      <w:bookmarkStart w:id="705" w:name="_ETM_Q2_483629"/>
      <w:bookmarkEnd w:id="705"/>
      <w:r>
        <w:rPr>
          <w:rtl/>
        </w:rPr>
        <w:t xml:space="preserve">הציבורית </w:t>
      </w:r>
      <w:bookmarkStart w:id="706" w:name="_ETM_Q2_484560"/>
      <w:bookmarkEnd w:id="706"/>
      <w:r>
        <w:rPr>
          <w:rtl/>
        </w:rPr>
        <w:t xml:space="preserve">יכולים </w:t>
      </w:r>
      <w:bookmarkStart w:id="707" w:name="_ETM_Q2_485009"/>
      <w:bookmarkEnd w:id="707"/>
      <w:r>
        <w:rPr>
          <w:rtl/>
        </w:rPr>
        <w:t xml:space="preserve">היום </w:t>
      </w:r>
      <w:bookmarkStart w:id="708" w:name="_ETM_Q2_485910"/>
      <w:bookmarkEnd w:id="708"/>
      <w:r>
        <w:rPr>
          <w:rFonts w:hint="cs"/>
          <w:rtl/>
        </w:rPr>
        <w:t>להרגיש</w:t>
      </w:r>
      <w:r>
        <w:rPr>
          <w:rtl/>
        </w:rPr>
        <w:t xml:space="preserve"> </w:t>
      </w:r>
      <w:bookmarkStart w:id="709" w:name="_ETM_Q2_486299"/>
      <w:bookmarkEnd w:id="709"/>
      <w:r>
        <w:rPr>
          <w:rtl/>
        </w:rPr>
        <w:t xml:space="preserve">הרגשת </w:t>
      </w:r>
      <w:bookmarkStart w:id="710" w:name="_ETM_Q2_486600"/>
      <w:bookmarkEnd w:id="710"/>
      <w:r>
        <w:rPr>
          <w:rtl/>
        </w:rPr>
        <w:t xml:space="preserve">סיפוק </w:t>
      </w:r>
      <w:bookmarkStart w:id="711" w:name="_ETM_Q2_487230"/>
      <w:bookmarkEnd w:id="711"/>
      <w:r>
        <w:rPr>
          <w:rFonts w:hint="cs"/>
          <w:rtl/>
        </w:rPr>
        <w:t>שההכוונה</w:t>
      </w:r>
      <w:r>
        <w:rPr>
          <w:rtl/>
        </w:rPr>
        <w:t xml:space="preserve"> </w:t>
      </w:r>
      <w:bookmarkStart w:id="712" w:name="_ETM_Q2_489490"/>
      <w:bookmarkEnd w:id="712"/>
      <w:r>
        <w:rPr>
          <w:rtl/>
        </w:rPr>
        <w:t xml:space="preserve">לתחבורה </w:t>
      </w:r>
      <w:bookmarkStart w:id="713" w:name="_ETM_Q2_490000"/>
      <w:bookmarkEnd w:id="713"/>
      <w:r>
        <w:rPr>
          <w:rtl/>
        </w:rPr>
        <w:t>הציבורית</w:t>
      </w:r>
      <w:r w:rsidR="00BB7E74">
        <w:rPr>
          <w:rFonts w:hint="cs"/>
          <w:rtl/>
        </w:rPr>
        <w:t>,</w:t>
      </w:r>
      <w:r>
        <w:rPr>
          <w:rtl/>
        </w:rPr>
        <w:t xml:space="preserve"> </w:t>
      </w:r>
      <w:bookmarkStart w:id="714" w:name="_ETM_Q2_490570"/>
      <w:bookmarkEnd w:id="714"/>
      <w:r>
        <w:rPr>
          <w:rtl/>
        </w:rPr>
        <w:t xml:space="preserve">ההשקעה </w:t>
      </w:r>
      <w:bookmarkStart w:id="715" w:name="_ETM_Q2_491260"/>
      <w:bookmarkStart w:id="716" w:name="_ETM_Q2_491769"/>
      <w:bookmarkEnd w:id="715"/>
      <w:bookmarkEnd w:id="716"/>
      <w:r>
        <w:rPr>
          <w:rtl/>
        </w:rPr>
        <w:t xml:space="preserve">בתחבורה </w:t>
      </w:r>
      <w:bookmarkStart w:id="717" w:name="_ETM_Q2_492129"/>
      <w:bookmarkEnd w:id="717"/>
      <w:r>
        <w:rPr>
          <w:rtl/>
        </w:rPr>
        <w:t xml:space="preserve">הציבורית </w:t>
      </w:r>
      <w:bookmarkStart w:id="718" w:name="_ETM_Q2_492490"/>
      <w:bookmarkEnd w:id="718"/>
      <w:r>
        <w:rPr>
          <w:rtl/>
        </w:rPr>
        <w:t xml:space="preserve">היא </w:t>
      </w:r>
      <w:bookmarkStart w:id="719" w:name="_ETM_Q2_492580"/>
      <w:bookmarkEnd w:id="719"/>
      <w:r>
        <w:rPr>
          <w:rtl/>
        </w:rPr>
        <w:t>מאוד</w:t>
      </w:r>
      <w:bookmarkStart w:id="720" w:name="_ETM_Q2_492940"/>
      <w:bookmarkEnd w:id="720"/>
      <w:r>
        <w:rPr>
          <w:rFonts w:hint="cs"/>
          <w:rtl/>
        </w:rPr>
        <w:t xml:space="preserve"> </w:t>
      </w:r>
      <w:r>
        <w:rPr>
          <w:rtl/>
        </w:rPr>
        <w:t xml:space="preserve">מאוד </w:t>
      </w:r>
      <w:bookmarkStart w:id="721" w:name="_ETM_Q2_493209"/>
      <w:bookmarkEnd w:id="721"/>
      <w:r>
        <w:rPr>
          <w:rFonts w:hint="cs"/>
          <w:rtl/>
        </w:rPr>
        <w:t>קריטית.</w:t>
      </w:r>
      <w:bookmarkStart w:id="722" w:name="_ETM_Q2_494500"/>
      <w:bookmarkEnd w:id="722"/>
      <w:r>
        <w:rPr>
          <w:rFonts w:hint="cs"/>
          <w:rtl/>
        </w:rPr>
        <w:t xml:space="preserve"> </w:t>
      </w:r>
      <w:r>
        <w:rPr>
          <w:rtl/>
        </w:rPr>
        <w:t xml:space="preserve">ולכן </w:t>
      </w:r>
      <w:bookmarkStart w:id="723" w:name="_ETM_Q2_494950"/>
      <w:bookmarkEnd w:id="723"/>
      <w:r>
        <w:rPr>
          <w:rtl/>
        </w:rPr>
        <w:t xml:space="preserve">אנחנו </w:t>
      </w:r>
      <w:bookmarkStart w:id="724" w:name="_ETM_Q2_495610"/>
      <w:bookmarkEnd w:id="724"/>
      <w:r>
        <w:rPr>
          <w:rtl/>
        </w:rPr>
        <w:t xml:space="preserve">עושים </w:t>
      </w:r>
      <w:bookmarkStart w:id="725" w:name="_ETM_Q2_495940"/>
      <w:bookmarkEnd w:id="725"/>
      <w:r>
        <w:rPr>
          <w:rtl/>
        </w:rPr>
        <w:t xml:space="preserve">כל </w:t>
      </w:r>
      <w:bookmarkStart w:id="726" w:name="_ETM_Q2_496210"/>
      <w:bookmarkEnd w:id="726"/>
      <w:r>
        <w:rPr>
          <w:rtl/>
        </w:rPr>
        <w:t xml:space="preserve">מאמץ </w:t>
      </w:r>
      <w:bookmarkStart w:id="727" w:name="_ETM_Q2_496810"/>
      <w:bookmarkEnd w:id="727"/>
      <w:r>
        <w:rPr>
          <w:rtl/>
        </w:rPr>
        <w:t xml:space="preserve">כדי </w:t>
      </w:r>
      <w:bookmarkStart w:id="728" w:name="_ETM_Q2_497140"/>
      <w:bookmarkEnd w:id="728"/>
      <w:r>
        <w:rPr>
          <w:rtl/>
        </w:rPr>
        <w:t xml:space="preserve">להחזיר </w:t>
      </w:r>
      <w:bookmarkStart w:id="729" w:name="_ETM_Q2_497529"/>
      <w:bookmarkEnd w:id="729"/>
      <w:r>
        <w:rPr>
          <w:rtl/>
        </w:rPr>
        <w:t xml:space="preserve">את </w:t>
      </w:r>
      <w:bookmarkStart w:id="730" w:name="_ETM_Q2_497619"/>
      <w:bookmarkEnd w:id="730"/>
      <w:r>
        <w:rPr>
          <w:rtl/>
        </w:rPr>
        <w:t xml:space="preserve">התחבורה </w:t>
      </w:r>
      <w:bookmarkStart w:id="731" w:name="_ETM_Q2_498040"/>
      <w:bookmarkEnd w:id="731"/>
      <w:r>
        <w:rPr>
          <w:rtl/>
        </w:rPr>
        <w:t>הציבורית</w:t>
      </w:r>
      <w:r>
        <w:rPr>
          <w:rFonts w:hint="cs"/>
          <w:rtl/>
        </w:rPr>
        <w:t>,</w:t>
      </w:r>
      <w:r>
        <w:rPr>
          <w:rtl/>
        </w:rPr>
        <w:t xml:space="preserve"> </w:t>
      </w:r>
      <w:bookmarkStart w:id="732" w:name="_ETM_Q2_498520"/>
      <w:bookmarkEnd w:id="732"/>
      <w:r>
        <w:rPr>
          <w:rFonts w:hint="cs"/>
          <w:rtl/>
        </w:rPr>
        <w:t>וזו מדיניות השרה</w:t>
      </w:r>
      <w:r w:rsidR="00BB7E74">
        <w:rPr>
          <w:rFonts w:hint="cs"/>
          <w:rtl/>
        </w:rPr>
        <w:t>,</w:t>
      </w:r>
      <w:r>
        <w:rPr>
          <w:rFonts w:hint="cs"/>
          <w:rtl/>
        </w:rPr>
        <w:t xml:space="preserve"> </w:t>
      </w:r>
      <w:bookmarkStart w:id="733" w:name="_ETM_Q2_499750"/>
      <w:bookmarkEnd w:id="733"/>
      <w:r>
        <w:rPr>
          <w:rFonts w:hint="cs"/>
          <w:rtl/>
        </w:rPr>
        <w:t xml:space="preserve">עם </w:t>
      </w:r>
      <w:bookmarkStart w:id="734" w:name="_ETM_Q2_502000"/>
      <w:bookmarkEnd w:id="734"/>
      <w:r>
        <w:rPr>
          <w:rFonts w:hint="cs"/>
          <w:rtl/>
        </w:rPr>
        <w:t>אמירה</w:t>
      </w:r>
      <w:r>
        <w:rPr>
          <w:rtl/>
        </w:rPr>
        <w:t xml:space="preserve"> </w:t>
      </w:r>
      <w:bookmarkStart w:id="735" w:name="_ETM_Q2_500050"/>
      <w:bookmarkEnd w:id="735"/>
      <w:r>
        <w:rPr>
          <w:rtl/>
        </w:rPr>
        <w:t xml:space="preserve">מאוד </w:t>
      </w:r>
      <w:bookmarkStart w:id="736" w:name="_ETM_Q2_500380"/>
      <w:bookmarkEnd w:id="736"/>
      <w:r>
        <w:rPr>
          <w:rtl/>
        </w:rPr>
        <w:t xml:space="preserve">ברורה </w:t>
      </w:r>
      <w:bookmarkStart w:id="737" w:name="_ETM_Q2_500650"/>
      <w:bookmarkEnd w:id="737"/>
      <w:r>
        <w:rPr>
          <w:rtl/>
        </w:rPr>
        <w:t>ש</w:t>
      </w:r>
      <w:r>
        <w:rPr>
          <w:rFonts w:hint="cs"/>
          <w:rtl/>
        </w:rPr>
        <w:t xml:space="preserve">היא </w:t>
      </w:r>
      <w:r>
        <w:rPr>
          <w:rtl/>
        </w:rPr>
        <w:t>א</w:t>
      </w:r>
      <w:r>
        <w:rPr>
          <w:rFonts w:hint="cs"/>
          <w:rtl/>
        </w:rPr>
        <w:t>ו</w:t>
      </w:r>
      <w:r>
        <w:rPr>
          <w:rtl/>
        </w:rPr>
        <w:t xml:space="preserve">מרת </w:t>
      </w:r>
      <w:bookmarkStart w:id="738" w:name="_ETM_Q2_500980"/>
      <w:bookmarkStart w:id="739" w:name="_ETM_Q2_501189"/>
      <w:bookmarkEnd w:id="738"/>
      <w:bookmarkEnd w:id="739"/>
      <w:r>
        <w:rPr>
          <w:rtl/>
        </w:rPr>
        <w:t xml:space="preserve">בכל </w:t>
      </w:r>
      <w:bookmarkStart w:id="740" w:name="_ETM_Q2_501490"/>
      <w:bookmarkEnd w:id="740"/>
      <w:r>
        <w:rPr>
          <w:rtl/>
        </w:rPr>
        <w:t xml:space="preserve">המקומות </w:t>
      </w:r>
      <w:bookmarkStart w:id="741" w:name="_ETM_Q2_501910"/>
      <w:bookmarkEnd w:id="741"/>
      <w:r>
        <w:rPr>
          <w:rtl/>
        </w:rPr>
        <w:t xml:space="preserve">שהיא </w:t>
      </w:r>
      <w:bookmarkStart w:id="742" w:name="_ETM_Q2_502810"/>
      <w:bookmarkEnd w:id="742"/>
      <w:r>
        <w:rPr>
          <w:rtl/>
        </w:rPr>
        <w:t xml:space="preserve">צריכה </w:t>
      </w:r>
      <w:bookmarkStart w:id="743" w:name="_ETM_Q2_503110"/>
      <w:bookmarkEnd w:id="743"/>
      <w:r>
        <w:rPr>
          <w:rtl/>
        </w:rPr>
        <w:t>להגיד</w:t>
      </w:r>
      <w:r>
        <w:rPr>
          <w:rFonts w:hint="cs"/>
          <w:rtl/>
        </w:rPr>
        <w:t>,</w:t>
      </w:r>
      <w:r>
        <w:rPr>
          <w:rtl/>
        </w:rPr>
        <w:t xml:space="preserve"> </w:t>
      </w:r>
      <w:bookmarkStart w:id="744" w:name="_ETM_Q2_503439"/>
      <w:bookmarkStart w:id="745" w:name="_ETM_Q2_503980"/>
      <w:bookmarkEnd w:id="744"/>
      <w:bookmarkEnd w:id="745"/>
      <w:r>
        <w:rPr>
          <w:rFonts w:hint="cs"/>
          <w:rtl/>
        </w:rPr>
        <w:t>ו</w:t>
      </w:r>
      <w:bookmarkStart w:id="746" w:name="_ETM_Q2_504310"/>
      <w:bookmarkEnd w:id="746"/>
      <w:r>
        <w:rPr>
          <w:rtl/>
        </w:rPr>
        <w:t xml:space="preserve">היא </w:t>
      </w:r>
      <w:bookmarkStart w:id="747" w:name="_ETM_Q2_504369"/>
      <w:bookmarkEnd w:id="747"/>
      <w:r>
        <w:rPr>
          <w:rtl/>
        </w:rPr>
        <w:t xml:space="preserve">משפיעה </w:t>
      </w:r>
      <w:bookmarkStart w:id="748" w:name="_ETM_Q2_504910"/>
      <w:bookmarkEnd w:id="748"/>
      <w:r>
        <w:rPr>
          <w:rtl/>
        </w:rPr>
        <w:t>בהחלטות</w:t>
      </w:r>
      <w:r>
        <w:rPr>
          <w:rFonts w:hint="cs"/>
          <w:rtl/>
        </w:rPr>
        <w:t>.</w:t>
      </w:r>
    </w:p>
    <w:p w:rsidR="00E65D3D" w:rsidRDefault="00E65D3D" w:rsidP="00CC2237">
      <w:pPr>
        <w:rPr>
          <w:rtl/>
        </w:rPr>
      </w:pPr>
    </w:p>
    <w:p w:rsidR="00E65D3D" w:rsidRDefault="00E65D3D" w:rsidP="00BB7E74">
      <w:pPr>
        <w:rPr>
          <w:rtl/>
        </w:rPr>
      </w:pPr>
      <w:bookmarkStart w:id="749" w:name="_ETM_Q2_507000"/>
      <w:bookmarkStart w:id="750" w:name="_ETM_Q2_505699"/>
      <w:bookmarkStart w:id="751" w:name="_ETM_Q2_506060"/>
      <w:bookmarkEnd w:id="749"/>
      <w:bookmarkEnd w:id="750"/>
      <w:bookmarkEnd w:id="751"/>
      <w:r>
        <w:rPr>
          <w:rtl/>
        </w:rPr>
        <w:t xml:space="preserve">לגבי </w:t>
      </w:r>
      <w:bookmarkStart w:id="752" w:name="_ETM_Q2_506779"/>
      <w:bookmarkStart w:id="753" w:name="_ETM_Q2_507260"/>
      <w:bookmarkEnd w:id="752"/>
      <w:bookmarkEnd w:id="753"/>
      <w:r>
        <w:rPr>
          <w:rtl/>
        </w:rPr>
        <w:t>תגב</w:t>
      </w:r>
      <w:r>
        <w:rPr>
          <w:rFonts w:hint="cs"/>
          <w:rtl/>
        </w:rPr>
        <w:t>ו</w:t>
      </w:r>
      <w:r>
        <w:rPr>
          <w:rtl/>
        </w:rPr>
        <w:t xml:space="preserve">ר </w:t>
      </w:r>
      <w:bookmarkStart w:id="754" w:name="_ETM_Q2_507800"/>
      <w:bookmarkStart w:id="755" w:name="_ETM_Q2_507980"/>
      <w:bookmarkEnd w:id="754"/>
      <w:bookmarkEnd w:id="755"/>
      <w:r>
        <w:rPr>
          <w:rFonts w:hint="cs"/>
          <w:rtl/>
        </w:rPr>
        <w:t>של</w:t>
      </w:r>
      <w:r>
        <w:rPr>
          <w:rtl/>
        </w:rPr>
        <w:t xml:space="preserve"> </w:t>
      </w:r>
      <w:bookmarkStart w:id="756" w:name="_ETM_Q2_508039"/>
      <w:bookmarkEnd w:id="756"/>
      <w:r>
        <w:rPr>
          <w:rtl/>
        </w:rPr>
        <w:t xml:space="preserve">הקווים </w:t>
      </w:r>
      <w:bookmarkStart w:id="757" w:name="_ETM_Q2_508400"/>
      <w:bookmarkEnd w:id="757"/>
      <w:r>
        <w:rPr>
          <w:rtl/>
        </w:rPr>
        <w:t>האלה</w:t>
      </w:r>
      <w:r w:rsidR="00BB7E74">
        <w:rPr>
          <w:rFonts w:hint="cs"/>
          <w:rtl/>
        </w:rPr>
        <w:t>,</w:t>
      </w:r>
      <w:r>
        <w:rPr>
          <w:rtl/>
        </w:rPr>
        <w:t xml:space="preserve"> </w:t>
      </w:r>
      <w:bookmarkStart w:id="758" w:name="_ETM_Q2_508610"/>
      <w:bookmarkEnd w:id="758"/>
      <w:r>
        <w:rPr>
          <w:rtl/>
        </w:rPr>
        <w:t xml:space="preserve">הרי </w:t>
      </w:r>
      <w:bookmarkStart w:id="759" w:name="_ETM_Q2_509150"/>
      <w:bookmarkEnd w:id="759"/>
      <w:r>
        <w:rPr>
          <w:rtl/>
        </w:rPr>
        <w:t xml:space="preserve">מטבע </w:t>
      </w:r>
      <w:bookmarkStart w:id="760" w:name="_ETM_Q2_509480"/>
      <w:bookmarkEnd w:id="760"/>
      <w:r>
        <w:rPr>
          <w:rtl/>
        </w:rPr>
        <w:t>הדברים</w:t>
      </w:r>
      <w:r>
        <w:rPr>
          <w:rFonts w:hint="cs"/>
          <w:rtl/>
        </w:rPr>
        <w:t>,</w:t>
      </w:r>
      <w:r>
        <w:rPr>
          <w:rtl/>
        </w:rPr>
        <w:t xml:space="preserve"> </w:t>
      </w:r>
      <w:bookmarkStart w:id="761" w:name="_ETM_Q2_509900"/>
      <w:bookmarkEnd w:id="761"/>
      <w:r>
        <w:rPr>
          <w:rtl/>
        </w:rPr>
        <w:t xml:space="preserve">אם </w:t>
      </w:r>
      <w:bookmarkStart w:id="762" w:name="_ETM_Q2_510080"/>
      <w:bookmarkEnd w:id="762"/>
      <w:r>
        <w:rPr>
          <w:rtl/>
        </w:rPr>
        <w:t xml:space="preserve">היום </w:t>
      </w:r>
      <w:bookmarkStart w:id="763" w:name="_ETM_Q2_510289"/>
      <w:bookmarkEnd w:id="763"/>
      <w:r>
        <w:rPr>
          <w:rtl/>
        </w:rPr>
        <w:t xml:space="preserve">אנחנו </w:t>
      </w:r>
      <w:bookmarkStart w:id="764" w:name="_ETM_Q2_510529"/>
      <w:bookmarkEnd w:id="764"/>
      <w:r>
        <w:rPr>
          <w:rFonts w:hint="cs"/>
          <w:rtl/>
        </w:rPr>
        <w:t>לוקחים</w:t>
      </w:r>
      <w:r>
        <w:rPr>
          <w:rtl/>
        </w:rPr>
        <w:t xml:space="preserve"> </w:t>
      </w:r>
      <w:bookmarkStart w:id="765" w:name="_ETM_Q2_510860"/>
      <w:bookmarkEnd w:id="765"/>
      <w:r>
        <w:rPr>
          <w:rtl/>
        </w:rPr>
        <w:t xml:space="preserve">50% </w:t>
      </w:r>
      <w:bookmarkStart w:id="766" w:name="_ETM_Q2_511520"/>
      <w:bookmarkEnd w:id="766"/>
      <w:r>
        <w:rPr>
          <w:rtl/>
        </w:rPr>
        <w:t>מהנו</w:t>
      </w:r>
      <w:r w:rsidR="00BB7E74">
        <w:rPr>
          <w:rFonts w:hint="cs"/>
          <w:rtl/>
        </w:rPr>
        <w:t>סעים,</w:t>
      </w:r>
      <w:r>
        <w:rPr>
          <w:rtl/>
        </w:rPr>
        <w:t xml:space="preserve"> </w:t>
      </w:r>
      <w:bookmarkStart w:id="767" w:name="_ETM_Q2_512380"/>
      <w:bookmarkEnd w:id="767"/>
      <w:r>
        <w:rPr>
          <w:rtl/>
        </w:rPr>
        <w:t xml:space="preserve">הפירוש </w:t>
      </w:r>
      <w:bookmarkStart w:id="768" w:name="_ETM_Q2_512710"/>
      <w:bookmarkEnd w:id="768"/>
      <w:r>
        <w:rPr>
          <w:rFonts w:hint="cs"/>
          <w:rtl/>
        </w:rPr>
        <w:t>הוא שיש לנו חצי</w:t>
      </w:r>
      <w:r>
        <w:rPr>
          <w:rtl/>
        </w:rPr>
        <w:t xml:space="preserve"> </w:t>
      </w:r>
      <w:bookmarkStart w:id="769" w:name="_ETM_Q2_513580"/>
      <w:bookmarkEnd w:id="769"/>
      <w:r>
        <w:rPr>
          <w:rFonts w:hint="cs"/>
          <w:rtl/>
        </w:rPr>
        <w:t>מה</w:t>
      </w:r>
      <w:r>
        <w:rPr>
          <w:rtl/>
        </w:rPr>
        <w:t xml:space="preserve">תחבורה </w:t>
      </w:r>
      <w:bookmarkStart w:id="770" w:name="_ETM_Q2_514089"/>
      <w:bookmarkEnd w:id="770"/>
      <w:r>
        <w:rPr>
          <w:rtl/>
        </w:rPr>
        <w:t>הציבורית</w:t>
      </w:r>
      <w:r>
        <w:rPr>
          <w:rFonts w:hint="cs"/>
          <w:rtl/>
        </w:rPr>
        <w:t xml:space="preserve"> </w:t>
      </w:r>
      <w:bookmarkStart w:id="771" w:name="_ETM_Q2_522538"/>
      <w:bookmarkStart w:id="772" w:name="_ETM_Q2_515120"/>
      <w:bookmarkEnd w:id="771"/>
      <w:bookmarkEnd w:id="772"/>
      <w:r>
        <w:rPr>
          <w:rtl/>
        </w:rPr>
        <w:t xml:space="preserve">באוטובוסים </w:t>
      </w:r>
      <w:bookmarkStart w:id="773" w:name="_ETM_Q2_516589"/>
      <w:bookmarkEnd w:id="773"/>
      <w:r>
        <w:rPr>
          <w:rFonts w:hint="cs"/>
          <w:rtl/>
        </w:rPr>
        <w:t>ובנהגים</w:t>
      </w:r>
      <w:bookmarkStart w:id="774" w:name="_ETM_Q2_517879"/>
      <w:bookmarkStart w:id="775" w:name="_ETM_Q2_518149"/>
      <w:bookmarkEnd w:id="774"/>
      <w:bookmarkEnd w:id="775"/>
      <w:r>
        <w:rPr>
          <w:rFonts w:hint="cs"/>
          <w:rtl/>
        </w:rPr>
        <w:t xml:space="preserve">. </w:t>
      </w:r>
      <w:r>
        <w:rPr>
          <w:rtl/>
        </w:rPr>
        <w:t xml:space="preserve">להכפיל </w:t>
      </w:r>
      <w:bookmarkStart w:id="776" w:name="_ETM_Q2_518600"/>
      <w:bookmarkEnd w:id="776"/>
      <w:r>
        <w:rPr>
          <w:rtl/>
        </w:rPr>
        <w:t xml:space="preserve">את </w:t>
      </w:r>
      <w:bookmarkStart w:id="777" w:name="_ETM_Q2_518719"/>
      <w:bookmarkEnd w:id="777"/>
      <w:r>
        <w:rPr>
          <w:rtl/>
        </w:rPr>
        <w:t xml:space="preserve">זה </w:t>
      </w:r>
      <w:bookmarkStart w:id="778" w:name="_ETM_Q2_518809"/>
      <w:bookmarkEnd w:id="778"/>
      <w:r w:rsidR="00BB7E74">
        <w:rPr>
          <w:rFonts w:hint="cs"/>
          <w:rtl/>
        </w:rPr>
        <w:t xml:space="preserve">זה </w:t>
      </w:r>
      <w:r>
        <w:rPr>
          <w:rtl/>
        </w:rPr>
        <w:t xml:space="preserve">לא </w:t>
      </w:r>
      <w:bookmarkStart w:id="779" w:name="_ETM_Q2_518899"/>
      <w:bookmarkEnd w:id="779"/>
      <w:r>
        <w:rPr>
          <w:rtl/>
        </w:rPr>
        <w:t xml:space="preserve">דבר </w:t>
      </w:r>
      <w:bookmarkStart w:id="780" w:name="_ETM_Q2_519140"/>
      <w:bookmarkEnd w:id="780"/>
      <w:r>
        <w:rPr>
          <w:rtl/>
        </w:rPr>
        <w:t>פשוט</w:t>
      </w:r>
      <w:r>
        <w:rPr>
          <w:rFonts w:hint="cs"/>
          <w:rtl/>
        </w:rPr>
        <w:t>.</w:t>
      </w:r>
      <w:r>
        <w:rPr>
          <w:rtl/>
        </w:rPr>
        <w:t xml:space="preserve"> </w:t>
      </w:r>
      <w:bookmarkStart w:id="781" w:name="_ETM_Q2_519559"/>
      <w:bookmarkEnd w:id="781"/>
      <w:r>
        <w:rPr>
          <w:rtl/>
        </w:rPr>
        <w:t xml:space="preserve">לא </w:t>
      </w:r>
      <w:bookmarkStart w:id="782" w:name="_ETM_Q2_519710"/>
      <w:bookmarkEnd w:id="782"/>
      <w:r>
        <w:rPr>
          <w:rtl/>
        </w:rPr>
        <w:t xml:space="preserve">דבר </w:t>
      </w:r>
      <w:bookmarkStart w:id="783" w:name="_ETM_Q2_519980"/>
      <w:bookmarkEnd w:id="783"/>
      <w:r>
        <w:rPr>
          <w:rtl/>
        </w:rPr>
        <w:t>פשוט</w:t>
      </w:r>
      <w:r>
        <w:rPr>
          <w:rFonts w:hint="cs"/>
          <w:rtl/>
        </w:rPr>
        <w:t>.</w:t>
      </w:r>
      <w:r>
        <w:rPr>
          <w:rtl/>
        </w:rPr>
        <w:t xml:space="preserve"> </w:t>
      </w:r>
      <w:bookmarkStart w:id="784" w:name="_ETM_Q2_520309"/>
      <w:bookmarkEnd w:id="784"/>
      <w:r>
        <w:rPr>
          <w:rtl/>
        </w:rPr>
        <w:t xml:space="preserve">יש </w:t>
      </w:r>
      <w:bookmarkStart w:id="785" w:name="_ETM_Q2_520699"/>
      <w:bookmarkEnd w:id="785"/>
      <w:r>
        <w:rPr>
          <w:rtl/>
        </w:rPr>
        <w:t>א</w:t>
      </w:r>
      <w:r>
        <w:rPr>
          <w:rFonts w:hint="cs"/>
          <w:rtl/>
        </w:rPr>
        <w:t>ו</w:t>
      </w:r>
      <w:r>
        <w:rPr>
          <w:rtl/>
        </w:rPr>
        <w:t xml:space="preserve">מנם </w:t>
      </w:r>
      <w:bookmarkStart w:id="786" w:name="_ETM_Q2_521000"/>
      <w:bookmarkEnd w:id="786"/>
      <w:r>
        <w:rPr>
          <w:rtl/>
        </w:rPr>
        <w:t>אוטובוסים</w:t>
      </w:r>
      <w:r>
        <w:rPr>
          <w:rFonts w:hint="cs"/>
          <w:rtl/>
        </w:rPr>
        <w:t>,</w:t>
      </w:r>
      <w:r>
        <w:rPr>
          <w:rtl/>
        </w:rPr>
        <w:t xml:space="preserve"> </w:t>
      </w:r>
      <w:bookmarkStart w:id="787" w:name="_ETM_Q2_521800"/>
      <w:bookmarkEnd w:id="787"/>
      <w:r>
        <w:rPr>
          <w:rtl/>
        </w:rPr>
        <w:t xml:space="preserve">אבל </w:t>
      </w:r>
      <w:bookmarkStart w:id="788" w:name="_ETM_Q2_522370"/>
      <w:bookmarkEnd w:id="788"/>
      <w:r>
        <w:rPr>
          <w:rtl/>
        </w:rPr>
        <w:t xml:space="preserve">העלות </w:t>
      </w:r>
      <w:bookmarkStart w:id="789" w:name="_ETM_Q2_522760"/>
      <w:bookmarkStart w:id="790" w:name="_ETM_Q2_522850"/>
      <w:bookmarkEnd w:id="789"/>
      <w:bookmarkEnd w:id="790"/>
      <w:r>
        <w:rPr>
          <w:rtl/>
        </w:rPr>
        <w:t xml:space="preserve">מאוד </w:t>
      </w:r>
      <w:bookmarkStart w:id="791" w:name="_ETM_Q2_523149"/>
      <w:bookmarkEnd w:id="791"/>
      <w:r>
        <w:rPr>
          <w:rtl/>
        </w:rPr>
        <w:t>גבוהה</w:t>
      </w:r>
      <w:r>
        <w:rPr>
          <w:rFonts w:hint="cs"/>
          <w:rtl/>
        </w:rPr>
        <w:t>.</w:t>
      </w:r>
      <w:r>
        <w:rPr>
          <w:rtl/>
        </w:rPr>
        <w:t xml:space="preserve"> </w:t>
      </w:r>
      <w:bookmarkStart w:id="792" w:name="_ETM_Q2_523870"/>
      <w:bookmarkEnd w:id="792"/>
      <w:r>
        <w:rPr>
          <w:rtl/>
        </w:rPr>
        <w:t xml:space="preserve">גם </w:t>
      </w:r>
      <w:bookmarkStart w:id="793" w:name="_ETM_Q2_524230"/>
      <w:bookmarkStart w:id="794" w:name="_ETM_Q2_524620"/>
      <w:bookmarkEnd w:id="793"/>
      <w:bookmarkEnd w:id="794"/>
      <w:r>
        <w:rPr>
          <w:rtl/>
        </w:rPr>
        <w:t xml:space="preserve">הצפי </w:t>
      </w:r>
      <w:bookmarkStart w:id="795" w:name="_ETM_Q2_525190"/>
      <w:bookmarkEnd w:id="795"/>
      <w:r>
        <w:rPr>
          <w:rtl/>
        </w:rPr>
        <w:t xml:space="preserve">הוא </w:t>
      </w:r>
      <w:bookmarkStart w:id="796" w:name="_ETM_Q2_525250"/>
      <w:bookmarkEnd w:id="796"/>
      <w:r>
        <w:rPr>
          <w:rtl/>
        </w:rPr>
        <w:t>מאוד</w:t>
      </w:r>
      <w:bookmarkStart w:id="797" w:name="_ETM_Q2_525519"/>
      <w:bookmarkEnd w:id="797"/>
      <w:r>
        <w:rPr>
          <w:rFonts w:hint="cs"/>
          <w:rtl/>
        </w:rPr>
        <w:t xml:space="preserve"> </w:t>
      </w:r>
      <w:r>
        <w:rPr>
          <w:rtl/>
        </w:rPr>
        <w:t xml:space="preserve">מאוד </w:t>
      </w:r>
      <w:bookmarkStart w:id="798" w:name="_ETM_Q2_525730"/>
      <w:bookmarkEnd w:id="798"/>
      <w:r>
        <w:rPr>
          <w:rtl/>
        </w:rPr>
        <w:t xml:space="preserve">לא </w:t>
      </w:r>
      <w:bookmarkStart w:id="799" w:name="_ETM_Q2_525820"/>
      <w:bookmarkEnd w:id="799"/>
      <w:r>
        <w:rPr>
          <w:rtl/>
        </w:rPr>
        <w:t>ברור</w:t>
      </w:r>
      <w:r>
        <w:rPr>
          <w:rFonts w:hint="cs"/>
          <w:rtl/>
        </w:rPr>
        <w:t>.</w:t>
      </w:r>
      <w:r>
        <w:rPr>
          <w:rtl/>
        </w:rPr>
        <w:t xml:space="preserve"> </w:t>
      </w:r>
      <w:bookmarkStart w:id="800" w:name="_ETM_Q2_526539"/>
      <w:bookmarkEnd w:id="800"/>
      <w:r>
        <w:rPr>
          <w:rtl/>
        </w:rPr>
        <w:t xml:space="preserve">לא </w:t>
      </w:r>
      <w:bookmarkStart w:id="801" w:name="_ETM_Q2_526719"/>
      <w:bookmarkEnd w:id="801"/>
      <w:r>
        <w:rPr>
          <w:rtl/>
        </w:rPr>
        <w:t xml:space="preserve">יודעים </w:t>
      </w:r>
      <w:bookmarkStart w:id="802" w:name="_ETM_Q2_527079"/>
      <w:bookmarkEnd w:id="802"/>
      <w:r>
        <w:rPr>
          <w:rtl/>
        </w:rPr>
        <w:t xml:space="preserve">היום </w:t>
      </w:r>
      <w:bookmarkStart w:id="803" w:name="_ETM_Q2_527559"/>
      <w:bookmarkEnd w:id="803"/>
      <w:r>
        <w:rPr>
          <w:rtl/>
        </w:rPr>
        <w:t>איפה</w:t>
      </w:r>
      <w:r>
        <w:rPr>
          <w:rFonts w:hint="cs"/>
          <w:rtl/>
        </w:rPr>
        <w:t xml:space="preserve"> </w:t>
      </w:r>
      <w:r>
        <w:rPr>
          <w:rFonts w:hint="eastAsia"/>
        </w:rPr>
        <w:t>–</w:t>
      </w:r>
      <w:r>
        <w:rPr>
          <w:rtl/>
        </w:rPr>
        <w:t xml:space="preserve"> </w:t>
      </w:r>
      <w:bookmarkStart w:id="804" w:name="_ETM_Q2_527800"/>
      <w:bookmarkEnd w:id="804"/>
      <w:r>
        <w:rPr>
          <w:rtl/>
        </w:rPr>
        <w:t>אני</w:t>
      </w:r>
      <w:bookmarkStart w:id="805" w:name="_ETM_Q2_527949"/>
      <w:bookmarkEnd w:id="805"/>
      <w:r>
        <w:rPr>
          <w:rtl/>
        </w:rPr>
        <w:t xml:space="preserve"> </w:t>
      </w:r>
      <w:bookmarkStart w:id="806" w:name="_ETM_Q2_528579"/>
      <w:bookmarkEnd w:id="806"/>
      <w:r>
        <w:rPr>
          <w:rtl/>
        </w:rPr>
        <w:t xml:space="preserve">לוקח </w:t>
      </w:r>
      <w:bookmarkStart w:id="807" w:name="_ETM_Q2_528879"/>
      <w:bookmarkEnd w:id="807"/>
      <w:r>
        <w:rPr>
          <w:rtl/>
        </w:rPr>
        <w:t xml:space="preserve">מתחבורה </w:t>
      </w:r>
      <w:bookmarkStart w:id="808" w:name="_ETM_Q2_529390"/>
      <w:bookmarkEnd w:id="808"/>
      <w:r>
        <w:rPr>
          <w:rtl/>
        </w:rPr>
        <w:t xml:space="preserve">ציבורית </w:t>
      </w:r>
      <w:bookmarkStart w:id="809" w:name="_ETM_Q2_529629"/>
      <w:bookmarkEnd w:id="809"/>
      <w:r>
        <w:rPr>
          <w:rtl/>
        </w:rPr>
        <w:t>אחרת</w:t>
      </w:r>
      <w:r>
        <w:rPr>
          <w:rFonts w:hint="cs"/>
          <w:rtl/>
        </w:rPr>
        <w:t xml:space="preserve"> </w:t>
      </w:r>
      <w:r>
        <w:rPr>
          <w:rFonts w:hint="eastAsia"/>
        </w:rPr>
        <w:t>–</w:t>
      </w:r>
      <w:r>
        <w:rPr>
          <w:rtl/>
        </w:rPr>
        <w:t xml:space="preserve"> </w:t>
      </w:r>
      <w:bookmarkStart w:id="810" w:name="_ETM_Q2_529930"/>
      <w:bookmarkEnd w:id="810"/>
      <w:r>
        <w:rPr>
          <w:rtl/>
        </w:rPr>
        <w:t xml:space="preserve">איפה </w:t>
      </w:r>
      <w:bookmarkStart w:id="811" w:name="_ETM_Q2_530170"/>
      <w:bookmarkEnd w:id="811"/>
      <w:r>
        <w:rPr>
          <w:rtl/>
        </w:rPr>
        <w:t xml:space="preserve">פתאום </w:t>
      </w:r>
      <w:bookmarkStart w:id="812" w:name="_ETM_Q2_530559"/>
      <w:bookmarkEnd w:id="812"/>
      <w:r>
        <w:rPr>
          <w:rFonts w:hint="cs"/>
          <w:rtl/>
        </w:rPr>
        <w:t xml:space="preserve">אתה </w:t>
      </w:r>
      <w:bookmarkStart w:id="813" w:name="_ETM_Q2_531190"/>
      <w:bookmarkEnd w:id="813"/>
      <w:r>
        <w:rPr>
          <w:rtl/>
        </w:rPr>
        <w:t xml:space="preserve">צריך </w:t>
      </w:r>
      <w:bookmarkStart w:id="814" w:name="_ETM_Q2_531370"/>
      <w:bookmarkEnd w:id="814"/>
      <w:r>
        <w:rPr>
          <w:rtl/>
        </w:rPr>
        <w:t xml:space="preserve">להגביר </w:t>
      </w:r>
      <w:bookmarkStart w:id="815" w:name="_ETM_Q2_531730"/>
      <w:bookmarkStart w:id="816" w:name="_ETM_Q2_532269"/>
      <w:bookmarkEnd w:id="815"/>
      <w:bookmarkEnd w:id="816"/>
      <w:r>
        <w:rPr>
          <w:rtl/>
        </w:rPr>
        <w:t>נסיעה</w:t>
      </w:r>
      <w:r>
        <w:rPr>
          <w:rFonts w:hint="cs"/>
          <w:rtl/>
        </w:rPr>
        <w:t>,</w:t>
      </w:r>
      <w:r>
        <w:rPr>
          <w:rtl/>
        </w:rPr>
        <w:t xml:space="preserve"> </w:t>
      </w:r>
      <w:bookmarkStart w:id="817" w:name="_ETM_Q2_532690"/>
      <w:bookmarkEnd w:id="817"/>
      <w:r>
        <w:rPr>
          <w:rFonts w:hint="cs"/>
          <w:rtl/>
        </w:rPr>
        <w:t>ו</w:t>
      </w:r>
      <w:bookmarkStart w:id="818" w:name="_ETM_Q2_532870"/>
      <w:bookmarkEnd w:id="818"/>
      <w:r w:rsidR="00BB7E74">
        <w:rPr>
          <w:rFonts w:hint="cs"/>
          <w:rtl/>
        </w:rPr>
        <w:t xml:space="preserve">בעוד </w:t>
      </w:r>
      <w:r>
        <w:rPr>
          <w:rtl/>
        </w:rPr>
        <w:t xml:space="preserve">נסיעה </w:t>
      </w:r>
      <w:bookmarkStart w:id="819" w:name="_ETM_Q2_533620"/>
      <w:bookmarkEnd w:id="819"/>
      <w:r>
        <w:rPr>
          <w:rtl/>
        </w:rPr>
        <w:t xml:space="preserve">יש </w:t>
      </w:r>
      <w:bookmarkStart w:id="820" w:name="_ETM_Q2_533949"/>
      <w:bookmarkEnd w:id="820"/>
      <w:r>
        <w:rPr>
          <w:rtl/>
        </w:rPr>
        <w:t>מיעוט</w:t>
      </w:r>
      <w:r>
        <w:rPr>
          <w:rFonts w:hint="cs"/>
          <w:rtl/>
        </w:rPr>
        <w:t>.</w:t>
      </w:r>
      <w:r>
        <w:rPr>
          <w:rtl/>
        </w:rPr>
        <w:t xml:space="preserve"> </w:t>
      </w:r>
      <w:bookmarkStart w:id="821" w:name="_ETM_Q2_534309"/>
      <w:bookmarkEnd w:id="821"/>
      <w:r>
        <w:rPr>
          <w:rtl/>
        </w:rPr>
        <w:t>היום</w:t>
      </w:r>
      <w:r w:rsidR="00BB7E74">
        <w:rPr>
          <w:rFonts w:hint="cs"/>
          <w:rtl/>
        </w:rPr>
        <w:t>, לפני הסגר,</w:t>
      </w:r>
      <w:r>
        <w:rPr>
          <w:rtl/>
        </w:rPr>
        <w:t xml:space="preserve"> </w:t>
      </w:r>
      <w:bookmarkStart w:id="822" w:name="_ETM_Q2_534579"/>
      <w:bookmarkEnd w:id="822"/>
      <w:r>
        <w:rPr>
          <w:rtl/>
        </w:rPr>
        <w:t xml:space="preserve">התחבורה </w:t>
      </w:r>
      <w:bookmarkStart w:id="823" w:name="_ETM_Q2_534909"/>
      <w:bookmarkEnd w:id="823"/>
      <w:r>
        <w:rPr>
          <w:rtl/>
        </w:rPr>
        <w:t xml:space="preserve">הציבורית </w:t>
      </w:r>
      <w:bookmarkStart w:id="824" w:name="_ETM_Q2_535180"/>
      <w:bookmarkEnd w:id="824"/>
      <w:r>
        <w:rPr>
          <w:rtl/>
        </w:rPr>
        <w:t xml:space="preserve">נוסעת </w:t>
      </w:r>
      <w:bookmarkStart w:id="825" w:name="_ETM_Q2_535870"/>
      <w:bookmarkStart w:id="826" w:name="_ETM_Q2_537279"/>
      <w:bookmarkEnd w:id="825"/>
      <w:bookmarkEnd w:id="826"/>
      <w:r>
        <w:rPr>
          <w:rFonts w:hint="cs"/>
          <w:rtl/>
        </w:rPr>
        <w:t>ב</w:t>
      </w:r>
      <w:r>
        <w:rPr>
          <w:rtl/>
        </w:rPr>
        <w:t>-60%</w:t>
      </w:r>
      <w:r>
        <w:rPr>
          <w:rFonts w:hint="cs"/>
          <w:rtl/>
        </w:rPr>
        <w:t>.</w:t>
      </w:r>
      <w:r>
        <w:rPr>
          <w:rtl/>
        </w:rPr>
        <w:t xml:space="preserve"> </w:t>
      </w:r>
      <w:bookmarkStart w:id="827" w:name="_ETM_Q2_538059"/>
      <w:bookmarkEnd w:id="827"/>
      <w:r>
        <w:rPr>
          <w:rFonts w:hint="cs"/>
          <w:rtl/>
        </w:rPr>
        <w:t xml:space="preserve">זה </w:t>
      </w:r>
      <w:r>
        <w:rPr>
          <w:rtl/>
        </w:rPr>
        <w:t xml:space="preserve">היה </w:t>
      </w:r>
      <w:bookmarkStart w:id="828" w:name="_ETM_Q2_538180"/>
      <w:bookmarkEnd w:id="828"/>
      <w:r>
        <w:rPr>
          <w:rtl/>
        </w:rPr>
        <w:t xml:space="preserve">כבר </w:t>
      </w:r>
      <w:bookmarkStart w:id="829" w:name="_ETM_Q2_538510"/>
      <w:bookmarkEnd w:id="829"/>
      <w:r>
        <w:rPr>
          <w:rtl/>
        </w:rPr>
        <w:t>השיא</w:t>
      </w:r>
      <w:r>
        <w:rPr>
          <w:rFonts w:hint="cs"/>
          <w:rtl/>
        </w:rPr>
        <w:t xml:space="preserve"> ב-</w:t>
      </w:r>
      <w:r>
        <w:rPr>
          <w:rtl/>
        </w:rPr>
        <w:t>60%</w:t>
      </w:r>
      <w:r w:rsidR="00BB7E74">
        <w:rPr>
          <w:rFonts w:hint="cs"/>
          <w:rtl/>
        </w:rPr>
        <w:t>;</w:t>
      </w:r>
      <w:r>
        <w:rPr>
          <w:rtl/>
        </w:rPr>
        <w:t xml:space="preserve"> </w:t>
      </w:r>
      <w:bookmarkStart w:id="830" w:name="_ETM_Q2_539589"/>
      <w:bookmarkEnd w:id="830"/>
      <w:r>
        <w:rPr>
          <w:rtl/>
        </w:rPr>
        <w:t xml:space="preserve">ברכבת </w:t>
      </w:r>
      <w:bookmarkStart w:id="831" w:name="_ETM_Q2_540010"/>
      <w:bookmarkEnd w:id="831"/>
      <w:r>
        <w:rPr>
          <w:rtl/>
        </w:rPr>
        <w:t>פחות</w:t>
      </w:r>
      <w:r>
        <w:rPr>
          <w:rFonts w:hint="cs"/>
          <w:rtl/>
        </w:rPr>
        <w:t>.</w:t>
      </w:r>
      <w:r>
        <w:rPr>
          <w:rtl/>
        </w:rPr>
        <w:t xml:space="preserve"> </w:t>
      </w:r>
      <w:bookmarkStart w:id="832" w:name="_ETM_Q2_540789"/>
      <w:bookmarkEnd w:id="832"/>
      <w:r>
        <w:rPr>
          <w:rtl/>
        </w:rPr>
        <w:t xml:space="preserve">זה </w:t>
      </w:r>
      <w:bookmarkStart w:id="833" w:name="_ETM_Q2_540969"/>
      <w:bookmarkEnd w:id="833"/>
      <w:r>
        <w:rPr>
          <w:rtl/>
        </w:rPr>
        <w:t xml:space="preserve">אומר </w:t>
      </w:r>
      <w:bookmarkStart w:id="834" w:name="_ETM_Q2_541239"/>
      <w:bookmarkStart w:id="835" w:name="_ETM_Q2_541779"/>
      <w:bookmarkEnd w:id="834"/>
      <w:bookmarkEnd w:id="835"/>
      <w:r>
        <w:rPr>
          <w:rtl/>
        </w:rPr>
        <w:t xml:space="preserve">שכאילו </w:t>
      </w:r>
      <w:bookmarkStart w:id="836" w:name="_ETM_Q2_542529"/>
      <w:bookmarkEnd w:id="836"/>
      <w:r>
        <w:rPr>
          <w:rtl/>
        </w:rPr>
        <w:t xml:space="preserve">היה </w:t>
      </w:r>
      <w:bookmarkStart w:id="837" w:name="_ETM_Q2_542769"/>
      <w:bookmarkEnd w:id="837"/>
      <w:r>
        <w:rPr>
          <w:rtl/>
        </w:rPr>
        <w:t xml:space="preserve">איזה </w:t>
      </w:r>
      <w:bookmarkStart w:id="838" w:name="_ETM_Q2_543010"/>
      <w:bookmarkEnd w:id="838"/>
      <w:r>
        <w:rPr>
          <w:rtl/>
        </w:rPr>
        <w:t xml:space="preserve">איזון </w:t>
      </w:r>
      <w:bookmarkStart w:id="839" w:name="_ETM_Q2_543370"/>
      <w:bookmarkEnd w:id="839"/>
      <w:r>
        <w:rPr>
          <w:rtl/>
        </w:rPr>
        <w:t xml:space="preserve">בין </w:t>
      </w:r>
      <w:bookmarkStart w:id="840" w:name="_ETM_Q2_543609"/>
      <w:bookmarkEnd w:id="840"/>
      <w:r>
        <w:rPr>
          <w:rtl/>
        </w:rPr>
        <w:t xml:space="preserve">התחבורה </w:t>
      </w:r>
      <w:bookmarkStart w:id="841" w:name="_ETM_Q2_544089"/>
      <w:bookmarkEnd w:id="841"/>
      <w:r>
        <w:rPr>
          <w:rtl/>
        </w:rPr>
        <w:t xml:space="preserve">הציבורית </w:t>
      </w:r>
      <w:bookmarkStart w:id="842" w:name="_ETM_Q2_544899"/>
      <w:bookmarkEnd w:id="842"/>
      <w:r>
        <w:rPr>
          <w:rtl/>
        </w:rPr>
        <w:t xml:space="preserve">שקיימת </w:t>
      </w:r>
      <w:bookmarkStart w:id="843" w:name="_ETM_Q2_546070"/>
      <w:bookmarkEnd w:id="843"/>
      <w:r>
        <w:rPr>
          <w:rtl/>
        </w:rPr>
        <w:t xml:space="preserve">לבין </w:t>
      </w:r>
      <w:bookmarkStart w:id="844" w:name="_ETM_Q2_546369"/>
      <w:bookmarkEnd w:id="844"/>
      <w:r>
        <w:rPr>
          <w:rtl/>
        </w:rPr>
        <w:t xml:space="preserve">מה </w:t>
      </w:r>
      <w:bookmarkStart w:id="845" w:name="_ETM_Q2_546460"/>
      <w:bookmarkStart w:id="846" w:name="_ETM_Q2_547810"/>
      <w:bookmarkEnd w:id="845"/>
      <w:bookmarkEnd w:id="846"/>
      <w:r>
        <w:rPr>
          <w:rFonts w:hint="cs"/>
          <w:rtl/>
        </w:rPr>
        <w:t>שהאוטובוסים נותנים.</w:t>
      </w:r>
    </w:p>
    <w:p w:rsidR="00E65D3D" w:rsidRDefault="00E65D3D" w:rsidP="00CC2237">
      <w:pPr>
        <w:rPr>
          <w:rtl/>
        </w:rPr>
      </w:pPr>
    </w:p>
    <w:p w:rsidR="00E65D3D" w:rsidRDefault="00E65D3D" w:rsidP="00BB7E74">
      <w:pPr>
        <w:rPr>
          <w:rtl/>
        </w:rPr>
      </w:pPr>
      <w:r>
        <w:rPr>
          <w:rFonts w:hint="cs"/>
          <w:rtl/>
        </w:rPr>
        <w:t>אני מסיים מייד</w:t>
      </w:r>
      <w:r w:rsidR="00BB7E74">
        <w:rPr>
          <w:rFonts w:hint="cs"/>
          <w:rtl/>
        </w:rPr>
        <w:t>.</w:t>
      </w:r>
      <w:r>
        <w:rPr>
          <w:rFonts w:hint="cs"/>
          <w:rtl/>
        </w:rPr>
        <w:t xml:space="preserve"> אני רואה אותך אפילו שאני מסתכל על חברת הכנסת זנדברג. אבל בכל זאת </w:t>
      </w:r>
      <w:r w:rsidR="00A9059E">
        <w:rPr>
          <w:rFonts w:hint="cs"/>
          <w:rtl/>
        </w:rPr>
        <w:t>– – –</w:t>
      </w:r>
    </w:p>
    <w:p w:rsidR="00E65D3D" w:rsidRDefault="00E65D3D" w:rsidP="00CC2237">
      <w:pPr>
        <w:rPr>
          <w:rtl/>
        </w:rPr>
      </w:pPr>
    </w:p>
    <w:p w:rsidR="00E65D3D" w:rsidRDefault="00E65D3D" w:rsidP="00CC2237">
      <w:pPr>
        <w:pStyle w:val="af5"/>
        <w:keepNext/>
        <w:rPr>
          <w:rtl/>
        </w:rPr>
      </w:pPr>
      <w:bookmarkStart w:id="847" w:name="ET_interruption_5996_18"/>
      <w:r w:rsidRPr="00545650">
        <w:rPr>
          <w:rStyle w:val="TagStyle"/>
          <w:rtl/>
        </w:rPr>
        <w:t xml:space="preserve"> &lt;&lt; קריאה &gt;&gt; </w:t>
      </w:r>
      <w:r>
        <w:rPr>
          <w:rtl/>
        </w:rPr>
        <w:t>שר הכלכלה והתעשייה עמיר פרץ:</w:t>
      </w:r>
      <w:r w:rsidRPr="00545650">
        <w:rPr>
          <w:rStyle w:val="TagStyle"/>
          <w:rtl/>
        </w:rPr>
        <w:t xml:space="preserve"> &lt;&lt; קריאה &gt;&gt;</w:t>
      </w:r>
      <w:r>
        <w:rPr>
          <w:rtl/>
        </w:rPr>
        <w:t xml:space="preserve"> </w:t>
      </w:r>
      <w:bookmarkEnd w:id="847"/>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אתה מדבר דברי טעם תמיד. </w:t>
      </w:r>
    </w:p>
    <w:p w:rsidR="00E65D3D" w:rsidRDefault="00E65D3D" w:rsidP="00CC2237">
      <w:pPr>
        <w:rPr>
          <w:rtl/>
          <w:lang w:eastAsia="he-IL"/>
        </w:rPr>
      </w:pPr>
    </w:p>
    <w:p w:rsidR="00E65D3D" w:rsidRDefault="00E65D3D" w:rsidP="00CC2237">
      <w:pPr>
        <w:pStyle w:val="-"/>
        <w:keepNext/>
        <w:rPr>
          <w:rtl/>
        </w:rPr>
      </w:pPr>
      <w:bookmarkStart w:id="848" w:name="_ETM_Q2_558000"/>
      <w:bookmarkEnd w:id="848"/>
      <w:r w:rsidRPr="00545650">
        <w:rPr>
          <w:rStyle w:val="TagStyle"/>
          <w:rtl/>
        </w:rPr>
        <w:t xml:space="preserve"> &lt;&lt; דובר_המשך &gt;&gt; </w:t>
      </w:r>
      <w:r>
        <w:rPr>
          <w:rtl/>
        </w:rPr>
        <w:t>סגן שרת התחבורה והבטיחות בדרכים אורי מקלב:</w:t>
      </w:r>
      <w:r w:rsidRPr="00545650">
        <w:rPr>
          <w:rStyle w:val="TagStyle"/>
          <w:rtl/>
        </w:rPr>
        <w:t xml:space="preserve"> &lt;&lt; דובר_המשך &gt;&gt;</w:t>
      </w:r>
      <w:r>
        <w:rPr>
          <w:rtl/>
        </w:rPr>
        <w:t xml:space="preserve"> </w:t>
      </w:r>
    </w:p>
    <w:p w:rsidR="00E65D3D" w:rsidRDefault="00E65D3D" w:rsidP="00FD4F5E">
      <w:pPr>
        <w:rPr>
          <w:rtl/>
          <w:lang w:eastAsia="he-IL"/>
        </w:rPr>
      </w:pPr>
    </w:p>
    <w:p w:rsidR="00E65D3D" w:rsidRDefault="00E65D3D" w:rsidP="00BB7E74">
      <w:pPr>
        <w:rPr>
          <w:rtl/>
          <w:lang w:eastAsia="he-IL"/>
        </w:rPr>
      </w:pPr>
      <w:r>
        <w:rPr>
          <w:rFonts w:hint="cs"/>
          <w:rtl/>
          <w:lang w:eastAsia="he-IL"/>
        </w:rPr>
        <w:t xml:space="preserve">בסדר גמור, אני מקבל את זה. בכל </w:t>
      </w:r>
      <w:bookmarkStart w:id="849" w:name="_ETM_Q2_559000"/>
      <w:bookmarkEnd w:id="849"/>
      <w:r>
        <w:rPr>
          <w:rFonts w:hint="cs"/>
          <w:rtl/>
          <w:lang w:eastAsia="he-IL"/>
        </w:rPr>
        <w:t xml:space="preserve">אופן, בסופו של דבר אין לנו. זה קשה מאוד. מנסים כל </w:t>
      </w:r>
      <w:bookmarkStart w:id="850" w:name="_ETM_Q2_563000"/>
      <w:bookmarkEnd w:id="850"/>
      <w:r>
        <w:rPr>
          <w:rFonts w:hint="cs"/>
          <w:rtl/>
          <w:lang w:eastAsia="he-IL"/>
        </w:rPr>
        <w:t>הזמן לראות איפה אפשר לתגבר</w:t>
      </w:r>
      <w:bookmarkStart w:id="851" w:name="_ETM_Q2_562000"/>
      <w:bookmarkEnd w:id="851"/>
      <w:r>
        <w:rPr>
          <w:rFonts w:hint="cs"/>
          <w:rtl/>
          <w:lang w:eastAsia="he-IL"/>
        </w:rPr>
        <w:t xml:space="preserve"> כדי שאנחנו נוכל לעשות. אבל תגברו בתגבורים שלא היו כמותם</w:t>
      </w:r>
      <w:r w:rsidR="00BB7E74">
        <w:rPr>
          <w:rFonts w:hint="cs"/>
          <w:rtl/>
          <w:lang w:eastAsia="he-IL"/>
        </w:rPr>
        <w:t>,</w:t>
      </w:r>
      <w:r>
        <w:rPr>
          <w:rFonts w:hint="cs"/>
          <w:rtl/>
          <w:lang w:eastAsia="he-IL"/>
        </w:rPr>
        <w:t xml:space="preserve"> מחברות התחבורה הפרטיות. יש לזה גם חסרונות </w:t>
      </w:r>
      <w:r w:rsidR="00BB7E74">
        <w:rPr>
          <w:rFonts w:hint="eastAsia"/>
          <w:rtl/>
          <w:lang w:eastAsia="he-IL"/>
        </w:rPr>
        <w:t>–</w:t>
      </w:r>
      <w:r w:rsidR="00BB7E74">
        <w:rPr>
          <w:rFonts w:hint="cs"/>
          <w:rtl/>
          <w:lang w:eastAsia="he-IL"/>
        </w:rPr>
        <w:t xml:space="preserve"> </w:t>
      </w:r>
      <w:r>
        <w:rPr>
          <w:rFonts w:hint="cs"/>
          <w:rtl/>
          <w:lang w:eastAsia="he-IL"/>
        </w:rPr>
        <w:t>לאנשים האל</w:t>
      </w:r>
      <w:r w:rsidR="00BB7E74">
        <w:rPr>
          <w:rFonts w:hint="cs"/>
          <w:rtl/>
          <w:lang w:eastAsia="he-IL"/>
        </w:rPr>
        <w:t>ה</w:t>
      </w:r>
      <w:r>
        <w:rPr>
          <w:rFonts w:hint="cs"/>
          <w:rtl/>
          <w:lang w:eastAsia="he-IL"/>
        </w:rPr>
        <w:t xml:space="preserve"> אין את התיקוף</w:t>
      </w:r>
      <w:r w:rsidR="00BB7E74">
        <w:rPr>
          <w:rFonts w:hint="cs"/>
          <w:rtl/>
          <w:lang w:eastAsia="he-IL"/>
        </w:rPr>
        <w:t>;</w:t>
      </w:r>
      <w:r>
        <w:rPr>
          <w:rFonts w:hint="cs"/>
          <w:rtl/>
          <w:lang w:eastAsia="he-IL"/>
        </w:rPr>
        <w:t xml:space="preserve"> הנהגים לא יודעים</w:t>
      </w:r>
      <w:r w:rsidR="00BB7E74">
        <w:rPr>
          <w:rFonts w:hint="cs"/>
          <w:rtl/>
          <w:lang w:eastAsia="he-IL"/>
        </w:rPr>
        <w:t>;</w:t>
      </w:r>
      <w:r>
        <w:rPr>
          <w:rFonts w:hint="cs"/>
          <w:rtl/>
          <w:lang w:eastAsia="he-IL"/>
        </w:rPr>
        <w:t xml:space="preserve"> </w:t>
      </w:r>
      <w:bookmarkStart w:id="852" w:name="_ETM_Q2_577000"/>
      <w:bookmarkEnd w:id="852"/>
      <w:r>
        <w:rPr>
          <w:rFonts w:hint="cs"/>
          <w:rtl/>
          <w:lang w:eastAsia="he-IL"/>
        </w:rPr>
        <w:t xml:space="preserve">יש אוטובוסים שחלקם בלי חלונות פתוחים. לא הכול </w:t>
      </w:r>
      <w:bookmarkStart w:id="853" w:name="_ETM_Q2_581000"/>
      <w:bookmarkEnd w:id="853"/>
      <w:r>
        <w:rPr>
          <w:rFonts w:hint="cs"/>
          <w:rtl/>
          <w:lang w:eastAsia="he-IL"/>
        </w:rPr>
        <w:t xml:space="preserve">חלק וטוב כשאת לוקחת מתחבורה ציבורית שלא רגילה בדברים האלה. אנחנו מקבלים את זה ואנחנו מסכימים </w:t>
      </w:r>
      <w:r w:rsidR="00BB7E74">
        <w:rPr>
          <w:rFonts w:hint="cs"/>
          <w:rtl/>
          <w:lang w:eastAsia="he-IL"/>
        </w:rPr>
        <w:t>ל</w:t>
      </w:r>
      <w:r>
        <w:rPr>
          <w:rFonts w:hint="cs"/>
          <w:rtl/>
          <w:lang w:eastAsia="he-IL"/>
        </w:rPr>
        <w:t xml:space="preserve">זה </w:t>
      </w:r>
      <w:r w:rsidR="00BB7E74">
        <w:rPr>
          <w:rFonts w:hint="eastAsia"/>
          <w:rtl/>
          <w:lang w:eastAsia="he-IL"/>
        </w:rPr>
        <w:t>–</w:t>
      </w:r>
      <w:r w:rsidR="00BB7E74">
        <w:rPr>
          <w:rFonts w:hint="cs"/>
          <w:rtl/>
          <w:lang w:eastAsia="he-IL"/>
        </w:rPr>
        <w:t xml:space="preserve"> </w:t>
      </w:r>
      <w:r>
        <w:rPr>
          <w:rFonts w:hint="cs"/>
          <w:rtl/>
          <w:lang w:eastAsia="he-IL"/>
        </w:rPr>
        <w:t xml:space="preserve">כמה שיותר לתגבר </w:t>
      </w:r>
      <w:r w:rsidR="00BB7E74">
        <w:rPr>
          <w:rFonts w:hint="eastAsia"/>
          <w:rtl/>
          <w:lang w:eastAsia="he-IL"/>
        </w:rPr>
        <w:t xml:space="preserve">– </w:t>
      </w:r>
      <w:r>
        <w:rPr>
          <w:rFonts w:hint="cs"/>
          <w:rtl/>
          <w:lang w:eastAsia="he-IL"/>
        </w:rPr>
        <w:t xml:space="preserve">ואנחנו גם ביקשנו מהציבור </w:t>
      </w:r>
      <w:bookmarkStart w:id="854" w:name="_ETM_Q2_594000"/>
      <w:bookmarkEnd w:id="854"/>
      <w:r>
        <w:rPr>
          <w:rFonts w:hint="cs"/>
          <w:rtl/>
          <w:lang w:eastAsia="he-IL"/>
        </w:rPr>
        <w:t xml:space="preserve">ליידע אותנו ולהתלונן איפה שחסר, כדי שלא יהיה מצב שבתחנות ובאוטובוסים עצמם ייסעו צפופים, והחטאנו את כל המטרה שרצינו בה. </w:t>
      </w:r>
    </w:p>
    <w:p w:rsidR="00E65D3D" w:rsidRDefault="00E65D3D" w:rsidP="00CC2237">
      <w:pPr>
        <w:rPr>
          <w:rtl/>
          <w:lang w:eastAsia="he-IL"/>
        </w:rPr>
      </w:pPr>
    </w:p>
    <w:p w:rsidR="00E65D3D" w:rsidRDefault="00E65D3D" w:rsidP="00CC2237">
      <w:pPr>
        <w:pStyle w:val="af6"/>
        <w:keepNext/>
        <w:rPr>
          <w:rtl/>
        </w:rPr>
      </w:pPr>
      <w:bookmarkStart w:id="855" w:name="_ETM_Q2_602000"/>
      <w:bookmarkEnd w:id="855"/>
      <w:r w:rsidRPr="00806B67">
        <w:rPr>
          <w:rStyle w:val="TagStyle"/>
          <w:rtl/>
        </w:rPr>
        <w:t xml:space="preserve"> &lt;&lt; יור &gt;&gt; </w:t>
      </w:r>
      <w:r>
        <w:rPr>
          <w:rtl/>
        </w:rPr>
        <w:t>היו"ר יריב לוין:</w:t>
      </w:r>
      <w:r w:rsidRPr="00806B67">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תודה רבה.</w:t>
      </w:r>
    </w:p>
    <w:p w:rsidR="00E65D3D" w:rsidRDefault="00E65D3D" w:rsidP="00CC2237">
      <w:pPr>
        <w:rPr>
          <w:rtl/>
          <w:lang w:eastAsia="he-IL"/>
        </w:rPr>
      </w:pPr>
    </w:p>
    <w:p w:rsidR="00E65D3D" w:rsidRDefault="00E65D3D" w:rsidP="00CC2237">
      <w:pPr>
        <w:pStyle w:val="-"/>
        <w:keepNext/>
        <w:rPr>
          <w:rtl/>
        </w:rPr>
      </w:pPr>
      <w:bookmarkStart w:id="856" w:name="_ETM_Q2_601000"/>
      <w:bookmarkEnd w:id="856"/>
      <w:r w:rsidRPr="00806B67">
        <w:rPr>
          <w:rStyle w:val="TagStyle"/>
          <w:rtl/>
        </w:rPr>
        <w:t xml:space="preserve"> &lt;&lt; דובר_המשך &gt;&gt; </w:t>
      </w:r>
      <w:r>
        <w:rPr>
          <w:rtl/>
        </w:rPr>
        <w:t>סגן שרת התחבורה והבטיחות בדרכים אורי מקלב:</w:t>
      </w:r>
      <w:r w:rsidRPr="00806B67">
        <w:rPr>
          <w:rStyle w:val="TagStyle"/>
          <w:rtl/>
        </w:rPr>
        <w:t xml:space="preserve"> &lt;&lt; דובר_המשך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שוב הסכמתי לשאלה שלך.</w:t>
      </w:r>
    </w:p>
    <w:p w:rsidR="00E65D3D" w:rsidRDefault="00E65D3D" w:rsidP="00CC2237">
      <w:pPr>
        <w:rPr>
          <w:rtl/>
          <w:lang w:eastAsia="he-IL"/>
        </w:rPr>
      </w:pPr>
    </w:p>
    <w:p w:rsidR="00E65D3D" w:rsidRDefault="00E65D3D" w:rsidP="00CC2237">
      <w:pPr>
        <w:pStyle w:val="af6"/>
        <w:keepNext/>
        <w:rPr>
          <w:rtl/>
        </w:rPr>
      </w:pPr>
      <w:bookmarkStart w:id="857" w:name="_ETM_Q2_606000"/>
      <w:bookmarkEnd w:id="857"/>
      <w:r w:rsidRPr="00806B67">
        <w:rPr>
          <w:rStyle w:val="TagStyle"/>
          <w:rtl/>
        </w:rPr>
        <w:t xml:space="preserve"> &lt;&lt; יור &gt;&gt; </w:t>
      </w:r>
      <w:r>
        <w:rPr>
          <w:rtl/>
        </w:rPr>
        <w:t>היו"ר יריב לוין:</w:t>
      </w:r>
      <w:r w:rsidRPr="00806B67">
        <w:rPr>
          <w:rStyle w:val="TagStyle"/>
          <w:rtl/>
        </w:rPr>
        <w:t xml:space="preserve"> &lt;&lt; יור &gt;&gt;</w:t>
      </w:r>
      <w:r>
        <w:rPr>
          <w:rtl/>
        </w:rPr>
        <w:t xml:space="preserve"> </w:t>
      </w:r>
      <w:bookmarkStart w:id="858" w:name="_ETM_Q2_549430"/>
      <w:bookmarkStart w:id="859" w:name="_ETM_Q2_603080"/>
      <w:bookmarkEnd w:id="858"/>
      <w:bookmarkEnd w:id="859"/>
    </w:p>
    <w:p w:rsidR="00E65D3D" w:rsidRDefault="00E65D3D" w:rsidP="00CC2237">
      <w:pPr>
        <w:rPr>
          <w:rtl/>
        </w:rPr>
      </w:pPr>
    </w:p>
    <w:p w:rsidR="00BB7E74" w:rsidRDefault="00E65D3D" w:rsidP="00BB7E74">
      <w:pPr>
        <w:rPr>
          <w:rtl/>
        </w:rPr>
      </w:pPr>
      <w:r>
        <w:rPr>
          <w:rtl/>
        </w:rPr>
        <w:t xml:space="preserve">תודה </w:t>
      </w:r>
      <w:bookmarkStart w:id="860" w:name="_ETM_Q2_603350"/>
      <w:bookmarkEnd w:id="860"/>
      <w:r>
        <w:rPr>
          <w:rtl/>
        </w:rPr>
        <w:t xml:space="preserve">רבה </w:t>
      </w:r>
      <w:bookmarkStart w:id="861" w:name="_ETM_Q2_603650"/>
      <w:bookmarkEnd w:id="861"/>
      <w:r>
        <w:rPr>
          <w:rtl/>
        </w:rPr>
        <w:t xml:space="preserve">לסגן </w:t>
      </w:r>
      <w:bookmarkStart w:id="862" w:name="_ETM_Q2_604130"/>
      <w:bookmarkEnd w:id="862"/>
      <w:r>
        <w:rPr>
          <w:rtl/>
        </w:rPr>
        <w:t>השרה</w:t>
      </w:r>
      <w:r>
        <w:rPr>
          <w:rFonts w:hint="cs"/>
          <w:rtl/>
        </w:rPr>
        <w:t xml:space="preserve"> אורי מקלב. חברת הכנסת ברביבאי, יש בקשה של השר פרץ להקדים </w:t>
      </w:r>
      <w:bookmarkStart w:id="863" w:name="_ETM_Q2_613000"/>
      <w:bookmarkEnd w:id="863"/>
      <w:r>
        <w:rPr>
          <w:rFonts w:hint="cs"/>
          <w:rtl/>
        </w:rPr>
        <w:t xml:space="preserve">את התשובה </w:t>
      </w:r>
      <w:r w:rsidR="00BB7E74">
        <w:rPr>
          <w:rFonts w:hint="cs"/>
          <w:rtl/>
        </w:rPr>
        <w:t>ע</w:t>
      </w:r>
      <w:r>
        <w:rPr>
          <w:rFonts w:hint="cs"/>
          <w:rtl/>
        </w:rPr>
        <w:t>ל</w:t>
      </w:r>
      <w:r w:rsidR="00BB7E74">
        <w:rPr>
          <w:rFonts w:hint="cs"/>
          <w:rtl/>
        </w:rPr>
        <w:t xml:space="preserve"> ה</w:t>
      </w:r>
      <w:r>
        <w:rPr>
          <w:rFonts w:hint="cs"/>
          <w:rtl/>
        </w:rPr>
        <w:t>שאילתה של חבר הכנסת סופר לעכשיו</w:t>
      </w:r>
      <w:r w:rsidR="00BB7E74">
        <w:rPr>
          <w:rFonts w:hint="cs"/>
          <w:rtl/>
        </w:rPr>
        <w:t>.</w:t>
      </w:r>
      <w:r>
        <w:rPr>
          <w:rFonts w:hint="cs"/>
          <w:rtl/>
        </w:rPr>
        <w:t xml:space="preserve"> היא מוסכמת </w:t>
      </w:r>
      <w:bookmarkStart w:id="864" w:name="_ETM_Q2_616000"/>
      <w:bookmarkEnd w:id="864"/>
      <w:r>
        <w:rPr>
          <w:rFonts w:hint="cs"/>
          <w:rtl/>
        </w:rPr>
        <w:t xml:space="preserve">גם על שר ביטון. אם זה מוסכם גם עלייך, אז </w:t>
      </w:r>
      <w:bookmarkStart w:id="865" w:name="_ETM_Q2_618000"/>
      <w:bookmarkEnd w:id="865"/>
      <w:r>
        <w:rPr>
          <w:rFonts w:hint="cs"/>
          <w:rtl/>
        </w:rPr>
        <w:t>אנחנו נעבור</w:t>
      </w:r>
      <w:r w:rsidR="00BB7E74">
        <w:rPr>
          <w:rFonts w:hint="cs"/>
          <w:rtl/>
        </w:rPr>
        <w:t xml:space="preserve"> </w:t>
      </w:r>
      <w:r w:rsidR="00A9059E">
        <w:rPr>
          <w:rFonts w:hint="cs"/>
          <w:rtl/>
        </w:rPr>
        <w:t>– – –</w:t>
      </w:r>
    </w:p>
    <w:p w:rsidR="00BB7E74" w:rsidRDefault="00BB7E74" w:rsidP="00BB7E74">
      <w:pPr>
        <w:rPr>
          <w:rtl/>
        </w:rPr>
      </w:pPr>
    </w:p>
    <w:p w:rsidR="00BB7E74" w:rsidRDefault="00BB7E74" w:rsidP="00BB7E74">
      <w:pPr>
        <w:pStyle w:val="af5"/>
        <w:rPr>
          <w:rtl/>
        </w:rPr>
      </w:pPr>
      <w:bookmarkStart w:id="866" w:name="ET_interruption_קר_אה_1125"/>
      <w:r w:rsidRPr="00BB7E74">
        <w:rPr>
          <w:rStyle w:val="TagStyle"/>
          <w:rtl/>
        </w:rPr>
        <w:t xml:space="preserve"> &lt;&lt; קריאה &gt;&gt; </w:t>
      </w:r>
      <w:r>
        <w:rPr>
          <w:rtl/>
        </w:rPr>
        <w:t>קריאה:</w:t>
      </w:r>
      <w:r w:rsidRPr="00BB7E74">
        <w:rPr>
          <w:rStyle w:val="TagStyle"/>
          <w:rtl/>
        </w:rPr>
        <w:t xml:space="preserve"> &lt;&lt; קריאה &gt;&gt;</w:t>
      </w:r>
      <w:bookmarkEnd w:id="866"/>
      <w:r>
        <w:rPr>
          <w:rtl/>
        </w:rPr>
        <w:t xml:space="preserve">  </w:t>
      </w:r>
    </w:p>
    <w:p w:rsidR="00BB7E74" w:rsidRDefault="00BB7E74" w:rsidP="00BB7E74">
      <w:pPr>
        <w:rPr>
          <w:rtl/>
        </w:rPr>
      </w:pPr>
      <w:r>
        <w:rPr>
          <w:rtl/>
        </w:rPr>
        <w:t xml:space="preserve"> </w:t>
      </w:r>
    </w:p>
    <w:p w:rsidR="00BB7E74" w:rsidRDefault="00A9059E" w:rsidP="00BB7E74">
      <w:pPr>
        <w:rPr>
          <w:rtl/>
        </w:rPr>
      </w:pPr>
      <w:r>
        <w:rPr>
          <w:rFonts w:hint="cs"/>
          <w:rtl/>
        </w:rPr>
        <w:t>– – –</w:t>
      </w:r>
    </w:p>
    <w:p w:rsidR="00BB7E74" w:rsidRDefault="00BB7E74" w:rsidP="00BB7E74">
      <w:pPr>
        <w:rPr>
          <w:rtl/>
        </w:rPr>
      </w:pPr>
    </w:p>
    <w:p w:rsidR="00BB7E74" w:rsidRDefault="00BB7E74" w:rsidP="00BB7E74">
      <w:pPr>
        <w:pStyle w:val="af6"/>
        <w:keepNext/>
        <w:rPr>
          <w:rtl/>
        </w:rPr>
      </w:pPr>
      <w:r w:rsidRPr="00806B67">
        <w:rPr>
          <w:rStyle w:val="TagStyle"/>
          <w:rtl/>
        </w:rPr>
        <w:t xml:space="preserve">&lt;&lt; יור &gt;&gt; </w:t>
      </w:r>
      <w:r>
        <w:rPr>
          <w:rtl/>
        </w:rPr>
        <w:t>היו"ר יריב לוין:</w:t>
      </w:r>
      <w:r w:rsidRPr="00806B67">
        <w:rPr>
          <w:rStyle w:val="TagStyle"/>
          <w:rtl/>
        </w:rPr>
        <w:t xml:space="preserve"> &lt;&lt; יור &gt;&gt;</w:t>
      </w:r>
      <w:r>
        <w:rPr>
          <w:rtl/>
        </w:rPr>
        <w:t xml:space="preserve"> </w:t>
      </w:r>
    </w:p>
    <w:p w:rsidR="00BB7E74" w:rsidRDefault="00BB7E74" w:rsidP="00BB7E74">
      <w:pPr>
        <w:rPr>
          <w:rtl/>
        </w:rPr>
      </w:pPr>
    </w:p>
    <w:p w:rsidR="00E65D3D" w:rsidRDefault="00E65D3D" w:rsidP="00BB7E74">
      <w:pPr>
        <w:rPr>
          <w:rtl/>
        </w:rPr>
      </w:pPr>
      <w:r>
        <w:rPr>
          <w:rFonts w:hint="cs"/>
          <w:rtl/>
        </w:rPr>
        <w:lastRenderedPageBreak/>
        <w:t>תודה רבה.</w:t>
      </w:r>
      <w:r w:rsidR="00BB7E74">
        <w:rPr>
          <w:rFonts w:hint="cs"/>
          <w:rtl/>
        </w:rPr>
        <w:t xml:space="preserve"> </w:t>
      </w:r>
      <w:r>
        <w:rPr>
          <w:rFonts w:hint="cs"/>
          <w:rtl/>
        </w:rPr>
        <w:t>אנחנו נעבור אם כך לשאילתה דחופה מס' 81</w:t>
      </w:r>
      <w:r w:rsidR="00BB7E74">
        <w:rPr>
          <w:rFonts w:hint="cs"/>
          <w:rtl/>
        </w:rPr>
        <w:t>,</w:t>
      </w:r>
      <w:r>
        <w:rPr>
          <w:rFonts w:hint="cs"/>
          <w:rtl/>
        </w:rPr>
        <w:t xml:space="preserve"> של חבר הכנסת אופיר סופר, שכותרתה: </w:t>
      </w:r>
      <w:bookmarkStart w:id="867" w:name="_ETM_Q2_604970"/>
      <w:bookmarkStart w:id="868" w:name="_ETM_Q2_627439"/>
      <w:bookmarkEnd w:id="867"/>
      <w:bookmarkEnd w:id="868"/>
      <w:r>
        <w:rPr>
          <w:rtl/>
        </w:rPr>
        <w:t xml:space="preserve">סיכונם </w:t>
      </w:r>
      <w:bookmarkStart w:id="869" w:name="_ETM_Q2_628010"/>
      <w:bookmarkEnd w:id="869"/>
      <w:r>
        <w:rPr>
          <w:rtl/>
        </w:rPr>
        <w:t xml:space="preserve">של </w:t>
      </w:r>
      <w:bookmarkStart w:id="870" w:name="_ETM_Q2_628189"/>
      <w:bookmarkEnd w:id="870"/>
      <w:r>
        <w:rPr>
          <w:rtl/>
        </w:rPr>
        <w:t xml:space="preserve">רכזי </w:t>
      </w:r>
      <w:bookmarkStart w:id="871" w:name="_ETM_Q2_628700"/>
      <w:bookmarkEnd w:id="871"/>
      <w:r>
        <w:rPr>
          <w:rtl/>
        </w:rPr>
        <w:t xml:space="preserve">ההסדרה </w:t>
      </w:r>
      <w:bookmarkStart w:id="872" w:name="_ETM_Q2_629209"/>
      <w:bookmarkEnd w:id="872"/>
      <w:r>
        <w:rPr>
          <w:rtl/>
        </w:rPr>
        <w:t xml:space="preserve">ברשות </w:t>
      </w:r>
      <w:bookmarkStart w:id="873" w:name="_ETM_Q2_629689"/>
      <w:bookmarkEnd w:id="873"/>
      <w:r>
        <w:rPr>
          <w:rtl/>
        </w:rPr>
        <w:t xml:space="preserve">להסדרת </w:t>
      </w:r>
      <w:bookmarkStart w:id="874" w:name="_ETM_Q2_630230"/>
      <w:bookmarkEnd w:id="874"/>
      <w:r>
        <w:rPr>
          <w:rtl/>
        </w:rPr>
        <w:t xml:space="preserve">התיישבות </w:t>
      </w:r>
      <w:bookmarkStart w:id="875" w:name="_ETM_Q2_630739"/>
      <w:bookmarkEnd w:id="875"/>
      <w:r>
        <w:rPr>
          <w:rtl/>
        </w:rPr>
        <w:t xml:space="preserve">הבדואים </w:t>
      </w:r>
      <w:bookmarkStart w:id="876" w:name="_ETM_Q2_631219"/>
      <w:bookmarkEnd w:id="876"/>
      <w:r>
        <w:rPr>
          <w:rtl/>
        </w:rPr>
        <w:t>בנגב</w:t>
      </w:r>
      <w:r>
        <w:rPr>
          <w:rFonts w:hint="cs"/>
          <w:rtl/>
        </w:rPr>
        <w:t xml:space="preserve">. </w:t>
      </w:r>
      <w:bookmarkStart w:id="877" w:name="_ETM_Q2_631849"/>
      <w:bookmarkEnd w:id="877"/>
      <w:r>
        <w:rPr>
          <w:rtl/>
        </w:rPr>
        <w:t xml:space="preserve">ישיב </w:t>
      </w:r>
      <w:bookmarkStart w:id="878" w:name="_ETM_Q2_632359"/>
      <w:bookmarkEnd w:id="878"/>
      <w:r>
        <w:rPr>
          <w:rtl/>
        </w:rPr>
        <w:t xml:space="preserve">שר </w:t>
      </w:r>
      <w:bookmarkStart w:id="879" w:name="_ETM_Q2_632629"/>
      <w:bookmarkEnd w:id="879"/>
      <w:r>
        <w:rPr>
          <w:rtl/>
        </w:rPr>
        <w:t xml:space="preserve">הכלכלה </w:t>
      </w:r>
      <w:bookmarkStart w:id="880" w:name="_ETM_Q2_633139"/>
      <w:bookmarkEnd w:id="880"/>
      <w:r>
        <w:rPr>
          <w:rtl/>
        </w:rPr>
        <w:t xml:space="preserve">והתעשייה </w:t>
      </w:r>
      <w:bookmarkStart w:id="881" w:name="_ETM_Q2_634549"/>
      <w:bookmarkEnd w:id="881"/>
      <w:r>
        <w:rPr>
          <w:rtl/>
        </w:rPr>
        <w:t xml:space="preserve">עמיר </w:t>
      </w:r>
      <w:bookmarkStart w:id="882" w:name="_ETM_Q2_634909"/>
      <w:bookmarkEnd w:id="882"/>
      <w:r>
        <w:rPr>
          <w:rtl/>
        </w:rPr>
        <w:t>פרץ</w:t>
      </w:r>
      <w:r>
        <w:rPr>
          <w:rFonts w:hint="cs"/>
          <w:rtl/>
        </w:rPr>
        <w:t>,</w:t>
      </w:r>
      <w:r>
        <w:rPr>
          <w:rtl/>
        </w:rPr>
        <w:t xml:space="preserve"> </w:t>
      </w:r>
      <w:bookmarkStart w:id="883" w:name="_ETM_Q2_635719"/>
      <w:bookmarkEnd w:id="883"/>
      <w:r>
        <w:rPr>
          <w:rtl/>
        </w:rPr>
        <w:t>בבקשה</w:t>
      </w:r>
      <w:r>
        <w:rPr>
          <w:rFonts w:hint="cs"/>
          <w:rtl/>
        </w:rPr>
        <w:t>.</w:t>
      </w:r>
    </w:p>
    <w:p w:rsidR="00E65D3D" w:rsidRDefault="00E65D3D" w:rsidP="00CC2237">
      <w:pPr>
        <w:rPr>
          <w:rtl/>
        </w:rPr>
      </w:pPr>
      <w:bookmarkStart w:id="884" w:name="_ETM_Q2_637000"/>
      <w:bookmarkEnd w:id="884"/>
    </w:p>
    <w:p w:rsidR="00E65D3D" w:rsidRDefault="00E65D3D" w:rsidP="00CC2237">
      <w:pPr>
        <w:pStyle w:val="a9"/>
        <w:rPr>
          <w:rtl/>
        </w:rPr>
      </w:pPr>
      <w:bookmarkStart w:id="885" w:name="ET_query_620546_23"/>
      <w:r w:rsidRPr="00806B67">
        <w:rPr>
          <w:rStyle w:val="TagStyle"/>
          <w:rtl/>
        </w:rPr>
        <w:t xml:space="preserve"> &lt;&lt; שאילתה &gt;&gt; </w:t>
      </w:r>
      <w:bookmarkStart w:id="886" w:name="_Toc53659216"/>
      <w:bookmarkStart w:id="887" w:name="_Toc53659508"/>
      <w:bookmarkStart w:id="888" w:name="_Toc54616217"/>
      <w:r>
        <w:rPr>
          <w:rtl/>
        </w:rPr>
        <w:t>81. סיכונם של רכזי ההסדרה ברשות להסדרת ההתיישבות הבדואים בנגב</w:t>
      </w:r>
      <w:bookmarkEnd w:id="886"/>
      <w:bookmarkEnd w:id="887"/>
      <w:bookmarkEnd w:id="888"/>
      <w:r w:rsidRPr="00806B67">
        <w:rPr>
          <w:rStyle w:val="TagStyle"/>
          <w:rtl/>
        </w:rPr>
        <w:t xml:space="preserve"> &lt;&lt; שאילתה &gt;&gt;</w:t>
      </w:r>
      <w:r>
        <w:rPr>
          <w:rtl/>
        </w:rPr>
        <w:t xml:space="preserve"> </w:t>
      </w:r>
      <w:bookmarkEnd w:id="885"/>
    </w:p>
    <w:p w:rsidR="00E65D3D" w:rsidRPr="00D157D8" w:rsidRDefault="00E65D3D" w:rsidP="00CC2237">
      <w:pPr>
        <w:rPr>
          <w:rtl/>
        </w:rPr>
      </w:pPr>
    </w:p>
    <w:p w:rsidR="00E65D3D" w:rsidRDefault="00E65D3D" w:rsidP="00CC2237">
      <w:pPr>
        <w:pStyle w:val="a4"/>
        <w:keepNext/>
        <w:rPr>
          <w:rtl/>
        </w:rPr>
      </w:pPr>
      <w:bookmarkStart w:id="889" w:name="ET_speaker_5793_24"/>
      <w:r w:rsidRPr="0032514F">
        <w:rPr>
          <w:rStyle w:val="TagStyle"/>
          <w:rtl/>
        </w:rPr>
        <w:t xml:space="preserve"> &lt;&lt; דובר &gt;&gt; </w:t>
      </w:r>
      <w:bookmarkStart w:id="890" w:name="_Toc53659217"/>
      <w:bookmarkStart w:id="891" w:name="_Toc53659509"/>
      <w:bookmarkStart w:id="892" w:name="_Toc54616218"/>
      <w:r>
        <w:rPr>
          <w:rtl/>
        </w:rPr>
        <w:t>אופיר סופר (ימינה):</w:t>
      </w:r>
      <w:bookmarkEnd w:id="890"/>
      <w:bookmarkEnd w:id="891"/>
      <w:bookmarkEnd w:id="892"/>
      <w:r w:rsidRPr="0032514F">
        <w:rPr>
          <w:rStyle w:val="TagStyle"/>
          <w:rtl/>
        </w:rPr>
        <w:t xml:space="preserve"> &lt;&lt; דובר &gt;&gt;</w:t>
      </w:r>
      <w:r>
        <w:rPr>
          <w:rtl/>
        </w:rPr>
        <w:t xml:space="preserve"> </w:t>
      </w:r>
      <w:bookmarkEnd w:id="889"/>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אדוני היושב-ראש, כבוד </w:t>
      </w:r>
      <w:r w:rsidR="00A9059E">
        <w:rPr>
          <w:rFonts w:hint="cs"/>
          <w:rtl/>
          <w:lang w:eastAsia="he-IL"/>
        </w:rPr>
        <w:t>– – –</w:t>
      </w:r>
    </w:p>
    <w:p w:rsidR="00E65D3D" w:rsidRDefault="00E65D3D" w:rsidP="00CC2237">
      <w:pPr>
        <w:rPr>
          <w:rtl/>
          <w:lang w:eastAsia="he-IL"/>
        </w:rPr>
      </w:pPr>
    </w:p>
    <w:p w:rsidR="00E65D3D" w:rsidRDefault="00E65D3D" w:rsidP="00CC2237">
      <w:pPr>
        <w:pStyle w:val="af6"/>
        <w:keepNext/>
        <w:rPr>
          <w:rtl/>
        </w:rPr>
      </w:pPr>
      <w:bookmarkStart w:id="893" w:name="ET_yor_5982_25"/>
      <w:r w:rsidRPr="0032514F">
        <w:rPr>
          <w:rStyle w:val="TagStyle"/>
          <w:rtl/>
        </w:rPr>
        <w:t xml:space="preserve"> &lt;&lt; יור &gt;&gt; </w:t>
      </w:r>
      <w:r>
        <w:rPr>
          <w:rtl/>
        </w:rPr>
        <w:t>היו"ר יריב לוין:</w:t>
      </w:r>
      <w:r w:rsidRPr="0032514F">
        <w:rPr>
          <w:rStyle w:val="TagStyle"/>
          <w:rtl/>
        </w:rPr>
        <w:t xml:space="preserve"> &lt;&lt; יור &gt;&gt;</w:t>
      </w:r>
      <w:r>
        <w:rPr>
          <w:rtl/>
        </w:rPr>
        <w:t xml:space="preserve"> </w:t>
      </w:r>
      <w:bookmarkEnd w:id="893"/>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רגע, רק רגע, נאפשר לשר להגיע לדוכן. בבקשה. </w:t>
      </w:r>
    </w:p>
    <w:p w:rsidR="00E65D3D" w:rsidRDefault="00E65D3D" w:rsidP="00CC2237">
      <w:pPr>
        <w:rPr>
          <w:rtl/>
          <w:lang w:eastAsia="he-IL"/>
        </w:rPr>
      </w:pPr>
    </w:p>
    <w:p w:rsidR="00E65D3D" w:rsidRDefault="00E65D3D" w:rsidP="00CC2237">
      <w:pPr>
        <w:pStyle w:val="-"/>
        <w:keepNext/>
        <w:rPr>
          <w:rtl/>
        </w:rPr>
      </w:pPr>
      <w:bookmarkStart w:id="894" w:name="ET_speakercontinue_5793_26"/>
      <w:r w:rsidRPr="00562451">
        <w:rPr>
          <w:rStyle w:val="TagStyle"/>
          <w:rtl/>
        </w:rPr>
        <w:t xml:space="preserve"> &lt;&lt; דובר_המשך &gt;&gt; </w:t>
      </w:r>
      <w:r>
        <w:rPr>
          <w:rtl/>
        </w:rPr>
        <w:t>אופיר סופר (ימינה):</w:t>
      </w:r>
      <w:r w:rsidRPr="00562451">
        <w:rPr>
          <w:rStyle w:val="TagStyle"/>
          <w:rtl/>
        </w:rPr>
        <w:t xml:space="preserve"> &lt;&lt; דובר_המשך &gt;&gt;</w:t>
      </w:r>
      <w:r>
        <w:rPr>
          <w:rtl/>
        </w:rPr>
        <w:t xml:space="preserve"> </w:t>
      </w:r>
      <w:bookmarkEnd w:id="894"/>
    </w:p>
    <w:p w:rsidR="00E65D3D" w:rsidRDefault="00E65D3D" w:rsidP="00FD4F5E">
      <w:pPr>
        <w:rPr>
          <w:rtl/>
          <w:lang w:eastAsia="he-IL"/>
        </w:rPr>
      </w:pPr>
    </w:p>
    <w:p w:rsidR="00E65D3D" w:rsidRDefault="00E65D3D" w:rsidP="00BB7E74">
      <w:pPr>
        <w:rPr>
          <w:rtl/>
          <w:lang w:eastAsia="he-IL"/>
        </w:rPr>
      </w:pPr>
      <w:r>
        <w:rPr>
          <w:rFonts w:hint="cs"/>
          <w:rtl/>
          <w:lang w:eastAsia="he-IL"/>
        </w:rPr>
        <w:t>אדוני היושב-ראש, כבוד שר הכלכלה,</w:t>
      </w:r>
      <w:bookmarkStart w:id="895" w:name="QUR_Description"/>
      <w:r>
        <w:rPr>
          <w:rFonts w:hint="cs"/>
          <w:rtl/>
          <w:lang w:eastAsia="he-IL"/>
        </w:rPr>
        <w:t xml:space="preserve"> </w:t>
      </w:r>
      <w:r>
        <w:rPr>
          <w:rFonts w:hint="cs"/>
          <w:rtl/>
        </w:rPr>
        <w:t>בשבוע שעבר התפרסמה ידיעה שברצונך לאסוף את נשקם של רכזי ההסדרה בפזורה הבדואית.</w:t>
      </w:r>
      <w:bookmarkEnd w:id="895"/>
    </w:p>
    <w:p w:rsidR="00E65D3D" w:rsidRPr="009F1FFC" w:rsidRDefault="00E65D3D" w:rsidP="00CC2237">
      <w:pPr>
        <w:rPr>
          <w:rtl/>
          <w:lang w:eastAsia="he-IL"/>
        </w:rPr>
      </w:pPr>
      <w:bookmarkStart w:id="896" w:name="_ETM_Q2_655000"/>
      <w:bookmarkEnd w:id="896"/>
    </w:p>
    <w:p w:rsidR="00E65D3D" w:rsidRDefault="00E65D3D" w:rsidP="00CC2237">
      <w:pPr>
        <w:rPr>
          <w:rtl/>
        </w:rPr>
      </w:pPr>
      <w:r w:rsidRPr="00472AB3">
        <w:rPr>
          <w:rFonts w:hint="cs"/>
          <w:rtl/>
        </w:rPr>
        <w:t>רצוני לשאול:</w:t>
      </w:r>
    </w:p>
    <w:p w:rsidR="00E65D3D" w:rsidRPr="00472AB3" w:rsidRDefault="00E65D3D" w:rsidP="00CC2237">
      <w:pPr>
        <w:rPr>
          <w:rtl/>
        </w:rPr>
      </w:pPr>
    </w:p>
    <w:p w:rsidR="00E65D3D" w:rsidRDefault="00E65D3D" w:rsidP="00CC2237">
      <w:pPr>
        <w:rPr>
          <w:rtl/>
        </w:rPr>
      </w:pPr>
      <w:bookmarkStart w:id="897" w:name="LST__QURQuestions__question"/>
      <w:r>
        <w:rPr>
          <w:rFonts w:hint="cs"/>
          <w:rtl/>
        </w:rPr>
        <w:t>1. איך אתה מתכוון לערוב לביטחונם של רכזי ההסדרה?</w:t>
      </w:r>
    </w:p>
    <w:p w:rsidR="00E65D3D" w:rsidRDefault="00E65D3D" w:rsidP="00CC2237">
      <w:pPr>
        <w:rPr>
          <w:rtl/>
        </w:rPr>
      </w:pPr>
    </w:p>
    <w:p w:rsidR="00E65D3D" w:rsidRPr="009F1FFC" w:rsidRDefault="00E65D3D" w:rsidP="00CC2237">
      <w:pPr>
        <w:rPr>
          <w:rtl/>
        </w:rPr>
      </w:pPr>
      <w:r>
        <w:rPr>
          <w:rFonts w:hint="cs"/>
          <w:rtl/>
        </w:rPr>
        <w:t>2. האם בטרם קבלת ההחלטה התייעצת עם משטרת ישראל</w:t>
      </w:r>
      <w:bookmarkEnd w:id="897"/>
      <w:r>
        <w:rPr>
          <w:rFonts w:hint="cs"/>
          <w:rtl/>
        </w:rPr>
        <w:t xml:space="preserve">, גורמי המודיעין וכו'? </w:t>
      </w:r>
    </w:p>
    <w:p w:rsidR="00E65D3D" w:rsidRDefault="00E65D3D" w:rsidP="00CC2237">
      <w:pPr>
        <w:rPr>
          <w:rStyle w:val="afe"/>
          <w:rtl/>
        </w:rPr>
      </w:pPr>
      <w:bookmarkStart w:id="898" w:name="QUR_Reply_Date"/>
    </w:p>
    <w:p w:rsidR="00E65D3D" w:rsidRDefault="00E65D3D" w:rsidP="00CC2237">
      <w:pPr>
        <w:pStyle w:val="af6"/>
        <w:keepNext/>
        <w:rPr>
          <w:rStyle w:val="afe"/>
          <w:rtl/>
        </w:rPr>
      </w:pPr>
      <w:bookmarkStart w:id="899" w:name="ET_yor_5982_27"/>
      <w:r w:rsidRPr="00562451">
        <w:rPr>
          <w:rStyle w:val="TagStyle"/>
          <w:rtl/>
        </w:rPr>
        <w:t xml:space="preserve"> &lt;&lt; יור &gt;&gt; </w:t>
      </w:r>
      <w:r w:rsidRPr="00CC2237">
        <w:rPr>
          <w:rtl/>
        </w:rPr>
        <w:t>היו"ר יריב לוין:</w:t>
      </w:r>
      <w:r w:rsidRPr="00562451">
        <w:rPr>
          <w:rStyle w:val="TagStyle"/>
          <w:rtl/>
        </w:rPr>
        <w:t xml:space="preserve"> &lt;&lt; יור &gt;&gt;</w:t>
      </w:r>
      <w:r>
        <w:rPr>
          <w:rStyle w:val="afe"/>
          <w:rtl/>
        </w:rPr>
        <w:t xml:space="preserve"> </w:t>
      </w:r>
      <w:bookmarkEnd w:id="899"/>
    </w:p>
    <w:p w:rsidR="00E65D3D" w:rsidRPr="00CC2237" w:rsidRDefault="00E65D3D" w:rsidP="00FD4F5E">
      <w:pPr>
        <w:rPr>
          <w:rtl/>
        </w:rPr>
      </w:pPr>
    </w:p>
    <w:bookmarkEnd w:id="898"/>
    <w:p w:rsidR="00E65D3D" w:rsidRPr="00CC2237" w:rsidRDefault="00E65D3D" w:rsidP="00CC2237">
      <w:pPr>
        <w:rPr>
          <w:rtl/>
        </w:rPr>
      </w:pPr>
      <w:r w:rsidRPr="00CC2237">
        <w:rPr>
          <w:rtl/>
        </w:rPr>
        <w:t xml:space="preserve">בבקשה. </w:t>
      </w:r>
    </w:p>
    <w:p w:rsidR="00E65D3D" w:rsidRPr="00CC2237" w:rsidRDefault="00E65D3D" w:rsidP="00CC2237">
      <w:pPr>
        <w:rPr>
          <w:rtl/>
        </w:rPr>
      </w:pPr>
    </w:p>
    <w:p w:rsidR="00E65D3D" w:rsidRDefault="00E65D3D" w:rsidP="00CC2237">
      <w:pPr>
        <w:pStyle w:val="a4"/>
        <w:keepNext/>
        <w:rPr>
          <w:rStyle w:val="afe"/>
          <w:rFonts w:ascii="Arial" w:hAnsi="Arial" w:cs="Arial"/>
          <w:b/>
          <w:bCs/>
          <w:rtl/>
        </w:rPr>
      </w:pPr>
      <w:bookmarkStart w:id="900" w:name="ET_speaker_5996_28"/>
      <w:r w:rsidRPr="00562451">
        <w:rPr>
          <w:rStyle w:val="TagStyle"/>
          <w:rtl/>
        </w:rPr>
        <w:t xml:space="preserve"> &lt;&lt; דובר &gt;&gt; </w:t>
      </w:r>
      <w:bookmarkStart w:id="901" w:name="_Toc53659218"/>
      <w:bookmarkStart w:id="902" w:name="_Toc53659510"/>
      <w:bookmarkStart w:id="903" w:name="_Toc54616219"/>
      <w:r w:rsidRPr="00562451">
        <w:rPr>
          <w:rtl/>
        </w:rPr>
        <w:t>שר הכלכלה והתעשייה עמיר פרץ:</w:t>
      </w:r>
      <w:bookmarkEnd w:id="901"/>
      <w:bookmarkEnd w:id="902"/>
      <w:bookmarkEnd w:id="903"/>
      <w:r w:rsidRPr="00562451">
        <w:rPr>
          <w:rStyle w:val="TagStyle"/>
          <w:rtl/>
        </w:rPr>
        <w:t xml:space="preserve"> &lt;&lt; דובר &gt;&gt;</w:t>
      </w:r>
      <w:r>
        <w:rPr>
          <w:rStyle w:val="afe"/>
          <w:rFonts w:ascii="Arial" w:hAnsi="Arial" w:cs="Arial"/>
          <w:rtl/>
        </w:rPr>
        <w:t xml:space="preserve"> </w:t>
      </w:r>
      <w:bookmarkEnd w:id="900"/>
    </w:p>
    <w:p w:rsidR="00E65D3D" w:rsidRPr="00562451" w:rsidRDefault="00E65D3D" w:rsidP="00CC2237">
      <w:pPr>
        <w:rPr>
          <w:rtl/>
          <w:lang w:eastAsia="he-IL"/>
        </w:rPr>
      </w:pPr>
    </w:p>
    <w:p w:rsidR="00BB7E74" w:rsidRDefault="00E65D3D" w:rsidP="00BB7E74">
      <w:pPr>
        <w:rPr>
          <w:rtl/>
        </w:rPr>
      </w:pPr>
      <w:bookmarkStart w:id="904" w:name="_ETM_Q2_665970"/>
      <w:bookmarkStart w:id="905" w:name="_ETM_Q2_666790"/>
      <w:bookmarkEnd w:id="904"/>
      <w:bookmarkEnd w:id="905"/>
      <w:r>
        <w:rPr>
          <w:rtl/>
        </w:rPr>
        <w:t xml:space="preserve">אדוני </w:t>
      </w:r>
      <w:bookmarkStart w:id="906" w:name="_ETM_Q2_667269"/>
      <w:bookmarkEnd w:id="906"/>
      <w:r>
        <w:rPr>
          <w:rtl/>
        </w:rPr>
        <w:t>היושב-ראש</w:t>
      </w:r>
      <w:r>
        <w:rPr>
          <w:rFonts w:hint="cs"/>
          <w:rtl/>
        </w:rPr>
        <w:t>,</w:t>
      </w:r>
      <w:r>
        <w:rPr>
          <w:rtl/>
        </w:rPr>
        <w:t xml:space="preserve"> </w:t>
      </w:r>
      <w:bookmarkStart w:id="907" w:name="_ETM_Q2_668750"/>
      <w:bookmarkEnd w:id="907"/>
      <w:r>
        <w:rPr>
          <w:rtl/>
        </w:rPr>
        <w:t xml:space="preserve">חבריי </w:t>
      </w:r>
      <w:bookmarkStart w:id="908" w:name="_ETM_Q2_669290"/>
      <w:bookmarkEnd w:id="908"/>
      <w:r>
        <w:rPr>
          <w:rtl/>
        </w:rPr>
        <w:t xml:space="preserve">חברי </w:t>
      </w:r>
      <w:bookmarkStart w:id="909" w:name="_ETM_Q2_669620"/>
      <w:bookmarkEnd w:id="909"/>
      <w:r>
        <w:rPr>
          <w:rtl/>
        </w:rPr>
        <w:t>הכנסת</w:t>
      </w:r>
      <w:r>
        <w:rPr>
          <w:rFonts w:hint="cs"/>
          <w:rtl/>
        </w:rPr>
        <w:t>,</w:t>
      </w:r>
      <w:r>
        <w:rPr>
          <w:rtl/>
        </w:rPr>
        <w:t xml:space="preserve"> </w:t>
      </w:r>
      <w:bookmarkStart w:id="910" w:name="_ETM_Q2_672410"/>
      <w:bookmarkEnd w:id="910"/>
      <w:r>
        <w:rPr>
          <w:rtl/>
        </w:rPr>
        <w:t xml:space="preserve">חבר </w:t>
      </w:r>
      <w:bookmarkStart w:id="911" w:name="_ETM_Q2_672709"/>
      <w:bookmarkEnd w:id="911"/>
      <w:r>
        <w:rPr>
          <w:rtl/>
        </w:rPr>
        <w:t xml:space="preserve">הכנסת </w:t>
      </w:r>
      <w:bookmarkStart w:id="912" w:name="_ETM_Q2_673190"/>
      <w:bookmarkEnd w:id="912"/>
      <w:r>
        <w:rPr>
          <w:rtl/>
        </w:rPr>
        <w:t xml:space="preserve">אופיר </w:t>
      </w:r>
      <w:bookmarkStart w:id="913" w:name="_ETM_Q2_673520"/>
      <w:bookmarkEnd w:id="913"/>
      <w:r>
        <w:rPr>
          <w:rtl/>
        </w:rPr>
        <w:t>סופר</w:t>
      </w:r>
      <w:r>
        <w:rPr>
          <w:rFonts w:hint="cs"/>
          <w:rtl/>
        </w:rPr>
        <w:t>,</w:t>
      </w:r>
      <w:r>
        <w:rPr>
          <w:rtl/>
        </w:rPr>
        <w:t xml:space="preserve"> </w:t>
      </w:r>
      <w:bookmarkStart w:id="914" w:name="_ETM_Q2_674910"/>
      <w:bookmarkEnd w:id="914"/>
      <w:r>
        <w:rPr>
          <w:rtl/>
        </w:rPr>
        <w:t xml:space="preserve">אני </w:t>
      </w:r>
      <w:bookmarkStart w:id="915" w:name="_ETM_Q2_675090"/>
      <w:bookmarkEnd w:id="915"/>
      <w:r>
        <w:rPr>
          <w:rtl/>
        </w:rPr>
        <w:t xml:space="preserve">מודה </w:t>
      </w:r>
      <w:bookmarkStart w:id="916" w:name="_ETM_Q2_675360"/>
      <w:bookmarkEnd w:id="916"/>
      <w:r>
        <w:rPr>
          <w:rtl/>
        </w:rPr>
        <w:t xml:space="preserve">לך </w:t>
      </w:r>
      <w:bookmarkStart w:id="917" w:name="_ETM_Q2_675600"/>
      <w:bookmarkEnd w:id="917"/>
      <w:r>
        <w:rPr>
          <w:rtl/>
        </w:rPr>
        <w:t xml:space="preserve">על </w:t>
      </w:r>
      <w:bookmarkStart w:id="918" w:name="_ETM_Q2_675660"/>
      <w:bookmarkEnd w:id="918"/>
      <w:r>
        <w:rPr>
          <w:rtl/>
        </w:rPr>
        <w:t xml:space="preserve">השאילתה </w:t>
      </w:r>
      <w:bookmarkStart w:id="919" w:name="_ETM_Q2_676260"/>
      <w:bookmarkEnd w:id="919"/>
      <w:r>
        <w:rPr>
          <w:rFonts w:hint="cs"/>
          <w:rtl/>
        </w:rPr>
        <w:t>וע</w:t>
      </w:r>
      <w:r>
        <w:rPr>
          <w:rtl/>
        </w:rPr>
        <w:t xml:space="preserve">ל </w:t>
      </w:r>
      <w:bookmarkStart w:id="920" w:name="_ETM_Q2_676440"/>
      <w:bookmarkEnd w:id="920"/>
      <w:r>
        <w:rPr>
          <w:rtl/>
        </w:rPr>
        <w:t xml:space="preserve">ההזדמנות </w:t>
      </w:r>
      <w:bookmarkStart w:id="921" w:name="_ETM_Q2_677710"/>
      <w:bookmarkEnd w:id="921"/>
      <w:r>
        <w:rPr>
          <w:rtl/>
        </w:rPr>
        <w:t xml:space="preserve">להסביר </w:t>
      </w:r>
      <w:bookmarkStart w:id="922" w:name="_ETM_Q2_679000"/>
      <w:bookmarkEnd w:id="922"/>
      <w:r>
        <w:rPr>
          <w:rtl/>
        </w:rPr>
        <w:t xml:space="preserve">ולהדגיש </w:t>
      </w:r>
      <w:bookmarkStart w:id="923" w:name="_ETM_Q2_680490"/>
      <w:bookmarkStart w:id="924" w:name="_ETM_Q2_680730"/>
      <w:bookmarkEnd w:id="923"/>
      <w:bookmarkEnd w:id="924"/>
      <w:r>
        <w:rPr>
          <w:rFonts w:hint="cs"/>
          <w:rtl/>
        </w:rPr>
        <w:t>את ה</w:t>
      </w:r>
      <w:r>
        <w:rPr>
          <w:rtl/>
        </w:rPr>
        <w:t xml:space="preserve">מדיניות </w:t>
      </w:r>
      <w:bookmarkStart w:id="925" w:name="_ETM_Q2_681330"/>
      <w:bookmarkEnd w:id="925"/>
      <w:r>
        <w:rPr>
          <w:rtl/>
        </w:rPr>
        <w:t xml:space="preserve">חדשה </w:t>
      </w:r>
      <w:bookmarkStart w:id="926" w:name="_ETM_Q2_682849"/>
      <w:bookmarkEnd w:id="926"/>
      <w:r>
        <w:rPr>
          <w:rtl/>
        </w:rPr>
        <w:t xml:space="preserve">בהתנהלות </w:t>
      </w:r>
      <w:bookmarkStart w:id="927" w:name="_ETM_Q2_683659"/>
      <w:bookmarkStart w:id="928" w:name="_ETM_Q2_683840"/>
      <w:bookmarkStart w:id="929" w:name="_ETM_Q2_684499"/>
      <w:bookmarkEnd w:id="927"/>
      <w:bookmarkEnd w:id="928"/>
      <w:bookmarkEnd w:id="929"/>
      <w:r>
        <w:rPr>
          <w:rtl/>
        </w:rPr>
        <w:t xml:space="preserve">מול </w:t>
      </w:r>
      <w:bookmarkStart w:id="930" w:name="_ETM_Q2_684709"/>
      <w:bookmarkEnd w:id="930"/>
      <w:r>
        <w:rPr>
          <w:rtl/>
        </w:rPr>
        <w:t xml:space="preserve">החברה </w:t>
      </w:r>
      <w:bookmarkStart w:id="931" w:name="_ETM_Q2_685129"/>
      <w:bookmarkEnd w:id="931"/>
      <w:r>
        <w:rPr>
          <w:rtl/>
        </w:rPr>
        <w:t xml:space="preserve">הבדואית </w:t>
      </w:r>
      <w:bookmarkStart w:id="932" w:name="_ETM_Q2_685519"/>
      <w:bookmarkEnd w:id="932"/>
      <w:r>
        <w:rPr>
          <w:rtl/>
        </w:rPr>
        <w:t>בישראל</w:t>
      </w:r>
      <w:r>
        <w:rPr>
          <w:rFonts w:hint="cs"/>
          <w:rtl/>
        </w:rPr>
        <w:t>.</w:t>
      </w:r>
      <w:r>
        <w:rPr>
          <w:rtl/>
        </w:rPr>
        <w:t xml:space="preserve"> </w:t>
      </w:r>
      <w:bookmarkStart w:id="933" w:name="_ETM_Q2_687140"/>
      <w:bookmarkStart w:id="934" w:name="_ETM_Q2_687349"/>
      <w:bookmarkEnd w:id="933"/>
      <w:bookmarkEnd w:id="934"/>
    </w:p>
    <w:p w:rsidR="00BB7E74" w:rsidRDefault="00BB7E74" w:rsidP="00BB7E74">
      <w:pPr>
        <w:rPr>
          <w:rtl/>
        </w:rPr>
      </w:pPr>
    </w:p>
    <w:p w:rsidR="00E65D3D" w:rsidRDefault="00E65D3D" w:rsidP="00BB7E74">
      <w:pPr>
        <w:rPr>
          <w:rtl/>
        </w:rPr>
      </w:pPr>
      <w:r>
        <w:rPr>
          <w:rtl/>
        </w:rPr>
        <w:t xml:space="preserve">לפני </w:t>
      </w:r>
      <w:bookmarkStart w:id="935" w:name="_ETM_Q2_687680"/>
      <w:bookmarkEnd w:id="935"/>
      <w:r>
        <w:rPr>
          <w:rtl/>
        </w:rPr>
        <w:t>כן</w:t>
      </w:r>
      <w:r>
        <w:rPr>
          <w:rFonts w:hint="cs"/>
          <w:rtl/>
        </w:rPr>
        <w:t>,</w:t>
      </w:r>
      <w:r>
        <w:rPr>
          <w:rtl/>
        </w:rPr>
        <w:t xml:space="preserve"> </w:t>
      </w:r>
      <w:bookmarkStart w:id="936" w:name="_ETM_Q2_688780"/>
      <w:bookmarkEnd w:id="936"/>
      <w:r>
        <w:rPr>
          <w:rtl/>
        </w:rPr>
        <w:t xml:space="preserve">ברשות </w:t>
      </w:r>
      <w:bookmarkStart w:id="937" w:name="_ETM_Q2_689230"/>
      <w:bookmarkEnd w:id="937"/>
      <w:r>
        <w:rPr>
          <w:rtl/>
        </w:rPr>
        <w:t>היושב-ראש</w:t>
      </w:r>
      <w:r>
        <w:rPr>
          <w:rFonts w:hint="cs"/>
          <w:rtl/>
        </w:rPr>
        <w:t>,</w:t>
      </w:r>
      <w:r>
        <w:rPr>
          <w:rtl/>
        </w:rPr>
        <w:t xml:space="preserve"> </w:t>
      </w:r>
      <w:bookmarkStart w:id="938" w:name="_ETM_Q2_689890"/>
      <w:bookmarkEnd w:id="938"/>
      <w:r>
        <w:rPr>
          <w:rtl/>
        </w:rPr>
        <w:t xml:space="preserve">אני </w:t>
      </w:r>
      <w:bookmarkStart w:id="939" w:name="_ETM_Q2_690100"/>
      <w:bookmarkEnd w:id="939"/>
      <w:r>
        <w:rPr>
          <w:rtl/>
        </w:rPr>
        <w:t xml:space="preserve">רוצה </w:t>
      </w:r>
      <w:bookmarkStart w:id="940" w:name="_ETM_Q2_690370"/>
      <w:bookmarkEnd w:id="940"/>
      <w:r>
        <w:rPr>
          <w:rtl/>
        </w:rPr>
        <w:t xml:space="preserve">להתייחס </w:t>
      </w:r>
      <w:bookmarkStart w:id="941" w:name="_ETM_Q2_691840"/>
      <w:bookmarkEnd w:id="941"/>
      <w:r>
        <w:rPr>
          <w:rtl/>
        </w:rPr>
        <w:t xml:space="preserve">לכתבה </w:t>
      </w:r>
      <w:bookmarkStart w:id="942" w:name="_ETM_Q2_692559"/>
      <w:bookmarkEnd w:id="942"/>
      <w:r>
        <w:rPr>
          <w:rtl/>
        </w:rPr>
        <w:t xml:space="preserve">ששודרה </w:t>
      </w:r>
      <w:bookmarkStart w:id="943" w:name="_ETM_Q2_693129"/>
      <w:bookmarkEnd w:id="943"/>
      <w:r>
        <w:rPr>
          <w:rtl/>
        </w:rPr>
        <w:t xml:space="preserve">אתמול </w:t>
      </w:r>
      <w:bookmarkStart w:id="944" w:name="_ETM_Q2_693520"/>
      <w:bookmarkEnd w:id="944"/>
      <w:r>
        <w:rPr>
          <w:rtl/>
        </w:rPr>
        <w:t xml:space="preserve">בערוץ </w:t>
      </w:r>
      <w:bookmarkStart w:id="945" w:name="_ETM_Q2_693910"/>
      <w:bookmarkEnd w:id="945"/>
      <w:r>
        <w:rPr>
          <w:rtl/>
        </w:rPr>
        <w:t xml:space="preserve">12 </w:t>
      </w:r>
      <w:bookmarkStart w:id="946" w:name="_ETM_Q2_695480"/>
      <w:bookmarkEnd w:id="946"/>
      <w:r>
        <w:rPr>
          <w:rtl/>
        </w:rPr>
        <w:t xml:space="preserve">על </w:t>
      </w:r>
      <w:bookmarkStart w:id="947" w:name="_ETM_Q2_695690"/>
      <w:bookmarkEnd w:id="947"/>
      <w:r>
        <w:rPr>
          <w:rFonts w:hint="cs"/>
          <w:rtl/>
        </w:rPr>
        <w:t xml:space="preserve">ידי הכתב אוהד חמו. </w:t>
      </w:r>
      <w:bookmarkStart w:id="948" w:name="_ETM_Q2_695959"/>
      <w:bookmarkStart w:id="949" w:name="_ETM_Q2_697900"/>
      <w:bookmarkEnd w:id="948"/>
      <w:bookmarkEnd w:id="949"/>
      <w:r>
        <w:rPr>
          <w:rtl/>
        </w:rPr>
        <w:t xml:space="preserve">בכתבה </w:t>
      </w:r>
      <w:bookmarkStart w:id="950" w:name="_ETM_Q2_698529"/>
      <w:bookmarkEnd w:id="950"/>
      <w:r>
        <w:rPr>
          <w:rtl/>
        </w:rPr>
        <w:t>הז</w:t>
      </w:r>
      <w:r w:rsidR="00BB7E74">
        <w:rPr>
          <w:rFonts w:hint="cs"/>
          <w:rtl/>
        </w:rPr>
        <w:t>את</w:t>
      </w:r>
      <w:r>
        <w:rPr>
          <w:rtl/>
        </w:rPr>
        <w:t xml:space="preserve"> </w:t>
      </w:r>
      <w:bookmarkStart w:id="951" w:name="_ETM_Q2_699679"/>
      <w:bookmarkEnd w:id="951"/>
      <w:r>
        <w:rPr>
          <w:rtl/>
        </w:rPr>
        <w:t xml:space="preserve">רואים </w:t>
      </w:r>
      <w:bookmarkStart w:id="952" w:name="_ETM_Q2_699980"/>
      <w:bookmarkEnd w:id="952"/>
      <w:r>
        <w:rPr>
          <w:rtl/>
        </w:rPr>
        <w:t xml:space="preserve">פלסטינים </w:t>
      </w:r>
      <w:bookmarkStart w:id="953" w:name="_ETM_Q2_700669"/>
      <w:bookmarkEnd w:id="953"/>
      <w:r>
        <w:rPr>
          <w:rtl/>
        </w:rPr>
        <w:t xml:space="preserve">תמימים </w:t>
      </w:r>
      <w:bookmarkStart w:id="954" w:name="_ETM_Q2_701809"/>
      <w:bookmarkEnd w:id="954"/>
      <w:r>
        <w:rPr>
          <w:rtl/>
        </w:rPr>
        <w:t xml:space="preserve">שכל </w:t>
      </w:r>
      <w:bookmarkStart w:id="955" w:name="_ETM_Q2_702379"/>
      <w:bookmarkEnd w:id="955"/>
      <w:r>
        <w:rPr>
          <w:rtl/>
        </w:rPr>
        <w:t xml:space="preserve">רצונם </w:t>
      </w:r>
      <w:bookmarkStart w:id="956" w:name="_ETM_Q2_703769"/>
      <w:bookmarkEnd w:id="956"/>
      <w:r>
        <w:rPr>
          <w:rtl/>
        </w:rPr>
        <w:t xml:space="preserve">להגיע </w:t>
      </w:r>
      <w:bookmarkStart w:id="957" w:name="_ETM_Q2_704340"/>
      <w:bookmarkStart w:id="958" w:name="_ETM_Q2_705269"/>
      <w:bookmarkEnd w:id="957"/>
      <w:bookmarkEnd w:id="958"/>
      <w:r>
        <w:rPr>
          <w:rFonts w:hint="cs"/>
          <w:rtl/>
        </w:rPr>
        <w:t xml:space="preserve">לעצי הזית </w:t>
      </w:r>
      <w:r>
        <w:rPr>
          <w:rtl/>
        </w:rPr>
        <w:t xml:space="preserve">שלהם </w:t>
      </w:r>
      <w:bookmarkStart w:id="959" w:name="_ETM_Q2_705779"/>
      <w:bookmarkEnd w:id="959"/>
      <w:r>
        <w:rPr>
          <w:rtl/>
        </w:rPr>
        <w:t xml:space="preserve">לקיים </w:t>
      </w:r>
      <w:bookmarkStart w:id="960" w:name="_ETM_Q2_706230"/>
      <w:bookmarkEnd w:id="960"/>
      <w:r>
        <w:rPr>
          <w:rFonts w:hint="cs"/>
          <w:rtl/>
        </w:rPr>
        <w:lastRenderedPageBreak/>
        <w:t>את</w:t>
      </w:r>
      <w:r>
        <w:rPr>
          <w:rtl/>
        </w:rPr>
        <w:t xml:space="preserve"> </w:t>
      </w:r>
      <w:bookmarkStart w:id="961" w:name="_ETM_Q2_706469"/>
      <w:bookmarkEnd w:id="961"/>
      <w:r>
        <w:rPr>
          <w:rtl/>
        </w:rPr>
        <w:t>ה</w:t>
      </w:r>
      <w:r>
        <w:rPr>
          <w:rFonts w:hint="cs"/>
          <w:rtl/>
        </w:rPr>
        <w:t>מ</w:t>
      </w:r>
      <w:r>
        <w:rPr>
          <w:rtl/>
        </w:rPr>
        <w:t>סיק</w:t>
      </w:r>
      <w:r w:rsidR="00BB7E74">
        <w:rPr>
          <w:rFonts w:hint="cs"/>
          <w:rtl/>
        </w:rPr>
        <w:t>,</w:t>
      </w:r>
      <w:r>
        <w:rPr>
          <w:rtl/>
        </w:rPr>
        <w:t xml:space="preserve"> </w:t>
      </w:r>
      <w:bookmarkStart w:id="962" w:name="_ETM_Q2_707500"/>
      <w:bookmarkEnd w:id="962"/>
      <w:r>
        <w:rPr>
          <w:rFonts w:hint="cs"/>
          <w:rtl/>
        </w:rPr>
        <w:t>שהוא</w:t>
      </w:r>
      <w:r>
        <w:rPr>
          <w:rtl/>
        </w:rPr>
        <w:t xml:space="preserve"> </w:t>
      </w:r>
      <w:bookmarkStart w:id="963" w:name="_ETM_Q2_707800"/>
      <w:bookmarkEnd w:id="963"/>
      <w:r>
        <w:rPr>
          <w:rtl/>
        </w:rPr>
        <w:t xml:space="preserve">חלק </w:t>
      </w:r>
      <w:bookmarkStart w:id="964" w:name="_ETM_Q2_708220"/>
      <w:bookmarkEnd w:id="964"/>
      <w:r>
        <w:rPr>
          <w:rtl/>
        </w:rPr>
        <w:t xml:space="preserve">מרכזי </w:t>
      </w:r>
      <w:bookmarkStart w:id="965" w:name="_ETM_Q2_709680"/>
      <w:bookmarkEnd w:id="965"/>
      <w:r>
        <w:rPr>
          <w:rtl/>
        </w:rPr>
        <w:t xml:space="preserve">ביכולת </w:t>
      </w:r>
      <w:bookmarkStart w:id="966" w:name="_ETM_Q2_710280"/>
      <w:bookmarkEnd w:id="966"/>
      <w:r>
        <w:rPr>
          <w:rtl/>
        </w:rPr>
        <w:t xml:space="preserve">שלהם </w:t>
      </w:r>
      <w:bookmarkStart w:id="967" w:name="_ETM_Q2_710610"/>
      <w:bookmarkEnd w:id="967"/>
      <w:r>
        <w:rPr>
          <w:rtl/>
        </w:rPr>
        <w:t>להתפרנס</w:t>
      </w:r>
      <w:r>
        <w:rPr>
          <w:rFonts w:hint="cs"/>
          <w:rtl/>
        </w:rPr>
        <w:t>.</w:t>
      </w:r>
      <w:bookmarkStart w:id="968" w:name="_ETM_Q2_713000"/>
      <w:bookmarkStart w:id="969" w:name="_ETM_Q2_714000"/>
      <w:bookmarkStart w:id="970" w:name="_ETM_Q2_712269"/>
      <w:bookmarkEnd w:id="968"/>
      <w:bookmarkEnd w:id="969"/>
      <w:bookmarkEnd w:id="970"/>
      <w:r w:rsidR="00BB7E74">
        <w:rPr>
          <w:rFonts w:hint="cs"/>
          <w:rtl/>
        </w:rPr>
        <w:t xml:space="preserve"> </w:t>
      </w:r>
      <w:r>
        <w:rPr>
          <w:rtl/>
        </w:rPr>
        <w:t xml:space="preserve">אנחנו </w:t>
      </w:r>
      <w:bookmarkStart w:id="971" w:name="_ETM_Q2_712749"/>
      <w:bookmarkEnd w:id="971"/>
      <w:r>
        <w:rPr>
          <w:rtl/>
        </w:rPr>
        <w:t xml:space="preserve">רואים </w:t>
      </w:r>
      <w:bookmarkStart w:id="972" w:name="_ETM_Q2_712929"/>
      <w:bookmarkEnd w:id="972"/>
      <w:r>
        <w:rPr>
          <w:rtl/>
        </w:rPr>
        <w:t xml:space="preserve">שם </w:t>
      </w:r>
      <w:bookmarkStart w:id="973" w:name="_ETM_Q2_713109"/>
      <w:bookmarkEnd w:id="973"/>
      <w:r>
        <w:rPr>
          <w:rtl/>
        </w:rPr>
        <w:t xml:space="preserve">תמונות </w:t>
      </w:r>
      <w:bookmarkStart w:id="974" w:name="_ETM_Q2_713529"/>
      <w:bookmarkEnd w:id="974"/>
      <w:r>
        <w:rPr>
          <w:rtl/>
        </w:rPr>
        <w:t xml:space="preserve">קשות </w:t>
      </w:r>
      <w:bookmarkStart w:id="975" w:name="_ETM_Q2_714069"/>
      <w:bookmarkEnd w:id="975"/>
      <w:r>
        <w:rPr>
          <w:rtl/>
        </w:rPr>
        <w:t xml:space="preserve">מאוד </w:t>
      </w:r>
      <w:bookmarkStart w:id="976" w:name="_ETM_Q2_715099"/>
      <w:bookmarkEnd w:id="976"/>
      <w:r>
        <w:rPr>
          <w:rtl/>
        </w:rPr>
        <w:t>ש</w:t>
      </w:r>
      <w:r w:rsidR="00BB7E74">
        <w:rPr>
          <w:rFonts w:hint="cs"/>
          <w:rtl/>
        </w:rPr>
        <w:t xml:space="preserve">ל </w:t>
      </w:r>
      <w:r>
        <w:rPr>
          <w:rtl/>
        </w:rPr>
        <w:t xml:space="preserve">מתנחלים </w:t>
      </w:r>
      <w:bookmarkStart w:id="977" w:name="_ETM_Q2_715969"/>
      <w:bookmarkEnd w:id="977"/>
      <w:r>
        <w:rPr>
          <w:rtl/>
        </w:rPr>
        <w:t xml:space="preserve">מהמאחז </w:t>
      </w:r>
      <w:bookmarkStart w:id="978" w:name="_ETM_Q2_716599"/>
      <w:bookmarkEnd w:id="978"/>
      <w:r>
        <w:rPr>
          <w:rtl/>
        </w:rPr>
        <w:t xml:space="preserve">הסמוך </w:t>
      </w:r>
      <w:bookmarkStart w:id="979" w:name="_ETM_Q2_717620"/>
      <w:bookmarkEnd w:id="979"/>
      <w:r>
        <w:rPr>
          <w:rtl/>
        </w:rPr>
        <w:t xml:space="preserve">מגיעים </w:t>
      </w:r>
      <w:bookmarkStart w:id="980" w:name="_ETM_Q2_718069"/>
      <w:bookmarkEnd w:id="980"/>
      <w:r>
        <w:rPr>
          <w:rtl/>
        </w:rPr>
        <w:t xml:space="preserve">חמושים </w:t>
      </w:r>
      <w:bookmarkStart w:id="981" w:name="_ETM_Q2_718849"/>
      <w:bookmarkEnd w:id="981"/>
      <w:r>
        <w:rPr>
          <w:rtl/>
        </w:rPr>
        <w:t>באלות</w:t>
      </w:r>
      <w:r>
        <w:rPr>
          <w:rFonts w:hint="cs"/>
          <w:rtl/>
        </w:rPr>
        <w:t>,</w:t>
      </w:r>
      <w:r>
        <w:rPr>
          <w:rtl/>
        </w:rPr>
        <w:t xml:space="preserve"> </w:t>
      </w:r>
      <w:bookmarkStart w:id="982" w:name="_ETM_Q2_719870"/>
      <w:bookmarkEnd w:id="982"/>
      <w:r>
        <w:rPr>
          <w:rtl/>
        </w:rPr>
        <w:t xml:space="preserve">מתנהלים </w:t>
      </w:r>
      <w:bookmarkStart w:id="983" w:name="_ETM_Q2_720680"/>
      <w:bookmarkEnd w:id="983"/>
      <w:r>
        <w:rPr>
          <w:rtl/>
        </w:rPr>
        <w:t>באלימות</w:t>
      </w:r>
      <w:r>
        <w:rPr>
          <w:rFonts w:hint="cs"/>
          <w:rtl/>
        </w:rPr>
        <w:t>,</w:t>
      </w:r>
      <w:r>
        <w:rPr>
          <w:rtl/>
        </w:rPr>
        <w:t xml:space="preserve"> </w:t>
      </w:r>
      <w:bookmarkStart w:id="984" w:name="_ETM_Q2_721950"/>
      <w:bookmarkEnd w:id="984"/>
      <w:r>
        <w:rPr>
          <w:rtl/>
        </w:rPr>
        <w:t xml:space="preserve">מדברים </w:t>
      </w:r>
      <w:bookmarkStart w:id="985" w:name="_ETM_Q2_722519"/>
      <w:bookmarkEnd w:id="985"/>
      <w:r>
        <w:rPr>
          <w:rtl/>
        </w:rPr>
        <w:t>אל</w:t>
      </w:r>
      <w:bookmarkStart w:id="986" w:name="_ETM_Q2_722700"/>
      <w:bookmarkEnd w:id="986"/>
      <w:r>
        <w:rPr>
          <w:rFonts w:hint="cs"/>
          <w:rtl/>
        </w:rPr>
        <w:t xml:space="preserve"> </w:t>
      </w:r>
      <w:r>
        <w:rPr>
          <w:rtl/>
        </w:rPr>
        <w:t>הפל</w:t>
      </w:r>
      <w:r w:rsidR="00BB7E74">
        <w:rPr>
          <w:rFonts w:hint="cs"/>
          <w:rtl/>
        </w:rPr>
        <w:t>סטינים</w:t>
      </w:r>
      <w:r>
        <w:rPr>
          <w:rtl/>
        </w:rPr>
        <w:t xml:space="preserve"> </w:t>
      </w:r>
      <w:bookmarkStart w:id="987" w:name="_ETM_Q2_723450"/>
      <w:bookmarkEnd w:id="987"/>
      <w:r>
        <w:rPr>
          <w:rtl/>
        </w:rPr>
        <w:t xml:space="preserve">בשפה </w:t>
      </w:r>
      <w:bookmarkStart w:id="988" w:name="_ETM_Q2_723959"/>
      <w:bookmarkEnd w:id="988"/>
      <w:r>
        <w:rPr>
          <w:rtl/>
        </w:rPr>
        <w:t>אלימה</w:t>
      </w:r>
      <w:r>
        <w:rPr>
          <w:rFonts w:hint="cs"/>
          <w:rtl/>
        </w:rPr>
        <w:t>,</w:t>
      </w:r>
      <w:r>
        <w:rPr>
          <w:rtl/>
        </w:rPr>
        <w:t xml:space="preserve"> </w:t>
      </w:r>
      <w:bookmarkStart w:id="989" w:name="_ETM_Q2_725010"/>
      <w:bookmarkEnd w:id="989"/>
      <w:r>
        <w:rPr>
          <w:rtl/>
        </w:rPr>
        <w:t xml:space="preserve">מנסים </w:t>
      </w:r>
      <w:bookmarkStart w:id="990" w:name="_ETM_Q2_725489"/>
      <w:bookmarkEnd w:id="990"/>
      <w:r>
        <w:rPr>
          <w:rtl/>
        </w:rPr>
        <w:t xml:space="preserve">להפחיד </w:t>
      </w:r>
      <w:bookmarkStart w:id="991" w:name="_ETM_Q2_726059"/>
      <w:bookmarkEnd w:id="991"/>
      <w:r>
        <w:rPr>
          <w:rtl/>
        </w:rPr>
        <w:t xml:space="preserve">אותם </w:t>
      </w:r>
      <w:bookmarkStart w:id="992" w:name="_ETM_Q2_727010"/>
      <w:bookmarkEnd w:id="992"/>
      <w:r>
        <w:rPr>
          <w:rtl/>
        </w:rPr>
        <w:t xml:space="preserve">שלא </w:t>
      </w:r>
      <w:bookmarkStart w:id="993" w:name="_ETM_Q2_727400"/>
      <w:bookmarkEnd w:id="993"/>
      <w:r>
        <w:rPr>
          <w:rtl/>
        </w:rPr>
        <w:t xml:space="preserve">יגיעו </w:t>
      </w:r>
      <w:bookmarkStart w:id="994" w:name="_ETM_Q2_727790"/>
      <w:bookmarkEnd w:id="994"/>
      <w:r>
        <w:rPr>
          <w:rtl/>
        </w:rPr>
        <w:t xml:space="preserve">לשטחים </w:t>
      </w:r>
      <w:bookmarkStart w:id="995" w:name="_ETM_Q2_728299"/>
      <w:bookmarkEnd w:id="995"/>
      <w:r>
        <w:rPr>
          <w:rtl/>
        </w:rPr>
        <w:t>שלהם</w:t>
      </w:r>
      <w:r>
        <w:rPr>
          <w:rFonts w:hint="cs"/>
          <w:rtl/>
        </w:rPr>
        <w:t>.</w:t>
      </w:r>
      <w:r>
        <w:rPr>
          <w:rtl/>
        </w:rPr>
        <w:t xml:space="preserve"> </w:t>
      </w:r>
      <w:bookmarkStart w:id="996" w:name="_ETM_Q2_729519"/>
      <w:bookmarkEnd w:id="996"/>
      <w:r>
        <w:rPr>
          <w:rtl/>
        </w:rPr>
        <w:t xml:space="preserve">רואים </w:t>
      </w:r>
      <w:bookmarkStart w:id="997" w:name="_ETM_Q2_729879"/>
      <w:bookmarkEnd w:id="997"/>
      <w:r>
        <w:rPr>
          <w:rtl/>
        </w:rPr>
        <w:t xml:space="preserve">שם </w:t>
      </w:r>
      <w:bookmarkStart w:id="998" w:name="_ETM_Q2_730150"/>
      <w:bookmarkEnd w:id="998"/>
      <w:r>
        <w:rPr>
          <w:rtl/>
        </w:rPr>
        <w:t xml:space="preserve">ממש </w:t>
      </w:r>
      <w:bookmarkStart w:id="999" w:name="_ETM_Q2_730629"/>
      <w:bookmarkEnd w:id="999"/>
      <w:r>
        <w:rPr>
          <w:rtl/>
        </w:rPr>
        <w:t xml:space="preserve">התנהלות </w:t>
      </w:r>
      <w:bookmarkStart w:id="1000" w:name="_ETM_Q2_731200"/>
      <w:bookmarkEnd w:id="1000"/>
      <w:r>
        <w:rPr>
          <w:rtl/>
        </w:rPr>
        <w:t xml:space="preserve">של </w:t>
      </w:r>
      <w:bookmarkStart w:id="1001" w:name="_ETM_Q2_731349"/>
      <w:bookmarkEnd w:id="1001"/>
      <w:r>
        <w:rPr>
          <w:rtl/>
        </w:rPr>
        <w:t xml:space="preserve">המערב </w:t>
      </w:r>
      <w:bookmarkStart w:id="1002" w:name="_ETM_Q2_731829"/>
      <w:bookmarkEnd w:id="1002"/>
      <w:r>
        <w:rPr>
          <w:rtl/>
        </w:rPr>
        <w:t>הפרוע</w:t>
      </w:r>
      <w:r w:rsidR="00BB7E74">
        <w:rPr>
          <w:rFonts w:hint="cs"/>
          <w:rtl/>
        </w:rPr>
        <w:t>.</w:t>
      </w:r>
      <w:r>
        <w:rPr>
          <w:rtl/>
        </w:rPr>
        <w:t xml:space="preserve"> </w:t>
      </w:r>
      <w:bookmarkStart w:id="1003" w:name="_ETM_Q2_732929"/>
      <w:bookmarkEnd w:id="1003"/>
      <w:r>
        <w:rPr>
          <w:rtl/>
        </w:rPr>
        <w:t xml:space="preserve">אין </w:t>
      </w:r>
      <w:bookmarkStart w:id="1004" w:name="_ETM_Q2_733139"/>
      <w:bookmarkEnd w:id="1004"/>
      <w:r>
        <w:rPr>
          <w:rtl/>
        </w:rPr>
        <w:t xml:space="preserve">דין </w:t>
      </w:r>
      <w:bookmarkStart w:id="1005" w:name="_ETM_Q2_733529"/>
      <w:bookmarkEnd w:id="1005"/>
      <w:r>
        <w:rPr>
          <w:rtl/>
        </w:rPr>
        <w:t xml:space="preserve">ואין </w:t>
      </w:r>
      <w:bookmarkStart w:id="1006" w:name="_ETM_Q2_733739"/>
      <w:bookmarkEnd w:id="1006"/>
      <w:r>
        <w:rPr>
          <w:rtl/>
        </w:rPr>
        <w:t>דיין</w:t>
      </w:r>
      <w:r>
        <w:rPr>
          <w:rFonts w:hint="cs"/>
          <w:rtl/>
        </w:rPr>
        <w:t>,</w:t>
      </w:r>
      <w:r>
        <w:rPr>
          <w:rtl/>
        </w:rPr>
        <w:t xml:space="preserve"> </w:t>
      </w:r>
      <w:bookmarkStart w:id="1007" w:name="_ETM_Q2_734840"/>
      <w:bookmarkEnd w:id="1007"/>
      <w:r>
        <w:rPr>
          <w:rtl/>
        </w:rPr>
        <w:t xml:space="preserve">ועזות </w:t>
      </w:r>
      <w:bookmarkStart w:id="1008" w:name="_ETM_Q2_735260"/>
      <w:bookmarkEnd w:id="1008"/>
      <w:r>
        <w:rPr>
          <w:rtl/>
        </w:rPr>
        <w:t xml:space="preserve">המצח </w:t>
      </w:r>
      <w:bookmarkStart w:id="1009" w:name="_ETM_Q2_735770"/>
      <w:bookmarkEnd w:id="1009"/>
      <w:r>
        <w:rPr>
          <w:rtl/>
        </w:rPr>
        <w:t xml:space="preserve">של </w:t>
      </w:r>
      <w:bookmarkStart w:id="1010" w:name="_ETM_Q2_735920"/>
      <w:bookmarkEnd w:id="1010"/>
      <w:r>
        <w:rPr>
          <w:rtl/>
        </w:rPr>
        <w:t xml:space="preserve">אותם </w:t>
      </w:r>
      <w:bookmarkStart w:id="1011" w:name="_ETM_Q2_736220"/>
      <w:bookmarkEnd w:id="1011"/>
      <w:r>
        <w:rPr>
          <w:rtl/>
        </w:rPr>
        <w:t xml:space="preserve">צעירים </w:t>
      </w:r>
      <w:bookmarkStart w:id="1012" w:name="_ETM_Q2_737270"/>
      <w:bookmarkEnd w:id="1012"/>
      <w:r>
        <w:rPr>
          <w:rtl/>
        </w:rPr>
        <w:t xml:space="preserve">לא </w:t>
      </w:r>
      <w:bookmarkStart w:id="1013" w:name="_ETM_Q2_737479"/>
      <w:bookmarkEnd w:id="1013"/>
      <w:r>
        <w:rPr>
          <w:rtl/>
        </w:rPr>
        <w:t xml:space="preserve">עוצרת </w:t>
      </w:r>
      <w:bookmarkStart w:id="1014" w:name="_ETM_Q2_738020"/>
      <w:bookmarkEnd w:id="1014"/>
      <w:r>
        <w:rPr>
          <w:rtl/>
        </w:rPr>
        <w:t xml:space="preserve">באלימות </w:t>
      </w:r>
      <w:bookmarkStart w:id="1015" w:name="_ETM_Q2_738529"/>
      <w:bookmarkEnd w:id="1015"/>
      <w:r>
        <w:rPr>
          <w:rtl/>
        </w:rPr>
        <w:t xml:space="preserve">כלפי </w:t>
      </w:r>
      <w:bookmarkStart w:id="1016" w:name="_ETM_Q2_738860"/>
      <w:bookmarkEnd w:id="1016"/>
      <w:r>
        <w:rPr>
          <w:rtl/>
        </w:rPr>
        <w:t>הפל</w:t>
      </w:r>
      <w:r w:rsidR="00BB7E74">
        <w:rPr>
          <w:rFonts w:hint="cs"/>
          <w:rtl/>
        </w:rPr>
        <w:t>סטינים</w:t>
      </w:r>
      <w:r>
        <w:rPr>
          <w:rFonts w:hint="cs"/>
          <w:rtl/>
        </w:rPr>
        <w:t>,</w:t>
      </w:r>
      <w:r>
        <w:rPr>
          <w:rtl/>
        </w:rPr>
        <w:t xml:space="preserve"> </w:t>
      </w:r>
      <w:bookmarkStart w:id="1017" w:name="_ETM_Q2_740120"/>
      <w:bookmarkEnd w:id="1017"/>
      <w:r>
        <w:rPr>
          <w:rtl/>
        </w:rPr>
        <w:t xml:space="preserve">היא </w:t>
      </w:r>
      <w:bookmarkStart w:id="1018" w:name="_ETM_Q2_740270"/>
      <w:bookmarkEnd w:id="1018"/>
      <w:r>
        <w:rPr>
          <w:rtl/>
        </w:rPr>
        <w:t xml:space="preserve">גם </w:t>
      </w:r>
      <w:bookmarkStart w:id="1019" w:name="_ETM_Q2_740539"/>
      <w:bookmarkEnd w:id="1019"/>
      <w:r>
        <w:rPr>
          <w:rtl/>
        </w:rPr>
        <w:t xml:space="preserve">מתגלגלת </w:t>
      </w:r>
      <w:bookmarkStart w:id="1020" w:name="_ETM_Q2_741229"/>
      <w:bookmarkEnd w:id="1020"/>
      <w:r>
        <w:rPr>
          <w:rtl/>
        </w:rPr>
        <w:t xml:space="preserve">להתקפה </w:t>
      </w:r>
      <w:bookmarkStart w:id="1021" w:name="_ETM_Q2_743110"/>
      <w:bookmarkEnd w:id="1021"/>
      <w:r>
        <w:rPr>
          <w:rtl/>
        </w:rPr>
        <w:t xml:space="preserve">איומה </w:t>
      </w:r>
      <w:bookmarkStart w:id="1022" w:name="_ETM_Q2_743800"/>
      <w:bookmarkEnd w:id="1022"/>
      <w:r>
        <w:rPr>
          <w:rtl/>
        </w:rPr>
        <w:t xml:space="preserve">כלפי </w:t>
      </w:r>
      <w:bookmarkStart w:id="1023" w:name="_ETM_Q2_744190"/>
      <w:bookmarkEnd w:id="1023"/>
      <w:r>
        <w:rPr>
          <w:rtl/>
        </w:rPr>
        <w:t xml:space="preserve">הכתב </w:t>
      </w:r>
      <w:bookmarkStart w:id="1024" w:name="_ETM_Q2_744759"/>
      <w:bookmarkEnd w:id="1024"/>
      <w:r>
        <w:rPr>
          <w:rtl/>
        </w:rPr>
        <w:t xml:space="preserve">עצמו </w:t>
      </w:r>
      <w:bookmarkStart w:id="1025" w:name="_ETM_Q2_745790"/>
      <w:bookmarkEnd w:id="1025"/>
      <w:r>
        <w:rPr>
          <w:rFonts w:hint="cs"/>
          <w:rtl/>
        </w:rPr>
        <w:t>ו</w:t>
      </w:r>
      <w:r>
        <w:rPr>
          <w:rtl/>
        </w:rPr>
        <w:t xml:space="preserve">כלפי </w:t>
      </w:r>
      <w:bookmarkStart w:id="1026" w:name="_ETM_Q2_746330"/>
      <w:bookmarkEnd w:id="1026"/>
      <w:r>
        <w:rPr>
          <w:rtl/>
        </w:rPr>
        <w:t>ה</w:t>
      </w:r>
      <w:bookmarkStart w:id="1027" w:name="_ETM_Q2_746840"/>
      <w:bookmarkEnd w:id="1027"/>
      <w:r>
        <w:rPr>
          <w:rFonts w:hint="cs"/>
          <w:rtl/>
        </w:rPr>
        <w:t xml:space="preserve">צלם </w:t>
      </w:r>
      <w:bookmarkStart w:id="1028" w:name="_ETM_Q2_749000"/>
      <w:bookmarkEnd w:id="1028"/>
      <w:r>
        <w:rPr>
          <w:rtl/>
        </w:rPr>
        <w:t xml:space="preserve">שהיה </w:t>
      </w:r>
      <w:bookmarkStart w:id="1029" w:name="_ETM_Q2_747199"/>
      <w:bookmarkStart w:id="1030" w:name="_ETM_Q2_748010"/>
      <w:bookmarkEnd w:id="1029"/>
      <w:bookmarkEnd w:id="1030"/>
      <w:r>
        <w:rPr>
          <w:rFonts w:hint="cs"/>
          <w:rtl/>
        </w:rPr>
        <w:t>איתו,</w:t>
      </w:r>
      <w:r>
        <w:rPr>
          <w:rtl/>
        </w:rPr>
        <w:t xml:space="preserve"> </w:t>
      </w:r>
      <w:bookmarkStart w:id="1031" w:name="_ETM_Q2_748340"/>
      <w:bookmarkEnd w:id="1031"/>
      <w:r>
        <w:rPr>
          <w:rFonts w:hint="cs"/>
          <w:rtl/>
        </w:rPr>
        <w:t>ש</w:t>
      </w:r>
      <w:r>
        <w:rPr>
          <w:rtl/>
        </w:rPr>
        <w:t xml:space="preserve">נרגמים </w:t>
      </w:r>
      <w:bookmarkStart w:id="1032" w:name="_ETM_Q2_748820"/>
      <w:bookmarkEnd w:id="1032"/>
      <w:r>
        <w:rPr>
          <w:rtl/>
        </w:rPr>
        <w:t>באבנים</w:t>
      </w:r>
      <w:r>
        <w:rPr>
          <w:rFonts w:hint="cs"/>
          <w:rtl/>
        </w:rPr>
        <w:t>.</w:t>
      </w:r>
    </w:p>
    <w:p w:rsidR="00E65D3D" w:rsidRDefault="00E65D3D" w:rsidP="00CC2237">
      <w:pPr>
        <w:rPr>
          <w:rtl/>
        </w:rPr>
      </w:pPr>
    </w:p>
    <w:p w:rsidR="00E65D3D" w:rsidRDefault="00E65D3D" w:rsidP="00BB7E74">
      <w:pPr>
        <w:rPr>
          <w:rtl/>
        </w:rPr>
      </w:pPr>
      <w:bookmarkStart w:id="1033" w:name="TOR_Q3"/>
      <w:bookmarkEnd w:id="1033"/>
      <w:r>
        <w:rPr>
          <w:rFonts w:hint="cs"/>
          <w:rtl/>
        </w:rPr>
        <w:t>האלימות הז</w:t>
      </w:r>
      <w:r w:rsidR="00BB7E74">
        <w:rPr>
          <w:rFonts w:hint="cs"/>
          <w:rtl/>
        </w:rPr>
        <w:t>את</w:t>
      </w:r>
      <w:r>
        <w:rPr>
          <w:rFonts w:hint="cs"/>
          <w:rtl/>
        </w:rPr>
        <w:t xml:space="preserve"> היא לא מקרית. היא מעשה שמתקיים בצורה מתוכננת ומתוך תחושה של אותם צעירים שהם אדוני הארץ. אני מצפה שכוחות הביטחון ידעו להגן על אותן משפחות, למרות שאני בטוח שאם הכוחות </w:t>
      </w:r>
      <w:bookmarkStart w:id="1034" w:name="_ETM_Q3_170485"/>
      <w:bookmarkEnd w:id="1034"/>
      <w:r>
        <w:rPr>
          <w:rFonts w:hint="cs"/>
          <w:rtl/>
        </w:rPr>
        <w:t xml:space="preserve">היו מגיעים לשם, הצעירים לא היו חוששים לתקוף גם את חיילי צה"ל, כפי שראינו בעבר. אני מצפה שדווקא אנשי הימין יצאו נגד התופעות האלה, כי התופעות האלה הן נזק תדמיתי בל </w:t>
      </w:r>
      <w:bookmarkStart w:id="1035" w:name="_ETM_Q3_185152"/>
      <w:bookmarkEnd w:id="1035"/>
      <w:r>
        <w:rPr>
          <w:rFonts w:hint="cs"/>
          <w:rtl/>
        </w:rPr>
        <w:t>ישוער למדינת ישראל, והתמונות האלה משחקות לידי כל מי שרוצה לתקוף את מדינת ישראל. הרי בימים אלה אנחנו, מדינת ישראל</w:t>
      </w:r>
      <w:bookmarkStart w:id="1036" w:name="_ETM_Q3_195146"/>
      <w:bookmarkEnd w:id="1036"/>
      <w:r>
        <w:rPr>
          <w:rFonts w:hint="cs"/>
          <w:rtl/>
        </w:rPr>
        <w:t xml:space="preserve">, עושים הכול בדרך לא דרך כדי לשפר את המצב </w:t>
      </w:r>
      <w:bookmarkStart w:id="1037" w:name="_ETM_Q3_196511"/>
      <w:bookmarkEnd w:id="1037"/>
      <w:r>
        <w:rPr>
          <w:rFonts w:hint="cs"/>
          <w:rtl/>
        </w:rPr>
        <w:t xml:space="preserve">ההומניטרי ביהודה ושומרון וברצועת עזה, כי אנחנו יודעים שככל שמצבה הכלכלי של האוכלוסייה ישתפר כך תרד רמת האלימות, ולנו יש אינטרס כמובן להוריד את רמת האלימות בשטח. אני כמובן אפנה לשר הביטחון ואבקש ממנו להנחות מדיניות חד-משמעית, כי אנחנו יודעים שבתקופה של </w:t>
      </w:r>
      <w:bookmarkStart w:id="1038" w:name="_ETM_Q3_227578"/>
      <w:bookmarkEnd w:id="1038"/>
      <w:r>
        <w:rPr>
          <w:rFonts w:hint="cs"/>
          <w:rtl/>
        </w:rPr>
        <w:t xml:space="preserve">המסיק יש פוטנציאל גדול לאירועים מהסוג הזה. </w:t>
      </w:r>
    </w:p>
    <w:p w:rsidR="00E65D3D" w:rsidRDefault="00E65D3D" w:rsidP="00CC2237">
      <w:pPr>
        <w:rPr>
          <w:rtl/>
        </w:rPr>
      </w:pPr>
    </w:p>
    <w:p w:rsidR="00E65D3D" w:rsidRDefault="00E65D3D" w:rsidP="00CC2237">
      <w:pPr>
        <w:pStyle w:val="af5"/>
        <w:rPr>
          <w:rtl/>
        </w:rPr>
      </w:pPr>
      <w:bookmarkStart w:id="1039" w:name="ET_interruption_5292_9"/>
      <w:r w:rsidRPr="00201654">
        <w:rPr>
          <w:rStyle w:val="TagStyle"/>
          <w:rtl/>
        </w:rPr>
        <w:t xml:space="preserve"> &lt;&lt; קריאה &gt;&gt;</w:t>
      </w:r>
      <w:r w:rsidRPr="007815F3">
        <w:rPr>
          <w:rStyle w:val="TagStyle"/>
          <w:rtl/>
        </w:rPr>
        <w:t xml:space="preserve"> </w:t>
      </w:r>
      <w:r>
        <w:rPr>
          <w:rtl/>
        </w:rPr>
        <w:t>אוסאמה סעדי (הרשימה המשותפת):</w:t>
      </w:r>
      <w:r w:rsidRPr="007815F3">
        <w:rPr>
          <w:rStyle w:val="TagStyle"/>
          <w:rtl/>
        </w:rPr>
        <w:t xml:space="preserve"> </w:t>
      </w:r>
      <w:r w:rsidRPr="00201654">
        <w:rPr>
          <w:rStyle w:val="TagStyle"/>
          <w:rtl/>
        </w:rPr>
        <w:t>&lt;&lt; קריאה &gt;&gt;</w:t>
      </w:r>
      <w:r>
        <w:rPr>
          <w:rtl/>
        </w:rPr>
        <w:t xml:space="preserve">   </w:t>
      </w:r>
      <w:bookmarkEnd w:id="1039"/>
    </w:p>
    <w:p w:rsidR="00E65D3D" w:rsidRDefault="00E65D3D" w:rsidP="00FD4F5E">
      <w:pPr>
        <w:rPr>
          <w:rtl/>
          <w:lang w:eastAsia="he-IL"/>
        </w:rPr>
      </w:pPr>
    </w:p>
    <w:p w:rsidR="00E65D3D" w:rsidRPr="007815F3" w:rsidRDefault="00E65D3D" w:rsidP="00CC2237">
      <w:pPr>
        <w:rPr>
          <w:rtl/>
          <w:lang w:eastAsia="he-IL"/>
        </w:rPr>
      </w:pPr>
      <w:r>
        <w:rPr>
          <w:rFonts w:hint="cs"/>
          <w:rtl/>
          <w:lang w:eastAsia="he-IL"/>
        </w:rPr>
        <w:t xml:space="preserve">לא פוטנציאל, יש עובדות שכל יום יש </w:t>
      </w:r>
      <w:r w:rsidR="00A9059E">
        <w:rPr>
          <w:rFonts w:hint="cs"/>
          <w:rtl/>
          <w:lang w:eastAsia="he-IL"/>
        </w:rPr>
        <w:t>– – –</w:t>
      </w:r>
      <w:r>
        <w:rPr>
          <w:rFonts w:hint="cs"/>
          <w:rtl/>
          <w:lang w:eastAsia="he-IL"/>
        </w:rPr>
        <w:t xml:space="preserve"> </w:t>
      </w:r>
    </w:p>
    <w:p w:rsidR="00E65D3D" w:rsidRDefault="00E65D3D" w:rsidP="009635F5">
      <w:pPr>
        <w:rPr>
          <w:rtl/>
        </w:rPr>
      </w:pPr>
    </w:p>
    <w:p w:rsidR="00E65D3D" w:rsidRDefault="00E65D3D" w:rsidP="00CC2237">
      <w:pPr>
        <w:pStyle w:val="-"/>
        <w:rPr>
          <w:rtl/>
        </w:rPr>
      </w:pPr>
      <w:bookmarkStart w:id="1040" w:name="ET_speakercontinue_5996_6"/>
      <w:r w:rsidRPr="00201654">
        <w:rPr>
          <w:rStyle w:val="TagStyle"/>
          <w:rtl/>
        </w:rPr>
        <w:t xml:space="preserve"> &lt;&lt; דובר_המשך &gt;&gt;</w:t>
      </w:r>
      <w:r w:rsidRPr="007D4979">
        <w:rPr>
          <w:rStyle w:val="TagStyle"/>
          <w:rtl/>
        </w:rPr>
        <w:t xml:space="preserve"> </w:t>
      </w:r>
      <w:r>
        <w:rPr>
          <w:rtl/>
        </w:rPr>
        <w:t>שר הכלכלה והתעשייה עמיר פרץ:</w:t>
      </w:r>
      <w:r w:rsidRPr="007D4979">
        <w:rPr>
          <w:rStyle w:val="TagStyle"/>
          <w:rtl/>
        </w:rPr>
        <w:t xml:space="preserve"> </w:t>
      </w:r>
      <w:r w:rsidRPr="00201654">
        <w:rPr>
          <w:rStyle w:val="TagStyle"/>
          <w:rtl/>
        </w:rPr>
        <w:t>&lt;&lt; דובר_המשך &gt;&gt;</w:t>
      </w:r>
      <w:r>
        <w:rPr>
          <w:rtl/>
        </w:rPr>
        <w:t xml:space="preserve">   </w:t>
      </w:r>
      <w:bookmarkEnd w:id="1040"/>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אני רוצה להתייחס לשאילתה שלך. </w:t>
      </w:r>
    </w:p>
    <w:p w:rsidR="00E65D3D" w:rsidRDefault="00E65D3D" w:rsidP="00CC2237">
      <w:pPr>
        <w:rPr>
          <w:rtl/>
          <w:lang w:eastAsia="he-IL"/>
        </w:rPr>
      </w:pPr>
    </w:p>
    <w:p w:rsidR="00E65D3D" w:rsidRDefault="00E65D3D" w:rsidP="00CC2237">
      <w:pPr>
        <w:pStyle w:val="af5"/>
        <w:rPr>
          <w:rtl/>
        </w:rPr>
      </w:pPr>
      <w:bookmarkStart w:id="1041" w:name="ET_interruption_5292_10"/>
      <w:r w:rsidRPr="00201654">
        <w:rPr>
          <w:rStyle w:val="TagStyle"/>
          <w:rtl/>
        </w:rPr>
        <w:t xml:space="preserve"> &lt;&lt; קריאה &gt;&gt;</w:t>
      </w:r>
      <w:r w:rsidRPr="007815F3">
        <w:rPr>
          <w:rStyle w:val="TagStyle"/>
          <w:rtl/>
        </w:rPr>
        <w:t xml:space="preserve"> </w:t>
      </w:r>
      <w:r>
        <w:rPr>
          <w:rtl/>
        </w:rPr>
        <w:t>אוסאמה סעדי (הרשימה המשותפת):</w:t>
      </w:r>
      <w:r w:rsidRPr="007815F3">
        <w:rPr>
          <w:rStyle w:val="TagStyle"/>
          <w:rtl/>
        </w:rPr>
        <w:t xml:space="preserve"> </w:t>
      </w:r>
      <w:r w:rsidRPr="00201654">
        <w:rPr>
          <w:rStyle w:val="TagStyle"/>
          <w:rtl/>
        </w:rPr>
        <w:t>&lt;&lt; קריאה &gt;&gt;</w:t>
      </w:r>
      <w:r>
        <w:rPr>
          <w:rtl/>
        </w:rPr>
        <w:t xml:space="preserve">   </w:t>
      </w:r>
      <w:bookmarkEnd w:id="1041"/>
    </w:p>
    <w:p w:rsidR="00E65D3D" w:rsidRDefault="00E65D3D" w:rsidP="00FD4F5E">
      <w:pPr>
        <w:rPr>
          <w:rtl/>
          <w:lang w:eastAsia="he-IL"/>
        </w:rPr>
      </w:pPr>
    </w:p>
    <w:p w:rsidR="00E65D3D" w:rsidRDefault="00A9059E" w:rsidP="00CC2237">
      <w:pPr>
        <w:rPr>
          <w:rtl/>
        </w:rPr>
      </w:pPr>
      <w:r>
        <w:rPr>
          <w:rFonts w:hint="cs"/>
          <w:rtl/>
        </w:rPr>
        <w:t>– – –</w:t>
      </w:r>
      <w:r w:rsidR="00E65D3D">
        <w:rPr>
          <w:rFonts w:hint="cs"/>
          <w:rtl/>
        </w:rPr>
        <w:t xml:space="preserve"> צריך לעשות </w:t>
      </w:r>
      <w:r>
        <w:rPr>
          <w:rFonts w:hint="cs"/>
          <w:rtl/>
        </w:rPr>
        <w:t>– – –</w:t>
      </w:r>
      <w:r w:rsidR="00E65D3D">
        <w:rPr>
          <w:rFonts w:hint="cs"/>
          <w:rtl/>
        </w:rPr>
        <w:t xml:space="preserve"> אני </w:t>
      </w:r>
      <w:bookmarkStart w:id="1042" w:name="_ETM_Q3_246037"/>
      <w:bookmarkEnd w:id="1042"/>
      <w:r w:rsidR="00E65D3D">
        <w:rPr>
          <w:rFonts w:hint="cs"/>
          <w:rtl/>
        </w:rPr>
        <w:t xml:space="preserve">רק מחזק אותו. </w:t>
      </w:r>
    </w:p>
    <w:p w:rsidR="00E65D3D" w:rsidRDefault="00E65D3D" w:rsidP="009635F5">
      <w:pPr>
        <w:rPr>
          <w:rtl/>
        </w:rPr>
      </w:pPr>
    </w:p>
    <w:p w:rsidR="00E65D3D" w:rsidRDefault="00E65D3D" w:rsidP="00CC2237">
      <w:pPr>
        <w:pStyle w:val="-"/>
        <w:rPr>
          <w:rtl/>
        </w:rPr>
      </w:pPr>
      <w:bookmarkStart w:id="1043" w:name="ET_speakercontinue_5996_5"/>
      <w:r w:rsidRPr="00201654">
        <w:rPr>
          <w:rStyle w:val="TagStyle"/>
          <w:rtl/>
        </w:rPr>
        <w:t xml:space="preserve"> &lt;&lt; דובר_המשך &gt;&gt;</w:t>
      </w:r>
      <w:r w:rsidRPr="007D4979">
        <w:rPr>
          <w:rStyle w:val="TagStyle"/>
          <w:rtl/>
        </w:rPr>
        <w:t xml:space="preserve"> </w:t>
      </w:r>
      <w:r>
        <w:rPr>
          <w:rtl/>
        </w:rPr>
        <w:t>שר הכלכלה והתעשייה עמיר פרץ:</w:t>
      </w:r>
      <w:r w:rsidRPr="007D4979">
        <w:rPr>
          <w:rStyle w:val="TagStyle"/>
          <w:rtl/>
        </w:rPr>
        <w:t xml:space="preserve"> </w:t>
      </w:r>
      <w:r w:rsidRPr="00201654">
        <w:rPr>
          <w:rStyle w:val="TagStyle"/>
          <w:rtl/>
        </w:rPr>
        <w:t>&lt;&lt; דובר_המשך &gt;&gt;</w:t>
      </w:r>
      <w:r>
        <w:rPr>
          <w:rtl/>
        </w:rPr>
        <w:t xml:space="preserve">   </w:t>
      </w:r>
      <w:bookmarkEnd w:id="1043"/>
    </w:p>
    <w:p w:rsidR="00E65D3D" w:rsidRDefault="00E65D3D" w:rsidP="00FD4F5E">
      <w:pPr>
        <w:rPr>
          <w:rtl/>
          <w:lang w:eastAsia="he-IL"/>
        </w:rPr>
      </w:pPr>
    </w:p>
    <w:p w:rsidR="00E65D3D" w:rsidRDefault="00E65D3D" w:rsidP="00BB7E74">
      <w:pPr>
        <w:rPr>
          <w:rtl/>
        </w:rPr>
      </w:pPr>
      <w:r>
        <w:rPr>
          <w:rFonts w:hint="cs"/>
          <w:rtl/>
          <w:lang w:eastAsia="he-IL"/>
        </w:rPr>
        <w:t xml:space="preserve">כאשר קיבלתי לידיי את האחריות על הרשות להסדרת התיישבות הבדואים בנגב, אמרתי מראש שאחת המשימות הראשוניות שלנו היא לנסות לחדש את האמון בין מדינת ישראל לבין </w:t>
      </w:r>
      <w:bookmarkStart w:id="1044" w:name="_ETM_Q3_267399"/>
      <w:bookmarkEnd w:id="1044"/>
      <w:r>
        <w:rPr>
          <w:rFonts w:hint="cs"/>
          <w:rtl/>
          <w:lang w:eastAsia="he-IL"/>
        </w:rPr>
        <w:t xml:space="preserve">החברה הבדואית. אני לא חושב שיש פה מישהו </w:t>
      </w:r>
      <w:bookmarkStart w:id="1045" w:name="_ETM_Q3_271207"/>
      <w:bookmarkEnd w:id="1045"/>
      <w:r>
        <w:rPr>
          <w:rFonts w:hint="cs"/>
          <w:rtl/>
          <w:lang w:eastAsia="he-IL"/>
        </w:rPr>
        <w:t xml:space="preserve">שיכול להתפאר בכך שמדיניות קודמת של יד חזקה ובלתי </w:t>
      </w:r>
      <w:bookmarkStart w:id="1046" w:name="_ETM_Q3_279401"/>
      <w:bookmarkEnd w:id="1046"/>
      <w:r>
        <w:rPr>
          <w:rFonts w:hint="cs"/>
          <w:rtl/>
          <w:lang w:eastAsia="he-IL"/>
        </w:rPr>
        <w:t xml:space="preserve">מתפשרת וכל הסיסמאות האלה </w:t>
      </w:r>
      <w:r>
        <w:rPr>
          <w:rFonts w:hint="cs"/>
          <w:rtl/>
        </w:rPr>
        <w:t xml:space="preserve">שיפרה במשהו את המצב. בדיוק להפך: היא יצרה אנטגוניזם, יצרה חוסר יכולת להסדרה. קשה מאוד להגיע להסדרות. זה תהליך הרבה יותר ארוך והרבה יותר </w:t>
      </w:r>
      <w:r>
        <w:rPr>
          <w:rFonts w:hint="cs"/>
          <w:rtl/>
        </w:rPr>
        <w:lastRenderedPageBreak/>
        <w:t xml:space="preserve">מסובך. אבל אני מקווה מאוד שבקרוב מאוד אני אגיע לממשלת ישראל עם תוכנית רחבה, ואני רוצה להודות לפרנסי החברה הבדואית על שיתוף הפעולה איתם, חברי חבר הכנסת סעיד </w:t>
      </w:r>
      <w:bookmarkStart w:id="1047" w:name="_ETM_Q3_311500"/>
      <w:bookmarkEnd w:id="1047"/>
      <w:r>
        <w:rPr>
          <w:rFonts w:hint="cs"/>
          <w:rtl/>
        </w:rPr>
        <w:t xml:space="preserve">אלחרומי ונוספים. אבל רק לתת דוגמה איך ראשי הערים, ראשי המשפחות, החליטו לקחת את עניין הקורונה כעניין מהותי והם הצליחו </w:t>
      </w:r>
      <w:r w:rsidR="00BB7E74">
        <w:rPr>
          <w:rFonts w:hint="eastAsia"/>
          <w:rtl/>
        </w:rPr>
        <w:t>–</w:t>
      </w:r>
      <w:r w:rsidR="00BB7E74">
        <w:rPr>
          <w:rFonts w:hint="cs"/>
          <w:rtl/>
        </w:rPr>
        <w:t xml:space="preserve"> </w:t>
      </w:r>
      <w:r>
        <w:rPr>
          <w:rFonts w:hint="cs"/>
          <w:rtl/>
        </w:rPr>
        <w:t xml:space="preserve">אנחנו מקבלים דיווחים על כך שדווקא בחברה הבדואית רמת התחלואה ירדה מאוד.  </w:t>
      </w:r>
    </w:p>
    <w:p w:rsidR="00E65D3D" w:rsidRDefault="00E65D3D" w:rsidP="00CC2237">
      <w:pPr>
        <w:rPr>
          <w:rtl/>
        </w:rPr>
      </w:pPr>
    </w:p>
    <w:p w:rsidR="00E65D3D" w:rsidRDefault="00E65D3D" w:rsidP="00BB7E74">
      <w:pPr>
        <w:rPr>
          <w:rtl/>
        </w:rPr>
      </w:pPr>
      <w:r>
        <w:rPr>
          <w:rFonts w:hint="cs"/>
          <w:rtl/>
        </w:rPr>
        <w:t>באשר לנשיאת הנשק, אני רוצה לומר לך, חברי אופיר סופר</w:t>
      </w:r>
      <w:r w:rsidR="00BB7E74">
        <w:rPr>
          <w:rFonts w:hint="cs"/>
          <w:rtl/>
        </w:rPr>
        <w:t>:</w:t>
      </w:r>
      <w:r>
        <w:rPr>
          <w:rFonts w:hint="cs"/>
          <w:rtl/>
        </w:rPr>
        <w:t xml:space="preserve"> זה לא דבר של מה בכך </w:t>
      </w:r>
      <w:bookmarkStart w:id="1048" w:name="_ETM_Q3_339926"/>
      <w:bookmarkEnd w:id="1048"/>
      <w:r>
        <w:rPr>
          <w:rFonts w:hint="cs"/>
          <w:rtl/>
        </w:rPr>
        <w:t>לתת היתר רחב לכל בעל תפקיד לשאת נשק. שימוש בנשק צריך להיות מיומנות. זה לא רק עניין של הגנה עצמית, זה מיומנות</w:t>
      </w:r>
      <w:r w:rsidR="00BB7E74">
        <w:rPr>
          <w:rFonts w:hint="cs"/>
          <w:rtl/>
        </w:rPr>
        <w:t>,</w:t>
      </w:r>
      <w:r>
        <w:rPr>
          <w:rFonts w:hint="cs"/>
          <w:rtl/>
        </w:rPr>
        <w:t xml:space="preserve"> מיומנות </w:t>
      </w:r>
      <w:bookmarkStart w:id="1049" w:name="_ETM_Q3_352724"/>
      <w:bookmarkEnd w:id="1049"/>
      <w:r>
        <w:rPr>
          <w:rFonts w:hint="cs"/>
          <w:rtl/>
        </w:rPr>
        <w:t xml:space="preserve">מאוד מאוד חשובה. </w:t>
      </w:r>
    </w:p>
    <w:p w:rsidR="00E65D3D" w:rsidRDefault="00E65D3D" w:rsidP="00FD4F5E">
      <w:pPr>
        <w:rPr>
          <w:rtl/>
          <w:lang w:eastAsia="he-IL"/>
        </w:rPr>
      </w:pPr>
    </w:p>
    <w:p w:rsidR="00E65D3D" w:rsidRDefault="00E65D3D" w:rsidP="00CC2237">
      <w:pPr>
        <w:pStyle w:val="-"/>
        <w:rPr>
          <w:rtl/>
        </w:rPr>
      </w:pPr>
      <w:bookmarkStart w:id="1050" w:name="ET_speakercontinue_5793_8"/>
      <w:r w:rsidRPr="00201654">
        <w:rPr>
          <w:rStyle w:val="TagStyle"/>
          <w:rtl/>
        </w:rPr>
        <w:t xml:space="preserve"> &lt;&lt; דובר_המשך &gt;&gt;</w:t>
      </w:r>
      <w:r w:rsidRPr="007D4979">
        <w:rPr>
          <w:rStyle w:val="TagStyle"/>
          <w:rtl/>
        </w:rPr>
        <w:t xml:space="preserve"> </w:t>
      </w:r>
      <w:r>
        <w:rPr>
          <w:rtl/>
        </w:rPr>
        <w:t>אופיר סופר (ימינה):</w:t>
      </w:r>
      <w:r w:rsidRPr="007D4979">
        <w:rPr>
          <w:rStyle w:val="TagStyle"/>
          <w:rtl/>
        </w:rPr>
        <w:t xml:space="preserve"> </w:t>
      </w:r>
      <w:r w:rsidRPr="00201654">
        <w:rPr>
          <w:rStyle w:val="TagStyle"/>
          <w:rtl/>
        </w:rPr>
        <w:t>&lt;&lt; דובר_המשך &gt;&gt;</w:t>
      </w:r>
      <w:r>
        <w:rPr>
          <w:rtl/>
        </w:rPr>
        <w:t xml:space="preserve">   </w:t>
      </w:r>
      <w:bookmarkEnd w:id="1050"/>
    </w:p>
    <w:p w:rsidR="00E65D3D" w:rsidRDefault="00E65D3D" w:rsidP="00FD4F5E">
      <w:pPr>
        <w:rPr>
          <w:rtl/>
          <w:lang w:eastAsia="he-IL"/>
        </w:rPr>
      </w:pPr>
    </w:p>
    <w:p w:rsidR="00E65D3D" w:rsidRPr="007D4979" w:rsidRDefault="00E65D3D" w:rsidP="00BB7E74">
      <w:pPr>
        <w:rPr>
          <w:rtl/>
          <w:lang w:eastAsia="he-IL"/>
        </w:rPr>
      </w:pPr>
      <w:r>
        <w:rPr>
          <w:rFonts w:hint="cs"/>
          <w:rtl/>
          <w:lang w:eastAsia="he-IL"/>
        </w:rPr>
        <w:t>תכשיר אותם</w:t>
      </w:r>
      <w:r w:rsidR="00BB7E74">
        <w:rPr>
          <w:rFonts w:hint="cs"/>
          <w:rtl/>
          <w:lang w:eastAsia="he-IL"/>
        </w:rPr>
        <w:t>.</w:t>
      </w:r>
      <w:r>
        <w:rPr>
          <w:rFonts w:hint="cs"/>
          <w:rtl/>
          <w:lang w:eastAsia="he-IL"/>
        </w:rPr>
        <w:t xml:space="preserve"> תכשיר אותם. </w:t>
      </w:r>
    </w:p>
    <w:p w:rsidR="00E65D3D" w:rsidRDefault="00E65D3D" w:rsidP="00FD4F5E">
      <w:pPr>
        <w:rPr>
          <w:rtl/>
          <w:lang w:eastAsia="he-IL"/>
        </w:rPr>
      </w:pPr>
    </w:p>
    <w:p w:rsidR="00E65D3D" w:rsidRDefault="00E65D3D" w:rsidP="00CC2237">
      <w:pPr>
        <w:pStyle w:val="-"/>
        <w:rPr>
          <w:rtl/>
        </w:rPr>
      </w:pPr>
      <w:bookmarkStart w:id="1051" w:name="ET_speakercontinue_5996_4"/>
      <w:r w:rsidRPr="00201654">
        <w:rPr>
          <w:rStyle w:val="TagStyle"/>
          <w:rtl/>
        </w:rPr>
        <w:t>&lt;&lt; דובר_המשך &gt;&gt;</w:t>
      </w:r>
      <w:r w:rsidRPr="007D4979">
        <w:rPr>
          <w:rStyle w:val="TagStyle"/>
          <w:rtl/>
        </w:rPr>
        <w:t xml:space="preserve"> </w:t>
      </w:r>
      <w:r>
        <w:rPr>
          <w:rtl/>
        </w:rPr>
        <w:t>שר הכלכלה והתעשייה עמיר פרץ:</w:t>
      </w:r>
      <w:r w:rsidRPr="007D4979">
        <w:rPr>
          <w:rStyle w:val="TagStyle"/>
          <w:rtl/>
        </w:rPr>
        <w:t xml:space="preserve"> </w:t>
      </w:r>
      <w:r w:rsidRPr="00201654">
        <w:rPr>
          <w:rStyle w:val="TagStyle"/>
          <w:rtl/>
        </w:rPr>
        <w:t>&lt;&lt; דובר_המשך &gt;&gt;</w:t>
      </w:r>
      <w:r>
        <w:rPr>
          <w:rtl/>
        </w:rPr>
        <w:t xml:space="preserve">   </w:t>
      </w:r>
      <w:bookmarkEnd w:id="1051"/>
    </w:p>
    <w:p w:rsidR="00E65D3D" w:rsidRDefault="00E65D3D" w:rsidP="00FD4F5E">
      <w:pPr>
        <w:rPr>
          <w:rtl/>
          <w:lang w:eastAsia="he-IL"/>
        </w:rPr>
      </w:pPr>
    </w:p>
    <w:p w:rsidR="00E65D3D" w:rsidRDefault="00E65D3D" w:rsidP="00FD4F5E">
      <w:pPr>
        <w:rPr>
          <w:rtl/>
          <w:lang w:eastAsia="he-IL"/>
        </w:rPr>
      </w:pPr>
      <w:r>
        <w:rPr>
          <w:rFonts w:hint="cs"/>
          <w:rtl/>
          <w:lang w:eastAsia="he-IL"/>
        </w:rPr>
        <w:t xml:space="preserve">בשביל זה יש משטרה, </w:t>
      </w:r>
      <w:bookmarkStart w:id="1052" w:name="_ETM_Q3_359205"/>
      <w:bookmarkEnd w:id="1052"/>
      <w:r>
        <w:rPr>
          <w:rFonts w:hint="cs"/>
          <w:rtl/>
          <w:lang w:eastAsia="he-IL"/>
        </w:rPr>
        <w:t xml:space="preserve">בשביל זה יש כוחות ביטחון, בשביל זה ישנם הגורמים האחראים, </w:t>
      </w:r>
      <w:bookmarkStart w:id="1053" w:name="_ETM_Q3_361306"/>
      <w:bookmarkEnd w:id="1053"/>
      <w:r w:rsidR="00BB7E74">
        <w:rPr>
          <w:rFonts w:hint="cs"/>
          <w:rtl/>
          <w:lang w:eastAsia="he-IL"/>
        </w:rPr>
        <w:t>ו</w:t>
      </w:r>
      <w:r>
        <w:rPr>
          <w:rFonts w:hint="cs"/>
          <w:rtl/>
          <w:lang w:eastAsia="he-IL"/>
        </w:rPr>
        <w:t xml:space="preserve">הם אמורים לשאת נשק. ההגדרה של אותם בעלי תפקידים היא </w:t>
      </w:r>
      <w:bookmarkStart w:id="1054" w:name="_ETM_Q3_370058"/>
      <w:bookmarkEnd w:id="1054"/>
      <w:r>
        <w:rPr>
          <w:rFonts w:hint="cs"/>
          <w:rtl/>
          <w:lang w:eastAsia="he-IL"/>
        </w:rPr>
        <w:t>רכזי הסדרה. הם אמורים לבוא עם האווירה הנעימה ביותר כשהם מגיעים למשפחות. הם לא אמורים להגיע עם נשק</w:t>
      </w:r>
      <w:r w:rsidR="00BB7E74">
        <w:rPr>
          <w:rFonts w:hint="cs"/>
          <w:rtl/>
          <w:lang w:eastAsia="he-IL"/>
        </w:rPr>
        <w:t>,</w:t>
      </w:r>
      <w:r>
        <w:rPr>
          <w:rFonts w:hint="cs"/>
          <w:rtl/>
          <w:lang w:eastAsia="he-IL"/>
        </w:rPr>
        <w:t xml:space="preserve"> שכביכול מראש הם מגיעים לשם לקראת איזשהו אירוע אלים. אם אנחנו נדע ונקבל אינפורמציה כלשהי על אירוע אלים </w:t>
      </w:r>
      <w:bookmarkStart w:id="1055" w:name="_ETM_Q3_392026"/>
      <w:bookmarkEnd w:id="1055"/>
      <w:r>
        <w:rPr>
          <w:rFonts w:hint="cs"/>
          <w:rtl/>
          <w:lang w:eastAsia="he-IL"/>
        </w:rPr>
        <w:t>שיכול להתהוות, אנחנו נדאג שרכזי ההסדרה האלה יקבלו את כל האבטחה הנדרשת להם כדי שיוכלו לבצע את מלאכתם. אינני מקבל את ז</w:t>
      </w:r>
      <w:r w:rsidR="00BB7E74">
        <w:rPr>
          <w:rFonts w:hint="cs"/>
          <w:rtl/>
          <w:lang w:eastAsia="he-IL"/>
        </w:rPr>
        <w:t>ה</w:t>
      </w:r>
      <w:r>
        <w:rPr>
          <w:rFonts w:hint="cs"/>
          <w:rtl/>
          <w:lang w:eastAsia="he-IL"/>
        </w:rPr>
        <w:t xml:space="preserve"> שכל מי שמגיע לחברה הבדואית </w:t>
      </w:r>
      <w:r>
        <w:rPr>
          <w:rtl/>
          <w:lang w:eastAsia="he-IL"/>
        </w:rPr>
        <w:t>–</w:t>
      </w:r>
      <w:r w:rsidR="00FD4F5E">
        <w:rPr>
          <w:rFonts w:hint="cs"/>
          <w:rtl/>
          <w:lang w:eastAsia="he-IL"/>
        </w:rPr>
        <w:t xml:space="preserve"> </w:t>
      </w:r>
      <w:r>
        <w:rPr>
          <w:rFonts w:hint="cs"/>
          <w:rtl/>
          <w:lang w:eastAsia="he-IL"/>
        </w:rPr>
        <w:t xml:space="preserve">מחר כל פקיד בכל </w:t>
      </w:r>
      <w:bookmarkStart w:id="1056" w:name="_ETM_Q3_411451"/>
      <w:bookmarkEnd w:id="1056"/>
      <w:r>
        <w:rPr>
          <w:rFonts w:hint="cs"/>
          <w:rtl/>
          <w:lang w:eastAsia="he-IL"/>
        </w:rPr>
        <w:t>משרד יגיד:</w:t>
      </w:r>
      <w:bookmarkStart w:id="1057" w:name="_ETM_Q3_417490"/>
      <w:bookmarkStart w:id="1058" w:name="_ETM_Q3_417654"/>
      <w:bookmarkEnd w:id="1057"/>
      <w:bookmarkEnd w:id="1058"/>
      <w:r>
        <w:rPr>
          <w:rFonts w:hint="cs"/>
          <w:rtl/>
          <w:lang w:eastAsia="he-IL"/>
        </w:rPr>
        <w:t xml:space="preserve"> אני רוצה להגיע לשם עם נשק. עם כל הכבוד, זה לא שטח כבוש, זה לא שטח שפוטנציאל האלימות שם מוכתב מראש. </w:t>
      </w:r>
    </w:p>
    <w:p w:rsidR="00E65D3D" w:rsidRDefault="00E65D3D" w:rsidP="00CC2237">
      <w:pPr>
        <w:rPr>
          <w:rtl/>
          <w:lang w:eastAsia="he-IL"/>
        </w:rPr>
      </w:pPr>
    </w:p>
    <w:p w:rsidR="00BB7E74" w:rsidRDefault="00E65D3D" w:rsidP="00BB7E74">
      <w:pPr>
        <w:rPr>
          <w:rtl/>
          <w:lang w:eastAsia="he-IL"/>
        </w:rPr>
      </w:pPr>
      <w:r>
        <w:rPr>
          <w:rFonts w:hint="cs"/>
          <w:rtl/>
          <w:lang w:eastAsia="he-IL"/>
        </w:rPr>
        <w:t xml:space="preserve">אני ערכתי ביקור לפני כעשרה ימים אצל משפחת </w:t>
      </w:r>
      <w:bookmarkStart w:id="1059" w:name="_ETM_Q3_428386"/>
      <w:bookmarkEnd w:id="1059"/>
      <w:r>
        <w:rPr>
          <w:rFonts w:hint="cs"/>
          <w:rtl/>
          <w:lang w:eastAsia="he-IL"/>
        </w:rPr>
        <w:t>אלקיעאן. אני פשוט הייתי באמת מלא כבוד למשפחה הזאת</w:t>
      </w:r>
      <w:r w:rsidR="00BB7E74">
        <w:rPr>
          <w:rFonts w:hint="cs"/>
          <w:rtl/>
          <w:lang w:eastAsia="he-IL"/>
        </w:rPr>
        <w:t>,</w:t>
      </w:r>
      <w:r>
        <w:rPr>
          <w:rFonts w:hint="cs"/>
          <w:rtl/>
          <w:lang w:eastAsia="he-IL"/>
        </w:rPr>
        <w:t xml:space="preserve"> כי עמדו שם האחים שלו, עמדה שם רעייתו, ואח שלו אומר לי: אנחנו לא מחפשים נקמה. אנחנו לא מחפשים נקמה</w:t>
      </w:r>
      <w:r w:rsidR="00BB7E74">
        <w:rPr>
          <w:rFonts w:hint="cs"/>
          <w:rtl/>
          <w:lang w:eastAsia="he-IL"/>
        </w:rPr>
        <w:t>.</w:t>
      </w:r>
      <w:r>
        <w:rPr>
          <w:rFonts w:hint="cs"/>
          <w:rtl/>
          <w:lang w:eastAsia="he-IL"/>
        </w:rPr>
        <w:t xml:space="preserve"> להפך, תעזור לנו להפוך את האירוע הזה לאירוע שימנף את </w:t>
      </w:r>
      <w:bookmarkStart w:id="1060" w:name="_ETM_Q3_459578"/>
      <w:bookmarkEnd w:id="1060"/>
      <w:r>
        <w:rPr>
          <w:rFonts w:hint="cs"/>
          <w:rtl/>
          <w:lang w:eastAsia="he-IL"/>
        </w:rPr>
        <w:t>היחסים הטובים בין החברה הישראלית לחברה הבדואית. תאר לך שאנחנו היינו מגיעים לשם, לאירוע הזה, כשכל אחד מא</w:t>
      </w:r>
      <w:r w:rsidR="00BB7E74">
        <w:rPr>
          <w:rFonts w:hint="cs"/>
          <w:rtl/>
          <w:lang w:eastAsia="he-IL"/>
        </w:rPr>
        <w:t>י</w:t>
      </w:r>
      <w:r>
        <w:rPr>
          <w:rFonts w:hint="cs"/>
          <w:rtl/>
          <w:lang w:eastAsia="he-IL"/>
        </w:rPr>
        <w:t xml:space="preserve">תנו נושא נשק ומשדר את אותה </w:t>
      </w:r>
      <w:bookmarkStart w:id="1061" w:name="_ETM_Q3_472019"/>
      <w:bookmarkEnd w:id="1061"/>
      <w:r>
        <w:rPr>
          <w:rFonts w:hint="cs"/>
          <w:rtl/>
          <w:lang w:eastAsia="he-IL"/>
        </w:rPr>
        <w:t xml:space="preserve">חרדה, </w:t>
      </w:r>
      <w:r w:rsidR="00BB7E74">
        <w:rPr>
          <w:rFonts w:hint="cs"/>
          <w:rtl/>
          <w:lang w:eastAsia="he-IL"/>
        </w:rPr>
        <w:t>ש</w:t>
      </w:r>
      <w:r>
        <w:rPr>
          <w:rFonts w:hint="cs"/>
          <w:rtl/>
          <w:lang w:eastAsia="he-IL"/>
        </w:rPr>
        <w:t xml:space="preserve">כביכול כל מפגש עם הבדואים הוא מפגש עם פוטנציאל של </w:t>
      </w:r>
      <w:bookmarkStart w:id="1062" w:name="_ETM_Q3_475439"/>
      <w:bookmarkEnd w:id="1062"/>
      <w:r>
        <w:rPr>
          <w:rFonts w:hint="cs"/>
          <w:rtl/>
          <w:lang w:eastAsia="he-IL"/>
        </w:rPr>
        <w:t>אלימות. אינני מקבל זאת. במקום שיש אלימות נטפל בה, חד-משמעית. חד-משמעית. אני נגד חשיבה שמכתימה קולקטיבית אוכלוסייה שלמה</w:t>
      </w:r>
      <w:r w:rsidR="00BB7E74">
        <w:rPr>
          <w:rFonts w:hint="cs"/>
          <w:rtl/>
          <w:lang w:eastAsia="he-IL"/>
        </w:rPr>
        <w:t>.</w:t>
      </w:r>
      <w:r>
        <w:rPr>
          <w:rFonts w:hint="cs"/>
          <w:rtl/>
          <w:lang w:eastAsia="he-IL"/>
        </w:rPr>
        <w:t xml:space="preserve"> </w:t>
      </w:r>
      <w:bookmarkStart w:id="1063" w:name="_ETM_Q3_488032"/>
      <w:bookmarkEnd w:id="1063"/>
      <w:r>
        <w:rPr>
          <w:rFonts w:hint="cs"/>
          <w:rtl/>
          <w:lang w:eastAsia="he-IL"/>
        </w:rPr>
        <w:t xml:space="preserve">אני נגד ענישה קולקטיבית. </w:t>
      </w:r>
    </w:p>
    <w:p w:rsidR="00BB7E74" w:rsidRDefault="00BB7E74" w:rsidP="00BB7E74">
      <w:pPr>
        <w:rPr>
          <w:rtl/>
          <w:lang w:eastAsia="he-IL"/>
        </w:rPr>
      </w:pPr>
    </w:p>
    <w:p w:rsidR="00E65D3D" w:rsidRDefault="00E65D3D" w:rsidP="00BB7E74">
      <w:pPr>
        <w:rPr>
          <w:rtl/>
          <w:lang w:eastAsia="he-IL"/>
        </w:rPr>
      </w:pPr>
      <w:r>
        <w:rPr>
          <w:rFonts w:hint="cs"/>
          <w:rtl/>
          <w:lang w:eastAsia="he-IL"/>
        </w:rPr>
        <w:t>אתן לך דוגמה קטנה</w:t>
      </w:r>
      <w:r w:rsidR="00BB7E74">
        <w:rPr>
          <w:rFonts w:hint="cs"/>
          <w:rtl/>
          <w:lang w:eastAsia="he-IL"/>
        </w:rPr>
        <w:t>:</w:t>
      </w:r>
      <w:r>
        <w:rPr>
          <w:rFonts w:hint="cs"/>
          <w:rtl/>
          <w:lang w:eastAsia="he-IL"/>
        </w:rPr>
        <w:t xml:space="preserve"> ראש עיר בחברה הבדואית מתקשר אליי</w:t>
      </w:r>
      <w:r w:rsidR="00BB7E74">
        <w:rPr>
          <w:rFonts w:hint="cs"/>
          <w:rtl/>
          <w:lang w:eastAsia="he-IL"/>
        </w:rPr>
        <w:t>,</w:t>
      </w:r>
      <w:r>
        <w:rPr>
          <w:rFonts w:hint="cs"/>
          <w:rtl/>
          <w:lang w:eastAsia="he-IL"/>
        </w:rPr>
        <w:t xml:space="preserve"> ומסתבר שהיו בהחלט אירועים אלימים של צעירים בדואים שפגעו במרכז אספקת חשמל ביישוב, וחברת החשמל החליטה: אנחנו לא נלך לתקן את זה. מה, </w:t>
      </w:r>
      <w:bookmarkStart w:id="1064" w:name="_ETM_Q3_512062"/>
      <w:bookmarkEnd w:id="1064"/>
      <w:r>
        <w:rPr>
          <w:rFonts w:hint="cs"/>
          <w:rtl/>
          <w:lang w:eastAsia="he-IL"/>
        </w:rPr>
        <w:t xml:space="preserve">כל יום נתקן והם יפגעו? אני התקשרתי למנכ"ל חברת החשמל </w:t>
      </w:r>
      <w:r>
        <w:rPr>
          <w:rFonts w:hint="cs"/>
          <w:rtl/>
          <w:lang w:eastAsia="he-IL"/>
        </w:rPr>
        <w:lastRenderedPageBreak/>
        <w:t xml:space="preserve">ואמרתי לו: תקשיב, תתלונן במשטרה, גם אני אגיש </w:t>
      </w:r>
      <w:bookmarkStart w:id="1065" w:name="_ETM_Q3_522534"/>
      <w:bookmarkEnd w:id="1065"/>
      <w:r>
        <w:rPr>
          <w:rFonts w:hint="cs"/>
          <w:rtl/>
          <w:lang w:eastAsia="he-IL"/>
        </w:rPr>
        <w:t>תלונה במשטרה, שיבדקו שם את המצלמות, יאספו עדויות, יבדקו מי שעשו את החבלה הזאת ויטפלו בהם</w:t>
      </w:r>
      <w:r w:rsidR="00BB7E74">
        <w:rPr>
          <w:rFonts w:hint="cs"/>
          <w:rtl/>
          <w:lang w:eastAsia="he-IL"/>
        </w:rPr>
        <w:t>,</w:t>
      </w:r>
      <w:r>
        <w:rPr>
          <w:rFonts w:hint="cs"/>
          <w:rtl/>
          <w:lang w:eastAsia="he-IL"/>
        </w:rPr>
        <w:t xml:space="preserve"> אבל למה </w:t>
      </w:r>
      <w:bookmarkStart w:id="1066" w:name="_ETM_Q3_535980"/>
      <w:bookmarkEnd w:id="1066"/>
      <w:r>
        <w:rPr>
          <w:rFonts w:hint="cs"/>
          <w:rtl/>
          <w:lang w:eastAsia="he-IL"/>
        </w:rPr>
        <w:t>שתושבים תמימים שגרים באותו יישוב גם הם צריכים לשלם את המחיר של אותם אלימים? היעלה על הדעת שמישהו היה עושה את זה ביישוב יהודי</w:t>
      </w:r>
      <w:r w:rsidR="00BB7E74">
        <w:rPr>
          <w:rFonts w:hint="cs"/>
          <w:rtl/>
          <w:lang w:eastAsia="he-IL"/>
        </w:rPr>
        <w:t>,</w:t>
      </w:r>
      <w:r>
        <w:rPr>
          <w:rFonts w:hint="cs"/>
          <w:rtl/>
          <w:lang w:eastAsia="he-IL"/>
        </w:rPr>
        <w:t xml:space="preserve"> שנניח, בא מישהו </w:t>
      </w:r>
      <w:bookmarkStart w:id="1067" w:name="_ETM_Q3_548943"/>
      <w:bookmarkEnd w:id="1067"/>
      <w:r>
        <w:rPr>
          <w:rFonts w:hint="cs"/>
          <w:rtl/>
          <w:lang w:eastAsia="he-IL"/>
        </w:rPr>
        <w:t xml:space="preserve">אלים ופגע במרכז כוח חשמלי – היעלה על הדעת שהיינו סוגרים את החשמל לכל היישוב? לא. היינו מביאים כוחות משטרה, כוחות מודיעין, מחפשים </w:t>
      </w:r>
      <w:bookmarkStart w:id="1068" w:name="_ETM_Q3_557084"/>
      <w:bookmarkEnd w:id="1068"/>
      <w:r>
        <w:rPr>
          <w:rFonts w:hint="cs"/>
          <w:rtl/>
          <w:lang w:eastAsia="he-IL"/>
        </w:rPr>
        <w:t xml:space="preserve">את אלה שפגעו וחיבלו ומטפלים בהם. כך צריך להיות. </w:t>
      </w:r>
    </w:p>
    <w:p w:rsidR="00E65D3D" w:rsidRDefault="00E65D3D" w:rsidP="00CC2237">
      <w:pPr>
        <w:rPr>
          <w:rtl/>
          <w:lang w:eastAsia="he-IL"/>
        </w:rPr>
      </w:pPr>
    </w:p>
    <w:p w:rsidR="00E65D3D" w:rsidRDefault="00E65D3D" w:rsidP="00BB7E74">
      <w:pPr>
        <w:rPr>
          <w:rtl/>
          <w:lang w:eastAsia="he-IL"/>
        </w:rPr>
      </w:pPr>
      <w:r>
        <w:rPr>
          <w:rFonts w:hint="cs"/>
          <w:rtl/>
          <w:lang w:eastAsia="he-IL"/>
        </w:rPr>
        <w:t xml:space="preserve">אני בהחלט חושב שהעניין הזה של נשיאת נשק הוא רגיש מאוד. אני אומר לך במפורש שהנחיתי את הצוות המשותף שלי לבחון את העניין הזה. אין שום דרישה משום גורם משטרתי שיבוא ויסביר מדוע רכזי </w:t>
      </w:r>
      <w:bookmarkStart w:id="1069" w:name="_ETM_Q3_586192"/>
      <w:bookmarkEnd w:id="1069"/>
      <w:r>
        <w:rPr>
          <w:rFonts w:hint="cs"/>
          <w:rtl/>
          <w:lang w:eastAsia="he-IL"/>
        </w:rPr>
        <w:t xml:space="preserve">ההסדרה צריכים לשאת נשק. לכן החלטתי </w:t>
      </w:r>
      <w:r w:rsidR="00A9059E">
        <w:rPr>
          <w:rFonts w:hint="cs"/>
          <w:rtl/>
          <w:lang w:eastAsia="he-IL"/>
        </w:rPr>
        <w:t>– – –</w:t>
      </w:r>
      <w:r>
        <w:rPr>
          <w:rFonts w:hint="cs"/>
          <w:rtl/>
          <w:lang w:eastAsia="he-IL"/>
        </w:rPr>
        <w:t xml:space="preserve">  </w:t>
      </w:r>
    </w:p>
    <w:p w:rsidR="00E65D3D" w:rsidRDefault="00E65D3D" w:rsidP="00CC2237">
      <w:pPr>
        <w:rPr>
          <w:rtl/>
          <w:lang w:eastAsia="he-IL"/>
        </w:rPr>
      </w:pPr>
    </w:p>
    <w:p w:rsidR="00E65D3D" w:rsidRDefault="00E65D3D" w:rsidP="00CC2237">
      <w:pPr>
        <w:pStyle w:val="-"/>
        <w:rPr>
          <w:rtl/>
        </w:rPr>
      </w:pPr>
      <w:bookmarkStart w:id="1070" w:name="ET_speakercontinue_5793_9"/>
      <w:r w:rsidRPr="00201654">
        <w:rPr>
          <w:rStyle w:val="TagStyle"/>
          <w:rtl/>
        </w:rPr>
        <w:t xml:space="preserve"> &lt;&lt; דובר_המשך &gt;&gt;</w:t>
      </w:r>
      <w:r w:rsidRPr="007D4979">
        <w:rPr>
          <w:rStyle w:val="TagStyle"/>
          <w:rtl/>
        </w:rPr>
        <w:t xml:space="preserve"> </w:t>
      </w:r>
      <w:r>
        <w:rPr>
          <w:rtl/>
        </w:rPr>
        <w:t>אופיר סופר (ימינה):</w:t>
      </w:r>
      <w:r w:rsidRPr="007D4979">
        <w:rPr>
          <w:rStyle w:val="TagStyle"/>
          <w:rtl/>
        </w:rPr>
        <w:t xml:space="preserve"> </w:t>
      </w:r>
      <w:r w:rsidRPr="00201654">
        <w:rPr>
          <w:rStyle w:val="TagStyle"/>
          <w:rtl/>
        </w:rPr>
        <w:t>&lt;&lt; דובר_המשך &gt;&gt;</w:t>
      </w:r>
      <w:r>
        <w:rPr>
          <w:rtl/>
        </w:rPr>
        <w:t xml:space="preserve">   </w:t>
      </w:r>
      <w:bookmarkEnd w:id="1070"/>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בדקת את זה? </w:t>
      </w:r>
    </w:p>
    <w:p w:rsidR="00E65D3D" w:rsidRDefault="00E65D3D" w:rsidP="00CC2237">
      <w:pPr>
        <w:rPr>
          <w:rtl/>
          <w:lang w:eastAsia="he-IL"/>
        </w:rPr>
      </w:pPr>
    </w:p>
    <w:p w:rsidR="00E65D3D" w:rsidRDefault="00E65D3D" w:rsidP="00CC2237">
      <w:pPr>
        <w:pStyle w:val="-"/>
        <w:rPr>
          <w:rtl/>
        </w:rPr>
      </w:pPr>
      <w:bookmarkStart w:id="1071" w:name="ET_speakercontinue_5996_24"/>
      <w:r w:rsidRPr="00201654">
        <w:rPr>
          <w:rStyle w:val="TagStyle"/>
          <w:rtl/>
        </w:rPr>
        <w:t>&lt;&lt; דובר_המשך &gt;&gt;</w:t>
      </w:r>
      <w:r w:rsidRPr="007D4979">
        <w:rPr>
          <w:rStyle w:val="TagStyle"/>
          <w:rtl/>
        </w:rPr>
        <w:t xml:space="preserve"> </w:t>
      </w:r>
      <w:r>
        <w:rPr>
          <w:rtl/>
        </w:rPr>
        <w:t>שר הכלכלה והתעשייה עמיר פרץ:</w:t>
      </w:r>
      <w:r w:rsidRPr="007D4979">
        <w:rPr>
          <w:rStyle w:val="TagStyle"/>
          <w:rtl/>
        </w:rPr>
        <w:t xml:space="preserve"> </w:t>
      </w:r>
      <w:r w:rsidRPr="00201654">
        <w:rPr>
          <w:rStyle w:val="TagStyle"/>
          <w:rtl/>
        </w:rPr>
        <w:t>&lt;&lt; דובר_המשך &gt;&gt;</w:t>
      </w:r>
      <w:bookmarkEnd w:id="1071"/>
      <w:r>
        <w:rPr>
          <w:rtl/>
        </w:rPr>
        <w:t xml:space="preserve">   </w:t>
      </w:r>
    </w:p>
    <w:p w:rsidR="00E65D3D" w:rsidRDefault="00E65D3D" w:rsidP="00FD4F5E">
      <w:pPr>
        <w:rPr>
          <w:rtl/>
          <w:lang w:eastAsia="he-IL"/>
        </w:rPr>
      </w:pPr>
    </w:p>
    <w:p w:rsidR="00E65D3D" w:rsidRDefault="00E65D3D" w:rsidP="00FD4F5E">
      <w:pPr>
        <w:rPr>
          <w:rtl/>
          <w:lang w:eastAsia="he-IL"/>
        </w:rPr>
      </w:pPr>
      <w:r>
        <w:rPr>
          <w:rFonts w:hint="cs"/>
          <w:rtl/>
          <w:lang w:eastAsia="he-IL"/>
        </w:rPr>
        <w:t xml:space="preserve">תסלח </w:t>
      </w:r>
      <w:bookmarkStart w:id="1072" w:name="_ETM_Q3_592681"/>
      <w:bookmarkEnd w:id="1072"/>
      <w:r>
        <w:rPr>
          <w:rFonts w:hint="cs"/>
          <w:rtl/>
          <w:lang w:eastAsia="he-IL"/>
        </w:rPr>
        <w:t xml:space="preserve">לי, אני לא אמור. אני אומר לך מה </w:t>
      </w:r>
      <w:bookmarkStart w:id="1073" w:name="_ETM_Q3_595227"/>
      <w:bookmarkEnd w:id="1073"/>
      <w:r>
        <w:rPr>
          <w:rFonts w:hint="cs"/>
          <w:rtl/>
          <w:lang w:eastAsia="he-IL"/>
        </w:rPr>
        <w:t xml:space="preserve">אני עושה. </w:t>
      </w:r>
    </w:p>
    <w:p w:rsidR="00E65D3D" w:rsidRDefault="00E65D3D" w:rsidP="00CC2237">
      <w:pPr>
        <w:rPr>
          <w:rtl/>
          <w:lang w:eastAsia="he-IL"/>
        </w:rPr>
      </w:pPr>
    </w:p>
    <w:p w:rsidR="00E65D3D" w:rsidRDefault="00E65D3D" w:rsidP="00CC2237">
      <w:pPr>
        <w:pStyle w:val="-"/>
        <w:rPr>
          <w:rtl/>
        </w:rPr>
      </w:pPr>
      <w:bookmarkStart w:id="1074" w:name="ET_speakercontinue_5793_10"/>
      <w:r w:rsidRPr="00201654">
        <w:rPr>
          <w:rStyle w:val="TagStyle"/>
          <w:rtl/>
        </w:rPr>
        <w:t xml:space="preserve"> &lt;&lt; דובר_המשך &gt;&gt;</w:t>
      </w:r>
      <w:r w:rsidRPr="007D4979">
        <w:rPr>
          <w:rStyle w:val="TagStyle"/>
          <w:rtl/>
        </w:rPr>
        <w:t xml:space="preserve"> </w:t>
      </w:r>
      <w:r>
        <w:rPr>
          <w:rtl/>
        </w:rPr>
        <w:t>אופיר סופר (ימינה):</w:t>
      </w:r>
      <w:r w:rsidRPr="007D4979">
        <w:rPr>
          <w:rStyle w:val="TagStyle"/>
          <w:rtl/>
        </w:rPr>
        <w:t xml:space="preserve"> </w:t>
      </w:r>
      <w:r w:rsidRPr="00201654">
        <w:rPr>
          <w:rStyle w:val="TagStyle"/>
          <w:rtl/>
        </w:rPr>
        <w:t>&lt;&lt; דובר_המשך &gt;&gt;</w:t>
      </w:r>
      <w:r>
        <w:rPr>
          <w:rtl/>
        </w:rPr>
        <w:t xml:space="preserve">   </w:t>
      </w:r>
      <w:bookmarkEnd w:id="1074"/>
    </w:p>
    <w:p w:rsidR="00E65D3D" w:rsidRDefault="00E65D3D" w:rsidP="00FD4F5E">
      <w:pPr>
        <w:rPr>
          <w:rtl/>
          <w:lang w:eastAsia="he-IL"/>
        </w:rPr>
      </w:pPr>
    </w:p>
    <w:p w:rsidR="00E65D3D" w:rsidRDefault="00BB7E74" w:rsidP="00BB7E74">
      <w:pPr>
        <w:rPr>
          <w:rtl/>
          <w:lang w:eastAsia="he-IL"/>
        </w:rPr>
      </w:pPr>
      <w:r>
        <w:rPr>
          <w:rFonts w:hint="cs"/>
          <w:rtl/>
          <w:lang w:eastAsia="he-IL"/>
        </w:rPr>
        <w:t xml:space="preserve">גם </w:t>
      </w:r>
      <w:r w:rsidR="00E65D3D">
        <w:rPr>
          <w:rFonts w:hint="cs"/>
          <w:rtl/>
          <w:lang w:eastAsia="he-IL"/>
        </w:rPr>
        <w:t xml:space="preserve">אדוני בנגב, לא? אדוני גר בנגב ונוסע </w:t>
      </w:r>
      <w:bookmarkStart w:id="1075" w:name="_ETM_Q3_599765"/>
      <w:bookmarkEnd w:id="1075"/>
      <w:r w:rsidR="00E65D3D">
        <w:rPr>
          <w:rFonts w:hint="cs"/>
          <w:rtl/>
          <w:lang w:eastAsia="he-IL"/>
        </w:rPr>
        <w:t xml:space="preserve">בכבישי הנגב. </w:t>
      </w:r>
    </w:p>
    <w:p w:rsidR="00E65D3D" w:rsidRDefault="00E65D3D" w:rsidP="00CC2237">
      <w:pPr>
        <w:rPr>
          <w:rtl/>
          <w:lang w:eastAsia="he-IL"/>
        </w:rPr>
      </w:pPr>
    </w:p>
    <w:p w:rsidR="00E65D3D" w:rsidRDefault="00E65D3D" w:rsidP="00CC2237">
      <w:pPr>
        <w:pStyle w:val="-"/>
        <w:rPr>
          <w:rtl/>
        </w:rPr>
      </w:pPr>
      <w:bookmarkStart w:id="1076" w:name="ET_speakercontinue_5996_25"/>
      <w:r w:rsidRPr="00201654">
        <w:rPr>
          <w:rStyle w:val="TagStyle"/>
          <w:rtl/>
        </w:rPr>
        <w:t>&lt;&lt; דובר_המשך &gt;&gt;</w:t>
      </w:r>
      <w:r w:rsidRPr="007D4979">
        <w:rPr>
          <w:rStyle w:val="TagStyle"/>
          <w:rtl/>
        </w:rPr>
        <w:t xml:space="preserve"> </w:t>
      </w:r>
      <w:r>
        <w:rPr>
          <w:rtl/>
        </w:rPr>
        <w:t>שר הכלכלה והתעשייה עמיר פרץ:</w:t>
      </w:r>
      <w:r w:rsidRPr="007D4979">
        <w:rPr>
          <w:rStyle w:val="TagStyle"/>
          <w:rtl/>
        </w:rPr>
        <w:t xml:space="preserve"> </w:t>
      </w:r>
      <w:r w:rsidRPr="00201654">
        <w:rPr>
          <w:rStyle w:val="TagStyle"/>
          <w:rtl/>
        </w:rPr>
        <w:t>&lt;&lt; דובר_המשך &gt;&gt;</w:t>
      </w:r>
      <w:bookmarkEnd w:id="1076"/>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עם כל הכבוד, אתה </w:t>
      </w:r>
      <w:bookmarkStart w:id="1077" w:name="_ETM_Q3_598200"/>
      <w:bookmarkEnd w:id="1077"/>
      <w:r>
        <w:rPr>
          <w:rFonts w:hint="cs"/>
          <w:rtl/>
          <w:lang w:eastAsia="he-IL"/>
        </w:rPr>
        <w:t xml:space="preserve">תקבל תכף אפשרות לשאול שוב. למה לך? זה מסודר. </w:t>
      </w:r>
    </w:p>
    <w:p w:rsidR="00E65D3D" w:rsidRDefault="00E65D3D" w:rsidP="00CC2237">
      <w:pPr>
        <w:rPr>
          <w:rtl/>
          <w:lang w:eastAsia="he-IL"/>
        </w:rPr>
      </w:pPr>
    </w:p>
    <w:p w:rsidR="00E65D3D" w:rsidRDefault="00E65D3D" w:rsidP="00CC2237">
      <w:pPr>
        <w:pStyle w:val="-"/>
        <w:rPr>
          <w:rtl/>
        </w:rPr>
      </w:pPr>
      <w:bookmarkStart w:id="1078" w:name="ET_speakercontinue_5793_11"/>
      <w:r w:rsidRPr="00201654">
        <w:rPr>
          <w:rStyle w:val="TagStyle"/>
          <w:rtl/>
        </w:rPr>
        <w:t xml:space="preserve"> &lt;&lt; דובר_המשך &gt;&gt;</w:t>
      </w:r>
      <w:r w:rsidRPr="00C44FBB">
        <w:rPr>
          <w:rStyle w:val="TagStyle"/>
          <w:rtl/>
        </w:rPr>
        <w:t xml:space="preserve"> </w:t>
      </w:r>
      <w:r>
        <w:rPr>
          <w:rtl/>
        </w:rPr>
        <w:t>אופיר סופר (ימינה):</w:t>
      </w:r>
      <w:r w:rsidRPr="00C44FBB">
        <w:rPr>
          <w:rStyle w:val="TagStyle"/>
          <w:rtl/>
        </w:rPr>
        <w:t xml:space="preserve"> </w:t>
      </w:r>
      <w:r w:rsidRPr="00201654">
        <w:rPr>
          <w:rStyle w:val="TagStyle"/>
          <w:rtl/>
        </w:rPr>
        <w:t>&lt;&lt; דובר_המשך &gt;&gt;</w:t>
      </w:r>
      <w:r>
        <w:rPr>
          <w:rtl/>
        </w:rPr>
        <w:t xml:space="preserve">   </w:t>
      </w:r>
      <w:bookmarkEnd w:id="1078"/>
    </w:p>
    <w:p w:rsidR="00E65D3D" w:rsidRDefault="00E65D3D" w:rsidP="00FD4F5E">
      <w:pPr>
        <w:rPr>
          <w:rtl/>
          <w:lang w:eastAsia="he-IL"/>
        </w:rPr>
      </w:pPr>
    </w:p>
    <w:p w:rsidR="00E65D3D" w:rsidRPr="00C44FBB" w:rsidRDefault="00E65D3D" w:rsidP="00BB7E74">
      <w:pPr>
        <w:rPr>
          <w:rtl/>
          <w:lang w:eastAsia="he-IL"/>
        </w:rPr>
      </w:pPr>
      <w:r>
        <w:rPr>
          <w:rFonts w:hint="cs"/>
          <w:rtl/>
          <w:lang w:eastAsia="he-IL"/>
        </w:rPr>
        <w:t>אוקיי</w:t>
      </w:r>
      <w:r w:rsidR="00BB7E74">
        <w:rPr>
          <w:rFonts w:hint="cs"/>
          <w:rtl/>
          <w:lang w:eastAsia="he-IL"/>
        </w:rPr>
        <w:t>,</w:t>
      </w:r>
      <w:r>
        <w:rPr>
          <w:rFonts w:hint="cs"/>
          <w:rtl/>
          <w:lang w:eastAsia="he-IL"/>
        </w:rPr>
        <w:t xml:space="preserve"> כשתסיים. </w:t>
      </w:r>
    </w:p>
    <w:p w:rsidR="00E65D3D" w:rsidRDefault="00E65D3D" w:rsidP="00CC2237">
      <w:pPr>
        <w:rPr>
          <w:rtl/>
          <w:lang w:eastAsia="he-IL"/>
        </w:rPr>
      </w:pPr>
    </w:p>
    <w:p w:rsidR="00E65D3D" w:rsidRDefault="00E65D3D" w:rsidP="00CC2237">
      <w:pPr>
        <w:pStyle w:val="-"/>
        <w:rPr>
          <w:rtl/>
        </w:rPr>
      </w:pPr>
      <w:bookmarkStart w:id="1079" w:name="ET_speakercontinue_5996_26"/>
      <w:r w:rsidRPr="00201654">
        <w:rPr>
          <w:rStyle w:val="TagStyle"/>
          <w:rtl/>
        </w:rPr>
        <w:t>&lt;&lt; דובר_המשך &gt;&gt;</w:t>
      </w:r>
      <w:r w:rsidRPr="007D4979">
        <w:rPr>
          <w:rStyle w:val="TagStyle"/>
          <w:rtl/>
        </w:rPr>
        <w:t xml:space="preserve"> </w:t>
      </w:r>
      <w:r>
        <w:rPr>
          <w:rtl/>
        </w:rPr>
        <w:t>שר הכלכלה והתעשייה עמיר פרץ:</w:t>
      </w:r>
      <w:r w:rsidRPr="007D4979">
        <w:rPr>
          <w:rStyle w:val="TagStyle"/>
          <w:rtl/>
        </w:rPr>
        <w:t xml:space="preserve"> </w:t>
      </w:r>
      <w:r w:rsidRPr="00201654">
        <w:rPr>
          <w:rStyle w:val="TagStyle"/>
          <w:rtl/>
        </w:rPr>
        <w:t>&lt;&lt; דובר_המשך &gt;&gt;</w:t>
      </w:r>
      <w:bookmarkEnd w:id="1079"/>
      <w:r>
        <w:rPr>
          <w:rtl/>
        </w:rPr>
        <w:t xml:space="preserve">   </w:t>
      </w:r>
    </w:p>
    <w:p w:rsidR="00E65D3D" w:rsidRDefault="00E65D3D" w:rsidP="00FD4F5E">
      <w:pPr>
        <w:rPr>
          <w:rtl/>
          <w:lang w:eastAsia="he-IL"/>
        </w:rPr>
      </w:pPr>
    </w:p>
    <w:p w:rsidR="00E65D3D" w:rsidRDefault="00E65D3D" w:rsidP="00BB7E74">
      <w:pPr>
        <w:rPr>
          <w:rtl/>
          <w:lang w:eastAsia="he-IL"/>
        </w:rPr>
      </w:pPr>
      <w:r>
        <w:rPr>
          <w:rFonts w:hint="cs"/>
          <w:rtl/>
          <w:lang w:eastAsia="he-IL"/>
        </w:rPr>
        <w:t xml:space="preserve">אני </w:t>
      </w:r>
      <w:bookmarkStart w:id="1080" w:name="_ETM_Q3_605693"/>
      <w:bookmarkEnd w:id="1080"/>
      <w:r>
        <w:rPr>
          <w:rFonts w:hint="cs"/>
          <w:rtl/>
          <w:lang w:eastAsia="he-IL"/>
        </w:rPr>
        <w:t>אומר במפורש: אני</w:t>
      </w:r>
      <w:r w:rsidR="00BB7E74">
        <w:rPr>
          <w:rFonts w:hint="cs"/>
          <w:rtl/>
          <w:lang w:eastAsia="he-IL"/>
        </w:rPr>
        <w:t>,</w:t>
      </w:r>
      <w:r>
        <w:rPr>
          <w:rFonts w:hint="cs"/>
          <w:rtl/>
          <w:lang w:eastAsia="he-IL"/>
        </w:rPr>
        <w:t xml:space="preserve"> את הבדיקות שלי עשיתי. גם הודעתי שאם יש גורם משטרתי שחושב אחרת, שיפנה את זה אליי בכתב, מסודר, עם הנימוקים לעניין הזה, ואני אבחן זאת. אם יסתבר חלילה שיש פעילות </w:t>
      </w:r>
      <w:bookmarkStart w:id="1081" w:name="_ETM_Q3_622074"/>
      <w:bookmarkEnd w:id="1081"/>
      <w:r>
        <w:rPr>
          <w:rFonts w:hint="cs"/>
          <w:rtl/>
          <w:lang w:eastAsia="he-IL"/>
        </w:rPr>
        <w:t>שמסכנת את אותם אנשים, יש שתי אפשרויות</w:t>
      </w:r>
      <w:r w:rsidR="00BB7E74">
        <w:rPr>
          <w:rFonts w:hint="cs"/>
          <w:rtl/>
          <w:lang w:eastAsia="he-IL"/>
        </w:rPr>
        <w:t>:</w:t>
      </w:r>
      <w:r>
        <w:rPr>
          <w:rFonts w:hint="cs"/>
          <w:rtl/>
          <w:lang w:eastAsia="he-IL"/>
        </w:rPr>
        <w:t xml:space="preserve"> או שאני אבקש שיתירו </w:t>
      </w:r>
      <w:r>
        <w:rPr>
          <w:rFonts w:hint="cs"/>
          <w:rtl/>
          <w:lang w:eastAsia="he-IL"/>
        </w:rPr>
        <w:lastRenderedPageBreak/>
        <w:t xml:space="preserve">להם לשאת </w:t>
      </w:r>
      <w:bookmarkStart w:id="1082" w:name="_ETM_Q3_628688"/>
      <w:bookmarkEnd w:id="1082"/>
      <w:r>
        <w:rPr>
          <w:rFonts w:hint="cs"/>
          <w:rtl/>
          <w:lang w:eastAsia="he-IL"/>
        </w:rPr>
        <w:t>נשק</w:t>
      </w:r>
      <w:r w:rsidR="00BB7E74">
        <w:rPr>
          <w:rFonts w:hint="cs"/>
          <w:rtl/>
          <w:lang w:eastAsia="he-IL"/>
        </w:rPr>
        <w:t>,</w:t>
      </w:r>
      <w:r>
        <w:rPr>
          <w:rFonts w:hint="cs"/>
          <w:rtl/>
          <w:lang w:eastAsia="he-IL"/>
        </w:rPr>
        <w:t xml:space="preserve"> או שאני אדאג שכל פעם שרכז הסדרה כזה יוצא</w:t>
      </w:r>
      <w:r w:rsidR="00BB7E74">
        <w:rPr>
          <w:rFonts w:hint="cs"/>
          <w:rtl/>
          <w:lang w:eastAsia="he-IL"/>
        </w:rPr>
        <w:t xml:space="preserve"> הוא</w:t>
      </w:r>
      <w:r>
        <w:rPr>
          <w:rFonts w:hint="cs"/>
          <w:rtl/>
          <w:lang w:eastAsia="he-IL"/>
        </w:rPr>
        <w:t xml:space="preserve"> יקבל את הליווי ואת האבטחה, כי אני רוצה שכל גורם </w:t>
      </w:r>
      <w:bookmarkStart w:id="1083" w:name="_ETM_Q3_639099"/>
      <w:bookmarkEnd w:id="1083"/>
      <w:r w:rsidR="00A9059E">
        <w:rPr>
          <w:rFonts w:hint="cs"/>
          <w:rtl/>
          <w:lang w:eastAsia="he-IL"/>
        </w:rPr>
        <w:t>– – –</w:t>
      </w:r>
    </w:p>
    <w:p w:rsidR="00E65D3D" w:rsidRDefault="00E65D3D" w:rsidP="00CC2237">
      <w:pPr>
        <w:rPr>
          <w:rtl/>
          <w:lang w:eastAsia="he-IL"/>
        </w:rPr>
      </w:pPr>
    </w:p>
    <w:p w:rsidR="00E65D3D" w:rsidRDefault="00E65D3D" w:rsidP="00CC2237">
      <w:pPr>
        <w:pStyle w:val="-"/>
        <w:rPr>
          <w:rtl/>
        </w:rPr>
      </w:pPr>
      <w:bookmarkStart w:id="1084" w:name="ET_speakercontinue_5793_12"/>
      <w:r w:rsidRPr="00201654">
        <w:rPr>
          <w:rStyle w:val="TagStyle"/>
          <w:rtl/>
        </w:rPr>
        <w:t xml:space="preserve"> &lt;&lt; דובר_המשך &gt;&gt;</w:t>
      </w:r>
      <w:r w:rsidRPr="00203911">
        <w:rPr>
          <w:rStyle w:val="TagStyle"/>
          <w:rtl/>
        </w:rPr>
        <w:t xml:space="preserve"> </w:t>
      </w:r>
      <w:r>
        <w:rPr>
          <w:rtl/>
        </w:rPr>
        <w:t>אופיר סופר (ימינה):</w:t>
      </w:r>
      <w:r w:rsidRPr="00203911">
        <w:rPr>
          <w:rStyle w:val="TagStyle"/>
          <w:rtl/>
        </w:rPr>
        <w:t xml:space="preserve"> </w:t>
      </w:r>
      <w:r w:rsidRPr="00201654">
        <w:rPr>
          <w:rStyle w:val="TagStyle"/>
          <w:rtl/>
        </w:rPr>
        <w:t>&lt;&lt; דובר_המשך &gt;&gt;</w:t>
      </w:r>
      <w:r>
        <w:rPr>
          <w:rtl/>
        </w:rPr>
        <w:t xml:space="preserve">   </w:t>
      </w:r>
      <w:bookmarkEnd w:id="1084"/>
    </w:p>
    <w:p w:rsidR="00E65D3D" w:rsidRDefault="00E65D3D" w:rsidP="00FD4F5E">
      <w:pPr>
        <w:rPr>
          <w:rtl/>
          <w:lang w:eastAsia="he-IL"/>
        </w:rPr>
      </w:pPr>
    </w:p>
    <w:p w:rsidR="00E65D3D" w:rsidRDefault="00A9059E" w:rsidP="00CC2237">
      <w:pPr>
        <w:rPr>
          <w:rtl/>
          <w:lang w:eastAsia="he-IL"/>
        </w:rPr>
      </w:pPr>
      <w:r>
        <w:rPr>
          <w:rFonts w:hint="cs"/>
          <w:rtl/>
          <w:lang w:eastAsia="he-IL"/>
        </w:rPr>
        <w:t>– – –</w:t>
      </w:r>
      <w:r w:rsidR="00E65D3D">
        <w:rPr>
          <w:rFonts w:hint="cs"/>
          <w:rtl/>
          <w:lang w:eastAsia="he-IL"/>
        </w:rPr>
        <w:t xml:space="preserve"> </w:t>
      </w:r>
    </w:p>
    <w:p w:rsidR="00E65D3D" w:rsidRDefault="00E65D3D" w:rsidP="00CC2237">
      <w:pPr>
        <w:rPr>
          <w:rtl/>
          <w:lang w:eastAsia="he-IL"/>
        </w:rPr>
      </w:pPr>
    </w:p>
    <w:p w:rsidR="00E65D3D" w:rsidRDefault="00E65D3D" w:rsidP="00CC2237">
      <w:pPr>
        <w:pStyle w:val="-"/>
        <w:rPr>
          <w:rtl/>
        </w:rPr>
      </w:pPr>
      <w:bookmarkStart w:id="1085" w:name="ET_speakercontinue_5996_27"/>
      <w:r w:rsidRPr="00201654">
        <w:rPr>
          <w:rStyle w:val="TagStyle"/>
          <w:rtl/>
        </w:rPr>
        <w:t>&lt;&lt; דובר_המשך &gt;&gt;</w:t>
      </w:r>
      <w:r w:rsidRPr="007D4979">
        <w:rPr>
          <w:rStyle w:val="TagStyle"/>
          <w:rtl/>
        </w:rPr>
        <w:t xml:space="preserve"> </w:t>
      </w:r>
      <w:r>
        <w:rPr>
          <w:rtl/>
        </w:rPr>
        <w:t>שר הכלכלה והתעשייה עמיר פרץ:</w:t>
      </w:r>
      <w:r w:rsidRPr="007D4979">
        <w:rPr>
          <w:rStyle w:val="TagStyle"/>
          <w:rtl/>
        </w:rPr>
        <w:t xml:space="preserve"> </w:t>
      </w:r>
      <w:r w:rsidRPr="00201654">
        <w:rPr>
          <w:rStyle w:val="TagStyle"/>
          <w:rtl/>
        </w:rPr>
        <w:t>&lt;&lt; דובר_המשך &gt;&gt;</w:t>
      </w:r>
      <w:bookmarkEnd w:id="1085"/>
      <w:r>
        <w:rPr>
          <w:rtl/>
        </w:rPr>
        <w:t xml:space="preserve">   </w:t>
      </w:r>
    </w:p>
    <w:p w:rsidR="00E65D3D" w:rsidRDefault="00E65D3D" w:rsidP="00FD4F5E">
      <w:pPr>
        <w:rPr>
          <w:rtl/>
          <w:lang w:eastAsia="he-IL"/>
        </w:rPr>
      </w:pPr>
    </w:p>
    <w:p w:rsidR="00E65D3D" w:rsidRPr="00203911" w:rsidRDefault="00E65D3D" w:rsidP="00CC2237">
      <w:pPr>
        <w:rPr>
          <w:rtl/>
          <w:lang w:eastAsia="he-IL"/>
        </w:rPr>
      </w:pPr>
      <w:r>
        <w:rPr>
          <w:rFonts w:hint="cs"/>
          <w:rtl/>
          <w:lang w:eastAsia="he-IL"/>
        </w:rPr>
        <w:t xml:space="preserve">סליחה, אני רוצה </w:t>
      </w:r>
      <w:bookmarkStart w:id="1086" w:name="_ETM_Q3_637441"/>
      <w:bookmarkEnd w:id="1086"/>
      <w:r>
        <w:rPr>
          <w:rFonts w:hint="cs"/>
          <w:rtl/>
          <w:lang w:eastAsia="he-IL"/>
        </w:rPr>
        <w:t xml:space="preserve">שכל גורם </w:t>
      </w:r>
      <w:r w:rsidR="00A9059E">
        <w:rPr>
          <w:rFonts w:hint="cs"/>
          <w:rtl/>
          <w:lang w:eastAsia="he-IL"/>
        </w:rPr>
        <w:t>– – –</w:t>
      </w:r>
      <w:r>
        <w:rPr>
          <w:rFonts w:hint="cs"/>
          <w:rtl/>
          <w:lang w:eastAsia="he-IL"/>
        </w:rPr>
        <w:t xml:space="preserve"> </w:t>
      </w:r>
    </w:p>
    <w:p w:rsidR="00E65D3D" w:rsidRDefault="00E65D3D" w:rsidP="00CC2237">
      <w:pPr>
        <w:rPr>
          <w:rtl/>
          <w:lang w:eastAsia="he-IL"/>
        </w:rPr>
      </w:pPr>
    </w:p>
    <w:p w:rsidR="00E65D3D" w:rsidRDefault="00E65D3D" w:rsidP="00CC2237">
      <w:pPr>
        <w:pStyle w:val="-"/>
        <w:rPr>
          <w:rtl/>
        </w:rPr>
      </w:pPr>
      <w:bookmarkStart w:id="1087" w:name="ET_speakercontinue_5793_28"/>
      <w:r w:rsidRPr="00201654">
        <w:rPr>
          <w:rStyle w:val="TagStyle"/>
          <w:rtl/>
        </w:rPr>
        <w:t xml:space="preserve"> &lt;&lt; דובר_המשך &gt;&gt;</w:t>
      </w:r>
      <w:r w:rsidRPr="0085019B">
        <w:rPr>
          <w:rStyle w:val="TagStyle"/>
          <w:rtl/>
        </w:rPr>
        <w:t xml:space="preserve"> </w:t>
      </w:r>
      <w:r>
        <w:rPr>
          <w:rtl/>
        </w:rPr>
        <w:t>אופיר סופר (ימינה):</w:t>
      </w:r>
      <w:r w:rsidRPr="0085019B">
        <w:rPr>
          <w:rStyle w:val="TagStyle"/>
          <w:rtl/>
        </w:rPr>
        <w:t xml:space="preserve"> </w:t>
      </w:r>
      <w:r w:rsidRPr="00201654">
        <w:rPr>
          <w:rStyle w:val="TagStyle"/>
          <w:rtl/>
        </w:rPr>
        <w:t>&lt;&lt; דובר_המשך &gt;&gt;</w:t>
      </w:r>
      <w:bookmarkEnd w:id="1087"/>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אתה סותר את כל מה שאמרת עכשיו. </w:t>
      </w:r>
    </w:p>
    <w:p w:rsidR="00E65D3D" w:rsidRDefault="00E65D3D" w:rsidP="00CC2237">
      <w:pPr>
        <w:rPr>
          <w:rtl/>
          <w:lang w:eastAsia="he-IL"/>
        </w:rPr>
      </w:pPr>
    </w:p>
    <w:p w:rsidR="00E65D3D" w:rsidRDefault="00E65D3D" w:rsidP="00CC2237">
      <w:pPr>
        <w:pStyle w:val="-"/>
        <w:rPr>
          <w:rtl/>
        </w:rPr>
      </w:pPr>
      <w:bookmarkStart w:id="1088" w:name="ET_speakercontinue_5996_29"/>
      <w:r w:rsidRPr="00201654">
        <w:rPr>
          <w:rStyle w:val="TagStyle"/>
          <w:rtl/>
        </w:rPr>
        <w:t>&lt;&lt; דובר_המשך &gt;&gt;</w:t>
      </w:r>
      <w:r w:rsidRPr="007D4979">
        <w:rPr>
          <w:rStyle w:val="TagStyle"/>
          <w:rtl/>
        </w:rPr>
        <w:t xml:space="preserve"> </w:t>
      </w:r>
      <w:r>
        <w:rPr>
          <w:rtl/>
        </w:rPr>
        <w:t>שר הכלכלה והתעשייה עמיר פרץ:</w:t>
      </w:r>
      <w:r w:rsidRPr="007D4979">
        <w:rPr>
          <w:rStyle w:val="TagStyle"/>
          <w:rtl/>
        </w:rPr>
        <w:t xml:space="preserve"> </w:t>
      </w:r>
      <w:r w:rsidRPr="00201654">
        <w:rPr>
          <w:rStyle w:val="TagStyle"/>
          <w:rtl/>
        </w:rPr>
        <w:t>&lt;&lt; דובר_המשך &gt;&gt;</w:t>
      </w:r>
      <w:bookmarkEnd w:id="1088"/>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אם אני אקבל מודיעין </w:t>
      </w:r>
      <w:r w:rsidR="00A9059E">
        <w:rPr>
          <w:rFonts w:hint="cs"/>
          <w:rtl/>
          <w:lang w:eastAsia="he-IL"/>
        </w:rPr>
        <w:t>– – –</w:t>
      </w:r>
      <w:r>
        <w:rPr>
          <w:rFonts w:hint="cs"/>
          <w:rtl/>
          <w:lang w:eastAsia="he-IL"/>
        </w:rPr>
        <w:t xml:space="preserve"> </w:t>
      </w:r>
    </w:p>
    <w:p w:rsidR="00E65D3D" w:rsidRDefault="00E65D3D" w:rsidP="00CC2237">
      <w:pPr>
        <w:rPr>
          <w:rtl/>
          <w:lang w:eastAsia="he-IL"/>
        </w:rPr>
      </w:pPr>
    </w:p>
    <w:p w:rsidR="00E65D3D" w:rsidRDefault="00E65D3D" w:rsidP="00CC2237">
      <w:pPr>
        <w:pStyle w:val="-"/>
        <w:rPr>
          <w:rtl/>
        </w:rPr>
      </w:pPr>
      <w:bookmarkStart w:id="1089" w:name="ET_speakercontinue_5793_13"/>
      <w:r w:rsidRPr="00201654">
        <w:rPr>
          <w:rStyle w:val="TagStyle"/>
          <w:rtl/>
        </w:rPr>
        <w:t xml:space="preserve"> &lt;&lt; דובר_המשך &gt;&gt;</w:t>
      </w:r>
      <w:r w:rsidRPr="0098719B">
        <w:rPr>
          <w:rStyle w:val="TagStyle"/>
          <w:rtl/>
        </w:rPr>
        <w:t xml:space="preserve"> </w:t>
      </w:r>
      <w:r>
        <w:rPr>
          <w:rtl/>
        </w:rPr>
        <w:t>אופיר סופר (ימינה):</w:t>
      </w:r>
      <w:r w:rsidRPr="0098719B">
        <w:rPr>
          <w:rStyle w:val="TagStyle"/>
          <w:rtl/>
        </w:rPr>
        <w:t xml:space="preserve"> </w:t>
      </w:r>
      <w:r w:rsidRPr="00201654">
        <w:rPr>
          <w:rStyle w:val="TagStyle"/>
          <w:rtl/>
        </w:rPr>
        <w:t>&lt;&lt; דובר_המשך &gt;&gt;</w:t>
      </w:r>
      <w:r>
        <w:rPr>
          <w:rtl/>
        </w:rPr>
        <w:t xml:space="preserve">   </w:t>
      </w:r>
      <w:bookmarkEnd w:id="1089"/>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שעה עמדת והסברת למה אתה עוצם עיניים. </w:t>
      </w:r>
    </w:p>
    <w:p w:rsidR="00E65D3D" w:rsidRDefault="00E65D3D" w:rsidP="00CC2237">
      <w:pPr>
        <w:rPr>
          <w:rtl/>
          <w:lang w:eastAsia="he-IL"/>
        </w:rPr>
      </w:pPr>
    </w:p>
    <w:p w:rsidR="00E65D3D" w:rsidRDefault="00E65D3D" w:rsidP="00CC2237">
      <w:pPr>
        <w:pStyle w:val="-"/>
        <w:rPr>
          <w:rtl/>
        </w:rPr>
      </w:pPr>
      <w:bookmarkStart w:id="1090" w:name="ET_speakercontinue_5996_30"/>
      <w:r w:rsidRPr="00201654">
        <w:rPr>
          <w:rStyle w:val="TagStyle"/>
          <w:rtl/>
        </w:rPr>
        <w:t>&lt;&lt; דובר_המשך &gt;&gt;</w:t>
      </w:r>
      <w:r w:rsidRPr="007D4979">
        <w:rPr>
          <w:rStyle w:val="TagStyle"/>
          <w:rtl/>
        </w:rPr>
        <w:t xml:space="preserve"> </w:t>
      </w:r>
      <w:r>
        <w:rPr>
          <w:rtl/>
        </w:rPr>
        <w:t>שר הכלכלה והתעשייה עמיר פרץ:</w:t>
      </w:r>
      <w:r w:rsidRPr="007D4979">
        <w:rPr>
          <w:rStyle w:val="TagStyle"/>
          <w:rtl/>
        </w:rPr>
        <w:t xml:space="preserve"> </w:t>
      </w:r>
      <w:r w:rsidRPr="00201654">
        <w:rPr>
          <w:rStyle w:val="TagStyle"/>
          <w:rtl/>
        </w:rPr>
        <w:t>&lt;&lt; דובר_המשך &gt;&gt;</w:t>
      </w:r>
      <w:bookmarkEnd w:id="1090"/>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אני לא עוצם עיניים, סליחה. </w:t>
      </w:r>
    </w:p>
    <w:p w:rsidR="00E65D3D" w:rsidRDefault="00E65D3D" w:rsidP="00CC2237">
      <w:pPr>
        <w:rPr>
          <w:rtl/>
          <w:lang w:eastAsia="he-IL"/>
        </w:rPr>
      </w:pPr>
      <w:bookmarkStart w:id="1091" w:name="_ETM_Q3_645915"/>
      <w:bookmarkStart w:id="1092" w:name="_ETM_Q3_645999"/>
      <w:bookmarkEnd w:id="1091"/>
      <w:bookmarkEnd w:id="1092"/>
    </w:p>
    <w:p w:rsidR="00E65D3D" w:rsidRDefault="00E65D3D" w:rsidP="00CC2237">
      <w:pPr>
        <w:pStyle w:val="-"/>
        <w:rPr>
          <w:rtl/>
        </w:rPr>
      </w:pPr>
      <w:bookmarkStart w:id="1093" w:name="_ETM_Q3_646044"/>
      <w:bookmarkStart w:id="1094" w:name="_ETM_Q3_646116"/>
      <w:bookmarkStart w:id="1095" w:name="ET_speakercontinue_5793_14"/>
      <w:bookmarkEnd w:id="1093"/>
      <w:bookmarkEnd w:id="1094"/>
      <w:r w:rsidRPr="00201654">
        <w:rPr>
          <w:rStyle w:val="TagStyle"/>
          <w:rtl/>
        </w:rPr>
        <w:t xml:space="preserve"> &lt;&lt; דובר_המשך &gt;&gt;</w:t>
      </w:r>
      <w:r w:rsidRPr="0098719B">
        <w:rPr>
          <w:rStyle w:val="TagStyle"/>
          <w:rtl/>
        </w:rPr>
        <w:t xml:space="preserve"> </w:t>
      </w:r>
      <w:r>
        <w:rPr>
          <w:rtl/>
        </w:rPr>
        <w:t>אופיר סופר (ימינה):</w:t>
      </w:r>
      <w:r w:rsidRPr="0098719B">
        <w:rPr>
          <w:rStyle w:val="TagStyle"/>
          <w:rtl/>
        </w:rPr>
        <w:t xml:space="preserve"> </w:t>
      </w:r>
      <w:r w:rsidRPr="00201654">
        <w:rPr>
          <w:rStyle w:val="TagStyle"/>
          <w:rtl/>
        </w:rPr>
        <w:t>&lt;&lt; דובר_המשך &gt;&gt;</w:t>
      </w:r>
      <w:r>
        <w:rPr>
          <w:rtl/>
        </w:rPr>
        <w:t xml:space="preserve">   </w:t>
      </w:r>
      <w:bookmarkEnd w:id="1095"/>
    </w:p>
    <w:p w:rsidR="00E65D3D" w:rsidRDefault="00E65D3D" w:rsidP="00FD4F5E">
      <w:pPr>
        <w:rPr>
          <w:rtl/>
          <w:lang w:eastAsia="he-IL"/>
        </w:rPr>
      </w:pPr>
    </w:p>
    <w:p w:rsidR="00E65D3D" w:rsidRDefault="00E65D3D" w:rsidP="00CC2237">
      <w:pPr>
        <w:rPr>
          <w:rtl/>
          <w:lang w:eastAsia="he-IL"/>
        </w:rPr>
      </w:pPr>
      <w:bookmarkStart w:id="1096" w:name="_ETM_Q3_647278"/>
      <w:bookmarkEnd w:id="1096"/>
      <w:r>
        <w:rPr>
          <w:rFonts w:hint="cs"/>
          <w:rtl/>
          <w:lang w:eastAsia="he-IL"/>
        </w:rPr>
        <w:t xml:space="preserve">מתאים לכם, דרך אגב, במפלגת העבודה, שהובילה את הסכם אוסלו, מתאים לכם לעצום עיניים ולהגיד: הפלסטינים </w:t>
      </w:r>
      <w:bookmarkStart w:id="1097" w:name="_ETM_Q3_652180"/>
      <w:bookmarkEnd w:id="1097"/>
      <w:r>
        <w:rPr>
          <w:rFonts w:hint="cs"/>
          <w:rtl/>
          <w:lang w:eastAsia="he-IL"/>
        </w:rPr>
        <w:t xml:space="preserve">הם תמימים. </w:t>
      </w:r>
    </w:p>
    <w:p w:rsidR="00E65D3D" w:rsidRDefault="00E65D3D" w:rsidP="00CC2237">
      <w:pPr>
        <w:rPr>
          <w:rtl/>
          <w:lang w:eastAsia="he-IL"/>
        </w:rPr>
      </w:pPr>
    </w:p>
    <w:p w:rsidR="00E65D3D" w:rsidRDefault="00E65D3D" w:rsidP="00CC2237">
      <w:pPr>
        <w:pStyle w:val="af5"/>
        <w:rPr>
          <w:rtl/>
        </w:rPr>
      </w:pPr>
      <w:bookmarkStart w:id="1098" w:name="ET_interruption_5682_15"/>
      <w:r w:rsidRPr="00201654">
        <w:rPr>
          <w:rStyle w:val="TagStyle"/>
          <w:rtl/>
        </w:rPr>
        <w:t xml:space="preserve"> &lt;&lt; קריאה &gt;&gt;</w:t>
      </w:r>
      <w:r w:rsidRPr="0098719B">
        <w:rPr>
          <w:rStyle w:val="TagStyle"/>
          <w:rtl/>
        </w:rPr>
        <w:t xml:space="preserve"> </w:t>
      </w:r>
      <w:r>
        <w:rPr>
          <w:rtl/>
        </w:rPr>
        <w:t>סעיד אלחרומי (הרשימה המשותפת):</w:t>
      </w:r>
      <w:r w:rsidRPr="0098719B">
        <w:rPr>
          <w:rStyle w:val="TagStyle"/>
          <w:rtl/>
        </w:rPr>
        <w:t xml:space="preserve"> </w:t>
      </w:r>
      <w:r w:rsidRPr="00201654">
        <w:rPr>
          <w:rStyle w:val="TagStyle"/>
          <w:rtl/>
        </w:rPr>
        <w:t>&lt;&lt; קריאה &gt;&gt;</w:t>
      </w:r>
      <w:r>
        <w:rPr>
          <w:rtl/>
        </w:rPr>
        <w:t xml:space="preserve">   </w:t>
      </w:r>
      <w:bookmarkEnd w:id="1098"/>
    </w:p>
    <w:p w:rsidR="00E65D3D" w:rsidRDefault="00E65D3D" w:rsidP="00FD4F5E">
      <w:pPr>
        <w:rPr>
          <w:rtl/>
          <w:lang w:eastAsia="he-IL"/>
        </w:rPr>
      </w:pPr>
    </w:p>
    <w:p w:rsidR="00E65D3D" w:rsidRDefault="00E65D3D" w:rsidP="00CC2237">
      <w:pPr>
        <w:rPr>
          <w:rtl/>
          <w:lang w:eastAsia="he-IL"/>
        </w:rPr>
      </w:pPr>
      <w:r>
        <w:rPr>
          <w:rFonts w:hint="cs"/>
          <w:rtl/>
          <w:lang w:eastAsia="he-IL"/>
        </w:rPr>
        <w:t>מה הקשר בין הבדואים להסכם אוסלו?</w:t>
      </w:r>
    </w:p>
    <w:p w:rsidR="00E65D3D" w:rsidRDefault="00E65D3D" w:rsidP="00CC2237">
      <w:pPr>
        <w:rPr>
          <w:rtl/>
          <w:lang w:eastAsia="he-IL"/>
        </w:rPr>
      </w:pPr>
    </w:p>
    <w:p w:rsidR="00E65D3D" w:rsidRDefault="00E65D3D" w:rsidP="00CC2237">
      <w:pPr>
        <w:pStyle w:val="-"/>
        <w:rPr>
          <w:rtl/>
        </w:rPr>
      </w:pPr>
      <w:bookmarkStart w:id="1099" w:name="ET_speakercontinue_5793_31"/>
      <w:r w:rsidRPr="00201654">
        <w:rPr>
          <w:rStyle w:val="TagStyle"/>
          <w:rtl/>
        </w:rPr>
        <w:lastRenderedPageBreak/>
        <w:t xml:space="preserve"> &lt;&lt; דובר_המשך &gt;&gt;</w:t>
      </w:r>
      <w:r w:rsidRPr="0085019B">
        <w:rPr>
          <w:rStyle w:val="TagStyle"/>
          <w:rtl/>
        </w:rPr>
        <w:t xml:space="preserve"> </w:t>
      </w:r>
      <w:r>
        <w:rPr>
          <w:rtl/>
        </w:rPr>
        <w:t>אופיר סופר (ימינה):</w:t>
      </w:r>
      <w:r w:rsidRPr="0085019B">
        <w:rPr>
          <w:rStyle w:val="TagStyle"/>
          <w:rtl/>
        </w:rPr>
        <w:t xml:space="preserve"> </w:t>
      </w:r>
      <w:r w:rsidRPr="00201654">
        <w:rPr>
          <w:rStyle w:val="TagStyle"/>
          <w:rtl/>
        </w:rPr>
        <w:t>&lt;&lt; דובר_המשך &gt;&gt;</w:t>
      </w:r>
      <w:bookmarkEnd w:id="1099"/>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מתאים לכם לעצום עיניים ולהגיד: אנחנו נוסעים בכבישי </w:t>
      </w:r>
      <w:bookmarkStart w:id="1100" w:name="_ETM_Q3_658454"/>
      <w:bookmarkEnd w:id="1100"/>
      <w:r>
        <w:rPr>
          <w:rFonts w:hint="cs"/>
          <w:rtl/>
          <w:lang w:eastAsia="he-IL"/>
        </w:rPr>
        <w:t xml:space="preserve">הנגב ואין פשע ואין אלימות. </w:t>
      </w:r>
    </w:p>
    <w:p w:rsidR="00E65D3D" w:rsidRDefault="00E65D3D" w:rsidP="00CC2237">
      <w:pPr>
        <w:rPr>
          <w:rtl/>
          <w:lang w:eastAsia="he-IL"/>
        </w:rPr>
      </w:pPr>
    </w:p>
    <w:p w:rsidR="00E65D3D" w:rsidRDefault="00E65D3D" w:rsidP="00CC2237">
      <w:pPr>
        <w:pStyle w:val="af5"/>
        <w:rPr>
          <w:rtl/>
        </w:rPr>
      </w:pPr>
      <w:bookmarkStart w:id="1101" w:name="ET_interruption_5682_16"/>
      <w:r w:rsidRPr="00201654">
        <w:rPr>
          <w:rStyle w:val="TagStyle"/>
          <w:rtl/>
        </w:rPr>
        <w:t xml:space="preserve"> &lt;&lt; קריאה &gt;&gt;</w:t>
      </w:r>
      <w:r w:rsidRPr="0098719B">
        <w:rPr>
          <w:rStyle w:val="TagStyle"/>
          <w:rtl/>
        </w:rPr>
        <w:t xml:space="preserve"> </w:t>
      </w:r>
      <w:r>
        <w:rPr>
          <w:rtl/>
        </w:rPr>
        <w:t>סעיד אלחרומי (הרשימה המשותפת):</w:t>
      </w:r>
      <w:r w:rsidRPr="0098719B">
        <w:rPr>
          <w:rStyle w:val="TagStyle"/>
          <w:rtl/>
        </w:rPr>
        <w:t xml:space="preserve"> </w:t>
      </w:r>
      <w:r w:rsidRPr="00201654">
        <w:rPr>
          <w:rStyle w:val="TagStyle"/>
          <w:rtl/>
        </w:rPr>
        <w:t>&lt;&lt; קריאה &gt;&gt;</w:t>
      </w:r>
      <w:r>
        <w:rPr>
          <w:rtl/>
        </w:rPr>
        <w:t xml:space="preserve">   </w:t>
      </w:r>
      <w:bookmarkEnd w:id="1101"/>
    </w:p>
    <w:p w:rsidR="00E65D3D" w:rsidRDefault="00E65D3D" w:rsidP="00FD4F5E">
      <w:pPr>
        <w:rPr>
          <w:rtl/>
          <w:lang w:eastAsia="he-IL"/>
        </w:rPr>
      </w:pPr>
    </w:p>
    <w:p w:rsidR="00E65D3D" w:rsidRDefault="00A9059E" w:rsidP="00CC2237">
      <w:pPr>
        <w:rPr>
          <w:rtl/>
          <w:lang w:eastAsia="he-IL"/>
        </w:rPr>
      </w:pPr>
      <w:r>
        <w:rPr>
          <w:rFonts w:hint="cs"/>
          <w:rtl/>
          <w:lang w:eastAsia="he-IL"/>
        </w:rPr>
        <w:t>– – –</w:t>
      </w:r>
      <w:r w:rsidR="00E65D3D">
        <w:rPr>
          <w:rFonts w:hint="cs"/>
          <w:rtl/>
          <w:lang w:eastAsia="he-IL"/>
        </w:rPr>
        <w:t xml:space="preserve"> </w:t>
      </w:r>
    </w:p>
    <w:p w:rsidR="00BB7E74" w:rsidRDefault="00BB7E74" w:rsidP="00CC2237">
      <w:pPr>
        <w:rPr>
          <w:rtl/>
          <w:lang w:eastAsia="he-IL"/>
        </w:rPr>
      </w:pPr>
    </w:p>
    <w:p w:rsidR="00E65D3D" w:rsidRDefault="00E65D3D" w:rsidP="00CC2237">
      <w:pPr>
        <w:pStyle w:val="-"/>
        <w:rPr>
          <w:rtl/>
        </w:rPr>
      </w:pPr>
      <w:bookmarkStart w:id="1102" w:name="ET_speakercontinue_5793_17"/>
      <w:r w:rsidRPr="00201654">
        <w:rPr>
          <w:rStyle w:val="TagStyle"/>
          <w:rtl/>
        </w:rPr>
        <w:t xml:space="preserve"> &lt;&lt; דובר_המשך &gt;&gt;</w:t>
      </w:r>
      <w:r w:rsidRPr="0098719B">
        <w:rPr>
          <w:rStyle w:val="TagStyle"/>
          <w:rtl/>
        </w:rPr>
        <w:t xml:space="preserve"> </w:t>
      </w:r>
      <w:r>
        <w:rPr>
          <w:rtl/>
        </w:rPr>
        <w:t>אופיר סופר (ימינה):</w:t>
      </w:r>
      <w:r w:rsidRPr="0098719B">
        <w:rPr>
          <w:rStyle w:val="TagStyle"/>
          <w:rtl/>
        </w:rPr>
        <w:t xml:space="preserve"> </w:t>
      </w:r>
      <w:r w:rsidRPr="00201654">
        <w:rPr>
          <w:rStyle w:val="TagStyle"/>
          <w:rtl/>
        </w:rPr>
        <w:t>&lt;&lt; דובר_המשך &gt;&gt;</w:t>
      </w:r>
      <w:r>
        <w:rPr>
          <w:rtl/>
        </w:rPr>
        <w:t xml:space="preserve">   </w:t>
      </w:r>
      <w:bookmarkEnd w:id="1102"/>
    </w:p>
    <w:p w:rsidR="00E65D3D" w:rsidRDefault="00E65D3D" w:rsidP="00FD4F5E">
      <w:pPr>
        <w:rPr>
          <w:rtl/>
          <w:lang w:eastAsia="he-IL"/>
        </w:rPr>
      </w:pPr>
    </w:p>
    <w:p w:rsidR="00E65D3D" w:rsidRPr="0098719B" w:rsidRDefault="00E65D3D" w:rsidP="00CC2237">
      <w:pPr>
        <w:rPr>
          <w:rtl/>
          <w:lang w:eastAsia="he-IL"/>
        </w:rPr>
      </w:pPr>
      <w:r>
        <w:rPr>
          <w:rFonts w:hint="cs"/>
          <w:rtl/>
          <w:lang w:eastAsia="he-IL"/>
        </w:rPr>
        <w:t>עכשיו</w:t>
      </w:r>
      <w:r w:rsidR="00BB7E74">
        <w:rPr>
          <w:rFonts w:hint="cs"/>
          <w:rtl/>
          <w:lang w:eastAsia="he-IL"/>
        </w:rPr>
        <w:t>,</w:t>
      </w:r>
      <w:r>
        <w:rPr>
          <w:rFonts w:hint="cs"/>
          <w:rtl/>
          <w:lang w:eastAsia="he-IL"/>
        </w:rPr>
        <w:t xml:space="preserve"> כשאתה שר, כשאתה מסכן את חייהם של עובדי </w:t>
      </w:r>
      <w:bookmarkStart w:id="1103" w:name="_ETM_Q3_664416"/>
      <w:bookmarkEnd w:id="1103"/>
      <w:r>
        <w:rPr>
          <w:rFonts w:hint="cs"/>
          <w:rtl/>
          <w:lang w:eastAsia="he-IL"/>
        </w:rPr>
        <w:t xml:space="preserve">הרשות להסדרה, שכנראה כבר לא </w:t>
      </w:r>
      <w:bookmarkStart w:id="1104" w:name="_ETM_Q3_671520"/>
      <w:bookmarkEnd w:id="1104"/>
      <w:r>
        <w:rPr>
          <w:rFonts w:hint="cs"/>
          <w:rtl/>
          <w:lang w:eastAsia="he-IL"/>
        </w:rPr>
        <w:t xml:space="preserve">מסתובבים, אתה מסיר את המכסה של המשקפת ואתה </w:t>
      </w:r>
      <w:bookmarkStart w:id="1105" w:name="_ETM_Q3_674722"/>
      <w:bookmarkEnd w:id="1105"/>
      <w:r>
        <w:rPr>
          <w:rFonts w:hint="cs"/>
          <w:rtl/>
          <w:lang w:eastAsia="he-IL"/>
        </w:rPr>
        <w:t xml:space="preserve">פתאום סותר את כל מה שאמרת. </w:t>
      </w:r>
    </w:p>
    <w:p w:rsidR="00E65D3D" w:rsidRDefault="00E65D3D" w:rsidP="00CC2237">
      <w:pPr>
        <w:rPr>
          <w:rtl/>
          <w:lang w:eastAsia="he-IL"/>
        </w:rPr>
      </w:pPr>
    </w:p>
    <w:p w:rsidR="00E65D3D" w:rsidRDefault="00E65D3D" w:rsidP="00CC2237">
      <w:pPr>
        <w:pStyle w:val="af5"/>
        <w:rPr>
          <w:rtl/>
        </w:rPr>
      </w:pPr>
      <w:bookmarkStart w:id="1106" w:name="_ETM_Q3_679202"/>
      <w:bookmarkStart w:id="1107" w:name="_ETM_Q3_679276"/>
      <w:bookmarkStart w:id="1108" w:name="ET_interruption_5682_18"/>
      <w:bookmarkEnd w:id="1106"/>
      <w:bookmarkEnd w:id="1107"/>
      <w:r w:rsidRPr="00201654">
        <w:rPr>
          <w:rStyle w:val="TagStyle"/>
          <w:rtl/>
        </w:rPr>
        <w:t xml:space="preserve"> &lt;&lt; קריאה &gt;&gt;</w:t>
      </w:r>
      <w:r w:rsidRPr="0098719B">
        <w:rPr>
          <w:rStyle w:val="TagStyle"/>
          <w:rtl/>
        </w:rPr>
        <w:t xml:space="preserve"> </w:t>
      </w:r>
      <w:r>
        <w:rPr>
          <w:rtl/>
        </w:rPr>
        <w:t>סעיד אלחרומי (הרשימה המשותפת):</w:t>
      </w:r>
      <w:r w:rsidRPr="0098719B">
        <w:rPr>
          <w:rStyle w:val="TagStyle"/>
          <w:rtl/>
        </w:rPr>
        <w:t xml:space="preserve"> </w:t>
      </w:r>
      <w:r w:rsidRPr="00201654">
        <w:rPr>
          <w:rStyle w:val="TagStyle"/>
          <w:rtl/>
        </w:rPr>
        <w:t>&lt;&lt; קריאה &gt;&gt;</w:t>
      </w:r>
      <w:r>
        <w:rPr>
          <w:rtl/>
        </w:rPr>
        <w:t xml:space="preserve">   </w:t>
      </w:r>
      <w:bookmarkEnd w:id="1108"/>
    </w:p>
    <w:p w:rsidR="00E65D3D" w:rsidRDefault="00E65D3D" w:rsidP="00FD4F5E">
      <w:pPr>
        <w:rPr>
          <w:rtl/>
        </w:rPr>
      </w:pPr>
    </w:p>
    <w:p w:rsidR="00E65D3D" w:rsidRDefault="00A9059E" w:rsidP="00CC2237">
      <w:pPr>
        <w:rPr>
          <w:rtl/>
        </w:rPr>
      </w:pPr>
      <w:r>
        <w:rPr>
          <w:rFonts w:hint="cs"/>
          <w:rtl/>
        </w:rPr>
        <w:t>– – –</w:t>
      </w:r>
      <w:r w:rsidR="00E65D3D">
        <w:rPr>
          <w:rFonts w:hint="cs"/>
          <w:rtl/>
        </w:rPr>
        <w:t xml:space="preserve">  </w:t>
      </w:r>
    </w:p>
    <w:p w:rsidR="00E65D3D" w:rsidRDefault="00E65D3D" w:rsidP="00CC2237">
      <w:pPr>
        <w:rPr>
          <w:rtl/>
          <w:lang w:eastAsia="he-IL"/>
        </w:rPr>
      </w:pPr>
    </w:p>
    <w:p w:rsidR="00E65D3D" w:rsidRDefault="00E65D3D" w:rsidP="00CC2237">
      <w:pPr>
        <w:pStyle w:val="-"/>
        <w:rPr>
          <w:rtl/>
        </w:rPr>
      </w:pPr>
      <w:bookmarkStart w:id="1109" w:name="ET_speakercontinue_5996_32"/>
      <w:r w:rsidRPr="00201654">
        <w:rPr>
          <w:rStyle w:val="TagStyle"/>
          <w:rtl/>
        </w:rPr>
        <w:t>&lt;&lt; דובר_המשך &gt;&gt;</w:t>
      </w:r>
      <w:r w:rsidRPr="007D4979">
        <w:rPr>
          <w:rStyle w:val="TagStyle"/>
          <w:rtl/>
        </w:rPr>
        <w:t xml:space="preserve"> </w:t>
      </w:r>
      <w:r>
        <w:rPr>
          <w:rtl/>
        </w:rPr>
        <w:t>שר הכלכלה והתעשייה עמיר פרץ:</w:t>
      </w:r>
      <w:r w:rsidRPr="007D4979">
        <w:rPr>
          <w:rStyle w:val="TagStyle"/>
          <w:rtl/>
        </w:rPr>
        <w:t xml:space="preserve"> </w:t>
      </w:r>
      <w:r w:rsidRPr="00201654">
        <w:rPr>
          <w:rStyle w:val="TagStyle"/>
          <w:rtl/>
        </w:rPr>
        <w:t>&lt;&lt; דובר_המשך &gt;&gt;</w:t>
      </w:r>
      <w:bookmarkEnd w:id="1109"/>
      <w:r>
        <w:rPr>
          <w:rtl/>
        </w:rPr>
        <w:t xml:space="preserve">   </w:t>
      </w:r>
    </w:p>
    <w:p w:rsidR="00E65D3D" w:rsidRPr="0085019B" w:rsidRDefault="00E65D3D" w:rsidP="00CC2237">
      <w:pPr>
        <w:rPr>
          <w:rtl/>
          <w:lang w:eastAsia="he-IL"/>
        </w:rPr>
      </w:pPr>
    </w:p>
    <w:p w:rsidR="00E65D3D" w:rsidRDefault="00E65D3D" w:rsidP="00CC2237">
      <w:pPr>
        <w:rPr>
          <w:rtl/>
        </w:rPr>
      </w:pPr>
      <w:r>
        <w:rPr>
          <w:rFonts w:hint="cs"/>
          <w:rtl/>
        </w:rPr>
        <w:t xml:space="preserve">אני מודה לך על הרמה שאתה מדבר. הכול </w:t>
      </w:r>
      <w:bookmarkStart w:id="1110" w:name="_ETM_Q3_682009"/>
      <w:bookmarkEnd w:id="1110"/>
      <w:r>
        <w:rPr>
          <w:rFonts w:hint="cs"/>
          <w:rtl/>
        </w:rPr>
        <w:t xml:space="preserve">בסדר. </w:t>
      </w:r>
    </w:p>
    <w:p w:rsidR="00E65D3D" w:rsidRDefault="00E65D3D" w:rsidP="00CC2237">
      <w:pPr>
        <w:rPr>
          <w:rtl/>
        </w:rPr>
      </w:pPr>
    </w:p>
    <w:p w:rsidR="00E65D3D" w:rsidRDefault="00E65D3D" w:rsidP="00CC2237">
      <w:pPr>
        <w:pStyle w:val="af5"/>
        <w:rPr>
          <w:rtl/>
        </w:rPr>
      </w:pPr>
      <w:bookmarkStart w:id="1111" w:name="ET_interruption_5802_19"/>
      <w:r w:rsidRPr="00201654">
        <w:rPr>
          <w:rStyle w:val="TagStyle"/>
          <w:rtl/>
        </w:rPr>
        <w:t xml:space="preserve"> &lt;&lt; קריאה &gt;&gt;</w:t>
      </w:r>
      <w:r w:rsidRPr="0098719B">
        <w:rPr>
          <w:rStyle w:val="TagStyle"/>
          <w:rtl/>
        </w:rPr>
        <w:t xml:space="preserve"> </w:t>
      </w:r>
      <w:r>
        <w:rPr>
          <w:rFonts w:hint="cs"/>
          <w:rtl/>
        </w:rPr>
        <w:t>קריאות</w:t>
      </w:r>
      <w:r>
        <w:rPr>
          <w:rtl/>
        </w:rPr>
        <w:t>:</w:t>
      </w:r>
      <w:r w:rsidRPr="0098719B">
        <w:rPr>
          <w:rStyle w:val="TagStyle"/>
          <w:rtl/>
        </w:rPr>
        <w:t xml:space="preserve"> </w:t>
      </w:r>
      <w:r w:rsidRPr="00201654">
        <w:rPr>
          <w:rStyle w:val="TagStyle"/>
          <w:rtl/>
        </w:rPr>
        <w:t>&lt;&lt; קריאה &gt;&gt;</w:t>
      </w:r>
      <w:r>
        <w:rPr>
          <w:rtl/>
        </w:rPr>
        <w:t xml:space="preserve">   </w:t>
      </w:r>
      <w:bookmarkEnd w:id="1111"/>
    </w:p>
    <w:p w:rsidR="00E65D3D" w:rsidRDefault="00E65D3D" w:rsidP="00FD4F5E">
      <w:pPr>
        <w:rPr>
          <w:rtl/>
          <w:lang w:eastAsia="he-IL"/>
        </w:rPr>
      </w:pPr>
    </w:p>
    <w:p w:rsidR="00E65D3D" w:rsidRDefault="00A9059E" w:rsidP="00CC2237">
      <w:pPr>
        <w:rPr>
          <w:rtl/>
        </w:rPr>
      </w:pPr>
      <w:r>
        <w:rPr>
          <w:rFonts w:hint="cs"/>
          <w:rtl/>
        </w:rPr>
        <w:t>– – –</w:t>
      </w:r>
      <w:r w:rsidR="00E65D3D">
        <w:rPr>
          <w:rFonts w:hint="cs"/>
          <w:rtl/>
        </w:rPr>
        <w:t xml:space="preserve"> </w:t>
      </w:r>
    </w:p>
    <w:p w:rsidR="00E65D3D" w:rsidRDefault="00E65D3D" w:rsidP="00CC2237">
      <w:pPr>
        <w:ind w:firstLine="0"/>
        <w:rPr>
          <w:rtl/>
        </w:rPr>
      </w:pPr>
    </w:p>
    <w:p w:rsidR="00E65D3D" w:rsidRDefault="00E65D3D" w:rsidP="00CC2237">
      <w:pPr>
        <w:pStyle w:val="-"/>
        <w:rPr>
          <w:rtl/>
        </w:rPr>
      </w:pPr>
      <w:bookmarkStart w:id="1112" w:name="ET_speakercontinue_5996_33"/>
      <w:r w:rsidRPr="00201654">
        <w:rPr>
          <w:rStyle w:val="TagStyle"/>
          <w:rtl/>
        </w:rPr>
        <w:t>&lt;&lt; דובר_המשך &gt;&gt;</w:t>
      </w:r>
      <w:r w:rsidRPr="007D4979">
        <w:rPr>
          <w:rStyle w:val="TagStyle"/>
          <w:rtl/>
        </w:rPr>
        <w:t xml:space="preserve"> </w:t>
      </w:r>
      <w:r>
        <w:rPr>
          <w:rtl/>
        </w:rPr>
        <w:t>שר הכלכלה והתעשייה עמיר פרץ:</w:t>
      </w:r>
      <w:r w:rsidRPr="007D4979">
        <w:rPr>
          <w:rStyle w:val="TagStyle"/>
          <w:rtl/>
        </w:rPr>
        <w:t xml:space="preserve"> </w:t>
      </w:r>
      <w:r w:rsidRPr="00201654">
        <w:rPr>
          <w:rStyle w:val="TagStyle"/>
          <w:rtl/>
        </w:rPr>
        <w:t>&lt;&lt; דובר_המשך &gt;&gt;</w:t>
      </w:r>
      <w:bookmarkEnd w:id="1112"/>
      <w:r>
        <w:rPr>
          <w:rtl/>
        </w:rPr>
        <w:t xml:space="preserve">   </w:t>
      </w:r>
    </w:p>
    <w:p w:rsidR="00E65D3D" w:rsidRDefault="00E65D3D" w:rsidP="00FD4F5E">
      <w:pPr>
        <w:rPr>
          <w:rtl/>
          <w:lang w:eastAsia="he-IL"/>
        </w:rPr>
      </w:pPr>
    </w:p>
    <w:p w:rsidR="00E65D3D" w:rsidRDefault="00E65D3D" w:rsidP="00CC2237">
      <w:pPr>
        <w:rPr>
          <w:rtl/>
        </w:rPr>
      </w:pPr>
      <w:r>
        <w:rPr>
          <w:rFonts w:hint="cs"/>
          <w:rtl/>
        </w:rPr>
        <w:t xml:space="preserve">חבר הכנסת, אני מכבד אותך כחבר כנסת. אני מספיק שנים </w:t>
      </w:r>
      <w:bookmarkStart w:id="1113" w:name="_ETM_Q3_699468"/>
      <w:bookmarkEnd w:id="1113"/>
      <w:r>
        <w:rPr>
          <w:rFonts w:hint="cs"/>
          <w:rtl/>
        </w:rPr>
        <w:t xml:space="preserve">כאן. גם אם תגרור אותי לאמירות מהסוג הזה, אני לא אפגע בכבודה של </w:t>
      </w:r>
      <w:bookmarkStart w:id="1114" w:name="_ETM_Q3_704436"/>
      <w:bookmarkEnd w:id="1114"/>
      <w:r>
        <w:rPr>
          <w:rFonts w:hint="cs"/>
          <w:rtl/>
        </w:rPr>
        <w:t xml:space="preserve">הכנסת, ולכן אני ממשיך להתייחס אליך במעמדך כחבר כנסת, ואומר </w:t>
      </w:r>
      <w:bookmarkStart w:id="1115" w:name="_ETM_Q3_710032"/>
      <w:bookmarkEnd w:id="1115"/>
      <w:r>
        <w:rPr>
          <w:rFonts w:hint="cs"/>
          <w:rtl/>
        </w:rPr>
        <w:t xml:space="preserve">לך באופן הכי ברור והכי חד-משמעי: אני מתנגד לנשיאת נשק </w:t>
      </w:r>
      <w:bookmarkStart w:id="1116" w:name="_ETM_Q3_716367"/>
      <w:bookmarkEnd w:id="1116"/>
      <w:r>
        <w:rPr>
          <w:rFonts w:hint="cs"/>
          <w:rtl/>
        </w:rPr>
        <w:t xml:space="preserve">של בעלי תפקידים שהתפקיד שלהם הוא אזרחי נטו. זאת המדיניות </w:t>
      </w:r>
      <w:bookmarkStart w:id="1117" w:name="_ETM_Q3_722359"/>
      <w:bookmarkEnd w:id="1117"/>
      <w:r>
        <w:rPr>
          <w:rFonts w:hint="cs"/>
          <w:rtl/>
        </w:rPr>
        <w:t xml:space="preserve">שלי. </w:t>
      </w:r>
    </w:p>
    <w:p w:rsidR="00E65D3D" w:rsidRDefault="00E65D3D" w:rsidP="00CC2237">
      <w:pPr>
        <w:rPr>
          <w:rtl/>
        </w:rPr>
      </w:pPr>
    </w:p>
    <w:p w:rsidR="00E65D3D" w:rsidRDefault="00E65D3D" w:rsidP="00CC2237">
      <w:pPr>
        <w:pStyle w:val="af5"/>
        <w:rPr>
          <w:rtl/>
        </w:rPr>
      </w:pPr>
      <w:bookmarkStart w:id="1118" w:name="ET_interruption_5802_21"/>
      <w:r w:rsidRPr="00201654">
        <w:rPr>
          <w:rStyle w:val="TagStyle"/>
          <w:rtl/>
        </w:rPr>
        <w:t xml:space="preserve"> &lt;&lt; קריאה &gt;&gt;</w:t>
      </w:r>
      <w:r w:rsidRPr="0098719B">
        <w:rPr>
          <w:rStyle w:val="TagStyle"/>
          <w:rtl/>
        </w:rPr>
        <w:t xml:space="preserve"> </w:t>
      </w:r>
      <w:r>
        <w:rPr>
          <w:rtl/>
        </w:rPr>
        <w:t>שלמה קרעי (הליכוד):</w:t>
      </w:r>
      <w:r w:rsidRPr="0098719B">
        <w:rPr>
          <w:rStyle w:val="TagStyle"/>
          <w:rtl/>
        </w:rPr>
        <w:t xml:space="preserve"> </w:t>
      </w:r>
      <w:r w:rsidRPr="00201654">
        <w:rPr>
          <w:rStyle w:val="TagStyle"/>
          <w:rtl/>
        </w:rPr>
        <w:t>&lt;&lt; קריאה &gt;&gt;</w:t>
      </w:r>
      <w:r>
        <w:rPr>
          <w:rtl/>
        </w:rPr>
        <w:t xml:space="preserve">   </w:t>
      </w:r>
      <w:bookmarkEnd w:id="1118"/>
    </w:p>
    <w:p w:rsidR="00E65D3D" w:rsidRDefault="00E65D3D" w:rsidP="00FD4F5E">
      <w:pPr>
        <w:rPr>
          <w:rtl/>
          <w:lang w:eastAsia="he-IL"/>
        </w:rPr>
      </w:pPr>
    </w:p>
    <w:p w:rsidR="00E65D3D" w:rsidRDefault="00E65D3D" w:rsidP="00BB7E74">
      <w:pPr>
        <w:rPr>
          <w:rtl/>
        </w:rPr>
      </w:pPr>
      <w:bookmarkStart w:id="1119" w:name="_ETM_Q3_720941"/>
      <w:bookmarkStart w:id="1120" w:name="_ETM_Q3_721218"/>
      <w:bookmarkStart w:id="1121" w:name="_ETM_Q3_721261"/>
      <w:bookmarkEnd w:id="1119"/>
      <w:bookmarkEnd w:id="1120"/>
      <w:bookmarkEnd w:id="1121"/>
      <w:r>
        <w:rPr>
          <w:rFonts w:hint="cs"/>
          <w:rtl/>
        </w:rPr>
        <w:t>שיישאו משרוקית איתם</w:t>
      </w:r>
      <w:r w:rsidR="00BB7E74">
        <w:rPr>
          <w:rFonts w:hint="cs"/>
          <w:rtl/>
        </w:rPr>
        <w:t>.</w:t>
      </w:r>
      <w:r>
        <w:rPr>
          <w:rFonts w:hint="cs"/>
          <w:rtl/>
        </w:rPr>
        <w:t xml:space="preserve"> תן להם משרוקית. </w:t>
      </w:r>
    </w:p>
    <w:p w:rsidR="00E65D3D" w:rsidRDefault="00E65D3D" w:rsidP="00CC2237">
      <w:pPr>
        <w:rPr>
          <w:rtl/>
        </w:rPr>
      </w:pPr>
      <w:bookmarkStart w:id="1122" w:name="_ETM_Q3_725513"/>
      <w:bookmarkStart w:id="1123" w:name="_ETM_Q3_725594"/>
      <w:bookmarkEnd w:id="1122"/>
      <w:bookmarkEnd w:id="1123"/>
    </w:p>
    <w:p w:rsidR="00E65D3D" w:rsidRDefault="00E65D3D" w:rsidP="00CC2237">
      <w:pPr>
        <w:pStyle w:val="af5"/>
        <w:rPr>
          <w:rtl/>
        </w:rPr>
      </w:pPr>
      <w:bookmarkStart w:id="1124" w:name="_ETM_Q3_725641"/>
      <w:bookmarkStart w:id="1125" w:name="_ETM_Q3_725750"/>
      <w:bookmarkStart w:id="1126" w:name="ET_interruption_5264_22"/>
      <w:bookmarkEnd w:id="1124"/>
      <w:bookmarkEnd w:id="1125"/>
      <w:r w:rsidRPr="00201654">
        <w:rPr>
          <w:rStyle w:val="TagStyle"/>
          <w:rtl/>
        </w:rPr>
        <w:lastRenderedPageBreak/>
        <w:t xml:space="preserve"> &lt;&lt; קריאה &gt;&gt;</w:t>
      </w:r>
      <w:r w:rsidRPr="0098719B">
        <w:rPr>
          <w:rStyle w:val="TagStyle"/>
          <w:rtl/>
        </w:rPr>
        <w:t xml:space="preserve"> </w:t>
      </w:r>
      <w:r>
        <w:rPr>
          <w:rtl/>
        </w:rPr>
        <w:t>אחמד טיבי (הרשימה המשותפת):</w:t>
      </w:r>
      <w:r w:rsidRPr="0098719B">
        <w:rPr>
          <w:rStyle w:val="TagStyle"/>
          <w:rtl/>
        </w:rPr>
        <w:t xml:space="preserve"> </w:t>
      </w:r>
      <w:r w:rsidRPr="00201654">
        <w:rPr>
          <w:rStyle w:val="TagStyle"/>
          <w:rtl/>
        </w:rPr>
        <w:t>&lt;&lt; קריאה &gt;&gt;</w:t>
      </w:r>
      <w:r>
        <w:rPr>
          <w:rtl/>
        </w:rPr>
        <w:t xml:space="preserve">   </w:t>
      </w:r>
      <w:bookmarkEnd w:id="1126"/>
    </w:p>
    <w:p w:rsidR="00E65D3D" w:rsidRDefault="00E65D3D" w:rsidP="00FD4F5E">
      <w:pPr>
        <w:rPr>
          <w:rtl/>
          <w:lang w:eastAsia="he-IL"/>
        </w:rPr>
      </w:pPr>
    </w:p>
    <w:p w:rsidR="00E65D3D" w:rsidRDefault="00E65D3D" w:rsidP="00CC2237">
      <w:pPr>
        <w:rPr>
          <w:rtl/>
        </w:rPr>
      </w:pPr>
      <w:r>
        <w:rPr>
          <w:rFonts w:hint="cs"/>
          <w:rtl/>
        </w:rPr>
        <w:t xml:space="preserve">תן להם </w:t>
      </w:r>
      <w:r w:rsidR="00A9059E">
        <w:rPr>
          <w:rFonts w:hint="cs"/>
          <w:rtl/>
        </w:rPr>
        <w:t>– – –</w:t>
      </w:r>
      <w:r>
        <w:rPr>
          <w:rFonts w:hint="cs"/>
          <w:rtl/>
        </w:rPr>
        <w:t xml:space="preserve"> </w:t>
      </w:r>
    </w:p>
    <w:p w:rsidR="00E65D3D" w:rsidRDefault="00E65D3D" w:rsidP="00CC2237">
      <w:pPr>
        <w:rPr>
          <w:rtl/>
        </w:rPr>
      </w:pPr>
    </w:p>
    <w:p w:rsidR="00E65D3D" w:rsidRDefault="00E65D3D" w:rsidP="00CC2237">
      <w:pPr>
        <w:pStyle w:val="-"/>
        <w:rPr>
          <w:rtl/>
        </w:rPr>
      </w:pPr>
      <w:bookmarkStart w:id="1127" w:name="ET_speakercontinue_5996_34"/>
      <w:r w:rsidRPr="00201654">
        <w:rPr>
          <w:rStyle w:val="TagStyle"/>
          <w:rtl/>
        </w:rPr>
        <w:t>&lt;&lt; דובר_המשך &gt;&gt;</w:t>
      </w:r>
      <w:r w:rsidRPr="007D4979">
        <w:rPr>
          <w:rStyle w:val="TagStyle"/>
          <w:rtl/>
        </w:rPr>
        <w:t xml:space="preserve"> </w:t>
      </w:r>
      <w:r>
        <w:rPr>
          <w:rtl/>
        </w:rPr>
        <w:t>שר הכלכלה והתעשייה עמיר פרץ:</w:t>
      </w:r>
      <w:r w:rsidRPr="007D4979">
        <w:rPr>
          <w:rStyle w:val="TagStyle"/>
          <w:rtl/>
        </w:rPr>
        <w:t xml:space="preserve"> </w:t>
      </w:r>
      <w:r w:rsidRPr="00201654">
        <w:rPr>
          <w:rStyle w:val="TagStyle"/>
          <w:rtl/>
        </w:rPr>
        <w:t>&lt;&lt; דובר_המשך &gt;&gt;</w:t>
      </w:r>
      <w:bookmarkEnd w:id="1127"/>
      <w:r>
        <w:rPr>
          <w:rtl/>
        </w:rPr>
        <w:t xml:space="preserve">   </w:t>
      </w:r>
    </w:p>
    <w:p w:rsidR="00E65D3D" w:rsidRDefault="00E65D3D" w:rsidP="00FD4F5E">
      <w:pPr>
        <w:rPr>
          <w:rtl/>
          <w:lang w:eastAsia="he-IL"/>
        </w:rPr>
      </w:pPr>
    </w:p>
    <w:p w:rsidR="00E65D3D" w:rsidRDefault="00E65D3D" w:rsidP="00BB7E74">
      <w:pPr>
        <w:ind w:firstLine="0"/>
        <w:rPr>
          <w:rtl/>
        </w:rPr>
      </w:pPr>
      <w:r>
        <w:rPr>
          <w:rtl/>
        </w:rPr>
        <w:tab/>
      </w:r>
      <w:r>
        <w:rPr>
          <w:rFonts w:hint="cs"/>
          <w:rtl/>
        </w:rPr>
        <w:t xml:space="preserve">סליחה, אם אתם חושבים שרק </w:t>
      </w:r>
      <w:bookmarkStart w:id="1128" w:name="_ETM_Q3_732059"/>
      <w:bookmarkEnd w:id="1128"/>
      <w:r>
        <w:rPr>
          <w:rFonts w:hint="cs"/>
          <w:rtl/>
        </w:rPr>
        <w:t>רכזי ההסדרה מסתובבים שם</w:t>
      </w:r>
      <w:r w:rsidR="00BB7E74">
        <w:rPr>
          <w:rFonts w:hint="cs"/>
          <w:rtl/>
        </w:rPr>
        <w:t>,</w:t>
      </w:r>
      <w:r>
        <w:rPr>
          <w:rFonts w:hint="cs"/>
          <w:rtl/>
        </w:rPr>
        <w:t xml:space="preserve"> אתם טועים. </w:t>
      </w:r>
      <w:bookmarkStart w:id="1129" w:name="ET_typistreplace_אחרי_כן_שכ_12_31_23"/>
      <w:r w:rsidRPr="00201654">
        <w:rPr>
          <w:rStyle w:val="TagStyle"/>
          <w:rtl/>
        </w:rPr>
        <w:t xml:space="preserve"> &lt;&lt; אחרי_כן &gt;&gt;</w:t>
      </w:r>
      <w:r w:rsidRPr="0098719B">
        <w:rPr>
          <w:rStyle w:val="TagStyle"/>
          <w:rtl/>
        </w:rPr>
        <w:t xml:space="preserve"> </w:t>
      </w:r>
      <w:bookmarkStart w:id="1130" w:name="TOR_Q4"/>
      <w:bookmarkEnd w:id="1129"/>
      <w:bookmarkEnd w:id="1130"/>
      <w:r>
        <w:rPr>
          <w:rFonts w:hint="cs"/>
          <w:rtl/>
        </w:rPr>
        <w:t xml:space="preserve">מה אתם חושבים, שכאשר הפקידות של משרד השיכון מגיעה היא מגיעה עם נשק? לא, לא מגיעה עם נשק. </w:t>
      </w:r>
    </w:p>
    <w:p w:rsidR="00E65D3D" w:rsidRDefault="00E65D3D" w:rsidP="00FD4F5E">
      <w:pPr>
        <w:rPr>
          <w:rtl/>
        </w:rPr>
      </w:pPr>
      <w:bookmarkStart w:id="1131" w:name="_ETM_Q4_146675"/>
      <w:bookmarkStart w:id="1132" w:name="_ETM_Q4_147016"/>
      <w:bookmarkEnd w:id="1131"/>
      <w:bookmarkEnd w:id="1132"/>
    </w:p>
    <w:p w:rsidR="00E65D3D" w:rsidRDefault="00E65D3D" w:rsidP="00CC2237">
      <w:pPr>
        <w:pStyle w:val="af5"/>
        <w:rPr>
          <w:rtl/>
        </w:rPr>
      </w:pPr>
      <w:bookmarkStart w:id="1133" w:name="ET_interruption_קר_אה_22"/>
      <w:r w:rsidRPr="0067498D">
        <w:rPr>
          <w:rStyle w:val="TagStyle"/>
          <w:rtl/>
        </w:rPr>
        <w:t xml:space="preserve"> &lt;&lt; קריאה &gt;&gt;</w:t>
      </w:r>
      <w:r w:rsidRPr="000E50D5">
        <w:rPr>
          <w:rStyle w:val="TagStyle"/>
          <w:rtl/>
        </w:rPr>
        <w:t xml:space="preserve"> </w:t>
      </w:r>
      <w:r>
        <w:rPr>
          <w:rtl/>
        </w:rPr>
        <w:t>קריאה:</w:t>
      </w:r>
      <w:r w:rsidRPr="000E50D5">
        <w:rPr>
          <w:rStyle w:val="TagStyle"/>
          <w:rtl/>
        </w:rPr>
        <w:t xml:space="preserve"> </w:t>
      </w:r>
      <w:r w:rsidRPr="0067498D">
        <w:rPr>
          <w:rStyle w:val="TagStyle"/>
          <w:rtl/>
        </w:rPr>
        <w:t>&lt;&lt; קריאה &gt;&gt;</w:t>
      </w:r>
      <w:r>
        <w:rPr>
          <w:rtl/>
        </w:rPr>
        <w:t xml:space="preserve">   </w:t>
      </w:r>
      <w:bookmarkEnd w:id="1133"/>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Default="00E65D3D" w:rsidP="00CC2237">
      <w:pPr>
        <w:rPr>
          <w:rtl/>
          <w:lang w:eastAsia="he-IL"/>
        </w:rPr>
      </w:pPr>
    </w:p>
    <w:p w:rsidR="00E65D3D" w:rsidRDefault="00E65D3D" w:rsidP="00CC2237">
      <w:pPr>
        <w:pStyle w:val="-"/>
        <w:rPr>
          <w:rtl/>
        </w:rPr>
      </w:pPr>
      <w:bookmarkStart w:id="1134" w:name="ET_speakercontinue_5996_23"/>
      <w:r w:rsidRPr="0067498D">
        <w:rPr>
          <w:rStyle w:val="TagStyle"/>
          <w:rtl/>
        </w:rPr>
        <w:t xml:space="preserve"> &lt;&lt; דובר_המשך &gt;&gt;</w:t>
      </w:r>
      <w:r w:rsidRPr="000E50D5">
        <w:rPr>
          <w:rStyle w:val="TagStyle"/>
          <w:rtl/>
        </w:rPr>
        <w:t xml:space="preserve"> </w:t>
      </w:r>
      <w:r>
        <w:rPr>
          <w:rtl/>
        </w:rPr>
        <w:t>שר הכלכלה והתעשייה עמיר פרץ:</w:t>
      </w:r>
      <w:r w:rsidRPr="000E50D5">
        <w:rPr>
          <w:rStyle w:val="TagStyle"/>
          <w:rtl/>
        </w:rPr>
        <w:t xml:space="preserve"> </w:t>
      </w:r>
      <w:r w:rsidRPr="0067498D">
        <w:rPr>
          <w:rStyle w:val="TagStyle"/>
          <w:rtl/>
        </w:rPr>
        <w:t>&lt;&lt; דובר_המשך &gt;&gt;</w:t>
      </w:r>
      <w:r>
        <w:rPr>
          <w:rtl/>
        </w:rPr>
        <w:t xml:space="preserve">   </w:t>
      </w:r>
      <w:bookmarkEnd w:id="1134"/>
    </w:p>
    <w:p w:rsidR="00E65D3D" w:rsidRDefault="00E65D3D" w:rsidP="00FD4F5E">
      <w:pPr>
        <w:rPr>
          <w:rtl/>
          <w:lang w:eastAsia="he-IL"/>
        </w:rPr>
      </w:pPr>
    </w:p>
    <w:p w:rsidR="00E65D3D" w:rsidRDefault="00E65D3D" w:rsidP="00BB7E74">
      <w:pPr>
        <w:rPr>
          <w:rtl/>
        </w:rPr>
      </w:pPr>
      <w:r>
        <w:rPr>
          <w:rFonts w:hint="cs"/>
          <w:rtl/>
          <w:lang w:eastAsia="he-IL"/>
        </w:rPr>
        <w:t xml:space="preserve">עכשיו, </w:t>
      </w:r>
      <w:bookmarkStart w:id="1135" w:name="_ETM_Q4_147062"/>
      <w:bookmarkEnd w:id="1135"/>
      <w:r>
        <w:rPr>
          <w:rFonts w:hint="cs"/>
          <w:rtl/>
        </w:rPr>
        <w:t>אם הייתי חושב שזה תורם במשהו ליחסים שאנחנו צריכים כל כך לשקם</w:t>
      </w:r>
      <w:r w:rsidR="00BB7E74">
        <w:rPr>
          <w:rFonts w:hint="cs"/>
          <w:rtl/>
        </w:rPr>
        <w:t xml:space="preserve"> </w:t>
      </w:r>
      <w:r>
        <w:rPr>
          <w:rtl/>
        </w:rPr>
        <w:t>–</w:t>
      </w:r>
      <w:r>
        <w:rPr>
          <w:rFonts w:hint="cs"/>
          <w:rtl/>
        </w:rPr>
        <w:t xml:space="preserve"> הרי </w:t>
      </w:r>
      <w:bookmarkStart w:id="1136" w:name="_ETM_Q4_158558"/>
      <w:bookmarkEnd w:id="1136"/>
      <w:r>
        <w:rPr>
          <w:rFonts w:hint="cs"/>
          <w:rtl/>
        </w:rPr>
        <w:t>אין לכם במה להתפאר</w:t>
      </w:r>
      <w:r w:rsidR="00BB7E74">
        <w:rPr>
          <w:rFonts w:hint="cs"/>
          <w:rtl/>
        </w:rPr>
        <w:t>.</w:t>
      </w:r>
      <w:r>
        <w:rPr>
          <w:rFonts w:hint="cs"/>
          <w:rtl/>
        </w:rPr>
        <w:t xml:space="preserve"> עשר שנים ניהלתם</w:t>
      </w:r>
      <w:bookmarkStart w:id="1137" w:name="_ETM_Q4_161785"/>
      <w:bookmarkEnd w:id="1137"/>
      <w:r>
        <w:rPr>
          <w:rFonts w:hint="cs"/>
          <w:rtl/>
        </w:rPr>
        <w:t xml:space="preserve"> את המערכת הזאת. מה השגתם? לא השגתם דבר</w:t>
      </w:r>
      <w:r w:rsidR="00BB7E74">
        <w:rPr>
          <w:rFonts w:hint="cs"/>
          <w:rtl/>
        </w:rPr>
        <w:t>.</w:t>
      </w:r>
      <w:r>
        <w:rPr>
          <w:rFonts w:hint="cs"/>
          <w:rtl/>
        </w:rPr>
        <w:t xml:space="preserve"> לא הצלחתם </w:t>
      </w:r>
      <w:bookmarkStart w:id="1138" w:name="_ETM_Q4_163982"/>
      <w:bookmarkEnd w:id="1138"/>
      <w:r>
        <w:rPr>
          <w:rFonts w:hint="cs"/>
          <w:rtl/>
        </w:rPr>
        <w:t xml:space="preserve">להסדיר כלום </w:t>
      </w:r>
      <w:r w:rsidR="00A9059E">
        <w:rPr>
          <w:rFonts w:hint="cs"/>
          <w:rtl/>
        </w:rPr>
        <w:t>– –</w:t>
      </w:r>
      <w:r>
        <w:rPr>
          <w:rFonts w:hint="cs"/>
          <w:rtl/>
        </w:rPr>
        <w:t xml:space="preserve"> </w:t>
      </w:r>
    </w:p>
    <w:p w:rsidR="00E65D3D" w:rsidRDefault="00E65D3D" w:rsidP="00CC2237">
      <w:pPr>
        <w:ind w:firstLine="0"/>
        <w:rPr>
          <w:rtl/>
        </w:rPr>
      </w:pPr>
      <w:bookmarkStart w:id="1139" w:name="_ETM_Q4_168026"/>
      <w:bookmarkStart w:id="1140" w:name="_ETM_Q4_168089"/>
      <w:bookmarkEnd w:id="1139"/>
      <w:bookmarkEnd w:id="1140"/>
    </w:p>
    <w:p w:rsidR="00E65D3D" w:rsidRDefault="00E65D3D" w:rsidP="00CC2237">
      <w:pPr>
        <w:pStyle w:val="af5"/>
        <w:rPr>
          <w:rtl/>
        </w:rPr>
      </w:pPr>
      <w:bookmarkStart w:id="1141" w:name="ET_interruption_5793_27"/>
      <w:r w:rsidRPr="0067498D">
        <w:rPr>
          <w:rStyle w:val="TagStyle"/>
          <w:rtl/>
        </w:rPr>
        <w:t xml:space="preserve"> &lt;&lt; קריאה &gt;&gt;</w:t>
      </w:r>
      <w:r w:rsidRPr="00602BA8">
        <w:rPr>
          <w:rStyle w:val="TagStyle"/>
          <w:rtl/>
        </w:rPr>
        <w:t xml:space="preserve"> </w:t>
      </w:r>
      <w:r>
        <w:rPr>
          <w:rtl/>
        </w:rPr>
        <w:t>אופיר סופר (ימינה):</w:t>
      </w:r>
      <w:r w:rsidRPr="00602BA8">
        <w:rPr>
          <w:rStyle w:val="TagStyle"/>
          <w:rtl/>
        </w:rPr>
        <w:t xml:space="preserve"> </w:t>
      </w:r>
      <w:r w:rsidRPr="0067498D">
        <w:rPr>
          <w:rStyle w:val="TagStyle"/>
          <w:rtl/>
        </w:rPr>
        <w:t>&lt;&lt; קריאה &gt;&gt;</w:t>
      </w:r>
      <w:r>
        <w:rPr>
          <w:rtl/>
        </w:rPr>
        <w:t xml:space="preserve">   </w:t>
      </w:r>
      <w:bookmarkEnd w:id="1141"/>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Default="00E65D3D" w:rsidP="00CC2237">
      <w:pPr>
        <w:rPr>
          <w:rtl/>
          <w:lang w:eastAsia="he-IL"/>
        </w:rPr>
      </w:pPr>
    </w:p>
    <w:p w:rsidR="00E65D3D" w:rsidRDefault="00E65D3D" w:rsidP="00CC2237">
      <w:pPr>
        <w:pStyle w:val="-"/>
        <w:rPr>
          <w:rtl/>
        </w:rPr>
      </w:pPr>
      <w:r w:rsidRPr="0067498D">
        <w:rPr>
          <w:rStyle w:val="TagStyle"/>
          <w:rtl/>
        </w:rPr>
        <w:t xml:space="preserve"> &lt;&lt; דובר_המשך &gt;&gt;</w:t>
      </w:r>
      <w:r w:rsidRPr="008742B0">
        <w:rPr>
          <w:rStyle w:val="TagStyle"/>
          <w:rtl/>
        </w:rPr>
        <w:t xml:space="preserve"> </w:t>
      </w:r>
      <w:r>
        <w:rPr>
          <w:rtl/>
        </w:rPr>
        <w:t>שר הכלכלה והתעשייה עמיר פרץ:</w:t>
      </w:r>
      <w:r w:rsidRPr="008742B0">
        <w:rPr>
          <w:rStyle w:val="TagStyle"/>
          <w:rtl/>
        </w:rPr>
        <w:t xml:space="preserve"> </w:t>
      </w:r>
      <w:r w:rsidRPr="0067498D">
        <w:rPr>
          <w:rStyle w:val="TagStyle"/>
          <w:rtl/>
        </w:rPr>
        <w:t>&lt;&lt; דובר_המשך &gt;&gt;</w:t>
      </w:r>
      <w:r>
        <w:rPr>
          <w:rtl/>
        </w:rPr>
        <w:t xml:space="preserve">   </w:t>
      </w:r>
    </w:p>
    <w:p w:rsidR="00E65D3D" w:rsidRDefault="00E65D3D" w:rsidP="00FD4F5E">
      <w:pPr>
        <w:rPr>
          <w:rtl/>
          <w:lang w:eastAsia="he-IL"/>
        </w:rPr>
      </w:pPr>
    </w:p>
    <w:p w:rsidR="00BB7E74" w:rsidRDefault="00A9059E" w:rsidP="00BB7E74">
      <w:pPr>
        <w:rPr>
          <w:rtl/>
        </w:rPr>
      </w:pPr>
      <w:r>
        <w:rPr>
          <w:rFonts w:hint="cs"/>
          <w:rtl/>
          <w:lang w:eastAsia="he-IL"/>
        </w:rPr>
        <w:t>– –</w:t>
      </w:r>
      <w:r w:rsidR="00E65D3D">
        <w:rPr>
          <w:rFonts w:hint="cs"/>
          <w:rtl/>
        </w:rPr>
        <w:t xml:space="preserve"> רק באתם פעם אחר פעם לספר על הדברים הקשים. החברה הבדואית</w:t>
      </w:r>
      <w:r w:rsidR="00BB7E74">
        <w:rPr>
          <w:rFonts w:hint="cs"/>
          <w:rtl/>
        </w:rPr>
        <w:t>,</w:t>
      </w:r>
      <w:r w:rsidR="00E65D3D">
        <w:rPr>
          <w:rFonts w:hint="cs"/>
          <w:rtl/>
        </w:rPr>
        <w:t xml:space="preserve"> שלפני 30 שנה הייתה מהחברות שגייסו את בניהן הטובים ביותר לצה"ל </w:t>
      </w:r>
      <w:r w:rsidR="00BB7E74">
        <w:rPr>
          <w:rFonts w:hint="eastAsia"/>
          <w:rtl/>
        </w:rPr>
        <w:t>–</w:t>
      </w:r>
      <w:r w:rsidR="00BB7E74">
        <w:rPr>
          <w:rFonts w:hint="cs"/>
          <w:rtl/>
        </w:rPr>
        <w:t xml:space="preserve"> </w:t>
      </w:r>
      <w:r w:rsidR="00E65D3D">
        <w:rPr>
          <w:rFonts w:hint="cs"/>
          <w:rtl/>
        </w:rPr>
        <w:t>כל המדיניות הזאת דחקה אותם. אני רוצה לעשות מאמץ להגיע איתם להבנות כדי להסדיר איתם את הנושאים. אני מקווה שאצליח בכך. יכול להיות שלא</w:t>
      </w:r>
      <w:r w:rsidR="00BB7E74">
        <w:rPr>
          <w:rFonts w:hint="cs"/>
          <w:rtl/>
        </w:rPr>
        <w:t>,</w:t>
      </w:r>
      <w:r w:rsidR="00E65D3D">
        <w:rPr>
          <w:rFonts w:hint="cs"/>
          <w:rtl/>
        </w:rPr>
        <w:t xml:space="preserve"> יכול להיות שהמשבר הוא כל כך קשה שזה יהיה לא פשוט</w:t>
      </w:r>
      <w:r w:rsidR="00BB7E74">
        <w:rPr>
          <w:rFonts w:hint="cs"/>
          <w:rtl/>
        </w:rPr>
        <w:t>,</w:t>
      </w:r>
      <w:r w:rsidR="00E65D3D">
        <w:rPr>
          <w:rFonts w:hint="cs"/>
          <w:rtl/>
        </w:rPr>
        <w:t xml:space="preserve"> אבל אני מקווה מאוד להגיע בקרוב עם תוכנית רחבה לממשלה, שצופה פני עתיד, שתהיה </w:t>
      </w:r>
      <w:bookmarkStart w:id="1142" w:name="_ETM_Q4_209533"/>
      <w:bookmarkEnd w:id="1142"/>
      <w:r w:rsidR="00E65D3D">
        <w:rPr>
          <w:rFonts w:hint="cs"/>
          <w:rtl/>
        </w:rPr>
        <w:t>בה גם הסדרה של יישובים. אני גם מתכוון להציע לממשלה להקים עיר אל-שבטית</w:t>
      </w:r>
      <w:r w:rsidR="00BB7E74">
        <w:rPr>
          <w:rFonts w:hint="cs"/>
          <w:rtl/>
        </w:rPr>
        <w:t>,</w:t>
      </w:r>
      <w:r w:rsidR="00E65D3D">
        <w:rPr>
          <w:rFonts w:hint="cs"/>
          <w:rtl/>
        </w:rPr>
        <w:t xml:space="preserve"> כדי שיהיה להם אופק</w:t>
      </w:r>
      <w:r w:rsidR="00BB7E74">
        <w:rPr>
          <w:rFonts w:hint="cs"/>
          <w:rtl/>
        </w:rPr>
        <w:t>,</w:t>
      </w:r>
      <w:r w:rsidR="00E65D3D">
        <w:rPr>
          <w:rFonts w:hint="cs"/>
          <w:rtl/>
        </w:rPr>
        <w:t xml:space="preserve"> כדי </w:t>
      </w:r>
      <w:bookmarkStart w:id="1143" w:name="_ETM_Q4_218717"/>
      <w:bookmarkEnd w:id="1143"/>
      <w:r w:rsidR="00E65D3D">
        <w:rPr>
          <w:rFonts w:hint="cs"/>
          <w:rtl/>
        </w:rPr>
        <w:t xml:space="preserve">שאנחנו, במקום לחפש רק דרכים של כיפופי ידיים, </w:t>
      </w:r>
      <w:bookmarkStart w:id="1144" w:name="_ETM_Q4_224061"/>
      <w:bookmarkEnd w:id="1144"/>
      <w:r w:rsidR="00E65D3D">
        <w:rPr>
          <w:rFonts w:hint="cs"/>
          <w:rtl/>
        </w:rPr>
        <w:t xml:space="preserve">ננסה לחפש דרך של הבנה והידברות. </w:t>
      </w:r>
    </w:p>
    <w:p w:rsidR="00BB7E74" w:rsidRDefault="00BB7E74" w:rsidP="00BB7E74">
      <w:pPr>
        <w:rPr>
          <w:rtl/>
        </w:rPr>
      </w:pPr>
    </w:p>
    <w:p w:rsidR="00E65D3D" w:rsidRDefault="00E65D3D" w:rsidP="00BB7E74">
      <w:pPr>
        <w:rPr>
          <w:rtl/>
        </w:rPr>
      </w:pPr>
      <w:r>
        <w:rPr>
          <w:rFonts w:hint="cs"/>
          <w:rtl/>
        </w:rPr>
        <w:t xml:space="preserve">אין שום קשר </w:t>
      </w:r>
      <w:bookmarkStart w:id="1145" w:name="_ETM_Q4_228625"/>
      <w:bookmarkEnd w:id="1145"/>
      <w:r>
        <w:rPr>
          <w:rFonts w:hint="cs"/>
          <w:rtl/>
        </w:rPr>
        <w:t>לנשיאת נשק</w:t>
      </w:r>
      <w:r w:rsidR="00BB7E74">
        <w:rPr>
          <w:rFonts w:hint="cs"/>
          <w:rtl/>
        </w:rPr>
        <w:t>,</w:t>
      </w:r>
      <w:r>
        <w:rPr>
          <w:rFonts w:hint="cs"/>
          <w:rtl/>
        </w:rPr>
        <w:t xml:space="preserve"> ולא יהיה פקיד אחד, רכז אחד מטעמנו שיגיע לאיזה אזור</w:t>
      </w:r>
      <w:bookmarkStart w:id="1146" w:name="_ETM_Q4_238555"/>
      <w:bookmarkStart w:id="1147" w:name="_ETM_Q4_238636"/>
      <w:bookmarkStart w:id="1148" w:name="_ETM_Q4_237523"/>
      <w:bookmarkEnd w:id="1146"/>
      <w:bookmarkEnd w:id="1147"/>
      <w:bookmarkEnd w:id="1148"/>
      <w:r>
        <w:rPr>
          <w:rFonts w:hint="cs"/>
          <w:rtl/>
        </w:rPr>
        <w:t xml:space="preserve"> שחלילה נקבל מידע שיש בו פוטנציאל של סיכון כלשהו שלא יקבל אבטחה מושלמת. לא ניתן לשום בעל תפקיד לבצע את תפקידו תוך כדי סיכון אישי שלו. אבל אין שום צורך לעשות הבחנה בין </w:t>
      </w:r>
      <w:r>
        <w:rPr>
          <w:rFonts w:hint="cs"/>
          <w:rtl/>
        </w:rPr>
        <w:lastRenderedPageBreak/>
        <w:t xml:space="preserve">הפקידים ובעלי תפקידים בכירים ככל שיהיו ברשות ההסדרה לבין בעלי תפקידים אחרים שמגיעים ממשרדים אחרים. תודה.  </w:t>
      </w:r>
    </w:p>
    <w:p w:rsidR="00E65D3D" w:rsidRDefault="00E65D3D" w:rsidP="00CC2237">
      <w:pPr>
        <w:rPr>
          <w:rtl/>
        </w:rPr>
      </w:pPr>
    </w:p>
    <w:p w:rsidR="00E65D3D" w:rsidRDefault="00E65D3D" w:rsidP="00CC2237">
      <w:pPr>
        <w:pStyle w:val="af6"/>
        <w:rPr>
          <w:rtl/>
        </w:rPr>
      </w:pPr>
      <w:bookmarkStart w:id="1149" w:name="ET_yor_5982_2"/>
      <w:r w:rsidRPr="0067498D">
        <w:rPr>
          <w:rStyle w:val="TagStyle"/>
          <w:rtl/>
        </w:rPr>
        <w:t xml:space="preserve"> &lt;&lt; יור &gt;&gt;</w:t>
      </w:r>
      <w:r w:rsidRPr="00D46BD1">
        <w:rPr>
          <w:rStyle w:val="TagStyle"/>
          <w:rtl/>
        </w:rPr>
        <w:t xml:space="preserve"> </w:t>
      </w:r>
      <w:r>
        <w:rPr>
          <w:rtl/>
        </w:rPr>
        <w:t>היו"ר יריב לוין:</w:t>
      </w:r>
      <w:r w:rsidRPr="00D46BD1">
        <w:rPr>
          <w:rStyle w:val="TagStyle"/>
          <w:rtl/>
        </w:rPr>
        <w:t xml:space="preserve"> </w:t>
      </w:r>
      <w:r w:rsidRPr="0067498D">
        <w:rPr>
          <w:rStyle w:val="TagStyle"/>
          <w:rtl/>
        </w:rPr>
        <w:t>&lt;&lt; יור &gt;&gt;</w:t>
      </w:r>
      <w:r>
        <w:rPr>
          <w:rtl/>
        </w:rPr>
        <w:t xml:space="preserve">   </w:t>
      </w:r>
      <w:bookmarkEnd w:id="1149"/>
    </w:p>
    <w:p w:rsidR="00E65D3D" w:rsidRDefault="00E65D3D" w:rsidP="00FD4F5E">
      <w:pPr>
        <w:rPr>
          <w:rtl/>
          <w:lang w:eastAsia="he-IL"/>
        </w:rPr>
      </w:pPr>
    </w:p>
    <w:p w:rsidR="00E65D3D" w:rsidRDefault="00E65D3D" w:rsidP="00CC2237">
      <w:pPr>
        <w:rPr>
          <w:rtl/>
          <w:lang w:eastAsia="he-IL"/>
        </w:rPr>
      </w:pPr>
      <w:r>
        <w:rPr>
          <w:rFonts w:hint="cs"/>
          <w:rtl/>
          <w:lang w:eastAsia="he-IL"/>
        </w:rPr>
        <w:t>שאלה נוספת לחבר הכנסת אופיר סופר</w:t>
      </w:r>
      <w:bookmarkStart w:id="1150" w:name="_ETM_Q4_272150"/>
      <w:bookmarkEnd w:id="1150"/>
      <w:r>
        <w:rPr>
          <w:rFonts w:hint="cs"/>
          <w:rtl/>
          <w:lang w:eastAsia="he-IL"/>
        </w:rPr>
        <w:t xml:space="preserve">, בבקשה. </w:t>
      </w:r>
    </w:p>
    <w:p w:rsidR="00E65D3D" w:rsidRDefault="00E65D3D" w:rsidP="00CC2237">
      <w:pPr>
        <w:rPr>
          <w:rtl/>
          <w:lang w:eastAsia="he-IL"/>
        </w:rPr>
      </w:pPr>
    </w:p>
    <w:p w:rsidR="00E65D3D" w:rsidRDefault="00E65D3D" w:rsidP="00CC2237">
      <w:pPr>
        <w:pStyle w:val="af5"/>
        <w:rPr>
          <w:rtl/>
        </w:rPr>
      </w:pPr>
      <w:bookmarkStart w:id="1151" w:name="ET_interruption_5802_5"/>
      <w:r w:rsidRPr="0067498D">
        <w:rPr>
          <w:rStyle w:val="TagStyle"/>
          <w:rtl/>
        </w:rPr>
        <w:t xml:space="preserve"> &lt;&lt; קריאה &gt;&gt;</w:t>
      </w:r>
      <w:r w:rsidRPr="00D46BD1">
        <w:rPr>
          <w:rStyle w:val="TagStyle"/>
          <w:rtl/>
        </w:rPr>
        <w:t xml:space="preserve"> </w:t>
      </w:r>
      <w:r>
        <w:rPr>
          <w:rtl/>
        </w:rPr>
        <w:t>שלמה קרעי (הליכוד):</w:t>
      </w:r>
      <w:r w:rsidRPr="00D46BD1">
        <w:rPr>
          <w:rStyle w:val="TagStyle"/>
          <w:rtl/>
        </w:rPr>
        <w:t xml:space="preserve"> </w:t>
      </w:r>
      <w:r w:rsidRPr="0067498D">
        <w:rPr>
          <w:rStyle w:val="TagStyle"/>
          <w:rtl/>
        </w:rPr>
        <w:t>&lt;&lt; קריאה &gt;&gt;</w:t>
      </w:r>
      <w:r>
        <w:rPr>
          <w:rtl/>
        </w:rPr>
        <w:t xml:space="preserve">   </w:t>
      </w:r>
      <w:bookmarkEnd w:id="1151"/>
    </w:p>
    <w:p w:rsidR="00E65D3D" w:rsidRDefault="00E65D3D" w:rsidP="00FD4F5E">
      <w:pPr>
        <w:rPr>
          <w:rtl/>
          <w:lang w:eastAsia="he-IL"/>
        </w:rPr>
      </w:pPr>
    </w:p>
    <w:p w:rsidR="00E65D3D" w:rsidRDefault="00A9059E" w:rsidP="00CC2237">
      <w:pPr>
        <w:rPr>
          <w:rtl/>
          <w:lang w:eastAsia="he-IL"/>
        </w:rPr>
      </w:pPr>
      <w:r>
        <w:rPr>
          <w:rFonts w:hint="cs"/>
          <w:rtl/>
          <w:lang w:eastAsia="he-IL"/>
        </w:rPr>
        <w:t>– – –</w:t>
      </w:r>
      <w:r w:rsidR="00E65D3D">
        <w:rPr>
          <w:rFonts w:hint="cs"/>
          <w:rtl/>
          <w:lang w:eastAsia="he-IL"/>
        </w:rPr>
        <w:t xml:space="preserve"> החלטה נגד הנגב. </w:t>
      </w:r>
    </w:p>
    <w:p w:rsidR="00E65D3D" w:rsidRDefault="00E65D3D" w:rsidP="00CC2237">
      <w:pPr>
        <w:rPr>
          <w:rtl/>
          <w:lang w:eastAsia="he-IL"/>
        </w:rPr>
      </w:pPr>
      <w:bookmarkStart w:id="1152" w:name="_ETM_Q4_277059"/>
      <w:bookmarkStart w:id="1153" w:name="_ETM_Q4_277168"/>
      <w:bookmarkEnd w:id="1152"/>
      <w:bookmarkEnd w:id="1153"/>
    </w:p>
    <w:p w:rsidR="00E65D3D" w:rsidRDefault="00E65D3D" w:rsidP="00CC2237">
      <w:pPr>
        <w:pStyle w:val="af5"/>
        <w:rPr>
          <w:rtl/>
        </w:rPr>
      </w:pPr>
      <w:bookmarkStart w:id="1154" w:name="ET_interruption_5292_4"/>
      <w:r w:rsidRPr="0067498D">
        <w:rPr>
          <w:rStyle w:val="TagStyle"/>
          <w:rtl/>
        </w:rPr>
        <w:t xml:space="preserve"> &lt;&lt; קריאה &gt;&gt;</w:t>
      </w:r>
      <w:r w:rsidRPr="00D46BD1">
        <w:rPr>
          <w:rStyle w:val="TagStyle"/>
          <w:rtl/>
        </w:rPr>
        <w:t xml:space="preserve"> </w:t>
      </w:r>
      <w:r>
        <w:rPr>
          <w:rtl/>
        </w:rPr>
        <w:t>אוסאמה סעדי (הרשימה המשותפת):</w:t>
      </w:r>
      <w:r w:rsidRPr="00D46BD1">
        <w:rPr>
          <w:rStyle w:val="TagStyle"/>
          <w:rtl/>
        </w:rPr>
        <w:t xml:space="preserve"> </w:t>
      </w:r>
      <w:r w:rsidRPr="0067498D">
        <w:rPr>
          <w:rStyle w:val="TagStyle"/>
          <w:rtl/>
        </w:rPr>
        <w:t>&lt;&lt; קריאה &gt;&gt;</w:t>
      </w:r>
      <w:r>
        <w:rPr>
          <w:rtl/>
        </w:rPr>
        <w:t xml:space="preserve">   </w:t>
      </w:r>
      <w:bookmarkEnd w:id="1154"/>
    </w:p>
    <w:p w:rsidR="00E65D3D" w:rsidRDefault="00E65D3D" w:rsidP="00FD4F5E">
      <w:pPr>
        <w:rPr>
          <w:rtl/>
          <w:lang w:eastAsia="he-IL"/>
        </w:rPr>
      </w:pPr>
    </w:p>
    <w:p w:rsidR="00E65D3D" w:rsidRDefault="00A9059E" w:rsidP="00CC2237">
      <w:pPr>
        <w:rPr>
          <w:rtl/>
          <w:lang w:eastAsia="he-IL"/>
        </w:rPr>
      </w:pPr>
      <w:r>
        <w:rPr>
          <w:rFonts w:hint="cs"/>
          <w:rtl/>
          <w:lang w:eastAsia="he-IL"/>
        </w:rPr>
        <w:t>– – –</w:t>
      </w:r>
      <w:r w:rsidR="00E65D3D">
        <w:rPr>
          <w:rFonts w:hint="cs"/>
          <w:rtl/>
          <w:lang w:eastAsia="he-IL"/>
        </w:rPr>
        <w:t xml:space="preserve"> הסתה </w:t>
      </w:r>
      <w:bookmarkStart w:id="1155" w:name="_ETM_Q4_281984"/>
      <w:bookmarkEnd w:id="1155"/>
      <w:r w:rsidR="00E65D3D">
        <w:rPr>
          <w:rFonts w:hint="cs"/>
          <w:rtl/>
          <w:lang w:eastAsia="he-IL"/>
        </w:rPr>
        <w:t xml:space="preserve">נגד הנגב </w:t>
      </w:r>
      <w:r>
        <w:rPr>
          <w:rFonts w:hint="cs"/>
          <w:rtl/>
          <w:lang w:eastAsia="he-IL"/>
        </w:rPr>
        <w:t>– – –</w:t>
      </w:r>
    </w:p>
    <w:p w:rsidR="00E65D3D" w:rsidRDefault="00E65D3D" w:rsidP="00CC2237">
      <w:pPr>
        <w:rPr>
          <w:rtl/>
          <w:lang w:eastAsia="he-IL"/>
        </w:rPr>
      </w:pPr>
      <w:bookmarkStart w:id="1156" w:name="_ETM_Q4_285112"/>
      <w:bookmarkStart w:id="1157" w:name="_ETM_Q4_285183"/>
      <w:bookmarkEnd w:id="1156"/>
      <w:bookmarkEnd w:id="1157"/>
    </w:p>
    <w:p w:rsidR="00E65D3D" w:rsidRDefault="00E65D3D" w:rsidP="00CC2237">
      <w:pPr>
        <w:pStyle w:val="af5"/>
        <w:rPr>
          <w:rtl/>
        </w:rPr>
      </w:pPr>
      <w:bookmarkStart w:id="1158" w:name="ET_interruption_קריאות_28"/>
      <w:r w:rsidRPr="0067498D">
        <w:rPr>
          <w:rStyle w:val="TagStyle"/>
          <w:rtl/>
        </w:rPr>
        <w:t xml:space="preserve"> &lt;&lt; קריאה &gt;&gt;</w:t>
      </w:r>
      <w:r w:rsidRPr="00602BA8">
        <w:rPr>
          <w:rStyle w:val="TagStyle"/>
          <w:rtl/>
        </w:rPr>
        <w:t xml:space="preserve"> </w:t>
      </w:r>
      <w:r>
        <w:rPr>
          <w:rtl/>
        </w:rPr>
        <w:t>קריאות:</w:t>
      </w:r>
      <w:r w:rsidRPr="00602BA8">
        <w:rPr>
          <w:rStyle w:val="TagStyle"/>
          <w:rtl/>
        </w:rPr>
        <w:t xml:space="preserve"> </w:t>
      </w:r>
      <w:r w:rsidRPr="0067498D">
        <w:rPr>
          <w:rStyle w:val="TagStyle"/>
          <w:rtl/>
        </w:rPr>
        <w:t>&lt;&lt; קריאה &gt;&gt;</w:t>
      </w:r>
      <w:r>
        <w:rPr>
          <w:rtl/>
        </w:rPr>
        <w:t xml:space="preserve">   </w:t>
      </w:r>
      <w:bookmarkEnd w:id="1158"/>
    </w:p>
    <w:p w:rsidR="00E65D3D" w:rsidRDefault="00E65D3D" w:rsidP="00FD4F5E">
      <w:pPr>
        <w:rPr>
          <w:rtl/>
          <w:lang w:eastAsia="he-IL"/>
        </w:rPr>
      </w:pPr>
    </w:p>
    <w:p w:rsidR="00E65D3D" w:rsidRPr="00602BA8" w:rsidRDefault="00A9059E" w:rsidP="00CC2237">
      <w:pPr>
        <w:rPr>
          <w:rtl/>
          <w:lang w:eastAsia="he-IL"/>
        </w:rPr>
      </w:pPr>
      <w:r>
        <w:rPr>
          <w:rFonts w:hint="cs"/>
          <w:rtl/>
          <w:lang w:eastAsia="he-IL"/>
        </w:rPr>
        <w:t>– – –</w:t>
      </w:r>
    </w:p>
    <w:p w:rsidR="00E65D3D" w:rsidRDefault="00E65D3D" w:rsidP="00CC2237">
      <w:pPr>
        <w:rPr>
          <w:rtl/>
          <w:lang w:eastAsia="he-IL"/>
        </w:rPr>
      </w:pPr>
    </w:p>
    <w:p w:rsidR="00E65D3D" w:rsidRDefault="00E65D3D" w:rsidP="00CC2237">
      <w:pPr>
        <w:pStyle w:val="-"/>
        <w:keepNext/>
        <w:rPr>
          <w:rtl/>
        </w:rPr>
      </w:pPr>
      <w:bookmarkStart w:id="1159" w:name="ET_speakercontinue_5793_34"/>
      <w:r w:rsidRPr="00694250">
        <w:rPr>
          <w:rStyle w:val="TagStyle"/>
          <w:rtl/>
        </w:rPr>
        <w:t xml:space="preserve"> &lt;&lt; דובר_המשך &gt;&gt; </w:t>
      </w:r>
      <w:r>
        <w:rPr>
          <w:rtl/>
        </w:rPr>
        <w:t>אופיר סופר (ימינה):</w:t>
      </w:r>
      <w:r w:rsidRPr="00694250">
        <w:rPr>
          <w:rStyle w:val="TagStyle"/>
          <w:rtl/>
        </w:rPr>
        <w:t xml:space="preserve"> &lt;&lt; דובר_המשך &gt;&gt;</w:t>
      </w:r>
      <w:r>
        <w:rPr>
          <w:rtl/>
        </w:rPr>
        <w:t xml:space="preserve">   </w:t>
      </w:r>
      <w:bookmarkEnd w:id="1159"/>
    </w:p>
    <w:p w:rsidR="00E65D3D" w:rsidRDefault="00E65D3D" w:rsidP="00FD4F5E">
      <w:pPr>
        <w:rPr>
          <w:rtl/>
        </w:rPr>
      </w:pPr>
    </w:p>
    <w:p w:rsidR="00E65D3D" w:rsidRDefault="00E65D3D" w:rsidP="00BB7E74">
      <w:pPr>
        <w:rPr>
          <w:rtl/>
        </w:rPr>
      </w:pPr>
      <w:r>
        <w:rPr>
          <w:rFonts w:hint="cs"/>
          <w:rtl/>
        </w:rPr>
        <w:t xml:space="preserve">כבוד השר, הפריע לי </w:t>
      </w:r>
      <w:bookmarkStart w:id="1160" w:name="_ETM_Q4_285970"/>
      <w:bookmarkEnd w:id="1160"/>
      <w:r>
        <w:rPr>
          <w:rFonts w:hint="cs"/>
          <w:rtl/>
        </w:rPr>
        <w:t>שבכל דבריך כאילו התעלמת מהמציאות שמתרחשת בנגב</w:t>
      </w:r>
      <w:r w:rsidR="00BB7E74">
        <w:rPr>
          <w:rFonts w:hint="cs"/>
          <w:rtl/>
        </w:rPr>
        <w:t>,</w:t>
      </w:r>
      <w:r>
        <w:rPr>
          <w:rFonts w:hint="cs"/>
          <w:rtl/>
        </w:rPr>
        <w:t xml:space="preserve"> כאילו התעלמת מהמציאות שבה בסוף יש כאן מאבק שמקבל גם נרטיב לאומי, ואי</w:t>
      </w:r>
      <w:bookmarkStart w:id="1161" w:name="_ETM_Q4_296076"/>
      <w:bookmarkEnd w:id="1161"/>
      <w:r>
        <w:rPr>
          <w:rFonts w:hint="cs"/>
          <w:rtl/>
        </w:rPr>
        <w:t xml:space="preserve">-אפשר להתעלם מכך. צר לי שניסית לשזור והובלת </w:t>
      </w:r>
      <w:r w:rsidR="00A9059E">
        <w:rPr>
          <w:rFonts w:hint="cs"/>
          <w:rtl/>
        </w:rPr>
        <w:t>– –</w:t>
      </w:r>
      <w:r>
        <w:rPr>
          <w:rFonts w:hint="cs"/>
          <w:rtl/>
        </w:rPr>
        <w:t xml:space="preserve"> </w:t>
      </w:r>
    </w:p>
    <w:p w:rsidR="00E65D3D" w:rsidRDefault="00E65D3D" w:rsidP="00CC2237">
      <w:pPr>
        <w:rPr>
          <w:rtl/>
          <w:lang w:eastAsia="he-IL"/>
        </w:rPr>
      </w:pPr>
    </w:p>
    <w:p w:rsidR="00E65D3D" w:rsidRDefault="00E65D3D" w:rsidP="00CC2237">
      <w:pPr>
        <w:pStyle w:val="af5"/>
        <w:rPr>
          <w:rtl/>
        </w:rPr>
      </w:pPr>
      <w:bookmarkStart w:id="1162" w:name="ET_interruption_5785_7"/>
      <w:r w:rsidRPr="0067498D">
        <w:rPr>
          <w:rStyle w:val="TagStyle"/>
          <w:rtl/>
        </w:rPr>
        <w:t xml:space="preserve"> &lt;&lt; קריאה &gt;&gt;</w:t>
      </w:r>
      <w:r w:rsidRPr="00D46BD1">
        <w:rPr>
          <w:rStyle w:val="TagStyle"/>
          <w:rtl/>
        </w:rPr>
        <w:t xml:space="preserve"> </w:t>
      </w:r>
      <w:r>
        <w:rPr>
          <w:rtl/>
        </w:rPr>
        <w:t>עופר כסיף (הרשימה המשותפת):</w:t>
      </w:r>
      <w:r w:rsidRPr="00D46BD1">
        <w:rPr>
          <w:rStyle w:val="TagStyle"/>
          <w:rtl/>
        </w:rPr>
        <w:t xml:space="preserve"> </w:t>
      </w:r>
      <w:r w:rsidRPr="0067498D">
        <w:rPr>
          <w:rStyle w:val="TagStyle"/>
          <w:rtl/>
        </w:rPr>
        <w:t>&lt;&lt; קריאה &gt;&gt;</w:t>
      </w:r>
      <w:r>
        <w:rPr>
          <w:rtl/>
        </w:rPr>
        <w:t xml:space="preserve">   </w:t>
      </w:r>
      <w:bookmarkEnd w:id="1162"/>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Default="00E65D3D" w:rsidP="00FD4F5E">
      <w:pPr>
        <w:rPr>
          <w:rtl/>
          <w:lang w:eastAsia="he-IL"/>
        </w:rPr>
      </w:pPr>
    </w:p>
    <w:p w:rsidR="00E65D3D" w:rsidRDefault="00E65D3D" w:rsidP="00CC2237">
      <w:pPr>
        <w:pStyle w:val="-"/>
        <w:rPr>
          <w:rtl/>
        </w:rPr>
      </w:pPr>
      <w:bookmarkStart w:id="1163" w:name="ET_speakercontinue_5793_32"/>
      <w:r w:rsidRPr="0067498D">
        <w:rPr>
          <w:rStyle w:val="TagStyle"/>
          <w:rtl/>
        </w:rPr>
        <w:t xml:space="preserve"> &lt;&lt; דובר_המשך &gt;&gt;</w:t>
      </w:r>
      <w:r w:rsidRPr="00602BA8">
        <w:rPr>
          <w:rStyle w:val="TagStyle"/>
          <w:rtl/>
        </w:rPr>
        <w:t xml:space="preserve"> </w:t>
      </w:r>
      <w:r>
        <w:rPr>
          <w:rtl/>
        </w:rPr>
        <w:t>אופיר סופר (ימינה):</w:t>
      </w:r>
      <w:r w:rsidRPr="00602BA8">
        <w:rPr>
          <w:rStyle w:val="TagStyle"/>
          <w:rtl/>
        </w:rPr>
        <w:t xml:space="preserve"> </w:t>
      </w:r>
      <w:r w:rsidRPr="0067498D">
        <w:rPr>
          <w:rStyle w:val="TagStyle"/>
          <w:rtl/>
        </w:rPr>
        <w:t>&lt;&lt; דובר_המשך &gt;&gt;</w:t>
      </w:r>
      <w:r>
        <w:rPr>
          <w:rtl/>
        </w:rPr>
        <w:t xml:space="preserve">   </w:t>
      </w:r>
      <w:bookmarkEnd w:id="1163"/>
    </w:p>
    <w:p w:rsidR="00E65D3D" w:rsidRDefault="00E65D3D" w:rsidP="00FD4F5E">
      <w:pPr>
        <w:rPr>
          <w:rtl/>
          <w:lang w:eastAsia="he-IL"/>
        </w:rPr>
      </w:pPr>
    </w:p>
    <w:p w:rsidR="00E65D3D" w:rsidRDefault="00A9059E" w:rsidP="00CC2237">
      <w:pPr>
        <w:rPr>
          <w:rtl/>
          <w:lang w:eastAsia="he-IL"/>
        </w:rPr>
      </w:pPr>
      <w:r>
        <w:rPr>
          <w:rFonts w:hint="cs"/>
          <w:rtl/>
          <w:lang w:eastAsia="he-IL"/>
        </w:rPr>
        <w:t>– –</w:t>
      </w:r>
      <w:r w:rsidR="00E65D3D">
        <w:rPr>
          <w:rFonts w:hint="cs"/>
          <w:rtl/>
          <w:lang w:eastAsia="he-IL"/>
        </w:rPr>
        <w:t xml:space="preserve"> והיה לי קשה להתעלם גם מהעיוורון </w:t>
      </w:r>
      <w:r>
        <w:rPr>
          <w:rFonts w:hint="cs"/>
          <w:rtl/>
          <w:lang w:eastAsia="he-IL"/>
        </w:rPr>
        <w:t>– –</w:t>
      </w:r>
    </w:p>
    <w:p w:rsidR="00E65D3D" w:rsidRDefault="00E65D3D" w:rsidP="00CC2237">
      <w:pPr>
        <w:ind w:firstLine="0"/>
        <w:rPr>
          <w:rtl/>
          <w:lang w:eastAsia="he-IL"/>
        </w:rPr>
      </w:pPr>
    </w:p>
    <w:p w:rsidR="00E65D3D" w:rsidRDefault="00E65D3D" w:rsidP="00CC2237">
      <w:pPr>
        <w:pStyle w:val="af5"/>
        <w:rPr>
          <w:rtl/>
        </w:rPr>
      </w:pPr>
      <w:bookmarkStart w:id="1164" w:name="ET_interruption_5785_29"/>
      <w:r w:rsidRPr="0067498D">
        <w:rPr>
          <w:rStyle w:val="TagStyle"/>
          <w:rtl/>
        </w:rPr>
        <w:t xml:space="preserve"> &lt;&lt; קריאה &gt;&gt;</w:t>
      </w:r>
      <w:r w:rsidRPr="00602BA8">
        <w:rPr>
          <w:rStyle w:val="TagStyle"/>
          <w:rtl/>
        </w:rPr>
        <w:t xml:space="preserve"> </w:t>
      </w:r>
      <w:r>
        <w:rPr>
          <w:rtl/>
        </w:rPr>
        <w:t>עופר כסיף (הרשימה המשותפת):</w:t>
      </w:r>
      <w:r w:rsidRPr="00602BA8">
        <w:rPr>
          <w:rStyle w:val="TagStyle"/>
          <w:rtl/>
        </w:rPr>
        <w:t xml:space="preserve"> </w:t>
      </w:r>
      <w:r w:rsidRPr="0067498D">
        <w:rPr>
          <w:rStyle w:val="TagStyle"/>
          <w:rtl/>
        </w:rPr>
        <w:t>&lt;&lt; קריאה &gt;&gt;</w:t>
      </w:r>
      <w:r>
        <w:rPr>
          <w:rtl/>
        </w:rPr>
        <w:t xml:space="preserve">   </w:t>
      </w:r>
      <w:bookmarkEnd w:id="1164"/>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Default="00E65D3D" w:rsidP="00CC2237">
      <w:pPr>
        <w:ind w:firstLine="0"/>
        <w:rPr>
          <w:rtl/>
          <w:lang w:eastAsia="he-IL"/>
        </w:rPr>
      </w:pPr>
      <w:bookmarkStart w:id="1165" w:name="_ETM_Q4_306934"/>
      <w:bookmarkStart w:id="1166" w:name="_ETM_Q4_307011"/>
      <w:bookmarkEnd w:id="1165"/>
      <w:bookmarkEnd w:id="1166"/>
    </w:p>
    <w:p w:rsidR="00E65D3D" w:rsidRDefault="00E65D3D" w:rsidP="00CC2237">
      <w:pPr>
        <w:pStyle w:val="-"/>
        <w:rPr>
          <w:rtl/>
        </w:rPr>
      </w:pPr>
      <w:bookmarkStart w:id="1167" w:name="ET_speakercontinue_5793_33"/>
      <w:r w:rsidRPr="0067498D">
        <w:rPr>
          <w:rStyle w:val="TagStyle"/>
          <w:rtl/>
        </w:rPr>
        <w:t xml:space="preserve"> &lt;&lt; דובר_המשך &gt;&gt;</w:t>
      </w:r>
      <w:r w:rsidRPr="002F59D7">
        <w:rPr>
          <w:rStyle w:val="TagStyle"/>
          <w:rtl/>
        </w:rPr>
        <w:t xml:space="preserve"> </w:t>
      </w:r>
      <w:r>
        <w:rPr>
          <w:rtl/>
        </w:rPr>
        <w:t>אופיר סופר (ימינה):</w:t>
      </w:r>
      <w:r w:rsidRPr="002F59D7">
        <w:rPr>
          <w:rStyle w:val="TagStyle"/>
          <w:rtl/>
        </w:rPr>
        <w:t xml:space="preserve"> </w:t>
      </w:r>
      <w:r w:rsidRPr="0067498D">
        <w:rPr>
          <w:rStyle w:val="TagStyle"/>
          <w:rtl/>
        </w:rPr>
        <w:t>&lt;&lt; דובר_המשך &gt;&gt;</w:t>
      </w:r>
      <w:r>
        <w:rPr>
          <w:rtl/>
        </w:rPr>
        <w:t xml:space="preserve">   </w:t>
      </w:r>
      <w:bookmarkEnd w:id="1167"/>
    </w:p>
    <w:p w:rsidR="00E65D3D" w:rsidRDefault="00E65D3D" w:rsidP="00FD4F5E">
      <w:pPr>
        <w:rPr>
          <w:rtl/>
        </w:rPr>
      </w:pPr>
    </w:p>
    <w:p w:rsidR="00E65D3D" w:rsidRDefault="00A9059E" w:rsidP="00BB7E74">
      <w:pPr>
        <w:rPr>
          <w:rtl/>
        </w:rPr>
      </w:pPr>
      <w:bookmarkStart w:id="1168" w:name="_ETM_Q4_309489"/>
      <w:bookmarkEnd w:id="1168"/>
      <w:r>
        <w:rPr>
          <w:rFonts w:hint="cs"/>
          <w:rtl/>
        </w:rPr>
        <w:t>– –</w:t>
      </w:r>
      <w:r w:rsidR="00E65D3D">
        <w:rPr>
          <w:rFonts w:hint="cs"/>
          <w:rtl/>
        </w:rPr>
        <w:t xml:space="preserve"> </w:t>
      </w:r>
      <w:bookmarkStart w:id="1169" w:name="_ETM_Q4_311042"/>
      <w:bookmarkEnd w:id="1169"/>
      <w:r w:rsidR="00E65D3D">
        <w:rPr>
          <w:rFonts w:hint="cs"/>
          <w:rtl/>
        </w:rPr>
        <w:t>כלפי מה שמתרחש ביהודה ושומרון ביחס לפלסטינים</w:t>
      </w:r>
      <w:r w:rsidR="00BB7E74">
        <w:rPr>
          <w:rFonts w:hint="cs"/>
          <w:rtl/>
        </w:rPr>
        <w:t>,</w:t>
      </w:r>
      <w:r w:rsidR="00E65D3D">
        <w:rPr>
          <w:rFonts w:hint="cs"/>
          <w:rtl/>
        </w:rPr>
        <w:t xml:space="preserve"> לכן גם קישרתי בין </w:t>
      </w:r>
      <w:bookmarkStart w:id="1170" w:name="_ETM_Q4_313709"/>
      <w:bookmarkEnd w:id="1170"/>
      <w:r w:rsidR="00E65D3D">
        <w:rPr>
          <w:rFonts w:hint="cs"/>
          <w:rtl/>
        </w:rPr>
        <w:t>הדברים</w:t>
      </w:r>
      <w:r w:rsidR="00BB7E74">
        <w:rPr>
          <w:rFonts w:hint="cs"/>
          <w:rtl/>
        </w:rPr>
        <w:t>.</w:t>
      </w:r>
      <w:r w:rsidR="00E65D3D">
        <w:rPr>
          <w:rFonts w:hint="cs"/>
          <w:rtl/>
        </w:rPr>
        <w:t xml:space="preserve"> ולא יכולתי שלא להיזכר בדבריו של ראש הממשלה המנוח</w:t>
      </w:r>
      <w:bookmarkStart w:id="1171" w:name="_ETM_Q4_317177"/>
      <w:bookmarkEnd w:id="1171"/>
      <w:r w:rsidR="00E65D3D">
        <w:rPr>
          <w:rFonts w:hint="cs"/>
          <w:rtl/>
        </w:rPr>
        <w:t xml:space="preserve"> </w:t>
      </w:r>
      <w:r w:rsidR="00E65D3D">
        <w:rPr>
          <w:rtl/>
        </w:rPr>
        <w:t>–</w:t>
      </w:r>
      <w:r w:rsidR="00E65D3D">
        <w:rPr>
          <w:rFonts w:hint="cs"/>
          <w:rtl/>
        </w:rPr>
        <w:t xml:space="preserve"> דיברת על מומחיות בנשיאת נשק; רבים </w:t>
      </w:r>
      <w:bookmarkStart w:id="1172" w:name="_ETM_Q4_319636"/>
      <w:bookmarkEnd w:id="1172"/>
      <w:r w:rsidR="00E65D3D">
        <w:rPr>
          <w:rFonts w:hint="cs"/>
          <w:rtl/>
        </w:rPr>
        <w:t xml:space="preserve">מאיתנו נושאים את הנשק, ואיני מקל בכך </w:t>
      </w:r>
      <w:r w:rsidR="00E65D3D">
        <w:rPr>
          <w:rtl/>
        </w:rPr>
        <w:t>–</w:t>
      </w:r>
      <w:r w:rsidR="00E65D3D">
        <w:rPr>
          <w:rFonts w:hint="cs"/>
          <w:rtl/>
        </w:rPr>
        <w:t xml:space="preserve"> בעת הסכמי אוסלו הארורים: אזרחים</w:t>
      </w:r>
      <w:bookmarkStart w:id="1173" w:name="_ETM_Q4_328297"/>
      <w:bookmarkEnd w:id="1173"/>
      <w:r w:rsidR="00E65D3D">
        <w:rPr>
          <w:rFonts w:hint="cs"/>
          <w:rtl/>
        </w:rPr>
        <w:t xml:space="preserve">, </w:t>
      </w:r>
      <w:r w:rsidR="00BB7E74">
        <w:rPr>
          <w:rFonts w:hint="cs"/>
          <w:rtl/>
        </w:rPr>
        <w:t>לצאת</w:t>
      </w:r>
      <w:r w:rsidR="00E65D3D">
        <w:rPr>
          <w:rFonts w:hint="cs"/>
          <w:rtl/>
        </w:rPr>
        <w:t xml:space="preserve"> עם נשקים</w:t>
      </w:r>
      <w:r w:rsidR="00BB7E74">
        <w:rPr>
          <w:rFonts w:hint="cs"/>
          <w:rtl/>
        </w:rPr>
        <w:t>,</w:t>
      </w:r>
      <w:r w:rsidR="00E65D3D">
        <w:rPr>
          <w:rFonts w:hint="cs"/>
          <w:rtl/>
        </w:rPr>
        <w:t xml:space="preserve"> כי זה כרגע </w:t>
      </w:r>
      <w:r w:rsidR="00BB7E74">
        <w:rPr>
          <w:rFonts w:hint="cs"/>
          <w:rtl/>
        </w:rPr>
        <w:t xml:space="preserve">איך </w:t>
      </w:r>
      <w:r w:rsidR="00E65D3D">
        <w:rPr>
          <w:rFonts w:hint="cs"/>
          <w:rtl/>
        </w:rPr>
        <w:t xml:space="preserve">שנותר לנו </w:t>
      </w:r>
      <w:bookmarkStart w:id="1174" w:name="_ETM_Q4_329046"/>
      <w:bookmarkEnd w:id="1174"/>
      <w:r w:rsidR="00E65D3D">
        <w:rPr>
          <w:rFonts w:hint="cs"/>
          <w:rtl/>
        </w:rPr>
        <w:t xml:space="preserve">להגיב. לא יכולתי שלא לקשור את אותו עיוורון שהוביל אותנו אז לאותו עיוורון שאולי, חלילה, בממדים אחרים, אתה עלול להוביל אותו כאן. </w:t>
      </w:r>
      <w:bookmarkStart w:id="1175" w:name="_ETM_Q4_339522"/>
      <w:bookmarkEnd w:id="1175"/>
      <w:r w:rsidR="00E65D3D">
        <w:rPr>
          <w:rFonts w:hint="cs"/>
          <w:rtl/>
        </w:rPr>
        <w:t>לכן</w:t>
      </w:r>
      <w:r w:rsidR="00BB7E74">
        <w:rPr>
          <w:rFonts w:hint="cs"/>
          <w:rtl/>
        </w:rPr>
        <w:t>,</w:t>
      </w:r>
      <w:r w:rsidR="00E65D3D">
        <w:rPr>
          <w:rFonts w:hint="cs"/>
          <w:rtl/>
        </w:rPr>
        <w:t xml:space="preserve"> פעולה כזאת שאתה משנה ממצב קיים מכריחה קודם כול דיון ואחר כך ביצוע. אתה יכול להכריז ולהצהיר. </w:t>
      </w:r>
    </w:p>
    <w:p w:rsidR="00E65D3D" w:rsidRDefault="00E65D3D" w:rsidP="00CC2237">
      <w:pPr>
        <w:rPr>
          <w:rtl/>
        </w:rPr>
      </w:pPr>
      <w:bookmarkStart w:id="1176" w:name="_ETM_Q4_352721"/>
      <w:bookmarkStart w:id="1177" w:name="_ETM_Q4_352790"/>
      <w:bookmarkEnd w:id="1176"/>
      <w:bookmarkEnd w:id="1177"/>
    </w:p>
    <w:p w:rsidR="00E65D3D" w:rsidRDefault="00E65D3D" w:rsidP="00BB7E74">
      <w:pPr>
        <w:rPr>
          <w:rtl/>
        </w:rPr>
      </w:pPr>
      <w:bookmarkStart w:id="1178" w:name="_ETM_Q4_352856"/>
      <w:bookmarkStart w:id="1179" w:name="_ETM_Q4_352973"/>
      <w:bookmarkEnd w:id="1178"/>
      <w:bookmarkEnd w:id="1179"/>
      <w:r>
        <w:rPr>
          <w:rFonts w:hint="cs"/>
          <w:rtl/>
        </w:rPr>
        <w:t xml:space="preserve">לכן ברצוני לשאול: האם פקחי רשות ההסדרה הפסיקו להסתובב במרחב הפזורה הבדואית? אם כן </w:t>
      </w:r>
      <w:bookmarkStart w:id="1180" w:name="_ETM_Q4_358889"/>
      <w:bookmarkEnd w:id="1180"/>
      <w:r w:rsidR="00BB7E74">
        <w:rPr>
          <w:rFonts w:hint="eastAsia"/>
          <w:rtl/>
        </w:rPr>
        <w:t xml:space="preserve">– </w:t>
      </w:r>
      <w:r>
        <w:rPr>
          <w:rFonts w:hint="cs"/>
          <w:rtl/>
        </w:rPr>
        <w:t xml:space="preserve">הסיבה לכך היא הדאגה לביטחונם האישי? תודה רבה. </w:t>
      </w:r>
    </w:p>
    <w:p w:rsidR="00E65D3D" w:rsidRDefault="00E65D3D" w:rsidP="00CC2237">
      <w:pPr>
        <w:rPr>
          <w:rtl/>
          <w:lang w:eastAsia="he-IL"/>
        </w:rPr>
      </w:pPr>
    </w:p>
    <w:p w:rsidR="00E65D3D" w:rsidRDefault="00E65D3D" w:rsidP="00CC2237">
      <w:pPr>
        <w:pStyle w:val="af5"/>
        <w:rPr>
          <w:rtl/>
        </w:rPr>
      </w:pPr>
      <w:bookmarkStart w:id="1181" w:name="ET_interruption_5785_9"/>
      <w:r w:rsidRPr="0067498D">
        <w:rPr>
          <w:rStyle w:val="TagStyle"/>
          <w:rtl/>
        </w:rPr>
        <w:t xml:space="preserve"> &lt;&lt; קריאה &gt;&gt;</w:t>
      </w:r>
      <w:r w:rsidRPr="00D46BD1">
        <w:rPr>
          <w:rStyle w:val="TagStyle"/>
          <w:rtl/>
        </w:rPr>
        <w:t xml:space="preserve"> </w:t>
      </w:r>
      <w:r>
        <w:rPr>
          <w:rtl/>
        </w:rPr>
        <w:t>עופר כסיף (הרשימה המשותפת):</w:t>
      </w:r>
      <w:r w:rsidRPr="00D46BD1">
        <w:rPr>
          <w:rStyle w:val="TagStyle"/>
          <w:rtl/>
        </w:rPr>
        <w:t xml:space="preserve"> </w:t>
      </w:r>
      <w:r w:rsidRPr="0067498D">
        <w:rPr>
          <w:rStyle w:val="TagStyle"/>
          <w:rtl/>
        </w:rPr>
        <w:t>&lt;&lt; קריאה &gt;&gt;</w:t>
      </w:r>
      <w:r>
        <w:rPr>
          <w:rtl/>
        </w:rPr>
        <w:t xml:space="preserve">   </w:t>
      </w:r>
      <w:bookmarkEnd w:id="1181"/>
    </w:p>
    <w:p w:rsidR="00E65D3D" w:rsidRDefault="00E65D3D" w:rsidP="00FD4F5E">
      <w:pPr>
        <w:rPr>
          <w:rtl/>
          <w:lang w:eastAsia="he-IL"/>
        </w:rPr>
      </w:pPr>
    </w:p>
    <w:p w:rsidR="00E65D3D" w:rsidRDefault="00A9059E" w:rsidP="00CC2237">
      <w:pPr>
        <w:rPr>
          <w:rtl/>
          <w:lang w:eastAsia="he-IL"/>
        </w:rPr>
      </w:pPr>
      <w:r>
        <w:rPr>
          <w:rFonts w:hint="cs"/>
          <w:rtl/>
          <w:lang w:eastAsia="he-IL"/>
        </w:rPr>
        <w:t>– – –</w:t>
      </w:r>
      <w:r w:rsidR="00E65D3D">
        <w:rPr>
          <w:rFonts w:hint="cs"/>
          <w:rtl/>
          <w:lang w:eastAsia="he-IL"/>
        </w:rPr>
        <w:t xml:space="preserve"> כמו ה-</w:t>
      </w:r>
      <w:r w:rsidR="00E65D3D">
        <w:rPr>
          <w:lang w:eastAsia="he-IL"/>
        </w:rPr>
        <w:t>KKK</w:t>
      </w:r>
      <w:r w:rsidR="00E65D3D">
        <w:rPr>
          <w:rFonts w:hint="cs"/>
          <w:rtl/>
          <w:lang w:eastAsia="he-IL"/>
        </w:rPr>
        <w:t xml:space="preserve"> בארצות הברית </w:t>
      </w:r>
      <w:bookmarkStart w:id="1182" w:name="_ETM_Q4_369499"/>
      <w:bookmarkEnd w:id="1182"/>
      <w:r>
        <w:rPr>
          <w:rFonts w:hint="cs"/>
          <w:rtl/>
          <w:lang w:eastAsia="he-IL"/>
        </w:rPr>
        <w:t>– – –</w:t>
      </w:r>
    </w:p>
    <w:p w:rsidR="00E65D3D" w:rsidRDefault="00E65D3D" w:rsidP="00CC2237">
      <w:pPr>
        <w:rPr>
          <w:rtl/>
          <w:lang w:eastAsia="he-IL"/>
        </w:rPr>
      </w:pPr>
    </w:p>
    <w:p w:rsidR="00E65D3D" w:rsidRDefault="00E65D3D" w:rsidP="00CC2237">
      <w:pPr>
        <w:pStyle w:val="-"/>
        <w:rPr>
          <w:rtl/>
        </w:rPr>
      </w:pPr>
      <w:bookmarkStart w:id="1183" w:name="ET_speakercontinue_5996_11"/>
      <w:r w:rsidRPr="0067498D">
        <w:rPr>
          <w:rStyle w:val="TagStyle"/>
          <w:rtl/>
        </w:rPr>
        <w:t xml:space="preserve"> &lt;&lt; דובר_המשך &gt;&gt;</w:t>
      </w:r>
      <w:r w:rsidRPr="00D46BD1">
        <w:rPr>
          <w:rStyle w:val="TagStyle"/>
          <w:rtl/>
        </w:rPr>
        <w:t xml:space="preserve"> </w:t>
      </w:r>
      <w:r>
        <w:rPr>
          <w:rtl/>
        </w:rPr>
        <w:t>שר הכלכלה והתעשייה עמיר פרץ:</w:t>
      </w:r>
      <w:r w:rsidRPr="00D46BD1">
        <w:rPr>
          <w:rStyle w:val="TagStyle"/>
          <w:rtl/>
        </w:rPr>
        <w:t xml:space="preserve"> </w:t>
      </w:r>
      <w:r w:rsidRPr="0067498D">
        <w:rPr>
          <w:rStyle w:val="TagStyle"/>
          <w:rtl/>
        </w:rPr>
        <w:t>&lt;&lt; דובר_המשך &gt;&gt;</w:t>
      </w:r>
      <w:r>
        <w:rPr>
          <w:rtl/>
        </w:rPr>
        <w:t xml:space="preserve">   </w:t>
      </w:r>
      <w:bookmarkEnd w:id="1183"/>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אני בהחלט רוצה לומר שמנכ"ל הרשות יאיר מעיין, </w:t>
      </w:r>
      <w:bookmarkStart w:id="1184" w:name="_ETM_Q4_379674"/>
      <w:bookmarkEnd w:id="1184"/>
      <w:r>
        <w:rPr>
          <w:rFonts w:hint="cs"/>
          <w:rtl/>
          <w:lang w:eastAsia="he-IL"/>
        </w:rPr>
        <w:t xml:space="preserve">שכפי שאתה יודע הוא לא בדיוק מהכוחות של השמאל בישראל </w:t>
      </w:r>
      <w:r w:rsidR="00A9059E">
        <w:rPr>
          <w:rFonts w:hint="cs"/>
          <w:rtl/>
          <w:lang w:eastAsia="he-IL"/>
        </w:rPr>
        <w:t>– –</w:t>
      </w:r>
    </w:p>
    <w:p w:rsidR="00E65D3D" w:rsidRDefault="00E65D3D" w:rsidP="00CC2237">
      <w:pPr>
        <w:rPr>
          <w:rtl/>
          <w:lang w:eastAsia="he-IL"/>
        </w:rPr>
      </w:pPr>
    </w:p>
    <w:p w:rsidR="00E65D3D" w:rsidRDefault="00E65D3D" w:rsidP="00CC2237">
      <w:pPr>
        <w:pStyle w:val="af5"/>
        <w:rPr>
          <w:rtl/>
        </w:rPr>
      </w:pPr>
      <w:bookmarkStart w:id="1185" w:name="ET_interruption_5793_38"/>
      <w:r w:rsidRPr="0067498D">
        <w:rPr>
          <w:rStyle w:val="TagStyle"/>
          <w:rtl/>
        </w:rPr>
        <w:t xml:space="preserve"> &lt;&lt; קריאה &gt;&gt;</w:t>
      </w:r>
      <w:r w:rsidRPr="006A184F">
        <w:rPr>
          <w:rStyle w:val="TagStyle"/>
          <w:rtl/>
        </w:rPr>
        <w:t xml:space="preserve"> </w:t>
      </w:r>
      <w:r>
        <w:rPr>
          <w:rtl/>
        </w:rPr>
        <w:t>אופיר סופר (ימינה):</w:t>
      </w:r>
      <w:r w:rsidRPr="006A184F">
        <w:rPr>
          <w:rStyle w:val="TagStyle"/>
          <w:rtl/>
        </w:rPr>
        <w:t xml:space="preserve"> </w:t>
      </w:r>
      <w:r w:rsidRPr="0067498D">
        <w:rPr>
          <w:rStyle w:val="TagStyle"/>
          <w:rtl/>
        </w:rPr>
        <w:t>&lt;&lt; קריאה &gt;&gt;</w:t>
      </w:r>
      <w:r>
        <w:rPr>
          <w:rtl/>
        </w:rPr>
        <w:t xml:space="preserve">   </w:t>
      </w:r>
      <w:bookmarkEnd w:id="1185"/>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אני </w:t>
      </w:r>
      <w:bookmarkStart w:id="1186" w:name="_ETM_Q4_386570"/>
      <w:bookmarkEnd w:id="1186"/>
      <w:r>
        <w:rPr>
          <w:rFonts w:hint="cs"/>
          <w:rtl/>
          <w:lang w:eastAsia="he-IL"/>
        </w:rPr>
        <w:t xml:space="preserve">לא מכיר </w:t>
      </w:r>
      <w:r w:rsidR="00A9059E">
        <w:rPr>
          <w:rFonts w:hint="cs"/>
          <w:rtl/>
          <w:lang w:eastAsia="he-IL"/>
        </w:rPr>
        <w:t>– – –</w:t>
      </w:r>
      <w:r>
        <w:rPr>
          <w:rFonts w:hint="cs"/>
          <w:rtl/>
          <w:lang w:eastAsia="he-IL"/>
        </w:rPr>
        <w:t xml:space="preserve"> הוא פקיד מדינה. </w:t>
      </w:r>
    </w:p>
    <w:p w:rsidR="00E65D3D" w:rsidRDefault="00E65D3D" w:rsidP="00CC2237">
      <w:pPr>
        <w:rPr>
          <w:rtl/>
          <w:lang w:eastAsia="he-IL"/>
        </w:rPr>
      </w:pPr>
    </w:p>
    <w:p w:rsidR="00E65D3D" w:rsidRDefault="00E65D3D" w:rsidP="00CC2237">
      <w:pPr>
        <w:pStyle w:val="-"/>
        <w:rPr>
          <w:rtl/>
        </w:rPr>
      </w:pPr>
      <w:bookmarkStart w:id="1187" w:name="ET_speakercontinue_5996_13"/>
      <w:r w:rsidRPr="0067498D">
        <w:rPr>
          <w:rStyle w:val="TagStyle"/>
          <w:rtl/>
        </w:rPr>
        <w:t xml:space="preserve"> &lt;&lt; דובר_המשך &gt;&gt;</w:t>
      </w:r>
      <w:r w:rsidRPr="00D46BD1">
        <w:rPr>
          <w:rStyle w:val="TagStyle"/>
          <w:rtl/>
        </w:rPr>
        <w:t xml:space="preserve"> </w:t>
      </w:r>
      <w:r>
        <w:rPr>
          <w:rtl/>
        </w:rPr>
        <w:t>שר הכלכלה והתעשייה עמיר פרץ:</w:t>
      </w:r>
      <w:r w:rsidRPr="00D46BD1">
        <w:rPr>
          <w:rStyle w:val="TagStyle"/>
          <w:rtl/>
        </w:rPr>
        <w:t xml:space="preserve"> </w:t>
      </w:r>
      <w:r w:rsidRPr="0067498D">
        <w:rPr>
          <w:rStyle w:val="TagStyle"/>
          <w:rtl/>
        </w:rPr>
        <w:t>&lt;&lt; דובר_המשך &gt;&gt;</w:t>
      </w:r>
      <w:r>
        <w:rPr>
          <w:rtl/>
        </w:rPr>
        <w:t xml:space="preserve">   </w:t>
      </w:r>
      <w:bookmarkEnd w:id="1187"/>
    </w:p>
    <w:p w:rsidR="00E65D3D" w:rsidRDefault="00E65D3D" w:rsidP="00FD4F5E">
      <w:pPr>
        <w:rPr>
          <w:rtl/>
          <w:lang w:eastAsia="he-IL"/>
        </w:rPr>
      </w:pPr>
    </w:p>
    <w:p w:rsidR="00E65D3D" w:rsidRDefault="00A9059E" w:rsidP="00BB7E74">
      <w:pPr>
        <w:rPr>
          <w:rtl/>
          <w:lang w:eastAsia="he-IL"/>
        </w:rPr>
      </w:pPr>
      <w:bookmarkStart w:id="1188" w:name="_ETM_Q4_387936"/>
      <w:bookmarkEnd w:id="1188"/>
      <w:r>
        <w:rPr>
          <w:rFonts w:hint="cs"/>
          <w:rtl/>
          <w:lang w:eastAsia="he-IL"/>
        </w:rPr>
        <w:t>– –</w:t>
      </w:r>
      <w:r w:rsidR="00E65D3D">
        <w:rPr>
          <w:rFonts w:hint="cs"/>
          <w:rtl/>
          <w:lang w:eastAsia="he-IL"/>
        </w:rPr>
        <w:t xml:space="preserve"> זוכה אצלי להערכה ולגיבוי, כי אני הודעתי לכולם</w:t>
      </w:r>
      <w:bookmarkStart w:id="1189" w:name="_ETM_Q4_395683"/>
      <w:bookmarkEnd w:id="1189"/>
      <w:r w:rsidR="00E65D3D">
        <w:rPr>
          <w:rFonts w:hint="cs"/>
          <w:rtl/>
          <w:lang w:eastAsia="he-IL"/>
        </w:rPr>
        <w:t xml:space="preserve"> שאני לא מקבל את זה שפוסלים אותו בגלל התדמית </w:t>
      </w:r>
      <w:bookmarkStart w:id="1190" w:name="_ETM_Q4_397035"/>
      <w:bookmarkEnd w:id="1190"/>
      <w:r w:rsidR="00E65D3D">
        <w:rPr>
          <w:rFonts w:hint="cs"/>
          <w:rtl/>
          <w:lang w:eastAsia="he-IL"/>
        </w:rPr>
        <w:t xml:space="preserve">שלו בעבר. הוא קיים מדיניות, הוא ביצע מדיניות. המדיניות הייתה של כוח ועוד כוח ועוד כוח </w:t>
      </w:r>
      <w:bookmarkStart w:id="1191" w:name="_ETM_Q4_405726"/>
      <w:bookmarkEnd w:id="1191"/>
      <w:r w:rsidR="00E65D3D">
        <w:rPr>
          <w:rFonts w:hint="cs"/>
          <w:rtl/>
          <w:lang w:eastAsia="he-IL"/>
        </w:rPr>
        <w:t>ועוד כוח, ולצערי, זה לא השיג שום דבר. להפך</w:t>
      </w:r>
      <w:r w:rsidR="00BB7E74">
        <w:rPr>
          <w:rFonts w:hint="cs"/>
          <w:rtl/>
          <w:lang w:eastAsia="he-IL"/>
        </w:rPr>
        <w:t>,</w:t>
      </w:r>
      <w:r w:rsidR="00E65D3D">
        <w:rPr>
          <w:rFonts w:hint="cs"/>
          <w:rtl/>
          <w:lang w:eastAsia="he-IL"/>
        </w:rPr>
        <w:t xml:space="preserve"> תוכניות </w:t>
      </w:r>
      <w:bookmarkStart w:id="1192" w:name="_ETM_Q4_408634"/>
      <w:bookmarkEnd w:id="1192"/>
      <w:r w:rsidR="00E65D3D">
        <w:rPr>
          <w:rFonts w:hint="cs"/>
          <w:rtl/>
          <w:lang w:eastAsia="he-IL"/>
        </w:rPr>
        <w:t xml:space="preserve">אחרי תוכניות אחרי תוכניות </w:t>
      </w:r>
      <w:r w:rsidR="00E65D3D">
        <w:rPr>
          <w:rtl/>
          <w:lang w:eastAsia="he-IL"/>
        </w:rPr>
        <w:t>–</w:t>
      </w:r>
      <w:r w:rsidR="00E65D3D">
        <w:rPr>
          <w:rFonts w:hint="cs"/>
          <w:rtl/>
          <w:lang w:eastAsia="he-IL"/>
        </w:rPr>
        <w:t xml:space="preserve"> והמצב בשטח לא השתנה. </w:t>
      </w:r>
      <w:bookmarkStart w:id="1193" w:name="_ETM_Q4_415116"/>
      <w:bookmarkEnd w:id="1193"/>
    </w:p>
    <w:p w:rsidR="00E65D3D" w:rsidRDefault="00E65D3D" w:rsidP="00CC2237">
      <w:pPr>
        <w:rPr>
          <w:rtl/>
          <w:lang w:eastAsia="he-IL"/>
        </w:rPr>
      </w:pPr>
      <w:bookmarkStart w:id="1194" w:name="_ETM_Q4_415167"/>
      <w:bookmarkEnd w:id="1194"/>
    </w:p>
    <w:p w:rsidR="00E65D3D" w:rsidRDefault="00E65D3D" w:rsidP="00BB7E74">
      <w:pPr>
        <w:rPr>
          <w:rtl/>
          <w:lang w:eastAsia="he-IL"/>
        </w:rPr>
      </w:pPr>
      <w:bookmarkStart w:id="1195" w:name="_ETM_Q4_415253"/>
      <w:bookmarkStart w:id="1196" w:name="_ETM_Q4_415290"/>
      <w:bookmarkEnd w:id="1195"/>
      <w:bookmarkEnd w:id="1196"/>
      <w:r>
        <w:rPr>
          <w:rFonts w:hint="cs"/>
          <w:rtl/>
          <w:lang w:eastAsia="he-IL"/>
        </w:rPr>
        <w:t xml:space="preserve">אני אומר לך באופן </w:t>
      </w:r>
      <w:bookmarkStart w:id="1197" w:name="_ETM_Q4_418611"/>
      <w:bookmarkEnd w:id="1197"/>
      <w:r>
        <w:rPr>
          <w:rFonts w:hint="cs"/>
          <w:rtl/>
          <w:lang w:eastAsia="he-IL"/>
        </w:rPr>
        <w:t>מפורש: אותו מנכ"ל – שהיום יושב שבעה, ומעל הבמה הזאת אני שולח לו תנחומים</w:t>
      </w:r>
      <w:r w:rsidR="00BB7E74">
        <w:rPr>
          <w:rFonts w:hint="cs"/>
          <w:rtl/>
          <w:lang w:eastAsia="he-IL"/>
        </w:rPr>
        <w:t>,</w:t>
      </w:r>
      <w:r>
        <w:rPr>
          <w:rFonts w:hint="cs"/>
          <w:rtl/>
          <w:lang w:eastAsia="he-IL"/>
        </w:rPr>
        <w:t xml:space="preserve"> כי לצערנו, בימים אלה אנחנו לא יכולים להגיע פיזית לניחומי אבלים</w:t>
      </w:r>
      <w:r w:rsidR="00BB7E74">
        <w:rPr>
          <w:rFonts w:hint="cs"/>
          <w:rtl/>
          <w:lang w:eastAsia="he-IL"/>
        </w:rPr>
        <w:t>.</w:t>
      </w:r>
      <w:r>
        <w:rPr>
          <w:rFonts w:hint="cs"/>
          <w:rtl/>
          <w:lang w:eastAsia="he-IL"/>
        </w:rPr>
        <w:t xml:space="preserve"> גם שוחחתי איתו וגם אני שולח לו תנחומים. המנכ"ל מדווח באופן ישיר למנכ"ל שלי ואליי. הדיווח הוא שהרשות </w:t>
      </w:r>
      <w:r>
        <w:rPr>
          <w:rFonts w:hint="cs"/>
          <w:rtl/>
          <w:lang w:eastAsia="he-IL"/>
        </w:rPr>
        <w:lastRenderedPageBreak/>
        <w:t>ממשיכה לפעול כסדרה. אין שום סמכות לשום בעל תפקיד להחליט כיצד הוא יבצע את עבודתו</w:t>
      </w:r>
      <w:r w:rsidR="00BB7E74">
        <w:rPr>
          <w:rFonts w:hint="cs"/>
          <w:rtl/>
          <w:lang w:eastAsia="he-IL"/>
        </w:rPr>
        <w:t>,</w:t>
      </w:r>
      <w:r>
        <w:rPr>
          <w:rFonts w:hint="cs"/>
          <w:rtl/>
          <w:lang w:eastAsia="he-IL"/>
        </w:rPr>
        <w:t xml:space="preserve"> לכן אין שום סיבה שאשנה את החלטתי. </w:t>
      </w:r>
    </w:p>
    <w:p w:rsidR="00E65D3D" w:rsidRDefault="00E65D3D" w:rsidP="00CC2237">
      <w:pPr>
        <w:rPr>
          <w:rtl/>
          <w:lang w:eastAsia="he-IL"/>
        </w:rPr>
      </w:pPr>
    </w:p>
    <w:p w:rsidR="00E65D3D" w:rsidRDefault="00E65D3D" w:rsidP="00CC2237">
      <w:pPr>
        <w:pStyle w:val="af6"/>
        <w:rPr>
          <w:rtl/>
        </w:rPr>
      </w:pPr>
      <w:r w:rsidRPr="0067498D">
        <w:rPr>
          <w:rStyle w:val="TagStyle"/>
          <w:rtl/>
        </w:rPr>
        <w:t xml:space="preserve"> &lt;&lt; יור &gt;&gt;</w:t>
      </w:r>
      <w:r w:rsidRPr="00D46BD1">
        <w:rPr>
          <w:rStyle w:val="TagStyle"/>
          <w:rtl/>
        </w:rPr>
        <w:t xml:space="preserve"> </w:t>
      </w:r>
      <w:r>
        <w:rPr>
          <w:rtl/>
        </w:rPr>
        <w:t>היו"ר יריב לוין:</w:t>
      </w:r>
      <w:r w:rsidRPr="00D46BD1">
        <w:rPr>
          <w:rStyle w:val="TagStyle"/>
          <w:rtl/>
        </w:rPr>
        <w:t xml:space="preserve"> </w:t>
      </w:r>
      <w:r w:rsidRPr="0067498D">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w:t>
      </w:r>
      <w:bookmarkStart w:id="1198" w:name="_ETM_Q4_460660"/>
      <w:bookmarkEnd w:id="1198"/>
      <w:r>
        <w:rPr>
          <w:rFonts w:hint="cs"/>
          <w:rtl/>
          <w:lang w:eastAsia="he-IL"/>
        </w:rPr>
        <w:t xml:space="preserve">שאלה נוספת </w:t>
      </w:r>
      <w:r>
        <w:rPr>
          <w:rFonts w:hint="eastAsia"/>
          <w:rtl/>
          <w:lang w:eastAsia="he-IL"/>
        </w:rPr>
        <w:t>–</w:t>
      </w:r>
      <w:r>
        <w:rPr>
          <w:rFonts w:hint="cs"/>
          <w:rtl/>
        </w:rPr>
        <w:t xml:space="preserve"> </w:t>
      </w:r>
      <w:r>
        <w:rPr>
          <w:rFonts w:hint="cs"/>
          <w:rtl/>
          <w:lang w:eastAsia="he-IL"/>
        </w:rPr>
        <w:t xml:space="preserve">לחבר הכנסת שלמה קרעי, בבקשה. </w:t>
      </w:r>
    </w:p>
    <w:p w:rsidR="00E65D3D" w:rsidRDefault="00E65D3D" w:rsidP="00CC2237">
      <w:pPr>
        <w:rPr>
          <w:rtl/>
          <w:lang w:eastAsia="he-IL"/>
        </w:rPr>
      </w:pPr>
    </w:p>
    <w:p w:rsidR="00E65D3D" w:rsidRDefault="00E65D3D" w:rsidP="00CC2237">
      <w:pPr>
        <w:pStyle w:val="a4"/>
        <w:rPr>
          <w:rtl/>
        </w:rPr>
      </w:pPr>
      <w:bookmarkStart w:id="1199" w:name="ET_speaker_5802_15"/>
      <w:r w:rsidRPr="0067498D">
        <w:rPr>
          <w:rStyle w:val="TagStyle"/>
          <w:rtl/>
        </w:rPr>
        <w:t xml:space="preserve"> &lt;&lt; דובר &gt;&gt;</w:t>
      </w:r>
      <w:r w:rsidRPr="00D46BD1">
        <w:rPr>
          <w:rStyle w:val="TagStyle"/>
          <w:rtl/>
        </w:rPr>
        <w:t xml:space="preserve"> </w:t>
      </w:r>
      <w:bookmarkStart w:id="1200" w:name="_Toc53659219"/>
      <w:bookmarkStart w:id="1201" w:name="_Toc53659511"/>
      <w:bookmarkStart w:id="1202" w:name="_Toc54616220"/>
      <w:r>
        <w:rPr>
          <w:rtl/>
        </w:rPr>
        <w:t>שלמה קרעי (הליכוד):</w:t>
      </w:r>
      <w:bookmarkEnd w:id="1200"/>
      <w:bookmarkEnd w:id="1201"/>
      <w:bookmarkEnd w:id="1202"/>
      <w:r w:rsidRPr="00D46BD1">
        <w:rPr>
          <w:rStyle w:val="TagStyle"/>
          <w:rtl/>
        </w:rPr>
        <w:t xml:space="preserve"> </w:t>
      </w:r>
      <w:r w:rsidRPr="0067498D">
        <w:rPr>
          <w:rStyle w:val="TagStyle"/>
          <w:rtl/>
        </w:rPr>
        <w:t>&lt;&lt; דובר &gt;&gt;</w:t>
      </w:r>
      <w:r>
        <w:rPr>
          <w:rtl/>
        </w:rPr>
        <w:t xml:space="preserve">   </w:t>
      </w:r>
      <w:bookmarkEnd w:id="1199"/>
    </w:p>
    <w:p w:rsidR="00E65D3D" w:rsidRDefault="00E65D3D" w:rsidP="00FD4F5E">
      <w:pPr>
        <w:rPr>
          <w:rtl/>
          <w:lang w:eastAsia="he-IL"/>
        </w:rPr>
      </w:pPr>
    </w:p>
    <w:p w:rsidR="00E65D3D" w:rsidRDefault="00E65D3D" w:rsidP="00BB7E74">
      <w:pPr>
        <w:rPr>
          <w:rtl/>
          <w:lang w:eastAsia="he-IL"/>
        </w:rPr>
      </w:pPr>
      <w:r>
        <w:rPr>
          <w:rFonts w:hint="cs"/>
          <w:rtl/>
          <w:lang w:eastAsia="he-IL"/>
        </w:rPr>
        <w:t xml:space="preserve">תודה, אדוני היושב-ראש. מכובדי השר, בכל </w:t>
      </w:r>
      <w:bookmarkStart w:id="1203" w:name="_ETM_Q4_469236"/>
      <w:bookmarkEnd w:id="1203"/>
      <w:r>
        <w:rPr>
          <w:rFonts w:hint="cs"/>
          <w:rtl/>
          <w:lang w:eastAsia="he-IL"/>
        </w:rPr>
        <w:t>הכבוד הראוי</w:t>
      </w:r>
      <w:r w:rsidR="00BB7E74">
        <w:rPr>
          <w:rFonts w:hint="cs"/>
          <w:rtl/>
          <w:lang w:eastAsia="he-IL"/>
        </w:rPr>
        <w:t>,</w:t>
      </w:r>
      <w:r>
        <w:rPr>
          <w:rFonts w:hint="cs"/>
          <w:rtl/>
          <w:lang w:eastAsia="he-IL"/>
        </w:rPr>
        <w:t xml:space="preserve"> אני חושב שהיוזמה שלך היא די נאיבית. היא </w:t>
      </w:r>
      <w:bookmarkStart w:id="1204" w:name="_ETM_Q4_473176"/>
      <w:bookmarkEnd w:id="1204"/>
      <w:r>
        <w:rPr>
          <w:rFonts w:hint="cs"/>
          <w:rtl/>
          <w:lang w:eastAsia="he-IL"/>
        </w:rPr>
        <w:t>מתאימה לשיעור תנ"ך בחזון ישעיה על הפסוק "ו</w:t>
      </w:r>
      <w:r w:rsidRPr="00094222">
        <w:rPr>
          <w:rFonts w:hint="cs"/>
          <w:rtl/>
          <w:lang w:eastAsia="he-IL"/>
        </w:rPr>
        <w:t>כִ</w:t>
      </w:r>
      <w:r>
        <w:rPr>
          <w:rFonts w:hint="cs"/>
          <w:rtl/>
          <w:lang w:eastAsia="he-IL"/>
        </w:rPr>
        <w:t xml:space="preserve">תתו חרבותם </w:t>
      </w:r>
      <w:bookmarkStart w:id="1205" w:name="_ETM_Q4_478660"/>
      <w:bookmarkEnd w:id="1205"/>
      <w:r>
        <w:rPr>
          <w:rFonts w:hint="cs"/>
          <w:rtl/>
          <w:lang w:eastAsia="he-IL"/>
        </w:rPr>
        <w:t>ל</w:t>
      </w:r>
      <w:r w:rsidRPr="00094222">
        <w:rPr>
          <w:rFonts w:hint="cs"/>
          <w:rtl/>
          <w:lang w:eastAsia="he-IL"/>
        </w:rPr>
        <w:t>אִ</w:t>
      </w:r>
      <w:r>
        <w:rPr>
          <w:rFonts w:hint="cs"/>
          <w:rtl/>
          <w:lang w:eastAsia="he-IL"/>
        </w:rPr>
        <w:t xml:space="preserve">תים וחניתותיהם למזמרות. לא ישא גוי אל גוי חרב ולא </w:t>
      </w:r>
      <w:bookmarkStart w:id="1206" w:name="_ETM_Q4_483626"/>
      <w:bookmarkEnd w:id="1206"/>
      <w:r>
        <w:rPr>
          <w:rFonts w:hint="cs"/>
          <w:rtl/>
          <w:lang w:eastAsia="he-IL"/>
        </w:rPr>
        <w:t>ילמדו עוד מלחמה".</w:t>
      </w:r>
    </w:p>
    <w:p w:rsidR="00E65D3D" w:rsidRDefault="00E65D3D" w:rsidP="00CC2237">
      <w:pPr>
        <w:rPr>
          <w:rtl/>
          <w:lang w:eastAsia="he-IL"/>
        </w:rPr>
      </w:pPr>
    </w:p>
    <w:p w:rsidR="00E65D3D" w:rsidRDefault="00E65D3D" w:rsidP="00CC2237">
      <w:pPr>
        <w:pStyle w:val="af5"/>
        <w:rPr>
          <w:rtl/>
        </w:rPr>
      </w:pPr>
      <w:bookmarkStart w:id="1207" w:name="ET_interruption_5264_16"/>
      <w:r w:rsidRPr="0067498D">
        <w:rPr>
          <w:rStyle w:val="TagStyle"/>
          <w:rtl/>
        </w:rPr>
        <w:t xml:space="preserve"> &lt;&lt; קריאה &gt;&gt;</w:t>
      </w:r>
      <w:r w:rsidRPr="00D46BD1">
        <w:rPr>
          <w:rStyle w:val="TagStyle"/>
          <w:rtl/>
        </w:rPr>
        <w:t xml:space="preserve"> </w:t>
      </w:r>
      <w:r>
        <w:rPr>
          <w:rtl/>
        </w:rPr>
        <w:t>אחמד טיבי (הרשימה המשותפת):</w:t>
      </w:r>
      <w:r w:rsidRPr="00D46BD1">
        <w:rPr>
          <w:rStyle w:val="TagStyle"/>
          <w:rtl/>
        </w:rPr>
        <w:t xml:space="preserve"> </w:t>
      </w:r>
      <w:r w:rsidRPr="0067498D">
        <w:rPr>
          <w:rStyle w:val="TagStyle"/>
          <w:rtl/>
        </w:rPr>
        <w:t>&lt;&lt; קריאה &gt;&gt;</w:t>
      </w:r>
      <w:r>
        <w:rPr>
          <w:rtl/>
        </w:rPr>
        <w:t xml:space="preserve">   </w:t>
      </w:r>
      <w:bookmarkEnd w:id="1207"/>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אין מלחמה </w:t>
      </w:r>
      <w:r w:rsidR="00A9059E">
        <w:rPr>
          <w:rFonts w:hint="cs"/>
          <w:rtl/>
          <w:lang w:eastAsia="he-IL"/>
        </w:rPr>
        <w:t>– – –</w:t>
      </w:r>
      <w:r>
        <w:rPr>
          <w:rFonts w:hint="cs"/>
          <w:rtl/>
          <w:lang w:eastAsia="he-IL"/>
        </w:rPr>
        <w:t xml:space="preserve"> האזרחים האלה </w:t>
      </w:r>
      <w:r w:rsidR="00A9059E">
        <w:rPr>
          <w:rFonts w:hint="cs"/>
          <w:rtl/>
          <w:lang w:eastAsia="he-IL"/>
        </w:rPr>
        <w:t>– – –</w:t>
      </w:r>
    </w:p>
    <w:p w:rsidR="00E65D3D" w:rsidRDefault="00E65D3D" w:rsidP="00CC2237">
      <w:pPr>
        <w:rPr>
          <w:rtl/>
          <w:lang w:eastAsia="he-IL"/>
        </w:rPr>
      </w:pPr>
    </w:p>
    <w:p w:rsidR="00E65D3D" w:rsidRDefault="00E65D3D" w:rsidP="00CC2237">
      <w:pPr>
        <w:pStyle w:val="-"/>
        <w:rPr>
          <w:rtl/>
        </w:rPr>
      </w:pPr>
      <w:bookmarkStart w:id="1208" w:name="ET_speakercontinue_5802_35"/>
      <w:r w:rsidRPr="0067498D">
        <w:rPr>
          <w:rStyle w:val="TagStyle"/>
          <w:rtl/>
        </w:rPr>
        <w:t xml:space="preserve"> &lt;&lt; דובר_המשך &gt;&gt;</w:t>
      </w:r>
      <w:r w:rsidRPr="0098410B">
        <w:rPr>
          <w:rStyle w:val="TagStyle"/>
          <w:rtl/>
        </w:rPr>
        <w:t xml:space="preserve"> </w:t>
      </w:r>
      <w:r>
        <w:rPr>
          <w:rtl/>
        </w:rPr>
        <w:t>שלמה קרעי (הליכוד):</w:t>
      </w:r>
      <w:r w:rsidRPr="0098410B">
        <w:rPr>
          <w:rStyle w:val="TagStyle"/>
          <w:rtl/>
        </w:rPr>
        <w:t xml:space="preserve"> </w:t>
      </w:r>
      <w:r w:rsidRPr="0067498D">
        <w:rPr>
          <w:rStyle w:val="TagStyle"/>
          <w:rtl/>
        </w:rPr>
        <w:t>&lt;&lt; דובר_המשך &gt;&gt;</w:t>
      </w:r>
      <w:r>
        <w:rPr>
          <w:rtl/>
        </w:rPr>
        <w:t xml:space="preserve">   </w:t>
      </w:r>
      <w:bookmarkEnd w:id="1208"/>
    </w:p>
    <w:p w:rsidR="00E65D3D" w:rsidRDefault="00E65D3D" w:rsidP="00FD4F5E">
      <w:pPr>
        <w:rPr>
          <w:rtl/>
          <w:lang w:eastAsia="he-IL"/>
        </w:rPr>
      </w:pPr>
    </w:p>
    <w:p w:rsidR="00E65D3D" w:rsidRPr="0098410B" w:rsidRDefault="00E65D3D" w:rsidP="00BB7E74">
      <w:pPr>
        <w:rPr>
          <w:rtl/>
          <w:lang w:eastAsia="he-IL"/>
        </w:rPr>
      </w:pPr>
      <w:r>
        <w:rPr>
          <w:rFonts w:hint="cs"/>
          <w:rtl/>
          <w:lang w:eastAsia="he-IL"/>
        </w:rPr>
        <w:t>אנחנו עדיין לא שם</w:t>
      </w:r>
      <w:r w:rsidR="00BB7E74">
        <w:rPr>
          <w:rFonts w:hint="cs"/>
          <w:rtl/>
          <w:lang w:eastAsia="he-IL"/>
        </w:rPr>
        <w:t>,</w:t>
      </w:r>
      <w:r>
        <w:rPr>
          <w:rFonts w:hint="cs"/>
          <w:rtl/>
          <w:lang w:eastAsia="he-IL"/>
        </w:rPr>
        <w:t xml:space="preserve"> זאת לא </w:t>
      </w:r>
      <w:bookmarkStart w:id="1209" w:name="_ETM_Q4_493186"/>
      <w:bookmarkEnd w:id="1209"/>
      <w:r>
        <w:rPr>
          <w:rFonts w:hint="cs"/>
          <w:rtl/>
          <w:lang w:eastAsia="he-IL"/>
        </w:rPr>
        <w:t>מלחמה</w:t>
      </w:r>
      <w:r w:rsidR="00BB7E74">
        <w:rPr>
          <w:rFonts w:hint="cs"/>
          <w:rtl/>
          <w:lang w:eastAsia="he-IL"/>
        </w:rPr>
        <w:t>,</w:t>
      </w:r>
      <w:r>
        <w:rPr>
          <w:rFonts w:hint="cs"/>
          <w:rtl/>
          <w:lang w:eastAsia="he-IL"/>
        </w:rPr>
        <w:t xml:space="preserve"> אבל כתוב </w:t>
      </w:r>
      <w:r w:rsidR="00A9059E">
        <w:rPr>
          <w:rFonts w:hint="cs"/>
          <w:rtl/>
          <w:lang w:eastAsia="he-IL"/>
        </w:rPr>
        <w:t>– – –</w:t>
      </w:r>
    </w:p>
    <w:p w:rsidR="00E65D3D" w:rsidRDefault="00E65D3D" w:rsidP="00CC2237">
      <w:pPr>
        <w:rPr>
          <w:rtl/>
          <w:lang w:eastAsia="he-IL"/>
        </w:rPr>
      </w:pPr>
    </w:p>
    <w:p w:rsidR="00E65D3D" w:rsidRDefault="00E65D3D" w:rsidP="00CC2237">
      <w:pPr>
        <w:pStyle w:val="af5"/>
        <w:rPr>
          <w:rtl/>
        </w:rPr>
      </w:pPr>
      <w:bookmarkStart w:id="1210" w:name="ET_interruption_5785_17"/>
      <w:r w:rsidRPr="0067498D">
        <w:rPr>
          <w:rStyle w:val="TagStyle"/>
          <w:rtl/>
        </w:rPr>
        <w:t xml:space="preserve"> &lt;&lt; קריאה &gt;&gt;</w:t>
      </w:r>
      <w:r w:rsidRPr="00D46BD1">
        <w:rPr>
          <w:rStyle w:val="TagStyle"/>
          <w:rtl/>
        </w:rPr>
        <w:t xml:space="preserve"> </w:t>
      </w:r>
      <w:r>
        <w:rPr>
          <w:rtl/>
        </w:rPr>
        <w:t>עופר כסיף (הרשימה המשותפת):</w:t>
      </w:r>
      <w:r w:rsidRPr="00D46BD1">
        <w:rPr>
          <w:rStyle w:val="TagStyle"/>
          <w:rtl/>
        </w:rPr>
        <w:t xml:space="preserve"> </w:t>
      </w:r>
      <w:r w:rsidRPr="0067498D">
        <w:rPr>
          <w:rStyle w:val="TagStyle"/>
          <w:rtl/>
        </w:rPr>
        <w:t>&lt;&lt; קריאה &gt;&gt;</w:t>
      </w:r>
      <w:r>
        <w:rPr>
          <w:rtl/>
        </w:rPr>
        <w:t xml:space="preserve">   </w:t>
      </w:r>
      <w:bookmarkEnd w:id="1210"/>
    </w:p>
    <w:p w:rsidR="00E65D3D" w:rsidRDefault="00E65D3D" w:rsidP="00FD4F5E">
      <w:pPr>
        <w:rPr>
          <w:rtl/>
          <w:lang w:eastAsia="he-IL"/>
        </w:rPr>
      </w:pPr>
    </w:p>
    <w:p w:rsidR="00E65D3D" w:rsidRDefault="00A9059E" w:rsidP="00CC2237">
      <w:pPr>
        <w:rPr>
          <w:rtl/>
          <w:lang w:eastAsia="he-IL"/>
        </w:rPr>
      </w:pPr>
      <w:r>
        <w:rPr>
          <w:rFonts w:hint="cs"/>
          <w:rtl/>
          <w:lang w:eastAsia="he-IL"/>
        </w:rPr>
        <w:t>– – –</w:t>
      </w:r>
      <w:r w:rsidR="00E65D3D">
        <w:rPr>
          <w:rFonts w:hint="cs"/>
          <w:rtl/>
          <w:lang w:eastAsia="he-IL"/>
        </w:rPr>
        <w:t xml:space="preserve"> מלחמה. </w:t>
      </w:r>
    </w:p>
    <w:p w:rsidR="00E65D3D" w:rsidRDefault="00E65D3D" w:rsidP="00CC2237">
      <w:pPr>
        <w:rPr>
          <w:rtl/>
          <w:lang w:eastAsia="he-IL"/>
        </w:rPr>
      </w:pPr>
      <w:bookmarkStart w:id="1211" w:name="_ETM_Q4_498417"/>
      <w:bookmarkStart w:id="1212" w:name="_ETM_Q4_498519"/>
      <w:bookmarkEnd w:id="1211"/>
      <w:bookmarkEnd w:id="1212"/>
    </w:p>
    <w:p w:rsidR="00E65D3D" w:rsidRDefault="00E65D3D" w:rsidP="00CC2237">
      <w:pPr>
        <w:pStyle w:val="af5"/>
        <w:rPr>
          <w:rtl/>
        </w:rPr>
      </w:pPr>
      <w:bookmarkStart w:id="1213" w:name="ET_interruption_5264_40"/>
      <w:r w:rsidRPr="0067498D">
        <w:rPr>
          <w:rStyle w:val="TagStyle"/>
          <w:rtl/>
        </w:rPr>
        <w:t xml:space="preserve"> &lt;&lt; קריאה &gt;&gt;</w:t>
      </w:r>
      <w:r w:rsidRPr="006A184F">
        <w:rPr>
          <w:rStyle w:val="TagStyle"/>
          <w:rtl/>
        </w:rPr>
        <w:t xml:space="preserve"> </w:t>
      </w:r>
      <w:r>
        <w:rPr>
          <w:rtl/>
        </w:rPr>
        <w:t>אחמד טיבי (הרשימה המשותפת):</w:t>
      </w:r>
      <w:r w:rsidRPr="006A184F">
        <w:rPr>
          <w:rStyle w:val="TagStyle"/>
          <w:rtl/>
        </w:rPr>
        <w:t xml:space="preserve"> </w:t>
      </w:r>
      <w:r w:rsidRPr="0067498D">
        <w:rPr>
          <w:rStyle w:val="TagStyle"/>
          <w:rtl/>
        </w:rPr>
        <w:t>&lt;&lt; קריאה &gt;&gt;</w:t>
      </w:r>
      <w:r>
        <w:rPr>
          <w:rtl/>
        </w:rPr>
        <w:t xml:space="preserve">   </w:t>
      </w:r>
      <w:bookmarkEnd w:id="1213"/>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Default="00E65D3D" w:rsidP="00CC2237">
      <w:pPr>
        <w:rPr>
          <w:rtl/>
          <w:lang w:eastAsia="he-IL"/>
        </w:rPr>
      </w:pPr>
      <w:bookmarkStart w:id="1214" w:name="_ETM_Q4_498469"/>
      <w:bookmarkStart w:id="1215" w:name="_ETM_Q4_498621"/>
      <w:bookmarkEnd w:id="1214"/>
      <w:bookmarkEnd w:id="1215"/>
    </w:p>
    <w:p w:rsidR="00E65D3D" w:rsidRDefault="00E65D3D" w:rsidP="00CC2237">
      <w:pPr>
        <w:pStyle w:val="-"/>
        <w:rPr>
          <w:rtl/>
        </w:rPr>
      </w:pPr>
      <w:bookmarkStart w:id="1216" w:name="ET_speakercontinue_5802_41"/>
      <w:r w:rsidRPr="0067498D">
        <w:rPr>
          <w:rStyle w:val="TagStyle"/>
          <w:rtl/>
        </w:rPr>
        <w:t xml:space="preserve"> &lt;&lt; דובר_המשך &gt;&gt;</w:t>
      </w:r>
      <w:r w:rsidRPr="006A184F">
        <w:rPr>
          <w:rStyle w:val="TagStyle"/>
          <w:rtl/>
        </w:rPr>
        <w:t xml:space="preserve"> </w:t>
      </w:r>
      <w:r>
        <w:rPr>
          <w:rtl/>
        </w:rPr>
        <w:t>שלמה קרעי (הליכוד):</w:t>
      </w:r>
      <w:r w:rsidRPr="006A184F">
        <w:rPr>
          <w:rStyle w:val="TagStyle"/>
          <w:rtl/>
        </w:rPr>
        <w:t xml:space="preserve"> </w:t>
      </w:r>
      <w:r w:rsidRPr="0067498D">
        <w:rPr>
          <w:rStyle w:val="TagStyle"/>
          <w:rtl/>
        </w:rPr>
        <w:t>&lt;&lt; דובר_המשך &gt;&gt;</w:t>
      </w:r>
      <w:r>
        <w:rPr>
          <w:rtl/>
        </w:rPr>
        <w:t xml:space="preserve">   </w:t>
      </w:r>
      <w:bookmarkEnd w:id="1216"/>
    </w:p>
    <w:p w:rsidR="00E65D3D" w:rsidRDefault="00E65D3D" w:rsidP="00FD4F5E">
      <w:pPr>
        <w:rPr>
          <w:rtl/>
          <w:lang w:eastAsia="he-IL"/>
        </w:rPr>
      </w:pPr>
    </w:p>
    <w:p w:rsidR="00E65D3D" w:rsidRPr="006A184F" w:rsidRDefault="00E65D3D" w:rsidP="00CC2237">
      <w:pPr>
        <w:rPr>
          <w:rtl/>
          <w:lang w:eastAsia="he-IL"/>
        </w:rPr>
      </w:pPr>
      <w:r>
        <w:rPr>
          <w:rFonts w:hint="cs"/>
          <w:rtl/>
          <w:lang w:eastAsia="he-IL"/>
        </w:rPr>
        <w:t>חבר הכנסת טיבי.</w:t>
      </w:r>
    </w:p>
    <w:p w:rsidR="00E65D3D" w:rsidRDefault="00E65D3D" w:rsidP="00CC2237">
      <w:pPr>
        <w:rPr>
          <w:rtl/>
          <w:lang w:eastAsia="he-IL"/>
        </w:rPr>
      </w:pPr>
    </w:p>
    <w:p w:rsidR="00E65D3D" w:rsidRDefault="00E65D3D" w:rsidP="00CC2237">
      <w:pPr>
        <w:pStyle w:val="af6"/>
        <w:rPr>
          <w:rtl/>
        </w:rPr>
      </w:pPr>
      <w:bookmarkStart w:id="1217" w:name="ET_yor_5982_18"/>
      <w:r w:rsidRPr="0067498D">
        <w:rPr>
          <w:rStyle w:val="TagStyle"/>
          <w:rtl/>
        </w:rPr>
        <w:t xml:space="preserve"> &lt;&lt; יור &gt;&gt;</w:t>
      </w:r>
      <w:r w:rsidRPr="00D46BD1">
        <w:rPr>
          <w:rStyle w:val="TagStyle"/>
          <w:rtl/>
        </w:rPr>
        <w:t xml:space="preserve"> </w:t>
      </w:r>
      <w:r>
        <w:rPr>
          <w:rtl/>
        </w:rPr>
        <w:t>היו"ר יריב לוין:</w:t>
      </w:r>
      <w:r w:rsidRPr="00D46BD1">
        <w:rPr>
          <w:rStyle w:val="TagStyle"/>
          <w:rtl/>
        </w:rPr>
        <w:t xml:space="preserve"> </w:t>
      </w:r>
      <w:r w:rsidRPr="0067498D">
        <w:rPr>
          <w:rStyle w:val="TagStyle"/>
          <w:rtl/>
        </w:rPr>
        <w:t>&lt;&lt; יור &gt;&gt;</w:t>
      </w:r>
      <w:r>
        <w:rPr>
          <w:rtl/>
        </w:rPr>
        <w:t xml:space="preserve">   </w:t>
      </w:r>
      <w:bookmarkEnd w:id="1217"/>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חברי הכנסת טיבי וכסיף, הוא ברשות דיבור. תנו לו לומר את מה שהוא רוצה לומר. </w:t>
      </w:r>
    </w:p>
    <w:p w:rsidR="00E65D3D" w:rsidRDefault="00E65D3D" w:rsidP="00CC2237">
      <w:pPr>
        <w:rPr>
          <w:rtl/>
          <w:lang w:eastAsia="he-IL"/>
        </w:rPr>
      </w:pPr>
    </w:p>
    <w:p w:rsidR="00E65D3D" w:rsidRDefault="00E65D3D" w:rsidP="00CC2237">
      <w:pPr>
        <w:pStyle w:val="-"/>
        <w:rPr>
          <w:rtl/>
        </w:rPr>
      </w:pPr>
      <w:bookmarkStart w:id="1218" w:name="ET_speakercontinue_5802_19"/>
      <w:r w:rsidRPr="0067498D">
        <w:rPr>
          <w:rStyle w:val="TagStyle"/>
          <w:rtl/>
        </w:rPr>
        <w:t xml:space="preserve"> &lt;&lt; דובר_המשך &gt;&gt;</w:t>
      </w:r>
      <w:r w:rsidRPr="00D46BD1">
        <w:rPr>
          <w:rStyle w:val="TagStyle"/>
          <w:rtl/>
        </w:rPr>
        <w:t xml:space="preserve"> </w:t>
      </w:r>
      <w:r>
        <w:rPr>
          <w:rtl/>
        </w:rPr>
        <w:t>שלמה קרעי (הליכוד):</w:t>
      </w:r>
      <w:r w:rsidRPr="00D46BD1">
        <w:rPr>
          <w:rStyle w:val="TagStyle"/>
          <w:rtl/>
        </w:rPr>
        <w:t xml:space="preserve"> </w:t>
      </w:r>
      <w:r w:rsidRPr="0067498D">
        <w:rPr>
          <w:rStyle w:val="TagStyle"/>
          <w:rtl/>
        </w:rPr>
        <w:t>&lt;&lt; דובר_המשך &gt;&gt;</w:t>
      </w:r>
      <w:r>
        <w:rPr>
          <w:rtl/>
        </w:rPr>
        <w:t xml:space="preserve">   </w:t>
      </w:r>
      <w:bookmarkEnd w:id="1218"/>
    </w:p>
    <w:p w:rsidR="00E65D3D" w:rsidRDefault="00E65D3D" w:rsidP="00FD4F5E">
      <w:pPr>
        <w:rPr>
          <w:rtl/>
          <w:lang w:eastAsia="he-IL"/>
        </w:rPr>
      </w:pPr>
    </w:p>
    <w:p w:rsidR="00E65D3D" w:rsidRDefault="00E65D3D" w:rsidP="00CC2237">
      <w:pPr>
        <w:rPr>
          <w:rtl/>
          <w:lang w:eastAsia="he-IL"/>
        </w:rPr>
      </w:pPr>
      <w:r>
        <w:rPr>
          <w:rFonts w:hint="cs"/>
          <w:rtl/>
          <w:lang w:eastAsia="he-IL"/>
        </w:rPr>
        <w:t>החכמים לימדו אותנו, ואנחנו יודעים את זה היטב:</w:t>
      </w:r>
      <w:bookmarkStart w:id="1219" w:name="_ETM_Q4_511306"/>
      <w:bookmarkEnd w:id="1219"/>
      <w:r>
        <w:rPr>
          <w:rFonts w:hint="cs"/>
          <w:rtl/>
          <w:lang w:eastAsia="he-IL"/>
        </w:rPr>
        <w:t xml:space="preserve"> אלמלא מוראה של מלכות איש את רעהו חיים בלעו. אנחנו יושבים בנגב </w:t>
      </w:r>
      <w:r>
        <w:rPr>
          <w:rtl/>
          <w:lang w:eastAsia="he-IL"/>
        </w:rPr>
        <w:t>–</w:t>
      </w:r>
      <w:r>
        <w:rPr>
          <w:rFonts w:hint="cs"/>
          <w:rtl/>
          <w:lang w:eastAsia="he-IL"/>
        </w:rPr>
        <w:t xml:space="preserve"> ושנינו, אני ואתה</w:t>
      </w:r>
      <w:r w:rsidR="00BB7E74">
        <w:rPr>
          <w:rFonts w:hint="cs"/>
          <w:rtl/>
          <w:lang w:eastAsia="he-IL"/>
        </w:rPr>
        <w:t>,</w:t>
      </w:r>
      <w:r>
        <w:rPr>
          <w:rFonts w:hint="cs"/>
          <w:rtl/>
          <w:lang w:eastAsia="he-IL"/>
        </w:rPr>
        <w:t xml:space="preserve"> תושבי הנגב, ואנחנו יודעים מה קורה. צריך לחזק את הריבונות בנגב ולא</w:t>
      </w:r>
      <w:bookmarkStart w:id="1220" w:name="_ETM_Q4_521116"/>
      <w:bookmarkEnd w:id="1220"/>
      <w:r>
        <w:rPr>
          <w:rFonts w:hint="cs"/>
          <w:rtl/>
          <w:lang w:eastAsia="he-IL"/>
        </w:rPr>
        <w:t xml:space="preserve"> להפר אותה יותר ממה שקורה. </w:t>
      </w:r>
    </w:p>
    <w:p w:rsidR="00E65D3D" w:rsidRDefault="00E65D3D" w:rsidP="00CC2237">
      <w:pPr>
        <w:rPr>
          <w:rtl/>
          <w:lang w:eastAsia="he-IL"/>
        </w:rPr>
      </w:pPr>
    </w:p>
    <w:p w:rsidR="00E65D3D" w:rsidRDefault="00E65D3D" w:rsidP="00BB7E74">
      <w:pPr>
        <w:rPr>
          <w:rtl/>
          <w:lang w:eastAsia="he-IL"/>
        </w:rPr>
      </w:pPr>
      <w:r>
        <w:rPr>
          <w:rFonts w:hint="cs"/>
          <w:rtl/>
          <w:lang w:eastAsia="he-IL"/>
        </w:rPr>
        <w:t>לכן השאלה שלי היא כזאת:</w:t>
      </w:r>
      <w:bookmarkStart w:id="1221" w:name="_ETM_Q4_524945"/>
      <w:bookmarkEnd w:id="1221"/>
      <w:r>
        <w:rPr>
          <w:rFonts w:hint="cs"/>
          <w:rtl/>
          <w:lang w:eastAsia="he-IL"/>
        </w:rPr>
        <w:t xml:space="preserve"> מה ההבדל בין רמת האיום של מפקחי רשות הסדרת הבדואים לבין רשויות אחרות </w:t>
      </w:r>
      <w:r w:rsidR="00BB7E74">
        <w:rPr>
          <w:rFonts w:hint="eastAsia"/>
          <w:rtl/>
          <w:lang w:eastAsia="he-IL"/>
        </w:rPr>
        <w:t>–</w:t>
      </w:r>
      <w:r w:rsidR="00BB7E74">
        <w:rPr>
          <w:rFonts w:hint="cs"/>
          <w:rtl/>
        </w:rPr>
        <w:t xml:space="preserve"> </w:t>
      </w:r>
      <w:r>
        <w:rPr>
          <w:rFonts w:hint="cs"/>
          <w:rtl/>
          <w:lang w:eastAsia="he-IL"/>
        </w:rPr>
        <w:t xml:space="preserve">רמ"י, הסיירת הירוקה, ועדות התכנון? הרי כולם, או שהם מאובטחים על ידי יחידת יואב או שמאפשרים להם לשאת נשק, למיטב ידיעתי. למה רק כאן אתה מונע מהם? אתה </w:t>
      </w:r>
      <w:bookmarkStart w:id="1222" w:name="_ETM_Q4_538593"/>
      <w:bookmarkEnd w:id="1222"/>
      <w:r>
        <w:rPr>
          <w:rFonts w:hint="cs"/>
          <w:rtl/>
          <w:lang w:eastAsia="he-IL"/>
        </w:rPr>
        <w:t xml:space="preserve">לא רוצה שיישאו נשק – תאבטח אותם על ידי יחידת יואב. </w:t>
      </w:r>
    </w:p>
    <w:p w:rsidR="00E65D3D" w:rsidRDefault="00E65D3D" w:rsidP="00CC2237">
      <w:pPr>
        <w:rPr>
          <w:rtl/>
          <w:lang w:eastAsia="he-IL"/>
        </w:rPr>
      </w:pPr>
      <w:bookmarkStart w:id="1223" w:name="_ETM_Q4_540345"/>
      <w:bookmarkStart w:id="1224" w:name="_ETM_Q4_540415"/>
      <w:bookmarkEnd w:id="1223"/>
      <w:bookmarkEnd w:id="1224"/>
    </w:p>
    <w:p w:rsidR="00E65D3D" w:rsidRDefault="00E65D3D" w:rsidP="00CC2237">
      <w:pPr>
        <w:pStyle w:val="af6"/>
        <w:rPr>
          <w:rtl/>
        </w:rPr>
      </w:pPr>
      <w:r w:rsidRPr="0067498D">
        <w:rPr>
          <w:rStyle w:val="TagStyle"/>
          <w:rtl/>
        </w:rPr>
        <w:t xml:space="preserve"> &lt;&lt; יור &gt;&gt;</w:t>
      </w:r>
      <w:r w:rsidRPr="00D46BD1">
        <w:rPr>
          <w:rStyle w:val="TagStyle"/>
          <w:rtl/>
        </w:rPr>
        <w:t xml:space="preserve"> </w:t>
      </w:r>
      <w:r>
        <w:rPr>
          <w:rtl/>
        </w:rPr>
        <w:t>היו"ר יריב לוין:</w:t>
      </w:r>
      <w:r w:rsidRPr="00D46BD1">
        <w:rPr>
          <w:rStyle w:val="TagStyle"/>
          <w:rtl/>
        </w:rPr>
        <w:t xml:space="preserve"> </w:t>
      </w:r>
      <w:r w:rsidRPr="0067498D">
        <w:rPr>
          <w:rStyle w:val="TagStyle"/>
          <w:rtl/>
        </w:rPr>
        <w:t>&lt;&lt; יור &gt;&gt;</w:t>
      </w:r>
      <w:r>
        <w:rPr>
          <w:rtl/>
        </w:rPr>
        <w:t xml:space="preserve">   </w:t>
      </w:r>
    </w:p>
    <w:p w:rsidR="00E65D3D" w:rsidRDefault="00E65D3D" w:rsidP="00FD4F5E">
      <w:pPr>
        <w:rPr>
          <w:rtl/>
          <w:lang w:eastAsia="he-IL"/>
        </w:rPr>
      </w:pPr>
    </w:p>
    <w:p w:rsidR="00E65D3D" w:rsidRDefault="00E65D3D" w:rsidP="00BB7E74">
      <w:pPr>
        <w:rPr>
          <w:rtl/>
          <w:lang w:eastAsia="he-IL"/>
        </w:rPr>
      </w:pPr>
      <w:r>
        <w:rPr>
          <w:rFonts w:hint="cs"/>
          <w:rtl/>
          <w:lang w:eastAsia="he-IL"/>
        </w:rPr>
        <w:t>תודה.</w:t>
      </w:r>
      <w:bookmarkStart w:id="1225" w:name="_ETM_Q4_546825"/>
      <w:bookmarkEnd w:id="1225"/>
      <w:r>
        <w:rPr>
          <w:rFonts w:hint="cs"/>
          <w:rtl/>
          <w:lang w:eastAsia="he-IL"/>
        </w:rPr>
        <w:t xml:space="preserve"> שאלה נוספת </w:t>
      </w:r>
      <w:r w:rsidR="00BB7E74">
        <w:rPr>
          <w:rFonts w:hint="eastAsia"/>
          <w:rtl/>
          <w:lang w:eastAsia="he-IL"/>
        </w:rPr>
        <w:t xml:space="preserve">– </w:t>
      </w:r>
      <w:r>
        <w:rPr>
          <w:rFonts w:hint="cs"/>
          <w:rtl/>
          <w:lang w:eastAsia="he-IL"/>
        </w:rPr>
        <w:t xml:space="preserve">אני מבין, חבר הכנסת טיבי, שאתה מוותר </w:t>
      </w:r>
      <w:bookmarkStart w:id="1226" w:name="_ETM_Q4_547236"/>
      <w:bookmarkEnd w:id="1226"/>
      <w:r>
        <w:rPr>
          <w:rFonts w:hint="cs"/>
          <w:rtl/>
          <w:lang w:eastAsia="he-IL"/>
        </w:rPr>
        <w:t>לחבר הכנסת סעיד אלחרומי</w:t>
      </w:r>
      <w:r w:rsidR="00BB7E74">
        <w:rPr>
          <w:rFonts w:hint="cs"/>
          <w:rtl/>
          <w:lang w:eastAsia="he-IL"/>
        </w:rPr>
        <w:t>,</w:t>
      </w:r>
      <w:r>
        <w:rPr>
          <w:rFonts w:hint="cs"/>
          <w:rtl/>
          <w:lang w:eastAsia="he-IL"/>
        </w:rPr>
        <w:t xml:space="preserve"> אז, בבקשה, חבר הכנסת סעיד אלחרומי, שאלה נוספת. </w:t>
      </w:r>
    </w:p>
    <w:p w:rsidR="00E65D3D" w:rsidRDefault="00E65D3D" w:rsidP="00CC2237">
      <w:pPr>
        <w:rPr>
          <w:rtl/>
          <w:lang w:eastAsia="he-IL"/>
        </w:rPr>
      </w:pPr>
    </w:p>
    <w:p w:rsidR="00E65D3D" w:rsidRDefault="00E65D3D" w:rsidP="00CC2237">
      <w:pPr>
        <w:pStyle w:val="a4"/>
        <w:rPr>
          <w:rtl/>
        </w:rPr>
      </w:pPr>
      <w:bookmarkStart w:id="1227" w:name="ET_speaker_5682_21"/>
      <w:r w:rsidRPr="0067498D">
        <w:rPr>
          <w:rStyle w:val="TagStyle"/>
          <w:rtl/>
        </w:rPr>
        <w:t xml:space="preserve"> &lt;&lt; דובר &gt;&gt;</w:t>
      </w:r>
      <w:r w:rsidRPr="00D46BD1">
        <w:rPr>
          <w:rStyle w:val="TagStyle"/>
          <w:rtl/>
        </w:rPr>
        <w:t xml:space="preserve"> </w:t>
      </w:r>
      <w:bookmarkStart w:id="1228" w:name="_Toc53659220"/>
      <w:bookmarkStart w:id="1229" w:name="_Toc53659512"/>
      <w:bookmarkStart w:id="1230" w:name="_Toc54616221"/>
      <w:r>
        <w:rPr>
          <w:rtl/>
        </w:rPr>
        <w:t>סעיד אלחרומי (הרשימה המשותפת):</w:t>
      </w:r>
      <w:bookmarkEnd w:id="1228"/>
      <w:bookmarkEnd w:id="1229"/>
      <w:bookmarkEnd w:id="1230"/>
      <w:r w:rsidRPr="00D46BD1">
        <w:rPr>
          <w:rStyle w:val="TagStyle"/>
          <w:rtl/>
        </w:rPr>
        <w:t xml:space="preserve"> </w:t>
      </w:r>
      <w:r w:rsidRPr="0067498D">
        <w:rPr>
          <w:rStyle w:val="TagStyle"/>
          <w:rtl/>
        </w:rPr>
        <w:t>&lt;&lt; דובר &gt;&gt;</w:t>
      </w:r>
      <w:r>
        <w:rPr>
          <w:rtl/>
        </w:rPr>
        <w:t xml:space="preserve">   </w:t>
      </w:r>
      <w:bookmarkEnd w:id="1227"/>
    </w:p>
    <w:p w:rsidR="00E65D3D" w:rsidRDefault="00E65D3D" w:rsidP="00FD4F5E">
      <w:pPr>
        <w:rPr>
          <w:rtl/>
          <w:lang w:eastAsia="he-IL"/>
        </w:rPr>
      </w:pPr>
    </w:p>
    <w:p w:rsidR="00E65D3D" w:rsidRDefault="00E65D3D" w:rsidP="00BB7E74">
      <w:pPr>
        <w:rPr>
          <w:rtl/>
          <w:lang w:eastAsia="he-IL"/>
        </w:rPr>
      </w:pPr>
      <w:r>
        <w:rPr>
          <w:rFonts w:hint="cs"/>
          <w:rtl/>
          <w:lang w:eastAsia="he-IL"/>
        </w:rPr>
        <w:t xml:space="preserve">תודה, </w:t>
      </w:r>
      <w:bookmarkStart w:id="1231" w:name="_ETM_Q4_561748"/>
      <w:bookmarkEnd w:id="1231"/>
      <w:r>
        <w:rPr>
          <w:rFonts w:hint="cs"/>
          <w:rtl/>
          <w:lang w:eastAsia="he-IL"/>
        </w:rPr>
        <w:t xml:space="preserve">אדוני היושב-ראש. כבוד השר, אני חייב לציין כאן </w:t>
      </w:r>
      <w:r w:rsidR="00BB7E74">
        <w:rPr>
          <w:rFonts w:hint="cs"/>
          <w:rtl/>
          <w:lang w:eastAsia="he-IL"/>
        </w:rPr>
        <w:t>ל</w:t>
      </w:r>
      <w:r>
        <w:rPr>
          <w:rFonts w:hint="cs"/>
          <w:rtl/>
          <w:lang w:eastAsia="he-IL"/>
        </w:rPr>
        <w:t xml:space="preserve">פני מליאת הכנסת שרוח חדשה נושבת בנגב, רוח של בניית מערכת </w:t>
      </w:r>
      <w:bookmarkStart w:id="1232" w:name="_ETM_Q4_570953"/>
      <w:bookmarkEnd w:id="1232"/>
      <w:r>
        <w:rPr>
          <w:rFonts w:hint="cs"/>
          <w:rtl/>
          <w:lang w:eastAsia="he-IL"/>
        </w:rPr>
        <w:t xml:space="preserve">אמון בין האוכלוסייה הבדואית לבין רשויות המדינה, וזה בזכות מה שהבאת איתך, אדוני השר, בחודשים האחרונים. אנחנו רואים את תחילת ההידברות, את תחילת ההליכה המשותפת לפתרונות מוסכמים </w:t>
      </w:r>
      <w:bookmarkStart w:id="1233" w:name="_ETM_Q4_587627"/>
      <w:bookmarkEnd w:id="1233"/>
      <w:r>
        <w:rPr>
          <w:rFonts w:hint="cs"/>
          <w:rtl/>
          <w:lang w:eastAsia="he-IL"/>
        </w:rPr>
        <w:t xml:space="preserve">על כולם </w:t>
      </w:r>
      <w:r>
        <w:rPr>
          <w:rtl/>
          <w:lang w:eastAsia="he-IL"/>
        </w:rPr>
        <w:t>–</w:t>
      </w:r>
      <w:r>
        <w:rPr>
          <w:rFonts w:hint="cs"/>
          <w:rtl/>
          <w:lang w:eastAsia="he-IL"/>
        </w:rPr>
        <w:t xml:space="preserve"> על כולם, אני מציין </w:t>
      </w:r>
      <w:r>
        <w:rPr>
          <w:rtl/>
          <w:lang w:eastAsia="he-IL"/>
        </w:rPr>
        <w:t>–</w:t>
      </w:r>
      <w:r>
        <w:rPr>
          <w:rFonts w:hint="cs"/>
          <w:rtl/>
          <w:lang w:eastAsia="he-IL"/>
        </w:rPr>
        <w:t xml:space="preserve"> גם על רשויות המדינה וגם על האוכלוסייה הבדואית. אם יהיה לנו זמן מספיק בחודשים הקרובים, אני חושב שחבריי כאן מכל סיעות הבית יראו תוצאות חיוביות בנגב. </w:t>
      </w:r>
    </w:p>
    <w:p w:rsidR="00E65D3D" w:rsidRDefault="00E65D3D" w:rsidP="00CC2237">
      <w:pPr>
        <w:rPr>
          <w:rtl/>
          <w:lang w:eastAsia="he-IL"/>
        </w:rPr>
      </w:pPr>
      <w:bookmarkStart w:id="1234" w:name="_ETM_Q4_607205"/>
      <w:bookmarkStart w:id="1235" w:name="_ETM_Q4_607305"/>
      <w:bookmarkEnd w:id="1234"/>
      <w:bookmarkEnd w:id="1235"/>
    </w:p>
    <w:p w:rsidR="00E65D3D" w:rsidRDefault="00E65D3D" w:rsidP="00BB7E74">
      <w:pPr>
        <w:rPr>
          <w:rtl/>
          <w:lang w:eastAsia="he-IL"/>
        </w:rPr>
      </w:pPr>
      <w:bookmarkStart w:id="1236" w:name="_ETM_Q4_607327"/>
      <w:bookmarkStart w:id="1237" w:name="_ETM_Q4_607371"/>
      <w:bookmarkEnd w:id="1236"/>
      <w:bookmarkEnd w:id="1237"/>
      <w:r>
        <w:rPr>
          <w:rFonts w:hint="cs"/>
          <w:rtl/>
          <w:lang w:eastAsia="he-IL"/>
        </w:rPr>
        <w:t xml:space="preserve">עכשיו </w:t>
      </w:r>
      <w:bookmarkStart w:id="1238" w:name="_ETM_Q4_608589"/>
      <w:bookmarkEnd w:id="1238"/>
      <w:r>
        <w:rPr>
          <w:rFonts w:hint="cs"/>
          <w:rtl/>
          <w:lang w:eastAsia="he-IL"/>
        </w:rPr>
        <w:t xml:space="preserve">אני רק רוצה להסביר לחבריי: תבדילו אלף הבדלים בין פקחים ברשויות שונות </w:t>
      </w:r>
      <w:bookmarkStart w:id="1239" w:name="_ETM_Q4_615656"/>
      <w:bookmarkEnd w:id="1239"/>
      <w:r>
        <w:rPr>
          <w:rFonts w:hint="cs"/>
          <w:rtl/>
          <w:lang w:eastAsia="he-IL"/>
        </w:rPr>
        <w:t>של תכנון ובנייה, של סיירת ירוקה</w:t>
      </w:r>
      <w:r w:rsidR="00BB7E74">
        <w:rPr>
          <w:rFonts w:hint="cs"/>
          <w:rtl/>
          <w:lang w:eastAsia="he-IL"/>
        </w:rPr>
        <w:t>,</w:t>
      </w:r>
      <w:r>
        <w:rPr>
          <w:rFonts w:hint="cs"/>
          <w:rtl/>
          <w:lang w:eastAsia="he-IL"/>
        </w:rPr>
        <w:t xml:space="preserve"> לבין רכזי הסדרה. רכזי הסדרה </w:t>
      </w:r>
      <w:r w:rsidR="00BB7E74">
        <w:rPr>
          <w:rFonts w:hint="cs"/>
          <w:rtl/>
          <w:lang w:eastAsia="he-IL"/>
        </w:rPr>
        <w:t>הם</w:t>
      </w:r>
      <w:r>
        <w:rPr>
          <w:rFonts w:hint="cs"/>
          <w:rtl/>
          <w:lang w:eastAsia="he-IL"/>
        </w:rPr>
        <w:t xml:space="preserve"> אנשים שאמורים לשבת עם השבטים, לשבת עם ראשי הרשויות. הם לא אמורים להסתובב בין הבתים כמאיימים</w:t>
      </w:r>
      <w:r w:rsidR="00BB7E74">
        <w:rPr>
          <w:rFonts w:hint="cs"/>
          <w:rtl/>
          <w:lang w:eastAsia="he-IL"/>
        </w:rPr>
        <w:t>;</w:t>
      </w:r>
      <w:r>
        <w:rPr>
          <w:rFonts w:hint="cs"/>
          <w:rtl/>
          <w:lang w:eastAsia="he-IL"/>
        </w:rPr>
        <w:t xml:space="preserve"> הם לא </w:t>
      </w:r>
      <w:bookmarkStart w:id="1240" w:name="_ETM_Q4_628506"/>
      <w:bookmarkEnd w:id="1240"/>
      <w:r>
        <w:rPr>
          <w:rFonts w:hint="cs"/>
          <w:rtl/>
          <w:lang w:eastAsia="he-IL"/>
        </w:rPr>
        <w:t>אמורים להסתובב שם ולהוות איום ולהוות מקו</w:t>
      </w:r>
      <w:r w:rsidR="00BB7E74">
        <w:rPr>
          <w:rFonts w:hint="cs"/>
          <w:rtl/>
          <w:lang w:eastAsia="he-IL"/>
        </w:rPr>
        <w:t>ר</w:t>
      </w:r>
      <w:r>
        <w:rPr>
          <w:rFonts w:hint="cs"/>
          <w:rtl/>
          <w:lang w:eastAsia="he-IL"/>
        </w:rPr>
        <w:t xml:space="preserve"> להתנגשות עם האוכלוסייה. </w:t>
      </w:r>
      <w:bookmarkStart w:id="1241" w:name="_ETM_Q4_632114"/>
      <w:bookmarkEnd w:id="1241"/>
      <w:r>
        <w:rPr>
          <w:rFonts w:hint="cs"/>
          <w:rtl/>
          <w:lang w:eastAsia="he-IL"/>
        </w:rPr>
        <w:t xml:space="preserve">חשוב מאוד לזכור את זה. </w:t>
      </w:r>
    </w:p>
    <w:p w:rsidR="00E65D3D" w:rsidRDefault="00E65D3D" w:rsidP="00CC2237">
      <w:pPr>
        <w:rPr>
          <w:rtl/>
          <w:lang w:eastAsia="he-IL"/>
        </w:rPr>
      </w:pPr>
      <w:bookmarkStart w:id="1242" w:name="_ETM_Q4_637698"/>
      <w:bookmarkStart w:id="1243" w:name="_ETM_Q4_637739"/>
      <w:bookmarkEnd w:id="1242"/>
      <w:bookmarkEnd w:id="1243"/>
    </w:p>
    <w:p w:rsidR="00E65D3D" w:rsidRDefault="00E65D3D" w:rsidP="00BB7E74">
      <w:pPr>
        <w:rPr>
          <w:rtl/>
          <w:lang w:eastAsia="he-IL"/>
        </w:rPr>
      </w:pPr>
      <w:bookmarkStart w:id="1244" w:name="_ETM_Q4_637849"/>
      <w:bookmarkStart w:id="1245" w:name="_ETM_Q4_637935"/>
      <w:bookmarkEnd w:id="1244"/>
      <w:bookmarkEnd w:id="1245"/>
      <w:r>
        <w:rPr>
          <w:rFonts w:hint="cs"/>
          <w:rtl/>
          <w:lang w:eastAsia="he-IL"/>
        </w:rPr>
        <w:t xml:space="preserve">אדוני השר, רציתי לשאול בקשר לנושא חשוב מאוד בימים אלה </w:t>
      </w:r>
      <w:r w:rsidR="00BB7E74">
        <w:rPr>
          <w:rFonts w:hint="eastAsia"/>
          <w:rtl/>
          <w:lang w:eastAsia="he-IL"/>
        </w:rPr>
        <w:t>–</w:t>
      </w:r>
      <w:r w:rsidR="00BB7E74">
        <w:rPr>
          <w:rFonts w:hint="cs"/>
          <w:rtl/>
          <w:lang w:eastAsia="he-IL"/>
        </w:rPr>
        <w:t xml:space="preserve"> </w:t>
      </w:r>
      <w:r>
        <w:rPr>
          <w:rFonts w:hint="cs"/>
          <w:rtl/>
          <w:lang w:eastAsia="he-IL"/>
        </w:rPr>
        <w:t>נקודות השידור שהכרזתם שאתם פורסים בנגב, אתה וכבוד שר הפנים. אשמח ל</w:t>
      </w:r>
      <w:r w:rsidR="00BB7E74">
        <w:rPr>
          <w:rFonts w:hint="cs"/>
          <w:rtl/>
          <w:lang w:eastAsia="he-IL"/>
        </w:rPr>
        <w:t xml:space="preserve">יותר </w:t>
      </w:r>
      <w:r>
        <w:rPr>
          <w:rFonts w:hint="cs"/>
          <w:rtl/>
          <w:lang w:eastAsia="he-IL"/>
        </w:rPr>
        <w:t>פירוט</w:t>
      </w:r>
      <w:r w:rsidR="00BB7E74">
        <w:rPr>
          <w:rFonts w:hint="cs"/>
          <w:rtl/>
          <w:lang w:eastAsia="he-IL"/>
        </w:rPr>
        <w:t>,</w:t>
      </w:r>
      <w:r>
        <w:rPr>
          <w:rFonts w:hint="cs"/>
          <w:rtl/>
          <w:lang w:eastAsia="he-IL"/>
        </w:rPr>
        <w:t xml:space="preserve"> </w:t>
      </w:r>
      <w:r w:rsidR="00BB7E74">
        <w:rPr>
          <w:rFonts w:hint="cs"/>
          <w:rtl/>
          <w:lang w:eastAsia="he-IL"/>
        </w:rPr>
        <w:t>כדי שאנשים בכפרים הלא-</w:t>
      </w:r>
      <w:r>
        <w:rPr>
          <w:rFonts w:hint="cs"/>
          <w:rtl/>
          <w:lang w:eastAsia="he-IL"/>
        </w:rPr>
        <w:t xml:space="preserve">מוכרים ובשאר היישובים יבינו </w:t>
      </w:r>
      <w:bookmarkStart w:id="1246" w:name="_ETM_Q4_653817"/>
      <w:bookmarkEnd w:id="1246"/>
      <w:r>
        <w:rPr>
          <w:rFonts w:hint="cs"/>
          <w:rtl/>
          <w:lang w:eastAsia="he-IL"/>
        </w:rPr>
        <w:t>על מה מדובר, דווקא בימים אלה</w:t>
      </w:r>
      <w:r w:rsidR="00BB7E74">
        <w:rPr>
          <w:rFonts w:hint="cs"/>
          <w:rtl/>
          <w:lang w:eastAsia="he-IL"/>
        </w:rPr>
        <w:t>,</w:t>
      </w:r>
      <w:r>
        <w:rPr>
          <w:rFonts w:hint="cs"/>
          <w:rtl/>
          <w:lang w:eastAsia="he-IL"/>
        </w:rPr>
        <w:t xml:space="preserve"> כשהלימוד מרחוק הפך להיות בלתי אפשרי. תודה, אדוני. </w:t>
      </w:r>
    </w:p>
    <w:p w:rsidR="00E65D3D" w:rsidRDefault="00E65D3D" w:rsidP="00CC2237">
      <w:pPr>
        <w:rPr>
          <w:rtl/>
          <w:lang w:eastAsia="he-IL"/>
        </w:rPr>
      </w:pPr>
    </w:p>
    <w:p w:rsidR="00E65D3D" w:rsidRDefault="00E65D3D" w:rsidP="00CC2237">
      <w:pPr>
        <w:pStyle w:val="af6"/>
        <w:rPr>
          <w:rtl/>
        </w:rPr>
      </w:pPr>
      <w:bookmarkStart w:id="1247" w:name="ET_yor_5982_42"/>
      <w:r w:rsidRPr="0067498D">
        <w:rPr>
          <w:rStyle w:val="TagStyle"/>
          <w:rtl/>
        </w:rPr>
        <w:lastRenderedPageBreak/>
        <w:t xml:space="preserve"> &lt;&lt; יור &gt;&gt;</w:t>
      </w:r>
      <w:r w:rsidRPr="00BA1C04">
        <w:rPr>
          <w:rStyle w:val="TagStyle"/>
          <w:rtl/>
        </w:rPr>
        <w:t xml:space="preserve"> </w:t>
      </w:r>
      <w:r>
        <w:rPr>
          <w:rtl/>
        </w:rPr>
        <w:t>היו"ר יריב לוין:</w:t>
      </w:r>
      <w:r w:rsidRPr="00BA1C04">
        <w:rPr>
          <w:rStyle w:val="TagStyle"/>
          <w:rtl/>
        </w:rPr>
        <w:t xml:space="preserve"> </w:t>
      </w:r>
      <w:r w:rsidRPr="0067498D">
        <w:rPr>
          <w:rStyle w:val="TagStyle"/>
          <w:rtl/>
        </w:rPr>
        <w:t>&lt;&lt; יור &gt;&gt;</w:t>
      </w:r>
      <w:r>
        <w:rPr>
          <w:rtl/>
        </w:rPr>
        <w:t xml:space="preserve">   </w:t>
      </w:r>
      <w:bookmarkEnd w:id="1247"/>
    </w:p>
    <w:p w:rsidR="00E65D3D" w:rsidRDefault="00E65D3D" w:rsidP="00FD4F5E">
      <w:pPr>
        <w:rPr>
          <w:rtl/>
          <w:lang w:eastAsia="he-IL"/>
        </w:rPr>
      </w:pPr>
    </w:p>
    <w:p w:rsidR="00E65D3D" w:rsidRPr="00BA1C04" w:rsidRDefault="00E65D3D" w:rsidP="00CC2237">
      <w:pPr>
        <w:rPr>
          <w:rtl/>
          <w:lang w:eastAsia="he-IL"/>
        </w:rPr>
      </w:pPr>
      <w:r>
        <w:rPr>
          <w:rFonts w:hint="cs"/>
          <w:rtl/>
          <w:lang w:eastAsia="he-IL"/>
        </w:rPr>
        <w:t xml:space="preserve">בבקשה. </w:t>
      </w:r>
    </w:p>
    <w:p w:rsidR="00E65D3D" w:rsidRDefault="00E65D3D" w:rsidP="00CC2237">
      <w:pPr>
        <w:rPr>
          <w:rtl/>
          <w:lang w:eastAsia="he-IL"/>
        </w:rPr>
      </w:pPr>
    </w:p>
    <w:p w:rsidR="00E65D3D" w:rsidRDefault="00E65D3D" w:rsidP="00CC2237">
      <w:pPr>
        <w:pStyle w:val="-"/>
        <w:rPr>
          <w:rtl/>
        </w:rPr>
      </w:pPr>
      <w:bookmarkStart w:id="1248" w:name="ET_speakercontinue_5996_44"/>
      <w:r w:rsidRPr="0067498D">
        <w:rPr>
          <w:rStyle w:val="TagStyle"/>
          <w:rtl/>
        </w:rPr>
        <w:t xml:space="preserve"> &lt;&lt; דובר_המשך &gt;&gt;</w:t>
      </w:r>
      <w:r w:rsidRPr="00D46BD1">
        <w:rPr>
          <w:rStyle w:val="TagStyle"/>
          <w:rtl/>
        </w:rPr>
        <w:t xml:space="preserve"> </w:t>
      </w:r>
      <w:r>
        <w:rPr>
          <w:rtl/>
        </w:rPr>
        <w:t>שר הכלכלה והתעשייה עמיר פרץ:</w:t>
      </w:r>
      <w:r w:rsidRPr="00D46BD1">
        <w:rPr>
          <w:rStyle w:val="TagStyle"/>
          <w:rtl/>
        </w:rPr>
        <w:t xml:space="preserve"> </w:t>
      </w:r>
      <w:r w:rsidRPr="0067498D">
        <w:rPr>
          <w:rStyle w:val="TagStyle"/>
          <w:rtl/>
        </w:rPr>
        <w:t>&lt;&lt; דובר_המשך &gt;&gt;</w:t>
      </w:r>
      <w:bookmarkEnd w:id="1248"/>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לחברי הכנסת. </w:t>
      </w:r>
      <w:bookmarkStart w:id="1249" w:name="_ETM_Q4_669129"/>
      <w:bookmarkStart w:id="1250" w:name="_ETM_Q4_669220"/>
      <w:bookmarkStart w:id="1251" w:name="_ETM_Q4_669271"/>
      <w:bookmarkStart w:id="1252" w:name="_ETM_Q4_669361"/>
      <w:bookmarkEnd w:id="1249"/>
      <w:bookmarkEnd w:id="1250"/>
      <w:bookmarkEnd w:id="1251"/>
      <w:bookmarkEnd w:id="1252"/>
      <w:r>
        <w:rPr>
          <w:rFonts w:hint="cs"/>
          <w:rtl/>
          <w:lang w:eastAsia="he-IL"/>
        </w:rPr>
        <w:t xml:space="preserve">חבר הכנסת קרעי, אני אגיד לך שאני מאוד שמח שבחודשיים-שלושה האחרונים גם ראש הממשלה בנימין נתניהו, הייתה לו מין נאיביות רגעית ועשה הסכם שלום עם האמירויות </w:t>
      </w:r>
      <w:r w:rsidR="00A9059E">
        <w:rPr>
          <w:rFonts w:hint="cs"/>
          <w:rtl/>
          <w:lang w:eastAsia="he-IL"/>
        </w:rPr>
        <w:t>– –</w:t>
      </w:r>
    </w:p>
    <w:p w:rsidR="00E65D3D" w:rsidRDefault="00E65D3D" w:rsidP="00CC2237">
      <w:pPr>
        <w:rPr>
          <w:rtl/>
          <w:lang w:eastAsia="he-IL"/>
        </w:rPr>
      </w:pPr>
    </w:p>
    <w:p w:rsidR="00E65D3D" w:rsidRDefault="00E65D3D" w:rsidP="00CC2237">
      <w:pPr>
        <w:pStyle w:val="af5"/>
        <w:rPr>
          <w:rtl/>
        </w:rPr>
      </w:pPr>
      <w:bookmarkStart w:id="1253" w:name="ET_interruption_5802_24"/>
      <w:r w:rsidRPr="0067498D">
        <w:rPr>
          <w:rStyle w:val="TagStyle"/>
          <w:rtl/>
        </w:rPr>
        <w:t xml:space="preserve"> &lt;&lt; קריאה &gt;&gt;</w:t>
      </w:r>
      <w:r w:rsidRPr="00D46BD1">
        <w:rPr>
          <w:rStyle w:val="TagStyle"/>
          <w:rtl/>
        </w:rPr>
        <w:t xml:space="preserve"> </w:t>
      </w:r>
      <w:r>
        <w:rPr>
          <w:rtl/>
        </w:rPr>
        <w:t>שלמה קרעי (הליכוד):</w:t>
      </w:r>
      <w:r w:rsidRPr="00D46BD1">
        <w:rPr>
          <w:rStyle w:val="TagStyle"/>
          <w:rtl/>
        </w:rPr>
        <w:t xml:space="preserve"> </w:t>
      </w:r>
      <w:r w:rsidRPr="0067498D">
        <w:rPr>
          <w:rStyle w:val="TagStyle"/>
          <w:rtl/>
        </w:rPr>
        <w:t>&lt;&lt; קריאה &gt;&gt;</w:t>
      </w:r>
      <w:r>
        <w:rPr>
          <w:rtl/>
        </w:rPr>
        <w:t xml:space="preserve">   </w:t>
      </w:r>
      <w:bookmarkEnd w:id="1253"/>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Default="00E65D3D" w:rsidP="00CC2237">
      <w:pPr>
        <w:rPr>
          <w:rtl/>
          <w:lang w:eastAsia="he-IL"/>
        </w:rPr>
      </w:pPr>
    </w:p>
    <w:p w:rsidR="00E65D3D" w:rsidRDefault="00E65D3D" w:rsidP="00CC2237">
      <w:pPr>
        <w:pStyle w:val="-"/>
        <w:rPr>
          <w:rtl/>
        </w:rPr>
      </w:pPr>
      <w:bookmarkStart w:id="1254" w:name="ET_speakercontinue_5996_45"/>
      <w:r w:rsidRPr="0067498D">
        <w:rPr>
          <w:rStyle w:val="TagStyle"/>
          <w:rtl/>
        </w:rPr>
        <w:t xml:space="preserve"> &lt;&lt; דובר_המשך &gt;&gt;</w:t>
      </w:r>
      <w:r w:rsidRPr="00D46BD1">
        <w:rPr>
          <w:rStyle w:val="TagStyle"/>
          <w:rtl/>
        </w:rPr>
        <w:t xml:space="preserve"> </w:t>
      </w:r>
      <w:r>
        <w:rPr>
          <w:rtl/>
        </w:rPr>
        <w:t>שר הכלכלה והתעשייה עמיר פרץ:</w:t>
      </w:r>
      <w:r w:rsidRPr="00D46BD1">
        <w:rPr>
          <w:rStyle w:val="TagStyle"/>
          <w:rtl/>
        </w:rPr>
        <w:t xml:space="preserve"> </w:t>
      </w:r>
      <w:r w:rsidRPr="0067498D">
        <w:rPr>
          <w:rStyle w:val="TagStyle"/>
          <w:rtl/>
        </w:rPr>
        <w:t>&lt;&lt; דובר_המשך &gt;&gt;</w:t>
      </w:r>
      <w:bookmarkEnd w:id="1254"/>
      <w:r>
        <w:rPr>
          <w:rtl/>
        </w:rPr>
        <w:t xml:space="preserve">   </w:t>
      </w:r>
    </w:p>
    <w:p w:rsidR="00E65D3D" w:rsidRDefault="00E65D3D" w:rsidP="00FD4F5E">
      <w:pPr>
        <w:rPr>
          <w:rtl/>
          <w:lang w:eastAsia="he-IL"/>
        </w:rPr>
      </w:pPr>
    </w:p>
    <w:p w:rsidR="00E65D3D" w:rsidRDefault="00A9059E" w:rsidP="00BB7E74">
      <w:pPr>
        <w:rPr>
          <w:rtl/>
          <w:lang w:eastAsia="he-IL"/>
        </w:rPr>
      </w:pPr>
      <w:r>
        <w:rPr>
          <w:rFonts w:hint="cs"/>
          <w:rtl/>
          <w:lang w:eastAsia="he-IL"/>
        </w:rPr>
        <w:t>– –</w:t>
      </w:r>
      <w:r w:rsidR="00E65D3D">
        <w:rPr>
          <w:rFonts w:hint="cs"/>
          <w:rtl/>
          <w:lang w:eastAsia="he-IL"/>
        </w:rPr>
        <w:t xml:space="preserve"> הסכם שלום עם בחריין. יכול להיות שאם היינו מדברים לפני ארבעה, חמישה חודשים על מדינות</w:t>
      </w:r>
      <w:bookmarkStart w:id="1255" w:name="_ETM_Q4_696726"/>
      <w:bookmarkEnd w:id="1255"/>
      <w:r w:rsidR="00E65D3D">
        <w:rPr>
          <w:rFonts w:hint="cs"/>
          <w:rtl/>
          <w:lang w:eastAsia="he-IL"/>
        </w:rPr>
        <w:t xml:space="preserve"> המפרץ היית עולה ואומר: כולכם נאיביים, כולכם לא מבינים כלום. לפעמים לשנות קצת את הגישה שרק כוח הוא הפתרון </w:t>
      </w:r>
      <w:r w:rsidR="00E65D3D">
        <w:rPr>
          <w:rtl/>
          <w:lang w:eastAsia="he-IL"/>
        </w:rPr>
        <w:t>–</w:t>
      </w:r>
      <w:r w:rsidR="00E65D3D">
        <w:rPr>
          <w:rFonts w:hint="cs"/>
          <w:rtl/>
          <w:lang w:eastAsia="he-IL"/>
        </w:rPr>
        <w:t xml:space="preserve"> </w:t>
      </w:r>
      <w:bookmarkStart w:id="1256" w:name="_ETM_Q4_709485"/>
      <w:bookmarkEnd w:id="1256"/>
      <w:r w:rsidR="00E65D3D">
        <w:rPr>
          <w:rFonts w:hint="cs"/>
          <w:rtl/>
          <w:lang w:eastAsia="he-IL"/>
        </w:rPr>
        <w:t xml:space="preserve">זו לא הגישה שמוכיחה את עצמה. היא גם לא מוכיחה את עצמה בנגב. הרי מי הפריע לכל השרים שהיו מטעם הימין לעשות כל </w:t>
      </w:r>
      <w:bookmarkStart w:id="1257" w:name="_ETM_Q4_718099"/>
      <w:bookmarkEnd w:id="1257"/>
      <w:r w:rsidR="00E65D3D">
        <w:rPr>
          <w:rFonts w:hint="cs"/>
          <w:rtl/>
          <w:lang w:eastAsia="he-IL"/>
        </w:rPr>
        <w:t xml:space="preserve">מה שהם רוצים? </w:t>
      </w:r>
      <w:r w:rsidR="00BB7E74">
        <w:rPr>
          <w:rFonts w:hint="cs"/>
          <w:rtl/>
          <w:lang w:eastAsia="he-IL"/>
        </w:rPr>
        <w:t>ו</w:t>
      </w:r>
      <w:r w:rsidR="00E65D3D">
        <w:rPr>
          <w:rFonts w:hint="cs"/>
          <w:rtl/>
          <w:lang w:eastAsia="he-IL"/>
        </w:rPr>
        <w:t>לא התקדמנו לשום מקום חוץ מ</w:t>
      </w:r>
      <w:r w:rsidR="00BB7E74">
        <w:rPr>
          <w:rFonts w:hint="cs"/>
          <w:rtl/>
          <w:lang w:eastAsia="he-IL"/>
        </w:rPr>
        <w:t>זה</w:t>
      </w:r>
      <w:r w:rsidR="00E65D3D">
        <w:rPr>
          <w:rFonts w:hint="cs"/>
          <w:rtl/>
          <w:lang w:eastAsia="he-IL"/>
        </w:rPr>
        <w:t xml:space="preserve"> שהעימות והקונפליקט רק שקעו ושקעו והגיעו למקומות כל כך כל כך קיצוניים. תאמין לי שנקודת הפתיחה שלי קשה מאוד, ותאמין לי </w:t>
      </w:r>
      <w:bookmarkStart w:id="1258" w:name="_ETM_Q4_737038"/>
      <w:bookmarkEnd w:id="1258"/>
      <w:r w:rsidR="00E65D3D">
        <w:rPr>
          <w:rFonts w:hint="cs"/>
          <w:rtl/>
          <w:lang w:eastAsia="he-IL"/>
        </w:rPr>
        <w:t xml:space="preserve">שאני מודאג מאוד מזה שבסוף יהיו, חלילה, גורמים שיוכלו </w:t>
      </w:r>
      <w:bookmarkStart w:id="1259" w:name="_ETM_Q4_741745"/>
      <w:bookmarkEnd w:id="1259"/>
      <w:r w:rsidR="00E65D3D">
        <w:rPr>
          <w:rFonts w:hint="cs"/>
          <w:rtl/>
          <w:lang w:eastAsia="he-IL"/>
        </w:rPr>
        <w:t xml:space="preserve">לגרום לכך שיסכלו את התוכניות שלנו. </w:t>
      </w:r>
    </w:p>
    <w:p w:rsidR="00E65D3D" w:rsidRDefault="00E65D3D" w:rsidP="00FD4F5E">
      <w:pPr>
        <w:rPr>
          <w:rtl/>
          <w:lang w:eastAsia="he-IL"/>
        </w:rPr>
      </w:pPr>
      <w:bookmarkStart w:id="1260" w:name="_ETM_Q4_742980"/>
      <w:bookmarkStart w:id="1261" w:name="_ETM_Q4_743052"/>
      <w:bookmarkEnd w:id="1260"/>
      <w:bookmarkEnd w:id="1261"/>
    </w:p>
    <w:p w:rsidR="00E65D3D" w:rsidRDefault="00E65D3D" w:rsidP="00BB7E74">
      <w:pPr>
        <w:rPr>
          <w:rtl/>
        </w:rPr>
      </w:pPr>
      <w:bookmarkStart w:id="1262" w:name="TOR_Q5"/>
      <w:bookmarkEnd w:id="1262"/>
      <w:r>
        <w:rPr>
          <w:rFonts w:hint="cs"/>
          <w:rtl/>
        </w:rPr>
        <w:t>לכן אני מנסה לגייס סביבי את כל ראשי היישובים, את כל ראשי המשפחות, כדי שהם יעמדו לצידי כשנקבל החלטות</w:t>
      </w:r>
      <w:r w:rsidR="00BB7E74">
        <w:rPr>
          <w:rFonts w:hint="cs"/>
          <w:rtl/>
        </w:rPr>
        <w:t>.</w:t>
      </w:r>
      <w:r>
        <w:rPr>
          <w:rFonts w:hint="cs"/>
          <w:rtl/>
        </w:rPr>
        <w:t xml:space="preserve"> ולא יהיו החלטות שכולם יהיו מרוצים. תמיד יהיו החלטות שיהיו כאלה שיותר מרוצים </w:t>
      </w:r>
      <w:bookmarkStart w:id="1263" w:name="_ETM_Q5_159900"/>
      <w:bookmarkEnd w:id="1263"/>
      <w:r>
        <w:rPr>
          <w:rFonts w:hint="cs"/>
          <w:rtl/>
        </w:rPr>
        <w:t xml:space="preserve">וכאלה שפחות מרוצים. אי-אפשר לענות על כל הדרישות שנוצרו שם, כן? אבל אתה </w:t>
      </w:r>
      <w:bookmarkStart w:id="1264" w:name="_ETM_Q5_165943"/>
      <w:bookmarkEnd w:id="1264"/>
      <w:r>
        <w:rPr>
          <w:rFonts w:hint="cs"/>
          <w:rtl/>
        </w:rPr>
        <w:t xml:space="preserve">אומר נאיביות? אם נאיביות מביאה לפתרון, אני מברך את ראש הממשלה </w:t>
      </w:r>
      <w:bookmarkStart w:id="1265" w:name="_ETM_Q5_172105"/>
      <w:bookmarkEnd w:id="1265"/>
      <w:r>
        <w:rPr>
          <w:rFonts w:hint="cs"/>
          <w:rtl/>
        </w:rPr>
        <w:t xml:space="preserve">על רגע הנאיביות שהיה לו. אני מאוד מקווה שימשיך בנאיביות הזאת. אני שמח שהנאיביות הזאת </w:t>
      </w:r>
      <w:r w:rsidR="00A9059E">
        <w:rPr>
          <w:rFonts w:hint="cs"/>
          <w:rtl/>
        </w:rPr>
        <w:t>– – –</w:t>
      </w:r>
    </w:p>
    <w:p w:rsidR="00E65D3D" w:rsidRDefault="00E65D3D" w:rsidP="00CC2237">
      <w:pPr>
        <w:rPr>
          <w:rtl/>
        </w:rPr>
      </w:pPr>
      <w:bookmarkStart w:id="1266" w:name="_ETM_Q5_177947"/>
      <w:bookmarkStart w:id="1267" w:name="_ETM_Q5_178042"/>
      <w:bookmarkEnd w:id="1266"/>
      <w:bookmarkEnd w:id="1267"/>
    </w:p>
    <w:p w:rsidR="00E65D3D" w:rsidRDefault="00E65D3D" w:rsidP="00CC2237">
      <w:pPr>
        <w:pStyle w:val="af5"/>
        <w:keepNext/>
        <w:rPr>
          <w:rtl/>
        </w:rPr>
      </w:pPr>
      <w:bookmarkStart w:id="1268" w:name="_ETM_Q5_178107"/>
      <w:bookmarkStart w:id="1269" w:name="_ETM_Q5_178185"/>
      <w:bookmarkStart w:id="1270" w:name="_ETM_Q5_176245"/>
      <w:bookmarkStart w:id="1271" w:name="_ETM_Q5_176355"/>
      <w:bookmarkStart w:id="1272" w:name="ET_interruption_5802_10"/>
      <w:bookmarkEnd w:id="1268"/>
      <w:bookmarkEnd w:id="1269"/>
      <w:bookmarkEnd w:id="1270"/>
      <w:bookmarkEnd w:id="1271"/>
      <w:r w:rsidRPr="002873A9">
        <w:rPr>
          <w:rStyle w:val="TagStyle"/>
          <w:rtl/>
        </w:rPr>
        <w:t xml:space="preserve"> &lt;&lt; קריאה &gt;&gt; </w:t>
      </w:r>
      <w:r>
        <w:rPr>
          <w:rtl/>
        </w:rPr>
        <w:t>שלמה קרעי (הליכוד):</w:t>
      </w:r>
      <w:r w:rsidRPr="002873A9">
        <w:rPr>
          <w:rStyle w:val="TagStyle"/>
          <w:rtl/>
        </w:rPr>
        <w:t xml:space="preserve"> &lt;&lt; קריאה &gt;&gt;</w:t>
      </w:r>
      <w:r>
        <w:rPr>
          <w:rtl/>
        </w:rPr>
        <w:t xml:space="preserve"> </w:t>
      </w:r>
      <w:bookmarkEnd w:id="1272"/>
    </w:p>
    <w:p w:rsidR="00E65D3D" w:rsidRDefault="00E65D3D" w:rsidP="00FD4F5E">
      <w:pPr>
        <w:rPr>
          <w:rtl/>
          <w:lang w:eastAsia="he-IL"/>
        </w:rPr>
      </w:pPr>
    </w:p>
    <w:p w:rsidR="00E65D3D" w:rsidRDefault="00A9059E" w:rsidP="00CC2237">
      <w:pPr>
        <w:rPr>
          <w:rtl/>
          <w:lang w:eastAsia="he-IL"/>
        </w:rPr>
      </w:pPr>
      <w:bookmarkStart w:id="1273" w:name="_ETM_Q5_179398"/>
      <w:bookmarkStart w:id="1274" w:name="_ETM_Q5_179676"/>
      <w:bookmarkStart w:id="1275" w:name="_ETM_Q5_179722"/>
      <w:bookmarkEnd w:id="1273"/>
      <w:bookmarkEnd w:id="1274"/>
      <w:bookmarkEnd w:id="1275"/>
      <w:r>
        <w:rPr>
          <w:rFonts w:hint="cs"/>
          <w:rtl/>
          <w:lang w:eastAsia="he-IL"/>
        </w:rPr>
        <w:t>– – –</w:t>
      </w:r>
    </w:p>
    <w:p w:rsidR="00E65D3D" w:rsidRDefault="00E65D3D" w:rsidP="00CC2237">
      <w:pPr>
        <w:rPr>
          <w:rtl/>
          <w:lang w:eastAsia="he-IL"/>
        </w:rPr>
      </w:pPr>
      <w:bookmarkStart w:id="1276" w:name="_ETM_Q5_177413"/>
      <w:bookmarkStart w:id="1277" w:name="_ETM_Q5_177498"/>
      <w:bookmarkEnd w:id="1276"/>
      <w:bookmarkEnd w:id="1277"/>
    </w:p>
    <w:p w:rsidR="00E65D3D" w:rsidRDefault="00E65D3D" w:rsidP="00CC2237">
      <w:pPr>
        <w:pStyle w:val="-"/>
        <w:keepNext/>
        <w:rPr>
          <w:rtl/>
        </w:rPr>
      </w:pPr>
      <w:bookmarkStart w:id="1278" w:name="_ETM_Q5_177566"/>
      <w:bookmarkStart w:id="1279" w:name="_ETM_Q5_177652"/>
      <w:bookmarkStart w:id="1280" w:name="_ETM_Q5_177885"/>
      <w:bookmarkStart w:id="1281" w:name="_ETM_Q5_177962"/>
      <w:bookmarkEnd w:id="1278"/>
      <w:bookmarkEnd w:id="1279"/>
      <w:bookmarkEnd w:id="1280"/>
      <w:bookmarkEnd w:id="1281"/>
      <w:r w:rsidRPr="00175DED">
        <w:rPr>
          <w:rStyle w:val="TagStyle"/>
          <w:rtl/>
        </w:rPr>
        <w:t xml:space="preserve">&lt;&lt; דובר_המשך &gt;&gt; </w:t>
      </w:r>
      <w:r>
        <w:rPr>
          <w:rtl/>
        </w:rPr>
        <w:t>שר הכלכלה והתעשייה עמיר פרץ:</w:t>
      </w:r>
      <w:r w:rsidRPr="00175DED">
        <w:rPr>
          <w:rStyle w:val="TagStyle"/>
          <w:rtl/>
        </w:rPr>
        <w:t xml:space="preserve"> &lt;&lt; דובר_המשך &gt;&gt;</w:t>
      </w:r>
      <w:r>
        <w:rPr>
          <w:rtl/>
        </w:rPr>
        <w:t xml:space="preserve"> </w:t>
      </w:r>
    </w:p>
    <w:p w:rsidR="00E65D3D" w:rsidRDefault="00E65D3D" w:rsidP="00CC2237">
      <w:pPr>
        <w:rPr>
          <w:rtl/>
          <w:lang w:eastAsia="he-IL"/>
        </w:rPr>
      </w:pPr>
    </w:p>
    <w:p w:rsidR="00E65D3D" w:rsidRDefault="00E65D3D" w:rsidP="00D33C29">
      <w:pPr>
        <w:rPr>
          <w:rtl/>
        </w:rPr>
      </w:pPr>
      <w:bookmarkStart w:id="1282" w:name="_ETM_Q5_176398"/>
      <w:bookmarkStart w:id="1283" w:name="_ETM_Q5_176473"/>
      <w:bookmarkEnd w:id="1282"/>
      <w:bookmarkEnd w:id="1283"/>
      <w:r>
        <w:rPr>
          <w:rFonts w:hint="cs"/>
          <w:rtl/>
        </w:rPr>
        <w:lastRenderedPageBreak/>
        <w:t>אני שמח שהנאיביות הזאת שמה את הסיפוח בצד ו</w:t>
      </w:r>
      <w:r w:rsidR="00D33C29">
        <w:rPr>
          <w:rFonts w:hint="cs"/>
          <w:rtl/>
        </w:rPr>
        <w:t>שמה</w:t>
      </w:r>
      <w:r>
        <w:rPr>
          <w:rFonts w:hint="cs"/>
          <w:rtl/>
        </w:rPr>
        <w:t xml:space="preserve"> אותו ל</w:t>
      </w:r>
      <w:r w:rsidR="00D33C29">
        <w:rPr>
          <w:rFonts w:hint="cs"/>
          <w:rtl/>
        </w:rPr>
        <w:t>-</w:t>
      </w:r>
      <w:r w:rsidR="00D33C29">
        <w:t>hold</w:t>
      </w:r>
      <w:r>
        <w:rPr>
          <w:rFonts w:hint="cs"/>
          <w:rtl/>
        </w:rPr>
        <w:t xml:space="preserve">, ואנחנו לא </w:t>
      </w:r>
      <w:bookmarkStart w:id="1284" w:name="_ETM_Q5_185422"/>
      <w:bookmarkEnd w:id="1284"/>
      <w:r>
        <w:rPr>
          <w:rFonts w:hint="cs"/>
          <w:rtl/>
        </w:rPr>
        <w:t xml:space="preserve">עסוקים היום בעימותים שהסיפוח הזה יכול היה ליצור, אלא באמת במשרד שלי שוקדים מבוקר עד ערב להכין את ההסכמים </w:t>
      </w:r>
      <w:r w:rsidR="00D33C29">
        <w:rPr>
          <w:rFonts w:hint="eastAsia"/>
          <w:rtl/>
        </w:rPr>
        <w:t xml:space="preserve">– </w:t>
      </w:r>
      <w:r>
        <w:rPr>
          <w:rFonts w:hint="cs"/>
          <w:rtl/>
        </w:rPr>
        <w:t xml:space="preserve">את ההסכמים הכלכליים, את </w:t>
      </w:r>
      <w:bookmarkStart w:id="1285" w:name="_ETM_Q5_195847"/>
      <w:bookmarkEnd w:id="1285"/>
      <w:r>
        <w:rPr>
          <w:rFonts w:hint="cs"/>
          <w:rtl/>
        </w:rPr>
        <w:t xml:space="preserve">שיתוף הפעולה, את המשרדים הקדמיים שיהיו מטעמנו באמירויות ומטעם האמירויות אצלנו. אני מקווה שכבר בשבוע הבא ייחתמו </w:t>
      </w:r>
      <w:bookmarkStart w:id="1286" w:name="_ETM_Q5_204866"/>
      <w:bookmarkEnd w:id="1286"/>
      <w:r>
        <w:rPr>
          <w:rFonts w:hint="cs"/>
          <w:rtl/>
        </w:rPr>
        <w:t>חלק מההסכמים</w:t>
      </w:r>
      <w:r w:rsidR="00D33C29">
        <w:rPr>
          <w:rFonts w:hint="cs"/>
          <w:rtl/>
        </w:rPr>
        <w:t>.</w:t>
      </w:r>
      <w:r>
        <w:rPr>
          <w:rFonts w:hint="cs"/>
          <w:rtl/>
        </w:rPr>
        <w:t xml:space="preserve"> אתה רואה? אני משבח את ראש הממשלה. </w:t>
      </w:r>
    </w:p>
    <w:p w:rsidR="00E65D3D" w:rsidRDefault="00E65D3D" w:rsidP="009635F5">
      <w:pPr>
        <w:rPr>
          <w:rtl/>
        </w:rPr>
      </w:pPr>
    </w:p>
    <w:p w:rsidR="00E65D3D" w:rsidRDefault="00E65D3D" w:rsidP="00CC2237">
      <w:pPr>
        <w:pStyle w:val="af5"/>
        <w:keepNext/>
        <w:rPr>
          <w:rtl/>
        </w:rPr>
      </w:pPr>
      <w:bookmarkStart w:id="1287" w:name="ET_interruption_5802_3"/>
      <w:r w:rsidRPr="00175DED">
        <w:rPr>
          <w:rStyle w:val="TagStyle"/>
          <w:rtl/>
        </w:rPr>
        <w:t xml:space="preserve"> &lt;&lt; קריאה &gt;&gt; </w:t>
      </w:r>
      <w:r>
        <w:rPr>
          <w:rtl/>
        </w:rPr>
        <w:t>שלמה קרעי (הליכוד):</w:t>
      </w:r>
      <w:r w:rsidRPr="00175DED">
        <w:rPr>
          <w:rStyle w:val="TagStyle"/>
          <w:rtl/>
        </w:rPr>
        <w:t xml:space="preserve"> &lt;&lt; קריאה &gt;&gt;</w:t>
      </w:r>
      <w:r>
        <w:rPr>
          <w:rtl/>
        </w:rPr>
        <w:t xml:space="preserve"> </w:t>
      </w:r>
      <w:bookmarkEnd w:id="1287"/>
    </w:p>
    <w:p w:rsidR="00E65D3D" w:rsidRDefault="00E65D3D" w:rsidP="00FD4F5E">
      <w:pPr>
        <w:rPr>
          <w:rtl/>
          <w:lang w:eastAsia="he-IL"/>
        </w:rPr>
      </w:pPr>
    </w:p>
    <w:p w:rsidR="00E65D3D" w:rsidRDefault="00E65D3D" w:rsidP="00D33C29">
      <w:pPr>
        <w:rPr>
          <w:rtl/>
        </w:rPr>
      </w:pPr>
      <w:r>
        <w:rPr>
          <w:rFonts w:hint="cs"/>
          <w:rtl/>
        </w:rPr>
        <w:t>יושב-ראש הכנסת יגלה לך שהסיפוח לא ב</w:t>
      </w:r>
      <w:r w:rsidR="00D33C29">
        <w:rPr>
          <w:rFonts w:hint="cs"/>
          <w:rtl/>
        </w:rPr>
        <w:t>-</w:t>
      </w:r>
      <w:r w:rsidR="00D33C29">
        <w:t>hold</w:t>
      </w:r>
      <w:r>
        <w:rPr>
          <w:rFonts w:hint="cs"/>
          <w:rtl/>
        </w:rPr>
        <w:t xml:space="preserve">. </w:t>
      </w:r>
      <w:bookmarkStart w:id="1288" w:name="_ETM_Q5_209606"/>
      <w:bookmarkEnd w:id="1288"/>
      <w:r>
        <w:rPr>
          <w:rFonts w:hint="cs"/>
          <w:rtl/>
        </w:rPr>
        <w:t xml:space="preserve">ריבונות בוא תבוא </w:t>
      </w:r>
      <w:r w:rsidR="00A9059E">
        <w:rPr>
          <w:rFonts w:hint="cs"/>
          <w:rtl/>
        </w:rPr>
        <w:t>– – –</w:t>
      </w:r>
      <w:r>
        <w:rPr>
          <w:rFonts w:hint="cs"/>
          <w:rtl/>
        </w:rPr>
        <w:t xml:space="preserve"> בזמננו. </w:t>
      </w:r>
    </w:p>
    <w:p w:rsidR="00E65D3D" w:rsidRDefault="00E65D3D" w:rsidP="00CC2237">
      <w:pPr>
        <w:rPr>
          <w:rtl/>
        </w:rPr>
      </w:pPr>
      <w:bookmarkStart w:id="1289" w:name="_ETM_Q5_213997"/>
      <w:bookmarkStart w:id="1290" w:name="_ETM_Q5_214098"/>
      <w:bookmarkEnd w:id="1289"/>
      <w:bookmarkEnd w:id="1290"/>
    </w:p>
    <w:p w:rsidR="00E65D3D" w:rsidRDefault="00E65D3D" w:rsidP="00CC2237">
      <w:pPr>
        <w:pStyle w:val="af5"/>
        <w:keepNext/>
        <w:rPr>
          <w:rtl/>
        </w:rPr>
      </w:pPr>
      <w:bookmarkStart w:id="1291" w:name="_ETM_Q5_214158"/>
      <w:bookmarkStart w:id="1292" w:name="_ETM_Q5_214203"/>
      <w:bookmarkStart w:id="1293" w:name="ET_interruption_קריאה_11"/>
      <w:bookmarkEnd w:id="1291"/>
      <w:bookmarkEnd w:id="1292"/>
      <w:r w:rsidRPr="00F85D7C">
        <w:rPr>
          <w:rStyle w:val="TagStyle"/>
          <w:rtl/>
        </w:rPr>
        <w:t xml:space="preserve"> &lt;&lt; קריאה &gt;&gt; </w:t>
      </w:r>
      <w:r>
        <w:rPr>
          <w:rtl/>
        </w:rPr>
        <w:t>קריאה:</w:t>
      </w:r>
      <w:r w:rsidRPr="00F85D7C">
        <w:rPr>
          <w:rStyle w:val="TagStyle"/>
          <w:rtl/>
        </w:rPr>
        <w:t xml:space="preserve"> &lt;&lt; קריאה &gt;&gt;</w:t>
      </w:r>
      <w:r>
        <w:rPr>
          <w:rtl/>
        </w:rPr>
        <w:t xml:space="preserve"> </w:t>
      </w:r>
      <w:bookmarkEnd w:id="1293"/>
    </w:p>
    <w:p w:rsidR="00E65D3D" w:rsidRDefault="00E65D3D" w:rsidP="00FD4F5E">
      <w:pPr>
        <w:rPr>
          <w:rtl/>
          <w:lang w:eastAsia="he-IL"/>
        </w:rPr>
      </w:pPr>
    </w:p>
    <w:p w:rsidR="00E65D3D" w:rsidRPr="00F85D7C" w:rsidRDefault="00A9059E" w:rsidP="00CC2237">
      <w:pPr>
        <w:rPr>
          <w:rtl/>
          <w:lang w:eastAsia="he-IL"/>
        </w:rPr>
      </w:pPr>
      <w:bookmarkStart w:id="1294" w:name="_ETM_Q5_217282"/>
      <w:bookmarkStart w:id="1295" w:name="_ETM_Q5_217552"/>
      <w:bookmarkStart w:id="1296" w:name="_ETM_Q5_217611"/>
      <w:bookmarkEnd w:id="1294"/>
      <w:bookmarkEnd w:id="1295"/>
      <w:bookmarkEnd w:id="1296"/>
      <w:r>
        <w:rPr>
          <w:rFonts w:hint="cs"/>
          <w:rtl/>
          <w:lang w:eastAsia="he-IL"/>
        </w:rPr>
        <w:t>– – –</w:t>
      </w:r>
    </w:p>
    <w:p w:rsidR="00E65D3D" w:rsidRDefault="00E65D3D" w:rsidP="009635F5">
      <w:pPr>
        <w:rPr>
          <w:rtl/>
        </w:rPr>
      </w:pPr>
    </w:p>
    <w:p w:rsidR="00E65D3D" w:rsidRDefault="00E65D3D" w:rsidP="00CC2237">
      <w:pPr>
        <w:pStyle w:val="-"/>
        <w:keepNext/>
        <w:rPr>
          <w:rtl/>
        </w:rPr>
      </w:pPr>
      <w:r w:rsidRPr="00175DED">
        <w:rPr>
          <w:rStyle w:val="TagStyle"/>
          <w:rtl/>
        </w:rPr>
        <w:t xml:space="preserve"> &lt;&lt; דובר_המשך &gt;&gt; </w:t>
      </w:r>
      <w:r>
        <w:rPr>
          <w:rtl/>
        </w:rPr>
        <w:t>שר הכלכלה והתעשייה עמיר פרץ:</w:t>
      </w:r>
      <w:r w:rsidRPr="00175DED">
        <w:rPr>
          <w:rStyle w:val="TagStyle"/>
          <w:rtl/>
        </w:rPr>
        <w:t xml:space="preserve"> &lt;&lt; דובר_המשך &gt;&gt;</w:t>
      </w:r>
      <w:r>
        <w:rPr>
          <w:rtl/>
        </w:rPr>
        <w:t xml:space="preserve"> </w:t>
      </w:r>
    </w:p>
    <w:p w:rsidR="00E65D3D" w:rsidRDefault="00E65D3D" w:rsidP="00FD4F5E">
      <w:pPr>
        <w:rPr>
          <w:rtl/>
          <w:lang w:eastAsia="he-IL"/>
        </w:rPr>
      </w:pPr>
    </w:p>
    <w:p w:rsidR="00E65D3D" w:rsidRDefault="00E65D3D" w:rsidP="00D33C29">
      <w:pPr>
        <w:rPr>
          <w:rtl/>
          <w:lang w:eastAsia="he-IL"/>
        </w:rPr>
      </w:pPr>
      <w:r>
        <w:rPr>
          <w:rFonts w:hint="cs"/>
          <w:rtl/>
          <w:lang w:eastAsia="he-IL"/>
        </w:rPr>
        <w:t xml:space="preserve">כרגע אני </w:t>
      </w:r>
      <w:bookmarkStart w:id="1297" w:name="_ETM_Q5_221822"/>
      <w:bookmarkEnd w:id="1297"/>
      <w:r>
        <w:rPr>
          <w:rFonts w:hint="cs"/>
          <w:rtl/>
          <w:lang w:eastAsia="he-IL"/>
        </w:rPr>
        <w:t xml:space="preserve">מברך את ראש הממשלה שהוא פתח סוגריים, עשה הסכמי נורמליזציה עם </w:t>
      </w:r>
      <w:bookmarkStart w:id="1298" w:name="_ETM_Q5_226860"/>
      <w:bookmarkEnd w:id="1298"/>
      <w:r>
        <w:rPr>
          <w:rFonts w:hint="cs"/>
          <w:rtl/>
          <w:lang w:eastAsia="he-IL"/>
        </w:rPr>
        <w:t>איחוד האמירויות, ואני מקווה עם בחריין. אתה אומר שבקרוב הוא יסגור סוגריים ויחזור לסיפוח? בסדר</w:t>
      </w:r>
      <w:r w:rsidR="00D33C29">
        <w:rPr>
          <w:rFonts w:hint="cs"/>
          <w:rtl/>
          <w:lang w:eastAsia="he-IL"/>
        </w:rPr>
        <w:t>.</w:t>
      </w:r>
      <w:r>
        <w:rPr>
          <w:rFonts w:hint="cs"/>
          <w:rtl/>
          <w:lang w:eastAsia="he-IL"/>
        </w:rPr>
        <w:t xml:space="preserve"> אני מקווה שלא. אני מאוד מקווה שפירות השלום יהיו כאלה שאיש לא </w:t>
      </w:r>
      <w:bookmarkStart w:id="1299" w:name="_ETM_Q5_241317"/>
      <w:bookmarkEnd w:id="1299"/>
      <w:r>
        <w:rPr>
          <w:rFonts w:hint="cs"/>
          <w:rtl/>
          <w:lang w:eastAsia="he-IL"/>
        </w:rPr>
        <w:t xml:space="preserve">ירצה להפסיד אותם ולחזור לסיפוח. </w:t>
      </w:r>
    </w:p>
    <w:p w:rsidR="00E65D3D" w:rsidRDefault="00E65D3D" w:rsidP="00CC2237">
      <w:pPr>
        <w:rPr>
          <w:rtl/>
          <w:lang w:eastAsia="he-IL"/>
        </w:rPr>
      </w:pPr>
    </w:p>
    <w:p w:rsidR="00E65D3D" w:rsidRDefault="00E65D3D" w:rsidP="00D33C29">
      <w:pPr>
        <w:rPr>
          <w:rtl/>
          <w:lang w:eastAsia="he-IL"/>
        </w:rPr>
      </w:pPr>
      <w:r>
        <w:rPr>
          <w:rFonts w:hint="cs"/>
          <w:rtl/>
          <w:lang w:eastAsia="he-IL"/>
        </w:rPr>
        <w:t xml:space="preserve">אני רוצה לברך אותך, חבר הכנסת סעיד אלחרומי, על בחירתך </w:t>
      </w:r>
      <w:r w:rsidR="00D33C29">
        <w:rPr>
          <w:rFonts w:hint="cs"/>
          <w:rtl/>
          <w:lang w:eastAsia="he-IL"/>
        </w:rPr>
        <w:t>ל</w:t>
      </w:r>
      <w:r>
        <w:rPr>
          <w:rFonts w:hint="cs"/>
          <w:rtl/>
          <w:lang w:eastAsia="he-IL"/>
        </w:rPr>
        <w:t xml:space="preserve">יושב-ראש ועדת המשנה בכנסת להסדרת היחסים בין החברה הבדואית </w:t>
      </w:r>
      <w:bookmarkStart w:id="1300" w:name="_ETM_Q5_254215"/>
      <w:bookmarkEnd w:id="1300"/>
      <w:r>
        <w:rPr>
          <w:rFonts w:hint="cs"/>
          <w:rtl/>
          <w:lang w:eastAsia="he-IL"/>
        </w:rPr>
        <w:t xml:space="preserve">לחברה הישראלית. אני כמובן אעמוד לרשותך. ככל שהוועדה תדרוש מאיתנו </w:t>
      </w:r>
      <w:bookmarkStart w:id="1301" w:name="_ETM_Q5_262476"/>
      <w:bookmarkEnd w:id="1301"/>
      <w:r>
        <w:rPr>
          <w:rFonts w:hint="cs"/>
          <w:rtl/>
          <w:lang w:eastAsia="he-IL"/>
        </w:rPr>
        <w:t xml:space="preserve">להביא מידע, להביא תוכניות, אנחנו בהחלט נעמוד לשירותה של הוועדה. </w:t>
      </w:r>
    </w:p>
    <w:p w:rsidR="00D33C29" w:rsidRDefault="00D33C29" w:rsidP="00D33C29">
      <w:pPr>
        <w:rPr>
          <w:rtl/>
          <w:lang w:eastAsia="he-IL"/>
        </w:rPr>
      </w:pPr>
    </w:p>
    <w:p w:rsidR="00E65D3D" w:rsidRDefault="00E65D3D" w:rsidP="00D33C29">
      <w:pPr>
        <w:rPr>
          <w:rtl/>
          <w:lang w:eastAsia="he-IL"/>
        </w:rPr>
      </w:pPr>
      <w:r>
        <w:rPr>
          <w:rFonts w:hint="cs"/>
          <w:rtl/>
          <w:lang w:eastAsia="he-IL"/>
        </w:rPr>
        <w:t>אשר לפרויקט של פריסת המשדרים והמקלטים שיסייעו לחברה הבדואית להתמודד עם התקופה הקשה הז</w:t>
      </w:r>
      <w:r w:rsidR="00D33C29">
        <w:rPr>
          <w:rFonts w:hint="cs"/>
          <w:rtl/>
          <w:lang w:eastAsia="he-IL"/>
        </w:rPr>
        <w:t>את</w:t>
      </w:r>
      <w:r>
        <w:rPr>
          <w:rFonts w:hint="cs"/>
          <w:rtl/>
          <w:lang w:eastAsia="he-IL"/>
        </w:rPr>
        <w:t xml:space="preserve">, כולנו מבינים שאינטרנט ויכולת ללימודים מקוונים זה היום תנאי. אני מחויב לעשות הכול כדי שכל ילד בחברה הבדואית יקבל את ההזדמנות כמו ילד בכל מקום אחר, ולכן האמצעים </w:t>
      </w:r>
      <w:bookmarkStart w:id="1302" w:name="_ETM_Q5_298698"/>
      <w:bookmarkEnd w:id="1302"/>
      <w:r>
        <w:rPr>
          <w:rFonts w:hint="cs"/>
          <w:rtl/>
          <w:lang w:eastAsia="he-IL"/>
        </w:rPr>
        <w:t xml:space="preserve">הטכנולוגיים האלה אמורים לסייע גם לחברה הבדואית להתנהל על פי הכללים שנקבעו, ולכן זה ייתן לה את היכולת </w:t>
      </w:r>
      <w:r>
        <w:rPr>
          <w:rtl/>
          <w:lang w:eastAsia="he-IL"/>
        </w:rPr>
        <w:t>–</w:t>
      </w:r>
      <w:r>
        <w:rPr>
          <w:rFonts w:hint="cs"/>
          <w:rtl/>
          <w:lang w:eastAsia="he-IL"/>
        </w:rPr>
        <w:t xml:space="preserve"> אני חושב שזה ישרת גם את המבוגרים, לא רק את הילדים</w:t>
      </w:r>
      <w:r w:rsidR="00D33C29">
        <w:rPr>
          <w:rFonts w:hint="cs"/>
          <w:rtl/>
          <w:lang w:eastAsia="he-IL"/>
        </w:rPr>
        <w:t>.</w:t>
      </w:r>
      <w:r>
        <w:rPr>
          <w:rFonts w:hint="cs"/>
          <w:rtl/>
          <w:lang w:eastAsia="he-IL"/>
        </w:rPr>
        <w:t xml:space="preserve"> המטרה המרכזית היא </w:t>
      </w:r>
      <w:bookmarkStart w:id="1303" w:name="_ETM_Q5_313267"/>
      <w:bookmarkEnd w:id="1303"/>
      <w:r>
        <w:rPr>
          <w:rFonts w:hint="cs"/>
          <w:rtl/>
          <w:lang w:eastAsia="he-IL"/>
        </w:rPr>
        <w:t xml:space="preserve">באמת שמערכות החינוך יוכלו להתקיים, אבל באותה עת, כמובן שכל איש שגר באזור יוכל גם </w:t>
      </w:r>
      <w:r w:rsidR="00D33C29">
        <w:rPr>
          <w:rFonts w:hint="cs"/>
          <w:rtl/>
          <w:lang w:eastAsia="he-IL"/>
        </w:rPr>
        <w:t xml:space="preserve">הוא </w:t>
      </w:r>
      <w:r>
        <w:rPr>
          <w:rFonts w:hint="cs"/>
          <w:rtl/>
          <w:lang w:eastAsia="he-IL"/>
        </w:rPr>
        <w:t xml:space="preserve">ליהנות ולהשתמש באותה טכנולוגיה חדשה שתיכנס. </w:t>
      </w:r>
    </w:p>
    <w:p w:rsidR="00E65D3D" w:rsidRDefault="00E65D3D" w:rsidP="00CC2237">
      <w:pPr>
        <w:rPr>
          <w:rtl/>
          <w:lang w:eastAsia="he-IL"/>
        </w:rPr>
      </w:pPr>
      <w:bookmarkStart w:id="1304" w:name="_ETM_Q5_326366"/>
      <w:bookmarkStart w:id="1305" w:name="_ETM_Q5_326463"/>
      <w:bookmarkEnd w:id="1304"/>
      <w:bookmarkEnd w:id="1305"/>
    </w:p>
    <w:p w:rsidR="00E65D3D" w:rsidRDefault="00D33C29" w:rsidP="00D33C29">
      <w:pPr>
        <w:rPr>
          <w:rtl/>
          <w:lang w:eastAsia="he-IL"/>
        </w:rPr>
      </w:pPr>
      <w:bookmarkStart w:id="1306" w:name="_ETM_Q5_326494"/>
      <w:bookmarkStart w:id="1307" w:name="_ETM_Q5_326562"/>
      <w:bookmarkEnd w:id="1306"/>
      <w:bookmarkEnd w:id="1307"/>
      <w:r>
        <w:rPr>
          <w:rFonts w:hint="cs"/>
          <w:rtl/>
          <w:lang w:eastAsia="he-IL"/>
        </w:rPr>
        <w:t>ל</w:t>
      </w:r>
      <w:r w:rsidR="00E65D3D">
        <w:rPr>
          <w:rFonts w:hint="cs"/>
          <w:rtl/>
          <w:lang w:eastAsia="he-IL"/>
        </w:rPr>
        <w:t xml:space="preserve">סיכום, שר הפנים ואנוכי – ואני מברך את שר הפנים אריה דרעי </w:t>
      </w:r>
      <w:bookmarkStart w:id="1308" w:name="_ETM_Q5_334159"/>
      <w:bookmarkEnd w:id="1308"/>
      <w:r w:rsidR="00E65D3D">
        <w:rPr>
          <w:rFonts w:hint="cs"/>
          <w:rtl/>
          <w:lang w:eastAsia="he-IL"/>
        </w:rPr>
        <w:t xml:space="preserve">על ההחלטה – אנחנו מקצים סכום מאוד מכובד של עשרות מיליוני שקלים כדי שהביצוע יהיה מהיר ככל האפשר. אני באופן </w:t>
      </w:r>
      <w:r w:rsidR="00E65D3D">
        <w:rPr>
          <w:rFonts w:hint="cs"/>
          <w:rtl/>
          <w:lang w:eastAsia="he-IL"/>
        </w:rPr>
        <w:lastRenderedPageBreak/>
        <w:t xml:space="preserve">אישי עוקב אחרי </w:t>
      </w:r>
      <w:bookmarkStart w:id="1309" w:name="_ETM_Q5_341739"/>
      <w:bookmarkEnd w:id="1309"/>
      <w:r w:rsidR="00E65D3D">
        <w:rPr>
          <w:rFonts w:hint="cs"/>
          <w:rtl/>
          <w:lang w:eastAsia="he-IL"/>
        </w:rPr>
        <w:t xml:space="preserve">העניין, ואני מקווה שכבר בימים האלה נמצא את הפתרון כדי שההחלטה תהפוך לתוכנית עבודה. תודה רבה לכם. </w:t>
      </w:r>
    </w:p>
    <w:p w:rsidR="00E65D3D" w:rsidRDefault="00E65D3D" w:rsidP="00CC2237">
      <w:pPr>
        <w:rPr>
          <w:rtl/>
          <w:lang w:eastAsia="he-IL"/>
        </w:rPr>
      </w:pPr>
    </w:p>
    <w:p w:rsidR="00E65D3D" w:rsidRDefault="00E65D3D" w:rsidP="00CC2237">
      <w:pPr>
        <w:pStyle w:val="af6"/>
        <w:keepNext/>
        <w:rPr>
          <w:rtl/>
        </w:rPr>
      </w:pPr>
      <w:bookmarkStart w:id="1310" w:name="ET_yor_5982_5"/>
      <w:r w:rsidRPr="00C8748D">
        <w:rPr>
          <w:rStyle w:val="TagStyle"/>
          <w:rtl/>
        </w:rPr>
        <w:t xml:space="preserve"> &lt;&lt; יור &gt;&gt; </w:t>
      </w:r>
      <w:r>
        <w:rPr>
          <w:rtl/>
        </w:rPr>
        <w:t>היו"ר יריב לוין:</w:t>
      </w:r>
      <w:r w:rsidRPr="00C8748D">
        <w:rPr>
          <w:rStyle w:val="TagStyle"/>
          <w:rtl/>
        </w:rPr>
        <w:t xml:space="preserve"> &lt;&lt; יור &gt;&gt;</w:t>
      </w:r>
      <w:r>
        <w:rPr>
          <w:rtl/>
        </w:rPr>
        <w:t xml:space="preserve"> </w:t>
      </w:r>
      <w:bookmarkEnd w:id="1310"/>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אדוני השר, ברשותך, חבר הכנסת סופר רוצה עוד </w:t>
      </w:r>
      <w:bookmarkStart w:id="1311" w:name="_ETM_Q5_353643"/>
      <w:bookmarkEnd w:id="1311"/>
      <w:r>
        <w:rPr>
          <w:rFonts w:hint="cs"/>
          <w:rtl/>
          <w:lang w:eastAsia="he-IL"/>
        </w:rPr>
        <w:t xml:space="preserve">משפט אחד. בבקשה. </w:t>
      </w:r>
    </w:p>
    <w:p w:rsidR="00E65D3D" w:rsidRDefault="00E65D3D" w:rsidP="00CC2237">
      <w:pPr>
        <w:rPr>
          <w:rtl/>
          <w:lang w:eastAsia="he-IL"/>
        </w:rPr>
      </w:pPr>
    </w:p>
    <w:p w:rsidR="00E65D3D" w:rsidRDefault="00E65D3D" w:rsidP="00CC2237">
      <w:pPr>
        <w:pStyle w:val="-"/>
        <w:keepNext/>
        <w:rPr>
          <w:rtl/>
        </w:rPr>
      </w:pPr>
      <w:bookmarkStart w:id="1312" w:name="_ETM_Q5_353709"/>
      <w:bookmarkStart w:id="1313" w:name="_ETM_Q5_353796"/>
      <w:bookmarkEnd w:id="1312"/>
      <w:bookmarkEnd w:id="1313"/>
      <w:r w:rsidRPr="00175DED">
        <w:rPr>
          <w:rStyle w:val="TagStyle"/>
          <w:rtl/>
        </w:rPr>
        <w:t xml:space="preserve">&lt;&lt; דובר_המשך &gt;&gt; </w:t>
      </w:r>
      <w:r>
        <w:rPr>
          <w:rtl/>
        </w:rPr>
        <w:t>שר הכלכלה והתעשייה עמיר פרץ:</w:t>
      </w:r>
      <w:r w:rsidRPr="00175DED">
        <w:rPr>
          <w:rStyle w:val="TagStyle"/>
          <w:rtl/>
        </w:rPr>
        <w:t xml:space="preserve"> &lt;&lt; דובר_המשך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בבקשה. </w:t>
      </w:r>
    </w:p>
    <w:p w:rsidR="00E65D3D" w:rsidRDefault="00E65D3D" w:rsidP="00CC2237">
      <w:pPr>
        <w:rPr>
          <w:rtl/>
          <w:lang w:eastAsia="he-IL"/>
        </w:rPr>
      </w:pPr>
      <w:bookmarkStart w:id="1314" w:name="_ETM_Q5_357868"/>
      <w:bookmarkStart w:id="1315" w:name="_ETM_Q5_357946"/>
      <w:bookmarkEnd w:id="1314"/>
      <w:bookmarkEnd w:id="1315"/>
    </w:p>
    <w:p w:rsidR="00E65D3D" w:rsidRDefault="004B7296" w:rsidP="004B7296">
      <w:pPr>
        <w:pStyle w:val="-"/>
        <w:rPr>
          <w:rtl/>
        </w:rPr>
      </w:pPr>
      <w:bookmarkStart w:id="1316" w:name="ET_speakercontinue_5793_6"/>
      <w:r w:rsidRPr="004B7296">
        <w:rPr>
          <w:rStyle w:val="TagStyle"/>
          <w:rtl/>
        </w:rPr>
        <w:t xml:space="preserve"> &lt;&lt; דובר_המשך &gt;&gt;</w:t>
      </w:r>
      <w:r w:rsidR="00E65D3D" w:rsidRPr="00C8748D">
        <w:rPr>
          <w:rStyle w:val="TagStyle"/>
          <w:rtl/>
        </w:rPr>
        <w:t xml:space="preserve"> </w:t>
      </w:r>
      <w:bookmarkStart w:id="1317" w:name="_Toc53659221"/>
      <w:r w:rsidR="00E65D3D">
        <w:rPr>
          <w:rtl/>
        </w:rPr>
        <w:t>אופיר סופר (ימינה):</w:t>
      </w:r>
      <w:bookmarkEnd w:id="1317"/>
      <w:r w:rsidR="00E65D3D" w:rsidRPr="00C8748D">
        <w:rPr>
          <w:rStyle w:val="TagStyle"/>
          <w:rtl/>
        </w:rPr>
        <w:t xml:space="preserve"> </w:t>
      </w:r>
      <w:r w:rsidRPr="004B7296">
        <w:rPr>
          <w:rStyle w:val="TagStyle"/>
          <w:rtl/>
        </w:rPr>
        <w:t xml:space="preserve">&lt;&lt; דובר_המשך &gt;&gt; </w:t>
      </w:r>
      <w:r w:rsidR="00E65D3D">
        <w:rPr>
          <w:rtl/>
        </w:rPr>
        <w:t xml:space="preserve"> </w:t>
      </w:r>
      <w:bookmarkEnd w:id="1316"/>
    </w:p>
    <w:p w:rsidR="00E65D3D" w:rsidRDefault="00E65D3D" w:rsidP="00FD4F5E">
      <w:pPr>
        <w:rPr>
          <w:rtl/>
          <w:lang w:eastAsia="he-IL"/>
        </w:rPr>
      </w:pPr>
    </w:p>
    <w:p w:rsidR="00E65D3D" w:rsidRDefault="00E65D3D" w:rsidP="00D33C29">
      <w:pPr>
        <w:rPr>
          <w:rtl/>
          <w:lang w:eastAsia="he-IL"/>
        </w:rPr>
      </w:pPr>
      <w:r>
        <w:rPr>
          <w:rFonts w:hint="cs"/>
          <w:rtl/>
          <w:lang w:eastAsia="he-IL"/>
        </w:rPr>
        <w:t xml:space="preserve">אדוני השר, כבוד המשכן הזה </w:t>
      </w:r>
      <w:bookmarkStart w:id="1318" w:name="_ETM_Q5_356802"/>
      <w:bookmarkEnd w:id="1318"/>
      <w:r>
        <w:rPr>
          <w:rFonts w:hint="cs"/>
          <w:rtl/>
          <w:lang w:eastAsia="he-IL"/>
        </w:rPr>
        <w:t xml:space="preserve">חשוב לי וגם כבודו של שר בממשלת ישראל. אני חתמתי </w:t>
      </w:r>
      <w:bookmarkStart w:id="1319" w:name="_ETM_Q5_361742"/>
      <w:bookmarkEnd w:id="1319"/>
      <w:r>
        <w:rPr>
          <w:rFonts w:hint="cs"/>
          <w:rtl/>
          <w:lang w:eastAsia="he-IL"/>
        </w:rPr>
        <w:t xml:space="preserve">השבוע על אמירה שמדברת על שינוי האווירה בכנסת, ואני רציתי להתנצל על צמד </w:t>
      </w:r>
      <w:bookmarkStart w:id="1320" w:name="_ETM_Q5_370651"/>
      <w:bookmarkEnd w:id="1320"/>
      <w:r>
        <w:rPr>
          <w:rFonts w:hint="cs"/>
          <w:rtl/>
          <w:lang w:eastAsia="he-IL"/>
        </w:rPr>
        <w:t xml:space="preserve">מילים שנאמרו כאן ולא התכוונתי. </w:t>
      </w:r>
    </w:p>
    <w:p w:rsidR="00E65D3D" w:rsidRDefault="00E65D3D" w:rsidP="00CC2237">
      <w:pPr>
        <w:keepNext/>
        <w:rPr>
          <w:rtl/>
        </w:rPr>
      </w:pPr>
      <w:bookmarkStart w:id="1321" w:name="ET_speakercontinue_5793_7"/>
    </w:p>
    <w:p w:rsidR="00E65D3D" w:rsidRDefault="00E65D3D" w:rsidP="00CC2237">
      <w:pPr>
        <w:pStyle w:val="-"/>
        <w:keepNext/>
        <w:rPr>
          <w:rtl/>
        </w:rPr>
      </w:pPr>
      <w:bookmarkStart w:id="1322" w:name="_ETM_Q5_370270"/>
      <w:bookmarkStart w:id="1323" w:name="_ETM_Q5_370337"/>
      <w:bookmarkEnd w:id="1322"/>
      <w:bookmarkEnd w:id="1323"/>
      <w:r w:rsidRPr="00175DED">
        <w:rPr>
          <w:rStyle w:val="TagStyle"/>
          <w:rtl/>
        </w:rPr>
        <w:t xml:space="preserve">&lt;&lt; דובר_המשך &gt;&gt; </w:t>
      </w:r>
      <w:r>
        <w:rPr>
          <w:rtl/>
        </w:rPr>
        <w:t>שר הכלכלה והתעשייה עמיר פרץ:</w:t>
      </w:r>
      <w:r w:rsidRPr="00175DED">
        <w:rPr>
          <w:rStyle w:val="TagStyle"/>
          <w:rtl/>
        </w:rPr>
        <w:t xml:space="preserve"> &lt;&lt; דובר_המשך &gt;&gt;</w:t>
      </w:r>
      <w:r>
        <w:rPr>
          <w:rtl/>
        </w:rPr>
        <w:t xml:space="preserve"> </w:t>
      </w:r>
    </w:p>
    <w:p w:rsidR="00E65D3D" w:rsidRDefault="00E65D3D" w:rsidP="00FD4F5E">
      <w:pPr>
        <w:rPr>
          <w:rtl/>
          <w:lang w:eastAsia="he-IL"/>
        </w:rPr>
      </w:pPr>
    </w:p>
    <w:bookmarkEnd w:id="1321"/>
    <w:p w:rsidR="00E65D3D" w:rsidRDefault="00E65D3D" w:rsidP="00CC2237">
      <w:pPr>
        <w:rPr>
          <w:rtl/>
          <w:lang w:eastAsia="he-IL"/>
        </w:rPr>
      </w:pPr>
      <w:r>
        <w:rPr>
          <w:rFonts w:hint="cs"/>
          <w:rtl/>
          <w:lang w:eastAsia="he-IL"/>
        </w:rPr>
        <w:t xml:space="preserve">אני מקבל בהערכה ובכבוד רב. </w:t>
      </w:r>
      <w:bookmarkStart w:id="1324" w:name="_ETM_Q5_374263"/>
      <w:bookmarkEnd w:id="1324"/>
    </w:p>
    <w:p w:rsidR="00E65D3D" w:rsidRDefault="00E65D3D" w:rsidP="00CC2237">
      <w:pPr>
        <w:rPr>
          <w:rtl/>
          <w:lang w:eastAsia="he-IL"/>
        </w:rPr>
      </w:pPr>
      <w:bookmarkStart w:id="1325" w:name="_ETM_Q5_374482"/>
      <w:bookmarkStart w:id="1326" w:name="_ETM_Q5_374591"/>
      <w:bookmarkEnd w:id="1325"/>
      <w:bookmarkEnd w:id="1326"/>
    </w:p>
    <w:p w:rsidR="00E65D3D" w:rsidRDefault="00E65D3D" w:rsidP="00CC2237">
      <w:pPr>
        <w:pStyle w:val="af6"/>
        <w:keepNext/>
        <w:rPr>
          <w:rtl/>
        </w:rPr>
      </w:pPr>
      <w:bookmarkStart w:id="1327" w:name="ET_yor_5982_8"/>
      <w:r w:rsidRPr="00C8748D">
        <w:rPr>
          <w:rStyle w:val="TagStyle"/>
          <w:rtl/>
        </w:rPr>
        <w:t xml:space="preserve"> &lt;&lt; יור &gt;&gt; </w:t>
      </w:r>
      <w:r>
        <w:rPr>
          <w:rtl/>
        </w:rPr>
        <w:t>היו"ר יריב לוין:</w:t>
      </w:r>
      <w:r w:rsidRPr="00C8748D">
        <w:rPr>
          <w:rStyle w:val="TagStyle"/>
          <w:rtl/>
        </w:rPr>
        <w:t xml:space="preserve"> &lt;&lt; יור &gt;&gt;</w:t>
      </w:r>
      <w:r>
        <w:rPr>
          <w:rtl/>
        </w:rPr>
        <w:t xml:space="preserve"> </w:t>
      </w:r>
      <w:bookmarkEnd w:id="1327"/>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רבה, בהחלט ראוי להערכה. תודה רבה. </w:t>
      </w:r>
    </w:p>
    <w:p w:rsidR="00E65D3D" w:rsidRDefault="00E65D3D" w:rsidP="00CC2237">
      <w:pPr>
        <w:rPr>
          <w:rtl/>
          <w:lang w:eastAsia="he-IL"/>
        </w:rPr>
      </w:pPr>
      <w:bookmarkStart w:id="1328" w:name="_ETM_Q5_377986"/>
      <w:bookmarkStart w:id="1329" w:name="_ETM_Q5_378048"/>
      <w:bookmarkEnd w:id="1328"/>
      <w:bookmarkEnd w:id="1329"/>
    </w:p>
    <w:p w:rsidR="00E65D3D" w:rsidRDefault="00E65D3D" w:rsidP="00CC2237">
      <w:pPr>
        <w:rPr>
          <w:rtl/>
          <w:lang w:eastAsia="he-IL"/>
        </w:rPr>
      </w:pPr>
      <w:bookmarkStart w:id="1330" w:name="_ETM_Q5_397854"/>
      <w:bookmarkStart w:id="1331" w:name="_ETM_Q5_397964"/>
      <w:bookmarkStart w:id="1332" w:name="_ETM_Q5_378119"/>
      <w:bookmarkStart w:id="1333" w:name="_ETM_Q5_378227"/>
      <w:bookmarkEnd w:id="1330"/>
      <w:bookmarkEnd w:id="1331"/>
      <w:bookmarkEnd w:id="1332"/>
      <w:bookmarkEnd w:id="1333"/>
      <w:r>
        <w:rPr>
          <w:rFonts w:hint="cs"/>
          <w:rtl/>
          <w:lang w:eastAsia="he-IL"/>
        </w:rPr>
        <w:t xml:space="preserve">חברות וחברי הכנסת, מכאן </w:t>
      </w:r>
      <w:bookmarkStart w:id="1334" w:name="_ETM_Q5_379843"/>
      <w:bookmarkEnd w:id="1334"/>
      <w:r>
        <w:rPr>
          <w:rFonts w:hint="cs"/>
          <w:rtl/>
          <w:lang w:eastAsia="he-IL"/>
        </w:rPr>
        <w:t xml:space="preserve">אנחנו עוברים לשאילתה דחופה מס' 84, של חברת הכנסת אורנה </w:t>
      </w:r>
      <w:bookmarkStart w:id="1335" w:name="_ETM_Q5_382770"/>
      <w:bookmarkEnd w:id="1335"/>
      <w:r>
        <w:rPr>
          <w:rFonts w:hint="cs"/>
          <w:rtl/>
          <w:lang w:eastAsia="he-IL"/>
        </w:rPr>
        <w:t xml:space="preserve">ברביבאי, בנושא: ביצוע ניסויים בחיילי צה"ל. אני מזמין את השר </w:t>
      </w:r>
      <w:bookmarkStart w:id="1336" w:name="_ETM_Q5_388395"/>
      <w:bookmarkEnd w:id="1336"/>
      <w:r>
        <w:rPr>
          <w:rFonts w:hint="cs"/>
          <w:rtl/>
          <w:lang w:eastAsia="he-IL"/>
        </w:rPr>
        <w:t>במשרד הביטחון מיכאל ביטון להשיב על השאילתה.</w:t>
      </w:r>
      <w:r>
        <w:rPr>
          <w:rFonts w:hint="cs"/>
          <w:lang w:eastAsia="he-IL"/>
        </w:rPr>
        <w:t xml:space="preserve"> </w:t>
      </w:r>
      <w:r>
        <w:rPr>
          <w:rFonts w:hint="cs"/>
          <w:rtl/>
          <w:lang w:eastAsia="he-IL"/>
        </w:rPr>
        <w:t xml:space="preserve">בבקשה. </w:t>
      </w:r>
    </w:p>
    <w:p w:rsidR="00E65D3D" w:rsidRDefault="00E65D3D" w:rsidP="00CC2237">
      <w:pPr>
        <w:rPr>
          <w:rtl/>
          <w:lang w:eastAsia="he-IL"/>
        </w:rPr>
      </w:pPr>
      <w:bookmarkStart w:id="1337" w:name="_ETM_Q5_407620"/>
      <w:bookmarkStart w:id="1338" w:name="_ETM_Q5_407752"/>
      <w:bookmarkEnd w:id="1337"/>
      <w:bookmarkEnd w:id="1338"/>
    </w:p>
    <w:p w:rsidR="00E65D3D" w:rsidRDefault="00E65D3D" w:rsidP="00CC2237">
      <w:pPr>
        <w:pStyle w:val="a9"/>
        <w:rPr>
          <w:rtl/>
          <w:lang w:eastAsia="he-IL"/>
        </w:rPr>
      </w:pPr>
      <w:bookmarkStart w:id="1339" w:name="ET_query_620549_12"/>
      <w:r w:rsidRPr="00062D89">
        <w:rPr>
          <w:rStyle w:val="TagStyle"/>
          <w:rtl/>
        </w:rPr>
        <w:t xml:space="preserve"> &lt;&lt; שאילתה &gt;&gt; </w:t>
      </w:r>
      <w:bookmarkStart w:id="1340" w:name="_Toc53659222"/>
      <w:bookmarkStart w:id="1341" w:name="_Toc53659513"/>
      <w:bookmarkStart w:id="1342" w:name="_Toc54616222"/>
      <w:r>
        <w:rPr>
          <w:rtl/>
          <w:lang w:eastAsia="he-IL"/>
        </w:rPr>
        <w:t>84. ביצוע ניסויים בחיילי צה"ל</w:t>
      </w:r>
      <w:bookmarkEnd w:id="1340"/>
      <w:bookmarkEnd w:id="1341"/>
      <w:bookmarkEnd w:id="1342"/>
      <w:r w:rsidRPr="00062D89">
        <w:rPr>
          <w:rStyle w:val="TagStyle"/>
          <w:rtl/>
        </w:rPr>
        <w:t xml:space="preserve"> &lt;&lt; שאילתה &gt;&gt;</w:t>
      </w:r>
      <w:r>
        <w:rPr>
          <w:rtl/>
          <w:lang w:eastAsia="he-IL"/>
        </w:rPr>
        <w:t xml:space="preserve"> </w:t>
      </w:r>
      <w:bookmarkEnd w:id="1339"/>
    </w:p>
    <w:p w:rsidR="00E65D3D" w:rsidRDefault="00E65D3D" w:rsidP="00CC2237">
      <w:pPr>
        <w:rPr>
          <w:rtl/>
          <w:lang w:eastAsia="he-IL"/>
        </w:rPr>
      </w:pPr>
    </w:p>
    <w:p w:rsidR="00E65D3D" w:rsidRDefault="00E65D3D" w:rsidP="00CC2237">
      <w:pPr>
        <w:pStyle w:val="a4"/>
        <w:keepNext/>
        <w:rPr>
          <w:rtl/>
        </w:rPr>
      </w:pPr>
      <w:bookmarkStart w:id="1343" w:name="ET_speaker_5767_13"/>
      <w:r w:rsidRPr="00062D89">
        <w:rPr>
          <w:rStyle w:val="TagStyle"/>
          <w:rtl/>
        </w:rPr>
        <w:t xml:space="preserve"> &lt;&lt; דובר &gt;&gt; </w:t>
      </w:r>
      <w:bookmarkStart w:id="1344" w:name="_Toc53659223"/>
      <w:bookmarkStart w:id="1345" w:name="_Toc53659514"/>
      <w:bookmarkStart w:id="1346" w:name="_Toc54616223"/>
      <w:r>
        <w:rPr>
          <w:rtl/>
        </w:rPr>
        <w:t>אורנה ברביבאי (יש עתיד-תל"ם):</w:t>
      </w:r>
      <w:bookmarkEnd w:id="1344"/>
      <w:bookmarkEnd w:id="1345"/>
      <w:bookmarkEnd w:id="1346"/>
      <w:r w:rsidRPr="00062D89">
        <w:rPr>
          <w:rStyle w:val="TagStyle"/>
          <w:rtl/>
        </w:rPr>
        <w:t xml:space="preserve"> &lt;&lt; דובר &gt;&gt;</w:t>
      </w:r>
      <w:r>
        <w:rPr>
          <w:rtl/>
        </w:rPr>
        <w:t xml:space="preserve"> </w:t>
      </w:r>
      <w:bookmarkEnd w:id="1343"/>
    </w:p>
    <w:p w:rsidR="00E65D3D" w:rsidRDefault="00E65D3D" w:rsidP="00FD4F5E">
      <w:pPr>
        <w:rPr>
          <w:rtl/>
          <w:lang w:eastAsia="he-IL"/>
        </w:rPr>
      </w:pPr>
    </w:p>
    <w:p w:rsidR="00E65D3D" w:rsidRDefault="00E65D3D" w:rsidP="00D33C29">
      <w:pPr>
        <w:rPr>
          <w:rtl/>
        </w:rPr>
      </w:pPr>
      <w:bookmarkStart w:id="1347" w:name="_ETM_Q5_408103"/>
      <w:bookmarkStart w:id="1348" w:name="_ETM_Q5_408436"/>
      <w:bookmarkStart w:id="1349" w:name="_ETM_Q5_408500"/>
      <w:bookmarkEnd w:id="1347"/>
      <w:bookmarkEnd w:id="1348"/>
      <w:bookmarkEnd w:id="1349"/>
      <w:r>
        <w:rPr>
          <w:rFonts w:hint="cs"/>
          <w:rtl/>
        </w:rPr>
        <w:t xml:space="preserve">השר ביטון, </w:t>
      </w:r>
      <w:bookmarkStart w:id="1350" w:name="_ETM_Q5_412236"/>
      <w:bookmarkEnd w:id="1350"/>
      <w:r>
        <w:rPr>
          <w:rFonts w:hint="cs"/>
          <w:rtl/>
        </w:rPr>
        <w:t>בעקבות פרסום לאחרונה כי בוצעו ניסויים בחיילי צה"ל לגבי נגיף הקורונה</w:t>
      </w:r>
      <w:r w:rsidR="00D33C29">
        <w:rPr>
          <w:rFonts w:hint="cs"/>
          <w:rtl/>
        </w:rPr>
        <w:t>,</w:t>
      </w:r>
      <w:r>
        <w:rPr>
          <w:rFonts w:hint="cs"/>
          <w:rtl/>
        </w:rPr>
        <w:t xml:space="preserve"> אני מבקשת לשאול:</w:t>
      </w:r>
      <w:bookmarkStart w:id="1351" w:name="_ETM_Q5_418151"/>
      <w:bookmarkStart w:id="1352" w:name="_ETM_Q5_418237"/>
      <w:bookmarkStart w:id="1353" w:name="_ETM_Q5_420791"/>
      <w:bookmarkStart w:id="1354" w:name="_ETM_Q5_420865"/>
      <w:bookmarkEnd w:id="1351"/>
      <w:bookmarkEnd w:id="1352"/>
      <w:bookmarkEnd w:id="1353"/>
      <w:bookmarkEnd w:id="1354"/>
    </w:p>
    <w:p w:rsidR="00E65D3D" w:rsidRDefault="00E65D3D" w:rsidP="00CC2237">
      <w:pPr>
        <w:rPr>
          <w:rtl/>
        </w:rPr>
      </w:pPr>
    </w:p>
    <w:p w:rsidR="00E65D3D" w:rsidRPr="009F1FFC" w:rsidRDefault="00E65D3D" w:rsidP="00CC2237">
      <w:pPr>
        <w:rPr>
          <w:rtl/>
        </w:rPr>
      </w:pPr>
      <w:r>
        <w:rPr>
          <w:rFonts w:hint="cs"/>
          <w:rtl/>
        </w:rPr>
        <w:lastRenderedPageBreak/>
        <w:t xml:space="preserve">1. מה הייתה מהות הניסוי? </w:t>
      </w:r>
    </w:p>
    <w:p w:rsidR="00E65D3D" w:rsidRDefault="00E65D3D" w:rsidP="00CC2237">
      <w:pPr>
        <w:rPr>
          <w:rtl/>
        </w:rPr>
      </w:pPr>
    </w:p>
    <w:p w:rsidR="00E65D3D" w:rsidRDefault="00E65D3D" w:rsidP="00D33C29">
      <w:pPr>
        <w:rPr>
          <w:rtl/>
        </w:rPr>
      </w:pPr>
      <w:bookmarkStart w:id="1355" w:name="_ETM_Q5_422134"/>
      <w:bookmarkStart w:id="1356" w:name="_ETM_Q5_422201"/>
      <w:bookmarkEnd w:id="1355"/>
      <w:bookmarkEnd w:id="1356"/>
      <w:r>
        <w:rPr>
          <w:rFonts w:hint="cs"/>
          <w:rtl/>
        </w:rPr>
        <w:t>2. אי</w:t>
      </w:r>
      <w:r w:rsidR="00D33C29">
        <w:rPr>
          <w:rFonts w:hint="cs"/>
          <w:rtl/>
        </w:rPr>
        <w:t>לו</w:t>
      </w:r>
      <w:r>
        <w:rPr>
          <w:rFonts w:hint="cs"/>
          <w:rtl/>
        </w:rPr>
        <w:t xml:space="preserve"> פרטים הועברו לחברות מסחריות?</w:t>
      </w:r>
    </w:p>
    <w:p w:rsidR="00E65D3D" w:rsidRDefault="00E65D3D" w:rsidP="00CC2237">
      <w:pPr>
        <w:rPr>
          <w:rtl/>
        </w:rPr>
      </w:pPr>
      <w:bookmarkStart w:id="1357" w:name="_ETM_Q5_422101"/>
      <w:bookmarkStart w:id="1358" w:name="_ETM_Q5_422194"/>
      <w:bookmarkEnd w:id="1357"/>
      <w:bookmarkEnd w:id="1358"/>
    </w:p>
    <w:p w:rsidR="00E65D3D" w:rsidRDefault="00E65D3D" w:rsidP="00CC2237">
      <w:pPr>
        <w:rPr>
          <w:rtl/>
        </w:rPr>
      </w:pPr>
      <w:r>
        <w:rPr>
          <w:rFonts w:hint="cs"/>
          <w:rtl/>
        </w:rPr>
        <w:t xml:space="preserve">3. איך זה התאפשר </w:t>
      </w:r>
      <w:bookmarkStart w:id="1359" w:name="_ETM_Q5_425770"/>
      <w:bookmarkEnd w:id="1359"/>
      <w:r>
        <w:rPr>
          <w:rFonts w:hint="cs"/>
          <w:rtl/>
        </w:rPr>
        <w:t xml:space="preserve">בכלל? מי נושא באחריות למחדל וכיצד הוא טופל? </w:t>
      </w:r>
    </w:p>
    <w:p w:rsidR="00E65D3D" w:rsidRDefault="00E65D3D" w:rsidP="00CC2237">
      <w:pPr>
        <w:rPr>
          <w:rtl/>
        </w:rPr>
      </w:pPr>
      <w:bookmarkStart w:id="1360" w:name="_ETM_Q5_430547"/>
      <w:bookmarkEnd w:id="1360"/>
    </w:p>
    <w:p w:rsidR="00E65D3D" w:rsidRDefault="00E65D3D" w:rsidP="00D33C29">
      <w:pPr>
        <w:rPr>
          <w:rtl/>
        </w:rPr>
      </w:pPr>
      <w:bookmarkStart w:id="1361" w:name="_ETM_Q5_430632"/>
      <w:bookmarkEnd w:id="1361"/>
      <w:r>
        <w:rPr>
          <w:rFonts w:hint="cs"/>
          <w:rtl/>
        </w:rPr>
        <w:t>4. מה נעשה כדי לוודא שניסויים כאל</w:t>
      </w:r>
      <w:r w:rsidR="00D33C29">
        <w:rPr>
          <w:rFonts w:hint="cs"/>
          <w:rtl/>
        </w:rPr>
        <w:t>ה</w:t>
      </w:r>
      <w:r>
        <w:rPr>
          <w:rFonts w:hint="cs"/>
          <w:rtl/>
        </w:rPr>
        <w:t xml:space="preserve"> לא ייערכו שוב בחיילים?</w:t>
      </w:r>
    </w:p>
    <w:p w:rsidR="00E65D3D" w:rsidRPr="00472AB3" w:rsidRDefault="00E65D3D" w:rsidP="00CC2237">
      <w:pPr>
        <w:rPr>
          <w:rStyle w:val="afe"/>
          <w:rtl/>
        </w:rPr>
      </w:pPr>
      <w:r>
        <w:rPr>
          <w:rStyle w:val="afe"/>
          <w:rFonts w:hint="cs"/>
          <w:rtl/>
        </w:rPr>
        <w:t xml:space="preserve"> </w:t>
      </w:r>
    </w:p>
    <w:p w:rsidR="00E65D3D" w:rsidRDefault="00E65D3D" w:rsidP="00CC2237">
      <w:pPr>
        <w:pStyle w:val="af6"/>
        <w:keepNext/>
        <w:rPr>
          <w:rtl/>
        </w:rPr>
      </w:pPr>
      <w:bookmarkStart w:id="1362" w:name="_ETM_Q5_414585"/>
      <w:bookmarkEnd w:id="1362"/>
      <w:r w:rsidRPr="00E55E98">
        <w:rPr>
          <w:rStyle w:val="TagStyle"/>
          <w:rtl/>
        </w:rPr>
        <w:t xml:space="preserve"> &lt;&lt; יור &gt;&gt; </w:t>
      </w:r>
      <w:r>
        <w:rPr>
          <w:rtl/>
        </w:rPr>
        <w:t>היו"ר יריב לוין:</w:t>
      </w:r>
      <w:r w:rsidRPr="00E55E98">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1363" w:name="_ETM_Q5_437319"/>
      <w:bookmarkEnd w:id="1363"/>
      <w:r>
        <w:rPr>
          <w:rFonts w:hint="cs"/>
          <w:rtl/>
          <w:lang w:eastAsia="he-IL"/>
        </w:rPr>
        <w:t xml:space="preserve">בבקשה. </w:t>
      </w:r>
    </w:p>
    <w:p w:rsidR="00E65D3D" w:rsidRPr="00E55E98" w:rsidRDefault="00E65D3D" w:rsidP="00CC2237">
      <w:pPr>
        <w:rPr>
          <w:rtl/>
          <w:lang w:eastAsia="he-IL"/>
        </w:rPr>
      </w:pPr>
      <w:bookmarkStart w:id="1364" w:name="_ETM_Q5_438962"/>
      <w:bookmarkStart w:id="1365" w:name="_ETM_Q5_439053"/>
      <w:bookmarkEnd w:id="1364"/>
      <w:bookmarkEnd w:id="1365"/>
    </w:p>
    <w:p w:rsidR="00E65D3D" w:rsidRDefault="00E65D3D" w:rsidP="00CC2237">
      <w:pPr>
        <w:pStyle w:val="a4"/>
        <w:keepNext/>
        <w:rPr>
          <w:rtl/>
        </w:rPr>
      </w:pPr>
      <w:bookmarkStart w:id="1366" w:name="ET_speaker_5987_10"/>
      <w:r w:rsidRPr="00C8748D">
        <w:rPr>
          <w:rStyle w:val="TagStyle"/>
          <w:rtl/>
        </w:rPr>
        <w:t xml:space="preserve"> &lt;&lt; דובר &gt;&gt; </w:t>
      </w:r>
      <w:bookmarkStart w:id="1367" w:name="_Toc53659224"/>
      <w:bookmarkStart w:id="1368" w:name="_Toc53659515"/>
      <w:bookmarkStart w:id="1369" w:name="_Toc54616224"/>
      <w:r>
        <w:rPr>
          <w:rtl/>
        </w:rPr>
        <w:t>השר במשרד הביטחון מיכאל מרדכי ביטון:</w:t>
      </w:r>
      <w:bookmarkEnd w:id="1367"/>
      <w:bookmarkEnd w:id="1368"/>
      <w:bookmarkEnd w:id="1369"/>
      <w:r w:rsidRPr="00C8748D">
        <w:rPr>
          <w:rStyle w:val="TagStyle"/>
          <w:rtl/>
        </w:rPr>
        <w:t xml:space="preserve"> &lt;&lt; דובר &gt;&gt;</w:t>
      </w:r>
      <w:r>
        <w:rPr>
          <w:rtl/>
        </w:rPr>
        <w:t xml:space="preserve"> </w:t>
      </w:r>
      <w:bookmarkEnd w:id="1366"/>
    </w:p>
    <w:p w:rsidR="00E65D3D" w:rsidRDefault="00E65D3D" w:rsidP="00FD4F5E">
      <w:pPr>
        <w:rPr>
          <w:rtl/>
          <w:lang w:eastAsia="he-IL"/>
        </w:rPr>
      </w:pPr>
    </w:p>
    <w:p w:rsidR="00E65D3D" w:rsidRDefault="00E65D3D" w:rsidP="00D33C29">
      <w:pPr>
        <w:rPr>
          <w:rtl/>
          <w:lang w:eastAsia="he-IL"/>
        </w:rPr>
      </w:pPr>
      <w:r>
        <w:rPr>
          <w:rFonts w:hint="cs"/>
          <w:rtl/>
          <w:lang w:eastAsia="he-IL"/>
        </w:rPr>
        <w:t xml:space="preserve">אדוני היושב-ראש, חברת </w:t>
      </w:r>
      <w:bookmarkStart w:id="1370" w:name="_ETM_Q5_439610"/>
      <w:bookmarkEnd w:id="1370"/>
      <w:r>
        <w:rPr>
          <w:rFonts w:hint="cs"/>
          <w:rtl/>
          <w:lang w:eastAsia="he-IL"/>
        </w:rPr>
        <w:t>הכנסת אורנה ברביבאי, חברי כנסת נכבדים, ברשותכם</w:t>
      </w:r>
      <w:r w:rsidR="00D33C29">
        <w:rPr>
          <w:rFonts w:hint="cs"/>
          <w:rtl/>
          <w:lang w:eastAsia="he-IL"/>
        </w:rPr>
        <w:t>,</w:t>
      </w:r>
      <w:r>
        <w:rPr>
          <w:rFonts w:hint="cs"/>
          <w:rtl/>
          <w:lang w:eastAsia="he-IL"/>
        </w:rPr>
        <w:t xml:space="preserve"> שתי התייחסויות לדברים </w:t>
      </w:r>
      <w:bookmarkStart w:id="1371" w:name="_ETM_Q5_447084"/>
      <w:bookmarkEnd w:id="1371"/>
      <w:r>
        <w:rPr>
          <w:rFonts w:hint="cs"/>
          <w:rtl/>
          <w:lang w:eastAsia="he-IL"/>
        </w:rPr>
        <w:t xml:space="preserve">שנאמרו פה קודם, ואחרי זה לגופה של השאילתה. </w:t>
      </w:r>
      <w:bookmarkStart w:id="1372" w:name="_ETM_Q5_452125"/>
      <w:bookmarkStart w:id="1373" w:name="_ETM_Q5_452195"/>
      <w:bookmarkEnd w:id="1372"/>
      <w:bookmarkEnd w:id="1373"/>
      <w:r>
        <w:rPr>
          <w:rFonts w:hint="cs"/>
          <w:rtl/>
          <w:lang w:eastAsia="he-IL"/>
        </w:rPr>
        <w:t xml:space="preserve">ראשית, הרוח </w:t>
      </w:r>
      <w:bookmarkStart w:id="1374" w:name="_ETM_Q5_451736"/>
      <w:bookmarkEnd w:id="1374"/>
      <w:r>
        <w:rPr>
          <w:rFonts w:hint="cs"/>
          <w:rtl/>
          <w:lang w:eastAsia="he-IL"/>
        </w:rPr>
        <w:t xml:space="preserve">הטובה הזאת של שר הכלכלה בתפקידו כמחזיק הסמכות להסדרת ההתיישבות </w:t>
      </w:r>
      <w:bookmarkStart w:id="1375" w:name="_ETM_Q5_460246"/>
      <w:bookmarkEnd w:id="1375"/>
      <w:r>
        <w:rPr>
          <w:rFonts w:hint="cs"/>
          <w:rtl/>
          <w:lang w:eastAsia="he-IL"/>
        </w:rPr>
        <w:t xml:space="preserve">הבדואית היא הרוח הנכונה, והיא ניכרת ונשמעת בנגב. </w:t>
      </w:r>
      <w:bookmarkStart w:id="1376" w:name="_ETM_Q5_464074"/>
      <w:bookmarkStart w:id="1377" w:name="_ETM_Q5_464108"/>
      <w:bookmarkEnd w:id="1376"/>
      <w:bookmarkEnd w:id="1377"/>
      <w:r>
        <w:rPr>
          <w:rFonts w:hint="cs"/>
          <w:rtl/>
          <w:lang w:eastAsia="he-IL"/>
        </w:rPr>
        <w:t xml:space="preserve">לא יהיו </w:t>
      </w:r>
      <w:bookmarkStart w:id="1378" w:name="_ETM_Q5_465227"/>
      <w:bookmarkEnd w:id="1378"/>
      <w:r>
        <w:rPr>
          <w:rFonts w:hint="cs"/>
          <w:rtl/>
          <w:lang w:eastAsia="he-IL"/>
        </w:rPr>
        <w:t>חיים טובים ליהודים בנגב בלי הסדרה ל</w:t>
      </w:r>
      <w:r w:rsidR="00D33C29">
        <w:rPr>
          <w:rFonts w:hint="cs"/>
          <w:rtl/>
          <w:lang w:eastAsia="he-IL"/>
        </w:rPr>
        <w:t>-</w:t>
      </w:r>
      <w:r>
        <w:rPr>
          <w:rFonts w:hint="cs"/>
          <w:rtl/>
          <w:lang w:eastAsia="he-IL"/>
        </w:rPr>
        <w:t xml:space="preserve">100,000 בדואים, </w:t>
      </w:r>
      <w:bookmarkStart w:id="1379" w:name="_ETM_Q5_472558"/>
      <w:bookmarkEnd w:id="1379"/>
      <w:r>
        <w:rPr>
          <w:rFonts w:hint="cs"/>
          <w:rtl/>
          <w:lang w:eastAsia="he-IL"/>
        </w:rPr>
        <w:t>בהסכמה כמה שיותר, ובכללם היישוב רח'מה, שהתחלנו בהסדרתו ולפני חודש בנינו שם בית ספר, והכול ערוך ומוכן להסדרת היישוב הזה – לברך אותו ולומר שקורה פה משהו טוב בתחום הזה, ואנחנו חייבים להביא תוצאות מדידות</w:t>
      </w:r>
      <w:r w:rsidR="00D33C29">
        <w:rPr>
          <w:rFonts w:hint="cs"/>
          <w:rtl/>
          <w:lang w:eastAsia="he-IL"/>
        </w:rPr>
        <w:t>,</w:t>
      </w:r>
      <w:r>
        <w:rPr>
          <w:rFonts w:hint="cs"/>
          <w:rtl/>
          <w:lang w:eastAsia="he-IL"/>
        </w:rPr>
        <w:t xml:space="preserve"> ממוספרות</w:t>
      </w:r>
      <w:r w:rsidR="00D33C29">
        <w:rPr>
          <w:rFonts w:hint="cs"/>
          <w:rtl/>
          <w:lang w:eastAsia="he-IL"/>
        </w:rPr>
        <w:t>,</w:t>
      </w:r>
      <w:r>
        <w:rPr>
          <w:rFonts w:hint="cs"/>
          <w:rtl/>
          <w:lang w:eastAsia="he-IL"/>
        </w:rPr>
        <w:t xml:space="preserve"> של הסדרת ההתיישבות </w:t>
      </w:r>
      <w:bookmarkStart w:id="1380" w:name="_ETM_Q5_499341"/>
      <w:bookmarkEnd w:id="1380"/>
      <w:r>
        <w:rPr>
          <w:rFonts w:hint="cs"/>
          <w:rtl/>
          <w:lang w:eastAsia="he-IL"/>
        </w:rPr>
        <w:t xml:space="preserve">בנגב בהסכמה. </w:t>
      </w:r>
    </w:p>
    <w:p w:rsidR="00E65D3D" w:rsidRDefault="00E65D3D" w:rsidP="00CC2237">
      <w:pPr>
        <w:rPr>
          <w:rtl/>
          <w:lang w:eastAsia="he-IL"/>
        </w:rPr>
      </w:pPr>
    </w:p>
    <w:p w:rsidR="00E65D3D" w:rsidRDefault="00E65D3D" w:rsidP="00D33C29">
      <w:pPr>
        <w:rPr>
          <w:rtl/>
          <w:lang w:eastAsia="he-IL"/>
        </w:rPr>
      </w:pPr>
      <w:r>
        <w:rPr>
          <w:rFonts w:hint="cs"/>
          <w:rtl/>
          <w:lang w:eastAsia="he-IL"/>
        </w:rPr>
        <w:t>עלה פה נושא ההתנהגות כלפי פלסטינים בשלב של מסיק הזיתים</w:t>
      </w:r>
      <w:r w:rsidR="00D33C29">
        <w:rPr>
          <w:rFonts w:hint="cs"/>
          <w:rtl/>
          <w:lang w:eastAsia="he-IL"/>
        </w:rPr>
        <w:t>,</w:t>
      </w:r>
      <w:r>
        <w:rPr>
          <w:rFonts w:hint="cs"/>
          <w:rtl/>
          <w:lang w:eastAsia="he-IL"/>
        </w:rPr>
        <w:t xml:space="preserve"> </w:t>
      </w:r>
      <w:r w:rsidR="00D33C29">
        <w:rPr>
          <w:rFonts w:hint="cs"/>
          <w:rtl/>
          <w:lang w:eastAsia="he-IL"/>
        </w:rPr>
        <w:t>כ</w:t>
      </w:r>
      <w:r>
        <w:rPr>
          <w:rFonts w:hint="cs"/>
          <w:rtl/>
          <w:lang w:eastAsia="he-IL"/>
        </w:rPr>
        <w:t xml:space="preserve">שהעונה הזאת מתחילה עכשיו ביהודה ושומרון. אתמול קיימתי סיור ביהודה ושומרון עם האלוף כמיל אבו </w:t>
      </w:r>
      <w:bookmarkStart w:id="1381" w:name="_ETM_Q5_520360"/>
      <w:bookmarkEnd w:id="1381"/>
      <w:r>
        <w:rPr>
          <w:rFonts w:hint="cs"/>
          <w:rtl/>
          <w:lang w:eastAsia="he-IL"/>
        </w:rPr>
        <w:t xml:space="preserve">רוקון, מתאם פעולות צה"ל בשטחים, ועם תת-אלוף רסאן עליאן, ראש המינהל האזרחי. אחד הנושאים שעלו בסיור הוא איך נערכים לתקופת מסיק הזיתים. </w:t>
      </w:r>
    </w:p>
    <w:p w:rsidR="00E65D3D" w:rsidRDefault="00E65D3D" w:rsidP="00CC2237">
      <w:pPr>
        <w:rPr>
          <w:rtl/>
          <w:lang w:eastAsia="he-IL"/>
        </w:rPr>
      </w:pPr>
    </w:p>
    <w:p w:rsidR="00E65D3D" w:rsidRDefault="00E65D3D" w:rsidP="00D33C29">
      <w:pPr>
        <w:rPr>
          <w:rtl/>
          <w:lang w:eastAsia="he-IL"/>
        </w:rPr>
      </w:pPr>
      <w:r>
        <w:rPr>
          <w:rFonts w:hint="cs"/>
          <w:rtl/>
          <w:lang w:eastAsia="he-IL"/>
        </w:rPr>
        <w:t xml:space="preserve">אדוני היושב-ראש, דע לך שזה חשוב מאוד להגיד לך </w:t>
      </w:r>
      <w:bookmarkStart w:id="1382" w:name="_ETM_Q5_539581"/>
      <w:bookmarkEnd w:id="1382"/>
      <w:r>
        <w:rPr>
          <w:rFonts w:hint="cs"/>
          <w:rtl/>
          <w:lang w:eastAsia="he-IL"/>
        </w:rPr>
        <w:t>את זה פה ולהגיד את זה בפרהסיה</w:t>
      </w:r>
      <w:r w:rsidR="00D33C29">
        <w:rPr>
          <w:rFonts w:hint="cs"/>
          <w:rtl/>
          <w:lang w:eastAsia="he-IL"/>
        </w:rPr>
        <w:t>:</w:t>
      </w:r>
      <w:r>
        <w:rPr>
          <w:rFonts w:hint="cs"/>
          <w:rtl/>
          <w:lang w:eastAsia="he-IL"/>
        </w:rPr>
        <w:t xml:space="preserve"> מדינת ישראל מטילה על מתאם הפעולות בשטחים ועל המינהל האזרחי משימות של שירות ל-3.4 מיליון אזרחים – כ-3 מיליון פלסטינים וכחצי מיליון יהודים – </w:t>
      </w:r>
      <w:bookmarkStart w:id="1383" w:name="_ETM_Q5_561171"/>
      <w:bookmarkEnd w:id="1383"/>
      <w:r>
        <w:rPr>
          <w:rFonts w:hint="cs"/>
          <w:rtl/>
          <w:lang w:eastAsia="he-IL"/>
        </w:rPr>
        <w:t>ועושים את זה עם 17 מפקחים על כל התחומים</w:t>
      </w:r>
      <w:r w:rsidR="00D33C29">
        <w:rPr>
          <w:rFonts w:hint="cs"/>
          <w:rtl/>
          <w:lang w:eastAsia="he-IL"/>
        </w:rPr>
        <w:t>:</w:t>
      </w:r>
      <w:r>
        <w:rPr>
          <w:rFonts w:hint="cs"/>
          <w:rtl/>
          <w:lang w:eastAsia="he-IL"/>
        </w:rPr>
        <w:t xml:space="preserve"> </w:t>
      </w:r>
      <w:bookmarkStart w:id="1384" w:name="_ETM_Q5_567716"/>
      <w:bookmarkEnd w:id="1384"/>
      <w:r>
        <w:rPr>
          <w:rFonts w:hint="cs"/>
          <w:rtl/>
          <w:lang w:eastAsia="he-IL"/>
        </w:rPr>
        <w:t>סביבה, בנייה, מה שאתה רוצה. כשאתה בודק למי שייך המינהל האזרחי, זה כמו חידון, היושב-ראש. למי שייך המינהל האזרחי? מי השר בממשלה שאוחז ביחידה הזאת? התשובה הגיונית? אני לא יודע: משרד האוצר. משרד האוצר – זאת יחידת סמך של משרד האוצר. אנחנו מטילים עליהם משימות גדולות, על צה"ל ועל המינהל האזרחי, ולא מעניקים להם את</w:t>
      </w:r>
      <w:bookmarkStart w:id="1385" w:name="_ETM_Q5_597036"/>
      <w:bookmarkEnd w:id="1385"/>
      <w:r>
        <w:rPr>
          <w:rFonts w:hint="cs"/>
          <w:rtl/>
          <w:lang w:eastAsia="he-IL"/>
        </w:rPr>
        <w:t xml:space="preserve"> הכלים להצליח במשימה, לשרת 3.4 מיליון ישראלים ופלסטינים. אנחנו חייבים לבנות את הגוף הזה חזק יותר, טוב יותר ומתפקד יותר. הם לקחו על עצמם </w:t>
      </w:r>
      <w:bookmarkStart w:id="1386" w:name="_ETM_Q5_613242"/>
      <w:bookmarkEnd w:id="1386"/>
      <w:r>
        <w:rPr>
          <w:rFonts w:hint="cs"/>
          <w:rtl/>
          <w:lang w:eastAsia="he-IL"/>
        </w:rPr>
        <w:t xml:space="preserve">להיערך לתקופת מסיק הזיתים, אבל לבד הם לא יכולים – הם </w:t>
      </w:r>
      <w:bookmarkStart w:id="1387" w:name="_ETM_Q5_618112"/>
      <w:bookmarkEnd w:id="1387"/>
      <w:r>
        <w:rPr>
          <w:rFonts w:hint="cs"/>
          <w:rtl/>
          <w:lang w:eastAsia="he-IL"/>
        </w:rPr>
        <w:t xml:space="preserve">צריכים את משרד המשפטים, הם צריכים את המשטרה. </w:t>
      </w:r>
    </w:p>
    <w:p w:rsidR="00E65D3D" w:rsidRDefault="00E65D3D" w:rsidP="00CC2237">
      <w:pPr>
        <w:rPr>
          <w:rtl/>
          <w:lang w:eastAsia="he-IL"/>
        </w:rPr>
      </w:pPr>
    </w:p>
    <w:p w:rsidR="00E65D3D" w:rsidRDefault="00E65D3D" w:rsidP="00D33C29">
      <w:pPr>
        <w:rPr>
          <w:rtl/>
          <w:lang w:eastAsia="he-IL"/>
        </w:rPr>
      </w:pPr>
      <w:r>
        <w:rPr>
          <w:rFonts w:hint="cs"/>
          <w:rtl/>
          <w:lang w:eastAsia="he-IL"/>
        </w:rPr>
        <w:t xml:space="preserve">המתנחלים רובם שומרי חוק ורובם מוכנים לחיים משותפים עם הפלסטינים. בודדים פורעי חוק ובודדים נראים בסרטונים האלה, ועל כל סרטון כזה יש </w:t>
      </w:r>
      <w:bookmarkStart w:id="1388" w:name="_ETM_Q5_637346"/>
      <w:bookmarkEnd w:id="1388"/>
      <w:r>
        <w:rPr>
          <w:rFonts w:hint="cs"/>
          <w:rtl/>
          <w:lang w:eastAsia="he-IL"/>
        </w:rPr>
        <w:t>מאות שמשתפים פעולה ועובדים יחד, אבל עם המעטים האלה אנחנו צריכים לפעול ביד חזקה</w:t>
      </w:r>
      <w:r w:rsidR="00D33C29">
        <w:rPr>
          <w:rFonts w:hint="cs"/>
          <w:rtl/>
          <w:lang w:eastAsia="he-IL"/>
        </w:rPr>
        <w:t>,</w:t>
      </w:r>
      <w:r>
        <w:rPr>
          <w:rFonts w:hint="cs"/>
          <w:rtl/>
          <w:lang w:eastAsia="he-IL"/>
        </w:rPr>
        <w:t xml:space="preserve"> ולהעמיד את הכלים לרשויות האכיפה ביהודה ושומרון שלא נראה את הסרטונים שראינו. </w:t>
      </w:r>
    </w:p>
    <w:p w:rsidR="00E65D3D" w:rsidRDefault="00E65D3D" w:rsidP="00CC2237">
      <w:pPr>
        <w:rPr>
          <w:rtl/>
          <w:lang w:eastAsia="he-IL"/>
        </w:rPr>
      </w:pPr>
      <w:bookmarkStart w:id="1389" w:name="_ETM_Q5_652867"/>
      <w:bookmarkStart w:id="1390" w:name="_ETM_Q5_652943"/>
      <w:bookmarkEnd w:id="1389"/>
      <w:bookmarkEnd w:id="1390"/>
    </w:p>
    <w:p w:rsidR="00E65D3D" w:rsidRDefault="00E65D3D" w:rsidP="00D33C29">
      <w:pPr>
        <w:rPr>
          <w:rtl/>
          <w:lang w:eastAsia="he-IL"/>
        </w:rPr>
      </w:pPr>
      <w:bookmarkStart w:id="1391" w:name="_ETM_Q5_653070"/>
      <w:bookmarkStart w:id="1392" w:name="_ETM_Q5_653115"/>
      <w:bookmarkEnd w:id="1391"/>
      <w:bookmarkEnd w:id="1392"/>
      <w:r>
        <w:rPr>
          <w:rFonts w:hint="cs"/>
          <w:rtl/>
          <w:lang w:eastAsia="he-IL"/>
        </w:rPr>
        <w:t xml:space="preserve">זה גם עניין יהודי. </w:t>
      </w:r>
      <w:bookmarkStart w:id="1393" w:name="_ETM_Q5_652921"/>
      <w:bookmarkEnd w:id="1393"/>
      <w:r>
        <w:rPr>
          <w:rFonts w:hint="cs"/>
          <w:rtl/>
          <w:lang w:eastAsia="he-IL"/>
        </w:rPr>
        <w:t>כתוב: ונברכו בך כל יושבי האדמה</w:t>
      </w:r>
      <w:r w:rsidR="00D33C29">
        <w:rPr>
          <w:rFonts w:hint="cs"/>
          <w:rtl/>
          <w:lang w:eastAsia="he-IL"/>
        </w:rPr>
        <w:t>.</w:t>
      </w:r>
      <w:r>
        <w:rPr>
          <w:rFonts w:hint="cs"/>
          <w:rtl/>
          <w:lang w:eastAsia="he-IL"/>
        </w:rPr>
        <w:t xml:space="preserve"> זאת הברכה של אברהם אבינו. כל יושבי האדמה יכולים להיות בברכה, </w:t>
      </w:r>
      <w:bookmarkStart w:id="1394" w:name="_ETM_Q5_664450"/>
      <w:bookmarkEnd w:id="1394"/>
      <w:r>
        <w:rPr>
          <w:rFonts w:hint="cs"/>
          <w:rtl/>
          <w:lang w:eastAsia="he-IL"/>
        </w:rPr>
        <w:t xml:space="preserve">ועץ הזית בכלל זה סמל השלום </w:t>
      </w:r>
      <w:bookmarkStart w:id="1395" w:name="_ETM_Q5_683055"/>
      <w:bookmarkEnd w:id="1395"/>
      <w:r>
        <w:rPr>
          <w:rFonts w:hint="eastAsia"/>
          <w:rtl/>
          <w:lang w:eastAsia="he-IL"/>
        </w:rPr>
        <w:t>–</w:t>
      </w:r>
      <w:r>
        <w:rPr>
          <w:rFonts w:hint="cs"/>
          <w:rtl/>
          <w:lang w:eastAsia="he-IL"/>
        </w:rPr>
        <w:t xml:space="preserve"> יונה עם עלה של זית. אז אנחנו נהפוך את מ</w:t>
      </w:r>
      <w:r w:rsidR="00D33C29">
        <w:rPr>
          <w:rFonts w:hint="cs"/>
          <w:rtl/>
          <w:lang w:eastAsia="he-IL"/>
        </w:rPr>
        <w:t>ס</w:t>
      </w:r>
      <w:r>
        <w:rPr>
          <w:rFonts w:hint="cs"/>
          <w:rtl/>
          <w:lang w:eastAsia="he-IL"/>
        </w:rPr>
        <w:t xml:space="preserve">יק הזיתים לעוד פורענות? בוודאי שלא. אלה ענייני דיומא. </w:t>
      </w:r>
    </w:p>
    <w:p w:rsidR="00E65D3D" w:rsidRDefault="00E65D3D" w:rsidP="00CC2237">
      <w:pPr>
        <w:rPr>
          <w:rtl/>
          <w:lang w:eastAsia="he-IL"/>
        </w:rPr>
      </w:pPr>
    </w:p>
    <w:p w:rsidR="00E65D3D" w:rsidRDefault="00E65D3D" w:rsidP="00D33C29">
      <w:pPr>
        <w:rPr>
          <w:rtl/>
          <w:lang w:eastAsia="he-IL"/>
        </w:rPr>
      </w:pPr>
      <w:r>
        <w:rPr>
          <w:rFonts w:hint="cs"/>
          <w:rtl/>
          <w:lang w:eastAsia="he-IL"/>
        </w:rPr>
        <w:t xml:space="preserve">יושב-ראש הכנסת, חברת הכנסת אורנה ברביבאי, מכובדיי חברי </w:t>
      </w:r>
      <w:bookmarkStart w:id="1396" w:name="_ETM_Q5_684095"/>
      <w:bookmarkEnd w:id="1396"/>
      <w:r>
        <w:rPr>
          <w:rFonts w:hint="cs"/>
          <w:rtl/>
          <w:lang w:eastAsia="he-IL"/>
        </w:rPr>
        <w:t xml:space="preserve">הכנסת במליאה, צה"ל וחיל הרפואה מובילים ומקדמים מחקרים רפואיים כחלק מהעשייה המקצועית לשיפור בריאות המשרתים, </w:t>
      </w:r>
      <w:r w:rsidR="00D33C29">
        <w:rPr>
          <w:rFonts w:hint="cs"/>
          <w:rtl/>
          <w:lang w:eastAsia="he-IL"/>
        </w:rPr>
        <w:t>ב</w:t>
      </w:r>
      <w:r>
        <w:rPr>
          <w:rFonts w:hint="cs"/>
          <w:rtl/>
          <w:lang w:eastAsia="he-IL"/>
        </w:rPr>
        <w:t xml:space="preserve">שיתוף פעולה עם גופי משרד הביטחון – מפא"ת – </w:t>
      </w:r>
      <w:r w:rsidR="00D33C29">
        <w:rPr>
          <w:rFonts w:hint="cs"/>
          <w:rtl/>
          <w:lang w:eastAsia="he-IL"/>
        </w:rPr>
        <w:t>ו</w:t>
      </w:r>
      <w:r>
        <w:rPr>
          <w:rFonts w:hint="cs"/>
          <w:rtl/>
          <w:lang w:eastAsia="he-IL"/>
        </w:rPr>
        <w:t xml:space="preserve">מוסדות אקדמיים ורפואיים רשמיים, והכול בכפוף לנהלים מסודרים </w:t>
      </w:r>
      <w:bookmarkStart w:id="1397" w:name="_ETM_Q5_705743"/>
      <w:bookmarkEnd w:id="1397"/>
      <w:r>
        <w:rPr>
          <w:rFonts w:hint="cs"/>
          <w:rtl/>
          <w:lang w:eastAsia="he-IL"/>
        </w:rPr>
        <w:t xml:space="preserve">וברורים. מחקרים הנערכים בהשתתפות משרתי צה"ל עוברים הליך סדור הכולל אישור של ועדת הלסינקי צבאית שבה נציגי ציבור, נציגי החיילים, יועץ </w:t>
      </w:r>
      <w:bookmarkStart w:id="1398" w:name="_ETM_Q5_719431"/>
      <w:bookmarkEnd w:id="1398"/>
      <w:r>
        <w:rPr>
          <w:rFonts w:hint="cs"/>
          <w:rtl/>
          <w:lang w:eastAsia="he-IL"/>
        </w:rPr>
        <w:t>משפטי, רופא צבאי מומחה ועוד. הוועדה בוחנת את הצורך בביצוע המחקר, הסיכונים בו והתועלת שבו לבריאות המשרתים וכשירותו של צה"ל. בהתייחס ספציפית לסעיפים שנשאלו בשאילתה</w:t>
      </w:r>
      <w:r w:rsidR="00D33C29">
        <w:rPr>
          <w:rFonts w:hint="cs"/>
          <w:rtl/>
          <w:lang w:eastAsia="he-IL"/>
        </w:rPr>
        <w:t>,</w:t>
      </w:r>
      <w:r>
        <w:rPr>
          <w:rFonts w:hint="cs"/>
          <w:rtl/>
          <w:lang w:eastAsia="he-IL"/>
        </w:rPr>
        <w:t xml:space="preserve"> מטרת המחקר הי</w:t>
      </w:r>
      <w:r w:rsidR="00D33C29">
        <w:rPr>
          <w:rFonts w:hint="cs"/>
          <w:rtl/>
          <w:lang w:eastAsia="he-IL"/>
        </w:rPr>
        <w:t>א</w:t>
      </w:r>
      <w:r>
        <w:rPr>
          <w:rFonts w:hint="cs"/>
          <w:rtl/>
          <w:lang w:eastAsia="he-IL"/>
        </w:rPr>
        <w:t xml:space="preserve"> פיתוח בדיקות סקר מהירות ומדויקות לאיתור תחלואה בשלביה המוקדמים של הקורונה. </w:t>
      </w:r>
    </w:p>
    <w:p w:rsidR="00E65D3D" w:rsidRDefault="00E65D3D" w:rsidP="00CC2237">
      <w:pPr>
        <w:rPr>
          <w:rtl/>
          <w:lang w:eastAsia="he-IL"/>
        </w:rPr>
      </w:pPr>
    </w:p>
    <w:p w:rsidR="00E65D3D" w:rsidRDefault="00E65D3D" w:rsidP="00D33C29">
      <w:pPr>
        <w:rPr>
          <w:rtl/>
          <w:lang w:eastAsia="he-IL"/>
        </w:rPr>
      </w:pPr>
      <w:bookmarkStart w:id="1399" w:name="TOR_Q6"/>
      <w:bookmarkEnd w:id="1399"/>
      <w:r>
        <w:rPr>
          <w:rFonts w:hint="cs"/>
          <w:rtl/>
          <w:lang w:eastAsia="he-IL"/>
        </w:rPr>
        <w:t xml:space="preserve">מחקר זה הוא בעל חשיבות גדולה הן ברמת הלאומית והן לצה"ל. המחקר מבוצע </w:t>
      </w:r>
      <w:bookmarkStart w:id="1400" w:name="_ETM_Q6_151000"/>
      <w:bookmarkEnd w:id="1400"/>
      <w:r>
        <w:rPr>
          <w:rFonts w:hint="cs"/>
          <w:rtl/>
          <w:lang w:eastAsia="he-IL"/>
        </w:rPr>
        <w:t xml:space="preserve">באמצעות אנליזת דגימת נשימה של חולים. חייבים להבין את </w:t>
      </w:r>
      <w:bookmarkStart w:id="1401" w:name="_ETM_Q6_159000"/>
      <w:bookmarkEnd w:id="1401"/>
      <w:r w:rsidR="00D33C29">
        <w:rPr>
          <w:rFonts w:hint="cs"/>
          <w:rtl/>
          <w:lang w:eastAsia="he-IL"/>
        </w:rPr>
        <w:t>ז</w:t>
      </w:r>
      <w:r>
        <w:rPr>
          <w:rFonts w:hint="cs"/>
          <w:rtl/>
          <w:lang w:eastAsia="he-IL"/>
        </w:rPr>
        <w:t>ה</w:t>
      </w:r>
      <w:r w:rsidR="00D33C29">
        <w:rPr>
          <w:rFonts w:hint="cs"/>
          <w:rtl/>
          <w:lang w:eastAsia="he-IL"/>
        </w:rPr>
        <w:t>:</w:t>
      </w:r>
      <w:r>
        <w:rPr>
          <w:rFonts w:hint="cs"/>
          <w:rtl/>
          <w:lang w:eastAsia="he-IL"/>
        </w:rPr>
        <w:t xml:space="preserve"> בסך הכול מה שמדובר </w:t>
      </w:r>
      <w:bookmarkStart w:id="1402" w:name="_ETM_Q6_161000"/>
      <w:bookmarkEnd w:id="1402"/>
      <w:r>
        <w:rPr>
          <w:rFonts w:hint="cs"/>
          <w:rtl/>
          <w:lang w:eastAsia="he-IL"/>
        </w:rPr>
        <w:t>פה זה שחייל נושף לתוך משהו</w:t>
      </w:r>
      <w:r w:rsidR="00D33C29">
        <w:rPr>
          <w:rFonts w:hint="cs"/>
          <w:rtl/>
          <w:lang w:eastAsia="he-IL"/>
        </w:rPr>
        <w:t>.</w:t>
      </w:r>
      <w:r>
        <w:rPr>
          <w:rFonts w:hint="cs"/>
          <w:rtl/>
          <w:lang w:eastAsia="he-IL"/>
        </w:rPr>
        <w:t xml:space="preserve"> זה כל הניסוי </w:t>
      </w:r>
      <w:r w:rsidR="00D33C29">
        <w:rPr>
          <w:rFonts w:hint="eastAsia"/>
          <w:rtl/>
          <w:lang w:eastAsia="he-IL"/>
        </w:rPr>
        <w:t>–</w:t>
      </w:r>
      <w:r w:rsidR="00D33C29">
        <w:rPr>
          <w:rFonts w:hint="cs"/>
          <w:rtl/>
          <w:lang w:eastAsia="he-IL"/>
        </w:rPr>
        <w:t xml:space="preserve"> </w:t>
      </w:r>
      <w:r>
        <w:rPr>
          <w:rFonts w:hint="cs"/>
          <w:rtl/>
          <w:lang w:eastAsia="he-IL"/>
        </w:rPr>
        <w:t xml:space="preserve">פשוט </w:t>
      </w:r>
      <w:bookmarkStart w:id="1403" w:name="_ETM_Q6_170000"/>
      <w:bookmarkEnd w:id="1403"/>
      <w:r>
        <w:rPr>
          <w:rFonts w:hint="cs"/>
          <w:rtl/>
          <w:lang w:eastAsia="he-IL"/>
        </w:rPr>
        <w:t xml:space="preserve">בא ונושף. דגימת נשימה של חולים </w:t>
      </w:r>
      <w:r w:rsidR="00D33C29">
        <w:rPr>
          <w:rFonts w:hint="eastAsia"/>
          <w:rtl/>
          <w:lang w:eastAsia="he-IL"/>
        </w:rPr>
        <w:t xml:space="preserve">– </w:t>
      </w:r>
      <w:r>
        <w:rPr>
          <w:rFonts w:hint="cs"/>
          <w:rtl/>
          <w:lang w:eastAsia="he-IL"/>
        </w:rPr>
        <w:t xml:space="preserve">דהיינו </w:t>
      </w:r>
      <w:r w:rsidR="00D33C29">
        <w:rPr>
          <w:rFonts w:hint="cs"/>
          <w:rtl/>
          <w:lang w:eastAsia="he-IL"/>
        </w:rPr>
        <w:t xml:space="preserve">המחקר </w:t>
      </w:r>
      <w:r>
        <w:rPr>
          <w:rFonts w:hint="cs"/>
          <w:rtl/>
          <w:lang w:eastAsia="he-IL"/>
        </w:rPr>
        <w:t xml:space="preserve">אינו פולשני, ובסיועו </w:t>
      </w:r>
      <w:bookmarkStart w:id="1404" w:name="_ETM_Q6_176000"/>
      <w:bookmarkEnd w:id="1404"/>
      <w:r>
        <w:rPr>
          <w:rFonts w:hint="cs"/>
          <w:rtl/>
          <w:lang w:eastAsia="he-IL"/>
        </w:rPr>
        <w:t>יהיה ניתן להעריך סימנים של תרכובות נ</w:t>
      </w:r>
      <w:r w:rsidR="00D33C29">
        <w:rPr>
          <w:rFonts w:hint="cs"/>
          <w:rtl/>
          <w:lang w:eastAsia="he-IL"/>
        </w:rPr>
        <w:t>ד</w:t>
      </w:r>
      <w:r>
        <w:rPr>
          <w:rFonts w:hint="cs"/>
          <w:rtl/>
          <w:lang w:eastAsia="he-IL"/>
        </w:rPr>
        <w:t xml:space="preserve">יפות המייצגות את הביטוי </w:t>
      </w:r>
      <w:bookmarkStart w:id="1405" w:name="_ETM_Q6_184000"/>
      <w:bookmarkEnd w:id="1405"/>
      <w:r>
        <w:rPr>
          <w:rFonts w:hint="cs"/>
          <w:rtl/>
          <w:lang w:eastAsia="he-IL"/>
        </w:rPr>
        <w:t xml:space="preserve">של נגיף הקורונה ואת הפעילות המטבולית של מערכת </w:t>
      </w:r>
      <w:bookmarkStart w:id="1406" w:name="_ETM_Q6_185000"/>
      <w:bookmarkEnd w:id="1406"/>
      <w:r>
        <w:rPr>
          <w:rFonts w:hint="cs"/>
          <w:rtl/>
          <w:lang w:eastAsia="he-IL"/>
        </w:rPr>
        <w:t>החיסון</w:t>
      </w:r>
      <w:r w:rsidR="00D33C29">
        <w:rPr>
          <w:rFonts w:hint="cs"/>
          <w:rtl/>
          <w:lang w:eastAsia="he-IL"/>
        </w:rPr>
        <w:t>,</w:t>
      </w:r>
      <w:r>
        <w:rPr>
          <w:rFonts w:hint="cs"/>
          <w:rtl/>
          <w:lang w:eastAsia="he-IL"/>
        </w:rPr>
        <w:t xml:space="preserve"> המגיבה לנגיף. </w:t>
      </w:r>
    </w:p>
    <w:p w:rsidR="00E65D3D" w:rsidRDefault="00E65D3D" w:rsidP="00CC2237">
      <w:pPr>
        <w:rPr>
          <w:rtl/>
          <w:lang w:eastAsia="he-IL"/>
        </w:rPr>
      </w:pPr>
    </w:p>
    <w:p w:rsidR="00E65D3D" w:rsidRDefault="00E65D3D" w:rsidP="00D33C29">
      <w:pPr>
        <w:rPr>
          <w:rtl/>
          <w:lang w:eastAsia="he-IL"/>
        </w:rPr>
      </w:pPr>
      <w:bookmarkStart w:id="1407" w:name="_ETM_Q6_187000"/>
      <w:bookmarkEnd w:id="1407"/>
      <w:r>
        <w:rPr>
          <w:rFonts w:hint="cs"/>
          <w:rtl/>
          <w:lang w:eastAsia="he-IL"/>
        </w:rPr>
        <w:t xml:space="preserve">זיהוי מהיר ויעיל של נשאי נגיף הקורונה </w:t>
      </w:r>
      <w:bookmarkStart w:id="1408" w:name="_ETM_Q6_193000"/>
      <w:bookmarkEnd w:id="1408"/>
      <w:r>
        <w:rPr>
          <w:rFonts w:hint="cs"/>
          <w:rtl/>
          <w:lang w:eastAsia="he-IL"/>
        </w:rPr>
        <w:t xml:space="preserve">הוא הכרחי לטיפול בחולים ולמניעת התפשטות התחלואה. היכולת </w:t>
      </w:r>
      <w:bookmarkStart w:id="1409" w:name="_ETM_Q6_195000"/>
      <w:bookmarkEnd w:id="1409"/>
      <w:r>
        <w:rPr>
          <w:rFonts w:hint="cs"/>
          <w:rtl/>
          <w:lang w:eastAsia="he-IL"/>
        </w:rPr>
        <w:t xml:space="preserve">לזיהוי ואיתור מוקדם של נשאי הנגיף ושל מוקדי ההדבקה חשובה </w:t>
      </w:r>
      <w:bookmarkStart w:id="1410" w:name="_ETM_Q6_202000"/>
      <w:bookmarkEnd w:id="1410"/>
      <w:r>
        <w:rPr>
          <w:rFonts w:hint="cs"/>
          <w:rtl/>
          <w:lang w:eastAsia="he-IL"/>
        </w:rPr>
        <w:t>לשמירה על בריאות החיילים ו</w:t>
      </w:r>
      <w:r w:rsidR="00D33C29">
        <w:rPr>
          <w:rFonts w:hint="cs"/>
          <w:rtl/>
          <w:lang w:eastAsia="he-IL"/>
        </w:rPr>
        <w:t>ל</w:t>
      </w:r>
      <w:r>
        <w:rPr>
          <w:rFonts w:hint="cs"/>
          <w:rtl/>
          <w:lang w:eastAsia="he-IL"/>
        </w:rPr>
        <w:t xml:space="preserve">שימור יכולתו המבצעית של צה"ל. בראש </w:t>
      </w:r>
      <w:bookmarkStart w:id="1411" w:name="_ETM_Q6_206000"/>
      <w:bookmarkEnd w:id="1411"/>
      <w:r>
        <w:rPr>
          <w:rFonts w:hint="cs"/>
          <w:rtl/>
          <w:lang w:eastAsia="he-IL"/>
        </w:rPr>
        <w:t xml:space="preserve">המחקר הספציפי עמד חוקר צבאי ראשי בדרגת רב-סרן, בשיתוף </w:t>
      </w:r>
      <w:bookmarkStart w:id="1412" w:name="_ETM_Q6_212000"/>
      <w:bookmarkEnd w:id="1412"/>
      <w:r>
        <w:rPr>
          <w:rFonts w:hint="cs"/>
          <w:rtl/>
          <w:lang w:eastAsia="he-IL"/>
        </w:rPr>
        <w:t xml:space="preserve">עם חברה אזרחית ואגף מפא"ת </w:t>
      </w:r>
      <w:r w:rsidR="00D33C29">
        <w:rPr>
          <w:rFonts w:hint="eastAsia"/>
          <w:rtl/>
          <w:lang w:eastAsia="he-IL"/>
        </w:rPr>
        <w:t>–</w:t>
      </w:r>
      <w:r w:rsidR="00D33C29">
        <w:rPr>
          <w:rFonts w:hint="cs"/>
          <w:rtl/>
          <w:lang w:eastAsia="he-IL"/>
        </w:rPr>
        <w:t xml:space="preserve"> </w:t>
      </w:r>
      <w:r>
        <w:rPr>
          <w:rFonts w:hint="cs"/>
          <w:rtl/>
          <w:lang w:eastAsia="he-IL"/>
        </w:rPr>
        <w:t xml:space="preserve">המינהל למחקר ופיתוח אמצעי לחימה ותשתית טכנולוגית במשרד הביטחון. </w:t>
      </w:r>
    </w:p>
    <w:p w:rsidR="00E65D3D" w:rsidRDefault="00E65D3D" w:rsidP="00CC2237">
      <w:pPr>
        <w:rPr>
          <w:rtl/>
          <w:lang w:eastAsia="he-IL"/>
        </w:rPr>
      </w:pPr>
    </w:p>
    <w:p w:rsidR="00E65D3D" w:rsidRDefault="00E65D3D" w:rsidP="00CC2237">
      <w:pPr>
        <w:rPr>
          <w:rtl/>
          <w:lang w:eastAsia="he-IL"/>
        </w:rPr>
      </w:pPr>
      <w:bookmarkStart w:id="1413" w:name="_ETM_Q6_224000"/>
      <w:bookmarkEnd w:id="1413"/>
      <w:r>
        <w:rPr>
          <w:rFonts w:hint="cs"/>
          <w:rtl/>
          <w:lang w:eastAsia="he-IL"/>
        </w:rPr>
        <w:t xml:space="preserve">המחקר אושר </w:t>
      </w:r>
      <w:bookmarkStart w:id="1414" w:name="_ETM_Q6_226000"/>
      <w:bookmarkEnd w:id="1414"/>
      <w:r>
        <w:rPr>
          <w:rFonts w:hint="cs"/>
          <w:rtl/>
          <w:lang w:eastAsia="he-IL"/>
        </w:rPr>
        <w:t xml:space="preserve">על ידי הוועדה למחקרים רפואיים, הלסינקי, של צה"ל, בהתאם לפקודות </w:t>
      </w:r>
      <w:bookmarkStart w:id="1415" w:name="_ETM_Q6_230000"/>
      <w:bookmarkEnd w:id="1415"/>
      <w:r>
        <w:rPr>
          <w:rFonts w:hint="cs"/>
          <w:rtl/>
          <w:lang w:eastAsia="he-IL"/>
        </w:rPr>
        <w:t xml:space="preserve">הצבא ולנוהלי משרד הבריאות. הפרטים שהועברו לנציגי החברה הם </w:t>
      </w:r>
      <w:bookmarkStart w:id="1416" w:name="_ETM_Q6_236000"/>
      <w:bookmarkEnd w:id="1416"/>
      <w:r>
        <w:rPr>
          <w:rFonts w:hint="cs"/>
          <w:rtl/>
          <w:lang w:eastAsia="he-IL"/>
        </w:rPr>
        <w:t xml:space="preserve">פרטי החיילים העשויים להתאים להשתתפות במחקר. הפרטים כללו שם וטלפון </w:t>
      </w:r>
      <w:bookmarkStart w:id="1417" w:name="_ETM_Q6_243000"/>
      <w:bookmarkEnd w:id="1417"/>
      <w:r>
        <w:rPr>
          <w:rFonts w:hint="cs"/>
          <w:rtl/>
          <w:lang w:eastAsia="he-IL"/>
        </w:rPr>
        <w:t xml:space="preserve">על מנת ליצור קשר ולהציע להשתתף במחקר. חיילים </w:t>
      </w:r>
      <w:bookmarkStart w:id="1418" w:name="_ETM_Q6_251000"/>
      <w:bookmarkEnd w:id="1418"/>
      <w:r>
        <w:rPr>
          <w:rFonts w:hint="cs"/>
          <w:rtl/>
          <w:lang w:eastAsia="he-IL"/>
        </w:rPr>
        <w:t xml:space="preserve">שסירבו לא נכללו במחקר. </w:t>
      </w:r>
    </w:p>
    <w:p w:rsidR="00E65D3D" w:rsidRDefault="00E65D3D" w:rsidP="00CC2237">
      <w:pPr>
        <w:rPr>
          <w:rtl/>
          <w:lang w:eastAsia="he-IL"/>
        </w:rPr>
      </w:pPr>
      <w:bookmarkStart w:id="1419" w:name="_ETM_Q6_252000"/>
      <w:bookmarkEnd w:id="1419"/>
    </w:p>
    <w:p w:rsidR="00E65D3D" w:rsidRDefault="00E65D3D" w:rsidP="00D33C29">
      <w:pPr>
        <w:rPr>
          <w:rtl/>
          <w:lang w:eastAsia="he-IL"/>
        </w:rPr>
      </w:pPr>
      <w:bookmarkStart w:id="1420" w:name="_ETM_Q6_253000"/>
      <w:bookmarkEnd w:id="1420"/>
      <w:r>
        <w:rPr>
          <w:rFonts w:hint="cs"/>
          <w:rtl/>
          <w:lang w:eastAsia="he-IL"/>
        </w:rPr>
        <w:lastRenderedPageBreak/>
        <w:t>ב</w:t>
      </w:r>
      <w:r w:rsidR="00D33C29">
        <w:rPr>
          <w:rFonts w:hint="cs"/>
          <w:rtl/>
          <w:lang w:eastAsia="he-IL"/>
        </w:rPr>
        <w:t>-</w:t>
      </w:r>
      <w:r>
        <w:rPr>
          <w:rFonts w:hint="cs"/>
          <w:rtl/>
          <w:lang w:eastAsia="he-IL"/>
        </w:rPr>
        <w:t xml:space="preserve">4 באוקטובר, לאחר שהתגלתה חריגה </w:t>
      </w:r>
      <w:bookmarkStart w:id="1421" w:name="_ETM_Q6_256000"/>
      <w:bookmarkEnd w:id="1421"/>
      <w:r>
        <w:rPr>
          <w:rFonts w:hint="cs"/>
          <w:rtl/>
          <w:lang w:eastAsia="he-IL"/>
        </w:rPr>
        <w:t xml:space="preserve">מפרוטוקול המחקר, נערך תחקיר מקיף בראשות יושב-ראש ועדת הלסינקי </w:t>
      </w:r>
      <w:bookmarkStart w:id="1422" w:name="_ETM_Q6_263000"/>
      <w:bookmarkEnd w:id="1422"/>
      <w:r>
        <w:rPr>
          <w:rFonts w:hint="cs"/>
          <w:rtl/>
          <w:lang w:eastAsia="he-IL"/>
        </w:rPr>
        <w:t xml:space="preserve">הצבאית, סגן קצין רפואה ראשי. במסגרת התחקיר נמצא </w:t>
      </w:r>
      <w:bookmarkStart w:id="1423" w:name="_ETM_Q6_271000"/>
      <w:bookmarkEnd w:id="1423"/>
      <w:r>
        <w:rPr>
          <w:rFonts w:hint="cs"/>
          <w:rtl/>
          <w:lang w:eastAsia="he-IL"/>
        </w:rPr>
        <w:t xml:space="preserve">כי הפנייה לחיילים התבצעה כאשר החוקר הצבאי הראשי נכח בכפר </w:t>
      </w:r>
      <w:bookmarkStart w:id="1424" w:name="_ETM_Q6_277000"/>
      <w:bookmarkEnd w:id="1424"/>
      <w:r>
        <w:rPr>
          <w:rFonts w:hint="cs"/>
          <w:rtl/>
          <w:lang w:eastAsia="he-IL"/>
        </w:rPr>
        <w:t xml:space="preserve">המחלימים אך לא באמצעותו. פנייה שלא על </w:t>
      </w:r>
      <w:bookmarkStart w:id="1425" w:name="_ETM_Q6_282000"/>
      <w:bookmarkEnd w:id="1425"/>
      <w:r>
        <w:rPr>
          <w:rFonts w:hint="cs"/>
          <w:rtl/>
          <w:lang w:eastAsia="he-IL"/>
        </w:rPr>
        <w:t xml:space="preserve">ידי החוקר הצבאי הראשי מהווה חריגה מפרוטוקול המחקר. החוקר </w:t>
      </w:r>
      <w:bookmarkStart w:id="1426" w:name="_ETM_Q6_286000"/>
      <w:bookmarkEnd w:id="1426"/>
      <w:r>
        <w:rPr>
          <w:rFonts w:hint="cs"/>
          <w:rtl/>
          <w:lang w:eastAsia="he-IL"/>
        </w:rPr>
        <w:t xml:space="preserve">הראשי ביקש לסיים את תפקידו במחקר, ולא מונה חוקר ראשי </w:t>
      </w:r>
      <w:bookmarkStart w:id="1427" w:name="_ETM_Q6_291000"/>
      <w:bookmarkEnd w:id="1427"/>
      <w:r>
        <w:rPr>
          <w:rFonts w:hint="cs"/>
          <w:rtl/>
          <w:lang w:eastAsia="he-IL"/>
        </w:rPr>
        <w:t>אחר. העברת פרטי החיילים לנציגי החברה האזרחית מהווה תקלה.</w:t>
      </w:r>
      <w:bookmarkStart w:id="1428" w:name="_ETM_Q6_299000"/>
      <w:bookmarkStart w:id="1429" w:name="_ETM_Q6_300000"/>
      <w:bookmarkEnd w:id="1428"/>
      <w:bookmarkEnd w:id="1429"/>
    </w:p>
    <w:p w:rsidR="00E65D3D" w:rsidRDefault="00E65D3D" w:rsidP="00CC2237">
      <w:pPr>
        <w:rPr>
          <w:rtl/>
          <w:lang w:eastAsia="he-IL"/>
        </w:rPr>
      </w:pPr>
    </w:p>
    <w:p w:rsidR="00E65D3D" w:rsidRDefault="00E65D3D" w:rsidP="00D33C29">
      <w:pPr>
        <w:rPr>
          <w:rtl/>
          <w:lang w:eastAsia="he-IL"/>
        </w:rPr>
      </w:pPr>
      <w:r>
        <w:rPr>
          <w:rFonts w:hint="cs"/>
          <w:rtl/>
          <w:lang w:eastAsia="he-IL"/>
        </w:rPr>
        <w:t xml:space="preserve">הפעולות שננקטו במסגרת הפקת הלקחים למניעת הישנות האירוע: </w:t>
      </w:r>
      <w:bookmarkStart w:id="1430" w:name="_ETM_Q6_305000"/>
      <w:bookmarkEnd w:id="1430"/>
      <w:r>
        <w:rPr>
          <w:rFonts w:hint="cs"/>
          <w:rtl/>
          <w:lang w:eastAsia="he-IL"/>
        </w:rPr>
        <w:t xml:space="preserve">א. עצירת המחקר לאלתר; ב. נמסרה הודעה לחברה </w:t>
      </w:r>
      <w:bookmarkStart w:id="1431" w:name="_ETM_Q6_310000"/>
      <w:bookmarkEnd w:id="1431"/>
      <w:r>
        <w:rPr>
          <w:rFonts w:hint="cs"/>
          <w:rtl/>
          <w:lang w:eastAsia="he-IL"/>
        </w:rPr>
        <w:t xml:space="preserve">כי חל איסור </w:t>
      </w:r>
      <w:r w:rsidR="00D33C29">
        <w:rPr>
          <w:rFonts w:hint="cs"/>
          <w:rtl/>
          <w:lang w:eastAsia="he-IL"/>
        </w:rPr>
        <w:t xml:space="preserve">להשתמש </w:t>
      </w:r>
      <w:r>
        <w:rPr>
          <w:rFonts w:hint="cs"/>
          <w:rtl/>
          <w:lang w:eastAsia="he-IL"/>
        </w:rPr>
        <w:t xml:space="preserve">בנתונים שנאספו עד כה; </w:t>
      </w:r>
      <w:bookmarkStart w:id="1432" w:name="_ETM_Q6_318000"/>
      <w:bookmarkEnd w:id="1432"/>
      <w:r>
        <w:rPr>
          <w:rFonts w:hint="cs"/>
          <w:rtl/>
          <w:lang w:eastAsia="he-IL"/>
        </w:rPr>
        <w:t xml:space="preserve">ג. ניתנה הנחיה עד כה לבדוק את כלל המחקרים הפעילים </w:t>
      </w:r>
      <w:bookmarkStart w:id="1433" w:name="_ETM_Q6_323000"/>
      <w:bookmarkEnd w:id="1433"/>
      <w:r>
        <w:rPr>
          <w:rFonts w:hint="cs"/>
          <w:rtl/>
          <w:lang w:eastAsia="he-IL"/>
        </w:rPr>
        <w:t xml:space="preserve">על פי הנהלים המוגדרים ולחדד בקרב החוקרים הראשיים בצה"ל את </w:t>
      </w:r>
      <w:bookmarkStart w:id="1434" w:name="_ETM_Q6_329000"/>
      <w:bookmarkEnd w:id="1434"/>
      <w:r>
        <w:rPr>
          <w:rFonts w:hint="cs"/>
          <w:rtl/>
          <w:lang w:eastAsia="he-IL"/>
        </w:rPr>
        <w:t xml:space="preserve">מנגנון יצירת הקשר והגיוס למחקרים; ד. הופץ נוהל חדש, המורה </w:t>
      </w:r>
      <w:bookmarkStart w:id="1435" w:name="_ETM_Q6_336000"/>
      <w:bookmarkEnd w:id="1435"/>
      <w:r>
        <w:rPr>
          <w:rFonts w:hint="cs"/>
          <w:rtl/>
          <w:lang w:eastAsia="he-IL"/>
        </w:rPr>
        <w:t xml:space="preserve">על עצירת מחקר מרגע קבלת הודעה על כך שחוקר ראשי מבקש לסיים את תפקידו; ה. הופץ </w:t>
      </w:r>
      <w:bookmarkStart w:id="1436" w:name="_ETM_Q6_345000"/>
      <w:bookmarkEnd w:id="1436"/>
      <w:r>
        <w:rPr>
          <w:rFonts w:hint="cs"/>
          <w:rtl/>
          <w:lang w:eastAsia="he-IL"/>
        </w:rPr>
        <w:t xml:space="preserve">תחקיר סגן קצין רפואה ראשי לידיעת כלל הגורמים </w:t>
      </w:r>
      <w:bookmarkStart w:id="1437" w:name="_ETM_Q6_349000"/>
      <w:bookmarkEnd w:id="1437"/>
      <w:r>
        <w:rPr>
          <w:rFonts w:hint="cs"/>
          <w:rtl/>
          <w:lang w:eastAsia="he-IL"/>
        </w:rPr>
        <w:t xml:space="preserve">העוסקים במחקר בחיל הרפואה. </w:t>
      </w:r>
    </w:p>
    <w:p w:rsidR="00E65D3D" w:rsidRDefault="00E65D3D" w:rsidP="00CC2237">
      <w:pPr>
        <w:rPr>
          <w:rtl/>
          <w:lang w:eastAsia="he-IL"/>
        </w:rPr>
      </w:pPr>
    </w:p>
    <w:p w:rsidR="00E65D3D" w:rsidRDefault="00E65D3D" w:rsidP="00CC2237">
      <w:pPr>
        <w:rPr>
          <w:rtl/>
          <w:lang w:eastAsia="he-IL"/>
        </w:rPr>
      </w:pPr>
      <w:bookmarkStart w:id="1438" w:name="_ETM_Q6_354000"/>
      <w:bookmarkEnd w:id="1438"/>
      <w:r>
        <w:rPr>
          <w:rFonts w:hint="cs"/>
          <w:rtl/>
          <w:lang w:eastAsia="he-IL"/>
        </w:rPr>
        <w:t xml:space="preserve">חשוב לציין כי במשך שנים רבות </w:t>
      </w:r>
      <w:bookmarkStart w:id="1439" w:name="_ETM_Q6_358000"/>
      <w:bookmarkEnd w:id="1439"/>
      <w:r>
        <w:rPr>
          <w:rFonts w:hint="cs"/>
          <w:rtl/>
          <w:lang w:eastAsia="he-IL"/>
        </w:rPr>
        <w:t xml:space="preserve">צה"ל וחיל הרפואה מובילים ושותפים ללא לאות בקשת רחבה של </w:t>
      </w:r>
      <w:bookmarkStart w:id="1440" w:name="_ETM_Q6_365000"/>
      <w:bookmarkEnd w:id="1440"/>
      <w:r>
        <w:rPr>
          <w:rFonts w:hint="cs"/>
          <w:rtl/>
          <w:lang w:eastAsia="he-IL"/>
        </w:rPr>
        <w:t xml:space="preserve">מחקרים לטובת קידום המחקר ובריאות המשרתים. צה"ל ימשיך ברוח </w:t>
      </w:r>
      <w:bookmarkStart w:id="1441" w:name="_ETM_Q6_374000"/>
      <w:bookmarkEnd w:id="1441"/>
      <w:r>
        <w:rPr>
          <w:rFonts w:hint="cs"/>
          <w:rtl/>
          <w:lang w:eastAsia="he-IL"/>
        </w:rPr>
        <w:t xml:space="preserve">זו ויקדם מחקרים רפואיים תוך עמידה בתנאים האתיים והבטיחותיים הנדרשים, פקודות הצבא ונוהלי משרד הבריאות. </w:t>
      </w:r>
    </w:p>
    <w:p w:rsidR="00E65D3D" w:rsidRDefault="00E65D3D" w:rsidP="00CC2237">
      <w:pPr>
        <w:rPr>
          <w:rtl/>
          <w:lang w:eastAsia="he-IL"/>
        </w:rPr>
      </w:pPr>
    </w:p>
    <w:p w:rsidR="00E65D3D" w:rsidRDefault="00E65D3D" w:rsidP="00CC2237">
      <w:pPr>
        <w:rPr>
          <w:rtl/>
          <w:lang w:eastAsia="he-IL"/>
        </w:rPr>
      </w:pPr>
      <w:bookmarkStart w:id="1442" w:name="_ETM_Q6_382000"/>
      <w:bookmarkEnd w:id="1442"/>
      <w:r>
        <w:rPr>
          <w:rFonts w:hint="cs"/>
          <w:rtl/>
          <w:lang w:eastAsia="he-IL"/>
        </w:rPr>
        <w:t xml:space="preserve">כארגון לומד צה"ל ימשיך </w:t>
      </w:r>
      <w:bookmarkStart w:id="1443" w:name="_ETM_Q6_384000"/>
      <w:bookmarkEnd w:id="1443"/>
      <w:r>
        <w:rPr>
          <w:rFonts w:hint="cs"/>
          <w:rtl/>
          <w:lang w:eastAsia="he-IL"/>
        </w:rPr>
        <w:t xml:space="preserve">לבקר את עצמו, יפיק לקחים ויקיים למידה מאירוע זה ובכלל. </w:t>
      </w:r>
      <w:bookmarkStart w:id="1444" w:name="_ETM_Q6_393000"/>
      <w:bookmarkEnd w:id="1444"/>
    </w:p>
    <w:p w:rsidR="00E65D3D" w:rsidRDefault="00E65D3D" w:rsidP="00CC2237">
      <w:pPr>
        <w:rPr>
          <w:rtl/>
          <w:lang w:eastAsia="he-IL"/>
        </w:rPr>
      </w:pPr>
    </w:p>
    <w:p w:rsidR="00E65D3D" w:rsidRDefault="00E65D3D" w:rsidP="00CC2237">
      <w:pPr>
        <w:pStyle w:val="af6"/>
        <w:keepNext/>
        <w:rPr>
          <w:rtl/>
        </w:rPr>
      </w:pPr>
      <w:bookmarkStart w:id="1445" w:name="_ETM_Q6_395000"/>
      <w:bookmarkStart w:id="1446" w:name="ET_yor_5982_9"/>
      <w:bookmarkEnd w:id="1445"/>
      <w:r w:rsidRPr="00704EF3">
        <w:rPr>
          <w:rStyle w:val="TagStyle"/>
          <w:rtl/>
        </w:rPr>
        <w:t xml:space="preserve"> &lt;&lt; יור &gt;&gt; </w:t>
      </w:r>
      <w:r>
        <w:rPr>
          <w:rtl/>
        </w:rPr>
        <w:t>היו"ר יריב לוין:</w:t>
      </w:r>
      <w:r w:rsidRPr="00704EF3">
        <w:rPr>
          <w:rStyle w:val="TagStyle"/>
          <w:rtl/>
        </w:rPr>
        <w:t xml:space="preserve"> &lt;&lt; יור &gt;&gt;</w:t>
      </w:r>
      <w:r>
        <w:rPr>
          <w:rtl/>
        </w:rPr>
        <w:t xml:space="preserve"> </w:t>
      </w:r>
      <w:bookmarkEnd w:id="1446"/>
    </w:p>
    <w:p w:rsidR="00E65D3D" w:rsidRDefault="00E65D3D" w:rsidP="00FD4F5E">
      <w:pPr>
        <w:rPr>
          <w:rtl/>
        </w:rPr>
      </w:pPr>
    </w:p>
    <w:p w:rsidR="00E65D3D" w:rsidRDefault="00E65D3D" w:rsidP="00D33C29">
      <w:pPr>
        <w:rPr>
          <w:rtl/>
        </w:rPr>
      </w:pPr>
      <w:r>
        <w:rPr>
          <w:rFonts w:hint="cs"/>
          <w:rtl/>
        </w:rPr>
        <w:t xml:space="preserve">תודה לשר ביטון. שאלה נוספת לחברת הכנסת אורנה ברביבאי </w:t>
      </w:r>
      <w:r w:rsidR="00D33C29">
        <w:rPr>
          <w:rFonts w:hint="eastAsia"/>
          <w:rtl/>
        </w:rPr>
        <w:t>–</w:t>
      </w:r>
      <w:r w:rsidR="00D33C29">
        <w:rPr>
          <w:rFonts w:hint="cs"/>
          <w:rtl/>
        </w:rPr>
        <w:t xml:space="preserve"> </w:t>
      </w:r>
      <w:r>
        <w:rPr>
          <w:rFonts w:hint="cs"/>
          <w:rtl/>
        </w:rPr>
        <w:t xml:space="preserve">אין </w:t>
      </w:r>
      <w:bookmarkStart w:id="1447" w:name="_ETM_Q6_397000"/>
      <w:bookmarkEnd w:id="1447"/>
      <w:r>
        <w:rPr>
          <w:rFonts w:hint="cs"/>
          <w:rtl/>
        </w:rPr>
        <w:t xml:space="preserve">צורך. אם כך, תודה רבה, אדוני השר. </w:t>
      </w:r>
    </w:p>
    <w:p w:rsidR="00E65D3D" w:rsidRDefault="00E65D3D" w:rsidP="00CC2237">
      <w:pPr>
        <w:rPr>
          <w:rtl/>
        </w:rPr>
      </w:pPr>
    </w:p>
    <w:p w:rsidR="00E65D3D" w:rsidRDefault="00E65D3D" w:rsidP="00CC2237">
      <w:pPr>
        <w:rPr>
          <w:rtl/>
        </w:rPr>
      </w:pPr>
      <w:r>
        <w:rPr>
          <w:rFonts w:hint="cs"/>
          <w:rtl/>
        </w:rPr>
        <w:t xml:space="preserve">אנחנו עוברים לשאילתה דחופה מס' 85, של חבר הכנסת מיכאל </w:t>
      </w:r>
      <w:bookmarkStart w:id="1448" w:name="_ETM_Q6_408000"/>
      <w:bookmarkEnd w:id="1448"/>
      <w:r>
        <w:rPr>
          <w:rFonts w:hint="cs"/>
          <w:rtl/>
        </w:rPr>
        <w:t xml:space="preserve">מלכיאלי, שכותרתה: עמותות הסיוע קורסות נוכח הביקוש הגובר לסיוע </w:t>
      </w:r>
      <w:bookmarkStart w:id="1449" w:name="_ETM_Q6_413000"/>
      <w:bookmarkEnd w:id="1449"/>
      <w:r>
        <w:rPr>
          <w:rFonts w:hint="cs"/>
          <w:rtl/>
        </w:rPr>
        <w:t xml:space="preserve">לנזקקים, גלמודים וחולים. אני מזמין את סגן שר העבודה, הרווחה והשירותים החברתיים משולם נהרי לבוא ולהשיב </w:t>
      </w:r>
      <w:r w:rsidR="00D33C29">
        <w:rPr>
          <w:rFonts w:hint="cs"/>
          <w:rtl/>
        </w:rPr>
        <w:t>ע</w:t>
      </w:r>
      <w:r>
        <w:rPr>
          <w:rFonts w:hint="cs"/>
          <w:rtl/>
        </w:rPr>
        <w:t>ל</w:t>
      </w:r>
      <w:r w:rsidR="00D33C29">
        <w:rPr>
          <w:rFonts w:hint="cs"/>
          <w:rtl/>
        </w:rPr>
        <w:t xml:space="preserve"> ה</w:t>
      </w:r>
      <w:r>
        <w:rPr>
          <w:rFonts w:hint="cs"/>
          <w:rtl/>
        </w:rPr>
        <w:t xml:space="preserve">שאילתה. בבקשה. </w:t>
      </w:r>
    </w:p>
    <w:p w:rsidR="00E65D3D" w:rsidRDefault="00E65D3D" w:rsidP="00CC2237">
      <w:pPr>
        <w:rPr>
          <w:rtl/>
        </w:rPr>
      </w:pPr>
    </w:p>
    <w:p w:rsidR="00E65D3D" w:rsidRDefault="00E65D3D" w:rsidP="00CC2237">
      <w:pPr>
        <w:pStyle w:val="a9"/>
        <w:rPr>
          <w:rtl/>
        </w:rPr>
      </w:pPr>
      <w:bookmarkStart w:id="1450" w:name="ET_query_620550_3"/>
      <w:r w:rsidRPr="00E56852">
        <w:rPr>
          <w:rStyle w:val="TagStyle"/>
          <w:rtl/>
        </w:rPr>
        <w:t xml:space="preserve"> &lt;&lt; שאילתה &gt;&gt; </w:t>
      </w:r>
      <w:bookmarkStart w:id="1451" w:name="_Toc53659225"/>
      <w:bookmarkStart w:id="1452" w:name="_Toc53659516"/>
      <w:bookmarkStart w:id="1453" w:name="_Toc54616225"/>
      <w:r>
        <w:rPr>
          <w:rtl/>
        </w:rPr>
        <w:t>85. עמותות הסיוע קורסות נוכח הביקוש הגובר לסיוע לנזקקים, גלמודים וחולים</w:t>
      </w:r>
      <w:bookmarkEnd w:id="1451"/>
      <w:bookmarkEnd w:id="1452"/>
      <w:bookmarkEnd w:id="1453"/>
      <w:r w:rsidRPr="00E56852">
        <w:rPr>
          <w:rStyle w:val="TagStyle"/>
          <w:rtl/>
        </w:rPr>
        <w:t xml:space="preserve"> &lt;&lt; שאילתה &gt;&gt;</w:t>
      </w:r>
      <w:r>
        <w:rPr>
          <w:rtl/>
        </w:rPr>
        <w:t xml:space="preserve"> </w:t>
      </w:r>
      <w:bookmarkEnd w:id="1450"/>
    </w:p>
    <w:p w:rsidR="00E65D3D" w:rsidRPr="00742B98" w:rsidRDefault="00E65D3D" w:rsidP="00742B98">
      <w:pPr>
        <w:rPr>
          <w:rtl/>
        </w:rPr>
      </w:pPr>
    </w:p>
    <w:p w:rsidR="00E65D3D" w:rsidRDefault="00E65D3D" w:rsidP="00CC2237">
      <w:pPr>
        <w:rPr>
          <w:rStyle w:val="TagStyle"/>
          <w:b/>
          <w:bCs/>
          <w:u w:val="single"/>
          <w:rtl/>
          <w:lang w:eastAsia="he-IL"/>
        </w:rPr>
      </w:pPr>
    </w:p>
    <w:p w:rsidR="00E65D3D" w:rsidRDefault="00E65D3D" w:rsidP="00CC2237">
      <w:pPr>
        <w:pStyle w:val="a4"/>
        <w:keepNext/>
        <w:rPr>
          <w:rtl/>
        </w:rPr>
      </w:pPr>
      <w:bookmarkStart w:id="1454" w:name="ET_speaker_5628_5"/>
      <w:r w:rsidRPr="00E56852">
        <w:rPr>
          <w:rStyle w:val="TagStyle"/>
          <w:rtl/>
        </w:rPr>
        <w:t xml:space="preserve"> &lt;&lt; דובר &gt;&gt; </w:t>
      </w:r>
      <w:bookmarkStart w:id="1455" w:name="_Toc53659226"/>
      <w:bookmarkStart w:id="1456" w:name="_Toc53659517"/>
      <w:bookmarkStart w:id="1457" w:name="_Toc54616226"/>
      <w:r>
        <w:rPr>
          <w:rtl/>
        </w:rPr>
        <w:t>מיכאל מלכיאלי (ש"ס):</w:t>
      </w:r>
      <w:bookmarkEnd w:id="1455"/>
      <w:bookmarkEnd w:id="1456"/>
      <w:bookmarkEnd w:id="1457"/>
      <w:r w:rsidRPr="00E56852">
        <w:rPr>
          <w:rStyle w:val="TagStyle"/>
          <w:rtl/>
        </w:rPr>
        <w:t xml:space="preserve"> &lt;&lt; דובר &gt;&gt;</w:t>
      </w:r>
      <w:r>
        <w:rPr>
          <w:rtl/>
        </w:rPr>
        <w:t xml:space="preserve"> </w:t>
      </w:r>
      <w:bookmarkEnd w:id="1454"/>
    </w:p>
    <w:p w:rsidR="00E65D3D" w:rsidRPr="00E56852" w:rsidRDefault="00E65D3D" w:rsidP="00CC2237">
      <w:pPr>
        <w:rPr>
          <w:rtl/>
          <w:lang w:eastAsia="he-IL"/>
        </w:rPr>
      </w:pPr>
    </w:p>
    <w:p w:rsidR="00E65D3D" w:rsidRDefault="00E65D3D" w:rsidP="00CC2237">
      <w:pPr>
        <w:rPr>
          <w:rtl/>
        </w:rPr>
      </w:pPr>
      <w:r>
        <w:rPr>
          <w:rFonts w:hint="cs"/>
          <w:rtl/>
        </w:rPr>
        <w:t xml:space="preserve">תודה רבה, אדוני היושב-ראש. אדוני </w:t>
      </w:r>
      <w:bookmarkStart w:id="1458" w:name="_ETM_Q6_449000"/>
      <w:bookmarkEnd w:id="1458"/>
      <w:r>
        <w:rPr>
          <w:rFonts w:hint="cs"/>
          <w:rtl/>
        </w:rPr>
        <w:t xml:space="preserve">סגן השר, עמותות הסיוע </w:t>
      </w:r>
      <w:r>
        <w:rPr>
          <w:rFonts w:hint="eastAsia"/>
        </w:rPr>
        <w:t>–</w:t>
      </w:r>
      <w:r>
        <w:rPr>
          <w:rFonts w:hint="cs"/>
          <w:rtl/>
        </w:rPr>
        <w:t xml:space="preserve"> כך למדנו מהתקשורת וגם מהשטח </w:t>
      </w:r>
      <w:r>
        <w:rPr>
          <w:rFonts w:hint="eastAsia"/>
          <w:rtl/>
        </w:rPr>
        <w:t>–</w:t>
      </w:r>
      <w:r>
        <w:rPr>
          <w:rFonts w:hint="cs"/>
          <w:rtl/>
        </w:rPr>
        <w:t xml:space="preserve"> קורסות. מדובר בעמותות צדקה וחסד, וגם ארגוני בריאות </w:t>
      </w:r>
      <w:r>
        <w:rPr>
          <w:rFonts w:hint="eastAsia"/>
        </w:rPr>
        <w:t>–</w:t>
      </w:r>
      <w:r>
        <w:rPr>
          <w:rFonts w:hint="cs"/>
          <w:rtl/>
        </w:rPr>
        <w:t xml:space="preserve"> לרוב הן מופעלות על ידי חרדים לציבור כולו </w:t>
      </w:r>
      <w:r>
        <w:rPr>
          <w:rFonts w:hint="eastAsia"/>
          <w:rtl/>
        </w:rPr>
        <w:t>–</w:t>
      </w:r>
      <w:r>
        <w:rPr>
          <w:rFonts w:hint="cs"/>
          <w:rtl/>
        </w:rPr>
        <w:t xml:space="preserve"> שלא עומדות בביקוש ההולך וגובר. </w:t>
      </w:r>
      <w:r w:rsidRPr="00472AB3">
        <w:rPr>
          <w:rFonts w:hint="cs"/>
          <w:rtl/>
        </w:rPr>
        <w:t>רצוני לשאול:</w:t>
      </w:r>
    </w:p>
    <w:p w:rsidR="00E65D3D" w:rsidRPr="00472AB3" w:rsidRDefault="00E65D3D" w:rsidP="00CC2237">
      <w:pPr>
        <w:rPr>
          <w:rtl/>
        </w:rPr>
      </w:pPr>
    </w:p>
    <w:p w:rsidR="00E65D3D" w:rsidRDefault="00E65D3D" w:rsidP="00CC2237">
      <w:pPr>
        <w:rPr>
          <w:rtl/>
        </w:rPr>
      </w:pPr>
      <w:r>
        <w:rPr>
          <w:rFonts w:hint="cs"/>
          <w:rtl/>
        </w:rPr>
        <w:t>1. האם משרדך מודע למצב?</w:t>
      </w:r>
    </w:p>
    <w:p w:rsidR="00E65D3D" w:rsidRPr="009F1FFC" w:rsidRDefault="00E65D3D" w:rsidP="00CC2237">
      <w:pPr>
        <w:rPr>
          <w:rtl/>
        </w:rPr>
      </w:pPr>
    </w:p>
    <w:p w:rsidR="00E65D3D" w:rsidRDefault="00E65D3D" w:rsidP="00CC2237">
      <w:pPr>
        <w:rPr>
          <w:rtl/>
        </w:rPr>
      </w:pPr>
      <w:r>
        <w:rPr>
          <w:rFonts w:hint="cs"/>
          <w:rtl/>
        </w:rPr>
        <w:t>2. האם ייבחנו דרכים לסיוע לעמותות החסד וארגוני הבריאות?</w:t>
      </w:r>
    </w:p>
    <w:p w:rsidR="00E65D3D" w:rsidRDefault="00E65D3D" w:rsidP="00CC2237">
      <w:pPr>
        <w:rPr>
          <w:rtl/>
        </w:rPr>
      </w:pPr>
    </w:p>
    <w:p w:rsidR="00E65D3D" w:rsidRDefault="00E65D3D" w:rsidP="00CC2237">
      <w:pPr>
        <w:pStyle w:val="af6"/>
        <w:keepNext/>
        <w:rPr>
          <w:rtl/>
        </w:rPr>
      </w:pPr>
      <w:bookmarkStart w:id="1459" w:name="ET_yor_5982_10"/>
      <w:r w:rsidRPr="00F25AE0">
        <w:rPr>
          <w:rStyle w:val="TagStyle"/>
          <w:rtl/>
        </w:rPr>
        <w:t xml:space="preserve"> &lt;&lt; יור &gt;&gt; </w:t>
      </w:r>
      <w:r>
        <w:rPr>
          <w:rtl/>
        </w:rPr>
        <w:t>היו"ר יריב לוין:</w:t>
      </w:r>
      <w:r w:rsidRPr="00F25AE0">
        <w:rPr>
          <w:rStyle w:val="TagStyle"/>
          <w:rtl/>
        </w:rPr>
        <w:t xml:space="preserve"> &lt;&lt; יור &gt;&gt;</w:t>
      </w:r>
      <w:r>
        <w:rPr>
          <w:rtl/>
        </w:rPr>
        <w:t xml:space="preserve"> </w:t>
      </w:r>
      <w:bookmarkEnd w:id="1459"/>
    </w:p>
    <w:p w:rsidR="00E65D3D" w:rsidRDefault="00E65D3D" w:rsidP="00FD4F5E">
      <w:pPr>
        <w:rPr>
          <w:rtl/>
          <w:lang w:eastAsia="he-IL"/>
        </w:rPr>
      </w:pPr>
    </w:p>
    <w:p w:rsidR="00E65D3D" w:rsidRPr="00F25AE0" w:rsidRDefault="00E65D3D" w:rsidP="00CC2237">
      <w:pPr>
        <w:rPr>
          <w:rtl/>
          <w:lang w:eastAsia="he-IL"/>
        </w:rPr>
      </w:pPr>
      <w:r>
        <w:rPr>
          <w:rFonts w:hint="cs"/>
          <w:rtl/>
          <w:lang w:eastAsia="he-IL"/>
        </w:rPr>
        <w:t xml:space="preserve">תודה רבה. בבקשה. </w:t>
      </w:r>
    </w:p>
    <w:p w:rsidR="00E65D3D" w:rsidRDefault="00E65D3D" w:rsidP="00CC2237">
      <w:pPr>
        <w:ind w:firstLine="0"/>
        <w:rPr>
          <w:rStyle w:val="afe"/>
          <w:rtl/>
        </w:rPr>
      </w:pPr>
    </w:p>
    <w:p w:rsidR="00E65D3D" w:rsidRDefault="00E65D3D" w:rsidP="00CC2237">
      <w:pPr>
        <w:pStyle w:val="a4"/>
        <w:keepNext/>
        <w:rPr>
          <w:rStyle w:val="afe"/>
          <w:rtl/>
        </w:rPr>
      </w:pPr>
      <w:bookmarkStart w:id="1460" w:name="ET_speaker_6052_7"/>
      <w:r w:rsidRPr="00E56852">
        <w:rPr>
          <w:rStyle w:val="TagStyle"/>
          <w:rtl/>
        </w:rPr>
        <w:t xml:space="preserve"> &lt;&lt; דובר &gt;&gt; </w:t>
      </w:r>
      <w:bookmarkStart w:id="1461" w:name="_Toc53659227"/>
      <w:bookmarkStart w:id="1462" w:name="_Toc53659518"/>
      <w:bookmarkStart w:id="1463" w:name="_Toc54616227"/>
      <w:r w:rsidRPr="00E56852">
        <w:rPr>
          <w:rStyle w:val="afe"/>
          <w:rFonts w:ascii="Arial" w:hAnsi="Arial" w:cs="Arial"/>
          <w:b/>
          <w:bCs/>
          <w:rtl/>
        </w:rPr>
        <w:t>סגן שר העבודה, הרווחה והשירותים החברתיים משולם נהרי:</w:t>
      </w:r>
      <w:bookmarkEnd w:id="1461"/>
      <w:bookmarkEnd w:id="1462"/>
      <w:bookmarkEnd w:id="1463"/>
      <w:r w:rsidRPr="00E56852">
        <w:rPr>
          <w:rStyle w:val="TagStyle"/>
          <w:rtl/>
        </w:rPr>
        <w:t xml:space="preserve"> &lt;&lt; דובר &gt;&gt;</w:t>
      </w:r>
      <w:r>
        <w:rPr>
          <w:rStyle w:val="afe"/>
          <w:rtl/>
        </w:rPr>
        <w:t xml:space="preserve"> </w:t>
      </w:r>
      <w:bookmarkEnd w:id="1460"/>
    </w:p>
    <w:p w:rsidR="00E65D3D" w:rsidRDefault="00E65D3D" w:rsidP="00FD4F5E">
      <w:pPr>
        <w:rPr>
          <w:rtl/>
          <w:lang w:eastAsia="he-IL"/>
        </w:rPr>
      </w:pPr>
    </w:p>
    <w:p w:rsidR="00E65D3D" w:rsidRDefault="00E65D3D" w:rsidP="00D33C29">
      <w:pPr>
        <w:rPr>
          <w:rtl/>
          <w:lang w:eastAsia="he-IL"/>
        </w:rPr>
      </w:pPr>
      <w:r>
        <w:rPr>
          <w:rFonts w:hint="cs"/>
          <w:rtl/>
          <w:lang w:eastAsia="he-IL"/>
        </w:rPr>
        <w:t xml:space="preserve">תודה. אדוני היושב-ראש, חבריי חברי </w:t>
      </w:r>
      <w:bookmarkStart w:id="1464" w:name="_ETM_Q6_481000"/>
      <w:bookmarkEnd w:id="1464"/>
      <w:r>
        <w:rPr>
          <w:rFonts w:hint="cs"/>
          <w:rtl/>
          <w:lang w:eastAsia="he-IL"/>
        </w:rPr>
        <w:t xml:space="preserve">הכנסת, השאלות הן שאלות פשוטות, והתשובה </w:t>
      </w:r>
      <w:r w:rsidR="00D33C29">
        <w:rPr>
          <w:rFonts w:hint="cs"/>
          <w:rtl/>
          <w:lang w:eastAsia="he-IL"/>
        </w:rPr>
        <w:t>ע</w:t>
      </w:r>
      <w:r>
        <w:rPr>
          <w:rFonts w:hint="cs"/>
          <w:rtl/>
          <w:lang w:eastAsia="he-IL"/>
        </w:rPr>
        <w:t>ל</w:t>
      </w:r>
      <w:r w:rsidR="00D33C29">
        <w:rPr>
          <w:rFonts w:hint="cs"/>
          <w:rtl/>
          <w:lang w:eastAsia="he-IL"/>
        </w:rPr>
        <w:t>י</w:t>
      </w:r>
      <w:r>
        <w:rPr>
          <w:rFonts w:hint="cs"/>
          <w:rtl/>
          <w:lang w:eastAsia="he-IL"/>
        </w:rPr>
        <w:t xml:space="preserve">הן </w:t>
      </w:r>
      <w:r w:rsidR="00D33C29">
        <w:rPr>
          <w:rFonts w:hint="eastAsia"/>
          <w:rtl/>
          <w:lang w:eastAsia="he-IL"/>
        </w:rPr>
        <w:t xml:space="preserve">– </w:t>
      </w:r>
      <w:r>
        <w:rPr>
          <w:rFonts w:hint="cs"/>
          <w:rtl/>
          <w:lang w:eastAsia="he-IL"/>
        </w:rPr>
        <w:t xml:space="preserve">אם אני </w:t>
      </w:r>
      <w:bookmarkStart w:id="1465" w:name="_ETM_Q6_486000"/>
      <w:bookmarkEnd w:id="1465"/>
      <w:r>
        <w:rPr>
          <w:rFonts w:hint="cs"/>
          <w:rtl/>
          <w:lang w:eastAsia="he-IL"/>
        </w:rPr>
        <w:t xml:space="preserve">לוקח את השאלה הראשונה, האם משרדך מודע לכך </w:t>
      </w:r>
      <w:r>
        <w:rPr>
          <w:rtl/>
          <w:lang w:eastAsia="he-IL"/>
        </w:rPr>
        <w:t>–</w:t>
      </w:r>
      <w:r>
        <w:rPr>
          <w:rFonts w:hint="cs"/>
          <w:rtl/>
          <w:lang w:eastAsia="he-IL"/>
        </w:rPr>
        <w:t xml:space="preserve"> כן</w:t>
      </w:r>
      <w:r w:rsidR="00D33C29">
        <w:rPr>
          <w:rFonts w:hint="cs"/>
          <w:rtl/>
          <w:lang w:eastAsia="he-IL"/>
        </w:rPr>
        <w:t>,</w:t>
      </w:r>
      <w:r>
        <w:rPr>
          <w:rFonts w:hint="cs"/>
          <w:rtl/>
          <w:lang w:eastAsia="he-IL"/>
        </w:rPr>
        <w:t xml:space="preserve"> התשובה היא כן. האם ייבחנו דרכים לסייע לעמותות החסד </w:t>
      </w:r>
      <w:bookmarkStart w:id="1466" w:name="_ETM_Q6_495000"/>
      <w:bookmarkEnd w:id="1466"/>
      <w:r>
        <w:rPr>
          <w:rFonts w:hint="cs"/>
          <w:rtl/>
          <w:lang w:eastAsia="he-IL"/>
        </w:rPr>
        <w:t xml:space="preserve">והבריאות? התשובה היא גם כן. </w:t>
      </w:r>
      <w:bookmarkStart w:id="1467" w:name="_ETM_Q6_498000"/>
      <w:bookmarkStart w:id="1468" w:name="_ETM_Q6_499000"/>
      <w:bookmarkEnd w:id="1467"/>
      <w:bookmarkEnd w:id="1468"/>
      <w:r>
        <w:rPr>
          <w:rFonts w:hint="cs"/>
          <w:rtl/>
          <w:lang w:eastAsia="he-IL"/>
        </w:rPr>
        <w:t xml:space="preserve">זה לא נאום, זה שאלות ותשובות. השאלה הייתה אם זה נכון. </w:t>
      </w:r>
    </w:p>
    <w:p w:rsidR="00E65D3D" w:rsidRDefault="00E65D3D" w:rsidP="00CC2237">
      <w:pPr>
        <w:rPr>
          <w:rtl/>
          <w:lang w:eastAsia="he-IL"/>
        </w:rPr>
      </w:pPr>
      <w:bookmarkStart w:id="1469" w:name="_ETM_Q6_506000"/>
      <w:bookmarkEnd w:id="1469"/>
    </w:p>
    <w:p w:rsidR="00E65D3D" w:rsidRDefault="00E65D3D" w:rsidP="00CC2237">
      <w:pPr>
        <w:pStyle w:val="af6"/>
        <w:keepNext/>
        <w:rPr>
          <w:rtl/>
        </w:rPr>
      </w:pPr>
      <w:bookmarkStart w:id="1470" w:name="_ETM_Q6_507000"/>
      <w:bookmarkStart w:id="1471" w:name="ET_yor_5982_11"/>
      <w:bookmarkEnd w:id="1470"/>
      <w:r w:rsidRPr="00F25AE0">
        <w:rPr>
          <w:rStyle w:val="TagStyle"/>
          <w:rtl/>
        </w:rPr>
        <w:t xml:space="preserve"> &lt;&lt; יור &gt;&gt; </w:t>
      </w:r>
      <w:r>
        <w:rPr>
          <w:rtl/>
        </w:rPr>
        <w:t>היו"ר יריב לוין:</w:t>
      </w:r>
      <w:r w:rsidRPr="00F25AE0">
        <w:rPr>
          <w:rStyle w:val="TagStyle"/>
          <w:rtl/>
        </w:rPr>
        <w:t xml:space="preserve"> &lt;&lt; יור &gt;&gt;</w:t>
      </w:r>
      <w:r>
        <w:rPr>
          <w:rtl/>
        </w:rPr>
        <w:t xml:space="preserve"> </w:t>
      </w:r>
      <w:bookmarkEnd w:id="1471"/>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אדוני סגן השר נהרי, זה שיא. בבקשה, חבר הכנסת מלכיאלי, בבקשה. </w:t>
      </w:r>
    </w:p>
    <w:p w:rsidR="00E65D3D" w:rsidRDefault="00E65D3D" w:rsidP="00CC2237">
      <w:pPr>
        <w:rPr>
          <w:rtl/>
          <w:lang w:eastAsia="he-IL"/>
        </w:rPr>
      </w:pPr>
    </w:p>
    <w:p w:rsidR="00E65D3D" w:rsidRDefault="00E65D3D" w:rsidP="00CC2237">
      <w:pPr>
        <w:pStyle w:val="-"/>
        <w:keepNext/>
        <w:rPr>
          <w:rtl/>
        </w:rPr>
      </w:pPr>
      <w:bookmarkStart w:id="1472" w:name="ET_speakercontinue_6052_12"/>
      <w:r w:rsidRPr="00F25AE0">
        <w:rPr>
          <w:rStyle w:val="TagStyle"/>
          <w:rtl/>
        </w:rPr>
        <w:t xml:space="preserve"> &lt;&lt; דובר_המשך &gt;&gt; </w:t>
      </w:r>
      <w:r>
        <w:rPr>
          <w:rtl/>
        </w:rPr>
        <w:t>סגן שר העבודה, הרווחה והשירותים החברתיים משולם נהרי:</w:t>
      </w:r>
      <w:r w:rsidRPr="00F25AE0">
        <w:rPr>
          <w:rStyle w:val="TagStyle"/>
          <w:rtl/>
        </w:rPr>
        <w:t xml:space="preserve"> &lt;&lt; דובר_המשך &gt;&gt;</w:t>
      </w:r>
      <w:r>
        <w:rPr>
          <w:rtl/>
        </w:rPr>
        <w:t xml:space="preserve"> </w:t>
      </w:r>
      <w:bookmarkEnd w:id="1472"/>
    </w:p>
    <w:p w:rsidR="00E65D3D" w:rsidRDefault="00E65D3D" w:rsidP="00FD4F5E">
      <w:pPr>
        <w:rPr>
          <w:rtl/>
          <w:lang w:eastAsia="he-IL"/>
        </w:rPr>
      </w:pPr>
    </w:p>
    <w:p w:rsidR="00E65D3D" w:rsidRDefault="00E65D3D" w:rsidP="00CC2237">
      <w:pPr>
        <w:rPr>
          <w:rtl/>
          <w:lang w:eastAsia="he-IL"/>
        </w:rPr>
      </w:pPr>
      <w:bookmarkStart w:id="1473" w:name="_ETM_Q6_508000"/>
      <w:bookmarkEnd w:id="1473"/>
      <w:r>
        <w:rPr>
          <w:rFonts w:hint="cs"/>
          <w:rtl/>
          <w:lang w:eastAsia="he-IL"/>
        </w:rPr>
        <w:t>זאת השאלה</w:t>
      </w:r>
      <w:bookmarkStart w:id="1474" w:name="_ETM_Q6_510000"/>
      <w:bookmarkEnd w:id="1474"/>
      <w:r>
        <w:rPr>
          <w:rFonts w:hint="cs"/>
          <w:rtl/>
          <w:lang w:eastAsia="he-IL"/>
        </w:rPr>
        <w:t xml:space="preserve">, אם כן או לא. </w:t>
      </w:r>
    </w:p>
    <w:p w:rsidR="00E65D3D" w:rsidRPr="00F25AE0" w:rsidRDefault="00E65D3D" w:rsidP="00CC2237">
      <w:pPr>
        <w:rPr>
          <w:rtl/>
          <w:lang w:eastAsia="he-IL"/>
        </w:rPr>
      </w:pPr>
    </w:p>
    <w:p w:rsidR="00E65D3D" w:rsidRDefault="00E65D3D" w:rsidP="00CC2237">
      <w:pPr>
        <w:pStyle w:val="-"/>
        <w:keepNext/>
        <w:rPr>
          <w:rtl/>
        </w:rPr>
      </w:pPr>
      <w:bookmarkStart w:id="1475" w:name="ET_speakercontinue_5628_13"/>
      <w:r w:rsidRPr="00922607">
        <w:rPr>
          <w:rStyle w:val="TagStyle"/>
          <w:rtl/>
        </w:rPr>
        <w:t xml:space="preserve"> &lt;&lt; דובר_המשך &gt;&gt; </w:t>
      </w:r>
      <w:r>
        <w:rPr>
          <w:rtl/>
        </w:rPr>
        <w:t>מיכאל מלכיאלי (ש"ס):</w:t>
      </w:r>
      <w:r w:rsidRPr="00922607">
        <w:rPr>
          <w:rStyle w:val="TagStyle"/>
          <w:rtl/>
        </w:rPr>
        <w:t xml:space="preserve"> &lt;&lt; דובר_המשך &gt;&gt;</w:t>
      </w:r>
      <w:r>
        <w:rPr>
          <w:rtl/>
        </w:rPr>
        <w:t xml:space="preserve"> </w:t>
      </w:r>
      <w:bookmarkEnd w:id="1475"/>
    </w:p>
    <w:p w:rsidR="00E65D3D" w:rsidRDefault="00E65D3D" w:rsidP="00FD4F5E">
      <w:pPr>
        <w:rPr>
          <w:rtl/>
        </w:rPr>
      </w:pPr>
    </w:p>
    <w:p w:rsidR="00E65D3D" w:rsidRDefault="00E65D3D" w:rsidP="00D33C29">
      <w:pPr>
        <w:rPr>
          <w:rtl/>
        </w:rPr>
      </w:pPr>
      <w:r>
        <w:rPr>
          <w:rFonts w:hint="cs"/>
          <w:rtl/>
        </w:rPr>
        <w:t xml:space="preserve">בבחינת מחזיק את המרובה. אדוני </w:t>
      </w:r>
      <w:bookmarkStart w:id="1476" w:name="_ETM_Q6_516000"/>
      <w:bookmarkEnd w:id="1476"/>
      <w:r>
        <w:rPr>
          <w:rFonts w:hint="cs"/>
          <w:rtl/>
        </w:rPr>
        <w:t xml:space="preserve">סגן השר, קודם כול תודה רבה על </w:t>
      </w:r>
      <w:bookmarkStart w:id="1477" w:name="_ETM_Q6_520000"/>
      <w:bookmarkEnd w:id="1477"/>
      <w:r>
        <w:rPr>
          <w:rFonts w:hint="cs"/>
          <w:rtl/>
        </w:rPr>
        <w:t xml:space="preserve">דבריך. אני ברשותך רוצה לשאול: אני לאחרונה נחשפתי לפעילות </w:t>
      </w:r>
      <w:bookmarkStart w:id="1478" w:name="_ETM_Q6_519000"/>
      <w:bookmarkEnd w:id="1478"/>
      <w:r>
        <w:rPr>
          <w:rFonts w:hint="cs"/>
          <w:rtl/>
        </w:rPr>
        <w:t xml:space="preserve">של עמותות שמתעסקות גם בנושא של בריאות </w:t>
      </w:r>
      <w:r w:rsidR="00D33C29">
        <w:rPr>
          <w:rFonts w:hint="eastAsia"/>
          <w:rtl/>
        </w:rPr>
        <w:t>–</w:t>
      </w:r>
      <w:r w:rsidR="00D33C29">
        <w:rPr>
          <w:rFonts w:hint="cs"/>
          <w:rtl/>
        </w:rPr>
        <w:t xml:space="preserve"> </w:t>
      </w:r>
      <w:r>
        <w:rPr>
          <w:rFonts w:hint="cs"/>
          <w:rtl/>
        </w:rPr>
        <w:t>מחוללי</w:t>
      </w:r>
      <w:bookmarkStart w:id="1479" w:name="_ETM_Q6_529000"/>
      <w:bookmarkEnd w:id="1479"/>
      <w:r>
        <w:rPr>
          <w:rFonts w:hint="cs"/>
          <w:rtl/>
        </w:rPr>
        <w:t xml:space="preserve"> חמצן, כמו שיש באיגודי יד שרה או בעזר מציון; יש את עמותות החסד כמו חסדי נעמי, </w:t>
      </w:r>
      <w:bookmarkStart w:id="1480" w:name="_ETM_Q6_536000"/>
      <w:bookmarkEnd w:id="1480"/>
      <w:r>
        <w:rPr>
          <w:rFonts w:hint="cs"/>
          <w:rtl/>
        </w:rPr>
        <w:t xml:space="preserve">אור הדסה, שלומית, שפונות פעם </w:t>
      </w:r>
      <w:bookmarkStart w:id="1481" w:name="_ETM_Q6_540000"/>
      <w:bookmarkEnd w:id="1481"/>
      <w:r>
        <w:rPr>
          <w:rFonts w:hint="cs"/>
          <w:rtl/>
        </w:rPr>
        <w:t>ו</w:t>
      </w:r>
      <w:r w:rsidR="00D33C29">
        <w:rPr>
          <w:rFonts w:hint="cs"/>
          <w:rtl/>
        </w:rPr>
        <w:t xml:space="preserve">עוד </w:t>
      </w:r>
      <w:r>
        <w:rPr>
          <w:rFonts w:hint="cs"/>
          <w:rtl/>
        </w:rPr>
        <w:t xml:space="preserve">פעם למשרד הרווחה ומקבלות סיוע. השאלה היא </w:t>
      </w:r>
      <w:bookmarkStart w:id="1482" w:name="_ETM_Q6_546000"/>
      <w:bookmarkEnd w:id="1482"/>
      <w:r>
        <w:rPr>
          <w:rFonts w:hint="cs"/>
          <w:rtl/>
        </w:rPr>
        <w:t xml:space="preserve">אם המשרד מתכוון </w:t>
      </w:r>
      <w:r w:rsidR="00D33C29">
        <w:rPr>
          <w:rFonts w:hint="cs"/>
          <w:rtl/>
        </w:rPr>
        <w:t xml:space="preserve">עכשיו </w:t>
      </w:r>
      <w:r>
        <w:rPr>
          <w:rFonts w:hint="cs"/>
          <w:rtl/>
        </w:rPr>
        <w:t>להקצות כסף נוסף</w:t>
      </w:r>
      <w:r w:rsidR="00D33C29">
        <w:rPr>
          <w:rFonts w:hint="cs"/>
          <w:rtl/>
        </w:rPr>
        <w:t>,</w:t>
      </w:r>
      <w:r>
        <w:rPr>
          <w:rFonts w:hint="cs"/>
          <w:rtl/>
        </w:rPr>
        <w:t xml:space="preserve"> בגלל החוסר בתורמים </w:t>
      </w:r>
      <w:bookmarkStart w:id="1483" w:name="_ETM_Q6_550000"/>
      <w:bookmarkEnd w:id="1483"/>
      <w:r w:rsidR="00D33C29">
        <w:rPr>
          <w:rFonts w:hint="cs"/>
          <w:rtl/>
        </w:rPr>
        <w:t>ל</w:t>
      </w:r>
      <w:r>
        <w:rPr>
          <w:rFonts w:hint="cs"/>
          <w:rtl/>
        </w:rPr>
        <w:t xml:space="preserve">אותן עמותות. זו השאלה הראשונה. </w:t>
      </w:r>
      <w:bookmarkStart w:id="1484" w:name="_ETM_Q6_553000"/>
      <w:bookmarkEnd w:id="1484"/>
    </w:p>
    <w:p w:rsidR="00E65D3D" w:rsidRDefault="00E65D3D" w:rsidP="00CC2237">
      <w:pPr>
        <w:rPr>
          <w:rtl/>
          <w:lang w:eastAsia="he-IL"/>
        </w:rPr>
      </w:pPr>
    </w:p>
    <w:p w:rsidR="00E65D3D" w:rsidRDefault="00E65D3D" w:rsidP="00D33C29">
      <w:pPr>
        <w:rPr>
          <w:rtl/>
          <w:lang w:eastAsia="he-IL"/>
        </w:rPr>
      </w:pPr>
      <w:bookmarkStart w:id="1485" w:name="_ETM_Q6_554000"/>
      <w:bookmarkEnd w:id="1485"/>
      <w:r>
        <w:rPr>
          <w:rFonts w:hint="cs"/>
          <w:rtl/>
          <w:lang w:eastAsia="he-IL"/>
        </w:rPr>
        <w:t xml:space="preserve">השאלה השנייה </w:t>
      </w:r>
      <w:r>
        <w:rPr>
          <w:rFonts w:hint="eastAsia"/>
          <w:rtl/>
          <w:lang w:eastAsia="he-IL"/>
        </w:rPr>
        <w:t>–</w:t>
      </w:r>
      <w:r>
        <w:rPr>
          <w:rFonts w:hint="cs"/>
          <w:rtl/>
          <w:lang w:eastAsia="he-IL"/>
        </w:rPr>
        <w:t xml:space="preserve"> אני קיבלתי פנייה שבחלק ממשרדי </w:t>
      </w:r>
      <w:bookmarkStart w:id="1486" w:name="_ETM_Q6_557000"/>
      <w:bookmarkEnd w:id="1486"/>
      <w:r>
        <w:rPr>
          <w:rFonts w:hint="cs"/>
          <w:rtl/>
          <w:lang w:eastAsia="he-IL"/>
        </w:rPr>
        <w:t xml:space="preserve">הביטוח הלאומי אין קבלת קהל, ודרך הטלפון לוקח המון המון שעות להשיג את </w:t>
      </w:r>
      <w:bookmarkStart w:id="1487" w:name="_ETM_Q6_569000"/>
      <w:bookmarkEnd w:id="1487"/>
      <w:r>
        <w:rPr>
          <w:rFonts w:hint="cs"/>
          <w:rtl/>
          <w:lang w:eastAsia="he-IL"/>
        </w:rPr>
        <w:t xml:space="preserve">האנשים. השאלה היא אם המשרד כן </w:t>
      </w:r>
      <w:bookmarkStart w:id="1488" w:name="_ETM_Q6_562000"/>
      <w:bookmarkEnd w:id="1488"/>
      <w:r>
        <w:rPr>
          <w:rFonts w:hint="cs"/>
          <w:rtl/>
          <w:lang w:eastAsia="he-IL"/>
        </w:rPr>
        <w:t>מנסה לשפר את השירות על מנת שננגיש את המיד</w:t>
      </w:r>
      <w:bookmarkStart w:id="1489" w:name="_ETM_Q6_570000"/>
      <w:bookmarkEnd w:id="1489"/>
      <w:r>
        <w:rPr>
          <w:rFonts w:hint="cs"/>
          <w:rtl/>
          <w:lang w:eastAsia="he-IL"/>
        </w:rPr>
        <w:t xml:space="preserve">ע של הביטוח הלאומי ליותר אנשים בפחות זמן. </w:t>
      </w:r>
    </w:p>
    <w:p w:rsidR="00E65D3D" w:rsidRDefault="00E65D3D" w:rsidP="00CC2237">
      <w:pPr>
        <w:rPr>
          <w:rtl/>
          <w:lang w:eastAsia="he-IL"/>
        </w:rPr>
      </w:pPr>
    </w:p>
    <w:p w:rsidR="00E65D3D" w:rsidRDefault="00E65D3D" w:rsidP="00CC2237">
      <w:pPr>
        <w:pStyle w:val="af6"/>
        <w:keepNext/>
        <w:rPr>
          <w:rtl/>
        </w:rPr>
      </w:pPr>
      <w:bookmarkStart w:id="1490" w:name="ET_yor_5982_13"/>
      <w:r w:rsidRPr="00FA4E24">
        <w:rPr>
          <w:rStyle w:val="TagStyle"/>
          <w:rtl/>
        </w:rPr>
        <w:lastRenderedPageBreak/>
        <w:t xml:space="preserve"> &lt;&lt; יור &gt;&gt; </w:t>
      </w:r>
      <w:r>
        <w:rPr>
          <w:rtl/>
        </w:rPr>
        <w:t>היו"ר יריב לוין:</w:t>
      </w:r>
      <w:r w:rsidRPr="00FA4E24">
        <w:rPr>
          <w:rStyle w:val="TagStyle"/>
          <w:rtl/>
        </w:rPr>
        <w:t xml:space="preserve"> &lt;&lt; יור &gt;&gt;</w:t>
      </w:r>
      <w:r>
        <w:rPr>
          <w:rtl/>
        </w:rPr>
        <w:t xml:space="preserve"> </w:t>
      </w:r>
      <w:bookmarkEnd w:id="1490"/>
    </w:p>
    <w:p w:rsidR="00E65D3D" w:rsidRDefault="00E65D3D" w:rsidP="00FD4F5E">
      <w:pPr>
        <w:rPr>
          <w:rtl/>
          <w:lang w:eastAsia="he-IL"/>
        </w:rPr>
      </w:pPr>
    </w:p>
    <w:p w:rsidR="00E65D3D" w:rsidRPr="00FA4E24" w:rsidRDefault="00E65D3D" w:rsidP="00CC2237">
      <w:pPr>
        <w:rPr>
          <w:rtl/>
          <w:lang w:eastAsia="he-IL"/>
        </w:rPr>
      </w:pPr>
      <w:r>
        <w:rPr>
          <w:rFonts w:hint="cs"/>
          <w:rtl/>
          <w:lang w:eastAsia="he-IL"/>
        </w:rPr>
        <w:t xml:space="preserve">בבקשה. </w:t>
      </w:r>
    </w:p>
    <w:p w:rsidR="00E65D3D" w:rsidRPr="00D33C29" w:rsidRDefault="00E65D3D" w:rsidP="00CC2237">
      <w:pPr>
        <w:rPr>
          <w:rtl/>
        </w:rPr>
      </w:pPr>
    </w:p>
    <w:p w:rsidR="00E65D3D" w:rsidRDefault="00E65D3D" w:rsidP="00CC2237">
      <w:pPr>
        <w:pStyle w:val="-"/>
        <w:keepNext/>
        <w:rPr>
          <w:rtl/>
        </w:rPr>
      </w:pPr>
      <w:bookmarkStart w:id="1491" w:name="ET_speakercontinue_6052_10"/>
      <w:r w:rsidRPr="00E56852">
        <w:rPr>
          <w:rStyle w:val="TagStyle"/>
          <w:rtl/>
        </w:rPr>
        <w:t xml:space="preserve"> &lt;&lt; דובר_המשך &gt;&gt; </w:t>
      </w:r>
      <w:r>
        <w:rPr>
          <w:rtl/>
        </w:rPr>
        <w:t>סגן שר העבודה, הרווחה והשירותים החברתיים משולם נהרי:</w:t>
      </w:r>
      <w:r w:rsidRPr="00E56852">
        <w:rPr>
          <w:rStyle w:val="TagStyle"/>
          <w:rtl/>
        </w:rPr>
        <w:t xml:space="preserve"> &lt;&lt; דובר_המשך &gt;&gt;</w:t>
      </w:r>
      <w:r>
        <w:rPr>
          <w:rtl/>
        </w:rPr>
        <w:t xml:space="preserve"> </w:t>
      </w:r>
      <w:bookmarkEnd w:id="1491"/>
    </w:p>
    <w:p w:rsidR="00E65D3D" w:rsidRDefault="00E65D3D" w:rsidP="00FD4F5E">
      <w:pPr>
        <w:rPr>
          <w:rtl/>
          <w:lang w:eastAsia="he-IL"/>
        </w:rPr>
      </w:pPr>
    </w:p>
    <w:p w:rsidR="00E65D3D" w:rsidRDefault="00E65D3D" w:rsidP="00CC2237">
      <w:pPr>
        <w:rPr>
          <w:rtl/>
          <w:lang w:eastAsia="he-IL"/>
        </w:rPr>
      </w:pPr>
      <w:r>
        <w:rPr>
          <w:rFonts w:hint="cs"/>
          <w:rtl/>
          <w:lang w:eastAsia="he-IL"/>
        </w:rPr>
        <w:t>עוד מישהו שואל?</w:t>
      </w:r>
    </w:p>
    <w:p w:rsidR="00E65D3D" w:rsidRDefault="00E65D3D" w:rsidP="00CC2237">
      <w:pPr>
        <w:rPr>
          <w:rtl/>
          <w:lang w:eastAsia="he-IL"/>
        </w:rPr>
      </w:pPr>
    </w:p>
    <w:p w:rsidR="00E65D3D" w:rsidRDefault="00E65D3D" w:rsidP="00CC2237">
      <w:pPr>
        <w:pStyle w:val="af6"/>
        <w:keepNext/>
        <w:rPr>
          <w:rtl/>
        </w:rPr>
      </w:pPr>
      <w:r w:rsidRPr="00E56852">
        <w:rPr>
          <w:rStyle w:val="TagStyle"/>
          <w:rtl/>
        </w:rPr>
        <w:t xml:space="preserve"> &lt;&lt; יור &gt;&gt; </w:t>
      </w:r>
      <w:r>
        <w:rPr>
          <w:rtl/>
        </w:rPr>
        <w:t>היו"ר יריב לוין:</w:t>
      </w:r>
      <w:r w:rsidRPr="00E56852">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לא, לא ביקשו. אתה יכול להשיב. </w:t>
      </w:r>
    </w:p>
    <w:p w:rsidR="00E65D3D" w:rsidRDefault="00E65D3D" w:rsidP="00CC2237">
      <w:pPr>
        <w:rPr>
          <w:rtl/>
          <w:lang w:eastAsia="he-IL"/>
        </w:rPr>
      </w:pPr>
    </w:p>
    <w:p w:rsidR="00E65D3D" w:rsidRDefault="00E65D3D" w:rsidP="00CC2237">
      <w:pPr>
        <w:pStyle w:val="-"/>
        <w:keepNext/>
        <w:rPr>
          <w:rtl/>
        </w:rPr>
      </w:pPr>
      <w:r w:rsidRPr="00E56852">
        <w:rPr>
          <w:rStyle w:val="TagStyle"/>
          <w:rtl/>
        </w:rPr>
        <w:t xml:space="preserve"> &lt;&lt; דובר_המשך &gt;&gt; </w:t>
      </w:r>
      <w:r>
        <w:rPr>
          <w:rtl/>
        </w:rPr>
        <w:t>סגן שר העבודה, הרווחה והשירותים החברתיים משולם נהרי:</w:t>
      </w:r>
      <w:r w:rsidRPr="00E56852">
        <w:rPr>
          <w:rStyle w:val="TagStyle"/>
          <w:rtl/>
        </w:rPr>
        <w:t xml:space="preserve"> &lt;&lt; דובר_המשך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עכשיו שאלת כבר שאלה אחרת, שאלה שמצריכה סקירה. אז לשאלה שלך, שתי השאלות, אני אומר לך </w:t>
      </w:r>
      <w:bookmarkStart w:id="1492" w:name="_ETM_Q6_594000"/>
      <w:bookmarkEnd w:id="1492"/>
      <w:r>
        <w:rPr>
          <w:rFonts w:hint="cs"/>
          <w:rtl/>
          <w:lang w:eastAsia="he-IL"/>
        </w:rPr>
        <w:t xml:space="preserve">קצת טפח ממה שעושה המשרד בנושא הזה ומה </w:t>
      </w:r>
      <w:bookmarkStart w:id="1493" w:name="_ETM_Q6_601000"/>
      <w:bookmarkEnd w:id="1493"/>
      <w:r>
        <w:rPr>
          <w:rFonts w:hint="cs"/>
          <w:rtl/>
          <w:lang w:eastAsia="he-IL"/>
        </w:rPr>
        <w:t xml:space="preserve">שהוא מתכוון לעשות. </w:t>
      </w:r>
      <w:bookmarkStart w:id="1494" w:name="_ETM_Q6_600000"/>
      <w:bookmarkEnd w:id="1494"/>
    </w:p>
    <w:p w:rsidR="00E65D3D" w:rsidRDefault="00E65D3D" w:rsidP="00CC2237">
      <w:pPr>
        <w:rPr>
          <w:rtl/>
          <w:lang w:eastAsia="he-IL"/>
        </w:rPr>
      </w:pPr>
    </w:p>
    <w:p w:rsidR="00E65D3D" w:rsidRDefault="00E65D3D" w:rsidP="00D33C29">
      <w:pPr>
        <w:rPr>
          <w:rtl/>
          <w:lang w:eastAsia="he-IL"/>
        </w:rPr>
      </w:pPr>
      <w:r>
        <w:rPr>
          <w:rFonts w:hint="cs"/>
          <w:rtl/>
          <w:lang w:eastAsia="he-IL"/>
        </w:rPr>
        <w:t xml:space="preserve">משרד העבודה, הרווחה והשירותים החברתיים רואה חשיבות </w:t>
      </w:r>
      <w:bookmarkStart w:id="1495" w:name="_ETM_Q6_606000"/>
      <w:bookmarkEnd w:id="1495"/>
      <w:r>
        <w:rPr>
          <w:rFonts w:hint="cs"/>
          <w:rtl/>
          <w:lang w:eastAsia="he-IL"/>
        </w:rPr>
        <w:t xml:space="preserve">רבה בתמיכה בארגוני החברה האזרחית וחיזוקם גם בשגרה וגם בחירום. </w:t>
      </w:r>
      <w:bookmarkStart w:id="1496" w:name="_ETM_Q6_612000"/>
      <w:bookmarkEnd w:id="1496"/>
      <w:r>
        <w:rPr>
          <w:rFonts w:hint="cs"/>
          <w:rtl/>
          <w:lang w:eastAsia="he-IL"/>
        </w:rPr>
        <w:t xml:space="preserve">משרדנו מנטר באופן שוטף את המצב החברתי של תושבי מדינת </w:t>
      </w:r>
      <w:bookmarkStart w:id="1497" w:name="_ETM_Q6_618000"/>
      <w:bookmarkEnd w:id="1497"/>
      <w:r>
        <w:rPr>
          <w:rFonts w:hint="cs"/>
          <w:rtl/>
          <w:lang w:eastAsia="he-IL"/>
        </w:rPr>
        <w:t xml:space="preserve">ישראל ואף מפרסם את הנתונים בצורה שוטפת. חלק גדול מהמענים </w:t>
      </w:r>
      <w:bookmarkStart w:id="1498" w:name="_ETM_Q6_622000"/>
      <w:bookmarkEnd w:id="1498"/>
      <w:r>
        <w:rPr>
          <w:rFonts w:hint="cs"/>
          <w:rtl/>
          <w:lang w:eastAsia="he-IL"/>
        </w:rPr>
        <w:t xml:space="preserve">שמעמיד משרד העבודה והרווחה לתושבים הנזקקים ניתן באמצעות ארגוני </w:t>
      </w:r>
      <w:bookmarkStart w:id="1499" w:name="_ETM_Q6_628000"/>
      <w:bookmarkEnd w:id="1499"/>
      <w:r>
        <w:rPr>
          <w:rFonts w:hint="cs"/>
          <w:rtl/>
          <w:lang w:eastAsia="he-IL"/>
        </w:rPr>
        <w:t xml:space="preserve">החברה האזרחית, שעימם מקיים המשרד שותפות חזקה ורחבה. </w:t>
      </w:r>
      <w:bookmarkStart w:id="1500" w:name="_ETM_Q6_633000"/>
      <w:bookmarkEnd w:id="1500"/>
      <w:r>
        <w:rPr>
          <w:rFonts w:hint="cs"/>
          <w:rtl/>
          <w:lang w:eastAsia="he-IL"/>
        </w:rPr>
        <w:t xml:space="preserve">לצד זאת, </w:t>
      </w:r>
      <w:bookmarkStart w:id="1501" w:name="_ETM_Q6_635000"/>
      <w:bookmarkEnd w:id="1501"/>
      <w:r>
        <w:rPr>
          <w:rFonts w:hint="cs"/>
          <w:rtl/>
          <w:lang w:eastAsia="he-IL"/>
        </w:rPr>
        <w:t xml:space="preserve">המשרד אינו אוסף מידע סדור לגבי עמותות סיוע שאינן מהוות </w:t>
      </w:r>
      <w:bookmarkStart w:id="1502" w:name="_ETM_Q6_640000"/>
      <w:bookmarkEnd w:id="1502"/>
      <w:r>
        <w:rPr>
          <w:rFonts w:hint="cs"/>
          <w:rtl/>
          <w:lang w:eastAsia="he-IL"/>
        </w:rPr>
        <w:t xml:space="preserve">ספק שירותים עבור מערכת הרווחה ושלא פנו לקרן הסיוע המשותפת </w:t>
      </w:r>
      <w:bookmarkStart w:id="1503" w:name="_ETM_Q6_646000"/>
      <w:bookmarkEnd w:id="1503"/>
      <w:r>
        <w:rPr>
          <w:rFonts w:hint="cs"/>
          <w:rtl/>
          <w:lang w:eastAsia="he-IL"/>
        </w:rPr>
        <w:t xml:space="preserve">ממשלה-פילנתרופיה לחיזוק ארגונים חברתיים, ובכלל זה מידע לגבי </w:t>
      </w:r>
      <w:bookmarkStart w:id="1504" w:name="_ETM_Q6_650000"/>
      <w:bookmarkEnd w:id="1504"/>
      <w:r>
        <w:rPr>
          <w:rFonts w:hint="cs"/>
          <w:rtl/>
          <w:lang w:eastAsia="he-IL"/>
        </w:rPr>
        <w:t xml:space="preserve">היקף הביקוש ויכולת העמותות לספק מענה לכל דכפין. </w:t>
      </w:r>
    </w:p>
    <w:p w:rsidR="00E65D3D" w:rsidRDefault="00E65D3D" w:rsidP="00CC2237">
      <w:pPr>
        <w:rPr>
          <w:rtl/>
          <w:lang w:eastAsia="he-IL"/>
        </w:rPr>
      </w:pPr>
    </w:p>
    <w:p w:rsidR="00E65D3D" w:rsidRDefault="00E65D3D" w:rsidP="00D33C29">
      <w:pPr>
        <w:rPr>
          <w:rtl/>
          <w:lang w:eastAsia="he-IL"/>
        </w:rPr>
      </w:pPr>
      <w:bookmarkStart w:id="1505" w:name="_ETM_Q6_653000"/>
      <w:bookmarkEnd w:id="1505"/>
      <w:r>
        <w:rPr>
          <w:rFonts w:hint="cs"/>
          <w:rtl/>
          <w:lang w:eastAsia="he-IL"/>
        </w:rPr>
        <w:t xml:space="preserve">משבר הקורונה </w:t>
      </w:r>
      <w:bookmarkStart w:id="1506" w:name="_ETM_Q6_656000"/>
      <w:bookmarkEnd w:id="1506"/>
      <w:r>
        <w:rPr>
          <w:rFonts w:hint="cs"/>
          <w:rtl/>
          <w:lang w:eastAsia="he-IL"/>
        </w:rPr>
        <w:t>הביא עימו קשיים רבים למשק כולו ו</w:t>
      </w:r>
      <w:r w:rsidR="00D33C29">
        <w:rPr>
          <w:rFonts w:hint="cs"/>
          <w:rtl/>
          <w:lang w:eastAsia="he-IL"/>
        </w:rPr>
        <w:t xml:space="preserve">בפרט </w:t>
      </w:r>
      <w:r>
        <w:rPr>
          <w:rFonts w:hint="cs"/>
          <w:rtl/>
          <w:lang w:eastAsia="he-IL"/>
        </w:rPr>
        <w:t xml:space="preserve">לעמותות חברתיות. לפיכך, על מנת לסייע לארגונים החברתיים שאינם זכאים לסיוע </w:t>
      </w:r>
      <w:bookmarkStart w:id="1507" w:name="_ETM_Q6_667000"/>
      <w:bookmarkEnd w:id="1507"/>
      <w:r>
        <w:rPr>
          <w:rFonts w:hint="cs"/>
          <w:rtl/>
          <w:lang w:eastAsia="he-IL"/>
        </w:rPr>
        <w:t xml:space="preserve">דרך כלי הסיוע המרכזי שמפעילה הממשלה, הוחלט על יצירת שותפות </w:t>
      </w:r>
      <w:bookmarkStart w:id="1508" w:name="_ETM_Q6_671000"/>
      <w:bookmarkEnd w:id="1508"/>
      <w:r>
        <w:rPr>
          <w:rFonts w:hint="cs"/>
          <w:rtl/>
          <w:lang w:eastAsia="he-IL"/>
        </w:rPr>
        <w:t xml:space="preserve">ייחודית בין ממשלת ישראל לבין קרנות פילנתרופיות מובילות בארץ והוצאתו </w:t>
      </w:r>
      <w:bookmarkStart w:id="1509" w:name="_ETM_Q6_679000"/>
      <w:bookmarkEnd w:id="1509"/>
      <w:r>
        <w:rPr>
          <w:rFonts w:hint="cs"/>
          <w:rtl/>
          <w:lang w:eastAsia="he-IL"/>
        </w:rPr>
        <w:t xml:space="preserve">לפועל של מיזם משותף לחיזוק הארגונים החברתיים באמצעות תמיכות בסך </w:t>
      </w:r>
      <w:bookmarkStart w:id="1510" w:name="_ETM_Q6_687000"/>
      <w:bookmarkEnd w:id="1510"/>
      <w:r>
        <w:rPr>
          <w:rFonts w:hint="cs"/>
          <w:rtl/>
          <w:lang w:eastAsia="he-IL"/>
        </w:rPr>
        <w:t xml:space="preserve">53 מיליון. הקרנות הן קרנות ידועות </w:t>
      </w:r>
      <w:r>
        <w:rPr>
          <w:rtl/>
          <w:lang w:eastAsia="he-IL"/>
        </w:rPr>
        <w:t>–</w:t>
      </w:r>
      <w:r>
        <w:rPr>
          <w:rFonts w:hint="cs"/>
          <w:rtl/>
          <w:lang w:eastAsia="he-IL"/>
        </w:rPr>
        <w:t xml:space="preserve"> אריסון, גלייזר, </w:t>
      </w:r>
      <w:bookmarkStart w:id="1511" w:name="_ETM_Q6_688000"/>
      <w:bookmarkEnd w:id="1511"/>
      <w:r>
        <w:rPr>
          <w:rFonts w:hint="cs"/>
          <w:rtl/>
          <w:lang w:eastAsia="he-IL"/>
        </w:rPr>
        <w:t xml:space="preserve">דוידסון, יד הנדיב, קלרמן ועוד קרנות, קרנות שעובדים איתן </w:t>
      </w:r>
      <w:bookmarkStart w:id="1512" w:name="_ETM_Q6_698000"/>
      <w:bookmarkEnd w:id="1512"/>
      <w:r>
        <w:rPr>
          <w:rFonts w:hint="cs"/>
          <w:rtl/>
          <w:lang w:eastAsia="he-IL"/>
        </w:rPr>
        <w:t>משרדי הממשלה וה</w:t>
      </w:r>
      <w:r w:rsidR="00D33C29">
        <w:rPr>
          <w:rFonts w:hint="cs"/>
          <w:rtl/>
          <w:lang w:eastAsia="he-IL"/>
        </w:rPr>
        <w:t>ן</w:t>
      </w:r>
      <w:r>
        <w:rPr>
          <w:rFonts w:hint="cs"/>
          <w:rtl/>
          <w:lang w:eastAsia="he-IL"/>
        </w:rPr>
        <w:t xml:space="preserve"> תמיד מסייע</w:t>
      </w:r>
      <w:r w:rsidR="00D33C29">
        <w:rPr>
          <w:rFonts w:hint="cs"/>
          <w:rtl/>
          <w:lang w:eastAsia="he-IL"/>
        </w:rPr>
        <w:t>ות</w:t>
      </w:r>
      <w:r>
        <w:rPr>
          <w:rFonts w:hint="cs"/>
          <w:rtl/>
          <w:lang w:eastAsia="he-IL"/>
        </w:rPr>
        <w:t>.</w:t>
      </w:r>
      <w:r w:rsidR="00D33C29">
        <w:rPr>
          <w:rFonts w:hint="cs"/>
          <w:rtl/>
          <w:lang w:eastAsia="he-IL"/>
        </w:rPr>
        <w:t xml:space="preserve"> </w:t>
      </w:r>
      <w:bookmarkStart w:id="1513" w:name="_ETM_Q6_699000"/>
      <w:bookmarkEnd w:id="1513"/>
      <w:r>
        <w:rPr>
          <w:rFonts w:hint="cs"/>
          <w:rtl/>
          <w:lang w:eastAsia="he-IL"/>
        </w:rPr>
        <w:t xml:space="preserve">מיזם מתן הסיוע פורסם ב-15 ביולי </w:t>
      </w:r>
      <w:bookmarkStart w:id="1514" w:name="_ETM_Q6_703000"/>
      <w:bookmarkEnd w:id="1514"/>
      <w:r>
        <w:rPr>
          <w:rFonts w:hint="cs"/>
          <w:rtl/>
          <w:lang w:eastAsia="he-IL"/>
        </w:rPr>
        <w:t>2020, ועד כה אושרו תמיכות בגובה 15 מיליון. אני מדגיש</w:t>
      </w:r>
      <w:bookmarkStart w:id="1515" w:name="_ETM_Q6_714000"/>
      <w:bookmarkEnd w:id="1515"/>
      <w:r>
        <w:rPr>
          <w:rFonts w:hint="cs"/>
          <w:rtl/>
          <w:lang w:eastAsia="he-IL"/>
        </w:rPr>
        <w:t xml:space="preserve"> שה-15 מיליון זה </w:t>
      </w:r>
      <w:r w:rsidR="00D33C29">
        <w:rPr>
          <w:rFonts w:hint="cs"/>
          <w:rtl/>
          <w:lang w:eastAsia="he-IL"/>
        </w:rPr>
        <w:t>ל</w:t>
      </w:r>
      <w:r>
        <w:rPr>
          <w:rFonts w:hint="cs"/>
          <w:rtl/>
          <w:lang w:eastAsia="he-IL"/>
        </w:rPr>
        <w:t xml:space="preserve">אלה שהגישו והיו זכאים, אבל </w:t>
      </w:r>
      <w:bookmarkStart w:id="1516" w:name="_ETM_Q6_717000"/>
      <w:bookmarkEnd w:id="1516"/>
      <w:r>
        <w:rPr>
          <w:rFonts w:hint="cs"/>
          <w:rtl/>
          <w:lang w:eastAsia="he-IL"/>
        </w:rPr>
        <w:t xml:space="preserve">זה לא אומר שזה הרף העליון ושאי-אפשר לתת תוספת </w:t>
      </w:r>
      <w:bookmarkStart w:id="1517" w:name="_ETM_Q6_727000"/>
      <w:bookmarkEnd w:id="1517"/>
      <w:r>
        <w:rPr>
          <w:rFonts w:hint="cs"/>
          <w:rtl/>
          <w:lang w:eastAsia="he-IL"/>
        </w:rPr>
        <w:t>תקציב או שאין תקציב נוסף. יש לזה, אבל זה</w:t>
      </w:r>
      <w:bookmarkStart w:id="1518" w:name="_ETM_Q6_730000"/>
      <w:bookmarkEnd w:id="1518"/>
      <w:r>
        <w:rPr>
          <w:rFonts w:hint="cs"/>
          <w:rtl/>
          <w:lang w:eastAsia="he-IL"/>
        </w:rPr>
        <w:t xml:space="preserve"> מה שהגישו. </w:t>
      </w:r>
      <w:bookmarkStart w:id="1519" w:name="_ETM_Q6_732000"/>
      <w:bookmarkEnd w:id="1519"/>
      <w:r>
        <w:rPr>
          <w:rFonts w:hint="cs"/>
          <w:rtl/>
          <w:lang w:eastAsia="he-IL"/>
        </w:rPr>
        <w:t xml:space="preserve">הסיוע שניתן באמצעות הקרן הוא בדרך של מענק </w:t>
      </w:r>
      <w:bookmarkStart w:id="1520" w:name="_ETM_Q6_734000"/>
      <w:bookmarkEnd w:id="1520"/>
      <w:r>
        <w:rPr>
          <w:rFonts w:hint="cs"/>
          <w:rtl/>
          <w:lang w:eastAsia="he-IL"/>
        </w:rPr>
        <w:t xml:space="preserve">כספי חד-פעמי </w:t>
      </w:r>
      <w:r w:rsidR="00D33C29">
        <w:rPr>
          <w:rFonts w:hint="cs"/>
          <w:rtl/>
          <w:lang w:eastAsia="he-IL"/>
        </w:rPr>
        <w:t>ש</w:t>
      </w:r>
      <w:r>
        <w:rPr>
          <w:rFonts w:hint="cs"/>
          <w:rtl/>
          <w:lang w:eastAsia="he-IL"/>
        </w:rPr>
        <w:t xml:space="preserve">נועד לאפשר לארגונים החברתיים הזכאים לשרוד ולהמשיך </w:t>
      </w:r>
      <w:bookmarkStart w:id="1521" w:name="_ETM_Q6_740000"/>
      <w:bookmarkEnd w:id="1521"/>
      <w:r>
        <w:rPr>
          <w:rFonts w:hint="cs"/>
          <w:rtl/>
          <w:lang w:eastAsia="he-IL"/>
        </w:rPr>
        <w:t xml:space="preserve">את פעילותם. המהלך, שהוא בגדר שותפות מלאה בין הממשלה </w:t>
      </w:r>
      <w:bookmarkStart w:id="1522" w:name="_ETM_Q6_742000"/>
      <w:bookmarkEnd w:id="1522"/>
      <w:r>
        <w:rPr>
          <w:rFonts w:hint="cs"/>
          <w:rtl/>
          <w:lang w:eastAsia="he-IL"/>
        </w:rPr>
        <w:lastRenderedPageBreak/>
        <w:t>לפילנתרופיה</w:t>
      </w:r>
      <w:r w:rsidR="00D33C29">
        <w:rPr>
          <w:rFonts w:hint="cs"/>
          <w:rtl/>
          <w:lang w:eastAsia="he-IL"/>
        </w:rPr>
        <w:t>,</w:t>
      </w:r>
      <w:r>
        <w:rPr>
          <w:rFonts w:hint="cs"/>
          <w:rtl/>
          <w:lang w:eastAsia="he-IL"/>
        </w:rPr>
        <w:t xml:space="preserve"> הינו ראשון מסוגו</w:t>
      </w:r>
      <w:r w:rsidR="00D33C29">
        <w:rPr>
          <w:rFonts w:hint="cs"/>
          <w:rtl/>
          <w:lang w:eastAsia="he-IL"/>
        </w:rPr>
        <w:t>,</w:t>
      </w:r>
      <w:r>
        <w:rPr>
          <w:rFonts w:hint="cs"/>
          <w:rtl/>
          <w:lang w:eastAsia="he-IL"/>
        </w:rPr>
        <w:t xml:space="preserve"> ומתאפשר בתמיכת קר</w:t>
      </w:r>
      <w:bookmarkStart w:id="1523" w:name="_ETM_Q6_748000"/>
      <w:bookmarkEnd w:id="1523"/>
      <w:r>
        <w:rPr>
          <w:rFonts w:hint="cs"/>
          <w:rtl/>
          <w:lang w:eastAsia="he-IL"/>
        </w:rPr>
        <w:t xml:space="preserve">נות פילנתרופיות השואפות לחזק את חוסנה של החברה האזרחית הישראלית </w:t>
      </w:r>
      <w:bookmarkStart w:id="1524" w:name="_ETM_Q6_753000"/>
      <w:bookmarkEnd w:id="1524"/>
      <w:r>
        <w:rPr>
          <w:rFonts w:hint="cs"/>
          <w:rtl/>
          <w:lang w:eastAsia="he-IL"/>
        </w:rPr>
        <w:t xml:space="preserve">עקב המשבר ולקדם את ההתגייסות הממשלתית להבטחת המשך פעילותה. </w:t>
      </w:r>
    </w:p>
    <w:p w:rsidR="00E65D3D" w:rsidRDefault="00E65D3D" w:rsidP="00CC2237">
      <w:pPr>
        <w:rPr>
          <w:rtl/>
          <w:lang w:eastAsia="he-IL"/>
        </w:rPr>
      </w:pPr>
    </w:p>
    <w:p w:rsidR="00E65D3D" w:rsidRDefault="00E65D3D" w:rsidP="00D33C29">
      <w:pPr>
        <w:rPr>
          <w:rtl/>
        </w:rPr>
      </w:pPr>
      <w:bookmarkStart w:id="1525" w:name="_ETM_Q6_762000"/>
      <w:bookmarkEnd w:id="1525"/>
      <w:r>
        <w:rPr>
          <w:rFonts w:hint="cs"/>
          <w:rtl/>
          <w:lang w:eastAsia="he-IL"/>
        </w:rPr>
        <w:t xml:space="preserve">המיזם </w:t>
      </w:r>
      <w:bookmarkStart w:id="1526" w:name="_ETM_Q6_758000"/>
      <w:bookmarkEnd w:id="1526"/>
      <w:r>
        <w:rPr>
          <w:rFonts w:hint="cs"/>
          <w:rtl/>
          <w:lang w:eastAsia="he-IL"/>
        </w:rPr>
        <w:t xml:space="preserve">פועל בשותפות מקצועית עם ג'וינט אלכא. הסיוע באמצעות הקרן, </w:t>
      </w:r>
      <w:bookmarkStart w:id="1527" w:name="_ETM_Q6_763000"/>
      <w:bookmarkEnd w:id="1527"/>
      <w:r>
        <w:rPr>
          <w:rFonts w:hint="cs"/>
          <w:rtl/>
          <w:lang w:eastAsia="he-IL"/>
        </w:rPr>
        <w:t xml:space="preserve">בדומה לסיוע ממשלתי באפיקים אחרים, ניתן לארגונים שהכנסתם נפגעה כתוצאה </w:t>
      </w:r>
      <w:bookmarkStart w:id="1528" w:name="_ETM_Q6_768000"/>
      <w:bookmarkEnd w:id="1528"/>
      <w:r>
        <w:rPr>
          <w:rFonts w:hint="cs"/>
          <w:rtl/>
          <w:lang w:eastAsia="he-IL"/>
        </w:rPr>
        <w:t xml:space="preserve">ממשבר הקורונה. </w:t>
      </w:r>
      <w:bookmarkStart w:id="1529" w:name="_ETM_Q7_149000"/>
      <w:bookmarkEnd w:id="1529"/>
      <w:r>
        <w:rPr>
          <w:rFonts w:hint="cs"/>
          <w:rtl/>
          <w:lang w:eastAsia="he-IL"/>
        </w:rPr>
        <w:t>חשוב לציין כי במסגרת הפעולות שנקט</w:t>
      </w:r>
      <w:r w:rsidR="00D33C29">
        <w:rPr>
          <w:rFonts w:hint="cs"/>
          <w:rtl/>
          <w:lang w:eastAsia="he-IL"/>
        </w:rPr>
        <w:t>ו</w:t>
      </w:r>
      <w:r>
        <w:rPr>
          <w:rFonts w:hint="cs"/>
          <w:rtl/>
          <w:lang w:eastAsia="he-IL"/>
        </w:rPr>
        <w:t xml:space="preserve"> הממשלה בכלל ומשרד העבודה והרווחה בפרט לצורך מתן מענים לאזרחים, </w:t>
      </w:r>
      <w:bookmarkStart w:id="1530" w:name="_ETM_Q7_179000"/>
      <w:bookmarkEnd w:id="1530"/>
      <w:r>
        <w:rPr>
          <w:rFonts w:hint="cs"/>
          <w:rtl/>
          <w:lang w:eastAsia="he-IL"/>
        </w:rPr>
        <w:t xml:space="preserve">ניתן הסיוע לעיתים קרובות </w:t>
      </w:r>
      <w:r>
        <w:rPr>
          <w:rtl/>
        </w:rPr>
        <w:t xml:space="preserve">באמצעות </w:t>
      </w:r>
      <w:bookmarkStart w:id="1531" w:name="_ETM_Q7_181170"/>
      <w:bookmarkEnd w:id="1531"/>
      <w:r>
        <w:rPr>
          <w:rtl/>
        </w:rPr>
        <w:t xml:space="preserve">ארגוני </w:t>
      </w:r>
      <w:bookmarkStart w:id="1532" w:name="_ETM_Q7_181709"/>
      <w:bookmarkEnd w:id="1532"/>
      <w:r>
        <w:rPr>
          <w:rtl/>
        </w:rPr>
        <w:t xml:space="preserve">החברה </w:t>
      </w:r>
      <w:bookmarkStart w:id="1533" w:name="_ETM_Q7_182279"/>
      <w:bookmarkEnd w:id="1533"/>
      <w:r>
        <w:rPr>
          <w:rtl/>
        </w:rPr>
        <w:t xml:space="preserve">האזרחית </w:t>
      </w:r>
      <w:bookmarkStart w:id="1534" w:name="_ETM_Q7_183220"/>
      <w:bookmarkEnd w:id="1534"/>
      <w:r>
        <w:rPr>
          <w:rtl/>
        </w:rPr>
        <w:t xml:space="preserve">אשר </w:t>
      </w:r>
      <w:bookmarkStart w:id="1535" w:name="_ETM_Q7_183639"/>
      <w:bookmarkEnd w:id="1535"/>
      <w:r>
        <w:rPr>
          <w:rtl/>
        </w:rPr>
        <w:t xml:space="preserve">הגדילו </w:t>
      </w:r>
      <w:bookmarkStart w:id="1536" w:name="_ETM_Q7_184150"/>
      <w:bookmarkEnd w:id="1536"/>
      <w:r>
        <w:rPr>
          <w:rtl/>
        </w:rPr>
        <w:t xml:space="preserve">את </w:t>
      </w:r>
      <w:bookmarkStart w:id="1537" w:name="_ETM_Q7_184300"/>
      <w:bookmarkEnd w:id="1537"/>
      <w:r>
        <w:rPr>
          <w:rtl/>
        </w:rPr>
        <w:t xml:space="preserve">היקף </w:t>
      </w:r>
      <w:bookmarkStart w:id="1538" w:name="_ETM_Q7_184630"/>
      <w:bookmarkEnd w:id="1538"/>
      <w:r>
        <w:rPr>
          <w:rtl/>
        </w:rPr>
        <w:t xml:space="preserve">פעולתם </w:t>
      </w:r>
      <w:bookmarkStart w:id="1539" w:name="_ETM_Q7_185769"/>
      <w:bookmarkEnd w:id="1539"/>
      <w:r>
        <w:rPr>
          <w:rtl/>
        </w:rPr>
        <w:t xml:space="preserve">על </w:t>
      </w:r>
      <w:bookmarkStart w:id="1540" w:name="_ETM_Q7_185950"/>
      <w:bookmarkEnd w:id="1540"/>
      <w:r>
        <w:rPr>
          <w:rtl/>
        </w:rPr>
        <w:t xml:space="preserve">בסיס </w:t>
      </w:r>
      <w:bookmarkStart w:id="1541" w:name="_ETM_Q7_186519"/>
      <w:bookmarkEnd w:id="1541"/>
      <w:r>
        <w:rPr>
          <w:rFonts w:hint="cs"/>
          <w:rtl/>
        </w:rPr>
        <w:t>תקצוב</w:t>
      </w:r>
      <w:r>
        <w:rPr>
          <w:rtl/>
        </w:rPr>
        <w:t xml:space="preserve"> </w:t>
      </w:r>
      <w:bookmarkStart w:id="1542" w:name="_ETM_Q7_186939"/>
      <w:bookmarkEnd w:id="1542"/>
      <w:r>
        <w:rPr>
          <w:rtl/>
        </w:rPr>
        <w:t>ממשלתי</w:t>
      </w:r>
      <w:r>
        <w:rPr>
          <w:rFonts w:hint="cs"/>
          <w:rtl/>
        </w:rPr>
        <w:t>.</w:t>
      </w:r>
      <w:r>
        <w:rPr>
          <w:rtl/>
        </w:rPr>
        <w:t xml:space="preserve"> </w:t>
      </w:r>
      <w:bookmarkStart w:id="1543" w:name="_ETM_Q7_188110"/>
      <w:bookmarkEnd w:id="1543"/>
      <w:r>
        <w:rPr>
          <w:rtl/>
        </w:rPr>
        <w:t xml:space="preserve">המשרד </w:t>
      </w:r>
      <w:bookmarkStart w:id="1544" w:name="_ETM_Q7_189240"/>
      <w:bookmarkEnd w:id="1544"/>
      <w:r>
        <w:rPr>
          <w:rtl/>
        </w:rPr>
        <w:t xml:space="preserve">נפגש </w:t>
      </w:r>
      <w:bookmarkStart w:id="1545" w:name="_ETM_Q7_189990"/>
      <w:bookmarkEnd w:id="1545"/>
      <w:r>
        <w:rPr>
          <w:rtl/>
        </w:rPr>
        <w:t xml:space="preserve">עם </w:t>
      </w:r>
      <w:bookmarkStart w:id="1546" w:name="_ETM_Q7_190140"/>
      <w:bookmarkEnd w:id="1546"/>
      <w:r>
        <w:rPr>
          <w:rtl/>
        </w:rPr>
        <w:t xml:space="preserve">ארגוני </w:t>
      </w:r>
      <w:bookmarkStart w:id="1547" w:name="_ETM_Q7_190590"/>
      <w:bookmarkEnd w:id="1547"/>
      <w:r>
        <w:rPr>
          <w:rFonts w:hint="cs"/>
          <w:rtl/>
        </w:rPr>
        <w:t>ה</w:t>
      </w:r>
      <w:r>
        <w:rPr>
          <w:rtl/>
        </w:rPr>
        <w:t xml:space="preserve">חברה </w:t>
      </w:r>
      <w:bookmarkStart w:id="1548" w:name="_ETM_Q7_190920"/>
      <w:bookmarkEnd w:id="1548"/>
      <w:r>
        <w:rPr>
          <w:rFonts w:hint="cs"/>
          <w:rtl/>
        </w:rPr>
        <w:t>ה</w:t>
      </w:r>
      <w:r>
        <w:rPr>
          <w:rtl/>
        </w:rPr>
        <w:t xml:space="preserve">אזרחית </w:t>
      </w:r>
      <w:bookmarkStart w:id="1549" w:name="_ETM_Q7_191430"/>
      <w:bookmarkEnd w:id="1549"/>
      <w:r>
        <w:rPr>
          <w:rtl/>
        </w:rPr>
        <w:t>ו</w:t>
      </w:r>
      <w:r>
        <w:rPr>
          <w:rFonts w:hint="cs"/>
          <w:rtl/>
        </w:rPr>
        <w:t xml:space="preserve">אף </w:t>
      </w:r>
      <w:r>
        <w:rPr>
          <w:rtl/>
        </w:rPr>
        <w:t xml:space="preserve">ביצע </w:t>
      </w:r>
      <w:bookmarkStart w:id="1550" w:name="_ETM_Q7_192240"/>
      <w:bookmarkEnd w:id="1550"/>
      <w:r>
        <w:rPr>
          <w:rtl/>
        </w:rPr>
        <w:t xml:space="preserve">התייעצות </w:t>
      </w:r>
      <w:bookmarkStart w:id="1551" w:name="_ETM_Q7_192840"/>
      <w:bookmarkEnd w:id="1551"/>
      <w:r>
        <w:rPr>
          <w:rtl/>
        </w:rPr>
        <w:t xml:space="preserve">ציבורית </w:t>
      </w:r>
      <w:bookmarkStart w:id="1552" w:name="_ETM_Q7_193320"/>
      <w:bookmarkEnd w:id="1552"/>
      <w:r>
        <w:rPr>
          <w:rtl/>
        </w:rPr>
        <w:t xml:space="preserve">ביחס </w:t>
      </w:r>
      <w:bookmarkStart w:id="1553" w:name="_ETM_Q7_193740"/>
      <w:bookmarkEnd w:id="1553"/>
      <w:r>
        <w:rPr>
          <w:rFonts w:hint="cs"/>
          <w:rtl/>
        </w:rPr>
        <w:t>ל</w:t>
      </w:r>
      <w:r>
        <w:rPr>
          <w:rtl/>
        </w:rPr>
        <w:t xml:space="preserve">מבחן </w:t>
      </w:r>
      <w:bookmarkStart w:id="1554" w:name="_ETM_Q7_194129"/>
      <w:bookmarkEnd w:id="1554"/>
      <w:r>
        <w:rPr>
          <w:rtl/>
        </w:rPr>
        <w:t xml:space="preserve">התמיכה </w:t>
      </w:r>
      <w:bookmarkStart w:id="1555" w:name="_ETM_Q7_194610"/>
      <w:bookmarkEnd w:id="1555"/>
      <w:r>
        <w:rPr>
          <w:rtl/>
        </w:rPr>
        <w:t>בארגונים</w:t>
      </w:r>
      <w:r>
        <w:rPr>
          <w:rFonts w:hint="cs"/>
          <w:rtl/>
        </w:rPr>
        <w:t>.</w:t>
      </w:r>
      <w:r>
        <w:rPr>
          <w:rtl/>
        </w:rPr>
        <w:t xml:space="preserve"> </w:t>
      </w:r>
      <w:bookmarkStart w:id="1556" w:name="_ETM_Q7_195750"/>
      <w:bookmarkEnd w:id="1556"/>
      <w:r>
        <w:rPr>
          <w:rtl/>
        </w:rPr>
        <w:t xml:space="preserve">במסגרת </w:t>
      </w:r>
      <w:bookmarkStart w:id="1557" w:name="_ETM_Q7_196439"/>
      <w:bookmarkEnd w:id="1557"/>
      <w:r w:rsidR="00D33C29">
        <w:rPr>
          <w:rtl/>
        </w:rPr>
        <w:t>ז</w:t>
      </w:r>
      <w:r w:rsidR="00D33C29">
        <w:rPr>
          <w:rFonts w:hint="cs"/>
          <w:rtl/>
        </w:rPr>
        <w:t>ו</w:t>
      </w:r>
      <w:r>
        <w:rPr>
          <w:rtl/>
        </w:rPr>
        <w:t xml:space="preserve"> </w:t>
      </w:r>
      <w:bookmarkStart w:id="1558" w:name="_ETM_Q7_196920"/>
      <w:bookmarkEnd w:id="1558"/>
      <w:r>
        <w:rPr>
          <w:rtl/>
        </w:rPr>
        <w:t xml:space="preserve">התקיים </w:t>
      </w:r>
      <w:bookmarkStart w:id="1559" w:name="_ETM_Q7_197460"/>
      <w:bookmarkEnd w:id="1559"/>
      <w:r>
        <w:rPr>
          <w:rtl/>
        </w:rPr>
        <w:t xml:space="preserve">דיון </w:t>
      </w:r>
      <w:bookmarkStart w:id="1560" w:name="_ETM_Q7_197760"/>
      <w:bookmarkEnd w:id="1560"/>
      <w:r>
        <w:rPr>
          <w:rtl/>
        </w:rPr>
        <w:t xml:space="preserve">מעמיק </w:t>
      </w:r>
      <w:bookmarkStart w:id="1561" w:name="_ETM_Q7_198630"/>
      <w:bookmarkEnd w:id="1561"/>
      <w:r>
        <w:rPr>
          <w:rFonts w:hint="cs"/>
          <w:rtl/>
        </w:rPr>
        <w:t>ע</w:t>
      </w:r>
      <w:r>
        <w:rPr>
          <w:rtl/>
        </w:rPr>
        <w:t xml:space="preserve">ם </w:t>
      </w:r>
      <w:bookmarkStart w:id="1562" w:name="_ETM_Q7_198810"/>
      <w:bookmarkEnd w:id="1562"/>
      <w:r>
        <w:rPr>
          <w:rtl/>
        </w:rPr>
        <w:t xml:space="preserve">נציגי </w:t>
      </w:r>
      <w:bookmarkStart w:id="1563" w:name="_ETM_Q7_199259"/>
      <w:bookmarkEnd w:id="1563"/>
      <w:r>
        <w:rPr>
          <w:rtl/>
        </w:rPr>
        <w:t xml:space="preserve">קרנות </w:t>
      </w:r>
      <w:bookmarkStart w:id="1564" w:name="_ETM_Q7_199710"/>
      <w:bookmarkEnd w:id="1564"/>
      <w:r>
        <w:rPr>
          <w:rtl/>
        </w:rPr>
        <w:t xml:space="preserve">הפילנתרופיה </w:t>
      </w:r>
      <w:bookmarkStart w:id="1565" w:name="_ETM_Q7_200910"/>
      <w:bookmarkEnd w:id="1565"/>
      <w:r>
        <w:rPr>
          <w:rtl/>
        </w:rPr>
        <w:t xml:space="preserve">השותפות </w:t>
      </w:r>
      <w:bookmarkStart w:id="1566" w:name="_ETM_Q7_201660"/>
      <w:bookmarkEnd w:id="1566"/>
      <w:r>
        <w:rPr>
          <w:rtl/>
        </w:rPr>
        <w:t xml:space="preserve">לקרן </w:t>
      </w:r>
      <w:bookmarkStart w:id="1567" w:name="_ETM_Q7_202110"/>
      <w:bookmarkEnd w:id="1567"/>
      <w:r>
        <w:rPr>
          <w:rtl/>
        </w:rPr>
        <w:t>הממשלתי</w:t>
      </w:r>
      <w:r>
        <w:rPr>
          <w:rFonts w:hint="cs"/>
          <w:rtl/>
        </w:rPr>
        <w:t>ת.</w:t>
      </w:r>
      <w:r>
        <w:rPr>
          <w:rtl/>
        </w:rPr>
        <w:t xml:space="preserve"> </w:t>
      </w:r>
      <w:bookmarkStart w:id="1568" w:name="_ETM_Q7_203250"/>
      <w:bookmarkEnd w:id="1568"/>
      <w:r>
        <w:rPr>
          <w:rtl/>
        </w:rPr>
        <w:t xml:space="preserve">משרד </w:t>
      </w:r>
      <w:bookmarkStart w:id="1569" w:name="_ETM_Q7_203610"/>
      <w:bookmarkEnd w:id="1569"/>
      <w:r>
        <w:rPr>
          <w:rtl/>
        </w:rPr>
        <w:t xml:space="preserve">העבודה </w:t>
      </w:r>
      <w:bookmarkStart w:id="1570" w:name="_ETM_Q7_204000"/>
      <w:bookmarkEnd w:id="1570"/>
      <w:r>
        <w:rPr>
          <w:rtl/>
        </w:rPr>
        <w:t xml:space="preserve">והרווחה </w:t>
      </w:r>
      <w:bookmarkStart w:id="1571" w:name="_ETM_Q7_204989"/>
      <w:bookmarkEnd w:id="1571"/>
      <w:r>
        <w:rPr>
          <w:rtl/>
        </w:rPr>
        <w:t xml:space="preserve">פועל </w:t>
      </w:r>
      <w:bookmarkStart w:id="1572" w:name="_ETM_Q7_205470"/>
      <w:bookmarkEnd w:id="1572"/>
      <w:r>
        <w:rPr>
          <w:rtl/>
        </w:rPr>
        <w:t xml:space="preserve">ללא </w:t>
      </w:r>
      <w:bookmarkStart w:id="1573" w:name="_ETM_Q7_205710"/>
      <w:bookmarkEnd w:id="1573"/>
      <w:r>
        <w:rPr>
          <w:rtl/>
        </w:rPr>
        <w:t xml:space="preserve">הפסקה </w:t>
      </w:r>
      <w:bookmarkStart w:id="1574" w:name="_ETM_Q7_206610"/>
      <w:bookmarkEnd w:id="1574"/>
      <w:r>
        <w:rPr>
          <w:rtl/>
        </w:rPr>
        <w:t xml:space="preserve">להתאמת </w:t>
      </w:r>
      <w:bookmarkStart w:id="1575" w:name="_ETM_Q7_207540"/>
      <w:bookmarkStart w:id="1576" w:name="_ETM_Q7_208380"/>
      <w:bookmarkEnd w:id="1575"/>
      <w:bookmarkEnd w:id="1576"/>
      <w:r>
        <w:rPr>
          <w:rtl/>
        </w:rPr>
        <w:t xml:space="preserve">המענים </w:t>
      </w:r>
      <w:bookmarkStart w:id="1577" w:name="_ETM_Q7_209070"/>
      <w:bookmarkEnd w:id="1577"/>
      <w:r>
        <w:rPr>
          <w:rFonts w:hint="cs"/>
          <w:rtl/>
        </w:rPr>
        <w:t>ול</w:t>
      </w:r>
      <w:r>
        <w:rPr>
          <w:rtl/>
        </w:rPr>
        <w:t>אספקת</w:t>
      </w:r>
      <w:r>
        <w:rPr>
          <w:rFonts w:hint="cs"/>
          <w:rtl/>
        </w:rPr>
        <w:t>ם</w:t>
      </w:r>
      <w:r>
        <w:rPr>
          <w:rtl/>
        </w:rPr>
        <w:t xml:space="preserve"> לאוכלוסייה </w:t>
      </w:r>
      <w:bookmarkStart w:id="1578" w:name="_ETM_Q7_209820"/>
      <w:bookmarkEnd w:id="1578"/>
      <w:r>
        <w:rPr>
          <w:rFonts w:hint="cs"/>
          <w:rtl/>
        </w:rPr>
        <w:t>ה</w:t>
      </w:r>
      <w:r>
        <w:rPr>
          <w:rtl/>
        </w:rPr>
        <w:t xml:space="preserve">נזקקת </w:t>
      </w:r>
      <w:bookmarkStart w:id="1579" w:name="_ETM_Q7_210509"/>
      <w:bookmarkEnd w:id="1579"/>
      <w:r>
        <w:rPr>
          <w:rtl/>
        </w:rPr>
        <w:t>בישראל</w:t>
      </w:r>
      <w:r w:rsidR="00D33C29">
        <w:rPr>
          <w:rFonts w:hint="cs"/>
          <w:rtl/>
        </w:rPr>
        <w:t>.</w:t>
      </w:r>
      <w:r>
        <w:rPr>
          <w:rtl/>
        </w:rPr>
        <w:t xml:space="preserve"> </w:t>
      </w:r>
      <w:bookmarkStart w:id="1580" w:name="_ETM_Q7_211680"/>
      <w:bookmarkStart w:id="1581" w:name="_ETM_Q7_212220"/>
      <w:bookmarkEnd w:id="1580"/>
      <w:bookmarkEnd w:id="1581"/>
      <w:r>
        <w:rPr>
          <w:rtl/>
        </w:rPr>
        <w:t xml:space="preserve">רוב </w:t>
      </w:r>
      <w:bookmarkStart w:id="1582" w:name="_ETM_Q7_212610"/>
      <w:bookmarkEnd w:id="1582"/>
      <w:r>
        <w:rPr>
          <w:rtl/>
        </w:rPr>
        <w:t xml:space="preserve">המענים </w:t>
      </w:r>
      <w:bookmarkStart w:id="1583" w:name="_ETM_Q7_213180"/>
      <w:bookmarkEnd w:id="1583"/>
      <w:r>
        <w:rPr>
          <w:rtl/>
        </w:rPr>
        <w:t xml:space="preserve">ניתנים </w:t>
      </w:r>
      <w:bookmarkStart w:id="1584" w:name="_ETM_Q7_214240"/>
      <w:bookmarkEnd w:id="1584"/>
      <w:r>
        <w:rPr>
          <w:rtl/>
        </w:rPr>
        <w:t xml:space="preserve">באמצעות </w:t>
      </w:r>
      <w:bookmarkStart w:id="1585" w:name="_ETM_Q7_215149"/>
      <w:bookmarkEnd w:id="1585"/>
      <w:r>
        <w:rPr>
          <w:rtl/>
        </w:rPr>
        <w:t xml:space="preserve">התקשרויות </w:t>
      </w:r>
      <w:bookmarkStart w:id="1586" w:name="_ETM_Q7_216170"/>
      <w:bookmarkEnd w:id="1586"/>
      <w:r>
        <w:rPr>
          <w:rtl/>
        </w:rPr>
        <w:t xml:space="preserve">עם </w:t>
      </w:r>
      <w:bookmarkStart w:id="1587" w:name="_ETM_Q7_216350"/>
      <w:bookmarkEnd w:id="1587"/>
      <w:r>
        <w:rPr>
          <w:rtl/>
        </w:rPr>
        <w:t xml:space="preserve">ארגוני </w:t>
      </w:r>
      <w:bookmarkStart w:id="1588" w:name="_ETM_Q7_217010"/>
      <w:bookmarkEnd w:id="1588"/>
      <w:r>
        <w:rPr>
          <w:rFonts w:hint="cs"/>
          <w:rtl/>
        </w:rPr>
        <w:t>ה</w:t>
      </w:r>
      <w:r>
        <w:rPr>
          <w:rtl/>
        </w:rPr>
        <w:t xml:space="preserve">חברה </w:t>
      </w:r>
      <w:bookmarkStart w:id="1589" w:name="_ETM_Q7_217579"/>
      <w:bookmarkEnd w:id="1589"/>
      <w:r>
        <w:rPr>
          <w:rFonts w:hint="cs"/>
          <w:rtl/>
        </w:rPr>
        <w:t>ה</w:t>
      </w:r>
      <w:r>
        <w:rPr>
          <w:rtl/>
        </w:rPr>
        <w:t>אזרחית</w:t>
      </w:r>
      <w:r>
        <w:rPr>
          <w:rFonts w:hint="cs"/>
          <w:rtl/>
        </w:rPr>
        <w:t>.</w:t>
      </w:r>
      <w:r>
        <w:rPr>
          <w:rtl/>
        </w:rPr>
        <w:t xml:space="preserve"> </w:t>
      </w:r>
      <w:bookmarkStart w:id="1590" w:name="_ETM_Q7_218210"/>
      <w:bookmarkEnd w:id="1590"/>
      <w:r>
        <w:rPr>
          <w:rtl/>
        </w:rPr>
        <w:t xml:space="preserve">זה </w:t>
      </w:r>
      <w:bookmarkStart w:id="1591" w:name="_ETM_Q7_218420"/>
      <w:bookmarkStart w:id="1592" w:name="_ETM_Q7_219199"/>
      <w:bookmarkEnd w:id="1591"/>
      <w:bookmarkEnd w:id="1592"/>
      <w:r>
        <w:rPr>
          <w:rFonts w:hint="cs"/>
          <w:rtl/>
        </w:rPr>
        <w:t>ל</w:t>
      </w:r>
      <w:r>
        <w:rPr>
          <w:rtl/>
        </w:rPr>
        <w:t xml:space="preserve">שאלה </w:t>
      </w:r>
      <w:bookmarkStart w:id="1593" w:name="_ETM_Q7_219679"/>
      <w:bookmarkEnd w:id="1593"/>
      <w:r>
        <w:rPr>
          <w:rtl/>
        </w:rPr>
        <w:t>שלך</w:t>
      </w:r>
      <w:r>
        <w:rPr>
          <w:rFonts w:hint="cs"/>
          <w:rtl/>
        </w:rPr>
        <w:t>.</w:t>
      </w:r>
      <w:r>
        <w:rPr>
          <w:rtl/>
        </w:rPr>
        <w:t xml:space="preserve"> </w:t>
      </w:r>
      <w:bookmarkStart w:id="1594" w:name="_ETM_Q7_220550"/>
      <w:bookmarkEnd w:id="1594"/>
    </w:p>
    <w:p w:rsidR="00E65D3D" w:rsidRDefault="00E65D3D" w:rsidP="00CC2237">
      <w:pPr>
        <w:rPr>
          <w:rtl/>
        </w:rPr>
      </w:pPr>
      <w:bookmarkStart w:id="1595" w:name="_ETM_Q7_220000"/>
      <w:bookmarkEnd w:id="1595"/>
    </w:p>
    <w:p w:rsidR="00E65D3D" w:rsidRDefault="00E65D3D" w:rsidP="00D33C29">
      <w:pPr>
        <w:rPr>
          <w:rtl/>
        </w:rPr>
      </w:pPr>
      <w:bookmarkStart w:id="1596" w:name="_ETM_Q7_221000"/>
      <w:bookmarkEnd w:id="1596"/>
      <w:r>
        <w:rPr>
          <w:rtl/>
        </w:rPr>
        <w:t xml:space="preserve">חשוב </w:t>
      </w:r>
      <w:bookmarkStart w:id="1597" w:name="_ETM_Q7_220940"/>
      <w:bookmarkEnd w:id="1597"/>
      <w:r>
        <w:rPr>
          <w:rtl/>
        </w:rPr>
        <w:t xml:space="preserve">להדגיש </w:t>
      </w:r>
      <w:bookmarkStart w:id="1598" w:name="_ETM_Q7_221899"/>
      <w:bookmarkEnd w:id="1598"/>
      <w:r>
        <w:rPr>
          <w:rtl/>
        </w:rPr>
        <w:t xml:space="preserve">שייעודו </w:t>
      </w:r>
      <w:bookmarkStart w:id="1599" w:name="_ETM_Q7_222530"/>
      <w:bookmarkEnd w:id="1599"/>
      <w:r>
        <w:rPr>
          <w:rtl/>
        </w:rPr>
        <w:t xml:space="preserve">של </w:t>
      </w:r>
      <w:bookmarkStart w:id="1600" w:name="_ETM_Q7_222710"/>
      <w:bookmarkEnd w:id="1600"/>
      <w:r>
        <w:rPr>
          <w:rtl/>
        </w:rPr>
        <w:t xml:space="preserve">מבחן </w:t>
      </w:r>
      <w:bookmarkStart w:id="1601" w:name="_ETM_Q7_223100"/>
      <w:bookmarkEnd w:id="1601"/>
      <w:r>
        <w:rPr>
          <w:rtl/>
        </w:rPr>
        <w:t xml:space="preserve">התמיכה </w:t>
      </w:r>
      <w:bookmarkStart w:id="1602" w:name="_ETM_Q7_223520"/>
      <w:bookmarkEnd w:id="1602"/>
      <w:r>
        <w:rPr>
          <w:rtl/>
        </w:rPr>
        <w:t xml:space="preserve">שפורסם </w:t>
      </w:r>
      <w:bookmarkStart w:id="1603" w:name="_ETM_Q7_225449"/>
      <w:bookmarkEnd w:id="1603"/>
      <w:r>
        <w:rPr>
          <w:rtl/>
        </w:rPr>
        <w:t xml:space="preserve">הוא </w:t>
      </w:r>
      <w:bookmarkStart w:id="1604" w:name="_ETM_Q7_225899"/>
      <w:bookmarkEnd w:id="1604"/>
      <w:r>
        <w:rPr>
          <w:rtl/>
        </w:rPr>
        <w:t xml:space="preserve">לספק </w:t>
      </w:r>
      <w:bookmarkStart w:id="1605" w:name="_ETM_Q7_226649"/>
      <w:bookmarkEnd w:id="1605"/>
      <w:r>
        <w:rPr>
          <w:rtl/>
        </w:rPr>
        <w:t xml:space="preserve">מענה </w:t>
      </w:r>
      <w:bookmarkStart w:id="1606" w:name="_ETM_Q7_227159"/>
      <w:bookmarkEnd w:id="1606"/>
      <w:r>
        <w:rPr>
          <w:rtl/>
        </w:rPr>
        <w:t xml:space="preserve">נוסף </w:t>
      </w:r>
      <w:bookmarkStart w:id="1607" w:name="_ETM_Q7_227670"/>
      <w:bookmarkEnd w:id="1607"/>
      <w:r>
        <w:rPr>
          <w:rtl/>
        </w:rPr>
        <w:t>לעמותות</w:t>
      </w:r>
      <w:r>
        <w:rPr>
          <w:rFonts w:hint="cs"/>
          <w:rtl/>
        </w:rPr>
        <w:t>,</w:t>
      </w:r>
      <w:r>
        <w:rPr>
          <w:rtl/>
        </w:rPr>
        <w:t xml:space="preserve"> </w:t>
      </w:r>
      <w:bookmarkStart w:id="1608" w:name="_ETM_Q7_228510"/>
      <w:bookmarkEnd w:id="1608"/>
      <w:r>
        <w:rPr>
          <w:rtl/>
        </w:rPr>
        <w:t xml:space="preserve">גם </w:t>
      </w:r>
      <w:bookmarkStart w:id="1609" w:name="_ETM_Q7_228899"/>
      <w:bookmarkEnd w:id="1609"/>
      <w:r>
        <w:rPr>
          <w:rtl/>
        </w:rPr>
        <w:t xml:space="preserve">לקראת </w:t>
      </w:r>
      <w:bookmarkStart w:id="1610" w:name="_ETM_Q7_229320"/>
      <w:bookmarkEnd w:id="1610"/>
      <w:r>
        <w:rPr>
          <w:rtl/>
        </w:rPr>
        <w:t xml:space="preserve">סוף </w:t>
      </w:r>
      <w:bookmarkStart w:id="1611" w:name="_ETM_Q7_229559"/>
      <w:bookmarkEnd w:id="1611"/>
      <w:r>
        <w:rPr>
          <w:rtl/>
        </w:rPr>
        <w:t>השנה</w:t>
      </w:r>
      <w:r>
        <w:rPr>
          <w:rFonts w:hint="cs"/>
          <w:rtl/>
        </w:rPr>
        <w:t>,</w:t>
      </w:r>
      <w:r>
        <w:rPr>
          <w:rtl/>
        </w:rPr>
        <w:t xml:space="preserve"> </w:t>
      </w:r>
      <w:bookmarkStart w:id="1612" w:name="_ETM_Q7_230370"/>
      <w:bookmarkEnd w:id="1612"/>
      <w:r>
        <w:rPr>
          <w:rtl/>
        </w:rPr>
        <w:t xml:space="preserve">ולא </w:t>
      </w:r>
      <w:bookmarkStart w:id="1613" w:name="_ETM_Q7_230729"/>
      <w:bookmarkEnd w:id="1613"/>
      <w:r>
        <w:rPr>
          <w:rtl/>
        </w:rPr>
        <w:t xml:space="preserve">רק </w:t>
      </w:r>
      <w:bookmarkStart w:id="1614" w:name="_ETM_Q7_230940"/>
      <w:bookmarkEnd w:id="1614"/>
      <w:r>
        <w:rPr>
          <w:rtl/>
        </w:rPr>
        <w:t xml:space="preserve">במסגרת </w:t>
      </w:r>
      <w:bookmarkStart w:id="1615" w:name="_ETM_Q7_231570"/>
      <w:bookmarkEnd w:id="1615"/>
      <w:r>
        <w:rPr>
          <w:rtl/>
        </w:rPr>
        <w:t xml:space="preserve">סבב </w:t>
      </w:r>
      <w:bookmarkStart w:id="1616" w:name="_ETM_Q7_231960"/>
      <w:bookmarkEnd w:id="1616"/>
      <w:r>
        <w:rPr>
          <w:rFonts w:hint="cs"/>
          <w:rtl/>
        </w:rPr>
        <w:t>הת</w:t>
      </w:r>
      <w:r>
        <w:rPr>
          <w:rtl/>
        </w:rPr>
        <w:t>מ</w:t>
      </w:r>
      <w:r>
        <w:rPr>
          <w:rFonts w:hint="cs"/>
          <w:rtl/>
        </w:rPr>
        <w:t>יכה</w:t>
      </w:r>
      <w:r>
        <w:rPr>
          <w:rtl/>
        </w:rPr>
        <w:t xml:space="preserve"> </w:t>
      </w:r>
      <w:bookmarkStart w:id="1617" w:name="_ETM_Q7_232440"/>
      <w:bookmarkEnd w:id="1617"/>
      <w:r>
        <w:rPr>
          <w:rtl/>
        </w:rPr>
        <w:t>הראשון</w:t>
      </w:r>
      <w:r>
        <w:rPr>
          <w:rFonts w:hint="cs"/>
          <w:rtl/>
        </w:rPr>
        <w:t>. כך</w:t>
      </w:r>
      <w:bookmarkStart w:id="1618" w:name="_ETM_Q7_233070"/>
      <w:bookmarkStart w:id="1619" w:name="_ETM_Q7_234030"/>
      <w:bookmarkStart w:id="1620" w:name="_ETM_Q7_234180"/>
      <w:bookmarkEnd w:id="1618"/>
      <w:bookmarkEnd w:id="1619"/>
      <w:bookmarkEnd w:id="1620"/>
      <w:r>
        <w:rPr>
          <w:rFonts w:hint="cs"/>
          <w:rtl/>
        </w:rPr>
        <w:t xml:space="preserve"> י</w:t>
      </w:r>
      <w:r>
        <w:rPr>
          <w:rtl/>
        </w:rPr>
        <w:t xml:space="preserve">תאפשר </w:t>
      </w:r>
      <w:bookmarkStart w:id="1621" w:name="_ETM_Q7_234600"/>
      <w:bookmarkEnd w:id="1621"/>
      <w:r>
        <w:rPr>
          <w:rtl/>
        </w:rPr>
        <w:t xml:space="preserve">גם </w:t>
      </w:r>
      <w:bookmarkStart w:id="1622" w:name="_ETM_Q7_234809"/>
      <w:bookmarkEnd w:id="1622"/>
      <w:r>
        <w:rPr>
          <w:rtl/>
        </w:rPr>
        <w:t xml:space="preserve">לעמותות </w:t>
      </w:r>
      <w:bookmarkStart w:id="1623" w:name="_ETM_Q7_235440"/>
      <w:bookmarkEnd w:id="1623"/>
      <w:r>
        <w:rPr>
          <w:rtl/>
        </w:rPr>
        <w:t>שק</w:t>
      </w:r>
      <w:r w:rsidR="00D33C29">
        <w:rPr>
          <w:rFonts w:hint="cs"/>
          <w:rtl/>
        </w:rPr>
        <w:t>יבלו</w:t>
      </w:r>
      <w:r>
        <w:rPr>
          <w:rtl/>
        </w:rPr>
        <w:t xml:space="preserve"> </w:t>
      </w:r>
      <w:bookmarkStart w:id="1624" w:name="_ETM_Q7_235980"/>
      <w:bookmarkEnd w:id="1624"/>
      <w:r>
        <w:rPr>
          <w:rtl/>
        </w:rPr>
        <w:t xml:space="preserve">הכנסות </w:t>
      </w:r>
      <w:bookmarkStart w:id="1625" w:name="_ETM_Q7_237000"/>
      <w:bookmarkEnd w:id="1625"/>
      <w:r>
        <w:rPr>
          <w:rtl/>
        </w:rPr>
        <w:t>א</w:t>
      </w:r>
      <w:r>
        <w:rPr>
          <w:rFonts w:hint="cs"/>
          <w:rtl/>
        </w:rPr>
        <w:t>ך</w:t>
      </w:r>
      <w:r>
        <w:rPr>
          <w:rtl/>
        </w:rPr>
        <w:t xml:space="preserve"> </w:t>
      </w:r>
      <w:bookmarkStart w:id="1626" w:name="_ETM_Q7_237300"/>
      <w:bookmarkEnd w:id="1626"/>
      <w:r>
        <w:rPr>
          <w:rtl/>
        </w:rPr>
        <w:t xml:space="preserve">הכנסתן </w:t>
      </w:r>
      <w:bookmarkStart w:id="1627" w:name="_ETM_Q7_237930"/>
      <w:bookmarkEnd w:id="1627"/>
      <w:r>
        <w:rPr>
          <w:rtl/>
        </w:rPr>
        <w:t xml:space="preserve">הכוללת </w:t>
      </w:r>
      <w:bookmarkStart w:id="1628" w:name="_ETM_Q7_238469"/>
      <w:bookmarkEnd w:id="1628"/>
      <w:r>
        <w:rPr>
          <w:rtl/>
        </w:rPr>
        <w:t xml:space="preserve">נפגעה </w:t>
      </w:r>
      <w:bookmarkStart w:id="1629" w:name="_ETM_Q7_239370"/>
      <w:bookmarkEnd w:id="1629"/>
      <w:r>
        <w:rPr>
          <w:rtl/>
        </w:rPr>
        <w:t xml:space="preserve">ליהנות </w:t>
      </w:r>
      <w:bookmarkStart w:id="1630" w:name="_ETM_Q7_239940"/>
      <w:bookmarkEnd w:id="1630"/>
      <w:r>
        <w:rPr>
          <w:rFonts w:hint="cs"/>
          <w:rtl/>
        </w:rPr>
        <w:t>מ</w:t>
      </w:r>
      <w:r>
        <w:rPr>
          <w:rtl/>
        </w:rPr>
        <w:t xml:space="preserve">תמיכה </w:t>
      </w:r>
      <w:bookmarkStart w:id="1631" w:name="_ETM_Q7_240449"/>
      <w:bookmarkEnd w:id="1631"/>
      <w:r>
        <w:rPr>
          <w:rtl/>
        </w:rPr>
        <w:t>ממשלתית</w:t>
      </w:r>
      <w:r>
        <w:rPr>
          <w:rFonts w:hint="cs"/>
          <w:rtl/>
        </w:rPr>
        <w:t>.</w:t>
      </w:r>
      <w:r>
        <w:rPr>
          <w:rtl/>
        </w:rPr>
        <w:t xml:space="preserve"> </w:t>
      </w:r>
      <w:bookmarkStart w:id="1632" w:name="_ETM_Q7_241590"/>
      <w:bookmarkEnd w:id="1632"/>
      <w:r>
        <w:rPr>
          <w:rtl/>
        </w:rPr>
        <w:t xml:space="preserve">לאורך </w:t>
      </w:r>
      <w:bookmarkStart w:id="1633" w:name="_ETM_Q7_242040"/>
      <w:bookmarkEnd w:id="1633"/>
      <w:r>
        <w:rPr>
          <w:rtl/>
        </w:rPr>
        <w:t xml:space="preserve">עבודת </w:t>
      </w:r>
      <w:bookmarkStart w:id="1634" w:name="_ETM_Q7_242460"/>
      <w:bookmarkEnd w:id="1634"/>
      <w:r>
        <w:rPr>
          <w:rtl/>
        </w:rPr>
        <w:t xml:space="preserve">הוועדה </w:t>
      </w:r>
      <w:bookmarkStart w:id="1635" w:name="_ETM_Q7_242910"/>
      <w:bookmarkEnd w:id="1635"/>
      <w:r>
        <w:rPr>
          <w:rtl/>
        </w:rPr>
        <w:t xml:space="preserve">המרכזת </w:t>
      </w:r>
      <w:bookmarkStart w:id="1636" w:name="_ETM_Q7_243629"/>
      <w:bookmarkEnd w:id="1636"/>
      <w:r>
        <w:rPr>
          <w:rtl/>
        </w:rPr>
        <w:t xml:space="preserve">את </w:t>
      </w:r>
      <w:bookmarkStart w:id="1637" w:name="_ETM_Q7_243780"/>
      <w:bookmarkEnd w:id="1637"/>
      <w:r>
        <w:rPr>
          <w:rtl/>
        </w:rPr>
        <w:t xml:space="preserve">מתן </w:t>
      </w:r>
      <w:bookmarkStart w:id="1638" w:name="_ETM_Q7_244140"/>
      <w:bookmarkEnd w:id="1638"/>
      <w:r>
        <w:rPr>
          <w:rtl/>
        </w:rPr>
        <w:t xml:space="preserve">התמיכות </w:t>
      </w:r>
      <w:bookmarkStart w:id="1639" w:name="_ETM_Q7_244709"/>
      <w:bookmarkEnd w:id="1639"/>
      <w:r>
        <w:rPr>
          <w:rtl/>
        </w:rPr>
        <w:t xml:space="preserve">רוכזו </w:t>
      </w:r>
      <w:bookmarkStart w:id="1640" w:name="_ETM_Q7_245100"/>
      <w:bookmarkEnd w:id="1640"/>
      <w:r>
        <w:rPr>
          <w:rtl/>
        </w:rPr>
        <w:t xml:space="preserve">באופן </w:t>
      </w:r>
      <w:bookmarkStart w:id="1641" w:name="_ETM_Q7_245459"/>
      <w:bookmarkEnd w:id="1641"/>
      <w:r>
        <w:rPr>
          <w:rtl/>
        </w:rPr>
        <w:t>מסודר</w:t>
      </w:r>
      <w:bookmarkStart w:id="1642" w:name="_ETM_Q7_246300"/>
      <w:bookmarkStart w:id="1643" w:name="_ETM_Q7_246509"/>
      <w:bookmarkEnd w:id="1642"/>
      <w:bookmarkEnd w:id="1643"/>
      <w:r>
        <w:rPr>
          <w:rFonts w:hint="cs"/>
          <w:rtl/>
        </w:rPr>
        <w:t xml:space="preserve"> לקחים </w:t>
      </w:r>
      <w:bookmarkStart w:id="1644" w:name="_ETM_Q7_247000"/>
      <w:bookmarkEnd w:id="1644"/>
      <w:r>
        <w:rPr>
          <w:rFonts w:hint="cs"/>
          <w:rtl/>
        </w:rPr>
        <w:t>ו</w:t>
      </w:r>
      <w:r>
        <w:rPr>
          <w:rtl/>
        </w:rPr>
        <w:t>מסקנות</w:t>
      </w:r>
      <w:r w:rsidR="00D33C29">
        <w:rPr>
          <w:rFonts w:hint="cs"/>
          <w:rtl/>
        </w:rPr>
        <w:t>,</w:t>
      </w:r>
      <w:r>
        <w:rPr>
          <w:rtl/>
        </w:rPr>
        <w:t xml:space="preserve"> </w:t>
      </w:r>
      <w:bookmarkStart w:id="1645" w:name="_ETM_Q7_247579"/>
      <w:bookmarkEnd w:id="1645"/>
      <w:r w:rsidR="00D33C29">
        <w:rPr>
          <w:rFonts w:hint="cs"/>
          <w:rtl/>
        </w:rPr>
        <w:t xml:space="preserve">והם </w:t>
      </w:r>
      <w:r>
        <w:rPr>
          <w:rtl/>
        </w:rPr>
        <w:t>י</w:t>
      </w:r>
      <w:r>
        <w:rPr>
          <w:rFonts w:hint="cs"/>
          <w:rtl/>
        </w:rPr>
        <w:t>היו</w:t>
      </w:r>
      <w:r>
        <w:rPr>
          <w:rtl/>
        </w:rPr>
        <w:t xml:space="preserve"> </w:t>
      </w:r>
      <w:bookmarkStart w:id="1646" w:name="_ETM_Q7_247969"/>
      <w:bookmarkEnd w:id="1646"/>
      <w:r>
        <w:rPr>
          <w:rtl/>
        </w:rPr>
        <w:t xml:space="preserve">רלוונטיים </w:t>
      </w:r>
      <w:bookmarkStart w:id="1647" w:name="_ETM_Q7_248630"/>
      <w:bookmarkEnd w:id="1647"/>
      <w:r>
        <w:rPr>
          <w:rtl/>
        </w:rPr>
        <w:t xml:space="preserve">ליישום </w:t>
      </w:r>
      <w:bookmarkStart w:id="1648" w:name="_ETM_Q7_249170"/>
      <w:bookmarkEnd w:id="1648"/>
      <w:r>
        <w:rPr>
          <w:rtl/>
        </w:rPr>
        <w:t xml:space="preserve">במקרה </w:t>
      </w:r>
      <w:bookmarkStart w:id="1649" w:name="_ETM_Q7_249560"/>
      <w:bookmarkEnd w:id="1649"/>
      <w:r>
        <w:rPr>
          <w:rtl/>
        </w:rPr>
        <w:t xml:space="preserve">של </w:t>
      </w:r>
      <w:bookmarkStart w:id="1650" w:name="_ETM_Q7_249770"/>
      <w:bookmarkEnd w:id="1650"/>
      <w:r>
        <w:rPr>
          <w:rtl/>
        </w:rPr>
        <w:t>פעימ</w:t>
      </w:r>
      <w:r>
        <w:rPr>
          <w:rFonts w:hint="cs"/>
          <w:rtl/>
        </w:rPr>
        <w:t>ת</w:t>
      </w:r>
      <w:r>
        <w:rPr>
          <w:rtl/>
        </w:rPr>
        <w:t xml:space="preserve"> </w:t>
      </w:r>
      <w:bookmarkStart w:id="1651" w:name="_ETM_Q7_250540"/>
      <w:bookmarkEnd w:id="1651"/>
      <w:r>
        <w:rPr>
          <w:rtl/>
        </w:rPr>
        <w:t xml:space="preserve">תמיכות </w:t>
      </w:r>
      <w:bookmarkStart w:id="1652" w:name="_ETM_Q7_251020"/>
      <w:bookmarkEnd w:id="1652"/>
      <w:r>
        <w:rPr>
          <w:rtl/>
        </w:rPr>
        <w:t>שנייה</w:t>
      </w:r>
      <w:r>
        <w:rPr>
          <w:rFonts w:hint="cs"/>
          <w:rtl/>
        </w:rPr>
        <w:t xml:space="preserve"> </w:t>
      </w:r>
      <w:r>
        <w:rPr>
          <w:rFonts w:hint="eastAsia"/>
        </w:rPr>
        <w:t>–</w:t>
      </w:r>
      <w:r>
        <w:rPr>
          <w:rtl/>
        </w:rPr>
        <w:t xml:space="preserve"> </w:t>
      </w:r>
      <w:bookmarkStart w:id="1653" w:name="_ETM_Q7_251980"/>
      <w:bookmarkEnd w:id="1653"/>
      <w:r>
        <w:rPr>
          <w:rtl/>
        </w:rPr>
        <w:t xml:space="preserve">לרבות </w:t>
      </w:r>
      <w:bookmarkStart w:id="1654" w:name="_ETM_Q7_252520"/>
      <w:bookmarkEnd w:id="1654"/>
      <w:r>
        <w:rPr>
          <w:rtl/>
        </w:rPr>
        <w:t xml:space="preserve">בחינה ועדכון </w:t>
      </w:r>
      <w:bookmarkStart w:id="1655" w:name="_ETM_Q7_253510"/>
      <w:bookmarkEnd w:id="1655"/>
      <w:r>
        <w:rPr>
          <w:rtl/>
        </w:rPr>
        <w:t xml:space="preserve">של </w:t>
      </w:r>
      <w:bookmarkStart w:id="1656" w:name="_ETM_Q7_253690"/>
      <w:bookmarkEnd w:id="1656"/>
      <w:r>
        <w:rPr>
          <w:rtl/>
        </w:rPr>
        <w:t xml:space="preserve">הקריטריונים </w:t>
      </w:r>
      <w:bookmarkStart w:id="1657" w:name="_ETM_Q7_254440"/>
      <w:bookmarkEnd w:id="1657"/>
      <w:r>
        <w:rPr>
          <w:rtl/>
        </w:rPr>
        <w:t>לתמיכה</w:t>
      </w:r>
      <w:r>
        <w:rPr>
          <w:rFonts w:hint="cs"/>
          <w:rtl/>
        </w:rPr>
        <w:t>.</w:t>
      </w:r>
      <w:r>
        <w:rPr>
          <w:rtl/>
        </w:rPr>
        <w:t xml:space="preserve"> </w:t>
      </w:r>
      <w:bookmarkStart w:id="1658" w:name="_ETM_Q7_255540"/>
      <w:bookmarkEnd w:id="1658"/>
    </w:p>
    <w:p w:rsidR="00E65D3D" w:rsidRDefault="00E65D3D" w:rsidP="00CC2237">
      <w:pPr>
        <w:rPr>
          <w:rtl/>
        </w:rPr>
      </w:pPr>
      <w:bookmarkStart w:id="1659" w:name="_ETM_Q7_252000"/>
      <w:bookmarkEnd w:id="1659"/>
    </w:p>
    <w:p w:rsidR="00E65D3D" w:rsidRDefault="00E65D3D" w:rsidP="00D33C29">
      <w:pPr>
        <w:rPr>
          <w:rtl/>
        </w:rPr>
      </w:pPr>
      <w:bookmarkStart w:id="1660" w:name="_ETM_Q7_253000"/>
      <w:bookmarkEnd w:id="1660"/>
      <w:r>
        <w:rPr>
          <w:rtl/>
        </w:rPr>
        <w:t xml:space="preserve">אני </w:t>
      </w:r>
      <w:bookmarkStart w:id="1661" w:name="_ETM_Q7_255930"/>
      <w:bookmarkEnd w:id="1661"/>
      <w:r>
        <w:rPr>
          <w:rtl/>
        </w:rPr>
        <w:t xml:space="preserve">חייב </w:t>
      </w:r>
      <w:bookmarkStart w:id="1662" w:name="_ETM_Q7_256260"/>
      <w:bookmarkEnd w:id="1662"/>
      <w:r>
        <w:rPr>
          <w:rtl/>
        </w:rPr>
        <w:t xml:space="preserve">לומר </w:t>
      </w:r>
      <w:bookmarkStart w:id="1663" w:name="_ETM_Q7_256650"/>
      <w:bookmarkEnd w:id="1663"/>
      <w:r>
        <w:rPr>
          <w:rtl/>
        </w:rPr>
        <w:t xml:space="preserve">שגם </w:t>
      </w:r>
      <w:bookmarkStart w:id="1664" w:name="_ETM_Q7_257040"/>
      <w:bookmarkEnd w:id="1664"/>
      <w:r>
        <w:rPr>
          <w:rtl/>
        </w:rPr>
        <w:t xml:space="preserve">שמעתי </w:t>
      </w:r>
      <w:bookmarkStart w:id="1665" w:name="_ETM_Q7_258229"/>
      <w:bookmarkEnd w:id="1665"/>
      <w:r>
        <w:rPr>
          <w:rtl/>
        </w:rPr>
        <w:t xml:space="preserve">לאחרונה </w:t>
      </w:r>
      <w:bookmarkStart w:id="1666" w:name="_ETM_Q7_259220"/>
      <w:bookmarkEnd w:id="1666"/>
      <w:r>
        <w:rPr>
          <w:rtl/>
        </w:rPr>
        <w:t>רעיון</w:t>
      </w:r>
      <w:r>
        <w:rPr>
          <w:rFonts w:hint="cs"/>
          <w:rtl/>
        </w:rPr>
        <w:t>:</w:t>
      </w:r>
      <w:r>
        <w:rPr>
          <w:rtl/>
        </w:rPr>
        <w:t xml:space="preserve"> </w:t>
      </w:r>
      <w:bookmarkStart w:id="1667" w:name="_ETM_Q7_261270"/>
      <w:bookmarkEnd w:id="1667"/>
      <w:r>
        <w:rPr>
          <w:rtl/>
        </w:rPr>
        <w:t xml:space="preserve">מאחר </w:t>
      </w:r>
      <w:bookmarkStart w:id="1668" w:name="_ETM_Q7_261690"/>
      <w:bookmarkEnd w:id="1668"/>
      <w:r>
        <w:rPr>
          <w:rFonts w:hint="cs"/>
          <w:rtl/>
        </w:rPr>
        <w:t>שה</w:t>
      </w:r>
      <w:r>
        <w:rPr>
          <w:rtl/>
        </w:rPr>
        <w:t xml:space="preserve">עמותות </w:t>
      </w:r>
      <w:bookmarkStart w:id="1669" w:name="_ETM_Q7_262260"/>
      <w:bookmarkEnd w:id="1669"/>
      <w:r>
        <w:rPr>
          <w:rtl/>
        </w:rPr>
        <w:t xml:space="preserve">החברתיות </w:t>
      </w:r>
      <w:bookmarkStart w:id="1670" w:name="_ETM_Q7_262950"/>
      <w:bookmarkStart w:id="1671" w:name="_ETM_Q7_263100"/>
      <w:bookmarkEnd w:id="1670"/>
      <w:bookmarkEnd w:id="1671"/>
      <w:r>
        <w:rPr>
          <w:rtl/>
        </w:rPr>
        <w:t>בקשיים</w:t>
      </w:r>
      <w:r>
        <w:rPr>
          <w:rFonts w:hint="cs"/>
          <w:rtl/>
        </w:rPr>
        <w:t>,</w:t>
      </w:r>
      <w:r>
        <w:rPr>
          <w:rtl/>
        </w:rPr>
        <w:t xml:space="preserve"> </w:t>
      </w:r>
      <w:bookmarkStart w:id="1672" w:name="_ETM_Q7_264850"/>
      <w:bookmarkEnd w:id="1672"/>
      <w:r>
        <w:rPr>
          <w:rtl/>
        </w:rPr>
        <w:t xml:space="preserve">ועדיין </w:t>
      </w:r>
      <w:bookmarkStart w:id="1673" w:name="_ETM_Q7_266640"/>
      <w:bookmarkEnd w:id="1673"/>
      <w:r>
        <w:rPr>
          <w:rtl/>
        </w:rPr>
        <w:t xml:space="preserve">צריכים </w:t>
      </w:r>
      <w:bookmarkStart w:id="1674" w:name="_ETM_Q7_267090"/>
      <w:bookmarkEnd w:id="1674"/>
      <w:r>
        <w:rPr>
          <w:rtl/>
        </w:rPr>
        <w:t>אות</w:t>
      </w:r>
      <w:r>
        <w:rPr>
          <w:rFonts w:hint="cs"/>
          <w:rtl/>
        </w:rPr>
        <w:t>ן,</w:t>
      </w:r>
      <w:r>
        <w:rPr>
          <w:rtl/>
        </w:rPr>
        <w:t xml:space="preserve"> </w:t>
      </w:r>
      <w:bookmarkStart w:id="1675" w:name="_ETM_Q7_267869"/>
      <w:bookmarkEnd w:id="1675"/>
      <w:r>
        <w:rPr>
          <w:rtl/>
        </w:rPr>
        <w:t xml:space="preserve">הציבור </w:t>
      </w:r>
      <w:bookmarkStart w:id="1676" w:name="_ETM_Q7_268470"/>
      <w:bookmarkEnd w:id="1676"/>
      <w:r>
        <w:rPr>
          <w:rtl/>
        </w:rPr>
        <w:t xml:space="preserve">צריך </w:t>
      </w:r>
      <w:bookmarkStart w:id="1677" w:name="_ETM_Q7_268830"/>
      <w:bookmarkEnd w:id="1677"/>
      <w:r>
        <w:rPr>
          <w:rtl/>
        </w:rPr>
        <w:t>אותן</w:t>
      </w:r>
      <w:r>
        <w:rPr>
          <w:rFonts w:hint="cs"/>
          <w:rtl/>
        </w:rPr>
        <w:t>,</w:t>
      </w:r>
      <w:r>
        <w:rPr>
          <w:rtl/>
        </w:rPr>
        <w:t xml:space="preserve"> </w:t>
      </w:r>
      <w:bookmarkStart w:id="1678" w:name="_ETM_Q7_269450"/>
      <w:bookmarkEnd w:id="1678"/>
      <w:r>
        <w:rPr>
          <w:rtl/>
        </w:rPr>
        <w:t xml:space="preserve">ומצד </w:t>
      </w:r>
      <w:bookmarkStart w:id="1679" w:name="_ETM_Q7_269899"/>
      <w:bookmarkEnd w:id="1679"/>
      <w:r>
        <w:rPr>
          <w:rtl/>
        </w:rPr>
        <w:t xml:space="preserve">שני </w:t>
      </w:r>
      <w:bookmarkStart w:id="1680" w:name="_ETM_Q7_270170"/>
      <w:bookmarkEnd w:id="1680"/>
      <w:r>
        <w:rPr>
          <w:rtl/>
        </w:rPr>
        <w:t xml:space="preserve">הממשלה </w:t>
      </w:r>
      <w:bookmarkStart w:id="1681" w:name="_ETM_Q7_270740"/>
      <w:bookmarkEnd w:id="1681"/>
      <w:r>
        <w:rPr>
          <w:rtl/>
        </w:rPr>
        <w:t xml:space="preserve">משקיעה </w:t>
      </w:r>
      <w:bookmarkStart w:id="1682" w:name="_ETM_Q7_271340"/>
      <w:bookmarkEnd w:id="1682"/>
      <w:r>
        <w:rPr>
          <w:rtl/>
        </w:rPr>
        <w:t xml:space="preserve">הון </w:t>
      </w:r>
      <w:bookmarkStart w:id="1683" w:name="_ETM_Q7_271549"/>
      <w:bookmarkEnd w:id="1683"/>
      <w:r>
        <w:rPr>
          <w:rtl/>
        </w:rPr>
        <w:t xml:space="preserve">עתק </w:t>
      </w:r>
      <w:bookmarkStart w:id="1684" w:name="_ETM_Q7_272680"/>
      <w:bookmarkEnd w:id="1684"/>
      <w:r>
        <w:rPr>
          <w:rtl/>
        </w:rPr>
        <w:t>במלוניות</w:t>
      </w:r>
      <w:r>
        <w:rPr>
          <w:rFonts w:hint="cs"/>
          <w:rtl/>
        </w:rPr>
        <w:t xml:space="preserve"> </w:t>
      </w:r>
      <w:r>
        <w:rPr>
          <w:rFonts w:hint="eastAsia"/>
        </w:rPr>
        <w:t>–</w:t>
      </w:r>
      <w:r>
        <w:rPr>
          <w:rtl/>
        </w:rPr>
        <w:t xml:space="preserve"> </w:t>
      </w:r>
      <w:bookmarkStart w:id="1685" w:name="_ETM_Q7_275390"/>
      <w:bookmarkEnd w:id="1685"/>
      <w:r>
        <w:rPr>
          <w:rFonts w:hint="cs"/>
          <w:rtl/>
        </w:rPr>
        <w:t>ו</w:t>
      </w:r>
      <w:r>
        <w:rPr>
          <w:rtl/>
        </w:rPr>
        <w:t xml:space="preserve">אנחנו </w:t>
      </w:r>
      <w:bookmarkStart w:id="1686" w:name="_ETM_Q7_275780"/>
      <w:bookmarkEnd w:id="1686"/>
      <w:r>
        <w:rPr>
          <w:rtl/>
        </w:rPr>
        <w:t xml:space="preserve">יודעים </w:t>
      </w:r>
      <w:bookmarkStart w:id="1687" w:name="_ETM_Q7_276110"/>
      <w:bookmarkEnd w:id="1687"/>
      <w:r>
        <w:rPr>
          <w:rtl/>
        </w:rPr>
        <w:t xml:space="preserve">שכל </w:t>
      </w:r>
      <w:bookmarkStart w:id="1688" w:name="_ETM_Q7_276470"/>
      <w:bookmarkEnd w:id="1688"/>
      <w:r>
        <w:rPr>
          <w:rtl/>
        </w:rPr>
        <w:t xml:space="preserve">המלוניות </w:t>
      </w:r>
      <w:bookmarkStart w:id="1689" w:name="_ETM_Q7_277040"/>
      <w:bookmarkEnd w:id="1689"/>
      <w:r>
        <w:rPr>
          <w:rtl/>
        </w:rPr>
        <w:t>מלאות</w:t>
      </w:r>
      <w:r>
        <w:rPr>
          <w:rFonts w:hint="cs"/>
          <w:rtl/>
        </w:rPr>
        <w:t xml:space="preserve"> </w:t>
      </w:r>
      <w:r>
        <w:rPr>
          <w:rFonts w:hint="eastAsia"/>
          <w:rtl/>
        </w:rPr>
        <w:t>–</w:t>
      </w:r>
      <w:r>
        <w:rPr>
          <w:rtl/>
        </w:rPr>
        <w:t xml:space="preserve"> </w:t>
      </w:r>
      <w:bookmarkStart w:id="1690" w:name="_ETM_Q7_279049"/>
      <w:bookmarkEnd w:id="1690"/>
      <w:r>
        <w:rPr>
          <w:rtl/>
        </w:rPr>
        <w:t xml:space="preserve">אז </w:t>
      </w:r>
      <w:bookmarkStart w:id="1691" w:name="_ETM_Q7_279560"/>
      <w:bookmarkEnd w:id="1691"/>
      <w:r>
        <w:rPr>
          <w:rtl/>
        </w:rPr>
        <w:t xml:space="preserve">אולי </w:t>
      </w:r>
      <w:bookmarkStart w:id="1692" w:name="_ETM_Q7_280830"/>
      <w:bookmarkEnd w:id="1692"/>
      <w:r>
        <w:rPr>
          <w:rtl/>
        </w:rPr>
        <w:t xml:space="preserve">נכון </w:t>
      </w:r>
      <w:bookmarkStart w:id="1693" w:name="_ETM_Q7_281490"/>
      <w:bookmarkEnd w:id="1693"/>
      <w:r>
        <w:rPr>
          <w:rtl/>
        </w:rPr>
        <w:t xml:space="preserve">תעשה </w:t>
      </w:r>
      <w:bookmarkStart w:id="1694" w:name="_ETM_Q7_281970"/>
      <w:bookmarkEnd w:id="1694"/>
      <w:r>
        <w:rPr>
          <w:rtl/>
        </w:rPr>
        <w:t xml:space="preserve">הממשלה </w:t>
      </w:r>
      <w:bookmarkStart w:id="1695" w:name="_ETM_Q7_283170"/>
      <w:bookmarkEnd w:id="1695"/>
      <w:r>
        <w:rPr>
          <w:rtl/>
        </w:rPr>
        <w:t xml:space="preserve">אם </w:t>
      </w:r>
      <w:bookmarkStart w:id="1696" w:name="_ETM_Q7_283319"/>
      <w:bookmarkEnd w:id="1696"/>
      <w:r>
        <w:rPr>
          <w:rtl/>
        </w:rPr>
        <w:t xml:space="preserve">תעביר </w:t>
      </w:r>
      <w:bookmarkStart w:id="1697" w:name="_ETM_Q7_284160"/>
      <w:bookmarkEnd w:id="1697"/>
      <w:r>
        <w:rPr>
          <w:rtl/>
        </w:rPr>
        <w:t xml:space="preserve">לקרנות </w:t>
      </w:r>
      <w:bookmarkStart w:id="1698" w:name="_ETM_Q7_284790"/>
      <w:bookmarkEnd w:id="1698"/>
      <w:r>
        <w:rPr>
          <w:rtl/>
        </w:rPr>
        <w:t xml:space="preserve">הללו </w:t>
      </w:r>
      <w:bookmarkStart w:id="1699" w:name="_ETM_Q7_285360"/>
      <w:bookmarkEnd w:id="1699"/>
      <w:r>
        <w:rPr>
          <w:rtl/>
        </w:rPr>
        <w:t xml:space="preserve">תקציב </w:t>
      </w:r>
      <w:bookmarkStart w:id="1700" w:name="_ETM_Q7_286380"/>
      <w:bookmarkEnd w:id="1700"/>
      <w:r>
        <w:rPr>
          <w:rtl/>
        </w:rPr>
        <w:t xml:space="preserve">והאנשים </w:t>
      </w:r>
      <w:bookmarkStart w:id="1701" w:name="_ETM_Q7_286980"/>
      <w:bookmarkEnd w:id="1701"/>
      <w:r>
        <w:rPr>
          <w:rtl/>
        </w:rPr>
        <w:t xml:space="preserve">יקבלו </w:t>
      </w:r>
      <w:bookmarkStart w:id="1702" w:name="_ETM_Q7_287460"/>
      <w:bookmarkEnd w:id="1702"/>
      <w:r>
        <w:rPr>
          <w:rtl/>
        </w:rPr>
        <w:t xml:space="preserve">את </w:t>
      </w:r>
      <w:bookmarkStart w:id="1703" w:name="_ETM_Q7_287520"/>
      <w:bookmarkEnd w:id="1703"/>
      <w:r>
        <w:rPr>
          <w:rtl/>
        </w:rPr>
        <w:t xml:space="preserve">הטיפול </w:t>
      </w:r>
      <w:bookmarkStart w:id="1704" w:name="_ETM_Q7_288600"/>
      <w:bookmarkEnd w:id="1704"/>
      <w:r>
        <w:rPr>
          <w:rtl/>
        </w:rPr>
        <w:t>בבתיהם</w:t>
      </w:r>
      <w:r>
        <w:rPr>
          <w:rFonts w:hint="cs"/>
          <w:rtl/>
        </w:rPr>
        <w:t>,</w:t>
      </w:r>
      <w:r>
        <w:rPr>
          <w:rtl/>
        </w:rPr>
        <w:t xml:space="preserve"> </w:t>
      </w:r>
      <w:bookmarkStart w:id="1705" w:name="_ETM_Q7_289920"/>
      <w:bookmarkEnd w:id="1705"/>
      <w:r>
        <w:rPr>
          <w:rtl/>
        </w:rPr>
        <w:t xml:space="preserve">אם </w:t>
      </w:r>
      <w:bookmarkStart w:id="1706" w:name="_ETM_Q7_290070"/>
      <w:bookmarkEnd w:id="1706"/>
      <w:r>
        <w:rPr>
          <w:rtl/>
        </w:rPr>
        <w:t xml:space="preserve">זה </w:t>
      </w:r>
      <w:bookmarkStart w:id="1707" w:name="_ETM_Q7_290250"/>
      <w:bookmarkEnd w:id="1707"/>
      <w:r>
        <w:rPr>
          <w:rtl/>
        </w:rPr>
        <w:t>מזון</w:t>
      </w:r>
      <w:r>
        <w:rPr>
          <w:rFonts w:hint="cs"/>
          <w:rtl/>
        </w:rPr>
        <w:t>,</w:t>
      </w:r>
      <w:r>
        <w:rPr>
          <w:rtl/>
        </w:rPr>
        <w:t xml:space="preserve"> </w:t>
      </w:r>
      <w:bookmarkStart w:id="1708" w:name="_ETM_Q7_290970"/>
      <w:bookmarkEnd w:id="1708"/>
      <w:r>
        <w:rPr>
          <w:rtl/>
        </w:rPr>
        <w:t xml:space="preserve">אם </w:t>
      </w:r>
      <w:bookmarkStart w:id="1709" w:name="_ETM_Q7_291150"/>
      <w:bookmarkEnd w:id="1709"/>
      <w:r>
        <w:rPr>
          <w:rtl/>
        </w:rPr>
        <w:t xml:space="preserve">זה </w:t>
      </w:r>
      <w:bookmarkStart w:id="1710" w:name="_ETM_Q7_291330"/>
      <w:bookmarkEnd w:id="1710"/>
      <w:r>
        <w:rPr>
          <w:rtl/>
        </w:rPr>
        <w:t>קניות</w:t>
      </w:r>
      <w:bookmarkStart w:id="1711" w:name="_ETM_Q7_291900"/>
      <w:bookmarkEnd w:id="1711"/>
      <w:r>
        <w:rPr>
          <w:rFonts w:hint="cs"/>
          <w:rtl/>
        </w:rPr>
        <w:t xml:space="preserve">, </w:t>
      </w:r>
      <w:r>
        <w:rPr>
          <w:rtl/>
        </w:rPr>
        <w:t xml:space="preserve">אם </w:t>
      </w:r>
      <w:bookmarkStart w:id="1712" w:name="_ETM_Q7_292020"/>
      <w:bookmarkEnd w:id="1712"/>
      <w:r>
        <w:rPr>
          <w:rtl/>
        </w:rPr>
        <w:t xml:space="preserve">זה </w:t>
      </w:r>
      <w:bookmarkStart w:id="1713" w:name="_ETM_Q7_292140"/>
      <w:bookmarkEnd w:id="1713"/>
      <w:r>
        <w:rPr>
          <w:rtl/>
        </w:rPr>
        <w:t xml:space="preserve">כל </w:t>
      </w:r>
      <w:bookmarkStart w:id="1714" w:name="_ETM_Q7_292350"/>
      <w:bookmarkEnd w:id="1714"/>
      <w:r>
        <w:rPr>
          <w:rtl/>
        </w:rPr>
        <w:t xml:space="preserve">מה </w:t>
      </w:r>
      <w:bookmarkStart w:id="1715" w:name="_ETM_Q7_292470"/>
      <w:bookmarkEnd w:id="1715"/>
      <w:r>
        <w:rPr>
          <w:rtl/>
        </w:rPr>
        <w:t>שצריך</w:t>
      </w:r>
      <w:r>
        <w:rPr>
          <w:rFonts w:hint="cs"/>
          <w:rtl/>
        </w:rPr>
        <w:t xml:space="preserve">. </w:t>
      </w:r>
      <w:bookmarkStart w:id="1716" w:name="_ETM_Q7_293430"/>
      <w:bookmarkStart w:id="1717" w:name="_ETM_Q7_293820"/>
      <w:bookmarkEnd w:id="1716"/>
      <w:bookmarkEnd w:id="1717"/>
      <w:r>
        <w:rPr>
          <w:rFonts w:hint="cs"/>
          <w:rtl/>
        </w:rPr>
        <w:t>הן</w:t>
      </w:r>
      <w:r>
        <w:rPr>
          <w:rtl/>
        </w:rPr>
        <w:t xml:space="preserve"> </w:t>
      </w:r>
      <w:bookmarkStart w:id="1718" w:name="_ETM_Q7_293880"/>
      <w:bookmarkEnd w:id="1718"/>
      <w:r>
        <w:rPr>
          <w:rtl/>
        </w:rPr>
        <w:t>יודע</w:t>
      </w:r>
      <w:r>
        <w:rPr>
          <w:rFonts w:hint="cs"/>
          <w:rtl/>
        </w:rPr>
        <w:t>ו</w:t>
      </w:r>
      <w:r>
        <w:rPr>
          <w:rtl/>
        </w:rPr>
        <w:t xml:space="preserve">ת </w:t>
      </w:r>
      <w:bookmarkStart w:id="1719" w:name="_ETM_Q7_294210"/>
      <w:bookmarkEnd w:id="1719"/>
      <w:r>
        <w:rPr>
          <w:rtl/>
        </w:rPr>
        <w:t xml:space="preserve">לעשות </w:t>
      </w:r>
      <w:bookmarkStart w:id="1720" w:name="_ETM_Q7_294720"/>
      <w:bookmarkEnd w:id="1720"/>
      <w:r>
        <w:rPr>
          <w:rtl/>
        </w:rPr>
        <w:t xml:space="preserve">את </w:t>
      </w:r>
      <w:bookmarkStart w:id="1721" w:name="_ETM_Q7_294840"/>
      <w:bookmarkEnd w:id="1721"/>
      <w:r>
        <w:rPr>
          <w:rtl/>
        </w:rPr>
        <w:t xml:space="preserve">זה </w:t>
      </w:r>
      <w:bookmarkStart w:id="1722" w:name="_ETM_Q7_295549"/>
      <w:bookmarkEnd w:id="1722"/>
      <w:r>
        <w:rPr>
          <w:rtl/>
        </w:rPr>
        <w:t xml:space="preserve">יותר </w:t>
      </w:r>
      <w:bookmarkStart w:id="1723" w:name="_ETM_Q7_295909"/>
      <w:bookmarkEnd w:id="1723"/>
      <w:r>
        <w:rPr>
          <w:rtl/>
        </w:rPr>
        <w:t xml:space="preserve">טוב </w:t>
      </w:r>
      <w:bookmarkStart w:id="1724" w:name="_ETM_Q7_296119"/>
      <w:bookmarkEnd w:id="1724"/>
      <w:r>
        <w:rPr>
          <w:rtl/>
        </w:rPr>
        <w:t xml:space="preserve">מכל </w:t>
      </w:r>
      <w:bookmarkStart w:id="1725" w:name="_ETM_Q7_296420"/>
      <w:bookmarkStart w:id="1726" w:name="_ETM_Q7_297200"/>
      <w:bookmarkEnd w:id="1725"/>
      <w:bookmarkEnd w:id="1726"/>
      <w:r>
        <w:rPr>
          <w:rFonts w:hint="cs"/>
          <w:rtl/>
        </w:rPr>
        <w:t>אחד</w:t>
      </w:r>
      <w:r w:rsidR="00D33C29">
        <w:rPr>
          <w:rFonts w:hint="cs"/>
          <w:rtl/>
        </w:rPr>
        <w:t>,</w:t>
      </w:r>
      <w:r>
        <w:rPr>
          <w:rFonts w:hint="cs"/>
          <w:rtl/>
        </w:rPr>
        <w:t xml:space="preserve"> </w:t>
      </w:r>
      <w:r>
        <w:rPr>
          <w:rtl/>
        </w:rPr>
        <w:t xml:space="preserve">הן </w:t>
      </w:r>
      <w:bookmarkStart w:id="1727" w:name="_ETM_Q7_297350"/>
      <w:bookmarkEnd w:id="1727"/>
      <w:r>
        <w:rPr>
          <w:rtl/>
        </w:rPr>
        <w:t>מכירות</w:t>
      </w:r>
      <w:r>
        <w:rPr>
          <w:rFonts w:hint="cs"/>
          <w:rtl/>
        </w:rPr>
        <w:t>.</w:t>
      </w:r>
      <w:bookmarkStart w:id="1728" w:name="_ETM_Q7_298460"/>
      <w:bookmarkEnd w:id="1728"/>
      <w:r>
        <w:rPr>
          <w:rFonts w:hint="cs"/>
          <w:rtl/>
        </w:rPr>
        <w:t xml:space="preserve"> </w:t>
      </w:r>
      <w:r>
        <w:rPr>
          <w:rtl/>
        </w:rPr>
        <w:t xml:space="preserve">יש </w:t>
      </w:r>
      <w:bookmarkStart w:id="1729" w:name="_ETM_Q7_298700"/>
      <w:bookmarkEnd w:id="1729"/>
      <w:r>
        <w:rPr>
          <w:rtl/>
        </w:rPr>
        <w:t xml:space="preserve">לכל </w:t>
      </w:r>
      <w:bookmarkStart w:id="1730" w:name="_ETM_Q7_299000"/>
      <w:bookmarkEnd w:id="1730"/>
      <w:r>
        <w:rPr>
          <w:rtl/>
        </w:rPr>
        <w:t xml:space="preserve">מגזר </w:t>
      </w:r>
      <w:bookmarkStart w:id="1731" w:name="_ETM_Q7_299540"/>
      <w:bookmarkEnd w:id="1731"/>
      <w:r>
        <w:rPr>
          <w:rtl/>
        </w:rPr>
        <w:t xml:space="preserve">את </w:t>
      </w:r>
      <w:bookmarkStart w:id="1732" w:name="_ETM_Q7_299720"/>
      <w:bookmarkEnd w:id="1732"/>
      <w:r>
        <w:rPr>
          <w:rtl/>
        </w:rPr>
        <w:t xml:space="preserve">הארגונים </w:t>
      </w:r>
      <w:bookmarkStart w:id="1733" w:name="_ETM_Q7_300710"/>
      <w:bookmarkEnd w:id="1733"/>
      <w:r>
        <w:rPr>
          <w:rtl/>
        </w:rPr>
        <w:t>ש</w:t>
      </w:r>
      <w:bookmarkStart w:id="1734" w:name="_ETM_Q7_301100"/>
      <w:bookmarkEnd w:id="1734"/>
      <w:r>
        <w:rPr>
          <w:rtl/>
        </w:rPr>
        <w:t xml:space="preserve">מכירים </w:t>
      </w:r>
      <w:bookmarkStart w:id="1735" w:name="_ETM_Q7_301550"/>
      <w:bookmarkEnd w:id="1735"/>
      <w:r>
        <w:rPr>
          <w:rtl/>
        </w:rPr>
        <w:t xml:space="preserve">את </w:t>
      </w:r>
      <w:bookmarkStart w:id="1736" w:name="_ETM_Q7_301640"/>
      <w:bookmarkEnd w:id="1736"/>
      <w:r>
        <w:rPr>
          <w:rtl/>
        </w:rPr>
        <w:t xml:space="preserve">המגזר </w:t>
      </w:r>
      <w:bookmarkStart w:id="1737" w:name="_ETM_Q7_302210"/>
      <w:bookmarkEnd w:id="1737"/>
      <w:r>
        <w:rPr>
          <w:rtl/>
        </w:rPr>
        <w:t>–</w:t>
      </w:r>
      <w:r>
        <w:rPr>
          <w:rFonts w:hint="cs"/>
          <w:rtl/>
        </w:rPr>
        <w:t xml:space="preserve"> </w:t>
      </w:r>
      <w:r>
        <w:rPr>
          <w:rtl/>
        </w:rPr>
        <w:t xml:space="preserve">מכירות </w:t>
      </w:r>
      <w:bookmarkStart w:id="1738" w:name="_ETM_Q7_302750"/>
      <w:bookmarkEnd w:id="1738"/>
      <w:r>
        <w:rPr>
          <w:rtl/>
        </w:rPr>
        <w:t>היטב</w:t>
      </w:r>
      <w:bookmarkStart w:id="1739" w:name="_ETM_Q7_303110"/>
      <w:bookmarkEnd w:id="1739"/>
      <w:r>
        <w:rPr>
          <w:rtl/>
        </w:rPr>
        <w:t xml:space="preserve"> </w:t>
      </w:r>
      <w:bookmarkStart w:id="1740" w:name="_ETM_Q7_303620"/>
      <w:bookmarkEnd w:id="1740"/>
      <w:r>
        <w:rPr>
          <w:rtl/>
        </w:rPr>
        <w:t xml:space="preserve">את </w:t>
      </w:r>
      <w:bookmarkStart w:id="1741" w:name="_ETM_Q7_303770"/>
      <w:bookmarkEnd w:id="1741"/>
      <w:r>
        <w:rPr>
          <w:rtl/>
        </w:rPr>
        <w:t>המשפחות</w:t>
      </w:r>
      <w:r>
        <w:rPr>
          <w:rFonts w:hint="cs"/>
          <w:rtl/>
        </w:rPr>
        <w:t>,</w:t>
      </w:r>
      <w:r>
        <w:rPr>
          <w:rtl/>
        </w:rPr>
        <w:t xml:space="preserve"> </w:t>
      </w:r>
      <w:bookmarkStart w:id="1742" w:name="_ETM_Q7_304929"/>
      <w:bookmarkEnd w:id="1742"/>
      <w:r>
        <w:rPr>
          <w:rtl/>
        </w:rPr>
        <w:t xml:space="preserve">את </w:t>
      </w:r>
      <w:bookmarkStart w:id="1743" w:name="_ETM_Q7_305139"/>
      <w:bookmarkEnd w:id="1743"/>
      <w:r>
        <w:rPr>
          <w:rtl/>
        </w:rPr>
        <w:t>האנשים</w:t>
      </w:r>
      <w:bookmarkStart w:id="1744" w:name="_ETM_Q7_305920"/>
      <w:bookmarkEnd w:id="1744"/>
      <w:r>
        <w:rPr>
          <w:rFonts w:hint="cs"/>
          <w:rtl/>
        </w:rPr>
        <w:t xml:space="preserve">, </w:t>
      </w:r>
      <w:r>
        <w:rPr>
          <w:rtl/>
        </w:rPr>
        <w:t xml:space="preserve">את </w:t>
      </w:r>
      <w:bookmarkStart w:id="1745" w:name="_ETM_Q7_306100"/>
      <w:bookmarkEnd w:id="1745"/>
      <w:r>
        <w:rPr>
          <w:rtl/>
        </w:rPr>
        <w:t>הקהילה</w:t>
      </w:r>
      <w:r>
        <w:rPr>
          <w:rFonts w:hint="cs"/>
          <w:rtl/>
        </w:rPr>
        <w:t>,</w:t>
      </w:r>
      <w:r>
        <w:rPr>
          <w:rtl/>
        </w:rPr>
        <w:t xml:space="preserve"> </w:t>
      </w:r>
      <w:bookmarkStart w:id="1746" w:name="_ETM_Q7_307149"/>
      <w:bookmarkEnd w:id="1746"/>
      <w:r>
        <w:rPr>
          <w:rtl/>
        </w:rPr>
        <w:t>ו</w:t>
      </w:r>
      <w:bookmarkStart w:id="1747" w:name="_ETM_Q7_307389"/>
      <w:bookmarkEnd w:id="1747"/>
      <w:r>
        <w:rPr>
          <w:rtl/>
        </w:rPr>
        <w:t>יודע</w:t>
      </w:r>
      <w:r>
        <w:rPr>
          <w:rFonts w:hint="cs"/>
          <w:rtl/>
        </w:rPr>
        <w:t>ו</w:t>
      </w:r>
      <w:r>
        <w:rPr>
          <w:rtl/>
        </w:rPr>
        <w:t xml:space="preserve">ת </w:t>
      </w:r>
      <w:bookmarkStart w:id="1748" w:name="_ETM_Q7_307779"/>
      <w:bookmarkEnd w:id="1748"/>
      <w:r>
        <w:rPr>
          <w:rtl/>
        </w:rPr>
        <w:t xml:space="preserve">לעשות </w:t>
      </w:r>
      <w:bookmarkStart w:id="1749" w:name="_ETM_Q7_308230"/>
      <w:bookmarkEnd w:id="1749"/>
      <w:r>
        <w:rPr>
          <w:rtl/>
        </w:rPr>
        <w:t xml:space="preserve">את </w:t>
      </w:r>
      <w:bookmarkStart w:id="1750" w:name="_ETM_Q7_308349"/>
      <w:bookmarkEnd w:id="1750"/>
      <w:r>
        <w:rPr>
          <w:rtl/>
        </w:rPr>
        <w:t xml:space="preserve">זה </w:t>
      </w:r>
      <w:bookmarkStart w:id="1751" w:name="_ETM_Q7_308470"/>
      <w:bookmarkEnd w:id="1751"/>
      <w:r>
        <w:rPr>
          <w:rtl/>
        </w:rPr>
        <w:t xml:space="preserve">על </w:t>
      </w:r>
      <w:bookmarkStart w:id="1752" w:name="_ETM_Q7_308620"/>
      <w:bookmarkEnd w:id="1752"/>
      <w:r>
        <w:rPr>
          <w:rtl/>
        </w:rPr>
        <w:t xml:space="preserve">הצד </w:t>
      </w:r>
      <w:bookmarkStart w:id="1753" w:name="_ETM_Q7_308889"/>
      <w:bookmarkEnd w:id="1753"/>
      <w:r>
        <w:rPr>
          <w:rtl/>
        </w:rPr>
        <w:t xml:space="preserve">הטוב </w:t>
      </w:r>
      <w:bookmarkStart w:id="1754" w:name="_ETM_Q7_309190"/>
      <w:bookmarkEnd w:id="1754"/>
      <w:r>
        <w:rPr>
          <w:rtl/>
        </w:rPr>
        <w:t>ביותר</w:t>
      </w:r>
      <w:r>
        <w:rPr>
          <w:rFonts w:hint="cs"/>
          <w:rtl/>
        </w:rPr>
        <w:t>.</w:t>
      </w:r>
      <w:r>
        <w:rPr>
          <w:rtl/>
        </w:rPr>
        <w:t xml:space="preserve"> </w:t>
      </w:r>
      <w:bookmarkStart w:id="1755" w:name="_ETM_Q7_309970"/>
      <w:bookmarkEnd w:id="1755"/>
      <w:r>
        <w:rPr>
          <w:rtl/>
        </w:rPr>
        <w:t xml:space="preserve">ככה </w:t>
      </w:r>
      <w:bookmarkStart w:id="1756" w:name="_ETM_Q7_310690"/>
      <w:bookmarkEnd w:id="1756"/>
      <w:r>
        <w:rPr>
          <w:rtl/>
        </w:rPr>
        <w:t xml:space="preserve">כולם </w:t>
      </w:r>
      <w:bookmarkStart w:id="1757" w:name="_ETM_Q7_311169"/>
      <w:bookmarkEnd w:id="1757"/>
      <w:r>
        <w:rPr>
          <w:rtl/>
        </w:rPr>
        <w:t xml:space="preserve">יצאו </w:t>
      </w:r>
      <w:bookmarkStart w:id="1758" w:name="_ETM_Q7_311500"/>
      <w:bookmarkEnd w:id="1758"/>
      <w:r>
        <w:rPr>
          <w:rtl/>
        </w:rPr>
        <w:t>נשכרים</w:t>
      </w:r>
      <w:bookmarkStart w:id="1759" w:name="_ETM_Q7_312519"/>
      <w:bookmarkEnd w:id="1759"/>
      <w:r>
        <w:rPr>
          <w:rFonts w:hint="cs"/>
          <w:rtl/>
        </w:rPr>
        <w:t xml:space="preserve">, </w:t>
      </w:r>
      <w:r>
        <w:rPr>
          <w:rtl/>
        </w:rPr>
        <w:t xml:space="preserve">גם </w:t>
      </w:r>
      <w:bookmarkStart w:id="1760" w:name="_ETM_Q7_312909"/>
      <w:bookmarkEnd w:id="1760"/>
      <w:r>
        <w:rPr>
          <w:rtl/>
        </w:rPr>
        <w:t xml:space="preserve">הארגונים </w:t>
      </w:r>
      <w:bookmarkStart w:id="1761" w:name="_ETM_Q7_313959"/>
      <w:bookmarkEnd w:id="1761"/>
      <w:r>
        <w:rPr>
          <w:rtl/>
        </w:rPr>
        <w:t xml:space="preserve">וגם </w:t>
      </w:r>
      <w:bookmarkStart w:id="1762" w:name="_ETM_Q7_314349"/>
      <w:bookmarkEnd w:id="1762"/>
      <w:r>
        <w:rPr>
          <w:rtl/>
        </w:rPr>
        <w:t>הממשלה</w:t>
      </w:r>
      <w:r w:rsidR="00D33C29">
        <w:rPr>
          <w:rFonts w:hint="cs"/>
          <w:rtl/>
        </w:rPr>
        <w:t>,</w:t>
      </w:r>
      <w:r>
        <w:rPr>
          <w:rtl/>
        </w:rPr>
        <w:t xml:space="preserve"> </w:t>
      </w:r>
      <w:bookmarkStart w:id="1763" w:name="_ETM_Q7_315489"/>
      <w:bookmarkStart w:id="1764" w:name="_ETM_Q7_313000"/>
      <w:bookmarkEnd w:id="1763"/>
      <w:bookmarkEnd w:id="1764"/>
      <w:r>
        <w:rPr>
          <w:rtl/>
        </w:rPr>
        <w:t xml:space="preserve">ובא </w:t>
      </w:r>
      <w:bookmarkStart w:id="1765" w:name="_ETM_Q7_315760"/>
      <w:bookmarkEnd w:id="1765"/>
      <w:r>
        <w:rPr>
          <w:rtl/>
        </w:rPr>
        <w:t xml:space="preserve">לציון </w:t>
      </w:r>
      <w:bookmarkStart w:id="1766" w:name="_ETM_Q7_316299"/>
      <w:bookmarkEnd w:id="1766"/>
      <w:r>
        <w:rPr>
          <w:rtl/>
        </w:rPr>
        <w:t>גואל</w:t>
      </w:r>
      <w:r>
        <w:rPr>
          <w:rFonts w:hint="cs"/>
          <w:rtl/>
        </w:rPr>
        <w:t>.</w:t>
      </w:r>
      <w:r>
        <w:rPr>
          <w:rtl/>
        </w:rPr>
        <w:t xml:space="preserve"> </w:t>
      </w:r>
      <w:bookmarkStart w:id="1767" w:name="_ETM_Q7_316889"/>
      <w:bookmarkEnd w:id="1767"/>
      <w:r>
        <w:rPr>
          <w:rtl/>
        </w:rPr>
        <w:t>תודה</w:t>
      </w:r>
      <w:r>
        <w:rPr>
          <w:rFonts w:hint="cs"/>
          <w:rtl/>
        </w:rPr>
        <w:t>.</w:t>
      </w:r>
    </w:p>
    <w:p w:rsidR="00E65D3D" w:rsidRDefault="00E65D3D" w:rsidP="00FD4F5E">
      <w:pPr>
        <w:rPr>
          <w:rtl/>
        </w:rPr>
      </w:pPr>
    </w:p>
    <w:p w:rsidR="00E65D3D" w:rsidRDefault="00E65D3D" w:rsidP="00CC2237">
      <w:pPr>
        <w:pStyle w:val="af6"/>
        <w:keepNext/>
        <w:rPr>
          <w:rtl/>
        </w:rPr>
      </w:pPr>
      <w:r w:rsidRPr="003B10C4">
        <w:rPr>
          <w:rStyle w:val="TagStyle"/>
          <w:rtl/>
        </w:rPr>
        <w:t xml:space="preserve"> &lt;&lt; יור &gt;&gt; </w:t>
      </w:r>
      <w:r>
        <w:rPr>
          <w:rtl/>
        </w:rPr>
        <w:t>היו"ר יריב לוין:</w:t>
      </w:r>
      <w:r w:rsidRPr="003B10C4">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rPr>
      </w:pPr>
      <w:bookmarkStart w:id="1768" w:name="_ETM_Q7_319000"/>
      <w:bookmarkStart w:id="1769" w:name="_ETM_Q7_318989"/>
      <w:bookmarkEnd w:id="1768"/>
      <w:bookmarkEnd w:id="1769"/>
      <w:r>
        <w:rPr>
          <w:rtl/>
        </w:rPr>
        <w:t xml:space="preserve">תודה </w:t>
      </w:r>
      <w:bookmarkStart w:id="1770" w:name="_ETM_Q7_319410"/>
      <w:bookmarkEnd w:id="1770"/>
      <w:r>
        <w:rPr>
          <w:rtl/>
        </w:rPr>
        <w:t xml:space="preserve">רבה </w:t>
      </w:r>
      <w:bookmarkStart w:id="1771" w:name="_ETM_Q7_320040"/>
      <w:bookmarkEnd w:id="1771"/>
      <w:r>
        <w:rPr>
          <w:rtl/>
        </w:rPr>
        <w:t xml:space="preserve">לסגן </w:t>
      </w:r>
      <w:bookmarkStart w:id="1772" w:name="_ETM_Q7_320879"/>
      <w:bookmarkEnd w:id="1772"/>
      <w:r>
        <w:rPr>
          <w:rtl/>
        </w:rPr>
        <w:t xml:space="preserve">השר </w:t>
      </w:r>
      <w:bookmarkStart w:id="1773" w:name="_ETM_Q7_321989"/>
      <w:bookmarkEnd w:id="1773"/>
      <w:r>
        <w:rPr>
          <w:rtl/>
        </w:rPr>
        <w:t>נהרי</w:t>
      </w:r>
      <w:r>
        <w:rPr>
          <w:rFonts w:hint="cs"/>
          <w:rtl/>
        </w:rPr>
        <w:t>.</w:t>
      </w:r>
      <w:r>
        <w:rPr>
          <w:rtl/>
        </w:rPr>
        <w:t xml:space="preserve"> </w:t>
      </w:r>
      <w:bookmarkStart w:id="1774" w:name="_ETM_Q7_322709"/>
      <w:bookmarkEnd w:id="1774"/>
    </w:p>
    <w:p w:rsidR="00E65D3D" w:rsidRDefault="00E65D3D" w:rsidP="00CC2237">
      <w:pPr>
        <w:rPr>
          <w:rtl/>
        </w:rPr>
      </w:pPr>
    </w:p>
    <w:p w:rsidR="00E65D3D" w:rsidRDefault="00E65D3D" w:rsidP="00CC2237">
      <w:pPr>
        <w:rPr>
          <w:rtl/>
        </w:rPr>
      </w:pPr>
      <w:r>
        <w:rPr>
          <w:rtl/>
        </w:rPr>
        <w:t xml:space="preserve">אם </w:t>
      </w:r>
      <w:bookmarkStart w:id="1775" w:name="_ETM_Q7_322800"/>
      <w:bookmarkEnd w:id="1775"/>
      <w:r>
        <w:rPr>
          <w:rtl/>
        </w:rPr>
        <w:t>כן</w:t>
      </w:r>
      <w:r>
        <w:rPr>
          <w:rFonts w:hint="cs"/>
          <w:rtl/>
        </w:rPr>
        <w:t>,</w:t>
      </w:r>
      <w:r>
        <w:rPr>
          <w:rtl/>
        </w:rPr>
        <w:t xml:space="preserve"> </w:t>
      </w:r>
      <w:bookmarkStart w:id="1776" w:name="_ETM_Q7_323069"/>
      <w:bookmarkEnd w:id="1776"/>
      <w:r>
        <w:rPr>
          <w:rtl/>
        </w:rPr>
        <w:t xml:space="preserve">עד </w:t>
      </w:r>
      <w:bookmarkStart w:id="1777" w:name="_ETM_Q7_323250"/>
      <w:bookmarkEnd w:id="1777"/>
      <w:r>
        <w:rPr>
          <w:rtl/>
        </w:rPr>
        <w:t xml:space="preserve">כאן </w:t>
      </w:r>
      <w:bookmarkStart w:id="1778" w:name="_ETM_Q7_323489"/>
      <w:bookmarkEnd w:id="1778"/>
      <w:r>
        <w:rPr>
          <w:rtl/>
        </w:rPr>
        <w:t xml:space="preserve">פרק </w:t>
      </w:r>
      <w:bookmarkStart w:id="1779" w:name="_ETM_Q7_323910"/>
      <w:bookmarkEnd w:id="1779"/>
      <w:r>
        <w:rPr>
          <w:rtl/>
        </w:rPr>
        <w:t xml:space="preserve">השאילתות </w:t>
      </w:r>
      <w:bookmarkStart w:id="1780" w:name="_ETM_Q7_324569"/>
      <w:bookmarkEnd w:id="1780"/>
      <w:r>
        <w:rPr>
          <w:rtl/>
        </w:rPr>
        <w:t>הדחופות</w:t>
      </w:r>
      <w:r>
        <w:rPr>
          <w:rFonts w:hint="cs"/>
          <w:rtl/>
        </w:rPr>
        <w:t>.</w:t>
      </w:r>
    </w:p>
    <w:p w:rsidR="00E65D3D" w:rsidRDefault="00E65D3D" w:rsidP="00CC2237">
      <w:pPr>
        <w:rPr>
          <w:rtl/>
        </w:rPr>
      </w:pPr>
    </w:p>
    <w:p w:rsidR="00E65D3D" w:rsidRDefault="00E65D3D" w:rsidP="00CC2237">
      <w:pPr>
        <w:rPr>
          <w:rtl/>
        </w:rPr>
      </w:pPr>
    </w:p>
    <w:p w:rsidR="00E65D3D" w:rsidRDefault="00E65D3D" w:rsidP="00CC2237">
      <w:pPr>
        <w:pStyle w:val="a6"/>
        <w:rPr>
          <w:rtl/>
        </w:rPr>
      </w:pPr>
      <w:bookmarkStart w:id="1781" w:name="_ETM_Q7_325000"/>
      <w:bookmarkStart w:id="1782" w:name="ET_hatsach_620585_10"/>
      <w:bookmarkEnd w:id="1781"/>
      <w:r w:rsidRPr="003B10C4">
        <w:rPr>
          <w:rStyle w:val="TagStyle"/>
          <w:rtl/>
        </w:rPr>
        <w:lastRenderedPageBreak/>
        <w:t xml:space="preserve"> &lt;&lt; הצח &gt;&gt; </w:t>
      </w:r>
      <w:bookmarkStart w:id="1783" w:name="_Toc53659228"/>
      <w:bookmarkStart w:id="1784" w:name="_Toc53659519"/>
      <w:bookmarkStart w:id="1785" w:name="_Toc54616228"/>
      <w:r>
        <w:rPr>
          <w:rtl/>
        </w:rPr>
        <w:t xml:space="preserve">הצעת חוק החולה הנוטה למות (תיקון </w:t>
      </w:r>
      <w:r>
        <w:rPr>
          <w:rFonts w:hint="cs"/>
          <w:rtl/>
        </w:rPr>
        <w:t>–</w:t>
      </w:r>
      <w:r>
        <w:rPr>
          <w:rtl/>
        </w:rPr>
        <w:t xml:space="preserve"> מוות במרשם רופא), התש"ף</w:t>
      </w:r>
      <w:r>
        <w:rPr>
          <w:rFonts w:hint="cs"/>
          <w:rtl/>
        </w:rPr>
        <w:t>–</w:t>
      </w:r>
      <w:r>
        <w:rPr>
          <w:rtl/>
        </w:rPr>
        <w:t>2020</w:t>
      </w:r>
      <w:bookmarkEnd w:id="1783"/>
      <w:bookmarkEnd w:id="1784"/>
      <w:bookmarkEnd w:id="1785"/>
      <w:r w:rsidRPr="003B10C4">
        <w:rPr>
          <w:rStyle w:val="TagStyle"/>
          <w:rtl/>
        </w:rPr>
        <w:t xml:space="preserve"> &lt;&lt; הצח &gt;&gt;</w:t>
      </w:r>
      <w:r>
        <w:rPr>
          <w:rtl/>
        </w:rPr>
        <w:t xml:space="preserve"> </w:t>
      </w:r>
      <w:bookmarkEnd w:id="1782"/>
    </w:p>
    <w:p w:rsidR="00E65D3D" w:rsidRDefault="00E65D3D" w:rsidP="00CC2237">
      <w:pPr>
        <w:rPr>
          <w:rtl/>
        </w:rPr>
      </w:pPr>
      <w:r>
        <w:rPr>
          <w:rtl/>
        </w:rPr>
        <w:t>[הצעת חוק פ/2</w:t>
      </w:r>
      <w:r>
        <w:rPr>
          <w:rFonts w:hint="cs"/>
          <w:rtl/>
        </w:rPr>
        <w:t>0</w:t>
      </w:r>
      <w:r>
        <w:rPr>
          <w:rtl/>
        </w:rPr>
        <w:t>/2</w:t>
      </w:r>
      <w:r>
        <w:rPr>
          <w:rFonts w:hint="cs"/>
          <w:rtl/>
        </w:rPr>
        <w:t>3; נספחות.</w:t>
      </w:r>
      <w:r>
        <w:rPr>
          <w:rtl/>
        </w:rPr>
        <w:t>]</w:t>
      </w:r>
    </w:p>
    <w:p w:rsidR="00E65D3D" w:rsidRPr="000148D4" w:rsidRDefault="00E65D3D" w:rsidP="00CC2237">
      <w:pPr>
        <w:pStyle w:val="-0"/>
        <w:rPr>
          <w:rFonts w:asciiTheme="minorBidi" w:hAnsiTheme="minorBidi" w:cstheme="minorBidi"/>
          <w:color w:val="000000"/>
          <w:rtl/>
        </w:rPr>
      </w:pPr>
      <w:r w:rsidRPr="000148D4">
        <w:rPr>
          <w:rFonts w:asciiTheme="minorBidi" w:hAnsiTheme="minorBidi" w:cstheme="minorBidi"/>
          <w:color w:val="000000"/>
          <w:rtl/>
        </w:rPr>
        <w:t>(הצעת חבר הכנסת</w:t>
      </w:r>
      <w:r w:rsidRPr="000148D4">
        <w:rPr>
          <w:rFonts w:asciiTheme="minorBidi" w:eastAsia="David" w:hAnsiTheme="minorBidi" w:cstheme="minorBidi"/>
          <w:color w:val="000000"/>
          <w:rtl/>
        </w:rPr>
        <w:t xml:space="preserve"> עפר שלח</w:t>
      </w:r>
      <w:r w:rsidRPr="000148D4">
        <w:rPr>
          <w:rFonts w:asciiTheme="minorBidi" w:hAnsiTheme="minorBidi" w:cstheme="minorBidi"/>
          <w:color w:val="000000"/>
          <w:rtl/>
        </w:rPr>
        <w:t>)</w:t>
      </w:r>
    </w:p>
    <w:p w:rsidR="00E65D3D" w:rsidRDefault="00E65D3D" w:rsidP="00FD4F5E">
      <w:pPr>
        <w:rPr>
          <w:rtl/>
        </w:rPr>
      </w:pPr>
    </w:p>
    <w:p w:rsidR="00E65D3D" w:rsidRDefault="00E65D3D" w:rsidP="00CC2237">
      <w:pPr>
        <w:pStyle w:val="af6"/>
        <w:keepNext/>
        <w:rPr>
          <w:rtl/>
        </w:rPr>
      </w:pPr>
      <w:r w:rsidRPr="003B10C4">
        <w:rPr>
          <w:rStyle w:val="TagStyle"/>
          <w:rtl/>
        </w:rPr>
        <w:t xml:space="preserve"> &lt;&lt; יור &gt;&gt; </w:t>
      </w:r>
      <w:r>
        <w:rPr>
          <w:rtl/>
        </w:rPr>
        <w:t>היו"ר יריב לוין:</w:t>
      </w:r>
      <w:r w:rsidRPr="003B10C4">
        <w:rPr>
          <w:rStyle w:val="TagStyle"/>
          <w:rtl/>
        </w:rPr>
        <w:t xml:space="preserve"> &lt;&lt; יור &gt;&gt;</w:t>
      </w:r>
      <w:r>
        <w:rPr>
          <w:rtl/>
        </w:rPr>
        <w:t xml:space="preserve"> </w:t>
      </w:r>
    </w:p>
    <w:p w:rsidR="00E65D3D" w:rsidRDefault="00E65D3D" w:rsidP="00FD4F5E">
      <w:pPr>
        <w:rPr>
          <w:rtl/>
        </w:rPr>
      </w:pPr>
    </w:p>
    <w:p w:rsidR="00E65D3D" w:rsidRDefault="00E65D3D" w:rsidP="00D33C29">
      <w:pPr>
        <w:rPr>
          <w:rtl/>
        </w:rPr>
      </w:pPr>
      <w:bookmarkStart w:id="1786" w:name="_ETM_Q7_326000"/>
      <w:bookmarkStart w:id="1787" w:name="_ETM_Q7_325889"/>
      <w:bookmarkEnd w:id="1786"/>
      <w:bookmarkEnd w:id="1787"/>
      <w:r>
        <w:rPr>
          <w:rtl/>
        </w:rPr>
        <w:t xml:space="preserve">ומכאן </w:t>
      </w:r>
      <w:bookmarkStart w:id="1788" w:name="_ETM_Q7_326370"/>
      <w:bookmarkEnd w:id="1788"/>
      <w:r>
        <w:rPr>
          <w:rtl/>
        </w:rPr>
        <w:t xml:space="preserve">אנחנו </w:t>
      </w:r>
      <w:bookmarkStart w:id="1789" w:name="_ETM_Q7_326790"/>
      <w:bookmarkEnd w:id="1789"/>
      <w:r>
        <w:rPr>
          <w:rtl/>
        </w:rPr>
        <w:t xml:space="preserve">עוברים </w:t>
      </w:r>
      <w:bookmarkStart w:id="1790" w:name="_ETM_Q7_327209"/>
      <w:bookmarkEnd w:id="1790"/>
      <w:r>
        <w:rPr>
          <w:rtl/>
        </w:rPr>
        <w:t xml:space="preserve">להצעות </w:t>
      </w:r>
      <w:bookmarkStart w:id="1791" w:name="_ETM_Q7_328829"/>
      <w:bookmarkEnd w:id="1791"/>
      <w:r>
        <w:rPr>
          <w:rtl/>
        </w:rPr>
        <w:t xml:space="preserve">חוק </w:t>
      </w:r>
      <w:bookmarkStart w:id="1792" w:name="_ETM_Q7_329219"/>
      <w:bookmarkEnd w:id="1792"/>
      <w:r>
        <w:rPr>
          <w:rtl/>
        </w:rPr>
        <w:t xml:space="preserve">לדיון </w:t>
      </w:r>
      <w:bookmarkStart w:id="1793" w:name="_ETM_Q7_329819"/>
      <w:bookmarkEnd w:id="1793"/>
      <w:r>
        <w:rPr>
          <w:rtl/>
        </w:rPr>
        <w:t>מוקדם</w:t>
      </w:r>
      <w:r>
        <w:rPr>
          <w:rFonts w:hint="cs"/>
          <w:rtl/>
        </w:rPr>
        <w:t>.</w:t>
      </w:r>
      <w:r>
        <w:rPr>
          <w:rtl/>
        </w:rPr>
        <w:t xml:space="preserve"> </w:t>
      </w:r>
      <w:bookmarkStart w:id="1794" w:name="_ETM_Q7_330950"/>
      <w:bookmarkEnd w:id="1794"/>
      <w:r>
        <w:rPr>
          <w:rtl/>
        </w:rPr>
        <w:t xml:space="preserve">הראשונה </w:t>
      </w:r>
      <w:bookmarkStart w:id="1795" w:name="_ETM_Q7_332060"/>
      <w:bookmarkEnd w:id="1795"/>
      <w:r>
        <w:rPr>
          <w:rtl/>
        </w:rPr>
        <w:t xml:space="preserve">שבהן </w:t>
      </w:r>
      <w:bookmarkStart w:id="1796" w:name="_ETM_Q7_332629"/>
      <w:bookmarkEnd w:id="1796"/>
      <w:r w:rsidR="00D33C29">
        <w:rPr>
          <w:rFonts w:hint="cs"/>
          <w:rtl/>
        </w:rPr>
        <w:t xml:space="preserve">– </w:t>
      </w:r>
      <w:r>
        <w:rPr>
          <w:rtl/>
        </w:rPr>
        <w:t xml:space="preserve">במסגרת </w:t>
      </w:r>
      <w:bookmarkStart w:id="1797" w:name="_ETM_Q7_334340"/>
      <w:bookmarkEnd w:id="1797"/>
      <w:r>
        <w:rPr>
          <w:rtl/>
        </w:rPr>
        <w:t xml:space="preserve">מנהגו </w:t>
      </w:r>
      <w:bookmarkStart w:id="1798" w:name="_ETM_Q7_335209"/>
      <w:bookmarkEnd w:id="1798"/>
      <w:r>
        <w:rPr>
          <w:rtl/>
        </w:rPr>
        <w:t>הבעייתי</w:t>
      </w:r>
      <w:bookmarkStart w:id="1799" w:name="_ETM_Q7_336139"/>
      <w:bookmarkEnd w:id="1799"/>
      <w:r>
        <w:rPr>
          <w:rFonts w:hint="cs"/>
          <w:rtl/>
        </w:rPr>
        <w:t>-</w:t>
      </w:r>
      <w:r>
        <w:rPr>
          <w:rtl/>
        </w:rPr>
        <w:t xml:space="preserve">משהו </w:t>
      </w:r>
      <w:bookmarkStart w:id="1800" w:name="_ETM_Q7_336680"/>
      <w:bookmarkEnd w:id="1800"/>
      <w:r>
        <w:rPr>
          <w:rtl/>
        </w:rPr>
        <w:t xml:space="preserve">של </w:t>
      </w:r>
      <w:bookmarkStart w:id="1801" w:name="_ETM_Q7_336889"/>
      <w:bookmarkEnd w:id="1801"/>
      <w:r>
        <w:rPr>
          <w:rtl/>
        </w:rPr>
        <w:t xml:space="preserve">חבר </w:t>
      </w:r>
      <w:bookmarkStart w:id="1802" w:name="_ETM_Q7_337189"/>
      <w:bookmarkEnd w:id="1802"/>
      <w:r>
        <w:rPr>
          <w:rtl/>
        </w:rPr>
        <w:t xml:space="preserve">הכנסת </w:t>
      </w:r>
      <w:bookmarkStart w:id="1803" w:name="_ETM_Q7_337639"/>
      <w:bookmarkEnd w:id="1803"/>
      <w:r>
        <w:rPr>
          <w:rtl/>
        </w:rPr>
        <w:t xml:space="preserve">שלח </w:t>
      </w:r>
      <w:bookmarkStart w:id="1804" w:name="_ETM_Q7_338269"/>
      <w:bookmarkEnd w:id="1804"/>
      <w:r>
        <w:rPr>
          <w:rtl/>
        </w:rPr>
        <w:t>ל</w:t>
      </w:r>
      <w:r>
        <w:rPr>
          <w:rFonts w:hint="cs"/>
          <w:rtl/>
        </w:rPr>
        <w:t>הביא</w:t>
      </w:r>
      <w:r>
        <w:rPr>
          <w:rtl/>
        </w:rPr>
        <w:t xml:space="preserve"> </w:t>
      </w:r>
      <w:bookmarkStart w:id="1805" w:name="_ETM_Q7_338720"/>
      <w:bookmarkEnd w:id="1805"/>
      <w:r>
        <w:rPr>
          <w:rtl/>
        </w:rPr>
        <w:t xml:space="preserve">מדי </w:t>
      </w:r>
      <w:bookmarkStart w:id="1806" w:name="_ETM_Q7_339079"/>
      <w:bookmarkEnd w:id="1806"/>
      <w:r>
        <w:rPr>
          <w:rtl/>
        </w:rPr>
        <w:t xml:space="preserve">פעם </w:t>
      </w:r>
      <w:bookmarkStart w:id="1807" w:name="_ETM_Q7_339829"/>
      <w:bookmarkEnd w:id="1807"/>
      <w:r>
        <w:rPr>
          <w:rtl/>
        </w:rPr>
        <w:t xml:space="preserve">הצעות </w:t>
      </w:r>
      <w:bookmarkStart w:id="1808" w:name="_ETM_Q7_340730"/>
      <w:bookmarkEnd w:id="1808"/>
      <w:r>
        <w:rPr>
          <w:rtl/>
        </w:rPr>
        <w:t>מצוינות</w:t>
      </w:r>
      <w:r>
        <w:rPr>
          <w:rFonts w:hint="cs"/>
          <w:rtl/>
        </w:rPr>
        <w:t>.</w:t>
      </w:r>
      <w:r>
        <w:rPr>
          <w:rtl/>
        </w:rPr>
        <w:t xml:space="preserve"> </w:t>
      </w:r>
      <w:bookmarkStart w:id="1809" w:name="_ETM_Q7_342079"/>
      <w:bookmarkEnd w:id="1809"/>
      <w:r>
        <w:rPr>
          <w:rtl/>
        </w:rPr>
        <w:t xml:space="preserve">הפעם </w:t>
      </w:r>
      <w:bookmarkStart w:id="1810" w:name="_ETM_Q7_342530"/>
      <w:bookmarkEnd w:id="1810"/>
      <w:r>
        <w:rPr>
          <w:rtl/>
        </w:rPr>
        <w:t xml:space="preserve">הוא </w:t>
      </w:r>
      <w:bookmarkStart w:id="1811" w:name="_ETM_Q7_342620"/>
      <w:bookmarkEnd w:id="1811"/>
      <w:r>
        <w:rPr>
          <w:rtl/>
        </w:rPr>
        <w:t xml:space="preserve">מגדיל </w:t>
      </w:r>
      <w:bookmarkStart w:id="1812" w:name="_ETM_Q7_343040"/>
      <w:bookmarkEnd w:id="1812"/>
      <w:r>
        <w:rPr>
          <w:rtl/>
        </w:rPr>
        <w:t xml:space="preserve">לעשות </w:t>
      </w:r>
      <w:bookmarkStart w:id="1813" w:name="_ETM_Q7_343489"/>
      <w:bookmarkEnd w:id="1813"/>
      <w:r>
        <w:rPr>
          <w:rtl/>
        </w:rPr>
        <w:t xml:space="preserve">ומבקש </w:t>
      </w:r>
      <w:bookmarkStart w:id="1814" w:name="_ETM_Q7_344090"/>
      <w:bookmarkEnd w:id="1814"/>
      <w:r>
        <w:rPr>
          <w:rtl/>
        </w:rPr>
        <w:t xml:space="preserve">להשיב </w:t>
      </w:r>
      <w:bookmarkStart w:id="1815" w:name="_ETM_Q7_344599"/>
      <w:bookmarkEnd w:id="1815"/>
      <w:r>
        <w:rPr>
          <w:rtl/>
        </w:rPr>
        <w:t xml:space="preserve">לי </w:t>
      </w:r>
      <w:bookmarkStart w:id="1816" w:name="_ETM_Q7_344720"/>
      <w:bookmarkEnd w:id="1816"/>
      <w:r>
        <w:rPr>
          <w:rtl/>
        </w:rPr>
        <w:t xml:space="preserve">גם </w:t>
      </w:r>
      <w:bookmarkStart w:id="1817" w:name="_ETM_Q7_344989"/>
      <w:bookmarkEnd w:id="1817"/>
      <w:r>
        <w:rPr>
          <w:rtl/>
        </w:rPr>
        <w:t xml:space="preserve">את </w:t>
      </w:r>
      <w:bookmarkStart w:id="1818" w:name="_ETM_Q7_345349"/>
      <w:bookmarkEnd w:id="1818"/>
      <w:r>
        <w:rPr>
          <w:rtl/>
        </w:rPr>
        <w:t>נ</w:t>
      </w:r>
      <w:r>
        <w:rPr>
          <w:rFonts w:hint="cs"/>
          <w:rtl/>
        </w:rPr>
        <w:t>עוריי,</w:t>
      </w:r>
      <w:r>
        <w:rPr>
          <w:rtl/>
        </w:rPr>
        <w:t xml:space="preserve"> </w:t>
      </w:r>
      <w:bookmarkStart w:id="1819" w:name="_ETM_Q7_346590"/>
      <w:bookmarkEnd w:id="1819"/>
      <w:r>
        <w:rPr>
          <w:rtl/>
        </w:rPr>
        <w:t xml:space="preserve">כאילו </w:t>
      </w:r>
      <w:bookmarkStart w:id="1820" w:name="_ETM_Q7_346950"/>
      <w:bookmarkEnd w:id="1820"/>
      <w:r>
        <w:rPr>
          <w:rtl/>
        </w:rPr>
        <w:t xml:space="preserve">לא </w:t>
      </w:r>
      <w:bookmarkStart w:id="1821" w:name="_ETM_Q7_347129"/>
      <w:bookmarkEnd w:id="1821"/>
      <w:r>
        <w:rPr>
          <w:rtl/>
        </w:rPr>
        <w:t xml:space="preserve">חלפו </w:t>
      </w:r>
      <w:bookmarkStart w:id="1822" w:name="_ETM_Q7_347519"/>
      <w:bookmarkStart w:id="1823" w:name="_ETM_Q7_347819"/>
      <w:bookmarkEnd w:id="1822"/>
      <w:bookmarkEnd w:id="1823"/>
      <w:r>
        <w:rPr>
          <w:rFonts w:hint="cs"/>
          <w:rtl/>
        </w:rPr>
        <w:t xml:space="preserve">שש </w:t>
      </w:r>
      <w:r>
        <w:rPr>
          <w:rtl/>
        </w:rPr>
        <w:t xml:space="preserve">שנים </w:t>
      </w:r>
      <w:bookmarkStart w:id="1824" w:name="_ETM_Q7_348269"/>
      <w:bookmarkEnd w:id="1824"/>
      <w:r>
        <w:rPr>
          <w:rtl/>
        </w:rPr>
        <w:t xml:space="preserve">מאז </w:t>
      </w:r>
      <w:bookmarkStart w:id="1825" w:name="_ETM_Q7_348569"/>
      <w:bookmarkEnd w:id="1825"/>
      <w:r>
        <w:rPr>
          <w:rtl/>
        </w:rPr>
        <w:t xml:space="preserve">הגשנו </w:t>
      </w:r>
      <w:bookmarkStart w:id="1826" w:name="_ETM_Q7_349169"/>
      <w:bookmarkEnd w:id="1826"/>
      <w:r>
        <w:rPr>
          <w:rtl/>
        </w:rPr>
        <w:t xml:space="preserve">בפעם </w:t>
      </w:r>
      <w:bookmarkStart w:id="1827" w:name="_ETM_Q7_349560"/>
      <w:bookmarkEnd w:id="1827"/>
      <w:r>
        <w:rPr>
          <w:rtl/>
        </w:rPr>
        <w:t xml:space="preserve">הראשונה </w:t>
      </w:r>
      <w:bookmarkStart w:id="1828" w:name="_ETM_Q7_350159"/>
      <w:bookmarkEnd w:id="1828"/>
      <w:r>
        <w:rPr>
          <w:rtl/>
        </w:rPr>
        <w:t xml:space="preserve">את </w:t>
      </w:r>
      <w:bookmarkStart w:id="1829" w:name="_ETM_Q7_350430"/>
      <w:bookmarkEnd w:id="1829"/>
      <w:r>
        <w:rPr>
          <w:rtl/>
        </w:rPr>
        <w:t xml:space="preserve">ההצעה </w:t>
      </w:r>
      <w:bookmarkStart w:id="1830" w:name="_ETM_Q7_351090"/>
      <w:bookmarkEnd w:id="1830"/>
      <w:r>
        <w:rPr>
          <w:rtl/>
        </w:rPr>
        <w:t>הז</w:t>
      </w:r>
      <w:r w:rsidR="00D33C29">
        <w:rPr>
          <w:rFonts w:hint="cs"/>
          <w:rtl/>
        </w:rPr>
        <w:t>את</w:t>
      </w:r>
      <w:r>
        <w:rPr>
          <w:rtl/>
        </w:rPr>
        <w:t xml:space="preserve"> </w:t>
      </w:r>
      <w:bookmarkStart w:id="1831" w:name="_ETM_Q7_352409"/>
      <w:bookmarkEnd w:id="1831"/>
      <w:r>
        <w:rPr>
          <w:rtl/>
        </w:rPr>
        <w:t>ביחד</w:t>
      </w:r>
      <w:r>
        <w:rPr>
          <w:rFonts w:hint="cs"/>
          <w:rtl/>
        </w:rPr>
        <w:t>.</w:t>
      </w:r>
      <w:r>
        <w:rPr>
          <w:rtl/>
        </w:rPr>
        <w:t xml:space="preserve"> </w:t>
      </w:r>
      <w:bookmarkStart w:id="1832" w:name="_ETM_Q7_353159"/>
      <w:bookmarkEnd w:id="1832"/>
      <w:r>
        <w:rPr>
          <w:rtl/>
        </w:rPr>
        <w:t xml:space="preserve">אז </w:t>
      </w:r>
      <w:bookmarkStart w:id="1833" w:name="_ETM_Q7_353340"/>
      <w:bookmarkEnd w:id="1833"/>
      <w:r>
        <w:rPr>
          <w:rtl/>
        </w:rPr>
        <w:t xml:space="preserve">אני </w:t>
      </w:r>
      <w:bookmarkStart w:id="1834" w:name="_ETM_Q7_353519"/>
      <w:bookmarkEnd w:id="1834"/>
      <w:r>
        <w:rPr>
          <w:rtl/>
        </w:rPr>
        <w:t xml:space="preserve">מזמין </w:t>
      </w:r>
      <w:bookmarkStart w:id="1835" w:name="_ETM_Q7_353969"/>
      <w:bookmarkEnd w:id="1835"/>
      <w:r>
        <w:rPr>
          <w:rtl/>
        </w:rPr>
        <w:t xml:space="preserve">אותו </w:t>
      </w:r>
      <w:bookmarkStart w:id="1836" w:name="_ETM_Q7_354239"/>
      <w:bookmarkEnd w:id="1836"/>
      <w:r>
        <w:rPr>
          <w:rtl/>
        </w:rPr>
        <w:t xml:space="preserve">להציג </w:t>
      </w:r>
      <w:bookmarkStart w:id="1837" w:name="_ETM_Q7_354930"/>
      <w:bookmarkEnd w:id="1837"/>
      <w:r>
        <w:rPr>
          <w:rtl/>
        </w:rPr>
        <w:t xml:space="preserve">את </w:t>
      </w:r>
      <w:bookmarkStart w:id="1838" w:name="_ETM_Q7_355200"/>
      <w:bookmarkEnd w:id="1838"/>
      <w:r>
        <w:rPr>
          <w:rtl/>
        </w:rPr>
        <w:t xml:space="preserve">הצעת </w:t>
      </w:r>
      <w:bookmarkStart w:id="1839" w:name="_ETM_Q7_355620"/>
      <w:bookmarkEnd w:id="1839"/>
      <w:r>
        <w:rPr>
          <w:rtl/>
        </w:rPr>
        <w:t xml:space="preserve">חוק </w:t>
      </w:r>
      <w:bookmarkStart w:id="1840" w:name="_ETM_Q7_355889"/>
      <w:bookmarkEnd w:id="1840"/>
      <w:r>
        <w:rPr>
          <w:rtl/>
        </w:rPr>
        <w:t xml:space="preserve">החולה </w:t>
      </w:r>
      <w:bookmarkStart w:id="1841" w:name="_ETM_Q7_356310"/>
      <w:bookmarkEnd w:id="1841"/>
      <w:r>
        <w:rPr>
          <w:rtl/>
        </w:rPr>
        <w:t xml:space="preserve">הנוטה </w:t>
      </w:r>
      <w:bookmarkStart w:id="1842" w:name="_ETM_Q7_356700"/>
      <w:bookmarkEnd w:id="1842"/>
      <w:r>
        <w:rPr>
          <w:rtl/>
        </w:rPr>
        <w:t xml:space="preserve">למות </w:t>
      </w:r>
      <w:bookmarkStart w:id="1843" w:name="_ETM_Q7_357629"/>
      <w:bookmarkEnd w:id="1843"/>
      <w:r>
        <w:rPr>
          <w:rFonts w:hint="cs"/>
          <w:rtl/>
        </w:rPr>
        <w:t>(</w:t>
      </w:r>
      <w:r>
        <w:rPr>
          <w:rtl/>
        </w:rPr>
        <w:t xml:space="preserve">תיקון </w:t>
      </w:r>
      <w:bookmarkStart w:id="1844" w:name="_ETM_Q7_358139"/>
      <w:bookmarkEnd w:id="1844"/>
      <w:r>
        <w:rPr>
          <w:rtl/>
        </w:rPr>
        <w:t>–</w:t>
      </w:r>
      <w:bookmarkStart w:id="1845" w:name="_ETM_Q7_358000"/>
      <w:bookmarkEnd w:id="1845"/>
      <w:r>
        <w:rPr>
          <w:rFonts w:hint="cs"/>
          <w:rtl/>
        </w:rPr>
        <w:t xml:space="preserve"> </w:t>
      </w:r>
      <w:r>
        <w:rPr>
          <w:rtl/>
        </w:rPr>
        <w:t xml:space="preserve">מוות </w:t>
      </w:r>
      <w:bookmarkStart w:id="1846" w:name="_ETM_Q7_358500"/>
      <w:bookmarkEnd w:id="1846"/>
      <w:r>
        <w:rPr>
          <w:rtl/>
        </w:rPr>
        <w:t xml:space="preserve">במרשם </w:t>
      </w:r>
      <w:bookmarkStart w:id="1847" w:name="_ETM_Q7_359040"/>
      <w:bookmarkEnd w:id="1847"/>
      <w:r>
        <w:rPr>
          <w:rtl/>
        </w:rPr>
        <w:t>רופא</w:t>
      </w:r>
      <w:r>
        <w:rPr>
          <w:rFonts w:hint="cs"/>
          <w:rtl/>
        </w:rPr>
        <w:t>),</w:t>
      </w:r>
      <w:r>
        <w:rPr>
          <w:rtl/>
        </w:rPr>
        <w:t xml:space="preserve"> </w:t>
      </w:r>
      <w:bookmarkStart w:id="1848" w:name="_ETM_Q7_360490"/>
      <w:bookmarkEnd w:id="1848"/>
      <w:r>
        <w:rPr>
          <w:rFonts w:hint="cs"/>
          <w:rtl/>
        </w:rPr>
        <w:t>התש"ף</w:t>
      </w:r>
      <w:r>
        <w:rPr>
          <w:rtl/>
        </w:rPr>
        <w:t>–</w:t>
      </w:r>
      <w:bookmarkStart w:id="1849" w:name="_ETM_Q7_361300"/>
      <w:bookmarkEnd w:id="1849"/>
      <w:r>
        <w:rPr>
          <w:rtl/>
        </w:rPr>
        <w:t>2020</w:t>
      </w:r>
      <w:r w:rsidR="00D33C29">
        <w:rPr>
          <w:rFonts w:hint="cs"/>
          <w:rtl/>
        </w:rPr>
        <w:t>;</w:t>
      </w:r>
      <w:r>
        <w:rPr>
          <w:rtl/>
        </w:rPr>
        <w:t xml:space="preserve"> </w:t>
      </w:r>
      <w:bookmarkStart w:id="1850" w:name="_ETM_Q7_362260"/>
      <w:bookmarkEnd w:id="1850"/>
      <w:r>
        <w:rPr>
          <w:rtl/>
        </w:rPr>
        <w:t>כבר</w:t>
      </w:r>
      <w:r>
        <w:rPr>
          <w:rFonts w:hint="cs"/>
          <w:rtl/>
        </w:rPr>
        <w:t>.</w:t>
      </w:r>
      <w:r>
        <w:rPr>
          <w:rtl/>
        </w:rPr>
        <w:t xml:space="preserve"> </w:t>
      </w:r>
      <w:bookmarkStart w:id="1851" w:name="_ETM_Q7_363700"/>
      <w:bookmarkEnd w:id="1851"/>
      <w:r>
        <w:rPr>
          <w:rtl/>
        </w:rPr>
        <w:t>טוב</w:t>
      </w:r>
      <w:r>
        <w:rPr>
          <w:rFonts w:hint="cs"/>
          <w:rtl/>
        </w:rPr>
        <w:t>,</w:t>
      </w:r>
      <w:r>
        <w:rPr>
          <w:rtl/>
        </w:rPr>
        <w:t xml:space="preserve"> </w:t>
      </w:r>
      <w:bookmarkStart w:id="1852" w:name="_ETM_Q7_364090"/>
      <w:bookmarkEnd w:id="1852"/>
      <w:r>
        <w:rPr>
          <w:rtl/>
        </w:rPr>
        <w:t xml:space="preserve">אנחנו </w:t>
      </w:r>
      <w:bookmarkStart w:id="1853" w:name="_ETM_Q7_364450"/>
      <w:bookmarkEnd w:id="1853"/>
      <w:r>
        <w:rPr>
          <w:rtl/>
        </w:rPr>
        <w:t xml:space="preserve">לפחות </w:t>
      </w:r>
      <w:bookmarkStart w:id="1854" w:name="_ETM_Q7_365290"/>
      <w:bookmarkEnd w:id="1854"/>
      <w:r>
        <w:rPr>
          <w:rtl/>
        </w:rPr>
        <w:t xml:space="preserve">עוד </w:t>
      </w:r>
      <w:bookmarkStart w:id="1855" w:name="_ETM_Q7_365470"/>
      <w:bookmarkEnd w:id="1855"/>
      <w:r>
        <w:rPr>
          <w:rFonts w:hint="cs"/>
          <w:rtl/>
        </w:rPr>
        <w:t>כאן.</w:t>
      </w:r>
    </w:p>
    <w:p w:rsidR="00E65D3D" w:rsidRDefault="00E65D3D" w:rsidP="00CC2237">
      <w:pPr>
        <w:ind w:firstLine="0"/>
        <w:rPr>
          <w:rtl/>
        </w:rPr>
      </w:pPr>
    </w:p>
    <w:p w:rsidR="00E65D3D" w:rsidRDefault="00E65D3D" w:rsidP="00CC2237">
      <w:pPr>
        <w:pStyle w:val="a4"/>
        <w:keepNext/>
        <w:rPr>
          <w:rtl/>
        </w:rPr>
      </w:pPr>
      <w:bookmarkStart w:id="1856" w:name="ET_speaker_5110_12"/>
      <w:r w:rsidRPr="00F7203E">
        <w:rPr>
          <w:rStyle w:val="TagStyle"/>
          <w:rtl/>
        </w:rPr>
        <w:t xml:space="preserve"> &lt;&lt; דובר &gt;&gt; </w:t>
      </w:r>
      <w:bookmarkStart w:id="1857" w:name="_Toc53659229"/>
      <w:bookmarkStart w:id="1858" w:name="_Toc53659520"/>
      <w:bookmarkStart w:id="1859" w:name="_Toc54616229"/>
      <w:r>
        <w:rPr>
          <w:rtl/>
        </w:rPr>
        <w:t>עפר שלח (יש עתיד-תל"ם):</w:t>
      </w:r>
      <w:bookmarkEnd w:id="1857"/>
      <w:bookmarkEnd w:id="1858"/>
      <w:bookmarkEnd w:id="1859"/>
      <w:r w:rsidRPr="00F7203E">
        <w:rPr>
          <w:rStyle w:val="TagStyle"/>
          <w:rtl/>
        </w:rPr>
        <w:t xml:space="preserve"> &lt;&lt; דובר &gt;&gt;</w:t>
      </w:r>
      <w:r>
        <w:rPr>
          <w:rtl/>
        </w:rPr>
        <w:t xml:space="preserve"> </w:t>
      </w:r>
      <w:bookmarkEnd w:id="1856"/>
    </w:p>
    <w:p w:rsidR="00E65D3D" w:rsidRDefault="00E65D3D" w:rsidP="00FD4F5E">
      <w:pPr>
        <w:rPr>
          <w:rtl/>
        </w:rPr>
      </w:pPr>
    </w:p>
    <w:p w:rsidR="00E65D3D" w:rsidRDefault="00E65D3D" w:rsidP="00CC2237">
      <w:pPr>
        <w:rPr>
          <w:rtl/>
        </w:rPr>
      </w:pPr>
      <w:bookmarkStart w:id="1860" w:name="_ETM_Q7_364000"/>
      <w:bookmarkStart w:id="1861" w:name="_ETM_Q7_365680"/>
      <w:bookmarkStart w:id="1862" w:name="_ETM_Q7_366040"/>
      <w:bookmarkEnd w:id="1860"/>
      <w:bookmarkEnd w:id="1861"/>
      <w:bookmarkEnd w:id="1862"/>
      <w:r>
        <w:rPr>
          <w:rtl/>
        </w:rPr>
        <w:t xml:space="preserve">הזמן </w:t>
      </w:r>
      <w:bookmarkStart w:id="1863" w:name="_ETM_Q7_366370"/>
      <w:bookmarkEnd w:id="1863"/>
      <w:r>
        <w:rPr>
          <w:rtl/>
        </w:rPr>
        <w:t xml:space="preserve">עובר </w:t>
      </w:r>
      <w:bookmarkStart w:id="1864" w:name="_ETM_Q7_366610"/>
      <w:bookmarkEnd w:id="1864"/>
      <w:r>
        <w:rPr>
          <w:rtl/>
        </w:rPr>
        <w:t>כשנהנים</w:t>
      </w:r>
      <w:r>
        <w:rPr>
          <w:rFonts w:hint="cs"/>
          <w:rtl/>
        </w:rPr>
        <w:t>, היושב-ראש.</w:t>
      </w:r>
    </w:p>
    <w:p w:rsidR="00E65D3D" w:rsidRDefault="00E65D3D" w:rsidP="00CC2237">
      <w:pPr>
        <w:rPr>
          <w:rtl/>
        </w:rPr>
      </w:pPr>
      <w:bookmarkStart w:id="1865" w:name="_ETM_Q7_369000"/>
      <w:bookmarkEnd w:id="1865"/>
    </w:p>
    <w:p w:rsidR="00E65D3D" w:rsidRDefault="00E65D3D" w:rsidP="00CC2237">
      <w:pPr>
        <w:pStyle w:val="af6"/>
        <w:keepNext/>
        <w:rPr>
          <w:rtl/>
        </w:rPr>
      </w:pPr>
      <w:r w:rsidRPr="00F7203E">
        <w:rPr>
          <w:rStyle w:val="TagStyle"/>
          <w:rtl/>
        </w:rPr>
        <w:t xml:space="preserve"> &lt;&lt; יור &gt;&gt; </w:t>
      </w:r>
      <w:r>
        <w:rPr>
          <w:rtl/>
        </w:rPr>
        <w:t>היו"ר יריב לוין:</w:t>
      </w:r>
      <w:r w:rsidRPr="00F7203E">
        <w:rPr>
          <w:rStyle w:val="TagStyle"/>
          <w:rtl/>
        </w:rPr>
        <w:t xml:space="preserve"> &lt;&lt; יור &gt;&gt;</w:t>
      </w:r>
      <w:r>
        <w:rPr>
          <w:rtl/>
        </w:rPr>
        <w:t xml:space="preserve"> </w:t>
      </w:r>
    </w:p>
    <w:p w:rsidR="00E65D3D" w:rsidRDefault="00E65D3D" w:rsidP="00FD4F5E">
      <w:pPr>
        <w:rPr>
          <w:rtl/>
        </w:rPr>
      </w:pPr>
    </w:p>
    <w:p w:rsidR="00E65D3D" w:rsidRDefault="00E65D3D" w:rsidP="00CC2237">
      <w:pPr>
        <w:rPr>
          <w:rtl/>
        </w:rPr>
      </w:pPr>
      <w:bookmarkStart w:id="1866" w:name="_ETM_Q7_365000"/>
      <w:bookmarkStart w:id="1867" w:name="_ETM_Q7_367209"/>
      <w:bookmarkEnd w:id="1866"/>
      <w:bookmarkEnd w:id="1867"/>
      <w:r>
        <w:rPr>
          <w:rFonts w:hint="cs"/>
          <w:rtl/>
        </w:rPr>
        <w:t xml:space="preserve">אז </w:t>
      </w:r>
      <w:r>
        <w:rPr>
          <w:rtl/>
        </w:rPr>
        <w:t xml:space="preserve">עוד </w:t>
      </w:r>
      <w:bookmarkStart w:id="1868" w:name="_ETM_Q7_367389"/>
      <w:bookmarkEnd w:id="1868"/>
      <w:r>
        <w:rPr>
          <w:rtl/>
        </w:rPr>
        <w:t xml:space="preserve">יש </w:t>
      </w:r>
      <w:bookmarkStart w:id="1869" w:name="_ETM_Q7_368019"/>
      <w:bookmarkEnd w:id="1869"/>
      <w:r>
        <w:rPr>
          <w:rtl/>
        </w:rPr>
        <w:t>תקווה</w:t>
      </w:r>
      <w:r>
        <w:rPr>
          <w:rFonts w:hint="cs"/>
          <w:rtl/>
        </w:rPr>
        <w:t>.</w:t>
      </w:r>
      <w:r>
        <w:rPr>
          <w:rtl/>
        </w:rPr>
        <w:t xml:space="preserve"> </w:t>
      </w:r>
      <w:bookmarkStart w:id="1870" w:name="_ETM_Q7_368690"/>
      <w:bookmarkEnd w:id="1870"/>
    </w:p>
    <w:p w:rsidR="00E65D3D" w:rsidRDefault="00E65D3D" w:rsidP="00CC2237">
      <w:pPr>
        <w:rPr>
          <w:rtl/>
        </w:rPr>
      </w:pPr>
      <w:bookmarkStart w:id="1871" w:name="_ETM_Q7_366000"/>
      <w:bookmarkEnd w:id="1871"/>
    </w:p>
    <w:p w:rsidR="00E65D3D" w:rsidRDefault="00E65D3D" w:rsidP="00CC2237">
      <w:pPr>
        <w:pStyle w:val="-"/>
        <w:keepNext/>
        <w:rPr>
          <w:rtl/>
        </w:rPr>
      </w:pPr>
      <w:bookmarkStart w:id="1872" w:name="ET_speakercontinue_5110_14"/>
      <w:r w:rsidRPr="00F7203E">
        <w:rPr>
          <w:rStyle w:val="TagStyle"/>
          <w:rtl/>
        </w:rPr>
        <w:t xml:space="preserve"> &lt;&lt; דובר_המשך &gt;&gt; </w:t>
      </w:r>
      <w:r>
        <w:rPr>
          <w:rtl/>
        </w:rPr>
        <w:t>עפר שלח (יש עתיד-תל"ם):</w:t>
      </w:r>
      <w:r w:rsidRPr="00F7203E">
        <w:rPr>
          <w:rStyle w:val="TagStyle"/>
          <w:rtl/>
        </w:rPr>
        <w:t xml:space="preserve"> &lt;&lt; דובר_המשך &gt;&gt;</w:t>
      </w:r>
      <w:r>
        <w:rPr>
          <w:rtl/>
        </w:rPr>
        <w:t xml:space="preserve"> </w:t>
      </w:r>
      <w:bookmarkEnd w:id="1872"/>
    </w:p>
    <w:p w:rsidR="00E65D3D" w:rsidRDefault="00E65D3D" w:rsidP="00FD4F5E">
      <w:pPr>
        <w:rPr>
          <w:rtl/>
        </w:rPr>
      </w:pPr>
    </w:p>
    <w:p w:rsidR="00E65D3D" w:rsidRDefault="00E65D3D" w:rsidP="00D33C29">
      <w:pPr>
        <w:rPr>
          <w:rtl/>
        </w:rPr>
      </w:pPr>
      <w:bookmarkStart w:id="1873" w:name="_ETM_Q7_367000"/>
      <w:bookmarkEnd w:id="1873"/>
      <w:r>
        <w:rPr>
          <w:rtl/>
        </w:rPr>
        <w:t xml:space="preserve">שני </w:t>
      </w:r>
      <w:bookmarkStart w:id="1874" w:name="_ETM_Q7_368930"/>
      <w:bookmarkEnd w:id="1874"/>
      <w:r>
        <w:rPr>
          <w:rtl/>
        </w:rPr>
        <w:t>דברים</w:t>
      </w:r>
      <w:r>
        <w:rPr>
          <w:rFonts w:hint="cs"/>
          <w:rtl/>
        </w:rPr>
        <w:t>:</w:t>
      </w:r>
      <w:bookmarkStart w:id="1875" w:name="_ETM_Q7_369230"/>
      <w:bookmarkEnd w:id="1875"/>
      <w:r>
        <w:rPr>
          <w:rFonts w:hint="cs"/>
          <w:rtl/>
        </w:rPr>
        <w:t xml:space="preserve"> 1.</w:t>
      </w:r>
      <w:r>
        <w:rPr>
          <w:rtl/>
        </w:rPr>
        <w:t xml:space="preserve"> </w:t>
      </w:r>
      <w:bookmarkStart w:id="1876" w:name="_ETM_Q7_369440"/>
      <w:bookmarkEnd w:id="1876"/>
      <w:r>
        <w:rPr>
          <w:rtl/>
        </w:rPr>
        <w:t xml:space="preserve">הזמן </w:t>
      </w:r>
      <w:bookmarkStart w:id="1877" w:name="_ETM_Q7_369740"/>
      <w:bookmarkEnd w:id="1877"/>
      <w:r>
        <w:rPr>
          <w:rtl/>
        </w:rPr>
        <w:t xml:space="preserve">עובר </w:t>
      </w:r>
      <w:bookmarkStart w:id="1878" w:name="_ETM_Q7_369919"/>
      <w:bookmarkEnd w:id="1878"/>
      <w:r>
        <w:rPr>
          <w:rtl/>
        </w:rPr>
        <w:t>כשנהנים</w:t>
      </w:r>
      <w:r>
        <w:rPr>
          <w:rFonts w:hint="cs"/>
          <w:rtl/>
        </w:rPr>
        <w:t xml:space="preserve">; 2. </w:t>
      </w:r>
      <w:bookmarkStart w:id="1879" w:name="_ETM_Q7_370370"/>
      <w:bookmarkStart w:id="1880" w:name="_ETM_Q7_370790"/>
      <w:bookmarkEnd w:id="1879"/>
      <w:bookmarkEnd w:id="1880"/>
      <w:r>
        <w:rPr>
          <w:rtl/>
        </w:rPr>
        <w:t xml:space="preserve">לפחות </w:t>
      </w:r>
      <w:bookmarkStart w:id="1881" w:name="_ETM_Q7_371180"/>
      <w:bookmarkEnd w:id="1881"/>
      <w:r>
        <w:rPr>
          <w:rtl/>
        </w:rPr>
        <w:t xml:space="preserve">נחסך </w:t>
      </w:r>
      <w:bookmarkStart w:id="1882" w:name="_ETM_Q7_371600"/>
      <w:bookmarkEnd w:id="1882"/>
      <w:r>
        <w:rPr>
          <w:rtl/>
        </w:rPr>
        <w:t xml:space="preserve">ממך </w:t>
      </w:r>
      <w:bookmarkStart w:id="1883" w:name="_ETM_Q7_372080"/>
      <w:bookmarkEnd w:id="1883"/>
      <w:r>
        <w:rPr>
          <w:rtl/>
        </w:rPr>
        <w:t xml:space="preserve">הטקס </w:t>
      </w:r>
      <w:bookmarkStart w:id="1884" w:name="_ETM_Q7_372470"/>
      <w:bookmarkEnd w:id="1884"/>
      <w:r>
        <w:rPr>
          <w:rtl/>
        </w:rPr>
        <w:t xml:space="preserve">הקבוע </w:t>
      </w:r>
      <w:bookmarkStart w:id="1885" w:name="_ETM_Q7_372860"/>
      <w:bookmarkEnd w:id="1885"/>
      <w:r>
        <w:rPr>
          <w:rtl/>
        </w:rPr>
        <w:t xml:space="preserve">שבו </w:t>
      </w:r>
      <w:bookmarkStart w:id="1886" w:name="_ETM_Q7_373130"/>
      <w:bookmarkEnd w:id="1886"/>
      <w:r>
        <w:rPr>
          <w:rtl/>
        </w:rPr>
        <w:t xml:space="preserve">אתה </w:t>
      </w:r>
      <w:bookmarkStart w:id="1887" w:name="_ETM_Q7_373310"/>
      <w:bookmarkEnd w:id="1887"/>
      <w:r>
        <w:rPr>
          <w:rtl/>
        </w:rPr>
        <w:t>עולה</w:t>
      </w:r>
      <w:r>
        <w:rPr>
          <w:rFonts w:hint="cs"/>
          <w:rtl/>
        </w:rPr>
        <w:t>,</w:t>
      </w:r>
      <w:r>
        <w:rPr>
          <w:rtl/>
        </w:rPr>
        <w:t xml:space="preserve"> </w:t>
      </w:r>
      <w:bookmarkStart w:id="1888" w:name="_ETM_Q7_374810"/>
      <w:bookmarkEnd w:id="1888"/>
      <w:r>
        <w:rPr>
          <w:rtl/>
        </w:rPr>
        <w:t xml:space="preserve">משבח </w:t>
      </w:r>
      <w:bookmarkStart w:id="1889" w:name="_ETM_Q7_375320"/>
      <w:bookmarkEnd w:id="1889"/>
      <w:r>
        <w:rPr>
          <w:rtl/>
        </w:rPr>
        <w:t xml:space="preserve">את </w:t>
      </w:r>
      <w:bookmarkStart w:id="1890" w:name="_ETM_Q7_375440"/>
      <w:bookmarkEnd w:id="1890"/>
      <w:r>
        <w:rPr>
          <w:rFonts w:hint="cs"/>
          <w:rtl/>
        </w:rPr>
        <w:t>הצעת החוק</w:t>
      </w:r>
      <w:r w:rsidR="00D33C29">
        <w:rPr>
          <w:rFonts w:hint="cs"/>
          <w:rtl/>
        </w:rPr>
        <w:t xml:space="preserve"> </w:t>
      </w:r>
      <w:r w:rsidR="00A9059E">
        <w:rPr>
          <w:rFonts w:hint="cs"/>
          <w:rtl/>
        </w:rPr>
        <w:t>– –</w:t>
      </w:r>
      <w:r w:rsidR="00D33C29">
        <w:rPr>
          <w:rFonts w:hint="cs"/>
          <w:rtl/>
        </w:rPr>
        <w:t xml:space="preserve"> </w:t>
      </w:r>
    </w:p>
    <w:p w:rsidR="00E65D3D" w:rsidRDefault="00E65D3D" w:rsidP="00CC2237">
      <w:pPr>
        <w:rPr>
          <w:rtl/>
        </w:rPr>
      </w:pPr>
    </w:p>
    <w:p w:rsidR="00E65D3D" w:rsidRDefault="00E65D3D" w:rsidP="00CC2237">
      <w:pPr>
        <w:pStyle w:val="af6"/>
        <w:keepNext/>
        <w:rPr>
          <w:rtl/>
        </w:rPr>
      </w:pPr>
      <w:bookmarkStart w:id="1891" w:name="ET_yor_5982_15"/>
      <w:r w:rsidRPr="00F7203E">
        <w:rPr>
          <w:rStyle w:val="TagStyle"/>
          <w:rtl/>
        </w:rPr>
        <w:t xml:space="preserve"> &lt;&lt; יור &gt;&gt; </w:t>
      </w:r>
      <w:r>
        <w:rPr>
          <w:rtl/>
        </w:rPr>
        <w:t>היו"ר יריב לוין:</w:t>
      </w:r>
      <w:r w:rsidRPr="00F7203E">
        <w:rPr>
          <w:rStyle w:val="TagStyle"/>
          <w:rtl/>
        </w:rPr>
        <w:t xml:space="preserve"> &lt;&lt; יור &gt;&gt;</w:t>
      </w:r>
      <w:r>
        <w:rPr>
          <w:rtl/>
        </w:rPr>
        <w:t xml:space="preserve"> </w:t>
      </w:r>
      <w:bookmarkEnd w:id="1891"/>
    </w:p>
    <w:p w:rsidR="00E65D3D" w:rsidRDefault="00E65D3D" w:rsidP="00FD4F5E">
      <w:pPr>
        <w:rPr>
          <w:rtl/>
        </w:rPr>
      </w:pPr>
    </w:p>
    <w:p w:rsidR="00E65D3D" w:rsidRDefault="00E65D3D" w:rsidP="00D33C29">
      <w:pPr>
        <w:rPr>
          <w:rtl/>
        </w:rPr>
      </w:pPr>
      <w:bookmarkStart w:id="1892" w:name="_ETM_Q7_375650"/>
      <w:bookmarkEnd w:id="1892"/>
      <w:r>
        <w:rPr>
          <w:rFonts w:hint="cs"/>
          <w:rtl/>
        </w:rPr>
        <w:t>ו</w:t>
      </w:r>
      <w:r w:rsidR="00D33C29">
        <w:rPr>
          <w:rFonts w:hint="cs"/>
          <w:rtl/>
        </w:rPr>
        <w:t>מ</w:t>
      </w:r>
      <w:r>
        <w:rPr>
          <w:rtl/>
        </w:rPr>
        <w:t xml:space="preserve">צביע </w:t>
      </w:r>
      <w:bookmarkStart w:id="1893" w:name="_ETM_Q7_376130"/>
      <w:bookmarkEnd w:id="1893"/>
      <w:r>
        <w:rPr>
          <w:rtl/>
        </w:rPr>
        <w:t>נגד</w:t>
      </w:r>
      <w:r>
        <w:rPr>
          <w:rFonts w:hint="cs"/>
          <w:rtl/>
        </w:rPr>
        <w:t xml:space="preserve">. אבל </w:t>
      </w:r>
      <w:r w:rsidR="00A9059E">
        <w:rPr>
          <w:rFonts w:hint="cs"/>
          <w:rtl/>
        </w:rPr>
        <w:t>– – –</w:t>
      </w:r>
    </w:p>
    <w:p w:rsidR="00E65D3D" w:rsidRDefault="00E65D3D" w:rsidP="00CC2237">
      <w:pPr>
        <w:ind w:firstLine="0"/>
        <w:rPr>
          <w:rtl/>
        </w:rPr>
      </w:pPr>
      <w:bookmarkStart w:id="1894" w:name="_ETM_Q7_373000"/>
      <w:bookmarkEnd w:id="1894"/>
    </w:p>
    <w:p w:rsidR="00E65D3D" w:rsidRDefault="00E65D3D" w:rsidP="00CC2237">
      <w:pPr>
        <w:pStyle w:val="-"/>
        <w:keepNext/>
        <w:rPr>
          <w:rtl/>
        </w:rPr>
      </w:pPr>
      <w:bookmarkStart w:id="1895" w:name="ET_speakercontinue_5110_16"/>
      <w:r w:rsidRPr="00F7203E">
        <w:rPr>
          <w:rStyle w:val="TagStyle"/>
          <w:rtl/>
        </w:rPr>
        <w:t xml:space="preserve"> &lt;&lt; דובר_המשך &gt;&gt; </w:t>
      </w:r>
      <w:r>
        <w:rPr>
          <w:rtl/>
        </w:rPr>
        <w:t>עפר שלח (יש עתיד-תל"ם):</w:t>
      </w:r>
      <w:r w:rsidRPr="00F7203E">
        <w:rPr>
          <w:rStyle w:val="TagStyle"/>
          <w:rtl/>
        </w:rPr>
        <w:t xml:space="preserve"> &lt;&lt; דובר_המשך &gt;&gt;</w:t>
      </w:r>
      <w:r>
        <w:rPr>
          <w:rtl/>
        </w:rPr>
        <w:t xml:space="preserve"> </w:t>
      </w:r>
      <w:bookmarkEnd w:id="1895"/>
    </w:p>
    <w:p w:rsidR="00E65D3D" w:rsidRDefault="00E65D3D" w:rsidP="00FD4F5E">
      <w:pPr>
        <w:rPr>
          <w:rtl/>
        </w:rPr>
      </w:pPr>
    </w:p>
    <w:p w:rsidR="00E65D3D" w:rsidRDefault="00A9059E" w:rsidP="00CC2237">
      <w:pPr>
        <w:rPr>
          <w:rtl/>
        </w:rPr>
      </w:pPr>
      <w:bookmarkStart w:id="1896" w:name="_ETM_Q7_376430"/>
      <w:bookmarkStart w:id="1897" w:name="_ETM_Q7_376580"/>
      <w:bookmarkStart w:id="1898" w:name="_ETM_Q7_376669"/>
      <w:bookmarkStart w:id="1899" w:name="_ETM_Q7_377300"/>
      <w:bookmarkEnd w:id="1896"/>
      <w:bookmarkEnd w:id="1897"/>
      <w:bookmarkEnd w:id="1898"/>
      <w:bookmarkEnd w:id="1899"/>
      <w:r>
        <w:rPr>
          <w:rFonts w:hint="cs"/>
          <w:rtl/>
        </w:rPr>
        <w:t>– –</w:t>
      </w:r>
      <w:r w:rsidR="00D33C29">
        <w:rPr>
          <w:rFonts w:hint="cs"/>
          <w:rtl/>
        </w:rPr>
        <w:t xml:space="preserve"> </w:t>
      </w:r>
      <w:r w:rsidR="00E65D3D">
        <w:rPr>
          <w:rFonts w:hint="cs"/>
          <w:rtl/>
        </w:rPr>
        <w:t xml:space="preserve">ומודיע איך להצביע </w:t>
      </w:r>
      <w:r w:rsidR="00E65D3D">
        <w:rPr>
          <w:rtl/>
        </w:rPr>
        <w:t>נגדה</w:t>
      </w:r>
      <w:r w:rsidR="00E65D3D">
        <w:rPr>
          <w:rFonts w:hint="cs"/>
          <w:rtl/>
        </w:rPr>
        <w:t>. בדיוק.</w:t>
      </w:r>
      <w:r w:rsidR="00E65D3D">
        <w:rPr>
          <w:rtl/>
        </w:rPr>
        <w:t xml:space="preserve"> </w:t>
      </w:r>
      <w:bookmarkStart w:id="1900" w:name="_ETM_Q7_377720"/>
      <w:bookmarkEnd w:id="1900"/>
    </w:p>
    <w:p w:rsidR="00E65D3D" w:rsidRDefault="00E65D3D" w:rsidP="00CC2237">
      <w:pPr>
        <w:ind w:firstLine="0"/>
        <w:rPr>
          <w:rtl/>
        </w:rPr>
      </w:pPr>
    </w:p>
    <w:p w:rsidR="00E65D3D" w:rsidRDefault="00E65D3D" w:rsidP="00CC2237">
      <w:pPr>
        <w:pStyle w:val="af6"/>
        <w:keepNext/>
        <w:rPr>
          <w:rtl/>
        </w:rPr>
      </w:pPr>
      <w:bookmarkStart w:id="1901" w:name="ET_yor_5982_17"/>
      <w:r w:rsidRPr="00F7203E">
        <w:rPr>
          <w:rStyle w:val="TagStyle"/>
          <w:rtl/>
        </w:rPr>
        <w:t xml:space="preserve"> &lt;&lt; יור &gt;&gt; </w:t>
      </w:r>
      <w:r>
        <w:rPr>
          <w:rtl/>
        </w:rPr>
        <w:t>היו"ר יריב לוין:</w:t>
      </w:r>
      <w:r w:rsidRPr="00F7203E">
        <w:rPr>
          <w:rStyle w:val="TagStyle"/>
          <w:rtl/>
        </w:rPr>
        <w:t xml:space="preserve"> &lt;&lt; יור &gt;&gt;</w:t>
      </w:r>
      <w:r>
        <w:rPr>
          <w:rtl/>
        </w:rPr>
        <w:t xml:space="preserve"> </w:t>
      </w:r>
      <w:bookmarkEnd w:id="1901"/>
    </w:p>
    <w:p w:rsidR="00E65D3D" w:rsidRDefault="00E65D3D" w:rsidP="00FD4F5E">
      <w:pPr>
        <w:rPr>
          <w:rtl/>
        </w:rPr>
      </w:pPr>
    </w:p>
    <w:p w:rsidR="00E65D3D" w:rsidRDefault="00E65D3D" w:rsidP="00CC2237">
      <w:pPr>
        <w:rPr>
          <w:rtl/>
        </w:rPr>
      </w:pPr>
      <w:bookmarkStart w:id="1902" w:name="_ETM_Q7_374000"/>
      <w:bookmarkEnd w:id="1902"/>
      <w:r>
        <w:rPr>
          <w:rFonts w:hint="cs"/>
          <w:rtl/>
        </w:rPr>
        <w:t xml:space="preserve">כן. אני, אתה יודע, מחויב למשמעת הקואליציונית. </w:t>
      </w:r>
    </w:p>
    <w:p w:rsidR="00E65D3D" w:rsidRDefault="00E65D3D" w:rsidP="00CC2237">
      <w:pPr>
        <w:ind w:firstLine="0"/>
        <w:rPr>
          <w:rtl/>
        </w:rPr>
      </w:pPr>
      <w:bookmarkStart w:id="1903" w:name="_ETM_Q7_377000"/>
      <w:bookmarkEnd w:id="1903"/>
    </w:p>
    <w:p w:rsidR="00E65D3D" w:rsidRDefault="00E65D3D" w:rsidP="00CC2237">
      <w:pPr>
        <w:pStyle w:val="-"/>
        <w:keepNext/>
        <w:rPr>
          <w:rtl/>
        </w:rPr>
      </w:pPr>
      <w:bookmarkStart w:id="1904" w:name="ET_speakercontinue_5110_18"/>
      <w:r w:rsidRPr="00F7203E">
        <w:rPr>
          <w:rStyle w:val="TagStyle"/>
          <w:rtl/>
        </w:rPr>
        <w:t xml:space="preserve"> &lt;&lt; דובר_המשך &gt;&gt; </w:t>
      </w:r>
      <w:r>
        <w:rPr>
          <w:rtl/>
        </w:rPr>
        <w:t>עפר שלח (יש עתיד-תל"ם):</w:t>
      </w:r>
      <w:r w:rsidRPr="00F7203E">
        <w:rPr>
          <w:rStyle w:val="TagStyle"/>
          <w:rtl/>
        </w:rPr>
        <w:t xml:space="preserve"> &lt;&lt; דובר_המשך &gt;&gt;</w:t>
      </w:r>
      <w:r>
        <w:rPr>
          <w:rtl/>
        </w:rPr>
        <w:t xml:space="preserve"> </w:t>
      </w:r>
      <w:bookmarkEnd w:id="1904"/>
    </w:p>
    <w:p w:rsidR="00E65D3D" w:rsidRDefault="00E65D3D" w:rsidP="00FD4F5E">
      <w:pPr>
        <w:rPr>
          <w:rtl/>
        </w:rPr>
      </w:pPr>
    </w:p>
    <w:p w:rsidR="00E65D3D" w:rsidRDefault="00E65D3D" w:rsidP="00CC2237">
      <w:pPr>
        <w:rPr>
          <w:rtl/>
        </w:rPr>
      </w:pPr>
      <w:bookmarkStart w:id="1905" w:name="_ETM_Q7_378000"/>
      <w:bookmarkEnd w:id="1905"/>
      <w:r>
        <w:rPr>
          <w:rFonts w:hint="cs"/>
          <w:rtl/>
        </w:rPr>
        <w:t>בדיוק.</w:t>
      </w:r>
    </w:p>
    <w:p w:rsidR="00E65D3D" w:rsidRDefault="00E65D3D" w:rsidP="00CC2237">
      <w:pPr>
        <w:rPr>
          <w:rtl/>
        </w:rPr>
      </w:pPr>
    </w:p>
    <w:p w:rsidR="00E65D3D" w:rsidRDefault="00E65D3D" w:rsidP="00CC2237">
      <w:pPr>
        <w:pStyle w:val="af6"/>
        <w:keepNext/>
        <w:rPr>
          <w:rtl/>
        </w:rPr>
      </w:pPr>
      <w:bookmarkStart w:id="1906" w:name="ET_yor_5982_19"/>
      <w:r w:rsidRPr="00F7203E">
        <w:rPr>
          <w:rStyle w:val="TagStyle"/>
          <w:rtl/>
        </w:rPr>
        <w:t xml:space="preserve"> &lt;&lt; יור &gt;&gt; </w:t>
      </w:r>
      <w:r>
        <w:rPr>
          <w:rtl/>
        </w:rPr>
        <w:t>היו"ר יריב לוין:</w:t>
      </w:r>
      <w:r w:rsidRPr="00F7203E">
        <w:rPr>
          <w:rStyle w:val="TagStyle"/>
          <w:rtl/>
        </w:rPr>
        <w:t xml:space="preserve"> &lt;&lt; יור &gt;&gt;</w:t>
      </w:r>
      <w:r>
        <w:rPr>
          <w:rtl/>
        </w:rPr>
        <w:t xml:space="preserve"> </w:t>
      </w:r>
      <w:bookmarkEnd w:id="1906"/>
    </w:p>
    <w:p w:rsidR="00E65D3D" w:rsidRDefault="00E65D3D" w:rsidP="00FD4F5E">
      <w:pPr>
        <w:rPr>
          <w:rtl/>
        </w:rPr>
      </w:pPr>
    </w:p>
    <w:p w:rsidR="00E65D3D" w:rsidRDefault="00E65D3D" w:rsidP="00CC2237">
      <w:pPr>
        <w:rPr>
          <w:rtl/>
        </w:rPr>
      </w:pPr>
      <w:bookmarkStart w:id="1907" w:name="_ETM_Q7_382000"/>
      <w:bookmarkEnd w:id="1907"/>
      <w:r>
        <w:rPr>
          <w:rFonts w:hint="cs"/>
          <w:rtl/>
        </w:rPr>
        <w:t xml:space="preserve">זה לא חדש. </w:t>
      </w:r>
    </w:p>
    <w:p w:rsidR="00E65D3D" w:rsidRDefault="00E65D3D" w:rsidP="00CC2237">
      <w:pPr>
        <w:ind w:firstLine="0"/>
        <w:rPr>
          <w:rtl/>
        </w:rPr>
      </w:pPr>
    </w:p>
    <w:p w:rsidR="00E65D3D" w:rsidRDefault="00E65D3D" w:rsidP="00CC2237">
      <w:pPr>
        <w:pStyle w:val="-"/>
        <w:keepNext/>
        <w:rPr>
          <w:rtl/>
        </w:rPr>
      </w:pPr>
      <w:bookmarkStart w:id="1908" w:name="ET_speakercontinue_5110_20"/>
      <w:r w:rsidRPr="00F7203E">
        <w:rPr>
          <w:rStyle w:val="TagStyle"/>
          <w:rtl/>
        </w:rPr>
        <w:t xml:space="preserve"> &lt;&lt; דובר_המשך &gt;&gt; </w:t>
      </w:r>
      <w:r>
        <w:rPr>
          <w:rtl/>
        </w:rPr>
        <w:t>עפר שלח (יש עתיד-תל"ם):</w:t>
      </w:r>
      <w:r w:rsidRPr="00F7203E">
        <w:rPr>
          <w:rStyle w:val="TagStyle"/>
          <w:rtl/>
        </w:rPr>
        <w:t xml:space="preserve"> &lt;&lt; דובר_המשך &gt;&gt;</w:t>
      </w:r>
      <w:r>
        <w:rPr>
          <w:rtl/>
        </w:rPr>
        <w:t xml:space="preserve"> </w:t>
      </w:r>
      <w:bookmarkEnd w:id="1908"/>
    </w:p>
    <w:p w:rsidR="00E65D3D" w:rsidRDefault="00E65D3D" w:rsidP="00FD4F5E">
      <w:pPr>
        <w:rPr>
          <w:rtl/>
        </w:rPr>
      </w:pPr>
    </w:p>
    <w:p w:rsidR="00E65D3D" w:rsidRDefault="00E65D3D" w:rsidP="00CC2237">
      <w:pPr>
        <w:rPr>
          <w:rtl/>
        </w:rPr>
      </w:pPr>
      <w:r>
        <w:rPr>
          <w:rFonts w:hint="cs"/>
          <w:rtl/>
        </w:rPr>
        <w:t>לא לשנינו.</w:t>
      </w:r>
    </w:p>
    <w:p w:rsidR="00E65D3D" w:rsidRDefault="00E65D3D" w:rsidP="00CC2237">
      <w:pPr>
        <w:rPr>
          <w:rtl/>
        </w:rPr>
      </w:pPr>
      <w:bookmarkStart w:id="1909" w:name="_ETM_Q7_379000"/>
      <w:bookmarkEnd w:id="1909"/>
    </w:p>
    <w:p w:rsidR="00E65D3D" w:rsidRDefault="00E65D3D" w:rsidP="00CC2237">
      <w:pPr>
        <w:pStyle w:val="af6"/>
        <w:keepNext/>
        <w:rPr>
          <w:rtl/>
        </w:rPr>
      </w:pPr>
      <w:bookmarkStart w:id="1910" w:name="ET_yor_5982_21"/>
      <w:r w:rsidRPr="00F7203E">
        <w:rPr>
          <w:rStyle w:val="TagStyle"/>
          <w:rtl/>
        </w:rPr>
        <w:t xml:space="preserve"> &lt;&lt; יור &gt;&gt; </w:t>
      </w:r>
      <w:r>
        <w:rPr>
          <w:rtl/>
        </w:rPr>
        <w:t>היו"ר יריב לוין:</w:t>
      </w:r>
      <w:r w:rsidRPr="00F7203E">
        <w:rPr>
          <w:rStyle w:val="TagStyle"/>
          <w:rtl/>
        </w:rPr>
        <w:t xml:space="preserve"> &lt;&lt; יור &gt;&gt;</w:t>
      </w:r>
      <w:r>
        <w:rPr>
          <w:rtl/>
        </w:rPr>
        <w:t xml:space="preserve"> </w:t>
      </w:r>
      <w:bookmarkEnd w:id="1910"/>
    </w:p>
    <w:p w:rsidR="00E65D3D" w:rsidRDefault="00E65D3D" w:rsidP="00FD4F5E">
      <w:pPr>
        <w:rPr>
          <w:rtl/>
        </w:rPr>
      </w:pPr>
    </w:p>
    <w:p w:rsidR="00E65D3D" w:rsidRDefault="00E65D3D" w:rsidP="00CC2237">
      <w:pPr>
        <w:rPr>
          <w:rtl/>
        </w:rPr>
      </w:pPr>
      <w:bookmarkStart w:id="1911" w:name="_ETM_Q7_380000"/>
      <w:bookmarkEnd w:id="1911"/>
      <w:r>
        <w:rPr>
          <w:rFonts w:hint="cs"/>
          <w:rtl/>
        </w:rPr>
        <w:t>לא. גם זה לא השתנה.</w:t>
      </w:r>
    </w:p>
    <w:p w:rsidR="00E65D3D" w:rsidRDefault="00E65D3D" w:rsidP="00CC2237">
      <w:pPr>
        <w:rPr>
          <w:rtl/>
        </w:rPr>
      </w:pPr>
    </w:p>
    <w:p w:rsidR="00E65D3D" w:rsidRDefault="00E65D3D" w:rsidP="00CC2237">
      <w:pPr>
        <w:pStyle w:val="-"/>
        <w:keepNext/>
        <w:rPr>
          <w:rtl/>
        </w:rPr>
      </w:pPr>
      <w:bookmarkStart w:id="1912" w:name="ET_speakercontinue_5110_22"/>
      <w:r w:rsidRPr="00F7203E">
        <w:rPr>
          <w:rStyle w:val="TagStyle"/>
          <w:rtl/>
        </w:rPr>
        <w:t xml:space="preserve"> &lt;&lt; דובר_המשך &gt;&gt; </w:t>
      </w:r>
      <w:r>
        <w:rPr>
          <w:rtl/>
        </w:rPr>
        <w:t>עפר שלח (יש עתיד-תל"ם):</w:t>
      </w:r>
      <w:r w:rsidRPr="00F7203E">
        <w:rPr>
          <w:rStyle w:val="TagStyle"/>
          <w:rtl/>
        </w:rPr>
        <w:t xml:space="preserve"> &lt;&lt; דובר_המשך &gt;&gt;</w:t>
      </w:r>
      <w:r>
        <w:rPr>
          <w:rtl/>
        </w:rPr>
        <w:t xml:space="preserve"> </w:t>
      </w:r>
      <w:bookmarkEnd w:id="1912"/>
    </w:p>
    <w:p w:rsidR="00E65D3D" w:rsidRDefault="00E65D3D" w:rsidP="00FD4F5E">
      <w:pPr>
        <w:rPr>
          <w:rtl/>
        </w:rPr>
      </w:pPr>
    </w:p>
    <w:p w:rsidR="00E65D3D" w:rsidRDefault="00E65D3D" w:rsidP="00CC2237">
      <w:pPr>
        <w:rPr>
          <w:rtl/>
        </w:rPr>
      </w:pPr>
      <w:bookmarkStart w:id="1913" w:name="_ETM_Q7_381000"/>
      <w:bookmarkEnd w:id="1913"/>
      <w:r>
        <w:rPr>
          <w:rFonts w:hint="cs"/>
          <w:rtl/>
        </w:rPr>
        <w:t>לשנינו לא.</w:t>
      </w:r>
    </w:p>
    <w:p w:rsidR="00E65D3D" w:rsidRDefault="00E65D3D" w:rsidP="00CC2237">
      <w:pPr>
        <w:rPr>
          <w:rtl/>
        </w:rPr>
      </w:pPr>
      <w:bookmarkStart w:id="1914" w:name="_ETM_Q7_386000"/>
      <w:bookmarkEnd w:id="1914"/>
    </w:p>
    <w:p w:rsidR="00E65D3D" w:rsidRDefault="00E65D3D" w:rsidP="00D33C29">
      <w:pPr>
        <w:rPr>
          <w:rtl/>
        </w:rPr>
      </w:pPr>
      <w:r>
        <w:rPr>
          <w:rFonts w:hint="cs"/>
          <w:rtl/>
        </w:rPr>
        <w:t>חברי הכנסת</w:t>
      </w:r>
      <w:bookmarkStart w:id="1915" w:name="_ETM_Q7_378260"/>
      <w:bookmarkStart w:id="1916" w:name="_ETM_Q7_378770"/>
      <w:bookmarkStart w:id="1917" w:name="_ETM_Q7_379070"/>
      <w:bookmarkStart w:id="1918" w:name="_ETM_Q7_379490"/>
      <w:bookmarkStart w:id="1919" w:name="_ETM_Q7_380090"/>
      <w:bookmarkStart w:id="1920" w:name="_ETM_Q7_381020"/>
      <w:bookmarkStart w:id="1921" w:name="_ETM_Q7_381230"/>
      <w:bookmarkStart w:id="1922" w:name="_ETM_Q7_381650"/>
      <w:bookmarkStart w:id="1923" w:name="_ETM_Q7_382760"/>
      <w:bookmarkStart w:id="1924" w:name="_ETM_Q7_383030"/>
      <w:bookmarkStart w:id="1925" w:name="_ETM_Q7_383330"/>
      <w:bookmarkStart w:id="1926" w:name="_ETM_Q7_383570"/>
      <w:bookmarkStart w:id="1927" w:name="_ETM_Q7_383690"/>
      <w:bookmarkStart w:id="1928" w:name="_ETM_Q7_384320"/>
      <w:bookmarkStart w:id="1929" w:name="_ETM_Q7_384800"/>
      <w:bookmarkStart w:id="1930" w:name="_ETM_Q7_386229"/>
      <w:bookmarkStart w:id="1931" w:name="_ETM_Q7_387180"/>
      <w:bookmarkStart w:id="1932" w:name="_ETM_Q7_387510"/>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r>
        <w:rPr>
          <w:rFonts w:hint="cs"/>
          <w:rtl/>
        </w:rPr>
        <w:t>,</w:t>
      </w:r>
      <w:r>
        <w:rPr>
          <w:rtl/>
        </w:rPr>
        <w:t xml:space="preserve"> </w:t>
      </w:r>
      <w:bookmarkStart w:id="1933" w:name="_ETM_Q7_387870"/>
      <w:bookmarkEnd w:id="1933"/>
      <w:r>
        <w:rPr>
          <w:rtl/>
        </w:rPr>
        <w:t>כ-50</w:t>
      </w:r>
      <w:r>
        <w:rPr>
          <w:rFonts w:hint="cs"/>
          <w:rtl/>
        </w:rPr>
        <w:t>,</w:t>
      </w:r>
      <w:r>
        <w:rPr>
          <w:rtl/>
        </w:rPr>
        <w:t xml:space="preserve">000 </w:t>
      </w:r>
      <w:bookmarkStart w:id="1934" w:name="_ETM_Q7_388919"/>
      <w:bookmarkEnd w:id="1934"/>
      <w:r>
        <w:rPr>
          <w:rtl/>
        </w:rPr>
        <w:t xml:space="preserve">איש </w:t>
      </w:r>
      <w:bookmarkStart w:id="1935" w:name="_ETM_Q7_389910"/>
      <w:bookmarkEnd w:id="1935"/>
      <w:r>
        <w:rPr>
          <w:rtl/>
        </w:rPr>
        <w:t xml:space="preserve">ימותו </w:t>
      </w:r>
      <w:bookmarkStart w:id="1936" w:name="_ETM_Q7_390480"/>
      <w:bookmarkEnd w:id="1936"/>
      <w:r>
        <w:rPr>
          <w:rtl/>
        </w:rPr>
        <w:t xml:space="preserve">בישראל </w:t>
      </w:r>
      <w:bookmarkStart w:id="1937" w:name="_ETM_Q7_391110"/>
      <w:bookmarkEnd w:id="1937"/>
      <w:r>
        <w:rPr>
          <w:rFonts w:hint="cs"/>
          <w:rtl/>
        </w:rPr>
        <w:t>ה</w:t>
      </w:r>
      <w:r>
        <w:rPr>
          <w:rtl/>
        </w:rPr>
        <w:t>שנה</w:t>
      </w:r>
      <w:r>
        <w:rPr>
          <w:rFonts w:hint="cs"/>
          <w:rtl/>
        </w:rPr>
        <w:t>,</w:t>
      </w:r>
      <w:r>
        <w:rPr>
          <w:rtl/>
        </w:rPr>
        <w:t xml:space="preserve"> </w:t>
      </w:r>
      <w:bookmarkStart w:id="1938" w:name="_ETM_Q7_392209"/>
      <w:bookmarkEnd w:id="1938"/>
      <w:r>
        <w:rPr>
          <w:rtl/>
        </w:rPr>
        <w:t xml:space="preserve">על </w:t>
      </w:r>
      <w:bookmarkStart w:id="1939" w:name="_ETM_Q7_392510"/>
      <w:bookmarkEnd w:id="1939"/>
      <w:r>
        <w:rPr>
          <w:rtl/>
        </w:rPr>
        <w:t xml:space="preserve">פי </w:t>
      </w:r>
      <w:bookmarkStart w:id="1940" w:name="_ETM_Q7_392660"/>
      <w:bookmarkEnd w:id="1940"/>
      <w:r>
        <w:rPr>
          <w:rtl/>
        </w:rPr>
        <w:t xml:space="preserve">הממוצע </w:t>
      </w:r>
      <w:bookmarkStart w:id="1941" w:name="_ETM_Q7_393139"/>
      <w:bookmarkEnd w:id="1941"/>
      <w:r>
        <w:rPr>
          <w:rtl/>
        </w:rPr>
        <w:t>הרב-שנתי</w:t>
      </w:r>
      <w:r>
        <w:rPr>
          <w:rFonts w:hint="cs"/>
          <w:rtl/>
        </w:rPr>
        <w:t>.</w:t>
      </w:r>
      <w:r>
        <w:rPr>
          <w:rtl/>
        </w:rPr>
        <w:t xml:space="preserve"> </w:t>
      </w:r>
      <w:bookmarkStart w:id="1942" w:name="_ETM_Q7_394810"/>
      <w:bookmarkEnd w:id="1942"/>
      <w:r>
        <w:rPr>
          <w:rtl/>
        </w:rPr>
        <w:t xml:space="preserve">בחודשים </w:t>
      </w:r>
      <w:bookmarkStart w:id="1943" w:name="_ETM_Q7_395860"/>
      <w:bookmarkEnd w:id="1943"/>
      <w:r>
        <w:rPr>
          <w:rtl/>
        </w:rPr>
        <w:t>האחרונים</w:t>
      </w:r>
      <w:r>
        <w:rPr>
          <w:rFonts w:hint="cs"/>
          <w:rtl/>
        </w:rPr>
        <w:t>,</w:t>
      </w:r>
      <w:r>
        <w:rPr>
          <w:rtl/>
        </w:rPr>
        <w:t xml:space="preserve"> </w:t>
      </w:r>
      <w:bookmarkStart w:id="1944" w:name="_ETM_Q7_396310"/>
      <w:bookmarkEnd w:id="1944"/>
      <w:r>
        <w:rPr>
          <w:rtl/>
        </w:rPr>
        <w:t xml:space="preserve">בדרך </w:t>
      </w:r>
      <w:bookmarkStart w:id="1945" w:name="_ETM_Q7_396760"/>
      <w:bookmarkEnd w:id="1945"/>
      <w:r>
        <w:rPr>
          <w:rtl/>
        </w:rPr>
        <w:t>הטבע</w:t>
      </w:r>
      <w:r>
        <w:rPr>
          <w:rFonts w:hint="cs"/>
          <w:rtl/>
        </w:rPr>
        <w:t>,</w:t>
      </w:r>
      <w:r>
        <w:rPr>
          <w:rtl/>
        </w:rPr>
        <w:t xml:space="preserve"> </w:t>
      </w:r>
      <w:bookmarkStart w:id="1946" w:name="_ETM_Q7_398120"/>
      <w:bookmarkStart w:id="1947" w:name="_ETM_Q7_398569"/>
      <w:bookmarkEnd w:id="1946"/>
      <w:bookmarkEnd w:id="1947"/>
      <w:r>
        <w:rPr>
          <w:rFonts w:hint="cs"/>
          <w:rtl/>
        </w:rPr>
        <w:t>תשומת</w:t>
      </w:r>
      <w:r>
        <w:rPr>
          <w:rtl/>
        </w:rPr>
        <w:t xml:space="preserve"> </w:t>
      </w:r>
      <w:bookmarkStart w:id="1948" w:name="_ETM_Q7_398689"/>
      <w:bookmarkEnd w:id="1948"/>
      <w:r>
        <w:rPr>
          <w:rtl/>
        </w:rPr>
        <w:t xml:space="preserve">הלב </w:t>
      </w:r>
      <w:bookmarkStart w:id="1949" w:name="_ETM_Q7_399169"/>
      <w:bookmarkEnd w:id="1949"/>
      <w:r>
        <w:rPr>
          <w:rtl/>
        </w:rPr>
        <w:t xml:space="preserve">מוקדשת </w:t>
      </w:r>
      <w:bookmarkStart w:id="1950" w:name="_ETM_Q7_400219"/>
      <w:bookmarkEnd w:id="1950"/>
      <w:r>
        <w:rPr>
          <w:rtl/>
        </w:rPr>
        <w:t xml:space="preserve">לאלה </w:t>
      </w:r>
      <w:bookmarkStart w:id="1951" w:name="_ETM_Q7_401140"/>
      <w:bookmarkEnd w:id="1951"/>
      <w:r>
        <w:rPr>
          <w:rtl/>
        </w:rPr>
        <w:t>שימו</w:t>
      </w:r>
      <w:bookmarkStart w:id="1952" w:name="_ETM_Q7_402040"/>
      <w:bookmarkEnd w:id="1952"/>
      <w:r>
        <w:rPr>
          <w:rFonts w:hint="cs"/>
          <w:rtl/>
        </w:rPr>
        <w:t>תו</w:t>
      </w:r>
      <w:r>
        <w:rPr>
          <w:rtl/>
        </w:rPr>
        <w:t xml:space="preserve"> </w:t>
      </w:r>
      <w:bookmarkStart w:id="1953" w:name="_ETM_Q7_402459"/>
      <w:bookmarkEnd w:id="1953"/>
      <w:r>
        <w:rPr>
          <w:rFonts w:hint="cs"/>
          <w:rtl/>
        </w:rPr>
        <w:t>מ</w:t>
      </w:r>
      <w:r>
        <w:rPr>
          <w:rtl/>
        </w:rPr>
        <w:t xml:space="preserve">נגיף </w:t>
      </w:r>
      <w:bookmarkStart w:id="1954" w:name="_ETM_Q7_402790"/>
      <w:bookmarkEnd w:id="1954"/>
      <w:r>
        <w:rPr>
          <w:rtl/>
        </w:rPr>
        <w:t xml:space="preserve">הקורונה </w:t>
      </w:r>
      <w:bookmarkStart w:id="1955" w:name="_ETM_Q7_403970"/>
      <w:bookmarkEnd w:id="1955"/>
      <w:r>
        <w:rPr>
          <w:rtl/>
        </w:rPr>
        <w:t xml:space="preserve">או </w:t>
      </w:r>
      <w:bookmarkStart w:id="1956" w:name="_ETM_Q7_404870"/>
      <w:bookmarkEnd w:id="1956"/>
      <w:r>
        <w:rPr>
          <w:rtl/>
        </w:rPr>
        <w:t xml:space="preserve">בנוכחות </w:t>
      </w:r>
      <w:bookmarkStart w:id="1957" w:name="_ETM_Q7_405500"/>
      <w:bookmarkEnd w:id="1957"/>
      <w:r>
        <w:rPr>
          <w:rtl/>
        </w:rPr>
        <w:t xml:space="preserve">נגיף </w:t>
      </w:r>
      <w:bookmarkStart w:id="1958" w:name="_ETM_Q7_405769"/>
      <w:bookmarkEnd w:id="1958"/>
      <w:r>
        <w:rPr>
          <w:rtl/>
        </w:rPr>
        <w:t>הקורונה</w:t>
      </w:r>
      <w:r>
        <w:rPr>
          <w:rFonts w:hint="cs"/>
          <w:rtl/>
        </w:rPr>
        <w:t xml:space="preserve"> </w:t>
      </w:r>
      <w:r>
        <w:rPr>
          <w:rFonts w:hint="eastAsia"/>
        </w:rPr>
        <w:t>–</w:t>
      </w:r>
      <w:r>
        <w:rPr>
          <w:rtl/>
        </w:rPr>
        <w:t xml:space="preserve"> </w:t>
      </w:r>
      <w:bookmarkStart w:id="1959" w:name="_ETM_Q7_406220"/>
      <w:bookmarkEnd w:id="1959"/>
      <w:r>
        <w:rPr>
          <w:rtl/>
        </w:rPr>
        <w:t xml:space="preserve">הרי </w:t>
      </w:r>
      <w:bookmarkStart w:id="1960" w:name="_ETM_Q7_406370"/>
      <w:bookmarkEnd w:id="1960"/>
      <w:r>
        <w:rPr>
          <w:rtl/>
        </w:rPr>
        <w:t xml:space="preserve">גם </w:t>
      </w:r>
      <w:bookmarkStart w:id="1961" w:name="_ETM_Q7_406550"/>
      <w:bookmarkEnd w:id="1961"/>
      <w:r>
        <w:rPr>
          <w:rtl/>
        </w:rPr>
        <w:t xml:space="preserve">על </w:t>
      </w:r>
      <w:bookmarkStart w:id="1962" w:name="_ETM_Q7_406640"/>
      <w:bookmarkEnd w:id="1962"/>
      <w:r>
        <w:rPr>
          <w:rtl/>
        </w:rPr>
        <w:t xml:space="preserve">זה </w:t>
      </w:r>
      <w:bookmarkStart w:id="1963" w:name="_ETM_Q7_406819"/>
      <w:bookmarkEnd w:id="1963"/>
      <w:r>
        <w:rPr>
          <w:rtl/>
        </w:rPr>
        <w:t xml:space="preserve">יש </w:t>
      </w:r>
      <w:bookmarkStart w:id="1964" w:name="_ETM_Q7_406940"/>
      <w:bookmarkEnd w:id="1964"/>
      <w:r>
        <w:rPr>
          <w:rtl/>
        </w:rPr>
        <w:t xml:space="preserve">ויכוח </w:t>
      </w:r>
      <w:bookmarkStart w:id="1965" w:name="_ETM_Q7_407330"/>
      <w:bookmarkEnd w:id="1965"/>
      <w:r>
        <w:rPr>
          <w:rtl/>
        </w:rPr>
        <w:t xml:space="preserve">בין </w:t>
      </w:r>
      <w:bookmarkStart w:id="1966" w:name="_ETM_Q7_407510"/>
      <w:bookmarkEnd w:id="1966"/>
      <w:r>
        <w:rPr>
          <w:rtl/>
        </w:rPr>
        <w:t>המומחים</w:t>
      </w:r>
      <w:r>
        <w:rPr>
          <w:rFonts w:hint="cs"/>
          <w:rtl/>
        </w:rPr>
        <w:t>.</w:t>
      </w:r>
      <w:r>
        <w:rPr>
          <w:rtl/>
        </w:rPr>
        <w:t xml:space="preserve"> </w:t>
      </w:r>
      <w:bookmarkStart w:id="1967" w:name="_ETM_Q7_408900"/>
      <w:bookmarkEnd w:id="1967"/>
      <w:r>
        <w:rPr>
          <w:rtl/>
        </w:rPr>
        <w:t xml:space="preserve">אבל </w:t>
      </w:r>
      <w:bookmarkStart w:id="1968" w:name="_ETM_Q7_409739"/>
      <w:bookmarkEnd w:id="1968"/>
      <w:r>
        <w:rPr>
          <w:rtl/>
        </w:rPr>
        <w:t xml:space="preserve">זה </w:t>
      </w:r>
      <w:bookmarkStart w:id="1969" w:name="_ETM_Q7_409980"/>
      <w:bookmarkEnd w:id="1969"/>
      <w:r w:rsidR="00D33C29">
        <w:rPr>
          <w:rFonts w:hint="cs"/>
          <w:rtl/>
        </w:rPr>
        <w:t xml:space="preserve">לא </w:t>
      </w:r>
      <w:bookmarkStart w:id="1970" w:name="_ETM_Q7_410580"/>
      <w:bookmarkEnd w:id="1970"/>
      <w:r>
        <w:rPr>
          <w:rtl/>
        </w:rPr>
        <w:t xml:space="preserve">רוב </w:t>
      </w:r>
      <w:bookmarkStart w:id="1971" w:name="_ETM_Q7_410879"/>
      <w:bookmarkEnd w:id="1971"/>
      <w:r>
        <w:rPr>
          <w:rtl/>
        </w:rPr>
        <w:t xml:space="preserve">האנשים </w:t>
      </w:r>
      <w:bookmarkStart w:id="1972" w:name="_ETM_Q7_411390"/>
      <w:bookmarkEnd w:id="1972"/>
      <w:r>
        <w:rPr>
          <w:rtl/>
        </w:rPr>
        <w:t>ש</w:t>
      </w:r>
      <w:r>
        <w:rPr>
          <w:rFonts w:hint="cs"/>
          <w:rtl/>
        </w:rPr>
        <w:t>י</w:t>
      </w:r>
      <w:r>
        <w:rPr>
          <w:rtl/>
        </w:rPr>
        <w:t xml:space="preserve">לכו </w:t>
      </w:r>
      <w:bookmarkStart w:id="1973" w:name="_ETM_Q7_412319"/>
      <w:bookmarkEnd w:id="1973"/>
      <w:r>
        <w:rPr>
          <w:rtl/>
        </w:rPr>
        <w:t xml:space="preserve">לעולמם </w:t>
      </w:r>
      <w:bookmarkStart w:id="1974" w:name="_ETM_Q7_413069"/>
      <w:bookmarkEnd w:id="1974"/>
      <w:r>
        <w:rPr>
          <w:rtl/>
        </w:rPr>
        <w:t xml:space="preserve">השנה </w:t>
      </w:r>
      <w:bookmarkStart w:id="1975" w:name="_ETM_Q7_413459"/>
      <w:bookmarkEnd w:id="1975"/>
      <w:r>
        <w:rPr>
          <w:rtl/>
        </w:rPr>
        <w:t>בישראל</w:t>
      </w:r>
      <w:r>
        <w:rPr>
          <w:rFonts w:hint="cs"/>
          <w:rtl/>
        </w:rPr>
        <w:t>.</w:t>
      </w:r>
      <w:r>
        <w:rPr>
          <w:rtl/>
        </w:rPr>
        <w:t xml:space="preserve"> </w:t>
      </w:r>
      <w:bookmarkStart w:id="1976" w:name="_ETM_Q7_414909"/>
      <w:bookmarkEnd w:id="1976"/>
      <w:r>
        <w:rPr>
          <w:rtl/>
        </w:rPr>
        <w:t xml:space="preserve">כרבע </w:t>
      </w:r>
      <w:bookmarkStart w:id="1977" w:name="_ETM_Q7_416019"/>
      <w:bookmarkEnd w:id="1977"/>
      <w:r>
        <w:rPr>
          <w:rtl/>
        </w:rPr>
        <w:t>מה</w:t>
      </w:r>
      <w:bookmarkStart w:id="1978" w:name="_ETM_Q7_417010"/>
      <w:bookmarkEnd w:id="1978"/>
      <w:r>
        <w:rPr>
          <w:rFonts w:hint="cs"/>
          <w:rtl/>
        </w:rPr>
        <w:t>-</w:t>
      </w:r>
      <w:r>
        <w:rPr>
          <w:rtl/>
        </w:rPr>
        <w:t>50</w:t>
      </w:r>
      <w:r>
        <w:rPr>
          <w:rFonts w:hint="cs"/>
          <w:rtl/>
        </w:rPr>
        <w:t>,</w:t>
      </w:r>
      <w:r>
        <w:rPr>
          <w:rtl/>
        </w:rPr>
        <w:t>000</w:t>
      </w:r>
      <w:bookmarkStart w:id="1979" w:name="_ETM_Q7_418000"/>
      <w:bookmarkEnd w:id="1979"/>
      <w:r>
        <w:rPr>
          <w:rFonts w:hint="cs"/>
          <w:rtl/>
        </w:rPr>
        <w:t xml:space="preserve"> </w:t>
      </w:r>
      <w:r>
        <w:rPr>
          <w:rtl/>
        </w:rPr>
        <w:t xml:space="preserve">שעליהם </w:t>
      </w:r>
      <w:bookmarkStart w:id="1980" w:name="_ETM_Q7_418480"/>
      <w:bookmarkEnd w:id="1980"/>
      <w:r>
        <w:rPr>
          <w:rtl/>
        </w:rPr>
        <w:t xml:space="preserve">אני </w:t>
      </w:r>
      <w:bookmarkStart w:id="1981" w:name="_ETM_Q7_418629"/>
      <w:bookmarkEnd w:id="1981"/>
      <w:r>
        <w:rPr>
          <w:rtl/>
        </w:rPr>
        <w:t xml:space="preserve">מדבר </w:t>
      </w:r>
      <w:bookmarkStart w:id="1982" w:name="_ETM_Q7_419590"/>
      <w:bookmarkEnd w:id="1982"/>
      <w:r>
        <w:rPr>
          <w:rtl/>
        </w:rPr>
        <w:t xml:space="preserve">ימותו </w:t>
      </w:r>
      <w:bookmarkStart w:id="1983" w:name="_ETM_Q7_419980"/>
      <w:bookmarkEnd w:id="1983"/>
      <w:r>
        <w:rPr>
          <w:rtl/>
        </w:rPr>
        <w:t xml:space="preserve">ממחלת </w:t>
      </w:r>
      <w:bookmarkStart w:id="1984" w:name="_ETM_Q7_420459"/>
      <w:bookmarkEnd w:id="1984"/>
      <w:r>
        <w:rPr>
          <w:rtl/>
        </w:rPr>
        <w:t>הסרטן</w:t>
      </w:r>
      <w:bookmarkStart w:id="1985" w:name="_ETM_Q7_421830"/>
      <w:bookmarkEnd w:id="1985"/>
      <w:r>
        <w:rPr>
          <w:rFonts w:hint="cs"/>
          <w:rtl/>
        </w:rPr>
        <w:t xml:space="preserve">, </w:t>
      </w:r>
      <w:r>
        <w:rPr>
          <w:rtl/>
        </w:rPr>
        <w:t xml:space="preserve">מגורמי </w:t>
      </w:r>
      <w:bookmarkStart w:id="1986" w:name="_ETM_Q7_422459"/>
      <w:bookmarkEnd w:id="1986"/>
      <w:r>
        <w:rPr>
          <w:rtl/>
        </w:rPr>
        <w:t xml:space="preserve">מוות </w:t>
      </w:r>
      <w:bookmarkStart w:id="1987" w:name="_ETM_Q7_422790"/>
      <w:bookmarkEnd w:id="1987"/>
      <w:r>
        <w:rPr>
          <w:rtl/>
        </w:rPr>
        <w:t>אחרים</w:t>
      </w:r>
      <w:r w:rsidR="00D33C29">
        <w:rPr>
          <w:rFonts w:hint="cs"/>
          <w:rtl/>
        </w:rPr>
        <w:t>,</w:t>
      </w:r>
      <w:r>
        <w:rPr>
          <w:rtl/>
        </w:rPr>
        <w:t xml:space="preserve"> </w:t>
      </w:r>
      <w:bookmarkStart w:id="1988" w:name="_ETM_Q7_423209"/>
      <w:bookmarkEnd w:id="1988"/>
      <w:r>
        <w:rPr>
          <w:rtl/>
        </w:rPr>
        <w:t xml:space="preserve">אבל </w:t>
      </w:r>
      <w:bookmarkStart w:id="1989" w:name="_ETM_Q7_423390"/>
      <w:bookmarkEnd w:id="1989"/>
      <w:r>
        <w:rPr>
          <w:rtl/>
        </w:rPr>
        <w:t xml:space="preserve">אני </w:t>
      </w:r>
      <w:bookmarkStart w:id="1990" w:name="_ETM_Q7_423510"/>
      <w:bookmarkEnd w:id="1990"/>
      <w:r>
        <w:rPr>
          <w:rtl/>
        </w:rPr>
        <w:t xml:space="preserve">מתעכב </w:t>
      </w:r>
      <w:bookmarkStart w:id="1991" w:name="_ETM_Q7_423989"/>
      <w:bookmarkEnd w:id="1991"/>
      <w:r>
        <w:rPr>
          <w:rtl/>
        </w:rPr>
        <w:t xml:space="preserve">על </w:t>
      </w:r>
      <w:bookmarkStart w:id="1992" w:name="_ETM_Q7_424080"/>
      <w:bookmarkEnd w:id="1992"/>
      <w:r>
        <w:rPr>
          <w:rtl/>
        </w:rPr>
        <w:t xml:space="preserve">מחלת </w:t>
      </w:r>
      <w:bookmarkStart w:id="1993" w:name="_ETM_Q7_424470"/>
      <w:bookmarkEnd w:id="1993"/>
      <w:r>
        <w:rPr>
          <w:rtl/>
        </w:rPr>
        <w:t xml:space="preserve">הסרטן </w:t>
      </w:r>
      <w:bookmarkStart w:id="1994" w:name="_ETM_Q7_424980"/>
      <w:bookmarkEnd w:id="1994"/>
      <w:r>
        <w:rPr>
          <w:rtl/>
        </w:rPr>
        <w:t xml:space="preserve">מפני </w:t>
      </w:r>
      <w:bookmarkStart w:id="1995" w:name="_ETM_Q7_425250"/>
      <w:bookmarkEnd w:id="1995"/>
      <w:r>
        <w:rPr>
          <w:rtl/>
        </w:rPr>
        <w:t>ש</w:t>
      </w:r>
      <w:r>
        <w:rPr>
          <w:rFonts w:hint="cs"/>
          <w:rtl/>
        </w:rPr>
        <w:t>אופייה</w:t>
      </w:r>
      <w:r>
        <w:rPr>
          <w:rtl/>
        </w:rPr>
        <w:t xml:space="preserve"> </w:t>
      </w:r>
      <w:bookmarkStart w:id="1996" w:name="_ETM_Q7_425819"/>
      <w:bookmarkEnd w:id="1996"/>
      <w:r>
        <w:rPr>
          <w:rtl/>
        </w:rPr>
        <w:t xml:space="preserve">של </w:t>
      </w:r>
      <w:bookmarkStart w:id="1997" w:name="_ETM_Q7_426000"/>
      <w:bookmarkEnd w:id="1997"/>
      <w:r>
        <w:rPr>
          <w:rtl/>
        </w:rPr>
        <w:t xml:space="preserve">מחלת </w:t>
      </w:r>
      <w:bookmarkStart w:id="1998" w:name="_ETM_Q7_426420"/>
      <w:bookmarkEnd w:id="1998"/>
      <w:r>
        <w:rPr>
          <w:rtl/>
        </w:rPr>
        <w:t xml:space="preserve">הסרטן </w:t>
      </w:r>
      <w:bookmarkStart w:id="1999" w:name="_ETM_Q7_426870"/>
      <w:bookmarkEnd w:id="1999"/>
      <w:r>
        <w:rPr>
          <w:rtl/>
        </w:rPr>
        <w:t xml:space="preserve">הוא </w:t>
      </w:r>
      <w:bookmarkStart w:id="2000" w:name="_ETM_Q7_426959"/>
      <w:bookmarkEnd w:id="2000"/>
      <w:r>
        <w:rPr>
          <w:rtl/>
        </w:rPr>
        <w:t xml:space="preserve">כזה </w:t>
      </w:r>
      <w:bookmarkStart w:id="2001" w:name="_ETM_Q7_428150"/>
      <w:bookmarkEnd w:id="2001"/>
      <w:r>
        <w:rPr>
          <w:rtl/>
        </w:rPr>
        <w:t>שב</w:t>
      </w:r>
      <w:bookmarkStart w:id="2002" w:name="_ETM_Q7_428779"/>
      <w:bookmarkEnd w:id="2002"/>
      <w:r>
        <w:rPr>
          <w:rtl/>
        </w:rPr>
        <w:t xml:space="preserve">חלק </w:t>
      </w:r>
      <w:bookmarkStart w:id="2003" w:name="_ETM_Q7_429200"/>
      <w:bookmarkEnd w:id="2003"/>
      <w:r>
        <w:rPr>
          <w:rtl/>
        </w:rPr>
        <w:t xml:space="preserve">גדול </w:t>
      </w:r>
      <w:bookmarkStart w:id="2004" w:name="_ETM_Q7_429590"/>
      <w:bookmarkEnd w:id="2004"/>
      <w:r>
        <w:rPr>
          <w:rtl/>
        </w:rPr>
        <w:t xml:space="preserve">של </w:t>
      </w:r>
      <w:bookmarkStart w:id="2005" w:name="_ETM_Q7_430189"/>
      <w:bookmarkEnd w:id="2005"/>
      <w:r>
        <w:rPr>
          <w:rtl/>
        </w:rPr>
        <w:t>המקרים</w:t>
      </w:r>
      <w:bookmarkStart w:id="2006" w:name="_ETM_Q7_431059"/>
      <w:bookmarkEnd w:id="2006"/>
      <w:r>
        <w:rPr>
          <w:rFonts w:hint="cs"/>
          <w:rtl/>
        </w:rPr>
        <w:t xml:space="preserve">, </w:t>
      </w:r>
      <w:r>
        <w:rPr>
          <w:rtl/>
        </w:rPr>
        <w:t xml:space="preserve">בחלק </w:t>
      </w:r>
      <w:bookmarkStart w:id="2007" w:name="_ETM_Q7_431450"/>
      <w:bookmarkEnd w:id="2007"/>
      <w:r>
        <w:rPr>
          <w:rtl/>
        </w:rPr>
        <w:t xml:space="preserve">גדול </w:t>
      </w:r>
      <w:bookmarkStart w:id="2008" w:name="_ETM_Q7_431719"/>
      <w:bookmarkEnd w:id="2008"/>
      <w:r>
        <w:rPr>
          <w:rtl/>
        </w:rPr>
        <w:t>מהמקרים</w:t>
      </w:r>
      <w:r>
        <w:rPr>
          <w:rFonts w:hint="cs"/>
          <w:rtl/>
        </w:rPr>
        <w:t>,</w:t>
      </w:r>
      <w:r>
        <w:rPr>
          <w:rtl/>
        </w:rPr>
        <w:t xml:space="preserve"> </w:t>
      </w:r>
      <w:bookmarkStart w:id="2009" w:name="_ETM_Q7_432839"/>
      <w:bookmarkEnd w:id="2009"/>
      <w:r>
        <w:rPr>
          <w:rtl/>
        </w:rPr>
        <w:t xml:space="preserve">מה </w:t>
      </w:r>
      <w:bookmarkStart w:id="2010" w:name="_ETM_Q7_433019"/>
      <w:bookmarkEnd w:id="2010"/>
      <w:r>
        <w:rPr>
          <w:rtl/>
        </w:rPr>
        <w:t xml:space="preserve">שקורה </w:t>
      </w:r>
      <w:bookmarkStart w:id="2011" w:name="_ETM_Q7_433499"/>
      <w:bookmarkEnd w:id="2011"/>
      <w:r>
        <w:rPr>
          <w:rtl/>
        </w:rPr>
        <w:t xml:space="preserve">הוא </w:t>
      </w:r>
      <w:bookmarkStart w:id="2012" w:name="_ETM_Q7_433650"/>
      <w:bookmarkEnd w:id="2012"/>
      <w:r>
        <w:rPr>
          <w:rtl/>
        </w:rPr>
        <w:t xml:space="preserve">שהחולה </w:t>
      </w:r>
      <w:bookmarkStart w:id="2013" w:name="_ETM_Q7_434309"/>
      <w:bookmarkStart w:id="2014" w:name="_ETM_Q7_435719"/>
      <w:bookmarkEnd w:id="2013"/>
      <w:bookmarkEnd w:id="2014"/>
      <w:r>
        <w:rPr>
          <w:rtl/>
        </w:rPr>
        <w:t>עוב</w:t>
      </w:r>
      <w:bookmarkStart w:id="2015" w:name="_ETM_Q7_436350"/>
      <w:bookmarkEnd w:id="2015"/>
      <w:r>
        <w:rPr>
          <w:rFonts w:hint="cs"/>
          <w:rtl/>
        </w:rPr>
        <w:t xml:space="preserve">ר </w:t>
      </w:r>
      <w:bookmarkStart w:id="2016" w:name="_ETM_Q7_437000"/>
      <w:bookmarkEnd w:id="2016"/>
      <w:r>
        <w:rPr>
          <w:rtl/>
        </w:rPr>
        <w:t xml:space="preserve">שנים </w:t>
      </w:r>
      <w:bookmarkStart w:id="2017" w:name="_ETM_Q7_437339"/>
      <w:bookmarkEnd w:id="2017"/>
      <w:r>
        <w:rPr>
          <w:rtl/>
        </w:rPr>
        <w:t xml:space="preserve">של </w:t>
      </w:r>
      <w:bookmarkStart w:id="2018" w:name="_ETM_Q7_437700"/>
      <w:bookmarkEnd w:id="2018"/>
      <w:r>
        <w:rPr>
          <w:rFonts w:hint="cs"/>
          <w:rtl/>
        </w:rPr>
        <w:t>י</w:t>
      </w:r>
      <w:r>
        <w:rPr>
          <w:rtl/>
        </w:rPr>
        <w:t xml:space="preserve">יסורים </w:t>
      </w:r>
      <w:bookmarkStart w:id="2019" w:name="_ETM_Q7_438180"/>
      <w:bookmarkEnd w:id="2019"/>
      <w:r>
        <w:rPr>
          <w:rtl/>
        </w:rPr>
        <w:t xml:space="preserve">במאבק </w:t>
      </w:r>
      <w:bookmarkStart w:id="2020" w:name="_ETM_Q7_438690"/>
      <w:bookmarkEnd w:id="2020"/>
      <w:r>
        <w:rPr>
          <w:rtl/>
        </w:rPr>
        <w:t>במחלה</w:t>
      </w:r>
      <w:r w:rsidR="00D33C29">
        <w:rPr>
          <w:rFonts w:hint="cs"/>
          <w:rtl/>
        </w:rPr>
        <w:t>,</w:t>
      </w:r>
      <w:r>
        <w:rPr>
          <w:rtl/>
        </w:rPr>
        <w:t xml:space="preserve"> </w:t>
      </w:r>
      <w:bookmarkStart w:id="2021" w:name="_ETM_Q7_439880"/>
      <w:bookmarkEnd w:id="2021"/>
      <w:r>
        <w:rPr>
          <w:rtl/>
        </w:rPr>
        <w:t xml:space="preserve">ובסופו </w:t>
      </w:r>
      <w:bookmarkStart w:id="2022" w:name="_ETM_Q7_440480"/>
      <w:bookmarkEnd w:id="2022"/>
      <w:r>
        <w:rPr>
          <w:rtl/>
        </w:rPr>
        <w:t xml:space="preserve">של </w:t>
      </w:r>
      <w:bookmarkStart w:id="2023" w:name="_ETM_Q7_440660"/>
      <w:bookmarkEnd w:id="2023"/>
      <w:r>
        <w:rPr>
          <w:rtl/>
        </w:rPr>
        <w:t xml:space="preserve">דבר </w:t>
      </w:r>
      <w:bookmarkStart w:id="2024" w:name="_ETM_Q7_441170"/>
      <w:bookmarkEnd w:id="2024"/>
      <w:r>
        <w:rPr>
          <w:rtl/>
        </w:rPr>
        <w:t>מצט</w:t>
      </w:r>
      <w:r>
        <w:rPr>
          <w:rFonts w:hint="cs"/>
          <w:rtl/>
        </w:rPr>
        <w:t>יי</w:t>
      </w:r>
      <w:r>
        <w:rPr>
          <w:rtl/>
        </w:rPr>
        <w:t xml:space="preserve">ר </w:t>
      </w:r>
      <w:bookmarkStart w:id="2025" w:name="_ETM_Q7_442230"/>
      <w:bookmarkEnd w:id="2025"/>
      <w:r>
        <w:rPr>
          <w:rtl/>
        </w:rPr>
        <w:t xml:space="preserve">הסוף </w:t>
      </w:r>
      <w:bookmarkStart w:id="2026" w:name="_ETM_Q7_442740"/>
      <w:bookmarkEnd w:id="2026"/>
      <w:r>
        <w:rPr>
          <w:rtl/>
        </w:rPr>
        <w:t>הבלתי</w:t>
      </w:r>
      <w:bookmarkStart w:id="2027" w:name="_ETM_Q7_443100"/>
      <w:bookmarkEnd w:id="2027"/>
      <w:r w:rsidR="00D33C29">
        <w:rPr>
          <w:rFonts w:hint="cs"/>
          <w:rtl/>
        </w:rPr>
        <w:t>-</w:t>
      </w:r>
      <w:r>
        <w:rPr>
          <w:rtl/>
        </w:rPr>
        <w:t>נמנע</w:t>
      </w:r>
      <w:r>
        <w:rPr>
          <w:rFonts w:hint="cs"/>
          <w:rtl/>
        </w:rPr>
        <w:t>.</w:t>
      </w:r>
      <w:r>
        <w:rPr>
          <w:rtl/>
        </w:rPr>
        <w:t xml:space="preserve"> </w:t>
      </w:r>
      <w:bookmarkStart w:id="2028" w:name="_ETM_Q7_445230"/>
      <w:bookmarkEnd w:id="2028"/>
    </w:p>
    <w:p w:rsidR="00E65D3D" w:rsidRDefault="00E65D3D" w:rsidP="00CC2237">
      <w:pPr>
        <w:rPr>
          <w:rtl/>
        </w:rPr>
      </w:pPr>
      <w:bookmarkStart w:id="2029" w:name="_ETM_Q7_449000"/>
      <w:bookmarkEnd w:id="2029"/>
    </w:p>
    <w:p w:rsidR="00E65D3D" w:rsidRDefault="00E65D3D" w:rsidP="00D33C29">
      <w:pPr>
        <w:rPr>
          <w:rtl/>
        </w:rPr>
      </w:pPr>
      <w:r>
        <w:rPr>
          <w:rtl/>
        </w:rPr>
        <w:t xml:space="preserve">בשנת </w:t>
      </w:r>
      <w:bookmarkStart w:id="2030" w:name="_ETM_Q7_446040"/>
      <w:bookmarkEnd w:id="2030"/>
      <w:r>
        <w:rPr>
          <w:rtl/>
        </w:rPr>
        <w:t xml:space="preserve">2005 </w:t>
      </w:r>
      <w:bookmarkStart w:id="2031" w:name="_ETM_Q7_447690"/>
      <w:bookmarkEnd w:id="2031"/>
      <w:r>
        <w:rPr>
          <w:rtl/>
        </w:rPr>
        <w:t xml:space="preserve">חוקק </w:t>
      </w:r>
      <w:bookmarkStart w:id="2032" w:name="_ETM_Q7_448140"/>
      <w:bookmarkEnd w:id="2032"/>
      <w:r>
        <w:rPr>
          <w:rtl/>
        </w:rPr>
        <w:t xml:space="preserve">בישראל </w:t>
      </w:r>
      <w:bookmarkStart w:id="2033" w:name="_ETM_Q7_448620"/>
      <w:bookmarkEnd w:id="2033"/>
      <w:r>
        <w:rPr>
          <w:rtl/>
        </w:rPr>
        <w:t xml:space="preserve">חוק </w:t>
      </w:r>
      <w:bookmarkStart w:id="2034" w:name="_ETM_Q7_448830"/>
      <w:bookmarkEnd w:id="2034"/>
      <w:r>
        <w:rPr>
          <w:rtl/>
        </w:rPr>
        <w:t xml:space="preserve">החולה </w:t>
      </w:r>
      <w:bookmarkStart w:id="2035" w:name="_ETM_Q7_449190"/>
      <w:bookmarkEnd w:id="2035"/>
      <w:r>
        <w:rPr>
          <w:rtl/>
        </w:rPr>
        <w:t xml:space="preserve">הנוטה </w:t>
      </w:r>
      <w:bookmarkStart w:id="2036" w:name="_ETM_Q7_449460"/>
      <w:bookmarkEnd w:id="2036"/>
      <w:r>
        <w:rPr>
          <w:rtl/>
        </w:rPr>
        <w:t>למות</w:t>
      </w:r>
      <w:r>
        <w:rPr>
          <w:rFonts w:hint="cs"/>
          <w:rtl/>
        </w:rPr>
        <w:t>.</w:t>
      </w:r>
      <w:r>
        <w:rPr>
          <w:rtl/>
        </w:rPr>
        <w:t xml:space="preserve"> </w:t>
      </w:r>
      <w:bookmarkStart w:id="2037" w:name="_ETM_Q7_450580"/>
      <w:bookmarkEnd w:id="2037"/>
      <w:r>
        <w:rPr>
          <w:rtl/>
        </w:rPr>
        <w:t xml:space="preserve">החוק </w:t>
      </w:r>
      <w:bookmarkStart w:id="2038" w:name="_ETM_Q7_451270"/>
      <w:bookmarkEnd w:id="2038"/>
      <w:r>
        <w:rPr>
          <w:rtl/>
        </w:rPr>
        <w:t xml:space="preserve">הזה </w:t>
      </w:r>
      <w:bookmarkStart w:id="2039" w:name="_ETM_Q7_451480"/>
      <w:bookmarkEnd w:id="2039"/>
      <w:r>
        <w:rPr>
          <w:rtl/>
        </w:rPr>
        <w:t xml:space="preserve">קבע </w:t>
      </w:r>
      <w:bookmarkStart w:id="2040" w:name="_ETM_Q7_452020"/>
      <w:bookmarkEnd w:id="2040"/>
      <w:r>
        <w:rPr>
          <w:rtl/>
        </w:rPr>
        <w:t>שאדם</w:t>
      </w:r>
      <w:r>
        <w:rPr>
          <w:rFonts w:hint="cs"/>
          <w:rtl/>
        </w:rPr>
        <w:t xml:space="preserve"> ש</w:t>
      </w:r>
      <w:r>
        <w:rPr>
          <w:rtl/>
        </w:rPr>
        <w:t xml:space="preserve">על </w:t>
      </w:r>
      <w:bookmarkStart w:id="2041" w:name="_ETM_Q7_454089"/>
      <w:bookmarkEnd w:id="2041"/>
      <w:r>
        <w:rPr>
          <w:rtl/>
        </w:rPr>
        <w:t xml:space="preserve">פי </w:t>
      </w:r>
      <w:bookmarkStart w:id="2042" w:name="_ETM_Q7_454389"/>
      <w:bookmarkEnd w:id="2042"/>
      <w:r>
        <w:rPr>
          <w:rtl/>
        </w:rPr>
        <w:t xml:space="preserve">השיפוט </w:t>
      </w:r>
      <w:bookmarkStart w:id="2043" w:name="_ETM_Q7_454810"/>
      <w:bookmarkEnd w:id="2043"/>
      <w:r>
        <w:rPr>
          <w:rtl/>
        </w:rPr>
        <w:t>הרפואי</w:t>
      </w:r>
      <w:bookmarkStart w:id="2044" w:name="_ETM_Q7_455779"/>
      <w:bookmarkEnd w:id="2044"/>
      <w:r>
        <w:rPr>
          <w:rFonts w:hint="cs"/>
          <w:rtl/>
        </w:rPr>
        <w:t xml:space="preserve"> ו</w:t>
      </w:r>
      <w:r>
        <w:rPr>
          <w:rtl/>
        </w:rPr>
        <w:t xml:space="preserve">בהינתן </w:t>
      </w:r>
      <w:bookmarkStart w:id="2045" w:name="_ETM_Q7_456379"/>
      <w:bookmarkEnd w:id="2045"/>
      <w:r>
        <w:rPr>
          <w:rtl/>
        </w:rPr>
        <w:t xml:space="preserve">מיטב </w:t>
      </w:r>
      <w:bookmarkStart w:id="2046" w:name="_ETM_Q7_457009"/>
      <w:bookmarkEnd w:id="2046"/>
      <w:r>
        <w:rPr>
          <w:rtl/>
        </w:rPr>
        <w:t xml:space="preserve">הטיפול </w:t>
      </w:r>
      <w:bookmarkStart w:id="2047" w:name="_ETM_Q7_457520"/>
      <w:bookmarkEnd w:id="2047"/>
      <w:r>
        <w:rPr>
          <w:rtl/>
        </w:rPr>
        <w:t xml:space="preserve">הרפואי </w:t>
      </w:r>
      <w:bookmarkStart w:id="2048" w:name="_ETM_Q7_459290"/>
      <w:bookmarkStart w:id="2049" w:name="_ETM_Q7_459830"/>
      <w:bookmarkEnd w:id="2048"/>
      <w:bookmarkEnd w:id="2049"/>
      <w:r>
        <w:rPr>
          <w:rtl/>
        </w:rPr>
        <w:t>צפויים</w:t>
      </w:r>
      <w:bookmarkStart w:id="2050" w:name="_ETM_Q7_460190"/>
      <w:bookmarkEnd w:id="2050"/>
      <w:r>
        <w:rPr>
          <w:rtl/>
        </w:rPr>
        <w:t xml:space="preserve"> </w:t>
      </w:r>
      <w:bookmarkStart w:id="2051" w:name="_ETM_Q7_460339"/>
      <w:bookmarkEnd w:id="2051"/>
      <w:r>
        <w:rPr>
          <w:rFonts w:hint="cs"/>
          <w:rtl/>
        </w:rPr>
        <w:t xml:space="preserve">לו </w:t>
      </w:r>
      <w:r>
        <w:rPr>
          <w:rtl/>
        </w:rPr>
        <w:t xml:space="preserve">לא </w:t>
      </w:r>
      <w:bookmarkStart w:id="2052" w:name="_ETM_Q7_460520"/>
      <w:bookmarkEnd w:id="2052"/>
      <w:r>
        <w:rPr>
          <w:rtl/>
        </w:rPr>
        <w:t xml:space="preserve">יותר </w:t>
      </w:r>
      <w:bookmarkStart w:id="2053" w:name="_ETM_Q7_460940"/>
      <w:bookmarkEnd w:id="2053"/>
      <w:r>
        <w:rPr>
          <w:rFonts w:hint="cs"/>
          <w:rtl/>
        </w:rPr>
        <w:t>משישה</w:t>
      </w:r>
      <w:r>
        <w:rPr>
          <w:rtl/>
        </w:rPr>
        <w:t xml:space="preserve"> </w:t>
      </w:r>
      <w:bookmarkStart w:id="2054" w:name="_ETM_Q7_461420"/>
      <w:bookmarkEnd w:id="2054"/>
      <w:r>
        <w:rPr>
          <w:rtl/>
        </w:rPr>
        <w:t xml:space="preserve">חודשי </w:t>
      </w:r>
      <w:bookmarkStart w:id="2055" w:name="_ETM_Q7_461750"/>
      <w:bookmarkEnd w:id="2055"/>
      <w:r>
        <w:rPr>
          <w:rtl/>
        </w:rPr>
        <w:t>חיים</w:t>
      </w:r>
      <w:r>
        <w:rPr>
          <w:rFonts w:hint="cs"/>
          <w:rtl/>
        </w:rPr>
        <w:t xml:space="preserve"> </w:t>
      </w:r>
      <w:bookmarkStart w:id="2056" w:name="_ETM_Q7_462650"/>
      <w:bookmarkEnd w:id="2056"/>
      <w:r>
        <w:rPr>
          <w:rtl/>
        </w:rPr>
        <w:t xml:space="preserve">יכול </w:t>
      </w:r>
      <w:bookmarkStart w:id="2057" w:name="_ETM_Q7_462919"/>
      <w:bookmarkEnd w:id="2057"/>
      <w:r>
        <w:rPr>
          <w:rtl/>
        </w:rPr>
        <w:t xml:space="preserve">להיות </w:t>
      </w:r>
      <w:bookmarkStart w:id="2058" w:name="_ETM_Q7_463130"/>
      <w:bookmarkEnd w:id="2058"/>
      <w:r>
        <w:rPr>
          <w:rtl/>
        </w:rPr>
        <w:t xml:space="preserve">מוגדר </w:t>
      </w:r>
      <w:bookmarkStart w:id="2059" w:name="_ETM_Q7_463460"/>
      <w:bookmarkEnd w:id="2059"/>
      <w:r>
        <w:rPr>
          <w:rtl/>
        </w:rPr>
        <w:t xml:space="preserve">כחולה </w:t>
      </w:r>
      <w:bookmarkStart w:id="2060" w:name="_ETM_Q7_463850"/>
      <w:bookmarkEnd w:id="2060"/>
      <w:r>
        <w:rPr>
          <w:rtl/>
        </w:rPr>
        <w:t xml:space="preserve">נוטה </w:t>
      </w:r>
      <w:bookmarkStart w:id="2061" w:name="_ETM_Q7_464120"/>
      <w:bookmarkEnd w:id="2061"/>
      <w:r>
        <w:rPr>
          <w:rtl/>
        </w:rPr>
        <w:t>למות</w:t>
      </w:r>
      <w:bookmarkStart w:id="2062" w:name="_ETM_Q7_464449"/>
      <w:bookmarkStart w:id="2063" w:name="_ETM_Q7_464750"/>
      <w:bookmarkEnd w:id="2062"/>
      <w:bookmarkEnd w:id="2063"/>
      <w:r>
        <w:rPr>
          <w:rFonts w:hint="cs"/>
          <w:rtl/>
        </w:rPr>
        <w:t>. ע</w:t>
      </w:r>
      <w:r>
        <w:rPr>
          <w:rtl/>
        </w:rPr>
        <w:t xml:space="preserve">ל </w:t>
      </w:r>
      <w:bookmarkStart w:id="2064" w:name="_ETM_Q7_464839"/>
      <w:bookmarkEnd w:id="2064"/>
      <w:r>
        <w:rPr>
          <w:rtl/>
        </w:rPr>
        <w:t xml:space="preserve">פי </w:t>
      </w:r>
      <w:bookmarkStart w:id="2065" w:name="_ETM_Q7_464990"/>
      <w:bookmarkEnd w:id="2065"/>
      <w:r>
        <w:rPr>
          <w:rtl/>
        </w:rPr>
        <w:t xml:space="preserve">החוק </w:t>
      </w:r>
      <w:bookmarkStart w:id="2066" w:name="_ETM_Q7_465259"/>
      <w:bookmarkEnd w:id="2066"/>
      <w:r>
        <w:rPr>
          <w:rtl/>
        </w:rPr>
        <w:t>הנוכחי</w:t>
      </w:r>
      <w:r>
        <w:rPr>
          <w:rFonts w:hint="cs"/>
          <w:rtl/>
        </w:rPr>
        <w:t>,</w:t>
      </w:r>
      <w:bookmarkStart w:id="2067" w:name="_ETM_Q7_466250"/>
      <w:bookmarkEnd w:id="2067"/>
      <w:r>
        <w:rPr>
          <w:rFonts w:hint="cs"/>
          <w:rtl/>
        </w:rPr>
        <w:t xml:space="preserve"> </w:t>
      </w:r>
      <w:r w:rsidR="00D33C29">
        <w:rPr>
          <w:rFonts w:hint="cs"/>
          <w:rtl/>
        </w:rPr>
        <w:t xml:space="preserve">הוא </w:t>
      </w:r>
      <w:r>
        <w:rPr>
          <w:rtl/>
        </w:rPr>
        <w:t xml:space="preserve">יכול </w:t>
      </w:r>
      <w:bookmarkStart w:id="2068" w:name="_ETM_Q7_466610"/>
      <w:bookmarkEnd w:id="2068"/>
      <w:r>
        <w:rPr>
          <w:rtl/>
        </w:rPr>
        <w:t xml:space="preserve">לבקש </w:t>
      </w:r>
      <w:bookmarkStart w:id="2069" w:name="_ETM_Q7_467270"/>
      <w:bookmarkEnd w:id="2069"/>
      <w:r>
        <w:rPr>
          <w:rtl/>
        </w:rPr>
        <w:t xml:space="preserve">ולמלא </w:t>
      </w:r>
      <w:bookmarkStart w:id="2070" w:name="_ETM_Q7_467750"/>
      <w:bookmarkEnd w:id="2070"/>
      <w:r>
        <w:rPr>
          <w:rtl/>
        </w:rPr>
        <w:t xml:space="preserve">טופס </w:t>
      </w:r>
      <w:bookmarkStart w:id="2071" w:name="_ETM_Q7_468919"/>
      <w:bookmarkEnd w:id="2071"/>
      <w:r>
        <w:rPr>
          <w:rtl/>
        </w:rPr>
        <w:t xml:space="preserve">שמורה </w:t>
      </w:r>
      <w:bookmarkStart w:id="2072" w:name="_ETM_Q7_469790"/>
      <w:bookmarkEnd w:id="2072"/>
      <w:r>
        <w:rPr>
          <w:rtl/>
        </w:rPr>
        <w:t>ל</w:t>
      </w:r>
      <w:bookmarkStart w:id="2073" w:name="_ETM_Q7_470089"/>
      <w:bookmarkEnd w:id="2073"/>
      <w:r>
        <w:rPr>
          <w:rFonts w:hint="cs"/>
          <w:rtl/>
        </w:rPr>
        <w:t xml:space="preserve">א </w:t>
      </w:r>
      <w:r>
        <w:rPr>
          <w:rtl/>
        </w:rPr>
        <w:t xml:space="preserve">להאריך </w:t>
      </w:r>
      <w:bookmarkStart w:id="2074" w:name="_ETM_Q7_470600"/>
      <w:bookmarkEnd w:id="2074"/>
      <w:r>
        <w:rPr>
          <w:rtl/>
        </w:rPr>
        <w:t xml:space="preserve">את </w:t>
      </w:r>
      <w:bookmarkStart w:id="2075" w:name="_ETM_Q7_470750"/>
      <w:bookmarkEnd w:id="2075"/>
      <w:r>
        <w:rPr>
          <w:rtl/>
        </w:rPr>
        <w:t xml:space="preserve">חייו </w:t>
      </w:r>
      <w:bookmarkStart w:id="2076" w:name="_ETM_Q7_471200"/>
      <w:bookmarkEnd w:id="2076"/>
      <w:r>
        <w:rPr>
          <w:rtl/>
        </w:rPr>
        <w:t xml:space="preserve">באמצעים </w:t>
      </w:r>
      <w:bookmarkStart w:id="2077" w:name="_ETM_Q7_471710"/>
      <w:bookmarkEnd w:id="2077"/>
      <w:r>
        <w:rPr>
          <w:rtl/>
        </w:rPr>
        <w:t>מלאכותיים</w:t>
      </w:r>
      <w:r>
        <w:rPr>
          <w:rFonts w:hint="cs"/>
          <w:rtl/>
        </w:rPr>
        <w:t>.</w:t>
      </w:r>
      <w:r>
        <w:rPr>
          <w:rtl/>
        </w:rPr>
        <w:t xml:space="preserve"> </w:t>
      </w:r>
      <w:bookmarkStart w:id="2078" w:name="_ETM_Q7_473380"/>
      <w:bookmarkEnd w:id="2078"/>
    </w:p>
    <w:p w:rsidR="00E65D3D" w:rsidRDefault="00E65D3D" w:rsidP="00CC2237">
      <w:pPr>
        <w:rPr>
          <w:rtl/>
        </w:rPr>
      </w:pPr>
      <w:bookmarkStart w:id="2079" w:name="_ETM_Q7_484223"/>
      <w:bookmarkStart w:id="2080" w:name="_ETM_Q7_484281"/>
      <w:bookmarkEnd w:id="2079"/>
      <w:bookmarkEnd w:id="2080"/>
    </w:p>
    <w:p w:rsidR="00E65D3D" w:rsidRDefault="00E65D3D" w:rsidP="00D33C29">
      <w:pPr>
        <w:rPr>
          <w:rtl/>
        </w:rPr>
      </w:pPr>
      <w:bookmarkStart w:id="2081" w:name="_ETM_Q7_484571"/>
      <w:bookmarkStart w:id="2082" w:name="_ETM_Q7_484616"/>
      <w:bookmarkEnd w:id="2081"/>
      <w:bookmarkEnd w:id="2082"/>
      <w:r>
        <w:rPr>
          <w:rtl/>
        </w:rPr>
        <w:t xml:space="preserve">החוק </w:t>
      </w:r>
      <w:bookmarkStart w:id="2083" w:name="_ETM_Q7_473680"/>
      <w:bookmarkEnd w:id="2083"/>
      <w:r>
        <w:rPr>
          <w:rtl/>
        </w:rPr>
        <w:t xml:space="preserve">הזה </w:t>
      </w:r>
      <w:bookmarkStart w:id="2084" w:name="_ETM_Q7_473860"/>
      <w:bookmarkEnd w:id="2084"/>
      <w:r>
        <w:rPr>
          <w:rtl/>
        </w:rPr>
        <w:t xml:space="preserve">היה </w:t>
      </w:r>
      <w:bookmarkStart w:id="2085" w:name="_ETM_Q7_474039"/>
      <w:bookmarkEnd w:id="2085"/>
      <w:r>
        <w:rPr>
          <w:rtl/>
        </w:rPr>
        <w:t xml:space="preserve">חוק </w:t>
      </w:r>
      <w:bookmarkStart w:id="2086" w:name="_ETM_Q7_474250"/>
      <w:bookmarkEnd w:id="2086"/>
      <w:r>
        <w:rPr>
          <w:rtl/>
        </w:rPr>
        <w:t>חשוב</w:t>
      </w:r>
      <w:r>
        <w:rPr>
          <w:rFonts w:hint="cs"/>
          <w:rtl/>
        </w:rPr>
        <w:t>.</w:t>
      </w:r>
      <w:r>
        <w:rPr>
          <w:rtl/>
        </w:rPr>
        <w:t xml:space="preserve"> </w:t>
      </w:r>
      <w:bookmarkStart w:id="2087" w:name="_ETM_Q7_474970"/>
      <w:bookmarkEnd w:id="2087"/>
      <w:r>
        <w:rPr>
          <w:rtl/>
        </w:rPr>
        <w:t xml:space="preserve">הוא </w:t>
      </w:r>
      <w:bookmarkStart w:id="2088" w:name="_ETM_Q7_475089"/>
      <w:bookmarkEnd w:id="2088"/>
      <w:r>
        <w:rPr>
          <w:rtl/>
        </w:rPr>
        <w:t xml:space="preserve">חוקק </w:t>
      </w:r>
      <w:bookmarkStart w:id="2089" w:name="_ETM_Q7_475449"/>
      <w:bookmarkEnd w:id="2089"/>
      <w:r>
        <w:rPr>
          <w:rtl/>
        </w:rPr>
        <w:t xml:space="preserve">ברגע </w:t>
      </w:r>
      <w:bookmarkStart w:id="2090" w:name="_ETM_Q7_475810"/>
      <w:bookmarkEnd w:id="2090"/>
      <w:r>
        <w:rPr>
          <w:rtl/>
        </w:rPr>
        <w:t xml:space="preserve">של </w:t>
      </w:r>
      <w:bookmarkStart w:id="2091" w:name="_ETM_Q7_475990"/>
      <w:bookmarkEnd w:id="2091"/>
      <w:r>
        <w:rPr>
          <w:rtl/>
        </w:rPr>
        <w:t xml:space="preserve">חסד במדינה </w:t>
      </w:r>
      <w:bookmarkStart w:id="2092" w:name="_ETM_Q7_478110"/>
      <w:bookmarkEnd w:id="2092"/>
      <w:r>
        <w:rPr>
          <w:rtl/>
        </w:rPr>
        <w:t>שלנו</w:t>
      </w:r>
      <w:r>
        <w:rPr>
          <w:rFonts w:hint="cs"/>
          <w:rtl/>
        </w:rPr>
        <w:t>,</w:t>
      </w:r>
      <w:r>
        <w:rPr>
          <w:rtl/>
        </w:rPr>
        <w:t xml:space="preserve"> </w:t>
      </w:r>
      <w:bookmarkStart w:id="2093" w:name="_ETM_Q7_478770"/>
      <w:bookmarkEnd w:id="2093"/>
      <w:r>
        <w:rPr>
          <w:rtl/>
        </w:rPr>
        <w:t>ש</w:t>
      </w:r>
      <w:bookmarkStart w:id="2094" w:name="_ETM_Q7_479550"/>
      <w:bookmarkEnd w:id="2094"/>
      <w:r>
        <w:rPr>
          <w:rtl/>
        </w:rPr>
        <w:t xml:space="preserve">מכל </w:t>
      </w:r>
      <w:bookmarkStart w:id="2095" w:name="_ETM_Q7_479850"/>
      <w:bookmarkEnd w:id="2095"/>
      <w:r>
        <w:rPr>
          <w:rtl/>
        </w:rPr>
        <w:t xml:space="preserve">מיני </w:t>
      </w:r>
      <w:bookmarkStart w:id="2096" w:name="_ETM_Q7_480089"/>
      <w:bookmarkEnd w:id="2096"/>
      <w:r>
        <w:rPr>
          <w:rtl/>
        </w:rPr>
        <w:t>טעמים</w:t>
      </w:r>
      <w:bookmarkStart w:id="2097" w:name="_ETM_Q7_480540"/>
      <w:bookmarkEnd w:id="2097"/>
      <w:r>
        <w:rPr>
          <w:rFonts w:hint="cs"/>
          <w:rtl/>
        </w:rPr>
        <w:t xml:space="preserve"> </w:t>
      </w:r>
      <w:bookmarkStart w:id="2098" w:name="_ETM_Q7_477000"/>
      <w:bookmarkEnd w:id="2098"/>
      <w:r>
        <w:rPr>
          <w:rtl/>
        </w:rPr>
        <w:t>–</w:t>
      </w:r>
      <w:r>
        <w:rPr>
          <w:rFonts w:hint="cs"/>
          <w:rtl/>
        </w:rPr>
        <w:t xml:space="preserve"> אופייה</w:t>
      </w:r>
      <w:r>
        <w:rPr>
          <w:rtl/>
        </w:rPr>
        <w:t xml:space="preserve"> </w:t>
      </w:r>
      <w:bookmarkStart w:id="2099" w:name="_ETM_Q7_480900"/>
      <w:bookmarkEnd w:id="2099"/>
      <w:r>
        <w:rPr>
          <w:rtl/>
        </w:rPr>
        <w:t xml:space="preserve">של </w:t>
      </w:r>
      <w:bookmarkStart w:id="2100" w:name="_ETM_Q7_481080"/>
      <w:bookmarkEnd w:id="2100"/>
      <w:r>
        <w:rPr>
          <w:rtl/>
        </w:rPr>
        <w:t xml:space="preserve">החברה </w:t>
      </w:r>
      <w:bookmarkStart w:id="2101" w:name="_ETM_Q7_480000"/>
      <w:bookmarkStart w:id="2102" w:name="_ETM_Q7_480149"/>
      <w:bookmarkStart w:id="2103" w:name="_ETM_Q7_480539"/>
      <w:bookmarkStart w:id="2104" w:name="_ETM_Q7_480719"/>
      <w:bookmarkStart w:id="2105" w:name="_ETM_Q7_481050"/>
      <w:bookmarkEnd w:id="2101"/>
      <w:bookmarkEnd w:id="2102"/>
      <w:bookmarkEnd w:id="2103"/>
      <w:bookmarkEnd w:id="2104"/>
      <w:bookmarkEnd w:id="2105"/>
      <w:r>
        <w:rPr>
          <w:rtl/>
        </w:rPr>
        <w:t>הישראלית</w:t>
      </w:r>
      <w:r>
        <w:rPr>
          <w:rFonts w:hint="cs"/>
          <w:rtl/>
        </w:rPr>
        <w:t>, אופייה</w:t>
      </w:r>
      <w:bookmarkStart w:id="2106" w:name="_ETM_Q7_481829"/>
      <w:bookmarkEnd w:id="2106"/>
      <w:r>
        <w:rPr>
          <w:rtl/>
        </w:rPr>
        <w:t xml:space="preserve"> </w:t>
      </w:r>
      <w:bookmarkStart w:id="2107" w:name="_ETM_Q7_482190"/>
      <w:bookmarkEnd w:id="2107"/>
      <w:r>
        <w:rPr>
          <w:rtl/>
        </w:rPr>
        <w:t xml:space="preserve">של </w:t>
      </w:r>
      <w:bookmarkStart w:id="2108" w:name="_ETM_Q7_482370"/>
      <w:bookmarkEnd w:id="2108"/>
      <w:r>
        <w:rPr>
          <w:rtl/>
        </w:rPr>
        <w:t xml:space="preserve">הפוליטיקה </w:t>
      </w:r>
      <w:bookmarkStart w:id="2109" w:name="_ETM_Q7_482970"/>
      <w:bookmarkEnd w:id="2109"/>
      <w:r>
        <w:rPr>
          <w:rtl/>
        </w:rPr>
        <w:t>הישראלית</w:t>
      </w:r>
      <w:bookmarkStart w:id="2110" w:name="_ETM_Q7_483959"/>
      <w:bookmarkEnd w:id="2110"/>
      <w:r>
        <w:rPr>
          <w:rFonts w:hint="cs"/>
          <w:rtl/>
        </w:rPr>
        <w:t xml:space="preserve"> </w:t>
      </w:r>
      <w:r>
        <w:rPr>
          <w:rtl/>
        </w:rPr>
        <w:t>–</w:t>
      </w:r>
      <w:r>
        <w:rPr>
          <w:rFonts w:hint="cs"/>
          <w:rtl/>
        </w:rPr>
        <w:t xml:space="preserve"> </w:t>
      </w:r>
      <w:r>
        <w:rPr>
          <w:rtl/>
        </w:rPr>
        <w:t xml:space="preserve">בורחת </w:t>
      </w:r>
      <w:bookmarkStart w:id="2111" w:name="_ETM_Q7_484799"/>
      <w:bookmarkEnd w:id="2111"/>
      <w:r>
        <w:rPr>
          <w:rtl/>
        </w:rPr>
        <w:t xml:space="preserve">מהדיון </w:t>
      </w:r>
      <w:bookmarkStart w:id="2112" w:name="_ETM_Q7_485400"/>
      <w:bookmarkEnd w:id="2112"/>
      <w:r>
        <w:rPr>
          <w:rtl/>
        </w:rPr>
        <w:t xml:space="preserve">הזה </w:t>
      </w:r>
      <w:bookmarkStart w:id="2113" w:name="_ETM_Q7_485850"/>
      <w:bookmarkEnd w:id="2113"/>
      <w:r>
        <w:rPr>
          <w:rtl/>
        </w:rPr>
        <w:t xml:space="preserve">על </w:t>
      </w:r>
      <w:bookmarkStart w:id="2114" w:name="_ETM_Q7_486000"/>
      <w:bookmarkEnd w:id="2114"/>
      <w:r>
        <w:rPr>
          <w:rtl/>
        </w:rPr>
        <w:t xml:space="preserve">סיום </w:t>
      </w:r>
      <w:bookmarkStart w:id="2115" w:name="_ETM_Q7_486359"/>
      <w:bookmarkEnd w:id="2115"/>
      <w:r>
        <w:rPr>
          <w:rtl/>
        </w:rPr>
        <w:lastRenderedPageBreak/>
        <w:t>החיים</w:t>
      </w:r>
      <w:r>
        <w:rPr>
          <w:rFonts w:hint="cs"/>
          <w:rtl/>
        </w:rPr>
        <w:t>,</w:t>
      </w:r>
      <w:r>
        <w:rPr>
          <w:rtl/>
        </w:rPr>
        <w:t xml:space="preserve"> </w:t>
      </w:r>
      <w:bookmarkStart w:id="2116" w:name="_ETM_Q7_487509"/>
      <w:bookmarkEnd w:id="2116"/>
      <w:r>
        <w:rPr>
          <w:rtl/>
        </w:rPr>
        <w:t xml:space="preserve">שהוא </w:t>
      </w:r>
      <w:bookmarkStart w:id="2117" w:name="_ETM_Q7_487720"/>
      <w:bookmarkEnd w:id="2117"/>
      <w:r>
        <w:rPr>
          <w:rtl/>
        </w:rPr>
        <w:t xml:space="preserve">דיון </w:t>
      </w:r>
      <w:bookmarkStart w:id="2118" w:name="_ETM_Q7_488080"/>
      <w:bookmarkEnd w:id="2118"/>
      <w:r>
        <w:rPr>
          <w:rtl/>
        </w:rPr>
        <w:t xml:space="preserve">שצריך </w:t>
      </w:r>
      <w:bookmarkStart w:id="2119" w:name="_ETM_Q7_488410"/>
      <w:bookmarkEnd w:id="2119"/>
      <w:r>
        <w:rPr>
          <w:rtl/>
        </w:rPr>
        <w:t>להתקדם</w:t>
      </w:r>
      <w:r>
        <w:rPr>
          <w:rFonts w:hint="cs"/>
          <w:rtl/>
        </w:rPr>
        <w:t xml:space="preserve"> </w:t>
      </w:r>
      <w:r>
        <w:rPr>
          <w:rFonts w:hint="eastAsia"/>
        </w:rPr>
        <w:t>–</w:t>
      </w:r>
      <w:r>
        <w:rPr>
          <w:rtl/>
        </w:rPr>
        <w:t xml:space="preserve"> </w:t>
      </w:r>
      <w:bookmarkStart w:id="2120" w:name="_ETM_Q7_489549"/>
      <w:bookmarkEnd w:id="2120"/>
      <w:r>
        <w:rPr>
          <w:rtl/>
        </w:rPr>
        <w:t>ו</w:t>
      </w:r>
      <w:r>
        <w:rPr>
          <w:rFonts w:hint="cs"/>
          <w:rtl/>
        </w:rPr>
        <w:t xml:space="preserve">הוא </w:t>
      </w:r>
      <w:r>
        <w:rPr>
          <w:rtl/>
        </w:rPr>
        <w:t xml:space="preserve">מתקדם </w:t>
      </w:r>
      <w:bookmarkStart w:id="2121" w:name="_ETM_Q7_490240"/>
      <w:bookmarkEnd w:id="2121"/>
      <w:r>
        <w:rPr>
          <w:rtl/>
        </w:rPr>
        <w:t xml:space="preserve">בעולם </w:t>
      </w:r>
      <w:bookmarkStart w:id="2122" w:name="_ETM_Q7_491289"/>
      <w:bookmarkEnd w:id="2122"/>
      <w:r>
        <w:rPr>
          <w:rtl/>
        </w:rPr>
        <w:t xml:space="preserve">כל </w:t>
      </w:r>
      <w:bookmarkStart w:id="2123" w:name="_ETM_Q7_491589"/>
      <w:bookmarkEnd w:id="2123"/>
      <w:r>
        <w:rPr>
          <w:rtl/>
        </w:rPr>
        <w:t xml:space="preserve">הזמן </w:t>
      </w:r>
      <w:bookmarkStart w:id="2124" w:name="_ETM_Q7_492279"/>
      <w:bookmarkEnd w:id="2124"/>
      <w:r>
        <w:rPr>
          <w:rFonts w:hint="cs"/>
          <w:rtl/>
        </w:rPr>
        <w:t xml:space="preserve">– </w:t>
      </w:r>
      <w:r>
        <w:rPr>
          <w:rtl/>
        </w:rPr>
        <w:t xml:space="preserve">מהסיבות </w:t>
      </w:r>
      <w:bookmarkStart w:id="2125" w:name="_ETM_Q7_492849"/>
      <w:bookmarkEnd w:id="2125"/>
      <w:r>
        <w:rPr>
          <w:rtl/>
        </w:rPr>
        <w:t xml:space="preserve">הידועות </w:t>
      </w:r>
      <w:bookmarkStart w:id="2126" w:name="_ETM_Q7_493240"/>
      <w:bookmarkEnd w:id="2126"/>
      <w:r>
        <w:rPr>
          <w:rtl/>
        </w:rPr>
        <w:t>לכולנו</w:t>
      </w:r>
      <w:r>
        <w:rPr>
          <w:rFonts w:hint="cs"/>
          <w:rtl/>
        </w:rPr>
        <w:t>.</w:t>
      </w:r>
      <w:r>
        <w:rPr>
          <w:rtl/>
        </w:rPr>
        <w:t xml:space="preserve"> </w:t>
      </w:r>
      <w:bookmarkStart w:id="2127" w:name="_ETM_Q7_494230"/>
      <w:bookmarkEnd w:id="2127"/>
      <w:r>
        <w:rPr>
          <w:rtl/>
        </w:rPr>
        <w:t xml:space="preserve">תוחלת </w:t>
      </w:r>
      <w:bookmarkStart w:id="2128" w:name="_ETM_Q7_494679"/>
      <w:bookmarkEnd w:id="2128"/>
      <w:r>
        <w:rPr>
          <w:rtl/>
        </w:rPr>
        <w:t xml:space="preserve">החיים </w:t>
      </w:r>
      <w:bookmarkStart w:id="2129" w:name="_ETM_Q7_495609"/>
      <w:bookmarkEnd w:id="2129"/>
      <w:r>
        <w:rPr>
          <w:rFonts w:hint="cs"/>
          <w:rtl/>
        </w:rPr>
        <w:t>או</w:t>
      </w:r>
      <w:r>
        <w:rPr>
          <w:rtl/>
        </w:rPr>
        <w:t>רכת</w:t>
      </w:r>
      <w:r>
        <w:rPr>
          <w:rFonts w:hint="cs"/>
          <w:rtl/>
        </w:rPr>
        <w:t>,</w:t>
      </w:r>
      <w:r>
        <w:rPr>
          <w:rtl/>
        </w:rPr>
        <w:t xml:space="preserve"> </w:t>
      </w:r>
      <w:bookmarkStart w:id="2130" w:name="_ETM_Q7_496270"/>
      <w:bookmarkEnd w:id="2130"/>
      <w:r>
        <w:rPr>
          <w:rtl/>
        </w:rPr>
        <w:t>מתארכת</w:t>
      </w:r>
      <w:r>
        <w:rPr>
          <w:rFonts w:hint="cs"/>
          <w:rtl/>
        </w:rPr>
        <w:t>.</w:t>
      </w:r>
      <w:r>
        <w:rPr>
          <w:rtl/>
        </w:rPr>
        <w:t xml:space="preserve"> </w:t>
      </w:r>
      <w:bookmarkStart w:id="2131" w:name="_ETM_Q7_497199"/>
      <w:bookmarkEnd w:id="2131"/>
      <w:r>
        <w:rPr>
          <w:rtl/>
        </w:rPr>
        <w:t xml:space="preserve">ככל </w:t>
      </w:r>
      <w:bookmarkStart w:id="2132" w:name="_ETM_Q7_497529"/>
      <w:bookmarkEnd w:id="2132"/>
      <w:r>
        <w:rPr>
          <w:rtl/>
        </w:rPr>
        <w:t xml:space="preserve">שהיא </w:t>
      </w:r>
      <w:bookmarkStart w:id="2133" w:name="_ETM_Q7_497710"/>
      <w:bookmarkEnd w:id="2133"/>
      <w:r>
        <w:rPr>
          <w:rtl/>
        </w:rPr>
        <w:t>מתארכת</w:t>
      </w:r>
      <w:r>
        <w:rPr>
          <w:rFonts w:hint="cs"/>
          <w:rtl/>
        </w:rPr>
        <w:t>,</w:t>
      </w:r>
      <w:r>
        <w:rPr>
          <w:rtl/>
        </w:rPr>
        <w:t xml:space="preserve"> </w:t>
      </w:r>
      <w:bookmarkStart w:id="2134" w:name="_ETM_Q7_498310"/>
      <w:bookmarkEnd w:id="2134"/>
      <w:r>
        <w:rPr>
          <w:rtl/>
        </w:rPr>
        <w:t xml:space="preserve">ככל </w:t>
      </w:r>
      <w:bookmarkStart w:id="2135" w:name="_ETM_Q7_498580"/>
      <w:bookmarkEnd w:id="2135"/>
      <w:r>
        <w:rPr>
          <w:rtl/>
        </w:rPr>
        <w:t xml:space="preserve">שהטיפול </w:t>
      </w:r>
      <w:bookmarkStart w:id="2136" w:name="_ETM_Q7_499119"/>
      <w:bookmarkEnd w:id="2136"/>
      <w:r>
        <w:rPr>
          <w:rtl/>
        </w:rPr>
        <w:t xml:space="preserve">הרפואי </w:t>
      </w:r>
      <w:bookmarkStart w:id="2137" w:name="_ETM_Q7_499960"/>
      <w:bookmarkEnd w:id="2137"/>
      <w:r>
        <w:rPr>
          <w:rtl/>
        </w:rPr>
        <w:t>משתפר</w:t>
      </w:r>
      <w:r>
        <w:rPr>
          <w:rFonts w:hint="cs"/>
          <w:rtl/>
        </w:rPr>
        <w:t>,</w:t>
      </w:r>
      <w:r>
        <w:rPr>
          <w:rtl/>
        </w:rPr>
        <w:t xml:space="preserve"> </w:t>
      </w:r>
      <w:bookmarkStart w:id="2138" w:name="_ETM_Q7_500800"/>
      <w:bookmarkEnd w:id="2138"/>
      <w:r>
        <w:rPr>
          <w:rtl/>
        </w:rPr>
        <w:t xml:space="preserve">הסוגיה </w:t>
      </w:r>
      <w:bookmarkStart w:id="2139" w:name="_ETM_Q7_502089"/>
      <w:bookmarkEnd w:id="2139"/>
      <w:r>
        <w:rPr>
          <w:rtl/>
        </w:rPr>
        <w:t>מ</w:t>
      </w:r>
      <w:bookmarkStart w:id="2140" w:name="_ETM_Q7_502390"/>
      <w:bookmarkEnd w:id="2140"/>
      <w:r>
        <w:rPr>
          <w:rtl/>
        </w:rPr>
        <w:t xml:space="preserve">הם </w:t>
      </w:r>
      <w:bookmarkStart w:id="2141" w:name="_ETM_Q7_502510"/>
      <w:bookmarkEnd w:id="2141"/>
      <w:r>
        <w:rPr>
          <w:rtl/>
        </w:rPr>
        <w:t xml:space="preserve">חיים </w:t>
      </w:r>
      <w:bookmarkStart w:id="2142" w:name="_ETM_Q7_502839"/>
      <w:bookmarkEnd w:id="2142"/>
      <w:r>
        <w:rPr>
          <w:rtl/>
        </w:rPr>
        <w:t xml:space="preserve">שראוי </w:t>
      </w:r>
      <w:bookmarkStart w:id="2143" w:name="_ETM_Q7_503320"/>
      <w:bookmarkEnd w:id="2143"/>
      <w:r>
        <w:rPr>
          <w:rtl/>
        </w:rPr>
        <w:t>לחיו</w:t>
      </w:r>
      <w:bookmarkStart w:id="2144" w:name="_ETM_Q7_503710"/>
      <w:bookmarkEnd w:id="2144"/>
      <w:r>
        <w:rPr>
          <w:rtl/>
        </w:rPr>
        <w:t>תם</w:t>
      </w:r>
      <w:r w:rsidR="00D33C29">
        <w:rPr>
          <w:rFonts w:hint="cs"/>
          <w:rtl/>
        </w:rPr>
        <w:t>,</w:t>
      </w:r>
      <w:r>
        <w:rPr>
          <w:rtl/>
        </w:rPr>
        <w:t xml:space="preserve"> </w:t>
      </w:r>
      <w:bookmarkStart w:id="2145" w:name="_ETM_Q7_504279"/>
      <w:bookmarkEnd w:id="2145"/>
      <w:r>
        <w:rPr>
          <w:rtl/>
        </w:rPr>
        <w:t>מ</w:t>
      </w:r>
      <w:bookmarkStart w:id="2146" w:name="_ETM_Q7_504490"/>
      <w:bookmarkEnd w:id="2146"/>
      <w:r>
        <w:rPr>
          <w:rtl/>
        </w:rPr>
        <w:t xml:space="preserve">הם </w:t>
      </w:r>
      <w:bookmarkStart w:id="2147" w:name="_ETM_Q7_504610"/>
      <w:bookmarkEnd w:id="2147"/>
      <w:r>
        <w:rPr>
          <w:rtl/>
        </w:rPr>
        <w:t xml:space="preserve">חיים </w:t>
      </w:r>
      <w:bookmarkStart w:id="2148" w:name="_ETM_Q7_505029"/>
      <w:bookmarkEnd w:id="2148"/>
      <w:r>
        <w:rPr>
          <w:rtl/>
        </w:rPr>
        <w:t>ש</w:t>
      </w:r>
      <w:bookmarkStart w:id="2149" w:name="_ETM_Q7_505870"/>
      <w:bookmarkEnd w:id="2149"/>
      <w:r>
        <w:rPr>
          <w:rtl/>
        </w:rPr>
        <w:t xml:space="preserve">נמשכים </w:t>
      </w:r>
      <w:bookmarkStart w:id="2150" w:name="_ETM_Q7_506890"/>
      <w:bookmarkEnd w:id="2150"/>
      <w:r>
        <w:rPr>
          <w:rtl/>
        </w:rPr>
        <w:t xml:space="preserve">אך </w:t>
      </w:r>
      <w:bookmarkStart w:id="2151" w:name="_ETM_Q7_507160"/>
      <w:bookmarkEnd w:id="2151"/>
      <w:r>
        <w:rPr>
          <w:rtl/>
        </w:rPr>
        <w:t xml:space="preserve">ורק </w:t>
      </w:r>
      <w:bookmarkStart w:id="2152" w:name="_ETM_Q7_507490"/>
      <w:bookmarkEnd w:id="2152"/>
      <w:r>
        <w:rPr>
          <w:rtl/>
        </w:rPr>
        <w:t xml:space="preserve">מפני </w:t>
      </w:r>
      <w:bookmarkStart w:id="2153" w:name="_ETM_Q7_507790"/>
      <w:bookmarkEnd w:id="2153"/>
      <w:r>
        <w:rPr>
          <w:rtl/>
        </w:rPr>
        <w:t xml:space="preserve">שהרפואה </w:t>
      </w:r>
      <w:bookmarkStart w:id="2154" w:name="_ETM_Q7_508300"/>
      <w:bookmarkEnd w:id="2154"/>
      <w:r>
        <w:rPr>
          <w:rtl/>
        </w:rPr>
        <w:t xml:space="preserve">יודעת </w:t>
      </w:r>
      <w:bookmarkStart w:id="2155" w:name="_ETM_Q7_508660"/>
      <w:bookmarkEnd w:id="2155"/>
      <w:r>
        <w:rPr>
          <w:rtl/>
        </w:rPr>
        <w:t>לה</w:t>
      </w:r>
      <w:r>
        <w:rPr>
          <w:rFonts w:hint="cs"/>
          <w:rtl/>
        </w:rPr>
        <w:t>א</w:t>
      </w:r>
      <w:r>
        <w:rPr>
          <w:rtl/>
        </w:rPr>
        <w:t xml:space="preserve">ריך </w:t>
      </w:r>
      <w:bookmarkStart w:id="2156" w:name="_ETM_Q7_509080"/>
      <w:bookmarkEnd w:id="2156"/>
      <w:r>
        <w:rPr>
          <w:rtl/>
        </w:rPr>
        <w:t>אותם</w:t>
      </w:r>
      <w:r>
        <w:rPr>
          <w:rFonts w:hint="cs"/>
          <w:rtl/>
        </w:rPr>
        <w:t>,</w:t>
      </w:r>
      <w:r>
        <w:rPr>
          <w:rtl/>
        </w:rPr>
        <w:t xml:space="preserve"> </w:t>
      </w:r>
      <w:bookmarkStart w:id="2157" w:name="_ETM_Q7_509620"/>
      <w:bookmarkEnd w:id="2157"/>
      <w:r>
        <w:rPr>
          <w:rtl/>
        </w:rPr>
        <w:t xml:space="preserve">אבל </w:t>
      </w:r>
      <w:bookmarkStart w:id="2158" w:name="_ETM_Q7_509920"/>
      <w:bookmarkEnd w:id="2158"/>
      <w:r>
        <w:rPr>
          <w:rtl/>
        </w:rPr>
        <w:t xml:space="preserve">בעיני </w:t>
      </w:r>
      <w:bookmarkStart w:id="2159" w:name="_ETM_Q7_510430"/>
      <w:bookmarkEnd w:id="2159"/>
      <w:r>
        <w:rPr>
          <w:rtl/>
        </w:rPr>
        <w:t xml:space="preserve">האדם </w:t>
      </w:r>
      <w:bookmarkStart w:id="2160" w:name="_ETM_Q7_511390"/>
      <w:bookmarkEnd w:id="2160"/>
      <w:r>
        <w:rPr>
          <w:rtl/>
        </w:rPr>
        <w:t xml:space="preserve">כבר </w:t>
      </w:r>
      <w:bookmarkStart w:id="2161" w:name="_ETM_Q7_511660"/>
      <w:bookmarkEnd w:id="2161"/>
      <w:r>
        <w:rPr>
          <w:rtl/>
        </w:rPr>
        <w:t xml:space="preserve">אינם </w:t>
      </w:r>
      <w:bookmarkStart w:id="2162" w:name="_ETM_Q7_511930"/>
      <w:bookmarkEnd w:id="2162"/>
      <w:r>
        <w:rPr>
          <w:rtl/>
        </w:rPr>
        <w:t xml:space="preserve">ראויים </w:t>
      </w:r>
      <w:bookmarkStart w:id="2163" w:name="_ETM_Q7_512320"/>
      <w:bookmarkEnd w:id="2163"/>
      <w:r>
        <w:rPr>
          <w:rtl/>
        </w:rPr>
        <w:t>לחיו</w:t>
      </w:r>
      <w:bookmarkStart w:id="2164" w:name="_ETM_Q7_512650"/>
      <w:bookmarkEnd w:id="2164"/>
      <w:r>
        <w:rPr>
          <w:rtl/>
        </w:rPr>
        <w:t>תם</w:t>
      </w:r>
      <w:bookmarkStart w:id="2165" w:name="_ETM_Q7_513779"/>
      <w:bookmarkEnd w:id="2165"/>
      <w:r>
        <w:rPr>
          <w:rFonts w:hint="cs"/>
          <w:rtl/>
        </w:rPr>
        <w:t xml:space="preserve"> </w:t>
      </w:r>
      <w:bookmarkStart w:id="2166" w:name="_ETM_Q7_511000"/>
      <w:bookmarkStart w:id="2167" w:name="_ETM_Q7_513930"/>
      <w:bookmarkEnd w:id="2166"/>
      <w:bookmarkEnd w:id="2167"/>
      <w:r w:rsidR="00D33C29">
        <w:rPr>
          <w:rFonts w:hint="eastAsia"/>
          <w:rtl/>
        </w:rPr>
        <w:t xml:space="preserve">– </w:t>
      </w:r>
      <w:r>
        <w:rPr>
          <w:rFonts w:hint="cs"/>
          <w:rtl/>
        </w:rPr>
        <w:t>ה</w:t>
      </w:r>
      <w:r>
        <w:rPr>
          <w:rtl/>
        </w:rPr>
        <w:t xml:space="preserve">סוגיה </w:t>
      </w:r>
      <w:bookmarkStart w:id="2168" w:name="_ETM_Q7_514380"/>
      <w:bookmarkEnd w:id="2168"/>
      <w:r>
        <w:rPr>
          <w:rFonts w:hint="cs"/>
          <w:rtl/>
        </w:rPr>
        <w:t>ה</w:t>
      </w:r>
      <w:r>
        <w:rPr>
          <w:rtl/>
        </w:rPr>
        <w:t xml:space="preserve">פילוסופית </w:t>
      </w:r>
      <w:bookmarkStart w:id="2169" w:name="_ETM_Q7_515010"/>
      <w:bookmarkEnd w:id="2169"/>
      <w:r>
        <w:rPr>
          <w:rtl/>
        </w:rPr>
        <w:t>הזאת</w:t>
      </w:r>
      <w:r>
        <w:rPr>
          <w:rFonts w:hint="cs"/>
          <w:rtl/>
        </w:rPr>
        <w:t>,</w:t>
      </w:r>
      <w:r>
        <w:rPr>
          <w:rtl/>
        </w:rPr>
        <w:t xml:space="preserve"> </w:t>
      </w:r>
      <w:bookmarkStart w:id="2170" w:name="_ETM_Q7_515309"/>
      <w:bookmarkEnd w:id="2170"/>
      <w:r>
        <w:rPr>
          <w:rtl/>
        </w:rPr>
        <w:t xml:space="preserve">שהיא </w:t>
      </w:r>
      <w:bookmarkStart w:id="2171" w:name="_ETM_Q7_515460"/>
      <w:bookmarkEnd w:id="2171"/>
      <w:r>
        <w:rPr>
          <w:rtl/>
        </w:rPr>
        <w:t xml:space="preserve">מעשית </w:t>
      </w:r>
      <w:bookmarkStart w:id="2172" w:name="_ETM_Q7_516120"/>
      <w:bookmarkEnd w:id="2172"/>
      <w:r>
        <w:rPr>
          <w:rtl/>
        </w:rPr>
        <w:t>מאוד</w:t>
      </w:r>
      <w:bookmarkStart w:id="2173" w:name="_ETM_Q7_517130"/>
      <w:bookmarkStart w:id="2174" w:name="_ETM_Q7_517850"/>
      <w:bookmarkEnd w:id="2173"/>
      <w:bookmarkEnd w:id="2174"/>
      <w:r>
        <w:rPr>
          <w:rFonts w:hint="cs"/>
          <w:rtl/>
        </w:rPr>
        <w:t xml:space="preserve">, </w:t>
      </w:r>
      <w:r>
        <w:rPr>
          <w:rtl/>
        </w:rPr>
        <w:t>כאמור</w:t>
      </w:r>
      <w:r>
        <w:rPr>
          <w:rFonts w:hint="cs"/>
          <w:rtl/>
        </w:rPr>
        <w:t>,</w:t>
      </w:r>
      <w:r>
        <w:rPr>
          <w:rtl/>
        </w:rPr>
        <w:t xml:space="preserve"> </w:t>
      </w:r>
      <w:bookmarkStart w:id="2175" w:name="_ETM_Q7_518570"/>
      <w:bookmarkEnd w:id="2175"/>
      <w:r>
        <w:rPr>
          <w:rFonts w:hint="cs"/>
          <w:rtl/>
        </w:rPr>
        <w:t>ל</w:t>
      </w:r>
      <w:r>
        <w:rPr>
          <w:rtl/>
        </w:rPr>
        <w:t xml:space="preserve">עשרות </w:t>
      </w:r>
      <w:bookmarkStart w:id="2176" w:name="_ETM_Q7_518990"/>
      <w:bookmarkEnd w:id="2176"/>
      <w:r>
        <w:rPr>
          <w:rtl/>
        </w:rPr>
        <w:t xml:space="preserve">אלפי </w:t>
      </w:r>
      <w:bookmarkStart w:id="2177" w:name="_ETM_Q7_519290"/>
      <w:bookmarkEnd w:id="2177"/>
      <w:r>
        <w:rPr>
          <w:rtl/>
        </w:rPr>
        <w:t xml:space="preserve">אנשים </w:t>
      </w:r>
      <w:bookmarkStart w:id="2178" w:name="_ETM_Q7_519650"/>
      <w:bookmarkEnd w:id="2178"/>
      <w:r>
        <w:rPr>
          <w:rtl/>
        </w:rPr>
        <w:t xml:space="preserve">במדינת </w:t>
      </w:r>
      <w:bookmarkStart w:id="2179" w:name="_ETM_Q7_520100"/>
      <w:bookmarkEnd w:id="2179"/>
      <w:r>
        <w:rPr>
          <w:rtl/>
        </w:rPr>
        <w:t xml:space="preserve">ישראל </w:t>
      </w:r>
      <w:bookmarkStart w:id="2180" w:name="_ETM_Q7_520550"/>
      <w:bookmarkEnd w:id="2180"/>
      <w:r>
        <w:rPr>
          <w:rFonts w:hint="cs"/>
          <w:rtl/>
        </w:rPr>
        <w:t>מדי</w:t>
      </w:r>
      <w:bookmarkStart w:id="2181" w:name="_ETM_Q7_525491"/>
      <w:bookmarkEnd w:id="2181"/>
      <w:r>
        <w:rPr>
          <w:rFonts w:hint="cs"/>
          <w:rtl/>
        </w:rPr>
        <w:t xml:space="preserve"> </w:t>
      </w:r>
      <w:r>
        <w:rPr>
          <w:rtl/>
        </w:rPr>
        <w:t>שנה</w:t>
      </w:r>
      <w:r>
        <w:rPr>
          <w:rFonts w:hint="cs"/>
          <w:rtl/>
        </w:rPr>
        <w:t>,</w:t>
      </w:r>
      <w:r>
        <w:rPr>
          <w:rtl/>
        </w:rPr>
        <w:t xml:space="preserve"> </w:t>
      </w:r>
      <w:bookmarkStart w:id="2182" w:name="_ETM_Q7_521899"/>
      <w:bookmarkEnd w:id="2182"/>
      <w:r>
        <w:rPr>
          <w:rtl/>
        </w:rPr>
        <w:t xml:space="preserve">הופכת </w:t>
      </w:r>
      <w:bookmarkStart w:id="2183" w:name="_ETM_Q7_522409"/>
      <w:bookmarkEnd w:id="2183"/>
      <w:r>
        <w:rPr>
          <w:rtl/>
        </w:rPr>
        <w:t xml:space="preserve">להיות </w:t>
      </w:r>
      <w:bookmarkStart w:id="2184" w:name="_ETM_Q7_522710"/>
      <w:bookmarkEnd w:id="2184"/>
      <w:r>
        <w:rPr>
          <w:rtl/>
        </w:rPr>
        <w:t xml:space="preserve">מוחשית </w:t>
      </w:r>
      <w:bookmarkStart w:id="2185" w:name="_ETM_Q7_523760"/>
      <w:bookmarkEnd w:id="2185"/>
      <w:r>
        <w:rPr>
          <w:rtl/>
        </w:rPr>
        <w:t xml:space="preserve">יותר </w:t>
      </w:r>
      <w:bookmarkStart w:id="2186" w:name="_ETM_Q7_524120"/>
      <w:bookmarkEnd w:id="2186"/>
      <w:r>
        <w:rPr>
          <w:rtl/>
        </w:rPr>
        <w:t>ויותר</w:t>
      </w:r>
      <w:r>
        <w:rPr>
          <w:rFonts w:hint="cs"/>
          <w:rtl/>
        </w:rPr>
        <w:t>.</w:t>
      </w:r>
    </w:p>
    <w:p w:rsidR="00E65D3D" w:rsidRDefault="00E65D3D" w:rsidP="00CC2237">
      <w:pPr>
        <w:rPr>
          <w:rtl/>
        </w:rPr>
      </w:pPr>
      <w:bookmarkStart w:id="2187" w:name="_ETM_Q7_528000"/>
      <w:bookmarkStart w:id="2188" w:name="_ETM_Q7_525600"/>
      <w:bookmarkEnd w:id="2187"/>
      <w:bookmarkEnd w:id="2188"/>
    </w:p>
    <w:p w:rsidR="00E65D3D" w:rsidRDefault="00E65D3D" w:rsidP="00D33C29">
      <w:pPr>
        <w:rPr>
          <w:rtl/>
        </w:rPr>
      </w:pPr>
      <w:bookmarkStart w:id="2189" w:name="_ETM_Q7_525000"/>
      <w:bookmarkEnd w:id="2189"/>
      <w:r>
        <w:rPr>
          <w:rFonts w:hint="cs"/>
          <w:rtl/>
        </w:rPr>
        <w:t>וה</w:t>
      </w:r>
      <w:r>
        <w:rPr>
          <w:rtl/>
        </w:rPr>
        <w:t xml:space="preserve">דיון </w:t>
      </w:r>
      <w:bookmarkStart w:id="2190" w:name="_ETM_Q7_526109"/>
      <w:bookmarkEnd w:id="2190"/>
      <w:r>
        <w:rPr>
          <w:rtl/>
        </w:rPr>
        <w:t xml:space="preserve">הזה </w:t>
      </w:r>
      <w:bookmarkStart w:id="2191" w:name="_ETM_Q7_527020"/>
      <w:bookmarkEnd w:id="2191"/>
      <w:r>
        <w:rPr>
          <w:rtl/>
        </w:rPr>
        <w:t xml:space="preserve">חייב </w:t>
      </w:r>
      <w:bookmarkStart w:id="2192" w:name="_ETM_Q7_527500"/>
      <w:bookmarkEnd w:id="2192"/>
      <w:r>
        <w:rPr>
          <w:rtl/>
        </w:rPr>
        <w:t>להתקדם</w:t>
      </w:r>
      <w:r>
        <w:rPr>
          <w:rFonts w:hint="cs"/>
          <w:rtl/>
        </w:rPr>
        <w:t>.</w:t>
      </w:r>
      <w:r>
        <w:rPr>
          <w:rtl/>
        </w:rPr>
        <w:t xml:space="preserve"> </w:t>
      </w:r>
      <w:bookmarkStart w:id="2193" w:name="_ETM_Q7_528160"/>
      <w:bookmarkEnd w:id="2193"/>
      <w:r>
        <w:rPr>
          <w:rtl/>
        </w:rPr>
        <w:t xml:space="preserve">הוא </w:t>
      </w:r>
      <w:bookmarkStart w:id="2194" w:name="_ETM_Q7_528279"/>
      <w:bookmarkEnd w:id="2194"/>
      <w:r>
        <w:rPr>
          <w:rtl/>
        </w:rPr>
        <w:t xml:space="preserve">לא </w:t>
      </w:r>
      <w:bookmarkStart w:id="2195" w:name="_ETM_Q7_528400"/>
      <w:bookmarkEnd w:id="2195"/>
      <w:r>
        <w:rPr>
          <w:rtl/>
        </w:rPr>
        <w:t xml:space="preserve">יכול </w:t>
      </w:r>
      <w:bookmarkStart w:id="2196" w:name="_ETM_Q7_528700"/>
      <w:bookmarkEnd w:id="2196"/>
      <w:r>
        <w:rPr>
          <w:rtl/>
        </w:rPr>
        <w:t xml:space="preserve">להיות </w:t>
      </w:r>
      <w:bookmarkStart w:id="2197" w:name="_ETM_Q7_528940"/>
      <w:bookmarkEnd w:id="2197"/>
      <w:r>
        <w:rPr>
          <w:rtl/>
        </w:rPr>
        <w:t xml:space="preserve">תקוע </w:t>
      </w:r>
      <w:bookmarkStart w:id="2198" w:name="_ETM_Q7_529960"/>
      <w:bookmarkEnd w:id="2198"/>
      <w:r>
        <w:rPr>
          <w:rtl/>
        </w:rPr>
        <w:t xml:space="preserve">במקום </w:t>
      </w:r>
      <w:bookmarkStart w:id="2199" w:name="_ETM_Q7_530770"/>
      <w:bookmarkEnd w:id="2199"/>
      <w:r>
        <w:rPr>
          <w:rtl/>
        </w:rPr>
        <w:t xml:space="preserve">שהוא </w:t>
      </w:r>
      <w:bookmarkStart w:id="2200" w:name="_ETM_Q7_531100"/>
      <w:bookmarkEnd w:id="2200"/>
      <w:r>
        <w:rPr>
          <w:rtl/>
        </w:rPr>
        <w:t xml:space="preserve">היה </w:t>
      </w:r>
      <w:bookmarkStart w:id="2201" w:name="_ETM_Q7_531339"/>
      <w:bookmarkEnd w:id="2201"/>
      <w:r>
        <w:rPr>
          <w:rtl/>
        </w:rPr>
        <w:t xml:space="preserve">בשנת </w:t>
      </w:r>
      <w:bookmarkStart w:id="2202" w:name="_ETM_Q7_531700"/>
      <w:bookmarkEnd w:id="2202"/>
      <w:r>
        <w:rPr>
          <w:rtl/>
        </w:rPr>
        <w:t>2005</w:t>
      </w:r>
      <w:bookmarkStart w:id="2203" w:name="_ETM_Q7_533320"/>
      <w:bookmarkEnd w:id="2203"/>
      <w:r>
        <w:rPr>
          <w:rFonts w:hint="cs"/>
          <w:rtl/>
        </w:rPr>
        <w:t xml:space="preserve">. </w:t>
      </w:r>
      <w:r>
        <w:rPr>
          <w:rtl/>
        </w:rPr>
        <w:t xml:space="preserve">הפתרונות </w:t>
      </w:r>
      <w:bookmarkStart w:id="2204" w:name="_ETM_Q7_534100"/>
      <w:bookmarkEnd w:id="2204"/>
      <w:r>
        <w:rPr>
          <w:rtl/>
        </w:rPr>
        <w:t xml:space="preserve">שאנחנו </w:t>
      </w:r>
      <w:bookmarkStart w:id="2205" w:name="_ETM_Q7_534789"/>
      <w:bookmarkEnd w:id="2205"/>
      <w:r>
        <w:rPr>
          <w:rtl/>
        </w:rPr>
        <w:t xml:space="preserve">מספקים </w:t>
      </w:r>
      <w:bookmarkStart w:id="2206" w:name="_ETM_Q7_535329"/>
      <w:bookmarkEnd w:id="2206"/>
      <w:r>
        <w:rPr>
          <w:rtl/>
        </w:rPr>
        <w:t xml:space="preserve">במסגרת </w:t>
      </w:r>
      <w:bookmarkStart w:id="2207" w:name="_ETM_Q7_535899"/>
      <w:bookmarkEnd w:id="2207"/>
      <w:r>
        <w:rPr>
          <w:rtl/>
        </w:rPr>
        <w:t xml:space="preserve">החוק </w:t>
      </w:r>
      <w:bookmarkStart w:id="2208" w:name="_ETM_Q7_536260"/>
      <w:bookmarkEnd w:id="2208"/>
      <w:r>
        <w:rPr>
          <w:rtl/>
        </w:rPr>
        <w:t xml:space="preserve">ומאפשרים </w:t>
      </w:r>
      <w:bookmarkStart w:id="2209" w:name="_ETM_Q7_537690"/>
      <w:bookmarkEnd w:id="2209"/>
      <w:r>
        <w:rPr>
          <w:rtl/>
        </w:rPr>
        <w:t xml:space="preserve">לאנשים </w:t>
      </w:r>
      <w:bookmarkStart w:id="2210" w:name="_ETM_Q7_538379"/>
      <w:bookmarkEnd w:id="2210"/>
      <w:r>
        <w:rPr>
          <w:rtl/>
        </w:rPr>
        <w:t xml:space="preserve">הנוטים </w:t>
      </w:r>
      <w:bookmarkStart w:id="2211" w:name="_ETM_Q7_538800"/>
      <w:bookmarkEnd w:id="2211"/>
      <w:r>
        <w:rPr>
          <w:rtl/>
        </w:rPr>
        <w:t>למות</w:t>
      </w:r>
      <w:r>
        <w:rPr>
          <w:rFonts w:hint="cs"/>
          <w:rtl/>
        </w:rPr>
        <w:t>,</w:t>
      </w:r>
      <w:r>
        <w:rPr>
          <w:rtl/>
        </w:rPr>
        <w:t xml:space="preserve"> </w:t>
      </w:r>
      <w:bookmarkStart w:id="2212" w:name="_ETM_Q7_539949"/>
      <w:bookmarkEnd w:id="2212"/>
      <w:r>
        <w:rPr>
          <w:rtl/>
        </w:rPr>
        <w:t xml:space="preserve">על </w:t>
      </w:r>
      <w:bookmarkStart w:id="2213" w:name="_ETM_Q7_540219"/>
      <w:bookmarkEnd w:id="2213"/>
      <w:r>
        <w:rPr>
          <w:rtl/>
        </w:rPr>
        <w:t xml:space="preserve">פי </w:t>
      </w:r>
      <w:bookmarkStart w:id="2214" w:name="_ETM_Q7_540680"/>
      <w:bookmarkEnd w:id="2214"/>
      <w:r>
        <w:rPr>
          <w:rtl/>
        </w:rPr>
        <w:t xml:space="preserve">אותה </w:t>
      </w:r>
      <w:bookmarkStart w:id="2215" w:name="_ETM_Q7_541160"/>
      <w:bookmarkEnd w:id="2215"/>
      <w:r>
        <w:rPr>
          <w:rtl/>
        </w:rPr>
        <w:t>הגדרה</w:t>
      </w:r>
      <w:r>
        <w:rPr>
          <w:rFonts w:hint="cs"/>
          <w:rtl/>
        </w:rPr>
        <w:t xml:space="preserve"> </w:t>
      </w:r>
      <w:r>
        <w:rPr>
          <w:rtl/>
        </w:rPr>
        <w:t xml:space="preserve">– </w:t>
      </w:r>
      <w:bookmarkStart w:id="2216" w:name="_ETM_Q7_541610"/>
      <w:bookmarkEnd w:id="2216"/>
      <w:r>
        <w:rPr>
          <w:rtl/>
        </w:rPr>
        <w:t xml:space="preserve">אני </w:t>
      </w:r>
      <w:bookmarkStart w:id="2217" w:name="_ETM_Q7_541760"/>
      <w:bookmarkEnd w:id="2217"/>
      <w:r>
        <w:rPr>
          <w:rtl/>
        </w:rPr>
        <w:t xml:space="preserve">מקבל </w:t>
      </w:r>
      <w:bookmarkStart w:id="2218" w:name="_ETM_Q7_542150"/>
      <w:bookmarkEnd w:id="2218"/>
      <w:r>
        <w:rPr>
          <w:rtl/>
        </w:rPr>
        <w:t xml:space="preserve">לחלוטין </w:t>
      </w:r>
      <w:bookmarkStart w:id="2219" w:name="_ETM_Q7_542690"/>
      <w:bookmarkEnd w:id="2219"/>
      <w:r>
        <w:rPr>
          <w:rtl/>
        </w:rPr>
        <w:t xml:space="preserve">את </w:t>
      </w:r>
      <w:bookmarkStart w:id="2220" w:name="_ETM_Q7_542839"/>
      <w:bookmarkEnd w:id="2220"/>
      <w:r>
        <w:rPr>
          <w:rtl/>
        </w:rPr>
        <w:t xml:space="preserve">ההגדרה </w:t>
      </w:r>
      <w:bookmarkStart w:id="2221" w:name="_ETM_Q7_543680"/>
      <w:bookmarkEnd w:id="2221"/>
      <w:r>
        <w:rPr>
          <w:rtl/>
        </w:rPr>
        <w:t xml:space="preserve">של </w:t>
      </w:r>
      <w:bookmarkStart w:id="2222" w:name="_ETM_Q7_543860"/>
      <w:bookmarkEnd w:id="2222"/>
      <w:r>
        <w:rPr>
          <w:rtl/>
        </w:rPr>
        <w:t xml:space="preserve">חוק </w:t>
      </w:r>
      <w:bookmarkStart w:id="2223" w:name="_ETM_Q7_544100"/>
      <w:bookmarkEnd w:id="2223"/>
      <w:r>
        <w:rPr>
          <w:rFonts w:hint="cs"/>
          <w:rtl/>
        </w:rPr>
        <w:t xml:space="preserve">החולה </w:t>
      </w:r>
      <w:r>
        <w:rPr>
          <w:rtl/>
        </w:rPr>
        <w:t xml:space="preserve">הנוטה </w:t>
      </w:r>
      <w:bookmarkStart w:id="2224" w:name="_ETM_Q7_544430"/>
      <w:bookmarkEnd w:id="2224"/>
      <w:r>
        <w:rPr>
          <w:rtl/>
        </w:rPr>
        <w:t xml:space="preserve">למות </w:t>
      </w:r>
      <w:bookmarkStart w:id="2225" w:name="_ETM_Q7_544790"/>
      <w:bookmarkEnd w:id="2225"/>
      <w:r>
        <w:rPr>
          <w:rtl/>
        </w:rPr>
        <w:t>–</w:t>
      </w:r>
      <w:r>
        <w:rPr>
          <w:rFonts w:hint="cs"/>
          <w:rtl/>
        </w:rPr>
        <w:t xml:space="preserve"> </w:t>
      </w:r>
      <w:r>
        <w:rPr>
          <w:rtl/>
        </w:rPr>
        <w:t xml:space="preserve">הפתרונות </w:t>
      </w:r>
      <w:bookmarkStart w:id="2226" w:name="_ETM_Q7_545390"/>
      <w:bookmarkEnd w:id="2226"/>
      <w:r>
        <w:rPr>
          <w:rtl/>
        </w:rPr>
        <w:t xml:space="preserve">האלה </w:t>
      </w:r>
      <w:bookmarkStart w:id="2227" w:name="_ETM_Q7_546080"/>
      <w:bookmarkEnd w:id="2227"/>
      <w:r>
        <w:rPr>
          <w:rtl/>
        </w:rPr>
        <w:t xml:space="preserve">לא </w:t>
      </w:r>
      <w:bookmarkStart w:id="2228" w:name="_ETM_Q7_546320"/>
      <w:bookmarkEnd w:id="2228"/>
      <w:r>
        <w:rPr>
          <w:rtl/>
        </w:rPr>
        <w:t xml:space="preserve">יכולים </w:t>
      </w:r>
      <w:bookmarkStart w:id="2229" w:name="_ETM_Q7_546800"/>
      <w:bookmarkEnd w:id="2229"/>
      <w:r>
        <w:rPr>
          <w:rtl/>
        </w:rPr>
        <w:t xml:space="preserve">להישאר </w:t>
      </w:r>
      <w:bookmarkStart w:id="2230" w:name="_ETM_Q7_547339"/>
      <w:bookmarkEnd w:id="2230"/>
      <w:r>
        <w:rPr>
          <w:rtl/>
        </w:rPr>
        <w:t xml:space="preserve">במסגרת </w:t>
      </w:r>
      <w:bookmarkStart w:id="2231" w:name="_ETM_Q7_547940"/>
      <w:bookmarkEnd w:id="2231"/>
      <w:r>
        <w:rPr>
          <w:rtl/>
        </w:rPr>
        <w:t xml:space="preserve">הצהרה </w:t>
      </w:r>
      <w:bookmarkStart w:id="2232" w:name="_ETM_Q7_548720"/>
      <w:bookmarkEnd w:id="2232"/>
      <w:r>
        <w:rPr>
          <w:rtl/>
        </w:rPr>
        <w:t xml:space="preserve">שנקבעה </w:t>
      </w:r>
      <w:bookmarkStart w:id="2233" w:name="_ETM_Q7_549260"/>
      <w:bookmarkEnd w:id="2233"/>
      <w:r>
        <w:rPr>
          <w:rtl/>
        </w:rPr>
        <w:t xml:space="preserve">לפני </w:t>
      </w:r>
      <w:bookmarkStart w:id="2234" w:name="_ETM_Q7_549529"/>
      <w:bookmarkEnd w:id="2234"/>
      <w:r>
        <w:rPr>
          <w:rtl/>
        </w:rPr>
        <w:t xml:space="preserve">15 </w:t>
      </w:r>
      <w:bookmarkStart w:id="2235" w:name="_ETM_Q7_550070"/>
      <w:bookmarkEnd w:id="2235"/>
      <w:r>
        <w:rPr>
          <w:rtl/>
        </w:rPr>
        <w:t>שנה</w:t>
      </w:r>
      <w:r>
        <w:rPr>
          <w:rFonts w:hint="cs"/>
          <w:rtl/>
        </w:rPr>
        <w:t>.</w:t>
      </w:r>
      <w:bookmarkStart w:id="2236" w:name="_ETM_Q7_551500"/>
      <w:bookmarkStart w:id="2237" w:name="_ETM_Q7_552250"/>
      <w:bookmarkEnd w:id="2236"/>
      <w:bookmarkEnd w:id="2237"/>
      <w:r>
        <w:rPr>
          <w:rFonts w:hint="cs"/>
          <w:rtl/>
        </w:rPr>
        <w:t xml:space="preserve"> </w:t>
      </w:r>
      <w:r>
        <w:rPr>
          <w:rtl/>
        </w:rPr>
        <w:t xml:space="preserve">אנחנו </w:t>
      </w:r>
      <w:bookmarkStart w:id="2238" w:name="_ETM_Q7_552550"/>
      <w:bookmarkEnd w:id="2238"/>
      <w:r>
        <w:rPr>
          <w:rtl/>
        </w:rPr>
        <w:t xml:space="preserve">מדברים </w:t>
      </w:r>
      <w:bookmarkStart w:id="2239" w:name="_ETM_Q7_552940"/>
      <w:bookmarkEnd w:id="2239"/>
      <w:r>
        <w:rPr>
          <w:rtl/>
        </w:rPr>
        <w:t xml:space="preserve">על </w:t>
      </w:r>
      <w:bookmarkStart w:id="2240" w:name="_ETM_Q7_553029"/>
      <w:bookmarkEnd w:id="2240"/>
      <w:r>
        <w:rPr>
          <w:rtl/>
        </w:rPr>
        <w:t xml:space="preserve">יותר </w:t>
      </w:r>
      <w:bookmarkStart w:id="2241" w:name="_ETM_Q7_553360"/>
      <w:bookmarkEnd w:id="2241"/>
      <w:r>
        <w:rPr>
          <w:rtl/>
        </w:rPr>
        <w:t xml:space="preserve">ויותר </w:t>
      </w:r>
      <w:bookmarkStart w:id="2242" w:name="_ETM_Q7_553720"/>
      <w:bookmarkEnd w:id="2242"/>
      <w:r>
        <w:rPr>
          <w:rtl/>
        </w:rPr>
        <w:t>אנשים</w:t>
      </w:r>
      <w:r>
        <w:rPr>
          <w:rFonts w:hint="cs"/>
          <w:rtl/>
        </w:rPr>
        <w:t>,</w:t>
      </w:r>
      <w:r>
        <w:rPr>
          <w:rtl/>
        </w:rPr>
        <w:t xml:space="preserve"> </w:t>
      </w:r>
      <w:bookmarkStart w:id="2243" w:name="_ETM_Q7_554320"/>
      <w:bookmarkEnd w:id="2243"/>
      <w:r>
        <w:rPr>
          <w:rtl/>
        </w:rPr>
        <w:t xml:space="preserve">אנחנו </w:t>
      </w:r>
      <w:bookmarkStart w:id="2244" w:name="_ETM_Q7_554590"/>
      <w:bookmarkEnd w:id="2244"/>
      <w:r>
        <w:rPr>
          <w:rtl/>
        </w:rPr>
        <w:t xml:space="preserve">מדברים </w:t>
      </w:r>
      <w:bookmarkStart w:id="2245" w:name="_ETM_Q7_554890"/>
      <w:bookmarkEnd w:id="2245"/>
      <w:r>
        <w:rPr>
          <w:rtl/>
        </w:rPr>
        <w:t xml:space="preserve">על </w:t>
      </w:r>
      <w:bookmarkStart w:id="2246" w:name="_ETM_Q7_555010"/>
      <w:bookmarkEnd w:id="2246"/>
      <w:r>
        <w:rPr>
          <w:rtl/>
        </w:rPr>
        <w:t xml:space="preserve">יותר </w:t>
      </w:r>
      <w:bookmarkStart w:id="2247" w:name="_ETM_Q7_555430"/>
      <w:bookmarkEnd w:id="2247"/>
      <w:r>
        <w:rPr>
          <w:rtl/>
        </w:rPr>
        <w:t xml:space="preserve">ויותר </w:t>
      </w:r>
      <w:bookmarkStart w:id="2248" w:name="_ETM_Q7_557080"/>
      <w:bookmarkEnd w:id="2248"/>
      <w:r>
        <w:rPr>
          <w:rtl/>
        </w:rPr>
        <w:t xml:space="preserve">סוגיות </w:t>
      </w:r>
      <w:bookmarkStart w:id="2249" w:name="_ETM_Q7_558500"/>
      <w:bookmarkEnd w:id="2249"/>
      <w:r>
        <w:rPr>
          <w:rtl/>
        </w:rPr>
        <w:t xml:space="preserve">קשות </w:t>
      </w:r>
      <w:bookmarkStart w:id="2250" w:name="_ETM_Q7_559250"/>
      <w:bookmarkEnd w:id="2250"/>
      <w:r>
        <w:rPr>
          <w:rtl/>
        </w:rPr>
        <w:t xml:space="preserve">שנמצאות </w:t>
      </w:r>
      <w:bookmarkStart w:id="2251" w:name="_ETM_Q7_559820"/>
      <w:bookmarkEnd w:id="2251"/>
      <w:r>
        <w:rPr>
          <w:rtl/>
        </w:rPr>
        <w:t>לפתח</w:t>
      </w:r>
      <w:r>
        <w:rPr>
          <w:rFonts w:hint="cs"/>
          <w:rtl/>
        </w:rPr>
        <w:t>,</w:t>
      </w:r>
      <w:r>
        <w:rPr>
          <w:rtl/>
        </w:rPr>
        <w:t xml:space="preserve"> </w:t>
      </w:r>
      <w:bookmarkStart w:id="2252" w:name="_ETM_Q7_560750"/>
      <w:bookmarkEnd w:id="2252"/>
      <w:r>
        <w:rPr>
          <w:rtl/>
        </w:rPr>
        <w:t>ו</w:t>
      </w:r>
      <w:r>
        <w:rPr>
          <w:rFonts w:hint="cs"/>
          <w:rtl/>
        </w:rPr>
        <w:t xml:space="preserve">הן </w:t>
      </w:r>
      <w:bookmarkStart w:id="2253" w:name="_ETM_Q7_561200"/>
      <w:bookmarkEnd w:id="2253"/>
      <w:r>
        <w:rPr>
          <w:rtl/>
        </w:rPr>
        <w:t xml:space="preserve">נוגעות </w:t>
      </w:r>
      <w:bookmarkStart w:id="2254" w:name="_ETM_Q7_561560"/>
      <w:bookmarkEnd w:id="2254"/>
      <w:r w:rsidR="00D33C29">
        <w:rPr>
          <w:rFonts w:hint="cs"/>
          <w:rtl/>
        </w:rPr>
        <w:t xml:space="preserve">לא </w:t>
      </w:r>
      <w:r>
        <w:rPr>
          <w:rtl/>
        </w:rPr>
        <w:t xml:space="preserve">רק </w:t>
      </w:r>
      <w:bookmarkStart w:id="2255" w:name="_ETM_Q7_561740"/>
      <w:bookmarkEnd w:id="2255"/>
      <w:r>
        <w:rPr>
          <w:rtl/>
        </w:rPr>
        <w:t>לחולה</w:t>
      </w:r>
      <w:r>
        <w:rPr>
          <w:rFonts w:hint="cs"/>
          <w:rtl/>
        </w:rPr>
        <w:t>.</w:t>
      </w:r>
      <w:r>
        <w:rPr>
          <w:rtl/>
        </w:rPr>
        <w:t xml:space="preserve"> </w:t>
      </w:r>
      <w:bookmarkStart w:id="2256" w:name="_ETM_Q7_562940"/>
      <w:bookmarkEnd w:id="2256"/>
    </w:p>
    <w:p w:rsidR="00E65D3D" w:rsidRDefault="00E65D3D" w:rsidP="00CC2237">
      <w:pPr>
        <w:rPr>
          <w:rtl/>
        </w:rPr>
      </w:pPr>
      <w:bookmarkStart w:id="2257" w:name="_ETM_Q7_565522"/>
      <w:bookmarkStart w:id="2258" w:name="_ETM_Q7_565565"/>
      <w:bookmarkEnd w:id="2257"/>
      <w:bookmarkEnd w:id="2258"/>
    </w:p>
    <w:p w:rsidR="00E65D3D" w:rsidRDefault="00E65D3D" w:rsidP="00D33C29">
      <w:pPr>
        <w:rPr>
          <w:rtl/>
        </w:rPr>
      </w:pPr>
      <w:bookmarkStart w:id="2259" w:name="_ETM_Q7_565658"/>
      <w:bookmarkStart w:id="2260" w:name="_ETM_Q7_565712"/>
      <w:bookmarkEnd w:id="2259"/>
      <w:bookmarkEnd w:id="2260"/>
      <w:r>
        <w:rPr>
          <w:rtl/>
        </w:rPr>
        <w:t xml:space="preserve">גברתי </w:t>
      </w:r>
      <w:bookmarkStart w:id="2261" w:name="_ETM_Q7_563210"/>
      <w:bookmarkEnd w:id="2261"/>
      <w:r>
        <w:rPr>
          <w:rtl/>
        </w:rPr>
        <w:t>היושבת-ראש</w:t>
      </w:r>
      <w:r>
        <w:rPr>
          <w:rFonts w:hint="cs"/>
          <w:rtl/>
        </w:rPr>
        <w:t>,</w:t>
      </w:r>
      <w:r>
        <w:rPr>
          <w:rtl/>
        </w:rPr>
        <w:t xml:space="preserve"> </w:t>
      </w:r>
      <w:bookmarkStart w:id="2262" w:name="_ETM_Q7_563810"/>
      <w:bookmarkEnd w:id="2262"/>
      <w:r>
        <w:rPr>
          <w:rtl/>
        </w:rPr>
        <w:t xml:space="preserve">אני </w:t>
      </w:r>
      <w:bookmarkStart w:id="2263" w:name="_ETM_Q7_563990"/>
      <w:bookmarkEnd w:id="2263"/>
      <w:r>
        <w:rPr>
          <w:rtl/>
        </w:rPr>
        <w:t xml:space="preserve">מניח </w:t>
      </w:r>
      <w:bookmarkStart w:id="2264" w:name="_ETM_Q7_564290"/>
      <w:bookmarkEnd w:id="2264"/>
      <w:r>
        <w:rPr>
          <w:rtl/>
        </w:rPr>
        <w:t xml:space="preserve">שגם </w:t>
      </w:r>
      <w:bookmarkStart w:id="2265" w:name="_ETM_Q7_564590"/>
      <w:bookmarkEnd w:id="2265"/>
      <w:r>
        <w:rPr>
          <w:rtl/>
        </w:rPr>
        <w:t xml:space="preserve">את </w:t>
      </w:r>
      <w:bookmarkStart w:id="2266" w:name="_ETM_Q7_564740"/>
      <w:bookmarkEnd w:id="2266"/>
      <w:r>
        <w:rPr>
          <w:rtl/>
        </w:rPr>
        <w:t xml:space="preserve">יודעת </w:t>
      </w:r>
      <w:bookmarkStart w:id="2267" w:name="_ETM_Q7_565800"/>
      <w:bookmarkEnd w:id="2267"/>
      <w:r>
        <w:rPr>
          <w:rtl/>
        </w:rPr>
        <w:t>ש</w:t>
      </w:r>
      <w:bookmarkStart w:id="2268" w:name="_ETM_Q7_566580"/>
      <w:bookmarkEnd w:id="2268"/>
      <w:r>
        <w:rPr>
          <w:rtl/>
        </w:rPr>
        <w:t xml:space="preserve">בתחום </w:t>
      </w:r>
      <w:bookmarkStart w:id="2269" w:name="_ETM_Q7_567029"/>
      <w:bookmarkEnd w:id="2269"/>
      <w:r>
        <w:rPr>
          <w:rtl/>
        </w:rPr>
        <w:t xml:space="preserve">האפור </w:t>
      </w:r>
      <w:bookmarkStart w:id="2270" w:name="_ETM_Q7_568579"/>
      <w:bookmarkEnd w:id="2270"/>
      <w:r>
        <w:rPr>
          <w:rtl/>
        </w:rPr>
        <w:t xml:space="preserve">מסתיימים </w:t>
      </w:r>
      <w:bookmarkStart w:id="2271" w:name="_ETM_Q7_569210"/>
      <w:bookmarkEnd w:id="2271"/>
      <w:r>
        <w:rPr>
          <w:rtl/>
        </w:rPr>
        <w:t>חיים</w:t>
      </w:r>
      <w:r>
        <w:rPr>
          <w:rFonts w:hint="cs"/>
          <w:rtl/>
        </w:rPr>
        <w:t xml:space="preserve"> </w:t>
      </w:r>
      <w:bookmarkStart w:id="2272" w:name="_ETM_Q7_569000"/>
      <w:bookmarkEnd w:id="2272"/>
      <w:r>
        <w:rPr>
          <w:rtl/>
        </w:rPr>
        <w:t xml:space="preserve">– </w:t>
      </w:r>
      <w:bookmarkStart w:id="2273" w:name="_ETM_Q7_569540"/>
      <w:bookmarkEnd w:id="2273"/>
      <w:r>
        <w:rPr>
          <w:rtl/>
        </w:rPr>
        <w:t xml:space="preserve">אני </w:t>
      </w:r>
      <w:bookmarkStart w:id="2274" w:name="_ETM_Q7_569689"/>
      <w:bookmarkEnd w:id="2274"/>
      <w:r>
        <w:rPr>
          <w:rtl/>
        </w:rPr>
        <w:t xml:space="preserve">אנסח </w:t>
      </w:r>
      <w:bookmarkStart w:id="2275" w:name="_ETM_Q7_570049"/>
      <w:bookmarkEnd w:id="2275"/>
      <w:r>
        <w:rPr>
          <w:rtl/>
        </w:rPr>
        <w:t xml:space="preserve">את </w:t>
      </w:r>
      <w:bookmarkStart w:id="2276" w:name="_ETM_Q7_570140"/>
      <w:bookmarkEnd w:id="2276"/>
      <w:r>
        <w:rPr>
          <w:rtl/>
        </w:rPr>
        <w:t xml:space="preserve">דבריי </w:t>
      </w:r>
      <w:bookmarkStart w:id="2277" w:name="_ETM_Q7_570409"/>
      <w:bookmarkEnd w:id="2277"/>
      <w:r>
        <w:rPr>
          <w:rtl/>
        </w:rPr>
        <w:t xml:space="preserve">בזהירות </w:t>
      </w:r>
      <w:bookmarkStart w:id="2278" w:name="_ETM_Q7_571039"/>
      <w:bookmarkEnd w:id="2278"/>
      <w:r>
        <w:rPr>
          <w:rtl/>
        </w:rPr>
        <w:t>–</w:t>
      </w:r>
      <w:r>
        <w:rPr>
          <w:rFonts w:hint="cs"/>
          <w:rtl/>
        </w:rPr>
        <w:t xml:space="preserve"> </w:t>
      </w:r>
      <w:r>
        <w:rPr>
          <w:rtl/>
        </w:rPr>
        <w:t xml:space="preserve">מסתיימים </w:t>
      </w:r>
      <w:bookmarkStart w:id="2279" w:name="_ETM_Q7_571610"/>
      <w:bookmarkEnd w:id="2279"/>
      <w:r>
        <w:rPr>
          <w:rtl/>
        </w:rPr>
        <w:t xml:space="preserve">חיים </w:t>
      </w:r>
      <w:bookmarkStart w:id="2280" w:name="_ETM_Q7_571939"/>
      <w:bookmarkEnd w:id="2280"/>
      <w:r>
        <w:rPr>
          <w:rtl/>
        </w:rPr>
        <w:t xml:space="preserve">של </w:t>
      </w:r>
      <w:bookmarkStart w:id="2281" w:name="_ETM_Q7_572089"/>
      <w:bookmarkEnd w:id="2281"/>
      <w:r>
        <w:rPr>
          <w:rtl/>
        </w:rPr>
        <w:t xml:space="preserve">חולים </w:t>
      </w:r>
      <w:bookmarkStart w:id="2282" w:name="_ETM_Q7_572899"/>
      <w:bookmarkEnd w:id="2282"/>
      <w:r>
        <w:rPr>
          <w:rtl/>
        </w:rPr>
        <w:t xml:space="preserve">כל </w:t>
      </w:r>
      <w:bookmarkStart w:id="2283" w:name="_ETM_Q7_573259"/>
      <w:bookmarkEnd w:id="2283"/>
      <w:r>
        <w:rPr>
          <w:rtl/>
        </w:rPr>
        <w:t xml:space="preserve">יום </w:t>
      </w:r>
      <w:bookmarkStart w:id="2284" w:name="_ETM_Q7_573619"/>
      <w:bookmarkEnd w:id="2284"/>
      <w:r>
        <w:rPr>
          <w:rtl/>
        </w:rPr>
        <w:t xml:space="preserve">במדינת </w:t>
      </w:r>
      <w:bookmarkStart w:id="2285" w:name="_ETM_Q7_574159"/>
      <w:bookmarkEnd w:id="2285"/>
      <w:r>
        <w:rPr>
          <w:rtl/>
        </w:rPr>
        <w:t xml:space="preserve">ישראל </w:t>
      </w:r>
      <w:bookmarkStart w:id="2286" w:name="_ETM_Q7_575270"/>
      <w:bookmarkEnd w:id="2286"/>
      <w:r>
        <w:rPr>
          <w:rtl/>
        </w:rPr>
        <w:t xml:space="preserve">לאו </w:t>
      </w:r>
      <w:bookmarkStart w:id="2287" w:name="_ETM_Q7_575659"/>
      <w:bookmarkEnd w:id="2287"/>
      <w:r>
        <w:rPr>
          <w:rtl/>
        </w:rPr>
        <w:t xml:space="preserve">דווקא </w:t>
      </w:r>
      <w:bookmarkStart w:id="2288" w:name="_ETM_Q7_576049"/>
      <w:bookmarkEnd w:id="2288"/>
      <w:r>
        <w:rPr>
          <w:rtl/>
        </w:rPr>
        <w:t>ממחלתם</w:t>
      </w:r>
      <w:r>
        <w:rPr>
          <w:rFonts w:hint="cs"/>
          <w:rtl/>
        </w:rPr>
        <w:t>,</w:t>
      </w:r>
      <w:r>
        <w:rPr>
          <w:rtl/>
        </w:rPr>
        <w:t xml:space="preserve"> </w:t>
      </w:r>
      <w:bookmarkStart w:id="2289" w:name="_ETM_Q7_577429"/>
      <w:bookmarkEnd w:id="2289"/>
      <w:r>
        <w:rPr>
          <w:rtl/>
        </w:rPr>
        <w:t xml:space="preserve">מפני </w:t>
      </w:r>
      <w:bookmarkStart w:id="2290" w:name="_ETM_Q7_577850"/>
      <w:bookmarkEnd w:id="2290"/>
      <w:r>
        <w:rPr>
          <w:rtl/>
        </w:rPr>
        <w:t xml:space="preserve">שרופאים </w:t>
      </w:r>
      <w:bookmarkStart w:id="2291" w:name="_ETM_Q7_578960"/>
      <w:bookmarkEnd w:id="2291"/>
      <w:r>
        <w:rPr>
          <w:rtl/>
        </w:rPr>
        <w:t xml:space="preserve">שהם </w:t>
      </w:r>
      <w:bookmarkStart w:id="2292" w:name="_ETM_Q7_579200"/>
      <w:bookmarkEnd w:id="2292"/>
      <w:r>
        <w:rPr>
          <w:rtl/>
        </w:rPr>
        <w:t xml:space="preserve">רופאים </w:t>
      </w:r>
      <w:bookmarkStart w:id="2293" w:name="_ETM_Q7_579560"/>
      <w:bookmarkEnd w:id="2293"/>
      <w:r>
        <w:rPr>
          <w:rtl/>
        </w:rPr>
        <w:t>נפלאים</w:t>
      </w:r>
      <w:bookmarkStart w:id="2294" w:name="_ETM_Q7_580810"/>
      <w:bookmarkEnd w:id="2294"/>
      <w:r w:rsidR="00D33C29">
        <w:rPr>
          <w:rFonts w:hint="cs"/>
          <w:rtl/>
        </w:rPr>
        <w:t>,</w:t>
      </w:r>
      <w:r>
        <w:rPr>
          <w:rFonts w:hint="cs"/>
          <w:rtl/>
        </w:rPr>
        <w:t xml:space="preserve"> </w:t>
      </w:r>
      <w:r>
        <w:rPr>
          <w:rtl/>
        </w:rPr>
        <w:t xml:space="preserve">שטיפלו </w:t>
      </w:r>
      <w:bookmarkStart w:id="2295" w:name="_ETM_Q7_581410"/>
      <w:bookmarkEnd w:id="2295"/>
      <w:r>
        <w:rPr>
          <w:rtl/>
        </w:rPr>
        <w:t xml:space="preserve">בחולה </w:t>
      </w:r>
      <w:bookmarkStart w:id="2296" w:name="_ETM_Q7_581830"/>
      <w:bookmarkEnd w:id="2296"/>
      <w:r>
        <w:rPr>
          <w:rtl/>
        </w:rPr>
        <w:t xml:space="preserve">במיטב </w:t>
      </w:r>
      <w:bookmarkStart w:id="2297" w:name="_ETM_Q7_583660"/>
      <w:bookmarkEnd w:id="2297"/>
      <w:r>
        <w:rPr>
          <w:rFonts w:hint="cs"/>
          <w:rtl/>
        </w:rPr>
        <w:t>ה</w:t>
      </w:r>
      <w:r>
        <w:rPr>
          <w:rtl/>
        </w:rPr>
        <w:t xml:space="preserve">טיפול </w:t>
      </w:r>
      <w:bookmarkStart w:id="2298" w:name="_ETM_Q7_584140"/>
      <w:bookmarkEnd w:id="2298"/>
      <w:r>
        <w:rPr>
          <w:rtl/>
        </w:rPr>
        <w:t>האפשרי</w:t>
      </w:r>
      <w:r w:rsidR="00D33C29">
        <w:rPr>
          <w:rFonts w:hint="cs"/>
          <w:rtl/>
        </w:rPr>
        <w:t>,</w:t>
      </w:r>
      <w:r>
        <w:rPr>
          <w:rtl/>
        </w:rPr>
        <w:t xml:space="preserve"> </w:t>
      </w:r>
      <w:bookmarkStart w:id="2299" w:name="_ETM_Q7_585249"/>
      <w:bookmarkEnd w:id="2299"/>
      <w:r>
        <w:rPr>
          <w:rtl/>
        </w:rPr>
        <w:t xml:space="preserve">רואים </w:t>
      </w:r>
      <w:bookmarkStart w:id="2300" w:name="_ETM_Q7_585850"/>
      <w:bookmarkEnd w:id="2300"/>
      <w:r>
        <w:rPr>
          <w:rtl/>
        </w:rPr>
        <w:t xml:space="preserve">את </w:t>
      </w:r>
      <w:bookmarkStart w:id="2301" w:name="_ETM_Q7_585969"/>
      <w:bookmarkEnd w:id="2301"/>
      <w:r>
        <w:rPr>
          <w:rtl/>
        </w:rPr>
        <w:t>החולה</w:t>
      </w:r>
      <w:r>
        <w:rPr>
          <w:rFonts w:hint="cs"/>
          <w:rtl/>
        </w:rPr>
        <w:t>,</w:t>
      </w:r>
      <w:r>
        <w:rPr>
          <w:rtl/>
        </w:rPr>
        <w:t xml:space="preserve"> </w:t>
      </w:r>
      <w:bookmarkStart w:id="2302" w:name="_ETM_Q7_586479"/>
      <w:bookmarkEnd w:id="2302"/>
      <w:r>
        <w:rPr>
          <w:rtl/>
        </w:rPr>
        <w:t xml:space="preserve">רואים </w:t>
      </w:r>
      <w:bookmarkStart w:id="2303" w:name="_ETM_Q7_586810"/>
      <w:bookmarkEnd w:id="2303"/>
      <w:r>
        <w:rPr>
          <w:rtl/>
        </w:rPr>
        <w:t xml:space="preserve">את </w:t>
      </w:r>
      <w:bookmarkStart w:id="2304" w:name="_ETM_Q7_586929"/>
      <w:bookmarkEnd w:id="2304"/>
      <w:r>
        <w:rPr>
          <w:rtl/>
        </w:rPr>
        <w:t xml:space="preserve">מצבו </w:t>
      </w:r>
      <w:bookmarkStart w:id="2305" w:name="_ETM_Q7_587409"/>
      <w:bookmarkEnd w:id="2305"/>
      <w:r>
        <w:rPr>
          <w:rtl/>
        </w:rPr>
        <w:t xml:space="preserve">ומבינים </w:t>
      </w:r>
      <w:bookmarkStart w:id="2306" w:name="_ETM_Q7_588009"/>
      <w:bookmarkEnd w:id="2306"/>
      <w:r>
        <w:rPr>
          <w:rtl/>
        </w:rPr>
        <w:t xml:space="preserve">שחלק </w:t>
      </w:r>
      <w:bookmarkStart w:id="2307" w:name="_ETM_Q7_588609"/>
      <w:bookmarkEnd w:id="2307"/>
      <w:r>
        <w:rPr>
          <w:rtl/>
        </w:rPr>
        <w:t xml:space="preserve">מתפקידם </w:t>
      </w:r>
      <w:bookmarkStart w:id="2308" w:name="_ETM_Q7_589329"/>
      <w:bookmarkEnd w:id="2308"/>
      <w:r>
        <w:rPr>
          <w:rtl/>
        </w:rPr>
        <w:t xml:space="preserve">הוא </w:t>
      </w:r>
      <w:bookmarkStart w:id="2309" w:name="_ETM_Q7_589990"/>
      <w:bookmarkEnd w:id="2309"/>
      <w:r>
        <w:rPr>
          <w:rtl/>
        </w:rPr>
        <w:t xml:space="preserve">ללוות </w:t>
      </w:r>
      <w:bookmarkStart w:id="2310" w:name="_ETM_Q7_590560"/>
      <w:bookmarkEnd w:id="2310"/>
      <w:r>
        <w:rPr>
          <w:rtl/>
        </w:rPr>
        <w:t xml:space="preserve">אותו </w:t>
      </w:r>
      <w:bookmarkStart w:id="2311" w:name="_ETM_Q7_591589"/>
      <w:bookmarkEnd w:id="2311"/>
      <w:r>
        <w:rPr>
          <w:rtl/>
        </w:rPr>
        <w:t xml:space="preserve">בדרכו </w:t>
      </w:r>
      <w:bookmarkStart w:id="2312" w:name="_ETM_Q7_592130"/>
      <w:bookmarkEnd w:id="2312"/>
      <w:r>
        <w:rPr>
          <w:rtl/>
        </w:rPr>
        <w:t xml:space="preserve">החוצה </w:t>
      </w:r>
      <w:bookmarkStart w:id="2313" w:name="_ETM_Q7_592549"/>
      <w:bookmarkEnd w:id="2313"/>
      <w:r>
        <w:rPr>
          <w:rtl/>
        </w:rPr>
        <w:t xml:space="preserve">מן </w:t>
      </w:r>
      <w:bookmarkStart w:id="2314" w:name="_ETM_Q7_592729"/>
      <w:bookmarkEnd w:id="2314"/>
      <w:r>
        <w:rPr>
          <w:rtl/>
        </w:rPr>
        <w:t xml:space="preserve">העולם </w:t>
      </w:r>
      <w:bookmarkStart w:id="2315" w:name="_ETM_Q7_593089"/>
      <w:bookmarkEnd w:id="2315"/>
      <w:r>
        <w:rPr>
          <w:rtl/>
        </w:rPr>
        <w:t xml:space="preserve">הזה </w:t>
      </w:r>
      <w:bookmarkStart w:id="2316" w:name="_ETM_Q7_593360"/>
      <w:bookmarkEnd w:id="2316"/>
      <w:r>
        <w:rPr>
          <w:rtl/>
        </w:rPr>
        <w:t xml:space="preserve">על </w:t>
      </w:r>
      <w:bookmarkStart w:id="2317" w:name="_ETM_Q7_593479"/>
      <w:bookmarkEnd w:id="2317"/>
      <w:r>
        <w:rPr>
          <w:rtl/>
        </w:rPr>
        <w:t xml:space="preserve">פי </w:t>
      </w:r>
      <w:bookmarkStart w:id="2318" w:name="_ETM_Q7_593659"/>
      <w:bookmarkEnd w:id="2318"/>
      <w:r>
        <w:rPr>
          <w:rtl/>
        </w:rPr>
        <w:t>רצונו</w:t>
      </w:r>
      <w:r>
        <w:rPr>
          <w:rFonts w:hint="cs"/>
          <w:rtl/>
        </w:rPr>
        <w:t>.</w:t>
      </w:r>
      <w:r>
        <w:rPr>
          <w:rtl/>
        </w:rPr>
        <w:t xml:space="preserve"> </w:t>
      </w:r>
      <w:bookmarkStart w:id="2319" w:name="_ETM_Q7_594759"/>
      <w:bookmarkEnd w:id="2319"/>
      <w:r>
        <w:rPr>
          <w:rtl/>
        </w:rPr>
        <w:t xml:space="preserve">אבל </w:t>
      </w:r>
      <w:bookmarkStart w:id="2320" w:name="_ETM_Q7_595089"/>
      <w:bookmarkEnd w:id="2320"/>
      <w:r>
        <w:rPr>
          <w:rtl/>
        </w:rPr>
        <w:t xml:space="preserve">הדבר </w:t>
      </w:r>
      <w:bookmarkStart w:id="2321" w:name="_ETM_Q7_595479"/>
      <w:bookmarkEnd w:id="2321"/>
      <w:r>
        <w:rPr>
          <w:rtl/>
        </w:rPr>
        <w:t>הזה</w:t>
      </w:r>
      <w:r>
        <w:rPr>
          <w:rFonts w:hint="cs"/>
          <w:rtl/>
        </w:rPr>
        <w:t>,</w:t>
      </w:r>
      <w:r>
        <w:rPr>
          <w:rtl/>
        </w:rPr>
        <w:t xml:space="preserve"> </w:t>
      </w:r>
      <w:bookmarkStart w:id="2322" w:name="_ETM_Q7_595779"/>
      <w:bookmarkEnd w:id="2322"/>
      <w:r>
        <w:rPr>
          <w:rFonts w:hint="cs"/>
          <w:rtl/>
        </w:rPr>
        <w:t>בהיעדר ביסוס</w:t>
      </w:r>
      <w:bookmarkStart w:id="2323" w:name="_ETM_Q7_596679"/>
      <w:bookmarkEnd w:id="2323"/>
      <w:r>
        <w:rPr>
          <w:rtl/>
        </w:rPr>
        <w:t xml:space="preserve"> </w:t>
      </w:r>
      <w:bookmarkStart w:id="2324" w:name="_ETM_Q7_597130"/>
      <w:bookmarkEnd w:id="2324"/>
      <w:r>
        <w:rPr>
          <w:rtl/>
        </w:rPr>
        <w:t>חוקי</w:t>
      </w:r>
      <w:r>
        <w:rPr>
          <w:rFonts w:hint="cs"/>
          <w:rtl/>
        </w:rPr>
        <w:t>,</w:t>
      </w:r>
      <w:r>
        <w:rPr>
          <w:rtl/>
        </w:rPr>
        <w:t xml:space="preserve"> </w:t>
      </w:r>
      <w:bookmarkStart w:id="2325" w:name="_ETM_Q7_597909"/>
      <w:bookmarkEnd w:id="2325"/>
      <w:r>
        <w:rPr>
          <w:rtl/>
        </w:rPr>
        <w:t xml:space="preserve">מתקיים </w:t>
      </w:r>
      <w:bookmarkStart w:id="2326" w:name="_ETM_Q7_598390"/>
      <w:bookmarkEnd w:id="2326"/>
      <w:r>
        <w:rPr>
          <w:rtl/>
        </w:rPr>
        <w:t xml:space="preserve">בתחום </w:t>
      </w:r>
      <w:bookmarkStart w:id="2327" w:name="_ETM_Q7_598810"/>
      <w:bookmarkEnd w:id="2327"/>
      <w:r>
        <w:rPr>
          <w:rtl/>
        </w:rPr>
        <w:t>האפור</w:t>
      </w:r>
      <w:r>
        <w:rPr>
          <w:rFonts w:hint="cs"/>
          <w:rtl/>
        </w:rPr>
        <w:t>,</w:t>
      </w:r>
      <w:r>
        <w:rPr>
          <w:rtl/>
        </w:rPr>
        <w:t xml:space="preserve"> </w:t>
      </w:r>
      <w:bookmarkStart w:id="2328" w:name="_ETM_Q7_599229"/>
      <w:bookmarkEnd w:id="2328"/>
      <w:r w:rsidR="00D33C29">
        <w:rPr>
          <w:rFonts w:hint="cs"/>
          <w:rtl/>
        </w:rPr>
        <w:t>ש</w:t>
      </w:r>
      <w:r>
        <w:rPr>
          <w:rtl/>
        </w:rPr>
        <w:t xml:space="preserve">תמיד </w:t>
      </w:r>
      <w:bookmarkStart w:id="2329" w:name="_ETM_Q7_599770"/>
      <w:bookmarkEnd w:id="2329"/>
      <w:r>
        <w:rPr>
          <w:rtl/>
        </w:rPr>
        <w:t xml:space="preserve">יש </w:t>
      </w:r>
      <w:bookmarkStart w:id="2330" w:name="_ETM_Q7_599920"/>
      <w:bookmarkEnd w:id="2330"/>
      <w:r>
        <w:rPr>
          <w:rtl/>
        </w:rPr>
        <w:t xml:space="preserve">סכנה </w:t>
      </w:r>
      <w:bookmarkStart w:id="2331" w:name="_ETM_Q7_600950"/>
      <w:bookmarkEnd w:id="2331"/>
      <w:r>
        <w:rPr>
          <w:rtl/>
        </w:rPr>
        <w:t xml:space="preserve">שיוביל </w:t>
      </w:r>
      <w:bookmarkStart w:id="2332" w:name="_ETM_Q7_601640"/>
      <w:bookmarkEnd w:id="2332"/>
      <w:r>
        <w:rPr>
          <w:rtl/>
        </w:rPr>
        <w:t xml:space="preserve">להסתבכויות </w:t>
      </w:r>
      <w:bookmarkStart w:id="2333" w:name="_ETM_Q7_602810"/>
      <w:bookmarkEnd w:id="2333"/>
      <w:r>
        <w:rPr>
          <w:rtl/>
        </w:rPr>
        <w:t xml:space="preserve">ותמיד </w:t>
      </w:r>
      <w:bookmarkStart w:id="2334" w:name="_ETM_Q7_603470"/>
      <w:bookmarkEnd w:id="2334"/>
      <w:r>
        <w:rPr>
          <w:rtl/>
        </w:rPr>
        <w:t xml:space="preserve">מותיר </w:t>
      </w:r>
      <w:bookmarkStart w:id="2335" w:name="_ETM_Q7_604460"/>
      <w:bookmarkEnd w:id="2335"/>
      <w:r>
        <w:rPr>
          <w:rtl/>
        </w:rPr>
        <w:t xml:space="preserve">דילמה </w:t>
      </w:r>
      <w:bookmarkStart w:id="2336" w:name="_ETM_Q7_605150"/>
      <w:bookmarkEnd w:id="2336"/>
      <w:r>
        <w:rPr>
          <w:rtl/>
        </w:rPr>
        <w:t xml:space="preserve">אתית </w:t>
      </w:r>
      <w:bookmarkStart w:id="2337" w:name="_ETM_Q7_606810"/>
      <w:bookmarkEnd w:id="2337"/>
      <w:r>
        <w:rPr>
          <w:rtl/>
        </w:rPr>
        <w:t xml:space="preserve">בלתי </w:t>
      </w:r>
      <w:bookmarkStart w:id="2338" w:name="_ETM_Q7_607200"/>
      <w:bookmarkEnd w:id="2338"/>
      <w:r>
        <w:rPr>
          <w:rtl/>
        </w:rPr>
        <w:t xml:space="preserve">סבירה </w:t>
      </w:r>
      <w:bookmarkStart w:id="2339" w:name="_ETM_Q7_608029"/>
      <w:bookmarkEnd w:id="2339"/>
      <w:r>
        <w:rPr>
          <w:rFonts w:hint="cs"/>
          <w:rtl/>
        </w:rPr>
        <w:t>ב</w:t>
      </w:r>
      <w:r>
        <w:rPr>
          <w:rtl/>
        </w:rPr>
        <w:t xml:space="preserve">עבור </w:t>
      </w:r>
      <w:bookmarkStart w:id="2340" w:name="_ETM_Q7_608390"/>
      <w:bookmarkEnd w:id="2340"/>
      <w:r>
        <w:rPr>
          <w:rtl/>
        </w:rPr>
        <w:t>החולה</w:t>
      </w:r>
      <w:r>
        <w:rPr>
          <w:rFonts w:hint="cs"/>
          <w:rtl/>
        </w:rPr>
        <w:t>,</w:t>
      </w:r>
      <w:r>
        <w:rPr>
          <w:rtl/>
        </w:rPr>
        <w:t xml:space="preserve"> </w:t>
      </w:r>
      <w:bookmarkStart w:id="2341" w:name="_ETM_Q7_609350"/>
      <w:bookmarkEnd w:id="2341"/>
      <w:r>
        <w:rPr>
          <w:rFonts w:hint="cs"/>
          <w:rtl/>
        </w:rPr>
        <w:t>ב</w:t>
      </w:r>
      <w:r>
        <w:rPr>
          <w:rtl/>
        </w:rPr>
        <w:t xml:space="preserve">עבור </w:t>
      </w:r>
      <w:bookmarkStart w:id="2342" w:name="_ETM_Q7_609620"/>
      <w:bookmarkEnd w:id="2342"/>
      <w:r>
        <w:rPr>
          <w:rtl/>
        </w:rPr>
        <w:t xml:space="preserve">משפחתו </w:t>
      </w:r>
      <w:bookmarkStart w:id="2343" w:name="_ETM_Q7_610790"/>
      <w:bookmarkEnd w:id="2343"/>
      <w:r>
        <w:rPr>
          <w:rFonts w:hint="cs"/>
          <w:rtl/>
        </w:rPr>
        <w:t>וב</w:t>
      </w:r>
      <w:r>
        <w:rPr>
          <w:rtl/>
        </w:rPr>
        <w:t xml:space="preserve">עבור </w:t>
      </w:r>
      <w:bookmarkStart w:id="2344" w:name="_ETM_Q7_611120"/>
      <w:bookmarkEnd w:id="2344"/>
      <w:r>
        <w:rPr>
          <w:rtl/>
        </w:rPr>
        <w:t xml:space="preserve">הרופא </w:t>
      </w:r>
      <w:bookmarkStart w:id="2345" w:name="_ETM_Q7_611480"/>
      <w:bookmarkEnd w:id="2345"/>
      <w:r>
        <w:rPr>
          <w:rtl/>
        </w:rPr>
        <w:t>המטפל</w:t>
      </w:r>
      <w:r>
        <w:rPr>
          <w:rFonts w:hint="cs"/>
          <w:rtl/>
        </w:rPr>
        <w:t>.</w:t>
      </w:r>
    </w:p>
    <w:p w:rsidR="00E65D3D" w:rsidRDefault="00E65D3D" w:rsidP="00CC2237">
      <w:pPr>
        <w:rPr>
          <w:rtl/>
        </w:rPr>
      </w:pPr>
      <w:bookmarkStart w:id="2346" w:name="_ETM_Q7_615000"/>
      <w:bookmarkEnd w:id="2346"/>
    </w:p>
    <w:p w:rsidR="00E65D3D" w:rsidRDefault="00E65D3D" w:rsidP="00D33C29">
      <w:pPr>
        <w:rPr>
          <w:rtl/>
        </w:rPr>
      </w:pPr>
      <w:bookmarkStart w:id="2347" w:name="_ETM_Q7_616000"/>
      <w:bookmarkStart w:id="2348" w:name="_ETM_Q7_613129"/>
      <w:bookmarkEnd w:id="2347"/>
      <w:bookmarkEnd w:id="2348"/>
      <w:r>
        <w:rPr>
          <w:rtl/>
        </w:rPr>
        <w:t>מ</w:t>
      </w:r>
      <w:bookmarkStart w:id="2349" w:name="_ETM_Q7_615950"/>
      <w:bookmarkEnd w:id="2349"/>
      <w:r>
        <w:rPr>
          <w:rtl/>
        </w:rPr>
        <w:t xml:space="preserve">ההיכרות </w:t>
      </w:r>
      <w:bookmarkStart w:id="2350" w:name="_ETM_Q7_616459"/>
      <w:bookmarkEnd w:id="2350"/>
      <w:r>
        <w:rPr>
          <w:rtl/>
        </w:rPr>
        <w:t>הזאת</w:t>
      </w:r>
      <w:r>
        <w:rPr>
          <w:rFonts w:hint="cs"/>
          <w:rtl/>
        </w:rPr>
        <w:t>,</w:t>
      </w:r>
      <w:r>
        <w:rPr>
          <w:rtl/>
        </w:rPr>
        <w:t xml:space="preserve"> </w:t>
      </w:r>
      <w:bookmarkStart w:id="2351" w:name="_ETM_Q7_616849"/>
      <w:bookmarkEnd w:id="2351"/>
      <w:r>
        <w:rPr>
          <w:rtl/>
        </w:rPr>
        <w:t xml:space="preserve">מהניסיון </w:t>
      </w:r>
      <w:bookmarkStart w:id="2352" w:name="_ETM_Q7_617480"/>
      <w:bookmarkEnd w:id="2352"/>
      <w:r>
        <w:rPr>
          <w:rtl/>
        </w:rPr>
        <w:t>הזה</w:t>
      </w:r>
      <w:bookmarkStart w:id="2353" w:name="_ETM_Q7_617720"/>
      <w:bookmarkEnd w:id="2353"/>
      <w:r w:rsidR="00D33C29">
        <w:rPr>
          <w:rFonts w:hint="cs"/>
          <w:rtl/>
        </w:rPr>
        <w:t>,</w:t>
      </w:r>
      <w:r>
        <w:rPr>
          <w:rFonts w:hint="cs"/>
          <w:rtl/>
        </w:rPr>
        <w:t xml:space="preserve"> קמה</w:t>
      </w:r>
      <w:r>
        <w:rPr>
          <w:rtl/>
        </w:rPr>
        <w:t xml:space="preserve"> </w:t>
      </w:r>
      <w:bookmarkStart w:id="2354" w:name="_ETM_Q7_618079"/>
      <w:bookmarkEnd w:id="2354"/>
      <w:r>
        <w:rPr>
          <w:rtl/>
        </w:rPr>
        <w:t xml:space="preserve">הצעת </w:t>
      </w:r>
      <w:bookmarkStart w:id="2355" w:name="_ETM_Q7_618439"/>
      <w:bookmarkEnd w:id="2355"/>
      <w:r>
        <w:rPr>
          <w:rtl/>
        </w:rPr>
        <w:t xml:space="preserve">החוק </w:t>
      </w:r>
      <w:bookmarkStart w:id="2356" w:name="_ETM_Q7_618650"/>
      <w:bookmarkEnd w:id="2356"/>
      <w:r>
        <w:rPr>
          <w:rtl/>
        </w:rPr>
        <w:t>הזאת</w:t>
      </w:r>
      <w:r>
        <w:rPr>
          <w:rFonts w:hint="cs"/>
          <w:rtl/>
        </w:rPr>
        <w:t>.</w:t>
      </w:r>
      <w:r>
        <w:rPr>
          <w:rtl/>
        </w:rPr>
        <w:t xml:space="preserve"> </w:t>
      </w:r>
      <w:bookmarkStart w:id="2357" w:name="_ETM_Q7_618980"/>
      <w:bookmarkEnd w:id="2357"/>
      <w:r>
        <w:rPr>
          <w:rtl/>
        </w:rPr>
        <w:t xml:space="preserve">היא </w:t>
      </w:r>
      <w:bookmarkStart w:id="2358" w:name="_ETM_Q7_619069"/>
      <w:bookmarkEnd w:id="2358"/>
      <w:r>
        <w:rPr>
          <w:rtl/>
        </w:rPr>
        <w:t xml:space="preserve">הוגשה </w:t>
      </w:r>
      <w:bookmarkStart w:id="2359" w:name="_ETM_Q7_619430"/>
      <w:bookmarkEnd w:id="2359"/>
      <w:r>
        <w:rPr>
          <w:rtl/>
        </w:rPr>
        <w:t xml:space="preserve">עוד </w:t>
      </w:r>
      <w:bookmarkStart w:id="2360" w:name="_ETM_Q7_619579"/>
      <w:bookmarkEnd w:id="2360"/>
      <w:r>
        <w:rPr>
          <w:rtl/>
        </w:rPr>
        <w:t>לפניי</w:t>
      </w:r>
      <w:r>
        <w:rPr>
          <w:rFonts w:hint="cs"/>
          <w:rtl/>
        </w:rPr>
        <w:t>,</w:t>
      </w:r>
      <w:r>
        <w:rPr>
          <w:rtl/>
        </w:rPr>
        <w:t xml:space="preserve"> עוד </w:t>
      </w:r>
      <w:bookmarkStart w:id="2361" w:name="_ETM_Q7_620120"/>
      <w:bookmarkEnd w:id="2361"/>
      <w:r>
        <w:rPr>
          <w:rtl/>
        </w:rPr>
        <w:t xml:space="preserve">לפני </w:t>
      </w:r>
      <w:bookmarkStart w:id="2362" w:name="_ETM_Q7_620360"/>
      <w:bookmarkEnd w:id="2362"/>
      <w:r>
        <w:rPr>
          <w:rtl/>
        </w:rPr>
        <w:t xml:space="preserve">שהגעתי </w:t>
      </w:r>
      <w:bookmarkStart w:id="2363" w:name="_ETM_Q7_620780"/>
      <w:bookmarkEnd w:id="2363"/>
      <w:r>
        <w:rPr>
          <w:rtl/>
        </w:rPr>
        <w:t>לכנסת</w:t>
      </w:r>
      <w:r w:rsidR="00D33C29">
        <w:rPr>
          <w:rFonts w:hint="cs"/>
          <w:rtl/>
        </w:rPr>
        <w:t>,</w:t>
      </w:r>
      <w:r>
        <w:rPr>
          <w:rFonts w:hint="cs"/>
          <w:rtl/>
        </w:rPr>
        <w:t xml:space="preserve"> על ידי </w:t>
      </w:r>
      <w:bookmarkStart w:id="2364" w:name="_ETM_Q7_620000"/>
      <w:bookmarkEnd w:id="2364"/>
      <w:r>
        <w:rPr>
          <w:rFonts w:hint="cs"/>
          <w:rtl/>
        </w:rPr>
        <w:t>חבר הכנסת חיים אורון</w:t>
      </w:r>
      <w:bookmarkStart w:id="2365" w:name="_ETM_Q7_621790"/>
      <w:bookmarkStart w:id="2366" w:name="_ETM_Q7_621910"/>
      <w:bookmarkStart w:id="2367" w:name="_ETM_Q7_622090"/>
      <w:bookmarkStart w:id="2368" w:name="_ETM_Q7_622300"/>
      <w:bookmarkStart w:id="2369" w:name="_ETM_Q7_622570"/>
      <w:bookmarkStart w:id="2370" w:name="_ETM_Q7_622810"/>
      <w:bookmarkStart w:id="2371" w:name="_ETM_Q7_623080"/>
      <w:bookmarkStart w:id="2372" w:name="_ETM_Q7_623290"/>
      <w:bookmarkEnd w:id="2365"/>
      <w:bookmarkEnd w:id="2366"/>
      <w:bookmarkEnd w:id="2367"/>
      <w:bookmarkEnd w:id="2368"/>
      <w:bookmarkEnd w:id="2369"/>
      <w:bookmarkEnd w:id="2370"/>
      <w:bookmarkEnd w:id="2371"/>
      <w:bookmarkEnd w:id="2372"/>
      <w:r>
        <w:rPr>
          <w:rFonts w:hint="cs"/>
          <w:rtl/>
        </w:rPr>
        <w:t>, ואני</w:t>
      </w:r>
      <w:r>
        <w:rPr>
          <w:rtl/>
        </w:rPr>
        <w:t xml:space="preserve"> </w:t>
      </w:r>
      <w:bookmarkStart w:id="2373" w:name="_ETM_Q7_623560"/>
      <w:bookmarkEnd w:id="2373"/>
      <w:r>
        <w:rPr>
          <w:rtl/>
        </w:rPr>
        <w:t>מהכנסת</w:t>
      </w:r>
      <w:bookmarkStart w:id="2374" w:name="_ETM_Q7_624010"/>
      <w:bookmarkEnd w:id="2374"/>
      <w:r>
        <w:rPr>
          <w:rFonts w:hint="cs"/>
          <w:rtl/>
        </w:rPr>
        <w:t xml:space="preserve"> התשע-עשר</w:t>
      </w:r>
      <w:bookmarkStart w:id="2375" w:name="_ETM_Q7_624100"/>
      <w:bookmarkEnd w:id="2375"/>
      <w:r>
        <w:rPr>
          <w:rFonts w:hint="cs"/>
          <w:rtl/>
        </w:rPr>
        <w:t>ה</w:t>
      </w:r>
      <w:r>
        <w:rPr>
          <w:rtl/>
        </w:rPr>
        <w:t xml:space="preserve"> </w:t>
      </w:r>
      <w:bookmarkStart w:id="2376" w:name="_ETM_Q7_625590"/>
      <w:bookmarkEnd w:id="2376"/>
      <w:r>
        <w:rPr>
          <w:rtl/>
        </w:rPr>
        <w:t xml:space="preserve">מעלה </w:t>
      </w:r>
      <w:bookmarkStart w:id="2377" w:name="_ETM_Q7_625950"/>
      <w:bookmarkEnd w:id="2377"/>
      <w:r>
        <w:rPr>
          <w:rtl/>
        </w:rPr>
        <w:t xml:space="preserve">אותה </w:t>
      </w:r>
      <w:bookmarkStart w:id="2378" w:name="_ETM_Q7_626220"/>
      <w:bookmarkEnd w:id="2378"/>
      <w:r>
        <w:rPr>
          <w:rtl/>
        </w:rPr>
        <w:t xml:space="preserve">באופן </w:t>
      </w:r>
      <w:bookmarkStart w:id="2379" w:name="_ETM_Q7_626610"/>
      <w:bookmarkEnd w:id="2379"/>
      <w:r>
        <w:rPr>
          <w:rtl/>
        </w:rPr>
        <w:t>קבוע</w:t>
      </w:r>
      <w:r>
        <w:rPr>
          <w:rFonts w:hint="cs"/>
          <w:rtl/>
        </w:rPr>
        <w:t>.</w:t>
      </w:r>
      <w:r>
        <w:rPr>
          <w:rtl/>
        </w:rPr>
        <w:t xml:space="preserve"> </w:t>
      </w:r>
      <w:bookmarkStart w:id="2380" w:name="_ETM_Q7_627400"/>
      <w:bookmarkEnd w:id="2380"/>
      <w:r>
        <w:rPr>
          <w:rtl/>
        </w:rPr>
        <w:t xml:space="preserve">הצעת </w:t>
      </w:r>
      <w:bookmarkStart w:id="2381" w:name="_ETM_Q7_628000"/>
      <w:bookmarkEnd w:id="2381"/>
      <w:r>
        <w:rPr>
          <w:rtl/>
        </w:rPr>
        <w:t xml:space="preserve">החוק </w:t>
      </w:r>
      <w:bookmarkStart w:id="2382" w:name="_ETM_Q7_628300"/>
      <w:bookmarkEnd w:id="2382"/>
      <w:r>
        <w:rPr>
          <w:rtl/>
        </w:rPr>
        <w:t xml:space="preserve">אומרת </w:t>
      </w:r>
      <w:bookmarkStart w:id="2383" w:name="_ETM_Q7_628629"/>
      <w:bookmarkEnd w:id="2383"/>
      <w:r>
        <w:rPr>
          <w:rtl/>
        </w:rPr>
        <w:t xml:space="preserve">את </w:t>
      </w:r>
      <w:bookmarkStart w:id="2384" w:name="_ETM_Q7_628750"/>
      <w:bookmarkEnd w:id="2384"/>
      <w:r>
        <w:rPr>
          <w:rtl/>
        </w:rPr>
        <w:t xml:space="preserve">הדבר </w:t>
      </w:r>
      <w:bookmarkStart w:id="2385" w:name="_ETM_Q7_629140"/>
      <w:bookmarkEnd w:id="2385"/>
      <w:r>
        <w:rPr>
          <w:rtl/>
        </w:rPr>
        <w:t>הזה</w:t>
      </w:r>
      <w:r>
        <w:rPr>
          <w:rFonts w:hint="cs"/>
          <w:rtl/>
        </w:rPr>
        <w:t>:</w:t>
      </w:r>
      <w:r>
        <w:rPr>
          <w:rtl/>
        </w:rPr>
        <w:t xml:space="preserve"> </w:t>
      </w:r>
      <w:bookmarkStart w:id="2386" w:name="_ETM_Q7_629530"/>
      <w:bookmarkEnd w:id="2386"/>
      <w:r>
        <w:rPr>
          <w:rtl/>
        </w:rPr>
        <w:t xml:space="preserve">במסגרת </w:t>
      </w:r>
      <w:bookmarkStart w:id="2387" w:name="_ETM_Q7_630599"/>
      <w:bookmarkEnd w:id="2387"/>
      <w:r>
        <w:rPr>
          <w:rtl/>
        </w:rPr>
        <w:t xml:space="preserve">חוק </w:t>
      </w:r>
      <w:bookmarkStart w:id="2388" w:name="_ETM_Q7_630930"/>
      <w:bookmarkEnd w:id="2388"/>
      <w:r>
        <w:rPr>
          <w:rtl/>
        </w:rPr>
        <w:t xml:space="preserve">החולה </w:t>
      </w:r>
      <w:bookmarkStart w:id="2389" w:name="_ETM_Q7_631230"/>
      <w:bookmarkEnd w:id="2389"/>
      <w:r>
        <w:rPr>
          <w:rtl/>
        </w:rPr>
        <w:t xml:space="preserve">הנוטה </w:t>
      </w:r>
      <w:bookmarkStart w:id="2390" w:name="_ETM_Q7_631530"/>
      <w:bookmarkEnd w:id="2390"/>
      <w:r>
        <w:rPr>
          <w:rtl/>
        </w:rPr>
        <w:t>למות</w:t>
      </w:r>
      <w:r w:rsidR="00D33C29">
        <w:rPr>
          <w:rFonts w:hint="cs"/>
          <w:rtl/>
        </w:rPr>
        <w:t>,</w:t>
      </w:r>
      <w:r>
        <w:rPr>
          <w:rtl/>
        </w:rPr>
        <w:t xml:space="preserve"> </w:t>
      </w:r>
      <w:bookmarkStart w:id="2391" w:name="_ETM_Q7_632099"/>
      <w:bookmarkEnd w:id="2391"/>
      <w:r>
        <w:rPr>
          <w:rtl/>
        </w:rPr>
        <w:t xml:space="preserve">על </w:t>
      </w:r>
      <w:bookmarkStart w:id="2392" w:name="_ETM_Q7_632250"/>
      <w:bookmarkEnd w:id="2392"/>
      <w:r>
        <w:rPr>
          <w:rtl/>
        </w:rPr>
        <w:t xml:space="preserve">פי </w:t>
      </w:r>
      <w:bookmarkStart w:id="2393" w:name="_ETM_Q7_632430"/>
      <w:bookmarkEnd w:id="2393"/>
      <w:r>
        <w:rPr>
          <w:rtl/>
        </w:rPr>
        <w:t xml:space="preserve">אותן </w:t>
      </w:r>
      <w:bookmarkStart w:id="2394" w:name="_ETM_Q7_632760"/>
      <w:bookmarkEnd w:id="2394"/>
      <w:r>
        <w:rPr>
          <w:rtl/>
        </w:rPr>
        <w:t xml:space="preserve">הגדרות </w:t>
      </w:r>
      <w:bookmarkStart w:id="2395" w:name="_ETM_Q7_633770"/>
      <w:bookmarkEnd w:id="2395"/>
      <w:r>
        <w:rPr>
          <w:rtl/>
        </w:rPr>
        <w:t xml:space="preserve">של </w:t>
      </w:r>
      <w:bookmarkStart w:id="2396" w:name="_ETM_Q7_633980"/>
      <w:bookmarkEnd w:id="2396"/>
      <w:r>
        <w:rPr>
          <w:rtl/>
        </w:rPr>
        <w:t xml:space="preserve">החולה </w:t>
      </w:r>
      <w:bookmarkStart w:id="2397" w:name="_ETM_Q7_634280"/>
      <w:bookmarkEnd w:id="2397"/>
      <w:r>
        <w:rPr>
          <w:rtl/>
        </w:rPr>
        <w:t xml:space="preserve">הנוטה </w:t>
      </w:r>
      <w:bookmarkStart w:id="2398" w:name="_ETM_Q7_634550"/>
      <w:bookmarkEnd w:id="2398"/>
      <w:r>
        <w:rPr>
          <w:rtl/>
        </w:rPr>
        <w:t xml:space="preserve">למות </w:t>
      </w:r>
      <w:bookmarkStart w:id="2399" w:name="_ETM_Q7_634820"/>
      <w:bookmarkEnd w:id="2399"/>
      <w:r>
        <w:rPr>
          <w:rtl/>
        </w:rPr>
        <w:t xml:space="preserve">שיש </w:t>
      </w:r>
      <w:bookmarkStart w:id="2400" w:name="_ETM_Q7_635030"/>
      <w:bookmarkEnd w:id="2400"/>
      <w:r>
        <w:rPr>
          <w:rtl/>
        </w:rPr>
        <w:t xml:space="preserve">לו </w:t>
      </w:r>
      <w:bookmarkStart w:id="2401" w:name="_ETM_Q7_635450"/>
      <w:bookmarkEnd w:id="2401"/>
      <w:r>
        <w:rPr>
          <w:rtl/>
        </w:rPr>
        <w:t xml:space="preserve">חצי </w:t>
      </w:r>
      <w:bookmarkStart w:id="2402" w:name="_ETM_Q7_635780"/>
      <w:bookmarkEnd w:id="2402"/>
      <w:r>
        <w:rPr>
          <w:rtl/>
        </w:rPr>
        <w:t xml:space="preserve">שנה </w:t>
      </w:r>
      <w:bookmarkStart w:id="2403" w:name="_ETM_Q7_636020"/>
      <w:bookmarkEnd w:id="2403"/>
      <w:r>
        <w:rPr>
          <w:rtl/>
        </w:rPr>
        <w:t xml:space="preserve">או </w:t>
      </w:r>
      <w:bookmarkStart w:id="2404" w:name="_ETM_Q7_636110"/>
      <w:bookmarkEnd w:id="2404"/>
      <w:r>
        <w:rPr>
          <w:rtl/>
        </w:rPr>
        <w:t xml:space="preserve">פחות </w:t>
      </w:r>
      <w:bookmarkStart w:id="2405" w:name="_ETM_Q7_636470"/>
      <w:bookmarkEnd w:id="2405"/>
      <w:r>
        <w:rPr>
          <w:rtl/>
        </w:rPr>
        <w:t>לחיות</w:t>
      </w:r>
      <w:r w:rsidR="00D33C29">
        <w:rPr>
          <w:rFonts w:hint="cs"/>
          <w:rtl/>
        </w:rPr>
        <w:t>,</w:t>
      </w:r>
      <w:r>
        <w:rPr>
          <w:rtl/>
        </w:rPr>
        <w:t xml:space="preserve"> </w:t>
      </w:r>
      <w:bookmarkStart w:id="2406" w:name="_ETM_Q7_637380"/>
      <w:bookmarkEnd w:id="2406"/>
      <w:r>
        <w:rPr>
          <w:rtl/>
        </w:rPr>
        <w:t xml:space="preserve">יוכל </w:t>
      </w:r>
      <w:bookmarkStart w:id="2407" w:name="_ETM_Q7_637800"/>
      <w:bookmarkEnd w:id="2407"/>
      <w:r>
        <w:rPr>
          <w:rtl/>
        </w:rPr>
        <w:t>חולה</w:t>
      </w:r>
      <w:r>
        <w:rPr>
          <w:rFonts w:hint="cs"/>
          <w:rtl/>
        </w:rPr>
        <w:t>,</w:t>
      </w:r>
      <w:r>
        <w:rPr>
          <w:rtl/>
        </w:rPr>
        <w:t xml:space="preserve"> </w:t>
      </w:r>
      <w:bookmarkStart w:id="2408" w:name="_ETM_Q7_638220"/>
      <w:bookmarkEnd w:id="2408"/>
      <w:r>
        <w:rPr>
          <w:rtl/>
        </w:rPr>
        <w:t xml:space="preserve">בתהליך </w:t>
      </w:r>
      <w:bookmarkStart w:id="2409" w:name="_ETM_Q7_638730"/>
      <w:bookmarkEnd w:id="2409"/>
      <w:r>
        <w:rPr>
          <w:rtl/>
        </w:rPr>
        <w:t>ארוך</w:t>
      </w:r>
      <w:r>
        <w:rPr>
          <w:rFonts w:hint="cs"/>
          <w:rtl/>
        </w:rPr>
        <w:t>,</w:t>
      </w:r>
      <w:r>
        <w:rPr>
          <w:rtl/>
        </w:rPr>
        <w:t xml:space="preserve"> </w:t>
      </w:r>
      <w:bookmarkStart w:id="2410" w:name="_ETM_Q7_639300"/>
      <w:bookmarkEnd w:id="2410"/>
      <w:r>
        <w:rPr>
          <w:rtl/>
        </w:rPr>
        <w:t xml:space="preserve">בתהליך </w:t>
      </w:r>
      <w:bookmarkStart w:id="2411" w:name="_ETM_Q7_639780"/>
      <w:bookmarkEnd w:id="2411"/>
      <w:r>
        <w:rPr>
          <w:rtl/>
        </w:rPr>
        <w:t>יסודי</w:t>
      </w:r>
      <w:bookmarkStart w:id="2412" w:name="_ETM_Q7_640290"/>
      <w:bookmarkEnd w:id="2412"/>
      <w:r>
        <w:rPr>
          <w:rFonts w:hint="cs"/>
          <w:rtl/>
        </w:rPr>
        <w:t>, לה</w:t>
      </w:r>
      <w:r>
        <w:rPr>
          <w:rtl/>
        </w:rPr>
        <w:t xml:space="preserve">גיש </w:t>
      </w:r>
      <w:bookmarkStart w:id="2413" w:name="_ETM_Q7_640590"/>
      <w:bookmarkEnd w:id="2413"/>
      <w:r>
        <w:rPr>
          <w:rtl/>
        </w:rPr>
        <w:t xml:space="preserve">את </w:t>
      </w:r>
      <w:bookmarkStart w:id="2414" w:name="_ETM_Q7_640710"/>
      <w:bookmarkEnd w:id="2414"/>
      <w:r>
        <w:rPr>
          <w:rtl/>
        </w:rPr>
        <w:t xml:space="preserve">הבקשה </w:t>
      </w:r>
      <w:bookmarkStart w:id="2415" w:name="_ETM_Q7_641580"/>
      <w:bookmarkEnd w:id="2415"/>
      <w:r>
        <w:rPr>
          <w:rtl/>
        </w:rPr>
        <w:t>פעמיים</w:t>
      </w:r>
      <w:bookmarkStart w:id="2416" w:name="_ETM_Q7_642300"/>
      <w:bookmarkEnd w:id="2416"/>
      <w:r>
        <w:rPr>
          <w:rFonts w:hint="cs"/>
          <w:rtl/>
        </w:rPr>
        <w:t>, ל</w:t>
      </w:r>
      <w:r>
        <w:rPr>
          <w:rtl/>
        </w:rPr>
        <w:t xml:space="preserve">קבל </w:t>
      </w:r>
      <w:bookmarkStart w:id="2417" w:name="_ETM_Q7_642690"/>
      <w:bookmarkStart w:id="2418" w:name="_ETM_Q7_643500"/>
      <w:bookmarkEnd w:id="2417"/>
      <w:bookmarkEnd w:id="2418"/>
      <w:r>
        <w:rPr>
          <w:rtl/>
        </w:rPr>
        <w:t xml:space="preserve">ליווי </w:t>
      </w:r>
      <w:bookmarkStart w:id="2419" w:name="_ETM_Q7_643980"/>
      <w:bookmarkEnd w:id="2419"/>
      <w:r>
        <w:rPr>
          <w:rtl/>
        </w:rPr>
        <w:t xml:space="preserve">גם </w:t>
      </w:r>
      <w:bookmarkStart w:id="2420" w:name="_ETM_Q7_644250"/>
      <w:bookmarkEnd w:id="2420"/>
      <w:r>
        <w:rPr>
          <w:rtl/>
        </w:rPr>
        <w:t xml:space="preserve">רפואי </w:t>
      </w:r>
      <w:bookmarkStart w:id="2421" w:name="_ETM_Q7_645030"/>
      <w:bookmarkEnd w:id="2421"/>
      <w:r>
        <w:rPr>
          <w:rtl/>
        </w:rPr>
        <w:t xml:space="preserve">וגם </w:t>
      </w:r>
      <w:bookmarkStart w:id="2422" w:name="_ETM_Q7_645450"/>
      <w:bookmarkEnd w:id="2422"/>
      <w:r>
        <w:rPr>
          <w:rtl/>
        </w:rPr>
        <w:t>פסיכולוגי</w:t>
      </w:r>
      <w:r w:rsidR="00D33C29">
        <w:rPr>
          <w:rFonts w:hint="cs"/>
          <w:rtl/>
        </w:rPr>
        <w:t>, ו</w:t>
      </w:r>
      <w:bookmarkStart w:id="2423" w:name="_ETM_Q7_646720"/>
      <w:bookmarkEnd w:id="2423"/>
      <w:r>
        <w:rPr>
          <w:rtl/>
        </w:rPr>
        <w:t xml:space="preserve">בסופו </w:t>
      </w:r>
      <w:bookmarkStart w:id="2424" w:name="_ETM_Q7_647290"/>
      <w:bookmarkEnd w:id="2424"/>
      <w:r>
        <w:rPr>
          <w:rtl/>
        </w:rPr>
        <w:t xml:space="preserve">של </w:t>
      </w:r>
      <w:bookmarkStart w:id="2425" w:name="_ETM_Q7_647500"/>
      <w:bookmarkEnd w:id="2425"/>
      <w:r>
        <w:rPr>
          <w:rtl/>
        </w:rPr>
        <w:t xml:space="preserve">התהליך </w:t>
      </w:r>
      <w:bookmarkStart w:id="2426" w:name="_ETM_Q7_648040"/>
      <w:bookmarkEnd w:id="2426"/>
      <w:r>
        <w:rPr>
          <w:rtl/>
        </w:rPr>
        <w:t xml:space="preserve">הזה </w:t>
      </w:r>
      <w:bookmarkStart w:id="2427" w:name="_ETM_Q7_648890"/>
      <w:bookmarkEnd w:id="2427"/>
      <w:r>
        <w:rPr>
          <w:rtl/>
        </w:rPr>
        <w:t xml:space="preserve">יוכל </w:t>
      </w:r>
      <w:bookmarkStart w:id="2428" w:name="_ETM_Q7_649340"/>
      <w:bookmarkEnd w:id="2428"/>
      <w:r>
        <w:rPr>
          <w:rtl/>
        </w:rPr>
        <w:t xml:space="preserve">רופא </w:t>
      </w:r>
      <w:bookmarkStart w:id="2429" w:name="_ETM_Q7_650390"/>
      <w:bookmarkEnd w:id="2429"/>
      <w:r>
        <w:rPr>
          <w:rtl/>
        </w:rPr>
        <w:t xml:space="preserve">לרשום </w:t>
      </w:r>
      <w:bookmarkStart w:id="2430" w:name="_ETM_Q7_650870"/>
      <w:bookmarkEnd w:id="2430"/>
      <w:r>
        <w:rPr>
          <w:rtl/>
        </w:rPr>
        <w:t xml:space="preserve">לחולה </w:t>
      </w:r>
      <w:bookmarkStart w:id="2431" w:name="_ETM_Q7_651290"/>
      <w:bookmarkEnd w:id="2431"/>
      <w:r>
        <w:rPr>
          <w:rtl/>
        </w:rPr>
        <w:t>הזה</w:t>
      </w:r>
      <w:r>
        <w:rPr>
          <w:rFonts w:hint="cs"/>
          <w:rtl/>
        </w:rPr>
        <w:t>,</w:t>
      </w:r>
      <w:r>
        <w:rPr>
          <w:rtl/>
        </w:rPr>
        <w:t xml:space="preserve"> </w:t>
      </w:r>
      <w:bookmarkStart w:id="2432" w:name="_ETM_Q7_652219"/>
      <w:bookmarkEnd w:id="2432"/>
      <w:r>
        <w:rPr>
          <w:rtl/>
        </w:rPr>
        <w:t xml:space="preserve">מה </w:t>
      </w:r>
      <w:bookmarkStart w:id="2433" w:name="_ETM_Q7_652340"/>
      <w:bookmarkEnd w:id="2433"/>
      <w:r>
        <w:rPr>
          <w:rtl/>
        </w:rPr>
        <w:t>שנקרא</w:t>
      </w:r>
      <w:r>
        <w:rPr>
          <w:rFonts w:hint="cs"/>
          <w:rtl/>
        </w:rPr>
        <w:t>,</w:t>
      </w:r>
      <w:r>
        <w:rPr>
          <w:rtl/>
        </w:rPr>
        <w:t xml:space="preserve"> </w:t>
      </w:r>
      <w:bookmarkStart w:id="2434" w:name="_ETM_Q7_652760"/>
      <w:bookmarkEnd w:id="2434"/>
      <w:r>
        <w:rPr>
          <w:rFonts w:hint="cs"/>
          <w:rtl/>
        </w:rPr>
        <w:t>ס</w:t>
      </w:r>
      <w:r>
        <w:rPr>
          <w:rtl/>
        </w:rPr>
        <w:t xml:space="preserve">ם </w:t>
      </w:r>
      <w:bookmarkStart w:id="2435" w:name="_ETM_Q7_653120"/>
      <w:bookmarkEnd w:id="2435"/>
      <w:r>
        <w:rPr>
          <w:rtl/>
        </w:rPr>
        <w:t xml:space="preserve">מרדים </w:t>
      </w:r>
      <w:bookmarkStart w:id="2436" w:name="_ETM_Q7_653780"/>
      <w:bookmarkStart w:id="2437" w:name="_ETM_Q7_654469"/>
      <w:bookmarkEnd w:id="2436"/>
      <w:bookmarkEnd w:id="2437"/>
      <w:r>
        <w:rPr>
          <w:rtl/>
        </w:rPr>
        <w:t xml:space="preserve">במינון </w:t>
      </w:r>
      <w:bookmarkStart w:id="2438" w:name="_ETM_Q7_654950"/>
      <w:bookmarkEnd w:id="2438"/>
      <w:r>
        <w:rPr>
          <w:rtl/>
        </w:rPr>
        <w:t>ממי</w:t>
      </w:r>
      <w:r>
        <w:rPr>
          <w:rFonts w:hint="cs"/>
          <w:rtl/>
        </w:rPr>
        <w:t>ת,</w:t>
      </w:r>
      <w:r>
        <w:rPr>
          <w:rtl/>
        </w:rPr>
        <w:t xml:space="preserve"> </w:t>
      </w:r>
      <w:bookmarkStart w:id="2439" w:name="_ETM_Q7_655900"/>
      <w:bookmarkEnd w:id="2439"/>
      <w:r>
        <w:rPr>
          <w:rtl/>
        </w:rPr>
        <w:t xml:space="preserve">ולא </w:t>
      </w:r>
      <w:bookmarkStart w:id="2440" w:name="_ETM_Q7_656319"/>
      <w:bookmarkStart w:id="2441" w:name="_ETM_Q7_656800"/>
      <w:bookmarkEnd w:id="2440"/>
      <w:bookmarkEnd w:id="2441"/>
      <w:r>
        <w:rPr>
          <w:rFonts w:hint="cs"/>
          <w:rtl/>
        </w:rPr>
        <w:t xml:space="preserve">יישא </w:t>
      </w:r>
      <w:bookmarkStart w:id="2442" w:name="_ETM_Q7_658000"/>
      <w:bookmarkEnd w:id="2442"/>
      <w:r>
        <w:rPr>
          <w:rtl/>
        </w:rPr>
        <w:t xml:space="preserve">הרופא </w:t>
      </w:r>
      <w:bookmarkStart w:id="2443" w:name="_ETM_Q7_657920"/>
      <w:bookmarkEnd w:id="2443"/>
      <w:r>
        <w:rPr>
          <w:rtl/>
        </w:rPr>
        <w:t xml:space="preserve">באחריות </w:t>
      </w:r>
      <w:bookmarkStart w:id="2444" w:name="_ETM_Q7_658430"/>
      <w:bookmarkEnd w:id="2444"/>
      <w:r>
        <w:rPr>
          <w:rtl/>
        </w:rPr>
        <w:t xml:space="preserve">פלילית </w:t>
      </w:r>
      <w:bookmarkStart w:id="2445" w:name="_ETM_Q7_658849"/>
      <w:bookmarkEnd w:id="2445"/>
      <w:r>
        <w:rPr>
          <w:rtl/>
        </w:rPr>
        <w:t xml:space="preserve">למעשה </w:t>
      </w:r>
      <w:bookmarkStart w:id="2446" w:name="_ETM_Q7_659750"/>
      <w:bookmarkEnd w:id="2446"/>
      <w:r>
        <w:rPr>
          <w:rtl/>
        </w:rPr>
        <w:t>הזה</w:t>
      </w:r>
      <w:r>
        <w:rPr>
          <w:rFonts w:hint="cs"/>
          <w:rtl/>
        </w:rPr>
        <w:t>.</w:t>
      </w:r>
      <w:r>
        <w:rPr>
          <w:rtl/>
        </w:rPr>
        <w:t xml:space="preserve"> </w:t>
      </w:r>
      <w:bookmarkStart w:id="2447" w:name="_ETM_Q7_660760"/>
      <w:bookmarkStart w:id="2448" w:name="_ETM_Q7_664000"/>
      <w:bookmarkStart w:id="2449" w:name="_ETM_Q7_664332"/>
      <w:bookmarkStart w:id="2450" w:name="_ETM_Q7_664390"/>
      <w:bookmarkEnd w:id="2447"/>
      <w:bookmarkEnd w:id="2448"/>
      <w:bookmarkEnd w:id="2449"/>
      <w:bookmarkEnd w:id="2450"/>
      <w:r>
        <w:rPr>
          <w:rtl/>
        </w:rPr>
        <w:t xml:space="preserve">החוק </w:t>
      </w:r>
      <w:bookmarkStart w:id="2451" w:name="_ETM_Q7_661090"/>
      <w:bookmarkEnd w:id="2451"/>
      <w:r>
        <w:rPr>
          <w:rtl/>
        </w:rPr>
        <w:t>איננו</w:t>
      </w:r>
      <w:bookmarkStart w:id="2452" w:name="_ETM_Q7_661959"/>
      <w:bookmarkStart w:id="2453" w:name="_ETM_Q7_662140"/>
      <w:bookmarkEnd w:id="2452"/>
      <w:bookmarkEnd w:id="2453"/>
      <w:r>
        <w:rPr>
          <w:rFonts w:hint="cs"/>
          <w:rtl/>
        </w:rPr>
        <w:t xml:space="preserve"> </w:t>
      </w:r>
      <w:r>
        <w:rPr>
          <w:rtl/>
        </w:rPr>
        <w:t>–</w:t>
      </w:r>
      <w:r>
        <w:rPr>
          <w:rFonts w:hint="cs"/>
          <w:rtl/>
        </w:rPr>
        <w:t xml:space="preserve"> זה</w:t>
      </w:r>
      <w:r>
        <w:rPr>
          <w:rtl/>
        </w:rPr>
        <w:t xml:space="preserve"> </w:t>
      </w:r>
      <w:bookmarkStart w:id="2454" w:name="_ETM_Q7_662860"/>
      <w:bookmarkEnd w:id="2454"/>
      <w:r>
        <w:rPr>
          <w:rFonts w:hint="cs"/>
          <w:rtl/>
        </w:rPr>
        <w:t xml:space="preserve">לא </w:t>
      </w:r>
      <w:r>
        <w:rPr>
          <w:rtl/>
        </w:rPr>
        <w:t xml:space="preserve">מייסד </w:t>
      </w:r>
      <w:bookmarkStart w:id="2455" w:name="_ETM_Q7_663459"/>
      <w:bookmarkEnd w:id="2455"/>
      <w:r>
        <w:rPr>
          <w:rtl/>
        </w:rPr>
        <w:t xml:space="preserve">מוסדות </w:t>
      </w:r>
      <w:bookmarkStart w:id="2456" w:name="_ETM_Q7_664060"/>
      <w:bookmarkEnd w:id="2456"/>
      <w:r>
        <w:rPr>
          <w:rtl/>
        </w:rPr>
        <w:t xml:space="preserve">כמו </w:t>
      </w:r>
      <w:bookmarkStart w:id="2457" w:name="_ETM_Q7_664269"/>
      <w:bookmarkEnd w:id="2457"/>
      <w:r>
        <w:t>D</w:t>
      </w:r>
      <w:r w:rsidRPr="000646D5">
        <w:t>ignitas</w:t>
      </w:r>
      <w:r>
        <w:rPr>
          <w:rtl/>
        </w:rPr>
        <w:t xml:space="preserve"> </w:t>
      </w:r>
      <w:bookmarkStart w:id="2458" w:name="_ETM_Q7_665349"/>
      <w:bookmarkEnd w:id="2458"/>
      <w:r>
        <w:rPr>
          <w:rtl/>
        </w:rPr>
        <w:t xml:space="preserve">שבהם </w:t>
      </w:r>
      <w:bookmarkStart w:id="2459" w:name="_ETM_Q7_665950"/>
      <w:bookmarkEnd w:id="2459"/>
      <w:r>
        <w:rPr>
          <w:rtl/>
        </w:rPr>
        <w:t xml:space="preserve">מסייעים </w:t>
      </w:r>
      <w:bookmarkStart w:id="2460" w:name="_ETM_Q7_666700"/>
      <w:bookmarkEnd w:id="2460"/>
      <w:r>
        <w:rPr>
          <w:rtl/>
        </w:rPr>
        <w:t xml:space="preserve">לאדם </w:t>
      </w:r>
      <w:bookmarkStart w:id="2461" w:name="_ETM_Q7_667209"/>
      <w:bookmarkEnd w:id="2461"/>
      <w:r>
        <w:rPr>
          <w:rtl/>
        </w:rPr>
        <w:t xml:space="preserve">לסיים </w:t>
      </w:r>
      <w:bookmarkStart w:id="2462" w:name="_ETM_Q7_667629"/>
      <w:bookmarkEnd w:id="2462"/>
      <w:r>
        <w:rPr>
          <w:rtl/>
        </w:rPr>
        <w:t xml:space="preserve">את </w:t>
      </w:r>
      <w:bookmarkStart w:id="2463" w:name="_ETM_Q7_668200"/>
      <w:bookmarkEnd w:id="2463"/>
      <w:r>
        <w:rPr>
          <w:rFonts w:hint="cs"/>
          <w:rtl/>
        </w:rPr>
        <w:t xml:space="preserve">חייו. האדם </w:t>
      </w:r>
      <w:bookmarkStart w:id="2464" w:name="_ETM_Q7_668680"/>
      <w:bookmarkEnd w:id="2464"/>
      <w:r>
        <w:rPr>
          <w:rtl/>
        </w:rPr>
        <w:t xml:space="preserve">מסיים </w:t>
      </w:r>
      <w:bookmarkStart w:id="2465" w:name="_ETM_Q7_669459"/>
      <w:bookmarkEnd w:id="2465"/>
      <w:r>
        <w:rPr>
          <w:rtl/>
        </w:rPr>
        <w:t xml:space="preserve">את </w:t>
      </w:r>
      <w:bookmarkStart w:id="2466" w:name="_ETM_Q7_669610"/>
      <w:bookmarkEnd w:id="2466"/>
      <w:r>
        <w:rPr>
          <w:rtl/>
        </w:rPr>
        <w:t>חיי</w:t>
      </w:r>
      <w:r>
        <w:rPr>
          <w:rFonts w:hint="cs"/>
          <w:rtl/>
        </w:rPr>
        <w:t>ו</w:t>
      </w:r>
      <w:r>
        <w:rPr>
          <w:rtl/>
        </w:rPr>
        <w:t xml:space="preserve"> </w:t>
      </w:r>
      <w:bookmarkStart w:id="2467" w:name="_ETM_Q7_669819"/>
      <w:bookmarkEnd w:id="2467"/>
      <w:r>
        <w:rPr>
          <w:rtl/>
        </w:rPr>
        <w:t>בעצמו</w:t>
      </w:r>
      <w:r>
        <w:rPr>
          <w:rFonts w:hint="cs"/>
          <w:rtl/>
        </w:rPr>
        <w:t>,</w:t>
      </w:r>
      <w:r>
        <w:rPr>
          <w:rtl/>
        </w:rPr>
        <w:t xml:space="preserve"> </w:t>
      </w:r>
      <w:bookmarkStart w:id="2468" w:name="_ETM_Q7_670420"/>
      <w:bookmarkEnd w:id="2468"/>
      <w:r>
        <w:rPr>
          <w:rtl/>
        </w:rPr>
        <w:t xml:space="preserve">אם </w:t>
      </w:r>
      <w:bookmarkStart w:id="2469" w:name="_ETM_Q7_670540"/>
      <w:bookmarkEnd w:id="2469"/>
      <w:r>
        <w:rPr>
          <w:rtl/>
        </w:rPr>
        <w:t xml:space="preserve">כך </w:t>
      </w:r>
      <w:bookmarkStart w:id="2470" w:name="_ETM_Q7_670750"/>
      <w:bookmarkEnd w:id="2470"/>
      <w:r>
        <w:rPr>
          <w:rtl/>
        </w:rPr>
        <w:t xml:space="preserve">הוא </w:t>
      </w:r>
      <w:bookmarkStart w:id="2471" w:name="_ETM_Q7_670840"/>
      <w:bookmarkEnd w:id="2471"/>
      <w:r>
        <w:rPr>
          <w:rtl/>
        </w:rPr>
        <w:t>יבחר</w:t>
      </w:r>
      <w:r>
        <w:rPr>
          <w:rFonts w:hint="cs"/>
          <w:rtl/>
        </w:rPr>
        <w:t>.</w:t>
      </w:r>
      <w:r>
        <w:rPr>
          <w:rtl/>
        </w:rPr>
        <w:t xml:space="preserve"> </w:t>
      </w:r>
      <w:bookmarkStart w:id="2472" w:name="_ETM_Q7_672300"/>
      <w:bookmarkEnd w:id="2472"/>
      <w:r>
        <w:rPr>
          <w:rtl/>
        </w:rPr>
        <w:t xml:space="preserve">הוא </w:t>
      </w:r>
      <w:bookmarkStart w:id="2473" w:name="_ETM_Q7_672510"/>
      <w:bookmarkEnd w:id="2473"/>
      <w:r>
        <w:rPr>
          <w:rtl/>
        </w:rPr>
        <w:t>פו</w:t>
      </w:r>
      <w:r>
        <w:rPr>
          <w:rFonts w:hint="cs"/>
          <w:rtl/>
        </w:rPr>
        <w:t>ט</w:t>
      </w:r>
      <w:r>
        <w:rPr>
          <w:rtl/>
        </w:rPr>
        <w:t xml:space="preserve">ר </w:t>
      </w:r>
      <w:bookmarkStart w:id="2474" w:name="_ETM_Q7_673110"/>
      <w:bookmarkEnd w:id="2474"/>
      <w:r>
        <w:rPr>
          <w:rtl/>
        </w:rPr>
        <w:t xml:space="preserve">את </w:t>
      </w:r>
      <w:bookmarkStart w:id="2475" w:name="_ETM_Q7_673290"/>
      <w:bookmarkEnd w:id="2475"/>
      <w:r>
        <w:rPr>
          <w:rtl/>
        </w:rPr>
        <w:t xml:space="preserve">הרופא </w:t>
      </w:r>
      <w:bookmarkStart w:id="2476" w:name="_ETM_Q7_674310"/>
      <w:bookmarkEnd w:id="2476"/>
      <w:r>
        <w:rPr>
          <w:rtl/>
        </w:rPr>
        <w:t xml:space="preserve">מהאחריות </w:t>
      </w:r>
      <w:bookmarkStart w:id="2477" w:name="_ETM_Q7_675000"/>
      <w:bookmarkEnd w:id="2477"/>
      <w:r>
        <w:rPr>
          <w:rtl/>
        </w:rPr>
        <w:t>החוקית</w:t>
      </w:r>
      <w:r>
        <w:rPr>
          <w:rFonts w:hint="cs"/>
          <w:rtl/>
        </w:rPr>
        <w:t>,</w:t>
      </w:r>
      <w:r>
        <w:rPr>
          <w:rtl/>
        </w:rPr>
        <w:t xml:space="preserve"> </w:t>
      </w:r>
      <w:bookmarkStart w:id="2478" w:name="_ETM_Q7_675569"/>
      <w:bookmarkEnd w:id="2478"/>
      <w:r>
        <w:rPr>
          <w:rtl/>
        </w:rPr>
        <w:t>הפלילית</w:t>
      </w:r>
      <w:r>
        <w:rPr>
          <w:rFonts w:hint="cs"/>
          <w:rtl/>
        </w:rPr>
        <w:t>,</w:t>
      </w:r>
      <w:r>
        <w:rPr>
          <w:rtl/>
        </w:rPr>
        <w:t xml:space="preserve"> </w:t>
      </w:r>
      <w:bookmarkStart w:id="2479" w:name="_ETM_Q7_676810"/>
      <w:bookmarkEnd w:id="2479"/>
      <w:r>
        <w:rPr>
          <w:rtl/>
        </w:rPr>
        <w:t xml:space="preserve">לזה </w:t>
      </w:r>
      <w:bookmarkStart w:id="2480" w:name="_ETM_Q7_677140"/>
      <w:bookmarkEnd w:id="2480"/>
      <w:r>
        <w:rPr>
          <w:rtl/>
        </w:rPr>
        <w:t>ש</w:t>
      </w:r>
      <w:r w:rsidR="00D33C29">
        <w:rPr>
          <w:rFonts w:hint="cs"/>
          <w:rtl/>
        </w:rPr>
        <w:t xml:space="preserve">הוא </w:t>
      </w:r>
      <w:bookmarkStart w:id="2481" w:name="_ETM_Q7_677409"/>
      <w:bookmarkEnd w:id="2481"/>
      <w:r>
        <w:rPr>
          <w:rtl/>
        </w:rPr>
        <w:t xml:space="preserve">רושם </w:t>
      </w:r>
      <w:bookmarkStart w:id="2482" w:name="_ETM_Q7_677769"/>
      <w:bookmarkEnd w:id="2482"/>
      <w:r>
        <w:rPr>
          <w:rtl/>
        </w:rPr>
        <w:t>ל</w:t>
      </w:r>
      <w:r>
        <w:rPr>
          <w:rFonts w:hint="cs"/>
          <w:rtl/>
        </w:rPr>
        <w:t>א</w:t>
      </w:r>
      <w:r>
        <w:rPr>
          <w:rtl/>
        </w:rPr>
        <w:t xml:space="preserve">דם </w:t>
      </w:r>
      <w:bookmarkStart w:id="2483" w:name="_ETM_Q7_678559"/>
      <w:bookmarkEnd w:id="2483"/>
      <w:r>
        <w:rPr>
          <w:rFonts w:hint="cs"/>
          <w:rtl/>
        </w:rPr>
        <w:t>ס</w:t>
      </w:r>
      <w:r>
        <w:rPr>
          <w:rtl/>
        </w:rPr>
        <w:t xml:space="preserve">ם </w:t>
      </w:r>
      <w:bookmarkStart w:id="2484" w:name="_ETM_Q7_678829"/>
      <w:bookmarkEnd w:id="2484"/>
      <w:r>
        <w:rPr>
          <w:rtl/>
        </w:rPr>
        <w:t xml:space="preserve">מרדים </w:t>
      </w:r>
      <w:bookmarkStart w:id="2485" w:name="_ETM_Q7_679129"/>
      <w:bookmarkEnd w:id="2485"/>
      <w:r>
        <w:rPr>
          <w:rtl/>
        </w:rPr>
        <w:t xml:space="preserve">במינון </w:t>
      </w:r>
      <w:bookmarkStart w:id="2486" w:name="_ETM_Q7_679609"/>
      <w:bookmarkEnd w:id="2486"/>
      <w:r>
        <w:rPr>
          <w:rFonts w:hint="cs"/>
          <w:rtl/>
        </w:rPr>
        <w:t>מ</w:t>
      </w:r>
      <w:r>
        <w:rPr>
          <w:rtl/>
        </w:rPr>
        <w:t>מית</w:t>
      </w:r>
      <w:r>
        <w:rPr>
          <w:rFonts w:hint="cs"/>
          <w:rtl/>
        </w:rPr>
        <w:t>.</w:t>
      </w:r>
      <w:r>
        <w:rPr>
          <w:rtl/>
        </w:rPr>
        <w:t xml:space="preserve"> </w:t>
      </w:r>
      <w:bookmarkStart w:id="2487" w:name="_ETM_Q7_680569"/>
      <w:bookmarkEnd w:id="2487"/>
    </w:p>
    <w:p w:rsidR="00E65D3D" w:rsidRDefault="00E65D3D" w:rsidP="00CC2237">
      <w:pPr>
        <w:rPr>
          <w:rtl/>
        </w:rPr>
      </w:pPr>
    </w:p>
    <w:p w:rsidR="00E65D3D" w:rsidRDefault="00E65D3D" w:rsidP="00D33C29">
      <w:pPr>
        <w:rPr>
          <w:rtl/>
        </w:rPr>
      </w:pPr>
      <w:bookmarkStart w:id="2488" w:name="_ETM_Q7_681000"/>
      <w:bookmarkEnd w:id="2488"/>
      <w:r>
        <w:rPr>
          <w:rtl/>
        </w:rPr>
        <w:t xml:space="preserve">החוק </w:t>
      </w:r>
      <w:bookmarkStart w:id="2489" w:name="_ETM_Q7_680870"/>
      <w:bookmarkEnd w:id="2489"/>
      <w:r>
        <w:rPr>
          <w:rtl/>
        </w:rPr>
        <w:t xml:space="preserve">הזה </w:t>
      </w:r>
      <w:bookmarkStart w:id="2490" w:name="_ETM_Q7_681079"/>
      <w:bookmarkEnd w:id="2490"/>
      <w:r>
        <w:rPr>
          <w:rtl/>
        </w:rPr>
        <w:t xml:space="preserve">נחקק </w:t>
      </w:r>
      <w:bookmarkStart w:id="2491" w:name="_ETM_Q7_681469"/>
      <w:bookmarkEnd w:id="2491"/>
      <w:r>
        <w:rPr>
          <w:rtl/>
        </w:rPr>
        <w:t xml:space="preserve">לראשונה </w:t>
      </w:r>
      <w:bookmarkStart w:id="2492" w:name="_ETM_Q7_681889"/>
      <w:bookmarkEnd w:id="2492"/>
      <w:r>
        <w:rPr>
          <w:rtl/>
        </w:rPr>
        <w:t>–</w:t>
      </w:r>
      <w:r>
        <w:rPr>
          <w:rFonts w:hint="cs"/>
          <w:rtl/>
        </w:rPr>
        <w:t xml:space="preserve"> </w:t>
      </w:r>
      <w:r>
        <w:rPr>
          <w:rtl/>
        </w:rPr>
        <w:t xml:space="preserve">הוא </w:t>
      </w:r>
      <w:bookmarkStart w:id="2493" w:name="_ETM_Q7_681980"/>
      <w:bookmarkEnd w:id="2493"/>
      <w:r>
        <w:rPr>
          <w:rtl/>
        </w:rPr>
        <w:t xml:space="preserve">קיים </w:t>
      </w:r>
      <w:bookmarkStart w:id="2494" w:name="_ETM_Q7_682279"/>
      <w:bookmarkEnd w:id="2494"/>
      <w:r>
        <w:rPr>
          <w:rtl/>
        </w:rPr>
        <w:t xml:space="preserve">היום </w:t>
      </w:r>
      <w:bookmarkStart w:id="2495" w:name="_ETM_Q7_682790"/>
      <w:bookmarkEnd w:id="2495"/>
      <w:r>
        <w:rPr>
          <w:rtl/>
        </w:rPr>
        <w:t xml:space="preserve">בכמה </w:t>
      </w:r>
      <w:bookmarkStart w:id="2496" w:name="_ETM_Q7_683209"/>
      <w:bookmarkEnd w:id="2496"/>
      <w:r>
        <w:rPr>
          <w:rtl/>
        </w:rPr>
        <w:t xml:space="preserve">וכמה </w:t>
      </w:r>
      <w:bookmarkStart w:id="2497" w:name="_ETM_Q7_683569"/>
      <w:bookmarkEnd w:id="2497"/>
      <w:r>
        <w:rPr>
          <w:rtl/>
        </w:rPr>
        <w:t>מדינות</w:t>
      </w:r>
      <w:r w:rsidR="00D33C29">
        <w:rPr>
          <w:rFonts w:hint="cs"/>
          <w:rtl/>
        </w:rPr>
        <w:t>.</w:t>
      </w:r>
      <w:r>
        <w:rPr>
          <w:rFonts w:hint="cs"/>
          <w:rtl/>
        </w:rPr>
        <w:t xml:space="preserve"> </w:t>
      </w:r>
      <w:bookmarkStart w:id="2498" w:name="_ETM_Q7_684000"/>
      <w:bookmarkEnd w:id="2498"/>
      <w:r>
        <w:rPr>
          <w:rtl/>
        </w:rPr>
        <w:t xml:space="preserve">הוא </w:t>
      </w:r>
      <w:bookmarkStart w:id="2499" w:name="_ETM_Q7_684139"/>
      <w:bookmarkEnd w:id="2499"/>
      <w:r>
        <w:rPr>
          <w:rtl/>
        </w:rPr>
        <w:t xml:space="preserve">נחקק </w:t>
      </w:r>
      <w:bookmarkStart w:id="2500" w:name="_ETM_Q7_684469"/>
      <w:bookmarkEnd w:id="2500"/>
      <w:r>
        <w:rPr>
          <w:rtl/>
        </w:rPr>
        <w:t xml:space="preserve">לראשונה </w:t>
      </w:r>
      <w:bookmarkStart w:id="2501" w:name="_ETM_Q7_685430"/>
      <w:bookmarkEnd w:id="2501"/>
      <w:r>
        <w:rPr>
          <w:rtl/>
        </w:rPr>
        <w:t xml:space="preserve">לפני </w:t>
      </w:r>
      <w:bookmarkStart w:id="2502" w:name="_ETM_Q7_685969"/>
      <w:bookmarkEnd w:id="2502"/>
      <w:r>
        <w:rPr>
          <w:rtl/>
        </w:rPr>
        <w:t xml:space="preserve">כ-23 </w:t>
      </w:r>
      <w:bookmarkStart w:id="2503" w:name="_ETM_Q7_686810"/>
      <w:bookmarkEnd w:id="2503"/>
      <w:r>
        <w:rPr>
          <w:rtl/>
        </w:rPr>
        <w:t xml:space="preserve">שנים </w:t>
      </w:r>
      <w:bookmarkStart w:id="2504" w:name="_ETM_Q7_687439"/>
      <w:bookmarkEnd w:id="2504"/>
      <w:r>
        <w:rPr>
          <w:rtl/>
        </w:rPr>
        <w:t xml:space="preserve">במדינת </w:t>
      </w:r>
      <w:bookmarkStart w:id="2505" w:name="_ETM_Q7_687950"/>
      <w:bookmarkEnd w:id="2505"/>
      <w:r>
        <w:rPr>
          <w:rtl/>
        </w:rPr>
        <w:t xml:space="preserve">אורגון </w:t>
      </w:r>
      <w:bookmarkStart w:id="2506" w:name="_ETM_Q7_688400"/>
      <w:bookmarkEnd w:id="2506"/>
      <w:r>
        <w:rPr>
          <w:rtl/>
        </w:rPr>
        <w:t xml:space="preserve">שבארצות </w:t>
      </w:r>
      <w:bookmarkStart w:id="2507" w:name="_ETM_Q7_688909"/>
      <w:bookmarkEnd w:id="2507"/>
      <w:r>
        <w:rPr>
          <w:rtl/>
        </w:rPr>
        <w:t>הברית</w:t>
      </w:r>
      <w:r>
        <w:rPr>
          <w:rFonts w:hint="cs"/>
          <w:rtl/>
        </w:rPr>
        <w:t>.</w:t>
      </w:r>
      <w:r>
        <w:rPr>
          <w:rtl/>
        </w:rPr>
        <w:t xml:space="preserve"> </w:t>
      </w:r>
      <w:bookmarkStart w:id="2508" w:name="_ETM_Q7_689830"/>
      <w:bookmarkEnd w:id="2508"/>
      <w:r>
        <w:rPr>
          <w:rtl/>
        </w:rPr>
        <w:t xml:space="preserve">יש </w:t>
      </w:r>
      <w:bookmarkStart w:id="2509" w:name="_ETM_Q7_690069"/>
      <w:bookmarkEnd w:id="2509"/>
      <w:r>
        <w:rPr>
          <w:rtl/>
        </w:rPr>
        <w:t xml:space="preserve">נתונים </w:t>
      </w:r>
      <w:bookmarkStart w:id="2510" w:name="_ETM_Q7_690550"/>
      <w:bookmarkEnd w:id="2510"/>
      <w:r>
        <w:rPr>
          <w:rtl/>
        </w:rPr>
        <w:t xml:space="preserve">מרתקים </w:t>
      </w:r>
      <w:bookmarkStart w:id="2511" w:name="_ETM_Q7_691970"/>
      <w:bookmarkEnd w:id="2511"/>
      <w:r>
        <w:rPr>
          <w:rtl/>
        </w:rPr>
        <w:t xml:space="preserve">מה </w:t>
      </w:r>
      <w:bookmarkStart w:id="2512" w:name="_ETM_Q7_692210"/>
      <w:bookmarkEnd w:id="2512"/>
      <w:r>
        <w:rPr>
          <w:rtl/>
        </w:rPr>
        <w:t xml:space="preserve">קרה </w:t>
      </w:r>
      <w:bookmarkStart w:id="2513" w:name="_ETM_Q7_692510"/>
      <w:bookmarkEnd w:id="2513"/>
      <w:r>
        <w:rPr>
          <w:rtl/>
        </w:rPr>
        <w:t>מאז</w:t>
      </w:r>
      <w:r>
        <w:rPr>
          <w:rFonts w:hint="cs"/>
          <w:rtl/>
        </w:rPr>
        <w:t>.</w:t>
      </w:r>
      <w:r>
        <w:rPr>
          <w:rtl/>
        </w:rPr>
        <w:t xml:space="preserve"> </w:t>
      </w:r>
      <w:bookmarkStart w:id="2514" w:name="_ETM_Q7_693760"/>
      <w:bookmarkEnd w:id="2514"/>
      <w:r>
        <w:rPr>
          <w:rFonts w:hint="cs"/>
          <w:rtl/>
        </w:rPr>
        <w:t>מספר</w:t>
      </w:r>
      <w:r>
        <w:rPr>
          <w:rtl/>
        </w:rPr>
        <w:t xml:space="preserve"> </w:t>
      </w:r>
      <w:bookmarkStart w:id="2515" w:name="_ETM_Q7_694120"/>
      <w:bookmarkEnd w:id="2515"/>
      <w:r>
        <w:rPr>
          <w:rtl/>
        </w:rPr>
        <w:t xml:space="preserve">המקרים </w:t>
      </w:r>
      <w:bookmarkStart w:id="2516" w:name="_ETM_Q7_695200"/>
      <w:bookmarkEnd w:id="2516"/>
      <w:r>
        <w:rPr>
          <w:rtl/>
        </w:rPr>
        <w:t>ה</w:t>
      </w:r>
      <w:r>
        <w:rPr>
          <w:rFonts w:hint="cs"/>
          <w:rtl/>
        </w:rPr>
        <w:t>ו</w:t>
      </w:r>
      <w:r>
        <w:rPr>
          <w:rtl/>
        </w:rPr>
        <w:t xml:space="preserve">א </w:t>
      </w:r>
      <w:bookmarkStart w:id="2517" w:name="_ETM_Q7_695290"/>
      <w:bookmarkEnd w:id="2517"/>
      <w:r>
        <w:rPr>
          <w:rtl/>
        </w:rPr>
        <w:t>מאו</w:t>
      </w:r>
      <w:r>
        <w:rPr>
          <w:rFonts w:hint="cs"/>
          <w:rtl/>
        </w:rPr>
        <w:t>ת</w:t>
      </w:r>
      <w:r>
        <w:rPr>
          <w:rtl/>
        </w:rPr>
        <w:t xml:space="preserve"> </w:t>
      </w:r>
      <w:bookmarkStart w:id="2518" w:name="_ETM_Q7_695620"/>
      <w:bookmarkEnd w:id="2518"/>
      <w:r>
        <w:rPr>
          <w:rtl/>
        </w:rPr>
        <w:t>ספור</w:t>
      </w:r>
      <w:r>
        <w:rPr>
          <w:rFonts w:hint="cs"/>
          <w:rtl/>
        </w:rPr>
        <w:t>ות.</w:t>
      </w:r>
      <w:r>
        <w:rPr>
          <w:rtl/>
        </w:rPr>
        <w:t xml:space="preserve"> </w:t>
      </w:r>
      <w:bookmarkStart w:id="2519" w:name="_ETM_Q7_696129"/>
      <w:bookmarkEnd w:id="2519"/>
      <w:r>
        <w:rPr>
          <w:rtl/>
        </w:rPr>
        <w:t>אצלנו</w:t>
      </w:r>
      <w:bookmarkStart w:id="2520" w:name="_ETM_Q7_696639"/>
      <w:bookmarkStart w:id="2521" w:name="_ETM_Q7_696819"/>
      <w:bookmarkEnd w:id="2520"/>
      <w:bookmarkEnd w:id="2521"/>
      <w:r>
        <w:rPr>
          <w:rFonts w:hint="cs"/>
          <w:rtl/>
        </w:rPr>
        <w:t>, ש</w:t>
      </w:r>
      <w:r>
        <w:rPr>
          <w:rtl/>
        </w:rPr>
        <w:t xml:space="preserve">האוכלוסייה </w:t>
      </w:r>
      <w:bookmarkStart w:id="2522" w:name="_ETM_Q7_697299"/>
      <w:bookmarkEnd w:id="2522"/>
      <w:r>
        <w:rPr>
          <w:rtl/>
        </w:rPr>
        <w:t xml:space="preserve">היא </w:t>
      </w:r>
      <w:bookmarkStart w:id="2523" w:name="_ETM_Q7_697389"/>
      <w:bookmarkEnd w:id="2523"/>
      <w:r>
        <w:rPr>
          <w:rtl/>
        </w:rPr>
        <w:t xml:space="preserve">בערך </w:t>
      </w:r>
      <w:bookmarkStart w:id="2524" w:name="_ETM_Q7_697599"/>
      <w:bookmarkEnd w:id="2524"/>
      <w:r>
        <w:rPr>
          <w:rtl/>
        </w:rPr>
        <w:t xml:space="preserve">פי </w:t>
      </w:r>
      <w:bookmarkStart w:id="2525" w:name="_ETM_Q7_697749"/>
      <w:bookmarkStart w:id="2526" w:name="_ETM_Q7_698049"/>
      <w:bookmarkEnd w:id="2525"/>
      <w:bookmarkEnd w:id="2526"/>
      <w:r>
        <w:rPr>
          <w:rFonts w:hint="cs"/>
          <w:rtl/>
        </w:rPr>
        <w:t xml:space="preserve">שניים </w:t>
      </w:r>
      <w:r>
        <w:rPr>
          <w:rtl/>
        </w:rPr>
        <w:t>מאורגון</w:t>
      </w:r>
      <w:r>
        <w:rPr>
          <w:rFonts w:hint="cs"/>
          <w:rtl/>
        </w:rPr>
        <w:t>,</w:t>
      </w:r>
      <w:r>
        <w:rPr>
          <w:rtl/>
        </w:rPr>
        <w:t xml:space="preserve"> </w:t>
      </w:r>
      <w:bookmarkStart w:id="2527" w:name="_ETM_Q7_698889"/>
      <w:bookmarkEnd w:id="2527"/>
      <w:r>
        <w:rPr>
          <w:rtl/>
        </w:rPr>
        <w:t xml:space="preserve">זה </w:t>
      </w:r>
      <w:bookmarkStart w:id="2528" w:name="_ETM_Q7_699069"/>
      <w:bookmarkEnd w:id="2528"/>
      <w:r>
        <w:rPr>
          <w:rtl/>
        </w:rPr>
        <w:t xml:space="preserve">יהיה </w:t>
      </w:r>
      <w:bookmarkStart w:id="2529" w:name="_ETM_Q7_699249"/>
      <w:bookmarkEnd w:id="2529"/>
      <w:r>
        <w:rPr>
          <w:rtl/>
        </w:rPr>
        <w:t xml:space="preserve">סדר </w:t>
      </w:r>
      <w:bookmarkStart w:id="2530" w:name="_ETM_Q7_699549"/>
      <w:bookmarkEnd w:id="2530"/>
      <w:r>
        <w:rPr>
          <w:rtl/>
        </w:rPr>
        <w:t>גודל</w:t>
      </w:r>
      <w:r>
        <w:rPr>
          <w:rFonts w:hint="cs"/>
          <w:rtl/>
        </w:rPr>
        <w:t>,</w:t>
      </w:r>
      <w:r>
        <w:rPr>
          <w:rtl/>
        </w:rPr>
        <w:t xml:space="preserve"> </w:t>
      </w:r>
      <w:bookmarkStart w:id="2531" w:name="_ETM_Q7_699909"/>
      <w:bookmarkEnd w:id="2531"/>
      <w:r>
        <w:rPr>
          <w:rtl/>
        </w:rPr>
        <w:t xml:space="preserve">לפי </w:t>
      </w:r>
      <w:bookmarkStart w:id="2532" w:name="_ETM_Q7_700150"/>
      <w:bookmarkEnd w:id="2532"/>
      <w:r>
        <w:rPr>
          <w:rtl/>
        </w:rPr>
        <w:t xml:space="preserve">אותם </w:t>
      </w:r>
      <w:bookmarkStart w:id="2533" w:name="_ETM_Q7_700689"/>
      <w:bookmarkEnd w:id="2533"/>
      <w:r>
        <w:rPr>
          <w:rtl/>
        </w:rPr>
        <w:t>נתונים</w:t>
      </w:r>
      <w:r>
        <w:rPr>
          <w:rFonts w:hint="cs"/>
          <w:rtl/>
        </w:rPr>
        <w:t>,</w:t>
      </w:r>
      <w:r>
        <w:rPr>
          <w:rtl/>
        </w:rPr>
        <w:t xml:space="preserve"> </w:t>
      </w:r>
      <w:bookmarkStart w:id="2534" w:name="_ETM_Q7_701650"/>
      <w:bookmarkEnd w:id="2534"/>
      <w:r>
        <w:rPr>
          <w:rtl/>
        </w:rPr>
        <w:t xml:space="preserve">של </w:t>
      </w:r>
      <w:bookmarkStart w:id="2535" w:name="_ETM_Q7_702340"/>
      <w:bookmarkEnd w:id="2535"/>
      <w:r>
        <w:rPr>
          <w:rtl/>
        </w:rPr>
        <w:t xml:space="preserve">בערך </w:t>
      </w:r>
      <w:bookmarkStart w:id="2536" w:name="_ETM_Q7_702969"/>
      <w:bookmarkEnd w:id="2536"/>
      <w:r>
        <w:rPr>
          <w:rtl/>
        </w:rPr>
        <w:t>350</w:t>
      </w:r>
      <w:r>
        <w:rPr>
          <w:rFonts w:hint="cs"/>
          <w:rtl/>
        </w:rPr>
        <w:t>,</w:t>
      </w:r>
      <w:r>
        <w:rPr>
          <w:rtl/>
        </w:rPr>
        <w:t xml:space="preserve"> </w:t>
      </w:r>
      <w:bookmarkStart w:id="2537" w:name="_ETM_Q7_703719"/>
      <w:bookmarkEnd w:id="2537"/>
      <w:r>
        <w:rPr>
          <w:rtl/>
        </w:rPr>
        <w:t xml:space="preserve">400 </w:t>
      </w:r>
      <w:bookmarkStart w:id="2538" w:name="_ETM_Q7_704139"/>
      <w:bookmarkEnd w:id="2538"/>
      <w:r>
        <w:rPr>
          <w:rtl/>
        </w:rPr>
        <w:t xml:space="preserve">איש </w:t>
      </w:r>
      <w:bookmarkStart w:id="2539" w:name="_ETM_Q7_704260"/>
      <w:bookmarkEnd w:id="2539"/>
      <w:r>
        <w:rPr>
          <w:rtl/>
        </w:rPr>
        <w:t>בשנה</w:t>
      </w:r>
      <w:r w:rsidR="00D33C29">
        <w:rPr>
          <w:rFonts w:hint="cs"/>
          <w:rtl/>
        </w:rPr>
        <w:t>,</w:t>
      </w:r>
      <w:r>
        <w:rPr>
          <w:rtl/>
        </w:rPr>
        <w:t xml:space="preserve"> </w:t>
      </w:r>
      <w:bookmarkStart w:id="2540" w:name="_ETM_Q7_705010"/>
      <w:bookmarkEnd w:id="2540"/>
      <w:r>
        <w:rPr>
          <w:rtl/>
        </w:rPr>
        <w:t xml:space="preserve">רובם </w:t>
      </w:r>
      <w:bookmarkStart w:id="2541" w:name="_ETM_Q7_705429"/>
      <w:bookmarkEnd w:id="2541"/>
      <w:r>
        <w:rPr>
          <w:rtl/>
        </w:rPr>
        <w:t xml:space="preserve">המכריע </w:t>
      </w:r>
      <w:bookmarkStart w:id="2542" w:name="_ETM_Q7_706299"/>
      <w:bookmarkEnd w:id="2542"/>
      <w:r>
        <w:rPr>
          <w:rtl/>
        </w:rPr>
        <w:t xml:space="preserve">חולי </w:t>
      </w:r>
      <w:bookmarkStart w:id="2543" w:name="_ETM_Q7_706629"/>
      <w:bookmarkEnd w:id="2543"/>
      <w:r>
        <w:rPr>
          <w:rtl/>
        </w:rPr>
        <w:t xml:space="preserve">סרטן </w:t>
      </w:r>
      <w:bookmarkStart w:id="2544" w:name="_ETM_Q7_707049"/>
      <w:bookmarkEnd w:id="2544"/>
      <w:r>
        <w:rPr>
          <w:rtl/>
        </w:rPr>
        <w:t xml:space="preserve">בשלב </w:t>
      </w:r>
      <w:bookmarkStart w:id="2545" w:name="_ETM_Q7_707499"/>
      <w:bookmarkEnd w:id="2545"/>
      <w:r>
        <w:rPr>
          <w:rtl/>
        </w:rPr>
        <w:t xml:space="preserve">הסופני </w:t>
      </w:r>
      <w:bookmarkStart w:id="2546" w:name="_ETM_Q7_707950"/>
      <w:bookmarkEnd w:id="2546"/>
      <w:r>
        <w:rPr>
          <w:rtl/>
        </w:rPr>
        <w:t xml:space="preserve">של </w:t>
      </w:r>
      <w:bookmarkStart w:id="2547" w:name="_ETM_Q7_708129"/>
      <w:bookmarkEnd w:id="2547"/>
      <w:r>
        <w:rPr>
          <w:rtl/>
        </w:rPr>
        <w:t>המחלה</w:t>
      </w:r>
      <w:r>
        <w:rPr>
          <w:rFonts w:hint="cs"/>
          <w:rtl/>
        </w:rPr>
        <w:t>.</w:t>
      </w:r>
      <w:r>
        <w:rPr>
          <w:rtl/>
        </w:rPr>
        <w:t xml:space="preserve"> </w:t>
      </w:r>
      <w:bookmarkStart w:id="2548" w:name="_ETM_Q7_709469"/>
      <w:bookmarkEnd w:id="2548"/>
    </w:p>
    <w:p w:rsidR="00E65D3D" w:rsidRDefault="00E65D3D" w:rsidP="00CC2237">
      <w:pPr>
        <w:rPr>
          <w:rtl/>
        </w:rPr>
      </w:pPr>
      <w:bookmarkStart w:id="2549" w:name="_ETM_Q7_712820"/>
      <w:bookmarkStart w:id="2550" w:name="_ETM_Q7_712882"/>
      <w:bookmarkEnd w:id="2549"/>
      <w:bookmarkEnd w:id="2550"/>
    </w:p>
    <w:p w:rsidR="00E65D3D" w:rsidRDefault="00E65D3D" w:rsidP="00CC2237">
      <w:pPr>
        <w:rPr>
          <w:rtl/>
        </w:rPr>
      </w:pPr>
      <w:bookmarkStart w:id="2551" w:name="_ETM_Q7_712962"/>
      <w:bookmarkStart w:id="2552" w:name="_ETM_Q7_713017"/>
      <w:bookmarkEnd w:id="2551"/>
      <w:bookmarkEnd w:id="2552"/>
      <w:r>
        <w:rPr>
          <w:rtl/>
        </w:rPr>
        <w:lastRenderedPageBreak/>
        <w:t xml:space="preserve">מן </w:t>
      </w:r>
      <w:bookmarkStart w:id="2553" w:name="_ETM_Q7_709709"/>
      <w:bookmarkEnd w:id="2553"/>
      <w:r>
        <w:rPr>
          <w:rtl/>
        </w:rPr>
        <w:t xml:space="preserve">האנשים </w:t>
      </w:r>
      <w:bookmarkStart w:id="2554" w:name="_ETM_Q7_710459"/>
      <w:bookmarkEnd w:id="2554"/>
      <w:r>
        <w:rPr>
          <w:rtl/>
        </w:rPr>
        <w:t xml:space="preserve">שקיבלו </w:t>
      </w:r>
      <w:bookmarkStart w:id="2555" w:name="_ETM_Q7_711480"/>
      <w:bookmarkEnd w:id="2555"/>
      <w:r>
        <w:rPr>
          <w:rtl/>
        </w:rPr>
        <w:t xml:space="preserve">מרשמים </w:t>
      </w:r>
      <w:bookmarkStart w:id="2556" w:name="_ETM_Q7_712379"/>
      <w:bookmarkEnd w:id="2556"/>
      <w:r>
        <w:rPr>
          <w:rtl/>
        </w:rPr>
        <w:t xml:space="preserve">על </w:t>
      </w:r>
      <w:bookmarkStart w:id="2557" w:name="_ETM_Q7_712559"/>
      <w:bookmarkEnd w:id="2557"/>
      <w:r>
        <w:rPr>
          <w:rtl/>
        </w:rPr>
        <w:t xml:space="preserve">פי </w:t>
      </w:r>
      <w:bookmarkStart w:id="2558" w:name="_ETM_Q7_712739"/>
      <w:bookmarkEnd w:id="2558"/>
      <w:r>
        <w:rPr>
          <w:rtl/>
        </w:rPr>
        <w:t xml:space="preserve">החוק </w:t>
      </w:r>
      <w:bookmarkStart w:id="2559" w:name="_ETM_Q7_713069"/>
      <w:bookmarkEnd w:id="2559"/>
      <w:r>
        <w:rPr>
          <w:rtl/>
        </w:rPr>
        <w:t>הזה</w:t>
      </w:r>
      <w:bookmarkStart w:id="2560" w:name="_ETM_Q7_714299"/>
      <w:bookmarkEnd w:id="2560"/>
      <w:r>
        <w:rPr>
          <w:rFonts w:hint="cs"/>
          <w:rtl/>
        </w:rPr>
        <w:t xml:space="preserve"> </w:t>
      </w:r>
      <w:r>
        <w:rPr>
          <w:rtl/>
        </w:rPr>
        <w:t>–</w:t>
      </w:r>
      <w:r>
        <w:rPr>
          <w:rFonts w:hint="cs"/>
          <w:rtl/>
        </w:rPr>
        <w:t xml:space="preserve"> </w:t>
      </w:r>
      <w:r>
        <w:rPr>
          <w:rtl/>
        </w:rPr>
        <w:t xml:space="preserve">זה </w:t>
      </w:r>
      <w:bookmarkStart w:id="2561" w:name="_ETM_Q7_714510"/>
      <w:bookmarkEnd w:id="2561"/>
      <w:r>
        <w:rPr>
          <w:rtl/>
        </w:rPr>
        <w:t xml:space="preserve">מרתק </w:t>
      </w:r>
      <w:bookmarkStart w:id="2562" w:name="_ETM_Q7_714989"/>
      <w:bookmarkEnd w:id="2562"/>
      <w:r>
        <w:rPr>
          <w:rtl/>
        </w:rPr>
        <w:t>–</w:t>
      </w:r>
      <w:r>
        <w:rPr>
          <w:rFonts w:hint="cs"/>
          <w:rtl/>
        </w:rPr>
        <w:t xml:space="preserve"> </w:t>
      </w:r>
      <w:r>
        <w:rPr>
          <w:rtl/>
        </w:rPr>
        <w:t xml:space="preserve">שני </w:t>
      </w:r>
      <w:bookmarkStart w:id="2563" w:name="_ETM_Q7_715349"/>
      <w:bookmarkEnd w:id="2563"/>
      <w:r>
        <w:rPr>
          <w:rtl/>
        </w:rPr>
        <w:t>שליש</w:t>
      </w:r>
      <w:r>
        <w:rPr>
          <w:rFonts w:hint="cs"/>
          <w:rtl/>
        </w:rPr>
        <w:t>ים</w:t>
      </w:r>
      <w:r>
        <w:rPr>
          <w:rtl/>
        </w:rPr>
        <w:t xml:space="preserve"> </w:t>
      </w:r>
      <w:bookmarkStart w:id="2564" w:name="_ETM_Q7_716279"/>
      <w:bookmarkEnd w:id="2564"/>
      <w:r>
        <w:rPr>
          <w:rtl/>
        </w:rPr>
        <w:t xml:space="preserve">בחרו </w:t>
      </w:r>
      <w:bookmarkStart w:id="2565" w:name="_ETM_Q7_716700"/>
      <w:bookmarkEnd w:id="2565"/>
      <w:r>
        <w:rPr>
          <w:rtl/>
        </w:rPr>
        <w:t xml:space="preserve">לממש </w:t>
      </w:r>
      <w:bookmarkStart w:id="2566" w:name="_ETM_Q7_717120"/>
      <w:bookmarkEnd w:id="2566"/>
      <w:r>
        <w:rPr>
          <w:rtl/>
        </w:rPr>
        <w:t>אותם</w:t>
      </w:r>
      <w:r>
        <w:rPr>
          <w:rFonts w:hint="cs"/>
          <w:rtl/>
        </w:rPr>
        <w:t>.</w:t>
      </w:r>
      <w:r>
        <w:rPr>
          <w:rtl/>
        </w:rPr>
        <w:t xml:space="preserve"> </w:t>
      </w:r>
      <w:bookmarkStart w:id="2567" w:name="_ETM_Q7_717389"/>
      <w:bookmarkEnd w:id="2567"/>
      <w:r>
        <w:rPr>
          <w:rtl/>
        </w:rPr>
        <w:t xml:space="preserve">שליש </w:t>
      </w:r>
      <w:bookmarkStart w:id="2568" w:name="_ETM_Q7_718410"/>
      <w:bookmarkEnd w:id="2568"/>
      <w:r>
        <w:rPr>
          <w:rtl/>
        </w:rPr>
        <w:t>בחר</w:t>
      </w:r>
      <w:r w:rsidR="00D33C29">
        <w:rPr>
          <w:rFonts w:hint="cs"/>
          <w:rtl/>
        </w:rPr>
        <w:t>ו</w:t>
      </w:r>
      <w:r>
        <w:rPr>
          <w:rtl/>
        </w:rPr>
        <w:t xml:space="preserve"> </w:t>
      </w:r>
      <w:bookmarkStart w:id="2569" w:name="_ETM_Q7_718830"/>
      <w:bookmarkEnd w:id="2569"/>
      <w:r>
        <w:rPr>
          <w:rtl/>
        </w:rPr>
        <w:t xml:space="preserve">שלא </w:t>
      </w:r>
      <w:bookmarkStart w:id="2570" w:name="_ETM_Q7_719130"/>
      <w:bookmarkEnd w:id="2570"/>
      <w:r>
        <w:rPr>
          <w:rtl/>
        </w:rPr>
        <w:t>לממש</w:t>
      </w:r>
      <w:r>
        <w:rPr>
          <w:rFonts w:hint="cs"/>
          <w:rtl/>
        </w:rPr>
        <w:t>.</w:t>
      </w:r>
      <w:r>
        <w:rPr>
          <w:rtl/>
        </w:rPr>
        <w:t xml:space="preserve"> </w:t>
      </w:r>
      <w:bookmarkStart w:id="2571" w:name="_ETM_Q7_720519"/>
      <w:bookmarkEnd w:id="2571"/>
      <w:r>
        <w:rPr>
          <w:rtl/>
        </w:rPr>
        <w:t>למה</w:t>
      </w:r>
      <w:r>
        <w:rPr>
          <w:rFonts w:hint="cs"/>
          <w:rtl/>
        </w:rPr>
        <w:t>?</w:t>
      </w:r>
      <w:r>
        <w:rPr>
          <w:rtl/>
        </w:rPr>
        <w:t xml:space="preserve"> </w:t>
      </w:r>
      <w:bookmarkStart w:id="2572" w:name="_ETM_Q7_720969"/>
      <w:bookmarkEnd w:id="2572"/>
      <w:r>
        <w:rPr>
          <w:rtl/>
        </w:rPr>
        <w:t xml:space="preserve">מפני </w:t>
      </w:r>
      <w:bookmarkStart w:id="2573" w:name="_ETM_Q7_721269"/>
      <w:bookmarkEnd w:id="2573"/>
      <w:r>
        <w:rPr>
          <w:rtl/>
        </w:rPr>
        <w:t xml:space="preserve">שהאנשים </w:t>
      </w:r>
      <w:bookmarkStart w:id="2574" w:name="_ETM_Q7_721840"/>
      <w:bookmarkEnd w:id="2574"/>
      <w:r>
        <w:rPr>
          <w:rtl/>
        </w:rPr>
        <w:t xml:space="preserve">האלה </w:t>
      </w:r>
      <w:bookmarkStart w:id="2575" w:name="_ETM_Q7_723629"/>
      <w:bookmarkEnd w:id="2575"/>
      <w:r>
        <w:rPr>
          <w:rtl/>
        </w:rPr>
        <w:t xml:space="preserve">חשו </w:t>
      </w:r>
      <w:bookmarkStart w:id="2576" w:name="_ETM_Q7_724290"/>
      <w:bookmarkEnd w:id="2576"/>
      <w:r>
        <w:rPr>
          <w:rtl/>
        </w:rPr>
        <w:t xml:space="preserve">שבעצם </w:t>
      </w:r>
      <w:bookmarkStart w:id="2577" w:name="_ETM_Q7_725040"/>
      <w:bookmarkEnd w:id="2577"/>
      <w:r>
        <w:rPr>
          <w:rtl/>
        </w:rPr>
        <w:t xml:space="preserve">העובדה </w:t>
      </w:r>
      <w:bookmarkStart w:id="2578" w:name="_ETM_Q7_725459"/>
      <w:bookmarkEnd w:id="2578"/>
      <w:r>
        <w:rPr>
          <w:rtl/>
        </w:rPr>
        <w:t xml:space="preserve">שהם </w:t>
      </w:r>
      <w:bookmarkStart w:id="2579" w:name="_ETM_Q7_725700"/>
      <w:bookmarkEnd w:id="2579"/>
      <w:r>
        <w:rPr>
          <w:rtl/>
        </w:rPr>
        <w:t xml:space="preserve">יכולים </w:t>
      </w:r>
      <w:bookmarkStart w:id="2580" w:name="_ETM_Q7_726059"/>
      <w:bookmarkEnd w:id="2580"/>
      <w:r>
        <w:rPr>
          <w:rtl/>
        </w:rPr>
        <w:t xml:space="preserve">לקבל </w:t>
      </w:r>
      <w:bookmarkStart w:id="2581" w:name="_ETM_Q7_726450"/>
      <w:bookmarkEnd w:id="2581"/>
      <w:r>
        <w:rPr>
          <w:rtl/>
        </w:rPr>
        <w:t xml:space="preserve">את </w:t>
      </w:r>
      <w:bookmarkStart w:id="2582" w:name="_ETM_Q7_726569"/>
      <w:bookmarkEnd w:id="2582"/>
      <w:r>
        <w:rPr>
          <w:rtl/>
        </w:rPr>
        <w:t xml:space="preserve">ההחלטה </w:t>
      </w:r>
      <w:bookmarkStart w:id="2583" w:name="_ETM_Q7_727670"/>
      <w:bookmarkEnd w:id="2583"/>
      <w:r>
        <w:rPr>
          <w:rtl/>
        </w:rPr>
        <w:t>הו</w:t>
      </w:r>
      <w:bookmarkStart w:id="2584" w:name="_ETM_Q7_727760"/>
      <w:bookmarkEnd w:id="2584"/>
      <w:r>
        <w:rPr>
          <w:rtl/>
        </w:rPr>
        <w:t xml:space="preserve">שב </w:t>
      </w:r>
      <w:bookmarkStart w:id="2585" w:name="_ETM_Q7_728120"/>
      <w:bookmarkEnd w:id="2585"/>
      <w:r>
        <w:rPr>
          <w:rtl/>
        </w:rPr>
        <w:t xml:space="preserve">להם </w:t>
      </w:r>
      <w:bookmarkStart w:id="2586" w:name="_ETM_Q7_728390"/>
      <w:bookmarkEnd w:id="2586"/>
      <w:r>
        <w:rPr>
          <w:rtl/>
        </w:rPr>
        <w:t xml:space="preserve">כבודם </w:t>
      </w:r>
      <w:bookmarkStart w:id="2587" w:name="_ETM_Q7_728959"/>
      <w:bookmarkEnd w:id="2587"/>
      <w:r>
        <w:rPr>
          <w:rtl/>
        </w:rPr>
        <w:t>כ</w:t>
      </w:r>
      <w:bookmarkStart w:id="2588" w:name="_ETM_Q7_729620"/>
      <w:bookmarkEnd w:id="2588"/>
      <w:r>
        <w:rPr>
          <w:rtl/>
        </w:rPr>
        <w:t>בני</w:t>
      </w:r>
      <w:r>
        <w:rPr>
          <w:rFonts w:hint="cs"/>
          <w:rtl/>
        </w:rPr>
        <w:t xml:space="preserve"> </w:t>
      </w:r>
      <w:r>
        <w:rPr>
          <w:rtl/>
        </w:rPr>
        <w:t>האדם</w:t>
      </w:r>
      <w:r>
        <w:rPr>
          <w:rFonts w:hint="cs"/>
          <w:rtl/>
        </w:rPr>
        <w:t>.</w:t>
      </w:r>
      <w:r>
        <w:rPr>
          <w:rtl/>
        </w:rPr>
        <w:t xml:space="preserve"> </w:t>
      </w:r>
      <w:bookmarkStart w:id="2589" w:name="_ETM_Q7_730400"/>
      <w:bookmarkEnd w:id="2589"/>
    </w:p>
    <w:p w:rsidR="00E65D3D" w:rsidRDefault="00E65D3D" w:rsidP="00CC2237">
      <w:pPr>
        <w:rPr>
          <w:rtl/>
        </w:rPr>
      </w:pPr>
      <w:bookmarkStart w:id="2590" w:name="_ETM_Q7_735123"/>
      <w:bookmarkStart w:id="2591" w:name="_ETM_Q7_735172"/>
      <w:bookmarkEnd w:id="2590"/>
      <w:bookmarkEnd w:id="2591"/>
    </w:p>
    <w:p w:rsidR="00E65D3D" w:rsidRDefault="00E65D3D" w:rsidP="00D33C29">
      <w:pPr>
        <w:rPr>
          <w:rtl/>
        </w:rPr>
      </w:pPr>
      <w:bookmarkStart w:id="2592" w:name="_ETM_Q7_735243"/>
      <w:bookmarkStart w:id="2593" w:name="_ETM_Q7_735286"/>
      <w:bookmarkEnd w:id="2592"/>
      <w:bookmarkEnd w:id="2593"/>
      <w:r>
        <w:rPr>
          <w:rtl/>
        </w:rPr>
        <w:t xml:space="preserve">החוק </w:t>
      </w:r>
      <w:bookmarkStart w:id="2594" w:name="_ETM_Q7_730670"/>
      <w:bookmarkEnd w:id="2594"/>
      <w:r>
        <w:rPr>
          <w:rtl/>
        </w:rPr>
        <w:t xml:space="preserve">הזה </w:t>
      </w:r>
      <w:bookmarkStart w:id="2595" w:name="_ETM_Q7_730849"/>
      <w:bookmarkEnd w:id="2595"/>
      <w:r>
        <w:rPr>
          <w:rtl/>
        </w:rPr>
        <w:t xml:space="preserve">נקרא </w:t>
      </w:r>
      <w:bookmarkStart w:id="2596" w:name="_ETM_Q7_731209"/>
      <w:bookmarkEnd w:id="2596"/>
      <w:r>
        <w:rPr>
          <w:rtl/>
        </w:rPr>
        <w:t xml:space="preserve">במדינת </w:t>
      </w:r>
      <w:bookmarkStart w:id="2597" w:name="_ETM_Q7_731689"/>
      <w:bookmarkEnd w:id="2597"/>
      <w:r>
        <w:rPr>
          <w:rtl/>
        </w:rPr>
        <w:t>אורגון</w:t>
      </w:r>
      <w:bookmarkStart w:id="2598" w:name="_ETM_Q7_732579"/>
      <w:bookmarkEnd w:id="2598"/>
      <w:r>
        <w:rPr>
          <w:rFonts w:hint="cs"/>
          <w:rtl/>
        </w:rPr>
        <w:t xml:space="preserve"> </w:t>
      </w:r>
      <w:r>
        <w:t>Death with Dignity Act</w:t>
      </w:r>
      <w:r>
        <w:rPr>
          <w:rFonts w:hint="cs"/>
          <w:rtl/>
        </w:rPr>
        <w:t xml:space="preserve">, </w:t>
      </w:r>
      <w:bookmarkStart w:id="2599" w:name="_ETM_Q7_732939"/>
      <w:bookmarkStart w:id="2600" w:name="_ETM_Q7_733209"/>
      <w:bookmarkStart w:id="2601" w:name="_ETM_Q7_733719"/>
      <w:bookmarkStart w:id="2602" w:name="_ETM_Q7_734230"/>
      <w:bookmarkEnd w:id="2599"/>
      <w:bookmarkEnd w:id="2600"/>
      <w:bookmarkEnd w:id="2601"/>
      <w:bookmarkEnd w:id="2602"/>
      <w:r>
        <w:rPr>
          <w:rFonts w:hint="cs"/>
          <w:rtl/>
        </w:rPr>
        <w:t>ו</w:t>
      </w:r>
      <w:r w:rsidR="00D33C29">
        <w:rPr>
          <w:rFonts w:hint="cs"/>
          <w:rtl/>
        </w:rPr>
        <w:t xml:space="preserve">זה </w:t>
      </w:r>
      <w:r>
        <w:rPr>
          <w:rFonts w:hint="cs"/>
          <w:rtl/>
        </w:rPr>
        <w:t>ב</w:t>
      </w:r>
      <w:r>
        <w:rPr>
          <w:rtl/>
        </w:rPr>
        <w:t>דיוק</w:t>
      </w:r>
      <w:r>
        <w:t xml:space="preserve"> </w:t>
      </w:r>
      <w:bookmarkStart w:id="2603" w:name="_ETM_Q7_734769"/>
      <w:bookmarkStart w:id="2604" w:name="_ETM_Q7_734919"/>
      <w:bookmarkEnd w:id="2603"/>
      <w:bookmarkEnd w:id="2604"/>
      <w:r>
        <w:rPr>
          <w:rtl/>
        </w:rPr>
        <w:t>מה</w:t>
      </w:r>
      <w:r>
        <w:t xml:space="preserve"> </w:t>
      </w:r>
      <w:bookmarkStart w:id="2605" w:name="_ETM_Q7_735040"/>
      <w:bookmarkEnd w:id="2605"/>
      <w:r>
        <w:rPr>
          <w:rtl/>
        </w:rPr>
        <w:t>שהוא</w:t>
      </w:r>
      <w:r>
        <w:t xml:space="preserve"> </w:t>
      </w:r>
      <w:bookmarkStart w:id="2606" w:name="_ETM_Q7_735249"/>
      <w:bookmarkEnd w:id="2606"/>
      <w:r>
        <w:rPr>
          <w:rtl/>
        </w:rPr>
        <w:t>עוש</w:t>
      </w:r>
      <w:r>
        <w:rPr>
          <w:rFonts w:hint="cs"/>
          <w:rtl/>
        </w:rPr>
        <w:t>ה.</w:t>
      </w:r>
      <w:r>
        <w:t xml:space="preserve"> </w:t>
      </w:r>
      <w:bookmarkStart w:id="2607" w:name="_ETM_Q7_735989"/>
      <w:bookmarkEnd w:id="2607"/>
      <w:r>
        <w:rPr>
          <w:rtl/>
        </w:rPr>
        <w:t>הוא</w:t>
      </w:r>
      <w:r>
        <w:t xml:space="preserve"> </w:t>
      </w:r>
      <w:bookmarkStart w:id="2608" w:name="_ETM_Q7_736199"/>
      <w:bookmarkEnd w:id="2608"/>
      <w:r>
        <w:rPr>
          <w:rtl/>
        </w:rPr>
        <w:t>מחזיר</w:t>
      </w:r>
      <w:r>
        <w:t xml:space="preserve"> </w:t>
      </w:r>
      <w:bookmarkStart w:id="2609" w:name="_ETM_Q7_736590"/>
      <w:bookmarkEnd w:id="2609"/>
      <w:r>
        <w:rPr>
          <w:rtl/>
        </w:rPr>
        <w:t>לבן</w:t>
      </w:r>
      <w:r>
        <w:rPr>
          <w:rFonts w:hint="cs"/>
          <w:rtl/>
        </w:rPr>
        <w:t xml:space="preserve"> </w:t>
      </w:r>
      <w:r>
        <w:rPr>
          <w:rtl/>
        </w:rPr>
        <w:t>אדם</w:t>
      </w:r>
      <w:r>
        <w:t xml:space="preserve"> </w:t>
      </w:r>
      <w:bookmarkStart w:id="2610" w:name="_ETM_Q7_737130"/>
      <w:bookmarkEnd w:id="2610"/>
      <w:r>
        <w:rPr>
          <w:rtl/>
        </w:rPr>
        <w:t>בשלב</w:t>
      </w:r>
      <w:r>
        <w:t xml:space="preserve"> </w:t>
      </w:r>
      <w:bookmarkStart w:id="2611" w:name="_ETM_Q7_737639"/>
      <w:bookmarkEnd w:id="2611"/>
      <w:r>
        <w:rPr>
          <w:rtl/>
        </w:rPr>
        <w:t>הז</w:t>
      </w:r>
      <w:r>
        <w:rPr>
          <w:rFonts w:hint="cs"/>
          <w:rtl/>
        </w:rPr>
        <w:t>ה,</w:t>
      </w:r>
      <w:r>
        <w:t xml:space="preserve"> </w:t>
      </w:r>
      <w:bookmarkStart w:id="2612" w:name="_ETM_Q7_738360"/>
      <w:bookmarkEnd w:id="2612"/>
      <w:r>
        <w:rPr>
          <w:rtl/>
        </w:rPr>
        <w:t>שבו</w:t>
      </w:r>
      <w:r>
        <w:t xml:space="preserve"> </w:t>
      </w:r>
      <w:bookmarkStart w:id="2613" w:name="_ETM_Q7_739190"/>
      <w:bookmarkEnd w:id="2613"/>
      <w:r>
        <w:rPr>
          <w:rtl/>
        </w:rPr>
        <w:t>הוא</w:t>
      </w:r>
      <w:r>
        <w:t xml:space="preserve"> </w:t>
      </w:r>
      <w:bookmarkStart w:id="2614" w:name="_ETM_Q7_739309"/>
      <w:bookmarkEnd w:id="2614"/>
      <w:r>
        <w:rPr>
          <w:rtl/>
        </w:rPr>
        <w:t>מאבד</w:t>
      </w:r>
      <w:r>
        <w:t xml:space="preserve"> </w:t>
      </w:r>
      <w:bookmarkStart w:id="2615" w:name="_ETM_Q7_739820"/>
      <w:bookmarkEnd w:id="2615"/>
      <w:r>
        <w:rPr>
          <w:rtl/>
        </w:rPr>
        <w:t>את</w:t>
      </w:r>
      <w:r>
        <w:t xml:space="preserve"> </w:t>
      </w:r>
      <w:bookmarkStart w:id="2616" w:name="_ETM_Q7_739970"/>
      <w:bookmarkEnd w:id="2616"/>
      <w:r>
        <w:rPr>
          <w:rtl/>
        </w:rPr>
        <w:t>השליטה</w:t>
      </w:r>
      <w:r>
        <w:t xml:space="preserve"> </w:t>
      </w:r>
      <w:bookmarkStart w:id="2617" w:name="_ETM_Q7_740510"/>
      <w:bookmarkEnd w:id="2617"/>
      <w:r>
        <w:rPr>
          <w:rtl/>
        </w:rPr>
        <w:t>על</w:t>
      </w:r>
      <w:r>
        <w:t xml:space="preserve"> </w:t>
      </w:r>
      <w:bookmarkStart w:id="2618" w:name="_ETM_Q7_740630"/>
      <w:bookmarkEnd w:id="2618"/>
      <w:r>
        <w:rPr>
          <w:rtl/>
        </w:rPr>
        <w:t>חייו</w:t>
      </w:r>
      <w:r>
        <w:t xml:space="preserve"> </w:t>
      </w:r>
      <w:bookmarkStart w:id="2619" w:name="_ETM_Q7_740990"/>
      <w:bookmarkEnd w:id="2619"/>
      <w:r>
        <w:rPr>
          <w:rtl/>
        </w:rPr>
        <w:t>באופן</w:t>
      </w:r>
      <w:r>
        <w:t xml:space="preserve"> </w:t>
      </w:r>
      <w:bookmarkStart w:id="2620" w:name="_ETM_Q7_741380"/>
      <w:bookmarkEnd w:id="2620"/>
      <w:r>
        <w:rPr>
          <w:rtl/>
        </w:rPr>
        <w:t>הכי</w:t>
      </w:r>
      <w:r>
        <w:t xml:space="preserve"> </w:t>
      </w:r>
      <w:bookmarkStart w:id="2621" w:name="_ETM_Q7_741590"/>
      <w:bookmarkEnd w:id="2621"/>
      <w:r>
        <w:rPr>
          <w:rtl/>
        </w:rPr>
        <w:t>קשה</w:t>
      </w:r>
      <w:r>
        <w:t xml:space="preserve"> </w:t>
      </w:r>
      <w:bookmarkStart w:id="2622" w:name="_ETM_Q7_741890"/>
      <w:bookmarkEnd w:id="2622"/>
      <w:r w:rsidRPr="0035580E">
        <w:rPr>
          <w:rtl/>
        </w:rPr>
        <w:t>שי</w:t>
      </w:r>
      <w:r>
        <w:rPr>
          <w:rFonts w:hint="cs"/>
          <w:rtl/>
        </w:rPr>
        <w:t>ש</w:t>
      </w:r>
      <w:r>
        <w:rPr>
          <w:rtl/>
        </w:rPr>
        <w:t>,</w:t>
      </w:r>
      <w:r w:rsidRPr="0035580E">
        <w:rPr>
          <w:rtl/>
        </w:rPr>
        <w:t xml:space="preserve"> מידה של שליט</w:t>
      </w:r>
      <w:r>
        <w:rPr>
          <w:rFonts w:hint="cs"/>
          <w:rtl/>
        </w:rPr>
        <w:t>ה</w:t>
      </w:r>
      <w:r w:rsidRPr="0035580E">
        <w:rPr>
          <w:rtl/>
        </w:rPr>
        <w:t>, מידה של כבוד</w:t>
      </w:r>
      <w:r>
        <w:rPr>
          <w:rFonts w:hint="cs"/>
          <w:rtl/>
        </w:rPr>
        <w:t>.</w:t>
      </w:r>
      <w:r w:rsidRPr="0035580E">
        <w:rPr>
          <w:rtl/>
        </w:rPr>
        <w:t xml:space="preserve"> </w:t>
      </w:r>
      <w:r>
        <w:rPr>
          <w:rFonts w:hint="cs"/>
          <w:rtl/>
        </w:rPr>
        <w:t>ראו, זה לא פלא</w:t>
      </w:r>
      <w:r w:rsidR="00D33C29">
        <w:rPr>
          <w:rFonts w:hint="cs"/>
          <w:rtl/>
        </w:rPr>
        <w:t>,</w:t>
      </w:r>
      <w:r>
        <w:rPr>
          <w:rFonts w:hint="cs"/>
          <w:rtl/>
        </w:rPr>
        <w:t xml:space="preserve"> </w:t>
      </w:r>
      <w:bookmarkStart w:id="2623" w:name="_ETM_Q7_745000"/>
      <w:bookmarkEnd w:id="2623"/>
      <w:r>
        <w:rPr>
          <w:rFonts w:hint="cs"/>
          <w:rtl/>
        </w:rPr>
        <w:t>למי</w:t>
      </w:r>
      <w:r>
        <w:rPr>
          <w:rtl/>
        </w:rPr>
        <w:t xml:space="preserve"> שמכיר </w:t>
      </w:r>
      <w:r>
        <w:rPr>
          <w:rFonts w:hint="cs"/>
          <w:rtl/>
        </w:rPr>
        <w:t>את טבע</w:t>
      </w:r>
      <w:r w:rsidRPr="0035580E">
        <w:rPr>
          <w:rtl/>
        </w:rPr>
        <w:t xml:space="preserve"> האדם</w:t>
      </w:r>
      <w:r w:rsidR="00D33C29">
        <w:rPr>
          <w:rFonts w:hint="cs"/>
          <w:rtl/>
        </w:rPr>
        <w:t>,</w:t>
      </w:r>
      <w:r w:rsidRPr="0035580E">
        <w:rPr>
          <w:rtl/>
        </w:rPr>
        <w:t xml:space="preserve"> </w:t>
      </w:r>
      <w:r w:rsidR="00D33C29">
        <w:rPr>
          <w:rFonts w:hint="cs"/>
          <w:rtl/>
        </w:rPr>
        <w:t>ש</w:t>
      </w:r>
      <w:r w:rsidRPr="0035580E">
        <w:rPr>
          <w:rtl/>
        </w:rPr>
        <w:t>שליש מה</w:t>
      </w:r>
      <w:r>
        <w:rPr>
          <w:rtl/>
        </w:rPr>
        <w:t>אנשים בוחרים אפילו לא להשתמש בו</w:t>
      </w:r>
      <w:r>
        <w:rPr>
          <w:rFonts w:hint="cs"/>
          <w:rtl/>
        </w:rPr>
        <w:t xml:space="preserve">. </w:t>
      </w:r>
      <w:r w:rsidRPr="0035580E">
        <w:rPr>
          <w:rtl/>
        </w:rPr>
        <w:t>מספיקה להם העובדה</w:t>
      </w:r>
      <w:r>
        <w:rPr>
          <w:rFonts w:hint="cs"/>
          <w:rtl/>
        </w:rPr>
        <w:t xml:space="preserve"> </w:t>
      </w:r>
      <w:r>
        <w:rPr>
          <w:rtl/>
        </w:rPr>
        <w:t>–</w:t>
      </w:r>
      <w:r>
        <w:rPr>
          <w:rFonts w:hint="cs"/>
          <w:rtl/>
        </w:rPr>
        <w:t xml:space="preserve"> </w:t>
      </w:r>
      <w:r w:rsidRPr="0035580E">
        <w:rPr>
          <w:rtl/>
        </w:rPr>
        <w:t>שלוות הנפש הקטנה</w:t>
      </w:r>
      <w:r>
        <w:rPr>
          <w:rFonts w:hint="cs"/>
          <w:rtl/>
        </w:rPr>
        <w:t>,</w:t>
      </w:r>
      <w:r w:rsidRPr="0035580E">
        <w:rPr>
          <w:rtl/>
        </w:rPr>
        <w:t xml:space="preserve"> החסד האנושי הקטן הזה שבעצם העובדה שהם יכולים לקבל את ההחלטה</w:t>
      </w:r>
      <w:r>
        <w:rPr>
          <w:rFonts w:hint="cs"/>
          <w:rtl/>
        </w:rPr>
        <w:t>.</w:t>
      </w:r>
      <w:bookmarkStart w:id="2624" w:name="TOR_Q8"/>
      <w:bookmarkStart w:id="2625" w:name="_ETM_Q8_180000"/>
      <w:bookmarkEnd w:id="2624"/>
      <w:bookmarkEnd w:id="2625"/>
      <w:r>
        <w:rPr>
          <w:rFonts w:hint="cs"/>
          <w:rtl/>
        </w:rPr>
        <w:t xml:space="preserve"> החוק הזה לא ייסד בישראל לא המתות חסד ולא סיוע להתאבדות</w:t>
      </w:r>
      <w:r w:rsidR="00D33C29">
        <w:rPr>
          <w:rFonts w:hint="cs"/>
          <w:rtl/>
        </w:rPr>
        <w:t>,</w:t>
      </w:r>
      <w:r>
        <w:rPr>
          <w:rFonts w:hint="cs"/>
          <w:rtl/>
        </w:rPr>
        <w:t xml:space="preserve"> ולא דברים שגם עליהם אנחנו נצטרך לדבר במסגרת הדברים החשובים לבני אדם, שהטיפול החוקי הוא רק חלק מהם, שהם דיון חברתי מאוד עמוק.</w:t>
      </w:r>
    </w:p>
    <w:p w:rsidR="00E65D3D" w:rsidRDefault="00E65D3D" w:rsidP="00CC2237">
      <w:pPr>
        <w:rPr>
          <w:rtl/>
        </w:rPr>
      </w:pPr>
    </w:p>
    <w:p w:rsidR="00E65D3D" w:rsidRDefault="00E65D3D" w:rsidP="00D33C29">
      <w:pPr>
        <w:rPr>
          <w:rtl/>
        </w:rPr>
      </w:pPr>
      <w:r>
        <w:rPr>
          <w:rFonts w:hint="cs"/>
          <w:rtl/>
        </w:rPr>
        <w:t>אבל אני ער לאופייה של החברה הישראלית, אני ער לאופיו של הבית הזה, ו</w:t>
      </w:r>
      <w:bookmarkStart w:id="2626" w:name="_ETM_Q8_187479"/>
      <w:bookmarkEnd w:id="2626"/>
      <w:r>
        <w:rPr>
          <w:rtl/>
        </w:rPr>
        <w:t xml:space="preserve">כשהחלטתי </w:t>
      </w:r>
      <w:bookmarkStart w:id="2627" w:name="_ETM_Q8_188049"/>
      <w:bookmarkEnd w:id="2627"/>
      <w:r>
        <w:rPr>
          <w:rtl/>
        </w:rPr>
        <w:t xml:space="preserve">לקדם </w:t>
      </w:r>
      <w:bookmarkStart w:id="2628" w:name="_ETM_Q8_188950"/>
      <w:bookmarkEnd w:id="2628"/>
      <w:r>
        <w:rPr>
          <w:rtl/>
        </w:rPr>
        <w:t xml:space="preserve">חוקים </w:t>
      </w:r>
      <w:bookmarkStart w:id="2629" w:name="_ETM_Q8_189340"/>
      <w:bookmarkEnd w:id="2629"/>
      <w:r>
        <w:rPr>
          <w:rtl/>
        </w:rPr>
        <w:t xml:space="preserve">בתחום </w:t>
      </w:r>
      <w:bookmarkStart w:id="2630" w:name="_ETM_Q8_189700"/>
      <w:bookmarkEnd w:id="2630"/>
      <w:r>
        <w:rPr>
          <w:rtl/>
        </w:rPr>
        <w:t>הזה</w:t>
      </w:r>
      <w:r>
        <w:rPr>
          <w:rFonts w:hint="cs"/>
          <w:rtl/>
        </w:rPr>
        <w:t xml:space="preserve"> </w:t>
      </w:r>
      <w:r w:rsidR="00D33C29">
        <w:rPr>
          <w:rFonts w:hint="cs"/>
          <w:rtl/>
        </w:rPr>
        <w:t xml:space="preserve">בחרתי </w:t>
      </w:r>
      <w:bookmarkStart w:id="2631" w:name="_ETM_Q8_190450"/>
      <w:bookmarkEnd w:id="2631"/>
      <w:r>
        <w:rPr>
          <w:rtl/>
        </w:rPr>
        <w:t xml:space="preserve">את </w:t>
      </w:r>
      <w:bookmarkStart w:id="2632" w:name="_ETM_Q8_190570"/>
      <w:bookmarkEnd w:id="2632"/>
      <w:r>
        <w:rPr>
          <w:rtl/>
        </w:rPr>
        <w:t xml:space="preserve">החוק </w:t>
      </w:r>
      <w:bookmarkStart w:id="2633" w:name="_ETM_Q8_190900"/>
      <w:bookmarkEnd w:id="2633"/>
      <w:r>
        <w:rPr>
          <w:rtl/>
        </w:rPr>
        <w:t xml:space="preserve">הזה </w:t>
      </w:r>
      <w:bookmarkStart w:id="2634" w:name="_ETM_Q8_191559"/>
      <w:bookmarkEnd w:id="2634"/>
      <w:r>
        <w:rPr>
          <w:rtl/>
        </w:rPr>
        <w:t>דווקא</w:t>
      </w:r>
      <w:r>
        <w:rPr>
          <w:rFonts w:hint="cs"/>
          <w:rtl/>
        </w:rPr>
        <w:t>,</w:t>
      </w:r>
      <w:r>
        <w:rPr>
          <w:rtl/>
        </w:rPr>
        <w:t xml:space="preserve"> </w:t>
      </w:r>
      <w:bookmarkStart w:id="2635" w:name="_ETM_Q8_192039"/>
      <w:bookmarkEnd w:id="2635"/>
      <w:r>
        <w:rPr>
          <w:rtl/>
        </w:rPr>
        <w:t xml:space="preserve">מפני </w:t>
      </w:r>
      <w:bookmarkStart w:id="2636" w:name="_ETM_Q8_192340"/>
      <w:bookmarkEnd w:id="2636"/>
      <w:r>
        <w:rPr>
          <w:rtl/>
        </w:rPr>
        <w:t xml:space="preserve">שהוא </w:t>
      </w:r>
      <w:bookmarkStart w:id="2637" w:name="_ETM_Q8_192549"/>
      <w:bookmarkEnd w:id="2637"/>
      <w:r>
        <w:rPr>
          <w:rtl/>
        </w:rPr>
        <w:t>קטן</w:t>
      </w:r>
      <w:r w:rsidR="00D33C29">
        <w:rPr>
          <w:rFonts w:hint="cs"/>
          <w:rtl/>
        </w:rPr>
        <w:t>;</w:t>
      </w:r>
      <w:bookmarkStart w:id="2638" w:name="_ETM_Q8_193299"/>
      <w:bookmarkStart w:id="2639" w:name="_ETM_Q8_193749"/>
      <w:bookmarkStart w:id="2640" w:name="_ETM_Q8_194799"/>
      <w:bookmarkEnd w:id="2638"/>
      <w:bookmarkEnd w:id="2639"/>
      <w:bookmarkEnd w:id="2640"/>
      <w:r>
        <w:rPr>
          <w:rFonts w:hint="cs"/>
          <w:rtl/>
        </w:rPr>
        <w:t xml:space="preserve"> </w:t>
      </w:r>
      <w:r>
        <w:rPr>
          <w:rtl/>
        </w:rPr>
        <w:t xml:space="preserve">הוא </w:t>
      </w:r>
      <w:bookmarkStart w:id="2641" w:name="_ETM_Q8_194949"/>
      <w:bookmarkEnd w:id="2641"/>
      <w:r>
        <w:rPr>
          <w:rtl/>
        </w:rPr>
        <w:t xml:space="preserve">לא </w:t>
      </w:r>
      <w:bookmarkStart w:id="2642" w:name="_ETM_Q8_195070"/>
      <w:bookmarkEnd w:id="2642"/>
      <w:r>
        <w:rPr>
          <w:rtl/>
        </w:rPr>
        <w:t xml:space="preserve">קטן </w:t>
      </w:r>
      <w:bookmarkStart w:id="2643" w:name="_ETM_Q8_195400"/>
      <w:bookmarkEnd w:id="2643"/>
      <w:r>
        <w:rPr>
          <w:rtl/>
        </w:rPr>
        <w:t>בחשיבותו</w:t>
      </w:r>
      <w:r>
        <w:rPr>
          <w:rFonts w:hint="cs"/>
          <w:rtl/>
        </w:rPr>
        <w:t>,</w:t>
      </w:r>
      <w:r>
        <w:rPr>
          <w:rtl/>
        </w:rPr>
        <w:t xml:space="preserve"> </w:t>
      </w:r>
      <w:bookmarkStart w:id="2644" w:name="_ETM_Q8_196440"/>
      <w:bookmarkEnd w:id="2644"/>
      <w:r>
        <w:rPr>
          <w:rtl/>
        </w:rPr>
        <w:t xml:space="preserve">אבל </w:t>
      </w:r>
      <w:bookmarkStart w:id="2645" w:name="_ETM_Q8_196680"/>
      <w:bookmarkEnd w:id="2645"/>
      <w:r>
        <w:rPr>
          <w:rtl/>
        </w:rPr>
        <w:t xml:space="preserve">הוא </w:t>
      </w:r>
      <w:bookmarkStart w:id="2646" w:name="_ETM_Q8_196739"/>
      <w:bookmarkEnd w:id="2646"/>
      <w:r>
        <w:rPr>
          <w:rtl/>
        </w:rPr>
        <w:t xml:space="preserve">קטן </w:t>
      </w:r>
      <w:bookmarkStart w:id="2647" w:name="_ETM_Q8_197070"/>
      <w:bookmarkEnd w:id="2647"/>
      <w:r>
        <w:rPr>
          <w:rtl/>
        </w:rPr>
        <w:t xml:space="preserve">בהיקף </w:t>
      </w:r>
      <w:bookmarkStart w:id="2648" w:name="_ETM_Q8_197430"/>
      <w:bookmarkEnd w:id="2648"/>
      <w:r>
        <w:rPr>
          <w:rtl/>
        </w:rPr>
        <w:t xml:space="preserve">המספרי </w:t>
      </w:r>
      <w:bookmarkStart w:id="2649" w:name="_ETM_Q8_197910"/>
      <w:bookmarkEnd w:id="2649"/>
      <w:r>
        <w:rPr>
          <w:rtl/>
        </w:rPr>
        <w:t>שלו</w:t>
      </w:r>
      <w:r w:rsidR="00D33C29">
        <w:rPr>
          <w:rFonts w:hint="cs"/>
          <w:rtl/>
        </w:rPr>
        <w:t>,</w:t>
      </w:r>
      <w:r>
        <w:rPr>
          <w:rtl/>
        </w:rPr>
        <w:t xml:space="preserve"> </w:t>
      </w:r>
      <w:bookmarkStart w:id="2650" w:name="_ETM_Q8_198150"/>
      <w:bookmarkEnd w:id="2650"/>
      <w:r>
        <w:rPr>
          <w:rtl/>
        </w:rPr>
        <w:t xml:space="preserve">דווקא </w:t>
      </w:r>
      <w:bookmarkStart w:id="2651" w:name="_ETM_Q8_198510"/>
      <w:bookmarkEnd w:id="2651"/>
      <w:r>
        <w:rPr>
          <w:rtl/>
        </w:rPr>
        <w:t xml:space="preserve">מפני </w:t>
      </w:r>
      <w:bookmarkStart w:id="2652" w:name="_ETM_Q8_198810"/>
      <w:bookmarkEnd w:id="2652"/>
      <w:r>
        <w:rPr>
          <w:rtl/>
        </w:rPr>
        <w:t xml:space="preserve">שהוא </w:t>
      </w:r>
      <w:bookmarkStart w:id="2653" w:name="_ETM_Q8_199050"/>
      <w:bookmarkEnd w:id="2653"/>
      <w:r>
        <w:rPr>
          <w:rtl/>
        </w:rPr>
        <w:t>מינורי</w:t>
      </w:r>
      <w:r>
        <w:rPr>
          <w:rFonts w:hint="cs"/>
          <w:rtl/>
        </w:rPr>
        <w:t>,</w:t>
      </w:r>
      <w:r>
        <w:rPr>
          <w:rtl/>
        </w:rPr>
        <w:t xml:space="preserve"> </w:t>
      </w:r>
      <w:bookmarkStart w:id="2654" w:name="_ETM_Q8_200619"/>
      <w:bookmarkEnd w:id="2654"/>
      <w:r>
        <w:rPr>
          <w:rtl/>
        </w:rPr>
        <w:t xml:space="preserve">מפני </w:t>
      </w:r>
      <w:bookmarkStart w:id="2655" w:name="_ETM_Q8_200920"/>
      <w:bookmarkEnd w:id="2655"/>
      <w:r>
        <w:rPr>
          <w:rtl/>
        </w:rPr>
        <w:t xml:space="preserve">שלא </w:t>
      </w:r>
      <w:bookmarkStart w:id="2656" w:name="_ETM_Q8_201340"/>
      <w:bookmarkEnd w:id="2656"/>
      <w:r>
        <w:rPr>
          <w:rtl/>
        </w:rPr>
        <w:t xml:space="preserve">רק </w:t>
      </w:r>
      <w:bookmarkStart w:id="2657" w:name="_ETM_Q8_201640"/>
      <w:bookmarkEnd w:id="2657"/>
      <w:r>
        <w:rPr>
          <w:rtl/>
        </w:rPr>
        <w:t xml:space="preserve">מה </w:t>
      </w:r>
      <w:bookmarkStart w:id="2658" w:name="_ETM_Q8_201820"/>
      <w:bookmarkEnd w:id="2658"/>
      <w:r>
        <w:rPr>
          <w:rtl/>
        </w:rPr>
        <w:t xml:space="preserve">שאנחנו </w:t>
      </w:r>
      <w:bookmarkStart w:id="2659" w:name="_ETM_Q8_202180"/>
      <w:bookmarkEnd w:id="2659"/>
      <w:r>
        <w:rPr>
          <w:rtl/>
        </w:rPr>
        <w:t xml:space="preserve">מאפשרים </w:t>
      </w:r>
      <w:bookmarkStart w:id="2660" w:name="_ETM_Q8_202720"/>
      <w:bookmarkEnd w:id="2660"/>
      <w:r>
        <w:rPr>
          <w:rtl/>
        </w:rPr>
        <w:t xml:space="preserve">לאנשים </w:t>
      </w:r>
      <w:bookmarkStart w:id="2661" w:name="_ETM_Q8_203199"/>
      <w:bookmarkEnd w:id="2661"/>
      <w:r>
        <w:rPr>
          <w:rtl/>
        </w:rPr>
        <w:t xml:space="preserve">שנוטים </w:t>
      </w:r>
      <w:bookmarkStart w:id="2662" w:name="_ETM_Q8_203650"/>
      <w:bookmarkEnd w:id="2662"/>
      <w:r>
        <w:rPr>
          <w:rtl/>
        </w:rPr>
        <w:t xml:space="preserve">למות </w:t>
      </w:r>
      <w:bookmarkStart w:id="2663" w:name="_ETM_Q8_204369"/>
      <w:bookmarkEnd w:id="2663"/>
      <w:r>
        <w:rPr>
          <w:rtl/>
        </w:rPr>
        <w:t xml:space="preserve">צריך </w:t>
      </w:r>
      <w:bookmarkStart w:id="2664" w:name="_ETM_Q8_204699"/>
      <w:bookmarkEnd w:id="2664"/>
      <w:r>
        <w:rPr>
          <w:rtl/>
        </w:rPr>
        <w:t>להתקדם</w:t>
      </w:r>
      <w:r>
        <w:rPr>
          <w:rFonts w:hint="cs"/>
          <w:rtl/>
        </w:rPr>
        <w:t>,</w:t>
      </w:r>
      <w:r>
        <w:rPr>
          <w:rtl/>
        </w:rPr>
        <w:t xml:space="preserve"> </w:t>
      </w:r>
      <w:bookmarkStart w:id="2665" w:name="_ETM_Q8_206000"/>
      <w:bookmarkEnd w:id="2665"/>
      <w:r>
        <w:rPr>
          <w:rtl/>
        </w:rPr>
        <w:t xml:space="preserve">גם </w:t>
      </w:r>
      <w:bookmarkStart w:id="2666" w:name="_ETM_Q8_206450"/>
      <w:bookmarkEnd w:id="2666"/>
      <w:r>
        <w:rPr>
          <w:rtl/>
        </w:rPr>
        <w:t xml:space="preserve">מה </w:t>
      </w:r>
      <w:bookmarkStart w:id="2667" w:name="_ETM_Q8_206600"/>
      <w:bookmarkEnd w:id="2667"/>
      <w:r>
        <w:rPr>
          <w:rtl/>
        </w:rPr>
        <w:t xml:space="preserve">שאנחנו </w:t>
      </w:r>
      <w:bookmarkStart w:id="2668" w:name="_ETM_Q8_206990"/>
      <w:bookmarkEnd w:id="2668"/>
      <w:r>
        <w:rPr>
          <w:rtl/>
        </w:rPr>
        <w:t xml:space="preserve">מדברים </w:t>
      </w:r>
      <w:bookmarkStart w:id="2669" w:name="_ETM_Q8_207590"/>
      <w:bookmarkEnd w:id="2669"/>
      <w:r>
        <w:rPr>
          <w:rtl/>
        </w:rPr>
        <w:t xml:space="preserve">עליו </w:t>
      </w:r>
      <w:bookmarkStart w:id="2670" w:name="_ETM_Q8_207860"/>
      <w:bookmarkEnd w:id="2670"/>
      <w:r>
        <w:rPr>
          <w:rtl/>
        </w:rPr>
        <w:t xml:space="preserve">צריך </w:t>
      </w:r>
      <w:bookmarkStart w:id="2671" w:name="_ETM_Q8_208070"/>
      <w:bookmarkEnd w:id="2671"/>
      <w:r>
        <w:rPr>
          <w:rtl/>
        </w:rPr>
        <w:t>להתקדם</w:t>
      </w:r>
      <w:r>
        <w:rPr>
          <w:rFonts w:hint="cs"/>
          <w:rtl/>
        </w:rPr>
        <w:t>.</w:t>
      </w:r>
      <w:r>
        <w:rPr>
          <w:rtl/>
        </w:rPr>
        <w:t xml:space="preserve"> </w:t>
      </w:r>
      <w:bookmarkStart w:id="2672" w:name="_ETM_Q8_209609"/>
      <w:bookmarkEnd w:id="2672"/>
    </w:p>
    <w:p w:rsidR="00E65D3D" w:rsidRDefault="00E65D3D" w:rsidP="00CC2237">
      <w:pPr>
        <w:rPr>
          <w:rtl/>
        </w:rPr>
      </w:pPr>
      <w:bookmarkStart w:id="2673" w:name="_ETM_Q8_211238"/>
      <w:bookmarkEnd w:id="2673"/>
    </w:p>
    <w:p w:rsidR="00E65D3D" w:rsidRDefault="00E65D3D" w:rsidP="00D33C29">
      <w:pPr>
        <w:rPr>
          <w:rtl/>
        </w:rPr>
      </w:pPr>
      <w:bookmarkStart w:id="2674" w:name="_ETM_Q8_211511"/>
      <w:bookmarkStart w:id="2675" w:name="_ETM_Q8_211533"/>
      <w:bookmarkStart w:id="2676" w:name="_ETM_Q8_211582"/>
      <w:bookmarkEnd w:id="2674"/>
      <w:bookmarkEnd w:id="2675"/>
      <w:bookmarkEnd w:id="2676"/>
      <w:r>
        <w:rPr>
          <w:rtl/>
        </w:rPr>
        <w:t xml:space="preserve">החוק </w:t>
      </w:r>
      <w:bookmarkStart w:id="2677" w:name="_ETM_Q8_209910"/>
      <w:bookmarkEnd w:id="2677"/>
      <w:r>
        <w:rPr>
          <w:rtl/>
        </w:rPr>
        <w:t xml:space="preserve">הזה </w:t>
      </w:r>
      <w:bookmarkStart w:id="2678" w:name="_ETM_Q8_210119"/>
      <w:bookmarkEnd w:id="2678"/>
      <w:r>
        <w:rPr>
          <w:rtl/>
        </w:rPr>
        <w:t xml:space="preserve">כמעט </w:t>
      </w:r>
      <w:bookmarkStart w:id="2679" w:name="_ETM_Q8_210539"/>
      <w:bookmarkEnd w:id="2679"/>
      <w:r>
        <w:rPr>
          <w:rtl/>
        </w:rPr>
        <w:t xml:space="preserve">עבר </w:t>
      </w:r>
      <w:bookmarkStart w:id="2680" w:name="_ETM_Q8_210869"/>
      <w:bookmarkEnd w:id="2680"/>
      <w:r>
        <w:rPr>
          <w:rtl/>
        </w:rPr>
        <w:t xml:space="preserve">בכנסת </w:t>
      </w:r>
      <w:bookmarkStart w:id="2681" w:name="_ETM_Q8_211259"/>
      <w:bookmarkEnd w:id="2681"/>
      <w:r>
        <w:rPr>
          <w:rFonts w:hint="cs"/>
          <w:rtl/>
        </w:rPr>
        <w:t>התשע-עשרה</w:t>
      </w:r>
      <w:r w:rsidR="00D33C29">
        <w:rPr>
          <w:rFonts w:hint="cs"/>
          <w:rtl/>
        </w:rPr>
        <w:t>.</w:t>
      </w:r>
      <w:r>
        <w:rPr>
          <w:rtl/>
        </w:rPr>
        <w:t xml:space="preserve"> </w:t>
      </w:r>
      <w:bookmarkStart w:id="2682" w:name="_ETM_Q8_212239"/>
      <w:bookmarkEnd w:id="2682"/>
      <w:r>
        <w:rPr>
          <w:rtl/>
        </w:rPr>
        <w:t xml:space="preserve">הוא </w:t>
      </w:r>
      <w:bookmarkStart w:id="2683" w:name="_ETM_Q8_212359"/>
      <w:bookmarkEnd w:id="2683"/>
      <w:r>
        <w:rPr>
          <w:rtl/>
        </w:rPr>
        <w:t xml:space="preserve">עבר </w:t>
      </w:r>
      <w:bookmarkStart w:id="2684" w:name="_ETM_Q8_212690"/>
      <w:bookmarkEnd w:id="2684"/>
      <w:r>
        <w:rPr>
          <w:rtl/>
        </w:rPr>
        <w:t xml:space="preserve">בוועדת </w:t>
      </w:r>
      <w:bookmarkStart w:id="2685" w:name="_ETM_Q8_213199"/>
      <w:bookmarkEnd w:id="2685"/>
      <w:r>
        <w:rPr>
          <w:rtl/>
        </w:rPr>
        <w:t xml:space="preserve">השרים </w:t>
      </w:r>
      <w:bookmarkStart w:id="2686" w:name="_ETM_Q8_213530"/>
      <w:bookmarkEnd w:id="2686"/>
      <w:r>
        <w:rPr>
          <w:rtl/>
        </w:rPr>
        <w:t xml:space="preserve">לחקיקה </w:t>
      </w:r>
      <w:bookmarkStart w:id="2687" w:name="_ETM_Q8_214430"/>
      <w:bookmarkEnd w:id="2687"/>
      <w:r>
        <w:rPr>
          <w:rtl/>
        </w:rPr>
        <w:t xml:space="preserve">ברוב </w:t>
      </w:r>
      <w:bookmarkStart w:id="2688" w:name="_ETM_Q8_214760"/>
      <w:bookmarkEnd w:id="2688"/>
      <w:r>
        <w:rPr>
          <w:rtl/>
        </w:rPr>
        <w:t xml:space="preserve">של </w:t>
      </w:r>
      <w:bookmarkStart w:id="2689" w:name="_ETM_Q8_214940"/>
      <w:bookmarkEnd w:id="2689"/>
      <w:r>
        <w:rPr>
          <w:rFonts w:hint="cs"/>
          <w:rtl/>
        </w:rPr>
        <w:t>עשרה</w:t>
      </w:r>
      <w:r>
        <w:rPr>
          <w:rtl/>
        </w:rPr>
        <w:t xml:space="preserve"> </w:t>
      </w:r>
      <w:bookmarkStart w:id="2690" w:name="_ETM_Q8_215269"/>
      <w:bookmarkEnd w:id="2690"/>
      <w:r>
        <w:rPr>
          <w:rtl/>
        </w:rPr>
        <w:t xml:space="preserve">נגד </w:t>
      </w:r>
      <w:bookmarkStart w:id="2691" w:name="_ETM_Q8_215539"/>
      <w:bookmarkEnd w:id="2691"/>
      <w:r>
        <w:rPr>
          <w:rFonts w:hint="cs"/>
          <w:rtl/>
        </w:rPr>
        <w:t>שניים.</w:t>
      </w:r>
      <w:r>
        <w:rPr>
          <w:rtl/>
        </w:rPr>
        <w:t xml:space="preserve"> </w:t>
      </w:r>
      <w:bookmarkStart w:id="2692" w:name="_ETM_Q8_216899"/>
      <w:bookmarkEnd w:id="2692"/>
      <w:r>
        <w:rPr>
          <w:rFonts w:hint="cs"/>
          <w:rtl/>
        </w:rPr>
        <w:t xml:space="preserve">הוא היה עובר אלמלא </w:t>
      </w:r>
      <w:r>
        <w:rPr>
          <w:rtl/>
        </w:rPr>
        <w:t xml:space="preserve">בסופו </w:t>
      </w:r>
      <w:bookmarkStart w:id="2693" w:name="_ETM_Q8_220229"/>
      <w:bookmarkEnd w:id="2693"/>
      <w:r>
        <w:rPr>
          <w:rtl/>
        </w:rPr>
        <w:t xml:space="preserve">של </w:t>
      </w:r>
      <w:bookmarkStart w:id="2694" w:name="_ETM_Q8_220350"/>
      <w:bookmarkEnd w:id="2694"/>
      <w:r>
        <w:rPr>
          <w:rtl/>
        </w:rPr>
        <w:t>דבר התנג</w:t>
      </w:r>
      <w:r>
        <w:rPr>
          <w:rFonts w:hint="cs"/>
          <w:rtl/>
        </w:rPr>
        <w:t>ד</w:t>
      </w:r>
      <w:r>
        <w:rPr>
          <w:rtl/>
        </w:rPr>
        <w:t xml:space="preserve">ותו </w:t>
      </w:r>
      <w:bookmarkStart w:id="2695" w:name="_ETM_Q8_217979"/>
      <w:bookmarkStart w:id="2696" w:name="_ETM_Q8_218579"/>
      <w:bookmarkEnd w:id="2695"/>
      <w:bookmarkEnd w:id="2696"/>
      <w:r>
        <w:rPr>
          <w:rFonts w:hint="cs"/>
          <w:rtl/>
        </w:rPr>
        <w:t>ש</w:t>
      </w:r>
      <w:r>
        <w:rPr>
          <w:rtl/>
        </w:rPr>
        <w:t xml:space="preserve">ל </w:t>
      </w:r>
      <w:bookmarkStart w:id="2697" w:name="_ETM_Q8_218760"/>
      <w:bookmarkEnd w:id="2697"/>
      <w:r>
        <w:rPr>
          <w:rtl/>
        </w:rPr>
        <w:t xml:space="preserve">שר </w:t>
      </w:r>
      <w:bookmarkStart w:id="2698" w:name="_ETM_Q8_219030"/>
      <w:bookmarkStart w:id="2699" w:name="_ETM_Q8_219809"/>
      <w:bookmarkEnd w:id="2698"/>
      <w:bookmarkEnd w:id="2699"/>
      <w:r>
        <w:rPr>
          <w:rFonts w:hint="cs"/>
          <w:rtl/>
        </w:rPr>
        <w:t xml:space="preserve">אחד </w:t>
      </w:r>
      <w:bookmarkStart w:id="2700" w:name="_ETM_Q8_220620"/>
      <w:bookmarkEnd w:id="2700"/>
      <w:r>
        <w:rPr>
          <w:rtl/>
        </w:rPr>
        <w:t>תקע</w:t>
      </w:r>
      <w:r>
        <w:rPr>
          <w:rFonts w:hint="cs"/>
          <w:rtl/>
        </w:rPr>
        <w:t>ה</w:t>
      </w:r>
      <w:r>
        <w:rPr>
          <w:rtl/>
        </w:rPr>
        <w:t xml:space="preserve"> </w:t>
      </w:r>
      <w:bookmarkStart w:id="2701" w:name="_ETM_Q8_221010"/>
      <w:bookmarkEnd w:id="2701"/>
      <w:r>
        <w:rPr>
          <w:rtl/>
        </w:rPr>
        <w:t xml:space="preserve">אותו </w:t>
      </w:r>
      <w:bookmarkStart w:id="2702" w:name="_ETM_Q8_221590"/>
      <w:bookmarkEnd w:id="2702"/>
      <w:r>
        <w:rPr>
          <w:rtl/>
        </w:rPr>
        <w:t xml:space="preserve">אז </w:t>
      </w:r>
      <w:bookmarkStart w:id="2703" w:name="_ETM_Q8_221920"/>
      <w:bookmarkEnd w:id="2703"/>
      <w:r>
        <w:rPr>
          <w:rtl/>
        </w:rPr>
        <w:t>בממשלה</w:t>
      </w:r>
      <w:r>
        <w:rPr>
          <w:rFonts w:hint="cs"/>
          <w:rtl/>
        </w:rPr>
        <w:t>.</w:t>
      </w:r>
      <w:r>
        <w:rPr>
          <w:rtl/>
        </w:rPr>
        <w:t xml:space="preserve"> </w:t>
      </w:r>
      <w:bookmarkStart w:id="2704" w:name="_ETM_Q8_222700"/>
      <w:bookmarkStart w:id="2705" w:name="_ETM_Q8_222820"/>
      <w:bookmarkStart w:id="2706" w:name="_ETM_Q8_223030"/>
      <w:bookmarkStart w:id="2707" w:name="_ETM_Q8_223420"/>
      <w:bookmarkEnd w:id="2704"/>
      <w:bookmarkEnd w:id="2705"/>
      <w:bookmarkEnd w:id="2706"/>
      <w:bookmarkEnd w:id="2707"/>
      <w:r>
        <w:rPr>
          <w:rtl/>
        </w:rPr>
        <w:t>אגב</w:t>
      </w:r>
      <w:r>
        <w:rPr>
          <w:rFonts w:hint="cs"/>
          <w:rtl/>
        </w:rPr>
        <w:t>,</w:t>
      </w:r>
      <w:r>
        <w:rPr>
          <w:rtl/>
        </w:rPr>
        <w:t xml:space="preserve"> </w:t>
      </w:r>
      <w:bookmarkStart w:id="2708" w:name="_ETM_Q8_223810"/>
      <w:bookmarkStart w:id="2709" w:name="_ETM_Q8_225149"/>
      <w:bookmarkEnd w:id="2708"/>
      <w:bookmarkEnd w:id="2709"/>
      <w:r>
        <w:rPr>
          <w:rtl/>
        </w:rPr>
        <w:t xml:space="preserve">למרות </w:t>
      </w:r>
      <w:bookmarkStart w:id="2710" w:name="_ETM_Q8_225510"/>
      <w:bookmarkEnd w:id="2710"/>
      <w:r>
        <w:rPr>
          <w:rtl/>
        </w:rPr>
        <w:t xml:space="preserve">שהייתי </w:t>
      </w:r>
      <w:bookmarkStart w:id="2711" w:name="_ETM_Q8_225780"/>
      <w:bookmarkEnd w:id="2711"/>
      <w:r w:rsidR="00D33C29">
        <w:rPr>
          <w:rFonts w:hint="cs"/>
          <w:rtl/>
        </w:rPr>
        <w:t xml:space="preserve">אז </w:t>
      </w:r>
      <w:r>
        <w:rPr>
          <w:rtl/>
        </w:rPr>
        <w:t xml:space="preserve">חבר </w:t>
      </w:r>
      <w:bookmarkStart w:id="2712" w:name="_ETM_Q8_226079"/>
      <w:bookmarkEnd w:id="2712"/>
      <w:r>
        <w:rPr>
          <w:rtl/>
        </w:rPr>
        <w:t>קואליציה</w:t>
      </w:r>
      <w:bookmarkStart w:id="2713" w:name="_ETM_Q8_227850"/>
      <w:bookmarkEnd w:id="2713"/>
      <w:r w:rsidR="00D33C29">
        <w:rPr>
          <w:rFonts w:hint="cs"/>
          <w:rtl/>
        </w:rPr>
        <w:t>,</w:t>
      </w:r>
      <w:r>
        <w:rPr>
          <w:rFonts w:hint="cs"/>
          <w:rtl/>
        </w:rPr>
        <w:t xml:space="preserve"> </w:t>
      </w:r>
      <w:r w:rsidR="00D33C29">
        <w:rPr>
          <w:rtl/>
        </w:rPr>
        <w:t xml:space="preserve">לא </w:t>
      </w:r>
      <w:bookmarkStart w:id="2714" w:name="_ETM_Q8_223930"/>
      <w:bookmarkEnd w:id="2714"/>
      <w:r w:rsidR="00D33C29">
        <w:rPr>
          <w:rtl/>
        </w:rPr>
        <w:t xml:space="preserve">ביקשתי </w:t>
      </w:r>
      <w:bookmarkStart w:id="2715" w:name="_ETM_Q8_224470"/>
      <w:bookmarkEnd w:id="2715"/>
      <w:r>
        <w:rPr>
          <w:rtl/>
        </w:rPr>
        <w:t xml:space="preserve">תמיכה </w:t>
      </w:r>
      <w:bookmarkStart w:id="2716" w:name="_ETM_Q8_228300"/>
      <w:bookmarkEnd w:id="2716"/>
      <w:r>
        <w:rPr>
          <w:rtl/>
        </w:rPr>
        <w:t>קואליציונית</w:t>
      </w:r>
      <w:r>
        <w:rPr>
          <w:rFonts w:hint="cs"/>
          <w:rtl/>
        </w:rPr>
        <w:t>.</w:t>
      </w:r>
      <w:r>
        <w:rPr>
          <w:rtl/>
        </w:rPr>
        <w:t xml:space="preserve"> </w:t>
      </w:r>
      <w:bookmarkStart w:id="2717" w:name="_ETM_Q8_229079"/>
      <w:bookmarkEnd w:id="2717"/>
      <w:r>
        <w:rPr>
          <w:rtl/>
        </w:rPr>
        <w:t xml:space="preserve">אני </w:t>
      </w:r>
      <w:bookmarkStart w:id="2718" w:name="_ETM_Q8_229229"/>
      <w:bookmarkEnd w:id="2718"/>
      <w:r>
        <w:rPr>
          <w:rtl/>
        </w:rPr>
        <w:t xml:space="preserve">מודע </w:t>
      </w:r>
      <w:bookmarkStart w:id="2719" w:name="_ETM_Q8_229649"/>
      <w:bookmarkEnd w:id="2719"/>
      <w:r>
        <w:rPr>
          <w:rtl/>
        </w:rPr>
        <w:t xml:space="preserve">לזה </w:t>
      </w:r>
      <w:bookmarkStart w:id="2720" w:name="_ETM_Q8_230430"/>
      <w:bookmarkEnd w:id="2720"/>
      <w:r>
        <w:rPr>
          <w:rtl/>
        </w:rPr>
        <w:t xml:space="preserve">שיש </w:t>
      </w:r>
      <w:bookmarkStart w:id="2721" w:name="_ETM_Q8_230670"/>
      <w:bookmarkEnd w:id="2721"/>
      <w:r>
        <w:rPr>
          <w:rtl/>
        </w:rPr>
        <w:t xml:space="preserve">פה </w:t>
      </w:r>
      <w:bookmarkStart w:id="2722" w:name="_ETM_Q8_230820"/>
      <w:bookmarkEnd w:id="2722"/>
      <w:r>
        <w:rPr>
          <w:rtl/>
        </w:rPr>
        <w:t>הצבע</w:t>
      </w:r>
      <w:r>
        <w:rPr>
          <w:rFonts w:hint="cs"/>
          <w:rtl/>
        </w:rPr>
        <w:t>ה על פי</w:t>
      </w:r>
      <w:r>
        <w:rPr>
          <w:rtl/>
        </w:rPr>
        <w:t xml:space="preserve"> </w:t>
      </w:r>
      <w:bookmarkStart w:id="2723" w:name="_ETM_Q8_231239"/>
      <w:bookmarkEnd w:id="2723"/>
      <w:r>
        <w:rPr>
          <w:rtl/>
        </w:rPr>
        <w:t>מצפון</w:t>
      </w:r>
      <w:r>
        <w:rPr>
          <w:rFonts w:hint="cs"/>
          <w:rtl/>
        </w:rPr>
        <w:t>.</w:t>
      </w:r>
      <w:r>
        <w:rPr>
          <w:rtl/>
        </w:rPr>
        <w:t xml:space="preserve"> </w:t>
      </w:r>
      <w:bookmarkStart w:id="2724" w:name="_ETM_Q8_231780"/>
      <w:bookmarkEnd w:id="2724"/>
      <w:r>
        <w:rPr>
          <w:rtl/>
        </w:rPr>
        <w:t xml:space="preserve">ביקשתי </w:t>
      </w:r>
      <w:bookmarkStart w:id="2725" w:name="_ETM_Q8_232170"/>
      <w:bookmarkEnd w:id="2725"/>
      <w:r>
        <w:rPr>
          <w:rtl/>
        </w:rPr>
        <w:t xml:space="preserve">חופש </w:t>
      </w:r>
      <w:bookmarkStart w:id="2726" w:name="_ETM_Q8_232500"/>
      <w:bookmarkEnd w:id="2726"/>
      <w:r>
        <w:rPr>
          <w:rtl/>
        </w:rPr>
        <w:t>הצבעה</w:t>
      </w:r>
      <w:r>
        <w:rPr>
          <w:rFonts w:hint="cs"/>
          <w:rtl/>
        </w:rPr>
        <w:t>.</w:t>
      </w:r>
      <w:r>
        <w:rPr>
          <w:rtl/>
        </w:rPr>
        <w:t xml:space="preserve"> </w:t>
      </w:r>
      <w:bookmarkStart w:id="2727" w:name="_ETM_Q8_234520"/>
      <w:bookmarkEnd w:id="2727"/>
    </w:p>
    <w:p w:rsidR="00E65D3D" w:rsidRDefault="00E65D3D" w:rsidP="00CC2237">
      <w:pPr>
        <w:rPr>
          <w:rtl/>
        </w:rPr>
      </w:pPr>
    </w:p>
    <w:p w:rsidR="00E65D3D" w:rsidRDefault="00E65D3D" w:rsidP="00D33C29">
      <w:pPr>
        <w:rPr>
          <w:rtl/>
        </w:rPr>
      </w:pPr>
      <w:bookmarkStart w:id="2728" w:name="_ETM_Q8_236486"/>
      <w:bookmarkStart w:id="2729" w:name="_ETM_Q8_236796"/>
      <w:bookmarkStart w:id="2730" w:name="_ETM_Q8_236811"/>
      <w:bookmarkStart w:id="2731" w:name="_ETM_Q8_236847"/>
      <w:bookmarkEnd w:id="2728"/>
      <w:bookmarkEnd w:id="2729"/>
      <w:bookmarkEnd w:id="2730"/>
      <w:bookmarkEnd w:id="2731"/>
      <w:r>
        <w:rPr>
          <w:rtl/>
        </w:rPr>
        <w:t xml:space="preserve">אני </w:t>
      </w:r>
      <w:bookmarkStart w:id="2732" w:name="_ETM_Q8_234700"/>
      <w:bookmarkEnd w:id="2732"/>
      <w:r>
        <w:rPr>
          <w:rtl/>
        </w:rPr>
        <w:t xml:space="preserve">רוצה </w:t>
      </w:r>
      <w:bookmarkStart w:id="2733" w:name="_ETM_Q8_234910"/>
      <w:bookmarkEnd w:id="2733"/>
      <w:r>
        <w:rPr>
          <w:rtl/>
        </w:rPr>
        <w:t xml:space="preserve">לדבר </w:t>
      </w:r>
      <w:bookmarkStart w:id="2734" w:name="_ETM_Q8_235300"/>
      <w:bookmarkEnd w:id="2734"/>
      <w:r>
        <w:rPr>
          <w:rtl/>
        </w:rPr>
        <w:t xml:space="preserve">דווקא </w:t>
      </w:r>
      <w:bookmarkStart w:id="2735" w:name="_ETM_Q8_236170"/>
      <w:bookmarkEnd w:id="2735"/>
      <w:r>
        <w:rPr>
          <w:rtl/>
        </w:rPr>
        <w:t xml:space="preserve">על </w:t>
      </w:r>
      <w:bookmarkStart w:id="2736" w:name="_ETM_Q8_236350"/>
      <w:bookmarkEnd w:id="2736"/>
      <w:r>
        <w:rPr>
          <w:rtl/>
        </w:rPr>
        <w:t xml:space="preserve">השר </w:t>
      </w:r>
      <w:bookmarkStart w:id="2737" w:name="_ETM_Q8_236710"/>
      <w:bookmarkEnd w:id="2737"/>
      <w:r>
        <w:rPr>
          <w:rtl/>
        </w:rPr>
        <w:t xml:space="preserve">השני </w:t>
      </w:r>
      <w:bookmarkStart w:id="2738" w:name="_ETM_Q8_237190"/>
      <w:bookmarkEnd w:id="2738"/>
      <w:r>
        <w:rPr>
          <w:rtl/>
        </w:rPr>
        <w:t>שהתנגד</w:t>
      </w:r>
      <w:r>
        <w:rPr>
          <w:rFonts w:hint="cs"/>
          <w:rtl/>
        </w:rPr>
        <w:t>,</w:t>
      </w:r>
      <w:r>
        <w:rPr>
          <w:rtl/>
        </w:rPr>
        <w:t xml:space="preserve"> </w:t>
      </w:r>
      <w:bookmarkStart w:id="2739" w:name="_ETM_Q8_239360"/>
      <w:bookmarkEnd w:id="2739"/>
      <w:r>
        <w:rPr>
          <w:rtl/>
        </w:rPr>
        <w:t xml:space="preserve">והוא </w:t>
      </w:r>
      <w:bookmarkStart w:id="2740" w:name="_ETM_Q8_240260"/>
      <w:bookmarkEnd w:id="2740"/>
      <w:r>
        <w:rPr>
          <w:rtl/>
        </w:rPr>
        <w:t xml:space="preserve">מוכר </w:t>
      </w:r>
      <w:bookmarkStart w:id="2741" w:name="_ETM_Q8_240710"/>
      <w:bookmarkEnd w:id="2741"/>
      <w:r>
        <w:rPr>
          <w:rtl/>
        </w:rPr>
        <w:t xml:space="preserve">לרבים </w:t>
      </w:r>
      <w:bookmarkStart w:id="2742" w:name="_ETM_Q8_241280"/>
      <w:bookmarkEnd w:id="2742"/>
      <w:r>
        <w:rPr>
          <w:rtl/>
        </w:rPr>
        <w:t xml:space="preserve">מיושבי </w:t>
      </w:r>
      <w:bookmarkStart w:id="2743" w:name="_ETM_Q8_241700"/>
      <w:bookmarkEnd w:id="2743"/>
      <w:r>
        <w:rPr>
          <w:rtl/>
        </w:rPr>
        <w:t xml:space="preserve">הבית </w:t>
      </w:r>
      <w:bookmarkStart w:id="2744" w:name="_ETM_Q8_242030"/>
      <w:bookmarkEnd w:id="2744"/>
      <w:r>
        <w:rPr>
          <w:rtl/>
        </w:rPr>
        <w:t xml:space="preserve">הזה </w:t>
      </w:r>
      <w:bookmarkStart w:id="2745" w:name="_ETM_Q8_242240"/>
      <w:bookmarkEnd w:id="2745"/>
      <w:r>
        <w:rPr>
          <w:rtl/>
        </w:rPr>
        <w:t xml:space="preserve">גם </w:t>
      </w:r>
      <w:bookmarkStart w:id="2746" w:name="_ETM_Q8_242450"/>
      <w:bookmarkEnd w:id="2746"/>
      <w:r>
        <w:rPr>
          <w:rtl/>
        </w:rPr>
        <w:t>היום</w:t>
      </w:r>
      <w:r>
        <w:rPr>
          <w:rFonts w:hint="cs"/>
          <w:rtl/>
        </w:rPr>
        <w:t>,</w:t>
      </w:r>
      <w:r>
        <w:rPr>
          <w:rtl/>
        </w:rPr>
        <w:t xml:space="preserve"> </w:t>
      </w:r>
      <w:bookmarkStart w:id="2747" w:name="_ETM_Q8_243570"/>
      <w:bookmarkEnd w:id="2747"/>
      <w:r>
        <w:rPr>
          <w:rtl/>
        </w:rPr>
        <w:t xml:space="preserve">ידידי </w:t>
      </w:r>
      <w:bookmarkStart w:id="2748" w:name="_ETM_Q8_243960"/>
      <w:bookmarkEnd w:id="2748"/>
      <w:r>
        <w:rPr>
          <w:rtl/>
        </w:rPr>
        <w:t xml:space="preserve">אורי </w:t>
      </w:r>
      <w:bookmarkStart w:id="2749" w:name="_ETM_Q8_244229"/>
      <w:bookmarkEnd w:id="2749"/>
      <w:r>
        <w:rPr>
          <w:rtl/>
        </w:rPr>
        <w:t>אורבך</w:t>
      </w:r>
      <w:r w:rsidR="00D33C29">
        <w:rPr>
          <w:rFonts w:hint="cs"/>
          <w:rtl/>
        </w:rPr>
        <w:t>,</w:t>
      </w:r>
      <w:r>
        <w:rPr>
          <w:rtl/>
        </w:rPr>
        <w:t xml:space="preserve"> </w:t>
      </w:r>
      <w:bookmarkStart w:id="2750" w:name="_ETM_Q8_244530"/>
      <w:bookmarkEnd w:id="2750"/>
      <w:r>
        <w:rPr>
          <w:rtl/>
        </w:rPr>
        <w:t>ז</w:t>
      </w:r>
      <w:r>
        <w:rPr>
          <w:rFonts w:hint="cs"/>
          <w:rtl/>
        </w:rPr>
        <w:t>י</w:t>
      </w:r>
      <w:r>
        <w:rPr>
          <w:rtl/>
        </w:rPr>
        <w:t xml:space="preserve">כרונו </w:t>
      </w:r>
      <w:bookmarkStart w:id="2751" w:name="_ETM_Q8_244890"/>
      <w:bookmarkEnd w:id="2751"/>
      <w:r>
        <w:rPr>
          <w:rtl/>
        </w:rPr>
        <w:t>לברכה</w:t>
      </w:r>
      <w:r>
        <w:rPr>
          <w:rFonts w:hint="cs"/>
          <w:rtl/>
        </w:rPr>
        <w:t>.</w:t>
      </w:r>
      <w:bookmarkStart w:id="2752" w:name="_ETM_Q8_246787"/>
      <w:bookmarkEnd w:id="2752"/>
      <w:r>
        <w:rPr>
          <w:rFonts w:hint="cs"/>
          <w:rtl/>
        </w:rPr>
        <w:t xml:space="preserve"> אורי אורבך </w:t>
      </w:r>
      <w:r>
        <w:rPr>
          <w:rtl/>
        </w:rPr>
        <w:t>–</w:t>
      </w:r>
      <w:r>
        <w:rPr>
          <w:rFonts w:hint="cs"/>
          <w:rtl/>
        </w:rPr>
        <w:t xml:space="preserve"> הייתה לי שיחה </w:t>
      </w:r>
      <w:bookmarkStart w:id="2753" w:name="_ETM_Q8_246209"/>
      <w:bookmarkStart w:id="2754" w:name="_ETM_Q8_246539"/>
      <w:bookmarkStart w:id="2755" w:name="_ETM_Q8_247409"/>
      <w:bookmarkStart w:id="2756" w:name="_ETM_Q8_247649"/>
      <w:bookmarkStart w:id="2757" w:name="_ETM_Q8_247770"/>
      <w:bookmarkStart w:id="2758" w:name="_ETM_Q8_248459"/>
      <w:bookmarkEnd w:id="2753"/>
      <w:bookmarkEnd w:id="2754"/>
      <w:bookmarkEnd w:id="2755"/>
      <w:bookmarkEnd w:id="2756"/>
      <w:bookmarkEnd w:id="2757"/>
      <w:bookmarkEnd w:id="2758"/>
      <w:r>
        <w:rPr>
          <w:rtl/>
        </w:rPr>
        <w:t xml:space="preserve">עמוקה </w:t>
      </w:r>
      <w:bookmarkStart w:id="2759" w:name="_ETM_Q8_248969"/>
      <w:bookmarkEnd w:id="2759"/>
      <w:r>
        <w:rPr>
          <w:rtl/>
        </w:rPr>
        <w:t xml:space="preserve">איתו </w:t>
      </w:r>
      <w:bookmarkStart w:id="2760" w:name="_ETM_Q8_249760"/>
      <w:bookmarkEnd w:id="2760"/>
      <w:r>
        <w:rPr>
          <w:rtl/>
        </w:rPr>
        <w:t xml:space="preserve">על </w:t>
      </w:r>
      <w:bookmarkStart w:id="2761" w:name="_ETM_Q8_250060"/>
      <w:bookmarkEnd w:id="2761"/>
      <w:r>
        <w:rPr>
          <w:rtl/>
        </w:rPr>
        <w:t xml:space="preserve">הנושא </w:t>
      </w:r>
      <w:bookmarkStart w:id="2762" w:name="_ETM_Q8_250420"/>
      <w:bookmarkEnd w:id="2762"/>
      <w:r>
        <w:rPr>
          <w:rtl/>
        </w:rPr>
        <w:t>הזה</w:t>
      </w:r>
      <w:r>
        <w:rPr>
          <w:rFonts w:hint="cs"/>
          <w:rtl/>
        </w:rPr>
        <w:t>,</w:t>
      </w:r>
      <w:r>
        <w:rPr>
          <w:rtl/>
        </w:rPr>
        <w:t xml:space="preserve"> </w:t>
      </w:r>
      <w:bookmarkStart w:id="2763" w:name="_ETM_Q8_250720"/>
      <w:bookmarkEnd w:id="2763"/>
      <w:r>
        <w:rPr>
          <w:rtl/>
        </w:rPr>
        <w:t>מפני</w:t>
      </w:r>
      <w:r>
        <w:rPr>
          <w:rFonts w:hint="cs"/>
          <w:rtl/>
        </w:rPr>
        <w:t xml:space="preserve"> שאורי </w:t>
      </w:r>
      <w:r>
        <w:rPr>
          <w:rFonts w:hint="eastAsia"/>
        </w:rPr>
        <w:t>–</w:t>
      </w:r>
      <w:r>
        <w:rPr>
          <w:rFonts w:hint="cs"/>
          <w:rtl/>
        </w:rPr>
        <w:t xml:space="preserve"> </w:t>
      </w:r>
      <w:bookmarkStart w:id="2764" w:name="_ETM_Q8_250990"/>
      <w:bookmarkStart w:id="2765" w:name="_ETM_Q8_251650"/>
      <w:bookmarkEnd w:id="2764"/>
      <w:bookmarkEnd w:id="2765"/>
      <w:r>
        <w:rPr>
          <w:rtl/>
        </w:rPr>
        <w:t xml:space="preserve">וזה </w:t>
      </w:r>
      <w:bookmarkStart w:id="2766" w:name="_ETM_Q8_251920"/>
      <w:bookmarkEnd w:id="2766"/>
      <w:r>
        <w:rPr>
          <w:rtl/>
        </w:rPr>
        <w:t xml:space="preserve">היה </w:t>
      </w:r>
      <w:bookmarkStart w:id="2767" w:name="_ETM_Q8_252040"/>
      <w:bookmarkEnd w:id="2767"/>
      <w:r>
        <w:rPr>
          <w:rtl/>
        </w:rPr>
        <w:t xml:space="preserve">ידוע </w:t>
      </w:r>
      <w:bookmarkStart w:id="2768" w:name="_ETM_Q8_252430"/>
      <w:bookmarkEnd w:id="2768"/>
      <w:r>
        <w:rPr>
          <w:rtl/>
        </w:rPr>
        <w:t xml:space="preserve">גם </w:t>
      </w:r>
      <w:bookmarkStart w:id="2769" w:name="_ETM_Q8_252700"/>
      <w:bookmarkEnd w:id="2769"/>
      <w:r>
        <w:rPr>
          <w:rtl/>
        </w:rPr>
        <w:t>לי</w:t>
      </w:r>
      <w:r>
        <w:rPr>
          <w:rFonts w:hint="cs"/>
          <w:rtl/>
        </w:rPr>
        <w:t xml:space="preserve"> </w:t>
      </w:r>
      <w:r>
        <w:rPr>
          <w:rFonts w:hint="eastAsia"/>
        </w:rPr>
        <w:t>–</w:t>
      </w:r>
      <w:r>
        <w:rPr>
          <w:rtl/>
        </w:rPr>
        <w:t xml:space="preserve"> </w:t>
      </w:r>
      <w:bookmarkStart w:id="2770" w:name="_ETM_Q8_253959"/>
      <w:bookmarkEnd w:id="2770"/>
      <w:r>
        <w:rPr>
          <w:rtl/>
        </w:rPr>
        <w:t xml:space="preserve">היה </w:t>
      </w:r>
      <w:bookmarkStart w:id="2771" w:name="_ETM_Q8_254319"/>
      <w:bookmarkEnd w:id="2771"/>
      <w:r>
        <w:rPr>
          <w:rtl/>
        </w:rPr>
        <w:t xml:space="preserve">אז </w:t>
      </w:r>
      <w:bookmarkStart w:id="2772" w:name="_ETM_Q8_254590"/>
      <w:bookmarkEnd w:id="2772"/>
      <w:r>
        <w:rPr>
          <w:rtl/>
        </w:rPr>
        <w:t xml:space="preserve">בשלב </w:t>
      </w:r>
      <w:bookmarkStart w:id="2773" w:name="_ETM_Q8_255069"/>
      <w:bookmarkEnd w:id="2773"/>
      <w:r>
        <w:rPr>
          <w:rtl/>
        </w:rPr>
        <w:t xml:space="preserve">שהחוק </w:t>
      </w:r>
      <w:bookmarkStart w:id="2774" w:name="_ETM_Q8_255520"/>
      <w:bookmarkEnd w:id="2774"/>
      <w:r>
        <w:rPr>
          <w:rtl/>
        </w:rPr>
        <w:t xml:space="preserve">הזה </w:t>
      </w:r>
      <w:bookmarkStart w:id="2775" w:name="_ETM_Q8_255730"/>
      <w:bookmarkEnd w:id="2775"/>
      <w:r>
        <w:rPr>
          <w:rtl/>
        </w:rPr>
        <w:t xml:space="preserve">נגע </w:t>
      </w:r>
      <w:bookmarkStart w:id="2776" w:name="_ETM_Q8_256090"/>
      <w:bookmarkEnd w:id="2776"/>
      <w:r>
        <w:rPr>
          <w:rtl/>
        </w:rPr>
        <w:t xml:space="preserve">בו </w:t>
      </w:r>
      <w:bookmarkStart w:id="2777" w:name="_ETM_Q8_256959"/>
      <w:bookmarkEnd w:id="2777"/>
      <w:r>
        <w:rPr>
          <w:rtl/>
        </w:rPr>
        <w:t xml:space="preserve">באופן </w:t>
      </w:r>
      <w:bookmarkStart w:id="2778" w:name="_ETM_Q8_257410"/>
      <w:bookmarkEnd w:id="2778"/>
      <w:r>
        <w:rPr>
          <w:rtl/>
        </w:rPr>
        <w:t xml:space="preserve">האישי </w:t>
      </w:r>
      <w:bookmarkStart w:id="2779" w:name="_ETM_Q8_257709"/>
      <w:bookmarkEnd w:id="2779"/>
      <w:r>
        <w:rPr>
          <w:rtl/>
        </w:rPr>
        <w:t>ביותר</w:t>
      </w:r>
      <w:r>
        <w:rPr>
          <w:rFonts w:hint="cs"/>
          <w:rtl/>
        </w:rPr>
        <w:t>.</w:t>
      </w:r>
      <w:r>
        <w:rPr>
          <w:rtl/>
        </w:rPr>
        <w:t xml:space="preserve"> </w:t>
      </w:r>
      <w:bookmarkStart w:id="2780" w:name="_ETM_Q8_258100"/>
      <w:bookmarkStart w:id="2781" w:name="_ETM_Q8_258340"/>
      <w:bookmarkEnd w:id="2780"/>
      <w:bookmarkEnd w:id="2781"/>
      <w:r>
        <w:rPr>
          <w:rFonts w:hint="cs"/>
          <w:rtl/>
        </w:rPr>
        <w:t>כ</w:t>
      </w:r>
      <w:r>
        <w:rPr>
          <w:rtl/>
        </w:rPr>
        <w:t xml:space="preserve">אדם </w:t>
      </w:r>
      <w:bookmarkStart w:id="2782" w:name="_ETM_Q8_258760"/>
      <w:bookmarkEnd w:id="2782"/>
      <w:r>
        <w:rPr>
          <w:rtl/>
        </w:rPr>
        <w:t>דתי</w:t>
      </w:r>
      <w:r w:rsidR="00D33C29">
        <w:rPr>
          <w:rFonts w:hint="cs"/>
          <w:rtl/>
        </w:rPr>
        <w:t>,</w:t>
      </w:r>
      <w:r>
        <w:rPr>
          <w:rtl/>
        </w:rPr>
        <w:t xml:space="preserve"> </w:t>
      </w:r>
      <w:bookmarkStart w:id="2783" w:name="_ETM_Q8_259420"/>
      <w:bookmarkEnd w:id="2783"/>
      <w:r>
        <w:rPr>
          <w:rtl/>
        </w:rPr>
        <w:t xml:space="preserve">לא </w:t>
      </w:r>
      <w:bookmarkStart w:id="2784" w:name="_ETM_Q8_259630"/>
      <w:bookmarkEnd w:id="2784"/>
      <w:r>
        <w:rPr>
          <w:rtl/>
        </w:rPr>
        <w:t xml:space="preserve">ציפיתי </w:t>
      </w:r>
      <w:bookmarkStart w:id="2785" w:name="_ETM_Q8_260200"/>
      <w:bookmarkEnd w:id="2785"/>
      <w:r>
        <w:rPr>
          <w:rtl/>
        </w:rPr>
        <w:t xml:space="preserve">שהוא </w:t>
      </w:r>
      <w:bookmarkStart w:id="2786" w:name="_ETM_Q8_260920"/>
      <w:bookmarkStart w:id="2787" w:name="_ETM_Q8_261370"/>
      <w:bookmarkEnd w:id="2786"/>
      <w:bookmarkEnd w:id="2787"/>
      <w:r>
        <w:rPr>
          <w:rFonts w:hint="cs"/>
          <w:rtl/>
        </w:rPr>
        <w:t>יח</w:t>
      </w:r>
      <w:r>
        <w:rPr>
          <w:rtl/>
        </w:rPr>
        <w:t xml:space="preserve">שוב </w:t>
      </w:r>
      <w:bookmarkStart w:id="2788" w:name="_ETM_Q8_261670"/>
      <w:bookmarkEnd w:id="2788"/>
      <w:r>
        <w:rPr>
          <w:rtl/>
        </w:rPr>
        <w:t xml:space="preserve">שזה </w:t>
      </w:r>
      <w:bookmarkStart w:id="2789" w:name="_ETM_Q8_261940"/>
      <w:bookmarkEnd w:id="2789"/>
      <w:r>
        <w:rPr>
          <w:rtl/>
        </w:rPr>
        <w:t xml:space="preserve">חל </w:t>
      </w:r>
      <w:bookmarkStart w:id="2790" w:name="_ETM_Q8_262180"/>
      <w:bookmarkEnd w:id="2790"/>
      <w:r>
        <w:rPr>
          <w:rtl/>
        </w:rPr>
        <w:t>עליו</w:t>
      </w:r>
      <w:r>
        <w:rPr>
          <w:rFonts w:hint="cs"/>
          <w:rtl/>
        </w:rPr>
        <w:t>.</w:t>
      </w:r>
      <w:r>
        <w:rPr>
          <w:rtl/>
        </w:rPr>
        <w:t xml:space="preserve"> </w:t>
      </w:r>
      <w:bookmarkStart w:id="2791" w:name="_ETM_Q8_262900"/>
      <w:bookmarkEnd w:id="2791"/>
      <w:r>
        <w:rPr>
          <w:rtl/>
        </w:rPr>
        <w:t xml:space="preserve">הייתה </w:t>
      </w:r>
      <w:bookmarkStart w:id="2792" w:name="_ETM_Q8_263170"/>
      <w:bookmarkEnd w:id="2792"/>
      <w:r>
        <w:rPr>
          <w:rtl/>
        </w:rPr>
        <w:t xml:space="preserve">לנו </w:t>
      </w:r>
      <w:bookmarkStart w:id="2793" w:name="_ETM_Q8_263350"/>
      <w:bookmarkEnd w:id="2793"/>
      <w:r>
        <w:rPr>
          <w:rtl/>
        </w:rPr>
        <w:t xml:space="preserve">שיחה </w:t>
      </w:r>
      <w:bookmarkStart w:id="2794" w:name="_ETM_Q8_263830"/>
      <w:bookmarkEnd w:id="2794"/>
      <w:r>
        <w:rPr>
          <w:rtl/>
        </w:rPr>
        <w:t xml:space="preserve">קורעת </w:t>
      </w:r>
      <w:bookmarkStart w:id="2795" w:name="_ETM_Q8_264340"/>
      <w:bookmarkEnd w:id="2795"/>
      <w:r>
        <w:rPr>
          <w:rtl/>
        </w:rPr>
        <w:t>לב</w:t>
      </w:r>
      <w:r>
        <w:rPr>
          <w:rFonts w:hint="cs"/>
          <w:rtl/>
        </w:rPr>
        <w:t>,</w:t>
      </w:r>
      <w:r>
        <w:rPr>
          <w:rtl/>
        </w:rPr>
        <w:t xml:space="preserve"> </w:t>
      </w:r>
      <w:bookmarkStart w:id="2796" w:name="_ETM_Q8_265689"/>
      <w:bookmarkEnd w:id="2796"/>
      <w:r>
        <w:rPr>
          <w:rtl/>
        </w:rPr>
        <w:t xml:space="preserve">ובסיומה </w:t>
      </w:r>
      <w:bookmarkStart w:id="2797" w:name="_ETM_Q8_266350"/>
      <w:bookmarkEnd w:id="2797"/>
      <w:r>
        <w:rPr>
          <w:rtl/>
        </w:rPr>
        <w:t xml:space="preserve">הוא </w:t>
      </w:r>
      <w:bookmarkStart w:id="2798" w:name="_ETM_Q8_266470"/>
      <w:bookmarkEnd w:id="2798"/>
      <w:r>
        <w:rPr>
          <w:rtl/>
        </w:rPr>
        <w:t xml:space="preserve">הסכים </w:t>
      </w:r>
      <w:bookmarkStart w:id="2799" w:name="_ETM_Q8_267250"/>
      <w:bookmarkEnd w:id="2799"/>
      <w:r>
        <w:rPr>
          <w:rtl/>
        </w:rPr>
        <w:t xml:space="preserve">להתנגד </w:t>
      </w:r>
      <w:bookmarkStart w:id="2800" w:name="_ETM_Q8_267880"/>
      <w:bookmarkEnd w:id="2800"/>
      <w:r>
        <w:rPr>
          <w:rtl/>
        </w:rPr>
        <w:t xml:space="preserve">אבל </w:t>
      </w:r>
      <w:bookmarkStart w:id="2801" w:name="_ETM_Q8_268090"/>
      <w:bookmarkEnd w:id="2801"/>
      <w:r>
        <w:rPr>
          <w:rFonts w:hint="cs"/>
          <w:rtl/>
        </w:rPr>
        <w:t>ל</w:t>
      </w:r>
      <w:r>
        <w:rPr>
          <w:rtl/>
        </w:rPr>
        <w:t xml:space="preserve">התנגד </w:t>
      </w:r>
      <w:bookmarkStart w:id="2802" w:name="_ETM_Q8_268569"/>
      <w:bookmarkEnd w:id="2802"/>
      <w:r>
        <w:rPr>
          <w:rtl/>
        </w:rPr>
        <w:t xml:space="preserve">בדרך </w:t>
      </w:r>
      <w:bookmarkStart w:id="2803" w:name="_ETM_Q8_268990"/>
      <w:bookmarkEnd w:id="2803"/>
      <w:r>
        <w:rPr>
          <w:rtl/>
        </w:rPr>
        <w:t xml:space="preserve">של </w:t>
      </w:r>
      <w:bookmarkStart w:id="2804" w:name="_ETM_Q8_270040"/>
      <w:bookmarkEnd w:id="2804"/>
      <w:r>
        <w:rPr>
          <w:rtl/>
        </w:rPr>
        <w:t xml:space="preserve">הגשת </w:t>
      </w:r>
      <w:bookmarkStart w:id="2805" w:name="_ETM_Q8_270520"/>
      <w:bookmarkEnd w:id="2805"/>
      <w:r>
        <w:rPr>
          <w:rtl/>
        </w:rPr>
        <w:t xml:space="preserve">התנגדות </w:t>
      </w:r>
      <w:bookmarkStart w:id="2806" w:name="_ETM_Q8_270939"/>
      <w:bookmarkEnd w:id="2806"/>
      <w:r>
        <w:rPr>
          <w:rtl/>
        </w:rPr>
        <w:t xml:space="preserve">לוועדת </w:t>
      </w:r>
      <w:bookmarkStart w:id="2807" w:name="_ETM_Q8_271329"/>
      <w:bookmarkEnd w:id="2807"/>
      <w:r>
        <w:rPr>
          <w:rtl/>
        </w:rPr>
        <w:t>השרים</w:t>
      </w:r>
      <w:r>
        <w:rPr>
          <w:rFonts w:hint="cs"/>
          <w:rtl/>
        </w:rPr>
        <w:t>.</w:t>
      </w:r>
      <w:r>
        <w:rPr>
          <w:rtl/>
        </w:rPr>
        <w:t xml:space="preserve"> </w:t>
      </w:r>
      <w:bookmarkStart w:id="2808" w:name="_ETM_Q8_271720"/>
      <w:bookmarkEnd w:id="2808"/>
      <w:r>
        <w:rPr>
          <w:rtl/>
        </w:rPr>
        <w:t xml:space="preserve">הוא </w:t>
      </w:r>
      <w:bookmarkStart w:id="2809" w:name="_ETM_Q8_271899"/>
      <w:bookmarkEnd w:id="2809"/>
      <w:r>
        <w:rPr>
          <w:rtl/>
        </w:rPr>
        <w:t xml:space="preserve">ידע </w:t>
      </w:r>
      <w:bookmarkStart w:id="2810" w:name="_ETM_Q8_272560"/>
      <w:bookmarkEnd w:id="2810"/>
      <w:r>
        <w:rPr>
          <w:rtl/>
        </w:rPr>
        <w:t>ש</w:t>
      </w:r>
      <w:bookmarkStart w:id="2811" w:name="_ETM_Q8_272680"/>
      <w:bookmarkEnd w:id="2811"/>
      <w:r>
        <w:rPr>
          <w:rtl/>
        </w:rPr>
        <w:t xml:space="preserve">התנגדות </w:t>
      </w:r>
      <w:bookmarkStart w:id="2812" w:name="_ETM_Q8_273009"/>
      <w:bookmarkEnd w:id="2812"/>
      <w:r>
        <w:rPr>
          <w:rFonts w:hint="cs"/>
          <w:rtl/>
        </w:rPr>
        <w:t>ב</w:t>
      </w:r>
      <w:r>
        <w:rPr>
          <w:rtl/>
        </w:rPr>
        <w:t xml:space="preserve">וועדת </w:t>
      </w:r>
      <w:bookmarkStart w:id="2813" w:name="_ETM_Q8_273399"/>
      <w:bookmarkEnd w:id="2813"/>
      <w:r>
        <w:rPr>
          <w:rtl/>
        </w:rPr>
        <w:t xml:space="preserve">השרים </w:t>
      </w:r>
      <w:bookmarkStart w:id="2814" w:name="_ETM_Q8_273700"/>
      <w:bookmarkEnd w:id="2814"/>
      <w:r>
        <w:rPr>
          <w:rtl/>
        </w:rPr>
        <w:t>תבי</w:t>
      </w:r>
      <w:r>
        <w:rPr>
          <w:rFonts w:hint="cs"/>
          <w:rtl/>
        </w:rPr>
        <w:t>א</w:t>
      </w:r>
      <w:r>
        <w:rPr>
          <w:rtl/>
        </w:rPr>
        <w:t xml:space="preserve"> </w:t>
      </w:r>
      <w:bookmarkStart w:id="2815" w:name="_ETM_Q8_273970"/>
      <w:bookmarkEnd w:id="2815"/>
      <w:r>
        <w:rPr>
          <w:rtl/>
        </w:rPr>
        <w:t xml:space="preserve">לזה </w:t>
      </w:r>
      <w:bookmarkStart w:id="2816" w:name="_ETM_Q8_274180"/>
      <w:bookmarkEnd w:id="2816"/>
      <w:r>
        <w:rPr>
          <w:rtl/>
        </w:rPr>
        <w:t xml:space="preserve">שהחוק </w:t>
      </w:r>
      <w:bookmarkStart w:id="2817" w:name="_ETM_Q8_274540"/>
      <w:bookmarkEnd w:id="2817"/>
      <w:r>
        <w:rPr>
          <w:rtl/>
        </w:rPr>
        <w:t>יעבור</w:t>
      </w:r>
      <w:r>
        <w:rPr>
          <w:rFonts w:hint="cs"/>
          <w:rtl/>
        </w:rPr>
        <w:t>.</w:t>
      </w:r>
      <w:r>
        <w:rPr>
          <w:rtl/>
        </w:rPr>
        <w:t xml:space="preserve"> </w:t>
      </w:r>
      <w:bookmarkStart w:id="2818" w:name="_ETM_Q8_275740"/>
      <w:bookmarkEnd w:id="2818"/>
      <w:r>
        <w:rPr>
          <w:rtl/>
        </w:rPr>
        <w:t xml:space="preserve">מפני </w:t>
      </w:r>
      <w:bookmarkStart w:id="2819" w:name="_ETM_Q8_276040"/>
      <w:bookmarkEnd w:id="2819"/>
      <w:r>
        <w:rPr>
          <w:rtl/>
        </w:rPr>
        <w:t>ש</w:t>
      </w:r>
      <w:r>
        <w:rPr>
          <w:rFonts w:hint="cs"/>
          <w:rtl/>
        </w:rPr>
        <w:t>איש</w:t>
      </w:r>
      <w:r>
        <w:rPr>
          <w:rtl/>
        </w:rPr>
        <w:t xml:space="preserve"> </w:t>
      </w:r>
      <w:bookmarkStart w:id="2820" w:name="_ETM_Q8_276340"/>
      <w:bookmarkEnd w:id="2820"/>
      <w:r>
        <w:rPr>
          <w:rtl/>
        </w:rPr>
        <w:t xml:space="preserve">מתקדם </w:t>
      </w:r>
      <w:bookmarkStart w:id="2821" w:name="_ETM_Q8_276909"/>
      <w:bookmarkEnd w:id="2821"/>
      <w:r>
        <w:rPr>
          <w:rFonts w:hint="cs"/>
          <w:rtl/>
        </w:rPr>
        <w:t>ו</w:t>
      </w:r>
      <w:r>
        <w:rPr>
          <w:rtl/>
        </w:rPr>
        <w:t xml:space="preserve">נאור </w:t>
      </w:r>
      <w:bookmarkStart w:id="2822" w:name="_ETM_Q8_277390"/>
      <w:bookmarkEnd w:id="2822"/>
      <w:r>
        <w:rPr>
          <w:rtl/>
        </w:rPr>
        <w:t>כ</w:t>
      </w:r>
      <w:r>
        <w:rPr>
          <w:rFonts w:hint="cs"/>
          <w:rtl/>
        </w:rPr>
        <w:t xml:space="preserve">מוהו, </w:t>
      </w:r>
      <w:bookmarkStart w:id="2823" w:name="_ETM_Q8_278450"/>
      <w:bookmarkEnd w:id="2823"/>
      <w:r>
        <w:rPr>
          <w:rtl/>
        </w:rPr>
        <w:t xml:space="preserve">אדם </w:t>
      </w:r>
      <w:bookmarkStart w:id="2824" w:name="_ETM_Q8_278869"/>
      <w:bookmarkEnd w:id="2824"/>
      <w:r>
        <w:rPr>
          <w:rtl/>
        </w:rPr>
        <w:t>דתי</w:t>
      </w:r>
      <w:r>
        <w:rPr>
          <w:rFonts w:hint="cs"/>
          <w:rtl/>
        </w:rPr>
        <w:t xml:space="preserve"> </w:t>
      </w:r>
      <w:r>
        <w:rPr>
          <w:rFonts w:hint="eastAsia"/>
        </w:rPr>
        <w:t>–</w:t>
      </w:r>
      <w:r>
        <w:rPr>
          <w:rtl/>
        </w:rPr>
        <w:t xml:space="preserve"> </w:t>
      </w:r>
      <w:bookmarkStart w:id="2825" w:name="_ETM_Q8_280009"/>
      <w:bookmarkEnd w:id="2825"/>
      <w:r>
        <w:rPr>
          <w:rtl/>
        </w:rPr>
        <w:t xml:space="preserve">אדם </w:t>
      </w:r>
      <w:bookmarkStart w:id="2826" w:name="_ETM_Q8_280369"/>
      <w:bookmarkEnd w:id="2826"/>
      <w:r>
        <w:rPr>
          <w:rtl/>
        </w:rPr>
        <w:t>ש</w:t>
      </w:r>
      <w:bookmarkStart w:id="2827" w:name="_ETM_Q8_281829"/>
      <w:bookmarkEnd w:id="2827"/>
      <w:r>
        <w:rPr>
          <w:rtl/>
        </w:rPr>
        <w:t>באמונתו</w:t>
      </w:r>
      <w:r w:rsidR="00D33C29">
        <w:rPr>
          <w:rFonts w:hint="cs"/>
          <w:rtl/>
        </w:rPr>
        <w:t>,</w:t>
      </w:r>
      <w:r>
        <w:rPr>
          <w:rtl/>
        </w:rPr>
        <w:t xml:space="preserve"> </w:t>
      </w:r>
      <w:bookmarkStart w:id="2828" w:name="_ETM_Q8_282850"/>
      <w:bookmarkEnd w:id="2828"/>
      <w:r>
        <w:rPr>
          <w:rtl/>
        </w:rPr>
        <w:t xml:space="preserve">ליטול </w:t>
      </w:r>
      <w:bookmarkStart w:id="2829" w:name="_ETM_Q8_283240"/>
      <w:bookmarkEnd w:id="2829"/>
      <w:r>
        <w:rPr>
          <w:rtl/>
        </w:rPr>
        <w:t xml:space="preserve">את </w:t>
      </w:r>
      <w:bookmarkStart w:id="2830" w:name="_ETM_Q8_283360"/>
      <w:bookmarkEnd w:id="2830"/>
      <w:r>
        <w:rPr>
          <w:rtl/>
        </w:rPr>
        <w:t xml:space="preserve">חייך </w:t>
      </w:r>
      <w:bookmarkStart w:id="2831" w:name="_ETM_Q8_283720"/>
      <w:bookmarkEnd w:id="2831"/>
      <w:r>
        <w:rPr>
          <w:rtl/>
        </w:rPr>
        <w:t xml:space="preserve">במו </w:t>
      </w:r>
      <w:bookmarkStart w:id="2832" w:name="_ETM_Q8_283959"/>
      <w:bookmarkEnd w:id="2832"/>
      <w:r>
        <w:rPr>
          <w:rtl/>
        </w:rPr>
        <w:t xml:space="preserve">ידיך </w:t>
      </w:r>
      <w:bookmarkStart w:id="2833" w:name="_ETM_Q8_284409"/>
      <w:bookmarkEnd w:id="2833"/>
      <w:r>
        <w:rPr>
          <w:rtl/>
        </w:rPr>
        <w:t xml:space="preserve">זה </w:t>
      </w:r>
      <w:bookmarkStart w:id="2834" w:name="_ETM_Q8_284709"/>
      <w:bookmarkEnd w:id="2834"/>
      <w:r>
        <w:rPr>
          <w:rtl/>
        </w:rPr>
        <w:t xml:space="preserve">איסור </w:t>
      </w:r>
      <w:bookmarkStart w:id="2835" w:name="_ETM_Q8_285700"/>
      <w:bookmarkEnd w:id="2835"/>
      <w:r>
        <w:rPr>
          <w:rtl/>
        </w:rPr>
        <w:t xml:space="preserve">מהחמורים </w:t>
      </w:r>
      <w:bookmarkStart w:id="2836" w:name="_ETM_Q8_286420"/>
      <w:bookmarkEnd w:id="2836"/>
      <w:r>
        <w:rPr>
          <w:rtl/>
        </w:rPr>
        <w:t>שיש</w:t>
      </w:r>
      <w:r>
        <w:rPr>
          <w:rFonts w:hint="cs"/>
          <w:rtl/>
        </w:rPr>
        <w:t xml:space="preserve"> </w:t>
      </w:r>
      <w:r>
        <w:rPr>
          <w:rFonts w:hint="eastAsia"/>
        </w:rPr>
        <w:t>–</w:t>
      </w:r>
      <w:r>
        <w:rPr>
          <w:rtl/>
        </w:rPr>
        <w:t xml:space="preserve"> </w:t>
      </w:r>
      <w:bookmarkStart w:id="2837" w:name="_ETM_Q8_287290"/>
      <w:bookmarkEnd w:id="2837"/>
      <w:r>
        <w:rPr>
          <w:rtl/>
        </w:rPr>
        <w:t xml:space="preserve">הבין </w:t>
      </w:r>
      <w:bookmarkStart w:id="2838" w:name="_ETM_Q8_287770"/>
      <w:bookmarkEnd w:id="2838"/>
      <w:r>
        <w:rPr>
          <w:rtl/>
        </w:rPr>
        <w:t>ש</w:t>
      </w:r>
      <w:bookmarkStart w:id="2839" w:name="_ETM_Q8_287950"/>
      <w:bookmarkEnd w:id="2839"/>
      <w:r>
        <w:rPr>
          <w:rtl/>
        </w:rPr>
        <w:t xml:space="preserve">החברה </w:t>
      </w:r>
      <w:bookmarkStart w:id="2840" w:name="_ETM_Q8_288280"/>
      <w:bookmarkEnd w:id="2840"/>
      <w:r>
        <w:rPr>
          <w:rtl/>
        </w:rPr>
        <w:t xml:space="preserve">הישראלית </w:t>
      </w:r>
      <w:bookmarkStart w:id="2841" w:name="_ETM_Q8_288820"/>
      <w:bookmarkStart w:id="2842" w:name="_ETM_Q8_288909"/>
      <w:bookmarkEnd w:id="2841"/>
      <w:bookmarkEnd w:id="2842"/>
      <w:r>
        <w:rPr>
          <w:rtl/>
        </w:rPr>
        <w:t xml:space="preserve">לא </w:t>
      </w:r>
      <w:bookmarkStart w:id="2843" w:name="_ETM_Q8_289000"/>
      <w:bookmarkEnd w:id="2843"/>
      <w:r>
        <w:rPr>
          <w:rtl/>
        </w:rPr>
        <w:t xml:space="preserve">יכולה </w:t>
      </w:r>
      <w:bookmarkStart w:id="2844" w:name="_ETM_Q8_289299"/>
      <w:bookmarkEnd w:id="2844"/>
      <w:r>
        <w:rPr>
          <w:rtl/>
        </w:rPr>
        <w:t xml:space="preserve">להיות </w:t>
      </w:r>
      <w:bookmarkStart w:id="2845" w:name="_ETM_Q8_289540"/>
      <w:bookmarkEnd w:id="2845"/>
      <w:r>
        <w:rPr>
          <w:rtl/>
        </w:rPr>
        <w:t xml:space="preserve">במקום </w:t>
      </w:r>
      <w:bookmarkStart w:id="2846" w:name="_ETM_Q8_289930"/>
      <w:bookmarkEnd w:id="2846"/>
      <w:r>
        <w:rPr>
          <w:rtl/>
        </w:rPr>
        <w:t xml:space="preserve">שהיא </w:t>
      </w:r>
      <w:bookmarkStart w:id="2847" w:name="_ETM_Q8_290110"/>
      <w:bookmarkEnd w:id="2847"/>
      <w:r>
        <w:rPr>
          <w:rtl/>
        </w:rPr>
        <w:t xml:space="preserve">נמצאת </w:t>
      </w:r>
      <w:bookmarkStart w:id="2848" w:name="_ETM_Q8_291349"/>
      <w:bookmarkEnd w:id="2848"/>
      <w:r>
        <w:rPr>
          <w:rFonts w:hint="cs"/>
          <w:rtl/>
        </w:rPr>
        <w:t xml:space="preserve">בו. הוא </w:t>
      </w:r>
      <w:bookmarkStart w:id="2849" w:name="_ETM_Q8_292085"/>
      <w:bookmarkEnd w:id="2849"/>
      <w:r>
        <w:rPr>
          <w:rtl/>
        </w:rPr>
        <w:t xml:space="preserve">הבין </w:t>
      </w:r>
      <w:bookmarkStart w:id="2850" w:name="_ETM_Q8_291709"/>
      <w:bookmarkEnd w:id="2850"/>
      <w:r>
        <w:rPr>
          <w:rtl/>
        </w:rPr>
        <w:t xml:space="preserve">שהבעיה </w:t>
      </w:r>
      <w:bookmarkStart w:id="2851" w:name="_ETM_Q8_292279"/>
      <w:bookmarkEnd w:id="2851"/>
      <w:r>
        <w:rPr>
          <w:rtl/>
        </w:rPr>
        <w:t>הזאת</w:t>
      </w:r>
      <w:r>
        <w:rPr>
          <w:rFonts w:hint="cs"/>
          <w:rtl/>
        </w:rPr>
        <w:t>,</w:t>
      </w:r>
      <w:r>
        <w:rPr>
          <w:rtl/>
        </w:rPr>
        <w:t xml:space="preserve"> </w:t>
      </w:r>
      <w:bookmarkStart w:id="2852" w:name="_ETM_Q8_292579"/>
      <w:bookmarkEnd w:id="2852"/>
      <w:r>
        <w:rPr>
          <w:rtl/>
        </w:rPr>
        <w:t xml:space="preserve">שנוגעת </w:t>
      </w:r>
      <w:bookmarkStart w:id="2853" w:name="_ETM_Q8_293029"/>
      <w:bookmarkEnd w:id="2853"/>
      <w:r>
        <w:rPr>
          <w:rtl/>
        </w:rPr>
        <w:t xml:space="preserve">לאלפי </w:t>
      </w:r>
      <w:bookmarkStart w:id="2854" w:name="_ETM_Q8_293389"/>
      <w:bookmarkEnd w:id="2854"/>
      <w:r>
        <w:rPr>
          <w:rtl/>
        </w:rPr>
        <w:t xml:space="preserve">אנשים </w:t>
      </w:r>
      <w:bookmarkStart w:id="2855" w:name="_ETM_Q8_294259"/>
      <w:bookmarkEnd w:id="2855"/>
      <w:r>
        <w:rPr>
          <w:rtl/>
        </w:rPr>
        <w:t xml:space="preserve">מדי </w:t>
      </w:r>
      <w:bookmarkStart w:id="2856" w:name="_ETM_Q8_294590"/>
      <w:bookmarkEnd w:id="2856"/>
      <w:r>
        <w:rPr>
          <w:rtl/>
        </w:rPr>
        <w:t>שנה</w:t>
      </w:r>
      <w:r>
        <w:rPr>
          <w:rFonts w:hint="cs"/>
          <w:rtl/>
        </w:rPr>
        <w:t>,</w:t>
      </w:r>
      <w:r>
        <w:rPr>
          <w:rtl/>
        </w:rPr>
        <w:t xml:space="preserve"> </w:t>
      </w:r>
      <w:bookmarkStart w:id="2857" w:name="_ETM_Q8_295219"/>
      <w:bookmarkEnd w:id="2857"/>
      <w:r>
        <w:rPr>
          <w:rtl/>
        </w:rPr>
        <w:t xml:space="preserve">לא </w:t>
      </w:r>
      <w:bookmarkStart w:id="2858" w:name="_ETM_Q8_295459"/>
      <w:bookmarkEnd w:id="2858"/>
      <w:r>
        <w:rPr>
          <w:rtl/>
        </w:rPr>
        <w:t xml:space="preserve">יכולה </w:t>
      </w:r>
      <w:bookmarkStart w:id="2859" w:name="_ETM_Q8_295849"/>
      <w:bookmarkEnd w:id="2859"/>
      <w:r>
        <w:rPr>
          <w:rtl/>
        </w:rPr>
        <w:t xml:space="preserve">להישאר </w:t>
      </w:r>
      <w:bookmarkStart w:id="2860" w:name="_ETM_Q8_296239"/>
      <w:bookmarkEnd w:id="2860"/>
      <w:r>
        <w:rPr>
          <w:rtl/>
        </w:rPr>
        <w:t xml:space="preserve">במקום </w:t>
      </w:r>
      <w:bookmarkStart w:id="2861" w:name="_ETM_Q8_296659"/>
      <w:bookmarkEnd w:id="2861"/>
      <w:r>
        <w:rPr>
          <w:rtl/>
        </w:rPr>
        <w:t xml:space="preserve">שהיא </w:t>
      </w:r>
      <w:bookmarkStart w:id="2862" w:name="_ETM_Q8_296840"/>
      <w:bookmarkEnd w:id="2862"/>
      <w:r>
        <w:rPr>
          <w:rtl/>
        </w:rPr>
        <w:t xml:space="preserve">נמצאת </w:t>
      </w:r>
      <w:bookmarkStart w:id="2863" w:name="_ETM_Q8_297229"/>
      <w:bookmarkEnd w:id="2863"/>
      <w:r>
        <w:rPr>
          <w:rtl/>
        </w:rPr>
        <w:t>בו</w:t>
      </w:r>
      <w:r>
        <w:rPr>
          <w:rFonts w:hint="cs"/>
          <w:rtl/>
        </w:rPr>
        <w:t>.</w:t>
      </w:r>
      <w:r>
        <w:rPr>
          <w:rtl/>
        </w:rPr>
        <w:t xml:space="preserve"> </w:t>
      </w:r>
      <w:bookmarkStart w:id="2864" w:name="_ETM_Q8_299079"/>
      <w:bookmarkEnd w:id="2864"/>
    </w:p>
    <w:p w:rsidR="00E65D3D" w:rsidRDefault="00E65D3D" w:rsidP="00CC2237">
      <w:pPr>
        <w:rPr>
          <w:rtl/>
        </w:rPr>
      </w:pPr>
      <w:bookmarkStart w:id="2865" w:name="_ETM_Q8_296339"/>
      <w:bookmarkEnd w:id="2865"/>
    </w:p>
    <w:p w:rsidR="00E65D3D" w:rsidRDefault="00E65D3D" w:rsidP="00CC2237">
      <w:pPr>
        <w:pStyle w:val="af5"/>
        <w:keepNext/>
        <w:rPr>
          <w:rtl/>
        </w:rPr>
      </w:pPr>
      <w:bookmarkStart w:id="2866" w:name="ET_interruption_5547_14"/>
      <w:r w:rsidRPr="002C268F">
        <w:rPr>
          <w:rStyle w:val="TagStyle"/>
          <w:rtl/>
        </w:rPr>
        <w:t xml:space="preserve"> &lt;&lt; קריאה &gt;&gt; </w:t>
      </w:r>
      <w:r>
        <w:rPr>
          <w:rtl/>
        </w:rPr>
        <w:t>סגן שר הבריאות יואב קיש:</w:t>
      </w:r>
      <w:r w:rsidRPr="002C268F">
        <w:rPr>
          <w:rStyle w:val="TagStyle"/>
          <w:rtl/>
        </w:rPr>
        <w:t xml:space="preserve"> &lt;&lt; קריאה &gt;&gt;</w:t>
      </w:r>
      <w:r>
        <w:rPr>
          <w:rtl/>
        </w:rPr>
        <w:t xml:space="preserve"> </w:t>
      </w:r>
      <w:bookmarkEnd w:id="2866"/>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עפר, הוא התנגד. למה אתה אומר </w:t>
      </w:r>
      <w:r w:rsidR="00A9059E">
        <w:rPr>
          <w:rFonts w:hint="cs"/>
          <w:rtl/>
          <w:lang w:eastAsia="he-IL"/>
        </w:rPr>
        <w:t>– – –</w:t>
      </w:r>
    </w:p>
    <w:p w:rsidR="00E65D3D" w:rsidRDefault="00E65D3D" w:rsidP="00CC2237">
      <w:pPr>
        <w:rPr>
          <w:rtl/>
          <w:lang w:eastAsia="he-IL"/>
        </w:rPr>
      </w:pPr>
      <w:bookmarkStart w:id="2867" w:name="_ETM_Q8_300378"/>
      <w:bookmarkStart w:id="2868" w:name="_ETM_Q8_300671"/>
      <w:bookmarkEnd w:id="2867"/>
      <w:bookmarkEnd w:id="2868"/>
    </w:p>
    <w:p w:rsidR="00E65D3D" w:rsidRDefault="00E65D3D" w:rsidP="00CC2237">
      <w:pPr>
        <w:pStyle w:val="af6"/>
        <w:keepNext/>
        <w:rPr>
          <w:rtl/>
        </w:rPr>
      </w:pPr>
      <w:bookmarkStart w:id="2869" w:name="ET_yor_6059_15"/>
      <w:r w:rsidRPr="002C268F">
        <w:rPr>
          <w:rStyle w:val="TagStyle"/>
          <w:rtl/>
        </w:rPr>
        <w:lastRenderedPageBreak/>
        <w:t xml:space="preserve"> &lt;&lt; יור &gt;&gt; </w:t>
      </w:r>
      <w:r>
        <w:rPr>
          <w:rtl/>
        </w:rPr>
        <w:t>היו"ר אורנה ברביבאי:</w:t>
      </w:r>
      <w:r w:rsidRPr="002C268F">
        <w:rPr>
          <w:rStyle w:val="TagStyle"/>
          <w:rtl/>
        </w:rPr>
        <w:t xml:space="preserve"> &lt;&lt; יור &gt;&gt;</w:t>
      </w:r>
      <w:r>
        <w:rPr>
          <w:rtl/>
        </w:rPr>
        <w:t xml:space="preserve"> </w:t>
      </w:r>
      <w:bookmarkEnd w:id="2869"/>
    </w:p>
    <w:p w:rsidR="00E65D3D" w:rsidRDefault="00E65D3D" w:rsidP="00FD4F5E">
      <w:pPr>
        <w:rPr>
          <w:rtl/>
          <w:lang w:eastAsia="he-IL"/>
        </w:rPr>
      </w:pPr>
    </w:p>
    <w:p w:rsidR="00E65D3D" w:rsidRDefault="00E65D3D" w:rsidP="00CC2237">
      <w:pPr>
        <w:rPr>
          <w:rtl/>
          <w:lang w:eastAsia="he-IL"/>
        </w:rPr>
      </w:pPr>
      <w:bookmarkStart w:id="2870" w:name="_ETM_Q8_301344"/>
      <w:bookmarkEnd w:id="2870"/>
      <w:r>
        <w:rPr>
          <w:rFonts w:hint="cs"/>
          <w:rtl/>
          <w:lang w:eastAsia="he-IL"/>
        </w:rPr>
        <w:t>הוא הסביר</w:t>
      </w:r>
      <w:bookmarkStart w:id="2871" w:name="_ETM_Q8_300871"/>
      <w:bookmarkEnd w:id="2871"/>
      <w:r>
        <w:rPr>
          <w:rFonts w:hint="cs"/>
          <w:rtl/>
          <w:lang w:eastAsia="he-IL"/>
        </w:rPr>
        <w:t xml:space="preserve"> קודם. הוא הסביר.</w:t>
      </w:r>
    </w:p>
    <w:p w:rsidR="00E65D3D" w:rsidRDefault="00E65D3D" w:rsidP="00CC2237">
      <w:pPr>
        <w:rPr>
          <w:rtl/>
          <w:lang w:eastAsia="he-IL"/>
        </w:rPr>
      </w:pPr>
      <w:bookmarkStart w:id="2872" w:name="_ETM_Q8_298895"/>
      <w:bookmarkStart w:id="2873" w:name="_ETM_Q8_299174"/>
      <w:bookmarkStart w:id="2874" w:name="_ETM_Q8_298314"/>
      <w:bookmarkEnd w:id="2872"/>
      <w:bookmarkEnd w:id="2873"/>
      <w:bookmarkEnd w:id="2874"/>
    </w:p>
    <w:p w:rsidR="00E65D3D" w:rsidRDefault="00E65D3D" w:rsidP="00CC2237">
      <w:pPr>
        <w:pStyle w:val="-"/>
        <w:rPr>
          <w:rtl/>
        </w:rPr>
      </w:pPr>
      <w:bookmarkStart w:id="2875" w:name="_ETM_Q8_298576"/>
      <w:bookmarkStart w:id="2876" w:name="ET_speakercontinue_5110_17"/>
      <w:bookmarkEnd w:id="2875"/>
      <w:r w:rsidRPr="002C268F">
        <w:rPr>
          <w:rStyle w:val="TagStyle"/>
          <w:rtl/>
        </w:rPr>
        <w:t xml:space="preserve"> &lt;&lt; דובר_המשך &gt;&gt; </w:t>
      </w:r>
      <w:r>
        <w:rPr>
          <w:rtl/>
        </w:rPr>
        <w:t>עפר שלח (יש עתיד-תל"ם):</w:t>
      </w:r>
      <w:r w:rsidRPr="002C268F">
        <w:rPr>
          <w:rStyle w:val="TagStyle"/>
          <w:rtl/>
        </w:rPr>
        <w:t xml:space="preserve"> &lt;&lt; דובר_המשך &gt;&gt;</w:t>
      </w:r>
      <w:r>
        <w:rPr>
          <w:rStyle w:val="TagStyle"/>
          <w:rtl/>
        </w:rPr>
        <w:t xml:space="preserve"> </w:t>
      </w:r>
      <w:bookmarkEnd w:id="2876"/>
    </w:p>
    <w:p w:rsidR="00E65D3D" w:rsidRDefault="00E65D3D" w:rsidP="00FD4F5E">
      <w:pPr>
        <w:rPr>
          <w:rtl/>
          <w:lang w:eastAsia="he-IL"/>
        </w:rPr>
      </w:pPr>
    </w:p>
    <w:p w:rsidR="00E65D3D" w:rsidRDefault="00E65D3D" w:rsidP="00D33C29">
      <w:pPr>
        <w:rPr>
          <w:rtl/>
        </w:rPr>
      </w:pPr>
      <w:bookmarkStart w:id="2877" w:name="_ETM_Q8_299062"/>
      <w:bookmarkStart w:id="2878" w:name="_ETM_Q8_299119"/>
      <w:bookmarkEnd w:id="2877"/>
      <w:bookmarkEnd w:id="2878"/>
      <w:r>
        <w:rPr>
          <w:rFonts w:hint="cs"/>
          <w:rtl/>
          <w:lang w:eastAsia="he-IL"/>
        </w:rPr>
        <w:t xml:space="preserve">הוא הגיש ערר לוועדת השרים וידע </w:t>
      </w:r>
      <w:bookmarkStart w:id="2879" w:name="_ETM_Q8_300046"/>
      <w:bookmarkStart w:id="2880" w:name="_ETM_Q8_296644"/>
      <w:bookmarkStart w:id="2881" w:name="_ETM_Q8_296660"/>
      <w:bookmarkStart w:id="2882" w:name="_ETM_Q8_296695"/>
      <w:bookmarkStart w:id="2883" w:name="_ETM_Q8_299229"/>
      <w:bookmarkStart w:id="2884" w:name="_ETM_Q8_299649"/>
      <w:bookmarkStart w:id="2885" w:name="_ETM_Q8_299890"/>
      <w:bookmarkStart w:id="2886" w:name="_ETM_Q8_300549"/>
      <w:bookmarkStart w:id="2887" w:name="_ETM_Q8_301149"/>
      <w:bookmarkEnd w:id="2879"/>
      <w:bookmarkEnd w:id="2880"/>
      <w:bookmarkEnd w:id="2881"/>
      <w:bookmarkEnd w:id="2882"/>
      <w:bookmarkEnd w:id="2883"/>
      <w:bookmarkEnd w:id="2884"/>
      <w:bookmarkEnd w:id="2885"/>
      <w:bookmarkEnd w:id="2886"/>
      <w:bookmarkEnd w:id="2887"/>
      <w:r>
        <w:rPr>
          <w:rFonts w:hint="cs"/>
          <w:rtl/>
        </w:rPr>
        <w:t xml:space="preserve">שהערר הזה </w:t>
      </w:r>
      <w:bookmarkStart w:id="2888" w:name="_ETM_Q8_305757"/>
      <w:bookmarkEnd w:id="2888"/>
      <w:r>
        <w:rPr>
          <w:rFonts w:hint="cs"/>
          <w:rtl/>
        </w:rPr>
        <w:t>ייפול בדיון ו</w:t>
      </w:r>
      <w:bookmarkStart w:id="2889" w:name="_ETM_Q8_302049"/>
      <w:bookmarkStart w:id="2890" w:name="_ETM_Q8_302710"/>
      <w:bookmarkStart w:id="2891" w:name="_ETM_Q8_303249"/>
      <w:bookmarkStart w:id="2892" w:name="_ETM_Q8_303909"/>
      <w:bookmarkStart w:id="2893" w:name="_ETM_Q8_304359"/>
      <w:bookmarkStart w:id="2894" w:name="_ETM_Q8_304990"/>
      <w:bookmarkStart w:id="2895" w:name="_ETM_Q8_305500"/>
      <w:bookmarkEnd w:id="2889"/>
      <w:bookmarkEnd w:id="2890"/>
      <w:bookmarkEnd w:id="2891"/>
      <w:bookmarkEnd w:id="2892"/>
      <w:bookmarkEnd w:id="2893"/>
      <w:bookmarkEnd w:id="2894"/>
      <w:bookmarkEnd w:id="2895"/>
      <w:r>
        <w:rPr>
          <w:rFonts w:hint="cs"/>
          <w:rtl/>
        </w:rPr>
        <w:t>הח</w:t>
      </w:r>
      <w:r>
        <w:rPr>
          <w:rtl/>
        </w:rPr>
        <w:t xml:space="preserve">וק </w:t>
      </w:r>
      <w:bookmarkStart w:id="2896" w:name="_ETM_Q8_305950"/>
      <w:bookmarkEnd w:id="2896"/>
      <w:r>
        <w:rPr>
          <w:rtl/>
        </w:rPr>
        <w:t>יעבור</w:t>
      </w:r>
      <w:r>
        <w:rPr>
          <w:rFonts w:hint="cs"/>
          <w:rtl/>
        </w:rPr>
        <w:t>.</w:t>
      </w:r>
    </w:p>
    <w:p w:rsidR="00E65D3D" w:rsidRDefault="00E65D3D" w:rsidP="00CC2237">
      <w:pPr>
        <w:rPr>
          <w:rtl/>
        </w:rPr>
      </w:pPr>
    </w:p>
    <w:p w:rsidR="00E65D3D" w:rsidRDefault="00E65D3D" w:rsidP="00CC2237">
      <w:pPr>
        <w:pStyle w:val="af5"/>
        <w:keepNext/>
        <w:rPr>
          <w:rtl/>
        </w:rPr>
      </w:pPr>
      <w:r w:rsidRPr="002C268F">
        <w:rPr>
          <w:rStyle w:val="TagStyle"/>
          <w:rtl/>
        </w:rPr>
        <w:t xml:space="preserve">&lt;&lt; קריאה &gt;&gt; </w:t>
      </w:r>
      <w:r>
        <w:rPr>
          <w:rtl/>
        </w:rPr>
        <w:t>סגן שר הבריאות יואב קיש:</w:t>
      </w:r>
      <w:r w:rsidRPr="002C268F">
        <w:rPr>
          <w:rStyle w:val="TagStyle"/>
          <w:rtl/>
        </w:rPr>
        <w:t xml:space="preserve"> &lt;&lt; קריאה &gt;&gt;</w:t>
      </w:r>
      <w:r>
        <w:rPr>
          <w:rtl/>
        </w:rPr>
        <w:t xml:space="preserve"> </w:t>
      </w:r>
    </w:p>
    <w:p w:rsidR="00E65D3D" w:rsidRDefault="00E65D3D" w:rsidP="00CC2237">
      <w:pPr>
        <w:rPr>
          <w:rtl/>
        </w:rPr>
      </w:pPr>
    </w:p>
    <w:p w:rsidR="00E65D3D" w:rsidRDefault="00E65D3D" w:rsidP="00CC2237">
      <w:pPr>
        <w:rPr>
          <w:rtl/>
        </w:rPr>
      </w:pPr>
      <w:bookmarkStart w:id="2897" w:name="_ETM_Q8_306955"/>
      <w:bookmarkStart w:id="2898" w:name="_ETM_Q8_307087"/>
      <w:bookmarkEnd w:id="2897"/>
      <w:bookmarkEnd w:id="2898"/>
      <w:r>
        <w:rPr>
          <w:rFonts w:hint="cs"/>
          <w:rtl/>
        </w:rPr>
        <w:t>אבל הוא התנגד.</w:t>
      </w:r>
    </w:p>
    <w:p w:rsidR="00E65D3D" w:rsidRDefault="00E65D3D" w:rsidP="00CC2237">
      <w:pPr>
        <w:rPr>
          <w:rtl/>
        </w:rPr>
      </w:pPr>
    </w:p>
    <w:p w:rsidR="00E65D3D" w:rsidRDefault="00E65D3D" w:rsidP="00CC2237">
      <w:pPr>
        <w:pStyle w:val="af6"/>
        <w:keepNext/>
        <w:rPr>
          <w:rtl/>
        </w:rPr>
      </w:pPr>
      <w:bookmarkStart w:id="2899" w:name="ET_yor_6059_18"/>
      <w:r w:rsidRPr="002C268F">
        <w:rPr>
          <w:rStyle w:val="TagStyle"/>
          <w:rtl/>
        </w:rPr>
        <w:t xml:space="preserve"> &lt;&lt; יור &gt;&gt; </w:t>
      </w:r>
      <w:r>
        <w:rPr>
          <w:rtl/>
        </w:rPr>
        <w:t>היו"ר אורנה ברביבאי:</w:t>
      </w:r>
      <w:r w:rsidRPr="002C268F">
        <w:rPr>
          <w:rStyle w:val="TagStyle"/>
          <w:rtl/>
        </w:rPr>
        <w:t xml:space="preserve"> &lt;&lt; יור &gt;&gt;</w:t>
      </w:r>
      <w:r>
        <w:rPr>
          <w:rtl/>
        </w:rPr>
        <w:t xml:space="preserve"> </w:t>
      </w:r>
      <w:bookmarkEnd w:id="2899"/>
    </w:p>
    <w:p w:rsidR="00E65D3D" w:rsidRDefault="00E65D3D" w:rsidP="00FD4F5E">
      <w:pPr>
        <w:rPr>
          <w:rtl/>
          <w:lang w:eastAsia="he-IL"/>
        </w:rPr>
      </w:pPr>
    </w:p>
    <w:p w:rsidR="00E65D3D" w:rsidRDefault="00D33C29" w:rsidP="00CC2237">
      <w:pPr>
        <w:rPr>
          <w:rtl/>
          <w:lang w:eastAsia="he-IL"/>
        </w:rPr>
      </w:pPr>
      <w:r>
        <w:rPr>
          <w:rFonts w:hint="cs"/>
          <w:rtl/>
          <w:lang w:eastAsia="he-IL"/>
        </w:rPr>
        <w:t>כן, כן,</w:t>
      </w:r>
      <w:r w:rsidR="00E65D3D">
        <w:rPr>
          <w:rFonts w:hint="cs"/>
          <w:rtl/>
          <w:lang w:eastAsia="he-IL"/>
        </w:rPr>
        <w:t xml:space="preserve"> הוא הסביר את זה.</w:t>
      </w:r>
    </w:p>
    <w:p w:rsidR="00E65D3D" w:rsidRDefault="00E65D3D" w:rsidP="00CC2237">
      <w:pPr>
        <w:rPr>
          <w:rtl/>
          <w:lang w:eastAsia="he-IL"/>
        </w:rPr>
      </w:pPr>
      <w:bookmarkStart w:id="2900" w:name="_ETM_Q8_308924"/>
      <w:bookmarkStart w:id="2901" w:name="_ETM_Q8_309027"/>
      <w:bookmarkEnd w:id="2900"/>
      <w:bookmarkEnd w:id="2901"/>
    </w:p>
    <w:p w:rsidR="00E65D3D" w:rsidRPr="006962B2" w:rsidRDefault="00E65D3D" w:rsidP="00CC2237">
      <w:pPr>
        <w:pStyle w:val="-"/>
        <w:keepNext/>
        <w:rPr>
          <w:rtl/>
        </w:rPr>
      </w:pPr>
      <w:r w:rsidRPr="002C268F">
        <w:rPr>
          <w:rStyle w:val="TagStyle"/>
          <w:rtl/>
        </w:rPr>
        <w:t xml:space="preserve"> </w:t>
      </w:r>
      <w:r w:rsidRPr="006962B2">
        <w:rPr>
          <w:rStyle w:val="TagStyle"/>
          <w:rtl/>
        </w:rPr>
        <w:t xml:space="preserve">&lt;&lt; דובר_המשך &gt;&gt; </w:t>
      </w:r>
      <w:r w:rsidRPr="006962B2">
        <w:rPr>
          <w:rtl/>
        </w:rPr>
        <w:t>עפר שלח (יש עתיד-תל"ם):</w:t>
      </w:r>
      <w:r w:rsidRPr="006962B2">
        <w:rPr>
          <w:rStyle w:val="TagStyle"/>
          <w:rtl/>
        </w:rPr>
        <w:t xml:space="preserve"> &lt;&lt; דובר_המשך &gt;&gt;</w:t>
      </w:r>
      <w:r>
        <w:rPr>
          <w:rtl/>
        </w:rPr>
        <w:t xml:space="preserve"> </w:t>
      </w:r>
    </w:p>
    <w:p w:rsidR="00E65D3D" w:rsidRPr="006962B2" w:rsidRDefault="00E65D3D" w:rsidP="00FD4F5E">
      <w:pPr>
        <w:rPr>
          <w:rtl/>
          <w:lang w:eastAsia="he-IL"/>
        </w:rPr>
      </w:pPr>
    </w:p>
    <w:p w:rsidR="00E65D3D" w:rsidRDefault="00E65D3D" w:rsidP="00CC2237">
      <w:pPr>
        <w:rPr>
          <w:rtl/>
        </w:rPr>
      </w:pPr>
      <w:bookmarkStart w:id="2902" w:name="_ETM_Q8_307359"/>
      <w:bookmarkEnd w:id="2902"/>
      <w:r w:rsidRPr="006962B2">
        <w:rPr>
          <w:rtl/>
        </w:rPr>
        <w:t>יואב</w:t>
      </w:r>
      <w:r w:rsidRPr="006962B2">
        <w:rPr>
          <w:rFonts w:hint="cs"/>
          <w:rtl/>
        </w:rPr>
        <w:t xml:space="preserve">, </w:t>
      </w:r>
      <w:bookmarkStart w:id="2903" w:name="_ETM_Q8_308120"/>
      <w:bookmarkStart w:id="2904" w:name="_ETM_Q8_307779"/>
      <w:bookmarkStart w:id="2905" w:name="_ETM_Q8_307929"/>
      <w:bookmarkStart w:id="2906" w:name="_ETM_Q8_308110"/>
      <w:bookmarkEnd w:id="2903"/>
      <w:bookmarkEnd w:id="2904"/>
      <w:bookmarkEnd w:id="2905"/>
      <w:bookmarkEnd w:id="2906"/>
      <w:r w:rsidRPr="006962B2">
        <w:rPr>
          <w:rFonts w:hint="cs"/>
          <w:rtl/>
        </w:rPr>
        <w:t xml:space="preserve">אני </w:t>
      </w:r>
      <w:bookmarkStart w:id="2907" w:name="_ETM_Q8_308889"/>
      <w:bookmarkEnd w:id="2907"/>
      <w:r w:rsidRPr="006962B2">
        <w:rPr>
          <w:rtl/>
        </w:rPr>
        <w:t xml:space="preserve">מדבר </w:t>
      </w:r>
      <w:bookmarkStart w:id="2908" w:name="_ETM_Q8_309220"/>
      <w:bookmarkEnd w:id="2908"/>
      <w:r w:rsidRPr="006962B2">
        <w:rPr>
          <w:rtl/>
        </w:rPr>
        <w:t>עברית</w:t>
      </w:r>
      <w:r w:rsidR="00D33C29">
        <w:rPr>
          <w:rFonts w:hint="cs"/>
          <w:rtl/>
        </w:rPr>
        <w:t>,</w:t>
      </w:r>
      <w:r w:rsidRPr="006962B2">
        <w:rPr>
          <w:rtl/>
        </w:rPr>
        <w:t xml:space="preserve"> </w:t>
      </w:r>
      <w:bookmarkStart w:id="2909" w:name="_ETM_Q8_309639"/>
      <w:bookmarkEnd w:id="2909"/>
      <w:r w:rsidRPr="006962B2">
        <w:rPr>
          <w:rtl/>
        </w:rPr>
        <w:t xml:space="preserve">תאמין </w:t>
      </w:r>
      <w:bookmarkStart w:id="2910" w:name="_ETM_Q8_310030"/>
      <w:bookmarkEnd w:id="2910"/>
      <w:r w:rsidRPr="006962B2">
        <w:rPr>
          <w:rtl/>
        </w:rPr>
        <w:t>לי</w:t>
      </w:r>
      <w:r>
        <w:rPr>
          <w:rFonts w:hint="cs"/>
          <w:rtl/>
        </w:rPr>
        <w:t>.</w:t>
      </w:r>
    </w:p>
    <w:p w:rsidR="00E65D3D" w:rsidRDefault="00E65D3D" w:rsidP="00CC2237">
      <w:pPr>
        <w:rPr>
          <w:rtl/>
        </w:rPr>
      </w:pPr>
      <w:bookmarkStart w:id="2911" w:name="_ETM_Q8_311756"/>
      <w:bookmarkEnd w:id="2911"/>
    </w:p>
    <w:p w:rsidR="00E65D3D" w:rsidRDefault="00E65D3D" w:rsidP="00CC2237">
      <w:pPr>
        <w:pStyle w:val="af5"/>
        <w:keepNext/>
        <w:rPr>
          <w:rtl/>
        </w:rPr>
      </w:pPr>
      <w:bookmarkStart w:id="2912" w:name="_ETM_Q8_309210"/>
      <w:bookmarkStart w:id="2913" w:name="_ETM_Q8_309417"/>
      <w:bookmarkEnd w:id="2912"/>
      <w:bookmarkEnd w:id="2913"/>
      <w:r w:rsidRPr="002C268F">
        <w:rPr>
          <w:rStyle w:val="TagStyle"/>
          <w:rtl/>
        </w:rPr>
        <w:t xml:space="preserve">&lt;&lt; קריאה &gt;&gt; </w:t>
      </w:r>
      <w:r>
        <w:rPr>
          <w:rtl/>
        </w:rPr>
        <w:t>סגן שר הבריאות יואב קיש:</w:t>
      </w:r>
      <w:r w:rsidRPr="002C268F">
        <w:rPr>
          <w:rStyle w:val="TagStyle"/>
          <w:rtl/>
        </w:rPr>
        <w:t xml:space="preserve"> &lt;&lt; קריאה &gt;&gt;</w:t>
      </w:r>
      <w:r>
        <w:rPr>
          <w:rtl/>
        </w:rPr>
        <w:t xml:space="preserve"> </w:t>
      </w:r>
    </w:p>
    <w:p w:rsidR="00E65D3D" w:rsidRDefault="00E65D3D" w:rsidP="00CC2237">
      <w:pPr>
        <w:rPr>
          <w:rtl/>
        </w:rPr>
      </w:pPr>
    </w:p>
    <w:p w:rsidR="00E65D3D" w:rsidRDefault="00E65D3D" w:rsidP="00CC2237">
      <w:pPr>
        <w:rPr>
          <w:rtl/>
        </w:rPr>
      </w:pPr>
      <w:bookmarkStart w:id="2914" w:name="_ETM_Q8_311442"/>
      <w:bookmarkStart w:id="2915" w:name="_ETM_Q8_311537"/>
      <w:bookmarkEnd w:id="2914"/>
      <w:bookmarkEnd w:id="2915"/>
      <w:r>
        <w:rPr>
          <w:rFonts w:hint="cs"/>
          <w:rtl/>
        </w:rPr>
        <w:t xml:space="preserve">אתה יוצר </w:t>
      </w:r>
      <w:r w:rsidR="00D33C29">
        <w:rPr>
          <w:rFonts w:hint="eastAsia"/>
          <w:rtl/>
        </w:rPr>
        <w:t>–</w:t>
      </w:r>
      <w:r w:rsidR="00D33C29">
        <w:rPr>
          <w:rFonts w:hint="cs"/>
          <w:rtl/>
        </w:rPr>
        <w:t xml:space="preserve"> </w:t>
      </w:r>
      <w:r>
        <w:rPr>
          <w:rFonts w:hint="cs"/>
          <w:rtl/>
        </w:rPr>
        <w:t xml:space="preserve">כאילו הוא תמך בזה. הוא </w:t>
      </w:r>
      <w:bookmarkStart w:id="2916" w:name="_ETM_Q8_315283"/>
      <w:bookmarkEnd w:id="2916"/>
      <w:r>
        <w:rPr>
          <w:rFonts w:hint="cs"/>
          <w:rtl/>
        </w:rPr>
        <w:t>לא תמך בזה.</w:t>
      </w:r>
    </w:p>
    <w:p w:rsidR="00E65D3D" w:rsidRDefault="00E65D3D" w:rsidP="00CC2237">
      <w:pPr>
        <w:rPr>
          <w:rtl/>
        </w:rPr>
      </w:pPr>
      <w:bookmarkStart w:id="2917" w:name="_ETM_Q8_312819"/>
      <w:bookmarkStart w:id="2918" w:name="_ETM_Q8_312920"/>
      <w:bookmarkEnd w:id="2917"/>
      <w:bookmarkEnd w:id="2918"/>
    </w:p>
    <w:p w:rsidR="00E65D3D" w:rsidRDefault="00E65D3D" w:rsidP="00CC2237">
      <w:pPr>
        <w:pStyle w:val="-"/>
        <w:keepNext/>
        <w:rPr>
          <w:rtl/>
        </w:rPr>
      </w:pPr>
      <w:bookmarkStart w:id="2919" w:name="ET_speakercontinue_5110_19"/>
      <w:r w:rsidRPr="006962B2">
        <w:rPr>
          <w:rStyle w:val="TagStyle"/>
          <w:rtl/>
        </w:rPr>
        <w:t xml:space="preserve"> &lt;&lt; דובר_המשך &gt;&gt; </w:t>
      </w:r>
      <w:r>
        <w:rPr>
          <w:rtl/>
        </w:rPr>
        <w:t>עפר שלח (יש עתיד-תל"ם):</w:t>
      </w:r>
      <w:r w:rsidRPr="006962B2">
        <w:rPr>
          <w:rStyle w:val="TagStyle"/>
          <w:rtl/>
        </w:rPr>
        <w:t xml:space="preserve"> &lt;&lt; דובר_המשך &gt;&gt;</w:t>
      </w:r>
      <w:r>
        <w:rPr>
          <w:rtl/>
        </w:rPr>
        <w:t xml:space="preserve"> </w:t>
      </w:r>
      <w:bookmarkEnd w:id="2919"/>
    </w:p>
    <w:p w:rsidR="00E65D3D" w:rsidRDefault="00E65D3D" w:rsidP="00FD4F5E">
      <w:pPr>
        <w:rPr>
          <w:rtl/>
          <w:lang w:eastAsia="he-IL"/>
        </w:rPr>
      </w:pPr>
    </w:p>
    <w:p w:rsidR="00E65D3D" w:rsidRDefault="00E65D3D" w:rsidP="00CC2237">
      <w:pPr>
        <w:rPr>
          <w:rtl/>
        </w:rPr>
      </w:pPr>
      <w:bookmarkStart w:id="2920" w:name="_ETM_Q8_315520"/>
      <w:bookmarkStart w:id="2921" w:name="_ETM_Q8_312096"/>
      <w:bookmarkStart w:id="2922" w:name="_ETM_Q8_312147"/>
      <w:bookmarkStart w:id="2923" w:name="_ETM_Q8_312298"/>
      <w:bookmarkStart w:id="2924" w:name="_ETM_Q8_310150"/>
      <w:bookmarkEnd w:id="2920"/>
      <w:bookmarkEnd w:id="2921"/>
      <w:bookmarkEnd w:id="2922"/>
      <w:bookmarkEnd w:id="2923"/>
      <w:bookmarkEnd w:id="2924"/>
      <w:r>
        <w:rPr>
          <w:rFonts w:hint="cs"/>
          <w:rtl/>
        </w:rPr>
        <w:t xml:space="preserve">אני לא יודע </w:t>
      </w:r>
      <w:bookmarkStart w:id="2925" w:name="_ETM_Q8_310269"/>
      <w:bookmarkStart w:id="2926" w:name="_ETM_Q8_310840"/>
      <w:bookmarkStart w:id="2927" w:name="_ETM_Q8_311470"/>
      <w:bookmarkStart w:id="2928" w:name="_ETM_Q8_311769"/>
      <w:bookmarkStart w:id="2929" w:name="_ETM_Q8_312159"/>
      <w:bookmarkStart w:id="2930" w:name="_ETM_Q8_312400"/>
      <w:bookmarkStart w:id="2931" w:name="_ETM_Q8_312489"/>
      <w:bookmarkStart w:id="2932" w:name="_ETM_Q8_312579"/>
      <w:bookmarkStart w:id="2933" w:name="_ETM_Q8_313830"/>
      <w:bookmarkStart w:id="2934" w:name="_ETM_Q8_313919"/>
      <w:bookmarkStart w:id="2935" w:name="_ETM_Q8_314220"/>
      <w:bookmarkStart w:id="2936" w:name="_ETM_Q8_314400"/>
      <w:bookmarkEnd w:id="2925"/>
      <w:bookmarkEnd w:id="2926"/>
      <w:bookmarkEnd w:id="2927"/>
      <w:bookmarkEnd w:id="2928"/>
      <w:bookmarkEnd w:id="2929"/>
      <w:bookmarkEnd w:id="2930"/>
      <w:bookmarkEnd w:id="2931"/>
      <w:bookmarkEnd w:id="2932"/>
      <w:bookmarkEnd w:id="2933"/>
      <w:bookmarkEnd w:id="2934"/>
      <w:bookmarkEnd w:id="2935"/>
      <w:bookmarkEnd w:id="2936"/>
      <w:r>
        <w:rPr>
          <w:rtl/>
        </w:rPr>
        <w:t xml:space="preserve">מאיפה </w:t>
      </w:r>
      <w:bookmarkStart w:id="2937" w:name="_ETM_Q8_314700"/>
      <w:bookmarkEnd w:id="2937"/>
      <w:r>
        <w:rPr>
          <w:rtl/>
        </w:rPr>
        <w:t>הוצאת</w:t>
      </w:r>
      <w:r>
        <w:rPr>
          <w:rFonts w:hint="cs"/>
          <w:rtl/>
        </w:rPr>
        <w:t xml:space="preserve"> את זה, יואב, באמת.</w:t>
      </w:r>
    </w:p>
    <w:p w:rsidR="00E65D3D" w:rsidRDefault="00E65D3D" w:rsidP="00CC2237">
      <w:pPr>
        <w:rPr>
          <w:rtl/>
        </w:rPr>
      </w:pPr>
      <w:bookmarkStart w:id="2938" w:name="_ETM_Q8_315766"/>
      <w:bookmarkStart w:id="2939" w:name="_ETM_Q8_316056"/>
      <w:bookmarkStart w:id="2940" w:name="_ETM_Q8_316574"/>
      <w:bookmarkEnd w:id="2938"/>
      <w:bookmarkEnd w:id="2939"/>
      <w:bookmarkEnd w:id="2940"/>
    </w:p>
    <w:p w:rsidR="00E65D3D" w:rsidRDefault="00E65D3D" w:rsidP="00CC2237">
      <w:pPr>
        <w:pStyle w:val="af6"/>
        <w:keepNext/>
        <w:rPr>
          <w:rtl/>
        </w:rPr>
      </w:pPr>
      <w:bookmarkStart w:id="2941" w:name="ET_yor_6059_20"/>
      <w:r w:rsidRPr="006962B2">
        <w:rPr>
          <w:rStyle w:val="TagStyle"/>
          <w:rtl/>
        </w:rPr>
        <w:t xml:space="preserve"> &lt;&lt; יור &gt;&gt; </w:t>
      </w:r>
      <w:r>
        <w:rPr>
          <w:rtl/>
        </w:rPr>
        <w:t>היו"ר אורנה ברביבאי:</w:t>
      </w:r>
      <w:r w:rsidRPr="006962B2">
        <w:rPr>
          <w:rStyle w:val="TagStyle"/>
          <w:rtl/>
        </w:rPr>
        <w:t xml:space="preserve"> &lt;&lt; יור &gt;&gt;</w:t>
      </w:r>
      <w:r>
        <w:rPr>
          <w:rtl/>
        </w:rPr>
        <w:t xml:space="preserve"> </w:t>
      </w:r>
      <w:bookmarkEnd w:id="2941"/>
    </w:p>
    <w:p w:rsidR="00E65D3D" w:rsidRDefault="00E65D3D" w:rsidP="00FD4F5E">
      <w:pPr>
        <w:rPr>
          <w:rtl/>
          <w:lang w:eastAsia="he-IL"/>
        </w:rPr>
      </w:pPr>
    </w:p>
    <w:p w:rsidR="00E65D3D" w:rsidRDefault="00E65D3D" w:rsidP="00CC2237">
      <w:pPr>
        <w:rPr>
          <w:rtl/>
          <w:lang w:eastAsia="he-IL"/>
        </w:rPr>
      </w:pPr>
      <w:bookmarkStart w:id="2942" w:name="_ETM_Q8_315860"/>
      <w:bookmarkEnd w:id="2942"/>
      <w:r>
        <w:rPr>
          <w:rFonts w:hint="cs"/>
          <w:rtl/>
          <w:lang w:eastAsia="he-IL"/>
        </w:rPr>
        <w:t xml:space="preserve">עפר, </w:t>
      </w:r>
      <w:bookmarkStart w:id="2943" w:name="_ETM_Q8_317155"/>
      <w:bookmarkEnd w:id="2943"/>
      <w:r>
        <w:rPr>
          <w:rFonts w:hint="cs"/>
          <w:rtl/>
          <w:lang w:eastAsia="he-IL"/>
        </w:rPr>
        <w:t>הזמן. חבל לך.</w:t>
      </w:r>
    </w:p>
    <w:p w:rsidR="00E65D3D" w:rsidRDefault="00E65D3D" w:rsidP="00CC2237">
      <w:pPr>
        <w:rPr>
          <w:rtl/>
          <w:lang w:eastAsia="he-IL"/>
        </w:rPr>
      </w:pPr>
      <w:bookmarkStart w:id="2944" w:name="_ETM_Q8_319523"/>
      <w:bookmarkStart w:id="2945" w:name="_ETM_Q8_319613"/>
      <w:bookmarkEnd w:id="2944"/>
      <w:bookmarkEnd w:id="2945"/>
    </w:p>
    <w:p w:rsidR="00E65D3D" w:rsidRDefault="00E65D3D" w:rsidP="00CC2237">
      <w:pPr>
        <w:pStyle w:val="-"/>
        <w:keepNext/>
        <w:rPr>
          <w:rtl/>
        </w:rPr>
      </w:pPr>
      <w:bookmarkStart w:id="2946" w:name="ET_speakercontinue_5110_21"/>
      <w:r w:rsidRPr="006962B2">
        <w:rPr>
          <w:rStyle w:val="TagStyle"/>
          <w:rtl/>
        </w:rPr>
        <w:t xml:space="preserve"> &lt;&lt; דובר_המשך &gt;&gt; </w:t>
      </w:r>
      <w:r>
        <w:rPr>
          <w:rtl/>
        </w:rPr>
        <w:t>עפר שלח (יש עתיד-תל"ם):</w:t>
      </w:r>
      <w:r w:rsidRPr="006962B2">
        <w:rPr>
          <w:rStyle w:val="TagStyle"/>
          <w:rtl/>
        </w:rPr>
        <w:t xml:space="preserve"> &lt;&lt; דובר_המשך &gt;&gt;</w:t>
      </w:r>
      <w:r>
        <w:rPr>
          <w:rtl/>
        </w:rPr>
        <w:t xml:space="preserve"> </w:t>
      </w:r>
      <w:bookmarkEnd w:id="2946"/>
    </w:p>
    <w:p w:rsidR="00E65D3D" w:rsidRDefault="00E65D3D" w:rsidP="00FD4F5E">
      <w:pPr>
        <w:rPr>
          <w:rtl/>
          <w:lang w:eastAsia="he-IL"/>
        </w:rPr>
      </w:pPr>
    </w:p>
    <w:p w:rsidR="00E65D3D" w:rsidRDefault="00E65D3D" w:rsidP="00CC2237">
      <w:pPr>
        <w:rPr>
          <w:rtl/>
        </w:rPr>
      </w:pPr>
      <w:bookmarkStart w:id="2947" w:name="_ETM_Q8_320424"/>
      <w:bookmarkStart w:id="2948" w:name="_ETM_Q8_316713"/>
      <w:bookmarkStart w:id="2949" w:name="_ETM_Q8_315000"/>
      <w:bookmarkStart w:id="2950" w:name="_ETM_Q8_315090"/>
      <w:bookmarkStart w:id="2951" w:name="_ETM_Q8_315810"/>
      <w:bookmarkStart w:id="2952" w:name="_ETM_Q8_316110"/>
      <w:bookmarkStart w:id="2953" w:name="_ETM_Q8_316320"/>
      <w:bookmarkStart w:id="2954" w:name="_ETM_Q8_316950"/>
      <w:bookmarkStart w:id="2955" w:name="_ETM_Q8_318210"/>
      <w:bookmarkStart w:id="2956" w:name="_ETM_Q8_318810"/>
      <w:bookmarkEnd w:id="2947"/>
      <w:bookmarkEnd w:id="2948"/>
      <w:bookmarkEnd w:id="2949"/>
      <w:bookmarkEnd w:id="2950"/>
      <w:bookmarkEnd w:id="2951"/>
      <w:bookmarkEnd w:id="2952"/>
      <w:bookmarkEnd w:id="2953"/>
      <w:bookmarkEnd w:id="2954"/>
      <w:bookmarkEnd w:id="2955"/>
      <w:bookmarkEnd w:id="2956"/>
      <w:r>
        <w:rPr>
          <w:rFonts w:hint="cs"/>
          <w:rtl/>
        </w:rPr>
        <w:t xml:space="preserve">הקושי </w:t>
      </w:r>
      <w:r>
        <w:rPr>
          <w:rFonts w:hint="eastAsia"/>
          <w:rtl/>
        </w:rPr>
        <w:t xml:space="preserve">– </w:t>
      </w:r>
      <w:r>
        <w:rPr>
          <w:rtl/>
        </w:rPr>
        <w:t xml:space="preserve">אפילו </w:t>
      </w:r>
      <w:bookmarkStart w:id="2957" w:name="_ETM_Q8_319110"/>
      <w:bookmarkEnd w:id="2957"/>
      <w:r>
        <w:rPr>
          <w:rtl/>
        </w:rPr>
        <w:t xml:space="preserve">לטייסים </w:t>
      </w:r>
      <w:bookmarkStart w:id="2958" w:name="_ETM_Q8_319650"/>
      <w:bookmarkEnd w:id="2958"/>
      <w:r>
        <w:rPr>
          <w:rtl/>
        </w:rPr>
        <w:t xml:space="preserve">זה </w:t>
      </w:r>
      <w:bookmarkStart w:id="2959" w:name="_ETM_Q8_319770"/>
      <w:bookmarkEnd w:id="2959"/>
      <w:r>
        <w:rPr>
          <w:rtl/>
        </w:rPr>
        <w:t xml:space="preserve">אמור </w:t>
      </w:r>
      <w:bookmarkStart w:id="2960" w:name="_ETM_Q8_319950"/>
      <w:bookmarkEnd w:id="2960"/>
      <w:r>
        <w:rPr>
          <w:rtl/>
        </w:rPr>
        <w:t xml:space="preserve">להיות </w:t>
      </w:r>
      <w:bookmarkStart w:id="2961" w:name="_ETM_Q8_320160"/>
      <w:bookmarkEnd w:id="2961"/>
      <w:r>
        <w:rPr>
          <w:rtl/>
        </w:rPr>
        <w:t>ברור</w:t>
      </w:r>
      <w:r>
        <w:rPr>
          <w:rFonts w:hint="cs"/>
          <w:rtl/>
        </w:rPr>
        <w:t>,</w:t>
      </w:r>
      <w:r>
        <w:rPr>
          <w:rtl/>
        </w:rPr>
        <w:t xml:space="preserve"> </w:t>
      </w:r>
      <w:bookmarkStart w:id="2962" w:name="_ETM_Q8_321130"/>
      <w:bookmarkEnd w:id="2962"/>
      <w:r>
        <w:rPr>
          <w:rtl/>
        </w:rPr>
        <w:t>באמת</w:t>
      </w:r>
      <w:r>
        <w:rPr>
          <w:rFonts w:hint="cs"/>
          <w:rtl/>
        </w:rPr>
        <w:t>.</w:t>
      </w:r>
      <w:r>
        <w:rPr>
          <w:rtl/>
        </w:rPr>
        <w:t xml:space="preserve"> </w:t>
      </w:r>
      <w:bookmarkStart w:id="2963" w:name="_ETM_Q8_322959"/>
      <w:bookmarkEnd w:id="2963"/>
    </w:p>
    <w:p w:rsidR="00E65D3D" w:rsidRDefault="00E65D3D" w:rsidP="00CC2237">
      <w:pPr>
        <w:rPr>
          <w:rtl/>
        </w:rPr>
      </w:pPr>
      <w:bookmarkStart w:id="2964" w:name="_ETM_Q8_326684"/>
      <w:bookmarkEnd w:id="2964"/>
    </w:p>
    <w:p w:rsidR="00E65D3D" w:rsidRDefault="00E65D3D" w:rsidP="00D33C29">
      <w:pPr>
        <w:rPr>
          <w:rtl/>
        </w:rPr>
      </w:pPr>
      <w:bookmarkStart w:id="2965" w:name="_ETM_Q8_326957"/>
      <w:bookmarkStart w:id="2966" w:name="_ETM_Q8_326972"/>
      <w:bookmarkStart w:id="2967" w:name="_ETM_Q8_327006"/>
      <w:bookmarkEnd w:id="2965"/>
      <w:bookmarkEnd w:id="2966"/>
      <w:bookmarkEnd w:id="2967"/>
      <w:r>
        <w:rPr>
          <w:rtl/>
        </w:rPr>
        <w:lastRenderedPageBreak/>
        <w:t xml:space="preserve">הדבר </w:t>
      </w:r>
      <w:bookmarkStart w:id="2968" w:name="_ETM_Q8_324720"/>
      <w:bookmarkEnd w:id="2968"/>
      <w:r>
        <w:rPr>
          <w:rtl/>
        </w:rPr>
        <w:t>הזה</w:t>
      </w:r>
      <w:r>
        <w:rPr>
          <w:rFonts w:hint="cs"/>
          <w:rtl/>
        </w:rPr>
        <w:t xml:space="preserve">, </w:t>
      </w:r>
      <w:bookmarkStart w:id="2969" w:name="_ETM_Q8_325439"/>
      <w:bookmarkStart w:id="2970" w:name="_ETM_Q8_325889"/>
      <w:bookmarkEnd w:id="2969"/>
      <w:bookmarkEnd w:id="2970"/>
      <w:r>
        <w:rPr>
          <w:rtl/>
        </w:rPr>
        <w:t xml:space="preserve">השיח </w:t>
      </w:r>
      <w:bookmarkStart w:id="2971" w:name="_ETM_Q8_326939"/>
      <w:bookmarkEnd w:id="2971"/>
      <w:r>
        <w:rPr>
          <w:rtl/>
        </w:rPr>
        <w:t>הזה</w:t>
      </w:r>
      <w:r>
        <w:rPr>
          <w:rFonts w:hint="cs"/>
          <w:rtl/>
        </w:rPr>
        <w:t>,</w:t>
      </w:r>
      <w:r>
        <w:rPr>
          <w:rtl/>
        </w:rPr>
        <w:t xml:space="preserve"> </w:t>
      </w:r>
      <w:bookmarkStart w:id="2972" w:name="_ETM_Q8_327940"/>
      <w:bookmarkEnd w:id="2972"/>
      <w:r>
        <w:rPr>
          <w:rtl/>
        </w:rPr>
        <w:t xml:space="preserve">חייב </w:t>
      </w:r>
      <w:bookmarkStart w:id="2973" w:name="_ETM_Q8_328419"/>
      <w:bookmarkEnd w:id="2973"/>
      <w:r>
        <w:rPr>
          <w:rtl/>
        </w:rPr>
        <w:t>להתקיים</w:t>
      </w:r>
      <w:r>
        <w:rPr>
          <w:rFonts w:hint="cs"/>
          <w:rtl/>
        </w:rPr>
        <w:t>.</w:t>
      </w:r>
      <w:r>
        <w:rPr>
          <w:rtl/>
        </w:rPr>
        <w:t xml:space="preserve"> </w:t>
      </w:r>
      <w:bookmarkStart w:id="2974" w:name="_ETM_Q8_329810"/>
      <w:bookmarkEnd w:id="2974"/>
      <w:r>
        <w:rPr>
          <w:rtl/>
        </w:rPr>
        <w:t xml:space="preserve">הנושא </w:t>
      </w:r>
      <w:bookmarkStart w:id="2975" w:name="_ETM_Q8_330290"/>
      <w:bookmarkEnd w:id="2975"/>
      <w:r>
        <w:rPr>
          <w:rtl/>
        </w:rPr>
        <w:t xml:space="preserve">הזה </w:t>
      </w:r>
      <w:bookmarkStart w:id="2976" w:name="_ETM_Q8_330770"/>
      <w:bookmarkEnd w:id="2976"/>
      <w:r>
        <w:rPr>
          <w:rtl/>
        </w:rPr>
        <w:t xml:space="preserve">חייב </w:t>
      </w:r>
      <w:bookmarkStart w:id="2977" w:name="_ETM_Q8_331280"/>
      <w:bookmarkEnd w:id="2977"/>
      <w:r>
        <w:rPr>
          <w:rtl/>
        </w:rPr>
        <w:t>להתקדם</w:t>
      </w:r>
      <w:r>
        <w:rPr>
          <w:rFonts w:hint="cs"/>
          <w:rtl/>
        </w:rPr>
        <w:t>.</w:t>
      </w:r>
      <w:r>
        <w:rPr>
          <w:rtl/>
        </w:rPr>
        <w:t xml:space="preserve"> </w:t>
      </w:r>
      <w:bookmarkStart w:id="2978" w:name="_ETM_Q8_332120"/>
      <w:bookmarkEnd w:id="2978"/>
      <w:r>
        <w:rPr>
          <w:rtl/>
        </w:rPr>
        <w:t xml:space="preserve">אין </w:t>
      </w:r>
      <w:bookmarkStart w:id="2979" w:name="_ETM_Q8_332389"/>
      <w:bookmarkEnd w:id="2979"/>
      <w:r>
        <w:rPr>
          <w:rtl/>
        </w:rPr>
        <w:t xml:space="preserve">כמעט </w:t>
      </w:r>
      <w:bookmarkStart w:id="2980" w:name="_ETM_Q8_332840"/>
      <w:bookmarkEnd w:id="2980"/>
      <w:r>
        <w:rPr>
          <w:rtl/>
        </w:rPr>
        <w:t xml:space="preserve">אדם </w:t>
      </w:r>
      <w:bookmarkStart w:id="2981" w:name="_ETM_Q8_333889"/>
      <w:bookmarkEnd w:id="2981"/>
      <w:r>
        <w:rPr>
          <w:rtl/>
        </w:rPr>
        <w:t xml:space="preserve">בבית </w:t>
      </w:r>
      <w:bookmarkStart w:id="2982" w:name="_ETM_Q8_334549"/>
      <w:bookmarkEnd w:id="2982"/>
      <w:r>
        <w:rPr>
          <w:rtl/>
        </w:rPr>
        <w:t>הזה</w:t>
      </w:r>
      <w:r>
        <w:rPr>
          <w:rFonts w:hint="cs"/>
          <w:rtl/>
        </w:rPr>
        <w:t xml:space="preserve"> </w:t>
      </w:r>
      <w:r>
        <w:rPr>
          <w:rFonts w:hint="eastAsia"/>
        </w:rPr>
        <w:t>–</w:t>
      </w:r>
      <w:r>
        <w:rPr>
          <w:rtl/>
        </w:rPr>
        <w:t xml:space="preserve"> </w:t>
      </w:r>
      <w:bookmarkStart w:id="2983" w:name="_ETM_Q8_335760"/>
      <w:bookmarkEnd w:id="2983"/>
      <w:r>
        <w:rPr>
          <w:rtl/>
        </w:rPr>
        <w:t xml:space="preserve">והחתמתי </w:t>
      </w:r>
      <w:bookmarkStart w:id="2984" w:name="_ETM_Q8_336389"/>
      <w:bookmarkEnd w:id="2984"/>
      <w:r>
        <w:rPr>
          <w:rtl/>
        </w:rPr>
        <w:t xml:space="preserve">על </w:t>
      </w:r>
      <w:bookmarkStart w:id="2985" w:name="_ETM_Q8_336480"/>
      <w:bookmarkEnd w:id="2985"/>
      <w:r>
        <w:rPr>
          <w:rtl/>
        </w:rPr>
        <w:t xml:space="preserve">החוק </w:t>
      </w:r>
      <w:bookmarkStart w:id="2986" w:name="_ETM_Q8_336749"/>
      <w:bookmarkEnd w:id="2986"/>
      <w:r>
        <w:rPr>
          <w:rtl/>
        </w:rPr>
        <w:t>הזה</w:t>
      </w:r>
      <w:r>
        <w:rPr>
          <w:rFonts w:hint="cs"/>
          <w:rtl/>
        </w:rPr>
        <w:t>,</w:t>
      </w:r>
      <w:r>
        <w:rPr>
          <w:rtl/>
        </w:rPr>
        <w:t xml:space="preserve"> </w:t>
      </w:r>
      <w:bookmarkStart w:id="2987" w:name="_ETM_Q8_336989"/>
      <w:bookmarkEnd w:id="2987"/>
      <w:r>
        <w:rPr>
          <w:rtl/>
        </w:rPr>
        <w:t xml:space="preserve">כמו </w:t>
      </w:r>
      <w:bookmarkStart w:id="2988" w:name="_ETM_Q8_337169"/>
      <w:bookmarkEnd w:id="2988"/>
      <w:r>
        <w:rPr>
          <w:rtl/>
        </w:rPr>
        <w:t xml:space="preserve">שאמר </w:t>
      </w:r>
      <w:bookmarkStart w:id="2989" w:name="_ETM_Q8_337530"/>
      <w:bookmarkEnd w:id="2989"/>
      <w:r>
        <w:rPr>
          <w:rFonts w:hint="cs"/>
          <w:rtl/>
        </w:rPr>
        <w:t>ה</w:t>
      </w:r>
      <w:r>
        <w:rPr>
          <w:rtl/>
        </w:rPr>
        <w:t xml:space="preserve">יושב-ראש </w:t>
      </w:r>
      <w:bookmarkStart w:id="2990" w:name="_ETM_Q8_338430"/>
      <w:bookmarkEnd w:id="2990"/>
      <w:r>
        <w:rPr>
          <w:rtl/>
        </w:rPr>
        <w:t>בהתחלה</w:t>
      </w:r>
      <w:r w:rsidR="00D33C29">
        <w:rPr>
          <w:rFonts w:hint="cs"/>
          <w:rtl/>
        </w:rPr>
        <w:t>,</w:t>
      </w:r>
      <w:r>
        <w:rPr>
          <w:rtl/>
        </w:rPr>
        <w:t xml:space="preserve"> </w:t>
      </w:r>
      <w:bookmarkStart w:id="2991" w:name="_ETM_Q8_339060"/>
      <w:bookmarkEnd w:id="2991"/>
      <w:r>
        <w:rPr>
          <w:rtl/>
        </w:rPr>
        <w:t xml:space="preserve">חברי </w:t>
      </w:r>
      <w:bookmarkStart w:id="2992" w:name="_ETM_Q8_339389"/>
      <w:bookmarkEnd w:id="2992"/>
      <w:r>
        <w:rPr>
          <w:rtl/>
        </w:rPr>
        <w:t xml:space="preserve">קואליציה </w:t>
      </w:r>
      <w:bookmarkStart w:id="2993" w:name="_ETM_Q8_339959"/>
      <w:bookmarkEnd w:id="2993"/>
      <w:r>
        <w:rPr>
          <w:rtl/>
        </w:rPr>
        <w:t xml:space="preserve">וחברי </w:t>
      </w:r>
      <w:bookmarkStart w:id="2994" w:name="_ETM_Q8_340379"/>
      <w:bookmarkEnd w:id="2994"/>
      <w:r>
        <w:rPr>
          <w:rtl/>
        </w:rPr>
        <w:t>אופוזיציה</w:t>
      </w:r>
      <w:r w:rsidR="00D33C29">
        <w:rPr>
          <w:rFonts w:hint="cs"/>
          <w:rtl/>
        </w:rPr>
        <w:t>.</w:t>
      </w:r>
      <w:r>
        <w:rPr>
          <w:rFonts w:hint="cs"/>
          <w:rtl/>
        </w:rPr>
        <w:t xml:space="preserve"> </w:t>
      </w:r>
      <w:bookmarkStart w:id="2995" w:name="_ETM_Q8_341459"/>
      <w:bookmarkStart w:id="2996" w:name="_ETM_Q8_341639"/>
      <w:bookmarkStart w:id="2997" w:name="_ETM_Q8_341819"/>
      <w:bookmarkStart w:id="2998" w:name="_ETM_Q8_342239"/>
      <w:bookmarkEnd w:id="2995"/>
      <w:bookmarkEnd w:id="2996"/>
      <w:bookmarkEnd w:id="2997"/>
      <w:bookmarkEnd w:id="2998"/>
      <w:r>
        <w:rPr>
          <w:rtl/>
        </w:rPr>
        <w:t xml:space="preserve">בוודאי </w:t>
      </w:r>
      <w:bookmarkStart w:id="2999" w:name="_ETM_Q8_342870"/>
      <w:bookmarkEnd w:id="2999"/>
      <w:r>
        <w:rPr>
          <w:rtl/>
        </w:rPr>
        <w:t xml:space="preserve">שאין </w:t>
      </w:r>
      <w:bookmarkStart w:id="3000" w:name="_ETM_Q8_343200"/>
      <w:bookmarkEnd w:id="3000"/>
      <w:r>
        <w:rPr>
          <w:rtl/>
        </w:rPr>
        <w:t xml:space="preserve">פה </w:t>
      </w:r>
      <w:bookmarkStart w:id="3001" w:name="_ETM_Q8_343349"/>
      <w:bookmarkEnd w:id="3001"/>
      <w:r>
        <w:rPr>
          <w:rtl/>
        </w:rPr>
        <w:t xml:space="preserve">עניין </w:t>
      </w:r>
      <w:bookmarkStart w:id="3002" w:name="_ETM_Q8_343650"/>
      <w:bookmarkEnd w:id="3002"/>
      <w:r>
        <w:rPr>
          <w:rtl/>
        </w:rPr>
        <w:t>כזה</w:t>
      </w:r>
      <w:r>
        <w:rPr>
          <w:rFonts w:hint="cs"/>
          <w:rtl/>
        </w:rPr>
        <w:t>.</w:t>
      </w:r>
      <w:r>
        <w:rPr>
          <w:rtl/>
        </w:rPr>
        <w:t xml:space="preserve"> </w:t>
      </w:r>
      <w:bookmarkStart w:id="3003" w:name="_ETM_Q8_344560"/>
      <w:bookmarkEnd w:id="3003"/>
      <w:r>
        <w:rPr>
          <w:rtl/>
        </w:rPr>
        <w:t xml:space="preserve">אין </w:t>
      </w:r>
      <w:bookmarkStart w:id="3004" w:name="_ETM_Q8_344799"/>
      <w:bookmarkEnd w:id="3004"/>
      <w:r>
        <w:rPr>
          <w:rtl/>
        </w:rPr>
        <w:t xml:space="preserve">כמעט </w:t>
      </w:r>
      <w:bookmarkStart w:id="3005" w:name="_ETM_Q8_345190"/>
      <w:bookmarkEnd w:id="3005"/>
      <w:r>
        <w:rPr>
          <w:rtl/>
        </w:rPr>
        <w:t xml:space="preserve">אדם </w:t>
      </w:r>
      <w:bookmarkStart w:id="3006" w:name="_ETM_Q8_345459"/>
      <w:bookmarkEnd w:id="3006"/>
      <w:r>
        <w:rPr>
          <w:rtl/>
        </w:rPr>
        <w:t xml:space="preserve">בבית </w:t>
      </w:r>
      <w:bookmarkStart w:id="3007" w:name="_ETM_Q8_345849"/>
      <w:bookmarkEnd w:id="3007"/>
      <w:r>
        <w:rPr>
          <w:rtl/>
        </w:rPr>
        <w:t xml:space="preserve">הזה </w:t>
      </w:r>
      <w:bookmarkStart w:id="3008" w:name="_ETM_Q8_346060"/>
      <w:bookmarkEnd w:id="3008"/>
      <w:r>
        <w:rPr>
          <w:rtl/>
        </w:rPr>
        <w:t xml:space="preserve">שלא </w:t>
      </w:r>
      <w:bookmarkStart w:id="3009" w:name="_ETM_Q8_346389"/>
      <w:bookmarkEnd w:id="3009"/>
      <w:r>
        <w:rPr>
          <w:rtl/>
        </w:rPr>
        <w:t xml:space="preserve">נגע </w:t>
      </w:r>
      <w:bookmarkStart w:id="3010" w:name="_ETM_Q8_346810"/>
      <w:bookmarkEnd w:id="3010"/>
      <w:r>
        <w:rPr>
          <w:rtl/>
        </w:rPr>
        <w:t xml:space="preserve">בבעיה </w:t>
      </w:r>
      <w:bookmarkStart w:id="3011" w:name="_ETM_Q8_347349"/>
      <w:bookmarkEnd w:id="3011"/>
      <w:r>
        <w:rPr>
          <w:rtl/>
        </w:rPr>
        <w:t xml:space="preserve">הזאת </w:t>
      </w:r>
      <w:bookmarkStart w:id="3012" w:name="_ETM_Q8_348010"/>
      <w:bookmarkEnd w:id="3012"/>
      <w:r>
        <w:rPr>
          <w:rtl/>
        </w:rPr>
        <w:t xml:space="preserve">במו </w:t>
      </w:r>
      <w:bookmarkStart w:id="3013" w:name="_ETM_Q8_348370"/>
      <w:bookmarkEnd w:id="3013"/>
      <w:r>
        <w:rPr>
          <w:rtl/>
        </w:rPr>
        <w:t>ידיו</w:t>
      </w:r>
      <w:r w:rsidR="00D33C29">
        <w:rPr>
          <w:rFonts w:hint="cs"/>
          <w:rtl/>
        </w:rPr>
        <w:t>,</w:t>
      </w:r>
      <w:r>
        <w:rPr>
          <w:rtl/>
        </w:rPr>
        <w:t xml:space="preserve"> </w:t>
      </w:r>
      <w:bookmarkStart w:id="3014" w:name="_ETM_Q8_349150"/>
      <w:bookmarkEnd w:id="3014"/>
      <w:r>
        <w:rPr>
          <w:rtl/>
        </w:rPr>
        <w:t xml:space="preserve">שאדם </w:t>
      </w:r>
      <w:bookmarkStart w:id="3015" w:name="_ETM_Q8_349599"/>
      <w:bookmarkEnd w:id="3015"/>
      <w:r>
        <w:rPr>
          <w:rtl/>
        </w:rPr>
        <w:t xml:space="preserve">קרוב </w:t>
      </w:r>
      <w:bookmarkStart w:id="3016" w:name="_ETM_Q8_350110"/>
      <w:bookmarkEnd w:id="3016"/>
      <w:r>
        <w:rPr>
          <w:rtl/>
        </w:rPr>
        <w:t xml:space="preserve">לו </w:t>
      </w:r>
      <w:bookmarkStart w:id="3017" w:name="_ETM_Q8_350769"/>
      <w:bookmarkEnd w:id="3017"/>
      <w:r>
        <w:rPr>
          <w:rtl/>
        </w:rPr>
        <w:t xml:space="preserve">לא </w:t>
      </w:r>
      <w:bookmarkStart w:id="3018" w:name="_ETM_Q8_350980"/>
      <w:bookmarkEnd w:id="3018"/>
      <w:r>
        <w:rPr>
          <w:rtl/>
        </w:rPr>
        <w:t xml:space="preserve">סיים </w:t>
      </w:r>
      <w:bookmarkStart w:id="3019" w:name="_ETM_Q8_351310"/>
      <w:bookmarkEnd w:id="3019"/>
      <w:r>
        <w:rPr>
          <w:rtl/>
        </w:rPr>
        <w:t xml:space="preserve">את </w:t>
      </w:r>
      <w:bookmarkStart w:id="3020" w:name="_ETM_Q8_351430"/>
      <w:bookmarkEnd w:id="3020"/>
      <w:r>
        <w:rPr>
          <w:rtl/>
        </w:rPr>
        <w:t>חי</w:t>
      </w:r>
      <w:r>
        <w:rPr>
          <w:rFonts w:hint="cs"/>
          <w:rtl/>
        </w:rPr>
        <w:t>יב</w:t>
      </w:r>
      <w:r>
        <w:rPr>
          <w:rtl/>
        </w:rPr>
        <w:t xml:space="preserve"> </w:t>
      </w:r>
      <w:bookmarkStart w:id="3021" w:name="_ETM_Q8_351760"/>
      <w:bookmarkEnd w:id="3021"/>
      <w:r>
        <w:rPr>
          <w:rtl/>
        </w:rPr>
        <w:t xml:space="preserve">בדרך </w:t>
      </w:r>
      <w:bookmarkStart w:id="3022" w:name="_ETM_Q8_352330"/>
      <w:bookmarkEnd w:id="3022"/>
      <w:r>
        <w:rPr>
          <w:rtl/>
        </w:rPr>
        <w:t xml:space="preserve">שבה </w:t>
      </w:r>
      <w:bookmarkStart w:id="3023" w:name="_ETM_Q8_353080"/>
      <w:bookmarkEnd w:id="3023"/>
      <w:r>
        <w:rPr>
          <w:rtl/>
        </w:rPr>
        <w:t xml:space="preserve">הוא </w:t>
      </w:r>
      <w:bookmarkStart w:id="3024" w:name="_ETM_Q8_353169"/>
      <w:bookmarkEnd w:id="3024"/>
      <w:r>
        <w:rPr>
          <w:rtl/>
        </w:rPr>
        <w:t xml:space="preserve">ביקש </w:t>
      </w:r>
      <w:bookmarkStart w:id="3025" w:name="_ETM_Q8_353560"/>
      <w:bookmarkEnd w:id="3025"/>
      <w:r>
        <w:rPr>
          <w:rtl/>
        </w:rPr>
        <w:t xml:space="preserve">את </w:t>
      </w:r>
      <w:bookmarkStart w:id="3026" w:name="_ETM_Q8_353680"/>
      <w:bookmarkEnd w:id="3026"/>
      <w:r>
        <w:rPr>
          <w:rtl/>
        </w:rPr>
        <w:t xml:space="preserve">נפשו </w:t>
      </w:r>
      <w:bookmarkStart w:id="3027" w:name="_ETM_Q8_353980"/>
      <w:bookmarkEnd w:id="3027"/>
      <w:r>
        <w:rPr>
          <w:rtl/>
        </w:rPr>
        <w:t xml:space="preserve">למות </w:t>
      </w:r>
      <w:bookmarkStart w:id="3028" w:name="_ETM_Q8_354370"/>
      <w:bookmarkEnd w:id="3028"/>
      <w:r>
        <w:rPr>
          <w:rtl/>
        </w:rPr>
        <w:t xml:space="preserve">במובן </w:t>
      </w:r>
      <w:bookmarkStart w:id="3029" w:name="_ETM_Q8_355209"/>
      <w:bookmarkEnd w:id="3029"/>
      <w:r>
        <w:rPr>
          <w:rtl/>
        </w:rPr>
        <w:t xml:space="preserve">הכי </w:t>
      </w:r>
      <w:bookmarkStart w:id="3030" w:name="_ETM_Q8_355780"/>
      <w:bookmarkEnd w:id="3030"/>
      <w:r>
        <w:rPr>
          <w:rtl/>
        </w:rPr>
        <w:t xml:space="preserve">מילולי </w:t>
      </w:r>
      <w:bookmarkStart w:id="3031" w:name="_ETM_Q8_356290"/>
      <w:bookmarkEnd w:id="3031"/>
      <w:r>
        <w:rPr>
          <w:rtl/>
        </w:rPr>
        <w:t xml:space="preserve">של </w:t>
      </w:r>
      <w:bookmarkStart w:id="3032" w:name="_ETM_Q8_356530"/>
      <w:bookmarkEnd w:id="3032"/>
      <w:r>
        <w:rPr>
          <w:rFonts w:hint="cs"/>
          <w:rtl/>
        </w:rPr>
        <w:t>העניין</w:t>
      </w:r>
      <w:r w:rsidR="00D33C29">
        <w:rPr>
          <w:rFonts w:hint="cs"/>
          <w:rtl/>
        </w:rPr>
        <w:t>,</w:t>
      </w:r>
      <w:r>
        <w:rPr>
          <w:rFonts w:hint="cs"/>
          <w:rtl/>
        </w:rPr>
        <w:t xml:space="preserve"> </w:t>
      </w:r>
      <w:bookmarkStart w:id="3033" w:name="_ETM_Q8_357840"/>
      <w:bookmarkEnd w:id="3033"/>
      <w:r>
        <w:rPr>
          <w:rtl/>
        </w:rPr>
        <w:t xml:space="preserve">שהוא </w:t>
      </w:r>
      <w:bookmarkStart w:id="3034" w:name="_ETM_Q8_358230"/>
      <w:bookmarkEnd w:id="3034"/>
      <w:r>
        <w:rPr>
          <w:rtl/>
        </w:rPr>
        <w:t xml:space="preserve">ומשפחתו </w:t>
      </w:r>
      <w:bookmarkStart w:id="3035" w:name="_ETM_Q8_359510"/>
      <w:bookmarkEnd w:id="3035"/>
      <w:r>
        <w:rPr>
          <w:rtl/>
        </w:rPr>
        <w:t xml:space="preserve">לא </w:t>
      </w:r>
      <w:bookmarkStart w:id="3036" w:name="_ETM_Q8_359720"/>
      <w:bookmarkEnd w:id="3036"/>
      <w:r>
        <w:rPr>
          <w:rFonts w:hint="cs"/>
          <w:rtl/>
        </w:rPr>
        <w:t>ה</w:t>
      </w:r>
      <w:r>
        <w:rPr>
          <w:rtl/>
        </w:rPr>
        <w:t xml:space="preserve">תמודדו </w:t>
      </w:r>
      <w:bookmarkStart w:id="3037" w:name="_ETM_Q8_360620"/>
      <w:bookmarkEnd w:id="3037"/>
      <w:r>
        <w:rPr>
          <w:rtl/>
        </w:rPr>
        <w:t xml:space="preserve">עם </w:t>
      </w:r>
      <w:bookmarkStart w:id="3038" w:name="_ETM_Q8_360770"/>
      <w:bookmarkEnd w:id="3038"/>
      <w:r>
        <w:rPr>
          <w:rtl/>
        </w:rPr>
        <w:t xml:space="preserve">הדילמה </w:t>
      </w:r>
      <w:bookmarkStart w:id="3039" w:name="_ETM_Q8_361280"/>
      <w:bookmarkEnd w:id="3039"/>
      <w:r>
        <w:rPr>
          <w:rtl/>
        </w:rPr>
        <w:t>הזאת</w:t>
      </w:r>
      <w:r>
        <w:rPr>
          <w:rFonts w:hint="cs"/>
          <w:rtl/>
        </w:rPr>
        <w:t>.</w:t>
      </w:r>
      <w:r>
        <w:rPr>
          <w:rtl/>
        </w:rPr>
        <w:t xml:space="preserve"> </w:t>
      </w:r>
      <w:bookmarkStart w:id="3040" w:name="_ETM_Q8_362130"/>
      <w:bookmarkEnd w:id="3040"/>
    </w:p>
    <w:p w:rsidR="00E65D3D" w:rsidRDefault="00E65D3D" w:rsidP="00CC2237">
      <w:pPr>
        <w:rPr>
          <w:rtl/>
        </w:rPr>
      </w:pPr>
      <w:bookmarkStart w:id="3041" w:name="_ETM_Q8_362913"/>
      <w:bookmarkEnd w:id="3041"/>
    </w:p>
    <w:p w:rsidR="00E65D3D" w:rsidRDefault="00E65D3D" w:rsidP="00CC2237">
      <w:pPr>
        <w:rPr>
          <w:rtl/>
        </w:rPr>
      </w:pPr>
      <w:bookmarkStart w:id="3042" w:name="_ETM_Q8_363174"/>
      <w:bookmarkStart w:id="3043" w:name="_ETM_Q8_363189"/>
      <w:bookmarkStart w:id="3044" w:name="_ETM_Q8_363220"/>
      <w:bookmarkEnd w:id="3042"/>
      <w:bookmarkEnd w:id="3043"/>
      <w:bookmarkEnd w:id="3044"/>
      <w:r>
        <w:rPr>
          <w:rtl/>
        </w:rPr>
        <w:t xml:space="preserve">ואני </w:t>
      </w:r>
      <w:bookmarkStart w:id="3045" w:name="_ETM_Q8_362400"/>
      <w:bookmarkEnd w:id="3045"/>
      <w:r>
        <w:rPr>
          <w:rtl/>
        </w:rPr>
        <w:t xml:space="preserve">אומר </w:t>
      </w:r>
      <w:bookmarkStart w:id="3046" w:name="_ETM_Q8_362550"/>
      <w:bookmarkEnd w:id="3046"/>
      <w:r>
        <w:rPr>
          <w:rtl/>
        </w:rPr>
        <w:t xml:space="preserve">לכם </w:t>
      </w:r>
      <w:bookmarkStart w:id="3047" w:name="_ETM_Q8_362820"/>
      <w:bookmarkEnd w:id="3047"/>
      <w:r>
        <w:rPr>
          <w:rtl/>
        </w:rPr>
        <w:t xml:space="preserve">עוד </w:t>
      </w:r>
      <w:bookmarkStart w:id="3048" w:name="_ETM_Q8_362970"/>
      <w:bookmarkEnd w:id="3048"/>
      <w:r>
        <w:rPr>
          <w:rtl/>
        </w:rPr>
        <w:t xml:space="preserve">דבר </w:t>
      </w:r>
      <w:bookmarkStart w:id="3049" w:name="_ETM_Q8_363240"/>
      <w:bookmarkEnd w:id="3049"/>
      <w:r>
        <w:rPr>
          <w:rtl/>
        </w:rPr>
        <w:t xml:space="preserve">בהקשר </w:t>
      </w:r>
      <w:bookmarkStart w:id="3050" w:name="_ETM_Q8_363660"/>
      <w:bookmarkEnd w:id="3050"/>
      <w:r>
        <w:rPr>
          <w:rtl/>
        </w:rPr>
        <w:t>הזה</w:t>
      </w:r>
      <w:r>
        <w:rPr>
          <w:rFonts w:hint="cs"/>
          <w:rtl/>
        </w:rPr>
        <w:t>:</w:t>
      </w:r>
      <w:r>
        <w:rPr>
          <w:rtl/>
        </w:rPr>
        <w:t xml:space="preserve"> </w:t>
      </w:r>
      <w:bookmarkStart w:id="3051" w:name="_ETM_Q8_364410"/>
      <w:bookmarkEnd w:id="3051"/>
      <w:r>
        <w:rPr>
          <w:rtl/>
        </w:rPr>
        <w:t xml:space="preserve">גם </w:t>
      </w:r>
      <w:bookmarkStart w:id="3052" w:name="_ETM_Q8_364740"/>
      <w:bookmarkEnd w:id="3052"/>
      <w:r>
        <w:rPr>
          <w:rtl/>
        </w:rPr>
        <w:t xml:space="preserve">למשפחה </w:t>
      </w:r>
      <w:bookmarkStart w:id="3053" w:name="_ETM_Q8_365310"/>
      <w:bookmarkEnd w:id="3053"/>
      <w:r>
        <w:rPr>
          <w:rtl/>
        </w:rPr>
        <w:t xml:space="preserve">שנשארת </w:t>
      </w:r>
      <w:bookmarkStart w:id="3054" w:name="_ETM_Q8_365910"/>
      <w:bookmarkEnd w:id="3054"/>
      <w:r>
        <w:rPr>
          <w:rtl/>
        </w:rPr>
        <w:t>מ</w:t>
      </w:r>
      <w:r>
        <w:rPr>
          <w:rFonts w:hint="cs"/>
          <w:rtl/>
        </w:rPr>
        <w:t xml:space="preserve">אחור </w:t>
      </w:r>
      <w:r w:rsidR="00A9059E">
        <w:rPr>
          <w:rFonts w:hint="cs"/>
          <w:rtl/>
        </w:rPr>
        <w:t>– –</w:t>
      </w:r>
      <w:r>
        <w:rPr>
          <w:rFonts w:hint="cs"/>
          <w:rtl/>
        </w:rPr>
        <w:t xml:space="preserve"> </w:t>
      </w:r>
    </w:p>
    <w:p w:rsidR="00E65D3D" w:rsidRDefault="00E65D3D" w:rsidP="00CC2237">
      <w:pPr>
        <w:rPr>
          <w:rtl/>
        </w:rPr>
      </w:pPr>
    </w:p>
    <w:p w:rsidR="00E65D3D" w:rsidRDefault="00E65D3D" w:rsidP="00CC2237">
      <w:pPr>
        <w:pStyle w:val="af6"/>
        <w:keepNext/>
        <w:rPr>
          <w:rtl/>
        </w:rPr>
      </w:pPr>
      <w:bookmarkStart w:id="3055" w:name="ET_yor_6059_31"/>
      <w:r w:rsidRPr="009F4DA5">
        <w:rPr>
          <w:rStyle w:val="TagStyle"/>
          <w:rtl/>
        </w:rPr>
        <w:t xml:space="preserve"> &lt;&lt; יור &gt;&gt; </w:t>
      </w:r>
      <w:r>
        <w:rPr>
          <w:rtl/>
        </w:rPr>
        <w:t>היו"ר אורנה ברביבאי:</w:t>
      </w:r>
      <w:r w:rsidRPr="009F4DA5">
        <w:rPr>
          <w:rStyle w:val="TagStyle"/>
          <w:rtl/>
        </w:rPr>
        <w:t xml:space="preserve"> &lt;&lt; יור &gt;&gt;</w:t>
      </w:r>
      <w:r>
        <w:rPr>
          <w:rtl/>
        </w:rPr>
        <w:t xml:space="preserve">   </w:t>
      </w:r>
      <w:bookmarkEnd w:id="3055"/>
    </w:p>
    <w:p w:rsidR="00E65D3D" w:rsidRDefault="00E65D3D" w:rsidP="00FD4F5E">
      <w:pPr>
        <w:rPr>
          <w:rtl/>
          <w:lang w:eastAsia="he-IL"/>
        </w:rPr>
      </w:pPr>
    </w:p>
    <w:p w:rsidR="00E65D3D" w:rsidRPr="009F4DA5" w:rsidRDefault="00E65D3D" w:rsidP="00CC2237">
      <w:pPr>
        <w:rPr>
          <w:rtl/>
          <w:lang w:eastAsia="he-IL"/>
        </w:rPr>
      </w:pPr>
      <w:r>
        <w:rPr>
          <w:rFonts w:hint="cs"/>
          <w:rtl/>
          <w:lang w:eastAsia="he-IL"/>
        </w:rPr>
        <w:t>חברים.</w:t>
      </w:r>
    </w:p>
    <w:p w:rsidR="00E65D3D" w:rsidRDefault="00E65D3D" w:rsidP="00CC2237">
      <w:pPr>
        <w:rPr>
          <w:rtl/>
        </w:rPr>
      </w:pPr>
    </w:p>
    <w:p w:rsidR="00E65D3D" w:rsidRDefault="00E65D3D" w:rsidP="00CC2237">
      <w:pPr>
        <w:pStyle w:val="-"/>
        <w:keepNext/>
        <w:rPr>
          <w:rtl/>
        </w:rPr>
      </w:pPr>
      <w:r w:rsidRPr="006962B2">
        <w:rPr>
          <w:rStyle w:val="TagStyle"/>
          <w:rtl/>
        </w:rPr>
        <w:t xml:space="preserve">&lt;&lt; דובר_המשך &gt;&gt; </w:t>
      </w:r>
      <w:r>
        <w:rPr>
          <w:rtl/>
        </w:rPr>
        <w:t>עפר שלח (יש עתיד-תל"ם):</w:t>
      </w:r>
      <w:r w:rsidRPr="006962B2">
        <w:rPr>
          <w:rStyle w:val="TagStyle"/>
          <w:rtl/>
        </w:rPr>
        <w:t xml:space="preserve"> &lt;&lt; דובר_המשך &gt;&gt;</w:t>
      </w:r>
      <w:r>
        <w:rPr>
          <w:rtl/>
        </w:rPr>
        <w:t xml:space="preserve"> </w:t>
      </w:r>
    </w:p>
    <w:p w:rsidR="00E65D3D" w:rsidRDefault="00E65D3D" w:rsidP="00CC2237">
      <w:pPr>
        <w:rPr>
          <w:rtl/>
        </w:rPr>
      </w:pPr>
    </w:p>
    <w:p w:rsidR="00E65D3D" w:rsidRDefault="00A9059E" w:rsidP="00CC2237">
      <w:pPr>
        <w:rPr>
          <w:rtl/>
        </w:rPr>
      </w:pPr>
      <w:r>
        <w:rPr>
          <w:rFonts w:hint="cs"/>
          <w:rtl/>
        </w:rPr>
        <w:t>– –</w:t>
      </w:r>
      <w:r w:rsidR="00E65D3D">
        <w:rPr>
          <w:rFonts w:hint="cs"/>
          <w:rtl/>
        </w:rPr>
        <w:t xml:space="preserve"> </w:t>
      </w:r>
      <w:bookmarkStart w:id="3056" w:name="_ETM_Q8_366870"/>
      <w:bookmarkEnd w:id="3056"/>
      <w:r w:rsidR="00E65D3D">
        <w:rPr>
          <w:rtl/>
        </w:rPr>
        <w:t xml:space="preserve">האפשרות </w:t>
      </w:r>
      <w:bookmarkStart w:id="3057" w:name="_ETM_Q8_367590"/>
      <w:bookmarkEnd w:id="3057"/>
      <w:r w:rsidR="00E65D3D">
        <w:rPr>
          <w:rtl/>
        </w:rPr>
        <w:t xml:space="preserve">לסיים </w:t>
      </w:r>
      <w:bookmarkStart w:id="3058" w:name="_ETM_Q8_368070"/>
      <w:bookmarkEnd w:id="3058"/>
      <w:r w:rsidR="00E65D3D">
        <w:rPr>
          <w:rtl/>
        </w:rPr>
        <w:t xml:space="preserve">את </w:t>
      </w:r>
      <w:bookmarkStart w:id="3059" w:name="_ETM_Q8_368160"/>
      <w:bookmarkEnd w:id="3059"/>
      <w:r w:rsidR="00E65D3D">
        <w:rPr>
          <w:rtl/>
        </w:rPr>
        <w:t xml:space="preserve">חייך </w:t>
      </w:r>
      <w:bookmarkStart w:id="3060" w:name="_ETM_Q8_368639"/>
      <w:bookmarkEnd w:id="3060"/>
      <w:r w:rsidR="00E65D3D">
        <w:rPr>
          <w:rtl/>
        </w:rPr>
        <w:t xml:space="preserve">בכבוד </w:t>
      </w:r>
      <w:bookmarkStart w:id="3061" w:name="_ETM_Q8_369760"/>
      <w:bookmarkEnd w:id="3061"/>
      <w:r w:rsidR="00E65D3D">
        <w:rPr>
          <w:rtl/>
        </w:rPr>
        <w:t xml:space="preserve">היא </w:t>
      </w:r>
      <w:bookmarkStart w:id="3062" w:name="_ETM_Q8_369879"/>
      <w:bookmarkEnd w:id="3062"/>
      <w:r w:rsidR="00E65D3D">
        <w:rPr>
          <w:rtl/>
        </w:rPr>
        <w:t xml:space="preserve">קריטית </w:t>
      </w:r>
      <w:bookmarkStart w:id="3063" w:name="_ETM_Q8_370540"/>
      <w:bookmarkEnd w:id="3063"/>
      <w:r w:rsidR="00E65D3D">
        <w:rPr>
          <w:rtl/>
        </w:rPr>
        <w:t xml:space="preserve">להתמודדות </w:t>
      </w:r>
      <w:bookmarkStart w:id="3064" w:name="_ETM_Q8_371230"/>
      <w:bookmarkEnd w:id="3064"/>
      <w:r w:rsidR="00E65D3D">
        <w:rPr>
          <w:rtl/>
        </w:rPr>
        <w:t xml:space="preserve">שלה </w:t>
      </w:r>
      <w:bookmarkStart w:id="3065" w:name="_ETM_Q8_371620"/>
      <w:bookmarkEnd w:id="3065"/>
      <w:r w:rsidR="00E65D3D">
        <w:rPr>
          <w:rFonts w:hint="cs"/>
          <w:rtl/>
        </w:rPr>
        <w:t xml:space="preserve">עם </w:t>
      </w:r>
      <w:r w:rsidR="00E65D3D">
        <w:rPr>
          <w:rtl/>
        </w:rPr>
        <w:t>האובדן</w:t>
      </w:r>
      <w:r w:rsidR="00E65D3D">
        <w:rPr>
          <w:rFonts w:hint="cs"/>
          <w:rtl/>
        </w:rPr>
        <w:t>,</w:t>
      </w:r>
      <w:r w:rsidR="00E65D3D">
        <w:rPr>
          <w:rtl/>
        </w:rPr>
        <w:t xml:space="preserve"> </w:t>
      </w:r>
      <w:bookmarkStart w:id="3066" w:name="_ETM_Q8_372660"/>
      <w:bookmarkEnd w:id="3066"/>
      <w:r w:rsidR="00E65D3D">
        <w:rPr>
          <w:rtl/>
        </w:rPr>
        <w:t xml:space="preserve">להתמודדות </w:t>
      </w:r>
      <w:bookmarkStart w:id="3067" w:name="_ETM_Q8_373440"/>
      <w:bookmarkEnd w:id="3067"/>
      <w:r w:rsidR="00E65D3D">
        <w:rPr>
          <w:rtl/>
        </w:rPr>
        <w:t xml:space="preserve">שלה </w:t>
      </w:r>
      <w:bookmarkStart w:id="3068" w:name="_ETM_Q8_373739"/>
      <w:bookmarkEnd w:id="3068"/>
      <w:r w:rsidR="00E65D3D">
        <w:rPr>
          <w:rFonts w:hint="cs"/>
          <w:rtl/>
        </w:rPr>
        <w:t xml:space="preserve">עם </w:t>
      </w:r>
      <w:r w:rsidR="00E65D3D">
        <w:rPr>
          <w:rtl/>
        </w:rPr>
        <w:t xml:space="preserve">מה </w:t>
      </w:r>
      <w:bookmarkStart w:id="3069" w:name="_ETM_Q8_373860"/>
      <w:bookmarkEnd w:id="3069"/>
      <w:r w:rsidR="00E65D3D">
        <w:rPr>
          <w:rtl/>
        </w:rPr>
        <w:t xml:space="preserve">שנשאר </w:t>
      </w:r>
      <w:bookmarkStart w:id="3070" w:name="_ETM_Q8_374370"/>
      <w:bookmarkEnd w:id="3070"/>
      <w:r w:rsidR="00E65D3D">
        <w:rPr>
          <w:rtl/>
        </w:rPr>
        <w:t>מאחור</w:t>
      </w:r>
      <w:r w:rsidR="00E65D3D">
        <w:rPr>
          <w:rFonts w:hint="cs"/>
          <w:rtl/>
        </w:rPr>
        <w:t>.</w:t>
      </w:r>
    </w:p>
    <w:p w:rsidR="00E65D3D" w:rsidRDefault="00E65D3D" w:rsidP="00CC2237">
      <w:pPr>
        <w:rPr>
          <w:rtl/>
        </w:rPr>
      </w:pPr>
    </w:p>
    <w:p w:rsidR="00E65D3D" w:rsidRDefault="00E65D3D" w:rsidP="00CC2237">
      <w:pPr>
        <w:pStyle w:val="af6"/>
        <w:keepNext/>
        <w:rPr>
          <w:rtl/>
        </w:rPr>
      </w:pPr>
      <w:bookmarkStart w:id="3071" w:name="_ETM_Q8_375024"/>
      <w:bookmarkStart w:id="3072" w:name="_ETM_Q8_375346"/>
      <w:bookmarkStart w:id="3073" w:name="ET_yor_6059_22"/>
      <w:bookmarkEnd w:id="3071"/>
      <w:bookmarkEnd w:id="3072"/>
      <w:r w:rsidRPr="006962B2">
        <w:rPr>
          <w:rStyle w:val="TagStyle"/>
          <w:rtl/>
        </w:rPr>
        <w:t xml:space="preserve"> &lt;&lt; יור &gt;&gt; </w:t>
      </w:r>
      <w:r>
        <w:rPr>
          <w:rtl/>
        </w:rPr>
        <w:t>היו"ר אורנה ברביבאי:</w:t>
      </w:r>
      <w:r w:rsidRPr="006962B2">
        <w:rPr>
          <w:rStyle w:val="TagStyle"/>
          <w:rtl/>
        </w:rPr>
        <w:t xml:space="preserve"> &lt;&lt; יור &gt;&gt;</w:t>
      </w:r>
      <w:r>
        <w:rPr>
          <w:rtl/>
        </w:rPr>
        <w:t xml:space="preserve"> </w:t>
      </w:r>
      <w:bookmarkEnd w:id="3073"/>
    </w:p>
    <w:p w:rsidR="00E65D3D" w:rsidRDefault="00E65D3D" w:rsidP="00FD4F5E">
      <w:pPr>
        <w:rPr>
          <w:rtl/>
          <w:lang w:eastAsia="he-IL"/>
        </w:rPr>
      </w:pPr>
    </w:p>
    <w:p w:rsidR="00E65D3D" w:rsidRDefault="00E65D3D" w:rsidP="00CC2237">
      <w:pPr>
        <w:rPr>
          <w:rtl/>
          <w:lang w:eastAsia="he-IL"/>
        </w:rPr>
      </w:pPr>
      <w:bookmarkStart w:id="3074" w:name="_ETM_Q8_376082"/>
      <w:bookmarkEnd w:id="3074"/>
      <w:r>
        <w:rPr>
          <w:rFonts w:hint="cs"/>
          <w:rtl/>
          <w:lang w:eastAsia="he-IL"/>
        </w:rPr>
        <w:t>תודה, עפר.</w:t>
      </w:r>
    </w:p>
    <w:p w:rsidR="00E65D3D" w:rsidRDefault="00E65D3D" w:rsidP="00CC2237">
      <w:pPr>
        <w:rPr>
          <w:rtl/>
          <w:lang w:eastAsia="he-IL"/>
        </w:rPr>
      </w:pPr>
      <w:bookmarkStart w:id="3075" w:name="_ETM_Q8_375508"/>
      <w:bookmarkStart w:id="3076" w:name="_ETM_Q8_375657"/>
      <w:bookmarkEnd w:id="3075"/>
      <w:bookmarkEnd w:id="3076"/>
    </w:p>
    <w:p w:rsidR="00E65D3D" w:rsidRDefault="00E65D3D" w:rsidP="00CC2237">
      <w:pPr>
        <w:pStyle w:val="-"/>
        <w:keepNext/>
        <w:rPr>
          <w:rtl/>
        </w:rPr>
      </w:pPr>
      <w:bookmarkStart w:id="3077" w:name="ET_speakercontinue_5110_23"/>
      <w:r w:rsidRPr="006962B2">
        <w:rPr>
          <w:rStyle w:val="TagStyle"/>
          <w:rtl/>
        </w:rPr>
        <w:t xml:space="preserve"> &lt;&lt; דובר_המשך &gt;&gt; </w:t>
      </w:r>
      <w:r>
        <w:rPr>
          <w:rtl/>
        </w:rPr>
        <w:t>עפר שלח (יש עתיד-תל"ם):</w:t>
      </w:r>
      <w:r w:rsidRPr="006962B2">
        <w:rPr>
          <w:rStyle w:val="TagStyle"/>
          <w:rtl/>
        </w:rPr>
        <w:t xml:space="preserve"> &lt;&lt; דובר_המשך &gt;&gt;</w:t>
      </w:r>
      <w:r>
        <w:rPr>
          <w:rtl/>
        </w:rPr>
        <w:t xml:space="preserve"> </w:t>
      </w:r>
      <w:bookmarkEnd w:id="3077"/>
    </w:p>
    <w:p w:rsidR="00E65D3D" w:rsidRDefault="00E65D3D" w:rsidP="00FD4F5E">
      <w:pPr>
        <w:rPr>
          <w:rtl/>
          <w:lang w:eastAsia="he-IL"/>
        </w:rPr>
      </w:pPr>
    </w:p>
    <w:p w:rsidR="00E65D3D" w:rsidRDefault="00E65D3D" w:rsidP="00CC2237">
      <w:pPr>
        <w:rPr>
          <w:rtl/>
        </w:rPr>
      </w:pPr>
      <w:bookmarkStart w:id="3078" w:name="_ETM_Q8_376534"/>
      <w:bookmarkEnd w:id="3078"/>
      <w:r>
        <w:rPr>
          <w:rFonts w:hint="cs"/>
          <w:rtl/>
          <w:lang w:eastAsia="he-IL"/>
        </w:rPr>
        <w:t xml:space="preserve">זה </w:t>
      </w:r>
      <w:bookmarkStart w:id="3079" w:name="_ETM_Q8_377461"/>
      <w:bookmarkEnd w:id="3079"/>
      <w:r>
        <w:rPr>
          <w:rFonts w:hint="cs"/>
          <w:rtl/>
          <w:lang w:eastAsia="he-IL"/>
        </w:rPr>
        <w:t xml:space="preserve">חוק צודק, זה חוק מתבקש. אני מבקש מכם </w:t>
      </w:r>
      <w:bookmarkStart w:id="3080" w:name="_ETM_Q8_374035"/>
      <w:bookmarkStart w:id="3081" w:name="_ETM_Q8_374222"/>
      <w:bookmarkStart w:id="3082" w:name="_ETM_Q8_374940"/>
      <w:bookmarkStart w:id="3083" w:name="_ETM_Q8_375540"/>
      <w:bookmarkStart w:id="3084" w:name="_ETM_Q8_375750"/>
      <w:bookmarkStart w:id="3085" w:name="_ETM_Q8_375989"/>
      <w:bookmarkStart w:id="3086" w:name="_ETM_Q8_376889"/>
      <w:bookmarkStart w:id="3087" w:name="_ETM_Q8_377069"/>
      <w:bookmarkStart w:id="3088" w:name="_ETM_Q8_377250"/>
      <w:bookmarkStart w:id="3089" w:name="_ETM_Q8_378209"/>
      <w:bookmarkStart w:id="3090" w:name="_ETM_Q8_378389"/>
      <w:bookmarkStart w:id="3091" w:name="_ETM_Q8_378720"/>
      <w:bookmarkStart w:id="3092" w:name="_ETM_Q8_378989"/>
      <w:bookmarkEnd w:id="3080"/>
      <w:bookmarkEnd w:id="3081"/>
      <w:bookmarkEnd w:id="3082"/>
      <w:bookmarkEnd w:id="3083"/>
      <w:bookmarkEnd w:id="3084"/>
      <w:bookmarkEnd w:id="3085"/>
      <w:bookmarkEnd w:id="3086"/>
      <w:bookmarkEnd w:id="3087"/>
      <w:bookmarkEnd w:id="3088"/>
      <w:bookmarkEnd w:id="3089"/>
      <w:bookmarkEnd w:id="3090"/>
      <w:bookmarkEnd w:id="3091"/>
      <w:bookmarkEnd w:id="3092"/>
      <w:r>
        <w:rPr>
          <w:rtl/>
        </w:rPr>
        <w:t xml:space="preserve">להצביע </w:t>
      </w:r>
      <w:bookmarkStart w:id="3093" w:name="_ETM_Q8_379349"/>
      <w:bookmarkEnd w:id="3093"/>
      <w:r>
        <w:rPr>
          <w:rtl/>
        </w:rPr>
        <w:t>בעדו</w:t>
      </w:r>
      <w:r>
        <w:rPr>
          <w:rFonts w:hint="cs"/>
          <w:rtl/>
        </w:rPr>
        <w:t>.</w:t>
      </w:r>
      <w:r>
        <w:rPr>
          <w:rtl/>
        </w:rPr>
        <w:t xml:space="preserve"> </w:t>
      </w:r>
      <w:bookmarkStart w:id="3094" w:name="_ETM_Q8_379709"/>
      <w:bookmarkEnd w:id="3094"/>
      <w:r>
        <w:rPr>
          <w:rtl/>
        </w:rPr>
        <w:t>תודה</w:t>
      </w:r>
      <w:r>
        <w:rPr>
          <w:rFonts w:hint="cs"/>
          <w:rtl/>
        </w:rPr>
        <w:t>.</w:t>
      </w:r>
      <w:r>
        <w:rPr>
          <w:rtl/>
        </w:rPr>
        <w:t xml:space="preserve"> </w:t>
      </w:r>
      <w:bookmarkStart w:id="3095" w:name="_ETM_Q8_380160"/>
      <w:bookmarkEnd w:id="3095"/>
    </w:p>
    <w:p w:rsidR="00E65D3D" w:rsidRDefault="00E65D3D" w:rsidP="00CC2237">
      <w:pPr>
        <w:rPr>
          <w:rtl/>
        </w:rPr>
      </w:pPr>
      <w:bookmarkStart w:id="3096" w:name="_ETM_Q8_380219"/>
      <w:bookmarkEnd w:id="3096"/>
    </w:p>
    <w:p w:rsidR="00E65D3D" w:rsidRDefault="00E65D3D" w:rsidP="00CC2237">
      <w:pPr>
        <w:pStyle w:val="af6"/>
        <w:keepNext/>
        <w:rPr>
          <w:rtl/>
        </w:rPr>
      </w:pPr>
      <w:bookmarkStart w:id="3097" w:name="ET_yor_6059_24"/>
      <w:r w:rsidRPr="006962B2">
        <w:rPr>
          <w:rStyle w:val="TagStyle"/>
          <w:rtl/>
        </w:rPr>
        <w:t xml:space="preserve"> &lt;&lt; יור &gt;&gt; </w:t>
      </w:r>
      <w:r>
        <w:rPr>
          <w:rtl/>
        </w:rPr>
        <w:t>היו"ר אורנה ברביבאי:</w:t>
      </w:r>
      <w:r w:rsidRPr="006962B2">
        <w:rPr>
          <w:rStyle w:val="TagStyle"/>
          <w:rtl/>
        </w:rPr>
        <w:t xml:space="preserve"> &lt;&lt; יור &gt;&gt;</w:t>
      </w:r>
      <w:r>
        <w:rPr>
          <w:rtl/>
        </w:rPr>
        <w:t xml:space="preserve"> </w:t>
      </w:r>
      <w:bookmarkEnd w:id="3097"/>
    </w:p>
    <w:p w:rsidR="00E65D3D" w:rsidRDefault="00E65D3D" w:rsidP="00FD4F5E">
      <w:pPr>
        <w:rPr>
          <w:rtl/>
          <w:lang w:eastAsia="he-IL"/>
        </w:rPr>
      </w:pPr>
    </w:p>
    <w:p w:rsidR="00E65D3D" w:rsidRDefault="00E65D3D" w:rsidP="00D33C29">
      <w:pPr>
        <w:rPr>
          <w:rtl/>
        </w:rPr>
      </w:pPr>
      <w:bookmarkStart w:id="3098" w:name="_ETM_Q8_381890"/>
      <w:bookmarkEnd w:id="3098"/>
      <w:r>
        <w:rPr>
          <w:rFonts w:hint="cs"/>
          <w:rtl/>
          <w:lang w:eastAsia="he-IL"/>
        </w:rPr>
        <w:t xml:space="preserve">תודה רבה. </w:t>
      </w:r>
      <w:bookmarkStart w:id="3099" w:name="_ETM_Q8_382118"/>
      <w:bookmarkStart w:id="3100" w:name="_ETM_Q8_380526"/>
      <w:bookmarkStart w:id="3101" w:name="_ETM_Q8_380545"/>
      <w:bookmarkStart w:id="3102" w:name="_ETM_Q8_380596"/>
      <w:bookmarkStart w:id="3103" w:name="_ETM_Q8_380459"/>
      <w:bookmarkStart w:id="3104" w:name="_ETM_Q8_381530"/>
      <w:bookmarkEnd w:id="3099"/>
      <w:bookmarkEnd w:id="3100"/>
      <w:bookmarkEnd w:id="3101"/>
      <w:bookmarkEnd w:id="3102"/>
      <w:bookmarkEnd w:id="3103"/>
      <w:bookmarkEnd w:id="3104"/>
      <w:r>
        <w:rPr>
          <w:rtl/>
        </w:rPr>
        <w:t xml:space="preserve">ישיב </w:t>
      </w:r>
      <w:bookmarkStart w:id="3105" w:name="_ETM_Q8_382040"/>
      <w:bookmarkEnd w:id="3105"/>
      <w:r>
        <w:rPr>
          <w:rtl/>
        </w:rPr>
        <w:t xml:space="preserve">סגן </w:t>
      </w:r>
      <w:bookmarkStart w:id="3106" w:name="_ETM_Q8_382310"/>
      <w:bookmarkEnd w:id="3106"/>
      <w:r>
        <w:rPr>
          <w:rtl/>
        </w:rPr>
        <w:t xml:space="preserve">שר </w:t>
      </w:r>
      <w:bookmarkStart w:id="3107" w:name="_ETM_Q8_382519"/>
      <w:bookmarkEnd w:id="3107"/>
      <w:r>
        <w:rPr>
          <w:rtl/>
        </w:rPr>
        <w:t xml:space="preserve">הבריאות </w:t>
      </w:r>
      <w:bookmarkStart w:id="3108" w:name="_ETM_Q8_383209"/>
      <w:bookmarkEnd w:id="3108"/>
      <w:r>
        <w:rPr>
          <w:rtl/>
        </w:rPr>
        <w:t xml:space="preserve">חבר </w:t>
      </w:r>
      <w:bookmarkStart w:id="3109" w:name="_ETM_Q8_383510"/>
      <w:bookmarkEnd w:id="3109"/>
      <w:r>
        <w:rPr>
          <w:rtl/>
        </w:rPr>
        <w:t xml:space="preserve">הכנסת </w:t>
      </w:r>
      <w:bookmarkStart w:id="3110" w:name="_ETM_Q8_383870"/>
      <w:bookmarkEnd w:id="3110"/>
      <w:r>
        <w:rPr>
          <w:rtl/>
        </w:rPr>
        <w:t xml:space="preserve">יואב </w:t>
      </w:r>
      <w:bookmarkStart w:id="3111" w:name="_ETM_Q8_384109"/>
      <w:bookmarkEnd w:id="3111"/>
      <w:r>
        <w:rPr>
          <w:rtl/>
        </w:rPr>
        <w:t>קיש</w:t>
      </w:r>
      <w:r>
        <w:rPr>
          <w:rFonts w:hint="cs"/>
          <w:rtl/>
        </w:rPr>
        <w:t>.</w:t>
      </w:r>
      <w:r>
        <w:rPr>
          <w:rtl/>
        </w:rPr>
        <w:t xml:space="preserve"> </w:t>
      </w:r>
      <w:bookmarkStart w:id="3112" w:name="_ETM_Q8_384319"/>
      <w:bookmarkEnd w:id="3112"/>
      <w:r>
        <w:rPr>
          <w:rtl/>
        </w:rPr>
        <w:t>בבקשה</w:t>
      </w:r>
      <w:r>
        <w:rPr>
          <w:rFonts w:hint="cs"/>
          <w:rtl/>
        </w:rPr>
        <w:t>.</w:t>
      </w:r>
    </w:p>
    <w:p w:rsidR="00E65D3D" w:rsidRDefault="00E65D3D" w:rsidP="00CC2237">
      <w:pPr>
        <w:rPr>
          <w:rtl/>
        </w:rPr>
      </w:pPr>
      <w:bookmarkStart w:id="3113" w:name="_ETM_Q8_387864"/>
      <w:bookmarkStart w:id="3114" w:name="_ETM_Q8_387713"/>
      <w:bookmarkEnd w:id="3113"/>
      <w:bookmarkEnd w:id="3114"/>
    </w:p>
    <w:p w:rsidR="00E65D3D" w:rsidRDefault="00E65D3D" w:rsidP="00CC2237">
      <w:pPr>
        <w:pStyle w:val="a4"/>
        <w:keepNext/>
        <w:rPr>
          <w:rtl/>
        </w:rPr>
      </w:pPr>
      <w:bookmarkStart w:id="3115" w:name="ET_speaker_5296_25"/>
      <w:r w:rsidRPr="006962B2">
        <w:rPr>
          <w:rStyle w:val="TagStyle"/>
          <w:rtl/>
        </w:rPr>
        <w:t xml:space="preserve"> &lt;&lt; דובר &gt;&gt; </w:t>
      </w:r>
      <w:bookmarkStart w:id="3116" w:name="_Toc53659230"/>
      <w:bookmarkStart w:id="3117" w:name="_Toc53659521"/>
      <w:bookmarkStart w:id="3118" w:name="_Toc54616230"/>
      <w:r>
        <w:rPr>
          <w:rtl/>
        </w:rPr>
        <w:t>יואב קיש (הליכוד):</w:t>
      </w:r>
      <w:bookmarkEnd w:id="3116"/>
      <w:bookmarkEnd w:id="3117"/>
      <w:bookmarkEnd w:id="3118"/>
      <w:r w:rsidRPr="006962B2">
        <w:rPr>
          <w:rStyle w:val="TagStyle"/>
          <w:rtl/>
        </w:rPr>
        <w:t xml:space="preserve"> &lt;&lt; דובר &gt;&gt;</w:t>
      </w:r>
      <w:r>
        <w:rPr>
          <w:rtl/>
        </w:rPr>
        <w:t xml:space="preserve"> </w:t>
      </w:r>
      <w:bookmarkEnd w:id="3115"/>
    </w:p>
    <w:p w:rsidR="00E65D3D" w:rsidRDefault="00E65D3D" w:rsidP="00FD4F5E">
      <w:pPr>
        <w:rPr>
          <w:rtl/>
          <w:lang w:eastAsia="he-IL"/>
        </w:rPr>
      </w:pPr>
    </w:p>
    <w:p w:rsidR="00E65D3D" w:rsidRDefault="00E65D3D" w:rsidP="00CC2237">
      <w:pPr>
        <w:rPr>
          <w:rtl/>
        </w:rPr>
      </w:pPr>
      <w:bookmarkStart w:id="3119" w:name="_ETM_Q8_401234"/>
      <w:bookmarkStart w:id="3120" w:name="_ETM_Q8_401314"/>
      <w:bookmarkStart w:id="3121" w:name="_ETM_Q8_388343"/>
      <w:bookmarkStart w:id="3122" w:name="_ETM_Q8_388403"/>
      <w:bookmarkStart w:id="3123" w:name="_ETM_Q8_388155"/>
      <w:bookmarkStart w:id="3124" w:name="_ETM_Q8_388185"/>
      <w:bookmarkStart w:id="3125" w:name="_ETM_Q8_388280"/>
      <w:bookmarkStart w:id="3126" w:name="_ETM_Q8_402320"/>
      <w:bookmarkStart w:id="3127" w:name="_ETM_Q8_402650"/>
      <w:bookmarkStart w:id="3128" w:name="_ETM_Q8_412459"/>
      <w:bookmarkEnd w:id="3119"/>
      <w:bookmarkEnd w:id="3120"/>
      <w:bookmarkEnd w:id="3121"/>
      <w:bookmarkEnd w:id="3122"/>
      <w:bookmarkEnd w:id="3123"/>
      <w:bookmarkEnd w:id="3124"/>
      <w:bookmarkEnd w:id="3125"/>
      <w:bookmarkEnd w:id="3126"/>
      <w:bookmarkEnd w:id="3127"/>
      <w:bookmarkEnd w:id="3128"/>
      <w:r>
        <w:rPr>
          <w:rtl/>
        </w:rPr>
        <w:t xml:space="preserve">גברתי </w:t>
      </w:r>
      <w:bookmarkStart w:id="3129" w:name="_ETM_Q8_412819"/>
      <w:bookmarkEnd w:id="3129"/>
      <w:r>
        <w:rPr>
          <w:rtl/>
        </w:rPr>
        <w:t>היושבת</w:t>
      </w:r>
      <w:bookmarkStart w:id="3130" w:name="_ETM_Q8_413270"/>
      <w:bookmarkEnd w:id="3130"/>
      <w:r>
        <w:rPr>
          <w:rFonts w:hint="cs"/>
          <w:rtl/>
        </w:rPr>
        <w:t>-</w:t>
      </w:r>
      <w:r>
        <w:rPr>
          <w:rtl/>
        </w:rPr>
        <w:t>ראש</w:t>
      </w:r>
      <w:r>
        <w:rPr>
          <w:rFonts w:hint="cs"/>
          <w:rtl/>
        </w:rPr>
        <w:t xml:space="preserve"> </w:t>
      </w:r>
      <w:r w:rsidR="00A9059E">
        <w:rPr>
          <w:rFonts w:hint="cs"/>
          <w:rtl/>
        </w:rPr>
        <w:t>– –</w:t>
      </w:r>
    </w:p>
    <w:p w:rsidR="00E65D3D" w:rsidRDefault="00E65D3D" w:rsidP="00CC2237">
      <w:pPr>
        <w:rPr>
          <w:rtl/>
        </w:rPr>
      </w:pPr>
    </w:p>
    <w:p w:rsidR="00E65D3D" w:rsidRDefault="00E65D3D" w:rsidP="00CC2237">
      <w:pPr>
        <w:pStyle w:val="af6"/>
        <w:keepNext/>
        <w:rPr>
          <w:rtl/>
        </w:rPr>
      </w:pPr>
      <w:bookmarkStart w:id="3131" w:name="ET_yor_6059_26"/>
      <w:r w:rsidRPr="00714CA6">
        <w:rPr>
          <w:rStyle w:val="TagStyle"/>
          <w:rtl/>
        </w:rPr>
        <w:t xml:space="preserve"> &lt;&lt; יור &gt;&gt; </w:t>
      </w:r>
      <w:r>
        <w:rPr>
          <w:rtl/>
        </w:rPr>
        <w:t>היו"ר אורנה ברביבאי:</w:t>
      </w:r>
      <w:r w:rsidRPr="00714CA6">
        <w:rPr>
          <w:rStyle w:val="TagStyle"/>
          <w:rtl/>
        </w:rPr>
        <w:t xml:space="preserve"> &lt;&lt; יור &gt;&gt;</w:t>
      </w:r>
      <w:r>
        <w:rPr>
          <w:rtl/>
        </w:rPr>
        <w:t xml:space="preserve"> </w:t>
      </w:r>
      <w:bookmarkEnd w:id="3131"/>
    </w:p>
    <w:p w:rsidR="00E65D3D" w:rsidRDefault="00E65D3D" w:rsidP="00FD4F5E">
      <w:pPr>
        <w:rPr>
          <w:rtl/>
          <w:lang w:eastAsia="he-IL"/>
        </w:rPr>
      </w:pPr>
    </w:p>
    <w:p w:rsidR="00E65D3D" w:rsidRDefault="00E65D3D" w:rsidP="00CC2237">
      <w:pPr>
        <w:rPr>
          <w:rtl/>
          <w:lang w:eastAsia="he-IL"/>
        </w:rPr>
      </w:pPr>
      <w:r>
        <w:rPr>
          <w:rFonts w:hint="cs"/>
          <w:rtl/>
          <w:lang w:eastAsia="he-IL"/>
        </w:rPr>
        <w:t>בבקשה.</w:t>
      </w:r>
    </w:p>
    <w:p w:rsidR="00E65D3D" w:rsidRDefault="00E65D3D" w:rsidP="00CC2237">
      <w:pPr>
        <w:rPr>
          <w:rtl/>
          <w:lang w:eastAsia="he-IL"/>
        </w:rPr>
      </w:pPr>
    </w:p>
    <w:p w:rsidR="00E65D3D" w:rsidRDefault="00E65D3D" w:rsidP="00CC2237">
      <w:pPr>
        <w:pStyle w:val="-"/>
        <w:keepNext/>
        <w:rPr>
          <w:rtl/>
        </w:rPr>
      </w:pPr>
      <w:bookmarkStart w:id="3132" w:name="ET_speakercontinue_5296_27"/>
      <w:r w:rsidRPr="00714CA6">
        <w:rPr>
          <w:rStyle w:val="TagStyle"/>
          <w:rtl/>
        </w:rPr>
        <w:t xml:space="preserve"> &lt;&lt; דובר_המשך &gt;&gt; </w:t>
      </w:r>
      <w:r>
        <w:rPr>
          <w:rtl/>
        </w:rPr>
        <w:t>יואב קיש (הליכוד):</w:t>
      </w:r>
      <w:r w:rsidRPr="00714CA6">
        <w:rPr>
          <w:rStyle w:val="TagStyle"/>
          <w:rtl/>
        </w:rPr>
        <w:t xml:space="preserve"> &lt;&lt; דובר_המשך &gt;&gt;</w:t>
      </w:r>
      <w:r>
        <w:rPr>
          <w:rtl/>
        </w:rPr>
        <w:t xml:space="preserve"> </w:t>
      </w:r>
      <w:bookmarkEnd w:id="3132"/>
    </w:p>
    <w:p w:rsidR="00E65D3D" w:rsidRDefault="00E65D3D" w:rsidP="00FD4F5E">
      <w:pPr>
        <w:rPr>
          <w:rtl/>
          <w:lang w:eastAsia="he-IL"/>
        </w:rPr>
      </w:pPr>
    </w:p>
    <w:p w:rsidR="00E65D3D" w:rsidRDefault="00A9059E" w:rsidP="00CC2237">
      <w:pPr>
        <w:rPr>
          <w:rtl/>
        </w:rPr>
      </w:pPr>
      <w:bookmarkStart w:id="3133" w:name="_ETM_Q8_415180"/>
      <w:bookmarkStart w:id="3134" w:name="_ETM_Q8_417280"/>
      <w:bookmarkEnd w:id="3133"/>
      <w:bookmarkEnd w:id="3134"/>
      <w:r>
        <w:rPr>
          <w:rFonts w:hint="cs"/>
          <w:rtl/>
        </w:rPr>
        <w:t>– –</w:t>
      </w:r>
      <w:r w:rsidR="00E65D3D">
        <w:rPr>
          <w:rFonts w:hint="cs"/>
          <w:rtl/>
        </w:rPr>
        <w:t xml:space="preserve"> חב</w:t>
      </w:r>
      <w:r w:rsidR="00E65D3D">
        <w:rPr>
          <w:rtl/>
        </w:rPr>
        <w:t xml:space="preserve">רות </w:t>
      </w:r>
      <w:bookmarkStart w:id="3135" w:name="_ETM_Q8_417730"/>
      <w:bookmarkEnd w:id="3135"/>
      <w:r w:rsidR="00E65D3D">
        <w:rPr>
          <w:rtl/>
        </w:rPr>
        <w:t xml:space="preserve">וחברי </w:t>
      </w:r>
      <w:bookmarkStart w:id="3136" w:name="_ETM_Q8_418360"/>
      <w:bookmarkEnd w:id="3136"/>
      <w:r w:rsidR="00E65D3D">
        <w:rPr>
          <w:rtl/>
        </w:rPr>
        <w:t>הכנסת</w:t>
      </w:r>
      <w:r w:rsidR="00E65D3D">
        <w:rPr>
          <w:rFonts w:hint="cs"/>
          <w:rtl/>
        </w:rPr>
        <w:t>,</w:t>
      </w:r>
      <w:r w:rsidR="00E65D3D">
        <w:rPr>
          <w:rtl/>
        </w:rPr>
        <w:t xml:space="preserve"> </w:t>
      </w:r>
      <w:bookmarkStart w:id="3137" w:name="_ETM_Q8_418870"/>
      <w:bookmarkEnd w:id="3137"/>
      <w:r w:rsidR="00E65D3D">
        <w:rPr>
          <w:rtl/>
        </w:rPr>
        <w:t>שרים</w:t>
      </w:r>
      <w:r w:rsidR="00E65D3D">
        <w:rPr>
          <w:rFonts w:hint="cs"/>
          <w:rtl/>
        </w:rPr>
        <w:t>.</w:t>
      </w:r>
      <w:r w:rsidR="00E65D3D">
        <w:rPr>
          <w:rtl/>
        </w:rPr>
        <w:t xml:space="preserve"> </w:t>
      </w:r>
      <w:bookmarkStart w:id="3138" w:name="_ETM_Q8_420220"/>
      <w:bookmarkEnd w:id="3138"/>
      <w:r w:rsidR="00E65D3D">
        <w:rPr>
          <w:rtl/>
        </w:rPr>
        <w:t xml:space="preserve">חבר </w:t>
      </w:r>
      <w:bookmarkStart w:id="3139" w:name="_ETM_Q8_420580"/>
      <w:bookmarkEnd w:id="3139"/>
      <w:r w:rsidR="00E65D3D">
        <w:rPr>
          <w:rtl/>
        </w:rPr>
        <w:t xml:space="preserve">הכנסת </w:t>
      </w:r>
      <w:bookmarkStart w:id="3140" w:name="_ETM_Q8_420849"/>
      <w:bookmarkEnd w:id="3140"/>
      <w:r w:rsidR="00E65D3D">
        <w:rPr>
          <w:rtl/>
        </w:rPr>
        <w:t xml:space="preserve">עפר </w:t>
      </w:r>
      <w:bookmarkStart w:id="3141" w:name="_ETM_Q8_421060"/>
      <w:bookmarkEnd w:id="3141"/>
      <w:r w:rsidR="00E65D3D">
        <w:rPr>
          <w:rtl/>
        </w:rPr>
        <w:t>שלח</w:t>
      </w:r>
      <w:r w:rsidR="00E65D3D">
        <w:rPr>
          <w:rFonts w:hint="cs"/>
          <w:rtl/>
        </w:rPr>
        <w:t xml:space="preserve">, אני רק אסביר </w:t>
      </w:r>
      <w:r>
        <w:rPr>
          <w:rFonts w:hint="cs"/>
          <w:rtl/>
        </w:rPr>
        <w:t>– – –</w:t>
      </w:r>
    </w:p>
    <w:p w:rsidR="00E65D3D" w:rsidRDefault="00E65D3D" w:rsidP="00CC2237">
      <w:pPr>
        <w:rPr>
          <w:rtl/>
        </w:rPr>
      </w:pPr>
      <w:bookmarkStart w:id="3142" w:name="_ETM_Q8_463508"/>
      <w:bookmarkStart w:id="3143" w:name="_ETM_Q8_463570"/>
      <w:bookmarkEnd w:id="3142"/>
      <w:bookmarkEnd w:id="3143"/>
    </w:p>
    <w:p w:rsidR="00E65D3D" w:rsidRDefault="00E65D3D" w:rsidP="00CC2237">
      <w:pPr>
        <w:pStyle w:val="af5"/>
        <w:keepNext/>
        <w:rPr>
          <w:rtl/>
        </w:rPr>
      </w:pPr>
      <w:bookmarkStart w:id="3144" w:name="_ETM_Q8_465066"/>
      <w:bookmarkStart w:id="3145" w:name="_ETM_Q8_465136"/>
      <w:bookmarkStart w:id="3146" w:name="ET_interruption_קר_אה_32"/>
      <w:bookmarkEnd w:id="3144"/>
      <w:bookmarkEnd w:id="3145"/>
      <w:r w:rsidRPr="00913286">
        <w:rPr>
          <w:rStyle w:val="TagStyle"/>
          <w:rtl/>
        </w:rPr>
        <w:t xml:space="preserve"> &lt;&lt; קריאה &gt;&gt; </w:t>
      </w:r>
      <w:r>
        <w:rPr>
          <w:rtl/>
        </w:rPr>
        <w:t>קריאה:</w:t>
      </w:r>
      <w:r w:rsidRPr="00913286">
        <w:rPr>
          <w:rStyle w:val="TagStyle"/>
          <w:rtl/>
        </w:rPr>
        <w:t xml:space="preserve"> &lt;&lt; קריאה &gt;&gt;</w:t>
      </w:r>
      <w:r>
        <w:rPr>
          <w:rtl/>
        </w:rPr>
        <w:t xml:space="preserve">   </w:t>
      </w:r>
      <w:bookmarkEnd w:id="3146"/>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Default="00E65D3D" w:rsidP="00CC2237">
      <w:pPr>
        <w:rPr>
          <w:rtl/>
          <w:lang w:eastAsia="he-IL"/>
        </w:rPr>
      </w:pPr>
    </w:p>
    <w:p w:rsidR="00E65D3D" w:rsidRDefault="00E65D3D" w:rsidP="00CC2237">
      <w:pPr>
        <w:pStyle w:val="af6"/>
        <w:keepNext/>
        <w:rPr>
          <w:rtl/>
        </w:rPr>
      </w:pPr>
      <w:r w:rsidRPr="00714CA6">
        <w:rPr>
          <w:rStyle w:val="TagStyle"/>
          <w:rtl/>
        </w:rPr>
        <w:t xml:space="preserve">&lt;&lt; יור &gt;&gt; </w:t>
      </w:r>
      <w:r>
        <w:rPr>
          <w:rtl/>
        </w:rPr>
        <w:t>היו"ר אורנה ברביבאי:</w:t>
      </w:r>
      <w:r w:rsidRPr="00714CA6">
        <w:rPr>
          <w:rStyle w:val="TagStyle"/>
          <w:rtl/>
        </w:rPr>
        <w:t xml:space="preserve"> &lt;&lt; יור &gt;&gt;</w:t>
      </w:r>
      <w:r>
        <w:rPr>
          <w:rtl/>
        </w:rPr>
        <w:t xml:space="preserve"> </w:t>
      </w:r>
    </w:p>
    <w:p w:rsidR="00E65D3D" w:rsidRPr="00913286" w:rsidRDefault="00E65D3D" w:rsidP="00CC2237">
      <w:pPr>
        <w:rPr>
          <w:rtl/>
          <w:lang w:eastAsia="he-IL"/>
        </w:rPr>
      </w:pPr>
    </w:p>
    <w:p w:rsidR="00E65D3D" w:rsidRDefault="00E65D3D" w:rsidP="00D33C29">
      <w:pPr>
        <w:rPr>
          <w:rtl/>
        </w:rPr>
      </w:pPr>
      <w:bookmarkStart w:id="3147" w:name="_ETM_Q8_429931"/>
      <w:bookmarkStart w:id="3148" w:name="_ETM_Q8_429970"/>
      <w:bookmarkEnd w:id="3147"/>
      <w:bookmarkEnd w:id="3148"/>
      <w:r>
        <w:rPr>
          <w:rFonts w:hint="cs"/>
          <w:rtl/>
        </w:rPr>
        <w:t>כן</w:t>
      </w:r>
      <w:r w:rsidR="00D33C29">
        <w:rPr>
          <w:rFonts w:hint="cs"/>
          <w:rtl/>
        </w:rPr>
        <w:t>,</w:t>
      </w:r>
      <w:r>
        <w:rPr>
          <w:rFonts w:hint="cs"/>
          <w:rtl/>
        </w:rPr>
        <w:t xml:space="preserve"> אנחנו רואים. אתה צודק</w:t>
      </w:r>
      <w:r w:rsidR="00D33C29">
        <w:rPr>
          <w:rFonts w:hint="cs"/>
          <w:rtl/>
        </w:rPr>
        <w:t>,</w:t>
      </w:r>
      <w:r>
        <w:rPr>
          <w:rFonts w:hint="cs"/>
          <w:rtl/>
        </w:rPr>
        <w:t xml:space="preserve"> אנחנו נתקן את זה. תודה רבה.</w:t>
      </w:r>
    </w:p>
    <w:p w:rsidR="00E65D3D" w:rsidRDefault="00E65D3D" w:rsidP="00CC2237">
      <w:pPr>
        <w:rPr>
          <w:rtl/>
        </w:rPr>
      </w:pPr>
    </w:p>
    <w:p w:rsidR="00E65D3D" w:rsidRDefault="00E65D3D" w:rsidP="00CC2237">
      <w:pPr>
        <w:pStyle w:val="af5"/>
        <w:keepNext/>
        <w:rPr>
          <w:rtl/>
        </w:rPr>
      </w:pPr>
      <w:bookmarkStart w:id="3149" w:name="ET_interruption_קר_אה_33"/>
      <w:r w:rsidRPr="00913286">
        <w:rPr>
          <w:rStyle w:val="TagStyle"/>
          <w:rtl/>
        </w:rPr>
        <w:t xml:space="preserve"> &lt;&lt; קריאה &gt;&gt; </w:t>
      </w:r>
      <w:r>
        <w:rPr>
          <w:rtl/>
        </w:rPr>
        <w:t>קריאה:</w:t>
      </w:r>
      <w:r w:rsidRPr="00913286">
        <w:rPr>
          <w:rStyle w:val="TagStyle"/>
          <w:rtl/>
        </w:rPr>
        <w:t xml:space="preserve"> &lt;&lt; קריאה &gt;&gt;</w:t>
      </w:r>
      <w:r>
        <w:rPr>
          <w:rtl/>
        </w:rPr>
        <w:t xml:space="preserve">   </w:t>
      </w:r>
      <w:bookmarkEnd w:id="3149"/>
    </w:p>
    <w:p w:rsidR="00E65D3D" w:rsidRDefault="00E65D3D" w:rsidP="00FD4F5E">
      <w:pPr>
        <w:rPr>
          <w:rtl/>
          <w:lang w:eastAsia="he-IL"/>
        </w:rPr>
      </w:pPr>
    </w:p>
    <w:p w:rsidR="00E65D3D" w:rsidRDefault="00E65D3D" w:rsidP="00CC2237">
      <w:pPr>
        <w:rPr>
          <w:rtl/>
        </w:rPr>
      </w:pPr>
      <w:r>
        <w:rPr>
          <w:rFonts w:hint="cs"/>
          <w:rtl/>
        </w:rPr>
        <w:t>תוקן. תודה לך על תשומת הלב.</w:t>
      </w:r>
    </w:p>
    <w:p w:rsidR="00E65D3D" w:rsidRDefault="00E65D3D" w:rsidP="00CC2237">
      <w:pPr>
        <w:rPr>
          <w:rtl/>
        </w:rPr>
      </w:pPr>
    </w:p>
    <w:p w:rsidR="00E65D3D" w:rsidRDefault="00E65D3D" w:rsidP="00CC2237">
      <w:pPr>
        <w:pStyle w:val="-"/>
        <w:keepNext/>
        <w:rPr>
          <w:rtl/>
        </w:rPr>
      </w:pPr>
      <w:r w:rsidRPr="00714CA6">
        <w:rPr>
          <w:rStyle w:val="TagStyle"/>
          <w:rtl/>
        </w:rPr>
        <w:t xml:space="preserve">&lt;&lt; דובר_המשך &gt;&gt; </w:t>
      </w:r>
      <w:r>
        <w:rPr>
          <w:rtl/>
        </w:rPr>
        <w:t>יואב קיש (הליכוד):</w:t>
      </w:r>
      <w:r w:rsidRPr="00714CA6">
        <w:rPr>
          <w:rStyle w:val="TagStyle"/>
          <w:rtl/>
        </w:rPr>
        <w:t xml:space="preserve"> &lt;&lt; דובר_המשך &gt;&gt;</w:t>
      </w:r>
      <w:r>
        <w:rPr>
          <w:rtl/>
        </w:rPr>
        <w:t xml:space="preserve"> </w:t>
      </w:r>
    </w:p>
    <w:p w:rsidR="00E65D3D" w:rsidRDefault="00E65D3D" w:rsidP="00CC2237">
      <w:pPr>
        <w:rPr>
          <w:rtl/>
        </w:rPr>
      </w:pPr>
    </w:p>
    <w:p w:rsidR="00E65D3D" w:rsidRDefault="00E65D3D" w:rsidP="00CC2237">
      <w:pPr>
        <w:rPr>
          <w:rtl/>
        </w:rPr>
      </w:pPr>
      <w:r>
        <w:rPr>
          <w:rFonts w:hint="cs"/>
          <w:rtl/>
        </w:rPr>
        <w:t>מה? כמה קיבלתי?</w:t>
      </w:r>
    </w:p>
    <w:p w:rsidR="00E65D3D" w:rsidRDefault="00E65D3D" w:rsidP="00CC2237">
      <w:pPr>
        <w:rPr>
          <w:rtl/>
        </w:rPr>
      </w:pPr>
    </w:p>
    <w:p w:rsidR="00E65D3D" w:rsidRDefault="00E65D3D" w:rsidP="00CC2237">
      <w:pPr>
        <w:pStyle w:val="af6"/>
        <w:keepNext/>
        <w:rPr>
          <w:rtl/>
        </w:rPr>
      </w:pPr>
      <w:r w:rsidRPr="00714CA6">
        <w:rPr>
          <w:rStyle w:val="TagStyle"/>
          <w:rtl/>
        </w:rPr>
        <w:t xml:space="preserve">&lt;&lt; יור &gt;&gt; </w:t>
      </w:r>
      <w:r>
        <w:rPr>
          <w:rtl/>
        </w:rPr>
        <w:t>היו"ר אורנה ברביבאי:</w:t>
      </w:r>
      <w:r w:rsidRPr="00714CA6">
        <w:rPr>
          <w:rStyle w:val="TagStyle"/>
          <w:rtl/>
        </w:rPr>
        <w:t xml:space="preserve"> &lt;&lt; יור &gt;&gt;</w:t>
      </w:r>
      <w:r>
        <w:rPr>
          <w:rtl/>
        </w:rPr>
        <w:t xml:space="preserve"> </w:t>
      </w:r>
    </w:p>
    <w:p w:rsidR="00E65D3D" w:rsidRDefault="00E65D3D" w:rsidP="00CC2237">
      <w:pPr>
        <w:rPr>
          <w:rtl/>
        </w:rPr>
      </w:pPr>
    </w:p>
    <w:p w:rsidR="00E65D3D" w:rsidRDefault="00E65D3D" w:rsidP="00CC2237">
      <w:pPr>
        <w:rPr>
          <w:rtl/>
        </w:rPr>
      </w:pPr>
      <w:r>
        <w:rPr>
          <w:rFonts w:hint="cs"/>
          <w:rtl/>
        </w:rPr>
        <w:t>לא. לא הזמן</w:t>
      </w:r>
      <w:r w:rsidR="00D33C29">
        <w:rPr>
          <w:rFonts w:hint="cs"/>
          <w:rtl/>
        </w:rPr>
        <w:t>,</w:t>
      </w:r>
      <w:r>
        <w:rPr>
          <w:rFonts w:hint="cs"/>
          <w:rtl/>
        </w:rPr>
        <w:t xml:space="preserve"> הטקסט היה שם </w:t>
      </w:r>
      <w:r w:rsidR="00A9059E">
        <w:rPr>
          <w:rFonts w:hint="cs"/>
          <w:rtl/>
        </w:rPr>
        <w:t>– – –</w:t>
      </w:r>
    </w:p>
    <w:p w:rsidR="00E65D3D" w:rsidRDefault="00E65D3D" w:rsidP="00CC2237">
      <w:pPr>
        <w:rPr>
          <w:rtl/>
        </w:rPr>
      </w:pPr>
    </w:p>
    <w:p w:rsidR="00E65D3D" w:rsidRDefault="00E65D3D" w:rsidP="00CC2237">
      <w:pPr>
        <w:pStyle w:val="-"/>
        <w:keepNext/>
        <w:rPr>
          <w:rtl/>
        </w:rPr>
      </w:pPr>
      <w:bookmarkStart w:id="3150" w:name="_ETM_Q8_430083"/>
      <w:bookmarkStart w:id="3151" w:name="_ETM_Q8_430134"/>
      <w:bookmarkEnd w:id="3150"/>
      <w:bookmarkEnd w:id="3151"/>
      <w:r w:rsidRPr="00714CA6">
        <w:rPr>
          <w:rStyle w:val="TagStyle"/>
          <w:rtl/>
        </w:rPr>
        <w:t xml:space="preserve">&lt;&lt; דובר_המשך &gt;&gt; </w:t>
      </w:r>
      <w:r>
        <w:rPr>
          <w:rtl/>
        </w:rPr>
        <w:t>יואב קיש (הליכוד):</w:t>
      </w:r>
      <w:r w:rsidRPr="00714CA6">
        <w:rPr>
          <w:rStyle w:val="TagStyle"/>
          <w:rtl/>
        </w:rPr>
        <w:t xml:space="preserve"> &lt;&lt; דובר_המשך &gt;&gt;</w:t>
      </w:r>
      <w:r>
        <w:rPr>
          <w:rtl/>
        </w:rPr>
        <w:t xml:space="preserve"> </w:t>
      </w:r>
    </w:p>
    <w:p w:rsidR="00E65D3D" w:rsidRDefault="00E65D3D" w:rsidP="00CC2237">
      <w:pPr>
        <w:rPr>
          <w:rtl/>
        </w:rPr>
      </w:pPr>
    </w:p>
    <w:p w:rsidR="00E65D3D" w:rsidRDefault="00E65D3D" w:rsidP="00D33C29">
      <w:pPr>
        <w:rPr>
          <w:rtl/>
        </w:rPr>
      </w:pPr>
      <w:bookmarkStart w:id="3152" w:name="_ETM_Q8_430234"/>
      <w:bookmarkStart w:id="3153" w:name="_ETM_Q8_430401"/>
      <w:bookmarkEnd w:id="3152"/>
      <w:bookmarkEnd w:id="3153"/>
      <w:r>
        <w:rPr>
          <w:rFonts w:hint="cs"/>
          <w:rtl/>
        </w:rPr>
        <w:t>אני אסביר את ההערה שלי</w:t>
      </w:r>
      <w:r w:rsidR="00D33C29">
        <w:rPr>
          <w:rFonts w:hint="cs"/>
          <w:rtl/>
        </w:rPr>
        <w:t>.</w:t>
      </w:r>
      <w:r>
        <w:rPr>
          <w:rFonts w:hint="cs"/>
          <w:rtl/>
        </w:rPr>
        <w:t xml:space="preserve"> אני חושב שמה שרצית להגיד על אורבך</w:t>
      </w:r>
      <w:r w:rsidR="00D33C29">
        <w:rPr>
          <w:rFonts w:hint="cs"/>
          <w:rtl/>
        </w:rPr>
        <w:t>,</w:t>
      </w:r>
      <w:r>
        <w:rPr>
          <w:rFonts w:hint="cs"/>
          <w:rtl/>
        </w:rPr>
        <w:t xml:space="preserve"> זיכרונו לברכה</w:t>
      </w:r>
      <w:r w:rsidR="00D33C29">
        <w:rPr>
          <w:rFonts w:hint="cs"/>
          <w:rtl/>
        </w:rPr>
        <w:t>,</w:t>
      </w:r>
      <w:r>
        <w:rPr>
          <w:rFonts w:hint="cs"/>
          <w:rtl/>
        </w:rPr>
        <w:t xml:space="preserve"> </w:t>
      </w:r>
      <w:bookmarkStart w:id="3154" w:name="_ETM_Q8_444322"/>
      <w:bookmarkEnd w:id="3154"/>
      <w:r>
        <w:rPr>
          <w:rFonts w:hint="cs"/>
          <w:rtl/>
        </w:rPr>
        <w:t xml:space="preserve">זה שהוא היה קשוב לשמוע ולנהל דיון ולהביא </w:t>
      </w:r>
      <w:r w:rsidRPr="006B77DE">
        <w:rPr>
          <w:rFonts w:hint="cs"/>
          <w:rtl/>
        </w:rPr>
        <w:t xml:space="preserve">את זה </w:t>
      </w:r>
      <w:bookmarkStart w:id="3155" w:name="_ETM_Q8_449035"/>
      <w:bookmarkEnd w:id="3155"/>
      <w:r w:rsidRPr="006B77DE">
        <w:rPr>
          <w:rFonts w:hint="cs"/>
          <w:rtl/>
        </w:rPr>
        <w:t>גם להכרעת הכנסת, אבל הוא עצמו התנגד.</w:t>
      </w:r>
      <w:bookmarkStart w:id="3156" w:name="_ETM_Q8_451090"/>
      <w:bookmarkEnd w:id="3156"/>
    </w:p>
    <w:p w:rsidR="00E65D3D" w:rsidRDefault="00E65D3D" w:rsidP="00CC2237">
      <w:pPr>
        <w:rPr>
          <w:rtl/>
        </w:rPr>
      </w:pPr>
    </w:p>
    <w:p w:rsidR="00E65D3D" w:rsidRDefault="00E65D3D" w:rsidP="00CC2237">
      <w:pPr>
        <w:pStyle w:val="af5"/>
        <w:keepNext/>
        <w:rPr>
          <w:rtl/>
        </w:rPr>
      </w:pPr>
      <w:bookmarkStart w:id="3157" w:name="ET_interruption_5110_28"/>
      <w:r w:rsidRPr="00714CA6">
        <w:rPr>
          <w:rStyle w:val="TagStyle"/>
          <w:rtl/>
        </w:rPr>
        <w:t xml:space="preserve"> &lt;&lt; קריאה &gt;&gt; </w:t>
      </w:r>
      <w:r>
        <w:rPr>
          <w:rtl/>
        </w:rPr>
        <w:t>עפר שלח (יש עתיד-תל"ם):</w:t>
      </w:r>
      <w:r w:rsidRPr="00714CA6">
        <w:rPr>
          <w:rStyle w:val="TagStyle"/>
          <w:rtl/>
        </w:rPr>
        <w:t xml:space="preserve"> &lt;&lt; קריאה &gt;&gt;</w:t>
      </w:r>
      <w:r>
        <w:rPr>
          <w:rtl/>
        </w:rPr>
        <w:t xml:space="preserve"> </w:t>
      </w:r>
      <w:bookmarkEnd w:id="3157"/>
    </w:p>
    <w:p w:rsidR="00E65D3D" w:rsidRDefault="00E65D3D" w:rsidP="00FD4F5E">
      <w:pPr>
        <w:rPr>
          <w:rtl/>
          <w:lang w:eastAsia="he-IL"/>
        </w:rPr>
      </w:pPr>
    </w:p>
    <w:p w:rsidR="00E65D3D" w:rsidRDefault="00A9059E" w:rsidP="00CC2237">
      <w:pPr>
        <w:rPr>
          <w:rtl/>
          <w:lang w:eastAsia="he-IL"/>
        </w:rPr>
      </w:pPr>
      <w:bookmarkStart w:id="3158" w:name="_ETM_Q8_452382"/>
      <w:bookmarkStart w:id="3159" w:name="_ETM_Q8_452633"/>
      <w:bookmarkStart w:id="3160" w:name="_ETM_Q8_452685"/>
      <w:bookmarkEnd w:id="3158"/>
      <w:bookmarkEnd w:id="3159"/>
      <w:bookmarkEnd w:id="3160"/>
      <w:r>
        <w:rPr>
          <w:rFonts w:hint="cs"/>
          <w:rtl/>
          <w:lang w:eastAsia="he-IL"/>
        </w:rPr>
        <w:t>– – –</w:t>
      </w:r>
    </w:p>
    <w:p w:rsidR="00E65D3D" w:rsidRDefault="00E65D3D" w:rsidP="00CC2237">
      <w:pPr>
        <w:rPr>
          <w:rtl/>
          <w:lang w:eastAsia="he-IL"/>
        </w:rPr>
      </w:pPr>
      <w:bookmarkStart w:id="3161" w:name="_ETM_Q8_452238"/>
      <w:bookmarkStart w:id="3162" w:name="_ETM_Q8_452341"/>
      <w:bookmarkEnd w:id="3161"/>
      <w:bookmarkEnd w:id="3162"/>
    </w:p>
    <w:p w:rsidR="00E65D3D" w:rsidRDefault="00E65D3D" w:rsidP="00CC2237">
      <w:pPr>
        <w:pStyle w:val="-"/>
        <w:keepNext/>
        <w:rPr>
          <w:rtl/>
        </w:rPr>
      </w:pPr>
      <w:bookmarkStart w:id="3163" w:name="ET_speakercontinue_5296_29"/>
      <w:r w:rsidRPr="00714CA6">
        <w:rPr>
          <w:rStyle w:val="TagStyle"/>
          <w:rtl/>
        </w:rPr>
        <w:t xml:space="preserve"> &lt;&lt; דובר_המשך &gt;&gt; </w:t>
      </w:r>
      <w:r>
        <w:rPr>
          <w:rtl/>
        </w:rPr>
        <w:t>יואב קיש (הליכוד):</w:t>
      </w:r>
      <w:r w:rsidRPr="00714CA6">
        <w:rPr>
          <w:rStyle w:val="TagStyle"/>
          <w:rtl/>
        </w:rPr>
        <w:t xml:space="preserve"> &lt;&lt; דובר_המשך &gt;&gt;</w:t>
      </w:r>
      <w:r>
        <w:rPr>
          <w:rtl/>
        </w:rPr>
        <w:t xml:space="preserve"> </w:t>
      </w:r>
      <w:bookmarkEnd w:id="3163"/>
    </w:p>
    <w:p w:rsidR="00E65D3D" w:rsidRDefault="00E65D3D" w:rsidP="00FD4F5E">
      <w:pPr>
        <w:rPr>
          <w:rtl/>
          <w:lang w:eastAsia="he-IL"/>
        </w:rPr>
      </w:pPr>
    </w:p>
    <w:p w:rsidR="00E65D3D" w:rsidRDefault="00E65D3D" w:rsidP="00CC2237">
      <w:pPr>
        <w:rPr>
          <w:rtl/>
          <w:lang w:eastAsia="he-IL"/>
        </w:rPr>
      </w:pPr>
      <w:bookmarkStart w:id="3164" w:name="_ETM_Q8_453651"/>
      <w:bookmarkEnd w:id="3164"/>
      <w:r>
        <w:rPr>
          <w:rFonts w:hint="cs"/>
          <w:rtl/>
          <w:lang w:eastAsia="he-IL"/>
        </w:rPr>
        <w:lastRenderedPageBreak/>
        <w:t xml:space="preserve">אוקיי, אני לפחות </w:t>
      </w:r>
      <w:bookmarkStart w:id="3165" w:name="_ETM_Q8_456151"/>
      <w:bookmarkEnd w:id="3165"/>
      <w:r>
        <w:rPr>
          <w:rFonts w:hint="cs"/>
          <w:rtl/>
          <w:lang w:eastAsia="he-IL"/>
        </w:rPr>
        <w:t>אומר שהיה אפשר לקבל רושם אחר.</w:t>
      </w:r>
    </w:p>
    <w:p w:rsidR="00E65D3D" w:rsidRDefault="00E65D3D" w:rsidP="00CC2237">
      <w:pPr>
        <w:rPr>
          <w:rtl/>
          <w:lang w:eastAsia="he-IL"/>
        </w:rPr>
      </w:pPr>
      <w:bookmarkStart w:id="3166" w:name="_ETM_Q8_455286"/>
      <w:bookmarkStart w:id="3167" w:name="_ETM_Q8_455415"/>
      <w:bookmarkEnd w:id="3166"/>
      <w:bookmarkEnd w:id="3167"/>
    </w:p>
    <w:p w:rsidR="00E65D3D" w:rsidRDefault="00E65D3D" w:rsidP="00CC2237">
      <w:pPr>
        <w:pStyle w:val="af6"/>
        <w:keepNext/>
        <w:rPr>
          <w:rtl/>
        </w:rPr>
      </w:pPr>
      <w:bookmarkStart w:id="3168" w:name="ET_yor_6059_30"/>
      <w:r w:rsidRPr="00714CA6">
        <w:rPr>
          <w:rStyle w:val="TagStyle"/>
          <w:rtl/>
        </w:rPr>
        <w:t xml:space="preserve"> &lt;&lt; יור &gt;&gt; </w:t>
      </w:r>
      <w:r>
        <w:rPr>
          <w:rtl/>
        </w:rPr>
        <w:t>היו"ר אורנה ברביבאי:</w:t>
      </w:r>
      <w:r w:rsidRPr="00714CA6">
        <w:rPr>
          <w:rStyle w:val="TagStyle"/>
          <w:rtl/>
        </w:rPr>
        <w:t xml:space="preserve"> &lt;&lt; יור &gt;&gt;</w:t>
      </w:r>
      <w:r>
        <w:rPr>
          <w:rtl/>
        </w:rPr>
        <w:t xml:space="preserve"> </w:t>
      </w:r>
      <w:bookmarkEnd w:id="3168"/>
    </w:p>
    <w:p w:rsidR="00E65D3D" w:rsidRDefault="00E65D3D" w:rsidP="00FD4F5E">
      <w:pPr>
        <w:rPr>
          <w:rtl/>
          <w:lang w:eastAsia="he-IL"/>
        </w:rPr>
      </w:pPr>
    </w:p>
    <w:p w:rsidR="00E65D3D" w:rsidRDefault="00E65D3D" w:rsidP="00CC2237">
      <w:pPr>
        <w:rPr>
          <w:rtl/>
          <w:lang w:eastAsia="he-IL"/>
        </w:rPr>
      </w:pPr>
      <w:bookmarkStart w:id="3169" w:name="_ETM_Q8_456199"/>
      <w:bookmarkEnd w:id="3169"/>
      <w:r>
        <w:rPr>
          <w:rFonts w:hint="cs"/>
          <w:rtl/>
          <w:lang w:eastAsia="he-IL"/>
        </w:rPr>
        <w:t xml:space="preserve">לא, לא. יואב, הוא דייק </w:t>
      </w:r>
      <w:bookmarkStart w:id="3170" w:name="_ETM_Q8_457733"/>
      <w:bookmarkEnd w:id="3170"/>
      <w:r>
        <w:rPr>
          <w:rFonts w:hint="cs"/>
          <w:rtl/>
          <w:lang w:eastAsia="he-IL"/>
        </w:rPr>
        <w:t>ואמר שהוא התנגד.</w:t>
      </w:r>
    </w:p>
    <w:p w:rsidR="00E65D3D" w:rsidRDefault="00E65D3D" w:rsidP="00CC2237">
      <w:pPr>
        <w:rPr>
          <w:rtl/>
          <w:lang w:eastAsia="he-IL"/>
        </w:rPr>
      </w:pPr>
      <w:bookmarkStart w:id="3171" w:name="_ETM_Q8_458598"/>
      <w:bookmarkStart w:id="3172" w:name="_ETM_Q8_458724"/>
      <w:bookmarkEnd w:id="3171"/>
      <w:bookmarkEnd w:id="3172"/>
    </w:p>
    <w:p w:rsidR="00E65D3D" w:rsidRDefault="00E65D3D" w:rsidP="00CC2237">
      <w:pPr>
        <w:pStyle w:val="-"/>
        <w:keepNext/>
        <w:rPr>
          <w:rtl/>
        </w:rPr>
      </w:pPr>
      <w:bookmarkStart w:id="3173" w:name="ET_speakercontinue_5296_31"/>
      <w:r w:rsidRPr="00714CA6">
        <w:rPr>
          <w:rStyle w:val="TagStyle"/>
          <w:rtl/>
        </w:rPr>
        <w:t xml:space="preserve"> &lt;&lt; דובר_המשך &gt;&gt; </w:t>
      </w:r>
      <w:r>
        <w:rPr>
          <w:rtl/>
        </w:rPr>
        <w:t>יואב קיש (הליכוד):</w:t>
      </w:r>
      <w:r w:rsidRPr="00714CA6">
        <w:rPr>
          <w:rStyle w:val="TagStyle"/>
          <w:rtl/>
        </w:rPr>
        <w:t xml:space="preserve"> &lt;&lt; דובר_המשך &gt;&gt;</w:t>
      </w:r>
      <w:r>
        <w:rPr>
          <w:rtl/>
        </w:rPr>
        <w:t xml:space="preserve"> </w:t>
      </w:r>
      <w:bookmarkEnd w:id="3173"/>
    </w:p>
    <w:p w:rsidR="00E65D3D" w:rsidRDefault="00E65D3D" w:rsidP="00FD4F5E">
      <w:pPr>
        <w:rPr>
          <w:rtl/>
          <w:lang w:eastAsia="he-IL"/>
        </w:rPr>
      </w:pPr>
    </w:p>
    <w:p w:rsidR="00E65D3D" w:rsidRDefault="00E65D3D" w:rsidP="00CC2237">
      <w:pPr>
        <w:rPr>
          <w:rtl/>
          <w:lang w:eastAsia="he-IL"/>
        </w:rPr>
      </w:pPr>
      <w:bookmarkStart w:id="3174" w:name="_ETM_Q8_459746"/>
      <w:bookmarkEnd w:id="3174"/>
      <w:r>
        <w:rPr>
          <w:rFonts w:hint="cs"/>
          <w:rtl/>
          <w:lang w:eastAsia="he-IL"/>
        </w:rPr>
        <w:t>אוקיי, אני הבנתי את זה אחרת</w:t>
      </w:r>
      <w:r w:rsidR="007635FD">
        <w:rPr>
          <w:rFonts w:hint="cs"/>
          <w:rtl/>
          <w:lang w:eastAsia="he-IL"/>
        </w:rPr>
        <w:t xml:space="preserve"> </w:t>
      </w:r>
      <w:r w:rsidR="007635FD">
        <w:rPr>
          <w:rFonts w:hint="eastAsia"/>
          <w:rtl/>
          <w:lang w:eastAsia="he-IL"/>
        </w:rPr>
        <w:t>–</w:t>
      </w:r>
      <w:r>
        <w:rPr>
          <w:rFonts w:hint="cs"/>
          <w:rtl/>
          <w:lang w:eastAsia="he-IL"/>
        </w:rPr>
        <w:t xml:space="preserve"> </w:t>
      </w:r>
      <w:r w:rsidR="00A9059E">
        <w:rPr>
          <w:rFonts w:hint="cs"/>
          <w:rtl/>
          <w:lang w:eastAsia="he-IL"/>
        </w:rPr>
        <w:t>– –</w:t>
      </w:r>
    </w:p>
    <w:p w:rsidR="00E65D3D" w:rsidRDefault="00E65D3D" w:rsidP="00CC2237">
      <w:pPr>
        <w:rPr>
          <w:rtl/>
          <w:lang w:eastAsia="he-IL"/>
        </w:rPr>
      </w:pPr>
    </w:p>
    <w:p w:rsidR="00E65D3D" w:rsidRDefault="00E65D3D" w:rsidP="00CC2237">
      <w:pPr>
        <w:pStyle w:val="af5"/>
        <w:keepNext/>
        <w:rPr>
          <w:rtl/>
        </w:rPr>
      </w:pPr>
      <w:bookmarkStart w:id="3175" w:name="ET_interruption_5110_32"/>
      <w:r w:rsidRPr="00714CA6">
        <w:rPr>
          <w:rStyle w:val="TagStyle"/>
          <w:rtl/>
        </w:rPr>
        <w:t xml:space="preserve"> &lt;&lt; קריאה &gt;&gt; </w:t>
      </w:r>
      <w:r>
        <w:rPr>
          <w:rtl/>
        </w:rPr>
        <w:t>עפר שלח (יש עתיד-תל"ם):</w:t>
      </w:r>
      <w:r w:rsidRPr="00714CA6">
        <w:rPr>
          <w:rStyle w:val="TagStyle"/>
          <w:rtl/>
        </w:rPr>
        <w:t xml:space="preserve"> &lt;&lt; קריאה &gt;&gt;</w:t>
      </w:r>
      <w:r>
        <w:rPr>
          <w:rtl/>
        </w:rPr>
        <w:t xml:space="preserve"> </w:t>
      </w:r>
      <w:bookmarkEnd w:id="3175"/>
    </w:p>
    <w:p w:rsidR="00E65D3D" w:rsidRDefault="00E65D3D" w:rsidP="00FD4F5E">
      <w:pPr>
        <w:rPr>
          <w:rtl/>
          <w:lang w:eastAsia="he-IL"/>
        </w:rPr>
      </w:pPr>
    </w:p>
    <w:p w:rsidR="00E65D3D" w:rsidRDefault="00E65D3D" w:rsidP="00CC2237">
      <w:pPr>
        <w:rPr>
          <w:rtl/>
          <w:lang w:eastAsia="he-IL"/>
        </w:rPr>
      </w:pPr>
      <w:bookmarkStart w:id="3176" w:name="_ETM_Q8_457670"/>
      <w:bookmarkStart w:id="3177" w:name="_ETM_Q8_457757"/>
      <w:bookmarkEnd w:id="3176"/>
      <w:bookmarkEnd w:id="3177"/>
      <w:r>
        <w:rPr>
          <w:rFonts w:hint="cs"/>
          <w:rtl/>
          <w:lang w:eastAsia="he-IL"/>
        </w:rPr>
        <w:t xml:space="preserve">אפילו </w:t>
      </w:r>
      <w:bookmarkStart w:id="3178" w:name="_ETM_Q8_458942"/>
      <w:bookmarkEnd w:id="3178"/>
      <w:r>
        <w:rPr>
          <w:rFonts w:hint="cs"/>
          <w:rtl/>
          <w:lang w:eastAsia="he-IL"/>
        </w:rPr>
        <w:t>לטייסים זה אמור להיות ברור.</w:t>
      </w:r>
    </w:p>
    <w:p w:rsidR="00E65D3D" w:rsidRDefault="00E65D3D" w:rsidP="00CC2237">
      <w:pPr>
        <w:rPr>
          <w:rtl/>
          <w:lang w:eastAsia="he-IL"/>
        </w:rPr>
      </w:pPr>
      <w:bookmarkStart w:id="3179" w:name="_ETM_Q8_457963"/>
      <w:bookmarkStart w:id="3180" w:name="_ETM_Q8_458058"/>
      <w:bookmarkEnd w:id="3179"/>
      <w:bookmarkEnd w:id="3180"/>
    </w:p>
    <w:p w:rsidR="00E65D3D" w:rsidRDefault="00E65D3D" w:rsidP="00CC2237">
      <w:pPr>
        <w:pStyle w:val="-"/>
        <w:keepNext/>
        <w:rPr>
          <w:rtl/>
        </w:rPr>
      </w:pPr>
      <w:bookmarkStart w:id="3181" w:name="ET_speakercontinue_5296_33"/>
      <w:r w:rsidRPr="00714CA6">
        <w:rPr>
          <w:rStyle w:val="TagStyle"/>
          <w:rtl/>
        </w:rPr>
        <w:t xml:space="preserve"> &lt;&lt; דובר_המשך &gt;&gt; </w:t>
      </w:r>
      <w:r>
        <w:rPr>
          <w:rtl/>
        </w:rPr>
        <w:t>יואב קיש (הליכוד):</w:t>
      </w:r>
      <w:r w:rsidRPr="00714CA6">
        <w:rPr>
          <w:rStyle w:val="TagStyle"/>
          <w:rtl/>
        </w:rPr>
        <w:t xml:space="preserve"> &lt;&lt; דובר_המשך &gt;&gt;</w:t>
      </w:r>
      <w:r>
        <w:rPr>
          <w:rtl/>
        </w:rPr>
        <w:t xml:space="preserve"> </w:t>
      </w:r>
      <w:bookmarkEnd w:id="3181"/>
    </w:p>
    <w:p w:rsidR="00E65D3D" w:rsidRDefault="00E65D3D" w:rsidP="00FD4F5E">
      <w:pPr>
        <w:rPr>
          <w:rtl/>
          <w:lang w:eastAsia="he-IL"/>
        </w:rPr>
      </w:pPr>
    </w:p>
    <w:p w:rsidR="00E65D3D" w:rsidRDefault="00E65D3D" w:rsidP="00D33C29">
      <w:pPr>
        <w:rPr>
          <w:rtl/>
          <w:lang w:eastAsia="he-IL"/>
        </w:rPr>
      </w:pPr>
      <w:bookmarkStart w:id="3182" w:name="_ETM_Q8_457673"/>
      <w:bookmarkEnd w:id="3182"/>
      <w:r>
        <w:rPr>
          <w:rFonts w:hint="cs"/>
          <w:rtl/>
          <w:lang w:eastAsia="he-IL"/>
        </w:rPr>
        <w:t xml:space="preserve">אוקיי. אני הבנתי את זה אחרת, </w:t>
      </w:r>
      <w:bookmarkStart w:id="3183" w:name="_ETM_Q8_459939"/>
      <w:bookmarkEnd w:id="3183"/>
      <w:r>
        <w:rPr>
          <w:rFonts w:hint="cs"/>
          <w:rtl/>
          <w:lang w:eastAsia="he-IL"/>
        </w:rPr>
        <w:t xml:space="preserve">וכנראה טייסים מבינים יותר לאט מעיתונאים, בסדר. הכול בסדר. הבנו </w:t>
      </w:r>
      <w:bookmarkStart w:id="3184" w:name="_ETM_Q8_464098"/>
      <w:bookmarkEnd w:id="3184"/>
      <w:r>
        <w:rPr>
          <w:rFonts w:hint="cs"/>
          <w:rtl/>
          <w:lang w:eastAsia="he-IL"/>
        </w:rPr>
        <w:t>שנינו את המשמעות.</w:t>
      </w:r>
    </w:p>
    <w:p w:rsidR="00E65D3D" w:rsidRDefault="00E65D3D" w:rsidP="00CC2237">
      <w:pPr>
        <w:rPr>
          <w:rtl/>
          <w:lang w:eastAsia="he-IL"/>
        </w:rPr>
      </w:pPr>
      <w:bookmarkStart w:id="3185" w:name="_ETM_Q8_464716"/>
      <w:bookmarkStart w:id="3186" w:name="_ETM_Q8_464826"/>
      <w:bookmarkStart w:id="3187" w:name="_ETM_Q8_464900"/>
      <w:bookmarkEnd w:id="3185"/>
      <w:bookmarkEnd w:id="3186"/>
      <w:bookmarkEnd w:id="3187"/>
    </w:p>
    <w:p w:rsidR="00E65D3D" w:rsidRDefault="00E65D3D" w:rsidP="00D33C29">
      <w:pPr>
        <w:rPr>
          <w:rtl/>
          <w:lang w:eastAsia="he-IL"/>
        </w:rPr>
      </w:pPr>
      <w:r>
        <w:rPr>
          <w:rFonts w:hint="cs"/>
          <w:rtl/>
          <w:lang w:eastAsia="he-IL"/>
        </w:rPr>
        <w:t xml:space="preserve">אני רוצה להתייחס </w:t>
      </w:r>
      <w:bookmarkStart w:id="3188" w:name="_ETM_Q8_475424"/>
      <w:bookmarkEnd w:id="3188"/>
      <w:r>
        <w:rPr>
          <w:rFonts w:hint="cs"/>
          <w:rtl/>
          <w:lang w:eastAsia="he-IL"/>
        </w:rPr>
        <w:t xml:space="preserve">רגע להצעת החוק עצמה. </w:t>
      </w:r>
      <w:r>
        <w:rPr>
          <w:rtl/>
          <w:lang w:eastAsia="he-IL"/>
        </w:rPr>
        <w:t xml:space="preserve">הצעת החוק </w:t>
      </w:r>
      <w:r>
        <w:rPr>
          <w:rFonts w:hint="cs"/>
          <w:rtl/>
          <w:lang w:eastAsia="he-IL"/>
        </w:rPr>
        <w:t>מ</w:t>
      </w:r>
      <w:r>
        <w:rPr>
          <w:rtl/>
          <w:lang w:eastAsia="he-IL"/>
        </w:rPr>
        <w:t>אפשר</w:t>
      </w:r>
      <w:r>
        <w:rPr>
          <w:rFonts w:hint="cs"/>
          <w:rtl/>
          <w:lang w:eastAsia="he-IL"/>
        </w:rPr>
        <w:t>ת</w:t>
      </w:r>
      <w:r>
        <w:rPr>
          <w:rtl/>
          <w:lang w:eastAsia="he-IL"/>
        </w:rPr>
        <w:t xml:space="preserve"> לאדם המוגדר "חולה הנוטה למות" לפי נוסח החוק הקיים שהוא בעל כשרות ומסוגל להביע את רצונו לבקש מרופא מרשם לתרופה מרדימה במינון ממית על מנת לקצר את חייו.</w:t>
      </w:r>
      <w:r>
        <w:rPr>
          <w:rFonts w:hint="cs"/>
          <w:rtl/>
          <w:lang w:eastAsia="he-IL"/>
        </w:rPr>
        <w:t xml:space="preserve"> אני חושב </w:t>
      </w:r>
      <w:r w:rsidR="00D33C29">
        <w:rPr>
          <w:rFonts w:hint="cs"/>
          <w:rtl/>
          <w:lang w:eastAsia="he-IL"/>
        </w:rPr>
        <w:t xml:space="preserve">שזה </w:t>
      </w:r>
      <w:r>
        <w:rPr>
          <w:rFonts w:hint="cs"/>
          <w:rtl/>
          <w:lang w:eastAsia="he-IL"/>
        </w:rPr>
        <w:t xml:space="preserve">השינוי המשמעותי בהצעה. </w:t>
      </w:r>
      <w:bookmarkStart w:id="3189" w:name="_ETM_Q8_488992"/>
      <w:bookmarkEnd w:id="3189"/>
      <w:r>
        <w:rPr>
          <w:rFonts w:hint="cs"/>
          <w:rtl/>
          <w:lang w:eastAsia="he-IL"/>
        </w:rPr>
        <w:t xml:space="preserve">יש </w:t>
      </w:r>
      <w:r w:rsidRPr="006B77DE">
        <w:rPr>
          <w:lang w:eastAsia="he-IL"/>
        </w:rPr>
        <w:t>process</w:t>
      </w:r>
      <w:r>
        <w:rPr>
          <w:rFonts w:hint="cs"/>
          <w:rtl/>
          <w:lang w:eastAsia="he-IL"/>
        </w:rPr>
        <w:t xml:space="preserve">: שתי בקשות, תקופת המתנה ותנאים נוספים </w:t>
      </w:r>
      <w:r w:rsidR="00D33C29">
        <w:rPr>
          <w:rFonts w:hint="eastAsia"/>
          <w:rtl/>
          <w:lang w:eastAsia="he-IL"/>
        </w:rPr>
        <w:t xml:space="preserve">– </w:t>
      </w:r>
      <w:r>
        <w:rPr>
          <w:rFonts w:hint="cs"/>
          <w:rtl/>
          <w:lang w:eastAsia="he-IL"/>
        </w:rPr>
        <w:t xml:space="preserve">החולה </w:t>
      </w:r>
      <w:bookmarkStart w:id="3190" w:name="_ETM_Q8_494570"/>
      <w:bookmarkEnd w:id="3190"/>
      <w:r>
        <w:rPr>
          <w:rFonts w:hint="cs"/>
          <w:rtl/>
          <w:lang w:eastAsia="he-IL"/>
        </w:rPr>
        <w:t xml:space="preserve">צריך לקחת את התרופה בעצמו, אסור לקבל סיוע בכך. באמת, </w:t>
      </w:r>
      <w:bookmarkStart w:id="3191" w:name="_ETM_Q8_500971"/>
      <w:bookmarkEnd w:id="3191"/>
      <w:r>
        <w:rPr>
          <w:rFonts w:hint="cs"/>
          <w:rtl/>
          <w:lang w:eastAsia="he-IL"/>
        </w:rPr>
        <w:t xml:space="preserve">יש הרבה סייגים שבאים לזקק את הנושא, שזה יהיה מהלך </w:t>
      </w:r>
      <w:bookmarkStart w:id="3192" w:name="_ETM_Q8_503625"/>
      <w:bookmarkEnd w:id="3192"/>
      <w:r>
        <w:rPr>
          <w:rFonts w:hint="cs"/>
          <w:rtl/>
          <w:lang w:eastAsia="he-IL"/>
        </w:rPr>
        <w:t>מאוד אישי ועצמאי.</w:t>
      </w:r>
    </w:p>
    <w:p w:rsidR="00E65D3D" w:rsidRDefault="00E65D3D" w:rsidP="00CC2237">
      <w:pPr>
        <w:rPr>
          <w:rtl/>
          <w:lang w:eastAsia="he-IL"/>
        </w:rPr>
      </w:pPr>
      <w:bookmarkStart w:id="3193" w:name="_ETM_Q8_507402"/>
      <w:bookmarkStart w:id="3194" w:name="_ETM_Q8_507563"/>
      <w:bookmarkEnd w:id="3193"/>
      <w:bookmarkEnd w:id="3194"/>
    </w:p>
    <w:p w:rsidR="00E65D3D" w:rsidRDefault="00E65D3D" w:rsidP="00CC2237">
      <w:pPr>
        <w:pStyle w:val="af6"/>
        <w:keepNext/>
        <w:rPr>
          <w:rtl/>
        </w:rPr>
      </w:pPr>
      <w:bookmarkStart w:id="3195" w:name="ET_yor_6059_34"/>
      <w:r w:rsidRPr="00542B5A">
        <w:rPr>
          <w:rStyle w:val="TagStyle"/>
          <w:rtl/>
        </w:rPr>
        <w:t xml:space="preserve"> &lt;&lt; יור &gt;&gt; </w:t>
      </w:r>
      <w:r>
        <w:rPr>
          <w:rtl/>
        </w:rPr>
        <w:t>היו"ר אורנה ברביבאי:</w:t>
      </w:r>
      <w:r w:rsidRPr="00542B5A">
        <w:rPr>
          <w:rStyle w:val="TagStyle"/>
          <w:rtl/>
        </w:rPr>
        <w:t xml:space="preserve"> &lt;&lt; יור &gt;&gt;</w:t>
      </w:r>
      <w:r>
        <w:rPr>
          <w:rtl/>
        </w:rPr>
        <w:t xml:space="preserve"> </w:t>
      </w:r>
      <w:bookmarkEnd w:id="3195"/>
    </w:p>
    <w:p w:rsidR="00E65D3D" w:rsidRDefault="00E65D3D" w:rsidP="00FD4F5E">
      <w:pPr>
        <w:rPr>
          <w:rtl/>
          <w:lang w:eastAsia="he-IL"/>
        </w:rPr>
      </w:pPr>
    </w:p>
    <w:p w:rsidR="00E65D3D" w:rsidRDefault="00E65D3D" w:rsidP="00CC2237">
      <w:pPr>
        <w:rPr>
          <w:rtl/>
          <w:lang w:eastAsia="he-IL"/>
        </w:rPr>
      </w:pPr>
      <w:bookmarkStart w:id="3196" w:name="_ETM_Q8_506787"/>
      <w:bookmarkEnd w:id="3196"/>
      <w:r>
        <w:rPr>
          <w:rFonts w:hint="cs"/>
          <w:rtl/>
          <w:lang w:eastAsia="he-IL"/>
        </w:rPr>
        <w:t xml:space="preserve">חברים, הרעש במליאה </w:t>
      </w:r>
      <w:r w:rsidR="00D33C29">
        <w:rPr>
          <w:rFonts w:hint="cs"/>
          <w:rtl/>
          <w:lang w:eastAsia="he-IL"/>
        </w:rPr>
        <w:t xml:space="preserve">הוא </w:t>
      </w:r>
      <w:r>
        <w:rPr>
          <w:rFonts w:hint="cs"/>
          <w:rtl/>
          <w:lang w:eastAsia="he-IL"/>
        </w:rPr>
        <w:t xml:space="preserve">כזה שלא שומעים את סגן </w:t>
      </w:r>
      <w:bookmarkStart w:id="3197" w:name="_ETM_Q8_508274"/>
      <w:bookmarkEnd w:id="3197"/>
      <w:r>
        <w:rPr>
          <w:rFonts w:hint="cs"/>
          <w:rtl/>
          <w:lang w:eastAsia="he-IL"/>
        </w:rPr>
        <w:t>השר, בבקשה.</w:t>
      </w:r>
    </w:p>
    <w:p w:rsidR="00E65D3D" w:rsidRDefault="00E65D3D" w:rsidP="00CC2237">
      <w:pPr>
        <w:rPr>
          <w:rtl/>
          <w:lang w:eastAsia="he-IL"/>
        </w:rPr>
      </w:pPr>
      <w:bookmarkStart w:id="3198" w:name="_ETM_Q8_510121"/>
      <w:bookmarkStart w:id="3199" w:name="_ETM_Q8_510384"/>
      <w:bookmarkEnd w:id="3198"/>
      <w:bookmarkEnd w:id="3199"/>
    </w:p>
    <w:p w:rsidR="00E65D3D" w:rsidRDefault="00E65D3D" w:rsidP="00CC2237">
      <w:pPr>
        <w:pStyle w:val="-"/>
        <w:keepNext/>
        <w:rPr>
          <w:rtl/>
        </w:rPr>
      </w:pPr>
      <w:bookmarkStart w:id="3200" w:name="ET_speakercontinue_5296_35"/>
      <w:r w:rsidRPr="00542B5A">
        <w:rPr>
          <w:rStyle w:val="TagStyle"/>
          <w:rtl/>
        </w:rPr>
        <w:t xml:space="preserve"> &lt;&lt; דובר_המשך &gt;&gt; </w:t>
      </w:r>
      <w:r>
        <w:rPr>
          <w:rtl/>
        </w:rPr>
        <w:t>יואב קיש (הליכוד):</w:t>
      </w:r>
      <w:r w:rsidRPr="00542B5A">
        <w:rPr>
          <w:rStyle w:val="TagStyle"/>
          <w:rtl/>
        </w:rPr>
        <w:t xml:space="preserve"> &lt;&lt; דובר_המשך &gt;&gt;</w:t>
      </w:r>
      <w:r>
        <w:rPr>
          <w:rtl/>
        </w:rPr>
        <w:t xml:space="preserve"> </w:t>
      </w:r>
      <w:bookmarkEnd w:id="3200"/>
    </w:p>
    <w:p w:rsidR="00E65D3D" w:rsidRDefault="00E65D3D" w:rsidP="00FD4F5E">
      <w:pPr>
        <w:rPr>
          <w:rtl/>
          <w:lang w:eastAsia="he-IL"/>
        </w:rPr>
      </w:pPr>
    </w:p>
    <w:p w:rsidR="00E65D3D" w:rsidRDefault="00E65D3D" w:rsidP="00CC2237">
      <w:pPr>
        <w:rPr>
          <w:rtl/>
          <w:lang w:eastAsia="he-IL"/>
        </w:rPr>
      </w:pPr>
      <w:bookmarkStart w:id="3201" w:name="_ETM_Q8_509702"/>
      <w:bookmarkEnd w:id="3201"/>
      <w:r>
        <w:rPr>
          <w:rFonts w:hint="cs"/>
          <w:rtl/>
          <w:lang w:eastAsia="he-IL"/>
        </w:rPr>
        <w:t>יש גם התייחסות לטיפול המקל, ה</w:t>
      </w:r>
      <w:r>
        <w:rPr>
          <w:rtl/>
          <w:lang w:eastAsia="he-IL"/>
        </w:rPr>
        <w:t>פליאטיבי</w:t>
      </w:r>
      <w:r>
        <w:rPr>
          <w:rFonts w:hint="cs"/>
          <w:rtl/>
          <w:lang w:eastAsia="he-IL"/>
        </w:rPr>
        <w:t xml:space="preserve">, וכפי שגם אמרו </w:t>
      </w:r>
      <w:bookmarkStart w:id="3202" w:name="_ETM_Q8_518076"/>
      <w:bookmarkEnd w:id="3202"/>
      <w:r>
        <w:rPr>
          <w:rFonts w:hint="cs"/>
          <w:rtl/>
          <w:lang w:eastAsia="he-IL"/>
        </w:rPr>
        <w:t xml:space="preserve">בדברי ההסבר – וגם חזר על זה חבר הכנסת שלח בדבריו – </w:t>
      </w:r>
      <w:bookmarkStart w:id="3203" w:name="_ETM_Q8_523400"/>
      <w:bookmarkEnd w:id="3203"/>
      <w:r>
        <w:rPr>
          <w:rFonts w:hint="cs"/>
          <w:rtl/>
          <w:lang w:eastAsia="he-IL"/>
        </w:rPr>
        <w:t xml:space="preserve">אותה הצעת חוק הייתה בכנסת השמונה-עשרה, התשע-עשרה, וגם היו הצעות </w:t>
      </w:r>
      <w:bookmarkStart w:id="3204" w:name="_ETM_Q8_527882"/>
      <w:bookmarkEnd w:id="3204"/>
      <w:r>
        <w:rPr>
          <w:rFonts w:hint="cs"/>
          <w:rtl/>
          <w:lang w:eastAsia="he-IL"/>
        </w:rPr>
        <w:t>חוק ז</w:t>
      </w:r>
      <w:r w:rsidR="00D33C29">
        <w:rPr>
          <w:rFonts w:hint="cs"/>
          <w:rtl/>
          <w:lang w:eastAsia="he-IL"/>
        </w:rPr>
        <w:t>הות שהונחו בכנסת העשרים, העשרים-</w:t>
      </w:r>
      <w:r>
        <w:rPr>
          <w:rFonts w:hint="cs"/>
          <w:rtl/>
          <w:lang w:eastAsia="he-IL"/>
        </w:rPr>
        <w:t>ואחת ו</w:t>
      </w:r>
      <w:r w:rsidR="00D33C29">
        <w:rPr>
          <w:rFonts w:hint="cs"/>
          <w:rtl/>
          <w:lang w:eastAsia="he-IL"/>
        </w:rPr>
        <w:t>העשרים-</w:t>
      </w:r>
      <w:r>
        <w:rPr>
          <w:rFonts w:hint="cs"/>
          <w:rtl/>
          <w:lang w:eastAsia="he-IL"/>
        </w:rPr>
        <w:t xml:space="preserve">ושתיים – שכידוע </w:t>
      </w:r>
      <w:bookmarkStart w:id="3205" w:name="_ETM_Q8_531874"/>
      <w:bookmarkEnd w:id="3205"/>
      <w:r w:rsidR="00D33C29">
        <w:rPr>
          <w:rFonts w:hint="cs"/>
          <w:rtl/>
          <w:lang w:eastAsia="he-IL"/>
        </w:rPr>
        <w:t>לנו לא היו ארוכות מאוד, העשרים-</w:t>
      </w:r>
      <w:r>
        <w:rPr>
          <w:rFonts w:hint="cs"/>
          <w:rtl/>
          <w:lang w:eastAsia="he-IL"/>
        </w:rPr>
        <w:t xml:space="preserve">ואחת והלאה. היה איזה </w:t>
      </w:r>
      <w:bookmarkStart w:id="3206" w:name="_ETM_Q8_535811"/>
      <w:bookmarkEnd w:id="3206"/>
      <w:r>
        <w:rPr>
          <w:rFonts w:hint="cs"/>
          <w:rtl/>
          <w:lang w:eastAsia="he-IL"/>
        </w:rPr>
        <w:t xml:space="preserve">אירוע שקיצר את הליך </w:t>
      </w:r>
      <w:r w:rsidR="00A9059E">
        <w:rPr>
          <w:rFonts w:hint="cs"/>
          <w:rtl/>
          <w:lang w:eastAsia="he-IL"/>
        </w:rPr>
        <w:t>– – –</w:t>
      </w:r>
    </w:p>
    <w:p w:rsidR="00E65D3D" w:rsidRDefault="00E65D3D" w:rsidP="00CC2237">
      <w:pPr>
        <w:rPr>
          <w:rtl/>
          <w:lang w:eastAsia="he-IL"/>
        </w:rPr>
      </w:pPr>
    </w:p>
    <w:p w:rsidR="00E65D3D" w:rsidRDefault="00E65D3D" w:rsidP="00CC2237">
      <w:pPr>
        <w:pStyle w:val="af5"/>
        <w:keepNext/>
        <w:rPr>
          <w:rtl/>
        </w:rPr>
      </w:pPr>
      <w:bookmarkStart w:id="3207" w:name="ET_interruption_5110_36"/>
      <w:r w:rsidRPr="00542B5A">
        <w:rPr>
          <w:rStyle w:val="TagStyle"/>
          <w:rtl/>
        </w:rPr>
        <w:t xml:space="preserve"> &lt;&lt; קריאה &gt;&gt; </w:t>
      </w:r>
      <w:r>
        <w:rPr>
          <w:rtl/>
        </w:rPr>
        <w:t>עפר שלח (יש עתיד-תל"ם):</w:t>
      </w:r>
      <w:r w:rsidRPr="00542B5A">
        <w:rPr>
          <w:rStyle w:val="TagStyle"/>
          <w:rtl/>
        </w:rPr>
        <w:t xml:space="preserve"> &lt;&lt; קריאה &gt;&gt;</w:t>
      </w:r>
      <w:r>
        <w:rPr>
          <w:rtl/>
        </w:rPr>
        <w:t xml:space="preserve"> </w:t>
      </w:r>
      <w:bookmarkEnd w:id="3207"/>
    </w:p>
    <w:p w:rsidR="00E65D3D" w:rsidRDefault="00E65D3D" w:rsidP="00FD4F5E">
      <w:pPr>
        <w:rPr>
          <w:rtl/>
          <w:lang w:eastAsia="he-IL"/>
        </w:rPr>
      </w:pPr>
    </w:p>
    <w:p w:rsidR="00E65D3D" w:rsidRDefault="00E65D3D" w:rsidP="00CC2237">
      <w:pPr>
        <w:rPr>
          <w:rtl/>
          <w:lang w:eastAsia="he-IL"/>
        </w:rPr>
      </w:pPr>
      <w:bookmarkStart w:id="3208" w:name="_ETM_Q8_536574"/>
      <w:bookmarkStart w:id="3209" w:name="_ETM_Q8_536875"/>
      <w:bookmarkStart w:id="3210" w:name="_ETM_Q8_536954"/>
      <w:bookmarkEnd w:id="3208"/>
      <w:bookmarkEnd w:id="3209"/>
      <w:bookmarkEnd w:id="3210"/>
      <w:r>
        <w:rPr>
          <w:rFonts w:hint="cs"/>
          <w:rtl/>
          <w:lang w:eastAsia="he-IL"/>
        </w:rPr>
        <w:t>הספקנו להניח.</w:t>
      </w:r>
    </w:p>
    <w:p w:rsidR="00E65D3D" w:rsidRDefault="00E65D3D" w:rsidP="00CC2237">
      <w:pPr>
        <w:rPr>
          <w:rtl/>
          <w:lang w:eastAsia="he-IL"/>
        </w:rPr>
      </w:pPr>
      <w:bookmarkStart w:id="3211" w:name="_ETM_Q8_538989"/>
      <w:bookmarkStart w:id="3212" w:name="_ETM_Q8_539107"/>
      <w:bookmarkEnd w:id="3211"/>
      <w:bookmarkEnd w:id="3212"/>
    </w:p>
    <w:p w:rsidR="00E65D3D" w:rsidRDefault="00E65D3D" w:rsidP="00CC2237">
      <w:pPr>
        <w:pStyle w:val="-"/>
        <w:keepNext/>
        <w:rPr>
          <w:rtl/>
        </w:rPr>
      </w:pPr>
      <w:bookmarkStart w:id="3213" w:name="ET_speakercontinue_5296_37"/>
      <w:r w:rsidRPr="00542B5A">
        <w:rPr>
          <w:rStyle w:val="TagStyle"/>
          <w:rtl/>
        </w:rPr>
        <w:t xml:space="preserve"> &lt;&lt; דובר_המשך &gt;&gt; </w:t>
      </w:r>
      <w:r>
        <w:rPr>
          <w:rtl/>
        </w:rPr>
        <w:t>יואב קיש (הליכוד):</w:t>
      </w:r>
      <w:r w:rsidRPr="00542B5A">
        <w:rPr>
          <w:rStyle w:val="TagStyle"/>
          <w:rtl/>
        </w:rPr>
        <w:t xml:space="preserve"> &lt;&lt; דובר_המשך &gt;&gt;</w:t>
      </w:r>
      <w:r>
        <w:rPr>
          <w:rtl/>
        </w:rPr>
        <w:t xml:space="preserve"> </w:t>
      </w:r>
      <w:bookmarkEnd w:id="3213"/>
    </w:p>
    <w:p w:rsidR="00E65D3D" w:rsidRDefault="00E65D3D" w:rsidP="00FD4F5E">
      <w:pPr>
        <w:rPr>
          <w:rtl/>
          <w:lang w:eastAsia="he-IL"/>
        </w:rPr>
      </w:pPr>
    </w:p>
    <w:p w:rsidR="00E65D3D" w:rsidRDefault="00E65D3D" w:rsidP="00CC2237">
      <w:pPr>
        <w:rPr>
          <w:rtl/>
          <w:lang w:eastAsia="he-IL"/>
        </w:rPr>
      </w:pPr>
      <w:bookmarkStart w:id="3214" w:name="_ETM_Q8_539978"/>
      <w:bookmarkEnd w:id="3214"/>
      <w:r>
        <w:rPr>
          <w:rFonts w:hint="cs"/>
          <w:rtl/>
          <w:lang w:eastAsia="he-IL"/>
        </w:rPr>
        <w:t xml:space="preserve">חלק אפילו לא </w:t>
      </w:r>
      <w:bookmarkStart w:id="3215" w:name="_ETM_Q8_541067"/>
      <w:bookmarkEnd w:id="3215"/>
      <w:r>
        <w:rPr>
          <w:rFonts w:hint="cs"/>
          <w:rtl/>
          <w:lang w:eastAsia="he-IL"/>
        </w:rPr>
        <w:t>הספיקו להניח.</w:t>
      </w:r>
    </w:p>
    <w:p w:rsidR="00E65D3D" w:rsidRDefault="00E65D3D" w:rsidP="00CC2237">
      <w:pPr>
        <w:rPr>
          <w:rtl/>
          <w:lang w:eastAsia="he-IL"/>
        </w:rPr>
      </w:pPr>
      <w:bookmarkStart w:id="3216" w:name="_ETM_Q8_543723"/>
      <w:bookmarkStart w:id="3217" w:name="_ETM_Q8_543832"/>
      <w:bookmarkEnd w:id="3216"/>
      <w:bookmarkEnd w:id="3217"/>
    </w:p>
    <w:p w:rsidR="00E65D3D" w:rsidRDefault="00E65D3D" w:rsidP="005007B3">
      <w:pPr>
        <w:rPr>
          <w:rtl/>
        </w:rPr>
      </w:pPr>
      <w:bookmarkStart w:id="3218" w:name="_ETM_Q8_542325"/>
      <w:bookmarkStart w:id="3219" w:name="_ETM_Q8_542454"/>
      <w:bookmarkStart w:id="3220" w:name="_ETM_Q8_536579"/>
      <w:bookmarkStart w:id="3221" w:name="_ETM_Q8_538279"/>
      <w:bookmarkStart w:id="3222" w:name="_ETM_Q8_538460"/>
      <w:bookmarkStart w:id="3223" w:name="_ETM_Q8_538760"/>
      <w:bookmarkStart w:id="3224" w:name="_ETM_Q8_539089"/>
      <w:bookmarkStart w:id="3225" w:name="_ETM_Q8_539450"/>
      <w:bookmarkStart w:id="3226" w:name="_ETM_Q8_539750"/>
      <w:bookmarkStart w:id="3227" w:name="_ETM_Q8_539870"/>
      <w:bookmarkStart w:id="3228" w:name="_ETM_Q8_540320"/>
      <w:bookmarkStart w:id="3229" w:name="_ETM_Q8_542809"/>
      <w:bookmarkEnd w:id="3218"/>
      <w:bookmarkEnd w:id="3219"/>
      <w:bookmarkEnd w:id="3220"/>
      <w:bookmarkEnd w:id="3221"/>
      <w:bookmarkEnd w:id="3222"/>
      <w:bookmarkEnd w:id="3223"/>
      <w:bookmarkEnd w:id="3224"/>
      <w:bookmarkEnd w:id="3225"/>
      <w:bookmarkEnd w:id="3226"/>
      <w:bookmarkEnd w:id="3227"/>
      <w:bookmarkEnd w:id="3228"/>
      <w:bookmarkEnd w:id="3229"/>
      <w:r>
        <w:rPr>
          <w:rtl/>
        </w:rPr>
        <w:t>יש</w:t>
      </w:r>
      <w:r>
        <w:t xml:space="preserve"> </w:t>
      </w:r>
      <w:bookmarkStart w:id="3230" w:name="_ETM_Q8_543140"/>
      <w:bookmarkEnd w:id="3230"/>
      <w:r>
        <w:rPr>
          <w:rtl/>
        </w:rPr>
        <w:t>בבסיס</w:t>
      </w:r>
      <w:r>
        <w:t xml:space="preserve"> </w:t>
      </w:r>
      <w:bookmarkStart w:id="3231" w:name="_ETM_Q8_543620"/>
      <w:bookmarkEnd w:id="3231"/>
      <w:r>
        <w:rPr>
          <w:rtl/>
        </w:rPr>
        <w:t>הצעת</w:t>
      </w:r>
      <w:r>
        <w:t xml:space="preserve"> </w:t>
      </w:r>
      <w:bookmarkStart w:id="3232" w:name="_ETM_Q8_544040"/>
      <w:bookmarkEnd w:id="3232"/>
      <w:r>
        <w:rPr>
          <w:rtl/>
        </w:rPr>
        <w:t>חוק</w:t>
      </w:r>
      <w:r>
        <w:t xml:space="preserve"> </w:t>
      </w:r>
      <w:bookmarkStart w:id="3233" w:name="_ETM_Q8_544310"/>
      <w:bookmarkEnd w:id="3233"/>
      <w:r>
        <w:rPr>
          <w:rtl/>
        </w:rPr>
        <w:t>זו</w:t>
      </w:r>
      <w:r>
        <w:t xml:space="preserve"> </w:t>
      </w:r>
      <w:bookmarkStart w:id="3234" w:name="_ETM_Q8_544580"/>
      <w:bookmarkEnd w:id="3234"/>
      <w:r>
        <w:rPr>
          <w:rtl/>
        </w:rPr>
        <w:t>שינוי</w:t>
      </w:r>
      <w:r>
        <w:t xml:space="preserve"> </w:t>
      </w:r>
      <w:bookmarkStart w:id="3235" w:name="_ETM_Q8_545450"/>
      <w:bookmarkEnd w:id="3235"/>
      <w:r>
        <w:rPr>
          <w:rtl/>
        </w:rPr>
        <w:t>מרחיק</w:t>
      </w:r>
      <w:r>
        <w:t xml:space="preserve"> </w:t>
      </w:r>
      <w:bookmarkStart w:id="3236" w:name="_ETM_Q8_545869"/>
      <w:bookmarkEnd w:id="3236"/>
      <w:r>
        <w:rPr>
          <w:rtl/>
        </w:rPr>
        <w:t>לכת</w:t>
      </w:r>
      <w:r>
        <w:t xml:space="preserve"> </w:t>
      </w:r>
      <w:bookmarkStart w:id="3237" w:name="_ETM_Q8_546229"/>
      <w:bookmarkEnd w:id="3237"/>
      <w:r>
        <w:rPr>
          <w:rtl/>
        </w:rPr>
        <w:t>ומשמעותי</w:t>
      </w:r>
      <w:r>
        <w:rPr>
          <w:rFonts w:hint="cs"/>
          <w:rtl/>
        </w:rPr>
        <w:t xml:space="preserve"> </w:t>
      </w:r>
      <w:r w:rsidR="005007B3">
        <w:rPr>
          <w:rFonts w:hint="eastAsia"/>
          <w:rtl/>
        </w:rPr>
        <w:t>–</w:t>
      </w:r>
      <w:r>
        <w:rPr>
          <w:rFonts w:hint="cs"/>
          <w:rtl/>
        </w:rPr>
        <w:t xml:space="preserve"> </w:t>
      </w:r>
      <w:bookmarkStart w:id="3238" w:name="_ETM_Q8_547729"/>
      <w:bookmarkEnd w:id="3238"/>
      <w:r>
        <w:rPr>
          <w:rtl/>
        </w:rPr>
        <w:t>על</w:t>
      </w:r>
      <w:r>
        <w:t xml:space="preserve"> </w:t>
      </w:r>
      <w:bookmarkStart w:id="3239" w:name="_ETM_Q8_547820"/>
      <w:bookmarkEnd w:id="3239"/>
      <w:r>
        <w:rPr>
          <w:rtl/>
        </w:rPr>
        <w:t>זה</w:t>
      </w:r>
      <w:r>
        <w:t xml:space="preserve"> </w:t>
      </w:r>
      <w:bookmarkStart w:id="3240" w:name="_ETM_Q8_547969"/>
      <w:bookmarkEnd w:id="3240"/>
      <w:r>
        <w:rPr>
          <w:rtl/>
        </w:rPr>
        <w:t>אני</w:t>
      </w:r>
      <w:r>
        <w:t xml:space="preserve"> </w:t>
      </w:r>
      <w:bookmarkStart w:id="3241" w:name="_ETM_Q8_548119"/>
      <w:bookmarkEnd w:id="3241"/>
      <w:r>
        <w:rPr>
          <w:rtl/>
        </w:rPr>
        <w:t>חושב</w:t>
      </w:r>
      <w:r>
        <w:t xml:space="preserve"> </w:t>
      </w:r>
      <w:bookmarkStart w:id="3242" w:name="_ETM_Q8_548479"/>
      <w:bookmarkEnd w:id="3242"/>
      <w:r>
        <w:rPr>
          <w:rtl/>
        </w:rPr>
        <w:t>שלא</w:t>
      </w:r>
      <w:r>
        <w:t xml:space="preserve"> </w:t>
      </w:r>
      <w:bookmarkStart w:id="3243" w:name="_ETM_Q8_548779"/>
      <w:bookmarkEnd w:id="3243"/>
      <w:r>
        <w:rPr>
          <w:rtl/>
        </w:rPr>
        <w:t>נתווכח</w:t>
      </w:r>
      <w:r w:rsidR="005007B3">
        <w:rPr>
          <w:rFonts w:hint="cs"/>
          <w:rtl/>
        </w:rPr>
        <w:t xml:space="preserve"> </w:t>
      </w:r>
      <w:r w:rsidR="005007B3">
        <w:rPr>
          <w:rFonts w:hint="eastAsia"/>
          <w:rtl/>
        </w:rPr>
        <w:t>–</w:t>
      </w:r>
      <w:r>
        <w:rPr>
          <w:rFonts w:hint="cs"/>
          <w:rtl/>
        </w:rPr>
        <w:t xml:space="preserve"> </w:t>
      </w:r>
      <w:bookmarkStart w:id="3244" w:name="_ETM_Q8_560455"/>
      <w:bookmarkEnd w:id="3244"/>
      <w:r>
        <w:t xml:space="preserve"> </w:t>
      </w:r>
      <w:bookmarkStart w:id="3245" w:name="_ETM_Q8_549350"/>
      <w:bookmarkEnd w:id="3245"/>
      <w:r>
        <w:rPr>
          <w:rtl/>
        </w:rPr>
        <w:t>גם</w:t>
      </w:r>
      <w:r>
        <w:t xml:space="preserve"> </w:t>
      </w:r>
      <w:bookmarkStart w:id="3246" w:name="_ETM_Q8_550490"/>
      <w:bookmarkEnd w:id="3246"/>
      <w:r w:rsidR="00D33C29">
        <w:rPr>
          <w:rFonts w:hint="cs"/>
          <w:rtl/>
        </w:rPr>
        <w:t>מה</w:t>
      </w:r>
      <w:r>
        <w:rPr>
          <w:rtl/>
        </w:rPr>
        <w:t>חוק</w:t>
      </w:r>
      <w:r>
        <w:t xml:space="preserve"> </w:t>
      </w:r>
      <w:bookmarkStart w:id="3247" w:name="_ETM_Q8_550880"/>
      <w:bookmarkEnd w:id="3247"/>
      <w:r>
        <w:rPr>
          <w:rtl/>
        </w:rPr>
        <w:t>הקי</w:t>
      </w:r>
      <w:r>
        <w:rPr>
          <w:rFonts w:hint="cs"/>
          <w:rtl/>
        </w:rPr>
        <w:t>ים</w:t>
      </w:r>
      <w:r w:rsidR="00D33C29">
        <w:rPr>
          <w:rFonts w:hint="cs"/>
          <w:rtl/>
        </w:rPr>
        <w:t xml:space="preserve">, </w:t>
      </w:r>
      <w:bookmarkStart w:id="3248" w:name="_ETM_Q8_551795"/>
      <w:bookmarkStart w:id="3249" w:name="_ETM_Q8_550313"/>
      <w:bookmarkStart w:id="3250" w:name="_ETM_Q8_550401"/>
      <w:bookmarkEnd w:id="3248"/>
      <w:bookmarkEnd w:id="3249"/>
      <w:bookmarkEnd w:id="3250"/>
      <w:r w:rsidRPr="00542B5A">
        <w:rPr>
          <w:rtl/>
        </w:rPr>
        <w:t xml:space="preserve">החוק </w:t>
      </w:r>
      <w:r>
        <w:rPr>
          <w:rFonts w:hint="cs"/>
          <w:rtl/>
        </w:rPr>
        <w:t>שחוקק</w:t>
      </w:r>
      <w:r w:rsidRPr="00542B5A">
        <w:rPr>
          <w:rtl/>
        </w:rPr>
        <w:t xml:space="preserve"> בשנת 2005 לאחר עבודה יסודית</w:t>
      </w:r>
      <w:r>
        <w:rPr>
          <w:rFonts w:hint="cs"/>
          <w:rtl/>
        </w:rPr>
        <w:t xml:space="preserve"> </w:t>
      </w:r>
      <w:r w:rsidR="005007B3">
        <w:rPr>
          <w:rFonts w:hint="eastAsia"/>
          <w:rtl/>
        </w:rPr>
        <w:t>–</w:t>
      </w:r>
      <w:r>
        <w:rPr>
          <w:rFonts w:hint="cs"/>
          <w:rtl/>
        </w:rPr>
        <w:t xml:space="preserve"> ואפשר לומר גם</w:t>
      </w:r>
      <w:r w:rsidRPr="00542B5A">
        <w:rPr>
          <w:rtl/>
        </w:rPr>
        <w:t xml:space="preserve"> עדינה</w:t>
      </w:r>
      <w:r>
        <w:rPr>
          <w:rFonts w:hint="cs"/>
          <w:rtl/>
        </w:rPr>
        <w:t xml:space="preserve"> </w:t>
      </w:r>
      <w:r w:rsidR="005007B3">
        <w:rPr>
          <w:rFonts w:hint="cs"/>
          <w:rtl/>
        </w:rPr>
        <w:t>–</w:t>
      </w:r>
      <w:r w:rsidRPr="00542B5A">
        <w:rPr>
          <w:rtl/>
        </w:rPr>
        <w:t xml:space="preserve"> של ועד</w:t>
      </w:r>
      <w:r>
        <w:rPr>
          <w:rFonts w:hint="cs"/>
          <w:rtl/>
        </w:rPr>
        <w:t>ה</w:t>
      </w:r>
      <w:r w:rsidRPr="00542B5A">
        <w:rPr>
          <w:rtl/>
        </w:rPr>
        <w:t xml:space="preserve"> ציבורי</w:t>
      </w:r>
      <w:r>
        <w:rPr>
          <w:rFonts w:hint="cs"/>
          <w:rtl/>
        </w:rPr>
        <w:t>ת</w:t>
      </w:r>
      <w:r w:rsidR="00D33C29">
        <w:rPr>
          <w:rFonts w:hint="cs"/>
          <w:rtl/>
        </w:rPr>
        <w:t>,</w:t>
      </w:r>
      <w:r>
        <w:rPr>
          <w:rFonts w:hint="cs"/>
          <w:rtl/>
        </w:rPr>
        <w:t xml:space="preserve"> עבודה רחבה ויסודית, </w:t>
      </w:r>
      <w:bookmarkStart w:id="3251" w:name="_ETM_Q8_563713"/>
      <w:bookmarkEnd w:id="3251"/>
      <w:r>
        <w:rPr>
          <w:rFonts w:hint="cs"/>
          <w:rtl/>
        </w:rPr>
        <w:t xml:space="preserve">מהרחבות שהיו, אולי אפשר לומר, </w:t>
      </w:r>
      <w:r w:rsidRPr="00542B5A">
        <w:rPr>
          <w:rtl/>
        </w:rPr>
        <w:t>בתולדות החקיקה בישראל</w:t>
      </w:r>
      <w:r>
        <w:rPr>
          <w:rFonts w:hint="cs"/>
          <w:rtl/>
        </w:rPr>
        <w:t>.</w:t>
      </w:r>
      <w:r w:rsidRPr="00542B5A">
        <w:rPr>
          <w:rtl/>
        </w:rPr>
        <w:t xml:space="preserve"> הכנסת אימצה את ההמלצות</w:t>
      </w:r>
      <w:r>
        <w:rPr>
          <w:rFonts w:hint="cs"/>
          <w:rtl/>
        </w:rPr>
        <w:t>,</w:t>
      </w:r>
      <w:r w:rsidRPr="00542B5A">
        <w:rPr>
          <w:rtl/>
        </w:rPr>
        <w:t xml:space="preserve"> המשקפות</w:t>
      </w:r>
      <w:r>
        <w:rPr>
          <w:rFonts w:hint="cs"/>
          <w:rtl/>
        </w:rPr>
        <w:t xml:space="preserve">, לפחות לאותה נקודת זמן, </w:t>
      </w:r>
      <w:bookmarkStart w:id="3252" w:name="_ETM_Q8_572012"/>
      <w:bookmarkEnd w:id="3252"/>
      <w:r>
        <w:rPr>
          <w:rFonts w:hint="cs"/>
          <w:rtl/>
        </w:rPr>
        <w:t xml:space="preserve">מעין </w:t>
      </w:r>
      <w:r w:rsidRPr="00542B5A">
        <w:rPr>
          <w:rtl/>
        </w:rPr>
        <w:t>שביל זהב שיש לגביו הסכמה רחבה בחברה הישראלית בין ערך קדושת החיים</w:t>
      </w:r>
      <w:r>
        <w:rPr>
          <w:rFonts w:hint="cs"/>
          <w:rtl/>
        </w:rPr>
        <w:t xml:space="preserve"> </w:t>
      </w:r>
      <w:r w:rsidRPr="00542B5A">
        <w:rPr>
          <w:rtl/>
        </w:rPr>
        <w:t xml:space="preserve">לבין כיבוד האוטונומיה </w:t>
      </w:r>
      <w:r>
        <w:rPr>
          <w:rFonts w:hint="cs"/>
          <w:rtl/>
        </w:rPr>
        <w:t xml:space="preserve">ורצונו </w:t>
      </w:r>
      <w:r>
        <w:rPr>
          <w:rtl/>
        </w:rPr>
        <w:t xml:space="preserve">של </w:t>
      </w:r>
      <w:r w:rsidRPr="00542B5A">
        <w:rPr>
          <w:rtl/>
        </w:rPr>
        <w:t>אדם.</w:t>
      </w:r>
      <w:r>
        <w:rPr>
          <w:rFonts w:hint="cs"/>
          <w:rtl/>
        </w:rPr>
        <w:t xml:space="preserve"> </w:t>
      </w:r>
      <w:bookmarkStart w:id="3253" w:name="_ETM_Q8_582786"/>
      <w:bookmarkStart w:id="3254" w:name="_ETM_Q8_582861"/>
      <w:bookmarkStart w:id="3255" w:name="_ETM_Q8_582961"/>
      <w:bookmarkStart w:id="3256" w:name="_ETM_Q8_583065"/>
      <w:bookmarkEnd w:id="3253"/>
      <w:bookmarkEnd w:id="3254"/>
      <w:bookmarkEnd w:id="3255"/>
      <w:bookmarkEnd w:id="3256"/>
      <w:r w:rsidRPr="00542B5A">
        <w:rPr>
          <w:rtl/>
        </w:rPr>
        <w:t xml:space="preserve">יש בחוק הכרעות אתיות ומוסריות שהתקבלו על דעת חלקים נרחבים מהעוסקים בתחום, מהציבור הכללי וכמובן בכנסת. </w:t>
      </w:r>
    </w:p>
    <w:p w:rsidR="00E65D3D" w:rsidRDefault="00E65D3D" w:rsidP="00CC2237">
      <w:pPr>
        <w:rPr>
          <w:rtl/>
        </w:rPr>
      </w:pPr>
      <w:bookmarkStart w:id="3257" w:name="_ETM_Q8_593530"/>
      <w:bookmarkStart w:id="3258" w:name="_ETM_Q8_593621"/>
      <w:bookmarkEnd w:id="3257"/>
      <w:bookmarkEnd w:id="3258"/>
    </w:p>
    <w:p w:rsidR="00E65D3D" w:rsidRDefault="00E65D3D" w:rsidP="00D33C29">
      <w:pPr>
        <w:rPr>
          <w:rtl/>
        </w:rPr>
      </w:pPr>
      <w:bookmarkStart w:id="3259" w:name="_ETM_Q8_593777"/>
      <w:bookmarkStart w:id="3260" w:name="_ETM_Q8_593855"/>
      <w:bookmarkEnd w:id="3259"/>
      <w:bookmarkEnd w:id="3260"/>
      <w:r>
        <w:rPr>
          <w:rFonts w:hint="cs"/>
          <w:rtl/>
        </w:rPr>
        <w:t xml:space="preserve">בניגוד להצעת החוק שמונחת כרגע </w:t>
      </w:r>
      <w:bookmarkStart w:id="3261" w:name="_ETM_Q8_596188"/>
      <w:bookmarkEnd w:id="3261"/>
      <w:r>
        <w:rPr>
          <w:rFonts w:hint="cs"/>
          <w:rtl/>
        </w:rPr>
        <w:t xml:space="preserve">לדיון, </w:t>
      </w:r>
      <w:r w:rsidRPr="00542B5A">
        <w:rPr>
          <w:rtl/>
        </w:rPr>
        <w:t xml:space="preserve">החוק </w:t>
      </w:r>
      <w:r>
        <w:rPr>
          <w:rFonts w:hint="cs"/>
          <w:rtl/>
        </w:rPr>
        <w:t xml:space="preserve">הקיים אוסר </w:t>
      </w:r>
      <w:r w:rsidRPr="00542B5A">
        <w:rPr>
          <w:rtl/>
        </w:rPr>
        <w:t>מפורשות המתה במעשה המכוון להמית, כולל באמצעות טיפול רפואי, ואוסר סיוע להתאבדות מכל סיבה ובכל דרך, בין שנעשו מתוך חסד וחמלה ולבקשת החולה הנוטה למות או אדם אחר ובין שלא</w:t>
      </w:r>
      <w:r>
        <w:rPr>
          <w:rFonts w:hint="cs"/>
          <w:rtl/>
        </w:rPr>
        <w:t>. זה אפילו</w:t>
      </w:r>
      <w:r w:rsidRPr="00542B5A">
        <w:rPr>
          <w:rtl/>
        </w:rPr>
        <w:t xml:space="preserve"> אסור בדין </w:t>
      </w:r>
      <w:r w:rsidR="00D33C29">
        <w:rPr>
          <w:rFonts w:hint="cs"/>
          <w:rtl/>
        </w:rPr>
        <w:t>ה</w:t>
      </w:r>
      <w:r w:rsidRPr="00542B5A">
        <w:rPr>
          <w:rtl/>
        </w:rPr>
        <w:t>פלילי.</w:t>
      </w:r>
    </w:p>
    <w:p w:rsidR="00E65D3D" w:rsidRDefault="00E65D3D" w:rsidP="00CC2237">
      <w:pPr>
        <w:rPr>
          <w:rtl/>
        </w:rPr>
      </w:pPr>
      <w:bookmarkStart w:id="3262" w:name="_ETM_Q8_617769"/>
      <w:bookmarkStart w:id="3263" w:name="_ETM_Q8_617867"/>
      <w:bookmarkEnd w:id="3262"/>
      <w:bookmarkEnd w:id="3263"/>
    </w:p>
    <w:p w:rsidR="00E65D3D" w:rsidRDefault="00E65D3D" w:rsidP="00CC2237">
      <w:pPr>
        <w:rPr>
          <w:rtl/>
        </w:rPr>
      </w:pPr>
      <w:bookmarkStart w:id="3264" w:name="_ETM_Q8_618787"/>
      <w:bookmarkStart w:id="3265" w:name="_ETM_Q8_618870"/>
      <w:bookmarkEnd w:id="3264"/>
      <w:bookmarkEnd w:id="3265"/>
      <w:r>
        <w:rPr>
          <w:rFonts w:hint="cs"/>
          <w:rtl/>
        </w:rPr>
        <w:t xml:space="preserve">ההצעה הזאת של חבר הכנסת </w:t>
      </w:r>
      <w:bookmarkStart w:id="3266" w:name="_ETM_Q8_618281"/>
      <w:bookmarkEnd w:id="3266"/>
      <w:r>
        <w:rPr>
          <w:rFonts w:hint="cs"/>
          <w:rtl/>
        </w:rPr>
        <w:t xml:space="preserve">שלח </w:t>
      </w:r>
      <w:r>
        <w:rPr>
          <w:rFonts w:hint="eastAsia"/>
        </w:rPr>
        <w:t>–</w:t>
      </w:r>
      <w:r>
        <w:rPr>
          <w:rFonts w:hint="cs"/>
          <w:rtl/>
        </w:rPr>
        <w:t xml:space="preserve"> ואפשר לציין גם </w:t>
      </w:r>
      <w:r w:rsidR="00D33C29">
        <w:rPr>
          <w:rFonts w:hint="cs"/>
          <w:rtl/>
        </w:rPr>
        <w:t xml:space="preserve">את </w:t>
      </w:r>
      <w:r>
        <w:rPr>
          <w:rFonts w:hint="cs"/>
          <w:rtl/>
        </w:rPr>
        <w:t xml:space="preserve">חברת הכנסת אלהרר, למרות שהיא לא </w:t>
      </w:r>
      <w:bookmarkStart w:id="3267" w:name="_ETM_Q8_623866"/>
      <w:bookmarkEnd w:id="3267"/>
      <w:r>
        <w:rPr>
          <w:rFonts w:hint="cs"/>
          <w:rtl/>
        </w:rPr>
        <w:t xml:space="preserve">נמצאת איתנו </w:t>
      </w:r>
      <w:r w:rsidR="00A9059E">
        <w:rPr>
          <w:rFonts w:hint="cs"/>
          <w:rtl/>
        </w:rPr>
        <w:t>– – –</w:t>
      </w:r>
    </w:p>
    <w:p w:rsidR="00E65D3D" w:rsidRDefault="00E65D3D" w:rsidP="00CC2237">
      <w:pPr>
        <w:rPr>
          <w:rtl/>
        </w:rPr>
      </w:pPr>
      <w:bookmarkStart w:id="3268" w:name="_ETM_Q8_622772"/>
      <w:bookmarkStart w:id="3269" w:name="_ETM_Q8_622861"/>
      <w:bookmarkEnd w:id="3268"/>
      <w:bookmarkEnd w:id="3269"/>
    </w:p>
    <w:p w:rsidR="00E65D3D" w:rsidRDefault="00E65D3D" w:rsidP="00CC2237">
      <w:pPr>
        <w:pStyle w:val="af6"/>
        <w:keepNext/>
      </w:pPr>
      <w:bookmarkStart w:id="3270" w:name="ET_yor_6059_38"/>
      <w:r w:rsidRPr="00542B5A">
        <w:rPr>
          <w:rStyle w:val="TagStyle"/>
          <w:rtl/>
        </w:rPr>
        <w:t xml:space="preserve"> &lt;&lt; יור &gt;&gt; </w:t>
      </w:r>
      <w:r>
        <w:rPr>
          <w:rtl/>
        </w:rPr>
        <w:t>היו"ר אורנה ברביבאי:</w:t>
      </w:r>
      <w:r w:rsidRPr="00542B5A">
        <w:rPr>
          <w:rStyle w:val="TagStyle"/>
          <w:rtl/>
        </w:rPr>
        <w:t xml:space="preserve"> &lt;&lt; יור &gt;&gt;</w:t>
      </w:r>
      <w:r>
        <w:rPr>
          <w:rtl/>
        </w:rPr>
        <w:t xml:space="preserve"> </w:t>
      </w:r>
      <w:bookmarkEnd w:id="3270"/>
    </w:p>
    <w:p w:rsidR="00E65D3D" w:rsidRDefault="00E65D3D" w:rsidP="00FD4F5E">
      <w:pPr>
        <w:rPr>
          <w:rtl/>
          <w:lang w:eastAsia="he-IL"/>
        </w:rPr>
      </w:pPr>
    </w:p>
    <w:p w:rsidR="00E65D3D" w:rsidRDefault="00E65D3D" w:rsidP="00D33C29">
      <w:pPr>
        <w:rPr>
          <w:rtl/>
          <w:lang w:eastAsia="he-IL"/>
        </w:rPr>
      </w:pPr>
      <w:bookmarkStart w:id="3271" w:name="_ETM_Q8_623919"/>
      <w:bookmarkEnd w:id="3271"/>
      <w:r>
        <w:rPr>
          <w:rFonts w:hint="cs"/>
          <w:rtl/>
          <w:lang w:eastAsia="he-IL"/>
        </w:rPr>
        <w:t xml:space="preserve">חברים, הרעש הוא בלתי נסבל. אי-אפשר </w:t>
      </w:r>
      <w:bookmarkStart w:id="3272" w:name="_ETM_Q8_626748"/>
      <w:bookmarkEnd w:id="3272"/>
      <w:r>
        <w:rPr>
          <w:rFonts w:hint="cs"/>
          <w:rtl/>
          <w:lang w:eastAsia="he-IL"/>
        </w:rPr>
        <w:t>לשמוע. חברים, הוא לא יכול לדבר</w:t>
      </w:r>
      <w:r w:rsidR="00D33C29">
        <w:rPr>
          <w:rFonts w:hint="cs"/>
          <w:rtl/>
          <w:lang w:eastAsia="he-IL"/>
        </w:rPr>
        <w:t>,</w:t>
      </w:r>
      <w:r>
        <w:rPr>
          <w:rFonts w:hint="cs"/>
          <w:rtl/>
          <w:lang w:eastAsia="he-IL"/>
        </w:rPr>
        <w:t xml:space="preserve"> פשוט.</w:t>
      </w:r>
    </w:p>
    <w:p w:rsidR="00E65D3D" w:rsidRDefault="00E65D3D" w:rsidP="00CC2237">
      <w:pPr>
        <w:rPr>
          <w:rtl/>
          <w:lang w:eastAsia="he-IL"/>
        </w:rPr>
      </w:pPr>
      <w:bookmarkStart w:id="3273" w:name="_ETM_Q8_631206"/>
      <w:bookmarkStart w:id="3274" w:name="_ETM_Q8_631282"/>
      <w:bookmarkEnd w:id="3273"/>
      <w:bookmarkEnd w:id="3274"/>
    </w:p>
    <w:p w:rsidR="00E65D3D" w:rsidRDefault="00E65D3D" w:rsidP="00CC2237">
      <w:pPr>
        <w:pStyle w:val="af5"/>
        <w:keepNext/>
        <w:rPr>
          <w:rtl/>
        </w:rPr>
      </w:pPr>
      <w:bookmarkStart w:id="3275" w:name="ET_interruption_5762_39"/>
      <w:r w:rsidRPr="00542B5A">
        <w:rPr>
          <w:rStyle w:val="TagStyle"/>
          <w:rtl/>
        </w:rPr>
        <w:t xml:space="preserve"> &lt;&lt; קריאה &gt;&gt; </w:t>
      </w:r>
      <w:r>
        <w:rPr>
          <w:rtl/>
        </w:rPr>
        <w:t>אלי אבידר (ישראל ביתנו):</w:t>
      </w:r>
      <w:r w:rsidRPr="00542B5A">
        <w:rPr>
          <w:rStyle w:val="TagStyle"/>
          <w:rtl/>
        </w:rPr>
        <w:t xml:space="preserve"> &lt;&lt; קריאה &gt;&gt;</w:t>
      </w:r>
      <w:r>
        <w:rPr>
          <w:rtl/>
        </w:rPr>
        <w:t xml:space="preserve"> </w:t>
      </w:r>
      <w:bookmarkEnd w:id="3275"/>
    </w:p>
    <w:p w:rsidR="00E65D3D" w:rsidRDefault="00E65D3D" w:rsidP="00FD4F5E">
      <w:pPr>
        <w:rPr>
          <w:rtl/>
          <w:lang w:eastAsia="he-IL"/>
        </w:rPr>
      </w:pPr>
    </w:p>
    <w:p w:rsidR="00E65D3D" w:rsidRDefault="00E65D3D" w:rsidP="00CC2237">
      <w:pPr>
        <w:rPr>
          <w:rtl/>
          <w:lang w:eastAsia="he-IL"/>
        </w:rPr>
      </w:pPr>
      <w:bookmarkStart w:id="3276" w:name="_ETM_Q8_631489"/>
      <w:bookmarkEnd w:id="3276"/>
      <w:r>
        <w:rPr>
          <w:rFonts w:hint="cs"/>
          <w:rtl/>
          <w:lang w:eastAsia="he-IL"/>
        </w:rPr>
        <w:t>זו התייעצות סיעתית.</w:t>
      </w:r>
    </w:p>
    <w:p w:rsidR="00E65D3D" w:rsidRDefault="00E65D3D" w:rsidP="00CC2237">
      <w:pPr>
        <w:rPr>
          <w:rtl/>
          <w:lang w:eastAsia="he-IL"/>
        </w:rPr>
      </w:pPr>
      <w:bookmarkStart w:id="3277" w:name="_ETM_Q8_634022"/>
      <w:bookmarkStart w:id="3278" w:name="_ETM_Q8_634131"/>
      <w:bookmarkEnd w:id="3277"/>
      <w:bookmarkEnd w:id="3278"/>
    </w:p>
    <w:p w:rsidR="00E65D3D" w:rsidRDefault="00E65D3D" w:rsidP="00CC2237">
      <w:pPr>
        <w:pStyle w:val="af6"/>
        <w:keepNext/>
        <w:rPr>
          <w:rtl/>
        </w:rPr>
      </w:pPr>
      <w:bookmarkStart w:id="3279" w:name="ET_yor_6059_40"/>
      <w:r w:rsidRPr="00542B5A">
        <w:rPr>
          <w:rStyle w:val="TagStyle"/>
          <w:rtl/>
        </w:rPr>
        <w:t xml:space="preserve"> &lt;&lt; יור &gt;&gt; </w:t>
      </w:r>
      <w:r>
        <w:rPr>
          <w:rtl/>
        </w:rPr>
        <w:t>היו"ר אורנה ברביבאי:</w:t>
      </w:r>
      <w:r w:rsidRPr="00542B5A">
        <w:rPr>
          <w:rStyle w:val="TagStyle"/>
          <w:rtl/>
        </w:rPr>
        <w:t xml:space="preserve"> &lt;&lt; יור &gt;&gt;</w:t>
      </w:r>
      <w:r>
        <w:rPr>
          <w:rtl/>
        </w:rPr>
        <w:t xml:space="preserve"> </w:t>
      </w:r>
      <w:bookmarkEnd w:id="3279"/>
    </w:p>
    <w:p w:rsidR="00E65D3D" w:rsidRDefault="00E65D3D" w:rsidP="00FD4F5E">
      <w:pPr>
        <w:rPr>
          <w:rtl/>
          <w:lang w:eastAsia="he-IL"/>
        </w:rPr>
      </w:pPr>
    </w:p>
    <w:p w:rsidR="00E65D3D" w:rsidRDefault="00E65D3D" w:rsidP="00CC2237">
      <w:pPr>
        <w:rPr>
          <w:rtl/>
          <w:lang w:eastAsia="he-IL"/>
        </w:rPr>
      </w:pPr>
      <w:bookmarkStart w:id="3280" w:name="_ETM_Q8_634879"/>
      <w:bookmarkEnd w:id="3280"/>
      <w:r>
        <w:rPr>
          <w:rFonts w:hint="cs"/>
          <w:rtl/>
          <w:lang w:eastAsia="he-IL"/>
        </w:rPr>
        <w:t>בסדר, תתייעצו בשקט, אלי.</w:t>
      </w:r>
    </w:p>
    <w:p w:rsidR="00E65D3D" w:rsidRDefault="00E65D3D" w:rsidP="00CC2237">
      <w:pPr>
        <w:rPr>
          <w:rtl/>
          <w:lang w:eastAsia="he-IL"/>
        </w:rPr>
      </w:pPr>
      <w:bookmarkStart w:id="3281" w:name="_ETM_Q8_637639"/>
      <w:bookmarkStart w:id="3282" w:name="_ETM_Q8_637741"/>
      <w:bookmarkEnd w:id="3281"/>
      <w:bookmarkEnd w:id="3282"/>
    </w:p>
    <w:p w:rsidR="00E65D3D" w:rsidRDefault="00E65D3D" w:rsidP="00CC2237">
      <w:pPr>
        <w:pStyle w:val="af5"/>
        <w:keepNext/>
        <w:rPr>
          <w:rtl/>
        </w:rPr>
      </w:pPr>
      <w:bookmarkStart w:id="3283" w:name="ET_interruption_5762_41"/>
      <w:r w:rsidRPr="00542B5A">
        <w:rPr>
          <w:rStyle w:val="TagStyle"/>
          <w:rtl/>
        </w:rPr>
        <w:lastRenderedPageBreak/>
        <w:t xml:space="preserve"> &lt;&lt; קריאה &gt;&gt; </w:t>
      </w:r>
      <w:r>
        <w:rPr>
          <w:rtl/>
        </w:rPr>
        <w:t>אלי אבידר (ישראל ביתנו):</w:t>
      </w:r>
      <w:r w:rsidRPr="00542B5A">
        <w:rPr>
          <w:rStyle w:val="TagStyle"/>
          <w:rtl/>
        </w:rPr>
        <w:t xml:space="preserve"> &lt;&lt; קריאה &gt;&gt;</w:t>
      </w:r>
      <w:r>
        <w:rPr>
          <w:rtl/>
        </w:rPr>
        <w:t xml:space="preserve"> </w:t>
      </w:r>
      <w:bookmarkEnd w:id="3283"/>
    </w:p>
    <w:p w:rsidR="00E65D3D" w:rsidRDefault="00E65D3D" w:rsidP="00FD4F5E">
      <w:pPr>
        <w:rPr>
          <w:rtl/>
          <w:lang w:eastAsia="he-IL"/>
        </w:rPr>
      </w:pPr>
    </w:p>
    <w:p w:rsidR="00E65D3D" w:rsidRDefault="00E65D3D" w:rsidP="00CC2237">
      <w:pPr>
        <w:rPr>
          <w:rtl/>
          <w:lang w:eastAsia="he-IL"/>
        </w:rPr>
      </w:pPr>
      <w:bookmarkStart w:id="3284" w:name="_ETM_Q8_637742"/>
      <w:bookmarkEnd w:id="3284"/>
      <w:r>
        <w:rPr>
          <w:rFonts w:hint="cs"/>
          <w:rtl/>
          <w:lang w:eastAsia="he-IL"/>
        </w:rPr>
        <w:t>זו התייעצות סיעתית.</w:t>
      </w:r>
    </w:p>
    <w:p w:rsidR="00E65D3D" w:rsidRDefault="00E65D3D" w:rsidP="00CC2237">
      <w:pPr>
        <w:rPr>
          <w:rtl/>
          <w:lang w:eastAsia="he-IL"/>
        </w:rPr>
      </w:pPr>
    </w:p>
    <w:p w:rsidR="00E65D3D" w:rsidRDefault="00E65D3D" w:rsidP="00CC2237">
      <w:pPr>
        <w:pStyle w:val="af6"/>
        <w:keepNext/>
        <w:rPr>
          <w:rtl/>
        </w:rPr>
      </w:pPr>
      <w:bookmarkStart w:id="3285" w:name="ET_yor_6059_42"/>
      <w:r w:rsidRPr="00542B5A">
        <w:rPr>
          <w:rStyle w:val="TagStyle"/>
          <w:rtl/>
        </w:rPr>
        <w:t xml:space="preserve"> &lt;&lt; יור &gt;&gt; </w:t>
      </w:r>
      <w:r>
        <w:rPr>
          <w:rtl/>
        </w:rPr>
        <w:t>היו"ר אורנה ברביבאי:</w:t>
      </w:r>
      <w:r w:rsidRPr="00542B5A">
        <w:rPr>
          <w:rStyle w:val="TagStyle"/>
          <w:rtl/>
        </w:rPr>
        <w:t xml:space="preserve"> &lt;&lt; יור &gt;&gt;</w:t>
      </w:r>
      <w:r>
        <w:rPr>
          <w:rtl/>
        </w:rPr>
        <w:t xml:space="preserve"> </w:t>
      </w:r>
      <w:bookmarkEnd w:id="3285"/>
    </w:p>
    <w:p w:rsidR="00E65D3D" w:rsidRDefault="00E65D3D" w:rsidP="00FD4F5E">
      <w:pPr>
        <w:rPr>
          <w:rtl/>
          <w:lang w:eastAsia="he-IL"/>
        </w:rPr>
      </w:pPr>
    </w:p>
    <w:p w:rsidR="00E65D3D" w:rsidRPr="00542B5A" w:rsidRDefault="00E65D3D" w:rsidP="00CC2237">
      <w:pPr>
        <w:rPr>
          <w:rtl/>
          <w:lang w:eastAsia="he-IL"/>
        </w:rPr>
      </w:pPr>
      <w:bookmarkStart w:id="3286" w:name="_ETM_Q8_638039"/>
      <w:bookmarkEnd w:id="3286"/>
      <w:r>
        <w:rPr>
          <w:rFonts w:hint="cs"/>
          <w:rtl/>
          <w:lang w:eastAsia="he-IL"/>
        </w:rPr>
        <w:t>כן, אני רואה, מהטריבונה. תנו לו לדבר</w:t>
      </w:r>
      <w:r w:rsidR="00D33C29">
        <w:rPr>
          <w:rFonts w:hint="cs"/>
          <w:rtl/>
          <w:lang w:eastAsia="he-IL"/>
        </w:rPr>
        <w:t>,</w:t>
      </w:r>
      <w:r>
        <w:rPr>
          <w:rFonts w:hint="cs"/>
          <w:rtl/>
          <w:lang w:eastAsia="he-IL"/>
        </w:rPr>
        <w:t xml:space="preserve"> </w:t>
      </w:r>
      <w:bookmarkStart w:id="3287" w:name="_ETM_Q8_639911"/>
      <w:bookmarkEnd w:id="3287"/>
      <w:r>
        <w:rPr>
          <w:rFonts w:hint="cs"/>
          <w:rtl/>
          <w:lang w:eastAsia="he-IL"/>
        </w:rPr>
        <w:t>בבקשה.</w:t>
      </w:r>
    </w:p>
    <w:p w:rsidR="00E65D3D" w:rsidRDefault="00E65D3D" w:rsidP="00CC2237">
      <w:pPr>
        <w:rPr>
          <w:rtl/>
          <w:lang w:eastAsia="he-IL"/>
        </w:rPr>
      </w:pPr>
      <w:bookmarkStart w:id="3288" w:name="_ETM_Q8_628219"/>
      <w:bookmarkStart w:id="3289" w:name="_ETM_Q8_628317"/>
      <w:bookmarkEnd w:id="3288"/>
      <w:bookmarkEnd w:id="3289"/>
    </w:p>
    <w:p w:rsidR="00E65D3D" w:rsidRDefault="00E65D3D" w:rsidP="00CC2237">
      <w:pPr>
        <w:pStyle w:val="-"/>
        <w:keepNext/>
      </w:pPr>
      <w:bookmarkStart w:id="3290" w:name="ET_speakercontinue_5296_43"/>
      <w:r w:rsidRPr="00542B5A">
        <w:rPr>
          <w:rStyle w:val="TagStyle"/>
          <w:rtl/>
        </w:rPr>
        <w:t xml:space="preserve"> &lt;&lt; דובר_המשך &gt;&gt; </w:t>
      </w:r>
      <w:r>
        <w:rPr>
          <w:rtl/>
        </w:rPr>
        <w:t>יואב קיש (הליכוד):</w:t>
      </w:r>
      <w:r w:rsidRPr="00542B5A">
        <w:rPr>
          <w:rStyle w:val="TagStyle"/>
          <w:rtl/>
        </w:rPr>
        <w:t xml:space="preserve"> &lt;&lt; דובר_המשך &gt;&gt;</w:t>
      </w:r>
      <w:r>
        <w:rPr>
          <w:rtl/>
        </w:rPr>
        <w:t xml:space="preserve"> </w:t>
      </w:r>
      <w:bookmarkEnd w:id="3290"/>
    </w:p>
    <w:p w:rsidR="00E65D3D" w:rsidRDefault="00E65D3D" w:rsidP="00FD4F5E">
      <w:pPr>
        <w:rPr>
          <w:rtl/>
          <w:lang w:eastAsia="he-IL"/>
        </w:rPr>
      </w:pPr>
    </w:p>
    <w:p w:rsidR="00E65D3D" w:rsidRDefault="00E65D3D" w:rsidP="00CC2237">
      <w:pPr>
        <w:rPr>
          <w:rtl/>
          <w:lang w:eastAsia="he-IL"/>
        </w:rPr>
      </w:pPr>
      <w:bookmarkStart w:id="3291" w:name="_ETM_Q8_640153"/>
      <w:bookmarkEnd w:id="3291"/>
      <w:r>
        <w:rPr>
          <w:rFonts w:hint="cs"/>
          <w:rtl/>
          <w:lang w:eastAsia="he-IL"/>
        </w:rPr>
        <w:t xml:space="preserve">אני מנצל את זכותי, כמי שדובר על הדוכן, להיות </w:t>
      </w:r>
      <w:bookmarkStart w:id="3292" w:name="_ETM_Q8_653125"/>
      <w:bookmarkEnd w:id="3292"/>
      <w:r>
        <w:rPr>
          <w:rFonts w:hint="cs"/>
          <w:rtl/>
          <w:lang w:eastAsia="he-IL"/>
        </w:rPr>
        <w:t xml:space="preserve">בלי מסכה, אבל אני רואה שחלק מהחברים פה בלי מסכה, </w:t>
      </w:r>
      <w:bookmarkStart w:id="3293" w:name="_ETM_Q8_656981"/>
      <w:bookmarkEnd w:id="3293"/>
      <w:r>
        <w:rPr>
          <w:rFonts w:hint="cs"/>
          <w:rtl/>
          <w:lang w:eastAsia="he-IL"/>
        </w:rPr>
        <w:t xml:space="preserve">אז אני רק מרענן לכולם את הצורך לשים מסכות – </w:t>
      </w:r>
      <w:bookmarkStart w:id="3294" w:name="_ETM_Q8_662612"/>
      <w:bookmarkEnd w:id="3294"/>
      <w:r>
        <w:rPr>
          <w:rFonts w:hint="cs"/>
          <w:rtl/>
          <w:lang w:eastAsia="he-IL"/>
        </w:rPr>
        <w:t>בשורות שם של היציע למעלה, חברים. תודה.</w:t>
      </w:r>
    </w:p>
    <w:p w:rsidR="00E65D3D" w:rsidRDefault="00E65D3D" w:rsidP="00CC2237">
      <w:pPr>
        <w:rPr>
          <w:rtl/>
          <w:lang w:eastAsia="he-IL"/>
        </w:rPr>
      </w:pPr>
      <w:bookmarkStart w:id="3295" w:name="_ETM_Q8_666425"/>
      <w:bookmarkStart w:id="3296" w:name="_ETM_Q8_666524"/>
      <w:bookmarkEnd w:id="3295"/>
      <w:bookmarkEnd w:id="3296"/>
    </w:p>
    <w:p w:rsidR="00E65D3D" w:rsidRDefault="00E65D3D" w:rsidP="007413F4">
      <w:pPr>
        <w:rPr>
          <w:rtl/>
        </w:rPr>
      </w:pPr>
      <w:bookmarkStart w:id="3297" w:name="_ETM_Q8_668872"/>
      <w:bookmarkStart w:id="3298" w:name="_ETM_Q8_668950"/>
      <w:bookmarkEnd w:id="3297"/>
      <w:bookmarkEnd w:id="3298"/>
      <w:r>
        <w:rPr>
          <w:rFonts w:hint="cs"/>
          <w:rtl/>
          <w:lang w:eastAsia="he-IL"/>
        </w:rPr>
        <w:t xml:space="preserve">חבר הכנסת שלח וחברת </w:t>
      </w:r>
      <w:bookmarkStart w:id="3299" w:name="_ETM_Q8_669863"/>
      <w:bookmarkEnd w:id="3299"/>
      <w:r>
        <w:rPr>
          <w:rFonts w:hint="cs"/>
          <w:rtl/>
          <w:lang w:eastAsia="he-IL"/>
        </w:rPr>
        <w:t xml:space="preserve">הכנסת אלהרר רוצים לאפשר </w:t>
      </w:r>
      <w:r w:rsidR="00D33C29">
        <w:rPr>
          <w:rFonts w:hint="cs"/>
          <w:rtl/>
          <w:lang w:eastAsia="he-IL"/>
        </w:rPr>
        <w:t xml:space="preserve">למעשה </w:t>
      </w:r>
      <w:r>
        <w:rPr>
          <w:rFonts w:hint="cs"/>
          <w:rtl/>
          <w:lang w:eastAsia="he-IL"/>
        </w:rPr>
        <w:t xml:space="preserve">מוות </w:t>
      </w:r>
      <w:r w:rsidR="00D33C29">
        <w:rPr>
          <w:rFonts w:hint="cs"/>
          <w:rtl/>
          <w:lang w:eastAsia="he-IL"/>
        </w:rPr>
        <w:t xml:space="preserve">במרשם </w:t>
      </w:r>
      <w:r>
        <w:rPr>
          <w:rFonts w:hint="cs"/>
          <w:rtl/>
          <w:lang w:eastAsia="he-IL"/>
        </w:rPr>
        <w:t xml:space="preserve">רופא. זה נושא שהיה </w:t>
      </w:r>
      <w:bookmarkStart w:id="3300" w:name="_ETM_Q8_679073"/>
      <w:bookmarkEnd w:id="3300"/>
      <w:r>
        <w:rPr>
          <w:rFonts w:hint="cs"/>
          <w:rtl/>
          <w:lang w:eastAsia="he-IL"/>
        </w:rPr>
        <w:t xml:space="preserve">כמובן גם אז, בהתנהלות מאוד מקיפה, ולמעשה משנה מהיסוד את </w:t>
      </w:r>
      <w:bookmarkStart w:id="3301" w:name="_ETM_Q8_685221"/>
      <w:bookmarkEnd w:id="3301"/>
      <w:r>
        <w:rPr>
          <w:rFonts w:hint="cs"/>
          <w:rtl/>
          <w:lang w:eastAsia="he-IL"/>
        </w:rPr>
        <w:t xml:space="preserve">האיזון שהושג אז בהצעת החוק. </w:t>
      </w:r>
      <w:bookmarkStart w:id="3302" w:name="_ETM_Q8_687747"/>
      <w:bookmarkStart w:id="3303" w:name="_ETM_Q8_687833"/>
      <w:bookmarkStart w:id="3304" w:name="_ETM_Q8_688371"/>
      <w:bookmarkStart w:id="3305" w:name="_ETM_Q8_688468"/>
      <w:bookmarkEnd w:id="3302"/>
      <w:bookmarkEnd w:id="3303"/>
      <w:bookmarkEnd w:id="3304"/>
      <w:bookmarkEnd w:id="3305"/>
      <w:r>
        <w:rPr>
          <w:rFonts w:hint="cs"/>
          <w:rtl/>
          <w:lang w:eastAsia="he-IL"/>
        </w:rPr>
        <w:t xml:space="preserve">בהסתכלות עולמית יש רק מדינות בודדות </w:t>
      </w:r>
      <w:bookmarkStart w:id="3306" w:name="_ETM_Q8_691298"/>
      <w:bookmarkStart w:id="3307" w:name="_ETM_Q8_552101"/>
      <w:bookmarkStart w:id="3308" w:name="_ETM_Q8_552119"/>
      <w:bookmarkStart w:id="3309" w:name="_ETM_Q8_552240"/>
      <w:bookmarkStart w:id="3310" w:name="_ETM_Q8_552275"/>
      <w:bookmarkStart w:id="3311" w:name="_ETM_Q8_552358"/>
      <w:bookmarkStart w:id="3312" w:name="_ETM_Q8_613829"/>
      <w:bookmarkEnd w:id="3306"/>
      <w:bookmarkEnd w:id="3307"/>
      <w:bookmarkEnd w:id="3308"/>
      <w:bookmarkEnd w:id="3309"/>
      <w:bookmarkEnd w:id="3310"/>
      <w:bookmarkEnd w:id="3311"/>
      <w:bookmarkEnd w:id="3312"/>
      <w:r>
        <w:rPr>
          <w:rtl/>
        </w:rPr>
        <w:t xml:space="preserve">בעולם הרחב </w:t>
      </w:r>
      <w:r>
        <w:rPr>
          <w:rFonts w:hint="cs"/>
          <w:rtl/>
        </w:rPr>
        <w:t>ש</w:t>
      </w:r>
      <w:r>
        <w:rPr>
          <w:rtl/>
        </w:rPr>
        <w:t xml:space="preserve">מרשות זאת, </w:t>
      </w:r>
      <w:r>
        <w:rPr>
          <w:rFonts w:hint="cs"/>
          <w:rtl/>
        </w:rPr>
        <w:t>אם ב</w:t>
      </w:r>
      <w:r>
        <w:rPr>
          <w:rtl/>
        </w:rPr>
        <w:t xml:space="preserve">חקיקה </w:t>
      </w:r>
      <w:r w:rsidR="007413F4">
        <w:rPr>
          <w:rFonts w:hint="cs"/>
          <w:rtl/>
        </w:rPr>
        <w:t xml:space="preserve">ואם </w:t>
      </w:r>
      <w:r>
        <w:rPr>
          <w:rtl/>
        </w:rPr>
        <w:t>בהתעלמות מעביר</w:t>
      </w:r>
      <w:r>
        <w:rPr>
          <w:rFonts w:hint="cs"/>
          <w:rtl/>
        </w:rPr>
        <w:t>ה</w:t>
      </w:r>
      <w:r>
        <w:rPr>
          <w:rtl/>
        </w:rPr>
        <w:t xml:space="preserve"> על החוק</w:t>
      </w:r>
      <w:r>
        <w:rPr>
          <w:rFonts w:hint="cs"/>
          <w:rtl/>
        </w:rPr>
        <w:t>.</w:t>
      </w:r>
      <w:r>
        <w:rPr>
          <w:rtl/>
        </w:rPr>
        <w:t xml:space="preserve"> ניתן ל</w:t>
      </w:r>
      <w:r>
        <w:rPr>
          <w:rFonts w:hint="cs"/>
          <w:rtl/>
        </w:rPr>
        <w:t>ומר שאכן מדובר במדינות בודדות, במקרה זה.</w:t>
      </w:r>
    </w:p>
    <w:p w:rsidR="00E65D3D" w:rsidRDefault="00E65D3D" w:rsidP="00CC2237">
      <w:pPr>
        <w:rPr>
          <w:rtl/>
        </w:rPr>
      </w:pPr>
      <w:bookmarkStart w:id="3313" w:name="_ETM_Q8_701389"/>
      <w:bookmarkStart w:id="3314" w:name="_ETM_Q8_701468"/>
      <w:bookmarkStart w:id="3315" w:name="_ETM_Q8_701506"/>
      <w:bookmarkEnd w:id="3313"/>
      <w:bookmarkEnd w:id="3314"/>
      <w:bookmarkEnd w:id="3315"/>
    </w:p>
    <w:p w:rsidR="00E65D3D" w:rsidRDefault="00E65D3D" w:rsidP="005007B3">
      <w:pPr>
        <w:rPr>
          <w:rtl/>
        </w:rPr>
      </w:pPr>
      <w:bookmarkStart w:id="3316" w:name="_ETM_Q8_701598"/>
      <w:bookmarkEnd w:id="3316"/>
      <w:r>
        <w:rPr>
          <w:rtl/>
        </w:rPr>
        <w:t>משמעות הצעת החוק היא שרופא יהיה מוכן לתת לחולה סופני, בתנאים מסוימים, מרשם לתרופת הרדמה במינון ממית כדי שהחולה יוכל ל</w:t>
      </w:r>
      <w:r>
        <w:rPr>
          <w:rFonts w:hint="cs"/>
          <w:rtl/>
        </w:rPr>
        <w:t>ה</w:t>
      </w:r>
      <w:r>
        <w:rPr>
          <w:rtl/>
        </w:rPr>
        <w:t xml:space="preserve">תאבד בסיוע הרופא ובסיוע מערכת הבריאות. </w:t>
      </w:r>
      <w:r>
        <w:rPr>
          <w:rFonts w:hint="cs"/>
          <w:rtl/>
        </w:rPr>
        <w:t xml:space="preserve">זה לא </w:t>
      </w:r>
      <w:bookmarkStart w:id="3317" w:name="_ETM_Q8_715517"/>
      <w:bookmarkEnd w:id="3317"/>
      <w:r>
        <w:rPr>
          <w:rtl/>
        </w:rPr>
        <w:t>תואם את הקונ</w:t>
      </w:r>
      <w:r w:rsidR="007413F4">
        <w:rPr>
          <w:rFonts w:hint="cs"/>
          <w:rtl/>
        </w:rPr>
        <w:t>ס</w:t>
      </w:r>
      <w:r>
        <w:rPr>
          <w:rtl/>
        </w:rPr>
        <w:t>נזוס ואפילו נוגד את הוראות חוק העונשין</w:t>
      </w:r>
      <w:r w:rsidR="007413F4">
        <w:rPr>
          <w:rFonts w:hint="cs"/>
          <w:rtl/>
        </w:rPr>
        <w:t>,</w:t>
      </w:r>
      <w:r>
        <w:rPr>
          <w:rtl/>
        </w:rPr>
        <w:t xml:space="preserve"> שאוסרות במפורש סיוע להתאבדות.</w:t>
      </w:r>
      <w:r w:rsidR="007413F4">
        <w:rPr>
          <w:rFonts w:hint="cs"/>
          <w:rtl/>
        </w:rPr>
        <w:t xml:space="preserve"> </w:t>
      </w:r>
      <w:bookmarkStart w:id="3318" w:name="_ETM_Q8_721952"/>
      <w:bookmarkStart w:id="3319" w:name="_ETM_Q8_722018"/>
      <w:bookmarkEnd w:id="3318"/>
      <w:bookmarkEnd w:id="3319"/>
      <w:r>
        <w:rPr>
          <w:rtl/>
        </w:rPr>
        <w:t>חשוב להבהיר שטיפול מקל כלול כבר היום בהגדרה של טיפול רפואי שבחוק זכויות החולה</w:t>
      </w:r>
      <w:r>
        <w:rPr>
          <w:rFonts w:hint="cs"/>
          <w:rtl/>
        </w:rPr>
        <w:t xml:space="preserve"> </w:t>
      </w:r>
      <w:r w:rsidR="005007B3">
        <w:rPr>
          <w:rFonts w:hint="eastAsia"/>
          <w:rtl/>
        </w:rPr>
        <w:t>–</w:t>
      </w:r>
      <w:r>
        <w:rPr>
          <w:rFonts w:hint="cs"/>
          <w:rtl/>
        </w:rPr>
        <w:t xml:space="preserve"> כמו כל </w:t>
      </w:r>
      <w:r>
        <w:rPr>
          <w:rtl/>
        </w:rPr>
        <w:t>טיפול רפואי, סיעודי ונפשי אחר</w:t>
      </w:r>
      <w:r>
        <w:rPr>
          <w:rFonts w:hint="cs"/>
          <w:rtl/>
        </w:rPr>
        <w:t xml:space="preserve"> </w:t>
      </w:r>
      <w:r w:rsidR="005007B3">
        <w:rPr>
          <w:rFonts w:hint="eastAsia"/>
          <w:rtl/>
        </w:rPr>
        <w:t>–</w:t>
      </w:r>
      <w:r>
        <w:rPr>
          <w:rFonts w:hint="cs"/>
          <w:rtl/>
        </w:rPr>
        <w:t xml:space="preserve"> ואני לא רואה את הצורך </w:t>
      </w:r>
      <w:r>
        <w:rPr>
          <w:rtl/>
        </w:rPr>
        <w:t>לפרט במפורש את כל הסוגים הקיימים של טיפול רפואי</w:t>
      </w:r>
      <w:r>
        <w:rPr>
          <w:rFonts w:hint="cs"/>
          <w:rtl/>
        </w:rPr>
        <w:t xml:space="preserve"> </w:t>
      </w:r>
      <w:bookmarkStart w:id="3320" w:name="_ETM_Q8_738126"/>
      <w:bookmarkEnd w:id="3320"/>
      <w:r>
        <w:rPr>
          <w:rFonts w:hint="cs"/>
          <w:rtl/>
        </w:rPr>
        <w:t xml:space="preserve">מסוג זה, וזה יכול גם </w:t>
      </w:r>
      <w:r>
        <w:rPr>
          <w:rtl/>
        </w:rPr>
        <w:t>להזיק מבחינת הפרשנות.</w:t>
      </w:r>
      <w:bookmarkStart w:id="3321" w:name="_ETM_Q8_742345"/>
      <w:bookmarkStart w:id="3322" w:name="TOR_Q9"/>
      <w:bookmarkStart w:id="3323" w:name="_ETM_Q9_180000"/>
      <w:bookmarkEnd w:id="3321"/>
      <w:bookmarkEnd w:id="3322"/>
      <w:bookmarkEnd w:id="3323"/>
      <w:r w:rsidR="007413F4">
        <w:rPr>
          <w:rFonts w:hint="cs"/>
          <w:rtl/>
        </w:rPr>
        <w:t xml:space="preserve"> </w:t>
      </w:r>
      <w:r>
        <w:rPr>
          <w:rFonts w:hint="cs"/>
          <w:rtl/>
        </w:rPr>
        <w:t>בסופו של דבר, אם אני מסכם, יש פה תפיסת עולם שונה מהתפיסה שמוצגת בחוק</w:t>
      </w:r>
      <w:r w:rsidR="007413F4">
        <w:rPr>
          <w:rFonts w:hint="cs"/>
          <w:rtl/>
        </w:rPr>
        <w:t>,</w:t>
      </w:r>
      <w:r>
        <w:rPr>
          <w:rFonts w:hint="cs"/>
          <w:rtl/>
        </w:rPr>
        <w:t xml:space="preserve"> והיא תפיסה שנדונה אז. אני </w:t>
      </w:r>
      <w:bookmarkStart w:id="3324" w:name="_ETM_Q9_148000"/>
      <w:bookmarkEnd w:id="3324"/>
      <w:r>
        <w:rPr>
          <w:rFonts w:hint="cs"/>
          <w:rtl/>
        </w:rPr>
        <w:t>חושב, כפי שאמרת, שבשביל לקדם אותה ועדת שרים של הממשלה חייבת לקיים דיון מעמיק ולשנות.</w:t>
      </w:r>
    </w:p>
    <w:p w:rsidR="00E65D3D" w:rsidRDefault="00E65D3D" w:rsidP="00FD4F5E">
      <w:pPr>
        <w:rPr>
          <w:rtl/>
          <w:lang w:eastAsia="he-IL"/>
        </w:rPr>
      </w:pPr>
    </w:p>
    <w:p w:rsidR="00E65D3D" w:rsidRDefault="00E65D3D" w:rsidP="007413F4">
      <w:pPr>
        <w:rPr>
          <w:rtl/>
        </w:rPr>
      </w:pPr>
      <w:r>
        <w:rPr>
          <w:rFonts w:hint="cs"/>
          <w:rtl/>
        </w:rPr>
        <w:t xml:space="preserve">הבקשה פה היא לשינוי אסטרטגיה דרמטי בגישה הזאת. </w:t>
      </w:r>
      <w:bookmarkStart w:id="3325" w:name="_ETM_Q9_165000"/>
      <w:bookmarkEnd w:id="3325"/>
      <w:r>
        <w:rPr>
          <w:rFonts w:hint="cs"/>
          <w:rtl/>
        </w:rPr>
        <w:t xml:space="preserve">זה לא קרה בממשלה הזאת. גם אין פה עניין של חופש הצבעה. זאת אומרת, אנחנו עוד לא רואים את </w:t>
      </w:r>
      <w:r>
        <w:rPr>
          <w:rtl/>
        </w:rPr>
        <w:t>–</w:t>
      </w:r>
      <w:r>
        <w:rPr>
          <w:rFonts w:hint="cs"/>
          <w:rtl/>
        </w:rPr>
        <w:t xml:space="preserve"> אתה יודע, אם היינו </w:t>
      </w:r>
      <w:bookmarkStart w:id="3326" w:name="_ETM_Q9_178000"/>
      <w:bookmarkEnd w:id="3326"/>
      <w:r>
        <w:rPr>
          <w:rFonts w:hint="cs"/>
          <w:rtl/>
        </w:rPr>
        <w:t>רואים סחף בכל מדינות העולם</w:t>
      </w:r>
      <w:r w:rsidR="00E66FDC">
        <w:rPr>
          <w:rFonts w:hint="cs"/>
          <w:rtl/>
        </w:rPr>
        <w:t>,</w:t>
      </w:r>
      <w:r>
        <w:rPr>
          <w:rFonts w:hint="cs"/>
          <w:rtl/>
        </w:rPr>
        <w:t xml:space="preserve"> שזה הליך, או אם היית רואה בציבור</w:t>
      </w:r>
      <w:r w:rsidR="007413F4">
        <w:rPr>
          <w:rFonts w:hint="cs"/>
          <w:rtl/>
        </w:rPr>
        <w:t>;</w:t>
      </w:r>
      <w:r>
        <w:rPr>
          <w:rFonts w:hint="cs"/>
          <w:rtl/>
        </w:rPr>
        <w:t xml:space="preserve"> אני חושב </w:t>
      </w:r>
      <w:bookmarkStart w:id="3327" w:name="_ETM_Q9_185000"/>
      <w:bookmarkEnd w:id="3327"/>
      <w:r>
        <w:rPr>
          <w:rFonts w:hint="cs"/>
          <w:rtl/>
        </w:rPr>
        <w:t xml:space="preserve">שיש פה דרישה של חלק </w:t>
      </w:r>
      <w:bookmarkStart w:id="3328" w:name="_ETM_Q9_187000"/>
      <w:bookmarkEnd w:id="3328"/>
      <w:r>
        <w:rPr>
          <w:rFonts w:hint="cs"/>
          <w:rtl/>
        </w:rPr>
        <w:t xml:space="preserve">מסוים באוכלוסייה </w:t>
      </w:r>
      <w:r>
        <w:rPr>
          <w:rFonts w:hint="eastAsia"/>
        </w:rPr>
        <w:t>–</w:t>
      </w:r>
      <w:r>
        <w:rPr>
          <w:rFonts w:hint="cs"/>
          <w:rtl/>
        </w:rPr>
        <w:t xml:space="preserve"> שאני לא אומר שהיא לא לגיטימית </w:t>
      </w:r>
      <w:r>
        <w:rPr>
          <w:rFonts w:hint="eastAsia"/>
        </w:rPr>
        <w:t>–</w:t>
      </w:r>
      <w:r>
        <w:rPr>
          <w:rFonts w:hint="cs"/>
          <w:rtl/>
        </w:rPr>
        <w:t xml:space="preserve"> שעלתה לדיון </w:t>
      </w:r>
      <w:r w:rsidR="007413F4">
        <w:rPr>
          <w:rFonts w:hint="cs"/>
          <w:rtl/>
        </w:rPr>
        <w:t xml:space="preserve">גם </w:t>
      </w:r>
      <w:r>
        <w:rPr>
          <w:rFonts w:hint="cs"/>
          <w:rtl/>
        </w:rPr>
        <w:t xml:space="preserve">דאז. אני לא אומר </w:t>
      </w:r>
      <w:bookmarkStart w:id="3329" w:name="_ETM_Q9_193000"/>
      <w:bookmarkEnd w:id="3329"/>
      <w:r>
        <w:rPr>
          <w:rFonts w:hint="cs"/>
          <w:rtl/>
        </w:rPr>
        <w:t xml:space="preserve">שזה משהו שלא ראוי לבחון אותו, אבל בוודאי אני חושב </w:t>
      </w:r>
      <w:bookmarkStart w:id="3330" w:name="_ETM_Q9_180420"/>
      <w:bookmarkStart w:id="3331" w:name="_ETM_Q9_180780"/>
      <w:bookmarkStart w:id="3332" w:name="_ETM_Q9_181230"/>
      <w:bookmarkStart w:id="3333" w:name="_ETM_Q9_181650"/>
      <w:bookmarkStart w:id="3334" w:name="_ETM_Q9_181979"/>
      <w:bookmarkStart w:id="3335" w:name="_ETM_Q9_182399"/>
      <w:bookmarkStart w:id="3336" w:name="_ETM_Q9_182669"/>
      <w:bookmarkStart w:id="3337" w:name="_ETM_Q9_182939"/>
      <w:bookmarkStart w:id="3338" w:name="_ETM_Q9_183120"/>
      <w:bookmarkStart w:id="3339" w:name="_ETM_Q9_183720"/>
      <w:bookmarkStart w:id="3340" w:name="_ETM_Q9_183840"/>
      <w:bookmarkStart w:id="3341" w:name="_ETM_Q9_183990"/>
      <w:bookmarkStart w:id="3342" w:name="_ETM_Q9_184230"/>
      <w:bookmarkStart w:id="3343" w:name="_ETM_Q9_184380"/>
      <w:bookmarkStart w:id="3344" w:name="_ETM_Q9_184859"/>
      <w:bookmarkStart w:id="3345" w:name="_ETM_Q9_185130"/>
      <w:bookmarkStart w:id="3346" w:name="_ETM_Q9_185220"/>
      <w:bookmarkStart w:id="3347" w:name="_ETM_Q9_185460"/>
      <w:bookmarkStart w:id="3348" w:name="_ETM_Q9_185519"/>
      <w:bookmarkStart w:id="3349" w:name="_ETM_Q9_186089"/>
      <w:bookmarkStart w:id="3350" w:name="_ETM_Q9_186240"/>
      <w:bookmarkStart w:id="3351" w:name="_ETM_Q9_186509"/>
      <w:bookmarkStart w:id="3352" w:name="_ETM_Q9_187350"/>
      <w:bookmarkStart w:id="3353" w:name="_ETM_Q9_188519"/>
      <w:bookmarkStart w:id="3354" w:name="_ETM_Q9_188910"/>
      <w:bookmarkStart w:id="3355" w:name="_ETM_Q9_189119"/>
      <w:bookmarkStart w:id="3356" w:name="_ETM_Q9_189539"/>
      <w:bookmarkStart w:id="3357" w:name="_ETM_Q9_190440"/>
      <w:bookmarkStart w:id="3358" w:name="_ETM_Q9_190590"/>
      <w:bookmarkStart w:id="3359" w:name="_ETM_Q9_190740"/>
      <w:bookmarkStart w:id="3360" w:name="_ETM_Q9_190980"/>
      <w:bookmarkStart w:id="3361" w:name="_ETM_Q9_191309"/>
      <w:bookmarkStart w:id="3362" w:name="_ETM_Q9_192150"/>
      <w:bookmarkStart w:id="3363" w:name="_ETM_Q9_193339"/>
      <w:bookmarkStart w:id="3364" w:name="_ETM_Q9_193549"/>
      <w:bookmarkStart w:id="3365" w:name="_ETM_Q9_193849"/>
      <w:bookmarkStart w:id="3366" w:name="_ETM_Q9_194540"/>
      <w:bookmarkStart w:id="3367" w:name="_ETM_Q9_194959"/>
      <w:bookmarkStart w:id="3368" w:name="_ETM_Q9_195200"/>
      <w:bookmarkStart w:id="3369" w:name="_ETM_Q9_196800"/>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r>
        <w:rPr>
          <w:rtl/>
        </w:rPr>
        <w:t xml:space="preserve">שההחלטה </w:t>
      </w:r>
      <w:bookmarkStart w:id="3370" w:name="_ETM_Q9_197340"/>
      <w:bookmarkEnd w:id="3370"/>
      <w:r>
        <w:rPr>
          <w:rtl/>
        </w:rPr>
        <w:t>כז</w:t>
      </w:r>
      <w:r w:rsidR="007413F4">
        <w:rPr>
          <w:rFonts w:hint="cs"/>
          <w:rtl/>
        </w:rPr>
        <w:t>את</w:t>
      </w:r>
      <w:r>
        <w:rPr>
          <w:rtl/>
        </w:rPr>
        <w:t xml:space="preserve"> </w:t>
      </w:r>
      <w:bookmarkStart w:id="3371" w:name="_ETM_Q9_198239"/>
      <w:bookmarkEnd w:id="3371"/>
      <w:r>
        <w:rPr>
          <w:rtl/>
        </w:rPr>
        <w:t xml:space="preserve">צריכה </w:t>
      </w:r>
      <w:bookmarkStart w:id="3372" w:name="_ETM_Q9_198480"/>
      <w:bookmarkEnd w:id="3372"/>
      <w:r>
        <w:rPr>
          <w:rtl/>
        </w:rPr>
        <w:t xml:space="preserve">לבוא </w:t>
      </w:r>
      <w:bookmarkStart w:id="3373" w:name="_ETM_Q9_198720"/>
      <w:bookmarkEnd w:id="3373"/>
      <w:r>
        <w:rPr>
          <w:rtl/>
        </w:rPr>
        <w:t>בקונ</w:t>
      </w:r>
      <w:r w:rsidR="007413F4">
        <w:rPr>
          <w:rFonts w:hint="cs"/>
          <w:rtl/>
        </w:rPr>
        <w:t>ס</w:t>
      </w:r>
      <w:r>
        <w:rPr>
          <w:rtl/>
        </w:rPr>
        <w:t xml:space="preserve">נזוס </w:t>
      </w:r>
      <w:bookmarkStart w:id="3374" w:name="_ETM_Q9_199440"/>
      <w:bookmarkEnd w:id="3374"/>
      <w:r>
        <w:rPr>
          <w:rtl/>
        </w:rPr>
        <w:t>רחב</w:t>
      </w:r>
      <w:r>
        <w:rPr>
          <w:rFonts w:hint="cs"/>
          <w:rtl/>
        </w:rPr>
        <w:t>,</w:t>
      </w:r>
      <w:r>
        <w:rPr>
          <w:rtl/>
        </w:rPr>
        <w:t xml:space="preserve"> </w:t>
      </w:r>
      <w:bookmarkStart w:id="3375" w:name="_ETM_Q9_199860"/>
      <w:bookmarkEnd w:id="3375"/>
      <w:r>
        <w:rPr>
          <w:rtl/>
        </w:rPr>
        <w:t xml:space="preserve">וכרגע </w:t>
      </w:r>
      <w:bookmarkStart w:id="3376" w:name="_ETM_Q9_200310"/>
      <w:bookmarkEnd w:id="3376"/>
      <w:r>
        <w:rPr>
          <w:rtl/>
        </w:rPr>
        <w:t xml:space="preserve">אין </w:t>
      </w:r>
      <w:bookmarkStart w:id="3377" w:name="_ETM_Q9_200430"/>
      <w:bookmarkEnd w:id="3377"/>
      <w:r>
        <w:rPr>
          <w:rtl/>
        </w:rPr>
        <w:t xml:space="preserve">לה </w:t>
      </w:r>
      <w:bookmarkStart w:id="3378" w:name="_ETM_Q9_200520"/>
      <w:bookmarkEnd w:id="3378"/>
      <w:r>
        <w:rPr>
          <w:rtl/>
        </w:rPr>
        <w:t>קונ</w:t>
      </w:r>
      <w:r w:rsidR="007413F4">
        <w:rPr>
          <w:rFonts w:hint="cs"/>
          <w:rtl/>
        </w:rPr>
        <w:t>ס</w:t>
      </w:r>
      <w:r>
        <w:rPr>
          <w:rtl/>
        </w:rPr>
        <w:t xml:space="preserve">נזוס </w:t>
      </w:r>
      <w:bookmarkStart w:id="3379" w:name="_ETM_Q9_201029"/>
      <w:bookmarkEnd w:id="3379"/>
      <w:r>
        <w:rPr>
          <w:rtl/>
        </w:rPr>
        <w:t>רחב</w:t>
      </w:r>
      <w:r>
        <w:rPr>
          <w:rFonts w:hint="cs"/>
          <w:rtl/>
        </w:rPr>
        <w:t>.</w:t>
      </w:r>
    </w:p>
    <w:p w:rsidR="00E65D3D" w:rsidRDefault="00E65D3D" w:rsidP="00CC2237">
      <w:pPr>
        <w:rPr>
          <w:rtl/>
        </w:rPr>
      </w:pPr>
    </w:p>
    <w:p w:rsidR="00E65D3D" w:rsidRDefault="00E65D3D" w:rsidP="007413F4">
      <w:pPr>
        <w:rPr>
          <w:rtl/>
        </w:rPr>
      </w:pPr>
      <w:bookmarkStart w:id="3380" w:name="_ETM_Q9_204000"/>
      <w:bookmarkStart w:id="3381" w:name="_ETM_Q9_202029"/>
      <w:bookmarkEnd w:id="3380"/>
      <w:bookmarkEnd w:id="3381"/>
      <w:r>
        <w:rPr>
          <w:rtl/>
        </w:rPr>
        <w:lastRenderedPageBreak/>
        <w:t xml:space="preserve">לכן </w:t>
      </w:r>
      <w:bookmarkStart w:id="3382" w:name="_ETM_Q9_203079"/>
      <w:bookmarkEnd w:id="3382"/>
      <w:r>
        <w:rPr>
          <w:rtl/>
        </w:rPr>
        <w:t xml:space="preserve">אני </w:t>
      </w:r>
      <w:bookmarkStart w:id="3383" w:name="_ETM_Q9_204630"/>
      <w:bookmarkStart w:id="3384" w:name="_ETM_Q9_204720"/>
      <w:bookmarkEnd w:id="3383"/>
      <w:bookmarkEnd w:id="3384"/>
      <w:r>
        <w:rPr>
          <w:rtl/>
        </w:rPr>
        <w:t xml:space="preserve">אומר </w:t>
      </w:r>
      <w:bookmarkStart w:id="3385" w:name="_ETM_Q9_205550"/>
      <w:bookmarkEnd w:id="3385"/>
      <w:r>
        <w:rPr>
          <w:rFonts w:hint="cs"/>
          <w:rtl/>
        </w:rPr>
        <w:t>ש</w:t>
      </w:r>
      <w:r>
        <w:rPr>
          <w:rtl/>
        </w:rPr>
        <w:t xml:space="preserve">עמדת </w:t>
      </w:r>
      <w:bookmarkStart w:id="3386" w:name="_ETM_Q9_205880"/>
      <w:bookmarkEnd w:id="3386"/>
      <w:r>
        <w:rPr>
          <w:rtl/>
        </w:rPr>
        <w:t xml:space="preserve">הממשלה </w:t>
      </w:r>
      <w:bookmarkStart w:id="3387" w:name="_ETM_Q9_206420"/>
      <w:bookmarkEnd w:id="3387"/>
      <w:r>
        <w:rPr>
          <w:rtl/>
        </w:rPr>
        <w:t xml:space="preserve">בעניין </w:t>
      </w:r>
      <w:bookmarkStart w:id="3388" w:name="_ETM_Q9_206779"/>
      <w:bookmarkEnd w:id="3388"/>
      <w:r>
        <w:rPr>
          <w:rtl/>
        </w:rPr>
        <w:t>זה</w:t>
      </w:r>
      <w:r>
        <w:rPr>
          <w:rFonts w:hint="cs"/>
          <w:rtl/>
        </w:rPr>
        <w:t xml:space="preserve"> היא</w:t>
      </w:r>
      <w:r>
        <w:rPr>
          <w:rtl/>
        </w:rPr>
        <w:t xml:space="preserve"> </w:t>
      </w:r>
      <w:bookmarkStart w:id="3389" w:name="_ETM_Q9_206960"/>
      <w:bookmarkEnd w:id="3389"/>
      <w:r>
        <w:rPr>
          <w:rtl/>
        </w:rPr>
        <w:t xml:space="preserve">להתנגד </w:t>
      </w:r>
      <w:bookmarkStart w:id="3390" w:name="_ETM_Q9_207500"/>
      <w:bookmarkEnd w:id="3390"/>
      <w:r>
        <w:rPr>
          <w:rtl/>
        </w:rPr>
        <w:t xml:space="preserve">להצעה </w:t>
      </w:r>
      <w:bookmarkStart w:id="3391" w:name="_ETM_Q9_207859"/>
      <w:bookmarkEnd w:id="3391"/>
      <w:r>
        <w:rPr>
          <w:rtl/>
        </w:rPr>
        <w:t>הז</w:t>
      </w:r>
      <w:r w:rsidR="007413F4">
        <w:rPr>
          <w:rFonts w:hint="cs"/>
          <w:rtl/>
        </w:rPr>
        <w:t>את</w:t>
      </w:r>
      <w:r>
        <w:rPr>
          <w:rFonts w:hint="cs"/>
          <w:rtl/>
        </w:rPr>
        <w:t>.</w:t>
      </w:r>
      <w:r>
        <w:rPr>
          <w:rtl/>
        </w:rPr>
        <w:t xml:space="preserve"> </w:t>
      </w:r>
      <w:bookmarkStart w:id="3392" w:name="_ETM_Q9_208990"/>
      <w:bookmarkStart w:id="3393" w:name="_ETM_Q9_210519"/>
      <w:bookmarkEnd w:id="3392"/>
      <w:bookmarkEnd w:id="3393"/>
      <w:r>
        <w:rPr>
          <w:rtl/>
        </w:rPr>
        <w:t>כתפיסה</w:t>
      </w:r>
      <w:r>
        <w:rPr>
          <w:rFonts w:hint="cs"/>
          <w:rtl/>
        </w:rPr>
        <w:t>,</w:t>
      </w:r>
      <w:r>
        <w:rPr>
          <w:rtl/>
        </w:rPr>
        <w:t xml:space="preserve"> </w:t>
      </w:r>
      <w:bookmarkStart w:id="3394" w:name="_ETM_Q9_211179"/>
      <w:bookmarkEnd w:id="3394"/>
      <w:r>
        <w:rPr>
          <w:rtl/>
        </w:rPr>
        <w:t xml:space="preserve">אני </w:t>
      </w:r>
      <w:bookmarkStart w:id="3395" w:name="_ETM_Q9_211330"/>
      <w:bookmarkEnd w:id="3395"/>
      <w:r>
        <w:rPr>
          <w:rtl/>
        </w:rPr>
        <w:t xml:space="preserve">חושב </w:t>
      </w:r>
      <w:bookmarkStart w:id="3396" w:name="_ETM_Q9_211689"/>
      <w:bookmarkEnd w:id="3396"/>
      <w:r>
        <w:rPr>
          <w:rtl/>
        </w:rPr>
        <w:t xml:space="preserve">שהליך </w:t>
      </w:r>
      <w:bookmarkStart w:id="3397" w:name="_ETM_Q9_213100"/>
      <w:bookmarkEnd w:id="3397"/>
      <w:r>
        <w:rPr>
          <w:rtl/>
        </w:rPr>
        <w:t xml:space="preserve">כל </w:t>
      </w:r>
      <w:bookmarkStart w:id="3398" w:name="_ETM_Q9_213250"/>
      <w:bookmarkEnd w:id="3398"/>
      <w:r>
        <w:rPr>
          <w:rtl/>
        </w:rPr>
        <w:t xml:space="preserve">כך </w:t>
      </w:r>
      <w:bookmarkStart w:id="3399" w:name="_ETM_Q9_213579"/>
      <w:bookmarkEnd w:id="3399"/>
      <w:r>
        <w:rPr>
          <w:rtl/>
        </w:rPr>
        <w:t>משמעותי</w:t>
      </w:r>
      <w:r>
        <w:rPr>
          <w:rFonts w:hint="cs"/>
          <w:rtl/>
        </w:rPr>
        <w:t>,</w:t>
      </w:r>
      <w:r>
        <w:rPr>
          <w:rtl/>
        </w:rPr>
        <w:t xml:space="preserve"> </w:t>
      </w:r>
      <w:bookmarkStart w:id="3400" w:name="_ETM_Q9_215620"/>
      <w:bookmarkEnd w:id="3400"/>
      <w:r>
        <w:rPr>
          <w:rtl/>
        </w:rPr>
        <w:t xml:space="preserve">שמדבר </w:t>
      </w:r>
      <w:bookmarkStart w:id="3401" w:name="_ETM_Q9_216249"/>
      <w:bookmarkEnd w:id="3401"/>
      <w:r>
        <w:rPr>
          <w:rtl/>
        </w:rPr>
        <w:t xml:space="preserve">בעצם </w:t>
      </w:r>
      <w:bookmarkStart w:id="3402" w:name="_ETM_Q9_216640"/>
      <w:bookmarkEnd w:id="3402"/>
      <w:r>
        <w:rPr>
          <w:rtl/>
        </w:rPr>
        <w:t xml:space="preserve">על </w:t>
      </w:r>
      <w:bookmarkStart w:id="3403" w:name="_ETM_Q9_216729"/>
      <w:bookmarkEnd w:id="3403"/>
      <w:r>
        <w:rPr>
          <w:rtl/>
        </w:rPr>
        <w:t xml:space="preserve">שינוי </w:t>
      </w:r>
      <w:bookmarkStart w:id="3404" w:name="_ETM_Q9_217149"/>
      <w:bookmarkEnd w:id="3404"/>
      <w:r>
        <w:rPr>
          <w:rtl/>
        </w:rPr>
        <w:t xml:space="preserve">סדרי </w:t>
      </w:r>
      <w:bookmarkStart w:id="3405" w:name="_ETM_Q9_217510"/>
      <w:bookmarkEnd w:id="3405"/>
      <w:r>
        <w:rPr>
          <w:rtl/>
        </w:rPr>
        <w:t xml:space="preserve">עולם </w:t>
      </w:r>
      <w:bookmarkStart w:id="3406" w:name="_ETM_Q9_217870"/>
      <w:bookmarkEnd w:id="3406"/>
      <w:r>
        <w:rPr>
          <w:rtl/>
        </w:rPr>
        <w:t xml:space="preserve">בנושא </w:t>
      </w:r>
      <w:bookmarkStart w:id="3407" w:name="_ETM_Q9_218289"/>
      <w:bookmarkEnd w:id="3407"/>
      <w:r>
        <w:rPr>
          <w:rtl/>
        </w:rPr>
        <w:t>הזה</w:t>
      </w:r>
      <w:r>
        <w:rPr>
          <w:rFonts w:hint="cs"/>
          <w:rtl/>
        </w:rPr>
        <w:t>,</w:t>
      </w:r>
      <w:r>
        <w:rPr>
          <w:rtl/>
        </w:rPr>
        <w:t xml:space="preserve"> </w:t>
      </w:r>
      <w:bookmarkStart w:id="3408" w:name="_ETM_Q9_218649"/>
      <w:bookmarkEnd w:id="3408"/>
      <w:r>
        <w:rPr>
          <w:rtl/>
        </w:rPr>
        <w:t xml:space="preserve">צריך </w:t>
      </w:r>
      <w:bookmarkStart w:id="3409" w:name="_ETM_Q9_218949"/>
      <w:bookmarkEnd w:id="3409"/>
      <w:r>
        <w:rPr>
          <w:rtl/>
        </w:rPr>
        <w:t xml:space="preserve">לעבור </w:t>
      </w:r>
      <w:bookmarkStart w:id="3410" w:name="_ETM_Q9_219249"/>
      <w:bookmarkEnd w:id="3410"/>
      <w:r>
        <w:rPr>
          <w:rtl/>
        </w:rPr>
        <w:t xml:space="preserve">מתוך </w:t>
      </w:r>
      <w:bookmarkStart w:id="3411" w:name="_ETM_Q9_219579"/>
      <w:bookmarkEnd w:id="3411"/>
      <w:r>
        <w:rPr>
          <w:rtl/>
        </w:rPr>
        <w:t xml:space="preserve">שיח </w:t>
      </w:r>
      <w:bookmarkStart w:id="3412" w:name="_ETM_Q9_219940"/>
      <w:bookmarkEnd w:id="3412"/>
      <w:r>
        <w:rPr>
          <w:rtl/>
        </w:rPr>
        <w:t xml:space="preserve">עם </w:t>
      </w:r>
      <w:bookmarkStart w:id="3413" w:name="_ETM_Q9_220089"/>
      <w:bookmarkEnd w:id="3413"/>
      <w:r>
        <w:rPr>
          <w:rtl/>
        </w:rPr>
        <w:t>הממשלה</w:t>
      </w:r>
      <w:r>
        <w:rPr>
          <w:rFonts w:hint="cs"/>
          <w:rtl/>
        </w:rPr>
        <w:t>.</w:t>
      </w:r>
      <w:r>
        <w:rPr>
          <w:rtl/>
        </w:rPr>
        <w:t xml:space="preserve"> </w:t>
      </w:r>
      <w:bookmarkStart w:id="3414" w:name="_ETM_Q9_221270"/>
      <w:bookmarkEnd w:id="3414"/>
      <w:r>
        <w:rPr>
          <w:rtl/>
        </w:rPr>
        <w:t xml:space="preserve">אני </w:t>
      </w:r>
      <w:bookmarkStart w:id="3415" w:name="_ETM_Q9_221540"/>
      <w:bookmarkEnd w:id="3415"/>
      <w:r w:rsidR="007413F4">
        <w:rPr>
          <w:rFonts w:hint="cs"/>
          <w:rtl/>
        </w:rPr>
        <w:t>מ</w:t>
      </w:r>
      <w:r>
        <w:rPr>
          <w:rtl/>
        </w:rPr>
        <w:t xml:space="preserve">ציע </w:t>
      </w:r>
      <w:bookmarkStart w:id="3416" w:name="_ETM_Q9_221900"/>
      <w:bookmarkEnd w:id="3416"/>
      <w:r>
        <w:rPr>
          <w:rtl/>
        </w:rPr>
        <w:t>ל</w:t>
      </w:r>
      <w:bookmarkStart w:id="3417" w:name="_ETM_Q9_223790"/>
      <w:bookmarkEnd w:id="3417"/>
      <w:r>
        <w:rPr>
          <w:rFonts w:hint="cs"/>
          <w:rtl/>
        </w:rPr>
        <w:t>י</w:t>
      </w:r>
      <w:r>
        <w:rPr>
          <w:rtl/>
        </w:rPr>
        <w:t xml:space="preserve">וזם </w:t>
      </w:r>
      <w:bookmarkStart w:id="3418" w:name="_ETM_Q9_224180"/>
      <w:bookmarkEnd w:id="3418"/>
      <w:r>
        <w:rPr>
          <w:rtl/>
        </w:rPr>
        <w:t xml:space="preserve">הצעת </w:t>
      </w:r>
      <w:bookmarkStart w:id="3419" w:name="_ETM_Q9_224510"/>
      <w:bookmarkEnd w:id="3419"/>
      <w:r>
        <w:rPr>
          <w:rtl/>
        </w:rPr>
        <w:t>החוק</w:t>
      </w:r>
      <w:r w:rsidR="007413F4">
        <w:rPr>
          <w:rFonts w:hint="cs"/>
          <w:rtl/>
        </w:rPr>
        <w:t>,</w:t>
      </w:r>
      <w:r>
        <w:rPr>
          <w:rtl/>
        </w:rPr>
        <w:t xml:space="preserve"> </w:t>
      </w:r>
      <w:bookmarkStart w:id="3420" w:name="_ETM_Q9_224780"/>
      <w:bookmarkEnd w:id="3420"/>
      <w:r>
        <w:rPr>
          <w:rtl/>
        </w:rPr>
        <w:t xml:space="preserve">אם </w:t>
      </w:r>
      <w:bookmarkStart w:id="3421" w:name="_ETM_Q9_224900"/>
      <w:bookmarkEnd w:id="3421"/>
      <w:r>
        <w:rPr>
          <w:rtl/>
        </w:rPr>
        <w:t xml:space="preserve">הוא </w:t>
      </w:r>
      <w:bookmarkStart w:id="3422" w:name="_ETM_Q9_224960"/>
      <w:bookmarkEnd w:id="3422"/>
      <w:r>
        <w:rPr>
          <w:rtl/>
        </w:rPr>
        <w:t>רוצה</w:t>
      </w:r>
      <w:r w:rsidR="007413F4">
        <w:rPr>
          <w:rFonts w:hint="cs"/>
          <w:rtl/>
        </w:rPr>
        <w:t>,</w:t>
      </w:r>
      <w:r>
        <w:rPr>
          <w:rtl/>
        </w:rPr>
        <w:t xml:space="preserve"> </w:t>
      </w:r>
      <w:bookmarkStart w:id="3423" w:name="_ETM_Q9_225229"/>
      <w:bookmarkEnd w:id="3423"/>
      <w:r>
        <w:rPr>
          <w:rtl/>
        </w:rPr>
        <w:t xml:space="preserve">למשוך </w:t>
      </w:r>
      <w:bookmarkStart w:id="3424" w:name="_ETM_Q9_225710"/>
      <w:bookmarkEnd w:id="3424"/>
      <w:r>
        <w:rPr>
          <w:rtl/>
        </w:rPr>
        <w:t xml:space="preserve">או </w:t>
      </w:r>
      <w:bookmarkStart w:id="3425" w:name="_ETM_Q9_225800"/>
      <w:bookmarkEnd w:id="3425"/>
      <w:r>
        <w:rPr>
          <w:rtl/>
        </w:rPr>
        <w:t xml:space="preserve">לקיים </w:t>
      </w:r>
      <w:bookmarkStart w:id="3426" w:name="_ETM_Q9_226250"/>
      <w:bookmarkEnd w:id="3426"/>
      <w:r>
        <w:rPr>
          <w:rtl/>
        </w:rPr>
        <w:t>דיון</w:t>
      </w:r>
      <w:r>
        <w:rPr>
          <w:rFonts w:hint="cs"/>
          <w:rtl/>
        </w:rPr>
        <w:t>,</w:t>
      </w:r>
      <w:r>
        <w:rPr>
          <w:rtl/>
        </w:rPr>
        <w:t xml:space="preserve"> </w:t>
      </w:r>
      <w:bookmarkStart w:id="3427" w:name="_ETM_Q9_227460"/>
      <w:bookmarkEnd w:id="3427"/>
      <w:r>
        <w:rPr>
          <w:rtl/>
        </w:rPr>
        <w:t xml:space="preserve">ולא </w:t>
      </w:r>
      <w:bookmarkStart w:id="3428" w:name="_ETM_Q9_228390"/>
      <w:bookmarkEnd w:id="3428"/>
      <w:r>
        <w:rPr>
          <w:rtl/>
        </w:rPr>
        <w:t xml:space="preserve">לייצר </w:t>
      </w:r>
      <w:bookmarkStart w:id="3429" w:name="_ETM_Q9_228840"/>
      <w:bookmarkEnd w:id="3429"/>
      <w:r>
        <w:rPr>
          <w:rtl/>
        </w:rPr>
        <w:t xml:space="preserve">פה </w:t>
      </w:r>
      <w:bookmarkStart w:id="3430" w:name="_ETM_Q9_229020"/>
      <w:bookmarkEnd w:id="3430"/>
      <w:r>
        <w:rPr>
          <w:rtl/>
        </w:rPr>
        <w:t>אירוע</w:t>
      </w:r>
      <w:r>
        <w:rPr>
          <w:rFonts w:hint="cs"/>
          <w:rtl/>
        </w:rPr>
        <w:t xml:space="preserve"> </w:t>
      </w:r>
      <w:r w:rsidR="007413F4">
        <w:rPr>
          <w:rFonts w:hint="cs"/>
          <w:rtl/>
        </w:rPr>
        <w:t xml:space="preserve">של </w:t>
      </w:r>
      <w:bookmarkStart w:id="3431" w:name="_ETM_Q9_231930"/>
      <w:bookmarkStart w:id="3432" w:name="_ETM_Q9_232140"/>
      <w:bookmarkEnd w:id="3431"/>
      <w:bookmarkEnd w:id="3432"/>
      <w:r w:rsidR="007413F4">
        <w:rPr>
          <w:rtl/>
        </w:rPr>
        <w:t xml:space="preserve">הצבעה </w:t>
      </w:r>
      <w:bookmarkStart w:id="3433" w:name="_ETM_Q9_232470"/>
      <w:bookmarkEnd w:id="3433"/>
      <w:r w:rsidR="007413F4">
        <w:rPr>
          <w:rtl/>
        </w:rPr>
        <w:t>נגד</w:t>
      </w:r>
      <w:r w:rsidR="007413F4">
        <w:rPr>
          <w:rFonts w:hint="cs"/>
          <w:rtl/>
        </w:rPr>
        <w:t>,</w:t>
      </w:r>
      <w:r>
        <w:rPr>
          <w:rtl/>
        </w:rPr>
        <w:t xml:space="preserve"> </w:t>
      </w:r>
      <w:bookmarkStart w:id="3434" w:name="_ETM_Q9_230489"/>
      <w:bookmarkEnd w:id="3434"/>
      <w:r>
        <w:rPr>
          <w:rtl/>
        </w:rPr>
        <w:t xml:space="preserve">למרות </w:t>
      </w:r>
      <w:bookmarkStart w:id="3435" w:name="_ETM_Q9_230760"/>
      <w:bookmarkEnd w:id="3435"/>
      <w:r>
        <w:rPr>
          <w:rtl/>
        </w:rPr>
        <w:t xml:space="preserve">שזה </w:t>
      </w:r>
      <w:bookmarkStart w:id="3436" w:name="_ETM_Q9_231000"/>
      <w:bookmarkEnd w:id="3436"/>
      <w:r>
        <w:rPr>
          <w:rtl/>
        </w:rPr>
        <w:t xml:space="preserve">מה </w:t>
      </w:r>
      <w:bookmarkStart w:id="3437" w:name="_ETM_Q9_231120"/>
      <w:bookmarkEnd w:id="3437"/>
      <w:r>
        <w:rPr>
          <w:rtl/>
        </w:rPr>
        <w:t>שיקרה</w:t>
      </w:r>
      <w:r w:rsidR="007413F4">
        <w:rPr>
          <w:rFonts w:hint="cs"/>
          <w:rtl/>
        </w:rPr>
        <w:t>,</w:t>
      </w:r>
      <w:r>
        <w:rPr>
          <w:rtl/>
        </w:rPr>
        <w:t xml:space="preserve"> </w:t>
      </w:r>
      <w:bookmarkStart w:id="3438" w:name="_ETM_Q9_231450"/>
      <w:bookmarkEnd w:id="3438"/>
      <w:r>
        <w:rPr>
          <w:rtl/>
        </w:rPr>
        <w:t xml:space="preserve">אני </w:t>
      </w:r>
      <w:bookmarkStart w:id="3439" w:name="_ETM_Q9_231600"/>
      <w:bookmarkEnd w:id="3439"/>
      <w:r>
        <w:rPr>
          <w:rtl/>
        </w:rPr>
        <w:t>מניח</w:t>
      </w:r>
      <w:r>
        <w:rPr>
          <w:rFonts w:hint="cs"/>
          <w:rtl/>
        </w:rPr>
        <w:t>.</w:t>
      </w:r>
      <w:r>
        <w:rPr>
          <w:rtl/>
        </w:rPr>
        <w:t xml:space="preserve"> </w:t>
      </w:r>
      <w:bookmarkStart w:id="3440" w:name="_ETM_Q9_233220"/>
      <w:bookmarkEnd w:id="3440"/>
      <w:r>
        <w:rPr>
          <w:rtl/>
        </w:rPr>
        <w:t xml:space="preserve">זה </w:t>
      </w:r>
      <w:bookmarkStart w:id="3441" w:name="_ETM_Q9_233400"/>
      <w:bookmarkEnd w:id="3441"/>
      <w:r>
        <w:rPr>
          <w:rtl/>
        </w:rPr>
        <w:t>בסדר</w:t>
      </w:r>
      <w:r>
        <w:rPr>
          <w:rFonts w:hint="cs"/>
          <w:rtl/>
        </w:rPr>
        <w:t>,</w:t>
      </w:r>
      <w:r>
        <w:rPr>
          <w:rtl/>
        </w:rPr>
        <w:t xml:space="preserve"> </w:t>
      </w:r>
      <w:bookmarkStart w:id="3442" w:name="_ETM_Q9_233910"/>
      <w:bookmarkEnd w:id="3442"/>
      <w:r>
        <w:rPr>
          <w:rtl/>
        </w:rPr>
        <w:t xml:space="preserve">אפשר </w:t>
      </w:r>
      <w:bookmarkStart w:id="3443" w:name="_ETM_Q9_234150"/>
      <w:bookmarkEnd w:id="3443"/>
      <w:r>
        <w:rPr>
          <w:rtl/>
        </w:rPr>
        <w:t xml:space="preserve">גם </w:t>
      </w:r>
      <w:bookmarkStart w:id="3444" w:name="_ETM_Q9_234329"/>
      <w:bookmarkEnd w:id="3444"/>
      <w:r>
        <w:rPr>
          <w:rtl/>
        </w:rPr>
        <w:t xml:space="preserve">להביא </w:t>
      </w:r>
      <w:bookmarkStart w:id="3445" w:name="_ETM_Q9_234570"/>
      <w:bookmarkEnd w:id="3445"/>
      <w:r>
        <w:rPr>
          <w:rtl/>
        </w:rPr>
        <w:t xml:space="preserve">את </w:t>
      </w:r>
      <w:bookmarkStart w:id="3446" w:name="_ETM_Q9_234630"/>
      <w:bookmarkEnd w:id="3446"/>
      <w:r>
        <w:rPr>
          <w:rtl/>
        </w:rPr>
        <w:t xml:space="preserve">זה </w:t>
      </w:r>
      <w:bookmarkStart w:id="3447" w:name="_ETM_Q9_234720"/>
      <w:bookmarkEnd w:id="3447"/>
      <w:r>
        <w:rPr>
          <w:rtl/>
        </w:rPr>
        <w:t>להצבעה</w:t>
      </w:r>
      <w:r>
        <w:rPr>
          <w:rFonts w:hint="cs"/>
          <w:rtl/>
        </w:rPr>
        <w:t>.</w:t>
      </w:r>
      <w:r>
        <w:rPr>
          <w:rtl/>
        </w:rPr>
        <w:t xml:space="preserve"> </w:t>
      </w:r>
      <w:bookmarkStart w:id="3448" w:name="_ETM_Q9_235680"/>
      <w:bookmarkEnd w:id="3448"/>
      <w:r>
        <w:rPr>
          <w:rtl/>
        </w:rPr>
        <w:t xml:space="preserve">בסופו </w:t>
      </w:r>
      <w:bookmarkStart w:id="3449" w:name="_ETM_Q9_236280"/>
      <w:bookmarkEnd w:id="3449"/>
      <w:r>
        <w:rPr>
          <w:rtl/>
        </w:rPr>
        <w:t xml:space="preserve">של </w:t>
      </w:r>
      <w:bookmarkStart w:id="3450" w:name="_ETM_Q9_236430"/>
      <w:bookmarkEnd w:id="3450"/>
      <w:r>
        <w:rPr>
          <w:rtl/>
        </w:rPr>
        <w:t>דבר</w:t>
      </w:r>
      <w:r>
        <w:rPr>
          <w:rFonts w:hint="cs"/>
          <w:rtl/>
        </w:rPr>
        <w:t>,</w:t>
      </w:r>
      <w:r>
        <w:rPr>
          <w:rtl/>
        </w:rPr>
        <w:t xml:space="preserve"> </w:t>
      </w:r>
      <w:bookmarkStart w:id="3451" w:name="_ETM_Q9_236760"/>
      <w:bookmarkEnd w:id="3451"/>
      <w:r>
        <w:rPr>
          <w:rtl/>
        </w:rPr>
        <w:t xml:space="preserve">אני </w:t>
      </w:r>
      <w:bookmarkStart w:id="3452" w:name="_ETM_Q9_236910"/>
      <w:bookmarkEnd w:id="3452"/>
      <w:r>
        <w:rPr>
          <w:rtl/>
        </w:rPr>
        <w:t xml:space="preserve">אומר </w:t>
      </w:r>
      <w:bookmarkStart w:id="3453" w:name="_ETM_Q9_237450"/>
      <w:bookmarkEnd w:id="3453"/>
      <w:r>
        <w:rPr>
          <w:rFonts w:hint="cs"/>
          <w:rtl/>
        </w:rPr>
        <w:t>ש</w:t>
      </w:r>
      <w:r>
        <w:rPr>
          <w:rtl/>
        </w:rPr>
        <w:t xml:space="preserve">יש </w:t>
      </w:r>
      <w:bookmarkStart w:id="3454" w:name="_ETM_Q9_237660"/>
      <w:bookmarkEnd w:id="3454"/>
      <w:r>
        <w:rPr>
          <w:rtl/>
        </w:rPr>
        <w:t xml:space="preserve">פה </w:t>
      </w:r>
      <w:bookmarkStart w:id="3455" w:name="_ETM_Q9_237840"/>
      <w:bookmarkEnd w:id="3455"/>
      <w:r>
        <w:rPr>
          <w:rtl/>
        </w:rPr>
        <w:t xml:space="preserve">עמדה </w:t>
      </w:r>
      <w:bookmarkStart w:id="3456" w:name="_ETM_Q9_238170"/>
      <w:bookmarkEnd w:id="3456"/>
      <w:r>
        <w:rPr>
          <w:rtl/>
        </w:rPr>
        <w:t xml:space="preserve">שהיא </w:t>
      </w:r>
      <w:bookmarkStart w:id="3457" w:name="_ETM_Q9_238440"/>
      <w:bookmarkEnd w:id="3457"/>
      <w:r>
        <w:rPr>
          <w:rtl/>
        </w:rPr>
        <w:t xml:space="preserve">עמדה </w:t>
      </w:r>
      <w:bookmarkStart w:id="3458" w:name="_ETM_Q9_239340"/>
      <w:bookmarkEnd w:id="3458"/>
      <w:r>
        <w:rPr>
          <w:rtl/>
        </w:rPr>
        <w:t xml:space="preserve">שלא </w:t>
      </w:r>
      <w:bookmarkStart w:id="3459" w:name="_ETM_Q9_240059"/>
      <w:bookmarkEnd w:id="3459"/>
      <w:r>
        <w:rPr>
          <w:rtl/>
        </w:rPr>
        <w:t xml:space="preserve">הייתה </w:t>
      </w:r>
      <w:bookmarkStart w:id="3460" w:name="_ETM_Q9_240270"/>
      <w:bookmarkEnd w:id="3460"/>
      <w:r>
        <w:rPr>
          <w:rtl/>
        </w:rPr>
        <w:t>בקונ</w:t>
      </w:r>
      <w:r w:rsidR="007413F4">
        <w:rPr>
          <w:rFonts w:hint="cs"/>
          <w:rtl/>
        </w:rPr>
        <w:t>ס</w:t>
      </w:r>
      <w:r>
        <w:rPr>
          <w:rtl/>
        </w:rPr>
        <w:t xml:space="preserve">נזוס </w:t>
      </w:r>
      <w:bookmarkStart w:id="3461" w:name="_ETM_Q9_240989"/>
      <w:bookmarkEnd w:id="3461"/>
      <w:r>
        <w:rPr>
          <w:rtl/>
        </w:rPr>
        <w:t>אז</w:t>
      </w:r>
      <w:r>
        <w:rPr>
          <w:rFonts w:hint="cs"/>
          <w:rtl/>
        </w:rPr>
        <w:t>,</w:t>
      </w:r>
      <w:r>
        <w:rPr>
          <w:rtl/>
        </w:rPr>
        <w:t xml:space="preserve"> </w:t>
      </w:r>
      <w:bookmarkStart w:id="3462" w:name="_ETM_Q9_241920"/>
      <w:bookmarkEnd w:id="3462"/>
      <w:r>
        <w:rPr>
          <w:rtl/>
        </w:rPr>
        <w:t xml:space="preserve">לא </w:t>
      </w:r>
      <w:bookmarkStart w:id="3463" w:name="_ETM_Q9_242129"/>
      <w:bookmarkEnd w:id="3463"/>
      <w:r>
        <w:rPr>
          <w:rtl/>
        </w:rPr>
        <w:t xml:space="preserve">התקבלה </w:t>
      </w:r>
      <w:bookmarkStart w:id="3464" w:name="_ETM_Q9_242580"/>
      <w:bookmarkEnd w:id="3464"/>
      <w:r>
        <w:rPr>
          <w:rtl/>
        </w:rPr>
        <w:t>אז</w:t>
      </w:r>
      <w:r>
        <w:rPr>
          <w:rFonts w:hint="cs"/>
          <w:rtl/>
        </w:rPr>
        <w:t>.</w:t>
      </w:r>
      <w:r>
        <w:rPr>
          <w:rtl/>
        </w:rPr>
        <w:t xml:space="preserve"> </w:t>
      </w:r>
      <w:bookmarkStart w:id="3465" w:name="_ETM_Q9_243420"/>
      <w:bookmarkEnd w:id="3465"/>
      <w:r>
        <w:rPr>
          <w:rtl/>
        </w:rPr>
        <w:t xml:space="preserve">האם </w:t>
      </w:r>
      <w:bookmarkStart w:id="3466" w:name="_ETM_Q9_243780"/>
      <w:bookmarkEnd w:id="3466"/>
      <w:r>
        <w:rPr>
          <w:rtl/>
        </w:rPr>
        <w:t xml:space="preserve">חל </w:t>
      </w:r>
      <w:bookmarkStart w:id="3467" w:name="_ETM_Q9_244020"/>
      <w:bookmarkEnd w:id="3467"/>
      <w:r>
        <w:rPr>
          <w:rtl/>
        </w:rPr>
        <w:t xml:space="preserve">שינוי </w:t>
      </w:r>
      <w:bookmarkStart w:id="3468" w:name="_ETM_Q9_244470"/>
      <w:bookmarkEnd w:id="3468"/>
      <w:r>
        <w:rPr>
          <w:rtl/>
        </w:rPr>
        <w:t xml:space="preserve">בדעת </w:t>
      </w:r>
      <w:bookmarkStart w:id="3469" w:name="_ETM_Q9_244890"/>
      <w:bookmarkEnd w:id="3469"/>
      <w:r>
        <w:rPr>
          <w:rtl/>
        </w:rPr>
        <w:t>הקהל</w:t>
      </w:r>
      <w:r>
        <w:rPr>
          <w:rFonts w:hint="cs"/>
          <w:rtl/>
        </w:rPr>
        <w:t>?</w:t>
      </w:r>
      <w:r>
        <w:rPr>
          <w:rtl/>
        </w:rPr>
        <w:t xml:space="preserve"> </w:t>
      </w:r>
      <w:bookmarkStart w:id="3470" w:name="_ETM_Q9_245190"/>
      <w:bookmarkEnd w:id="3470"/>
      <w:r>
        <w:rPr>
          <w:rtl/>
        </w:rPr>
        <w:t xml:space="preserve">האם </w:t>
      </w:r>
      <w:bookmarkStart w:id="3471" w:name="_ETM_Q9_245369"/>
      <w:bookmarkEnd w:id="3471"/>
      <w:r>
        <w:rPr>
          <w:rtl/>
        </w:rPr>
        <w:t>העולם</w:t>
      </w:r>
      <w:r>
        <w:rPr>
          <w:rFonts w:hint="cs"/>
          <w:rtl/>
        </w:rPr>
        <w:t xml:space="preserve"> –</w:t>
      </w:r>
      <w:r>
        <w:rPr>
          <w:rtl/>
        </w:rPr>
        <w:t xml:space="preserve"> </w:t>
      </w:r>
      <w:bookmarkStart w:id="3472" w:name="_ETM_Q9_246119"/>
      <w:bookmarkEnd w:id="3472"/>
      <w:r>
        <w:rPr>
          <w:rtl/>
        </w:rPr>
        <w:t xml:space="preserve">האם </w:t>
      </w:r>
      <w:bookmarkStart w:id="3473" w:name="_ETM_Q9_246360"/>
      <w:bookmarkEnd w:id="3473"/>
      <w:r>
        <w:rPr>
          <w:rtl/>
        </w:rPr>
        <w:t xml:space="preserve">אנחנו </w:t>
      </w:r>
      <w:bookmarkStart w:id="3474" w:name="_ETM_Q9_246660"/>
      <w:bookmarkEnd w:id="3474"/>
      <w:r>
        <w:rPr>
          <w:rtl/>
        </w:rPr>
        <w:t xml:space="preserve">חושבים </w:t>
      </w:r>
      <w:bookmarkStart w:id="3475" w:name="_ETM_Q9_247050"/>
      <w:bookmarkEnd w:id="3475"/>
      <w:r>
        <w:rPr>
          <w:rtl/>
        </w:rPr>
        <w:t xml:space="preserve">שזה </w:t>
      </w:r>
      <w:bookmarkStart w:id="3476" w:name="_ETM_Q9_247350"/>
      <w:bookmarkEnd w:id="3476"/>
      <w:r>
        <w:rPr>
          <w:rtl/>
        </w:rPr>
        <w:t xml:space="preserve">המצב </w:t>
      </w:r>
      <w:bookmarkStart w:id="3477" w:name="_ETM_Q9_247770"/>
      <w:bookmarkEnd w:id="3477"/>
      <w:r>
        <w:rPr>
          <w:rtl/>
        </w:rPr>
        <w:t xml:space="preserve">שצריך </w:t>
      </w:r>
      <w:bookmarkStart w:id="3478" w:name="_ETM_Q9_248100"/>
      <w:bookmarkEnd w:id="3478"/>
      <w:r>
        <w:rPr>
          <w:rtl/>
        </w:rPr>
        <w:t>להיות</w:t>
      </w:r>
      <w:r>
        <w:rPr>
          <w:rFonts w:hint="cs"/>
          <w:rtl/>
        </w:rPr>
        <w:t xml:space="preserve"> בו</w:t>
      </w:r>
      <w:r>
        <w:rPr>
          <w:rtl/>
        </w:rPr>
        <w:t xml:space="preserve"> </w:t>
      </w:r>
      <w:bookmarkStart w:id="3479" w:name="_ETM_Q9_248310"/>
      <w:bookmarkEnd w:id="3479"/>
      <w:r>
        <w:rPr>
          <w:rtl/>
        </w:rPr>
        <w:t xml:space="preserve">השינוי </w:t>
      </w:r>
      <w:bookmarkStart w:id="3480" w:name="_ETM_Q9_248640"/>
      <w:bookmarkEnd w:id="3480"/>
      <w:r>
        <w:rPr>
          <w:rtl/>
        </w:rPr>
        <w:t>הזה</w:t>
      </w:r>
      <w:r>
        <w:rPr>
          <w:rFonts w:hint="cs"/>
          <w:rtl/>
        </w:rPr>
        <w:t>?</w:t>
      </w:r>
      <w:r>
        <w:rPr>
          <w:rtl/>
        </w:rPr>
        <w:t xml:space="preserve"> </w:t>
      </w:r>
      <w:bookmarkStart w:id="3481" w:name="_ETM_Q9_249270"/>
      <w:bookmarkEnd w:id="3481"/>
      <w:r>
        <w:rPr>
          <w:rtl/>
        </w:rPr>
        <w:t xml:space="preserve">עמדת </w:t>
      </w:r>
      <w:bookmarkStart w:id="3482" w:name="_ETM_Q9_249630"/>
      <w:bookmarkEnd w:id="3482"/>
      <w:r>
        <w:rPr>
          <w:rtl/>
        </w:rPr>
        <w:t xml:space="preserve">משרד </w:t>
      </w:r>
      <w:bookmarkStart w:id="3483" w:name="_ETM_Q9_249990"/>
      <w:bookmarkEnd w:id="3483"/>
      <w:r>
        <w:rPr>
          <w:rtl/>
        </w:rPr>
        <w:t xml:space="preserve">הבריאות </w:t>
      </w:r>
      <w:bookmarkStart w:id="3484" w:name="_ETM_Q9_250390"/>
      <w:bookmarkEnd w:id="3484"/>
      <w:r>
        <w:rPr>
          <w:rFonts w:hint="cs"/>
          <w:rtl/>
        </w:rPr>
        <w:t>היא ש</w:t>
      </w:r>
      <w:r>
        <w:rPr>
          <w:rtl/>
        </w:rPr>
        <w:t>לא</w:t>
      </w:r>
      <w:r>
        <w:rPr>
          <w:rFonts w:hint="cs"/>
          <w:rtl/>
        </w:rPr>
        <w:t>.</w:t>
      </w:r>
      <w:r>
        <w:rPr>
          <w:rtl/>
        </w:rPr>
        <w:t xml:space="preserve"> </w:t>
      </w:r>
      <w:bookmarkStart w:id="3485" w:name="_ETM_Q9_251950"/>
      <w:bookmarkEnd w:id="3485"/>
    </w:p>
    <w:p w:rsidR="00E65D3D" w:rsidRDefault="00E65D3D" w:rsidP="00CC2237">
      <w:pPr>
        <w:rPr>
          <w:rtl/>
        </w:rPr>
      </w:pPr>
    </w:p>
    <w:p w:rsidR="00E65D3D" w:rsidRDefault="007413F4" w:rsidP="007413F4">
      <w:pPr>
        <w:rPr>
          <w:rtl/>
        </w:rPr>
      </w:pPr>
      <w:r>
        <w:rPr>
          <w:rFonts w:hint="cs"/>
          <w:rtl/>
        </w:rPr>
        <w:t>ב</w:t>
      </w:r>
      <w:r w:rsidR="00E65D3D">
        <w:rPr>
          <w:rtl/>
        </w:rPr>
        <w:t xml:space="preserve">כל </w:t>
      </w:r>
      <w:bookmarkStart w:id="3486" w:name="_ETM_Q9_252430"/>
      <w:bookmarkEnd w:id="3486"/>
      <w:r w:rsidR="00E65D3D">
        <w:rPr>
          <w:rtl/>
        </w:rPr>
        <w:t>מקרה</w:t>
      </w:r>
      <w:r w:rsidR="00E65D3D">
        <w:rPr>
          <w:rFonts w:hint="cs"/>
          <w:rtl/>
        </w:rPr>
        <w:t>,</w:t>
      </w:r>
      <w:r w:rsidR="00E65D3D">
        <w:rPr>
          <w:rtl/>
        </w:rPr>
        <w:t xml:space="preserve"> </w:t>
      </w:r>
      <w:bookmarkStart w:id="3487" w:name="_ETM_Q9_252700"/>
      <w:bookmarkEnd w:id="3487"/>
      <w:r w:rsidR="00E65D3D">
        <w:rPr>
          <w:rtl/>
        </w:rPr>
        <w:t xml:space="preserve">להצעה </w:t>
      </w:r>
      <w:bookmarkStart w:id="3488" w:name="_ETM_Q9_253090"/>
      <w:bookmarkEnd w:id="3488"/>
      <w:r w:rsidR="00E65D3D">
        <w:rPr>
          <w:rtl/>
        </w:rPr>
        <w:t>גופ</w:t>
      </w:r>
      <w:r w:rsidR="00E65D3D">
        <w:rPr>
          <w:rFonts w:hint="cs"/>
          <w:rtl/>
        </w:rPr>
        <w:t>א,</w:t>
      </w:r>
      <w:r w:rsidR="00E65D3D">
        <w:rPr>
          <w:rtl/>
        </w:rPr>
        <w:t xml:space="preserve"> </w:t>
      </w:r>
      <w:bookmarkStart w:id="3489" w:name="_ETM_Q9_254159"/>
      <w:bookmarkEnd w:id="3489"/>
      <w:r w:rsidR="00E65D3D">
        <w:rPr>
          <w:rtl/>
        </w:rPr>
        <w:t xml:space="preserve">אני </w:t>
      </w:r>
      <w:bookmarkStart w:id="3490" w:name="_ETM_Q9_254340"/>
      <w:bookmarkEnd w:id="3490"/>
      <w:r w:rsidR="00E65D3D">
        <w:rPr>
          <w:rtl/>
        </w:rPr>
        <w:t xml:space="preserve">חושב </w:t>
      </w:r>
      <w:bookmarkStart w:id="3491" w:name="_ETM_Q9_254610"/>
      <w:bookmarkEnd w:id="3491"/>
      <w:r w:rsidR="00E65D3D">
        <w:rPr>
          <w:rtl/>
        </w:rPr>
        <w:t xml:space="preserve">שהיא </w:t>
      </w:r>
      <w:bookmarkStart w:id="3492" w:name="_ETM_Q9_254790"/>
      <w:bookmarkEnd w:id="3492"/>
      <w:r w:rsidR="00E65D3D">
        <w:rPr>
          <w:rtl/>
        </w:rPr>
        <w:t xml:space="preserve">לא </w:t>
      </w:r>
      <w:bookmarkStart w:id="3493" w:name="_ETM_Q9_254880"/>
      <w:bookmarkEnd w:id="3493"/>
      <w:r w:rsidR="00E65D3D">
        <w:rPr>
          <w:rtl/>
        </w:rPr>
        <w:t xml:space="preserve">נדונה </w:t>
      </w:r>
      <w:bookmarkStart w:id="3494" w:name="_ETM_Q9_255299"/>
      <w:bookmarkEnd w:id="3494"/>
      <w:r w:rsidR="00E65D3D">
        <w:rPr>
          <w:rtl/>
        </w:rPr>
        <w:t xml:space="preserve">בוועדת </w:t>
      </w:r>
      <w:bookmarkStart w:id="3495" w:name="_ETM_Q9_255720"/>
      <w:bookmarkEnd w:id="3495"/>
      <w:r w:rsidR="00E65D3D">
        <w:rPr>
          <w:rtl/>
        </w:rPr>
        <w:t xml:space="preserve">שרים </w:t>
      </w:r>
      <w:bookmarkStart w:id="3496" w:name="_ETM_Q9_255990"/>
      <w:bookmarkEnd w:id="3496"/>
      <w:r w:rsidR="00E65D3D">
        <w:rPr>
          <w:rtl/>
        </w:rPr>
        <w:t>לחקיקה</w:t>
      </w:r>
      <w:r>
        <w:rPr>
          <w:rFonts w:hint="cs"/>
          <w:rtl/>
        </w:rPr>
        <w:t>.</w:t>
      </w:r>
      <w:r w:rsidR="00E65D3D">
        <w:rPr>
          <w:rtl/>
        </w:rPr>
        <w:t xml:space="preserve"> </w:t>
      </w:r>
      <w:bookmarkStart w:id="3497" w:name="_ETM_Q9_256500"/>
      <w:bookmarkEnd w:id="3497"/>
      <w:r w:rsidR="00E65D3D">
        <w:rPr>
          <w:rtl/>
        </w:rPr>
        <w:t xml:space="preserve">תקן </w:t>
      </w:r>
      <w:bookmarkStart w:id="3498" w:name="_ETM_Q9_256830"/>
      <w:bookmarkEnd w:id="3498"/>
      <w:r w:rsidR="00E65D3D">
        <w:rPr>
          <w:rtl/>
        </w:rPr>
        <w:t xml:space="preserve">אותי </w:t>
      </w:r>
      <w:bookmarkStart w:id="3499" w:name="_ETM_Q9_257040"/>
      <w:bookmarkEnd w:id="3499"/>
      <w:r w:rsidR="00E65D3D">
        <w:rPr>
          <w:rtl/>
        </w:rPr>
        <w:t xml:space="preserve">אם </w:t>
      </w:r>
      <w:bookmarkStart w:id="3500" w:name="_ETM_Q9_257100"/>
      <w:bookmarkEnd w:id="3500"/>
      <w:r w:rsidR="00E65D3D">
        <w:rPr>
          <w:rtl/>
        </w:rPr>
        <w:t xml:space="preserve">אני </w:t>
      </w:r>
      <w:bookmarkStart w:id="3501" w:name="_ETM_Q9_257280"/>
      <w:bookmarkEnd w:id="3501"/>
      <w:r w:rsidR="00E65D3D">
        <w:rPr>
          <w:rtl/>
        </w:rPr>
        <w:t>טועה</w:t>
      </w:r>
      <w:r w:rsidR="00E65D3D">
        <w:rPr>
          <w:rFonts w:hint="cs"/>
          <w:rtl/>
        </w:rPr>
        <w:t>.</w:t>
      </w:r>
    </w:p>
    <w:p w:rsidR="00E65D3D" w:rsidRDefault="00E65D3D" w:rsidP="00CC2237">
      <w:pPr>
        <w:rPr>
          <w:rtl/>
        </w:rPr>
      </w:pPr>
    </w:p>
    <w:p w:rsidR="00E65D3D" w:rsidRDefault="00E65D3D" w:rsidP="00CC2237">
      <w:pPr>
        <w:pStyle w:val="af5"/>
        <w:keepNext/>
        <w:rPr>
          <w:rtl/>
        </w:rPr>
      </w:pPr>
      <w:bookmarkStart w:id="3502" w:name="ET_interruption_5110_13"/>
      <w:r w:rsidRPr="009E42D6">
        <w:rPr>
          <w:rStyle w:val="TagStyle"/>
          <w:rtl/>
        </w:rPr>
        <w:t xml:space="preserve"> &lt;&lt; קריאה &gt;&gt; </w:t>
      </w:r>
      <w:r>
        <w:rPr>
          <w:rtl/>
        </w:rPr>
        <w:t>עפר שלח (יש עתיד-תל"ם):</w:t>
      </w:r>
      <w:r w:rsidRPr="009E42D6">
        <w:rPr>
          <w:rStyle w:val="TagStyle"/>
          <w:rtl/>
        </w:rPr>
        <w:t xml:space="preserve"> &lt;&lt; קריאה &gt;&gt;</w:t>
      </w:r>
      <w:r>
        <w:rPr>
          <w:rtl/>
        </w:rPr>
        <w:t xml:space="preserve"> </w:t>
      </w:r>
      <w:bookmarkEnd w:id="3502"/>
    </w:p>
    <w:p w:rsidR="00E65D3D" w:rsidRDefault="00E65D3D" w:rsidP="00FD4F5E">
      <w:pPr>
        <w:rPr>
          <w:rtl/>
          <w:lang w:eastAsia="he-IL"/>
        </w:rPr>
      </w:pPr>
    </w:p>
    <w:p w:rsidR="00E65D3D" w:rsidRDefault="00E65D3D" w:rsidP="00CC2237">
      <w:pPr>
        <w:rPr>
          <w:rtl/>
        </w:rPr>
      </w:pPr>
      <w:r>
        <w:rPr>
          <w:rFonts w:hint="cs"/>
          <w:rtl/>
        </w:rPr>
        <w:t xml:space="preserve">אין ועדת שרים לחקיקה, אז איך היא תידון? </w:t>
      </w:r>
    </w:p>
    <w:p w:rsidR="00E65D3D" w:rsidRDefault="00E65D3D" w:rsidP="00CC2237">
      <w:pPr>
        <w:rPr>
          <w:rtl/>
          <w:lang w:eastAsia="he-IL"/>
        </w:rPr>
      </w:pPr>
    </w:p>
    <w:p w:rsidR="00E65D3D" w:rsidRDefault="00E65D3D" w:rsidP="00CC2237">
      <w:pPr>
        <w:pStyle w:val="-"/>
        <w:keepNext/>
        <w:rPr>
          <w:rtl/>
        </w:rPr>
      </w:pPr>
      <w:bookmarkStart w:id="3503" w:name="ET_speakercontinue_5547_14"/>
      <w:r w:rsidRPr="009E42D6">
        <w:rPr>
          <w:rStyle w:val="TagStyle"/>
          <w:rtl/>
        </w:rPr>
        <w:t xml:space="preserve"> &lt;&lt; דובר_המשך &gt;&gt; </w:t>
      </w:r>
      <w:r>
        <w:rPr>
          <w:rtl/>
        </w:rPr>
        <w:t>סגן שר הבריאות יואב קיש:</w:t>
      </w:r>
      <w:r w:rsidRPr="009E42D6">
        <w:rPr>
          <w:rStyle w:val="TagStyle"/>
          <w:rtl/>
        </w:rPr>
        <w:t xml:space="preserve"> &lt;&lt; דובר_המשך &gt;&gt;</w:t>
      </w:r>
      <w:r>
        <w:rPr>
          <w:rtl/>
        </w:rPr>
        <w:t xml:space="preserve"> </w:t>
      </w:r>
      <w:bookmarkEnd w:id="3503"/>
    </w:p>
    <w:p w:rsidR="00E65D3D" w:rsidRDefault="00E65D3D" w:rsidP="00FD4F5E">
      <w:pPr>
        <w:rPr>
          <w:rtl/>
          <w:lang w:eastAsia="he-IL"/>
        </w:rPr>
      </w:pPr>
    </w:p>
    <w:p w:rsidR="00E65D3D" w:rsidRDefault="00E65D3D" w:rsidP="00E66FDC">
      <w:pPr>
        <w:rPr>
          <w:rtl/>
        </w:rPr>
      </w:pPr>
      <w:r>
        <w:rPr>
          <w:rFonts w:hint="cs"/>
          <w:rtl/>
          <w:lang w:eastAsia="he-IL"/>
        </w:rPr>
        <w:t xml:space="preserve">אין. </w:t>
      </w:r>
      <w:bookmarkStart w:id="3504" w:name="_ETM_Q9_258469"/>
      <w:bookmarkStart w:id="3505" w:name="_ETM_Q9_259500"/>
      <w:bookmarkStart w:id="3506" w:name="_ETM_Q9_260200"/>
      <w:bookmarkEnd w:id="3504"/>
      <w:bookmarkEnd w:id="3505"/>
      <w:bookmarkEnd w:id="3506"/>
      <w:r>
        <w:rPr>
          <w:rtl/>
        </w:rPr>
        <w:t xml:space="preserve">אז </w:t>
      </w:r>
      <w:bookmarkStart w:id="3507" w:name="_ETM_Q9_260590"/>
      <w:bookmarkEnd w:id="3507"/>
      <w:r>
        <w:rPr>
          <w:rtl/>
        </w:rPr>
        <w:t>בסדר</w:t>
      </w:r>
      <w:r>
        <w:rPr>
          <w:rFonts w:hint="cs"/>
          <w:rtl/>
        </w:rPr>
        <w:t xml:space="preserve">, </w:t>
      </w:r>
      <w:bookmarkStart w:id="3508" w:name="_ETM_Q9_261009"/>
      <w:bookmarkEnd w:id="3508"/>
      <w:r>
        <w:rPr>
          <w:rtl/>
        </w:rPr>
        <w:t xml:space="preserve">אז </w:t>
      </w:r>
      <w:bookmarkStart w:id="3509" w:name="_ETM_Q9_261100"/>
      <w:bookmarkEnd w:id="3509"/>
      <w:r>
        <w:rPr>
          <w:rtl/>
        </w:rPr>
        <w:t xml:space="preserve">אני </w:t>
      </w:r>
      <w:bookmarkStart w:id="3510" w:name="_ETM_Q9_261220"/>
      <w:bookmarkEnd w:id="3510"/>
      <w:r>
        <w:rPr>
          <w:rtl/>
        </w:rPr>
        <w:t xml:space="preserve">אומר </w:t>
      </w:r>
      <w:bookmarkStart w:id="3511" w:name="_ETM_Q9_261340"/>
      <w:bookmarkStart w:id="3512" w:name="_ETM_Q9_261819"/>
      <w:bookmarkEnd w:id="3511"/>
      <w:bookmarkEnd w:id="3512"/>
      <w:r>
        <w:rPr>
          <w:rFonts w:hint="cs"/>
          <w:rtl/>
        </w:rPr>
        <w:t>ש</w:t>
      </w:r>
      <w:r>
        <w:rPr>
          <w:rtl/>
        </w:rPr>
        <w:t xml:space="preserve">אני </w:t>
      </w:r>
      <w:bookmarkStart w:id="3513" w:name="_ETM_Q9_261970"/>
      <w:bookmarkEnd w:id="3513"/>
      <w:r>
        <w:rPr>
          <w:rtl/>
        </w:rPr>
        <w:t xml:space="preserve">מבין </w:t>
      </w:r>
      <w:bookmarkStart w:id="3514" w:name="_ETM_Q9_262180"/>
      <w:bookmarkStart w:id="3515" w:name="_ETM_Q9_262329"/>
      <w:bookmarkEnd w:id="3514"/>
      <w:bookmarkEnd w:id="3515"/>
      <w:r>
        <w:rPr>
          <w:rtl/>
        </w:rPr>
        <w:t xml:space="preserve">את </w:t>
      </w:r>
      <w:bookmarkStart w:id="3516" w:name="_ETM_Q9_262450"/>
      <w:bookmarkEnd w:id="3516"/>
      <w:r>
        <w:rPr>
          <w:rtl/>
        </w:rPr>
        <w:t xml:space="preserve">האתגר </w:t>
      </w:r>
      <w:bookmarkStart w:id="3517" w:name="_ETM_Q9_263500"/>
      <w:bookmarkEnd w:id="3517"/>
      <w:r>
        <w:rPr>
          <w:rtl/>
        </w:rPr>
        <w:t xml:space="preserve">שאין </w:t>
      </w:r>
      <w:bookmarkStart w:id="3518" w:name="_ETM_Q9_263770"/>
      <w:bookmarkEnd w:id="3518"/>
      <w:r>
        <w:rPr>
          <w:rtl/>
        </w:rPr>
        <w:t xml:space="preserve">ועדת </w:t>
      </w:r>
      <w:bookmarkStart w:id="3519" w:name="_ETM_Q9_264069"/>
      <w:bookmarkEnd w:id="3519"/>
      <w:r>
        <w:rPr>
          <w:rtl/>
        </w:rPr>
        <w:t>שרים</w:t>
      </w:r>
      <w:r w:rsidR="007413F4">
        <w:rPr>
          <w:rFonts w:hint="cs"/>
          <w:rtl/>
        </w:rPr>
        <w:t>,</w:t>
      </w:r>
      <w:r>
        <w:rPr>
          <w:rtl/>
        </w:rPr>
        <w:t xml:space="preserve"> </w:t>
      </w:r>
      <w:bookmarkStart w:id="3520" w:name="_ETM_Q9_264490"/>
      <w:bookmarkEnd w:id="3520"/>
      <w:r>
        <w:rPr>
          <w:rtl/>
        </w:rPr>
        <w:t xml:space="preserve">אבל </w:t>
      </w:r>
      <w:bookmarkStart w:id="3521" w:name="_ETM_Q9_264729"/>
      <w:bookmarkEnd w:id="3521"/>
      <w:r>
        <w:rPr>
          <w:rFonts w:hint="cs"/>
          <w:rtl/>
        </w:rPr>
        <w:t>לאור</w:t>
      </w:r>
      <w:r>
        <w:rPr>
          <w:rtl/>
        </w:rPr>
        <w:t xml:space="preserve"> </w:t>
      </w:r>
      <w:bookmarkStart w:id="3522" w:name="_ETM_Q9_265060"/>
      <w:bookmarkEnd w:id="3522"/>
      <w:r w:rsidR="00E66FDC">
        <w:rPr>
          <w:rFonts w:hint="cs"/>
          <w:rtl/>
        </w:rPr>
        <w:t>זאת</w:t>
      </w:r>
      <w:r>
        <w:rPr>
          <w:rtl/>
        </w:rPr>
        <w:t xml:space="preserve"> </w:t>
      </w:r>
      <w:bookmarkStart w:id="3523" w:name="_ETM_Q9_265329"/>
      <w:bookmarkEnd w:id="3523"/>
      <w:r>
        <w:rPr>
          <w:rtl/>
        </w:rPr>
        <w:t xml:space="preserve">ההמלצה </w:t>
      </w:r>
      <w:bookmarkStart w:id="3524" w:name="_ETM_Q9_266140"/>
      <w:bookmarkStart w:id="3525" w:name="_ETM_Q9_267220"/>
      <w:bookmarkEnd w:id="3524"/>
      <w:bookmarkEnd w:id="3525"/>
      <w:r>
        <w:rPr>
          <w:rtl/>
        </w:rPr>
        <w:t xml:space="preserve">לחברי </w:t>
      </w:r>
      <w:bookmarkStart w:id="3526" w:name="_ETM_Q9_267909"/>
      <w:bookmarkEnd w:id="3526"/>
      <w:r>
        <w:rPr>
          <w:rtl/>
        </w:rPr>
        <w:t xml:space="preserve">הכנסת </w:t>
      </w:r>
      <w:bookmarkStart w:id="3527" w:name="_ETM_Q9_269160"/>
      <w:bookmarkEnd w:id="3527"/>
      <w:r w:rsidR="007413F4">
        <w:rPr>
          <w:rFonts w:hint="cs"/>
          <w:rtl/>
        </w:rPr>
        <w:t xml:space="preserve">היא כמובן </w:t>
      </w:r>
      <w:r>
        <w:rPr>
          <w:rtl/>
        </w:rPr>
        <w:t xml:space="preserve">לסרב </w:t>
      </w:r>
      <w:bookmarkStart w:id="3528" w:name="_ETM_Q9_269700"/>
      <w:bookmarkEnd w:id="3528"/>
      <w:r>
        <w:rPr>
          <w:rtl/>
        </w:rPr>
        <w:t xml:space="preserve">להצעה </w:t>
      </w:r>
      <w:bookmarkStart w:id="3529" w:name="_ETM_Q9_270060"/>
      <w:bookmarkEnd w:id="3529"/>
      <w:r>
        <w:rPr>
          <w:rtl/>
        </w:rPr>
        <w:t>הז</w:t>
      </w:r>
      <w:r w:rsidR="007413F4">
        <w:rPr>
          <w:rFonts w:hint="cs"/>
          <w:rtl/>
        </w:rPr>
        <w:t>את</w:t>
      </w:r>
      <w:r>
        <w:rPr>
          <w:rFonts w:hint="cs"/>
          <w:rtl/>
        </w:rPr>
        <w:t>.</w:t>
      </w:r>
    </w:p>
    <w:p w:rsidR="00E65D3D" w:rsidRDefault="00E65D3D" w:rsidP="00CC2237">
      <w:pPr>
        <w:rPr>
          <w:rtl/>
        </w:rPr>
      </w:pPr>
    </w:p>
    <w:p w:rsidR="00E65D3D" w:rsidRDefault="00E65D3D" w:rsidP="007413F4">
      <w:pPr>
        <w:rPr>
          <w:rtl/>
        </w:rPr>
      </w:pPr>
      <w:bookmarkStart w:id="3530" w:name="_ETM_Q9_273000"/>
      <w:bookmarkStart w:id="3531" w:name="_ETM_Q9_271530"/>
      <w:bookmarkEnd w:id="3530"/>
      <w:bookmarkEnd w:id="3531"/>
      <w:r>
        <w:rPr>
          <w:rtl/>
        </w:rPr>
        <w:t xml:space="preserve">אני </w:t>
      </w:r>
      <w:bookmarkStart w:id="3532" w:name="_ETM_Q9_272670"/>
      <w:bookmarkEnd w:id="3532"/>
      <w:r>
        <w:rPr>
          <w:rtl/>
        </w:rPr>
        <w:t xml:space="preserve">רואה </w:t>
      </w:r>
      <w:bookmarkStart w:id="3533" w:name="_ETM_Q9_272940"/>
      <w:bookmarkEnd w:id="3533"/>
      <w:r>
        <w:rPr>
          <w:rtl/>
        </w:rPr>
        <w:t xml:space="preserve">את סימני </w:t>
      </w:r>
      <w:bookmarkStart w:id="3534" w:name="_ETM_Q9_273420"/>
      <w:bookmarkEnd w:id="3534"/>
      <w:r>
        <w:rPr>
          <w:rtl/>
        </w:rPr>
        <w:t>הידיים</w:t>
      </w:r>
      <w:r>
        <w:rPr>
          <w:rFonts w:hint="cs"/>
          <w:rtl/>
        </w:rPr>
        <w:t>,</w:t>
      </w:r>
      <w:r>
        <w:rPr>
          <w:rtl/>
        </w:rPr>
        <w:t xml:space="preserve"> </w:t>
      </w:r>
      <w:bookmarkStart w:id="3535" w:name="_ETM_Q9_273840"/>
      <w:bookmarkEnd w:id="3535"/>
      <w:r>
        <w:rPr>
          <w:rtl/>
        </w:rPr>
        <w:t xml:space="preserve">אז </w:t>
      </w:r>
      <w:bookmarkStart w:id="3536" w:name="_ETM_Q9_273990"/>
      <w:bookmarkEnd w:id="3536"/>
      <w:r>
        <w:rPr>
          <w:rtl/>
        </w:rPr>
        <w:t xml:space="preserve">אני </w:t>
      </w:r>
      <w:bookmarkStart w:id="3537" w:name="_ETM_Q9_274170"/>
      <w:bookmarkEnd w:id="3537"/>
      <w:r>
        <w:rPr>
          <w:rtl/>
        </w:rPr>
        <w:t xml:space="preserve">אמשיך </w:t>
      </w:r>
      <w:bookmarkStart w:id="3538" w:name="_ETM_Q9_274560"/>
      <w:bookmarkEnd w:id="3538"/>
      <w:r>
        <w:rPr>
          <w:rtl/>
        </w:rPr>
        <w:t xml:space="preserve">בנושאים </w:t>
      </w:r>
      <w:bookmarkStart w:id="3539" w:name="_ETM_Q9_275190"/>
      <w:bookmarkEnd w:id="3539"/>
      <w:r>
        <w:rPr>
          <w:rtl/>
        </w:rPr>
        <w:t xml:space="preserve">אחרים </w:t>
      </w:r>
      <w:bookmarkStart w:id="3540" w:name="_ETM_Q9_276090"/>
      <w:bookmarkEnd w:id="3540"/>
      <w:r>
        <w:rPr>
          <w:rtl/>
        </w:rPr>
        <w:t>ב</w:t>
      </w:r>
      <w:r w:rsidR="007413F4">
        <w:rPr>
          <w:rFonts w:hint="cs"/>
          <w:rtl/>
        </w:rPr>
        <w:t xml:space="preserve">שתיים וחצי </w:t>
      </w:r>
      <w:r>
        <w:rPr>
          <w:rFonts w:hint="cs"/>
          <w:rtl/>
        </w:rPr>
        <w:t>דקות שעוד</w:t>
      </w:r>
      <w:bookmarkStart w:id="3541" w:name="_ETM_Q9_277500"/>
      <w:bookmarkEnd w:id="3541"/>
      <w:r>
        <w:rPr>
          <w:rtl/>
        </w:rPr>
        <w:t xml:space="preserve"> </w:t>
      </w:r>
      <w:bookmarkStart w:id="3542" w:name="_ETM_Q9_277740"/>
      <w:bookmarkEnd w:id="3542"/>
      <w:r>
        <w:rPr>
          <w:rtl/>
        </w:rPr>
        <w:t xml:space="preserve">נותרו </w:t>
      </w:r>
      <w:bookmarkStart w:id="3543" w:name="_ETM_Q9_278100"/>
      <w:bookmarkEnd w:id="3543"/>
      <w:r>
        <w:rPr>
          <w:rtl/>
        </w:rPr>
        <w:t>לי</w:t>
      </w:r>
      <w:r>
        <w:rPr>
          <w:rFonts w:hint="cs"/>
          <w:rtl/>
        </w:rPr>
        <w:t>.</w:t>
      </w:r>
    </w:p>
    <w:p w:rsidR="00E65D3D" w:rsidRDefault="00E65D3D" w:rsidP="00CC2237">
      <w:pPr>
        <w:rPr>
          <w:rtl/>
        </w:rPr>
      </w:pPr>
    </w:p>
    <w:p w:rsidR="00E65D3D" w:rsidRDefault="00E65D3D" w:rsidP="00CC2237">
      <w:pPr>
        <w:pStyle w:val="af6"/>
        <w:keepNext/>
        <w:rPr>
          <w:rtl/>
        </w:rPr>
      </w:pPr>
      <w:r w:rsidRPr="009E42D6">
        <w:rPr>
          <w:rStyle w:val="TagStyle"/>
          <w:rtl/>
        </w:rPr>
        <w:t xml:space="preserve"> &lt;&lt; יור &gt;&gt; </w:t>
      </w:r>
      <w:r>
        <w:rPr>
          <w:rtl/>
        </w:rPr>
        <w:t>היו"ר אורנה ברביבאי:</w:t>
      </w:r>
      <w:r w:rsidRPr="009E42D6">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מה ששלך שלך.</w:t>
      </w:r>
    </w:p>
    <w:p w:rsidR="00E65D3D" w:rsidRDefault="00E65D3D" w:rsidP="00CC2237">
      <w:pPr>
        <w:rPr>
          <w:rtl/>
          <w:lang w:eastAsia="he-IL"/>
        </w:rPr>
      </w:pPr>
    </w:p>
    <w:p w:rsidR="00E65D3D" w:rsidRDefault="00E65D3D" w:rsidP="00CC2237">
      <w:pPr>
        <w:pStyle w:val="-"/>
        <w:keepNext/>
        <w:rPr>
          <w:rtl/>
        </w:rPr>
      </w:pPr>
      <w:bookmarkStart w:id="3544" w:name="ET_speakercontinue_5547_16"/>
      <w:r w:rsidRPr="009E42D6">
        <w:rPr>
          <w:rStyle w:val="TagStyle"/>
          <w:rtl/>
        </w:rPr>
        <w:t xml:space="preserve"> &lt;&lt; דובר_המשך &gt;&gt; </w:t>
      </w:r>
      <w:r>
        <w:rPr>
          <w:rtl/>
        </w:rPr>
        <w:t>סגן שר הבריאות יואב קיש:</w:t>
      </w:r>
      <w:r w:rsidRPr="009E42D6">
        <w:rPr>
          <w:rStyle w:val="TagStyle"/>
          <w:rtl/>
        </w:rPr>
        <w:t xml:space="preserve"> &lt;&lt; דובר_המשך &gt;&gt;</w:t>
      </w:r>
      <w:r>
        <w:rPr>
          <w:rtl/>
        </w:rPr>
        <w:t xml:space="preserve"> </w:t>
      </w:r>
      <w:bookmarkEnd w:id="3544"/>
    </w:p>
    <w:p w:rsidR="00E65D3D" w:rsidRDefault="00E65D3D" w:rsidP="00FD4F5E">
      <w:pPr>
        <w:rPr>
          <w:rtl/>
          <w:lang w:eastAsia="he-IL"/>
        </w:rPr>
      </w:pPr>
    </w:p>
    <w:p w:rsidR="00E65D3D" w:rsidRDefault="00E65D3D" w:rsidP="00CC2237">
      <w:pPr>
        <w:rPr>
          <w:rtl/>
        </w:rPr>
      </w:pPr>
      <w:bookmarkStart w:id="3545" w:name="_ETM_Q9_279520"/>
      <w:bookmarkStart w:id="3546" w:name="_ETM_Q9_279640"/>
      <w:bookmarkStart w:id="3547" w:name="_ETM_Q9_280150"/>
      <w:bookmarkStart w:id="3548" w:name="_ETM_Q9_280630"/>
      <w:bookmarkEnd w:id="3545"/>
      <w:bookmarkEnd w:id="3546"/>
      <w:bookmarkEnd w:id="3547"/>
      <w:bookmarkEnd w:id="3548"/>
      <w:r>
        <w:rPr>
          <w:rtl/>
        </w:rPr>
        <w:t xml:space="preserve">מה </w:t>
      </w:r>
      <w:bookmarkStart w:id="3549" w:name="_ETM_Q9_280780"/>
      <w:bookmarkEnd w:id="3549"/>
      <w:r>
        <w:rPr>
          <w:rtl/>
        </w:rPr>
        <w:t>ששלי</w:t>
      </w:r>
      <w:r>
        <w:rPr>
          <w:rFonts w:hint="cs"/>
          <w:rtl/>
        </w:rPr>
        <w:t>.</w:t>
      </w:r>
      <w:r>
        <w:rPr>
          <w:rtl/>
        </w:rPr>
        <w:t xml:space="preserve"> </w:t>
      </w:r>
      <w:bookmarkStart w:id="3550" w:name="_ETM_Q9_283749"/>
      <w:bookmarkStart w:id="3551" w:name="_ETM_Q9_286219"/>
      <w:bookmarkEnd w:id="3550"/>
      <w:bookmarkEnd w:id="3551"/>
      <w:r>
        <w:rPr>
          <w:rFonts w:hint="cs"/>
          <w:rtl/>
        </w:rPr>
        <w:t>א</w:t>
      </w:r>
      <w:r>
        <w:rPr>
          <w:rtl/>
        </w:rPr>
        <w:t xml:space="preserve">תייחס </w:t>
      </w:r>
      <w:bookmarkStart w:id="3552" w:name="_ETM_Q9_286700"/>
      <w:bookmarkEnd w:id="3552"/>
      <w:r>
        <w:rPr>
          <w:rFonts w:hint="cs"/>
          <w:rtl/>
        </w:rPr>
        <w:t>אולי –</w:t>
      </w:r>
      <w:r>
        <w:rPr>
          <w:rtl/>
        </w:rPr>
        <w:t xml:space="preserve"> </w:t>
      </w:r>
      <w:bookmarkStart w:id="3553" w:name="_ETM_Q9_288119"/>
      <w:bookmarkEnd w:id="3553"/>
      <w:r>
        <w:rPr>
          <w:rtl/>
        </w:rPr>
        <w:t xml:space="preserve">יש </w:t>
      </w:r>
      <w:bookmarkStart w:id="3554" w:name="_ETM_Q9_288240"/>
      <w:bookmarkEnd w:id="3554"/>
      <w:r>
        <w:rPr>
          <w:rtl/>
        </w:rPr>
        <w:t xml:space="preserve">כמה </w:t>
      </w:r>
      <w:bookmarkStart w:id="3555" w:name="_ETM_Q9_288509"/>
      <w:bookmarkEnd w:id="3555"/>
      <w:r>
        <w:rPr>
          <w:rtl/>
        </w:rPr>
        <w:t xml:space="preserve">דברים </w:t>
      </w:r>
      <w:bookmarkStart w:id="3556" w:name="_ETM_Q9_288810"/>
      <w:bookmarkEnd w:id="3556"/>
      <w:r>
        <w:rPr>
          <w:rtl/>
        </w:rPr>
        <w:t>מעניינים</w:t>
      </w:r>
      <w:r>
        <w:rPr>
          <w:rFonts w:hint="cs"/>
          <w:rtl/>
        </w:rPr>
        <w:t>.</w:t>
      </w:r>
      <w:r>
        <w:rPr>
          <w:rtl/>
        </w:rPr>
        <w:t xml:space="preserve"> </w:t>
      </w:r>
      <w:bookmarkStart w:id="3557" w:name="_ETM_Q9_289229"/>
      <w:bookmarkEnd w:id="3557"/>
      <w:r>
        <w:rPr>
          <w:rtl/>
        </w:rPr>
        <w:t xml:space="preserve">אני </w:t>
      </w:r>
      <w:bookmarkStart w:id="3558" w:name="_ETM_Q9_289409"/>
      <w:bookmarkEnd w:id="3558"/>
      <w:r>
        <w:rPr>
          <w:rtl/>
        </w:rPr>
        <w:t xml:space="preserve">לא </w:t>
      </w:r>
      <w:bookmarkStart w:id="3559" w:name="_ETM_Q9_289529"/>
      <w:bookmarkEnd w:id="3559"/>
      <w:r>
        <w:rPr>
          <w:rtl/>
        </w:rPr>
        <w:t xml:space="preserve">יודע </w:t>
      </w:r>
      <w:bookmarkStart w:id="3560" w:name="_ETM_Q9_290099"/>
      <w:bookmarkEnd w:id="3560"/>
      <w:r>
        <w:rPr>
          <w:rtl/>
        </w:rPr>
        <w:t>על</w:t>
      </w:r>
      <w:r>
        <w:rPr>
          <w:rFonts w:hint="cs"/>
          <w:rtl/>
        </w:rPr>
        <w:t xml:space="preserve"> מה.</w:t>
      </w:r>
    </w:p>
    <w:p w:rsidR="00E65D3D" w:rsidRDefault="00E65D3D" w:rsidP="00CC2237">
      <w:pPr>
        <w:rPr>
          <w:rtl/>
        </w:rPr>
      </w:pPr>
    </w:p>
    <w:p w:rsidR="00E65D3D" w:rsidRDefault="00E65D3D" w:rsidP="00CC2237">
      <w:pPr>
        <w:pStyle w:val="af6"/>
        <w:keepNext/>
        <w:rPr>
          <w:rtl/>
        </w:rPr>
      </w:pPr>
      <w:bookmarkStart w:id="3561" w:name="ET_yor_6059_17"/>
      <w:r w:rsidRPr="009E42D6">
        <w:rPr>
          <w:rStyle w:val="TagStyle"/>
          <w:rtl/>
        </w:rPr>
        <w:t xml:space="preserve"> &lt;&lt; יור &gt;&gt; </w:t>
      </w:r>
      <w:r>
        <w:rPr>
          <w:rtl/>
        </w:rPr>
        <w:t>היו"ר אורנה ברביבאי:</w:t>
      </w:r>
      <w:r w:rsidRPr="009E42D6">
        <w:rPr>
          <w:rStyle w:val="TagStyle"/>
          <w:rtl/>
        </w:rPr>
        <w:t xml:space="preserve"> &lt;&lt; יור &gt;&gt;</w:t>
      </w:r>
      <w:r>
        <w:rPr>
          <w:rtl/>
        </w:rPr>
        <w:t xml:space="preserve"> </w:t>
      </w:r>
      <w:bookmarkEnd w:id="3561"/>
    </w:p>
    <w:p w:rsidR="00E65D3D" w:rsidRDefault="00E65D3D" w:rsidP="00FD4F5E">
      <w:pPr>
        <w:rPr>
          <w:rtl/>
          <w:lang w:eastAsia="he-IL"/>
        </w:rPr>
      </w:pPr>
    </w:p>
    <w:p w:rsidR="00E65D3D" w:rsidRDefault="00E65D3D" w:rsidP="004047A6">
      <w:pPr>
        <w:rPr>
          <w:rtl/>
          <w:lang w:eastAsia="he-IL"/>
        </w:rPr>
      </w:pPr>
      <w:r>
        <w:rPr>
          <w:rFonts w:hint="cs"/>
          <w:rtl/>
          <w:lang w:eastAsia="he-IL"/>
        </w:rPr>
        <w:t>תדבר על הקורונה, על הדרך שבה אתה מתמודד איתה כסגן שר הבריאות.</w:t>
      </w:r>
    </w:p>
    <w:p w:rsidR="00E65D3D" w:rsidRDefault="00E65D3D" w:rsidP="00CC2237">
      <w:pPr>
        <w:rPr>
          <w:rtl/>
          <w:lang w:eastAsia="he-IL"/>
        </w:rPr>
      </w:pPr>
    </w:p>
    <w:p w:rsidR="00E65D3D" w:rsidRDefault="00E65D3D" w:rsidP="00CC2237">
      <w:pPr>
        <w:pStyle w:val="-"/>
        <w:keepNext/>
        <w:rPr>
          <w:rtl/>
        </w:rPr>
      </w:pPr>
      <w:bookmarkStart w:id="3562" w:name="ET_speakercontinue_5547_18"/>
      <w:r w:rsidRPr="009E42D6">
        <w:rPr>
          <w:rStyle w:val="TagStyle"/>
          <w:rtl/>
        </w:rPr>
        <w:lastRenderedPageBreak/>
        <w:t xml:space="preserve"> &lt;&lt; דובר_המשך &gt;&gt; </w:t>
      </w:r>
      <w:r>
        <w:rPr>
          <w:rtl/>
        </w:rPr>
        <w:t>סגן שר הבריאות יואב קיש:</w:t>
      </w:r>
      <w:r w:rsidRPr="009E42D6">
        <w:rPr>
          <w:rStyle w:val="TagStyle"/>
          <w:rtl/>
        </w:rPr>
        <w:t xml:space="preserve"> &lt;&lt; דובר_המשך &gt;&gt;</w:t>
      </w:r>
      <w:r>
        <w:rPr>
          <w:rtl/>
        </w:rPr>
        <w:t xml:space="preserve"> </w:t>
      </w:r>
      <w:bookmarkEnd w:id="3562"/>
    </w:p>
    <w:p w:rsidR="00E65D3D" w:rsidRDefault="00E65D3D" w:rsidP="00FD4F5E">
      <w:pPr>
        <w:rPr>
          <w:rtl/>
          <w:lang w:eastAsia="he-IL"/>
        </w:rPr>
      </w:pPr>
    </w:p>
    <w:p w:rsidR="00E65D3D" w:rsidRDefault="00E65D3D" w:rsidP="00E66FDC">
      <w:pPr>
        <w:rPr>
          <w:rtl/>
        </w:rPr>
      </w:pPr>
      <w:bookmarkStart w:id="3563" w:name="_ETM_Q9_290189"/>
      <w:bookmarkStart w:id="3564" w:name="_ETM_Q9_290759"/>
      <w:bookmarkStart w:id="3565" w:name="_ETM_Q9_291179"/>
      <w:bookmarkStart w:id="3566" w:name="_ETM_Q9_291450"/>
      <w:bookmarkStart w:id="3567" w:name="_ETM_Q9_291929"/>
      <w:bookmarkStart w:id="3568" w:name="_ETM_Q9_292200"/>
      <w:bookmarkStart w:id="3569" w:name="_ETM_Q9_292560"/>
      <w:bookmarkStart w:id="3570" w:name="_ETM_Q9_292889"/>
      <w:bookmarkEnd w:id="3563"/>
      <w:bookmarkEnd w:id="3564"/>
      <w:bookmarkEnd w:id="3565"/>
      <w:bookmarkEnd w:id="3566"/>
      <w:bookmarkEnd w:id="3567"/>
      <w:bookmarkEnd w:id="3568"/>
      <w:bookmarkEnd w:id="3569"/>
      <w:bookmarkEnd w:id="3570"/>
      <w:r>
        <w:rPr>
          <w:rFonts w:hint="cs"/>
          <w:rtl/>
        </w:rPr>
        <w:t xml:space="preserve">לדבר </w:t>
      </w:r>
      <w:r>
        <w:rPr>
          <w:rtl/>
        </w:rPr>
        <w:t xml:space="preserve">על </w:t>
      </w:r>
      <w:bookmarkStart w:id="3571" w:name="_ETM_Q9_293009"/>
      <w:bookmarkEnd w:id="3571"/>
      <w:r>
        <w:rPr>
          <w:rtl/>
        </w:rPr>
        <w:t>הקורונה</w:t>
      </w:r>
      <w:r>
        <w:rPr>
          <w:rFonts w:hint="cs"/>
          <w:rtl/>
        </w:rPr>
        <w:t xml:space="preserve"> </w:t>
      </w:r>
      <w:bookmarkStart w:id="3572" w:name="_ETM_Q9_301604"/>
      <w:bookmarkStart w:id="3573" w:name="_ETM_Q9_301668"/>
      <w:bookmarkStart w:id="3574" w:name="_ETM_Q9_301750"/>
      <w:bookmarkStart w:id="3575" w:name="_ETM_Q9_301801"/>
      <w:bookmarkEnd w:id="3572"/>
      <w:bookmarkEnd w:id="3573"/>
      <w:bookmarkEnd w:id="3574"/>
      <w:bookmarkEnd w:id="3575"/>
      <w:r w:rsidR="00E66FDC">
        <w:rPr>
          <w:rFonts w:hint="eastAsia"/>
          <w:rtl/>
        </w:rPr>
        <w:t>–</w:t>
      </w:r>
      <w:r w:rsidR="00E66FDC">
        <w:rPr>
          <w:rFonts w:hint="cs"/>
          <w:rtl/>
        </w:rPr>
        <w:t xml:space="preserve"> </w:t>
      </w:r>
      <w:r>
        <w:rPr>
          <w:rFonts w:hint="cs"/>
          <w:rtl/>
        </w:rPr>
        <w:t xml:space="preserve">נדבר </w:t>
      </w:r>
      <w:r>
        <w:rPr>
          <w:rtl/>
        </w:rPr>
        <w:t>על הקורונה</w:t>
      </w:r>
      <w:r>
        <w:rPr>
          <w:rFonts w:hint="cs"/>
          <w:rtl/>
        </w:rPr>
        <w:t>. אנחנו בנקודה סופר</w:t>
      </w:r>
      <w:bookmarkStart w:id="3576" w:name="_ETM_Q9_302000"/>
      <w:bookmarkEnd w:id="3576"/>
      <w:r w:rsidR="00931774">
        <w:rPr>
          <w:rFonts w:hint="cs"/>
          <w:rtl/>
        </w:rPr>
        <w:t>-</w:t>
      </w:r>
      <w:r>
        <w:rPr>
          <w:rFonts w:hint="cs"/>
          <w:rtl/>
        </w:rPr>
        <w:t xml:space="preserve">קריטית </w:t>
      </w:r>
      <w:bookmarkStart w:id="3577" w:name="_ETM_Q9_295060"/>
      <w:bookmarkStart w:id="3578" w:name="_ETM_Q9_295150"/>
      <w:bookmarkStart w:id="3579" w:name="_ETM_Q9_295479"/>
      <w:bookmarkStart w:id="3580" w:name="_ETM_Q9_295570"/>
      <w:bookmarkStart w:id="3581" w:name="_ETM_Q9_297210"/>
      <w:bookmarkStart w:id="3582" w:name="_ETM_Q9_297690"/>
      <w:bookmarkStart w:id="3583" w:name="_ETM_Q9_299489"/>
      <w:bookmarkStart w:id="3584" w:name="_ETM_Q9_299880"/>
      <w:bookmarkStart w:id="3585" w:name="_ETM_Q9_300419"/>
      <w:bookmarkStart w:id="3586" w:name="_ETM_Q9_302260"/>
      <w:bookmarkEnd w:id="3577"/>
      <w:bookmarkEnd w:id="3578"/>
      <w:bookmarkEnd w:id="3579"/>
      <w:bookmarkEnd w:id="3580"/>
      <w:bookmarkEnd w:id="3581"/>
      <w:bookmarkEnd w:id="3582"/>
      <w:bookmarkEnd w:id="3583"/>
      <w:bookmarkEnd w:id="3584"/>
      <w:bookmarkEnd w:id="3585"/>
      <w:bookmarkEnd w:id="3586"/>
      <w:r>
        <w:rPr>
          <w:rFonts w:hint="cs"/>
          <w:rtl/>
        </w:rPr>
        <w:t xml:space="preserve">בהתמודדות </w:t>
      </w:r>
      <w:r>
        <w:rPr>
          <w:rtl/>
        </w:rPr>
        <w:t xml:space="preserve">עם </w:t>
      </w:r>
      <w:bookmarkStart w:id="3587" w:name="_ETM_Q9_302410"/>
      <w:bookmarkEnd w:id="3587"/>
      <w:r>
        <w:rPr>
          <w:rtl/>
        </w:rPr>
        <w:t xml:space="preserve">נגיף </w:t>
      </w:r>
      <w:bookmarkStart w:id="3588" w:name="_ETM_Q9_302710"/>
      <w:bookmarkEnd w:id="3588"/>
      <w:r>
        <w:rPr>
          <w:rtl/>
        </w:rPr>
        <w:t>הקורונה</w:t>
      </w:r>
      <w:r>
        <w:rPr>
          <w:rFonts w:hint="cs"/>
          <w:rtl/>
        </w:rPr>
        <w:t>.</w:t>
      </w:r>
      <w:r>
        <w:rPr>
          <w:rtl/>
        </w:rPr>
        <w:t xml:space="preserve"> </w:t>
      </w:r>
      <w:bookmarkStart w:id="3589" w:name="_ETM_Q9_304549"/>
      <w:bookmarkEnd w:id="3589"/>
      <w:r>
        <w:rPr>
          <w:rtl/>
        </w:rPr>
        <w:t xml:space="preserve">אני </w:t>
      </w:r>
      <w:bookmarkStart w:id="3590" w:name="_ETM_Q9_304759"/>
      <w:bookmarkEnd w:id="3590"/>
      <w:r>
        <w:rPr>
          <w:rtl/>
        </w:rPr>
        <w:t xml:space="preserve">חושב </w:t>
      </w:r>
      <w:bookmarkStart w:id="3591" w:name="_ETM_Q9_304909"/>
      <w:bookmarkEnd w:id="3591"/>
      <w:r>
        <w:rPr>
          <w:rtl/>
        </w:rPr>
        <w:t xml:space="preserve">שאנחנו </w:t>
      </w:r>
      <w:bookmarkStart w:id="3592" w:name="_ETM_Q9_306610"/>
      <w:bookmarkEnd w:id="3592"/>
      <w:r>
        <w:rPr>
          <w:rtl/>
        </w:rPr>
        <w:t xml:space="preserve">באמת </w:t>
      </w:r>
      <w:bookmarkStart w:id="3593" w:name="_ETM_Q9_307000"/>
      <w:bookmarkEnd w:id="3593"/>
      <w:r>
        <w:rPr>
          <w:rtl/>
        </w:rPr>
        <w:t xml:space="preserve">יכולים </w:t>
      </w:r>
      <w:bookmarkStart w:id="3594" w:name="_ETM_Q9_307570"/>
      <w:bookmarkEnd w:id="3594"/>
      <w:r>
        <w:rPr>
          <w:rtl/>
        </w:rPr>
        <w:t xml:space="preserve">לברך </w:t>
      </w:r>
      <w:bookmarkStart w:id="3595" w:name="_ETM_Q9_308110"/>
      <w:bookmarkEnd w:id="3595"/>
      <w:r>
        <w:rPr>
          <w:rtl/>
        </w:rPr>
        <w:t xml:space="preserve">ולומר </w:t>
      </w:r>
      <w:bookmarkStart w:id="3596" w:name="_ETM_Q9_308470"/>
      <w:bookmarkEnd w:id="3596"/>
      <w:r>
        <w:rPr>
          <w:rtl/>
        </w:rPr>
        <w:t xml:space="preserve">תודה </w:t>
      </w:r>
      <w:bookmarkStart w:id="3597" w:name="_ETM_Q9_308800"/>
      <w:bookmarkEnd w:id="3597"/>
      <w:r>
        <w:rPr>
          <w:rtl/>
        </w:rPr>
        <w:t xml:space="preserve">לעם </w:t>
      </w:r>
      <w:bookmarkStart w:id="3598" w:name="_ETM_Q9_309040"/>
      <w:bookmarkEnd w:id="3598"/>
      <w:r>
        <w:rPr>
          <w:rtl/>
        </w:rPr>
        <w:t>ישראל</w:t>
      </w:r>
      <w:r w:rsidR="00931774">
        <w:rPr>
          <w:rFonts w:hint="cs"/>
          <w:rtl/>
        </w:rPr>
        <w:t>,</w:t>
      </w:r>
      <w:r>
        <w:rPr>
          <w:rtl/>
        </w:rPr>
        <w:t xml:space="preserve"> </w:t>
      </w:r>
      <w:bookmarkStart w:id="3599" w:name="_ETM_Q9_310230"/>
      <w:bookmarkEnd w:id="3599"/>
      <w:r>
        <w:rPr>
          <w:rtl/>
        </w:rPr>
        <w:t>ששמר</w:t>
      </w:r>
      <w:r w:rsidR="00931774">
        <w:rPr>
          <w:rFonts w:hint="cs"/>
          <w:rtl/>
        </w:rPr>
        <w:t>,</w:t>
      </w:r>
      <w:r>
        <w:rPr>
          <w:rtl/>
        </w:rPr>
        <w:t xml:space="preserve"> </w:t>
      </w:r>
      <w:bookmarkStart w:id="3600" w:name="_ETM_Q9_311139"/>
      <w:bookmarkEnd w:id="3600"/>
      <w:r>
        <w:rPr>
          <w:rtl/>
        </w:rPr>
        <w:t xml:space="preserve">רובו </w:t>
      </w:r>
      <w:bookmarkStart w:id="3601" w:name="_ETM_Q9_311590"/>
      <w:bookmarkEnd w:id="3601"/>
      <w:r>
        <w:rPr>
          <w:rtl/>
        </w:rPr>
        <w:t>ככולו</w:t>
      </w:r>
      <w:r>
        <w:rPr>
          <w:rFonts w:hint="cs"/>
          <w:rtl/>
        </w:rPr>
        <w:t>.</w:t>
      </w:r>
      <w:r>
        <w:rPr>
          <w:rtl/>
        </w:rPr>
        <w:t xml:space="preserve"> </w:t>
      </w:r>
      <w:bookmarkStart w:id="3602" w:name="_ETM_Q9_312010"/>
      <w:bookmarkEnd w:id="3602"/>
      <w:r>
        <w:rPr>
          <w:rtl/>
        </w:rPr>
        <w:t>באמת</w:t>
      </w:r>
      <w:r>
        <w:rPr>
          <w:rFonts w:hint="cs"/>
          <w:rtl/>
        </w:rPr>
        <w:t>,</w:t>
      </w:r>
      <w:r>
        <w:rPr>
          <w:rtl/>
        </w:rPr>
        <w:t xml:space="preserve"> </w:t>
      </w:r>
      <w:bookmarkStart w:id="3603" w:name="_ETM_Q9_312430"/>
      <w:bookmarkEnd w:id="3603"/>
      <w:r>
        <w:rPr>
          <w:rtl/>
        </w:rPr>
        <w:t xml:space="preserve">תמיד </w:t>
      </w:r>
      <w:bookmarkStart w:id="3604" w:name="_ETM_Q9_312730"/>
      <w:bookmarkEnd w:id="3604"/>
      <w:r>
        <w:rPr>
          <w:rtl/>
        </w:rPr>
        <w:t xml:space="preserve">יש </w:t>
      </w:r>
      <w:bookmarkStart w:id="3605" w:name="_ETM_Q9_313450"/>
      <w:bookmarkEnd w:id="3605"/>
      <w:r>
        <w:rPr>
          <w:rtl/>
        </w:rPr>
        <w:t xml:space="preserve">חריגות </w:t>
      </w:r>
      <w:bookmarkStart w:id="3606" w:name="_ETM_Q9_314020"/>
      <w:bookmarkEnd w:id="3606"/>
      <w:r>
        <w:rPr>
          <w:rtl/>
        </w:rPr>
        <w:t>ומפירים</w:t>
      </w:r>
      <w:r w:rsidR="00931774">
        <w:rPr>
          <w:rFonts w:hint="cs"/>
          <w:rtl/>
        </w:rPr>
        <w:t>,</w:t>
      </w:r>
      <w:r>
        <w:rPr>
          <w:rtl/>
        </w:rPr>
        <w:t xml:space="preserve"> </w:t>
      </w:r>
      <w:bookmarkStart w:id="3607" w:name="_ETM_Q9_314620"/>
      <w:bookmarkEnd w:id="3607"/>
      <w:r>
        <w:rPr>
          <w:rtl/>
        </w:rPr>
        <w:t xml:space="preserve">אבל </w:t>
      </w:r>
      <w:bookmarkStart w:id="3608" w:name="_ETM_Q9_315190"/>
      <w:bookmarkEnd w:id="3608"/>
      <w:r>
        <w:rPr>
          <w:rtl/>
        </w:rPr>
        <w:t>רוב</w:t>
      </w:r>
      <w:r>
        <w:rPr>
          <w:rFonts w:hint="cs"/>
          <w:rtl/>
        </w:rPr>
        <w:t xml:space="preserve"> העם</w:t>
      </w:r>
      <w:r>
        <w:rPr>
          <w:rtl/>
        </w:rPr>
        <w:t xml:space="preserve"> </w:t>
      </w:r>
      <w:bookmarkStart w:id="3609" w:name="_ETM_Q9_315819"/>
      <w:bookmarkEnd w:id="3609"/>
      <w:r>
        <w:rPr>
          <w:rtl/>
        </w:rPr>
        <w:t xml:space="preserve">שמר </w:t>
      </w:r>
      <w:bookmarkStart w:id="3610" w:name="_ETM_Q9_316270"/>
      <w:bookmarkEnd w:id="3610"/>
      <w:r>
        <w:rPr>
          <w:rtl/>
        </w:rPr>
        <w:t xml:space="preserve">על </w:t>
      </w:r>
      <w:bookmarkStart w:id="3611" w:name="_ETM_Q9_316389"/>
      <w:bookmarkEnd w:id="3611"/>
      <w:r>
        <w:rPr>
          <w:rtl/>
        </w:rPr>
        <w:t xml:space="preserve">ההנחיות </w:t>
      </w:r>
      <w:bookmarkStart w:id="3612" w:name="_ETM_Q9_316900"/>
      <w:bookmarkEnd w:id="3612"/>
      <w:r>
        <w:rPr>
          <w:rtl/>
        </w:rPr>
        <w:t xml:space="preserve">ושמר </w:t>
      </w:r>
      <w:bookmarkStart w:id="3613" w:name="_ETM_Q9_317319"/>
      <w:bookmarkEnd w:id="3613"/>
      <w:r>
        <w:rPr>
          <w:rtl/>
        </w:rPr>
        <w:t xml:space="preserve">על </w:t>
      </w:r>
      <w:bookmarkStart w:id="3614" w:name="_ETM_Q9_317440"/>
      <w:bookmarkEnd w:id="3614"/>
      <w:r>
        <w:rPr>
          <w:rtl/>
        </w:rPr>
        <w:t>הסגר</w:t>
      </w:r>
      <w:r>
        <w:rPr>
          <w:rFonts w:hint="cs"/>
          <w:rtl/>
        </w:rPr>
        <w:t>,</w:t>
      </w:r>
      <w:r>
        <w:rPr>
          <w:rtl/>
        </w:rPr>
        <w:t xml:space="preserve"> </w:t>
      </w:r>
      <w:bookmarkStart w:id="3615" w:name="_ETM_Q9_318430"/>
      <w:bookmarkEnd w:id="3615"/>
      <w:r>
        <w:rPr>
          <w:rtl/>
        </w:rPr>
        <w:t xml:space="preserve">והצלחנו </w:t>
      </w:r>
      <w:bookmarkStart w:id="3616" w:name="_ETM_Q9_319569"/>
      <w:bookmarkEnd w:id="3616"/>
      <w:r>
        <w:rPr>
          <w:rtl/>
        </w:rPr>
        <w:t>באמת</w:t>
      </w:r>
      <w:r w:rsidR="00E66FDC">
        <w:rPr>
          <w:rFonts w:hint="cs"/>
          <w:rtl/>
        </w:rPr>
        <w:t>,</w:t>
      </w:r>
      <w:r>
        <w:rPr>
          <w:rtl/>
        </w:rPr>
        <w:t xml:space="preserve"> </w:t>
      </w:r>
      <w:bookmarkStart w:id="3617" w:name="_ETM_Q9_320020"/>
      <w:bookmarkEnd w:id="3617"/>
      <w:r>
        <w:rPr>
          <w:rtl/>
        </w:rPr>
        <w:t xml:space="preserve">במהלך </w:t>
      </w:r>
      <w:bookmarkStart w:id="3618" w:name="_ETM_Q9_320500"/>
      <w:bookmarkStart w:id="3619" w:name="_ETM_Q9_321130"/>
      <w:bookmarkEnd w:id="3618"/>
      <w:bookmarkEnd w:id="3619"/>
      <w:r>
        <w:rPr>
          <w:rtl/>
        </w:rPr>
        <w:t xml:space="preserve">שבועות </w:t>
      </w:r>
      <w:bookmarkStart w:id="3620" w:name="_ETM_Q9_321550"/>
      <w:bookmarkEnd w:id="3620"/>
      <w:r>
        <w:rPr>
          <w:rtl/>
        </w:rPr>
        <w:t>בודדים</w:t>
      </w:r>
      <w:r w:rsidR="00E66FDC">
        <w:rPr>
          <w:rFonts w:hint="cs"/>
          <w:rtl/>
        </w:rPr>
        <w:t>,</w:t>
      </w:r>
      <w:r>
        <w:rPr>
          <w:rtl/>
        </w:rPr>
        <w:t xml:space="preserve"> </w:t>
      </w:r>
      <w:bookmarkStart w:id="3621" w:name="_ETM_Q9_322450"/>
      <w:bookmarkEnd w:id="3621"/>
      <w:r>
        <w:rPr>
          <w:rtl/>
        </w:rPr>
        <w:t xml:space="preserve">להוריד </w:t>
      </w:r>
      <w:bookmarkStart w:id="3622" w:name="_ETM_Q9_322900"/>
      <w:bookmarkEnd w:id="3622"/>
      <w:r>
        <w:rPr>
          <w:rtl/>
        </w:rPr>
        <w:t xml:space="preserve">את </w:t>
      </w:r>
      <w:bookmarkStart w:id="3623" w:name="_ETM_Q9_323050"/>
      <w:bookmarkEnd w:id="3623"/>
      <w:r>
        <w:rPr>
          <w:rtl/>
        </w:rPr>
        <w:t xml:space="preserve">רמת </w:t>
      </w:r>
      <w:bookmarkStart w:id="3624" w:name="_ETM_Q9_323380"/>
      <w:bookmarkEnd w:id="3624"/>
      <w:r>
        <w:rPr>
          <w:rtl/>
        </w:rPr>
        <w:t xml:space="preserve">התחלואה </w:t>
      </w:r>
      <w:bookmarkStart w:id="3625" w:name="_ETM_Q9_324459"/>
      <w:bookmarkEnd w:id="3625"/>
      <w:r>
        <w:rPr>
          <w:rtl/>
        </w:rPr>
        <w:t xml:space="preserve">בצורה </w:t>
      </w:r>
      <w:bookmarkStart w:id="3626" w:name="_ETM_Q9_324880"/>
      <w:bookmarkEnd w:id="3626"/>
      <w:r>
        <w:rPr>
          <w:rtl/>
        </w:rPr>
        <w:t>משמעותית</w:t>
      </w:r>
      <w:r>
        <w:rPr>
          <w:rFonts w:hint="cs"/>
          <w:rtl/>
        </w:rPr>
        <w:t>.</w:t>
      </w:r>
      <w:r>
        <w:rPr>
          <w:rtl/>
        </w:rPr>
        <w:t xml:space="preserve"> </w:t>
      </w:r>
      <w:bookmarkStart w:id="3627" w:name="_ETM_Q9_325569"/>
      <w:bookmarkEnd w:id="3627"/>
      <w:r>
        <w:rPr>
          <w:rtl/>
        </w:rPr>
        <w:t xml:space="preserve">אבל </w:t>
      </w:r>
      <w:bookmarkStart w:id="3628" w:name="_ETM_Q9_325870"/>
      <w:bookmarkEnd w:id="3628"/>
      <w:r>
        <w:rPr>
          <w:rtl/>
        </w:rPr>
        <w:t xml:space="preserve">אני </w:t>
      </w:r>
      <w:bookmarkStart w:id="3629" w:name="_ETM_Q9_326020"/>
      <w:bookmarkEnd w:id="3629"/>
      <w:r>
        <w:rPr>
          <w:rtl/>
        </w:rPr>
        <w:t xml:space="preserve">חייב </w:t>
      </w:r>
      <w:bookmarkStart w:id="3630" w:name="_ETM_Q9_326319"/>
      <w:bookmarkEnd w:id="3630"/>
      <w:r>
        <w:rPr>
          <w:rtl/>
        </w:rPr>
        <w:t>לומר</w:t>
      </w:r>
      <w:r>
        <w:rPr>
          <w:rFonts w:hint="cs"/>
          <w:rtl/>
        </w:rPr>
        <w:t>,</w:t>
      </w:r>
      <w:r>
        <w:rPr>
          <w:rtl/>
        </w:rPr>
        <w:t xml:space="preserve"> </w:t>
      </w:r>
      <w:bookmarkStart w:id="3631" w:name="_ETM_Q9_327139"/>
      <w:bookmarkEnd w:id="3631"/>
      <w:r>
        <w:rPr>
          <w:rtl/>
        </w:rPr>
        <w:t>2</w:t>
      </w:r>
      <w:r w:rsidR="00931774">
        <w:rPr>
          <w:rFonts w:hint="cs"/>
          <w:rtl/>
        </w:rPr>
        <w:t>,</w:t>
      </w:r>
      <w:r>
        <w:rPr>
          <w:rtl/>
        </w:rPr>
        <w:t xml:space="preserve">000 </w:t>
      </w:r>
      <w:bookmarkStart w:id="3632" w:name="_ETM_Q9_327860"/>
      <w:bookmarkEnd w:id="3632"/>
      <w:r>
        <w:rPr>
          <w:rtl/>
        </w:rPr>
        <w:t xml:space="preserve">נדבקים </w:t>
      </w:r>
      <w:bookmarkStart w:id="3633" w:name="_ETM_Q9_328340"/>
      <w:bookmarkEnd w:id="3633"/>
      <w:r>
        <w:rPr>
          <w:rFonts w:hint="cs"/>
          <w:rtl/>
        </w:rPr>
        <w:t xml:space="preserve">– </w:t>
      </w:r>
      <w:r>
        <w:rPr>
          <w:rtl/>
        </w:rPr>
        <w:t xml:space="preserve">זה </w:t>
      </w:r>
      <w:bookmarkStart w:id="3634" w:name="_ETM_Q9_328610"/>
      <w:bookmarkEnd w:id="3634"/>
      <w:r>
        <w:rPr>
          <w:rtl/>
        </w:rPr>
        <w:t xml:space="preserve">היעד </w:t>
      </w:r>
      <w:bookmarkStart w:id="3635" w:name="_ETM_Q9_328910"/>
      <w:bookmarkEnd w:id="3635"/>
      <w:r>
        <w:rPr>
          <w:rtl/>
        </w:rPr>
        <w:t xml:space="preserve">שאנחנו </w:t>
      </w:r>
      <w:bookmarkStart w:id="3636" w:name="_ETM_Q9_329180"/>
      <w:bookmarkEnd w:id="3636"/>
      <w:r>
        <w:rPr>
          <w:rtl/>
        </w:rPr>
        <w:t xml:space="preserve">בדרך </w:t>
      </w:r>
      <w:bookmarkStart w:id="3637" w:name="_ETM_Q9_329630"/>
      <w:bookmarkEnd w:id="3637"/>
      <w:r w:rsidR="00931774">
        <w:rPr>
          <w:rFonts w:hint="cs"/>
          <w:rtl/>
        </w:rPr>
        <w:t>אליו</w:t>
      </w:r>
      <w:r>
        <w:rPr>
          <w:rtl/>
        </w:rPr>
        <w:t xml:space="preserve"> </w:t>
      </w:r>
      <w:bookmarkStart w:id="3638" w:name="_ETM_Q9_330740"/>
      <w:bookmarkEnd w:id="3638"/>
      <w:r w:rsidR="00931774">
        <w:rPr>
          <w:rFonts w:hint="cs"/>
          <w:rtl/>
        </w:rPr>
        <w:t xml:space="preserve">– </w:t>
      </w:r>
      <w:r>
        <w:rPr>
          <w:rtl/>
        </w:rPr>
        <w:t xml:space="preserve">זה </w:t>
      </w:r>
      <w:bookmarkStart w:id="3639" w:name="_ETM_Q9_330980"/>
      <w:bookmarkEnd w:id="3639"/>
      <w:r>
        <w:rPr>
          <w:rtl/>
        </w:rPr>
        <w:t xml:space="preserve">לא </w:t>
      </w:r>
      <w:bookmarkStart w:id="3640" w:name="_ETM_Q9_331130"/>
      <w:bookmarkEnd w:id="3640"/>
      <w:r>
        <w:rPr>
          <w:rtl/>
        </w:rPr>
        <w:t xml:space="preserve">אומר </w:t>
      </w:r>
      <w:bookmarkStart w:id="3641" w:name="_ETM_Q9_331370"/>
      <w:bookmarkEnd w:id="3641"/>
      <w:r>
        <w:rPr>
          <w:rtl/>
        </w:rPr>
        <w:t xml:space="preserve">שזה </w:t>
      </w:r>
      <w:bookmarkStart w:id="3642" w:name="_ETM_Q9_331669"/>
      <w:bookmarkEnd w:id="3642"/>
      <w:r>
        <w:rPr>
          <w:rtl/>
        </w:rPr>
        <w:t>מאחורינו</w:t>
      </w:r>
      <w:r>
        <w:rPr>
          <w:rFonts w:hint="cs"/>
          <w:rtl/>
        </w:rPr>
        <w:t>.</w:t>
      </w:r>
      <w:r>
        <w:rPr>
          <w:rtl/>
        </w:rPr>
        <w:t xml:space="preserve"> </w:t>
      </w:r>
      <w:bookmarkStart w:id="3643" w:name="_ETM_Q9_332940"/>
      <w:bookmarkEnd w:id="3643"/>
      <w:r>
        <w:rPr>
          <w:rtl/>
        </w:rPr>
        <w:t xml:space="preserve">זה </w:t>
      </w:r>
      <w:bookmarkStart w:id="3644" w:name="_ETM_Q9_333180"/>
      <w:bookmarkEnd w:id="3644"/>
      <w:r>
        <w:rPr>
          <w:rtl/>
        </w:rPr>
        <w:t xml:space="preserve">כפסע </w:t>
      </w:r>
      <w:bookmarkStart w:id="3645" w:name="_ETM_Q9_333780"/>
      <w:bookmarkEnd w:id="3645"/>
      <w:r>
        <w:rPr>
          <w:rFonts w:hint="cs"/>
          <w:rtl/>
        </w:rPr>
        <w:t>מ</w:t>
      </w:r>
      <w:r>
        <w:rPr>
          <w:rtl/>
        </w:rPr>
        <w:t xml:space="preserve">לחזור </w:t>
      </w:r>
      <w:bookmarkStart w:id="3646" w:name="_ETM_Q9_334200"/>
      <w:bookmarkEnd w:id="3646"/>
      <w:r>
        <w:rPr>
          <w:rtl/>
        </w:rPr>
        <w:t>ולהשתולל</w:t>
      </w:r>
      <w:r>
        <w:rPr>
          <w:rFonts w:hint="cs"/>
          <w:rtl/>
        </w:rPr>
        <w:t>.</w:t>
      </w:r>
      <w:r>
        <w:rPr>
          <w:rtl/>
        </w:rPr>
        <w:t xml:space="preserve"> </w:t>
      </w:r>
      <w:bookmarkStart w:id="3647" w:name="_ETM_Q9_335550"/>
      <w:bookmarkEnd w:id="3647"/>
      <w:r>
        <w:rPr>
          <w:rtl/>
        </w:rPr>
        <w:t>ה</w:t>
      </w:r>
      <w:bookmarkStart w:id="3648" w:name="_ETM_Q9_336389"/>
      <w:bookmarkEnd w:id="3648"/>
      <w:r>
        <w:rPr>
          <w:rtl/>
        </w:rPr>
        <w:t xml:space="preserve">מסר </w:t>
      </w:r>
      <w:bookmarkStart w:id="3649" w:name="_ETM_Q9_336870"/>
      <w:bookmarkEnd w:id="3649"/>
      <w:r>
        <w:rPr>
          <w:rtl/>
        </w:rPr>
        <w:t xml:space="preserve">הוא </w:t>
      </w:r>
      <w:bookmarkStart w:id="3650" w:name="_ETM_Q9_337020"/>
      <w:bookmarkEnd w:id="3650"/>
      <w:r>
        <w:rPr>
          <w:rtl/>
        </w:rPr>
        <w:t xml:space="preserve">שאנחנו </w:t>
      </w:r>
      <w:bookmarkStart w:id="3651" w:name="_ETM_Q9_337500"/>
      <w:bookmarkEnd w:id="3651"/>
      <w:r>
        <w:rPr>
          <w:rtl/>
        </w:rPr>
        <w:t xml:space="preserve">חייבים </w:t>
      </w:r>
      <w:bookmarkStart w:id="3652" w:name="_ETM_Q9_338280"/>
      <w:bookmarkEnd w:id="3652"/>
      <w:r>
        <w:rPr>
          <w:rtl/>
        </w:rPr>
        <w:t xml:space="preserve">להמשיך </w:t>
      </w:r>
      <w:bookmarkStart w:id="3653" w:name="_ETM_Q9_338940"/>
      <w:bookmarkEnd w:id="3653"/>
      <w:r>
        <w:rPr>
          <w:rtl/>
        </w:rPr>
        <w:t xml:space="preserve">להקפיד </w:t>
      </w:r>
      <w:bookmarkStart w:id="3654" w:name="_ETM_Q9_339510"/>
      <w:bookmarkEnd w:id="3654"/>
      <w:r>
        <w:rPr>
          <w:rtl/>
        </w:rPr>
        <w:t xml:space="preserve">על </w:t>
      </w:r>
      <w:bookmarkStart w:id="3655" w:name="_ETM_Q9_339630"/>
      <w:bookmarkEnd w:id="3655"/>
      <w:r>
        <w:rPr>
          <w:rtl/>
        </w:rPr>
        <w:t>ההנחיות</w:t>
      </w:r>
      <w:r w:rsidR="00931774">
        <w:rPr>
          <w:rFonts w:hint="cs"/>
          <w:rtl/>
        </w:rPr>
        <w:t>:</w:t>
      </w:r>
      <w:r>
        <w:rPr>
          <w:rtl/>
        </w:rPr>
        <w:t xml:space="preserve"> </w:t>
      </w:r>
      <w:bookmarkStart w:id="3656" w:name="_ETM_Q9_340230"/>
      <w:bookmarkEnd w:id="3656"/>
      <w:r>
        <w:rPr>
          <w:rtl/>
        </w:rPr>
        <w:t xml:space="preserve">להימנע </w:t>
      </w:r>
      <w:bookmarkStart w:id="3657" w:name="_ETM_Q9_340620"/>
      <w:bookmarkEnd w:id="3657"/>
      <w:r>
        <w:rPr>
          <w:rtl/>
        </w:rPr>
        <w:t>מהתקהלויות</w:t>
      </w:r>
      <w:r>
        <w:rPr>
          <w:rFonts w:hint="cs"/>
          <w:rtl/>
        </w:rPr>
        <w:t>;</w:t>
      </w:r>
      <w:r>
        <w:rPr>
          <w:rtl/>
        </w:rPr>
        <w:t xml:space="preserve"> </w:t>
      </w:r>
      <w:bookmarkStart w:id="3658" w:name="_ETM_Q9_341370"/>
      <w:bookmarkEnd w:id="3658"/>
      <w:r>
        <w:rPr>
          <w:rtl/>
        </w:rPr>
        <w:t xml:space="preserve">להקפיד </w:t>
      </w:r>
      <w:bookmarkStart w:id="3659" w:name="_ETM_Q9_341730"/>
      <w:bookmarkEnd w:id="3659"/>
      <w:r>
        <w:rPr>
          <w:rtl/>
        </w:rPr>
        <w:t xml:space="preserve">על </w:t>
      </w:r>
      <w:bookmarkStart w:id="3660" w:name="_ETM_Q9_341819"/>
      <w:bookmarkEnd w:id="3660"/>
      <w:r>
        <w:rPr>
          <w:rtl/>
        </w:rPr>
        <w:t>המסכות</w:t>
      </w:r>
      <w:r>
        <w:rPr>
          <w:rFonts w:hint="cs"/>
          <w:rtl/>
        </w:rPr>
        <w:t>;</w:t>
      </w:r>
      <w:r>
        <w:rPr>
          <w:rtl/>
        </w:rPr>
        <w:t xml:space="preserve"> </w:t>
      </w:r>
      <w:bookmarkStart w:id="3661" w:name="_ETM_Q9_343020"/>
      <w:bookmarkEnd w:id="3661"/>
      <w:r>
        <w:rPr>
          <w:rtl/>
        </w:rPr>
        <w:t xml:space="preserve">להיזהר </w:t>
      </w:r>
      <w:bookmarkStart w:id="3662" w:name="_ETM_Q9_343710"/>
      <w:bookmarkEnd w:id="3662"/>
      <w:r>
        <w:rPr>
          <w:rtl/>
        </w:rPr>
        <w:t xml:space="preserve">מאותם </w:t>
      </w:r>
      <w:bookmarkStart w:id="3663" w:name="_ETM_Q9_344160"/>
      <w:bookmarkEnd w:id="3663"/>
      <w:r>
        <w:rPr>
          <w:rtl/>
        </w:rPr>
        <w:t xml:space="preserve">אירועים </w:t>
      </w:r>
      <w:bookmarkStart w:id="3664" w:name="_ETM_Q9_344639"/>
      <w:bookmarkEnd w:id="3664"/>
      <w:r>
        <w:rPr>
          <w:rtl/>
        </w:rPr>
        <w:t xml:space="preserve">ומקומות </w:t>
      </w:r>
      <w:bookmarkStart w:id="3665" w:name="_ETM_Q9_345180"/>
      <w:bookmarkEnd w:id="3665"/>
      <w:r>
        <w:rPr>
          <w:rtl/>
        </w:rPr>
        <w:t xml:space="preserve">שבהם </w:t>
      </w:r>
      <w:bookmarkStart w:id="3666" w:name="_ETM_Q9_346680"/>
      <w:bookmarkEnd w:id="3666"/>
      <w:r>
        <w:rPr>
          <w:rtl/>
        </w:rPr>
        <w:t xml:space="preserve">יצרנו </w:t>
      </w:r>
      <w:bookmarkStart w:id="3667" w:name="_ETM_Q9_347280"/>
      <w:bookmarkEnd w:id="3667"/>
      <w:r>
        <w:rPr>
          <w:rtl/>
        </w:rPr>
        <w:t xml:space="preserve">את </w:t>
      </w:r>
      <w:bookmarkStart w:id="3668" w:name="_ETM_Q9_347430"/>
      <w:bookmarkEnd w:id="3668"/>
      <w:r>
        <w:rPr>
          <w:rtl/>
        </w:rPr>
        <w:t xml:space="preserve">ההידבקות </w:t>
      </w:r>
      <w:bookmarkStart w:id="3669" w:name="_ETM_Q9_348510"/>
      <w:bookmarkEnd w:id="3669"/>
      <w:r>
        <w:rPr>
          <w:rtl/>
        </w:rPr>
        <w:t xml:space="preserve">המטורפת </w:t>
      </w:r>
      <w:bookmarkStart w:id="3670" w:name="_ETM_Q9_349260"/>
      <w:bookmarkEnd w:id="3670"/>
      <w:r>
        <w:rPr>
          <w:rtl/>
        </w:rPr>
        <w:t>שהייתה</w:t>
      </w:r>
      <w:r>
        <w:rPr>
          <w:rFonts w:hint="cs"/>
          <w:rtl/>
        </w:rPr>
        <w:t>.</w:t>
      </w:r>
      <w:r>
        <w:rPr>
          <w:rtl/>
        </w:rPr>
        <w:t xml:space="preserve"> </w:t>
      </w:r>
      <w:bookmarkStart w:id="3671" w:name="_ETM_Q9_349650"/>
      <w:bookmarkEnd w:id="3671"/>
      <w:r>
        <w:rPr>
          <w:rtl/>
        </w:rPr>
        <w:t xml:space="preserve">אם </w:t>
      </w:r>
      <w:bookmarkStart w:id="3672" w:name="_ETM_Q9_349770"/>
      <w:bookmarkEnd w:id="3672"/>
      <w:r>
        <w:rPr>
          <w:rtl/>
        </w:rPr>
        <w:t xml:space="preserve">לא </w:t>
      </w:r>
      <w:bookmarkStart w:id="3673" w:name="_ETM_Q9_349889"/>
      <w:bookmarkEnd w:id="3673"/>
      <w:r>
        <w:rPr>
          <w:rtl/>
        </w:rPr>
        <w:t xml:space="preserve">היינו </w:t>
      </w:r>
      <w:bookmarkStart w:id="3674" w:name="_ETM_Q9_350070"/>
      <w:bookmarkEnd w:id="3674"/>
      <w:r>
        <w:rPr>
          <w:rtl/>
        </w:rPr>
        <w:t xml:space="preserve">מקטינים </w:t>
      </w:r>
      <w:bookmarkStart w:id="3675" w:name="_ETM_Q9_350610"/>
      <w:bookmarkEnd w:id="3675"/>
      <w:r>
        <w:rPr>
          <w:rtl/>
        </w:rPr>
        <w:t xml:space="preserve">את </w:t>
      </w:r>
      <w:bookmarkStart w:id="3676" w:name="_ETM_Q9_350700"/>
      <w:bookmarkEnd w:id="3676"/>
      <w:r>
        <w:rPr>
          <w:rtl/>
        </w:rPr>
        <w:t xml:space="preserve">זה </w:t>
      </w:r>
      <w:r>
        <w:rPr>
          <w:rFonts w:hint="eastAsia"/>
          <w:rtl/>
        </w:rPr>
        <w:t>–</w:t>
      </w:r>
      <w:r>
        <w:rPr>
          <w:rFonts w:hint="cs"/>
          <w:rtl/>
        </w:rPr>
        <w:t xml:space="preserve"> </w:t>
      </w:r>
      <w:r>
        <w:rPr>
          <w:rtl/>
        </w:rPr>
        <w:t xml:space="preserve">אני </w:t>
      </w:r>
      <w:bookmarkStart w:id="3677" w:name="_ETM_Q9_350970"/>
      <w:bookmarkEnd w:id="3677"/>
      <w:r>
        <w:rPr>
          <w:rtl/>
        </w:rPr>
        <w:t xml:space="preserve">אומר </w:t>
      </w:r>
      <w:bookmarkStart w:id="3678" w:name="_ETM_Q9_351150"/>
      <w:bookmarkEnd w:id="3678"/>
      <w:r>
        <w:rPr>
          <w:rtl/>
        </w:rPr>
        <w:t xml:space="preserve">לכם </w:t>
      </w:r>
      <w:bookmarkStart w:id="3679" w:name="_ETM_Q9_351419"/>
      <w:bookmarkEnd w:id="3679"/>
      <w:r>
        <w:rPr>
          <w:rtl/>
        </w:rPr>
        <w:t>היום</w:t>
      </w:r>
      <w:r>
        <w:rPr>
          <w:rFonts w:hint="cs"/>
          <w:rtl/>
        </w:rPr>
        <w:t>,</w:t>
      </w:r>
      <w:r>
        <w:rPr>
          <w:rtl/>
        </w:rPr>
        <w:t xml:space="preserve"> </w:t>
      </w:r>
      <w:bookmarkStart w:id="3680" w:name="_ETM_Q9_352169"/>
      <w:bookmarkEnd w:id="3680"/>
      <w:r>
        <w:rPr>
          <w:rtl/>
        </w:rPr>
        <w:t xml:space="preserve">אם </w:t>
      </w:r>
      <w:bookmarkStart w:id="3681" w:name="_ETM_Q9_352320"/>
      <w:bookmarkEnd w:id="3681"/>
      <w:r>
        <w:rPr>
          <w:rtl/>
        </w:rPr>
        <w:t xml:space="preserve">לא </w:t>
      </w:r>
      <w:bookmarkStart w:id="3682" w:name="_ETM_Q9_352410"/>
      <w:bookmarkEnd w:id="3682"/>
      <w:r>
        <w:rPr>
          <w:rtl/>
        </w:rPr>
        <w:t xml:space="preserve">היינו </w:t>
      </w:r>
      <w:bookmarkStart w:id="3683" w:name="_ETM_Q9_352590"/>
      <w:bookmarkEnd w:id="3683"/>
      <w:r>
        <w:rPr>
          <w:rtl/>
        </w:rPr>
        <w:t xml:space="preserve">נכנסים </w:t>
      </w:r>
      <w:bookmarkStart w:id="3684" w:name="_ETM_Q9_353040"/>
      <w:bookmarkEnd w:id="3684"/>
      <w:r>
        <w:rPr>
          <w:rtl/>
        </w:rPr>
        <w:t>לסגר</w:t>
      </w:r>
      <w:r w:rsidR="00931774">
        <w:rPr>
          <w:rFonts w:hint="cs"/>
          <w:rtl/>
        </w:rPr>
        <w:t>,</w:t>
      </w:r>
      <w:r>
        <w:rPr>
          <w:rtl/>
        </w:rPr>
        <w:t xml:space="preserve"> </w:t>
      </w:r>
      <w:bookmarkStart w:id="3685" w:name="_ETM_Q9_354000"/>
      <w:bookmarkEnd w:id="3685"/>
      <w:r>
        <w:rPr>
          <w:rtl/>
        </w:rPr>
        <w:t xml:space="preserve">היינו </w:t>
      </w:r>
      <w:bookmarkStart w:id="3686" w:name="_ETM_Q9_354300"/>
      <w:bookmarkEnd w:id="3686"/>
      <w:r>
        <w:rPr>
          <w:rtl/>
        </w:rPr>
        <w:t xml:space="preserve">מוצאים </w:t>
      </w:r>
      <w:bookmarkStart w:id="3687" w:name="_ETM_Q9_354660"/>
      <w:bookmarkEnd w:id="3687"/>
      <w:r>
        <w:rPr>
          <w:rtl/>
        </w:rPr>
        <w:t xml:space="preserve">את </w:t>
      </w:r>
      <w:bookmarkStart w:id="3688" w:name="_ETM_Q9_354750"/>
      <w:bookmarkEnd w:id="3688"/>
      <w:r>
        <w:rPr>
          <w:rtl/>
        </w:rPr>
        <w:t xml:space="preserve">עצמנו </w:t>
      </w:r>
      <w:bookmarkStart w:id="3689" w:name="_ETM_Q9_355710"/>
      <w:bookmarkEnd w:id="3689"/>
      <w:r>
        <w:rPr>
          <w:rtl/>
        </w:rPr>
        <w:t xml:space="preserve">באירוע </w:t>
      </w:r>
      <w:bookmarkStart w:id="3690" w:name="_ETM_Q9_356340"/>
      <w:bookmarkEnd w:id="3690"/>
      <w:r>
        <w:rPr>
          <w:rtl/>
        </w:rPr>
        <w:t xml:space="preserve">של </w:t>
      </w:r>
      <w:bookmarkStart w:id="3691" w:name="_ETM_Q9_356880"/>
      <w:bookmarkEnd w:id="3691"/>
      <w:r>
        <w:rPr>
          <w:rtl/>
        </w:rPr>
        <w:t xml:space="preserve">הידבקות </w:t>
      </w:r>
      <w:bookmarkStart w:id="3692" w:name="_ETM_Q9_357570"/>
      <w:bookmarkEnd w:id="3692"/>
      <w:r>
        <w:rPr>
          <w:rtl/>
        </w:rPr>
        <w:t xml:space="preserve">ותחלואה </w:t>
      </w:r>
      <w:bookmarkStart w:id="3693" w:name="_ETM_Q9_358139"/>
      <w:bookmarkEnd w:id="3693"/>
      <w:r>
        <w:rPr>
          <w:rtl/>
        </w:rPr>
        <w:t xml:space="preserve">בלתי </w:t>
      </w:r>
      <w:bookmarkStart w:id="3694" w:name="_ETM_Q9_358500"/>
      <w:bookmarkEnd w:id="3694"/>
      <w:r>
        <w:rPr>
          <w:rtl/>
        </w:rPr>
        <w:t>נשלטת</w:t>
      </w:r>
      <w:r>
        <w:rPr>
          <w:rFonts w:hint="cs"/>
          <w:rtl/>
        </w:rPr>
        <w:t xml:space="preserve"> </w:t>
      </w:r>
      <w:r w:rsidR="00A9059E">
        <w:rPr>
          <w:rFonts w:hint="cs"/>
          <w:rtl/>
        </w:rPr>
        <w:t>– –</w:t>
      </w:r>
      <w:r>
        <w:rPr>
          <w:rFonts w:hint="cs"/>
          <w:rtl/>
        </w:rPr>
        <w:t xml:space="preserve"> </w:t>
      </w:r>
    </w:p>
    <w:p w:rsidR="00E65D3D" w:rsidRDefault="00E65D3D" w:rsidP="00CC2237">
      <w:pPr>
        <w:rPr>
          <w:rtl/>
        </w:rPr>
      </w:pPr>
    </w:p>
    <w:p w:rsidR="00E65D3D" w:rsidRDefault="00E65D3D" w:rsidP="00CC2237">
      <w:pPr>
        <w:pStyle w:val="af5"/>
        <w:keepNext/>
        <w:rPr>
          <w:rtl/>
        </w:rPr>
      </w:pPr>
      <w:bookmarkStart w:id="3695" w:name="ET_interruption_5762_19"/>
      <w:r w:rsidRPr="009E42D6">
        <w:rPr>
          <w:rStyle w:val="TagStyle"/>
          <w:rtl/>
        </w:rPr>
        <w:t xml:space="preserve"> &lt;&lt; קריאה &gt;&gt; </w:t>
      </w:r>
      <w:r>
        <w:rPr>
          <w:rtl/>
        </w:rPr>
        <w:t>אלי אבידר (ישראל ביתנו):</w:t>
      </w:r>
      <w:r w:rsidRPr="009E42D6">
        <w:rPr>
          <w:rStyle w:val="TagStyle"/>
          <w:rtl/>
        </w:rPr>
        <w:t xml:space="preserve"> &lt;&lt; קריאה &gt;&gt;</w:t>
      </w:r>
      <w:r>
        <w:rPr>
          <w:rtl/>
        </w:rPr>
        <w:t xml:space="preserve"> </w:t>
      </w:r>
      <w:bookmarkEnd w:id="3695"/>
    </w:p>
    <w:p w:rsidR="00E65D3D" w:rsidRDefault="00E65D3D" w:rsidP="00FD4F5E">
      <w:pPr>
        <w:rPr>
          <w:rtl/>
          <w:lang w:eastAsia="he-IL"/>
        </w:rPr>
      </w:pPr>
    </w:p>
    <w:p w:rsidR="00E65D3D" w:rsidRDefault="00E65D3D" w:rsidP="00CC2237">
      <w:pPr>
        <w:rPr>
          <w:rtl/>
          <w:lang w:eastAsia="he-IL"/>
        </w:rPr>
      </w:pPr>
      <w:r>
        <w:rPr>
          <w:rFonts w:hint="cs"/>
          <w:rtl/>
          <w:lang w:eastAsia="he-IL"/>
        </w:rPr>
        <w:t>מה זה קשור להמתת חסד?</w:t>
      </w:r>
    </w:p>
    <w:p w:rsidR="00E65D3D" w:rsidRDefault="00E65D3D" w:rsidP="00CC2237">
      <w:pPr>
        <w:rPr>
          <w:rtl/>
          <w:lang w:eastAsia="he-IL"/>
        </w:rPr>
      </w:pPr>
    </w:p>
    <w:p w:rsidR="00E65D3D" w:rsidRDefault="00E65D3D" w:rsidP="00CC2237">
      <w:pPr>
        <w:pStyle w:val="af6"/>
        <w:keepNext/>
        <w:rPr>
          <w:rtl/>
        </w:rPr>
      </w:pPr>
      <w:r w:rsidRPr="009E42D6">
        <w:rPr>
          <w:rStyle w:val="TagStyle"/>
          <w:rtl/>
        </w:rPr>
        <w:t xml:space="preserve"> &lt;&lt; יור &gt;&gt; </w:t>
      </w:r>
      <w:r>
        <w:rPr>
          <w:rtl/>
        </w:rPr>
        <w:t>היו"ר אורנה ברביבאי:</w:t>
      </w:r>
      <w:r w:rsidRPr="009E42D6">
        <w:rPr>
          <w:rStyle w:val="TagStyle"/>
          <w:rtl/>
        </w:rPr>
        <w:t xml:space="preserve"> &lt;&lt; יור &gt;&gt;</w:t>
      </w:r>
      <w:r>
        <w:rPr>
          <w:rtl/>
        </w:rPr>
        <w:t xml:space="preserve"> </w:t>
      </w:r>
    </w:p>
    <w:p w:rsidR="00E65D3D" w:rsidRDefault="00E65D3D" w:rsidP="00FD4F5E">
      <w:pPr>
        <w:rPr>
          <w:rtl/>
          <w:lang w:eastAsia="he-IL"/>
        </w:rPr>
      </w:pPr>
    </w:p>
    <w:p w:rsidR="00E65D3D" w:rsidRDefault="00E65D3D" w:rsidP="00931774">
      <w:pPr>
        <w:rPr>
          <w:rtl/>
          <w:lang w:eastAsia="he-IL"/>
        </w:rPr>
      </w:pPr>
      <w:r>
        <w:rPr>
          <w:rFonts w:hint="cs"/>
          <w:rtl/>
          <w:lang w:eastAsia="he-IL"/>
        </w:rPr>
        <w:t>זה הזמן שלו, חבר הכנסת אבידר</w:t>
      </w:r>
      <w:r w:rsidR="00931774">
        <w:rPr>
          <w:rFonts w:hint="cs"/>
          <w:rtl/>
          <w:lang w:eastAsia="he-IL"/>
        </w:rPr>
        <w:t>.</w:t>
      </w:r>
      <w:r>
        <w:rPr>
          <w:rFonts w:hint="cs"/>
          <w:rtl/>
          <w:lang w:eastAsia="he-IL"/>
        </w:rPr>
        <w:t xml:space="preserve"> הוא יכול לדבר על מה שהוא רוצה. </w:t>
      </w:r>
    </w:p>
    <w:p w:rsidR="00E65D3D" w:rsidRDefault="00E65D3D" w:rsidP="00CC2237">
      <w:pPr>
        <w:rPr>
          <w:rtl/>
          <w:lang w:eastAsia="he-IL"/>
        </w:rPr>
      </w:pPr>
    </w:p>
    <w:p w:rsidR="00E65D3D" w:rsidRDefault="00E65D3D" w:rsidP="00CC2237">
      <w:pPr>
        <w:pStyle w:val="-"/>
        <w:keepNext/>
        <w:rPr>
          <w:rtl/>
        </w:rPr>
      </w:pPr>
      <w:bookmarkStart w:id="3696" w:name="ET_speakercontinue_5547_21"/>
      <w:r w:rsidRPr="008F3637">
        <w:rPr>
          <w:rStyle w:val="TagStyle"/>
          <w:rtl/>
        </w:rPr>
        <w:t xml:space="preserve"> &lt;&lt; דובר_המשך &gt;&gt; </w:t>
      </w:r>
      <w:r>
        <w:rPr>
          <w:rtl/>
        </w:rPr>
        <w:t>סגן שר הבריאות יואב קיש:</w:t>
      </w:r>
      <w:r w:rsidRPr="008F3637">
        <w:rPr>
          <w:rStyle w:val="TagStyle"/>
          <w:rtl/>
        </w:rPr>
        <w:t xml:space="preserve"> &lt;&lt; דובר_המשך &gt;&gt;</w:t>
      </w:r>
      <w:r>
        <w:rPr>
          <w:rtl/>
        </w:rPr>
        <w:t xml:space="preserve"> </w:t>
      </w:r>
      <w:bookmarkEnd w:id="3696"/>
    </w:p>
    <w:p w:rsidR="00E65D3D" w:rsidRDefault="00E65D3D" w:rsidP="00FD4F5E">
      <w:pPr>
        <w:rPr>
          <w:rtl/>
          <w:lang w:eastAsia="he-IL"/>
        </w:rPr>
      </w:pPr>
    </w:p>
    <w:p w:rsidR="00E65D3D" w:rsidRDefault="00A9059E" w:rsidP="00931774">
      <w:pPr>
        <w:rPr>
          <w:rtl/>
        </w:rPr>
      </w:pPr>
      <w:r>
        <w:rPr>
          <w:rFonts w:hint="cs"/>
          <w:rtl/>
          <w:lang w:eastAsia="he-IL"/>
        </w:rPr>
        <w:t>– –</w:t>
      </w:r>
      <w:r w:rsidR="00E65D3D">
        <w:rPr>
          <w:rFonts w:hint="cs"/>
          <w:rtl/>
          <w:lang w:eastAsia="he-IL"/>
        </w:rPr>
        <w:t xml:space="preserve"> גם בבתי החולים</w:t>
      </w:r>
      <w:r w:rsidR="00931774">
        <w:rPr>
          <w:rFonts w:hint="cs"/>
          <w:rtl/>
          <w:lang w:eastAsia="he-IL"/>
        </w:rPr>
        <w:t>,</w:t>
      </w:r>
      <w:r w:rsidR="00E65D3D">
        <w:rPr>
          <w:rFonts w:hint="cs"/>
          <w:rtl/>
          <w:lang w:eastAsia="he-IL"/>
        </w:rPr>
        <w:t xml:space="preserve"> עם אירוע של הרבה יותר נפגעים ומתים, וכנראה גם מגיע לקריסת מערכת הבריאות והטיפול. </w:t>
      </w:r>
      <w:bookmarkStart w:id="3697" w:name="_ETM_Q9_359190"/>
      <w:bookmarkStart w:id="3698" w:name="_ETM_Q9_359669"/>
      <w:bookmarkStart w:id="3699" w:name="_ETM_Q9_359940"/>
      <w:bookmarkStart w:id="3700" w:name="_ETM_Q9_360810"/>
      <w:bookmarkStart w:id="3701" w:name="_ETM_Q9_361200"/>
      <w:bookmarkStart w:id="3702" w:name="_ETM_Q9_361530"/>
      <w:bookmarkStart w:id="3703" w:name="_ETM_Q9_361620"/>
      <w:bookmarkStart w:id="3704" w:name="_ETM_Q9_361770"/>
      <w:bookmarkStart w:id="3705" w:name="_ETM_Q9_362010"/>
      <w:bookmarkStart w:id="3706" w:name="_ETM_Q9_362100"/>
      <w:bookmarkStart w:id="3707" w:name="_ETM_Q9_362580"/>
      <w:bookmarkStart w:id="3708" w:name="_ETM_Q9_362850"/>
      <w:bookmarkStart w:id="3709" w:name="_ETM_Q9_363270"/>
      <w:bookmarkStart w:id="3710" w:name="_ETM_Q9_364169"/>
      <w:bookmarkStart w:id="3711" w:name="_ETM_Q9_364470"/>
      <w:bookmarkStart w:id="3712" w:name="_ETM_Q9_364830"/>
      <w:bookmarkStart w:id="3713" w:name="_ETM_Q9_365160"/>
      <w:bookmarkStart w:id="3714" w:name="_ETM_Q9_365490"/>
      <w:bookmarkStart w:id="3715" w:name="_ETM_Q9_365730"/>
      <w:bookmarkStart w:id="3716" w:name="_ETM_Q9_366270"/>
      <w:bookmarkStart w:id="3717" w:name="_ETM_Q9_366900"/>
      <w:bookmarkStart w:id="3718" w:name="_ETM_Q9_367440"/>
      <w:bookmarkStart w:id="3719" w:name="_ETM_Q9_367650"/>
      <w:bookmarkStart w:id="3720" w:name="_ETM_Q9_367919"/>
      <w:bookmarkStart w:id="3721" w:name="_ETM_Q9_368700"/>
      <w:bookmarkStart w:id="3722" w:name="_ETM_Q9_369210"/>
      <w:bookmarkStart w:id="3723" w:name="_ETM_Q9_369540"/>
      <w:bookmarkStart w:id="3724" w:name="_ETM_Q9_370720"/>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r w:rsidR="00E65D3D">
        <w:rPr>
          <w:rtl/>
        </w:rPr>
        <w:t xml:space="preserve">השאלה </w:t>
      </w:r>
      <w:bookmarkStart w:id="3725" w:name="_ETM_Q9_371590"/>
      <w:bookmarkEnd w:id="3725"/>
      <w:r w:rsidR="00E65D3D">
        <w:rPr>
          <w:rtl/>
        </w:rPr>
        <w:t xml:space="preserve">והאתגר </w:t>
      </w:r>
      <w:bookmarkStart w:id="3726" w:name="_ETM_Q9_371980"/>
      <w:bookmarkEnd w:id="3726"/>
      <w:r w:rsidR="00E65D3D">
        <w:rPr>
          <w:rtl/>
        </w:rPr>
        <w:t xml:space="preserve">הגדול </w:t>
      </w:r>
      <w:bookmarkStart w:id="3727" w:name="_ETM_Q9_372430"/>
      <w:bookmarkEnd w:id="3727"/>
      <w:r w:rsidR="00E65D3D">
        <w:rPr>
          <w:rFonts w:hint="cs"/>
          <w:rtl/>
        </w:rPr>
        <w:t>הם</w:t>
      </w:r>
      <w:r w:rsidR="00E65D3D">
        <w:rPr>
          <w:rtl/>
        </w:rPr>
        <w:t xml:space="preserve"> </w:t>
      </w:r>
      <w:bookmarkStart w:id="3728" w:name="_ETM_Q9_372580"/>
      <w:bookmarkEnd w:id="3728"/>
      <w:r w:rsidR="00E65D3D">
        <w:rPr>
          <w:rtl/>
        </w:rPr>
        <w:t xml:space="preserve">איך </w:t>
      </w:r>
      <w:bookmarkStart w:id="3729" w:name="_ETM_Q9_372760"/>
      <w:bookmarkEnd w:id="3729"/>
      <w:r w:rsidR="00E65D3D">
        <w:rPr>
          <w:rtl/>
        </w:rPr>
        <w:t xml:space="preserve">אנחנו </w:t>
      </w:r>
      <w:bookmarkStart w:id="3730" w:name="_ETM_Q9_373120"/>
      <w:bookmarkEnd w:id="3730"/>
      <w:r w:rsidR="00E65D3D">
        <w:rPr>
          <w:rtl/>
        </w:rPr>
        <w:t xml:space="preserve">היום </w:t>
      </w:r>
      <w:bookmarkStart w:id="3731" w:name="_ETM_Q9_374349"/>
      <w:bookmarkEnd w:id="3731"/>
      <w:r w:rsidR="00E65D3D">
        <w:rPr>
          <w:rtl/>
        </w:rPr>
        <w:t xml:space="preserve">מאפשרים </w:t>
      </w:r>
      <w:bookmarkStart w:id="3732" w:name="_ETM_Q9_375010"/>
      <w:bookmarkStart w:id="3733" w:name="_ETM_Q9_375639"/>
      <w:bookmarkEnd w:id="3732"/>
      <w:bookmarkEnd w:id="3733"/>
      <w:r w:rsidR="00E65D3D">
        <w:rPr>
          <w:rtl/>
        </w:rPr>
        <w:t xml:space="preserve">פתיחה </w:t>
      </w:r>
      <w:bookmarkStart w:id="3734" w:name="_ETM_Q9_376120"/>
      <w:bookmarkEnd w:id="3734"/>
      <w:r w:rsidR="00E65D3D">
        <w:rPr>
          <w:rtl/>
        </w:rPr>
        <w:t xml:space="preserve">מושכלת </w:t>
      </w:r>
      <w:bookmarkStart w:id="3735" w:name="_ETM_Q9_376780"/>
      <w:bookmarkEnd w:id="3735"/>
      <w:r w:rsidR="00E65D3D">
        <w:rPr>
          <w:rFonts w:hint="cs"/>
          <w:rtl/>
        </w:rPr>
        <w:t>ו</w:t>
      </w:r>
      <w:r w:rsidR="00E65D3D">
        <w:rPr>
          <w:rtl/>
        </w:rPr>
        <w:t xml:space="preserve">זהירה </w:t>
      </w:r>
      <w:bookmarkStart w:id="3736" w:name="_ETM_Q9_377379"/>
      <w:bookmarkEnd w:id="3736"/>
      <w:r w:rsidR="00E65D3D">
        <w:rPr>
          <w:rtl/>
        </w:rPr>
        <w:t xml:space="preserve">ביותר </w:t>
      </w:r>
      <w:bookmarkStart w:id="3737" w:name="_ETM_Q9_378360"/>
      <w:bookmarkEnd w:id="3737"/>
      <w:r w:rsidR="00E65D3D">
        <w:rPr>
          <w:rtl/>
        </w:rPr>
        <w:t xml:space="preserve">של </w:t>
      </w:r>
      <w:bookmarkStart w:id="3738" w:name="_ETM_Q9_378900"/>
      <w:bookmarkEnd w:id="3738"/>
      <w:r w:rsidR="00E65D3D">
        <w:rPr>
          <w:rtl/>
        </w:rPr>
        <w:t xml:space="preserve">הכלכלה </w:t>
      </w:r>
      <w:bookmarkStart w:id="3739" w:name="_ETM_Q9_379560"/>
      <w:bookmarkEnd w:id="3739"/>
      <w:r w:rsidR="00E65D3D">
        <w:rPr>
          <w:rtl/>
        </w:rPr>
        <w:t xml:space="preserve">והחברה </w:t>
      </w:r>
      <w:bookmarkStart w:id="3740" w:name="_ETM_Q9_381030"/>
      <w:bookmarkEnd w:id="3740"/>
      <w:r w:rsidR="00E65D3D">
        <w:rPr>
          <w:rtl/>
        </w:rPr>
        <w:t xml:space="preserve">וממשיכים </w:t>
      </w:r>
      <w:bookmarkStart w:id="3741" w:name="_ETM_Q9_382080"/>
      <w:bookmarkEnd w:id="3741"/>
      <w:r w:rsidR="00E65D3D">
        <w:rPr>
          <w:rtl/>
        </w:rPr>
        <w:t xml:space="preserve">לשמור </w:t>
      </w:r>
      <w:bookmarkStart w:id="3742" w:name="_ETM_Q9_382770"/>
      <w:bookmarkEnd w:id="3742"/>
      <w:r w:rsidR="00E65D3D">
        <w:rPr>
          <w:rtl/>
        </w:rPr>
        <w:t xml:space="preserve">על </w:t>
      </w:r>
      <w:bookmarkStart w:id="3743" w:name="_ETM_Q9_383040"/>
      <w:bookmarkStart w:id="3744" w:name="_ETM_Q9_383520"/>
      <w:bookmarkEnd w:id="3743"/>
      <w:bookmarkEnd w:id="3744"/>
      <w:r w:rsidR="00E65D3D">
        <w:rPr>
          <w:rFonts w:hint="cs"/>
        </w:rPr>
        <w:t>R</w:t>
      </w:r>
      <w:r w:rsidR="00E65D3D">
        <w:rPr>
          <w:rFonts w:hint="cs"/>
          <w:rtl/>
        </w:rPr>
        <w:t>, על מקדם הדבקה, על מספרים</w:t>
      </w:r>
      <w:bookmarkStart w:id="3745" w:name="_ETM_Q9_384060"/>
      <w:bookmarkStart w:id="3746" w:name="_ETM_Q9_384510"/>
      <w:bookmarkEnd w:id="3745"/>
      <w:bookmarkEnd w:id="3746"/>
      <w:r w:rsidR="00E65D3D">
        <w:rPr>
          <w:rtl/>
        </w:rPr>
        <w:t xml:space="preserve"> </w:t>
      </w:r>
      <w:bookmarkStart w:id="3747" w:name="_ETM_Q9_385020"/>
      <w:bookmarkEnd w:id="3747"/>
      <w:r w:rsidR="00E65D3D">
        <w:rPr>
          <w:rtl/>
        </w:rPr>
        <w:t xml:space="preserve">נמוכים </w:t>
      </w:r>
      <w:bookmarkStart w:id="3748" w:name="_ETM_Q9_385440"/>
      <w:bookmarkEnd w:id="3748"/>
      <w:r w:rsidR="00E65D3D">
        <w:rPr>
          <w:rtl/>
        </w:rPr>
        <w:t xml:space="preserve">עם </w:t>
      </w:r>
      <w:bookmarkStart w:id="3749" w:name="_ETM_Q9_385560"/>
      <w:bookmarkEnd w:id="3749"/>
      <w:r w:rsidR="00E65D3D">
        <w:rPr>
          <w:rtl/>
        </w:rPr>
        <w:t>ירידה</w:t>
      </w:r>
      <w:r w:rsidR="00E65D3D">
        <w:rPr>
          <w:rFonts w:hint="cs"/>
          <w:rtl/>
        </w:rPr>
        <w:t>.</w:t>
      </w:r>
      <w:r w:rsidR="00E65D3D">
        <w:rPr>
          <w:rtl/>
        </w:rPr>
        <w:t xml:space="preserve"> </w:t>
      </w:r>
      <w:bookmarkStart w:id="3750" w:name="_ETM_Q9_385950"/>
      <w:bookmarkStart w:id="3751" w:name="_ETM_Q9_386190"/>
      <w:bookmarkStart w:id="3752" w:name="_ETM_Q9_386310"/>
      <w:bookmarkStart w:id="3753" w:name="_ETM_Q9_387340"/>
      <w:bookmarkEnd w:id="3750"/>
      <w:bookmarkEnd w:id="3751"/>
      <w:bookmarkEnd w:id="3752"/>
      <w:bookmarkEnd w:id="3753"/>
      <w:r w:rsidR="00E65D3D">
        <w:rPr>
          <w:rtl/>
        </w:rPr>
        <w:t xml:space="preserve">אנחנו </w:t>
      </w:r>
      <w:bookmarkStart w:id="3754" w:name="_ETM_Q9_387579"/>
      <w:bookmarkEnd w:id="3754"/>
      <w:r w:rsidR="00E65D3D">
        <w:rPr>
          <w:rtl/>
        </w:rPr>
        <w:t xml:space="preserve">לא </w:t>
      </w:r>
      <w:bookmarkStart w:id="3755" w:name="_ETM_Q9_387669"/>
      <w:bookmarkEnd w:id="3755"/>
      <w:r w:rsidR="00E65D3D">
        <w:rPr>
          <w:rtl/>
        </w:rPr>
        <w:t xml:space="preserve">במצב </w:t>
      </w:r>
      <w:bookmarkStart w:id="3756" w:name="_ETM_Q9_388150"/>
      <w:bookmarkEnd w:id="3756"/>
      <w:r w:rsidR="00E65D3D">
        <w:rPr>
          <w:rtl/>
        </w:rPr>
        <w:t>יציב</w:t>
      </w:r>
      <w:r w:rsidR="00931774">
        <w:rPr>
          <w:rFonts w:hint="cs"/>
          <w:rtl/>
        </w:rPr>
        <w:t>;</w:t>
      </w:r>
      <w:r w:rsidR="00E65D3D">
        <w:rPr>
          <w:rtl/>
        </w:rPr>
        <w:t xml:space="preserve"> </w:t>
      </w:r>
      <w:bookmarkStart w:id="3757" w:name="_ETM_Q9_388990"/>
      <w:bookmarkEnd w:id="3757"/>
      <w:r w:rsidR="00E65D3D">
        <w:rPr>
          <w:rtl/>
        </w:rPr>
        <w:t>2</w:t>
      </w:r>
      <w:r w:rsidR="00931774">
        <w:rPr>
          <w:rFonts w:hint="cs"/>
          <w:rtl/>
        </w:rPr>
        <w:t>,</w:t>
      </w:r>
      <w:r w:rsidR="00E65D3D">
        <w:rPr>
          <w:rtl/>
        </w:rPr>
        <w:t xml:space="preserve">000 </w:t>
      </w:r>
      <w:bookmarkStart w:id="3758" w:name="_ETM_Q9_389530"/>
      <w:bookmarkEnd w:id="3758"/>
      <w:r w:rsidR="00E65D3D">
        <w:rPr>
          <w:rtl/>
        </w:rPr>
        <w:t xml:space="preserve">נדבקים </w:t>
      </w:r>
      <w:bookmarkStart w:id="3759" w:name="_ETM_Q9_390310"/>
      <w:bookmarkEnd w:id="3759"/>
      <w:r w:rsidR="00E65D3D">
        <w:rPr>
          <w:rtl/>
        </w:rPr>
        <w:t xml:space="preserve">זה </w:t>
      </w:r>
      <w:bookmarkStart w:id="3760" w:name="_ETM_Q9_390550"/>
      <w:bookmarkEnd w:id="3760"/>
      <w:r w:rsidR="00E65D3D">
        <w:rPr>
          <w:rtl/>
        </w:rPr>
        <w:t xml:space="preserve">לא </w:t>
      </w:r>
      <w:bookmarkStart w:id="3761" w:name="_ETM_Q9_390880"/>
      <w:bookmarkEnd w:id="3761"/>
      <w:r w:rsidR="00E65D3D">
        <w:rPr>
          <w:rtl/>
        </w:rPr>
        <w:t xml:space="preserve">מצב </w:t>
      </w:r>
      <w:bookmarkStart w:id="3762" w:name="_ETM_Q9_391389"/>
      <w:bookmarkEnd w:id="3762"/>
      <w:r w:rsidR="00E65D3D">
        <w:rPr>
          <w:rtl/>
        </w:rPr>
        <w:t>יציב</w:t>
      </w:r>
      <w:r w:rsidR="00E65D3D">
        <w:rPr>
          <w:rFonts w:hint="cs"/>
          <w:rtl/>
        </w:rPr>
        <w:t>.</w:t>
      </w:r>
      <w:r w:rsidR="00E65D3D">
        <w:rPr>
          <w:rtl/>
        </w:rPr>
        <w:t xml:space="preserve"> </w:t>
      </w:r>
      <w:bookmarkStart w:id="3763" w:name="_ETM_Q9_391780"/>
      <w:bookmarkEnd w:id="3763"/>
      <w:r w:rsidR="00E65D3D">
        <w:rPr>
          <w:rtl/>
        </w:rPr>
        <w:t xml:space="preserve">האתגר </w:t>
      </w:r>
      <w:bookmarkStart w:id="3764" w:name="_ETM_Q9_392260"/>
      <w:bookmarkEnd w:id="3764"/>
      <w:r w:rsidR="00E65D3D">
        <w:rPr>
          <w:rtl/>
        </w:rPr>
        <w:t xml:space="preserve">עדיין </w:t>
      </w:r>
      <w:bookmarkStart w:id="3765" w:name="_ETM_Q9_392620"/>
      <w:bookmarkEnd w:id="3765"/>
      <w:r w:rsidR="00E65D3D">
        <w:rPr>
          <w:rtl/>
        </w:rPr>
        <w:t>לפתחנו</w:t>
      </w:r>
      <w:r w:rsidR="00E65D3D">
        <w:rPr>
          <w:rFonts w:hint="cs"/>
          <w:rtl/>
        </w:rPr>
        <w:t>.</w:t>
      </w:r>
      <w:r w:rsidR="00E65D3D">
        <w:rPr>
          <w:rtl/>
        </w:rPr>
        <w:t xml:space="preserve"> </w:t>
      </w:r>
      <w:bookmarkStart w:id="3766" w:name="_ETM_Q9_393669"/>
      <w:bookmarkEnd w:id="3766"/>
    </w:p>
    <w:p w:rsidR="00E65D3D" w:rsidRDefault="00E65D3D" w:rsidP="00CC2237">
      <w:pPr>
        <w:rPr>
          <w:rtl/>
        </w:rPr>
      </w:pPr>
      <w:bookmarkStart w:id="3767" w:name="_ETM_Q9_401190"/>
      <w:bookmarkStart w:id="3768" w:name="_ETM_Q9_401258"/>
      <w:bookmarkEnd w:id="3767"/>
      <w:bookmarkEnd w:id="3768"/>
    </w:p>
    <w:p w:rsidR="00E65D3D" w:rsidRDefault="00E65D3D" w:rsidP="00E66FDC">
      <w:pPr>
        <w:rPr>
          <w:rtl/>
        </w:rPr>
      </w:pPr>
      <w:bookmarkStart w:id="3769" w:name="_ETM_Q9_401533"/>
      <w:bookmarkStart w:id="3770" w:name="_ETM_Q9_401603"/>
      <w:bookmarkEnd w:id="3769"/>
      <w:bookmarkEnd w:id="3770"/>
      <w:r>
        <w:rPr>
          <w:rtl/>
        </w:rPr>
        <w:t xml:space="preserve">אני </w:t>
      </w:r>
      <w:bookmarkStart w:id="3771" w:name="_ETM_Q9_393760"/>
      <w:bookmarkEnd w:id="3771"/>
      <w:r>
        <w:rPr>
          <w:rtl/>
        </w:rPr>
        <w:t xml:space="preserve">חושב </w:t>
      </w:r>
      <w:bookmarkStart w:id="3772" w:name="_ETM_Q9_393970"/>
      <w:bookmarkEnd w:id="3772"/>
      <w:r>
        <w:rPr>
          <w:rtl/>
        </w:rPr>
        <w:t xml:space="preserve">שהמסר </w:t>
      </w:r>
      <w:bookmarkStart w:id="3773" w:name="_ETM_Q9_394450"/>
      <w:bookmarkEnd w:id="3773"/>
      <w:r>
        <w:rPr>
          <w:rtl/>
        </w:rPr>
        <w:t>הזה</w:t>
      </w:r>
      <w:r w:rsidR="00931774">
        <w:rPr>
          <w:rFonts w:hint="cs"/>
          <w:rtl/>
        </w:rPr>
        <w:t>,</w:t>
      </w:r>
      <w:r>
        <w:rPr>
          <w:rtl/>
        </w:rPr>
        <w:t xml:space="preserve"> </w:t>
      </w:r>
      <w:bookmarkStart w:id="3774" w:name="_ETM_Q9_394660"/>
      <w:bookmarkEnd w:id="3774"/>
      <w:r>
        <w:rPr>
          <w:rtl/>
        </w:rPr>
        <w:t xml:space="preserve">חשוב </w:t>
      </w:r>
      <w:bookmarkStart w:id="3775" w:name="_ETM_Q9_395020"/>
      <w:bookmarkEnd w:id="3775"/>
      <w:r>
        <w:rPr>
          <w:rtl/>
        </w:rPr>
        <w:t>ש</w:t>
      </w:r>
      <w:r w:rsidR="00E66FDC">
        <w:rPr>
          <w:rFonts w:hint="cs"/>
          <w:rtl/>
        </w:rPr>
        <w:t xml:space="preserve">הוא </w:t>
      </w:r>
      <w:r>
        <w:rPr>
          <w:rtl/>
        </w:rPr>
        <w:t xml:space="preserve">יצא </w:t>
      </w:r>
      <w:bookmarkStart w:id="3776" w:name="_ETM_Q9_395380"/>
      <w:bookmarkEnd w:id="3776"/>
      <w:r>
        <w:rPr>
          <w:rtl/>
        </w:rPr>
        <w:t>לציבור</w:t>
      </w:r>
      <w:r>
        <w:rPr>
          <w:rFonts w:hint="cs"/>
          <w:rtl/>
        </w:rPr>
        <w:t>.</w:t>
      </w:r>
      <w:r>
        <w:rPr>
          <w:rtl/>
        </w:rPr>
        <w:t xml:space="preserve"> </w:t>
      </w:r>
      <w:bookmarkStart w:id="3777" w:name="_ETM_Q9_396340"/>
      <w:bookmarkEnd w:id="3777"/>
      <w:r>
        <w:rPr>
          <w:rtl/>
        </w:rPr>
        <w:t xml:space="preserve">אני </w:t>
      </w:r>
      <w:bookmarkStart w:id="3778" w:name="_ETM_Q9_396520"/>
      <w:bookmarkEnd w:id="3778"/>
      <w:r>
        <w:rPr>
          <w:rtl/>
        </w:rPr>
        <w:t xml:space="preserve">אגיד </w:t>
      </w:r>
      <w:bookmarkStart w:id="3779" w:name="_ETM_Q9_396790"/>
      <w:bookmarkEnd w:id="3779"/>
      <w:r>
        <w:rPr>
          <w:rtl/>
        </w:rPr>
        <w:t xml:space="preserve">יותר </w:t>
      </w:r>
      <w:bookmarkStart w:id="3780" w:name="_ETM_Q9_397090"/>
      <w:bookmarkEnd w:id="3780"/>
      <w:r>
        <w:rPr>
          <w:rtl/>
        </w:rPr>
        <w:t>מזה</w:t>
      </w:r>
      <w:r w:rsidR="00E66FDC">
        <w:rPr>
          <w:rFonts w:hint="cs"/>
          <w:rtl/>
        </w:rPr>
        <w:t>:</w:t>
      </w:r>
      <w:r>
        <w:rPr>
          <w:rtl/>
        </w:rPr>
        <w:t xml:space="preserve"> </w:t>
      </w:r>
      <w:bookmarkStart w:id="3781" w:name="_ETM_Q9_398370"/>
      <w:bookmarkEnd w:id="3781"/>
      <w:r>
        <w:rPr>
          <w:rtl/>
        </w:rPr>
        <w:t xml:space="preserve">בשביל </w:t>
      </w:r>
      <w:bookmarkStart w:id="3782" w:name="_ETM_Q9_398849"/>
      <w:bookmarkEnd w:id="3782"/>
      <w:r>
        <w:rPr>
          <w:rtl/>
        </w:rPr>
        <w:t xml:space="preserve">שנהיה </w:t>
      </w:r>
      <w:bookmarkStart w:id="3783" w:name="_ETM_Q9_399180"/>
      <w:bookmarkEnd w:id="3783"/>
      <w:r>
        <w:rPr>
          <w:rtl/>
        </w:rPr>
        <w:t xml:space="preserve">מסוגלים </w:t>
      </w:r>
      <w:bookmarkStart w:id="3784" w:name="_ETM_Q9_399780"/>
      <w:bookmarkEnd w:id="3784"/>
      <w:r>
        <w:rPr>
          <w:rtl/>
        </w:rPr>
        <w:t xml:space="preserve">לשחרר </w:t>
      </w:r>
      <w:bookmarkStart w:id="3785" w:name="_ETM_Q9_400380"/>
      <w:bookmarkEnd w:id="3785"/>
      <w:r>
        <w:rPr>
          <w:rtl/>
        </w:rPr>
        <w:t xml:space="preserve">את </w:t>
      </w:r>
      <w:bookmarkStart w:id="3786" w:name="_ETM_Q9_400560"/>
      <w:bookmarkEnd w:id="3786"/>
      <w:r>
        <w:rPr>
          <w:rtl/>
        </w:rPr>
        <w:t xml:space="preserve">הכלכלה </w:t>
      </w:r>
      <w:bookmarkStart w:id="3787" w:name="_ETM_Q9_401839"/>
      <w:bookmarkEnd w:id="3787"/>
      <w:r>
        <w:rPr>
          <w:rtl/>
        </w:rPr>
        <w:t xml:space="preserve">ואת </w:t>
      </w:r>
      <w:bookmarkStart w:id="3788" w:name="_ETM_Q9_402469"/>
      <w:bookmarkStart w:id="3789" w:name="_ETM_Q9_402979"/>
      <w:bookmarkEnd w:id="3788"/>
      <w:bookmarkEnd w:id="3789"/>
      <w:r>
        <w:rPr>
          <w:rtl/>
        </w:rPr>
        <w:t xml:space="preserve">העם </w:t>
      </w:r>
      <w:bookmarkStart w:id="3790" w:name="_ETM_Q9_403430"/>
      <w:bookmarkEnd w:id="3790"/>
      <w:r w:rsidR="00E66FDC">
        <w:rPr>
          <w:rFonts w:hint="cs"/>
          <w:rtl/>
        </w:rPr>
        <w:t xml:space="preserve">– </w:t>
      </w:r>
      <w:r>
        <w:rPr>
          <w:rtl/>
        </w:rPr>
        <w:t xml:space="preserve">אכן </w:t>
      </w:r>
      <w:bookmarkStart w:id="3791" w:name="_ETM_Q9_404990"/>
      <w:bookmarkEnd w:id="3791"/>
      <w:r>
        <w:rPr>
          <w:rtl/>
        </w:rPr>
        <w:t>רוב</w:t>
      </w:r>
      <w:bookmarkStart w:id="3792" w:name="_ETM_Q9_405470"/>
      <w:bookmarkEnd w:id="3792"/>
      <w:r>
        <w:rPr>
          <w:rFonts w:hint="cs"/>
          <w:rtl/>
        </w:rPr>
        <w:t xml:space="preserve"> העם הוא </w:t>
      </w:r>
      <w:bookmarkStart w:id="3793" w:name="_ETM_Q9_405650"/>
      <w:bookmarkEnd w:id="3793"/>
      <w:r>
        <w:rPr>
          <w:rtl/>
        </w:rPr>
        <w:t xml:space="preserve">במספרים </w:t>
      </w:r>
      <w:bookmarkStart w:id="3794" w:name="_ETM_Q9_406130"/>
      <w:bookmarkEnd w:id="3794"/>
      <w:r>
        <w:rPr>
          <w:rtl/>
        </w:rPr>
        <w:t xml:space="preserve">יותר </w:t>
      </w:r>
      <w:bookmarkStart w:id="3795" w:name="_ETM_Q9_406370"/>
      <w:bookmarkEnd w:id="3795"/>
      <w:r>
        <w:rPr>
          <w:rtl/>
        </w:rPr>
        <w:t>נמוכים</w:t>
      </w:r>
      <w:r>
        <w:rPr>
          <w:rFonts w:hint="cs"/>
          <w:rtl/>
        </w:rPr>
        <w:t xml:space="preserve"> </w:t>
      </w:r>
      <w:bookmarkStart w:id="3796" w:name="_ETM_Q9_416534"/>
      <w:bookmarkEnd w:id="3796"/>
      <w:r>
        <w:rPr>
          <w:rFonts w:hint="eastAsia"/>
          <w:rtl/>
        </w:rPr>
        <w:t>–</w:t>
      </w:r>
      <w:r>
        <w:rPr>
          <w:rtl/>
        </w:rPr>
        <w:t xml:space="preserve"> </w:t>
      </w:r>
      <w:bookmarkStart w:id="3797" w:name="_ETM_Q9_406820"/>
      <w:bookmarkEnd w:id="3797"/>
      <w:r>
        <w:rPr>
          <w:rtl/>
        </w:rPr>
        <w:t xml:space="preserve">חייבים </w:t>
      </w:r>
      <w:bookmarkStart w:id="3798" w:name="_ETM_Q9_407300"/>
      <w:bookmarkEnd w:id="3798"/>
      <w:r>
        <w:rPr>
          <w:rtl/>
        </w:rPr>
        <w:t xml:space="preserve">לעבוד </w:t>
      </w:r>
      <w:bookmarkStart w:id="3799" w:name="_ETM_Q9_408080"/>
      <w:bookmarkEnd w:id="3799"/>
      <w:r>
        <w:rPr>
          <w:rtl/>
        </w:rPr>
        <w:t xml:space="preserve">בשיטה </w:t>
      </w:r>
      <w:bookmarkStart w:id="3800" w:name="_ETM_Q9_408980"/>
      <w:bookmarkEnd w:id="3800"/>
      <w:r>
        <w:rPr>
          <w:rtl/>
        </w:rPr>
        <w:t>דיפרנציאלי</w:t>
      </w:r>
      <w:r>
        <w:rPr>
          <w:rFonts w:hint="cs"/>
          <w:rtl/>
        </w:rPr>
        <w:t>ת.</w:t>
      </w:r>
      <w:r>
        <w:rPr>
          <w:rtl/>
        </w:rPr>
        <w:t xml:space="preserve"> </w:t>
      </w:r>
      <w:bookmarkStart w:id="3801" w:name="_ETM_Q9_410440"/>
      <w:bookmarkEnd w:id="3801"/>
      <w:r>
        <w:rPr>
          <w:rtl/>
        </w:rPr>
        <w:t xml:space="preserve">הערים </w:t>
      </w:r>
      <w:bookmarkStart w:id="3802" w:name="_ETM_Q9_410980"/>
      <w:bookmarkEnd w:id="3802"/>
      <w:r>
        <w:rPr>
          <w:rtl/>
        </w:rPr>
        <w:t>האדומות</w:t>
      </w:r>
      <w:r w:rsidR="00E66FDC">
        <w:rPr>
          <w:rFonts w:hint="cs"/>
          <w:rtl/>
        </w:rPr>
        <w:t>,</w:t>
      </w:r>
      <w:r>
        <w:rPr>
          <w:rtl/>
        </w:rPr>
        <w:t xml:space="preserve"> </w:t>
      </w:r>
      <w:bookmarkStart w:id="3803" w:name="_ETM_Q9_411990"/>
      <w:bookmarkEnd w:id="3803"/>
      <w:r>
        <w:rPr>
          <w:rtl/>
        </w:rPr>
        <w:t>שבה</w:t>
      </w:r>
      <w:r>
        <w:rPr>
          <w:rFonts w:hint="cs"/>
          <w:rtl/>
        </w:rPr>
        <w:t>ן</w:t>
      </w:r>
      <w:r>
        <w:rPr>
          <w:rtl/>
        </w:rPr>
        <w:t xml:space="preserve"> </w:t>
      </w:r>
      <w:bookmarkStart w:id="3804" w:name="_ETM_Q9_412470"/>
      <w:bookmarkEnd w:id="3804"/>
      <w:r>
        <w:rPr>
          <w:rtl/>
        </w:rPr>
        <w:t xml:space="preserve">התחלואה </w:t>
      </w:r>
      <w:bookmarkStart w:id="3805" w:name="_ETM_Q9_412980"/>
      <w:bookmarkEnd w:id="3805"/>
      <w:r>
        <w:rPr>
          <w:rtl/>
        </w:rPr>
        <w:t>גבוהה</w:t>
      </w:r>
      <w:r w:rsidR="00E66FDC">
        <w:rPr>
          <w:rFonts w:hint="cs"/>
          <w:rtl/>
        </w:rPr>
        <w:t>,</w:t>
      </w:r>
      <w:r>
        <w:rPr>
          <w:rtl/>
        </w:rPr>
        <w:t xml:space="preserve"> </w:t>
      </w:r>
      <w:bookmarkStart w:id="3806" w:name="_ETM_Q9_413870"/>
      <w:bookmarkEnd w:id="3806"/>
      <w:r>
        <w:rPr>
          <w:rtl/>
        </w:rPr>
        <w:t xml:space="preserve">חייבות </w:t>
      </w:r>
      <w:bookmarkStart w:id="3807" w:name="_ETM_Q9_414739"/>
      <w:bookmarkEnd w:id="3807"/>
      <w:r>
        <w:rPr>
          <w:rtl/>
        </w:rPr>
        <w:t xml:space="preserve">וחייבים </w:t>
      </w:r>
      <w:bookmarkStart w:id="3808" w:name="_ETM_Q9_415310"/>
      <w:bookmarkEnd w:id="3808"/>
      <w:r>
        <w:rPr>
          <w:rtl/>
        </w:rPr>
        <w:t xml:space="preserve">עדיין </w:t>
      </w:r>
      <w:bookmarkStart w:id="3809" w:name="_ETM_Q9_415609"/>
      <w:bookmarkEnd w:id="3809"/>
      <w:r>
        <w:rPr>
          <w:rtl/>
        </w:rPr>
        <w:t xml:space="preserve">להישאר </w:t>
      </w:r>
      <w:bookmarkStart w:id="3810" w:name="_ETM_Q9_415969"/>
      <w:bookmarkEnd w:id="3810"/>
      <w:r>
        <w:rPr>
          <w:rtl/>
        </w:rPr>
        <w:t xml:space="preserve">בסגר </w:t>
      </w:r>
      <w:bookmarkStart w:id="3811" w:name="_ETM_Q9_417000"/>
      <w:bookmarkEnd w:id="3811"/>
      <w:r>
        <w:rPr>
          <w:rtl/>
        </w:rPr>
        <w:t xml:space="preserve">גם </w:t>
      </w:r>
      <w:bookmarkStart w:id="3812" w:name="_ETM_Q9_417330"/>
      <w:bookmarkEnd w:id="3812"/>
      <w:r>
        <w:rPr>
          <w:rtl/>
        </w:rPr>
        <w:t xml:space="preserve">בשלב </w:t>
      </w:r>
      <w:bookmarkStart w:id="3813" w:name="_ETM_Q9_417690"/>
      <w:bookmarkEnd w:id="3813"/>
      <w:r>
        <w:rPr>
          <w:rtl/>
        </w:rPr>
        <w:t xml:space="preserve">של </w:t>
      </w:r>
      <w:bookmarkStart w:id="3814" w:name="_ETM_Q9_417870"/>
      <w:bookmarkEnd w:id="3814"/>
      <w:r>
        <w:rPr>
          <w:rtl/>
        </w:rPr>
        <w:t>היציאה</w:t>
      </w:r>
      <w:r>
        <w:rPr>
          <w:rFonts w:hint="cs"/>
          <w:rtl/>
        </w:rPr>
        <w:t>.</w:t>
      </w:r>
      <w:r>
        <w:rPr>
          <w:rtl/>
        </w:rPr>
        <w:t xml:space="preserve"> </w:t>
      </w:r>
      <w:bookmarkStart w:id="3815" w:name="_ETM_Q9_418950"/>
      <w:bookmarkEnd w:id="3815"/>
      <w:r>
        <w:rPr>
          <w:rtl/>
        </w:rPr>
        <w:t xml:space="preserve">יש </w:t>
      </w:r>
      <w:bookmarkStart w:id="3816" w:name="_ETM_Q9_419190"/>
      <w:bookmarkEnd w:id="3816"/>
      <w:r>
        <w:rPr>
          <w:rtl/>
        </w:rPr>
        <w:t xml:space="preserve">פה </w:t>
      </w:r>
      <w:bookmarkStart w:id="3817" w:name="_ETM_Q9_419370"/>
      <w:bookmarkEnd w:id="3817"/>
      <w:r>
        <w:rPr>
          <w:rtl/>
        </w:rPr>
        <w:t xml:space="preserve">משמעויות </w:t>
      </w:r>
      <w:bookmarkStart w:id="3818" w:name="_ETM_Q9_419989"/>
      <w:bookmarkEnd w:id="3818"/>
      <w:r>
        <w:rPr>
          <w:rtl/>
        </w:rPr>
        <w:t xml:space="preserve">כבדות </w:t>
      </w:r>
      <w:bookmarkStart w:id="3819" w:name="_ETM_Q9_420469"/>
      <w:bookmarkEnd w:id="3819"/>
      <w:r>
        <w:rPr>
          <w:rtl/>
        </w:rPr>
        <w:t>לאות</w:t>
      </w:r>
      <w:r>
        <w:rPr>
          <w:rFonts w:hint="cs"/>
          <w:rtl/>
        </w:rPr>
        <w:t>ן</w:t>
      </w:r>
      <w:r>
        <w:rPr>
          <w:rtl/>
        </w:rPr>
        <w:t xml:space="preserve"> </w:t>
      </w:r>
      <w:bookmarkStart w:id="3820" w:name="_ETM_Q9_420889"/>
      <w:bookmarkEnd w:id="3820"/>
      <w:r>
        <w:rPr>
          <w:rtl/>
        </w:rPr>
        <w:t xml:space="preserve">ערים </w:t>
      </w:r>
      <w:bookmarkStart w:id="3821" w:name="_ETM_Q9_421129"/>
      <w:bookmarkEnd w:id="3821"/>
      <w:r>
        <w:rPr>
          <w:rtl/>
        </w:rPr>
        <w:t>אדומות</w:t>
      </w:r>
      <w:r w:rsidR="00E66FDC">
        <w:rPr>
          <w:rFonts w:hint="cs"/>
          <w:rtl/>
        </w:rPr>
        <w:t>,</w:t>
      </w:r>
      <w:r>
        <w:rPr>
          <w:rtl/>
        </w:rPr>
        <w:t xml:space="preserve"> </w:t>
      </w:r>
      <w:bookmarkStart w:id="3822" w:name="_ETM_Q9_421519"/>
      <w:bookmarkEnd w:id="3822"/>
      <w:r>
        <w:rPr>
          <w:rtl/>
        </w:rPr>
        <w:t xml:space="preserve">אבל </w:t>
      </w:r>
      <w:bookmarkStart w:id="3823" w:name="_ETM_Q9_421730"/>
      <w:bookmarkEnd w:id="3823"/>
      <w:r>
        <w:rPr>
          <w:rtl/>
        </w:rPr>
        <w:t xml:space="preserve">אם </w:t>
      </w:r>
      <w:bookmarkStart w:id="3824" w:name="_ETM_Q9_421849"/>
      <w:bookmarkEnd w:id="3824"/>
      <w:r>
        <w:rPr>
          <w:rtl/>
        </w:rPr>
        <w:t xml:space="preserve">אנחנו </w:t>
      </w:r>
      <w:bookmarkStart w:id="3825" w:name="_ETM_Q9_422670"/>
      <w:bookmarkEnd w:id="3825"/>
      <w:r>
        <w:rPr>
          <w:rtl/>
        </w:rPr>
        <w:t xml:space="preserve">לא </w:t>
      </w:r>
      <w:bookmarkStart w:id="3826" w:name="_ETM_Q9_423000"/>
      <w:bookmarkEnd w:id="3826"/>
      <w:r>
        <w:rPr>
          <w:rtl/>
        </w:rPr>
        <w:t xml:space="preserve">נפעל </w:t>
      </w:r>
      <w:bookmarkStart w:id="3827" w:name="_ETM_Q9_423390"/>
      <w:bookmarkEnd w:id="3827"/>
      <w:r>
        <w:rPr>
          <w:rtl/>
        </w:rPr>
        <w:t>דיפרנציאלית</w:t>
      </w:r>
      <w:r>
        <w:rPr>
          <w:rFonts w:hint="cs"/>
          <w:rtl/>
        </w:rPr>
        <w:t>,</w:t>
      </w:r>
      <w:r>
        <w:rPr>
          <w:rtl/>
        </w:rPr>
        <w:t xml:space="preserve"> </w:t>
      </w:r>
      <w:bookmarkStart w:id="3828" w:name="_ETM_Q9_424780"/>
      <w:bookmarkEnd w:id="3828"/>
      <w:r>
        <w:rPr>
          <w:rtl/>
        </w:rPr>
        <w:t xml:space="preserve">המשמעות </w:t>
      </w:r>
      <w:bookmarkStart w:id="3829" w:name="_ETM_Q9_425469"/>
      <w:bookmarkEnd w:id="3829"/>
      <w:r>
        <w:rPr>
          <w:rtl/>
        </w:rPr>
        <w:t xml:space="preserve">תהיה </w:t>
      </w:r>
      <w:bookmarkStart w:id="3830" w:name="_ETM_Q9_425650"/>
      <w:bookmarkEnd w:id="3830"/>
      <w:r>
        <w:rPr>
          <w:rtl/>
        </w:rPr>
        <w:t xml:space="preserve">פגיעה </w:t>
      </w:r>
      <w:bookmarkStart w:id="3831" w:name="_ETM_Q9_426280"/>
      <w:bookmarkEnd w:id="3831"/>
      <w:r>
        <w:rPr>
          <w:rtl/>
        </w:rPr>
        <w:t xml:space="preserve">אנושה </w:t>
      </w:r>
      <w:bookmarkStart w:id="3832" w:name="_ETM_Q9_426819"/>
      <w:bookmarkEnd w:id="3832"/>
      <w:r>
        <w:rPr>
          <w:rtl/>
        </w:rPr>
        <w:t>בכלכלה</w:t>
      </w:r>
      <w:r>
        <w:rPr>
          <w:rFonts w:hint="cs"/>
          <w:rtl/>
        </w:rPr>
        <w:t>,</w:t>
      </w:r>
      <w:r>
        <w:rPr>
          <w:rtl/>
        </w:rPr>
        <w:t xml:space="preserve"> </w:t>
      </w:r>
      <w:bookmarkStart w:id="3833" w:name="_ETM_Q9_427980"/>
      <w:bookmarkEnd w:id="3833"/>
      <w:r>
        <w:rPr>
          <w:rtl/>
        </w:rPr>
        <w:t xml:space="preserve">ואת </w:t>
      </w:r>
      <w:bookmarkStart w:id="3834" w:name="_ETM_Q9_428219"/>
      <w:bookmarkEnd w:id="3834"/>
      <w:r>
        <w:rPr>
          <w:rtl/>
        </w:rPr>
        <w:t xml:space="preserve">המחיר </w:t>
      </w:r>
      <w:bookmarkStart w:id="3835" w:name="_ETM_Q9_428639"/>
      <w:bookmarkEnd w:id="3835"/>
      <w:r>
        <w:rPr>
          <w:rtl/>
        </w:rPr>
        <w:t xml:space="preserve">הזה </w:t>
      </w:r>
      <w:bookmarkStart w:id="3836" w:name="_ETM_Q9_428879"/>
      <w:bookmarkEnd w:id="3836"/>
      <w:r>
        <w:rPr>
          <w:rtl/>
        </w:rPr>
        <w:t xml:space="preserve">אנחנו </w:t>
      </w:r>
      <w:bookmarkStart w:id="3837" w:name="_ETM_Q9_429180"/>
      <w:bookmarkEnd w:id="3837"/>
      <w:r>
        <w:rPr>
          <w:rtl/>
        </w:rPr>
        <w:t xml:space="preserve">לא </w:t>
      </w:r>
      <w:bookmarkStart w:id="3838" w:name="_ETM_Q9_429239"/>
      <w:bookmarkEnd w:id="3838"/>
      <w:r>
        <w:rPr>
          <w:rtl/>
        </w:rPr>
        <w:t xml:space="preserve">יכולים </w:t>
      </w:r>
      <w:bookmarkStart w:id="3839" w:name="_ETM_Q9_429629"/>
      <w:bookmarkEnd w:id="3839"/>
      <w:r>
        <w:rPr>
          <w:rtl/>
        </w:rPr>
        <w:t>לשלם</w:t>
      </w:r>
      <w:r>
        <w:rPr>
          <w:rFonts w:hint="cs"/>
          <w:rtl/>
        </w:rPr>
        <w:t>.</w:t>
      </w:r>
      <w:r>
        <w:rPr>
          <w:rtl/>
        </w:rPr>
        <w:t xml:space="preserve"> </w:t>
      </w:r>
      <w:bookmarkStart w:id="3840" w:name="_ETM_Q9_430079"/>
      <w:bookmarkEnd w:id="3840"/>
    </w:p>
    <w:p w:rsidR="00E65D3D" w:rsidRDefault="00E65D3D" w:rsidP="00CC2237">
      <w:pPr>
        <w:rPr>
          <w:rtl/>
        </w:rPr>
      </w:pPr>
    </w:p>
    <w:p w:rsidR="00E65D3D" w:rsidRDefault="00E65D3D" w:rsidP="00CC2237">
      <w:pPr>
        <w:pStyle w:val="af6"/>
        <w:keepNext/>
        <w:rPr>
          <w:rtl/>
        </w:rPr>
      </w:pPr>
      <w:r w:rsidRPr="008F3637">
        <w:rPr>
          <w:rStyle w:val="TagStyle"/>
          <w:rtl/>
        </w:rPr>
        <w:t xml:space="preserve"> &lt;&lt; יור &gt;&gt; </w:t>
      </w:r>
      <w:r>
        <w:rPr>
          <w:rtl/>
        </w:rPr>
        <w:t>היו"ר אורנה ברביבאי:</w:t>
      </w:r>
      <w:r w:rsidRPr="008F3637">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תודה רבה</w:t>
      </w:r>
      <w:r w:rsidR="00E66FDC">
        <w:rPr>
          <w:rFonts w:hint="cs"/>
          <w:rtl/>
          <w:lang w:eastAsia="he-IL"/>
        </w:rPr>
        <w:t>,</w:t>
      </w:r>
      <w:r>
        <w:rPr>
          <w:rFonts w:hint="cs"/>
          <w:rtl/>
          <w:lang w:eastAsia="he-IL"/>
        </w:rPr>
        <w:t xml:space="preserve"> סגן השר.</w:t>
      </w:r>
    </w:p>
    <w:p w:rsidR="00E65D3D" w:rsidRDefault="00E65D3D" w:rsidP="00CC2237">
      <w:pPr>
        <w:rPr>
          <w:rtl/>
          <w:lang w:eastAsia="he-IL"/>
        </w:rPr>
      </w:pPr>
    </w:p>
    <w:p w:rsidR="00E65D3D" w:rsidRDefault="00E65D3D" w:rsidP="00CC2237">
      <w:pPr>
        <w:pStyle w:val="-"/>
        <w:keepNext/>
        <w:rPr>
          <w:rtl/>
        </w:rPr>
      </w:pPr>
      <w:bookmarkStart w:id="3841" w:name="ET_speakercontinue_5547_23"/>
      <w:r w:rsidRPr="008F3637">
        <w:rPr>
          <w:rStyle w:val="TagStyle"/>
          <w:rtl/>
        </w:rPr>
        <w:t xml:space="preserve"> &lt;&lt; דובר_המשך &gt;&gt; </w:t>
      </w:r>
      <w:r>
        <w:rPr>
          <w:rtl/>
        </w:rPr>
        <w:t>סגן שר הבריאות יואב קיש:</w:t>
      </w:r>
      <w:r w:rsidRPr="008F3637">
        <w:rPr>
          <w:rStyle w:val="TagStyle"/>
          <w:rtl/>
        </w:rPr>
        <w:t xml:space="preserve"> &lt;&lt; דובר_המשך &gt;&gt;</w:t>
      </w:r>
      <w:r>
        <w:rPr>
          <w:rtl/>
        </w:rPr>
        <w:t xml:space="preserve"> </w:t>
      </w:r>
      <w:bookmarkEnd w:id="3841"/>
    </w:p>
    <w:p w:rsidR="00E65D3D" w:rsidRDefault="00E65D3D" w:rsidP="00FD4F5E">
      <w:pPr>
        <w:rPr>
          <w:rtl/>
          <w:lang w:eastAsia="he-IL"/>
        </w:rPr>
      </w:pPr>
    </w:p>
    <w:p w:rsidR="00E65D3D" w:rsidRDefault="00E65D3D" w:rsidP="00CC2237">
      <w:pPr>
        <w:rPr>
          <w:rtl/>
        </w:rPr>
      </w:pPr>
      <w:r>
        <w:rPr>
          <w:rFonts w:hint="cs"/>
          <w:rtl/>
          <w:lang w:eastAsia="he-IL"/>
        </w:rPr>
        <w:t xml:space="preserve">אני מסיים. </w:t>
      </w:r>
      <w:bookmarkStart w:id="3842" w:name="_ETM_Q9_430000"/>
      <w:bookmarkEnd w:id="3842"/>
      <w:r>
        <w:rPr>
          <w:rFonts w:hint="cs"/>
          <w:rtl/>
        </w:rPr>
        <w:t xml:space="preserve">אני מסיים, עליזה. עליזה. </w:t>
      </w:r>
    </w:p>
    <w:p w:rsidR="00E65D3D" w:rsidRDefault="00E65D3D" w:rsidP="00CC2237">
      <w:pPr>
        <w:rPr>
          <w:rtl/>
        </w:rPr>
      </w:pPr>
    </w:p>
    <w:p w:rsidR="00E65D3D" w:rsidRDefault="00E65D3D" w:rsidP="00CC2237">
      <w:pPr>
        <w:pStyle w:val="af6"/>
        <w:keepNext/>
        <w:rPr>
          <w:rtl/>
        </w:rPr>
      </w:pPr>
      <w:r w:rsidRPr="008F3637">
        <w:rPr>
          <w:rStyle w:val="TagStyle"/>
          <w:rtl/>
        </w:rPr>
        <w:t xml:space="preserve"> &lt;&lt; יור &gt;&gt; </w:t>
      </w:r>
      <w:r>
        <w:rPr>
          <w:rtl/>
        </w:rPr>
        <w:t>היו"ר אורנה ברביבאי:</w:t>
      </w:r>
      <w:r w:rsidRPr="008F3637">
        <w:rPr>
          <w:rStyle w:val="TagStyle"/>
          <w:rtl/>
        </w:rPr>
        <w:t xml:space="preserve"> &lt;&lt; יור &gt;&gt;</w:t>
      </w:r>
      <w:r>
        <w:rPr>
          <w:rtl/>
        </w:rPr>
        <w:t xml:space="preserve"> </w:t>
      </w:r>
    </w:p>
    <w:p w:rsidR="00E65D3D" w:rsidRDefault="00E65D3D" w:rsidP="00FD4F5E">
      <w:pPr>
        <w:rPr>
          <w:rtl/>
        </w:rPr>
      </w:pPr>
    </w:p>
    <w:p w:rsidR="00E65D3D" w:rsidRDefault="00E65D3D" w:rsidP="00CC2237">
      <w:pPr>
        <w:rPr>
          <w:rtl/>
        </w:rPr>
      </w:pPr>
      <w:r>
        <w:rPr>
          <w:rFonts w:hint="cs"/>
          <w:rtl/>
        </w:rPr>
        <w:t>אתה מסיים גם אם עליזה לא תאשר.</w:t>
      </w:r>
    </w:p>
    <w:p w:rsidR="00E65D3D" w:rsidRDefault="00E65D3D" w:rsidP="00CC2237">
      <w:pPr>
        <w:rPr>
          <w:rtl/>
        </w:rPr>
      </w:pPr>
    </w:p>
    <w:p w:rsidR="00E65D3D" w:rsidRDefault="00E65D3D" w:rsidP="00CC2237">
      <w:pPr>
        <w:pStyle w:val="-"/>
        <w:keepNext/>
        <w:rPr>
          <w:rtl/>
        </w:rPr>
      </w:pPr>
      <w:bookmarkStart w:id="3843" w:name="ET_speakercontinue_5547_25"/>
      <w:r w:rsidRPr="008F3637">
        <w:rPr>
          <w:rStyle w:val="TagStyle"/>
          <w:rtl/>
        </w:rPr>
        <w:t xml:space="preserve"> &lt;&lt; דובר_המשך &gt;&gt; </w:t>
      </w:r>
      <w:r>
        <w:rPr>
          <w:rtl/>
        </w:rPr>
        <w:t>סגן שר הבריאות יואב קיש:</w:t>
      </w:r>
      <w:r w:rsidRPr="008F3637">
        <w:rPr>
          <w:rStyle w:val="TagStyle"/>
          <w:rtl/>
        </w:rPr>
        <w:t xml:space="preserve"> &lt;&lt; דובר_המשך &gt;&gt;</w:t>
      </w:r>
      <w:r>
        <w:rPr>
          <w:rtl/>
        </w:rPr>
        <w:t xml:space="preserve"> </w:t>
      </w:r>
      <w:bookmarkEnd w:id="3843"/>
    </w:p>
    <w:p w:rsidR="00E65D3D" w:rsidRDefault="00E65D3D" w:rsidP="00FD4F5E">
      <w:pPr>
        <w:rPr>
          <w:rtl/>
          <w:lang w:eastAsia="he-IL"/>
        </w:rPr>
      </w:pPr>
    </w:p>
    <w:p w:rsidR="00E65D3D" w:rsidRDefault="00E65D3D" w:rsidP="00CC2237">
      <w:pPr>
        <w:rPr>
          <w:rtl/>
        </w:rPr>
      </w:pPr>
      <w:bookmarkStart w:id="3844" w:name="_ETM_Q9_430950"/>
      <w:bookmarkEnd w:id="3844"/>
      <w:r>
        <w:rPr>
          <w:rFonts w:hint="cs"/>
          <w:rtl/>
        </w:rPr>
        <w:t>כן. אני רק אומר להם</w:t>
      </w:r>
      <w:r w:rsidR="00E66FDC">
        <w:rPr>
          <w:rFonts w:hint="cs"/>
          <w:rtl/>
        </w:rPr>
        <w:t>,</w:t>
      </w:r>
      <w:r>
        <w:rPr>
          <w:rFonts w:hint="cs"/>
          <w:rtl/>
        </w:rPr>
        <w:t xml:space="preserve"> שידעו.</w:t>
      </w:r>
    </w:p>
    <w:p w:rsidR="00E65D3D" w:rsidRDefault="00E65D3D" w:rsidP="00CC2237">
      <w:pPr>
        <w:rPr>
          <w:rtl/>
        </w:rPr>
      </w:pPr>
      <w:bookmarkStart w:id="3845" w:name="_ETM_Q9_435000"/>
      <w:bookmarkEnd w:id="3845"/>
    </w:p>
    <w:p w:rsidR="00E65D3D" w:rsidRDefault="00E65D3D" w:rsidP="00CC2237">
      <w:pPr>
        <w:pStyle w:val="af6"/>
        <w:keepNext/>
        <w:rPr>
          <w:rtl/>
        </w:rPr>
      </w:pPr>
      <w:r w:rsidRPr="008F3637">
        <w:rPr>
          <w:rStyle w:val="TagStyle"/>
          <w:rtl/>
        </w:rPr>
        <w:t xml:space="preserve"> &lt;&lt; יור &gt;&gt; </w:t>
      </w:r>
      <w:r>
        <w:rPr>
          <w:rtl/>
        </w:rPr>
        <w:t>היו"ר אורנה ברביבאי:</w:t>
      </w:r>
      <w:r w:rsidRPr="008F3637">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3846" w:name="_ETM_Q9_437000"/>
      <w:bookmarkEnd w:id="3846"/>
      <w:r>
        <w:rPr>
          <w:rFonts w:hint="cs"/>
          <w:rtl/>
          <w:lang w:eastAsia="he-IL"/>
        </w:rPr>
        <w:t xml:space="preserve">לא, </w:t>
      </w:r>
      <w:bookmarkStart w:id="3847" w:name="_ETM_Q9_440000"/>
      <w:bookmarkEnd w:id="3847"/>
      <w:r>
        <w:rPr>
          <w:rFonts w:hint="cs"/>
          <w:rtl/>
          <w:lang w:eastAsia="he-IL"/>
        </w:rPr>
        <w:t>לא, אתה מסיים, ידידי.</w:t>
      </w:r>
    </w:p>
    <w:p w:rsidR="00E65D3D" w:rsidRDefault="00E65D3D" w:rsidP="00CC2237">
      <w:pPr>
        <w:rPr>
          <w:rtl/>
          <w:lang w:eastAsia="he-IL"/>
        </w:rPr>
      </w:pPr>
      <w:bookmarkStart w:id="3848" w:name="_ETM_Q9_443000"/>
      <w:bookmarkEnd w:id="3848"/>
    </w:p>
    <w:p w:rsidR="00E65D3D" w:rsidRDefault="00E65D3D" w:rsidP="00CC2237">
      <w:pPr>
        <w:pStyle w:val="-"/>
        <w:keepNext/>
        <w:rPr>
          <w:rtl/>
        </w:rPr>
      </w:pPr>
      <w:bookmarkStart w:id="3849" w:name="ET_speakercontinue_5547_27"/>
      <w:r w:rsidRPr="008F3637">
        <w:rPr>
          <w:rStyle w:val="TagStyle"/>
          <w:rtl/>
        </w:rPr>
        <w:t xml:space="preserve"> &lt;&lt; דובר_המשך &gt;&gt; </w:t>
      </w:r>
      <w:r>
        <w:rPr>
          <w:rtl/>
        </w:rPr>
        <w:t>סגן שר הבריאות יואב קיש:</w:t>
      </w:r>
      <w:r w:rsidRPr="008F3637">
        <w:rPr>
          <w:rStyle w:val="TagStyle"/>
          <w:rtl/>
        </w:rPr>
        <w:t xml:space="preserve"> &lt;&lt; דובר_המשך &gt;&gt;</w:t>
      </w:r>
      <w:r>
        <w:rPr>
          <w:rtl/>
        </w:rPr>
        <w:t xml:space="preserve"> </w:t>
      </w:r>
      <w:bookmarkEnd w:id="3849"/>
    </w:p>
    <w:p w:rsidR="00E65D3D" w:rsidRDefault="00E65D3D" w:rsidP="00FD4F5E">
      <w:pPr>
        <w:rPr>
          <w:rtl/>
          <w:lang w:eastAsia="he-IL"/>
        </w:rPr>
      </w:pPr>
    </w:p>
    <w:p w:rsidR="00E65D3D" w:rsidRDefault="00E65D3D" w:rsidP="001E7554">
      <w:pPr>
        <w:rPr>
          <w:rtl/>
        </w:rPr>
      </w:pPr>
      <w:bookmarkStart w:id="3850" w:name="_ETM_Q9_444000"/>
      <w:bookmarkEnd w:id="3850"/>
      <w:r>
        <w:rPr>
          <w:rFonts w:hint="cs"/>
          <w:rtl/>
          <w:lang w:eastAsia="he-IL"/>
        </w:rPr>
        <w:t xml:space="preserve">לכן, </w:t>
      </w:r>
      <w:bookmarkStart w:id="3851" w:name="_ETM_Q9_436000"/>
      <w:bookmarkStart w:id="3852" w:name="_ETM_Q9_431400"/>
      <w:bookmarkStart w:id="3853" w:name="_ETM_Q9_431730"/>
      <w:bookmarkStart w:id="3854" w:name="_ETM_Q9_431939"/>
      <w:bookmarkStart w:id="3855" w:name="_ETM_Q9_432389"/>
      <w:bookmarkStart w:id="3856" w:name="_ETM_Q9_432540"/>
      <w:bookmarkStart w:id="3857" w:name="_ETM_Q9_433499"/>
      <w:bookmarkStart w:id="3858" w:name="_ETM_Q9_434400"/>
      <w:bookmarkStart w:id="3859" w:name="_ETM_Q9_434549"/>
      <w:bookmarkStart w:id="3860" w:name="_ETM_Q9_434999"/>
      <w:bookmarkStart w:id="3861" w:name="_ETM_Q9_436360"/>
      <w:bookmarkStart w:id="3862" w:name="_ETM_Q9_436540"/>
      <w:bookmarkStart w:id="3863" w:name="_ETM_Q9_436690"/>
      <w:bookmarkStart w:id="3864" w:name="_ETM_Q9_437199"/>
      <w:bookmarkStart w:id="3865" w:name="_ETM_Q9_437320"/>
      <w:bookmarkStart w:id="3866" w:name="_ETM_Q9_437440"/>
      <w:bookmarkStart w:id="3867" w:name="_ETM_Q9_437740"/>
      <w:bookmarkStart w:id="3868" w:name="_ETM_Q9_437889"/>
      <w:bookmarkStart w:id="3869" w:name="_ETM_Q9_438310"/>
      <w:bookmarkStart w:id="3870" w:name="_ETM_Q9_438400"/>
      <w:bookmarkStart w:id="3871" w:name="_ETM_Q9_438460"/>
      <w:bookmarkStart w:id="3872" w:name="_ETM_Q9_438639"/>
      <w:bookmarkStart w:id="3873" w:name="_ETM_Q9_438880"/>
      <w:bookmarkStart w:id="3874" w:name="_ETM_Q9_439089"/>
      <w:bookmarkStart w:id="3875" w:name="_ETM_Q9_439210"/>
      <w:bookmarkStart w:id="3876" w:name="_ETM_Q9_439419"/>
      <w:bookmarkStart w:id="3877" w:name="_ETM_Q9_439600"/>
      <w:bookmarkStart w:id="3878" w:name="_ETM_Q9_440110"/>
      <w:bookmarkStart w:id="3879" w:name="_ETM_Q9_440740"/>
      <w:bookmarkStart w:id="3880" w:name="_ETM_Q9_441220"/>
      <w:bookmarkStart w:id="3881" w:name="_ETM_Q9_44218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r>
        <w:rPr>
          <w:rtl/>
        </w:rPr>
        <w:t xml:space="preserve">אני </w:t>
      </w:r>
      <w:bookmarkStart w:id="3882" w:name="_ETM_Q9_442539"/>
      <w:bookmarkEnd w:id="3882"/>
      <w:r>
        <w:rPr>
          <w:rtl/>
        </w:rPr>
        <w:t xml:space="preserve">חייב </w:t>
      </w:r>
      <w:bookmarkStart w:id="3883" w:name="_ETM_Q9_442870"/>
      <w:bookmarkEnd w:id="3883"/>
      <w:r>
        <w:rPr>
          <w:rtl/>
        </w:rPr>
        <w:t xml:space="preserve">לומר </w:t>
      </w:r>
      <w:bookmarkStart w:id="3884" w:name="_ETM_Q9_444610"/>
      <w:bookmarkEnd w:id="3884"/>
      <w:r>
        <w:rPr>
          <w:rtl/>
        </w:rPr>
        <w:t xml:space="preserve">שהאתגר </w:t>
      </w:r>
      <w:bookmarkStart w:id="3885" w:name="_ETM_Q9_445540"/>
      <w:bookmarkEnd w:id="3885"/>
      <w:r>
        <w:rPr>
          <w:rtl/>
        </w:rPr>
        <w:t xml:space="preserve">שעליו </w:t>
      </w:r>
      <w:bookmarkStart w:id="3886" w:name="_ETM_Q9_446020"/>
      <w:bookmarkEnd w:id="3886"/>
      <w:r>
        <w:rPr>
          <w:rtl/>
        </w:rPr>
        <w:t xml:space="preserve">אנחנו </w:t>
      </w:r>
      <w:bookmarkStart w:id="3887" w:name="_ETM_Q9_446320"/>
      <w:bookmarkEnd w:id="3887"/>
      <w:r>
        <w:rPr>
          <w:rtl/>
        </w:rPr>
        <w:t xml:space="preserve">חייבים </w:t>
      </w:r>
      <w:bookmarkStart w:id="3888" w:name="_ETM_Q9_446680"/>
      <w:bookmarkEnd w:id="3888"/>
      <w:r>
        <w:rPr>
          <w:rtl/>
        </w:rPr>
        <w:t xml:space="preserve">להגיע </w:t>
      </w:r>
      <w:bookmarkStart w:id="3889" w:name="_ETM_Q9_447010"/>
      <w:bookmarkEnd w:id="3889"/>
      <w:r>
        <w:rPr>
          <w:rtl/>
        </w:rPr>
        <w:t xml:space="preserve">להסכמות </w:t>
      </w:r>
      <w:bookmarkStart w:id="3890" w:name="_ETM_Q9_447730"/>
      <w:bookmarkEnd w:id="3890"/>
      <w:r>
        <w:rPr>
          <w:rtl/>
        </w:rPr>
        <w:t>כרגע</w:t>
      </w:r>
      <w:r>
        <w:rPr>
          <w:rFonts w:hint="cs"/>
          <w:rtl/>
        </w:rPr>
        <w:t xml:space="preserve"> הוא</w:t>
      </w:r>
      <w:bookmarkStart w:id="3891" w:name="_ETM_Q9_448600"/>
      <w:bookmarkEnd w:id="3891"/>
      <w:r>
        <w:rPr>
          <w:rtl/>
        </w:rPr>
        <w:t xml:space="preserve"> </w:t>
      </w:r>
      <w:bookmarkStart w:id="3892" w:name="_ETM_Q9_449320"/>
      <w:bookmarkEnd w:id="3892"/>
      <w:r>
        <w:rPr>
          <w:rtl/>
        </w:rPr>
        <w:t xml:space="preserve">להמשיך </w:t>
      </w:r>
      <w:bookmarkStart w:id="3893" w:name="_ETM_Q9_449860"/>
      <w:bookmarkEnd w:id="3893"/>
      <w:r>
        <w:rPr>
          <w:rtl/>
        </w:rPr>
        <w:t xml:space="preserve">להיזהר </w:t>
      </w:r>
      <w:bookmarkStart w:id="3894" w:name="_ETM_Q9_450279"/>
      <w:bookmarkEnd w:id="3894"/>
      <w:r>
        <w:rPr>
          <w:rtl/>
        </w:rPr>
        <w:t xml:space="preserve">בכל </w:t>
      </w:r>
      <w:bookmarkStart w:id="3895" w:name="_ETM_Q9_450610"/>
      <w:bookmarkEnd w:id="3895"/>
      <w:r>
        <w:rPr>
          <w:rtl/>
        </w:rPr>
        <w:t xml:space="preserve">נושא </w:t>
      </w:r>
      <w:bookmarkStart w:id="3896" w:name="_ETM_Q9_450880"/>
      <w:bookmarkEnd w:id="3896"/>
      <w:r>
        <w:rPr>
          <w:rtl/>
        </w:rPr>
        <w:t>ההנחיות</w:t>
      </w:r>
      <w:r>
        <w:rPr>
          <w:rFonts w:hint="cs"/>
          <w:rtl/>
        </w:rPr>
        <w:t>,</w:t>
      </w:r>
      <w:r>
        <w:rPr>
          <w:rtl/>
        </w:rPr>
        <w:t xml:space="preserve"> </w:t>
      </w:r>
      <w:bookmarkStart w:id="3897" w:name="_ETM_Q9_451690"/>
      <w:bookmarkEnd w:id="3897"/>
      <w:r>
        <w:rPr>
          <w:rtl/>
        </w:rPr>
        <w:t xml:space="preserve">לפעול </w:t>
      </w:r>
      <w:bookmarkStart w:id="3898" w:name="_ETM_Q9_452170"/>
      <w:bookmarkStart w:id="3899" w:name="_ETM_Q9_452500"/>
      <w:bookmarkStart w:id="3900" w:name="_ETM_Q9_452620"/>
      <w:bookmarkStart w:id="3901" w:name="_ETM_Q9_452740"/>
      <w:bookmarkEnd w:id="3898"/>
      <w:bookmarkEnd w:id="3899"/>
      <w:bookmarkEnd w:id="3900"/>
      <w:bookmarkEnd w:id="3901"/>
      <w:r>
        <w:rPr>
          <w:rFonts w:hint="cs"/>
          <w:rtl/>
        </w:rPr>
        <w:t>דיפרנציאלית</w:t>
      </w:r>
      <w:r>
        <w:rPr>
          <w:rtl/>
        </w:rPr>
        <w:t xml:space="preserve"> </w:t>
      </w:r>
      <w:bookmarkStart w:id="3902" w:name="_ETM_Q9_453460"/>
      <w:bookmarkEnd w:id="3902"/>
      <w:r>
        <w:rPr>
          <w:rtl/>
        </w:rPr>
        <w:t xml:space="preserve">ולשמור </w:t>
      </w:r>
      <w:bookmarkStart w:id="3903" w:name="_ETM_Q9_454180"/>
      <w:bookmarkEnd w:id="3903"/>
      <w:r>
        <w:rPr>
          <w:rtl/>
        </w:rPr>
        <w:t xml:space="preserve">על </w:t>
      </w:r>
      <w:bookmarkStart w:id="3904" w:name="_ETM_Q9_454300"/>
      <w:bookmarkEnd w:id="3904"/>
      <w:r>
        <w:rPr>
          <w:rtl/>
        </w:rPr>
        <w:t>ההנחיות</w:t>
      </w:r>
      <w:r>
        <w:rPr>
          <w:rFonts w:hint="cs"/>
          <w:rtl/>
        </w:rPr>
        <w:t>.</w:t>
      </w:r>
    </w:p>
    <w:p w:rsidR="00E65D3D" w:rsidRDefault="00E65D3D" w:rsidP="00CC2237">
      <w:pPr>
        <w:rPr>
          <w:rtl/>
        </w:rPr>
      </w:pPr>
    </w:p>
    <w:p w:rsidR="00E65D3D" w:rsidRDefault="00E65D3D" w:rsidP="00CC2237">
      <w:pPr>
        <w:pStyle w:val="af6"/>
        <w:keepNext/>
        <w:rPr>
          <w:rtl/>
        </w:rPr>
      </w:pPr>
      <w:bookmarkStart w:id="3905" w:name="ET_yor_6059_28"/>
      <w:r w:rsidRPr="008F3637">
        <w:rPr>
          <w:rStyle w:val="TagStyle"/>
          <w:rtl/>
        </w:rPr>
        <w:t xml:space="preserve"> &lt;&lt; יור &gt;&gt; </w:t>
      </w:r>
      <w:r>
        <w:rPr>
          <w:rtl/>
        </w:rPr>
        <w:t>היו"ר אורנה ברביבאי:</w:t>
      </w:r>
      <w:r w:rsidRPr="008F3637">
        <w:rPr>
          <w:rStyle w:val="TagStyle"/>
          <w:rtl/>
        </w:rPr>
        <w:t xml:space="preserve"> &lt;&lt; יור &gt;&gt;</w:t>
      </w:r>
      <w:r>
        <w:rPr>
          <w:rtl/>
        </w:rPr>
        <w:t xml:space="preserve"> </w:t>
      </w:r>
      <w:bookmarkEnd w:id="3905"/>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רבה לך. חבר הכנסת שלח, אתה מעוניין להגיב? בבקשה. </w:t>
      </w:r>
    </w:p>
    <w:p w:rsidR="00E65D3D" w:rsidRDefault="00E65D3D" w:rsidP="00CC2237">
      <w:pPr>
        <w:rPr>
          <w:rtl/>
          <w:lang w:eastAsia="he-IL"/>
        </w:rPr>
      </w:pPr>
      <w:bookmarkStart w:id="3906" w:name="_ETM_Q9_460751"/>
      <w:bookmarkStart w:id="3907" w:name="_ETM_Q9_460830"/>
      <w:bookmarkEnd w:id="3906"/>
      <w:bookmarkEnd w:id="3907"/>
    </w:p>
    <w:p w:rsidR="00E65D3D" w:rsidRDefault="00E65D3D" w:rsidP="00CC2237">
      <w:pPr>
        <w:pStyle w:val="af5"/>
        <w:keepNext/>
        <w:rPr>
          <w:rtl/>
        </w:rPr>
      </w:pPr>
      <w:bookmarkStart w:id="3908" w:name="_ETM_Q9_461998"/>
      <w:bookmarkStart w:id="3909" w:name="_ETM_Q9_462111"/>
      <w:bookmarkStart w:id="3910" w:name="ET_interruption_קר_אה_40"/>
      <w:bookmarkEnd w:id="3908"/>
      <w:bookmarkEnd w:id="3909"/>
      <w:r w:rsidRPr="005D1A37">
        <w:rPr>
          <w:rStyle w:val="TagStyle"/>
          <w:rtl/>
        </w:rPr>
        <w:t xml:space="preserve"> &lt;&lt; קריאה &gt;&gt; </w:t>
      </w:r>
      <w:r>
        <w:rPr>
          <w:rtl/>
        </w:rPr>
        <w:t>קריאה:</w:t>
      </w:r>
      <w:r w:rsidRPr="005D1A37">
        <w:rPr>
          <w:rStyle w:val="TagStyle"/>
          <w:rtl/>
        </w:rPr>
        <w:t xml:space="preserve"> &lt;&lt; קריאה &gt;&gt;</w:t>
      </w:r>
      <w:r>
        <w:rPr>
          <w:rtl/>
        </w:rPr>
        <w:t xml:space="preserve">   </w:t>
      </w:r>
      <w:bookmarkEnd w:id="3910"/>
    </w:p>
    <w:p w:rsidR="00E65D3D" w:rsidRDefault="00E65D3D" w:rsidP="00FD4F5E">
      <w:pPr>
        <w:rPr>
          <w:rtl/>
          <w:lang w:eastAsia="he-IL"/>
        </w:rPr>
      </w:pPr>
    </w:p>
    <w:p w:rsidR="00E65D3D" w:rsidRDefault="00A9059E" w:rsidP="00FD4F5E">
      <w:pPr>
        <w:rPr>
          <w:rtl/>
          <w:lang w:eastAsia="he-IL"/>
        </w:rPr>
      </w:pPr>
      <w:bookmarkStart w:id="3911" w:name="_ETM_Q9_470434"/>
      <w:bookmarkEnd w:id="3911"/>
      <w:r>
        <w:rPr>
          <w:rFonts w:hint="cs"/>
          <w:rtl/>
          <w:lang w:eastAsia="he-IL"/>
        </w:rPr>
        <w:t>– – –</w:t>
      </w:r>
    </w:p>
    <w:p w:rsidR="00E65D3D" w:rsidRPr="005D1A37" w:rsidRDefault="00E65D3D" w:rsidP="00CC2237">
      <w:pPr>
        <w:rPr>
          <w:rtl/>
          <w:lang w:eastAsia="he-IL"/>
        </w:rPr>
      </w:pPr>
      <w:bookmarkStart w:id="3912" w:name="_ETM_Q9_471055"/>
      <w:bookmarkEnd w:id="3912"/>
    </w:p>
    <w:p w:rsidR="00E65D3D" w:rsidRDefault="00E65D3D" w:rsidP="00CC2237">
      <w:pPr>
        <w:pStyle w:val="af6"/>
        <w:keepNext/>
        <w:rPr>
          <w:rtl/>
        </w:rPr>
      </w:pPr>
      <w:bookmarkStart w:id="3913" w:name="_ETM_Q9_474000"/>
      <w:bookmarkStart w:id="3914" w:name="_ETM_Q9_475000"/>
      <w:bookmarkEnd w:id="3913"/>
      <w:bookmarkEnd w:id="3914"/>
      <w:r w:rsidRPr="005D1A37">
        <w:rPr>
          <w:rStyle w:val="TagStyle"/>
          <w:rtl/>
        </w:rPr>
        <w:t xml:space="preserve"> &lt;&lt; יור &gt;&gt; </w:t>
      </w:r>
      <w:r>
        <w:rPr>
          <w:rtl/>
        </w:rPr>
        <w:t>היו"ר אורנה ברביבאי:</w:t>
      </w:r>
      <w:r w:rsidRPr="005D1A37">
        <w:rPr>
          <w:rStyle w:val="TagStyle"/>
          <w:rtl/>
        </w:rPr>
        <w:t xml:space="preserve"> &lt;&lt; יור &gt;&gt;</w:t>
      </w:r>
      <w:r>
        <w:rPr>
          <w:rtl/>
        </w:rPr>
        <w:t xml:space="preserve">   </w:t>
      </w:r>
    </w:p>
    <w:p w:rsidR="00E65D3D" w:rsidRDefault="00E65D3D" w:rsidP="00FD4F5E">
      <w:pPr>
        <w:rPr>
          <w:rtl/>
        </w:rPr>
      </w:pPr>
    </w:p>
    <w:p w:rsidR="00E65D3D" w:rsidRDefault="00E65D3D" w:rsidP="00CC2237">
      <w:pPr>
        <w:rPr>
          <w:rtl/>
        </w:rPr>
      </w:pPr>
      <w:bookmarkStart w:id="3915" w:name="_ETM_Q9_482943"/>
      <w:bookmarkEnd w:id="3915"/>
      <w:r>
        <w:rPr>
          <w:rFonts w:hint="cs"/>
          <w:rtl/>
        </w:rPr>
        <w:t>חברים, עוד מעט תהיה הצבעה</w:t>
      </w:r>
      <w:r w:rsidR="001E7554">
        <w:rPr>
          <w:rFonts w:hint="cs"/>
          <w:rtl/>
        </w:rPr>
        <w:t>,</w:t>
      </w:r>
      <w:r>
        <w:rPr>
          <w:rFonts w:hint="cs"/>
          <w:rtl/>
        </w:rPr>
        <w:t xml:space="preserve"> אחרי ההתייחסות של שלח. מי שלא יהיה במקום שלו לא יוכל </w:t>
      </w:r>
      <w:bookmarkStart w:id="3916" w:name="_ETM_Q9_479000"/>
      <w:bookmarkEnd w:id="3916"/>
      <w:r>
        <w:rPr>
          <w:rFonts w:hint="cs"/>
          <w:rtl/>
        </w:rPr>
        <w:t>להצביע</w:t>
      </w:r>
      <w:r w:rsidR="001E7554">
        <w:rPr>
          <w:rFonts w:hint="cs"/>
          <w:rtl/>
        </w:rPr>
        <w:t>,</w:t>
      </w:r>
      <w:r>
        <w:rPr>
          <w:rFonts w:hint="cs"/>
          <w:rtl/>
        </w:rPr>
        <w:t xml:space="preserve"> לצערי. זאת חקיקה. בבקשה לעלות למקומותיכם אם אתם רוצים להצביע. </w:t>
      </w:r>
    </w:p>
    <w:p w:rsidR="00E65D3D" w:rsidRDefault="00E65D3D" w:rsidP="00CC2237">
      <w:pPr>
        <w:rPr>
          <w:rtl/>
          <w:lang w:eastAsia="he-IL"/>
        </w:rPr>
      </w:pPr>
    </w:p>
    <w:p w:rsidR="00E65D3D" w:rsidRDefault="00E65D3D" w:rsidP="00CC2237">
      <w:pPr>
        <w:rPr>
          <w:rtl/>
          <w:lang w:eastAsia="he-IL"/>
        </w:rPr>
      </w:pPr>
      <w:r>
        <w:rPr>
          <w:rFonts w:hint="cs"/>
          <w:rtl/>
          <w:lang w:eastAsia="he-IL"/>
        </w:rPr>
        <w:t>בבקשה, שלח.</w:t>
      </w:r>
    </w:p>
    <w:p w:rsidR="00E65D3D" w:rsidRDefault="00E65D3D" w:rsidP="00FD4F5E">
      <w:pPr>
        <w:rPr>
          <w:rtl/>
          <w:lang w:eastAsia="he-IL"/>
        </w:rPr>
      </w:pPr>
    </w:p>
    <w:p w:rsidR="00E65D3D" w:rsidRDefault="00E65D3D" w:rsidP="00CC2237">
      <w:pPr>
        <w:pStyle w:val="a4"/>
        <w:keepNext/>
        <w:rPr>
          <w:rtl/>
        </w:rPr>
      </w:pPr>
      <w:bookmarkStart w:id="3917" w:name="ET_speaker_5110_31"/>
      <w:r w:rsidRPr="008F3637">
        <w:rPr>
          <w:rStyle w:val="TagStyle"/>
          <w:rtl/>
        </w:rPr>
        <w:t xml:space="preserve"> &lt;&lt; דובר &gt;&gt; </w:t>
      </w:r>
      <w:bookmarkStart w:id="3918" w:name="_Toc53659231"/>
      <w:bookmarkStart w:id="3919" w:name="_Toc53659522"/>
      <w:bookmarkStart w:id="3920" w:name="_Toc54616231"/>
      <w:r>
        <w:rPr>
          <w:rtl/>
        </w:rPr>
        <w:t>עפר שלח (יש עתיד-תל"ם):</w:t>
      </w:r>
      <w:bookmarkEnd w:id="3918"/>
      <w:bookmarkEnd w:id="3919"/>
      <w:bookmarkEnd w:id="3920"/>
      <w:r w:rsidRPr="008F3637">
        <w:rPr>
          <w:rStyle w:val="TagStyle"/>
          <w:rtl/>
        </w:rPr>
        <w:t xml:space="preserve"> &lt;&lt; דובר &gt;&gt;</w:t>
      </w:r>
      <w:r>
        <w:rPr>
          <w:rtl/>
        </w:rPr>
        <w:t xml:space="preserve"> </w:t>
      </w:r>
      <w:bookmarkEnd w:id="3917"/>
    </w:p>
    <w:p w:rsidR="00E65D3D" w:rsidRDefault="00E65D3D" w:rsidP="00FD4F5E">
      <w:pPr>
        <w:rPr>
          <w:rtl/>
          <w:lang w:eastAsia="he-IL"/>
        </w:rPr>
      </w:pPr>
    </w:p>
    <w:p w:rsidR="00E65D3D" w:rsidRPr="008F3637" w:rsidRDefault="00E65D3D" w:rsidP="00CC2237">
      <w:pPr>
        <w:rPr>
          <w:rtl/>
          <w:lang w:eastAsia="he-IL"/>
        </w:rPr>
      </w:pPr>
      <w:r>
        <w:rPr>
          <w:rFonts w:hint="cs"/>
          <w:rtl/>
          <w:lang w:eastAsia="he-IL"/>
        </w:rPr>
        <w:t xml:space="preserve">תודה, גברתי. </w:t>
      </w:r>
    </w:p>
    <w:p w:rsidR="00E65D3D" w:rsidRDefault="00E65D3D" w:rsidP="00CC2237">
      <w:pPr>
        <w:rPr>
          <w:rtl/>
          <w:lang w:eastAsia="he-IL"/>
        </w:rPr>
      </w:pPr>
    </w:p>
    <w:p w:rsidR="00E65D3D" w:rsidRDefault="00E65D3D" w:rsidP="00CC2237">
      <w:pPr>
        <w:pStyle w:val="af6"/>
        <w:keepNext/>
        <w:rPr>
          <w:rtl/>
        </w:rPr>
      </w:pPr>
      <w:bookmarkStart w:id="3921" w:name="ET_yor_6059_32"/>
      <w:r w:rsidRPr="008F3637">
        <w:rPr>
          <w:rStyle w:val="TagStyle"/>
          <w:rtl/>
        </w:rPr>
        <w:t xml:space="preserve"> &lt;&lt; יור &gt;&gt; </w:t>
      </w:r>
      <w:r>
        <w:rPr>
          <w:rtl/>
        </w:rPr>
        <w:t>היו"ר אורנה ברביבאי:</w:t>
      </w:r>
      <w:r w:rsidRPr="008F3637">
        <w:rPr>
          <w:rStyle w:val="TagStyle"/>
          <w:rtl/>
        </w:rPr>
        <w:t xml:space="preserve"> &lt;&lt; יור &gt;&gt;</w:t>
      </w:r>
      <w:r>
        <w:rPr>
          <w:rtl/>
        </w:rPr>
        <w:t xml:space="preserve"> </w:t>
      </w:r>
      <w:bookmarkEnd w:id="3921"/>
    </w:p>
    <w:p w:rsidR="00E65D3D" w:rsidRDefault="00E65D3D" w:rsidP="00FD4F5E">
      <w:pPr>
        <w:rPr>
          <w:rtl/>
          <w:lang w:eastAsia="he-IL"/>
        </w:rPr>
      </w:pPr>
    </w:p>
    <w:p w:rsidR="00E65D3D" w:rsidRDefault="00E65D3D" w:rsidP="00CC2237">
      <w:pPr>
        <w:rPr>
          <w:rtl/>
          <w:lang w:eastAsia="he-IL"/>
        </w:rPr>
      </w:pPr>
      <w:r>
        <w:rPr>
          <w:rFonts w:hint="cs"/>
          <w:rtl/>
          <w:lang w:eastAsia="he-IL"/>
        </w:rPr>
        <w:t>שלוש דקות.</w:t>
      </w:r>
    </w:p>
    <w:p w:rsidR="00E65D3D" w:rsidRDefault="00E65D3D" w:rsidP="00CC2237">
      <w:pPr>
        <w:rPr>
          <w:rtl/>
          <w:lang w:eastAsia="he-IL"/>
        </w:rPr>
      </w:pPr>
    </w:p>
    <w:p w:rsidR="00E65D3D" w:rsidRDefault="00E65D3D" w:rsidP="00CC2237">
      <w:pPr>
        <w:pStyle w:val="af5"/>
        <w:keepNext/>
        <w:rPr>
          <w:rtl/>
        </w:rPr>
      </w:pPr>
      <w:bookmarkStart w:id="3922" w:name="ET_interruption_5802_33"/>
      <w:r w:rsidRPr="008F3637">
        <w:rPr>
          <w:rStyle w:val="TagStyle"/>
          <w:rtl/>
        </w:rPr>
        <w:t xml:space="preserve"> &lt;&lt; קריאה &gt;&gt; </w:t>
      </w:r>
      <w:r>
        <w:rPr>
          <w:rtl/>
        </w:rPr>
        <w:t>שלמה קרעי (הליכוד):</w:t>
      </w:r>
      <w:r w:rsidRPr="008F3637">
        <w:rPr>
          <w:rStyle w:val="TagStyle"/>
          <w:rtl/>
        </w:rPr>
        <w:t xml:space="preserve"> &lt;&lt; קריאה &gt;&gt;</w:t>
      </w:r>
      <w:r>
        <w:rPr>
          <w:rtl/>
        </w:rPr>
        <w:t xml:space="preserve"> </w:t>
      </w:r>
      <w:bookmarkEnd w:id="3922"/>
    </w:p>
    <w:p w:rsidR="00E65D3D" w:rsidRDefault="00E65D3D" w:rsidP="00FD4F5E">
      <w:pPr>
        <w:rPr>
          <w:rtl/>
          <w:lang w:eastAsia="he-IL"/>
        </w:rPr>
      </w:pPr>
    </w:p>
    <w:p w:rsidR="00E65D3D" w:rsidRDefault="00E65D3D" w:rsidP="00CC2237">
      <w:pPr>
        <w:rPr>
          <w:rtl/>
          <w:lang w:eastAsia="he-IL"/>
        </w:rPr>
      </w:pPr>
      <w:r>
        <w:rPr>
          <w:rFonts w:hint="cs"/>
          <w:rtl/>
          <w:lang w:eastAsia="he-IL"/>
        </w:rPr>
        <w:t>גברתי היושבת-ראש, אי-אפשר שכל</w:t>
      </w:r>
      <w:bookmarkStart w:id="3923" w:name="_ETM_Q9_487000"/>
      <w:bookmarkEnd w:id="3923"/>
      <w:r>
        <w:rPr>
          <w:rFonts w:hint="cs"/>
          <w:rtl/>
          <w:lang w:eastAsia="he-IL"/>
        </w:rPr>
        <w:t xml:space="preserve"> פעם </w:t>
      </w:r>
      <w:r w:rsidR="00A9059E">
        <w:rPr>
          <w:rFonts w:hint="cs"/>
          <w:rtl/>
          <w:lang w:eastAsia="he-IL"/>
        </w:rPr>
        <w:t>– – –</w:t>
      </w:r>
      <w:r>
        <w:rPr>
          <w:rFonts w:hint="cs"/>
          <w:rtl/>
          <w:lang w:eastAsia="he-IL"/>
        </w:rPr>
        <w:t xml:space="preserve"> </w:t>
      </w:r>
    </w:p>
    <w:p w:rsidR="00E65D3D" w:rsidRDefault="00E65D3D" w:rsidP="00CC2237">
      <w:pPr>
        <w:rPr>
          <w:rtl/>
          <w:lang w:eastAsia="he-IL"/>
        </w:rPr>
      </w:pPr>
      <w:bookmarkStart w:id="3924" w:name="_ETM_Q9_495000"/>
      <w:bookmarkEnd w:id="3924"/>
    </w:p>
    <w:p w:rsidR="00E65D3D" w:rsidRDefault="00E65D3D" w:rsidP="00CC2237">
      <w:pPr>
        <w:pStyle w:val="af6"/>
        <w:keepNext/>
        <w:rPr>
          <w:rtl/>
        </w:rPr>
      </w:pPr>
      <w:r w:rsidRPr="008F3637">
        <w:rPr>
          <w:rStyle w:val="TagStyle"/>
          <w:rtl/>
        </w:rPr>
        <w:t xml:space="preserve"> &lt;&lt; יור &gt;&gt; </w:t>
      </w:r>
      <w:r>
        <w:rPr>
          <w:rtl/>
        </w:rPr>
        <w:t>היו"ר אורנה ברביבאי:</w:t>
      </w:r>
      <w:r w:rsidRPr="008F3637">
        <w:rPr>
          <w:rStyle w:val="TagStyle"/>
          <w:rtl/>
        </w:rPr>
        <w:t xml:space="preserve"> &lt;&lt; יור &gt;&gt;</w:t>
      </w:r>
      <w:r>
        <w:rPr>
          <w:rtl/>
        </w:rPr>
        <w:t xml:space="preserve"> </w:t>
      </w:r>
    </w:p>
    <w:p w:rsidR="00E65D3D" w:rsidRDefault="00E65D3D" w:rsidP="00FD4F5E">
      <w:pPr>
        <w:rPr>
          <w:rtl/>
          <w:lang w:eastAsia="he-IL"/>
        </w:rPr>
      </w:pPr>
    </w:p>
    <w:p w:rsidR="00E65D3D" w:rsidRPr="008F3637" w:rsidRDefault="00E65D3D" w:rsidP="00CC2237">
      <w:pPr>
        <w:rPr>
          <w:rtl/>
          <w:lang w:eastAsia="he-IL"/>
        </w:rPr>
      </w:pPr>
      <w:r>
        <w:rPr>
          <w:rFonts w:hint="cs"/>
          <w:rtl/>
          <w:lang w:eastAsia="he-IL"/>
        </w:rPr>
        <w:t xml:space="preserve">לא, לא, לא. אני פועלת תחת הנחיות היושב-ראש בחקיקה. לעלות בבקשה למעלה אם אתה מעוניין להצביע. </w:t>
      </w:r>
      <w:bookmarkStart w:id="3925" w:name="_ETM_Q9_500000"/>
      <w:bookmarkEnd w:id="3925"/>
      <w:r>
        <w:rPr>
          <w:rFonts w:hint="cs"/>
          <w:rtl/>
          <w:lang w:eastAsia="he-IL"/>
        </w:rPr>
        <w:t xml:space="preserve">בבקשה. </w:t>
      </w:r>
    </w:p>
    <w:p w:rsidR="00E65D3D" w:rsidRDefault="00E65D3D" w:rsidP="00CC2237">
      <w:pPr>
        <w:rPr>
          <w:rtl/>
          <w:lang w:eastAsia="he-IL"/>
        </w:rPr>
      </w:pPr>
      <w:bookmarkStart w:id="3926" w:name="_ETM_Q9_452000"/>
      <w:bookmarkEnd w:id="3926"/>
    </w:p>
    <w:p w:rsidR="00E65D3D" w:rsidRDefault="00E65D3D" w:rsidP="00CC2237">
      <w:pPr>
        <w:pStyle w:val="-"/>
        <w:keepNext/>
        <w:rPr>
          <w:rtl/>
        </w:rPr>
      </w:pPr>
      <w:bookmarkStart w:id="3927" w:name="ET_speakercontinue_5110_35"/>
      <w:r w:rsidRPr="008F3637">
        <w:rPr>
          <w:rStyle w:val="TagStyle"/>
          <w:rtl/>
        </w:rPr>
        <w:t xml:space="preserve"> &lt;&lt; דובר_המשך &gt;&gt; </w:t>
      </w:r>
      <w:r>
        <w:rPr>
          <w:rtl/>
        </w:rPr>
        <w:t>עפר שלח (יש עתיד-תל"ם):</w:t>
      </w:r>
      <w:r w:rsidRPr="008F3637">
        <w:rPr>
          <w:rStyle w:val="TagStyle"/>
          <w:rtl/>
        </w:rPr>
        <w:t xml:space="preserve"> &lt;&lt; דובר_המשך &gt;&gt;</w:t>
      </w:r>
      <w:r>
        <w:rPr>
          <w:rtl/>
        </w:rPr>
        <w:t xml:space="preserve"> </w:t>
      </w:r>
      <w:bookmarkEnd w:id="3927"/>
    </w:p>
    <w:p w:rsidR="00E65D3D" w:rsidRDefault="00E65D3D" w:rsidP="00FD4F5E">
      <w:pPr>
        <w:rPr>
          <w:rtl/>
          <w:lang w:eastAsia="he-IL"/>
        </w:rPr>
      </w:pPr>
    </w:p>
    <w:p w:rsidR="00E65D3D" w:rsidRDefault="00E65D3D" w:rsidP="00CC2237">
      <w:pPr>
        <w:rPr>
          <w:rtl/>
        </w:rPr>
      </w:pPr>
      <w:bookmarkStart w:id="3928" w:name="_ETM_Q9_454779"/>
      <w:bookmarkStart w:id="3929" w:name="_ETM_Q9_455110"/>
      <w:bookmarkStart w:id="3930" w:name="_ETM_Q9_455620"/>
      <w:bookmarkStart w:id="3931" w:name="_ETM_Q9_455890"/>
      <w:bookmarkStart w:id="3932" w:name="_ETM_Q9_456220"/>
      <w:bookmarkStart w:id="3933" w:name="_ETM_Q9_456430"/>
      <w:bookmarkStart w:id="3934" w:name="_ETM_Q9_456580"/>
      <w:bookmarkStart w:id="3935" w:name="_ETM_Q9_456880"/>
      <w:bookmarkStart w:id="3936" w:name="_ETM_Q9_484430"/>
      <w:bookmarkStart w:id="3937" w:name="_ETM_Q9_498779"/>
      <w:bookmarkStart w:id="3938" w:name="_ETM_Q9_499529"/>
      <w:bookmarkStart w:id="3939" w:name="_ETM_Q9_499920"/>
      <w:bookmarkStart w:id="3940" w:name="_ETM_Q9_499980"/>
      <w:bookmarkEnd w:id="3928"/>
      <w:bookmarkEnd w:id="3929"/>
      <w:bookmarkEnd w:id="3930"/>
      <w:bookmarkEnd w:id="3931"/>
      <w:bookmarkEnd w:id="3932"/>
      <w:bookmarkEnd w:id="3933"/>
      <w:bookmarkEnd w:id="3934"/>
      <w:bookmarkEnd w:id="3935"/>
      <w:bookmarkEnd w:id="3936"/>
      <w:bookmarkEnd w:id="3937"/>
      <w:bookmarkEnd w:id="3938"/>
      <w:bookmarkEnd w:id="3939"/>
      <w:bookmarkEnd w:id="3940"/>
      <w:r>
        <w:rPr>
          <w:rFonts w:hint="cs"/>
          <w:rtl/>
        </w:rPr>
        <w:t>ואלה ה</w:t>
      </w:r>
      <w:r>
        <w:rPr>
          <w:rtl/>
        </w:rPr>
        <w:t xml:space="preserve">נימוקים </w:t>
      </w:r>
      <w:bookmarkStart w:id="3941" w:name="_ETM_Q9_500490"/>
      <w:bookmarkEnd w:id="3941"/>
      <w:r>
        <w:rPr>
          <w:rtl/>
        </w:rPr>
        <w:t xml:space="preserve">שנתן </w:t>
      </w:r>
      <w:bookmarkStart w:id="3942" w:name="_ETM_Q9_501300"/>
      <w:bookmarkEnd w:id="3942"/>
      <w:r>
        <w:rPr>
          <w:rtl/>
        </w:rPr>
        <w:t xml:space="preserve">סגן </w:t>
      </w:r>
      <w:bookmarkStart w:id="3943" w:name="_ETM_Q9_501599"/>
      <w:bookmarkEnd w:id="3943"/>
      <w:r>
        <w:rPr>
          <w:rtl/>
        </w:rPr>
        <w:t xml:space="preserve">שר </w:t>
      </w:r>
      <w:bookmarkStart w:id="3944" w:name="_ETM_Q9_501839"/>
      <w:bookmarkStart w:id="3945" w:name="_ETM_Q9_502349"/>
      <w:bookmarkStart w:id="3946" w:name="_ETM_Q9_502650"/>
      <w:bookmarkStart w:id="3947" w:name="_ETM_Q9_502920"/>
      <w:bookmarkStart w:id="3948" w:name="_ETM_Q9_503189"/>
      <w:bookmarkEnd w:id="3944"/>
      <w:bookmarkEnd w:id="3945"/>
      <w:bookmarkEnd w:id="3946"/>
      <w:bookmarkEnd w:id="3947"/>
      <w:bookmarkEnd w:id="3948"/>
      <w:r>
        <w:rPr>
          <w:rFonts w:hint="cs"/>
          <w:rtl/>
        </w:rPr>
        <w:t xml:space="preserve">קיש </w:t>
      </w:r>
      <w:r>
        <w:rPr>
          <w:rtl/>
        </w:rPr>
        <w:t xml:space="preserve">לזה </w:t>
      </w:r>
      <w:bookmarkStart w:id="3949" w:name="_ETM_Q9_503430"/>
      <w:bookmarkEnd w:id="3949"/>
      <w:r>
        <w:rPr>
          <w:rFonts w:hint="cs"/>
          <w:rtl/>
        </w:rPr>
        <w:t>ש</w:t>
      </w:r>
      <w:r>
        <w:rPr>
          <w:rtl/>
        </w:rPr>
        <w:t xml:space="preserve">צריך </w:t>
      </w:r>
      <w:bookmarkStart w:id="3950" w:name="_ETM_Q9_503670"/>
      <w:bookmarkEnd w:id="3950"/>
      <w:r>
        <w:rPr>
          <w:rtl/>
        </w:rPr>
        <w:t xml:space="preserve">להתנגד </w:t>
      </w:r>
      <w:bookmarkStart w:id="3951" w:name="_ETM_Q9_504089"/>
      <w:bookmarkEnd w:id="3951"/>
      <w:r>
        <w:rPr>
          <w:rtl/>
        </w:rPr>
        <w:t>להצעה</w:t>
      </w:r>
      <w:r>
        <w:rPr>
          <w:rFonts w:hint="cs"/>
          <w:rtl/>
        </w:rPr>
        <w:t>.</w:t>
      </w:r>
    </w:p>
    <w:p w:rsidR="00E65D3D" w:rsidRDefault="00E65D3D" w:rsidP="00CC2237">
      <w:pPr>
        <w:rPr>
          <w:rtl/>
        </w:rPr>
      </w:pPr>
      <w:bookmarkStart w:id="3952" w:name="_ETM_Q9_508000"/>
      <w:bookmarkEnd w:id="3952"/>
    </w:p>
    <w:p w:rsidR="00E65D3D" w:rsidRDefault="00E65D3D" w:rsidP="00CC2237">
      <w:pPr>
        <w:pStyle w:val="af6"/>
        <w:keepNext/>
        <w:rPr>
          <w:rtl/>
        </w:rPr>
      </w:pPr>
      <w:bookmarkStart w:id="3953" w:name="ET_yor_6059_36"/>
      <w:r w:rsidRPr="008F3637">
        <w:rPr>
          <w:rStyle w:val="TagStyle"/>
          <w:rtl/>
        </w:rPr>
        <w:t xml:space="preserve"> &lt;&lt; יור &gt;&gt; </w:t>
      </w:r>
      <w:r>
        <w:rPr>
          <w:rtl/>
        </w:rPr>
        <w:t>היו"ר אורנה ברביבאי:</w:t>
      </w:r>
      <w:r w:rsidRPr="008F3637">
        <w:rPr>
          <w:rStyle w:val="TagStyle"/>
          <w:rtl/>
        </w:rPr>
        <w:t xml:space="preserve"> &lt;&lt; יור &gt;&gt;</w:t>
      </w:r>
      <w:r>
        <w:rPr>
          <w:rtl/>
        </w:rPr>
        <w:t xml:space="preserve"> </w:t>
      </w:r>
      <w:bookmarkEnd w:id="3953"/>
    </w:p>
    <w:p w:rsidR="00E65D3D" w:rsidRDefault="00E65D3D" w:rsidP="00FD4F5E">
      <w:pPr>
        <w:rPr>
          <w:rtl/>
          <w:lang w:eastAsia="he-IL"/>
        </w:rPr>
      </w:pPr>
    </w:p>
    <w:p w:rsidR="00E65D3D" w:rsidRDefault="00E65D3D" w:rsidP="00CC2237">
      <w:pPr>
        <w:rPr>
          <w:rtl/>
          <w:lang w:eastAsia="he-IL"/>
        </w:rPr>
      </w:pPr>
      <w:r>
        <w:rPr>
          <w:rFonts w:hint="cs"/>
          <w:rtl/>
          <w:lang w:eastAsia="he-IL"/>
        </w:rPr>
        <w:t>חברים.</w:t>
      </w:r>
    </w:p>
    <w:p w:rsidR="00E65D3D" w:rsidRDefault="00E65D3D" w:rsidP="00CC2237">
      <w:pPr>
        <w:rPr>
          <w:rtl/>
          <w:lang w:eastAsia="he-IL"/>
        </w:rPr>
      </w:pPr>
    </w:p>
    <w:p w:rsidR="00E65D3D" w:rsidRDefault="00E65D3D" w:rsidP="00CC2237">
      <w:pPr>
        <w:pStyle w:val="-"/>
        <w:keepNext/>
        <w:rPr>
          <w:rtl/>
        </w:rPr>
      </w:pPr>
      <w:bookmarkStart w:id="3954" w:name="ET_speakercontinue_5110_37"/>
      <w:r w:rsidRPr="008F3637">
        <w:rPr>
          <w:rStyle w:val="TagStyle"/>
          <w:rtl/>
        </w:rPr>
        <w:t xml:space="preserve"> &lt;&lt; דובר_המשך &gt;&gt; </w:t>
      </w:r>
      <w:r>
        <w:rPr>
          <w:rtl/>
        </w:rPr>
        <w:t>עפר שלח (יש עתיד-תל"ם):</w:t>
      </w:r>
      <w:r w:rsidRPr="008F3637">
        <w:rPr>
          <w:rStyle w:val="TagStyle"/>
          <w:rtl/>
        </w:rPr>
        <w:t xml:space="preserve"> &lt;&lt; דובר_המשך &gt;&gt;</w:t>
      </w:r>
      <w:r>
        <w:rPr>
          <w:rtl/>
        </w:rPr>
        <w:t xml:space="preserve"> </w:t>
      </w:r>
      <w:bookmarkEnd w:id="3954"/>
    </w:p>
    <w:p w:rsidR="00E65D3D" w:rsidRDefault="00E65D3D" w:rsidP="00FD4F5E">
      <w:pPr>
        <w:rPr>
          <w:rtl/>
          <w:lang w:eastAsia="he-IL"/>
        </w:rPr>
      </w:pPr>
    </w:p>
    <w:p w:rsidR="00E65D3D" w:rsidRDefault="00E65D3D" w:rsidP="001E7554">
      <w:pPr>
        <w:rPr>
          <w:rtl/>
        </w:rPr>
      </w:pPr>
      <w:bookmarkStart w:id="3955" w:name="_ETM_Q9_504450"/>
      <w:bookmarkStart w:id="3956" w:name="_ETM_Q9_506050"/>
      <w:bookmarkEnd w:id="3955"/>
      <w:bookmarkEnd w:id="3956"/>
      <w:r>
        <w:rPr>
          <w:rFonts w:hint="cs"/>
          <w:rtl/>
        </w:rPr>
        <w:t>ה</w:t>
      </w:r>
      <w:r>
        <w:rPr>
          <w:rtl/>
        </w:rPr>
        <w:t xml:space="preserve">ראשון </w:t>
      </w:r>
      <w:bookmarkStart w:id="3957" w:name="_ETM_Q9_507040"/>
      <w:bookmarkEnd w:id="3957"/>
      <w:r>
        <w:rPr>
          <w:rFonts w:hint="cs"/>
          <w:rtl/>
        </w:rPr>
        <w:t xml:space="preserve">– </w:t>
      </w:r>
      <w:r>
        <w:rPr>
          <w:rtl/>
        </w:rPr>
        <w:t>ש</w:t>
      </w:r>
      <w:bookmarkStart w:id="3958" w:name="_ETM_Q9_507760"/>
      <w:bookmarkEnd w:id="3958"/>
      <w:r>
        <w:rPr>
          <w:rtl/>
        </w:rPr>
        <w:t xml:space="preserve">הנושא </w:t>
      </w:r>
      <w:bookmarkStart w:id="3959" w:name="_ETM_Q9_508180"/>
      <w:bookmarkEnd w:id="3959"/>
      <w:r>
        <w:rPr>
          <w:rtl/>
        </w:rPr>
        <w:t xml:space="preserve">נדון </w:t>
      </w:r>
      <w:bookmarkStart w:id="3960" w:name="_ETM_Q9_508660"/>
      <w:bookmarkEnd w:id="3960"/>
      <w:r>
        <w:rPr>
          <w:rtl/>
        </w:rPr>
        <w:t xml:space="preserve">ב-2005 </w:t>
      </w:r>
      <w:bookmarkStart w:id="3961" w:name="_ETM_Q9_510470"/>
      <w:bookmarkEnd w:id="3961"/>
      <w:r>
        <w:rPr>
          <w:rtl/>
        </w:rPr>
        <w:t xml:space="preserve">ונמצא </w:t>
      </w:r>
      <w:bookmarkStart w:id="3962" w:name="_ETM_Q9_512149"/>
      <w:bookmarkEnd w:id="3962"/>
      <w:r>
        <w:rPr>
          <w:rtl/>
        </w:rPr>
        <w:t>ש</w:t>
      </w:r>
      <w:bookmarkStart w:id="3963" w:name="_ETM_Q9_512690"/>
      <w:bookmarkEnd w:id="3963"/>
      <w:r>
        <w:rPr>
          <w:rtl/>
        </w:rPr>
        <w:t xml:space="preserve">לא </w:t>
      </w:r>
      <w:bookmarkStart w:id="3964" w:name="_ETM_Q9_513079"/>
      <w:bookmarkStart w:id="3965" w:name="_ETM_Q9_513260"/>
      <w:bookmarkEnd w:id="3964"/>
      <w:bookmarkEnd w:id="3965"/>
      <w:r>
        <w:rPr>
          <w:rtl/>
        </w:rPr>
        <w:t xml:space="preserve">צריך </w:t>
      </w:r>
      <w:bookmarkStart w:id="3966" w:name="_ETM_Q9_513469"/>
      <w:bookmarkEnd w:id="3966"/>
      <w:r>
        <w:rPr>
          <w:rtl/>
        </w:rPr>
        <w:t xml:space="preserve">לכלול </w:t>
      </w:r>
      <w:bookmarkStart w:id="3967" w:name="_ETM_Q9_513800"/>
      <w:bookmarkEnd w:id="3967"/>
      <w:r>
        <w:rPr>
          <w:rtl/>
        </w:rPr>
        <w:t xml:space="preserve">אותו </w:t>
      </w:r>
      <w:bookmarkStart w:id="3968" w:name="_ETM_Q9_514010"/>
      <w:bookmarkEnd w:id="3968"/>
      <w:r>
        <w:rPr>
          <w:rtl/>
        </w:rPr>
        <w:t xml:space="preserve">בחוק </w:t>
      </w:r>
      <w:bookmarkStart w:id="3969" w:name="_ETM_Q9_514339"/>
      <w:bookmarkEnd w:id="3969"/>
      <w:r>
        <w:rPr>
          <w:rtl/>
        </w:rPr>
        <w:t xml:space="preserve">החולה </w:t>
      </w:r>
      <w:bookmarkStart w:id="3970" w:name="_ETM_Q9_514699"/>
      <w:bookmarkEnd w:id="3970"/>
      <w:r>
        <w:rPr>
          <w:rtl/>
        </w:rPr>
        <w:t xml:space="preserve">הנוטה </w:t>
      </w:r>
      <w:bookmarkStart w:id="3971" w:name="_ETM_Q9_514969"/>
      <w:bookmarkEnd w:id="3971"/>
      <w:r>
        <w:rPr>
          <w:rtl/>
        </w:rPr>
        <w:t>למות</w:t>
      </w:r>
      <w:r>
        <w:rPr>
          <w:rFonts w:hint="cs"/>
          <w:rtl/>
        </w:rPr>
        <w:t>.</w:t>
      </w:r>
      <w:r>
        <w:rPr>
          <w:rtl/>
        </w:rPr>
        <w:t xml:space="preserve"> </w:t>
      </w:r>
      <w:bookmarkStart w:id="3972" w:name="_ETM_Q9_515719"/>
      <w:bookmarkEnd w:id="3972"/>
      <w:r>
        <w:rPr>
          <w:rtl/>
        </w:rPr>
        <w:t xml:space="preserve">אז </w:t>
      </w:r>
      <w:bookmarkStart w:id="3973" w:name="_ETM_Q9_515930"/>
      <w:bookmarkEnd w:id="3973"/>
      <w:r>
        <w:rPr>
          <w:rtl/>
        </w:rPr>
        <w:t xml:space="preserve">עבור </w:t>
      </w:r>
      <w:bookmarkStart w:id="3974" w:name="_ETM_Q9_516170"/>
      <w:bookmarkEnd w:id="3974"/>
      <w:r>
        <w:rPr>
          <w:rtl/>
        </w:rPr>
        <w:t xml:space="preserve">15 </w:t>
      </w:r>
      <w:bookmarkStart w:id="3975" w:name="_ETM_Q9_516620"/>
      <w:bookmarkEnd w:id="3975"/>
      <w:r>
        <w:rPr>
          <w:rtl/>
        </w:rPr>
        <w:t xml:space="preserve">שנה </w:t>
      </w:r>
      <w:bookmarkStart w:id="3976" w:name="_ETM_Q9_516949"/>
      <w:bookmarkEnd w:id="3976"/>
      <w:r>
        <w:rPr>
          <w:rtl/>
        </w:rPr>
        <w:t>מאז</w:t>
      </w:r>
      <w:r>
        <w:rPr>
          <w:rFonts w:hint="cs"/>
          <w:rtl/>
        </w:rPr>
        <w:t>. אני רוצה לגלות ל</w:t>
      </w:r>
      <w:bookmarkStart w:id="3977" w:name="_ETM_Q9_517699"/>
      <w:bookmarkStart w:id="3978" w:name="_ETM_Q9_518089"/>
      <w:bookmarkStart w:id="3979" w:name="_ETM_Q9_518329"/>
      <w:bookmarkStart w:id="3980" w:name="_ETM_Q9_518870"/>
      <w:bookmarkEnd w:id="3977"/>
      <w:bookmarkEnd w:id="3978"/>
      <w:bookmarkEnd w:id="3979"/>
      <w:bookmarkEnd w:id="3980"/>
      <w:r>
        <w:rPr>
          <w:rtl/>
        </w:rPr>
        <w:t xml:space="preserve">סגן </w:t>
      </w:r>
      <w:bookmarkStart w:id="3981" w:name="_ETM_Q9_519140"/>
      <w:bookmarkEnd w:id="3981"/>
      <w:r>
        <w:rPr>
          <w:rtl/>
        </w:rPr>
        <w:t xml:space="preserve">השר </w:t>
      </w:r>
      <w:bookmarkStart w:id="3982" w:name="_ETM_Q9_519379"/>
      <w:bookmarkEnd w:id="3982"/>
      <w:r>
        <w:rPr>
          <w:rFonts w:hint="cs"/>
          <w:rtl/>
        </w:rPr>
        <w:t>קיש</w:t>
      </w:r>
      <w:r>
        <w:rPr>
          <w:rtl/>
        </w:rPr>
        <w:t xml:space="preserve"> </w:t>
      </w:r>
      <w:bookmarkStart w:id="3983" w:name="_ETM_Q9_519589"/>
      <w:bookmarkEnd w:id="3983"/>
      <w:r>
        <w:rPr>
          <w:rtl/>
        </w:rPr>
        <w:t xml:space="preserve">שבזמן </w:t>
      </w:r>
      <w:bookmarkStart w:id="3984" w:name="_ETM_Q9_520160"/>
      <w:bookmarkEnd w:id="3984"/>
      <w:r>
        <w:rPr>
          <w:rtl/>
        </w:rPr>
        <w:t xml:space="preserve">כהונתה </w:t>
      </w:r>
      <w:bookmarkStart w:id="3985" w:name="_ETM_Q9_520610"/>
      <w:bookmarkEnd w:id="3985"/>
      <w:r>
        <w:rPr>
          <w:rtl/>
        </w:rPr>
        <w:t xml:space="preserve">של </w:t>
      </w:r>
      <w:bookmarkStart w:id="3986" w:name="_ETM_Q9_520790"/>
      <w:bookmarkEnd w:id="3986"/>
      <w:r>
        <w:rPr>
          <w:rtl/>
        </w:rPr>
        <w:t xml:space="preserve">יעל </w:t>
      </w:r>
      <w:bookmarkStart w:id="3987" w:name="_ETM_Q9_521000"/>
      <w:bookmarkEnd w:id="3987"/>
      <w:r>
        <w:rPr>
          <w:rtl/>
        </w:rPr>
        <w:t xml:space="preserve">גרמן </w:t>
      </w:r>
      <w:bookmarkStart w:id="3988" w:name="_ETM_Q9_521420"/>
      <w:bookmarkEnd w:id="3988"/>
      <w:r>
        <w:rPr>
          <w:rtl/>
        </w:rPr>
        <w:t xml:space="preserve">כשרת </w:t>
      </w:r>
      <w:bookmarkStart w:id="3989" w:name="_ETM_Q9_521930"/>
      <w:bookmarkEnd w:id="3989"/>
      <w:r>
        <w:rPr>
          <w:rtl/>
        </w:rPr>
        <w:t xml:space="preserve">הבריאות </w:t>
      </w:r>
      <w:bookmarkStart w:id="3990" w:name="_ETM_Q9_522769"/>
      <w:bookmarkEnd w:id="3990"/>
      <w:r>
        <w:rPr>
          <w:rtl/>
        </w:rPr>
        <w:t xml:space="preserve">הייתה </w:t>
      </w:r>
      <w:bookmarkStart w:id="3991" w:name="_ETM_Q9_523160"/>
      <w:bookmarkEnd w:id="3991"/>
      <w:r>
        <w:rPr>
          <w:rtl/>
        </w:rPr>
        <w:t xml:space="preserve">ועדה </w:t>
      </w:r>
      <w:bookmarkStart w:id="3992" w:name="_ETM_Q9_523699"/>
      <w:bookmarkEnd w:id="3992"/>
      <w:r>
        <w:rPr>
          <w:rtl/>
        </w:rPr>
        <w:t xml:space="preserve">שדנה </w:t>
      </w:r>
      <w:bookmarkStart w:id="3993" w:name="_ETM_Q9_524180"/>
      <w:bookmarkEnd w:id="3993"/>
      <w:r>
        <w:rPr>
          <w:rtl/>
        </w:rPr>
        <w:t xml:space="preserve">בתיקונים </w:t>
      </w:r>
      <w:bookmarkStart w:id="3994" w:name="_ETM_Q9_524719"/>
      <w:bookmarkEnd w:id="3994"/>
      <w:r>
        <w:rPr>
          <w:rtl/>
        </w:rPr>
        <w:t xml:space="preserve">לחוק </w:t>
      </w:r>
      <w:bookmarkStart w:id="3995" w:name="_ETM_Q9_524989"/>
      <w:bookmarkEnd w:id="3995"/>
      <w:r>
        <w:rPr>
          <w:rtl/>
        </w:rPr>
        <w:t xml:space="preserve">החולה </w:t>
      </w:r>
      <w:bookmarkStart w:id="3996" w:name="_ETM_Q9_525320"/>
      <w:bookmarkEnd w:id="3996"/>
      <w:r>
        <w:rPr>
          <w:rtl/>
        </w:rPr>
        <w:t xml:space="preserve">הנוטה </w:t>
      </w:r>
      <w:bookmarkStart w:id="3997" w:name="_ETM_Q9_525620"/>
      <w:bookmarkEnd w:id="3997"/>
      <w:r>
        <w:rPr>
          <w:rtl/>
        </w:rPr>
        <w:t>למות</w:t>
      </w:r>
      <w:r>
        <w:rPr>
          <w:rFonts w:hint="cs"/>
          <w:rtl/>
        </w:rPr>
        <w:t>.</w:t>
      </w:r>
      <w:r>
        <w:rPr>
          <w:rtl/>
        </w:rPr>
        <w:t xml:space="preserve"> </w:t>
      </w:r>
      <w:bookmarkStart w:id="3998" w:name="_ETM_Q9_526250"/>
      <w:bookmarkEnd w:id="3998"/>
      <w:r>
        <w:rPr>
          <w:rtl/>
        </w:rPr>
        <w:t xml:space="preserve">אני </w:t>
      </w:r>
      <w:bookmarkStart w:id="3999" w:name="_ETM_Q9_526489"/>
      <w:bookmarkEnd w:id="3999"/>
      <w:r>
        <w:rPr>
          <w:rtl/>
        </w:rPr>
        <w:t xml:space="preserve">הופעתי </w:t>
      </w:r>
      <w:bookmarkStart w:id="4000" w:name="_ETM_Q9_526970"/>
      <w:bookmarkEnd w:id="4000"/>
      <w:r>
        <w:rPr>
          <w:rtl/>
        </w:rPr>
        <w:t>בפניה</w:t>
      </w:r>
      <w:r>
        <w:rPr>
          <w:rFonts w:hint="cs"/>
          <w:rtl/>
        </w:rPr>
        <w:t>.</w:t>
      </w:r>
      <w:r>
        <w:rPr>
          <w:rtl/>
        </w:rPr>
        <w:t xml:space="preserve"> </w:t>
      </w:r>
      <w:bookmarkStart w:id="4001" w:name="_ETM_Q9_527960"/>
      <w:bookmarkStart w:id="4002" w:name="_ETM_Q9_528140"/>
      <w:bookmarkEnd w:id="4001"/>
      <w:bookmarkEnd w:id="4002"/>
      <w:r>
        <w:rPr>
          <w:rFonts w:hint="cs"/>
          <w:rtl/>
        </w:rPr>
        <w:t>ב</w:t>
      </w:r>
      <w:r>
        <w:rPr>
          <w:rtl/>
        </w:rPr>
        <w:t xml:space="preserve">וועדה </w:t>
      </w:r>
      <w:bookmarkStart w:id="4003" w:name="_ETM_Q9_528469"/>
      <w:bookmarkEnd w:id="4003"/>
      <w:r>
        <w:rPr>
          <w:rtl/>
        </w:rPr>
        <w:t>הז</w:t>
      </w:r>
      <w:r w:rsidR="001E7554">
        <w:rPr>
          <w:rFonts w:hint="cs"/>
          <w:rtl/>
        </w:rPr>
        <w:t>את</w:t>
      </w:r>
      <w:r>
        <w:rPr>
          <w:rtl/>
        </w:rPr>
        <w:t xml:space="preserve"> </w:t>
      </w:r>
      <w:bookmarkStart w:id="4004" w:name="_ETM_Q9_528649"/>
      <w:bookmarkEnd w:id="4004"/>
      <w:r>
        <w:rPr>
          <w:rtl/>
        </w:rPr>
        <w:t xml:space="preserve">היו </w:t>
      </w:r>
      <w:bookmarkStart w:id="4005" w:name="_ETM_Q9_528890"/>
      <w:bookmarkEnd w:id="4005"/>
      <w:r>
        <w:rPr>
          <w:rtl/>
        </w:rPr>
        <w:t xml:space="preserve">אנשים </w:t>
      </w:r>
      <w:bookmarkStart w:id="4006" w:name="_ETM_Q9_529250"/>
      <w:bookmarkEnd w:id="4006"/>
      <w:r>
        <w:rPr>
          <w:rtl/>
        </w:rPr>
        <w:t>דתיים</w:t>
      </w:r>
      <w:r w:rsidR="001E7554">
        <w:rPr>
          <w:rFonts w:hint="cs"/>
          <w:rtl/>
        </w:rPr>
        <w:t>,</w:t>
      </w:r>
      <w:r>
        <w:rPr>
          <w:rFonts w:hint="cs"/>
          <w:rtl/>
        </w:rPr>
        <w:t xml:space="preserve"> </w:t>
      </w:r>
      <w:bookmarkStart w:id="4007" w:name="_ETM_Q9_529760"/>
      <w:bookmarkEnd w:id="4007"/>
      <w:r>
        <w:rPr>
          <w:rtl/>
        </w:rPr>
        <w:t xml:space="preserve">היו </w:t>
      </w:r>
      <w:bookmarkStart w:id="4008" w:name="_ETM_Q9_529969"/>
      <w:bookmarkEnd w:id="4008"/>
      <w:r>
        <w:rPr>
          <w:rtl/>
        </w:rPr>
        <w:t xml:space="preserve">אפילו </w:t>
      </w:r>
      <w:bookmarkStart w:id="4009" w:name="_ETM_Q9_530270"/>
      <w:bookmarkEnd w:id="4009"/>
      <w:r>
        <w:rPr>
          <w:rtl/>
        </w:rPr>
        <w:t xml:space="preserve">אנשים </w:t>
      </w:r>
      <w:bookmarkStart w:id="4010" w:name="_ETM_Q9_530629"/>
      <w:bookmarkEnd w:id="4010"/>
      <w:r>
        <w:rPr>
          <w:rtl/>
        </w:rPr>
        <w:t>חרדים</w:t>
      </w:r>
      <w:r>
        <w:rPr>
          <w:rFonts w:hint="cs"/>
          <w:rtl/>
        </w:rPr>
        <w:t>.</w:t>
      </w:r>
      <w:r>
        <w:rPr>
          <w:rtl/>
        </w:rPr>
        <w:t xml:space="preserve"> </w:t>
      </w:r>
      <w:bookmarkStart w:id="4011" w:name="_ETM_Q9_531609"/>
      <w:bookmarkEnd w:id="4011"/>
      <w:r>
        <w:rPr>
          <w:rtl/>
        </w:rPr>
        <w:t xml:space="preserve">היא </w:t>
      </w:r>
      <w:bookmarkStart w:id="4012" w:name="_ETM_Q9_532389"/>
      <w:bookmarkEnd w:id="4012"/>
      <w:r>
        <w:rPr>
          <w:rtl/>
        </w:rPr>
        <w:t xml:space="preserve">שקלה </w:t>
      </w:r>
      <w:bookmarkStart w:id="4013" w:name="_ETM_Q9_532809"/>
      <w:bookmarkEnd w:id="4013"/>
      <w:r>
        <w:rPr>
          <w:rtl/>
        </w:rPr>
        <w:t xml:space="preserve">מאוד </w:t>
      </w:r>
      <w:bookmarkStart w:id="4014" w:name="_ETM_Q9_533109"/>
      <w:bookmarkEnd w:id="4014"/>
      <w:r>
        <w:rPr>
          <w:rtl/>
        </w:rPr>
        <w:t>בחיוב</w:t>
      </w:r>
      <w:r>
        <w:rPr>
          <w:rFonts w:hint="cs"/>
          <w:rtl/>
        </w:rPr>
        <w:t>,</w:t>
      </w:r>
      <w:r>
        <w:rPr>
          <w:rtl/>
        </w:rPr>
        <w:t xml:space="preserve"> </w:t>
      </w:r>
      <w:bookmarkStart w:id="4015" w:name="_ETM_Q9_533529"/>
      <w:bookmarkEnd w:id="4015"/>
      <w:r>
        <w:rPr>
          <w:rtl/>
        </w:rPr>
        <w:t>כאמור</w:t>
      </w:r>
      <w:r>
        <w:rPr>
          <w:rFonts w:hint="cs"/>
          <w:rtl/>
        </w:rPr>
        <w:t>.</w:t>
      </w:r>
      <w:r>
        <w:rPr>
          <w:rtl/>
        </w:rPr>
        <w:t xml:space="preserve"> </w:t>
      </w:r>
      <w:bookmarkStart w:id="4016" w:name="_ETM_Q9_534279"/>
      <w:bookmarkEnd w:id="4016"/>
      <w:r>
        <w:rPr>
          <w:rtl/>
        </w:rPr>
        <w:t xml:space="preserve">זאת </w:t>
      </w:r>
      <w:bookmarkStart w:id="4017" w:name="_ETM_Q9_534519"/>
      <w:bookmarkEnd w:id="4017"/>
      <w:r>
        <w:rPr>
          <w:rtl/>
        </w:rPr>
        <w:t xml:space="preserve">הייתה </w:t>
      </w:r>
      <w:bookmarkStart w:id="4018" w:name="_ETM_Q9_534760"/>
      <w:bookmarkEnd w:id="4018"/>
      <w:r>
        <w:rPr>
          <w:rtl/>
        </w:rPr>
        <w:t xml:space="preserve">הסיבה </w:t>
      </w:r>
      <w:bookmarkStart w:id="4019" w:name="_ETM_Q9_535119"/>
      <w:bookmarkEnd w:id="4019"/>
      <w:r>
        <w:rPr>
          <w:rtl/>
        </w:rPr>
        <w:t xml:space="preserve">שזה </w:t>
      </w:r>
      <w:bookmarkStart w:id="4020" w:name="_ETM_Q9_535359"/>
      <w:bookmarkEnd w:id="4020"/>
      <w:r>
        <w:rPr>
          <w:rtl/>
        </w:rPr>
        <w:t xml:space="preserve">גם </w:t>
      </w:r>
      <w:bookmarkStart w:id="4021" w:name="_ETM_Q9_535539"/>
      <w:bookmarkEnd w:id="4021"/>
      <w:r>
        <w:rPr>
          <w:rtl/>
        </w:rPr>
        <w:t xml:space="preserve">עבר </w:t>
      </w:r>
      <w:bookmarkStart w:id="4022" w:name="_ETM_Q9_535869"/>
      <w:bookmarkEnd w:id="4022"/>
      <w:r>
        <w:rPr>
          <w:rtl/>
        </w:rPr>
        <w:t xml:space="preserve">אז </w:t>
      </w:r>
      <w:bookmarkStart w:id="4023" w:name="_ETM_Q9_536079"/>
      <w:bookmarkEnd w:id="4023"/>
      <w:r>
        <w:rPr>
          <w:rtl/>
        </w:rPr>
        <w:t xml:space="preserve">בוועדת </w:t>
      </w:r>
      <w:bookmarkStart w:id="4024" w:name="_ETM_Q9_536589"/>
      <w:bookmarkEnd w:id="4024"/>
      <w:r>
        <w:rPr>
          <w:rtl/>
        </w:rPr>
        <w:t xml:space="preserve">השרים </w:t>
      </w:r>
      <w:bookmarkStart w:id="4025" w:name="_ETM_Q9_536979"/>
      <w:bookmarkEnd w:id="4025"/>
      <w:r>
        <w:rPr>
          <w:rtl/>
        </w:rPr>
        <w:t>לחקיקה</w:t>
      </w:r>
      <w:r w:rsidR="001E7554">
        <w:rPr>
          <w:rFonts w:hint="cs"/>
          <w:rtl/>
        </w:rPr>
        <w:t>,</w:t>
      </w:r>
      <w:r>
        <w:rPr>
          <w:rtl/>
        </w:rPr>
        <w:t xml:space="preserve"> </w:t>
      </w:r>
      <w:bookmarkStart w:id="4026" w:name="_ETM_Q9_537949"/>
      <w:bookmarkEnd w:id="4026"/>
      <w:r>
        <w:rPr>
          <w:rtl/>
        </w:rPr>
        <w:t xml:space="preserve">זאת </w:t>
      </w:r>
      <w:bookmarkStart w:id="4027" w:name="_ETM_Q9_538129"/>
      <w:bookmarkEnd w:id="4027"/>
      <w:r>
        <w:rPr>
          <w:rtl/>
        </w:rPr>
        <w:t>אומרת</w:t>
      </w:r>
      <w:r>
        <w:rPr>
          <w:rFonts w:hint="cs"/>
          <w:rtl/>
        </w:rPr>
        <w:t>,</w:t>
      </w:r>
      <w:r>
        <w:rPr>
          <w:rtl/>
        </w:rPr>
        <w:t xml:space="preserve"> </w:t>
      </w:r>
      <w:bookmarkStart w:id="4028" w:name="_ETM_Q9_538670"/>
      <w:bookmarkEnd w:id="4028"/>
      <w:r>
        <w:rPr>
          <w:rtl/>
        </w:rPr>
        <w:t xml:space="preserve">הדבר </w:t>
      </w:r>
      <w:bookmarkStart w:id="4029" w:name="_ETM_Q9_539510"/>
      <w:bookmarkEnd w:id="4029"/>
      <w:r>
        <w:rPr>
          <w:rtl/>
        </w:rPr>
        <w:t xml:space="preserve">הזה </w:t>
      </w:r>
      <w:bookmarkStart w:id="4030" w:name="_ETM_Q9_539750"/>
      <w:bookmarkEnd w:id="4030"/>
      <w:r>
        <w:rPr>
          <w:rtl/>
        </w:rPr>
        <w:t>שב</w:t>
      </w:r>
      <w:r>
        <w:rPr>
          <w:rFonts w:hint="cs"/>
          <w:rtl/>
        </w:rPr>
        <w:t>-2005</w:t>
      </w:r>
      <w:bookmarkStart w:id="4031" w:name="_ETM_Q9_540500"/>
      <w:bookmarkEnd w:id="4031"/>
      <w:r>
        <w:rPr>
          <w:rtl/>
        </w:rPr>
        <w:t xml:space="preserve"> </w:t>
      </w:r>
      <w:bookmarkStart w:id="4032" w:name="_ETM_Q9_541519"/>
      <w:bookmarkEnd w:id="4032"/>
      <w:r>
        <w:rPr>
          <w:rtl/>
        </w:rPr>
        <w:t xml:space="preserve">דנו </w:t>
      </w:r>
      <w:bookmarkStart w:id="4033" w:name="_ETM_Q9_541910"/>
      <w:bookmarkEnd w:id="4033"/>
      <w:r>
        <w:rPr>
          <w:rtl/>
        </w:rPr>
        <w:t xml:space="preserve">והחליטו </w:t>
      </w:r>
      <w:bookmarkStart w:id="4034" w:name="_ETM_Q9_542480"/>
      <w:bookmarkEnd w:id="4034"/>
      <w:r>
        <w:rPr>
          <w:rtl/>
        </w:rPr>
        <w:t xml:space="preserve">שזה </w:t>
      </w:r>
      <w:bookmarkStart w:id="4035" w:name="_ETM_Q9_542779"/>
      <w:bookmarkEnd w:id="4035"/>
      <w:r>
        <w:rPr>
          <w:rtl/>
        </w:rPr>
        <w:t xml:space="preserve">לא </w:t>
      </w:r>
      <w:bookmarkStart w:id="4036" w:name="_ETM_Q9_542870"/>
      <w:bookmarkEnd w:id="4036"/>
      <w:r>
        <w:rPr>
          <w:rtl/>
        </w:rPr>
        <w:t xml:space="preserve">צריך </w:t>
      </w:r>
      <w:bookmarkStart w:id="4037" w:name="_ETM_Q9_543050"/>
      <w:bookmarkEnd w:id="4037"/>
      <w:r>
        <w:rPr>
          <w:rtl/>
        </w:rPr>
        <w:t xml:space="preserve">להיות </w:t>
      </w:r>
      <w:bookmarkStart w:id="4038" w:name="_ETM_Q9_543320"/>
      <w:bookmarkEnd w:id="4038"/>
      <w:r>
        <w:rPr>
          <w:rtl/>
        </w:rPr>
        <w:t xml:space="preserve">בחוק </w:t>
      </w:r>
      <w:bookmarkStart w:id="4039" w:name="_ETM_Q9_543989"/>
      <w:bookmarkEnd w:id="4039"/>
      <w:r>
        <w:rPr>
          <w:rtl/>
        </w:rPr>
        <w:t xml:space="preserve">הוא </w:t>
      </w:r>
      <w:bookmarkStart w:id="4040" w:name="_ETM_Q9_544200"/>
      <w:bookmarkEnd w:id="4040"/>
      <w:r>
        <w:rPr>
          <w:rtl/>
        </w:rPr>
        <w:t xml:space="preserve">לא </w:t>
      </w:r>
      <w:bookmarkStart w:id="4041" w:name="_ETM_Q9_544320"/>
      <w:bookmarkEnd w:id="4041"/>
      <w:r>
        <w:rPr>
          <w:rtl/>
        </w:rPr>
        <w:t xml:space="preserve">רלוונטי </w:t>
      </w:r>
      <w:bookmarkStart w:id="4042" w:name="_ETM_Q9_544799"/>
      <w:bookmarkEnd w:id="4042"/>
      <w:r>
        <w:rPr>
          <w:rtl/>
        </w:rPr>
        <w:t>לעניין</w:t>
      </w:r>
      <w:r>
        <w:rPr>
          <w:rFonts w:hint="cs"/>
          <w:rtl/>
        </w:rPr>
        <w:t>.</w:t>
      </w:r>
    </w:p>
    <w:p w:rsidR="00E65D3D" w:rsidRDefault="00E65D3D" w:rsidP="00CC2237">
      <w:pPr>
        <w:rPr>
          <w:rtl/>
        </w:rPr>
      </w:pPr>
    </w:p>
    <w:p w:rsidR="00E65D3D" w:rsidRDefault="00E65D3D" w:rsidP="007635FD">
      <w:pPr>
        <w:rPr>
          <w:rtl/>
        </w:rPr>
      </w:pPr>
      <w:bookmarkStart w:id="4043" w:name="_ETM_Q9_542000"/>
      <w:bookmarkStart w:id="4044" w:name="_ETM_Q9_545310"/>
      <w:bookmarkEnd w:id="4043"/>
      <w:bookmarkEnd w:id="4044"/>
      <w:r>
        <w:rPr>
          <w:rtl/>
        </w:rPr>
        <w:lastRenderedPageBreak/>
        <w:t xml:space="preserve">הטיעון </w:t>
      </w:r>
      <w:bookmarkStart w:id="4045" w:name="_ETM_Q9_545640"/>
      <w:bookmarkEnd w:id="4045"/>
      <w:r>
        <w:rPr>
          <w:rtl/>
        </w:rPr>
        <w:t xml:space="preserve">השני </w:t>
      </w:r>
      <w:bookmarkStart w:id="4046" w:name="_ETM_Q9_545970"/>
      <w:bookmarkEnd w:id="4046"/>
      <w:r>
        <w:rPr>
          <w:rtl/>
        </w:rPr>
        <w:t xml:space="preserve">היה </w:t>
      </w:r>
      <w:bookmarkStart w:id="4047" w:name="_ETM_Q9_546839"/>
      <w:bookmarkEnd w:id="4047"/>
      <w:r>
        <w:rPr>
          <w:rtl/>
        </w:rPr>
        <w:t xml:space="preserve">שהעולם </w:t>
      </w:r>
      <w:bookmarkStart w:id="4048" w:name="_ETM_Q9_547500"/>
      <w:bookmarkEnd w:id="4048"/>
      <w:r>
        <w:rPr>
          <w:rtl/>
        </w:rPr>
        <w:t xml:space="preserve">לא </w:t>
      </w:r>
      <w:bookmarkStart w:id="4049" w:name="_ETM_Q9_547619"/>
      <w:bookmarkEnd w:id="4049"/>
      <w:r>
        <w:rPr>
          <w:rtl/>
        </w:rPr>
        <w:t xml:space="preserve">נמצא </w:t>
      </w:r>
      <w:bookmarkStart w:id="4050" w:name="_ETM_Q9_547950"/>
      <w:bookmarkEnd w:id="4050"/>
      <w:r>
        <w:rPr>
          <w:rtl/>
        </w:rPr>
        <w:t xml:space="preserve">במקום </w:t>
      </w:r>
      <w:bookmarkStart w:id="4051" w:name="_ETM_Q9_548399"/>
      <w:bookmarkEnd w:id="4051"/>
      <w:r>
        <w:rPr>
          <w:rtl/>
        </w:rPr>
        <w:t>הזה</w:t>
      </w:r>
      <w:r>
        <w:rPr>
          <w:rFonts w:hint="cs"/>
          <w:rtl/>
        </w:rPr>
        <w:t>.</w:t>
      </w:r>
      <w:r>
        <w:rPr>
          <w:rtl/>
        </w:rPr>
        <w:t xml:space="preserve"> </w:t>
      </w:r>
      <w:bookmarkStart w:id="4052" w:name="_ETM_Q9_548610"/>
      <w:bookmarkEnd w:id="4052"/>
      <w:r>
        <w:rPr>
          <w:rtl/>
        </w:rPr>
        <w:t xml:space="preserve">אז </w:t>
      </w:r>
      <w:bookmarkStart w:id="4053" w:name="_ETM_Q9_548729"/>
      <w:bookmarkEnd w:id="4053"/>
      <w:r>
        <w:rPr>
          <w:rtl/>
        </w:rPr>
        <w:t xml:space="preserve">העולם </w:t>
      </w:r>
      <w:bookmarkStart w:id="4054" w:name="_ETM_Q9_549060"/>
      <w:bookmarkEnd w:id="4054"/>
      <w:r>
        <w:rPr>
          <w:rtl/>
        </w:rPr>
        <w:t xml:space="preserve">לא </w:t>
      </w:r>
      <w:bookmarkStart w:id="4055" w:name="_ETM_Q9_549149"/>
      <w:bookmarkEnd w:id="4055"/>
      <w:r>
        <w:rPr>
          <w:rtl/>
        </w:rPr>
        <w:t xml:space="preserve">נמצא </w:t>
      </w:r>
      <w:bookmarkStart w:id="4056" w:name="_ETM_Q9_549420"/>
      <w:bookmarkEnd w:id="4056"/>
      <w:r>
        <w:rPr>
          <w:rtl/>
        </w:rPr>
        <w:t xml:space="preserve">במקום </w:t>
      </w:r>
      <w:bookmarkStart w:id="4057" w:name="_ETM_Q9_549839"/>
      <w:bookmarkEnd w:id="4057"/>
      <w:r>
        <w:rPr>
          <w:rtl/>
        </w:rPr>
        <w:t xml:space="preserve">הזה </w:t>
      </w:r>
      <w:bookmarkStart w:id="4058" w:name="_ETM_Q9_550049"/>
      <w:bookmarkEnd w:id="4058"/>
      <w:r>
        <w:rPr>
          <w:rtl/>
        </w:rPr>
        <w:t xml:space="preserve">כי </w:t>
      </w:r>
      <w:bookmarkStart w:id="4059" w:name="_ETM_Q9_550200"/>
      <w:bookmarkEnd w:id="4059"/>
      <w:r>
        <w:rPr>
          <w:rtl/>
        </w:rPr>
        <w:t xml:space="preserve">העולם </w:t>
      </w:r>
      <w:bookmarkStart w:id="4060" w:name="_ETM_Q9_550529"/>
      <w:bookmarkEnd w:id="4060"/>
      <w:r>
        <w:rPr>
          <w:rtl/>
        </w:rPr>
        <w:t xml:space="preserve">הוא </w:t>
      </w:r>
      <w:bookmarkStart w:id="4061" w:name="_ETM_Q9_550589"/>
      <w:bookmarkEnd w:id="4061"/>
      <w:r>
        <w:rPr>
          <w:rtl/>
        </w:rPr>
        <w:t xml:space="preserve">הרחק </w:t>
      </w:r>
      <w:bookmarkStart w:id="4062" w:name="_ETM_Q9_550979"/>
      <w:bookmarkEnd w:id="4062"/>
      <w:r>
        <w:rPr>
          <w:rtl/>
        </w:rPr>
        <w:t>מעבר</w:t>
      </w:r>
      <w:r>
        <w:rPr>
          <w:rFonts w:hint="cs"/>
          <w:rtl/>
        </w:rPr>
        <w:t>.</w:t>
      </w:r>
      <w:r>
        <w:rPr>
          <w:rtl/>
        </w:rPr>
        <w:t xml:space="preserve"> </w:t>
      </w:r>
      <w:bookmarkStart w:id="4063" w:name="_ETM_Q9_552380"/>
      <w:bookmarkEnd w:id="4063"/>
      <w:r>
        <w:rPr>
          <w:rtl/>
        </w:rPr>
        <w:t xml:space="preserve">העולם </w:t>
      </w:r>
      <w:bookmarkStart w:id="4064" w:name="_ETM_Q9_552799"/>
      <w:bookmarkEnd w:id="4064"/>
      <w:r>
        <w:rPr>
          <w:rtl/>
        </w:rPr>
        <w:t xml:space="preserve">המערבי </w:t>
      </w:r>
      <w:bookmarkStart w:id="4065" w:name="_ETM_Q9_554180"/>
      <w:bookmarkEnd w:id="4065"/>
      <w:r>
        <w:rPr>
          <w:rtl/>
        </w:rPr>
        <w:t>המתקדם</w:t>
      </w:r>
      <w:r>
        <w:rPr>
          <w:rFonts w:hint="cs"/>
          <w:rtl/>
        </w:rPr>
        <w:t>,</w:t>
      </w:r>
      <w:r>
        <w:rPr>
          <w:rtl/>
        </w:rPr>
        <w:t xml:space="preserve"> </w:t>
      </w:r>
      <w:bookmarkStart w:id="4066" w:name="_ETM_Q9_555079"/>
      <w:bookmarkEnd w:id="4066"/>
      <w:r>
        <w:rPr>
          <w:rtl/>
        </w:rPr>
        <w:t>הדמוקרטי</w:t>
      </w:r>
      <w:r>
        <w:rPr>
          <w:rFonts w:hint="cs"/>
          <w:rtl/>
        </w:rPr>
        <w:t>,</w:t>
      </w:r>
      <w:r>
        <w:rPr>
          <w:rtl/>
        </w:rPr>
        <w:t xml:space="preserve"> </w:t>
      </w:r>
      <w:bookmarkStart w:id="4067" w:name="_ETM_Q9_556159"/>
      <w:bookmarkEnd w:id="4067"/>
      <w:r>
        <w:rPr>
          <w:rtl/>
        </w:rPr>
        <w:t xml:space="preserve">נמצא </w:t>
      </w:r>
      <w:bookmarkStart w:id="4068" w:name="_ETM_Q9_556579"/>
      <w:bookmarkEnd w:id="4068"/>
      <w:r>
        <w:rPr>
          <w:rtl/>
        </w:rPr>
        <w:t xml:space="preserve">הרחק </w:t>
      </w:r>
      <w:bookmarkStart w:id="4069" w:name="_ETM_Q9_556969"/>
      <w:bookmarkEnd w:id="4069"/>
      <w:r>
        <w:rPr>
          <w:rtl/>
        </w:rPr>
        <w:t>מעבר</w:t>
      </w:r>
      <w:r>
        <w:rPr>
          <w:rFonts w:hint="cs"/>
          <w:rtl/>
        </w:rPr>
        <w:t>.</w:t>
      </w:r>
      <w:r>
        <w:rPr>
          <w:rtl/>
        </w:rPr>
        <w:t xml:space="preserve"> </w:t>
      </w:r>
      <w:bookmarkStart w:id="4070" w:name="_ETM_Q9_558300"/>
      <w:bookmarkStart w:id="4071" w:name="_ETM_Q9_558510"/>
      <w:bookmarkStart w:id="4072" w:name="_ETM_Q9_559140"/>
      <w:bookmarkEnd w:id="4070"/>
      <w:bookmarkEnd w:id="4071"/>
      <w:bookmarkEnd w:id="4072"/>
      <w:r>
        <w:rPr>
          <w:rFonts w:hint="cs"/>
          <w:rtl/>
        </w:rPr>
        <w:t>יש</w:t>
      </w:r>
      <w:r>
        <w:rPr>
          <w:rtl/>
        </w:rPr>
        <w:t xml:space="preserve"> </w:t>
      </w:r>
      <w:bookmarkStart w:id="4073" w:name="_ETM_Q9_559440"/>
      <w:bookmarkEnd w:id="4073"/>
      <w:r>
        <w:rPr>
          <w:rtl/>
        </w:rPr>
        <w:t xml:space="preserve">מדינות </w:t>
      </w:r>
      <w:bookmarkStart w:id="4074" w:name="_ETM_Q9_559890"/>
      <w:bookmarkEnd w:id="4074"/>
      <w:r>
        <w:rPr>
          <w:rtl/>
        </w:rPr>
        <w:t xml:space="preserve">שכמו </w:t>
      </w:r>
      <w:bookmarkStart w:id="4075" w:name="_ETM_Q9_560610"/>
      <w:bookmarkEnd w:id="4075"/>
      <w:r>
        <w:rPr>
          <w:rtl/>
        </w:rPr>
        <w:t xml:space="preserve">שאני </w:t>
      </w:r>
      <w:bookmarkStart w:id="4076" w:name="_ETM_Q9_560850"/>
      <w:bookmarkEnd w:id="4076"/>
      <w:r>
        <w:rPr>
          <w:rtl/>
        </w:rPr>
        <w:t xml:space="preserve">אומר </w:t>
      </w:r>
      <w:bookmarkStart w:id="4077" w:name="_ETM_Q9_561120"/>
      <w:bookmarkEnd w:id="4077"/>
      <w:r>
        <w:rPr>
          <w:rtl/>
        </w:rPr>
        <w:t xml:space="preserve">יש </w:t>
      </w:r>
      <w:bookmarkStart w:id="4078" w:name="_ETM_Q9_561240"/>
      <w:bookmarkEnd w:id="4078"/>
      <w:r>
        <w:rPr>
          <w:rtl/>
        </w:rPr>
        <w:t>בה</w:t>
      </w:r>
      <w:r>
        <w:rPr>
          <w:rFonts w:hint="cs"/>
          <w:rtl/>
        </w:rPr>
        <w:t>ן</w:t>
      </w:r>
      <w:r>
        <w:rPr>
          <w:rtl/>
        </w:rPr>
        <w:t xml:space="preserve"> </w:t>
      </w:r>
      <w:bookmarkStart w:id="4079" w:name="_ETM_Q9_561450"/>
      <w:bookmarkEnd w:id="4079"/>
      <w:r>
        <w:rPr>
          <w:rtl/>
        </w:rPr>
        <w:t xml:space="preserve">סיוע </w:t>
      </w:r>
      <w:bookmarkStart w:id="4080" w:name="_ETM_Q9_561870"/>
      <w:bookmarkEnd w:id="4080"/>
      <w:r>
        <w:rPr>
          <w:rtl/>
        </w:rPr>
        <w:t>להתאבדות</w:t>
      </w:r>
      <w:r w:rsidR="001E7554">
        <w:rPr>
          <w:rFonts w:hint="cs"/>
          <w:rtl/>
        </w:rPr>
        <w:t>,</w:t>
      </w:r>
      <w:r>
        <w:rPr>
          <w:rtl/>
        </w:rPr>
        <w:t xml:space="preserve"> </w:t>
      </w:r>
      <w:bookmarkStart w:id="4081" w:name="_ETM_Q9_562679"/>
      <w:bookmarkEnd w:id="4081"/>
      <w:r>
        <w:rPr>
          <w:rtl/>
        </w:rPr>
        <w:t xml:space="preserve">כמו </w:t>
      </w:r>
      <w:bookmarkStart w:id="4082" w:name="_ETM_Q9_563339"/>
      <w:bookmarkStart w:id="4083" w:name="_ETM_Q9_563640"/>
      <w:bookmarkEnd w:id="4082"/>
      <w:bookmarkEnd w:id="4083"/>
      <w:r w:rsidR="007635FD">
        <w:t>Dignitas</w:t>
      </w:r>
      <w:r w:rsidR="007635FD">
        <w:rPr>
          <w:rFonts w:hint="cs"/>
          <w:rtl/>
        </w:rPr>
        <w:t xml:space="preserve"> </w:t>
      </w:r>
      <w:bookmarkStart w:id="4084" w:name="_ETM_Q9_563850"/>
      <w:bookmarkEnd w:id="4084"/>
      <w:r>
        <w:rPr>
          <w:rtl/>
        </w:rPr>
        <w:t>בשווייץ</w:t>
      </w:r>
      <w:r w:rsidR="001E7554">
        <w:rPr>
          <w:rFonts w:hint="cs"/>
          <w:rtl/>
        </w:rPr>
        <w:t>,</w:t>
      </w:r>
      <w:r>
        <w:rPr>
          <w:rtl/>
        </w:rPr>
        <w:t xml:space="preserve"> </w:t>
      </w:r>
      <w:bookmarkStart w:id="4085" w:name="_ETM_Q9_564329"/>
      <w:bookmarkEnd w:id="4085"/>
      <w:r>
        <w:rPr>
          <w:rtl/>
        </w:rPr>
        <w:t xml:space="preserve">שידועה </w:t>
      </w:r>
      <w:bookmarkStart w:id="4086" w:name="_ETM_Q9_564869"/>
      <w:bookmarkEnd w:id="4086"/>
      <w:r>
        <w:rPr>
          <w:rtl/>
        </w:rPr>
        <w:t>כ</w:t>
      </w:r>
      <w:r>
        <w:rPr>
          <w:rFonts w:hint="cs"/>
          <w:rtl/>
        </w:rPr>
        <w:t>א</w:t>
      </w:r>
      <w:r>
        <w:rPr>
          <w:rtl/>
        </w:rPr>
        <w:t>ן</w:t>
      </w:r>
      <w:r>
        <w:rPr>
          <w:rFonts w:hint="cs"/>
          <w:rtl/>
        </w:rPr>
        <w:t>.</w:t>
      </w:r>
      <w:r>
        <w:rPr>
          <w:rtl/>
        </w:rPr>
        <w:t xml:space="preserve"> </w:t>
      </w:r>
      <w:bookmarkStart w:id="4087" w:name="_ETM_Q9_565529"/>
      <w:bookmarkEnd w:id="4087"/>
      <w:r>
        <w:rPr>
          <w:rtl/>
        </w:rPr>
        <w:t xml:space="preserve">יש </w:t>
      </w:r>
      <w:bookmarkStart w:id="4088" w:name="_ETM_Q9_566069"/>
      <w:bookmarkEnd w:id="4088"/>
      <w:r>
        <w:rPr>
          <w:rtl/>
        </w:rPr>
        <w:t xml:space="preserve">מדינות </w:t>
      </w:r>
      <w:bookmarkStart w:id="4089" w:name="_ETM_Q9_566520"/>
      <w:bookmarkEnd w:id="4089"/>
      <w:r>
        <w:rPr>
          <w:rtl/>
        </w:rPr>
        <w:t xml:space="preserve">שיש </w:t>
      </w:r>
      <w:bookmarkStart w:id="4090" w:name="_ETM_Q9_566729"/>
      <w:bookmarkEnd w:id="4090"/>
      <w:r>
        <w:rPr>
          <w:rtl/>
        </w:rPr>
        <w:t xml:space="preserve">חוקים </w:t>
      </w:r>
      <w:bookmarkStart w:id="4091" w:name="_ETM_Q9_567060"/>
      <w:bookmarkEnd w:id="4091"/>
      <w:r>
        <w:rPr>
          <w:rtl/>
        </w:rPr>
        <w:t xml:space="preserve">מרחיקי </w:t>
      </w:r>
      <w:bookmarkStart w:id="4092" w:name="_ETM_Q9_567630"/>
      <w:bookmarkEnd w:id="4092"/>
      <w:r>
        <w:rPr>
          <w:rtl/>
        </w:rPr>
        <w:t xml:space="preserve">לכת </w:t>
      </w:r>
      <w:bookmarkStart w:id="4093" w:name="_ETM_Q9_568259"/>
      <w:bookmarkEnd w:id="4093"/>
      <w:r>
        <w:rPr>
          <w:rtl/>
        </w:rPr>
        <w:t xml:space="preserve">לגבי </w:t>
      </w:r>
      <w:bookmarkStart w:id="4094" w:name="_ETM_Q9_568679"/>
      <w:bookmarkStart w:id="4095" w:name="_ETM_Q9_569159"/>
      <w:bookmarkEnd w:id="4094"/>
      <w:bookmarkEnd w:id="4095"/>
      <w:r>
        <w:rPr>
          <w:rtl/>
        </w:rPr>
        <w:t xml:space="preserve">סיום </w:t>
      </w:r>
      <w:bookmarkStart w:id="4096" w:name="_ETM_Q9_569520"/>
      <w:bookmarkEnd w:id="4096"/>
      <w:r>
        <w:rPr>
          <w:rtl/>
        </w:rPr>
        <w:t>החיים</w:t>
      </w:r>
      <w:r>
        <w:rPr>
          <w:rFonts w:hint="cs"/>
          <w:rtl/>
        </w:rPr>
        <w:t>.</w:t>
      </w:r>
      <w:r>
        <w:rPr>
          <w:rtl/>
        </w:rPr>
        <w:t xml:space="preserve"> </w:t>
      </w:r>
      <w:bookmarkStart w:id="4097" w:name="_ETM_Q9_570149"/>
      <w:bookmarkEnd w:id="4097"/>
      <w:r>
        <w:rPr>
          <w:rtl/>
        </w:rPr>
        <w:t xml:space="preserve">אני </w:t>
      </w:r>
      <w:bookmarkStart w:id="4098" w:name="_ETM_Q9_570390"/>
      <w:bookmarkEnd w:id="4098"/>
      <w:r>
        <w:rPr>
          <w:rtl/>
        </w:rPr>
        <w:t xml:space="preserve">בכוונה </w:t>
      </w:r>
      <w:bookmarkStart w:id="4099" w:name="_ETM_Q9_570959"/>
      <w:bookmarkEnd w:id="4099"/>
      <w:r>
        <w:rPr>
          <w:rtl/>
        </w:rPr>
        <w:t xml:space="preserve">בחרתי </w:t>
      </w:r>
      <w:bookmarkStart w:id="4100" w:name="_ETM_Q9_571469"/>
      <w:bookmarkEnd w:id="4100"/>
      <w:r>
        <w:rPr>
          <w:rtl/>
        </w:rPr>
        <w:t xml:space="preserve">משהו </w:t>
      </w:r>
      <w:bookmarkStart w:id="4101" w:name="_ETM_Q9_572249"/>
      <w:bookmarkEnd w:id="4101"/>
      <w:r>
        <w:rPr>
          <w:rtl/>
        </w:rPr>
        <w:t xml:space="preserve">שהוא </w:t>
      </w:r>
      <w:bookmarkStart w:id="4102" w:name="_ETM_Q9_572520"/>
      <w:bookmarkEnd w:id="4102"/>
      <w:r>
        <w:rPr>
          <w:rtl/>
        </w:rPr>
        <w:t xml:space="preserve">קטן </w:t>
      </w:r>
      <w:bookmarkStart w:id="4103" w:name="_ETM_Q9_573119"/>
      <w:bookmarkEnd w:id="4103"/>
      <w:r>
        <w:rPr>
          <w:rtl/>
        </w:rPr>
        <w:t xml:space="preserve">יחסית </w:t>
      </w:r>
      <w:bookmarkStart w:id="4104" w:name="_ETM_Q9_573600"/>
      <w:bookmarkEnd w:id="4104"/>
      <w:r>
        <w:rPr>
          <w:rtl/>
        </w:rPr>
        <w:t xml:space="preserve">בהיקף </w:t>
      </w:r>
      <w:bookmarkStart w:id="4105" w:name="_ETM_Q9_574020"/>
      <w:bookmarkEnd w:id="4105"/>
      <w:r>
        <w:rPr>
          <w:rtl/>
        </w:rPr>
        <w:t>שלו</w:t>
      </w:r>
      <w:r w:rsidR="001E7554">
        <w:rPr>
          <w:rFonts w:hint="cs"/>
          <w:rtl/>
        </w:rPr>
        <w:t>,</w:t>
      </w:r>
      <w:r>
        <w:rPr>
          <w:rtl/>
        </w:rPr>
        <w:t xml:space="preserve"> </w:t>
      </w:r>
      <w:bookmarkStart w:id="4106" w:name="_ETM_Q9_574619"/>
      <w:bookmarkEnd w:id="4106"/>
      <w:r>
        <w:rPr>
          <w:rtl/>
        </w:rPr>
        <w:t xml:space="preserve">הוא </w:t>
      </w:r>
      <w:bookmarkStart w:id="4107" w:name="_ETM_Q9_574890"/>
      <w:bookmarkEnd w:id="4107"/>
      <w:r>
        <w:rPr>
          <w:rtl/>
        </w:rPr>
        <w:t>מידתי</w:t>
      </w:r>
      <w:r w:rsidR="001E7554">
        <w:rPr>
          <w:rFonts w:hint="cs"/>
          <w:rtl/>
        </w:rPr>
        <w:t>,</w:t>
      </w:r>
      <w:r>
        <w:rPr>
          <w:rFonts w:hint="cs"/>
          <w:rtl/>
        </w:rPr>
        <w:t xml:space="preserve"> והוא</w:t>
      </w:r>
      <w:r>
        <w:rPr>
          <w:rtl/>
        </w:rPr>
        <w:t xml:space="preserve"> </w:t>
      </w:r>
      <w:bookmarkStart w:id="4108" w:name="_ETM_Q9_575789"/>
      <w:bookmarkEnd w:id="4108"/>
      <w:r>
        <w:rPr>
          <w:rtl/>
        </w:rPr>
        <w:t xml:space="preserve">יקדם </w:t>
      </w:r>
      <w:bookmarkStart w:id="4109" w:name="_ETM_Q9_576839"/>
      <w:bookmarkEnd w:id="4109"/>
      <w:r>
        <w:rPr>
          <w:rtl/>
        </w:rPr>
        <w:t xml:space="preserve">גם </w:t>
      </w:r>
      <w:bookmarkStart w:id="4110" w:name="_ETM_Q9_577170"/>
      <w:bookmarkEnd w:id="4110"/>
      <w:r>
        <w:rPr>
          <w:rtl/>
        </w:rPr>
        <w:t xml:space="preserve">את </w:t>
      </w:r>
      <w:bookmarkStart w:id="4111" w:name="_ETM_Q9_577289"/>
      <w:bookmarkEnd w:id="4111"/>
      <w:r>
        <w:rPr>
          <w:rtl/>
        </w:rPr>
        <w:t xml:space="preserve">השיח </w:t>
      </w:r>
      <w:bookmarkStart w:id="4112" w:name="_ETM_Q9_577619"/>
      <w:bookmarkEnd w:id="4112"/>
      <w:r>
        <w:rPr>
          <w:rtl/>
        </w:rPr>
        <w:t xml:space="preserve">בחברה </w:t>
      </w:r>
      <w:bookmarkStart w:id="4113" w:name="_ETM_Q9_577979"/>
      <w:bookmarkEnd w:id="4113"/>
      <w:r>
        <w:rPr>
          <w:rtl/>
        </w:rPr>
        <w:t>הישראלית</w:t>
      </w:r>
      <w:r>
        <w:rPr>
          <w:rFonts w:hint="cs"/>
          <w:rtl/>
        </w:rPr>
        <w:t>.</w:t>
      </w:r>
      <w:r>
        <w:rPr>
          <w:rtl/>
        </w:rPr>
        <w:t xml:space="preserve"> </w:t>
      </w:r>
      <w:bookmarkStart w:id="4114" w:name="_ETM_Q9_578459"/>
      <w:bookmarkEnd w:id="4114"/>
      <w:r>
        <w:rPr>
          <w:rtl/>
        </w:rPr>
        <w:t>אי</w:t>
      </w:r>
      <w:r>
        <w:rPr>
          <w:rFonts w:hint="cs"/>
          <w:rtl/>
        </w:rPr>
        <w:t>-</w:t>
      </w:r>
      <w:bookmarkStart w:id="4115" w:name="_ETM_Q9_578729"/>
      <w:bookmarkEnd w:id="4115"/>
      <w:r>
        <w:rPr>
          <w:rtl/>
        </w:rPr>
        <w:t xml:space="preserve">אפשר </w:t>
      </w:r>
      <w:bookmarkStart w:id="4116" w:name="_ETM_Q9_579420"/>
      <w:bookmarkEnd w:id="4116"/>
      <w:r>
        <w:rPr>
          <w:rtl/>
        </w:rPr>
        <w:t xml:space="preserve">להתעלם </w:t>
      </w:r>
      <w:bookmarkStart w:id="4117" w:name="_ETM_Q9_580079"/>
      <w:bookmarkEnd w:id="4117"/>
      <w:r>
        <w:rPr>
          <w:rtl/>
        </w:rPr>
        <w:t xml:space="preserve">מהשיח </w:t>
      </w:r>
      <w:bookmarkStart w:id="4118" w:name="_ETM_Q9_580560"/>
      <w:bookmarkEnd w:id="4118"/>
      <w:r>
        <w:rPr>
          <w:rtl/>
        </w:rPr>
        <w:t>הזה</w:t>
      </w:r>
      <w:r>
        <w:rPr>
          <w:rFonts w:hint="cs"/>
          <w:rtl/>
        </w:rPr>
        <w:t>,</w:t>
      </w:r>
      <w:r>
        <w:rPr>
          <w:rtl/>
        </w:rPr>
        <w:t xml:space="preserve"> </w:t>
      </w:r>
      <w:bookmarkStart w:id="4119" w:name="_ETM_Q9_581130"/>
      <w:bookmarkEnd w:id="4119"/>
      <w:r>
        <w:rPr>
          <w:rtl/>
        </w:rPr>
        <w:t xml:space="preserve">כי </w:t>
      </w:r>
      <w:bookmarkStart w:id="4120" w:name="_ETM_Q9_581279"/>
      <w:bookmarkEnd w:id="4120"/>
      <w:r>
        <w:rPr>
          <w:rtl/>
        </w:rPr>
        <w:t xml:space="preserve">הוא </w:t>
      </w:r>
      <w:bookmarkStart w:id="4121" w:name="_ETM_Q9_581369"/>
      <w:bookmarkEnd w:id="4121"/>
      <w:r>
        <w:rPr>
          <w:rtl/>
        </w:rPr>
        <w:t xml:space="preserve">נוגע </w:t>
      </w:r>
      <w:bookmarkStart w:id="4122" w:name="_ETM_Q9_581729"/>
      <w:bookmarkEnd w:id="4122"/>
      <w:r>
        <w:rPr>
          <w:rtl/>
        </w:rPr>
        <w:t xml:space="preserve">לכל </w:t>
      </w:r>
      <w:bookmarkStart w:id="4123" w:name="_ETM_Q9_581939"/>
      <w:bookmarkEnd w:id="4123"/>
      <w:r>
        <w:rPr>
          <w:rtl/>
        </w:rPr>
        <w:t xml:space="preserve">כך </w:t>
      </w:r>
      <w:bookmarkStart w:id="4124" w:name="_ETM_Q9_582089"/>
      <w:bookmarkEnd w:id="4124"/>
      <w:r>
        <w:rPr>
          <w:rtl/>
        </w:rPr>
        <w:t xml:space="preserve">הרבה </w:t>
      </w:r>
      <w:bookmarkStart w:id="4125" w:name="_ETM_Q9_582390"/>
      <w:bookmarkEnd w:id="4125"/>
      <w:r>
        <w:rPr>
          <w:rtl/>
        </w:rPr>
        <w:t>אנשים</w:t>
      </w:r>
      <w:r>
        <w:rPr>
          <w:rFonts w:hint="cs"/>
          <w:rtl/>
        </w:rPr>
        <w:t>.</w:t>
      </w:r>
    </w:p>
    <w:p w:rsidR="00E65D3D" w:rsidRDefault="00E65D3D" w:rsidP="00CC2237">
      <w:pPr>
        <w:rPr>
          <w:rtl/>
        </w:rPr>
      </w:pPr>
    </w:p>
    <w:p w:rsidR="00E65D3D" w:rsidRDefault="00E65D3D" w:rsidP="001E7554">
      <w:pPr>
        <w:rPr>
          <w:rtl/>
        </w:rPr>
      </w:pPr>
      <w:bookmarkStart w:id="4126" w:name="_ETM_Q9_583109"/>
      <w:bookmarkEnd w:id="4126"/>
      <w:r>
        <w:rPr>
          <w:rtl/>
        </w:rPr>
        <w:t xml:space="preserve">הדבר </w:t>
      </w:r>
      <w:bookmarkStart w:id="4127" w:name="_ETM_Q9_583560"/>
      <w:bookmarkEnd w:id="4127"/>
      <w:r>
        <w:rPr>
          <w:rtl/>
        </w:rPr>
        <w:t>האחרון</w:t>
      </w:r>
      <w:r>
        <w:rPr>
          <w:rFonts w:hint="cs"/>
          <w:rtl/>
        </w:rPr>
        <w:t xml:space="preserve"> </w:t>
      </w:r>
      <w:bookmarkStart w:id="4128" w:name="_ETM_Q9_581000"/>
      <w:bookmarkEnd w:id="4128"/>
      <w:r>
        <w:rPr>
          <w:rFonts w:hint="cs"/>
          <w:rtl/>
        </w:rPr>
        <w:t>הוא</w:t>
      </w:r>
      <w:r>
        <w:rPr>
          <w:rtl/>
        </w:rPr>
        <w:t xml:space="preserve"> </w:t>
      </w:r>
      <w:bookmarkStart w:id="4129" w:name="_ETM_Q9_584039"/>
      <w:bookmarkEnd w:id="4129"/>
      <w:r>
        <w:rPr>
          <w:rtl/>
        </w:rPr>
        <w:t xml:space="preserve">שלא </w:t>
      </w:r>
      <w:bookmarkStart w:id="4130" w:name="_ETM_Q9_584279"/>
      <w:bookmarkEnd w:id="4130"/>
      <w:r>
        <w:rPr>
          <w:rtl/>
        </w:rPr>
        <w:t xml:space="preserve">הייתה </w:t>
      </w:r>
      <w:bookmarkStart w:id="4131" w:name="_ETM_Q9_584520"/>
      <w:bookmarkEnd w:id="4131"/>
      <w:r>
        <w:rPr>
          <w:rtl/>
        </w:rPr>
        <w:t xml:space="preserve">ועדת </w:t>
      </w:r>
      <w:bookmarkStart w:id="4132" w:name="_ETM_Q9_584849"/>
      <w:bookmarkEnd w:id="4132"/>
      <w:r>
        <w:rPr>
          <w:rtl/>
        </w:rPr>
        <w:t xml:space="preserve">שרים </w:t>
      </w:r>
      <w:bookmarkStart w:id="4133" w:name="_ETM_Q9_585089"/>
      <w:bookmarkEnd w:id="4133"/>
      <w:r>
        <w:rPr>
          <w:rtl/>
        </w:rPr>
        <w:t>לחקיקה</w:t>
      </w:r>
      <w:r>
        <w:rPr>
          <w:rFonts w:hint="cs"/>
          <w:rtl/>
        </w:rPr>
        <w:t>.</w:t>
      </w:r>
      <w:r>
        <w:rPr>
          <w:rtl/>
        </w:rPr>
        <w:t xml:space="preserve"> </w:t>
      </w:r>
      <w:bookmarkStart w:id="4134" w:name="_ETM_Q9_586079"/>
      <w:bookmarkEnd w:id="4134"/>
      <w:r>
        <w:rPr>
          <w:rtl/>
        </w:rPr>
        <w:t xml:space="preserve">כאן </w:t>
      </w:r>
      <w:bookmarkStart w:id="4135" w:name="_ETM_Q9_586289"/>
      <w:bookmarkEnd w:id="4135"/>
      <w:r>
        <w:rPr>
          <w:rtl/>
        </w:rPr>
        <w:t xml:space="preserve">המקום </w:t>
      </w:r>
      <w:bookmarkStart w:id="4136" w:name="_ETM_Q9_586589"/>
      <w:bookmarkEnd w:id="4136"/>
      <w:r>
        <w:rPr>
          <w:rtl/>
        </w:rPr>
        <w:t xml:space="preserve">להזכיר </w:t>
      </w:r>
      <w:bookmarkStart w:id="4137" w:name="_ETM_Q9_586950"/>
      <w:bookmarkEnd w:id="4137"/>
      <w:r>
        <w:rPr>
          <w:rtl/>
        </w:rPr>
        <w:t xml:space="preserve">לסגן </w:t>
      </w:r>
      <w:bookmarkStart w:id="4138" w:name="_ETM_Q9_587279"/>
      <w:bookmarkEnd w:id="4138"/>
      <w:r>
        <w:rPr>
          <w:rtl/>
        </w:rPr>
        <w:t xml:space="preserve">השר </w:t>
      </w:r>
      <w:bookmarkStart w:id="4139" w:name="_ETM_Q9_587729"/>
      <w:bookmarkEnd w:id="4139"/>
      <w:r>
        <w:rPr>
          <w:rFonts w:hint="cs"/>
          <w:rtl/>
        </w:rPr>
        <w:t xml:space="preserve">קיש </w:t>
      </w:r>
      <w:r w:rsidR="001E7554">
        <w:rPr>
          <w:rFonts w:hint="eastAsia"/>
          <w:rtl/>
        </w:rPr>
        <w:t>–</w:t>
      </w:r>
      <w:r w:rsidR="001E7554">
        <w:rPr>
          <w:rFonts w:hint="cs"/>
          <w:rtl/>
        </w:rPr>
        <w:t xml:space="preserve"> </w:t>
      </w:r>
      <w:r>
        <w:rPr>
          <w:rFonts w:hint="cs"/>
          <w:rtl/>
        </w:rPr>
        <w:t>מתי הייתה ועדת שרים לחקיקה</w:t>
      </w:r>
      <w:bookmarkStart w:id="4140" w:name="_ETM_Q9_587909"/>
      <w:bookmarkStart w:id="4141" w:name="_ETM_Q9_588270"/>
      <w:bookmarkStart w:id="4142" w:name="_ETM_Q9_588479"/>
      <w:bookmarkStart w:id="4143" w:name="_ETM_Q9_588719"/>
      <w:bookmarkStart w:id="4144" w:name="_ETM_Q9_588959"/>
      <w:bookmarkStart w:id="4145" w:name="_ETM_Q9_589409"/>
      <w:bookmarkEnd w:id="4140"/>
      <w:bookmarkEnd w:id="4141"/>
      <w:bookmarkEnd w:id="4142"/>
      <w:bookmarkEnd w:id="4143"/>
      <w:bookmarkEnd w:id="4144"/>
      <w:bookmarkEnd w:id="4145"/>
      <w:r>
        <w:rPr>
          <w:rFonts w:hint="cs"/>
          <w:rtl/>
        </w:rPr>
        <w:t xml:space="preserve"> הקודמת?</w:t>
      </w:r>
    </w:p>
    <w:p w:rsidR="00E65D3D" w:rsidRDefault="00E65D3D" w:rsidP="00CC2237">
      <w:pPr>
        <w:rPr>
          <w:rtl/>
        </w:rPr>
      </w:pPr>
    </w:p>
    <w:p w:rsidR="00E65D3D" w:rsidRDefault="00E65D3D" w:rsidP="00CC2237">
      <w:pPr>
        <w:pStyle w:val="af6"/>
        <w:keepNext/>
        <w:rPr>
          <w:rtl/>
        </w:rPr>
      </w:pPr>
      <w:r w:rsidRPr="009D77F8">
        <w:rPr>
          <w:rStyle w:val="TagStyle"/>
          <w:rtl/>
        </w:rPr>
        <w:t xml:space="preserve"> &lt;&lt; יור &gt;&gt; </w:t>
      </w:r>
      <w:r>
        <w:rPr>
          <w:rtl/>
        </w:rPr>
        <w:t>היו"ר אורנה ברביבאי:</w:t>
      </w:r>
      <w:r w:rsidRPr="009D77F8">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מזמן.</w:t>
      </w:r>
    </w:p>
    <w:p w:rsidR="00E65D3D" w:rsidRDefault="00E65D3D" w:rsidP="00CC2237">
      <w:pPr>
        <w:rPr>
          <w:rtl/>
          <w:lang w:eastAsia="he-IL"/>
        </w:rPr>
      </w:pPr>
    </w:p>
    <w:p w:rsidR="00E65D3D" w:rsidRDefault="00E65D3D" w:rsidP="00CC2237">
      <w:pPr>
        <w:pStyle w:val="-"/>
        <w:keepNext/>
        <w:rPr>
          <w:rtl/>
        </w:rPr>
      </w:pPr>
      <w:bookmarkStart w:id="4146" w:name="ET_speakercontinue_5110_39"/>
      <w:r w:rsidRPr="009D77F8">
        <w:rPr>
          <w:rStyle w:val="TagStyle"/>
          <w:rtl/>
        </w:rPr>
        <w:t xml:space="preserve"> &lt;&lt; דובר_המשך &gt;&gt; </w:t>
      </w:r>
      <w:r>
        <w:rPr>
          <w:rtl/>
        </w:rPr>
        <w:t>עפר שלח (יש עתיד-תל"ם):</w:t>
      </w:r>
      <w:r w:rsidRPr="009D77F8">
        <w:rPr>
          <w:rStyle w:val="TagStyle"/>
          <w:rtl/>
        </w:rPr>
        <w:t xml:space="preserve"> &lt;&lt; דובר_המשך &gt;&gt;</w:t>
      </w:r>
      <w:r>
        <w:rPr>
          <w:rtl/>
        </w:rPr>
        <w:t xml:space="preserve"> </w:t>
      </w:r>
      <w:bookmarkEnd w:id="4146"/>
    </w:p>
    <w:p w:rsidR="00E65D3D" w:rsidRDefault="00E65D3D" w:rsidP="00FD4F5E">
      <w:pPr>
        <w:rPr>
          <w:rtl/>
          <w:lang w:eastAsia="he-IL"/>
        </w:rPr>
      </w:pPr>
    </w:p>
    <w:p w:rsidR="00E65D3D" w:rsidRDefault="00E65D3D" w:rsidP="00D73465">
      <w:pPr>
        <w:rPr>
          <w:rtl/>
        </w:rPr>
      </w:pPr>
      <w:r>
        <w:rPr>
          <w:rFonts w:hint="cs"/>
          <w:rtl/>
          <w:lang w:eastAsia="he-IL"/>
        </w:rPr>
        <w:t xml:space="preserve">לדעתי </w:t>
      </w:r>
      <w:bookmarkStart w:id="4147" w:name="_ETM_Q9_589979"/>
      <w:bookmarkStart w:id="4148" w:name="_ETM_Q9_590640"/>
      <w:bookmarkStart w:id="4149" w:name="_ETM_Q9_591089"/>
      <w:bookmarkEnd w:id="4147"/>
      <w:bookmarkEnd w:id="4148"/>
      <w:bookmarkEnd w:id="4149"/>
      <w:r>
        <w:rPr>
          <w:rtl/>
        </w:rPr>
        <w:t xml:space="preserve">בכנסת </w:t>
      </w:r>
      <w:bookmarkStart w:id="4150" w:name="_ETM_Q9_591719"/>
      <w:bookmarkEnd w:id="4150"/>
      <w:r>
        <w:rPr>
          <w:rtl/>
        </w:rPr>
        <w:t>ה</w:t>
      </w:r>
      <w:r w:rsidR="00D73465">
        <w:rPr>
          <w:rFonts w:hint="cs"/>
          <w:rtl/>
        </w:rPr>
        <w:t>עשרים-ואחת</w:t>
      </w:r>
      <w:bookmarkStart w:id="4151" w:name="_ETM_Q9_592529"/>
      <w:bookmarkEnd w:id="4151"/>
      <w:r w:rsidR="00D73465">
        <w:rPr>
          <w:rFonts w:hint="cs"/>
          <w:rtl/>
        </w:rPr>
        <w:t xml:space="preserve"> א</w:t>
      </w:r>
      <w:r>
        <w:rPr>
          <w:rtl/>
        </w:rPr>
        <w:t xml:space="preserve">ו </w:t>
      </w:r>
      <w:bookmarkStart w:id="4152" w:name="_ETM_Q9_592619"/>
      <w:bookmarkEnd w:id="4152"/>
      <w:r>
        <w:rPr>
          <w:rtl/>
        </w:rPr>
        <w:t>מתי</w:t>
      </w:r>
      <w:bookmarkStart w:id="4153" w:name="_ETM_Q9_592920"/>
      <w:bookmarkEnd w:id="4153"/>
      <w:r>
        <w:rPr>
          <w:rtl/>
        </w:rPr>
        <w:t>שהו</w:t>
      </w:r>
      <w:r>
        <w:rPr>
          <w:rFonts w:hint="cs"/>
          <w:rtl/>
        </w:rPr>
        <w:t>.</w:t>
      </w:r>
      <w:r>
        <w:rPr>
          <w:rtl/>
        </w:rPr>
        <w:t xml:space="preserve"> </w:t>
      </w:r>
      <w:bookmarkStart w:id="4154" w:name="_ETM_Q9_594460"/>
      <w:bookmarkEnd w:id="4154"/>
      <w:r>
        <w:rPr>
          <w:rtl/>
        </w:rPr>
        <w:t xml:space="preserve">בשום </w:t>
      </w:r>
      <w:bookmarkStart w:id="4155" w:name="_ETM_Q9_595120"/>
      <w:bookmarkEnd w:id="4155"/>
      <w:r>
        <w:rPr>
          <w:rtl/>
        </w:rPr>
        <w:t xml:space="preserve">דבר </w:t>
      </w:r>
      <w:bookmarkStart w:id="4156" w:name="_ETM_Q9_595420"/>
      <w:bookmarkEnd w:id="4156"/>
      <w:r>
        <w:rPr>
          <w:rtl/>
        </w:rPr>
        <w:t>א</w:t>
      </w:r>
      <w:r>
        <w:rPr>
          <w:rFonts w:hint="cs"/>
          <w:rtl/>
        </w:rPr>
        <w:t>ין</w:t>
      </w:r>
      <w:r>
        <w:rPr>
          <w:rtl/>
        </w:rPr>
        <w:t xml:space="preserve"> </w:t>
      </w:r>
      <w:bookmarkStart w:id="4157" w:name="_ETM_Q9_595540"/>
      <w:bookmarkEnd w:id="4157"/>
      <w:r>
        <w:rPr>
          <w:rtl/>
        </w:rPr>
        <w:t xml:space="preserve">ועדת </w:t>
      </w:r>
      <w:bookmarkStart w:id="4158" w:name="_ETM_Q9_595840"/>
      <w:bookmarkEnd w:id="4158"/>
      <w:r>
        <w:rPr>
          <w:rtl/>
        </w:rPr>
        <w:t xml:space="preserve">שרים </w:t>
      </w:r>
      <w:bookmarkStart w:id="4159" w:name="_ETM_Q9_596080"/>
      <w:bookmarkEnd w:id="4159"/>
      <w:r>
        <w:rPr>
          <w:rtl/>
        </w:rPr>
        <w:t>לחקיקה</w:t>
      </w:r>
      <w:r>
        <w:rPr>
          <w:rFonts w:hint="cs"/>
          <w:rtl/>
        </w:rPr>
        <w:t>.</w:t>
      </w:r>
      <w:r>
        <w:rPr>
          <w:rtl/>
        </w:rPr>
        <w:t xml:space="preserve"> </w:t>
      </w:r>
      <w:bookmarkStart w:id="4160" w:name="_ETM_Q9_596890"/>
      <w:bookmarkEnd w:id="4160"/>
      <w:r>
        <w:rPr>
          <w:rtl/>
        </w:rPr>
        <w:t xml:space="preserve">לא </w:t>
      </w:r>
      <w:bookmarkStart w:id="4161" w:name="_ETM_Q9_597100"/>
      <w:bookmarkEnd w:id="4161"/>
      <w:r>
        <w:rPr>
          <w:rtl/>
        </w:rPr>
        <w:t xml:space="preserve">שאני </w:t>
      </w:r>
      <w:bookmarkStart w:id="4162" w:name="_ETM_Q9_597370"/>
      <w:bookmarkEnd w:id="4162"/>
      <w:r>
        <w:rPr>
          <w:rtl/>
        </w:rPr>
        <w:t xml:space="preserve">משלה </w:t>
      </w:r>
      <w:bookmarkStart w:id="4163" w:name="_ETM_Q9_597730"/>
      <w:bookmarkEnd w:id="4163"/>
      <w:r>
        <w:rPr>
          <w:rtl/>
        </w:rPr>
        <w:t xml:space="preserve">את </w:t>
      </w:r>
      <w:bookmarkStart w:id="4164" w:name="_ETM_Q9_597820"/>
      <w:bookmarkEnd w:id="4164"/>
      <w:r>
        <w:rPr>
          <w:rtl/>
        </w:rPr>
        <w:t xml:space="preserve">עצמי </w:t>
      </w:r>
      <w:bookmarkStart w:id="4165" w:name="_ETM_Q9_598659"/>
      <w:bookmarkEnd w:id="4165"/>
      <w:r>
        <w:rPr>
          <w:rtl/>
        </w:rPr>
        <w:t xml:space="preserve">שאם </w:t>
      </w:r>
      <w:bookmarkStart w:id="4166" w:name="_ETM_Q9_598930"/>
      <w:bookmarkEnd w:id="4166"/>
      <w:r>
        <w:rPr>
          <w:rtl/>
        </w:rPr>
        <w:t xml:space="preserve">הייתה </w:t>
      </w:r>
      <w:bookmarkStart w:id="4167" w:name="_ETM_Q9_599229"/>
      <w:bookmarkEnd w:id="4167"/>
      <w:r>
        <w:rPr>
          <w:rtl/>
        </w:rPr>
        <w:t xml:space="preserve">ועדת </w:t>
      </w:r>
      <w:bookmarkStart w:id="4168" w:name="_ETM_Q9_599589"/>
      <w:bookmarkEnd w:id="4168"/>
      <w:r>
        <w:rPr>
          <w:rtl/>
        </w:rPr>
        <w:t xml:space="preserve">שרים </w:t>
      </w:r>
      <w:bookmarkStart w:id="4169" w:name="_ETM_Q9_599830"/>
      <w:bookmarkEnd w:id="4169"/>
      <w:r>
        <w:rPr>
          <w:rtl/>
        </w:rPr>
        <w:t xml:space="preserve">לחקיקה </w:t>
      </w:r>
      <w:bookmarkStart w:id="4170" w:name="_ETM_Q9_600339"/>
      <w:bookmarkEnd w:id="4170"/>
      <w:r>
        <w:rPr>
          <w:rtl/>
        </w:rPr>
        <w:t xml:space="preserve">החוק </w:t>
      </w:r>
      <w:bookmarkStart w:id="4171" w:name="_ETM_Q9_600610"/>
      <w:bookmarkEnd w:id="4171"/>
      <w:r>
        <w:rPr>
          <w:rtl/>
        </w:rPr>
        <w:t xml:space="preserve">הזה </w:t>
      </w:r>
      <w:bookmarkStart w:id="4172" w:name="_ETM_Q9_600820"/>
      <w:bookmarkEnd w:id="4172"/>
      <w:r>
        <w:rPr>
          <w:rtl/>
        </w:rPr>
        <w:t xml:space="preserve">היה </w:t>
      </w:r>
      <w:bookmarkStart w:id="4173" w:name="_ETM_Q9_600909"/>
      <w:bookmarkEnd w:id="4173"/>
      <w:r>
        <w:rPr>
          <w:rtl/>
        </w:rPr>
        <w:t xml:space="preserve">מקבל </w:t>
      </w:r>
      <w:bookmarkStart w:id="4174" w:name="_ETM_Q9_601300"/>
      <w:bookmarkEnd w:id="4174"/>
      <w:r>
        <w:rPr>
          <w:rtl/>
        </w:rPr>
        <w:t>תמיכה</w:t>
      </w:r>
      <w:r>
        <w:rPr>
          <w:rFonts w:hint="cs"/>
          <w:rtl/>
        </w:rPr>
        <w:t>,</w:t>
      </w:r>
      <w:r>
        <w:rPr>
          <w:rtl/>
        </w:rPr>
        <w:t xml:space="preserve"> </w:t>
      </w:r>
      <w:bookmarkStart w:id="4175" w:name="_ETM_Q9_602170"/>
      <w:bookmarkEnd w:id="4175"/>
      <w:r>
        <w:rPr>
          <w:rtl/>
        </w:rPr>
        <w:t xml:space="preserve">אבל </w:t>
      </w:r>
      <w:bookmarkStart w:id="4176" w:name="_ETM_Q9_602409"/>
      <w:bookmarkEnd w:id="4176"/>
      <w:r>
        <w:rPr>
          <w:rtl/>
        </w:rPr>
        <w:t xml:space="preserve">לפחות </w:t>
      </w:r>
      <w:bookmarkStart w:id="4177" w:name="_ETM_Q9_602800"/>
      <w:bookmarkEnd w:id="4177"/>
      <w:r>
        <w:rPr>
          <w:rtl/>
        </w:rPr>
        <w:t xml:space="preserve">היו </w:t>
      </w:r>
      <w:bookmarkStart w:id="4178" w:name="_ETM_Q9_603010"/>
      <w:bookmarkEnd w:id="4178"/>
      <w:r>
        <w:rPr>
          <w:rtl/>
        </w:rPr>
        <w:t xml:space="preserve">דנים </w:t>
      </w:r>
      <w:bookmarkStart w:id="4179" w:name="_ETM_Q9_603400"/>
      <w:bookmarkEnd w:id="4179"/>
      <w:r>
        <w:rPr>
          <w:rtl/>
        </w:rPr>
        <w:t xml:space="preserve">בו </w:t>
      </w:r>
      <w:bookmarkStart w:id="4180" w:name="_ETM_Q9_603880"/>
      <w:bookmarkEnd w:id="4180"/>
      <w:r>
        <w:rPr>
          <w:rtl/>
        </w:rPr>
        <w:t xml:space="preserve">והיו </w:t>
      </w:r>
      <w:bookmarkStart w:id="4181" w:name="_ETM_Q9_604150"/>
      <w:bookmarkEnd w:id="4181"/>
      <w:r>
        <w:rPr>
          <w:rtl/>
        </w:rPr>
        <w:t xml:space="preserve">חוסכים </w:t>
      </w:r>
      <w:bookmarkStart w:id="4182" w:name="_ETM_Q9_604659"/>
      <w:bookmarkEnd w:id="4182"/>
      <w:r>
        <w:rPr>
          <w:rtl/>
        </w:rPr>
        <w:t xml:space="preserve">מהכנסת </w:t>
      </w:r>
      <w:bookmarkStart w:id="4183" w:name="_ETM_Q9_605589"/>
      <w:bookmarkEnd w:id="4183"/>
      <w:r>
        <w:rPr>
          <w:rtl/>
        </w:rPr>
        <w:t xml:space="preserve">את </w:t>
      </w:r>
      <w:bookmarkStart w:id="4184" w:name="_ETM_Q9_605800"/>
      <w:bookmarkEnd w:id="4184"/>
      <w:r>
        <w:rPr>
          <w:rtl/>
        </w:rPr>
        <w:t xml:space="preserve">הביזיון </w:t>
      </w:r>
      <w:bookmarkStart w:id="4185" w:name="_ETM_Q9_606850"/>
      <w:bookmarkEnd w:id="4185"/>
      <w:r>
        <w:rPr>
          <w:rtl/>
        </w:rPr>
        <w:t xml:space="preserve">של </w:t>
      </w:r>
      <w:bookmarkStart w:id="4186" w:name="_ETM_Q9_607119"/>
      <w:bookmarkEnd w:id="4186"/>
      <w:r>
        <w:rPr>
          <w:rtl/>
        </w:rPr>
        <w:t xml:space="preserve">הנימוק </w:t>
      </w:r>
      <w:bookmarkStart w:id="4187" w:name="_ETM_Q9_607570"/>
      <w:bookmarkEnd w:id="4187"/>
      <w:r>
        <w:rPr>
          <w:rtl/>
        </w:rPr>
        <w:t>ש</w:t>
      </w:r>
      <w:r>
        <w:rPr>
          <w:rFonts w:hint="cs"/>
          <w:rtl/>
        </w:rPr>
        <w:t>אין</w:t>
      </w:r>
      <w:r>
        <w:rPr>
          <w:rtl/>
        </w:rPr>
        <w:t xml:space="preserve"> </w:t>
      </w:r>
      <w:bookmarkStart w:id="4188" w:name="_ETM_Q9_607839"/>
      <w:bookmarkEnd w:id="4188"/>
      <w:r>
        <w:rPr>
          <w:rtl/>
        </w:rPr>
        <w:t xml:space="preserve">ועדת </w:t>
      </w:r>
      <w:bookmarkStart w:id="4189" w:name="_ETM_Q9_608170"/>
      <w:bookmarkEnd w:id="4189"/>
      <w:r>
        <w:rPr>
          <w:rtl/>
        </w:rPr>
        <w:t xml:space="preserve">שרים </w:t>
      </w:r>
      <w:bookmarkStart w:id="4190" w:name="_ETM_Q9_608440"/>
      <w:bookmarkEnd w:id="4190"/>
      <w:r>
        <w:rPr>
          <w:rtl/>
        </w:rPr>
        <w:t>לחקיקה</w:t>
      </w:r>
      <w:r>
        <w:rPr>
          <w:rFonts w:hint="cs"/>
          <w:rtl/>
        </w:rPr>
        <w:t>,</w:t>
      </w:r>
      <w:r>
        <w:rPr>
          <w:rtl/>
        </w:rPr>
        <w:t xml:space="preserve"> </w:t>
      </w:r>
      <w:bookmarkStart w:id="4191" w:name="_ETM_Q9_609010"/>
      <w:bookmarkEnd w:id="4191"/>
      <w:r>
        <w:rPr>
          <w:rFonts w:hint="cs"/>
          <w:rtl/>
        </w:rPr>
        <w:t>כ</w:t>
      </w:r>
      <w:r>
        <w:rPr>
          <w:rtl/>
        </w:rPr>
        <w:t xml:space="preserve">שוועדת </w:t>
      </w:r>
      <w:bookmarkStart w:id="4192" w:name="_ETM_Q9_609430"/>
      <w:bookmarkEnd w:id="4192"/>
      <w:r>
        <w:rPr>
          <w:rtl/>
        </w:rPr>
        <w:t xml:space="preserve">שרים </w:t>
      </w:r>
      <w:bookmarkStart w:id="4193" w:name="_ETM_Q9_609640"/>
      <w:bookmarkEnd w:id="4193"/>
      <w:r>
        <w:rPr>
          <w:rtl/>
        </w:rPr>
        <w:t>לחקיקה</w:t>
      </w:r>
      <w:bookmarkStart w:id="4194" w:name="_ETM_Q9_610060"/>
      <w:bookmarkEnd w:id="4194"/>
      <w:r>
        <w:rPr>
          <w:rFonts w:hint="cs"/>
          <w:rtl/>
        </w:rPr>
        <w:t xml:space="preserve"> לא</w:t>
      </w:r>
      <w:r>
        <w:rPr>
          <w:rtl/>
        </w:rPr>
        <w:t xml:space="preserve"> </w:t>
      </w:r>
      <w:bookmarkStart w:id="4195" w:name="_ETM_Q9_610209"/>
      <w:bookmarkEnd w:id="4195"/>
      <w:r>
        <w:rPr>
          <w:rtl/>
        </w:rPr>
        <w:t xml:space="preserve">מתקיימת </w:t>
      </w:r>
      <w:bookmarkStart w:id="4196" w:name="_ETM_Q9_611090"/>
      <w:bookmarkEnd w:id="4196"/>
      <w:r>
        <w:rPr>
          <w:rtl/>
        </w:rPr>
        <w:t xml:space="preserve">כבר </w:t>
      </w:r>
      <w:bookmarkStart w:id="4197" w:name="_ETM_Q9_611360"/>
      <w:bookmarkEnd w:id="4197"/>
      <w:r>
        <w:rPr>
          <w:rtl/>
        </w:rPr>
        <w:t>שבועות</w:t>
      </w:r>
      <w:r>
        <w:rPr>
          <w:rFonts w:hint="cs"/>
          <w:rtl/>
        </w:rPr>
        <w:t>,</w:t>
      </w:r>
      <w:r>
        <w:rPr>
          <w:rtl/>
        </w:rPr>
        <w:t xml:space="preserve"> </w:t>
      </w:r>
      <w:bookmarkStart w:id="4198" w:name="_ETM_Q9_611870"/>
      <w:bookmarkEnd w:id="4198"/>
      <w:r>
        <w:rPr>
          <w:rtl/>
        </w:rPr>
        <w:t xml:space="preserve">כי </w:t>
      </w:r>
      <w:bookmarkStart w:id="4199" w:name="_ETM_Q9_612019"/>
      <w:bookmarkEnd w:id="4199"/>
      <w:r>
        <w:rPr>
          <w:rtl/>
        </w:rPr>
        <w:t xml:space="preserve">שני </w:t>
      </w:r>
      <w:bookmarkStart w:id="4200" w:name="_ETM_Q9_612260"/>
      <w:bookmarkEnd w:id="4200"/>
      <w:r>
        <w:rPr>
          <w:rtl/>
        </w:rPr>
        <w:t xml:space="preserve">חלקי </w:t>
      </w:r>
      <w:bookmarkStart w:id="4201" w:name="_ETM_Q9_612590"/>
      <w:bookmarkEnd w:id="4201"/>
      <w:r>
        <w:rPr>
          <w:rtl/>
        </w:rPr>
        <w:t xml:space="preserve">הממשלה </w:t>
      </w:r>
      <w:bookmarkStart w:id="4202" w:name="_ETM_Q9_613160"/>
      <w:bookmarkEnd w:id="4202"/>
      <w:r>
        <w:rPr>
          <w:rtl/>
        </w:rPr>
        <w:t xml:space="preserve">הזאת </w:t>
      </w:r>
      <w:bookmarkStart w:id="4203" w:name="_ETM_Q9_613640"/>
      <w:bookmarkEnd w:id="4203"/>
      <w:r>
        <w:rPr>
          <w:rtl/>
        </w:rPr>
        <w:t xml:space="preserve">לא </w:t>
      </w:r>
      <w:bookmarkStart w:id="4204" w:name="_ETM_Q9_613819"/>
      <w:bookmarkEnd w:id="4204"/>
      <w:r>
        <w:rPr>
          <w:rtl/>
        </w:rPr>
        <w:t xml:space="preserve">מסוגלים </w:t>
      </w:r>
      <w:bookmarkStart w:id="4205" w:name="_ETM_Q9_614300"/>
      <w:bookmarkEnd w:id="4205"/>
      <w:r>
        <w:rPr>
          <w:rtl/>
        </w:rPr>
        <w:t xml:space="preserve">להסכים </w:t>
      </w:r>
      <w:bookmarkStart w:id="4206" w:name="_ETM_Q9_614660"/>
      <w:bookmarkEnd w:id="4206"/>
      <w:r>
        <w:rPr>
          <w:rFonts w:hint="cs"/>
          <w:rtl/>
        </w:rPr>
        <w:t>אחד</w:t>
      </w:r>
      <w:r>
        <w:rPr>
          <w:rtl/>
        </w:rPr>
        <w:t xml:space="preserve"> </w:t>
      </w:r>
      <w:bookmarkStart w:id="4207" w:name="_ETM_Q9_614900"/>
      <w:bookmarkEnd w:id="4207"/>
      <w:r>
        <w:rPr>
          <w:rtl/>
        </w:rPr>
        <w:t xml:space="preserve">עם </w:t>
      </w:r>
      <w:bookmarkStart w:id="4208" w:name="_ETM_Q9_615019"/>
      <w:bookmarkEnd w:id="4208"/>
      <w:r>
        <w:rPr>
          <w:rtl/>
        </w:rPr>
        <w:t xml:space="preserve">השני </w:t>
      </w:r>
      <w:bookmarkStart w:id="4209" w:name="_ETM_Q9_615650"/>
      <w:bookmarkEnd w:id="4209"/>
      <w:r>
        <w:rPr>
          <w:rtl/>
        </w:rPr>
        <w:t xml:space="preserve">על </w:t>
      </w:r>
      <w:bookmarkStart w:id="4210" w:name="_ETM_Q9_615800"/>
      <w:bookmarkEnd w:id="4210"/>
      <w:r>
        <w:rPr>
          <w:rtl/>
        </w:rPr>
        <w:t xml:space="preserve">שום </w:t>
      </w:r>
      <w:bookmarkStart w:id="4211" w:name="_ETM_Q9_616010"/>
      <w:bookmarkEnd w:id="4211"/>
      <w:r>
        <w:rPr>
          <w:rtl/>
        </w:rPr>
        <w:t>דבר</w:t>
      </w:r>
      <w:r>
        <w:rPr>
          <w:rFonts w:hint="cs"/>
          <w:rtl/>
        </w:rPr>
        <w:t>.</w:t>
      </w:r>
      <w:r>
        <w:rPr>
          <w:rtl/>
        </w:rPr>
        <w:t xml:space="preserve"> </w:t>
      </w:r>
      <w:bookmarkStart w:id="4212" w:name="_ETM_Q9_616489"/>
      <w:bookmarkEnd w:id="4212"/>
      <w:r>
        <w:rPr>
          <w:rtl/>
        </w:rPr>
        <w:t xml:space="preserve">תודה </w:t>
      </w:r>
      <w:bookmarkStart w:id="4213" w:name="_ETM_Q9_616760"/>
      <w:bookmarkEnd w:id="4213"/>
      <w:r>
        <w:rPr>
          <w:rtl/>
        </w:rPr>
        <w:t>רבה</w:t>
      </w:r>
      <w:r>
        <w:rPr>
          <w:rFonts w:hint="cs"/>
          <w:rtl/>
        </w:rPr>
        <w:t>.</w:t>
      </w:r>
    </w:p>
    <w:p w:rsidR="00E65D3D" w:rsidRDefault="00E65D3D" w:rsidP="00CC2237">
      <w:pPr>
        <w:rPr>
          <w:rtl/>
        </w:rPr>
      </w:pPr>
    </w:p>
    <w:p w:rsidR="00E65D3D" w:rsidRDefault="00E65D3D" w:rsidP="00CC2237">
      <w:pPr>
        <w:rPr>
          <w:rtl/>
        </w:rPr>
      </w:pPr>
      <w:bookmarkStart w:id="4214" w:name="_ETM_Q9_617030"/>
      <w:bookmarkEnd w:id="4214"/>
      <w:r>
        <w:rPr>
          <w:rtl/>
        </w:rPr>
        <w:t xml:space="preserve">אני </w:t>
      </w:r>
      <w:bookmarkStart w:id="4215" w:name="_ETM_Q9_617150"/>
      <w:bookmarkEnd w:id="4215"/>
      <w:r>
        <w:rPr>
          <w:rtl/>
        </w:rPr>
        <w:t xml:space="preserve">עולה </w:t>
      </w:r>
      <w:bookmarkStart w:id="4216" w:name="_ETM_Q9_617330"/>
      <w:bookmarkEnd w:id="4216"/>
      <w:r>
        <w:rPr>
          <w:rFonts w:hint="cs"/>
          <w:rtl/>
        </w:rPr>
        <w:t>למקום שלי.</w:t>
      </w:r>
    </w:p>
    <w:p w:rsidR="00E65D3D" w:rsidRDefault="00E65D3D" w:rsidP="00CC2237">
      <w:pPr>
        <w:rPr>
          <w:rtl/>
        </w:rPr>
      </w:pPr>
    </w:p>
    <w:p w:rsidR="00E65D3D" w:rsidRDefault="00E65D3D" w:rsidP="00CC2237">
      <w:pPr>
        <w:pStyle w:val="af6"/>
        <w:keepNext/>
        <w:rPr>
          <w:rtl/>
        </w:rPr>
      </w:pPr>
      <w:r w:rsidRPr="009D77F8">
        <w:rPr>
          <w:rStyle w:val="TagStyle"/>
          <w:rtl/>
        </w:rPr>
        <w:t xml:space="preserve"> &lt;&lt; יור &gt;&gt; </w:t>
      </w:r>
      <w:r>
        <w:rPr>
          <w:rtl/>
        </w:rPr>
        <w:t>היו"ר אורנה ברביבאי:</w:t>
      </w:r>
      <w:r w:rsidRPr="009D77F8">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rPr>
      </w:pPr>
      <w:r>
        <w:rPr>
          <w:rtl/>
        </w:rPr>
        <w:t xml:space="preserve">תודה </w:t>
      </w:r>
      <w:bookmarkStart w:id="4217" w:name="_ETM_Q9_618140"/>
      <w:bookmarkEnd w:id="4217"/>
      <w:r>
        <w:rPr>
          <w:rtl/>
        </w:rPr>
        <w:t>רבה</w:t>
      </w:r>
      <w:r>
        <w:rPr>
          <w:rFonts w:hint="cs"/>
          <w:rtl/>
        </w:rPr>
        <w:t>.</w:t>
      </w:r>
      <w:r>
        <w:rPr>
          <w:rtl/>
        </w:rPr>
        <w:t xml:space="preserve"> </w:t>
      </w:r>
      <w:bookmarkStart w:id="4218" w:name="_ETM_Q9_618470"/>
      <w:bookmarkEnd w:id="4218"/>
      <w:r>
        <w:rPr>
          <w:rtl/>
        </w:rPr>
        <w:t xml:space="preserve">אני </w:t>
      </w:r>
      <w:bookmarkStart w:id="4219" w:name="_ETM_Q9_618620"/>
      <w:bookmarkEnd w:id="4219"/>
      <w:r>
        <w:rPr>
          <w:rtl/>
        </w:rPr>
        <w:t xml:space="preserve">אמתין </w:t>
      </w:r>
      <w:bookmarkStart w:id="4220" w:name="_ETM_Q9_618920"/>
      <w:bookmarkEnd w:id="4220"/>
      <w:r>
        <w:rPr>
          <w:rtl/>
        </w:rPr>
        <w:t xml:space="preserve">שתגיע </w:t>
      </w:r>
      <w:bookmarkStart w:id="4221" w:name="_ETM_Q9_619849"/>
      <w:bookmarkEnd w:id="4221"/>
      <w:r>
        <w:rPr>
          <w:rtl/>
        </w:rPr>
        <w:t>למקומך</w:t>
      </w:r>
      <w:r>
        <w:rPr>
          <w:rFonts w:hint="cs"/>
          <w:rtl/>
        </w:rPr>
        <w:t>.</w:t>
      </w:r>
      <w:r>
        <w:rPr>
          <w:rtl/>
        </w:rPr>
        <w:t xml:space="preserve"> </w:t>
      </w:r>
      <w:bookmarkStart w:id="4222" w:name="_ETM_Q9_620569"/>
      <w:bookmarkEnd w:id="4222"/>
    </w:p>
    <w:p w:rsidR="00E65D3D" w:rsidRDefault="00E65D3D" w:rsidP="00CC2237">
      <w:pPr>
        <w:rPr>
          <w:rtl/>
        </w:rPr>
      </w:pPr>
    </w:p>
    <w:p w:rsidR="00E65D3D" w:rsidRDefault="00E65D3D" w:rsidP="001E7554">
      <w:pPr>
        <w:rPr>
          <w:rtl/>
        </w:rPr>
      </w:pPr>
      <w:bookmarkStart w:id="4223" w:name="_ETM_Q9_616000"/>
      <w:bookmarkEnd w:id="4223"/>
      <w:r>
        <w:rPr>
          <w:rtl/>
        </w:rPr>
        <w:t xml:space="preserve">אני </w:t>
      </w:r>
      <w:bookmarkStart w:id="4224" w:name="_ETM_Q9_620689"/>
      <w:bookmarkEnd w:id="4224"/>
      <w:r>
        <w:rPr>
          <w:rtl/>
        </w:rPr>
        <w:t xml:space="preserve">רוצה </w:t>
      </w:r>
      <w:bookmarkStart w:id="4225" w:name="_ETM_Q9_620959"/>
      <w:bookmarkEnd w:id="4225"/>
      <w:r>
        <w:rPr>
          <w:rtl/>
        </w:rPr>
        <w:t xml:space="preserve">להסביר </w:t>
      </w:r>
      <w:bookmarkStart w:id="4226" w:name="_ETM_Q9_621560"/>
      <w:bookmarkEnd w:id="4226"/>
      <w:r>
        <w:rPr>
          <w:rtl/>
        </w:rPr>
        <w:t xml:space="preserve">פה </w:t>
      </w:r>
      <w:bookmarkStart w:id="4227" w:name="_ETM_Q9_621739"/>
      <w:bookmarkEnd w:id="4227"/>
      <w:r>
        <w:rPr>
          <w:rtl/>
        </w:rPr>
        <w:t xml:space="preserve">רגע </w:t>
      </w:r>
      <w:bookmarkStart w:id="4228" w:name="_ETM_Q9_622010"/>
      <w:bookmarkEnd w:id="4228"/>
      <w:r>
        <w:rPr>
          <w:rtl/>
        </w:rPr>
        <w:t xml:space="preserve">למי </w:t>
      </w:r>
      <w:bookmarkStart w:id="4229" w:name="_ETM_Q9_622220"/>
      <w:bookmarkEnd w:id="4229"/>
      <w:r>
        <w:rPr>
          <w:rtl/>
        </w:rPr>
        <w:t xml:space="preserve">שטען </w:t>
      </w:r>
      <w:bookmarkStart w:id="4230" w:name="_ETM_Q9_622760"/>
      <w:bookmarkEnd w:id="4230"/>
      <w:r>
        <w:rPr>
          <w:rtl/>
        </w:rPr>
        <w:t xml:space="preserve">שלא </w:t>
      </w:r>
      <w:bookmarkStart w:id="4231" w:name="_ETM_Q9_622970"/>
      <w:bookmarkEnd w:id="4231"/>
      <w:r>
        <w:rPr>
          <w:rtl/>
        </w:rPr>
        <w:t xml:space="preserve">נותנים </w:t>
      </w:r>
      <w:bookmarkStart w:id="4232" w:name="_ETM_Q9_623269"/>
      <w:bookmarkEnd w:id="4232"/>
      <w:r>
        <w:rPr>
          <w:rtl/>
        </w:rPr>
        <w:t xml:space="preserve">לו </w:t>
      </w:r>
      <w:bookmarkStart w:id="4233" w:name="_ETM_Q9_623360"/>
      <w:bookmarkEnd w:id="4233"/>
      <w:r>
        <w:rPr>
          <w:rtl/>
        </w:rPr>
        <w:t xml:space="preserve">להצביע </w:t>
      </w:r>
      <w:bookmarkStart w:id="4234" w:name="_ETM_Q9_623810"/>
      <w:bookmarkEnd w:id="4234"/>
      <w:r>
        <w:rPr>
          <w:rtl/>
        </w:rPr>
        <w:t>מכאן</w:t>
      </w:r>
      <w:r>
        <w:rPr>
          <w:rFonts w:hint="cs"/>
          <w:rtl/>
        </w:rPr>
        <w:t>.</w:t>
      </w:r>
      <w:r>
        <w:rPr>
          <w:rtl/>
        </w:rPr>
        <w:t xml:space="preserve"> </w:t>
      </w:r>
      <w:bookmarkStart w:id="4235" w:name="_ETM_Q9_624799"/>
      <w:bookmarkEnd w:id="4235"/>
      <w:r>
        <w:rPr>
          <w:rtl/>
        </w:rPr>
        <w:t xml:space="preserve">כשמדובר </w:t>
      </w:r>
      <w:bookmarkStart w:id="4236" w:name="_ETM_Q9_625610"/>
      <w:bookmarkEnd w:id="4236"/>
      <w:r>
        <w:rPr>
          <w:rtl/>
        </w:rPr>
        <w:t xml:space="preserve">בחקיקה </w:t>
      </w:r>
      <w:bookmarkStart w:id="4237" w:name="_ETM_Q9_626930"/>
      <w:bookmarkEnd w:id="4237"/>
      <w:r>
        <w:rPr>
          <w:rtl/>
        </w:rPr>
        <w:t xml:space="preserve">ההצבעה </w:t>
      </w:r>
      <w:bookmarkStart w:id="4238" w:name="_ETM_Q9_627409"/>
      <w:bookmarkEnd w:id="4238"/>
      <w:r>
        <w:rPr>
          <w:rtl/>
        </w:rPr>
        <w:t xml:space="preserve">היא </w:t>
      </w:r>
      <w:bookmarkStart w:id="4239" w:name="_ETM_Q9_627590"/>
      <w:bookmarkEnd w:id="4239"/>
      <w:r>
        <w:rPr>
          <w:rtl/>
        </w:rPr>
        <w:t xml:space="preserve">אך </w:t>
      </w:r>
      <w:bookmarkStart w:id="4240" w:name="_ETM_Q9_627799"/>
      <w:bookmarkEnd w:id="4240"/>
      <w:r>
        <w:rPr>
          <w:rtl/>
        </w:rPr>
        <w:t xml:space="preserve">ורק </w:t>
      </w:r>
      <w:bookmarkStart w:id="4241" w:name="_ETM_Q9_628159"/>
      <w:bookmarkEnd w:id="4241"/>
      <w:r>
        <w:rPr>
          <w:rtl/>
        </w:rPr>
        <w:t>מהמקום</w:t>
      </w:r>
      <w:r>
        <w:rPr>
          <w:rFonts w:hint="cs"/>
          <w:rtl/>
        </w:rPr>
        <w:t>.</w:t>
      </w:r>
      <w:r>
        <w:rPr>
          <w:rtl/>
        </w:rPr>
        <w:t xml:space="preserve"> </w:t>
      </w:r>
      <w:bookmarkStart w:id="4242" w:name="_ETM_Q9_628760"/>
      <w:bookmarkEnd w:id="4242"/>
      <w:r>
        <w:rPr>
          <w:rtl/>
        </w:rPr>
        <w:t xml:space="preserve">כשמדובר </w:t>
      </w:r>
      <w:bookmarkStart w:id="4243" w:name="_ETM_Q9_629299"/>
      <w:bookmarkEnd w:id="4243"/>
      <w:r>
        <w:rPr>
          <w:rtl/>
        </w:rPr>
        <w:t xml:space="preserve">על </w:t>
      </w:r>
      <w:bookmarkStart w:id="4244" w:name="_ETM_Q9_629390"/>
      <w:bookmarkEnd w:id="4244"/>
      <w:r>
        <w:rPr>
          <w:rtl/>
        </w:rPr>
        <w:t xml:space="preserve">הצעות </w:t>
      </w:r>
      <w:bookmarkStart w:id="4245" w:name="_ETM_Q9_629720"/>
      <w:bookmarkEnd w:id="4245"/>
      <w:r>
        <w:rPr>
          <w:rtl/>
        </w:rPr>
        <w:t>לסדר</w:t>
      </w:r>
      <w:r>
        <w:rPr>
          <w:rFonts w:hint="cs"/>
          <w:rtl/>
        </w:rPr>
        <w:t>-</w:t>
      </w:r>
      <w:bookmarkStart w:id="4246" w:name="_ETM_Q9_630079"/>
      <w:bookmarkEnd w:id="4246"/>
      <w:r>
        <w:rPr>
          <w:rtl/>
        </w:rPr>
        <w:t xml:space="preserve">היום </w:t>
      </w:r>
      <w:bookmarkStart w:id="4247" w:name="_ETM_Q9_630290"/>
      <w:bookmarkEnd w:id="4247"/>
      <w:r>
        <w:rPr>
          <w:rtl/>
        </w:rPr>
        <w:t xml:space="preserve">אנחנו </w:t>
      </w:r>
      <w:bookmarkStart w:id="4248" w:name="_ETM_Q9_630500"/>
      <w:bookmarkEnd w:id="4248"/>
      <w:r>
        <w:rPr>
          <w:rtl/>
        </w:rPr>
        <w:t xml:space="preserve">מאפשרים </w:t>
      </w:r>
      <w:bookmarkStart w:id="4249" w:name="_ETM_Q9_630980"/>
      <w:bookmarkEnd w:id="4249"/>
      <w:r>
        <w:rPr>
          <w:rtl/>
        </w:rPr>
        <w:t>גמישות</w:t>
      </w:r>
      <w:r>
        <w:rPr>
          <w:rFonts w:hint="cs"/>
          <w:rtl/>
        </w:rPr>
        <w:t>.</w:t>
      </w:r>
      <w:r>
        <w:rPr>
          <w:rtl/>
        </w:rPr>
        <w:t xml:space="preserve"> </w:t>
      </w:r>
      <w:bookmarkStart w:id="4250" w:name="_ETM_Q9_631760"/>
      <w:bookmarkEnd w:id="4250"/>
      <w:r>
        <w:rPr>
          <w:rtl/>
        </w:rPr>
        <w:t xml:space="preserve">היחידה </w:t>
      </w:r>
      <w:bookmarkStart w:id="4251" w:name="_ETM_Q9_632329"/>
      <w:bookmarkEnd w:id="4251"/>
      <w:r>
        <w:rPr>
          <w:rtl/>
        </w:rPr>
        <w:t xml:space="preserve">שאני </w:t>
      </w:r>
      <w:bookmarkStart w:id="4252" w:name="_ETM_Q9_632629"/>
      <w:bookmarkEnd w:id="4252"/>
      <w:r>
        <w:rPr>
          <w:rtl/>
        </w:rPr>
        <w:t xml:space="preserve">אאפשר </w:t>
      </w:r>
      <w:bookmarkStart w:id="4253" w:name="_ETM_Q9_632930"/>
      <w:bookmarkEnd w:id="4253"/>
      <w:r>
        <w:rPr>
          <w:rtl/>
        </w:rPr>
        <w:t xml:space="preserve">הצבעה </w:t>
      </w:r>
      <w:bookmarkStart w:id="4254" w:name="_ETM_Q9_633349"/>
      <w:bookmarkEnd w:id="4254"/>
      <w:r>
        <w:rPr>
          <w:rtl/>
        </w:rPr>
        <w:t>של</w:t>
      </w:r>
      <w:r>
        <w:rPr>
          <w:rFonts w:hint="cs"/>
          <w:rtl/>
        </w:rPr>
        <w:t>ה</w:t>
      </w:r>
      <w:r>
        <w:rPr>
          <w:rtl/>
        </w:rPr>
        <w:t xml:space="preserve"> </w:t>
      </w:r>
      <w:bookmarkStart w:id="4255" w:name="_ETM_Q9_633650"/>
      <w:bookmarkEnd w:id="4255"/>
      <w:r>
        <w:rPr>
          <w:rtl/>
        </w:rPr>
        <w:t xml:space="preserve">מכאן </w:t>
      </w:r>
      <w:bookmarkStart w:id="4256" w:name="_ETM_Q9_634370"/>
      <w:bookmarkEnd w:id="4256"/>
      <w:r>
        <w:rPr>
          <w:rtl/>
        </w:rPr>
        <w:t xml:space="preserve">זאת </w:t>
      </w:r>
      <w:bookmarkStart w:id="4257" w:name="_ETM_Q9_634579"/>
      <w:bookmarkEnd w:id="4257"/>
      <w:r>
        <w:rPr>
          <w:rtl/>
        </w:rPr>
        <w:t xml:space="preserve">חברת </w:t>
      </w:r>
      <w:bookmarkStart w:id="4258" w:name="_ETM_Q9_635000"/>
      <w:bookmarkEnd w:id="4258"/>
      <w:r>
        <w:rPr>
          <w:rtl/>
        </w:rPr>
        <w:t xml:space="preserve">הכנסת </w:t>
      </w:r>
      <w:bookmarkStart w:id="4259" w:name="_ETM_Q9_635420"/>
      <w:bookmarkEnd w:id="4259"/>
      <w:r>
        <w:rPr>
          <w:rtl/>
        </w:rPr>
        <w:t xml:space="preserve">יוליה </w:t>
      </w:r>
      <w:bookmarkStart w:id="4260" w:name="_ETM_Q9_635659"/>
      <w:bookmarkEnd w:id="4260"/>
      <w:r w:rsidR="001E7554">
        <w:rPr>
          <w:rFonts w:hint="cs"/>
          <w:rtl/>
        </w:rPr>
        <w:t xml:space="preserve">– </w:t>
      </w:r>
      <w:r>
        <w:rPr>
          <w:rFonts w:hint="cs"/>
          <w:rtl/>
        </w:rPr>
        <w:t xml:space="preserve">כי </w:t>
      </w:r>
      <w:bookmarkStart w:id="4261" w:name="_ETM_Q9_637000"/>
      <w:bookmarkEnd w:id="4261"/>
      <w:r>
        <w:rPr>
          <w:rFonts w:hint="cs"/>
          <w:rtl/>
        </w:rPr>
        <w:t xml:space="preserve">את מציעה את הצעת החוק הבאה. נמתין רגע שעפר יגיע </w:t>
      </w:r>
      <w:bookmarkStart w:id="4262" w:name="_ETM_Q9_644000"/>
      <w:bookmarkEnd w:id="4262"/>
      <w:r>
        <w:rPr>
          <w:rFonts w:hint="cs"/>
          <w:rtl/>
        </w:rPr>
        <w:t xml:space="preserve">למקומו. </w:t>
      </w:r>
      <w:bookmarkStart w:id="4263" w:name="_ETM_Q9_636790"/>
      <w:bookmarkStart w:id="4264" w:name="_ETM_Q9_637239"/>
      <w:bookmarkStart w:id="4265" w:name="_ETM_Q9_637510"/>
      <w:bookmarkStart w:id="4266" w:name="_ETM_Q9_637780"/>
      <w:bookmarkStart w:id="4267" w:name="_ETM_Q9_640569"/>
      <w:bookmarkStart w:id="4268" w:name="_ETM_Q9_641050"/>
      <w:bookmarkStart w:id="4269" w:name="_ETM_Q9_641319"/>
      <w:bookmarkStart w:id="4270" w:name="_ETM_Q9_641800"/>
      <w:bookmarkStart w:id="4271" w:name="_ETM_Q9_642069"/>
      <w:bookmarkStart w:id="4272" w:name="_ETM_Q9_646730"/>
      <w:bookmarkStart w:id="4273" w:name="_ETM_Q9_646970"/>
      <w:bookmarkEnd w:id="4263"/>
      <w:bookmarkEnd w:id="4264"/>
      <w:bookmarkEnd w:id="4265"/>
      <w:bookmarkEnd w:id="4266"/>
      <w:bookmarkEnd w:id="4267"/>
      <w:bookmarkEnd w:id="4268"/>
      <w:bookmarkEnd w:id="4269"/>
      <w:bookmarkEnd w:id="4270"/>
      <w:bookmarkEnd w:id="4271"/>
      <w:bookmarkEnd w:id="4272"/>
      <w:bookmarkEnd w:id="4273"/>
    </w:p>
    <w:p w:rsidR="00E65D3D" w:rsidRDefault="00E65D3D" w:rsidP="00CC2237">
      <w:pPr>
        <w:rPr>
          <w:rtl/>
        </w:rPr>
      </w:pPr>
    </w:p>
    <w:p w:rsidR="00E65D3D" w:rsidRDefault="00D73465" w:rsidP="00D73465">
      <w:pPr>
        <w:pStyle w:val="af5"/>
        <w:rPr>
          <w:rtl/>
        </w:rPr>
      </w:pPr>
      <w:bookmarkStart w:id="4274" w:name="ET_interruption_5142_41"/>
      <w:r w:rsidRPr="00D73465">
        <w:rPr>
          <w:rStyle w:val="TagStyle"/>
          <w:rtl/>
        </w:rPr>
        <w:t xml:space="preserve"> &lt;&lt; קריאה &gt;&gt;</w:t>
      </w:r>
      <w:r w:rsidR="00E65D3D" w:rsidRPr="00B86812">
        <w:rPr>
          <w:rStyle w:val="TagStyle"/>
          <w:rtl/>
        </w:rPr>
        <w:t xml:space="preserve"> </w:t>
      </w:r>
      <w:bookmarkStart w:id="4275" w:name="_Toc53659232"/>
      <w:bookmarkStart w:id="4276" w:name="_Toc53659523"/>
      <w:r w:rsidR="00E65D3D">
        <w:rPr>
          <w:rtl/>
        </w:rPr>
        <w:t>יוליה מלינובסקי קונין (ישראל ביתנו):</w:t>
      </w:r>
      <w:bookmarkEnd w:id="4275"/>
      <w:bookmarkEnd w:id="4276"/>
      <w:r w:rsidR="00E65D3D" w:rsidRPr="00B86812">
        <w:rPr>
          <w:rStyle w:val="TagStyle"/>
          <w:rtl/>
        </w:rPr>
        <w:t xml:space="preserve"> </w:t>
      </w:r>
      <w:r w:rsidRPr="00D73465">
        <w:rPr>
          <w:rStyle w:val="TagStyle"/>
          <w:rtl/>
        </w:rPr>
        <w:t xml:space="preserve">&lt;&lt; קריאה &gt;&gt; </w:t>
      </w:r>
      <w:r w:rsidR="00E65D3D">
        <w:rPr>
          <w:rtl/>
        </w:rPr>
        <w:t xml:space="preserve"> </w:t>
      </w:r>
      <w:bookmarkEnd w:id="4274"/>
    </w:p>
    <w:p w:rsidR="00E65D3D" w:rsidRDefault="00E65D3D" w:rsidP="00FD4F5E">
      <w:pPr>
        <w:rPr>
          <w:rtl/>
          <w:lang w:eastAsia="he-IL"/>
        </w:rPr>
      </w:pPr>
    </w:p>
    <w:p w:rsidR="00E65D3D" w:rsidRDefault="00E65D3D" w:rsidP="00CC2237">
      <w:pPr>
        <w:rPr>
          <w:rtl/>
          <w:lang w:eastAsia="he-IL"/>
        </w:rPr>
      </w:pPr>
      <w:r>
        <w:rPr>
          <w:rFonts w:hint="cs"/>
          <w:rtl/>
          <w:lang w:eastAsia="he-IL"/>
        </w:rPr>
        <w:t>אני מצביעה מכאן?</w:t>
      </w:r>
    </w:p>
    <w:p w:rsidR="00E65D3D" w:rsidRDefault="00E65D3D" w:rsidP="00CC2237">
      <w:pPr>
        <w:rPr>
          <w:rtl/>
          <w:lang w:eastAsia="he-IL"/>
        </w:rPr>
      </w:pPr>
    </w:p>
    <w:p w:rsidR="00E65D3D" w:rsidRDefault="00E65D3D" w:rsidP="00CC2237">
      <w:pPr>
        <w:pStyle w:val="af6"/>
        <w:keepNext/>
        <w:rPr>
          <w:rtl/>
        </w:rPr>
      </w:pPr>
      <w:r w:rsidRPr="00B86812">
        <w:rPr>
          <w:rStyle w:val="TagStyle"/>
          <w:rtl/>
        </w:rPr>
        <w:t xml:space="preserve"> &lt;&lt; יור &gt;&gt; </w:t>
      </w:r>
      <w:r>
        <w:rPr>
          <w:rtl/>
        </w:rPr>
        <w:t>היו"ר אורנה ברביבאי:</w:t>
      </w:r>
      <w:r w:rsidRPr="00B86812">
        <w:rPr>
          <w:rStyle w:val="TagStyle"/>
          <w:rtl/>
        </w:rPr>
        <w:t xml:space="preserve"> &lt;&lt; יור &gt;&gt;</w:t>
      </w:r>
      <w:r>
        <w:rPr>
          <w:rtl/>
        </w:rPr>
        <w:t xml:space="preserve"> </w:t>
      </w:r>
    </w:p>
    <w:p w:rsidR="00E65D3D" w:rsidRDefault="00E65D3D" w:rsidP="00FD4F5E">
      <w:pPr>
        <w:rPr>
          <w:rtl/>
          <w:lang w:eastAsia="he-IL"/>
        </w:rPr>
      </w:pPr>
    </w:p>
    <w:p w:rsidR="00E65D3D" w:rsidRDefault="00E65D3D" w:rsidP="00A64A85">
      <w:pPr>
        <w:rPr>
          <w:rtl/>
        </w:rPr>
      </w:pPr>
      <w:r>
        <w:rPr>
          <w:rFonts w:hint="cs"/>
          <w:rtl/>
          <w:lang w:eastAsia="he-IL"/>
        </w:rPr>
        <w:t>את היחידה כרגע. כל פעם הבא בתור</w:t>
      </w:r>
      <w:r w:rsidR="001E7554">
        <w:rPr>
          <w:rFonts w:hint="cs"/>
          <w:rtl/>
          <w:lang w:eastAsia="he-IL"/>
        </w:rPr>
        <w:t>,</w:t>
      </w:r>
      <w:r>
        <w:rPr>
          <w:rFonts w:hint="cs"/>
          <w:rtl/>
          <w:lang w:eastAsia="he-IL"/>
        </w:rPr>
        <w:t xml:space="preserve"> להצעת החוק הבאה</w:t>
      </w:r>
      <w:r w:rsidR="001E7554">
        <w:rPr>
          <w:rFonts w:hint="cs"/>
          <w:rtl/>
          <w:lang w:eastAsia="he-IL"/>
        </w:rPr>
        <w:t>,</w:t>
      </w:r>
      <w:r>
        <w:rPr>
          <w:rFonts w:hint="cs"/>
          <w:rtl/>
          <w:lang w:eastAsia="he-IL"/>
        </w:rPr>
        <w:t xml:space="preserve"> יצביע מכאן.</w:t>
      </w:r>
      <w:bookmarkStart w:id="4277" w:name="_ETM_Q9_653000"/>
      <w:bookmarkStart w:id="4278" w:name="_ETM_Q9_647420"/>
      <w:bookmarkStart w:id="4279" w:name="_ETM_Q9_647959"/>
      <w:bookmarkStart w:id="4280" w:name="_ETM_Q9_648170"/>
      <w:bookmarkStart w:id="4281" w:name="_ETM_Q9_648409"/>
      <w:bookmarkStart w:id="4282" w:name="_ETM_Q9_648680"/>
      <w:bookmarkStart w:id="4283" w:name="_ETM_Q9_649099"/>
      <w:bookmarkStart w:id="4284" w:name="_ETM_Q9_649580"/>
      <w:bookmarkStart w:id="4285" w:name="_ETM_Q9_649790"/>
      <w:bookmarkStart w:id="4286" w:name="_ETM_Q9_650090"/>
      <w:bookmarkStart w:id="4287" w:name="_ETM_Q9_650269"/>
      <w:bookmarkStart w:id="4288" w:name="_ETM_Q9_650720"/>
      <w:bookmarkStart w:id="4289" w:name="_ETM_Q9_657050"/>
      <w:bookmarkStart w:id="4290" w:name="_ETM_Q9_660000"/>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r>
        <w:rPr>
          <w:rFonts w:hint="cs"/>
          <w:rtl/>
        </w:rPr>
        <w:t xml:space="preserve"> </w:t>
      </w:r>
      <w:r>
        <w:rPr>
          <w:rtl/>
        </w:rPr>
        <w:t xml:space="preserve">תכף </w:t>
      </w:r>
      <w:bookmarkStart w:id="4291" w:name="_ETM_Q9_657500"/>
      <w:bookmarkEnd w:id="4291"/>
      <w:r>
        <w:rPr>
          <w:rtl/>
        </w:rPr>
        <w:t xml:space="preserve">תהיה </w:t>
      </w:r>
      <w:bookmarkStart w:id="4292" w:name="_ETM_Q9_657739"/>
      <w:bookmarkEnd w:id="4292"/>
      <w:r>
        <w:rPr>
          <w:rtl/>
        </w:rPr>
        <w:t>הצבעה</w:t>
      </w:r>
      <w:r>
        <w:rPr>
          <w:rFonts w:hint="cs"/>
          <w:rtl/>
        </w:rPr>
        <w:t>.</w:t>
      </w:r>
      <w:r>
        <w:rPr>
          <w:rtl/>
        </w:rPr>
        <w:t xml:space="preserve"> </w:t>
      </w:r>
      <w:bookmarkStart w:id="4293" w:name="_ETM_Q9_658010"/>
      <w:bookmarkEnd w:id="4293"/>
      <w:r>
        <w:rPr>
          <w:rtl/>
        </w:rPr>
        <w:t xml:space="preserve">אני </w:t>
      </w:r>
      <w:bookmarkStart w:id="4294" w:name="_ETM_Q9_658099"/>
      <w:bookmarkEnd w:id="4294"/>
      <w:r>
        <w:rPr>
          <w:rtl/>
        </w:rPr>
        <w:t xml:space="preserve">מחכה </w:t>
      </w:r>
      <w:bookmarkStart w:id="4295" w:name="_ETM_Q9_658370"/>
      <w:bookmarkEnd w:id="4295"/>
      <w:r>
        <w:rPr>
          <w:rtl/>
        </w:rPr>
        <w:t xml:space="preserve">שעפר </w:t>
      </w:r>
      <w:bookmarkStart w:id="4296" w:name="_ETM_Q9_658730"/>
      <w:bookmarkEnd w:id="4296"/>
      <w:r>
        <w:rPr>
          <w:rtl/>
        </w:rPr>
        <w:t xml:space="preserve">יגיע </w:t>
      </w:r>
      <w:bookmarkStart w:id="4297" w:name="_ETM_Q9_658970"/>
      <w:bookmarkEnd w:id="4297"/>
      <w:r>
        <w:rPr>
          <w:rtl/>
        </w:rPr>
        <w:t>למקומו</w:t>
      </w:r>
      <w:r>
        <w:rPr>
          <w:rFonts w:hint="cs"/>
          <w:rtl/>
        </w:rPr>
        <w:t>.</w:t>
      </w:r>
      <w:r>
        <w:rPr>
          <w:rtl/>
        </w:rPr>
        <w:t xml:space="preserve"> </w:t>
      </w:r>
      <w:bookmarkStart w:id="4298" w:name="_ETM_Q9_662460"/>
      <w:bookmarkEnd w:id="4298"/>
      <w:r>
        <w:rPr>
          <w:rtl/>
        </w:rPr>
        <w:t xml:space="preserve">אני </w:t>
      </w:r>
      <w:bookmarkStart w:id="4299" w:name="_ETM_Q9_662670"/>
      <w:bookmarkEnd w:id="4299"/>
      <w:r>
        <w:rPr>
          <w:rtl/>
        </w:rPr>
        <w:t xml:space="preserve">מחכה </w:t>
      </w:r>
      <w:bookmarkStart w:id="4300" w:name="_ETM_Q9_663150"/>
      <w:bookmarkEnd w:id="4300"/>
      <w:r>
        <w:rPr>
          <w:rtl/>
        </w:rPr>
        <w:t>שעפר</w:t>
      </w:r>
      <w:r>
        <w:rPr>
          <w:rFonts w:hint="cs"/>
          <w:rtl/>
        </w:rPr>
        <w:t>,</w:t>
      </w:r>
      <w:r>
        <w:rPr>
          <w:rtl/>
        </w:rPr>
        <w:t xml:space="preserve"> </w:t>
      </w:r>
      <w:bookmarkStart w:id="4301" w:name="_ETM_Q9_663930"/>
      <w:bookmarkEnd w:id="4301"/>
      <w:r>
        <w:rPr>
          <w:rtl/>
        </w:rPr>
        <w:t xml:space="preserve">מציע </w:t>
      </w:r>
      <w:bookmarkStart w:id="4302" w:name="_ETM_Q9_664530"/>
      <w:bookmarkEnd w:id="4302"/>
      <w:r>
        <w:rPr>
          <w:rtl/>
        </w:rPr>
        <w:t>החוק</w:t>
      </w:r>
      <w:r>
        <w:rPr>
          <w:rFonts w:hint="cs"/>
          <w:rtl/>
        </w:rPr>
        <w:t>,</w:t>
      </w:r>
      <w:r>
        <w:rPr>
          <w:rtl/>
        </w:rPr>
        <w:t xml:space="preserve"> </w:t>
      </w:r>
      <w:bookmarkStart w:id="4303" w:name="_ETM_Q9_665010"/>
      <w:bookmarkEnd w:id="4303"/>
      <w:r>
        <w:rPr>
          <w:rtl/>
        </w:rPr>
        <w:t xml:space="preserve">יגיע </w:t>
      </w:r>
      <w:bookmarkStart w:id="4304" w:name="_ETM_Q9_665430"/>
      <w:bookmarkEnd w:id="4304"/>
      <w:r>
        <w:rPr>
          <w:rtl/>
        </w:rPr>
        <w:t>למקומו</w:t>
      </w:r>
      <w:r>
        <w:rPr>
          <w:rFonts w:hint="cs"/>
          <w:rtl/>
        </w:rPr>
        <w:t>.</w:t>
      </w:r>
      <w:r>
        <w:rPr>
          <w:rtl/>
        </w:rPr>
        <w:t xml:space="preserve"> </w:t>
      </w:r>
      <w:bookmarkStart w:id="4305" w:name="_ETM_Q9_670159"/>
      <w:bookmarkEnd w:id="4305"/>
      <w:r>
        <w:rPr>
          <w:rtl/>
        </w:rPr>
        <w:t xml:space="preserve">הוא </w:t>
      </w:r>
      <w:bookmarkStart w:id="4306" w:name="_ETM_Q9_670340"/>
      <w:bookmarkEnd w:id="4306"/>
      <w:r>
        <w:rPr>
          <w:rtl/>
        </w:rPr>
        <w:t xml:space="preserve">דווקא </w:t>
      </w:r>
      <w:bookmarkStart w:id="4307" w:name="_ETM_Q9_670670"/>
      <w:bookmarkEnd w:id="4307"/>
      <w:r>
        <w:rPr>
          <w:rtl/>
        </w:rPr>
        <w:t>מהזריזים</w:t>
      </w:r>
      <w:r>
        <w:rPr>
          <w:rFonts w:hint="cs"/>
          <w:rtl/>
        </w:rPr>
        <w:t>.</w:t>
      </w:r>
      <w:r>
        <w:rPr>
          <w:rtl/>
        </w:rPr>
        <w:t xml:space="preserve"> </w:t>
      </w:r>
      <w:bookmarkStart w:id="4308" w:name="_ETM_Q9_673920"/>
      <w:bookmarkEnd w:id="4308"/>
      <w:r>
        <w:rPr>
          <w:rtl/>
        </w:rPr>
        <w:t xml:space="preserve">עפר </w:t>
      </w:r>
      <w:bookmarkStart w:id="4309" w:name="_ETM_Q9_674340"/>
      <w:bookmarkEnd w:id="4309"/>
      <w:r>
        <w:rPr>
          <w:rtl/>
        </w:rPr>
        <w:t>במקומו</w:t>
      </w:r>
      <w:r>
        <w:rPr>
          <w:rFonts w:hint="cs"/>
          <w:rtl/>
        </w:rPr>
        <w:t>.</w:t>
      </w:r>
    </w:p>
    <w:p w:rsidR="00E65D3D" w:rsidRDefault="00E65D3D" w:rsidP="00CC2237">
      <w:pPr>
        <w:rPr>
          <w:rtl/>
        </w:rPr>
      </w:pPr>
    </w:p>
    <w:p w:rsidR="00E65D3D" w:rsidRDefault="00E65D3D" w:rsidP="00A64A85">
      <w:pPr>
        <w:rPr>
          <w:rtl/>
        </w:rPr>
      </w:pPr>
      <w:bookmarkStart w:id="4310" w:name="_ETM_Q9_675120"/>
      <w:bookmarkEnd w:id="4310"/>
      <w:r>
        <w:rPr>
          <w:rtl/>
        </w:rPr>
        <w:t>הצבעה</w:t>
      </w:r>
      <w:r>
        <w:rPr>
          <w:rFonts w:hint="cs"/>
          <w:rtl/>
        </w:rPr>
        <w:t>. מי בעד? מי נגד?</w:t>
      </w:r>
    </w:p>
    <w:p w:rsidR="00E65D3D" w:rsidRDefault="00E65D3D" w:rsidP="00CC2237">
      <w:pPr>
        <w:rPr>
          <w:rtl/>
        </w:rPr>
      </w:pPr>
    </w:p>
    <w:p w:rsidR="00E65D3D" w:rsidRDefault="00E65D3D" w:rsidP="00CC2237">
      <w:pPr>
        <w:pStyle w:val="af5"/>
        <w:keepNext/>
        <w:rPr>
          <w:rtl/>
        </w:rPr>
      </w:pPr>
      <w:r w:rsidRPr="00B86812">
        <w:rPr>
          <w:rStyle w:val="TagStyle"/>
          <w:rtl/>
        </w:rPr>
        <w:t xml:space="preserve">&lt;&lt; קריאה &gt;&gt; </w:t>
      </w:r>
      <w:r>
        <w:rPr>
          <w:rtl/>
        </w:rPr>
        <w:t>מיקי לוי (יש עתיד-תל"ם):</w:t>
      </w:r>
      <w:r w:rsidRPr="00B86812">
        <w:rPr>
          <w:rStyle w:val="TagStyle"/>
          <w:rtl/>
        </w:rPr>
        <w:t xml:space="preserve"> &lt;&lt; קריאה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גם לבקש למות במדינה הזאת אי-אפשר. לא להתחתן ולא למות. לא להתחתן ולא למות. </w:t>
      </w:r>
    </w:p>
    <w:p w:rsidR="00E65D3D" w:rsidRDefault="00E65D3D" w:rsidP="00CC2237">
      <w:pPr>
        <w:keepNext/>
        <w:rPr>
          <w:rtl/>
        </w:rPr>
      </w:pPr>
      <w:bookmarkStart w:id="4311" w:name="ET_interruption_5977_45"/>
    </w:p>
    <w:p w:rsidR="00E65D3D" w:rsidRDefault="00E65D3D" w:rsidP="00CC2237">
      <w:pPr>
        <w:pStyle w:val="af5"/>
        <w:keepNext/>
        <w:rPr>
          <w:rtl/>
        </w:rPr>
      </w:pPr>
      <w:bookmarkStart w:id="4312" w:name="ET_interruption_5762_46"/>
      <w:r w:rsidRPr="00B86812">
        <w:rPr>
          <w:rStyle w:val="TagStyle"/>
          <w:rtl/>
        </w:rPr>
        <w:t xml:space="preserve"> &lt;&lt; קריאה &gt;&gt; </w:t>
      </w:r>
      <w:r>
        <w:rPr>
          <w:rtl/>
        </w:rPr>
        <w:t>אלי אבידר (ישראל ביתנו):</w:t>
      </w:r>
      <w:r w:rsidRPr="00B86812">
        <w:rPr>
          <w:rStyle w:val="TagStyle"/>
          <w:rtl/>
        </w:rPr>
        <w:t xml:space="preserve"> &lt;&lt; קריאה &gt;&gt;</w:t>
      </w:r>
      <w:r>
        <w:rPr>
          <w:rtl/>
        </w:rPr>
        <w:t xml:space="preserve"> </w:t>
      </w:r>
      <w:bookmarkEnd w:id="4312"/>
    </w:p>
    <w:p w:rsidR="00E65D3D" w:rsidRDefault="00E65D3D" w:rsidP="00FD4F5E">
      <w:pPr>
        <w:rPr>
          <w:rtl/>
        </w:rPr>
      </w:pPr>
    </w:p>
    <w:p w:rsidR="00E65D3D" w:rsidRDefault="00E65D3D" w:rsidP="00CC2237">
      <w:pPr>
        <w:rPr>
          <w:rtl/>
        </w:rPr>
      </w:pPr>
      <w:r>
        <w:rPr>
          <w:rFonts w:hint="cs"/>
          <w:rtl/>
        </w:rPr>
        <w:t xml:space="preserve">לא להתפרנס, לא </w:t>
      </w:r>
      <w:bookmarkStart w:id="4313" w:name="_ETM_Q9_700000"/>
      <w:bookmarkEnd w:id="4313"/>
      <w:r>
        <w:rPr>
          <w:rFonts w:hint="cs"/>
          <w:rtl/>
        </w:rPr>
        <w:t xml:space="preserve">להתחתן ולא למות. </w:t>
      </w:r>
    </w:p>
    <w:p w:rsidR="00E65D3D" w:rsidRDefault="00E65D3D" w:rsidP="00CC2237">
      <w:pPr>
        <w:rPr>
          <w:rtl/>
        </w:rPr>
      </w:pPr>
      <w:r>
        <w:rPr>
          <w:rtl/>
        </w:rPr>
        <w:t xml:space="preserve"> </w:t>
      </w:r>
      <w:bookmarkEnd w:id="4311"/>
    </w:p>
    <w:p w:rsidR="00E65D3D" w:rsidRDefault="00E65D3D" w:rsidP="00CC2237">
      <w:pPr>
        <w:pStyle w:val="af1"/>
        <w:keepNext/>
        <w:rPr>
          <w:rtl/>
        </w:rPr>
      </w:pPr>
      <w:r>
        <w:rPr>
          <w:rtl/>
        </w:rPr>
        <w:t>הצבעה מס'</w:t>
      </w:r>
      <w:r>
        <w:rPr>
          <w:rFonts w:hint="cs"/>
          <w:rtl/>
        </w:rPr>
        <w:t xml:space="preserve"> 1</w:t>
      </w:r>
    </w:p>
    <w:p w:rsidR="00E65D3D" w:rsidRDefault="00E65D3D" w:rsidP="00CC2237">
      <w:pPr>
        <w:pStyle w:val="--"/>
        <w:keepNext/>
        <w:rPr>
          <w:rtl/>
        </w:rPr>
      </w:pPr>
    </w:p>
    <w:p w:rsidR="00E65D3D" w:rsidRDefault="00E65D3D" w:rsidP="00CC2237">
      <w:pPr>
        <w:pStyle w:val="--"/>
        <w:keepNext/>
        <w:rPr>
          <w:rtl/>
        </w:rPr>
      </w:pPr>
      <w:r>
        <w:rPr>
          <w:rtl/>
        </w:rPr>
        <w:t>בעד ההצעה להעביר את הצעת החוק לוועדה –</w:t>
      </w:r>
      <w:r>
        <w:rPr>
          <w:rFonts w:hint="cs"/>
          <w:rtl/>
        </w:rPr>
        <w:t xml:space="preserve"> 20</w:t>
      </w:r>
    </w:p>
    <w:p w:rsidR="00E65D3D" w:rsidRDefault="00E65D3D" w:rsidP="00CC2237">
      <w:pPr>
        <w:pStyle w:val="--"/>
        <w:keepNext/>
        <w:rPr>
          <w:rtl/>
        </w:rPr>
      </w:pPr>
      <w:r>
        <w:rPr>
          <w:rFonts w:hint="cs"/>
          <w:rtl/>
        </w:rPr>
        <w:t>בעד ההצעה להסיר מסדר-היום את הצעת החוק</w:t>
      </w:r>
      <w:r>
        <w:rPr>
          <w:rtl/>
        </w:rPr>
        <w:t xml:space="preserve"> – </w:t>
      </w:r>
      <w:r>
        <w:rPr>
          <w:rFonts w:hint="cs"/>
          <w:rtl/>
        </w:rPr>
        <w:t>44</w:t>
      </w:r>
    </w:p>
    <w:p w:rsidR="00E65D3D" w:rsidRDefault="00E65D3D" w:rsidP="00CC2237">
      <w:pPr>
        <w:pStyle w:val="--"/>
        <w:keepNext/>
        <w:rPr>
          <w:rtl/>
        </w:rPr>
      </w:pPr>
      <w:r>
        <w:rPr>
          <w:rtl/>
        </w:rPr>
        <w:t xml:space="preserve">נמנעים – </w:t>
      </w:r>
      <w:r>
        <w:rPr>
          <w:rFonts w:hint="cs"/>
          <w:rtl/>
        </w:rPr>
        <w:t>אין</w:t>
      </w:r>
    </w:p>
    <w:p w:rsidR="00E65D3D" w:rsidRDefault="00E65D3D" w:rsidP="007635FD">
      <w:pPr>
        <w:pStyle w:val="af2"/>
        <w:rPr>
          <w:b/>
          <w:bCs/>
          <w:rtl/>
        </w:rPr>
      </w:pPr>
      <w:r w:rsidRPr="00B86812">
        <w:rPr>
          <w:rtl/>
        </w:rPr>
        <w:t>ההצעה לה</w:t>
      </w:r>
      <w:r w:rsidR="007635FD">
        <w:rPr>
          <w:rFonts w:hint="cs"/>
          <w:rtl/>
        </w:rPr>
        <w:t>עביר לוועדה</w:t>
      </w:r>
      <w:r>
        <w:rPr>
          <w:rFonts w:hint="cs"/>
          <w:rtl/>
        </w:rPr>
        <w:t xml:space="preserve"> את </w:t>
      </w:r>
      <w:r w:rsidRPr="00B86812">
        <w:rPr>
          <w:rtl/>
        </w:rPr>
        <w:t>הצעת חוק</w:t>
      </w:r>
      <w:r w:rsidRPr="00B86812">
        <w:rPr>
          <w:rFonts w:hint="cs"/>
          <w:rtl/>
        </w:rPr>
        <w:t xml:space="preserve"> </w:t>
      </w:r>
      <w:bookmarkStart w:id="4314" w:name="ET_hatsach_620585_43"/>
      <w:r w:rsidRPr="00B86812">
        <w:rPr>
          <w:rtl/>
        </w:rPr>
        <w:t xml:space="preserve">הצעת חוק החולה הנוטה למות (תיקון </w:t>
      </w:r>
      <w:r>
        <w:rPr>
          <w:rFonts w:hint="cs"/>
          <w:rtl/>
        </w:rPr>
        <w:t>–</w:t>
      </w:r>
      <w:r w:rsidRPr="00B86812">
        <w:rPr>
          <w:rtl/>
        </w:rPr>
        <w:t xml:space="preserve"> מוות במרשם רופא), התש"ף</w:t>
      </w:r>
      <w:r>
        <w:rPr>
          <w:rFonts w:hint="cs"/>
          <w:rtl/>
        </w:rPr>
        <w:t>–</w:t>
      </w:r>
      <w:r w:rsidRPr="00B86812">
        <w:rPr>
          <w:rtl/>
        </w:rPr>
        <w:t>202</w:t>
      </w:r>
      <w:bookmarkEnd w:id="4314"/>
      <w:r>
        <w:rPr>
          <w:rFonts w:hint="cs"/>
          <w:rtl/>
        </w:rPr>
        <w:t>, לא נתקבלה.</w:t>
      </w:r>
    </w:p>
    <w:p w:rsidR="00E65D3D" w:rsidRDefault="00E65D3D" w:rsidP="00CC2237">
      <w:pPr>
        <w:rPr>
          <w:rtl/>
        </w:rPr>
      </w:pPr>
    </w:p>
    <w:p w:rsidR="00E65D3D" w:rsidRDefault="00E65D3D" w:rsidP="00CC2237">
      <w:pPr>
        <w:pStyle w:val="af6"/>
        <w:keepNext/>
        <w:rPr>
          <w:rtl/>
        </w:rPr>
      </w:pPr>
      <w:bookmarkStart w:id="4315" w:name="ET_yor_6059_47"/>
      <w:r w:rsidRPr="00B86812">
        <w:rPr>
          <w:rStyle w:val="TagStyle"/>
          <w:rtl/>
        </w:rPr>
        <w:t xml:space="preserve"> &lt;&lt; יור &gt;&gt; </w:t>
      </w:r>
      <w:r>
        <w:rPr>
          <w:rtl/>
        </w:rPr>
        <w:t>היו"ר אורנה ברביבאי:</w:t>
      </w:r>
      <w:r w:rsidRPr="00B86812">
        <w:rPr>
          <w:rStyle w:val="TagStyle"/>
          <w:rtl/>
        </w:rPr>
        <w:t xml:space="preserve"> &lt;&lt; יור &gt;&gt;</w:t>
      </w:r>
      <w:r>
        <w:rPr>
          <w:rtl/>
        </w:rPr>
        <w:t xml:space="preserve"> </w:t>
      </w:r>
      <w:bookmarkEnd w:id="4315"/>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בעד – 20, נגד – 44. ההצעה הוסרה מסדר-היום. </w:t>
      </w:r>
      <w:bookmarkStart w:id="4316" w:name="_ETM_Q9_708000"/>
      <w:bookmarkEnd w:id="4316"/>
    </w:p>
    <w:p w:rsidR="00E65D3D" w:rsidRDefault="00E65D3D" w:rsidP="00CC2237">
      <w:pPr>
        <w:rPr>
          <w:rtl/>
          <w:lang w:eastAsia="he-IL"/>
        </w:rPr>
      </w:pPr>
    </w:p>
    <w:p w:rsidR="00E65D3D" w:rsidRDefault="00E65D3D" w:rsidP="00CC2237">
      <w:pPr>
        <w:rPr>
          <w:rtl/>
          <w:lang w:eastAsia="he-IL"/>
        </w:rPr>
      </w:pPr>
    </w:p>
    <w:p w:rsidR="00E65D3D" w:rsidRDefault="00E65D3D" w:rsidP="00CC2237">
      <w:pPr>
        <w:pStyle w:val="a6"/>
        <w:rPr>
          <w:rtl/>
          <w:lang w:eastAsia="he-IL"/>
        </w:rPr>
      </w:pPr>
      <w:bookmarkStart w:id="4317" w:name="ET_hatsach_620587_49"/>
      <w:r w:rsidRPr="00B86812">
        <w:rPr>
          <w:rStyle w:val="TagStyle"/>
          <w:rtl/>
        </w:rPr>
        <w:t xml:space="preserve"> &lt;&lt; הצח &gt;&gt; </w:t>
      </w:r>
      <w:bookmarkStart w:id="4318" w:name="_Toc53659233"/>
      <w:bookmarkStart w:id="4319" w:name="_Toc53659524"/>
      <w:bookmarkStart w:id="4320" w:name="_Toc54616232"/>
      <w:r>
        <w:rPr>
          <w:rtl/>
          <w:lang w:eastAsia="he-IL"/>
        </w:rPr>
        <w:t>הצעת חוק נישואין וגירושין, התש"ף</w:t>
      </w:r>
      <w:r>
        <w:rPr>
          <w:rFonts w:hint="cs"/>
          <w:rtl/>
          <w:lang w:eastAsia="he-IL"/>
        </w:rPr>
        <w:t>–</w:t>
      </w:r>
      <w:r>
        <w:rPr>
          <w:rtl/>
          <w:lang w:eastAsia="he-IL"/>
        </w:rPr>
        <w:t>2020</w:t>
      </w:r>
      <w:bookmarkEnd w:id="4318"/>
      <w:bookmarkEnd w:id="4319"/>
      <w:bookmarkEnd w:id="4320"/>
      <w:r w:rsidRPr="00B86812">
        <w:rPr>
          <w:rStyle w:val="TagStyle"/>
          <w:rtl/>
        </w:rPr>
        <w:t xml:space="preserve"> &lt;&lt; הצח &gt;&gt;</w:t>
      </w:r>
      <w:r>
        <w:rPr>
          <w:rtl/>
          <w:lang w:eastAsia="he-IL"/>
        </w:rPr>
        <w:t xml:space="preserve"> </w:t>
      </w:r>
      <w:bookmarkEnd w:id="4317"/>
    </w:p>
    <w:p w:rsidR="00E65D3D" w:rsidRDefault="00E65D3D" w:rsidP="00CC2237">
      <w:pPr>
        <w:rPr>
          <w:rtl/>
          <w:lang w:eastAsia="he-IL"/>
        </w:rPr>
      </w:pPr>
      <w:r>
        <w:rPr>
          <w:rtl/>
          <w:lang w:eastAsia="he-IL"/>
        </w:rPr>
        <w:t>[הצעת חוק פ/</w:t>
      </w:r>
      <w:r>
        <w:rPr>
          <w:rFonts w:hint="cs"/>
          <w:rtl/>
          <w:lang w:eastAsia="he-IL"/>
        </w:rPr>
        <w:t>535</w:t>
      </w:r>
      <w:r>
        <w:rPr>
          <w:rtl/>
          <w:lang w:eastAsia="he-IL"/>
        </w:rPr>
        <w:t>/</w:t>
      </w:r>
      <w:r>
        <w:rPr>
          <w:rFonts w:hint="cs"/>
          <w:rtl/>
          <w:lang w:eastAsia="he-IL"/>
        </w:rPr>
        <w:t>23; נספחות.</w:t>
      </w:r>
      <w:r>
        <w:rPr>
          <w:rtl/>
          <w:lang w:eastAsia="he-IL"/>
        </w:rPr>
        <w:t>]</w:t>
      </w:r>
    </w:p>
    <w:p w:rsidR="00E65D3D" w:rsidRDefault="00E65D3D" w:rsidP="00CC2237">
      <w:pPr>
        <w:pStyle w:val="-0"/>
        <w:rPr>
          <w:rtl/>
          <w:lang w:eastAsia="he-IL"/>
        </w:rPr>
      </w:pPr>
      <w:r>
        <w:rPr>
          <w:rtl/>
          <w:lang w:eastAsia="he-IL"/>
        </w:rPr>
        <w:t xml:space="preserve">(הצעת </w:t>
      </w:r>
      <w:r>
        <w:rPr>
          <w:rFonts w:hint="cs"/>
          <w:rtl/>
          <w:lang w:eastAsia="he-IL"/>
        </w:rPr>
        <w:t>קבוצת חברי הכנסת)</w:t>
      </w:r>
    </w:p>
    <w:p w:rsidR="00E65D3D" w:rsidRPr="00164D97" w:rsidRDefault="00E65D3D" w:rsidP="00CC2237">
      <w:pPr>
        <w:rPr>
          <w:rtl/>
          <w:lang w:eastAsia="he-IL"/>
        </w:rPr>
      </w:pPr>
    </w:p>
    <w:p w:rsidR="00E65D3D" w:rsidRDefault="00E65D3D" w:rsidP="00CC2237">
      <w:pPr>
        <w:pStyle w:val="af6"/>
        <w:keepNext/>
        <w:rPr>
          <w:rtl/>
        </w:rPr>
      </w:pPr>
      <w:bookmarkStart w:id="4321" w:name="ET_yor_6059_50"/>
      <w:r w:rsidRPr="00164D97">
        <w:rPr>
          <w:rStyle w:val="TagStyle"/>
          <w:rtl/>
        </w:rPr>
        <w:t xml:space="preserve"> &lt;&lt; יור &gt;&gt; </w:t>
      </w:r>
      <w:r>
        <w:rPr>
          <w:rtl/>
        </w:rPr>
        <w:t>היו"ר אורנה ברביבאי:</w:t>
      </w:r>
      <w:r w:rsidRPr="00164D97">
        <w:rPr>
          <w:rStyle w:val="TagStyle"/>
          <w:rtl/>
        </w:rPr>
        <w:t xml:space="preserve"> &lt;&lt; יור &gt;&gt;</w:t>
      </w:r>
      <w:r>
        <w:rPr>
          <w:rtl/>
        </w:rPr>
        <w:t xml:space="preserve"> </w:t>
      </w:r>
      <w:bookmarkEnd w:id="4321"/>
    </w:p>
    <w:p w:rsidR="00E65D3D" w:rsidRDefault="00E65D3D" w:rsidP="00FD4F5E">
      <w:pPr>
        <w:rPr>
          <w:rtl/>
          <w:lang w:eastAsia="he-IL"/>
        </w:rPr>
      </w:pPr>
    </w:p>
    <w:p w:rsidR="00E65D3D" w:rsidRDefault="00E65D3D" w:rsidP="00A64A85">
      <w:pPr>
        <w:rPr>
          <w:rtl/>
          <w:lang w:eastAsia="he-IL"/>
        </w:rPr>
      </w:pPr>
      <w:r>
        <w:rPr>
          <w:rFonts w:hint="cs"/>
          <w:rtl/>
          <w:lang w:eastAsia="he-IL"/>
        </w:rPr>
        <w:lastRenderedPageBreak/>
        <w:t xml:space="preserve">אנחנו עוברים הלאה, להצעת חוק נישואין </w:t>
      </w:r>
      <w:bookmarkStart w:id="4322" w:name="_ETM_Q9_713000"/>
      <w:bookmarkEnd w:id="4322"/>
      <w:r>
        <w:rPr>
          <w:rFonts w:hint="cs"/>
          <w:rtl/>
          <w:lang w:eastAsia="he-IL"/>
        </w:rPr>
        <w:t>וגירושין, התש"ף</w:t>
      </w:r>
      <w:r>
        <w:rPr>
          <w:rFonts w:hint="eastAsia"/>
          <w:rtl/>
          <w:lang w:eastAsia="he-IL"/>
        </w:rPr>
        <w:t>–2020</w:t>
      </w:r>
      <w:r>
        <w:rPr>
          <w:rFonts w:hint="cs"/>
          <w:rtl/>
          <w:lang w:eastAsia="he-IL"/>
        </w:rPr>
        <w:t xml:space="preserve">, של חברת הכנסת יוליה מלינובסקי וקבוצת חברי הכנסת. חברת הכנסת יוליה מלינובסקי תשיב. </w:t>
      </w:r>
    </w:p>
    <w:p w:rsidR="00E65D3D" w:rsidRDefault="00E65D3D" w:rsidP="00CC2237">
      <w:pPr>
        <w:rPr>
          <w:rtl/>
          <w:lang w:eastAsia="he-IL"/>
        </w:rPr>
      </w:pPr>
      <w:bookmarkStart w:id="4323" w:name="_ETM_Q9_735240"/>
      <w:bookmarkStart w:id="4324" w:name="_ETM_Q9_735297"/>
      <w:bookmarkEnd w:id="4323"/>
      <w:bookmarkEnd w:id="4324"/>
    </w:p>
    <w:p w:rsidR="00E65D3D" w:rsidRDefault="00E65D3D" w:rsidP="00CC2237">
      <w:pPr>
        <w:pStyle w:val="af5"/>
        <w:keepNext/>
        <w:rPr>
          <w:rtl/>
        </w:rPr>
      </w:pPr>
      <w:bookmarkStart w:id="4325" w:name="_ETM_Q9_735351"/>
      <w:bookmarkStart w:id="4326" w:name="_ETM_Q9_735400"/>
      <w:bookmarkStart w:id="4327" w:name="ET_interruption_קר_אה_43"/>
      <w:bookmarkEnd w:id="4325"/>
      <w:bookmarkEnd w:id="4326"/>
      <w:r w:rsidRPr="004E5744">
        <w:rPr>
          <w:rStyle w:val="TagStyle"/>
          <w:rtl/>
        </w:rPr>
        <w:t xml:space="preserve"> &lt;&lt; קריאה &gt;&gt; </w:t>
      </w:r>
      <w:r>
        <w:rPr>
          <w:rtl/>
        </w:rPr>
        <w:t>קריאה:</w:t>
      </w:r>
      <w:r w:rsidRPr="004E5744">
        <w:rPr>
          <w:rStyle w:val="TagStyle"/>
          <w:rtl/>
        </w:rPr>
        <w:t xml:space="preserve"> &lt;&lt; קריאה &gt;&gt;</w:t>
      </w:r>
      <w:r>
        <w:rPr>
          <w:rtl/>
        </w:rPr>
        <w:t xml:space="preserve">   </w:t>
      </w:r>
      <w:bookmarkEnd w:id="4327"/>
    </w:p>
    <w:p w:rsidR="00E65D3D" w:rsidRDefault="00E65D3D" w:rsidP="00FD4F5E">
      <w:pPr>
        <w:rPr>
          <w:rtl/>
          <w:lang w:eastAsia="he-IL"/>
        </w:rPr>
      </w:pPr>
    </w:p>
    <w:p w:rsidR="00E65D3D" w:rsidRPr="004E5744" w:rsidRDefault="00A9059E" w:rsidP="00CC2237">
      <w:pPr>
        <w:rPr>
          <w:rtl/>
          <w:lang w:eastAsia="he-IL"/>
        </w:rPr>
      </w:pPr>
      <w:bookmarkStart w:id="4328" w:name="_ETM_Q9_738975"/>
      <w:bookmarkEnd w:id="4328"/>
      <w:r>
        <w:rPr>
          <w:rFonts w:hint="cs"/>
          <w:rtl/>
          <w:lang w:eastAsia="he-IL"/>
        </w:rPr>
        <w:t>– – –</w:t>
      </w:r>
    </w:p>
    <w:p w:rsidR="00E65D3D" w:rsidRDefault="00E65D3D" w:rsidP="00CC2237">
      <w:pPr>
        <w:rPr>
          <w:rtl/>
          <w:lang w:eastAsia="he-IL"/>
        </w:rPr>
      </w:pPr>
      <w:bookmarkStart w:id="4329" w:name="_ETM_Q9_735488"/>
      <w:bookmarkStart w:id="4330" w:name="_ETM_Q9_735531"/>
      <w:bookmarkEnd w:id="4329"/>
      <w:bookmarkEnd w:id="4330"/>
    </w:p>
    <w:p w:rsidR="00E65D3D" w:rsidRDefault="00E65D3D" w:rsidP="00CC2237">
      <w:pPr>
        <w:pStyle w:val="af6"/>
        <w:keepNext/>
        <w:rPr>
          <w:rtl/>
        </w:rPr>
      </w:pPr>
      <w:bookmarkStart w:id="4331" w:name="_ETM_Q9_735615"/>
      <w:bookmarkStart w:id="4332" w:name="_ETM_Q9_735714"/>
      <w:bookmarkStart w:id="4333" w:name="ET_yor_6059_44"/>
      <w:bookmarkEnd w:id="4331"/>
      <w:bookmarkEnd w:id="4332"/>
      <w:r w:rsidRPr="004E5744">
        <w:rPr>
          <w:rStyle w:val="TagStyle"/>
          <w:rtl/>
        </w:rPr>
        <w:t xml:space="preserve"> &lt;&lt; יור &gt;&gt; </w:t>
      </w:r>
      <w:r>
        <w:rPr>
          <w:rtl/>
        </w:rPr>
        <w:t>היו"ר אורנה ברביבאי:</w:t>
      </w:r>
      <w:r w:rsidRPr="004E5744">
        <w:rPr>
          <w:rStyle w:val="TagStyle"/>
          <w:rtl/>
        </w:rPr>
        <w:t xml:space="preserve"> &lt;&lt; יור &gt;&gt;</w:t>
      </w:r>
      <w:r>
        <w:rPr>
          <w:rtl/>
        </w:rPr>
        <w:t xml:space="preserve">   </w:t>
      </w:r>
      <w:bookmarkEnd w:id="4333"/>
    </w:p>
    <w:p w:rsidR="00E65D3D" w:rsidRDefault="00E65D3D" w:rsidP="00FD4F5E">
      <w:pPr>
        <w:rPr>
          <w:rtl/>
        </w:rPr>
      </w:pPr>
    </w:p>
    <w:p w:rsidR="00E65D3D" w:rsidRDefault="00E65D3D" w:rsidP="00A64A85">
      <w:pPr>
        <w:rPr>
          <w:rtl/>
          <w:lang w:eastAsia="he-IL"/>
        </w:rPr>
      </w:pPr>
      <w:bookmarkStart w:id="4334" w:name="_ETM_Q9_748349"/>
      <w:bookmarkEnd w:id="4334"/>
      <w:r>
        <w:rPr>
          <w:rFonts w:hint="cs"/>
          <w:rtl/>
        </w:rPr>
        <w:t>לא תשיב – תציג.</w:t>
      </w:r>
      <w:r>
        <w:rPr>
          <w:rFonts w:hint="cs"/>
          <w:rtl/>
          <w:lang w:eastAsia="he-IL"/>
        </w:rPr>
        <w:t xml:space="preserve"> להצעה הזאת מוצמדת ההצעה של מרב מיכאלי. </w:t>
      </w:r>
    </w:p>
    <w:p w:rsidR="00E65D3D" w:rsidRDefault="00E65D3D" w:rsidP="00CC2237">
      <w:pPr>
        <w:rPr>
          <w:rtl/>
          <w:lang w:eastAsia="he-IL"/>
        </w:rPr>
      </w:pPr>
      <w:bookmarkStart w:id="4335" w:name="_ETM_Q9_724000"/>
      <w:bookmarkEnd w:id="4335"/>
    </w:p>
    <w:p w:rsidR="00E65D3D" w:rsidRDefault="00E65D3D" w:rsidP="00CC2237">
      <w:pPr>
        <w:pStyle w:val="af5"/>
        <w:keepNext/>
        <w:rPr>
          <w:rtl/>
        </w:rPr>
      </w:pPr>
      <w:bookmarkStart w:id="4336" w:name="ET_interruption_5762_52"/>
      <w:r w:rsidRPr="00B3097A">
        <w:rPr>
          <w:rStyle w:val="TagStyle"/>
          <w:rtl/>
        </w:rPr>
        <w:t xml:space="preserve"> &lt;&lt; קריאה &gt;&gt; </w:t>
      </w:r>
      <w:r>
        <w:rPr>
          <w:rtl/>
        </w:rPr>
        <w:t>אלי אבידר (ישראל ביתנו):</w:t>
      </w:r>
      <w:r w:rsidRPr="00B3097A">
        <w:rPr>
          <w:rStyle w:val="TagStyle"/>
          <w:rtl/>
        </w:rPr>
        <w:t xml:space="preserve"> &lt;&lt; קריאה &gt;&gt;</w:t>
      </w:r>
      <w:r>
        <w:rPr>
          <w:rtl/>
        </w:rPr>
        <w:t xml:space="preserve"> </w:t>
      </w:r>
      <w:bookmarkEnd w:id="4336"/>
    </w:p>
    <w:p w:rsidR="00E65D3D" w:rsidRDefault="00E65D3D" w:rsidP="00FD4F5E">
      <w:pPr>
        <w:rPr>
          <w:rtl/>
          <w:lang w:eastAsia="he-IL"/>
        </w:rPr>
      </w:pPr>
    </w:p>
    <w:p w:rsidR="00E65D3D" w:rsidRDefault="00A9059E" w:rsidP="00CC2237">
      <w:pPr>
        <w:rPr>
          <w:rtl/>
          <w:lang w:eastAsia="he-IL"/>
        </w:rPr>
      </w:pPr>
      <w:bookmarkStart w:id="4337" w:name="_ETM_Q9_727000"/>
      <w:bookmarkEnd w:id="4337"/>
      <w:r>
        <w:rPr>
          <w:rFonts w:hint="cs"/>
          <w:rtl/>
          <w:lang w:eastAsia="he-IL"/>
        </w:rPr>
        <w:t>– – –</w:t>
      </w:r>
      <w:r w:rsidR="00E65D3D">
        <w:rPr>
          <w:rFonts w:hint="cs"/>
          <w:rtl/>
          <w:lang w:eastAsia="he-IL"/>
        </w:rPr>
        <w:t xml:space="preserve"> </w:t>
      </w:r>
    </w:p>
    <w:p w:rsidR="00E65D3D" w:rsidRDefault="00E65D3D" w:rsidP="00CC2237">
      <w:pPr>
        <w:rPr>
          <w:rtl/>
          <w:lang w:eastAsia="he-IL"/>
        </w:rPr>
      </w:pPr>
    </w:p>
    <w:p w:rsidR="00E65D3D" w:rsidRDefault="00E65D3D" w:rsidP="00CC2237">
      <w:pPr>
        <w:pStyle w:val="af6"/>
        <w:keepNext/>
        <w:rPr>
          <w:rtl/>
        </w:rPr>
      </w:pPr>
      <w:bookmarkStart w:id="4338" w:name="ET_yor_6059_54"/>
      <w:r w:rsidRPr="00B3097A">
        <w:rPr>
          <w:rStyle w:val="TagStyle"/>
          <w:rtl/>
        </w:rPr>
        <w:t xml:space="preserve"> &lt;&lt; יור &gt;&gt; </w:t>
      </w:r>
      <w:r>
        <w:rPr>
          <w:rtl/>
        </w:rPr>
        <w:t>היו"ר אורנה ברביבאי:</w:t>
      </w:r>
      <w:r w:rsidRPr="00B3097A">
        <w:rPr>
          <w:rStyle w:val="TagStyle"/>
          <w:rtl/>
        </w:rPr>
        <w:t xml:space="preserve"> &lt;&lt; יור &gt;&gt;</w:t>
      </w:r>
      <w:r>
        <w:rPr>
          <w:rtl/>
        </w:rPr>
        <w:t xml:space="preserve"> </w:t>
      </w:r>
      <w:bookmarkEnd w:id="4338"/>
    </w:p>
    <w:p w:rsidR="00E65D3D" w:rsidRDefault="00E65D3D" w:rsidP="00FD4F5E">
      <w:pPr>
        <w:rPr>
          <w:rtl/>
          <w:lang w:eastAsia="he-IL"/>
        </w:rPr>
      </w:pPr>
    </w:p>
    <w:p w:rsidR="00E65D3D" w:rsidRDefault="00E65D3D" w:rsidP="00CC2237">
      <w:pPr>
        <w:rPr>
          <w:rtl/>
          <w:lang w:eastAsia="he-IL"/>
        </w:rPr>
      </w:pPr>
      <w:bookmarkStart w:id="4339" w:name="_ETM_Q9_731000"/>
      <w:bookmarkEnd w:id="4339"/>
      <w:r>
        <w:rPr>
          <w:rFonts w:hint="cs"/>
          <w:rtl/>
          <w:lang w:eastAsia="he-IL"/>
        </w:rPr>
        <w:t xml:space="preserve">מה קרה </w:t>
      </w:r>
      <w:bookmarkStart w:id="4340" w:name="_ETM_Q9_733000"/>
      <w:bookmarkEnd w:id="4340"/>
      <w:r>
        <w:rPr>
          <w:rFonts w:hint="cs"/>
          <w:rtl/>
          <w:lang w:eastAsia="he-IL"/>
        </w:rPr>
        <w:t>שם?</w:t>
      </w:r>
    </w:p>
    <w:p w:rsidR="00E65D3D" w:rsidRPr="00B3097A" w:rsidRDefault="00E65D3D" w:rsidP="00CC2237">
      <w:pPr>
        <w:rPr>
          <w:rtl/>
          <w:lang w:eastAsia="he-IL"/>
        </w:rPr>
      </w:pPr>
      <w:bookmarkStart w:id="4341" w:name="_ETM_Q9_736000"/>
      <w:bookmarkEnd w:id="4341"/>
    </w:p>
    <w:p w:rsidR="00E65D3D" w:rsidRDefault="00E65D3D" w:rsidP="00CC2237">
      <w:pPr>
        <w:pStyle w:val="af5"/>
        <w:keepNext/>
        <w:rPr>
          <w:rtl/>
        </w:rPr>
      </w:pPr>
      <w:bookmarkStart w:id="4342" w:name="ET_interruption_5084_53"/>
      <w:r w:rsidRPr="00B3097A">
        <w:rPr>
          <w:rStyle w:val="TagStyle"/>
          <w:rtl/>
        </w:rPr>
        <w:t xml:space="preserve"> &lt;&lt; קריאה &gt;&gt; </w:t>
      </w:r>
      <w:r>
        <w:rPr>
          <w:rtl/>
        </w:rPr>
        <w:t>מיקי לוי (יש עתיד-תל"ם):</w:t>
      </w:r>
      <w:r w:rsidRPr="00B3097A">
        <w:rPr>
          <w:rStyle w:val="TagStyle"/>
          <w:rtl/>
        </w:rPr>
        <w:t xml:space="preserve"> &lt;&lt; קריאה &gt;&gt;</w:t>
      </w:r>
      <w:r>
        <w:rPr>
          <w:rtl/>
        </w:rPr>
        <w:t xml:space="preserve"> </w:t>
      </w:r>
      <w:bookmarkEnd w:id="4342"/>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עם ללא תפילה זה לא עם, תגידו משהו. </w:t>
      </w:r>
    </w:p>
    <w:p w:rsidR="00E65D3D" w:rsidRDefault="00E65D3D" w:rsidP="00CC2237">
      <w:pPr>
        <w:rPr>
          <w:rtl/>
          <w:lang w:eastAsia="he-IL"/>
        </w:rPr>
      </w:pPr>
    </w:p>
    <w:p w:rsidR="00E65D3D" w:rsidRDefault="00E65D3D" w:rsidP="00CC2237">
      <w:pPr>
        <w:pStyle w:val="af6"/>
        <w:keepNext/>
        <w:rPr>
          <w:rtl/>
        </w:rPr>
      </w:pPr>
      <w:bookmarkStart w:id="4343" w:name="ET_yor_6059_55"/>
      <w:r w:rsidRPr="00B3097A">
        <w:rPr>
          <w:rStyle w:val="TagStyle"/>
          <w:rtl/>
        </w:rPr>
        <w:t xml:space="preserve"> &lt;&lt; יור &gt;&gt; </w:t>
      </w:r>
      <w:r>
        <w:rPr>
          <w:rtl/>
        </w:rPr>
        <w:t>היו"ר אורנה ברביבאי:</w:t>
      </w:r>
      <w:r w:rsidRPr="00B3097A">
        <w:rPr>
          <w:rStyle w:val="TagStyle"/>
          <w:rtl/>
        </w:rPr>
        <w:t xml:space="preserve"> &lt;&lt; יור &gt;&gt;</w:t>
      </w:r>
      <w:r>
        <w:rPr>
          <w:rtl/>
        </w:rPr>
        <w:t xml:space="preserve"> </w:t>
      </w:r>
      <w:bookmarkEnd w:id="4343"/>
    </w:p>
    <w:p w:rsidR="00E65D3D" w:rsidRDefault="00E65D3D" w:rsidP="00FD4F5E">
      <w:pPr>
        <w:rPr>
          <w:rtl/>
          <w:lang w:eastAsia="he-IL"/>
        </w:rPr>
      </w:pPr>
    </w:p>
    <w:p w:rsidR="00E65D3D" w:rsidRDefault="00E65D3D" w:rsidP="00CC2237">
      <w:pPr>
        <w:rPr>
          <w:rtl/>
          <w:lang w:eastAsia="he-IL"/>
        </w:rPr>
      </w:pPr>
      <w:bookmarkStart w:id="4344" w:name="_ETM_Q9_759000"/>
      <w:bookmarkEnd w:id="4344"/>
      <w:r>
        <w:rPr>
          <w:rFonts w:hint="cs"/>
          <w:rtl/>
          <w:lang w:eastAsia="he-IL"/>
        </w:rPr>
        <w:t xml:space="preserve">בבקשה, חברת הכנסת מלינובסקי, עשר דקות. </w:t>
      </w:r>
    </w:p>
    <w:p w:rsidR="00E65D3D" w:rsidRDefault="00E65D3D" w:rsidP="00CC2237">
      <w:pPr>
        <w:rPr>
          <w:rtl/>
          <w:lang w:eastAsia="he-IL"/>
        </w:rPr>
      </w:pPr>
      <w:bookmarkStart w:id="4345" w:name="_ETM_Q9_782175"/>
      <w:bookmarkStart w:id="4346" w:name="_ETM_Q9_782247"/>
      <w:bookmarkEnd w:id="4345"/>
      <w:bookmarkEnd w:id="4346"/>
    </w:p>
    <w:p w:rsidR="00E65D3D" w:rsidRDefault="00E65D3D" w:rsidP="00CC2237">
      <w:pPr>
        <w:pStyle w:val="af5"/>
        <w:keepNext/>
        <w:rPr>
          <w:rtl/>
        </w:rPr>
      </w:pPr>
      <w:bookmarkStart w:id="4347" w:name="_ETM_Q9_783224"/>
      <w:bookmarkStart w:id="4348" w:name="_ETM_Q9_783302"/>
      <w:bookmarkStart w:id="4349" w:name="ET_interruption_5762_45"/>
      <w:bookmarkEnd w:id="4347"/>
      <w:bookmarkEnd w:id="4348"/>
      <w:r w:rsidRPr="004E5744">
        <w:rPr>
          <w:rStyle w:val="TagStyle"/>
          <w:rtl/>
        </w:rPr>
        <w:t xml:space="preserve"> &lt;&lt; קריאה &gt;&gt; </w:t>
      </w:r>
      <w:r>
        <w:rPr>
          <w:rtl/>
        </w:rPr>
        <w:t>אלי אבידר (ישראל ביתנו):</w:t>
      </w:r>
      <w:r w:rsidRPr="004E5744">
        <w:rPr>
          <w:rStyle w:val="TagStyle"/>
          <w:rtl/>
        </w:rPr>
        <w:t xml:space="preserve"> &lt;&lt; קריאה &gt;&gt;</w:t>
      </w:r>
      <w:r>
        <w:rPr>
          <w:rtl/>
        </w:rPr>
        <w:t xml:space="preserve">   </w:t>
      </w:r>
      <w:bookmarkEnd w:id="4349"/>
    </w:p>
    <w:p w:rsidR="00E65D3D" w:rsidRDefault="00E65D3D" w:rsidP="00FD4F5E">
      <w:pPr>
        <w:rPr>
          <w:rtl/>
          <w:lang w:eastAsia="he-IL"/>
        </w:rPr>
      </w:pPr>
    </w:p>
    <w:p w:rsidR="00E65D3D" w:rsidRPr="004E5744" w:rsidRDefault="00A9059E" w:rsidP="00CC2237">
      <w:pPr>
        <w:rPr>
          <w:rtl/>
          <w:lang w:eastAsia="he-IL"/>
        </w:rPr>
      </w:pPr>
      <w:bookmarkStart w:id="4350" w:name="_ETM_Q9_790588"/>
      <w:bookmarkEnd w:id="4350"/>
      <w:r>
        <w:rPr>
          <w:rFonts w:hint="cs"/>
          <w:rtl/>
          <w:lang w:eastAsia="he-IL"/>
        </w:rPr>
        <w:t>– – –</w:t>
      </w:r>
    </w:p>
    <w:p w:rsidR="00E65D3D" w:rsidRDefault="00E65D3D" w:rsidP="00CC2237">
      <w:pPr>
        <w:rPr>
          <w:rtl/>
          <w:lang w:eastAsia="he-IL"/>
        </w:rPr>
      </w:pPr>
      <w:bookmarkStart w:id="4351" w:name="_ETM_Q9_798200"/>
      <w:bookmarkEnd w:id="4351"/>
    </w:p>
    <w:p w:rsidR="00E65D3D" w:rsidRDefault="00E65D3D" w:rsidP="00CC2237">
      <w:pPr>
        <w:pStyle w:val="af6"/>
        <w:keepNext/>
        <w:rPr>
          <w:rtl/>
        </w:rPr>
      </w:pPr>
      <w:bookmarkStart w:id="4352" w:name="_ETM_Q9_798261"/>
      <w:bookmarkStart w:id="4353" w:name="ET_yor_6059_46"/>
      <w:bookmarkEnd w:id="4352"/>
      <w:r w:rsidRPr="004E5744">
        <w:rPr>
          <w:rStyle w:val="TagStyle"/>
          <w:rtl/>
        </w:rPr>
        <w:t xml:space="preserve"> &lt;&lt; יור &gt;&gt; </w:t>
      </w:r>
      <w:r>
        <w:rPr>
          <w:rtl/>
        </w:rPr>
        <w:t>היו"ר אורנה ברביבאי:</w:t>
      </w:r>
      <w:r w:rsidRPr="004E5744">
        <w:rPr>
          <w:rStyle w:val="TagStyle"/>
          <w:rtl/>
        </w:rPr>
        <w:t xml:space="preserve"> &lt;&lt; יור &gt;&gt;</w:t>
      </w:r>
      <w:r>
        <w:rPr>
          <w:rtl/>
        </w:rPr>
        <w:t xml:space="preserve">   </w:t>
      </w:r>
      <w:bookmarkEnd w:id="4353"/>
    </w:p>
    <w:p w:rsidR="00E65D3D" w:rsidRDefault="00E65D3D" w:rsidP="00FD4F5E">
      <w:pPr>
        <w:rPr>
          <w:rtl/>
          <w:lang w:eastAsia="he-IL"/>
        </w:rPr>
      </w:pPr>
    </w:p>
    <w:p w:rsidR="00E65D3D" w:rsidRDefault="00E65D3D" w:rsidP="00CC2237">
      <w:pPr>
        <w:rPr>
          <w:rtl/>
          <w:lang w:eastAsia="he-IL"/>
        </w:rPr>
      </w:pPr>
      <w:bookmarkStart w:id="4354" w:name="_ETM_Q9_800268"/>
      <w:bookmarkStart w:id="4355" w:name="_ETM_Q9_766816"/>
      <w:bookmarkStart w:id="4356" w:name="_ETM_Q9_766883"/>
      <w:bookmarkEnd w:id="4354"/>
      <w:bookmarkEnd w:id="4355"/>
      <w:bookmarkEnd w:id="4356"/>
      <w:r>
        <w:rPr>
          <w:rFonts w:hint="cs"/>
          <w:rtl/>
          <w:lang w:eastAsia="he-IL"/>
        </w:rPr>
        <w:t xml:space="preserve">אלי, חברת הכנסת מלינובסקי רוצה לדבר. אבידר. </w:t>
      </w:r>
    </w:p>
    <w:p w:rsidR="00E65D3D" w:rsidRDefault="00E65D3D" w:rsidP="00CC2237">
      <w:pPr>
        <w:rPr>
          <w:rtl/>
          <w:lang w:eastAsia="he-IL"/>
        </w:rPr>
      </w:pPr>
    </w:p>
    <w:p w:rsidR="00E65D3D" w:rsidRDefault="00E65D3D" w:rsidP="00CC2237">
      <w:pPr>
        <w:rPr>
          <w:rtl/>
          <w:lang w:eastAsia="he-IL"/>
        </w:rPr>
      </w:pPr>
      <w:bookmarkStart w:id="4357" w:name="_ETM_Q9_769000"/>
      <w:bookmarkEnd w:id="4357"/>
      <w:r>
        <w:rPr>
          <w:rFonts w:hint="cs"/>
          <w:rtl/>
          <w:lang w:eastAsia="he-IL"/>
        </w:rPr>
        <w:t xml:space="preserve">חברת הכנסת מלינובסקי, בבקשה. </w:t>
      </w:r>
    </w:p>
    <w:p w:rsidR="00E65D3D" w:rsidRDefault="00E65D3D" w:rsidP="00CC2237">
      <w:pPr>
        <w:rPr>
          <w:rtl/>
          <w:lang w:eastAsia="he-IL"/>
        </w:rPr>
      </w:pPr>
    </w:p>
    <w:p w:rsidR="00E65D3D" w:rsidRDefault="00E65D3D" w:rsidP="00CC2237">
      <w:pPr>
        <w:rPr>
          <w:rStyle w:val="TagStyle"/>
          <w:b/>
          <w:bCs/>
          <w:u w:val="single"/>
          <w:rtl/>
          <w:lang w:eastAsia="he-IL"/>
        </w:rPr>
      </w:pPr>
    </w:p>
    <w:p w:rsidR="00E65D3D" w:rsidRDefault="00E65D3D" w:rsidP="00CC2237">
      <w:pPr>
        <w:pStyle w:val="a4"/>
        <w:keepNext/>
        <w:rPr>
          <w:rtl/>
        </w:rPr>
      </w:pPr>
      <w:bookmarkStart w:id="4358" w:name="ET_speaker_5552_5"/>
      <w:r w:rsidRPr="00D07496">
        <w:rPr>
          <w:rStyle w:val="TagStyle"/>
          <w:rtl/>
        </w:rPr>
        <w:t xml:space="preserve"> &lt;&lt; דובר &gt;&gt; </w:t>
      </w:r>
      <w:bookmarkStart w:id="4359" w:name="_Toc53659234"/>
      <w:bookmarkStart w:id="4360" w:name="_Toc53659525"/>
      <w:bookmarkStart w:id="4361" w:name="_Toc54616233"/>
      <w:r>
        <w:rPr>
          <w:rtl/>
        </w:rPr>
        <w:t>יוליה מלינובסקי קונין (ישראל ביתנו):</w:t>
      </w:r>
      <w:bookmarkEnd w:id="4359"/>
      <w:bookmarkEnd w:id="4360"/>
      <w:bookmarkEnd w:id="4361"/>
      <w:r w:rsidRPr="00D07496">
        <w:rPr>
          <w:rStyle w:val="TagStyle"/>
          <w:rtl/>
        </w:rPr>
        <w:t xml:space="preserve"> &lt;&lt; דובר &gt;&gt;</w:t>
      </w:r>
      <w:r>
        <w:rPr>
          <w:rtl/>
        </w:rPr>
        <w:t xml:space="preserve">   </w:t>
      </w:r>
      <w:bookmarkEnd w:id="4358"/>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רבה, גברתי היושבת-ראש. חבריי חברי הכנסת </w:t>
      </w:r>
      <w:r>
        <w:rPr>
          <w:rtl/>
          <w:lang w:eastAsia="he-IL"/>
        </w:rPr>
        <w:t>–</w:t>
      </w:r>
      <w:r>
        <w:rPr>
          <w:rFonts w:hint="cs"/>
          <w:rtl/>
          <w:lang w:eastAsia="he-IL"/>
        </w:rPr>
        <w:t xml:space="preserve"> ר</w:t>
      </w:r>
      <w:bookmarkStart w:id="4362" w:name="_ETM_Q10_203578"/>
      <w:bookmarkEnd w:id="4362"/>
      <w:r>
        <w:rPr>
          <w:rFonts w:hint="cs"/>
          <w:rtl/>
          <w:lang w:eastAsia="he-IL"/>
        </w:rPr>
        <w:t xml:space="preserve">גע, דקה. משהו פה השתבש לי. </w:t>
      </w:r>
    </w:p>
    <w:p w:rsidR="00E65D3D" w:rsidRDefault="00E65D3D" w:rsidP="00CC2237">
      <w:pPr>
        <w:rPr>
          <w:rtl/>
          <w:lang w:eastAsia="he-IL"/>
        </w:rPr>
      </w:pPr>
      <w:bookmarkStart w:id="4363" w:name="_ETM_Q10_215255"/>
      <w:bookmarkStart w:id="4364" w:name="_ETM_Q10_215341"/>
      <w:bookmarkStart w:id="4365" w:name="_ETM_Q10_215494"/>
      <w:bookmarkEnd w:id="4363"/>
      <w:bookmarkEnd w:id="4364"/>
      <w:bookmarkEnd w:id="4365"/>
    </w:p>
    <w:p w:rsidR="00E65D3D" w:rsidRDefault="00E65D3D" w:rsidP="00CC2237">
      <w:pPr>
        <w:pStyle w:val="af6"/>
        <w:rPr>
          <w:rtl/>
        </w:rPr>
      </w:pPr>
      <w:bookmarkStart w:id="4366" w:name="_ETM_Q10_215574"/>
      <w:bookmarkStart w:id="4367" w:name="_ETM_Q10_215750"/>
      <w:bookmarkEnd w:id="4366"/>
      <w:bookmarkEnd w:id="4367"/>
      <w:r w:rsidRPr="00A42D37">
        <w:rPr>
          <w:rStyle w:val="TagStyle"/>
          <w:rtl/>
        </w:rPr>
        <w:t>&lt;&lt; יור &gt;&gt;</w:t>
      </w:r>
      <w:r w:rsidRPr="0068114B">
        <w:rPr>
          <w:rStyle w:val="TagStyle"/>
          <w:rtl/>
        </w:rPr>
        <w:t xml:space="preserve"> </w:t>
      </w:r>
      <w:r>
        <w:rPr>
          <w:rtl/>
        </w:rPr>
        <w:t>היו"ר אורנה ברביבאי:</w:t>
      </w:r>
      <w:r w:rsidRPr="0068114B">
        <w:rPr>
          <w:rStyle w:val="TagStyle"/>
          <w:rtl/>
        </w:rPr>
        <w:t xml:space="preserve"> </w:t>
      </w:r>
      <w:r w:rsidRPr="00A42D37">
        <w:rPr>
          <w:rStyle w:val="TagStyle"/>
          <w:rtl/>
        </w:rPr>
        <w:t>&lt;&lt; יור &gt;&gt;</w:t>
      </w:r>
      <w:r>
        <w:rPr>
          <w:rtl/>
        </w:rPr>
        <w:t xml:space="preserve">   </w:t>
      </w:r>
    </w:p>
    <w:p w:rsidR="00E65D3D" w:rsidRDefault="00E65D3D" w:rsidP="00CC2237">
      <w:pPr>
        <w:rPr>
          <w:rtl/>
          <w:lang w:eastAsia="he-IL"/>
        </w:rPr>
      </w:pPr>
    </w:p>
    <w:p w:rsidR="00E65D3D" w:rsidRDefault="00E65D3D" w:rsidP="00CC2237">
      <w:pPr>
        <w:rPr>
          <w:rtl/>
          <w:lang w:eastAsia="he-IL"/>
        </w:rPr>
      </w:pPr>
      <w:r>
        <w:rPr>
          <w:rFonts w:hint="cs"/>
          <w:rtl/>
          <w:lang w:eastAsia="he-IL"/>
        </w:rPr>
        <w:t>נחכה לך. בבקשה.</w:t>
      </w:r>
    </w:p>
    <w:p w:rsidR="00E65D3D" w:rsidRDefault="00E65D3D" w:rsidP="00CC2237">
      <w:pPr>
        <w:rPr>
          <w:rtl/>
          <w:lang w:eastAsia="he-IL"/>
        </w:rPr>
      </w:pPr>
    </w:p>
    <w:p w:rsidR="00E65D3D" w:rsidRDefault="004B7296" w:rsidP="004B7296">
      <w:pPr>
        <w:pStyle w:val="-"/>
        <w:rPr>
          <w:rtl/>
        </w:rPr>
      </w:pPr>
      <w:bookmarkStart w:id="4368" w:name="ET_speakercontinue_5142_1121"/>
      <w:r w:rsidRPr="004B7296">
        <w:rPr>
          <w:rStyle w:val="TagStyle"/>
          <w:rtl/>
        </w:rPr>
        <w:t xml:space="preserve"> &lt;&lt; דובר_המשך &gt;&gt;</w:t>
      </w:r>
      <w:r w:rsidR="00E65D3D" w:rsidRPr="00D07496">
        <w:rPr>
          <w:rStyle w:val="TagStyle"/>
          <w:rtl/>
        </w:rPr>
        <w:t xml:space="preserve"> </w:t>
      </w:r>
      <w:bookmarkStart w:id="4369" w:name="_Toc53659235"/>
      <w:r w:rsidR="00E65D3D">
        <w:rPr>
          <w:rtl/>
        </w:rPr>
        <w:t>יוליה מלינובסקי קונין (ישראל ביתנו):</w:t>
      </w:r>
      <w:bookmarkEnd w:id="4369"/>
      <w:r w:rsidR="00E65D3D" w:rsidRPr="00D07496">
        <w:rPr>
          <w:rStyle w:val="TagStyle"/>
          <w:rtl/>
        </w:rPr>
        <w:t xml:space="preserve"> </w:t>
      </w:r>
      <w:r w:rsidRPr="004B7296">
        <w:rPr>
          <w:rStyle w:val="TagStyle"/>
          <w:rtl/>
        </w:rPr>
        <w:t>&lt;&lt; דובר_המשך &gt;&gt;</w:t>
      </w:r>
      <w:bookmarkEnd w:id="4368"/>
      <w:r w:rsidRPr="004B7296">
        <w:rPr>
          <w:rStyle w:val="TagStyle"/>
          <w:rtl/>
        </w:rPr>
        <w:t xml:space="preserve"> </w:t>
      </w:r>
      <w:r w:rsidR="00E65D3D">
        <w:rPr>
          <w:rtl/>
        </w:rPr>
        <w:t xml:space="preserve">   </w:t>
      </w:r>
    </w:p>
    <w:p w:rsidR="00E65D3D" w:rsidRDefault="00E65D3D" w:rsidP="00CC2237">
      <w:pPr>
        <w:rPr>
          <w:rtl/>
          <w:lang w:eastAsia="he-IL"/>
        </w:rPr>
      </w:pPr>
    </w:p>
    <w:p w:rsidR="00E65D3D" w:rsidRDefault="00E65D3D" w:rsidP="001E7554">
      <w:pPr>
        <w:rPr>
          <w:rtl/>
        </w:rPr>
      </w:pPr>
      <w:bookmarkStart w:id="4370" w:name="_ETM_Q10_215818"/>
      <w:bookmarkEnd w:id="4370"/>
      <w:r>
        <w:rPr>
          <w:rFonts w:hint="cs"/>
          <w:rtl/>
          <w:lang w:eastAsia="he-IL"/>
        </w:rPr>
        <w:t xml:space="preserve">גברתי היושבת-ראש, חבריי חברי הכנסת, </w:t>
      </w:r>
      <w:r>
        <w:rPr>
          <w:rFonts w:hint="cs"/>
          <w:rtl/>
        </w:rPr>
        <w:t xml:space="preserve">אדוני השר, </w:t>
      </w:r>
      <w:r>
        <w:rPr>
          <w:rtl/>
        </w:rPr>
        <w:t xml:space="preserve">מטרתו של </w:t>
      </w:r>
      <w:r>
        <w:rPr>
          <w:rFonts w:hint="cs"/>
          <w:rtl/>
        </w:rPr>
        <w:t>הח</w:t>
      </w:r>
      <w:r>
        <w:rPr>
          <w:rtl/>
        </w:rPr>
        <w:t xml:space="preserve">וק </w:t>
      </w:r>
      <w:r>
        <w:rPr>
          <w:rFonts w:hint="cs"/>
          <w:rtl/>
        </w:rPr>
        <w:t>ה</w:t>
      </w:r>
      <w:r>
        <w:rPr>
          <w:rtl/>
        </w:rPr>
        <w:t xml:space="preserve">זה היא לאפשר </w:t>
      </w:r>
      <w:r>
        <w:rPr>
          <w:rFonts w:hint="cs"/>
          <w:rtl/>
        </w:rPr>
        <w:t>ח</w:t>
      </w:r>
      <w:r>
        <w:rPr>
          <w:rtl/>
        </w:rPr>
        <w:t>ופש וב</w:t>
      </w:r>
      <w:r>
        <w:rPr>
          <w:rFonts w:hint="cs"/>
          <w:rtl/>
        </w:rPr>
        <w:t>ח</w:t>
      </w:r>
      <w:r>
        <w:rPr>
          <w:rtl/>
        </w:rPr>
        <w:t>ירה בנישואין</w:t>
      </w:r>
      <w:r>
        <w:rPr>
          <w:rFonts w:hint="cs"/>
          <w:rtl/>
        </w:rPr>
        <w:t>,</w:t>
      </w:r>
      <w:r>
        <w:rPr>
          <w:rtl/>
        </w:rPr>
        <w:t xml:space="preserve"> ובאותה</w:t>
      </w:r>
      <w:r>
        <w:rPr>
          <w:rFonts w:hint="cs"/>
          <w:rtl/>
        </w:rPr>
        <w:t xml:space="preserve"> </w:t>
      </w:r>
      <w:r>
        <w:rPr>
          <w:rtl/>
        </w:rPr>
        <w:t xml:space="preserve">נשימה </w:t>
      </w:r>
      <w:r>
        <w:rPr>
          <w:rFonts w:hint="cs"/>
          <w:rtl/>
        </w:rPr>
        <w:t xml:space="preserve">– </w:t>
      </w:r>
      <w:r>
        <w:rPr>
          <w:rtl/>
        </w:rPr>
        <w:t>לא לפגוע בצביונה היהודי של מדינת ישראל</w:t>
      </w:r>
      <w:r>
        <w:rPr>
          <w:rFonts w:hint="cs"/>
          <w:rtl/>
        </w:rPr>
        <w:t>.</w:t>
      </w:r>
      <w:bookmarkStart w:id="4371" w:name="_ETM_Q10_216000"/>
      <w:bookmarkStart w:id="4372" w:name="_ETM_Q10_158000"/>
      <w:bookmarkEnd w:id="4371"/>
      <w:bookmarkEnd w:id="4372"/>
      <w:r>
        <w:rPr>
          <w:rFonts w:hint="cs"/>
          <w:rtl/>
        </w:rPr>
        <w:t xml:space="preserve"> </w:t>
      </w:r>
      <w:r>
        <w:rPr>
          <w:rtl/>
        </w:rPr>
        <w:t>הצעה זו שומרת על מסלול</w:t>
      </w:r>
      <w:r>
        <w:rPr>
          <w:rFonts w:hint="cs"/>
          <w:rtl/>
        </w:rPr>
        <w:t>י</w:t>
      </w:r>
      <w:r>
        <w:rPr>
          <w:rtl/>
        </w:rPr>
        <w:t xml:space="preserve"> הנישואין של העדות הדתיות הקיימות, כולל נישואין ע</w:t>
      </w:r>
      <w:r>
        <w:rPr>
          <w:rFonts w:hint="cs"/>
          <w:rtl/>
        </w:rPr>
        <w:t>ל ידי</w:t>
      </w:r>
      <w:r>
        <w:rPr>
          <w:rtl/>
        </w:rPr>
        <w:t xml:space="preserve"> הרבנות הראשית</w:t>
      </w:r>
      <w:r>
        <w:rPr>
          <w:rFonts w:hint="cs"/>
          <w:rtl/>
        </w:rPr>
        <w:t>,</w:t>
      </w:r>
      <w:r>
        <w:rPr>
          <w:rtl/>
        </w:rPr>
        <w:t xml:space="preserve"> לצד יצירת מסלול נישואין אזר</w:t>
      </w:r>
      <w:r>
        <w:rPr>
          <w:rFonts w:hint="cs"/>
          <w:rtl/>
        </w:rPr>
        <w:t>חי למעוניינים</w:t>
      </w:r>
      <w:r>
        <w:rPr>
          <w:rtl/>
        </w:rPr>
        <w:t xml:space="preserve"> בכך.</w:t>
      </w:r>
      <w:r>
        <w:rPr>
          <w:rFonts w:hint="cs"/>
          <w:rtl/>
        </w:rPr>
        <w:t xml:space="preserve"> הצעת חוק </w:t>
      </w:r>
      <w:bookmarkStart w:id="4373" w:name="_ETM_Q10_256000"/>
      <w:bookmarkEnd w:id="4373"/>
      <w:r>
        <w:rPr>
          <w:rFonts w:hint="cs"/>
          <w:rtl/>
        </w:rPr>
        <w:t xml:space="preserve">זו כתבתי בסיוע ארגונים דתיים ורבני הציונות הדתית. </w:t>
      </w:r>
      <w:r>
        <w:rPr>
          <w:rtl/>
        </w:rPr>
        <w:t xml:space="preserve">הם לא רפורמים, הם לא </w:t>
      </w:r>
      <w:r>
        <w:rPr>
          <w:rFonts w:hint="cs"/>
          <w:rtl/>
        </w:rPr>
        <w:t xml:space="preserve">חילונים, </w:t>
      </w:r>
      <w:bookmarkStart w:id="4374" w:name="_ETM_Q10_269000"/>
      <w:bookmarkEnd w:id="4374"/>
      <w:r>
        <w:rPr>
          <w:rFonts w:hint="cs"/>
          <w:rtl/>
        </w:rPr>
        <w:t xml:space="preserve">הם בטח </w:t>
      </w:r>
      <w:r>
        <w:rPr>
          <w:rtl/>
        </w:rPr>
        <w:t>לא שונאי דת</w:t>
      </w:r>
      <w:r>
        <w:rPr>
          <w:rFonts w:hint="cs"/>
          <w:rtl/>
        </w:rPr>
        <w:t xml:space="preserve">; </w:t>
      </w:r>
      <w:r>
        <w:rPr>
          <w:rtl/>
        </w:rPr>
        <w:t>הם מייצגים את הי</w:t>
      </w:r>
      <w:r>
        <w:rPr>
          <w:rFonts w:hint="cs"/>
          <w:rtl/>
        </w:rPr>
        <w:t xml:space="preserve">הדות </w:t>
      </w:r>
      <w:r>
        <w:rPr>
          <w:rtl/>
        </w:rPr>
        <w:t>היפה, המכילה והמקרבת.</w:t>
      </w:r>
    </w:p>
    <w:p w:rsidR="00E65D3D" w:rsidRDefault="00E65D3D" w:rsidP="00CC2237">
      <w:pPr>
        <w:rPr>
          <w:rtl/>
        </w:rPr>
      </w:pPr>
      <w:bookmarkStart w:id="4375" w:name="_ETM_Q10_276000"/>
      <w:bookmarkEnd w:id="4375"/>
      <w:r>
        <w:rPr>
          <w:rtl/>
        </w:rPr>
        <w:t xml:space="preserve"> </w:t>
      </w:r>
    </w:p>
    <w:p w:rsidR="00E65D3D" w:rsidRDefault="00E65D3D" w:rsidP="00CC2237">
      <w:pPr>
        <w:rPr>
          <w:rtl/>
        </w:rPr>
      </w:pPr>
      <w:r>
        <w:rPr>
          <w:rtl/>
        </w:rPr>
        <w:t>אני רוצה</w:t>
      </w:r>
      <w:r>
        <w:rPr>
          <w:rFonts w:hint="cs"/>
          <w:rtl/>
        </w:rPr>
        <w:t>, ברשותכם,</w:t>
      </w:r>
      <w:r>
        <w:rPr>
          <w:rtl/>
        </w:rPr>
        <w:t xml:space="preserve"> לפתוח ב</w:t>
      </w:r>
      <w:r>
        <w:rPr>
          <w:rFonts w:hint="cs"/>
          <w:rtl/>
        </w:rPr>
        <w:t>כמה</w:t>
      </w:r>
      <w:r>
        <w:rPr>
          <w:rtl/>
        </w:rPr>
        <w:t xml:space="preserve"> ציטוטים בהקשר </w:t>
      </w:r>
      <w:r>
        <w:rPr>
          <w:rFonts w:hint="cs"/>
          <w:rtl/>
        </w:rPr>
        <w:t>ש</w:t>
      </w:r>
      <w:r>
        <w:rPr>
          <w:rtl/>
        </w:rPr>
        <w:t>ל</w:t>
      </w:r>
      <w:r>
        <w:rPr>
          <w:rFonts w:hint="cs"/>
          <w:rtl/>
        </w:rPr>
        <w:t xml:space="preserve"> </w:t>
      </w:r>
      <w:r>
        <w:rPr>
          <w:rtl/>
        </w:rPr>
        <w:t>חוק שיעלה בעוד דקות ספורות להצבעה כאן במליאה: "היום ממילא כל אחד מת</w:t>
      </w:r>
      <w:r>
        <w:rPr>
          <w:rFonts w:hint="cs"/>
          <w:rtl/>
        </w:rPr>
        <w:t>ח</w:t>
      </w:r>
      <w:r>
        <w:rPr>
          <w:rtl/>
        </w:rPr>
        <w:t>תן לפי ראות עיניו"</w:t>
      </w:r>
      <w:r>
        <w:rPr>
          <w:rFonts w:hint="cs"/>
          <w:rtl/>
        </w:rPr>
        <w:t>;</w:t>
      </w:r>
      <w:r>
        <w:rPr>
          <w:rtl/>
        </w:rPr>
        <w:t xml:space="preserve"> ה</w:t>
      </w:r>
      <w:r>
        <w:rPr>
          <w:rFonts w:hint="cs"/>
          <w:rtl/>
        </w:rPr>
        <w:t>ח</w:t>
      </w:r>
      <w:r>
        <w:rPr>
          <w:rtl/>
        </w:rPr>
        <w:t>וק הפך ללא רלוונטי מכיוון שאינו מספק תשובה למספר הולך וגדל של ישראלים המחליטים לעקוף אותו ולהינשא בנישואים אזרחיים בחו</w:t>
      </w:r>
      <w:r>
        <w:rPr>
          <w:rFonts w:hint="cs"/>
          <w:rtl/>
        </w:rPr>
        <w:t xml:space="preserve">"ל </w:t>
      </w:r>
      <w:r>
        <w:rPr>
          <w:rtl/>
        </w:rPr>
        <w:t>או בישראל</w:t>
      </w:r>
      <w:r>
        <w:rPr>
          <w:rFonts w:hint="cs"/>
          <w:rtl/>
        </w:rPr>
        <w:t>;</w:t>
      </w:r>
      <w:r>
        <w:rPr>
          <w:rtl/>
        </w:rPr>
        <w:t xml:space="preserve"> </w:t>
      </w:r>
      <w:bookmarkStart w:id="4376" w:name="_ETM_Q10_311000"/>
      <w:bookmarkEnd w:id="4376"/>
      <w:r>
        <w:rPr>
          <w:rtl/>
        </w:rPr>
        <w:t>"ה</w:t>
      </w:r>
      <w:r>
        <w:rPr>
          <w:rFonts w:hint="cs"/>
          <w:rtl/>
        </w:rPr>
        <w:t>ח</w:t>
      </w:r>
      <w:r>
        <w:rPr>
          <w:rtl/>
        </w:rPr>
        <w:t>וק הזה היה חשוב מאוד בשעתו</w:t>
      </w:r>
      <w:r>
        <w:rPr>
          <w:rFonts w:hint="cs"/>
          <w:rtl/>
        </w:rPr>
        <w:t>,</w:t>
      </w:r>
      <w:r>
        <w:rPr>
          <w:rtl/>
        </w:rPr>
        <w:t xml:space="preserve"> אבל היום הוא מנוטרל לגמרי ורק יוצר שנאה"</w:t>
      </w:r>
      <w:r>
        <w:rPr>
          <w:rFonts w:hint="cs"/>
          <w:rtl/>
        </w:rPr>
        <w:t xml:space="preserve">; </w:t>
      </w:r>
      <w:r>
        <w:rPr>
          <w:rtl/>
        </w:rPr>
        <w:t>"אני יודע שמדובר בטאבו</w:t>
      </w:r>
      <w:r>
        <w:rPr>
          <w:rFonts w:hint="cs"/>
          <w:rtl/>
        </w:rPr>
        <w:t xml:space="preserve"> ושהחוק </w:t>
      </w:r>
      <w:r>
        <w:rPr>
          <w:rtl/>
        </w:rPr>
        <w:t>נתפ</w:t>
      </w:r>
      <w:r>
        <w:rPr>
          <w:rFonts w:hint="cs"/>
          <w:rtl/>
        </w:rPr>
        <w:t>ס</w:t>
      </w:r>
      <w:r>
        <w:rPr>
          <w:rtl/>
        </w:rPr>
        <w:t xml:space="preserve"> כאחד מסמלי המדינה, אך לצערי, זה</w:t>
      </w:r>
      <w:r>
        <w:rPr>
          <w:rFonts w:hint="cs"/>
          <w:rtl/>
        </w:rPr>
        <w:t>ו</w:t>
      </w:r>
      <w:r>
        <w:rPr>
          <w:rtl/>
        </w:rPr>
        <w:t xml:space="preserve"> סמל שאין לו תוכן"</w:t>
      </w:r>
      <w:r>
        <w:rPr>
          <w:rFonts w:hint="cs"/>
          <w:rtl/>
        </w:rPr>
        <w:t>;</w:t>
      </w:r>
      <w:bookmarkStart w:id="4377" w:name="_ETM_Q10_331000"/>
      <w:bookmarkEnd w:id="4377"/>
      <w:r>
        <w:rPr>
          <w:rFonts w:hint="cs"/>
          <w:rtl/>
        </w:rPr>
        <w:t xml:space="preserve"> </w:t>
      </w:r>
      <w:r>
        <w:rPr>
          <w:rtl/>
        </w:rPr>
        <w:t>"אני לא מכיר אף יהוד</w:t>
      </w:r>
      <w:r>
        <w:rPr>
          <w:rFonts w:hint="cs"/>
          <w:rtl/>
        </w:rPr>
        <w:t>י</w:t>
      </w:r>
      <w:r>
        <w:rPr>
          <w:rtl/>
        </w:rPr>
        <w:t xml:space="preserve"> מאמין שמוכן לחתן את הבת שלו רק לפי תעודת הזהות של החתן"</w:t>
      </w:r>
      <w:r>
        <w:rPr>
          <w:rFonts w:hint="cs"/>
          <w:rtl/>
        </w:rPr>
        <w:t xml:space="preserve">. </w:t>
      </w:r>
      <w:r>
        <w:rPr>
          <w:rtl/>
        </w:rPr>
        <w:t>אני חותמת על כל מילה ומילה מהציטוטים שהקראת</w:t>
      </w:r>
      <w:r>
        <w:rPr>
          <w:rFonts w:hint="cs"/>
          <w:rtl/>
        </w:rPr>
        <w:t>י</w:t>
      </w:r>
      <w:r>
        <w:rPr>
          <w:rtl/>
        </w:rPr>
        <w:t xml:space="preserve"> עכשיו.</w:t>
      </w:r>
    </w:p>
    <w:p w:rsidR="00E65D3D" w:rsidRDefault="00E65D3D" w:rsidP="00CC2237">
      <w:pPr>
        <w:rPr>
          <w:rtl/>
        </w:rPr>
      </w:pPr>
      <w:bookmarkStart w:id="4378" w:name="_ETM_Q10_344000"/>
      <w:bookmarkEnd w:id="4378"/>
    </w:p>
    <w:p w:rsidR="00E65D3D" w:rsidRDefault="00E65D3D" w:rsidP="00CC2237">
      <w:pPr>
        <w:rPr>
          <w:rtl/>
        </w:rPr>
      </w:pPr>
      <w:r>
        <w:rPr>
          <w:rtl/>
        </w:rPr>
        <w:t>אל</w:t>
      </w:r>
      <w:r>
        <w:rPr>
          <w:rFonts w:hint="cs"/>
          <w:rtl/>
        </w:rPr>
        <w:t>ה</w:t>
      </w:r>
      <w:r>
        <w:rPr>
          <w:rtl/>
        </w:rPr>
        <w:t xml:space="preserve"> לא ציטוטים שלי, לא ציטוטים של </w:t>
      </w:r>
      <w:r>
        <w:rPr>
          <w:rFonts w:hint="cs"/>
          <w:rtl/>
        </w:rPr>
        <w:t xml:space="preserve">יושב-ראש </w:t>
      </w:r>
      <w:r>
        <w:rPr>
          <w:rtl/>
        </w:rPr>
        <w:t>המפלגה שלי</w:t>
      </w:r>
      <w:r>
        <w:rPr>
          <w:rFonts w:hint="cs"/>
          <w:rtl/>
        </w:rPr>
        <w:t xml:space="preserve"> ולא</w:t>
      </w:r>
      <w:r>
        <w:rPr>
          <w:rtl/>
        </w:rPr>
        <w:t xml:space="preserve"> של </w:t>
      </w:r>
      <w:r>
        <w:rPr>
          <w:rFonts w:hint="cs"/>
          <w:rtl/>
        </w:rPr>
        <w:t xml:space="preserve">אף </w:t>
      </w:r>
      <w:r>
        <w:rPr>
          <w:rtl/>
        </w:rPr>
        <w:t xml:space="preserve">חבר כנסת </w:t>
      </w:r>
      <w:r>
        <w:rPr>
          <w:rFonts w:hint="cs"/>
          <w:rtl/>
        </w:rPr>
        <w:t xml:space="preserve">מישראל ביתנו. אלה </w:t>
      </w:r>
      <w:r>
        <w:rPr>
          <w:rtl/>
        </w:rPr>
        <w:t>ציטוטים של אדם חכם, בקיא בהלכה, בתורה ובמצוות.</w:t>
      </w:r>
      <w:r>
        <w:rPr>
          <w:rFonts w:hint="cs"/>
          <w:rtl/>
        </w:rPr>
        <w:t xml:space="preserve"> </w:t>
      </w:r>
      <w:r>
        <w:rPr>
          <w:rtl/>
        </w:rPr>
        <w:t>הוא אפילו לא קרוב להיות מצביע של ישראל בית</w:t>
      </w:r>
      <w:r>
        <w:rPr>
          <w:rFonts w:hint="cs"/>
          <w:rtl/>
        </w:rPr>
        <w:t>נו,</w:t>
      </w:r>
      <w:r>
        <w:rPr>
          <w:rtl/>
        </w:rPr>
        <w:t xml:space="preserve"> כ</w:t>
      </w:r>
      <w:r>
        <w:rPr>
          <w:rFonts w:hint="cs"/>
          <w:rtl/>
        </w:rPr>
        <w:t>כ</w:t>
      </w:r>
      <w:r>
        <w:rPr>
          <w:rtl/>
        </w:rPr>
        <w:t>ה שהציטוטים האל</w:t>
      </w:r>
      <w:r>
        <w:rPr>
          <w:rFonts w:hint="cs"/>
          <w:rtl/>
        </w:rPr>
        <w:t>ה</w:t>
      </w:r>
      <w:r>
        <w:rPr>
          <w:rtl/>
        </w:rPr>
        <w:t xml:space="preserve"> הכי אותנטיים שאפשר להביא</w:t>
      </w:r>
      <w:r>
        <w:rPr>
          <w:rFonts w:hint="cs"/>
          <w:rtl/>
        </w:rPr>
        <w:t xml:space="preserve">. </w:t>
      </w:r>
      <w:r>
        <w:rPr>
          <w:rtl/>
        </w:rPr>
        <w:t xml:space="preserve">מדובר בדבריו של לא פחות מאשר הרב הראשי לישראל </w:t>
      </w:r>
      <w:r>
        <w:rPr>
          <w:rFonts w:hint="cs"/>
          <w:rtl/>
        </w:rPr>
        <w:t>לש</w:t>
      </w:r>
      <w:r>
        <w:rPr>
          <w:rtl/>
        </w:rPr>
        <w:t>עבר</w:t>
      </w:r>
      <w:r>
        <w:rPr>
          <w:rFonts w:hint="cs"/>
          <w:rtl/>
        </w:rPr>
        <w:t>,</w:t>
      </w:r>
      <w:r>
        <w:rPr>
          <w:rtl/>
        </w:rPr>
        <w:t xml:space="preserve"> הרב אליהו בקשי</w:t>
      </w:r>
      <w:r>
        <w:rPr>
          <w:rFonts w:hint="cs"/>
          <w:rtl/>
        </w:rPr>
        <w:t>-</w:t>
      </w:r>
      <w:r>
        <w:rPr>
          <w:rtl/>
        </w:rPr>
        <w:t>דורון</w:t>
      </w:r>
      <w:r>
        <w:rPr>
          <w:rFonts w:hint="cs"/>
          <w:rtl/>
        </w:rPr>
        <w:t>,</w:t>
      </w:r>
      <w:r>
        <w:rPr>
          <w:rtl/>
        </w:rPr>
        <w:t xml:space="preserve"> ז</w:t>
      </w:r>
      <w:r>
        <w:rPr>
          <w:rFonts w:hint="cs"/>
          <w:rtl/>
        </w:rPr>
        <w:t xml:space="preserve">כרו </w:t>
      </w:r>
      <w:bookmarkStart w:id="4379" w:name="_ETM_Q10_370908"/>
      <w:bookmarkEnd w:id="4379"/>
      <w:r>
        <w:rPr>
          <w:rFonts w:hint="cs"/>
          <w:rtl/>
        </w:rPr>
        <w:t>לברכה</w:t>
      </w:r>
      <w:r>
        <w:rPr>
          <w:rtl/>
        </w:rPr>
        <w:t>.</w:t>
      </w:r>
      <w:r>
        <w:rPr>
          <w:rFonts w:hint="cs"/>
          <w:rtl/>
        </w:rPr>
        <w:t xml:space="preserve"> </w:t>
      </w:r>
      <w:bookmarkStart w:id="4380" w:name="_ETM_Q10_389473"/>
      <w:bookmarkStart w:id="4381" w:name="_ETM_Q10_389567"/>
      <w:bookmarkStart w:id="4382" w:name="_ETM_Q10_389705"/>
      <w:bookmarkStart w:id="4383" w:name="_ETM_Q10_389786"/>
      <w:bookmarkEnd w:id="4380"/>
      <w:bookmarkEnd w:id="4381"/>
      <w:bookmarkEnd w:id="4382"/>
      <w:bookmarkEnd w:id="4383"/>
      <w:r>
        <w:rPr>
          <w:rtl/>
        </w:rPr>
        <w:t>אל</w:t>
      </w:r>
      <w:r>
        <w:rPr>
          <w:rFonts w:hint="cs"/>
          <w:rtl/>
        </w:rPr>
        <w:t>ה</w:t>
      </w:r>
      <w:r>
        <w:rPr>
          <w:rtl/>
        </w:rPr>
        <w:t xml:space="preserve"> דברים שנאמרו לפני יותר מ-15 שנים.</w:t>
      </w:r>
      <w:r>
        <w:rPr>
          <w:rFonts w:hint="cs"/>
          <w:rtl/>
        </w:rPr>
        <w:t xml:space="preserve"> </w:t>
      </w:r>
      <w:r>
        <w:rPr>
          <w:rtl/>
        </w:rPr>
        <w:t>והיום</w:t>
      </w:r>
      <w:r>
        <w:rPr>
          <w:rFonts w:hint="cs"/>
          <w:rtl/>
        </w:rPr>
        <w:t xml:space="preserve"> </w:t>
      </w:r>
      <w:r>
        <w:rPr>
          <w:rFonts w:hint="eastAsia"/>
          <w:rtl/>
        </w:rPr>
        <w:t xml:space="preserve">– </w:t>
      </w:r>
      <w:r>
        <w:rPr>
          <w:rtl/>
        </w:rPr>
        <w:t>היום</w:t>
      </w:r>
      <w:r>
        <w:rPr>
          <w:rFonts w:hint="cs"/>
          <w:rtl/>
        </w:rPr>
        <w:t>,</w:t>
      </w:r>
      <w:r>
        <w:rPr>
          <w:rtl/>
        </w:rPr>
        <w:t xml:space="preserve"> כל מילה ומילה כאן מקבלת משקל כפול ומשנה תוקף. </w:t>
      </w:r>
    </w:p>
    <w:p w:rsidR="00E65D3D" w:rsidRDefault="00E65D3D" w:rsidP="00CC2237">
      <w:pPr>
        <w:rPr>
          <w:rtl/>
        </w:rPr>
      </w:pPr>
      <w:bookmarkStart w:id="4384" w:name="_ETM_Q10_403953"/>
      <w:bookmarkStart w:id="4385" w:name="_ETM_Q10_404044"/>
      <w:bookmarkEnd w:id="4384"/>
      <w:bookmarkEnd w:id="4385"/>
    </w:p>
    <w:p w:rsidR="00E65D3D" w:rsidRDefault="00E65D3D" w:rsidP="00CC2237">
      <w:pPr>
        <w:rPr>
          <w:rtl/>
        </w:rPr>
      </w:pPr>
      <w:bookmarkStart w:id="4386" w:name="_ETM_Q10_404242"/>
      <w:bookmarkStart w:id="4387" w:name="_ETM_Q10_404331"/>
      <w:bookmarkEnd w:id="4386"/>
      <w:bookmarkEnd w:id="4387"/>
      <w:r>
        <w:rPr>
          <w:rtl/>
        </w:rPr>
        <w:t>היום במדינת ישראל ח</w:t>
      </w:r>
      <w:r>
        <w:rPr>
          <w:rFonts w:hint="cs"/>
          <w:rtl/>
        </w:rPr>
        <w:t>יי</w:t>
      </w:r>
      <w:r>
        <w:rPr>
          <w:rtl/>
        </w:rPr>
        <w:t>ם מאות אלפי אזרחים שהם מספיק טובים לה</w:t>
      </w:r>
      <w:r>
        <w:rPr>
          <w:rFonts w:hint="cs"/>
          <w:rtl/>
        </w:rPr>
        <w:t>י</w:t>
      </w:r>
      <w:r>
        <w:rPr>
          <w:rtl/>
        </w:rPr>
        <w:t>לחם במלחמות ישראל</w:t>
      </w:r>
      <w:r>
        <w:rPr>
          <w:rFonts w:hint="cs"/>
          <w:rtl/>
        </w:rPr>
        <w:t xml:space="preserve">; </w:t>
      </w:r>
      <w:r>
        <w:rPr>
          <w:rtl/>
        </w:rPr>
        <w:t xml:space="preserve">אזרחים שהיו מספיק טובים בשביל למות בקרב עבור ההגנה על </w:t>
      </w:r>
      <w:r>
        <w:rPr>
          <w:rFonts w:hint="cs"/>
          <w:rtl/>
        </w:rPr>
        <w:t xml:space="preserve">ארץ ישראל; </w:t>
      </w:r>
      <w:r>
        <w:rPr>
          <w:rtl/>
        </w:rPr>
        <w:t>אזרחים שהם מספיק טובים כשהם משלמים מיסים</w:t>
      </w:r>
      <w:r>
        <w:rPr>
          <w:rFonts w:hint="cs"/>
          <w:rtl/>
        </w:rPr>
        <w:t>;</w:t>
      </w:r>
      <w:r>
        <w:rPr>
          <w:rtl/>
        </w:rPr>
        <w:t xml:space="preserve"> הם גם אזרחים מספיק טובים כשהמדינה קוראת להם בצו 8</w:t>
      </w:r>
      <w:r>
        <w:rPr>
          <w:rFonts w:hint="cs"/>
          <w:rtl/>
        </w:rPr>
        <w:t xml:space="preserve"> והם עוזבים </w:t>
      </w:r>
      <w:r>
        <w:rPr>
          <w:rtl/>
        </w:rPr>
        <w:t>משפח</w:t>
      </w:r>
      <w:r>
        <w:rPr>
          <w:rFonts w:hint="cs"/>
          <w:rtl/>
        </w:rPr>
        <w:t xml:space="preserve">ות וילדים </w:t>
      </w:r>
      <w:bookmarkStart w:id="4388" w:name="_ETM_Q10_423000"/>
      <w:bookmarkEnd w:id="4388"/>
      <w:r>
        <w:rPr>
          <w:rFonts w:hint="cs"/>
          <w:rtl/>
        </w:rPr>
        <w:t xml:space="preserve">ובאים </w:t>
      </w:r>
      <w:r>
        <w:rPr>
          <w:rtl/>
        </w:rPr>
        <w:t>להגן על כולנו.</w:t>
      </w:r>
      <w:r>
        <w:rPr>
          <w:rFonts w:hint="cs"/>
          <w:rtl/>
        </w:rPr>
        <w:t xml:space="preserve"> </w:t>
      </w:r>
      <w:r>
        <w:rPr>
          <w:rtl/>
        </w:rPr>
        <w:t>בעיצומו של משבר הקורונה</w:t>
      </w:r>
      <w:r>
        <w:rPr>
          <w:rFonts w:hint="cs"/>
          <w:rtl/>
        </w:rPr>
        <w:t>,</w:t>
      </w:r>
      <w:r>
        <w:rPr>
          <w:rtl/>
        </w:rPr>
        <w:t xml:space="preserve"> שכמותו לא ראינו, </w:t>
      </w:r>
      <w:r>
        <w:rPr>
          <w:rtl/>
        </w:rPr>
        <w:lastRenderedPageBreak/>
        <w:t>רבים מהאזרחים</w:t>
      </w:r>
      <w:r>
        <w:rPr>
          <w:rFonts w:hint="cs"/>
          <w:rtl/>
        </w:rPr>
        <w:t xml:space="preserve"> </w:t>
      </w:r>
      <w:r>
        <w:rPr>
          <w:rtl/>
        </w:rPr>
        <w:t>האל</w:t>
      </w:r>
      <w:r>
        <w:rPr>
          <w:rFonts w:hint="cs"/>
          <w:rtl/>
        </w:rPr>
        <w:t>ה</w:t>
      </w:r>
      <w:r>
        <w:rPr>
          <w:rtl/>
        </w:rPr>
        <w:t xml:space="preserve"> הם לא פחות מגיבורים.</w:t>
      </w:r>
      <w:r>
        <w:rPr>
          <w:rFonts w:hint="cs"/>
          <w:rtl/>
        </w:rPr>
        <w:t xml:space="preserve"> </w:t>
      </w:r>
      <w:r>
        <w:rPr>
          <w:rtl/>
        </w:rPr>
        <w:t xml:space="preserve">הם חלק מהצוותים הרפואיים </w:t>
      </w:r>
      <w:r>
        <w:rPr>
          <w:rFonts w:hint="cs"/>
          <w:rtl/>
        </w:rPr>
        <w:t>ש</w:t>
      </w:r>
      <w:r>
        <w:rPr>
          <w:rtl/>
        </w:rPr>
        <w:t>מטפלים בכול</w:t>
      </w:r>
      <w:r>
        <w:rPr>
          <w:rFonts w:hint="cs"/>
          <w:rtl/>
        </w:rPr>
        <w:t xml:space="preserve">נו, </w:t>
      </w:r>
      <w:r>
        <w:rPr>
          <w:rtl/>
        </w:rPr>
        <w:t>ללא הבדל</w:t>
      </w:r>
      <w:r>
        <w:rPr>
          <w:rFonts w:hint="cs"/>
          <w:rtl/>
        </w:rPr>
        <w:t>ים</w:t>
      </w:r>
      <w:r>
        <w:rPr>
          <w:rtl/>
        </w:rPr>
        <w:t xml:space="preserve"> </w:t>
      </w:r>
      <w:r>
        <w:rPr>
          <w:rFonts w:hint="cs"/>
          <w:rtl/>
        </w:rPr>
        <w:t xml:space="preserve">של </w:t>
      </w:r>
      <w:r>
        <w:rPr>
          <w:rtl/>
        </w:rPr>
        <w:t>צבע עור</w:t>
      </w:r>
      <w:r>
        <w:rPr>
          <w:rFonts w:hint="cs"/>
          <w:rtl/>
        </w:rPr>
        <w:t>,</w:t>
      </w:r>
      <w:r>
        <w:rPr>
          <w:rtl/>
        </w:rPr>
        <w:t xml:space="preserve"> השקפה פוליטית</w:t>
      </w:r>
      <w:r>
        <w:rPr>
          <w:rFonts w:hint="cs"/>
          <w:rtl/>
        </w:rPr>
        <w:t>,</w:t>
      </w:r>
      <w:r>
        <w:rPr>
          <w:rtl/>
        </w:rPr>
        <w:t xml:space="preserve"> חילוני</w:t>
      </w:r>
      <w:r>
        <w:rPr>
          <w:rFonts w:hint="cs"/>
          <w:rtl/>
        </w:rPr>
        <w:t xml:space="preserve">ם, דתיים, </w:t>
      </w:r>
      <w:r>
        <w:rPr>
          <w:rtl/>
        </w:rPr>
        <w:t>ערב</w:t>
      </w:r>
      <w:r>
        <w:rPr>
          <w:rFonts w:hint="cs"/>
          <w:rtl/>
        </w:rPr>
        <w:t xml:space="preserve">ים וחרדים. </w:t>
      </w:r>
      <w:r>
        <w:rPr>
          <w:rtl/>
        </w:rPr>
        <w:t>אבל מתי הם לא רצויים? מתי הם אזרחים סוג ז</w:t>
      </w:r>
      <w:r>
        <w:rPr>
          <w:rFonts w:hint="cs"/>
          <w:rtl/>
        </w:rPr>
        <w:t>'</w:t>
      </w:r>
      <w:r>
        <w:rPr>
          <w:rtl/>
        </w:rPr>
        <w:t>?</w:t>
      </w:r>
      <w:r>
        <w:rPr>
          <w:rFonts w:hint="cs"/>
          <w:rtl/>
        </w:rPr>
        <w:t xml:space="preserve"> </w:t>
      </w:r>
      <w:r>
        <w:rPr>
          <w:rtl/>
        </w:rPr>
        <w:t>הם פתאום לא מספיק טובים כשהם רוצים לממש את האהבה שלהם ולהתחתן</w:t>
      </w:r>
      <w:r>
        <w:rPr>
          <w:rFonts w:hint="cs"/>
          <w:rtl/>
        </w:rPr>
        <w:t xml:space="preserve"> </w:t>
      </w:r>
      <w:r>
        <w:rPr>
          <w:rtl/>
        </w:rPr>
        <w:t xml:space="preserve">– </w:t>
      </w:r>
      <w:r>
        <w:rPr>
          <w:rFonts w:hint="cs"/>
          <w:rtl/>
        </w:rPr>
        <w:t>ה</w:t>
      </w:r>
      <w:r>
        <w:rPr>
          <w:rtl/>
        </w:rPr>
        <w:t xml:space="preserve">זכות </w:t>
      </w:r>
      <w:r>
        <w:rPr>
          <w:rFonts w:hint="cs"/>
          <w:rtl/>
        </w:rPr>
        <w:t>ה</w:t>
      </w:r>
      <w:r>
        <w:rPr>
          <w:rtl/>
        </w:rPr>
        <w:t>בסיסית ו</w:t>
      </w:r>
      <w:r>
        <w:rPr>
          <w:rFonts w:hint="cs"/>
          <w:rtl/>
        </w:rPr>
        <w:t>ה</w:t>
      </w:r>
      <w:r>
        <w:rPr>
          <w:rtl/>
        </w:rPr>
        <w:t>טבעית של כל אדם באשר הוא אדם.</w:t>
      </w:r>
      <w:r>
        <w:rPr>
          <w:rFonts w:hint="cs"/>
          <w:rtl/>
        </w:rPr>
        <w:t xml:space="preserve"> </w:t>
      </w:r>
    </w:p>
    <w:p w:rsidR="00E65D3D" w:rsidRDefault="00E65D3D" w:rsidP="00CC2237">
      <w:pPr>
        <w:rPr>
          <w:rtl/>
        </w:rPr>
      </w:pPr>
    </w:p>
    <w:p w:rsidR="00E65D3D" w:rsidRDefault="00E65D3D" w:rsidP="00CC2237">
      <w:pPr>
        <w:rPr>
          <w:rtl/>
        </w:rPr>
      </w:pPr>
      <w:bookmarkStart w:id="4389" w:name="_ETM_Q10_466000"/>
      <w:bookmarkEnd w:id="4389"/>
      <w:r>
        <w:rPr>
          <w:rtl/>
        </w:rPr>
        <w:t>ל</w:t>
      </w:r>
      <w:r>
        <w:rPr>
          <w:rFonts w:hint="cs"/>
          <w:rtl/>
        </w:rPr>
        <w:t xml:space="preserve">נוכח </w:t>
      </w:r>
      <w:r>
        <w:rPr>
          <w:rtl/>
        </w:rPr>
        <w:t>הגבלות הקורונה פנה שלשום הרב הראשי לישראל הרב דוד לאו בפנ</w:t>
      </w:r>
      <w:r>
        <w:rPr>
          <w:rFonts w:hint="cs"/>
          <w:rtl/>
        </w:rPr>
        <w:t>י</w:t>
      </w:r>
      <w:r>
        <w:rPr>
          <w:rtl/>
        </w:rPr>
        <w:t>יה ד</w:t>
      </w:r>
      <w:r>
        <w:rPr>
          <w:rFonts w:hint="cs"/>
          <w:rtl/>
        </w:rPr>
        <w:t>ח</w:t>
      </w:r>
      <w:r>
        <w:rPr>
          <w:rtl/>
        </w:rPr>
        <w:t>ופה לראש הממשלה</w:t>
      </w:r>
      <w:r>
        <w:rPr>
          <w:rFonts w:hint="cs"/>
          <w:rtl/>
        </w:rPr>
        <w:t>,</w:t>
      </w:r>
      <w:r>
        <w:rPr>
          <w:rtl/>
        </w:rPr>
        <w:t xml:space="preserve"> פנייה</w:t>
      </w:r>
      <w:r>
        <w:rPr>
          <w:rFonts w:hint="cs"/>
          <w:rtl/>
        </w:rPr>
        <w:t xml:space="preserve">, </w:t>
      </w:r>
      <w:bookmarkStart w:id="4390" w:name="_ETM_Q10_483000"/>
      <w:bookmarkEnd w:id="4390"/>
      <w:r>
        <w:rPr>
          <w:rFonts w:hint="cs"/>
          <w:rtl/>
        </w:rPr>
        <w:t xml:space="preserve">הייתי אומרת, נרגשת, </w:t>
      </w:r>
      <w:r>
        <w:rPr>
          <w:rtl/>
        </w:rPr>
        <w:t xml:space="preserve">למצוא פתרון לזוגות המבקשים להקים </w:t>
      </w:r>
      <w:r>
        <w:rPr>
          <w:rFonts w:hint="cs"/>
          <w:rtl/>
        </w:rPr>
        <w:t xml:space="preserve">בית בישראל, ואני מצטטת אותו: </w:t>
      </w:r>
      <w:r>
        <w:rPr>
          <w:rtl/>
        </w:rPr>
        <w:t>אני בטוח</w:t>
      </w:r>
      <w:r>
        <w:rPr>
          <w:rFonts w:hint="cs"/>
          <w:rtl/>
        </w:rPr>
        <w:t xml:space="preserve"> כי</w:t>
      </w:r>
      <w:r>
        <w:rPr>
          <w:rtl/>
        </w:rPr>
        <w:t xml:space="preserve"> </w:t>
      </w:r>
      <w:r>
        <w:rPr>
          <w:rFonts w:hint="cs"/>
          <w:rtl/>
        </w:rPr>
        <w:t>"</w:t>
      </w:r>
      <w:r>
        <w:rPr>
          <w:rtl/>
        </w:rPr>
        <w:t>כמי שמכירים בחשיבות ובחיוניות של זוגות המבקשים להקים בית נאמן בישראל, תדעו לשלב בין הצורך בתיקון התקנות</w:t>
      </w:r>
      <w:r>
        <w:rPr>
          <w:rFonts w:hint="cs"/>
          <w:rtl/>
        </w:rPr>
        <w:t xml:space="preserve"> </w:t>
      </w:r>
      <w:r>
        <w:rPr>
          <w:rtl/>
        </w:rPr>
        <w:t>לבין חובת הזהירות ותשכילו למצוא פתרון לנושא</w:t>
      </w:r>
      <w:r>
        <w:rPr>
          <w:rFonts w:hint="cs"/>
          <w:rtl/>
        </w:rPr>
        <w:t xml:space="preserve">". </w:t>
      </w:r>
      <w:r>
        <w:rPr>
          <w:rtl/>
        </w:rPr>
        <w:t>אז מכאן</w:t>
      </w:r>
      <w:r>
        <w:rPr>
          <w:rFonts w:hint="cs"/>
          <w:rtl/>
        </w:rPr>
        <w:t xml:space="preserve"> אני </w:t>
      </w:r>
      <w:r>
        <w:rPr>
          <w:rtl/>
        </w:rPr>
        <w:t xml:space="preserve">רוצה להודות </w:t>
      </w:r>
      <w:r>
        <w:rPr>
          <w:rFonts w:hint="cs"/>
          <w:rtl/>
        </w:rPr>
        <w:t xml:space="preserve">לרב הראשי דוד לאו: </w:t>
      </w:r>
      <w:r>
        <w:rPr>
          <w:rtl/>
        </w:rPr>
        <w:t xml:space="preserve">אני מודה לך </w:t>
      </w:r>
      <w:r>
        <w:rPr>
          <w:rFonts w:hint="cs"/>
          <w:rtl/>
        </w:rPr>
        <w:t xml:space="preserve">על </w:t>
      </w:r>
      <w:r>
        <w:rPr>
          <w:rtl/>
        </w:rPr>
        <w:t>שאתה מכיר בחשיבות ובחיוניות של זוגות המבקשים לבנות את בית בישראל</w:t>
      </w:r>
      <w:r>
        <w:rPr>
          <w:rFonts w:hint="cs"/>
          <w:rtl/>
        </w:rPr>
        <w:t>,</w:t>
      </w:r>
      <w:r>
        <w:rPr>
          <w:rtl/>
        </w:rPr>
        <w:t xml:space="preserve"> אבל אל</w:t>
      </w:r>
      <w:r>
        <w:rPr>
          <w:rFonts w:hint="cs"/>
          <w:rtl/>
        </w:rPr>
        <w:t>ה</w:t>
      </w:r>
      <w:r>
        <w:rPr>
          <w:rtl/>
        </w:rPr>
        <w:t xml:space="preserve"> זוגות שעדיין יכולים להתחתן</w:t>
      </w:r>
      <w:r>
        <w:rPr>
          <w:rFonts w:hint="cs"/>
          <w:rtl/>
        </w:rPr>
        <w:t xml:space="preserve"> </w:t>
      </w:r>
      <w:bookmarkStart w:id="4391" w:name="_ETM_Q10_525000"/>
      <w:bookmarkEnd w:id="4391"/>
      <w:r>
        <w:rPr>
          <w:rFonts w:hint="cs"/>
          <w:rtl/>
        </w:rPr>
        <w:t xml:space="preserve">בארץ. יש פה </w:t>
      </w:r>
      <w:r>
        <w:rPr>
          <w:rtl/>
        </w:rPr>
        <w:t>זוגות שאתם שללתם מהם את הזכות הז</w:t>
      </w:r>
      <w:r>
        <w:rPr>
          <w:rFonts w:hint="cs"/>
          <w:rtl/>
        </w:rPr>
        <w:t>את.</w:t>
      </w:r>
      <w:r>
        <w:rPr>
          <w:rtl/>
        </w:rPr>
        <w:t xml:space="preserve"> אם זו לא צביעות</w:t>
      </w:r>
      <w:r>
        <w:rPr>
          <w:rFonts w:hint="cs"/>
          <w:rtl/>
        </w:rPr>
        <w:t xml:space="preserve">, </w:t>
      </w:r>
      <w:r>
        <w:rPr>
          <w:rtl/>
        </w:rPr>
        <w:t>אני לא יודעת מה זו צביעות.</w:t>
      </w:r>
      <w:r>
        <w:rPr>
          <w:rFonts w:hint="cs"/>
          <w:rtl/>
        </w:rPr>
        <w:t xml:space="preserve"> </w:t>
      </w:r>
    </w:p>
    <w:p w:rsidR="00E65D3D" w:rsidRDefault="00E65D3D" w:rsidP="00CC2237">
      <w:pPr>
        <w:rPr>
          <w:rtl/>
        </w:rPr>
      </w:pPr>
      <w:bookmarkStart w:id="4392" w:name="_ETM_Q10_533000"/>
      <w:bookmarkEnd w:id="4392"/>
    </w:p>
    <w:p w:rsidR="00E65D3D" w:rsidRDefault="00E65D3D" w:rsidP="00CC2237">
      <w:pPr>
        <w:rPr>
          <w:rtl/>
        </w:rPr>
      </w:pPr>
      <w:r>
        <w:rPr>
          <w:rtl/>
        </w:rPr>
        <w:t>אני רק מבקשת להסב את תשומת ליב</w:t>
      </w:r>
      <w:r>
        <w:rPr>
          <w:rFonts w:hint="cs"/>
          <w:rtl/>
        </w:rPr>
        <w:t xml:space="preserve">כם לכך </w:t>
      </w:r>
      <w:r>
        <w:rPr>
          <w:rtl/>
        </w:rPr>
        <w:t>שמדינת ישראל היא מדינה יהודית ודמוקרטית</w:t>
      </w:r>
      <w:r>
        <w:rPr>
          <w:rFonts w:hint="cs"/>
          <w:rtl/>
        </w:rPr>
        <w:t xml:space="preserve">. </w:t>
      </w:r>
      <w:r>
        <w:rPr>
          <w:rtl/>
        </w:rPr>
        <w:t>במדינת ישראל היהודית והדמוקרטית של שנת 2020 כולנו</w:t>
      </w:r>
      <w:r>
        <w:rPr>
          <w:rFonts w:hint="cs"/>
          <w:rtl/>
        </w:rPr>
        <w:t xml:space="preserve"> חייבים</w:t>
      </w:r>
      <w:bookmarkStart w:id="4393" w:name="_ETM_Q10_550000"/>
      <w:bookmarkEnd w:id="4393"/>
      <w:r>
        <w:rPr>
          <w:rFonts w:hint="cs"/>
          <w:rtl/>
        </w:rPr>
        <w:t xml:space="preserve"> ל</w:t>
      </w:r>
      <w:r>
        <w:rPr>
          <w:rtl/>
        </w:rPr>
        <w:t>הכיר בעובדה הפשוטה</w:t>
      </w:r>
      <w:r>
        <w:rPr>
          <w:rFonts w:hint="cs"/>
          <w:rtl/>
        </w:rPr>
        <w:t xml:space="preserve">: </w:t>
      </w:r>
      <w:r>
        <w:rPr>
          <w:rtl/>
        </w:rPr>
        <w:t>יש כאן מאות אלפי אזר</w:t>
      </w:r>
      <w:r>
        <w:rPr>
          <w:rFonts w:hint="cs"/>
          <w:rtl/>
        </w:rPr>
        <w:t>ח</w:t>
      </w:r>
      <w:r>
        <w:rPr>
          <w:rtl/>
        </w:rPr>
        <w:t>ים –</w:t>
      </w:r>
      <w:r>
        <w:rPr>
          <w:rFonts w:hint="cs"/>
          <w:rtl/>
        </w:rPr>
        <w:t xml:space="preserve"> </w:t>
      </w:r>
      <w:r>
        <w:rPr>
          <w:rtl/>
        </w:rPr>
        <w:t>ו</w:t>
      </w:r>
      <w:bookmarkStart w:id="4394" w:name="_ETM_Q10_541063"/>
      <w:bookmarkEnd w:id="4394"/>
      <w:r>
        <w:rPr>
          <w:rtl/>
        </w:rPr>
        <w:t xml:space="preserve">אני לא מדברת </w:t>
      </w:r>
      <w:r>
        <w:rPr>
          <w:rFonts w:hint="cs"/>
          <w:rtl/>
        </w:rPr>
        <w:t xml:space="preserve">לא </w:t>
      </w:r>
      <w:r>
        <w:rPr>
          <w:rtl/>
        </w:rPr>
        <w:t>רק על יוצא</w:t>
      </w:r>
      <w:r>
        <w:rPr>
          <w:rFonts w:hint="cs"/>
          <w:rtl/>
        </w:rPr>
        <w:t>י</w:t>
      </w:r>
      <w:r>
        <w:rPr>
          <w:rtl/>
        </w:rPr>
        <w:t xml:space="preserve"> </w:t>
      </w:r>
      <w:r>
        <w:rPr>
          <w:rFonts w:hint="cs"/>
          <w:rtl/>
        </w:rPr>
        <w:t xml:space="preserve">ברית המועצות לשעבר </w:t>
      </w:r>
      <w:r>
        <w:rPr>
          <w:rFonts w:hint="eastAsia"/>
          <w:rtl/>
        </w:rPr>
        <w:t xml:space="preserve">– </w:t>
      </w:r>
      <w:r>
        <w:rPr>
          <w:rFonts w:hint="cs"/>
          <w:rtl/>
        </w:rPr>
        <w:t xml:space="preserve">שלא רוצים להתחתן דרככם. </w:t>
      </w:r>
      <w:bookmarkStart w:id="4395" w:name="_ETM_Q10_563000"/>
      <w:bookmarkEnd w:id="4395"/>
      <w:r>
        <w:rPr>
          <w:rtl/>
        </w:rPr>
        <w:t>הם לא מאמינים בכם וב</w:t>
      </w:r>
      <w:r>
        <w:rPr>
          <w:rFonts w:hint="cs"/>
          <w:rtl/>
        </w:rPr>
        <w:t>ח</w:t>
      </w:r>
      <w:r>
        <w:rPr>
          <w:rtl/>
        </w:rPr>
        <w:t>ושך שאתם מייצגים</w:t>
      </w:r>
      <w:r>
        <w:rPr>
          <w:rFonts w:hint="cs"/>
          <w:rtl/>
        </w:rPr>
        <w:t>.</w:t>
      </w:r>
      <w:r>
        <w:rPr>
          <w:rtl/>
        </w:rPr>
        <w:t xml:space="preserve"> הם פשוט רוצים אלטרנטיבה</w:t>
      </w:r>
      <w:r>
        <w:rPr>
          <w:rFonts w:hint="cs"/>
          <w:rtl/>
        </w:rPr>
        <w:t>,</w:t>
      </w:r>
      <w:r>
        <w:rPr>
          <w:rtl/>
        </w:rPr>
        <w:t xml:space="preserve"> דרך אחרת שב</w:t>
      </w:r>
      <w:r>
        <w:rPr>
          <w:rFonts w:hint="cs"/>
          <w:rtl/>
        </w:rPr>
        <w:t xml:space="preserve">ה הם יכולים </w:t>
      </w:r>
      <w:r>
        <w:rPr>
          <w:rtl/>
        </w:rPr>
        <w:t>להקים משפ</w:t>
      </w:r>
      <w:r>
        <w:rPr>
          <w:rFonts w:hint="cs"/>
          <w:rtl/>
        </w:rPr>
        <w:t>ח</w:t>
      </w:r>
      <w:r>
        <w:rPr>
          <w:rtl/>
        </w:rPr>
        <w:t>ה.</w:t>
      </w:r>
    </w:p>
    <w:p w:rsidR="00E65D3D" w:rsidRDefault="00E65D3D" w:rsidP="00CC2237">
      <w:pPr>
        <w:rPr>
          <w:rtl/>
        </w:rPr>
      </w:pPr>
      <w:bookmarkStart w:id="4396" w:name="_ETM_Q10_579000"/>
      <w:bookmarkEnd w:id="4396"/>
      <w:r>
        <w:rPr>
          <w:rtl/>
        </w:rPr>
        <w:t xml:space="preserve"> </w:t>
      </w:r>
    </w:p>
    <w:p w:rsidR="00E65D3D" w:rsidRDefault="00E65D3D" w:rsidP="001E7554">
      <w:pPr>
        <w:rPr>
          <w:rtl/>
        </w:rPr>
      </w:pPr>
      <w:r>
        <w:rPr>
          <w:rtl/>
        </w:rPr>
        <w:t xml:space="preserve">בשלוש השנים האחרונות חלה ירידה </w:t>
      </w:r>
      <w:r>
        <w:rPr>
          <w:rFonts w:hint="cs"/>
          <w:rtl/>
        </w:rPr>
        <w:t xml:space="preserve">של 7% </w:t>
      </w:r>
      <w:r>
        <w:rPr>
          <w:rtl/>
        </w:rPr>
        <w:t>במספר הזוגות שמתחתנים דרך הרבנות</w:t>
      </w:r>
      <w:r>
        <w:rPr>
          <w:rFonts w:hint="cs"/>
          <w:rtl/>
        </w:rPr>
        <w:t xml:space="preserve">. הזוגות האלה שלא </w:t>
      </w:r>
      <w:bookmarkStart w:id="4397" w:name="_ETM_Q10_583000"/>
      <w:bookmarkEnd w:id="4397"/>
      <w:r>
        <w:rPr>
          <w:rFonts w:hint="cs"/>
          <w:rtl/>
        </w:rPr>
        <w:t>רוצים או לא י</w:t>
      </w:r>
      <w:r>
        <w:rPr>
          <w:rtl/>
        </w:rPr>
        <w:t>כולים להתחתן ולהתגרש ברבנות</w:t>
      </w:r>
      <w:r>
        <w:rPr>
          <w:rFonts w:hint="cs"/>
          <w:rtl/>
        </w:rPr>
        <w:t xml:space="preserve"> </w:t>
      </w:r>
      <w:r>
        <w:rPr>
          <w:rFonts w:hint="eastAsia"/>
          <w:rtl/>
        </w:rPr>
        <w:t xml:space="preserve">– </w:t>
      </w:r>
      <w:r>
        <w:rPr>
          <w:rFonts w:hint="cs"/>
          <w:rtl/>
        </w:rPr>
        <w:t>ו</w:t>
      </w:r>
      <w:r>
        <w:rPr>
          <w:rtl/>
        </w:rPr>
        <w:t xml:space="preserve">אין אפשרות אחרת </w:t>
      </w:r>
      <w:r>
        <w:rPr>
          <w:rFonts w:hint="cs"/>
          <w:rtl/>
        </w:rPr>
        <w:t xml:space="preserve">– </w:t>
      </w:r>
      <w:r>
        <w:rPr>
          <w:rtl/>
        </w:rPr>
        <w:t>נאלצים מחוסר ברירה לטוס לחו</w:t>
      </w:r>
      <w:r>
        <w:rPr>
          <w:rFonts w:hint="cs"/>
          <w:rtl/>
        </w:rPr>
        <w:t>"</w:t>
      </w:r>
      <w:r>
        <w:rPr>
          <w:rtl/>
        </w:rPr>
        <w:t>ל כדי לעשות זאת.</w:t>
      </w:r>
      <w:r>
        <w:rPr>
          <w:rFonts w:hint="cs"/>
          <w:rtl/>
        </w:rPr>
        <w:t xml:space="preserve"> </w:t>
      </w:r>
      <w:r>
        <w:rPr>
          <w:rtl/>
        </w:rPr>
        <w:t>עכשיו</w:t>
      </w:r>
      <w:r>
        <w:rPr>
          <w:rFonts w:hint="cs"/>
          <w:rtl/>
        </w:rPr>
        <w:t>,</w:t>
      </w:r>
      <w:r>
        <w:rPr>
          <w:rtl/>
        </w:rPr>
        <w:t xml:space="preserve"> במשבר הקורונה</w:t>
      </w:r>
      <w:r>
        <w:rPr>
          <w:rFonts w:hint="cs"/>
          <w:rtl/>
        </w:rPr>
        <w:t>,</w:t>
      </w:r>
      <w:r>
        <w:rPr>
          <w:rtl/>
        </w:rPr>
        <w:t xml:space="preserve"> הבעיה הז</w:t>
      </w:r>
      <w:r>
        <w:rPr>
          <w:rFonts w:hint="cs"/>
          <w:rtl/>
        </w:rPr>
        <w:t>את</w:t>
      </w:r>
      <w:r>
        <w:rPr>
          <w:rtl/>
        </w:rPr>
        <w:t xml:space="preserve"> רק התעצמה</w:t>
      </w:r>
      <w:r>
        <w:rPr>
          <w:rFonts w:hint="cs"/>
          <w:rtl/>
        </w:rPr>
        <w:t>,</w:t>
      </w:r>
      <w:r>
        <w:rPr>
          <w:rtl/>
        </w:rPr>
        <w:t xml:space="preserve"> כי הזוגות האל</w:t>
      </w:r>
      <w:r>
        <w:rPr>
          <w:rFonts w:hint="cs"/>
          <w:rtl/>
        </w:rPr>
        <w:t>ה</w:t>
      </w:r>
      <w:r w:rsidR="001E7554">
        <w:rPr>
          <w:rFonts w:hint="cs"/>
          <w:rtl/>
        </w:rPr>
        <w:t>,</w:t>
      </w:r>
      <w:r>
        <w:rPr>
          <w:rtl/>
        </w:rPr>
        <w:t xml:space="preserve"> אפילו לטוס לחו</w:t>
      </w:r>
      <w:r>
        <w:rPr>
          <w:rFonts w:hint="cs"/>
          <w:rtl/>
        </w:rPr>
        <w:t>"</w:t>
      </w:r>
      <w:r>
        <w:rPr>
          <w:rtl/>
        </w:rPr>
        <w:t>ל להתחתן לא יכולים</w:t>
      </w:r>
      <w:r w:rsidR="001E7554">
        <w:rPr>
          <w:rFonts w:hint="cs"/>
          <w:rtl/>
        </w:rPr>
        <w:t>;</w:t>
      </w:r>
      <w:r>
        <w:rPr>
          <w:rtl/>
        </w:rPr>
        <w:t xml:space="preserve"> אפילו את זה שללתם מהם.</w:t>
      </w:r>
    </w:p>
    <w:p w:rsidR="00E65D3D" w:rsidRDefault="00E65D3D" w:rsidP="00CC2237">
      <w:pPr>
        <w:rPr>
          <w:rtl/>
        </w:rPr>
      </w:pPr>
    </w:p>
    <w:p w:rsidR="00E65D3D" w:rsidRDefault="00E65D3D" w:rsidP="001E7554">
      <w:pPr>
        <w:rPr>
          <w:rtl/>
        </w:rPr>
      </w:pPr>
      <w:bookmarkStart w:id="4398" w:name="_ETM_Q10_609000"/>
      <w:bookmarkEnd w:id="4398"/>
      <w:r>
        <w:rPr>
          <w:rtl/>
        </w:rPr>
        <w:t>משנה לשנה מספר הישראלים המתחתנים בח</w:t>
      </w:r>
      <w:r>
        <w:rPr>
          <w:rFonts w:hint="cs"/>
          <w:rtl/>
        </w:rPr>
        <w:t>ו"</w:t>
      </w:r>
      <w:r>
        <w:rPr>
          <w:rtl/>
        </w:rPr>
        <w:t xml:space="preserve">ל </w:t>
      </w:r>
      <w:r>
        <w:rPr>
          <w:rFonts w:hint="cs"/>
          <w:rtl/>
        </w:rPr>
        <w:t xml:space="preserve">רק </w:t>
      </w:r>
      <w:r>
        <w:rPr>
          <w:rtl/>
        </w:rPr>
        <w:t>עולה</w:t>
      </w:r>
      <w:r>
        <w:rPr>
          <w:rFonts w:hint="cs"/>
          <w:rtl/>
        </w:rPr>
        <w:t>.</w:t>
      </w:r>
      <w:r>
        <w:rPr>
          <w:rtl/>
        </w:rPr>
        <w:t xml:space="preserve"> ב־2018 היו</w:t>
      </w:r>
      <w:r>
        <w:rPr>
          <w:rFonts w:hint="cs"/>
          <w:rtl/>
        </w:rPr>
        <w:t xml:space="preserve"> </w:t>
      </w:r>
      <w:bookmarkStart w:id="4399" w:name="_ETM_Q10_620000"/>
      <w:bookmarkEnd w:id="4399"/>
      <w:r>
        <w:rPr>
          <w:rtl/>
        </w:rPr>
        <w:t>10,000 זוגות</w:t>
      </w:r>
      <w:r>
        <w:rPr>
          <w:rFonts w:hint="cs"/>
          <w:rtl/>
        </w:rPr>
        <w:t>; בשנתיים האחרונות יש כ-1,500 זוגות</w:t>
      </w:r>
      <w:bookmarkStart w:id="4400" w:name="_ETM_Q10_628000"/>
      <w:bookmarkEnd w:id="4400"/>
      <w:r>
        <w:rPr>
          <w:rFonts w:hint="cs"/>
          <w:rtl/>
        </w:rPr>
        <w:t xml:space="preserve"> שמתחתנים פה בארץ בחופה אלטרנטיבית. בישראל חיים כיום כ-400,000 </w:t>
      </w:r>
      <w:bookmarkStart w:id="4401" w:name="_ETM_Q10_632000"/>
      <w:bookmarkEnd w:id="4401"/>
      <w:r>
        <w:rPr>
          <w:rFonts w:hint="cs"/>
          <w:rtl/>
        </w:rPr>
        <w:t>ישראלים שאינם יכולים להתחתן בישראל משום שעל פי הרבנות הם</w:t>
      </w:r>
      <w:bookmarkStart w:id="4402" w:name="_ETM_Q10_643000"/>
      <w:bookmarkEnd w:id="4402"/>
      <w:r>
        <w:rPr>
          <w:rFonts w:hint="cs"/>
          <w:rtl/>
        </w:rPr>
        <w:t xml:space="preserve"> אינם יהודים על פי ההלכה. </w:t>
      </w:r>
      <w:r>
        <w:rPr>
          <w:rtl/>
        </w:rPr>
        <w:t>מתוכם קרוב</w:t>
      </w:r>
      <w:r>
        <w:rPr>
          <w:rFonts w:hint="cs"/>
          <w:rtl/>
        </w:rPr>
        <w:t xml:space="preserve"> ל-4,000 כן ניסו להתחתן ברבנות </w:t>
      </w:r>
      <w:r>
        <w:rPr>
          <w:rtl/>
        </w:rPr>
        <w:t xml:space="preserve">ונשלחו לבירור </w:t>
      </w:r>
      <w:r>
        <w:rPr>
          <w:rFonts w:hint="cs"/>
          <w:rtl/>
        </w:rPr>
        <w:t>ה</w:t>
      </w:r>
      <w:r>
        <w:rPr>
          <w:rtl/>
        </w:rPr>
        <w:t>יהדות</w:t>
      </w:r>
      <w:r>
        <w:rPr>
          <w:rFonts w:hint="cs"/>
          <w:rtl/>
        </w:rPr>
        <w:t>.</w:t>
      </w:r>
      <w:r>
        <w:rPr>
          <w:rtl/>
        </w:rPr>
        <w:t xml:space="preserve"> לא השארתם להם בריר</w:t>
      </w:r>
      <w:r>
        <w:rPr>
          <w:rFonts w:hint="cs"/>
          <w:rtl/>
        </w:rPr>
        <w:t xml:space="preserve">ה. </w:t>
      </w:r>
      <w:r>
        <w:rPr>
          <w:rtl/>
        </w:rPr>
        <w:t xml:space="preserve">מה אתם מצפים שהם יעשו? </w:t>
      </w:r>
    </w:p>
    <w:p w:rsidR="00E65D3D" w:rsidRDefault="00E65D3D" w:rsidP="00CC2237">
      <w:pPr>
        <w:rPr>
          <w:rtl/>
        </w:rPr>
      </w:pPr>
      <w:bookmarkStart w:id="4403" w:name="_ETM_Q10_664360"/>
      <w:bookmarkStart w:id="4404" w:name="_ETM_Q10_664450"/>
      <w:bookmarkEnd w:id="4403"/>
      <w:bookmarkEnd w:id="4404"/>
    </w:p>
    <w:p w:rsidR="00E65D3D" w:rsidRDefault="00E65D3D" w:rsidP="00FD4F5E">
      <w:pPr>
        <w:rPr>
          <w:rtl/>
        </w:rPr>
      </w:pPr>
      <w:bookmarkStart w:id="4405" w:name="_ETM_Q10_664590"/>
      <w:bookmarkStart w:id="4406" w:name="_ETM_Q10_664662"/>
      <w:bookmarkEnd w:id="4405"/>
      <w:bookmarkEnd w:id="4406"/>
      <w:r>
        <w:rPr>
          <w:rtl/>
        </w:rPr>
        <w:t xml:space="preserve">העולם מתקדם וכמוהו החברה </w:t>
      </w:r>
      <w:r>
        <w:rPr>
          <w:rFonts w:hint="cs"/>
          <w:rtl/>
        </w:rPr>
        <w:t xml:space="preserve">הישראלית. </w:t>
      </w:r>
      <w:r>
        <w:rPr>
          <w:rtl/>
        </w:rPr>
        <w:t>מה שהיה נכון לפני שנים רבות כבר לא מתאים לתקופה הנוכחית. החברה המודרנית מגוונת.</w:t>
      </w:r>
      <w:r>
        <w:rPr>
          <w:rFonts w:hint="cs"/>
          <w:rtl/>
        </w:rPr>
        <w:t xml:space="preserve"> </w:t>
      </w:r>
      <w:r>
        <w:rPr>
          <w:rtl/>
        </w:rPr>
        <w:t>האם לזוגות חד</w:t>
      </w:r>
      <w:r>
        <w:rPr>
          <w:rFonts w:hint="cs"/>
          <w:rtl/>
        </w:rPr>
        <w:t>-</w:t>
      </w:r>
      <w:r>
        <w:rPr>
          <w:rtl/>
        </w:rPr>
        <w:t>מיניים אין זכות להקים משפחה?</w:t>
      </w:r>
      <w:r>
        <w:rPr>
          <w:rFonts w:hint="cs"/>
          <w:rtl/>
        </w:rPr>
        <w:t xml:space="preserve"> </w:t>
      </w:r>
      <w:r>
        <w:rPr>
          <w:rtl/>
        </w:rPr>
        <w:t>האם בני זוג שרק בגלל שאחד מ</w:t>
      </w:r>
      <w:r>
        <w:rPr>
          <w:rFonts w:hint="cs"/>
          <w:rtl/>
        </w:rPr>
        <w:t xml:space="preserve">הם הוא </w:t>
      </w:r>
      <w:r>
        <w:rPr>
          <w:rtl/>
        </w:rPr>
        <w:t>עולה</w:t>
      </w:r>
      <w:r>
        <w:rPr>
          <w:rFonts w:hint="cs"/>
          <w:rtl/>
        </w:rPr>
        <w:t xml:space="preserve"> או הוריו עלו </w:t>
      </w:r>
      <w:bookmarkStart w:id="4407" w:name="_ETM_Q10_685000"/>
      <w:bookmarkEnd w:id="4407"/>
      <w:r>
        <w:rPr>
          <w:rFonts w:hint="cs"/>
          <w:rtl/>
        </w:rPr>
        <w:t xml:space="preserve">ממדינה אחרת לא יכולים לממש פה בארץ את האהבה שלהם </w:t>
      </w:r>
      <w:bookmarkStart w:id="4408" w:name="_ETM_Q10_686000"/>
      <w:bookmarkEnd w:id="4408"/>
      <w:r>
        <w:rPr>
          <w:rFonts w:hint="cs"/>
          <w:rtl/>
        </w:rPr>
        <w:t xml:space="preserve">ולהינשא? </w:t>
      </w:r>
      <w:bookmarkStart w:id="4409" w:name="_ETM_Q10_693000"/>
      <w:bookmarkEnd w:id="4409"/>
      <w:r>
        <w:rPr>
          <w:rtl/>
        </w:rPr>
        <w:t>האם צרי</w:t>
      </w:r>
      <w:r>
        <w:rPr>
          <w:rFonts w:hint="cs"/>
          <w:rtl/>
        </w:rPr>
        <w:t>ך</w:t>
      </w:r>
      <w:r>
        <w:rPr>
          <w:rtl/>
        </w:rPr>
        <w:t xml:space="preserve"> להיות מונופול על מוסד הנישואים כך ש</w:t>
      </w:r>
      <w:r>
        <w:rPr>
          <w:rFonts w:hint="cs"/>
          <w:rtl/>
        </w:rPr>
        <w:t xml:space="preserve">בני זוג </w:t>
      </w:r>
      <w:r w:rsidR="001E7554">
        <w:rPr>
          <w:rFonts w:hint="cs"/>
          <w:rtl/>
        </w:rPr>
        <w:t>ש</w:t>
      </w:r>
      <w:r>
        <w:rPr>
          <w:rFonts w:hint="cs"/>
          <w:rtl/>
        </w:rPr>
        <w:t xml:space="preserve">לא רוצים או לא יכולים </w:t>
      </w:r>
      <w:bookmarkStart w:id="4410" w:name="_ETM_Q10_694000"/>
      <w:bookmarkEnd w:id="4410"/>
      <w:r>
        <w:rPr>
          <w:rFonts w:hint="cs"/>
          <w:rtl/>
        </w:rPr>
        <w:t xml:space="preserve">להתחתן ולהתגרש ברבנות הראשית </w:t>
      </w:r>
      <w:r>
        <w:rPr>
          <w:rtl/>
        </w:rPr>
        <w:t>פשוט נשאר</w:t>
      </w:r>
      <w:r>
        <w:rPr>
          <w:rFonts w:hint="cs"/>
          <w:rtl/>
        </w:rPr>
        <w:t xml:space="preserve">ים חסרי אונים? </w:t>
      </w:r>
      <w:r>
        <w:rPr>
          <w:rtl/>
        </w:rPr>
        <w:t>יש ציבור ר</w:t>
      </w:r>
      <w:r>
        <w:rPr>
          <w:rFonts w:hint="cs"/>
          <w:rtl/>
        </w:rPr>
        <w:t>ח</w:t>
      </w:r>
      <w:r>
        <w:rPr>
          <w:rtl/>
        </w:rPr>
        <w:t>ב מאוד שאי</w:t>
      </w:r>
      <w:r>
        <w:rPr>
          <w:rFonts w:hint="cs"/>
          <w:rtl/>
        </w:rPr>
        <w:t>-</w:t>
      </w:r>
      <w:r>
        <w:rPr>
          <w:rtl/>
        </w:rPr>
        <w:t>אפשר להתעלם ממנו</w:t>
      </w:r>
      <w:r>
        <w:rPr>
          <w:rFonts w:hint="cs"/>
          <w:rtl/>
        </w:rPr>
        <w:t xml:space="preserve">. הם רוצים </w:t>
      </w:r>
      <w:r>
        <w:rPr>
          <w:rtl/>
        </w:rPr>
        <w:t xml:space="preserve">לממש את </w:t>
      </w:r>
      <w:r>
        <w:rPr>
          <w:rFonts w:hint="cs"/>
          <w:rtl/>
        </w:rPr>
        <w:t>האהבה שלהם</w:t>
      </w:r>
      <w:bookmarkStart w:id="4411" w:name="_ETM_Q10_707000"/>
      <w:bookmarkEnd w:id="4411"/>
      <w:r>
        <w:rPr>
          <w:rFonts w:hint="cs"/>
          <w:rtl/>
        </w:rPr>
        <w:t xml:space="preserve"> לא לפי הממסד האורתודוקסי הרבני</w:t>
      </w:r>
      <w:r w:rsidR="00FD4F5E">
        <w:rPr>
          <w:rFonts w:hint="cs"/>
          <w:rtl/>
        </w:rPr>
        <w:t xml:space="preserve"> </w:t>
      </w:r>
      <w:r>
        <w:rPr>
          <w:rtl/>
        </w:rPr>
        <w:lastRenderedPageBreak/>
        <w:t xml:space="preserve">ולא לפי בדיקות </w:t>
      </w:r>
      <w:r>
        <w:rPr>
          <w:rFonts w:hint="cs"/>
          <w:rtl/>
        </w:rPr>
        <w:t xml:space="preserve">הדנ"א </w:t>
      </w:r>
      <w:r>
        <w:rPr>
          <w:rtl/>
        </w:rPr>
        <w:t>שבתי הדין הרבניים שול</w:t>
      </w:r>
      <w:r>
        <w:rPr>
          <w:rFonts w:hint="cs"/>
          <w:rtl/>
        </w:rPr>
        <w:t>ח</w:t>
      </w:r>
      <w:r w:rsidR="001E7554">
        <w:rPr>
          <w:rFonts w:hint="cs"/>
          <w:rtl/>
        </w:rPr>
        <w:t>ים</w:t>
      </w:r>
      <w:r>
        <w:rPr>
          <w:rFonts w:hint="cs"/>
          <w:rtl/>
        </w:rPr>
        <w:t xml:space="preserve"> אותם לעשות. הם רוצים </w:t>
      </w:r>
      <w:r>
        <w:rPr>
          <w:rtl/>
        </w:rPr>
        <w:t xml:space="preserve">לממש את </w:t>
      </w:r>
      <w:r>
        <w:rPr>
          <w:rFonts w:hint="cs"/>
          <w:rtl/>
        </w:rPr>
        <w:t>ה</w:t>
      </w:r>
      <w:r>
        <w:rPr>
          <w:rtl/>
        </w:rPr>
        <w:t>אהב</w:t>
      </w:r>
      <w:r>
        <w:rPr>
          <w:rFonts w:hint="cs"/>
          <w:rtl/>
        </w:rPr>
        <w:t xml:space="preserve">ה שלהם </w:t>
      </w:r>
      <w:r>
        <w:rPr>
          <w:rFonts w:hint="eastAsia"/>
          <w:rtl/>
        </w:rPr>
        <w:t xml:space="preserve">– </w:t>
      </w:r>
      <w:r>
        <w:rPr>
          <w:rtl/>
        </w:rPr>
        <w:t xml:space="preserve">תתפלאו לשמוע </w:t>
      </w:r>
      <w:r>
        <w:rPr>
          <w:rFonts w:hint="cs"/>
          <w:rtl/>
        </w:rPr>
        <w:t xml:space="preserve">– </w:t>
      </w:r>
      <w:r>
        <w:rPr>
          <w:rtl/>
        </w:rPr>
        <w:t>לפי מנגינת ליבם</w:t>
      </w:r>
      <w:r>
        <w:rPr>
          <w:rFonts w:hint="cs"/>
          <w:rtl/>
        </w:rPr>
        <w:t xml:space="preserve">. </w:t>
      </w:r>
      <w:bookmarkStart w:id="4412" w:name="_ETM_Q10_722000"/>
      <w:bookmarkEnd w:id="4412"/>
    </w:p>
    <w:p w:rsidR="00E65D3D" w:rsidRDefault="00E65D3D" w:rsidP="00CC2237">
      <w:pPr>
        <w:rPr>
          <w:rtl/>
        </w:rPr>
      </w:pPr>
      <w:bookmarkStart w:id="4413" w:name="_ETM_Q10_735416"/>
      <w:bookmarkStart w:id="4414" w:name="_ETM_Q10_735465"/>
      <w:bookmarkEnd w:id="4413"/>
      <w:bookmarkEnd w:id="4414"/>
    </w:p>
    <w:p w:rsidR="00E65D3D" w:rsidRDefault="00E65D3D" w:rsidP="001E7554">
      <w:pPr>
        <w:rPr>
          <w:rtl/>
          <w:lang w:eastAsia="he-IL"/>
        </w:rPr>
      </w:pPr>
      <w:bookmarkStart w:id="4415" w:name="_ETM_Q10_735624"/>
      <w:bookmarkStart w:id="4416" w:name="_ETM_Q10_735665"/>
      <w:bookmarkEnd w:id="4415"/>
      <w:bookmarkEnd w:id="4416"/>
      <w:r>
        <w:rPr>
          <w:rtl/>
        </w:rPr>
        <w:t>אני פונה עכשיו לחברי הקואליציה</w:t>
      </w:r>
      <w:r>
        <w:rPr>
          <w:rFonts w:hint="cs"/>
          <w:rtl/>
        </w:rPr>
        <w:t xml:space="preserve"> המעטים שנמצאים פה: </w:t>
      </w:r>
      <w:r>
        <w:rPr>
          <w:rtl/>
        </w:rPr>
        <w:t xml:space="preserve">האם תצביעו נגד </w:t>
      </w:r>
      <w:r>
        <w:rPr>
          <w:rFonts w:hint="cs"/>
          <w:rtl/>
        </w:rPr>
        <w:t>הח</w:t>
      </w:r>
      <w:r>
        <w:rPr>
          <w:rtl/>
        </w:rPr>
        <w:t xml:space="preserve">וק שדואג לזכויות </w:t>
      </w:r>
      <w:r>
        <w:rPr>
          <w:rFonts w:hint="cs"/>
          <w:rtl/>
        </w:rPr>
        <w:t>ה</w:t>
      </w:r>
      <w:r>
        <w:rPr>
          <w:rtl/>
        </w:rPr>
        <w:t>בסיסיות עבור חברי סיעתכם?</w:t>
      </w:r>
      <w:r>
        <w:rPr>
          <w:rFonts w:hint="cs"/>
          <w:rtl/>
        </w:rPr>
        <w:t xml:space="preserve"> </w:t>
      </w:r>
      <w:r>
        <w:rPr>
          <w:rtl/>
        </w:rPr>
        <w:t>הרי השר לביטחון פנים</w:t>
      </w:r>
      <w:r>
        <w:rPr>
          <w:rFonts w:hint="cs"/>
          <w:rtl/>
        </w:rPr>
        <w:t xml:space="preserve"> </w:t>
      </w:r>
      <w:r>
        <w:rPr>
          <w:rtl/>
        </w:rPr>
        <w:t>אמיר אוחנה</w:t>
      </w:r>
      <w:r>
        <w:rPr>
          <w:rFonts w:hint="cs"/>
          <w:rtl/>
        </w:rPr>
        <w:t>,</w:t>
      </w:r>
      <w:r>
        <w:rPr>
          <w:rtl/>
        </w:rPr>
        <w:t xml:space="preserve"> שר העבודה והרווחה</w:t>
      </w:r>
      <w:r>
        <w:rPr>
          <w:rFonts w:hint="cs"/>
          <w:rtl/>
        </w:rPr>
        <w:t xml:space="preserve"> </w:t>
      </w:r>
      <w:r>
        <w:rPr>
          <w:rtl/>
        </w:rPr>
        <w:t>איציק שמולי</w:t>
      </w:r>
      <w:r>
        <w:rPr>
          <w:rFonts w:hint="cs"/>
          <w:rtl/>
        </w:rPr>
        <w:t>,</w:t>
      </w:r>
      <w:r>
        <w:rPr>
          <w:rtl/>
        </w:rPr>
        <w:t xml:space="preserve"> יושב</w:t>
      </w:r>
      <w:r>
        <w:rPr>
          <w:rFonts w:hint="cs"/>
          <w:rtl/>
        </w:rPr>
        <w:t>-</w:t>
      </w:r>
      <w:r>
        <w:rPr>
          <w:rtl/>
        </w:rPr>
        <w:t>ראש ועדת הכנסת</w:t>
      </w:r>
      <w:r>
        <w:rPr>
          <w:rFonts w:hint="cs"/>
          <w:rtl/>
        </w:rPr>
        <w:t xml:space="preserve"> </w:t>
      </w:r>
      <w:r>
        <w:rPr>
          <w:rtl/>
        </w:rPr>
        <w:t>איתן גינזבורג</w:t>
      </w:r>
      <w:r>
        <w:rPr>
          <w:rFonts w:hint="cs"/>
          <w:rtl/>
        </w:rPr>
        <w:t>,</w:t>
      </w:r>
      <w:r>
        <w:rPr>
          <w:rtl/>
        </w:rPr>
        <w:t xml:space="preserve"> לעולם</w:t>
      </w:r>
      <w:r>
        <w:rPr>
          <w:rFonts w:hint="cs"/>
          <w:rtl/>
        </w:rPr>
        <w:t>, אבל לעולם,</w:t>
      </w:r>
      <w:r>
        <w:rPr>
          <w:rtl/>
        </w:rPr>
        <w:t xml:space="preserve"> לא יוכלו להת</w:t>
      </w:r>
      <w:r>
        <w:rPr>
          <w:rFonts w:hint="cs"/>
          <w:rtl/>
        </w:rPr>
        <w:t>ח</w:t>
      </w:r>
      <w:r>
        <w:rPr>
          <w:rtl/>
        </w:rPr>
        <w:t>תן בישראל אם ה</w:t>
      </w:r>
      <w:r>
        <w:rPr>
          <w:rFonts w:hint="cs"/>
          <w:rtl/>
        </w:rPr>
        <w:t>ח</w:t>
      </w:r>
      <w:r>
        <w:rPr>
          <w:rtl/>
        </w:rPr>
        <w:t xml:space="preserve">וק הזה לא יעבור. </w:t>
      </w:r>
      <w:bookmarkStart w:id="4417" w:name="TOR_Q11"/>
      <w:bookmarkEnd w:id="4417"/>
      <w:r>
        <w:rPr>
          <w:rFonts w:hint="cs"/>
          <w:rtl/>
          <w:lang w:eastAsia="he-IL"/>
        </w:rPr>
        <w:t>ולהם יש חיי משפחה, בית, ילדים שהם מגדלים לתפארת מדינת ישראל. פשוט מתעלמים מהם. איך תוכלו להצביע נגד חבריכם, שאתם יושבים איתם בממשלה, בכנסת? אז שם הם מספיק טובים, אבל לאפשר להם את החיים האישיים והאהבה אי-אפשר.</w:t>
      </w:r>
    </w:p>
    <w:p w:rsidR="00E65D3D" w:rsidRDefault="00E65D3D" w:rsidP="00CC2237">
      <w:pPr>
        <w:rPr>
          <w:rtl/>
          <w:lang w:eastAsia="he-IL"/>
        </w:rPr>
      </w:pPr>
    </w:p>
    <w:p w:rsidR="00E65D3D" w:rsidRDefault="00E65D3D" w:rsidP="001E7554">
      <w:pPr>
        <w:rPr>
          <w:rtl/>
          <w:lang w:eastAsia="he-IL"/>
        </w:rPr>
      </w:pPr>
      <w:r>
        <w:rPr>
          <w:rFonts w:hint="cs"/>
          <w:rtl/>
          <w:lang w:eastAsia="he-IL"/>
        </w:rPr>
        <w:t>אני מבקשת מכל סיעות הבית שמאמינות בערך השוויון הבסיסי לתמוך בהצעת החוק הז</w:t>
      </w:r>
      <w:r w:rsidR="001E7554">
        <w:rPr>
          <w:rFonts w:hint="cs"/>
          <w:rtl/>
          <w:lang w:eastAsia="he-IL"/>
        </w:rPr>
        <w:t>את</w:t>
      </w:r>
      <w:r>
        <w:rPr>
          <w:rFonts w:hint="cs"/>
          <w:rtl/>
          <w:lang w:eastAsia="he-IL"/>
        </w:rPr>
        <w:t>, כי הדבר המתבקש ביותר במדינה מתוקנת הוא חופש הבחירה והזכות הבסיסית לאהוב. בואו פשוט נחיה וניתן לחיות. תודה רבה, גברתי היושבת-ראש.</w:t>
      </w:r>
    </w:p>
    <w:p w:rsidR="00E65D3D" w:rsidRDefault="00E65D3D" w:rsidP="00CC2237">
      <w:pPr>
        <w:rPr>
          <w:rtl/>
          <w:lang w:eastAsia="he-IL"/>
        </w:rPr>
      </w:pPr>
    </w:p>
    <w:p w:rsidR="00E65D3D" w:rsidRDefault="00E65D3D" w:rsidP="00CC2237">
      <w:pPr>
        <w:pStyle w:val="af6"/>
        <w:keepNext/>
        <w:rPr>
          <w:rtl/>
        </w:rPr>
      </w:pPr>
      <w:bookmarkStart w:id="4418" w:name="ET_yor_6028_3"/>
      <w:r w:rsidRPr="00C44388">
        <w:rPr>
          <w:rStyle w:val="TagStyle"/>
          <w:rtl/>
        </w:rPr>
        <w:t xml:space="preserve"> &lt;&lt; יור &gt;&gt; </w:t>
      </w:r>
      <w:r>
        <w:rPr>
          <w:rtl/>
        </w:rPr>
        <w:t>היו"ר קרן ברק:</w:t>
      </w:r>
      <w:r w:rsidRPr="00C44388">
        <w:rPr>
          <w:rStyle w:val="TagStyle"/>
          <w:rtl/>
        </w:rPr>
        <w:t xml:space="preserve"> &lt;&lt; יור &gt;&gt;</w:t>
      </w:r>
      <w:r>
        <w:rPr>
          <w:rtl/>
        </w:rPr>
        <w:t xml:space="preserve">  </w:t>
      </w:r>
      <w:bookmarkEnd w:id="4418"/>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רבה לחברת הכנסת מלינובסקי. </w:t>
      </w:r>
      <w:bookmarkStart w:id="4419" w:name="ET_speaker_5090_4"/>
    </w:p>
    <w:p w:rsidR="00E65D3D" w:rsidRDefault="00E65D3D" w:rsidP="00CC2237">
      <w:pPr>
        <w:rPr>
          <w:rtl/>
          <w:lang w:eastAsia="he-IL"/>
        </w:rPr>
      </w:pPr>
    </w:p>
    <w:p w:rsidR="00E65D3D" w:rsidRDefault="00E65D3D" w:rsidP="00CC2237">
      <w:pPr>
        <w:rPr>
          <w:rtl/>
          <w:lang w:eastAsia="he-IL"/>
        </w:rPr>
      </w:pPr>
    </w:p>
    <w:p w:rsidR="00E65D3D" w:rsidRDefault="00E65D3D" w:rsidP="00CC2237">
      <w:pPr>
        <w:pStyle w:val="a6"/>
        <w:rPr>
          <w:rtl/>
        </w:rPr>
      </w:pPr>
      <w:bookmarkStart w:id="4420" w:name="ET_hatsach_620637_16"/>
      <w:r w:rsidRPr="00273DD2">
        <w:rPr>
          <w:rStyle w:val="TagStyle"/>
          <w:rtl/>
        </w:rPr>
        <w:t xml:space="preserve"> &lt;&lt; הצח &gt;&gt; </w:t>
      </w:r>
      <w:bookmarkStart w:id="4421" w:name="_Toc53659236"/>
      <w:bookmarkStart w:id="4422" w:name="_Toc53659526"/>
      <w:bookmarkStart w:id="4423" w:name="_Toc54616234"/>
      <w:r w:rsidRPr="00A64A85">
        <w:rPr>
          <w:rtl/>
        </w:rPr>
        <w:t>הצעת חוק הנישואין ופירוקם, התש"ף</w:t>
      </w:r>
      <w:r w:rsidRPr="00A64A85">
        <w:rPr>
          <w:rFonts w:hint="cs"/>
          <w:rtl/>
        </w:rPr>
        <w:t>–</w:t>
      </w:r>
      <w:r w:rsidRPr="00A64A85">
        <w:rPr>
          <w:rtl/>
        </w:rPr>
        <w:t>2020</w:t>
      </w:r>
      <w:bookmarkEnd w:id="4421"/>
      <w:bookmarkEnd w:id="4422"/>
      <w:bookmarkEnd w:id="4423"/>
      <w:r w:rsidRPr="00A64A85">
        <w:rPr>
          <w:rtl/>
        </w:rPr>
        <w:t xml:space="preserve"> </w:t>
      </w:r>
      <w:r w:rsidRPr="00273DD2">
        <w:rPr>
          <w:rStyle w:val="TagStyle"/>
          <w:rtl/>
        </w:rPr>
        <w:t>&lt;&lt; הצח &gt;&gt;</w:t>
      </w:r>
      <w:bookmarkEnd w:id="4420"/>
      <w:r>
        <w:rPr>
          <w:rStyle w:val="TagStyle"/>
          <w:rFonts w:hint="cs"/>
          <w:rtl/>
        </w:rPr>
        <w:t xml:space="preserve"> </w:t>
      </w:r>
    </w:p>
    <w:p w:rsidR="00E65D3D" w:rsidRPr="00A64A85" w:rsidRDefault="00E65D3D" w:rsidP="00A64A85">
      <w:pPr>
        <w:rPr>
          <w:rtl/>
        </w:rPr>
      </w:pPr>
      <w:r w:rsidRPr="00A64A85">
        <w:rPr>
          <w:rFonts w:hint="cs"/>
          <w:rtl/>
        </w:rPr>
        <w:t>[הצעת חוק פ/1259/23; נספחות.]</w:t>
      </w:r>
    </w:p>
    <w:p w:rsidR="00E65D3D" w:rsidRDefault="00E65D3D" w:rsidP="00CC2237">
      <w:pPr>
        <w:pStyle w:val="-0"/>
        <w:rPr>
          <w:rtl/>
        </w:rPr>
      </w:pPr>
      <w:r>
        <w:rPr>
          <w:rFonts w:hint="cs"/>
          <w:rtl/>
        </w:rPr>
        <w:t>(הצעת חברת הכנסת מרב מיכאלי)</w:t>
      </w:r>
    </w:p>
    <w:p w:rsidR="00E65D3D" w:rsidRPr="00273DD2" w:rsidRDefault="00E65D3D" w:rsidP="00CC2237">
      <w:pPr>
        <w:rPr>
          <w:rtl/>
        </w:rPr>
      </w:pPr>
    </w:p>
    <w:p w:rsidR="00E65D3D" w:rsidRDefault="00E65D3D" w:rsidP="00CC2237">
      <w:pPr>
        <w:pStyle w:val="af6"/>
        <w:keepNext/>
        <w:rPr>
          <w:rtl/>
        </w:rPr>
      </w:pPr>
      <w:r w:rsidRPr="00C44388">
        <w:rPr>
          <w:rStyle w:val="TagStyle"/>
          <w:rtl/>
        </w:rPr>
        <w:t xml:space="preserve">&lt;&lt; יור &gt;&gt; </w:t>
      </w:r>
      <w:r>
        <w:rPr>
          <w:rtl/>
        </w:rPr>
        <w:t>היו"ר קרן ברק:</w:t>
      </w:r>
      <w:r w:rsidRPr="00C44388">
        <w:rPr>
          <w:rStyle w:val="TagStyle"/>
          <w:rtl/>
        </w:rPr>
        <w:t xml:space="preserve"> &lt;&lt; יור &gt;&gt;</w:t>
      </w:r>
      <w:r>
        <w:rPr>
          <w:rtl/>
        </w:rPr>
        <w:t xml:space="preserve">  </w:t>
      </w:r>
    </w:p>
    <w:p w:rsidR="00E65D3D" w:rsidRDefault="00E65D3D" w:rsidP="00FD4F5E">
      <w:pPr>
        <w:rPr>
          <w:rtl/>
          <w:lang w:eastAsia="he-IL"/>
        </w:rPr>
      </w:pPr>
    </w:p>
    <w:p w:rsidR="00E65D3D" w:rsidRDefault="00E65D3D" w:rsidP="00A64A85">
      <w:pPr>
        <w:rPr>
          <w:rtl/>
          <w:lang w:eastAsia="he-IL"/>
        </w:rPr>
      </w:pPr>
      <w:r>
        <w:rPr>
          <w:rFonts w:hint="cs"/>
          <w:rtl/>
          <w:lang w:eastAsia="he-IL"/>
        </w:rPr>
        <w:t>הוצמדה להצעת החוק הצעת חוק של חברת הכנסת מרב מיכאלי. יש לך שלוש דקות לנמק.</w:t>
      </w:r>
    </w:p>
    <w:p w:rsidR="00E65D3D" w:rsidRPr="00273DD2" w:rsidRDefault="00E65D3D" w:rsidP="00CC2237">
      <w:pPr>
        <w:rPr>
          <w:rtl/>
        </w:rPr>
      </w:pPr>
    </w:p>
    <w:p w:rsidR="00E65D3D" w:rsidRDefault="00E65D3D" w:rsidP="00CC2237">
      <w:pPr>
        <w:pStyle w:val="a4"/>
        <w:keepNext/>
        <w:rPr>
          <w:rtl/>
        </w:rPr>
      </w:pPr>
      <w:bookmarkStart w:id="4424" w:name="ET_speaker_5090_17"/>
      <w:r w:rsidRPr="00273DD2">
        <w:rPr>
          <w:rStyle w:val="TagStyle"/>
          <w:rtl/>
        </w:rPr>
        <w:t xml:space="preserve"> &lt;&lt; דובר &gt;&gt; </w:t>
      </w:r>
      <w:bookmarkStart w:id="4425" w:name="_Toc53659237"/>
      <w:bookmarkStart w:id="4426" w:name="_Toc53659527"/>
      <w:bookmarkStart w:id="4427" w:name="_Toc54616235"/>
      <w:r>
        <w:rPr>
          <w:rtl/>
        </w:rPr>
        <w:t>מרב מיכאלי (העבודה):</w:t>
      </w:r>
      <w:bookmarkEnd w:id="4425"/>
      <w:bookmarkEnd w:id="4426"/>
      <w:bookmarkEnd w:id="4427"/>
      <w:r w:rsidRPr="00273DD2">
        <w:rPr>
          <w:rStyle w:val="TagStyle"/>
          <w:rtl/>
        </w:rPr>
        <w:t xml:space="preserve"> &lt;&lt; דובר &gt;&gt;</w:t>
      </w:r>
      <w:r>
        <w:rPr>
          <w:rtl/>
        </w:rPr>
        <w:t xml:space="preserve">  </w:t>
      </w:r>
      <w:bookmarkEnd w:id="4424"/>
    </w:p>
    <w:p w:rsidR="00E65D3D" w:rsidRDefault="00E65D3D" w:rsidP="00FD4F5E">
      <w:pPr>
        <w:rPr>
          <w:rtl/>
          <w:lang w:eastAsia="he-IL"/>
        </w:rPr>
      </w:pPr>
    </w:p>
    <w:bookmarkEnd w:id="4419"/>
    <w:p w:rsidR="00E65D3D" w:rsidRDefault="00E65D3D" w:rsidP="001E7554">
      <w:pPr>
        <w:rPr>
          <w:rtl/>
          <w:lang w:eastAsia="he-IL"/>
        </w:rPr>
      </w:pPr>
      <w:r>
        <w:rPr>
          <w:rFonts w:hint="cs"/>
          <w:rtl/>
          <w:lang w:eastAsia="he-IL"/>
        </w:rPr>
        <w:t xml:space="preserve">חברותיי וחבריי חברי הכנסת, זה נורא פשוט: מדינה שאין בה נישואים אזרחיים היא דמוקרטיה פגומה, פגומה בעומק. </w:t>
      </w:r>
      <w:bookmarkStart w:id="4428" w:name="_ETM_Q11_294307"/>
      <w:bookmarkStart w:id="4429" w:name="_ETM_Q11_294390"/>
      <w:bookmarkStart w:id="4430" w:name="_ETM_Q11_294522"/>
      <w:bookmarkStart w:id="4431" w:name="_ETM_Q11_294580"/>
      <w:bookmarkEnd w:id="4428"/>
      <w:bookmarkEnd w:id="4429"/>
      <w:bookmarkEnd w:id="4430"/>
      <w:bookmarkEnd w:id="4431"/>
      <w:r>
        <w:rPr>
          <w:rFonts w:hint="cs"/>
          <w:rtl/>
          <w:lang w:eastAsia="he-IL"/>
        </w:rPr>
        <w:t>במדינת ישראל אין שוויון בנישואים לא רק לבני ובנות אותו מין, לא רק לאלה שהרבנות לא מוכנה להכיר בהם, לא רק</w:t>
      </w:r>
      <w:bookmarkStart w:id="4432" w:name="_ETM_Q11_304367"/>
      <w:bookmarkEnd w:id="4432"/>
      <w:r>
        <w:rPr>
          <w:rFonts w:hint="cs"/>
          <w:rtl/>
          <w:lang w:eastAsia="he-IL"/>
        </w:rPr>
        <w:t xml:space="preserve"> לאלה שרוצות ורוצים להתחתן אולי עם בני ובנות דת אחרת</w:t>
      </w:r>
      <w:r w:rsidR="001E7554">
        <w:rPr>
          <w:rFonts w:hint="cs"/>
          <w:rtl/>
          <w:lang w:eastAsia="he-IL"/>
        </w:rPr>
        <w:t>,</w:t>
      </w:r>
      <w:r>
        <w:rPr>
          <w:rFonts w:hint="cs"/>
          <w:rtl/>
          <w:lang w:eastAsia="he-IL"/>
        </w:rPr>
        <w:t xml:space="preserve"> אלא גם בתוך הנישואים ההטרוסקסואליים שמותרים במדינת ישראל אין שוויון </w:t>
      </w:r>
      <w:r>
        <w:rPr>
          <w:rtl/>
          <w:lang w:eastAsia="he-IL"/>
        </w:rPr>
        <w:t>–</w:t>
      </w:r>
      <w:r>
        <w:rPr>
          <w:rFonts w:hint="cs"/>
          <w:rtl/>
          <w:lang w:eastAsia="he-IL"/>
        </w:rPr>
        <w:t xml:space="preserve"> לא אצל היהודיות והיהודים ולא אצל המוסלמיות והמוסלמים. הטקס היהודי, חברות וחברים, אני לא יודעת איך לספר לכם את זה</w:t>
      </w:r>
      <w:bookmarkStart w:id="4433" w:name="_ETM_Q11_327254"/>
      <w:bookmarkEnd w:id="4433"/>
      <w:r>
        <w:rPr>
          <w:rFonts w:hint="cs"/>
          <w:rtl/>
          <w:lang w:eastAsia="he-IL"/>
        </w:rPr>
        <w:t xml:space="preserve">, הוא טקס חד-צדדי: הגבר מקדש את האישה ומודיע לציבור שמרגע זה היא </w:t>
      </w:r>
      <w:r>
        <w:rPr>
          <w:rFonts w:hint="cs"/>
          <w:rtl/>
          <w:lang w:eastAsia="he-IL"/>
        </w:rPr>
        <w:lastRenderedPageBreak/>
        <w:t xml:space="preserve">מותרת רק לו ואסורה עליהם. אחר כך, לפי אותו היגיון, אם היא רוצה להתגרש והוא לא רוצה לתת לה גט </w:t>
      </w:r>
      <w:r>
        <w:rPr>
          <w:rtl/>
          <w:lang w:eastAsia="he-IL"/>
        </w:rPr>
        <w:t>–</w:t>
      </w:r>
      <w:r>
        <w:rPr>
          <w:rFonts w:hint="cs"/>
          <w:rtl/>
          <w:lang w:eastAsia="he-IL"/>
        </w:rPr>
        <w:t xml:space="preserve"> איך להגיד</w:t>
      </w:r>
      <w:r w:rsidR="001E7554">
        <w:rPr>
          <w:rFonts w:hint="cs"/>
          <w:rtl/>
          <w:lang w:eastAsia="he-IL"/>
        </w:rPr>
        <w:t>?</w:t>
      </w:r>
      <w:r>
        <w:rPr>
          <w:rFonts w:hint="cs"/>
          <w:rtl/>
          <w:lang w:eastAsia="he-IL"/>
        </w:rPr>
        <w:t xml:space="preserve"> </w:t>
      </w:r>
      <w:r>
        <w:rPr>
          <w:lang w:eastAsia="he-IL"/>
        </w:rPr>
        <w:t>tough</w:t>
      </w:r>
      <w:r>
        <w:rPr>
          <w:rFonts w:hint="cs"/>
          <w:rtl/>
          <w:lang w:eastAsia="he-IL"/>
        </w:rPr>
        <w:t>, בעיה שלך, חפשי אותו.</w:t>
      </w:r>
    </w:p>
    <w:p w:rsidR="00E65D3D" w:rsidRDefault="00E65D3D" w:rsidP="00CC2237">
      <w:pPr>
        <w:rPr>
          <w:rtl/>
          <w:lang w:eastAsia="he-IL"/>
        </w:rPr>
      </w:pPr>
    </w:p>
    <w:p w:rsidR="00E65D3D" w:rsidRDefault="00E65D3D" w:rsidP="001E7554">
      <w:pPr>
        <w:rPr>
          <w:rtl/>
          <w:lang w:eastAsia="he-IL"/>
        </w:rPr>
      </w:pPr>
      <w:r>
        <w:rPr>
          <w:rFonts w:hint="cs"/>
          <w:rtl/>
          <w:lang w:eastAsia="he-IL"/>
        </w:rPr>
        <w:t>אצל המוסלמיות יש בעיות אחרות, ברוך השם</w:t>
      </w:r>
      <w:r w:rsidR="001E7554">
        <w:rPr>
          <w:rFonts w:hint="cs"/>
          <w:rtl/>
          <w:lang w:eastAsia="he-IL"/>
        </w:rPr>
        <w:t>.</w:t>
      </w:r>
      <w:r>
        <w:rPr>
          <w:rFonts w:hint="cs"/>
          <w:rtl/>
          <w:lang w:eastAsia="he-IL"/>
        </w:rPr>
        <w:t xml:space="preserve"> אלחמדול</w:t>
      </w:r>
      <w:r w:rsidR="001E7554">
        <w:rPr>
          <w:rFonts w:hint="cs"/>
          <w:rtl/>
          <w:lang w:eastAsia="he-IL"/>
        </w:rPr>
        <w:t>י</w:t>
      </w:r>
      <w:r>
        <w:rPr>
          <w:rFonts w:hint="cs"/>
          <w:rtl/>
          <w:lang w:eastAsia="he-IL"/>
        </w:rPr>
        <w:t>לה, לא חסר. הקלות הבלתי</w:t>
      </w:r>
      <w:bookmarkStart w:id="4434" w:name="_ETM_Q11_353356"/>
      <w:bookmarkEnd w:id="4434"/>
      <w:r w:rsidR="001E7554">
        <w:rPr>
          <w:rFonts w:hint="cs"/>
          <w:rtl/>
          <w:lang w:eastAsia="he-IL"/>
        </w:rPr>
        <w:t>-</w:t>
      </w:r>
      <w:r>
        <w:rPr>
          <w:rFonts w:hint="cs"/>
          <w:rtl/>
          <w:lang w:eastAsia="he-IL"/>
        </w:rPr>
        <w:t>נסבלת שאפשר לגרש שם אישה בלי הזכויות שלה לא נובעת משוויון גדול בין גברים לנשים בתפיסה הדתית</w:t>
      </w:r>
      <w:r w:rsidR="001E7554">
        <w:rPr>
          <w:rFonts w:hint="cs"/>
          <w:rtl/>
          <w:lang w:eastAsia="he-IL"/>
        </w:rPr>
        <w:t>.</w:t>
      </w:r>
      <w:r>
        <w:rPr>
          <w:rFonts w:hint="cs"/>
          <w:rtl/>
          <w:lang w:eastAsia="he-IL"/>
        </w:rPr>
        <w:t xml:space="preserve"> זאת הדת</w:t>
      </w:r>
      <w:r w:rsidR="001E7554">
        <w:rPr>
          <w:rFonts w:hint="cs"/>
          <w:rtl/>
          <w:lang w:eastAsia="he-IL"/>
        </w:rPr>
        <w:t>,</w:t>
      </w:r>
      <w:r>
        <w:rPr>
          <w:rFonts w:hint="cs"/>
          <w:rtl/>
          <w:lang w:eastAsia="he-IL"/>
        </w:rPr>
        <w:t xml:space="preserve"> והדת היא פטריארכלית. ויש בישראל חופש דת חלקי, משום שמי שלא מאמינה או לא מאמין בדת לא יכולה לממש למשל את זכותה להתחתן, אבל הדת איננה יכולה להיות חוק מדינה, חברות וחברים. בדיוק כמו שאין חוק שמחייב לעשות ברית מילה</w:t>
      </w:r>
      <w:r w:rsidR="001E7554">
        <w:rPr>
          <w:rFonts w:hint="cs"/>
          <w:rtl/>
          <w:lang w:eastAsia="he-IL"/>
        </w:rPr>
        <w:t>,</w:t>
      </w:r>
      <w:r>
        <w:rPr>
          <w:rFonts w:hint="cs"/>
          <w:rtl/>
          <w:lang w:eastAsia="he-IL"/>
        </w:rPr>
        <w:t xml:space="preserve"> לא יכול להיות חוק שמחייב להתחתן בנישואים דתיים</w:t>
      </w:r>
      <w:bookmarkStart w:id="4435" w:name="_ETM_Q11_396763"/>
      <w:bookmarkEnd w:id="4435"/>
      <w:r w:rsidR="001E7554">
        <w:rPr>
          <w:rFonts w:hint="cs"/>
          <w:rtl/>
          <w:lang w:eastAsia="he-IL"/>
        </w:rPr>
        <w:t>,</w:t>
      </w:r>
      <w:r>
        <w:rPr>
          <w:rFonts w:hint="cs"/>
          <w:rtl/>
          <w:lang w:eastAsia="he-IL"/>
        </w:rPr>
        <w:t xml:space="preserve"> לא בדת היהודית ולא בשום דת אחרת. ומדינת ישראל היום מחייבת את כל האזרחיות והאזרחים שלה להינשא בנישואים דתיים</w:t>
      </w:r>
      <w:r w:rsidR="001E7554">
        <w:rPr>
          <w:rFonts w:hint="cs"/>
          <w:rtl/>
          <w:lang w:eastAsia="he-IL"/>
        </w:rPr>
        <w:t>,</w:t>
      </w:r>
      <w:r>
        <w:rPr>
          <w:rFonts w:hint="cs"/>
          <w:rtl/>
          <w:lang w:eastAsia="he-IL"/>
        </w:rPr>
        <w:t xml:space="preserve"> או שיחפשו.</w:t>
      </w:r>
    </w:p>
    <w:p w:rsidR="00E65D3D" w:rsidRDefault="00E65D3D" w:rsidP="00CC2237">
      <w:pPr>
        <w:rPr>
          <w:rtl/>
          <w:lang w:eastAsia="he-IL"/>
        </w:rPr>
      </w:pPr>
    </w:p>
    <w:p w:rsidR="00E65D3D" w:rsidRDefault="00E65D3D" w:rsidP="00CC2237">
      <w:pPr>
        <w:pStyle w:val="af5"/>
        <w:keepNext/>
        <w:rPr>
          <w:rtl/>
        </w:rPr>
      </w:pPr>
      <w:bookmarkStart w:id="4436" w:name="ET_interruption_5628_5"/>
      <w:r w:rsidRPr="00C44388">
        <w:rPr>
          <w:rStyle w:val="TagStyle"/>
          <w:rtl/>
        </w:rPr>
        <w:t xml:space="preserve"> &lt;&lt; קריאה &gt;&gt; </w:t>
      </w:r>
      <w:r>
        <w:rPr>
          <w:rtl/>
        </w:rPr>
        <w:t>מיכאל מלכיאלי (ש"ס):</w:t>
      </w:r>
      <w:r w:rsidRPr="00C44388">
        <w:rPr>
          <w:rStyle w:val="TagStyle"/>
          <w:rtl/>
        </w:rPr>
        <w:t xml:space="preserve"> &lt;&lt; קריאה &gt;&gt;</w:t>
      </w:r>
      <w:r>
        <w:rPr>
          <w:rtl/>
        </w:rPr>
        <w:t xml:space="preserve">  </w:t>
      </w:r>
      <w:bookmarkEnd w:id="4436"/>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Default="00E65D3D" w:rsidP="00CC2237">
      <w:pPr>
        <w:rPr>
          <w:rtl/>
          <w:lang w:eastAsia="he-IL"/>
        </w:rPr>
      </w:pPr>
    </w:p>
    <w:p w:rsidR="00E65D3D" w:rsidRDefault="00E65D3D" w:rsidP="00CC2237">
      <w:pPr>
        <w:pStyle w:val="-"/>
        <w:keepNext/>
        <w:rPr>
          <w:rtl/>
        </w:rPr>
      </w:pPr>
      <w:bookmarkStart w:id="4437" w:name="ET_speakercontinue_5090_6"/>
      <w:r w:rsidRPr="00C44388">
        <w:rPr>
          <w:rStyle w:val="TagStyle"/>
          <w:rtl/>
        </w:rPr>
        <w:t xml:space="preserve"> &lt;&lt; דובר_המשך &gt;&gt; </w:t>
      </w:r>
      <w:r>
        <w:rPr>
          <w:rtl/>
        </w:rPr>
        <w:t>מרב מיכאלי (העבודה):</w:t>
      </w:r>
      <w:r w:rsidRPr="00C44388">
        <w:rPr>
          <w:rStyle w:val="TagStyle"/>
          <w:rtl/>
        </w:rPr>
        <w:t xml:space="preserve"> &lt;&lt; דובר_המשך &gt;&gt;</w:t>
      </w:r>
      <w:r>
        <w:rPr>
          <w:rtl/>
        </w:rPr>
        <w:t xml:space="preserve">  </w:t>
      </w:r>
      <w:bookmarkEnd w:id="4437"/>
    </w:p>
    <w:p w:rsidR="00E65D3D" w:rsidRDefault="00E65D3D" w:rsidP="00FD4F5E">
      <w:pPr>
        <w:rPr>
          <w:rtl/>
          <w:lang w:eastAsia="he-IL"/>
        </w:rPr>
      </w:pPr>
    </w:p>
    <w:p w:rsidR="00E65D3D" w:rsidRDefault="00E65D3D" w:rsidP="00A64A85">
      <w:pPr>
        <w:rPr>
          <w:rtl/>
          <w:lang w:eastAsia="he-IL"/>
        </w:rPr>
      </w:pPr>
      <w:r>
        <w:rPr>
          <w:rFonts w:hint="cs"/>
          <w:rtl/>
          <w:lang w:eastAsia="he-IL"/>
        </w:rPr>
        <w:t>אין במדינת ישראל מסלול לנישואים שאינם דתיים. נקודה. זה מצב שהוא בלתי נסבל במדינה דמוקרטית והוא חייב להשתנות, ולהשתנות עכשיו.</w:t>
      </w:r>
    </w:p>
    <w:p w:rsidR="00E65D3D" w:rsidRDefault="00E65D3D" w:rsidP="00CC2237">
      <w:pPr>
        <w:rPr>
          <w:rtl/>
          <w:lang w:eastAsia="he-IL"/>
        </w:rPr>
      </w:pPr>
    </w:p>
    <w:p w:rsidR="00E65D3D" w:rsidRDefault="00E65D3D" w:rsidP="001E7554">
      <w:pPr>
        <w:rPr>
          <w:rtl/>
          <w:lang w:eastAsia="he-IL"/>
        </w:rPr>
      </w:pPr>
      <w:r>
        <w:rPr>
          <w:rFonts w:hint="cs"/>
          <w:rtl/>
          <w:lang w:eastAsia="he-IL"/>
        </w:rPr>
        <w:t xml:space="preserve">חברת הכנסת יוליה מלינובסקי הציגה פה לפניי הצעת חוק שמאפשרת מסלול </w:t>
      </w:r>
      <w:bookmarkStart w:id="4438" w:name="_ETM_Q11_429779"/>
      <w:bookmarkEnd w:id="4438"/>
      <w:r>
        <w:rPr>
          <w:rFonts w:hint="cs"/>
          <w:rtl/>
          <w:lang w:eastAsia="he-IL"/>
        </w:rPr>
        <w:t xml:space="preserve">לנישואים אזרחיים, ואני אומרת לכם, המסלול היחיד של רישום נישואים במדינת ישראל יכול וחייב להיות רק של נישואים אזרחיים. </w:t>
      </w:r>
      <w:r w:rsidR="001E7554">
        <w:rPr>
          <w:rFonts w:hint="cs"/>
          <w:rtl/>
          <w:lang w:eastAsia="he-IL"/>
        </w:rPr>
        <w:t>ע</w:t>
      </w:r>
      <w:r>
        <w:rPr>
          <w:rFonts w:hint="cs"/>
          <w:rtl/>
          <w:lang w:eastAsia="he-IL"/>
        </w:rPr>
        <w:t xml:space="preserve">ם הרישום הזה, שנעשה על ידי המדינה והמדינה בלבד, אפשר ללכת אחר כך לאיזה רב שתרצו </w:t>
      </w:r>
      <w:r>
        <w:rPr>
          <w:rtl/>
          <w:lang w:eastAsia="he-IL"/>
        </w:rPr>
        <w:t>–</w:t>
      </w:r>
      <w:r>
        <w:rPr>
          <w:rFonts w:hint="cs"/>
          <w:rtl/>
          <w:lang w:eastAsia="he-IL"/>
        </w:rPr>
        <w:t xml:space="preserve"> </w:t>
      </w:r>
      <w:bookmarkStart w:id="4439" w:name="_ETM_Q11_450000"/>
      <w:bookmarkEnd w:id="4439"/>
      <w:r>
        <w:rPr>
          <w:rFonts w:hint="cs"/>
          <w:rtl/>
          <w:lang w:eastAsia="he-IL"/>
        </w:rPr>
        <w:t xml:space="preserve">לרב חרדי, לרב של צהר, לרבה רפורמית, לאברי גלעד </w:t>
      </w:r>
      <w:r>
        <w:rPr>
          <w:rtl/>
          <w:lang w:eastAsia="he-IL"/>
        </w:rPr>
        <w:t>–</w:t>
      </w:r>
      <w:r>
        <w:rPr>
          <w:rFonts w:hint="cs"/>
          <w:rtl/>
          <w:lang w:eastAsia="he-IL"/>
        </w:rPr>
        <w:t xml:space="preserve"> מה שנוח לכם, חברות וחברים</w:t>
      </w:r>
      <w:r w:rsidR="001E7554">
        <w:rPr>
          <w:rFonts w:hint="cs"/>
          <w:rtl/>
          <w:lang w:eastAsia="he-IL"/>
        </w:rPr>
        <w:t>,</w:t>
      </w:r>
      <w:r>
        <w:rPr>
          <w:rFonts w:hint="cs"/>
          <w:rtl/>
          <w:lang w:eastAsia="he-IL"/>
        </w:rPr>
        <w:t xml:space="preserve"> אבל הרישום יכול להיעשות אך ורק על ידי המדינה.</w:t>
      </w:r>
    </w:p>
    <w:p w:rsidR="00E65D3D" w:rsidRDefault="00E65D3D" w:rsidP="00CC2237">
      <w:pPr>
        <w:rPr>
          <w:rtl/>
          <w:lang w:eastAsia="he-IL"/>
        </w:rPr>
      </w:pPr>
    </w:p>
    <w:p w:rsidR="00E65D3D" w:rsidRDefault="00E65D3D" w:rsidP="00CC2237">
      <w:pPr>
        <w:rPr>
          <w:rtl/>
          <w:lang w:eastAsia="he-IL"/>
        </w:rPr>
      </w:pPr>
      <w:r>
        <w:rPr>
          <w:rFonts w:hint="cs"/>
          <w:rtl/>
          <w:lang w:eastAsia="he-IL"/>
        </w:rPr>
        <w:t>גבירותי ורבותיי, חברות וחברי הכנסת, זה עניין בסיסי של חירות, של שוויון, של זכויות אדם. הכנסת הזאת חייבת לחוקק נישואים אזרחיים. כל יום שהיא לא עושה את</w:t>
      </w:r>
      <w:bookmarkStart w:id="4440" w:name="_ETM_Q11_481557"/>
      <w:bookmarkEnd w:id="4440"/>
      <w:r>
        <w:rPr>
          <w:rFonts w:hint="cs"/>
          <w:rtl/>
          <w:lang w:eastAsia="he-IL"/>
        </w:rPr>
        <w:t xml:space="preserve"> זה היא משאירה את ישראל דמוקרטיה פגומה, פגומה במהותה.</w:t>
      </w:r>
    </w:p>
    <w:p w:rsidR="00E65D3D" w:rsidRDefault="00E65D3D" w:rsidP="00CC2237">
      <w:pPr>
        <w:rPr>
          <w:rtl/>
          <w:lang w:eastAsia="he-IL"/>
        </w:rPr>
      </w:pPr>
    </w:p>
    <w:p w:rsidR="00E65D3D" w:rsidRDefault="00E65D3D" w:rsidP="00CC2237">
      <w:pPr>
        <w:pStyle w:val="af6"/>
        <w:keepNext/>
        <w:rPr>
          <w:rtl/>
        </w:rPr>
      </w:pPr>
      <w:bookmarkStart w:id="4441" w:name="ET_yor_6028_7"/>
      <w:r w:rsidRPr="00C44388">
        <w:rPr>
          <w:rStyle w:val="TagStyle"/>
          <w:rtl/>
        </w:rPr>
        <w:t xml:space="preserve"> &lt;&lt; יור &gt;&gt; </w:t>
      </w:r>
      <w:r>
        <w:rPr>
          <w:rtl/>
        </w:rPr>
        <w:t>היו"ר קרן ברק:</w:t>
      </w:r>
      <w:r w:rsidRPr="00C44388">
        <w:rPr>
          <w:rStyle w:val="TagStyle"/>
          <w:rtl/>
        </w:rPr>
        <w:t xml:space="preserve"> &lt;&lt; יור &gt;&gt;</w:t>
      </w:r>
      <w:r>
        <w:rPr>
          <w:rtl/>
        </w:rPr>
        <w:t xml:space="preserve">  </w:t>
      </w:r>
      <w:bookmarkEnd w:id="4441"/>
    </w:p>
    <w:p w:rsidR="00E65D3D" w:rsidRDefault="00E65D3D" w:rsidP="00FD4F5E">
      <w:pPr>
        <w:rPr>
          <w:rtl/>
          <w:lang w:eastAsia="he-IL"/>
        </w:rPr>
      </w:pPr>
    </w:p>
    <w:p w:rsidR="00E65D3D" w:rsidRDefault="00E65D3D" w:rsidP="00CC2237">
      <w:pPr>
        <w:rPr>
          <w:rtl/>
          <w:lang w:eastAsia="he-IL"/>
        </w:rPr>
      </w:pPr>
      <w:r>
        <w:rPr>
          <w:rFonts w:hint="cs"/>
          <w:rtl/>
          <w:lang w:eastAsia="he-IL"/>
        </w:rPr>
        <w:t>תודה רבה לחברת הכנסת מיכאלי. ישיב במשולב על שתי הצעות החוק השר יועז הנדל.</w:t>
      </w:r>
    </w:p>
    <w:p w:rsidR="00E65D3D" w:rsidRDefault="00E65D3D" w:rsidP="00CC2237">
      <w:pPr>
        <w:rPr>
          <w:rtl/>
          <w:lang w:eastAsia="he-IL"/>
        </w:rPr>
      </w:pPr>
    </w:p>
    <w:p w:rsidR="00E65D3D" w:rsidRDefault="00E65D3D" w:rsidP="00CC2237">
      <w:pPr>
        <w:pStyle w:val="a4"/>
        <w:keepNext/>
        <w:rPr>
          <w:rtl/>
        </w:rPr>
      </w:pPr>
      <w:bookmarkStart w:id="4442" w:name="ET_speaker_5989_8"/>
      <w:r w:rsidRPr="00C44388">
        <w:rPr>
          <w:rStyle w:val="TagStyle"/>
          <w:rtl/>
        </w:rPr>
        <w:t xml:space="preserve"> &lt;&lt; דובר &gt;&gt; </w:t>
      </w:r>
      <w:bookmarkStart w:id="4443" w:name="_Toc53659238"/>
      <w:bookmarkStart w:id="4444" w:name="_Toc53659528"/>
      <w:bookmarkStart w:id="4445" w:name="_Toc54616236"/>
      <w:r>
        <w:rPr>
          <w:rtl/>
        </w:rPr>
        <w:t>שר התקשורת יועז הנדל:</w:t>
      </w:r>
      <w:bookmarkEnd w:id="4443"/>
      <w:bookmarkEnd w:id="4444"/>
      <w:bookmarkEnd w:id="4445"/>
      <w:r w:rsidRPr="00C44388">
        <w:rPr>
          <w:rStyle w:val="TagStyle"/>
          <w:rtl/>
        </w:rPr>
        <w:t xml:space="preserve"> &lt;&lt; דובר &gt;&gt;</w:t>
      </w:r>
      <w:r>
        <w:rPr>
          <w:rtl/>
        </w:rPr>
        <w:t xml:space="preserve">  </w:t>
      </w:r>
      <w:bookmarkEnd w:id="4442"/>
    </w:p>
    <w:p w:rsidR="00E65D3D" w:rsidRDefault="00E65D3D" w:rsidP="00FD4F5E">
      <w:pPr>
        <w:rPr>
          <w:rtl/>
          <w:lang w:eastAsia="he-IL"/>
        </w:rPr>
      </w:pPr>
    </w:p>
    <w:p w:rsidR="00E65D3D" w:rsidRDefault="00E65D3D" w:rsidP="001E7554">
      <w:pPr>
        <w:rPr>
          <w:rtl/>
          <w:lang w:eastAsia="he-IL"/>
        </w:rPr>
      </w:pPr>
      <w:r>
        <w:rPr>
          <w:rFonts w:hint="cs"/>
          <w:rtl/>
          <w:lang w:eastAsia="he-IL"/>
        </w:rPr>
        <w:lastRenderedPageBreak/>
        <w:t xml:space="preserve">כבוד יושב-ראש </w:t>
      </w:r>
      <w:r w:rsidR="00A9059E">
        <w:rPr>
          <w:rFonts w:hint="cs"/>
          <w:rtl/>
          <w:lang w:eastAsia="he-IL"/>
        </w:rPr>
        <w:t>– – –</w:t>
      </w:r>
      <w:r>
        <w:rPr>
          <w:rFonts w:hint="cs"/>
          <w:rtl/>
          <w:lang w:eastAsia="he-IL"/>
        </w:rPr>
        <w:t xml:space="preserve"> </w:t>
      </w:r>
    </w:p>
    <w:p w:rsidR="00E65D3D" w:rsidRDefault="00E65D3D" w:rsidP="00CC2237">
      <w:pPr>
        <w:rPr>
          <w:rtl/>
          <w:lang w:eastAsia="he-IL"/>
        </w:rPr>
      </w:pPr>
    </w:p>
    <w:p w:rsidR="00E65D3D" w:rsidRDefault="00E65D3D" w:rsidP="00CC2237">
      <w:pPr>
        <w:pStyle w:val="af6"/>
        <w:keepNext/>
        <w:rPr>
          <w:rtl/>
        </w:rPr>
      </w:pPr>
      <w:r w:rsidRPr="00C44388">
        <w:rPr>
          <w:rStyle w:val="TagStyle"/>
          <w:rtl/>
        </w:rPr>
        <w:t xml:space="preserve">&lt;&lt; יור &gt;&gt; </w:t>
      </w:r>
      <w:r>
        <w:rPr>
          <w:rtl/>
        </w:rPr>
        <w:t>היו"ר קרן ברק:</w:t>
      </w:r>
      <w:r w:rsidRPr="00C44388">
        <w:rPr>
          <w:rStyle w:val="TagStyle"/>
          <w:rtl/>
        </w:rPr>
        <w:t xml:space="preserve"> &lt;&lt; יור &gt;&gt;</w:t>
      </w:r>
      <w:r>
        <w:rPr>
          <w:rtl/>
        </w:rPr>
        <w:t xml:space="preserve">  </w:t>
      </w:r>
    </w:p>
    <w:p w:rsidR="00E65D3D" w:rsidRPr="00516460" w:rsidRDefault="00E65D3D" w:rsidP="00CC2237">
      <w:pPr>
        <w:rPr>
          <w:rtl/>
          <w:lang w:eastAsia="he-IL"/>
        </w:rPr>
      </w:pPr>
    </w:p>
    <w:p w:rsidR="00E65D3D" w:rsidRDefault="00E65D3D" w:rsidP="00CC2237">
      <w:pPr>
        <w:rPr>
          <w:rtl/>
          <w:lang w:eastAsia="he-IL"/>
        </w:rPr>
      </w:pPr>
      <w:r>
        <w:rPr>
          <w:rFonts w:hint="cs"/>
          <w:rtl/>
          <w:lang w:eastAsia="he-IL"/>
        </w:rPr>
        <w:t>יושבת.</w:t>
      </w:r>
    </w:p>
    <w:p w:rsidR="00E65D3D" w:rsidRPr="00A64A85" w:rsidRDefault="00E65D3D" w:rsidP="00A64A85">
      <w:pPr>
        <w:rPr>
          <w:rtl/>
        </w:rPr>
      </w:pPr>
    </w:p>
    <w:p w:rsidR="00E65D3D" w:rsidRDefault="00E65D3D" w:rsidP="00CC2237">
      <w:pPr>
        <w:pStyle w:val="-"/>
        <w:rPr>
          <w:rtl/>
        </w:rPr>
      </w:pPr>
      <w:bookmarkStart w:id="4446" w:name="ET_speakercontinue_5989_19"/>
      <w:r w:rsidRPr="00516460">
        <w:rPr>
          <w:rStyle w:val="TagStyle"/>
          <w:rtl/>
        </w:rPr>
        <w:t xml:space="preserve"> &lt;&lt; דובר_המשך &gt;&gt; </w:t>
      </w:r>
      <w:r>
        <w:rPr>
          <w:rtl/>
        </w:rPr>
        <w:t>שר התקשורת יועז הנדל:</w:t>
      </w:r>
      <w:r w:rsidRPr="00516460">
        <w:rPr>
          <w:rStyle w:val="TagStyle"/>
          <w:rtl/>
        </w:rPr>
        <w:t xml:space="preserve"> &lt;&lt; דובר_המשך &gt;&gt;</w:t>
      </w:r>
      <w:r>
        <w:rPr>
          <w:rStyle w:val="TagStyle"/>
          <w:rtl/>
        </w:rPr>
        <w:t xml:space="preserve"> </w:t>
      </w:r>
      <w:bookmarkEnd w:id="4446"/>
    </w:p>
    <w:p w:rsidR="00E65D3D" w:rsidRDefault="00E65D3D" w:rsidP="00FD4F5E">
      <w:pPr>
        <w:rPr>
          <w:rtl/>
        </w:rPr>
      </w:pPr>
    </w:p>
    <w:p w:rsidR="00E65D3D" w:rsidRDefault="00E65D3D" w:rsidP="001E7554">
      <w:pPr>
        <w:rPr>
          <w:rtl/>
          <w:lang w:eastAsia="he-IL"/>
        </w:rPr>
      </w:pPr>
      <w:r>
        <w:rPr>
          <w:rFonts w:hint="cs"/>
          <w:rtl/>
        </w:rPr>
        <w:t>יושבת, יו"ר, יושבת-ראש ה</w:t>
      </w:r>
      <w:r w:rsidR="001E7554">
        <w:rPr>
          <w:rFonts w:hint="cs"/>
          <w:rtl/>
        </w:rPr>
        <w:t xml:space="preserve">ישיבה. </w:t>
      </w:r>
      <w:r>
        <w:rPr>
          <w:rFonts w:hint="cs"/>
          <w:rtl/>
        </w:rPr>
        <w:t xml:space="preserve">בגלל מרב מיכאלי אני התבלבלתי. אז כבוד יושבת-ראש </w:t>
      </w:r>
      <w:r w:rsidR="001E7554">
        <w:rPr>
          <w:rFonts w:hint="cs"/>
          <w:rtl/>
        </w:rPr>
        <w:t>הישיבה</w:t>
      </w:r>
      <w:r>
        <w:rPr>
          <w:rFonts w:hint="cs"/>
          <w:rtl/>
        </w:rPr>
        <w:t xml:space="preserve">, </w:t>
      </w:r>
      <w:r>
        <w:rPr>
          <w:rFonts w:hint="cs"/>
          <w:rtl/>
          <w:lang w:eastAsia="he-IL"/>
        </w:rPr>
        <w:t>חברי כנסת יקרים, חברת הכנסת מלינקובסקי, חברת הכנסת מרב מיכאלי</w:t>
      </w:r>
      <w:r w:rsidR="001E7554">
        <w:rPr>
          <w:rFonts w:hint="cs"/>
          <w:rtl/>
          <w:lang w:eastAsia="he-IL"/>
        </w:rPr>
        <w:t>,</w:t>
      </w:r>
      <w:r>
        <w:rPr>
          <w:rFonts w:hint="cs"/>
          <w:rtl/>
          <w:lang w:eastAsia="he-IL"/>
        </w:rPr>
        <w:t xml:space="preserve"> קודם כול אני רוצה לתת </w:t>
      </w:r>
      <w:r w:rsidR="00A9059E">
        <w:rPr>
          <w:rFonts w:hint="cs"/>
          <w:rtl/>
          <w:lang w:eastAsia="he-IL"/>
        </w:rPr>
        <w:t>– – –</w:t>
      </w:r>
    </w:p>
    <w:p w:rsidR="00E65D3D" w:rsidRDefault="00E65D3D" w:rsidP="00CC2237">
      <w:pPr>
        <w:rPr>
          <w:rtl/>
        </w:rPr>
      </w:pPr>
      <w:r>
        <w:rPr>
          <w:rtl/>
        </w:rPr>
        <w:t xml:space="preserve"> </w:t>
      </w:r>
    </w:p>
    <w:p w:rsidR="00E65D3D" w:rsidRDefault="00E65D3D" w:rsidP="00CC2237">
      <w:pPr>
        <w:pStyle w:val="af5"/>
        <w:keepNext/>
        <w:rPr>
          <w:rtl/>
        </w:rPr>
      </w:pPr>
      <w:bookmarkStart w:id="4447" w:name="ET_interruption_5142_14"/>
      <w:r w:rsidRPr="0085127F">
        <w:rPr>
          <w:rStyle w:val="TagStyle"/>
          <w:rtl/>
        </w:rPr>
        <w:t xml:space="preserve"> &lt;&lt; קריאה &gt;&gt; </w:t>
      </w:r>
      <w:r>
        <w:rPr>
          <w:rtl/>
        </w:rPr>
        <w:t>יוליה מלינובסקי קונין (ישראל ביתנו):</w:t>
      </w:r>
      <w:r w:rsidRPr="0085127F">
        <w:rPr>
          <w:rStyle w:val="TagStyle"/>
          <w:rtl/>
        </w:rPr>
        <w:t xml:space="preserve"> &lt;&lt; קריאה &gt;&gt;</w:t>
      </w:r>
      <w:r>
        <w:rPr>
          <w:rtl/>
        </w:rPr>
        <w:t xml:space="preserve">  </w:t>
      </w:r>
      <w:bookmarkEnd w:id="4447"/>
    </w:p>
    <w:p w:rsidR="00E65D3D" w:rsidRDefault="00E65D3D" w:rsidP="00FD4F5E">
      <w:pPr>
        <w:rPr>
          <w:rtl/>
          <w:lang w:eastAsia="he-IL"/>
        </w:rPr>
      </w:pPr>
    </w:p>
    <w:p w:rsidR="00E65D3D" w:rsidRDefault="00E65D3D" w:rsidP="00CC2237">
      <w:pPr>
        <w:rPr>
          <w:rtl/>
          <w:lang w:eastAsia="he-IL"/>
        </w:rPr>
      </w:pPr>
      <w:r>
        <w:rPr>
          <w:rFonts w:hint="cs"/>
          <w:rtl/>
          <w:lang w:eastAsia="he-IL"/>
        </w:rPr>
        <w:t>מלינובסקי. הלוואי עליי, אבל</w:t>
      </w:r>
      <w:bookmarkStart w:id="4448" w:name="_ETM_Q11_554637"/>
      <w:bookmarkEnd w:id="4448"/>
      <w:r>
        <w:rPr>
          <w:rFonts w:hint="cs"/>
          <w:rtl/>
          <w:lang w:eastAsia="he-IL"/>
        </w:rPr>
        <w:t xml:space="preserve"> לא.</w:t>
      </w:r>
    </w:p>
    <w:p w:rsidR="00E65D3D" w:rsidRDefault="00E65D3D" w:rsidP="00CC2237">
      <w:pPr>
        <w:rPr>
          <w:rtl/>
          <w:lang w:eastAsia="he-IL"/>
        </w:rPr>
      </w:pPr>
      <w:bookmarkStart w:id="4449" w:name="_ETM_Q11_555978"/>
      <w:bookmarkStart w:id="4450" w:name="_ETM_Q11_556054"/>
      <w:bookmarkStart w:id="4451" w:name="_ETM_Q11_556171"/>
      <w:bookmarkEnd w:id="4449"/>
      <w:bookmarkEnd w:id="4450"/>
      <w:bookmarkEnd w:id="4451"/>
    </w:p>
    <w:p w:rsidR="00E65D3D" w:rsidRDefault="00E65D3D" w:rsidP="00CC2237">
      <w:pPr>
        <w:pStyle w:val="-"/>
        <w:keepNext/>
        <w:rPr>
          <w:rtl/>
        </w:rPr>
      </w:pPr>
      <w:bookmarkStart w:id="4452" w:name="_ETM_Q11_556263"/>
      <w:bookmarkStart w:id="4453" w:name="ET_speakercontinue_5989_15"/>
      <w:bookmarkEnd w:id="4452"/>
      <w:r w:rsidRPr="0085127F">
        <w:rPr>
          <w:rStyle w:val="TagStyle"/>
          <w:rtl/>
        </w:rPr>
        <w:t xml:space="preserve"> &lt;&lt; דובר_המשך &gt;&gt; </w:t>
      </w:r>
      <w:r>
        <w:rPr>
          <w:rtl/>
        </w:rPr>
        <w:t>שר התקשורת יועז הנדל:</w:t>
      </w:r>
      <w:r w:rsidRPr="0085127F">
        <w:rPr>
          <w:rStyle w:val="TagStyle"/>
          <w:rtl/>
        </w:rPr>
        <w:t xml:space="preserve"> &lt;&lt; דובר_המשך &gt;&gt;</w:t>
      </w:r>
      <w:r>
        <w:rPr>
          <w:rtl/>
        </w:rPr>
        <w:t xml:space="preserve">  </w:t>
      </w:r>
      <w:bookmarkEnd w:id="4453"/>
    </w:p>
    <w:p w:rsidR="00E65D3D" w:rsidRDefault="00E65D3D" w:rsidP="00FD4F5E">
      <w:pPr>
        <w:rPr>
          <w:rtl/>
          <w:lang w:eastAsia="he-IL"/>
        </w:rPr>
      </w:pPr>
    </w:p>
    <w:p w:rsidR="00E65D3D" w:rsidRDefault="00E65D3D" w:rsidP="001E7554">
      <w:pPr>
        <w:rPr>
          <w:rtl/>
          <w:lang w:eastAsia="he-IL"/>
        </w:rPr>
      </w:pPr>
      <w:r>
        <w:rPr>
          <w:rFonts w:hint="cs"/>
          <w:rtl/>
          <w:lang w:eastAsia="he-IL"/>
        </w:rPr>
        <w:t>אני התבלבלתי</w:t>
      </w:r>
      <w:r w:rsidR="001E7554">
        <w:rPr>
          <w:rFonts w:hint="cs"/>
          <w:rtl/>
          <w:lang w:eastAsia="he-IL"/>
        </w:rPr>
        <w:t>,</w:t>
      </w:r>
      <w:r>
        <w:rPr>
          <w:rFonts w:hint="cs"/>
          <w:rtl/>
          <w:lang w:eastAsia="he-IL"/>
        </w:rPr>
        <w:t xml:space="preserve"> חיברתי אותה לביבי.</w:t>
      </w:r>
      <w:bookmarkStart w:id="4454" w:name="_ETM_Q11_552829"/>
      <w:bookmarkEnd w:id="4454"/>
    </w:p>
    <w:p w:rsidR="00E65D3D" w:rsidRDefault="00E65D3D" w:rsidP="00CC2237">
      <w:pPr>
        <w:rPr>
          <w:rtl/>
          <w:lang w:eastAsia="he-IL"/>
        </w:rPr>
      </w:pPr>
    </w:p>
    <w:p w:rsidR="00E65D3D" w:rsidRDefault="00E65D3D" w:rsidP="00CC2237">
      <w:pPr>
        <w:pStyle w:val="af6"/>
        <w:keepNext/>
        <w:rPr>
          <w:rtl/>
        </w:rPr>
      </w:pPr>
      <w:r w:rsidRPr="00C44388">
        <w:rPr>
          <w:rStyle w:val="TagStyle"/>
          <w:rtl/>
        </w:rPr>
        <w:t xml:space="preserve">&lt;&lt; יור &gt;&gt; </w:t>
      </w:r>
      <w:r>
        <w:rPr>
          <w:rtl/>
        </w:rPr>
        <w:t>היו"ר קרן ברק:</w:t>
      </w:r>
      <w:r w:rsidRPr="00C44388">
        <w:rPr>
          <w:rStyle w:val="TagStyle"/>
          <w:rtl/>
        </w:rPr>
        <w:t xml:space="preserve"> &lt;&lt; יור &gt;&gt;</w:t>
      </w:r>
      <w:r>
        <w:rPr>
          <w:rtl/>
        </w:rPr>
        <w:t xml:space="preserve">  </w:t>
      </w:r>
    </w:p>
    <w:p w:rsidR="00E65D3D" w:rsidRDefault="00E65D3D" w:rsidP="00CC2237">
      <w:pPr>
        <w:rPr>
          <w:rtl/>
          <w:lang w:eastAsia="he-IL"/>
        </w:rPr>
      </w:pPr>
    </w:p>
    <w:p w:rsidR="00E65D3D" w:rsidRDefault="00E65D3D" w:rsidP="00CC2237">
      <w:pPr>
        <w:rPr>
          <w:rtl/>
          <w:lang w:eastAsia="he-IL"/>
        </w:rPr>
      </w:pPr>
      <w:r>
        <w:rPr>
          <w:rFonts w:hint="cs"/>
          <w:rtl/>
          <w:lang w:eastAsia="he-IL"/>
        </w:rPr>
        <w:t>מלינובסקי.</w:t>
      </w:r>
    </w:p>
    <w:p w:rsidR="00E65D3D" w:rsidRDefault="00E65D3D" w:rsidP="00CC2237">
      <w:pPr>
        <w:rPr>
          <w:rtl/>
          <w:lang w:eastAsia="he-IL"/>
        </w:rPr>
      </w:pPr>
      <w:bookmarkStart w:id="4455" w:name="_ETM_Q11_552947"/>
      <w:bookmarkStart w:id="4456" w:name="_ETM_Q11_552999"/>
      <w:bookmarkEnd w:id="4455"/>
      <w:bookmarkEnd w:id="4456"/>
    </w:p>
    <w:p w:rsidR="00E65D3D" w:rsidRDefault="00E65D3D" w:rsidP="00CC2237">
      <w:pPr>
        <w:pStyle w:val="af5"/>
        <w:keepNext/>
        <w:rPr>
          <w:rtl/>
        </w:rPr>
      </w:pPr>
      <w:bookmarkStart w:id="4457" w:name="_ETM_Q11_553130"/>
      <w:bookmarkEnd w:id="4457"/>
      <w:r w:rsidRPr="0085127F">
        <w:rPr>
          <w:rStyle w:val="TagStyle"/>
          <w:rtl/>
        </w:rPr>
        <w:t xml:space="preserve">&lt;&lt; קריאה &gt;&gt; </w:t>
      </w:r>
      <w:r>
        <w:rPr>
          <w:rtl/>
        </w:rPr>
        <w:t>יוליה מלינובסקי קונין (ישראל ביתנו):</w:t>
      </w:r>
      <w:r w:rsidRPr="0085127F">
        <w:rPr>
          <w:rStyle w:val="TagStyle"/>
          <w:rtl/>
        </w:rPr>
        <w:t xml:space="preserve"> &lt;&lt; קריאה &gt;&gt;</w:t>
      </w:r>
      <w:r>
        <w:rPr>
          <w:rtl/>
        </w:rPr>
        <w:t xml:space="preserve">  </w:t>
      </w:r>
    </w:p>
    <w:p w:rsidR="00E65D3D" w:rsidRDefault="00E65D3D" w:rsidP="00CC2237">
      <w:pPr>
        <w:rPr>
          <w:rtl/>
          <w:lang w:eastAsia="he-IL"/>
        </w:rPr>
      </w:pPr>
    </w:p>
    <w:p w:rsidR="00E65D3D" w:rsidRDefault="00E65D3D" w:rsidP="00CC2237">
      <w:pPr>
        <w:rPr>
          <w:rtl/>
          <w:lang w:eastAsia="he-IL"/>
        </w:rPr>
      </w:pPr>
      <w:bookmarkStart w:id="4458" w:name="_ETM_Q11_556580"/>
      <w:bookmarkEnd w:id="4458"/>
      <w:r>
        <w:rPr>
          <w:rFonts w:hint="cs"/>
          <w:rtl/>
          <w:lang w:eastAsia="he-IL"/>
        </w:rPr>
        <w:t>הייתי שמחה</w:t>
      </w:r>
      <w:r w:rsidR="001E7554">
        <w:rPr>
          <w:rFonts w:hint="cs"/>
          <w:rtl/>
          <w:lang w:eastAsia="he-IL"/>
        </w:rPr>
        <w:t>,</w:t>
      </w:r>
      <w:r>
        <w:rPr>
          <w:rFonts w:hint="cs"/>
          <w:rtl/>
          <w:lang w:eastAsia="he-IL"/>
        </w:rPr>
        <w:t xml:space="preserve"> עם כל הכסף שם.</w:t>
      </w:r>
      <w:bookmarkStart w:id="4459" w:name="_ETM_Q11_562119"/>
      <w:bookmarkEnd w:id="4459"/>
    </w:p>
    <w:p w:rsidR="00E65D3D" w:rsidRDefault="00E65D3D" w:rsidP="00CC2237">
      <w:pPr>
        <w:rPr>
          <w:rtl/>
          <w:lang w:eastAsia="he-IL"/>
        </w:rPr>
      </w:pPr>
    </w:p>
    <w:p w:rsidR="00E65D3D" w:rsidRDefault="00E65D3D" w:rsidP="00CC2237">
      <w:pPr>
        <w:pStyle w:val="af6"/>
        <w:keepNext/>
        <w:rPr>
          <w:rtl/>
        </w:rPr>
      </w:pPr>
      <w:r w:rsidRPr="00C44388">
        <w:rPr>
          <w:rStyle w:val="TagStyle"/>
          <w:rtl/>
        </w:rPr>
        <w:t xml:space="preserve">&lt;&lt; יור &gt;&gt; </w:t>
      </w:r>
      <w:r>
        <w:rPr>
          <w:rtl/>
        </w:rPr>
        <w:t>היו"ר קרן ברק:</w:t>
      </w:r>
      <w:r w:rsidRPr="00C44388">
        <w:rPr>
          <w:rStyle w:val="TagStyle"/>
          <w:rtl/>
        </w:rPr>
        <w:t xml:space="preserve"> &lt;&lt; יור &gt;&gt;</w:t>
      </w:r>
      <w:r>
        <w:rPr>
          <w:rtl/>
        </w:rPr>
        <w:t xml:space="preserve">  </w:t>
      </w:r>
    </w:p>
    <w:p w:rsidR="00E65D3D" w:rsidRDefault="00E65D3D" w:rsidP="00CC2237">
      <w:pPr>
        <w:rPr>
          <w:rtl/>
          <w:lang w:eastAsia="he-IL"/>
        </w:rPr>
      </w:pPr>
    </w:p>
    <w:p w:rsidR="00E65D3D" w:rsidRDefault="00E65D3D" w:rsidP="00CC2237">
      <w:pPr>
        <w:rPr>
          <w:rtl/>
          <w:lang w:eastAsia="he-IL"/>
        </w:rPr>
      </w:pPr>
      <w:r>
        <w:rPr>
          <w:rFonts w:hint="cs"/>
          <w:rtl/>
          <w:lang w:eastAsia="he-IL"/>
        </w:rPr>
        <w:t>מקבלת באהבה את שם המשפחה הזה.</w:t>
      </w:r>
    </w:p>
    <w:p w:rsidR="00E65D3D" w:rsidRDefault="00E65D3D" w:rsidP="00CC2237">
      <w:pPr>
        <w:rPr>
          <w:rtl/>
          <w:lang w:eastAsia="he-IL"/>
        </w:rPr>
      </w:pPr>
      <w:bookmarkStart w:id="4460" w:name="_ETM_Q11_562219"/>
      <w:bookmarkEnd w:id="4460"/>
    </w:p>
    <w:p w:rsidR="00E65D3D" w:rsidRDefault="00E65D3D" w:rsidP="00CC2237">
      <w:pPr>
        <w:pStyle w:val="-"/>
        <w:keepNext/>
        <w:rPr>
          <w:rtl/>
        </w:rPr>
      </w:pPr>
      <w:bookmarkStart w:id="4461" w:name="_ETM_Q11_562336"/>
      <w:bookmarkStart w:id="4462" w:name="_ETM_Q11_562428"/>
      <w:bookmarkStart w:id="4463" w:name="ET_speakercontinue_5989_16"/>
      <w:bookmarkEnd w:id="4461"/>
      <w:bookmarkEnd w:id="4462"/>
      <w:r w:rsidRPr="0085127F">
        <w:rPr>
          <w:rStyle w:val="TagStyle"/>
          <w:rtl/>
        </w:rPr>
        <w:t xml:space="preserve"> &lt;&lt; דובר_המשך &gt;&gt; </w:t>
      </w:r>
      <w:r>
        <w:rPr>
          <w:rtl/>
        </w:rPr>
        <w:t>שר התקשורת יועז הנדל:</w:t>
      </w:r>
      <w:r w:rsidRPr="0085127F">
        <w:rPr>
          <w:rStyle w:val="TagStyle"/>
          <w:rtl/>
        </w:rPr>
        <w:t xml:space="preserve"> &lt;&lt; דובר_המשך &gt;&gt;</w:t>
      </w:r>
      <w:r>
        <w:rPr>
          <w:rtl/>
        </w:rPr>
        <w:t xml:space="preserve">  </w:t>
      </w:r>
      <w:bookmarkEnd w:id="4463"/>
    </w:p>
    <w:p w:rsidR="00E65D3D" w:rsidRDefault="00E65D3D" w:rsidP="00FD4F5E">
      <w:pPr>
        <w:rPr>
          <w:rtl/>
          <w:lang w:eastAsia="he-IL"/>
        </w:rPr>
      </w:pPr>
    </w:p>
    <w:p w:rsidR="00E65D3D" w:rsidRPr="0085127F" w:rsidRDefault="00E65D3D" w:rsidP="00CC2237">
      <w:pPr>
        <w:rPr>
          <w:rtl/>
          <w:lang w:eastAsia="he-IL"/>
        </w:rPr>
      </w:pPr>
      <w:bookmarkStart w:id="4464" w:name="_ETM_Q11_564689"/>
      <w:bookmarkEnd w:id="4464"/>
      <w:r>
        <w:rPr>
          <w:rFonts w:hint="cs"/>
          <w:rtl/>
          <w:lang w:eastAsia="he-IL"/>
        </w:rPr>
        <w:t>יוליה, אני מתנצל.</w:t>
      </w:r>
      <w:bookmarkStart w:id="4465" w:name="_ETM_Q11_556683"/>
      <w:bookmarkEnd w:id="4465"/>
      <w:r w:rsidRPr="0085127F">
        <w:rPr>
          <w:rtl/>
          <w:lang w:eastAsia="he-IL"/>
        </w:rPr>
        <w:t xml:space="preserve"> </w:t>
      </w:r>
    </w:p>
    <w:p w:rsidR="00E65D3D" w:rsidRDefault="00E65D3D" w:rsidP="00CC2237">
      <w:pPr>
        <w:rPr>
          <w:rtl/>
          <w:lang w:eastAsia="he-IL"/>
        </w:rPr>
      </w:pPr>
    </w:p>
    <w:p w:rsidR="00E65D3D" w:rsidRDefault="00E65D3D" w:rsidP="001E7554">
      <w:pPr>
        <w:rPr>
          <w:rtl/>
          <w:lang w:eastAsia="he-IL"/>
        </w:rPr>
      </w:pPr>
      <w:r>
        <w:rPr>
          <w:rFonts w:hint="cs"/>
          <w:rtl/>
          <w:lang w:eastAsia="he-IL"/>
        </w:rPr>
        <w:lastRenderedPageBreak/>
        <w:t xml:space="preserve">קודם כול אני רוצה לתת את התשובה הרשמית ואחרי זה את התשובה הפחות-רשמית, ובסוף יש לי גם זמן עד שחברי הכנסת יתכנסו להצבעה. אז קודם כול, תקנון עבודת הממשלה קובע כי בהצעת חוק פרטית שתובא לדיון </w:t>
      </w:r>
      <w:bookmarkStart w:id="4466" w:name="_ETM_Q11_583728"/>
      <w:bookmarkEnd w:id="4466"/>
      <w:r>
        <w:rPr>
          <w:rFonts w:hint="cs"/>
          <w:rtl/>
          <w:lang w:eastAsia="he-IL"/>
        </w:rPr>
        <w:t xml:space="preserve">במליאת הכנסת, </w:t>
      </w:r>
      <w:r w:rsidR="001E7554">
        <w:rPr>
          <w:rFonts w:hint="cs"/>
          <w:rtl/>
          <w:lang w:eastAsia="he-IL"/>
        </w:rPr>
        <w:t>ב</w:t>
      </w:r>
      <w:r>
        <w:rPr>
          <w:rFonts w:hint="cs"/>
          <w:rtl/>
          <w:lang w:eastAsia="he-IL"/>
        </w:rPr>
        <w:t xml:space="preserve">טרם נקבעה עמדה לגביה בוועדת שרים לענייני חקיקה </w:t>
      </w:r>
      <w:r>
        <w:rPr>
          <w:rtl/>
          <w:lang w:eastAsia="he-IL"/>
        </w:rPr>
        <w:t>–</w:t>
      </w:r>
      <w:r>
        <w:rPr>
          <w:rFonts w:hint="cs"/>
          <w:rtl/>
          <w:lang w:eastAsia="he-IL"/>
        </w:rPr>
        <w:t xml:space="preserve"> תהיה עמדת הממשלה להתנגד. בהיעדר עמדה כאמור, הממשלה מתנגדת להצעת החוק. זו התשובה הרשמית. </w:t>
      </w:r>
      <w:bookmarkStart w:id="4467" w:name="_ETM_Q11_602121"/>
      <w:bookmarkStart w:id="4468" w:name="_ETM_Q11_602206"/>
      <w:bookmarkStart w:id="4469" w:name="_ETM_Q11_602310"/>
      <w:bookmarkStart w:id="4470" w:name="_ETM_Q11_602389"/>
      <w:bookmarkEnd w:id="4467"/>
      <w:bookmarkEnd w:id="4468"/>
      <w:bookmarkEnd w:id="4469"/>
      <w:bookmarkEnd w:id="4470"/>
      <w:r>
        <w:rPr>
          <w:rFonts w:hint="cs"/>
          <w:rtl/>
          <w:lang w:eastAsia="he-IL"/>
        </w:rPr>
        <w:t xml:space="preserve">לגבי התשובה הלא-רשמית </w:t>
      </w:r>
      <w:r w:rsidR="00A9059E">
        <w:rPr>
          <w:rFonts w:hint="cs"/>
          <w:rtl/>
          <w:lang w:eastAsia="he-IL"/>
        </w:rPr>
        <w:t>– – –</w:t>
      </w:r>
    </w:p>
    <w:p w:rsidR="00E65D3D" w:rsidRDefault="00E65D3D" w:rsidP="00CC2237">
      <w:pPr>
        <w:rPr>
          <w:rtl/>
          <w:lang w:eastAsia="he-IL"/>
        </w:rPr>
      </w:pPr>
    </w:p>
    <w:p w:rsidR="00E65D3D" w:rsidRDefault="00E65D3D" w:rsidP="00CC2237">
      <w:pPr>
        <w:pStyle w:val="af5"/>
        <w:keepNext/>
        <w:rPr>
          <w:rtl/>
        </w:rPr>
      </w:pPr>
      <w:r w:rsidRPr="0085127F">
        <w:rPr>
          <w:rStyle w:val="TagStyle"/>
          <w:rtl/>
        </w:rPr>
        <w:t xml:space="preserve">&lt;&lt; קריאה &gt;&gt; </w:t>
      </w:r>
      <w:r>
        <w:rPr>
          <w:rtl/>
        </w:rPr>
        <w:t>יוליה מלינובסקי קונין (ישראל ביתנו):</w:t>
      </w:r>
      <w:r w:rsidRPr="0085127F">
        <w:rPr>
          <w:rStyle w:val="TagStyle"/>
          <w:rtl/>
        </w:rPr>
        <w:t xml:space="preserve"> &lt;&lt; קריאה &gt;&gt;</w:t>
      </w:r>
      <w:r>
        <w:rPr>
          <w:rtl/>
        </w:rPr>
        <w:t xml:space="preserve">  </w:t>
      </w:r>
    </w:p>
    <w:p w:rsidR="00E65D3D" w:rsidRDefault="00E65D3D" w:rsidP="00FD4F5E">
      <w:pPr>
        <w:rPr>
          <w:rtl/>
        </w:rPr>
      </w:pPr>
    </w:p>
    <w:p w:rsidR="00E65D3D" w:rsidRDefault="00E65D3D" w:rsidP="00CC2237">
      <w:pPr>
        <w:rPr>
          <w:rtl/>
        </w:rPr>
      </w:pPr>
      <w:r>
        <w:rPr>
          <w:rFonts w:hint="cs"/>
          <w:rtl/>
        </w:rPr>
        <w:t xml:space="preserve">פשוט אין ועדת שרים לענייני חקיקה. </w:t>
      </w:r>
    </w:p>
    <w:p w:rsidR="00E65D3D" w:rsidRDefault="00E65D3D" w:rsidP="00CC2237">
      <w:pPr>
        <w:rPr>
          <w:rtl/>
        </w:rPr>
      </w:pPr>
    </w:p>
    <w:p w:rsidR="00E65D3D" w:rsidRDefault="00E65D3D" w:rsidP="00CC2237">
      <w:pPr>
        <w:pStyle w:val="-"/>
        <w:keepNext/>
        <w:rPr>
          <w:rtl/>
        </w:rPr>
      </w:pPr>
      <w:bookmarkStart w:id="4471" w:name="ET_speakercontinue_5989_10"/>
      <w:r w:rsidRPr="006838D5">
        <w:rPr>
          <w:rStyle w:val="TagStyle"/>
          <w:rtl/>
        </w:rPr>
        <w:t xml:space="preserve"> &lt;&lt; דובר_המשך &gt;&gt; </w:t>
      </w:r>
      <w:r>
        <w:rPr>
          <w:rtl/>
        </w:rPr>
        <w:t>שר התקשורת יועז הנדל:</w:t>
      </w:r>
      <w:r w:rsidRPr="006838D5">
        <w:rPr>
          <w:rStyle w:val="TagStyle"/>
          <w:rtl/>
        </w:rPr>
        <w:t xml:space="preserve"> &lt;&lt; דובר_המשך &gt;&gt;</w:t>
      </w:r>
      <w:r>
        <w:rPr>
          <w:rtl/>
        </w:rPr>
        <w:t xml:space="preserve">  </w:t>
      </w:r>
      <w:bookmarkEnd w:id="4471"/>
    </w:p>
    <w:p w:rsidR="00E65D3D" w:rsidRDefault="00E65D3D" w:rsidP="00FD4F5E">
      <w:pPr>
        <w:rPr>
          <w:rtl/>
        </w:rPr>
      </w:pPr>
    </w:p>
    <w:p w:rsidR="00E65D3D" w:rsidRDefault="00E65D3D" w:rsidP="00A64A85">
      <w:pPr>
        <w:rPr>
          <w:rtl/>
        </w:rPr>
      </w:pPr>
      <w:r>
        <w:rPr>
          <w:rFonts w:hint="cs"/>
          <w:rtl/>
        </w:rPr>
        <w:t>אני רוצה להגיד לך משהו. אחרי שדיברנו בצורה רשמית, אני רוצה לומר לך בצורה לא רשמית. אני מאוד מתחבר לדברים שאמרת. אני חושב</w:t>
      </w:r>
      <w:bookmarkStart w:id="4472" w:name="_ETM_Q11_620735"/>
      <w:bookmarkEnd w:id="4472"/>
      <w:r>
        <w:rPr>
          <w:rFonts w:hint="cs"/>
          <w:rtl/>
        </w:rPr>
        <w:t xml:space="preserve"> שיש בהם הרבה שכל והרבה היגיון. שתי המצוות שהישראלים שומרים יותר מכל דבר אחד במדינת ישראל זה יום כיפור וברית מילה </w:t>
      </w:r>
      <w:r>
        <w:rPr>
          <w:rFonts w:hint="eastAsia"/>
        </w:rPr>
        <w:t>–</w:t>
      </w:r>
      <w:r>
        <w:rPr>
          <w:rFonts w:hint="cs"/>
          <w:rtl/>
        </w:rPr>
        <w:t xml:space="preserve"> דווקא כי אין חקיקה, ולא כי יש חקיקה. אני חושב שהיהדות מורכבת מהרבה פנים, ויש משהו מאוד יפה ביכולת, ובפולמוס היהודי במדינת ישראל, ובהיסטוריה היהודית, ובוויכוח על איך מקיימים מצוות, ומה מקיימים ולא מקיימים, וזרמים וקבוצות שונות.</w:t>
      </w:r>
    </w:p>
    <w:p w:rsidR="00E65D3D" w:rsidRDefault="00E65D3D" w:rsidP="00CC2237">
      <w:pPr>
        <w:rPr>
          <w:rtl/>
        </w:rPr>
      </w:pPr>
    </w:p>
    <w:p w:rsidR="00E65D3D" w:rsidRDefault="00E65D3D" w:rsidP="001E7554">
      <w:pPr>
        <w:rPr>
          <w:rtl/>
        </w:rPr>
      </w:pPr>
      <w:r>
        <w:rPr>
          <w:rFonts w:hint="cs"/>
          <w:rtl/>
        </w:rPr>
        <w:t xml:space="preserve">מה שמטריד אותי </w:t>
      </w:r>
      <w:r>
        <w:rPr>
          <w:rtl/>
        </w:rPr>
        <w:t>–</w:t>
      </w:r>
      <w:r>
        <w:rPr>
          <w:rFonts w:hint="cs"/>
          <w:rtl/>
        </w:rPr>
        <w:t xml:space="preserve"> אמרת בצדק: אין ועדת שרים לחקיקה, וזה כישלון גדול שלנו כממשלה, ואני אומר את זה כאן בקול. אבל מטריד אותי שבמשך כל כך הרבה שנים </w:t>
      </w:r>
      <w:r>
        <w:rPr>
          <w:rtl/>
        </w:rPr>
        <w:t>–</w:t>
      </w:r>
      <w:r>
        <w:rPr>
          <w:rFonts w:hint="cs"/>
          <w:rtl/>
        </w:rPr>
        <w:t xml:space="preserve"> אני שר ארבעה וחצי חודשים, אולי חמישה חודשים, אני לא זוכר </w:t>
      </w:r>
      <w:r>
        <w:rPr>
          <w:rFonts w:hint="eastAsia"/>
        </w:rPr>
        <w:t>–</w:t>
      </w:r>
      <w:r>
        <w:rPr>
          <w:rFonts w:hint="cs"/>
          <w:rtl/>
        </w:rPr>
        <w:t xml:space="preserve"> במשך כל כך הרבה שנים אני התעסקתי בנושא, ואת וחברייך ישבתם בכל הממשלות, ושום דבר לא קרה. מה התעוררתם עכשיו? כל כך הרבה שנים שהיה אפשר להניע מהלכים, ולא בזמן של משבר כלכלי ובריאותי, ולייצר קונ</w:t>
      </w:r>
      <w:r w:rsidR="001E7554">
        <w:rPr>
          <w:rFonts w:hint="cs"/>
          <w:rtl/>
        </w:rPr>
        <w:t>ס</w:t>
      </w:r>
      <w:r>
        <w:rPr>
          <w:rFonts w:hint="cs"/>
          <w:rtl/>
        </w:rPr>
        <w:t>נזוס והסכמות.</w:t>
      </w:r>
      <w:bookmarkStart w:id="4473" w:name="_ETM_Q11_688785"/>
      <w:bookmarkEnd w:id="4473"/>
    </w:p>
    <w:p w:rsidR="00E65D3D" w:rsidRDefault="00E65D3D" w:rsidP="00CC2237">
      <w:pPr>
        <w:rPr>
          <w:rtl/>
        </w:rPr>
      </w:pPr>
      <w:bookmarkStart w:id="4474" w:name="_ETM_Q11_688889"/>
      <w:bookmarkEnd w:id="4474"/>
    </w:p>
    <w:p w:rsidR="00E65D3D" w:rsidRDefault="00E65D3D" w:rsidP="00CC2237">
      <w:pPr>
        <w:pStyle w:val="af5"/>
        <w:keepNext/>
        <w:rPr>
          <w:rtl/>
        </w:rPr>
      </w:pPr>
      <w:bookmarkStart w:id="4475" w:name="_ETM_Q11_688974"/>
      <w:bookmarkStart w:id="4476" w:name="_ETM_Q11_689077"/>
      <w:bookmarkEnd w:id="4475"/>
      <w:bookmarkEnd w:id="4476"/>
      <w:r w:rsidRPr="0085127F">
        <w:rPr>
          <w:rStyle w:val="TagStyle"/>
          <w:rtl/>
        </w:rPr>
        <w:t xml:space="preserve">&lt;&lt; קריאה &gt;&gt; </w:t>
      </w:r>
      <w:r>
        <w:rPr>
          <w:rtl/>
        </w:rPr>
        <w:t>יוליה מלינובסקי קונין (ישראל ביתנו):</w:t>
      </w:r>
      <w:r w:rsidRPr="0085127F">
        <w:rPr>
          <w:rStyle w:val="TagStyle"/>
          <w:rtl/>
        </w:rPr>
        <w:t xml:space="preserve"> &lt;&lt; קריאה &gt;&gt;</w:t>
      </w:r>
      <w:r>
        <w:rPr>
          <w:rtl/>
        </w:rPr>
        <w:t xml:space="preserve">  </w:t>
      </w:r>
    </w:p>
    <w:p w:rsidR="00E65D3D" w:rsidRDefault="00E65D3D" w:rsidP="00CC2237">
      <w:pPr>
        <w:rPr>
          <w:rtl/>
        </w:rPr>
      </w:pPr>
    </w:p>
    <w:p w:rsidR="00E65D3D" w:rsidRDefault="00E65D3D" w:rsidP="00CC2237">
      <w:pPr>
        <w:rPr>
          <w:rtl/>
        </w:rPr>
      </w:pPr>
      <w:r>
        <w:rPr>
          <w:rFonts w:hint="cs"/>
          <w:rtl/>
        </w:rPr>
        <w:t>אנשים מתחתנים גם בזמן משבר.</w:t>
      </w:r>
    </w:p>
    <w:p w:rsidR="00E65D3D" w:rsidRDefault="00E65D3D" w:rsidP="00CC2237">
      <w:pPr>
        <w:rPr>
          <w:rtl/>
        </w:rPr>
      </w:pPr>
    </w:p>
    <w:p w:rsidR="00E65D3D" w:rsidRDefault="00E65D3D" w:rsidP="00CC2237">
      <w:pPr>
        <w:pStyle w:val="-"/>
        <w:keepNext/>
        <w:rPr>
          <w:rtl/>
        </w:rPr>
      </w:pPr>
      <w:bookmarkStart w:id="4477" w:name="ET_speakercontinue_5989_11"/>
      <w:r w:rsidRPr="006838D5">
        <w:rPr>
          <w:rStyle w:val="TagStyle"/>
          <w:rtl/>
        </w:rPr>
        <w:t xml:space="preserve"> &lt;&lt; דובר_המשך &gt;&gt; </w:t>
      </w:r>
      <w:r>
        <w:rPr>
          <w:rtl/>
        </w:rPr>
        <w:t>שר התקשורת יועז הנדל:</w:t>
      </w:r>
      <w:r w:rsidRPr="006838D5">
        <w:rPr>
          <w:rStyle w:val="TagStyle"/>
          <w:rtl/>
        </w:rPr>
        <w:t xml:space="preserve"> &lt;&lt; דובר_המשך &gt;&gt;</w:t>
      </w:r>
      <w:r>
        <w:rPr>
          <w:rtl/>
        </w:rPr>
        <w:t xml:space="preserve">  </w:t>
      </w:r>
      <w:bookmarkEnd w:id="4477"/>
    </w:p>
    <w:p w:rsidR="00E65D3D" w:rsidRDefault="00E65D3D" w:rsidP="00FD4F5E">
      <w:pPr>
        <w:rPr>
          <w:rtl/>
        </w:rPr>
      </w:pPr>
    </w:p>
    <w:p w:rsidR="00E65D3D" w:rsidRDefault="00E65D3D" w:rsidP="001E7554">
      <w:pPr>
        <w:rPr>
          <w:rtl/>
        </w:rPr>
      </w:pPr>
      <w:r>
        <w:rPr>
          <w:rFonts w:hint="cs"/>
          <w:rtl/>
        </w:rPr>
        <w:t xml:space="preserve">יוליה, אני אומר לך, הנחת המוצא היא שאני חושב שצריך להגיע לפתרון בעניין הזה, אבל אני מתפלא ושואל את עצמי: מה השתנה הלילה הזה מכל הלילות? דווקא בתקופת משבר כלכלי, בריאותי, שהממשלה צריכה להשתפר </w:t>
      </w:r>
      <w:r w:rsidR="001E7554">
        <w:rPr>
          <w:rFonts w:hint="eastAsia"/>
          <w:rtl/>
        </w:rPr>
        <w:t xml:space="preserve">– </w:t>
      </w:r>
      <w:r>
        <w:rPr>
          <w:rFonts w:hint="cs"/>
          <w:rtl/>
        </w:rPr>
        <w:t>ואני מאוד מקווה שתשתפר, ויעבור תקציב לשנת 2021, ונצליח לעבוד יחד</w:t>
      </w:r>
      <w:bookmarkStart w:id="4478" w:name="_ETM_Q11_718970"/>
      <w:bookmarkEnd w:id="4478"/>
      <w:r w:rsidR="001E7554">
        <w:rPr>
          <w:rFonts w:hint="cs"/>
          <w:rtl/>
        </w:rPr>
        <w:t>,</w:t>
      </w:r>
      <w:r>
        <w:rPr>
          <w:rFonts w:hint="cs"/>
          <w:rtl/>
        </w:rPr>
        <w:t xml:space="preserve"> אבל דווקא עכשיו להתעורר </w:t>
      </w:r>
      <w:r w:rsidR="00A9059E">
        <w:rPr>
          <w:rFonts w:hint="cs"/>
          <w:rtl/>
        </w:rPr>
        <w:t>– – –</w:t>
      </w:r>
    </w:p>
    <w:p w:rsidR="00E65D3D" w:rsidRDefault="00E65D3D" w:rsidP="00CC2237">
      <w:pPr>
        <w:rPr>
          <w:rtl/>
        </w:rPr>
      </w:pPr>
    </w:p>
    <w:p w:rsidR="00E65D3D" w:rsidRDefault="00E65D3D" w:rsidP="00CC2237">
      <w:pPr>
        <w:pStyle w:val="af5"/>
        <w:keepNext/>
        <w:rPr>
          <w:rtl/>
        </w:rPr>
      </w:pPr>
      <w:bookmarkStart w:id="4479" w:name="_ETM_Q11_718052"/>
      <w:bookmarkEnd w:id="4479"/>
      <w:r w:rsidRPr="0085127F">
        <w:rPr>
          <w:rStyle w:val="TagStyle"/>
          <w:rtl/>
        </w:rPr>
        <w:lastRenderedPageBreak/>
        <w:t xml:space="preserve">&lt;&lt; קריאה &gt;&gt; </w:t>
      </w:r>
      <w:r>
        <w:rPr>
          <w:rtl/>
        </w:rPr>
        <w:t>יוליה מלינובסקי קונין (ישראל ביתנו):</w:t>
      </w:r>
      <w:r w:rsidRPr="0085127F">
        <w:rPr>
          <w:rStyle w:val="TagStyle"/>
          <w:rtl/>
        </w:rPr>
        <w:t xml:space="preserve"> &lt;&lt; קריאה &gt;&gt;</w:t>
      </w:r>
      <w:r>
        <w:rPr>
          <w:rtl/>
        </w:rPr>
        <w:t xml:space="preserve">  </w:t>
      </w:r>
    </w:p>
    <w:p w:rsidR="00E65D3D" w:rsidRDefault="00E65D3D" w:rsidP="00CC2237">
      <w:pPr>
        <w:rPr>
          <w:rtl/>
        </w:rPr>
      </w:pPr>
    </w:p>
    <w:p w:rsidR="00E65D3D" w:rsidRDefault="00E65D3D" w:rsidP="001E7554">
      <w:pPr>
        <w:rPr>
          <w:rtl/>
        </w:rPr>
      </w:pPr>
      <w:r>
        <w:rPr>
          <w:rFonts w:hint="cs"/>
          <w:rtl/>
        </w:rPr>
        <w:t>כל משבר ז</w:t>
      </w:r>
      <w:r w:rsidR="001E7554">
        <w:rPr>
          <w:rFonts w:hint="cs"/>
          <w:rtl/>
        </w:rPr>
        <w:t>ה</w:t>
      </w:r>
      <w:r>
        <w:rPr>
          <w:rFonts w:hint="cs"/>
          <w:rtl/>
        </w:rPr>
        <w:t xml:space="preserve"> הזדמנות.</w:t>
      </w:r>
    </w:p>
    <w:p w:rsidR="00E65D3D" w:rsidRDefault="00E65D3D" w:rsidP="00CC2237">
      <w:pPr>
        <w:rPr>
          <w:rtl/>
        </w:rPr>
      </w:pPr>
    </w:p>
    <w:p w:rsidR="00E65D3D" w:rsidRDefault="00E65D3D" w:rsidP="00CC2237">
      <w:pPr>
        <w:pStyle w:val="-"/>
        <w:keepNext/>
        <w:rPr>
          <w:rtl/>
        </w:rPr>
      </w:pPr>
      <w:bookmarkStart w:id="4480" w:name="ET_speakercontinue_5989_12"/>
      <w:r w:rsidRPr="006838D5">
        <w:rPr>
          <w:rStyle w:val="TagStyle"/>
          <w:rtl/>
        </w:rPr>
        <w:t xml:space="preserve"> &lt;&lt; דובר_המשך &gt;&gt; </w:t>
      </w:r>
      <w:r>
        <w:rPr>
          <w:rtl/>
        </w:rPr>
        <w:t>שר התקשורת יועז הנדל:</w:t>
      </w:r>
      <w:r w:rsidRPr="006838D5">
        <w:rPr>
          <w:rStyle w:val="TagStyle"/>
          <w:rtl/>
        </w:rPr>
        <w:t xml:space="preserve"> &lt;&lt; דובר_המשך &gt;&gt;</w:t>
      </w:r>
      <w:r>
        <w:rPr>
          <w:rtl/>
        </w:rPr>
        <w:t xml:space="preserve">  </w:t>
      </w:r>
      <w:bookmarkEnd w:id="4480"/>
    </w:p>
    <w:p w:rsidR="00E65D3D" w:rsidRDefault="00E65D3D" w:rsidP="00FD4F5E">
      <w:pPr>
        <w:rPr>
          <w:rtl/>
        </w:rPr>
      </w:pPr>
    </w:p>
    <w:p w:rsidR="00E65D3D" w:rsidRDefault="00E65D3D" w:rsidP="00CC2237">
      <w:pPr>
        <w:rPr>
          <w:rtl/>
        </w:rPr>
      </w:pPr>
      <w:r>
        <w:rPr>
          <w:rFonts w:hint="cs"/>
          <w:rtl/>
        </w:rPr>
        <w:t>יוליה, איפה הייתם כל כך</w:t>
      </w:r>
      <w:bookmarkStart w:id="4481" w:name="_ETM_Q11_727657"/>
      <w:bookmarkEnd w:id="4481"/>
      <w:r>
        <w:rPr>
          <w:rFonts w:hint="cs"/>
          <w:rtl/>
        </w:rPr>
        <w:t xml:space="preserve"> הרבה שנים?</w:t>
      </w:r>
    </w:p>
    <w:p w:rsidR="00E65D3D" w:rsidRDefault="00E65D3D" w:rsidP="00CC2237">
      <w:pPr>
        <w:rPr>
          <w:rtl/>
        </w:rPr>
      </w:pPr>
    </w:p>
    <w:p w:rsidR="00E65D3D" w:rsidRDefault="00E65D3D" w:rsidP="00CC2237">
      <w:pPr>
        <w:pStyle w:val="af5"/>
        <w:keepNext/>
        <w:rPr>
          <w:rtl/>
        </w:rPr>
      </w:pPr>
      <w:r w:rsidRPr="0085127F">
        <w:rPr>
          <w:rStyle w:val="TagStyle"/>
          <w:rtl/>
        </w:rPr>
        <w:t xml:space="preserve">&lt;&lt; קריאה &gt;&gt; </w:t>
      </w:r>
      <w:r>
        <w:rPr>
          <w:rtl/>
        </w:rPr>
        <w:t>יוליה מלינובסקי קונין (ישראל ביתנו):</w:t>
      </w:r>
      <w:r w:rsidRPr="0085127F">
        <w:rPr>
          <w:rStyle w:val="TagStyle"/>
          <w:rtl/>
        </w:rPr>
        <w:t xml:space="preserve"> &lt;&lt; קריאה &gt;&gt;</w:t>
      </w:r>
      <w:r>
        <w:rPr>
          <w:rtl/>
        </w:rPr>
        <w:t xml:space="preserve">  </w:t>
      </w:r>
    </w:p>
    <w:p w:rsidR="00E65D3D" w:rsidRDefault="00E65D3D" w:rsidP="00CC2237">
      <w:pPr>
        <w:rPr>
          <w:rtl/>
        </w:rPr>
      </w:pPr>
    </w:p>
    <w:p w:rsidR="00E65D3D" w:rsidRDefault="00E65D3D" w:rsidP="00CC2237">
      <w:pPr>
        <w:rPr>
          <w:rtl/>
        </w:rPr>
      </w:pPr>
      <w:r>
        <w:rPr>
          <w:rFonts w:hint="cs"/>
          <w:rtl/>
        </w:rPr>
        <w:t>כמו שאתה לא היית.</w:t>
      </w:r>
    </w:p>
    <w:p w:rsidR="00E65D3D" w:rsidRDefault="00E65D3D" w:rsidP="00CC2237">
      <w:pPr>
        <w:rPr>
          <w:rtl/>
        </w:rPr>
      </w:pPr>
    </w:p>
    <w:p w:rsidR="00E65D3D" w:rsidRDefault="00E65D3D" w:rsidP="00CC2237">
      <w:pPr>
        <w:pStyle w:val="-"/>
        <w:keepNext/>
        <w:rPr>
          <w:rtl/>
        </w:rPr>
      </w:pPr>
      <w:bookmarkStart w:id="4482" w:name="ET_speakercontinue_5989_13"/>
      <w:r w:rsidRPr="006838D5">
        <w:rPr>
          <w:rStyle w:val="TagStyle"/>
          <w:rtl/>
        </w:rPr>
        <w:t xml:space="preserve"> &lt;&lt; דובר_המשך &gt;&gt; </w:t>
      </w:r>
      <w:r>
        <w:rPr>
          <w:rtl/>
        </w:rPr>
        <w:t>שר התקשורת יועז הנדל:</w:t>
      </w:r>
      <w:r w:rsidRPr="006838D5">
        <w:rPr>
          <w:rStyle w:val="TagStyle"/>
          <w:rtl/>
        </w:rPr>
        <w:t xml:space="preserve"> &lt;&lt; דובר_המשך &gt;&gt;</w:t>
      </w:r>
      <w:r>
        <w:rPr>
          <w:rtl/>
        </w:rPr>
        <w:t xml:space="preserve">  </w:t>
      </w:r>
      <w:bookmarkEnd w:id="4482"/>
    </w:p>
    <w:p w:rsidR="00E65D3D" w:rsidRDefault="00E65D3D" w:rsidP="00FD4F5E">
      <w:pPr>
        <w:rPr>
          <w:rtl/>
        </w:rPr>
      </w:pPr>
    </w:p>
    <w:p w:rsidR="00E65D3D" w:rsidRDefault="00E65D3D" w:rsidP="00CC2237">
      <w:pPr>
        <w:rPr>
          <w:rtl/>
        </w:rPr>
      </w:pPr>
      <w:r>
        <w:rPr>
          <w:rFonts w:hint="cs"/>
          <w:rtl/>
        </w:rPr>
        <w:t xml:space="preserve">לא הייתי בפוליטיקה, אני מודה. </w:t>
      </w:r>
    </w:p>
    <w:p w:rsidR="00E65D3D" w:rsidRDefault="00E65D3D" w:rsidP="00CC2237">
      <w:pPr>
        <w:rPr>
          <w:rtl/>
        </w:rPr>
      </w:pPr>
      <w:bookmarkStart w:id="4483" w:name="_ETM_Q11_732746"/>
      <w:bookmarkEnd w:id="4483"/>
    </w:p>
    <w:p w:rsidR="00E65D3D" w:rsidRDefault="00E65D3D" w:rsidP="00CC2237">
      <w:pPr>
        <w:pStyle w:val="af5"/>
        <w:keepNext/>
        <w:rPr>
          <w:rtl/>
        </w:rPr>
      </w:pPr>
      <w:bookmarkStart w:id="4484" w:name="_ETM_Q11_732839"/>
      <w:bookmarkEnd w:id="4484"/>
      <w:r w:rsidRPr="0085127F">
        <w:rPr>
          <w:rStyle w:val="TagStyle"/>
          <w:rtl/>
        </w:rPr>
        <w:t xml:space="preserve">&lt;&lt; קריאה &gt;&gt; </w:t>
      </w:r>
      <w:r>
        <w:rPr>
          <w:rtl/>
        </w:rPr>
        <w:t>יוליה מלינובסקי קונין (ישראל ביתנו):</w:t>
      </w:r>
      <w:r w:rsidRPr="0085127F">
        <w:rPr>
          <w:rStyle w:val="TagStyle"/>
          <w:rtl/>
        </w:rPr>
        <w:t xml:space="preserve"> &lt;&lt; קריאה &gt;&gt;</w:t>
      </w:r>
      <w:r>
        <w:rPr>
          <w:rtl/>
        </w:rPr>
        <w:t xml:space="preserve">  </w:t>
      </w:r>
    </w:p>
    <w:p w:rsidR="00E65D3D" w:rsidRDefault="00E65D3D" w:rsidP="00CC2237">
      <w:pPr>
        <w:rPr>
          <w:rtl/>
        </w:rPr>
      </w:pPr>
    </w:p>
    <w:p w:rsidR="00E65D3D" w:rsidRDefault="00E65D3D" w:rsidP="00CC2237">
      <w:pPr>
        <w:rPr>
          <w:rtl/>
        </w:rPr>
      </w:pPr>
      <w:r>
        <w:rPr>
          <w:rFonts w:hint="cs"/>
          <w:rtl/>
        </w:rPr>
        <w:t>שירת נאמנה. הכול טוב.</w:t>
      </w:r>
    </w:p>
    <w:p w:rsidR="00E65D3D" w:rsidRDefault="00E65D3D" w:rsidP="00CC2237">
      <w:pPr>
        <w:rPr>
          <w:rtl/>
        </w:rPr>
      </w:pPr>
    </w:p>
    <w:p w:rsidR="00E65D3D" w:rsidRDefault="00E65D3D" w:rsidP="00CC2237">
      <w:pPr>
        <w:pStyle w:val="-"/>
        <w:keepNext/>
        <w:rPr>
          <w:rtl/>
        </w:rPr>
      </w:pPr>
      <w:bookmarkStart w:id="4485" w:name="ET_speakercontinue_5989_14"/>
      <w:r w:rsidRPr="006838D5">
        <w:rPr>
          <w:rStyle w:val="TagStyle"/>
          <w:rtl/>
        </w:rPr>
        <w:t xml:space="preserve"> &lt;&lt; דובר_המשך &gt;&gt; </w:t>
      </w:r>
      <w:r>
        <w:rPr>
          <w:rtl/>
        </w:rPr>
        <w:t>שר התקשורת יועז הנדל:</w:t>
      </w:r>
      <w:r w:rsidRPr="006838D5">
        <w:rPr>
          <w:rStyle w:val="TagStyle"/>
          <w:rtl/>
        </w:rPr>
        <w:t xml:space="preserve"> &lt;&lt; דובר_המשך &gt;&gt;</w:t>
      </w:r>
      <w:r>
        <w:rPr>
          <w:rtl/>
        </w:rPr>
        <w:t xml:space="preserve">  </w:t>
      </w:r>
      <w:bookmarkEnd w:id="4485"/>
    </w:p>
    <w:p w:rsidR="00E65D3D" w:rsidRDefault="00E65D3D" w:rsidP="00FD4F5E">
      <w:pPr>
        <w:rPr>
          <w:rtl/>
        </w:rPr>
      </w:pPr>
    </w:p>
    <w:p w:rsidR="00E65D3D" w:rsidRDefault="00E65D3D" w:rsidP="00CC2237">
      <w:pPr>
        <w:rPr>
          <w:rtl/>
        </w:rPr>
      </w:pPr>
      <w:r>
        <w:rPr>
          <w:rFonts w:hint="cs"/>
          <w:rtl/>
        </w:rPr>
        <w:t>אני יכול רק להתחרט, אבל אני חייב להגיד לך שבמשך תקופה כל כך ארוכה בממשלות יציבות, שהיה לכם כוח עצום בהן, בחרתם במודע לוותר על העיסוק בזה. לא נגעתם בזה, לא עשיתם כלום.</w:t>
      </w:r>
    </w:p>
    <w:p w:rsidR="00E65D3D" w:rsidRDefault="00E65D3D" w:rsidP="00CC2237">
      <w:pPr>
        <w:rPr>
          <w:rtl/>
        </w:rPr>
      </w:pPr>
    </w:p>
    <w:p w:rsidR="00E65D3D" w:rsidRDefault="00E65D3D" w:rsidP="00CC2237">
      <w:pPr>
        <w:pStyle w:val="af5"/>
        <w:keepNext/>
        <w:rPr>
          <w:rtl/>
        </w:rPr>
      </w:pPr>
      <w:r w:rsidRPr="0085127F">
        <w:rPr>
          <w:rStyle w:val="TagStyle"/>
          <w:rtl/>
        </w:rPr>
        <w:t xml:space="preserve">&lt;&lt; קריאה &gt;&gt; </w:t>
      </w:r>
      <w:r>
        <w:rPr>
          <w:rtl/>
        </w:rPr>
        <w:t>יוליה מלינובסקי קונין (ישראל ביתנו):</w:t>
      </w:r>
      <w:r w:rsidRPr="0085127F">
        <w:rPr>
          <w:rStyle w:val="TagStyle"/>
          <w:rtl/>
        </w:rPr>
        <w:t xml:space="preserve"> &lt;&lt; קריאה &gt;&gt;</w:t>
      </w:r>
      <w:r>
        <w:rPr>
          <w:rtl/>
        </w:rPr>
        <w:t xml:space="preserve">  </w:t>
      </w:r>
    </w:p>
    <w:p w:rsidR="00E65D3D" w:rsidRDefault="00E65D3D" w:rsidP="00CC2237">
      <w:pPr>
        <w:rPr>
          <w:rtl/>
        </w:rPr>
      </w:pPr>
    </w:p>
    <w:p w:rsidR="00E65D3D" w:rsidRDefault="00E65D3D" w:rsidP="00CC2237">
      <w:pPr>
        <w:rPr>
          <w:rtl/>
        </w:rPr>
      </w:pPr>
      <w:r>
        <w:rPr>
          <w:rFonts w:hint="cs"/>
          <w:rtl/>
        </w:rPr>
        <w:t>לא נכון.</w:t>
      </w:r>
    </w:p>
    <w:p w:rsidR="00E65D3D" w:rsidRDefault="00E65D3D" w:rsidP="00CC2237">
      <w:pPr>
        <w:rPr>
          <w:rtl/>
        </w:rPr>
      </w:pPr>
    </w:p>
    <w:p w:rsidR="00E65D3D" w:rsidRDefault="00E65D3D" w:rsidP="00A64A85">
      <w:pPr>
        <w:pStyle w:val="-"/>
        <w:keepNext/>
        <w:rPr>
          <w:rtl/>
        </w:rPr>
      </w:pPr>
      <w:r w:rsidRPr="006838D5">
        <w:rPr>
          <w:rStyle w:val="TagStyle"/>
          <w:rtl/>
        </w:rPr>
        <w:t xml:space="preserve">&lt;&lt; דובר_המשך &gt;&gt; </w:t>
      </w:r>
      <w:r>
        <w:rPr>
          <w:rtl/>
        </w:rPr>
        <w:t>שר התקשורת יועז הנדל:</w:t>
      </w:r>
      <w:r w:rsidRPr="006838D5">
        <w:rPr>
          <w:rStyle w:val="TagStyle"/>
          <w:rtl/>
        </w:rPr>
        <w:t xml:space="preserve"> &lt;&lt; דובר_המשך &gt;&gt;</w:t>
      </w:r>
      <w:r>
        <w:rPr>
          <w:rtl/>
        </w:rPr>
        <w:t xml:space="preserve">  </w:t>
      </w:r>
    </w:p>
    <w:p w:rsidR="00E65D3D" w:rsidRDefault="00E65D3D" w:rsidP="00A64A85">
      <w:pPr>
        <w:rPr>
          <w:rtl/>
        </w:rPr>
      </w:pPr>
    </w:p>
    <w:p w:rsidR="00E65D3D" w:rsidRDefault="00E65D3D" w:rsidP="00FD4F5E">
      <w:pPr>
        <w:rPr>
          <w:rtl/>
          <w:lang w:eastAsia="he-IL"/>
        </w:rPr>
      </w:pPr>
      <w:bookmarkStart w:id="4486" w:name="TOR_Q12"/>
      <w:bookmarkStart w:id="4487" w:name="_ETM_Q12_152324"/>
      <w:bookmarkStart w:id="4488" w:name="_ETM_Q12_148025"/>
      <w:bookmarkStart w:id="4489" w:name="_ETM_Q12_143835"/>
      <w:bookmarkEnd w:id="4486"/>
      <w:bookmarkEnd w:id="4487"/>
      <w:bookmarkEnd w:id="4488"/>
      <w:bookmarkEnd w:id="4489"/>
      <w:r>
        <w:rPr>
          <w:rFonts w:hint="cs"/>
          <w:rtl/>
          <w:lang w:eastAsia="he-IL"/>
        </w:rPr>
        <w:t>לא נגעתם בזה. לא עשיתם כלום</w:t>
      </w:r>
      <w:bookmarkStart w:id="4490" w:name="_ETM_Q12_147265"/>
      <w:bookmarkEnd w:id="4490"/>
      <w:r>
        <w:rPr>
          <w:rFonts w:hint="cs"/>
          <w:rtl/>
          <w:lang w:eastAsia="he-IL"/>
        </w:rPr>
        <w:t xml:space="preserve">. מפלגה שחורתת על דגלה </w:t>
      </w:r>
      <w:r w:rsidR="00A9059E">
        <w:rPr>
          <w:rFonts w:hint="cs"/>
          <w:rtl/>
          <w:lang w:eastAsia="he-IL"/>
        </w:rPr>
        <w:t>– – –</w:t>
      </w:r>
    </w:p>
    <w:p w:rsidR="00E65D3D" w:rsidRDefault="00E65D3D" w:rsidP="00CC2237">
      <w:pPr>
        <w:rPr>
          <w:rtl/>
          <w:lang w:eastAsia="he-IL"/>
        </w:rPr>
      </w:pPr>
    </w:p>
    <w:p w:rsidR="00E65D3D" w:rsidRDefault="00E65D3D" w:rsidP="00CC2237">
      <w:pPr>
        <w:pStyle w:val="af5"/>
        <w:keepNext/>
        <w:rPr>
          <w:rtl/>
        </w:rPr>
      </w:pPr>
      <w:bookmarkStart w:id="4491" w:name="ET_interruption_קריאות_3"/>
      <w:r w:rsidRPr="0072689C">
        <w:rPr>
          <w:rStyle w:val="TagStyle"/>
          <w:rtl/>
        </w:rPr>
        <w:t xml:space="preserve"> &lt;&lt; קריאה &gt;&gt; </w:t>
      </w:r>
      <w:r>
        <w:rPr>
          <w:rtl/>
        </w:rPr>
        <w:t>קריאות:</w:t>
      </w:r>
      <w:r w:rsidRPr="0072689C">
        <w:rPr>
          <w:rStyle w:val="TagStyle"/>
          <w:rtl/>
        </w:rPr>
        <w:t xml:space="preserve"> &lt;&lt; קריאה &gt;&gt;</w:t>
      </w:r>
      <w:r>
        <w:rPr>
          <w:rtl/>
        </w:rPr>
        <w:t xml:space="preserve">  </w:t>
      </w:r>
      <w:bookmarkEnd w:id="4491"/>
    </w:p>
    <w:p w:rsidR="00E65D3D" w:rsidRDefault="00E65D3D" w:rsidP="00FD4F5E">
      <w:pPr>
        <w:rPr>
          <w:rtl/>
          <w:lang w:eastAsia="he-IL"/>
        </w:rPr>
      </w:pPr>
    </w:p>
    <w:p w:rsidR="00E65D3D" w:rsidRDefault="00A9059E" w:rsidP="00CC2237">
      <w:pPr>
        <w:rPr>
          <w:rtl/>
          <w:lang w:eastAsia="he-IL"/>
        </w:rPr>
      </w:pPr>
      <w:r>
        <w:rPr>
          <w:rFonts w:hint="cs"/>
          <w:rtl/>
          <w:lang w:eastAsia="he-IL"/>
        </w:rPr>
        <w:lastRenderedPageBreak/>
        <w:t>– – –</w:t>
      </w:r>
    </w:p>
    <w:p w:rsidR="00E65D3D" w:rsidRDefault="00E65D3D" w:rsidP="00CC2237">
      <w:pPr>
        <w:rPr>
          <w:rtl/>
          <w:lang w:eastAsia="he-IL"/>
        </w:rPr>
      </w:pPr>
    </w:p>
    <w:p w:rsidR="00E65D3D" w:rsidRDefault="00E65D3D" w:rsidP="00CC2237">
      <w:pPr>
        <w:pStyle w:val="af5"/>
        <w:keepNext/>
        <w:rPr>
          <w:rtl/>
        </w:rPr>
      </w:pPr>
      <w:bookmarkStart w:id="4492" w:name="ET_interruption_5520_4"/>
      <w:bookmarkStart w:id="4493" w:name="_ETM_Q12_149273"/>
      <w:r w:rsidRPr="0072689C">
        <w:rPr>
          <w:rStyle w:val="TagStyle"/>
          <w:rtl/>
        </w:rPr>
        <w:t xml:space="preserve"> &lt;&lt; קריאה &gt;&gt; </w:t>
      </w:r>
      <w:r>
        <w:rPr>
          <w:rtl/>
        </w:rPr>
        <w:t>עודד פורר (ישראל ביתנו):</w:t>
      </w:r>
      <w:r w:rsidRPr="0072689C">
        <w:rPr>
          <w:rStyle w:val="TagStyle"/>
          <w:rtl/>
        </w:rPr>
        <w:t xml:space="preserve"> &lt;&lt; קריאה &gt;&gt;</w:t>
      </w:r>
      <w:r>
        <w:rPr>
          <w:rtl/>
        </w:rPr>
        <w:t xml:space="preserve">  </w:t>
      </w:r>
      <w:bookmarkEnd w:id="4492"/>
    </w:p>
    <w:bookmarkEnd w:id="4493"/>
    <w:p w:rsidR="00E65D3D" w:rsidRDefault="00E65D3D" w:rsidP="00FD4F5E">
      <w:pPr>
        <w:rPr>
          <w:rtl/>
          <w:lang w:eastAsia="he-IL"/>
        </w:rPr>
      </w:pPr>
    </w:p>
    <w:p w:rsidR="00E65D3D" w:rsidRDefault="00A9059E" w:rsidP="00CC2237">
      <w:pPr>
        <w:rPr>
          <w:rtl/>
          <w:lang w:eastAsia="he-IL"/>
        </w:rPr>
      </w:pPr>
      <w:r>
        <w:rPr>
          <w:rFonts w:hint="cs"/>
          <w:rtl/>
          <w:lang w:eastAsia="he-IL"/>
        </w:rPr>
        <w:t>– – –</w:t>
      </w:r>
      <w:bookmarkStart w:id="4494" w:name="_ETM_Q12_151323"/>
      <w:bookmarkEnd w:id="4494"/>
      <w:r w:rsidR="00E65D3D">
        <w:rPr>
          <w:rFonts w:hint="cs"/>
          <w:rtl/>
          <w:lang w:eastAsia="he-IL"/>
        </w:rPr>
        <w:t xml:space="preserve"> זאת לא </w:t>
      </w:r>
      <w:bookmarkStart w:id="4495" w:name="_ETM_Q12_154612"/>
      <w:bookmarkEnd w:id="4495"/>
      <w:r w:rsidR="00E65D3D">
        <w:rPr>
          <w:rFonts w:hint="cs"/>
          <w:rtl/>
          <w:lang w:eastAsia="he-IL"/>
        </w:rPr>
        <w:t xml:space="preserve">ההבטחה </w:t>
      </w:r>
      <w:bookmarkStart w:id="4496" w:name="_ETM_Q12_152363"/>
      <w:bookmarkEnd w:id="4496"/>
      <w:r w:rsidR="00E65D3D">
        <w:rPr>
          <w:rFonts w:hint="cs"/>
          <w:rtl/>
          <w:lang w:eastAsia="he-IL"/>
        </w:rPr>
        <w:t>היחידה שאתם הפרתם לבוחרים שלכ</w:t>
      </w:r>
      <w:bookmarkStart w:id="4497" w:name="_ETM_Q12_153733"/>
      <w:bookmarkEnd w:id="4497"/>
      <w:r w:rsidR="00E65D3D">
        <w:rPr>
          <w:rFonts w:hint="cs"/>
          <w:rtl/>
          <w:lang w:eastAsia="he-IL"/>
        </w:rPr>
        <w:t>ם.</w:t>
      </w:r>
    </w:p>
    <w:p w:rsidR="00E65D3D" w:rsidRDefault="00E65D3D" w:rsidP="00CC2237">
      <w:pPr>
        <w:rPr>
          <w:rtl/>
          <w:lang w:eastAsia="he-IL"/>
        </w:rPr>
      </w:pPr>
      <w:bookmarkStart w:id="4498" w:name="_ETM_Q12_154530"/>
      <w:bookmarkStart w:id="4499" w:name="_ETM_Q12_154595"/>
      <w:bookmarkEnd w:id="4498"/>
      <w:bookmarkEnd w:id="4499"/>
    </w:p>
    <w:p w:rsidR="00E65D3D" w:rsidRDefault="00E65D3D" w:rsidP="00CC2237">
      <w:pPr>
        <w:pStyle w:val="-"/>
        <w:keepNext/>
        <w:rPr>
          <w:rtl/>
        </w:rPr>
      </w:pPr>
      <w:bookmarkStart w:id="4500" w:name="ET_speakercontinue_5989_5"/>
      <w:r w:rsidRPr="0072689C">
        <w:rPr>
          <w:rStyle w:val="TagStyle"/>
          <w:rtl/>
        </w:rPr>
        <w:t xml:space="preserve"> &lt;&lt; דובר_המשך &gt;&gt; </w:t>
      </w:r>
      <w:r>
        <w:rPr>
          <w:rtl/>
        </w:rPr>
        <w:t>שר התקשורת יועז הנדל:</w:t>
      </w:r>
      <w:r w:rsidRPr="0072689C">
        <w:rPr>
          <w:rStyle w:val="TagStyle"/>
          <w:rtl/>
        </w:rPr>
        <w:t xml:space="preserve"> &lt;&lt; דובר_המשך &gt;&gt;</w:t>
      </w:r>
      <w:r>
        <w:rPr>
          <w:rtl/>
        </w:rPr>
        <w:t xml:space="preserve">  </w:t>
      </w:r>
      <w:bookmarkEnd w:id="4500"/>
    </w:p>
    <w:p w:rsidR="00E65D3D" w:rsidRDefault="00E65D3D" w:rsidP="00FD4F5E">
      <w:pPr>
        <w:rPr>
          <w:rtl/>
          <w:lang w:eastAsia="he-IL"/>
        </w:rPr>
      </w:pPr>
    </w:p>
    <w:p w:rsidR="00E65D3D" w:rsidRDefault="00E65D3D" w:rsidP="00CC2237">
      <w:pPr>
        <w:rPr>
          <w:rtl/>
          <w:lang w:eastAsia="he-IL"/>
        </w:rPr>
      </w:pPr>
      <w:bookmarkStart w:id="4501" w:name="_ETM_Q12_155409"/>
      <w:bookmarkEnd w:id="4501"/>
      <w:r>
        <w:rPr>
          <w:rFonts w:hint="cs"/>
          <w:rtl/>
          <w:lang w:eastAsia="he-IL"/>
        </w:rPr>
        <w:t xml:space="preserve">עודד, עודד, כל כך </w:t>
      </w:r>
      <w:bookmarkStart w:id="4502" w:name="_ETM_Q12_154542"/>
      <w:bookmarkEnd w:id="4502"/>
      <w:r>
        <w:rPr>
          <w:rFonts w:hint="cs"/>
          <w:rtl/>
          <w:lang w:eastAsia="he-IL"/>
        </w:rPr>
        <w:t xml:space="preserve">הרבה </w:t>
      </w:r>
      <w:bookmarkStart w:id="4503" w:name="_ETM_Q12_155136"/>
      <w:bookmarkEnd w:id="4503"/>
      <w:r>
        <w:rPr>
          <w:rFonts w:hint="cs"/>
          <w:rtl/>
          <w:lang w:eastAsia="he-IL"/>
        </w:rPr>
        <w:t>שנים, כך הרבה שנים לא עשיתם כלום</w:t>
      </w:r>
      <w:bookmarkStart w:id="4504" w:name="_ETM_Q12_155712"/>
      <w:bookmarkEnd w:id="4504"/>
      <w:r>
        <w:rPr>
          <w:rFonts w:hint="cs"/>
          <w:rtl/>
          <w:lang w:eastAsia="he-IL"/>
        </w:rPr>
        <w:t xml:space="preserve"> </w:t>
      </w:r>
      <w:r w:rsidR="00A9059E">
        <w:rPr>
          <w:rFonts w:hint="cs"/>
          <w:rtl/>
          <w:lang w:eastAsia="he-IL"/>
        </w:rPr>
        <w:t>– – –</w:t>
      </w:r>
    </w:p>
    <w:p w:rsidR="00E65D3D" w:rsidRDefault="00E65D3D" w:rsidP="00CC2237">
      <w:pPr>
        <w:rPr>
          <w:rtl/>
          <w:lang w:eastAsia="he-IL"/>
        </w:rPr>
      </w:pPr>
      <w:bookmarkStart w:id="4505" w:name="_ETM_Q12_157128"/>
      <w:bookmarkStart w:id="4506" w:name="_ETM_Q12_157200"/>
      <w:bookmarkEnd w:id="4505"/>
      <w:bookmarkEnd w:id="4506"/>
    </w:p>
    <w:p w:rsidR="00E65D3D" w:rsidRDefault="00E65D3D" w:rsidP="00CC2237">
      <w:pPr>
        <w:pStyle w:val="af5"/>
        <w:keepNext/>
        <w:rPr>
          <w:rtl/>
        </w:rPr>
      </w:pPr>
      <w:bookmarkStart w:id="4507" w:name="_ETM_Q12_157919"/>
      <w:bookmarkStart w:id="4508" w:name="_ETM_Q12_157982"/>
      <w:bookmarkEnd w:id="4507"/>
      <w:bookmarkEnd w:id="4508"/>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bookmarkStart w:id="4509" w:name="_ETM_Q12_154263"/>
      <w:bookmarkEnd w:id="4509"/>
    </w:p>
    <w:p w:rsidR="00E65D3D" w:rsidRDefault="00E65D3D" w:rsidP="00CC2237">
      <w:pPr>
        <w:rPr>
          <w:rtl/>
          <w:lang w:eastAsia="he-IL"/>
        </w:rPr>
      </w:pPr>
      <w:bookmarkStart w:id="4510" w:name="_ETM_Q12_154484"/>
      <w:bookmarkStart w:id="4511" w:name="_ETM_Q12_154543"/>
      <w:bookmarkEnd w:id="4510"/>
      <w:bookmarkEnd w:id="4511"/>
      <w:r>
        <w:rPr>
          <w:rFonts w:hint="cs"/>
          <w:rtl/>
          <w:lang w:eastAsia="he-IL"/>
        </w:rPr>
        <w:t>גם ההבטחה הזאת, גם הבט</w:t>
      </w:r>
      <w:bookmarkStart w:id="4512" w:name="_ETM_Q12_157202"/>
      <w:bookmarkEnd w:id="4512"/>
      <w:r>
        <w:rPr>
          <w:rFonts w:hint="cs"/>
          <w:rtl/>
          <w:lang w:eastAsia="he-IL"/>
        </w:rPr>
        <w:t>חות אחרות</w:t>
      </w:r>
      <w:bookmarkStart w:id="4513" w:name="_ETM_Q12_158152"/>
      <w:bookmarkEnd w:id="4513"/>
      <w:r>
        <w:rPr>
          <w:rFonts w:hint="cs"/>
          <w:rtl/>
          <w:lang w:eastAsia="he-IL"/>
        </w:rPr>
        <w:t xml:space="preserve">. אני יודע בדיוק מה </w:t>
      </w:r>
      <w:bookmarkStart w:id="4514" w:name="_ETM_Q12_160977"/>
      <w:bookmarkEnd w:id="4514"/>
      <w:r>
        <w:rPr>
          <w:rFonts w:hint="cs"/>
          <w:rtl/>
          <w:lang w:eastAsia="he-IL"/>
        </w:rPr>
        <w:t xml:space="preserve">אתה הבטחת </w:t>
      </w:r>
      <w:bookmarkStart w:id="4515" w:name="_ETM_Q12_159933"/>
      <w:bookmarkEnd w:id="4515"/>
      <w:r>
        <w:rPr>
          <w:rFonts w:hint="cs"/>
          <w:rtl/>
          <w:lang w:eastAsia="he-IL"/>
        </w:rPr>
        <w:t xml:space="preserve">בחדר סגור </w:t>
      </w:r>
      <w:bookmarkStart w:id="4516" w:name="_ETM_Q12_163203"/>
      <w:bookmarkStart w:id="4517" w:name="_ETM_Q12_160902"/>
      <w:bookmarkStart w:id="4518" w:name="_ETM_Q12_160162"/>
      <w:bookmarkStart w:id="4519" w:name="_ETM_Q12_160272"/>
      <w:bookmarkStart w:id="4520" w:name="_ETM_Q12_162862"/>
      <w:bookmarkStart w:id="4521" w:name="_ETM_Q12_161122"/>
      <w:bookmarkEnd w:id="4516"/>
      <w:bookmarkEnd w:id="4517"/>
      <w:bookmarkEnd w:id="4518"/>
      <w:bookmarkEnd w:id="4519"/>
      <w:bookmarkEnd w:id="4520"/>
      <w:bookmarkEnd w:id="4521"/>
      <w:r>
        <w:rPr>
          <w:rFonts w:hint="cs"/>
          <w:rtl/>
          <w:lang w:eastAsia="he-IL"/>
        </w:rPr>
        <w:t>להרבה מאוד אנשים</w:t>
      </w:r>
      <w:bookmarkStart w:id="4522" w:name="_ETM_Q12_162122"/>
      <w:bookmarkEnd w:id="4522"/>
      <w:r>
        <w:rPr>
          <w:rFonts w:hint="cs"/>
          <w:rtl/>
          <w:lang w:eastAsia="he-IL"/>
        </w:rPr>
        <w:t>.</w:t>
      </w:r>
    </w:p>
    <w:p w:rsidR="00E65D3D" w:rsidRDefault="00E65D3D" w:rsidP="00CC2237">
      <w:pPr>
        <w:rPr>
          <w:rtl/>
          <w:lang w:eastAsia="he-IL"/>
        </w:rPr>
      </w:pPr>
      <w:bookmarkStart w:id="4523" w:name="_ETM_Q12_165260"/>
      <w:bookmarkStart w:id="4524" w:name="_ETM_Q12_165317"/>
      <w:bookmarkEnd w:id="4523"/>
      <w:bookmarkEnd w:id="4524"/>
    </w:p>
    <w:p w:rsidR="00E65D3D" w:rsidRDefault="00E65D3D" w:rsidP="00CC2237">
      <w:pPr>
        <w:pStyle w:val="-"/>
        <w:keepNext/>
        <w:rPr>
          <w:rtl/>
        </w:rPr>
      </w:pPr>
      <w:bookmarkStart w:id="4525" w:name="ET_speakercontinue_5989_6"/>
      <w:r w:rsidRPr="0072689C">
        <w:rPr>
          <w:rStyle w:val="TagStyle"/>
          <w:rtl/>
        </w:rPr>
        <w:t xml:space="preserve"> &lt;&lt; דובר_המשך &gt;&gt; </w:t>
      </w:r>
      <w:r>
        <w:rPr>
          <w:rtl/>
        </w:rPr>
        <w:t>שר התקשורת יועז הנדל:</w:t>
      </w:r>
      <w:r w:rsidRPr="0072689C">
        <w:rPr>
          <w:rStyle w:val="TagStyle"/>
          <w:rtl/>
        </w:rPr>
        <w:t xml:space="preserve"> &lt;&lt; דובר_המשך &gt;&gt;</w:t>
      </w:r>
      <w:r>
        <w:rPr>
          <w:rtl/>
        </w:rPr>
        <w:t xml:space="preserve">  </w:t>
      </w:r>
      <w:bookmarkEnd w:id="4525"/>
    </w:p>
    <w:p w:rsidR="00E65D3D" w:rsidRDefault="00E65D3D" w:rsidP="00FD4F5E">
      <w:pPr>
        <w:rPr>
          <w:rtl/>
          <w:lang w:eastAsia="he-IL"/>
        </w:rPr>
      </w:pPr>
    </w:p>
    <w:p w:rsidR="00E65D3D" w:rsidRDefault="00E65D3D" w:rsidP="00CC2237">
      <w:pPr>
        <w:rPr>
          <w:rtl/>
          <w:lang w:eastAsia="he-IL"/>
        </w:rPr>
      </w:pPr>
      <w:bookmarkStart w:id="4526" w:name="_ETM_Q12_160613"/>
      <w:bookmarkEnd w:id="4526"/>
      <w:r>
        <w:rPr>
          <w:rFonts w:hint="cs"/>
          <w:rtl/>
          <w:lang w:eastAsia="he-IL"/>
        </w:rPr>
        <w:t xml:space="preserve">עודד, כל כך הרבה </w:t>
      </w:r>
      <w:bookmarkStart w:id="4527" w:name="_ETM_Q12_166218"/>
      <w:bookmarkEnd w:id="4527"/>
      <w:r>
        <w:rPr>
          <w:rFonts w:hint="cs"/>
          <w:rtl/>
          <w:lang w:eastAsia="he-IL"/>
        </w:rPr>
        <w:t xml:space="preserve">שנים שהייתם יכולים </w:t>
      </w:r>
      <w:bookmarkStart w:id="4528" w:name="_ETM_Q12_162963"/>
      <w:bookmarkEnd w:id="4528"/>
      <w:r>
        <w:rPr>
          <w:rFonts w:hint="cs"/>
          <w:rtl/>
          <w:lang w:eastAsia="he-IL"/>
        </w:rPr>
        <w:t>לעשות</w:t>
      </w:r>
      <w:bookmarkStart w:id="4529" w:name="_ETM_Q12_166314"/>
      <w:bookmarkEnd w:id="4529"/>
      <w:r>
        <w:rPr>
          <w:rFonts w:hint="cs"/>
          <w:rtl/>
          <w:lang w:eastAsia="he-IL"/>
        </w:rPr>
        <w:t xml:space="preserve">, כל כך הרבה </w:t>
      </w:r>
      <w:r w:rsidR="00A9059E">
        <w:rPr>
          <w:rFonts w:hint="cs"/>
          <w:rtl/>
          <w:lang w:eastAsia="he-IL"/>
        </w:rPr>
        <w:t>– – –</w:t>
      </w:r>
    </w:p>
    <w:p w:rsidR="00E65D3D" w:rsidRDefault="00E65D3D" w:rsidP="00CC2237">
      <w:pPr>
        <w:rPr>
          <w:rtl/>
          <w:lang w:eastAsia="he-IL"/>
        </w:rPr>
      </w:pPr>
      <w:bookmarkStart w:id="4530" w:name="_ETM_Q12_164072"/>
      <w:bookmarkStart w:id="4531" w:name="_ETM_Q12_164139"/>
      <w:bookmarkStart w:id="4532" w:name="_ETM_Q12_166377"/>
      <w:bookmarkEnd w:id="4530"/>
      <w:bookmarkEnd w:id="4531"/>
      <w:bookmarkEnd w:id="4532"/>
    </w:p>
    <w:p w:rsidR="00E65D3D" w:rsidRDefault="00E65D3D" w:rsidP="00CC2237">
      <w:pPr>
        <w:pStyle w:val="af5"/>
        <w:keepNext/>
        <w:rPr>
          <w:rtl/>
        </w:rPr>
      </w:pPr>
      <w:bookmarkStart w:id="4533" w:name="_ETM_Q12_166440"/>
      <w:bookmarkEnd w:id="4533"/>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p>
    <w:p w:rsidR="00E65D3D" w:rsidRDefault="00E65D3D" w:rsidP="00CC2237">
      <w:pPr>
        <w:rPr>
          <w:rtl/>
          <w:lang w:eastAsia="he-IL"/>
        </w:rPr>
      </w:pPr>
      <w:bookmarkStart w:id="4534" w:name="_ETM_Q12_167480"/>
      <w:bookmarkStart w:id="4535" w:name="_ETM_Q12_167538"/>
      <w:bookmarkEnd w:id="4534"/>
      <w:bookmarkEnd w:id="4535"/>
      <w:r>
        <w:rPr>
          <w:rFonts w:hint="cs"/>
          <w:rtl/>
          <w:lang w:eastAsia="he-IL"/>
        </w:rPr>
        <w:t xml:space="preserve">זה הדבר הראשון, הראשון, </w:t>
      </w:r>
      <w:bookmarkStart w:id="4536" w:name="_ETM_Q12_165573"/>
      <w:bookmarkEnd w:id="4536"/>
      <w:r>
        <w:rPr>
          <w:rFonts w:hint="cs"/>
          <w:rtl/>
          <w:lang w:eastAsia="he-IL"/>
        </w:rPr>
        <w:t xml:space="preserve">שאתה </w:t>
      </w:r>
      <w:bookmarkStart w:id="4537" w:name="_ETM_Q12_167238"/>
      <w:bookmarkEnd w:id="4537"/>
      <w:r>
        <w:rPr>
          <w:rFonts w:hint="cs"/>
          <w:rtl/>
          <w:lang w:eastAsia="he-IL"/>
        </w:rPr>
        <w:t>אמרת</w:t>
      </w:r>
      <w:bookmarkStart w:id="4538" w:name="_ETM_Q12_170823"/>
      <w:bookmarkStart w:id="4539" w:name="_ETM_Q12_168443"/>
      <w:bookmarkStart w:id="4540" w:name="_ETM_Q12_166994"/>
      <w:bookmarkStart w:id="4541" w:name="_ETM_Q12_166644"/>
      <w:bookmarkEnd w:id="4538"/>
      <w:bookmarkEnd w:id="4539"/>
      <w:bookmarkEnd w:id="4540"/>
      <w:bookmarkEnd w:id="4541"/>
      <w:r>
        <w:rPr>
          <w:rFonts w:hint="cs"/>
          <w:rtl/>
          <w:lang w:eastAsia="he-IL"/>
        </w:rPr>
        <w:t xml:space="preserve"> שיהיה </w:t>
      </w:r>
      <w:r w:rsidR="00A9059E">
        <w:rPr>
          <w:rFonts w:hint="cs"/>
          <w:rtl/>
          <w:lang w:eastAsia="he-IL"/>
        </w:rPr>
        <w:t>– – –</w:t>
      </w:r>
    </w:p>
    <w:p w:rsidR="00E65D3D" w:rsidRDefault="00E65D3D" w:rsidP="00CC2237">
      <w:pPr>
        <w:rPr>
          <w:rtl/>
          <w:lang w:eastAsia="he-IL"/>
        </w:rPr>
      </w:pPr>
      <w:bookmarkStart w:id="4542" w:name="_ETM_Q12_167834"/>
      <w:bookmarkStart w:id="4543" w:name="_ETM_Q12_167901"/>
      <w:bookmarkEnd w:id="4542"/>
      <w:bookmarkEnd w:id="4543"/>
    </w:p>
    <w:p w:rsidR="00E65D3D" w:rsidRDefault="00E65D3D" w:rsidP="00CC2237">
      <w:pPr>
        <w:pStyle w:val="-"/>
        <w:keepNext/>
        <w:rPr>
          <w:rtl/>
        </w:rPr>
      </w:pPr>
      <w:bookmarkStart w:id="4544" w:name="ET_speakercontinue_5989_7"/>
      <w:r w:rsidRPr="0072689C">
        <w:rPr>
          <w:rStyle w:val="TagStyle"/>
          <w:rtl/>
        </w:rPr>
        <w:t xml:space="preserve"> &lt;&lt; דובר_המשך &gt;&gt; </w:t>
      </w:r>
      <w:r>
        <w:rPr>
          <w:rtl/>
        </w:rPr>
        <w:t>שר התקשורת יועז הנדל:</w:t>
      </w:r>
      <w:r w:rsidRPr="0072689C">
        <w:rPr>
          <w:rStyle w:val="TagStyle"/>
          <w:rtl/>
        </w:rPr>
        <w:t xml:space="preserve"> &lt;&lt; דובר_המשך &gt;&gt;</w:t>
      </w:r>
      <w:r>
        <w:rPr>
          <w:rtl/>
        </w:rPr>
        <w:t xml:space="preserve">  </w:t>
      </w:r>
      <w:bookmarkEnd w:id="4544"/>
    </w:p>
    <w:p w:rsidR="00E65D3D" w:rsidRDefault="00E65D3D" w:rsidP="00FD4F5E">
      <w:pPr>
        <w:rPr>
          <w:rtl/>
          <w:lang w:eastAsia="he-IL"/>
        </w:rPr>
      </w:pPr>
    </w:p>
    <w:p w:rsidR="00E65D3D" w:rsidRDefault="00E65D3D" w:rsidP="00CC2237">
      <w:pPr>
        <w:rPr>
          <w:rtl/>
          <w:lang w:eastAsia="he-IL"/>
        </w:rPr>
      </w:pPr>
      <w:bookmarkStart w:id="4545" w:name="_ETM_Q12_165096"/>
      <w:bookmarkStart w:id="4546" w:name="_ETM_Q12_167364"/>
      <w:bookmarkEnd w:id="4545"/>
      <w:bookmarkEnd w:id="4546"/>
      <w:r>
        <w:rPr>
          <w:rFonts w:hint="cs"/>
          <w:rtl/>
          <w:lang w:eastAsia="he-IL"/>
        </w:rPr>
        <w:t>ותאמי</w:t>
      </w:r>
      <w:bookmarkStart w:id="4547" w:name="_ETM_Q12_168673"/>
      <w:bookmarkEnd w:id="4547"/>
      <w:r>
        <w:rPr>
          <w:rFonts w:hint="cs"/>
          <w:rtl/>
          <w:lang w:eastAsia="he-IL"/>
        </w:rPr>
        <w:t xml:space="preserve">ן לי, </w:t>
      </w:r>
      <w:bookmarkStart w:id="4548" w:name="_ETM_Q12_170745"/>
      <w:bookmarkEnd w:id="4548"/>
      <w:r>
        <w:rPr>
          <w:rFonts w:hint="cs"/>
          <w:rtl/>
          <w:lang w:eastAsia="he-IL"/>
        </w:rPr>
        <w:t xml:space="preserve">תאמין לי </w:t>
      </w:r>
      <w:r w:rsidR="00A9059E">
        <w:rPr>
          <w:rFonts w:hint="cs"/>
          <w:rtl/>
          <w:lang w:eastAsia="he-IL"/>
        </w:rPr>
        <w:t>– – –</w:t>
      </w:r>
    </w:p>
    <w:p w:rsidR="00E65D3D" w:rsidRDefault="00E65D3D" w:rsidP="00CC2237">
      <w:pPr>
        <w:rPr>
          <w:rtl/>
          <w:lang w:eastAsia="he-IL"/>
        </w:rPr>
      </w:pPr>
      <w:bookmarkStart w:id="4549" w:name="_ETM_Q12_172808"/>
      <w:bookmarkStart w:id="4550" w:name="_ETM_Q12_172889"/>
      <w:bookmarkEnd w:id="4549"/>
      <w:bookmarkEnd w:id="4550"/>
    </w:p>
    <w:p w:rsidR="00E65D3D" w:rsidRDefault="00E65D3D" w:rsidP="00CC2237">
      <w:pPr>
        <w:pStyle w:val="af5"/>
        <w:keepNext/>
        <w:rPr>
          <w:rtl/>
        </w:rPr>
      </w:pPr>
      <w:bookmarkStart w:id="4551" w:name="_ETM_Q12_173456"/>
      <w:bookmarkStart w:id="4552" w:name="_ETM_Q12_173516"/>
      <w:bookmarkEnd w:id="4551"/>
      <w:bookmarkEnd w:id="4552"/>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bookmarkStart w:id="4553" w:name="_ETM_Q12_169893"/>
      <w:bookmarkStart w:id="4554" w:name="_ETM_Q12_170770"/>
      <w:bookmarkEnd w:id="4553"/>
      <w:bookmarkEnd w:id="4554"/>
    </w:p>
    <w:p w:rsidR="00E65D3D" w:rsidRDefault="00E65D3D" w:rsidP="001E7554">
      <w:pPr>
        <w:rPr>
          <w:rtl/>
          <w:lang w:eastAsia="he-IL"/>
        </w:rPr>
      </w:pPr>
      <w:bookmarkStart w:id="4555" w:name="_ETM_Q12_170833"/>
      <w:bookmarkEnd w:id="4555"/>
      <w:r>
        <w:rPr>
          <w:rFonts w:hint="cs"/>
          <w:rtl/>
          <w:lang w:eastAsia="he-IL"/>
        </w:rPr>
        <w:t xml:space="preserve">הראשון, אתה אמרת. </w:t>
      </w:r>
      <w:bookmarkStart w:id="4556" w:name="_ETM_Q12_168323"/>
      <w:bookmarkEnd w:id="4556"/>
      <w:r>
        <w:rPr>
          <w:rFonts w:hint="cs"/>
          <w:rtl/>
          <w:lang w:eastAsia="he-IL"/>
        </w:rPr>
        <w:t>ואתה עומד פה</w:t>
      </w:r>
      <w:bookmarkStart w:id="4557" w:name="_ETM_Q12_170793"/>
      <w:bookmarkStart w:id="4558" w:name="_ETM_Q12_172503"/>
      <w:bookmarkStart w:id="4559" w:name="_ETM_Q12_169903"/>
      <w:bookmarkEnd w:id="4557"/>
      <w:bookmarkEnd w:id="4558"/>
      <w:bookmarkEnd w:id="4559"/>
      <w:r>
        <w:rPr>
          <w:rFonts w:hint="cs"/>
          <w:rtl/>
          <w:lang w:eastAsia="he-IL"/>
        </w:rPr>
        <w:t xml:space="preserve"> – א</w:t>
      </w:r>
      <w:bookmarkStart w:id="4560" w:name="_ETM_Q12_171753"/>
      <w:bookmarkEnd w:id="4560"/>
      <w:r>
        <w:rPr>
          <w:rFonts w:hint="cs"/>
          <w:rtl/>
          <w:lang w:eastAsia="he-IL"/>
        </w:rPr>
        <w:t xml:space="preserve">תה שיקרת </w:t>
      </w:r>
      <w:r w:rsidR="001E7554">
        <w:rPr>
          <w:rFonts w:hint="cs"/>
          <w:rtl/>
          <w:lang w:eastAsia="he-IL"/>
        </w:rPr>
        <w:t>ל</w:t>
      </w:r>
      <w:r>
        <w:rPr>
          <w:rFonts w:hint="cs"/>
          <w:rtl/>
          <w:lang w:eastAsia="he-IL"/>
        </w:rPr>
        <w:t>בוחרים שלך בבחירות</w:t>
      </w:r>
      <w:bookmarkStart w:id="4561" w:name="_ETM_Q12_173092"/>
      <w:bookmarkStart w:id="4562" w:name="_ETM_Q12_171942"/>
      <w:bookmarkStart w:id="4563" w:name="_ETM_Q12_172592"/>
      <w:bookmarkEnd w:id="4561"/>
      <w:bookmarkEnd w:id="4562"/>
      <w:bookmarkEnd w:id="4563"/>
      <w:r>
        <w:rPr>
          <w:rFonts w:hint="cs"/>
          <w:rtl/>
          <w:lang w:eastAsia="he-IL"/>
        </w:rPr>
        <w:t xml:space="preserve"> שעשית </w:t>
      </w:r>
      <w:bookmarkStart w:id="4564" w:name="_ETM_Q12_176165"/>
      <w:bookmarkStart w:id="4565" w:name="_ETM_Q12_178914"/>
      <w:bookmarkEnd w:id="4564"/>
      <w:bookmarkEnd w:id="4565"/>
      <w:r w:rsidR="00A9059E">
        <w:rPr>
          <w:rFonts w:hint="cs"/>
          <w:rtl/>
          <w:lang w:eastAsia="he-IL"/>
        </w:rPr>
        <w:t>– –</w:t>
      </w:r>
      <w:r>
        <w:rPr>
          <w:rFonts w:hint="cs"/>
          <w:rtl/>
          <w:lang w:eastAsia="he-IL"/>
        </w:rPr>
        <w:t xml:space="preserve"> </w:t>
      </w:r>
    </w:p>
    <w:p w:rsidR="00E65D3D" w:rsidRDefault="00E65D3D" w:rsidP="00CC2237">
      <w:pPr>
        <w:rPr>
          <w:rtl/>
          <w:lang w:eastAsia="he-IL"/>
        </w:rPr>
      </w:pPr>
      <w:bookmarkStart w:id="4566" w:name="_ETM_Q12_176693"/>
      <w:bookmarkStart w:id="4567" w:name="_ETM_Q12_176764"/>
      <w:bookmarkStart w:id="4568" w:name="_ETM_Q12_178494"/>
      <w:bookmarkStart w:id="4569" w:name="_ETM_Q12_178563"/>
      <w:bookmarkStart w:id="4570" w:name="_ETM_Q12_175787"/>
      <w:bookmarkStart w:id="4571" w:name="_ETM_Q12_175838"/>
      <w:bookmarkEnd w:id="4566"/>
      <w:bookmarkEnd w:id="4567"/>
      <w:bookmarkEnd w:id="4568"/>
      <w:bookmarkEnd w:id="4569"/>
      <w:bookmarkEnd w:id="4570"/>
      <w:bookmarkEnd w:id="4571"/>
    </w:p>
    <w:p w:rsidR="00E65D3D" w:rsidRDefault="00E65D3D" w:rsidP="00CC2237">
      <w:pPr>
        <w:pStyle w:val="af6"/>
        <w:keepNext/>
        <w:rPr>
          <w:rtl/>
        </w:rPr>
      </w:pPr>
      <w:bookmarkStart w:id="4572" w:name="ET_yor_6028_8"/>
      <w:r w:rsidRPr="0072689C">
        <w:rPr>
          <w:rStyle w:val="TagStyle"/>
          <w:rtl/>
        </w:rPr>
        <w:t xml:space="preserve"> &lt;&lt; יור &gt;&gt; </w:t>
      </w:r>
      <w:r>
        <w:rPr>
          <w:rtl/>
        </w:rPr>
        <w:t>היו"ר קרן ברק:</w:t>
      </w:r>
      <w:r w:rsidRPr="0072689C">
        <w:rPr>
          <w:rStyle w:val="TagStyle"/>
          <w:rtl/>
        </w:rPr>
        <w:t xml:space="preserve"> &lt;&lt; יור &gt;&gt;</w:t>
      </w:r>
      <w:r>
        <w:rPr>
          <w:rtl/>
        </w:rPr>
        <w:t xml:space="preserve">  </w:t>
      </w:r>
      <w:bookmarkEnd w:id="4572"/>
    </w:p>
    <w:p w:rsidR="00E65D3D" w:rsidRDefault="00E65D3D" w:rsidP="00FD4F5E">
      <w:pPr>
        <w:rPr>
          <w:rtl/>
          <w:lang w:eastAsia="he-IL"/>
        </w:rPr>
      </w:pPr>
    </w:p>
    <w:p w:rsidR="00E65D3D" w:rsidRDefault="00E65D3D" w:rsidP="00CC2237">
      <w:pPr>
        <w:rPr>
          <w:rtl/>
          <w:lang w:eastAsia="he-IL"/>
        </w:rPr>
      </w:pPr>
      <w:bookmarkStart w:id="4573" w:name="_ETM_Q12_176671"/>
      <w:bookmarkEnd w:id="4573"/>
      <w:r>
        <w:rPr>
          <w:rFonts w:hint="cs"/>
          <w:rtl/>
          <w:lang w:eastAsia="he-IL"/>
        </w:rPr>
        <w:t>חבר הכנסת פורר</w:t>
      </w:r>
      <w:bookmarkStart w:id="4574" w:name="_ETM_Q12_175343"/>
      <w:bookmarkEnd w:id="4574"/>
      <w:r>
        <w:rPr>
          <w:rFonts w:hint="cs"/>
          <w:rtl/>
          <w:lang w:eastAsia="he-IL"/>
        </w:rPr>
        <w:t xml:space="preserve">, </w:t>
      </w:r>
      <w:bookmarkStart w:id="4575" w:name="_ETM_Q12_175743"/>
      <w:bookmarkEnd w:id="4575"/>
      <w:r>
        <w:rPr>
          <w:rFonts w:hint="cs"/>
          <w:rtl/>
          <w:lang w:eastAsia="he-IL"/>
        </w:rPr>
        <w:t>חבר הכנסת פורר.</w:t>
      </w:r>
    </w:p>
    <w:p w:rsidR="00E65D3D" w:rsidRDefault="00E65D3D" w:rsidP="00CC2237">
      <w:pPr>
        <w:rPr>
          <w:rtl/>
          <w:lang w:eastAsia="he-IL"/>
        </w:rPr>
      </w:pPr>
      <w:bookmarkStart w:id="4576" w:name="_ETM_Q12_179943"/>
      <w:bookmarkStart w:id="4577" w:name="_ETM_Q12_180013"/>
      <w:bookmarkStart w:id="4578" w:name="_ETM_Q12_173733"/>
      <w:bookmarkStart w:id="4579" w:name="_ETM_Q12_174184"/>
      <w:bookmarkStart w:id="4580" w:name="_ETM_Q12_174239"/>
      <w:bookmarkEnd w:id="4576"/>
      <w:bookmarkEnd w:id="4577"/>
      <w:bookmarkEnd w:id="4578"/>
      <w:bookmarkEnd w:id="4579"/>
      <w:bookmarkEnd w:id="4580"/>
    </w:p>
    <w:p w:rsidR="00E65D3D" w:rsidRDefault="00E65D3D" w:rsidP="00CC2237">
      <w:pPr>
        <w:pStyle w:val="-"/>
        <w:keepNext/>
        <w:rPr>
          <w:rtl/>
        </w:rPr>
      </w:pPr>
      <w:r w:rsidRPr="0072689C">
        <w:rPr>
          <w:rStyle w:val="TagStyle"/>
          <w:rtl/>
        </w:rPr>
        <w:lastRenderedPageBreak/>
        <w:t xml:space="preserve"> &lt;&lt; דובר_המשך &gt;&gt; </w:t>
      </w:r>
      <w:r>
        <w:rPr>
          <w:rtl/>
        </w:rPr>
        <w:t>שר התקשורת יועז הנדל:</w:t>
      </w:r>
      <w:r w:rsidRPr="0072689C">
        <w:rPr>
          <w:rStyle w:val="TagStyle"/>
          <w:rtl/>
        </w:rPr>
        <w:t xml:space="preserve"> &lt;&lt; דובר_המשך &gt;&gt;</w:t>
      </w:r>
      <w:r>
        <w:rPr>
          <w:rtl/>
        </w:rPr>
        <w:t xml:space="preserve">  </w:t>
      </w:r>
    </w:p>
    <w:p w:rsidR="00E65D3D" w:rsidRDefault="00E65D3D" w:rsidP="00FD4F5E">
      <w:pPr>
        <w:rPr>
          <w:rtl/>
          <w:lang w:eastAsia="he-IL"/>
        </w:rPr>
      </w:pPr>
    </w:p>
    <w:p w:rsidR="00E65D3D" w:rsidRDefault="00E65D3D" w:rsidP="00CC2237">
      <w:pPr>
        <w:rPr>
          <w:rtl/>
          <w:lang w:eastAsia="he-IL"/>
        </w:rPr>
      </w:pPr>
      <w:bookmarkStart w:id="4581" w:name="_ETM_Q12_179500"/>
      <w:bookmarkEnd w:id="4581"/>
      <w:r>
        <w:rPr>
          <w:rFonts w:hint="cs"/>
          <w:rtl/>
          <w:lang w:eastAsia="he-IL"/>
        </w:rPr>
        <w:t>עודד</w:t>
      </w:r>
      <w:bookmarkStart w:id="4582" w:name="_ETM_Q12_176163"/>
      <w:bookmarkEnd w:id="4582"/>
      <w:r>
        <w:rPr>
          <w:rFonts w:hint="cs"/>
          <w:rtl/>
          <w:lang w:eastAsia="he-IL"/>
        </w:rPr>
        <w:t xml:space="preserve">, עודד </w:t>
      </w:r>
      <w:r w:rsidR="00A9059E">
        <w:rPr>
          <w:rFonts w:hint="cs"/>
          <w:rtl/>
          <w:lang w:eastAsia="he-IL"/>
        </w:rPr>
        <w:t>– – –</w:t>
      </w:r>
    </w:p>
    <w:p w:rsidR="00E65D3D" w:rsidRDefault="00E65D3D" w:rsidP="00CC2237">
      <w:pPr>
        <w:rPr>
          <w:rtl/>
          <w:lang w:eastAsia="he-IL"/>
        </w:rPr>
      </w:pPr>
      <w:bookmarkStart w:id="4583" w:name="_ETM_Q12_179305"/>
      <w:bookmarkStart w:id="4584" w:name="_ETM_Q12_179391"/>
      <w:bookmarkStart w:id="4585" w:name="_ETM_Q12_179977"/>
      <w:bookmarkEnd w:id="4583"/>
      <w:bookmarkEnd w:id="4584"/>
      <w:bookmarkEnd w:id="4585"/>
    </w:p>
    <w:p w:rsidR="00E65D3D" w:rsidRDefault="00E65D3D" w:rsidP="00CC2237">
      <w:pPr>
        <w:pStyle w:val="af5"/>
        <w:keepNext/>
        <w:rPr>
          <w:rtl/>
        </w:rPr>
      </w:pPr>
      <w:bookmarkStart w:id="4586" w:name="_ETM_Q12_180031"/>
      <w:bookmarkEnd w:id="4586"/>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bookmarkStart w:id="4587" w:name="_ETM_Q12_176313"/>
      <w:bookmarkEnd w:id="4587"/>
    </w:p>
    <w:p w:rsidR="00E65D3D" w:rsidRDefault="00A9059E" w:rsidP="005007B3">
      <w:pPr>
        <w:rPr>
          <w:rtl/>
          <w:lang w:eastAsia="he-IL"/>
        </w:rPr>
      </w:pPr>
      <w:bookmarkStart w:id="4588" w:name="_ETM_Q12_180789"/>
      <w:bookmarkStart w:id="4589" w:name="_ETM_Q12_180846"/>
      <w:bookmarkStart w:id="4590" w:name="_ETM_Q12_178654"/>
      <w:bookmarkEnd w:id="4588"/>
      <w:bookmarkEnd w:id="4589"/>
      <w:bookmarkEnd w:id="4590"/>
      <w:r>
        <w:rPr>
          <w:rFonts w:hint="cs"/>
          <w:rtl/>
          <w:lang w:eastAsia="he-IL"/>
        </w:rPr>
        <w:t>– –</w:t>
      </w:r>
      <w:r w:rsidR="00E65D3D">
        <w:rPr>
          <w:rFonts w:hint="cs"/>
          <w:rtl/>
          <w:lang w:eastAsia="he-IL"/>
        </w:rPr>
        <w:t xml:space="preserve"> ושיקרת לבוחרים שלך גם בעניין הזה</w:t>
      </w:r>
      <w:bookmarkStart w:id="4591" w:name="_ETM_Q12_177314"/>
      <w:bookmarkEnd w:id="4591"/>
      <w:r w:rsidR="00E65D3D">
        <w:rPr>
          <w:rFonts w:hint="cs"/>
          <w:rtl/>
          <w:lang w:eastAsia="he-IL"/>
        </w:rPr>
        <w:t xml:space="preserve">. ואיך </w:t>
      </w:r>
      <w:bookmarkStart w:id="4592" w:name="_ETM_Q12_178426"/>
      <w:bookmarkEnd w:id="4592"/>
      <w:r w:rsidR="00E65D3D">
        <w:rPr>
          <w:rFonts w:hint="cs"/>
          <w:rtl/>
          <w:lang w:eastAsia="he-IL"/>
        </w:rPr>
        <w:t>שלא תסובב את זה</w:t>
      </w:r>
      <w:r w:rsidR="001E7554">
        <w:rPr>
          <w:rFonts w:hint="cs"/>
          <w:rtl/>
          <w:lang w:eastAsia="he-IL"/>
        </w:rPr>
        <w:t>,</w:t>
      </w:r>
      <w:r w:rsidR="00E65D3D">
        <w:rPr>
          <w:rFonts w:hint="cs"/>
          <w:rtl/>
          <w:lang w:eastAsia="he-IL"/>
        </w:rPr>
        <w:t xml:space="preserve"> ותנסה להיות נחמד, ולהסתובב </w:t>
      </w:r>
      <w:bookmarkStart w:id="4593" w:name="_ETM_Q12_186489"/>
      <w:bookmarkEnd w:id="4593"/>
      <w:r w:rsidR="00E65D3D">
        <w:rPr>
          <w:rFonts w:hint="cs"/>
          <w:rtl/>
          <w:lang w:eastAsia="he-IL"/>
        </w:rPr>
        <w:t xml:space="preserve">עם פרצוף של </w:t>
      </w:r>
      <w:bookmarkStart w:id="4594" w:name="_ETM_Q12_182375"/>
      <w:bookmarkEnd w:id="4594"/>
      <w:r w:rsidR="00E65D3D">
        <w:rPr>
          <w:rFonts w:hint="cs"/>
          <w:rtl/>
          <w:lang w:eastAsia="he-IL"/>
        </w:rPr>
        <w:t>בייבי פייס</w:t>
      </w:r>
      <w:bookmarkStart w:id="4595" w:name="_ETM_Q12_182734"/>
      <w:bookmarkStart w:id="4596" w:name="_ETM_Q12_182693"/>
      <w:bookmarkEnd w:id="4595"/>
      <w:bookmarkEnd w:id="4596"/>
      <w:r w:rsidR="005007B3">
        <w:rPr>
          <w:rFonts w:hint="cs"/>
          <w:rtl/>
          <w:lang w:eastAsia="he-IL"/>
        </w:rPr>
        <w:t>,</w:t>
      </w:r>
      <w:r w:rsidR="00E65D3D">
        <w:rPr>
          <w:rFonts w:hint="cs"/>
          <w:rtl/>
          <w:lang w:eastAsia="he-IL"/>
        </w:rPr>
        <w:t xml:space="preserve"> אתה שיקרת </w:t>
      </w:r>
      <w:bookmarkStart w:id="4597" w:name="_ETM_Q12_183963"/>
      <w:bookmarkEnd w:id="4597"/>
      <w:r w:rsidR="00E65D3D">
        <w:rPr>
          <w:rFonts w:hint="cs"/>
          <w:rtl/>
          <w:lang w:eastAsia="he-IL"/>
        </w:rPr>
        <w:t xml:space="preserve">לא רק </w:t>
      </w:r>
      <w:bookmarkStart w:id="4598" w:name="_ETM_Q12_189698"/>
      <w:bookmarkEnd w:id="4598"/>
      <w:r w:rsidR="00E65D3D">
        <w:rPr>
          <w:rFonts w:hint="cs"/>
          <w:rtl/>
          <w:lang w:eastAsia="he-IL"/>
        </w:rPr>
        <w:t>לבוחרים שלך</w:t>
      </w:r>
      <w:bookmarkStart w:id="4599" w:name="_ETM_Q12_186254"/>
      <w:bookmarkEnd w:id="4599"/>
      <w:r w:rsidR="00E65D3D">
        <w:rPr>
          <w:rFonts w:hint="cs"/>
          <w:rtl/>
          <w:lang w:eastAsia="he-IL"/>
        </w:rPr>
        <w:t xml:space="preserve"> </w:t>
      </w:r>
      <w:r w:rsidR="001E7554">
        <w:rPr>
          <w:rFonts w:hint="eastAsia"/>
          <w:rtl/>
          <w:lang w:eastAsia="he-IL"/>
        </w:rPr>
        <w:t xml:space="preserve">– </w:t>
      </w:r>
      <w:r w:rsidR="00E65D3D">
        <w:rPr>
          <w:rFonts w:hint="cs"/>
          <w:rtl/>
          <w:lang w:eastAsia="he-IL"/>
        </w:rPr>
        <w:t>לכל מי שפה</w:t>
      </w:r>
      <w:bookmarkStart w:id="4600" w:name="_ETM_Q12_187175"/>
      <w:bookmarkEnd w:id="4600"/>
      <w:r w:rsidR="00E65D3D">
        <w:rPr>
          <w:rFonts w:hint="cs"/>
          <w:rtl/>
          <w:lang w:eastAsia="he-IL"/>
        </w:rPr>
        <w:t>. זה הסיפור.</w:t>
      </w:r>
    </w:p>
    <w:p w:rsidR="00E65D3D" w:rsidRPr="0072689C" w:rsidRDefault="00E65D3D" w:rsidP="00CC2237">
      <w:pPr>
        <w:rPr>
          <w:rtl/>
          <w:lang w:eastAsia="he-IL"/>
        </w:rPr>
      </w:pPr>
      <w:bookmarkStart w:id="4601" w:name="_ETM_Q12_187160"/>
      <w:bookmarkStart w:id="4602" w:name="_ETM_Q12_187228"/>
      <w:bookmarkEnd w:id="4601"/>
      <w:bookmarkEnd w:id="4602"/>
    </w:p>
    <w:p w:rsidR="00E65D3D" w:rsidRDefault="00E65D3D" w:rsidP="00CC2237">
      <w:pPr>
        <w:pStyle w:val="-"/>
        <w:keepNext/>
        <w:rPr>
          <w:rtl/>
        </w:rPr>
      </w:pPr>
      <w:bookmarkStart w:id="4603" w:name="ET_speakercontinue_5989_9"/>
      <w:r w:rsidRPr="0072689C">
        <w:rPr>
          <w:rStyle w:val="TagStyle"/>
          <w:rtl/>
        </w:rPr>
        <w:t xml:space="preserve"> &lt;&lt; דובר_המשך &gt;&gt; </w:t>
      </w:r>
      <w:r>
        <w:rPr>
          <w:rtl/>
        </w:rPr>
        <w:t>שר התקשורת יועז הנדל:</w:t>
      </w:r>
      <w:r w:rsidRPr="0072689C">
        <w:rPr>
          <w:rStyle w:val="TagStyle"/>
          <w:rtl/>
        </w:rPr>
        <w:t xml:space="preserve"> &lt;&lt; דובר_המשך &gt;&gt;</w:t>
      </w:r>
      <w:r>
        <w:rPr>
          <w:rtl/>
        </w:rPr>
        <w:t xml:space="preserve">  </w:t>
      </w:r>
      <w:bookmarkEnd w:id="4603"/>
    </w:p>
    <w:p w:rsidR="00E65D3D" w:rsidRDefault="00E65D3D" w:rsidP="00FD4F5E">
      <w:pPr>
        <w:rPr>
          <w:rtl/>
          <w:lang w:eastAsia="he-IL"/>
        </w:rPr>
      </w:pPr>
    </w:p>
    <w:p w:rsidR="00E65D3D" w:rsidRDefault="00E65D3D" w:rsidP="00CC2237">
      <w:pPr>
        <w:rPr>
          <w:rtl/>
          <w:lang w:eastAsia="he-IL"/>
        </w:rPr>
      </w:pPr>
      <w:bookmarkStart w:id="4604" w:name="_ETM_Q12_181197"/>
      <w:bookmarkStart w:id="4605" w:name="_ETM_Q12_176463"/>
      <w:bookmarkEnd w:id="4604"/>
      <w:bookmarkEnd w:id="4605"/>
      <w:r>
        <w:rPr>
          <w:rFonts w:hint="cs"/>
          <w:rtl/>
          <w:lang w:eastAsia="he-IL"/>
        </w:rPr>
        <w:t xml:space="preserve">חבר </w:t>
      </w:r>
      <w:bookmarkStart w:id="4606" w:name="_ETM_Q12_189079"/>
      <w:bookmarkStart w:id="4607" w:name="_ETM_Q12_184483"/>
      <w:bookmarkEnd w:id="4606"/>
      <w:bookmarkEnd w:id="4607"/>
      <w:r>
        <w:rPr>
          <w:rFonts w:hint="cs"/>
          <w:rtl/>
          <w:lang w:eastAsia="he-IL"/>
        </w:rPr>
        <w:t>הכנסת פורר, אני עדיין לא הבנתי מה אתם רוצים</w:t>
      </w:r>
      <w:bookmarkStart w:id="4608" w:name="_ETM_Q12_184224"/>
      <w:bookmarkEnd w:id="4608"/>
      <w:r>
        <w:rPr>
          <w:rFonts w:hint="cs"/>
          <w:rtl/>
          <w:lang w:eastAsia="he-IL"/>
        </w:rPr>
        <w:t>. את</w:t>
      </w:r>
      <w:bookmarkStart w:id="4609" w:name="_ETM_Q12_187984"/>
      <w:bookmarkEnd w:id="4609"/>
      <w:r>
        <w:rPr>
          <w:rFonts w:hint="cs"/>
          <w:rtl/>
          <w:lang w:eastAsia="he-IL"/>
        </w:rPr>
        <w:t xml:space="preserve">ם רוצים </w:t>
      </w:r>
      <w:bookmarkStart w:id="4610" w:name="_ETM_Q12_190197"/>
      <w:bookmarkEnd w:id="4610"/>
      <w:r>
        <w:rPr>
          <w:rFonts w:hint="cs"/>
          <w:rtl/>
          <w:lang w:eastAsia="he-IL"/>
        </w:rPr>
        <w:t>שותפות עם המשותפת או לא?</w:t>
      </w:r>
      <w:bookmarkStart w:id="4611" w:name="_ETM_Q12_190784"/>
      <w:bookmarkStart w:id="4612" w:name="_ETM_Q12_190035"/>
      <w:bookmarkEnd w:id="4611"/>
      <w:bookmarkEnd w:id="4612"/>
    </w:p>
    <w:p w:rsidR="00E65D3D" w:rsidRDefault="00E65D3D" w:rsidP="00CC2237">
      <w:pPr>
        <w:rPr>
          <w:rtl/>
          <w:lang w:eastAsia="he-IL"/>
        </w:rPr>
      </w:pPr>
      <w:bookmarkStart w:id="4613" w:name="_ETM_Q12_190331"/>
      <w:bookmarkStart w:id="4614" w:name="_ETM_Q12_190404"/>
      <w:bookmarkEnd w:id="4613"/>
      <w:bookmarkEnd w:id="4614"/>
    </w:p>
    <w:p w:rsidR="00E65D3D" w:rsidRDefault="00E65D3D" w:rsidP="00CC2237">
      <w:pPr>
        <w:pStyle w:val="af5"/>
        <w:keepNext/>
        <w:rPr>
          <w:rtl/>
        </w:rPr>
      </w:pPr>
      <w:bookmarkStart w:id="4615" w:name="_ETM_Q12_191434"/>
      <w:bookmarkStart w:id="4616" w:name="_ETM_Q12_191493"/>
      <w:bookmarkEnd w:id="4615"/>
      <w:bookmarkEnd w:id="4616"/>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p>
    <w:p w:rsidR="00E65D3D" w:rsidRDefault="00E65D3D" w:rsidP="00CC2237">
      <w:pPr>
        <w:rPr>
          <w:rtl/>
          <w:lang w:eastAsia="he-IL"/>
        </w:rPr>
      </w:pPr>
      <w:bookmarkStart w:id="4617" w:name="_ETM_Q12_192995"/>
      <w:bookmarkStart w:id="4618" w:name="_ETM_Q12_193057"/>
      <w:bookmarkEnd w:id="4617"/>
      <w:bookmarkEnd w:id="4618"/>
      <w:r>
        <w:rPr>
          <w:rFonts w:hint="cs"/>
          <w:rtl/>
          <w:lang w:eastAsia="he-IL"/>
        </w:rPr>
        <w:t xml:space="preserve">זה הסיפור. זה </w:t>
      </w:r>
      <w:bookmarkStart w:id="4619" w:name="_ETM_Q12_190915"/>
      <w:bookmarkEnd w:id="4619"/>
      <w:r>
        <w:rPr>
          <w:rFonts w:hint="cs"/>
          <w:rtl/>
          <w:lang w:eastAsia="he-IL"/>
        </w:rPr>
        <w:t>הסיפור.</w:t>
      </w:r>
    </w:p>
    <w:p w:rsidR="00E65D3D" w:rsidRDefault="00E65D3D" w:rsidP="00CC2237">
      <w:pPr>
        <w:rPr>
          <w:rtl/>
          <w:lang w:eastAsia="he-IL"/>
        </w:rPr>
      </w:pPr>
      <w:bookmarkStart w:id="4620" w:name="_ETM_Q12_192523"/>
      <w:bookmarkStart w:id="4621" w:name="_ETM_Q12_192581"/>
      <w:bookmarkStart w:id="4622" w:name="_ETM_Q12_193723"/>
      <w:bookmarkEnd w:id="4620"/>
      <w:bookmarkEnd w:id="4621"/>
      <w:bookmarkEnd w:id="4622"/>
    </w:p>
    <w:p w:rsidR="00E65D3D" w:rsidRDefault="00E65D3D" w:rsidP="00CC2237">
      <w:pPr>
        <w:pStyle w:val="-"/>
        <w:keepNext/>
        <w:rPr>
          <w:rtl/>
        </w:rPr>
      </w:pPr>
      <w:r w:rsidRPr="0072689C">
        <w:rPr>
          <w:rStyle w:val="TagStyle"/>
          <w:rtl/>
        </w:rPr>
        <w:t xml:space="preserve"> &lt;&lt; דובר_המשך &gt;&gt; </w:t>
      </w:r>
      <w:r>
        <w:rPr>
          <w:rtl/>
        </w:rPr>
        <w:t>שר התקשורת יועז הנדל:</w:t>
      </w:r>
      <w:r w:rsidRPr="0072689C">
        <w:rPr>
          <w:rStyle w:val="TagStyle"/>
          <w:rtl/>
        </w:rPr>
        <w:t xml:space="preserve"> &lt;&lt; דובר_המשך &gt;&gt;</w:t>
      </w:r>
      <w:r>
        <w:rPr>
          <w:rtl/>
        </w:rPr>
        <w:t xml:space="preserve">  </w:t>
      </w:r>
    </w:p>
    <w:p w:rsidR="00E65D3D" w:rsidRDefault="00E65D3D" w:rsidP="00FD4F5E">
      <w:pPr>
        <w:rPr>
          <w:rtl/>
          <w:lang w:eastAsia="he-IL"/>
        </w:rPr>
      </w:pPr>
    </w:p>
    <w:p w:rsidR="00E65D3D" w:rsidRDefault="00E65D3D" w:rsidP="00CC2237">
      <w:pPr>
        <w:rPr>
          <w:rtl/>
          <w:lang w:eastAsia="he-IL"/>
        </w:rPr>
      </w:pPr>
      <w:bookmarkStart w:id="4623" w:name="_ETM_Q12_195094"/>
      <w:bookmarkEnd w:id="4623"/>
      <w:r>
        <w:rPr>
          <w:rFonts w:hint="cs"/>
          <w:rtl/>
          <w:lang w:eastAsia="he-IL"/>
        </w:rPr>
        <w:t xml:space="preserve">אתם רוצים </w:t>
      </w:r>
      <w:bookmarkStart w:id="4624" w:name="_ETM_Q12_192105"/>
      <w:bookmarkEnd w:id="4624"/>
      <w:r>
        <w:rPr>
          <w:rFonts w:hint="cs"/>
          <w:rtl/>
          <w:lang w:eastAsia="he-IL"/>
        </w:rPr>
        <w:t xml:space="preserve">דת </w:t>
      </w:r>
      <w:bookmarkStart w:id="4625" w:name="_ETM_Q12_197155"/>
      <w:bookmarkEnd w:id="4625"/>
      <w:r>
        <w:rPr>
          <w:rFonts w:hint="cs"/>
          <w:rtl/>
          <w:lang w:eastAsia="he-IL"/>
        </w:rPr>
        <w:t>ומדינה</w:t>
      </w:r>
      <w:bookmarkStart w:id="4626" w:name="_ETM_Q12_193394"/>
      <w:bookmarkEnd w:id="4626"/>
      <w:r>
        <w:rPr>
          <w:rFonts w:hint="cs"/>
          <w:rtl/>
          <w:lang w:eastAsia="he-IL"/>
        </w:rPr>
        <w:t>?</w:t>
      </w:r>
      <w:bookmarkStart w:id="4627" w:name="_ETM_Q12_193863"/>
      <w:bookmarkEnd w:id="4627"/>
    </w:p>
    <w:p w:rsidR="00E65D3D" w:rsidRDefault="00E65D3D" w:rsidP="00CC2237">
      <w:pPr>
        <w:rPr>
          <w:rtl/>
          <w:lang w:eastAsia="he-IL"/>
        </w:rPr>
      </w:pPr>
      <w:bookmarkStart w:id="4628" w:name="_ETM_Q12_193926"/>
      <w:bookmarkEnd w:id="4628"/>
    </w:p>
    <w:p w:rsidR="00E65D3D" w:rsidRDefault="00E65D3D" w:rsidP="00CC2237">
      <w:pPr>
        <w:pStyle w:val="af6"/>
        <w:keepNext/>
        <w:rPr>
          <w:rtl/>
        </w:rPr>
      </w:pPr>
      <w:bookmarkStart w:id="4629" w:name="ET_yor_6028_12"/>
      <w:r w:rsidRPr="0072689C">
        <w:rPr>
          <w:rStyle w:val="TagStyle"/>
          <w:rtl/>
        </w:rPr>
        <w:t xml:space="preserve"> &lt;&lt; יור &gt;&gt; </w:t>
      </w:r>
      <w:r>
        <w:rPr>
          <w:rtl/>
        </w:rPr>
        <w:t>היו"ר קרן ברק:</w:t>
      </w:r>
      <w:r w:rsidRPr="0072689C">
        <w:rPr>
          <w:rStyle w:val="TagStyle"/>
          <w:rtl/>
        </w:rPr>
        <w:t xml:space="preserve"> &lt;&lt; יור &gt;&gt;</w:t>
      </w:r>
      <w:r>
        <w:rPr>
          <w:rtl/>
        </w:rPr>
        <w:t xml:space="preserve">  </w:t>
      </w:r>
      <w:bookmarkEnd w:id="4629"/>
    </w:p>
    <w:p w:rsidR="00E65D3D" w:rsidRDefault="00E65D3D" w:rsidP="00FD4F5E">
      <w:pPr>
        <w:rPr>
          <w:rtl/>
          <w:lang w:eastAsia="he-IL"/>
        </w:rPr>
      </w:pPr>
    </w:p>
    <w:p w:rsidR="00E65D3D" w:rsidRDefault="00E65D3D" w:rsidP="00CC2237">
      <w:pPr>
        <w:rPr>
          <w:rtl/>
          <w:lang w:eastAsia="he-IL"/>
        </w:rPr>
      </w:pPr>
      <w:bookmarkStart w:id="4630" w:name="_ETM_Q12_194517"/>
      <w:bookmarkEnd w:id="4630"/>
      <w:r>
        <w:rPr>
          <w:rFonts w:hint="cs"/>
          <w:rtl/>
          <w:lang w:eastAsia="he-IL"/>
        </w:rPr>
        <w:t xml:space="preserve">חבר הכנסת פורר </w:t>
      </w:r>
      <w:r w:rsidR="00A9059E">
        <w:rPr>
          <w:rFonts w:hint="cs"/>
          <w:rtl/>
          <w:lang w:eastAsia="he-IL"/>
        </w:rPr>
        <w:t>– – –</w:t>
      </w:r>
    </w:p>
    <w:p w:rsidR="00E65D3D" w:rsidRDefault="00E65D3D" w:rsidP="00CC2237">
      <w:pPr>
        <w:rPr>
          <w:rtl/>
          <w:lang w:eastAsia="he-IL"/>
        </w:rPr>
      </w:pPr>
      <w:bookmarkStart w:id="4631" w:name="_ETM_Q12_198207"/>
      <w:bookmarkStart w:id="4632" w:name="_ETM_Q12_198274"/>
      <w:bookmarkEnd w:id="4631"/>
      <w:bookmarkEnd w:id="4632"/>
    </w:p>
    <w:p w:rsidR="00E65D3D" w:rsidRDefault="00E65D3D" w:rsidP="00CC2237">
      <w:pPr>
        <w:pStyle w:val="af5"/>
        <w:keepNext/>
        <w:rPr>
          <w:rtl/>
        </w:rPr>
      </w:pPr>
      <w:bookmarkStart w:id="4633" w:name="ET_interruption_קריאות_13"/>
      <w:r w:rsidRPr="0072689C">
        <w:rPr>
          <w:rStyle w:val="TagStyle"/>
          <w:rtl/>
        </w:rPr>
        <w:t xml:space="preserve"> &lt;&lt; קריאה &gt;&gt; </w:t>
      </w:r>
      <w:r>
        <w:rPr>
          <w:rtl/>
        </w:rPr>
        <w:t>קריאות:</w:t>
      </w:r>
      <w:r w:rsidRPr="0072689C">
        <w:rPr>
          <w:rStyle w:val="TagStyle"/>
          <w:rtl/>
        </w:rPr>
        <w:t xml:space="preserve"> &lt;&lt; קריאה &gt;&gt;</w:t>
      </w:r>
      <w:r>
        <w:rPr>
          <w:rtl/>
        </w:rPr>
        <w:t xml:space="preserve">  </w:t>
      </w:r>
      <w:bookmarkEnd w:id="4633"/>
    </w:p>
    <w:p w:rsidR="00E65D3D" w:rsidRDefault="00E65D3D" w:rsidP="00FD4F5E">
      <w:pPr>
        <w:rPr>
          <w:rtl/>
          <w:lang w:eastAsia="he-IL"/>
        </w:rPr>
      </w:pPr>
    </w:p>
    <w:p w:rsidR="00E65D3D" w:rsidRDefault="00A9059E" w:rsidP="00CC2237">
      <w:pPr>
        <w:rPr>
          <w:rtl/>
          <w:lang w:eastAsia="he-IL"/>
        </w:rPr>
      </w:pPr>
      <w:bookmarkStart w:id="4634" w:name="_ETM_Q12_193414"/>
      <w:bookmarkEnd w:id="4634"/>
      <w:r>
        <w:rPr>
          <w:rFonts w:hint="cs"/>
          <w:rtl/>
          <w:lang w:eastAsia="he-IL"/>
        </w:rPr>
        <w:t>– – –</w:t>
      </w:r>
    </w:p>
    <w:p w:rsidR="00E65D3D" w:rsidRDefault="00E65D3D" w:rsidP="00CC2237">
      <w:pPr>
        <w:rPr>
          <w:rtl/>
          <w:lang w:eastAsia="he-IL"/>
        </w:rPr>
      </w:pPr>
      <w:bookmarkStart w:id="4635" w:name="_ETM_Q12_194285"/>
      <w:bookmarkStart w:id="4636" w:name="_ETM_Q12_194346"/>
      <w:bookmarkStart w:id="4637" w:name="_ETM_Q12_192514"/>
      <w:bookmarkStart w:id="4638" w:name="_ETM_Q12_192824"/>
      <w:bookmarkEnd w:id="4635"/>
      <w:bookmarkEnd w:id="4636"/>
      <w:bookmarkEnd w:id="4637"/>
      <w:bookmarkEnd w:id="4638"/>
    </w:p>
    <w:p w:rsidR="00E65D3D" w:rsidRDefault="00E65D3D" w:rsidP="00CC2237">
      <w:pPr>
        <w:pStyle w:val="af5"/>
        <w:keepNext/>
        <w:rPr>
          <w:rtl/>
        </w:rPr>
      </w:pPr>
      <w:bookmarkStart w:id="4639" w:name="_ETM_Q12_193678"/>
      <w:bookmarkStart w:id="4640" w:name="_ETM_Q12_193748"/>
      <w:bookmarkStart w:id="4641" w:name="_ETM_Q12_194384"/>
      <w:bookmarkStart w:id="4642" w:name="_ETM_Q12_197214"/>
      <w:bookmarkStart w:id="4643" w:name="_ETM_Q12_193164"/>
      <w:bookmarkStart w:id="4644" w:name="_ETM_Q12_193782"/>
      <w:bookmarkStart w:id="4645" w:name="_ETM_Q12_194614"/>
      <w:bookmarkEnd w:id="4639"/>
      <w:bookmarkEnd w:id="4640"/>
      <w:bookmarkEnd w:id="4641"/>
      <w:bookmarkEnd w:id="4642"/>
      <w:bookmarkEnd w:id="4643"/>
      <w:bookmarkEnd w:id="4644"/>
      <w:bookmarkEnd w:id="4645"/>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p>
    <w:p w:rsidR="00E65D3D" w:rsidRDefault="00E65D3D" w:rsidP="00CC2237">
      <w:pPr>
        <w:rPr>
          <w:rtl/>
          <w:lang w:eastAsia="he-IL"/>
        </w:rPr>
      </w:pPr>
      <w:bookmarkStart w:id="4646" w:name="_ETM_Q12_196545"/>
      <w:bookmarkStart w:id="4647" w:name="_ETM_Q12_196606"/>
      <w:bookmarkEnd w:id="4646"/>
      <w:bookmarkEnd w:id="4647"/>
      <w:r>
        <w:rPr>
          <w:rFonts w:hint="cs"/>
          <w:rtl/>
          <w:lang w:eastAsia="he-IL"/>
        </w:rPr>
        <w:t>כל השאר, כל ה</w:t>
      </w:r>
      <w:bookmarkStart w:id="4648" w:name="_ETM_Q12_194984"/>
      <w:bookmarkEnd w:id="4648"/>
      <w:r>
        <w:rPr>
          <w:rFonts w:hint="cs"/>
          <w:rtl/>
          <w:lang w:eastAsia="he-IL"/>
        </w:rPr>
        <w:t xml:space="preserve">שאר זה </w:t>
      </w:r>
      <w:bookmarkStart w:id="4649" w:name="_ETM_Q12_195844"/>
      <w:bookmarkEnd w:id="4649"/>
      <w:r>
        <w:rPr>
          <w:rFonts w:hint="cs"/>
          <w:rtl/>
          <w:lang w:eastAsia="he-IL"/>
        </w:rPr>
        <w:t xml:space="preserve">סיפורים, </w:t>
      </w:r>
      <w:bookmarkStart w:id="4650" w:name="_ETM_Q12_198778"/>
      <w:bookmarkEnd w:id="4650"/>
      <w:r>
        <w:rPr>
          <w:rFonts w:hint="cs"/>
          <w:rtl/>
          <w:lang w:eastAsia="he-IL"/>
        </w:rPr>
        <w:t>בנחמדות</w:t>
      </w:r>
      <w:bookmarkStart w:id="4651" w:name="_ETM_Q12_195304"/>
      <w:bookmarkEnd w:id="4651"/>
      <w:r>
        <w:rPr>
          <w:rFonts w:hint="cs"/>
          <w:rtl/>
          <w:lang w:eastAsia="he-IL"/>
        </w:rPr>
        <w:t xml:space="preserve">, </w:t>
      </w:r>
      <w:bookmarkStart w:id="4652" w:name="_ETM_Q12_196323"/>
      <w:bookmarkEnd w:id="4652"/>
      <w:r>
        <w:rPr>
          <w:rFonts w:hint="cs"/>
          <w:rtl/>
          <w:lang w:eastAsia="he-IL"/>
        </w:rPr>
        <w:t>בחיוך</w:t>
      </w:r>
      <w:bookmarkStart w:id="4653" w:name="_ETM_Q12_197563"/>
      <w:bookmarkEnd w:id="4653"/>
      <w:r>
        <w:rPr>
          <w:rFonts w:hint="cs"/>
          <w:rtl/>
          <w:lang w:eastAsia="he-IL"/>
        </w:rPr>
        <w:t xml:space="preserve"> </w:t>
      </w:r>
      <w:r w:rsidR="00A9059E">
        <w:rPr>
          <w:rFonts w:hint="cs"/>
          <w:rtl/>
          <w:lang w:eastAsia="he-IL"/>
        </w:rPr>
        <w:t>– – –</w:t>
      </w:r>
    </w:p>
    <w:p w:rsidR="00E65D3D" w:rsidRDefault="00E65D3D" w:rsidP="00CC2237">
      <w:pPr>
        <w:rPr>
          <w:rtl/>
          <w:lang w:eastAsia="he-IL"/>
        </w:rPr>
      </w:pPr>
      <w:bookmarkStart w:id="4654" w:name="_ETM_Q12_199113"/>
      <w:bookmarkStart w:id="4655" w:name="_ETM_Q12_199171"/>
      <w:bookmarkEnd w:id="4654"/>
      <w:bookmarkEnd w:id="4655"/>
    </w:p>
    <w:p w:rsidR="00E65D3D" w:rsidRDefault="00E65D3D" w:rsidP="00CC2237">
      <w:pPr>
        <w:pStyle w:val="-"/>
        <w:keepNext/>
        <w:rPr>
          <w:rtl/>
        </w:rPr>
      </w:pPr>
      <w:r w:rsidRPr="00C06761">
        <w:rPr>
          <w:rStyle w:val="TagStyle"/>
          <w:rtl/>
        </w:rPr>
        <w:t xml:space="preserve"> &lt;&lt; דובר_המשך &gt;&gt; </w:t>
      </w:r>
      <w:r>
        <w:rPr>
          <w:rtl/>
        </w:rPr>
        <w:t>שר התקשורת יועז הנדל:</w:t>
      </w:r>
      <w:r w:rsidRPr="00C06761">
        <w:rPr>
          <w:rStyle w:val="TagStyle"/>
          <w:rtl/>
        </w:rPr>
        <w:t xml:space="preserve"> &lt;&lt; דובר_המשך &gt;&gt;</w:t>
      </w:r>
      <w:r>
        <w:rPr>
          <w:rtl/>
        </w:rPr>
        <w:t xml:space="preserve">  </w:t>
      </w:r>
    </w:p>
    <w:p w:rsidR="00E65D3D" w:rsidRDefault="00E65D3D" w:rsidP="00FD4F5E">
      <w:pPr>
        <w:rPr>
          <w:rtl/>
          <w:lang w:eastAsia="he-IL"/>
        </w:rPr>
      </w:pPr>
    </w:p>
    <w:p w:rsidR="00E65D3D" w:rsidRDefault="00E65D3D" w:rsidP="00CC2237">
      <w:pPr>
        <w:rPr>
          <w:rtl/>
          <w:lang w:eastAsia="he-IL"/>
        </w:rPr>
      </w:pPr>
      <w:bookmarkStart w:id="4656" w:name="_ETM_Q12_200774"/>
      <w:bookmarkEnd w:id="4656"/>
      <w:r>
        <w:rPr>
          <w:rFonts w:hint="cs"/>
          <w:rtl/>
          <w:lang w:eastAsia="he-IL"/>
        </w:rPr>
        <w:lastRenderedPageBreak/>
        <w:t>אתם רוצים לטפל בקורונה?</w:t>
      </w:r>
    </w:p>
    <w:p w:rsidR="00E65D3D" w:rsidRDefault="00E65D3D" w:rsidP="00CC2237">
      <w:pPr>
        <w:rPr>
          <w:rtl/>
          <w:lang w:eastAsia="he-IL"/>
        </w:rPr>
      </w:pPr>
    </w:p>
    <w:p w:rsidR="00E65D3D" w:rsidRDefault="00E65D3D" w:rsidP="00CC2237">
      <w:pPr>
        <w:pStyle w:val="af6"/>
        <w:keepNext/>
        <w:rPr>
          <w:rtl/>
        </w:rPr>
      </w:pPr>
      <w:bookmarkStart w:id="4657" w:name="ET_yor_6028_16"/>
      <w:r w:rsidRPr="00C06761">
        <w:rPr>
          <w:rStyle w:val="TagStyle"/>
          <w:rtl/>
        </w:rPr>
        <w:t xml:space="preserve"> &lt;&lt; יור &gt;&gt; </w:t>
      </w:r>
      <w:r>
        <w:rPr>
          <w:rtl/>
        </w:rPr>
        <w:t>היו"ר קרן ברק:</w:t>
      </w:r>
      <w:r w:rsidRPr="00C06761">
        <w:rPr>
          <w:rStyle w:val="TagStyle"/>
          <w:rtl/>
        </w:rPr>
        <w:t xml:space="preserve"> &lt;&lt; יור &gt;&gt;</w:t>
      </w:r>
      <w:r>
        <w:rPr>
          <w:rtl/>
        </w:rPr>
        <w:t xml:space="preserve">  </w:t>
      </w:r>
      <w:bookmarkEnd w:id="4657"/>
    </w:p>
    <w:p w:rsidR="00E65D3D" w:rsidRDefault="00E65D3D" w:rsidP="00FD4F5E">
      <w:pPr>
        <w:rPr>
          <w:rtl/>
          <w:lang w:eastAsia="he-IL"/>
        </w:rPr>
      </w:pPr>
    </w:p>
    <w:p w:rsidR="00E65D3D" w:rsidRDefault="00E65D3D" w:rsidP="00CC2237">
      <w:pPr>
        <w:rPr>
          <w:rtl/>
          <w:lang w:eastAsia="he-IL"/>
        </w:rPr>
      </w:pPr>
      <w:bookmarkStart w:id="4658" w:name="_ETM_Q12_196503"/>
      <w:bookmarkEnd w:id="4658"/>
      <w:r>
        <w:rPr>
          <w:rFonts w:hint="cs"/>
          <w:rtl/>
          <w:lang w:eastAsia="he-IL"/>
        </w:rPr>
        <w:t>אני לא מבינה</w:t>
      </w:r>
      <w:bookmarkStart w:id="4659" w:name="_ETM_Q12_197483"/>
      <w:bookmarkEnd w:id="4659"/>
      <w:r>
        <w:rPr>
          <w:rFonts w:hint="cs"/>
          <w:rtl/>
          <w:lang w:eastAsia="he-IL"/>
        </w:rPr>
        <w:t xml:space="preserve"> מה כל כך </w:t>
      </w:r>
      <w:bookmarkStart w:id="4660" w:name="_ETM_Q12_198890"/>
      <w:bookmarkEnd w:id="4660"/>
      <w:r>
        <w:rPr>
          <w:rFonts w:hint="cs"/>
          <w:rtl/>
          <w:lang w:eastAsia="he-IL"/>
        </w:rPr>
        <w:t>מרגיז, הוא רק מציין ע</w:t>
      </w:r>
      <w:bookmarkStart w:id="4661" w:name="_ETM_Q12_198903"/>
      <w:bookmarkEnd w:id="4661"/>
      <w:r>
        <w:rPr>
          <w:rFonts w:hint="cs"/>
          <w:rtl/>
          <w:lang w:eastAsia="he-IL"/>
        </w:rPr>
        <w:t>ובדה.</w:t>
      </w:r>
    </w:p>
    <w:p w:rsidR="00E65D3D" w:rsidRDefault="00E65D3D" w:rsidP="00CC2237">
      <w:pPr>
        <w:rPr>
          <w:rtl/>
          <w:lang w:eastAsia="he-IL"/>
        </w:rPr>
      </w:pPr>
      <w:bookmarkStart w:id="4662" w:name="_ETM_Q12_202125"/>
      <w:bookmarkStart w:id="4663" w:name="_ETM_Q12_202189"/>
      <w:bookmarkStart w:id="4664" w:name="_ETM_Q12_198364"/>
      <w:bookmarkEnd w:id="4662"/>
      <w:bookmarkEnd w:id="4663"/>
      <w:bookmarkEnd w:id="4664"/>
    </w:p>
    <w:p w:rsidR="00E65D3D" w:rsidRDefault="00E65D3D" w:rsidP="00CC2237">
      <w:pPr>
        <w:pStyle w:val="af5"/>
        <w:keepNext/>
        <w:rPr>
          <w:rtl/>
        </w:rPr>
      </w:pPr>
      <w:bookmarkStart w:id="4665" w:name="_ETM_Q12_199586"/>
      <w:bookmarkStart w:id="4666" w:name="_ETM_Q12_199643"/>
      <w:bookmarkEnd w:id="4665"/>
      <w:bookmarkEnd w:id="4666"/>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bookmarkStart w:id="4667" w:name="_ETM_Q12_198253"/>
      <w:bookmarkEnd w:id="4667"/>
    </w:p>
    <w:p w:rsidR="00E65D3D" w:rsidRDefault="00E65D3D" w:rsidP="001E7554">
      <w:pPr>
        <w:rPr>
          <w:rtl/>
          <w:lang w:eastAsia="he-IL"/>
        </w:rPr>
      </w:pPr>
      <w:bookmarkStart w:id="4668" w:name="_ETM_Q12_200247"/>
      <w:bookmarkStart w:id="4669" w:name="_ETM_Q12_200295"/>
      <w:bookmarkEnd w:id="4668"/>
      <w:bookmarkEnd w:id="4669"/>
      <w:r>
        <w:rPr>
          <w:rFonts w:hint="cs"/>
          <w:rtl/>
          <w:lang w:eastAsia="he-IL"/>
        </w:rPr>
        <w:t xml:space="preserve">בחיוך רימית </w:t>
      </w:r>
      <w:bookmarkStart w:id="4670" w:name="_ETM_Q12_199803"/>
      <w:bookmarkStart w:id="4671" w:name="_ETM_Q12_200733"/>
      <w:bookmarkEnd w:id="4670"/>
      <w:bookmarkEnd w:id="4671"/>
      <w:r>
        <w:rPr>
          <w:rFonts w:hint="cs"/>
          <w:rtl/>
          <w:lang w:eastAsia="he-IL"/>
        </w:rPr>
        <w:t>לא רק את</w:t>
      </w:r>
      <w:bookmarkStart w:id="4672" w:name="_ETM_Q12_203913"/>
      <w:bookmarkEnd w:id="4672"/>
      <w:r>
        <w:rPr>
          <w:rFonts w:hint="cs"/>
          <w:rtl/>
          <w:lang w:eastAsia="he-IL"/>
        </w:rPr>
        <w:t xml:space="preserve"> הבוחרים </w:t>
      </w:r>
      <w:bookmarkStart w:id="4673" w:name="_ETM_Q12_201184"/>
      <w:bookmarkStart w:id="4674" w:name="_ETM_Q12_202374"/>
      <w:bookmarkStart w:id="4675" w:name="_ETM_Q12_203383"/>
      <w:bookmarkStart w:id="4676" w:name="_ETM_Q12_200183"/>
      <w:bookmarkEnd w:id="4673"/>
      <w:bookmarkEnd w:id="4674"/>
      <w:bookmarkEnd w:id="4675"/>
      <w:bookmarkEnd w:id="4676"/>
      <w:r>
        <w:rPr>
          <w:rFonts w:hint="cs"/>
          <w:rtl/>
          <w:lang w:eastAsia="he-IL"/>
        </w:rPr>
        <w:t xml:space="preserve">שלך </w:t>
      </w:r>
      <w:r w:rsidR="001E7554">
        <w:rPr>
          <w:rFonts w:hint="eastAsia"/>
          <w:rtl/>
          <w:lang w:eastAsia="he-IL"/>
        </w:rPr>
        <w:t>–</w:t>
      </w:r>
      <w:r w:rsidR="001E7554">
        <w:rPr>
          <w:rFonts w:hint="cs"/>
          <w:rtl/>
          <w:lang w:eastAsia="he-IL"/>
        </w:rPr>
        <w:t xml:space="preserve"> </w:t>
      </w:r>
      <w:r>
        <w:rPr>
          <w:rFonts w:hint="cs"/>
          <w:rtl/>
          <w:lang w:eastAsia="he-IL"/>
        </w:rPr>
        <w:t>גם את</w:t>
      </w:r>
      <w:bookmarkStart w:id="4677" w:name="_ETM_Q12_208008"/>
      <w:bookmarkEnd w:id="4677"/>
      <w:r>
        <w:rPr>
          <w:rFonts w:hint="cs"/>
          <w:rtl/>
          <w:lang w:eastAsia="he-IL"/>
        </w:rPr>
        <w:t xml:space="preserve"> כל אלה שלא </w:t>
      </w:r>
      <w:bookmarkStart w:id="4678" w:name="_ETM_Q12_206142"/>
      <w:bookmarkEnd w:id="4678"/>
      <w:r>
        <w:rPr>
          <w:rFonts w:hint="cs"/>
          <w:rtl/>
          <w:lang w:eastAsia="he-IL"/>
        </w:rPr>
        <w:t xml:space="preserve">יכולים </w:t>
      </w:r>
      <w:r w:rsidR="00A9059E">
        <w:rPr>
          <w:rFonts w:hint="cs"/>
          <w:rtl/>
          <w:lang w:eastAsia="he-IL"/>
        </w:rPr>
        <w:t>– – –</w:t>
      </w:r>
    </w:p>
    <w:p w:rsidR="00E65D3D" w:rsidRDefault="00E65D3D" w:rsidP="00CC2237">
      <w:pPr>
        <w:rPr>
          <w:rtl/>
          <w:lang w:eastAsia="he-IL"/>
        </w:rPr>
      </w:pPr>
      <w:bookmarkStart w:id="4679" w:name="_ETM_Q12_208065"/>
      <w:bookmarkStart w:id="4680" w:name="_ETM_Q12_208133"/>
      <w:bookmarkEnd w:id="4679"/>
      <w:bookmarkEnd w:id="4680"/>
    </w:p>
    <w:p w:rsidR="00E65D3D" w:rsidRDefault="00E65D3D" w:rsidP="00CC2237">
      <w:pPr>
        <w:pStyle w:val="-"/>
        <w:keepNext/>
        <w:rPr>
          <w:rtl/>
        </w:rPr>
      </w:pPr>
      <w:bookmarkStart w:id="4681" w:name="ET_speakercontinue_5989_18"/>
      <w:r w:rsidRPr="00C06761">
        <w:rPr>
          <w:rStyle w:val="TagStyle"/>
          <w:rtl/>
        </w:rPr>
        <w:t xml:space="preserve"> &lt;&lt; דובר_המשך &gt;&gt; </w:t>
      </w:r>
      <w:r>
        <w:rPr>
          <w:rtl/>
        </w:rPr>
        <w:t>שר התקשורת יועז הנדל:</w:t>
      </w:r>
      <w:r w:rsidRPr="00C06761">
        <w:rPr>
          <w:rStyle w:val="TagStyle"/>
          <w:rtl/>
        </w:rPr>
        <w:t xml:space="preserve"> &lt;&lt; דובר_המשך &gt;&gt;</w:t>
      </w:r>
      <w:r>
        <w:rPr>
          <w:rtl/>
        </w:rPr>
        <w:t xml:space="preserve">  </w:t>
      </w:r>
      <w:bookmarkEnd w:id="4681"/>
    </w:p>
    <w:p w:rsidR="00E65D3D" w:rsidRDefault="00E65D3D" w:rsidP="00FD4F5E">
      <w:pPr>
        <w:rPr>
          <w:rtl/>
          <w:lang w:eastAsia="he-IL"/>
        </w:rPr>
      </w:pPr>
    </w:p>
    <w:p w:rsidR="00E65D3D" w:rsidRDefault="00E65D3D" w:rsidP="00CC2237">
      <w:pPr>
        <w:rPr>
          <w:rtl/>
          <w:lang w:eastAsia="he-IL"/>
        </w:rPr>
      </w:pPr>
      <w:bookmarkStart w:id="4682" w:name="_ETM_Q12_206372"/>
      <w:bookmarkEnd w:id="4682"/>
      <w:r>
        <w:rPr>
          <w:rFonts w:hint="cs"/>
          <w:rtl/>
          <w:lang w:eastAsia="he-IL"/>
        </w:rPr>
        <w:t xml:space="preserve">יהיה </w:t>
      </w:r>
      <w:bookmarkStart w:id="4683" w:name="_ETM_Q12_206931"/>
      <w:bookmarkEnd w:id="4683"/>
      <w:r>
        <w:rPr>
          <w:rFonts w:hint="cs"/>
          <w:rtl/>
          <w:lang w:eastAsia="he-IL"/>
        </w:rPr>
        <w:t xml:space="preserve">לי קשה מאוד </w:t>
      </w:r>
      <w:bookmarkStart w:id="4684" w:name="_ETM_Q12_208072"/>
      <w:bookmarkEnd w:id="4684"/>
      <w:r>
        <w:rPr>
          <w:rFonts w:hint="cs"/>
          <w:rtl/>
          <w:lang w:eastAsia="he-IL"/>
        </w:rPr>
        <w:t>לענות לך.</w:t>
      </w:r>
    </w:p>
    <w:p w:rsidR="00E65D3D" w:rsidRPr="00C06761" w:rsidRDefault="00E65D3D" w:rsidP="00CC2237">
      <w:pPr>
        <w:rPr>
          <w:rtl/>
          <w:lang w:eastAsia="he-IL"/>
        </w:rPr>
      </w:pPr>
      <w:bookmarkStart w:id="4685" w:name="_ETM_Q12_208495"/>
      <w:bookmarkStart w:id="4686" w:name="_ETM_Q12_208572"/>
      <w:bookmarkEnd w:id="4685"/>
      <w:bookmarkEnd w:id="4686"/>
    </w:p>
    <w:p w:rsidR="00E65D3D" w:rsidRDefault="00E65D3D" w:rsidP="00CC2237">
      <w:pPr>
        <w:pStyle w:val="af6"/>
        <w:keepNext/>
        <w:rPr>
          <w:rtl/>
        </w:rPr>
      </w:pPr>
      <w:bookmarkStart w:id="4687" w:name="ET_yor_6028_17"/>
      <w:r w:rsidRPr="00C06761">
        <w:rPr>
          <w:rStyle w:val="TagStyle"/>
          <w:rtl/>
        </w:rPr>
        <w:t xml:space="preserve"> &lt;&lt; יור &gt;&gt; </w:t>
      </w:r>
      <w:r>
        <w:rPr>
          <w:rtl/>
        </w:rPr>
        <w:t>היו"ר קרן ברק:</w:t>
      </w:r>
      <w:r w:rsidRPr="00C06761">
        <w:rPr>
          <w:rStyle w:val="TagStyle"/>
          <w:rtl/>
        </w:rPr>
        <w:t xml:space="preserve"> &lt;&lt; יור &gt;&gt;</w:t>
      </w:r>
      <w:r>
        <w:rPr>
          <w:rtl/>
        </w:rPr>
        <w:t xml:space="preserve">  </w:t>
      </w:r>
      <w:bookmarkEnd w:id="4687"/>
    </w:p>
    <w:p w:rsidR="00E65D3D" w:rsidRDefault="00E65D3D" w:rsidP="00FD4F5E">
      <w:pPr>
        <w:rPr>
          <w:rtl/>
          <w:lang w:eastAsia="he-IL"/>
        </w:rPr>
      </w:pPr>
    </w:p>
    <w:p w:rsidR="00E65D3D" w:rsidRDefault="00E65D3D" w:rsidP="00CC2237">
      <w:pPr>
        <w:rPr>
          <w:rtl/>
          <w:lang w:eastAsia="he-IL"/>
        </w:rPr>
      </w:pPr>
      <w:bookmarkStart w:id="4688" w:name="_ETM_Q12_208923"/>
      <w:bookmarkEnd w:id="4688"/>
      <w:r>
        <w:rPr>
          <w:rFonts w:hint="cs"/>
          <w:rtl/>
          <w:lang w:eastAsia="he-IL"/>
        </w:rPr>
        <w:t xml:space="preserve">חבר הכנסת </w:t>
      </w:r>
      <w:bookmarkStart w:id="4689" w:name="_ETM_Q12_206273"/>
      <w:bookmarkEnd w:id="4689"/>
      <w:r>
        <w:rPr>
          <w:rFonts w:hint="cs"/>
          <w:rtl/>
          <w:lang w:eastAsia="he-IL"/>
        </w:rPr>
        <w:t>פורר, בבקשה</w:t>
      </w:r>
      <w:bookmarkStart w:id="4690" w:name="_ETM_Q12_208601"/>
      <w:bookmarkEnd w:id="4690"/>
      <w:r>
        <w:rPr>
          <w:rFonts w:hint="cs"/>
          <w:rtl/>
          <w:lang w:eastAsia="he-IL"/>
        </w:rPr>
        <w:t>, זה מפריע לו.</w:t>
      </w:r>
    </w:p>
    <w:p w:rsidR="00E65D3D" w:rsidRDefault="00E65D3D" w:rsidP="00CC2237">
      <w:pPr>
        <w:rPr>
          <w:rtl/>
          <w:lang w:eastAsia="he-IL"/>
        </w:rPr>
      </w:pPr>
      <w:bookmarkStart w:id="4691" w:name="_ETM_Q12_213127"/>
      <w:bookmarkStart w:id="4692" w:name="_ETM_Q12_213195"/>
      <w:bookmarkEnd w:id="4691"/>
      <w:bookmarkEnd w:id="4692"/>
    </w:p>
    <w:p w:rsidR="00E65D3D" w:rsidRDefault="00E65D3D" w:rsidP="00CC2237">
      <w:pPr>
        <w:pStyle w:val="af5"/>
        <w:keepNext/>
        <w:rPr>
          <w:rtl/>
        </w:rPr>
      </w:pPr>
      <w:bookmarkStart w:id="4693" w:name="_ETM_Q12_213271"/>
      <w:bookmarkStart w:id="4694" w:name="_ETM_Q12_213340"/>
      <w:bookmarkEnd w:id="4693"/>
      <w:bookmarkEnd w:id="4694"/>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bookmarkStart w:id="4695" w:name="_ETM_Q12_209251"/>
      <w:bookmarkEnd w:id="4695"/>
    </w:p>
    <w:p w:rsidR="00E65D3D" w:rsidRDefault="00E65D3D" w:rsidP="00CC2237">
      <w:pPr>
        <w:rPr>
          <w:rtl/>
          <w:lang w:eastAsia="he-IL"/>
        </w:rPr>
      </w:pPr>
      <w:bookmarkStart w:id="4696" w:name="_ETM_Q12_209405"/>
      <w:bookmarkStart w:id="4697" w:name="_ETM_Q12_209463"/>
      <w:bookmarkEnd w:id="4696"/>
      <w:bookmarkEnd w:id="4697"/>
      <w:r>
        <w:rPr>
          <w:rFonts w:hint="cs"/>
          <w:rtl/>
          <w:lang w:eastAsia="he-IL"/>
        </w:rPr>
        <w:t xml:space="preserve">אני מבקש </w:t>
      </w:r>
      <w:bookmarkStart w:id="4698" w:name="_ETM_Q12_210557"/>
      <w:bookmarkEnd w:id="4698"/>
      <w:r>
        <w:rPr>
          <w:rFonts w:hint="cs"/>
          <w:rtl/>
          <w:lang w:eastAsia="he-IL"/>
        </w:rPr>
        <w:t xml:space="preserve">הודעה אישית </w:t>
      </w:r>
      <w:bookmarkStart w:id="4699" w:name="_ETM_Q12_209121"/>
      <w:bookmarkEnd w:id="4699"/>
      <w:r w:rsidR="00A9059E">
        <w:rPr>
          <w:rFonts w:hint="cs"/>
          <w:rtl/>
          <w:lang w:eastAsia="he-IL"/>
        </w:rPr>
        <w:t>– – –</w:t>
      </w:r>
    </w:p>
    <w:p w:rsidR="00E65D3D" w:rsidRDefault="00E65D3D" w:rsidP="00CC2237">
      <w:pPr>
        <w:rPr>
          <w:rtl/>
          <w:lang w:eastAsia="he-IL"/>
        </w:rPr>
      </w:pPr>
      <w:bookmarkStart w:id="4700" w:name="_ETM_Q12_209964"/>
      <w:bookmarkStart w:id="4701" w:name="_ETM_Q12_210028"/>
      <w:bookmarkEnd w:id="4700"/>
      <w:bookmarkEnd w:id="4701"/>
    </w:p>
    <w:p w:rsidR="00E65D3D" w:rsidRDefault="00E65D3D" w:rsidP="00CC2237">
      <w:pPr>
        <w:pStyle w:val="af6"/>
        <w:keepNext/>
        <w:rPr>
          <w:rtl/>
        </w:rPr>
      </w:pPr>
      <w:bookmarkStart w:id="4702" w:name="ET_yor_6028_19"/>
      <w:r w:rsidRPr="00C06761">
        <w:rPr>
          <w:rStyle w:val="TagStyle"/>
          <w:rtl/>
        </w:rPr>
        <w:t xml:space="preserve"> &lt;&lt; יור &gt;&gt; </w:t>
      </w:r>
      <w:r>
        <w:rPr>
          <w:rtl/>
        </w:rPr>
        <w:t>היו"ר קרן ברק:</w:t>
      </w:r>
      <w:r w:rsidRPr="00C06761">
        <w:rPr>
          <w:rStyle w:val="TagStyle"/>
          <w:rtl/>
        </w:rPr>
        <w:t xml:space="preserve"> &lt;&lt; יור &gt;&gt;</w:t>
      </w:r>
      <w:r>
        <w:rPr>
          <w:rtl/>
        </w:rPr>
        <w:t xml:space="preserve">  </w:t>
      </w:r>
      <w:bookmarkEnd w:id="4702"/>
    </w:p>
    <w:p w:rsidR="00E65D3D" w:rsidRDefault="00E65D3D" w:rsidP="00FD4F5E">
      <w:pPr>
        <w:rPr>
          <w:rtl/>
          <w:lang w:eastAsia="he-IL"/>
        </w:rPr>
      </w:pPr>
    </w:p>
    <w:p w:rsidR="00E65D3D" w:rsidRDefault="00E65D3D" w:rsidP="00CC2237">
      <w:pPr>
        <w:rPr>
          <w:rtl/>
          <w:lang w:eastAsia="he-IL"/>
        </w:rPr>
      </w:pPr>
      <w:bookmarkStart w:id="4703" w:name="_ETM_Q12_210742"/>
      <w:bookmarkEnd w:id="4703"/>
      <w:r>
        <w:rPr>
          <w:rFonts w:hint="cs"/>
          <w:rtl/>
          <w:lang w:eastAsia="he-IL"/>
        </w:rPr>
        <w:t>זה מפריע לו.</w:t>
      </w:r>
    </w:p>
    <w:p w:rsidR="00E65D3D" w:rsidRDefault="00E65D3D" w:rsidP="00CC2237">
      <w:pPr>
        <w:rPr>
          <w:rtl/>
          <w:lang w:eastAsia="he-IL"/>
        </w:rPr>
      </w:pPr>
      <w:bookmarkStart w:id="4704" w:name="_ETM_Q12_214644"/>
      <w:bookmarkStart w:id="4705" w:name="_ETM_Q12_214705"/>
      <w:bookmarkEnd w:id="4704"/>
      <w:bookmarkEnd w:id="4705"/>
    </w:p>
    <w:p w:rsidR="00E65D3D" w:rsidRDefault="00E65D3D" w:rsidP="00CC2237">
      <w:pPr>
        <w:pStyle w:val="af5"/>
        <w:keepNext/>
        <w:rPr>
          <w:rtl/>
        </w:rPr>
      </w:pPr>
      <w:bookmarkStart w:id="4706" w:name="_ETM_Q12_213156"/>
      <w:bookmarkStart w:id="4707" w:name="_ETM_Q12_213220"/>
      <w:bookmarkEnd w:id="4706"/>
      <w:bookmarkEnd w:id="4707"/>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p>
    <w:p w:rsidR="00E65D3D" w:rsidRDefault="00E65D3D" w:rsidP="00CC2237">
      <w:pPr>
        <w:rPr>
          <w:rtl/>
          <w:lang w:eastAsia="he-IL"/>
        </w:rPr>
      </w:pPr>
      <w:bookmarkStart w:id="4708" w:name="_ETM_Q12_215387"/>
      <w:bookmarkStart w:id="4709" w:name="_ETM_Q12_215452"/>
      <w:bookmarkEnd w:id="4708"/>
      <w:bookmarkEnd w:id="4709"/>
      <w:r>
        <w:rPr>
          <w:rFonts w:hint="cs"/>
          <w:rtl/>
          <w:lang w:eastAsia="he-IL"/>
        </w:rPr>
        <w:t>אני מבקש הודעה אישית</w:t>
      </w:r>
      <w:bookmarkStart w:id="4710" w:name="_ETM_Q12_213040"/>
      <w:bookmarkEnd w:id="4710"/>
      <w:r>
        <w:rPr>
          <w:rFonts w:hint="cs"/>
          <w:rtl/>
          <w:lang w:eastAsia="he-IL"/>
        </w:rPr>
        <w:t>.</w:t>
      </w:r>
    </w:p>
    <w:p w:rsidR="00E65D3D" w:rsidRDefault="00E65D3D" w:rsidP="00CC2237">
      <w:pPr>
        <w:rPr>
          <w:rtl/>
          <w:lang w:eastAsia="he-IL"/>
        </w:rPr>
      </w:pPr>
      <w:bookmarkStart w:id="4711" w:name="_ETM_Q12_213763"/>
      <w:bookmarkStart w:id="4712" w:name="_ETM_Q12_213835"/>
      <w:bookmarkEnd w:id="4711"/>
      <w:bookmarkEnd w:id="4712"/>
    </w:p>
    <w:p w:rsidR="00E65D3D" w:rsidRDefault="00E65D3D" w:rsidP="00CC2237">
      <w:pPr>
        <w:pStyle w:val="-"/>
        <w:keepNext/>
        <w:rPr>
          <w:rtl/>
        </w:rPr>
      </w:pPr>
      <w:bookmarkStart w:id="4713" w:name="ET_speakercontinue_5989_20"/>
      <w:r w:rsidRPr="00C06761">
        <w:rPr>
          <w:rStyle w:val="TagStyle"/>
          <w:rtl/>
        </w:rPr>
        <w:t xml:space="preserve"> &lt;&lt; דובר_המשך &gt;&gt; </w:t>
      </w:r>
      <w:r>
        <w:rPr>
          <w:rtl/>
        </w:rPr>
        <w:t>שר התקשורת יועז הנדל:</w:t>
      </w:r>
      <w:r w:rsidRPr="00C06761">
        <w:rPr>
          <w:rStyle w:val="TagStyle"/>
          <w:rtl/>
        </w:rPr>
        <w:t xml:space="preserve"> &lt;&lt; דובר_המשך &gt;&gt;</w:t>
      </w:r>
      <w:r>
        <w:rPr>
          <w:rtl/>
        </w:rPr>
        <w:t xml:space="preserve">  </w:t>
      </w:r>
      <w:bookmarkEnd w:id="4713"/>
    </w:p>
    <w:p w:rsidR="00E65D3D" w:rsidRDefault="00E65D3D" w:rsidP="00FD4F5E">
      <w:pPr>
        <w:rPr>
          <w:rtl/>
          <w:lang w:eastAsia="he-IL"/>
        </w:rPr>
      </w:pPr>
    </w:p>
    <w:p w:rsidR="00E65D3D" w:rsidRDefault="00E65D3D" w:rsidP="00CC2237">
      <w:pPr>
        <w:rPr>
          <w:rtl/>
          <w:lang w:eastAsia="he-IL"/>
        </w:rPr>
      </w:pPr>
      <w:bookmarkStart w:id="4714" w:name="_ETM_Q12_216115"/>
      <w:bookmarkEnd w:id="4714"/>
      <w:r>
        <w:rPr>
          <w:rFonts w:hint="cs"/>
          <w:rtl/>
          <w:lang w:eastAsia="he-IL"/>
        </w:rPr>
        <w:t>חבר הכנ</w:t>
      </w:r>
      <w:bookmarkStart w:id="4715" w:name="_ETM_Q12_212390"/>
      <w:bookmarkEnd w:id="4715"/>
      <w:r>
        <w:rPr>
          <w:rFonts w:hint="cs"/>
          <w:rtl/>
          <w:lang w:eastAsia="he-IL"/>
        </w:rPr>
        <w:t xml:space="preserve">סת פורר, מאוד </w:t>
      </w:r>
      <w:bookmarkStart w:id="4716" w:name="_ETM_Q12_214803"/>
      <w:bookmarkEnd w:id="4716"/>
      <w:r>
        <w:rPr>
          <w:rFonts w:hint="cs"/>
          <w:rtl/>
          <w:lang w:eastAsia="he-IL"/>
        </w:rPr>
        <w:t xml:space="preserve">קשה </w:t>
      </w:r>
      <w:bookmarkStart w:id="4717" w:name="_ETM_Q12_211260"/>
      <w:bookmarkEnd w:id="4717"/>
      <w:r>
        <w:rPr>
          <w:rFonts w:hint="cs"/>
          <w:rtl/>
          <w:lang w:eastAsia="he-IL"/>
        </w:rPr>
        <w:t xml:space="preserve">לי לענות ככה, ואני מתקשה </w:t>
      </w:r>
      <w:bookmarkStart w:id="4718" w:name="_ETM_Q12_221515"/>
      <w:bookmarkStart w:id="4719" w:name="_ETM_Q12_216630"/>
      <w:bookmarkEnd w:id="4718"/>
      <w:bookmarkEnd w:id="4719"/>
      <w:r>
        <w:rPr>
          <w:rFonts w:hint="cs"/>
          <w:rtl/>
          <w:lang w:eastAsia="he-IL"/>
        </w:rPr>
        <w:t>להבין מה אתם רוצים.</w:t>
      </w:r>
      <w:bookmarkStart w:id="4720" w:name="_ETM_Q12_216579"/>
      <w:bookmarkEnd w:id="4720"/>
      <w:r>
        <w:rPr>
          <w:rFonts w:hint="cs"/>
          <w:rtl/>
          <w:lang w:eastAsia="he-IL"/>
        </w:rPr>
        <w:t xml:space="preserve"> אתם רוצים שותפות עם המשותפת </w:t>
      </w:r>
      <w:bookmarkStart w:id="4721" w:name="_ETM_Q12_220961"/>
      <w:bookmarkEnd w:id="4721"/>
      <w:r>
        <w:rPr>
          <w:rFonts w:hint="cs"/>
          <w:rtl/>
          <w:lang w:eastAsia="he-IL"/>
        </w:rPr>
        <w:t>או לא? א</w:t>
      </w:r>
      <w:bookmarkStart w:id="4722" w:name="_ETM_Q12_218429"/>
      <w:bookmarkEnd w:id="4722"/>
      <w:r>
        <w:rPr>
          <w:rFonts w:hint="cs"/>
          <w:rtl/>
          <w:lang w:eastAsia="he-IL"/>
        </w:rPr>
        <w:t xml:space="preserve">תם רוצים להיאבק בדת ומדינה או לא? אתם </w:t>
      </w:r>
      <w:bookmarkStart w:id="4723" w:name="_ETM_Q12_221179"/>
      <w:bookmarkEnd w:id="4723"/>
      <w:r>
        <w:rPr>
          <w:rFonts w:hint="cs"/>
          <w:rtl/>
          <w:lang w:eastAsia="he-IL"/>
        </w:rPr>
        <w:t>רוצים להתעסק בקורונה</w:t>
      </w:r>
      <w:bookmarkStart w:id="4724" w:name="_ETM_Q12_220020"/>
      <w:bookmarkEnd w:id="4724"/>
      <w:r>
        <w:rPr>
          <w:rFonts w:hint="cs"/>
          <w:rtl/>
          <w:lang w:eastAsia="he-IL"/>
        </w:rPr>
        <w:t xml:space="preserve"> או בנושאים אחרים</w:t>
      </w:r>
      <w:bookmarkStart w:id="4725" w:name="_ETM_Q12_222801"/>
      <w:bookmarkEnd w:id="4725"/>
      <w:r>
        <w:rPr>
          <w:rFonts w:hint="cs"/>
          <w:rtl/>
          <w:lang w:eastAsia="he-IL"/>
        </w:rPr>
        <w:t xml:space="preserve">? אני מתקשה להבין מה </w:t>
      </w:r>
      <w:bookmarkStart w:id="4726" w:name="_ETM_Q12_226605"/>
      <w:bookmarkEnd w:id="4726"/>
      <w:r>
        <w:rPr>
          <w:rFonts w:hint="cs"/>
          <w:rtl/>
          <w:lang w:eastAsia="he-IL"/>
        </w:rPr>
        <w:t>אתם רוצים.</w:t>
      </w:r>
    </w:p>
    <w:p w:rsidR="00E65D3D" w:rsidRDefault="00E65D3D" w:rsidP="00CC2237">
      <w:pPr>
        <w:rPr>
          <w:rtl/>
          <w:lang w:eastAsia="he-IL"/>
        </w:rPr>
      </w:pPr>
    </w:p>
    <w:p w:rsidR="00E65D3D" w:rsidRDefault="00E65D3D" w:rsidP="00CC2237">
      <w:pPr>
        <w:pStyle w:val="af5"/>
        <w:keepNext/>
        <w:rPr>
          <w:rtl/>
        </w:rPr>
      </w:pPr>
      <w:bookmarkStart w:id="4727" w:name="ET_interruption_קריאות_21"/>
      <w:r w:rsidRPr="00FC5FBE">
        <w:rPr>
          <w:rStyle w:val="TagStyle"/>
          <w:rtl/>
        </w:rPr>
        <w:lastRenderedPageBreak/>
        <w:t xml:space="preserve"> &lt;&lt; קריאה &gt;&gt; </w:t>
      </w:r>
      <w:r>
        <w:rPr>
          <w:rtl/>
        </w:rPr>
        <w:t>קריאות:</w:t>
      </w:r>
      <w:r w:rsidRPr="00FC5FBE">
        <w:rPr>
          <w:rStyle w:val="TagStyle"/>
          <w:rtl/>
        </w:rPr>
        <w:t xml:space="preserve"> &lt;&lt; קריאה &gt;&gt;</w:t>
      </w:r>
      <w:r>
        <w:rPr>
          <w:rtl/>
        </w:rPr>
        <w:t xml:space="preserve">  </w:t>
      </w:r>
      <w:bookmarkEnd w:id="4727"/>
    </w:p>
    <w:p w:rsidR="00E65D3D" w:rsidRDefault="00E65D3D" w:rsidP="00FD4F5E">
      <w:pPr>
        <w:rPr>
          <w:rtl/>
          <w:lang w:eastAsia="he-IL"/>
        </w:rPr>
      </w:pPr>
    </w:p>
    <w:p w:rsidR="00E65D3D" w:rsidRDefault="00A9059E" w:rsidP="00CC2237">
      <w:pPr>
        <w:rPr>
          <w:rtl/>
          <w:lang w:eastAsia="he-IL"/>
        </w:rPr>
      </w:pPr>
      <w:bookmarkStart w:id="4728" w:name="_ETM_Q12_224910"/>
      <w:bookmarkEnd w:id="4728"/>
      <w:r>
        <w:rPr>
          <w:rFonts w:hint="cs"/>
          <w:rtl/>
          <w:lang w:eastAsia="he-IL"/>
        </w:rPr>
        <w:t>– – –</w:t>
      </w:r>
    </w:p>
    <w:p w:rsidR="00E65D3D" w:rsidRDefault="00E65D3D" w:rsidP="00CC2237">
      <w:pPr>
        <w:rPr>
          <w:rtl/>
          <w:lang w:eastAsia="he-IL"/>
        </w:rPr>
      </w:pPr>
      <w:bookmarkStart w:id="4729" w:name="_ETM_Q12_230856"/>
      <w:bookmarkStart w:id="4730" w:name="_ETM_Q12_230929"/>
      <w:bookmarkEnd w:id="4729"/>
      <w:bookmarkEnd w:id="4730"/>
    </w:p>
    <w:p w:rsidR="00E65D3D" w:rsidRDefault="00E65D3D" w:rsidP="00CC2237">
      <w:pPr>
        <w:pStyle w:val="af6"/>
        <w:keepNext/>
        <w:rPr>
          <w:rtl/>
        </w:rPr>
      </w:pPr>
      <w:bookmarkStart w:id="4731" w:name="ET_yor_6028_22"/>
      <w:r w:rsidRPr="00FC5FBE">
        <w:rPr>
          <w:rStyle w:val="TagStyle"/>
          <w:rtl/>
        </w:rPr>
        <w:t xml:space="preserve"> &lt;&lt; יור &gt;&gt; </w:t>
      </w:r>
      <w:r>
        <w:rPr>
          <w:rtl/>
        </w:rPr>
        <w:t>היו"ר קרן ברק:</w:t>
      </w:r>
      <w:r w:rsidRPr="00FC5FBE">
        <w:rPr>
          <w:rStyle w:val="TagStyle"/>
          <w:rtl/>
        </w:rPr>
        <w:t xml:space="preserve"> &lt;&lt; יור &gt;&gt;</w:t>
      </w:r>
      <w:r>
        <w:rPr>
          <w:rtl/>
        </w:rPr>
        <w:t xml:space="preserve">  </w:t>
      </w:r>
      <w:bookmarkEnd w:id="4731"/>
    </w:p>
    <w:p w:rsidR="00E65D3D" w:rsidRDefault="00E65D3D" w:rsidP="00FD4F5E">
      <w:pPr>
        <w:rPr>
          <w:rtl/>
          <w:lang w:eastAsia="he-IL"/>
        </w:rPr>
      </w:pPr>
    </w:p>
    <w:p w:rsidR="00E65D3D" w:rsidRDefault="00E65D3D" w:rsidP="00CC2237">
      <w:pPr>
        <w:rPr>
          <w:rtl/>
          <w:lang w:eastAsia="he-IL"/>
        </w:rPr>
      </w:pPr>
      <w:bookmarkStart w:id="4732" w:name="_ETM_Q12_231635"/>
      <w:bookmarkStart w:id="4733" w:name="_ETM_Q12_226901"/>
      <w:bookmarkEnd w:id="4732"/>
      <w:bookmarkEnd w:id="4733"/>
      <w:r>
        <w:rPr>
          <w:rFonts w:hint="cs"/>
          <w:rtl/>
          <w:lang w:eastAsia="he-IL"/>
        </w:rPr>
        <w:t xml:space="preserve">אני </w:t>
      </w:r>
      <w:bookmarkStart w:id="4734" w:name="_ETM_Q12_227540"/>
      <w:bookmarkEnd w:id="4734"/>
      <w:r>
        <w:rPr>
          <w:rFonts w:hint="cs"/>
          <w:rtl/>
          <w:lang w:eastAsia="he-IL"/>
        </w:rPr>
        <w:t>מבקשת שתיתנו לשר להשיב.</w:t>
      </w:r>
      <w:bookmarkStart w:id="4735" w:name="_ETM_Q12_233861"/>
      <w:bookmarkStart w:id="4736" w:name="_ETM_Q12_229839"/>
      <w:bookmarkStart w:id="4737" w:name="_ETM_Q12_231578"/>
      <w:bookmarkEnd w:id="4735"/>
      <w:bookmarkEnd w:id="4736"/>
      <w:bookmarkEnd w:id="4737"/>
    </w:p>
    <w:p w:rsidR="00E65D3D" w:rsidRPr="00FC5FBE" w:rsidRDefault="00E65D3D" w:rsidP="00CC2237">
      <w:pPr>
        <w:rPr>
          <w:rtl/>
          <w:lang w:eastAsia="he-IL"/>
        </w:rPr>
      </w:pPr>
      <w:bookmarkStart w:id="4738" w:name="_ETM_Q12_231662"/>
      <w:bookmarkEnd w:id="4738"/>
    </w:p>
    <w:p w:rsidR="00E65D3D" w:rsidRDefault="00E65D3D" w:rsidP="00CC2237">
      <w:pPr>
        <w:pStyle w:val="af5"/>
        <w:keepNext/>
        <w:rPr>
          <w:rtl/>
        </w:rPr>
      </w:pPr>
      <w:bookmarkStart w:id="4739" w:name="_ETM_Q12_153866"/>
      <w:bookmarkStart w:id="4740" w:name="_ETM_Q12_154110"/>
      <w:bookmarkStart w:id="4741" w:name="_ETM_Q12_154160"/>
      <w:bookmarkStart w:id="4742" w:name="_ETM_Q12_229730"/>
      <w:bookmarkStart w:id="4743" w:name="_ETM_Q12_230005"/>
      <w:bookmarkStart w:id="4744" w:name="_ETM_Q12_230064"/>
      <w:bookmarkStart w:id="4745" w:name="_ETM_Q12_230639"/>
      <w:bookmarkStart w:id="4746" w:name="ET_interruption_קריאות_23"/>
      <w:bookmarkEnd w:id="4739"/>
      <w:bookmarkEnd w:id="4740"/>
      <w:bookmarkEnd w:id="4741"/>
      <w:bookmarkEnd w:id="4742"/>
      <w:bookmarkEnd w:id="4743"/>
      <w:bookmarkEnd w:id="4744"/>
      <w:bookmarkEnd w:id="4745"/>
      <w:r w:rsidRPr="00FC5FBE">
        <w:rPr>
          <w:rStyle w:val="TagStyle"/>
          <w:rtl/>
        </w:rPr>
        <w:t xml:space="preserve"> &lt;&lt; קריאה &gt;&gt; </w:t>
      </w:r>
      <w:r>
        <w:rPr>
          <w:rtl/>
        </w:rPr>
        <w:t>קריאות:</w:t>
      </w:r>
      <w:r w:rsidRPr="00FC5FBE">
        <w:rPr>
          <w:rStyle w:val="TagStyle"/>
          <w:rtl/>
        </w:rPr>
        <w:t xml:space="preserve"> &lt;&lt; קריאה &gt;&gt;</w:t>
      </w:r>
      <w:r>
        <w:rPr>
          <w:rtl/>
        </w:rPr>
        <w:t xml:space="preserve">  </w:t>
      </w:r>
      <w:bookmarkEnd w:id="4746"/>
    </w:p>
    <w:p w:rsidR="00E65D3D" w:rsidRDefault="00E65D3D" w:rsidP="00FD4F5E">
      <w:pPr>
        <w:rPr>
          <w:rtl/>
          <w:lang w:eastAsia="he-IL"/>
        </w:rPr>
      </w:pPr>
      <w:bookmarkStart w:id="4747" w:name="_ETM_Q12_233222"/>
      <w:bookmarkEnd w:id="4747"/>
    </w:p>
    <w:p w:rsidR="00E65D3D" w:rsidRDefault="00A9059E" w:rsidP="00CC2237">
      <w:pPr>
        <w:rPr>
          <w:rtl/>
          <w:lang w:eastAsia="he-IL"/>
        </w:rPr>
      </w:pPr>
      <w:bookmarkStart w:id="4748" w:name="_ETM_Q12_232920"/>
      <w:bookmarkStart w:id="4749" w:name="_ETM_Q12_233155"/>
      <w:bookmarkEnd w:id="4748"/>
      <w:bookmarkEnd w:id="4749"/>
      <w:r>
        <w:rPr>
          <w:rFonts w:hint="cs"/>
          <w:rtl/>
          <w:lang w:eastAsia="he-IL"/>
        </w:rPr>
        <w:t>– – –</w:t>
      </w:r>
    </w:p>
    <w:p w:rsidR="00E65D3D" w:rsidRDefault="00E65D3D" w:rsidP="00CC2237">
      <w:pPr>
        <w:rPr>
          <w:rtl/>
          <w:lang w:eastAsia="he-IL"/>
        </w:rPr>
      </w:pPr>
      <w:bookmarkStart w:id="4750" w:name="_ETM_Q12_233146"/>
      <w:bookmarkStart w:id="4751" w:name="_ETM_Q12_233203"/>
      <w:bookmarkStart w:id="4752" w:name="_ETM_Q12_230880"/>
      <w:bookmarkEnd w:id="4750"/>
      <w:bookmarkEnd w:id="4751"/>
      <w:bookmarkEnd w:id="4752"/>
    </w:p>
    <w:p w:rsidR="00E65D3D" w:rsidRDefault="00E65D3D" w:rsidP="00CC2237">
      <w:pPr>
        <w:pStyle w:val="af6"/>
        <w:keepNext/>
        <w:rPr>
          <w:rtl/>
        </w:rPr>
      </w:pPr>
      <w:bookmarkStart w:id="4753" w:name="ET_yor_6028_24"/>
      <w:r w:rsidRPr="00FC5FBE">
        <w:rPr>
          <w:rStyle w:val="TagStyle"/>
          <w:rtl/>
        </w:rPr>
        <w:t xml:space="preserve"> &lt;&lt; יור &gt;&gt; </w:t>
      </w:r>
      <w:r>
        <w:rPr>
          <w:rtl/>
        </w:rPr>
        <w:t>היו"ר קרן ברק:</w:t>
      </w:r>
      <w:r w:rsidRPr="00FC5FBE">
        <w:rPr>
          <w:rStyle w:val="TagStyle"/>
          <w:rtl/>
        </w:rPr>
        <w:t xml:space="preserve"> &lt;&lt; יור &gt;&gt;</w:t>
      </w:r>
      <w:r>
        <w:rPr>
          <w:rtl/>
        </w:rPr>
        <w:t xml:space="preserve">  </w:t>
      </w:r>
      <w:bookmarkEnd w:id="4753"/>
    </w:p>
    <w:p w:rsidR="00E65D3D" w:rsidRDefault="00E65D3D" w:rsidP="00FD4F5E">
      <w:pPr>
        <w:rPr>
          <w:rtl/>
          <w:lang w:eastAsia="he-IL"/>
        </w:rPr>
      </w:pPr>
    </w:p>
    <w:p w:rsidR="00E65D3D" w:rsidRDefault="00E65D3D" w:rsidP="00CC2237">
      <w:pPr>
        <w:rPr>
          <w:rtl/>
          <w:lang w:eastAsia="he-IL"/>
        </w:rPr>
      </w:pPr>
      <w:bookmarkStart w:id="4754" w:name="_ETM_Q12_232418"/>
      <w:bookmarkEnd w:id="4754"/>
      <w:r>
        <w:rPr>
          <w:rFonts w:hint="cs"/>
          <w:rtl/>
          <w:lang w:eastAsia="he-IL"/>
        </w:rPr>
        <w:t>חבר הכנסת פורר, א</w:t>
      </w:r>
      <w:bookmarkStart w:id="4755" w:name="_ETM_Q12_231600"/>
      <w:bookmarkEnd w:id="4755"/>
      <w:r>
        <w:rPr>
          <w:rFonts w:hint="cs"/>
          <w:rtl/>
          <w:lang w:eastAsia="he-IL"/>
        </w:rPr>
        <w:t xml:space="preserve">תה </w:t>
      </w:r>
      <w:bookmarkStart w:id="4756" w:name="_ETM_Q12_232364"/>
      <w:bookmarkEnd w:id="4756"/>
      <w:r w:rsidR="00A9059E">
        <w:rPr>
          <w:rFonts w:hint="cs"/>
          <w:rtl/>
          <w:lang w:eastAsia="he-IL"/>
        </w:rPr>
        <w:t>– – –</w:t>
      </w:r>
      <w:bookmarkStart w:id="4757" w:name="_ETM_Q12_233204"/>
      <w:bookmarkEnd w:id="4757"/>
    </w:p>
    <w:p w:rsidR="00E65D3D" w:rsidRDefault="00E65D3D" w:rsidP="00CC2237">
      <w:pPr>
        <w:rPr>
          <w:rtl/>
          <w:lang w:eastAsia="he-IL"/>
        </w:rPr>
      </w:pPr>
      <w:bookmarkStart w:id="4758" w:name="_ETM_Q12_233265"/>
      <w:bookmarkEnd w:id="4758"/>
    </w:p>
    <w:p w:rsidR="00E65D3D" w:rsidRDefault="00E65D3D" w:rsidP="00CC2237">
      <w:pPr>
        <w:pStyle w:val="af5"/>
        <w:keepNext/>
        <w:rPr>
          <w:rtl/>
        </w:rPr>
      </w:pPr>
      <w:bookmarkStart w:id="4759" w:name="_ETM_Q12_234332"/>
      <w:bookmarkStart w:id="4760" w:name="_ETM_Q12_234390"/>
      <w:bookmarkEnd w:id="4759"/>
      <w:bookmarkEnd w:id="4760"/>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p>
    <w:p w:rsidR="00E65D3D" w:rsidRDefault="00A9059E" w:rsidP="00CC2237">
      <w:pPr>
        <w:rPr>
          <w:rtl/>
          <w:lang w:eastAsia="he-IL"/>
        </w:rPr>
      </w:pPr>
      <w:bookmarkStart w:id="4761" w:name="_ETM_Q12_235412"/>
      <w:bookmarkStart w:id="4762" w:name="_ETM_Q12_235477"/>
      <w:bookmarkEnd w:id="4761"/>
      <w:bookmarkEnd w:id="4762"/>
      <w:r>
        <w:rPr>
          <w:rFonts w:hint="cs"/>
          <w:rtl/>
          <w:lang w:eastAsia="he-IL"/>
        </w:rPr>
        <w:t>– – –</w:t>
      </w:r>
    </w:p>
    <w:p w:rsidR="00E65D3D" w:rsidRDefault="00E65D3D" w:rsidP="00CC2237">
      <w:pPr>
        <w:rPr>
          <w:rtl/>
          <w:lang w:eastAsia="he-IL"/>
        </w:rPr>
      </w:pPr>
      <w:bookmarkStart w:id="4763" w:name="_ETM_Q12_236877"/>
      <w:bookmarkStart w:id="4764" w:name="_ETM_Q12_236946"/>
      <w:bookmarkEnd w:id="4763"/>
      <w:bookmarkEnd w:id="4764"/>
    </w:p>
    <w:p w:rsidR="00E65D3D" w:rsidRDefault="00E65D3D" w:rsidP="00CC2237">
      <w:pPr>
        <w:pStyle w:val="af6"/>
        <w:keepNext/>
        <w:rPr>
          <w:rtl/>
        </w:rPr>
      </w:pPr>
      <w:bookmarkStart w:id="4765" w:name="ET_yor_6028_25"/>
      <w:r w:rsidRPr="00FC5FBE">
        <w:rPr>
          <w:rStyle w:val="TagStyle"/>
          <w:rtl/>
        </w:rPr>
        <w:t xml:space="preserve"> &lt;&lt; יור &gt;&gt; </w:t>
      </w:r>
      <w:r>
        <w:rPr>
          <w:rtl/>
        </w:rPr>
        <w:t>היו"ר קרן ברק:</w:t>
      </w:r>
      <w:r w:rsidRPr="00FC5FBE">
        <w:rPr>
          <w:rStyle w:val="TagStyle"/>
          <w:rtl/>
        </w:rPr>
        <w:t xml:space="preserve"> &lt;&lt; יור &gt;&gt;</w:t>
      </w:r>
      <w:r>
        <w:rPr>
          <w:rtl/>
        </w:rPr>
        <w:t xml:space="preserve">  </w:t>
      </w:r>
      <w:bookmarkEnd w:id="4765"/>
    </w:p>
    <w:p w:rsidR="00E65D3D" w:rsidRDefault="00E65D3D" w:rsidP="00FD4F5E">
      <w:pPr>
        <w:rPr>
          <w:rtl/>
          <w:lang w:eastAsia="he-IL"/>
        </w:rPr>
      </w:pPr>
    </w:p>
    <w:p w:rsidR="00E65D3D" w:rsidRDefault="00E65D3D" w:rsidP="00CC2237">
      <w:pPr>
        <w:rPr>
          <w:rtl/>
          <w:lang w:eastAsia="he-IL"/>
        </w:rPr>
      </w:pPr>
      <w:bookmarkStart w:id="4766" w:name="_ETM_Q12_237650"/>
      <w:bookmarkEnd w:id="4766"/>
      <w:r>
        <w:rPr>
          <w:rFonts w:hint="cs"/>
          <w:rtl/>
          <w:lang w:eastAsia="he-IL"/>
        </w:rPr>
        <w:t xml:space="preserve">חבר הכנסת </w:t>
      </w:r>
      <w:bookmarkStart w:id="4767" w:name="_ETM_Q12_233931"/>
      <w:bookmarkEnd w:id="4767"/>
      <w:r>
        <w:rPr>
          <w:rFonts w:hint="cs"/>
          <w:rtl/>
          <w:lang w:eastAsia="he-IL"/>
        </w:rPr>
        <w:t xml:space="preserve">פורר </w:t>
      </w:r>
      <w:r w:rsidR="00A9059E">
        <w:rPr>
          <w:rFonts w:hint="cs"/>
          <w:rtl/>
          <w:lang w:eastAsia="he-IL"/>
        </w:rPr>
        <w:t>– – –</w:t>
      </w:r>
    </w:p>
    <w:p w:rsidR="00E65D3D" w:rsidRDefault="00E65D3D" w:rsidP="00CC2237">
      <w:pPr>
        <w:rPr>
          <w:rtl/>
          <w:lang w:eastAsia="he-IL"/>
        </w:rPr>
      </w:pPr>
      <w:bookmarkStart w:id="4768" w:name="_ETM_Q12_236963"/>
      <w:bookmarkStart w:id="4769" w:name="_ETM_Q12_237032"/>
      <w:bookmarkStart w:id="4770" w:name="_ETM_Q12_233391"/>
      <w:bookmarkEnd w:id="4768"/>
      <w:bookmarkEnd w:id="4769"/>
      <w:bookmarkEnd w:id="4770"/>
    </w:p>
    <w:p w:rsidR="00E65D3D" w:rsidRDefault="00E65D3D" w:rsidP="00CC2237">
      <w:pPr>
        <w:pStyle w:val="-"/>
        <w:keepNext/>
        <w:rPr>
          <w:rtl/>
        </w:rPr>
      </w:pPr>
      <w:bookmarkStart w:id="4771" w:name="ET_speakercontinue_5989_26"/>
      <w:r w:rsidRPr="00FC5FBE">
        <w:rPr>
          <w:rStyle w:val="TagStyle"/>
          <w:rtl/>
        </w:rPr>
        <w:t xml:space="preserve"> &lt;&lt; דובר_המשך &gt;&gt; </w:t>
      </w:r>
      <w:r>
        <w:rPr>
          <w:rtl/>
        </w:rPr>
        <w:t>שר התקשורת יועז הנדל:</w:t>
      </w:r>
      <w:r w:rsidRPr="00FC5FBE">
        <w:rPr>
          <w:rStyle w:val="TagStyle"/>
          <w:rtl/>
        </w:rPr>
        <w:t xml:space="preserve"> &lt;&lt; דובר_המשך &gt;&gt;</w:t>
      </w:r>
      <w:r>
        <w:rPr>
          <w:rtl/>
        </w:rPr>
        <w:t xml:space="preserve">  </w:t>
      </w:r>
      <w:bookmarkEnd w:id="4771"/>
    </w:p>
    <w:p w:rsidR="00E65D3D" w:rsidRDefault="00E65D3D" w:rsidP="00FD4F5E">
      <w:pPr>
        <w:rPr>
          <w:rtl/>
          <w:lang w:eastAsia="he-IL"/>
        </w:rPr>
      </w:pPr>
    </w:p>
    <w:p w:rsidR="00E65D3D" w:rsidRDefault="00E65D3D" w:rsidP="00CC2237">
      <w:pPr>
        <w:rPr>
          <w:rtl/>
          <w:lang w:eastAsia="he-IL"/>
        </w:rPr>
      </w:pPr>
      <w:bookmarkStart w:id="4772" w:name="_ETM_Q12_235222"/>
      <w:bookmarkEnd w:id="4772"/>
      <w:r>
        <w:rPr>
          <w:rFonts w:hint="cs"/>
          <w:rtl/>
          <w:lang w:eastAsia="he-IL"/>
        </w:rPr>
        <w:t xml:space="preserve">וכשאני אדע, כשאני אבין </w:t>
      </w:r>
      <w:r w:rsidR="00A9059E">
        <w:rPr>
          <w:rFonts w:hint="cs"/>
          <w:rtl/>
          <w:lang w:eastAsia="he-IL"/>
        </w:rPr>
        <w:t>– – –</w:t>
      </w:r>
      <w:bookmarkStart w:id="4773" w:name="_ETM_Q12_235501"/>
      <w:bookmarkStart w:id="4774" w:name="_ETM_Q12_234481"/>
      <w:bookmarkStart w:id="4775" w:name="_ETM_Q12_234688"/>
      <w:bookmarkEnd w:id="4773"/>
      <w:bookmarkEnd w:id="4774"/>
      <w:bookmarkEnd w:id="4775"/>
    </w:p>
    <w:p w:rsidR="00E65D3D" w:rsidRPr="00FC5FBE" w:rsidRDefault="00E65D3D" w:rsidP="00CC2237">
      <w:pPr>
        <w:rPr>
          <w:rtl/>
          <w:lang w:eastAsia="he-IL"/>
        </w:rPr>
      </w:pPr>
      <w:bookmarkStart w:id="4776" w:name="_ETM_Q12_234769"/>
      <w:bookmarkEnd w:id="4776"/>
    </w:p>
    <w:p w:rsidR="00E65D3D" w:rsidRDefault="00E65D3D" w:rsidP="00CC2237">
      <w:pPr>
        <w:pStyle w:val="af5"/>
        <w:keepNext/>
        <w:rPr>
          <w:rtl/>
        </w:rPr>
      </w:pPr>
      <w:bookmarkStart w:id="4777" w:name="_ETM_Q12_237443"/>
      <w:bookmarkStart w:id="4778" w:name="_ETM_Q12_237505"/>
      <w:bookmarkEnd w:id="4777"/>
      <w:bookmarkEnd w:id="4778"/>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bookmarkStart w:id="4779" w:name="_ETM_Q12_234811"/>
      <w:bookmarkEnd w:id="4779"/>
    </w:p>
    <w:p w:rsidR="00E65D3D" w:rsidRDefault="00E65D3D" w:rsidP="00CC2237">
      <w:pPr>
        <w:rPr>
          <w:rtl/>
          <w:lang w:eastAsia="he-IL"/>
        </w:rPr>
      </w:pPr>
      <w:bookmarkStart w:id="4780" w:name="_ETM_Q12_236689"/>
      <w:bookmarkStart w:id="4781" w:name="_ETM_Q12_236732"/>
      <w:bookmarkEnd w:id="4780"/>
      <w:bookmarkEnd w:id="4781"/>
      <w:r>
        <w:rPr>
          <w:rFonts w:hint="cs"/>
          <w:rtl/>
          <w:lang w:eastAsia="he-IL"/>
        </w:rPr>
        <w:t xml:space="preserve">יש </w:t>
      </w:r>
      <w:bookmarkStart w:id="4782" w:name="_ETM_Q12_235249"/>
      <w:bookmarkEnd w:id="4782"/>
      <w:r>
        <w:rPr>
          <w:rFonts w:hint="cs"/>
          <w:rtl/>
          <w:lang w:eastAsia="he-IL"/>
        </w:rPr>
        <w:t xml:space="preserve">כאן אזרחים שלא יכולים </w:t>
      </w:r>
      <w:bookmarkStart w:id="4783" w:name="_ETM_Q12_235921"/>
      <w:bookmarkEnd w:id="4783"/>
      <w:r w:rsidR="00A9059E">
        <w:rPr>
          <w:rFonts w:hint="cs"/>
          <w:rtl/>
          <w:lang w:eastAsia="he-IL"/>
        </w:rPr>
        <w:t>– – –</w:t>
      </w:r>
    </w:p>
    <w:p w:rsidR="00E65D3D" w:rsidRDefault="00E65D3D" w:rsidP="00CC2237">
      <w:pPr>
        <w:rPr>
          <w:rtl/>
          <w:lang w:eastAsia="he-IL"/>
        </w:rPr>
      </w:pPr>
      <w:bookmarkStart w:id="4784" w:name="_ETM_Q12_236988"/>
      <w:bookmarkStart w:id="4785" w:name="_ETM_Q12_237044"/>
      <w:bookmarkStart w:id="4786" w:name="_ETM_Q12_240132"/>
      <w:bookmarkEnd w:id="4784"/>
      <w:bookmarkEnd w:id="4785"/>
      <w:bookmarkEnd w:id="4786"/>
    </w:p>
    <w:p w:rsidR="00E65D3D" w:rsidRDefault="00E65D3D" w:rsidP="00CC2237">
      <w:pPr>
        <w:pStyle w:val="af6"/>
        <w:keepNext/>
        <w:rPr>
          <w:rtl/>
        </w:rPr>
      </w:pPr>
      <w:bookmarkStart w:id="4787" w:name="ET_yor_6028_28"/>
      <w:r w:rsidRPr="00FC5FBE">
        <w:rPr>
          <w:rStyle w:val="TagStyle"/>
          <w:rtl/>
        </w:rPr>
        <w:t xml:space="preserve"> &lt;&lt; יור &gt;&gt; </w:t>
      </w:r>
      <w:r>
        <w:rPr>
          <w:rtl/>
        </w:rPr>
        <w:t>היו"ר קרן ברק:</w:t>
      </w:r>
      <w:r w:rsidRPr="00FC5FBE">
        <w:rPr>
          <w:rStyle w:val="TagStyle"/>
          <w:rtl/>
        </w:rPr>
        <w:t xml:space="preserve"> &lt;&lt; יור &gt;&gt;</w:t>
      </w:r>
      <w:r>
        <w:rPr>
          <w:rtl/>
        </w:rPr>
        <w:t xml:space="preserve">  </w:t>
      </w:r>
      <w:bookmarkEnd w:id="4787"/>
    </w:p>
    <w:p w:rsidR="00E65D3D" w:rsidRDefault="00E65D3D" w:rsidP="00FD4F5E">
      <w:pPr>
        <w:rPr>
          <w:rtl/>
          <w:lang w:eastAsia="he-IL"/>
        </w:rPr>
      </w:pPr>
    </w:p>
    <w:p w:rsidR="00E65D3D" w:rsidRDefault="00E65D3D" w:rsidP="00CC2237">
      <w:pPr>
        <w:rPr>
          <w:rtl/>
          <w:lang w:eastAsia="he-IL"/>
        </w:rPr>
      </w:pPr>
      <w:bookmarkStart w:id="4788" w:name="_ETM_Q12_241777"/>
      <w:bookmarkEnd w:id="4788"/>
      <w:r>
        <w:rPr>
          <w:rFonts w:hint="cs"/>
          <w:rtl/>
          <w:lang w:eastAsia="he-IL"/>
        </w:rPr>
        <w:t>חבר הכ</w:t>
      </w:r>
      <w:bookmarkStart w:id="4789" w:name="_ETM_Q12_238291"/>
      <w:bookmarkEnd w:id="4789"/>
      <w:r>
        <w:rPr>
          <w:rFonts w:hint="cs"/>
          <w:rtl/>
          <w:lang w:eastAsia="he-IL"/>
        </w:rPr>
        <w:t>נסת פורר, אני מבקשת ממך</w:t>
      </w:r>
      <w:bookmarkStart w:id="4790" w:name="_ETM_Q12_238301"/>
      <w:bookmarkEnd w:id="4790"/>
      <w:r>
        <w:rPr>
          <w:rFonts w:hint="cs"/>
          <w:rtl/>
          <w:lang w:eastAsia="he-IL"/>
        </w:rPr>
        <w:t xml:space="preserve"> </w:t>
      </w:r>
      <w:r w:rsidR="00A9059E">
        <w:rPr>
          <w:rFonts w:hint="cs"/>
          <w:rtl/>
          <w:lang w:eastAsia="he-IL"/>
        </w:rPr>
        <w:t>– – –</w:t>
      </w:r>
    </w:p>
    <w:p w:rsidR="00E65D3D" w:rsidRDefault="00E65D3D" w:rsidP="00CC2237">
      <w:pPr>
        <w:rPr>
          <w:rtl/>
          <w:lang w:eastAsia="he-IL"/>
        </w:rPr>
      </w:pPr>
      <w:bookmarkStart w:id="4791" w:name="_ETM_Q12_240276"/>
      <w:bookmarkStart w:id="4792" w:name="_ETM_Q12_240349"/>
      <w:bookmarkEnd w:id="4791"/>
      <w:bookmarkEnd w:id="4792"/>
    </w:p>
    <w:p w:rsidR="00E65D3D" w:rsidRDefault="00E65D3D" w:rsidP="00CC2237">
      <w:pPr>
        <w:pStyle w:val="-"/>
        <w:keepNext/>
        <w:rPr>
          <w:rtl/>
        </w:rPr>
      </w:pPr>
      <w:bookmarkStart w:id="4793" w:name="ET_speakercontinue_5989_29"/>
      <w:r w:rsidRPr="00FC5FBE">
        <w:rPr>
          <w:rStyle w:val="TagStyle"/>
          <w:rtl/>
        </w:rPr>
        <w:lastRenderedPageBreak/>
        <w:t xml:space="preserve"> &lt;&lt; דובר_המשך &gt;&gt; </w:t>
      </w:r>
      <w:r>
        <w:rPr>
          <w:rtl/>
        </w:rPr>
        <w:t>שר התקשורת יועז הנדל:</w:t>
      </w:r>
      <w:r w:rsidRPr="00FC5FBE">
        <w:rPr>
          <w:rStyle w:val="TagStyle"/>
          <w:rtl/>
        </w:rPr>
        <w:t xml:space="preserve"> &lt;&lt; דובר_המשך &gt;&gt;</w:t>
      </w:r>
      <w:r>
        <w:rPr>
          <w:rtl/>
        </w:rPr>
        <w:t xml:space="preserve">  </w:t>
      </w:r>
      <w:bookmarkEnd w:id="4793"/>
    </w:p>
    <w:p w:rsidR="00E65D3D" w:rsidRDefault="00E65D3D" w:rsidP="00FD4F5E">
      <w:pPr>
        <w:rPr>
          <w:rtl/>
          <w:lang w:eastAsia="he-IL"/>
        </w:rPr>
      </w:pPr>
    </w:p>
    <w:p w:rsidR="00E65D3D" w:rsidRDefault="00E65D3D" w:rsidP="00CC2237">
      <w:pPr>
        <w:rPr>
          <w:rtl/>
          <w:lang w:eastAsia="he-IL"/>
        </w:rPr>
      </w:pPr>
      <w:bookmarkStart w:id="4794" w:name="_ETM_Q12_236831"/>
      <w:bookmarkEnd w:id="4794"/>
      <w:r>
        <w:rPr>
          <w:rFonts w:hint="cs"/>
          <w:rtl/>
          <w:lang w:eastAsia="he-IL"/>
        </w:rPr>
        <w:t xml:space="preserve">אז אני אומר לך </w:t>
      </w:r>
      <w:r w:rsidR="00A9059E">
        <w:rPr>
          <w:rFonts w:hint="cs"/>
          <w:rtl/>
          <w:lang w:eastAsia="he-IL"/>
        </w:rPr>
        <w:t>– – –</w:t>
      </w:r>
    </w:p>
    <w:p w:rsidR="00E65D3D" w:rsidRPr="00FC5FBE" w:rsidRDefault="00E65D3D" w:rsidP="00CC2237">
      <w:pPr>
        <w:rPr>
          <w:rtl/>
          <w:lang w:eastAsia="he-IL"/>
        </w:rPr>
      </w:pPr>
      <w:bookmarkStart w:id="4795" w:name="_ETM_Q12_241519"/>
      <w:bookmarkStart w:id="4796" w:name="_ETM_Q12_241599"/>
      <w:bookmarkEnd w:id="4795"/>
      <w:bookmarkEnd w:id="4796"/>
    </w:p>
    <w:p w:rsidR="00E65D3D" w:rsidRDefault="00E65D3D" w:rsidP="00CC2237">
      <w:pPr>
        <w:pStyle w:val="af5"/>
        <w:keepNext/>
        <w:rPr>
          <w:rtl/>
        </w:rPr>
      </w:pPr>
      <w:bookmarkStart w:id="4797" w:name="_ETM_Q12_240563"/>
      <w:bookmarkEnd w:id="4797"/>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Pr="00FC5FBE" w:rsidRDefault="00E65D3D" w:rsidP="00CC2237">
      <w:pPr>
        <w:rPr>
          <w:rtl/>
          <w:lang w:eastAsia="he-IL"/>
        </w:rPr>
      </w:pPr>
    </w:p>
    <w:p w:rsidR="00E65D3D" w:rsidRDefault="00A9059E" w:rsidP="00CC2237">
      <w:pPr>
        <w:rPr>
          <w:rtl/>
          <w:lang w:eastAsia="he-IL"/>
        </w:rPr>
      </w:pPr>
      <w:bookmarkStart w:id="4798" w:name="_ETM_Q12_240190"/>
      <w:bookmarkEnd w:id="4798"/>
      <w:r>
        <w:rPr>
          <w:rFonts w:hint="cs"/>
          <w:rtl/>
          <w:lang w:eastAsia="he-IL"/>
        </w:rPr>
        <w:t>– – –</w:t>
      </w:r>
      <w:bookmarkStart w:id="4799" w:name="_ETM_Q12_237951"/>
      <w:bookmarkEnd w:id="4799"/>
    </w:p>
    <w:p w:rsidR="00E65D3D" w:rsidRDefault="00E65D3D" w:rsidP="00CC2237">
      <w:pPr>
        <w:rPr>
          <w:rtl/>
          <w:lang w:eastAsia="he-IL"/>
        </w:rPr>
      </w:pPr>
      <w:bookmarkStart w:id="4800" w:name="_ETM_Q12_238174"/>
      <w:bookmarkStart w:id="4801" w:name="_ETM_Q12_238246"/>
      <w:bookmarkEnd w:id="4800"/>
      <w:bookmarkEnd w:id="4801"/>
    </w:p>
    <w:p w:rsidR="00E65D3D" w:rsidRDefault="00E65D3D" w:rsidP="00CC2237">
      <w:pPr>
        <w:pStyle w:val="-"/>
        <w:keepNext/>
        <w:rPr>
          <w:rtl/>
        </w:rPr>
      </w:pPr>
      <w:bookmarkStart w:id="4802" w:name="ET_speakercontinue_5989_27"/>
      <w:r w:rsidRPr="00FC5FBE">
        <w:rPr>
          <w:rStyle w:val="TagStyle"/>
          <w:rtl/>
        </w:rPr>
        <w:t xml:space="preserve"> &lt;&lt; דובר_המשך &gt;&gt; </w:t>
      </w:r>
      <w:r>
        <w:rPr>
          <w:rtl/>
        </w:rPr>
        <w:t>שר התקשורת יועז הנדל:</w:t>
      </w:r>
      <w:r w:rsidRPr="00FC5FBE">
        <w:rPr>
          <w:rStyle w:val="TagStyle"/>
          <w:rtl/>
        </w:rPr>
        <w:t xml:space="preserve"> &lt;&lt; דובר_המשך &gt;&gt;</w:t>
      </w:r>
      <w:r>
        <w:rPr>
          <w:rtl/>
        </w:rPr>
        <w:t xml:space="preserve">  </w:t>
      </w:r>
      <w:bookmarkEnd w:id="4802"/>
    </w:p>
    <w:p w:rsidR="00E65D3D" w:rsidRDefault="00E65D3D" w:rsidP="00FD4F5E">
      <w:pPr>
        <w:rPr>
          <w:rtl/>
          <w:lang w:eastAsia="he-IL"/>
        </w:rPr>
      </w:pPr>
    </w:p>
    <w:p w:rsidR="00E65D3D" w:rsidRDefault="00E65D3D" w:rsidP="00CC2237">
      <w:pPr>
        <w:rPr>
          <w:rtl/>
          <w:lang w:eastAsia="he-IL"/>
        </w:rPr>
      </w:pPr>
      <w:bookmarkStart w:id="4803" w:name="_ETM_Q12_238730"/>
      <w:bookmarkEnd w:id="4803"/>
      <w:r>
        <w:rPr>
          <w:rFonts w:hint="cs"/>
          <w:rtl/>
          <w:lang w:eastAsia="he-IL"/>
        </w:rPr>
        <w:t xml:space="preserve">אז </w:t>
      </w:r>
      <w:bookmarkStart w:id="4804" w:name="_ETM_Q12_243575"/>
      <w:bookmarkEnd w:id="4804"/>
      <w:r>
        <w:rPr>
          <w:rFonts w:hint="cs"/>
          <w:rtl/>
          <w:lang w:eastAsia="he-IL"/>
        </w:rPr>
        <w:t>עודד</w:t>
      </w:r>
      <w:bookmarkStart w:id="4805" w:name="_ETM_Q12_239501"/>
      <w:bookmarkEnd w:id="4805"/>
      <w:r>
        <w:rPr>
          <w:rFonts w:hint="cs"/>
          <w:rtl/>
          <w:lang w:eastAsia="he-IL"/>
        </w:rPr>
        <w:t xml:space="preserve"> </w:t>
      </w:r>
      <w:r w:rsidR="00A9059E">
        <w:rPr>
          <w:rFonts w:hint="cs"/>
          <w:rtl/>
          <w:lang w:eastAsia="he-IL"/>
        </w:rPr>
        <w:t>– – –</w:t>
      </w:r>
    </w:p>
    <w:p w:rsidR="00E65D3D" w:rsidRDefault="00E65D3D" w:rsidP="00CC2237">
      <w:pPr>
        <w:rPr>
          <w:rtl/>
          <w:lang w:eastAsia="he-IL"/>
        </w:rPr>
      </w:pPr>
      <w:bookmarkStart w:id="4806" w:name="_ETM_Q12_240696"/>
      <w:bookmarkStart w:id="4807" w:name="_ETM_Q12_240758"/>
      <w:bookmarkEnd w:id="4806"/>
      <w:bookmarkEnd w:id="4807"/>
    </w:p>
    <w:p w:rsidR="00E65D3D" w:rsidRDefault="00E65D3D" w:rsidP="00CC2237">
      <w:pPr>
        <w:pStyle w:val="af6"/>
        <w:keepNext/>
        <w:rPr>
          <w:rtl/>
        </w:rPr>
      </w:pPr>
      <w:bookmarkStart w:id="4808" w:name="ET_yor_6028_30"/>
      <w:r w:rsidRPr="00E61A52">
        <w:rPr>
          <w:rStyle w:val="TagStyle"/>
          <w:rtl/>
        </w:rPr>
        <w:t xml:space="preserve"> &lt;&lt; יור &gt;&gt; </w:t>
      </w:r>
      <w:r>
        <w:rPr>
          <w:rtl/>
        </w:rPr>
        <w:t>היו"ר קרן ברק:</w:t>
      </w:r>
      <w:r w:rsidRPr="00E61A52">
        <w:rPr>
          <w:rStyle w:val="TagStyle"/>
          <w:rtl/>
        </w:rPr>
        <w:t xml:space="preserve"> &lt;&lt; יור &gt;&gt;</w:t>
      </w:r>
      <w:r>
        <w:rPr>
          <w:rtl/>
        </w:rPr>
        <w:t xml:space="preserve">  </w:t>
      </w:r>
      <w:bookmarkEnd w:id="4808"/>
    </w:p>
    <w:p w:rsidR="00E65D3D" w:rsidRDefault="00E65D3D" w:rsidP="00FD4F5E">
      <w:pPr>
        <w:rPr>
          <w:rtl/>
          <w:lang w:eastAsia="he-IL"/>
        </w:rPr>
      </w:pPr>
    </w:p>
    <w:p w:rsidR="00E65D3D" w:rsidRDefault="00E65D3D" w:rsidP="00CC2237">
      <w:pPr>
        <w:rPr>
          <w:rtl/>
          <w:lang w:eastAsia="he-IL"/>
        </w:rPr>
      </w:pPr>
      <w:bookmarkStart w:id="4809" w:name="_ETM_Q12_241564"/>
      <w:bookmarkEnd w:id="4809"/>
      <w:r>
        <w:rPr>
          <w:rFonts w:hint="cs"/>
          <w:rtl/>
          <w:lang w:eastAsia="he-IL"/>
        </w:rPr>
        <w:t>אני ק</w:t>
      </w:r>
      <w:bookmarkStart w:id="4810" w:name="_ETM_Q12_239621"/>
      <w:bookmarkEnd w:id="4810"/>
      <w:r>
        <w:rPr>
          <w:rFonts w:hint="cs"/>
          <w:rtl/>
          <w:lang w:eastAsia="he-IL"/>
        </w:rPr>
        <w:t>וראת אותך לסד</w:t>
      </w:r>
      <w:bookmarkStart w:id="4811" w:name="_ETM_Q12_240641"/>
      <w:bookmarkEnd w:id="4811"/>
      <w:r>
        <w:rPr>
          <w:rFonts w:hint="cs"/>
          <w:rtl/>
          <w:lang w:eastAsia="he-IL"/>
        </w:rPr>
        <w:t xml:space="preserve">ר </w:t>
      </w:r>
      <w:bookmarkStart w:id="4812" w:name="_ETM_Q12_241282"/>
      <w:bookmarkEnd w:id="4812"/>
      <w:r>
        <w:rPr>
          <w:rFonts w:hint="cs"/>
          <w:rtl/>
          <w:lang w:eastAsia="he-IL"/>
        </w:rPr>
        <w:t>פעם ראשונה.</w:t>
      </w:r>
      <w:bookmarkStart w:id="4813" w:name="_ETM_Q12_238071"/>
      <w:bookmarkStart w:id="4814" w:name="_ETM_Q12_240201"/>
      <w:bookmarkEnd w:id="4813"/>
      <w:bookmarkEnd w:id="4814"/>
    </w:p>
    <w:p w:rsidR="00E65D3D" w:rsidRDefault="00E65D3D" w:rsidP="00CC2237">
      <w:pPr>
        <w:rPr>
          <w:rtl/>
          <w:lang w:eastAsia="he-IL"/>
        </w:rPr>
      </w:pPr>
      <w:bookmarkStart w:id="4815" w:name="_ETM_Q12_240540"/>
      <w:bookmarkStart w:id="4816" w:name="_ETM_Q12_240622"/>
      <w:bookmarkEnd w:id="4815"/>
      <w:bookmarkEnd w:id="4816"/>
    </w:p>
    <w:p w:rsidR="00E65D3D" w:rsidRDefault="00E65D3D" w:rsidP="00CC2237">
      <w:pPr>
        <w:pStyle w:val="af5"/>
        <w:keepNext/>
        <w:rPr>
          <w:rtl/>
        </w:rPr>
      </w:pPr>
      <w:bookmarkStart w:id="4817" w:name="_ETM_Q12_240828"/>
      <w:bookmarkStart w:id="4818" w:name="_ETM_Q12_240886"/>
      <w:bookmarkEnd w:id="4817"/>
      <w:bookmarkEnd w:id="4818"/>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p>
    <w:p w:rsidR="00E65D3D" w:rsidRDefault="00A9059E" w:rsidP="00CC2237">
      <w:pPr>
        <w:rPr>
          <w:rtl/>
          <w:lang w:eastAsia="he-IL"/>
        </w:rPr>
      </w:pPr>
      <w:bookmarkStart w:id="4819" w:name="_ETM_Q12_242843"/>
      <w:bookmarkStart w:id="4820" w:name="_ETM_Q12_242905"/>
      <w:bookmarkEnd w:id="4819"/>
      <w:bookmarkEnd w:id="4820"/>
      <w:r>
        <w:rPr>
          <w:rFonts w:hint="cs"/>
          <w:rtl/>
          <w:lang w:eastAsia="he-IL"/>
        </w:rPr>
        <w:t>– – –</w:t>
      </w:r>
      <w:bookmarkStart w:id="4821" w:name="_ETM_Q12_244284"/>
      <w:bookmarkEnd w:id="4821"/>
    </w:p>
    <w:p w:rsidR="00E65D3D" w:rsidRDefault="00E65D3D" w:rsidP="00CC2237">
      <w:pPr>
        <w:rPr>
          <w:rtl/>
          <w:lang w:eastAsia="he-IL"/>
        </w:rPr>
      </w:pPr>
      <w:bookmarkStart w:id="4822" w:name="_ETM_Q12_244351"/>
      <w:bookmarkEnd w:id="4822"/>
    </w:p>
    <w:p w:rsidR="00E65D3D" w:rsidRDefault="00E65D3D" w:rsidP="00CC2237">
      <w:pPr>
        <w:pStyle w:val="af6"/>
        <w:keepNext/>
        <w:rPr>
          <w:rtl/>
        </w:rPr>
      </w:pPr>
      <w:bookmarkStart w:id="4823" w:name="ET_yor_6028_31"/>
      <w:r w:rsidRPr="00E61A52">
        <w:rPr>
          <w:rStyle w:val="TagStyle"/>
          <w:rtl/>
        </w:rPr>
        <w:t xml:space="preserve"> &lt;&lt; יור &gt;&gt; </w:t>
      </w:r>
      <w:r>
        <w:rPr>
          <w:rtl/>
        </w:rPr>
        <w:t>היו"ר קרן ברק:</w:t>
      </w:r>
      <w:r w:rsidRPr="00E61A52">
        <w:rPr>
          <w:rStyle w:val="TagStyle"/>
          <w:rtl/>
        </w:rPr>
        <w:t xml:space="preserve"> &lt;&lt; יור &gt;&gt;</w:t>
      </w:r>
      <w:r>
        <w:rPr>
          <w:rtl/>
        </w:rPr>
        <w:t xml:space="preserve">  </w:t>
      </w:r>
      <w:bookmarkEnd w:id="4823"/>
    </w:p>
    <w:p w:rsidR="00E65D3D" w:rsidRDefault="00E65D3D" w:rsidP="00FD4F5E">
      <w:pPr>
        <w:rPr>
          <w:rtl/>
          <w:lang w:eastAsia="he-IL"/>
        </w:rPr>
      </w:pPr>
    </w:p>
    <w:p w:rsidR="00E65D3D" w:rsidRDefault="00E65D3D" w:rsidP="00CC2237">
      <w:pPr>
        <w:rPr>
          <w:rtl/>
          <w:lang w:eastAsia="he-IL"/>
        </w:rPr>
      </w:pPr>
      <w:bookmarkStart w:id="4824" w:name="_ETM_Q12_246502"/>
      <w:bookmarkEnd w:id="4824"/>
      <w:r>
        <w:rPr>
          <w:rFonts w:hint="cs"/>
          <w:rtl/>
          <w:lang w:eastAsia="he-IL"/>
        </w:rPr>
        <w:t xml:space="preserve">די. </w:t>
      </w:r>
      <w:bookmarkStart w:id="4825" w:name="_ETM_Q12_243951"/>
      <w:bookmarkEnd w:id="4825"/>
      <w:r>
        <w:rPr>
          <w:rFonts w:hint="cs"/>
          <w:rtl/>
          <w:lang w:eastAsia="he-IL"/>
        </w:rPr>
        <w:t>קדימה.</w:t>
      </w:r>
    </w:p>
    <w:p w:rsidR="00E65D3D" w:rsidRDefault="00E65D3D" w:rsidP="00CC2237">
      <w:pPr>
        <w:rPr>
          <w:rtl/>
          <w:lang w:eastAsia="he-IL"/>
        </w:rPr>
      </w:pPr>
      <w:bookmarkStart w:id="4826" w:name="_ETM_Q12_245341"/>
      <w:bookmarkStart w:id="4827" w:name="_ETM_Q12_245394"/>
      <w:bookmarkEnd w:id="4826"/>
      <w:bookmarkEnd w:id="4827"/>
    </w:p>
    <w:p w:rsidR="00E65D3D" w:rsidRDefault="00E65D3D" w:rsidP="00CC2237">
      <w:pPr>
        <w:pStyle w:val="af5"/>
        <w:keepNext/>
        <w:rPr>
          <w:rtl/>
        </w:rPr>
      </w:pPr>
      <w:bookmarkStart w:id="4828" w:name="_ETM_Q12_245701"/>
      <w:bookmarkStart w:id="4829" w:name="_ETM_Q12_245750"/>
      <w:bookmarkEnd w:id="4828"/>
      <w:bookmarkEnd w:id="4829"/>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p>
    <w:p w:rsidR="00E65D3D" w:rsidRDefault="00A9059E" w:rsidP="00CC2237">
      <w:pPr>
        <w:rPr>
          <w:rtl/>
          <w:lang w:eastAsia="he-IL"/>
        </w:rPr>
      </w:pPr>
      <w:bookmarkStart w:id="4830" w:name="_ETM_Q12_246806"/>
      <w:bookmarkStart w:id="4831" w:name="_ETM_Q12_246863"/>
      <w:bookmarkEnd w:id="4830"/>
      <w:bookmarkEnd w:id="4831"/>
      <w:r>
        <w:rPr>
          <w:rFonts w:hint="cs"/>
          <w:rtl/>
          <w:lang w:eastAsia="he-IL"/>
        </w:rPr>
        <w:t>– – –</w:t>
      </w:r>
      <w:r w:rsidR="00E65D3D">
        <w:rPr>
          <w:rFonts w:hint="cs"/>
          <w:rtl/>
          <w:lang w:eastAsia="he-IL"/>
        </w:rPr>
        <w:t xml:space="preserve"> שום פת</w:t>
      </w:r>
      <w:bookmarkStart w:id="4832" w:name="_ETM_Q12_244241"/>
      <w:bookmarkEnd w:id="4832"/>
      <w:r w:rsidR="00E65D3D">
        <w:rPr>
          <w:rFonts w:hint="cs"/>
          <w:rtl/>
          <w:lang w:eastAsia="he-IL"/>
        </w:rPr>
        <w:t xml:space="preserve">רון לא </w:t>
      </w:r>
      <w:bookmarkStart w:id="4833" w:name="_ETM_Q12_247866"/>
      <w:bookmarkEnd w:id="4833"/>
      <w:r w:rsidR="00E65D3D">
        <w:rPr>
          <w:rFonts w:hint="cs"/>
          <w:rtl/>
          <w:lang w:eastAsia="he-IL"/>
        </w:rPr>
        <w:t>נתת להם.</w:t>
      </w:r>
    </w:p>
    <w:p w:rsidR="00E65D3D" w:rsidRDefault="00E65D3D" w:rsidP="00CC2237">
      <w:pPr>
        <w:rPr>
          <w:rtl/>
          <w:lang w:eastAsia="he-IL"/>
        </w:rPr>
      </w:pPr>
      <w:bookmarkStart w:id="4834" w:name="_ETM_Q12_249762"/>
      <w:bookmarkStart w:id="4835" w:name="_ETM_Q12_249816"/>
      <w:bookmarkEnd w:id="4834"/>
      <w:bookmarkEnd w:id="4835"/>
    </w:p>
    <w:p w:rsidR="00E65D3D" w:rsidRDefault="00E65D3D" w:rsidP="00CC2237">
      <w:pPr>
        <w:pStyle w:val="af6"/>
        <w:keepNext/>
        <w:rPr>
          <w:rtl/>
        </w:rPr>
      </w:pPr>
      <w:bookmarkStart w:id="4836" w:name="ET_yor_6028_32"/>
      <w:r w:rsidRPr="00E61A52">
        <w:rPr>
          <w:rStyle w:val="TagStyle"/>
          <w:rtl/>
        </w:rPr>
        <w:t xml:space="preserve"> &lt;&lt; יור &gt;&gt; </w:t>
      </w:r>
      <w:r>
        <w:rPr>
          <w:rtl/>
        </w:rPr>
        <w:t>היו"ר קרן ברק:</w:t>
      </w:r>
      <w:r w:rsidRPr="00E61A52">
        <w:rPr>
          <w:rStyle w:val="TagStyle"/>
          <w:rtl/>
        </w:rPr>
        <w:t xml:space="preserve"> &lt;&lt; יור &gt;&gt;</w:t>
      </w:r>
      <w:r>
        <w:rPr>
          <w:rtl/>
        </w:rPr>
        <w:t xml:space="preserve">  </w:t>
      </w:r>
      <w:bookmarkEnd w:id="4836"/>
    </w:p>
    <w:p w:rsidR="00E65D3D" w:rsidRDefault="00E65D3D" w:rsidP="00FD4F5E">
      <w:pPr>
        <w:rPr>
          <w:rtl/>
          <w:lang w:eastAsia="he-IL"/>
        </w:rPr>
      </w:pPr>
    </w:p>
    <w:p w:rsidR="00E65D3D" w:rsidRDefault="00E65D3D" w:rsidP="00CC2237">
      <w:pPr>
        <w:rPr>
          <w:rtl/>
          <w:lang w:eastAsia="he-IL"/>
        </w:rPr>
      </w:pPr>
      <w:bookmarkStart w:id="4837" w:name="_ETM_Q12_250583"/>
      <w:bookmarkEnd w:id="4837"/>
      <w:r>
        <w:rPr>
          <w:rFonts w:hint="cs"/>
          <w:rtl/>
          <w:lang w:eastAsia="he-IL"/>
        </w:rPr>
        <w:t xml:space="preserve">חבר </w:t>
      </w:r>
      <w:bookmarkStart w:id="4838" w:name="_ETM_Q12_246381"/>
      <w:bookmarkEnd w:id="4838"/>
      <w:r>
        <w:rPr>
          <w:rFonts w:hint="cs"/>
          <w:rtl/>
          <w:lang w:eastAsia="he-IL"/>
        </w:rPr>
        <w:t xml:space="preserve">הכנסת פורר </w:t>
      </w:r>
      <w:r w:rsidR="00A9059E">
        <w:rPr>
          <w:rFonts w:hint="cs"/>
          <w:rtl/>
          <w:lang w:eastAsia="he-IL"/>
        </w:rPr>
        <w:t>– –</w:t>
      </w:r>
      <w:r>
        <w:rPr>
          <w:rFonts w:hint="cs"/>
          <w:rtl/>
          <w:lang w:eastAsia="he-IL"/>
        </w:rPr>
        <w:t xml:space="preserve"> </w:t>
      </w:r>
      <w:bookmarkStart w:id="4839" w:name="_ETM_Q12_249384"/>
      <w:bookmarkEnd w:id="4839"/>
    </w:p>
    <w:p w:rsidR="00E65D3D" w:rsidRDefault="00E65D3D" w:rsidP="00CC2237">
      <w:pPr>
        <w:rPr>
          <w:rtl/>
          <w:lang w:eastAsia="he-IL"/>
        </w:rPr>
      </w:pPr>
      <w:bookmarkStart w:id="4840" w:name="_ETM_Q12_248394"/>
      <w:bookmarkStart w:id="4841" w:name="_ETM_Q12_248455"/>
      <w:bookmarkEnd w:id="4840"/>
      <w:bookmarkEnd w:id="4841"/>
    </w:p>
    <w:p w:rsidR="00E65D3D" w:rsidRDefault="00E65D3D" w:rsidP="00CC2237">
      <w:pPr>
        <w:pStyle w:val="af5"/>
        <w:keepNext/>
        <w:rPr>
          <w:rtl/>
        </w:rPr>
      </w:pPr>
      <w:bookmarkStart w:id="4842" w:name="_ETM_Q12_249426"/>
      <w:bookmarkStart w:id="4843" w:name="_ETM_Q12_249483"/>
      <w:bookmarkEnd w:id="4842"/>
      <w:bookmarkEnd w:id="4843"/>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bookmarkStart w:id="4844" w:name="_ETM_Q12_251706"/>
      <w:bookmarkEnd w:id="4844"/>
    </w:p>
    <w:p w:rsidR="00E65D3D" w:rsidRDefault="00E65D3D" w:rsidP="00CC2237">
      <w:pPr>
        <w:rPr>
          <w:rtl/>
          <w:lang w:eastAsia="he-IL"/>
        </w:rPr>
      </w:pPr>
      <w:bookmarkStart w:id="4845" w:name="_ETM_Q12_251780"/>
      <w:bookmarkEnd w:id="4845"/>
      <w:r>
        <w:rPr>
          <w:rFonts w:hint="cs"/>
          <w:rtl/>
          <w:lang w:eastAsia="he-IL"/>
        </w:rPr>
        <w:t xml:space="preserve">זה מראה </w:t>
      </w:r>
      <w:bookmarkStart w:id="4846" w:name="_ETM_Q12_248302"/>
      <w:bookmarkEnd w:id="4846"/>
      <w:r>
        <w:rPr>
          <w:rFonts w:hint="cs"/>
          <w:rtl/>
          <w:lang w:eastAsia="he-IL"/>
        </w:rPr>
        <w:t>כמה אתה מנותק. זה מראה</w:t>
      </w:r>
      <w:bookmarkStart w:id="4847" w:name="_ETM_Q12_254285"/>
      <w:bookmarkEnd w:id="4847"/>
      <w:r>
        <w:rPr>
          <w:rFonts w:hint="cs"/>
          <w:rtl/>
          <w:lang w:eastAsia="he-IL"/>
        </w:rPr>
        <w:t xml:space="preserve"> </w:t>
      </w:r>
      <w:bookmarkStart w:id="4848" w:name="_ETM_Q12_249421"/>
      <w:bookmarkEnd w:id="4848"/>
      <w:r>
        <w:rPr>
          <w:rFonts w:hint="cs"/>
          <w:rtl/>
          <w:lang w:eastAsia="he-IL"/>
        </w:rPr>
        <w:t xml:space="preserve">כמה אתה </w:t>
      </w:r>
      <w:bookmarkStart w:id="4849" w:name="_ETM_Q12_249302"/>
      <w:bookmarkEnd w:id="4849"/>
      <w:r w:rsidR="00A9059E">
        <w:rPr>
          <w:rFonts w:hint="cs"/>
          <w:rtl/>
          <w:lang w:eastAsia="he-IL"/>
        </w:rPr>
        <w:t>– – –</w:t>
      </w:r>
    </w:p>
    <w:p w:rsidR="00E65D3D" w:rsidRDefault="00E65D3D" w:rsidP="00CC2237">
      <w:pPr>
        <w:rPr>
          <w:rtl/>
          <w:lang w:eastAsia="he-IL"/>
        </w:rPr>
      </w:pPr>
      <w:bookmarkStart w:id="4850" w:name="_ETM_Q12_250358"/>
      <w:bookmarkStart w:id="4851" w:name="_ETM_Q12_250420"/>
      <w:bookmarkEnd w:id="4850"/>
      <w:bookmarkEnd w:id="4851"/>
    </w:p>
    <w:p w:rsidR="00E65D3D" w:rsidRDefault="00E65D3D" w:rsidP="00CC2237">
      <w:pPr>
        <w:pStyle w:val="af6"/>
        <w:keepNext/>
        <w:rPr>
          <w:rtl/>
        </w:rPr>
      </w:pPr>
      <w:bookmarkStart w:id="4852" w:name="ET_yor_6028_33"/>
      <w:r w:rsidRPr="00E61A52">
        <w:rPr>
          <w:rStyle w:val="TagStyle"/>
          <w:rtl/>
        </w:rPr>
        <w:lastRenderedPageBreak/>
        <w:t xml:space="preserve"> &lt;&lt; יור &gt;&gt; </w:t>
      </w:r>
      <w:r>
        <w:rPr>
          <w:rtl/>
        </w:rPr>
        <w:t>היו"ר קרן ברק:</w:t>
      </w:r>
      <w:r w:rsidRPr="00E61A52">
        <w:rPr>
          <w:rStyle w:val="TagStyle"/>
          <w:rtl/>
        </w:rPr>
        <w:t xml:space="preserve"> &lt;&lt; יור &gt;&gt;</w:t>
      </w:r>
      <w:r>
        <w:rPr>
          <w:rtl/>
        </w:rPr>
        <w:t xml:space="preserve">  </w:t>
      </w:r>
      <w:bookmarkEnd w:id="4852"/>
    </w:p>
    <w:p w:rsidR="00E65D3D" w:rsidRDefault="00E65D3D" w:rsidP="00FD4F5E">
      <w:pPr>
        <w:rPr>
          <w:rtl/>
          <w:lang w:eastAsia="he-IL"/>
        </w:rPr>
      </w:pPr>
    </w:p>
    <w:p w:rsidR="00E65D3D" w:rsidRDefault="00A9059E" w:rsidP="00CC2237">
      <w:pPr>
        <w:rPr>
          <w:rtl/>
          <w:lang w:eastAsia="he-IL"/>
        </w:rPr>
      </w:pPr>
      <w:bookmarkStart w:id="4853" w:name="_ETM_Q12_253477"/>
      <w:bookmarkEnd w:id="4853"/>
      <w:r>
        <w:rPr>
          <w:rFonts w:hint="cs"/>
          <w:rtl/>
          <w:lang w:eastAsia="he-IL"/>
        </w:rPr>
        <w:t>– –</w:t>
      </w:r>
      <w:r w:rsidR="00E65D3D">
        <w:rPr>
          <w:rFonts w:hint="cs"/>
          <w:rtl/>
          <w:lang w:eastAsia="he-IL"/>
        </w:rPr>
        <w:t xml:space="preserve"> </w:t>
      </w:r>
      <w:bookmarkStart w:id="4854" w:name="_ETM_Q12_250605"/>
      <w:bookmarkEnd w:id="4854"/>
      <w:r w:rsidR="00E65D3D">
        <w:rPr>
          <w:rFonts w:hint="cs"/>
          <w:rtl/>
          <w:lang w:eastAsia="he-IL"/>
        </w:rPr>
        <w:t>א</w:t>
      </w:r>
      <w:bookmarkStart w:id="4855" w:name="_ETM_Q12_249093"/>
      <w:bookmarkEnd w:id="4855"/>
      <w:r w:rsidR="00E65D3D">
        <w:rPr>
          <w:rFonts w:hint="cs"/>
          <w:rtl/>
          <w:lang w:eastAsia="he-IL"/>
        </w:rPr>
        <w:t>ני לא רוצה להמשיך</w:t>
      </w:r>
      <w:bookmarkStart w:id="4856" w:name="_ETM_Q12_253408"/>
      <w:bookmarkEnd w:id="4856"/>
      <w:r w:rsidR="00E65D3D">
        <w:rPr>
          <w:rFonts w:hint="cs"/>
          <w:rtl/>
          <w:lang w:eastAsia="he-IL"/>
        </w:rPr>
        <w:t>.</w:t>
      </w:r>
    </w:p>
    <w:p w:rsidR="00E65D3D" w:rsidRDefault="00E65D3D" w:rsidP="00CC2237">
      <w:pPr>
        <w:rPr>
          <w:rtl/>
          <w:lang w:eastAsia="he-IL"/>
        </w:rPr>
      </w:pPr>
    </w:p>
    <w:p w:rsidR="00E65D3D" w:rsidRDefault="00E65D3D" w:rsidP="00CC2237">
      <w:pPr>
        <w:pStyle w:val="-"/>
        <w:keepNext/>
        <w:rPr>
          <w:rtl/>
        </w:rPr>
      </w:pPr>
      <w:bookmarkStart w:id="4857" w:name="ET_speakercontinue_5989_34"/>
      <w:r w:rsidRPr="00E61A52">
        <w:rPr>
          <w:rStyle w:val="TagStyle"/>
          <w:rtl/>
        </w:rPr>
        <w:t xml:space="preserve"> &lt;&lt; דובר_המשך &gt;&gt; </w:t>
      </w:r>
      <w:r>
        <w:rPr>
          <w:rtl/>
        </w:rPr>
        <w:t>שר התקשורת יועז הנדל:</w:t>
      </w:r>
      <w:r w:rsidRPr="00E61A52">
        <w:rPr>
          <w:rStyle w:val="TagStyle"/>
          <w:rtl/>
        </w:rPr>
        <w:t xml:space="preserve"> &lt;&lt; דובר_המשך &gt;&gt;</w:t>
      </w:r>
      <w:r>
        <w:rPr>
          <w:rtl/>
        </w:rPr>
        <w:t xml:space="preserve">  </w:t>
      </w:r>
      <w:bookmarkEnd w:id="4857"/>
    </w:p>
    <w:p w:rsidR="00E65D3D" w:rsidRDefault="00E65D3D" w:rsidP="00FD4F5E">
      <w:pPr>
        <w:rPr>
          <w:rtl/>
          <w:lang w:eastAsia="he-IL"/>
        </w:rPr>
      </w:pPr>
    </w:p>
    <w:p w:rsidR="00E65D3D" w:rsidRDefault="00E65D3D" w:rsidP="001E7554">
      <w:pPr>
        <w:rPr>
          <w:rtl/>
          <w:lang w:eastAsia="he-IL"/>
        </w:rPr>
      </w:pPr>
      <w:bookmarkStart w:id="4858" w:name="_ETM_Q12_249424"/>
      <w:bookmarkEnd w:id="4858"/>
      <w:r>
        <w:rPr>
          <w:rFonts w:hint="cs"/>
          <w:rtl/>
          <w:lang w:eastAsia="he-IL"/>
        </w:rPr>
        <w:t>ולכן</w:t>
      </w:r>
      <w:r w:rsidR="001E7554">
        <w:rPr>
          <w:rFonts w:hint="cs"/>
          <w:rtl/>
          <w:lang w:eastAsia="he-IL"/>
        </w:rPr>
        <w:t>,</w:t>
      </w:r>
      <w:r>
        <w:rPr>
          <w:rFonts w:hint="cs"/>
          <w:rtl/>
          <w:lang w:eastAsia="he-IL"/>
        </w:rPr>
        <w:t xml:space="preserve"> חבר </w:t>
      </w:r>
      <w:bookmarkStart w:id="4859" w:name="_ETM_Q12_251002"/>
      <w:bookmarkEnd w:id="4859"/>
      <w:r>
        <w:rPr>
          <w:rFonts w:hint="cs"/>
          <w:rtl/>
          <w:lang w:eastAsia="he-IL"/>
        </w:rPr>
        <w:t xml:space="preserve">הכנסת פורר </w:t>
      </w:r>
      <w:r w:rsidR="00A9059E">
        <w:rPr>
          <w:rFonts w:hint="cs"/>
          <w:rtl/>
          <w:lang w:eastAsia="he-IL"/>
        </w:rPr>
        <w:t>– – –</w:t>
      </w:r>
      <w:bookmarkStart w:id="4860" w:name="_ETM_Q12_250845"/>
      <w:bookmarkEnd w:id="4860"/>
    </w:p>
    <w:p w:rsidR="00E65D3D" w:rsidRDefault="00E65D3D" w:rsidP="00CC2237">
      <w:pPr>
        <w:rPr>
          <w:rtl/>
          <w:lang w:eastAsia="he-IL"/>
        </w:rPr>
      </w:pPr>
      <w:bookmarkStart w:id="4861" w:name="_ETM_Q12_251083"/>
      <w:bookmarkStart w:id="4862" w:name="_ETM_Q12_251151"/>
      <w:bookmarkEnd w:id="4861"/>
      <w:bookmarkEnd w:id="4862"/>
    </w:p>
    <w:p w:rsidR="00E65D3D" w:rsidRDefault="00E65D3D" w:rsidP="00CC2237">
      <w:pPr>
        <w:pStyle w:val="af6"/>
        <w:keepNext/>
        <w:rPr>
          <w:rtl/>
        </w:rPr>
      </w:pPr>
      <w:bookmarkStart w:id="4863" w:name="ET_yor_6028_35"/>
      <w:r w:rsidRPr="00E61A52">
        <w:rPr>
          <w:rStyle w:val="TagStyle"/>
          <w:rtl/>
        </w:rPr>
        <w:t xml:space="preserve"> &lt;&lt; יור &gt;&gt; </w:t>
      </w:r>
      <w:r>
        <w:rPr>
          <w:rtl/>
        </w:rPr>
        <w:t>היו"ר קרן ברק:</w:t>
      </w:r>
      <w:r w:rsidRPr="00E61A52">
        <w:rPr>
          <w:rStyle w:val="TagStyle"/>
          <w:rtl/>
        </w:rPr>
        <w:t xml:space="preserve"> &lt;&lt; יור &gt;&gt;</w:t>
      </w:r>
      <w:r>
        <w:rPr>
          <w:rtl/>
        </w:rPr>
        <w:t xml:space="preserve">  </w:t>
      </w:r>
      <w:bookmarkEnd w:id="4863"/>
    </w:p>
    <w:p w:rsidR="00E65D3D" w:rsidRDefault="00E65D3D" w:rsidP="00FD4F5E">
      <w:pPr>
        <w:rPr>
          <w:rtl/>
          <w:lang w:eastAsia="he-IL"/>
        </w:rPr>
      </w:pPr>
    </w:p>
    <w:p w:rsidR="00E65D3D" w:rsidRDefault="00E65D3D" w:rsidP="00CC2237">
      <w:pPr>
        <w:rPr>
          <w:rtl/>
          <w:lang w:eastAsia="he-IL"/>
        </w:rPr>
      </w:pPr>
      <w:bookmarkStart w:id="4864" w:name="_ETM_Q12_252402"/>
      <w:bookmarkEnd w:id="4864"/>
      <w:r>
        <w:rPr>
          <w:rFonts w:hint="cs"/>
          <w:rtl/>
          <w:lang w:eastAsia="he-IL"/>
        </w:rPr>
        <w:t>אתה גוזל לו מהזמן</w:t>
      </w:r>
      <w:bookmarkStart w:id="4865" w:name="_ETM_Q12_251546"/>
      <w:bookmarkEnd w:id="4865"/>
      <w:r>
        <w:rPr>
          <w:rFonts w:hint="cs"/>
          <w:rtl/>
          <w:lang w:eastAsia="he-IL"/>
        </w:rPr>
        <w:t>.</w:t>
      </w:r>
      <w:bookmarkStart w:id="4866" w:name="_ETM_Q12_250666"/>
      <w:bookmarkEnd w:id="4866"/>
    </w:p>
    <w:p w:rsidR="00E65D3D" w:rsidRDefault="00E65D3D" w:rsidP="00CC2237">
      <w:pPr>
        <w:rPr>
          <w:rtl/>
          <w:lang w:eastAsia="he-IL"/>
        </w:rPr>
      </w:pPr>
      <w:bookmarkStart w:id="4867" w:name="_ETM_Q12_250997"/>
      <w:bookmarkStart w:id="4868" w:name="_ETM_Q12_251055"/>
      <w:bookmarkStart w:id="4869" w:name="_ETM_Q12_251316"/>
      <w:bookmarkEnd w:id="4867"/>
      <w:bookmarkEnd w:id="4868"/>
      <w:bookmarkEnd w:id="4869"/>
    </w:p>
    <w:p w:rsidR="00E65D3D" w:rsidRDefault="00E65D3D" w:rsidP="00CC2237">
      <w:pPr>
        <w:pStyle w:val="-"/>
        <w:keepNext/>
        <w:rPr>
          <w:rtl/>
        </w:rPr>
      </w:pPr>
      <w:bookmarkStart w:id="4870" w:name="ET_speakercontinue_5989_36"/>
      <w:r w:rsidRPr="00E61A52">
        <w:rPr>
          <w:rStyle w:val="TagStyle"/>
          <w:rtl/>
        </w:rPr>
        <w:t xml:space="preserve"> &lt;&lt; דובר_המשך &gt;&gt; </w:t>
      </w:r>
      <w:r>
        <w:rPr>
          <w:rtl/>
        </w:rPr>
        <w:t>שר התקשורת יועז הנדל:</w:t>
      </w:r>
      <w:r w:rsidRPr="00E61A52">
        <w:rPr>
          <w:rStyle w:val="TagStyle"/>
          <w:rtl/>
        </w:rPr>
        <w:t xml:space="preserve"> &lt;&lt; דובר_המשך &gt;&gt;</w:t>
      </w:r>
      <w:r>
        <w:rPr>
          <w:rtl/>
        </w:rPr>
        <w:t xml:space="preserve">  </w:t>
      </w:r>
      <w:bookmarkEnd w:id="4870"/>
    </w:p>
    <w:p w:rsidR="00E65D3D" w:rsidRDefault="00E65D3D" w:rsidP="00FD4F5E">
      <w:pPr>
        <w:rPr>
          <w:rtl/>
          <w:lang w:eastAsia="he-IL"/>
        </w:rPr>
      </w:pPr>
    </w:p>
    <w:p w:rsidR="00E65D3D" w:rsidRDefault="00E65D3D" w:rsidP="00CC2237">
      <w:pPr>
        <w:rPr>
          <w:rtl/>
          <w:lang w:eastAsia="he-IL"/>
        </w:rPr>
      </w:pPr>
      <w:bookmarkStart w:id="4871" w:name="_ETM_Q12_253030"/>
      <w:bookmarkEnd w:id="4871"/>
      <w:r>
        <w:rPr>
          <w:rFonts w:hint="cs"/>
          <w:rtl/>
          <w:lang w:eastAsia="he-IL"/>
        </w:rPr>
        <w:t xml:space="preserve">ולכן, חבר </w:t>
      </w:r>
      <w:bookmarkStart w:id="4872" w:name="_ETM_Q12_255168"/>
      <w:bookmarkEnd w:id="4872"/>
      <w:r>
        <w:rPr>
          <w:rFonts w:hint="cs"/>
          <w:rtl/>
          <w:lang w:eastAsia="he-IL"/>
        </w:rPr>
        <w:t>הכנס</w:t>
      </w:r>
      <w:bookmarkStart w:id="4873" w:name="_ETM_Q12_251426"/>
      <w:bookmarkEnd w:id="4873"/>
      <w:r>
        <w:rPr>
          <w:rFonts w:hint="cs"/>
          <w:rtl/>
          <w:lang w:eastAsia="he-IL"/>
        </w:rPr>
        <w:t xml:space="preserve">ת פורר </w:t>
      </w:r>
      <w:r w:rsidR="00A9059E">
        <w:rPr>
          <w:rFonts w:hint="cs"/>
          <w:rtl/>
          <w:lang w:eastAsia="he-IL"/>
        </w:rPr>
        <w:t>– – –</w:t>
      </w:r>
    </w:p>
    <w:p w:rsidR="00E65D3D" w:rsidRDefault="00E65D3D" w:rsidP="00CC2237">
      <w:pPr>
        <w:rPr>
          <w:rtl/>
          <w:lang w:eastAsia="he-IL"/>
        </w:rPr>
      </w:pPr>
    </w:p>
    <w:p w:rsidR="00E65D3D" w:rsidRDefault="00E65D3D" w:rsidP="00CC2237">
      <w:pPr>
        <w:pStyle w:val="af5"/>
        <w:keepNext/>
        <w:rPr>
          <w:rtl/>
        </w:rPr>
      </w:pPr>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bookmarkStart w:id="4874" w:name="_ETM_Q12_250686"/>
      <w:bookmarkEnd w:id="4874"/>
    </w:p>
    <w:p w:rsidR="00E65D3D" w:rsidRDefault="00A9059E" w:rsidP="00CC2237">
      <w:pPr>
        <w:rPr>
          <w:rtl/>
          <w:lang w:eastAsia="he-IL"/>
        </w:rPr>
      </w:pPr>
      <w:bookmarkStart w:id="4875" w:name="_ETM_Q12_251448"/>
      <w:bookmarkStart w:id="4876" w:name="_ETM_Q12_251514"/>
      <w:bookmarkEnd w:id="4875"/>
      <w:bookmarkEnd w:id="4876"/>
      <w:r>
        <w:rPr>
          <w:rFonts w:hint="cs"/>
          <w:rtl/>
          <w:lang w:eastAsia="he-IL"/>
        </w:rPr>
        <w:t>– – –</w:t>
      </w:r>
    </w:p>
    <w:p w:rsidR="00E65D3D" w:rsidRDefault="00E65D3D" w:rsidP="00CC2237">
      <w:pPr>
        <w:rPr>
          <w:rtl/>
          <w:lang w:eastAsia="he-IL"/>
        </w:rPr>
      </w:pPr>
      <w:bookmarkStart w:id="4877" w:name="_ETM_Q12_252695"/>
      <w:bookmarkStart w:id="4878" w:name="_ETM_Q12_252757"/>
      <w:bookmarkStart w:id="4879" w:name="_ETM_Q12_253285"/>
      <w:bookmarkStart w:id="4880" w:name="_ETM_Q12_252225"/>
      <w:bookmarkEnd w:id="4877"/>
      <w:bookmarkEnd w:id="4878"/>
      <w:bookmarkEnd w:id="4879"/>
      <w:bookmarkEnd w:id="4880"/>
    </w:p>
    <w:p w:rsidR="00E65D3D" w:rsidRDefault="00E65D3D" w:rsidP="00CC2237">
      <w:pPr>
        <w:pStyle w:val="-"/>
        <w:keepNext/>
        <w:rPr>
          <w:rtl/>
        </w:rPr>
      </w:pPr>
      <w:bookmarkStart w:id="4881" w:name="_ETM_Q12_254589"/>
      <w:bookmarkStart w:id="4882" w:name="_ETM_Q12_254649"/>
      <w:bookmarkStart w:id="4883" w:name="ET_speakercontinue_5989_37"/>
      <w:bookmarkEnd w:id="4881"/>
      <w:bookmarkEnd w:id="4882"/>
      <w:r w:rsidRPr="007D174A">
        <w:rPr>
          <w:rStyle w:val="TagStyle"/>
          <w:rtl/>
        </w:rPr>
        <w:t xml:space="preserve"> &lt;&lt; דובר_המשך &gt;&gt; </w:t>
      </w:r>
      <w:r>
        <w:rPr>
          <w:rtl/>
        </w:rPr>
        <w:t>שר התקשורת יועז הנדל:</w:t>
      </w:r>
      <w:r w:rsidRPr="007D174A">
        <w:rPr>
          <w:rStyle w:val="TagStyle"/>
          <w:rtl/>
        </w:rPr>
        <w:t xml:space="preserve"> &lt;&lt; דובר_המשך &gt;&gt;</w:t>
      </w:r>
      <w:r>
        <w:rPr>
          <w:rtl/>
        </w:rPr>
        <w:t xml:space="preserve">  </w:t>
      </w:r>
      <w:bookmarkEnd w:id="4883"/>
    </w:p>
    <w:p w:rsidR="00E65D3D" w:rsidRDefault="00E65D3D" w:rsidP="00FD4F5E">
      <w:pPr>
        <w:rPr>
          <w:rtl/>
          <w:lang w:eastAsia="he-IL"/>
        </w:rPr>
      </w:pPr>
    </w:p>
    <w:p w:rsidR="00E65D3D" w:rsidRDefault="00E65D3D" w:rsidP="00CC2237">
      <w:pPr>
        <w:rPr>
          <w:rtl/>
          <w:lang w:eastAsia="he-IL"/>
        </w:rPr>
      </w:pPr>
      <w:bookmarkStart w:id="4884" w:name="_ETM_Q12_257572"/>
      <w:bookmarkStart w:id="4885" w:name="_ETM_Q12_252826"/>
      <w:bookmarkEnd w:id="4884"/>
      <w:bookmarkEnd w:id="4885"/>
      <w:r>
        <w:rPr>
          <w:rFonts w:hint="cs"/>
          <w:rtl/>
          <w:lang w:eastAsia="he-IL"/>
        </w:rPr>
        <w:t>חבר הכנסת פורר</w:t>
      </w:r>
      <w:bookmarkStart w:id="4886" w:name="_ETM_Q12_252785"/>
      <w:bookmarkEnd w:id="4886"/>
      <w:r>
        <w:rPr>
          <w:rFonts w:hint="cs"/>
          <w:rtl/>
          <w:lang w:eastAsia="he-IL"/>
        </w:rPr>
        <w:t xml:space="preserve"> </w:t>
      </w:r>
      <w:bookmarkStart w:id="4887" w:name="_ETM_Q12_256191"/>
      <w:bookmarkEnd w:id="4887"/>
      <w:r w:rsidR="00A9059E">
        <w:rPr>
          <w:rFonts w:hint="cs"/>
          <w:rtl/>
          <w:lang w:eastAsia="he-IL"/>
        </w:rPr>
        <w:t>– – –</w:t>
      </w:r>
      <w:bookmarkStart w:id="4888" w:name="_ETM_Q12_252066"/>
      <w:bookmarkEnd w:id="4888"/>
    </w:p>
    <w:p w:rsidR="00E65D3D" w:rsidRDefault="00E65D3D" w:rsidP="00CC2237">
      <w:pPr>
        <w:rPr>
          <w:rtl/>
          <w:lang w:eastAsia="he-IL"/>
        </w:rPr>
      </w:pPr>
      <w:bookmarkStart w:id="4889" w:name="_ETM_Q12_255623"/>
      <w:bookmarkStart w:id="4890" w:name="_ETM_Q12_255680"/>
      <w:bookmarkEnd w:id="4889"/>
      <w:bookmarkEnd w:id="4890"/>
    </w:p>
    <w:p w:rsidR="00E65D3D" w:rsidRDefault="00E65D3D" w:rsidP="00CC2237">
      <w:pPr>
        <w:pStyle w:val="af5"/>
        <w:keepNext/>
        <w:rPr>
          <w:rtl/>
        </w:rPr>
      </w:pPr>
      <w:bookmarkStart w:id="4891" w:name="_ETM_Q12_256680"/>
      <w:bookmarkStart w:id="4892" w:name="_ETM_Q12_256732"/>
      <w:bookmarkEnd w:id="4891"/>
      <w:bookmarkEnd w:id="4892"/>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bookmarkStart w:id="4893" w:name="_ETM_Q12_253757"/>
      <w:bookmarkStart w:id="4894" w:name="_ETM_Q12_253980"/>
      <w:bookmarkEnd w:id="4893"/>
      <w:bookmarkEnd w:id="4894"/>
    </w:p>
    <w:p w:rsidR="00E65D3D" w:rsidRDefault="00A9059E" w:rsidP="00CC2237">
      <w:pPr>
        <w:rPr>
          <w:rtl/>
          <w:lang w:eastAsia="he-IL"/>
        </w:rPr>
      </w:pPr>
      <w:bookmarkStart w:id="4895" w:name="_ETM_Q12_254037"/>
      <w:bookmarkEnd w:id="4895"/>
      <w:r>
        <w:rPr>
          <w:rFonts w:hint="cs"/>
          <w:rtl/>
          <w:lang w:eastAsia="he-IL"/>
        </w:rPr>
        <w:t>– – –</w:t>
      </w:r>
      <w:r w:rsidR="00E65D3D">
        <w:rPr>
          <w:rFonts w:hint="cs"/>
          <w:rtl/>
          <w:lang w:eastAsia="he-IL"/>
        </w:rPr>
        <w:t xml:space="preserve"> מה שקורה בשטח, </w:t>
      </w:r>
      <w:bookmarkStart w:id="4896" w:name="_ETM_Q12_253486"/>
      <w:bookmarkEnd w:id="4896"/>
      <w:r w:rsidR="00E65D3D">
        <w:rPr>
          <w:rFonts w:hint="cs"/>
          <w:rtl/>
          <w:lang w:eastAsia="he-IL"/>
        </w:rPr>
        <w:t xml:space="preserve">מהמספרות </w:t>
      </w:r>
      <w:bookmarkStart w:id="4897" w:name="_ETM_Q12_252477"/>
      <w:bookmarkEnd w:id="4897"/>
      <w:r w:rsidR="00E65D3D">
        <w:rPr>
          <w:rFonts w:hint="cs"/>
          <w:rtl/>
          <w:lang w:eastAsia="he-IL"/>
        </w:rPr>
        <w:t xml:space="preserve">שסגרת </w:t>
      </w:r>
      <w:r>
        <w:rPr>
          <w:rFonts w:hint="cs"/>
          <w:rtl/>
          <w:lang w:eastAsia="he-IL"/>
        </w:rPr>
        <w:t>– – –</w:t>
      </w:r>
    </w:p>
    <w:p w:rsidR="00E65D3D" w:rsidRDefault="00E65D3D" w:rsidP="00CC2237">
      <w:pPr>
        <w:rPr>
          <w:rtl/>
          <w:lang w:eastAsia="he-IL"/>
        </w:rPr>
      </w:pPr>
    </w:p>
    <w:p w:rsidR="00E65D3D" w:rsidRDefault="00E65D3D" w:rsidP="00CC2237">
      <w:pPr>
        <w:pStyle w:val="af6"/>
        <w:keepNext/>
        <w:rPr>
          <w:rtl/>
        </w:rPr>
      </w:pPr>
      <w:bookmarkStart w:id="4898" w:name="ET_yor_6028_38"/>
      <w:r w:rsidRPr="007D174A">
        <w:rPr>
          <w:rStyle w:val="TagStyle"/>
          <w:rtl/>
        </w:rPr>
        <w:t xml:space="preserve"> &lt;&lt; יור &gt;&gt; </w:t>
      </w:r>
      <w:r>
        <w:rPr>
          <w:rtl/>
        </w:rPr>
        <w:t>היו"ר קרן ברק:</w:t>
      </w:r>
      <w:r w:rsidRPr="007D174A">
        <w:rPr>
          <w:rStyle w:val="TagStyle"/>
          <w:rtl/>
        </w:rPr>
        <w:t xml:space="preserve"> &lt;&lt; יור &gt;&gt;</w:t>
      </w:r>
      <w:r>
        <w:rPr>
          <w:rtl/>
        </w:rPr>
        <w:t xml:space="preserve">  </w:t>
      </w:r>
      <w:bookmarkEnd w:id="4898"/>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אני קוראת אותך לסדר </w:t>
      </w:r>
      <w:bookmarkStart w:id="4899" w:name="_ETM_Q12_255236"/>
      <w:bookmarkEnd w:id="4899"/>
      <w:r>
        <w:rPr>
          <w:rFonts w:hint="cs"/>
          <w:rtl/>
          <w:lang w:eastAsia="he-IL"/>
        </w:rPr>
        <w:t>פעם שנייה</w:t>
      </w:r>
      <w:bookmarkStart w:id="4900" w:name="_ETM_Q12_257175"/>
      <w:bookmarkEnd w:id="4900"/>
      <w:r>
        <w:rPr>
          <w:rFonts w:hint="cs"/>
          <w:rtl/>
          <w:lang w:eastAsia="he-IL"/>
        </w:rPr>
        <w:t xml:space="preserve">, </w:t>
      </w:r>
      <w:bookmarkStart w:id="4901" w:name="_ETM_Q12_257479"/>
      <w:bookmarkEnd w:id="4901"/>
      <w:r>
        <w:rPr>
          <w:rFonts w:hint="cs"/>
          <w:rtl/>
          <w:lang w:eastAsia="he-IL"/>
        </w:rPr>
        <w:t>חבר הכנסת פורר</w:t>
      </w:r>
      <w:bookmarkStart w:id="4902" w:name="_ETM_Q12_259655"/>
      <w:bookmarkEnd w:id="4902"/>
      <w:r>
        <w:rPr>
          <w:rFonts w:hint="cs"/>
          <w:rtl/>
          <w:lang w:eastAsia="he-IL"/>
        </w:rPr>
        <w:t>.</w:t>
      </w:r>
    </w:p>
    <w:p w:rsidR="00E65D3D" w:rsidRDefault="00E65D3D" w:rsidP="00CC2237">
      <w:pPr>
        <w:rPr>
          <w:rtl/>
          <w:lang w:eastAsia="he-IL"/>
        </w:rPr>
      </w:pPr>
      <w:bookmarkStart w:id="4903" w:name="_ETM_Q12_260680"/>
      <w:bookmarkStart w:id="4904" w:name="_ETM_Q12_260741"/>
      <w:bookmarkEnd w:id="4903"/>
      <w:bookmarkEnd w:id="4904"/>
    </w:p>
    <w:p w:rsidR="00E65D3D" w:rsidRDefault="00E65D3D" w:rsidP="00CC2237">
      <w:pPr>
        <w:pStyle w:val="-"/>
        <w:keepNext/>
        <w:rPr>
          <w:rtl/>
        </w:rPr>
      </w:pPr>
      <w:bookmarkStart w:id="4905" w:name="ET_speakercontinue_5989_39"/>
      <w:r w:rsidRPr="007D174A">
        <w:rPr>
          <w:rStyle w:val="TagStyle"/>
          <w:rtl/>
        </w:rPr>
        <w:t xml:space="preserve"> &lt;&lt; דובר_המשך &gt;&gt; </w:t>
      </w:r>
      <w:r>
        <w:rPr>
          <w:rtl/>
        </w:rPr>
        <w:t>שר התקשורת יועז הנדל:</w:t>
      </w:r>
      <w:r w:rsidRPr="007D174A">
        <w:rPr>
          <w:rStyle w:val="TagStyle"/>
          <w:rtl/>
        </w:rPr>
        <w:t xml:space="preserve"> &lt;&lt; דובר_המשך &gt;&gt;</w:t>
      </w:r>
      <w:r>
        <w:rPr>
          <w:rtl/>
        </w:rPr>
        <w:t xml:space="preserve">  </w:t>
      </w:r>
      <w:bookmarkEnd w:id="4905"/>
    </w:p>
    <w:p w:rsidR="00E65D3D" w:rsidRDefault="00E65D3D" w:rsidP="00FD4F5E">
      <w:pPr>
        <w:rPr>
          <w:rtl/>
          <w:lang w:eastAsia="he-IL"/>
        </w:rPr>
      </w:pPr>
    </w:p>
    <w:p w:rsidR="00E65D3D" w:rsidRDefault="00E65D3D" w:rsidP="00CC2237">
      <w:pPr>
        <w:rPr>
          <w:rtl/>
          <w:lang w:eastAsia="he-IL"/>
        </w:rPr>
      </w:pPr>
      <w:bookmarkStart w:id="4906" w:name="_ETM_Q12_263761"/>
      <w:bookmarkEnd w:id="4906"/>
      <w:r>
        <w:rPr>
          <w:rFonts w:hint="cs"/>
          <w:rtl/>
          <w:lang w:eastAsia="he-IL"/>
        </w:rPr>
        <w:t>אי</w:t>
      </w:r>
      <w:bookmarkStart w:id="4907" w:name="_ETM_Q12_259945"/>
      <w:bookmarkEnd w:id="4907"/>
      <w:r>
        <w:rPr>
          <w:rFonts w:hint="cs"/>
          <w:rtl/>
          <w:lang w:eastAsia="he-IL"/>
        </w:rPr>
        <w:t>פה אלי אבידר? הוא חסר לי.</w:t>
      </w:r>
      <w:bookmarkStart w:id="4908" w:name="_ETM_Q12_260515"/>
      <w:bookmarkEnd w:id="4908"/>
    </w:p>
    <w:p w:rsidR="00E65D3D" w:rsidRDefault="00E65D3D" w:rsidP="00CC2237">
      <w:pPr>
        <w:rPr>
          <w:rtl/>
          <w:lang w:eastAsia="he-IL"/>
        </w:rPr>
      </w:pPr>
      <w:bookmarkStart w:id="4909" w:name="_ETM_Q12_260749"/>
      <w:bookmarkStart w:id="4910" w:name="_ETM_Q12_260810"/>
      <w:bookmarkEnd w:id="4909"/>
      <w:bookmarkEnd w:id="4910"/>
    </w:p>
    <w:p w:rsidR="00E65D3D" w:rsidRDefault="00E65D3D" w:rsidP="00CC2237">
      <w:pPr>
        <w:pStyle w:val="af6"/>
        <w:keepNext/>
        <w:rPr>
          <w:rtl/>
        </w:rPr>
      </w:pPr>
      <w:bookmarkStart w:id="4911" w:name="ET_yor_6028_41"/>
      <w:r w:rsidRPr="007D174A">
        <w:rPr>
          <w:rStyle w:val="TagStyle"/>
          <w:rtl/>
        </w:rPr>
        <w:lastRenderedPageBreak/>
        <w:t xml:space="preserve"> &lt;&lt; יור &gt;&gt; </w:t>
      </w:r>
      <w:r>
        <w:rPr>
          <w:rtl/>
        </w:rPr>
        <w:t>היו"ר קרן ברק:</w:t>
      </w:r>
      <w:r w:rsidRPr="007D174A">
        <w:rPr>
          <w:rStyle w:val="TagStyle"/>
          <w:rtl/>
        </w:rPr>
        <w:t xml:space="preserve"> &lt;&lt; יור &gt;&gt;</w:t>
      </w:r>
      <w:r>
        <w:rPr>
          <w:rtl/>
        </w:rPr>
        <w:t xml:space="preserve">  </w:t>
      </w:r>
      <w:bookmarkEnd w:id="4911"/>
    </w:p>
    <w:p w:rsidR="00E65D3D" w:rsidRDefault="00E65D3D" w:rsidP="00FD4F5E">
      <w:pPr>
        <w:rPr>
          <w:rtl/>
          <w:lang w:eastAsia="he-IL"/>
        </w:rPr>
      </w:pPr>
    </w:p>
    <w:p w:rsidR="00E65D3D" w:rsidRDefault="00E65D3D" w:rsidP="00CC2237">
      <w:pPr>
        <w:rPr>
          <w:rtl/>
          <w:lang w:eastAsia="he-IL"/>
        </w:rPr>
      </w:pPr>
      <w:bookmarkStart w:id="4912" w:name="_ETM_Q12_264351"/>
      <w:bookmarkEnd w:id="4912"/>
      <w:r>
        <w:rPr>
          <w:rFonts w:hint="cs"/>
          <w:rtl/>
          <w:lang w:eastAsia="he-IL"/>
        </w:rPr>
        <w:t xml:space="preserve">אני לא </w:t>
      </w:r>
      <w:bookmarkStart w:id="4913" w:name="_ETM_Q12_265286"/>
      <w:bookmarkEnd w:id="4913"/>
      <w:r>
        <w:rPr>
          <w:rFonts w:hint="cs"/>
          <w:rtl/>
          <w:lang w:eastAsia="he-IL"/>
        </w:rPr>
        <w:t>רוצה לה</w:t>
      </w:r>
      <w:bookmarkStart w:id="4914" w:name="_ETM_Q12_262054"/>
      <w:bookmarkEnd w:id="4914"/>
      <w:r>
        <w:rPr>
          <w:rFonts w:hint="cs"/>
          <w:rtl/>
          <w:lang w:eastAsia="he-IL"/>
        </w:rPr>
        <w:t xml:space="preserve">משיך. הוא רוצה לדבר ויש לו עשר דקות </w:t>
      </w:r>
      <w:bookmarkStart w:id="4915" w:name="_ETM_Q12_264344"/>
      <w:bookmarkEnd w:id="4915"/>
      <w:r>
        <w:rPr>
          <w:rFonts w:hint="cs"/>
          <w:rtl/>
          <w:lang w:eastAsia="he-IL"/>
        </w:rPr>
        <w:t>לרשותו.</w:t>
      </w:r>
    </w:p>
    <w:p w:rsidR="00E65D3D" w:rsidRDefault="00E65D3D" w:rsidP="00CC2237">
      <w:pPr>
        <w:rPr>
          <w:rtl/>
          <w:lang w:eastAsia="he-IL"/>
        </w:rPr>
      </w:pPr>
      <w:bookmarkStart w:id="4916" w:name="_ETM_Q12_268163"/>
      <w:bookmarkStart w:id="4917" w:name="_ETM_Q12_268253"/>
      <w:bookmarkStart w:id="4918" w:name="_ETM_Q12_263713"/>
      <w:bookmarkStart w:id="4919" w:name="_ETM_Q12_263373"/>
      <w:bookmarkEnd w:id="4916"/>
      <w:bookmarkEnd w:id="4917"/>
      <w:bookmarkEnd w:id="4918"/>
      <w:bookmarkEnd w:id="4919"/>
    </w:p>
    <w:p w:rsidR="00E65D3D" w:rsidRDefault="00E65D3D" w:rsidP="00CC2237">
      <w:pPr>
        <w:pStyle w:val="af5"/>
        <w:keepNext/>
        <w:rPr>
          <w:rtl/>
        </w:rPr>
      </w:pPr>
      <w:bookmarkStart w:id="4920" w:name="ET_interruption_5792_42"/>
      <w:r w:rsidRPr="00FE42B4">
        <w:rPr>
          <w:rStyle w:val="TagStyle"/>
          <w:rtl/>
        </w:rPr>
        <w:t xml:space="preserve"> &lt;&lt; קריאה &gt;&gt; </w:t>
      </w:r>
      <w:r>
        <w:rPr>
          <w:rtl/>
        </w:rPr>
        <w:t>יבגני סובה (ישראל ביתנו):</w:t>
      </w:r>
      <w:r w:rsidRPr="00FE42B4">
        <w:rPr>
          <w:rStyle w:val="TagStyle"/>
          <w:rtl/>
        </w:rPr>
        <w:t xml:space="preserve"> &lt;&lt; קריאה &gt;&gt;</w:t>
      </w:r>
      <w:r>
        <w:rPr>
          <w:rtl/>
        </w:rPr>
        <w:t xml:space="preserve">  </w:t>
      </w:r>
      <w:bookmarkEnd w:id="4920"/>
    </w:p>
    <w:p w:rsidR="00E65D3D" w:rsidRDefault="00E65D3D" w:rsidP="00FD4F5E">
      <w:pPr>
        <w:rPr>
          <w:rtl/>
          <w:lang w:eastAsia="he-IL"/>
        </w:rPr>
      </w:pPr>
    </w:p>
    <w:p w:rsidR="00E65D3D" w:rsidRDefault="00E65D3D" w:rsidP="00CC2237">
      <w:pPr>
        <w:rPr>
          <w:rtl/>
          <w:lang w:eastAsia="he-IL"/>
        </w:rPr>
      </w:pPr>
      <w:bookmarkStart w:id="4921" w:name="_ETM_Q12_269236"/>
      <w:bookmarkStart w:id="4922" w:name="_ETM_Q12_264504"/>
      <w:bookmarkEnd w:id="4921"/>
      <w:bookmarkEnd w:id="4922"/>
      <w:r>
        <w:rPr>
          <w:rFonts w:hint="cs"/>
          <w:rtl/>
          <w:lang w:eastAsia="he-IL"/>
        </w:rPr>
        <w:t>א</w:t>
      </w:r>
      <w:bookmarkStart w:id="4923" w:name="_ETM_Q12_264956"/>
      <w:bookmarkEnd w:id="4923"/>
      <w:r>
        <w:rPr>
          <w:rFonts w:hint="cs"/>
          <w:rtl/>
          <w:lang w:eastAsia="he-IL"/>
        </w:rPr>
        <w:t xml:space="preserve">תה מדבר בציניות </w:t>
      </w:r>
      <w:r w:rsidR="00A9059E">
        <w:rPr>
          <w:rFonts w:hint="cs"/>
          <w:rtl/>
          <w:lang w:eastAsia="he-IL"/>
        </w:rPr>
        <w:t>– – –</w:t>
      </w:r>
      <w:bookmarkStart w:id="4924" w:name="_ETM_Q12_265903"/>
      <w:bookmarkEnd w:id="4924"/>
    </w:p>
    <w:p w:rsidR="00E65D3D" w:rsidRDefault="00E65D3D" w:rsidP="00CC2237">
      <w:pPr>
        <w:rPr>
          <w:rtl/>
          <w:lang w:eastAsia="he-IL"/>
        </w:rPr>
      </w:pPr>
      <w:bookmarkStart w:id="4925" w:name="_ETM_Q12_266009"/>
      <w:bookmarkStart w:id="4926" w:name="_ETM_Q12_266070"/>
      <w:bookmarkEnd w:id="4925"/>
      <w:bookmarkEnd w:id="4926"/>
    </w:p>
    <w:p w:rsidR="00E65D3D" w:rsidRDefault="00E65D3D" w:rsidP="00CC2237">
      <w:pPr>
        <w:pStyle w:val="af6"/>
        <w:keepNext/>
        <w:rPr>
          <w:rtl/>
        </w:rPr>
      </w:pPr>
      <w:bookmarkStart w:id="4927" w:name="ET_yor_6028_43"/>
      <w:r w:rsidRPr="00FE42B4">
        <w:rPr>
          <w:rStyle w:val="TagStyle"/>
          <w:rtl/>
        </w:rPr>
        <w:t xml:space="preserve"> &lt;&lt; יור &gt;&gt; </w:t>
      </w:r>
      <w:r>
        <w:rPr>
          <w:rtl/>
        </w:rPr>
        <w:t>היו"ר קרן ברק:</w:t>
      </w:r>
      <w:r w:rsidRPr="00FE42B4">
        <w:rPr>
          <w:rStyle w:val="TagStyle"/>
          <w:rtl/>
        </w:rPr>
        <w:t xml:space="preserve"> &lt;&lt; יור &gt;&gt;</w:t>
      </w:r>
      <w:r>
        <w:rPr>
          <w:rtl/>
        </w:rPr>
        <w:t xml:space="preserve">  </w:t>
      </w:r>
      <w:bookmarkEnd w:id="4927"/>
    </w:p>
    <w:p w:rsidR="00E65D3D" w:rsidRDefault="00E65D3D" w:rsidP="00FD4F5E">
      <w:pPr>
        <w:rPr>
          <w:rtl/>
          <w:lang w:eastAsia="he-IL"/>
        </w:rPr>
      </w:pPr>
    </w:p>
    <w:p w:rsidR="00E65D3D" w:rsidRDefault="00E65D3D" w:rsidP="00CC2237">
      <w:pPr>
        <w:rPr>
          <w:rtl/>
          <w:lang w:eastAsia="he-IL"/>
        </w:rPr>
      </w:pPr>
      <w:bookmarkStart w:id="4928" w:name="_ETM_Q12_267646"/>
      <w:bookmarkEnd w:id="4928"/>
      <w:r>
        <w:rPr>
          <w:rFonts w:hint="cs"/>
          <w:rtl/>
          <w:lang w:eastAsia="he-IL"/>
        </w:rPr>
        <w:t xml:space="preserve">יש לשר עשר דקות </w:t>
      </w:r>
      <w:bookmarkStart w:id="4929" w:name="_ETM_Q12_272154"/>
      <w:bookmarkEnd w:id="4929"/>
      <w:r>
        <w:rPr>
          <w:rFonts w:hint="cs"/>
          <w:rtl/>
          <w:lang w:eastAsia="he-IL"/>
        </w:rPr>
        <w:t>ל</w:t>
      </w:r>
      <w:bookmarkStart w:id="4930" w:name="_ETM_Q12_267263"/>
      <w:bookmarkEnd w:id="4930"/>
      <w:r>
        <w:rPr>
          <w:rFonts w:hint="cs"/>
          <w:rtl/>
          <w:lang w:eastAsia="he-IL"/>
        </w:rPr>
        <w:t>רשותו.</w:t>
      </w:r>
    </w:p>
    <w:p w:rsidR="00E65D3D" w:rsidRPr="00FE42B4" w:rsidRDefault="00E65D3D" w:rsidP="00CC2237">
      <w:pPr>
        <w:rPr>
          <w:rtl/>
          <w:lang w:eastAsia="he-IL"/>
        </w:rPr>
      </w:pPr>
      <w:bookmarkStart w:id="4931" w:name="_ETM_Q12_268977"/>
      <w:bookmarkStart w:id="4932" w:name="_ETM_Q12_269037"/>
      <w:bookmarkEnd w:id="4931"/>
      <w:bookmarkEnd w:id="4932"/>
    </w:p>
    <w:p w:rsidR="00E65D3D" w:rsidRDefault="00E65D3D" w:rsidP="00CC2237">
      <w:pPr>
        <w:pStyle w:val="-"/>
        <w:keepNext/>
        <w:rPr>
          <w:rtl/>
        </w:rPr>
      </w:pPr>
      <w:bookmarkStart w:id="4933" w:name="ET_speakercontinue_5989_40"/>
      <w:r w:rsidRPr="007D174A">
        <w:rPr>
          <w:rStyle w:val="TagStyle"/>
          <w:rtl/>
        </w:rPr>
        <w:t xml:space="preserve"> &lt;&lt; דובר_המשך &gt;&gt; </w:t>
      </w:r>
      <w:r>
        <w:rPr>
          <w:rtl/>
        </w:rPr>
        <w:t>שר התקשורת יועז הנדל:</w:t>
      </w:r>
      <w:r w:rsidRPr="007D174A">
        <w:rPr>
          <w:rStyle w:val="TagStyle"/>
          <w:rtl/>
        </w:rPr>
        <w:t xml:space="preserve"> &lt;&lt; דובר_המשך &gt;&gt;</w:t>
      </w:r>
      <w:r>
        <w:rPr>
          <w:rtl/>
        </w:rPr>
        <w:t xml:space="preserve">  </w:t>
      </w:r>
      <w:bookmarkEnd w:id="4933"/>
    </w:p>
    <w:p w:rsidR="00E65D3D" w:rsidRDefault="00E65D3D" w:rsidP="00FD4F5E">
      <w:pPr>
        <w:rPr>
          <w:rtl/>
          <w:lang w:eastAsia="he-IL"/>
        </w:rPr>
      </w:pPr>
      <w:bookmarkStart w:id="4934" w:name="_ETM_Q12_263653"/>
      <w:bookmarkEnd w:id="4934"/>
    </w:p>
    <w:p w:rsidR="00E65D3D" w:rsidRDefault="00E65D3D" w:rsidP="00CC2237">
      <w:pPr>
        <w:rPr>
          <w:rtl/>
          <w:lang w:eastAsia="he-IL"/>
        </w:rPr>
      </w:pPr>
      <w:bookmarkStart w:id="4935" w:name="_ETM_Q12_261605"/>
      <w:bookmarkStart w:id="4936" w:name="_ETM_Q12_263693"/>
      <w:bookmarkStart w:id="4937" w:name="_ETM_Q12_263813"/>
      <w:bookmarkStart w:id="4938" w:name="_ETM_Q12_264073"/>
      <w:bookmarkStart w:id="4939" w:name="_ETM_Q12_264683"/>
      <w:bookmarkEnd w:id="4935"/>
      <w:bookmarkEnd w:id="4936"/>
      <w:bookmarkEnd w:id="4937"/>
      <w:bookmarkEnd w:id="4938"/>
      <w:bookmarkEnd w:id="4939"/>
      <w:r>
        <w:rPr>
          <w:rFonts w:hint="cs"/>
          <w:rtl/>
          <w:lang w:eastAsia="he-IL"/>
        </w:rPr>
        <w:t xml:space="preserve">אני לא יכול </w:t>
      </w:r>
      <w:r w:rsidR="00A9059E">
        <w:rPr>
          <w:rFonts w:hint="cs"/>
          <w:rtl/>
          <w:lang w:eastAsia="he-IL"/>
        </w:rPr>
        <w:t>– – –</w:t>
      </w:r>
      <w:bookmarkStart w:id="4940" w:name="_ETM_Q12_269564"/>
      <w:bookmarkEnd w:id="4940"/>
    </w:p>
    <w:p w:rsidR="00E65D3D" w:rsidRDefault="00E65D3D" w:rsidP="00CC2237">
      <w:pPr>
        <w:rPr>
          <w:rtl/>
          <w:lang w:eastAsia="he-IL"/>
        </w:rPr>
      </w:pPr>
      <w:bookmarkStart w:id="4941" w:name="_ETM_Q12_269706"/>
      <w:bookmarkStart w:id="4942" w:name="_ETM_Q12_269770"/>
      <w:bookmarkEnd w:id="4941"/>
      <w:bookmarkEnd w:id="4942"/>
    </w:p>
    <w:p w:rsidR="00E65D3D" w:rsidRDefault="00E65D3D" w:rsidP="00CC2237">
      <w:pPr>
        <w:pStyle w:val="af5"/>
        <w:keepNext/>
        <w:rPr>
          <w:rtl/>
        </w:rPr>
      </w:pPr>
      <w:bookmarkStart w:id="4943" w:name="_ETM_Q12_269946"/>
      <w:bookmarkStart w:id="4944" w:name="_ETM_Q12_270014"/>
      <w:bookmarkStart w:id="4945" w:name="ET_interruption_5792_44"/>
      <w:bookmarkEnd w:id="4943"/>
      <w:bookmarkEnd w:id="4944"/>
      <w:r w:rsidRPr="00FE42B4">
        <w:rPr>
          <w:rStyle w:val="TagStyle"/>
          <w:rtl/>
        </w:rPr>
        <w:t xml:space="preserve"> &lt;&lt; קריאה &gt;&gt; </w:t>
      </w:r>
      <w:r>
        <w:rPr>
          <w:rtl/>
        </w:rPr>
        <w:t>יבגני סובה (ישראל ביתנו):</w:t>
      </w:r>
      <w:r w:rsidRPr="00FE42B4">
        <w:rPr>
          <w:rStyle w:val="TagStyle"/>
          <w:rtl/>
        </w:rPr>
        <w:t xml:space="preserve"> &lt;&lt; קריאה &gt;&gt;</w:t>
      </w:r>
      <w:r>
        <w:rPr>
          <w:rtl/>
        </w:rPr>
        <w:t xml:space="preserve">  </w:t>
      </w:r>
      <w:bookmarkEnd w:id="4945"/>
    </w:p>
    <w:p w:rsidR="00E65D3D" w:rsidRDefault="00E65D3D" w:rsidP="00FD4F5E">
      <w:pPr>
        <w:rPr>
          <w:rtl/>
          <w:lang w:eastAsia="he-IL"/>
        </w:rPr>
      </w:pPr>
    </w:p>
    <w:p w:rsidR="00E65D3D" w:rsidRDefault="00A9059E" w:rsidP="00CC2237">
      <w:pPr>
        <w:rPr>
          <w:rtl/>
          <w:lang w:eastAsia="he-IL"/>
        </w:rPr>
      </w:pPr>
      <w:bookmarkStart w:id="4946" w:name="_ETM_Q12_274011"/>
      <w:bookmarkEnd w:id="4946"/>
      <w:r>
        <w:rPr>
          <w:rFonts w:hint="cs"/>
          <w:rtl/>
          <w:lang w:eastAsia="he-IL"/>
        </w:rPr>
        <w:t>– – –</w:t>
      </w:r>
      <w:r w:rsidR="00E65D3D">
        <w:rPr>
          <w:rFonts w:hint="cs"/>
          <w:rtl/>
          <w:lang w:eastAsia="he-IL"/>
        </w:rPr>
        <w:t xml:space="preserve"> מה ז</w:t>
      </w:r>
      <w:bookmarkStart w:id="4947" w:name="_ETM_Q12_277050"/>
      <w:bookmarkEnd w:id="4947"/>
      <w:r w:rsidR="00E65D3D">
        <w:rPr>
          <w:rFonts w:hint="cs"/>
          <w:rtl/>
          <w:lang w:eastAsia="he-IL"/>
        </w:rPr>
        <w:t xml:space="preserve">ה קשור. </w:t>
      </w:r>
      <w:bookmarkStart w:id="4948" w:name="_ETM_Q12_273794"/>
      <w:bookmarkEnd w:id="4948"/>
      <w:r w:rsidR="00E65D3D">
        <w:rPr>
          <w:rFonts w:hint="cs"/>
          <w:rtl/>
          <w:lang w:eastAsia="he-IL"/>
        </w:rPr>
        <w:t>תתבייש לך.</w:t>
      </w:r>
    </w:p>
    <w:p w:rsidR="00E65D3D" w:rsidRDefault="00E65D3D" w:rsidP="00CC2237">
      <w:pPr>
        <w:rPr>
          <w:rtl/>
          <w:lang w:eastAsia="he-IL"/>
        </w:rPr>
      </w:pPr>
      <w:bookmarkStart w:id="4949" w:name="_ETM_Q12_278106"/>
      <w:bookmarkStart w:id="4950" w:name="_ETM_Q12_278174"/>
      <w:bookmarkStart w:id="4951" w:name="_ETM_Q12_273964"/>
      <w:bookmarkEnd w:id="4949"/>
      <w:bookmarkEnd w:id="4950"/>
      <w:bookmarkEnd w:id="4951"/>
    </w:p>
    <w:p w:rsidR="00E65D3D" w:rsidRDefault="00E65D3D" w:rsidP="00CC2237">
      <w:pPr>
        <w:pStyle w:val="af6"/>
        <w:keepNext/>
        <w:rPr>
          <w:rtl/>
        </w:rPr>
      </w:pPr>
      <w:bookmarkStart w:id="4952" w:name="ET_yor_6028_45"/>
      <w:r w:rsidRPr="00FE42B4">
        <w:rPr>
          <w:rStyle w:val="TagStyle"/>
          <w:rtl/>
        </w:rPr>
        <w:t xml:space="preserve"> &lt;&lt; יור &gt;&gt; </w:t>
      </w:r>
      <w:r>
        <w:rPr>
          <w:rtl/>
        </w:rPr>
        <w:t>היו"ר קרן ברק:</w:t>
      </w:r>
      <w:r w:rsidRPr="00FE42B4">
        <w:rPr>
          <w:rStyle w:val="TagStyle"/>
          <w:rtl/>
        </w:rPr>
        <w:t xml:space="preserve"> &lt;&lt; יור &gt;&gt;</w:t>
      </w:r>
      <w:r>
        <w:rPr>
          <w:rtl/>
        </w:rPr>
        <w:t xml:space="preserve">  </w:t>
      </w:r>
      <w:bookmarkEnd w:id="4952"/>
    </w:p>
    <w:p w:rsidR="00E65D3D" w:rsidRDefault="00E65D3D" w:rsidP="00FD4F5E">
      <w:pPr>
        <w:rPr>
          <w:rtl/>
          <w:lang w:eastAsia="he-IL"/>
        </w:rPr>
      </w:pPr>
    </w:p>
    <w:p w:rsidR="00E65D3D" w:rsidRDefault="00E65D3D" w:rsidP="00CC2237">
      <w:pPr>
        <w:rPr>
          <w:rtl/>
          <w:lang w:eastAsia="he-IL"/>
        </w:rPr>
      </w:pPr>
      <w:bookmarkStart w:id="4953" w:name="_ETM_Q12_276313"/>
      <w:bookmarkEnd w:id="4953"/>
      <w:r>
        <w:rPr>
          <w:rFonts w:hint="cs"/>
          <w:rtl/>
          <w:lang w:eastAsia="he-IL"/>
        </w:rPr>
        <w:t xml:space="preserve">קדימה. </w:t>
      </w:r>
      <w:bookmarkStart w:id="4954" w:name="_ETM_Q12_274853"/>
      <w:bookmarkEnd w:id="4954"/>
      <w:r>
        <w:rPr>
          <w:rFonts w:hint="cs"/>
          <w:rtl/>
          <w:lang w:eastAsia="he-IL"/>
        </w:rPr>
        <w:t>כבוד השר,</w:t>
      </w:r>
      <w:bookmarkStart w:id="4955" w:name="_ETM_Q12_275034"/>
      <w:bookmarkEnd w:id="4955"/>
      <w:r>
        <w:rPr>
          <w:rFonts w:hint="cs"/>
          <w:rtl/>
          <w:lang w:eastAsia="he-IL"/>
        </w:rPr>
        <w:t xml:space="preserve"> תמשיך.</w:t>
      </w:r>
      <w:bookmarkStart w:id="4956" w:name="_ETM_Q12_272993"/>
      <w:bookmarkStart w:id="4957" w:name="_ETM_Q12_271152"/>
      <w:bookmarkStart w:id="4958" w:name="_ETM_Q12_274872"/>
      <w:bookmarkStart w:id="4959" w:name="_ETM_Q12_275099"/>
      <w:bookmarkEnd w:id="4956"/>
      <w:bookmarkEnd w:id="4957"/>
      <w:bookmarkEnd w:id="4958"/>
      <w:bookmarkEnd w:id="4959"/>
    </w:p>
    <w:p w:rsidR="00E65D3D" w:rsidRDefault="00E65D3D" w:rsidP="00CC2237">
      <w:pPr>
        <w:rPr>
          <w:rtl/>
          <w:lang w:eastAsia="he-IL"/>
        </w:rPr>
      </w:pPr>
      <w:bookmarkStart w:id="4960" w:name="_ETM_Q12_275172"/>
      <w:bookmarkEnd w:id="4960"/>
    </w:p>
    <w:p w:rsidR="00E65D3D" w:rsidRDefault="00E65D3D" w:rsidP="00CC2237">
      <w:pPr>
        <w:pStyle w:val="af5"/>
        <w:keepNext/>
        <w:rPr>
          <w:rtl/>
        </w:rPr>
      </w:pPr>
      <w:bookmarkStart w:id="4961" w:name="ET_interruption_5792_46"/>
      <w:r w:rsidRPr="00946253">
        <w:rPr>
          <w:rStyle w:val="TagStyle"/>
          <w:rtl/>
        </w:rPr>
        <w:t xml:space="preserve"> &lt;&lt; קריאה &gt;&gt; </w:t>
      </w:r>
      <w:r>
        <w:rPr>
          <w:rtl/>
        </w:rPr>
        <w:t>יבגני סובה (ישראל ביתנו):</w:t>
      </w:r>
      <w:r w:rsidRPr="00946253">
        <w:rPr>
          <w:rStyle w:val="TagStyle"/>
          <w:rtl/>
        </w:rPr>
        <w:t xml:space="preserve"> &lt;&lt; קריאה &gt;&gt;</w:t>
      </w:r>
      <w:r>
        <w:rPr>
          <w:rtl/>
        </w:rPr>
        <w:t xml:space="preserve">  </w:t>
      </w:r>
      <w:bookmarkEnd w:id="4961"/>
    </w:p>
    <w:p w:rsidR="00E65D3D" w:rsidRDefault="00E65D3D" w:rsidP="00FD4F5E">
      <w:pPr>
        <w:rPr>
          <w:rtl/>
          <w:lang w:eastAsia="he-IL"/>
        </w:rPr>
      </w:pPr>
    </w:p>
    <w:p w:rsidR="00E65D3D" w:rsidRDefault="00E65D3D" w:rsidP="00CC2237">
      <w:pPr>
        <w:rPr>
          <w:rtl/>
          <w:lang w:eastAsia="he-IL"/>
        </w:rPr>
      </w:pPr>
      <w:bookmarkStart w:id="4962" w:name="_ETM_Q12_280579"/>
      <w:bookmarkStart w:id="4963" w:name="_ETM_Q12_275843"/>
      <w:bookmarkEnd w:id="4962"/>
      <w:bookmarkEnd w:id="4963"/>
      <w:r>
        <w:rPr>
          <w:rFonts w:hint="cs"/>
          <w:rtl/>
          <w:lang w:eastAsia="he-IL"/>
        </w:rPr>
        <w:t>כן, תתבייש לך.</w:t>
      </w:r>
      <w:bookmarkStart w:id="4964" w:name="_ETM_Q12_280685"/>
      <w:bookmarkEnd w:id="4964"/>
    </w:p>
    <w:p w:rsidR="00E65D3D" w:rsidRDefault="00E65D3D" w:rsidP="00CC2237">
      <w:pPr>
        <w:rPr>
          <w:rtl/>
          <w:lang w:eastAsia="he-IL"/>
        </w:rPr>
      </w:pPr>
      <w:bookmarkStart w:id="4965" w:name="_ETM_Q12_277142"/>
      <w:bookmarkEnd w:id="4965"/>
    </w:p>
    <w:p w:rsidR="00E65D3D" w:rsidRDefault="00E65D3D" w:rsidP="00CC2237">
      <w:pPr>
        <w:pStyle w:val="-"/>
        <w:keepNext/>
        <w:rPr>
          <w:rtl/>
        </w:rPr>
      </w:pPr>
      <w:bookmarkStart w:id="4966" w:name="ET_speakercontinue_5989_47"/>
      <w:r w:rsidRPr="00946253">
        <w:rPr>
          <w:rStyle w:val="TagStyle"/>
          <w:rtl/>
        </w:rPr>
        <w:t xml:space="preserve"> &lt;&lt; דובר_המשך &gt;&gt; </w:t>
      </w:r>
      <w:r>
        <w:rPr>
          <w:rtl/>
        </w:rPr>
        <w:t>שר התקשורת יועז הנדל:</w:t>
      </w:r>
      <w:r w:rsidRPr="00946253">
        <w:rPr>
          <w:rStyle w:val="TagStyle"/>
          <w:rtl/>
        </w:rPr>
        <w:t xml:space="preserve"> &lt;&lt; דובר_המשך &gt;&gt;</w:t>
      </w:r>
      <w:r>
        <w:rPr>
          <w:rtl/>
        </w:rPr>
        <w:t xml:space="preserve">  </w:t>
      </w:r>
      <w:bookmarkEnd w:id="4966"/>
    </w:p>
    <w:p w:rsidR="00E65D3D" w:rsidRDefault="00E65D3D" w:rsidP="00FD4F5E">
      <w:pPr>
        <w:rPr>
          <w:rtl/>
          <w:lang w:eastAsia="he-IL"/>
        </w:rPr>
      </w:pPr>
    </w:p>
    <w:p w:rsidR="00E65D3D" w:rsidRDefault="00E65D3D" w:rsidP="00CC2237">
      <w:pPr>
        <w:rPr>
          <w:rtl/>
          <w:lang w:eastAsia="he-IL"/>
        </w:rPr>
      </w:pPr>
      <w:bookmarkStart w:id="4967" w:name="_ETM_Q12_277842"/>
      <w:bookmarkEnd w:id="4967"/>
      <w:r>
        <w:rPr>
          <w:rFonts w:hint="cs"/>
          <w:rtl/>
          <w:lang w:eastAsia="he-IL"/>
        </w:rPr>
        <w:t>אני לא יכול שלא להיות ציני כשאני רואה</w:t>
      </w:r>
      <w:bookmarkStart w:id="4968" w:name="_ETM_Q12_277923"/>
      <w:bookmarkEnd w:id="4968"/>
      <w:r>
        <w:rPr>
          <w:rFonts w:hint="cs"/>
          <w:rtl/>
          <w:lang w:eastAsia="he-IL"/>
        </w:rPr>
        <w:t xml:space="preserve"> </w:t>
      </w:r>
      <w:bookmarkStart w:id="4969" w:name="_ETM_Q12_278017"/>
      <w:bookmarkEnd w:id="4969"/>
      <w:r w:rsidR="00A9059E">
        <w:rPr>
          <w:rFonts w:hint="cs"/>
          <w:rtl/>
          <w:lang w:eastAsia="he-IL"/>
        </w:rPr>
        <w:t>– – –</w:t>
      </w:r>
    </w:p>
    <w:p w:rsidR="00E65D3D" w:rsidRDefault="00E65D3D" w:rsidP="00CC2237">
      <w:pPr>
        <w:rPr>
          <w:rtl/>
          <w:lang w:eastAsia="he-IL"/>
        </w:rPr>
      </w:pPr>
      <w:bookmarkStart w:id="4970" w:name="_ETM_Q12_278700"/>
      <w:bookmarkStart w:id="4971" w:name="_ETM_Q12_278760"/>
      <w:bookmarkStart w:id="4972" w:name="_ETM_Q12_281771"/>
      <w:bookmarkStart w:id="4973" w:name="_ETM_Q12_281835"/>
      <w:bookmarkEnd w:id="4970"/>
      <w:bookmarkEnd w:id="4971"/>
      <w:bookmarkEnd w:id="4972"/>
      <w:bookmarkEnd w:id="4973"/>
    </w:p>
    <w:p w:rsidR="00E65D3D" w:rsidRDefault="00E65D3D" w:rsidP="00CC2237">
      <w:pPr>
        <w:pStyle w:val="af5"/>
        <w:keepNext/>
        <w:rPr>
          <w:rtl/>
        </w:rPr>
      </w:pPr>
      <w:bookmarkStart w:id="4974" w:name="ET_interruption_5792_48"/>
      <w:r w:rsidRPr="00946253">
        <w:rPr>
          <w:rStyle w:val="TagStyle"/>
          <w:rtl/>
        </w:rPr>
        <w:t xml:space="preserve"> &lt;&lt; קריאה &gt;&gt; </w:t>
      </w:r>
      <w:r>
        <w:rPr>
          <w:rtl/>
        </w:rPr>
        <w:t>יבגני סובה (ישראל ביתנו):</w:t>
      </w:r>
      <w:r w:rsidRPr="00946253">
        <w:rPr>
          <w:rStyle w:val="TagStyle"/>
          <w:rtl/>
        </w:rPr>
        <w:t xml:space="preserve"> &lt;&lt; קריאה &gt;&gt;</w:t>
      </w:r>
      <w:r>
        <w:rPr>
          <w:rtl/>
        </w:rPr>
        <w:t xml:space="preserve">  </w:t>
      </w:r>
      <w:bookmarkEnd w:id="4974"/>
    </w:p>
    <w:p w:rsidR="00E65D3D" w:rsidRDefault="00E65D3D" w:rsidP="00FD4F5E">
      <w:pPr>
        <w:rPr>
          <w:rtl/>
          <w:lang w:eastAsia="he-IL"/>
        </w:rPr>
      </w:pPr>
    </w:p>
    <w:p w:rsidR="00E65D3D" w:rsidRDefault="00E65D3D" w:rsidP="00CC2237">
      <w:pPr>
        <w:rPr>
          <w:rtl/>
          <w:lang w:eastAsia="he-IL"/>
        </w:rPr>
      </w:pPr>
      <w:bookmarkStart w:id="4975" w:name="_ETM_Q12_285145"/>
      <w:bookmarkStart w:id="4976" w:name="_ETM_Q12_280403"/>
      <w:bookmarkStart w:id="4977" w:name="_ETM_Q12_277033"/>
      <w:bookmarkEnd w:id="4975"/>
      <w:bookmarkEnd w:id="4976"/>
      <w:bookmarkEnd w:id="4977"/>
      <w:r>
        <w:rPr>
          <w:rFonts w:hint="cs"/>
          <w:rtl/>
          <w:lang w:eastAsia="he-IL"/>
        </w:rPr>
        <w:t xml:space="preserve">אם היית </w:t>
      </w:r>
      <w:bookmarkStart w:id="4978" w:name="_ETM_Q12_277093"/>
      <w:bookmarkStart w:id="4979" w:name="_ETM_Q12_277123"/>
      <w:bookmarkEnd w:id="4978"/>
      <w:bookmarkEnd w:id="4979"/>
      <w:r>
        <w:rPr>
          <w:rFonts w:hint="cs"/>
          <w:rtl/>
          <w:lang w:eastAsia="he-IL"/>
        </w:rPr>
        <w:t xml:space="preserve">מבין את הבעיה לא </w:t>
      </w:r>
      <w:bookmarkStart w:id="4980" w:name="_ETM_Q12_278783"/>
      <w:bookmarkEnd w:id="4980"/>
      <w:r>
        <w:rPr>
          <w:rFonts w:hint="cs"/>
          <w:rtl/>
          <w:lang w:eastAsia="he-IL"/>
        </w:rPr>
        <w:t xml:space="preserve">היית </w:t>
      </w:r>
      <w:bookmarkStart w:id="4981" w:name="_ETM_Q12_279630"/>
      <w:bookmarkEnd w:id="4981"/>
      <w:r>
        <w:rPr>
          <w:rFonts w:hint="cs"/>
          <w:rtl/>
          <w:lang w:eastAsia="he-IL"/>
        </w:rPr>
        <w:t>מדבר ככה. תתבייש לך.</w:t>
      </w:r>
      <w:bookmarkStart w:id="4982" w:name="_ETM_Q12_280514"/>
      <w:bookmarkStart w:id="4983" w:name="_ETM_Q12_280792"/>
      <w:bookmarkEnd w:id="4982"/>
      <w:bookmarkEnd w:id="4983"/>
    </w:p>
    <w:p w:rsidR="00E65D3D" w:rsidRDefault="00E65D3D" w:rsidP="00CC2237">
      <w:pPr>
        <w:rPr>
          <w:rtl/>
          <w:lang w:eastAsia="he-IL"/>
        </w:rPr>
      </w:pPr>
      <w:bookmarkStart w:id="4984" w:name="_ETM_Q12_280869"/>
      <w:bookmarkEnd w:id="4984"/>
    </w:p>
    <w:p w:rsidR="00E65D3D" w:rsidRDefault="00E65D3D" w:rsidP="00CC2237">
      <w:pPr>
        <w:pStyle w:val="-"/>
        <w:keepNext/>
        <w:rPr>
          <w:rtl/>
        </w:rPr>
      </w:pPr>
      <w:bookmarkStart w:id="4985" w:name="ET_speakercontinue_5989_50"/>
      <w:r w:rsidRPr="00946253">
        <w:rPr>
          <w:rStyle w:val="TagStyle"/>
          <w:rtl/>
        </w:rPr>
        <w:lastRenderedPageBreak/>
        <w:t xml:space="preserve">&lt;&lt; דובר_המשך &gt;&gt; </w:t>
      </w:r>
      <w:r>
        <w:rPr>
          <w:rtl/>
        </w:rPr>
        <w:t>שר התקשורת יועז הנדל:</w:t>
      </w:r>
      <w:r w:rsidRPr="00946253">
        <w:rPr>
          <w:rStyle w:val="TagStyle"/>
          <w:rtl/>
        </w:rPr>
        <w:t xml:space="preserve"> &lt;&lt; דובר_המשך &gt;&gt;</w:t>
      </w:r>
      <w:r>
        <w:rPr>
          <w:rtl/>
        </w:rPr>
        <w:t xml:space="preserve">  </w:t>
      </w:r>
      <w:bookmarkEnd w:id="4985"/>
    </w:p>
    <w:p w:rsidR="00E65D3D" w:rsidRDefault="00E65D3D" w:rsidP="00FD4F5E">
      <w:pPr>
        <w:rPr>
          <w:rtl/>
          <w:lang w:eastAsia="he-IL"/>
        </w:rPr>
      </w:pPr>
    </w:p>
    <w:p w:rsidR="00E65D3D" w:rsidRDefault="00E65D3D" w:rsidP="00CC2237">
      <w:pPr>
        <w:rPr>
          <w:rtl/>
          <w:lang w:eastAsia="he-IL"/>
        </w:rPr>
      </w:pPr>
      <w:bookmarkStart w:id="4986" w:name="_ETM_Q12_283801"/>
      <w:bookmarkEnd w:id="4986"/>
      <w:r>
        <w:rPr>
          <w:rFonts w:hint="cs"/>
          <w:rtl/>
          <w:lang w:eastAsia="he-IL"/>
        </w:rPr>
        <w:t xml:space="preserve">אני לא </w:t>
      </w:r>
      <w:bookmarkStart w:id="4987" w:name="_ETM_Q12_284815"/>
      <w:bookmarkEnd w:id="4987"/>
      <w:r>
        <w:rPr>
          <w:rFonts w:hint="cs"/>
          <w:rtl/>
          <w:lang w:eastAsia="he-IL"/>
        </w:rPr>
        <w:t xml:space="preserve">יכול, אני לא יכול </w:t>
      </w:r>
      <w:r w:rsidR="00A9059E">
        <w:rPr>
          <w:rFonts w:hint="cs"/>
          <w:rtl/>
          <w:lang w:eastAsia="he-IL"/>
        </w:rPr>
        <w:t>– – –</w:t>
      </w:r>
      <w:bookmarkStart w:id="4988" w:name="_ETM_Q12_283383"/>
      <w:bookmarkStart w:id="4989" w:name="_ETM_Q12_279422"/>
      <w:bookmarkEnd w:id="4988"/>
      <w:bookmarkEnd w:id="4989"/>
    </w:p>
    <w:p w:rsidR="00E65D3D" w:rsidRPr="00946253" w:rsidRDefault="00E65D3D" w:rsidP="00CC2237">
      <w:pPr>
        <w:rPr>
          <w:rtl/>
          <w:lang w:eastAsia="he-IL"/>
        </w:rPr>
      </w:pPr>
      <w:bookmarkStart w:id="4990" w:name="_ETM_Q12_279604"/>
      <w:bookmarkStart w:id="4991" w:name="_ETM_Q12_279665"/>
      <w:bookmarkEnd w:id="4990"/>
      <w:bookmarkEnd w:id="4991"/>
    </w:p>
    <w:p w:rsidR="00E65D3D" w:rsidRDefault="00E65D3D" w:rsidP="00CC2237">
      <w:pPr>
        <w:pStyle w:val="af6"/>
        <w:keepNext/>
        <w:rPr>
          <w:rtl/>
        </w:rPr>
      </w:pPr>
      <w:bookmarkStart w:id="4992" w:name="_ETM_Q12_252765"/>
      <w:bookmarkStart w:id="4993" w:name="_ETM_Q12_252825"/>
      <w:bookmarkStart w:id="4994" w:name="ET_yor_6028_49"/>
      <w:bookmarkEnd w:id="4992"/>
      <w:bookmarkEnd w:id="4993"/>
      <w:r w:rsidRPr="00946253">
        <w:rPr>
          <w:rStyle w:val="TagStyle"/>
          <w:rtl/>
        </w:rPr>
        <w:t xml:space="preserve">&lt;&lt; יור &gt;&gt; </w:t>
      </w:r>
      <w:r>
        <w:rPr>
          <w:rtl/>
        </w:rPr>
        <w:t>היו"ר קרן ברק:</w:t>
      </w:r>
      <w:r w:rsidRPr="00946253">
        <w:rPr>
          <w:rStyle w:val="TagStyle"/>
          <w:rtl/>
        </w:rPr>
        <w:t xml:space="preserve"> &lt;&lt; יור &gt;&gt;</w:t>
      </w:r>
      <w:r>
        <w:rPr>
          <w:rtl/>
        </w:rPr>
        <w:t xml:space="preserve">  </w:t>
      </w:r>
      <w:bookmarkEnd w:id="4994"/>
    </w:p>
    <w:p w:rsidR="00E65D3D" w:rsidRDefault="00E65D3D" w:rsidP="00FD4F5E">
      <w:pPr>
        <w:rPr>
          <w:rtl/>
          <w:lang w:eastAsia="he-IL"/>
        </w:rPr>
      </w:pPr>
    </w:p>
    <w:p w:rsidR="00E65D3D" w:rsidRDefault="00E65D3D" w:rsidP="00CC2237">
      <w:pPr>
        <w:rPr>
          <w:rtl/>
          <w:lang w:eastAsia="he-IL"/>
        </w:rPr>
      </w:pPr>
      <w:bookmarkStart w:id="4995" w:name="_ETM_Q12_281915"/>
      <w:bookmarkEnd w:id="4995"/>
      <w:r>
        <w:rPr>
          <w:rFonts w:hint="cs"/>
          <w:rtl/>
          <w:lang w:eastAsia="he-IL"/>
        </w:rPr>
        <w:t>חבר הכנסת סובה, די.</w:t>
      </w:r>
      <w:bookmarkStart w:id="4996" w:name="_ETM_Q12_281594"/>
      <w:bookmarkEnd w:id="4996"/>
    </w:p>
    <w:p w:rsidR="00E65D3D" w:rsidRDefault="00E65D3D" w:rsidP="00CC2237">
      <w:pPr>
        <w:rPr>
          <w:rtl/>
          <w:lang w:eastAsia="he-IL"/>
        </w:rPr>
      </w:pPr>
      <w:bookmarkStart w:id="4997" w:name="_ETM_Q12_281742"/>
      <w:bookmarkStart w:id="4998" w:name="_ETM_Q12_281809"/>
      <w:bookmarkEnd w:id="4997"/>
      <w:bookmarkEnd w:id="4998"/>
    </w:p>
    <w:p w:rsidR="00E65D3D" w:rsidRDefault="00E65D3D" w:rsidP="00CC2237">
      <w:pPr>
        <w:pStyle w:val="af5"/>
        <w:keepNext/>
        <w:rPr>
          <w:rtl/>
        </w:rPr>
      </w:pPr>
      <w:bookmarkStart w:id="4999" w:name="ET_interruption_5792_51"/>
      <w:r w:rsidRPr="00946253">
        <w:rPr>
          <w:rStyle w:val="TagStyle"/>
          <w:rtl/>
        </w:rPr>
        <w:t xml:space="preserve"> &lt;&lt; קריאה &gt;&gt; </w:t>
      </w:r>
      <w:r>
        <w:rPr>
          <w:rtl/>
        </w:rPr>
        <w:t>יבגני סובה (ישראל ביתנו):</w:t>
      </w:r>
      <w:r w:rsidRPr="00946253">
        <w:rPr>
          <w:rStyle w:val="TagStyle"/>
          <w:rtl/>
        </w:rPr>
        <w:t xml:space="preserve"> &lt;&lt; קריאה &gt;&gt;</w:t>
      </w:r>
      <w:r>
        <w:rPr>
          <w:rtl/>
        </w:rPr>
        <w:t xml:space="preserve">  </w:t>
      </w:r>
      <w:bookmarkEnd w:id="4999"/>
    </w:p>
    <w:p w:rsidR="00E65D3D" w:rsidRDefault="00E65D3D" w:rsidP="00FD4F5E">
      <w:pPr>
        <w:rPr>
          <w:rtl/>
          <w:lang w:eastAsia="he-IL"/>
        </w:rPr>
      </w:pPr>
    </w:p>
    <w:p w:rsidR="00E65D3D" w:rsidRDefault="00E65D3D" w:rsidP="00CC2237">
      <w:pPr>
        <w:rPr>
          <w:rtl/>
          <w:lang w:eastAsia="he-IL"/>
        </w:rPr>
      </w:pPr>
      <w:bookmarkStart w:id="5000" w:name="_ETM_Q12_284522"/>
      <w:bookmarkEnd w:id="5000"/>
      <w:r>
        <w:rPr>
          <w:rFonts w:hint="cs"/>
          <w:rtl/>
          <w:lang w:eastAsia="he-IL"/>
        </w:rPr>
        <w:t xml:space="preserve">מה חבר הכנסת </w:t>
      </w:r>
      <w:bookmarkStart w:id="5001" w:name="_ETM_Q12_282783"/>
      <w:bookmarkEnd w:id="5001"/>
      <w:r>
        <w:rPr>
          <w:rFonts w:hint="cs"/>
          <w:rtl/>
          <w:lang w:eastAsia="he-IL"/>
        </w:rPr>
        <w:t>סובה?</w:t>
      </w:r>
      <w:bookmarkStart w:id="5002" w:name="_ETM_Q12_283931"/>
      <w:bookmarkEnd w:id="5002"/>
      <w:r>
        <w:rPr>
          <w:rFonts w:hint="cs"/>
          <w:rtl/>
          <w:lang w:eastAsia="he-IL"/>
        </w:rPr>
        <w:t xml:space="preserve"> מה? הוא מדבר בציניות</w:t>
      </w:r>
      <w:bookmarkStart w:id="5003" w:name="_ETM_Q12_282402"/>
      <w:bookmarkStart w:id="5004" w:name="_ETM_Q12_279601"/>
      <w:bookmarkStart w:id="5005" w:name="_ETM_Q12_284200"/>
      <w:bookmarkStart w:id="5006" w:name="_ETM_Q12_285440"/>
      <w:bookmarkEnd w:id="5003"/>
      <w:bookmarkEnd w:id="5004"/>
      <w:bookmarkEnd w:id="5005"/>
      <w:bookmarkEnd w:id="5006"/>
      <w:r>
        <w:rPr>
          <w:rFonts w:hint="cs"/>
          <w:rtl/>
          <w:lang w:eastAsia="he-IL"/>
        </w:rPr>
        <w:t xml:space="preserve"> </w:t>
      </w:r>
      <w:r w:rsidR="00A9059E">
        <w:rPr>
          <w:rFonts w:hint="cs"/>
          <w:rtl/>
          <w:lang w:eastAsia="he-IL"/>
        </w:rPr>
        <w:t>– – –</w:t>
      </w:r>
      <w:bookmarkStart w:id="5007" w:name="_ETM_Q12_284971"/>
      <w:bookmarkEnd w:id="5007"/>
    </w:p>
    <w:p w:rsidR="00E65D3D" w:rsidRDefault="00E65D3D" w:rsidP="00CC2237">
      <w:pPr>
        <w:rPr>
          <w:rtl/>
          <w:lang w:eastAsia="he-IL"/>
        </w:rPr>
      </w:pPr>
      <w:bookmarkStart w:id="5008" w:name="_ETM_Q12_285220"/>
      <w:bookmarkStart w:id="5009" w:name="_ETM_Q12_285293"/>
      <w:bookmarkEnd w:id="5008"/>
      <w:bookmarkEnd w:id="5009"/>
    </w:p>
    <w:p w:rsidR="00E65D3D" w:rsidRDefault="00E65D3D" w:rsidP="00CC2237">
      <w:pPr>
        <w:pStyle w:val="af6"/>
        <w:keepNext/>
        <w:rPr>
          <w:rtl/>
        </w:rPr>
      </w:pPr>
      <w:bookmarkStart w:id="5010" w:name="ET_yor_6028_52"/>
      <w:r w:rsidRPr="00946253">
        <w:rPr>
          <w:rStyle w:val="TagStyle"/>
          <w:rtl/>
        </w:rPr>
        <w:t xml:space="preserve"> &lt;&lt; יור &gt;&gt; </w:t>
      </w:r>
      <w:r>
        <w:rPr>
          <w:rtl/>
        </w:rPr>
        <w:t>היו"ר קרן ברק:</w:t>
      </w:r>
      <w:r w:rsidRPr="00946253">
        <w:rPr>
          <w:rStyle w:val="TagStyle"/>
          <w:rtl/>
        </w:rPr>
        <w:t xml:space="preserve"> &lt;&lt; יור &gt;&gt;</w:t>
      </w:r>
      <w:r>
        <w:rPr>
          <w:rtl/>
        </w:rPr>
        <w:t xml:space="preserve">  </w:t>
      </w:r>
      <w:bookmarkEnd w:id="5010"/>
    </w:p>
    <w:p w:rsidR="00E65D3D" w:rsidRDefault="00E65D3D" w:rsidP="00FD4F5E">
      <w:pPr>
        <w:rPr>
          <w:rtl/>
          <w:lang w:eastAsia="he-IL"/>
        </w:rPr>
      </w:pPr>
    </w:p>
    <w:p w:rsidR="00E65D3D" w:rsidRDefault="00E65D3D" w:rsidP="00CC2237">
      <w:pPr>
        <w:rPr>
          <w:rtl/>
          <w:lang w:eastAsia="he-IL"/>
        </w:rPr>
      </w:pPr>
      <w:bookmarkStart w:id="5011" w:name="_ETM_Q12_286135"/>
      <w:bookmarkEnd w:id="5011"/>
      <w:r>
        <w:rPr>
          <w:rFonts w:hint="cs"/>
          <w:rtl/>
          <w:lang w:eastAsia="he-IL"/>
        </w:rPr>
        <w:t>אתה מפריע לשר לדבר.</w:t>
      </w:r>
      <w:bookmarkStart w:id="5012" w:name="_ETM_Q12_285511"/>
      <w:bookmarkEnd w:id="5012"/>
    </w:p>
    <w:p w:rsidR="00E65D3D" w:rsidRDefault="00E65D3D" w:rsidP="00CC2237">
      <w:pPr>
        <w:rPr>
          <w:rtl/>
          <w:lang w:eastAsia="he-IL"/>
        </w:rPr>
      </w:pPr>
      <w:bookmarkStart w:id="5013" w:name="_ETM_Q12_285888"/>
      <w:bookmarkStart w:id="5014" w:name="_ETM_Q12_285949"/>
      <w:bookmarkEnd w:id="5013"/>
      <w:bookmarkEnd w:id="5014"/>
    </w:p>
    <w:p w:rsidR="00E65D3D" w:rsidRDefault="00E65D3D" w:rsidP="00CC2237">
      <w:pPr>
        <w:pStyle w:val="-"/>
        <w:keepNext/>
        <w:rPr>
          <w:rtl/>
        </w:rPr>
      </w:pPr>
      <w:bookmarkStart w:id="5015" w:name="ET_speakercontinue_5989_53"/>
      <w:r w:rsidRPr="00946253">
        <w:rPr>
          <w:rStyle w:val="TagStyle"/>
          <w:rtl/>
        </w:rPr>
        <w:t xml:space="preserve"> &lt;&lt; דובר_המשך &gt;&gt; </w:t>
      </w:r>
      <w:r>
        <w:rPr>
          <w:rtl/>
        </w:rPr>
        <w:t>שר התקשורת יועז הנדל:</w:t>
      </w:r>
      <w:r w:rsidRPr="00946253">
        <w:rPr>
          <w:rStyle w:val="TagStyle"/>
          <w:rtl/>
        </w:rPr>
        <w:t xml:space="preserve"> &lt;&lt; דובר_המשך &gt;&gt;</w:t>
      </w:r>
      <w:r>
        <w:rPr>
          <w:rtl/>
        </w:rPr>
        <w:t xml:space="preserve">  </w:t>
      </w:r>
      <w:bookmarkEnd w:id="5015"/>
    </w:p>
    <w:p w:rsidR="00E65D3D" w:rsidRDefault="00E65D3D" w:rsidP="00FD4F5E">
      <w:pPr>
        <w:rPr>
          <w:rtl/>
          <w:lang w:eastAsia="he-IL"/>
        </w:rPr>
      </w:pPr>
    </w:p>
    <w:p w:rsidR="00E65D3D" w:rsidRDefault="00E65D3D" w:rsidP="00CC2237">
      <w:pPr>
        <w:rPr>
          <w:rtl/>
          <w:lang w:eastAsia="he-IL"/>
        </w:rPr>
      </w:pPr>
      <w:bookmarkStart w:id="5016" w:name="_ETM_Q12_287050"/>
      <w:bookmarkEnd w:id="5016"/>
      <w:r>
        <w:rPr>
          <w:rFonts w:hint="cs"/>
          <w:rtl/>
          <w:lang w:eastAsia="he-IL"/>
        </w:rPr>
        <w:t>את</w:t>
      </w:r>
      <w:bookmarkStart w:id="5017" w:name="_ETM_Q12_287664"/>
      <w:bookmarkEnd w:id="5017"/>
      <w:r>
        <w:rPr>
          <w:rFonts w:hint="cs"/>
          <w:rtl/>
          <w:lang w:eastAsia="he-IL"/>
        </w:rPr>
        <w:t>ה ר</w:t>
      </w:r>
      <w:bookmarkStart w:id="5018" w:name="_ETM_Q12_284790"/>
      <w:bookmarkEnd w:id="5018"/>
      <w:r>
        <w:rPr>
          <w:rFonts w:hint="cs"/>
          <w:rtl/>
          <w:lang w:eastAsia="he-IL"/>
        </w:rPr>
        <w:t>וצה לתת לי לענות?</w:t>
      </w:r>
      <w:bookmarkStart w:id="5019" w:name="_ETM_Q12_287635"/>
      <w:bookmarkEnd w:id="5019"/>
    </w:p>
    <w:p w:rsidR="00E65D3D" w:rsidRDefault="00E65D3D" w:rsidP="00CC2237">
      <w:pPr>
        <w:rPr>
          <w:rtl/>
          <w:lang w:eastAsia="he-IL"/>
        </w:rPr>
      </w:pPr>
      <w:bookmarkStart w:id="5020" w:name="_ETM_Q12_287691"/>
      <w:bookmarkStart w:id="5021" w:name="_ETM_Q12_286851"/>
      <w:bookmarkEnd w:id="5020"/>
      <w:bookmarkEnd w:id="5021"/>
    </w:p>
    <w:p w:rsidR="00E65D3D" w:rsidRDefault="00E65D3D" w:rsidP="00CC2237">
      <w:pPr>
        <w:pStyle w:val="af5"/>
        <w:keepNext/>
        <w:rPr>
          <w:rtl/>
        </w:rPr>
      </w:pPr>
      <w:bookmarkStart w:id="5022" w:name="_ETM_Q12_287158"/>
      <w:bookmarkStart w:id="5023" w:name="_ETM_Q12_287212"/>
      <w:bookmarkStart w:id="5024" w:name="ET_interruption_5792_55"/>
      <w:bookmarkEnd w:id="5022"/>
      <w:bookmarkEnd w:id="5023"/>
      <w:r w:rsidRPr="00946253">
        <w:rPr>
          <w:rStyle w:val="TagStyle"/>
          <w:rtl/>
        </w:rPr>
        <w:t xml:space="preserve"> &lt;&lt; קריאה &gt;&gt; </w:t>
      </w:r>
      <w:r>
        <w:rPr>
          <w:rtl/>
        </w:rPr>
        <w:t>יבגני סובה (ישראל ביתנו):</w:t>
      </w:r>
      <w:r w:rsidRPr="00946253">
        <w:rPr>
          <w:rStyle w:val="TagStyle"/>
          <w:rtl/>
        </w:rPr>
        <w:t xml:space="preserve"> &lt;&lt; קריאה &gt;&gt;</w:t>
      </w:r>
      <w:r>
        <w:rPr>
          <w:rtl/>
        </w:rPr>
        <w:t xml:space="preserve">  </w:t>
      </w:r>
      <w:bookmarkEnd w:id="5024"/>
    </w:p>
    <w:p w:rsidR="00E65D3D" w:rsidRDefault="00E65D3D" w:rsidP="00FD4F5E">
      <w:pPr>
        <w:rPr>
          <w:rtl/>
          <w:lang w:eastAsia="he-IL"/>
        </w:rPr>
      </w:pPr>
    </w:p>
    <w:p w:rsidR="00E65D3D" w:rsidRDefault="00E65D3D" w:rsidP="00CC2237">
      <w:pPr>
        <w:rPr>
          <w:rtl/>
          <w:lang w:eastAsia="he-IL"/>
        </w:rPr>
      </w:pPr>
      <w:bookmarkStart w:id="5025" w:name="_ETM_Q12_290183"/>
      <w:bookmarkEnd w:id="5025"/>
      <w:r>
        <w:rPr>
          <w:rFonts w:hint="cs"/>
          <w:rtl/>
          <w:lang w:eastAsia="he-IL"/>
        </w:rPr>
        <w:t>כן, אני אפריע לו. כן, אני אפריע לו.</w:t>
      </w:r>
      <w:bookmarkStart w:id="5026" w:name="_ETM_Q12_287241"/>
      <w:bookmarkEnd w:id="5026"/>
    </w:p>
    <w:p w:rsidR="00E65D3D" w:rsidRDefault="00E65D3D" w:rsidP="00CC2237">
      <w:pPr>
        <w:rPr>
          <w:rtl/>
          <w:lang w:eastAsia="he-IL"/>
        </w:rPr>
      </w:pPr>
      <w:bookmarkStart w:id="5027" w:name="_ETM_Q12_287395"/>
      <w:bookmarkStart w:id="5028" w:name="_ETM_Q12_287462"/>
      <w:bookmarkStart w:id="5029" w:name="_ETM_Q12_288632"/>
      <w:bookmarkEnd w:id="5027"/>
      <w:bookmarkEnd w:id="5028"/>
      <w:bookmarkEnd w:id="5029"/>
    </w:p>
    <w:p w:rsidR="00E65D3D" w:rsidRDefault="00E65D3D" w:rsidP="00CC2237">
      <w:pPr>
        <w:pStyle w:val="af6"/>
        <w:keepNext/>
        <w:rPr>
          <w:rtl/>
        </w:rPr>
      </w:pPr>
      <w:bookmarkStart w:id="5030" w:name="ET_yor_6028_56"/>
      <w:r w:rsidRPr="00946253">
        <w:rPr>
          <w:rStyle w:val="TagStyle"/>
          <w:rtl/>
        </w:rPr>
        <w:t xml:space="preserve"> &lt;&lt; יור &gt;&gt; </w:t>
      </w:r>
      <w:r>
        <w:rPr>
          <w:rtl/>
        </w:rPr>
        <w:t>היו"ר קרן ברק:</w:t>
      </w:r>
      <w:r w:rsidRPr="00946253">
        <w:rPr>
          <w:rStyle w:val="TagStyle"/>
          <w:rtl/>
        </w:rPr>
        <w:t xml:space="preserve"> &lt;&lt; יור &gt;&gt;</w:t>
      </w:r>
      <w:r>
        <w:rPr>
          <w:rtl/>
        </w:rPr>
        <w:t xml:space="preserve">  </w:t>
      </w:r>
      <w:bookmarkEnd w:id="5030"/>
    </w:p>
    <w:p w:rsidR="00E65D3D" w:rsidRDefault="00E65D3D" w:rsidP="00FD4F5E">
      <w:pPr>
        <w:rPr>
          <w:rtl/>
          <w:lang w:eastAsia="he-IL"/>
        </w:rPr>
      </w:pPr>
    </w:p>
    <w:p w:rsidR="00E65D3D" w:rsidRDefault="00E65D3D" w:rsidP="00CC2237">
      <w:pPr>
        <w:rPr>
          <w:rtl/>
          <w:lang w:eastAsia="he-IL"/>
        </w:rPr>
      </w:pPr>
      <w:bookmarkStart w:id="5031" w:name="_ETM_Q12_289565"/>
      <w:bookmarkEnd w:id="5031"/>
      <w:r>
        <w:rPr>
          <w:rFonts w:hint="cs"/>
          <w:rtl/>
          <w:lang w:eastAsia="he-IL"/>
        </w:rPr>
        <w:t>אנחנו מעוניינים לשמוע א</w:t>
      </w:r>
      <w:bookmarkStart w:id="5032" w:name="_ETM_Q12_290521"/>
      <w:bookmarkEnd w:id="5032"/>
      <w:r>
        <w:rPr>
          <w:rFonts w:hint="cs"/>
          <w:rtl/>
          <w:lang w:eastAsia="he-IL"/>
        </w:rPr>
        <w:t xml:space="preserve">ת תשובתו. אולי </w:t>
      </w:r>
      <w:bookmarkStart w:id="5033" w:name="_ETM_Q12_293012"/>
      <w:bookmarkEnd w:id="5033"/>
      <w:r>
        <w:rPr>
          <w:rFonts w:hint="cs"/>
          <w:rtl/>
          <w:lang w:eastAsia="he-IL"/>
        </w:rPr>
        <w:t>אתה לא מעוניין. אנחנו מעוניינים לשמוע את תשובתו.</w:t>
      </w:r>
    </w:p>
    <w:p w:rsidR="00E65D3D" w:rsidRDefault="00E65D3D" w:rsidP="00CC2237">
      <w:pPr>
        <w:rPr>
          <w:rtl/>
          <w:lang w:eastAsia="he-IL"/>
        </w:rPr>
      </w:pPr>
    </w:p>
    <w:p w:rsidR="00E65D3D" w:rsidRDefault="00E65D3D" w:rsidP="00CC2237">
      <w:pPr>
        <w:pStyle w:val="af5"/>
        <w:keepNext/>
        <w:rPr>
          <w:rtl/>
        </w:rPr>
      </w:pPr>
      <w:bookmarkStart w:id="5034" w:name="ET_interruption_קריאות_57"/>
      <w:r w:rsidRPr="00946253">
        <w:rPr>
          <w:rStyle w:val="TagStyle"/>
          <w:rtl/>
        </w:rPr>
        <w:t xml:space="preserve"> &lt;&lt; קריאה &gt;&gt; </w:t>
      </w:r>
      <w:r>
        <w:rPr>
          <w:rtl/>
        </w:rPr>
        <w:t>קריאות:</w:t>
      </w:r>
      <w:r w:rsidRPr="00946253">
        <w:rPr>
          <w:rStyle w:val="TagStyle"/>
          <w:rtl/>
        </w:rPr>
        <w:t xml:space="preserve"> &lt;&lt; קריאה &gt;&gt;</w:t>
      </w:r>
      <w:r>
        <w:rPr>
          <w:rtl/>
        </w:rPr>
        <w:t xml:space="preserve">  </w:t>
      </w:r>
      <w:bookmarkEnd w:id="5034"/>
    </w:p>
    <w:p w:rsidR="00E65D3D" w:rsidRDefault="00E65D3D" w:rsidP="00FD4F5E">
      <w:pPr>
        <w:rPr>
          <w:rtl/>
          <w:lang w:eastAsia="he-IL"/>
        </w:rPr>
      </w:pPr>
    </w:p>
    <w:p w:rsidR="00E65D3D" w:rsidRDefault="00A9059E" w:rsidP="00CC2237">
      <w:pPr>
        <w:rPr>
          <w:rtl/>
          <w:lang w:eastAsia="he-IL"/>
        </w:rPr>
      </w:pPr>
      <w:bookmarkStart w:id="5035" w:name="_ETM_Q12_293281"/>
      <w:bookmarkEnd w:id="5035"/>
      <w:r>
        <w:rPr>
          <w:rFonts w:hint="cs"/>
          <w:rtl/>
          <w:lang w:eastAsia="he-IL"/>
        </w:rPr>
        <w:t>– – –</w:t>
      </w:r>
    </w:p>
    <w:p w:rsidR="00E65D3D" w:rsidRDefault="00E65D3D" w:rsidP="00CC2237">
      <w:pPr>
        <w:rPr>
          <w:rtl/>
          <w:lang w:eastAsia="he-IL"/>
        </w:rPr>
      </w:pPr>
      <w:bookmarkStart w:id="5036" w:name="_ETM_Q12_295231"/>
      <w:bookmarkStart w:id="5037" w:name="_ETM_Q12_296728"/>
      <w:bookmarkEnd w:id="5036"/>
      <w:bookmarkEnd w:id="5037"/>
    </w:p>
    <w:p w:rsidR="00E65D3D" w:rsidRDefault="00E65D3D" w:rsidP="00CC2237">
      <w:pPr>
        <w:pStyle w:val="af5"/>
        <w:keepNext/>
        <w:rPr>
          <w:rtl/>
        </w:rPr>
      </w:pPr>
      <w:bookmarkStart w:id="5038" w:name="_ETM_Q12_296802"/>
      <w:bookmarkEnd w:id="5038"/>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p>
    <w:p w:rsidR="00E65D3D" w:rsidRDefault="00E65D3D" w:rsidP="00CC2237">
      <w:pPr>
        <w:rPr>
          <w:rtl/>
          <w:lang w:eastAsia="he-IL"/>
        </w:rPr>
      </w:pPr>
      <w:bookmarkStart w:id="5039" w:name="_ETM_Q12_298432"/>
      <w:bookmarkStart w:id="5040" w:name="_ETM_Q12_298498"/>
      <w:bookmarkStart w:id="5041" w:name="_ETM_Q12_294502"/>
      <w:bookmarkEnd w:id="5039"/>
      <w:bookmarkEnd w:id="5040"/>
      <w:bookmarkEnd w:id="5041"/>
      <w:r>
        <w:rPr>
          <w:rFonts w:hint="cs"/>
          <w:rtl/>
          <w:lang w:eastAsia="he-IL"/>
        </w:rPr>
        <w:t xml:space="preserve">דבר </w:t>
      </w:r>
      <w:bookmarkStart w:id="5042" w:name="_ETM_Q12_295091"/>
      <w:bookmarkEnd w:id="5042"/>
      <w:r>
        <w:rPr>
          <w:rFonts w:hint="cs"/>
          <w:rtl/>
          <w:lang w:eastAsia="he-IL"/>
        </w:rPr>
        <w:t>אחד בטוח</w:t>
      </w:r>
      <w:bookmarkStart w:id="5043" w:name="_ETM_Q12_295640"/>
      <w:bookmarkStart w:id="5044" w:name="_ETM_Q12_295381"/>
      <w:bookmarkEnd w:id="5043"/>
      <w:bookmarkEnd w:id="5044"/>
      <w:r>
        <w:rPr>
          <w:rFonts w:hint="cs"/>
          <w:rtl/>
          <w:lang w:eastAsia="he-IL"/>
        </w:rPr>
        <w:t xml:space="preserve">: הוא משקר. </w:t>
      </w:r>
      <w:bookmarkStart w:id="5045" w:name="_ETM_Q12_296371"/>
      <w:bookmarkStart w:id="5046" w:name="_ETM_Q12_295971"/>
      <w:bookmarkEnd w:id="5045"/>
      <w:bookmarkEnd w:id="5046"/>
      <w:r>
        <w:rPr>
          <w:rFonts w:hint="cs"/>
          <w:rtl/>
          <w:lang w:eastAsia="he-IL"/>
        </w:rPr>
        <w:t xml:space="preserve">כמו אז, הוא </w:t>
      </w:r>
      <w:bookmarkStart w:id="5047" w:name="_ETM_Q12_297593"/>
      <w:bookmarkEnd w:id="5047"/>
      <w:r>
        <w:rPr>
          <w:rFonts w:hint="cs"/>
          <w:rtl/>
          <w:lang w:eastAsia="he-IL"/>
        </w:rPr>
        <w:t>שיקר – גם עכשיו.</w:t>
      </w:r>
      <w:bookmarkStart w:id="5048" w:name="_ETM_Q12_297191"/>
      <w:bookmarkEnd w:id="5048"/>
    </w:p>
    <w:p w:rsidR="00E65D3D" w:rsidRDefault="00E65D3D" w:rsidP="00CC2237">
      <w:pPr>
        <w:rPr>
          <w:rtl/>
          <w:lang w:eastAsia="he-IL"/>
        </w:rPr>
      </w:pPr>
      <w:bookmarkStart w:id="5049" w:name="_ETM_Q12_296479"/>
      <w:bookmarkStart w:id="5050" w:name="_ETM_Q12_296561"/>
      <w:bookmarkEnd w:id="5049"/>
      <w:bookmarkEnd w:id="5050"/>
    </w:p>
    <w:p w:rsidR="00E65D3D" w:rsidRDefault="00E65D3D" w:rsidP="00CC2237">
      <w:pPr>
        <w:pStyle w:val="af5"/>
        <w:keepNext/>
        <w:rPr>
          <w:rtl/>
        </w:rPr>
      </w:pPr>
      <w:bookmarkStart w:id="5051" w:name="ET_interruption_קריאות_58"/>
      <w:r w:rsidRPr="00621853">
        <w:rPr>
          <w:rStyle w:val="TagStyle"/>
          <w:rtl/>
        </w:rPr>
        <w:t xml:space="preserve"> &lt;&lt; קריאה &gt;&gt; </w:t>
      </w:r>
      <w:r>
        <w:rPr>
          <w:rtl/>
        </w:rPr>
        <w:t>קריאות:</w:t>
      </w:r>
      <w:r w:rsidRPr="00621853">
        <w:rPr>
          <w:rStyle w:val="TagStyle"/>
          <w:rtl/>
        </w:rPr>
        <w:t xml:space="preserve"> &lt;&lt; קריאה &gt;&gt;</w:t>
      </w:r>
      <w:r>
        <w:rPr>
          <w:rtl/>
        </w:rPr>
        <w:t xml:space="preserve">  </w:t>
      </w:r>
      <w:bookmarkEnd w:id="5051"/>
    </w:p>
    <w:p w:rsidR="00E65D3D" w:rsidRDefault="00E65D3D" w:rsidP="00FD4F5E">
      <w:pPr>
        <w:rPr>
          <w:rtl/>
          <w:lang w:eastAsia="he-IL"/>
        </w:rPr>
      </w:pPr>
    </w:p>
    <w:p w:rsidR="00E65D3D" w:rsidRDefault="00A9059E" w:rsidP="00CC2237">
      <w:pPr>
        <w:rPr>
          <w:rtl/>
          <w:lang w:eastAsia="he-IL"/>
        </w:rPr>
      </w:pPr>
      <w:bookmarkStart w:id="5052" w:name="_ETM_Q12_302484"/>
      <w:bookmarkEnd w:id="5052"/>
      <w:r>
        <w:rPr>
          <w:rFonts w:hint="cs"/>
          <w:rtl/>
          <w:lang w:eastAsia="he-IL"/>
        </w:rPr>
        <w:t>– – –</w:t>
      </w:r>
      <w:bookmarkStart w:id="5053" w:name="_ETM_Q12_298861"/>
      <w:bookmarkEnd w:id="5053"/>
    </w:p>
    <w:p w:rsidR="00E65D3D" w:rsidRDefault="00E65D3D" w:rsidP="00CC2237">
      <w:pPr>
        <w:rPr>
          <w:rtl/>
          <w:lang w:eastAsia="he-IL"/>
        </w:rPr>
      </w:pPr>
      <w:bookmarkStart w:id="5054" w:name="_ETM_Q12_299010"/>
      <w:bookmarkStart w:id="5055" w:name="_ETM_Q12_299070"/>
      <w:bookmarkEnd w:id="5054"/>
      <w:bookmarkEnd w:id="5055"/>
    </w:p>
    <w:p w:rsidR="00E65D3D" w:rsidRDefault="00E65D3D" w:rsidP="00CC2237">
      <w:pPr>
        <w:pStyle w:val="af6"/>
        <w:keepNext/>
        <w:rPr>
          <w:rtl/>
        </w:rPr>
      </w:pPr>
      <w:bookmarkStart w:id="5056" w:name="ET_yor_6028_59"/>
      <w:r w:rsidRPr="00621853">
        <w:rPr>
          <w:rStyle w:val="TagStyle"/>
          <w:rtl/>
        </w:rPr>
        <w:t xml:space="preserve"> &lt;&lt; יור &gt;&gt; </w:t>
      </w:r>
      <w:r>
        <w:rPr>
          <w:rtl/>
        </w:rPr>
        <w:t>היו"ר קרן ברק:</w:t>
      </w:r>
      <w:r w:rsidRPr="00621853">
        <w:rPr>
          <w:rStyle w:val="TagStyle"/>
          <w:rtl/>
        </w:rPr>
        <w:t xml:space="preserve"> &lt;&lt; יור &gt;&gt;</w:t>
      </w:r>
      <w:r>
        <w:rPr>
          <w:rtl/>
        </w:rPr>
        <w:t xml:space="preserve">  </w:t>
      </w:r>
      <w:bookmarkEnd w:id="5056"/>
    </w:p>
    <w:p w:rsidR="00E65D3D" w:rsidRDefault="00E65D3D" w:rsidP="00FD4F5E">
      <w:pPr>
        <w:rPr>
          <w:rtl/>
          <w:lang w:eastAsia="he-IL"/>
        </w:rPr>
      </w:pPr>
    </w:p>
    <w:p w:rsidR="00E65D3D" w:rsidRDefault="00E65D3D" w:rsidP="00CC2237">
      <w:pPr>
        <w:rPr>
          <w:rtl/>
          <w:lang w:eastAsia="he-IL"/>
        </w:rPr>
      </w:pPr>
      <w:bookmarkStart w:id="5057" w:name="_ETM_Q12_300316"/>
      <w:bookmarkEnd w:id="5057"/>
      <w:r>
        <w:rPr>
          <w:rFonts w:hint="cs"/>
          <w:rtl/>
          <w:lang w:eastAsia="he-IL"/>
        </w:rPr>
        <w:t>חבר הכנסת פורר, אתה רוצה שאני אוציא אותך</w:t>
      </w:r>
      <w:bookmarkStart w:id="5058" w:name="_ETM_Q12_298730"/>
      <w:bookmarkEnd w:id="5058"/>
      <w:r>
        <w:rPr>
          <w:rFonts w:hint="cs"/>
          <w:rtl/>
          <w:lang w:eastAsia="he-IL"/>
        </w:rPr>
        <w:t>?</w:t>
      </w:r>
      <w:bookmarkStart w:id="5059" w:name="_ETM_Q12_299654"/>
      <w:bookmarkEnd w:id="5059"/>
    </w:p>
    <w:p w:rsidR="00E65D3D" w:rsidRDefault="00E65D3D" w:rsidP="00CC2237">
      <w:pPr>
        <w:rPr>
          <w:rtl/>
          <w:lang w:eastAsia="he-IL"/>
        </w:rPr>
      </w:pPr>
      <w:bookmarkStart w:id="5060" w:name="_ETM_Q12_299715"/>
      <w:bookmarkEnd w:id="5060"/>
    </w:p>
    <w:p w:rsidR="00E65D3D" w:rsidRDefault="00E65D3D" w:rsidP="00CC2237">
      <w:pPr>
        <w:pStyle w:val="af5"/>
        <w:keepNext/>
        <w:rPr>
          <w:rtl/>
        </w:rPr>
      </w:pPr>
      <w:bookmarkStart w:id="5061" w:name="ET_interruption_5792_60"/>
      <w:r w:rsidRPr="002B3D08">
        <w:rPr>
          <w:rStyle w:val="TagStyle"/>
          <w:rtl/>
        </w:rPr>
        <w:t xml:space="preserve"> &lt;&lt; קריאה &gt;&gt; </w:t>
      </w:r>
      <w:r>
        <w:rPr>
          <w:rtl/>
        </w:rPr>
        <w:t>יבגני סובה (ישראל ביתנו):</w:t>
      </w:r>
      <w:r w:rsidRPr="002B3D08">
        <w:rPr>
          <w:rStyle w:val="TagStyle"/>
          <w:rtl/>
        </w:rPr>
        <w:t xml:space="preserve"> &lt;&lt; קריאה &gt;&gt;</w:t>
      </w:r>
      <w:r>
        <w:rPr>
          <w:rtl/>
        </w:rPr>
        <w:t xml:space="preserve">  </w:t>
      </w:r>
      <w:bookmarkEnd w:id="5061"/>
    </w:p>
    <w:p w:rsidR="00E65D3D" w:rsidRDefault="00E65D3D" w:rsidP="00FD4F5E">
      <w:pPr>
        <w:rPr>
          <w:rtl/>
          <w:lang w:eastAsia="he-IL"/>
        </w:rPr>
      </w:pPr>
    </w:p>
    <w:p w:rsidR="00E65D3D" w:rsidRDefault="00E65D3D" w:rsidP="00CC2237">
      <w:pPr>
        <w:rPr>
          <w:rtl/>
          <w:lang w:eastAsia="he-IL"/>
        </w:rPr>
      </w:pPr>
      <w:bookmarkStart w:id="5062" w:name="_ETM_Q12_301470"/>
      <w:bookmarkEnd w:id="5062"/>
      <w:r>
        <w:rPr>
          <w:rFonts w:hint="cs"/>
          <w:rtl/>
          <w:lang w:eastAsia="he-IL"/>
        </w:rPr>
        <w:t>אתה מדבר כאילו זה, אתה יודע, פריבילגיה</w:t>
      </w:r>
      <w:bookmarkStart w:id="5063" w:name="_ETM_Q12_303930"/>
      <w:bookmarkEnd w:id="5063"/>
      <w:r>
        <w:rPr>
          <w:rFonts w:hint="cs"/>
          <w:rtl/>
          <w:lang w:eastAsia="he-IL"/>
        </w:rPr>
        <w:t>.</w:t>
      </w:r>
    </w:p>
    <w:p w:rsidR="00E65D3D" w:rsidRPr="002B3D08" w:rsidRDefault="00E65D3D" w:rsidP="00CC2237">
      <w:pPr>
        <w:rPr>
          <w:rtl/>
          <w:lang w:eastAsia="he-IL"/>
        </w:rPr>
      </w:pPr>
      <w:bookmarkStart w:id="5064" w:name="_ETM_Q12_304490"/>
      <w:bookmarkStart w:id="5065" w:name="_ETM_Q12_304556"/>
      <w:bookmarkEnd w:id="5064"/>
      <w:bookmarkEnd w:id="5065"/>
    </w:p>
    <w:p w:rsidR="00E65D3D" w:rsidRDefault="00E65D3D" w:rsidP="00CC2237">
      <w:pPr>
        <w:pStyle w:val="-"/>
        <w:keepNext/>
        <w:rPr>
          <w:rtl/>
        </w:rPr>
      </w:pPr>
      <w:bookmarkStart w:id="5066" w:name="ET_speakercontinue_5989_54"/>
      <w:r w:rsidRPr="00946253">
        <w:rPr>
          <w:rStyle w:val="TagStyle"/>
          <w:rtl/>
        </w:rPr>
        <w:t xml:space="preserve"> &lt;&lt; דובר_המשך &gt;&gt; </w:t>
      </w:r>
      <w:r>
        <w:rPr>
          <w:rtl/>
        </w:rPr>
        <w:t>שר התקשורת יועז הנדל:</w:t>
      </w:r>
      <w:r w:rsidRPr="00946253">
        <w:rPr>
          <w:rStyle w:val="TagStyle"/>
          <w:rtl/>
        </w:rPr>
        <w:t xml:space="preserve"> &lt;&lt; דובר_המשך &gt;&gt;</w:t>
      </w:r>
      <w:r>
        <w:rPr>
          <w:rtl/>
        </w:rPr>
        <w:t xml:space="preserve">  </w:t>
      </w:r>
      <w:bookmarkEnd w:id="5066"/>
    </w:p>
    <w:p w:rsidR="00E65D3D" w:rsidRDefault="00E65D3D" w:rsidP="00FD4F5E">
      <w:pPr>
        <w:rPr>
          <w:rtl/>
          <w:lang w:eastAsia="he-IL"/>
        </w:rPr>
      </w:pPr>
    </w:p>
    <w:p w:rsidR="00E65D3D" w:rsidRDefault="00E65D3D" w:rsidP="00CC2237">
      <w:pPr>
        <w:rPr>
          <w:rtl/>
          <w:lang w:eastAsia="he-IL"/>
        </w:rPr>
      </w:pPr>
      <w:bookmarkStart w:id="5067" w:name="_ETM_Q12_288883"/>
      <w:bookmarkEnd w:id="5067"/>
      <w:r>
        <w:rPr>
          <w:rFonts w:hint="cs"/>
          <w:rtl/>
          <w:lang w:eastAsia="he-IL"/>
        </w:rPr>
        <w:t xml:space="preserve">רגע, </w:t>
      </w:r>
      <w:bookmarkStart w:id="5068" w:name="_ETM_Q12_307226"/>
      <w:bookmarkEnd w:id="5068"/>
      <w:r>
        <w:rPr>
          <w:rFonts w:hint="cs"/>
          <w:rtl/>
          <w:lang w:eastAsia="he-IL"/>
        </w:rPr>
        <w:t>אתם תיתנו לענות בדמוקרטיה שלנו</w:t>
      </w:r>
      <w:bookmarkStart w:id="5069" w:name="_ETM_Q12_306780"/>
      <w:bookmarkEnd w:id="5069"/>
      <w:r>
        <w:rPr>
          <w:rFonts w:hint="cs"/>
          <w:rtl/>
          <w:lang w:eastAsia="he-IL"/>
        </w:rPr>
        <w:t>?</w:t>
      </w:r>
      <w:bookmarkStart w:id="5070" w:name="_ETM_Q12_307353"/>
      <w:bookmarkEnd w:id="5070"/>
    </w:p>
    <w:p w:rsidR="00E65D3D" w:rsidRDefault="00E65D3D" w:rsidP="00CC2237">
      <w:pPr>
        <w:rPr>
          <w:rtl/>
          <w:lang w:eastAsia="he-IL"/>
        </w:rPr>
      </w:pPr>
      <w:bookmarkStart w:id="5071" w:name="_ETM_Q12_307419"/>
      <w:bookmarkEnd w:id="5071"/>
    </w:p>
    <w:p w:rsidR="00E65D3D" w:rsidRDefault="00E65D3D" w:rsidP="00CC2237">
      <w:pPr>
        <w:pStyle w:val="af5"/>
        <w:keepNext/>
        <w:rPr>
          <w:rtl/>
        </w:rPr>
      </w:pPr>
      <w:bookmarkStart w:id="5072" w:name="ET_interruption_5792_61"/>
      <w:r w:rsidRPr="002B3D08">
        <w:rPr>
          <w:rStyle w:val="TagStyle"/>
          <w:rtl/>
        </w:rPr>
        <w:t xml:space="preserve"> &lt;&lt; קריאה &gt;&gt; </w:t>
      </w:r>
      <w:r>
        <w:rPr>
          <w:rtl/>
        </w:rPr>
        <w:t>יבגני סובה (ישראל ביתנו):</w:t>
      </w:r>
      <w:r w:rsidRPr="002B3D08">
        <w:rPr>
          <w:rStyle w:val="TagStyle"/>
          <w:rtl/>
        </w:rPr>
        <w:t xml:space="preserve"> &lt;&lt; קריאה &gt;&gt;</w:t>
      </w:r>
      <w:r>
        <w:rPr>
          <w:rtl/>
        </w:rPr>
        <w:t xml:space="preserve">  </w:t>
      </w:r>
      <w:bookmarkEnd w:id="5072"/>
    </w:p>
    <w:p w:rsidR="00E65D3D" w:rsidRDefault="00E65D3D" w:rsidP="00FD4F5E">
      <w:pPr>
        <w:rPr>
          <w:rtl/>
          <w:lang w:eastAsia="he-IL"/>
        </w:rPr>
      </w:pPr>
    </w:p>
    <w:p w:rsidR="00E65D3D" w:rsidRDefault="00E65D3D" w:rsidP="00CC2237">
      <w:pPr>
        <w:rPr>
          <w:rtl/>
          <w:lang w:eastAsia="he-IL"/>
        </w:rPr>
      </w:pPr>
      <w:bookmarkStart w:id="5073" w:name="_ETM_Q12_310331"/>
      <w:bookmarkStart w:id="5074" w:name="_ETM_Q12_305589"/>
      <w:bookmarkEnd w:id="5073"/>
      <w:bookmarkEnd w:id="5074"/>
      <w:r>
        <w:rPr>
          <w:rFonts w:hint="cs"/>
          <w:rtl/>
          <w:lang w:eastAsia="he-IL"/>
        </w:rPr>
        <w:t>אז</w:t>
      </w:r>
      <w:bookmarkStart w:id="5075" w:name="_ETM_Q12_304390"/>
      <w:bookmarkEnd w:id="5075"/>
      <w:r>
        <w:rPr>
          <w:rFonts w:hint="cs"/>
          <w:rtl/>
          <w:lang w:eastAsia="he-IL"/>
        </w:rPr>
        <w:t xml:space="preserve"> דבר, יועז. אל </w:t>
      </w:r>
      <w:bookmarkStart w:id="5076" w:name="_ETM_Q12_305889"/>
      <w:bookmarkEnd w:id="5076"/>
      <w:r>
        <w:rPr>
          <w:rFonts w:hint="cs"/>
          <w:rtl/>
          <w:lang w:eastAsia="he-IL"/>
        </w:rPr>
        <w:t>תגי</w:t>
      </w:r>
      <w:bookmarkStart w:id="5077" w:name="_ETM_Q12_305488"/>
      <w:bookmarkEnd w:id="5077"/>
      <w:r>
        <w:rPr>
          <w:rFonts w:hint="cs"/>
          <w:rtl/>
          <w:lang w:eastAsia="he-IL"/>
        </w:rPr>
        <w:t xml:space="preserve">ע </w:t>
      </w:r>
      <w:bookmarkStart w:id="5078" w:name="_ETM_Q12_306199"/>
      <w:bookmarkEnd w:id="5078"/>
      <w:r>
        <w:rPr>
          <w:rFonts w:hint="cs"/>
          <w:rtl/>
          <w:lang w:eastAsia="he-IL"/>
        </w:rPr>
        <w:t xml:space="preserve">לדברים </w:t>
      </w:r>
      <w:bookmarkStart w:id="5079" w:name="_ETM_Q12_307468"/>
      <w:bookmarkEnd w:id="5079"/>
      <w:r>
        <w:rPr>
          <w:rFonts w:hint="cs"/>
          <w:rtl/>
          <w:lang w:eastAsia="he-IL"/>
        </w:rPr>
        <w:t xml:space="preserve">שאתה בעצמך </w:t>
      </w:r>
      <w:bookmarkStart w:id="5080" w:name="_ETM_Q12_306779"/>
      <w:bookmarkEnd w:id="5080"/>
      <w:r>
        <w:rPr>
          <w:rFonts w:hint="cs"/>
          <w:rtl/>
          <w:lang w:eastAsia="he-IL"/>
        </w:rPr>
        <w:t xml:space="preserve">לא מאמין </w:t>
      </w:r>
      <w:bookmarkStart w:id="5081" w:name="_ETM_Q12_305618"/>
      <w:bookmarkEnd w:id="5081"/>
      <w:r>
        <w:rPr>
          <w:rFonts w:hint="cs"/>
          <w:rtl/>
          <w:lang w:eastAsia="he-IL"/>
        </w:rPr>
        <w:t>בהם.</w:t>
      </w:r>
      <w:bookmarkStart w:id="5082" w:name="_ETM_Q12_308079"/>
      <w:bookmarkEnd w:id="5082"/>
    </w:p>
    <w:p w:rsidR="00E65D3D" w:rsidRDefault="00E65D3D" w:rsidP="00CC2237">
      <w:pPr>
        <w:rPr>
          <w:rtl/>
          <w:lang w:eastAsia="he-IL"/>
        </w:rPr>
      </w:pPr>
    </w:p>
    <w:p w:rsidR="00E65D3D" w:rsidRDefault="00E65D3D" w:rsidP="00CC2237">
      <w:pPr>
        <w:pStyle w:val="af6"/>
        <w:keepNext/>
        <w:rPr>
          <w:rtl/>
        </w:rPr>
      </w:pPr>
      <w:bookmarkStart w:id="5083" w:name="_ETM_Q12_308315"/>
      <w:bookmarkStart w:id="5084" w:name="_ETM_Q12_308375"/>
      <w:bookmarkStart w:id="5085" w:name="ET_yor_6028_62"/>
      <w:bookmarkEnd w:id="5083"/>
      <w:bookmarkEnd w:id="5084"/>
      <w:r w:rsidRPr="002B3D08">
        <w:rPr>
          <w:rStyle w:val="TagStyle"/>
          <w:rtl/>
        </w:rPr>
        <w:t xml:space="preserve"> &lt;&lt; יור &gt;&gt; </w:t>
      </w:r>
      <w:r>
        <w:rPr>
          <w:rtl/>
        </w:rPr>
        <w:t>היו"ר קרן ברק:</w:t>
      </w:r>
      <w:r w:rsidRPr="002B3D08">
        <w:rPr>
          <w:rStyle w:val="TagStyle"/>
          <w:rtl/>
        </w:rPr>
        <w:t xml:space="preserve"> &lt;&lt; יור &gt;&gt;</w:t>
      </w:r>
      <w:r>
        <w:rPr>
          <w:rtl/>
        </w:rPr>
        <w:t xml:space="preserve">  </w:t>
      </w:r>
      <w:bookmarkEnd w:id="5085"/>
    </w:p>
    <w:p w:rsidR="00E65D3D" w:rsidRDefault="00E65D3D" w:rsidP="00FD4F5E">
      <w:pPr>
        <w:rPr>
          <w:rtl/>
          <w:lang w:eastAsia="he-IL"/>
        </w:rPr>
      </w:pPr>
    </w:p>
    <w:p w:rsidR="00E65D3D" w:rsidRDefault="00E65D3D" w:rsidP="00CC2237">
      <w:pPr>
        <w:rPr>
          <w:rtl/>
          <w:lang w:eastAsia="he-IL"/>
        </w:rPr>
      </w:pPr>
      <w:bookmarkStart w:id="5086" w:name="_ETM_Q12_309034"/>
      <w:bookmarkEnd w:id="5086"/>
      <w:r>
        <w:rPr>
          <w:rFonts w:hint="cs"/>
          <w:rtl/>
          <w:lang w:eastAsia="he-IL"/>
        </w:rPr>
        <w:t xml:space="preserve">אל תרים </w:t>
      </w:r>
      <w:bookmarkStart w:id="5087" w:name="_ETM_Q12_308398"/>
      <w:bookmarkEnd w:id="5087"/>
      <w:r>
        <w:rPr>
          <w:rFonts w:hint="cs"/>
          <w:rtl/>
          <w:lang w:eastAsia="he-IL"/>
        </w:rPr>
        <w:t>את הקול.</w:t>
      </w:r>
      <w:bookmarkStart w:id="5088" w:name="_ETM_Q12_308927"/>
      <w:bookmarkEnd w:id="5088"/>
    </w:p>
    <w:p w:rsidR="00E65D3D" w:rsidRDefault="00E65D3D" w:rsidP="00CC2237">
      <w:pPr>
        <w:rPr>
          <w:rtl/>
          <w:lang w:eastAsia="he-IL"/>
        </w:rPr>
      </w:pPr>
      <w:bookmarkStart w:id="5089" w:name="_ETM_Q12_309120"/>
      <w:bookmarkStart w:id="5090" w:name="_ETM_Q12_309176"/>
      <w:bookmarkEnd w:id="5089"/>
      <w:bookmarkEnd w:id="5090"/>
    </w:p>
    <w:p w:rsidR="00E65D3D" w:rsidRDefault="00E65D3D" w:rsidP="00CC2237">
      <w:pPr>
        <w:pStyle w:val="-"/>
        <w:keepNext/>
        <w:rPr>
          <w:rtl/>
        </w:rPr>
      </w:pPr>
      <w:bookmarkStart w:id="5091" w:name="ET_speakercontinue_5989_63"/>
      <w:r w:rsidRPr="002B3D08">
        <w:rPr>
          <w:rStyle w:val="TagStyle"/>
          <w:rtl/>
        </w:rPr>
        <w:t xml:space="preserve"> &lt;&lt; דובר_המשך &gt;&gt; </w:t>
      </w:r>
      <w:r>
        <w:rPr>
          <w:rtl/>
        </w:rPr>
        <w:t>שר התקשורת יועז הנדל:</w:t>
      </w:r>
      <w:r w:rsidRPr="002B3D08">
        <w:rPr>
          <w:rStyle w:val="TagStyle"/>
          <w:rtl/>
        </w:rPr>
        <w:t xml:space="preserve"> &lt;&lt; דובר_המשך &gt;&gt;</w:t>
      </w:r>
      <w:r>
        <w:rPr>
          <w:rtl/>
        </w:rPr>
        <w:t xml:space="preserve">  </w:t>
      </w:r>
      <w:bookmarkEnd w:id="5091"/>
    </w:p>
    <w:p w:rsidR="00E65D3D" w:rsidRDefault="00E65D3D" w:rsidP="00FD4F5E">
      <w:pPr>
        <w:rPr>
          <w:rtl/>
          <w:lang w:eastAsia="he-IL"/>
        </w:rPr>
      </w:pPr>
    </w:p>
    <w:p w:rsidR="00E65D3D" w:rsidRDefault="00E65D3D" w:rsidP="00CC2237">
      <w:pPr>
        <w:rPr>
          <w:rtl/>
          <w:lang w:eastAsia="he-IL"/>
        </w:rPr>
      </w:pPr>
      <w:bookmarkStart w:id="5092" w:name="_ETM_Q12_309878"/>
      <w:bookmarkEnd w:id="5092"/>
      <w:r>
        <w:rPr>
          <w:rFonts w:hint="cs"/>
          <w:rtl/>
          <w:lang w:eastAsia="he-IL"/>
        </w:rPr>
        <w:t xml:space="preserve">אני מציע להקשיב </w:t>
      </w:r>
      <w:bookmarkStart w:id="5093" w:name="_ETM_Q12_314353"/>
      <w:bookmarkEnd w:id="5093"/>
      <w:r>
        <w:rPr>
          <w:rFonts w:hint="cs"/>
          <w:rtl/>
          <w:lang w:eastAsia="he-IL"/>
        </w:rPr>
        <w:t xml:space="preserve">למה שאני אומר. אני לא יכול </w:t>
      </w:r>
      <w:bookmarkStart w:id="5094" w:name="_ETM_Q12_312227"/>
      <w:bookmarkEnd w:id="5094"/>
      <w:r>
        <w:rPr>
          <w:rFonts w:hint="cs"/>
          <w:rtl/>
          <w:lang w:eastAsia="he-IL"/>
        </w:rPr>
        <w:t xml:space="preserve">שלא להיות ציני כאשר </w:t>
      </w:r>
      <w:bookmarkStart w:id="5095" w:name="_ETM_Q12_317707"/>
      <w:bookmarkEnd w:id="5095"/>
      <w:r>
        <w:rPr>
          <w:rFonts w:hint="cs"/>
          <w:rtl/>
          <w:lang w:eastAsia="he-IL"/>
        </w:rPr>
        <w:t xml:space="preserve">אני רואה הצעת חוק, </w:t>
      </w:r>
      <w:bookmarkStart w:id="5096" w:name="_ETM_Q12_314817"/>
      <w:bookmarkEnd w:id="5096"/>
      <w:r>
        <w:rPr>
          <w:rFonts w:hint="cs"/>
          <w:rtl/>
          <w:lang w:eastAsia="he-IL"/>
        </w:rPr>
        <w:t xml:space="preserve">שאחרי שנים </w:t>
      </w:r>
      <w:bookmarkStart w:id="5097" w:name="_ETM_Q12_315267"/>
      <w:bookmarkEnd w:id="5097"/>
      <w:r>
        <w:rPr>
          <w:rFonts w:hint="cs"/>
          <w:rtl/>
          <w:lang w:eastAsia="he-IL"/>
        </w:rPr>
        <w:t xml:space="preserve">שאתם יושבים במוקדי </w:t>
      </w:r>
      <w:bookmarkStart w:id="5098" w:name="_ETM_Q12_319033"/>
      <w:bookmarkEnd w:id="5098"/>
      <w:r>
        <w:rPr>
          <w:rFonts w:hint="cs"/>
          <w:rtl/>
          <w:lang w:eastAsia="he-IL"/>
        </w:rPr>
        <w:t xml:space="preserve">הכוח לא </w:t>
      </w:r>
      <w:bookmarkStart w:id="5099" w:name="_ETM_Q12_316927"/>
      <w:bookmarkEnd w:id="5099"/>
      <w:r>
        <w:rPr>
          <w:rFonts w:hint="cs"/>
          <w:rtl/>
          <w:lang w:eastAsia="he-IL"/>
        </w:rPr>
        <w:t xml:space="preserve">עשיתם עם זה כלום, ועכשיו נזכרתם. ואני אומר </w:t>
      </w:r>
      <w:bookmarkStart w:id="5100" w:name="_ETM_Q12_324084"/>
      <w:bookmarkEnd w:id="5100"/>
      <w:r>
        <w:rPr>
          <w:rFonts w:hint="cs"/>
          <w:rtl/>
          <w:lang w:eastAsia="he-IL"/>
        </w:rPr>
        <w:t>לך</w:t>
      </w:r>
      <w:bookmarkStart w:id="5101" w:name="_ETM_Q12_321576"/>
      <w:bookmarkEnd w:id="5101"/>
      <w:r>
        <w:rPr>
          <w:rFonts w:hint="cs"/>
          <w:rtl/>
          <w:lang w:eastAsia="he-IL"/>
        </w:rPr>
        <w:t xml:space="preserve"> שאני חושב שבהידברות ובשיח אנחנו צריכים </w:t>
      </w:r>
      <w:bookmarkStart w:id="5102" w:name="_ETM_Q12_323177"/>
      <w:bookmarkEnd w:id="5102"/>
      <w:r>
        <w:rPr>
          <w:rFonts w:hint="cs"/>
          <w:rtl/>
          <w:lang w:eastAsia="he-IL"/>
        </w:rPr>
        <w:t>להגיע לפתרונות</w:t>
      </w:r>
      <w:bookmarkStart w:id="5103" w:name="_ETM_Q12_322896"/>
      <w:bookmarkEnd w:id="5103"/>
      <w:r>
        <w:rPr>
          <w:rFonts w:hint="cs"/>
          <w:rtl/>
          <w:lang w:eastAsia="he-IL"/>
        </w:rPr>
        <w:t>.</w:t>
      </w:r>
    </w:p>
    <w:p w:rsidR="00E65D3D" w:rsidRDefault="00E65D3D" w:rsidP="00CC2237">
      <w:pPr>
        <w:rPr>
          <w:rtl/>
          <w:lang w:eastAsia="he-IL"/>
        </w:rPr>
      </w:pPr>
      <w:bookmarkStart w:id="5104" w:name="_ETM_Q12_323424"/>
      <w:bookmarkStart w:id="5105" w:name="_ETM_Q12_323495"/>
      <w:bookmarkEnd w:id="5104"/>
      <w:bookmarkEnd w:id="5105"/>
    </w:p>
    <w:p w:rsidR="00E65D3D" w:rsidRDefault="00E65D3D" w:rsidP="00CC2237">
      <w:pPr>
        <w:pStyle w:val="af5"/>
        <w:keepNext/>
        <w:rPr>
          <w:rtl/>
        </w:rPr>
      </w:pPr>
      <w:bookmarkStart w:id="5106" w:name="ET_interruption_5792_64"/>
      <w:r w:rsidRPr="002B3D08">
        <w:rPr>
          <w:rStyle w:val="TagStyle"/>
          <w:rtl/>
        </w:rPr>
        <w:t xml:space="preserve"> &lt;&lt; קריאה &gt;&gt; </w:t>
      </w:r>
      <w:r>
        <w:rPr>
          <w:rtl/>
        </w:rPr>
        <w:t>יבגני סובה (ישראל ביתנו):</w:t>
      </w:r>
      <w:r w:rsidRPr="002B3D08">
        <w:rPr>
          <w:rStyle w:val="TagStyle"/>
          <w:rtl/>
        </w:rPr>
        <w:t xml:space="preserve"> &lt;&lt; קריאה &gt;&gt;</w:t>
      </w:r>
      <w:r>
        <w:rPr>
          <w:rtl/>
        </w:rPr>
        <w:t xml:space="preserve">  </w:t>
      </w:r>
      <w:bookmarkEnd w:id="5106"/>
    </w:p>
    <w:p w:rsidR="00E65D3D" w:rsidRDefault="00E65D3D" w:rsidP="00FD4F5E">
      <w:pPr>
        <w:rPr>
          <w:rtl/>
          <w:lang w:eastAsia="he-IL"/>
        </w:rPr>
      </w:pPr>
    </w:p>
    <w:p w:rsidR="00E65D3D" w:rsidRDefault="00E65D3D" w:rsidP="00CC2237">
      <w:pPr>
        <w:rPr>
          <w:rtl/>
          <w:lang w:eastAsia="he-IL"/>
        </w:rPr>
      </w:pPr>
      <w:bookmarkStart w:id="5107" w:name="_ETM_Q12_325905"/>
      <w:bookmarkEnd w:id="5107"/>
      <w:r>
        <w:rPr>
          <w:rFonts w:hint="cs"/>
          <w:rtl/>
          <w:lang w:eastAsia="he-IL"/>
        </w:rPr>
        <w:t xml:space="preserve">איזו </w:t>
      </w:r>
      <w:bookmarkStart w:id="5108" w:name="_ETM_Q12_327240"/>
      <w:bookmarkEnd w:id="5108"/>
      <w:r>
        <w:rPr>
          <w:rFonts w:hint="cs"/>
          <w:rtl/>
          <w:lang w:eastAsia="he-IL"/>
        </w:rPr>
        <w:t>הידברות</w:t>
      </w:r>
      <w:bookmarkStart w:id="5109" w:name="_ETM_Q12_323726"/>
      <w:bookmarkEnd w:id="5109"/>
      <w:r>
        <w:rPr>
          <w:rFonts w:hint="cs"/>
          <w:rtl/>
          <w:lang w:eastAsia="he-IL"/>
        </w:rPr>
        <w:t>? איזו הידברות</w:t>
      </w:r>
      <w:bookmarkStart w:id="5110" w:name="_ETM_Q12_323565"/>
      <w:bookmarkEnd w:id="5110"/>
      <w:r>
        <w:rPr>
          <w:rFonts w:hint="cs"/>
          <w:rtl/>
          <w:lang w:eastAsia="he-IL"/>
        </w:rPr>
        <w:t xml:space="preserve"> </w:t>
      </w:r>
      <w:r w:rsidR="00A9059E">
        <w:rPr>
          <w:rFonts w:hint="cs"/>
          <w:rtl/>
          <w:lang w:eastAsia="he-IL"/>
        </w:rPr>
        <w:t>– – –</w:t>
      </w:r>
      <w:bookmarkStart w:id="5111" w:name="_ETM_Q12_323665"/>
      <w:bookmarkEnd w:id="5111"/>
    </w:p>
    <w:p w:rsidR="00E65D3D" w:rsidRDefault="00E65D3D" w:rsidP="00CC2237">
      <w:pPr>
        <w:rPr>
          <w:rtl/>
          <w:lang w:eastAsia="he-IL"/>
        </w:rPr>
      </w:pPr>
      <w:bookmarkStart w:id="5112" w:name="_ETM_Q12_324315"/>
      <w:bookmarkStart w:id="5113" w:name="_ETM_Q12_324380"/>
      <w:bookmarkEnd w:id="5112"/>
      <w:bookmarkEnd w:id="5113"/>
    </w:p>
    <w:p w:rsidR="00E65D3D" w:rsidRDefault="00E65D3D" w:rsidP="00CC2237">
      <w:pPr>
        <w:pStyle w:val="-"/>
        <w:keepNext/>
        <w:rPr>
          <w:rtl/>
        </w:rPr>
      </w:pPr>
      <w:bookmarkStart w:id="5114" w:name="ET_speakercontinue_5989_65"/>
      <w:r w:rsidRPr="002B3D08">
        <w:rPr>
          <w:rStyle w:val="TagStyle"/>
          <w:rtl/>
        </w:rPr>
        <w:lastRenderedPageBreak/>
        <w:t xml:space="preserve"> &lt;&lt; דובר_המשך &gt;&gt; </w:t>
      </w:r>
      <w:r>
        <w:rPr>
          <w:rtl/>
        </w:rPr>
        <w:t>שר התקשורת יועז הנדל:</w:t>
      </w:r>
      <w:r w:rsidRPr="002B3D08">
        <w:rPr>
          <w:rStyle w:val="TagStyle"/>
          <w:rtl/>
        </w:rPr>
        <w:t xml:space="preserve"> &lt;&lt; דובר_המשך &gt;&gt;</w:t>
      </w:r>
      <w:r>
        <w:rPr>
          <w:rtl/>
        </w:rPr>
        <w:t xml:space="preserve">  </w:t>
      </w:r>
      <w:bookmarkEnd w:id="5114"/>
    </w:p>
    <w:p w:rsidR="00E65D3D" w:rsidRDefault="00E65D3D" w:rsidP="00FD4F5E">
      <w:pPr>
        <w:rPr>
          <w:rtl/>
          <w:lang w:eastAsia="he-IL"/>
        </w:rPr>
      </w:pPr>
    </w:p>
    <w:p w:rsidR="00E65D3D" w:rsidRDefault="00E65D3D" w:rsidP="00CC2237">
      <w:pPr>
        <w:rPr>
          <w:rtl/>
          <w:lang w:eastAsia="he-IL"/>
        </w:rPr>
      </w:pPr>
      <w:bookmarkStart w:id="5115" w:name="_ETM_Q12_325656"/>
      <w:bookmarkEnd w:id="5115"/>
      <w:r>
        <w:rPr>
          <w:rFonts w:hint="cs"/>
          <w:rtl/>
          <w:lang w:eastAsia="he-IL"/>
        </w:rPr>
        <w:t>אני בעד</w:t>
      </w:r>
      <w:bookmarkStart w:id="5116" w:name="_ETM_Q12_325115"/>
      <w:bookmarkEnd w:id="5116"/>
      <w:r>
        <w:rPr>
          <w:rFonts w:hint="cs"/>
          <w:rtl/>
          <w:lang w:eastAsia="he-IL"/>
        </w:rPr>
        <w:t xml:space="preserve">, אני בעד </w:t>
      </w:r>
      <w:bookmarkStart w:id="5117" w:name="_ETM_Q12_326542"/>
      <w:bookmarkEnd w:id="5117"/>
      <w:r>
        <w:rPr>
          <w:rFonts w:hint="cs"/>
          <w:rtl/>
          <w:lang w:eastAsia="he-IL"/>
        </w:rPr>
        <w:t>ברית הזוגיות</w:t>
      </w:r>
      <w:bookmarkStart w:id="5118" w:name="_ETM_Q12_327675"/>
      <w:bookmarkEnd w:id="5118"/>
      <w:r>
        <w:rPr>
          <w:rFonts w:hint="cs"/>
          <w:rtl/>
          <w:lang w:eastAsia="he-IL"/>
        </w:rPr>
        <w:t xml:space="preserve"> </w:t>
      </w:r>
      <w:r w:rsidR="00A9059E">
        <w:rPr>
          <w:rFonts w:hint="cs"/>
          <w:rtl/>
          <w:lang w:eastAsia="he-IL"/>
        </w:rPr>
        <w:t>– – –</w:t>
      </w:r>
    </w:p>
    <w:p w:rsidR="00E65D3D" w:rsidRDefault="00E65D3D" w:rsidP="00CC2237">
      <w:pPr>
        <w:rPr>
          <w:rtl/>
          <w:lang w:eastAsia="he-IL"/>
        </w:rPr>
      </w:pPr>
      <w:bookmarkStart w:id="5119" w:name="_ETM_Q12_329045"/>
      <w:bookmarkStart w:id="5120" w:name="_ETM_Q12_329118"/>
      <w:bookmarkEnd w:id="5119"/>
      <w:bookmarkEnd w:id="5120"/>
    </w:p>
    <w:p w:rsidR="00E65D3D" w:rsidRDefault="00E65D3D" w:rsidP="00CC2237">
      <w:pPr>
        <w:pStyle w:val="af5"/>
        <w:keepNext/>
        <w:rPr>
          <w:rtl/>
        </w:rPr>
      </w:pPr>
      <w:bookmarkStart w:id="5121" w:name="ET_interruption_קריאות_66"/>
      <w:r w:rsidRPr="002B3D08">
        <w:rPr>
          <w:rStyle w:val="TagStyle"/>
          <w:rtl/>
        </w:rPr>
        <w:t xml:space="preserve"> &lt;&lt; קריאה &gt;&gt; </w:t>
      </w:r>
      <w:r>
        <w:rPr>
          <w:rtl/>
        </w:rPr>
        <w:t>קריאות:</w:t>
      </w:r>
      <w:r w:rsidRPr="002B3D08">
        <w:rPr>
          <w:rStyle w:val="TagStyle"/>
          <w:rtl/>
        </w:rPr>
        <w:t xml:space="preserve"> &lt;&lt; קריאה &gt;&gt;</w:t>
      </w:r>
      <w:r>
        <w:rPr>
          <w:rtl/>
        </w:rPr>
        <w:t xml:space="preserve">  </w:t>
      </w:r>
      <w:bookmarkEnd w:id="5121"/>
    </w:p>
    <w:p w:rsidR="00E65D3D" w:rsidRDefault="00E65D3D" w:rsidP="00FD4F5E">
      <w:pPr>
        <w:rPr>
          <w:rtl/>
          <w:lang w:eastAsia="he-IL"/>
        </w:rPr>
      </w:pPr>
    </w:p>
    <w:p w:rsidR="00E65D3D" w:rsidRDefault="00A9059E" w:rsidP="00CC2237">
      <w:pPr>
        <w:rPr>
          <w:rtl/>
          <w:lang w:eastAsia="he-IL"/>
        </w:rPr>
      </w:pPr>
      <w:bookmarkStart w:id="5122" w:name="_ETM_Q12_332944"/>
      <w:bookmarkEnd w:id="5122"/>
      <w:r>
        <w:rPr>
          <w:rFonts w:hint="cs"/>
          <w:rtl/>
          <w:lang w:eastAsia="he-IL"/>
        </w:rPr>
        <w:t>– – –</w:t>
      </w:r>
      <w:bookmarkStart w:id="5123" w:name="_ETM_Q12_329275"/>
      <w:bookmarkEnd w:id="5123"/>
    </w:p>
    <w:p w:rsidR="00E65D3D" w:rsidRDefault="00E65D3D" w:rsidP="00CC2237">
      <w:pPr>
        <w:rPr>
          <w:rtl/>
          <w:lang w:eastAsia="he-IL"/>
        </w:rPr>
      </w:pPr>
      <w:bookmarkStart w:id="5124" w:name="_ETM_Q12_329397"/>
      <w:bookmarkStart w:id="5125" w:name="_ETM_Q12_329462"/>
      <w:bookmarkEnd w:id="5124"/>
      <w:bookmarkEnd w:id="5125"/>
    </w:p>
    <w:p w:rsidR="00E65D3D" w:rsidRDefault="00E65D3D" w:rsidP="00CC2237">
      <w:pPr>
        <w:pStyle w:val="-"/>
        <w:keepNext/>
        <w:rPr>
          <w:rtl/>
        </w:rPr>
      </w:pPr>
      <w:bookmarkStart w:id="5126" w:name="ET_speakercontinue_5989_67"/>
      <w:r w:rsidRPr="002B3D08">
        <w:rPr>
          <w:rStyle w:val="TagStyle"/>
          <w:rtl/>
        </w:rPr>
        <w:t xml:space="preserve"> &lt;&lt; דובר_המשך &gt;&gt; </w:t>
      </w:r>
      <w:r>
        <w:rPr>
          <w:rtl/>
        </w:rPr>
        <w:t>שר התקשורת יועז הנדל:</w:t>
      </w:r>
      <w:r w:rsidRPr="002B3D08">
        <w:rPr>
          <w:rStyle w:val="TagStyle"/>
          <w:rtl/>
        </w:rPr>
        <w:t xml:space="preserve"> &lt;&lt; דובר_המשך &gt;&gt;</w:t>
      </w:r>
      <w:r>
        <w:rPr>
          <w:rtl/>
        </w:rPr>
        <w:t xml:space="preserve">  </w:t>
      </w:r>
      <w:bookmarkEnd w:id="5126"/>
    </w:p>
    <w:p w:rsidR="00E65D3D" w:rsidRDefault="00E65D3D" w:rsidP="00FD4F5E">
      <w:pPr>
        <w:rPr>
          <w:rtl/>
          <w:lang w:eastAsia="he-IL"/>
        </w:rPr>
      </w:pPr>
    </w:p>
    <w:p w:rsidR="00E65D3D" w:rsidRDefault="00E65D3D" w:rsidP="00CC2237">
      <w:pPr>
        <w:rPr>
          <w:rtl/>
          <w:lang w:eastAsia="he-IL"/>
        </w:rPr>
      </w:pPr>
      <w:bookmarkStart w:id="5127" w:name="_ETM_Q12_330324"/>
      <w:bookmarkEnd w:id="5127"/>
      <w:r>
        <w:rPr>
          <w:rFonts w:hint="cs"/>
          <w:rtl/>
          <w:lang w:eastAsia="he-IL"/>
        </w:rPr>
        <w:t xml:space="preserve">ואני חושב שאפשר להגיע </w:t>
      </w:r>
      <w:bookmarkStart w:id="5128" w:name="_ETM_Q12_335613"/>
      <w:bookmarkEnd w:id="5128"/>
      <w:r w:rsidR="00A9059E">
        <w:rPr>
          <w:rFonts w:hint="cs"/>
          <w:rtl/>
          <w:lang w:eastAsia="he-IL"/>
        </w:rPr>
        <w:t>– – –</w:t>
      </w:r>
    </w:p>
    <w:p w:rsidR="00E65D3D" w:rsidRDefault="00E65D3D" w:rsidP="00CC2237">
      <w:pPr>
        <w:rPr>
          <w:rtl/>
          <w:lang w:eastAsia="he-IL"/>
        </w:rPr>
      </w:pPr>
    </w:p>
    <w:p w:rsidR="00E65D3D" w:rsidRDefault="00E65D3D" w:rsidP="00CC2237">
      <w:pPr>
        <w:pStyle w:val="af5"/>
        <w:keepNext/>
        <w:rPr>
          <w:rtl/>
        </w:rPr>
      </w:pPr>
      <w:bookmarkStart w:id="5129" w:name="ET_interruption_קריאות_68"/>
      <w:r w:rsidRPr="002B3D08">
        <w:rPr>
          <w:rStyle w:val="TagStyle"/>
          <w:rtl/>
        </w:rPr>
        <w:t xml:space="preserve"> &lt;&lt; קריאה &gt;&gt; </w:t>
      </w:r>
      <w:r>
        <w:rPr>
          <w:rtl/>
        </w:rPr>
        <w:t>קריאות:</w:t>
      </w:r>
      <w:r w:rsidRPr="002B3D08">
        <w:rPr>
          <w:rStyle w:val="TagStyle"/>
          <w:rtl/>
        </w:rPr>
        <w:t xml:space="preserve"> &lt;&lt; קריאה &gt;&gt;</w:t>
      </w:r>
      <w:r>
        <w:rPr>
          <w:rtl/>
        </w:rPr>
        <w:t xml:space="preserve">  </w:t>
      </w:r>
      <w:bookmarkEnd w:id="5129"/>
    </w:p>
    <w:p w:rsidR="00E65D3D" w:rsidRDefault="00E65D3D" w:rsidP="00FD4F5E">
      <w:pPr>
        <w:rPr>
          <w:rtl/>
          <w:lang w:eastAsia="he-IL"/>
        </w:rPr>
      </w:pPr>
    </w:p>
    <w:p w:rsidR="00E65D3D" w:rsidRDefault="00A9059E" w:rsidP="00CC2237">
      <w:pPr>
        <w:rPr>
          <w:rtl/>
          <w:lang w:eastAsia="he-IL"/>
        </w:rPr>
      </w:pPr>
      <w:bookmarkStart w:id="5130" w:name="_ETM_Q12_331374"/>
      <w:bookmarkEnd w:id="5130"/>
      <w:r>
        <w:rPr>
          <w:rFonts w:hint="cs"/>
          <w:rtl/>
          <w:lang w:eastAsia="he-IL"/>
        </w:rPr>
        <w:t>– – –</w:t>
      </w:r>
    </w:p>
    <w:p w:rsidR="00E65D3D" w:rsidRDefault="00E65D3D" w:rsidP="00CC2237">
      <w:pPr>
        <w:rPr>
          <w:rtl/>
          <w:lang w:eastAsia="he-IL"/>
        </w:rPr>
      </w:pPr>
      <w:bookmarkStart w:id="5131" w:name="_ETM_Q12_332329"/>
      <w:bookmarkStart w:id="5132" w:name="_ETM_Q12_332401"/>
      <w:bookmarkStart w:id="5133" w:name="_ETM_Q12_338903"/>
      <w:bookmarkStart w:id="5134" w:name="_ETM_Q12_338959"/>
      <w:bookmarkEnd w:id="5131"/>
      <w:bookmarkEnd w:id="5132"/>
      <w:bookmarkEnd w:id="5133"/>
      <w:bookmarkEnd w:id="5134"/>
    </w:p>
    <w:p w:rsidR="00E65D3D" w:rsidRDefault="00E65D3D" w:rsidP="00CC2237">
      <w:pPr>
        <w:pStyle w:val="af6"/>
        <w:keepNext/>
        <w:rPr>
          <w:rtl/>
        </w:rPr>
      </w:pPr>
      <w:bookmarkStart w:id="5135" w:name="ET_yor_6028_70"/>
      <w:r w:rsidRPr="00DF63F8">
        <w:rPr>
          <w:rStyle w:val="TagStyle"/>
          <w:rtl/>
        </w:rPr>
        <w:t xml:space="preserve"> &lt;&lt; יור &gt;&gt; </w:t>
      </w:r>
      <w:r>
        <w:rPr>
          <w:rtl/>
        </w:rPr>
        <w:t>היו"ר קרן ברק:</w:t>
      </w:r>
      <w:r w:rsidRPr="00DF63F8">
        <w:rPr>
          <w:rStyle w:val="TagStyle"/>
          <w:rtl/>
        </w:rPr>
        <w:t xml:space="preserve"> &lt;&lt; יור &gt;&gt;</w:t>
      </w:r>
      <w:r>
        <w:rPr>
          <w:rtl/>
        </w:rPr>
        <w:t xml:space="preserve">  </w:t>
      </w:r>
      <w:bookmarkEnd w:id="5135"/>
    </w:p>
    <w:p w:rsidR="00E65D3D" w:rsidRDefault="00E65D3D" w:rsidP="00FD4F5E">
      <w:pPr>
        <w:rPr>
          <w:rtl/>
          <w:lang w:eastAsia="he-IL"/>
        </w:rPr>
      </w:pPr>
    </w:p>
    <w:p w:rsidR="00E65D3D" w:rsidRDefault="00E65D3D" w:rsidP="00CC2237">
      <w:pPr>
        <w:rPr>
          <w:rtl/>
          <w:lang w:eastAsia="he-IL"/>
        </w:rPr>
      </w:pPr>
      <w:bookmarkStart w:id="5136" w:name="_ETM_Q12_339590"/>
      <w:bookmarkEnd w:id="5136"/>
      <w:r>
        <w:rPr>
          <w:rFonts w:hint="cs"/>
          <w:rtl/>
          <w:lang w:eastAsia="he-IL"/>
        </w:rPr>
        <w:t xml:space="preserve">חבר הכנסת </w:t>
      </w:r>
      <w:bookmarkStart w:id="5137" w:name="_ETM_Q12_336004"/>
      <w:bookmarkEnd w:id="5137"/>
      <w:r>
        <w:rPr>
          <w:rFonts w:hint="cs"/>
          <w:rtl/>
          <w:lang w:eastAsia="he-IL"/>
        </w:rPr>
        <w:t xml:space="preserve">פורר, די. </w:t>
      </w:r>
      <w:bookmarkStart w:id="5138" w:name="_ETM_Q12_337785"/>
      <w:bookmarkEnd w:id="5138"/>
      <w:r>
        <w:rPr>
          <w:rFonts w:hint="cs"/>
          <w:rtl/>
          <w:lang w:eastAsia="he-IL"/>
        </w:rPr>
        <w:t>חבר הכנסת פורר, אני מבקשת ממ</w:t>
      </w:r>
      <w:bookmarkStart w:id="5139" w:name="_ETM_Q12_339424"/>
      <w:bookmarkEnd w:id="5139"/>
      <w:r>
        <w:rPr>
          <w:rFonts w:hint="cs"/>
          <w:rtl/>
          <w:lang w:eastAsia="he-IL"/>
        </w:rPr>
        <w:t>ך לצאת.</w:t>
      </w:r>
    </w:p>
    <w:p w:rsidR="00E65D3D" w:rsidRPr="00DF63F8" w:rsidRDefault="00E65D3D" w:rsidP="00CC2237">
      <w:pPr>
        <w:rPr>
          <w:rtl/>
          <w:lang w:eastAsia="he-IL"/>
        </w:rPr>
      </w:pPr>
      <w:bookmarkStart w:id="5140" w:name="_ETM_Q12_341647"/>
      <w:bookmarkStart w:id="5141" w:name="_ETM_Q12_341711"/>
      <w:bookmarkEnd w:id="5140"/>
      <w:bookmarkEnd w:id="5141"/>
    </w:p>
    <w:p w:rsidR="00E65D3D" w:rsidRDefault="00E65D3D" w:rsidP="00CC2237">
      <w:pPr>
        <w:pStyle w:val="af5"/>
        <w:keepNext/>
        <w:rPr>
          <w:rtl/>
        </w:rPr>
      </w:pPr>
      <w:bookmarkStart w:id="5142" w:name="_ETM_Q12_338514"/>
      <w:bookmarkEnd w:id="5142"/>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bookmarkStart w:id="5143" w:name="_ETM_Q12_339592"/>
      <w:bookmarkEnd w:id="5143"/>
    </w:p>
    <w:p w:rsidR="00E65D3D" w:rsidRDefault="00A9059E" w:rsidP="00CC2237">
      <w:pPr>
        <w:rPr>
          <w:rtl/>
          <w:lang w:eastAsia="he-IL"/>
        </w:rPr>
      </w:pPr>
      <w:bookmarkStart w:id="5144" w:name="_ETM_Q12_340168"/>
      <w:bookmarkStart w:id="5145" w:name="_ETM_Q12_340226"/>
      <w:bookmarkEnd w:id="5144"/>
      <w:bookmarkEnd w:id="5145"/>
      <w:r>
        <w:rPr>
          <w:rFonts w:hint="cs"/>
          <w:rtl/>
          <w:lang w:eastAsia="he-IL"/>
        </w:rPr>
        <w:t>– – –</w:t>
      </w:r>
      <w:r w:rsidR="00E65D3D">
        <w:rPr>
          <w:rFonts w:hint="cs"/>
          <w:rtl/>
          <w:lang w:eastAsia="he-IL"/>
        </w:rPr>
        <w:t xml:space="preserve"> </w:t>
      </w:r>
      <w:bookmarkStart w:id="5146" w:name="_ETM_Q12_343145"/>
      <w:bookmarkEnd w:id="5146"/>
      <w:r w:rsidR="00E65D3D">
        <w:rPr>
          <w:rFonts w:hint="cs"/>
          <w:rtl/>
          <w:lang w:eastAsia="he-IL"/>
        </w:rPr>
        <w:t>חבר הכנס</w:t>
      </w:r>
      <w:bookmarkStart w:id="5147" w:name="_ETM_Q12_339745"/>
      <w:bookmarkEnd w:id="5147"/>
      <w:r w:rsidR="00E65D3D">
        <w:rPr>
          <w:rFonts w:hint="cs"/>
          <w:rtl/>
          <w:lang w:eastAsia="he-IL"/>
        </w:rPr>
        <w:t xml:space="preserve">ת גפני </w:t>
      </w:r>
      <w:r>
        <w:rPr>
          <w:rFonts w:hint="cs"/>
          <w:rtl/>
          <w:lang w:eastAsia="he-IL"/>
        </w:rPr>
        <w:t>– – –</w:t>
      </w:r>
    </w:p>
    <w:p w:rsidR="00E65D3D" w:rsidRDefault="00E65D3D" w:rsidP="00CC2237">
      <w:pPr>
        <w:rPr>
          <w:rtl/>
          <w:lang w:eastAsia="he-IL"/>
        </w:rPr>
      </w:pPr>
      <w:bookmarkStart w:id="5148" w:name="_ETM_Q12_342100"/>
      <w:bookmarkStart w:id="5149" w:name="_ETM_Q12_342161"/>
      <w:bookmarkEnd w:id="5148"/>
      <w:bookmarkEnd w:id="5149"/>
    </w:p>
    <w:p w:rsidR="00E65D3D" w:rsidRDefault="00E65D3D" w:rsidP="00CC2237">
      <w:pPr>
        <w:pStyle w:val="af6"/>
        <w:keepNext/>
        <w:rPr>
          <w:rtl/>
        </w:rPr>
      </w:pPr>
      <w:bookmarkStart w:id="5150" w:name="ET_yor_6028_71"/>
      <w:r w:rsidRPr="00DF63F8">
        <w:rPr>
          <w:rStyle w:val="TagStyle"/>
          <w:rtl/>
        </w:rPr>
        <w:t xml:space="preserve"> &lt;&lt; יור &gt;&gt; </w:t>
      </w:r>
      <w:r>
        <w:rPr>
          <w:rtl/>
        </w:rPr>
        <w:t>היו"ר קרן ברק:</w:t>
      </w:r>
      <w:r w:rsidRPr="00DF63F8">
        <w:rPr>
          <w:rStyle w:val="TagStyle"/>
          <w:rtl/>
        </w:rPr>
        <w:t xml:space="preserve"> &lt;&lt; יור &gt;&gt;</w:t>
      </w:r>
      <w:r>
        <w:rPr>
          <w:rtl/>
        </w:rPr>
        <w:t xml:space="preserve">  </w:t>
      </w:r>
      <w:bookmarkEnd w:id="5150"/>
    </w:p>
    <w:p w:rsidR="00E65D3D" w:rsidRDefault="00E65D3D" w:rsidP="00FD4F5E">
      <w:pPr>
        <w:rPr>
          <w:rtl/>
          <w:lang w:eastAsia="he-IL"/>
        </w:rPr>
      </w:pPr>
    </w:p>
    <w:p w:rsidR="00E65D3D" w:rsidRDefault="00E65D3D" w:rsidP="00CC2237">
      <w:pPr>
        <w:rPr>
          <w:rtl/>
          <w:lang w:eastAsia="he-IL"/>
        </w:rPr>
      </w:pPr>
      <w:bookmarkStart w:id="5151" w:name="_ETM_Q12_345372"/>
      <w:bookmarkEnd w:id="5151"/>
      <w:r>
        <w:rPr>
          <w:rFonts w:hint="cs"/>
          <w:rtl/>
          <w:lang w:eastAsia="he-IL"/>
        </w:rPr>
        <w:t>אני קו</w:t>
      </w:r>
      <w:bookmarkStart w:id="5152" w:name="_ETM_Q12_342256"/>
      <w:bookmarkEnd w:id="5152"/>
      <w:r>
        <w:rPr>
          <w:rFonts w:hint="cs"/>
          <w:rtl/>
          <w:lang w:eastAsia="he-IL"/>
        </w:rPr>
        <w:t xml:space="preserve">ראת אותך </w:t>
      </w:r>
      <w:bookmarkStart w:id="5153" w:name="_ETM_Q12_345798"/>
      <w:bookmarkEnd w:id="5153"/>
      <w:r>
        <w:rPr>
          <w:rFonts w:hint="cs"/>
          <w:rtl/>
          <w:lang w:eastAsia="he-IL"/>
        </w:rPr>
        <w:t>לסדר פעם שלישית</w:t>
      </w:r>
      <w:bookmarkStart w:id="5154" w:name="_ETM_Q12_343386"/>
      <w:bookmarkEnd w:id="5154"/>
      <w:r>
        <w:rPr>
          <w:rFonts w:hint="cs"/>
          <w:rtl/>
          <w:lang w:eastAsia="he-IL"/>
        </w:rPr>
        <w:t>.</w:t>
      </w:r>
    </w:p>
    <w:p w:rsidR="00E65D3D" w:rsidRDefault="00E65D3D" w:rsidP="00CC2237">
      <w:pPr>
        <w:rPr>
          <w:rtl/>
          <w:lang w:eastAsia="he-IL"/>
        </w:rPr>
      </w:pPr>
      <w:bookmarkStart w:id="5155" w:name="_ETM_Q12_343846"/>
      <w:bookmarkStart w:id="5156" w:name="_ETM_Q12_343910"/>
      <w:bookmarkEnd w:id="5155"/>
      <w:bookmarkEnd w:id="5156"/>
    </w:p>
    <w:p w:rsidR="00E65D3D" w:rsidRDefault="00E65D3D" w:rsidP="00CC2237">
      <w:pPr>
        <w:pStyle w:val="af5"/>
        <w:keepNext/>
        <w:rPr>
          <w:rtl/>
        </w:rPr>
      </w:pPr>
      <w:bookmarkStart w:id="5157" w:name="_ETM_Q12_344807"/>
      <w:bookmarkStart w:id="5158" w:name="_ETM_Q12_344874"/>
      <w:bookmarkStart w:id="5159" w:name="_ETM_Q12_349355"/>
      <w:bookmarkEnd w:id="5157"/>
      <w:bookmarkEnd w:id="5158"/>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bookmarkStart w:id="5160" w:name="_ETM_Q12_346367"/>
      <w:bookmarkEnd w:id="5159"/>
      <w:bookmarkEnd w:id="5160"/>
    </w:p>
    <w:p w:rsidR="00E65D3D" w:rsidRDefault="00A9059E" w:rsidP="00CC2237">
      <w:pPr>
        <w:rPr>
          <w:rtl/>
          <w:lang w:eastAsia="he-IL"/>
        </w:rPr>
      </w:pPr>
      <w:bookmarkStart w:id="5161" w:name="_ETM_Q12_346450"/>
      <w:bookmarkEnd w:id="5161"/>
      <w:r>
        <w:rPr>
          <w:rFonts w:hint="cs"/>
          <w:rtl/>
          <w:lang w:eastAsia="he-IL"/>
        </w:rPr>
        <w:t>– – –</w:t>
      </w:r>
    </w:p>
    <w:p w:rsidR="00E65D3D" w:rsidRDefault="00E65D3D" w:rsidP="00CC2237">
      <w:pPr>
        <w:rPr>
          <w:rtl/>
          <w:lang w:eastAsia="he-IL"/>
        </w:rPr>
      </w:pPr>
      <w:bookmarkStart w:id="5162" w:name="_ETM_Q12_348190"/>
      <w:bookmarkStart w:id="5163" w:name="_ETM_Q12_348257"/>
      <w:bookmarkEnd w:id="5162"/>
      <w:bookmarkEnd w:id="5163"/>
    </w:p>
    <w:p w:rsidR="00E65D3D" w:rsidRDefault="00E65D3D" w:rsidP="00CC2237">
      <w:pPr>
        <w:pStyle w:val="af6"/>
        <w:keepNext/>
        <w:rPr>
          <w:rtl/>
        </w:rPr>
      </w:pPr>
      <w:bookmarkStart w:id="5164" w:name="ET_yor_6028_72"/>
      <w:r w:rsidRPr="00DF63F8">
        <w:rPr>
          <w:rStyle w:val="TagStyle"/>
          <w:rtl/>
        </w:rPr>
        <w:t xml:space="preserve"> &lt;&lt; יור &gt;&gt; </w:t>
      </w:r>
      <w:r>
        <w:rPr>
          <w:rtl/>
        </w:rPr>
        <w:t>היו"ר קרן ברק:</w:t>
      </w:r>
      <w:r w:rsidRPr="00DF63F8">
        <w:rPr>
          <w:rStyle w:val="TagStyle"/>
          <w:rtl/>
        </w:rPr>
        <w:t xml:space="preserve"> &lt;&lt; יור &gt;&gt;</w:t>
      </w:r>
      <w:r>
        <w:rPr>
          <w:rtl/>
        </w:rPr>
        <w:t xml:space="preserve">  </w:t>
      </w:r>
      <w:bookmarkEnd w:id="5164"/>
    </w:p>
    <w:p w:rsidR="00E65D3D" w:rsidRDefault="00E65D3D" w:rsidP="00FD4F5E">
      <w:pPr>
        <w:rPr>
          <w:rtl/>
          <w:lang w:eastAsia="he-IL"/>
        </w:rPr>
      </w:pPr>
    </w:p>
    <w:p w:rsidR="00E65D3D" w:rsidRDefault="00E65D3D" w:rsidP="00CC2237">
      <w:pPr>
        <w:rPr>
          <w:rtl/>
          <w:lang w:eastAsia="he-IL"/>
        </w:rPr>
      </w:pPr>
      <w:bookmarkStart w:id="5165" w:name="_ETM_Q12_349117"/>
      <w:bookmarkEnd w:id="5165"/>
      <w:r>
        <w:rPr>
          <w:rFonts w:hint="cs"/>
          <w:rtl/>
          <w:lang w:eastAsia="he-IL"/>
        </w:rPr>
        <w:t xml:space="preserve">חבר הכנסת פורר, </w:t>
      </w:r>
      <w:bookmarkStart w:id="5166" w:name="_ETM_Q12_345845"/>
      <w:bookmarkStart w:id="5167" w:name="_ETM_Q12_349906"/>
      <w:bookmarkEnd w:id="5166"/>
      <w:bookmarkEnd w:id="5167"/>
      <w:r>
        <w:rPr>
          <w:rFonts w:hint="cs"/>
          <w:rtl/>
          <w:lang w:eastAsia="he-IL"/>
        </w:rPr>
        <w:t>אני קוראת אותך לסדר פעם שלישית.</w:t>
      </w:r>
      <w:bookmarkStart w:id="5168" w:name="_ETM_Q12_348476"/>
      <w:bookmarkStart w:id="5169" w:name="_ETM_Q12_349315"/>
      <w:bookmarkEnd w:id="5168"/>
      <w:bookmarkEnd w:id="5169"/>
    </w:p>
    <w:p w:rsidR="00E65D3D" w:rsidRDefault="00E65D3D" w:rsidP="00CC2237">
      <w:pPr>
        <w:rPr>
          <w:rtl/>
          <w:lang w:eastAsia="he-IL"/>
        </w:rPr>
      </w:pPr>
      <w:bookmarkStart w:id="5170" w:name="_ETM_Q12_349678"/>
      <w:bookmarkStart w:id="5171" w:name="_ETM_Q12_349737"/>
      <w:bookmarkEnd w:id="5170"/>
      <w:bookmarkEnd w:id="5171"/>
    </w:p>
    <w:p w:rsidR="00E65D3D" w:rsidRDefault="00E65D3D" w:rsidP="00CC2237">
      <w:pPr>
        <w:pStyle w:val="af5"/>
        <w:keepNext/>
        <w:rPr>
          <w:rtl/>
        </w:rPr>
      </w:pPr>
      <w:bookmarkStart w:id="5172" w:name="_ETM_Q12_350950"/>
      <w:bookmarkStart w:id="5173" w:name="_ETM_Q12_351004"/>
      <w:bookmarkStart w:id="5174" w:name="_ETM_Q12_341464"/>
      <w:bookmarkStart w:id="5175" w:name="_ETM_Q12_341525"/>
      <w:bookmarkStart w:id="5176" w:name="_ETM_Q12_360758"/>
      <w:bookmarkEnd w:id="5172"/>
      <w:bookmarkEnd w:id="5173"/>
      <w:bookmarkEnd w:id="5174"/>
      <w:bookmarkEnd w:id="5175"/>
      <w:r w:rsidRPr="0072689C">
        <w:rPr>
          <w:rStyle w:val="TagStyle"/>
          <w:rtl/>
        </w:rPr>
        <w:lastRenderedPageBreak/>
        <w:t xml:space="preserve">&lt;&lt; קריאה &gt;&gt; </w:t>
      </w:r>
      <w:r>
        <w:rPr>
          <w:rtl/>
        </w:rPr>
        <w:t>עודד פורר (ישראל ביתנו):</w:t>
      </w:r>
      <w:r w:rsidRPr="0072689C">
        <w:rPr>
          <w:rStyle w:val="TagStyle"/>
          <w:rtl/>
        </w:rPr>
        <w:t xml:space="preserve"> &lt;&lt; קריאה &gt;&gt;</w:t>
      </w:r>
      <w:r>
        <w:rPr>
          <w:rtl/>
        </w:rPr>
        <w:t xml:space="preserve">  </w:t>
      </w:r>
    </w:p>
    <w:bookmarkEnd w:id="5176"/>
    <w:p w:rsidR="00E65D3D" w:rsidRDefault="00E65D3D" w:rsidP="00CC2237">
      <w:pPr>
        <w:rPr>
          <w:rtl/>
          <w:lang w:eastAsia="he-IL"/>
        </w:rPr>
      </w:pPr>
    </w:p>
    <w:p w:rsidR="00E65D3D" w:rsidRDefault="00E65D3D" w:rsidP="00CC2237">
      <w:pPr>
        <w:rPr>
          <w:rtl/>
          <w:lang w:eastAsia="he-IL"/>
        </w:rPr>
      </w:pPr>
      <w:bookmarkStart w:id="5177" w:name="_ETM_Q12_352809"/>
      <w:bookmarkStart w:id="5178" w:name="_ETM_Q12_352864"/>
      <w:bookmarkEnd w:id="5177"/>
      <w:bookmarkEnd w:id="5178"/>
      <w:r>
        <w:rPr>
          <w:rFonts w:hint="cs"/>
          <w:rtl/>
          <w:lang w:eastAsia="he-IL"/>
        </w:rPr>
        <w:t xml:space="preserve">על הנושא הזה </w:t>
      </w:r>
      <w:bookmarkStart w:id="5179" w:name="_ETM_Q12_349696"/>
      <w:bookmarkStart w:id="5180" w:name="_ETM_Q12_350437"/>
      <w:bookmarkEnd w:id="5179"/>
      <w:bookmarkEnd w:id="5180"/>
      <w:r>
        <w:rPr>
          <w:rFonts w:hint="cs"/>
          <w:rtl/>
          <w:lang w:eastAsia="he-IL"/>
        </w:rPr>
        <w:t>אני רוצה</w:t>
      </w:r>
      <w:bookmarkStart w:id="5181" w:name="_ETM_Q12_350818"/>
      <w:bookmarkEnd w:id="5181"/>
      <w:r>
        <w:rPr>
          <w:rFonts w:hint="cs"/>
          <w:rtl/>
          <w:lang w:eastAsia="he-IL"/>
        </w:rPr>
        <w:t xml:space="preserve"> לדעת אם הקואליציה מסכימה </w:t>
      </w:r>
      <w:bookmarkStart w:id="5182" w:name="_ETM_Q12_350486"/>
      <w:bookmarkStart w:id="5183" w:name="_ETM_Q12_351057"/>
      <w:bookmarkStart w:id="5184" w:name="_ETM_Q12_352208"/>
      <w:bookmarkStart w:id="5185" w:name="_ETM_Q12_348417"/>
      <w:bookmarkStart w:id="5186" w:name="_ETM_Q12_351417"/>
      <w:bookmarkEnd w:id="5182"/>
      <w:bookmarkEnd w:id="5183"/>
      <w:bookmarkEnd w:id="5184"/>
      <w:bookmarkEnd w:id="5185"/>
      <w:bookmarkEnd w:id="5186"/>
      <w:r>
        <w:rPr>
          <w:rFonts w:hint="cs"/>
          <w:rtl/>
          <w:lang w:eastAsia="he-IL"/>
        </w:rPr>
        <w:t>להידברות</w:t>
      </w:r>
      <w:bookmarkStart w:id="5187" w:name="_ETM_Q12_352547"/>
      <w:bookmarkEnd w:id="5187"/>
      <w:r>
        <w:rPr>
          <w:rFonts w:hint="cs"/>
          <w:rtl/>
          <w:lang w:eastAsia="he-IL"/>
        </w:rPr>
        <w:t>.</w:t>
      </w:r>
    </w:p>
    <w:p w:rsidR="00E65D3D" w:rsidRDefault="00E65D3D" w:rsidP="00CC2237">
      <w:pPr>
        <w:rPr>
          <w:rtl/>
          <w:lang w:eastAsia="he-IL"/>
        </w:rPr>
      </w:pPr>
      <w:bookmarkStart w:id="5188" w:name="_ETM_Q12_353244"/>
      <w:bookmarkStart w:id="5189" w:name="_ETM_Q12_353303"/>
      <w:bookmarkEnd w:id="5188"/>
      <w:bookmarkEnd w:id="5189"/>
    </w:p>
    <w:p w:rsidR="00E65D3D" w:rsidRDefault="00E65D3D" w:rsidP="00CC2237">
      <w:pPr>
        <w:pStyle w:val="af5"/>
        <w:keepNext/>
        <w:rPr>
          <w:rtl/>
        </w:rPr>
      </w:pPr>
      <w:bookmarkStart w:id="5190" w:name="ET_interruption_5792_73"/>
      <w:r w:rsidRPr="00C93373">
        <w:rPr>
          <w:rStyle w:val="TagStyle"/>
          <w:rtl/>
        </w:rPr>
        <w:t xml:space="preserve"> &lt;&lt; קריאה &gt;&gt; </w:t>
      </w:r>
      <w:r>
        <w:rPr>
          <w:rtl/>
        </w:rPr>
        <w:t>יבגני סובה (ישראל ביתנו):</w:t>
      </w:r>
      <w:r w:rsidRPr="00C93373">
        <w:rPr>
          <w:rStyle w:val="TagStyle"/>
          <w:rtl/>
        </w:rPr>
        <w:t xml:space="preserve"> &lt;&lt; קריאה &gt;&gt;</w:t>
      </w:r>
      <w:r>
        <w:rPr>
          <w:rtl/>
        </w:rPr>
        <w:t xml:space="preserve">  </w:t>
      </w:r>
      <w:bookmarkEnd w:id="5190"/>
    </w:p>
    <w:p w:rsidR="00E65D3D" w:rsidRDefault="00E65D3D" w:rsidP="00FD4F5E">
      <w:pPr>
        <w:rPr>
          <w:rtl/>
          <w:lang w:eastAsia="he-IL"/>
        </w:rPr>
      </w:pPr>
    </w:p>
    <w:p w:rsidR="00E65D3D" w:rsidRDefault="00A9059E" w:rsidP="00CC2237">
      <w:pPr>
        <w:rPr>
          <w:rtl/>
          <w:lang w:eastAsia="he-IL"/>
        </w:rPr>
      </w:pPr>
      <w:bookmarkStart w:id="5191" w:name="_ETM_Q12_355598"/>
      <w:bookmarkEnd w:id="5191"/>
      <w:r>
        <w:rPr>
          <w:rFonts w:hint="cs"/>
          <w:rtl/>
          <w:lang w:eastAsia="he-IL"/>
        </w:rPr>
        <w:t>– – –</w:t>
      </w:r>
    </w:p>
    <w:p w:rsidR="00E65D3D" w:rsidRDefault="00E65D3D" w:rsidP="00CC2237">
      <w:pPr>
        <w:rPr>
          <w:rtl/>
          <w:lang w:eastAsia="he-IL"/>
        </w:rPr>
      </w:pPr>
      <w:bookmarkStart w:id="5192" w:name="_ETM_Q12_357229"/>
      <w:bookmarkStart w:id="5193" w:name="_ETM_Q12_357293"/>
      <w:bookmarkEnd w:id="5192"/>
      <w:bookmarkEnd w:id="5193"/>
    </w:p>
    <w:p w:rsidR="00E65D3D" w:rsidRDefault="00E65D3D" w:rsidP="00CC2237">
      <w:pPr>
        <w:pStyle w:val="-"/>
        <w:keepNext/>
        <w:rPr>
          <w:rtl/>
        </w:rPr>
      </w:pPr>
      <w:bookmarkStart w:id="5194" w:name="ET_speakercontinue_5989_74"/>
      <w:r w:rsidRPr="00C93373">
        <w:rPr>
          <w:rStyle w:val="TagStyle"/>
          <w:rtl/>
        </w:rPr>
        <w:t xml:space="preserve"> &lt;&lt; דובר_המשך &gt;&gt; </w:t>
      </w:r>
      <w:r>
        <w:rPr>
          <w:rtl/>
        </w:rPr>
        <w:t>שר התקשורת יועז הנדל:</w:t>
      </w:r>
      <w:r w:rsidRPr="00C93373">
        <w:rPr>
          <w:rStyle w:val="TagStyle"/>
          <w:rtl/>
        </w:rPr>
        <w:t xml:space="preserve"> &lt;&lt; דובר_המשך &gt;&gt;</w:t>
      </w:r>
      <w:r>
        <w:rPr>
          <w:rtl/>
        </w:rPr>
        <w:t xml:space="preserve">  </w:t>
      </w:r>
      <w:bookmarkEnd w:id="5194"/>
    </w:p>
    <w:p w:rsidR="00E65D3D" w:rsidRDefault="00E65D3D" w:rsidP="00FD4F5E">
      <w:pPr>
        <w:rPr>
          <w:rtl/>
          <w:lang w:eastAsia="he-IL"/>
        </w:rPr>
      </w:pPr>
    </w:p>
    <w:p w:rsidR="00E65D3D" w:rsidRDefault="00E65D3D" w:rsidP="00CC2237">
      <w:pPr>
        <w:rPr>
          <w:rtl/>
          <w:lang w:eastAsia="he-IL"/>
        </w:rPr>
      </w:pPr>
      <w:bookmarkStart w:id="5195" w:name="_ETM_Q12_358015"/>
      <w:bookmarkEnd w:id="5195"/>
      <w:r>
        <w:rPr>
          <w:rFonts w:hint="cs"/>
          <w:rtl/>
          <w:lang w:eastAsia="he-IL"/>
        </w:rPr>
        <w:t>כמה שנים אתם בכנסת? כמה שנים אתם בפוליטיקה</w:t>
      </w:r>
      <w:bookmarkStart w:id="5196" w:name="_ETM_Q12_354427"/>
      <w:bookmarkEnd w:id="5196"/>
      <w:r>
        <w:rPr>
          <w:rFonts w:hint="cs"/>
          <w:rtl/>
          <w:lang w:eastAsia="he-IL"/>
        </w:rPr>
        <w:t>?</w:t>
      </w:r>
    </w:p>
    <w:p w:rsidR="00E65D3D" w:rsidRDefault="00E65D3D" w:rsidP="00CC2237">
      <w:pPr>
        <w:rPr>
          <w:rtl/>
          <w:lang w:eastAsia="he-IL"/>
        </w:rPr>
      </w:pPr>
      <w:bookmarkStart w:id="5197" w:name="_ETM_Q12_358362"/>
      <w:bookmarkStart w:id="5198" w:name="_ETM_Q12_358416"/>
      <w:bookmarkEnd w:id="5197"/>
      <w:bookmarkEnd w:id="5198"/>
    </w:p>
    <w:p w:rsidR="00E65D3D" w:rsidRDefault="00E65D3D" w:rsidP="00CC2237">
      <w:pPr>
        <w:pStyle w:val="af6"/>
        <w:keepNext/>
        <w:rPr>
          <w:rtl/>
        </w:rPr>
      </w:pPr>
      <w:bookmarkStart w:id="5199" w:name="ET_yor_6028_75"/>
      <w:r w:rsidRPr="00D0308C">
        <w:rPr>
          <w:rStyle w:val="TagStyle"/>
          <w:rtl/>
        </w:rPr>
        <w:t xml:space="preserve"> &lt;&lt; יור &gt;&gt; </w:t>
      </w:r>
      <w:r>
        <w:rPr>
          <w:rtl/>
        </w:rPr>
        <w:t>היו"ר קרן ברק:</w:t>
      </w:r>
      <w:r w:rsidRPr="00D0308C">
        <w:rPr>
          <w:rStyle w:val="TagStyle"/>
          <w:rtl/>
        </w:rPr>
        <w:t xml:space="preserve"> &lt;&lt; יור &gt;&gt;</w:t>
      </w:r>
      <w:r>
        <w:rPr>
          <w:rtl/>
        </w:rPr>
        <w:t xml:space="preserve">  </w:t>
      </w:r>
      <w:bookmarkEnd w:id="5199"/>
    </w:p>
    <w:p w:rsidR="00E65D3D" w:rsidRDefault="00E65D3D" w:rsidP="00FD4F5E">
      <w:pPr>
        <w:rPr>
          <w:rtl/>
          <w:lang w:eastAsia="he-IL"/>
        </w:rPr>
      </w:pPr>
    </w:p>
    <w:p w:rsidR="00E65D3D" w:rsidRDefault="00E65D3D" w:rsidP="00CC2237">
      <w:pPr>
        <w:rPr>
          <w:rtl/>
          <w:lang w:eastAsia="he-IL"/>
        </w:rPr>
      </w:pPr>
      <w:bookmarkStart w:id="5200" w:name="_ETM_Q12_359586"/>
      <w:bookmarkEnd w:id="5200"/>
      <w:r>
        <w:rPr>
          <w:rFonts w:hint="cs"/>
          <w:rtl/>
          <w:lang w:eastAsia="he-IL"/>
        </w:rPr>
        <w:t xml:space="preserve">אנחנו מבינים </w:t>
      </w:r>
      <w:r w:rsidR="00A9059E">
        <w:rPr>
          <w:rFonts w:hint="cs"/>
          <w:rtl/>
          <w:lang w:eastAsia="he-IL"/>
        </w:rPr>
        <w:t>– – –</w:t>
      </w:r>
    </w:p>
    <w:p w:rsidR="00E65D3D" w:rsidRDefault="00E65D3D" w:rsidP="00CC2237">
      <w:pPr>
        <w:rPr>
          <w:rtl/>
          <w:lang w:eastAsia="he-IL"/>
        </w:rPr>
      </w:pPr>
    </w:p>
    <w:p w:rsidR="00E65D3D" w:rsidRDefault="00E65D3D" w:rsidP="00CC2237">
      <w:pPr>
        <w:pStyle w:val="-"/>
        <w:keepNext/>
        <w:rPr>
          <w:rtl/>
        </w:rPr>
      </w:pPr>
      <w:bookmarkStart w:id="5201" w:name="ET_speakercontinue_5989_76"/>
      <w:r w:rsidRPr="00D0308C">
        <w:rPr>
          <w:rStyle w:val="TagStyle"/>
          <w:rtl/>
        </w:rPr>
        <w:t xml:space="preserve"> &lt;&lt; דובר_המשך &gt;&gt; </w:t>
      </w:r>
      <w:r>
        <w:rPr>
          <w:rtl/>
        </w:rPr>
        <w:t>שר התקשורת יועז הנדל:</w:t>
      </w:r>
      <w:r w:rsidRPr="00D0308C">
        <w:rPr>
          <w:rStyle w:val="TagStyle"/>
          <w:rtl/>
        </w:rPr>
        <w:t xml:space="preserve"> &lt;&lt; דובר_המשך &gt;&gt;</w:t>
      </w:r>
      <w:r>
        <w:rPr>
          <w:rtl/>
        </w:rPr>
        <w:t xml:space="preserve">  </w:t>
      </w:r>
      <w:bookmarkEnd w:id="5201"/>
    </w:p>
    <w:p w:rsidR="00E65D3D" w:rsidRDefault="00E65D3D" w:rsidP="00FD4F5E">
      <w:pPr>
        <w:rPr>
          <w:rtl/>
          <w:lang w:eastAsia="he-IL"/>
        </w:rPr>
      </w:pPr>
    </w:p>
    <w:p w:rsidR="00E65D3D" w:rsidRDefault="00E65D3D" w:rsidP="00CC2237">
      <w:pPr>
        <w:rPr>
          <w:rtl/>
          <w:lang w:eastAsia="he-IL"/>
        </w:rPr>
      </w:pPr>
      <w:bookmarkStart w:id="5202" w:name="_ETM_Q12_357007"/>
      <w:bookmarkEnd w:id="5202"/>
      <w:r>
        <w:rPr>
          <w:rFonts w:hint="cs"/>
          <w:rtl/>
          <w:lang w:eastAsia="he-IL"/>
        </w:rPr>
        <w:t>הו, ה</w:t>
      </w:r>
      <w:r w:rsidR="001E7554">
        <w:rPr>
          <w:rFonts w:hint="cs"/>
          <w:rtl/>
          <w:lang w:eastAsia="he-IL"/>
        </w:rPr>
        <w:t>י</w:t>
      </w:r>
      <w:r>
        <w:rPr>
          <w:rFonts w:hint="cs"/>
          <w:rtl/>
          <w:lang w:eastAsia="he-IL"/>
        </w:rPr>
        <w:t>נה אבידר. חיפשתי אותך.</w:t>
      </w:r>
      <w:bookmarkStart w:id="5203" w:name="_ETM_Q12_358347"/>
      <w:bookmarkStart w:id="5204" w:name="_ETM_Q12_358535"/>
      <w:bookmarkEnd w:id="5203"/>
      <w:bookmarkEnd w:id="5204"/>
    </w:p>
    <w:p w:rsidR="00E65D3D" w:rsidRDefault="00E65D3D" w:rsidP="00CC2237">
      <w:pPr>
        <w:rPr>
          <w:rtl/>
          <w:lang w:eastAsia="he-IL"/>
        </w:rPr>
      </w:pPr>
      <w:bookmarkStart w:id="5205" w:name="_ETM_Q12_358592"/>
      <w:bookmarkEnd w:id="5205"/>
    </w:p>
    <w:p w:rsidR="00E65D3D" w:rsidRDefault="00E65D3D" w:rsidP="00CC2237">
      <w:pPr>
        <w:pStyle w:val="af5"/>
        <w:keepNext/>
        <w:rPr>
          <w:rtl/>
        </w:rPr>
      </w:pPr>
      <w:bookmarkStart w:id="5206" w:name="_ETM_Q12_363511"/>
      <w:bookmarkStart w:id="5207" w:name="_ETM_Q12_363564"/>
      <w:bookmarkEnd w:id="5206"/>
      <w:bookmarkEnd w:id="5207"/>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p>
    <w:p w:rsidR="00E65D3D" w:rsidRDefault="00A9059E" w:rsidP="00CC2237">
      <w:pPr>
        <w:rPr>
          <w:rtl/>
          <w:lang w:eastAsia="he-IL"/>
        </w:rPr>
      </w:pPr>
      <w:bookmarkStart w:id="5208" w:name="_ETM_Q12_364974"/>
      <w:bookmarkStart w:id="5209" w:name="_ETM_Q12_365032"/>
      <w:bookmarkEnd w:id="5208"/>
      <w:bookmarkEnd w:id="5209"/>
      <w:r>
        <w:rPr>
          <w:rFonts w:hint="cs"/>
          <w:rtl/>
          <w:lang w:eastAsia="he-IL"/>
        </w:rPr>
        <w:t>– – –</w:t>
      </w:r>
      <w:bookmarkStart w:id="5210" w:name="_ETM_Q12_361388"/>
      <w:bookmarkEnd w:id="5210"/>
    </w:p>
    <w:p w:rsidR="00E65D3D" w:rsidRDefault="00E65D3D" w:rsidP="00CC2237">
      <w:pPr>
        <w:rPr>
          <w:rtl/>
          <w:lang w:eastAsia="he-IL"/>
        </w:rPr>
      </w:pPr>
      <w:bookmarkStart w:id="5211" w:name="_ETM_Q12_361828"/>
      <w:bookmarkStart w:id="5212" w:name="_ETM_Q12_361887"/>
      <w:bookmarkEnd w:id="5211"/>
      <w:bookmarkEnd w:id="5212"/>
    </w:p>
    <w:p w:rsidR="00E65D3D" w:rsidRDefault="00E65D3D" w:rsidP="00CC2237">
      <w:pPr>
        <w:pStyle w:val="af6"/>
        <w:keepNext/>
        <w:rPr>
          <w:rtl/>
        </w:rPr>
      </w:pPr>
      <w:bookmarkStart w:id="5213" w:name="ET_yor_6028_78"/>
      <w:r w:rsidRPr="00D0308C">
        <w:rPr>
          <w:rStyle w:val="TagStyle"/>
          <w:rtl/>
        </w:rPr>
        <w:t xml:space="preserve"> &lt;&lt; יור &gt;&gt; </w:t>
      </w:r>
      <w:r>
        <w:rPr>
          <w:rtl/>
        </w:rPr>
        <w:t>היו"ר קרן ברק:</w:t>
      </w:r>
      <w:r w:rsidRPr="00D0308C">
        <w:rPr>
          <w:rStyle w:val="TagStyle"/>
          <w:rtl/>
        </w:rPr>
        <w:t xml:space="preserve"> &lt;&lt; יור &gt;&gt;</w:t>
      </w:r>
      <w:r>
        <w:rPr>
          <w:rtl/>
        </w:rPr>
        <w:t xml:space="preserve">  </w:t>
      </w:r>
      <w:bookmarkEnd w:id="5213"/>
    </w:p>
    <w:p w:rsidR="00E65D3D" w:rsidRDefault="00E65D3D" w:rsidP="00FD4F5E">
      <w:pPr>
        <w:rPr>
          <w:rtl/>
          <w:lang w:eastAsia="he-IL"/>
        </w:rPr>
      </w:pPr>
    </w:p>
    <w:p w:rsidR="00E65D3D" w:rsidRDefault="00E65D3D" w:rsidP="00CC2237">
      <w:pPr>
        <w:rPr>
          <w:rtl/>
          <w:lang w:eastAsia="he-IL"/>
        </w:rPr>
      </w:pPr>
      <w:bookmarkStart w:id="5214" w:name="_ETM_Q12_362482"/>
      <w:bookmarkEnd w:id="5214"/>
      <w:r>
        <w:rPr>
          <w:rFonts w:hint="cs"/>
          <w:rtl/>
          <w:lang w:eastAsia="he-IL"/>
        </w:rPr>
        <w:t xml:space="preserve">פורר, אני לא </w:t>
      </w:r>
      <w:r w:rsidR="00A9059E">
        <w:rPr>
          <w:rFonts w:hint="cs"/>
          <w:rtl/>
          <w:lang w:eastAsia="he-IL"/>
        </w:rPr>
        <w:t>– – –</w:t>
      </w:r>
    </w:p>
    <w:p w:rsidR="00E65D3D" w:rsidRPr="00D0308C" w:rsidRDefault="00E65D3D" w:rsidP="00CC2237">
      <w:pPr>
        <w:rPr>
          <w:rtl/>
          <w:lang w:eastAsia="he-IL"/>
        </w:rPr>
      </w:pPr>
      <w:bookmarkStart w:id="5215" w:name="_ETM_Q12_365325"/>
      <w:bookmarkStart w:id="5216" w:name="_ETM_Q12_365396"/>
      <w:bookmarkEnd w:id="5215"/>
      <w:bookmarkEnd w:id="5216"/>
    </w:p>
    <w:p w:rsidR="00E65D3D" w:rsidRDefault="00E65D3D" w:rsidP="00CC2237">
      <w:pPr>
        <w:pStyle w:val="-"/>
        <w:keepNext/>
        <w:rPr>
          <w:rtl/>
        </w:rPr>
      </w:pPr>
      <w:bookmarkStart w:id="5217" w:name="ET_speakercontinue_5989_77"/>
      <w:r w:rsidRPr="00D0308C">
        <w:rPr>
          <w:rStyle w:val="TagStyle"/>
          <w:rtl/>
        </w:rPr>
        <w:t xml:space="preserve"> &lt;&lt; דובר_המשך &gt;&gt; </w:t>
      </w:r>
      <w:r>
        <w:rPr>
          <w:rtl/>
        </w:rPr>
        <w:t>שר התקשורת יועז הנדל:</w:t>
      </w:r>
      <w:r w:rsidRPr="00D0308C">
        <w:rPr>
          <w:rStyle w:val="TagStyle"/>
          <w:rtl/>
        </w:rPr>
        <w:t xml:space="preserve"> &lt;&lt; דובר_המשך &gt;&gt;</w:t>
      </w:r>
      <w:r>
        <w:rPr>
          <w:rtl/>
        </w:rPr>
        <w:t xml:space="preserve">  </w:t>
      </w:r>
      <w:bookmarkEnd w:id="5217"/>
    </w:p>
    <w:p w:rsidR="00E65D3D" w:rsidRDefault="00E65D3D" w:rsidP="00FD4F5E">
      <w:pPr>
        <w:rPr>
          <w:rtl/>
          <w:lang w:eastAsia="he-IL"/>
        </w:rPr>
      </w:pPr>
    </w:p>
    <w:p w:rsidR="00E65D3D" w:rsidRDefault="00E65D3D" w:rsidP="00CC2237">
      <w:pPr>
        <w:rPr>
          <w:rtl/>
          <w:lang w:eastAsia="he-IL"/>
        </w:rPr>
      </w:pPr>
      <w:bookmarkStart w:id="5218" w:name="_ETM_Q12_362789"/>
      <w:bookmarkEnd w:id="5218"/>
      <w:r>
        <w:rPr>
          <w:rFonts w:hint="cs"/>
          <w:rtl/>
          <w:lang w:eastAsia="he-IL"/>
        </w:rPr>
        <w:t>חיפשתי</w:t>
      </w:r>
      <w:bookmarkStart w:id="5219" w:name="_ETM_Q12_362259"/>
      <w:bookmarkEnd w:id="5219"/>
      <w:r>
        <w:rPr>
          <w:rFonts w:hint="cs"/>
          <w:rtl/>
          <w:lang w:eastAsia="he-IL"/>
        </w:rPr>
        <w:t xml:space="preserve"> אותך</w:t>
      </w:r>
      <w:bookmarkStart w:id="5220" w:name="_ETM_Q12_360198"/>
      <w:bookmarkEnd w:id="5220"/>
      <w:r>
        <w:rPr>
          <w:rFonts w:hint="cs"/>
          <w:rtl/>
          <w:lang w:eastAsia="he-IL"/>
        </w:rPr>
        <w:t>.</w:t>
      </w:r>
    </w:p>
    <w:p w:rsidR="00E65D3D" w:rsidRDefault="00E65D3D" w:rsidP="00CC2237">
      <w:pPr>
        <w:rPr>
          <w:rtl/>
          <w:lang w:eastAsia="he-IL"/>
        </w:rPr>
      </w:pPr>
      <w:bookmarkStart w:id="5221" w:name="_ETM_Q12_362720"/>
      <w:bookmarkStart w:id="5222" w:name="_ETM_Q12_362780"/>
      <w:bookmarkEnd w:id="5221"/>
      <w:bookmarkEnd w:id="5222"/>
    </w:p>
    <w:p w:rsidR="00E65D3D" w:rsidRDefault="00E65D3D" w:rsidP="00CC2237">
      <w:pPr>
        <w:pStyle w:val="af5"/>
        <w:keepNext/>
        <w:rPr>
          <w:rtl/>
        </w:rPr>
      </w:pPr>
      <w:bookmarkStart w:id="5223" w:name="_ETM_Q12_363056"/>
      <w:bookmarkStart w:id="5224" w:name="_ETM_Q12_363112"/>
      <w:bookmarkEnd w:id="5223"/>
      <w:bookmarkEnd w:id="5224"/>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p>
    <w:p w:rsidR="00E65D3D" w:rsidRDefault="00A9059E" w:rsidP="00CC2237">
      <w:pPr>
        <w:rPr>
          <w:rtl/>
          <w:lang w:eastAsia="he-IL"/>
        </w:rPr>
      </w:pPr>
      <w:bookmarkStart w:id="5225" w:name="_ETM_Q12_364544"/>
      <w:bookmarkStart w:id="5226" w:name="_ETM_Q12_364602"/>
      <w:bookmarkEnd w:id="5225"/>
      <w:bookmarkEnd w:id="5226"/>
      <w:r>
        <w:rPr>
          <w:rFonts w:hint="cs"/>
          <w:rtl/>
          <w:lang w:eastAsia="he-IL"/>
        </w:rPr>
        <w:t>– – –</w:t>
      </w:r>
      <w:r w:rsidR="00E65D3D">
        <w:rPr>
          <w:rFonts w:hint="cs"/>
          <w:rtl/>
          <w:lang w:eastAsia="he-IL"/>
        </w:rPr>
        <w:t xml:space="preserve"> </w:t>
      </w:r>
      <w:bookmarkStart w:id="5227" w:name="_ETM_Q12_366056"/>
      <w:bookmarkEnd w:id="5227"/>
      <w:r w:rsidR="00E65D3D">
        <w:rPr>
          <w:rFonts w:hint="cs"/>
          <w:rtl/>
          <w:lang w:eastAsia="he-IL"/>
        </w:rPr>
        <w:t xml:space="preserve">האם אתם </w:t>
      </w:r>
      <w:bookmarkStart w:id="5228" w:name="_ETM_Q12_362319"/>
      <w:bookmarkEnd w:id="5228"/>
      <w:r w:rsidR="00E65D3D">
        <w:rPr>
          <w:rFonts w:hint="cs"/>
          <w:rtl/>
          <w:lang w:eastAsia="he-IL"/>
        </w:rPr>
        <w:t>מסכימים, הממשלה, להידברות?</w:t>
      </w:r>
      <w:bookmarkStart w:id="5229" w:name="_ETM_Q12_368940"/>
      <w:bookmarkEnd w:id="5229"/>
    </w:p>
    <w:p w:rsidR="00E65D3D" w:rsidRDefault="00E65D3D" w:rsidP="00CC2237">
      <w:pPr>
        <w:rPr>
          <w:rtl/>
          <w:lang w:eastAsia="he-IL"/>
        </w:rPr>
      </w:pPr>
      <w:bookmarkStart w:id="5230" w:name="_ETM_Q12_369002"/>
      <w:bookmarkEnd w:id="5230"/>
    </w:p>
    <w:p w:rsidR="00E65D3D" w:rsidRDefault="00E65D3D" w:rsidP="00CC2237">
      <w:pPr>
        <w:pStyle w:val="-"/>
        <w:keepNext/>
        <w:rPr>
          <w:rtl/>
        </w:rPr>
      </w:pPr>
      <w:bookmarkStart w:id="5231" w:name="ET_speakercontinue_5989_79"/>
      <w:r w:rsidRPr="00D0308C">
        <w:rPr>
          <w:rStyle w:val="TagStyle"/>
          <w:rtl/>
        </w:rPr>
        <w:lastRenderedPageBreak/>
        <w:t xml:space="preserve"> &lt;&lt; דובר_המשך &gt;&gt; </w:t>
      </w:r>
      <w:r>
        <w:rPr>
          <w:rtl/>
        </w:rPr>
        <w:t>שר התקשורת יועז הנדל:</w:t>
      </w:r>
      <w:r w:rsidRPr="00D0308C">
        <w:rPr>
          <w:rStyle w:val="TagStyle"/>
          <w:rtl/>
        </w:rPr>
        <w:t xml:space="preserve"> &lt;&lt; דובר_המשך &gt;&gt;</w:t>
      </w:r>
      <w:r>
        <w:rPr>
          <w:rtl/>
        </w:rPr>
        <w:t xml:space="preserve">  </w:t>
      </w:r>
      <w:bookmarkEnd w:id="5231"/>
    </w:p>
    <w:p w:rsidR="00E65D3D" w:rsidRDefault="00E65D3D" w:rsidP="00FD4F5E">
      <w:pPr>
        <w:rPr>
          <w:rtl/>
          <w:lang w:eastAsia="he-IL"/>
        </w:rPr>
      </w:pPr>
    </w:p>
    <w:p w:rsidR="00E65D3D" w:rsidRDefault="00E65D3D" w:rsidP="00CC2237">
      <w:pPr>
        <w:rPr>
          <w:rtl/>
          <w:lang w:eastAsia="he-IL"/>
        </w:rPr>
      </w:pPr>
      <w:bookmarkStart w:id="5232" w:name="_ETM_Q12_370415"/>
      <w:bookmarkEnd w:id="5232"/>
      <w:r>
        <w:rPr>
          <w:rFonts w:hint="cs"/>
          <w:rtl/>
          <w:lang w:eastAsia="he-IL"/>
        </w:rPr>
        <w:t xml:space="preserve">אני מוכן להידבר עם כל אחד. </w:t>
      </w:r>
      <w:bookmarkStart w:id="5233" w:name="_ETM_Q12_374076"/>
      <w:bookmarkEnd w:id="5233"/>
      <w:r>
        <w:rPr>
          <w:rFonts w:hint="cs"/>
          <w:rtl/>
          <w:lang w:eastAsia="he-IL"/>
        </w:rPr>
        <w:t>חבר הכנסת פור</w:t>
      </w:r>
      <w:bookmarkStart w:id="5234" w:name="_ETM_Q12_371569"/>
      <w:bookmarkEnd w:id="5234"/>
      <w:r>
        <w:rPr>
          <w:rFonts w:hint="cs"/>
          <w:rtl/>
          <w:lang w:eastAsia="he-IL"/>
        </w:rPr>
        <w:t>ר, אני מוכן להידבר עם כל אחד</w:t>
      </w:r>
      <w:bookmarkStart w:id="5235" w:name="_ETM_Q12_372898"/>
      <w:bookmarkEnd w:id="5235"/>
      <w:r>
        <w:rPr>
          <w:rFonts w:hint="cs"/>
          <w:rtl/>
          <w:lang w:eastAsia="he-IL"/>
        </w:rPr>
        <w:t>.</w:t>
      </w:r>
    </w:p>
    <w:p w:rsidR="00E65D3D" w:rsidRDefault="00E65D3D" w:rsidP="00CC2237">
      <w:pPr>
        <w:rPr>
          <w:rtl/>
          <w:lang w:eastAsia="he-IL"/>
        </w:rPr>
      </w:pPr>
      <w:bookmarkStart w:id="5236" w:name="_ETM_Q12_373523"/>
      <w:bookmarkStart w:id="5237" w:name="_ETM_Q12_373594"/>
      <w:bookmarkEnd w:id="5236"/>
      <w:bookmarkEnd w:id="5237"/>
    </w:p>
    <w:p w:rsidR="00E65D3D" w:rsidRDefault="00E65D3D" w:rsidP="00CC2237">
      <w:pPr>
        <w:pStyle w:val="af6"/>
        <w:keepNext/>
        <w:rPr>
          <w:rtl/>
        </w:rPr>
      </w:pPr>
      <w:bookmarkStart w:id="5238" w:name="ET_yor_6028_80"/>
      <w:r w:rsidRPr="00D0308C">
        <w:rPr>
          <w:rStyle w:val="TagStyle"/>
          <w:rtl/>
        </w:rPr>
        <w:t xml:space="preserve"> &lt;&lt; יור &gt;&gt; </w:t>
      </w:r>
      <w:r>
        <w:rPr>
          <w:rtl/>
        </w:rPr>
        <w:t>היו"ר קרן ברק:</w:t>
      </w:r>
      <w:r w:rsidRPr="00D0308C">
        <w:rPr>
          <w:rStyle w:val="TagStyle"/>
          <w:rtl/>
        </w:rPr>
        <w:t xml:space="preserve"> &lt;&lt; יור &gt;&gt;</w:t>
      </w:r>
      <w:r>
        <w:rPr>
          <w:rtl/>
        </w:rPr>
        <w:t xml:space="preserve">  </w:t>
      </w:r>
      <w:bookmarkEnd w:id="5238"/>
    </w:p>
    <w:p w:rsidR="00E65D3D" w:rsidRDefault="00E65D3D" w:rsidP="00FD4F5E">
      <w:pPr>
        <w:rPr>
          <w:rtl/>
          <w:lang w:eastAsia="he-IL"/>
        </w:rPr>
      </w:pPr>
    </w:p>
    <w:p w:rsidR="00E65D3D" w:rsidRDefault="00E65D3D" w:rsidP="00CC2237">
      <w:pPr>
        <w:rPr>
          <w:rtl/>
          <w:lang w:eastAsia="he-IL"/>
        </w:rPr>
      </w:pPr>
      <w:bookmarkStart w:id="5239" w:name="_ETM_Q12_374263"/>
      <w:bookmarkEnd w:id="5239"/>
      <w:r>
        <w:rPr>
          <w:rFonts w:hint="cs"/>
          <w:rtl/>
          <w:lang w:eastAsia="he-IL"/>
        </w:rPr>
        <w:t>שלוש פעמים.</w:t>
      </w:r>
      <w:bookmarkStart w:id="5240" w:name="_ETM_Q12_372688"/>
      <w:bookmarkEnd w:id="5240"/>
    </w:p>
    <w:p w:rsidR="00E65D3D" w:rsidRDefault="00E65D3D" w:rsidP="00CC2237">
      <w:pPr>
        <w:rPr>
          <w:rtl/>
          <w:lang w:eastAsia="he-IL"/>
        </w:rPr>
      </w:pPr>
      <w:bookmarkStart w:id="5241" w:name="_ETM_Q12_376663"/>
      <w:bookmarkStart w:id="5242" w:name="_ETM_Q12_376730"/>
      <w:bookmarkEnd w:id="5241"/>
      <w:bookmarkEnd w:id="5242"/>
    </w:p>
    <w:p w:rsidR="00E65D3D" w:rsidRDefault="00E65D3D" w:rsidP="00CC2237">
      <w:pPr>
        <w:pStyle w:val="af5"/>
        <w:keepNext/>
        <w:rPr>
          <w:rtl/>
        </w:rPr>
      </w:pPr>
      <w:bookmarkStart w:id="5243" w:name="_ETM_Q12_372870"/>
      <w:bookmarkStart w:id="5244" w:name="_ETM_Q12_372934"/>
      <w:bookmarkEnd w:id="5243"/>
      <w:bookmarkEnd w:id="5244"/>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Pr="00D0308C" w:rsidRDefault="00E65D3D" w:rsidP="00CC2237">
      <w:pPr>
        <w:rPr>
          <w:rtl/>
          <w:lang w:eastAsia="he-IL"/>
        </w:rPr>
      </w:pPr>
    </w:p>
    <w:p w:rsidR="00E65D3D" w:rsidRDefault="00E65D3D" w:rsidP="00CC2237">
      <w:pPr>
        <w:rPr>
          <w:rtl/>
          <w:lang w:eastAsia="he-IL"/>
        </w:rPr>
      </w:pPr>
      <w:bookmarkStart w:id="5245" w:name="_ETM_Q12_358702"/>
      <w:bookmarkStart w:id="5246" w:name="_ETM_Q12_358761"/>
      <w:bookmarkStart w:id="5247" w:name="_ETM_Q12_372349"/>
      <w:bookmarkEnd w:id="5245"/>
      <w:bookmarkEnd w:id="5246"/>
      <w:bookmarkEnd w:id="5247"/>
      <w:r>
        <w:rPr>
          <w:rFonts w:hint="cs"/>
          <w:rtl/>
          <w:lang w:eastAsia="he-IL"/>
        </w:rPr>
        <w:t>לא</w:t>
      </w:r>
      <w:bookmarkStart w:id="5248" w:name="_ETM_Q12_372781"/>
      <w:bookmarkEnd w:id="5248"/>
      <w:r>
        <w:rPr>
          <w:rFonts w:hint="cs"/>
          <w:rtl/>
          <w:lang w:eastAsia="he-IL"/>
        </w:rPr>
        <w:t xml:space="preserve"> שומעים פה. תשימו פה רמקולים.</w:t>
      </w:r>
    </w:p>
    <w:p w:rsidR="00E65D3D" w:rsidRDefault="00E65D3D" w:rsidP="00CC2237">
      <w:pPr>
        <w:rPr>
          <w:rtl/>
          <w:lang w:eastAsia="he-IL"/>
        </w:rPr>
      </w:pPr>
      <w:bookmarkStart w:id="5249" w:name="_ETM_Q12_380941"/>
      <w:bookmarkStart w:id="5250" w:name="_ETM_Q12_380999"/>
      <w:bookmarkEnd w:id="5249"/>
      <w:bookmarkEnd w:id="5250"/>
    </w:p>
    <w:p w:rsidR="00E65D3D" w:rsidRDefault="00E65D3D" w:rsidP="00CC2237">
      <w:pPr>
        <w:pStyle w:val="af6"/>
        <w:keepNext/>
        <w:rPr>
          <w:rtl/>
        </w:rPr>
      </w:pPr>
      <w:bookmarkStart w:id="5251" w:name="ET_yor_6028_81"/>
      <w:r w:rsidRPr="00D0308C">
        <w:rPr>
          <w:rStyle w:val="TagStyle"/>
          <w:rtl/>
        </w:rPr>
        <w:t xml:space="preserve"> &lt;&lt; יור &gt;&gt; </w:t>
      </w:r>
      <w:r>
        <w:rPr>
          <w:rtl/>
        </w:rPr>
        <w:t>היו"ר קרן ברק:</w:t>
      </w:r>
      <w:r w:rsidRPr="00D0308C">
        <w:rPr>
          <w:rStyle w:val="TagStyle"/>
          <w:rtl/>
        </w:rPr>
        <w:t xml:space="preserve"> &lt;&lt; יור &gt;&gt;</w:t>
      </w:r>
      <w:r>
        <w:rPr>
          <w:rtl/>
        </w:rPr>
        <w:t xml:space="preserve">  </w:t>
      </w:r>
      <w:bookmarkEnd w:id="5251"/>
    </w:p>
    <w:p w:rsidR="00E65D3D" w:rsidRDefault="00E65D3D" w:rsidP="00FD4F5E">
      <w:pPr>
        <w:rPr>
          <w:rtl/>
          <w:lang w:eastAsia="he-IL"/>
        </w:rPr>
      </w:pPr>
    </w:p>
    <w:p w:rsidR="00E65D3D" w:rsidRDefault="00E65D3D" w:rsidP="00CC2237">
      <w:pPr>
        <w:rPr>
          <w:rtl/>
          <w:lang w:eastAsia="he-IL"/>
        </w:rPr>
      </w:pPr>
      <w:bookmarkStart w:id="5252" w:name="_ETM_Q12_382075"/>
      <w:bookmarkEnd w:id="5252"/>
      <w:r>
        <w:rPr>
          <w:rFonts w:hint="cs"/>
          <w:rtl/>
          <w:lang w:eastAsia="he-IL"/>
        </w:rPr>
        <w:t>אתה יכול</w:t>
      </w:r>
      <w:bookmarkStart w:id="5253" w:name="_ETM_Q12_379369"/>
      <w:bookmarkStart w:id="5254" w:name="_ETM_Q12_378789"/>
      <w:bookmarkEnd w:id="5253"/>
      <w:bookmarkEnd w:id="5254"/>
      <w:r>
        <w:rPr>
          <w:rFonts w:hint="cs"/>
          <w:rtl/>
          <w:lang w:eastAsia="he-IL"/>
        </w:rPr>
        <w:t xml:space="preserve"> </w:t>
      </w:r>
      <w:r w:rsidR="00A9059E">
        <w:rPr>
          <w:rFonts w:hint="cs"/>
          <w:rtl/>
          <w:lang w:eastAsia="he-IL"/>
        </w:rPr>
        <w:t>– – –</w:t>
      </w:r>
    </w:p>
    <w:p w:rsidR="00E65D3D" w:rsidRDefault="00E65D3D" w:rsidP="00CC2237">
      <w:pPr>
        <w:rPr>
          <w:rtl/>
          <w:lang w:eastAsia="he-IL"/>
        </w:rPr>
      </w:pPr>
    </w:p>
    <w:p w:rsidR="00E65D3D" w:rsidRDefault="00E65D3D" w:rsidP="00CC2237">
      <w:pPr>
        <w:pStyle w:val="af5"/>
        <w:keepNext/>
        <w:rPr>
          <w:rtl/>
        </w:rPr>
      </w:pPr>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bookmarkStart w:id="5255" w:name="_ETM_Q12_379510"/>
      <w:bookmarkEnd w:id="5255"/>
    </w:p>
    <w:p w:rsidR="00E65D3D" w:rsidRDefault="00A9059E" w:rsidP="00CC2237">
      <w:pPr>
        <w:rPr>
          <w:rtl/>
          <w:lang w:eastAsia="he-IL"/>
        </w:rPr>
      </w:pPr>
      <w:bookmarkStart w:id="5256" w:name="_ETM_Q12_380091"/>
      <w:bookmarkStart w:id="5257" w:name="_ETM_Q12_380145"/>
      <w:bookmarkEnd w:id="5256"/>
      <w:bookmarkEnd w:id="5257"/>
      <w:r>
        <w:rPr>
          <w:rFonts w:hint="cs"/>
          <w:rtl/>
          <w:lang w:eastAsia="he-IL"/>
        </w:rPr>
        <w:t>– – –</w:t>
      </w:r>
      <w:r w:rsidR="00E65D3D">
        <w:rPr>
          <w:rFonts w:hint="cs"/>
          <w:rtl/>
          <w:lang w:eastAsia="he-IL"/>
        </w:rPr>
        <w:t xml:space="preserve"> פעם אח</w:t>
      </w:r>
      <w:bookmarkStart w:id="5258" w:name="_ETM_Q12_378710"/>
      <w:bookmarkEnd w:id="5258"/>
      <w:r w:rsidR="00E65D3D">
        <w:rPr>
          <w:rFonts w:hint="cs"/>
          <w:rtl/>
          <w:lang w:eastAsia="he-IL"/>
        </w:rPr>
        <w:t>ת.</w:t>
      </w:r>
    </w:p>
    <w:p w:rsidR="00E65D3D" w:rsidRDefault="00E65D3D" w:rsidP="00CC2237">
      <w:pPr>
        <w:rPr>
          <w:rtl/>
          <w:lang w:eastAsia="he-IL"/>
        </w:rPr>
      </w:pPr>
      <w:bookmarkStart w:id="5259" w:name="_ETM_Q12_379643"/>
      <w:bookmarkStart w:id="5260" w:name="_ETM_Q12_379703"/>
      <w:bookmarkEnd w:id="5259"/>
      <w:bookmarkEnd w:id="5260"/>
    </w:p>
    <w:p w:rsidR="00E65D3D" w:rsidRDefault="00E65D3D" w:rsidP="00CC2237">
      <w:pPr>
        <w:pStyle w:val="af6"/>
        <w:keepNext/>
        <w:rPr>
          <w:rtl/>
        </w:rPr>
      </w:pPr>
      <w:bookmarkStart w:id="5261" w:name="ET_yor_6028_82"/>
      <w:r w:rsidRPr="00D0308C">
        <w:rPr>
          <w:rStyle w:val="TagStyle"/>
          <w:rtl/>
        </w:rPr>
        <w:t xml:space="preserve"> &lt;&lt; יור &gt;&gt; </w:t>
      </w:r>
      <w:r>
        <w:rPr>
          <w:rtl/>
        </w:rPr>
        <w:t>היו"ר קרן ברק:</w:t>
      </w:r>
      <w:r w:rsidRPr="00D0308C">
        <w:rPr>
          <w:rStyle w:val="TagStyle"/>
          <w:rtl/>
        </w:rPr>
        <w:t xml:space="preserve"> &lt;&lt; יור &gt;&gt;</w:t>
      </w:r>
      <w:r>
        <w:rPr>
          <w:rtl/>
        </w:rPr>
        <w:t xml:space="preserve">  </w:t>
      </w:r>
      <w:bookmarkEnd w:id="5261"/>
    </w:p>
    <w:p w:rsidR="00E65D3D" w:rsidRDefault="00E65D3D" w:rsidP="00FD4F5E">
      <w:pPr>
        <w:rPr>
          <w:rtl/>
          <w:lang w:eastAsia="he-IL"/>
        </w:rPr>
      </w:pPr>
    </w:p>
    <w:p w:rsidR="00E65D3D" w:rsidRDefault="00E65D3D" w:rsidP="00CC2237">
      <w:pPr>
        <w:rPr>
          <w:rtl/>
          <w:lang w:eastAsia="he-IL"/>
        </w:rPr>
      </w:pPr>
      <w:bookmarkStart w:id="5262" w:name="_ETM_Q12_380485"/>
      <w:bookmarkEnd w:id="5262"/>
      <w:r>
        <w:rPr>
          <w:rFonts w:hint="cs"/>
          <w:rtl/>
          <w:lang w:eastAsia="he-IL"/>
        </w:rPr>
        <w:t xml:space="preserve">עזבו </w:t>
      </w:r>
      <w:bookmarkStart w:id="5263" w:name="_ETM_Q12_381322"/>
      <w:bookmarkEnd w:id="5263"/>
      <w:r>
        <w:rPr>
          <w:rFonts w:hint="cs"/>
          <w:rtl/>
          <w:lang w:eastAsia="he-IL"/>
        </w:rPr>
        <w:t>אותו.</w:t>
      </w:r>
      <w:bookmarkStart w:id="5264" w:name="_ETM_Q12_381949"/>
      <w:bookmarkEnd w:id="5264"/>
      <w:r>
        <w:rPr>
          <w:rFonts w:hint="cs"/>
          <w:rtl/>
          <w:lang w:eastAsia="he-IL"/>
        </w:rPr>
        <w:t xml:space="preserve"> שלוש פעמים</w:t>
      </w:r>
      <w:bookmarkStart w:id="5265" w:name="_ETM_Q12_379170"/>
      <w:bookmarkEnd w:id="5265"/>
      <w:r>
        <w:rPr>
          <w:rFonts w:hint="cs"/>
          <w:rtl/>
          <w:lang w:eastAsia="he-IL"/>
        </w:rPr>
        <w:t>. אנחנו בסדר. אתם תשאירו אותו.</w:t>
      </w:r>
      <w:bookmarkStart w:id="5266" w:name="_ETM_Q12_383160"/>
      <w:bookmarkStart w:id="5267" w:name="_ETM_Q12_382049"/>
      <w:bookmarkEnd w:id="5266"/>
      <w:bookmarkEnd w:id="5267"/>
    </w:p>
    <w:p w:rsidR="00E65D3D" w:rsidRDefault="00E65D3D" w:rsidP="00CC2237">
      <w:pPr>
        <w:rPr>
          <w:rtl/>
          <w:lang w:eastAsia="he-IL"/>
        </w:rPr>
      </w:pPr>
      <w:bookmarkStart w:id="5268" w:name="_ETM_Q12_382399"/>
      <w:bookmarkStart w:id="5269" w:name="_ETM_Q12_382467"/>
      <w:bookmarkStart w:id="5270" w:name="_ETM_Q12_382859"/>
      <w:bookmarkEnd w:id="5268"/>
      <w:bookmarkEnd w:id="5269"/>
      <w:bookmarkEnd w:id="5270"/>
    </w:p>
    <w:p w:rsidR="00E65D3D" w:rsidRDefault="00E65D3D" w:rsidP="00CC2237">
      <w:pPr>
        <w:pStyle w:val="-"/>
        <w:keepNext/>
        <w:rPr>
          <w:rtl/>
        </w:rPr>
      </w:pPr>
      <w:bookmarkStart w:id="5271" w:name="ET_speakercontinue_5989_83"/>
      <w:r w:rsidRPr="00C37033">
        <w:rPr>
          <w:rStyle w:val="TagStyle"/>
          <w:rtl/>
        </w:rPr>
        <w:t xml:space="preserve"> &lt;&lt; דובר_המשך &gt;&gt; </w:t>
      </w:r>
      <w:r>
        <w:rPr>
          <w:rtl/>
        </w:rPr>
        <w:t>שר התקשורת יועז הנדל:</w:t>
      </w:r>
      <w:r w:rsidRPr="00C37033">
        <w:rPr>
          <w:rStyle w:val="TagStyle"/>
          <w:rtl/>
        </w:rPr>
        <w:t xml:space="preserve"> &lt;&lt; דובר_המשך &gt;&gt;</w:t>
      </w:r>
      <w:r>
        <w:rPr>
          <w:rtl/>
        </w:rPr>
        <w:t xml:space="preserve">  </w:t>
      </w:r>
      <w:bookmarkEnd w:id="5271"/>
    </w:p>
    <w:p w:rsidR="00E65D3D" w:rsidRDefault="00E65D3D" w:rsidP="00FD4F5E">
      <w:pPr>
        <w:rPr>
          <w:rtl/>
          <w:lang w:eastAsia="he-IL"/>
        </w:rPr>
      </w:pPr>
    </w:p>
    <w:p w:rsidR="00E65D3D" w:rsidRDefault="00E65D3D" w:rsidP="00CC2237">
      <w:pPr>
        <w:rPr>
          <w:rtl/>
          <w:lang w:eastAsia="he-IL"/>
        </w:rPr>
      </w:pPr>
      <w:bookmarkStart w:id="5272" w:name="_ETM_Q12_383524"/>
      <w:bookmarkEnd w:id="5272"/>
      <w:r>
        <w:rPr>
          <w:rFonts w:hint="cs"/>
          <w:rtl/>
          <w:lang w:eastAsia="he-IL"/>
        </w:rPr>
        <w:t>פורר, אנחנו מסיימים</w:t>
      </w:r>
      <w:bookmarkStart w:id="5273" w:name="_ETM_Q12_384159"/>
      <w:bookmarkEnd w:id="5273"/>
      <w:r>
        <w:rPr>
          <w:rFonts w:hint="cs"/>
          <w:rtl/>
          <w:lang w:eastAsia="he-IL"/>
        </w:rPr>
        <w:t xml:space="preserve">. </w:t>
      </w:r>
      <w:bookmarkStart w:id="5274" w:name="_ETM_Q12_384649"/>
      <w:bookmarkEnd w:id="5274"/>
      <w:r>
        <w:rPr>
          <w:rFonts w:hint="cs"/>
          <w:rtl/>
          <w:lang w:eastAsia="he-IL"/>
        </w:rPr>
        <w:t>מסיימים.</w:t>
      </w:r>
    </w:p>
    <w:p w:rsidR="00E65D3D" w:rsidRDefault="00E65D3D" w:rsidP="00CC2237">
      <w:pPr>
        <w:rPr>
          <w:rtl/>
          <w:lang w:eastAsia="he-IL"/>
        </w:rPr>
      </w:pPr>
      <w:bookmarkStart w:id="5275" w:name="_ETM_Q12_386497"/>
      <w:bookmarkStart w:id="5276" w:name="_ETM_Q12_386564"/>
      <w:bookmarkEnd w:id="5275"/>
      <w:bookmarkEnd w:id="5276"/>
    </w:p>
    <w:p w:rsidR="00E65D3D" w:rsidRDefault="00E65D3D" w:rsidP="00CC2237">
      <w:pPr>
        <w:pStyle w:val="af5"/>
        <w:keepNext/>
        <w:rPr>
          <w:rtl/>
        </w:rPr>
      </w:pPr>
      <w:bookmarkStart w:id="5277" w:name="_ETM_Q12_386665"/>
      <w:bookmarkStart w:id="5278" w:name="_ETM_Q12_386725"/>
      <w:bookmarkEnd w:id="5277"/>
      <w:bookmarkEnd w:id="5278"/>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p>
    <w:p w:rsidR="00E65D3D" w:rsidRDefault="00E65D3D" w:rsidP="001E7554">
      <w:pPr>
        <w:rPr>
          <w:rtl/>
          <w:lang w:eastAsia="he-IL"/>
        </w:rPr>
      </w:pPr>
      <w:bookmarkStart w:id="5279" w:name="_ETM_Q12_388345"/>
      <w:bookmarkStart w:id="5280" w:name="_ETM_Q12_388417"/>
      <w:bookmarkStart w:id="5281" w:name="_ETM_Q12_384179"/>
      <w:bookmarkEnd w:id="5279"/>
      <w:bookmarkEnd w:id="5280"/>
      <w:bookmarkEnd w:id="5281"/>
      <w:r>
        <w:rPr>
          <w:rFonts w:hint="cs"/>
          <w:rtl/>
          <w:lang w:eastAsia="he-IL"/>
        </w:rPr>
        <w:t xml:space="preserve">היא לא קראה </w:t>
      </w:r>
      <w:r>
        <w:rPr>
          <w:rFonts w:hint="eastAsia"/>
          <w:rtl/>
          <w:lang w:eastAsia="he-IL"/>
        </w:rPr>
        <w:t>–</w:t>
      </w:r>
      <w:r>
        <w:rPr>
          <w:rFonts w:hint="cs"/>
          <w:rtl/>
          <w:lang w:eastAsia="he-IL"/>
        </w:rPr>
        <w:t xml:space="preserve"> אני לא יוצא. </w:t>
      </w:r>
      <w:bookmarkStart w:id="5282" w:name="_ETM_Q12_385429"/>
      <w:bookmarkEnd w:id="5282"/>
      <w:r>
        <w:rPr>
          <w:rFonts w:hint="cs"/>
          <w:rtl/>
          <w:lang w:eastAsia="he-IL"/>
        </w:rPr>
        <w:t xml:space="preserve">זה </w:t>
      </w:r>
      <w:bookmarkStart w:id="5283" w:name="_ETM_Q12_385802"/>
      <w:bookmarkEnd w:id="5283"/>
      <w:r>
        <w:rPr>
          <w:rFonts w:hint="cs"/>
          <w:rtl/>
          <w:lang w:eastAsia="he-IL"/>
        </w:rPr>
        <w:t xml:space="preserve">לא עובד בצורה כזאת. </w:t>
      </w:r>
      <w:bookmarkStart w:id="5284" w:name="_ETM_Q12_387208"/>
      <w:bookmarkEnd w:id="5284"/>
      <w:r>
        <w:rPr>
          <w:rFonts w:hint="cs"/>
          <w:rtl/>
          <w:lang w:eastAsia="he-IL"/>
        </w:rPr>
        <w:t xml:space="preserve">אתם שמים אותנו פה </w:t>
      </w:r>
      <w:r w:rsidR="001E7554">
        <w:rPr>
          <w:rFonts w:hint="eastAsia"/>
          <w:rtl/>
          <w:lang w:eastAsia="he-IL"/>
        </w:rPr>
        <w:t>–</w:t>
      </w:r>
      <w:r w:rsidR="001E7554">
        <w:rPr>
          <w:rFonts w:hint="cs"/>
          <w:rtl/>
          <w:lang w:eastAsia="he-IL"/>
        </w:rPr>
        <w:t xml:space="preserve"> </w:t>
      </w:r>
      <w:r>
        <w:rPr>
          <w:rFonts w:hint="cs"/>
          <w:rtl/>
          <w:lang w:eastAsia="he-IL"/>
        </w:rPr>
        <w:t xml:space="preserve">לא שומעים </w:t>
      </w:r>
      <w:bookmarkStart w:id="5285" w:name="_ETM_Q12_393880"/>
      <w:bookmarkEnd w:id="5285"/>
      <w:r>
        <w:rPr>
          <w:rFonts w:hint="cs"/>
          <w:rtl/>
          <w:lang w:eastAsia="he-IL"/>
        </w:rPr>
        <w:t>אותה</w:t>
      </w:r>
      <w:bookmarkStart w:id="5286" w:name="_ETM_Q12_389428"/>
      <w:bookmarkEnd w:id="5286"/>
      <w:r>
        <w:rPr>
          <w:rFonts w:hint="cs"/>
          <w:rtl/>
          <w:lang w:eastAsia="he-IL"/>
        </w:rPr>
        <w:t xml:space="preserve">. עכשיו את מוציאה אותנו? ירדתם מהפסים לגמרי. </w:t>
      </w:r>
      <w:bookmarkStart w:id="5287" w:name="_ETM_Q12_392429"/>
      <w:bookmarkEnd w:id="5287"/>
      <w:r>
        <w:rPr>
          <w:rFonts w:hint="cs"/>
          <w:rtl/>
          <w:lang w:eastAsia="he-IL"/>
        </w:rPr>
        <w:t>מה זה?</w:t>
      </w:r>
      <w:bookmarkStart w:id="5288" w:name="_ETM_Q12_394205"/>
      <w:bookmarkEnd w:id="5288"/>
    </w:p>
    <w:p w:rsidR="00E65D3D" w:rsidRDefault="00E65D3D" w:rsidP="00CC2237">
      <w:pPr>
        <w:rPr>
          <w:rtl/>
          <w:lang w:eastAsia="he-IL"/>
        </w:rPr>
      </w:pPr>
      <w:bookmarkStart w:id="5289" w:name="_ETM_Q12_394271"/>
      <w:bookmarkEnd w:id="5289"/>
    </w:p>
    <w:p w:rsidR="00E65D3D" w:rsidRDefault="00E65D3D" w:rsidP="00CC2237">
      <w:pPr>
        <w:pStyle w:val="af6"/>
        <w:keepNext/>
        <w:rPr>
          <w:rtl/>
        </w:rPr>
      </w:pPr>
      <w:bookmarkStart w:id="5290" w:name="ET_yor_6028_84"/>
      <w:r w:rsidRPr="00C37033">
        <w:rPr>
          <w:rStyle w:val="TagStyle"/>
          <w:rtl/>
        </w:rPr>
        <w:t xml:space="preserve"> &lt;&lt; יור &gt;&gt; </w:t>
      </w:r>
      <w:r>
        <w:rPr>
          <w:rtl/>
        </w:rPr>
        <w:t>היו"ר קרן ברק:</w:t>
      </w:r>
      <w:r w:rsidRPr="00C37033">
        <w:rPr>
          <w:rStyle w:val="TagStyle"/>
          <w:rtl/>
        </w:rPr>
        <w:t xml:space="preserve"> &lt;&lt; יור &gt;&gt;</w:t>
      </w:r>
      <w:r>
        <w:rPr>
          <w:rtl/>
        </w:rPr>
        <w:t xml:space="preserve">  </w:t>
      </w:r>
      <w:bookmarkEnd w:id="5290"/>
    </w:p>
    <w:p w:rsidR="00E65D3D" w:rsidRDefault="00E65D3D" w:rsidP="00FD4F5E">
      <w:pPr>
        <w:rPr>
          <w:rtl/>
          <w:lang w:eastAsia="he-IL"/>
        </w:rPr>
      </w:pPr>
    </w:p>
    <w:p w:rsidR="00E65D3D" w:rsidRDefault="00E65D3D" w:rsidP="00CC2237">
      <w:pPr>
        <w:rPr>
          <w:rtl/>
          <w:lang w:eastAsia="he-IL"/>
        </w:rPr>
      </w:pPr>
      <w:bookmarkStart w:id="5291" w:name="_ETM_Q12_394973"/>
      <w:bookmarkEnd w:id="5291"/>
      <w:r>
        <w:rPr>
          <w:rFonts w:hint="cs"/>
          <w:rtl/>
          <w:lang w:eastAsia="he-IL"/>
        </w:rPr>
        <w:t xml:space="preserve">חבר </w:t>
      </w:r>
      <w:bookmarkStart w:id="5292" w:name="_ETM_Q12_395766"/>
      <w:bookmarkEnd w:id="5292"/>
      <w:r>
        <w:rPr>
          <w:rFonts w:hint="cs"/>
          <w:rtl/>
          <w:lang w:eastAsia="he-IL"/>
        </w:rPr>
        <w:t xml:space="preserve">הכנסת פורר, אני קראתי </w:t>
      </w:r>
      <w:bookmarkStart w:id="5293" w:name="_ETM_Q12_394259"/>
      <w:bookmarkEnd w:id="5293"/>
      <w:r>
        <w:rPr>
          <w:rFonts w:hint="cs"/>
          <w:rtl/>
          <w:lang w:eastAsia="he-IL"/>
        </w:rPr>
        <w:t xml:space="preserve">אותך לסדר </w:t>
      </w:r>
      <w:bookmarkStart w:id="5294" w:name="_ETM_Q12_394109"/>
      <w:bookmarkEnd w:id="5294"/>
      <w:r w:rsidR="00A9059E">
        <w:rPr>
          <w:rFonts w:hint="cs"/>
          <w:rtl/>
          <w:lang w:eastAsia="he-IL"/>
        </w:rPr>
        <w:t>– – –</w:t>
      </w:r>
    </w:p>
    <w:p w:rsidR="00E65D3D" w:rsidRDefault="00E65D3D" w:rsidP="00CC2237">
      <w:pPr>
        <w:rPr>
          <w:rtl/>
          <w:lang w:eastAsia="he-IL"/>
        </w:rPr>
      </w:pPr>
      <w:bookmarkStart w:id="5295" w:name="_ETM_Q12_396947"/>
      <w:bookmarkStart w:id="5296" w:name="_ETM_Q12_397033"/>
      <w:bookmarkEnd w:id="5295"/>
      <w:bookmarkEnd w:id="5296"/>
    </w:p>
    <w:p w:rsidR="00E65D3D" w:rsidRDefault="00E65D3D" w:rsidP="00CC2237">
      <w:pPr>
        <w:pStyle w:val="af5"/>
        <w:keepNext/>
        <w:rPr>
          <w:rtl/>
        </w:rPr>
      </w:pPr>
      <w:bookmarkStart w:id="5297" w:name="_ETM_Q12_397114"/>
      <w:bookmarkStart w:id="5298" w:name="_ETM_Q12_397172"/>
      <w:bookmarkEnd w:id="5297"/>
      <w:bookmarkEnd w:id="5298"/>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p>
    <w:p w:rsidR="00E65D3D" w:rsidRDefault="00E65D3D" w:rsidP="00CC2237">
      <w:pPr>
        <w:rPr>
          <w:rtl/>
          <w:lang w:eastAsia="he-IL"/>
        </w:rPr>
      </w:pPr>
      <w:bookmarkStart w:id="5299" w:name="_ETM_Q12_398530"/>
      <w:bookmarkStart w:id="5300" w:name="_ETM_Q12_398593"/>
      <w:bookmarkEnd w:id="5299"/>
      <w:bookmarkEnd w:id="5300"/>
      <w:r>
        <w:rPr>
          <w:rFonts w:hint="cs"/>
          <w:rtl/>
          <w:lang w:eastAsia="he-IL"/>
        </w:rPr>
        <w:t xml:space="preserve">איזה </w:t>
      </w:r>
      <w:bookmarkStart w:id="5301" w:name="_ETM_Q12_399970"/>
      <w:bookmarkEnd w:id="5301"/>
      <w:r>
        <w:rPr>
          <w:rFonts w:hint="cs"/>
          <w:rtl/>
          <w:lang w:eastAsia="he-IL"/>
        </w:rPr>
        <w:t>מין דבר זה?</w:t>
      </w:r>
    </w:p>
    <w:p w:rsidR="00E65D3D" w:rsidRDefault="00E65D3D" w:rsidP="00CC2237">
      <w:pPr>
        <w:rPr>
          <w:rtl/>
          <w:lang w:eastAsia="he-IL"/>
        </w:rPr>
      </w:pPr>
    </w:p>
    <w:p w:rsidR="00E65D3D" w:rsidRDefault="00E65D3D" w:rsidP="00CC2237">
      <w:pPr>
        <w:pStyle w:val="af6"/>
        <w:keepNext/>
        <w:rPr>
          <w:rtl/>
        </w:rPr>
      </w:pPr>
      <w:bookmarkStart w:id="5302" w:name="ET_yor_6028_85"/>
      <w:r w:rsidRPr="00C37033">
        <w:rPr>
          <w:rStyle w:val="TagStyle"/>
          <w:rtl/>
        </w:rPr>
        <w:t xml:space="preserve"> &lt;&lt; יור &gt;&gt; </w:t>
      </w:r>
      <w:r>
        <w:rPr>
          <w:rtl/>
        </w:rPr>
        <w:t>היו"ר קרן ברק:</w:t>
      </w:r>
      <w:r w:rsidRPr="00C37033">
        <w:rPr>
          <w:rStyle w:val="TagStyle"/>
          <w:rtl/>
        </w:rPr>
        <w:t xml:space="preserve"> &lt;&lt; יור &gt;&gt;</w:t>
      </w:r>
      <w:r>
        <w:rPr>
          <w:rtl/>
        </w:rPr>
        <w:t xml:space="preserve">  </w:t>
      </w:r>
      <w:bookmarkEnd w:id="5302"/>
    </w:p>
    <w:p w:rsidR="00E65D3D" w:rsidRDefault="00E65D3D" w:rsidP="00FD4F5E">
      <w:pPr>
        <w:rPr>
          <w:rtl/>
          <w:lang w:eastAsia="he-IL"/>
        </w:rPr>
      </w:pPr>
    </w:p>
    <w:p w:rsidR="00E65D3D" w:rsidRDefault="00E65D3D" w:rsidP="00CC2237">
      <w:pPr>
        <w:rPr>
          <w:rtl/>
          <w:lang w:eastAsia="he-IL"/>
        </w:rPr>
      </w:pPr>
      <w:r>
        <w:rPr>
          <w:rFonts w:hint="cs"/>
          <w:rtl/>
          <w:lang w:eastAsia="he-IL"/>
        </w:rPr>
        <w:t>א</w:t>
      </w:r>
      <w:bookmarkStart w:id="5303" w:name="_ETM_Q12_395179"/>
      <w:bookmarkEnd w:id="5303"/>
      <w:r>
        <w:rPr>
          <w:rFonts w:hint="cs"/>
          <w:rtl/>
          <w:lang w:eastAsia="he-IL"/>
        </w:rPr>
        <w:t>תה לא שמעת אותי ב</w:t>
      </w:r>
      <w:bookmarkStart w:id="5304" w:name="_ETM_Q12_396719"/>
      <w:bookmarkEnd w:id="5304"/>
      <w:r>
        <w:rPr>
          <w:rFonts w:hint="cs"/>
          <w:rtl/>
          <w:lang w:eastAsia="he-IL"/>
        </w:rPr>
        <w:t>כלל.</w:t>
      </w:r>
    </w:p>
    <w:p w:rsidR="00E65D3D" w:rsidRDefault="00E65D3D" w:rsidP="00CC2237">
      <w:pPr>
        <w:rPr>
          <w:rtl/>
          <w:lang w:eastAsia="he-IL"/>
        </w:rPr>
      </w:pPr>
      <w:bookmarkStart w:id="5305" w:name="_ETM_Q12_397712"/>
      <w:bookmarkStart w:id="5306" w:name="_ETM_Q12_397777"/>
      <w:bookmarkEnd w:id="5305"/>
      <w:bookmarkEnd w:id="5306"/>
    </w:p>
    <w:p w:rsidR="00E65D3D" w:rsidRDefault="00E65D3D" w:rsidP="00CC2237">
      <w:pPr>
        <w:pStyle w:val="af5"/>
        <w:keepNext/>
        <w:rPr>
          <w:rtl/>
        </w:rPr>
      </w:pPr>
      <w:bookmarkStart w:id="5307" w:name="_ETM_Q12_397855"/>
      <w:bookmarkStart w:id="5308" w:name="_ETM_Q12_397914"/>
      <w:bookmarkEnd w:id="5307"/>
      <w:bookmarkEnd w:id="5308"/>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p>
    <w:p w:rsidR="00E65D3D" w:rsidRDefault="00E65D3D" w:rsidP="00CC2237">
      <w:pPr>
        <w:rPr>
          <w:rtl/>
          <w:lang w:eastAsia="he-IL"/>
        </w:rPr>
      </w:pPr>
      <w:bookmarkStart w:id="5309" w:name="_ETM_Q12_399320"/>
      <w:bookmarkStart w:id="5310" w:name="_ETM_Q12_399381"/>
      <w:bookmarkEnd w:id="5309"/>
      <w:bookmarkEnd w:id="5310"/>
      <w:r>
        <w:rPr>
          <w:rFonts w:hint="cs"/>
          <w:rtl/>
          <w:lang w:eastAsia="he-IL"/>
        </w:rPr>
        <w:t xml:space="preserve">לא שומעים </w:t>
      </w:r>
      <w:bookmarkStart w:id="5311" w:name="_ETM_Q12_400735"/>
      <w:bookmarkEnd w:id="5311"/>
      <w:r>
        <w:rPr>
          <w:rFonts w:hint="cs"/>
          <w:rtl/>
          <w:lang w:eastAsia="he-IL"/>
        </w:rPr>
        <w:t xml:space="preserve">אתכם פה. </w:t>
      </w:r>
      <w:bookmarkStart w:id="5312" w:name="_ETM_Q12_397768"/>
      <w:bookmarkEnd w:id="5312"/>
      <w:r>
        <w:rPr>
          <w:rFonts w:hint="cs"/>
          <w:rtl/>
          <w:lang w:eastAsia="he-IL"/>
        </w:rPr>
        <w:t xml:space="preserve">תדאגו שיהיו </w:t>
      </w:r>
      <w:bookmarkStart w:id="5313" w:name="_ETM_Q12_397907"/>
      <w:bookmarkEnd w:id="5313"/>
      <w:r>
        <w:rPr>
          <w:rFonts w:hint="cs"/>
          <w:rtl/>
          <w:lang w:eastAsia="he-IL"/>
        </w:rPr>
        <w:t xml:space="preserve">פה רמקולים </w:t>
      </w:r>
      <w:bookmarkStart w:id="5314" w:name="_ETM_Q12_399236"/>
      <w:bookmarkStart w:id="5315" w:name="_ETM_Q12_400576"/>
      <w:bookmarkEnd w:id="5314"/>
      <w:bookmarkEnd w:id="5315"/>
      <w:r w:rsidR="00A9059E">
        <w:rPr>
          <w:rFonts w:hint="cs"/>
          <w:rtl/>
          <w:lang w:eastAsia="he-IL"/>
        </w:rPr>
        <w:t>– – –</w:t>
      </w:r>
      <w:r>
        <w:rPr>
          <w:rFonts w:hint="cs"/>
          <w:rtl/>
          <w:lang w:eastAsia="he-IL"/>
        </w:rPr>
        <w:t xml:space="preserve"> הסדרנים </w:t>
      </w:r>
      <w:bookmarkStart w:id="5316" w:name="_ETM_Q12_400986"/>
      <w:bookmarkEnd w:id="5316"/>
      <w:r>
        <w:rPr>
          <w:rFonts w:hint="cs"/>
          <w:rtl/>
          <w:lang w:eastAsia="he-IL"/>
        </w:rPr>
        <w:t xml:space="preserve">לא שומעים </w:t>
      </w:r>
      <w:r w:rsidR="00A9059E">
        <w:rPr>
          <w:rFonts w:hint="cs"/>
          <w:rtl/>
          <w:lang w:eastAsia="he-IL"/>
        </w:rPr>
        <w:t>– – –</w:t>
      </w:r>
    </w:p>
    <w:p w:rsidR="00E65D3D" w:rsidRDefault="00E65D3D" w:rsidP="00CC2237">
      <w:pPr>
        <w:rPr>
          <w:rtl/>
          <w:lang w:eastAsia="he-IL"/>
        </w:rPr>
      </w:pPr>
    </w:p>
    <w:p w:rsidR="00E65D3D" w:rsidRDefault="00E65D3D" w:rsidP="00CC2237">
      <w:pPr>
        <w:pStyle w:val="af6"/>
        <w:keepNext/>
        <w:rPr>
          <w:rtl/>
        </w:rPr>
      </w:pPr>
      <w:bookmarkStart w:id="5317" w:name="ET_yor_6028_86"/>
      <w:r w:rsidRPr="005919BB">
        <w:rPr>
          <w:rStyle w:val="TagStyle"/>
          <w:rtl/>
        </w:rPr>
        <w:t xml:space="preserve"> &lt;&lt; יור &gt;&gt; </w:t>
      </w:r>
      <w:r>
        <w:rPr>
          <w:rtl/>
        </w:rPr>
        <w:t>היו"ר קרן ברק:</w:t>
      </w:r>
      <w:r w:rsidRPr="005919BB">
        <w:rPr>
          <w:rStyle w:val="TagStyle"/>
          <w:rtl/>
        </w:rPr>
        <w:t xml:space="preserve"> &lt;&lt; יור &gt;&gt;</w:t>
      </w:r>
      <w:r>
        <w:rPr>
          <w:rtl/>
        </w:rPr>
        <w:t xml:space="preserve">  </w:t>
      </w:r>
      <w:bookmarkEnd w:id="5317"/>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יש לך </w:t>
      </w:r>
      <w:bookmarkStart w:id="5318" w:name="_ETM_Q12_400756"/>
      <w:bookmarkEnd w:id="5318"/>
      <w:r>
        <w:rPr>
          <w:rFonts w:hint="cs"/>
          <w:rtl/>
          <w:lang w:eastAsia="he-IL"/>
        </w:rPr>
        <w:t xml:space="preserve">נציג בנשיאות. </w:t>
      </w:r>
      <w:bookmarkStart w:id="5319" w:name="_ETM_Q12_408099"/>
      <w:bookmarkEnd w:id="5319"/>
      <w:r>
        <w:rPr>
          <w:rFonts w:hint="cs"/>
          <w:rtl/>
          <w:lang w:eastAsia="he-IL"/>
        </w:rPr>
        <w:t xml:space="preserve">תדאג שזה יעלה, </w:t>
      </w:r>
      <w:bookmarkStart w:id="5320" w:name="_ETM_Q12_406216"/>
      <w:bookmarkEnd w:id="5320"/>
      <w:r>
        <w:rPr>
          <w:rFonts w:hint="cs"/>
          <w:rtl/>
          <w:lang w:eastAsia="he-IL"/>
        </w:rPr>
        <w:t>ואנחנו נשים לכולנו רמקולים</w:t>
      </w:r>
      <w:bookmarkStart w:id="5321" w:name="_ETM_Q12_409346"/>
      <w:bookmarkEnd w:id="5321"/>
      <w:r>
        <w:rPr>
          <w:rFonts w:hint="cs"/>
          <w:rtl/>
          <w:lang w:eastAsia="he-IL"/>
        </w:rPr>
        <w:t>.</w:t>
      </w:r>
    </w:p>
    <w:p w:rsidR="00E65D3D" w:rsidRDefault="00E65D3D" w:rsidP="00CC2237">
      <w:pPr>
        <w:rPr>
          <w:rtl/>
          <w:lang w:eastAsia="he-IL"/>
        </w:rPr>
      </w:pPr>
    </w:p>
    <w:p w:rsidR="00E65D3D" w:rsidRDefault="00E65D3D" w:rsidP="00CC2237">
      <w:pPr>
        <w:pStyle w:val="af5"/>
        <w:keepNext/>
        <w:rPr>
          <w:rtl/>
        </w:rPr>
      </w:pPr>
      <w:bookmarkStart w:id="5322" w:name="_ETM_Q12_409845"/>
      <w:bookmarkStart w:id="5323" w:name="_ETM_Q12_409911"/>
      <w:bookmarkStart w:id="5324" w:name="_ETM_Q12_410757"/>
      <w:bookmarkStart w:id="5325" w:name="_ETM_Q12_410811"/>
      <w:bookmarkEnd w:id="5322"/>
      <w:bookmarkEnd w:id="5323"/>
      <w:bookmarkEnd w:id="5324"/>
      <w:bookmarkEnd w:id="5325"/>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p>
    <w:p w:rsidR="00E65D3D" w:rsidRDefault="00E65D3D" w:rsidP="00CC2237">
      <w:pPr>
        <w:rPr>
          <w:rtl/>
          <w:lang w:eastAsia="he-IL"/>
        </w:rPr>
      </w:pPr>
      <w:bookmarkStart w:id="5326" w:name="_ETM_Q12_411717"/>
      <w:bookmarkStart w:id="5327" w:name="_ETM_Q12_411772"/>
      <w:bookmarkEnd w:id="5326"/>
      <w:bookmarkEnd w:id="5327"/>
      <w:r>
        <w:rPr>
          <w:rFonts w:hint="cs"/>
          <w:rtl/>
          <w:lang w:eastAsia="he-IL"/>
        </w:rPr>
        <w:t>לא שומעים את הקריאו</w:t>
      </w:r>
      <w:bookmarkStart w:id="5328" w:name="_ETM_Q12_410426"/>
      <w:bookmarkEnd w:id="5328"/>
      <w:r>
        <w:rPr>
          <w:rFonts w:hint="cs"/>
          <w:rtl/>
          <w:lang w:eastAsia="he-IL"/>
        </w:rPr>
        <w:t xml:space="preserve">ת. </w:t>
      </w:r>
      <w:bookmarkStart w:id="5329" w:name="_ETM_Q12_411243"/>
      <w:bookmarkEnd w:id="5329"/>
      <w:r>
        <w:rPr>
          <w:rFonts w:hint="cs"/>
          <w:rtl/>
          <w:lang w:eastAsia="he-IL"/>
        </w:rPr>
        <w:t>לא שומעים.</w:t>
      </w:r>
    </w:p>
    <w:p w:rsidR="00E65D3D" w:rsidRDefault="00E65D3D" w:rsidP="00CC2237">
      <w:pPr>
        <w:rPr>
          <w:rtl/>
          <w:lang w:eastAsia="he-IL"/>
        </w:rPr>
      </w:pPr>
      <w:bookmarkStart w:id="5330" w:name="_ETM_Q12_414052"/>
      <w:bookmarkStart w:id="5331" w:name="_ETM_Q12_414109"/>
      <w:bookmarkEnd w:id="5330"/>
      <w:bookmarkEnd w:id="5331"/>
    </w:p>
    <w:p w:rsidR="00E65D3D" w:rsidRDefault="00E65D3D" w:rsidP="00CC2237">
      <w:pPr>
        <w:pStyle w:val="af6"/>
        <w:keepNext/>
        <w:rPr>
          <w:rtl/>
        </w:rPr>
      </w:pPr>
      <w:bookmarkStart w:id="5332" w:name="ET_yor_6028_87"/>
      <w:r w:rsidRPr="005919BB">
        <w:rPr>
          <w:rStyle w:val="TagStyle"/>
          <w:rtl/>
        </w:rPr>
        <w:t xml:space="preserve"> &lt;&lt; יור &gt;&gt; </w:t>
      </w:r>
      <w:r>
        <w:rPr>
          <w:rtl/>
        </w:rPr>
        <w:t>היו"ר קרן ברק:</w:t>
      </w:r>
      <w:r w:rsidRPr="005919BB">
        <w:rPr>
          <w:rStyle w:val="TagStyle"/>
          <w:rtl/>
        </w:rPr>
        <w:t xml:space="preserve"> &lt;&lt; יור &gt;&gt;</w:t>
      </w:r>
      <w:r>
        <w:rPr>
          <w:rtl/>
        </w:rPr>
        <w:t xml:space="preserve">  </w:t>
      </w:r>
      <w:bookmarkEnd w:id="5332"/>
    </w:p>
    <w:p w:rsidR="00E65D3D" w:rsidRDefault="00E65D3D" w:rsidP="00FD4F5E">
      <w:pPr>
        <w:rPr>
          <w:rtl/>
          <w:lang w:eastAsia="he-IL"/>
        </w:rPr>
      </w:pPr>
    </w:p>
    <w:p w:rsidR="00E65D3D" w:rsidRDefault="00E65D3D" w:rsidP="00CC2237">
      <w:pPr>
        <w:rPr>
          <w:rtl/>
          <w:lang w:eastAsia="he-IL"/>
        </w:rPr>
      </w:pPr>
      <w:bookmarkStart w:id="5333" w:name="_ETM_Q12_414626"/>
      <w:bookmarkEnd w:id="5333"/>
      <w:r>
        <w:rPr>
          <w:rFonts w:hint="cs"/>
          <w:rtl/>
          <w:lang w:eastAsia="he-IL"/>
        </w:rPr>
        <w:t xml:space="preserve">אני מבקשת </w:t>
      </w:r>
      <w:bookmarkStart w:id="5334" w:name="_ETM_Q12_411326"/>
      <w:bookmarkEnd w:id="5334"/>
      <w:r>
        <w:rPr>
          <w:rFonts w:hint="cs"/>
          <w:rtl/>
          <w:lang w:eastAsia="he-IL"/>
        </w:rPr>
        <w:t xml:space="preserve">ממך שתישאר, אבל אתה לא מפריע </w:t>
      </w:r>
      <w:bookmarkStart w:id="5335" w:name="_ETM_Q12_416133"/>
      <w:bookmarkEnd w:id="5335"/>
      <w:r>
        <w:rPr>
          <w:rFonts w:hint="cs"/>
          <w:rtl/>
          <w:lang w:eastAsia="he-IL"/>
        </w:rPr>
        <w:t>יותר.</w:t>
      </w:r>
      <w:bookmarkStart w:id="5336" w:name="_ETM_Q12_413016"/>
      <w:bookmarkEnd w:id="5336"/>
    </w:p>
    <w:p w:rsidR="00E65D3D" w:rsidRDefault="00E65D3D" w:rsidP="00CC2237">
      <w:pPr>
        <w:rPr>
          <w:rtl/>
          <w:lang w:eastAsia="he-IL"/>
        </w:rPr>
      </w:pPr>
      <w:bookmarkStart w:id="5337" w:name="_ETM_Q12_413214"/>
      <w:bookmarkStart w:id="5338" w:name="_ETM_Q12_413276"/>
      <w:bookmarkStart w:id="5339" w:name="_ETM_Q12_417774"/>
      <w:bookmarkStart w:id="5340" w:name="_ETM_Q12_417827"/>
      <w:bookmarkEnd w:id="5337"/>
      <w:bookmarkEnd w:id="5338"/>
      <w:bookmarkEnd w:id="5339"/>
      <w:bookmarkEnd w:id="5340"/>
    </w:p>
    <w:p w:rsidR="00E65D3D" w:rsidRDefault="00E65D3D" w:rsidP="00CC2237">
      <w:pPr>
        <w:pStyle w:val="af5"/>
        <w:keepNext/>
        <w:rPr>
          <w:rtl/>
        </w:rPr>
      </w:pPr>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bookmarkStart w:id="5341" w:name="_ETM_Q12_413125"/>
      <w:bookmarkStart w:id="5342" w:name="_ETM_Q12_413656"/>
      <w:bookmarkEnd w:id="5341"/>
      <w:bookmarkEnd w:id="5342"/>
    </w:p>
    <w:p w:rsidR="00E65D3D" w:rsidRDefault="00E65D3D" w:rsidP="00CC2237">
      <w:pPr>
        <w:rPr>
          <w:rtl/>
          <w:lang w:eastAsia="he-IL"/>
        </w:rPr>
      </w:pPr>
      <w:bookmarkStart w:id="5343" w:name="_ETM_Q12_413733"/>
      <w:bookmarkEnd w:id="5343"/>
      <w:r>
        <w:rPr>
          <w:rFonts w:hint="cs"/>
          <w:rtl/>
          <w:lang w:eastAsia="he-IL"/>
        </w:rPr>
        <w:t>הוא פו</w:t>
      </w:r>
      <w:bookmarkStart w:id="5344" w:name="_ETM_Q12_413234"/>
      <w:bookmarkEnd w:id="5344"/>
      <w:r>
        <w:rPr>
          <w:rFonts w:hint="cs"/>
          <w:rtl/>
          <w:lang w:eastAsia="he-IL"/>
        </w:rPr>
        <w:t>נה אלינו ואנחנו נשיב</w:t>
      </w:r>
      <w:bookmarkStart w:id="5345" w:name="_ETM_Q12_413915"/>
      <w:bookmarkEnd w:id="5345"/>
      <w:r>
        <w:rPr>
          <w:rFonts w:hint="cs"/>
          <w:rtl/>
          <w:lang w:eastAsia="he-IL"/>
        </w:rPr>
        <w:t xml:space="preserve"> לו.</w:t>
      </w:r>
    </w:p>
    <w:p w:rsidR="00E65D3D" w:rsidRDefault="00E65D3D" w:rsidP="00CC2237">
      <w:pPr>
        <w:rPr>
          <w:rtl/>
          <w:lang w:eastAsia="he-IL"/>
        </w:rPr>
      </w:pPr>
      <w:bookmarkStart w:id="5346" w:name="_ETM_Q12_415717"/>
      <w:bookmarkStart w:id="5347" w:name="_ETM_Q12_415784"/>
      <w:bookmarkStart w:id="5348" w:name="_ETM_Q12_415695"/>
      <w:bookmarkEnd w:id="5346"/>
      <w:bookmarkEnd w:id="5347"/>
      <w:bookmarkEnd w:id="5348"/>
    </w:p>
    <w:p w:rsidR="00E65D3D" w:rsidRDefault="00E65D3D" w:rsidP="00CC2237">
      <w:pPr>
        <w:pStyle w:val="af5"/>
        <w:keepNext/>
        <w:rPr>
          <w:rtl/>
        </w:rPr>
      </w:pPr>
      <w:bookmarkStart w:id="5349" w:name="_ETM_Q12_416051"/>
      <w:bookmarkStart w:id="5350" w:name="_ETM_Q12_416111"/>
      <w:bookmarkStart w:id="5351" w:name="ET_interruption_קריאות_88"/>
      <w:bookmarkEnd w:id="5349"/>
      <w:bookmarkEnd w:id="5350"/>
      <w:r w:rsidRPr="00E65E25">
        <w:rPr>
          <w:rStyle w:val="TagStyle"/>
          <w:rtl/>
        </w:rPr>
        <w:t xml:space="preserve"> &lt;&lt; קריאה &gt;&gt; </w:t>
      </w:r>
      <w:r>
        <w:rPr>
          <w:rtl/>
        </w:rPr>
        <w:t>קריאות:</w:t>
      </w:r>
      <w:r w:rsidRPr="00E65E25">
        <w:rPr>
          <w:rStyle w:val="TagStyle"/>
          <w:rtl/>
        </w:rPr>
        <w:t xml:space="preserve"> &lt;&lt; קריאה &gt;&gt;</w:t>
      </w:r>
      <w:r>
        <w:rPr>
          <w:rtl/>
        </w:rPr>
        <w:t xml:space="preserve">  </w:t>
      </w:r>
      <w:bookmarkEnd w:id="5351"/>
    </w:p>
    <w:p w:rsidR="00E65D3D" w:rsidRDefault="00E65D3D" w:rsidP="00FD4F5E">
      <w:pPr>
        <w:rPr>
          <w:rtl/>
          <w:lang w:eastAsia="he-IL"/>
        </w:rPr>
      </w:pPr>
    </w:p>
    <w:p w:rsidR="00E65D3D" w:rsidRPr="00E65E25" w:rsidRDefault="00A9059E" w:rsidP="00CC2237">
      <w:pPr>
        <w:rPr>
          <w:rtl/>
          <w:lang w:eastAsia="he-IL"/>
        </w:rPr>
      </w:pPr>
      <w:bookmarkStart w:id="5352" w:name="_ETM_Q12_427820"/>
      <w:bookmarkStart w:id="5353" w:name="_ETM_Q12_423075"/>
      <w:bookmarkEnd w:id="5352"/>
      <w:bookmarkEnd w:id="5353"/>
      <w:r>
        <w:rPr>
          <w:rFonts w:hint="cs"/>
          <w:rtl/>
          <w:lang w:eastAsia="he-IL"/>
        </w:rPr>
        <w:t>– – –</w:t>
      </w:r>
    </w:p>
    <w:p w:rsidR="00E65D3D" w:rsidRDefault="00E65D3D" w:rsidP="00CC2237">
      <w:pPr>
        <w:rPr>
          <w:rtl/>
          <w:lang w:eastAsia="he-IL"/>
        </w:rPr>
      </w:pPr>
      <w:bookmarkStart w:id="5354" w:name="_ETM_Q12_361855"/>
      <w:bookmarkStart w:id="5355" w:name="_ETM_Q12_361921"/>
      <w:bookmarkStart w:id="5356" w:name="_ETM_Q12_357017"/>
      <w:bookmarkStart w:id="5357" w:name="_ETM_Q12_380900"/>
      <w:bookmarkStart w:id="5358" w:name="_ETM_Q12_419015"/>
      <w:bookmarkEnd w:id="5354"/>
      <w:bookmarkEnd w:id="5355"/>
      <w:bookmarkEnd w:id="5356"/>
      <w:bookmarkEnd w:id="5357"/>
      <w:bookmarkEnd w:id="5358"/>
    </w:p>
    <w:p w:rsidR="00E65D3D" w:rsidRDefault="00E65D3D" w:rsidP="00CC2237">
      <w:pPr>
        <w:pStyle w:val="af6"/>
        <w:keepNext/>
        <w:rPr>
          <w:rtl/>
        </w:rPr>
      </w:pPr>
      <w:bookmarkStart w:id="5359" w:name="_ETM_Q12_419242"/>
      <w:bookmarkStart w:id="5360" w:name="_ETM_Q12_419306"/>
      <w:bookmarkStart w:id="5361" w:name="ET_yor_6028_89"/>
      <w:bookmarkEnd w:id="5359"/>
      <w:bookmarkEnd w:id="5360"/>
      <w:r w:rsidRPr="00E65E25">
        <w:rPr>
          <w:rStyle w:val="TagStyle"/>
          <w:rtl/>
        </w:rPr>
        <w:t xml:space="preserve"> &lt;&lt; יור &gt;&gt; </w:t>
      </w:r>
      <w:r>
        <w:rPr>
          <w:rtl/>
        </w:rPr>
        <w:t>היו"ר קרן ברק:</w:t>
      </w:r>
      <w:r w:rsidRPr="00E65E25">
        <w:rPr>
          <w:rStyle w:val="TagStyle"/>
          <w:rtl/>
        </w:rPr>
        <w:t xml:space="preserve"> &lt;&lt; יור &gt;&gt;</w:t>
      </w:r>
      <w:r>
        <w:rPr>
          <w:rtl/>
        </w:rPr>
        <w:t xml:space="preserve">  </w:t>
      </w:r>
      <w:bookmarkEnd w:id="5361"/>
    </w:p>
    <w:p w:rsidR="00E65D3D" w:rsidRDefault="00E65D3D" w:rsidP="00FD4F5E">
      <w:pPr>
        <w:rPr>
          <w:rtl/>
          <w:lang w:eastAsia="he-IL"/>
        </w:rPr>
      </w:pPr>
    </w:p>
    <w:p w:rsidR="00E65D3D" w:rsidRDefault="00E65D3D" w:rsidP="001E7554">
      <w:pPr>
        <w:rPr>
          <w:rtl/>
          <w:lang w:eastAsia="he-IL"/>
        </w:rPr>
      </w:pPr>
      <w:bookmarkStart w:id="5362" w:name="_ETM_Q12_419903"/>
      <w:bookmarkEnd w:id="5362"/>
      <w:r>
        <w:rPr>
          <w:rFonts w:hint="cs"/>
          <w:rtl/>
          <w:lang w:eastAsia="he-IL"/>
        </w:rPr>
        <w:lastRenderedPageBreak/>
        <w:t>לא ייתכן שכל פעם שפונים א</w:t>
      </w:r>
      <w:bookmarkStart w:id="5363" w:name="_ETM_Q12_422225"/>
      <w:bookmarkEnd w:id="5363"/>
      <w:r>
        <w:rPr>
          <w:rFonts w:hint="cs"/>
          <w:rtl/>
          <w:lang w:eastAsia="he-IL"/>
        </w:rPr>
        <w:t xml:space="preserve">ליכם אתם לא נותנים לשר </w:t>
      </w:r>
      <w:bookmarkStart w:id="5364" w:name="_ETM_Q12_428701"/>
      <w:bookmarkEnd w:id="5364"/>
      <w:r>
        <w:rPr>
          <w:rFonts w:hint="cs"/>
          <w:rtl/>
          <w:lang w:eastAsia="he-IL"/>
        </w:rPr>
        <w:t xml:space="preserve">להשיב </w:t>
      </w:r>
      <w:bookmarkStart w:id="5365" w:name="_ETM_Q12_425325"/>
      <w:bookmarkEnd w:id="5365"/>
      <w:r>
        <w:rPr>
          <w:rFonts w:hint="cs"/>
          <w:rtl/>
          <w:lang w:eastAsia="he-IL"/>
        </w:rPr>
        <w:t>כי זה נוגע אליכם. זה לא יית</w:t>
      </w:r>
      <w:bookmarkStart w:id="5366" w:name="_ETM_Q12_426405"/>
      <w:bookmarkEnd w:id="5366"/>
      <w:r>
        <w:rPr>
          <w:rFonts w:hint="cs"/>
          <w:rtl/>
          <w:lang w:eastAsia="he-IL"/>
        </w:rPr>
        <w:t>כ</w:t>
      </w:r>
      <w:bookmarkStart w:id="5367" w:name="_ETM_Q12_427247"/>
      <w:bookmarkEnd w:id="5367"/>
      <w:r>
        <w:rPr>
          <w:rFonts w:hint="cs"/>
          <w:rtl/>
          <w:lang w:eastAsia="he-IL"/>
        </w:rPr>
        <w:t>ן. זו הפעם האחרונה.</w:t>
      </w:r>
    </w:p>
    <w:p w:rsidR="00E65D3D" w:rsidRDefault="00E65D3D" w:rsidP="00CC2237">
      <w:pPr>
        <w:rPr>
          <w:rtl/>
          <w:lang w:eastAsia="he-IL"/>
        </w:rPr>
      </w:pPr>
      <w:bookmarkStart w:id="5368" w:name="_ETM_Q12_432647"/>
      <w:bookmarkStart w:id="5369" w:name="_ETM_Q12_432707"/>
      <w:bookmarkEnd w:id="5368"/>
      <w:bookmarkEnd w:id="5369"/>
    </w:p>
    <w:p w:rsidR="00E65D3D" w:rsidRDefault="00E65D3D" w:rsidP="00CC2237">
      <w:pPr>
        <w:pStyle w:val="-"/>
        <w:keepNext/>
        <w:rPr>
          <w:rtl/>
        </w:rPr>
      </w:pPr>
      <w:bookmarkStart w:id="5370" w:name="_ETM_Q12_432815"/>
      <w:bookmarkStart w:id="5371" w:name="_ETM_Q12_432881"/>
      <w:bookmarkStart w:id="5372" w:name="ET_speakercontinue_5989_90"/>
      <w:bookmarkEnd w:id="5370"/>
      <w:bookmarkEnd w:id="5371"/>
      <w:r w:rsidRPr="00E65E25">
        <w:rPr>
          <w:rStyle w:val="TagStyle"/>
          <w:rtl/>
        </w:rPr>
        <w:t xml:space="preserve"> &lt;&lt; דובר_המשך &gt;&gt; </w:t>
      </w:r>
      <w:r>
        <w:rPr>
          <w:rtl/>
        </w:rPr>
        <w:t>שר התקשורת יועז הנדל:</w:t>
      </w:r>
      <w:r w:rsidRPr="00E65E25">
        <w:rPr>
          <w:rStyle w:val="TagStyle"/>
          <w:rtl/>
        </w:rPr>
        <w:t xml:space="preserve"> &lt;&lt; דובר_המשך &gt;&gt;</w:t>
      </w:r>
      <w:r>
        <w:rPr>
          <w:rtl/>
        </w:rPr>
        <w:t xml:space="preserve">  </w:t>
      </w:r>
      <w:bookmarkEnd w:id="5372"/>
    </w:p>
    <w:p w:rsidR="00E65D3D" w:rsidRDefault="00E65D3D" w:rsidP="00FD4F5E">
      <w:pPr>
        <w:rPr>
          <w:rtl/>
          <w:lang w:eastAsia="he-IL"/>
        </w:rPr>
      </w:pPr>
    </w:p>
    <w:p w:rsidR="00E65D3D" w:rsidRDefault="00E65D3D" w:rsidP="00CC2237">
      <w:pPr>
        <w:rPr>
          <w:rtl/>
          <w:lang w:eastAsia="he-IL"/>
        </w:rPr>
      </w:pPr>
      <w:bookmarkStart w:id="5373" w:name="_ETM_Q12_433863"/>
      <w:bookmarkStart w:id="5374" w:name="_ETM_Q12_429875"/>
      <w:bookmarkEnd w:id="5373"/>
      <w:bookmarkEnd w:id="5374"/>
      <w:r>
        <w:rPr>
          <w:rFonts w:hint="cs"/>
          <w:rtl/>
          <w:lang w:eastAsia="he-IL"/>
        </w:rPr>
        <w:t xml:space="preserve">טוב, חברי הכנסת מישראל ביתנו, אני </w:t>
      </w:r>
      <w:bookmarkStart w:id="5375" w:name="_ETM_Q12_436037"/>
      <w:bookmarkEnd w:id="5375"/>
      <w:r>
        <w:rPr>
          <w:rFonts w:hint="cs"/>
          <w:rtl/>
          <w:lang w:eastAsia="he-IL"/>
        </w:rPr>
        <w:t xml:space="preserve">אשמח לשבת </w:t>
      </w:r>
      <w:bookmarkStart w:id="5376" w:name="_ETM_Q12_433196"/>
      <w:bookmarkEnd w:id="5376"/>
      <w:r>
        <w:rPr>
          <w:rFonts w:hint="cs"/>
          <w:rtl/>
          <w:lang w:eastAsia="he-IL"/>
        </w:rPr>
        <w:t xml:space="preserve">ולדבר איתכם. אני אשמח לשבת ולדבר איתכם </w:t>
      </w:r>
      <w:bookmarkStart w:id="5377" w:name="_ETM_Q12_440722"/>
      <w:bookmarkEnd w:id="5377"/>
      <w:r>
        <w:rPr>
          <w:rFonts w:hint="cs"/>
          <w:rtl/>
          <w:lang w:eastAsia="he-IL"/>
        </w:rPr>
        <w:t>מייד לאחר ההצבעה</w:t>
      </w:r>
      <w:bookmarkStart w:id="5378" w:name="_ETM_Q12_435795"/>
      <w:bookmarkEnd w:id="5378"/>
      <w:r>
        <w:rPr>
          <w:rFonts w:hint="cs"/>
          <w:rtl/>
          <w:lang w:eastAsia="he-IL"/>
        </w:rPr>
        <w:t xml:space="preserve"> </w:t>
      </w:r>
      <w:r w:rsidR="00A9059E">
        <w:rPr>
          <w:rFonts w:hint="cs"/>
          <w:rtl/>
          <w:lang w:eastAsia="he-IL"/>
        </w:rPr>
        <w:t>– – –</w:t>
      </w:r>
      <w:r>
        <w:rPr>
          <w:rFonts w:hint="cs"/>
          <w:rtl/>
          <w:lang w:eastAsia="he-IL"/>
        </w:rPr>
        <w:t xml:space="preserve"> </w:t>
      </w:r>
    </w:p>
    <w:p w:rsidR="00E65D3D" w:rsidRDefault="00E65D3D" w:rsidP="00CC2237">
      <w:pPr>
        <w:rPr>
          <w:rtl/>
          <w:lang w:eastAsia="he-IL"/>
        </w:rPr>
      </w:pPr>
      <w:bookmarkStart w:id="5379" w:name="_ETM_Q12_435767"/>
      <w:bookmarkStart w:id="5380" w:name="_ETM_Q12_435838"/>
      <w:bookmarkEnd w:id="5379"/>
      <w:bookmarkEnd w:id="5380"/>
    </w:p>
    <w:p w:rsidR="00E65D3D" w:rsidRDefault="00E65D3D" w:rsidP="00CC2237">
      <w:pPr>
        <w:pStyle w:val="af5"/>
        <w:keepNext/>
        <w:rPr>
          <w:rtl/>
        </w:rPr>
      </w:pPr>
      <w:bookmarkStart w:id="5381" w:name="_ETM_Q12_436895"/>
      <w:bookmarkStart w:id="5382" w:name="_ETM_Q12_436951"/>
      <w:bookmarkEnd w:id="5381"/>
      <w:bookmarkEnd w:id="5382"/>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p>
    <w:p w:rsidR="00E65D3D" w:rsidRDefault="00E65D3D" w:rsidP="001E7554">
      <w:pPr>
        <w:rPr>
          <w:rtl/>
          <w:lang w:eastAsia="he-IL"/>
        </w:rPr>
      </w:pPr>
      <w:bookmarkStart w:id="5383" w:name="_ETM_Q12_438479"/>
      <w:bookmarkStart w:id="5384" w:name="_ETM_Q12_438554"/>
      <w:bookmarkEnd w:id="5383"/>
      <w:bookmarkEnd w:id="5384"/>
      <w:r>
        <w:rPr>
          <w:rFonts w:hint="cs"/>
          <w:rtl/>
          <w:lang w:eastAsia="he-IL"/>
        </w:rPr>
        <w:t xml:space="preserve">נמשיך </w:t>
      </w:r>
      <w:bookmarkStart w:id="5385" w:name="_ETM_Q12_434767"/>
      <w:bookmarkEnd w:id="5385"/>
      <w:r>
        <w:rPr>
          <w:rFonts w:hint="cs"/>
          <w:rtl/>
          <w:lang w:eastAsia="he-IL"/>
        </w:rPr>
        <w:t>למחות</w:t>
      </w:r>
      <w:r w:rsidR="001E7554">
        <w:rPr>
          <w:rFonts w:hint="cs"/>
          <w:rtl/>
          <w:lang w:eastAsia="he-IL"/>
        </w:rPr>
        <w:t>,</w:t>
      </w:r>
      <w:r>
        <w:rPr>
          <w:rFonts w:hint="cs"/>
          <w:rtl/>
          <w:lang w:eastAsia="he-IL"/>
        </w:rPr>
        <w:t xml:space="preserve"> נמשיך</w:t>
      </w:r>
      <w:bookmarkStart w:id="5386" w:name="_ETM_Q12_437622"/>
      <w:bookmarkEnd w:id="5386"/>
      <w:r>
        <w:rPr>
          <w:rFonts w:hint="cs"/>
          <w:rtl/>
          <w:lang w:eastAsia="he-IL"/>
        </w:rPr>
        <w:t xml:space="preserve"> להגיב. לא יעזור.</w:t>
      </w:r>
      <w:bookmarkStart w:id="5387" w:name="_ETM_Q12_437178"/>
      <w:bookmarkEnd w:id="5387"/>
    </w:p>
    <w:p w:rsidR="00E65D3D" w:rsidRDefault="00E65D3D" w:rsidP="00CC2237">
      <w:pPr>
        <w:rPr>
          <w:rtl/>
          <w:lang w:eastAsia="he-IL"/>
        </w:rPr>
      </w:pPr>
      <w:bookmarkStart w:id="5388" w:name="_ETM_Q12_437423"/>
      <w:bookmarkStart w:id="5389" w:name="_ETM_Q12_437486"/>
      <w:bookmarkEnd w:id="5388"/>
      <w:bookmarkEnd w:id="5389"/>
    </w:p>
    <w:p w:rsidR="00E65D3D" w:rsidRDefault="00E65D3D" w:rsidP="00CC2237">
      <w:pPr>
        <w:pStyle w:val="-"/>
        <w:keepNext/>
        <w:rPr>
          <w:rtl/>
        </w:rPr>
      </w:pPr>
      <w:bookmarkStart w:id="5390" w:name="ET_speakercontinue_5989_91"/>
      <w:r w:rsidRPr="00E65E25">
        <w:rPr>
          <w:rStyle w:val="TagStyle"/>
          <w:rtl/>
        </w:rPr>
        <w:t xml:space="preserve"> &lt;&lt; דובר_המשך &gt;&gt; </w:t>
      </w:r>
      <w:r>
        <w:rPr>
          <w:rtl/>
        </w:rPr>
        <w:t>שר התקשורת יועז הנדל:</w:t>
      </w:r>
      <w:r w:rsidRPr="00E65E25">
        <w:rPr>
          <w:rStyle w:val="TagStyle"/>
          <w:rtl/>
        </w:rPr>
        <w:t xml:space="preserve"> &lt;&lt; דובר_המשך &gt;&gt;</w:t>
      </w:r>
      <w:r>
        <w:rPr>
          <w:rtl/>
        </w:rPr>
        <w:t xml:space="preserve">  </w:t>
      </w:r>
      <w:bookmarkEnd w:id="5390"/>
    </w:p>
    <w:p w:rsidR="00E65D3D" w:rsidRDefault="00E65D3D" w:rsidP="00FD4F5E">
      <w:pPr>
        <w:rPr>
          <w:rtl/>
          <w:lang w:eastAsia="he-IL"/>
        </w:rPr>
      </w:pPr>
    </w:p>
    <w:p w:rsidR="00E65D3D" w:rsidRDefault="00E65D3D" w:rsidP="00CC2237">
      <w:pPr>
        <w:rPr>
          <w:rtl/>
          <w:lang w:eastAsia="he-IL"/>
        </w:rPr>
      </w:pPr>
      <w:bookmarkStart w:id="5391" w:name="_ETM_Q12_439201"/>
      <w:bookmarkEnd w:id="5391"/>
      <w:r>
        <w:rPr>
          <w:rFonts w:hint="cs"/>
          <w:rtl/>
          <w:lang w:eastAsia="he-IL"/>
        </w:rPr>
        <w:t>ואני תמיד מציע לנצל</w:t>
      </w:r>
      <w:bookmarkStart w:id="5392" w:name="_ETM_Q12_439068"/>
      <w:bookmarkEnd w:id="5392"/>
      <w:r>
        <w:rPr>
          <w:rFonts w:hint="cs"/>
          <w:rtl/>
          <w:lang w:eastAsia="he-IL"/>
        </w:rPr>
        <w:t xml:space="preserve"> </w:t>
      </w:r>
      <w:r w:rsidR="00A9059E">
        <w:rPr>
          <w:rFonts w:hint="cs"/>
          <w:rtl/>
          <w:lang w:eastAsia="he-IL"/>
        </w:rPr>
        <w:t>– –</w:t>
      </w:r>
      <w:r>
        <w:rPr>
          <w:rFonts w:hint="cs"/>
          <w:rtl/>
          <w:lang w:eastAsia="he-IL"/>
        </w:rPr>
        <w:t xml:space="preserve"> </w:t>
      </w:r>
      <w:bookmarkStart w:id="5393" w:name="_ETM_Q12_439634"/>
      <w:bookmarkEnd w:id="5393"/>
    </w:p>
    <w:p w:rsidR="00E65D3D" w:rsidRDefault="00E65D3D" w:rsidP="00CC2237">
      <w:pPr>
        <w:ind w:firstLine="0"/>
        <w:rPr>
          <w:rtl/>
          <w:lang w:eastAsia="he-IL"/>
        </w:rPr>
      </w:pPr>
      <w:bookmarkStart w:id="5394" w:name="_ETM_Q12_440043"/>
      <w:bookmarkStart w:id="5395" w:name="_ETM_Q12_440100"/>
      <w:bookmarkEnd w:id="5394"/>
      <w:bookmarkEnd w:id="5395"/>
    </w:p>
    <w:p w:rsidR="00E65D3D" w:rsidRDefault="00E65D3D" w:rsidP="00CC2237">
      <w:pPr>
        <w:pStyle w:val="af5"/>
        <w:keepNext/>
        <w:rPr>
          <w:rtl/>
        </w:rPr>
      </w:pPr>
      <w:bookmarkStart w:id="5396" w:name="_ETM_Q12_440210"/>
      <w:bookmarkStart w:id="5397" w:name="_ETM_Q12_440263"/>
      <w:bookmarkEnd w:id="5396"/>
      <w:bookmarkEnd w:id="5397"/>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p>
    <w:p w:rsidR="00E65D3D" w:rsidRDefault="00E65D3D" w:rsidP="00CC2237">
      <w:pPr>
        <w:rPr>
          <w:rtl/>
          <w:lang w:eastAsia="he-IL"/>
        </w:rPr>
      </w:pPr>
      <w:bookmarkStart w:id="5398" w:name="_ETM_Q12_441482"/>
      <w:bookmarkStart w:id="5399" w:name="_ETM_Q12_441550"/>
      <w:bookmarkEnd w:id="5398"/>
      <w:bookmarkEnd w:id="5399"/>
      <w:r>
        <w:rPr>
          <w:rFonts w:hint="cs"/>
          <w:rtl/>
          <w:lang w:eastAsia="he-IL"/>
        </w:rPr>
        <w:t xml:space="preserve">אני אשמח </w:t>
      </w:r>
      <w:bookmarkStart w:id="5400" w:name="_ETM_Q12_439307"/>
      <w:bookmarkEnd w:id="5400"/>
      <w:r>
        <w:rPr>
          <w:rFonts w:hint="cs"/>
          <w:rtl/>
          <w:lang w:eastAsia="he-IL"/>
        </w:rPr>
        <w:t>לשבת יחד איתך ועם חבר הכנסת גפני</w:t>
      </w:r>
      <w:bookmarkStart w:id="5401" w:name="_ETM_Q12_440788"/>
      <w:bookmarkEnd w:id="5401"/>
      <w:r>
        <w:rPr>
          <w:rFonts w:hint="cs"/>
          <w:rtl/>
          <w:lang w:eastAsia="he-IL"/>
        </w:rPr>
        <w:t xml:space="preserve">, </w:t>
      </w:r>
      <w:bookmarkStart w:id="5402" w:name="_ETM_Q12_440268"/>
      <w:bookmarkEnd w:id="5402"/>
      <w:r>
        <w:rPr>
          <w:rFonts w:hint="cs"/>
          <w:rtl/>
          <w:lang w:eastAsia="he-IL"/>
        </w:rPr>
        <w:t>ועם הקואליציה</w:t>
      </w:r>
      <w:bookmarkStart w:id="5403" w:name="_ETM_Q12_443038"/>
      <w:bookmarkEnd w:id="5403"/>
      <w:r>
        <w:rPr>
          <w:rFonts w:hint="cs"/>
          <w:rtl/>
          <w:lang w:eastAsia="he-IL"/>
        </w:rPr>
        <w:t xml:space="preserve">. אתה וחבר הכנסת </w:t>
      </w:r>
      <w:bookmarkStart w:id="5404" w:name="_ETM_Q12_445622"/>
      <w:bookmarkEnd w:id="5404"/>
      <w:r>
        <w:rPr>
          <w:rFonts w:hint="cs"/>
          <w:rtl/>
          <w:lang w:eastAsia="he-IL"/>
        </w:rPr>
        <w:t xml:space="preserve">גפני </w:t>
      </w:r>
      <w:r w:rsidR="00A9059E">
        <w:rPr>
          <w:rFonts w:hint="cs"/>
          <w:rtl/>
          <w:lang w:eastAsia="he-IL"/>
        </w:rPr>
        <w:t>– – –</w:t>
      </w:r>
    </w:p>
    <w:p w:rsidR="00E65D3D" w:rsidRDefault="00E65D3D" w:rsidP="00CC2237">
      <w:pPr>
        <w:rPr>
          <w:rtl/>
          <w:lang w:eastAsia="he-IL"/>
        </w:rPr>
      </w:pPr>
    </w:p>
    <w:p w:rsidR="00E65D3D" w:rsidRDefault="00E65D3D" w:rsidP="00CC2237">
      <w:pPr>
        <w:pStyle w:val="-"/>
        <w:keepNext/>
        <w:rPr>
          <w:rtl/>
        </w:rPr>
      </w:pPr>
      <w:bookmarkStart w:id="5405" w:name="ET_speakercontinue_5989_92"/>
      <w:r w:rsidRPr="00E65E25">
        <w:rPr>
          <w:rStyle w:val="TagStyle"/>
          <w:rtl/>
        </w:rPr>
        <w:t xml:space="preserve"> &lt;&lt; דובר_המשך &gt;&gt; </w:t>
      </w:r>
      <w:r>
        <w:rPr>
          <w:rtl/>
        </w:rPr>
        <w:t>שר התקשורת יועז הנדל:</w:t>
      </w:r>
      <w:r w:rsidRPr="00E65E25">
        <w:rPr>
          <w:rStyle w:val="TagStyle"/>
          <w:rtl/>
        </w:rPr>
        <w:t xml:space="preserve"> &lt;&lt; דובר_המשך &gt;&gt;</w:t>
      </w:r>
      <w:r>
        <w:rPr>
          <w:rtl/>
        </w:rPr>
        <w:t xml:space="preserve">  </w:t>
      </w:r>
      <w:bookmarkEnd w:id="5405"/>
    </w:p>
    <w:p w:rsidR="00E65D3D" w:rsidRDefault="00E65D3D" w:rsidP="00FD4F5E">
      <w:pPr>
        <w:rPr>
          <w:rtl/>
          <w:lang w:eastAsia="he-IL"/>
        </w:rPr>
      </w:pPr>
      <w:bookmarkStart w:id="5406" w:name="_ETM_Q12_444598"/>
      <w:bookmarkEnd w:id="5406"/>
    </w:p>
    <w:p w:rsidR="00E65D3D" w:rsidRDefault="00A9059E" w:rsidP="001E7554">
      <w:pPr>
        <w:rPr>
          <w:rtl/>
          <w:lang w:eastAsia="he-IL"/>
        </w:rPr>
      </w:pPr>
      <w:bookmarkStart w:id="5407" w:name="_ETM_Q12_446155"/>
      <w:bookmarkEnd w:id="5407"/>
      <w:r>
        <w:rPr>
          <w:rFonts w:hint="cs"/>
          <w:rtl/>
          <w:lang w:eastAsia="he-IL"/>
        </w:rPr>
        <w:t>– –</w:t>
      </w:r>
      <w:r w:rsidR="00E65D3D">
        <w:rPr>
          <w:rFonts w:hint="cs"/>
          <w:rtl/>
          <w:lang w:eastAsia="he-IL"/>
        </w:rPr>
        <w:t xml:space="preserve"> את הכוח כשהוא קיים ולהעביר החלט</w:t>
      </w:r>
      <w:bookmarkStart w:id="5408" w:name="_ETM_Q12_441498"/>
      <w:bookmarkEnd w:id="5408"/>
      <w:r w:rsidR="00E65D3D">
        <w:rPr>
          <w:rFonts w:hint="cs"/>
          <w:rtl/>
          <w:lang w:eastAsia="he-IL"/>
        </w:rPr>
        <w:t xml:space="preserve">ות ולעשות מעשים, מאשר </w:t>
      </w:r>
      <w:bookmarkStart w:id="5409" w:name="_ETM_Q12_446978"/>
      <w:bookmarkEnd w:id="5409"/>
      <w:r w:rsidR="00E65D3D">
        <w:rPr>
          <w:rFonts w:hint="cs"/>
          <w:rtl/>
          <w:lang w:eastAsia="he-IL"/>
        </w:rPr>
        <w:t xml:space="preserve">להיזכר כשזה כבר </w:t>
      </w:r>
      <w:bookmarkStart w:id="5410" w:name="_ETM_Q12_450885"/>
      <w:bookmarkEnd w:id="5410"/>
      <w:r w:rsidR="00E65D3D">
        <w:rPr>
          <w:rFonts w:hint="cs"/>
          <w:rtl/>
          <w:lang w:eastAsia="he-IL"/>
        </w:rPr>
        <w:t xml:space="preserve">לא ישים ולא </w:t>
      </w:r>
      <w:bookmarkStart w:id="5411" w:name="_ETM_Q12_448258"/>
      <w:bookmarkEnd w:id="5411"/>
      <w:r w:rsidR="00E65D3D">
        <w:rPr>
          <w:rFonts w:hint="cs"/>
          <w:rtl/>
          <w:lang w:eastAsia="he-IL"/>
        </w:rPr>
        <w:t>קיים.</w:t>
      </w:r>
    </w:p>
    <w:p w:rsidR="00E65D3D" w:rsidRDefault="00E65D3D" w:rsidP="00CC2237">
      <w:pPr>
        <w:rPr>
          <w:rtl/>
          <w:lang w:eastAsia="he-IL"/>
        </w:rPr>
      </w:pPr>
      <w:bookmarkStart w:id="5412" w:name="_ETM_Q12_449651"/>
      <w:bookmarkStart w:id="5413" w:name="_ETM_Q12_449717"/>
      <w:bookmarkEnd w:id="5412"/>
      <w:bookmarkEnd w:id="5413"/>
    </w:p>
    <w:p w:rsidR="00E65D3D" w:rsidRDefault="00E65D3D" w:rsidP="00CC2237">
      <w:pPr>
        <w:pStyle w:val="af6"/>
        <w:keepNext/>
        <w:rPr>
          <w:rtl/>
        </w:rPr>
      </w:pPr>
      <w:bookmarkStart w:id="5414" w:name="ET_yor_6028_93"/>
      <w:r w:rsidRPr="00E65E25">
        <w:rPr>
          <w:rStyle w:val="TagStyle"/>
          <w:rtl/>
        </w:rPr>
        <w:t xml:space="preserve"> &lt;&lt; יור &gt;&gt; </w:t>
      </w:r>
      <w:r>
        <w:rPr>
          <w:rtl/>
        </w:rPr>
        <w:t>היו"ר קרן ברק:</w:t>
      </w:r>
      <w:r w:rsidRPr="00E65E25">
        <w:rPr>
          <w:rStyle w:val="TagStyle"/>
          <w:rtl/>
        </w:rPr>
        <w:t xml:space="preserve"> &lt;&lt; יור &gt;&gt;</w:t>
      </w:r>
      <w:r>
        <w:rPr>
          <w:rtl/>
        </w:rPr>
        <w:t xml:space="preserve">  </w:t>
      </w:r>
      <w:bookmarkEnd w:id="5414"/>
    </w:p>
    <w:p w:rsidR="00E65D3D" w:rsidRDefault="00E65D3D" w:rsidP="00FD4F5E">
      <w:pPr>
        <w:rPr>
          <w:rtl/>
          <w:lang w:eastAsia="he-IL"/>
        </w:rPr>
      </w:pPr>
    </w:p>
    <w:p w:rsidR="00E65D3D" w:rsidRDefault="00E65D3D" w:rsidP="00CC2237">
      <w:pPr>
        <w:rPr>
          <w:rtl/>
          <w:lang w:eastAsia="he-IL"/>
        </w:rPr>
      </w:pPr>
      <w:bookmarkStart w:id="5415" w:name="_ETM_Q12_450339"/>
      <w:bookmarkStart w:id="5416" w:name="_ETM_Q12_447858"/>
      <w:bookmarkEnd w:id="5415"/>
      <w:bookmarkEnd w:id="5416"/>
      <w:r>
        <w:rPr>
          <w:rFonts w:hint="cs"/>
          <w:rtl/>
          <w:lang w:eastAsia="he-IL"/>
        </w:rPr>
        <w:t xml:space="preserve">אתה גם עכשיו לא שומע? אני קוראת </w:t>
      </w:r>
      <w:bookmarkStart w:id="5417" w:name="_ETM_Q12_453044"/>
      <w:bookmarkEnd w:id="5417"/>
      <w:r>
        <w:rPr>
          <w:rFonts w:hint="cs"/>
          <w:rtl/>
          <w:lang w:eastAsia="he-IL"/>
        </w:rPr>
        <w:t xml:space="preserve">אותך לסדר פעם </w:t>
      </w:r>
      <w:r w:rsidR="00A9059E">
        <w:rPr>
          <w:rFonts w:hint="cs"/>
          <w:rtl/>
          <w:lang w:eastAsia="he-IL"/>
        </w:rPr>
        <w:t>– – –</w:t>
      </w:r>
    </w:p>
    <w:p w:rsidR="00E65D3D" w:rsidRDefault="00E65D3D" w:rsidP="00CC2237">
      <w:pPr>
        <w:rPr>
          <w:rtl/>
          <w:lang w:eastAsia="he-IL"/>
        </w:rPr>
      </w:pPr>
    </w:p>
    <w:p w:rsidR="00E65D3D" w:rsidRDefault="00E65D3D" w:rsidP="00CC2237">
      <w:pPr>
        <w:pStyle w:val="af5"/>
        <w:keepNext/>
        <w:rPr>
          <w:rtl/>
        </w:rPr>
      </w:pPr>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bookmarkStart w:id="5418" w:name="_ETM_Q12_449459"/>
      <w:bookmarkEnd w:id="5418"/>
    </w:p>
    <w:p w:rsidR="00E65D3D" w:rsidRDefault="00E65D3D" w:rsidP="00CC2237">
      <w:pPr>
        <w:rPr>
          <w:rtl/>
          <w:lang w:eastAsia="he-IL"/>
        </w:rPr>
      </w:pPr>
      <w:bookmarkStart w:id="5419" w:name="_ETM_Q12_449705"/>
      <w:bookmarkStart w:id="5420" w:name="_ETM_Q12_449765"/>
      <w:bookmarkEnd w:id="5419"/>
      <w:bookmarkEnd w:id="5420"/>
      <w:r>
        <w:rPr>
          <w:rFonts w:hint="cs"/>
          <w:rtl/>
          <w:lang w:eastAsia="he-IL"/>
        </w:rPr>
        <w:t xml:space="preserve">הוא מציע </w:t>
      </w:r>
      <w:bookmarkStart w:id="5421" w:name="_ETM_Q12_450839"/>
      <w:bookmarkEnd w:id="5421"/>
      <w:r>
        <w:rPr>
          <w:rFonts w:hint="cs"/>
          <w:rtl/>
          <w:lang w:eastAsia="he-IL"/>
        </w:rPr>
        <w:t xml:space="preserve">לנו לשבת למשא </w:t>
      </w:r>
      <w:bookmarkStart w:id="5422" w:name="_ETM_Q12_452945"/>
      <w:bookmarkEnd w:id="5422"/>
      <w:r>
        <w:rPr>
          <w:rFonts w:hint="cs"/>
          <w:rtl/>
          <w:lang w:eastAsia="he-IL"/>
        </w:rPr>
        <w:t>ומתן על החוק</w:t>
      </w:r>
      <w:bookmarkStart w:id="5423" w:name="_ETM_Q12_451709"/>
      <w:bookmarkEnd w:id="5423"/>
      <w:r>
        <w:rPr>
          <w:rFonts w:hint="cs"/>
          <w:rtl/>
          <w:lang w:eastAsia="he-IL"/>
        </w:rPr>
        <w:t>.</w:t>
      </w:r>
    </w:p>
    <w:p w:rsidR="00E65D3D" w:rsidRDefault="00E65D3D" w:rsidP="00CC2237">
      <w:pPr>
        <w:rPr>
          <w:rtl/>
          <w:lang w:eastAsia="he-IL"/>
        </w:rPr>
      </w:pPr>
      <w:bookmarkStart w:id="5424" w:name="_ETM_Q12_452132"/>
      <w:bookmarkStart w:id="5425" w:name="_ETM_Q12_452195"/>
      <w:bookmarkEnd w:id="5424"/>
      <w:bookmarkEnd w:id="5425"/>
    </w:p>
    <w:p w:rsidR="00E65D3D" w:rsidRDefault="00E65D3D" w:rsidP="00CC2237">
      <w:pPr>
        <w:pStyle w:val="af6"/>
        <w:keepNext/>
        <w:rPr>
          <w:rtl/>
        </w:rPr>
      </w:pPr>
      <w:bookmarkStart w:id="5426" w:name="ET_yor_6028_94"/>
      <w:r w:rsidRPr="00E65E25">
        <w:rPr>
          <w:rStyle w:val="TagStyle"/>
          <w:rtl/>
        </w:rPr>
        <w:t xml:space="preserve"> &lt;&lt; יור &gt;&gt; </w:t>
      </w:r>
      <w:r>
        <w:rPr>
          <w:rtl/>
        </w:rPr>
        <w:t>היו"ר קרן ברק:</w:t>
      </w:r>
      <w:r w:rsidRPr="00E65E25">
        <w:rPr>
          <w:rStyle w:val="TagStyle"/>
          <w:rtl/>
        </w:rPr>
        <w:t xml:space="preserve"> &lt;&lt; יור &gt;&gt;</w:t>
      </w:r>
      <w:r>
        <w:rPr>
          <w:rtl/>
        </w:rPr>
        <w:t xml:space="preserve">  </w:t>
      </w:r>
      <w:bookmarkEnd w:id="5426"/>
    </w:p>
    <w:p w:rsidR="00E65D3D" w:rsidRDefault="00E65D3D" w:rsidP="00FD4F5E">
      <w:pPr>
        <w:rPr>
          <w:rtl/>
          <w:lang w:eastAsia="he-IL"/>
        </w:rPr>
      </w:pPr>
    </w:p>
    <w:p w:rsidR="00E65D3D" w:rsidRDefault="00E65D3D" w:rsidP="001E7554">
      <w:pPr>
        <w:rPr>
          <w:rtl/>
          <w:lang w:eastAsia="he-IL"/>
        </w:rPr>
      </w:pPr>
      <w:bookmarkStart w:id="5427" w:name="_ETM_Q12_452815"/>
      <w:bookmarkEnd w:id="5427"/>
      <w:r>
        <w:rPr>
          <w:rFonts w:hint="cs"/>
          <w:rtl/>
          <w:lang w:eastAsia="he-IL"/>
        </w:rPr>
        <w:lastRenderedPageBreak/>
        <w:t>אני מבקשת ממך</w:t>
      </w:r>
      <w:r w:rsidR="001E7554">
        <w:rPr>
          <w:rFonts w:hint="cs"/>
          <w:rtl/>
          <w:lang w:eastAsia="he-IL"/>
        </w:rPr>
        <w:t>,</w:t>
      </w:r>
      <w:r>
        <w:rPr>
          <w:rFonts w:hint="cs"/>
          <w:rtl/>
          <w:lang w:eastAsia="he-IL"/>
        </w:rPr>
        <w:t xml:space="preserve"> אני קראתי </w:t>
      </w:r>
      <w:r w:rsidR="001E7554">
        <w:rPr>
          <w:rFonts w:hint="cs"/>
          <w:rtl/>
          <w:lang w:eastAsia="he-IL"/>
        </w:rPr>
        <w:t xml:space="preserve">אותך </w:t>
      </w:r>
      <w:bookmarkStart w:id="5428" w:name="_ETM_Q12_453049"/>
      <w:bookmarkEnd w:id="5428"/>
      <w:r>
        <w:rPr>
          <w:rFonts w:hint="cs"/>
          <w:rtl/>
          <w:lang w:eastAsia="he-IL"/>
        </w:rPr>
        <w:t xml:space="preserve">לסדר פעם </w:t>
      </w:r>
      <w:bookmarkStart w:id="5429" w:name="_ETM_Q12_454551"/>
      <w:bookmarkEnd w:id="5429"/>
      <w:r>
        <w:rPr>
          <w:rFonts w:hint="cs"/>
          <w:rtl/>
          <w:lang w:eastAsia="he-IL"/>
        </w:rPr>
        <w:t>שלישית ואתה ממשיך</w:t>
      </w:r>
      <w:bookmarkStart w:id="5430" w:name="_ETM_Q12_455399"/>
      <w:bookmarkEnd w:id="5430"/>
      <w:r>
        <w:rPr>
          <w:rFonts w:hint="cs"/>
          <w:rtl/>
          <w:lang w:eastAsia="he-IL"/>
        </w:rPr>
        <w:t>.</w:t>
      </w:r>
    </w:p>
    <w:p w:rsidR="00E65D3D" w:rsidRDefault="00E65D3D" w:rsidP="00CC2237">
      <w:pPr>
        <w:rPr>
          <w:rtl/>
          <w:lang w:eastAsia="he-IL"/>
        </w:rPr>
      </w:pPr>
      <w:bookmarkStart w:id="5431" w:name="_ETM_Q12_455928"/>
      <w:bookmarkStart w:id="5432" w:name="_ETM_Q12_456004"/>
      <w:bookmarkEnd w:id="5431"/>
      <w:bookmarkEnd w:id="5432"/>
    </w:p>
    <w:p w:rsidR="00E65D3D" w:rsidRDefault="00E65D3D" w:rsidP="00CC2237">
      <w:pPr>
        <w:pStyle w:val="af5"/>
        <w:keepNext/>
        <w:rPr>
          <w:rtl/>
        </w:rPr>
      </w:pPr>
      <w:bookmarkStart w:id="5433" w:name="_ETM_Q12_459336"/>
      <w:bookmarkStart w:id="5434" w:name="_ETM_Q12_459396"/>
      <w:bookmarkEnd w:id="5433"/>
      <w:bookmarkEnd w:id="5434"/>
      <w:r w:rsidRPr="0072689C">
        <w:rPr>
          <w:rStyle w:val="TagStyle"/>
          <w:rtl/>
        </w:rPr>
        <w:t xml:space="preserve">&lt;&lt; קריאה &gt;&gt; </w:t>
      </w:r>
      <w:r>
        <w:rPr>
          <w:rtl/>
        </w:rPr>
        <w:t>עודד פורר (ישראל ביתנו):</w:t>
      </w:r>
      <w:r w:rsidRPr="0072689C">
        <w:rPr>
          <w:rStyle w:val="TagStyle"/>
          <w:rtl/>
        </w:rPr>
        <w:t xml:space="preserve"> &lt;&lt; קריאה &gt;&gt;</w:t>
      </w:r>
      <w:r>
        <w:rPr>
          <w:rtl/>
        </w:rPr>
        <w:t xml:space="preserve">  </w:t>
      </w:r>
    </w:p>
    <w:p w:rsidR="00E65D3D" w:rsidRDefault="00E65D3D" w:rsidP="00CC2237">
      <w:pPr>
        <w:rPr>
          <w:rtl/>
          <w:lang w:eastAsia="he-IL"/>
        </w:rPr>
      </w:pPr>
      <w:bookmarkStart w:id="5435" w:name="_ETM_Q12_456419"/>
      <w:bookmarkEnd w:id="5435"/>
    </w:p>
    <w:p w:rsidR="00E65D3D" w:rsidRDefault="00E65D3D" w:rsidP="001E7554">
      <w:pPr>
        <w:rPr>
          <w:rtl/>
          <w:lang w:eastAsia="he-IL"/>
        </w:rPr>
      </w:pPr>
      <w:bookmarkStart w:id="5436" w:name="_ETM_Q12_456805"/>
      <w:bookmarkStart w:id="5437" w:name="_ETM_Q12_456867"/>
      <w:bookmarkEnd w:id="5436"/>
      <w:bookmarkEnd w:id="5437"/>
      <w:r>
        <w:rPr>
          <w:rFonts w:hint="cs"/>
          <w:rtl/>
          <w:lang w:eastAsia="he-IL"/>
        </w:rPr>
        <w:t xml:space="preserve">סליחה, עולה </w:t>
      </w:r>
      <w:r>
        <w:rPr>
          <w:rFonts w:hint="eastAsia"/>
          <w:rtl/>
          <w:lang w:eastAsia="he-IL"/>
        </w:rPr>
        <w:t>–</w:t>
      </w:r>
      <w:r>
        <w:rPr>
          <w:rFonts w:hint="cs"/>
          <w:rtl/>
          <w:lang w:eastAsia="he-IL"/>
        </w:rPr>
        <w:t xml:space="preserve"> מציע </w:t>
      </w:r>
      <w:bookmarkStart w:id="5438" w:name="_ETM_Q12_457990"/>
      <w:bookmarkEnd w:id="5438"/>
      <w:r>
        <w:rPr>
          <w:rFonts w:hint="cs"/>
          <w:rtl/>
          <w:lang w:eastAsia="he-IL"/>
        </w:rPr>
        <w:t xml:space="preserve">לנו לנהל </w:t>
      </w:r>
      <w:bookmarkStart w:id="5439" w:name="_ETM_Q12_459293"/>
      <w:bookmarkEnd w:id="5439"/>
      <w:r>
        <w:rPr>
          <w:rFonts w:hint="cs"/>
          <w:rtl/>
          <w:lang w:eastAsia="he-IL"/>
        </w:rPr>
        <w:t xml:space="preserve">משא ומתן </w:t>
      </w:r>
      <w:bookmarkStart w:id="5440" w:name="_ETM_Q12_459349"/>
      <w:bookmarkEnd w:id="5440"/>
      <w:r>
        <w:rPr>
          <w:rFonts w:hint="cs"/>
          <w:rtl/>
          <w:lang w:eastAsia="he-IL"/>
        </w:rPr>
        <w:t>עם הממשלה</w:t>
      </w:r>
      <w:bookmarkStart w:id="5441" w:name="_ETM_Q12_459750"/>
      <w:bookmarkEnd w:id="5441"/>
      <w:r w:rsidR="001E7554">
        <w:rPr>
          <w:rFonts w:hint="cs"/>
          <w:rtl/>
          <w:lang w:eastAsia="he-IL"/>
        </w:rPr>
        <w:t>.</w:t>
      </w:r>
      <w:r>
        <w:rPr>
          <w:rFonts w:hint="cs"/>
          <w:rtl/>
          <w:lang w:eastAsia="he-IL"/>
        </w:rPr>
        <w:t xml:space="preserve"> אני רוצה להשיב</w:t>
      </w:r>
      <w:bookmarkStart w:id="5442" w:name="_ETM_Q12_458081"/>
      <w:bookmarkEnd w:id="5442"/>
      <w:r>
        <w:rPr>
          <w:rFonts w:hint="cs"/>
          <w:rtl/>
          <w:lang w:eastAsia="he-IL"/>
        </w:rPr>
        <w:t xml:space="preserve"> </w:t>
      </w:r>
      <w:r w:rsidR="00A9059E">
        <w:rPr>
          <w:rFonts w:hint="cs"/>
          <w:rtl/>
          <w:lang w:eastAsia="he-IL"/>
        </w:rPr>
        <w:t>– – –</w:t>
      </w:r>
    </w:p>
    <w:p w:rsidR="00E65D3D" w:rsidRDefault="00E65D3D" w:rsidP="00CC2237">
      <w:pPr>
        <w:rPr>
          <w:rtl/>
          <w:lang w:eastAsia="he-IL"/>
        </w:rPr>
      </w:pPr>
      <w:bookmarkStart w:id="5443" w:name="_ETM_Q12_459096"/>
      <w:bookmarkStart w:id="5444" w:name="_ETM_Q12_459169"/>
      <w:bookmarkEnd w:id="5443"/>
      <w:bookmarkEnd w:id="5444"/>
    </w:p>
    <w:p w:rsidR="00E65D3D" w:rsidRDefault="00E65D3D" w:rsidP="00CC2237">
      <w:pPr>
        <w:pStyle w:val="-"/>
        <w:keepNext/>
        <w:rPr>
          <w:rtl/>
        </w:rPr>
      </w:pPr>
      <w:bookmarkStart w:id="5445" w:name="ET_speakercontinue_5989_95"/>
      <w:r w:rsidRPr="00E65E25">
        <w:rPr>
          <w:rStyle w:val="TagStyle"/>
          <w:rtl/>
        </w:rPr>
        <w:t xml:space="preserve"> &lt;&lt; דובר_המשך &gt;&gt; </w:t>
      </w:r>
      <w:r>
        <w:rPr>
          <w:rtl/>
        </w:rPr>
        <w:t>שר התקשורת יועז הנדל:</w:t>
      </w:r>
      <w:r w:rsidRPr="00E65E25">
        <w:rPr>
          <w:rStyle w:val="TagStyle"/>
          <w:rtl/>
        </w:rPr>
        <w:t xml:space="preserve"> &lt;&lt; דובר_המשך &gt;&gt;</w:t>
      </w:r>
      <w:r>
        <w:rPr>
          <w:rtl/>
        </w:rPr>
        <w:t xml:space="preserve">  </w:t>
      </w:r>
      <w:bookmarkEnd w:id="5445"/>
    </w:p>
    <w:p w:rsidR="00E65D3D" w:rsidRDefault="00E65D3D" w:rsidP="00FD4F5E">
      <w:pPr>
        <w:rPr>
          <w:rtl/>
          <w:lang w:eastAsia="he-IL"/>
        </w:rPr>
      </w:pPr>
    </w:p>
    <w:p w:rsidR="00E65D3D" w:rsidRDefault="00E65D3D" w:rsidP="001E7554">
      <w:pPr>
        <w:rPr>
          <w:rtl/>
          <w:lang w:eastAsia="he-IL"/>
        </w:rPr>
      </w:pPr>
      <w:bookmarkStart w:id="5446" w:name="_ETM_Q12_460629"/>
      <w:bookmarkEnd w:id="5446"/>
      <w:r>
        <w:rPr>
          <w:rFonts w:hint="cs"/>
          <w:rtl/>
          <w:lang w:eastAsia="he-IL"/>
        </w:rPr>
        <w:t>ב</w:t>
      </w:r>
      <w:bookmarkStart w:id="5447" w:name="_ETM_Q12_460888"/>
      <w:bookmarkEnd w:id="5447"/>
      <w:r>
        <w:rPr>
          <w:rFonts w:hint="cs"/>
          <w:rtl/>
          <w:lang w:eastAsia="he-IL"/>
        </w:rPr>
        <w:t>כל מקרה</w:t>
      </w:r>
      <w:bookmarkStart w:id="5448" w:name="_ETM_Q12_457210"/>
      <w:bookmarkEnd w:id="5448"/>
      <w:r>
        <w:rPr>
          <w:rFonts w:hint="cs"/>
          <w:rtl/>
          <w:lang w:eastAsia="he-IL"/>
        </w:rPr>
        <w:t xml:space="preserve">, מכיוון שאין ועדת שרים לחקיקה, אז בחרתם כרגיל בטיימינג </w:t>
      </w:r>
      <w:bookmarkStart w:id="5449" w:name="_ETM_Q12_461000"/>
      <w:bookmarkEnd w:id="5449"/>
      <w:r>
        <w:rPr>
          <w:rFonts w:hint="cs"/>
          <w:rtl/>
          <w:lang w:eastAsia="he-IL"/>
        </w:rPr>
        <w:t xml:space="preserve">שבו </w:t>
      </w:r>
      <w:bookmarkStart w:id="5450" w:name="_ETM_Q12_466250"/>
      <w:bookmarkStart w:id="5451" w:name="_ETM_Q12_465500"/>
      <w:bookmarkEnd w:id="5450"/>
      <w:bookmarkEnd w:id="5451"/>
      <w:r>
        <w:rPr>
          <w:rFonts w:hint="cs"/>
          <w:rtl/>
          <w:lang w:eastAsia="he-IL"/>
        </w:rPr>
        <w:t>אין הש</w:t>
      </w:r>
      <w:bookmarkStart w:id="5452" w:name="_ETM_Q12_463560"/>
      <w:bookmarkEnd w:id="5452"/>
      <w:r>
        <w:rPr>
          <w:rFonts w:hint="cs"/>
          <w:rtl/>
          <w:lang w:eastAsia="he-IL"/>
        </w:rPr>
        <w:t xml:space="preserve">פעה </w:t>
      </w:r>
      <w:bookmarkStart w:id="5453" w:name="_ETM_Q12_463220"/>
      <w:bookmarkEnd w:id="5453"/>
      <w:r>
        <w:rPr>
          <w:rFonts w:hint="cs"/>
          <w:rtl/>
          <w:lang w:eastAsia="he-IL"/>
        </w:rPr>
        <w:t>להצעה שלכם</w:t>
      </w:r>
      <w:bookmarkStart w:id="5454" w:name="_ETM_Q12_464811"/>
      <w:bookmarkEnd w:id="5454"/>
      <w:r>
        <w:rPr>
          <w:rFonts w:hint="cs"/>
          <w:rtl/>
          <w:lang w:eastAsia="he-IL"/>
        </w:rPr>
        <w:t xml:space="preserve">. </w:t>
      </w:r>
      <w:bookmarkStart w:id="5455" w:name="_ETM_Q12_474197"/>
      <w:bookmarkEnd w:id="5455"/>
      <w:r>
        <w:rPr>
          <w:rFonts w:hint="cs"/>
          <w:rtl/>
          <w:lang w:eastAsia="he-IL"/>
        </w:rPr>
        <w:t>תודה לכם.</w:t>
      </w:r>
      <w:bookmarkStart w:id="5456" w:name="_ETM_Q12_471151"/>
      <w:bookmarkEnd w:id="5456"/>
    </w:p>
    <w:p w:rsidR="00E65D3D" w:rsidRDefault="00E65D3D" w:rsidP="00CC2237">
      <w:pPr>
        <w:rPr>
          <w:rtl/>
          <w:lang w:eastAsia="he-IL"/>
        </w:rPr>
      </w:pPr>
      <w:bookmarkStart w:id="5457" w:name="_ETM_Q12_466012"/>
      <w:bookmarkStart w:id="5458" w:name="_ETM_Q12_466083"/>
      <w:bookmarkEnd w:id="5457"/>
      <w:bookmarkEnd w:id="5458"/>
    </w:p>
    <w:p w:rsidR="00E65D3D" w:rsidRDefault="00E65D3D" w:rsidP="00CC2237">
      <w:pPr>
        <w:pStyle w:val="af6"/>
        <w:keepNext/>
        <w:rPr>
          <w:rtl/>
        </w:rPr>
      </w:pPr>
      <w:bookmarkStart w:id="5459" w:name="ET_yor_6028_96"/>
      <w:r w:rsidRPr="001E64C0">
        <w:rPr>
          <w:rStyle w:val="TagStyle"/>
          <w:rtl/>
        </w:rPr>
        <w:t xml:space="preserve"> &lt;&lt; יור &gt;&gt; </w:t>
      </w:r>
      <w:r>
        <w:rPr>
          <w:rtl/>
        </w:rPr>
        <w:t>היו"ר קרן ברק:</w:t>
      </w:r>
      <w:r w:rsidRPr="001E64C0">
        <w:rPr>
          <w:rStyle w:val="TagStyle"/>
          <w:rtl/>
        </w:rPr>
        <w:t xml:space="preserve"> &lt;&lt; יור &gt;&gt;</w:t>
      </w:r>
      <w:r>
        <w:rPr>
          <w:rtl/>
        </w:rPr>
        <w:t xml:space="preserve">  </w:t>
      </w:r>
      <w:bookmarkEnd w:id="5459"/>
    </w:p>
    <w:p w:rsidR="00E65D3D" w:rsidRDefault="00E65D3D" w:rsidP="00FD4F5E">
      <w:pPr>
        <w:rPr>
          <w:rtl/>
          <w:lang w:eastAsia="he-IL"/>
        </w:rPr>
      </w:pPr>
    </w:p>
    <w:p w:rsidR="00E65D3D" w:rsidRDefault="00E65D3D" w:rsidP="001E7554">
      <w:pPr>
        <w:rPr>
          <w:rtl/>
          <w:lang w:eastAsia="he-IL"/>
        </w:rPr>
      </w:pPr>
      <w:bookmarkStart w:id="5460" w:name="_ETM_Q12_466742"/>
      <w:bookmarkEnd w:id="5460"/>
      <w:r>
        <w:rPr>
          <w:rFonts w:hint="cs"/>
          <w:rtl/>
          <w:lang w:eastAsia="he-IL"/>
        </w:rPr>
        <w:t>לחברת הכנסת</w:t>
      </w:r>
      <w:r w:rsidR="001E7554">
        <w:rPr>
          <w:rFonts w:hint="cs"/>
          <w:rtl/>
          <w:lang w:eastAsia="he-IL"/>
        </w:rPr>
        <w:t xml:space="preserve"> ה</w:t>
      </w:r>
      <w:r>
        <w:rPr>
          <w:rFonts w:hint="cs"/>
          <w:rtl/>
          <w:lang w:eastAsia="he-IL"/>
        </w:rPr>
        <w:t>מציעו</w:t>
      </w:r>
      <w:bookmarkStart w:id="5461" w:name="_ETM_Q12_466981"/>
      <w:bookmarkStart w:id="5462" w:name="_ETM_Q12_467410"/>
      <w:bookmarkEnd w:id="5461"/>
      <w:bookmarkEnd w:id="5462"/>
      <w:r>
        <w:rPr>
          <w:rFonts w:hint="cs"/>
          <w:rtl/>
          <w:lang w:eastAsia="he-IL"/>
        </w:rPr>
        <w:t>ת יש אפשרות להשיב, אך ורק ל</w:t>
      </w:r>
      <w:bookmarkStart w:id="5463" w:name="_ETM_Q12_469950"/>
      <w:bookmarkEnd w:id="5463"/>
      <w:r>
        <w:rPr>
          <w:rFonts w:hint="cs"/>
          <w:rtl/>
          <w:lang w:eastAsia="he-IL"/>
        </w:rPr>
        <w:t>מציעות. חברת הכנסת מלינובסקי</w:t>
      </w:r>
      <w:bookmarkStart w:id="5464" w:name="_ETM_Q12_472692"/>
      <w:bookmarkEnd w:id="5464"/>
      <w:r>
        <w:rPr>
          <w:rFonts w:hint="cs"/>
          <w:rtl/>
          <w:lang w:eastAsia="he-IL"/>
        </w:rPr>
        <w:t>, את רוצה להשיב?</w:t>
      </w:r>
      <w:bookmarkStart w:id="5465" w:name="_ETM_Q12_477647"/>
      <w:bookmarkEnd w:id="5465"/>
    </w:p>
    <w:p w:rsidR="00E65D3D" w:rsidRPr="001E7554" w:rsidRDefault="00E65D3D" w:rsidP="001E7554">
      <w:pPr>
        <w:rPr>
          <w:rtl/>
        </w:rPr>
      </w:pPr>
      <w:bookmarkStart w:id="5466" w:name="_ETM_Q12_477722"/>
      <w:bookmarkStart w:id="5467" w:name="_ETM_Q12_479231"/>
      <w:bookmarkStart w:id="5468" w:name="_ETM_Q12_437045"/>
      <w:bookmarkStart w:id="5469" w:name="_ETM_Q12_437111"/>
      <w:bookmarkStart w:id="5470" w:name="_ETM_Q12_439326"/>
      <w:bookmarkStart w:id="5471" w:name="_ETM_Q12_435616"/>
      <w:bookmarkStart w:id="5472" w:name="_ETM_Q12_434807"/>
      <w:bookmarkEnd w:id="5466"/>
      <w:bookmarkEnd w:id="5467"/>
      <w:bookmarkEnd w:id="5468"/>
      <w:bookmarkEnd w:id="5469"/>
      <w:bookmarkEnd w:id="5470"/>
      <w:bookmarkEnd w:id="5471"/>
      <w:bookmarkEnd w:id="5472"/>
    </w:p>
    <w:p w:rsidR="00E65D3D" w:rsidRDefault="00E65D3D" w:rsidP="00CC2237">
      <w:pPr>
        <w:pStyle w:val="af5"/>
        <w:keepNext/>
        <w:rPr>
          <w:rtl/>
        </w:rPr>
      </w:pPr>
      <w:bookmarkStart w:id="5473" w:name="ET_interruption_5142_99"/>
      <w:r w:rsidRPr="001E64C0">
        <w:rPr>
          <w:rStyle w:val="TagStyle"/>
          <w:rtl/>
        </w:rPr>
        <w:t xml:space="preserve"> &lt;&lt; קריאה &gt;&gt; </w:t>
      </w:r>
      <w:r>
        <w:rPr>
          <w:rtl/>
        </w:rPr>
        <w:t>יוליה מלינובסקי קונין (ישראל ביתנו):</w:t>
      </w:r>
      <w:r w:rsidRPr="001E64C0">
        <w:rPr>
          <w:rStyle w:val="TagStyle"/>
          <w:rtl/>
        </w:rPr>
        <w:t xml:space="preserve"> &lt;&lt; קריאה &gt;&gt;</w:t>
      </w:r>
      <w:r>
        <w:rPr>
          <w:rtl/>
        </w:rPr>
        <w:t xml:space="preserve">  </w:t>
      </w:r>
      <w:bookmarkEnd w:id="5473"/>
    </w:p>
    <w:p w:rsidR="00E65D3D" w:rsidRDefault="00E65D3D" w:rsidP="00FD4F5E">
      <w:pPr>
        <w:rPr>
          <w:rtl/>
          <w:lang w:eastAsia="he-IL"/>
        </w:rPr>
      </w:pPr>
    </w:p>
    <w:p w:rsidR="00E65D3D" w:rsidRDefault="00E65D3D" w:rsidP="00CC2237">
      <w:pPr>
        <w:rPr>
          <w:rtl/>
          <w:lang w:eastAsia="he-IL"/>
        </w:rPr>
      </w:pPr>
      <w:bookmarkStart w:id="5474" w:name="_ETM_Q12_471993"/>
      <w:bookmarkEnd w:id="5474"/>
      <w:r>
        <w:rPr>
          <w:rFonts w:hint="cs"/>
          <w:rtl/>
          <w:lang w:eastAsia="he-IL"/>
        </w:rPr>
        <w:t>אני אשמח להשיב.</w:t>
      </w:r>
    </w:p>
    <w:p w:rsidR="00E65D3D" w:rsidRDefault="00E65D3D" w:rsidP="00CC2237">
      <w:pPr>
        <w:rPr>
          <w:rtl/>
          <w:lang w:eastAsia="he-IL"/>
        </w:rPr>
      </w:pPr>
      <w:bookmarkStart w:id="5475" w:name="_ETM_Q12_475377"/>
      <w:bookmarkStart w:id="5476" w:name="_ETM_Q12_475448"/>
      <w:bookmarkStart w:id="5477" w:name="_ETM_Q12_473664"/>
      <w:bookmarkEnd w:id="5475"/>
      <w:bookmarkEnd w:id="5476"/>
      <w:bookmarkEnd w:id="5477"/>
    </w:p>
    <w:p w:rsidR="00E65D3D" w:rsidRDefault="00E65D3D" w:rsidP="00CC2237">
      <w:pPr>
        <w:pStyle w:val="-"/>
        <w:keepNext/>
        <w:rPr>
          <w:rtl/>
        </w:rPr>
      </w:pPr>
      <w:bookmarkStart w:id="5478" w:name="ET_speakercontinue_5989_102"/>
      <w:r w:rsidRPr="001E64C0">
        <w:rPr>
          <w:rStyle w:val="TagStyle"/>
          <w:rtl/>
        </w:rPr>
        <w:t xml:space="preserve"> &lt;&lt; דובר_המשך &gt;&gt; </w:t>
      </w:r>
      <w:r>
        <w:rPr>
          <w:rtl/>
        </w:rPr>
        <w:t>שר התקשורת יועז הנדל:</w:t>
      </w:r>
      <w:r w:rsidRPr="001E64C0">
        <w:rPr>
          <w:rStyle w:val="TagStyle"/>
          <w:rtl/>
        </w:rPr>
        <w:t xml:space="preserve"> &lt;&lt; דובר_המשך &gt;&gt;</w:t>
      </w:r>
      <w:r>
        <w:rPr>
          <w:rtl/>
        </w:rPr>
        <w:t xml:space="preserve">  </w:t>
      </w:r>
      <w:bookmarkEnd w:id="5478"/>
    </w:p>
    <w:p w:rsidR="00E65D3D" w:rsidRDefault="00E65D3D" w:rsidP="00FD4F5E">
      <w:pPr>
        <w:rPr>
          <w:rtl/>
          <w:lang w:eastAsia="he-IL"/>
        </w:rPr>
      </w:pPr>
    </w:p>
    <w:p w:rsidR="00E65D3D" w:rsidRDefault="00E65D3D" w:rsidP="00CC2237">
      <w:pPr>
        <w:rPr>
          <w:rtl/>
          <w:lang w:eastAsia="he-IL"/>
        </w:rPr>
      </w:pPr>
      <w:r>
        <w:rPr>
          <w:rFonts w:hint="cs"/>
          <w:rtl/>
          <w:lang w:eastAsia="he-IL"/>
        </w:rPr>
        <w:t>תודה לכם</w:t>
      </w:r>
      <w:bookmarkStart w:id="5479" w:name="_ETM_Q12_478945"/>
      <w:bookmarkStart w:id="5480" w:name="_ETM_Q12_480300"/>
      <w:bookmarkEnd w:id="5479"/>
      <w:bookmarkEnd w:id="5480"/>
      <w:r>
        <w:rPr>
          <w:rFonts w:hint="cs"/>
          <w:rtl/>
          <w:lang w:eastAsia="he-IL"/>
        </w:rPr>
        <w:t xml:space="preserve">, ואני מקווה </w:t>
      </w:r>
      <w:bookmarkStart w:id="5481" w:name="_ETM_Q12_477665"/>
      <w:bookmarkEnd w:id="5481"/>
      <w:r>
        <w:rPr>
          <w:rFonts w:hint="cs"/>
          <w:rtl/>
          <w:lang w:eastAsia="he-IL"/>
        </w:rPr>
        <w:t xml:space="preserve">שנצליח </w:t>
      </w:r>
      <w:bookmarkStart w:id="5482" w:name="_ETM_Q12_478936"/>
      <w:bookmarkEnd w:id="5482"/>
      <w:r>
        <w:rPr>
          <w:rFonts w:hint="cs"/>
          <w:rtl/>
          <w:lang w:eastAsia="he-IL"/>
        </w:rPr>
        <w:t>להידבר ולקדם את מדינת ישראל ביחד, לא ברגעים ש</w:t>
      </w:r>
      <w:bookmarkStart w:id="5483" w:name="_ETM_Q12_481824"/>
      <w:bookmarkEnd w:id="5483"/>
      <w:r>
        <w:rPr>
          <w:rFonts w:hint="cs"/>
          <w:rtl/>
          <w:lang w:eastAsia="he-IL"/>
        </w:rPr>
        <w:t xml:space="preserve">בהם אין </w:t>
      </w:r>
      <w:bookmarkStart w:id="5484" w:name="_ETM_Q12_482651"/>
      <w:bookmarkEnd w:id="5484"/>
      <w:r>
        <w:rPr>
          <w:rFonts w:hint="cs"/>
          <w:rtl/>
          <w:lang w:eastAsia="he-IL"/>
        </w:rPr>
        <w:t>לזה שום</w:t>
      </w:r>
      <w:bookmarkStart w:id="5485" w:name="_ETM_Q12_484314"/>
      <w:bookmarkEnd w:id="5485"/>
      <w:r>
        <w:rPr>
          <w:rFonts w:hint="cs"/>
          <w:rtl/>
          <w:lang w:eastAsia="he-IL"/>
        </w:rPr>
        <w:t xml:space="preserve"> אפקטיביות, כפי שאתם עושים. תודה.</w:t>
      </w:r>
    </w:p>
    <w:p w:rsidR="00E65D3D" w:rsidRDefault="00E65D3D" w:rsidP="00CC2237">
      <w:pPr>
        <w:rPr>
          <w:rtl/>
          <w:lang w:eastAsia="he-IL"/>
        </w:rPr>
      </w:pPr>
      <w:bookmarkStart w:id="5486" w:name="_ETM_Q12_483804"/>
      <w:bookmarkEnd w:id="5486"/>
    </w:p>
    <w:p w:rsidR="00E65D3D" w:rsidRDefault="00E65D3D" w:rsidP="00CC2237">
      <w:pPr>
        <w:pStyle w:val="af5"/>
        <w:keepNext/>
        <w:rPr>
          <w:rtl/>
        </w:rPr>
      </w:pPr>
      <w:bookmarkStart w:id="5487" w:name="ET_interruption_5857_103"/>
      <w:r w:rsidRPr="00001CC7">
        <w:rPr>
          <w:rStyle w:val="TagStyle"/>
          <w:rtl/>
        </w:rPr>
        <w:t xml:space="preserve"> &lt;&lt; קריאה &gt;&gt; </w:t>
      </w:r>
      <w:r>
        <w:rPr>
          <w:rtl/>
        </w:rPr>
        <w:t>אלכס קושניר (ישראל ביתנו):</w:t>
      </w:r>
      <w:r w:rsidRPr="00001CC7">
        <w:rPr>
          <w:rStyle w:val="TagStyle"/>
          <w:rtl/>
        </w:rPr>
        <w:t xml:space="preserve"> &lt;&lt; קריאה &gt;&gt;</w:t>
      </w:r>
      <w:r>
        <w:rPr>
          <w:rtl/>
        </w:rPr>
        <w:t xml:space="preserve">  </w:t>
      </w:r>
      <w:bookmarkEnd w:id="5487"/>
    </w:p>
    <w:p w:rsidR="00E65D3D" w:rsidRDefault="00E65D3D" w:rsidP="00FD4F5E">
      <w:pPr>
        <w:rPr>
          <w:rtl/>
          <w:lang w:eastAsia="he-IL"/>
        </w:rPr>
      </w:pPr>
    </w:p>
    <w:p w:rsidR="00E65D3D" w:rsidRDefault="00E65D3D" w:rsidP="00CC2237">
      <w:pPr>
        <w:rPr>
          <w:rtl/>
          <w:lang w:eastAsia="he-IL"/>
        </w:rPr>
      </w:pPr>
      <w:bookmarkStart w:id="5488" w:name="_ETM_Q12_488522"/>
      <w:bookmarkStart w:id="5489" w:name="_ETM_Q12_488758"/>
      <w:bookmarkStart w:id="5490" w:name="_ETM_Q12_488820"/>
      <w:bookmarkStart w:id="5491" w:name="_ETM_Q12_483854"/>
      <w:bookmarkEnd w:id="5488"/>
      <w:bookmarkEnd w:id="5489"/>
      <w:bookmarkEnd w:id="5490"/>
      <w:bookmarkEnd w:id="5491"/>
      <w:r>
        <w:rPr>
          <w:rFonts w:hint="cs"/>
          <w:rtl/>
          <w:lang w:eastAsia="he-IL"/>
        </w:rPr>
        <w:t xml:space="preserve">העיקר שאמרת היום ברשת </w:t>
      </w:r>
      <w:bookmarkStart w:id="5492" w:name="_ETM_Q12_487167"/>
      <w:bookmarkEnd w:id="5492"/>
      <w:r>
        <w:rPr>
          <w:rFonts w:hint="cs"/>
          <w:rtl/>
          <w:lang w:eastAsia="he-IL"/>
        </w:rPr>
        <w:t>ב' שאתה ליברל.</w:t>
      </w:r>
      <w:bookmarkStart w:id="5493" w:name="_ETM_Q12_486024"/>
      <w:bookmarkEnd w:id="5493"/>
    </w:p>
    <w:p w:rsidR="00E65D3D" w:rsidRDefault="00E65D3D" w:rsidP="00CC2237">
      <w:pPr>
        <w:rPr>
          <w:rtl/>
          <w:lang w:eastAsia="he-IL"/>
        </w:rPr>
      </w:pPr>
      <w:bookmarkStart w:id="5494" w:name="_ETM_Q12_486425"/>
      <w:bookmarkStart w:id="5495" w:name="_ETM_Q12_486500"/>
      <w:bookmarkEnd w:id="5494"/>
      <w:bookmarkEnd w:id="5495"/>
    </w:p>
    <w:p w:rsidR="00E65D3D" w:rsidRDefault="00E65D3D" w:rsidP="00CC2237">
      <w:pPr>
        <w:pStyle w:val="af6"/>
        <w:keepNext/>
        <w:rPr>
          <w:rtl/>
        </w:rPr>
      </w:pPr>
      <w:bookmarkStart w:id="5496" w:name="ET_yor_6028_104"/>
      <w:r w:rsidRPr="00001CC7">
        <w:rPr>
          <w:rStyle w:val="TagStyle"/>
          <w:rtl/>
        </w:rPr>
        <w:t xml:space="preserve"> &lt;&lt; יור &gt;&gt; </w:t>
      </w:r>
      <w:r>
        <w:rPr>
          <w:rtl/>
        </w:rPr>
        <w:t>היו"ר קרן ברק:</w:t>
      </w:r>
      <w:r w:rsidRPr="00001CC7">
        <w:rPr>
          <w:rStyle w:val="TagStyle"/>
          <w:rtl/>
        </w:rPr>
        <w:t xml:space="preserve"> &lt;&lt; יור &gt;&gt;</w:t>
      </w:r>
      <w:r>
        <w:rPr>
          <w:rtl/>
        </w:rPr>
        <w:t xml:space="preserve">  </w:t>
      </w:r>
      <w:bookmarkEnd w:id="5496"/>
    </w:p>
    <w:p w:rsidR="00E65D3D" w:rsidRDefault="00E65D3D" w:rsidP="00FD4F5E">
      <w:pPr>
        <w:rPr>
          <w:rtl/>
          <w:lang w:eastAsia="he-IL"/>
        </w:rPr>
      </w:pPr>
    </w:p>
    <w:p w:rsidR="00E65D3D" w:rsidRDefault="00E65D3D" w:rsidP="00CC2237">
      <w:pPr>
        <w:rPr>
          <w:rtl/>
          <w:lang w:eastAsia="he-IL"/>
        </w:rPr>
      </w:pPr>
      <w:bookmarkStart w:id="5497" w:name="_ETM_Q12_487158"/>
      <w:bookmarkEnd w:id="5497"/>
      <w:r>
        <w:rPr>
          <w:rFonts w:hint="cs"/>
          <w:rtl/>
          <w:lang w:eastAsia="he-IL"/>
        </w:rPr>
        <w:t>חברת הכנסת מלינובסקי</w:t>
      </w:r>
      <w:bookmarkStart w:id="5498" w:name="_ETM_Q12_488234"/>
      <w:bookmarkStart w:id="5499" w:name="_ETM_Q12_487524"/>
      <w:bookmarkEnd w:id="5498"/>
      <w:bookmarkEnd w:id="5499"/>
      <w:r>
        <w:rPr>
          <w:rFonts w:hint="cs"/>
          <w:rtl/>
          <w:lang w:eastAsia="he-IL"/>
        </w:rPr>
        <w:t xml:space="preserve"> תשיב. יש לך עד </w:t>
      </w:r>
      <w:bookmarkStart w:id="5500" w:name="_ETM_Q12_496174"/>
      <w:bookmarkEnd w:id="5500"/>
      <w:r>
        <w:rPr>
          <w:rFonts w:hint="cs"/>
          <w:rtl/>
          <w:lang w:eastAsia="he-IL"/>
        </w:rPr>
        <w:t>שלוש דקות</w:t>
      </w:r>
      <w:bookmarkStart w:id="5501" w:name="_ETM_Q12_493354"/>
      <w:bookmarkEnd w:id="5501"/>
      <w:r>
        <w:rPr>
          <w:rFonts w:hint="cs"/>
          <w:rtl/>
          <w:lang w:eastAsia="he-IL"/>
        </w:rPr>
        <w:t>.</w:t>
      </w:r>
    </w:p>
    <w:p w:rsidR="00E65D3D" w:rsidRDefault="00E65D3D" w:rsidP="00CC2237">
      <w:pPr>
        <w:rPr>
          <w:rtl/>
          <w:lang w:eastAsia="he-IL"/>
        </w:rPr>
      </w:pPr>
      <w:bookmarkStart w:id="5502" w:name="_ETM_Q12_493821"/>
      <w:bookmarkStart w:id="5503" w:name="_ETM_Q12_493889"/>
      <w:bookmarkStart w:id="5504" w:name="_ETM_Q12_500014"/>
      <w:bookmarkEnd w:id="5502"/>
      <w:bookmarkEnd w:id="5503"/>
      <w:bookmarkEnd w:id="5504"/>
    </w:p>
    <w:p w:rsidR="00E65D3D" w:rsidRDefault="00E65D3D" w:rsidP="00CC2237">
      <w:pPr>
        <w:pStyle w:val="a4"/>
        <w:keepNext/>
        <w:rPr>
          <w:rtl/>
        </w:rPr>
      </w:pPr>
      <w:bookmarkStart w:id="5505" w:name="ET_speaker_5142_105"/>
      <w:r w:rsidRPr="00001CC7">
        <w:rPr>
          <w:rStyle w:val="TagStyle"/>
          <w:rtl/>
        </w:rPr>
        <w:t xml:space="preserve"> &lt;&lt; דובר &gt;&gt; </w:t>
      </w:r>
      <w:bookmarkStart w:id="5506" w:name="_Toc53659239"/>
      <w:bookmarkStart w:id="5507" w:name="_Toc53659529"/>
      <w:bookmarkStart w:id="5508" w:name="_Toc54616237"/>
      <w:r>
        <w:rPr>
          <w:rtl/>
        </w:rPr>
        <w:t>יוליה מלינובסקי קונין (ישראל ביתנו):</w:t>
      </w:r>
      <w:bookmarkEnd w:id="5506"/>
      <w:bookmarkEnd w:id="5507"/>
      <w:bookmarkEnd w:id="5508"/>
      <w:r w:rsidRPr="00001CC7">
        <w:rPr>
          <w:rStyle w:val="TagStyle"/>
          <w:rtl/>
        </w:rPr>
        <w:t xml:space="preserve"> &lt;&lt; דובר &gt;&gt;</w:t>
      </w:r>
      <w:r>
        <w:rPr>
          <w:rtl/>
        </w:rPr>
        <w:t xml:space="preserve">  </w:t>
      </w:r>
      <w:bookmarkEnd w:id="5505"/>
    </w:p>
    <w:p w:rsidR="00E65D3D" w:rsidRDefault="00E65D3D" w:rsidP="00FD4F5E">
      <w:pPr>
        <w:rPr>
          <w:rtl/>
          <w:lang w:eastAsia="he-IL"/>
        </w:rPr>
      </w:pPr>
    </w:p>
    <w:p w:rsidR="00E65D3D" w:rsidRDefault="00E65D3D" w:rsidP="00CC2237">
      <w:pPr>
        <w:rPr>
          <w:rtl/>
          <w:lang w:eastAsia="he-IL"/>
        </w:rPr>
      </w:pPr>
      <w:bookmarkStart w:id="5509" w:name="_ETM_Q12_500593"/>
      <w:bookmarkStart w:id="5510" w:name="_ETM_Q12_500631"/>
      <w:bookmarkStart w:id="5511" w:name="_ETM_Q12_495724"/>
      <w:bookmarkEnd w:id="5509"/>
      <w:bookmarkEnd w:id="5510"/>
      <w:bookmarkEnd w:id="5511"/>
      <w:r>
        <w:rPr>
          <w:rFonts w:hint="cs"/>
          <w:rtl/>
          <w:lang w:eastAsia="he-IL"/>
        </w:rPr>
        <w:lastRenderedPageBreak/>
        <w:t xml:space="preserve">אדוני השר, הליברל הגדול פה, אתה, מה שנקרא, נוח </w:t>
      </w:r>
      <w:bookmarkStart w:id="5512" w:name="_ETM_Q12_505645"/>
      <w:bookmarkStart w:id="5513" w:name="_ETM_Q12_500734"/>
      <w:bookmarkEnd w:id="5512"/>
      <w:bookmarkEnd w:id="5513"/>
      <w:r>
        <w:rPr>
          <w:rFonts w:hint="cs"/>
          <w:rtl/>
          <w:lang w:eastAsia="he-IL"/>
        </w:rPr>
        <w:t xml:space="preserve">לשעתו. מתי שזה נוח – זה ליברל; מתי שזה לא </w:t>
      </w:r>
      <w:bookmarkStart w:id="5514" w:name="_ETM_Q12_508446"/>
      <w:bookmarkEnd w:id="5514"/>
      <w:r>
        <w:rPr>
          <w:rFonts w:hint="cs"/>
          <w:rtl/>
          <w:lang w:eastAsia="he-IL"/>
        </w:rPr>
        <w:t>נוח – אתה בא בהאשמות</w:t>
      </w:r>
      <w:bookmarkStart w:id="5515" w:name="_ETM_Q12_506703"/>
      <w:bookmarkEnd w:id="5515"/>
      <w:r>
        <w:rPr>
          <w:rFonts w:hint="cs"/>
          <w:rtl/>
          <w:lang w:eastAsia="he-IL"/>
        </w:rPr>
        <w:t>. כשא</w:t>
      </w:r>
      <w:bookmarkStart w:id="5516" w:name="_ETM_Q12_503054"/>
      <w:bookmarkEnd w:id="5516"/>
      <w:r>
        <w:rPr>
          <w:rFonts w:hint="cs"/>
          <w:rtl/>
          <w:lang w:eastAsia="he-IL"/>
        </w:rPr>
        <w:t xml:space="preserve">ני </w:t>
      </w:r>
      <w:bookmarkStart w:id="5517" w:name="_ETM_Q12_504494"/>
      <w:bookmarkEnd w:id="5517"/>
      <w:r>
        <w:rPr>
          <w:rFonts w:hint="cs"/>
          <w:rtl/>
          <w:lang w:eastAsia="he-IL"/>
        </w:rPr>
        <w:t>נלחמתי פה בכנסת כדי לע</w:t>
      </w:r>
      <w:bookmarkStart w:id="5518" w:name="_ETM_Q12_512223"/>
      <w:bookmarkStart w:id="5519" w:name="_ETM_Q12_507574"/>
      <w:bookmarkEnd w:id="5518"/>
      <w:bookmarkEnd w:id="5519"/>
      <w:r>
        <w:rPr>
          <w:rFonts w:hint="cs"/>
          <w:rtl/>
          <w:lang w:eastAsia="he-IL"/>
        </w:rPr>
        <w:t xml:space="preserve">צור מפלגות חרדיות </w:t>
      </w:r>
      <w:bookmarkStart w:id="5520" w:name="_ETM_Q12_508595"/>
      <w:bookmarkEnd w:id="5520"/>
      <w:r>
        <w:rPr>
          <w:rFonts w:hint="cs"/>
          <w:rtl/>
          <w:lang w:eastAsia="he-IL"/>
        </w:rPr>
        <w:t xml:space="preserve">שרצו פה להעביר חקיקות שהן חקיקות </w:t>
      </w:r>
      <w:bookmarkStart w:id="5521" w:name="_ETM_Q12_512675"/>
      <w:bookmarkEnd w:id="5521"/>
      <w:r>
        <w:rPr>
          <w:rFonts w:hint="cs"/>
          <w:rtl/>
          <w:lang w:eastAsia="he-IL"/>
        </w:rPr>
        <w:t xml:space="preserve">קשות מאוד במסווה, בשקט </w:t>
      </w:r>
      <w:bookmarkStart w:id="5522" w:name="_ETM_Q12_516345"/>
      <w:bookmarkEnd w:id="5522"/>
      <w:r>
        <w:rPr>
          <w:rFonts w:hint="cs"/>
          <w:rtl/>
          <w:lang w:eastAsia="he-IL"/>
        </w:rPr>
        <w:t xml:space="preserve">ובחושך, אתה </w:t>
      </w:r>
      <w:bookmarkStart w:id="5523" w:name="_ETM_Q12_516915"/>
      <w:bookmarkEnd w:id="5523"/>
      <w:r>
        <w:rPr>
          <w:rFonts w:hint="cs"/>
          <w:rtl/>
          <w:lang w:eastAsia="he-IL"/>
        </w:rPr>
        <w:t>שירת את האדון, שירת את ביבי</w:t>
      </w:r>
      <w:bookmarkStart w:id="5524" w:name="_ETM_Q12_517325"/>
      <w:bookmarkStart w:id="5525" w:name="_ETM_Q12_517915"/>
      <w:bookmarkEnd w:id="5524"/>
      <w:bookmarkEnd w:id="5525"/>
      <w:r>
        <w:rPr>
          <w:rFonts w:hint="cs"/>
          <w:rtl/>
          <w:lang w:eastAsia="he-IL"/>
        </w:rPr>
        <w:t>, היית נאמן שם</w:t>
      </w:r>
      <w:bookmarkStart w:id="5526" w:name="_ETM_Q12_521635"/>
      <w:bookmarkEnd w:id="5526"/>
      <w:r>
        <w:rPr>
          <w:rFonts w:hint="cs"/>
          <w:rtl/>
          <w:lang w:eastAsia="he-IL"/>
        </w:rPr>
        <w:t>. אז אנחנו כל ה</w:t>
      </w:r>
      <w:bookmarkStart w:id="5527" w:name="_ETM_Q12_522617"/>
      <w:bookmarkEnd w:id="5527"/>
      <w:r>
        <w:rPr>
          <w:rFonts w:hint="cs"/>
          <w:rtl/>
          <w:lang w:eastAsia="he-IL"/>
        </w:rPr>
        <w:t xml:space="preserve">זמן </w:t>
      </w:r>
      <w:bookmarkStart w:id="5528" w:name="_ETM_Q12_524055"/>
      <w:bookmarkEnd w:id="5528"/>
      <w:r>
        <w:rPr>
          <w:rFonts w:hint="cs"/>
          <w:rtl/>
          <w:lang w:eastAsia="he-IL"/>
        </w:rPr>
        <w:t>על זה.</w:t>
      </w:r>
      <w:bookmarkStart w:id="5529" w:name="_ETM_Q12_523147"/>
      <w:bookmarkEnd w:id="5529"/>
    </w:p>
    <w:p w:rsidR="00E65D3D" w:rsidRDefault="00E65D3D" w:rsidP="00CC2237">
      <w:pPr>
        <w:rPr>
          <w:rtl/>
          <w:lang w:eastAsia="he-IL"/>
        </w:rPr>
      </w:pPr>
      <w:bookmarkStart w:id="5530" w:name="_ETM_Q12_523224"/>
      <w:bookmarkEnd w:id="5530"/>
    </w:p>
    <w:p w:rsidR="00E65D3D" w:rsidRDefault="00E65D3D" w:rsidP="00CC2237">
      <w:pPr>
        <w:pStyle w:val="af5"/>
        <w:keepNext/>
        <w:rPr>
          <w:rtl/>
        </w:rPr>
      </w:pPr>
      <w:bookmarkStart w:id="5531" w:name="ET_interruption_5989_106"/>
      <w:r w:rsidRPr="00D83735">
        <w:rPr>
          <w:rStyle w:val="TagStyle"/>
          <w:rtl/>
        </w:rPr>
        <w:t xml:space="preserve"> &lt;&lt; קריאה &gt;&gt; </w:t>
      </w:r>
      <w:r>
        <w:rPr>
          <w:rtl/>
        </w:rPr>
        <w:t>שר התקשורת יועז הנדל:</w:t>
      </w:r>
      <w:r w:rsidRPr="00D83735">
        <w:rPr>
          <w:rStyle w:val="TagStyle"/>
          <w:rtl/>
        </w:rPr>
        <w:t xml:space="preserve"> &lt;&lt; קריאה &gt;&gt;</w:t>
      </w:r>
      <w:r>
        <w:rPr>
          <w:rtl/>
        </w:rPr>
        <w:t xml:space="preserve">  </w:t>
      </w:r>
      <w:bookmarkEnd w:id="5531"/>
    </w:p>
    <w:p w:rsidR="00E65D3D" w:rsidRDefault="00E65D3D" w:rsidP="00FD4F5E">
      <w:pPr>
        <w:rPr>
          <w:rtl/>
          <w:lang w:eastAsia="he-IL"/>
        </w:rPr>
      </w:pPr>
    </w:p>
    <w:p w:rsidR="00E65D3D" w:rsidRPr="00D83735" w:rsidRDefault="00E65D3D" w:rsidP="00CC2237">
      <w:pPr>
        <w:rPr>
          <w:rtl/>
          <w:lang w:eastAsia="he-IL"/>
        </w:rPr>
      </w:pPr>
      <w:bookmarkStart w:id="5532" w:name="_ETM_Q12_528098"/>
      <w:bookmarkStart w:id="5533" w:name="_ETM_Q12_524278"/>
      <w:bookmarkStart w:id="5534" w:name="_ETM_Q12_519417"/>
      <w:bookmarkEnd w:id="5532"/>
      <w:bookmarkEnd w:id="5533"/>
      <w:bookmarkEnd w:id="5534"/>
      <w:r>
        <w:rPr>
          <w:rFonts w:hint="cs"/>
          <w:rtl/>
          <w:lang w:eastAsia="he-IL"/>
        </w:rPr>
        <w:t>אני לא זוכר על מה את מדברת.</w:t>
      </w:r>
    </w:p>
    <w:p w:rsidR="00E65D3D" w:rsidRDefault="00E65D3D" w:rsidP="00CC2237">
      <w:pPr>
        <w:rPr>
          <w:rtl/>
          <w:lang w:eastAsia="he-IL"/>
        </w:rPr>
      </w:pPr>
      <w:bookmarkStart w:id="5535" w:name="_ETM_Q12_525256"/>
      <w:bookmarkStart w:id="5536" w:name="_ETM_Q12_525327"/>
      <w:bookmarkStart w:id="5537" w:name="_ETM_Q12_524588"/>
      <w:bookmarkEnd w:id="5535"/>
      <w:bookmarkEnd w:id="5536"/>
      <w:bookmarkEnd w:id="5537"/>
    </w:p>
    <w:p w:rsidR="00E65D3D" w:rsidRDefault="00E65D3D" w:rsidP="00CC2237">
      <w:pPr>
        <w:pStyle w:val="-"/>
        <w:keepNext/>
        <w:rPr>
          <w:rtl/>
        </w:rPr>
      </w:pPr>
      <w:bookmarkStart w:id="5538" w:name="ET_speakercontinue_5142_107"/>
      <w:r w:rsidRPr="00D83735">
        <w:rPr>
          <w:rStyle w:val="TagStyle"/>
          <w:rtl/>
        </w:rPr>
        <w:t xml:space="preserve"> &lt;&lt; דובר_המשך &gt;&gt; </w:t>
      </w:r>
      <w:r>
        <w:rPr>
          <w:rtl/>
        </w:rPr>
        <w:t>יוליה מלינובסקי קונין (ישראל ביתנו):</w:t>
      </w:r>
      <w:r w:rsidRPr="00D83735">
        <w:rPr>
          <w:rStyle w:val="TagStyle"/>
          <w:rtl/>
        </w:rPr>
        <w:t xml:space="preserve"> &lt;&lt; דובר_המשך &gt;&gt;</w:t>
      </w:r>
      <w:r>
        <w:rPr>
          <w:rtl/>
        </w:rPr>
        <w:t xml:space="preserve">  </w:t>
      </w:r>
      <w:bookmarkEnd w:id="5538"/>
    </w:p>
    <w:p w:rsidR="00E65D3D" w:rsidRDefault="00E65D3D" w:rsidP="00FD4F5E">
      <w:pPr>
        <w:rPr>
          <w:rtl/>
          <w:lang w:eastAsia="he-IL"/>
        </w:rPr>
      </w:pPr>
    </w:p>
    <w:p w:rsidR="00E65D3D" w:rsidRDefault="00E65D3D" w:rsidP="001E7554">
      <w:pPr>
        <w:rPr>
          <w:rtl/>
          <w:lang w:eastAsia="he-IL"/>
        </w:rPr>
      </w:pPr>
      <w:bookmarkStart w:id="5539" w:name="_ETM_Q12_525462"/>
      <w:bookmarkStart w:id="5540" w:name="_ETM_Q12_525400"/>
      <w:bookmarkStart w:id="5541" w:name="_ETM_Q12_525458"/>
      <w:bookmarkEnd w:id="5539"/>
      <w:bookmarkEnd w:id="5540"/>
      <w:bookmarkEnd w:id="5541"/>
      <w:r>
        <w:rPr>
          <w:rFonts w:hint="cs"/>
          <w:rtl/>
          <w:lang w:eastAsia="he-IL"/>
        </w:rPr>
        <w:t>ואגב, אחת הסיבות של</w:t>
      </w:r>
      <w:bookmarkStart w:id="5542" w:name="_ETM_Q12_524816"/>
      <w:bookmarkEnd w:id="5542"/>
      <w:r>
        <w:rPr>
          <w:rFonts w:hint="cs"/>
          <w:rtl/>
          <w:lang w:eastAsia="he-IL"/>
        </w:rPr>
        <w:t xml:space="preserve"> הקואליציה הז</w:t>
      </w:r>
      <w:bookmarkStart w:id="5543" w:name="_ETM_Q12_525636"/>
      <w:bookmarkEnd w:id="5543"/>
      <w:r>
        <w:rPr>
          <w:rFonts w:hint="cs"/>
          <w:rtl/>
          <w:lang w:eastAsia="he-IL"/>
        </w:rPr>
        <w:t>את</w:t>
      </w:r>
      <w:bookmarkStart w:id="5544" w:name="_ETM_Q12_526428"/>
      <w:bookmarkEnd w:id="5544"/>
      <w:r>
        <w:rPr>
          <w:rFonts w:hint="cs"/>
          <w:rtl/>
          <w:lang w:eastAsia="he-IL"/>
        </w:rPr>
        <w:t xml:space="preserve"> </w:t>
      </w:r>
      <w:r w:rsidR="001E7554">
        <w:rPr>
          <w:rFonts w:hint="eastAsia"/>
          <w:rtl/>
          <w:lang w:eastAsia="he-IL"/>
        </w:rPr>
        <w:t>–</w:t>
      </w:r>
      <w:r w:rsidR="001E7554">
        <w:rPr>
          <w:rFonts w:hint="cs"/>
          <w:rtl/>
          <w:lang w:eastAsia="he-IL"/>
        </w:rPr>
        <w:t xml:space="preserve"> </w:t>
      </w:r>
      <w:r>
        <w:rPr>
          <w:rFonts w:hint="cs"/>
          <w:rtl/>
          <w:lang w:eastAsia="he-IL"/>
        </w:rPr>
        <w:t>שנמאס לנו מכ</w:t>
      </w:r>
      <w:bookmarkStart w:id="5545" w:name="_ETM_Q12_528383"/>
      <w:bookmarkStart w:id="5546" w:name="_ETM_Q12_523717"/>
      <w:bookmarkEnd w:id="5545"/>
      <w:bookmarkEnd w:id="5546"/>
      <w:r>
        <w:rPr>
          <w:rFonts w:hint="cs"/>
          <w:rtl/>
          <w:lang w:eastAsia="he-IL"/>
        </w:rPr>
        <w:t>ם, נמאס</w:t>
      </w:r>
      <w:bookmarkStart w:id="5547" w:name="_ETM_Q12_531026"/>
      <w:bookmarkEnd w:id="5547"/>
      <w:r>
        <w:rPr>
          <w:rFonts w:hint="cs"/>
          <w:rtl/>
          <w:lang w:eastAsia="he-IL"/>
        </w:rPr>
        <w:t xml:space="preserve"> לנו מהליכוד, מהשותפים הטבעיים של</w:t>
      </w:r>
      <w:bookmarkStart w:id="5548" w:name="_ETM_Q12_530848"/>
      <w:bookmarkEnd w:id="5548"/>
      <w:r>
        <w:rPr>
          <w:rFonts w:hint="cs"/>
          <w:rtl/>
          <w:lang w:eastAsia="he-IL"/>
        </w:rPr>
        <w:t>כם – מצאתם את השותפים</w:t>
      </w:r>
      <w:bookmarkStart w:id="5549" w:name="_ETM_Q12_532488"/>
      <w:bookmarkEnd w:id="5549"/>
      <w:r>
        <w:rPr>
          <w:rFonts w:hint="cs"/>
          <w:rtl/>
          <w:lang w:eastAsia="he-IL"/>
        </w:rPr>
        <w:t xml:space="preserve"> </w:t>
      </w:r>
      <w:r w:rsidR="00A9059E">
        <w:rPr>
          <w:rFonts w:hint="cs"/>
          <w:rtl/>
          <w:lang w:eastAsia="he-IL"/>
        </w:rPr>
        <w:t>– – –</w:t>
      </w:r>
    </w:p>
    <w:p w:rsidR="00E65D3D" w:rsidRDefault="00E65D3D" w:rsidP="00CC2237">
      <w:pPr>
        <w:rPr>
          <w:rtl/>
          <w:lang w:eastAsia="he-IL"/>
        </w:rPr>
      </w:pPr>
      <w:bookmarkStart w:id="5550" w:name="_ETM_Q12_533900"/>
      <w:bookmarkStart w:id="5551" w:name="_ETM_Q12_533972"/>
      <w:bookmarkEnd w:id="5550"/>
      <w:bookmarkEnd w:id="5551"/>
    </w:p>
    <w:p w:rsidR="00E65D3D" w:rsidRDefault="00E65D3D" w:rsidP="00CC2237">
      <w:pPr>
        <w:pStyle w:val="af5"/>
        <w:keepNext/>
        <w:rPr>
          <w:rtl/>
        </w:rPr>
      </w:pPr>
      <w:bookmarkStart w:id="5552" w:name="ET_interruption_5992_108"/>
      <w:r w:rsidRPr="002E1981">
        <w:rPr>
          <w:rStyle w:val="TagStyle"/>
          <w:rtl/>
        </w:rPr>
        <w:t xml:space="preserve"> &lt;&lt; קריאה &gt;&gt; </w:t>
      </w:r>
      <w:r>
        <w:rPr>
          <w:rtl/>
        </w:rPr>
        <w:t>שרת התפוצות עומר ינקלביץ':</w:t>
      </w:r>
      <w:r w:rsidRPr="002E1981">
        <w:rPr>
          <w:rStyle w:val="TagStyle"/>
          <w:rtl/>
        </w:rPr>
        <w:t xml:space="preserve"> &lt;&lt; קריאה &gt;&gt;</w:t>
      </w:r>
      <w:r>
        <w:rPr>
          <w:rtl/>
        </w:rPr>
        <w:t xml:space="preserve">  </w:t>
      </w:r>
      <w:bookmarkEnd w:id="5552"/>
    </w:p>
    <w:p w:rsidR="00E65D3D" w:rsidRDefault="00E65D3D" w:rsidP="00FD4F5E">
      <w:pPr>
        <w:rPr>
          <w:rtl/>
          <w:lang w:eastAsia="he-IL"/>
        </w:rPr>
      </w:pPr>
    </w:p>
    <w:p w:rsidR="00E65D3D" w:rsidRDefault="00A9059E" w:rsidP="00CC2237">
      <w:pPr>
        <w:rPr>
          <w:rtl/>
          <w:lang w:eastAsia="he-IL"/>
        </w:rPr>
      </w:pPr>
      <w:bookmarkStart w:id="5553" w:name="_ETM_Q12_537202"/>
      <w:bookmarkEnd w:id="5553"/>
      <w:r>
        <w:rPr>
          <w:rFonts w:hint="cs"/>
          <w:rtl/>
          <w:lang w:eastAsia="he-IL"/>
        </w:rPr>
        <w:t>– – –</w:t>
      </w:r>
      <w:bookmarkStart w:id="5554" w:name="_ETM_Q12_533517"/>
      <w:bookmarkEnd w:id="5554"/>
    </w:p>
    <w:p w:rsidR="00E65D3D" w:rsidRDefault="00E65D3D" w:rsidP="00CC2237">
      <w:pPr>
        <w:pStyle w:val="-"/>
        <w:keepNext/>
        <w:rPr>
          <w:rtl/>
        </w:rPr>
      </w:pPr>
      <w:bookmarkStart w:id="5555" w:name="_ETM_Q12_533631"/>
      <w:bookmarkStart w:id="5556" w:name="_ETM_Q12_533690"/>
      <w:bookmarkStart w:id="5557" w:name="ET_speakercontinue_5142_109"/>
      <w:bookmarkEnd w:id="5555"/>
      <w:bookmarkEnd w:id="5556"/>
      <w:r w:rsidRPr="002E1981">
        <w:rPr>
          <w:rStyle w:val="TagStyle"/>
          <w:rtl/>
        </w:rPr>
        <w:t xml:space="preserve"> &lt;&lt; דובר_המשך &gt;&gt; </w:t>
      </w:r>
      <w:r>
        <w:rPr>
          <w:rtl/>
        </w:rPr>
        <w:t>יוליה מלינובסקי קונין (ישראל ביתנו):</w:t>
      </w:r>
      <w:r w:rsidRPr="002E1981">
        <w:rPr>
          <w:rStyle w:val="TagStyle"/>
          <w:rtl/>
        </w:rPr>
        <w:t xml:space="preserve"> &lt;&lt; דובר_המשך &gt;&gt;</w:t>
      </w:r>
      <w:r>
        <w:rPr>
          <w:rtl/>
        </w:rPr>
        <w:t xml:space="preserve">  </w:t>
      </w:r>
      <w:bookmarkEnd w:id="5557"/>
    </w:p>
    <w:p w:rsidR="00E65D3D" w:rsidRDefault="00E65D3D" w:rsidP="00FD4F5E">
      <w:pPr>
        <w:rPr>
          <w:rtl/>
          <w:lang w:eastAsia="he-IL"/>
        </w:rPr>
      </w:pPr>
    </w:p>
    <w:p w:rsidR="00E65D3D" w:rsidRDefault="00E65D3D" w:rsidP="001E7554">
      <w:pPr>
        <w:rPr>
          <w:rtl/>
          <w:lang w:eastAsia="he-IL"/>
        </w:rPr>
      </w:pPr>
      <w:bookmarkStart w:id="5558" w:name="_ETM_Q12_534444"/>
      <w:bookmarkEnd w:id="5558"/>
      <w:r>
        <w:rPr>
          <w:rFonts w:hint="cs"/>
          <w:rtl/>
          <w:lang w:eastAsia="he-IL"/>
        </w:rPr>
        <w:t xml:space="preserve">ואת בכחול לבן, את בכחול לבן, גברתי, </w:t>
      </w:r>
      <w:bookmarkStart w:id="5559" w:name="_ETM_Q12_542487"/>
      <w:bookmarkEnd w:id="5559"/>
      <w:r>
        <w:rPr>
          <w:rFonts w:hint="cs"/>
          <w:rtl/>
          <w:lang w:eastAsia="he-IL"/>
        </w:rPr>
        <w:t>תזכרי מה הבטחת לבוחרים שלך בזמן הבחירות</w:t>
      </w:r>
      <w:bookmarkStart w:id="5560" w:name="_ETM_Q12_539447"/>
      <w:bookmarkEnd w:id="5560"/>
      <w:r>
        <w:rPr>
          <w:rFonts w:hint="cs"/>
          <w:rtl/>
          <w:lang w:eastAsia="he-IL"/>
        </w:rPr>
        <w:t xml:space="preserve"> </w:t>
      </w:r>
      <w:r w:rsidR="001E7554">
        <w:rPr>
          <w:rFonts w:hint="eastAsia"/>
          <w:rtl/>
          <w:lang w:eastAsia="he-IL"/>
        </w:rPr>
        <w:t xml:space="preserve">– </w:t>
      </w:r>
      <w:r>
        <w:rPr>
          <w:rFonts w:hint="cs"/>
          <w:rtl/>
          <w:lang w:eastAsia="he-IL"/>
        </w:rPr>
        <w:t>מה את ה</w:t>
      </w:r>
      <w:bookmarkStart w:id="5561" w:name="_ETM_Q12_542707"/>
      <w:bookmarkEnd w:id="5561"/>
      <w:r>
        <w:rPr>
          <w:rFonts w:hint="cs"/>
          <w:rtl/>
          <w:lang w:eastAsia="he-IL"/>
        </w:rPr>
        <w:t>בטחת לבוחרים של</w:t>
      </w:r>
      <w:bookmarkStart w:id="5562" w:name="_ETM_Q12_543237"/>
      <w:bookmarkEnd w:id="5562"/>
      <w:r>
        <w:rPr>
          <w:rFonts w:hint="cs"/>
          <w:rtl/>
          <w:lang w:eastAsia="he-IL"/>
        </w:rPr>
        <w:t>ך, מה כל כחול לבן הבטיח</w:t>
      </w:r>
      <w:bookmarkStart w:id="5563" w:name="_ETM_Q12_546438"/>
      <w:bookmarkEnd w:id="5563"/>
      <w:r>
        <w:rPr>
          <w:rFonts w:hint="cs"/>
          <w:rtl/>
          <w:lang w:eastAsia="he-IL"/>
        </w:rPr>
        <w:t xml:space="preserve">ו. עזבו את </w:t>
      </w:r>
      <w:bookmarkStart w:id="5564" w:name="_ETM_Q12_550916"/>
      <w:bookmarkEnd w:id="5564"/>
      <w:r>
        <w:rPr>
          <w:rFonts w:hint="cs"/>
          <w:rtl/>
          <w:lang w:eastAsia="he-IL"/>
        </w:rPr>
        <w:t>הלי</w:t>
      </w:r>
      <w:bookmarkStart w:id="5565" w:name="_ETM_Q12_547297"/>
      <w:bookmarkEnd w:id="5565"/>
      <w:r>
        <w:rPr>
          <w:rFonts w:hint="cs"/>
          <w:rtl/>
          <w:lang w:eastAsia="he-IL"/>
        </w:rPr>
        <w:t xml:space="preserve">כוד </w:t>
      </w:r>
      <w:r w:rsidR="001E7554">
        <w:rPr>
          <w:rFonts w:hint="eastAsia"/>
          <w:rtl/>
          <w:lang w:eastAsia="he-IL"/>
        </w:rPr>
        <w:t>–</w:t>
      </w:r>
      <w:r w:rsidR="001E7554">
        <w:rPr>
          <w:rFonts w:hint="cs"/>
          <w:rtl/>
          <w:lang w:eastAsia="he-IL"/>
        </w:rPr>
        <w:t xml:space="preserve"> </w:t>
      </w:r>
      <w:r>
        <w:rPr>
          <w:rFonts w:hint="cs"/>
          <w:rtl/>
          <w:lang w:eastAsia="he-IL"/>
        </w:rPr>
        <w:t xml:space="preserve">אין לי ציפיות מכם. גם ממך אין לי ציפיות, </w:t>
      </w:r>
      <w:bookmarkStart w:id="5566" w:name="_ETM_Q12_556618"/>
      <w:bookmarkEnd w:id="5566"/>
      <w:r>
        <w:rPr>
          <w:rFonts w:hint="cs"/>
          <w:rtl/>
          <w:lang w:eastAsia="he-IL"/>
        </w:rPr>
        <w:t xml:space="preserve">כי אנחנו </w:t>
      </w:r>
      <w:bookmarkStart w:id="5567" w:name="_ETM_Q12_552598"/>
      <w:bookmarkEnd w:id="5567"/>
      <w:r>
        <w:rPr>
          <w:rFonts w:hint="cs"/>
          <w:rtl/>
          <w:lang w:eastAsia="he-IL"/>
        </w:rPr>
        <w:t xml:space="preserve">יודעים </w:t>
      </w:r>
      <w:r w:rsidRPr="0014714B">
        <w:rPr>
          <w:rFonts w:hint="cs"/>
          <w:rtl/>
          <w:lang w:eastAsia="he-IL"/>
        </w:rPr>
        <w:t xml:space="preserve">בדיוק מה זה </w:t>
      </w:r>
      <w:bookmarkStart w:id="5568" w:name="_ETM_Q12_554247"/>
      <w:bookmarkEnd w:id="5568"/>
      <w:r w:rsidRPr="0014714B">
        <w:rPr>
          <w:rFonts w:hint="cs"/>
          <w:rtl/>
          <w:lang w:eastAsia="he-IL"/>
        </w:rPr>
        <w:t>דר</w:t>
      </w:r>
      <w:bookmarkStart w:id="5569" w:name="_ETM_Q12_553508"/>
      <w:bookmarkEnd w:id="5569"/>
      <w:r w:rsidRPr="0014714B">
        <w:rPr>
          <w:rFonts w:hint="cs"/>
          <w:rtl/>
          <w:lang w:eastAsia="he-IL"/>
        </w:rPr>
        <w:t>ך ה"שמרץ" הז</w:t>
      </w:r>
      <w:bookmarkStart w:id="5570" w:name="_ETM_Q12_558839"/>
      <w:bookmarkEnd w:id="5570"/>
      <w:r>
        <w:rPr>
          <w:rFonts w:hint="cs"/>
          <w:rtl/>
          <w:lang w:eastAsia="he-IL"/>
        </w:rPr>
        <w:t>את</w:t>
      </w:r>
      <w:r w:rsidR="001E7554">
        <w:rPr>
          <w:rFonts w:hint="cs"/>
          <w:rtl/>
          <w:lang w:eastAsia="he-IL"/>
        </w:rPr>
        <w:t>.</w:t>
      </w:r>
      <w:r>
        <w:rPr>
          <w:rFonts w:hint="cs"/>
          <w:rtl/>
          <w:lang w:eastAsia="he-IL"/>
        </w:rPr>
        <w:t xml:space="preserve"> </w:t>
      </w:r>
    </w:p>
    <w:p w:rsidR="00E65D3D" w:rsidRDefault="00E65D3D" w:rsidP="00CC2237">
      <w:pPr>
        <w:rPr>
          <w:rtl/>
          <w:lang w:eastAsia="he-IL"/>
        </w:rPr>
      </w:pPr>
      <w:bookmarkStart w:id="5571" w:name="_ETM_Q12_560624"/>
      <w:bookmarkStart w:id="5572" w:name="_ETM_Q12_555658"/>
      <w:bookmarkEnd w:id="5571"/>
      <w:bookmarkEnd w:id="5572"/>
    </w:p>
    <w:p w:rsidR="00E65D3D" w:rsidRDefault="00E65D3D" w:rsidP="00CC2237">
      <w:pPr>
        <w:pStyle w:val="af5"/>
        <w:keepNext/>
        <w:rPr>
          <w:rtl/>
        </w:rPr>
      </w:pPr>
      <w:bookmarkStart w:id="5573" w:name="ET_interruption_5802_110"/>
      <w:r w:rsidRPr="006C73E3">
        <w:rPr>
          <w:rStyle w:val="TagStyle"/>
          <w:rtl/>
        </w:rPr>
        <w:t xml:space="preserve"> &lt;&lt; קריאה &gt;&gt; </w:t>
      </w:r>
      <w:r>
        <w:rPr>
          <w:rtl/>
        </w:rPr>
        <w:t>שלמה קרעי (הליכוד):</w:t>
      </w:r>
      <w:r w:rsidRPr="006C73E3">
        <w:rPr>
          <w:rStyle w:val="TagStyle"/>
          <w:rtl/>
        </w:rPr>
        <w:t xml:space="preserve"> &lt;&lt; קריאה &gt;&gt;</w:t>
      </w:r>
      <w:r>
        <w:rPr>
          <w:rtl/>
        </w:rPr>
        <w:t xml:space="preserve">  </w:t>
      </w:r>
      <w:bookmarkEnd w:id="5573"/>
    </w:p>
    <w:p w:rsidR="00E65D3D" w:rsidRDefault="00E65D3D" w:rsidP="00FD4F5E">
      <w:pPr>
        <w:rPr>
          <w:rtl/>
          <w:lang w:eastAsia="he-IL"/>
        </w:rPr>
      </w:pPr>
    </w:p>
    <w:p w:rsidR="00E65D3D" w:rsidRDefault="00E65D3D" w:rsidP="00CC2237">
      <w:pPr>
        <w:rPr>
          <w:rtl/>
          <w:lang w:eastAsia="he-IL"/>
        </w:rPr>
      </w:pPr>
      <w:bookmarkStart w:id="5574" w:name="_ETM_Q12_551627"/>
      <w:bookmarkEnd w:id="5574"/>
      <w:r>
        <w:rPr>
          <w:rFonts w:hint="cs"/>
          <w:rtl/>
          <w:lang w:eastAsia="he-IL"/>
        </w:rPr>
        <w:t xml:space="preserve">אתם </w:t>
      </w:r>
      <w:bookmarkStart w:id="5575" w:name="_ETM_Q12_552382"/>
      <w:bookmarkEnd w:id="5575"/>
      <w:r>
        <w:rPr>
          <w:rFonts w:hint="cs"/>
          <w:rtl/>
          <w:lang w:eastAsia="he-IL"/>
        </w:rPr>
        <w:t>תמשיכו לצעוק ואנחנו נמשיך לעבוד.</w:t>
      </w:r>
      <w:bookmarkStart w:id="5576" w:name="_ETM_Q12_555537"/>
      <w:bookmarkEnd w:id="5576"/>
    </w:p>
    <w:p w:rsidR="00E65D3D" w:rsidRDefault="00E65D3D" w:rsidP="00CC2237">
      <w:pPr>
        <w:rPr>
          <w:rtl/>
          <w:lang w:eastAsia="he-IL"/>
        </w:rPr>
      </w:pPr>
      <w:bookmarkStart w:id="5577" w:name="_ETM_Q12_555682"/>
      <w:bookmarkStart w:id="5578" w:name="_ETM_Q12_555747"/>
      <w:bookmarkEnd w:id="5577"/>
      <w:bookmarkEnd w:id="5578"/>
    </w:p>
    <w:p w:rsidR="00E65D3D" w:rsidRDefault="00E65D3D" w:rsidP="00CC2237">
      <w:pPr>
        <w:pStyle w:val="-"/>
        <w:keepNext/>
        <w:rPr>
          <w:rtl/>
        </w:rPr>
      </w:pPr>
      <w:bookmarkStart w:id="5579" w:name="ET_speakercontinue_5142_111"/>
      <w:r w:rsidRPr="006C73E3">
        <w:rPr>
          <w:rStyle w:val="TagStyle"/>
          <w:rtl/>
        </w:rPr>
        <w:t xml:space="preserve"> &lt;&lt; דובר_המשך &gt;&gt; </w:t>
      </w:r>
      <w:r>
        <w:rPr>
          <w:rtl/>
        </w:rPr>
        <w:t>יוליה מלינובסקי קונין (ישראל ביתנו):</w:t>
      </w:r>
      <w:r w:rsidRPr="006C73E3">
        <w:rPr>
          <w:rStyle w:val="TagStyle"/>
          <w:rtl/>
        </w:rPr>
        <w:t xml:space="preserve"> &lt;&lt; דובר_המשך &gt;&gt;</w:t>
      </w:r>
      <w:r>
        <w:rPr>
          <w:rtl/>
        </w:rPr>
        <w:t xml:space="preserve">  </w:t>
      </w:r>
      <w:bookmarkEnd w:id="5579"/>
    </w:p>
    <w:p w:rsidR="00E65D3D" w:rsidRDefault="00E65D3D" w:rsidP="00FD4F5E">
      <w:pPr>
        <w:rPr>
          <w:rtl/>
          <w:lang w:eastAsia="he-IL"/>
        </w:rPr>
      </w:pPr>
    </w:p>
    <w:p w:rsidR="00E65D3D" w:rsidRDefault="00E65D3D" w:rsidP="00CC2237">
      <w:pPr>
        <w:rPr>
          <w:rtl/>
          <w:lang w:eastAsia="he-IL"/>
        </w:rPr>
      </w:pPr>
      <w:bookmarkStart w:id="5580" w:name="_ETM_Q12_556303"/>
      <w:bookmarkStart w:id="5581" w:name="_ETM_Q12_557947"/>
      <w:bookmarkEnd w:id="5580"/>
      <w:bookmarkEnd w:id="5581"/>
      <w:r>
        <w:rPr>
          <w:rFonts w:hint="cs"/>
          <w:rtl/>
          <w:lang w:eastAsia="he-IL"/>
        </w:rPr>
        <w:t xml:space="preserve">כי אתם השותפים הטבעיים, אז שם </w:t>
      </w:r>
      <w:bookmarkStart w:id="5582" w:name="_ETM_Q12_560077"/>
      <w:bookmarkEnd w:id="5582"/>
      <w:r>
        <w:rPr>
          <w:rFonts w:hint="cs"/>
          <w:rtl/>
          <w:lang w:eastAsia="he-IL"/>
        </w:rPr>
        <w:t>אתם נמצאים.</w:t>
      </w:r>
    </w:p>
    <w:p w:rsidR="00E65D3D" w:rsidRDefault="00E65D3D" w:rsidP="00CC2237">
      <w:pPr>
        <w:rPr>
          <w:rtl/>
          <w:lang w:eastAsia="he-IL"/>
        </w:rPr>
      </w:pPr>
      <w:bookmarkStart w:id="5583" w:name="_ETM_Q12_566836"/>
      <w:bookmarkStart w:id="5584" w:name="_ETM_Q12_566888"/>
      <w:bookmarkStart w:id="5585" w:name="_ETM_Q12_566980"/>
      <w:bookmarkEnd w:id="5583"/>
      <w:bookmarkEnd w:id="5584"/>
      <w:bookmarkEnd w:id="5585"/>
    </w:p>
    <w:p w:rsidR="00E65D3D" w:rsidRDefault="00E65D3D" w:rsidP="001E7554">
      <w:pPr>
        <w:rPr>
          <w:rtl/>
          <w:lang w:eastAsia="he-IL"/>
        </w:rPr>
      </w:pPr>
      <w:bookmarkStart w:id="5586" w:name="_ETM_Q12_567026"/>
      <w:bookmarkEnd w:id="5586"/>
      <w:r>
        <w:rPr>
          <w:rFonts w:hint="cs"/>
          <w:rtl/>
          <w:lang w:eastAsia="he-IL"/>
        </w:rPr>
        <w:t xml:space="preserve">אבל </w:t>
      </w:r>
      <w:bookmarkStart w:id="5587" w:name="_ETM_Q12_567353"/>
      <w:bookmarkEnd w:id="5587"/>
      <w:r>
        <w:rPr>
          <w:rFonts w:hint="cs"/>
          <w:rtl/>
          <w:lang w:eastAsia="he-IL"/>
        </w:rPr>
        <w:t>עכשיו</w:t>
      </w:r>
      <w:bookmarkStart w:id="5588" w:name="_ETM_Q12_563168"/>
      <w:bookmarkStart w:id="5589" w:name="_ETM_Q12_562939"/>
      <w:bookmarkEnd w:id="5588"/>
      <w:bookmarkEnd w:id="5589"/>
      <w:r>
        <w:rPr>
          <w:rFonts w:hint="cs"/>
          <w:rtl/>
          <w:lang w:eastAsia="he-IL"/>
        </w:rPr>
        <w:t>, משבר הקורונה זה ההזדמנות. תבינו, אנשים לא יכולים לטוס</w:t>
      </w:r>
      <w:bookmarkStart w:id="5590" w:name="_ETM_Q12_566129"/>
      <w:bookmarkEnd w:id="5590"/>
      <w:r>
        <w:rPr>
          <w:rFonts w:hint="cs"/>
          <w:rtl/>
          <w:lang w:eastAsia="he-IL"/>
        </w:rPr>
        <w:t xml:space="preserve">. 10,000 זוגות בשנה </w:t>
      </w:r>
      <w:bookmarkStart w:id="5591" w:name="_ETM_Q12_568580"/>
      <w:bookmarkEnd w:id="5591"/>
      <w:r>
        <w:rPr>
          <w:rFonts w:hint="cs"/>
          <w:rtl/>
          <w:lang w:eastAsia="he-IL"/>
        </w:rPr>
        <w:t>טסים לחו"ל כי אתם ל</w:t>
      </w:r>
      <w:bookmarkStart w:id="5592" w:name="_ETM_Q12_572749"/>
      <w:bookmarkEnd w:id="5592"/>
      <w:r>
        <w:rPr>
          <w:rFonts w:hint="cs"/>
          <w:rtl/>
          <w:lang w:eastAsia="he-IL"/>
        </w:rPr>
        <w:t xml:space="preserve">א </w:t>
      </w:r>
      <w:bookmarkStart w:id="5593" w:name="_ETM_Q12_573254"/>
      <w:bookmarkEnd w:id="5593"/>
      <w:r>
        <w:rPr>
          <w:rFonts w:hint="cs"/>
          <w:rtl/>
          <w:lang w:eastAsia="he-IL"/>
        </w:rPr>
        <w:t>מכירים בהם. עכשיו סגרתם את השמיים</w:t>
      </w:r>
      <w:r w:rsidR="001E7554">
        <w:rPr>
          <w:rFonts w:hint="cs"/>
          <w:rtl/>
          <w:lang w:eastAsia="he-IL"/>
        </w:rPr>
        <w:t>,</w:t>
      </w:r>
      <w:r>
        <w:rPr>
          <w:rFonts w:hint="cs"/>
          <w:rtl/>
          <w:lang w:eastAsia="he-IL"/>
        </w:rPr>
        <w:t xml:space="preserve"> אי-אפשר לטוס לחו"ל</w:t>
      </w:r>
      <w:r w:rsidR="001E7554">
        <w:rPr>
          <w:rFonts w:hint="cs"/>
          <w:rtl/>
          <w:lang w:eastAsia="he-IL"/>
        </w:rPr>
        <w:t>,</w:t>
      </w:r>
      <w:r>
        <w:rPr>
          <w:rFonts w:hint="cs"/>
          <w:rtl/>
          <w:lang w:eastAsia="he-IL"/>
        </w:rPr>
        <w:t xml:space="preserve"> אז מה הם יעשו? מה אתם מצפי</w:t>
      </w:r>
      <w:bookmarkStart w:id="5594" w:name="_ETM_Q12_578609"/>
      <w:bookmarkEnd w:id="5594"/>
      <w:r>
        <w:rPr>
          <w:rFonts w:hint="cs"/>
          <w:rtl/>
          <w:lang w:eastAsia="he-IL"/>
        </w:rPr>
        <w:t>ם שיקרה</w:t>
      </w:r>
      <w:r w:rsidR="001E7554">
        <w:rPr>
          <w:rFonts w:hint="cs"/>
          <w:rtl/>
          <w:lang w:eastAsia="he-IL"/>
        </w:rPr>
        <w:t>?</w:t>
      </w:r>
      <w:r>
        <w:rPr>
          <w:rFonts w:hint="cs"/>
          <w:rtl/>
          <w:lang w:eastAsia="he-IL"/>
        </w:rPr>
        <w:t xml:space="preserve"> מה</w:t>
      </w:r>
      <w:r w:rsidR="001E7554">
        <w:rPr>
          <w:rFonts w:hint="cs"/>
          <w:rtl/>
          <w:lang w:eastAsia="he-IL"/>
        </w:rPr>
        <w:t>,</w:t>
      </w:r>
      <w:r>
        <w:rPr>
          <w:rFonts w:hint="cs"/>
          <w:rtl/>
          <w:lang w:eastAsia="he-IL"/>
        </w:rPr>
        <w:t xml:space="preserve"> הם לא יתחתנו? הם לא יביאו ילדים</w:t>
      </w:r>
      <w:bookmarkStart w:id="5595" w:name="_ETM_Q12_583019"/>
      <w:bookmarkEnd w:id="5595"/>
      <w:r>
        <w:rPr>
          <w:rFonts w:hint="cs"/>
          <w:rtl/>
          <w:lang w:eastAsia="he-IL"/>
        </w:rPr>
        <w:t>? מה יהיה?</w:t>
      </w:r>
      <w:bookmarkStart w:id="5596" w:name="_ETM_Q12_587609"/>
      <w:bookmarkEnd w:id="5596"/>
    </w:p>
    <w:p w:rsidR="00E65D3D" w:rsidRDefault="00E65D3D" w:rsidP="00CC2237">
      <w:pPr>
        <w:rPr>
          <w:rtl/>
          <w:lang w:eastAsia="he-IL"/>
        </w:rPr>
      </w:pPr>
      <w:bookmarkStart w:id="5597" w:name="_ETM_Q12_587644"/>
      <w:bookmarkStart w:id="5598" w:name="_ETM_Q12_587711"/>
      <w:bookmarkStart w:id="5599" w:name="_ETM_Q12_592520"/>
      <w:bookmarkEnd w:id="5597"/>
      <w:bookmarkEnd w:id="5598"/>
      <w:bookmarkEnd w:id="5599"/>
    </w:p>
    <w:p w:rsidR="00E65D3D" w:rsidRDefault="00E65D3D" w:rsidP="00CC2237">
      <w:pPr>
        <w:pStyle w:val="af5"/>
        <w:keepNext/>
        <w:rPr>
          <w:rtl/>
        </w:rPr>
      </w:pPr>
      <w:bookmarkStart w:id="5600" w:name="_ETM_Q12_592585"/>
      <w:bookmarkStart w:id="5601" w:name="ET_interruption_5989_112"/>
      <w:bookmarkEnd w:id="5600"/>
      <w:r w:rsidRPr="004E591C">
        <w:rPr>
          <w:rStyle w:val="TagStyle"/>
          <w:rtl/>
        </w:rPr>
        <w:lastRenderedPageBreak/>
        <w:t xml:space="preserve"> &lt;&lt; קריאה &gt;&gt; </w:t>
      </w:r>
      <w:r>
        <w:rPr>
          <w:rtl/>
        </w:rPr>
        <w:t>שר התקשורת יועז הנדל:</w:t>
      </w:r>
      <w:r w:rsidRPr="004E591C">
        <w:rPr>
          <w:rStyle w:val="TagStyle"/>
          <w:rtl/>
        </w:rPr>
        <w:t xml:space="preserve"> &lt;&lt; קריאה &gt;&gt;</w:t>
      </w:r>
      <w:r>
        <w:rPr>
          <w:rtl/>
        </w:rPr>
        <w:t xml:space="preserve">  </w:t>
      </w:r>
      <w:bookmarkEnd w:id="5601"/>
    </w:p>
    <w:p w:rsidR="00E65D3D" w:rsidRDefault="00E65D3D" w:rsidP="00FD4F5E">
      <w:pPr>
        <w:rPr>
          <w:rtl/>
          <w:lang w:eastAsia="he-IL"/>
        </w:rPr>
      </w:pPr>
    </w:p>
    <w:p w:rsidR="00E65D3D" w:rsidRDefault="00E65D3D" w:rsidP="007635FD">
      <w:pPr>
        <w:rPr>
          <w:rtl/>
          <w:lang w:eastAsia="he-IL"/>
        </w:rPr>
      </w:pPr>
      <w:bookmarkStart w:id="5602" w:name="_ETM_Q12_595185"/>
      <w:bookmarkStart w:id="5603" w:name="_ETM_Q12_590448"/>
      <w:bookmarkEnd w:id="5602"/>
      <w:bookmarkEnd w:id="5603"/>
      <w:r>
        <w:rPr>
          <w:rFonts w:hint="cs"/>
          <w:rtl/>
          <w:lang w:eastAsia="he-IL"/>
        </w:rPr>
        <w:t xml:space="preserve">הם </w:t>
      </w:r>
      <w:bookmarkStart w:id="5604" w:name="_ETM_Q12_590710"/>
      <w:bookmarkEnd w:id="5604"/>
      <w:r>
        <w:rPr>
          <w:rFonts w:hint="cs"/>
          <w:rtl/>
          <w:lang w:eastAsia="he-IL"/>
        </w:rPr>
        <w:t>יכולי</w:t>
      </w:r>
      <w:bookmarkStart w:id="5605" w:name="_ETM_Q12_589298"/>
      <w:bookmarkEnd w:id="5605"/>
      <w:r>
        <w:rPr>
          <w:rFonts w:hint="cs"/>
          <w:rtl/>
          <w:lang w:eastAsia="he-IL"/>
        </w:rPr>
        <w:t>ם להביא ילדים. אני מרשה, יוליה.</w:t>
      </w:r>
      <w:bookmarkStart w:id="5606" w:name="_ETM_Q12_589637"/>
      <w:bookmarkEnd w:id="5606"/>
      <w:r>
        <w:rPr>
          <w:rFonts w:hint="cs"/>
          <w:rtl/>
          <w:lang w:eastAsia="he-IL"/>
        </w:rPr>
        <w:t xml:space="preserve"> יוליה, אין שום בעיה</w:t>
      </w:r>
      <w:bookmarkStart w:id="5607" w:name="_ETM_Q12_590977"/>
      <w:bookmarkEnd w:id="5607"/>
      <w:r>
        <w:rPr>
          <w:rFonts w:hint="cs"/>
          <w:rtl/>
          <w:lang w:eastAsia="he-IL"/>
        </w:rPr>
        <w:t xml:space="preserve"> שיביאו ילדים</w:t>
      </w:r>
      <w:bookmarkStart w:id="5608" w:name="_ETM_Q12_592516"/>
      <w:bookmarkEnd w:id="5608"/>
      <w:r>
        <w:rPr>
          <w:rFonts w:hint="cs"/>
          <w:rtl/>
          <w:lang w:eastAsia="he-IL"/>
        </w:rPr>
        <w:t>.</w:t>
      </w:r>
    </w:p>
    <w:p w:rsidR="00E65D3D" w:rsidRDefault="00E65D3D" w:rsidP="00CC2237">
      <w:pPr>
        <w:rPr>
          <w:rtl/>
          <w:lang w:eastAsia="he-IL"/>
        </w:rPr>
      </w:pPr>
      <w:bookmarkStart w:id="5609" w:name="_ETM_Q12_591371"/>
      <w:bookmarkStart w:id="5610" w:name="_ETM_Q12_591452"/>
      <w:bookmarkEnd w:id="5609"/>
      <w:bookmarkEnd w:id="5610"/>
    </w:p>
    <w:p w:rsidR="00E65D3D" w:rsidRDefault="00E65D3D" w:rsidP="00CC2237">
      <w:pPr>
        <w:pStyle w:val="-"/>
        <w:keepNext/>
        <w:rPr>
          <w:rtl/>
        </w:rPr>
      </w:pPr>
      <w:bookmarkStart w:id="5611" w:name="ET_speakercontinue_5142_113"/>
      <w:r w:rsidRPr="003E48D1">
        <w:rPr>
          <w:rStyle w:val="TagStyle"/>
          <w:rtl/>
        </w:rPr>
        <w:t xml:space="preserve"> &lt;&lt; דובר_המשך &gt;&gt; </w:t>
      </w:r>
      <w:r>
        <w:rPr>
          <w:rtl/>
        </w:rPr>
        <w:t>יוליה מלינובסקי קונין (ישראל ביתנו):</w:t>
      </w:r>
      <w:r w:rsidRPr="003E48D1">
        <w:rPr>
          <w:rStyle w:val="TagStyle"/>
          <w:rtl/>
        </w:rPr>
        <w:t xml:space="preserve"> &lt;&lt; דובר_המשך &gt;&gt;</w:t>
      </w:r>
      <w:r>
        <w:rPr>
          <w:rtl/>
        </w:rPr>
        <w:t xml:space="preserve">  </w:t>
      </w:r>
      <w:bookmarkEnd w:id="5611"/>
    </w:p>
    <w:p w:rsidR="00E65D3D" w:rsidRDefault="00E65D3D" w:rsidP="00FD4F5E">
      <w:pPr>
        <w:rPr>
          <w:rtl/>
          <w:lang w:eastAsia="he-IL"/>
        </w:rPr>
      </w:pPr>
    </w:p>
    <w:p w:rsidR="00E65D3D" w:rsidRDefault="00E65D3D" w:rsidP="00CC2237">
      <w:pPr>
        <w:rPr>
          <w:rtl/>
          <w:lang w:eastAsia="he-IL"/>
        </w:rPr>
      </w:pPr>
      <w:bookmarkStart w:id="5612" w:name="_ETM_Q12_592719"/>
      <w:bookmarkStart w:id="5613" w:name="_ETM_Q12_587745"/>
      <w:bookmarkStart w:id="5614" w:name="_ETM_Q12_587786"/>
      <w:bookmarkStart w:id="5615" w:name="_ETM_Q12_589947"/>
      <w:bookmarkEnd w:id="5612"/>
      <w:bookmarkEnd w:id="5613"/>
      <w:bookmarkEnd w:id="5614"/>
      <w:bookmarkEnd w:id="5615"/>
      <w:r>
        <w:rPr>
          <w:rFonts w:hint="cs"/>
          <w:rtl/>
          <w:lang w:eastAsia="he-IL"/>
        </w:rPr>
        <w:t>ואתה</w:t>
      </w:r>
      <w:r w:rsidR="001E7554">
        <w:rPr>
          <w:rFonts w:hint="cs"/>
          <w:rtl/>
          <w:lang w:eastAsia="he-IL"/>
        </w:rPr>
        <w:t>,</w:t>
      </w:r>
      <w:r>
        <w:rPr>
          <w:rFonts w:hint="cs"/>
          <w:rtl/>
          <w:lang w:eastAsia="he-IL"/>
        </w:rPr>
        <w:t xml:space="preserve"> כאחד</w:t>
      </w:r>
      <w:bookmarkStart w:id="5616" w:name="_ETM_Q12_589629"/>
      <w:bookmarkEnd w:id="5616"/>
      <w:r>
        <w:rPr>
          <w:rFonts w:hint="cs"/>
          <w:rtl/>
          <w:lang w:eastAsia="he-IL"/>
        </w:rPr>
        <w:t xml:space="preserve"> שהיה יזם – הקמת אפילו, לדעתי</w:t>
      </w:r>
      <w:bookmarkStart w:id="5617" w:name="_ETM_Q12_594568"/>
      <w:bookmarkEnd w:id="5617"/>
      <w:r>
        <w:rPr>
          <w:rFonts w:hint="cs"/>
          <w:rtl/>
          <w:lang w:eastAsia="he-IL"/>
        </w:rPr>
        <w:t xml:space="preserve">, מכון </w:t>
      </w:r>
      <w:bookmarkStart w:id="5618" w:name="_ETM_Q12_596215"/>
      <w:bookmarkEnd w:id="5618"/>
      <w:r>
        <w:rPr>
          <w:rFonts w:hint="cs"/>
          <w:rtl/>
          <w:lang w:eastAsia="he-IL"/>
        </w:rPr>
        <w:t>בזמנו</w:t>
      </w:r>
      <w:bookmarkStart w:id="5619" w:name="_ETM_Q12_601257"/>
      <w:bookmarkEnd w:id="5619"/>
      <w:r>
        <w:rPr>
          <w:rFonts w:hint="cs"/>
          <w:rtl/>
          <w:lang w:eastAsia="he-IL"/>
        </w:rPr>
        <w:t xml:space="preserve"> – צריך</w:t>
      </w:r>
      <w:bookmarkStart w:id="5620" w:name="_ETM_Q12_598917"/>
      <w:bookmarkEnd w:id="5620"/>
      <w:r>
        <w:rPr>
          <w:rFonts w:hint="cs"/>
          <w:rtl/>
          <w:lang w:eastAsia="he-IL"/>
        </w:rPr>
        <w:t xml:space="preserve"> להבין, כל משבר זה הזדמנות. משבר הקורונה</w:t>
      </w:r>
      <w:bookmarkStart w:id="5621" w:name="_ETM_Q12_608475"/>
      <w:bookmarkEnd w:id="5621"/>
      <w:r>
        <w:rPr>
          <w:rFonts w:hint="cs"/>
          <w:rtl/>
          <w:lang w:eastAsia="he-IL"/>
        </w:rPr>
        <w:t xml:space="preserve"> חשף לנו את מערכת הבריאות שלנו; חשף לנו מאיזה שיקולים </w:t>
      </w:r>
      <w:bookmarkStart w:id="5622" w:name="_ETM_Q12_617979"/>
      <w:bookmarkEnd w:id="5622"/>
      <w:r w:rsidR="001E7554">
        <w:rPr>
          <w:rFonts w:hint="cs"/>
          <w:rtl/>
          <w:lang w:eastAsia="he-IL"/>
        </w:rPr>
        <w:t>ה</w:t>
      </w:r>
      <w:r>
        <w:rPr>
          <w:rFonts w:hint="cs"/>
          <w:rtl/>
          <w:lang w:eastAsia="he-IL"/>
        </w:rPr>
        <w:t xml:space="preserve">ממשלה </w:t>
      </w:r>
      <w:bookmarkStart w:id="5623" w:name="_ETM_Q12_614267"/>
      <w:bookmarkEnd w:id="5623"/>
      <w:r>
        <w:rPr>
          <w:rFonts w:hint="cs"/>
          <w:rtl/>
          <w:lang w:eastAsia="he-IL"/>
        </w:rPr>
        <w:t>מקבלת החלטות</w:t>
      </w:r>
      <w:bookmarkStart w:id="5624" w:name="_ETM_Q12_621858"/>
      <w:bookmarkEnd w:id="5624"/>
      <w:r>
        <w:rPr>
          <w:rFonts w:hint="cs"/>
          <w:rtl/>
          <w:lang w:eastAsia="he-IL"/>
        </w:rPr>
        <w:t xml:space="preserve">; חשף לנו שאנשים פשוט חסרי אונים. </w:t>
      </w:r>
      <w:bookmarkStart w:id="5625" w:name="_ETM_Q12_624244"/>
      <w:bookmarkEnd w:id="5625"/>
      <w:r>
        <w:rPr>
          <w:rFonts w:hint="cs"/>
          <w:rtl/>
          <w:lang w:eastAsia="he-IL"/>
        </w:rPr>
        <w:t>הם יכולים לשרת אות</w:t>
      </w:r>
      <w:bookmarkStart w:id="5626" w:name="_ETM_Q12_620287"/>
      <w:bookmarkEnd w:id="5626"/>
      <w:r>
        <w:rPr>
          <w:rFonts w:hint="cs"/>
          <w:rtl/>
          <w:lang w:eastAsia="he-IL"/>
        </w:rPr>
        <w:t>ך בצבא – הם בסדר מבחינתך</w:t>
      </w:r>
      <w:bookmarkStart w:id="5627" w:name="_ETM_Q12_623487"/>
      <w:bookmarkEnd w:id="5627"/>
      <w:r>
        <w:rPr>
          <w:rFonts w:hint="cs"/>
          <w:rtl/>
          <w:lang w:eastAsia="he-IL"/>
        </w:rPr>
        <w:t>, נכון</w:t>
      </w:r>
      <w:bookmarkStart w:id="5628" w:name="_ETM_Q12_625429"/>
      <w:bookmarkEnd w:id="5628"/>
      <w:r>
        <w:rPr>
          <w:rFonts w:hint="cs"/>
          <w:rtl/>
          <w:lang w:eastAsia="he-IL"/>
        </w:rPr>
        <w:t xml:space="preserve">? להיות כתף אל כתף, </w:t>
      </w:r>
      <w:bookmarkStart w:id="5629" w:name="_ETM_Q12_624787"/>
      <w:bookmarkEnd w:id="5629"/>
      <w:r>
        <w:rPr>
          <w:rFonts w:hint="cs"/>
          <w:rtl/>
          <w:lang w:eastAsia="he-IL"/>
        </w:rPr>
        <w:t>אבל להתחתן</w:t>
      </w:r>
      <w:bookmarkStart w:id="5630" w:name="_ETM_Q12_626958"/>
      <w:bookmarkEnd w:id="5630"/>
      <w:r>
        <w:rPr>
          <w:rFonts w:hint="cs"/>
          <w:rtl/>
          <w:lang w:eastAsia="he-IL"/>
        </w:rPr>
        <w:t xml:space="preserve"> – לא. </w:t>
      </w:r>
      <w:bookmarkStart w:id="5631" w:name="_ETM_Q12_628948"/>
      <w:bookmarkEnd w:id="5631"/>
      <w:r>
        <w:rPr>
          <w:rFonts w:hint="cs"/>
          <w:rtl/>
          <w:lang w:eastAsia="he-IL"/>
        </w:rPr>
        <w:t>אסור.</w:t>
      </w:r>
    </w:p>
    <w:p w:rsidR="00E65D3D" w:rsidRDefault="00E65D3D" w:rsidP="00CC2237">
      <w:pPr>
        <w:rPr>
          <w:rtl/>
          <w:lang w:eastAsia="he-IL"/>
        </w:rPr>
      </w:pPr>
      <w:bookmarkStart w:id="5632" w:name="_ETM_Q12_632712"/>
      <w:bookmarkStart w:id="5633" w:name="_ETM_Q12_632799"/>
      <w:bookmarkEnd w:id="5632"/>
      <w:bookmarkEnd w:id="5633"/>
    </w:p>
    <w:p w:rsidR="00E65D3D" w:rsidRDefault="00E65D3D" w:rsidP="00CC2237">
      <w:pPr>
        <w:rPr>
          <w:rtl/>
          <w:lang w:eastAsia="he-IL"/>
        </w:rPr>
      </w:pPr>
      <w:bookmarkStart w:id="5634" w:name="_ETM_Q12_633360"/>
      <w:bookmarkStart w:id="5635" w:name="_ETM_Q12_633424"/>
      <w:bookmarkEnd w:id="5634"/>
      <w:bookmarkEnd w:id="5635"/>
      <w:r>
        <w:rPr>
          <w:rFonts w:hint="cs"/>
          <w:rtl/>
          <w:lang w:eastAsia="he-IL"/>
        </w:rPr>
        <w:t>אני מצפה מהבית היהודי</w:t>
      </w:r>
      <w:r w:rsidR="001E7554">
        <w:rPr>
          <w:rFonts w:hint="cs"/>
          <w:rtl/>
          <w:lang w:eastAsia="he-IL"/>
        </w:rPr>
        <w:t>,</w:t>
      </w:r>
      <w:r>
        <w:rPr>
          <w:rFonts w:hint="cs"/>
          <w:rtl/>
          <w:lang w:eastAsia="he-IL"/>
        </w:rPr>
        <w:t xml:space="preserve"> שאמר שהם ליברלים</w:t>
      </w:r>
      <w:bookmarkStart w:id="5636" w:name="_ETM_Q12_636397"/>
      <w:bookmarkEnd w:id="5636"/>
      <w:r>
        <w:rPr>
          <w:rFonts w:hint="cs"/>
          <w:rtl/>
          <w:lang w:eastAsia="he-IL"/>
        </w:rPr>
        <w:t xml:space="preserve">, או </w:t>
      </w:r>
      <w:bookmarkStart w:id="5637" w:name="_ETM_Q12_638237"/>
      <w:bookmarkEnd w:id="5637"/>
      <w:r>
        <w:rPr>
          <w:rFonts w:hint="cs"/>
          <w:rtl/>
          <w:lang w:eastAsia="he-IL"/>
        </w:rPr>
        <w:t>שזה ליברלים לשעתו, גם מכח</w:t>
      </w:r>
      <w:bookmarkStart w:id="5638" w:name="_ETM_Q12_640047"/>
      <w:bookmarkEnd w:id="5638"/>
      <w:r>
        <w:rPr>
          <w:rFonts w:hint="cs"/>
          <w:rtl/>
          <w:lang w:eastAsia="he-IL"/>
        </w:rPr>
        <w:t xml:space="preserve">ול לבן, שהם ליברלים, כנראה </w:t>
      </w:r>
      <w:bookmarkStart w:id="5639" w:name="_ETM_Q12_647866"/>
      <w:bookmarkEnd w:id="5639"/>
      <w:r>
        <w:rPr>
          <w:rFonts w:hint="cs"/>
          <w:rtl/>
          <w:lang w:eastAsia="he-IL"/>
        </w:rPr>
        <w:t>גם לשע</w:t>
      </w:r>
      <w:bookmarkStart w:id="5640" w:name="_ETM_Q12_644557"/>
      <w:bookmarkEnd w:id="5640"/>
      <w:r>
        <w:rPr>
          <w:rFonts w:hint="cs"/>
          <w:rtl/>
          <w:lang w:eastAsia="he-IL"/>
        </w:rPr>
        <w:t>תו, גם מהליכוד –</w:t>
      </w:r>
      <w:bookmarkStart w:id="5641" w:name="_ETM_Q12_648587"/>
      <w:bookmarkEnd w:id="5641"/>
      <w:r>
        <w:rPr>
          <w:rFonts w:hint="cs"/>
          <w:rtl/>
          <w:lang w:eastAsia="he-IL"/>
        </w:rPr>
        <w:t xml:space="preserve"> אם מחר הבן שלך או </w:t>
      </w:r>
      <w:bookmarkStart w:id="5642" w:name="_ETM_Q12_651212"/>
      <w:bookmarkEnd w:id="5642"/>
      <w:r>
        <w:rPr>
          <w:rFonts w:hint="cs"/>
          <w:rtl/>
          <w:lang w:eastAsia="he-IL"/>
        </w:rPr>
        <w:t xml:space="preserve">הבת שלך </w:t>
      </w:r>
      <w:bookmarkStart w:id="5643" w:name="_ETM_Q12_650117"/>
      <w:bookmarkEnd w:id="5643"/>
      <w:r>
        <w:rPr>
          <w:rFonts w:hint="cs"/>
          <w:rtl/>
          <w:lang w:eastAsia="he-IL"/>
        </w:rPr>
        <w:t xml:space="preserve">ירצו להתחתן </w:t>
      </w:r>
      <w:bookmarkStart w:id="5644" w:name="_ETM_Q12_652319"/>
      <w:bookmarkEnd w:id="5644"/>
      <w:r>
        <w:rPr>
          <w:rFonts w:hint="cs"/>
          <w:rtl/>
          <w:lang w:eastAsia="he-IL"/>
        </w:rPr>
        <w:t>עם מישהו שהוא לא יהו</w:t>
      </w:r>
      <w:bookmarkStart w:id="5645" w:name="_ETM_Q12_653807"/>
      <w:bookmarkEnd w:id="5645"/>
      <w:r>
        <w:rPr>
          <w:rFonts w:hint="cs"/>
          <w:rtl/>
          <w:lang w:eastAsia="he-IL"/>
        </w:rPr>
        <w:t xml:space="preserve">די, </w:t>
      </w:r>
      <w:bookmarkStart w:id="5646" w:name="_ETM_Q12_655417"/>
      <w:bookmarkEnd w:id="5646"/>
      <w:r>
        <w:rPr>
          <w:rFonts w:hint="cs"/>
          <w:rtl/>
          <w:lang w:eastAsia="he-IL"/>
        </w:rPr>
        <w:t>מה תעשה? תתלה א</w:t>
      </w:r>
      <w:bookmarkStart w:id="5647" w:name="_ETM_Q12_653458"/>
      <w:bookmarkStart w:id="5648" w:name="_ETM_Q12_652988"/>
      <w:bookmarkStart w:id="5649" w:name="_ETM_Q12_653690"/>
      <w:bookmarkEnd w:id="5647"/>
      <w:bookmarkEnd w:id="5648"/>
      <w:bookmarkEnd w:id="5649"/>
      <w:r>
        <w:rPr>
          <w:rFonts w:hint="cs"/>
          <w:rtl/>
          <w:lang w:eastAsia="he-IL"/>
        </w:rPr>
        <w:t>ותו על עץ?</w:t>
      </w:r>
      <w:bookmarkStart w:id="5650" w:name="_ETM_Q12_656983"/>
      <w:bookmarkEnd w:id="5650"/>
    </w:p>
    <w:p w:rsidR="00E65D3D" w:rsidRDefault="00E65D3D" w:rsidP="00CC2237">
      <w:pPr>
        <w:rPr>
          <w:rtl/>
          <w:lang w:eastAsia="he-IL"/>
        </w:rPr>
      </w:pPr>
      <w:bookmarkStart w:id="5651" w:name="_ETM_Q12_657050"/>
      <w:bookmarkEnd w:id="5651"/>
    </w:p>
    <w:p w:rsidR="00E65D3D" w:rsidRDefault="00E65D3D" w:rsidP="00CC2237">
      <w:pPr>
        <w:pStyle w:val="af5"/>
        <w:keepNext/>
        <w:rPr>
          <w:rtl/>
        </w:rPr>
      </w:pPr>
      <w:bookmarkStart w:id="5652" w:name="ET_interruption_קריאה_115"/>
      <w:r w:rsidRPr="003E48D1">
        <w:rPr>
          <w:rStyle w:val="TagStyle"/>
          <w:rtl/>
        </w:rPr>
        <w:t xml:space="preserve"> &lt;&lt; קריאה &gt;&gt; </w:t>
      </w:r>
      <w:r>
        <w:rPr>
          <w:rtl/>
        </w:rPr>
        <w:t>קריאה:</w:t>
      </w:r>
      <w:r w:rsidRPr="003E48D1">
        <w:rPr>
          <w:rStyle w:val="TagStyle"/>
          <w:rtl/>
        </w:rPr>
        <w:t xml:space="preserve"> &lt;&lt; קריאה &gt;&gt;</w:t>
      </w:r>
      <w:r>
        <w:rPr>
          <w:rtl/>
        </w:rPr>
        <w:t xml:space="preserve">  </w:t>
      </w:r>
      <w:bookmarkEnd w:id="5652"/>
    </w:p>
    <w:p w:rsidR="00E65D3D" w:rsidRDefault="00E65D3D" w:rsidP="00FD4F5E">
      <w:pPr>
        <w:rPr>
          <w:rtl/>
          <w:lang w:eastAsia="he-IL"/>
        </w:rPr>
      </w:pPr>
    </w:p>
    <w:p w:rsidR="00E65D3D" w:rsidRDefault="00E65D3D" w:rsidP="00CC2237">
      <w:pPr>
        <w:rPr>
          <w:rtl/>
          <w:lang w:eastAsia="he-IL"/>
        </w:rPr>
      </w:pPr>
      <w:bookmarkStart w:id="5653" w:name="_ETM_Q12_652211"/>
      <w:bookmarkEnd w:id="5653"/>
      <w:r>
        <w:rPr>
          <w:rFonts w:hint="cs"/>
          <w:rtl/>
          <w:lang w:eastAsia="he-IL"/>
        </w:rPr>
        <w:t xml:space="preserve">זה לא יקרה. אין </w:t>
      </w:r>
      <w:bookmarkStart w:id="5654" w:name="_ETM_Q12_654502"/>
      <w:bookmarkEnd w:id="5654"/>
      <w:r>
        <w:rPr>
          <w:rFonts w:hint="cs"/>
          <w:rtl/>
          <w:lang w:eastAsia="he-IL"/>
        </w:rPr>
        <w:t xml:space="preserve">סיכוי </w:t>
      </w:r>
      <w:r w:rsidR="00A9059E">
        <w:rPr>
          <w:rFonts w:hint="cs"/>
          <w:rtl/>
          <w:lang w:eastAsia="he-IL"/>
        </w:rPr>
        <w:t>– – –</w:t>
      </w:r>
      <w:bookmarkStart w:id="5655" w:name="_ETM_Q12_655161"/>
      <w:bookmarkStart w:id="5656" w:name="_ETM_Q12_655344"/>
      <w:bookmarkEnd w:id="5655"/>
      <w:bookmarkEnd w:id="5656"/>
    </w:p>
    <w:p w:rsidR="001E7554" w:rsidRDefault="001E7554" w:rsidP="00CC2237">
      <w:pPr>
        <w:rPr>
          <w:rtl/>
          <w:lang w:eastAsia="he-IL"/>
        </w:rPr>
      </w:pPr>
    </w:p>
    <w:p w:rsidR="00E65D3D" w:rsidRDefault="00E65D3D" w:rsidP="00CC2237">
      <w:pPr>
        <w:pStyle w:val="-"/>
        <w:keepNext/>
        <w:rPr>
          <w:rtl/>
        </w:rPr>
      </w:pPr>
      <w:bookmarkStart w:id="5657" w:name="_ETM_Q12_655393"/>
      <w:bookmarkStart w:id="5658" w:name="ET_speakercontinue_5142_116"/>
      <w:bookmarkEnd w:id="5657"/>
      <w:r w:rsidRPr="003E48D1">
        <w:rPr>
          <w:rStyle w:val="TagStyle"/>
          <w:rtl/>
        </w:rPr>
        <w:t xml:space="preserve"> &lt;&lt; דובר_המשך &gt;&gt; </w:t>
      </w:r>
      <w:r>
        <w:rPr>
          <w:rtl/>
        </w:rPr>
        <w:t>יוליה מלינובסקי קונין (ישראל ביתנו):</w:t>
      </w:r>
      <w:r w:rsidRPr="003E48D1">
        <w:rPr>
          <w:rStyle w:val="TagStyle"/>
          <w:rtl/>
        </w:rPr>
        <w:t xml:space="preserve"> &lt;&lt; דובר_המשך &gt;&gt;</w:t>
      </w:r>
      <w:r>
        <w:rPr>
          <w:rtl/>
        </w:rPr>
        <w:t xml:space="preserve">  </w:t>
      </w:r>
      <w:bookmarkEnd w:id="5658"/>
    </w:p>
    <w:p w:rsidR="00E65D3D" w:rsidRDefault="00E65D3D" w:rsidP="00FD4F5E">
      <w:pPr>
        <w:rPr>
          <w:rtl/>
          <w:lang w:eastAsia="he-IL"/>
        </w:rPr>
      </w:pPr>
    </w:p>
    <w:p w:rsidR="00E65D3D" w:rsidRDefault="00E65D3D" w:rsidP="001E7554">
      <w:pPr>
        <w:rPr>
          <w:rtl/>
          <w:lang w:eastAsia="he-IL"/>
        </w:rPr>
      </w:pPr>
      <w:bookmarkStart w:id="5659" w:name="_ETM_Q12_656155"/>
      <w:bookmarkEnd w:id="5659"/>
      <w:r>
        <w:rPr>
          <w:rFonts w:hint="cs"/>
          <w:rtl/>
          <w:lang w:eastAsia="he-IL"/>
        </w:rPr>
        <w:t xml:space="preserve">אי-אפשר. רק חו"ל, אדוני </w:t>
      </w:r>
      <w:bookmarkStart w:id="5660" w:name="_ETM_Q12_659311"/>
      <w:bookmarkEnd w:id="5660"/>
      <w:r>
        <w:rPr>
          <w:rFonts w:hint="cs"/>
          <w:rtl/>
          <w:lang w:eastAsia="he-IL"/>
        </w:rPr>
        <w:t>השר</w:t>
      </w:r>
      <w:r w:rsidR="001E7554">
        <w:rPr>
          <w:rFonts w:hint="cs"/>
          <w:rtl/>
          <w:lang w:eastAsia="he-IL"/>
        </w:rPr>
        <w:t>,</w:t>
      </w:r>
      <w:r>
        <w:rPr>
          <w:rFonts w:hint="cs"/>
          <w:rtl/>
          <w:lang w:eastAsia="he-IL"/>
        </w:rPr>
        <w:t xml:space="preserve"> גם </w:t>
      </w:r>
      <w:bookmarkStart w:id="5661" w:name="_ETM_Q12_662896"/>
      <w:bookmarkEnd w:id="5661"/>
      <w:r>
        <w:rPr>
          <w:rFonts w:hint="cs"/>
          <w:rtl/>
          <w:lang w:eastAsia="he-IL"/>
        </w:rPr>
        <w:t>הי</w:t>
      </w:r>
      <w:bookmarkStart w:id="5662" w:name="_ETM_Q12_660361"/>
      <w:bookmarkEnd w:id="5662"/>
      <w:r>
        <w:rPr>
          <w:rFonts w:hint="cs"/>
          <w:rtl/>
          <w:lang w:eastAsia="he-IL"/>
        </w:rPr>
        <w:t xml:space="preserve">לדים שלך. </w:t>
      </w:r>
    </w:p>
    <w:p w:rsidR="00E65D3D" w:rsidRDefault="00E65D3D" w:rsidP="00CC2237">
      <w:pPr>
        <w:rPr>
          <w:rtl/>
          <w:lang w:eastAsia="he-IL"/>
        </w:rPr>
      </w:pPr>
      <w:bookmarkStart w:id="5663" w:name="_ETM_Q12_662328"/>
      <w:bookmarkStart w:id="5664" w:name="_ETM_Q12_662400"/>
      <w:bookmarkEnd w:id="5663"/>
      <w:bookmarkEnd w:id="5664"/>
    </w:p>
    <w:p w:rsidR="00E65D3D" w:rsidRDefault="00E65D3D" w:rsidP="001E7554">
      <w:pPr>
        <w:rPr>
          <w:rtl/>
          <w:lang w:eastAsia="he-IL"/>
        </w:rPr>
      </w:pPr>
      <w:bookmarkStart w:id="5665" w:name="_ETM_Q12_662496"/>
      <w:bookmarkStart w:id="5666" w:name="_ETM_Q12_662552"/>
      <w:bookmarkEnd w:id="5665"/>
      <w:bookmarkEnd w:id="5666"/>
      <w:r>
        <w:rPr>
          <w:rFonts w:hint="cs"/>
          <w:rtl/>
          <w:lang w:eastAsia="he-IL"/>
        </w:rPr>
        <w:t xml:space="preserve">תבינו, החברה הישראלית השתנתה. אז </w:t>
      </w:r>
      <w:bookmarkStart w:id="5667" w:name="_ETM_Q12_670344"/>
      <w:bookmarkEnd w:id="5667"/>
      <w:r>
        <w:rPr>
          <w:rFonts w:hint="cs"/>
          <w:rtl/>
          <w:lang w:eastAsia="he-IL"/>
        </w:rPr>
        <w:t>הם יכולים להיות שרים, שמולי ואוחנה</w:t>
      </w:r>
      <w:bookmarkStart w:id="5668" w:name="_ETM_Q12_670190"/>
      <w:bookmarkEnd w:id="5668"/>
      <w:r>
        <w:rPr>
          <w:rFonts w:hint="cs"/>
          <w:rtl/>
          <w:lang w:eastAsia="he-IL"/>
        </w:rPr>
        <w:t>, ולהתחתן לא. איז</w:t>
      </w:r>
      <w:r w:rsidR="001E7554">
        <w:rPr>
          <w:rFonts w:hint="cs"/>
          <w:rtl/>
          <w:lang w:eastAsia="he-IL"/>
        </w:rPr>
        <w:t>ה</w:t>
      </w:r>
      <w:r>
        <w:rPr>
          <w:rFonts w:hint="cs"/>
          <w:rtl/>
          <w:lang w:eastAsia="he-IL"/>
        </w:rPr>
        <w:t xml:space="preserve"> מין </w:t>
      </w:r>
      <w:bookmarkStart w:id="5669" w:name="_ETM_Q12_675747"/>
      <w:bookmarkEnd w:id="5669"/>
      <w:r>
        <w:rPr>
          <w:rFonts w:hint="cs"/>
          <w:rtl/>
          <w:lang w:eastAsia="he-IL"/>
        </w:rPr>
        <w:t>צביעות זו. זה חוסר כבוד בסיסי</w:t>
      </w:r>
      <w:bookmarkStart w:id="5670" w:name="_ETM_Q12_676620"/>
      <w:bookmarkEnd w:id="5670"/>
      <w:r>
        <w:rPr>
          <w:rFonts w:hint="cs"/>
          <w:rtl/>
          <w:lang w:eastAsia="he-IL"/>
        </w:rPr>
        <w:t xml:space="preserve"> לאדם. מה שאולי היה נכון </w:t>
      </w:r>
      <w:bookmarkStart w:id="5671" w:name="_ETM_Q12_679628"/>
      <w:bookmarkEnd w:id="5671"/>
      <w:r>
        <w:rPr>
          <w:rFonts w:hint="cs"/>
          <w:rtl/>
          <w:lang w:eastAsia="he-IL"/>
        </w:rPr>
        <w:t xml:space="preserve">כשקמה מדינת ישראל – עברו </w:t>
      </w:r>
      <w:bookmarkStart w:id="5672" w:name="_ETM_Q12_680930"/>
      <w:bookmarkEnd w:id="5672"/>
      <w:r>
        <w:rPr>
          <w:rFonts w:hint="cs"/>
          <w:rtl/>
          <w:lang w:eastAsia="he-IL"/>
        </w:rPr>
        <w:t>70 שנה</w:t>
      </w:r>
      <w:r w:rsidR="001E7554">
        <w:rPr>
          <w:rFonts w:hint="cs"/>
          <w:rtl/>
          <w:lang w:eastAsia="he-IL"/>
        </w:rPr>
        <w:t xml:space="preserve"> ויותר</w:t>
      </w:r>
      <w:r>
        <w:rPr>
          <w:rFonts w:hint="cs"/>
          <w:rtl/>
          <w:lang w:eastAsia="he-IL"/>
        </w:rPr>
        <w:t xml:space="preserve">. החברה </w:t>
      </w:r>
      <w:bookmarkStart w:id="5673" w:name="_ETM_Q12_687712"/>
      <w:bookmarkEnd w:id="5673"/>
      <w:r>
        <w:rPr>
          <w:rFonts w:hint="cs"/>
          <w:rtl/>
          <w:lang w:eastAsia="he-IL"/>
        </w:rPr>
        <w:t xml:space="preserve">השתנתה, האנשים </w:t>
      </w:r>
      <w:bookmarkStart w:id="5674" w:name="_ETM_Q12_686331"/>
      <w:bookmarkEnd w:id="5674"/>
      <w:r>
        <w:rPr>
          <w:rFonts w:hint="cs"/>
          <w:rtl/>
          <w:lang w:eastAsia="he-IL"/>
        </w:rPr>
        <w:t>השתנו. לשמור באדיקות כז</w:t>
      </w:r>
      <w:r w:rsidR="001E7554">
        <w:rPr>
          <w:rFonts w:hint="cs"/>
          <w:rtl/>
          <w:lang w:eastAsia="he-IL"/>
        </w:rPr>
        <w:t>את</w:t>
      </w:r>
      <w:r>
        <w:rPr>
          <w:rFonts w:hint="cs"/>
          <w:rtl/>
          <w:lang w:eastAsia="he-IL"/>
        </w:rPr>
        <w:t xml:space="preserve"> על משהו שהוא </w:t>
      </w:r>
      <w:bookmarkStart w:id="5675" w:name="_ETM_Q12_690361"/>
      <w:bookmarkEnd w:id="5675"/>
      <w:r>
        <w:rPr>
          <w:rFonts w:hint="cs"/>
          <w:rtl/>
          <w:lang w:eastAsia="he-IL"/>
        </w:rPr>
        <w:t xml:space="preserve">כבר </w:t>
      </w:r>
      <w:bookmarkStart w:id="5676" w:name="_ETM_Q12_691090"/>
      <w:bookmarkEnd w:id="5676"/>
      <w:r>
        <w:rPr>
          <w:rFonts w:hint="cs"/>
          <w:rtl/>
          <w:lang w:eastAsia="he-IL"/>
        </w:rPr>
        <w:t>לא רלוונטי זה חוסר שכל או חוסר היגיון.</w:t>
      </w:r>
    </w:p>
    <w:p w:rsidR="00E65D3D" w:rsidRDefault="00E65D3D" w:rsidP="00CC2237">
      <w:pPr>
        <w:rPr>
          <w:rtl/>
          <w:lang w:eastAsia="he-IL"/>
        </w:rPr>
      </w:pPr>
      <w:bookmarkStart w:id="5677" w:name="_ETM_Q12_698657"/>
      <w:bookmarkStart w:id="5678" w:name="_ETM_Q12_698715"/>
      <w:bookmarkEnd w:id="5677"/>
      <w:bookmarkEnd w:id="5678"/>
    </w:p>
    <w:p w:rsidR="00E65D3D" w:rsidRDefault="00E65D3D" w:rsidP="00CC2237">
      <w:pPr>
        <w:rPr>
          <w:rtl/>
          <w:lang w:eastAsia="he-IL"/>
        </w:rPr>
      </w:pPr>
      <w:bookmarkStart w:id="5679" w:name="_ETM_Q12_698849"/>
      <w:bookmarkStart w:id="5680" w:name="_ETM_Q12_698896"/>
      <w:bookmarkEnd w:id="5679"/>
      <w:bookmarkEnd w:id="5680"/>
      <w:r>
        <w:rPr>
          <w:rFonts w:hint="cs"/>
          <w:rtl/>
          <w:lang w:eastAsia="he-IL"/>
        </w:rPr>
        <w:t xml:space="preserve">אני מצפה מכל אלו שאמרו שהם </w:t>
      </w:r>
      <w:bookmarkStart w:id="5681" w:name="_ETM_Q12_694601"/>
      <w:bookmarkStart w:id="5682" w:name="_ETM_Q12_695191"/>
      <w:bookmarkEnd w:id="5681"/>
      <w:bookmarkEnd w:id="5682"/>
      <w:r>
        <w:rPr>
          <w:rFonts w:hint="cs"/>
          <w:rtl/>
          <w:lang w:eastAsia="he-IL"/>
        </w:rPr>
        <w:t>ליברלים</w:t>
      </w:r>
      <w:bookmarkStart w:id="5683" w:name="_ETM_Q12_695561"/>
      <w:bookmarkEnd w:id="5683"/>
      <w:r>
        <w:rPr>
          <w:rFonts w:hint="cs"/>
          <w:rtl/>
          <w:lang w:eastAsia="he-IL"/>
        </w:rPr>
        <w:t xml:space="preserve"> לתמוך בחוק הזה.</w:t>
      </w:r>
    </w:p>
    <w:p w:rsidR="00E65D3D" w:rsidRDefault="00E65D3D" w:rsidP="00CC2237">
      <w:pPr>
        <w:rPr>
          <w:rtl/>
          <w:lang w:eastAsia="he-IL"/>
        </w:rPr>
      </w:pPr>
      <w:bookmarkStart w:id="5684" w:name="_ETM_Q12_709174"/>
      <w:bookmarkStart w:id="5685" w:name="_ETM_Q12_709245"/>
      <w:bookmarkEnd w:id="5684"/>
      <w:bookmarkEnd w:id="5685"/>
    </w:p>
    <w:p w:rsidR="00E65D3D" w:rsidRDefault="00E65D3D" w:rsidP="00CC2237">
      <w:pPr>
        <w:pStyle w:val="af6"/>
        <w:keepNext/>
        <w:rPr>
          <w:rtl/>
        </w:rPr>
      </w:pPr>
      <w:bookmarkStart w:id="5686" w:name="ET_yor_6028_117"/>
      <w:r w:rsidRPr="00C86CBA">
        <w:rPr>
          <w:rStyle w:val="TagStyle"/>
          <w:rtl/>
        </w:rPr>
        <w:t xml:space="preserve"> &lt;&lt; יור &gt;&gt; </w:t>
      </w:r>
      <w:r>
        <w:rPr>
          <w:rtl/>
        </w:rPr>
        <w:t>היו"ר קרן ברק:</w:t>
      </w:r>
      <w:r w:rsidRPr="00C86CBA">
        <w:rPr>
          <w:rStyle w:val="TagStyle"/>
          <w:rtl/>
        </w:rPr>
        <w:t xml:space="preserve"> &lt;&lt; יור &gt;&gt;</w:t>
      </w:r>
      <w:r>
        <w:rPr>
          <w:rtl/>
        </w:rPr>
        <w:t xml:space="preserve">  </w:t>
      </w:r>
      <w:bookmarkEnd w:id="5686"/>
    </w:p>
    <w:p w:rsidR="00E65D3D" w:rsidRDefault="00E65D3D" w:rsidP="00FD4F5E">
      <w:pPr>
        <w:rPr>
          <w:rtl/>
          <w:lang w:eastAsia="he-IL"/>
        </w:rPr>
      </w:pPr>
    </w:p>
    <w:p w:rsidR="00E65D3D" w:rsidRPr="00C86CBA" w:rsidRDefault="00E65D3D" w:rsidP="00A64A85">
      <w:pPr>
        <w:rPr>
          <w:rtl/>
          <w:lang w:eastAsia="he-IL"/>
        </w:rPr>
      </w:pPr>
      <w:bookmarkStart w:id="5687" w:name="_ETM_Q12_710179"/>
      <w:bookmarkStart w:id="5688" w:name="_ETM_Q12_705821"/>
      <w:bookmarkEnd w:id="5687"/>
      <w:bookmarkEnd w:id="5688"/>
      <w:r>
        <w:rPr>
          <w:rFonts w:hint="cs"/>
          <w:rtl/>
          <w:lang w:eastAsia="he-IL"/>
        </w:rPr>
        <w:t xml:space="preserve">לא, </w:t>
      </w:r>
      <w:bookmarkStart w:id="5689" w:name="_ETM_Q12_707527"/>
      <w:bookmarkEnd w:id="5689"/>
      <w:r>
        <w:rPr>
          <w:rFonts w:hint="cs"/>
          <w:rtl/>
          <w:lang w:eastAsia="he-IL"/>
        </w:rPr>
        <w:t xml:space="preserve">יש לך זמן לעלות למעלה </w:t>
      </w:r>
      <w:r>
        <w:rPr>
          <w:rtl/>
          <w:lang w:eastAsia="he-IL"/>
        </w:rPr>
        <w:t>–</w:t>
      </w:r>
      <w:r>
        <w:rPr>
          <w:rFonts w:hint="cs"/>
          <w:rtl/>
          <w:lang w:eastAsia="he-IL"/>
        </w:rPr>
        <w:t xml:space="preserve"> חברת הכנסת מי</w:t>
      </w:r>
      <w:bookmarkStart w:id="5690" w:name="_ETM_Q12_711802"/>
      <w:bookmarkEnd w:id="5690"/>
      <w:r>
        <w:rPr>
          <w:rFonts w:hint="cs"/>
          <w:rtl/>
          <w:lang w:eastAsia="he-IL"/>
        </w:rPr>
        <w:t xml:space="preserve">כאלי, </w:t>
      </w:r>
      <w:bookmarkStart w:id="5691" w:name="_ETM_Q12_713874"/>
      <w:bookmarkEnd w:id="5691"/>
      <w:r>
        <w:rPr>
          <w:rFonts w:hint="cs"/>
          <w:rtl/>
          <w:lang w:eastAsia="he-IL"/>
        </w:rPr>
        <w:t xml:space="preserve">גם את מעוניינת להשיב? כן. יש </w:t>
      </w:r>
      <w:bookmarkStart w:id="5692" w:name="_ETM_Q12_713351"/>
      <w:bookmarkEnd w:id="5692"/>
      <w:r>
        <w:rPr>
          <w:rFonts w:hint="cs"/>
          <w:rtl/>
          <w:lang w:eastAsia="he-IL"/>
        </w:rPr>
        <w:t>לך שלו</w:t>
      </w:r>
      <w:bookmarkStart w:id="5693" w:name="_ETM_Q12_714791"/>
      <w:bookmarkEnd w:id="5693"/>
      <w:r>
        <w:rPr>
          <w:rFonts w:hint="cs"/>
          <w:rtl/>
          <w:lang w:eastAsia="he-IL"/>
        </w:rPr>
        <w:t xml:space="preserve">ש דקות, </w:t>
      </w:r>
      <w:bookmarkStart w:id="5694" w:name="_ETM_Q12_718031"/>
      <w:bookmarkEnd w:id="5694"/>
      <w:r>
        <w:rPr>
          <w:rFonts w:hint="cs"/>
          <w:rtl/>
          <w:lang w:eastAsia="he-IL"/>
        </w:rPr>
        <w:t>עד שלוש דקות.</w:t>
      </w:r>
      <w:bookmarkStart w:id="5695" w:name="_ETM_Q12_715421"/>
      <w:bookmarkStart w:id="5696" w:name="_ETM_Q12_714150"/>
      <w:bookmarkEnd w:id="5695"/>
      <w:bookmarkEnd w:id="5696"/>
    </w:p>
    <w:p w:rsidR="00E65D3D" w:rsidRDefault="00E65D3D" w:rsidP="00CC2237">
      <w:pPr>
        <w:rPr>
          <w:rtl/>
          <w:lang w:eastAsia="he-IL"/>
        </w:rPr>
      </w:pPr>
      <w:bookmarkStart w:id="5697" w:name="_ETM_Q12_659014"/>
      <w:bookmarkStart w:id="5698" w:name="_ETM_Q12_654269"/>
      <w:bookmarkStart w:id="5699" w:name="_ETM_Q12_714299"/>
      <w:bookmarkEnd w:id="5697"/>
      <w:bookmarkEnd w:id="5698"/>
      <w:bookmarkEnd w:id="5699"/>
    </w:p>
    <w:p w:rsidR="00E65D3D" w:rsidRDefault="00E65D3D" w:rsidP="00CC2237">
      <w:pPr>
        <w:pStyle w:val="af5"/>
        <w:keepNext/>
        <w:rPr>
          <w:rtl/>
        </w:rPr>
      </w:pPr>
      <w:bookmarkStart w:id="5700" w:name="ET_interruption_5142_118"/>
      <w:r w:rsidRPr="00C86CBA">
        <w:rPr>
          <w:rStyle w:val="TagStyle"/>
          <w:rtl/>
        </w:rPr>
        <w:lastRenderedPageBreak/>
        <w:t xml:space="preserve"> &lt;&lt; קריאה &gt;&gt; </w:t>
      </w:r>
      <w:r>
        <w:rPr>
          <w:rtl/>
        </w:rPr>
        <w:t>יוליה מלינובסקי קונין (ישראל ביתנו):</w:t>
      </w:r>
      <w:r w:rsidRPr="00C86CBA">
        <w:rPr>
          <w:rStyle w:val="TagStyle"/>
          <w:rtl/>
        </w:rPr>
        <w:t xml:space="preserve"> &lt;&lt; קריאה &gt;&gt;</w:t>
      </w:r>
      <w:r>
        <w:rPr>
          <w:rtl/>
        </w:rPr>
        <w:t xml:space="preserve">  </w:t>
      </w:r>
      <w:bookmarkEnd w:id="5700"/>
    </w:p>
    <w:p w:rsidR="00E65D3D" w:rsidRDefault="00E65D3D" w:rsidP="00FD4F5E">
      <w:pPr>
        <w:rPr>
          <w:rtl/>
          <w:lang w:eastAsia="he-IL"/>
        </w:rPr>
      </w:pPr>
    </w:p>
    <w:p w:rsidR="00E65D3D" w:rsidRDefault="00E65D3D" w:rsidP="00CC2237">
      <w:pPr>
        <w:rPr>
          <w:rtl/>
          <w:lang w:eastAsia="he-IL"/>
        </w:rPr>
      </w:pPr>
      <w:bookmarkStart w:id="5701" w:name="_ETM_Q12_720485"/>
      <w:bookmarkStart w:id="5702" w:name="_ETM_Q12_720730"/>
      <w:bookmarkStart w:id="5703" w:name="_ETM_Q12_720801"/>
      <w:bookmarkStart w:id="5704" w:name="_ETM_Q12_715949"/>
      <w:bookmarkEnd w:id="5701"/>
      <w:bookmarkEnd w:id="5702"/>
      <w:bookmarkEnd w:id="5703"/>
      <w:bookmarkEnd w:id="5704"/>
      <w:r>
        <w:rPr>
          <w:rFonts w:hint="cs"/>
          <w:rtl/>
          <w:lang w:eastAsia="he-IL"/>
        </w:rPr>
        <w:t>לדעתי, מי שמוצמד לא יכול להשיב.</w:t>
      </w:r>
    </w:p>
    <w:p w:rsidR="00E65D3D" w:rsidRDefault="00E65D3D" w:rsidP="00CC2237">
      <w:pPr>
        <w:rPr>
          <w:rtl/>
          <w:lang w:eastAsia="he-IL"/>
        </w:rPr>
      </w:pPr>
    </w:p>
    <w:p w:rsidR="00E65D3D" w:rsidRDefault="00E65D3D" w:rsidP="00CC2237">
      <w:pPr>
        <w:pStyle w:val="a4"/>
        <w:rPr>
          <w:rtl/>
        </w:rPr>
      </w:pPr>
      <w:bookmarkStart w:id="5705" w:name="_ETM_Q12_724832"/>
      <w:bookmarkStart w:id="5706" w:name="_ETM_Q12_724898"/>
      <w:bookmarkStart w:id="5707" w:name="ET_speaker_5090_2"/>
      <w:bookmarkEnd w:id="5705"/>
      <w:bookmarkEnd w:id="5706"/>
      <w:r w:rsidRPr="00EA7B91">
        <w:rPr>
          <w:rStyle w:val="TagStyle"/>
          <w:rtl/>
        </w:rPr>
        <w:t>&lt;&lt; דובר &gt;&gt;</w:t>
      </w:r>
      <w:r w:rsidRPr="00B97E1D">
        <w:rPr>
          <w:rStyle w:val="TagStyle"/>
          <w:rtl/>
        </w:rPr>
        <w:t xml:space="preserve"> </w:t>
      </w:r>
      <w:bookmarkStart w:id="5708" w:name="_Toc53659240"/>
      <w:bookmarkStart w:id="5709" w:name="_Toc53659530"/>
      <w:bookmarkStart w:id="5710" w:name="_Toc54616238"/>
      <w:r>
        <w:rPr>
          <w:rtl/>
        </w:rPr>
        <w:t>מרב מיכאלי (העבודה):</w:t>
      </w:r>
      <w:bookmarkEnd w:id="5708"/>
      <w:bookmarkEnd w:id="5709"/>
      <w:bookmarkEnd w:id="5710"/>
      <w:r w:rsidRPr="00B97E1D">
        <w:rPr>
          <w:rStyle w:val="TagStyle"/>
          <w:rtl/>
        </w:rPr>
        <w:t xml:space="preserve"> </w:t>
      </w:r>
      <w:r w:rsidRPr="00EA7B91">
        <w:rPr>
          <w:rStyle w:val="TagStyle"/>
          <w:rtl/>
        </w:rPr>
        <w:t>&lt;&lt; דובר &gt;&gt;</w:t>
      </w:r>
      <w:r>
        <w:rPr>
          <w:rtl/>
        </w:rPr>
        <w:t xml:space="preserve">  </w:t>
      </w:r>
      <w:bookmarkEnd w:id="5707"/>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אדוני השר פרץ, האם אדוני מודע לזה שהנישואים הדתיים הנוהגים במדינת ישראל, שהם </w:t>
      </w:r>
      <w:bookmarkStart w:id="5711" w:name="_ETM_Q13_143993"/>
      <w:bookmarkEnd w:id="5711"/>
      <w:r>
        <w:rPr>
          <w:rFonts w:hint="cs"/>
          <w:rtl/>
          <w:lang w:eastAsia="he-IL"/>
        </w:rPr>
        <w:t xml:space="preserve">היחידים האפשריים במדינת ישראל, הם שריד לימים שבהם לנשים לא היה מעמד בפני החוק? הנישואים הדתיים נוצרו בימים </w:t>
      </w:r>
      <w:bookmarkStart w:id="5712" w:name="_ETM_Q13_156455"/>
      <w:bookmarkEnd w:id="5712"/>
      <w:r>
        <w:rPr>
          <w:rFonts w:hint="cs"/>
          <w:rtl/>
          <w:lang w:eastAsia="he-IL"/>
        </w:rPr>
        <w:t xml:space="preserve">שבהן נשים היו רכוש של הגברים, כמו הגמלים, כמו הילדות והילדים, כמו האדמות. גם הנשים היו רכוש של הגברים. חלק – סימנו אותן בתור נשים רשמיות; חלק </w:t>
      </w:r>
      <w:bookmarkStart w:id="5713" w:name="_ETM_Q13_168961"/>
      <w:bookmarkEnd w:id="5713"/>
      <w:r>
        <w:rPr>
          <w:rFonts w:hint="cs"/>
          <w:rtl/>
          <w:lang w:eastAsia="he-IL"/>
        </w:rPr>
        <w:t xml:space="preserve">היו פילגשים, מעמד מס' 2. </w:t>
      </w:r>
    </w:p>
    <w:p w:rsidR="00E65D3D" w:rsidRDefault="00E65D3D" w:rsidP="00CC2237">
      <w:pPr>
        <w:rPr>
          <w:rtl/>
          <w:lang w:eastAsia="he-IL"/>
        </w:rPr>
      </w:pPr>
      <w:bookmarkStart w:id="5714" w:name="_ETM_Q13_173938"/>
      <w:bookmarkStart w:id="5715" w:name="_ETM_Q13_174019"/>
      <w:bookmarkEnd w:id="5714"/>
      <w:bookmarkEnd w:id="5715"/>
    </w:p>
    <w:p w:rsidR="00E65D3D" w:rsidRDefault="00E65D3D" w:rsidP="001E7554">
      <w:pPr>
        <w:rPr>
          <w:rtl/>
          <w:lang w:eastAsia="he-IL"/>
        </w:rPr>
      </w:pPr>
      <w:bookmarkStart w:id="5716" w:name="_ETM_Q13_174602"/>
      <w:bookmarkStart w:id="5717" w:name="_ETM_Q13_174658"/>
      <w:bookmarkEnd w:id="5716"/>
      <w:bookmarkEnd w:id="5717"/>
      <w:r>
        <w:rPr>
          <w:rFonts w:hint="cs"/>
          <w:rtl/>
          <w:lang w:eastAsia="he-IL"/>
        </w:rPr>
        <w:t>הנישואים הדתיים הם שריד לימים ההם, ומדינת ישראל מסרבת לעבור לעידן שבו נישואים הם ברית בין שני אנשים שווים, שווים, שלשניהם יש מעמד בפני החוק</w:t>
      </w:r>
      <w:r w:rsidR="001E7554">
        <w:rPr>
          <w:rFonts w:hint="cs"/>
          <w:rtl/>
          <w:lang w:eastAsia="he-IL"/>
        </w:rPr>
        <w:t>,</w:t>
      </w:r>
      <w:r>
        <w:rPr>
          <w:rFonts w:hint="cs"/>
          <w:rtl/>
          <w:lang w:eastAsia="he-IL"/>
        </w:rPr>
        <w:t xml:space="preserve"> לשניהם </w:t>
      </w:r>
      <w:bookmarkStart w:id="5718" w:name="_ETM_Q13_190834"/>
      <w:bookmarkEnd w:id="5718"/>
      <w:r>
        <w:rPr>
          <w:rFonts w:hint="cs"/>
          <w:rtl/>
          <w:lang w:eastAsia="he-IL"/>
        </w:rPr>
        <w:t>יש זכות בחירה</w:t>
      </w:r>
      <w:r w:rsidR="001E7554">
        <w:rPr>
          <w:rFonts w:hint="cs"/>
          <w:rtl/>
          <w:lang w:eastAsia="he-IL"/>
        </w:rPr>
        <w:t>,</w:t>
      </w:r>
      <w:r>
        <w:rPr>
          <w:rFonts w:hint="cs"/>
          <w:rtl/>
          <w:lang w:eastAsia="he-IL"/>
        </w:rPr>
        <w:t xml:space="preserve"> לשניהם יש זכות להשתכר, להיות עצמאית או עצמאי כלכלית</w:t>
      </w:r>
      <w:r w:rsidR="001E7554">
        <w:rPr>
          <w:rFonts w:hint="cs"/>
          <w:rtl/>
          <w:lang w:eastAsia="he-IL"/>
        </w:rPr>
        <w:t>,</w:t>
      </w:r>
      <w:r>
        <w:rPr>
          <w:rFonts w:hint="cs"/>
          <w:rtl/>
          <w:lang w:eastAsia="he-IL"/>
        </w:rPr>
        <w:t xml:space="preserve"> לשניהם יש </w:t>
      </w:r>
      <w:bookmarkStart w:id="5719" w:name="_ETM_Q13_197750"/>
      <w:bookmarkEnd w:id="5719"/>
      <w:r>
        <w:rPr>
          <w:rFonts w:hint="cs"/>
          <w:rtl/>
          <w:lang w:eastAsia="he-IL"/>
        </w:rPr>
        <w:t>זכויות לילדות ולילדים שלהם באותה מידה. פשוט מסרבת</w:t>
      </w:r>
      <w:r w:rsidR="001E7554">
        <w:rPr>
          <w:rFonts w:hint="cs"/>
          <w:rtl/>
          <w:lang w:eastAsia="he-IL"/>
        </w:rPr>
        <w:t>;</w:t>
      </w:r>
      <w:r>
        <w:rPr>
          <w:rFonts w:hint="cs"/>
          <w:rtl/>
          <w:lang w:eastAsia="he-IL"/>
        </w:rPr>
        <w:t xml:space="preserve"> מכריחה את האזרחיות והאזרחים שלה להינשא לפי טקסים, שמי שמאמין בהם </w:t>
      </w:r>
      <w:r>
        <w:rPr>
          <w:rtl/>
          <w:lang w:eastAsia="he-IL"/>
        </w:rPr>
        <w:t>–</w:t>
      </w:r>
      <w:r>
        <w:rPr>
          <w:rFonts w:hint="cs"/>
          <w:rtl/>
          <w:lang w:eastAsia="he-IL"/>
        </w:rPr>
        <w:t xml:space="preserve"> אדרבה ואדרבה. חופש </w:t>
      </w:r>
      <w:bookmarkStart w:id="5720" w:name="_ETM_Q13_213465"/>
      <w:bookmarkEnd w:id="5720"/>
      <w:r>
        <w:rPr>
          <w:rFonts w:hint="cs"/>
          <w:rtl/>
          <w:lang w:eastAsia="he-IL"/>
        </w:rPr>
        <w:t>דת. תנו למי ש</w:t>
      </w:r>
      <w:r>
        <w:rPr>
          <w:rFonts w:hint="cs"/>
          <w:rtl/>
        </w:rPr>
        <w:t>רוצָה</w:t>
      </w:r>
      <w:r>
        <w:rPr>
          <w:rFonts w:hint="cs"/>
          <w:rtl/>
          <w:lang w:eastAsia="he-IL"/>
        </w:rPr>
        <w:t xml:space="preserve"> ורו</w:t>
      </w:r>
      <w:r w:rsidRPr="00D63E33">
        <w:rPr>
          <w:rFonts w:hint="cs"/>
          <w:rtl/>
          <w:lang w:eastAsia="he-IL"/>
        </w:rPr>
        <w:t>צֶ</w:t>
      </w:r>
      <w:r>
        <w:rPr>
          <w:rFonts w:hint="cs"/>
          <w:rtl/>
          <w:lang w:eastAsia="he-IL"/>
        </w:rPr>
        <w:t>ה להינשא לפי הטקסים האלה את הזכות לעשות את זה</w:t>
      </w:r>
      <w:r w:rsidR="001E7554">
        <w:rPr>
          <w:rFonts w:hint="cs"/>
          <w:rtl/>
          <w:lang w:eastAsia="he-IL"/>
        </w:rPr>
        <w:t>.</w:t>
      </w:r>
      <w:r>
        <w:rPr>
          <w:rFonts w:hint="cs"/>
          <w:rtl/>
          <w:lang w:eastAsia="he-IL"/>
        </w:rPr>
        <w:t xml:space="preserve"> אבל למי שלא מוכנה להמשיך להיות קניין, מי שלא </w:t>
      </w:r>
      <w:bookmarkStart w:id="5721" w:name="_ETM_Q13_223054"/>
      <w:bookmarkEnd w:id="5721"/>
      <w:r>
        <w:rPr>
          <w:rFonts w:hint="cs"/>
          <w:rtl/>
          <w:lang w:eastAsia="he-IL"/>
        </w:rPr>
        <w:t xml:space="preserve">מוכנה להמשיך להיות חתומה על מסמך </w:t>
      </w:r>
      <w:r>
        <w:rPr>
          <w:rtl/>
          <w:lang w:eastAsia="he-IL"/>
        </w:rPr>
        <w:t>–</w:t>
      </w:r>
      <w:r>
        <w:rPr>
          <w:rFonts w:hint="cs"/>
          <w:rtl/>
          <w:lang w:eastAsia="he-IL"/>
        </w:rPr>
        <w:t xml:space="preserve"> היא אפילו בעצם לא חתומה עליו. אבא שלה חתום עליו, יחד עם זה שקונה אותה מאבא שלה </w:t>
      </w:r>
      <w:r w:rsidR="001E7554">
        <w:rPr>
          <w:rFonts w:hint="eastAsia"/>
          <w:rtl/>
          <w:lang w:eastAsia="he-IL"/>
        </w:rPr>
        <w:t xml:space="preserve">– </w:t>
      </w:r>
      <w:r>
        <w:rPr>
          <w:rFonts w:hint="cs"/>
          <w:rtl/>
          <w:lang w:eastAsia="he-IL"/>
        </w:rPr>
        <w:t xml:space="preserve">תנו </w:t>
      </w:r>
      <w:bookmarkStart w:id="5722" w:name="_ETM_Q13_233695"/>
      <w:bookmarkEnd w:id="5722"/>
      <w:r>
        <w:rPr>
          <w:rFonts w:hint="cs"/>
          <w:rtl/>
          <w:lang w:eastAsia="he-IL"/>
        </w:rPr>
        <w:t xml:space="preserve">לנו את האפשרות להינשא בנישואים אזרחיים. טוב, אני באופן אישי קצת פחות, אבל בסדר. </w:t>
      </w:r>
    </w:p>
    <w:p w:rsidR="00E65D3D" w:rsidRDefault="00E65D3D" w:rsidP="00CC2237">
      <w:pPr>
        <w:rPr>
          <w:rtl/>
          <w:lang w:eastAsia="he-IL"/>
        </w:rPr>
      </w:pPr>
    </w:p>
    <w:p w:rsidR="00E65D3D" w:rsidRDefault="00E65D3D" w:rsidP="001E7554">
      <w:pPr>
        <w:rPr>
          <w:rtl/>
          <w:lang w:eastAsia="he-IL"/>
        </w:rPr>
      </w:pPr>
      <w:r>
        <w:rPr>
          <w:rFonts w:hint="cs"/>
          <w:rtl/>
          <w:lang w:eastAsia="he-IL"/>
        </w:rPr>
        <w:t>הפגיעה בזכויות אדם, בהיעדר נישואים אזרחיים במדינת ישראל, באה לידי ביטוי אפילו בימים האלה של הקורונה</w:t>
      </w:r>
      <w:r w:rsidR="001E7554">
        <w:rPr>
          <w:rFonts w:hint="cs"/>
          <w:rtl/>
          <w:lang w:eastAsia="he-IL"/>
        </w:rPr>
        <w:t>,</w:t>
      </w:r>
      <w:r>
        <w:rPr>
          <w:rFonts w:hint="cs"/>
          <w:rtl/>
          <w:lang w:eastAsia="he-IL"/>
        </w:rPr>
        <w:t xml:space="preserve"> ככה </w:t>
      </w:r>
      <w:bookmarkStart w:id="5723" w:name="_ETM_Q13_250241"/>
      <w:bookmarkEnd w:id="5723"/>
      <w:r>
        <w:rPr>
          <w:rFonts w:hint="cs"/>
          <w:rtl/>
          <w:lang w:eastAsia="he-IL"/>
        </w:rPr>
        <w:t xml:space="preserve">שאחרי שהכרחתם את מי שלא </w:t>
      </w:r>
      <w:r>
        <w:rPr>
          <w:rFonts w:hint="cs"/>
          <w:rtl/>
        </w:rPr>
        <w:t>רוצָה</w:t>
      </w:r>
      <w:r>
        <w:rPr>
          <w:rFonts w:hint="cs"/>
          <w:rtl/>
          <w:lang w:eastAsia="he-IL"/>
        </w:rPr>
        <w:t xml:space="preserve"> או לא יכולה להתחתן </w:t>
      </w:r>
      <w:bookmarkStart w:id="5724" w:name="_ETM_Q13_254383"/>
      <w:bookmarkEnd w:id="5724"/>
      <w:r>
        <w:rPr>
          <w:rFonts w:hint="cs"/>
          <w:rtl/>
          <w:lang w:eastAsia="he-IL"/>
        </w:rPr>
        <w:t xml:space="preserve">בישראל לנסוע להתחתן בקפריסין, באמסטרדם, בכל מיני מחוזות, ובאדיבות בית המשפט העליון להירשם כאן כנשואות – הרי אפילו זה בלתי אפשרי כרגע. אז אתם תוקעים אזרחיות ואזרחים </w:t>
      </w:r>
      <w:bookmarkStart w:id="5725" w:name="_ETM_Q13_269785"/>
      <w:bookmarkEnd w:id="5725"/>
      <w:r>
        <w:rPr>
          <w:rFonts w:hint="cs"/>
          <w:rtl/>
          <w:lang w:eastAsia="he-IL"/>
        </w:rPr>
        <w:t>ישראלים</w:t>
      </w:r>
      <w:r w:rsidR="001E7554">
        <w:rPr>
          <w:rFonts w:hint="cs"/>
          <w:rtl/>
          <w:lang w:eastAsia="he-IL"/>
        </w:rPr>
        <w:t xml:space="preserve"> ש</w:t>
      </w:r>
      <w:r>
        <w:rPr>
          <w:rFonts w:hint="cs"/>
          <w:rtl/>
          <w:lang w:eastAsia="he-IL"/>
        </w:rPr>
        <w:t xml:space="preserve">או שהרבנות מסרבת לחתן אותם או שהם לא מוכנות ומוכנים לעמוד במעמד </w:t>
      </w:r>
      <w:bookmarkStart w:id="5726" w:name="_ETM_Q13_276236"/>
      <w:bookmarkEnd w:id="5726"/>
      <w:r>
        <w:rPr>
          <w:rFonts w:hint="cs"/>
          <w:rtl/>
          <w:lang w:eastAsia="he-IL"/>
        </w:rPr>
        <w:t>הזה</w:t>
      </w:r>
      <w:r w:rsidR="001E7554">
        <w:rPr>
          <w:rFonts w:hint="cs"/>
          <w:rtl/>
          <w:lang w:eastAsia="he-IL"/>
        </w:rPr>
        <w:t>,</w:t>
      </w:r>
      <w:r>
        <w:rPr>
          <w:rFonts w:hint="cs"/>
          <w:rtl/>
          <w:lang w:eastAsia="he-IL"/>
        </w:rPr>
        <w:t xml:space="preserve"> פשוט תוקעים אותם בלי הזכות הכי בסיסית להתחתן. </w:t>
      </w:r>
    </w:p>
    <w:p w:rsidR="00E65D3D" w:rsidRDefault="00E65D3D" w:rsidP="00CC2237">
      <w:pPr>
        <w:rPr>
          <w:rtl/>
          <w:lang w:eastAsia="he-IL"/>
        </w:rPr>
      </w:pPr>
    </w:p>
    <w:p w:rsidR="00E65D3D" w:rsidRDefault="00E65D3D" w:rsidP="00CC2237">
      <w:pPr>
        <w:rPr>
          <w:rtl/>
          <w:lang w:eastAsia="he-IL"/>
        </w:rPr>
      </w:pPr>
      <w:r>
        <w:rPr>
          <w:rFonts w:hint="cs"/>
          <w:rtl/>
          <w:lang w:eastAsia="he-IL"/>
        </w:rPr>
        <w:t xml:space="preserve">מדינה בלי נישואים אזרחיים היא דמוקרטיה פגומה, פגומה, פגומה. את הפגם הזה חייבות </w:t>
      </w:r>
      <w:bookmarkStart w:id="5727" w:name="_ETM_Q13_290345"/>
      <w:bookmarkEnd w:id="5727"/>
      <w:r>
        <w:rPr>
          <w:rFonts w:hint="cs"/>
          <w:rtl/>
          <w:lang w:eastAsia="he-IL"/>
        </w:rPr>
        <w:t xml:space="preserve">וחייבים פשוט לתקן. רק תצביעו בעד, נורא פשוט. נעשה כאן נישואים אזרחיים כמו במקום מתוקן. </w:t>
      </w:r>
    </w:p>
    <w:p w:rsidR="00E65D3D" w:rsidRDefault="00E65D3D" w:rsidP="00CC2237">
      <w:pPr>
        <w:rPr>
          <w:rtl/>
          <w:lang w:eastAsia="he-IL"/>
        </w:rPr>
      </w:pPr>
    </w:p>
    <w:p w:rsidR="00E65D3D" w:rsidRDefault="00E65D3D" w:rsidP="00CC2237">
      <w:pPr>
        <w:pStyle w:val="af5"/>
        <w:rPr>
          <w:rtl/>
        </w:rPr>
      </w:pPr>
      <w:r w:rsidRPr="00EA7B91">
        <w:rPr>
          <w:rStyle w:val="TagStyle"/>
          <w:rtl/>
        </w:rPr>
        <w:t xml:space="preserve"> &lt;&lt; קריאה &gt;&gt;</w:t>
      </w:r>
      <w:r w:rsidRPr="00B97E1D">
        <w:rPr>
          <w:rStyle w:val="TagStyle"/>
          <w:rtl/>
        </w:rPr>
        <w:t xml:space="preserve"> </w:t>
      </w:r>
      <w:r>
        <w:rPr>
          <w:rtl/>
        </w:rPr>
        <w:t>אלכס קושניר (ישראל ביתנו):</w:t>
      </w:r>
      <w:r w:rsidRPr="00B97E1D">
        <w:rPr>
          <w:rStyle w:val="TagStyle"/>
          <w:rtl/>
        </w:rPr>
        <w:t xml:space="preserve"> </w:t>
      </w:r>
      <w:r w:rsidRPr="00EA7B91">
        <w:rPr>
          <w:rStyle w:val="TagStyle"/>
          <w:rtl/>
        </w:rPr>
        <w:t>&lt;&lt; קריאה &gt;&gt;</w:t>
      </w:r>
      <w:r>
        <w:rPr>
          <w:rtl/>
        </w:rPr>
        <w:t xml:space="preserve">  </w:t>
      </w:r>
    </w:p>
    <w:p w:rsidR="00E65D3D" w:rsidRDefault="00E65D3D" w:rsidP="00FD4F5E">
      <w:pPr>
        <w:rPr>
          <w:rtl/>
          <w:lang w:eastAsia="he-IL"/>
        </w:rPr>
      </w:pPr>
    </w:p>
    <w:p w:rsidR="00E65D3D" w:rsidRDefault="00E65D3D" w:rsidP="001E7554">
      <w:pPr>
        <w:rPr>
          <w:rtl/>
          <w:lang w:eastAsia="he-IL"/>
        </w:rPr>
      </w:pPr>
      <w:r>
        <w:rPr>
          <w:rFonts w:hint="cs"/>
          <w:rtl/>
          <w:lang w:eastAsia="he-IL"/>
        </w:rPr>
        <w:t xml:space="preserve">השר הנדל, הלכת עכשיו </w:t>
      </w:r>
      <w:bookmarkStart w:id="5728" w:name="_ETM_Q13_309544"/>
      <w:bookmarkEnd w:id="5728"/>
      <w:r>
        <w:rPr>
          <w:rFonts w:hint="cs"/>
          <w:rtl/>
          <w:lang w:eastAsia="he-IL"/>
        </w:rPr>
        <w:t xml:space="preserve">לרשימה המשותפת לוודא שהם מצביעים יחד איתך נגד? בשביל </w:t>
      </w:r>
      <w:bookmarkStart w:id="5729" w:name="_ETM_Q13_312476"/>
      <w:bookmarkEnd w:id="5729"/>
      <w:r>
        <w:rPr>
          <w:rFonts w:hint="cs"/>
          <w:rtl/>
          <w:lang w:eastAsia="he-IL"/>
        </w:rPr>
        <w:t xml:space="preserve">זה הלכת? אחלה ליברל אתה, באמת. שיתוף פעולה מדהים בין </w:t>
      </w:r>
      <w:bookmarkStart w:id="5730" w:name="_ETM_Q13_316200"/>
      <w:bookmarkEnd w:id="5730"/>
      <w:r>
        <w:rPr>
          <w:rFonts w:hint="cs"/>
          <w:rtl/>
          <w:lang w:eastAsia="he-IL"/>
        </w:rPr>
        <w:t>דרך ארץ לרשימה המשותפת</w:t>
      </w:r>
      <w:r w:rsidR="001E7554">
        <w:rPr>
          <w:rFonts w:hint="cs"/>
          <w:rtl/>
          <w:lang w:eastAsia="he-IL"/>
        </w:rPr>
        <w:t xml:space="preserve"> </w:t>
      </w:r>
      <w:r w:rsidR="00A9059E">
        <w:rPr>
          <w:rFonts w:hint="cs"/>
          <w:rtl/>
          <w:lang w:eastAsia="he-IL"/>
        </w:rPr>
        <w:t>– –</w:t>
      </w:r>
      <w:r>
        <w:rPr>
          <w:rFonts w:hint="cs"/>
          <w:rtl/>
          <w:lang w:eastAsia="he-IL"/>
        </w:rPr>
        <w:t xml:space="preserve"> </w:t>
      </w:r>
    </w:p>
    <w:p w:rsidR="00E65D3D" w:rsidRDefault="00E65D3D" w:rsidP="00CC2237">
      <w:pPr>
        <w:rPr>
          <w:rtl/>
          <w:lang w:eastAsia="he-IL"/>
        </w:rPr>
      </w:pPr>
    </w:p>
    <w:p w:rsidR="00E65D3D" w:rsidRDefault="00E65D3D" w:rsidP="00CC2237">
      <w:pPr>
        <w:pStyle w:val="af6"/>
        <w:rPr>
          <w:rtl/>
        </w:rPr>
      </w:pPr>
      <w:r w:rsidRPr="00EA7B91">
        <w:rPr>
          <w:rStyle w:val="TagStyle"/>
          <w:rtl/>
        </w:rPr>
        <w:t>&lt;&lt; יור &gt;&gt;</w:t>
      </w:r>
      <w:r w:rsidRPr="0095316B">
        <w:rPr>
          <w:rStyle w:val="TagStyle"/>
          <w:rtl/>
        </w:rPr>
        <w:t xml:space="preserve"> </w:t>
      </w:r>
      <w:r>
        <w:rPr>
          <w:rtl/>
        </w:rPr>
        <w:t>היו"ר קרן ברק:</w:t>
      </w:r>
      <w:r w:rsidRPr="0095316B">
        <w:rPr>
          <w:rStyle w:val="TagStyle"/>
          <w:rtl/>
        </w:rPr>
        <w:t xml:space="preserve"> </w:t>
      </w:r>
      <w:r w:rsidRPr="00EA7B91">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חבר הכנסת קושניר, מה זה?</w:t>
      </w:r>
      <w:bookmarkStart w:id="5731" w:name="_ETM_Q13_321084"/>
      <w:bookmarkEnd w:id="5731"/>
    </w:p>
    <w:p w:rsidR="00E65D3D" w:rsidRPr="0095316B" w:rsidRDefault="00E65D3D" w:rsidP="00CC2237">
      <w:pPr>
        <w:rPr>
          <w:rtl/>
          <w:lang w:eastAsia="he-IL"/>
        </w:rPr>
      </w:pPr>
      <w:bookmarkStart w:id="5732" w:name="_ETM_Q13_321207"/>
      <w:bookmarkEnd w:id="5732"/>
    </w:p>
    <w:p w:rsidR="00E65D3D" w:rsidRDefault="00E65D3D" w:rsidP="00CC2237">
      <w:pPr>
        <w:pStyle w:val="af5"/>
        <w:rPr>
          <w:rtl/>
        </w:rPr>
      </w:pPr>
      <w:bookmarkStart w:id="5733" w:name="ET_interruption_5857_18"/>
      <w:r w:rsidRPr="00EA7B91">
        <w:rPr>
          <w:rStyle w:val="TagStyle"/>
          <w:rtl/>
        </w:rPr>
        <w:t xml:space="preserve"> &lt;&lt; קריאה &gt;&gt;</w:t>
      </w:r>
      <w:r w:rsidRPr="0095316B">
        <w:rPr>
          <w:rStyle w:val="TagStyle"/>
          <w:rtl/>
        </w:rPr>
        <w:t xml:space="preserve"> </w:t>
      </w:r>
      <w:r>
        <w:rPr>
          <w:rtl/>
        </w:rPr>
        <w:t>אלכס קושניר (ישראל ביתנו):</w:t>
      </w:r>
      <w:r w:rsidRPr="0095316B">
        <w:rPr>
          <w:rStyle w:val="TagStyle"/>
          <w:rtl/>
        </w:rPr>
        <w:t xml:space="preserve"> </w:t>
      </w:r>
      <w:r w:rsidRPr="00EA7B91">
        <w:rPr>
          <w:rStyle w:val="TagStyle"/>
          <w:rtl/>
        </w:rPr>
        <w:t>&lt;&lt; קריאה &gt;&gt;</w:t>
      </w:r>
      <w:r>
        <w:rPr>
          <w:rtl/>
        </w:rPr>
        <w:t xml:space="preserve">  </w:t>
      </w:r>
      <w:bookmarkEnd w:id="5733"/>
    </w:p>
    <w:p w:rsidR="00E65D3D" w:rsidRDefault="00E65D3D" w:rsidP="00FD4F5E">
      <w:pPr>
        <w:rPr>
          <w:rtl/>
          <w:lang w:eastAsia="he-IL"/>
        </w:rPr>
      </w:pPr>
    </w:p>
    <w:p w:rsidR="00E65D3D" w:rsidRDefault="00A9059E" w:rsidP="00CC2237">
      <w:pPr>
        <w:rPr>
          <w:rtl/>
          <w:lang w:eastAsia="he-IL"/>
        </w:rPr>
      </w:pPr>
      <w:bookmarkStart w:id="5734" w:name="_ETM_Q13_321603"/>
      <w:bookmarkEnd w:id="5734"/>
      <w:r>
        <w:rPr>
          <w:rFonts w:hint="cs"/>
          <w:rtl/>
          <w:lang w:eastAsia="he-IL"/>
        </w:rPr>
        <w:t>– –</w:t>
      </w:r>
      <w:r w:rsidR="001E7554">
        <w:rPr>
          <w:rFonts w:hint="cs"/>
          <w:rtl/>
          <w:lang w:eastAsia="he-IL"/>
        </w:rPr>
        <w:t xml:space="preserve"> </w:t>
      </w:r>
      <w:r w:rsidR="00E65D3D">
        <w:rPr>
          <w:rFonts w:hint="cs"/>
          <w:rtl/>
          <w:lang w:eastAsia="he-IL"/>
        </w:rPr>
        <w:t>ב</w:t>
      </w:r>
      <w:bookmarkStart w:id="5735" w:name="_ETM_Q13_321921"/>
      <w:bookmarkEnd w:id="5735"/>
      <w:r w:rsidR="00E65D3D">
        <w:rPr>
          <w:rFonts w:hint="cs"/>
          <w:rtl/>
          <w:lang w:eastAsia="he-IL"/>
        </w:rPr>
        <w:t>י</w:t>
      </w:r>
      <w:bookmarkStart w:id="5736" w:name="_ETM_Q13_322019"/>
      <w:bookmarkEnd w:id="5736"/>
      <w:r w:rsidR="00E65D3D">
        <w:rPr>
          <w:rFonts w:hint="cs"/>
          <w:rtl/>
          <w:lang w:eastAsia="he-IL"/>
        </w:rPr>
        <w:t>ן הקואליציה לרשימה המשותפת גם בדברים האלה</w:t>
      </w:r>
      <w:bookmarkStart w:id="5737" w:name="_ETM_Q13_319842"/>
      <w:bookmarkEnd w:id="5737"/>
      <w:r w:rsidR="00E65D3D">
        <w:rPr>
          <w:rFonts w:hint="cs"/>
          <w:rtl/>
          <w:lang w:eastAsia="he-IL"/>
        </w:rPr>
        <w:t>.</w:t>
      </w:r>
    </w:p>
    <w:p w:rsidR="00E65D3D" w:rsidRDefault="00E65D3D" w:rsidP="00CC2237">
      <w:pPr>
        <w:rPr>
          <w:rtl/>
          <w:lang w:eastAsia="he-IL"/>
        </w:rPr>
      </w:pPr>
      <w:bookmarkStart w:id="5738" w:name="_ETM_Q13_321646"/>
      <w:bookmarkStart w:id="5739" w:name="_ETM_Q13_321748"/>
      <w:bookmarkEnd w:id="5738"/>
      <w:bookmarkEnd w:id="5739"/>
    </w:p>
    <w:p w:rsidR="00E65D3D" w:rsidRDefault="00E65D3D" w:rsidP="00CC2237">
      <w:pPr>
        <w:pStyle w:val="af6"/>
        <w:rPr>
          <w:rtl/>
        </w:rPr>
      </w:pPr>
      <w:bookmarkStart w:id="5740" w:name="_ETM_Q13_321783"/>
      <w:bookmarkStart w:id="5741" w:name="_ETM_Q13_321911"/>
      <w:bookmarkEnd w:id="5740"/>
      <w:bookmarkEnd w:id="5741"/>
      <w:r w:rsidRPr="00EA7B91">
        <w:rPr>
          <w:rStyle w:val="TagStyle"/>
          <w:rtl/>
        </w:rPr>
        <w:t xml:space="preserve"> &lt;&lt; יור &gt;&gt;</w:t>
      </w:r>
      <w:r w:rsidRPr="0095316B">
        <w:rPr>
          <w:rStyle w:val="TagStyle"/>
          <w:rtl/>
        </w:rPr>
        <w:t xml:space="preserve"> </w:t>
      </w:r>
      <w:r>
        <w:rPr>
          <w:rtl/>
        </w:rPr>
        <w:t>היו"ר קרן ברק:</w:t>
      </w:r>
      <w:r w:rsidRPr="0095316B">
        <w:rPr>
          <w:rStyle w:val="TagStyle"/>
          <w:rtl/>
        </w:rPr>
        <w:t xml:space="preserve"> </w:t>
      </w:r>
      <w:r w:rsidRPr="00EA7B91">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5742" w:name="_ETM_Q13_321648"/>
      <w:bookmarkEnd w:id="5742"/>
      <w:r>
        <w:rPr>
          <w:rFonts w:hint="cs"/>
          <w:rtl/>
          <w:lang w:eastAsia="he-IL"/>
        </w:rPr>
        <w:t xml:space="preserve">חבר הכנסת קושניר, אתה לא יכול לדבר. מה זה? אני לא מצליחה להבין מה </w:t>
      </w:r>
      <w:bookmarkStart w:id="5743" w:name="_ETM_Q13_325727"/>
      <w:bookmarkEnd w:id="5743"/>
      <w:r>
        <w:rPr>
          <w:rFonts w:hint="cs"/>
          <w:rtl/>
          <w:lang w:eastAsia="he-IL"/>
        </w:rPr>
        <w:t xml:space="preserve">קורה פה היום. חברים, אני לא מצליחה להבין מה קורה </w:t>
      </w:r>
      <w:bookmarkStart w:id="5744" w:name="_ETM_Q13_331990"/>
      <w:bookmarkEnd w:id="5744"/>
      <w:r>
        <w:rPr>
          <w:rFonts w:hint="cs"/>
          <w:rtl/>
          <w:lang w:eastAsia="he-IL"/>
        </w:rPr>
        <w:t xml:space="preserve">פה היום. יש פה סדרי דיון. תכבדו אחד את </w:t>
      </w:r>
      <w:bookmarkStart w:id="5745" w:name="_ETM_Q13_334719"/>
      <w:bookmarkEnd w:id="5745"/>
      <w:r>
        <w:rPr>
          <w:rFonts w:hint="cs"/>
          <w:rtl/>
          <w:lang w:eastAsia="he-IL"/>
        </w:rPr>
        <w:t xml:space="preserve">השני. </w:t>
      </w:r>
    </w:p>
    <w:p w:rsidR="00E65D3D" w:rsidRDefault="00E65D3D" w:rsidP="00CC2237">
      <w:pPr>
        <w:rPr>
          <w:rtl/>
          <w:lang w:eastAsia="he-IL"/>
        </w:rPr>
      </w:pPr>
      <w:bookmarkStart w:id="5746" w:name="_ETM_Q13_334144"/>
      <w:bookmarkStart w:id="5747" w:name="_ETM_Q13_334246"/>
      <w:bookmarkEnd w:id="5746"/>
      <w:bookmarkEnd w:id="5747"/>
    </w:p>
    <w:p w:rsidR="00E65D3D" w:rsidRDefault="00E65D3D" w:rsidP="00CC2237">
      <w:pPr>
        <w:pStyle w:val="af5"/>
        <w:rPr>
          <w:rtl/>
        </w:rPr>
      </w:pPr>
      <w:bookmarkStart w:id="5748" w:name="_ETM_Q13_337729"/>
      <w:bookmarkStart w:id="5749" w:name="_ETM_Q13_337807"/>
      <w:bookmarkStart w:id="5750" w:name="ET_interruption_5857_20"/>
      <w:bookmarkEnd w:id="5748"/>
      <w:bookmarkEnd w:id="5749"/>
      <w:r w:rsidRPr="00EA7B91">
        <w:rPr>
          <w:rStyle w:val="TagStyle"/>
          <w:rtl/>
        </w:rPr>
        <w:t xml:space="preserve"> &lt;&lt; קריאה &gt;&gt;</w:t>
      </w:r>
      <w:r w:rsidRPr="0095316B">
        <w:rPr>
          <w:rStyle w:val="TagStyle"/>
          <w:rtl/>
        </w:rPr>
        <w:t xml:space="preserve"> </w:t>
      </w:r>
      <w:r>
        <w:rPr>
          <w:rtl/>
        </w:rPr>
        <w:t>אלכס קושניר (ישראל ביתנו):</w:t>
      </w:r>
      <w:r w:rsidRPr="0095316B">
        <w:rPr>
          <w:rStyle w:val="TagStyle"/>
          <w:rtl/>
        </w:rPr>
        <w:t xml:space="preserve"> </w:t>
      </w:r>
      <w:r w:rsidRPr="00EA7B91">
        <w:rPr>
          <w:rStyle w:val="TagStyle"/>
          <w:rtl/>
        </w:rPr>
        <w:t>&lt;&lt; קריאה &gt;&gt;</w:t>
      </w:r>
      <w:r>
        <w:rPr>
          <w:rtl/>
        </w:rPr>
        <w:t xml:space="preserve">  </w:t>
      </w:r>
      <w:bookmarkEnd w:id="5750"/>
    </w:p>
    <w:p w:rsidR="00E65D3D" w:rsidRDefault="00E65D3D" w:rsidP="00FD4F5E">
      <w:pPr>
        <w:rPr>
          <w:rtl/>
          <w:lang w:eastAsia="he-IL"/>
        </w:rPr>
      </w:pPr>
    </w:p>
    <w:p w:rsidR="00E65D3D" w:rsidRDefault="00E65D3D" w:rsidP="001E7554">
      <w:pPr>
        <w:rPr>
          <w:rtl/>
          <w:lang w:eastAsia="he-IL"/>
        </w:rPr>
      </w:pPr>
      <w:bookmarkStart w:id="5751" w:name="_ETM_Q13_341498"/>
      <w:bookmarkStart w:id="5752" w:name="_ETM_Q13_341819"/>
      <w:bookmarkStart w:id="5753" w:name="_ETM_Q13_341884"/>
      <w:bookmarkEnd w:id="5751"/>
      <w:bookmarkEnd w:id="5752"/>
      <w:bookmarkEnd w:id="5753"/>
      <w:r>
        <w:rPr>
          <w:rFonts w:hint="cs"/>
          <w:rtl/>
          <w:lang w:eastAsia="he-IL"/>
        </w:rPr>
        <w:t>אני אגיד לך מה קורה</w:t>
      </w:r>
      <w:r w:rsidR="001E7554">
        <w:rPr>
          <w:rFonts w:hint="cs"/>
          <w:rtl/>
          <w:lang w:eastAsia="he-IL"/>
        </w:rPr>
        <w:t>:</w:t>
      </w:r>
      <w:r>
        <w:rPr>
          <w:rFonts w:hint="cs"/>
          <w:rtl/>
          <w:lang w:eastAsia="he-IL"/>
        </w:rPr>
        <w:t xml:space="preserve"> יש פה שר שמאשים את האחרים – לעמוד בעמדות שהוא </w:t>
      </w:r>
      <w:r w:rsidR="00A9059E">
        <w:rPr>
          <w:rFonts w:hint="cs"/>
          <w:rtl/>
          <w:lang w:eastAsia="he-IL"/>
        </w:rPr>
        <w:t>– – –</w:t>
      </w:r>
      <w:r>
        <w:rPr>
          <w:rFonts w:hint="cs"/>
          <w:rtl/>
          <w:lang w:eastAsia="he-IL"/>
        </w:rPr>
        <w:t xml:space="preserve"> זה מה שקורה. </w:t>
      </w:r>
    </w:p>
    <w:p w:rsidR="00E65D3D" w:rsidRDefault="00E65D3D" w:rsidP="00CC2237">
      <w:pPr>
        <w:rPr>
          <w:rtl/>
          <w:lang w:eastAsia="he-IL"/>
        </w:rPr>
      </w:pPr>
    </w:p>
    <w:p w:rsidR="00E65D3D" w:rsidRDefault="00E65D3D" w:rsidP="00CC2237">
      <w:pPr>
        <w:pStyle w:val="af6"/>
        <w:rPr>
          <w:rtl/>
        </w:rPr>
      </w:pPr>
      <w:bookmarkStart w:id="5754" w:name="ET_yor_6028_4"/>
      <w:r w:rsidRPr="00EA7B91">
        <w:rPr>
          <w:rStyle w:val="TagStyle"/>
          <w:rtl/>
        </w:rPr>
        <w:t xml:space="preserve"> &lt;&lt; יור &gt;&gt;</w:t>
      </w:r>
      <w:r w:rsidRPr="00B97E1D">
        <w:rPr>
          <w:rStyle w:val="TagStyle"/>
          <w:rtl/>
        </w:rPr>
        <w:t xml:space="preserve"> </w:t>
      </w:r>
      <w:r>
        <w:rPr>
          <w:rtl/>
        </w:rPr>
        <w:t>היו"ר קרן ברק:</w:t>
      </w:r>
      <w:r w:rsidRPr="00B97E1D">
        <w:rPr>
          <w:rStyle w:val="TagStyle"/>
          <w:rtl/>
        </w:rPr>
        <w:t xml:space="preserve"> </w:t>
      </w:r>
      <w:r w:rsidRPr="00EA7B91">
        <w:rPr>
          <w:rStyle w:val="TagStyle"/>
          <w:rtl/>
        </w:rPr>
        <w:t>&lt;&lt; יור &gt;&gt;</w:t>
      </w:r>
      <w:r>
        <w:rPr>
          <w:rtl/>
        </w:rPr>
        <w:t xml:space="preserve">  </w:t>
      </w:r>
      <w:bookmarkEnd w:id="5754"/>
    </w:p>
    <w:p w:rsidR="00E65D3D" w:rsidRDefault="00E65D3D" w:rsidP="00FD4F5E">
      <w:pPr>
        <w:rPr>
          <w:rtl/>
          <w:lang w:eastAsia="he-IL"/>
        </w:rPr>
      </w:pPr>
    </w:p>
    <w:p w:rsidR="00E65D3D" w:rsidRDefault="00E65D3D" w:rsidP="00CC2237">
      <w:pPr>
        <w:rPr>
          <w:rtl/>
          <w:lang w:eastAsia="he-IL"/>
        </w:rPr>
      </w:pPr>
      <w:r>
        <w:rPr>
          <w:rFonts w:hint="cs"/>
          <w:rtl/>
          <w:lang w:eastAsia="he-IL"/>
        </w:rPr>
        <w:t>זה נושא טעון, זה נושא חשוב</w:t>
      </w:r>
      <w:r w:rsidR="001E7554">
        <w:rPr>
          <w:rFonts w:hint="cs"/>
          <w:rtl/>
          <w:lang w:eastAsia="he-IL"/>
        </w:rPr>
        <w:t>,</w:t>
      </w:r>
      <w:r>
        <w:rPr>
          <w:rFonts w:hint="cs"/>
          <w:rtl/>
          <w:lang w:eastAsia="he-IL"/>
        </w:rPr>
        <w:t xml:space="preserve"> ולכל אחד יש את הדעה שלו, אבל תכבדו </w:t>
      </w:r>
      <w:bookmarkStart w:id="5755" w:name="_ETM_Q13_341998"/>
      <w:bookmarkEnd w:id="5755"/>
      <w:r>
        <w:rPr>
          <w:rFonts w:hint="cs"/>
          <w:rtl/>
          <w:lang w:eastAsia="he-IL"/>
        </w:rPr>
        <w:t xml:space="preserve">אחד את השני, בבקשה. </w:t>
      </w:r>
    </w:p>
    <w:p w:rsidR="00E65D3D" w:rsidRDefault="00E65D3D" w:rsidP="00CC2237">
      <w:pPr>
        <w:rPr>
          <w:rtl/>
          <w:lang w:eastAsia="he-IL"/>
        </w:rPr>
      </w:pPr>
      <w:bookmarkStart w:id="5756" w:name="_ETM_Q13_344725"/>
      <w:bookmarkStart w:id="5757" w:name="_ETM_Q13_344854"/>
      <w:bookmarkEnd w:id="5756"/>
      <w:bookmarkEnd w:id="5757"/>
    </w:p>
    <w:p w:rsidR="00E65D3D" w:rsidRDefault="00E65D3D" w:rsidP="001E7554">
      <w:pPr>
        <w:rPr>
          <w:rtl/>
          <w:lang w:eastAsia="he-IL"/>
        </w:rPr>
      </w:pPr>
      <w:bookmarkStart w:id="5758" w:name="_ETM_Q13_344900"/>
      <w:bookmarkStart w:id="5759" w:name="_ETM_Q13_344973"/>
      <w:bookmarkEnd w:id="5758"/>
      <w:bookmarkEnd w:id="5759"/>
      <w:r>
        <w:rPr>
          <w:rFonts w:hint="cs"/>
          <w:rtl/>
          <w:lang w:eastAsia="he-IL"/>
        </w:rPr>
        <w:t>אנחנו עוברים עכשיו</w:t>
      </w:r>
      <w:r w:rsidR="001E7554">
        <w:rPr>
          <w:rFonts w:hint="cs"/>
          <w:rtl/>
          <w:lang w:eastAsia="he-IL"/>
        </w:rPr>
        <w:t xml:space="preserve"> להצבעה</w:t>
      </w:r>
      <w:r>
        <w:rPr>
          <w:rFonts w:hint="cs"/>
          <w:rtl/>
          <w:lang w:eastAsia="he-IL"/>
        </w:rPr>
        <w:t xml:space="preserve">, בבקשה. יש שתי הצבעות נפרדות, אני מזכירה, על שני חוקים שונים </w:t>
      </w:r>
      <w:r>
        <w:rPr>
          <w:rtl/>
          <w:lang w:eastAsia="he-IL"/>
        </w:rPr>
        <w:t>–</w:t>
      </w:r>
      <w:r>
        <w:rPr>
          <w:rFonts w:hint="cs"/>
          <w:rtl/>
          <w:lang w:eastAsia="he-IL"/>
        </w:rPr>
        <w:t xml:space="preserve"> </w:t>
      </w:r>
      <w:bookmarkStart w:id="5760" w:name="_ETM_Q13_351075"/>
      <w:bookmarkEnd w:id="5760"/>
      <w:r>
        <w:rPr>
          <w:rFonts w:hint="cs"/>
          <w:rtl/>
          <w:lang w:eastAsia="he-IL"/>
        </w:rPr>
        <w:t xml:space="preserve">על החוק של מלינובסקי ועל החוק של מיכאלי </w:t>
      </w:r>
      <w:r w:rsidR="001E7554">
        <w:rPr>
          <w:rFonts w:hint="eastAsia"/>
          <w:rtl/>
          <w:lang w:eastAsia="he-IL"/>
        </w:rPr>
        <w:t xml:space="preserve">– </w:t>
      </w:r>
      <w:r>
        <w:rPr>
          <w:rFonts w:hint="cs"/>
          <w:rtl/>
          <w:lang w:eastAsia="he-IL"/>
        </w:rPr>
        <w:t xml:space="preserve">אז אלה </w:t>
      </w:r>
      <w:bookmarkStart w:id="5761" w:name="_ETM_Q13_353222"/>
      <w:bookmarkEnd w:id="5761"/>
      <w:r>
        <w:rPr>
          <w:rFonts w:hint="cs"/>
          <w:rtl/>
          <w:lang w:eastAsia="he-IL"/>
        </w:rPr>
        <w:t>שתי הצבעות נפרדות. קודם כול אנחנו מתחילים בהצבעה על הצעת החוק של יוליה מלינובסקי</w:t>
      </w:r>
      <w:r w:rsidR="001E7554">
        <w:rPr>
          <w:rFonts w:hint="cs"/>
          <w:rtl/>
          <w:lang w:eastAsia="he-IL"/>
        </w:rPr>
        <w:t>,</w:t>
      </w:r>
      <w:r>
        <w:rPr>
          <w:rFonts w:hint="cs"/>
          <w:rtl/>
          <w:lang w:eastAsia="he-IL"/>
        </w:rPr>
        <w:t xml:space="preserve"> הצעת חוק נישואין וגירושין. </w:t>
      </w:r>
      <w:bookmarkStart w:id="5762" w:name="_ETM_Q13_364501"/>
      <w:bookmarkEnd w:id="5762"/>
    </w:p>
    <w:p w:rsidR="00E65D3D" w:rsidRDefault="00E65D3D" w:rsidP="00CC2237">
      <w:pPr>
        <w:rPr>
          <w:rtl/>
          <w:lang w:eastAsia="he-IL"/>
        </w:rPr>
      </w:pPr>
    </w:p>
    <w:p w:rsidR="00E65D3D" w:rsidRDefault="00E65D3D" w:rsidP="00CC2237">
      <w:pPr>
        <w:pStyle w:val="af1"/>
        <w:keepNext/>
        <w:rPr>
          <w:rtl/>
          <w:lang w:eastAsia="he-IL"/>
        </w:rPr>
      </w:pPr>
      <w:r>
        <w:rPr>
          <w:rtl/>
          <w:lang w:eastAsia="he-IL"/>
        </w:rPr>
        <w:t>הצבעה מס'</w:t>
      </w:r>
      <w:r>
        <w:rPr>
          <w:rFonts w:hint="cs"/>
          <w:rtl/>
          <w:lang w:eastAsia="he-IL"/>
        </w:rPr>
        <w:t xml:space="preserve"> 2</w:t>
      </w:r>
    </w:p>
    <w:p w:rsidR="00E65D3D" w:rsidRDefault="00E65D3D" w:rsidP="00CC2237">
      <w:pPr>
        <w:pStyle w:val="--"/>
        <w:keepNext/>
        <w:rPr>
          <w:rtl/>
          <w:lang w:eastAsia="he-IL"/>
        </w:rPr>
      </w:pPr>
    </w:p>
    <w:p w:rsidR="00E65D3D" w:rsidRDefault="00E65D3D" w:rsidP="00CC2237">
      <w:pPr>
        <w:pStyle w:val="--"/>
        <w:keepNext/>
        <w:rPr>
          <w:rtl/>
          <w:lang w:eastAsia="he-IL"/>
        </w:rPr>
      </w:pPr>
      <w:r>
        <w:rPr>
          <w:rtl/>
          <w:lang w:eastAsia="he-IL"/>
        </w:rPr>
        <w:t>בעד ההצעה להעביר את הצעת החוק לוועדה –</w:t>
      </w:r>
      <w:r>
        <w:rPr>
          <w:rFonts w:hint="cs"/>
          <w:rtl/>
          <w:lang w:eastAsia="he-IL"/>
        </w:rPr>
        <w:t xml:space="preserve"> 22</w:t>
      </w:r>
    </w:p>
    <w:p w:rsidR="00E65D3D" w:rsidRDefault="00E65D3D" w:rsidP="00CC2237">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44</w:t>
      </w:r>
    </w:p>
    <w:p w:rsidR="00E65D3D" w:rsidRDefault="00E65D3D" w:rsidP="00CC2237">
      <w:pPr>
        <w:pStyle w:val="--"/>
        <w:keepNext/>
        <w:rPr>
          <w:rtl/>
          <w:lang w:eastAsia="he-IL"/>
        </w:rPr>
      </w:pPr>
      <w:r>
        <w:rPr>
          <w:rtl/>
          <w:lang w:eastAsia="he-IL"/>
        </w:rPr>
        <w:t xml:space="preserve">נמנעים – </w:t>
      </w:r>
      <w:r>
        <w:rPr>
          <w:rFonts w:hint="cs"/>
          <w:rtl/>
          <w:lang w:eastAsia="he-IL"/>
        </w:rPr>
        <w:t>אין</w:t>
      </w:r>
    </w:p>
    <w:p w:rsidR="00E65D3D" w:rsidRDefault="00E65D3D" w:rsidP="001E7554">
      <w:pPr>
        <w:pStyle w:val="af2"/>
        <w:rPr>
          <w:rtl/>
          <w:lang w:eastAsia="he-IL"/>
        </w:rPr>
      </w:pPr>
      <w:r>
        <w:rPr>
          <w:rtl/>
          <w:lang w:eastAsia="he-IL"/>
        </w:rPr>
        <w:t xml:space="preserve">ההצעה להעביר </w:t>
      </w:r>
      <w:r w:rsidR="001E7554">
        <w:rPr>
          <w:rFonts w:hint="cs"/>
          <w:rtl/>
          <w:lang w:eastAsia="he-IL"/>
        </w:rPr>
        <w:t xml:space="preserve">לוועדה </w:t>
      </w:r>
      <w:r>
        <w:rPr>
          <w:rtl/>
          <w:lang w:eastAsia="he-IL"/>
        </w:rPr>
        <w:t>את הצעת חוק</w:t>
      </w:r>
      <w:r>
        <w:rPr>
          <w:rFonts w:hint="cs"/>
          <w:rtl/>
          <w:lang w:eastAsia="he-IL"/>
        </w:rPr>
        <w:t xml:space="preserve"> נישואין וגירושין, התש"ף</w:t>
      </w:r>
      <w:r>
        <w:rPr>
          <w:rFonts w:hint="eastAsia"/>
          <w:rtl/>
          <w:lang w:eastAsia="he-IL"/>
        </w:rPr>
        <w:t>–</w:t>
      </w:r>
      <w:r>
        <w:rPr>
          <w:rFonts w:hint="cs"/>
          <w:rtl/>
          <w:lang w:eastAsia="he-IL"/>
        </w:rPr>
        <w:t xml:space="preserve">2020, לא נתקבלה. </w:t>
      </w:r>
    </w:p>
    <w:p w:rsidR="00E65D3D" w:rsidRDefault="00E65D3D" w:rsidP="00CC2237">
      <w:pPr>
        <w:rPr>
          <w:rtl/>
          <w:lang w:eastAsia="he-IL"/>
        </w:rPr>
      </w:pPr>
    </w:p>
    <w:p w:rsidR="00E65D3D" w:rsidRDefault="00E65D3D" w:rsidP="00CC2237">
      <w:pPr>
        <w:pStyle w:val="af6"/>
        <w:rPr>
          <w:rtl/>
        </w:rPr>
      </w:pPr>
      <w:bookmarkStart w:id="5763" w:name="ET_yor_6028_5"/>
      <w:r w:rsidRPr="00EA7B91">
        <w:rPr>
          <w:rStyle w:val="TagStyle"/>
          <w:rtl/>
        </w:rPr>
        <w:t xml:space="preserve"> &lt;&lt; יור &gt;&gt;</w:t>
      </w:r>
      <w:r w:rsidRPr="00B97E1D">
        <w:rPr>
          <w:rStyle w:val="TagStyle"/>
          <w:rtl/>
        </w:rPr>
        <w:t xml:space="preserve"> </w:t>
      </w:r>
      <w:r>
        <w:rPr>
          <w:rtl/>
        </w:rPr>
        <w:t>היו"ר קרן ברק:</w:t>
      </w:r>
      <w:r w:rsidRPr="00B97E1D">
        <w:rPr>
          <w:rStyle w:val="TagStyle"/>
          <w:rtl/>
        </w:rPr>
        <w:t xml:space="preserve"> </w:t>
      </w:r>
      <w:r w:rsidRPr="00EA7B91">
        <w:rPr>
          <w:rStyle w:val="TagStyle"/>
          <w:rtl/>
        </w:rPr>
        <w:t>&lt;&lt; יור &gt;&gt;</w:t>
      </w:r>
      <w:r>
        <w:rPr>
          <w:rtl/>
        </w:rPr>
        <w:t xml:space="preserve">  </w:t>
      </w:r>
      <w:bookmarkEnd w:id="5763"/>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22 בעד, 44 נגד. אני מודיעה שהצעת החוק </w:t>
      </w:r>
      <w:bookmarkStart w:id="5764" w:name="_ETM_Q13_396243"/>
      <w:bookmarkEnd w:id="5764"/>
      <w:r>
        <w:rPr>
          <w:rFonts w:hint="cs"/>
          <w:rtl/>
          <w:lang w:eastAsia="he-IL"/>
        </w:rPr>
        <w:t xml:space="preserve">לא התקבלה. </w:t>
      </w:r>
    </w:p>
    <w:p w:rsidR="00E65D3D" w:rsidRDefault="00E65D3D" w:rsidP="00CC2237">
      <w:pPr>
        <w:rPr>
          <w:rtl/>
          <w:lang w:eastAsia="he-IL"/>
        </w:rPr>
      </w:pPr>
      <w:bookmarkStart w:id="5765" w:name="_ETM_Q13_398036"/>
      <w:bookmarkStart w:id="5766" w:name="_ETM_Q13_398137"/>
      <w:bookmarkEnd w:id="5765"/>
      <w:bookmarkEnd w:id="5766"/>
    </w:p>
    <w:p w:rsidR="00E65D3D" w:rsidRDefault="00E65D3D" w:rsidP="00CC2237">
      <w:pPr>
        <w:rPr>
          <w:rtl/>
          <w:lang w:eastAsia="he-IL"/>
        </w:rPr>
      </w:pPr>
      <w:bookmarkStart w:id="5767" w:name="_ETM_Q13_398171"/>
      <w:bookmarkEnd w:id="5767"/>
      <w:r>
        <w:rPr>
          <w:rFonts w:hint="cs"/>
          <w:rtl/>
          <w:lang w:eastAsia="he-IL"/>
        </w:rPr>
        <w:t>א</w:t>
      </w:r>
      <w:bookmarkStart w:id="5768" w:name="_ETM_Q13_398361"/>
      <w:bookmarkEnd w:id="5768"/>
      <w:r>
        <w:rPr>
          <w:rFonts w:hint="cs"/>
          <w:rtl/>
          <w:lang w:eastAsia="he-IL"/>
        </w:rPr>
        <w:t xml:space="preserve">נחנו עוברים להצעה השנייה, של חברת הכנסת מיכאלי. </w:t>
      </w:r>
      <w:bookmarkStart w:id="5769" w:name="_ETM_Q13_405971"/>
      <w:bookmarkEnd w:id="5769"/>
      <w:r>
        <w:rPr>
          <w:rFonts w:hint="cs"/>
          <w:rtl/>
          <w:lang w:eastAsia="he-IL"/>
        </w:rPr>
        <w:t xml:space="preserve">נעבור להצבעה. </w:t>
      </w:r>
    </w:p>
    <w:p w:rsidR="00E65D3D" w:rsidRDefault="00E65D3D" w:rsidP="00CC2237">
      <w:pPr>
        <w:keepNext/>
        <w:rPr>
          <w:rtl/>
          <w:lang w:eastAsia="he-IL"/>
        </w:rPr>
      </w:pPr>
      <w:bookmarkStart w:id="5770" w:name="_ETM_Q13_375262"/>
      <w:bookmarkEnd w:id="5770"/>
    </w:p>
    <w:p w:rsidR="00E65D3D" w:rsidRDefault="00E65D3D" w:rsidP="00CC2237">
      <w:pPr>
        <w:pStyle w:val="af1"/>
        <w:keepNext/>
        <w:rPr>
          <w:rtl/>
          <w:lang w:eastAsia="he-IL"/>
        </w:rPr>
      </w:pPr>
      <w:bookmarkStart w:id="5771" w:name="_ETM_Q13_375423"/>
      <w:bookmarkEnd w:id="5771"/>
      <w:r>
        <w:rPr>
          <w:rtl/>
          <w:lang w:eastAsia="he-IL"/>
        </w:rPr>
        <w:t>הצבעה מס'</w:t>
      </w:r>
      <w:r>
        <w:rPr>
          <w:rFonts w:hint="cs"/>
          <w:rtl/>
          <w:lang w:eastAsia="he-IL"/>
        </w:rPr>
        <w:t xml:space="preserve"> 3</w:t>
      </w:r>
    </w:p>
    <w:p w:rsidR="00E65D3D" w:rsidRDefault="00E65D3D" w:rsidP="00CC2237">
      <w:pPr>
        <w:pStyle w:val="--"/>
        <w:keepNext/>
        <w:rPr>
          <w:rtl/>
          <w:lang w:eastAsia="he-IL"/>
        </w:rPr>
      </w:pPr>
    </w:p>
    <w:p w:rsidR="00E65D3D" w:rsidRDefault="00E65D3D" w:rsidP="00CC2237">
      <w:pPr>
        <w:pStyle w:val="--"/>
        <w:keepNext/>
        <w:rPr>
          <w:rtl/>
          <w:lang w:eastAsia="he-IL"/>
        </w:rPr>
      </w:pPr>
      <w:r>
        <w:rPr>
          <w:rtl/>
          <w:lang w:eastAsia="he-IL"/>
        </w:rPr>
        <w:t>בעד ההצעה להעביר את הצעת החוק לוועדה –</w:t>
      </w:r>
      <w:r>
        <w:rPr>
          <w:rFonts w:hint="cs"/>
          <w:rtl/>
          <w:lang w:eastAsia="he-IL"/>
        </w:rPr>
        <w:t xml:space="preserve"> 25</w:t>
      </w:r>
    </w:p>
    <w:p w:rsidR="00E65D3D" w:rsidRDefault="00E65D3D" w:rsidP="00CC2237">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41</w:t>
      </w:r>
    </w:p>
    <w:p w:rsidR="00E65D3D" w:rsidRDefault="00E65D3D" w:rsidP="00CC2237">
      <w:pPr>
        <w:pStyle w:val="--"/>
        <w:keepNext/>
        <w:rPr>
          <w:rtl/>
          <w:lang w:eastAsia="he-IL"/>
        </w:rPr>
      </w:pPr>
      <w:r>
        <w:rPr>
          <w:rtl/>
          <w:lang w:eastAsia="he-IL"/>
        </w:rPr>
        <w:t xml:space="preserve">נמנעים – </w:t>
      </w:r>
      <w:r>
        <w:rPr>
          <w:rFonts w:hint="cs"/>
          <w:rtl/>
          <w:lang w:eastAsia="he-IL"/>
        </w:rPr>
        <w:t>אין</w:t>
      </w:r>
    </w:p>
    <w:p w:rsidR="00E65D3D" w:rsidRDefault="00E65D3D" w:rsidP="001E7554">
      <w:pPr>
        <w:pStyle w:val="af2"/>
        <w:rPr>
          <w:rtl/>
          <w:lang w:eastAsia="he-IL"/>
        </w:rPr>
      </w:pPr>
      <w:r>
        <w:rPr>
          <w:rtl/>
          <w:lang w:eastAsia="he-IL"/>
        </w:rPr>
        <w:t xml:space="preserve">ההצעה להעביר </w:t>
      </w:r>
      <w:r w:rsidR="001E7554">
        <w:rPr>
          <w:rFonts w:hint="cs"/>
          <w:rtl/>
          <w:lang w:eastAsia="he-IL"/>
        </w:rPr>
        <w:t xml:space="preserve">לוועדה </w:t>
      </w:r>
      <w:r>
        <w:rPr>
          <w:rtl/>
          <w:lang w:eastAsia="he-IL"/>
        </w:rPr>
        <w:t>את הצעת חוק</w:t>
      </w:r>
      <w:r>
        <w:rPr>
          <w:rFonts w:hint="cs"/>
          <w:rtl/>
          <w:lang w:eastAsia="he-IL"/>
        </w:rPr>
        <w:t xml:space="preserve"> הנישואין ופירוקם, התש"ף</w:t>
      </w:r>
      <w:r>
        <w:rPr>
          <w:rFonts w:hint="eastAsia"/>
          <w:rtl/>
          <w:lang w:eastAsia="he-IL"/>
        </w:rPr>
        <w:t>–</w:t>
      </w:r>
      <w:r>
        <w:rPr>
          <w:rFonts w:hint="cs"/>
          <w:rtl/>
          <w:lang w:eastAsia="he-IL"/>
        </w:rPr>
        <w:t xml:space="preserve">2020, לא נתקבלה. </w:t>
      </w:r>
    </w:p>
    <w:p w:rsidR="00E65D3D" w:rsidRDefault="00E65D3D" w:rsidP="00CC2237">
      <w:pPr>
        <w:rPr>
          <w:rtl/>
          <w:lang w:eastAsia="he-IL"/>
        </w:rPr>
      </w:pPr>
    </w:p>
    <w:p w:rsidR="00E65D3D" w:rsidRDefault="00E65D3D" w:rsidP="00CC2237">
      <w:pPr>
        <w:rPr>
          <w:rtl/>
          <w:lang w:eastAsia="he-IL"/>
        </w:rPr>
      </w:pPr>
    </w:p>
    <w:p w:rsidR="00E65D3D" w:rsidRDefault="00E65D3D" w:rsidP="009B3727">
      <w:pPr>
        <w:pStyle w:val="a6"/>
        <w:rPr>
          <w:rtl/>
          <w:lang w:eastAsia="he-IL"/>
        </w:rPr>
      </w:pPr>
      <w:bookmarkStart w:id="5772" w:name="ET_subject_620626_1015"/>
      <w:r w:rsidRPr="009B3727">
        <w:rPr>
          <w:rStyle w:val="TagStyle"/>
          <w:rtl/>
        </w:rPr>
        <w:t xml:space="preserve"> &lt;&lt; נושא &gt;&gt; </w:t>
      </w:r>
      <w:bookmarkStart w:id="5773" w:name="_Toc53659241"/>
      <w:bookmarkStart w:id="5774" w:name="_Toc53659531"/>
      <w:bookmarkStart w:id="5775" w:name="_Toc54616239"/>
      <w:r>
        <w:rPr>
          <w:rtl/>
          <w:lang w:eastAsia="he-IL"/>
        </w:rPr>
        <w:t>הצהרת אמונים של חבר הכנסת</w:t>
      </w:r>
      <w:bookmarkEnd w:id="5773"/>
      <w:bookmarkEnd w:id="5774"/>
      <w:bookmarkEnd w:id="5775"/>
      <w:r w:rsidRPr="009B3727">
        <w:rPr>
          <w:rStyle w:val="TagStyle"/>
          <w:rtl/>
        </w:rPr>
        <w:t xml:space="preserve"> &lt;&lt; נושא &gt;&gt;</w:t>
      </w:r>
      <w:bookmarkEnd w:id="5772"/>
      <w:r>
        <w:rPr>
          <w:rtl/>
          <w:lang w:eastAsia="he-IL"/>
        </w:rPr>
        <w:t xml:space="preserve">  </w:t>
      </w:r>
    </w:p>
    <w:p w:rsidR="00E65D3D" w:rsidRDefault="00E65D3D" w:rsidP="00CC2237">
      <w:pPr>
        <w:rPr>
          <w:rtl/>
          <w:lang w:eastAsia="he-IL"/>
        </w:rPr>
      </w:pPr>
      <w:r>
        <w:rPr>
          <w:rtl/>
          <w:lang w:eastAsia="he-IL"/>
        </w:rPr>
        <w:t xml:space="preserve"> </w:t>
      </w:r>
    </w:p>
    <w:p w:rsidR="00E65D3D" w:rsidRDefault="00E65D3D" w:rsidP="00CC2237">
      <w:pPr>
        <w:pStyle w:val="af6"/>
        <w:rPr>
          <w:rtl/>
        </w:rPr>
      </w:pPr>
      <w:r w:rsidRPr="00EA7B91">
        <w:rPr>
          <w:rStyle w:val="TagStyle"/>
          <w:rtl/>
        </w:rPr>
        <w:t>&lt;&lt; יור &gt;&gt;</w:t>
      </w:r>
      <w:r w:rsidRPr="00B97E1D">
        <w:rPr>
          <w:rStyle w:val="TagStyle"/>
          <w:rtl/>
        </w:rPr>
        <w:t xml:space="preserve"> </w:t>
      </w:r>
      <w:r>
        <w:rPr>
          <w:rtl/>
        </w:rPr>
        <w:t>היו"ר יריב לוין:</w:t>
      </w:r>
      <w:r w:rsidRPr="00B97E1D">
        <w:rPr>
          <w:rStyle w:val="TagStyle"/>
          <w:rtl/>
        </w:rPr>
        <w:t xml:space="preserve"> </w:t>
      </w:r>
      <w:r w:rsidRPr="00EA7B91">
        <w:rPr>
          <w:rStyle w:val="TagStyle"/>
          <w:rtl/>
        </w:rPr>
        <w:t>&lt;&lt; יור &gt;&gt;</w:t>
      </w:r>
      <w:r>
        <w:rPr>
          <w:rtl/>
        </w:rPr>
        <w:t xml:space="preserve">  </w:t>
      </w:r>
    </w:p>
    <w:p w:rsidR="00E65D3D" w:rsidRDefault="00E65D3D" w:rsidP="00FD4F5E">
      <w:pPr>
        <w:rPr>
          <w:rtl/>
          <w:lang w:eastAsia="he-IL"/>
        </w:rPr>
      </w:pPr>
    </w:p>
    <w:p w:rsidR="00E65D3D" w:rsidRDefault="00E65D3D" w:rsidP="00A64A85">
      <w:pPr>
        <w:rPr>
          <w:rtl/>
          <w:lang w:eastAsia="he-IL"/>
        </w:rPr>
      </w:pPr>
      <w:r>
        <w:rPr>
          <w:rFonts w:hint="cs"/>
          <w:rtl/>
          <w:lang w:eastAsia="he-IL"/>
        </w:rPr>
        <w:t xml:space="preserve">חברות וחברי הכנסת, לפני שנעבור להצעת החוק הבאה, אני מתכבד להודיע לכנסת שעל פי סעיף 43 לחוק-יסוד: הכנסת, עם הפסקת חברותו בכנסת של אליהו חסיד, שנכנסה לתוקפה היום, יום רביעי, כ"ו </w:t>
      </w:r>
      <w:bookmarkStart w:id="5776" w:name="_ETM_Q13_529854"/>
      <w:bookmarkEnd w:id="5776"/>
      <w:r>
        <w:rPr>
          <w:rFonts w:hint="cs"/>
          <w:rtl/>
          <w:lang w:eastAsia="he-IL"/>
        </w:rPr>
        <w:t xml:space="preserve">בתשרי התשפ"א </w:t>
      </w:r>
      <w:r w:rsidR="00A9059E">
        <w:rPr>
          <w:rFonts w:hint="cs"/>
          <w:rtl/>
          <w:lang w:eastAsia="he-IL"/>
        </w:rPr>
        <w:t>– – –</w:t>
      </w:r>
      <w:r>
        <w:rPr>
          <w:rFonts w:hint="cs"/>
          <w:rtl/>
          <w:lang w:eastAsia="he-IL"/>
        </w:rPr>
        <w:t xml:space="preserve"> </w:t>
      </w:r>
    </w:p>
    <w:p w:rsidR="00E65D3D" w:rsidRDefault="00E65D3D" w:rsidP="00CC2237">
      <w:pPr>
        <w:rPr>
          <w:rtl/>
          <w:lang w:eastAsia="he-IL"/>
        </w:rPr>
      </w:pPr>
      <w:bookmarkStart w:id="5777" w:name="_ETM_Q13_531906"/>
      <w:bookmarkStart w:id="5778" w:name="_ETM_Q13_532033"/>
      <w:bookmarkEnd w:id="5777"/>
      <w:bookmarkEnd w:id="5778"/>
    </w:p>
    <w:p w:rsidR="00E65D3D" w:rsidRDefault="00E65D3D" w:rsidP="00CC2237">
      <w:pPr>
        <w:pStyle w:val="af5"/>
        <w:rPr>
          <w:rtl/>
        </w:rPr>
      </w:pPr>
      <w:bookmarkStart w:id="5779" w:name="_ETM_Q13_532640"/>
      <w:bookmarkStart w:id="5780" w:name="_ETM_Q13_532786"/>
      <w:bookmarkStart w:id="5781" w:name="ET_interruption_5520_22"/>
      <w:bookmarkEnd w:id="5779"/>
      <w:bookmarkEnd w:id="5780"/>
      <w:r w:rsidRPr="00EA7B91">
        <w:rPr>
          <w:rStyle w:val="TagStyle"/>
          <w:rtl/>
        </w:rPr>
        <w:t xml:space="preserve"> &lt;&lt; קריאה &gt;&gt;</w:t>
      </w:r>
      <w:r w:rsidRPr="0095316B">
        <w:rPr>
          <w:rStyle w:val="TagStyle"/>
          <w:rtl/>
        </w:rPr>
        <w:t xml:space="preserve"> </w:t>
      </w:r>
      <w:r>
        <w:rPr>
          <w:rtl/>
        </w:rPr>
        <w:t>עודד פורר (ישראל ביתנו):</w:t>
      </w:r>
      <w:r w:rsidRPr="0095316B">
        <w:rPr>
          <w:rStyle w:val="TagStyle"/>
          <w:rtl/>
        </w:rPr>
        <w:t xml:space="preserve"> </w:t>
      </w:r>
      <w:r w:rsidRPr="00EA7B91">
        <w:rPr>
          <w:rStyle w:val="TagStyle"/>
          <w:rtl/>
        </w:rPr>
        <w:t>&lt;&lt; קריאה &gt;&gt;</w:t>
      </w:r>
      <w:r>
        <w:rPr>
          <w:rtl/>
        </w:rPr>
        <w:t xml:space="preserve">  </w:t>
      </w:r>
      <w:bookmarkEnd w:id="5781"/>
    </w:p>
    <w:p w:rsidR="00E65D3D" w:rsidRDefault="00E65D3D" w:rsidP="00FD4F5E">
      <w:pPr>
        <w:rPr>
          <w:rtl/>
          <w:lang w:eastAsia="he-IL"/>
        </w:rPr>
      </w:pPr>
    </w:p>
    <w:p w:rsidR="00E65D3D" w:rsidRDefault="00E65D3D" w:rsidP="00CC2237">
      <w:pPr>
        <w:rPr>
          <w:rtl/>
          <w:lang w:eastAsia="he-IL"/>
        </w:rPr>
      </w:pPr>
      <w:bookmarkStart w:id="5782" w:name="_ETM_Q13_535302"/>
      <w:bookmarkEnd w:id="5782"/>
      <w:r>
        <w:rPr>
          <w:rFonts w:hint="cs"/>
          <w:rtl/>
          <w:lang w:eastAsia="he-IL"/>
        </w:rPr>
        <w:t xml:space="preserve">לא שומעים. </w:t>
      </w:r>
    </w:p>
    <w:p w:rsidR="00E65D3D" w:rsidRDefault="00E65D3D" w:rsidP="00CC2237">
      <w:pPr>
        <w:rPr>
          <w:rtl/>
          <w:lang w:eastAsia="he-IL"/>
        </w:rPr>
      </w:pPr>
    </w:p>
    <w:p w:rsidR="00E65D3D" w:rsidRDefault="00E65D3D" w:rsidP="00CC2237">
      <w:pPr>
        <w:pStyle w:val="af6"/>
        <w:rPr>
          <w:rtl/>
        </w:rPr>
      </w:pPr>
      <w:bookmarkStart w:id="5783" w:name="_ETM_Q13_534458"/>
      <w:bookmarkStart w:id="5784" w:name="_ETM_Q13_534541"/>
      <w:bookmarkEnd w:id="5783"/>
      <w:bookmarkEnd w:id="5784"/>
      <w:r w:rsidRPr="00EA7B91">
        <w:rPr>
          <w:rStyle w:val="TagStyle"/>
          <w:rtl/>
        </w:rPr>
        <w:t xml:space="preserve"> &lt;&lt; יור &gt;&gt;</w:t>
      </w:r>
      <w:r w:rsidRPr="0095316B">
        <w:rPr>
          <w:rStyle w:val="TagStyle"/>
          <w:rtl/>
        </w:rPr>
        <w:t xml:space="preserve"> </w:t>
      </w:r>
      <w:r>
        <w:rPr>
          <w:rtl/>
        </w:rPr>
        <w:t>היו"ר יריב לוין:</w:t>
      </w:r>
      <w:r w:rsidRPr="0095316B">
        <w:rPr>
          <w:rStyle w:val="TagStyle"/>
          <w:rtl/>
        </w:rPr>
        <w:t xml:space="preserve"> </w:t>
      </w:r>
      <w:r w:rsidRPr="00EA7B91">
        <w:rPr>
          <w:rStyle w:val="TagStyle"/>
          <w:rtl/>
        </w:rPr>
        <w:t>&lt;&lt; יור &gt;&gt;</w:t>
      </w:r>
      <w:r>
        <w:rPr>
          <w:rtl/>
        </w:rPr>
        <w:t xml:space="preserve">  </w:t>
      </w:r>
    </w:p>
    <w:p w:rsidR="00E65D3D" w:rsidRDefault="00E65D3D" w:rsidP="00FD4F5E">
      <w:pPr>
        <w:rPr>
          <w:rtl/>
          <w:lang w:eastAsia="he-IL"/>
        </w:rPr>
      </w:pPr>
    </w:p>
    <w:p w:rsidR="00E65D3D" w:rsidRDefault="00E65D3D" w:rsidP="001E7554">
      <w:pPr>
        <w:rPr>
          <w:rtl/>
          <w:lang w:eastAsia="he-IL"/>
        </w:rPr>
      </w:pPr>
      <w:bookmarkStart w:id="5785" w:name="_ETM_Q13_536347"/>
      <w:bookmarkEnd w:id="5785"/>
      <w:r>
        <w:rPr>
          <w:rFonts w:hint="cs"/>
          <w:rtl/>
          <w:lang w:eastAsia="he-IL"/>
        </w:rPr>
        <w:t xml:space="preserve">אפשר לצעוק פחות, להירגע. תירגע, חבר </w:t>
      </w:r>
      <w:bookmarkStart w:id="5786" w:name="_ETM_Q13_537810"/>
      <w:bookmarkEnd w:id="5786"/>
      <w:r>
        <w:rPr>
          <w:rFonts w:hint="cs"/>
          <w:rtl/>
          <w:lang w:eastAsia="he-IL"/>
        </w:rPr>
        <w:t>הכנסת פורר</w:t>
      </w:r>
      <w:r w:rsidR="001E7554">
        <w:rPr>
          <w:rFonts w:hint="cs"/>
          <w:rtl/>
          <w:lang w:eastAsia="he-IL"/>
        </w:rPr>
        <w:t>.</w:t>
      </w:r>
      <w:r>
        <w:rPr>
          <w:rFonts w:hint="cs"/>
          <w:rtl/>
          <w:lang w:eastAsia="he-IL"/>
        </w:rPr>
        <w:t xml:space="preserve"> נגביר את המיקרופון. תירגע כבר. </w:t>
      </w:r>
    </w:p>
    <w:p w:rsidR="00E65D3D" w:rsidRDefault="00E65D3D" w:rsidP="00CC2237">
      <w:pPr>
        <w:rPr>
          <w:rtl/>
          <w:lang w:eastAsia="he-IL"/>
        </w:rPr>
      </w:pPr>
      <w:bookmarkStart w:id="5787" w:name="_ETM_Q13_541588"/>
      <w:bookmarkStart w:id="5788" w:name="_ETM_Q13_541705"/>
      <w:bookmarkEnd w:id="5787"/>
      <w:bookmarkEnd w:id="5788"/>
    </w:p>
    <w:p w:rsidR="00E65D3D" w:rsidRDefault="00E65D3D" w:rsidP="00CC2237">
      <w:pPr>
        <w:pStyle w:val="af5"/>
        <w:rPr>
          <w:rtl/>
        </w:rPr>
      </w:pPr>
      <w:bookmarkStart w:id="5789" w:name="_ETM_Q13_542581"/>
      <w:bookmarkStart w:id="5790" w:name="_ETM_Q13_542688"/>
      <w:bookmarkStart w:id="5791" w:name="ET_interruption_5520_25"/>
      <w:bookmarkEnd w:id="5789"/>
      <w:bookmarkEnd w:id="5790"/>
      <w:r w:rsidRPr="00EA7B91">
        <w:rPr>
          <w:rStyle w:val="TagStyle"/>
          <w:rtl/>
        </w:rPr>
        <w:t xml:space="preserve"> &lt;&lt; קריאה &gt;&gt;</w:t>
      </w:r>
      <w:r w:rsidRPr="0095316B">
        <w:rPr>
          <w:rStyle w:val="TagStyle"/>
          <w:rtl/>
        </w:rPr>
        <w:t xml:space="preserve"> </w:t>
      </w:r>
      <w:r>
        <w:rPr>
          <w:rtl/>
        </w:rPr>
        <w:t>עודד פורר (ישראל ביתנו):</w:t>
      </w:r>
      <w:r w:rsidRPr="0095316B">
        <w:rPr>
          <w:rStyle w:val="TagStyle"/>
          <w:rtl/>
        </w:rPr>
        <w:t xml:space="preserve"> </w:t>
      </w:r>
      <w:r w:rsidRPr="00EA7B91">
        <w:rPr>
          <w:rStyle w:val="TagStyle"/>
          <w:rtl/>
        </w:rPr>
        <w:t>&lt;&lt; קריאה &gt;&gt;</w:t>
      </w:r>
      <w:r>
        <w:rPr>
          <w:rtl/>
        </w:rPr>
        <w:t xml:space="preserve">  </w:t>
      </w:r>
      <w:bookmarkEnd w:id="5791"/>
    </w:p>
    <w:p w:rsidR="00E65D3D" w:rsidRDefault="00E65D3D" w:rsidP="00FD4F5E">
      <w:pPr>
        <w:rPr>
          <w:rtl/>
          <w:lang w:eastAsia="he-IL"/>
        </w:rPr>
      </w:pPr>
    </w:p>
    <w:p w:rsidR="00E65D3D" w:rsidRDefault="00E65D3D" w:rsidP="00CC2237">
      <w:pPr>
        <w:rPr>
          <w:rtl/>
          <w:lang w:eastAsia="he-IL"/>
        </w:rPr>
      </w:pPr>
      <w:bookmarkStart w:id="5792" w:name="_ETM_Q13_544978"/>
      <w:bookmarkStart w:id="5793" w:name="_ETM_Q13_545291"/>
      <w:bookmarkStart w:id="5794" w:name="_ETM_Q13_545368"/>
      <w:bookmarkEnd w:id="5792"/>
      <w:bookmarkEnd w:id="5793"/>
      <w:bookmarkEnd w:id="5794"/>
      <w:r>
        <w:rPr>
          <w:rFonts w:hint="cs"/>
          <w:rtl/>
          <w:lang w:eastAsia="he-IL"/>
        </w:rPr>
        <w:t xml:space="preserve">אני רגוע </w:t>
      </w:r>
      <w:bookmarkStart w:id="5795" w:name="_ETM_Q13_543725"/>
      <w:bookmarkEnd w:id="5795"/>
      <w:r w:rsidR="00A9059E">
        <w:rPr>
          <w:rFonts w:hint="cs"/>
          <w:rtl/>
          <w:lang w:eastAsia="he-IL"/>
        </w:rPr>
        <w:t>– – –</w:t>
      </w:r>
      <w:r>
        <w:rPr>
          <w:rFonts w:hint="cs"/>
          <w:rtl/>
          <w:lang w:eastAsia="he-IL"/>
        </w:rPr>
        <w:t xml:space="preserve"> אני מציע שגם אתה תירגע. </w:t>
      </w:r>
    </w:p>
    <w:p w:rsidR="00E65D3D" w:rsidRDefault="00E65D3D" w:rsidP="00CC2237">
      <w:pPr>
        <w:rPr>
          <w:rtl/>
          <w:lang w:eastAsia="he-IL"/>
        </w:rPr>
      </w:pPr>
      <w:bookmarkStart w:id="5796" w:name="_ETM_Q13_544427"/>
      <w:bookmarkStart w:id="5797" w:name="_ETM_Q13_544547"/>
      <w:bookmarkEnd w:id="5796"/>
      <w:bookmarkEnd w:id="5797"/>
    </w:p>
    <w:p w:rsidR="00E65D3D" w:rsidRDefault="00E65D3D" w:rsidP="00CC2237">
      <w:pPr>
        <w:pStyle w:val="af6"/>
        <w:rPr>
          <w:rtl/>
        </w:rPr>
      </w:pPr>
      <w:bookmarkStart w:id="5798" w:name="_ETM_Q13_544579"/>
      <w:bookmarkStart w:id="5799" w:name="_ETM_Q13_544706"/>
      <w:bookmarkStart w:id="5800" w:name="ET_yor_5982_26"/>
      <w:bookmarkEnd w:id="5798"/>
      <w:bookmarkEnd w:id="5799"/>
      <w:r w:rsidRPr="00EA7B91">
        <w:rPr>
          <w:rStyle w:val="TagStyle"/>
          <w:rtl/>
        </w:rPr>
        <w:t xml:space="preserve"> &lt;&lt; יור &gt;&gt;</w:t>
      </w:r>
      <w:r w:rsidRPr="0095316B">
        <w:rPr>
          <w:rStyle w:val="TagStyle"/>
          <w:rtl/>
        </w:rPr>
        <w:t xml:space="preserve"> </w:t>
      </w:r>
      <w:r>
        <w:rPr>
          <w:rtl/>
        </w:rPr>
        <w:t>היו"ר יריב לוין:</w:t>
      </w:r>
      <w:r w:rsidRPr="0095316B">
        <w:rPr>
          <w:rStyle w:val="TagStyle"/>
          <w:rtl/>
        </w:rPr>
        <w:t xml:space="preserve"> </w:t>
      </w:r>
      <w:r w:rsidRPr="00EA7B91">
        <w:rPr>
          <w:rStyle w:val="TagStyle"/>
          <w:rtl/>
        </w:rPr>
        <w:t>&lt;&lt; יור &gt;&gt;</w:t>
      </w:r>
      <w:r>
        <w:rPr>
          <w:rtl/>
        </w:rPr>
        <w:t xml:space="preserve">  </w:t>
      </w:r>
      <w:bookmarkEnd w:id="5800"/>
    </w:p>
    <w:p w:rsidR="00E65D3D" w:rsidRDefault="00E65D3D" w:rsidP="00FD4F5E">
      <w:pPr>
        <w:rPr>
          <w:rtl/>
          <w:lang w:eastAsia="he-IL"/>
        </w:rPr>
      </w:pPr>
    </w:p>
    <w:p w:rsidR="00E65D3D" w:rsidRDefault="00E65D3D" w:rsidP="00CC2237">
      <w:pPr>
        <w:rPr>
          <w:rtl/>
          <w:lang w:eastAsia="he-IL"/>
        </w:rPr>
      </w:pPr>
      <w:r>
        <w:rPr>
          <w:rFonts w:hint="cs"/>
          <w:rtl/>
          <w:lang w:eastAsia="he-IL"/>
        </w:rPr>
        <w:t>מ</w:t>
      </w:r>
      <w:bookmarkStart w:id="5801" w:name="_ETM_Q13_545623"/>
      <w:bookmarkEnd w:id="5801"/>
      <w:r>
        <w:rPr>
          <w:rFonts w:hint="cs"/>
          <w:rtl/>
          <w:lang w:eastAsia="he-IL"/>
        </w:rPr>
        <w:t xml:space="preserve">ספיק עם הבריונות הזאת. מספיק. אני קורא אותך לסדר פעם ראשונה. מספיק. </w:t>
      </w:r>
      <w:bookmarkStart w:id="5802" w:name="_ETM_Q13_549746"/>
      <w:bookmarkEnd w:id="5802"/>
    </w:p>
    <w:p w:rsidR="00E65D3D" w:rsidRDefault="00E65D3D" w:rsidP="00CC2237">
      <w:pPr>
        <w:rPr>
          <w:rtl/>
          <w:lang w:eastAsia="he-IL"/>
        </w:rPr>
      </w:pPr>
      <w:bookmarkStart w:id="5803" w:name="_ETM_Q13_547897"/>
      <w:bookmarkEnd w:id="5803"/>
    </w:p>
    <w:p w:rsidR="00E65D3D" w:rsidRDefault="00E65D3D" w:rsidP="00CC2237">
      <w:pPr>
        <w:pStyle w:val="af5"/>
        <w:rPr>
          <w:rtl/>
        </w:rPr>
      </w:pPr>
      <w:bookmarkStart w:id="5804" w:name="_ETM_Q13_548174"/>
      <w:bookmarkStart w:id="5805" w:name="_ETM_Q13_548283"/>
      <w:bookmarkStart w:id="5806" w:name="ET_interruption_5520_27"/>
      <w:bookmarkEnd w:id="5804"/>
      <w:bookmarkEnd w:id="5805"/>
      <w:r w:rsidRPr="00EA7B91">
        <w:rPr>
          <w:rStyle w:val="TagStyle"/>
          <w:rtl/>
        </w:rPr>
        <w:t xml:space="preserve"> &lt;&lt; קריאה &gt;&gt;</w:t>
      </w:r>
      <w:r w:rsidRPr="0095316B">
        <w:rPr>
          <w:rStyle w:val="TagStyle"/>
          <w:rtl/>
        </w:rPr>
        <w:t xml:space="preserve"> </w:t>
      </w:r>
      <w:r>
        <w:rPr>
          <w:rtl/>
        </w:rPr>
        <w:t>עודד פורר (ישראל ביתנו):</w:t>
      </w:r>
      <w:r w:rsidRPr="0095316B">
        <w:rPr>
          <w:rStyle w:val="TagStyle"/>
          <w:rtl/>
        </w:rPr>
        <w:t xml:space="preserve"> </w:t>
      </w:r>
      <w:r w:rsidRPr="00EA7B91">
        <w:rPr>
          <w:rStyle w:val="TagStyle"/>
          <w:rtl/>
        </w:rPr>
        <w:t>&lt;&lt; קריאה &gt;&gt;</w:t>
      </w:r>
      <w:r>
        <w:rPr>
          <w:rtl/>
        </w:rPr>
        <w:t xml:space="preserve">  </w:t>
      </w:r>
      <w:bookmarkEnd w:id="5806"/>
    </w:p>
    <w:p w:rsidR="00E65D3D" w:rsidRDefault="00E65D3D" w:rsidP="00FD4F5E">
      <w:pPr>
        <w:rPr>
          <w:rtl/>
          <w:lang w:eastAsia="he-IL"/>
        </w:rPr>
      </w:pPr>
    </w:p>
    <w:p w:rsidR="00E65D3D" w:rsidRDefault="00E65D3D" w:rsidP="00CC2237">
      <w:pPr>
        <w:rPr>
          <w:rtl/>
          <w:lang w:eastAsia="he-IL"/>
        </w:rPr>
      </w:pPr>
      <w:bookmarkStart w:id="5807" w:name="_ETM_Q13_550602"/>
      <w:bookmarkStart w:id="5808" w:name="_ETM_Q13_550919"/>
      <w:bookmarkStart w:id="5809" w:name="_ETM_Q13_551070"/>
      <w:bookmarkEnd w:id="5807"/>
      <w:bookmarkEnd w:id="5808"/>
      <w:bookmarkEnd w:id="5809"/>
      <w:r>
        <w:rPr>
          <w:rFonts w:hint="cs"/>
          <w:rtl/>
          <w:lang w:eastAsia="he-IL"/>
        </w:rPr>
        <w:t xml:space="preserve">תהיה רגוע. </w:t>
      </w:r>
    </w:p>
    <w:p w:rsidR="00E65D3D" w:rsidRDefault="00E65D3D" w:rsidP="00CC2237">
      <w:pPr>
        <w:rPr>
          <w:rtl/>
          <w:lang w:eastAsia="he-IL"/>
        </w:rPr>
      </w:pPr>
      <w:bookmarkStart w:id="5810" w:name="_ETM_Q13_550172"/>
      <w:bookmarkStart w:id="5811" w:name="_ETM_Q13_550294"/>
      <w:bookmarkEnd w:id="5810"/>
      <w:bookmarkEnd w:id="5811"/>
    </w:p>
    <w:p w:rsidR="00E65D3D" w:rsidRDefault="00E65D3D" w:rsidP="00CC2237">
      <w:pPr>
        <w:pStyle w:val="af6"/>
        <w:rPr>
          <w:rtl/>
        </w:rPr>
      </w:pPr>
      <w:bookmarkStart w:id="5812" w:name="_ETM_Q13_550344"/>
      <w:bookmarkStart w:id="5813" w:name="_ETM_Q13_550434"/>
      <w:bookmarkStart w:id="5814" w:name="ET_yor_5982_28"/>
      <w:bookmarkEnd w:id="5812"/>
      <w:bookmarkEnd w:id="5813"/>
      <w:r w:rsidRPr="00EA7B91">
        <w:rPr>
          <w:rStyle w:val="TagStyle"/>
          <w:rtl/>
        </w:rPr>
        <w:t xml:space="preserve"> &lt;&lt; יור &gt;&gt;</w:t>
      </w:r>
      <w:r w:rsidRPr="0095316B">
        <w:rPr>
          <w:rStyle w:val="TagStyle"/>
          <w:rtl/>
        </w:rPr>
        <w:t xml:space="preserve"> </w:t>
      </w:r>
      <w:r>
        <w:rPr>
          <w:rtl/>
        </w:rPr>
        <w:t>היו"ר יריב לוין:</w:t>
      </w:r>
      <w:r w:rsidRPr="0095316B">
        <w:rPr>
          <w:rStyle w:val="TagStyle"/>
          <w:rtl/>
        </w:rPr>
        <w:t xml:space="preserve"> </w:t>
      </w:r>
      <w:r w:rsidRPr="00EA7B91">
        <w:rPr>
          <w:rStyle w:val="TagStyle"/>
          <w:rtl/>
        </w:rPr>
        <w:t>&lt;&lt; יור &gt;&gt;</w:t>
      </w:r>
      <w:r>
        <w:rPr>
          <w:rtl/>
        </w:rPr>
        <w:t xml:space="preserve">  </w:t>
      </w:r>
      <w:bookmarkEnd w:id="5814"/>
    </w:p>
    <w:p w:rsidR="00E65D3D" w:rsidRDefault="00E65D3D" w:rsidP="00FD4F5E">
      <w:pPr>
        <w:rPr>
          <w:rtl/>
          <w:lang w:eastAsia="he-IL"/>
        </w:rPr>
      </w:pPr>
    </w:p>
    <w:p w:rsidR="00E65D3D" w:rsidRPr="0095316B" w:rsidRDefault="00E65D3D" w:rsidP="00CC2237">
      <w:pPr>
        <w:rPr>
          <w:rtl/>
          <w:lang w:eastAsia="he-IL"/>
        </w:rPr>
      </w:pPr>
      <w:r>
        <w:rPr>
          <w:rFonts w:hint="cs"/>
          <w:rtl/>
          <w:lang w:eastAsia="he-IL"/>
        </w:rPr>
        <w:t>נ</w:t>
      </w:r>
      <w:bookmarkStart w:id="5815" w:name="_ETM_Q13_551334"/>
      <w:bookmarkEnd w:id="5815"/>
      <w:r>
        <w:rPr>
          <w:rFonts w:hint="cs"/>
          <w:rtl/>
          <w:lang w:eastAsia="he-IL"/>
        </w:rPr>
        <w:t xml:space="preserve">א להגביר את המיקרופון. מספיק עם הבריונות. </w:t>
      </w:r>
      <w:bookmarkStart w:id="5816" w:name="_ETM_Q13_555453"/>
      <w:bookmarkEnd w:id="5816"/>
      <w:r>
        <w:rPr>
          <w:rFonts w:hint="cs"/>
          <w:rtl/>
          <w:lang w:eastAsia="he-IL"/>
        </w:rPr>
        <w:t xml:space="preserve">מספיק. מספיק. </w:t>
      </w:r>
    </w:p>
    <w:p w:rsidR="00E65D3D" w:rsidRDefault="00E65D3D" w:rsidP="00CC2237">
      <w:pPr>
        <w:rPr>
          <w:rtl/>
          <w:lang w:eastAsia="he-IL"/>
        </w:rPr>
      </w:pPr>
      <w:bookmarkStart w:id="5817" w:name="_ETM_Q13_536540"/>
      <w:bookmarkEnd w:id="5817"/>
    </w:p>
    <w:p w:rsidR="00E65D3D" w:rsidRDefault="00E65D3D" w:rsidP="00CC2237">
      <w:pPr>
        <w:pStyle w:val="af5"/>
        <w:rPr>
          <w:rtl/>
        </w:rPr>
      </w:pPr>
      <w:bookmarkStart w:id="5818" w:name="_ETM_Q13_556384"/>
      <w:bookmarkStart w:id="5819" w:name="_ETM_Q13_556508"/>
      <w:bookmarkStart w:id="5820" w:name="ET_interruption_5520_29"/>
      <w:bookmarkEnd w:id="5818"/>
      <w:bookmarkEnd w:id="5819"/>
      <w:r w:rsidRPr="00EA7B91">
        <w:rPr>
          <w:rStyle w:val="TagStyle"/>
          <w:rtl/>
        </w:rPr>
        <w:t xml:space="preserve"> &lt;&lt; קריאה &gt;&gt;</w:t>
      </w:r>
      <w:r w:rsidRPr="009017F6">
        <w:rPr>
          <w:rStyle w:val="TagStyle"/>
          <w:rtl/>
        </w:rPr>
        <w:t xml:space="preserve"> </w:t>
      </w:r>
      <w:r>
        <w:rPr>
          <w:rtl/>
        </w:rPr>
        <w:t>עודד פורר (ישראל ביתנו):</w:t>
      </w:r>
      <w:r w:rsidRPr="009017F6">
        <w:rPr>
          <w:rStyle w:val="TagStyle"/>
          <w:rtl/>
        </w:rPr>
        <w:t xml:space="preserve"> </w:t>
      </w:r>
      <w:r w:rsidRPr="00EA7B91">
        <w:rPr>
          <w:rStyle w:val="TagStyle"/>
          <w:rtl/>
        </w:rPr>
        <w:t>&lt;&lt; קריאה &gt;&gt;</w:t>
      </w:r>
      <w:r>
        <w:rPr>
          <w:rtl/>
        </w:rPr>
        <w:t xml:space="preserve">  </w:t>
      </w:r>
      <w:bookmarkEnd w:id="5820"/>
    </w:p>
    <w:p w:rsidR="00E65D3D" w:rsidRDefault="00E65D3D" w:rsidP="00FD4F5E">
      <w:pPr>
        <w:rPr>
          <w:rtl/>
          <w:lang w:eastAsia="he-IL"/>
        </w:rPr>
      </w:pPr>
    </w:p>
    <w:p w:rsidR="00E65D3D" w:rsidRDefault="00E65D3D" w:rsidP="00CC2237">
      <w:pPr>
        <w:rPr>
          <w:rtl/>
          <w:lang w:eastAsia="he-IL"/>
        </w:rPr>
      </w:pPr>
      <w:bookmarkStart w:id="5821" w:name="_ETM_Q13_559032"/>
      <w:bookmarkEnd w:id="5821"/>
      <w:r>
        <w:rPr>
          <w:rFonts w:hint="cs"/>
          <w:rtl/>
          <w:lang w:eastAsia="he-IL"/>
        </w:rPr>
        <w:t>בלי לחץ, ת</w:t>
      </w:r>
      <w:bookmarkStart w:id="5822" w:name="_ETM_Q13_559371"/>
      <w:bookmarkEnd w:id="5822"/>
      <w:r>
        <w:rPr>
          <w:rFonts w:hint="cs"/>
          <w:rtl/>
          <w:lang w:eastAsia="he-IL"/>
        </w:rPr>
        <w:t>הי</w:t>
      </w:r>
      <w:bookmarkStart w:id="5823" w:name="_ETM_Q13_559475"/>
      <w:bookmarkEnd w:id="5823"/>
      <w:r>
        <w:rPr>
          <w:rFonts w:hint="cs"/>
          <w:rtl/>
          <w:lang w:eastAsia="he-IL"/>
        </w:rPr>
        <w:t xml:space="preserve">ה רגוע. </w:t>
      </w:r>
    </w:p>
    <w:p w:rsidR="00E65D3D" w:rsidRPr="009017F6" w:rsidRDefault="00E65D3D" w:rsidP="00CC2237">
      <w:pPr>
        <w:rPr>
          <w:rtl/>
          <w:lang w:eastAsia="he-IL"/>
        </w:rPr>
      </w:pPr>
    </w:p>
    <w:p w:rsidR="00E65D3D" w:rsidRDefault="00E65D3D" w:rsidP="00CC2237">
      <w:pPr>
        <w:pStyle w:val="af6"/>
        <w:rPr>
          <w:rtl/>
        </w:rPr>
      </w:pPr>
      <w:bookmarkStart w:id="5824" w:name="_ETM_Q13_534602"/>
      <w:bookmarkStart w:id="5825" w:name="_ETM_Q13_534759"/>
      <w:bookmarkStart w:id="5826" w:name="ET_yor_5982_30"/>
      <w:bookmarkEnd w:id="5824"/>
      <w:bookmarkEnd w:id="5825"/>
      <w:r w:rsidRPr="00EA7B91">
        <w:rPr>
          <w:rStyle w:val="TagStyle"/>
          <w:rtl/>
        </w:rPr>
        <w:t xml:space="preserve"> &lt;&lt; יור &gt;&gt;</w:t>
      </w:r>
      <w:r w:rsidRPr="009017F6">
        <w:rPr>
          <w:rStyle w:val="TagStyle"/>
          <w:rtl/>
        </w:rPr>
        <w:t xml:space="preserve"> </w:t>
      </w:r>
      <w:r>
        <w:rPr>
          <w:rtl/>
        </w:rPr>
        <w:t>היו"ר יריב לוין:</w:t>
      </w:r>
      <w:r w:rsidRPr="009017F6">
        <w:rPr>
          <w:rStyle w:val="TagStyle"/>
          <w:rtl/>
        </w:rPr>
        <w:t xml:space="preserve"> </w:t>
      </w:r>
      <w:r w:rsidRPr="00EA7B91">
        <w:rPr>
          <w:rStyle w:val="TagStyle"/>
          <w:rtl/>
        </w:rPr>
        <w:t>&lt;&lt; יור &gt;&gt;</w:t>
      </w:r>
      <w:r>
        <w:rPr>
          <w:rtl/>
        </w:rPr>
        <w:t xml:space="preserve">  </w:t>
      </w:r>
      <w:bookmarkEnd w:id="5826"/>
    </w:p>
    <w:p w:rsidR="00E65D3D" w:rsidRDefault="00E65D3D" w:rsidP="00FD4F5E">
      <w:pPr>
        <w:rPr>
          <w:rtl/>
          <w:lang w:eastAsia="he-IL"/>
        </w:rPr>
      </w:pPr>
    </w:p>
    <w:p w:rsidR="00E65D3D" w:rsidRDefault="00E65D3D" w:rsidP="001E7554">
      <w:pPr>
        <w:rPr>
          <w:rtl/>
          <w:lang w:eastAsia="he-IL"/>
        </w:rPr>
      </w:pPr>
      <w:r>
        <w:rPr>
          <w:rFonts w:hint="cs"/>
          <w:rtl/>
          <w:lang w:eastAsia="he-IL"/>
        </w:rPr>
        <w:t>א</w:t>
      </w:r>
      <w:bookmarkStart w:id="5827" w:name="_ETM_Q13_563997"/>
      <w:bookmarkEnd w:id="5827"/>
      <w:r>
        <w:rPr>
          <w:rFonts w:hint="cs"/>
          <w:rtl/>
          <w:lang w:eastAsia="he-IL"/>
        </w:rPr>
        <w:t xml:space="preserve">ני חוזר על ההודעה </w:t>
      </w:r>
      <w:bookmarkStart w:id="5828" w:name="_ETM_Q13_560885"/>
      <w:bookmarkEnd w:id="5828"/>
      <w:r>
        <w:rPr>
          <w:rFonts w:hint="cs"/>
          <w:rtl/>
          <w:lang w:eastAsia="he-IL"/>
        </w:rPr>
        <w:t xml:space="preserve">לטובת מי שלא שמע. עכשיו שומעים או צריך עוד קצת, </w:t>
      </w:r>
      <w:bookmarkStart w:id="5829" w:name="_ETM_Q13_565975"/>
      <w:bookmarkEnd w:id="5829"/>
      <w:r>
        <w:rPr>
          <w:rFonts w:hint="cs"/>
          <w:rtl/>
          <w:lang w:eastAsia="he-IL"/>
        </w:rPr>
        <w:t xml:space="preserve">חבר הכנסת פורר? שומעים. </w:t>
      </w:r>
    </w:p>
    <w:p w:rsidR="00E65D3D" w:rsidRDefault="00E65D3D" w:rsidP="00CC2237">
      <w:pPr>
        <w:rPr>
          <w:rtl/>
          <w:lang w:eastAsia="he-IL"/>
        </w:rPr>
      </w:pPr>
      <w:bookmarkStart w:id="5830" w:name="_ETM_Q13_567109"/>
      <w:bookmarkEnd w:id="5830"/>
    </w:p>
    <w:p w:rsidR="00E65D3D" w:rsidRDefault="00E65D3D" w:rsidP="001E7554">
      <w:pPr>
        <w:rPr>
          <w:rtl/>
          <w:lang w:eastAsia="he-IL"/>
        </w:rPr>
      </w:pPr>
      <w:bookmarkStart w:id="5831" w:name="_ETM_Q13_567240"/>
      <w:bookmarkStart w:id="5832" w:name="_ETM_Q13_567322"/>
      <w:bookmarkStart w:id="5833" w:name="_ETM_Q13_567401"/>
      <w:bookmarkEnd w:id="5831"/>
      <w:bookmarkEnd w:id="5832"/>
      <w:bookmarkEnd w:id="5833"/>
      <w:r>
        <w:rPr>
          <w:rFonts w:hint="cs"/>
          <w:rtl/>
          <w:lang w:eastAsia="he-IL"/>
        </w:rPr>
        <w:t xml:space="preserve">אני מתכבד להודיע לכנסת שעל פי </w:t>
      </w:r>
      <w:bookmarkStart w:id="5834" w:name="_ETM_Q13_569480"/>
      <w:bookmarkEnd w:id="5834"/>
      <w:r>
        <w:rPr>
          <w:rFonts w:hint="cs"/>
          <w:rtl/>
          <w:lang w:eastAsia="he-IL"/>
        </w:rPr>
        <w:t xml:space="preserve">סעיף 43 לחוק-יסוד: הכנסת, עם הפסקת חברותו בכנסת </w:t>
      </w:r>
      <w:bookmarkStart w:id="5835" w:name="_ETM_Q13_574978"/>
      <w:bookmarkEnd w:id="5835"/>
      <w:r>
        <w:rPr>
          <w:rFonts w:hint="cs"/>
          <w:rtl/>
          <w:lang w:eastAsia="he-IL"/>
        </w:rPr>
        <w:t xml:space="preserve">של אליהו חסיד, שנכנסה לתוקפה היום, יום רביעי, כ"ו בתשרי </w:t>
      </w:r>
      <w:bookmarkStart w:id="5836" w:name="_ETM_Q13_578927"/>
      <w:bookmarkEnd w:id="5836"/>
      <w:r>
        <w:rPr>
          <w:rFonts w:hint="cs"/>
          <w:rtl/>
          <w:lang w:eastAsia="he-IL"/>
        </w:rPr>
        <w:t xml:space="preserve">התשפ"א, 14 באוקטובר 2020, בא במקומו חבר הכנסת אליהו ברוכי. </w:t>
      </w:r>
      <w:bookmarkStart w:id="5837" w:name="_ETM_Q13_584602"/>
      <w:bookmarkEnd w:id="5837"/>
      <w:r>
        <w:rPr>
          <w:rFonts w:hint="cs"/>
          <w:rtl/>
          <w:lang w:eastAsia="he-IL"/>
        </w:rPr>
        <w:t xml:space="preserve">בהתאם לסעיף 15 לחוק-יסוד: הכנסת, אני מזמין </w:t>
      </w:r>
      <w:bookmarkStart w:id="5838" w:name="_ETM_Q13_591213"/>
      <w:bookmarkEnd w:id="5838"/>
      <w:r>
        <w:rPr>
          <w:rFonts w:hint="cs"/>
          <w:rtl/>
          <w:lang w:eastAsia="he-IL"/>
        </w:rPr>
        <w:t xml:space="preserve">את </w:t>
      </w:r>
      <w:bookmarkStart w:id="5839" w:name="_ETM_Q13_588621"/>
      <w:bookmarkStart w:id="5840" w:name="_ETM_Q13_588746"/>
      <w:bookmarkEnd w:id="5839"/>
      <w:bookmarkEnd w:id="5840"/>
      <w:r>
        <w:rPr>
          <w:rFonts w:hint="cs"/>
          <w:rtl/>
          <w:lang w:eastAsia="he-IL"/>
        </w:rPr>
        <w:t xml:space="preserve">אליהו ברוכי לעלות לדוכן, בבקשה. אני יכול לומר, חברות וחברי הכנסת, אתם רואים כאן באמת, מה שנקרא, שיא היסטורי </w:t>
      </w:r>
      <w:r>
        <w:rPr>
          <w:rtl/>
          <w:lang w:eastAsia="he-IL"/>
        </w:rPr>
        <w:t>–</w:t>
      </w:r>
      <w:r>
        <w:rPr>
          <w:rFonts w:hint="cs"/>
          <w:rtl/>
          <w:lang w:eastAsia="he-IL"/>
        </w:rPr>
        <w:t xml:space="preserve"> שתי קדנציות באותה </w:t>
      </w:r>
      <w:bookmarkStart w:id="5841" w:name="_ETM_Q13_603673"/>
      <w:bookmarkEnd w:id="5841"/>
      <w:r>
        <w:rPr>
          <w:rFonts w:hint="cs"/>
          <w:rtl/>
          <w:lang w:eastAsia="he-IL"/>
        </w:rPr>
        <w:t>קדנציה, כשאנחנו עוד בקושי כמה חודשים מתחילתה</w:t>
      </w:r>
      <w:r w:rsidR="001E7554">
        <w:rPr>
          <w:rFonts w:hint="cs"/>
          <w:rtl/>
          <w:lang w:eastAsia="he-IL"/>
        </w:rPr>
        <w:t>.</w:t>
      </w:r>
      <w:r>
        <w:rPr>
          <w:rFonts w:hint="cs"/>
          <w:rtl/>
          <w:lang w:eastAsia="he-IL"/>
        </w:rPr>
        <w:t xml:space="preserve"> אבל גם זה קורה בנפלאות הפוליטיקה הישראלית היום. </w:t>
      </w:r>
    </w:p>
    <w:p w:rsidR="00E65D3D" w:rsidRDefault="00E65D3D" w:rsidP="00CC2237">
      <w:pPr>
        <w:rPr>
          <w:rtl/>
          <w:lang w:eastAsia="he-IL"/>
        </w:rPr>
      </w:pPr>
      <w:bookmarkStart w:id="5842" w:name="_ETM_Q13_616544"/>
      <w:bookmarkEnd w:id="5842"/>
    </w:p>
    <w:p w:rsidR="00E65D3D" w:rsidRDefault="00E65D3D" w:rsidP="00CC2237">
      <w:pPr>
        <w:rPr>
          <w:rtl/>
          <w:lang w:eastAsia="he-IL"/>
        </w:rPr>
      </w:pPr>
      <w:bookmarkStart w:id="5843" w:name="_ETM_Q13_616711"/>
      <w:bookmarkStart w:id="5844" w:name="_ETM_Q13_616780"/>
      <w:bookmarkStart w:id="5845" w:name="_ETM_Q13_616836"/>
      <w:bookmarkEnd w:id="5843"/>
      <w:bookmarkEnd w:id="5844"/>
      <w:bookmarkEnd w:id="5845"/>
      <w:r>
        <w:rPr>
          <w:rFonts w:hint="cs"/>
          <w:rtl/>
          <w:lang w:eastAsia="he-IL"/>
        </w:rPr>
        <w:t xml:space="preserve">חבר הכנסת אליהו ברוכי, אקרא בפניך את </w:t>
      </w:r>
      <w:bookmarkStart w:id="5846" w:name="_ETM_Q13_619389"/>
      <w:bookmarkEnd w:id="5846"/>
      <w:r>
        <w:rPr>
          <w:rFonts w:hint="cs"/>
          <w:rtl/>
          <w:lang w:eastAsia="he-IL"/>
        </w:rPr>
        <w:t xml:space="preserve">הצהרת האמונים של חבר הכנסת, ואתה תשיב: "מתחייב אני". </w:t>
      </w:r>
    </w:p>
    <w:p w:rsidR="00E65D3D" w:rsidRDefault="00E65D3D" w:rsidP="00CC2237">
      <w:pPr>
        <w:rPr>
          <w:rtl/>
          <w:lang w:eastAsia="he-IL"/>
        </w:rPr>
      </w:pPr>
      <w:bookmarkStart w:id="5847" w:name="_ETM_Q13_625150"/>
      <w:bookmarkStart w:id="5848" w:name="_ETM_Q13_625248"/>
      <w:bookmarkEnd w:id="5847"/>
      <w:bookmarkEnd w:id="5848"/>
    </w:p>
    <w:p w:rsidR="00E65D3D" w:rsidRDefault="00E65D3D" w:rsidP="004B7296">
      <w:pPr>
        <w:rPr>
          <w:rtl/>
          <w:lang w:eastAsia="he-IL"/>
        </w:rPr>
      </w:pPr>
      <w:bookmarkStart w:id="5849" w:name="_ETM_Q13_626077"/>
      <w:bookmarkStart w:id="5850" w:name="_ETM_Q13_626156"/>
      <w:bookmarkEnd w:id="5849"/>
      <w:bookmarkEnd w:id="5850"/>
      <w:r>
        <w:rPr>
          <w:rFonts w:hint="cs"/>
          <w:rtl/>
          <w:lang w:eastAsia="he-IL"/>
        </w:rPr>
        <w:t xml:space="preserve">וזה נוסח ההצהרה: אני מתחייב לשמור אמונים למדינת ישראל ולמלא </w:t>
      </w:r>
      <w:bookmarkStart w:id="5851" w:name="_ETM_Q13_630647"/>
      <w:bookmarkEnd w:id="5851"/>
      <w:r>
        <w:rPr>
          <w:rFonts w:hint="cs"/>
          <w:rtl/>
          <w:lang w:eastAsia="he-IL"/>
        </w:rPr>
        <w:t xml:space="preserve">באמונה את שליחותי בכנסת. </w:t>
      </w:r>
    </w:p>
    <w:p w:rsidR="00E65D3D" w:rsidRDefault="00E65D3D" w:rsidP="00CC2237">
      <w:pPr>
        <w:rPr>
          <w:rtl/>
          <w:lang w:eastAsia="he-IL"/>
        </w:rPr>
      </w:pPr>
    </w:p>
    <w:p w:rsidR="00E65D3D" w:rsidRDefault="00E65D3D" w:rsidP="00CC2237">
      <w:pPr>
        <w:pStyle w:val="a4"/>
        <w:rPr>
          <w:rtl/>
        </w:rPr>
      </w:pPr>
      <w:bookmarkStart w:id="5852" w:name="ET_speaker_6069_10"/>
      <w:r w:rsidRPr="00EA7B91">
        <w:rPr>
          <w:rStyle w:val="TagStyle"/>
          <w:rtl/>
        </w:rPr>
        <w:t xml:space="preserve"> &lt;&lt; דובר &gt;&gt;</w:t>
      </w:r>
      <w:r w:rsidRPr="00B97E1D">
        <w:rPr>
          <w:rStyle w:val="TagStyle"/>
          <w:rtl/>
        </w:rPr>
        <w:t xml:space="preserve"> </w:t>
      </w:r>
      <w:bookmarkStart w:id="5853" w:name="_Toc53659242"/>
      <w:bookmarkStart w:id="5854" w:name="_Toc53659532"/>
      <w:bookmarkStart w:id="5855" w:name="_Toc54616240"/>
      <w:r>
        <w:rPr>
          <w:rtl/>
        </w:rPr>
        <w:t>אליהו ברוכי</w:t>
      </w:r>
      <w:r w:rsidR="00D73465">
        <w:rPr>
          <w:rFonts w:hint="cs"/>
          <w:rtl/>
        </w:rPr>
        <w:t xml:space="preserve"> (יהדות התורה)</w:t>
      </w:r>
      <w:r>
        <w:rPr>
          <w:rtl/>
        </w:rPr>
        <w:t>:</w:t>
      </w:r>
      <w:bookmarkEnd w:id="5853"/>
      <w:bookmarkEnd w:id="5854"/>
      <w:bookmarkEnd w:id="5855"/>
      <w:r w:rsidRPr="00B97E1D">
        <w:rPr>
          <w:rStyle w:val="TagStyle"/>
          <w:rtl/>
        </w:rPr>
        <w:t xml:space="preserve"> </w:t>
      </w:r>
      <w:r w:rsidRPr="00EA7B91">
        <w:rPr>
          <w:rStyle w:val="TagStyle"/>
          <w:rtl/>
        </w:rPr>
        <w:t>&lt;&lt; דובר &gt;&gt;</w:t>
      </w:r>
      <w:r>
        <w:rPr>
          <w:rtl/>
        </w:rPr>
        <w:t xml:space="preserve">  </w:t>
      </w:r>
      <w:bookmarkEnd w:id="5852"/>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מתחייב אני, בעזרת השם. </w:t>
      </w:r>
    </w:p>
    <w:p w:rsidR="00E65D3D" w:rsidRDefault="00E65D3D" w:rsidP="00CC2237">
      <w:pPr>
        <w:rPr>
          <w:rtl/>
          <w:lang w:eastAsia="he-IL"/>
        </w:rPr>
      </w:pPr>
    </w:p>
    <w:p w:rsidR="00E65D3D" w:rsidRDefault="00E65D3D" w:rsidP="00CC2237">
      <w:pPr>
        <w:pStyle w:val="af6"/>
        <w:rPr>
          <w:rtl/>
        </w:rPr>
      </w:pPr>
      <w:r w:rsidRPr="00EA7B91">
        <w:rPr>
          <w:rStyle w:val="TagStyle"/>
          <w:rtl/>
        </w:rPr>
        <w:t xml:space="preserve"> &lt;&lt; יור &gt;&gt;</w:t>
      </w:r>
      <w:r w:rsidRPr="00B97E1D">
        <w:rPr>
          <w:rStyle w:val="TagStyle"/>
          <w:rtl/>
        </w:rPr>
        <w:t xml:space="preserve"> </w:t>
      </w:r>
      <w:r>
        <w:rPr>
          <w:rtl/>
        </w:rPr>
        <w:t>היו"ר יריב לוין:</w:t>
      </w:r>
      <w:r w:rsidRPr="00B97E1D">
        <w:rPr>
          <w:rStyle w:val="TagStyle"/>
          <w:rtl/>
        </w:rPr>
        <w:t xml:space="preserve"> </w:t>
      </w:r>
      <w:r w:rsidRPr="00EA7B91">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רבה. ברכות מחודשות להמשך עשייה </w:t>
      </w:r>
      <w:bookmarkStart w:id="5856" w:name="_ETM_Q13_642564"/>
      <w:bookmarkEnd w:id="5856"/>
      <w:r>
        <w:rPr>
          <w:rFonts w:hint="cs"/>
          <w:rtl/>
          <w:lang w:eastAsia="he-IL"/>
        </w:rPr>
        <w:t xml:space="preserve">טובה. </w:t>
      </w:r>
    </w:p>
    <w:p w:rsidR="00E65D3D" w:rsidRDefault="00E65D3D" w:rsidP="00CC2237">
      <w:pPr>
        <w:rPr>
          <w:rtl/>
          <w:lang w:eastAsia="he-IL"/>
        </w:rPr>
      </w:pPr>
      <w:bookmarkStart w:id="5857" w:name="_ETM_Q13_635669"/>
      <w:bookmarkStart w:id="5858" w:name="_ETM_Q13_635764"/>
      <w:bookmarkEnd w:id="5857"/>
      <w:bookmarkEnd w:id="5858"/>
    </w:p>
    <w:p w:rsidR="00E65D3D" w:rsidRDefault="00E65D3D" w:rsidP="009B3727">
      <w:pPr>
        <w:rPr>
          <w:rtl/>
          <w:lang w:eastAsia="he-IL"/>
        </w:rPr>
      </w:pPr>
      <w:bookmarkStart w:id="5859" w:name="_ETM_Q13_635812"/>
      <w:bookmarkStart w:id="5860" w:name="_ETM_Q13_635899"/>
      <w:bookmarkEnd w:id="5859"/>
      <w:bookmarkEnd w:id="5860"/>
      <w:r>
        <w:rPr>
          <w:rFonts w:hint="cs"/>
          <w:rtl/>
          <w:lang w:eastAsia="he-IL"/>
        </w:rPr>
        <w:t xml:space="preserve">אני מזמין את סגנית היושב-ראש חברת הכנסת קרן ברק להמשיך לנהל את הישיבה. בבקשה. </w:t>
      </w:r>
    </w:p>
    <w:p w:rsidR="00E65D3D" w:rsidRDefault="00E65D3D" w:rsidP="009B3727">
      <w:pPr>
        <w:rPr>
          <w:rtl/>
          <w:lang w:eastAsia="he-IL"/>
        </w:rPr>
      </w:pPr>
    </w:p>
    <w:p w:rsidR="00E65D3D" w:rsidRDefault="00E65D3D" w:rsidP="00CC2237">
      <w:pPr>
        <w:rPr>
          <w:rtl/>
          <w:lang w:eastAsia="he-IL"/>
        </w:rPr>
      </w:pPr>
    </w:p>
    <w:p w:rsidR="00E65D3D" w:rsidRDefault="00E65D3D" w:rsidP="004B7296">
      <w:pPr>
        <w:pStyle w:val="a6"/>
        <w:rPr>
          <w:rtl/>
        </w:rPr>
      </w:pPr>
      <w:bookmarkStart w:id="5861" w:name="ET_hatsach_620589_31"/>
      <w:r w:rsidRPr="00EA7B91">
        <w:rPr>
          <w:rStyle w:val="TagStyle"/>
          <w:rtl/>
        </w:rPr>
        <w:t>&lt;&lt; הצח &gt;&gt;</w:t>
      </w:r>
      <w:bookmarkStart w:id="5862" w:name="_Toc53659533"/>
      <w:bookmarkStart w:id="5863" w:name="_Toc54616241"/>
      <w:r w:rsidRPr="004B7296">
        <w:rPr>
          <w:rtl/>
        </w:rPr>
        <w:t>הצעת חוק להתמודדות כלכלית עם משבר נגיף הקורונה החדש (תיקון – חישוב מס מאוחד לשנים 20</w:t>
      </w:r>
      <w:r w:rsidRPr="004B7296">
        <w:rPr>
          <w:rFonts w:hint="cs"/>
          <w:rtl/>
        </w:rPr>
        <w:t>19–</w:t>
      </w:r>
      <w:r w:rsidRPr="004B7296">
        <w:rPr>
          <w:rtl/>
        </w:rPr>
        <w:t>20</w:t>
      </w:r>
      <w:r w:rsidRPr="004B7296">
        <w:rPr>
          <w:rFonts w:hint="cs"/>
          <w:rtl/>
        </w:rPr>
        <w:t>20</w:t>
      </w:r>
      <w:r w:rsidRPr="004B7296">
        <w:rPr>
          <w:rtl/>
        </w:rPr>
        <w:t>), התש"ף</w:t>
      </w:r>
      <w:r w:rsidRPr="004B7296">
        <w:rPr>
          <w:rFonts w:hint="cs"/>
          <w:rtl/>
        </w:rPr>
        <w:t>–</w:t>
      </w:r>
      <w:r w:rsidRPr="004B7296">
        <w:rPr>
          <w:rtl/>
        </w:rPr>
        <w:t>2020</w:t>
      </w:r>
      <w:bookmarkEnd w:id="5862"/>
      <w:bookmarkEnd w:id="5863"/>
      <w:r w:rsidRPr="004B7296">
        <w:rPr>
          <w:rtl/>
        </w:rPr>
        <w:t xml:space="preserve"> </w:t>
      </w:r>
      <w:r w:rsidRPr="00EA7B91">
        <w:rPr>
          <w:rStyle w:val="TagStyle"/>
          <w:rtl/>
        </w:rPr>
        <w:t>&lt;&lt; הצח &gt;&gt;</w:t>
      </w:r>
      <w:r>
        <w:rPr>
          <w:rStyle w:val="TagStyle"/>
          <w:rtl/>
        </w:rPr>
        <w:t xml:space="preserve">  </w:t>
      </w:r>
      <w:bookmarkEnd w:id="5861"/>
    </w:p>
    <w:p w:rsidR="00E65D3D" w:rsidRDefault="00E65D3D" w:rsidP="00CC2237">
      <w:pPr>
        <w:rPr>
          <w:rtl/>
        </w:rPr>
      </w:pPr>
      <w:r>
        <w:rPr>
          <w:rtl/>
        </w:rPr>
        <w:t>[הצעת חוק פ/</w:t>
      </w:r>
      <w:r>
        <w:rPr>
          <w:rFonts w:hint="cs"/>
          <w:rtl/>
        </w:rPr>
        <w:t>1738</w:t>
      </w:r>
      <w:r>
        <w:rPr>
          <w:rtl/>
        </w:rPr>
        <w:t>/</w:t>
      </w:r>
      <w:r>
        <w:rPr>
          <w:rFonts w:hint="cs"/>
          <w:rtl/>
        </w:rPr>
        <w:t>23; נספחות.]</w:t>
      </w:r>
    </w:p>
    <w:p w:rsidR="00E65D3D" w:rsidRDefault="00E65D3D" w:rsidP="00CC2237">
      <w:pPr>
        <w:pStyle w:val="-0"/>
        <w:rPr>
          <w:rtl/>
        </w:rPr>
      </w:pPr>
      <w:r>
        <w:rPr>
          <w:rtl/>
        </w:rPr>
        <w:t>(הצעת חבר הכנסת</w:t>
      </w:r>
      <w:r>
        <w:rPr>
          <w:rFonts w:hint="cs"/>
          <w:rtl/>
        </w:rPr>
        <w:t xml:space="preserve"> יאיר לפיד</w:t>
      </w:r>
      <w:r>
        <w:rPr>
          <w:rtl/>
        </w:rPr>
        <w:t>)</w:t>
      </w:r>
    </w:p>
    <w:p w:rsidR="00E65D3D" w:rsidRDefault="00E65D3D" w:rsidP="00FD4F5E">
      <w:pPr>
        <w:rPr>
          <w:rtl/>
        </w:rPr>
      </w:pPr>
    </w:p>
    <w:p w:rsidR="00E65D3D" w:rsidRDefault="00E65D3D" w:rsidP="00CC2237">
      <w:pPr>
        <w:pStyle w:val="af6"/>
        <w:rPr>
          <w:rtl/>
        </w:rPr>
      </w:pPr>
      <w:bookmarkStart w:id="5864" w:name="_ETM_Q13_692115"/>
      <w:bookmarkStart w:id="5865" w:name="_ETM_Q13_692479"/>
      <w:bookmarkStart w:id="5866" w:name="_ETM_Q13_692548"/>
      <w:bookmarkStart w:id="5867" w:name="_ETM_Q13_657764"/>
      <w:bookmarkStart w:id="5868" w:name="_ETM_Q13_657954"/>
      <w:bookmarkStart w:id="5869" w:name="_ETM_Q13_657986"/>
      <w:bookmarkStart w:id="5870" w:name="_ETM_Q13_658068"/>
      <w:bookmarkStart w:id="5871" w:name="ET_yor_6028_34"/>
      <w:bookmarkEnd w:id="5864"/>
      <w:bookmarkEnd w:id="5865"/>
      <w:bookmarkEnd w:id="5866"/>
      <w:bookmarkEnd w:id="5867"/>
      <w:bookmarkEnd w:id="5868"/>
      <w:bookmarkEnd w:id="5869"/>
      <w:bookmarkEnd w:id="5870"/>
      <w:r w:rsidRPr="00EA7B91">
        <w:rPr>
          <w:rStyle w:val="TagStyle"/>
          <w:rtl/>
        </w:rPr>
        <w:t xml:space="preserve"> &lt;&lt; יור &gt;&gt;</w:t>
      </w:r>
      <w:r w:rsidRPr="00B97E1D">
        <w:rPr>
          <w:rStyle w:val="TagStyle"/>
          <w:rtl/>
        </w:rPr>
        <w:t xml:space="preserve"> </w:t>
      </w:r>
      <w:r>
        <w:rPr>
          <w:rtl/>
        </w:rPr>
        <w:t>היו"ר קרן ברק:</w:t>
      </w:r>
      <w:r w:rsidRPr="00B97E1D">
        <w:rPr>
          <w:rStyle w:val="TagStyle"/>
          <w:rtl/>
        </w:rPr>
        <w:t xml:space="preserve"> </w:t>
      </w:r>
      <w:r w:rsidRPr="00EA7B91">
        <w:rPr>
          <w:rStyle w:val="TagStyle"/>
          <w:rtl/>
        </w:rPr>
        <w:t>&lt;&lt; יור &gt;&gt;</w:t>
      </w:r>
      <w:bookmarkEnd w:id="5871"/>
      <w:r>
        <w:rPr>
          <w:rtl/>
        </w:rPr>
        <w:t xml:space="preserve">  </w:t>
      </w:r>
    </w:p>
    <w:p w:rsidR="00E65D3D" w:rsidRDefault="00E65D3D" w:rsidP="00FD4F5E">
      <w:pPr>
        <w:rPr>
          <w:rtl/>
          <w:lang w:eastAsia="he-IL"/>
        </w:rPr>
      </w:pPr>
    </w:p>
    <w:p w:rsidR="00E65D3D" w:rsidRDefault="00E65D3D" w:rsidP="001E7554">
      <w:pPr>
        <w:rPr>
          <w:rtl/>
          <w:lang w:eastAsia="he-IL"/>
        </w:rPr>
      </w:pPr>
      <w:r>
        <w:rPr>
          <w:rFonts w:hint="cs"/>
          <w:rtl/>
          <w:lang w:eastAsia="he-IL"/>
        </w:rPr>
        <w:t xml:space="preserve">נעבור להצעת החוק הבאה </w:t>
      </w:r>
      <w:r w:rsidR="001E7554">
        <w:rPr>
          <w:rFonts w:hint="eastAsia"/>
          <w:rtl/>
          <w:lang w:eastAsia="he-IL"/>
        </w:rPr>
        <w:t>–</w:t>
      </w:r>
      <w:r w:rsidR="001E7554">
        <w:rPr>
          <w:rFonts w:hint="cs"/>
          <w:rtl/>
          <w:lang w:eastAsia="he-IL"/>
        </w:rPr>
        <w:t xml:space="preserve"> </w:t>
      </w:r>
      <w:r>
        <w:rPr>
          <w:rFonts w:hint="cs"/>
          <w:rtl/>
          <w:lang w:eastAsia="he-IL"/>
        </w:rPr>
        <w:t xml:space="preserve">הצעת חוק להתמודדות כלכלית עם </w:t>
      </w:r>
      <w:bookmarkStart w:id="5872" w:name="_ETM_Q13_693555"/>
      <w:bookmarkEnd w:id="5872"/>
      <w:r>
        <w:rPr>
          <w:rFonts w:hint="cs"/>
          <w:rtl/>
          <w:lang w:eastAsia="he-IL"/>
        </w:rPr>
        <w:t xml:space="preserve">משבר נגיף הקורונה החדש (תיקון </w:t>
      </w:r>
      <w:r>
        <w:rPr>
          <w:rtl/>
          <w:lang w:eastAsia="he-IL"/>
        </w:rPr>
        <w:t>–</w:t>
      </w:r>
      <w:r>
        <w:rPr>
          <w:rFonts w:hint="cs"/>
          <w:rtl/>
          <w:lang w:eastAsia="he-IL"/>
        </w:rPr>
        <w:t xml:space="preserve"> חישוב מס מאוחד לשנים 2019</w:t>
      </w:r>
      <w:r>
        <w:rPr>
          <w:rFonts w:hint="eastAsia"/>
          <w:rtl/>
          <w:lang w:eastAsia="he-IL"/>
        </w:rPr>
        <w:t>–</w:t>
      </w:r>
      <w:r>
        <w:rPr>
          <w:rFonts w:hint="cs"/>
          <w:rtl/>
          <w:lang w:eastAsia="he-IL"/>
        </w:rPr>
        <w:t xml:space="preserve">2020), של חבר הכנסת יאיר לפיד. חבר הכנסת לפיד, יש לך עד עשר דקות. </w:t>
      </w:r>
    </w:p>
    <w:p w:rsidR="00E65D3D" w:rsidRDefault="00E65D3D" w:rsidP="00CC2237">
      <w:pPr>
        <w:rPr>
          <w:rtl/>
          <w:lang w:eastAsia="he-IL"/>
        </w:rPr>
      </w:pPr>
    </w:p>
    <w:p w:rsidR="00E65D3D" w:rsidRDefault="00E65D3D" w:rsidP="00CC2237">
      <w:pPr>
        <w:pStyle w:val="a4"/>
        <w:rPr>
          <w:rtl/>
        </w:rPr>
      </w:pPr>
      <w:bookmarkStart w:id="5873" w:name="ET_speaker_5929_14"/>
      <w:r w:rsidRPr="00EA7B91">
        <w:rPr>
          <w:rStyle w:val="TagStyle"/>
          <w:rtl/>
        </w:rPr>
        <w:t xml:space="preserve"> &lt;&lt; דובר &gt;&gt;</w:t>
      </w:r>
      <w:r w:rsidRPr="00175828">
        <w:rPr>
          <w:rStyle w:val="TagStyle"/>
          <w:rtl/>
        </w:rPr>
        <w:t xml:space="preserve"> </w:t>
      </w:r>
      <w:bookmarkStart w:id="5874" w:name="_Toc53659243"/>
      <w:bookmarkStart w:id="5875" w:name="_Toc53659534"/>
      <w:bookmarkStart w:id="5876" w:name="_Toc54616242"/>
      <w:r>
        <w:rPr>
          <w:rtl/>
        </w:rPr>
        <w:t>יאיר לפיד (יש עתיד-תל"ם):</w:t>
      </w:r>
      <w:bookmarkEnd w:id="5874"/>
      <w:bookmarkEnd w:id="5875"/>
      <w:bookmarkEnd w:id="5876"/>
      <w:r w:rsidRPr="00175828">
        <w:rPr>
          <w:rStyle w:val="TagStyle"/>
          <w:rtl/>
        </w:rPr>
        <w:t xml:space="preserve"> </w:t>
      </w:r>
      <w:r w:rsidRPr="00EA7B91">
        <w:rPr>
          <w:rStyle w:val="TagStyle"/>
          <w:rtl/>
        </w:rPr>
        <w:t>&lt;&lt; דובר &gt;&gt;</w:t>
      </w:r>
      <w:r>
        <w:rPr>
          <w:rtl/>
        </w:rPr>
        <w:t xml:space="preserve">  </w:t>
      </w:r>
      <w:bookmarkEnd w:id="5873"/>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אני לא אצטרך את כולן. </w:t>
      </w:r>
    </w:p>
    <w:p w:rsidR="00E65D3D" w:rsidRDefault="00E65D3D" w:rsidP="00CC2237">
      <w:pPr>
        <w:rPr>
          <w:rtl/>
          <w:lang w:eastAsia="he-IL"/>
        </w:rPr>
      </w:pPr>
    </w:p>
    <w:p w:rsidR="00E65D3D" w:rsidRDefault="00E65D3D" w:rsidP="00CC2237">
      <w:pPr>
        <w:pStyle w:val="af6"/>
        <w:rPr>
          <w:rtl/>
        </w:rPr>
      </w:pPr>
      <w:bookmarkStart w:id="5877" w:name="ET_yor_6028_15"/>
      <w:r w:rsidRPr="00EA7B91">
        <w:rPr>
          <w:rStyle w:val="TagStyle"/>
          <w:rtl/>
        </w:rPr>
        <w:t xml:space="preserve"> &lt;&lt; יור &gt;&gt;</w:t>
      </w:r>
      <w:r w:rsidRPr="00175828">
        <w:rPr>
          <w:rStyle w:val="TagStyle"/>
          <w:rtl/>
        </w:rPr>
        <w:t xml:space="preserve"> </w:t>
      </w:r>
      <w:r>
        <w:rPr>
          <w:rtl/>
        </w:rPr>
        <w:t>היו"ר קרן ברק:</w:t>
      </w:r>
      <w:r w:rsidRPr="00175828">
        <w:rPr>
          <w:rStyle w:val="TagStyle"/>
          <w:rtl/>
        </w:rPr>
        <w:t xml:space="preserve"> </w:t>
      </w:r>
      <w:r w:rsidRPr="00EA7B91">
        <w:rPr>
          <w:rStyle w:val="TagStyle"/>
          <w:rtl/>
        </w:rPr>
        <w:t>&lt;&lt; יור &gt;&gt;</w:t>
      </w:r>
      <w:r>
        <w:rPr>
          <w:rtl/>
        </w:rPr>
        <w:t xml:space="preserve">  </w:t>
      </w:r>
      <w:bookmarkEnd w:id="5877"/>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תמיד אתה מבטיח וגולש. </w:t>
      </w:r>
    </w:p>
    <w:p w:rsidR="00E65D3D" w:rsidRDefault="00E65D3D" w:rsidP="00CC2237">
      <w:pPr>
        <w:rPr>
          <w:rtl/>
          <w:lang w:eastAsia="he-IL"/>
        </w:rPr>
      </w:pPr>
    </w:p>
    <w:p w:rsidR="00E65D3D" w:rsidRDefault="00E65D3D" w:rsidP="00CC2237">
      <w:pPr>
        <w:pStyle w:val="-"/>
        <w:rPr>
          <w:rtl/>
        </w:rPr>
      </w:pPr>
      <w:bookmarkStart w:id="5878" w:name="ET_speakercontinue_5929_16"/>
      <w:r w:rsidRPr="00EA7B91">
        <w:rPr>
          <w:rStyle w:val="TagStyle"/>
          <w:rtl/>
        </w:rPr>
        <w:t xml:space="preserve"> &lt;&lt; דובר_המשך &gt;&gt;</w:t>
      </w:r>
      <w:r w:rsidRPr="00175828">
        <w:rPr>
          <w:rStyle w:val="TagStyle"/>
          <w:rtl/>
        </w:rPr>
        <w:t xml:space="preserve"> </w:t>
      </w:r>
      <w:r>
        <w:rPr>
          <w:rtl/>
        </w:rPr>
        <w:t>יאיר לפיד (יש עתיד-תל"ם):</w:t>
      </w:r>
      <w:r w:rsidRPr="00175828">
        <w:rPr>
          <w:rStyle w:val="TagStyle"/>
          <w:rtl/>
        </w:rPr>
        <w:t xml:space="preserve"> </w:t>
      </w:r>
      <w:r w:rsidRPr="00EA7B91">
        <w:rPr>
          <w:rStyle w:val="TagStyle"/>
          <w:rtl/>
        </w:rPr>
        <w:t>&lt;&lt; דובר_המשך &gt;&gt;</w:t>
      </w:r>
      <w:r>
        <w:rPr>
          <w:rtl/>
        </w:rPr>
        <w:t xml:space="preserve">  </w:t>
      </w:r>
      <w:bookmarkEnd w:id="5878"/>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לא, לא, אני בדרך כלל לא מנצל את כל הזמן. </w:t>
      </w:r>
    </w:p>
    <w:p w:rsidR="00E65D3D" w:rsidRDefault="00E65D3D" w:rsidP="00CC2237">
      <w:pPr>
        <w:rPr>
          <w:rtl/>
          <w:lang w:eastAsia="he-IL"/>
        </w:rPr>
      </w:pPr>
      <w:bookmarkStart w:id="5879" w:name="_ETM_Q13_722049"/>
      <w:bookmarkStart w:id="5880" w:name="_ETM_Q13_722130"/>
      <w:bookmarkEnd w:id="5879"/>
      <w:bookmarkEnd w:id="5880"/>
    </w:p>
    <w:p w:rsidR="00E65D3D" w:rsidRDefault="00E65D3D" w:rsidP="001E7554">
      <w:pPr>
        <w:rPr>
          <w:rtl/>
          <w:lang w:eastAsia="he-IL"/>
        </w:rPr>
      </w:pPr>
      <w:bookmarkStart w:id="5881" w:name="_ETM_Q13_722176"/>
      <w:bookmarkStart w:id="5882" w:name="_ETM_Q13_722245"/>
      <w:bookmarkEnd w:id="5881"/>
      <w:bookmarkEnd w:id="5882"/>
      <w:r>
        <w:rPr>
          <w:rFonts w:hint="cs"/>
          <w:rtl/>
          <w:lang w:eastAsia="he-IL"/>
        </w:rPr>
        <w:t xml:space="preserve">גברתי היושבת-ראש, כנסת נכבדה, הצעת החוק שאני מציג כאן היום </w:t>
      </w:r>
      <w:bookmarkStart w:id="5883" w:name="_ETM_Q13_728709"/>
      <w:bookmarkEnd w:id="5883"/>
      <w:r>
        <w:rPr>
          <w:rFonts w:hint="cs"/>
          <w:rtl/>
          <w:lang w:eastAsia="he-IL"/>
        </w:rPr>
        <w:t xml:space="preserve">לא תעבור. אני פשוט לא רוצה שהמליאה תהיה מתוחה ותרגיש בתוכה ספקות קשים, אז אני מודיע מראש שהיא לא תעבור, כי היא מנוגדת למדיניות הממשלה </w:t>
      </w:r>
      <w:r w:rsidR="001E7554">
        <w:rPr>
          <w:rFonts w:hint="eastAsia"/>
          <w:rtl/>
          <w:lang w:eastAsia="he-IL"/>
        </w:rPr>
        <w:t xml:space="preserve">– </w:t>
      </w:r>
      <w:r>
        <w:rPr>
          <w:rFonts w:hint="cs"/>
          <w:rtl/>
          <w:lang w:eastAsia="he-IL"/>
        </w:rPr>
        <w:t xml:space="preserve">היא מנוגדת למדיניות </w:t>
      </w:r>
      <w:bookmarkStart w:id="5884" w:name="_ETM_Q13_742621"/>
      <w:bookmarkEnd w:id="5884"/>
      <w:r>
        <w:rPr>
          <w:rFonts w:hint="cs"/>
          <w:rtl/>
          <w:lang w:eastAsia="he-IL"/>
        </w:rPr>
        <w:t xml:space="preserve">הממשלה מפני שזאת הצעת חוק עניינית, כלכלית, שמיועדת להקל ולהיטיב עם העצמאים </w:t>
      </w:r>
      <w:bookmarkStart w:id="5885" w:name="_ETM_Q13_747605"/>
      <w:bookmarkEnd w:id="5885"/>
      <w:r>
        <w:rPr>
          <w:rFonts w:hint="cs"/>
          <w:rtl/>
          <w:lang w:eastAsia="he-IL"/>
        </w:rPr>
        <w:t xml:space="preserve">ועם העסקים הקטנים. </w:t>
      </w:r>
      <w:bookmarkStart w:id="5886" w:name="TOR_Q14"/>
      <w:bookmarkStart w:id="5887" w:name="_ETM_Q14_6192"/>
      <w:bookmarkStart w:id="5888" w:name="_ETM_Q14_6474"/>
      <w:bookmarkStart w:id="5889" w:name="_ETM_Q14_6545"/>
      <w:bookmarkEnd w:id="5886"/>
      <w:bookmarkEnd w:id="5887"/>
      <w:bookmarkEnd w:id="5888"/>
      <w:bookmarkEnd w:id="5889"/>
      <w:r>
        <w:rPr>
          <w:rFonts w:hint="cs"/>
          <w:rtl/>
          <w:lang w:eastAsia="he-IL"/>
        </w:rPr>
        <w:t>לפיכך, היא לא יכולה לעבור, כי הממשלה הזאת, כידוע, לא מעוניינת להיטיב עם העצמאים, עסקים קטנים, להיות ע</w:t>
      </w:r>
      <w:r w:rsidR="001E7554">
        <w:rPr>
          <w:rFonts w:hint="cs"/>
          <w:rtl/>
          <w:lang w:eastAsia="he-IL"/>
        </w:rPr>
        <w:t xml:space="preserve">ניינית </w:t>
      </w:r>
      <w:r>
        <w:rPr>
          <w:rFonts w:hint="cs"/>
          <w:rtl/>
          <w:lang w:eastAsia="he-IL"/>
        </w:rPr>
        <w:t xml:space="preserve">או </w:t>
      </w:r>
      <w:bookmarkStart w:id="5890" w:name="_ETM_Q14_158287"/>
      <w:bookmarkEnd w:id="5890"/>
      <w:r>
        <w:rPr>
          <w:rFonts w:hint="cs"/>
          <w:rtl/>
          <w:lang w:eastAsia="he-IL"/>
        </w:rPr>
        <w:t>באופן כללי לעשות משהו למען אזרחי ישראל בתקופת הקורונה.</w:t>
      </w:r>
    </w:p>
    <w:p w:rsidR="00E65D3D" w:rsidRDefault="00E65D3D" w:rsidP="00CC2237">
      <w:pPr>
        <w:rPr>
          <w:rtl/>
          <w:lang w:eastAsia="he-IL"/>
        </w:rPr>
      </w:pPr>
      <w:bookmarkStart w:id="5891" w:name="_ETM_Q14_162848"/>
      <w:bookmarkStart w:id="5892" w:name="_ETM_Q14_162899"/>
      <w:bookmarkEnd w:id="5891"/>
      <w:bookmarkEnd w:id="5892"/>
    </w:p>
    <w:p w:rsidR="00E65D3D" w:rsidRDefault="00E65D3D" w:rsidP="001E7554">
      <w:pPr>
        <w:rPr>
          <w:rtl/>
          <w:lang w:eastAsia="he-IL"/>
        </w:rPr>
      </w:pPr>
      <w:bookmarkStart w:id="5893" w:name="_ETM_Q14_162959"/>
      <w:bookmarkStart w:id="5894" w:name="_ETM_Q14_163001"/>
      <w:bookmarkEnd w:id="5893"/>
      <w:bookmarkEnd w:id="5894"/>
      <w:r>
        <w:rPr>
          <w:rFonts w:hint="cs"/>
          <w:rtl/>
          <w:lang w:eastAsia="he-IL"/>
        </w:rPr>
        <w:t xml:space="preserve">ההצעה אומרת </w:t>
      </w:r>
      <w:bookmarkStart w:id="5895" w:name="_ETM_Q14_164399"/>
      <w:bookmarkEnd w:id="5895"/>
      <w:r>
        <w:rPr>
          <w:rFonts w:hint="cs"/>
          <w:rtl/>
          <w:lang w:eastAsia="he-IL"/>
        </w:rPr>
        <w:t>של</w:t>
      </w:r>
      <w:r w:rsidR="001E7554">
        <w:rPr>
          <w:rFonts w:hint="cs"/>
          <w:rtl/>
          <w:lang w:eastAsia="he-IL"/>
        </w:rPr>
        <w:t xml:space="preserve">נוכח </w:t>
      </w:r>
      <w:r>
        <w:rPr>
          <w:rFonts w:hint="cs"/>
          <w:rtl/>
          <w:lang w:eastAsia="he-IL"/>
        </w:rPr>
        <w:t>מגפת הקורונה יאוחדו שנות המס 2019 ו-2020 לעסקים</w:t>
      </w:r>
      <w:bookmarkStart w:id="5896" w:name="_ETM_Q14_171772"/>
      <w:bookmarkEnd w:id="5896"/>
      <w:r>
        <w:rPr>
          <w:rFonts w:hint="cs"/>
          <w:rtl/>
          <w:lang w:eastAsia="he-IL"/>
        </w:rPr>
        <w:t xml:space="preserve"> עם היקף עסקאות של עד 50 מיליון שקל בשנה. אנחנו עשינו </w:t>
      </w:r>
      <w:bookmarkStart w:id="5897" w:name="_ETM_Q14_176157"/>
      <w:bookmarkEnd w:id="5897"/>
      <w:r>
        <w:rPr>
          <w:rFonts w:hint="cs"/>
          <w:rtl/>
          <w:lang w:eastAsia="he-IL"/>
        </w:rPr>
        <w:t>דבר דומה במסגרת החילוץ של מדינת ישראל מהמשבר אחרי צוק</w:t>
      </w:r>
      <w:bookmarkStart w:id="5898" w:name="_ETM_Q14_181662"/>
      <w:bookmarkEnd w:id="5898"/>
      <w:r>
        <w:rPr>
          <w:rFonts w:hint="cs"/>
          <w:rtl/>
          <w:lang w:eastAsia="he-IL"/>
        </w:rPr>
        <w:t xml:space="preserve"> איתן. אני רוצה להזכיר: אחרי צוק איתן, ששיתק את המשק </w:t>
      </w:r>
      <w:bookmarkStart w:id="5899" w:name="_ETM_Q14_179693"/>
      <w:bookmarkEnd w:id="5899"/>
      <w:r>
        <w:rPr>
          <w:rFonts w:hint="cs"/>
          <w:rtl/>
          <w:lang w:eastAsia="he-IL"/>
        </w:rPr>
        <w:t xml:space="preserve">הישראלי באופן מוחלט למשך 50 יום, הצלחנו להחזיר את המשק </w:t>
      </w:r>
      <w:bookmarkStart w:id="5900" w:name="_ETM_Q14_191807"/>
      <w:bookmarkEnd w:id="5900"/>
      <w:r>
        <w:rPr>
          <w:rFonts w:hint="cs"/>
          <w:rtl/>
          <w:lang w:eastAsia="he-IL"/>
        </w:rPr>
        <w:t xml:space="preserve">לפעולה. הובלנו אותו לזה שהצמיחה זינקה ל-7.2% </w:t>
      </w:r>
      <w:r w:rsidR="001E7554">
        <w:rPr>
          <w:rFonts w:hint="eastAsia"/>
          <w:rtl/>
          <w:lang w:eastAsia="he-IL"/>
        </w:rPr>
        <w:t>–</w:t>
      </w:r>
      <w:r w:rsidR="001E7554">
        <w:rPr>
          <w:rFonts w:hint="cs"/>
          <w:rtl/>
          <w:lang w:eastAsia="he-IL"/>
        </w:rPr>
        <w:t xml:space="preserve"> </w:t>
      </w:r>
      <w:r>
        <w:rPr>
          <w:rFonts w:hint="cs"/>
          <w:rtl/>
          <w:lang w:eastAsia="he-IL"/>
        </w:rPr>
        <w:t xml:space="preserve">שנראים היום </w:t>
      </w:r>
      <w:bookmarkStart w:id="5901" w:name="_ETM_Q14_192894"/>
      <w:bookmarkEnd w:id="5901"/>
      <w:r>
        <w:rPr>
          <w:rFonts w:hint="cs"/>
          <w:rtl/>
          <w:lang w:eastAsia="he-IL"/>
        </w:rPr>
        <w:t xml:space="preserve">מספרים דמיוניים </w:t>
      </w:r>
      <w:r w:rsidR="001E7554">
        <w:rPr>
          <w:rFonts w:hint="eastAsia"/>
          <w:rtl/>
          <w:lang w:eastAsia="he-IL"/>
        </w:rPr>
        <w:t xml:space="preserve">– </w:t>
      </w:r>
      <w:r>
        <w:rPr>
          <w:rFonts w:hint="cs"/>
          <w:rtl/>
          <w:lang w:eastAsia="he-IL"/>
        </w:rPr>
        <w:t xml:space="preserve">וחילצנו את המשק מהמשבר. היות שזה מה </w:t>
      </w:r>
      <w:bookmarkStart w:id="5902" w:name="_ETM_Q14_201236"/>
      <w:bookmarkEnd w:id="5902"/>
      <w:r>
        <w:rPr>
          <w:rFonts w:hint="cs"/>
          <w:rtl/>
          <w:lang w:eastAsia="he-IL"/>
        </w:rPr>
        <w:t>שמדינת ישראל זקוקה לו עכשיו, הצעת החוק הז</w:t>
      </w:r>
      <w:r w:rsidR="001E7554">
        <w:rPr>
          <w:rFonts w:hint="cs"/>
          <w:rtl/>
          <w:lang w:eastAsia="he-IL"/>
        </w:rPr>
        <w:t>את</w:t>
      </w:r>
      <w:r>
        <w:rPr>
          <w:rFonts w:hint="cs"/>
          <w:rtl/>
          <w:lang w:eastAsia="he-IL"/>
        </w:rPr>
        <w:t xml:space="preserve"> אומרת: אם </w:t>
      </w:r>
      <w:bookmarkStart w:id="5903" w:name="_ETM_Q14_206085"/>
      <w:bookmarkEnd w:id="5903"/>
      <w:r>
        <w:rPr>
          <w:rFonts w:hint="cs"/>
          <w:rtl/>
          <w:lang w:eastAsia="he-IL"/>
        </w:rPr>
        <w:t xml:space="preserve">יש לך עסק, והעסק היה עסק רווחי ב-2019 – ולפיכך אלה </w:t>
      </w:r>
      <w:bookmarkStart w:id="5904" w:name="_ETM_Q14_211652"/>
      <w:bookmarkEnd w:id="5904"/>
      <w:r>
        <w:rPr>
          <w:rFonts w:hint="cs"/>
          <w:rtl/>
          <w:lang w:eastAsia="he-IL"/>
        </w:rPr>
        <w:t xml:space="preserve">העסקים שלמדינת ישראל יש אינטרס מובהק שהם יחזרו לתפקד, ימשיכו </w:t>
      </w:r>
      <w:bookmarkStart w:id="5905" w:name="_ETM_Q14_212776"/>
      <w:bookmarkEnd w:id="5905"/>
      <w:r>
        <w:rPr>
          <w:rFonts w:hint="cs"/>
          <w:rtl/>
          <w:lang w:eastAsia="he-IL"/>
        </w:rPr>
        <w:t>לתפקד, לא ייסגרו ולא יתמוטטו – יאוחדו שנות המס 2019 ו-2020</w:t>
      </w:r>
      <w:bookmarkStart w:id="5906" w:name="_ETM_Q14_222468"/>
      <w:bookmarkEnd w:id="5906"/>
      <w:r>
        <w:rPr>
          <w:rFonts w:hint="cs"/>
          <w:rtl/>
          <w:lang w:eastAsia="he-IL"/>
        </w:rPr>
        <w:t xml:space="preserve">, ואתה תוכל לספוג את ההפסדים שלך דרך הרווחים של </w:t>
      </w:r>
      <w:bookmarkStart w:id="5907" w:name="_ETM_Q14_223825"/>
      <w:bookmarkEnd w:id="5907"/>
      <w:r>
        <w:rPr>
          <w:rFonts w:hint="cs"/>
          <w:rtl/>
          <w:lang w:eastAsia="he-IL"/>
        </w:rPr>
        <w:t xml:space="preserve">2019. זה קודם כול תיקון טכני במובן </w:t>
      </w:r>
      <w:bookmarkStart w:id="5908" w:name="_ETM_Q14_229280"/>
      <w:bookmarkEnd w:id="5908"/>
      <w:r>
        <w:rPr>
          <w:rFonts w:hint="cs"/>
          <w:rtl/>
          <w:lang w:eastAsia="he-IL"/>
        </w:rPr>
        <w:t xml:space="preserve">הזה שזה מאפשר לרשויות המס, בלחיצת כפתור אחת, להחזיר </w:t>
      </w:r>
      <w:bookmarkStart w:id="5909" w:name="_ETM_Q14_238655"/>
      <w:bookmarkEnd w:id="5909"/>
      <w:r>
        <w:rPr>
          <w:rFonts w:hint="cs"/>
          <w:rtl/>
          <w:lang w:eastAsia="he-IL"/>
        </w:rPr>
        <w:t xml:space="preserve">לאנשים את הכסף שמגיע להם – לא לחכות, לא לשלוח </w:t>
      </w:r>
      <w:bookmarkStart w:id="5910" w:name="_ETM_Q14_239914"/>
      <w:bookmarkEnd w:id="5910"/>
      <w:r>
        <w:rPr>
          <w:rFonts w:hint="cs"/>
          <w:rtl/>
          <w:lang w:eastAsia="he-IL"/>
        </w:rPr>
        <w:t>מיליון טפסים, ולא לחכות שישה חודשים</w:t>
      </w:r>
      <w:r w:rsidR="001E7554">
        <w:rPr>
          <w:rFonts w:hint="cs"/>
          <w:rtl/>
          <w:lang w:eastAsia="he-IL"/>
        </w:rPr>
        <w:t>.</w:t>
      </w:r>
      <w:r>
        <w:rPr>
          <w:rFonts w:hint="cs"/>
          <w:rtl/>
          <w:lang w:eastAsia="he-IL"/>
        </w:rPr>
        <w:t xml:space="preserve"> שום דבר. זה </w:t>
      </w:r>
      <w:bookmarkStart w:id="5911" w:name="_ETM_Q14_247180"/>
      <w:bookmarkEnd w:id="5911"/>
      <w:r>
        <w:rPr>
          <w:rFonts w:hint="cs"/>
          <w:rtl/>
          <w:lang w:eastAsia="he-IL"/>
        </w:rPr>
        <w:t xml:space="preserve">נעשה בהליך טכני פשוט שכבר בוצע בעבר. אז אנשים שיש </w:t>
      </w:r>
      <w:bookmarkStart w:id="5912" w:name="_ETM_Q14_254285"/>
      <w:bookmarkEnd w:id="5912"/>
      <w:r>
        <w:rPr>
          <w:rFonts w:hint="cs"/>
          <w:rtl/>
          <w:lang w:eastAsia="he-IL"/>
        </w:rPr>
        <w:t xml:space="preserve">להם עסק קטן והעסק הקטן הזה מפסיד, למרות שבשנה </w:t>
      </w:r>
      <w:bookmarkStart w:id="5913" w:name="_ETM_Q14_258091"/>
      <w:bookmarkEnd w:id="5913"/>
      <w:r>
        <w:rPr>
          <w:rFonts w:hint="cs"/>
          <w:rtl/>
          <w:lang w:eastAsia="he-IL"/>
        </w:rPr>
        <w:t xml:space="preserve">שעברה הוא הרוויח, יוכלו לקזז הפסדים עם הרווחים של </w:t>
      </w:r>
      <w:bookmarkStart w:id="5914" w:name="_ETM_Q14_262096"/>
      <w:bookmarkEnd w:id="5914"/>
      <w:r>
        <w:rPr>
          <w:rFonts w:hint="cs"/>
          <w:rtl/>
          <w:lang w:eastAsia="he-IL"/>
        </w:rPr>
        <w:t>השנה שעברה.</w:t>
      </w:r>
    </w:p>
    <w:p w:rsidR="00E65D3D" w:rsidRDefault="00E65D3D" w:rsidP="00CC2237">
      <w:pPr>
        <w:rPr>
          <w:rtl/>
          <w:lang w:eastAsia="he-IL"/>
        </w:rPr>
      </w:pPr>
      <w:bookmarkStart w:id="5915" w:name="_ETM_Q14_262125"/>
      <w:bookmarkStart w:id="5916" w:name="_ETM_Q14_262196"/>
      <w:bookmarkEnd w:id="5915"/>
      <w:bookmarkEnd w:id="5916"/>
    </w:p>
    <w:p w:rsidR="00E65D3D" w:rsidRDefault="00E65D3D" w:rsidP="001E7554">
      <w:pPr>
        <w:rPr>
          <w:rtl/>
          <w:lang w:eastAsia="he-IL"/>
        </w:rPr>
      </w:pPr>
      <w:bookmarkStart w:id="5917" w:name="_ETM_Q14_262253"/>
      <w:bookmarkStart w:id="5918" w:name="_ETM_Q14_262310"/>
      <w:bookmarkEnd w:id="5917"/>
      <w:bookmarkEnd w:id="5918"/>
      <w:r>
        <w:rPr>
          <w:rFonts w:hint="cs"/>
          <w:rtl/>
          <w:lang w:eastAsia="he-IL"/>
        </w:rPr>
        <w:t xml:space="preserve">שוב, אני לא רוצה שתהיו לחוצים. הצעת החוק </w:t>
      </w:r>
      <w:bookmarkStart w:id="5919" w:name="_ETM_Q14_268876"/>
      <w:bookmarkEnd w:id="5919"/>
      <w:r>
        <w:rPr>
          <w:rFonts w:hint="cs"/>
          <w:rtl/>
          <w:lang w:eastAsia="he-IL"/>
        </w:rPr>
        <w:t xml:space="preserve">הזאת לא תעבור. ממשלת ישראל לא מעוניינת להקל על </w:t>
      </w:r>
      <w:bookmarkStart w:id="5920" w:name="_ETM_Q14_268021"/>
      <w:bookmarkEnd w:id="5920"/>
      <w:r>
        <w:rPr>
          <w:rFonts w:hint="cs"/>
          <w:rtl/>
          <w:lang w:eastAsia="he-IL"/>
        </w:rPr>
        <w:t>העסקים הקטנים</w:t>
      </w:r>
      <w:bookmarkStart w:id="5921" w:name="_ETM_Q14_269989"/>
      <w:bookmarkEnd w:id="5921"/>
      <w:r>
        <w:rPr>
          <w:rFonts w:hint="cs"/>
          <w:rtl/>
          <w:lang w:eastAsia="he-IL"/>
        </w:rPr>
        <w:t xml:space="preserve">. העצמאים לא מעניינים אותה. אני רק רוצה להקדים </w:t>
      </w:r>
      <w:bookmarkStart w:id="5922" w:name="_ETM_Q14_274279"/>
      <w:bookmarkEnd w:id="5922"/>
      <w:r>
        <w:rPr>
          <w:rFonts w:hint="cs"/>
          <w:rtl/>
          <w:lang w:eastAsia="he-IL"/>
        </w:rPr>
        <w:t xml:space="preserve">ולומר, למקרה שיבוא הנה השר המשיב </w:t>
      </w:r>
      <w:bookmarkStart w:id="5923" w:name="_ETM_Q14_281111"/>
      <w:bookmarkEnd w:id="5923"/>
      <w:r>
        <w:rPr>
          <w:rFonts w:hint="cs"/>
          <w:rtl/>
          <w:lang w:eastAsia="he-IL"/>
        </w:rPr>
        <w:t>ויסביר שהם הולכים לעשות משהו כזה או משהו דומה</w:t>
      </w:r>
      <w:bookmarkStart w:id="5924" w:name="_ETM_Q14_284116"/>
      <w:bookmarkEnd w:id="5924"/>
      <w:r>
        <w:rPr>
          <w:rFonts w:hint="cs"/>
          <w:rtl/>
          <w:lang w:eastAsia="he-IL"/>
        </w:rPr>
        <w:t xml:space="preserve"> למען העצמאים והעסקים הקטנים ושלפיכך אין צורך כרגע בהצעת החוק:</w:t>
      </w:r>
      <w:r>
        <w:rPr>
          <w:rFonts w:hint="cs"/>
          <w:lang w:eastAsia="he-IL"/>
        </w:rPr>
        <w:t xml:space="preserve"> </w:t>
      </w:r>
      <w:bookmarkStart w:id="5925" w:name="_ETM_Q14_290607"/>
      <w:bookmarkEnd w:id="5925"/>
      <w:r>
        <w:rPr>
          <w:rFonts w:hint="cs"/>
          <w:rtl/>
          <w:lang w:eastAsia="he-IL"/>
        </w:rPr>
        <w:t xml:space="preserve">כולנו עברנו את זה כבר. אני שמתי פה, על דוכן </w:t>
      </w:r>
      <w:bookmarkStart w:id="5926" w:name="_ETM_Q14_288579"/>
      <w:bookmarkEnd w:id="5926"/>
      <w:r>
        <w:rPr>
          <w:rFonts w:hint="cs"/>
          <w:rtl/>
          <w:lang w:eastAsia="he-IL"/>
        </w:rPr>
        <w:t xml:space="preserve">הכנסת, את הצעת החוק של דמי אבטלה לעצמאים; עלתה </w:t>
      </w:r>
      <w:bookmarkStart w:id="5927" w:name="_ETM_Q14_294140"/>
      <w:bookmarkEnd w:id="5927"/>
      <w:r>
        <w:rPr>
          <w:rFonts w:hint="cs"/>
          <w:rtl/>
          <w:lang w:eastAsia="he-IL"/>
        </w:rPr>
        <w:t xml:space="preserve">הממשלה ואמרה: תראו, זה חשוב מאוד שיהיו דמי אבטלה לעצמאים, </w:t>
      </w:r>
      <w:bookmarkStart w:id="5928" w:name="_ETM_Q14_300427"/>
      <w:bookmarkEnd w:id="5928"/>
      <w:r>
        <w:rPr>
          <w:rFonts w:hint="cs"/>
          <w:rtl/>
          <w:lang w:eastAsia="he-IL"/>
        </w:rPr>
        <w:t>אנחנו מאוד תומכים בזה, אבל מצד שני, אנחנו ל</w:t>
      </w:r>
      <w:bookmarkStart w:id="5929" w:name="_ETM_Q14_301663"/>
      <w:bookmarkEnd w:id="5929"/>
      <w:r>
        <w:rPr>
          <w:rFonts w:hint="cs"/>
          <w:rtl/>
          <w:lang w:eastAsia="he-IL"/>
        </w:rPr>
        <w:t xml:space="preserve">א רוצים לעזור פה לאופוזיציה לעשות רווחים </w:t>
      </w:r>
      <w:r>
        <w:rPr>
          <w:rtl/>
          <w:lang w:eastAsia="he-IL"/>
        </w:rPr>
        <w:t>–</w:t>
      </w:r>
      <w:r>
        <w:rPr>
          <w:rFonts w:hint="cs"/>
          <w:rtl/>
          <w:lang w:eastAsia="he-IL"/>
        </w:rPr>
        <w:t xml:space="preserve"> אני מבין </w:t>
      </w:r>
      <w:bookmarkStart w:id="5930" w:name="_ETM_Q14_304196"/>
      <w:bookmarkEnd w:id="5930"/>
      <w:r>
        <w:rPr>
          <w:rFonts w:hint="cs"/>
          <w:rtl/>
          <w:lang w:eastAsia="he-IL"/>
        </w:rPr>
        <w:t xml:space="preserve">את זה, זה חלק מההליך הפוליטי </w:t>
      </w:r>
      <w:r>
        <w:rPr>
          <w:rtl/>
          <w:lang w:eastAsia="he-IL"/>
        </w:rPr>
        <w:t>–</w:t>
      </w:r>
      <w:r>
        <w:rPr>
          <w:rFonts w:hint="cs"/>
          <w:rtl/>
          <w:lang w:eastAsia="he-IL"/>
        </w:rPr>
        <w:t xml:space="preserve"> ולפיכך הם אמרו: </w:t>
      </w:r>
      <w:bookmarkStart w:id="5931" w:name="_ETM_Q14_306779"/>
      <w:bookmarkEnd w:id="5931"/>
      <w:r>
        <w:rPr>
          <w:rFonts w:hint="cs"/>
          <w:rtl/>
          <w:lang w:eastAsia="he-IL"/>
        </w:rPr>
        <w:t xml:space="preserve">שבוע, שבועיים גג, נבוא ונעשה דמי אבטלה לעצמאים </w:t>
      </w:r>
      <w:bookmarkStart w:id="5932" w:name="_ETM_Q14_316723"/>
      <w:bookmarkEnd w:id="5932"/>
      <w:r>
        <w:rPr>
          <w:rFonts w:hint="cs"/>
          <w:rtl/>
          <w:lang w:eastAsia="he-IL"/>
        </w:rPr>
        <w:t>ובאה ישועה לישראל. כמובן שעברו מאז</w:t>
      </w:r>
      <w:r w:rsidR="001E7554">
        <w:rPr>
          <w:rFonts w:hint="cs"/>
          <w:rtl/>
          <w:lang w:eastAsia="he-IL"/>
        </w:rPr>
        <w:t xml:space="preserve"> חמישה וחצי</w:t>
      </w:r>
      <w:r>
        <w:rPr>
          <w:rFonts w:hint="cs"/>
          <w:rtl/>
          <w:lang w:eastAsia="he-IL"/>
        </w:rPr>
        <w:t xml:space="preserve"> חודשים</w:t>
      </w:r>
      <w:r w:rsidR="001E7554">
        <w:rPr>
          <w:rFonts w:hint="cs"/>
          <w:rtl/>
          <w:lang w:eastAsia="he-IL"/>
        </w:rPr>
        <w:t>,</w:t>
      </w:r>
      <w:r>
        <w:rPr>
          <w:rFonts w:hint="cs"/>
          <w:rtl/>
          <w:lang w:eastAsia="he-IL"/>
        </w:rPr>
        <w:t xml:space="preserve"> </w:t>
      </w:r>
      <w:bookmarkStart w:id="5933" w:name="_ETM_Q14_322589"/>
      <w:bookmarkEnd w:id="5933"/>
      <w:r>
        <w:rPr>
          <w:rFonts w:hint="cs"/>
          <w:rtl/>
          <w:lang w:eastAsia="he-IL"/>
        </w:rPr>
        <w:t>ולא קרה כלום. מי שמופתע</w:t>
      </w:r>
      <w:r w:rsidR="001E7554">
        <w:rPr>
          <w:rFonts w:hint="cs"/>
          <w:rtl/>
          <w:lang w:eastAsia="he-IL"/>
        </w:rPr>
        <w:t>,</w:t>
      </w:r>
      <w:r>
        <w:rPr>
          <w:rFonts w:hint="cs"/>
          <w:rtl/>
          <w:lang w:eastAsia="he-IL"/>
        </w:rPr>
        <w:t xml:space="preserve"> מוזמן להרים את ידו. </w:t>
      </w:r>
      <w:bookmarkStart w:id="5934" w:name="_ETM_Q14_323155"/>
      <w:bookmarkEnd w:id="5934"/>
      <w:r>
        <w:rPr>
          <w:rFonts w:hint="cs"/>
          <w:rtl/>
          <w:lang w:eastAsia="he-IL"/>
        </w:rPr>
        <w:t xml:space="preserve">מי שחושב שזה מאפיין את כל ההתנהלות האחרת </w:t>
      </w:r>
      <w:bookmarkStart w:id="5935" w:name="_ETM_Q14_327739"/>
      <w:bookmarkEnd w:id="5935"/>
      <w:r>
        <w:rPr>
          <w:rFonts w:hint="cs"/>
          <w:rtl/>
          <w:lang w:eastAsia="he-IL"/>
        </w:rPr>
        <w:t>של הממשלה</w:t>
      </w:r>
      <w:r w:rsidR="001E7554">
        <w:rPr>
          <w:rFonts w:hint="cs"/>
          <w:rtl/>
          <w:lang w:eastAsia="he-IL"/>
        </w:rPr>
        <w:t>,</w:t>
      </w:r>
      <w:r>
        <w:rPr>
          <w:rFonts w:hint="cs"/>
          <w:rtl/>
          <w:lang w:eastAsia="he-IL"/>
        </w:rPr>
        <w:t xml:space="preserve"> מוזמן להשאיר את ידו סמוכה על הכפתור </w:t>
      </w:r>
      <w:bookmarkStart w:id="5936" w:name="_ETM_Q14_331172"/>
      <w:bookmarkEnd w:id="5936"/>
      <w:r>
        <w:rPr>
          <w:rFonts w:hint="cs"/>
          <w:rtl/>
          <w:lang w:eastAsia="he-IL"/>
        </w:rPr>
        <w:t>הירוק או האדום וללחוץ כפי שיורו לו אדוניו. תודה רבה.</w:t>
      </w:r>
    </w:p>
    <w:p w:rsidR="00E65D3D" w:rsidRDefault="00E65D3D" w:rsidP="00CC2237">
      <w:pPr>
        <w:rPr>
          <w:rtl/>
          <w:lang w:eastAsia="he-IL"/>
        </w:rPr>
      </w:pPr>
      <w:bookmarkStart w:id="5937" w:name="_ETM_Q14_270054"/>
      <w:bookmarkEnd w:id="5937"/>
    </w:p>
    <w:p w:rsidR="00E65D3D" w:rsidRDefault="00E65D3D" w:rsidP="00CC2237">
      <w:pPr>
        <w:pStyle w:val="af6"/>
        <w:rPr>
          <w:rtl/>
        </w:rPr>
      </w:pPr>
      <w:r w:rsidRPr="004B713D">
        <w:rPr>
          <w:rStyle w:val="TagStyle"/>
          <w:rtl/>
        </w:rPr>
        <w:t xml:space="preserve"> &lt;&lt; יור &gt;&gt;</w:t>
      </w:r>
      <w:r w:rsidRPr="009B52B9">
        <w:rPr>
          <w:rStyle w:val="TagStyle"/>
          <w:rtl/>
        </w:rPr>
        <w:t xml:space="preserve"> </w:t>
      </w:r>
      <w:r>
        <w:rPr>
          <w:rtl/>
        </w:rPr>
        <w:t>היו"ר קרן ברק:</w:t>
      </w:r>
      <w:r w:rsidRPr="009B52B9">
        <w:rPr>
          <w:rStyle w:val="TagStyle"/>
          <w:rtl/>
        </w:rPr>
        <w:t xml:space="preserve"> </w:t>
      </w:r>
      <w:r w:rsidRPr="004B713D">
        <w:rPr>
          <w:rStyle w:val="TagStyle"/>
          <w:rtl/>
        </w:rPr>
        <w:t>&lt;&lt; יור &gt;&gt;</w:t>
      </w:r>
      <w:r>
        <w:rPr>
          <w:rtl/>
        </w:rPr>
        <w:t xml:space="preserve">  </w:t>
      </w:r>
    </w:p>
    <w:p w:rsidR="00E65D3D" w:rsidRDefault="00E65D3D" w:rsidP="00FD4F5E">
      <w:pPr>
        <w:rPr>
          <w:rtl/>
          <w:lang w:eastAsia="he-IL"/>
        </w:rPr>
      </w:pPr>
    </w:p>
    <w:p w:rsidR="00E65D3D" w:rsidRDefault="00E65D3D" w:rsidP="005B5789">
      <w:pPr>
        <w:rPr>
          <w:rtl/>
          <w:lang w:eastAsia="he-IL"/>
        </w:rPr>
      </w:pPr>
      <w:bookmarkStart w:id="5938" w:name="_ETM_Q14_270867"/>
      <w:bookmarkEnd w:id="5938"/>
      <w:r>
        <w:rPr>
          <w:rFonts w:hint="cs"/>
          <w:rtl/>
          <w:lang w:eastAsia="he-IL"/>
        </w:rPr>
        <w:t xml:space="preserve">תודה </w:t>
      </w:r>
      <w:bookmarkStart w:id="5939" w:name="_ETM_Q14_332675"/>
      <w:bookmarkEnd w:id="5939"/>
      <w:r>
        <w:rPr>
          <w:rFonts w:hint="cs"/>
          <w:rtl/>
          <w:lang w:eastAsia="he-IL"/>
        </w:rPr>
        <w:t>רבה</w:t>
      </w:r>
      <w:bookmarkStart w:id="5940" w:name="_ETM_Q14_337273"/>
      <w:bookmarkStart w:id="5941" w:name="_ETM_Q14_337354"/>
      <w:bookmarkStart w:id="5942" w:name="_ETM_Q14_337415"/>
      <w:bookmarkStart w:id="5943" w:name="_ETM_Q14_337474"/>
      <w:bookmarkEnd w:id="5940"/>
      <w:bookmarkEnd w:id="5941"/>
      <w:bookmarkEnd w:id="5942"/>
      <w:bookmarkEnd w:id="5943"/>
      <w:r>
        <w:rPr>
          <w:rFonts w:hint="cs"/>
          <w:rtl/>
          <w:lang w:eastAsia="he-IL"/>
        </w:rPr>
        <w:t>, חבר הכנסת לפיד.</w:t>
      </w:r>
      <w:bookmarkStart w:id="5944" w:name="_ETM_Q14_336455"/>
      <w:bookmarkStart w:id="5945" w:name="_ETM_Q14_336533"/>
      <w:bookmarkStart w:id="5946" w:name="_ETM_Q14_336567"/>
      <w:bookmarkStart w:id="5947" w:name="_ETM_Q14_336622"/>
      <w:bookmarkEnd w:id="5944"/>
      <w:bookmarkEnd w:id="5945"/>
      <w:bookmarkEnd w:id="5946"/>
      <w:bookmarkEnd w:id="5947"/>
      <w:r>
        <w:rPr>
          <w:rFonts w:hint="cs"/>
          <w:rtl/>
          <w:lang w:eastAsia="he-IL"/>
        </w:rPr>
        <w:t xml:space="preserve"> ישיב, בשם הממשלה, בשם האוצר, השר </w:t>
      </w:r>
      <w:bookmarkStart w:id="5948" w:name="_ETM_Q14_340295"/>
      <w:bookmarkEnd w:id="5948"/>
      <w:r>
        <w:rPr>
          <w:rFonts w:hint="cs"/>
          <w:rtl/>
          <w:lang w:eastAsia="he-IL"/>
        </w:rPr>
        <w:t>יועז הנדל. יש לך עשר דקות.</w:t>
      </w:r>
    </w:p>
    <w:p w:rsidR="00E65D3D" w:rsidRDefault="00E65D3D" w:rsidP="00CC2237">
      <w:pPr>
        <w:rPr>
          <w:rtl/>
          <w:lang w:eastAsia="he-IL"/>
        </w:rPr>
      </w:pPr>
    </w:p>
    <w:p w:rsidR="00E65D3D" w:rsidRDefault="00E65D3D" w:rsidP="00CC2237">
      <w:pPr>
        <w:pStyle w:val="a4"/>
        <w:rPr>
          <w:rtl/>
        </w:rPr>
      </w:pPr>
      <w:bookmarkStart w:id="5949" w:name="ET_speaker_5989_4"/>
      <w:r w:rsidRPr="004B713D">
        <w:rPr>
          <w:rStyle w:val="TagStyle"/>
          <w:rtl/>
        </w:rPr>
        <w:t xml:space="preserve"> &lt;&lt; דובר &gt;&gt;</w:t>
      </w:r>
      <w:r w:rsidRPr="008F551A">
        <w:rPr>
          <w:rStyle w:val="TagStyle"/>
          <w:rtl/>
        </w:rPr>
        <w:t xml:space="preserve"> </w:t>
      </w:r>
      <w:bookmarkStart w:id="5950" w:name="_Toc53659244"/>
      <w:bookmarkStart w:id="5951" w:name="_Toc53659535"/>
      <w:bookmarkStart w:id="5952" w:name="_Toc54616243"/>
      <w:r>
        <w:rPr>
          <w:rtl/>
        </w:rPr>
        <w:t>שר התקשורת יועז הנדל:</w:t>
      </w:r>
      <w:bookmarkEnd w:id="5950"/>
      <w:bookmarkEnd w:id="5951"/>
      <w:bookmarkEnd w:id="5952"/>
      <w:r w:rsidRPr="008F551A">
        <w:rPr>
          <w:rStyle w:val="TagStyle"/>
          <w:rtl/>
        </w:rPr>
        <w:t xml:space="preserve"> </w:t>
      </w:r>
      <w:r w:rsidRPr="004B713D">
        <w:rPr>
          <w:rStyle w:val="TagStyle"/>
          <w:rtl/>
        </w:rPr>
        <w:t>&lt;&lt; דובר &gt;&gt;</w:t>
      </w:r>
      <w:r>
        <w:rPr>
          <w:rtl/>
        </w:rPr>
        <w:t xml:space="preserve">  </w:t>
      </w:r>
      <w:bookmarkEnd w:id="5949"/>
    </w:p>
    <w:p w:rsidR="00E65D3D" w:rsidRDefault="00E65D3D" w:rsidP="00FD4F5E">
      <w:pPr>
        <w:rPr>
          <w:rtl/>
          <w:lang w:eastAsia="he-IL"/>
        </w:rPr>
      </w:pPr>
    </w:p>
    <w:p w:rsidR="00E65D3D" w:rsidRDefault="00E65D3D" w:rsidP="00CC2237">
      <w:pPr>
        <w:rPr>
          <w:rtl/>
          <w:lang w:eastAsia="he-IL"/>
        </w:rPr>
      </w:pPr>
      <w:bookmarkStart w:id="5953" w:name="_ETM_Q14_330019"/>
      <w:bookmarkEnd w:id="5953"/>
      <w:r>
        <w:rPr>
          <w:rFonts w:hint="cs"/>
          <w:rtl/>
          <w:lang w:eastAsia="he-IL"/>
        </w:rPr>
        <w:lastRenderedPageBreak/>
        <w:t xml:space="preserve">גברתי היושבת-ראש, חברי כנסת נכבדים, </w:t>
      </w:r>
      <w:bookmarkStart w:id="5954" w:name="_ETM_Q14_366846"/>
      <w:bookmarkEnd w:id="5954"/>
      <w:r>
        <w:rPr>
          <w:rFonts w:hint="cs"/>
          <w:rtl/>
          <w:lang w:eastAsia="he-IL"/>
        </w:rPr>
        <w:t xml:space="preserve">חבר הכנסת יאיר לפיד, יושב-ראש האופוזיציה, כהרגלי </w:t>
      </w:r>
      <w:r>
        <w:rPr>
          <w:rtl/>
          <w:lang w:eastAsia="he-IL"/>
        </w:rPr>
        <w:t>–</w:t>
      </w:r>
      <w:r>
        <w:rPr>
          <w:rFonts w:hint="cs"/>
          <w:rtl/>
          <w:lang w:eastAsia="he-IL"/>
        </w:rPr>
        <w:t xml:space="preserve"> יש לי כבר הרגל שני היום </w:t>
      </w:r>
      <w:r>
        <w:rPr>
          <w:rtl/>
          <w:lang w:eastAsia="he-IL"/>
        </w:rPr>
        <w:t>–</w:t>
      </w:r>
      <w:r>
        <w:rPr>
          <w:rFonts w:hint="cs"/>
          <w:rtl/>
          <w:lang w:eastAsia="he-IL"/>
        </w:rPr>
        <w:t xml:space="preserve"> יש </w:t>
      </w:r>
      <w:bookmarkStart w:id="5955" w:name="_ETM_Q14_372687"/>
      <w:bookmarkEnd w:id="5955"/>
      <w:r>
        <w:rPr>
          <w:rFonts w:hint="cs"/>
          <w:rtl/>
          <w:lang w:eastAsia="he-IL"/>
        </w:rPr>
        <w:t xml:space="preserve">לי עשר דקות, אז אני אתחיל בתשובה הרשמית מטעם משרד </w:t>
      </w:r>
      <w:bookmarkStart w:id="5956" w:name="_ETM_Q14_377197"/>
      <w:bookmarkEnd w:id="5956"/>
      <w:r>
        <w:rPr>
          <w:rFonts w:hint="cs"/>
          <w:rtl/>
          <w:lang w:eastAsia="he-IL"/>
        </w:rPr>
        <w:t>האוצר ואחרי זה אנסה לדבר על נושאים נוספים.</w:t>
      </w:r>
    </w:p>
    <w:p w:rsidR="00E65D3D" w:rsidRDefault="00E65D3D" w:rsidP="00CC2237">
      <w:pPr>
        <w:rPr>
          <w:rtl/>
          <w:lang w:eastAsia="he-IL"/>
        </w:rPr>
      </w:pPr>
      <w:bookmarkStart w:id="5957" w:name="_ETM_Q14_377954"/>
      <w:bookmarkStart w:id="5958" w:name="_ETM_Q14_378020"/>
      <w:bookmarkStart w:id="5959" w:name="_ETM_Q14_378114"/>
      <w:bookmarkEnd w:id="5957"/>
      <w:bookmarkEnd w:id="5958"/>
      <w:bookmarkEnd w:id="5959"/>
    </w:p>
    <w:p w:rsidR="00E65D3D" w:rsidRDefault="00E65D3D" w:rsidP="00F1184E">
      <w:pPr>
        <w:rPr>
          <w:rtl/>
          <w:lang w:eastAsia="he-IL"/>
        </w:rPr>
      </w:pPr>
      <w:bookmarkStart w:id="5960" w:name="_ETM_Q14_378162"/>
      <w:bookmarkEnd w:id="5960"/>
      <w:r>
        <w:rPr>
          <w:rFonts w:hint="cs"/>
          <w:rtl/>
          <w:lang w:eastAsia="he-IL"/>
        </w:rPr>
        <w:t xml:space="preserve">תקנון עבודת הממשלה </w:t>
      </w:r>
      <w:bookmarkStart w:id="5961" w:name="_ETM_Q14_377154"/>
      <w:bookmarkEnd w:id="5961"/>
      <w:r>
        <w:rPr>
          <w:rFonts w:hint="cs"/>
          <w:rtl/>
          <w:lang w:eastAsia="he-IL"/>
        </w:rPr>
        <w:t xml:space="preserve">קובע כי הצעת חוק פרטית שתובא לדיון במליאת הכנסת </w:t>
      </w:r>
      <w:bookmarkStart w:id="5962" w:name="_ETM_Q14_381731"/>
      <w:bookmarkEnd w:id="5962"/>
      <w:r>
        <w:rPr>
          <w:rFonts w:hint="cs"/>
          <w:rtl/>
          <w:lang w:eastAsia="he-IL"/>
        </w:rPr>
        <w:t xml:space="preserve">וטרם נקבעה עמדה לגביה על ידי ועדת שרים לענייני חקיקה </w:t>
      </w:r>
      <w:r>
        <w:rPr>
          <w:rtl/>
          <w:lang w:eastAsia="he-IL"/>
        </w:rPr>
        <w:t>–</w:t>
      </w:r>
      <w:r>
        <w:rPr>
          <w:rFonts w:hint="cs"/>
          <w:rtl/>
          <w:lang w:eastAsia="he-IL"/>
        </w:rPr>
        <w:t xml:space="preserve"> </w:t>
      </w:r>
      <w:bookmarkStart w:id="5963" w:name="_ETM_Q14_385943"/>
      <w:bookmarkEnd w:id="5963"/>
      <w:r>
        <w:rPr>
          <w:rFonts w:hint="cs"/>
          <w:rtl/>
          <w:lang w:eastAsia="he-IL"/>
        </w:rPr>
        <w:t xml:space="preserve">תהיה עמדת הממשלה להתנגד. בהיעדר עמדה כאמור הממשלה מתנגדת להצעת </w:t>
      </w:r>
      <w:bookmarkStart w:id="5964" w:name="_ETM_Q14_394295"/>
      <w:bookmarkEnd w:id="5964"/>
      <w:r>
        <w:rPr>
          <w:rFonts w:hint="cs"/>
          <w:rtl/>
          <w:lang w:eastAsia="he-IL"/>
        </w:rPr>
        <w:t>החוק. עד כאן התשובה הרשמית.</w:t>
      </w:r>
    </w:p>
    <w:p w:rsidR="00E65D3D" w:rsidRDefault="00E65D3D" w:rsidP="00CC2237">
      <w:pPr>
        <w:rPr>
          <w:rtl/>
          <w:lang w:eastAsia="he-IL"/>
        </w:rPr>
      </w:pPr>
      <w:bookmarkStart w:id="5965" w:name="_ETM_Q14_398071"/>
      <w:bookmarkStart w:id="5966" w:name="_ETM_Q14_398137"/>
      <w:bookmarkEnd w:id="5965"/>
      <w:bookmarkEnd w:id="5966"/>
    </w:p>
    <w:p w:rsidR="00E65D3D" w:rsidRDefault="00E65D3D" w:rsidP="00993207">
      <w:pPr>
        <w:rPr>
          <w:rtl/>
          <w:lang w:eastAsia="he-IL"/>
        </w:rPr>
      </w:pPr>
      <w:bookmarkStart w:id="5967" w:name="_ETM_Q14_398167"/>
      <w:bookmarkStart w:id="5968" w:name="_ETM_Q14_398217"/>
      <w:bookmarkEnd w:id="5967"/>
      <w:bookmarkEnd w:id="5968"/>
      <w:r>
        <w:rPr>
          <w:rFonts w:hint="cs"/>
          <w:rtl/>
          <w:lang w:eastAsia="he-IL"/>
        </w:rPr>
        <w:t xml:space="preserve">לגבי התשובה שעכשיו הזמן מקצה </w:t>
      </w:r>
      <w:bookmarkStart w:id="5969" w:name="_ETM_Q14_399772"/>
      <w:bookmarkEnd w:id="5969"/>
      <w:r>
        <w:rPr>
          <w:rFonts w:hint="cs"/>
          <w:rtl/>
          <w:lang w:eastAsia="he-IL"/>
        </w:rPr>
        <w:t xml:space="preserve">לי, אני רוצה לומר לך שקודם כול אני שמח שיש דיון </w:t>
      </w:r>
      <w:bookmarkStart w:id="5970" w:name="_ETM_Q14_405963"/>
      <w:bookmarkEnd w:id="5970"/>
      <w:r>
        <w:rPr>
          <w:rFonts w:hint="cs"/>
          <w:rtl/>
          <w:lang w:eastAsia="he-IL"/>
        </w:rPr>
        <w:t xml:space="preserve">ענייני על שיפור הכלכלה במדינת ישראל, ואיפה שיש דיון ענייני </w:t>
      </w:r>
      <w:bookmarkStart w:id="5971" w:name="_ETM_Q14_408484"/>
      <w:bookmarkEnd w:id="5971"/>
      <w:r>
        <w:rPr>
          <w:rFonts w:hint="cs"/>
          <w:rtl/>
          <w:lang w:eastAsia="he-IL"/>
        </w:rPr>
        <w:t xml:space="preserve">אז אני, לפחות ברמה האישית, שמח לעורר את המחשבה ולעורר </w:t>
      </w:r>
      <w:bookmarkStart w:id="5972" w:name="_ETM_Q14_412926"/>
      <w:bookmarkEnd w:id="5972"/>
      <w:r>
        <w:rPr>
          <w:rFonts w:hint="cs"/>
          <w:rtl/>
          <w:lang w:eastAsia="he-IL"/>
        </w:rPr>
        <w:t xml:space="preserve">את התהליכים. הממשלה הזאת, אתה צודק, היא לא מושלמת. היא </w:t>
      </w:r>
      <w:bookmarkStart w:id="5973" w:name="_ETM_Q14_422479"/>
      <w:bookmarkEnd w:id="5973"/>
      <w:r>
        <w:rPr>
          <w:rFonts w:hint="cs"/>
          <w:rtl/>
          <w:lang w:eastAsia="he-IL"/>
        </w:rPr>
        <w:t xml:space="preserve">לא התכנסה, מבחינת ועדת שרים לחקיקה, זה זמן, וזה צריך </w:t>
      </w:r>
      <w:bookmarkStart w:id="5974" w:name="_ETM_Q14_426235"/>
      <w:bookmarkEnd w:id="5974"/>
      <w:r>
        <w:rPr>
          <w:rFonts w:hint="cs"/>
          <w:rtl/>
          <w:lang w:eastAsia="he-IL"/>
        </w:rPr>
        <w:t xml:space="preserve">להשתפר, ואנחנו צריכים להעלות הצעות טובות יותר. יש עכשיו דיון </w:t>
      </w:r>
      <w:bookmarkStart w:id="5975" w:name="_ETM_Q14_430390"/>
      <w:bookmarkEnd w:id="5975"/>
      <w:r>
        <w:rPr>
          <w:rFonts w:hint="cs"/>
          <w:rtl/>
          <w:lang w:eastAsia="he-IL"/>
        </w:rPr>
        <w:t>אמיתי וכבד מהי אסטרטגיית היציאה ואיך מאזנים</w:t>
      </w:r>
      <w:bookmarkStart w:id="5976" w:name="_ETM_Q14_430981"/>
      <w:bookmarkEnd w:id="5976"/>
      <w:r>
        <w:rPr>
          <w:rFonts w:hint="cs"/>
          <w:rtl/>
          <w:lang w:eastAsia="he-IL"/>
        </w:rPr>
        <w:t xml:space="preserve"> בין הצרכים הכלכליים של מדינת ישראל, שבצדק אתה </w:t>
      </w:r>
      <w:bookmarkStart w:id="5977" w:name="_ETM_Q14_435756"/>
      <w:bookmarkEnd w:id="5977"/>
      <w:r>
        <w:rPr>
          <w:rFonts w:hint="cs"/>
          <w:rtl/>
          <w:lang w:eastAsia="he-IL"/>
        </w:rPr>
        <w:t xml:space="preserve">מציין שיש המון פערים – ואנחנו צריכים לפצות, ולדאוג לעסקים קטנים </w:t>
      </w:r>
      <w:bookmarkStart w:id="5978" w:name="_ETM_Q14_442999"/>
      <w:bookmarkEnd w:id="5978"/>
      <w:r>
        <w:rPr>
          <w:rFonts w:hint="cs"/>
          <w:rtl/>
          <w:lang w:eastAsia="he-IL"/>
        </w:rPr>
        <w:t xml:space="preserve">ולעצמאים ולכל כך הרבה מגזרים שנפגעו בתקופת הקורונה. מצד </w:t>
      </w:r>
      <w:bookmarkStart w:id="5979" w:name="_ETM_Q14_450437"/>
      <w:bookmarkEnd w:id="5979"/>
      <w:r>
        <w:rPr>
          <w:rFonts w:hint="cs"/>
          <w:rtl/>
          <w:lang w:eastAsia="he-IL"/>
        </w:rPr>
        <w:t xml:space="preserve">שני, האתגר האפידמיולוגי </w:t>
      </w:r>
      <w:r>
        <w:rPr>
          <w:rtl/>
          <w:lang w:eastAsia="he-IL"/>
        </w:rPr>
        <w:t>–</w:t>
      </w:r>
      <w:r>
        <w:rPr>
          <w:rFonts w:hint="cs"/>
          <w:rtl/>
          <w:lang w:eastAsia="he-IL"/>
        </w:rPr>
        <w:t xml:space="preserve"> אני הייתי שלשום בבית החולים </w:t>
      </w:r>
      <w:bookmarkStart w:id="5980" w:name="_ETM_Q14_456105"/>
      <w:bookmarkEnd w:id="5980"/>
      <w:r>
        <w:rPr>
          <w:rFonts w:hint="cs"/>
          <w:rtl/>
          <w:lang w:eastAsia="he-IL"/>
        </w:rPr>
        <w:t xml:space="preserve">סורוקה וראיתי במחלקת קורונה אדם בגילי, גבר בגילי, עם ארבעה </w:t>
      </w:r>
      <w:bookmarkStart w:id="5981" w:name="_ETM_Q14_463468"/>
      <w:bookmarkEnd w:id="5981"/>
      <w:r>
        <w:rPr>
          <w:rFonts w:hint="cs"/>
          <w:rtl/>
          <w:lang w:eastAsia="he-IL"/>
        </w:rPr>
        <w:t xml:space="preserve">ילדים, כמוני, שוכב מונשם. אני מקווה שהוא עדיין בחיים </w:t>
      </w:r>
      <w:bookmarkStart w:id="5982" w:name="_ETM_Q14_469518"/>
      <w:bookmarkEnd w:id="5982"/>
      <w:r>
        <w:rPr>
          <w:rFonts w:hint="cs"/>
          <w:rtl/>
          <w:lang w:eastAsia="he-IL"/>
        </w:rPr>
        <w:t xml:space="preserve">ונלחם על חייו ואני מקווה שהוא יצא מזה, אבל אתה </w:t>
      </w:r>
      <w:bookmarkStart w:id="5983" w:name="_ETM_Q14_472255"/>
      <w:bookmarkEnd w:id="5983"/>
      <w:r>
        <w:rPr>
          <w:rFonts w:hint="cs"/>
          <w:rtl/>
          <w:lang w:eastAsia="he-IL"/>
        </w:rPr>
        <w:t>רואה שם מקרים קשים. הבעיה הכי גדולה היא שאתה רואה</w:t>
      </w:r>
      <w:bookmarkStart w:id="5984" w:name="_ETM_Q14_473596"/>
      <w:bookmarkEnd w:id="5984"/>
      <w:r>
        <w:rPr>
          <w:rFonts w:hint="cs"/>
          <w:rtl/>
          <w:lang w:eastAsia="he-IL"/>
        </w:rPr>
        <w:t xml:space="preserve"> את אפסות האדם, את המגבלות שלנו. הדבר היחיד שאני יכול </w:t>
      </w:r>
      <w:bookmarkStart w:id="5985" w:name="_ETM_Q14_482780"/>
      <w:bookmarkEnd w:id="5985"/>
      <w:r>
        <w:rPr>
          <w:rFonts w:hint="cs"/>
          <w:rtl/>
          <w:lang w:eastAsia="he-IL"/>
        </w:rPr>
        <w:t>לקחת מהביקורים האלה, אחרי שהייתי ברמב"ם, בבית חולים זיו</w:t>
      </w:r>
      <w:bookmarkStart w:id="5986" w:name="_ETM_Q14_485999"/>
      <w:bookmarkEnd w:id="5986"/>
      <w:r>
        <w:rPr>
          <w:rFonts w:hint="cs"/>
          <w:rtl/>
          <w:lang w:eastAsia="he-IL"/>
        </w:rPr>
        <w:t xml:space="preserve"> ובסורוקה, כאמור, הוא שאנחנו חייבים להיאבק</w:t>
      </w:r>
      <w:bookmarkStart w:id="5987" w:name="_ETM_Q14_492217"/>
      <w:bookmarkEnd w:id="5987"/>
      <w:r w:rsidR="00993207">
        <w:rPr>
          <w:rFonts w:hint="cs"/>
          <w:rtl/>
          <w:lang w:eastAsia="he-IL"/>
        </w:rPr>
        <w:t>,</w:t>
      </w:r>
      <w:r>
        <w:rPr>
          <w:rFonts w:hint="cs"/>
          <w:rtl/>
          <w:lang w:eastAsia="he-IL"/>
        </w:rPr>
        <w:t xml:space="preserve"> כולנו, אופוזיציה וקואליציה, בהנחיית הציבור ובדוגמה אישית </w:t>
      </w:r>
      <w:bookmarkStart w:id="5988" w:name="_ETM_Q14_499439"/>
      <w:bookmarkEnd w:id="5988"/>
      <w:r>
        <w:rPr>
          <w:rFonts w:hint="cs"/>
          <w:rtl/>
          <w:lang w:eastAsia="he-IL"/>
        </w:rPr>
        <w:t>לציבור</w:t>
      </w:r>
      <w:r w:rsidR="00993207">
        <w:rPr>
          <w:rFonts w:hint="cs"/>
          <w:rtl/>
          <w:lang w:eastAsia="he-IL"/>
        </w:rPr>
        <w:t>,</w:t>
      </w:r>
      <w:r>
        <w:rPr>
          <w:rFonts w:hint="cs"/>
          <w:rtl/>
          <w:lang w:eastAsia="he-IL"/>
        </w:rPr>
        <w:t xml:space="preserve"> איך דואגים לריחוק פיזי, איך דואגים למסכות ואיך </w:t>
      </w:r>
      <w:bookmarkStart w:id="5989" w:name="_ETM_Q14_501492"/>
      <w:bookmarkEnd w:id="5989"/>
      <w:r>
        <w:rPr>
          <w:rFonts w:hint="cs"/>
          <w:rtl/>
          <w:lang w:eastAsia="he-IL"/>
        </w:rPr>
        <w:t xml:space="preserve">דואגים שגם כשמתקהלים </w:t>
      </w:r>
      <w:r w:rsidR="00993207">
        <w:rPr>
          <w:rFonts w:hint="eastAsia"/>
          <w:rtl/>
          <w:lang w:eastAsia="he-IL"/>
        </w:rPr>
        <w:t xml:space="preserve">– </w:t>
      </w:r>
      <w:r>
        <w:rPr>
          <w:rFonts w:hint="cs"/>
          <w:rtl/>
          <w:lang w:eastAsia="he-IL"/>
        </w:rPr>
        <w:t xml:space="preserve">ואני שם רגע בצד את הוויכוח </w:t>
      </w:r>
      <w:bookmarkStart w:id="5990" w:name="_ETM_Q14_504036"/>
      <w:bookmarkEnd w:id="5990"/>
      <w:r>
        <w:rPr>
          <w:rFonts w:hint="cs"/>
          <w:rtl/>
          <w:lang w:eastAsia="he-IL"/>
        </w:rPr>
        <w:t xml:space="preserve">על הפגנות וישיבות וכו' </w:t>
      </w:r>
      <w:r w:rsidR="00993207">
        <w:rPr>
          <w:rFonts w:hint="eastAsia"/>
          <w:rtl/>
          <w:lang w:eastAsia="he-IL"/>
        </w:rPr>
        <w:t>–</w:t>
      </w:r>
      <w:r w:rsidR="00993207">
        <w:rPr>
          <w:rFonts w:hint="cs"/>
          <w:rtl/>
        </w:rPr>
        <w:t xml:space="preserve"> </w:t>
      </w:r>
      <w:r>
        <w:rPr>
          <w:rFonts w:hint="cs"/>
          <w:rtl/>
          <w:lang w:eastAsia="he-IL"/>
        </w:rPr>
        <w:t xml:space="preserve">עושים את זה בחוץ ושומרים על </w:t>
      </w:r>
      <w:bookmarkStart w:id="5991" w:name="_ETM_Q14_513909"/>
      <w:bookmarkEnd w:id="5991"/>
      <w:r>
        <w:rPr>
          <w:rFonts w:hint="cs"/>
          <w:rtl/>
          <w:lang w:eastAsia="he-IL"/>
        </w:rPr>
        <w:t xml:space="preserve">ריחוק ועל קפסולות. זה הדבר היחיד שמונע הגעה לאותו מצב </w:t>
      </w:r>
      <w:bookmarkStart w:id="5992" w:name="_ETM_Q14_514802"/>
      <w:bookmarkEnd w:id="5992"/>
      <w:r>
        <w:rPr>
          <w:rFonts w:hint="cs"/>
          <w:rtl/>
          <w:lang w:eastAsia="he-IL"/>
        </w:rPr>
        <w:t xml:space="preserve">של גבר בגילי שעומד ומפרפר בין חיים למוות. טרגדיה </w:t>
      </w:r>
      <w:bookmarkStart w:id="5993" w:name="_ETM_Q14_525729"/>
      <w:bookmarkEnd w:id="5993"/>
      <w:r>
        <w:rPr>
          <w:rFonts w:hint="cs"/>
          <w:rtl/>
          <w:lang w:eastAsia="he-IL"/>
        </w:rPr>
        <w:t>גדולה</w:t>
      </w:r>
      <w:r w:rsidR="00993207">
        <w:rPr>
          <w:rFonts w:hint="cs"/>
          <w:rtl/>
          <w:lang w:eastAsia="he-IL"/>
        </w:rPr>
        <w:t>.</w:t>
      </w:r>
      <w:r>
        <w:rPr>
          <w:rFonts w:hint="cs"/>
          <w:rtl/>
          <w:lang w:eastAsia="he-IL"/>
        </w:rPr>
        <w:t xml:space="preserve"> אני כל הזמן חושב על משפחתו ועל ילדיו </w:t>
      </w:r>
      <w:bookmarkStart w:id="5994" w:name="_ETM_Q14_524301"/>
      <w:bookmarkEnd w:id="5994"/>
      <w:r>
        <w:rPr>
          <w:rFonts w:hint="cs"/>
          <w:rtl/>
          <w:lang w:eastAsia="he-IL"/>
        </w:rPr>
        <w:t xml:space="preserve">ומנסה לשים אותי במצבם ומבין עד כמה זה קשה ומסובך, </w:t>
      </w:r>
      <w:bookmarkStart w:id="5995" w:name="_ETM_Q14_529858"/>
      <w:bookmarkEnd w:id="5995"/>
      <w:r>
        <w:rPr>
          <w:rFonts w:hint="cs"/>
          <w:rtl/>
          <w:lang w:eastAsia="he-IL"/>
        </w:rPr>
        <w:t>ולנו האחריות על כך.</w:t>
      </w:r>
    </w:p>
    <w:p w:rsidR="00E65D3D" w:rsidRDefault="00E65D3D" w:rsidP="00CC2237">
      <w:pPr>
        <w:rPr>
          <w:rtl/>
          <w:lang w:eastAsia="he-IL"/>
        </w:rPr>
      </w:pPr>
      <w:bookmarkStart w:id="5996" w:name="_ETM_Q14_533912"/>
      <w:bookmarkStart w:id="5997" w:name="_ETM_Q14_534015"/>
      <w:bookmarkEnd w:id="5996"/>
      <w:bookmarkEnd w:id="5997"/>
    </w:p>
    <w:p w:rsidR="000D36AB" w:rsidRDefault="00E65D3D" w:rsidP="000D36AB">
      <w:pPr>
        <w:rPr>
          <w:rtl/>
          <w:lang w:eastAsia="he-IL"/>
        </w:rPr>
      </w:pPr>
      <w:bookmarkStart w:id="5998" w:name="_ETM_Q14_534056"/>
      <w:bookmarkStart w:id="5999" w:name="_ETM_Q14_534113"/>
      <w:bookmarkEnd w:id="5998"/>
      <w:bookmarkEnd w:id="5999"/>
      <w:r>
        <w:rPr>
          <w:rFonts w:hint="cs"/>
          <w:rtl/>
          <w:lang w:eastAsia="he-IL"/>
        </w:rPr>
        <w:t xml:space="preserve">הפתרונות הכלכליים שמציע האוצר והפתרונות הכלכליים </w:t>
      </w:r>
      <w:bookmarkStart w:id="6000" w:name="_ETM_Q14_535482"/>
      <w:bookmarkEnd w:id="6000"/>
      <w:r>
        <w:rPr>
          <w:rFonts w:hint="cs"/>
          <w:rtl/>
          <w:lang w:eastAsia="he-IL"/>
        </w:rPr>
        <w:t xml:space="preserve">שמציעים שרים אחרים וחברי קואליציה אחרים כולם נועדו </w:t>
      </w:r>
      <w:bookmarkStart w:id="6001" w:name="_ETM_Q14_540840"/>
      <w:bookmarkEnd w:id="6001"/>
      <w:r>
        <w:rPr>
          <w:rFonts w:hint="cs"/>
          <w:rtl/>
          <w:lang w:eastAsia="he-IL"/>
        </w:rPr>
        <w:t xml:space="preserve">רק לדבר אחד: לעזור לאזרחי מדינת ישראל. בניגוד למה </w:t>
      </w:r>
      <w:bookmarkStart w:id="6002" w:name="_ETM_Q14_545474"/>
      <w:bookmarkEnd w:id="6002"/>
      <w:r>
        <w:rPr>
          <w:rFonts w:hint="cs"/>
          <w:rtl/>
          <w:lang w:eastAsia="he-IL"/>
        </w:rPr>
        <w:t xml:space="preserve">שאמרת, אני לא חושב שאתה באמת סבור שיושב מישהו בממשלת </w:t>
      </w:r>
      <w:bookmarkStart w:id="6003" w:name="_ETM_Q14_548616"/>
      <w:bookmarkEnd w:id="6003"/>
      <w:r>
        <w:rPr>
          <w:rFonts w:hint="cs"/>
          <w:rtl/>
          <w:lang w:eastAsia="he-IL"/>
        </w:rPr>
        <w:t xml:space="preserve">ישראל ולא רוצה לדאוג לאזרחי מדינת ישראל. אני לא חושב </w:t>
      </w:r>
      <w:bookmarkStart w:id="6004" w:name="_ETM_Q14_554159"/>
      <w:bookmarkEnd w:id="6004"/>
      <w:r>
        <w:rPr>
          <w:rFonts w:hint="cs"/>
          <w:rtl/>
          <w:lang w:eastAsia="he-IL"/>
        </w:rPr>
        <w:t xml:space="preserve">שאתה מעלה על דעתך שיש מישהו שרוצה בכוונה להתנכל לאזרחי </w:t>
      </w:r>
      <w:bookmarkStart w:id="6005" w:name="_ETM_Q14_560918"/>
      <w:bookmarkEnd w:id="6005"/>
      <w:r>
        <w:rPr>
          <w:rFonts w:hint="cs"/>
          <w:rtl/>
          <w:lang w:eastAsia="he-IL"/>
        </w:rPr>
        <w:t xml:space="preserve">מדינת ישראל. יש פה ויכוח מהותי על איך עושים את זה, </w:t>
      </w:r>
      <w:bookmarkStart w:id="6006" w:name="_ETM_Q14_563936"/>
      <w:bookmarkEnd w:id="6006"/>
      <w:r>
        <w:rPr>
          <w:rFonts w:hint="cs"/>
          <w:rtl/>
          <w:lang w:eastAsia="he-IL"/>
        </w:rPr>
        <w:t>מהי הדרך, מהם האמצעים שאפשר להשתמש בהם כדי להגיע</w:t>
      </w:r>
      <w:bookmarkStart w:id="6007" w:name="_ETM_Q14_568268"/>
      <w:bookmarkEnd w:id="6007"/>
      <w:r>
        <w:rPr>
          <w:rFonts w:hint="cs"/>
          <w:rtl/>
          <w:lang w:eastAsia="he-IL"/>
        </w:rPr>
        <w:t xml:space="preserve"> לאותו יעד של חזרה לחיים נורמליים. אגב, חיים נורמליים </w:t>
      </w:r>
      <w:bookmarkStart w:id="6008" w:name="_ETM_Q14_568961"/>
      <w:bookmarkEnd w:id="6008"/>
      <w:r>
        <w:rPr>
          <w:rFonts w:hint="cs"/>
          <w:rtl/>
          <w:lang w:eastAsia="he-IL"/>
        </w:rPr>
        <w:t>לא יהיו כנראה, כי אנחנו נצטרך להתמודד עם הקורונה</w:t>
      </w:r>
      <w:bookmarkStart w:id="6009" w:name="_ETM_Q14_570400"/>
      <w:bookmarkEnd w:id="6009"/>
      <w:r>
        <w:rPr>
          <w:rFonts w:hint="cs"/>
          <w:rtl/>
          <w:lang w:eastAsia="he-IL"/>
        </w:rPr>
        <w:t xml:space="preserve"> גם ביום שאחרי הסגר הנוכחי, ואנחנו נצליח להתמודד עם זה </w:t>
      </w:r>
      <w:bookmarkStart w:id="6010" w:name="_ETM_Q14_575755"/>
      <w:bookmarkEnd w:id="6010"/>
      <w:r>
        <w:rPr>
          <w:rFonts w:hint="cs"/>
          <w:rtl/>
          <w:lang w:eastAsia="he-IL"/>
        </w:rPr>
        <w:t>רק בעזרת אותם אמצעים שדיברתי עליהם קודם. אבל זה תמיד</w:t>
      </w:r>
      <w:bookmarkStart w:id="6011" w:name="_ETM_Q14_581280"/>
      <w:bookmarkEnd w:id="6011"/>
      <w:r>
        <w:rPr>
          <w:rFonts w:hint="cs"/>
          <w:rtl/>
          <w:lang w:eastAsia="he-IL"/>
        </w:rPr>
        <w:t xml:space="preserve"> תמיד תמיד מתכנס לתוך הבנה שהאתגר הזה מלווה בקבלת החלטות. </w:t>
      </w:r>
      <w:bookmarkStart w:id="6012" w:name="_ETM_Q14_591783"/>
      <w:bookmarkEnd w:id="6012"/>
      <w:r>
        <w:rPr>
          <w:rFonts w:hint="cs"/>
          <w:rtl/>
          <w:lang w:eastAsia="he-IL"/>
        </w:rPr>
        <w:t xml:space="preserve">יש החלטות שיעוררו ביקורת ויש החלטות שיתקבלו בהבנה או בשמחה. </w:t>
      </w:r>
      <w:bookmarkStart w:id="6013" w:name="_ETM_Q14_598172"/>
      <w:bookmarkEnd w:id="6013"/>
      <w:r>
        <w:rPr>
          <w:rFonts w:hint="cs"/>
          <w:rtl/>
          <w:lang w:eastAsia="he-IL"/>
        </w:rPr>
        <w:t xml:space="preserve">אני משוכנע שכל סכום שיוצא אחרי החלטת ממשלה משמח את </w:t>
      </w:r>
      <w:bookmarkStart w:id="6014" w:name="_ETM_Q14_604089"/>
      <w:bookmarkEnd w:id="6014"/>
      <w:r>
        <w:rPr>
          <w:rFonts w:hint="cs"/>
          <w:rtl/>
          <w:lang w:eastAsia="he-IL"/>
        </w:rPr>
        <w:t xml:space="preserve">המגזר, שהוא רואה אותו, ואני משוכנע </w:t>
      </w:r>
      <w:r>
        <w:rPr>
          <w:rFonts w:hint="cs"/>
          <w:rtl/>
          <w:lang w:eastAsia="he-IL"/>
        </w:rPr>
        <w:lastRenderedPageBreak/>
        <w:t xml:space="preserve">שכל החלטה על </w:t>
      </w:r>
      <w:bookmarkStart w:id="6015" w:name="_ETM_Q14_607872"/>
      <w:bookmarkEnd w:id="6015"/>
      <w:r>
        <w:rPr>
          <w:rFonts w:hint="cs"/>
          <w:rtl/>
          <w:lang w:eastAsia="he-IL"/>
        </w:rPr>
        <w:t xml:space="preserve">סגר, על קיצור או על בידוד מתקבלת בפחות </w:t>
      </w:r>
      <w:bookmarkStart w:id="6016" w:name="_ETM_Q14_612204"/>
      <w:bookmarkEnd w:id="6016"/>
      <w:r>
        <w:rPr>
          <w:rFonts w:hint="cs"/>
          <w:rtl/>
          <w:lang w:eastAsia="he-IL"/>
        </w:rPr>
        <w:t xml:space="preserve">הבנה. אבל אין לנו ברירה אחרת אלא לאזן בין שני </w:t>
      </w:r>
      <w:bookmarkStart w:id="6017" w:name="_ETM_Q14_611917"/>
      <w:bookmarkEnd w:id="6017"/>
      <w:r>
        <w:rPr>
          <w:rFonts w:hint="cs"/>
          <w:rtl/>
          <w:lang w:eastAsia="he-IL"/>
        </w:rPr>
        <w:t xml:space="preserve">הצרכים האלה – הצורך הכלכלי והצורך הרפואי. ואין לנו </w:t>
      </w:r>
      <w:bookmarkStart w:id="6018" w:name="_ETM_Q14_620051"/>
      <w:bookmarkEnd w:id="6018"/>
      <w:r>
        <w:rPr>
          <w:rFonts w:hint="cs"/>
          <w:rtl/>
          <w:lang w:eastAsia="he-IL"/>
        </w:rPr>
        <w:t>ברירה אלא לצאת מהסגר הזה בצורה דיפרנציאלית</w:t>
      </w:r>
      <w:r w:rsidR="000D36AB">
        <w:rPr>
          <w:rFonts w:hint="cs"/>
          <w:rtl/>
          <w:lang w:eastAsia="he-IL"/>
        </w:rPr>
        <w:t>, ו</w:t>
      </w:r>
      <w:r>
        <w:rPr>
          <w:rFonts w:hint="cs"/>
          <w:rtl/>
          <w:lang w:eastAsia="he-IL"/>
        </w:rPr>
        <w:t xml:space="preserve">ערים </w:t>
      </w:r>
      <w:bookmarkStart w:id="6019" w:name="_ETM_Q14_623173"/>
      <w:bookmarkEnd w:id="6019"/>
      <w:r>
        <w:rPr>
          <w:rFonts w:hint="cs"/>
          <w:rtl/>
          <w:lang w:eastAsia="he-IL"/>
        </w:rPr>
        <w:t xml:space="preserve">אדומות, לצערי, ייאלצו להישאר תחת תקנות קשוחות יותר עד </w:t>
      </w:r>
      <w:bookmarkStart w:id="6020" w:name="_ETM_Q14_625166"/>
      <w:bookmarkEnd w:id="6020"/>
      <w:r>
        <w:rPr>
          <w:rFonts w:hint="cs"/>
          <w:rtl/>
          <w:lang w:eastAsia="he-IL"/>
        </w:rPr>
        <w:t xml:space="preserve">שהן יצאו מהמציאות המספרית שבה יש שיעורי הדבקה גבוהים. </w:t>
      </w:r>
      <w:bookmarkStart w:id="6021" w:name="_ETM_Q14_634649"/>
      <w:bookmarkEnd w:id="6021"/>
    </w:p>
    <w:p w:rsidR="000D36AB" w:rsidRDefault="000D36AB" w:rsidP="000D36AB">
      <w:pPr>
        <w:rPr>
          <w:rtl/>
          <w:lang w:eastAsia="he-IL"/>
        </w:rPr>
      </w:pPr>
    </w:p>
    <w:p w:rsidR="00E65D3D" w:rsidRDefault="00E65D3D" w:rsidP="000D36AB">
      <w:pPr>
        <w:rPr>
          <w:rtl/>
          <w:lang w:eastAsia="he-IL"/>
        </w:rPr>
      </w:pPr>
      <w:r>
        <w:rPr>
          <w:rFonts w:hint="cs"/>
          <w:rtl/>
          <w:lang w:eastAsia="he-IL"/>
        </w:rPr>
        <w:t>ואין לנו ברירה אלא לדאוג לאכיפת חוק וסדר</w:t>
      </w:r>
      <w:r w:rsidR="000D36AB">
        <w:rPr>
          <w:rFonts w:hint="cs"/>
          <w:rtl/>
          <w:lang w:eastAsia="he-IL"/>
        </w:rPr>
        <w:t>,</w:t>
      </w:r>
      <w:r>
        <w:rPr>
          <w:rFonts w:hint="cs"/>
          <w:rtl/>
          <w:lang w:eastAsia="he-IL"/>
        </w:rPr>
        <w:t xml:space="preserve"> ואין לנו </w:t>
      </w:r>
      <w:bookmarkStart w:id="6022" w:name="_ETM_Q14_637117"/>
      <w:bookmarkEnd w:id="6022"/>
      <w:r>
        <w:rPr>
          <w:rFonts w:hint="cs"/>
          <w:rtl/>
          <w:lang w:eastAsia="he-IL"/>
        </w:rPr>
        <w:t xml:space="preserve">ברירה אלא לדאוג לאכיפה שוויונית בכל מגזרי החברה, </w:t>
      </w:r>
      <w:bookmarkStart w:id="6023" w:name="_ETM_Q14_638243"/>
      <w:bookmarkEnd w:id="6023"/>
      <w:r>
        <w:rPr>
          <w:rFonts w:hint="cs"/>
          <w:rtl/>
          <w:lang w:eastAsia="he-IL"/>
        </w:rPr>
        <w:t xml:space="preserve">ולא משנה מי האנשים ולאיזה מגזר הם שייכים. מקום שישמור </w:t>
      </w:r>
      <w:bookmarkStart w:id="6024" w:name="_ETM_Q14_644571"/>
      <w:bookmarkEnd w:id="6024"/>
      <w:r>
        <w:rPr>
          <w:rFonts w:hint="cs"/>
          <w:rtl/>
          <w:lang w:eastAsia="he-IL"/>
        </w:rPr>
        <w:t>על החוק</w:t>
      </w:r>
      <w:r>
        <w:rPr>
          <w:rFonts w:hint="eastAsia"/>
          <w:rtl/>
          <w:lang w:eastAsia="he-IL"/>
        </w:rPr>
        <w:t xml:space="preserve"> </w:t>
      </w:r>
      <w:r>
        <w:rPr>
          <w:rFonts w:hint="cs"/>
          <w:rtl/>
          <w:lang w:eastAsia="he-IL"/>
        </w:rPr>
        <w:t>כנראה יוכל לצאת מהסגר</w:t>
      </w:r>
      <w:r w:rsidR="000D36AB">
        <w:rPr>
          <w:rFonts w:hint="cs"/>
          <w:rtl/>
          <w:lang w:eastAsia="he-IL"/>
        </w:rPr>
        <w:t>,</w:t>
      </w:r>
      <w:r>
        <w:rPr>
          <w:rFonts w:hint="cs"/>
          <w:rtl/>
          <w:lang w:eastAsia="he-IL"/>
        </w:rPr>
        <w:t xml:space="preserve"> או שראש הרשות </w:t>
      </w:r>
      <w:bookmarkStart w:id="6025" w:name="_ETM_Q14_648247"/>
      <w:bookmarkEnd w:id="6025"/>
      <w:r>
        <w:rPr>
          <w:rFonts w:hint="cs"/>
          <w:rtl/>
          <w:lang w:eastAsia="he-IL"/>
        </w:rPr>
        <w:t>שם יוכל לקבל החלטות מהירות יותר ובצורה נוחה יותר, כי ה</w:t>
      </w:r>
      <w:bookmarkStart w:id="6026" w:name="_ETM_Q14_650790"/>
      <w:bookmarkEnd w:id="6026"/>
      <w:r>
        <w:rPr>
          <w:rFonts w:hint="cs"/>
          <w:rtl/>
          <w:lang w:eastAsia="he-IL"/>
        </w:rPr>
        <w:t>הדבקה תהיה נמוכה יותר. מקום שלא יאכפו בו את החוק</w:t>
      </w:r>
      <w:bookmarkStart w:id="6027" w:name="_ETM_Q14_655099"/>
      <w:bookmarkEnd w:id="6027"/>
      <w:r>
        <w:rPr>
          <w:rFonts w:hint="cs"/>
          <w:rtl/>
          <w:lang w:eastAsia="he-IL"/>
        </w:rPr>
        <w:t xml:space="preserve"> ואת הסדר ואת התקנות הרפואיות </w:t>
      </w:r>
      <w:r>
        <w:rPr>
          <w:rFonts w:hint="eastAsia"/>
          <w:rtl/>
          <w:lang w:eastAsia="he-IL"/>
        </w:rPr>
        <w:t xml:space="preserve">– </w:t>
      </w:r>
      <w:r>
        <w:rPr>
          <w:rFonts w:hint="cs"/>
          <w:rtl/>
          <w:lang w:eastAsia="he-IL"/>
        </w:rPr>
        <w:t>אז יהיה מסובך יותר ויהיה קשה יותר.</w:t>
      </w:r>
    </w:p>
    <w:p w:rsidR="00E65D3D" w:rsidRDefault="00E65D3D" w:rsidP="00CC2237">
      <w:pPr>
        <w:rPr>
          <w:rtl/>
          <w:lang w:eastAsia="he-IL"/>
        </w:rPr>
      </w:pPr>
      <w:bookmarkStart w:id="6028" w:name="_ETM_Q14_664766"/>
      <w:bookmarkStart w:id="6029" w:name="_ETM_Q14_664858"/>
      <w:bookmarkEnd w:id="6028"/>
      <w:bookmarkEnd w:id="6029"/>
    </w:p>
    <w:p w:rsidR="00E65D3D" w:rsidRDefault="00E65D3D" w:rsidP="000D36AB">
      <w:pPr>
        <w:rPr>
          <w:rtl/>
          <w:lang w:eastAsia="he-IL"/>
        </w:rPr>
      </w:pPr>
      <w:bookmarkStart w:id="6030" w:name="_ETM_Q14_664909"/>
      <w:bookmarkStart w:id="6031" w:name="_ETM_Q14_664962"/>
      <w:bookmarkEnd w:id="6030"/>
      <w:bookmarkEnd w:id="6031"/>
      <w:r>
        <w:rPr>
          <w:rFonts w:hint="cs"/>
          <w:rtl/>
          <w:lang w:eastAsia="he-IL"/>
        </w:rPr>
        <w:t xml:space="preserve">לכן, בסופו של </w:t>
      </w:r>
      <w:bookmarkStart w:id="6032" w:name="_ETM_Q14_661197"/>
      <w:bookmarkEnd w:id="6032"/>
      <w:r>
        <w:rPr>
          <w:rFonts w:hint="cs"/>
          <w:rtl/>
          <w:lang w:eastAsia="he-IL"/>
        </w:rPr>
        <w:t xml:space="preserve">דבר, ההתמודדות – האיזונים והבלמים הם אלה שמביאים אותנו עכשיו </w:t>
      </w:r>
      <w:bookmarkStart w:id="6033" w:name="_ETM_Q14_669137"/>
      <w:bookmarkEnd w:id="6033"/>
      <w:r>
        <w:rPr>
          <w:rFonts w:hint="cs"/>
          <w:rtl/>
          <w:lang w:eastAsia="he-IL"/>
        </w:rPr>
        <w:t xml:space="preserve">לייצר מתווה של אסטרטגיית יציאה מתוך המשבר הזה. בשלב הנוכחי </w:t>
      </w:r>
      <w:bookmarkStart w:id="6034" w:name="_ETM_Q14_677907"/>
      <w:bookmarkEnd w:id="6034"/>
      <w:r>
        <w:rPr>
          <w:rFonts w:hint="cs"/>
          <w:rtl/>
          <w:lang w:eastAsia="he-IL"/>
        </w:rPr>
        <w:t xml:space="preserve">אנחנו מתכוונים להשתמש במספרים ולהיעזר אך ורק בנתונים ובקטיעת שרשרת </w:t>
      </w:r>
      <w:bookmarkStart w:id="6035" w:name="_ETM_Q14_682879"/>
      <w:bookmarkEnd w:id="6035"/>
      <w:r>
        <w:rPr>
          <w:rFonts w:hint="cs"/>
          <w:rtl/>
          <w:lang w:eastAsia="he-IL"/>
        </w:rPr>
        <w:t xml:space="preserve">ההדבקה כדי להחליט איזה מקומות יוצאים מהסגר, באיזה מקומות </w:t>
      </w:r>
      <w:bookmarkStart w:id="6036" w:name="_ETM_Q14_690398"/>
      <w:bookmarkEnd w:id="6036"/>
      <w:r>
        <w:rPr>
          <w:rFonts w:hint="cs"/>
          <w:rtl/>
          <w:lang w:eastAsia="he-IL"/>
        </w:rPr>
        <w:t xml:space="preserve">אנחנו מפחיתים את ההנחיות ואיזה מקומות יישארו תחת הנחיות </w:t>
      </w:r>
      <w:bookmarkStart w:id="6037" w:name="_ETM_Q14_694871"/>
      <w:bookmarkEnd w:id="6037"/>
      <w:r>
        <w:rPr>
          <w:rFonts w:hint="cs"/>
          <w:rtl/>
          <w:lang w:eastAsia="he-IL"/>
        </w:rPr>
        <w:t xml:space="preserve">כבדות. בוודאי שמקומות שנסגרים, עצמאים שסובלים, עסקים קטנים </w:t>
      </w:r>
      <w:r w:rsidR="000D36AB">
        <w:rPr>
          <w:rFonts w:hint="eastAsia"/>
          <w:rtl/>
          <w:lang w:eastAsia="he-IL"/>
        </w:rPr>
        <w:t xml:space="preserve">– </w:t>
      </w:r>
      <w:r>
        <w:rPr>
          <w:rFonts w:hint="cs"/>
          <w:rtl/>
          <w:lang w:eastAsia="he-IL"/>
        </w:rPr>
        <w:t>שאני מקווה</w:t>
      </w:r>
      <w:bookmarkStart w:id="6038" w:name="_ETM_Q14_703548"/>
      <w:bookmarkEnd w:id="6038"/>
      <w:r>
        <w:rPr>
          <w:rFonts w:hint="cs"/>
          <w:rtl/>
          <w:lang w:eastAsia="he-IL"/>
        </w:rPr>
        <w:t xml:space="preserve"> שייפתחו בקרוב </w:t>
      </w:r>
      <w:r w:rsidR="000D36AB">
        <w:rPr>
          <w:rFonts w:hint="eastAsia"/>
          <w:rtl/>
          <w:lang w:eastAsia="he-IL"/>
        </w:rPr>
        <w:t xml:space="preserve">– </w:t>
      </w:r>
      <w:r>
        <w:rPr>
          <w:rFonts w:hint="cs"/>
          <w:rtl/>
          <w:lang w:eastAsia="he-IL"/>
        </w:rPr>
        <w:t>אם הנתונים האלה יימשכו</w:t>
      </w:r>
      <w:r w:rsidR="000D36AB">
        <w:rPr>
          <w:rFonts w:hint="cs"/>
          <w:rtl/>
          <w:lang w:eastAsia="he-IL"/>
        </w:rPr>
        <w:t>,</w:t>
      </w:r>
      <w:r>
        <w:rPr>
          <w:rFonts w:hint="cs"/>
          <w:rtl/>
          <w:lang w:eastAsia="he-IL"/>
        </w:rPr>
        <w:t xml:space="preserve"> כל אלה </w:t>
      </w:r>
      <w:bookmarkStart w:id="6039" w:name="_ETM_Q14_706824"/>
      <w:bookmarkEnd w:id="6039"/>
      <w:r>
        <w:rPr>
          <w:rFonts w:hint="cs"/>
          <w:rtl/>
          <w:lang w:eastAsia="he-IL"/>
        </w:rPr>
        <w:t xml:space="preserve">יקבלו פיצוי, </w:t>
      </w:r>
      <w:r w:rsidR="000D36AB">
        <w:rPr>
          <w:rFonts w:hint="cs"/>
          <w:rtl/>
          <w:lang w:eastAsia="he-IL"/>
        </w:rPr>
        <w:t>ו</w:t>
      </w:r>
      <w:r>
        <w:rPr>
          <w:rFonts w:hint="cs"/>
          <w:rtl/>
          <w:lang w:eastAsia="he-IL"/>
        </w:rPr>
        <w:t>אני מקווה מלא</w:t>
      </w:r>
      <w:r w:rsidR="000D36AB">
        <w:rPr>
          <w:rFonts w:hint="cs"/>
          <w:rtl/>
          <w:lang w:eastAsia="he-IL"/>
        </w:rPr>
        <w:t>,</w:t>
      </w:r>
      <w:r>
        <w:rPr>
          <w:rFonts w:hint="cs"/>
          <w:rtl/>
          <w:lang w:eastAsia="he-IL"/>
        </w:rPr>
        <w:t xml:space="preserve"> על ההפסדים שהיו להם </w:t>
      </w:r>
      <w:bookmarkStart w:id="6040" w:name="_ETM_Q14_709201"/>
      <w:bookmarkEnd w:id="6040"/>
      <w:r>
        <w:rPr>
          <w:rFonts w:hint="cs"/>
          <w:rtl/>
          <w:lang w:eastAsia="he-IL"/>
        </w:rPr>
        <w:t>עד עכשיו.</w:t>
      </w:r>
    </w:p>
    <w:p w:rsidR="00E65D3D" w:rsidRDefault="00E65D3D" w:rsidP="00CC2237">
      <w:pPr>
        <w:rPr>
          <w:rtl/>
          <w:lang w:eastAsia="he-IL"/>
        </w:rPr>
      </w:pPr>
      <w:bookmarkStart w:id="6041" w:name="_ETM_Q14_713473"/>
      <w:bookmarkStart w:id="6042" w:name="_ETM_Q14_713549"/>
      <w:bookmarkStart w:id="6043" w:name="_ETM_Q14_713603"/>
      <w:bookmarkEnd w:id="6041"/>
      <w:bookmarkEnd w:id="6042"/>
      <w:bookmarkEnd w:id="6043"/>
    </w:p>
    <w:p w:rsidR="00E65D3D" w:rsidRDefault="00E65D3D" w:rsidP="00CC2237">
      <w:pPr>
        <w:rPr>
          <w:rtl/>
          <w:lang w:eastAsia="he-IL"/>
        </w:rPr>
      </w:pPr>
      <w:r>
        <w:rPr>
          <w:rFonts w:hint="cs"/>
          <w:rtl/>
          <w:lang w:eastAsia="he-IL"/>
        </w:rPr>
        <w:t>א</w:t>
      </w:r>
      <w:bookmarkStart w:id="6044" w:name="_ETM_Q14_713681"/>
      <w:bookmarkEnd w:id="6044"/>
      <w:r>
        <w:rPr>
          <w:rFonts w:hint="cs"/>
          <w:rtl/>
          <w:lang w:eastAsia="he-IL"/>
        </w:rPr>
        <w:t xml:space="preserve">ני רוצה לנצל את הבמה הזאת, אחרי שנגענו בנושא </w:t>
      </w:r>
      <w:bookmarkStart w:id="6045" w:name="_ETM_Q14_717912"/>
      <w:bookmarkEnd w:id="6045"/>
      <w:r>
        <w:rPr>
          <w:rFonts w:hint="cs"/>
          <w:rtl/>
          <w:lang w:eastAsia="he-IL"/>
        </w:rPr>
        <w:t xml:space="preserve">החשוב הזה שהעלית, יושב-ראש האופוזיציה, גם אם הוא נמצא בוויכוח </w:t>
      </w:r>
      <w:bookmarkStart w:id="6046" w:name="_ETM_Q14_720646"/>
      <w:bookmarkEnd w:id="6046"/>
      <w:r>
        <w:rPr>
          <w:rFonts w:hint="cs"/>
          <w:rtl/>
          <w:lang w:eastAsia="he-IL"/>
        </w:rPr>
        <w:t xml:space="preserve">בין האוצר לבינך או בינינו כממשלה לבין חברי האופוזיציה </w:t>
      </w:r>
      <w:r>
        <w:rPr>
          <w:rtl/>
          <w:lang w:eastAsia="he-IL"/>
        </w:rPr>
        <w:t>–</w:t>
      </w:r>
      <w:r>
        <w:rPr>
          <w:rFonts w:hint="cs"/>
          <w:rtl/>
          <w:lang w:eastAsia="he-IL"/>
        </w:rPr>
        <w:t xml:space="preserve"> אני רוצה להעלות דווקא מהלך שמתרחש עכשיו. אני מנצל את </w:t>
      </w:r>
      <w:bookmarkStart w:id="6047" w:name="_ETM_Q14_728985"/>
      <w:bookmarkEnd w:id="6047"/>
      <w:r>
        <w:rPr>
          <w:rFonts w:hint="cs"/>
          <w:rtl/>
          <w:lang w:eastAsia="he-IL"/>
        </w:rPr>
        <w:t xml:space="preserve">ההזדמנות, כשר תקשורת, כדי לדבר עליו קצת בזמן שיש </w:t>
      </w:r>
      <w:bookmarkStart w:id="6048" w:name="_ETM_Q14_737882"/>
      <w:bookmarkEnd w:id="6048"/>
      <w:r>
        <w:rPr>
          <w:rFonts w:hint="cs"/>
          <w:rtl/>
          <w:lang w:eastAsia="he-IL"/>
        </w:rPr>
        <w:t xml:space="preserve">לי – ולפי הצעקות שיש שם אני מבין שעדיין לא התכנסו </w:t>
      </w:r>
      <w:bookmarkStart w:id="6049" w:name="_ETM_Q14_736964"/>
      <w:bookmarkEnd w:id="6049"/>
      <w:r>
        <w:rPr>
          <w:rFonts w:hint="cs"/>
          <w:rtl/>
          <w:lang w:eastAsia="he-IL"/>
        </w:rPr>
        <w:t>מספיק אנשים.</w:t>
      </w:r>
    </w:p>
    <w:p w:rsidR="00E65D3D" w:rsidRDefault="00E65D3D" w:rsidP="00CC2237">
      <w:pPr>
        <w:rPr>
          <w:rtl/>
          <w:lang w:eastAsia="he-IL"/>
        </w:rPr>
      </w:pPr>
    </w:p>
    <w:p w:rsidR="000D36AB" w:rsidRDefault="00E65D3D" w:rsidP="000D36AB">
      <w:pPr>
        <w:rPr>
          <w:rtl/>
        </w:rPr>
      </w:pPr>
      <w:bookmarkStart w:id="6050" w:name="TOR_Q15"/>
      <w:bookmarkStart w:id="6051" w:name="_ETM_Q15_180149"/>
      <w:bookmarkEnd w:id="6050"/>
      <w:bookmarkEnd w:id="6051"/>
      <w:r>
        <w:rPr>
          <w:rFonts w:hint="cs"/>
          <w:rtl/>
        </w:rPr>
        <w:t xml:space="preserve">אתמול אישרתי לחברות קטנות במדינת ישראל לייצר פריסת </w:t>
      </w:r>
      <w:bookmarkStart w:id="6052" w:name="_ETM_Q15_153000"/>
      <w:bookmarkEnd w:id="6052"/>
      <w:r>
        <w:rPr>
          <w:rFonts w:hint="cs"/>
          <w:rtl/>
        </w:rPr>
        <w:t>תשתית אינטרנט מהיר בנקודות יישוב קטנות, קרי, עד 8,000 בתי אב באותו יישוב. זה סיפור מעניין וחשוב</w:t>
      </w:r>
      <w:bookmarkStart w:id="6053" w:name="_ETM_Q15_168000"/>
      <w:bookmarkEnd w:id="6053"/>
      <w:r>
        <w:rPr>
          <w:rFonts w:hint="cs"/>
          <w:rtl/>
        </w:rPr>
        <w:t xml:space="preserve">, וגם מתקשר לקורונה, כי הוא פותר לשני מגזרים </w:t>
      </w:r>
      <w:bookmarkStart w:id="6054" w:name="_ETM_Q15_172000"/>
      <w:bookmarkEnd w:id="6054"/>
      <w:r>
        <w:rPr>
          <w:rFonts w:hint="cs"/>
          <w:rtl/>
        </w:rPr>
        <w:t xml:space="preserve">בעיה גדולה: הוא פותר בעיה גדולה למגזר הכפרי ולאלה </w:t>
      </w:r>
      <w:bookmarkStart w:id="6055" w:name="_ETM_Q15_176000"/>
      <w:bookmarkEnd w:id="6055"/>
      <w:r>
        <w:rPr>
          <w:rFonts w:hint="cs"/>
          <w:rtl/>
        </w:rPr>
        <w:t>שגרים בבתים צמודי קרקע והוא פותר בעיה גדול</w:t>
      </w:r>
      <w:r w:rsidR="000D36AB">
        <w:rPr>
          <w:rFonts w:hint="cs"/>
          <w:rtl/>
        </w:rPr>
        <w:t>ה</w:t>
      </w:r>
      <w:r>
        <w:rPr>
          <w:rFonts w:hint="cs"/>
          <w:rtl/>
        </w:rPr>
        <w:t xml:space="preserve"> למגזר הערבי</w:t>
      </w:r>
      <w:r w:rsidR="000D36AB">
        <w:rPr>
          <w:rFonts w:hint="cs"/>
          <w:rtl/>
        </w:rPr>
        <w:t>,</w:t>
      </w:r>
      <w:r>
        <w:rPr>
          <w:rFonts w:hint="cs"/>
          <w:rtl/>
        </w:rPr>
        <w:t xml:space="preserve"> שעד היום סבל מהיעדר תשתיות ופריסת</w:t>
      </w:r>
      <w:bookmarkStart w:id="6056" w:name="_ETM_Q15_184500"/>
      <w:bookmarkEnd w:id="6056"/>
      <w:r>
        <w:rPr>
          <w:rFonts w:hint="cs"/>
          <w:rtl/>
        </w:rPr>
        <w:t xml:space="preserve"> תשתיות, ולמ</w:t>
      </w:r>
      <w:r>
        <w:rPr>
          <w:rtl/>
        </w:rPr>
        <w:t xml:space="preserve">רבה </w:t>
      </w:r>
      <w:bookmarkStart w:id="6057" w:name="_ETM_Q15_184769"/>
      <w:bookmarkEnd w:id="6057"/>
      <w:r>
        <w:rPr>
          <w:rtl/>
        </w:rPr>
        <w:t xml:space="preserve">הצער </w:t>
      </w:r>
      <w:bookmarkStart w:id="6058" w:name="_ETM_Q15_185190"/>
      <w:bookmarkEnd w:id="6058"/>
      <w:r>
        <w:rPr>
          <w:rtl/>
        </w:rPr>
        <w:t xml:space="preserve">דווקא </w:t>
      </w:r>
      <w:bookmarkStart w:id="6059" w:name="_ETM_Q15_185490"/>
      <w:bookmarkEnd w:id="6059"/>
      <w:r>
        <w:rPr>
          <w:rtl/>
        </w:rPr>
        <w:t xml:space="preserve">מי </w:t>
      </w:r>
      <w:bookmarkStart w:id="6060" w:name="_ETM_Q15_185580"/>
      <w:bookmarkEnd w:id="6060"/>
      <w:r>
        <w:rPr>
          <w:rtl/>
        </w:rPr>
        <w:t xml:space="preserve">שפעל </w:t>
      </w:r>
      <w:bookmarkStart w:id="6061" w:name="_ETM_Q15_186000"/>
      <w:bookmarkEnd w:id="6061"/>
      <w:r>
        <w:rPr>
          <w:rFonts w:hint="cs"/>
          <w:rtl/>
        </w:rPr>
        <w:t xml:space="preserve">שם אלה </w:t>
      </w:r>
      <w:bookmarkStart w:id="6062" w:name="_ETM_Q15_186420"/>
      <w:bookmarkEnd w:id="6062"/>
      <w:r>
        <w:rPr>
          <w:rtl/>
        </w:rPr>
        <w:t xml:space="preserve">חברות </w:t>
      </w:r>
      <w:bookmarkStart w:id="6063" w:name="_ETM_Q15_186839"/>
      <w:bookmarkEnd w:id="6063"/>
      <w:r>
        <w:rPr>
          <w:rFonts w:hint="cs"/>
          <w:rtl/>
        </w:rPr>
        <w:t>פיר</w:t>
      </w:r>
      <w:r w:rsidR="000D36AB">
        <w:rPr>
          <w:rFonts w:hint="cs"/>
          <w:rtl/>
        </w:rPr>
        <w:t>א</w:t>
      </w:r>
      <w:r>
        <w:rPr>
          <w:rFonts w:hint="cs"/>
          <w:rtl/>
        </w:rPr>
        <w:t xml:space="preserve">טיות. </w:t>
      </w:r>
      <w:bookmarkStart w:id="6064" w:name="_ETM_Q15_188000"/>
      <w:bookmarkStart w:id="6065" w:name="_ETM_Q15_188330"/>
      <w:bookmarkEnd w:id="6064"/>
      <w:bookmarkEnd w:id="6065"/>
      <w:r>
        <w:rPr>
          <w:rtl/>
        </w:rPr>
        <w:t xml:space="preserve">הפתרון </w:t>
      </w:r>
      <w:bookmarkStart w:id="6066" w:name="_ETM_Q15_188809"/>
      <w:bookmarkEnd w:id="6066"/>
      <w:r>
        <w:rPr>
          <w:rtl/>
        </w:rPr>
        <w:t xml:space="preserve">הזה </w:t>
      </w:r>
      <w:bookmarkStart w:id="6067" w:name="_ETM_Q15_189049"/>
      <w:bookmarkEnd w:id="6067"/>
      <w:r>
        <w:rPr>
          <w:rtl/>
        </w:rPr>
        <w:t xml:space="preserve">בעצם </w:t>
      </w:r>
      <w:bookmarkStart w:id="6068" w:name="_ETM_Q15_189410"/>
      <w:bookmarkEnd w:id="6068"/>
      <w:r>
        <w:rPr>
          <w:rtl/>
        </w:rPr>
        <w:t xml:space="preserve">מאפשר </w:t>
      </w:r>
      <w:bookmarkStart w:id="6069" w:name="_ETM_Q15_191090"/>
      <w:bookmarkEnd w:id="6069"/>
      <w:r>
        <w:rPr>
          <w:rtl/>
        </w:rPr>
        <w:t xml:space="preserve">לחברות </w:t>
      </w:r>
      <w:bookmarkStart w:id="6070" w:name="_ETM_Q15_191660"/>
      <w:bookmarkEnd w:id="6070"/>
      <w:r>
        <w:rPr>
          <w:rtl/>
        </w:rPr>
        <w:t xml:space="preserve">קטנות </w:t>
      </w:r>
      <w:bookmarkStart w:id="6071" w:name="_ETM_Q15_192320"/>
      <w:bookmarkEnd w:id="6071"/>
      <w:r>
        <w:rPr>
          <w:rtl/>
        </w:rPr>
        <w:t xml:space="preserve">עם </w:t>
      </w:r>
      <w:bookmarkStart w:id="6072" w:name="_ETM_Q15_192590"/>
      <w:bookmarkEnd w:id="6072"/>
      <w:r>
        <w:rPr>
          <w:rtl/>
        </w:rPr>
        <w:t xml:space="preserve">ערבות </w:t>
      </w:r>
      <w:bookmarkStart w:id="6073" w:name="_ETM_Q15_193160"/>
      <w:bookmarkEnd w:id="6073"/>
      <w:r>
        <w:rPr>
          <w:rtl/>
        </w:rPr>
        <w:t xml:space="preserve">עצמית </w:t>
      </w:r>
      <w:bookmarkStart w:id="6074" w:name="_ETM_Q15_193760"/>
      <w:bookmarkEnd w:id="6074"/>
      <w:r>
        <w:rPr>
          <w:rtl/>
        </w:rPr>
        <w:t xml:space="preserve">קטנה </w:t>
      </w:r>
      <w:bookmarkStart w:id="6075" w:name="_ETM_Q15_194270"/>
      <w:bookmarkEnd w:id="6075"/>
      <w:r>
        <w:rPr>
          <w:rtl/>
        </w:rPr>
        <w:t xml:space="preserve">והון </w:t>
      </w:r>
      <w:bookmarkStart w:id="6076" w:name="_ETM_Q15_194690"/>
      <w:bookmarkEnd w:id="6076"/>
      <w:r>
        <w:rPr>
          <w:rtl/>
        </w:rPr>
        <w:t xml:space="preserve">עצמי </w:t>
      </w:r>
      <w:bookmarkStart w:id="6077" w:name="_ETM_Q15_195049"/>
      <w:bookmarkEnd w:id="6077"/>
      <w:r>
        <w:rPr>
          <w:rtl/>
        </w:rPr>
        <w:t xml:space="preserve">קטן </w:t>
      </w:r>
      <w:bookmarkStart w:id="6078" w:name="_ETM_Q15_195469"/>
      <w:bookmarkEnd w:id="6078"/>
      <w:r>
        <w:rPr>
          <w:rtl/>
        </w:rPr>
        <w:t xml:space="preserve">יחסית </w:t>
      </w:r>
      <w:bookmarkStart w:id="6079" w:name="_ETM_Q15_196400"/>
      <w:bookmarkEnd w:id="6079"/>
      <w:r>
        <w:rPr>
          <w:rtl/>
        </w:rPr>
        <w:t xml:space="preserve">להתחיל </w:t>
      </w:r>
      <w:bookmarkStart w:id="6080" w:name="_ETM_Q15_197000"/>
      <w:bookmarkEnd w:id="6080"/>
      <w:r>
        <w:rPr>
          <w:rtl/>
        </w:rPr>
        <w:t>לפרו</w:t>
      </w:r>
      <w:r>
        <w:rPr>
          <w:rFonts w:hint="cs"/>
          <w:rtl/>
        </w:rPr>
        <w:t>ס</w:t>
      </w:r>
      <w:r>
        <w:rPr>
          <w:rtl/>
        </w:rPr>
        <w:t xml:space="preserve"> </w:t>
      </w:r>
      <w:bookmarkStart w:id="6081" w:name="_ETM_Q15_197480"/>
      <w:bookmarkEnd w:id="6081"/>
      <w:r>
        <w:rPr>
          <w:rtl/>
        </w:rPr>
        <w:t xml:space="preserve">בכל </w:t>
      </w:r>
      <w:bookmarkStart w:id="6082" w:name="_ETM_Q15_197840"/>
      <w:bookmarkEnd w:id="6082"/>
      <w:r>
        <w:rPr>
          <w:rFonts w:hint="cs"/>
          <w:rtl/>
        </w:rPr>
        <w:t>י</w:t>
      </w:r>
      <w:r>
        <w:rPr>
          <w:rtl/>
        </w:rPr>
        <w:t xml:space="preserve">ישוב </w:t>
      </w:r>
      <w:bookmarkStart w:id="6083" w:name="_ETM_Q15_198650"/>
      <w:bookmarkEnd w:id="6083"/>
      <w:r>
        <w:rPr>
          <w:rtl/>
        </w:rPr>
        <w:t xml:space="preserve">אי-שם </w:t>
      </w:r>
      <w:bookmarkStart w:id="6084" w:name="_ETM_Q15_199130"/>
      <w:bookmarkEnd w:id="6084"/>
      <w:r>
        <w:rPr>
          <w:rtl/>
        </w:rPr>
        <w:t xml:space="preserve">ברחבי </w:t>
      </w:r>
      <w:bookmarkStart w:id="6085" w:name="_ETM_Q15_199640"/>
      <w:bookmarkEnd w:id="6085"/>
      <w:r>
        <w:rPr>
          <w:rtl/>
        </w:rPr>
        <w:t>הארץ</w:t>
      </w:r>
      <w:r>
        <w:rPr>
          <w:rFonts w:hint="cs"/>
          <w:rtl/>
        </w:rPr>
        <w:t xml:space="preserve"> </w:t>
      </w:r>
      <w:r>
        <w:rPr>
          <w:rFonts w:hint="eastAsia"/>
        </w:rPr>
        <w:t>–</w:t>
      </w:r>
      <w:r>
        <w:rPr>
          <w:rtl/>
        </w:rPr>
        <w:t xml:space="preserve"> </w:t>
      </w:r>
      <w:bookmarkStart w:id="6086" w:name="_ETM_Q15_200150"/>
      <w:bookmarkEnd w:id="6086"/>
      <w:r>
        <w:rPr>
          <w:rtl/>
        </w:rPr>
        <w:t>מ</w:t>
      </w:r>
      <w:r>
        <w:rPr>
          <w:rFonts w:hint="cs"/>
          <w:rtl/>
        </w:rPr>
        <w:t>היי</w:t>
      </w:r>
      <w:r>
        <w:rPr>
          <w:rtl/>
        </w:rPr>
        <w:t xml:space="preserve">שוב </w:t>
      </w:r>
      <w:bookmarkStart w:id="6087" w:name="_ETM_Q15_202310"/>
      <w:bookmarkEnd w:id="6087"/>
      <w:r>
        <w:rPr>
          <w:rtl/>
        </w:rPr>
        <w:t>שלך</w:t>
      </w:r>
      <w:r>
        <w:rPr>
          <w:rFonts w:hint="cs"/>
          <w:rtl/>
        </w:rPr>
        <w:t>,</w:t>
      </w:r>
      <w:r>
        <w:rPr>
          <w:rtl/>
        </w:rPr>
        <w:t xml:space="preserve"> </w:t>
      </w:r>
      <w:bookmarkStart w:id="6088" w:name="_ETM_Q15_202789"/>
      <w:bookmarkEnd w:id="6088"/>
      <w:r>
        <w:rPr>
          <w:rtl/>
        </w:rPr>
        <w:t xml:space="preserve">חבר </w:t>
      </w:r>
      <w:bookmarkStart w:id="6089" w:name="_ETM_Q15_203150"/>
      <w:bookmarkEnd w:id="6089"/>
      <w:r>
        <w:rPr>
          <w:rtl/>
        </w:rPr>
        <w:t xml:space="preserve">הכנסת </w:t>
      </w:r>
      <w:bookmarkStart w:id="6090" w:name="_ETM_Q15_203689"/>
      <w:bookmarkEnd w:id="6090"/>
      <w:r>
        <w:rPr>
          <w:rtl/>
        </w:rPr>
        <w:t>ליברמן</w:t>
      </w:r>
      <w:r>
        <w:rPr>
          <w:rFonts w:hint="cs"/>
          <w:rtl/>
        </w:rPr>
        <w:t>,</w:t>
      </w:r>
      <w:r>
        <w:rPr>
          <w:rtl/>
        </w:rPr>
        <w:t xml:space="preserve"> </w:t>
      </w:r>
      <w:bookmarkStart w:id="6091" w:name="_ETM_Q15_204560"/>
      <w:bookmarkEnd w:id="6091"/>
      <w:r>
        <w:rPr>
          <w:rFonts w:hint="cs"/>
          <w:rtl/>
        </w:rPr>
        <w:t>תקוע,</w:t>
      </w:r>
      <w:r>
        <w:rPr>
          <w:rtl/>
        </w:rPr>
        <w:t xml:space="preserve"> </w:t>
      </w:r>
      <w:bookmarkStart w:id="6092" w:name="_ETM_Q15_204980"/>
      <w:bookmarkEnd w:id="6092"/>
      <w:r>
        <w:rPr>
          <w:rtl/>
        </w:rPr>
        <w:t xml:space="preserve">ועד </w:t>
      </w:r>
      <w:bookmarkStart w:id="6093" w:name="_ETM_Q15_205669"/>
      <w:bookmarkEnd w:id="6093"/>
      <w:r>
        <w:rPr>
          <w:rtl/>
        </w:rPr>
        <w:t>הצפון</w:t>
      </w:r>
      <w:r>
        <w:rPr>
          <w:rFonts w:hint="cs"/>
          <w:rtl/>
        </w:rPr>
        <w:t>,</w:t>
      </w:r>
      <w:r>
        <w:rPr>
          <w:rtl/>
        </w:rPr>
        <w:t xml:space="preserve"> </w:t>
      </w:r>
      <w:bookmarkStart w:id="6094" w:name="_ETM_Q15_207800"/>
      <w:bookmarkEnd w:id="6094"/>
      <w:r>
        <w:rPr>
          <w:rFonts w:hint="cs"/>
          <w:rtl/>
        </w:rPr>
        <w:t>מ</w:t>
      </w:r>
      <w:r>
        <w:rPr>
          <w:rtl/>
        </w:rPr>
        <w:t xml:space="preserve">כפר </w:t>
      </w:r>
      <w:bookmarkStart w:id="6095" w:name="_ETM_Q15_208130"/>
      <w:bookmarkEnd w:id="6095"/>
      <w:r>
        <w:rPr>
          <w:rtl/>
        </w:rPr>
        <w:t>בר</w:t>
      </w:r>
      <w:r w:rsidR="000D36AB">
        <w:rPr>
          <w:rFonts w:hint="cs"/>
          <w:rtl/>
        </w:rPr>
        <w:t>א</w:t>
      </w:r>
      <w:r>
        <w:rPr>
          <w:rtl/>
        </w:rPr>
        <w:t xml:space="preserve"> </w:t>
      </w:r>
      <w:bookmarkStart w:id="6096" w:name="_ETM_Q15_208640"/>
      <w:bookmarkEnd w:id="6096"/>
      <w:r>
        <w:rPr>
          <w:rtl/>
        </w:rPr>
        <w:t xml:space="preserve">ועד </w:t>
      </w:r>
      <w:bookmarkStart w:id="6097" w:name="_ETM_Q15_209960"/>
      <w:bookmarkEnd w:id="6097"/>
      <w:r>
        <w:rPr>
          <w:rtl/>
        </w:rPr>
        <w:t xml:space="preserve">חולות </w:t>
      </w:r>
      <w:bookmarkStart w:id="6098" w:name="_ETM_Q15_210289"/>
      <w:bookmarkEnd w:id="6098"/>
      <w:r>
        <w:rPr>
          <w:rtl/>
        </w:rPr>
        <w:t>חלוצה</w:t>
      </w:r>
      <w:r>
        <w:rPr>
          <w:rFonts w:hint="cs"/>
          <w:rtl/>
        </w:rPr>
        <w:t xml:space="preserve"> </w:t>
      </w:r>
      <w:r>
        <w:rPr>
          <w:rFonts w:hint="eastAsia"/>
        </w:rPr>
        <w:t>–</w:t>
      </w:r>
      <w:r>
        <w:rPr>
          <w:rtl/>
        </w:rPr>
        <w:t xml:space="preserve"> </w:t>
      </w:r>
      <w:bookmarkStart w:id="6099" w:name="_ETM_Q15_211960"/>
      <w:bookmarkEnd w:id="6099"/>
      <w:r>
        <w:rPr>
          <w:rtl/>
        </w:rPr>
        <w:t xml:space="preserve">לייצר </w:t>
      </w:r>
      <w:bookmarkStart w:id="6100" w:name="_ETM_Q15_212620"/>
      <w:bookmarkEnd w:id="6100"/>
      <w:r>
        <w:rPr>
          <w:rtl/>
        </w:rPr>
        <w:t xml:space="preserve">פריסה </w:t>
      </w:r>
      <w:bookmarkStart w:id="6101" w:name="_ETM_Q15_213040"/>
      <w:bookmarkEnd w:id="6101"/>
      <w:r>
        <w:rPr>
          <w:rtl/>
        </w:rPr>
        <w:t xml:space="preserve">עצמאית </w:t>
      </w:r>
      <w:bookmarkStart w:id="6102" w:name="_ETM_Q15_213610"/>
      <w:bookmarkEnd w:id="6102"/>
      <w:r>
        <w:rPr>
          <w:rtl/>
        </w:rPr>
        <w:t xml:space="preserve">במחיר </w:t>
      </w:r>
      <w:bookmarkStart w:id="6103" w:name="_ETM_Q15_214270"/>
      <w:bookmarkEnd w:id="6103"/>
      <w:r>
        <w:rPr>
          <w:rtl/>
        </w:rPr>
        <w:t xml:space="preserve">די </w:t>
      </w:r>
      <w:bookmarkStart w:id="6104" w:name="_ETM_Q15_214510"/>
      <w:bookmarkEnd w:id="6104"/>
      <w:r w:rsidR="000D36AB">
        <w:rPr>
          <w:rFonts w:hint="cs"/>
          <w:rtl/>
        </w:rPr>
        <w:t>נמוך</w:t>
      </w:r>
      <w:r>
        <w:rPr>
          <w:rFonts w:hint="cs"/>
          <w:rtl/>
        </w:rPr>
        <w:t>,</w:t>
      </w:r>
      <w:r>
        <w:rPr>
          <w:rtl/>
        </w:rPr>
        <w:t xml:space="preserve"> </w:t>
      </w:r>
      <w:bookmarkStart w:id="6105" w:name="_ETM_Q15_214870"/>
      <w:bookmarkEnd w:id="6105"/>
      <w:r>
        <w:rPr>
          <w:rtl/>
        </w:rPr>
        <w:t xml:space="preserve">ובעצם </w:t>
      </w:r>
      <w:bookmarkStart w:id="6106" w:name="_ETM_Q15_215469"/>
      <w:bookmarkStart w:id="6107" w:name="_ETM_Q15_216370"/>
      <w:bookmarkEnd w:id="6106"/>
      <w:bookmarkEnd w:id="6107"/>
      <w:r>
        <w:rPr>
          <w:rtl/>
        </w:rPr>
        <w:t xml:space="preserve">להביא </w:t>
      </w:r>
      <w:bookmarkStart w:id="6108" w:name="_ETM_Q15_216820"/>
      <w:bookmarkEnd w:id="6108"/>
      <w:r>
        <w:rPr>
          <w:rtl/>
        </w:rPr>
        <w:t xml:space="preserve">אינטרנט </w:t>
      </w:r>
      <w:bookmarkStart w:id="6109" w:name="_ETM_Q15_217300"/>
      <w:bookmarkEnd w:id="6109"/>
      <w:r>
        <w:rPr>
          <w:rtl/>
        </w:rPr>
        <w:t xml:space="preserve">מהיר </w:t>
      </w:r>
      <w:bookmarkStart w:id="6110" w:name="_ETM_Q15_218360"/>
      <w:bookmarkEnd w:id="6110"/>
      <w:r>
        <w:rPr>
          <w:rtl/>
        </w:rPr>
        <w:t xml:space="preserve">למקומות </w:t>
      </w:r>
      <w:bookmarkStart w:id="6111" w:name="_ETM_Q15_219680"/>
      <w:bookmarkEnd w:id="6111"/>
      <w:r>
        <w:rPr>
          <w:rtl/>
        </w:rPr>
        <w:t xml:space="preserve">מרוחקים </w:t>
      </w:r>
      <w:bookmarkStart w:id="6112" w:name="_ETM_Q15_220340"/>
      <w:bookmarkEnd w:id="6112"/>
      <w:r>
        <w:rPr>
          <w:rtl/>
        </w:rPr>
        <w:t>בפריפריה</w:t>
      </w:r>
      <w:r>
        <w:rPr>
          <w:rFonts w:hint="cs"/>
          <w:rtl/>
        </w:rPr>
        <w:t>.</w:t>
      </w:r>
      <w:r>
        <w:rPr>
          <w:rtl/>
        </w:rPr>
        <w:t xml:space="preserve"> </w:t>
      </w:r>
      <w:bookmarkStart w:id="6113" w:name="_ETM_Q15_221500"/>
      <w:bookmarkEnd w:id="6113"/>
    </w:p>
    <w:p w:rsidR="000D36AB" w:rsidRDefault="000D36AB" w:rsidP="000D36AB">
      <w:pPr>
        <w:rPr>
          <w:rtl/>
        </w:rPr>
      </w:pPr>
    </w:p>
    <w:p w:rsidR="00E65D3D" w:rsidRDefault="00E65D3D" w:rsidP="000D36AB">
      <w:pPr>
        <w:rPr>
          <w:rtl/>
        </w:rPr>
      </w:pPr>
      <w:r>
        <w:rPr>
          <w:rtl/>
        </w:rPr>
        <w:t xml:space="preserve">למה </w:t>
      </w:r>
      <w:bookmarkStart w:id="6114" w:name="_ETM_Q15_221800"/>
      <w:bookmarkEnd w:id="6114"/>
      <w:r>
        <w:rPr>
          <w:rtl/>
        </w:rPr>
        <w:t xml:space="preserve">זה </w:t>
      </w:r>
      <w:bookmarkStart w:id="6115" w:name="_ETM_Q15_221950"/>
      <w:bookmarkEnd w:id="6115"/>
      <w:r>
        <w:rPr>
          <w:rtl/>
        </w:rPr>
        <w:t>משמעותי</w:t>
      </w:r>
      <w:r>
        <w:rPr>
          <w:rFonts w:hint="cs"/>
          <w:rtl/>
        </w:rPr>
        <w:t>?</w:t>
      </w:r>
      <w:r>
        <w:rPr>
          <w:rtl/>
        </w:rPr>
        <w:t xml:space="preserve"> </w:t>
      </w:r>
      <w:bookmarkStart w:id="6116" w:name="_ETM_Q15_223239"/>
      <w:bookmarkEnd w:id="6116"/>
      <w:r>
        <w:rPr>
          <w:rtl/>
        </w:rPr>
        <w:t xml:space="preserve">מכיוון </w:t>
      </w:r>
      <w:bookmarkStart w:id="6117" w:name="_ETM_Q15_223870"/>
      <w:bookmarkEnd w:id="6117"/>
      <w:r>
        <w:rPr>
          <w:rtl/>
        </w:rPr>
        <w:t>שי</w:t>
      </w:r>
      <w:bookmarkStart w:id="6118" w:name="_ETM_Q15_224409"/>
      <w:bookmarkEnd w:id="6118"/>
      <w:r>
        <w:rPr>
          <w:rtl/>
        </w:rPr>
        <w:t xml:space="preserve">ישובים </w:t>
      </w:r>
      <w:bookmarkStart w:id="6119" w:name="_ETM_Q15_225039"/>
      <w:bookmarkEnd w:id="6119"/>
      <w:r>
        <w:rPr>
          <w:rtl/>
        </w:rPr>
        <w:t xml:space="preserve">שבהם </w:t>
      </w:r>
      <w:bookmarkStart w:id="6120" w:name="_ETM_Q15_225579"/>
      <w:bookmarkEnd w:id="6120"/>
      <w:r>
        <w:rPr>
          <w:rtl/>
        </w:rPr>
        <w:t xml:space="preserve">יש </w:t>
      </w:r>
      <w:bookmarkStart w:id="6121" w:name="_ETM_Q15_225820"/>
      <w:bookmarkEnd w:id="6121"/>
      <w:r>
        <w:rPr>
          <w:rtl/>
        </w:rPr>
        <w:t xml:space="preserve">תשתיות </w:t>
      </w:r>
      <w:bookmarkStart w:id="6122" w:name="_ETM_Q15_226239"/>
      <w:bookmarkEnd w:id="6122"/>
      <w:r>
        <w:rPr>
          <w:rtl/>
        </w:rPr>
        <w:t xml:space="preserve">תקשורת </w:t>
      </w:r>
      <w:bookmarkStart w:id="6123" w:name="_ETM_Q15_226629"/>
      <w:bookmarkEnd w:id="6123"/>
      <w:r>
        <w:rPr>
          <w:rtl/>
        </w:rPr>
        <w:t>מתקדמות</w:t>
      </w:r>
      <w:r>
        <w:rPr>
          <w:rFonts w:hint="cs"/>
          <w:rtl/>
        </w:rPr>
        <w:t xml:space="preserve"> </w:t>
      </w:r>
      <w:r>
        <w:rPr>
          <w:rFonts w:hint="eastAsia"/>
        </w:rPr>
        <w:t>–</w:t>
      </w:r>
      <w:r>
        <w:rPr>
          <w:rtl/>
        </w:rPr>
        <w:t xml:space="preserve"> </w:t>
      </w:r>
      <w:bookmarkStart w:id="6124" w:name="_ETM_Q15_227260"/>
      <w:bookmarkEnd w:id="6124"/>
      <w:r>
        <w:rPr>
          <w:rtl/>
        </w:rPr>
        <w:t xml:space="preserve">וזה </w:t>
      </w:r>
      <w:bookmarkStart w:id="6125" w:name="_ETM_Q15_227469"/>
      <w:bookmarkEnd w:id="6125"/>
      <w:r>
        <w:rPr>
          <w:rtl/>
        </w:rPr>
        <w:t xml:space="preserve">מתקשר </w:t>
      </w:r>
      <w:bookmarkStart w:id="6126" w:name="_ETM_Q15_227890"/>
      <w:bookmarkEnd w:id="6126"/>
      <w:r>
        <w:rPr>
          <w:rtl/>
        </w:rPr>
        <w:t xml:space="preserve">גם </w:t>
      </w:r>
      <w:bookmarkStart w:id="6127" w:name="_ETM_Q15_228070"/>
      <w:bookmarkEnd w:id="6127"/>
      <w:r>
        <w:rPr>
          <w:rtl/>
        </w:rPr>
        <w:t>למהפכ</w:t>
      </w:r>
      <w:bookmarkStart w:id="6128" w:name="_ETM_Q15_228699"/>
      <w:bookmarkStart w:id="6129" w:name="_ETM_Q15_228789"/>
      <w:bookmarkEnd w:id="6128"/>
      <w:bookmarkEnd w:id="6129"/>
      <w:r>
        <w:rPr>
          <w:rFonts w:hint="cs"/>
          <w:rtl/>
        </w:rPr>
        <w:t xml:space="preserve">ת </w:t>
      </w:r>
      <w:r>
        <w:rPr>
          <w:rtl/>
        </w:rPr>
        <w:t xml:space="preserve">הדור </w:t>
      </w:r>
      <w:bookmarkStart w:id="6130" w:name="_ETM_Q15_229059"/>
      <w:bookmarkEnd w:id="6130"/>
      <w:r>
        <w:rPr>
          <w:rtl/>
        </w:rPr>
        <w:t>החמישי</w:t>
      </w:r>
      <w:r>
        <w:rPr>
          <w:rFonts w:hint="cs"/>
          <w:rtl/>
        </w:rPr>
        <w:t xml:space="preserve"> </w:t>
      </w:r>
      <w:r>
        <w:rPr>
          <w:rFonts w:hint="eastAsia"/>
        </w:rPr>
        <w:t>–</w:t>
      </w:r>
      <w:r>
        <w:rPr>
          <w:rtl/>
        </w:rPr>
        <w:t xml:space="preserve"> </w:t>
      </w:r>
      <w:bookmarkStart w:id="6131" w:name="_ETM_Q15_230199"/>
      <w:bookmarkEnd w:id="6131"/>
      <w:r>
        <w:rPr>
          <w:rFonts w:hint="cs"/>
          <w:rtl/>
        </w:rPr>
        <w:t>ב</w:t>
      </w:r>
      <w:r>
        <w:rPr>
          <w:rtl/>
        </w:rPr>
        <w:t xml:space="preserve">מקומות </w:t>
      </w:r>
      <w:bookmarkStart w:id="6132" w:name="_ETM_Q15_230649"/>
      <w:bookmarkEnd w:id="6132"/>
      <w:r>
        <w:rPr>
          <w:rtl/>
        </w:rPr>
        <w:t xml:space="preserve">שבהם </w:t>
      </w:r>
      <w:bookmarkStart w:id="6133" w:name="_ETM_Q15_231010"/>
      <w:bookmarkEnd w:id="6133"/>
      <w:r>
        <w:rPr>
          <w:rtl/>
        </w:rPr>
        <w:t xml:space="preserve">יש </w:t>
      </w:r>
      <w:bookmarkStart w:id="6134" w:name="_ETM_Q15_231190"/>
      <w:bookmarkEnd w:id="6134"/>
      <w:r>
        <w:rPr>
          <w:rtl/>
        </w:rPr>
        <w:t xml:space="preserve">תשתיות </w:t>
      </w:r>
      <w:bookmarkStart w:id="6135" w:name="_ETM_Q15_231550"/>
      <w:bookmarkEnd w:id="6135"/>
      <w:r>
        <w:rPr>
          <w:rtl/>
        </w:rPr>
        <w:t xml:space="preserve">תקשורת </w:t>
      </w:r>
      <w:bookmarkStart w:id="6136" w:name="_ETM_Q15_231940"/>
      <w:bookmarkEnd w:id="6136"/>
      <w:r>
        <w:rPr>
          <w:rtl/>
        </w:rPr>
        <w:t>מתקדמות</w:t>
      </w:r>
      <w:r w:rsidR="000D36AB">
        <w:rPr>
          <w:rFonts w:hint="cs"/>
          <w:rtl/>
        </w:rPr>
        <w:t>,</w:t>
      </w:r>
      <w:r>
        <w:rPr>
          <w:rtl/>
        </w:rPr>
        <w:t xml:space="preserve"> </w:t>
      </w:r>
      <w:bookmarkStart w:id="6137" w:name="_ETM_Q15_232510"/>
      <w:bookmarkEnd w:id="6137"/>
      <w:r>
        <w:rPr>
          <w:rtl/>
        </w:rPr>
        <w:t>יש</w:t>
      </w:r>
      <w:bookmarkStart w:id="6138" w:name="_ETM_Q15_232690"/>
      <w:bookmarkEnd w:id="6138"/>
      <w:r>
        <w:rPr>
          <w:rtl/>
        </w:rPr>
        <w:t xml:space="preserve"> </w:t>
      </w:r>
      <w:bookmarkStart w:id="6139" w:name="_ETM_Q15_232840"/>
      <w:bookmarkEnd w:id="6139"/>
      <w:r>
        <w:rPr>
          <w:rtl/>
        </w:rPr>
        <w:t xml:space="preserve">צמיחה </w:t>
      </w:r>
      <w:bookmarkStart w:id="6140" w:name="_ETM_Q15_233320"/>
      <w:bookmarkEnd w:id="6140"/>
      <w:r>
        <w:rPr>
          <w:rtl/>
        </w:rPr>
        <w:t xml:space="preserve">של </w:t>
      </w:r>
      <w:bookmarkStart w:id="6141" w:name="_ETM_Q15_233500"/>
      <w:bookmarkEnd w:id="6141"/>
      <w:r>
        <w:rPr>
          <w:rtl/>
        </w:rPr>
        <w:t xml:space="preserve">שוק </w:t>
      </w:r>
      <w:bookmarkStart w:id="6142" w:name="_ETM_Q15_233739"/>
      <w:bookmarkEnd w:id="6142"/>
      <w:r>
        <w:rPr>
          <w:rtl/>
        </w:rPr>
        <w:t>התעסוקה</w:t>
      </w:r>
      <w:r>
        <w:rPr>
          <w:rFonts w:hint="cs"/>
          <w:rtl/>
        </w:rPr>
        <w:t>.</w:t>
      </w:r>
      <w:r>
        <w:rPr>
          <w:rtl/>
        </w:rPr>
        <w:t xml:space="preserve"> </w:t>
      </w:r>
      <w:bookmarkStart w:id="6143" w:name="_ETM_Q15_234839"/>
      <w:bookmarkEnd w:id="6143"/>
      <w:r>
        <w:rPr>
          <w:rtl/>
        </w:rPr>
        <w:t>ובכלל</w:t>
      </w:r>
      <w:r>
        <w:rPr>
          <w:rFonts w:hint="cs"/>
          <w:rtl/>
        </w:rPr>
        <w:t>,</w:t>
      </w:r>
      <w:r>
        <w:rPr>
          <w:rtl/>
        </w:rPr>
        <w:t xml:space="preserve"> </w:t>
      </w:r>
      <w:bookmarkStart w:id="6144" w:name="_ETM_Q15_235440"/>
      <w:bookmarkEnd w:id="6144"/>
      <w:r>
        <w:rPr>
          <w:rtl/>
        </w:rPr>
        <w:t xml:space="preserve">אם </w:t>
      </w:r>
      <w:bookmarkStart w:id="6145" w:name="_ETM_Q15_235530"/>
      <w:bookmarkEnd w:id="6145"/>
      <w:r>
        <w:rPr>
          <w:rtl/>
        </w:rPr>
        <w:t xml:space="preserve">אנחנו </w:t>
      </w:r>
      <w:bookmarkStart w:id="6146" w:name="_ETM_Q15_235769"/>
      <w:bookmarkEnd w:id="6146"/>
      <w:r>
        <w:rPr>
          <w:rtl/>
        </w:rPr>
        <w:t xml:space="preserve">מדברים </w:t>
      </w:r>
      <w:bookmarkStart w:id="6147" w:name="_ETM_Q15_236159"/>
      <w:bookmarkEnd w:id="6147"/>
      <w:r>
        <w:rPr>
          <w:rtl/>
        </w:rPr>
        <w:t xml:space="preserve">על </w:t>
      </w:r>
      <w:bookmarkStart w:id="6148" w:name="_ETM_Q15_236249"/>
      <w:bookmarkEnd w:id="6148"/>
      <w:r>
        <w:rPr>
          <w:rtl/>
        </w:rPr>
        <w:t xml:space="preserve">הנושא </w:t>
      </w:r>
      <w:bookmarkStart w:id="6149" w:name="_ETM_Q15_236550"/>
      <w:bookmarkEnd w:id="6149"/>
      <w:r>
        <w:rPr>
          <w:rtl/>
        </w:rPr>
        <w:t>הכלכלי</w:t>
      </w:r>
      <w:r>
        <w:rPr>
          <w:rFonts w:hint="cs"/>
          <w:rtl/>
        </w:rPr>
        <w:t>,</w:t>
      </w:r>
      <w:r>
        <w:rPr>
          <w:rtl/>
        </w:rPr>
        <w:t xml:space="preserve"> </w:t>
      </w:r>
      <w:bookmarkStart w:id="6150" w:name="_ETM_Q15_237539"/>
      <w:bookmarkEnd w:id="6150"/>
      <w:r>
        <w:rPr>
          <w:rFonts w:hint="cs"/>
          <w:rtl/>
        </w:rPr>
        <w:t>יושב-ראש</w:t>
      </w:r>
      <w:r>
        <w:rPr>
          <w:rtl/>
        </w:rPr>
        <w:t xml:space="preserve"> </w:t>
      </w:r>
      <w:bookmarkStart w:id="6151" w:name="_ETM_Q15_238019"/>
      <w:bookmarkEnd w:id="6151"/>
      <w:r>
        <w:rPr>
          <w:rtl/>
        </w:rPr>
        <w:t xml:space="preserve">האופוזיציה </w:t>
      </w:r>
      <w:bookmarkStart w:id="6152" w:name="_ETM_Q15_238589"/>
      <w:bookmarkEnd w:id="6152"/>
      <w:r>
        <w:rPr>
          <w:rtl/>
        </w:rPr>
        <w:t>לפיד</w:t>
      </w:r>
      <w:r>
        <w:rPr>
          <w:rFonts w:hint="cs"/>
          <w:rtl/>
        </w:rPr>
        <w:t>,</w:t>
      </w:r>
      <w:r>
        <w:rPr>
          <w:rtl/>
        </w:rPr>
        <w:t xml:space="preserve"> </w:t>
      </w:r>
      <w:bookmarkStart w:id="6153" w:name="_ETM_Q15_239129"/>
      <w:bookmarkEnd w:id="6153"/>
      <w:r>
        <w:rPr>
          <w:rtl/>
        </w:rPr>
        <w:t xml:space="preserve">אז </w:t>
      </w:r>
      <w:bookmarkStart w:id="6154" w:name="_ETM_Q15_239280"/>
      <w:bookmarkEnd w:id="6154"/>
      <w:r>
        <w:rPr>
          <w:rtl/>
        </w:rPr>
        <w:t xml:space="preserve">יש </w:t>
      </w:r>
      <w:bookmarkStart w:id="6155" w:name="_ETM_Q15_239460"/>
      <w:bookmarkStart w:id="6156" w:name="_ETM_Q15_239670"/>
      <w:bookmarkEnd w:id="6155"/>
      <w:bookmarkEnd w:id="6156"/>
      <w:r>
        <w:rPr>
          <w:rtl/>
        </w:rPr>
        <w:t xml:space="preserve">צמיחה </w:t>
      </w:r>
      <w:bookmarkStart w:id="6157" w:name="_ETM_Q15_240089"/>
      <w:bookmarkEnd w:id="6157"/>
      <w:r>
        <w:rPr>
          <w:rtl/>
        </w:rPr>
        <w:t xml:space="preserve">בתמ"ג </w:t>
      </w:r>
      <w:bookmarkStart w:id="6158" w:name="_ETM_Q15_240600"/>
      <w:bookmarkEnd w:id="6158"/>
      <w:r>
        <w:rPr>
          <w:rtl/>
        </w:rPr>
        <w:t xml:space="preserve">של </w:t>
      </w:r>
      <w:bookmarkStart w:id="6159" w:name="_ETM_Q15_240749"/>
      <w:bookmarkEnd w:id="6159"/>
      <w:r>
        <w:rPr>
          <w:rtl/>
        </w:rPr>
        <w:t>1.1%</w:t>
      </w:r>
      <w:r>
        <w:rPr>
          <w:rFonts w:hint="cs"/>
          <w:rtl/>
        </w:rPr>
        <w:t>,</w:t>
      </w:r>
      <w:r>
        <w:rPr>
          <w:rtl/>
        </w:rPr>
        <w:t xml:space="preserve"> </w:t>
      </w:r>
      <w:bookmarkStart w:id="6160" w:name="_ETM_Q15_242379"/>
      <w:bookmarkEnd w:id="6160"/>
      <w:r>
        <w:rPr>
          <w:rtl/>
        </w:rPr>
        <w:t xml:space="preserve">כפי </w:t>
      </w:r>
      <w:bookmarkStart w:id="6161" w:name="_ETM_Q15_242649"/>
      <w:bookmarkEnd w:id="6161"/>
      <w:r>
        <w:rPr>
          <w:rtl/>
        </w:rPr>
        <w:t xml:space="preserve">שאנחנו </w:t>
      </w:r>
      <w:bookmarkStart w:id="6162" w:name="_ETM_Q15_242949"/>
      <w:bookmarkEnd w:id="6162"/>
      <w:r>
        <w:rPr>
          <w:rtl/>
        </w:rPr>
        <w:t xml:space="preserve">רואים </w:t>
      </w:r>
      <w:bookmarkStart w:id="6163" w:name="_ETM_Q15_243160"/>
      <w:bookmarkEnd w:id="6163"/>
      <w:r>
        <w:rPr>
          <w:rtl/>
        </w:rPr>
        <w:t xml:space="preserve">במדינות </w:t>
      </w:r>
      <w:bookmarkStart w:id="6164" w:name="_ETM_Q15_243670"/>
      <w:bookmarkEnd w:id="6164"/>
      <w:r>
        <w:rPr>
          <w:rtl/>
        </w:rPr>
        <w:t>אחרות</w:t>
      </w:r>
      <w:r w:rsidR="000D36AB">
        <w:rPr>
          <w:rFonts w:hint="cs"/>
          <w:rtl/>
        </w:rPr>
        <w:t>:</w:t>
      </w:r>
      <w:r>
        <w:rPr>
          <w:rtl/>
        </w:rPr>
        <w:t xml:space="preserve"> </w:t>
      </w:r>
      <w:bookmarkStart w:id="6165" w:name="_ETM_Q15_244150"/>
      <w:bookmarkEnd w:id="6165"/>
      <w:r>
        <w:rPr>
          <w:rtl/>
        </w:rPr>
        <w:t xml:space="preserve">איפה </w:t>
      </w:r>
      <w:bookmarkStart w:id="6166" w:name="_ETM_Q15_244450"/>
      <w:bookmarkEnd w:id="6166"/>
      <w:r>
        <w:rPr>
          <w:rtl/>
        </w:rPr>
        <w:t xml:space="preserve">שיש </w:t>
      </w:r>
      <w:bookmarkStart w:id="6167" w:name="_ETM_Q15_244720"/>
      <w:bookmarkEnd w:id="6167"/>
      <w:r>
        <w:rPr>
          <w:rtl/>
        </w:rPr>
        <w:t xml:space="preserve">סיבים </w:t>
      </w:r>
      <w:bookmarkStart w:id="6168" w:name="_ETM_Q15_245140"/>
      <w:bookmarkEnd w:id="6168"/>
      <w:r>
        <w:rPr>
          <w:rtl/>
        </w:rPr>
        <w:t>אופטיים</w:t>
      </w:r>
      <w:r>
        <w:rPr>
          <w:rFonts w:hint="cs"/>
          <w:rtl/>
        </w:rPr>
        <w:t xml:space="preserve"> </w:t>
      </w:r>
      <w:r>
        <w:rPr>
          <w:rFonts w:hint="eastAsia"/>
        </w:rPr>
        <w:t>–</w:t>
      </w:r>
      <w:bookmarkStart w:id="6169" w:name="_ETM_Q15_246190"/>
      <w:bookmarkEnd w:id="6169"/>
      <w:r>
        <w:rPr>
          <w:rFonts w:hint="cs"/>
          <w:rtl/>
        </w:rPr>
        <w:t xml:space="preserve"> ב</w:t>
      </w:r>
      <w:r>
        <w:rPr>
          <w:rtl/>
        </w:rPr>
        <w:t xml:space="preserve">מהירות </w:t>
      </w:r>
      <w:bookmarkStart w:id="6170" w:name="_ETM_Q15_246580"/>
      <w:bookmarkEnd w:id="6170"/>
      <w:r>
        <w:rPr>
          <w:rtl/>
        </w:rPr>
        <w:lastRenderedPageBreak/>
        <w:t>1</w:t>
      </w:r>
      <w:r>
        <w:rPr>
          <w:rFonts w:hint="cs"/>
          <w:rtl/>
        </w:rPr>
        <w:t>,</w:t>
      </w:r>
      <w:r>
        <w:rPr>
          <w:rtl/>
        </w:rPr>
        <w:t>000</w:t>
      </w:r>
      <w:r>
        <w:rPr>
          <w:rFonts w:hint="cs"/>
          <w:rtl/>
        </w:rPr>
        <w:t>,</w:t>
      </w:r>
      <w:r>
        <w:rPr>
          <w:rtl/>
        </w:rPr>
        <w:t xml:space="preserve"> </w:t>
      </w:r>
      <w:bookmarkStart w:id="6171" w:name="_ETM_Q15_246909"/>
      <w:bookmarkEnd w:id="6171"/>
      <w:r>
        <w:rPr>
          <w:rtl/>
        </w:rPr>
        <w:t xml:space="preserve">לעומת </w:t>
      </w:r>
      <w:bookmarkStart w:id="6172" w:name="_ETM_Q15_247240"/>
      <w:bookmarkEnd w:id="6172"/>
      <w:r>
        <w:rPr>
          <w:rtl/>
        </w:rPr>
        <w:t xml:space="preserve">המושב </w:t>
      </w:r>
      <w:bookmarkStart w:id="6173" w:name="_ETM_Q15_247659"/>
      <w:bookmarkEnd w:id="6173"/>
      <w:r>
        <w:rPr>
          <w:rtl/>
        </w:rPr>
        <w:t>שלי</w:t>
      </w:r>
      <w:r w:rsidR="000D36AB">
        <w:rPr>
          <w:rFonts w:hint="cs"/>
          <w:rtl/>
        </w:rPr>
        <w:t>,</w:t>
      </w:r>
      <w:r>
        <w:rPr>
          <w:rtl/>
        </w:rPr>
        <w:t xml:space="preserve"> </w:t>
      </w:r>
      <w:bookmarkStart w:id="6174" w:name="_ETM_Q15_247900"/>
      <w:bookmarkEnd w:id="6174"/>
      <w:r>
        <w:rPr>
          <w:rtl/>
        </w:rPr>
        <w:t xml:space="preserve">שאני </w:t>
      </w:r>
      <w:bookmarkStart w:id="6175" w:name="_ETM_Q15_248110"/>
      <w:bookmarkEnd w:id="6175"/>
      <w:r>
        <w:rPr>
          <w:rtl/>
        </w:rPr>
        <w:t xml:space="preserve">גולש </w:t>
      </w:r>
      <w:bookmarkStart w:id="6176" w:name="_ETM_Q15_248350"/>
      <w:bookmarkEnd w:id="6176"/>
      <w:r>
        <w:rPr>
          <w:rtl/>
        </w:rPr>
        <w:t xml:space="preserve">בו </w:t>
      </w:r>
      <w:bookmarkStart w:id="6177" w:name="_ETM_Q15_248500"/>
      <w:bookmarkEnd w:id="6177"/>
      <w:r>
        <w:rPr>
          <w:rtl/>
        </w:rPr>
        <w:t xml:space="preserve">במהירות </w:t>
      </w:r>
      <w:bookmarkStart w:id="6178" w:name="_ETM_Q15_248860"/>
      <w:bookmarkEnd w:id="6178"/>
      <w:r>
        <w:rPr>
          <w:rtl/>
        </w:rPr>
        <w:t>15</w:t>
      </w:r>
      <w:r>
        <w:rPr>
          <w:rFonts w:hint="cs"/>
          <w:rtl/>
        </w:rPr>
        <w:t xml:space="preserve"> </w:t>
      </w:r>
      <w:r>
        <w:rPr>
          <w:rFonts w:hint="eastAsia"/>
        </w:rPr>
        <w:t>–</w:t>
      </w:r>
      <w:r>
        <w:rPr>
          <w:rtl/>
        </w:rPr>
        <w:t xml:space="preserve"> </w:t>
      </w:r>
      <w:bookmarkStart w:id="6179" w:name="_ETM_Q15_249909"/>
      <w:bookmarkEnd w:id="6179"/>
      <w:r>
        <w:rPr>
          <w:rtl/>
        </w:rPr>
        <w:t xml:space="preserve">אז </w:t>
      </w:r>
      <w:bookmarkStart w:id="6180" w:name="_ETM_Q15_250090"/>
      <w:bookmarkEnd w:id="6180"/>
      <w:r>
        <w:rPr>
          <w:rtl/>
        </w:rPr>
        <w:t xml:space="preserve">אפשר </w:t>
      </w:r>
      <w:bookmarkStart w:id="6181" w:name="_ETM_Q15_250450"/>
      <w:bookmarkEnd w:id="6181"/>
      <w:r>
        <w:rPr>
          <w:rtl/>
        </w:rPr>
        <w:t xml:space="preserve">גם </w:t>
      </w:r>
      <w:bookmarkStart w:id="6182" w:name="_ETM_Q15_250600"/>
      <w:bookmarkEnd w:id="6182"/>
      <w:r>
        <w:rPr>
          <w:rtl/>
        </w:rPr>
        <w:t xml:space="preserve">לעבוד </w:t>
      </w:r>
      <w:bookmarkStart w:id="6183" w:name="_ETM_Q15_250990"/>
      <w:bookmarkEnd w:id="6183"/>
      <w:r>
        <w:rPr>
          <w:rtl/>
        </w:rPr>
        <w:t>מהבית</w:t>
      </w:r>
      <w:r>
        <w:rPr>
          <w:rFonts w:hint="cs"/>
          <w:rtl/>
        </w:rPr>
        <w:t>,</w:t>
      </w:r>
      <w:r>
        <w:rPr>
          <w:rtl/>
        </w:rPr>
        <w:t xml:space="preserve"> </w:t>
      </w:r>
      <w:bookmarkStart w:id="6184" w:name="_ETM_Q15_251709"/>
      <w:bookmarkEnd w:id="6184"/>
      <w:r>
        <w:rPr>
          <w:rtl/>
        </w:rPr>
        <w:t xml:space="preserve">ללא </w:t>
      </w:r>
      <w:bookmarkStart w:id="6185" w:name="_ETM_Q15_252009"/>
      <w:bookmarkEnd w:id="6185"/>
      <w:r>
        <w:rPr>
          <w:rtl/>
        </w:rPr>
        <w:t xml:space="preserve">קשר </w:t>
      </w:r>
      <w:bookmarkStart w:id="6186" w:name="_ETM_Q15_252369"/>
      <w:bookmarkEnd w:id="6186"/>
      <w:r>
        <w:rPr>
          <w:rtl/>
        </w:rPr>
        <w:t>לקורונה</w:t>
      </w:r>
      <w:r>
        <w:rPr>
          <w:rFonts w:hint="cs"/>
          <w:rtl/>
        </w:rPr>
        <w:t>.</w:t>
      </w:r>
      <w:bookmarkStart w:id="6187" w:name="_ETM_Q15_254000"/>
      <w:bookmarkEnd w:id="6187"/>
      <w:r>
        <w:rPr>
          <w:rtl/>
        </w:rPr>
        <w:t xml:space="preserve"> </w:t>
      </w:r>
      <w:bookmarkStart w:id="6188" w:name="_ETM_Q15_253880"/>
      <w:bookmarkEnd w:id="6188"/>
      <w:r>
        <w:rPr>
          <w:rtl/>
        </w:rPr>
        <w:t xml:space="preserve">זה כמובן </w:t>
      </w:r>
      <w:bookmarkStart w:id="6189" w:name="_ETM_Q15_254869"/>
      <w:bookmarkEnd w:id="6189"/>
      <w:r>
        <w:rPr>
          <w:rtl/>
        </w:rPr>
        <w:t xml:space="preserve">צובר </w:t>
      </w:r>
      <w:bookmarkStart w:id="6190" w:name="_ETM_Q15_255260"/>
      <w:bookmarkEnd w:id="6190"/>
      <w:r>
        <w:rPr>
          <w:rtl/>
        </w:rPr>
        <w:t>תאוצה</w:t>
      </w:r>
      <w:r w:rsidR="000D36AB">
        <w:rPr>
          <w:rFonts w:hint="cs"/>
          <w:rtl/>
        </w:rPr>
        <w:t>,</w:t>
      </w:r>
      <w:r>
        <w:rPr>
          <w:rtl/>
        </w:rPr>
        <w:t xml:space="preserve"> </w:t>
      </w:r>
      <w:bookmarkStart w:id="6191" w:name="_ETM_Q15_255799"/>
      <w:bookmarkEnd w:id="6191"/>
      <w:r>
        <w:rPr>
          <w:rtl/>
        </w:rPr>
        <w:t xml:space="preserve">ויש </w:t>
      </w:r>
      <w:bookmarkStart w:id="6192" w:name="_ETM_Q15_256280"/>
      <w:bookmarkEnd w:id="6192"/>
      <w:r w:rsidR="000D36AB">
        <w:rPr>
          <w:rFonts w:hint="cs"/>
          <w:rtl/>
        </w:rPr>
        <w:t>ב</w:t>
      </w:r>
      <w:r>
        <w:rPr>
          <w:rtl/>
        </w:rPr>
        <w:t xml:space="preserve">זה </w:t>
      </w:r>
      <w:bookmarkStart w:id="6193" w:name="_ETM_Q15_256549"/>
      <w:bookmarkEnd w:id="6193"/>
      <w:r>
        <w:rPr>
          <w:rtl/>
        </w:rPr>
        <w:t xml:space="preserve">מיקוד </w:t>
      </w:r>
      <w:bookmarkStart w:id="6194" w:name="_ETM_Q15_257000"/>
      <w:bookmarkEnd w:id="6194"/>
      <w:r>
        <w:rPr>
          <w:rtl/>
        </w:rPr>
        <w:t xml:space="preserve">בתקופת </w:t>
      </w:r>
      <w:bookmarkStart w:id="6195" w:name="_ETM_Q15_257479"/>
      <w:bookmarkEnd w:id="6195"/>
      <w:r>
        <w:rPr>
          <w:rtl/>
        </w:rPr>
        <w:t>הקורונה</w:t>
      </w:r>
      <w:r>
        <w:rPr>
          <w:rFonts w:hint="cs"/>
          <w:rtl/>
        </w:rPr>
        <w:t>.</w:t>
      </w:r>
      <w:r>
        <w:rPr>
          <w:rtl/>
        </w:rPr>
        <w:t xml:space="preserve"> </w:t>
      </w:r>
      <w:bookmarkStart w:id="6196" w:name="_ETM_Q15_258380"/>
      <w:bookmarkEnd w:id="6196"/>
      <w:r>
        <w:rPr>
          <w:rtl/>
        </w:rPr>
        <w:t xml:space="preserve">אפשר </w:t>
      </w:r>
      <w:bookmarkStart w:id="6197" w:name="_ETM_Q15_258709"/>
      <w:bookmarkEnd w:id="6197"/>
      <w:r>
        <w:rPr>
          <w:rtl/>
        </w:rPr>
        <w:t xml:space="preserve">לעבוד </w:t>
      </w:r>
      <w:bookmarkStart w:id="6198" w:name="_ETM_Q15_259040"/>
      <w:bookmarkEnd w:id="6198"/>
      <w:r>
        <w:rPr>
          <w:rtl/>
        </w:rPr>
        <w:t>מהבית</w:t>
      </w:r>
      <w:r>
        <w:rPr>
          <w:rFonts w:hint="cs"/>
          <w:rtl/>
        </w:rPr>
        <w:t>.</w:t>
      </w:r>
      <w:r>
        <w:rPr>
          <w:rtl/>
        </w:rPr>
        <w:t xml:space="preserve"> </w:t>
      </w:r>
      <w:bookmarkStart w:id="6199" w:name="_ETM_Q15_259580"/>
      <w:bookmarkEnd w:id="6199"/>
      <w:r>
        <w:rPr>
          <w:rtl/>
        </w:rPr>
        <w:t xml:space="preserve">מתכנת </w:t>
      </w:r>
      <w:bookmarkStart w:id="6200" w:name="_ETM_Q15_260060"/>
      <w:bookmarkEnd w:id="6200"/>
      <w:r>
        <w:rPr>
          <w:rtl/>
        </w:rPr>
        <w:t xml:space="preserve">יכול </w:t>
      </w:r>
      <w:bookmarkStart w:id="6201" w:name="_ETM_Q15_260299"/>
      <w:bookmarkEnd w:id="6201"/>
      <w:r>
        <w:rPr>
          <w:rtl/>
        </w:rPr>
        <w:t xml:space="preserve">לשבת </w:t>
      </w:r>
      <w:bookmarkStart w:id="6202" w:name="_ETM_Q15_260720"/>
      <w:bookmarkEnd w:id="6202"/>
      <w:r>
        <w:rPr>
          <w:rtl/>
        </w:rPr>
        <w:t xml:space="preserve">בביתו </w:t>
      </w:r>
      <w:bookmarkStart w:id="6203" w:name="_ETM_Q15_261229"/>
      <w:bookmarkEnd w:id="6203"/>
      <w:r>
        <w:rPr>
          <w:rtl/>
        </w:rPr>
        <w:t xml:space="preserve">בחולות </w:t>
      </w:r>
      <w:bookmarkStart w:id="6204" w:name="_ETM_Q15_261680"/>
      <w:bookmarkEnd w:id="6204"/>
      <w:r>
        <w:rPr>
          <w:rtl/>
        </w:rPr>
        <w:t xml:space="preserve">חלוצה </w:t>
      </w:r>
      <w:bookmarkStart w:id="6205" w:name="_ETM_Q15_262729"/>
      <w:bookmarkEnd w:id="6205"/>
      <w:r>
        <w:rPr>
          <w:rtl/>
        </w:rPr>
        <w:t xml:space="preserve">או </w:t>
      </w:r>
      <w:bookmarkStart w:id="6206" w:name="_ETM_Q15_262909"/>
      <w:bookmarkEnd w:id="6206"/>
      <w:r>
        <w:rPr>
          <w:rtl/>
        </w:rPr>
        <w:t xml:space="preserve">באום </w:t>
      </w:r>
      <w:bookmarkStart w:id="6207" w:name="_ETM_Q15_264209"/>
      <w:bookmarkEnd w:id="6207"/>
      <w:r>
        <w:rPr>
          <w:rtl/>
        </w:rPr>
        <w:t xml:space="preserve">אל-פחם </w:t>
      </w:r>
      <w:bookmarkStart w:id="6208" w:name="_ETM_Q15_264810"/>
      <w:bookmarkEnd w:id="6208"/>
      <w:r>
        <w:rPr>
          <w:rtl/>
        </w:rPr>
        <w:t xml:space="preserve">או </w:t>
      </w:r>
      <w:bookmarkStart w:id="6209" w:name="_ETM_Q15_264900"/>
      <w:bookmarkEnd w:id="6209"/>
      <w:r>
        <w:rPr>
          <w:rtl/>
        </w:rPr>
        <w:t xml:space="preserve">בכל </w:t>
      </w:r>
      <w:bookmarkStart w:id="6210" w:name="_ETM_Q15_265170"/>
      <w:bookmarkEnd w:id="6210"/>
      <w:r>
        <w:rPr>
          <w:rtl/>
        </w:rPr>
        <w:t xml:space="preserve">מקום </w:t>
      </w:r>
      <w:bookmarkStart w:id="6211" w:name="_ETM_Q15_265500"/>
      <w:bookmarkEnd w:id="6211"/>
      <w:r>
        <w:rPr>
          <w:rtl/>
        </w:rPr>
        <w:t xml:space="preserve">אחר </w:t>
      </w:r>
      <w:bookmarkStart w:id="6212" w:name="_ETM_Q15_265860"/>
      <w:bookmarkEnd w:id="6212"/>
      <w:r>
        <w:rPr>
          <w:rtl/>
        </w:rPr>
        <w:t xml:space="preserve">ולעבוד </w:t>
      </w:r>
      <w:bookmarkStart w:id="6213" w:name="_ETM_Q15_266880"/>
      <w:bookmarkEnd w:id="6213"/>
      <w:r>
        <w:rPr>
          <w:rtl/>
        </w:rPr>
        <w:t>עם</w:t>
      </w:r>
      <w:r>
        <w:rPr>
          <w:rFonts w:hint="cs"/>
          <w:rtl/>
        </w:rPr>
        <w:t xml:space="preserve"> ה-</w:t>
      </w:r>
      <w:bookmarkStart w:id="6214" w:name="_ETM_Q15_267090"/>
      <w:bookmarkStart w:id="6215" w:name="_ETM_Q15_267959"/>
      <w:bookmarkEnd w:id="6214"/>
      <w:bookmarkEnd w:id="6215"/>
      <w:r w:rsidRPr="00513757">
        <w:t>silicon Valley</w:t>
      </w:r>
      <w:r>
        <w:rPr>
          <w:rFonts w:hint="cs"/>
          <w:rtl/>
        </w:rPr>
        <w:t xml:space="preserve"> </w:t>
      </w:r>
      <w:r>
        <w:rPr>
          <w:rtl/>
        </w:rPr>
        <w:t xml:space="preserve">או </w:t>
      </w:r>
      <w:bookmarkStart w:id="6216" w:name="_ETM_Q15_268050"/>
      <w:bookmarkEnd w:id="6216"/>
      <w:r>
        <w:rPr>
          <w:rtl/>
        </w:rPr>
        <w:t xml:space="preserve">עם </w:t>
      </w:r>
      <w:bookmarkStart w:id="6217" w:name="_ETM_Q15_268140"/>
      <w:bookmarkEnd w:id="6217"/>
      <w:r>
        <w:rPr>
          <w:rtl/>
        </w:rPr>
        <w:t xml:space="preserve">רמת </w:t>
      </w:r>
      <w:bookmarkStart w:id="6218" w:name="_ETM_Q15_268470"/>
      <w:bookmarkEnd w:id="6218"/>
      <w:r>
        <w:rPr>
          <w:rtl/>
        </w:rPr>
        <w:t>החייל</w:t>
      </w:r>
      <w:r>
        <w:rPr>
          <w:rFonts w:hint="cs"/>
          <w:rtl/>
        </w:rPr>
        <w:t>.</w:t>
      </w:r>
      <w:r>
        <w:rPr>
          <w:rtl/>
        </w:rPr>
        <w:t xml:space="preserve"> </w:t>
      </w:r>
      <w:bookmarkStart w:id="6219" w:name="_ETM_Q15_270030"/>
      <w:bookmarkEnd w:id="6219"/>
      <w:r>
        <w:rPr>
          <w:rtl/>
        </w:rPr>
        <w:t xml:space="preserve">זה </w:t>
      </w:r>
      <w:bookmarkStart w:id="6220" w:name="_ETM_Q15_270209"/>
      <w:bookmarkEnd w:id="6220"/>
      <w:r>
        <w:rPr>
          <w:rtl/>
        </w:rPr>
        <w:t xml:space="preserve">מאפשר </w:t>
      </w:r>
      <w:bookmarkStart w:id="6221" w:name="_ETM_Q15_271319"/>
      <w:bookmarkEnd w:id="6221"/>
      <w:r>
        <w:rPr>
          <w:rtl/>
        </w:rPr>
        <w:t xml:space="preserve">גם </w:t>
      </w:r>
      <w:bookmarkStart w:id="6222" w:name="_ETM_Q15_272100"/>
      <w:bookmarkEnd w:id="6222"/>
      <w:r>
        <w:rPr>
          <w:rtl/>
        </w:rPr>
        <w:t>עבודות</w:t>
      </w:r>
      <w:r>
        <w:rPr>
          <w:rFonts w:hint="cs"/>
          <w:rtl/>
        </w:rPr>
        <w:t>,</w:t>
      </w:r>
      <w:r>
        <w:rPr>
          <w:rtl/>
        </w:rPr>
        <w:t xml:space="preserve"> </w:t>
      </w:r>
      <w:bookmarkStart w:id="6223" w:name="_ETM_Q15_273130"/>
      <w:bookmarkEnd w:id="6223"/>
      <w:r>
        <w:rPr>
          <w:rtl/>
        </w:rPr>
        <w:t xml:space="preserve">גם </w:t>
      </w:r>
      <w:bookmarkStart w:id="6224" w:name="_ETM_Q15_274090"/>
      <w:bookmarkEnd w:id="6224"/>
      <w:r>
        <w:rPr>
          <w:rtl/>
        </w:rPr>
        <w:t xml:space="preserve">צמיחה </w:t>
      </w:r>
      <w:bookmarkStart w:id="6225" w:name="_ETM_Q15_274659"/>
      <w:bookmarkStart w:id="6226" w:name="_ETM_Q15_274959"/>
      <w:bookmarkEnd w:id="6225"/>
      <w:bookmarkEnd w:id="6226"/>
      <w:r>
        <w:rPr>
          <w:rtl/>
        </w:rPr>
        <w:t xml:space="preserve">בשוק </w:t>
      </w:r>
      <w:bookmarkStart w:id="6227" w:name="_ETM_Q15_275289"/>
      <w:bookmarkEnd w:id="6227"/>
      <w:r>
        <w:rPr>
          <w:rtl/>
        </w:rPr>
        <w:t>התעסוקה</w:t>
      </w:r>
      <w:r w:rsidR="000D36AB">
        <w:rPr>
          <w:rFonts w:hint="cs"/>
          <w:rtl/>
        </w:rPr>
        <w:t>, כאמור</w:t>
      </w:r>
      <w:r>
        <w:rPr>
          <w:rFonts w:hint="cs"/>
          <w:rtl/>
        </w:rPr>
        <w:t>,</w:t>
      </w:r>
      <w:r>
        <w:rPr>
          <w:rtl/>
        </w:rPr>
        <w:t xml:space="preserve"> </w:t>
      </w:r>
      <w:bookmarkStart w:id="6228" w:name="_ETM_Q15_276039"/>
      <w:bookmarkEnd w:id="6228"/>
      <w:r>
        <w:rPr>
          <w:rtl/>
        </w:rPr>
        <w:t>ובכלל</w:t>
      </w:r>
      <w:r>
        <w:rPr>
          <w:rFonts w:hint="cs"/>
          <w:rtl/>
        </w:rPr>
        <w:t xml:space="preserve"> </w:t>
      </w:r>
      <w:r>
        <w:rPr>
          <w:rFonts w:hint="eastAsia"/>
        </w:rPr>
        <w:t>–</w:t>
      </w:r>
      <w:r>
        <w:rPr>
          <w:rtl/>
        </w:rPr>
        <w:t xml:space="preserve"> </w:t>
      </w:r>
      <w:bookmarkStart w:id="6229" w:name="_ETM_Q15_276639"/>
      <w:bookmarkEnd w:id="6229"/>
      <w:r>
        <w:rPr>
          <w:rtl/>
        </w:rPr>
        <w:t xml:space="preserve">פריחה </w:t>
      </w:r>
      <w:bookmarkStart w:id="6230" w:name="_ETM_Q15_277090"/>
      <w:bookmarkEnd w:id="6230"/>
      <w:r>
        <w:rPr>
          <w:rtl/>
        </w:rPr>
        <w:t xml:space="preserve">כלכלית </w:t>
      </w:r>
      <w:bookmarkStart w:id="6231" w:name="_ETM_Q15_277630"/>
      <w:bookmarkEnd w:id="6231"/>
      <w:r>
        <w:rPr>
          <w:rtl/>
        </w:rPr>
        <w:t>עצומה</w:t>
      </w:r>
      <w:r>
        <w:rPr>
          <w:rFonts w:hint="cs"/>
          <w:rtl/>
        </w:rPr>
        <w:t>.</w:t>
      </w:r>
    </w:p>
    <w:p w:rsidR="00E65D3D" w:rsidRDefault="00E65D3D" w:rsidP="00CC2237">
      <w:pPr>
        <w:rPr>
          <w:rtl/>
        </w:rPr>
      </w:pPr>
    </w:p>
    <w:p w:rsidR="00E65D3D" w:rsidRDefault="00E65D3D" w:rsidP="000D36AB">
      <w:pPr>
        <w:rPr>
          <w:rtl/>
        </w:rPr>
      </w:pPr>
      <w:bookmarkStart w:id="6232" w:name="_ETM_Q15_278569"/>
      <w:bookmarkEnd w:id="6232"/>
      <w:r>
        <w:rPr>
          <w:rtl/>
        </w:rPr>
        <w:t xml:space="preserve">בימים </w:t>
      </w:r>
      <w:bookmarkStart w:id="6233" w:name="_ETM_Q15_279049"/>
      <w:bookmarkEnd w:id="6233"/>
      <w:r>
        <w:rPr>
          <w:rtl/>
        </w:rPr>
        <w:t xml:space="preserve">האלה </w:t>
      </w:r>
      <w:bookmarkStart w:id="6234" w:name="_ETM_Q15_279229"/>
      <w:bookmarkEnd w:id="6234"/>
      <w:r>
        <w:rPr>
          <w:rtl/>
        </w:rPr>
        <w:t xml:space="preserve">של </w:t>
      </w:r>
      <w:bookmarkStart w:id="6235" w:name="_ETM_Q15_279409"/>
      <w:bookmarkEnd w:id="6235"/>
      <w:r>
        <w:rPr>
          <w:rtl/>
        </w:rPr>
        <w:t xml:space="preserve">קורונה </w:t>
      </w:r>
      <w:bookmarkStart w:id="6236" w:name="_ETM_Q15_279890"/>
      <w:bookmarkEnd w:id="6236"/>
      <w:r>
        <w:rPr>
          <w:rtl/>
        </w:rPr>
        <w:t xml:space="preserve">יש </w:t>
      </w:r>
      <w:bookmarkStart w:id="6237" w:name="_ETM_Q15_280069"/>
      <w:bookmarkEnd w:id="6237"/>
      <w:r>
        <w:rPr>
          <w:rtl/>
        </w:rPr>
        <w:t xml:space="preserve">חזרה </w:t>
      </w:r>
      <w:bookmarkStart w:id="6238" w:name="_ETM_Q15_280579"/>
      <w:bookmarkEnd w:id="6238"/>
      <w:r>
        <w:rPr>
          <w:rtl/>
        </w:rPr>
        <w:t xml:space="preserve">של </w:t>
      </w:r>
      <w:bookmarkStart w:id="6239" w:name="_ETM_Q15_280759"/>
      <w:bookmarkEnd w:id="6239"/>
      <w:r>
        <w:rPr>
          <w:rtl/>
        </w:rPr>
        <w:t xml:space="preserve">הרבה </w:t>
      </w:r>
      <w:bookmarkStart w:id="6240" w:name="_ETM_Q15_280999"/>
      <w:bookmarkEnd w:id="6240"/>
      <w:r>
        <w:rPr>
          <w:rtl/>
        </w:rPr>
        <w:t xml:space="preserve">מאוד </w:t>
      </w:r>
      <w:bookmarkStart w:id="6241" w:name="_ETM_Q15_281179"/>
      <w:bookmarkEnd w:id="6241"/>
      <w:r>
        <w:rPr>
          <w:rtl/>
        </w:rPr>
        <w:t xml:space="preserve">ישראלים </w:t>
      </w:r>
      <w:bookmarkStart w:id="6242" w:name="_ETM_Q15_282390"/>
      <w:bookmarkEnd w:id="6242"/>
      <w:r>
        <w:rPr>
          <w:rtl/>
        </w:rPr>
        <w:t xml:space="preserve">שעבדו </w:t>
      </w:r>
      <w:bookmarkStart w:id="6243" w:name="_ETM_Q15_282899"/>
      <w:bookmarkEnd w:id="6243"/>
      <w:r>
        <w:rPr>
          <w:rtl/>
        </w:rPr>
        <w:t xml:space="preserve">בתחום </w:t>
      </w:r>
      <w:bookmarkStart w:id="6244" w:name="_ETM_Q15_283439"/>
      <w:bookmarkEnd w:id="6244"/>
      <w:r>
        <w:rPr>
          <w:rtl/>
        </w:rPr>
        <w:t xml:space="preserve">ההייטק </w:t>
      </w:r>
      <w:bookmarkStart w:id="6245" w:name="_ETM_Q15_284100"/>
      <w:bookmarkEnd w:id="6245"/>
      <w:r>
        <w:rPr>
          <w:rtl/>
        </w:rPr>
        <w:t xml:space="preserve">ברחבי </w:t>
      </w:r>
      <w:bookmarkStart w:id="6246" w:name="_ETM_Q15_284609"/>
      <w:bookmarkEnd w:id="6246"/>
      <w:r>
        <w:rPr>
          <w:rtl/>
        </w:rPr>
        <w:t>העולם</w:t>
      </w:r>
      <w:r>
        <w:rPr>
          <w:rFonts w:hint="cs"/>
          <w:rtl/>
        </w:rPr>
        <w:t>.</w:t>
      </w:r>
      <w:r>
        <w:rPr>
          <w:rtl/>
        </w:rPr>
        <w:t xml:space="preserve"> </w:t>
      </w:r>
      <w:bookmarkStart w:id="6247" w:name="_ETM_Q15_285680"/>
      <w:bookmarkEnd w:id="6247"/>
      <w:r>
        <w:rPr>
          <w:rtl/>
        </w:rPr>
        <w:t xml:space="preserve">הם </w:t>
      </w:r>
      <w:bookmarkStart w:id="6248" w:name="_ETM_Q15_286040"/>
      <w:bookmarkEnd w:id="6248"/>
      <w:r>
        <w:rPr>
          <w:rtl/>
        </w:rPr>
        <w:t xml:space="preserve">חוזרים </w:t>
      </w:r>
      <w:bookmarkStart w:id="6249" w:name="_ETM_Q15_286459"/>
      <w:bookmarkEnd w:id="6249"/>
      <w:r>
        <w:rPr>
          <w:rtl/>
        </w:rPr>
        <w:t xml:space="preserve">למדינה </w:t>
      </w:r>
      <w:bookmarkStart w:id="6250" w:name="_ETM_Q15_287900"/>
      <w:bookmarkEnd w:id="6250"/>
      <w:r>
        <w:rPr>
          <w:rtl/>
        </w:rPr>
        <w:t xml:space="preserve">גם </w:t>
      </w:r>
      <w:bookmarkStart w:id="6251" w:name="_ETM_Q15_288170"/>
      <w:bookmarkEnd w:id="6251"/>
      <w:r>
        <w:rPr>
          <w:rtl/>
        </w:rPr>
        <w:t xml:space="preserve">בגלל </w:t>
      </w:r>
      <w:bookmarkStart w:id="6252" w:name="_ETM_Q15_288650"/>
      <w:bookmarkEnd w:id="6252"/>
      <w:r>
        <w:rPr>
          <w:rtl/>
        </w:rPr>
        <w:t xml:space="preserve">הבעייתיות </w:t>
      </w:r>
      <w:bookmarkStart w:id="6253" w:name="_ETM_Q15_289430"/>
      <w:bookmarkEnd w:id="6253"/>
      <w:r>
        <w:rPr>
          <w:rtl/>
        </w:rPr>
        <w:t xml:space="preserve">של </w:t>
      </w:r>
      <w:bookmarkStart w:id="6254" w:name="_ETM_Q15_289550"/>
      <w:bookmarkEnd w:id="6254"/>
      <w:r>
        <w:rPr>
          <w:rtl/>
        </w:rPr>
        <w:t xml:space="preserve">הקורונה </w:t>
      </w:r>
      <w:bookmarkStart w:id="6255" w:name="_ETM_Q15_290120"/>
      <w:bookmarkEnd w:id="6255"/>
      <w:r>
        <w:rPr>
          <w:rtl/>
        </w:rPr>
        <w:t xml:space="preserve">באזורים </w:t>
      </w:r>
      <w:bookmarkStart w:id="6256" w:name="_ETM_Q15_290690"/>
      <w:bookmarkEnd w:id="6256"/>
      <w:r>
        <w:rPr>
          <w:rtl/>
        </w:rPr>
        <w:t xml:space="preserve">שבהם </w:t>
      </w:r>
      <w:bookmarkStart w:id="6257" w:name="_ETM_Q15_291080"/>
      <w:bookmarkEnd w:id="6257"/>
      <w:r>
        <w:rPr>
          <w:rtl/>
        </w:rPr>
        <w:t xml:space="preserve">הם </w:t>
      </w:r>
      <w:bookmarkStart w:id="6258" w:name="_ETM_Q15_291200"/>
      <w:bookmarkEnd w:id="6258"/>
      <w:r>
        <w:rPr>
          <w:rtl/>
        </w:rPr>
        <w:t>נמצאים</w:t>
      </w:r>
      <w:r>
        <w:rPr>
          <w:rFonts w:hint="cs"/>
          <w:rtl/>
        </w:rPr>
        <w:t xml:space="preserve"> </w:t>
      </w:r>
      <w:r>
        <w:rPr>
          <w:rFonts w:hint="eastAsia"/>
        </w:rPr>
        <w:t>–</w:t>
      </w:r>
      <w:r>
        <w:rPr>
          <w:rtl/>
        </w:rPr>
        <w:t xml:space="preserve"> </w:t>
      </w:r>
      <w:bookmarkStart w:id="6259" w:name="_ETM_Q15_292040"/>
      <w:bookmarkEnd w:id="6259"/>
      <w:r>
        <w:rPr>
          <w:rtl/>
        </w:rPr>
        <w:t xml:space="preserve">וזה </w:t>
      </w:r>
      <w:bookmarkStart w:id="6260" w:name="_ETM_Q15_292310"/>
      <w:bookmarkEnd w:id="6260"/>
      <w:r>
        <w:rPr>
          <w:rtl/>
        </w:rPr>
        <w:t xml:space="preserve">לא </w:t>
      </w:r>
      <w:bookmarkStart w:id="6261" w:name="_ETM_Q15_292400"/>
      <w:bookmarkEnd w:id="6261"/>
      <w:r>
        <w:rPr>
          <w:rtl/>
        </w:rPr>
        <w:t xml:space="preserve">משנה </w:t>
      </w:r>
      <w:bookmarkStart w:id="6262" w:name="_ETM_Q15_292760"/>
      <w:bookmarkEnd w:id="6262"/>
      <w:r>
        <w:rPr>
          <w:rtl/>
        </w:rPr>
        <w:t xml:space="preserve">אם </w:t>
      </w:r>
      <w:bookmarkStart w:id="6263" w:name="_ETM_Q15_292820"/>
      <w:bookmarkEnd w:id="6263"/>
      <w:r>
        <w:rPr>
          <w:rtl/>
        </w:rPr>
        <w:t xml:space="preserve">זה </w:t>
      </w:r>
      <w:bookmarkStart w:id="6264" w:name="_ETM_Q15_292909"/>
      <w:bookmarkStart w:id="6265" w:name="_ETM_Q15_293630"/>
      <w:bookmarkEnd w:id="6264"/>
      <w:bookmarkEnd w:id="6265"/>
      <w:r w:rsidRPr="00513757">
        <w:t>silicon Valley</w:t>
      </w:r>
      <w:r>
        <w:rPr>
          <w:rFonts w:hint="cs"/>
          <w:rtl/>
        </w:rPr>
        <w:t xml:space="preserve"> </w:t>
      </w:r>
      <w:r>
        <w:rPr>
          <w:rtl/>
        </w:rPr>
        <w:t xml:space="preserve">או </w:t>
      </w:r>
      <w:bookmarkStart w:id="6266" w:name="_ETM_Q15_293720"/>
      <w:bookmarkEnd w:id="6266"/>
      <w:r>
        <w:rPr>
          <w:rtl/>
        </w:rPr>
        <w:t xml:space="preserve">אירופה </w:t>
      </w:r>
      <w:bookmarkStart w:id="6267" w:name="_ETM_Q15_294140"/>
      <w:bookmarkEnd w:id="6267"/>
      <w:r>
        <w:rPr>
          <w:rtl/>
        </w:rPr>
        <w:t xml:space="preserve">או </w:t>
      </w:r>
      <w:bookmarkStart w:id="6268" w:name="_ETM_Q15_294200"/>
      <w:bookmarkEnd w:id="6268"/>
      <w:r>
        <w:rPr>
          <w:rtl/>
        </w:rPr>
        <w:t xml:space="preserve">בכל </w:t>
      </w:r>
      <w:bookmarkStart w:id="6269" w:name="_ETM_Q15_294470"/>
      <w:bookmarkEnd w:id="6269"/>
      <w:r>
        <w:rPr>
          <w:rtl/>
        </w:rPr>
        <w:t xml:space="preserve">מקום </w:t>
      </w:r>
      <w:bookmarkStart w:id="6270" w:name="_ETM_Q15_294800"/>
      <w:bookmarkEnd w:id="6270"/>
      <w:r>
        <w:rPr>
          <w:rtl/>
        </w:rPr>
        <w:t xml:space="preserve">אחר </w:t>
      </w:r>
      <w:bookmarkStart w:id="6271" w:name="_ETM_Q15_295610"/>
      <w:bookmarkEnd w:id="6271"/>
      <w:r>
        <w:rPr>
          <w:rFonts w:hint="cs"/>
          <w:rtl/>
        </w:rPr>
        <w:t xml:space="preserve">– </w:t>
      </w:r>
      <w:r>
        <w:rPr>
          <w:rtl/>
        </w:rPr>
        <w:t xml:space="preserve">והם </w:t>
      </w:r>
      <w:bookmarkStart w:id="6272" w:name="_ETM_Q15_295850"/>
      <w:bookmarkEnd w:id="6272"/>
      <w:r>
        <w:rPr>
          <w:rtl/>
        </w:rPr>
        <w:t xml:space="preserve">מחפשים </w:t>
      </w:r>
      <w:bookmarkStart w:id="6273" w:name="_ETM_Q15_296329"/>
      <w:bookmarkEnd w:id="6273"/>
      <w:r>
        <w:rPr>
          <w:rtl/>
        </w:rPr>
        <w:t xml:space="preserve">לעבוד </w:t>
      </w:r>
      <w:bookmarkStart w:id="6274" w:name="_ETM_Q15_296719"/>
      <w:bookmarkEnd w:id="6274"/>
      <w:r>
        <w:rPr>
          <w:rtl/>
        </w:rPr>
        <w:t>כ</w:t>
      </w:r>
      <w:r>
        <w:rPr>
          <w:rFonts w:hint="cs"/>
          <w:rtl/>
        </w:rPr>
        <w:t>א</w:t>
      </w:r>
      <w:r>
        <w:rPr>
          <w:rtl/>
        </w:rPr>
        <w:t>ן</w:t>
      </w:r>
      <w:r>
        <w:rPr>
          <w:rFonts w:hint="cs"/>
          <w:rtl/>
        </w:rPr>
        <w:t>.</w:t>
      </w:r>
      <w:r>
        <w:rPr>
          <w:rtl/>
        </w:rPr>
        <w:t xml:space="preserve"> </w:t>
      </w:r>
      <w:bookmarkStart w:id="6275" w:name="_ETM_Q15_297359"/>
      <w:bookmarkEnd w:id="6275"/>
      <w:r>
        <w:rPr>
          <w:rtl/>
        </w:rPr>
        <w:t xml:space="preserve">כדי </w:t>
      </w:r>
      <w:bookmarkStart w:id="6276" w:name="_ETM_Q15_297899"/>
      <w:bookmarkEnd w:id="6276"/>
      <w:r>
        <w:rPr>
          <w:rtl/>
        </w:rPr>
        <w:t xml:space="preserve">שהם </w:t>
      </w:r>
      <w:bookmarkStart w:id="6277" w:name="_ETM_Q15_298109"/>
      <w:bookmarkEnd w:id="6277"/>
      <w:r>
        <w:rPr>
          <w:rtl/>
        </w:rPr>
        <w:t>יע</w:t>
      </w:r>
      <w:r>
        <w:rPr>
          <w:rFonts w:hint="cs"/>
          <w:rtl/>
        </w:rPr>
        <w:t>ב</w:t>
      </w:r>
      <w:r>
        <w:rPr>
          <w:rtl/>
        </w:rPr>
        <w:t xml:space="preserve">דו </w:t>
      </w:r>
      <w:bookmarkStart w:id="6278" w:name="_ETM_Q15_298499"/>
      <w:bookmarkEnd w:id="6278"/>
      <w:r>
        <w:rPr>
          <w:rtl/>
        </w:rPr>
        <w:t>כאן</w:t>
      </w:r>
      <w:r w:rsidR="000D36AB">
        <w:rPr>
          <w:rFonts w:hint="cs"/>
          <w:rtl/>
        </w:rPr>
        <w:t>,</w:t>
      </w:r>
      <w:r>
        <w:rPr>
          <w:rtl/>
        </w:rPr>
        <w:t xml:space="preserve"> </w:t>
      </w:r>
      <w:bookmarkStart w:id="6279" w:name="_ETM_Q15_298710"/>
      <w:bookmarkEnd w:id="6279"/>
      <w:r>
        <w:rPr>
          <w:rtl/>
        </w:rPr>
        <w:t xml:space="preserve">לא </w:t>
      </w:r>
      <w:bookmarkStart w:id="6280" w:name="_ETM_Q15_298799"/>
      <w:bookmarkEnd w:id="6280"/>
      <w:r>
        <w:rPr>
          <w:rtl/>
        </w:rPr>
        <w:t xml:space="preserve">מספיק </w:t>
      </w:r>
      <w:bookmarkStart w:id="6281" w:name="_ETM_Q15_299280"/>
      <w:bookmarkEnd w:id="6281"/>
      <w:r>
        <w:rPr>
          <w:rtl/>
        </w:rPr>
        <w:t xml:space="preserve">שיהיה </w:t>
      </w:r>
      <w:bookmarkStart w:id="6282" w:name="_ETM_Q15_299549"/>
      <w:bookmarkEnd w:id="6282"/>
      <w:r>
        <w:rPr>
          <w:rtl/>
        </w:rPr>
        <w:t xml:space="preserve">אינטרנט </w:t>
      </w:r>
      <w:bookmarkStart w:id="6283" w:name="_ETM_Q15_300030"/>
      <w:bookmarkEnd w:id="6283"/>
      <w:r>
        <w:rPr>
          <w:rtl/>
        </w:rPr>
        <w:t xml:space="preserve">מהיר </w:t>
      </w:r>
      <w:bookmarkStart w:id="6284" w:name="_ETM_Q15_300420"/>
      <w:bookmarkEnd w:id="6284"/>
      <w:r>
        <w:rPr>
          <w:rtl/>
        </w:rPr>
        <w:t xml:space="preserve">רק </w:t>
      </w:r>
      <w:bookmarkStart w:id="6285" w:name="_ETM_Q15_300689"/>
      <w:bookmarkEnd w:id="6285"/>
      <w:r>
        <w:rPr>
          <w:rtl/>
        </w:rPr>
        <w:t xml:space="preserve">ברמת </w:t>
      </w:r>
      <w:bookmarkStart w:id="6286" w:name="_ETM_Q15_301229"/>
      <w:bookmarkEnd w:id="6286"/>
      <w:r>
        <w:rPr>
          <w:rtl/>
        </w:rPr>
        <w:t xml:space="preserve">החייל </w:t>
      </w:r>
      <w:bookmarkStart w:id="6287" w:name="_ETM_Q15_301740"/>
      <w:bookmarkEnd w:id="6287"/>
      <w:r>
        <w:rPr>
          <w:rtl/>
        </w:rPr>
        <w:t xml:space="preserve">או </w:t>
      </w:r>
      <w:bookmarkStart w:id="6288" w:name="_ETM_Q15_301829"/>
      <w:bookmarkEnd w:id="6288"/>
      <w:r>
        <w:rPr>
          <w:rtl/>
        </w:rPr>
        <w:t xml:space="preserve">רק </w:t>
      </w:r>
      <w:bookmarkStart w:id="6289" w:name="_ETM_Q15_302039"/>
      <w:bookmarkEnd w:id="6289"/>
      <w:r>
        <w:rPr>
          <w:rtl/>
        </w:rPr>
        <w:t xml:space="preserve">באזור </w:t>
      </w:r>
      <w:bookmarkStart w:id="6290" w:name="_ETM_Q15_302909"/>
      <w:bookmarkEnd w:id="6290"/>
      <w:r>
        <w:rPr>
          <w:rtl/>
        </w:rPr>
        <w:t xml:space="preserve">רחוב </w:t>
      </w:r>
      <w:bookmarkStart w:id="6291" w:name="_ETM_Q15_303299"/>
      <w:bookmarkStart w:id="6292" w:name="_ETM_Q15_304409"/>
      <w:bookmarkEnd w:id="6291"/>
      <w:bookmarkEnd w:id="6292"/>
      <w:r>
        <w:rPr>
          <w:rFonts w:hint="cs"/>
          <w:rtl/>
        </w:rPr>
        <w:t xml:space="preserve">המשכית </w:t>
      </w:r>
      <w:r>
        <w:rPr>
          <w:rtl/>
        </w:rPr>
        <w:t xml:space="preserve">לחברות </w:t>
      </w:r>
      <w:bookmarkStart w:id="6293" w:name="_ETM_Q15_305429"/>
      <w:bookmarkEnd w:id="6293"/>
      <w:r>
        <w:rPr>
          <w:rtl/>
        </w:rPr>
        <w:t>גדולות</w:t>
      </w:r>
      <w:r>
        <w:rPr>
          <w:rFonts w:hint="cs"/>
          <w:rtl/>
        </w:rPr>
        <w:t>.</w:t>
      </w:r>
      <w:r>
        <w:rPr>
          <w:rtl/>
        </w:rPr>
        <w:t xml:space="preserve"> </w:t>
      </w:r>
      <w:bookmarkStart w:id="6294" w:name="_ETM_Q15_306149"/>
      <w:bookmarkEnd w:id="6294"/>
      <w:r>
        <w:rPr>
          <w:rtl/>
        </w:rPr>
        <w:t xml:space="preserve">צריך </w:t>
      </w:r>
      <w:bookmarkStart w:id="6295" w:name="_ETM_Q15_306420"/>
      <w:bookmarkEnd w:id="6295"/>
      <w:r>
        <w:rPr>
          <w:rtl/>
        </w:rPr>
        <w:t xml:space="preserve">שיהיה </w:t>
      </w:r>
      <w:bookmarkStart w:id="6296" w:name="_ETM_Q15_306630"/>
      <w:bookmarkEnd w:id="6296"/>
      <w:r>
        <w:rPr>
          <w:rtl/>
        </w:rPr>
        <w:t xml:space="preserve">להם גם </w:t>
      </w:r>
      <w:bookmarkStart w:id="6297" w:name="_ETM_Q15_306780"/>
      <w:bookmarkEnd w:id="6297"/>
      <w:r>
        <w:rPr>
          <w:rtl/>
        </w:rPr>
        <w:t xml:space="preserve">אינטרנט </w:t>
      </w:r>
      <w:bookmarkStart w:id="6298" w:name="_ETM_Q15_307259"/>
      <w:bookmarkEnd w:id="6298"/>
      <w:r>
        <w:rPr>
          <w:rtl/>
        </w:rPr>
        <w:t xml:space="preserve">מהיר </w:t>
      </w:r>
      <w:bookmarkStart w:id="6299" w:name="_ETM_Q15_307649"/>
      <w:bookmarkStart w:id="6300" w:name="_ETM_Q15_307890"/>
      <w:bookmarkEnd w:id="6299"/>
      <w:bookmarkEnd w:id="6300"/>
      <w:r>
        <w:rPr>
          <w:rtl/>
        </w:rPr>
        <w:t xml:space="preserve">בבתיהם </w:t>
      </w:r>
      <w:bookmarkStart w:id="6301" w:name="_ETM_Q15_308519"/>
      <w:bookmarkEnd w:id="6301"/>
      <w:r w:rsidR="000D36AB">
        <w:rPr>
          <w:rFonts w:hint="cs"/>
          <w:rtl/>
        </w:rPr>
        <w:t xml:space="preserve">– </w:t>
      </w:r>
      <w:r>
        <w:rPr>
          <w:rtl/>
        </w:rPr>
        <w:t xml:space="preserve">בפתח </w:t>
      </w:r>
      <w:bookmarkStart w:id="6302" w:name="_ETM_Q15_308940"/>
      <w:bookmarkEnd w:id="6302"/>
      <w:r>
        <w:rPr>
          <w:rtl/>
        </w:rPr>
        <w:t>תקווה</w:t>
      </w:r>
      <w:r>
        <w:rPr>
          <w:rFonts w:hint="cs"/>
          <w:rtl/>
        </w:rPr>
        <w:t>,</w:t>
      </w:r>
      <w:r>
        <w:rPr>
          <w:rtl/>
        </w:rPr>
        <w:t xml:space="preserve"> </w:t>
      </w:r>
      <w:bookmarkStart w:id="6303" w:name="_ETM_Q15_310310"/>
      <w:bookmarkEnd w:id="6303"/>
      <w:r>
        <w:rPr>
          <w:rtl/>
        </w:rPr>
        <w:t xml:space="preserve">בקריית </w:t>
      </w:r>
      <w:bookmarkStart w:id="6304" w:name="_ETM_Q15_310730"/>
      <w:bookmarkEnd w:id="6304"/>
      <w:r>
        <w:rPr>
          <w:rFonts w:hint="cs"/>
          <w:rtl/>
        </w:rPr>
        <w:t>שמונה</w:t>
      </w:r>
      <w:r>
        <w:rPr>
          <w:rtl/>
        </w:rPr>
        <w:t xml:space="preserve"> </w:t>
      </w:r>
      <w:bookmarkStart w:id="6305" w:name="_ETM_Q15_311719"/>
      <w:bookmarkEnd w:id="6305"/>
      <w:r>
        <w:rPr>
          <w:rtl/>
        </w:rPr>
        <w:t xml:space="preserve">ובכל </w:t>
      </w:r>
      <w:bookmarkStart w:id="6306" w:name="_ETM_Q15_312200"/>
      <w:bookmarkEnd w:id="6306"/>
      <w:r>
        <w:rPr>
          <w:rtl/>
        </w:rPr>
        <w:t xml:space="preserve">מקום </w:t>
      </w:r>
      <w:bookmarkStart w:id="6307" w:name="_ETM_Q15_312560"/>
      <w:bookmarkEnd w:id="6307"/>
      <w:r>
        <w:rPr>
          <w:rtl/>
        </w:rPr>
        <w:t>אחר</w:t>
      </w:r>
      <w:r>
        <w:rPr>
          <w:rFonts w:hint="cs"/>
          <w:rtl/>
        </w:rPr>
        <w:t>.</w:t>
      </w:r>
      <w:r>
        <w:rPr>
          <w:rtl/>
        </w:rPr>
        <w:t xml:space="preserve"> </w:t>
      </w:r>
      <w:bookmarkStart w:id="6308" w:name="_ETM_Q15_313010"/>
      <w:bookmarkEnd w:id="6308"/>
      <w:r>
        <w:rPr>
          <w:rtl/>
        </w:rPr>
        <w:t xml:space="preserve">המהפכה </w:t>
      </w:r>
      <w:bookmarkStart w:id="6309" w:name="_ETM_Q15_313760"/>
      <w:bookmarkEnd w:id="6309"/>
      <w:r>
        <w:rPr>
          <w:rtl/>
        </w:rPr>
        <w:t xml:space="preserve">הגדולה </w:t>
      </w:r>
      <w:bookmarkStart w:id="6310" w:name="_ETM_Q15_314150"/>
      <w:bookmarkEnd w:id="6310"/>
      <w:r>
        <w:rPr>
          <w:rtl/>
        </w:rPr>
        <w:t xml:space="preserve">הזאת </w:t>
      </w:r>
      <w:bookmarkStart w:id="6311" w:name="_ETM_Q15_315590"/>
      <w:bookmarkEnd w:id="6311"/>
      <w:r>
        <w:rPr>
          <w:rtl/>
        </w:rPr>
        <w:t xml:space="preserve">מתרחשת </w:t>
      </w:r>
      <w:bookmarkStart w:id="6312" w:name="_ETM_Q15_316219"/>
      <w:bookmarkEnd w:id="6312"/>
      <w:r>
        <w:rPr>
          <w:rtl/>
        </w:rPr>
        <w:t>עכשיו</w:t>
      </w:r>
      <w:r>
        <w:rPr>
          <w:rFonts w:hint="cs"/>
          <w:rtl/>
        </w:rPr>
        <w:t>.</w:t>
      </w:r>
      <w:r>
        <w:rPr>
          <w:rtl/>
        </w:rPr>
        <w:t xml:space="preserve"> </w:t>
      </w:r>
      <w:bookmarkStart w:id="6313" w:name="_ETM_Q15_316730"/>
      <w:bookmarkEnd w:id="6313"/>
      <w:r>
        <w:rPr>
          <w:rtl/>
        </w:rPr>
        <w:t xml:space="preserve">היום </w:t>
      </w:r>
      <w:bookmarkStart w:id="6314" w:name="_ETM_Q15_317120"/>
      <w:bookmarkEnd w:id="6314"/>
      <w:r>
        <w:rPr>
          <w:rtl/>
        </w:rPr>
        <w:t xml:space="preserve">כבר </w:t>
      </w:r>
      <w:bookmarkStart w:id="6315" w:name="_ETM_Q15_317329"/>
      <w:bookmarkEnd w:id="6315"/>
      <w:r>
        <w:rPr>
          <w:rtl/>
        </w:rPr>
        <w:t xml:space="preserve">30% </w:t>
      </w:r>
      <w:bookmarkStart w:id="6316" w:name="_ETM_Q15_317989"/>
      <w:bookmarkEnd w:id="6316"/>
      <w:r>
        <w:rPr>
          <w:rtl/>
        </w:rPr>
        <w:t>מ</w:t>
      </w:r>
      <w:bookmarkStart w:id="6317" w:name="_ETM_Q15_319159"/>
      <w:bookmarkEnd w:id="6317"/>
      <w:r>
        <w:rPr>
          <w:rtl/>
        </w:rPr>
        <w:t xml:space="preserve">בתי </w:t>
      </w:r>
      <w:bookmarkStart w:id="6318" w:name="_ETM_Q15_319459"/>
      <w:bookmarkEnd w:id="6318"/>
      <w:r>
        <w:rPr>
          <w:rtl/>
        </w:rPr>
        <w:t xml:space="preserve">האב </w:t>
      </w:r>
      <w:bookmarkStart w:id="6319" w:name="_ETM_Q15_319700"/>
      <w:bookmarkEnd w:id="6319"/>
      <w:r>
        <w:rPr>
          <w:rtl/>
        </w:rPr>
        <w:t xml:space="preserve">במדינת </w:t>
      </w:r>
      <w:bookmarkStart w:id="6320" w:name="_ETM_Q15_320209"/>
      <w:bookmarkEnd w:id="6320"/>
      <w:r>
        <w:rPr>
          <w:rtl/>
        </w:rPr>
        <w:t xml:space="preserve">ישראל </w:t>
      </w:r>
      <w:bookmarkStart w:id="6321" w:name="_ETM_Q15_320629"/>
      <w:bookmarkEnd w:id="6321"/>
      <w:r>
        <w:rPr>
          <w:rtl/>
        </w:rPr>
        <w:t xml:space="preserve">יכולים </w:t>
      </w:r>
      <w:bookmarkStart w:id="6322" w:name="_ETM_Q15_321109"/>
      <w:bookmarkEnd w:id="6322"/>
      <w:r>
        <w:rPr>
          <w:rtl/>
        </w:rPr>
        <w:t xml:space="preserve">להתחבר </w:t>
      </w:r>
      <w:bookmarkStart w:id="6323" w:name="_ETM_Q15_321650"/>
      <w:bookmarkEnd w:id="6323"/>
      <w:r>
        <w:rPr>
          <w:rtl/>
        </w:rPr>
        <w:t xml:space="preserve">לאינטרנט </w:t>
      </w:r>
      <w:bookmarkStart w:id="6324" w:name="_ETM_Q15_322129"/>
      <w:bookmarkEnd w:id="6324"/>
      <w:r>
        <w:rPr>
          <w:rtl/>
        </w:rPr>
        <w:t>מהיר</w:t>
      </w:r>
      <w:r>
        <w:rPr>
          <w:rFonts w:hint="cs"/>
          <w:rtl/>
        </w:rPr>
        <w:t>,</w:t>
      </w:r>
      <w:r>
        <w:rPr>
          <w:rtl/>
        </w:rPr>
        <w:t xml:space="preserve"> </w:t>
      </w:r>
      <w:bookmarkStart w:id="6325" w:name="_ETM_Q15_322459"/>
      <w:bookmarkEnd w:id="6325"/>
      <w:r>
        <w:rPr>
          <w:rtl/>
        </w:rPr>
        <w:t xml:space="preserve">אם </w:t>
      </w:r>
      <w:bookmarkStart w:id="6326" w:name="_ETM_Q15_322579"/>
      <w:bookmarkEnd w:id="6326"/>
      <w:r>
        <w:rPr>
          <w:rtl/>
        </w:rPr>
        <w:t xml:space="preserve">הם </w:t>
      </w:r>
      <w:bookmarkStart w:id="6327" w:name="_ETM_Q15_322700"/>
      <w:bookmarkEnd w:id="6327"/>
      <w:r>
        <w:rPr>
          <w:rtl/>
        </w:rPr>
        <w:t xml:space="preserve">בוחרים </w:t>
      </w:r>
      <w:bookmarkStart w:id="6328" w:name="_ETM_Q15_323120"/>
      <w:bookmarkEnd w:id="6328"/>
      <w:r>
        <w:rPr>
          <w:rtl/>
        </w:rPr>
        <w:t xml:space="preserve">לעשות </w:t>
      </w:r>
      <w:bookmarkStart w:id="6329" w:name="_ETM_Q15_323480"/>
      <w:bookmarkEnd w:id="6329"/>
      <w:r>
        <w:rPr>
          <w:rtl/>
        </w:rPr>
        <w:t xml:space="preserve">את </w:t>
      </w:r>
      <w:bookmarkStart w:id="6330" w:name="_ETM_Q15_323599"/>
      <w:bookmarkEnd w:id="6330"/>
      <w:r>
        <w:rPr>
          <w:rtl/>
        </w:rPr>
        <w:t>זה</w:t>
      </w:r>
      <w:r>
        <w:rPr>
          <w:rFonts w:hint="cs"/>
          <w:rtl/>
        </w:rPr>
        <w:t>,</w:t>
      </w:r>
      <w:r>
        <w:rPr>
          <w:rtl/>
        </w:rPr>
        <w:t xml:space="preserve"> </w:t>
      </w:r>
      <w:bookmarkStart w:id="6331" w:name="_ETM_Q15_324069"/>
      <w:bookmarkEnd w:id="6331"/>
      <w:r>
        <w:rPr>
          <w:rtl/>
        </w:rPr>
        <w:t xml:space="preserve">ובכל </w:t>
      </w:r>
      <w:bookmarkStart w:id="6332" w:name="_ETM_Q15_324669"/>
      <w:bookmarkEnd w:id="6332"/>
      <w:r>
        <w:rPr>
          <w:rtl/>
        </w:rPr>
        <w:t xml:space="preserve">יום </w:t>
      </w:r>
      <w:bookmarkStart w:id="6333" w:name="_ETM_Q15_324850"/>
      <w:bookmarkEnd w:id="6333"/>
      <w:r>
        <w:rPr>
          <w:rtl/>
        </w:rPr>
        <w:t xml:space="preserve">נתון </w:t>
      </w:r>
      <w:bookmarkStart w:id="6334" w:name="_ETM_Q15_325150"/>
      <w:bookmarkEnd w:id="6334"/>
      <w:r>
        <w:rPr>
          <w:rtl/>
        </w:rPr>
        <w:t>פור</w:t>
      </w:r>
      <w:r>
        <w:rPr>
          <w:rFonts w:hint="cs"/>
          <w:rtl/>
        </w:rPr>
        <w:t>ס</w:t>
      </w:r>
      <w:r>
        <w:rPr>
          <w:rtl/>
        </w:rPr>
        <w:t xml:space="preserve">ים </w:t>
      </w:r>
      <w:bookmarkStart w:id="6335" w:name="_ETM_Q15_325569"/>
      <w:bookmarkEnd w:id="6335"/>
      <w:r>
        <w:rPr>
          <w:rtl/>
        </w:rPr>
        <w:t xml:space="preserve">עוד </w:t>
      </w:r>
      <w:bookmarkStart w:id="6336" w:name="_ETM_Q15_325720"/>
      <w:bookmarkEnd w:id="6336"/>
      <w:r>
        <w:rPr>
          <w:rtl/>
        </w:rPr>
        <w:t>ועוד</w:t>
      </w:r>
      <w:r>
        <w:rPr>
          <w:rFonts w:hint="cs"/>
          <w:rtl/>
        </w:rPr>
        <w:t>,</w:t>
      </w:r>
      <w:r>
        <w:rPr>
          <w:rtl/>
        </w:rPr>
        <w:t xml:space="preserve"> </w:t>
      </w:r>
      <w:bookmarkStart w:id="6337" w:name="_ETM_Q15_326020"/>
      <w:bookmarkEnd w:id="6337"/>
      <w:r>
        <w:rPr>
          <w:rtl/>
        </w:rPr>
        <w:t xml:space="preserve">גם </w:t>
      </w:r>
      <w:bookmarkStart w:id="6338" w:name="_ETM_Q15_326200"/>
      <w:bookmarkEnd w:id="6338"/>
      <w:r>
        <w:rPr>
          <w:rtl/>
        </w:rPr>
        <w:t xml:space="preserve">בתקופת </w:t>
      </w:r>
      <w:bookmarkStart w:id="6339" w:name="_ETM_Q15_326680"/>
      <w:bookmarkEnd w:id="6339"/>
      <w:r>
        <w:rPr>
          <w:rtl/>
        </w:rPr>
        <w:t xml:space="preserve">הסגר </w:t>
      </w:r>
      <w:bookmarkStart w:id="6340" w:name="_ETM_Q15_327100"/>
      <w:bookmarkEnd w:id="6340"/>
      <w:r>
        <w:rPr>
          <w:rtl/>
        </w:rPr>
        <w:t xml:space="preserve">וגם </w:t>
      </w:r>
      <w:bookmarkStart w:id="6341" w:name="_ETM_Q15_327430"/>
      <w:bookmarkEnd w:id="6341"/>
      <w:r>
        <w:rPr>
          <w:rtl/>
        </w:rPr>
        <w:t xml:space="preserve">בתקופת </w:t>
      </w:r>
      <w:bookmarkStart w:id="6342" w:name="_ETM_Q15_327850"/>
      <w:bookmarkEnd w:id="6342"/>
      <w:r>
        <w:rPr>
          <w:rtl/>
        </w:rPr>
        <w:t>הקורונה</w:t>
      </w:r>
      <w:r>
        <w:rPr>
          <w:rFonts w:hint="cs"/>
          <w:rtl/>
        </w:rPr>
        <w:t>.</w:t>
      </w:r>
      <w:r>
        <w:rPr>
          <w:rtl/>
        </w:rPr>
        <w:t xml:space="preserve"> </w:t>
      </w:r>
      <w:bookmarkStart w:id="6343" w:name="_ETM_Q15_328629"/>
      <w:bookmarkEnd w:id="6343"/>
    </w:p>
    <w:p w:rsidR="00E65D3D" w:rsidRDefault="00E65D3D" w:rsidP="00CC2237">
      <w:pPr>
        <w:rPr>
          <w:rtl/>
        </w:rPr>
      </w:pPr>
    </w:p>
    <w:p w:rsidR="00E65D3D" w:rsidRDefault="00E65D3D" w:rsidP="00E76283">
      <w:pPr>
        <w:rPr>
          <w:rtl/>
        </w:rPr>
      </w:pPr>
      <w:r>
        <w:rPr>
          <w:rtl/>
        </w:rPr>
        <w:t xml:space="preserve">המהפכה </w:t>
      </w:r>
      <w:bookmarkStart w:id="6344" w:name="_ETM_Q15_329349"/>
      <w:bookmarkEnd w:id="6344"/>
      <w:r>
        <w:rPr>
          <w:rtl/>
        </w:rPr>
        <w:t xml:space="preserve">הגדולה </w:t>
      </w:r>
      <w:bookmarkStart w:id="6345" w:name="_ETM_Q15_329739"/>
      <w:bookmarkEnd w:id="6345"/>
      <w:r>
        <w:rPr>
          <w:rtl/>
        </w:rPr>
        <w:t xml:space="preserve">הזאת </w:t>
      </w:r>
      <w:bookmarkStart w:id="6346" w:name="_ETM_Q15_330319"/>
      <w:bookmarkEnd w:id="6346"/>
      <w:r>
        <w:rPr>
          <w:rtl/>
        </w:rPr>
        <w:t xml:space="preserve">בעצם </w:t>
      </w:r>
      <w:bookmarkStart w:id="6347" w:name="_ETM_Q15_330829"/>
      <w:bookmarkEnd w:id="6347"/>
      <w:r>
        <w:rPr>
          <w:rtl/>
        </w:rPr>
        <w:t xml:space="preserve">פותחת </w:t>
      </w:r>
      <w:bookmarkStart w:id="6348" w:name="_ETM_Q15_331400"/>
      <w:bookmarkEnd w:id="6348"/>
      <w:r>
        <w:rPr>
          <w:rtl/>
        </w:rPr>
        <w:t xml:space="preserve">אותנו </w:t>
      </w:r>
      <w:bookmarkStart w:id="6349" w:name="_ETM_Q15_331790"/>
      <w:bookmarkEnd w:id="6349"/>
      <w:r>
        <w:rPr>
          <w:rtl/>
        </w:rPr>
        <w:t xml:space="preserve">לעולמות </w:t>
      </w:r>
      <w:bookmarkStart w:id="6350" w:name="_ETM_Q15_332480"/>
      <w:bookmarkEnd w:id="6350"/>
      <w:r>
        <w:rPr>
          <w:rtl/>
        </w:rPr>
        <w:t>חדשים</w:t>
      </w:r>
      <w:r>
        <w:rPr>
          <w:rFonts w:hint="cs"/>
          <w:rtl/>
        </w:rPr>
        <w:t>.</w:t>
      </w:r>
      <w:r>
        <w:rPr>
          <w:rtl/>
        </w:rPr>
        <w:t xml:space="preserve"> </w:t>
      </w:r>
      <w:bookmarkStart w:id="6351" w:name="_ETM_Q15_333049"/>
      <w:bookmarkEnd w:id="6351"/>
      <w:r>
        <w:rPr>
          <w:rtl/>
        </w:rPr>
        <w:t xml:space="preserve">היא </w:t>
      </w:r>
      <w:bookmarkStart w:id="6352" w:name="_ETM_Q15_333139"/>
      <w:bookmarkEnd w:id="6352"/>
      <w:r>
        <w:rPr>
          <w:rtl/>
        </w:rPr>
        <w:t xml:space="preserve">קפיצת </w:t>
      </w:r>
      <w:bookmarkStart w:id="6353" w:name="_ETM_Q15_333799"/>
      <w:bookmarkEnd w:id="6353"/>
      <w:r>
        <w:rPr>
          <w:rtl/>
        </w:rPr>
        <w:t xml:space="preserve">מדרגה </w:t>
      </w:r>
      <w:bookmarkStart w:id="6354" w:name="_ETM_Q15_334249"/>
      <w:bookmarkEnd w:id="6354"/>
      <w:r>
        <w:rPr>
          <w:rtl/>
        </w:rPr>
        <w:t xml:space="preserve">טכנולוגית </w:t>
      </w:r>
      <w:bookmarkStart w:id="6355" w:name="_ETM_Q15_335389"/>
      <w:bookmarkEnd w:id="6355"/>
      <w:r>
        <w:rPr>
          <w:rtl/>
        </w:rPr>
        <w:t>שכמ</w:t>
      </w:r>
      <w:r>
        <w:rPr>
          <w:rFonts w:hint="cs"/>
          <w:rtl/>
        </w:rPr>
        <w:t>ותה</w:t>
      </w:r>
      <w:r>
        <w:rPr>
          <w:rtl/>
        </w:rPr>
        <w:t xml:space="preserve"> </w:t>
      </w:r>
      <w:bookmarkStart w:id="6356" w:name="_ETM_Q15_335959"/>
      <w:bookmarkEnd w:id="6356"/>
      <w:r>
        <w:rPr>
          <w:rtl/>
        </w:rPr>
        <w:t xml:space="preserve">לא </w:t>
      </w:r>
      <w:bookmarkStart w:id="6357" w:name="_ETM_Q15_336049"/>
      <w:bookmarkEnd w:id="6357"/>
      <w:r>
        <w:rPr>
          <w:rtl/>
        </w:rPr>
        <w:t xml:space="preserve">ידענו </w:t>
      </w:r>
      <w:bookmarkStart w:id="6358" w:name="_ETM_Q15_336469"/>
      <w:bookmarkEnd w:id="6358"/>
      <w:r>
        <w:rPr>
          <w:rtl/>
        </w:rPr>
        <w:t xml:space="preserve">במשך </w:t>
      </w:r>
      <w:bookmarkStart w:id="6359" w:name="_ETM_Q15_337040"/>
      <w:bookmarkEnd w:id="6359"/>
      <w:r>
        <w:rPr>
          <w:rtl/>
        </w:rPr>
        <w:t xml:space="preserve">תקופה </w:t>
      </w:r>
      <w:bookmarkStart w:id="6360" w:name="_ETM_Q15_337430"/>
      <w:bookmarkEnd w:id="6360"/>
      <w:r>
        <w:rPr>
          <w:rtl/>
        </w:rPr>
        <w:t>ארוכה</w:t>
      </w:r>
      <w:r>
        <w:rPr>
          <w:rFonts w:hint="cs"/>
          <w:rtl/>
        </w:rPr>
        <w:t>.</w:t>
      </w:r>
      <w:r>
        <w:rPr>
          <w:rtl/>
        </w:rPr>
        <w:t xml:space="preserve"> </w:t>
      </w:r>
      <w:bookmarkStart w:id="6361" w:name="_ETM_Q15_339209"/>
      <w:bookmarkEnd w:id="6361"/>
      <w:r>
        <w:rPr>
          <w:rtl/>
        </w:rPr>
        <w:t xml:space="preserve">היינו </w:t>
      </w:r>
      <w:bookmarkStart w:id="6362" w:name="_ETM_Q15_339480"/>
      <w:bookmarkEnd w:id="6362"/>
      <w:r>
        <w:rPr>
          <w:rtl/>
        </w:rPr>
        <w:t>תקועים</w:t>
      </w:r>
      <w:r>
        <w:rPr>
          <w:rFonts w:hint="cs"/>
          <w:rtl/>
        </w:rPr>
        <w:t>.</w:t>
      </w:r>
      <w:r>
        <w:rPr>
          <w:rtl/>
        </w:rPr>
        <w:t xml:space="preserve"> </w:t>
      </w:r>
      <w:bookmarkStart w:id="6363" w:name="_ETM_Q15_339870"/>
      <w:bookmarkEnd w:id="6363"/>
      <w:r>
        <w:rPr>
          <w:rtl/>
        </w:rPr>
        <w:t xml:space="preserve">חייבים </w:t>
      </w:r>
      <w:bookmarkStart w:id="6364" w:name="_ETM_Q15_340200"/>
      <w:bookmarkEnd w:id="6364"/>
      <w:r>
        <w:rPr>
          <w:rtl/>
        </w:rPr>
        <w:t xml:space="preserve">להגיד </w:t>
      </w:r>
      <w:bookmarkStart w:id="6365" w:name="_ETM_Q15_340470"/>
      <w:bookmarkEnd w:id="6365"/>
      <w:r>
        <w:rPr>
          <w:rtl/>
        </w:rPr>
        <w:t xml:space="preserve">את </w:t>
      </w:r>
      <w:bookmarkStart w:id="6366" w:name="_ETM_Q15_340530"/>
      <w:bookmarkEnd w:id="6366"/>
      <w:r>
        <w:rPr>
          <w:rtl/>
        </w:rPr>
        <w:t>האמת</w:t>
      </w:r>
      <w:r>
        <w:rPr>
          <w:rFonts w:hint="cs"/>
          <w:rtl/>
        </w:rPr>
        <w:t>:</w:t>
      </w:r>
      <w:r>
        <w:rPr>
          <w:rtl/>
        </w:rPr>
        <w:t xml:space="preserve"> </w:t>
      </w:r>
      <w:bookmarkStart w:id="6367" w:name="_ETM_Q15_340919"/>
      <w:bookmarkEnd w:id="6367"/>
      <w:r>
        <w:rPr>
          <w:rtl/>
        </w:rPr>
        <w:t xml:space="preserve">במשך </w:t>
      </w:r>
      <w:bookmarkStart w:id="6368" w:name="_ETM_Q15_341430"/>
      <w:bookmarkEnd w:id="6368"/>
      <w:r>
        <w:rPr>
          <w:rtl/>
        </w:rPr>
        <w:t xml:space="preserve">עשור </w:t>
      </w:r>
      <w:bookmarkStart w:id="6369" w:name="_ETM_Q15_341790"/>
      <w:bookmarkEnd w:id="6369"/>
      <w:r>
        <w:rPr>
          <w:rtl/>
        </w:rPr>
        <w:t xml:space="preserve">היינו </w:t>
      </w:r>
      <w:bookmarkStart w:id="6370" w:name="_ETM_Q15_342000"/>
      <w:bookmarkEnd w:id="6370"/>
      <w:r>
        <w:rPr>
          <w:rtl/>
        </w:rPr>
        <w:t xml:space="preserve">תקועים </w:t>
      </w:r>
      <w:bookmarkStart w:id="6371" w:name="_ETM_Q15_342510"/>
      <w:bookmarkEnd w:id="6371"/>
      <w:r>
        <w:rPr>
          <w:rtl/>
        </w:rPr>
        <w:t xml:space="preserve">במדינת </w:t>
      </w:r>
      <w:bookmarkStart w:id="6372" w:name="_ETM_Q15_343110"/>
      <w:bookmarkEnd w:id="6372"/>
      <w:r>
        <w:rPr>
          <w:rtl/>
        </w:rPr>
        <w:t xml:space="preserve">ישראל </w:t>
      </w:r>
      <w:bookmarkStart w:id="6373" w:name="_ETM_Q15_343470"/>
      <w:bookmarkEnd w:id="6373"/>
      <w:r>
        <w:rPr>
          <w:rtl/>
        </w:rPr>
        <w:t xml:space="preserve">בתחום </w:t>
      </w:r>
      <w:bookmarkStart w:id="6374" w:name="_ETM_Q15_343800"/>
      <w:bookmarkEnd w:id="6374"/>
      <w:r>
        <w:rPr>
          <w:rtl/>
        </w:rPr>
        <w:t xml:space="preserve">התקשורת </w:t>
      </w:r>
      <w:bookmarkStart w:id="6375" w:name="_ETM_Q15_344340"/>
      <w:bookmarkEnd w:id="6375"/>
      <w:r w:rsidR="00E76283">
        <w:rPr>
          <w:rFonts w:hint="cs"/>
          <w:rtl/>
        </w:rPr>
        <w:t xml:space="preserve">– </w:t>
      </w:r>
      <w:r>
        <w:rPr>
          <w:rtl/>
        </w:rPr>
        <w:t xml:space="preserve">תשתיות </w:t>
      </w:r>
      <w:bookmarkStart w:id="6376" w:name="_ETM_Q15_344730"/>
      <w:bookmarkEnd w:id="6376"/>
      <w:r>
        <w:rPr>
          <w:rtl/>
        </w:rPr>
        <w:t>התקשורת</w:t>
      </w:r>
      <w:r>
        <w:rPr>
          <w:rFonts w:hint="cs"/>
          <w:rtl/>
        </w:rPr>
        <w:t>,</w:t>
      </w:r>
      <w:r>
        <w:rPr>
          <w:rtl/>
        </w:rPr>
        <w:t xml:space="preserve"> </w:t>
      </w:r>
      <w:bookmarkStart w:id="6377" w:name="_ETM_Q15_345330"/>
      <w:bookmarkStart w:id="6378" w:name="_ETM_Q15_346020"/>
      <w:bookmarkEnd w:id="6377"/>
      <w:bookmarkEnd w:id="6378"/>
      <w:r>
        <w:rPr>
          <w:rtl/>
        </w:rPr>
        <w:t xml:space="preserve">לא </w:t>
      </w:r>
      <w:bookmarkStart w:id="6379" w:name="_ETM_Q15_346230"/>
      <w:bookmarkEnd w:id="6379"/>
      <w:r>
        <w:rPr>
          <w:rtl/>
        </w:rPr>
        <w:t xml:space="preserve">העיתונות </w:t>
      </w:r>
      <w:bookmarkStart w:id="6380" w:name="_ETM_Q15_346830"/>
      <w:bookmarkEnd w:id="6380"/>
      <w:r>
        <w:rPr>
          <w:rtl/>
        </w:rPr>
        <w:t>והרדיו</w:t>
      </w:r>
      <w:r>
        <w:rPr>
          <w:rFonts w:hint="cs"/>
          <w:rtl/>
        </w:rPr>
        <w:t>.</w:t>
      </w:r>
      <w:r>
        <w:rPr>
          <w:rtl/>
        </w:rPr>
        <w:t xml:space="preserve"> </w:t>
      </w:r>
      <w:bookmarkStart w:id="6381" w:name="_ETM_Q15_349900"/>
      <w:bookmarkEnd w:id="6381"/>
      <w:r>
        <w:rPr>
          <w:rtl/>
        </w:rPr>
        <w:t xml:space="preserve">בתחום </w:t>
      </w:r>
      <w:bookmarkStart w:id="6382" w:name="_ETM_Q15_350590"/>
      <w:bookmarkEnd w:id="6382"/>
      <w:r>
        <w:rPr>
          <w:rtl/>
        </w:rPr>
        <w:t xml:space="preserve">הטלפונים </w:t>
      </w:r>
      <w:bookmarkStart w:id="6383" w:name="_ETM_Q15_351610"/>
      <w:bookmarkEnd w:id="6383"/>
      <w:r>
        <w:rPr>
          <w:rtl/>
        </w:rPr>
        <w:t xml:space="preserve">הניידים </w:t>
      </w:r>
      <w:bookmarkStart w:id="6384" w:name="_ETM_Q15_352150"/>
      <w:bookmarkEnd w:id="6384"/>
      <w:r>
        <w:rPr>
          <w:rtl/>
        </w:rPr>
        <w:t xml:space="preserve">אנחנו </w:t>
      </w:r>
      <w:bookmarkStart w:id="6385" w:name="_ETM_Q15_352419"/>
      <w:bookmarkEnd w:id="6385"/>
      <w:r>
        <w:rPr>
          <w:rtl/>
        </w:rPr>
        <w:t xml:space="preserve">נמצאים </w:t>
      </w:r>
      <w:bookmarkStart w:id="6386" w:name="_ETM_Q15_352810"/>
      <w:bookmarkEnd w:id="6386"/>
      <w:r>
        <w:rPr>
          <w:rtl/>
        </w:rPr>
        <w:t xml:space="preserve">במקום </w:t>
      </w:r>
      <w:bookmarkStart w:id="6387" w:name="_ETM_Q15_353200"/>
      <w:bookmarkEnd w:id="6387"/>
      <w:r>
        <w:rPr>
          <w:rtl/>
        </w:rPr>
        <w:t xml:space="preserve">99 </w:t>
      </w:r>
      <w:bookmarkStart w:id="6388" w:name="_ETM_Q15_353889"/>
      <w:bookmarkEnd w:id="6388"/>
      <w:r>
        <w:rPr>
          <w:rtl/>
        </w:rPr>
        <w:t>בעולם</w:t>
      </w:r>
      <w:r>
        <w:rPr>
          <w:rFonts w:hint="cs"/>
          <w:rtl/>
        </w:rPr>
        <w:t>,</w:t>
      </w:r>
      <w:r>
        <w:rPr>
          <w:rtl/>
        </w:rPr>
        <w:t xml:space="preserve"> </w:t>
      </w:r>
      <w:bookmarkStart w:id="6389" w:name="_ETM_Q15_354820"/>
      <w:bookmarkEnd w:id="6389"/>
      <w:r>
        <w:rPr>
          <w:rtl/>
        </w:rPr>
        <w:t xml:space="preserve">וזה </w:t>
      </w:r>
      <w:bookmarkStart w:id="6390" w:name="_ETM_Q15_355180"/>
      <w:bookmarkEnd w:id="6390"/>
      <w:r>
        <w:rPr>
          <w:rtl/>
        </w:rPr>
        <w:t xml:space="preserve">בגלל </w:t>
      </w:r>
      <w:bookmarkStart w:id="6391" w:name="_ETM_Q15_355630"/>
      <w:bookmarkEnd w:id="6391"/>
      <w:r>
        <w:rPr>
          <w:rtl/>
        </w:rPr>
        <w:t xml:space="preserve">שתשתיות </w:t>
      </w:r>
      <w:bookmarkStart w:id="6392" w:name="_ETM_Q15_356230"/>
      <w:bookmarkEnd w:id="6392"/>
      <w:r>
        <w:rPr>
          <w:rtl/>
        </w:rPr>
        <w:t xml:space="preserve">התקשורת </w:t>
      </w:r>
      <w:bookmarkStart w:id="6393" w:name="_ETM_Q15_356710"/>
      <w:bookmarkEnd w:id="6393"/>
      <w:r>
        <w:rPr>
          <w:rtl/>
        </w:rPr>
        <w:t>מיושנות</w:t>
      </w:r>
      <w:r>
        <w:rPr>
          <w:rFonts w:hint="cs"/>
          <w:rtl/>
        </w:rPr>
        <w:t>,</w:t>
      </w:r>
      <w:r>
        <w:rPr>
          <w:rtl/>
        </w:rPr>
        <w:t xml:space="preserve"> </w:t>
      </w:r>
      <w:bookmarkStart w:id="6394" w:name="_ETM_Q15_357250"/>
      <w:bookmarkEnd w:id="6394"/>
      <w:r>
        <w:rPr>
          <w:rtl/>
        </w:rPr>
        <w:t xml:space="preserve">למרות </w:t>
      </w:r>
      <w:bookmarkStart w:id="6395" w:name="_ETM_Q15_357520"/>
      <w:bookmarkEnd w:id="6395"/>
      <w:r>
        <w:rPr>
          <w:rtl/>
        </w:rPr>
        <w:t xml:space="preserve">שהמחירים </w:t>
      </w:r>
      <w:bookmarkStart w:id="6396" w:name="_ETM_Q15_358090"/>
      <w:bookmarkEnd w:id="6396"/>
      <w:r w:rsidR="00E76283">
        <w:rPr>
          <w:rFonts w:hint="cs"/>
          <w:rtl/>
        </w:rPr>
        <w:t>נמוכים</w:t>
      </w:r>
      <w:r>
        <w:rPr>
          <w:rFonts w:hint="cs"/>
          <w:rtl/>
        </w:rPr>
        <w:t>.</w:t>
      </w:r>
      <w:r>
        <w:rPr>
          <w:rtl/>
        </w:rPr>
        <w:t xml:space="preserve"> </w:t>
      </w:r>
      <w:bookmarkStart w:id="6397" w:name="_ETM_Q15_358990"/>
      <w:bookmarkEnd w:id="6397"/>
      <w:r>
        <w:rPr>
          <w:rtl/>
        </w:rPr>
        <w:t xml:space="preserve">אנחנו </w:t>
      </w:r>
      <w:bookmarkStart w:id="6398" w:name="_ETM_Q15_359500"/>
      <w:bookmarkEnd w:id="6398"/>
      <w:r>
        <w:rPr>
          <w:rtl/>
        </w:rPr>
        <w:t xml:space="preserve">חייבים </w:t>
      </w:r>
      <w:bookmarkStart w:id="6399" w:name="_ETM_Q15_359889"/>
      <w:bookmarkEnd w:id="6399"/>
      <w:r>
        <w:rPr>
          <w:rFonts w:hint="cs"/>
          <w:rtl/>
        </w:rPr>
        <w:t>ל</w:t>
      </w:r>
      <w:r>
        <w:rPr>
          <w:rtl/>
        </w:rPr>
        <w:t xml:space="preserve">צמצם </w:t>
      </w:r>
      <w:bookmarkStart w:id="6400" w:name="_ETM_Q15_360340"/>
      <w:bookmarkEnd w:id="6400"/>
      <w:r>
        <w:rPr>
          <w:rtl/>
        </w:rPr>
        <w:t xml:space="preserve">את </w:t>
      </w:r>
      <w:bookmarkStart w:id="6401" w:name="_ETM_Q15_360430"/>
      <w:bookmarkEnd w:id="6401"/>
      <w:r>
        <w:rPr>
          <w:rtl/>
        </w:rPr>
        <w:t>זה</w:t>
      </w:r>
      <w:r>
        <w:rPr>
          <w:rFonts w:hint="cs"/>
          <w:rtl/>
        </w:rPr>
        <w:t>,</w:t>
      </w:r>
      <w:r>
        <w:rPr>
          <w:rtl/>
        </w:rPr>
        <w:t xml:space="preserve"> </w:t>
      </w:r>
      <w:bookmarkStart w:id="6402" w:name="_ETM_Q15_360580"/>
      <w:bookmarkEnd w:id="6402"/>
      <w:r>
        <w:rPr>
          <w:rtl/>
        </w:rPr>
        <w:t xml:space="preserve">ולכן </w:t>
      </w:r>
      <w:bookmarkStart w:id="6403" w:name="_ETM_Q15_361120"/>
      <w:bookmarkEnd w:id="6403"/>
      <w:r>
        <w:rPr>
          <w:rtl/>
        </w:rPr>
        <w:t xml:space="preserve">מכרז </w:t>
      </w:r>
      <w:bookmarkStart w:id="6404" w:name="_ETM_Q15_361540"/>
      <w:bookmarkEnd w:id="6404"/>
      <w:r>
        <w:rPr>
          <w:rtl/>
        </w:rPr>
        <w:t xml:space="preserve">הדור </w:t>
      </w:r>
      <w:bookmarkStart w:id="6405" w:name="_ETM_Q15_361780"/>
      <w:bookmarkEnd w:id="6405"/>
      <w:r>
        <w:rPr>
          <w:rtl/>
        </w:rPr>
        <w:t xml:space="preserve">החמישי </w:t>
      </w:r>
      <w:bookmarkStart w:id="6406" w:name="_ETM_Q15_362230"/>
      <w:bookmarkEnd w:id="6406"/>
      <w:r>
        <w:rPr>
          <w:rtl/>
        </w:rPr>
        <w:t xml:space="preserve">שיצא </w:t>
      </w:r>
      <w:bookmarkStart w:id="6407" w:name="_ETM_Q15_362590"/>
      <w:bookmarkEnd w:id="6407"/>
      <w:r>
        <w:rPr>
          <w:rFonts w:hint="cs"/>
          <w:rtl/>
        </w:rPr>
        <w:t xml:space="preserve">לפני כשלושה </w:t>
      </w:r>
      <w:bookmarkStart w:id="6408" w:name="_ETM_Q15_363790"/>
      <w:bookmarkEnd w:id="6408"/>
      <w:r>
        <w:rPr>
          <w:rtl/>
        </w:rPr>
        <w:t xml:space="preserve">שבועות </w:t>
      </w:r>
      <w:bookmarkStart w:id="6409" w:name="_ETM_Q15_364810"/>
      <w:bookmarkEnd w:id="6409"/>
      <w:r>
        <w:rPr>
          <w:rtl/>
        </w:rPr>
        <w:t xml:space="preserve">בעצם </w:t>
      </w:r>
      <w:bookmarkStart w:id="6410" w:name="_ETM_Q15_365350"/>
      <w:bookmarkEnd w:id="6410"/>
      <w:r>
        <w:rPr>
          <w:rtl/>
        </w:rPr>
        <w:t xml:space="preserve">פותח </w:t>
      </w:r>
      <w:bookmarkStart w:id="6411" w:name="_ETM_Q15_366459"/>
      <w:bookmarkEnd w:id="6411"/>
      <w:r>
        <w:rPr>
          <w:rtl/>
        </w:rPr>
        <w:t xml:space="preserve">את </w:t>
      </w:r>
      <w:bookmarkStart w:id="6412" w:name="_ETM_Q15_366550"/>
      <w:bookmarkEnd w:id="6412"/>
      <w:r>
        <w:rPr>
          <w:rtl/>
        </w:rPr>
        <w:t xml:space="preserve">העולם </w:t>
      </w:r>
      <w:bookmarkStart w:id="6413" w:name="_ETM_Q15_366940"/>
      <w:bookmarkEnd w:id="6413"/>
      <w:r>
        <w:rPr>
          <w:rtl/>
        </w:rPr>
        <w:t>הזה</w:t>
      </w:r>
      <w:r>
        <w:rPr>
          <w:rFonts w:hint="cs"/>
          <w:rtl/>
        </w:rPr>
        <w:t>.</w:t>
      </w:r>
      <w:r>
        <w:rPr>
          <w:rtl/>
        </w:rPr>
        <w:t xml:space="preserve"> </w:t>
      </w:r>
      <w:bookmarkStart w:id="6414" w:name="_ETM_Q15_367209"/>
      <w:bookmarkEnd w:id="6414"/>
      <w:r>
        <w:rPr>
          <w:rtl/>
        </w:rPr>
        <w:t xml:space="preserve">זה </w:t>
      </w:r>
      <w:bookmarkStart w:id="6415" w:name="_ETM_Q15_367450"/>
      <w:bookmarkEnd w:id="6415"/>
      <w:r>
        <w:rPr>
          <w:rtl/>
        </w:rPr>
        <w:t xml:space="preserve">עולם </w:t>
      </w:r>
      <w:bookmarkStart w:id="6416" w:name="_ETM_Q15_367690"/>
      <w:bookmarkEnd w:id="6416"/>
      <w:r>
        <w:rPr>
          <w:rtl/>
        </w:rPr>
        <w:t xml:space="preserve">חדש </w:t>
      </w:r>
      <w:bookmarkStart w:id="6417" w:name="_ETM_Q15_368139"/>
      <w:bookmarkEnd w:id="6417"/>
      <w:r>
        <w:rPr>
          <w:rtl/>
        </w:rPr>
        <w:t>וחשוב</w:t>
      </w:r>
      <w:r>
        <w:rPr>
          <w:rFonts w:hint="cs"/>
          <w:rtl/>
        </w:rPr>
        <w:t>,</w:t>
      </w:r>
      <w:r>
        <w:rPr>
          <w:rtl/>
        </w:rPr>
        <w:t xml:space="preserve"> </w:t>
      </w:r>
      <w:bookmarkStart w:id="6418" w:name="_ETM_Q15_368939"/>
      <w:bookmarkEnd w:id="6418"/>
      <w:r>
        <w:rPr>
          <w:rtl/>
        </w:rPr>
        <w:t xml:space="preserve">וכבר </w:t>
      </w:r>
      <w:bookmarkStart w:id="6419" w:name="_ETM_Q15_369389"/>
      <w:bookmarkEnd w:id="6419"/>
      <w:r>
        <w:rPr>
          <w:rtl/>
        </w:rPr>
        <w:t xml:space="preserve">היום </w:t>
      </w:r>
      <w:bookmarkStart w:id="6420" w:name="_ETM_Q15_369689"/>
      <w:bookmarkEnd w:id="6420"/>
      <w:r>
        <w:rPr>
          <w:rtl/>
        </w:rPr>
        <w:t xml:space="preserve">יש </w:t>
      </w:r>
      <w:bookmarkStart w:id="6421" w:name="_ETM_Q15_369870"/>
      <w:bookmarkEnd w:id="6421"/>
      <w:r>
        <w:rPr>
          <w:rtl/>
        </w:rPr>
        <w:t xml:space="preserve">כמה </w:t>
      </w:r>
      <w:bookmarkStart w:id="6422" w:name="_ETM_Q15_370169"/>
      <w:bookmarkEnd w:id="6422"/>
      <w:r>
        <w:rPr>
          <w:rtl/>
        </w:rPr>
        <w:t xml:space="preserve">מאות </w:t>
      </w:r>
      <w:bookmarkStart w:id="6423" w:name="_ETM_Q15_370719"/>
      <w:bookmarkEnd w:id="6423"/>
      <w:r>
        <w:rPr>
          <w:rtl/>
        </w:rPr>
        <w:t xml:space="preserve">אנטנות </w:t>
      </w:r>
      <w:bookmarkStart w:id="6424" w:name="_ETM_Q15_371319"/>
      <w:bookmarkStart w:id="6425" w:name="_ETM_Q15_371739"/>
      <w:bookmarkEnd w:id="6424"/>
      <w:bookmarkEnd w:id="6425"/>
      <w:r>
        <w:rPr>
          <w:rtl/>
        </w:rPr>
        <w:t xml:space="preserve">של </w:t>
      </w:r>
      <w:bookmarkStart w:id="6426" w:name="_ETM_Q15_371889"/>
      <w:bookmarkEnd w:id="6426"/>
      <w:r>
        <w:rPr>
          <w:rtl/>
        </w:rPr>
        <w:t xml:space="preserve">הדור </w:t>
      </w:r>
      <w:bookmarkStart w:id="6427" w:name="_ETM_Q15_372129"/>
      <w:bookmarkEnd w:id="6427"/>
      <w:r>
        <w:rPr>
          <w:rtl/>
        </w:rPr>
        <w:t>החמישי</w:t>
      </w:r>
      <w:r w:rsidR="00E76283">
        <w:rPr>
          <w:rFonts w:hint="cs"/>
          <w:rtl/>
        </w:rPr>
        <w:t xml:space="preserve"> פרוסות</w:t>
      </w:r>
      <w:r>
        <w:rPr>
          <w:rFonts w:hint="cs"/>
          <w:rtl/>
        </w:rPr>
        <w:t>.</w:t>
      </w:r>
      <w:bookmarkStart w:id="6428" w:name="_ETM_Q15_373120"/>
      <w:bookmarkEnd w:id="6428"/>
      <w:r w:rsidR="00E76283">
        <w:rPr>
          <w:rFonts w:hint="cs"/>
          <w:rtl/>
        </w:rPr>
        <w:t xml:space="preserve"> </w:t>
      </w:r>
      <w:r>
        <w:rPr>
          <w:rFonts w:hint="cs"/>
          <w:rtl/>
        </w:rPr>
        <w:t xml:space="preserve">גם </w:t>
      </w:r>
      <w:r>
        <w:rPr>
          <w:rtl/>
        </w:rPr>
        <w:t xml:space="preserve">בעולם </w:t>
      </w:r>
      <w:bookmarkStart w:id="6429" w:name="_ETM_Q15_373810"/>
      <w:bookmarkEnd w:id="6429"/>
      <w:r>
        <w:rPr>
          <w:rtl/>
        </w:rPr>
        <w:t xml:space="preserve">הסיבים </w:t>
      </w:r>
      <w:bookmarkStart w:id="6430" w:name="_ETM_Q15_374230"/>
      <w:bookmarkStart w:id="6431" w:name="_ETM_Q15_374500"/>
      <w:bookmarkEnd w:id="6430"/>
      <w:bookmarkEnd w:id="6431"/>
      <w:r>
        <w:rPr>
          <w:rtl/>
        </w:rPr>
        <w:t xml:space="preserve">היינו </w:t>
      </w:r>
      <w:bookmarkStart w:id="6432" w:name="_ETM_Q15_374709"/>
      <w:bookmarkEnd w:id="6432"/>
      <w:r>
        <w:rPr>
          <w:rtl/>
        </w:rPr>
        <w:t xml:space="preserve">בפיגור </w:t>
      </w:r>
      <w:bookmarkStart w:id="6433" w:name="_ETM_Q15_375130"/>
      <w:bookmarkEnd w:id="6433"/>
      <w:r>
        <w:rPr>
          <w:rtl/>
        </w:rPr>
        <w:t xml:space="preserve">של </w:t>
      </w:r>
      <w:bookmarkStart w:id="6434" w:name="_ETM_Q15_375310"/>
      <w:bookmarkEnd w:id="6434"/>
      <w:r>
        <w:rPr>
          <w:rtl/>
        </w:rPr>
        <w:t>עשור</w:t>
      </w:r>
      <w:r w:rsidR="00E76283">
        <w:rPr>
          <w:rFonts w:hint="cs"/>
          <w:rtl/>
        </w:rPr>
        <w:t>,</w:t>
      </w:r>
      <w:r>
        <w:rPr>
          <w:rtl/>
        </w:rPr>
        <w:t xml:space="preserve"> </w:t>
      </w:r>
      <w:bookmarkStart w:id="6435" w:name="_ETM_Q15_375669"/>
      <w:bookmarkStart w:id="6436" w:name="_ETM_Q15_376240"/>
      <w:bookmarkEnd w:id="6435"/>
      <w:bookmarkEnd w:id="6436"/>
      <w:r w:rsidR="00E76283">
        <w:rPr>
          <w:rFonts w:hint="cs"/>
          <w:rtl/>
        </w:rPr>
        <w:t>ו</w:t>
      </w:r>
      <w:r>
        <w:rPr>
          <w:rtl/>
        </w:rPr>
        <w:t xml:space="preserve">מדינות </w:t>
      </w:r>
      <w:bookmarkStart w:id="6437" w:name="_ETM_Q15_376690"/>
      <w:bookmarkEnd w:id="6437"/>
      <w:r>
        <w:rPr>
          <w:rtl/>
        </w:rPr>
        <w:t xml:space="preserve">אחרות </w:t>
      </w:r>
      <w:bookmarkStart w:id="6438" w:name="_ETM_Q15_377050"/>
      <w:bookmarkEnd w:id="6438"/>
      <w:r>
        <w:rPr>
          <w:rtl/>
        </w:rPr>
        <w:t>בעולם</w:t>
      </w:r>
      <w:r>
        <w:rPr>
          <w:rFonts w:hint="cs"/>
          <w:rtl/>
        </w:rPr>
        <w:t>,</w:t>
      </w:r>
      <w:r>
        <w:rPr>
          <w:rtl/>
        </w:rPr>
        <w:t xml:space="preserve"> </w:t>
      </w:r>
      <w:bookmarkStart w:id="6439" w:name="_ETM_Q15_377410"/>
      <w:bookmarkEnd w:id="6439"/>
      <w:r>
        <w:rPr>
          <w:rtl/>
        </w:rPr>
        <w:t xml:space="preserve">כולל </w:t>
      </w:r>
      <w:bookmarkStart w:id="6440" w:name="_ETM_Q15_377709"/>
      <w:bookmarkEnd w:id="6440"/>
      <w:r>
        <w:rPr>
          <w:rtl/>
        </w:rPr>
        <w:t>באפריקה</w:t>
      </w:r>
      <w:r>
        <w:rPr>
          <w:rFonts w:hint="cs"/>
          <w:rtl/>
        </w:rPr>
        <w:t>,</w:t>
      </w:r>
      <w:r>
        <w:rPr>
          <w:rtl/>
        </w:rPr>
        <w:t xml:space="preserve"> </w:t>
      </w:r>
      <w:bookmarkStart w:id="6441" w:name="_ETM_Q15_378280"/>
      <w:bookmarkEnd w:id="6441"/>
      <w:r>
        <w:rPr>
          <w:rtl/>
        </w:rPr>
        <w:t xml:space="preserve">כבר </w:t>
      </w:r>
      <w:bookmarkStart w:id="6442" w:name="_ETM_Q15_378610"/>
      <w:bookmarkEnd w:id="6442"/>
      <w:r>
        <w:rPr>
          <w:rtl/>
        </w:rPr>
        <w:t xml:space="preserve">עברו </w:t>
      </w:r>
      <w:bookmarkStart w:id="6443" w:name="_ETM_Q15_378910"/>
      <w:bookmarkEnd w:id="6443"/>
      <w:r>
        <w:rPr>
          <w:rtl/>
        </w:rPr>
        <w:t>אותנו</w:t>
      </w:r>
      <w:r>
        <w:rPr>
          <w:rFonts w:hint="cs"/>
          <w:rtl/>
        </w:rPr>
        <w:t>.</w:t>
      </w:r>
      <w:r>
        <w:rPr>
          <w:rtl/>
        </w:rPr>
        <w:t xml:space="preserve"> </w:t>
      </w:r>
      <w:bookmarkStart w:id="6444" w:name="_ETM_Q15_380240"/>
      <w:bookmarkEnd w:id="6444"/>
      <w:r>
        <w:rPr>
          <w:rtl/>
        </w:rPr>
        <w:t xml:space="preserve">גם </w:t>
      </w:r>
      <w:bookmarkStart w:id="6445" w:name="_ETM_Q15_380480"/>
      <w:bookmarkEnd w:id="6445"/>
      <w:r>
        <w:rPr>
          <w:rtl/>
        </w:rPr>
        <w:t>ברמאללה</w:t>
      </w:r>
      <w:r>
        <w:rPr>
          <w:rFonts w:hint="cs"/>
          <w:rtl/>
        </w:rPr>
        <w:t>,</w:t>
      </w:r>
      <w:bookmarkStart w:id="6446" w:name="_ETM_Q15_380990"/>
      <w:bookmarkEnd w:id="6446"/>
      <w:r>
        <w:rPr>
          <w:rFonts w:hint="cs"/>
          <w:rtl/>
        </w:rPr>
        <w:t xml:space="preserve"> </w:t>
      </w:r>
      <w:r>
        <w:rPr>
          <w:rtl/>
        </w:rPr>
        <w:t xml:space="preserve">ככל </w:t>
      </w:r>
      <w:bookmarkStart w:id="6447" w:name="_ETM_Q15_381319"/>
      <w:bookmarkEnd w:id="6447"/>
      <w:r>
        <w:rPr>
          <w:rtl/>
        </w:rPr>
        <w:t xml:space="preserve">הידוע </w:t>
      </w:r>
      <w:bookmarkStart w:id="6448" w:name="_ETM_Q15_381650"/>
      <w:bookmarkEnd w:id="6448"/>
      <w:r>
        <w:rPr>
          <w:rtl/>
        </w:rPr>
        <w:t>לי</w:t>
      </w:r>
      <w:r>
        <w:rPr>
          <w:rFonts w:hint="cs"/>
          <w:rtl/>
        </w:rPr>
        <w:t>,</w:t>
      </w:r>
      <w:r>
        <w:rPr>
          <w:rtl/>
        </w:rPr>
        <w:t xml:space="preserve"> </w:t>
      </w:r>
      <w:bookmarkStart w:id="6449" w:name="_ETM_Q15_381740"/>
      <w:bookmarkEnd w:id="6449"/>
      <w:r>
        <w:rPr>
          <w:rtl/>
        </w:rPr>
        <w:t xml:space="preserve">יש </w:t>
      </w:r>
      <w:bookmarkStart w:id="6450" w:name="_ETM_Q15_381860"/>
      <w:bookmarkEnd w:id="6450"/>
      <w:r>
        <w:rPr>
          <w:rtl/>
        </w:rPr>
        <w:t xml:space="preserve">כבר </w:t>
      </w:r>
      <w:bookmarkStart w:id="6451" w:name="_ETM_Q15_382040"/>
      <w:bookmarkEnd w:id="6451"/>
      <w:r>
        <w:rPr>
          <w:rtl/>
        </w:rPr>
        <w:t xml:space="preserve">סיבים </w:t>
      </w:r>
      <w:bookmarkStart w:id="6452" w:name="_ETM_Q15_382430"/>
      <w:bookmarkEnd w:id="6452"/>
      <w:r>
        <w:rPr>
          <w:rtl/>
        </w:rPr>
        <w:t>אופטיים</w:t>
      </w:r>
      <w:r>
        <w:rPr>
          <w:rFonts w:hint="cs"/>
          <w:rtl/>
        </w:rPr>
        <w:t>.</w:t>
      </w:r>
      <w:r>
        <w:rPr>
          <w:rtl/>
        </w:rPr>
        <w:t xml:space="preserve"> </w:t>
      </w:r>
      <w:bookmarkStart w:id="6453" w:name="_ETM_Q15_383280"/>
      <w:bookmarkEnd w:id="6453"/>
      <w:r>
        <w:rPr>
          <w:rtl/>
        </w:rPr>
        <w:t xml:space="preserve">אז </w:t>
      </w:r>
      <w:bookmarkStart w:id="6454" w:name="_ETM_Q15_383519"/>
      <w:bookmarkEnd w:id="6454"/>
      <w:r>
        <w:rPr>
          <w:rtl/>
        </w:rPr>
        <w:t xml:space="preserve">אנחנו </w:t>
      </w:r>
      <w:bookmarkStart w:id="6455" w:name="_ETM_Q15_383879"/>
      <w:bookmarkEnd w:id="6455"/>
      <w:r>
        <w:rPr>
          <w:rtl/>
        </w:rPr>
        <w:t xml:space="preserve">עכשיו </w:t>
      </w:r>
      <w:bookmarkStart w:id="6456" w:name="_ETM_Q15_384269"/>
      <w:bookmarkEnd w:id="6456"/>
      <w:r>
        <w:rPr>
          <w:rtl/>
        </w:rPr>
        <w:t xml:space="preserve">לא </w:t>
      </w:r>
      <w:bookmarkStart w:id="6457" w:name="_ETM_Q15_384360"/>
      <w:bookmarkEnd w:id="6457"/>
      <w:r>
        <w:rPr>
          <w:rtl/>
        </w:rPr>
        <w:t xml:space="preserve">רק </w:t>
      </w:r>
      <w:bookmarkStart w:id="6458" w:name="_ETM_Q15_384959"/>
      <w:bookmarkEnd w:id="6458"/>
      <w:r>
        <w:rPr>
          <w:rtl/>
        </w:rPr>
        <w:t xml:space="preserve">צריכים </w:t>
      </w:r>
      <w:bookmarkStart w:id="6459" w:name="_ETM_Q15_385379"/>
      <w:bookmarkEnd w:id="6459"/>
      <w:r>
        <w:rPr>
          <w:rtl/>
        </w:rPr>
        <w:t xml:space="preserve">להדביק </w:t>
      </w:r>
      <w:bookmarkStart w:id="6460" w:name="_ETM_Q15_385830"/>
      <w:bookmarkEnd w:id="6460"/>
      <w:r>
        <w:rPr>
          <w:rtl/>
        </w:rPr>
        <w:t xml:space="preserve">את </w:t>
      </w:r>
      <w:bookmarkStart w:id="6461" w:name="_ETM_Q15_385980"/>
      <w:bookmarkEnd w:id="6461"/>
      <w:r>
        <w:rPr>
          <w:rtl/>
        </w:rPr>
        <w:t>הפער</w:t>
      </w:r>
      <w:r>
        <w:rPr>
          <w:rFonts w:hint="cs"/>
          <w:rtl/>
        </w:rPr>
        <w:t>,</w:t>
      </w:r>
      <w:r>
        <w:rPr>
          <w:rtl/>
        </w:rPr>
        <w:t xml:space="preserve"> </w:t>
      </w:r>
      <w:bookmarkStart w:id="6462" w:name="_ETM_Q15_386400"/>
      <w:bookmarkEnd w:id="6462"/>
      <w:r>
        <w:rPr>
          <w:rtl/>
        </w:rPr>
        <w:t xml:space="preserve">וזה </w:t>
      </w:r>
      <w:bookmarkStart w:id="6463" w:name="_ETM_Q15_386639"/>
      <w:bookmarkEnd w:id="6463"/>
      <w:r>
        <w:rPr>
          <w:rtl/>
        </w:rPr>
        <w:t xml:space="preserve">פער </w:t>
      </w:r>
      <w:bookmarkStart w:id="6464" w:name="_ETM_Q15_386879"/>
      <w:bookmarkEnd w:id="6464"/>
      <w:r>
        <w:rPr>
          <w:rtl/>
        </w:rPr>
        <w:t>חשוב</w:t>
      </w:r>
      <w:r>
        <w:rPr>
          <w:rFonts w:hint="cs"/>
          <w:rtl/>
        </w:rPr>
        <w:t>,</w:t>
      </w:r>
      <w:r>
        <w:rPr>
          <w:rtl/>
        </w:rPr>
        <w:t xml:space="preserve"> </w:t>
      </w:r>
      <w:bookmarkStart w:id="6465" w:name="_ETM_Q15_387300"/>
      <w:bookmarkEnd w:id="6465"/>
      <w:r>
        <w:rPr>
          <w:rtl/>
        </w:rPr>
        <w:t xml:space="preserve">אלא </w:t>
      </w:r>
      <w:bookmarkStart w:id="6466" w:name="_ETM_Q15_387450"/>
      <w:bookmarkEnd w:id="6466"/>
      <w:r>
        <w:rPr>
          <w:rtl/>
        </w:rPr>
        <w:t xml:space="preserve">אנחנו </w:t>
      </w:r>
      <w:bookmarkStart w:id="6467" w:name="_ETM_Q15_387629"/>
      <w:bookmarkEnd w:id="6467"/>
      <w:r>
        <w:rPr>
          <w:rtl/>
        </w:rPr>
        <w:t xml:space="preserve">צריכים </w:t>
      </w:r>
      <w:bookmarkStart w:id="6468" w:name="_ETM_Q15_387930"/>
      <w:bookmarkEnd w:id="6468"/>
      <w:r>
        <w:rPr>
          <w:rtl/>
        </w:rPr>
        <w:t xml:space="preserve">גם </w:t>
      </w:r>
      <w:bookmarkStart w:id="6469" w:name="_ETM_Q15_388080"/>
      <w:bookmarkEnd w:id="6469"/>
      <w:r>
        <w:rPr>
          <w:rtl/>
        </w:rPr>
        <w:t xml:space="preserve">להמשיך </w:t>
      </w:r>
      <w:bookmarkStart w:id="6470" w:name="_ETM_Q15_388470"/>
      <w:bookmarkEnd w:id="6470"/>
      <w:r>
        <w:rPr>
          <w:rtl/>
        </w:rPr>
        <w:t>ולהוביל</w:t>
      </w:r>
      <w:r>
        <w:rPr>
          <w:rFonts w:hint="cs"/>
          <w:rtl/>
        </w:rPr>
        <w:t xml:space="preserve"> </w:t>
      </w:r>
      <w:r w:rsidR="00A9059E">
        <w:rPr>
          <w:rFonts w:hint="cs"/>
          <w:rtl/>
        </w:rPr>
        <w:t>– –</w:t>
      </w:r>
    </w:p>
    <w:p w:rsidR="00E65D3D" w:rsidRDefault="00E65D3D" w:rsidP="00CC2237">
      <w:pPr>
        <w:rPr>
          <w:rtl/>
        </w:rPr>
      </w:pPr>
    </w:p>
    <w:p w:rsidR="00E65D3D" w:rsidRDefault="00E65D3D" w:rsidP="00CC2237">
      <w:pPr>
        <w:pStyle w:val="af5"/>
        <w:keepNext/>
        <w:rPr>
          <w:rtl/>
        </w:rPr>
      </w:pPr>
      <w:bookmarkStart w:id="6471" w:name="ET_interruption_5938_1"/>
      <w:r w:rsidRPr="00231A0E">
        <w:rPr>
          <w:rStyle w:val="TagStyle"/>
          <w:rtl/>
        </w:rPr>
        <w:t xml:space="preserve"> &lt;&lt; קריאה &gt;&gt; </w:t>
      </w:r>
      <w:r>
        <w:rPr>
          <w:rtl/>
        </w:rPr>
        <w:t>יואב סגלוביץ' (יש עתיד-תל"ם):</w:t>
      </w:r>
      <w:r w:rsidRPr="00231A0E">
        <w:rPr>
          <w:rStyle w:val="TagStyle"/>
          <w:rtl/>
        </w:rPr>
        <w:t xml:space="preserve"> &lt;&lt; קריאה &gt;&gt;</w:t>
      </w:r>
      <w:r>
        <w:rPr>
          <w:rtl/>
        </w:rPr>
        <w:t xml:space="preserve"> </w:t>
      </w:r>
      <w:bookmarkEnd w:id="6471"/>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הצבעה. </w:t>
      </w:r>
    </w:p>
    <w:p w:rsidR="00E65D3D" w:rsidRDefault="00E65D3D" w:rsidP="00CC2237">
      <w:pPr>
        <w:rPr>
          <w:rtl/>
          <w:lang w:eastAsia="he-IL"/>
        </w:rPr>
      </w:pPr>
    </w:p>
    <w:p w:rsidR="00E65D3D" w:rsidRDefault="00E65D3D" w:rsidP="00CC2237">
      <w:pPr>
        <w:pStyle w:val="-"/>
        <w:keepNext/>
        <w:rPr>
          <w:rtl/>
        </w:rPr>
      </w:pPr>
      <w:r w:rsidRPr="0089396B">
        <w:rPr>
          <w:rStyle w:val="TagStyle"/>
          <w:rtl/>
        </w:rPr>
        <w:t xml:space="preserve"> &lt;&lt; דובר_המשך &gt;&gt; </w:t>
      </w:r>
      <w:r>
        <w:rPr>
          <w:rtl/>
        </w:rPr>
        <w:t>שר התקשורת יועז הנדל:</w:t>
      </w:r>
      <w:r w:rsidRPr="0089396B">
        <w:rPr>
          <w:rStyle w:val="TagStyle"/>
          <w:rtl/>
        </w:rPr>
        <w:t xml:space="preserve"> &lt;&lt; דובר_המשך &gt;&gt;</w:t>
      </w:r>
      <w:r>
        <w:rPr>
          <w:rtl/>
        </w:rPr>
        <w:t xml:space="preserve"> </w:t>
      </w:r>
    </w:p>
    <w:p w:rsidR="00E65D3D" w:rsidRPr="0089396B" w:rsidRDefault="00E65D3D" w:rsidP="00CC2237">
      <w:pPr>
        <w:rPr>
          <w:rtl/>
          <w:lang w:eastAsia="he-IL"/>
        </w:rPr>
      </w:pPr>
    </w:p>
    <w:p w:rsidR="00E65D3D" w:rsidRDefault="00A9059E" w:rsidP="00CC2237">
      <w:pPr>
        <w:rPr>
          <w:rtl/>
        </w:rPr>
      </w:pPr>
      <w:r>
        <w:rPr>
          <w:rFonts w:hint="cs"/>
          <w:rtl/>
        </w:rPr>
        <w:t>– –</w:t>
      </w:r>
      <w:r w:rsidR="00E65D3D">
        <w:rPr>
          <w:rtl/>
        </w:rPr>
        <w:t xml:space="preserve"> </w:t>
      </w:r>
      <w:bookmarkStart w:id="6472" w:name="_ETM_Q15_389940"/>
      <w:bookmarkEnd w:id="6472"/>
      <w:r w:rsidR="00E65D3D">
        <w:rPr>
          <w:rtl/>
        </w:rPr>
        <w:t xml:space="preserve">את </w:t>
      </w:r>
      <w:bookmarkStart w:id="6473" w:name="_ETM_Q15_390419"/>
      <w:bookmarkEnd w:id="6473"/>
      <w:r w:rsidR="00E65D3D">
        <w:rPr>
          <w:rtl/>
        </w:rPr>
        <w:t xml:space="preserve">מדינת </w:t>
      </w:r>
      <w:bookmarkStart w:id="6474" w:name="_ETM_Q15_390930"/>
      <w:bookmarkEnd w:id="6474"/>
      <w:r w:rsidR="00E65D3D">
        <w:rPr>
          <w:rtl/>
        </w:rPr>
        <w:t>ישראל</w:t>
      </w:r>
      <w:r w:rsidR="00E65D3D">
        <w:rPr>
          <w:rFonts w:hint="cs"/>
          <w:rtl/>
        </w:rPr>
        <w:t>.</w:t>
      </w:r>
    </w:p>
    <w:p w:rsidR="00E65D3D" w:rsidRDefault="00E65D3D" w:rsidP="00CC2237">
      <w:pPr>
        <w:rPr>
          <w:rtl/>
        </w:rPr>
      </w:pPr>
    </w:p>
    <w:p w:rsidR="00E65D3D" w:rsidRDefault="00E65D3D" w:rsidP="00CC2237">
      <w:pPr>
        <w:pStyle w:val="af5"/>
        <w:keepNext/>
        <w:rPr>
          <w:rtl/>
        </w:rPr>
      </w:pPr>
      <w:bookmarkStart w:id="6475" w:name="ET_interruption_5938_3"/>
      <w:r w:rsidRPr="0089396B">
        <w:rPr>
          <w:rStyle w:val="TagStyle"/>
          <w:rtl/>
        </w:rPr>
        <w:t xml:space="preserve"> &lt;&lt; קריאה &gt;&gt; </w:t>
      </w:r>
      <w:r>
        <w:rPr>
          <w:rtl/>
        </w:rPr>
        <w:t>יואב סגלוביץ' (יש עתיד-תל"ם):</w:t>
      </w:r>
      <w:r w:rsidRPr="0089396B">
        <w:rPr>
          <w:rStyle w:val="TagStyle"/>
          <w:rtl/>
        </w:rPr>
        <w:t xml:space="preserve"> &lt;&lt; קריאה &gt;&gt;</w:t>
      </w:r>
      <w:r>
        <w:rPr>
          <w:rtl/>
        </w:rPr>
        <w:t xml:space="preserve"> </w:t>
      </w:r>
      <w:bookmarkEnd w:id="6475"/>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הצבעה. </w:t>
      </w:r>
    </w:p>
    <w:p w:rsidR="00E65D3D" w:rsidRDefault="00E65D3D" w:rsidP="00CC2237">
      <w:pPr>
        <w:rPr>
          <w:rtl/>
          <w:lang w:eastAsia="he-IL"/>
        </w:rPr>
      </w:pPr>
      <w:bookmarkStart w:id="6476" w:name="_ETM_Q15_393000"/>
      <w:bookmarkEnd w:id="6476"/>
    </w:p>
    <w:p w:rsidR="00E65D3D" w:rsidRDefault="00E65D3D" w:rsidP="00CC2237">
      <w:pPr>
        <w:pStyle w:val="-"/>
        <w:keepNext/>
        <w:rPr>
          <w:rtl/>
        </w:rPr>
      </w:pPr>
      <w:bookmarkStart w:id="6477" w:name="ET_speakercontinue_5989_4"/>
      <w:r w:rsidRPr="0089396B">
        <w:rPr>
          <w:rStyle w:val="TagStyle"/>
          <w:rtl/>
        </w:rPr>
        <w:t xml:space="preserve"> &lt;&lt; דובר_המשך &gt;&gt; </w:t>
      </w:r>
      <w:r>
        <w:rPr>
          <w:rtl/>
        </w:rPr>
        <w:t>שר התקשורת יועז הנדל:</w:t>
      </w:r>
      <w:r w:rsidRPr="0089396B">
        <w:rPr>
          <w:rStyle w:val="TagStyle"/>
          <w:rtl/>
        </w:rPr>
        <w:t xml:space="preserve"> &lt;&lt; דובר_המשך &gt;&gt;</w:t>
      </w:r>
      <w:r>
        <w:rPr>
          <w:rtl/>
        </w:rPr>
        <w:t xml:space="preserve"> </w:t>
      </w:r>
      <w:bookmarkEnd w:id="6477"/>
    </w:p>
    <w:p w:rsidR="00E65D3D" w:rsidRPr="0089396B" w:rsidRDefault="00E65D3D" w:rsidP="00CC2237">
      <w:pPr>
        <w:rPr>
          <w:rtl/>
          <w:lang w:eastAsia="he-IL"/>
        </w:rPr>
      </w:pPr>
    </w:p>
    <w:p w:rsidR="00E65D3D" w:rsidRDefault="00E65D3D" w:rsidP="00CC2237">
      <w:pPr>
        <w:rPr>
          <w:rtl/>
        </w:rPr>
      </w:pPr>
      <w:bookmarkStart w:id="6478" w:name="_ETM_Q15_392489"/>
      <w:bookmarkEnd w:id="6478"/>
      <w:r>
        <w:rPr>
          <w:rtl/>
        </w:rPr>
        <w:t xml:space="preserve">צריכים </w:t>
      </w:r>
      <w:bookmarkStart w:id="6479" w:name="_ETM_Q15_392849"/>
      <w:bookmarkEnd w:id="6479"/>
      <w:r>
        <w:rPr>
          <w:rtl/>
        </w:rPr>
        <w:t>להמשיך</w:t>
      </w:r>
      <w:r>
        <w:rPr>
          <w:rFonts w:hint="cs"/>
          <w:rtl/>
        </w:rPr>
        <w:t>.</w:t>
      </w:r>
      <w:r>
        <w:rPr>
          <w:rtl/>
        </w:rPr>
        <w:t xml:space="preserve"> </w:t>
      </w:r>
      <w:bookmarkStart w:id="6480" w:name="_ETM_Q15_393599"/>
      <w:bookmarkEnd w:id="6480"/>
      <w:r>
        <w:rPr>
          <w:rtl/>
        </w:rPr>
        <w:t xml:space="preserve">זה </w:t>
      </w:r>
      <w:bookmarkStart w:id="6481" w:name="_ETM_Q15_393810"/>
      <w:bookmarkEnd w:id="6481"/>
      <w:r>
        <w:rPr>
          <w:rtl/>
        </w:rPr>
        <w:t xml:space="preserve">לא </w:t>
      </w:r>
      <w:bookmarkStart w:id="6482" w:name="_ETM_Q15_393900"/>
      <w:bookmarkEnd w:id="6482"/>
      <w:r>
        <w:rPr>
          <w:rtl/>
        </w:rPr>
        <w:t>מעניין</w:t>
      </w:r>
      <w:r w:rsidR="00E76283">
        <w:rPr>
          <w:rFonts w:hint="cs"/>
          <w:rtl/>
        </w:rPr>
        <w:t>,</w:t>
      </w:r>
      <w:r>
        <w:rPr>
          <w:rtl/>
        </w:rPr>
        <w:t xml:space="preserve"> </w:t>
      </w:r>
      <w:bookmarkStart w:id="6483" w:name="_ETM_Q15_394319"/>
      <w:bookmarkEnd w:id="6483"/>
      <w:r>
        <w:rPr>
          <w:rtl/>
        </w:rPr>
        <w:t xml:space="preserve">מה </w:t>
      </w:r>
      <w:bookmarkStart w:id="6484" w:name="_ETM_Q15_394439"/>
      <w:bookmarkEnd w:id="6484"/>
      <w:r>
        <w:rPr>
          <w:rtl/>
        </w:rPr>
        <w:t xml:space="preserve">שאני </w:t>
      </w:r>
      <w:bookmarkStart w:id="6485" w:name="_ETM_Q15_394650"/>
      <w:bookmarkEnd w:id="6485"/>
      <w:r>
        <w:rPr>
          <w:rtl/>
        </w:rPr>
        <w:t>אומר</w:t>
      </w:r>
      <w:r>
        <w:rPr>
          <w:rFonts w:hint="cs"/>
          <w:rtl/>
        </w:rPr>
        <w:t>?</w:t>
      </w:r>
    </w:p>
    <w:p w:rsidR="00E65D3D" w:rsidRDefault="00E65D3D" w:rsidP="00CC2237">
      <w:pPr>
        <w:rPr>
          <w:rtl/>
        </w:rPr>
      </w:pPr>
    </w:p>
    <w:p w:rsidR="00E65D3D" w:rsidRDefault="00E65D3D" w:rsidP="00CC2237">
      <w:pPr>
        <w:pStyle w:val="af5"/>
        <w:keepNext/>
        <w:rPr>
          <w:rtl/>
        </w:rPr>
      </w:pPr>
      <w:bookmarkStart w:id="6486" w:name="ET_interruption_5938_7"/>
      <w:r w:rsidRPr="0089396B">
        <w:rPr>
          <w:rStyle w:val="TagStyle"/>
          <w:rtl/>
        </w:rPr>
        <w:t xml:space="preserve"> &lt;&lt; קריאה &gt;&gt; </w:t>
      </w:r>
      <w:r>
        <w:rPr>
          <w:rtl/>
        </w:rPr>
        <w:t>יואב סגלוביץ' (יש עתיד-תל"ם):</w:t>
      </w:r>
      <w:r w:rsidRPr="0089396B">
        <w:rPr>
          <w:rStyle w:val="TagStyle"/>
          <w:rtl/>
        </w:rPr>
        <w:t xml:space="preserve"> &lt;&lt; קריאה &gt;&gt;</w:t>
      </w:r>
      <w:r>
        <w:rPr>
          <w:rtl/>
        </w:rPr>
        <w:t xml:space="preserve"> </w:t>
      </w:r>
      <w:bookmarkEnd w:id="6486"/>
    </w:p>
    <w:p w:rsidR="00E65D3D" w:rsidRDefault="00E65D3D" w:rsidP="00FD4F5E">
      <w:pPr>
        <w:rPr>
          <w:rtl/>
          <w:lang w:eastAsia="he-IL"/>
        </w:rPr>
      </w:pPr>
    </w:p>
    <w:p w:rsidR="00E65D3D" w:rsidRDefault="00A9059E" w:rsidP="00CC2237">
      <w:pPr>
        <w:rPr>
          <w:rtl/>
          <w:lang w:eastAsia="he-IL"/>
        </w:rPr>
      </w:pPr>
      <w:r>
        <w:rPr>
          <w:rFonts w:hint="cs"/>
          <w:rtl/>
          <w:lang w:eastAsia="he-IL"/>
        </w:rPr>
        <w:t>– – –</w:t>
      </w:r>
      <w:r w:rsidR="00E65D3D">
        <w:rPr>
          <w:rFonts w:hint="cs"/>
          <w:rtl/>
          <w:lang w:eastAsia="he-IL"/>
        </w:rPr>
        <w:t xml:space="preserve"> הצבעה, נגמר הזמן. </w:t>
      </w:r>
    </w:p>
    <w:p w:rsidR="00E65D3D" w:rsidRDefault="00E65D3D" w:rsidP="00CC2237">
      <w:pPr>
        <w:rPr>
          <w:rtl/>
          <w:lang w:eastAsia="he-IL"/>
        </w:rPr>
      </w:pPr>
    </w:p>
    <w:p w:rsidR="00E65D3D" w:rsidRDefault="00E65D3D" w:rsidP="00CC2237">
      <w:pPr>
        <w:pStyle w:val="-"/>
        <w:keepNext/>
        <w:rPr>
          <w:rtl/>
        </w:rPr>
      </w:pPr>
      <w:r w:rsidRPr="0089396B">
        <w:rPr>
          <w:rStyle w:val="TagStyle"/>
          <w:rtl/>
        </w:rPr>
        <w:t xml:space="preserve"> &lt;&lt; דובר_המשך &gt;&gt; </w:t>
      </w:r>
      <w:r>
        <w:rPr>
          <w:rtl/>
        </w:rPr>
        <w:t>שר התקשורת יועז הנדל:</w:t>
      </w:r>
      <w:r w:rsidRPr="0089396B">
        <w:rPr>
          <w:rStyle w:val="TagStyle"/>
          <w:rtl/>
        </w:rPr>
        <w:t xml:space="preserve"> &lt;&lt; דובר_המשך &gt;&gt;</w:t>
      </w:r>
      <w:r>
        <w:rPr>
          <w:rtl/>
        </w:rPr>
        <w:t xml:space="preserve"> </w:t>
      </w:r>
    </w:p>
    <w:p w:rsidR="00E65D3D" w:rsidRPr="0089396B" w:rsidRDefault="00E65D3D" w:rsidP="00CC2237">
      <w:pPr>
        <w:rPr>
          <w:rtl/>
          <w:lang w:eastAsia="he-IL"/>
        </w:rPr>
      </w:pPr>
    </w:p>
    <w:p w:rsidR="00E65D3D" w:rsidRDefault="00E65D3D" w:rsidP="00CC2237">
      <w:pPr>
        <w:rPr>
          <w:rtl/>
        </w:rPr>
      </w:pPr>
      <w:bookmarkStart w:id="6487" w:name="_ETM_Q15_397680"/>
      <w:bookmarkEnd w:id="6487"/>
      <w:r>
        <w:rPr>
          <w:rtl/>
        </w:rPr>
        <w:t xml:space="preserve">אני </w:t>
      </w:r>
      <w:bookmarkStart w:id="6488" w:name="_ETM_Q15_398010"/>
      <w:bookmarkEnd w:id="6488"/>
      <w:r>
        <w:rPr>
          <w:rtl/>
        </w:rPr>
        <w:t xml:space="preserve">נותן </w:t>
      </w:r>
      <w:bookmarkStart w:id="6489" w:name="_ETM_Q15_398310"/>
      <w:bookmarkEnd w:id="6489"/>
      <w:r>
        <w:rPr>
          <w:rtl/>
        </w:rPr>
        <w:t xml:space="preserve">לגברת </w:t>
      </w:r>
      <w:bookmarkStart w:id="6490" w:name="_ETM_Q15_399480"/>
      <w:bookmarkEnd w:id="6490"/>
      <w:r>
        <w:rPr>
          <w:rtl/>
        </w:rPr>
        <w:t xml:space="preserve">היושבת-ראש </w:t>
      </w:r>
      <w:bookmarkStart w:id="6491" w:name="_ETM_Q15_400140"/>
      <w:bookmarkEnd w:id="6491"/>
      <w:r>
        <w:rPr>
          <w:rtl/>
        </w:rPr>
        <w:t>להחלי</w:t>
      </w:r>
      <w:r>
        <w:rPr>
          <w:rFonts w:hint="cs"/>
          <w:rtl/>
        </w:rPr>
        <w:t>ט.</w:t>
      </w:r>
    </w:p>
    <w:p w:rsidR="00E65D3D" w:rsidRDefault="00E65D3D" w:rsidP="00CC2237">
      <w:pPr>
        <w:rPr>
          <w:rtl/>
        </w:rPr>
      </w:pPr>
    </w:p>
    <w:p w:rsidR="00E65D3D" w:rsidRDefault="00E65D3D" w:rsidP="00CC2237">
      <w:pPr>
        <w:pStyle w:val="af5"/>
        <w:keepNext/>
        <w:rPr>
          <w:rtl/>
        </w:rPr>
      </w:pPr>
      <w:bookmarkStart w:id="6492" w:name="ET_interruption_5938_8"/>
      <w:r w:rsidRPr="0089396B">
        <w:rPr>
          <w:rStyle w:val="TagStyle"/>
          <w:rtl/>
        </w:rPr>
        <w:t xml:space="preserve"> &lt;&lt; קריאה &gt;&gt; </w:t>
      </w:r>
      <w:r>
        <w:rPr>
          <w:rtl/>
        </w:rPr>
        <w:t>יואב סגלוביץ' (יש עתיד-תל"ם):</w:t>
      </w:r>
      <w:r w:rsidRPr="0089396B">
        <w:rPr>
          <w:rStyle w:val="TagStyle"/>
          <w:rtl/>
        </w:rPr>
        <w:t xml:space="preserve"> &lt;&lt; קריאה &gt;&gt;</w:t>
      </w:r>
      <w:r>
        <w:rPr>
          <w:rtl/>
        </w:rPr>
        <w:t xml:space="preserve"> </w:t>
      </w:r>
      <w:bookmarkEnd w:id="6492"/>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אני עוזר לה בסך הכול. </w:t>
      </w:r>
    </w:p>
    <w:p w:rsidR="00E65D3D" w:rsidRDefault="00E65D3D" w:rsidP="00CC2237">
      <w:pPr>
        <w:rPr>
          <w:rtl/>
          <w:lang w:eastAsia="he-IL"/>
        </w:rPr>
      </w:pPr>
    </w:p>
    <w:p w:rsidR="00E65D3D" w:rsidRDefault="00E65D3D" w:rsidP="00CC2237">
      <w:pPr>
        <w:pStyle w:val="af6"/>
        <w:keepNext/>
        <w:rPr>
          <w:rtl/>
        </w:rPr>
      </w:pPr>
      <w:bookmarkStart w:id="6493" w:name="ET_yor_6028_9"/>
      <w:r w:rsidRPr="001811F7">
        <w:rPr>
          <w:rStyle w:val="TagStyle"/>
          <w:rtl/>
        </w:rPr>
        <w:t xml:space="preserve"> &lt;&lt; יור &gt;&gt; </w:t>
      </w:r>
      <w:r>
        <w:rPr>
          <w:rtl/>
        </w:rPr>
        <w:t>היו"ר קרן ברק:</w:t>
      </w:r>
      <w:r w:rsidRPr="001811F7">
        <w:rPr>
          <w:rStyle w:val="TagStyle"/>
          <w:rtl/>
        </w:rPr>
        <w:t xml:space="preserve"> &lt;&lt; יור &gt;&gt;</w:t>
      </w:r>
      <w:r>
        <w:rPr>
          <w:rtl/>
        </w:rPr>
        <w:t xml:space="preserve"> </w:t>
      </w:r>
      <w:bookmarkEnd w:id="6493"/>
    </w:p>
    <w:p w:rsidR="00E65D3D" w:rsidRDefault="00E65D3D" w:rsidP="00FD4F5E">
      <w:pPr>
        <w:rPr>
          <w:rtl/>
          <w:lang w:eastAsia="he-IL"/>
        </w:rPr>
      </w:pPr>
    </w:p>
    <w:p w:rsidR="00E65D3D" w:rsidRDefault="00E65D3D" w:rsidP="005B5789">
      <w:pPr>
        <w:rPr>
          <w:rtl/>
          <w:lang w:eastAsia="he-IL"/>
        </w:rPr>
      </w:pPr>
      <w:r>
        <w:rPr>
          <w:rFonts w:hint="cs"/>
          <w:rtl/>
          <w:lang w:eastAsia="he-IL"/>
        </w:rPr>
        <w:t xml:space="preserve">אני לא זקוקה לעזרה, חבר הכנסת סגלוביץ', אני מסתדרת מצוין. </w:t>
      </w:r>
    </w:p>
    <w:p w:rsidR="00E65D3D" w:rsidRDefault="00E65D3D" w:rsidP="00CC2237">
      <w:pPr>
        <w:rPr>
          <w:rtl/>
          <w:lang w:eastAsia="he-IL"/>
        </w:rPr>
      </w:pPr>
      <w:bookmarkStart w:id="6494" w:name="_ETM_Q15_729000"/>
      <w:bookmarkEnd w:id="6494"/>
    </w:p>
    <w:p w:rsidR="00E65D3D" w:rsidRDefault="00E65D3D" w:rsidP="00CC2237">
      <w:pPr>
        <w:pStyle w:val="-"/>
        <w:keepNext/>
        <w:rPr>
          <w:rtl/>
        </w:rPr>
      </w:pPr>
      <w:r w:rsidRPr="001811F7">
        <w:rPr>
          <w:rStyle w:val="TagStyle"/>
          <w:rtl/>
        </w:rPr>
        <w:t xml:space="preserve"> &lt;&lt; דובר_המשך &gt;&gt; </w:t>
      </w:r>
      <w:r>
        <w:rPr>
          <w:rtl/>
        </w:rPr>
        <w:t>שר התקשורת יועז הנדל:</w:t>
      </w:r>
      <w:r w:rsidRPr="001811F7">
        <w:rPr>
          <w:rStyle w:val="TagStyle"/>
          <w:rtl/>
        </w:rPr>
        <w:t xml:space="preserve"> &lt;&lt; דובר_המשך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חשבתי שזה נורא מעניין, יואב. </w:t>
      </w:r>
    </w:p>
    <w:p w:rsidR="00E65D3D" w:rsidRDefault="00E65D3D" w:rsidP="00CC2237">
      <w:pPr>
        <w:rPr>
          <w:rtl/>
          <w:lang w:eastAsia="he-IL"/>
        </w:rPr>
      </w:pPr>
      <w:bookmarkStart w:id="6495" w:name="_ETM_Q15_730000"/>
      <w:bookmarkEnd w:id="6495"/>
    </w:p>
    <w:p w:rsidR="00E65D3D" w:rsidRDefault="00E65D3D" w:rsidP="00CC2237">
      <w:pPr>
        <w:pStyle w:val="af5"/>
        <w:keepNext/>
        <w:rPr>
          <w:rtl/>
        </w:rPr>
      </w:pPr>
      <w:bookmarkStart w:id="6496" w:name="_ETM_Q15_407000"/>
      <w:bookmarkStart w:id="6497" w:name="ET_interruption_5938_11"/>
      <w:bookmarkEnd w:id="6496"/>
      <w:r w:rsidRPr="001811F7">
        <w:rPr>
          <w:rStyle w:val="TagStyle"/>
          <w:rtl/>
        </w:rPr>
        <w:t xml:space="preserve"> &lt;&lt; קריאה &gt;&gt; </w:t>
      </w:r>
      <w:r>
        <w:rPr>
          <w:rtl/>
        </w:rPr>
        <w:t>יואב סגלוביץ' (יש עתיד-תל"ם):</w:t>
      </w:r>
      <w:r w:rsidRPr="001811F7">
        <w:rPr>
          <w:rStyle w:val="TagStyle"/>
          <w:rtl/>
        </w:rPr>
        <w:t xml:space="preserve"> &lt;&lt; קריאה &gt;&gt;</w:t>
      </w:r>
      <w:r>
        <w:rPr>
          <w:rtl/>
        </w:rPr>
        <w:t xml:space="preserve"> </w:t>
      </w:r>
      <w:bookmarkEnd w:id="6497"/>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גם כשאני עוזר לכם אתם לא אוהבים? </w:t>
      </w:r>
      <w:bookmarkStart w:id="6498" w:name="_ETM_Q15_408000"/>
      <w:bookmarkEnd w:id="6498"/>
    </w:p>
    <w:p w:rsidR="00E65D3D" w:rsidRDefault="00E65D3D" w:rsidP="00CC2237">
      <w:pPr>
        <w:rPr>
          <w:rtl/>
          <w:lang w:eastAsia="he-IL"/>
        </w:rPr>
      </w:pPr>
      <w:bookmarkStart w:id="6499" w:name="_ETM_Q15_733000"/>
      <w:bookmarkEnd w:id="6499"/>
    </w:p>
    <w:p w:rsidR="00E65D3D" w:rsidRDefault="00E65D3D" w:rsidP="00CC2237">
      <w:pPr>
        <w:pStyle w:val="af6"/>
        <w:keepNext/>
        <w:rPr>
          <w:rtl/>
        </w:rPr>
      </w:pPr>
      <w:bookmarkStart w:id="6500" w:name="_ETM_Q15_409000"/>
      <w:bookmarkEnd w:id="6500"/>
      <w:r w:rsidRPr="001811F7">
        <w:rPr>
          <w:rStyle w:val="TagStyle"/>
          <w:rtl/>
        </w:rPr>
        <w:t xml:space="preserve"> &lt;&lt; יור &gt;&gt; </w:t>
      </w:r>
      <w:r>
        <w:rPr>
          <w:rtl/>
        </w:rPr>
        <w:t>היו"ר קרן ברק:</w:t>
      </w:r>
      <w:r w:rsidRPr="001811F7">
        <w:rPr>
          <w:rStyle w:val="TagStyle"/>
          <w:rtl/>
        </w:rPr>
        <w:t xml:space="preserve"> &lt;&lt; יור &gt;&gt;</w:t>
      </w:r>
      <w:r>
        <w:rPr>
          <w:rtl/>
        </w:rPr>
        <w:t xml:space="preserve"> </w:t>
      </w:r>
    </w:p>
    <w:p w:rsidR="00E65D3D" w:rsidRDefault="00E65D3D" w:rsidP="00FD4F5E">
      <w:pPr>
        <w:rPr>
          <w:rtl/>
          <w:lang w:eastAsia="he-IL"/>
        </w:rPr>
      </w:pPr>
    </w:p>
    <w:p w:rsidR="00E65D3D" w:rsidRDefault="00E65D3D" w:rsidP="005B5789">
      <w:pPr>
        <w:rPr>
          <w:rtl/>
          <w:lang w:eastAsia="he-IL"/>
        </w:rPr>
      </w:pPr>
      <w:r>
        <w:rPr>
          <w:rFonts w:hint="cs"/>
          <w:rtl/>
          <w:lang w:eastAsia="he-IL"/>
        </w:rPr>
        <w:t xml:space="preserve">תודה רבה. אנחנו מודים לך. תודה. אתה יכול </w:t>
      </w:r>
      <w:bookmarkStart w:id="6501" w:name="_ETM_Q15_411000"/>
      <w:bookmarkEnd w:id="6501"/>
      <w:r>
        <w:rPr>
          <w:rFonts w:hint="cs"/>
          <w:rtl/>
          <w:lang w:eastAsia="he-IL"/>
        </w:rPr>
        <w:t xml:space="preserve">להמשיך </w:t>
      </w:r>
      <w:r w:rsidR="00A9059E">
        <w:rPr>
          <w:rFonts w:hint="cs"/>
          <w:rtl/>
          <w:lang w:eastAsia="he-IL"/>
        </w:rPr>
        <w:t>– – –</w:t>
      </w:r>
    </w:p>
    <w:p w:rsidR="00E65D3D" w:rsidRDefault="00E65D3D" w:rsidP="00CC2237">
      <w:pPr>
        <w:rPr>
          <w:rtl/>
          <w:lang w:eastAsia="he-IL"/>
        </w:rPr>
      </w:pPr>
      <w:bookmarkStart w:id="6502" w:name="_ETM_Q15_735000"/>
      <w:bookmarkEnd w:id="6502"/>
    </w:p>
    <w:p w:rsidR="00E65D3D" w:rsidRDefault="00E65D3D" w:rsidP="00CC2237">
      <w:pPr>
        <w:pStyle w:val="af5"/>
        <w:keepNext/>
        <w:rPr>
          <w:rtl/>
        </w:rPr>
      </w:pPr>
      <w:bookmarkStart w:id="6503" w:name="ET_interruption_5142_13"/>
      <w:r w:rsidRPr="00327EA8">
        <w:rPr>
          <w:rStyle w:val="TagStyle"/>
          <w:rtl/>
        </w:rPr>
        <w:t xml:space="preserve"> &lt;&lt; קריאה &gt;&gt; </w:t>
      </w:r>
      <w:r>
        <w:rPr>
          <w:rtl/>
        </w:rPr>
        <w:t>יוליה מלינובסקי קונין (ישראל ביתנו):</w:t>
      </w:r>
      <w:r w:rsidRPr="00327EA8">
        <w:rPr>
          <w:rStyle w:val="TagStyle"/>
          <w:rtl/>
        </w:rPr>
        <w:t xml:space="preserve"> &lt;&lt; קריאה &gt;&gt;</w:t>
      </w:r>
      <w:r>
        <w:rPr>
          <w:rtl/>
        </w:rPr>
        <w:t xml:space="preserve"> </w:t>
      </w:r>
      <w:bookmarkEnd w:id="6503"/>
    </w:p>
    <w:p w:rsidR="00E65D3D" w:rsidRDefault="00E65D3D" w:rsidP="00FD4F5E">
      <w:pPr>
        <w:rPr>
          <w:rtl/>
          <w:lang w:eastAsia="he-IL"/>
        </w:rPr>
      </w:pPr>
    </w:p>
    <w:p w:rsidR="00E65D3D" w:rsidRDefault="00A9059E" w:rsidP="00CC2237">
      <w:pPr>
        <w:rPr>
          <w:rtl/>
          <w:lang w:eastAsia="he-IL"/>
        </w:rPr>
      </w:pPr>
      <w:r>
        <w:rPr>
          <w:rFonts w:hint="cs"/>
          <w:rtl/>
          <w:lang w:eastAsia="he-IL"/>
        </w:rPr>
        <w:t>– – –</w:t>
      </w:r>
      <w:r w:rsidR="00E65D3D">
        <w:rPr>
          <w:rFonts w:hint="cs"/>
          <w:rtl/>
          <w:lang w:eastAsia="he-IL"/>
        </w:rPr>
        <w:t xml:space="preserve"> עשר דקות. </w:t>
      </w:r>
    </w:p>
    <w:p w:rsidR="00E65D3D" w:rsidRDefault="00E65D3D" w:rsidP="00CC2237">
      <w:pPr>
        <w:rPr>
          <w:rtl/>
          <w:lang w:eastAsia="he-IL"/>
        </w:rPr>
      </w:pPr>
    </w:p>
    <w:p w:rsidR="00E65D3D" w:rsidRDefault="00E65D3D" w:rsidP="00CC2237">
      <w:pPr>
        <w:pStyle w:val="af6"/>
        <w:keepNext/>
        <w:rPr>
          <w:rtl/>
        </w:rPr>
      </w:pPr>
      <w:bookmarkStart w:id="6504" w:name="_ETM_Q15_416000"/>
      <w:bookmarkStart w:id="6505" w:name="ET_yor_6028_14"/>
      <w:bookmarkEnd w:id="6504"/>
      <w:r w:rsidRPr="00327EA8">
        <w:rPr>
          <w:rStyle w:val="TagStyle"/>
          <w:rtl/>
        </w:rPr>
        <w:t xml:space="preserve"> &lt;&lt; יור &gt;&gt; </w:t>
      </w:r>
      <w:r>
        <w:rPr>
          <w:rtl/>
        </w:rPr>
        <w:t>היו"ר קרן ברק:</w:t>
      </w:r>
      <w:r w:rsidRPr="00327EA8">
        <w:rPr>
          <w:rStyle w:val="TagStyle"/>
          <w:rtl/>
        </w:rPr>
        <w:t xml:space="preserve"> &lt;&lt; יור &gt;&gt;</w:t>
      </w:r>
      <w:r>
        <w:rPr>
          <w:rtl/>
        </w:rPr>
        <w:t xml:space="preserve"> </w:t>
      </w:r>
      <w:bookmarkEnd w:id="6505"/>
    </w:p>
    <w:p w:rsidR="00E65D3D" w:rsidRDefault="00E65D3D" w:rsidP="00FD4F5E">
      <w:pPr>
        <w:rPr>
          <w:rtl/>
          <w:lang w:eastAsia="he-IL"/>
        </w:rPr>
      </w:pPr>
    </w:p>
    <w:p w:rsidR="00E65D3D" w:rsidRDefault="00E65D3D" w:rsidP="00E76283">
      <w:pPr>
        <w:rPr>
          <w:rtl/>
          <w:lang w:eastAsia="he-IL"/>
        </w:rPr>
      </w:pPr>
      <w:r>
        <w:rPr>
          <w:rFonts w:hint="cs"/>
          <w:rtl/>
          <w:lang w:eastAsia="he-IL"/>
        </w:rPr>
        <w:t>יש לך עוד. באמת תם זמנך</w:t>
      </w:r>
      <w:r w:rsidR="00E76283">
        <w:rPr>
          <w:rFonts w:hint="cs"/>
          <w:rtl/>
          <w:lang w:eastAsia="he-IL"/>
        </w:rPr>
        <w:t>.</w:t>
      </w:r>
      <w:r>
        <w:rPr>
          <w:rFonts w:hint="cs"/>
          <w:rtl/>
          <w:lang w:eastAsia="he-IL"/>
        </w:rPr>
        <w:t xml:space="preserve"> רק תסיים את המשפטים ונוכל. </w:t>
      </w:r>
    </w:p>
    <w:p w:rsidR="00E65D3D" w:rsidRDefault="00E65D3D" w:rsidP="00CC2237">
      <w:pPr>
        <w:rPr>
          <w:rtl/>
          <w:lang w:eastAsia="he-IL"/>
        </w:rPr>
      </w:pPr>
    </w:p>
    <w:p w:rsidR="00E65D3D" w:rsidRDefault="00E65D3D" w:rsidP="00CC2237">
      <w:pPr>
        <w:pStyle w:val="-"/>
        <w:keepNext/>
        <w:rPr>
          <w:rtl/>
        </w:rPr>
      </w:pPr>
      <w:r w:rsidRPr="002C5A43">
        <w:rPr>
          <w:rStyle w:val="TagStyle"/>
          <w:rtl/>
        </w:rPr>
        <w:t xml:space="preserve"> &lt;&lt; דובר_המשך &gt;&gt; </w:t>
      </w:r>
      <w:r>
        <w:rPr>
          <w:rtl/>
        </w:rPr>
        <w:t>שר התקשורת יועז הנדל:</w:t>
      </w:r>
      <w:r w:rsidRPr="002C5A43">
        <w:rPr>
          <w:rStyle w:val="TagStyle"/>
          <w:rtl/>
        </w:rPr>
        <w:t xml:space="preserve"> &lt;&lt; דובר_המשך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אז הינה, הינה</w:t>
      </w:r>
      <w:r w:rsidR="00E76283">
        <w:rPr>
          <w:rFonts w:hint="cs"/>
          <w:rtl/>
          <w:lang w:eastAsia="he-IL"/>
        </w:rPr>
        <w:t>,</w:t>
      </w:r>
      <w:r>
        <w:rPr>
          <w:rFonts w:hint="cs"/>
          <w:rtl/>
          <w:lang w:eastAsia="he-IL"/>
        </w:rPr>
        <w:t xml:space="preserve"> אני מסיים את המשפט, חברת הכנסת מלינובסקי. </w:t>
      </w:r>
    </w:p>
    <w:p w:rsidR="00E65D3D" w:rsidRDefault="00E65D3D" w:rsidP="00CC2237">
      <w:pPr>
        <w:rPr>
          <w:rtl/>
          <w:lang w:eastAsia="he-IL"/>
        </w:rPr>
      </w:pPr>
      <w:bookmarkStart w:id="6506" w:name="_ETM_Q15_428700"/>
      <w:bookmarkStart w:id="6507" w:name="_ETM_Q15_428774"/>
      <w:bookmarkEnd w:id="6506"/>
      <w:bookmarkEnd w:id="6507"/>
    </w:p>
    <w:p w:rsidR="00E65D3D" w:rsidRDefault="00E65D3D" w:rsidP="00CC2237">
      <w:pPr>
        <w:pStyle w:val="af5"/>
        <w:keepNext/>
        <w:rPr>
          <w:rtl/>
        </w:rPr>
      </w:pPr>
      <w:bookmarkStart w:id="6508" w:name="_ETM_Q15_428819"/>
      <w:bookmarkStart w:id="6509" w:name="_ETM_Q15_428897"/>
      <w:bookmarkStart w:id="6510" w:name="ET_interruption_5142_33"/>
      <w:bookmarkEnd w:id="6508"/>
      <w:bookmarkEnd w:id="6509"/>
      <w:r w:rsidRPr="00F13CAE">
        <w:rPr>
          <w:rStyle w:val="TagStyle"/>
          <w:rtl/>
        </w:rPr>
        <w:t xml:space="preserve"> &lt;&lt; קריאה &gt;&gt; </w:t>
      </w:r>
      <w:r>
        <w:rPr>
          <w:rtl/>
        </w:rPr>
        <w:t>יוליה מלינובסקי קונין (ישראל ביתנו):</w:t>
      </w:r>
      <w:r w:rsidRPr="00F13CAE">
        <w:rPr>
          <w:rStyle w:val="TagStyle"/>
          <w:rtl/>
        </w:rPr>
        <w:t xml:space="preserve"> &lt;&lt; קריאה &gt;&gt;</w:t>
      </w:r>
      <w:r>
        <w:rPr>
          <w:rtl/>
        </w:rPr>
        <w:t xml:space="preserve"> </w:t>
      </w:r>
      <w:bookmarkEnd w:id="6510"/>
    </w:p>
    <w:p w:rsidR="00E65D3D" w:rsidRDefault="00E65D3D" w:rsidP="00FD4F5E">
      <w:pPr>
        <w:rPr>
          <w:rtl/>
          <w:lang w:eastAsia="he-IL"/>
        </w:rPr>
      </w:pPr>
    </w:p>
    <w:p w:rsidR="00E65D3D" w:rsidRPr="00F13CAE" w:rsidRDefault="00A9059E" w:rsidP="00CC2237">
      <w:pPr>
        <w:rPr>
          <w:rtl/>
          <w:lang w:eastAsia="he-IL"/>
        </w:rPr>
      </w:pPr>
      <w:bookmarkStart w:id="6511" w:name="_ETM_Q15_435432"/>
      <w:bookmarkEnd w:id="6511"/>
      <w:r>
        <w:rPr>
          <w:rFonts w:hint="cs"/>
          <w:rtl/>
          <w:lang w:eastAsia="he-IL"/>
        </w:rPr>
        <w:t>– – –</w:t>
      </w:r>
    </w:p>
    <w:p w:rsidR="00E65D3D" w:rsidRDefault="00E65D3D" w:rsidP="00CC2237">
      <w:pPr>
        <w:rPr>
          <w:rtl/>
          <w:lang w:eastAsia="he-IL"/>
        </w:rPr>
      </w:pPr>
    </w:p>
    <w:p w:rsidR="00E65D3D" w:rsidRDefault="00E65D3D" w:rsidP="00CC2237">
      <w:pPr>
        <w:pStyle w:val="af6"/>
        <w:keepNext/>
        <w:rPr>
          <w:rtl/>
        </w:rPr>
      </w:pPr>
      <w:r w:rsidRPr="002C5A43">
        <w:rPr>
          <w:rStyle w:val="TagStyle"/>
          <w:rtl/>
        </w:rPr>
        <w:t xml:space="preserve"> &lt;&lt; יור &gt;&gt; </w:t>
      </w:r>
      <w:r>
        <w:rPr>
          <w:rtl/>
        </w:rPr>
        <w:t>היו"ר קרן ברק:</w:t>
      </w:r>
      <w:r w:rsidRPr="002C5A43">
        <w:rPr>
          <w:rStyle w:val="TagStyle"/>
          <w:rtl/>
        </w:rPr>
        <w:t xml:space="preserve"> &lt;&lt; יור &gt;&gt;</w:t>
      </w:r>
      <w:r>
        <w:rPr>
          <w:rtl/>
        </w:rPr>
        <w:t xml:space="preserve"> </w:t>
      </w:r>
    </w:p>
    <w:p w:rsidR="00E65D3D" w:rsidRDefault="00E65D3D" w:rsidP="00FD4F5E">
      <w:pPr>
        <w:rPr>
          <w:rtl/>
          <w:lang w:eastAsia="he-IL"/>
        </w:rPr>
      </w:pPr>
    </w:p>
    <w:p w:rsidR="00E65D3D" w:rsidRDefault="00E65D3D" w:rsidP="005B5789">
      <w:pPr>
        <w:rPr>
          <w:rtl/>
        </w:rPr>
      </w:pPr>
      <w:r>
        <w:rPr>
          <w:rFonts w:hint="cs"/>
          <w:rtl/>
          <w:lang w:eastAsia="he-IL"/>
        </w:rPr>
        <w:t xml:space="preserve">חברת הכנסת מלינובסקי, </w:t>
      </w:r>
      <w:bookmarkStart w:id="6512" w:name="_ETM_Q15_421489"/>
      <w:bookmarkEnd w:id="6512"/>
      <w:r>
        <w:rPr>
          <w:rtl/>
        </w:rPr>
        <w:t xml:space="preserve">גם </w:t>
      </w:r>
      <w:bookmarkStart w:id="6513" w:name="_ETM_Q15_421730"/>
      <w:bookmarkEnd w:id="6513"/>
      <w:r>
        <w:rPr>
          <w:rtl/>
        </w:rPr>
        <w:t xml:space="preserve">את </w:t>
      </w:r>
      <w:bookmarkStart w:id="6514" w:name="_ETM_Q15_421970"/>
      <w:bookmarkEnd w:id="6514"/>
      <w:r>
        <w:rPr>
          <w:rtl/>
        </w:rPr>
        <w:t>המשכת</w:t>
      </w:r>
      <w:bookmarkStart w:id="6515" w:name="_ETM_Q15_422510"/>
      <w:bookmarkEnd w:id="6515"/>
      <w:r>
        <w:rPr>
          <w:rFonts w:hint="cs"/>
          <w:rtl/>
        </w:rPr>
        <w:t xml:space="preserve"> </w:t>
      </w:r>
      <w:r>
        <w:rPr>
          <w:rtl/>
        </w:rPr>
        <w:t xml:space="preserve">מעבר </w:t>
      </w:r>
      <w:bookmarkStart w:id="6516" w:name="_ETM_Q15_422780"/>
      <w:bookmarkEnd w:id="6516"/>
      <w:r>
        <w:rPr>
          <w:rFonts w:hint="cs"/>
          <w:rtl/>
        </w:rPr>
        <w:t>לשלוש</w:t>
      </w:r>
      <w:r>
        <w:rPr>
          <w:rtl/>
        </w:rPr>
        <w:t xml:space="preserve"> </w:t>
      </w:r>
      <w:bookmarkStart w:id="6517" w:name="_ETM_Q15_423080"/>
      <w:bookmarkEnd w:id="6517"/>
      <w:r>
        <w:rPr>
          <w:rtl/>
        </w:rPr>
        <w:t xml:space="preserve">דקות </w:t>
      </w:r>
      <w:bookmarkStart w:id="6518" w:name="_ETM_Q15_423380"/>
      <w:bookmarkEnd w:id="6518"/>
      <w:r>
        <w:rPr>
          <w:rtl/>
        </w:rPr>
        <w:t>שלך</w:t>
      </w:r>
      <w:r>
        <w:rPr>
          <w:rFonts w:hint="cs"/>
          <w:rtl/>
        </w:rPr>
        <w:t>.</w:t>
      </w:r>
      <w:r>
        <w:rPr>
          <w:rtl/>
        </w:rPr>
        <w:t xml:space="preserve"> </w:t>
      </w:r>
      <w:bookmarkStart w:id="6519" w:name="_ETM_Q15_423590"/>
      <w:bookmarkEnd w:id="6519"/>
      <w:r>
        <w:rPr>
          <w:rtl/>
        </w:rPr>
        <w:t xml:space="preserve">אני </w:t>
      </w:r>
      <w:bookmarkStart w:id="6520" w:name="_ETM_Q15_423709"/>
      <w:bookmarkEnd w:id="6520"/>
      <w:r>
        <w:rPr>
          <w:rtl/>
        </w:rPr>
        <w:t xml:space="preserve">יכולה </w:t>
      </w:r>
      <w:bookmarkStart w:id="6521" w:name="_ETM_Q15_423920"/>
      <w:bookmarkEnd w:id="6521"/>
      <w:r>
        <w:rPr>
          <w:rtl/>
        </w:rPr>
        <w:t xml:space="preserve">לתת </w:t>
      </w:r>
      <w:bookmarkStart w:id="6522" w:name="_ETM_Q15_424099"/>
      <w:bookmarkEnd w:id="6522"/>
      <w:r>
        <w:rPr>
          <w:rtl/>
        </w:rPr>
        <w:t xml:space="preserve">לו </w:t>
      </w:r>
      <w:bookmarkStart w:id="6523" w:name="_ETM_Q15_424220"/>
      <w:bookmarkEnd w:id="6523"/>
      <w:r>
        <w:rPr>
          <w:rtl/>
        </w:rPr>
        <w:t xml:space="preserve">גם </w:t>
      </w:r>
      <w:bookmarkStart w:id="6524" w:name="_ETM_Q15_424459"/>
      <w:bookmarkEnd w:id="6524"/>
      <w:r>
        <w:rPr>
          <w:rtl/>
        </w:rPr>
        <w:t xml:space="preserve">עוד </w:t>
      </w:r>
      <w:bookmarkStart w:id="6525" w:name="_ETM_Q15_424670"/>
      <w:bookmarkEnd w:id="6525"/>
      <w:r>
        <w:rPr>
          <w:rtl/>
        </w:rPr>
        <w:t xml:space="preserve">דקה </w:t>
      </w:r>
      <w:bookmarkStart w:id="6526" w:name="_ETM_Q15_425000"/>
      <w:bookmarkEnd w:id="6526"/>
      <w:r>
        <w:rPr>
          <w:rtl/>
        </w:rPr>
        <w:t xml:space="preserve">אם </w:t>
      </w:r>
      <w:bookmarkStart w:id="6527" w:name="_ETM_Q15_425090"/>
      <w:bookmarkEnd w:id="6527"/>
      <w:r>
        <w:rPr>
          <w:rtl/>
        </w:rPr>
        <w:t xml:space="preserve">אני </w:t>
      </w:r>
      <w:bookmarkStart w:id="6528" w:name="_ETM_Q15_425239"/>
      <w:bookmarkEnd w:id="6528"/>
      <w:r>
        <w:rPr>
          <w:rtl/>
        </w:rPr>
        <w:t>רוצה</w:t>
      </w:r>
      <w:r>
        <w:rPr>
          <w:rFonts w:hint="cs"/>
          <w:rtl/>
        </w:rPr>
        <w:t>.</w:t>
      </w:r>
      <w:r>
        <w:rPr>
          <w:rtl/>
        </w:rPr>
        <w:t xml:space="preserve"> </w:t>
      </w:r>
      <w:bookmarkStart w:id="6529" w:name="_ETM_Q15_425510"/>
      <w:bookmarkEnd w:id="6529"/>
      <w:r>
        <w:rPr>
          <w:rtl/>
        </w:rPr>
        <w:t>קדימה</w:t>
      </w:r>
      <w:r>
        <w:rPr>
          <w:rFonts w:hint="cs"/>
          <w:rtl/>
        </w:rPr>
        <w:t>,</w:t>
      </w:r>
      <w:r>
        <w:rPr>
          <w:rtl/>
        </w:rPr>
        <w:t xml:space="preserve"> </w:t>
      </w:r>
      <w:bookmarkStart w:id="6530" w:name="_ETM_Q15_425840"/>
      <w:bookmarkEnd w:id="6530"/>
      <w:r>
        <w:rPr>
          <w:rtl/>
        </w:rPr>
        <w:t>תמשיך</w:t>
      </w:r>
      <w:r>
        <w:rPr>
          <w:rFonts w:hint="cs"/>
          <w:rtl/>
        </w:rPr>
        <w:t>.</w:t>
      </w:r>
    </w:p>
    <w:p w:rsidR="00E65D3D" w:rsidRDefault="00E65D3D" w:rsidP="00CC2237">
      <w:pPr>
        <w:rPr>
          <w:rtl/>
        </w:rPr>
      </w:pPr>
    </w:p>
    <w:p w:rsidR="00E65D3D" w:rsidRDefault="00E65D3D" w:rsidP="00CC2237">
      <w:pPr>
        <w:pStyle w:val="-"/>
        <w:keepNext/>
        <w:rPr>
          <w:rtl/>
        </w:rPr>
      </w:pPr>
      <w:bookmarkStart w:id="6531" w:name="ET_speakercontinue_5989_17"/>
      <w:r w:rsidRPr="002C5A43">
        <w:rPr>
          <w:rStyle w:val="TagStyle"/>
          <w:rtl/>
        </w:rPr>
        <w:t xml:space="preserve"> &lt;&lt; דובר_המשך &gt;&gt; </w:t>
      </w:r>
      <w:r>
        <w:rPr>
          <w:rtl/>
        </w:rPr>
        <w:t>שר התקשורת יועז הנדל:</w:t>
      </w:r>
      <w:r w:rsidRPr="002C5A43">
        <w:rPr>
          <w:rStyle w:val="TagStyle"/>
          <w:rtl/>
        </w:rPr>
        <w:t xml:space="preserve"> &lt;&lt; דובר_המשך &gt;&gt;</w:t>
      </w:r>
      <w:r>
        <w:rPr>
          <w:rtl/>
        </w:rPr>
        <w:t xml:space="preserve"> </w:t>
      </w:r>
      <w:bookmarkEnd w:id="6531"/>
    </w:p>
    <w:p w:rsidR="00E65D3D" w:rsidRPr="002C5A43" w:rsidRDefault="00E65D3D" w:rsidP="00CC2237">
      <w:pPr>
        <w:rPr>
          <w:rtl/>
          <w:lang w:eastAsia="he-IL"/>
        </w:rPr>
      </w:pPr>
    </w:p>
    <w:p w:rsidR="00E65D3D" w:rsidRDefault="00E65D3D" w:rsidP="00CC2237">
      <w:pPr>
        <w:rPr>
          <w:rtl/>
        </w:rPr>
      </w:pPr>
      <w:bookmarkStart w:id="6532" w:name="_ETM_Q15_426440"/>
      <w:bookmarkEnd w:id="6532"/>
      <w:r>
        <w:rPr>
          <w:rtl/>
        </w:rPr>
        <w:t xml:space="preserve">אז </w:t>
      </w:r>
      <w:bookmarkStart w:id="6533" w:name="_ETM_Q15_426650"/>
      <w:bookmarkEnd w:id="6533"/>
      <w:r>
        <w:rPr>
          <w:rtl/>
        </w:rPr>
        <w:t xml:space="preserve">אני </w:t>
      </w:r>
      <w:bookmarkStart w:id="6534" w:name="_ETM_Q15_426800"/>
      <w:bookmarkEnd w:id="6534"/>
      <w:r>
        <w:rPr>
          <w:rFonts w:hint="cs"/>
          <w:rtl/>
        </w:rPr>
        <w:t xml:space="preserve">אסיים כאן ואגיד </w:t>
      </w:r>
      <w:r w:rsidR="00A9059E">
        <w:rPr>
          <w:rFonts w:hint="cs"/>
          <w:rtl/>
        </w:rPr>
        <w:t>– – –</w:t>
      </w:r>
    </w:p>
    <w:p w:rsidR="00E65D3D" w:rsidRDefault="00E65D3D" w:rsidP="00CC2237">
      <w:pPr>
        <w:rPr>
          <w:rtl/>
        </w:rPr>
      </w:pPr>
      <w:bookmarkStart w:id="6535" w:name="_ETM_Q15_444323"/>
      <w:bookmarkStart w:id="6536" w:name="_ETM_Q15_444393"/>
      <w:bookmarkEnd w:id="6535"/>
      <w:bookmarkEnd w:id="6536"/>
    </w:p>
    <w:p w:rsidR="00E65D3D" w:rsidRDefault="00E65D3D" w:rsidP="00CC2237">
      <w:pPr>
        <w:pStyle w:val="af5"/>
        <w:keepNext/>
        <w:rPr>
          <w:rtl/>
        </w:rPr>
      </w:pPr>
      <w:bookmarkStart w:id="6537" w:name="ET_interruption_5090_18"/>
      <w:r w:rsidRPr="002C5A43">
        <w:rPr>
          <w:rStyle w:val="TagStyle"/>
          <w:rtl/>
        </w:rPr>
        <w:t xml:space="preserve"> &lt;&lt; קריאה &gt;&gt; </w:t>
      </w:r>
      <w:r>
        <w:rPr>
          <w:rtl/>
        </w:rPr>
        <w:t>מרב מיכאלי (העבודה):</w:t>
      </w:r>
      <w:r w:rsidRPr="002C5A43">
        <w:rPr>
          <w:rStyle w:val="TagStyle"/>
          <w:rtl/>
        </w:rPr>
        <w:t xml:space="preserve"> &lt;&lt; קריאה &gt;&gt;</w:t>
      </w:r>
      <w:r>
        <w:rPr>
          <w:rtl/>
        </w:rPr>
        <w:t xml:space="preserve"> </w:t>
      </w:r>
      <w:bookmarkEnd w:id="6537"/>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הצבעה. </w:t>
      </w:r>
    </w:p>
    <w:p w:rsidR="00E65D3D" w:rsidRDefault="00E65D3D" w:rsidP="00CC2237">
      <w:pPr>
        <w:rPr>
          <w:rtl/>
          <w:lang w:eastAsia="he-IL"/>
        </w:rPr>
      </w:pPr>
    </w:p>
    <w:p w:rsidR="00E65D3D" w:rsidRDefault="00E65D3D" w:rsidP="00CC2237">
      <w:pPr>
        <w:pStyle w:val="-"/>
        <w:keepNext/>
        <w:rPr>
          <w:rtl/>
        </w:rPr>
      </w:pPr>
      <w:r w:rsidRPr="002C5A43">
        <w:rPr>
          <w:rStyle w:val="TagStyle"/>
          <w:rtl/>
        </w:rPr>
        <w:t xml:space="preserve"> &lt;&lt; דובר_המשך &gt;&gt; </w:t>
      </w:r>
      <w:r>
        <w:rPr>
          <w:rtl/>
        </w:rPr>
        <w:t>שר התקשורת יועז הנדל:</w:t>
      </w:r>
      <w:r w:rsidRPr="002C5A43">
        <w:rPr>
          <w:rStyle w:val="TagStyle"/>
          <w:rtl/>
        </w:rPr>
        <w:t xml:space="preserve"> &lt;&lt; דובר_המשך &gt;&gt;</w:t>
      </w:r>
      <w:r>
        <w:rPr>
          <w:rtl/>
        </w:rPr>
        <w:t xml:space="preserve"> </w:t>
      </w:r>
    </w:p>
    <w:p w:rsidR="00E65D3D" w:rsidRDefault="00E65D3D" w:rsidP="00FD4F5E">
      <w:pPr>
        <w:rPr>
          <w:rtl/>
          <w:lang w:eastAsia="he-IL"/>
        </w:rPr>
      </w:pPr>
    </w:p>
    <w:p w:rsidR="00E65D3D" w:rsidRDefault="00E65D3D" w:rsidP="00CC2237">
      <w:pPr>
        <w:rPr>
          <w:rtl/>
          <w:lang w:eastAsia="he-IL"/>
        </w:rPr>
      </w:pPr>
      <w:bookmarkStart w:id="6538" w:name="_ETM_Q15_427000"/>
      <w:bookmarkEnd w:id="6538"/>
      <w:r>
        <w:rPr>
          <w:rFonts w:hint="cs"/>
          <w:rtl/>
          <w:lang w:eastAsia="he-IL"/>
        </w:rPr>
        <w:t xml:space="preserve">אני אסיים כאן ואגיד שאשמח לרעיונות טובים, ולא משנה מהיכן הם מגיעים. </w:t>
      </w:r>
      <w:bookmarkStart w:id="6539" w:name="_ETM_Q15_434590"/>
      <w:bookmarkEnd w:id="6539"/>
      <w:r>
        <w:rPr>
          <w:rtl/>
        </w:rPr>
        <w:t xml:space="preserve">אני </w:t>
      </w:r>
      <w:bookmarkStart w:id="6540" w:name="_ETM_Q15_435550"/>
      <w:bookmarkEnd w:id="6540"/>
      <w:r>
        <w:rPr>
          <w:rtl/>
        </w:rPr>
        <w:t xml:space="preserve">חושב </w:t>
      </w:r>
      <w:bookmarkStart w:id="6541" w:name="_ETM_Q15_435970"/>
      <w:bookmarkEnd w:id="6541"/>
      <w:r>
        <w:rPr>
          <w:rtl/>
        </w:rPr>
        <w:t xml:space="preserve">שמדינת </w:t>
      </w:r>
      <w:bookmarkStart w:id="6542" w:name="_ETM_Q15_436510"/>
      <w:bookmarkEnd w:id="6542"/>
      <w:r>
        <w:rPr>
          <w:rtl/>
        </w:rPr>
        <w:t>ישראל</w:t>
      </w:r>
      <w:r w:rsidR="00E76283">
        <w:rPr>
          <w:rFonts w:hint="cs"/>
          <w:rtl/>
        </w:rPr>
        <w:t>,</w:t>
      </w:r>
      <w:r>
        <w:rPr>
          <w:rtl/>
        </w:rPr>
        <w:t xml:space="preserve"> </w:t>
      </w:r>
      <w:bookmarkStart w:id="6543" w:name="_ETM_Q15_436870"/>
      <w:bookmarkEnd w:id="6543"/>
      <w:r>
        <w:rPr>
          <w:rtl/>
        </w:rPr>
        <w:t xml:space="preserve">דווקא </w:t>
      </w:r>
      <w:bookmarkStart w:id="6544" w:name="_ETM_Q15_437170"/>
      <w:bookmarkEnd w:id="6544"/>
      <w:r>
        <w:rPr>
          <w:rtl/>
        </w:rPr>
        <w:t xml:space="preserve">בתקופת </w:t>
      </w:r>
      <w:bookmarkStart w:id="6545" w:name="_ETM_Q15_437830"/>
      <w:bookmarkEnd w:id="6545"/>
      <w:r>
        <w:rPr>
          <w:rtl/>
        </w:rPr>
        <w:t>משבר</w:t>
      </w:r>
      <w:bookmarkStart w:id="6546" w:name="_ETM_Q15_438370"/>
      <w:bookmarkEnd w:id="6546"/>
      <w:r>
        <w:rPr>
          <w:rFonts w:hint="cs"/>
          <w:rtl/>
        </w:rPr>
        <w:t xml:space="preserve"> </w:t>
      </w:r>
      <w:bookmarkStart w:id="6547" w:name="_ETM_Q15_342765"/>
      <w:bookmarkEnd w:id="6547"/>
      <w:r>
        <w:rPr>
          <w:rFonts w:hint="eastAsia"/>
          <w:rtl/>
        </w:rPr>
        <w:t>–</w:t>
      </w:r>
      <w:r>
        <w:rPr>
          <w:rFonts w:hint="cs"/>
          <w:rtl/>
        </w:rPr>
        <w:t xml:space="preserve"> </w:t>
      </w:r>
      <w:r>
        <w:rPr>
          <w:rtl/>
        </w:rPr>
        <w:t xml:space="preserve">אני </w:t>
      </w:r>
      <w:bookmarkStart w:id="6548" w:name="_ETM_Q15_438520"/>
      <w:bookmarkEnd w:id="6548"/>
      <w:r>
        <w:rPr>
          <w:rtl/>
        </w:rPr>
        <w:t xml:space="preserve">אצטט </w:t>
      </w:r>
      <w:bookmarkStart w:id="6549" w:name="_ETM_Q15_438970"/>
      <w:bookmarkEnd w:id="6549"/>
      <w:r>
        <w:rPr>
          <w:rtl/>
        </w:rPr>
        <w:t xml:space="preserve">את </w:t>
      </w:r>
      <w:bookmarkStart w:id="6550" w:name="_ETM_Q15_439630"/>
      <w:bookmarkEnd w:id="6550"/>
      <w:r>
        <w:rPr>
          <w:rtl/>
        </w:rPr>
        <w:t xml:space="preserve">חברת </w:t>
      </w:r>
      <w:bookmarkStart w:id="6551" w:name="_ETM_Q15_440050"/>
      <w:bookmarkEnd w:id="6551"/>
      <w:r>
        <w:rPr>
          <w:rtl/>
        </w:rPr>
        <w:t>הכנסת</w:t>
      </w:r>
      <w:r w:rsidR="00E76283">
        <w:rPr>
          <w:rFonts w:hint="cs"/>
          <w:rtl/>
        </w:rPr>
        <w:t>,</w:t>
      </w:r>
      <w:r>
        <w:rPr>
          <w:rtl/>
        </w:rPr>
        <w:t xml:space="preserve"> </w:t>
      </w:r>
      <w:bookmarkStart w:id="6552" w:name="_ETM_Q15_440500"/>
      <w:bookmarkEnd w:id="6552"/>
      <w:r>
        <w:rPr>
          <w:rtl/>
        </w:rPr>
        <w:t xml:space="preserve">שאמרה </w:t>
      </w:r>
      <w:bookmarkStart w:id="6553" w:name="_ETM_Q15_440830"/>
      <w:bookmarkEnd w:id="6553"/>
      <w:r>
        <w:rPr>
          <w:rtl/>
        </w:rPr>
        <w:t xml:space="preserve">זאת </w:t>
      </w:r>
      <w:bookmarkStart w:id="6554" w:name="_ETM_Q15_441040"/>
      <w:bookmarkEnd w:id="6554"/>
      <w:r>
        <w:rPr>
          <w:rtl/>
        </w:rPr>
        <w:t xml:space="preserve">בצדק </w:t>
      </w:r>
      <w:bookmarkStart w:id="6555" w:name="_ETM_Q15_441490"/>
      <w:bookmarkEnd w:id="6555"/>
      <w:r>
        <w:rPr>
          <w:rtl/>
        </w:rPr>
        <w:t>רב</w:t>
      </w:r>
      <w:r>
        <w:rPr>
          <w:rFonts w:hint="cs"/>
          <w:rtl/>
        </w:rPr>
        <w:t>:</w:t>
      </w:r>
      <w:r>
        <w:rPr>
          <w:rtl/>
        </w:rPr>
        <w:t xml:space="preserve"> </w:t>
      </w:r>
      <w:bookmarkStart w:id="6556" w:name="_ETM_Q15_442060"/>
      <w:bookmarkEnd w:id="6556"/>
      <w:r>
        <w:rPr>
          <w:rtl/>
        </w:rPr>
        <w:t xml:space="preserve">תקופות </w:t>
      </w:r>
      <w:bookmarkStart w:id="6557" w:name="_ETM_Q15_442509"/>
      <w:bookmarkEnd w:id="6557"/>
      <w:r>
        <w:rPr>
          <w:rtl/>
        </w:rPr>
        <w:t xml:space="preserve">משבר </w:t>
      </w:r>
      <w:bookmarkStart w:id="6558" w:name="_ETM_Q15_442960"/>
      <w:bookmarkEnd w:id="6558"/>
      <w:r>
        <w:rPr>
          <w:rtl/>
        </w:rPr>
        <w:t>ה</w:t>
      </w:r>
      <w:r>
        <w:rPr>
          <w:rFonts w:hint="cs"/>
          <w:rtl/>
        </w:rPr>
        <w:t>ן</w:t>
      </w:r>
      <w:r>
        <w:rPr>
          <w:rtl/>
        </w:rPr>
        <w:t xml:space="preserve"> </w:t>
      </w:r>
      <w:bookmarkStart w:id="6559" w:name="_ETM_Q15_443050"/>
      <w:bookmarkEnd w:id="6559"/>
      <w:r>
        <w:rPr>
          <w:rtl/>
        </w:rPr>
        <w:t xml:space="preserve">גם </w:t>
      </w:r>
      <w:bookmarkStart w:id="6560" w:name="_ETM_Q15_443259"/>
      <w:bookmarkEnd w:id="6560"/>
      <w:r>
        <w:rPr>
          <w:rtl/>
        </w:rPr>
        <w:t xml:space="preserve">הזדמנות </w:t>
      </w:r>
      <w:bookmarkStart w:id="6561" w:name="_ETM_Q15_443710"/>
      <w:bookmarkEnd w:id="6561"/>
      <w:r>
        <w:rPr>
          <w:rtl/>
        </w:rPr>
        <w:t xml:space="preserve">לעשות </w:t>
      </w:r>
      <w:bookmarkStart w:id="6562" w:name="_ETM_Q15_444310"/>
      <w:bookmarkEnd w:id="6562"/>
      <w:r>
        <w:rPr>
          <w:rtl/>
        </w:rPr>
        <w:t xml:space="preserve">דברים </w:t>
      </w:r>
      <w:bookmarkStart w:id="6563" w:name="_ETM_Q15_444729"/>
      <w:bookmarkEnd w:id="6563"/>
      <w:r>
        <w:rPr>
          <w:rtl/>
        </w:rPr>
        <w:t>טובים</w:t>
      </w:r>
      <w:r>
        <w:rPr>
          <w:rFonts w:hint="cs"/>
          <w:rtl/>
        </w:rPr>
        <w:t>.</w:t>
      </w:r>
      <w:r>
        <w:rPr>
          <w:rtl/>
        </w:rPr>
        <w:t xml:space="preserve"> </w:t>
      </w:r>
      <w:bookmarkStart w:id="6564" w:name="_ETM_Q15_445570"/>
      <w:bookmarkEnd w:id="6564"/>
      <w:r>
        <w:rPr>
          <w:rtl/>
        </w:rPr>
        <w:t xml:space="preserve">אני </w:t>
      </w:r>
      <w:bookmarkStart w:id="6565" w:name="_ETM_Q15_445839"/>
      <w:bookmarkEnd w:id="6565"/>
      <w:r>
        <w:rPr>
          <w:rtl/>
        </w:rPr>
        <w:t xml:space="preserve">מציע </w:t>
      </w:r>
      <w:bookmarkStart w:id="6566" w:name="_ETM_Q15_446170"/>
      <w:bookmarkEnd w:id="6566"/>
      <w:r>
        <w:rPr>
          <w:rtl/>
        </w:rPr>
        <w:t xml:space="preserve">שבמקביל </w:t>
      </w:r>
      <w:bookmarkStart w:id="6567" w:name="_ETM_Q15_446740"/>
      <w:bookmarkEnd w:id="6567"/>
      <w:r>
        <w:rPr>
          <w:rtl/>
        </w:rPr>
        <w:t xml:space="preserve">לוויכוח </w:t>
      </w:r>
      <w:bookmarkStart w:id="6568" w:name="_ETM_Q15_447190"/>
      <w:bookmarkEnd w:id="6568"/>
      <w:r>
        <w:rPr>
          <w:rtl/>
        </w:rPr>
        <w:t xml:space="preserve">הפוליטי </w:t>
      </w:r>
      <w:bookmarkStart w:id="6569" w:name="_ETM_Q15_448150"/>
      <w:bookmarkEnd w:id="6569"/>
      <w:r>
        <w:rPr>
          <w:rtl/>
        </w:rPr>
        <w:t>נתקדם</w:t>
      </w:r>
      <w:r>
        <w:rPr>
          <w:rFonts w:hint="cs"/>
          <w:rtl/>
        </w:rPr>
        <w:t>,</w:t>
      </w:r>
      <w:r>
        <w:rPr>
          <w:rtl/>
        </w:rPr>
        <w:t xml:space="preserve"> </w:t>
      </w:r>
      <w:bookmarkStart w:id="6570" w:name="_ETM_Q15_449779"/>
      <w:bookmarkEnd w:id="6570"/>
      <w:r>
        <w:rPr>
          <w:rtl/>
        </w:rPr>
        <w:t xml:space="preserve">ויש </w:t>
      </w:r>
      <w:bookmarkStart w:id="6571" w:name="_ETM_Q15_450050"/>
      <w:bookmarkEnd w:id="6571"/>
      <w:r>
        <w:rPr>
          <w:rtl/>
        </w:rPr>
        <w:t xml:space="preserve">תחומים </w:t>
      </w:r>
      <w:bookmarkStart w:id="6572" w:name="_ETM_Q15_450440"/>
      <w:bookmarkEnd w:id="6572"/>
      <w:r>
        <w:rPr>
          <w:rtl/>
        </w:rPr>
        <w:t xml:space="preserve">שאפשר </w:t>
      </w:r>
      <w:bookmarkStart w:id="6573" w:name="_ETM_Q15_450800"/>
      <w:bookmarkEnd w:id="6573"/>
      <w:r>
        <w:rPr>
          <w:rtl/>
        </w:rPr>
        <w:t xml:space="preserve">לקדם </w:t>
      </w:r>
      <w:bookmarkStart w:id="6574" w:name="_ETM_Q15_451220"/>
      <w:bookmarkEnd w:id="6574"/>
      <w:r>
        <w:rPr>
          <w:rtl/>
        </w:rPr>
        <w:t>ב</w:t>
      </w:r>
      <w:r>
        <w:rPr>
          <w:rFonts w:hint="cs"/>
          <w:rtl/>
        </w:rPr>
        <w:t>הם את</w:t>
      </w:r>
      <w:r>
        <w:rPr>
          <w:rtl/>
        </w:rPr>
        <w:t xml:space="preserve"> </w:t>
      </w:r>
      <w:bookmarkStart w:id="6575" w:name="_ETM_Q15_451520"/>
      <w:bookmarkEnd w:id="6575"/>
      <w:r>
        <w:rPr>
          <w:rtl/>
        </w:rPr>
        <w:t xml:space="preserve">מדינת </w:t>
      </w:r>
      <w:bookmarkStart w:id="6576" w:name="_ETM_Q15_451940"/>
      <w:bookmarkEnd w:id="6576"/>
      <w:r>
        <w:rPr>
          <w:rtl/>
        </w:rPr>
        <w:t>ישראל</w:t>
      </w:r>
      <w:r>
        <w:rPr>
          <w:rFonts w:hint="cs"/>
          <w:rtl/>
        </w:rPr>
        <w:t>.</w:t>
      </w:r>
      <w:r>
        <w:rPr>
          <w:rtl/>
        </w:rPr>
        <w:t xml:space="preserve"> </w:t>
      </w:r>
      <w:bookmarkStart w:id="6577" w:name="_ETM_Q15_452360"/>
      <w:bookmarkEnd w:id="6577"/>
      <w:r>
        <w:rPr>
          <w:rtl/>
        </w:rPr>
        <w:t xml:space="preserve">תודה </w:t>
      </w:r>
      <w:bookmarkStart w:id="6578" w:name="_ETM_Q15_452599"/>
      <w:bookmarkEnd w:id="6578"/>
      <w:r>
        <w:rPr>
          <w:rtl/>
        </w:rPr>
        <w:t>רבה</w:t>
      </w:r>
      <w:r>
        <w:rPr>
          <w:rFonts w:hint="cs"/>
          <w:rtl/>
          <w:lang w:eastAsia="he-IL"/>
        </w:rPr>
        <w:t>.</w:t>
      </w:r>
    </w:p>
    <w:p w:rsidR="00E65D3D" w:rsidRDefault="00E65D3D" w:rsidP="00CC2237">
      <w:pPr>
        <w:rPr>
          <w:rtl/>
          <w:lang w:eastAsia="he-IL"/>
        </w:rPr>
      </w:pPr>
    </w:p>
    <w:p w:rsidR="00E65D3D" w:rsidRDefault="00E65D3D" w:rsidP="00CC2237">
      <w:pPr>
        <w:pStyle w:val="af6"/>
        <w:keepNext/>
        <w:rPr>
          <w:rtl/>
        </w:rPr>
      </w:pPr>
      <w:bookmarkStart w:id="6579" w:name="ET_yor_6028_20"/>
      <w:r w:rsidRPr="002C5A43">
        <w:rPr>
          <w:rStyle w:val="TagStyle"/>
          <w:rtl/>
        </w:rPr>
        <w:t xml:space="preserve"> &lt;&lt; יור &gt;&gt; </w:t>
      </w:r>
      <w:r>
        <w:rPr>
          <w:rtl/>
        </w:rPr>
        <w:t>היו"ר קרן ברק:</w:t>
      </w:r>
      <w:r w:rsidRPr="002C5A43">
        <w:rPr>
          <w:rStyle w:val="TagStyle"/>
          <w:rtl/>
        </w:rPr>
        <w:t xml:space="preserve"> &lt;&lt; יור &gt;&gt;</w:t>
      </w:r>
      <w:r>
        <w:rPr>
          <w:rtl/>
        </w:rPr>
        <w:t xml:space="preserve"> </w:t>
      </w:r>
      <w:bookmarkEnd w:id="6579"/>
    </w:p>
    <w:p w:rsidR="00E65D3D" w:rsidRDefault="00E65D3D" w:rsidP="00FD4F5E">
      <w:pPr>
        <w:rPr>
          <w:rtl/>
          <w:lang w:eastAsia="he-IL"/>
        </w:rPr>
      </w:pPr>
    </w:p>
    <w:p w:rsidR="00E65D3D" w:rsidRDefault="00E65D3D" w:rsidP="00CC2237">
      <w:pPr>
        <w:rPr>
          <w:rtl/>
        </w:rPr>
      </w:pPr>
      <w:r>
        <w:rPr>
          <w:rFonts w:hint="cs"/>
          <w:rtl/>
          <w:lang w:eastAsia="he-IL"/>
        </w:rPr>
        <w:t xml:space="preserve">תודה רבה לשר הנדל. </w:t>
      </w:r>
      <w:bookmarkStart w:id="6580" w:name="_ETM_Q15_453300"/>
      <w:bookmarkStart w:id="6581" w:name="_ETM_Q15_455759"/>
      <w:bookmarkEnd w:id="6580"/>
      <w:bookmarkEnd w:id="6581"/>
    </w:p>
    <w:p w:rsidR="00E65D3D" w:rsidRDefault="00E65D3D" w:rsidP="00CC2237">
      <w:pPr>
        <w:rPr>
          <w:rtl/>
        </w:rPr>
      </w:pPr>
    </w:p>
    <w:p w:rsidR="00E65D3D" w:rsidRDefault="00E65D3D" w:rsidP="00CC2237">
      <w:pPr>
        <w:rPr>
          <w:rtl/>
        </w:rPr>
      </w:pPr>
      <w:r>
        <w:rPr>
          <w:rtl/>
        </w:rPr>
        <w:t xml:space="preserve">אנחנו </w:t>
      </w:r>
      <w:bookmarkStart w:id="6582" w:name="_ETM_Q15_456060"/>
      <w:bookmarkEnd w:id="6582"/>
      <w:r>
        <w:rPr>
          <w:rtl/>
        </w:rPr>
        <w:t xml:space="preserve">עוברים </w:t>
      </w:r>
      <w:bookmarkStart w:id="6583" w:name="_ETM_Q15_456270"/>
      <w:bookmarkEnd w:id="6583"/>
      <w:r>
        <w:rPr>
          <w:rtl/>
        </w:rPr>
        <w:t xml:space="preserve">להצבעה </w:t>
      </w:r>
      <w:bookmarkStart w:id="6584" w:name="_ETM_Q15_456839"/>
      <w:bookmarkEnd w:id="6584"/>
      <w:r>
        <w:rPr>
          <w:rtl/>
        </w:rPr>
        <w:t xml:space="preserve">על </w:t>
      </w:r>
      <w:bookmarkStart w:id="6585" w:name="_ETM_Q15_456930"/>
      <w:bookmarkEnd w:id="6585"/>
      <w:r>
        <w:rPr>
          <w:rtl/>
        </w:rPr>
        <w:t xml:space="preserve">הצעת </w:t>
      </w:r>
      <w:bookmarkStart w:id="6586" w:name="_ETM_Q15_457379"/>
      <w:bookmarkEnd w:id="6586"/>
      <w:r>
        <w:rPr>
          <w:rtl/>
        </w:rPr>
        <w:t xml:space="preserve">חוק </w:t>
      </w:r>
      <w:bookmarkStart w:id="6587" w:name="_ETM_Q15_458129"/>
      <w:bookmarkEnd w:id="6587"/>
      <w:r>
        <w:rPr>
          <w:rFonts w:hint="cs"/>
          <w:rtl/>
        </w:rPr>
        <w:t>התמודדות</w:t>
      </w:r>
      <w:r>
        <w:rPr>
          <w:rtl/>
        </w:rPr>
        <w:t xml:space="preserve"> </w:t>
      </w:r>
      <w:bookmarkStart w:id="6588" w:name="_ETM_Q15_458550"/>
      <w:bookmarkEnd w:id="6588"/>
      <w:r>
        <w:rPr>
          <w:rtl/>
        </w:rPr>
        <w:t>כלכלית</w:t>
      </w:r>
      <w:r>
        <w:rPr>
          <w:rFonts w:hint="cs"/>
          <w:rtl/>
        </w:rPr>
        <w:t>.</w:t>
      </w:r>
      <w:r>
        <w:rPr>
          <w:rtl/>
        </w:rPr>
        <w:t xml:space="preserve"> </w:t>
      </w:r>
      <w:bookmarkStart w:id="6589" w:name="_ETM_Q15_459700"/>
      <w:bookmarkEnd w:id="6589"/>
    </w:p>
    <w:p w:rsidR="00E65D3D" w:rsidRDefault="00E65D3D" w:rsidP="00CC2237">
      <w:pPr>
        <w:rPr>
          <w:rtl/>
        </w:rPr>
      </w:pPr>
      <w:bookmarkStart w:id="6590" w:name="_ETM_Q15_364179"/>
      <w:bookmarkStart w:id="6591" w:name="_ETM_Q15_364232"/>
      <w:bookmarkEnd w:id="6590"/>
      <w:bookmarkEnd w:id="6591"/>
    </w:p>
    <w:p w:rsidR="00E65D3D" w:rsidRDefault="00E65D3D" w:rsidP="00CC2237">
      <w:pPr>
        <w:pStyle w:val="af5"/>
        <w:keepNext/>
        <w:rPr>
          <w:rtl/>
        </w:rPr>
      </w:pPr>
      <w:bookmarkStart w:id="6592" w:name="_ETM_Q15_368508"/>
      <w:bookmarkStart w:id="6593" w:name="_ETM_Q15_368572"/>
      <w:bookmarkEnd w:id="6592"/>
      <w:bookmarkEnd w:id="6593"/>
      <w:r w:rsidRPr="00513757">
        <w:rPr>
          <w:rStyle w:val="TagStyle"/>
          <w:rtl/>
        </w:rPr>
        <w:t xml:space="preserve"> &lt;&lt; קריאה &gt;&gt; </w:t>
      </w:r>
      <w:r>
        <w:rPr>
          <w:rtl/>
        </w:rPr>
        <w:t>קריאה:</w:t>
      </w:r>
      <w:r w:rsidRPr="00513757">
        <w:rPr>
          <w:rStyle w:val="TagStyle"/>
          <w:rtl/>
        </w:rPr>
        <w:t xml:space="preserve"> &lt;&lt; קריאה &gt;&gt;</w:t>
      </w:r>
      <w:r>
        <w:rPr>
          <w:rtl/>
        </w:rPr>
        <w:t xml:space="preserve"> </w:t>
      </w:r>
    </w:p>
    <w:p w:rsidR="00E65D3D" w:rsidRDefault="00E65D3D" w:rsidP="00FD4F5E">
      <w:pPr>
        <w:rPr>
          <w:rtl/>
          <w:lang w:eastAsia="he-IL"/>
        </w:rPr>
      </w:pPr>
    </w:p>
    <w:p w:rsidR="00E65D3D" w:rsidRPr="00513757" w:rsidRDefault="00A9059E" w:rsidP="00CC2237">
      <w:pPr>
        <w:rPr>
          <w:rtl/>
          <w:lang w:eastAsia="he-IL"/>
        </w:rPr>
      </w:pPr>
      <w:bookmarkStart w:id="6594" w:name="_ETM_Q15_376238"/>
      <w:bookmarkEnd w:id="6594"/>
      <w:r>
        <w:rPr>
          <w:rFonts w:hint="cs"/>
          <w:rtl/>
          <w:lang w:eastAsia="he-IL"/>
        </w:rPr>
        <w:t>– – –</w:t>
      </w:r>
    </w:p>
    <w:p w:rsidR="00E65D3D" w:rsidRDefault="00E65D3D" w:rsidP="00CC2237">
      <w:pPr>
        <w:rPr>
          <w:rtl/>
        </w:rPr>
      </w:pPr>
      <w:bookmarkStart w:id="6595" w:name="_ETM_Q15_364307"/>
      <w:bookmarkStart w:id="6596" w:name="_ETM_Q15_364371"/>
      <w:bookmarkEnd w:id="6595"/>
      <w:bookmarkEnd w:id="6596"/>
    </w:p>
    <w:p w:rsidR="00E65D3D" w:rsidRDefault="00E65D3D" w:rsidP="00CC2237">
      <w:pPr>
        <w:pStyle w:val="af6"/>
        <w:keepNext/>
        <w:rPr>
          <w:rtl/>
        </w:rPr>
      </w:pPr>
      <w:bookmarkStart w:id="6597" w:name="_ETM_Q15_364436"/>
      <w:bookmarkStart w:id="6598" w:name="_ETM_Q15_364478"/>
      <w:bookmarkEnd w:id="6597"/>
      <w:bookmarkEnd w:id="6598"/>
      <w:r w:rsidRPr="002C5A43">
        <w:rPr>
          <w:rStyle w:val="TagStyle"/>
          <w:rtl/>
        </w:rPr>
        <w:t xml:space="preserve">&lt;&lt; יור &gt;&gt; </w:t>
      </w:r>
      <w:r>
        <w:rPr>
          <w:rtl/>
        </w:rPr>
        <w:t>היו"ר קרן ברק:</w:t>
      </w:r>
      <w:r w:rsidRPr="002C5A43">
        <w:rPr>
          <w:rStyle w:val="TagStyle"/>
          <w:rtl/>
        </w:rPr>
        <w:t xml:space="preserve"> &lt;&lt; יור &gt;&gt;</w:t>
      </w:r>
      <w:r>
        <w:rPr>
          <w:rtl/>
        </w:rPr>
        <w:t xml:space="preserve"> </w:t>
      </w:r>
    </w:p>
    <w:p w:rsidR="00E65D3D" w:rsidRDefault="00E65D3D" w:rsidP="00CC2237">
      <w:pPr>
        <w:rPr>
          <w:rtl/>
        </w:rPr>
      </w:pPr>
    </w:p>
    <w:p w:rsidR="00E65D3D" w:rsidRDefault="00E65D3D" w:rsidP="00CC2237">
      <w:pPr>
        <w:rPr>
          <w:rtl/>
        </w:rPr>
      </w:pPr>
      <w:bookmarkStart w:id="6599" w:name="_ETM_Q15_393083"/>
      <w:bookmarkStart w:id="6600" w:name="_ETM_Q15_393137"/>
      <w:bookmarkEnd w:id="6599"/>
      <w:bookmarkEnd w:id="6600"/>
      <w:r>
        <w:rPr>
          <w:rtl/>
        </w:rPr>
        <w:t>מה</w:t>
      </w:r>
      <w:r>
        <w:rPr>
          <w:rFonts w:hint="cs"/>
          <w:rtl/>
        </w:rPr>
        <w:t>?</w:t>
      </w:r>
      <w:r>
        <w:rPr>
          <w:rtl/>
        </w:rPr>
        <w:t xml:space="preserve"> </w:t>
      </w:r>
      <w:bookmarkStart w:id="6601" w:name="_ETM_Q15_459910"/>
      <w:bookmarkEnd w:id="6601"/>
      <w:r>
        <w:rPr>
          <w:rtl/>
        </w:rPr>
        <w:t>רגע</w:t>
      </w:r>
      <w:r>
        <w:rPr>
          <w:rFonts w:hint="cs"/>
          <w:rtl/>
        </w:rPr>
        <w:t>,</w:t>
      </w:r>
      <w:r>
        <w:rPr>
          <w:rtl/>
        </w:rPr>
        <w:t xml:space="preserve"> </w:t>
      </w:r>
      <w:bookmarkStart w:id="6602" w:name="_ETM_Q15_463900"/>
      <w:bookmarkEnd w:id="6602"/>
      <w:r>
        <w:rPr>
          <w:rtl/>
        </w:rPr>
        <w:t xml:space="preserve">חבר </w:t>
      </w:r>
      <w:bookmarkStart w:id="6603" w:name="_ETM_Q15_464230"/>
      <w:bookmarkEnd w:id="6603"/>
      <w:r>
        <w:rPr>
          <w:rtl/>
        </w:rPr>
        <w:t xml:space="preserve">הכנסת </w:t>
      </w:r>
      <w:bookmarkStart w:id="6604" w:name="_ETM_Q15_464650"/>
      <w:bookmarkEnd w:id="6604"/>
      <w:r>
        <w:rPr>
          <w:rtl/>
        </w:rPr>
        <w:t>לפיד</w:t>
      </w:r>
      <w:r>
        <w:rPr>
          <w:rFonts w:hint="cs"/>
          <w:rtl/>
        </w:rPr>
        <w:t>,</w:t>
      </w:r>
      <w:r>
        <w:rPr>
          <w:rtl/>
        </w:rPr>
        <w:t xml:space="preserve"> </w:t>
      </w:r>
      <w:bookmarkStart w:id="6605" w:name="_ETM_Q15_465130"/>
      <w:bookmarkEnd w:id="6605"/>
      <w:r>
        <w:rPr>
          <w:rtl/>
        </w:rPr>
        <w:t xml:space="preserve">יש </w:t>
      </w:r>
      <w:bookmarkStart w:id="6606" w:name="_ETM_Q15_465250"/>
      <w:bookmarkEnd w:id="6606"/>
      <w:r>
        <w:rPr>
          <w:rtl/>
        </w:rPr>
        <w:t xml:space="preserve">לך </w:t>
      </w:r>
      <w:bookmarkStart w:id="6607" w:name="_ETM_Q15_465400"/>
      <w:bookmarkEnd w:id="6607"/>
      <w:r>
        <w:rPr>
          <w:rFonts w:hint="cs"/>
          <w:rtl/>
        </w:rPr>
        <w:t>שלוש</w:t>
      </w:r>
      <w:r>
        <w:rPr>
          <w:rtl/>
        </w:rPr>
        <w:t xml:space="preserve"> </w:t>
      </w:r>
      <w:bookmarkStart w:id="6608" w:name="_ETM_Q15_465760"/>
      <w:bookmarkEnd w:id="6608"/>
      <w:r>
        <w:rPr>
          <w:rtl/>
        </w:rPr>
        <w:t xml:space="preserve">דקות </w:t>
      </w:r>
      <w:bookmarkStart w:id="6609" w:name="_ETM_Q15_468490"/>
      <w:bookmarkEnd w:id="6609"/>
      <w:r>
        <w:rPr>
          <w:rtl/>
        </w:rPr>
        <w:t>לדבר</w:t>
      </w:r>
      <w:r>
        <w:rPr>
          <w:rFonts w:hint="cs"/>
          <w:rtl/>
        </w:rPr>
        <w:t>.</w:t>
      </w:r>
      <w:r>
        <w:rPr>
          <w:rtl/>
        </w:rPr>
        <w:t xml:space="preserve"> </w:t>
      </w:r>
      <w:bookmarkStart w:id="6610" w:name="_ETM_Q15_469060"/>
      <w:bookmarkEnd w:id="6610"/>
      <w:r>
        <w:rPr>
          <w:rFonts w:hint="cs"/>
          <w:rtl/>
        </w:rPr>
        <w:t>אני פשוט</w:t>
      </w:r>
      <w:r>
        <w:rPr>
          <w:rtl/>
        </w:rPr>
        <w:t xml:space="preserve"> </w:t>
      </w:r>
      <w:bookmarkStart w:id="6611" w:name="_ETM_Q15_469390"/>
      <w:bookmarkEnd w:id="6611"/>
      <w:r>
        <w:rPr>
          <w:rtl/>
        </w:rPr>
        <w:t xml:space="preserve">חשבתי </w:t>
      </w:r>
      <w:bookmarkStart w:id="6612" w:name="_ETM_Q15_469900"/>
      <w:bookmarkEnd w:id="6612"/>
      <w:r>
        <w:rPr>
          <w:rtl/>
        </w:rPr>
        <w:t>ש</w:t>
      </w:r>
      <w:bookmarkStart w:id="6613" w:name="_ETM_Q15_470830"/>
      <w:bookmarkStart w:id="6614" w:name="_ETM_Q15_471640"/>
      <w:bookmarkEnd w:id="6613"/>
      <w:bookmarkEnd w:id="6614"/>
      <w:r>
        <w:rPr>
          <w:rtl/>
        </w:rPr>
        <w:t xml:space="preserve">הסיעה </w:t>
      </w:r>
      <w:bookmarkStart w:id="6615" w:name="_ETM_Q15_472029"/>
      <w:bookmarkEnd w:id="6615"/>
      <w:r>
        <w:rPr>
          <w:rtl/>
        </w:rPr>
        <w:t xml:space="preserve">שלך </w:t>
      </w:r>
      <w:bookmarkStart w:id="6616" w:name="_ETM_Q15_472420"/>
      <w:bookmarkEnd w:id="6616"/>
      <w:r>
        <w:rPr>
          <w:rFonts w:hint="cs"/>
          <w:rtl/>
        </w:rPr>
        <w:t>מבקשת</w:t>
      </w:r>
      <w:r>
        <w:rPr>
          <w:rtl/>
        </w:rPr>
        <w:t xml:space="preserve"> </w:t>
      </w:r>
      <w:bookmarkStart w:id="6617" w:name="_ETM_Q15_472900"/>
      <w:bookmarkStart w:id="6618" w:name="_ETM_Q15_473350"/>
      <w:bookmarkEnd w:id="6617"/>
      <w:bookmarkEnd w:id="6618"/>
      <w:r>
        <w:rPr>
          <w:rtl/>
        </w:rPr>
        <w:t xml:space="preserve">משהו </w:t>
      </w:r>
      <w:bookmarkStart w:id="6619" w:name="_ETM_Q15_473650"/>
      <w:bookmarkEnd w:id="6619"/>
      <w:r>
        <w:rPr>
          <w:rtl/>
        </w:rPr>
        <w:t>אחר</w:t>
      </w:r>
      <w:r>
        <w:rPr>
          <w:rFonts w:hint="cs"/>
          <w:rtl/>
        </w:rPr>
        <w:t>. אז עומדות לרשותך</w:t>
      </w:r>
      <w:r>
        <w:rPr>
          <w:rtl/>
        </w:rPr>
        <w:t xml:space="preserve"> </w:t>
      </w:r>
      <w:r>
        <w:rPr>
          <w:rFonts w:hint="cs"/>
          <w:rtl/>
        </w:rPr>
        <w:t xml:space="preserve">שלוש </w:t>
      </w:r>
      <w:r>
        <w:rPr>
          <w:rtl/>
        </w:rPr>
        <w:t>דקות</w:t>
      </w:r>
      <w:r>
        <w:rPr>
          <w:rFonts w:hint="cs"/>
          <w:rtl/>
        </w:rPr>
        <w:t>.</w:t>
      </w:r>
    </w:p>
    <w:p w:rsidR="00E65D3D" w:rsidRDefault="00E65D3D" w:rsidP="00CC2237">
      <w:pPr>
        <w:rPr>
          <w:rtl/>
        </w:rPr>
      </w:pPr>
    </w:p>
    <w:p w:rsidR="00E65D3D" w:rsidRDefault="00E65D3D" w:rsidP="00CC2237">
      <w:pPr>
        <w:pStyle w:val="a4"/>
        <w:keepNext/>
        <w:rPr>
          <w:rtl/>
        </w:rPr>
      </w:pPr>
      <w:bookmarkStart w:id="6620" w:name="ET_speaker_5929_21"/>
      <w:r w:rsidRPr="002C5A43">
        <w:rPr>
          <w:rStyle w:val="TagStyle"/>
          <w:rtl/>
        </w:rPr>
        <w:t xml:space="preserve"> &lt;&lt; דובר &gt;&gt; </w:t>
      </w:r>
      <w:bookmarkStart w:id="6621" w:name="_Toc53659245"/>
      <w:bookmarkStart w:id="6622" w:name="_Toc53659536"/>
      <w:bookmarkStart w:id="6623" w:name="_Toc54616244"/>
      <w:r>
        <w:rPr>
          <w:rtl/>
        </w:rPr>
        <w:t>יאיר לפיד (יש עתיד-תל"ם):</w:t>
      </w:r>
      <w:bookmarkEnd w:id="6621"/>
      <w:bookmarkEnd w:id="6622"/>
      <w:bookmarkEnd w:id="6623"/>
      <w:r w:rsidRPr="002C5A43">
        <w:rPr>
          <w:rStyle w:val="TagStyle"/>
          <w:rtl/>
        </w:rPr>
        <w:t xml:space="preserve"> &lt;&lt; דובר &gt;&gt;</w:t>
      </w:r>
      <w:r>
        <w:rPr>
          <w:rtl/>
        </w:rPr>
        <w:t xml:space="preserve"> </w:t>
      </w:r>
      <w:bookmarkEnd w:id="6620"/>
    </w:p>
    <w:p w:rsidR="00E65D3D" w:rsidRPr="002C5A43" w:rsidRDefault="00E65D3D" w:rsidP="00CC2237">
      <w:pPr>
        <w:rPr>
          <w:rtl/>
          <w:lang w:eastAsia="he-IL"/>
        </w:rPr>
      </w:pPr>
    </w:p>
    <w:p w:rsidR="00E65D3D" w:rsidRDefault="00E65D3D" w:rsidP="005B5789">
      <w:pPr>
        <w:rPr>
          <w:rtl/>
        </w:rPr>
      </w:pPr>
      <w:bookmarkStart w:id="6624" w:name="_ETM_Q15_483629"/>
      <w:bookmarkStart w:id="6625" w:name="_ETM_Q15_484500"/>
      <w:bookmarkStart w:id="6626" w:name="_ETM_Q15_485640"/>
      <w:bookmarkEnd w:id="6624"/>
      <w:bookmarkEnd w:id="6625"/>
      <w:bookmarkEnd w:id="6626"/>
      <w:r>
        <w:rPr>
          <w:rFonts w:hint="cs"/>
          <w:rtl/>
        </w:rPr>
        <w:t xml:space="preserve">היות שיש לי שלוש דקות, </w:t>
      </w:r>
      <w:r>
        <w:rPr>
          <w:rtl/>
        </w:rPr>
        <w:t xml:space="preserve">אני </w:t>
      </w:r>
      <w:bookmarkStart w:id="6627" w:name="_ETM_Q15_485730"/>
      <w:bookmarkEnd w:id="6627"/>
      <w:r>
        <w:rPr>
          <w:rtl/>
        </w:rPr>
        <w:t xml:space="preserve">רוצה </w:t>
      </w:r>
      <w:bookmarkStart w:id="6628" w:name="_ETM_Q15_485910"/>
      <w:bookmarkEnd w:id="6628"/>
      <w:r>
        <w:rPr>
          <w:rtl/>
        </w:rPr>
        <w:t xml:space="preserve">לסכם </w:t>
      </w:r>
      <w:bookmarkStart w:id="6629" w:name="_ETM_Q15_486450"/>
      <w:bookmarkEnd w:id="6629"/>
      <w:r>
        <w:rPr>
          <w:rtl/>
        </w:rPr>
        <w:t xml:space="preserve">את </w:t>
      </w:r>
      <w:bookmarkStart w:id="6630" w:name="_ETM_Q15_486600"/>
      <w:bookmarkEnd w:id="6630"/>
      <w:r>
        <w:rPr>
          <w:rtl/>
        </w:rPr>
        <w:t>הדיון</w:t>
      </w:r>
      <w:r>
        <w:rPr>
          <w:rFonts w:hint="cs"/>
          <w:rtl/>
        </w:rPr>
        <w:t>.</w:t>
      </w:r>
      <w:r>
        <w:rPr>
          <w:rtl/>
        </w:rPr>
        <w:t xml:space="preserve"> </w:t>
      </w:r>
      <w:bookmarkStart w:id="6631" w:name="_ETM_Q15_488130"/>
      <w:bookmarkEnd w:id="6631"/>
      <w:r>
        <w:rPr>
          <w:rtl/>
        </w:rPr>
        <w:t xml:space="preserve">אני </w:t>
      </w:r>
      <w:bookmarkStart w:id="6632" w:name="_ETM_Q15_488370"/>
      <w:bookmarkEnd w:id="6632"/>
      <w:r>
        <w:rPr>
          <w:rtl/>
        </w:rPr>
        <w:t xml:space="preserve">עליתי </w:t>
      </w:r>
      <w:bookmarkStart w:id="6633" w:name="_ETM_Q15_488820"/>
      <w:bookmarkEnd w:id="6633"/>
      <w:r>
        <w:rPr>
          <w:rtl/>
        </w:rPr>
        <w:t xml:space="preserve">הנה </w:t>
      </w:r>
      <w:bookmarkStart w:id="6634" w:name="_ETM_Q15_489059"/>
      <w:bookmarkEnd w:id="6634"/>
      <w:r>
        <w:rPr>
          <w:rtl/>
        </w:rPr>
        <w:t xml:space="preserve">ואמרתי </w:t>
      </w:r>
      <w:bookmarkStart w:id="6635" w:name="_ETM_Q15_490480"/>
      <w:bookmarkEnd w:id="6635"/>
      <w:r>
        <w:rPr>
          <w:rtl/>
        </w:rPr>
        <w:t xml:space="preserve">שצריך </w:t>
      </w:r>
      <w:bookmarkStart w:id="6636" w:name="_ETM_Q15_490839"/>
      <w:bookmarkEnd w:id="6636"/>
      <w:r>
        <w:rPr>
          <w:rFonts w:hint="cs"/>
          <w:rtl/>
        </w:rPr>
        <w:t>לאחד את שנות המס</w:t>
      </w:r>
      <w:bookmarkStart w:id="6637" w:name="_ETM_Q15_493539"/>
      <w:bookmarkEnd w:id="6637"/>
      <w:r>
        <w:rPr>
          <w:rFonts w:hint="cs"/>
          <w:rtl/>
        </w:rPr>
        <w:t xml:space="preserve"> 2019 ו-2020 </w:t>
      </w:r>
      <w:r>
        <w:rPr>
          <w:rtl/>
        </w:rPr>
        <w:t xml:space="preserve">כדי </w:t>
      </w:r>
      <w:bookmarkStart w:id="6638" w:name="_ETM_Q15_493750"/>
      <w:bookmarkEnd w:id="6638"/>
      <w:r>
        <w:rPr>
          <w:rtl/>
        </w:rPr>
        <w:t xml:space="preserve">להציל </w:t>
      </w:r>
      <w:bookmarkStart w:id="6639" w:name="_ETM_Q15_494199"/>
      <w:bookmarkEnd w:id="6639"/>
      <w:r>
        <w:rPr>
          <w:rtl/>
        </w:rPr>
        <w:t xml:space="preserve">עסקים </w:t>
      </w:r>
      <w:bookmarkStart w:id="6640" w:name="_ETM_Q15_494650"/>
      <w:bookmarkEnd w:id="6640"/>
      <w:r>
        <w:rPr>
          <w:rtl/>
        </w:rPr>
        <w:t xml:space="preserve">קטנים </w:t>
      </w:r>
      <w:bookmarkStart w:id="6641" w:name="_ETM_Q15_495129"/>
      <w:bookmarkEnd w:id="6641"/>
      <w:r>
        <w:rPr>
          <w:rFonts w:hint="cs"/>
          <w:rtl/>
        </w:rPr>
        <w:t>–</w:t>
      </w:r>
      <w:r w:rsidR="00E76283">
        <w:rPr>
          <w:rFonts w:hint="cs"/>
          <w:rtl/>
        </w:rPr>
        <w:t xml:space="preserve"> </w:t>
      </w:r>
      <w:r>
        <w:rPr>
          <w:rtl/>
        </w:rPr>
        <w:t xml:space="preserve">לאפשר </w:t>
      </w:r>
      <w:bookmarkStart w:id="6642" w:name="_ETM_Q15_495490"/>
      <w:bookmarkEnd w:id="6642"/>
      <w:r>
        <w:rPr>
          <w:rtl/>
        </w:rPr>
        <w:t xml:space="preserve">להם </w:t>
      </w:r>
      <w:bookmarkStart w:id="6643" w:name="_ETM_Q15_495699"/>
      <w:bookmarkEnd w:id="6643"/>
      <w:r>
        <w:rPr>
          <w:rtl/>
        </w:rPr>
        <w:t xml:space="preserve">לקזז </w:t>
      </w:r>
      <w:bookmarkStart w:id="6644" w:name="_ETM_Q15_496150"/>
      <w:bookmarkEnd w:id="6644"/>
      <w:r>
        <w:rPr>
          <w:rtl/>
        </w:rPr>
        <w:t>הפסדים</w:t>
      </w:r>
      <w:r>
        <w:rPr>
          <w:rFonts w:hint="cs"/>
          <w:rtl/>
        </w:rPr>
        <w:t>,</w:t>
      </w:r>
      <w:r>
        <w:rPr>
          <w:rtl/>
        </w:rPr>
        <w:t xml:space="preserve"> </w:t>
      </w:r>
      <w:bookmarkStart w:id="6645" w:name="_ETM_Q15_497270"/>
      <w:bookmarkEnd w:id="6645"/>
      <w:r>
        <w:rPr>
          <w:rtl/>
        </w:rPr>
        <w:t xml:space="preserve">לעזור </w:t>
      </w:r>
      <w:bookmarkStart w:id="6646" w:name="_ETM_Q15_497779"/>
      <w:bookmarkEnd w:id="6646"/>
      <w:r>
        <w:rPr>
          <w:rtl/>
        </w:rPr>
        <w:t>להם</w:t>
      </w:r>
      <w:r>
        <w:rPr>
          <w:rFonts w:hint="cs"/>
          <w:rtl/>
        </w:rPr>
        <w:t>.</w:t>
      </w:r>
      <w:r>
        <w:rPr>
          <w:rtl/>
        </w:rPr>
        <w:t xml:space="preserve"> </w:t>
      </w:r>
      <w:bookmarkStart w:id="6647" w:name="_ETM_Q15_498140"/>
      <w:bookmarkEnd w:id="6647"/>
      <w:r>
        <w:rPr>
          <w:rtl/>
        </w:rPr>
        <w:t>היו</w:t>
      </w:r>
      <w:r>
        <w:rPr>
          <w:rFonts w:hint="cs"/>
          <w:rtl/>
        </w:rPr>
        <w:t>ת</w:t>
      </w:r>
      <w:r>
        <w:rPr>
          <w:rtl/>
        </w:rPr>
        <w:t xml:space="preserve"> </w:t>
      </w:r>
      <w:bookmarkStart w:id="6648" w:name="_ETM_Q15_498350"/>
      <w:bookmarkEnd w:id="6648"/>
      <w:r>
        <w:rPr>
          <w:rFonts w:hint="cs"/>
          <w:rtl/>
        </w:rPr>
        <w:t>ש</w:t>
      </w:r>
      <w:r>
        <w:rPr>
          <w:rtl/>
        </w:rPr>
        <w:t xml:space="preserve">הממשלה </w:t>
      </w:r>
      <w:bookmarkStart w:id="6649" w:name="_ETM_Q15_498890"/>
      <w:bookmarkEnd w:id="6649"/>
      <w:r>
        <w:rPr>
          <w:rtl/>
        </w:rPr>
        <w:t xml:space="preserve">סירבה </w:t>
      </w:r>
      <w:bookmarkStart w:id="6650" w:name="_ETM_Q15_499400"/>
      <w:bookmarkEnd w:id="6650"/>
      <w:r>
        <w:rPr>
          <w:rtl/>
        </w:rPr>
        <w:t xml:space="preserve">לתת </w:t>
      </w:r>
      <w:bookmarkStart w:id="6651" w:name="_ETM_Q15_499760"/>
      <w:bookmarkEnd w:id="6651"/>
      <w:r>
        <w:rPr>
          <w:rtl/>
        </w:rPr>
        <w:t xml:space="preserve">דמי </w:t>
      </w:r>
      <w:bookmarkStart w:id="6652" w:name="_ETM_Q15_499940"/>
      <w:bookmarkEnd w:id="6652"/>
      <w:r>
        <w:rPr>
          <w:rtl/>
        </w:rPr>
        <w:t xml:space="preserve">אבטלה </w:t>
      </w:r>
      <w:bookmarkStart w:id="6653" w:name="_ETM_Q15_500360"/>
      <w:bookmarkEnd w:id="6653"/>
      <w:r>
        <w:rPr>
          <w:rtl/>
        </w:rPr>
        <w:t>לעצמאים</w:t>
      </w:r>
      <w:r>
        <w:rPr>
          <w:rFonts w:hint="cs"/>
          <w:rtl/>
        </w:rPr>
        <w:t>,</w:t>
      </w:r>
      <w:r>
        <w:rPr>
          <w:rtl/>
        </w:rPr>
        <w:t xml:space="preserve"> </w:t>
      </w:r>
      <w:bookmarkStart w:id="6654" w:name="_ETM_Q15_501560"/>
      <w:bookmarkEnd w:id="6654"/>
      <w:r>
        <w:rPr>
          <w:rtl/>
        </w:rPr>
        <w:t xml:space="preserve">אז </w:t>
      </w:r>
      <w:bookmarkStart w:id="6655" w:name="_ETM_Q15_501980"/>
      <w:bookmarkEnd w:id="6655"/>
      <w:r>
        <w:rPr>
          <w:rtl/>
        </w:rPr>
        <w:t xml:space="preserve">צריך </w:t>
      </w:r>
      <w:bookmarkStart w:id="6656" w:name="_ETM_Q15_502669"/>
      <w:bookmarkEnd w:id="6656"/>
      <w:r>
        <w:rPr>
          <w:rtl/>
        </w:rPr>
        <w:t xml:space="preserve">לתת </w:t>
      </w:r>
      <w:bookmarkStart w:id="6657" w:name="_ETM_Q15_503149"/>
      <w:bookmarkEnd w:id="6657"/>
      <w:r>
        <w:rPr>
          <w:rtl/>
        </w:rPr>
        <w:t xml:space="preserve">להם </w:t>
      </w:r>
      <w:bookmarkStart w:id="6658" w:name="_ETM_Q15_503390"/>
      <w:bookmarkEnd w:id="6658"/>
      <w:r>
        <w:rPr>
          <w:rtl/>
        </w:rPr>
        <w:t xml:space="preserve">את </w:t>
      </w:r>
      <w:bookmarkStart w:id="6659" w:name="_ETM_Q15_503539"/>
      <w:bookmarkEnd w:id="6659"/>
      <w:r>
        <w:rPr>
          <w:rtl/>
        </w:rPr>
        <w:t xml:space="preserve">הכסף </w:t>
      </w:r>
      <w:bookmarkStart w:id="6660" w:name="_ETM_Q15_504019"/>
      <w:bookmarkEnd w:id="6660"/>
      <w:r>
        <w:rPr>
          <w:rtl/>
        </w:rPr>
        <w:t xml:space="preserve">בדרך </w:t>
      </w:r>
      <w:bookmarkStart w:id="6661" w:name="_ETM_Q15_504439"/>
      <w:bookmarkEnd w:id="6661"/>
      <w:r>
        <w:rPr>
          <w:rtl/>
        </w:rPr>
        <w:t xml:space="preserve">אחרת </w:t>
      </w:r>
      <w:bookmarkStart w:id="6662" w:name="_ETM_Q15_504919"/>
      <w:bookmarkEnd w:id="6662"/>
      <w:r>
        <w:rPr>
          <w:rtl/>
        </w:rPr>
        <w:t xml:space="preserve">ולסייע </w:t>
      </w:r>
      <w:bookmarkStart w:id="6663" w:name="_ETM_Q15_505579"/>
      <w:bookmarkEnd w:id="6663"/>
      <w:r>
        <w:rPr>
          <w:rtl/>
        </w:rPr>
        <w:t xml:space="preserve">להם </w:t>
      </w:r>
      <w:bookmarkStart w:id="6664" w:name="_ETM_Q15_506179"/>
      <w:bookmarkEnd w:id="6664"/>
      <w:r>
        <w:rPr>
          <w:rtl/>
        </w:rPr>
        <w:t xml:space="preserve">כדי </w:t>
      </w:r>
      <w:bookmarkStart w:id="6665" w:name="_ETM_Q15_506390"/>
      <w:bookmarkEnd w:id="6665"/>
      <w:r>
        <w:rPr>
          <w:rtl/>
        </w:rPr>
        <w:t>שה</w:t>
      </w:r>
      <w:r>
        <w:rPr>
          <w:rFonts w:hint="cs"/>
          <w:rtl/>
        </w:rPr>
        <w:t>עסקים</w:t>
      </w:r>
      <w:r>
        <w:rPr>
          <w:rtl/>
        </w:rPr>
        <w:t xml:space="preserve"> </w:t>
      </w:r>
      <w:bookmarkStart w:id="6666" w:name="_ETM_Q15_506960"/>
      <w:bookmarkEnd w:id="6666"/>
      <w:r>
        <w:rPr>
          <w:rtl/>
        </w:rPr>
        <w:t xml:space="preserve">האלה </w:t>
      </w:r>
      <w:bookmarkStart w:id="6667" w:name="_ETM_Q15_507140"/>
      <w:bookmarkEnd w:id="6667"/>
      <w:r>
        <w:rPr>
          <w:rtl/>
        </w:rPr>
        <w:t xml:space="preserve">לא </w:t>
      </w:r>
      <w:bookmarkStart w:id="6668" w:name="_ETM_Q15_507289"/>
      <w:bookmarkEnd w:id="6668"/>
      <w:r>
        <w:rPr>
          <w:rtl/>
        </w:rPr>
        <w:t>יתמוטטו</w:t>
      </w:r>
      <w:r>
        <w:rPr>
          <w:rFonts w:hint="cs"/>
          <w:rtl/>
        </w:rPr>
        <w:t>.</w:t>
      </w:r>
      <w:r>
        <w:rPr>
          <w:rtl/>
        </w:rPr>
        <w:t xml:space="preserve"> </w:t>
      </w:r>
      <w:bookmarkStart w:id="6669" w:name="_ETM_Q15_508449"/>
      <w:bookmarkEnd w:id="6669"/>
    </w:p>
    <w:p w:rsidR="00E65D3D" w:rsidRDefault="00E65D3D" w:rsidP="00CC2237">
      <w:pPr>
        <w:rPr>
          <w:rtl/>
        </w:rPr>
      </w:pPr>
    </w:p>
    <w:p w:rsidR="00E65D3D" w:rsidRDefault="00E65D3D" w:rsidP="00E76283">
      <w:pPr>
        <w:rPr>
          <w:rtl/>
        </w:rPr>
      </w:pPr>
      <w:r>
        <w:rPr>
          <w:rFonts w:hint="cs"/>
          <w:rtl/>
        </w:rPr>
        <w:t>עלה</w:t>
      </w:r>
      <w:r>
        <w:rPr>
          <w:rtl/>
        </w:rPr>
        <w:t xml:space="preserve"> </w:t>
      </w:r>
      <w:bookmarkStart w:id="6670" w:name="_ETM_Q15_508990"/>
      <w:bookmarkEnd w:id="6670"/>
      <w:r>
        <w:rPr>
          <w:rFonts w:hint="cs"/>
          <w:rtl/>
        </w:rPr>
        <w:t>השר הנדל</w:t>
      </w:r>
      <w:r>
        <w:rPr>
          <w:rtl/>
        </w:rPr>
        <w:t xml:space="preserve"> </w:t>
      </w:r>
      <w:bookmarkStart w:id="6671" w:name="_ETM_Q15_510189"/>
      <w:bookmarkEnd w:id="6671"/>
      <w:r>
        <w:rPr>
          <w:rtl/>
        </w:rPr>
        <w:t xml:space="preserve">בשם </w:t>
      </w:r>
      <w:bookmarkStart w:id="6672" w:name="_ETM_Q15_510550"/>
      <w:bookmarkEnd w:id="6672"/>
      <w:r>
        <w:rPr>
          <w:rtl/>
        </w:rPr>
        <w:t>הממשלה</w:t>
      </w:r>
      <w:r>
        <w:rPr>
          <w:rFonts w:hint="cs"/>
          <w:rtl/>
        </w:rPr>
        <w:t>,</w:t>
      </w:r>
      <w:r>
        <w:rPr>
          <w:rtl/>
        </w:rPr>
        <w:t xml:space="preserve"> </w:t>
      </w:r>
      <w:bookmarkStart w:id="6673" w:name="_ETM_Q15_511539"/>
      <w:bookmarkEnd w:id="6673"/>
      <w:r>
        <w:rPr>
          <w:rFonts w:hint="cs"/>
          <w:rtl/>
        </w:rPr>
        <w:t>ו</w:t>
      </w:r>
      <w:r>
        <w:rPr>
          <w:rtl/>
        </w:rPr>
        <w:t xml:space="preserve">תשובת </w:t>
      </w:r>
      <w:bookmarkStart w:id="6674" w:name="_ETM_Q15_512110"/>
      <w:bookmarkEnd w:id="6674"/>
      <w:r>
        <w:rPr>
          <w:rtl/>
        </w:rPr>
        <w:t xml:space="preserve">הממשלה </w:t>
      </w:r>
      <w:bookmarkStart w:id="6675" w:name="_ETM_Q15_512620"/>
      <w:bookmarkEnd w:id="6675"/>
      <w:r>
        <w:rPr>
          <w:rtl/>
        </w:rPr>
        <w:t xml:space="preserve">הייתה </w:t>
      </w:r>
      <w:bookmarkStart w:id="6676" w:name="_ETM_Q15_513040"/>
      <w:bookmarkStart w:id="6677" w:name="_ETM_Q15_513220"/>
      <w:bookmarkEnd w:id="6676"/>
      <w:bookmarkEnd w:id="6677"/>
      <w:r>
        <w:rPr>
          <w:rFonts w:hint="cs"/>
          <w:rtl/>
        </w:rPr>
        <w:t xml:space="preserve">– </w:t>
      </w:r>
      <w:r>
        <w:rPr>
          <w:rtl/>
        </w:rPr>
        <w:t xml:space="preserve">השר </w:t>
      </w:r>
      <w:bookmarkStart w:id="6678" w:name="_ETM_Q15_513460"/>
      <w:bookmarkEnd w:id="6678"/>
      <w:r>
        <w:rPr>
          <w:rFonts w:hint="cs"/>
          <w:rtl/>
        </w:rPr>
        <w:t>הנדל,</w:t>
      </w:r>
      <w:r>
        <w:rPr>
          <w:rtl/>
        </w:rPr>
        <w:t xml:space="preserve"> </w:t>
      </w:r>
      <w:bookmarkStart w:id="6679" w:name="_ETM_Q15_513670"/>
      <w:bookmarkEnd w:id="6679"/>
      <w:r>
        <w:rPr>
          <w:rtl/>
        </w:rPr>
        <w:t xml:space="preserve">תתקן </w:t>
      </w:r>
      <w:bookmarkStart w:id="6680" w:name="_ETM_Q15_514120"/>
      <w:bookmarkEnd w:id="6680"/>
      <w:r>
        <w:rPr>
          <w:rtl/>
        </w:rPr>
        <w:t xml:space="preserve">אותי </w:t>
      </w:r>
      <w:bookmarkStart w:id="6681" w:name="_ETM_Q15_514329"/>
      <w:bookmarkEnd w:id="6681"/>
      <w:r>
        <w:rPr>
          <w:rtl/>
        </w:rPr>
        <w:t xml:space="preserve">אם </w:t>
      </w:r>
      <w:bookmarkStart w:id="6682" w:name="_ETM_Q15_514390"/>
      <w:bookmarkEnd w:id="6682"/>
      <w:r>
        <w:rPr>
          <w:rtl/>
        </w:rPr>
        <w:t xml:space="preserve">הציטוט </w:t>
      </w:r>
      <w:bookmarkStart w:id="6683" w:name="_ETM_Q15_514809"/>
      <w:bookmarkEnd w:id="6683"/>
      <w:r>
        <w:rPr>
          <w:rtl/>
        </w:rPr>
        <w:t>אינ</w:t>
      </w:r>
      <w:r>
        <w:rPr>
          <w:rFonts w:hint="cs"/>
          <w:rtl/>
        </w:rPr>
        <w:t>נ</w:t>
      </w:r>
      <w:r>
        <w:rPr>
          <w:rtl/>
        </w:rPr>
        <w:t xml:space="preserve">ו </w:t>
      </w:r>
      <w:bookmarkStart w:id="6684" w:name="_ETM_Q15_515140"/>
      <w:bookmarkEnd w:id="6684"/>
      <w:r>
        <w:rPr>
          <w:rtl/>
        </w:rPr>
        <w:t>מדויק</w:t>
      </w:r>
      <w:r>
        <w:rPr>
          <w:rFonts w:hint="cs"/>
          <w:rtl/>
        </w:rPr>
        <w:t>:</w:t>
      </w:r>
      <w:r>
        <w:rPr>
          <w:rtl/>
        </w:rPr>
        <w:t xml:space="preserve"> </w:t>
      </w:r>
      <w:bookmarkStart w:id="6685" w:name="_ETM_Q15_516279"/>
      <w:bookmarkEnd w:id="6685"/>
      <w:r>
        <w:rPr>
          <w:rtl/>
        </w:rPr>
        <w:t>בה</w:t>
      </w:r>
      <w:r>
        <w:rPr>
          <w:rFonts w:hint="cs"/>
          <w:rtl/>
        </w:rPr>
        <w:t>י</w:t>
      </w:r>
      <w:r>
        <w:rPr>
          <w:rtl/>
        </w:rPr>
        <w:t xml:space="preserve">עדר </w:t>
      </w:r>
      <w:bookmarkStart w:id="6686" w:name="_ETM_Q15_517179"/>
      <w:bookmarkEnd w:id="6686"/>
      <w:r>
        <w:rPr>
          <w:rtl/>
        </w:rPr>
        <w:t xml:space="preserve">עמדה </w:t>
      </w:r>
      <w:bookmarkStart w:id="6687" w:name="_ETM_Q15_518629"/>
      <w:bookmarkEnd w:id="6687"/>
      <w:r>
        <w:rPr>
          <w:rtl/>
        </w:rPr>
        <w:t xml:space="preserve">הממשלה </w:t>
      </w:r>
      <w:bookmarkStart w:id="6688" w:name="_ETM_Q15_519170"/>
      <w:bookmarkEnd w:id="6688"/>
      <w:r>
        <w:rPr>
          <w:rtl/>
        </w:rPr>
        <w:t xml:space="preserve">תתנגד </w:t>
      </w:r>
      <w:bookmarkStart w:id="6689" w:name="_ETM_Q15_519739"/>
      <w:bookmarkEnd w:id="6689"/>
      <w:r>
        <w:rPr>
          <w:rtl/>
        </w:rPr>
        <w:t>להצעה</w:t>
      </w:r>
      <w:r>
        <w:rPr>
          <w:rFonts w:hint="cs"/>
          <w:rtl/>
        </w:rPr>
        <w:t>.</w:t>
      </w:r>
      <w:r>
        <w:rPr>
          <w:rtl/>
        </w:rPr>
        <w:t xml:space="preserve"> </w:t>
      </w:r>
      <w:bookmarkStart w:id="6690" w:name="_ETM_Q15_520460"/>
      <w:bookmarkEnd w:id="6690"/>
      <w:r>
        <w:rPr>
          <w:rtl/>
        </w:rPr>
        <w:t>נכון</w:t>
      </w:r>
      <w:r>
        <w:rPr>
          <w:rFonts w:hint="cs"/>
          <w:rtl/>
        </w:rPr>
        <w:t>?</w:t>
      </w:r>
      <w:r>
        <w:rPr>
          <w:rtl/>
        </w:rPr>
        <w:t xml:space="preserve"> </w:t>
      </w:r>
      <w:bookmarkStart w:id="6691" w:name="_ETM_Q15_520789"/>
      <w:bookmarkEnd w:id="6691"/>
      <w:r>
        <w:rPr>
          <w:rtl/>
        </w:rPr>
        <w:t xml:space="preserve">זה </w:t>
      </w:r>
      <w:bookmarkStart w:id="6692" w:name="_ETM_Q15_520909"/>
      <w:bookmarkEnd w:id="6692"/>
      <w:r>
        <w:rPr>
          <w:rtl/>
        </w:rPr>
        <w:t xml:space="preserve">מה </w:t>
      </w:r>
      <w:bookmarkStart w:id="6693" w:name="_ETM_Q15_521029"/>
      <w:bookmarkEnd w:id="6693"/>
      <w:r>
        <w:rPr>
          <w:rtl/>
        </w:rPr>
        <w:t xml:space="preserve">שהיה </w:t>
      </w:r>
      <w:bookmarkStart w:id="6694" w:name="_ETM_Q15_521239"/>
      <w:bookmarkEnd w:id="6694"/>
      <w:r>
        <w:rPr>
          <w:rtl/>
        </w:rPr>
        <w:t xml:space="preserve">כתוב </w:t>
      </w:r>
      <w:bookmarkStart w:id="6695" w:name="_ETM_Q15_521569"/>
      <w:bookmarkEnd w:id="6695"/>
      <w:r>
        <w:rPr>
          <w:rtl/>
        </w:rPr>
        <w:t xml:space="preserve">בדף </w:t>
      </w:r>
      <w:bookmarkStart w:id="6696" w:name="_ETM_Q15_522559"/>
      <w:bookmarkEnd w:id="6696"/>
      <w:r>
        <w:rPr>
          <w:rtl/>
        </w:rPr>
        <w:t xml:space="preserve">שאתה </w:t>
      </w:r>
      <w:bookmarkStart w:id="6697" w:name="_ETM_Q15_522920"/>
      <w:bookmarkEnd w:id="6697"/>
      <w:r>
        <w:rPr>
          <w:rtl/>
        </w:rPr>
        <w:t xml:space="preserve">הקראת </w:t>
      </w:r>
      <w:bookmarkStart w:id="6698" w:name="_ETM_Q15_523370"/>
      <w:bookmarkEnd w:id="6698"/>
      <w:r>
        <w:rPr>
          <w:rtl/>
        </w:rPr>
        <w:t xml:space="preserve">מתוכו </w:t>
      </w:r>
      <w:bookmarkStart w:id="6699" w:name="_ETM_Q15_523879"/>
      <w:bookmarkEnd w:id="6699"/>
      <w:r>
        <w:rPr>
          <w:rtl/>
        </w:rPr>
        <w:t xml:space="preserve">על </w:t>
      </w:r>
      <w:bookmarkStart w:id="6700" w:name="_ETM_Q15_523969"/>
      <w:bookmarkEnd w:id="6700"/>
      <w:r>
        <w:rPr>
          <w:rtl/>
        </w:rPr>
        <w:t xml:space="preserve">עמדת </w:t>
      </w:r>
      <w:bookmarkStart w:id="6701" w:name="_ETM_Q15_524300"/>
      <w:bookmarkEnd w:id="6701"/>
      <w:r>
        <w:rPr>
          <w:rtl/>
        </w:rPr>
        <w:t>הממשלה</w:t>
      </w:r>
      <w:r>
        <w:rPr>
          <w:rFonts w:hint="cs"/>
          <w:rtl/>
        </w:rPr>
        <w:t>.</w:t>
      </w:r>
      <w:r>
        <w:rPr>
          <w:rtl/>
        </w:rPr>
        <w:t xml:space="preserve"> </w:t>
      </w:r>
      <w:bookmarkStart w:id="6702" w:name="_ETM_Q15_525320"/>
      <w:bookmarkEnd w:id="6702"/>
      <w:r>
        <w:rPr>
          <w:rtl/>
        </w:rPr>
        <w:t xml:space="preserve">ממשלת </w:t>
      </w:r>
      <w:bookmarkStart w:id="6703" w:name="_ETM_Q15_525860"/>
      <w:bookmarkEnd w:id="6703"/>
      <w:r>
        <w:rPr>
          <w:rtl/>
        </w:rPr>
        <w:t xml:space="preserve">ישראל </w:t>
      </w:r>
      <w:bookmarkStart w:id="6704" w:name="_ETM_Q15_526879"/>
      <w:bookmarkEnd w:id="6704"/>
      <w:r>
        <w:rPr>
          <w:rtl/>
        </w:rPr>
        <w:t xml:space="preserve">מבקשת </w:t>
      </w:r>
      <w:bookmarkStart w:id="6705" w:name="_ETM_Q15_527570"/>
      <w:bookmarkEnd w:id="6705"/>
      <w:r>
        <w:rPr>
          <w:rtl/>
        </w:rPr>
        <w:t xml:space="preserve">להודיע </w:t>
      </w:r>
      <w:bookmarkStart w:id="6706" w:name="_ETM_Q15_527989"/>
      <w:bookmarkEnd w:id="6706"/>
      <w:r>
        <w:rPr>
          <w:rtl/>
        </w:rPr>
        <w:t xml:space="preserve">לציבור </w:t>
      </w:r>
      <w:bookmarkStart w:id="6707" w:name="_ETM_Q15_529269"/>
      <w:bookmarkEnd w:id="6707"/>
      <w:r>
        <w:rPr>
          <w:rtl/>
        </w:rPr>
        <w:t xml:space="preserve">שאין </w:t>
      </w:r>
      <w:bookmarkStart w:id="6708" w:name="_ETM_Q15_529779"/>
      <w:bookmarkEnd w:id="6708"/>
      <w:r>
        <w:rPr>
          <w:rtl/>
        </w:rPr>
        <w:t xml:space="preserve">לה </w:t>
      </w:r>
      <w:bookmarkStart w:id="6709" w:name="_ETM_Q15_530260"/>
      <w:bookmarkEnd w:id="6709"/>
      <w:r>
        <w:rPr>
          <w:rtl/>
        </w:rPr>
        <w:t xml:space="preserve">מחשבה </w:t>
      </w:r>
      <w:bookmarkStart w:id="6710" w:name="_ETM_Q15_531100"/>
      <w:bookmarkStart w:id="6711" w:name="_ETM_Q15_531519"/>
      <w:bookmarkEnd w:id="6710"/>
      <w:bookmarkEnd w:id="6711"/>
      <w:r>
        <w:rPr>
          <w:rFonts w:hint="cs"/>
          <w:rtl/>
        </w:rPr>
        <w:t xml:space="preserve">אחת </w:t>
      </w:r>
      <w:r>
        <w:rPr>
          <w:rtl/>
        </w:rPr>
        <w:t xml:space="preserve">לרפואה </w:t>
      </w:r>
      <w:bookmarkStart w:id="6712" w:name="_ETM_Q15_533380"/>
      <w:bookmarkEnd w:id="6712"/>
      <w:r>
        <w:rPr>
          <w:rtl/>
        </w:rPr>
        <w:t xml:space="preserve">על </w:t>
      </w:r>
      <w:bookmarkStart w:id="6713" w:name="_ETM_Q15_533529"/>
      <w:bookmarkEnd w:id="6713"/>
      <w:r>
        <w:rPr>
          <w:rtl/>
        </w:rPr>
        <w:t xml:space="preserve">מצבם </w:t>
      </w:r>
      <w:bookmarkStart w:id="6714" w:name="_ETM_Q15_534100"/>
      <w:bookmarkEnd w:id="6714"/>
      <w:r>
        <w:rPr>
          <w:rtl/>
        </w:rPr>
        <w:t xml:space="preserve">של </w:t>
      </w:r>
      <w:bookmarkStart w:id="6715" w:name="_ETM_Q15_534339"/>
      <w:bookmarkEnd w:id="6715"/>
      <w:r>
        <w:rPr>
          <w:rtl/>
        </w:rPr>
        <w:t>העצמאים</w:t>
      </w:r>
      <w:r>
        <w:rPr>
          <w:rFonts w:hint="cs"/>
          <w:rtl/>
        </w:rPr>
        <w:t>.</w:t>
      </w:r>
      <w:r>
        <w:rPr>
          <w:rtl/>
        </w:rPr>
        <w:t xml:space="preserve"> </w:t>
      </w:r>
      <w:bookmarkStart w:id="6716" w:name="_ETM_Q15_535390"/>
      <w:bookmarkEnd w:id="6716"/>
      <w:r>
        <w:rPr>
          <w:rtl/>
        </w:rPr>
        <w:t xml:space="preserve">אין </w:t>
      </w:r>
      <w:bookmarkStart w:id="6717" w:name="_ETM_Q15_535630"/>
      <w:bookmarkEnd w:id="6717"/>
      <w:r>
        <w:rPr>
          <w:rtl/>
        </w:rPr>
        <w:t xml:space="preserve">לה </w:t>
      </w:r>
      <w:bookmarkStart w:id="6718" w:name="_ETM_Q15_535750"/>
      <w:bookmarkEnd w:id="6718"/>
      <w:r>
        <w:rPr>
          <w:rtl/>
        </w:rPr>
        <w:t xml:space="preserve">עמדה </w:t>
      </w:r>
      <w:bookmarkStart w:id="6719" w:name="_ETM_Q15_536080"/>
      <w:bookmarkEnd w:id="6719"/>
      <w:r>
        <w:rPr>
          <w:rtl/>
        </w:rPr>
        <w:t>בנושא</w:t>
      </w:r>
      <w:r>
        <w:rPr>
          <w:rFonts w:hint="cs"/>
          <w:rtl/>
        </w:rPr>
        <w:t>.</w:t>
      </w:r>
      <w:r>
        <w:rPr>
          <w:rtl/>
        </w:rPr>
        <w:t xml:space="preserve"> </w:t>
      </w:r>
      <w:bookmarkStart w:id="6720" w:name="_ETM_Q15_537130"/>
      <w:bookmarkEnd w:id="6720"/>
      <w:r>
        <w:rPr>
          <w:rtl/>
        </w:rPr>
        <w:t xml:space="preserve">זה </w:t>
      </w:r>
      <w:bookmarkStart w:id="6721" w:name="_ETM_Q15_537279"/>
      <w:bookmarkEnd w:id="6721"/>
      <w:r>
        <w:rPr>
          <w:rFonts w:hint="cs"/>
          <w:rtl/>
        </w:rPr>
        <w:t xml:space="preserve">לא שהיא בעדם, זה לא </w:t>
      </w:r>
      <w:bookmarkStart w:id="6722" w:name="_ETM_Q15_538000"/>
      <w:bookmarkEnd w:id="6722"/>
      <w:r>
        <w:rPr>
          <w:rFonts w:hint="cs"/>
          <w:rtl/>
        </w:rPr>
        <w:t xml:space="preserve">שהיא נגדם, זה לא שהיא רוצה לעזור, זה לא שהיא לא רוצה לעזור </w:t>
      </w:r>
      <w:r>
        <w:rPr>
          <w:rFonts w:hint="eastAsia"/>
        </w:rPr>
        <w:t>–</w:t>
      </w:r>
      <w:r>
        <w:rPr>
          <w:rFonts w:hint="cs"/>
          <w:rtl/>
        </w:rPr>
        <w:t xml:space="preserve"> אין לה עמדה. היא שלחה אדם</w:t>
      </w:r>
      <w:bookmarkStart w:id="6723" w:name="_ETM_Q15_538210"/>
      <w:bookmarkStart w:id="6724" w:name="_ETM_Q15_546479"/>
      <w:bookmarkEnd w:id="6723"/>
      <w:bookmarkEnd w:id="6724"/>
      <w:r>
        <w:rPr>
          <w:rFonts w:hint="cs"/>
          <w:rtl/>
        </w:rPr>
        <w:t xml:space="preserve"> נבון, שהוא דוקטור</w:t>
      </w:r>
      <w:bookmarkStart w:id="6725" w:name="_ETM_Q15_546000"/>
      <w:bookmarkEnd w:id="6725"/>
      <w:r>
        <w:rPr>
          <w:rtl/>
        </w:rPr>
        <w:t xml:space="preserve"> </w:t>
      </w:r>
      <w:bookmarkStart w:id="6726" w:name="_ETM_Q15_546930"/>
      <w:bookmarkEnd w:id="6726"/>
      <w:r>
        <w:rPr>
          <w:rtl/>
        </w:rPr>
        <w:t>להיסטוריה</w:t>
      </w:r>
      <w:r>
        <w:rPr>
          <w:rFonts w:hint="cs"/>
          <w:rtl/>
        </w:rPr>
        <w:t>,</w:t>
      </w:r>
      <w:r>
        <w:rPr>
          <w:rtl/>
        </w:rPr>
        <w:t xml:space="preserve"> </w:t>
      </w:r>
      <w:bookmarkStart w:id="6727" w:name="_ETM_Q15_547710"/>
      <w:bookmarkEnd w:id="6727"/>
      <w:r>
        <w:rPr>
          <w:rtl/>
        </w:rPr>
        <w:t xml:space="preserve">לעמוד </w:t>
      </w:r>
      <w:bookmarkStart w:id="6728" w:name="_ETM_Q15_548190"/>
      <w:bookmarkEnd w:id="6728"/>
      <w:r>
        <w:rPr>
          <w:rtl/>
        </w:rPr>
        <w:t xml:space="preserve">פה </w:t>
      </w:r>
      <w:bookmarkStart w:id="6729" w:name="_ETM_Q15_548490"/>
      <w:bookmarkEnd w:id="6729"/>
      <w:r>
        <w:rPr>
          <w:rtl/>
        </w:rPr>
        <w:t>ול</w:t>
      </w:r>
      <w:r>
        <w:rPr>
          <w:rFonts w:hint="cs"/>
          <w:rtl/>
        </w:rPr>
        <w:t>טעון</w:t>
      </w:r>
      <w:r>
        <w:rPr>
          <w:rtl/>
        </w:rPr>
        <w:t xml:space="preserve"> </w:t>
      </w:r>
      <w:bookmarkStart w:id="6730" w:name="_ETM_Q15_549060"/>
      <w:bookmarkEnd w:id="6730"/>
      <w:r>
        <w:rPr>
          <w:rtl/>
        </w:rPr>
        <w:t xml:space="preserve">בפני </w:t>
      </w:r>
      <w:bookmarkStart w:id="6731" w:name="_ETM_Q15_549390"/>
      <w:bookmarkEnd w:id="6731"/>
      <w:r>
        <w:rPr>
          <w:rtl/>
        </w:rPr>
        <w:t xml:space="preserve">הציבור </w:t>
      </w:r>
      <w:bookmarkStart w:id="6732" w:name="_ETM_Q15_549839"/>
      <w:bookmarkEnd w:id="6732"/>
      <w:r>
        <w:rPr>
          <w:rtl/>
        </w:rPr>
        <w:t xml:space="preserve">הישראלי </w:t>
      </w:r>
      <w:bookmarkStart w:id="6733" w:name="_ETM_Q15_551420"/>
      <w:bookmarkEnd w:id="6733"/>
      <w:r>
        <w:rPr>
          <w:rtl/>
        </w:rPr>
        <w:t xml:space="preserve">שאין </w:t>
      </w:r>
      <w:bookmarkStart w:id="6734" w:name="_ETM_Q15_551869"/>
      <w:bookmarkEnd w:id="6734"/>
      <w:r>
        <w:rPr>
          <w:rtl/>
        </w:rPr>
        <w:t xml:space="preserve">לו </w:t>
      </w:r>
      <w:bookmarkStart w:id="6735" w:name="_ETM_Q15_552020"/>
      <w:bookmarkEnd w:id="6735"/>
      <w:r>
        <w:rPr>
          <w:rtl/>
        </w:rPr>
        <w:t xml:space="preserve">עמדה </w:t>
      </w:r>
      <w:bookmarkStart w:id="6736" w:name="_ETM_Q15_552619"/>
      <w:bookmarkEnd w:id="6736"/>
      <w:r>
        <w:rPr>
          <w:rtl/>
        </w:rPr>
        <w:t xml:space="preserve">בנושא </w:t>
      </w:r>
      <w:bookmarkStart w:id="6737" w:name="_ETM_Q15_553219"/>
      <w:bookmarkEnd w:id="6737"/>
      <w:r>
        <w:rPr>
          <w:rtl/>
        </w:rPr>
        <w:t xml:space="preserve">של </w:t>
      </w:r>
      <w:bookmarkStart w:id="6738" w:name="_ETM_Q15_553460"/>
      <w:bookmarkEnd w:id="6738"/>
      <w:r>
        <w:rPr>
          <w:rtl/>
        </w:rPr>
        <w:t xml:space="preserve">הצלת </w:t>
      </w:r>
      <w:bookmarkStart w:id="6739" w:name="_ETM_Q15_553969"/>
      <w:bookmarkEnd w:id="6739"/>
      <w:r>
        <w:rPr>
          <w:rtl/>
        </w:rPr>
        <w:t xml:space="preserve">עסקים </w:t>
      </w:r>
      <w:bookmarkStart w:id="6740" w:name="_ETM_Q15_554390"/>
      <w:bookmarkEnd w:id="6740"/>
      <w:r>
        <w:rPr>
          <w:rtl/>
        </w:rPr>
        <w:t xml:space="preserve">קטנים </w:t>
      </w:r>
      <w:bookmarkStart w:id="6741" w:name="_ETM_Q15_555540"/>
      <w:bookmarkEnd w:id="6741"/>
      <w:r>
        <w:rPr>
          <w:rtl/>
        </w:rPr>
        <w:t>וא</w:t>
      </w:r>
      <w:r>
        <w:rPr>
          <w:rFonts w:hint="cs"/>
          <w:rtl/>
        </w:rPr>
        <w:t>ין</w:t>
      </w:r>
      <w:r>
        <w:rPr>
          <w:rtl/>
        </w:rPr>
        <w:t xml:space="preserve"> </w:t>
      </w:r>
      <w:bookmarkStart w:id="6742" w:name="_ETM_Q15_556050"/>
      <w:bookmarkEnd w:id="6742"/>
      <w:r>
        <w:rPr>
          <w:rtl/>
        </w:rPr>
        <w:t xml:space="preserve">לא </w:t>
      </w:r>
      <w:bookmarkStart w:id="6743" w:name="_ETM_Q15_556170"/>
      <w:bookmarkEnd w:id="6743"/>
      <w:r>
        <w:rPr>
          <w:rtl/>
        </w:rPr>
        <w:t xml:space="preserve">עמדה </w:t>
      </w:r>
      <w:bookmarkStart w:id="6744" w:name="_ETM_Q15_556710"/>
      <w:bookmarkEnd w:id="6744"/>
      <w:r>
        <w:rPr>
          <w:rtl/>
        </w:rPr>
        <w:t xml:space="preserve">בשאלה </w:t>
      </w:r>
      <w:bookmarkStart w:id="6745" w:name="_ETM_Q15_558330"/>
      <w:bookmarkEnd w:id="6745"/>
      <w:r>
        <w:rPr>
          <w:rtl/>
        </w:rPr>
        <w:t xml:space="preserve">אם </w:t>
      </w:r>
      <w:bookmarkStart w:id="6746" w:name="_ETM_Q15_558690"/>
      <w:bookmarkEnd w:id="6746"/>
      <w:r>
        <w:rPr>
          <w:rtl/>
        </w:rPr>
        <w:t xml:space="preserve">אנחנו </w:t>
      </w:r>
      <w:bookmarkStart w:id="6747" w:name="_ETM_Q15_559020"/>
      <w:bookmarkEnd w:id="6747"/>
      <w:r>
        <w:rPr>
          <w:rtl/>
        </w:rPr>
        <w:t xml:space="preserve">רוצים </w:t>
      </w:r>
      <w:bookmarkStart w:id="6748" w:name="_ETM_Q15_559560"/>
      <w:bookmarkEnd w:id="6748"/>
      <w:r>
        <w:rPr>
          <w:rtl/>
        </w:rPr>
        <w:t xml:space="preserve">או </w:t>
      </w:r>
      <w:bookmarkStart w:id="6749" w:name="_ETM_Q15_559650"/>
      <w:bookmarkEnd w:id="6749"/>
      <w:r>
        <w:rPr>
          <w:rtl/>
        </w:rPr>
        <w:t xml:space="preserve">לא </w:t>
      </w:r>
      <w:bookmarkStart w:id="6750" w:name="_ETM_Q15_559800"/>
      <w:bookmarkEnd w:id="6750"/>
      <w:r>
        <w:rPr>
          <w:rtl/>
        </w:rPr>
        <w:t xml:space="preserve">רוצים </w:t>
      </w:r>
      <w:bookmarkStart w:id="6751" w:name="_ETM_Q15_560310"/>
      <w:bookmarkEnd w:id="6751"/>
      <w:r>
        <w:rPr>
          <w:rtl/>
        </w:rPr>
        <w:t xml:space="preserve">לעזור </w:t>
      </w:r>
      <w:bookmarkStart w:id="6752" w:name="_ETM_Q15_560820"/>
      <w:bookmarkEnd w:id="6752"/>
      <w:r>
        <w:rPr>
          <w:rtl/>
        </w:rPr>
        <w:t xml:space="preserve">לעצמאים </w:t>
      </w:r>
      <w:bookmarkStart w:id="6753" w:name="_ETM_Q15_561510"/>
      <w:bookmarkEnd w:id="6753"/>
      <w:r>
        <w:rPr>
          <w:rtl/>
        </w:rPr>
        <w:t xml:space="preserve">בשנה </w:t>
      </w:r>
      <w:bookmarkStart w:id="6754" w:name="_ETM_Q15_562080"/>
      <w:bookmarkEnd w:id="6754"/>
      <w:r>
        <w:rPr>
          <w:rtl/>
        </w:rPr>
        <w:t xml:space="preserve">הכי </w:t>
      </w:r>
      <w:bookmarkStart w:id="6755" w:name="_ETM_Q15_562350"/>
      <w:bookmarkEnd w:id="6755"/>
      <w:r>
        <w:rPr>
          <w:rtl/>
        </w:rPr>
        <w:t xml:space="preserve">קשה </w:t>
      </w:r>
      <w:bookmarkStart w:id="6756" w:name="_ETM_Q15_562770"/>
      <w:bookmarkEnd w:id="6756"/>
      <w:r>
        <w:rPr>
          <w:rtl/>
        </w:rPr>
        <w:t>בתולדותיהם</w:t>
      </w:r>
      <w:r>
        <w:rPr>
          <w:rFonts w:hint="cs"/>
          <w:rtl/>
        </w:rPr>
        <w:t>.</w:t>
      </w:r>
      <w:r>
        <w:rPr>
          <w:rtl/>
        </w:rPr>
        <w:t xml:space="preserve"> </w:t>
      </w:r>
      <w:bookmarkStart w:id="6757" w:name="_ETM_Q15_564270"/>
      <w:bookmarkEnd w:id="6757"/>
      <w:r>
        <w:rPr>
          <w:rtl/>
        </w:rPr>
        <w:t xml:space="preserve">ואתם </w:t>
      </w:r>
      <w:bookmarkStart w:id="6758" w:name="_ETM_Q15_564749"/>
      <w:bookmarkEnd w:id="6758"/>
      <w:r>
        <w:rPr>
          <w:rtl/>
        </w:rPr>
        <w:t xml:space="preserve">יודעים </w:t>
      </w:r>
      <w:bookmarkStart w:id="6759" w:name="_ETM_Q15_565109"/>
      <w:bookmarkEnd w:id="6759"/>
      <w:r>
        <w:rPr>
          <w:rtl/>
        </w:rPr>
        <w:t>מה</w:t>
      </w:r>
      <w:r>
        <w:rPr>
          <w:rFonts w:hint="cs"/>
          <w:rtl/>
        </w:rPr>
        <w:t>?</w:t>
      </w:r>
      <w:r>
        <w:rPr>
          <w:rtl/>
        </w:rPr>
        <w:t xml:space="preserve"> </w:t>
      </w:r>
      <w:bookmarkStart w:id="6760" w:name="_ETM_Q15_565740"/>
      <w:bookmarkEnd w:id="6760"/>
      <w:r>
        <w:rPr>
          <w:rtl/>
        </w:rPr>
        <w:t xml:space="preserve">האמנתי </w:t>
      </w:r>
      <w:bookmarkStart w:id="6761" w:name="_ETM_Q15_566789"/>
      <w:bookmarkEnd w:id="6761"/>
      <w:r>
        <w:rPr>
          <w:rtl/>
        </w:rPr>
        <w:t xml:space="preserve">לכל </w:t>
      </w:r>
      <w:bookmarkStart w:id="6762" w:name="_ETM_Q15_567299"/>
      <w:bookmarkEnd w:id="6762"/>
      <w:r>
        <w:rPr>
          <w:rtl/>
        </w:rPr>
        <w:t xml:space="preserve">מילה </w:t>
      </w:r>
      <w:bookmarkStart w:id="6763" w:name="_ETM_Q15_567630"/>
      <w:bookmarkEnd w:id="6763"/>
      <w:r>
        <w:rPr>
          <w:rtl/>
        </w:rPr>
        <w:t xml:space="preserve">של </w:t>
      </w:r>
      <w:bookmarkStart w:id="6764" w:name="_ETM_Q15_567839"/>
      <w:bookmarkEnd w:id="6764"/>
      <w:r>
        <w:rPr>
          <w:rtl/>
        </w:rPr>
        <w:t>הממשלה</w:t>
      </w:r>
      <w:r>
        <w:rPr>
          <w:rFonts w:hint="cs"/>
          <w:rtl/>
        </w:rPr>
        <w:t>,</w:t>
      </w:r>
      <w:r>
        <w:rPr>
          <w:rtl/>
        </w:rPr>
        <w:t xml:space="preserve"> </w:t>
      </w:r>
      <w:bookmarkStart w:id="6765" w:name="_ETM_Q15_568409"/>
      <w:bookmarkEnd w:id="6765"/>
      <w:r>
        <w:rPr>
          <w:rtl/>
        </w:rPr>
        <w:t xml:space="preserve">כי </w:t>
      </w:r>
      <w:bookmarkStart w:id="6766" w:name="_ETM_Q15_568560"/>
      <w:bookmarkEnd w:id="6766"/>
      <w:r>
        <w:rPr>
          <w:rtl/>
        </w:rPr>
        <w:t xml:space="preserve">בכל </w:t>
      </w:r>
      <w:bookmarkStart w:id="6767" w:name="_ETM_Q15_569100"/>
      <w:bookmarkEnd w:id="6767"/>
      <w:r>
        <w:rPr>
          <w:rtl/>
        </w:rPr>
        <w:t xml:space="preserve">דבר </w:t>
      </w:r>
      <w:bookmarkStart w:id="6768" w:name="_ETM_Q15_569579"/>
      <w:bookmarkEnd w:id="6768"/>
      <w:r>
        <w:rPr>
          <w:rFonts w:hint="cs"/>
          <w:rtl/>
        </w:rPr>
        <w:t>ו</w:t>
      </w:r>
      <w:r>
        <w:rPr>
          <w:rtl/>
        </w:rPr>
        <w:t xml:space="preserve">בכל </w:t>
      </w:r>
      <w:bookmarkStart w:id="6769" w:name="_ETM_Q15_570149"/>
      <w:bookmarkEnd w:id="6769"/>
      <w:r>
        <w:rPr>
          <w:rtl/>
        </w:rPr>
        <w:t xml:space="preserve">נושא </w:t>
      </w:r>
      <w:bookmarkStart w:id="6770" w:name="_ETM_Q15_571139"/>
      <w:bookmarkEnd w:id="6770"/>
      <w:r>
        <w:rPr>
          <w:rtl/>
        </w:rPr>
        <w:t xml:space="preserve">אכן </w:t>
      </w:r>
      <w:bookmarkStart w:id="6771" w:name="_ETM_Q15_572069"/>
      <w:bookmarkEnd w:id="6771"/>
      <w:r>
        <w:rPr>
          <w:rtl/>
        </w:rPr>
        <w:t xml:space="preserve">אין </w:t>
      </w:r>
      <w:bookmarkStart w:id="6772" w:name="_ETM_Q15_572399"/>
      <w:bookmarkEnd w:id="6772"/>
      <w:r>
        <w:rPr>
          <w:rtl/>
        </w:rPr>
        <w:t xml:space="preserve">לה </w:t>
      </w:r>
      <w:bookmarkStart w:id="6773" w:name="_ETM_Q15_572940"/>
      <w:bookmarkEnd w:id="6773"/>
      <w:r>
        <w:rPr>
          <w:rtl/>
        </w:rPr>
        <w:t xml:space="preserve">שום </w:t>
      </w:r>
      <w:bookmarkStart w:id="6774" w:name="_ETM_Q15_573779"/>
      <w:bookmarkEnd w:id="6774"/>
      <w:r>
        <w:rPr>
          <w:rtl/>
        </w:rPr>
        <w:t>עמדה</w:t>
      </w:r>
      <w:r>
        <w:rPr>
          <w:rFonts w:hint="cs"/>
          <w:rtl/>
        </w:rPr>
        <w:t>.</w:t>
      </w:r>
    </w:p>
    <w:p w:rsidR="00E65D3D" w:rsidRDefault="00E65D3D" w:rsidP="00CC2237">
      <w:pPr>
        <w:rPr>
          <w:rtl/>
        </w:rPr>
      </w:pPr>
    </w:p>
    <w:p w:rsidR="00E65D3D" w:rsidRDefault="00E65D3D" w:rsidP="00CC2237">
      <w:pPr>
        <w:pStyle w:val="af5"/>
        <w:keepNext/>
        <w:rPr>
          <w:rtl/>
        </w:rPr>
      </w:pPr>
      <w:bookmarkStart w:id="6775" w:name="ET_interruption_5786_22"/>
      <w:r w:rsidRPr="002D235D">
        <w:rPr>
          <w:rStyle w:val="TagStyle"/>
          <w:rtl/>
        </w:rPr>
        <w:t xml:space="preserve"> &lt;&lt; קריאה &gt;&gt; </w:t>
      </w:r>
      <w:r>
        <w:rPr>
          <w:rtl/>
        </w:rPr>
        <w:t>אופיר כץ (הליכוד):</w:t>
      </w:r>
      <w:r w:rsidRPr="002D235D">
        <w:rPr>
          <w:rStyle w:val="TagStyle"/>
          <w:rtl/>
        </w:rPr>
        <w:t xml:space="preserve"> &lt;&lt; קריאה &gt;&gt;</w:t>
      </w:r>
      <w:r>
        <w:rPr>
          <w:rtl/>
        </w:rPr>
        <w:t xml:space="preserve"> </w:t>
      </w:r>
      <w:bookmarkEnd w:id="6775"/>
    </w:p>
    <w:p w:rsidR="00E65D3D" w:rsidRDefault="00E65D3D" w:rsidP="00CC2237">
      <w:pPr>
        <w:rPr>
          <w:rtl/>
          <w:lang w:eastAsia="he-IL"/>
        </w:rPr>
      </w:pPr>
    </w:p>
    <w:p w:rsidR="00E65D3D" w:rsidRDefault="00A9059E" w:rsidP="00BC16C7">
      <w:pPr>
        <w:rPr>
          <w:rtl/>
          <w:lang w:eastAsia="he-IL"/>
        </w:rPr>
      </w:pPr>
      <w:r>
        <w:rPr>
          <w:rFonts w:hint="cs"/>
          <w:rtl/>
          <w:lang w:eastAsia="he-IL"/>
        </w:rPr>
        <w:t>– – –</w:t>
      </w:r>
      <w:r w:rsidR="00E65D3D">
        <w:rPr>
          <w:rFonts w:hint="cs"/>
          <w:rtl/>
          <w:lang w:eastAsia="he-IL"/>
        </w:rPr>
        <w:t xml:space="preserve"> לעצמאים. פעם אחת לא </w:t>
      </w:r>
      <w:bookmarkStart w:id="6776" w:name="_ETM_Q15_577000"/>
      <w:bookmarkEnd w:id="6776"/>
      <w:r w:rsidR="00E65D3D">
        <w:rPr>
          <w:rFonts w:hint="cs"/>
          <w:rtl/>
          <w:lang w:eastAsia="he-IL"/>
        </w:rPr>
        <w:t>היית בוועדת הכספים. על מה אתה מדבר?</w:t>
      </w:r>
    </w:p>
    <w:p w:rsidR="00E65D3D" w:rsidRDefault="00E65D3D" w:rsidP="00CC2237">
      <w:pPr>
        <w:rPr>
          <w:rtl/>
          <w:lang w:eastAsia="he-IL"/>
        </w:rPr>
      </w:pPr>
    </w:p>
    <w:p w:rsidR="00E65D3D" w:rsidRDefault="00E65D3D" w:rsidP="00CC2237">
      <w:pPr>
        <w:pStyle w:val="af5"/>
        <w:keepNext/>
        <w:rPr>
          <w:rtl/>
        </w:rPr>
      </w:pPr>
      <w:bookmarkStart w:id="6777" w:name="ET_interruption_5084_23"/>
      <w:r w:rsidRPr="002D235D">
        <w:rPr>
          <w:rStyle w:val="TagStyle"/>
          <w:rtl/>
        </w:rPr>
        <w:t xml:space="preserve"> &lt;&lt; קריאה &gt;&gt; </w:t>
      </w:r>
      <w:r>
        <w:rPr>
          <w:rtl/>
        </w:rPr>
        <w:t>מיקי לוי (יש עתיד-תל"ם):</w:t>
      </w:r>
      <w:r w:rsidRPr="002D235D">
        <w:rPr>
          <w:rStyle w:val="TagStyle"/>
          <w:rtl/>
        </w:rPr>
        <w:t xml:space="preserve"> &lt;&lt; קריאה &gt;&gt;</w:t>
      </w:r>
      <w:r>
        <w:rPr>
          <w:rtl/>
        </w:rPr>
        <w:t xml:space="preserve"> </w:t>
      </w:r>
      <w:bookmarkEnd w:id="6777"/>
    </w:p>
    <w:p w:rsidR="00E65D3D" w:rsidRDefault="00E65D3D" w:rsidP="00FD4F5E">
      <w:pPr>
        <w:rPr>
          <w:rtl/>
          <w:lang w:eastAsia="he-IL"/>
        </w:rPr>
      </w:pPr>
    </w:p>
    <w:p w:rsidR="00E65D3D" w:rsidRDefault="00E65D3D" w:rsidP="00BC16C7">
      <w:pPr>
        <w:rPr>
          <w:rtl/>
          <w:lang w:eastAsia="he-IL"/>
        </w:rPr>
      </w:pPr>
      <w:r>
        <w:rPr>
          <w:rFonts w:hint="cs"/>
          <w:rtl/>
          <w:lang w:eastAsia="he-IL"/>
        </w:rPr>
        <w:t>תצביע בעד, אופיר</w:t>
      </w:r>
      <w:bookmarkStart w:id="6778" w:name="_ETM_Q15_580000"/>
      <w:bookmarkEnd w:id="6778"/>
      <w:r>
        <w:rPr>
          <w:rFonts w:hint="cs"/>
          <w:rtl/>
          <w:lang w:eastAsia="he-IL"/>
        </w:rPr>
        <w:t xml:space="preserve">. תצביע בעד. </w:t>
      </w:r>
    </w:p>
    <w:p w:rsidR="00E65D3D" w:rsidRDefault="00E65D3D" w:rsidP="00CC2237">
      <w:pPr>
        <w:rPr>
          <w:rtl/>
          <w:lang w:eastAsia="he-IL"/>
        </w:rPr>
      </w:pPr>
    </w:p>
    <w:p w:rsidR="00E65D3D" w:rsidRDefault="00E65D3D" w:rsidP="00CC2237">
      <w:pPr>
        <w:pStyle w:val="af6"/>
        <w:keepNext/>
        <w:rPr>
          <w:rtl/>
        </w:rPr>
      </w:pPr>
      <w:bookmarkStart w:id="6779" w:name="_ETM_Q15_583000"/>
      <w:bookmarkEnd w:id="6779"/>
      <w:r w:rsidRPr="002D235D">
        <w:rPr>
          <w:rStyle w:val="TagStyle"/>
          <w:rtl/>
        </w:rPr>
        <w:t xml:space="preserve"> &lt;&lt; יור &gt;&gt; </w:t>
      </w:r>
      <w:r>
        <w:rPr>
          <w:rtl/>
        </w:rPr>
        <w:t>היו"ר קרן ברק:</w:t>
      </w:r>
      <w:r w:rsidRPr="002D235D">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6780" w:name="_ETM_Q15_586000"/>
      <w:bookmarkEnd w:id="6780"/>
      <w:r>
        <w:rPr>
          <w:rFonts w:hint="cs"/>
          <w:rtl/>
          <w:lang w:eastAsia="he-IL"/>
        </w:rPr>
        <w:t xml:space="preserve">תודה רבה לחבר הכנסת לפיד. </w:t>
      </w:r>
    </w:p>
    <w:p w:rsidR="00E65D3D" w:rsidRDefault="00E65D3D" w:rsidP="00CC2237">
      <w:pPr>
        <w:rPr>
          <w:rtl/>
          <w:lang w:eastAsia="he-IL"/>
        </w:rPr>
      </w:pPr>
    </w:p>
    <w:p w:rsidR="00E65D3D" w:rsidRDefault="00E65D3D" w:rsidP="00CC2237">
      <w:pPr>
        <w:pStyle w:val="af5"/>
        <w:keepNext/>
        <w:rPr>
          <w:rtl/>
        </w:rPr>
      </w:pPr>
      <w:bookmarkStart w:id="6781" w:name="ET_interruption_5762_25"/>
      <w:r w:rsidRPr="002D235D">
        <w:rPr>
          <w:rStyle w:val="TagStyle"/>
          <w:rtl/>
        </w:rPr>
        <w:t xml:space="preserve"> &lt;&lt; קריאה &gt;&gt; </w:t>
      </w:r>
      <w:r>
        <w:rPr>
          <w:rtl/>
        </w:rPr>
        <w:t>אלי אבידר (ישראל ביתנו):</w:t>
      </w:r>
      <w:r w:rsidRPr="002D235D">
        <w:rPr>
          <w:rStyle w:val="TagStyle"/>
          <w:rtl/>
        </w:rPr>
        <w:t xml:space="preserve"> &lt;&lt; קריאה &gt;&gt;</w:t>
      </w:r>
      <w:r>
        <w:rPr>
          <w:rtl/>
        </w:rPr>
        <w:t xml:space="preserve"> </w:t>
      </w:r>
      <w:bookmarkEnd w:id="6781"/>
    </w:p>
    <w:p w:rsidR="00E65D3D" w:rsidRDefault="00E65D3D" w:rsidP="00FD4F5E">
      <w:pPr>
        <w:rPr>
          <w:rtl/>
          <w:lang w:eastAsia="he-IL"/>
        </w:rPr>
      </w:pPr>
    </w:p>
    <w:p w:rsidR="00E65D3D" w:rsidRDefault="00A9059E" w:rsidP="00CC2237">
      <w:pPr>
        <w:rPr>
          <w:rtl/>
          <w:lang w:eastAsia="he-IL"/>
        </w:rPr>
      </w:pPr>
      <w:r>
        <w:rPr>
          <w:rFonts w:hint="cs"/>
          <w:rtl/>
          <w:lang w:eastAsia="he-IL"/>
        </w:rPr>
        <w:t>– – –</w:t>
      </w:r>
      <w:r w:rsidR="00E65D3D">
        <w:rPr>
          <w:rFonts w:hint="cs"/>
          <w:rtl/>
          <w:lang w:eastAsia="he-IL"/>
        </w:rPr>
        <w:t xml:space="preserve"> תצביע אתה בעד. </w:t>
      </w:r>
    </w:p>
    <w:p w:rsidR="00E65D3D" w:rsidRDefault="00E65D3D" w:rsidP="00CC2237">
      <w:pPr>
        <w:rPr>
          <w:rtl/>
          <w:lang w:eastAsia="he-IL"/>
        </w:rPr>
      </w:pPr>
    </w:p>
    <w:p w:rsidR="00E65D3D" w:rsidRDefault="00E65D3D" w:rsidP="00CC2237">
      <w:pPr>
        <w:pStyle w:val="af6"/>
        <w:keepNext/>
        <w:rPr>
          <w:rtl/>
        </w:rPr>
      </w:pPr>
      <w:bookmarkStart w:id="6782" w:name="ET_yor_6028_26"/>
      <w:r w:rsidRPr="002D235D">
        <w:rPr>
          <w:rStyle w:val="TagStyle"/>
          <w:rtl/>
        </w:rPr>
        <w:t xml:space="preserve"> &lt;&lt; יור &gt;&gt; </w:t>
      </w:r>
      <w:r>
        <w:rPr>
          <w:rtl/>
        </w:rPr>
        <w:t>היו"ר קרן ברק:</w:t>
      </w:r>
      <w:r w:rsidRPr="002D235D">
        <w:rPr>
          <w:rStyle w:val="TagStyle"/>
          <w:rtl/>
        </w:rPr>
        <w:t xml:space="preserve"> &lt;&lt; יור &gt;&gt;</w:t>
      </w:r>
      <w:r>
        <w:rPr>
          <w:rtl/>
        </w:rPr>
        <w:t xml:space="preserve"> </w:t>
      </w:r>
      <w:bookmarkEnd w:id="6782"/>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כולם יושבים במקום. </w:t>
      </w:r>
    </w:p>
    <w:p w:rsidR="00E65D3D" w:rsidRDefault="00E65D3D" w:rsidP="00CC2237">
      <w:pPr>
        <w:rPr>
          <w:rtl/>
          <w:lang w:eastAsia="he-IL"/>
        </w:rPr>
      </w:pPr>
    </w:p>
    <w:p w:rsidR="00E65D3D" w:rsidRDefault="00E65D3D" w:rsidP="00CC2237">
      <w:pPr>
        <w:pStyle w:val="af5"/>
        <w:keepNext/>
        <w:rPr>
          <w:rtl/>
        </w:rPr>
      </w:pPr>
      <w:bookmarkStart w:id="6783" w:name="ET_interruption_5786_27"/>
      <w:r w:rsidRPr="002D235D">
        <w:rPr>
          <w:rStyle w:val="TagStyle"/>
          <w:rtl/>
        </w:rPr>
        <w:t xml:space="preserve"> &lt;&lt; קריאה &gt;&gt; </w:t>
      </w:r>
      <w:r>
        <w:rPr>
          <w:rtl/>
        </w:rPr>
        <w:t>אופיר כץ (הליכוד):</w:t>
      </w:r>
      <w:r w:rsidRPr="002D235D">
        <w:rPr>
          <w:rStyle w:val="TagStyle"/>
          <w:rtl/>
        </w:rPr>
        <w:t xml:space="preserve"> &lt;&lt; קריאה &gt;&gt;</w:t>
      </w:r>
      <w:r>
        <w:rPr>
          <w:rtl/>
        </w:rPr>
        <w:t xml:space="preserve"> </w:t>
      </w:r>
      <w:bookmarkEnd w:id="6783"/>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הרסת כבר את </w:t>
      </w:r>
      <w:r w:rsidR="00A9059E">
        <w:rPr>
          <w:rFonts w:hint="cs"/>
          <w:rtl/>
          <w:lang w:eastAsia="he-IL"/>
        </w:rPr>
        <w:t>– – –</w:t>
      </w:r>
      <w:r>
        <w:rPr>
          <w:rFonts w:hint="cs"/>
          <w:rtl/>
          <w:lang w:eastAsia="he-IL"/>
        </w:rPr>
        <w:t xml:space="preserve"> מרציאנו, אתה רוצה להרוס גם אותי?</w:t>
      </w:r>
    </w:p>
    <w:p w:rsidR="00E65D3D" w:rsidRDefault="00E65D3D" w:rsidP="00CC2237">
      <w:pPr>
        <w:rPr>
          <w:rtl/>
          <w:lang w:eastAsia="he-IL"/>
        </w:rPr>
      </w:pPr>
      <w:bookmarkStart w:id="6784" w:name="_ETM_Q15_595000"/>
      <w:bookmarkEnd w:id="6784"/>
    </w:p>
    <w:p w:rsidR="00E65D3D" w:rsidRDefault="00E65D3D" w:rsidP="00CC2237">
      <w:pPr>
        <w:pStyle w:val="af6"/>
        <w:keepNext/>
        <w:rPr>
          <w:rtl/>
        </w:rPr>
      </w:pPr>
      <w:bookmarkStart w:id="6785" w:name="_ETM_Q15_597000"/>
      <w:bookmarkEnd w:id="6785"/>
      <w:r w:rsidRPr="002D235D">
        <w:rPr>
          <w:rStyle w:val="TagStyle"/>
          <w:rtl/>
        </w:rPr>
        <w:t xml:space="preserve"> &lt;&lt; יור &gt;&gt; </w:t>
      </w:r>
      <w:r>
        <w:rPr>
          <w:rtl/>
        </w:rPr>
        <w:t>היו"ר קרן ברק:</w:t>
      </w:r>
      <w:r w:rsidRPr="002D235D">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6786" w:name="_ETM_Q15_598000"/>
      <w:bookmarkEnd w:id="6786"/>
      <w:r>
        <w:rPr>
          <w:rFonts w:hint="cs"/>
          <w:rtl/>
          <w:lang w:eastAsia="he-IL"/>
        </w:rPr>
        <w:t xml:space="preserve">כולם יושבים במקומם. השר כץ, אתה חוזר למקומך? כולם נמצאים? </w:t>
      </w:r>
    </w:p>
    <w:p w:rsidR="00E65D3D" w:rsidRDefault="00E65D3D" w:rsidP="00CC2237">
      <w:pPr>
        <w:rPr>
          <w:rtl/>
          <w:lang w:eastAsia="he-IL"/>
        </w:rPr>
      </w:pPr>
    </w:p>
    <w:p w:rsidR="00E65D3D" w:rsidRDefault="00E65D3D" w:rsidP="00CC2237">
      <w:pPr>
        <w:rPr>
          <w:rtl/>
          <w:lang w:eastAsia="he-IL"/>
        </w:rPr>
      </w:pPr>
      <w:r>
        <w:rPr>
          <w:rFonts w:hint="cs"/>
          <w:rtl/>
          <w:lang w:eastAsia="he-IL"/>
        </w:rPr>
        <w:t xml:space="preserve">טוב, נעבור להצבעה. </w:t>
      </w:r>
    </w:p>
    <w:p w:rsidR="00E65D3D" w:rsidRDefault="00E65D3D" w:rsidP="00CC2237">
      <w:pPr>
        <w:rPr>
          <w:rtl/>
          <w:lang w:eastAsia="he-IL"/>
        </w:rPr>
      </w:pPr>
    </w:p>
    <w:p w:rsidR="00E65D3D" w:rsidRDefault="00E65D3D" w:rsidP="00CC2237">
      <w:pPr>
        <w:pStyle w:val="af1"/>
        <w:keepNext/>
        <w:rPr>
          <w:rtl/>
          <w:lang w:eastAsia="he-IL"/>
        </w:rPr>
      </w:pPr>
      <w:bookmarkStart w:id="6787" w:name="_ETM_Q15_613000"/>
      <w:bookmarkEnd w:id="6787"/>
      <w:r>
        <w:rPr>
          <w:rtl/>
          <w:lang w:eastAsia="he-IL"/>
        </w:rPr>
        <w:t>הצבעה מס'</w:t>
      </w:r>
      <w:r>
        <w:rPr>
          <w:rFonts w:hint="cs"/>
          <w:rtl/>
          <w:lang w:eastAsia="he-IL"/>
        </w:rPr>
        <w:t xml:space="preserve"> 4</w:t>
      </w:r>
    </w:p>
    <w:p w:rsidR="00E65D3D" w:rsidRDefault="00E65D3D" w:rsidP="00CC2237">
      <w:pPr>
        <w:pStyle w:val="--"/>
        <w:keepNext/>
        <w:rPr>
          <w:rtl/>
          <w:lang w:eastAsia="he-IL"/>
        </w:rPr>
      </w:pPr>
    </w:p>
    <w:p w:rsidR="00E65D3D" w:rsidRDefault="00E65D3D" w:rsidP="00CC2237">
      <w:pPr>
        <w:pStyle w:val="--"/>
        <w:keepNext/>
        <w:rPr>
          <w:rtl/>
          <w:lang w:eastAsia="he-IL"/>
        </w:rPr>
      </w:pPr>
      <w:r>
        <w:rPr>
          <w:rtl/>
          <w:lang w:eastAsia="he-IL"/>
        </w:rPr>
        <w:t>בעד ההצעה להעביר את הצעת החוק לוועדה –</w:t>
      </w:r>
      <w:r>
        <w:rPr>
          <w:rFonts w:hint="cs"/>
          <w:rtl/>
          <w:lang w:eastAsia="he-IL"/>
        </w:rPr>
        <w:t xml:space="preserve"> 28</w:t>
      </w:r>
    </w:p>
    <w:p w:rsidR="00E65D3D" w:rsidRDefault="00E65D3D" w:rsidP="00CC2237">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34</w:t>
      </w:r>
    </w:p>
    <w:p w:rsidR="00E65D3D" w:rsidRDefault="00E65D3D" w:rsidP="00CC223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65D3D" w:rsidRDefault="00E65D3D" w:rsidP="00CC2237">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w:t>
      </w:r>
      <w:r w:rsidRPr="00FE1F62">
        <w:rPr>
          <w:rtl/>
          <w:lang w:eastAsia="he-IL"/>
        </w:rPr>
        <w:t xml:space="preserve">הצעת חוק הביטוח </w:t>
      </w:r>
      <w:r>
        <w:rPr>
          <w:rtl/>
          <w:lang w:eastAsia="he-IL"/>
        </w:rPr>
        <w:t xml:space="preserve">הלאומי (תיקון </w:t>
      </w:r>
      <w:r>
        <w:rPr>
          <w:rFonts w:hint="cs"/>
          <w:rtl/>
          <w:lang w:eastAsia="he-IL"/>
        </w:rPr>
        <w:t>–</w:t>
      </w:r>
      <w:r w:rsidRPr="00FE1F62">
        <w:rPr>
          <w:rtl/>
          <w:lang w:eastAsia="he-IL"/>
        </w:rPr>
        <w:t xml:space="preserve"> פטור מתקופת</w:t>
      </w:r>
      <w:r>
        <w:rPr>
          <w:rtl/>
          <w:lang w:eastAsia="he-IL"/>
        </w:rPr>
        <w:t xml:space="preserve"> אכשרה לחיילים משוחררים), התש"ף</w:t>
      </w:r>
      <w:r>
        <w:rPr>
          <w:rFonts w:hint="cs"/>
          <w:rtl/>
          <w:lang w:eastAsia="he-IL"/>
        </w:rPr>
        <w:t>–</w:t>
      </w:r>
      <w:r w:rsidRPr="00FE1F62">
        <w:rPr>
          <w:rtl/>
          <w:lang w:eastAsia="he-IL"/>
        </w:rPr>
        <w:t>2020</w:t>
      </w:r>
      <w:r>
        <w:rPr>
          <w:rFonts w:hint="cs"/>
          <w:rtl/>
          <w:lang w:eastAsia="he-IL"/>
        </w:rPr>
        <w:t>, לא נתקבלה.</w:t>
      </w:r>
    </w:p>
    <w:p w:rsidR="00E65D3D" w:rsidRPr="00FE1F62" w:rsidRDefault="00E65D3D" w:rsidP="00CC2237">
      <w:pPr>
        <w:rPr>
          <w:rtl/>
          <w:lang w:eastAsia="he-IL"/>
        </w:rPr>
      </w:pPr>
      <w:bookmarkStart w:id="6788" w:name="_ETM_Q15_620000"/>
      <w:bookmarkEnd w:id="6788"/>
    </w:p>
    <w:p w:rsidR="00E65D3D" w:rsidRDefault="00E65D3D" w:rsidP="00CC2237">
      <w:pPr>
        <w:pStyle w:val="af6"/>
        <w:keepNext/>
        <w:rPr>
          <w:rtl/>
        </w:rPr>
      </w:pPr>
      <w:bookmarkStart w:id="6789" w:name="_ETM_Q15_616000"/>
      <w:bookmarkStart w:id="6790" w:name="ET_yor_6028_29"/>
      <w:bookmarkEnd w:id="6789"/>
      <w:r w:rsidRPr="00FE1F62">
        <w:rPr>
          <w:rStyle w:val="TagStyle"/>
          <w:rtl/>
        </w:rPr>
        <w:t xml:space="preserve"> &lt;&lt; יור &gt;&gt; </w:t>
      </w:r>
      <w:r>
        <w:rPr>
          <w:rtl/>
        </w:rPr>
        <w:t>היו"ר קרן ברק:</w:t>
      </w:r>
      <w:r w:rsidRPr="00FE1F62">
        <w:rPr>
          <w:rStyle w:val="TagStyle"/>
          <w:rtl/>
        </w:rPr>
        <w:t xml:space="preserve"> &lt;&lt; יור &gt;&gt;</w:t>
      </w:r>
      <w:r>
        <w:rPr>
          <w:rtl/>
        </w:rPr>
        <w:t xml:space="preserve"> </w:t>
      </w:r>
      <w:bookmarkEnd w:id="6790"/>
    </w:p>
    <w:p w:rsidR="00E65D3D" w:rsidRDefault="00E65D3D" w:rsidP="00FD4F5E">
      <w:pPr>
        <w:rPr>
          <w:rtl/>
          <w:lang w:eastAsia="he-IL"/>
        </w:rPr>
      </w:pPr>
    </w:p>
    <w:p w:rsidR="00E65D3D" w:rsidRDefault="00E65D3D" w:rsidP="00BC16C7">
      <w:pPr>
        <w:rPr>
          <w:rtl/>
          <w:lang w:eastAsia="he-IL"/>
        </w:rPr>
      </w:pPr>
      <w:bookmarkStart w:id="6791" w:name="_ETM_Q15_624000"/>
      <w:bookmarkEnd w:id="6791"/>
      <w:r>
        <w:rPr>
          <w:rFonts w:hint="cs"/>
          <w:rtl/>
          <w:lang w:eastAsia="he-IL"/>
        </w:rPr>
        <w:t>בעד</w:t>
      </w:r>
      <w:bookmarkStart w:id="6792" w:name="_ETM_Q15_626000"/>
      <w:bookmarkEnd w:id="6792"/>
      <w:r>
        <w:rPr>
          <w:rFonts w:hint="cs"/>
          <w:rtl/>
          <w:lang w:eastAsia="he-IL"/>
        </w:rPr>
        <w:t xml:space="preserve"> החוק הצביעו 28, נגד </w:t>
      </w:r>
      <w:r>
        <w:rPr>
          <w:rFonts w:hint="eastAsia"/>
          <w:rtl/>
          <w:lang w:eastAsia="he-IL"/>
        </w:rPr>
        <w:t xml:space="preserve">– </w:t>
      </w:r>
      <w:r>
        <w:rPr>
          <w:rFonts w:hint="cs"/>
          <w:rtl/>
          <w:lang w:eastAsia="he-IL"/>
        </w:rPr>
        <w:t>אני מוסיפה את חבר הכנסת ברוכי</w:t>
      </w:r>
      <w:r w:rsidR="00E76283">
        <w:rPr>
          <w:rFonts w:hint="cs"/>
          <w:rtl/>
          <w:lang w:eastAsia="he-IL"/>
        </w:rPr>
        <w:t>,</w:t>
      </w:r>
      <w:r>
        <w:rPr>
          <w:rFonts w:hint="cs"/>
          <w:rtl/>
          <w:lang w:eastAsia="he-IL"/>
        </w:rPr>
        <w:t xml:space="preserve"> שהושבע הרגע, אז נגד הצביעו 35</w:t>
      </w:r>
      <w:bookmarkStart w:id="6793" w:name="_ETM_Q15_650000"/>
      <w:bookmarkEnd w:id="6793"/>
      <w:r>
        <w:rPr>
          <w:rFonts w:hint="cs"/>
          <w:rtl/>
          <w:lang w:eastAsia="he-IL"/>
        </w:rPr>
        <w:t xml:space="preserve">. אני מודיעה שהצעת החוק לא התקבלה. </w:t>
      </w:r>
    </w:p>
    <w:p w:rsidR="00E65D3D" w:rsidRDefault="00E65D3D" w:rsidP="00BC16C7">
      <w:pPr>
        <w:rPr>
          <w:rtl/>
          <w:lang w:eastAsia="he-IL"/>
        </w:rPr>
      </w:pPr>
    </w:p>
    <w:p w:rsidR="00E65D3D" w:rsidRDefault="00E65D3D" w:rsidP="00BC16C7">
      <w:pPr>
        <w:rPr>
          <w:rtl/>
          <w:lang w:eastAsia="he-IL"/>
        </w:rPr>
      </w:pPr>
    </w:p>
    <w:p w:rsidR="00E65D3D" w:rsidRDefault="00E65D3D" w:rsidP="00CC2237">
      <w:pPr>
        <w:pStyle w:val="a6"/>
        <w:rPr>
          <w:rtl/>
          <w:lang w:eastAsia="he-IL"/>
        </w:rPr>
      </w:pPr>
      <w:bookmarkStart w:id="6794" w:name="_ETM_Q15_617000"/>
      <w:bookmarkStart w:id="6795" w:name="ET_hatsach_620584_30"/>
      <w:bookmarkEnd w:id="6794"/>
      <w:r w:rsidRPr="00FE1F62">
        <w:rPr>
          <w:rStyle w:val="TagStyle"/>
          <w:rtl/>
        </w:rPr>
        <w:t xml:space="preserve"> &lt;&lt; הצח &gt;&gt; </w:t>
      </w:r>
      <w:bookmarkStart w:id="6796" w:name="_Toc53659246"/>
      <w:bookmarkStart w:id="6797" w:name="_Toc53659537"/>
      <w:bookmarkStart w:id="6798" w:name="_Toc54616245"/>
      <w:r>
        <w:rPr>
          <w:rtl/>
          <w:lang w:eastAsia="he-IL"/>
        </w:rPr>
        <w:t xml:space="preserve">הצעת חוק זכויות הסטודנט (תיקון </w:t>
      </w:r>
      <w:r>
        <w:rPr>
          <w:rFonts w:hint="cs"/>
          <w:rtl/>
          <w:lang w:eastAsia="he-IL"/>
        </w:rPr>
        <w:t>–</w:t>
      </w:r>
      <w:r>
        <w:rPr>
          <w:rtl/>
          <w:lang w:eastAsia="he-IL"/>
        </w:rPr>
        <w:t xml:space="preserve"> סיוע כלכלי בשעת חירום), התש"ף</w:t>
      </w:r>
      <w:r>
        <w:rPr>
          <w:rFonts w:hint="cs"/>
          <w:rtl/>
          <w:lang w:eastAsia="he-IL"/>
        </w:rPr>
        <w:t>–</w:t>
      </w:r>
      <w:r>
        <w:rPr>
          <w:rtl/>
          <w:lang w:eastAsia="he-IL"/>
        </w:rPr>
        <w:t>2020</w:t>
      </w:r>
      <w:bookmarkEnd w:id="6796"/>
      <w:bookmarkEnd w:id="6797"/>
      <w:bookmarkEnd w:id="6798"/>
      <w:r w:rsidRPr="00FE1F62">
        <w:rPr>
          <w:rStyle w:val="TagStyle"/>
          <w:rtl/>
        </w:rPr>
        <w:t xml:space="preserve"> &lt;&lt; הצח &gt;&gt;</w:t>
      </w:r>
      <w:r>
        <w:rPr>
          <w:rtl/>
          <w:lang w:eastAsia="he-IL"/>
        </w:rPr>
        <w:t xml:space="preserve"> </w:t>
      </w:r>
      <w:bookmarkEnd w:id="6795"/>
    </w:p>
    <w:p w:rsidR="00E65D3D" w:rsidRDefault="00E65D3D" w:rsidP="00CC2237">
      <w:pPr>
        <w:rPr>
          <w:rtl/>
          <w:lang w:eastAsia="he-IL"/>
        </w:rPr>
      </w:pPr>
      <w:r>
        <w:rPr>
          <w:rtl/>
          <w:lang w:eastAsia="he-IL"/>
        </w:rPr>
        <w:t>[הצעת חוק פ/</w:t>
      </w:r>
      <w:r>
        <w:rPr>
          <w:rFonts w:hint="cs"/>
          <w:rtl/>
          <w:lang w:eastAsia="he-IL"/>
        </w:rPr>
        <w:t>1771</w:t>
      </w:r>
      <w:r>
        <w:rPr>
          <w:rtl/>
          <w:lang w:eastAsia="he-IL"/>
        </w:rPr>
        <w:t>/</w:t>
      </w:r>
      <w:r>
        <w:rPr>
          <w:rFonts w:hint="cs"/>
          <w:rtl/>
          <w:lang w:eastAsia="he-IL"/>
        </w:rPr>
        <w:t>23; נספחות.</w:t>
      </w:r>
      <w:r>
        <w:rPr>
          <w:rtl/>
          <w:lang w:eastAsia="he-IL"/>
        </w:rPr>
        <w:t>]</w:t>
      </w:r>
    </w:p>
    <w:p w:rsidR="00E65D3D" w:rsidRDefault="00E65D3D" w:rsidP="00CC2237">
      <w:pPr>
        <w:pStyle w:val="-0"/>
        <w:rPr>
          <w:rtl/>
          <w:lang w:eastAsia="he-IL"/>
        </w:rPr>
      </w:pPr>
      <w:r>
        <w:rPr>
          <w:rtl/>
          <w:lang w:eastAsia="he-IL"/>
        </w:rPr>
        <w:t>(הצעת חבר הכנסת</w:t>
      </w:r>
      <w:r>
        <w:rPr>
          <w:rFonts w:hint="cs"/>
          <w:rtl/>
          <w:lang w:eastAsia="he-IL"/>
        </w:rPr>
        <w:t xml:space="preserve"> יוראי להב הרצנו</w:t>
      </w:r>
      <w:r>
        <w:rPr>
          <w:rtl/>
          <w:lang w:eastAsia="he-IL"/>
        </w:rPr>
        <w:t>)</w:t>
      </w:r>
    </w:p>
    <w:p w:rsidR="00E65D3D" w:rsidRDefault="00E65D3D" w:rsidP="00CC2237">
      <w:pPr>
        <w:rPr>
          <w:rtl/>
          <w:lang w:eastAsia="he-IL"/>
        </w:rPr>
      </w:pPr>
    </w:p>
    <w:p w:rsidR="00E65D3D" w:rsidRDefault="00E65D3D" w:rsidP="00CC2237">
      <w:pPr>
        <w:pStyle w:val="af6"/>
        <w:keepNext/>
        <w:rPr>
          <w:rtl/>
        </w:rPr>
      </w:pPr>
      <w:r w:rsidRPr="00FE1F62">
        <w:rPr>
          <w:rStyle w:val="TagStyle"/>
          <w:rtl/>
        </w:rPr>
        <w:t xml:space="preserve"> &lt;&lt; יור &gt;&gt; </w:t>
      </w:r>
      <w:r>
        <w:rPr>
          <w:rtl/>
        </w:rPr>
        <w:t>היו"ר קרן ברק:</w:t>
      </w:r>
      <w:r w:rsidRPr="00FE1F62">
        <w:rPr>
          <w:rStyle w:val="TagStyle"/>
          <w:rtl/>
        </w:rPr>
        <w:t xml:space="preserve"> &lt;&lt; יור &gt;&gt;</w:t>
      </w:r>
      <w:r>
        <w:rPr>
          <w:rtl/>
        </w:rPr>
        <w:t xml:space="preserve"> </w:t>
      </w:r>
    </w:p>
    <w:p w:rsidR="00E65D3D" w:rsidRDefault="00E65D3D" w:rsidP="00FD4F5E">
      <w:pPr>
        <w:rPr>
          <w:rtl/>
          <w:lang w:eastAsia="he-IL"/>
        </w:rPr>
      </w:pPr>
    </w:p>
    <w:p w:rsidR="00E65D3D" w:rsidRPr="00FE1F62" w:rsidRDefault="00E65D3D" w:rsidP="00BC16C7">
      <w:pPr>
        <w:rPr>
          <w:rtl/>
          <w:lang w:eastAsia="he-IL"/>
        </w:rPr>
      </w:pPr>
      <w:r>
        <w:rPr>
          <w:rFonts w:hint="cs"/>
          <w:rtl/>
          <w:lang w:eastAsia="he-IL"/>
        </w:rPr>
        <w:t xml:space="preserve">אנחנו עוברים להצעת החוק הבאה </w:t>
      </w:r>
      <w:r>
        <w:rPr>
          <w:rFonts w:hint="eastAsia"/>
          <w:rtl/>
          <w:lang w:eastAsia="he-IL"/>
        </w:rPr>
        <w:t xml:space="preserve">– </w:t>
      </w:r>
      <w:r>
        <w:rPr>
          <w:rFonts w:hint="cs"/>
          <w:rtl/>
          <w:lang w:eastAsia="he-IL"/>
        </w:rPr>
        <w:t xml:space="preserve">הצעת חוק זכויות </w:t>
      </w:r>
      <w:bookmarkStart w:id="6799" w:name="_ETM_Q15_660000"/>
      <w:bookmarkEnd w:id="6799"/>
      <w:r>
        <w:rPr>
          <w:rFonts w:hint="cs"/>
          <w:rtl/>
          <w:lang w:eastAsia="he-IL"/>
        </w:rPr>
        <w:t xml:space="preserve">הסטודנט, של חבר הכנסת יוראי להב הרצנו. כן, </w:t>
      </w:r>
      <w:bookmarkStart w:id="6800" w:name="_ETM_Q15_725000"/>
      <w:bookmarkEnd w:id="6800"/>
      <w:r>
        <w:rPr>
          <w:rFonts w:hint="cs"/>
          <w:rtl/>
          <w:lang w:eastAsia="he-IL"/>
        </w:rPr>
        <w:t xml:space="preserve">חבר הכנסת הרצנו, יש לך עשר דקות לנמק את הצעת החוק, עד עשר דקות. </w:t>
      </w:r>
    </w:p>
    <w:p w:rsidR="00E65D3D" w:rsidRDefault="00E65D3D" w:rsidP="00CC2237">
      <w:pPr>
        <w:rPr>
          <w:rtl/>
          <w:lang w:eastAsia="he-IL"/>
        </w:rPr>
      </w:pPr>
    </w:p>
    <w:p w:rsidR="00E65D3D" w:rsidRDefault="00E65D3D" w:rsidP="00CC2237">
      <w:pPr>
        <w:pStyle w:val="a4"/>
        <w:rPr>
          <w:rtl/>
        </w:rPr>
      </w:pPr>
      <w:bookmarkStart w:id="6801" w:name="ET_speaker_5787_3"/>
      <w:r w:rsidRPr="00065067">
        <w:rPr>
          <w:rStyle w:val="TagStyle"/>
          <w:rtl/>
        </w:rPr>
        <w:t>&lt;&lt; דובר &gt;&gt;</w:t>
      </w:r>
      <w:r w:rsidRPr="00F71679">
        <w:rPr>
          <w:rStyle w:val="TagStyle"/>
          <w:rtl/>
        </w:rPr>
        <w:t xml:space="preserve"> </w:t>
      </w:r>
      <w:bookmarkStart w:id="6802" w:name="_Toc53659247"/>
      <w:bookmarkStart w:id="6803" w:name="_Toc53659538"/>
      <w:bookmarkStart w:id="6804" w:name="_Toc54616246"/>
      <w:r>
        <w:rPr>
          <w:rtl/>
        </w:rPr>
        <w:t>יוראי להב הרצנו (יש עתיד-תל"ם):</w:t>
      </w:r>
      <w:bookmarkEnd w:id="6802"/>
      <w:bookmarkEnd w:id="6803"/>
      <w:bookmarkEnd w:id="6804"/>
      <w:r w:rsidRPr="00F71679">
        <w:rPr>
          <w:rStyle w:val="TagStyle"/>
          <w:rtl/>
        </w:rPr>
        <w:t xml:space="preserve"> </w:t>
      </w:r>
      <w:r w:rsidRPr="00065067">
        <w:rPr>
          <w:rStyle w:val="TagStyle"/>
          <w:rtl/>
        </w:rPr>
        <w:t>&lt;&lt; דובר &gt;&gt;</w:t>
      </w:r>
      <w:r>
        <w:rPr>
          <w:rtl/>
        </w:rPr>
        <w:t xml:space="preserve"> </w:t>
      </w:r>
      <w:bookmarkEnd w:id="6801"/>
    </w:p>
    <w:p w:rsidR="00E65D3D" w:rsidRDefault="00E65D3D" w:rsidP="00FD4F5E">
      <w:pPr>
        <w:rPr>
          <w:rtl/>
          <w:lang w:eastAsia="he-IL"/>
        </w:rPr>
      </w:pPr>
    </w:p>
    <w:p w:rsidR="00E65D3D" w:rsidRDefault="00E65D3D" w:rsidP="00381014">
      <w:pPr>
        <w:rPr>
          <w:rtl/>
          <w:lang w:eastAsia="he-IL"/>
        </w:rPr>
      </w:pPr>
      <w:r>
        <w:rPr>
          <w:rFonts w:hint="cs"/>
          <w:rtl/>
          <w:lang w:eastAsia="he-IL"/>
        </w:rPr>
        <w:t xml:space="preserve">גברתי היושבת-ראש, חבריי חברי הכנסת, אנחנו קורסים. בני הדור שלי, הצעירים בישראל, </w:t>
      </w:r>
      <w:bookmarkStart w:id="6805" w:name="_ETM_Q16_139834"/>
      <w:bookmarkEnd w:id="6805"/>
      <w:r>
        <w:rPr>
          <w:rFonts w:hint="cs"/>
          <w:rtl/>
          <w:lang w:eastAsia="he-IL"/>
        </w:rPr>
        <w:t xml:space="preserve">קורסים. אין עבודה, אין קורת גג, ותכף גם אין לימודים. אני עומד </w:t>
      </w:r>
      <w:r w:rsidR="00381014">
        <w:rPr>
          <w:rFonts w:hint="cs"/>
          <w:rtl/>
          <w:lang w:eastAsia="he-IL"/>
        </w:rPr>
        <w:t>ל</w:t>
      </w:r>
      <w:r>
        <w:rPr>
          <w:rFonts w:hint="cs"/>
          <w:rtl/>
          <w:lang w:eastAsia="he-IL"/>
        </w:rPr>
        <w:t xml:space="preserve">פניכם היום נבוך ומתוסכל, כי אני חלק מדור של ישראלים גאים שאוהבים את מדינת ישראל ומחויבים לשגשוג שלה ולהצלחה </w:t>
      </w:r>
      <w:bookmarkStart w:id="6806" w:name="_ETM_Q16_158998"/>
      <w:bookmarkEnd w:id="6806"/>
      <w:r>
        <w:rPr>
          <w:rFonts w:hint="cs"/>
          <w:rtl/>
          <w:lang w:eastAsia="he-IL"/>
        </w:rPr>
        <w:t xml:space="preserve">שלה. אנחנו לא מבקשים ארוחות חינם. אנחנו עובדים קשה. אנחנו רגילים לקחת אחריות ולמלא את החובות שלנו. ככה אנחנו רגילים. אנחנו עובדים קשה כדי להשיג את המטרות שלנו, את החלומות שלנו, עובדים קשה כדי להגיע לאן שאנחנו רוצים להגיע בחיים. אבל עכשיו אנחנו במצוקה, במצוקה אמיתית, שעת חירום, ונדמה שאף אחד בממשלה הענקית הזאת לא רואה אותנו, אף אחד לא סופר אותנו. </w:t>
      </w:r>
    </w:p>
    <w:p w:rsidR="00E65D3D" w:rsidRDefault="00E65D3D" w:rsidP="00BC16C7">
      <w:pPr>
        <w:rPr>
          <w:rtl/>
          <w:lang w:eastAsia="he-IL"/>
        </w:rPr>
      </w:pPr>
    </w:p>
    <w:p w:rsidR="00E65D3D" w:rsidRDefault="00E65D3D" w:rsidP="00381014">
      <w:pPr>
        <w:rPr>
          <w:rtl/>
          <w:lang w:eastAsia="he-IL"/>
        </w:rPr>
      </w:pPr>
      <w:r>
        <w:rPr>
          <w:rFonts w:hint="cs"/>
          <w:rtl/>
          <w:lang w:eastAsia="he-IL"/>
        </w:rPr>
        <w:t xml:space="preserve">לאף אחד </w:t>
      </w:r>
      <w:bookmarkStart w:id="6807" w:name="_ETM_Q16_196591"/>
      <w:bookmarkEnd w:id="6807"/>
      <w:r>
        <w:rPr>
          <w:rFonts w:hint="cs"/>
          <w:rtl/>
          <w:lang w:eastAsia="he-IL"/>
        </w:rPr>
        <w:t xml:space="preserve">בממשלה לא אכפת מהצעירים בישראל, מהסטודנטים. 47% מאלו </w:t>
      </w:r>
      <w:bookmarkStart w:id="6808" w:name="_ETM_Q16_202673"/>
      <w:bookmarkEnd w:id="6808"/>
      <w:r>
        <w:rPr>
          <w:rFonts w:hint="cs"/>
          <w:rtl/>
          <w:lang w:eastAsia="he-IL"/>
        </w:rPr>
        <w:t xml:space="preserve">שהוצאו לחל"ת בגל הראשון של הקורונה היו צעירים בני 20 עד 34. מעל חצי מהמובטלים בישראל הם צעירים, חצי, והנתון הזה רק ממשיך לעלות ולעלות ולעלות. בשיא המשבר, אחוז האבטלה </w:t>
      </w:r>
      <w:bookmarkStart w:id="6809" w:name="_ETM_Q16_217242"/>
      <w:bookmarkEnd w:id="6809"/>
      <w:r>
        <w:rPr>
          <w:rFonts w:hint="cs"/>
          <w:rtl/>
          <w:lang w:eastAsia="he-IL"/>
        </w:rPr>
        <w:t xml:space="preserve">בקרב צעירים עמד על 40%. היום, חברים, הוא עומד על 32% אבטלה. אני חוזר: </w:t>
      </w:r>
      <w:bookmarkStart w:id="6810" w:name="_ETM_Q16_226799"/>
      <w:bookmarkEnd w:id="6810"/>
      <w:r>
        <w:rPr>
          <w:rFonts w:hint="cs"/>
          <w:rtl/>
          <w:lang w:eastAsia="he-IL"/>
        </w:rPr>
        <w:t xml:space="preserve">אחד מכל שלושה צעירים בישראל מובטל. חצי מאותם צעירים בכלל </w:t>
      </w:r>
      <w:bookmarkStart w:id="6811" w:name="_ETM_Q16_231459"/>
      <w:bookmarkEnd w:id="6811"/>
      <w:r>
        <w:rPr>
          <w:rFonts w:hint="cs"/>
          <w:rtl/>
          <w:lang w:eastAsia="he-IL"/>
        </w:rPr>
        <w:t xml:space="preserve">לא זכאים לדמי אבטלה, ואלו שכן, מתחת לגיל 28 </w:t>
      </w:r>
      <w:bookmarkStart w:id="6812" w:name="_ETM_Q16_239439"/>
      <w:bookmarkEnd w:id="6812"/>
      <w:r>
        <w:rPr>
          <w:rFonts w:hint="cs"/>
          <w:rtl/>
          <w:lang w:eastAsia="he-IL"/>
        </w:rPr>
        <w:t xml:space="preserve">זכאים לדמי אבטלה נמוכים בעשרות אחוזים. צריך להבין, בגלל שלצעירים ולסטודנטים אין יציבות תעסוקתית, אין ניסיון מקצועי ואין לנו רשת ביטחון סוציאלית, אנחנו הקבוצה שנפגעה </w:t>
      </w:r>
      <w:bookmarkStart w:id="6813" w:name="_ETM_Q16_251426"/>
      <w:bookmarkEnd w:id="6813"/>
      <w:r>
        <w:rPr>
          <w:rFonts w:hint="cs"/>
          <w:rtl/>
          <w:lang w:eastAsia="he-IL"/>
        </w:rPr>
        <w:t>תעסוקתית הכי קשה בתקופת הקורונה. אחד מכל חמישה סטודנטים נמצא בסכנת נשירה מהלימודים בגלל מצוקה כלכלית</w:t>
      </w:r>
      <w:r w:rsidR="00381014">
        <w:rPr>
          <w:rFonts w:hint="cs"/>
          <w:rtl/>
          <w:lang w:eastAsia="he-IL"/>
        </w:rPr>
        <w:t>,</w:t>
      </w:r>
      <w:r>
        <w:rPr>
          <w:rFonts w:hint="cs"/>
          <w:rtl/>
          <w:lang w:eastAsia="he-IL"/>
        </w:rPr>
        <w:t xml:space="preserve"> ולמרות זאת יש התעלמות מהצעירים ומהסטודנטים בכל </w:t>
      </w:r>
      <w:bookmarkStart w:id="6814" w:name="_ETM_Q16_266859"/>
      <w:bookmarkEnd w:id="6814"/>
      <w:r>
        <w:rPr>
          <w:rFonts w:hint="cs"/>
          <w:rtl/>
          <w:lang w:eastAsia="he-IL"/>
        </w:rPr>
        <w:t xml:space="preserve">תוכניות הסיוע שהממשלה הזאת הציעה בכל ימות המשבר. </w:t>
      </w:r>
    </w:p>
    <w:p w:rsidR="00E65D3D" w:rsidRDefault="00E65D3D" w:rsidP="00CC2237">
      <w:pPr>
        <w:rPr>
          <w:rtl/>
          <w:lang w:eastAsia="he-IL"/>
        </w:rPr>
      </w:pPr>
    </w:p>
    <w:p w:rsidR="00E65D3D" w:rsidRDefault="00E65D3D" w:rsidP="00381014">
      <w:pPr>
        <w:rPr>
          <w:rtl/>
          <w:lang w:eastAsia="he-IL"/>
        </w:rPr>
      </w:pPr>
      <w:r>
        <w:rPr>
          <w:rFonts w:hint="cs"/>
          <w:rtl/>
          <w:lang w:eastAsia="he-IL"/>
        </w:rPr>
        <w:t xml:space="preserve">עוד ארבעה ימים נפתחת שנת הלימודים באקדמיה, ואין תוכנית סיוע ממשלתית אחת </w:t>
      </w:r>
      <w:bookmarkStart w:id="6815" w:name="_ETM_Q16_281719"/>
      <w:bookmarkEnd w:id="6815"/>
      <w:r>
        <w:rPr>
          <w:rFonts w:hint="cs"/>
          <w:rtl/>
          <w:lang w:eastAsia="he-IL"/>
        </w:rPr>
        <w:t xml:space="preserve">עבור הסטודנטים בישראל. הקורונה היא אותה קורונה גם בחו"ל, המצוקה של הצעירים היא אותה מצוקה </w:t>
      </w:r>
      <w:bookmarkStart w:id="6816" w:name="_ETM_Q16_289491"/>
      <w:bookmarkEnd w:id="6816"/>
      <w:r>
        <w:rPr>
          <w:rFonts w:hint="cs"/>
          <w:rtl/>
          <w:lang w:eastAsia="he-IL"/>
        </w:rPr>
        <w:t xml:space="preserve">גם בחו"ל, אבל ההתנהלות של הממשלה </w:t>
      </w:r>
      <w:r>
        <w:rPr>
          <w:rtl/>
          <w:lang w:eastAsia="he-IL"/>
        </w:rPr>
        <w:t>–</w:t>
      </w:r>
      <w:r>
        <w:rPr>
          <w:rFonts w:hint="cs"/>
          <w:rtl/>
          <w:lang w:eastAsia="he-IL"/>
        </w:rPr>
        <w:t xml:space="preserve"> הבדל של שמיים וארץ. בארצות הברית גיבשו חבילת סיוע של 14 מיליארד דולר עבור מענקים לסטודנטים וצעירים. בגרמניה הממשלה הקימה קרן חירום </w:t>
      </w:r>
      <w:bookmarkStart w:id="6817" w:name="_ETM_Q16_303210"/>
      <w:bookmarkEnd w:id="6817"/>
      <w:r>
        <w:rPr>
          <w:rFonts w:hint="cs"/>
          <w:rtl/>
          <w:lang w:eastAsia="he-IL"/>
        </w:rPr>
        <w:lastRenderedPageBreak/>
        <w:t xml:space="preserve">לסטודנטים. בקנדה נותנים דמי מחיה חודשיים, מרחיבים אפשרויות תעסוקה פדרליות. הם יצרו שם בקנדה 116,000 משרות </w:t>
      </w:r>
      <w:bookmarkStart w:id="6818" w:name="_ETM_Q16_315511"/>
      <w:bookmarkEnd w:id="6818"/>
      <w:r>
        <w:rPr>
          <w:rFonts w:hint="cs"/>
          <w:rtl/>
          <w:lang w:eastAsia="he-IL"/>
        </w:rPr>
        <w:t xml:space="preserve">פדרליות עבור סטודנטים, והם גם מציעים מענק מיוחד בתמורה לשירות </w:t>
      </w:r>
      <w:bookmarkStart w:id="6819" w:name="_ETM_Q16_322424"/>
      <w:bookmarkEnd w:id="6819"/>
      <w:r>
        <w:rPr>
          <w:rFonts w:hint="cs"/>
          <w:rtl/>
          <w:lang w:eastAsia="he-IL"/>
        </w:rPr>
        <w:t xml:space="preserve">לאומי-אזרחי בקהילות סביב </w:t>
      </w:r>
      <w:r w:rsidR="00381014">
        <w:rPr>
          <w:rFonts w:hint="cs"/>
          <w:rtl/>
          <w:lang w:eastAsia="he-IL"/>
        </w:rPr>
        <w:t>ה</w:t>
      </w:r>
      <w:r>
        <w:rPr>
          <w:rFonts w:hint="cs"/>
          <w:rtl/>
          <w:lang w:eastAsia="he-IL"/>
        </w:rPr>
        <w:t xml:space="preserve">מאבק בנגיף. בדנמרק המדינה מאפשרת לסטודנטים לקחת הלוואות בריבית </w:t>
      </w:r>
      <w:bookmarkStart w:id="6820" w:name="_ETM_Q16_330941"/>
      <w:bookmarkEnd w:id="6820"/>
      <w:r>
        <w:rPr>
          <w:rFonts w:hint="cs"/>
          <w:rtl/>
          <w:lang w:eastAsia="he-IL"/>
        </w:rPr>
        <w:t xml:space="preserve">אפס עם דחיית תשלומים, והרשימה </w:t>
      </w:r>
      <w:r w:rsidR="00381014">
        <w:rPr>
          <w:rFonts w:hint="cs"/>
          <w:rtl/>
          <w:lang w:eastAsia="he-IL"/>
        </w:rPr>
        <w:t>נמשכת ונמשכת:</w:t>
      </w:r>
      <w:r>
        <w:rPr>
          <w:rFonts w:hint="cs"/>
          <w:rtl/>
          <w:lang w:eastAsia="he-IL"/>
        </w:rPr>
        <w:t xml:space="preserve"> בריטניה והונגריה ואוסטרליה והולנד ואירלנד ועוד ועוד ועוד. ובישראל אין תוכנית סיוע ממשלתית אחת עבור הסטודנטים. </w:t>
      </w:r>
    </w:p>
    <w:p w:rsidR="00E65D3D" w:rsidRDefault="00E65D3D" w:rsidP="00BC16C7">
      <w:pPr>
        <w:rPr>
          <w:rtl/>
          <w:lang w:eastAsia="he-IL"/>
        </w:rPr>
      </w:pPr>
    </w:p>
    <w:p w:rsidR="00E65D3D" w:rsidRDefault="00E65D3D" w:rsidP="00381014">
      <w:pPr>
        <w:rPr>
          <w:rtl/>
          <w:lang w:eastAsia="he-IL"/>
        </w:rPr>
      </w:pPr>
      <w:r>
        <w:rPr>
          <w:rFonts w:hint="cs"/>
          <w:rtl/>
          <w:lang w:eastAsia="he-IL"/>
        </w:rPr>
        <w:t xml:space="preserve">איפה אתם? איפה אתם? איך אתם לא מפנימים את מה שהבינו בכל העולם </w:t>
      </w:r>
      <w:r w:rsidR="00381014">
        <w:rPr>
          <w:rFonts w:hint="eastAsia"/>
          <w:rtl/>
          <w:lang w:eastAsia="he-IL"/>
        </w:rPr>
        <w:t xml:space="preserve">– </w:t>
      </w:r>
      <w:r>
        <w:rPr>
          <w:rFonts w:hint="cs"/>
          <w:rtl/>
          <w:lang w:eastAsia="he-IL"/>
        </w:rPr>
        <w:t xml:space="preserve">שהסטודנטים הם מנוע הצמיחה </w:t>
      </w:r>
      <w:bookmarkStart w:id="6821" w:name="_ETM_Q16_359780"/>
      <w:bookmarkEnd w:id="6821"/>
      <w:r>
        <w:rPr>
          <w:rFonts w:hint="cs"/>
          <w:rtl/>
          <w:lang w:eastAsia="he-IL"/>
        </w:rPr>
        <w:t xml:space="preserve">הכי גדול שיש למדינה? שהסטודנטים הם העתיד של המשק? שהצעירים </w:t>
      </w:r>
      <w:bookmarkStart w:id="6822" w:name="_ETM_Q16_364796"/>
      <w:bookmarkEnd w:id="6822"/>
      <w:r>
        <w:rPr>
          <w:rFonts w:hint="cs"/>
          <w:rtl/>
          <w:lang w:eastAsia="he-IL"/>
        </w:rPr>
        <w:t xml:space="preserve">הם העתיד של הכלכלה של המדינה שלנו? אתם לא מבינים שעצימת העיניים שלכם הופכת את הדור שלי, את דור </w:t>
      </w:r>
      <w:bookmarkStart w:id="6823" w:name="_ETM_Q16_371285"/>
      <w:bookmarkEnd w:id="6823"/>
      <w:r>
        <w:rPr>
          <w:rFonts w:hint="cs"/>
          <w:rtl/>
          <w:lang w:eastAsia="he-IL"/>
        </w:rPr>
        <w:t>הצעירים, לדור אבוד</w:t>
      </w:r>
      <w:r w:rsidR="00381014">
        <w:rPr>
          <w:rFonts w:hint="cs"/>
          <w:rtl/>
          <w:lang w:eastAsia="he-IL"/>
        </w:rPr>
        <w:t>,</w:t>
      </w:r>
      <w:r>
        <w:rPr>
          <w:rFonts w:hint="cs"/>
          <w:rtl/>
          <w:lang w:eastAsia="he-IL"/>
        </w:rPr>
        <w:t xml:space="preserve"> לדור שיפספס את ההזדמנות הראשונה להיכנס לשוק העבודה? ואנחנו לעולם לא נתאושש מזה. ההתעלמות שלכם, חברי </w:t>
      </w:r>
      <w:bookmarkStart w:id="6824" w:name="_ETM_Q16_387221"/>
      <w:bookmarkEnd w:id="6824"/>
      <w:r>
        <w:rPr>
          <w:rFonts w:hint="cs"/>
          <w:rtl/>
          <w:lang w:eastAsia="he-IL"/>
        </w:rPr>
        <w:t xml:space="preserve">הממשלה, דנה את בני הדור שלי, את הצעירים בישראל, לעוני ואבטלה. אתם דנים אותנו לעוני ואבטלה. אבל אתם לא רק גוזלים מאיתנו את העתיד </w:t>
      </w:r>
      <w:bookmarkStart w:id="6825" w:name="_ETM_Q16_400364"/>
      <w:bookmarkEnd w:id="6825"/>
      <w:r>
        <w:rPr>
          <w:rFonts w:hint="cs"/>
          <w:rtl/>
          <w:lang w:eastAsia="he-IL"/>
        </w:rPr>
        <w:t xml:space="preserve">הכלכלי שלנו, אתם שודדים את החלומות שלנו ורומסים את התקווה </w:t>
      </w:r>
      <w:r w:rsidR="00381014">
        <w:rPr>
          <w:rFonts w:hint="eastAsia"/>
          <w:rtl/>
          <w:lang w:eastAsia="he-IL"/>
        </w:rPr>
        <w:t xml:space="preserve">– </w:t>
      </w:r>
      <w:r>
        <w:rPr>
          <w:rFonts w:hint="cs"/>
          <w:rtl/>
          <w:lang w:eastAsia="he-IL"/>
        </w:rPr>
        <w:t xml:space="preserve">את התקווה שאם נעבוד קשה נוכל להיות כל מה שנרצה, נוכל להגיע לכל מקום שרק נחפוץ. אתם רומסים את התקווה </w:t>
      </w:r>
      <w:bookmarkStart w:id="6826" w:name="_ETM_Q16_416531"/>
      <w:bookmarkEnd w:id="6826"/>
      <w:r>
        <w:rPr>
          <w:rFonts w:hint="cs"/>
          <w:rtl/>
          <w:lang w:eastAsia="he-IL"/>
        </w:rPr>
        <w:t xml:space="preserve">ומוחצים את הסולידריות שיש בינינו. </w:t>
      </w:r>
    </w:p>
    <w:p w:rsidR="00E65D3D" w:rsidRDefault="00E65D3D" w:rsidP="00CC2237">
      <w:pPr>
        <w:rPr>
          <w:rtl/>
          <w:lang w:eastAsia="he-IL"/>
        </w:rPr>
      </w:pPr>
    </w:p>
    <w:p w:rsidR="00E65D3D" w:rsidRDefault="00E65D3D" w:rsidP="00381014">
      <w:pPr>
        <w:rPr>
          <w:rtl/>
          <w:lang w:eastAsia="he-IL"/>
        </w:rPr>
      </w:pPr>
      <w:r>
        <w:rPr>
          <w:rFonts w:hint="cs"/>
          <w:rtl/>
          <w:lang w:eastAsia="he-IL"/>
        </w:rPr>
        <w:t xml:space="preserve">לפני יומיים דיבר ממש פה, מעל דוכן זה, ראש </w:t>
      </w:r>
      <w:bookmarkStart w:id="6827" w:name="_ETM_Q16_422693"/>
      <w:bookmarkEnd w:id="6827"/>
      <w:r>
        <w:rPr>
          <w:rFonts w:hint="cs"/>
          <w:rtl/>
          <w:lang w:eastAsia="he-IL"/>
        </w:rPr>
        <w:t xml:space="preserve">ממשלת ישראל בנימין נתניהו. הוא אמר, ואני מצטט: הכלכלה שלנו מתאוששת טוב יותר מרוב כלכלות אירופה. כשביבי אומר "כלכלה מתאוששת", אני שומע </w:t>
      </w:r>
      <w:bookmarkStart w:id="6828" w:name="_ETM_Q16_435424"/>
      <w:bookmarkEnd w:id="6828"/>
      <w:r>
        <w:rPr>
          <w:rFonts w:hint="cs"/>
          <w:rtl/>
          <w:lang w:eastAsia="he-IL"/>
        </w:rPr>
        <w:t xml:space="preserve">"מיליון מובטלים", אני שומע "בור תקציבי של 100 מיליארד שקל, 9.1% מהתמ"ג, בלי תקציב מדינה ובלי אופק". תגידו, חברים, מי אמור לשלם את כל החובות האלה שאתם לוקחים על עצמכם? מי? והתשובה העצובה: הסטודנטים והצעירים שאתם </w:t>
      </w:r>
      <w:bookmarkStart w:id="6829" w:name="_ETM_Q16_461659"/>
      <w:bookmarkEnd w:id="6829"/>
      <w:r>
        <w:rPr>
          <w:rFonts w:hint="cs"/>
          <w:rtl/>
          <w:lang w:eastAsia="he-IL"/>
        </w:rPr>
        <w:t xml:space="preserve">מפקירים לגורלם, לגורלנו. אנחנו נשלם את זה, אנחנו וילדינו וילדי ילדינו. כשביבי אומר שמצבנו טוב יותר מרוב מדינות אירופה, אני נזכר בשיחות העצובות שלי עם עשרות סטודנטיות וסטודנטים </w:t>
      </w:r>
      <w:bookmarkStart w:id="6830" w:name="_ETM_Q16_478507"/>
      <w:bookmarkEnd w:id="6830"/>
      <w:r>
        <w:rPr>
          <w:rFonts w:hint="cs"/>
          <w:rtl/>
          <w:lang w:eastAsia="he-IL"/>
        </w:rPr>
        <w:t xml:space="preserve">שמשתפים אותי שהתוכניות שהיו להם לעתיד נמחקו, עלו בלהבות, נמוגו. הסטודנטים בישראל במצב חירום, ואתם לא עושים כלום, פשוט כלום. איפה היוזמה והיצירתיות שכל כך מאפיינים </w:t>
      </w:r>
      <w:bookmarkStart w:id="6831" w:name="_ETM_Q16_496886"/>
      <w:bookmarkEnd w:id="6831"/>
      <w:r>
        <w:rPr>
          <w:rFonts w:hint="cs"/>
          <w:rtl/>
          <w:lang w:eastAsia="he-IL"/>
        </w:rPr>
        <w:t xml:space="preserve">את הישראלים? הכי טוב שהסטרטאפ ניישן יודעת לעשות זה לשלוח אותנו לחל"ת עם תוכנית חל"ת שנכשלה, ששולחת את </w:t>
      </w:r>
      <w:bookmarkStart w:id="6832" w:name="_ETM_Q16_505087"/>
      <w:bookmarkEnd w:id="6832"/>
      <w:r>
        <w:rPr>
          <w:rFonts w:hint="cs"/>
          <w:rtl/>
          <w:lang w:eastAsia="he-IL"/>
        </w:rPr>
        <w:t xml:space="preserve">הצעירים לשבת בבית או בחוף הים באפס מעשה, באבטלה, עד יוני 2021. למה לא מאמצים את המודל הגרמני </w:t>
      </w:r>
      <w:bookmarkStart w:id="6833" w:name="_ETM_Q16_518006"/>
      <w:bookmarkEnd w:id="6833"/>
      <w:r>
        <w:rPr>
          <w:rFonts w:hint="cs"/>
          <w:rtl/>
          <w:lang w:eastAsia="he-IL"/>
        </w:rPr>
        <w:t xml:space="preserve">או את תוכנית ההתמחויות או הלוואות בריבית אפס או הכשרות </w:t>
      </w:r>
      <w:bookmarkStart w:id="6834" w:name="_ETM_Q16_520523"/>
      <w:bookmarkEnd w:id="6834"/>
      <w:r>
        <w:rPr>
          <w:rFonts w:hint="cs"/>
          <w:rtl/>
          <w:lang w:eastAsia="he-IL"/>
        </w:rPr>
        <w:t>מקצועיות או סיוע בשכר דירה לסטודנטים עם מקצועות נדרשים</w:t>
      </w:r>
      <w:r w:rsidR="00381014">
        <w:rPr>
          <w:rFonts w:hint="cs"/>
          <w:rtl/>
          <w:lang w:eastAsia="he-IL"/>
        </w:rPr>
        <w:t>?</w:t>
      </w:r>
      <w:r>
        <w:rPr>
          <w:rFonts w:hint="cs"/>
          <w:rtl/>
          <w:lang w:eastAsia="he-IL"/>
        </w:rPr>
        <w:t xml:space="preserve"> או הקלה בשכר הלימוד או מימון מלא של תואר אקדמי</w:t>
      </w:r>
      <w:r w:rsidR="00381014">
        <w:rPr>
          <w:rFonts w:hint="cs"/>
          <w:rtl/>
          <w:lang w:eastAsia="he-IL"/>
        </w:rPr>
        <w:t>?</w:t>
      </w:r>
      <w:r>
        <w:rPr>
          <w:rFonts w:hint="cs"/>
          <w:rtl/>
          <w:lang w:eastAsia="he-IL"/>
        </w:rPr>
        <w:t xml:space="preserve"> משהו? תעשו משהו. </w:t>
      </w:r>
    </w:p>
    <w:p w:rsidR="00E65D3D" w:rsidRDefault="00E65D3D" w:rsidP="00CC2237">
      <w:pPr>
        <w:rPr>
          <w:rtl/>
          <w:lang w:eastAsia="he-IL"/>
        </w:rPr>
      </w:pPr>
    </w:p>
    <w:p w:rsidR="00381014" w:rsidRDefault="00E65D3D" w:rsidP="00381014">
      <w:pPr>
        <w:rPr>
          <w:rtl/>
          <w:lang w:eastAsia="he-IL"/>
        </w:rPr>
      </w:pPr>
      <w:r>
        <w:rPr>
          <w:rFonts w:hint="cs"/>
          <w:rtl/>
          <w:lang w:eastAsia="he-IL"/>
        </w:rPr>
        <w:t xml:space="preserve">והאבסורד הגדול, חברות וחברים, הוא שיש שר מיוחד להשכלה </w:t>
      </w:r>
      <w:bookmarkStart w:id="6835" w:name="_ETM_Q16_537789"/>
      <w:bookmarkEnd w:id="6835"/>
      <w:r>
        <w:rPr>
          <w:rFonts w:hint="cs"/>
          <w:rtl/>
          <w:lang w:eastAsia="he-IL"/>
        </w:rPr>
        <w:t>גבוהה, שר שכשהוא לא עוסק בענייני מים אמור לייחד את כל עיסוקו ומרצו וכ</w:t>
      </w:r>
      <w:r w:rsidR="00381014">
        <w:rPr>
          <w:rFonts w:hint="cs"/>
          <w:rtl/>
          <w:lang w:eastAsia="he-IL"/>
        </w:rPr>
        <w:t>י</w:t>
      </w:r>
      <w:r>
        <w:rPr>
          <w:rFonts w:hint="cs"/>
          <w:rtl/>
          <w:lang w:eastAsia="he-IL"/>
        </w:rPr>
        <w:t xml:space="preserve">שרונו בסטודנטים בישראל. שר להשכלה גבוהה יש, </w:t>
      </w:r>
      <w:bookmarkStart w:id="6836" w:name="_ETM_Q16_553797"/>
      <w:bookmarkEnd w:id="6836"/>
      <w:r>
        <w:rPr>
          <w:rFonts w:hint="cs"/>
          <w:rtl/>
          <w:lang w:eastAsia="he-IL"/>
        </w:rPr>
        <w:t xml:space="preserve">תוכניות סיוע לסטודנטים אין. השר אלקין, אחד מכל חמישה סטודנטים בישראל בסכנת נשירה מהלימודים. מה אתה מתכוון לעשות בנדון? למה </w:t>
      </w:r>
      <w:bookmarkStart w:id="6837" w:name="_ETM_Q16_564819"/>
      <w:bookmarkEnd w:id="6837"/>
      <w:r>
        <w:rPr>
          <w:rFonts w:hint="cs"/>
          <w:rtl/>
          <w:lang w:eastAsia="he-IL"/>
        </w:rPr>
        <w:t xml:space="preserve">אין תוכנית סיוע כלכלית לסטודנטים? איפה אתה? איפה ממשלת ישראל? אני זועק את זעקת הצעירים </w:t>
      </w:r>
      <w:bookmarkStart w:id="6838" w:name="_ETM_Q16_578036"/>
      <w:bookmarkEnd w:id="6838"/>
      <w:r>
        <w:rPr>
          <w:rFonts w:hint="cs"/>
          <w:rtl/>
          <w:lang w:eastAsia="he-IL"/>
        </w:rPr>
        <w:t xml:space="preserve">והסטודנטים כבר חודשים ארוכים בוועדות הכנסת, פה, במליאת הכנסת. אני מסתובב בשטח, </w:t>
      </w:r>
      <w:bookmarkStart w:id="6839" w:name="_ETM_Q16_582366"/>
      <w:bookmarkEnd w:id="6839"/>
      <w:r>
        <w:rPr>
          <w:rFonts w:hint="cs"/>
          <w:rtl/>
          <w:lang w:eastAsia="he-IL"/>
        </w:rPr>
        <w:t xml:space="preserve">אני נפגש עם נשיאי מוסדות לימוד, </w:t>
      </w:r>
      <w:r>
        <w:rPr>
          <w:rFonts w:hint="cs"/>
          <w:rtl/>
          <w:lang w:eastAsia="he-IL"/>
        </w:rPr>
        <w:lastRenderedPageBreak/>
        <w:t xml:space="preserve">מדבר עם סטודנטים, שלחתי לך מכתבים, הצעתי מתווים. </w:t>
      </w:r>
      <w:bookmarkStart w:id="6840" w:name="_ETM_Q16_592681"/>
      <w:bookmarkEnd w:id="6840"/>
      <w:r>
        <w:rPr>
          <w:rFonts w:hint="cs"/>
          <w:rtl/>
          <w:lang w:eastAsia="he-IL"/>
        </w:rPr>
        <w:t xml:space="preserve">למרות שאני מהאופוזיציה, ביקשתי לשים בצד את הפוליטיקה ולהירתם לסייע לך לגבש את מה שדרוש לסטודנטים, יחד עם התאחדות הסטודנטים וארגוני </w:t>
      </w:r>
      <w:bookmarkStart w:id="6841" w:name="_ETM_Q16_603114"/>
      <w:bookmarkEnd w:id="6841"/>
      <w:r>
        <w:rPr>
          <w:rFonts w:hint="cs"/>
          <w:rtl/>
          <w:lang w:eastAsia="he-IL"/>
        </w:rPr>
        <w:t xml:space="preserve">הצעירים בישראל. התנאי היחיד שהצבתי, אדוני השר, הוא שהתוכנית תגובש ותוצע עכשיו ולא </w:t>
      </w:r>
      <w:r w:rsidR="00381014">
        <w:rPr>
          <w:rFonts w:hint="cs"/>
          <w:rtl/>
          <w:lang w:eastAsia="he-IL"/>
        </w:rPr>
        <w:t>ב</w:t>
      </w:r>
      <w:r>
        <w:rPr>
          <w:rFonts w:hint="cs"/>
          <w:rtl/>
          <w:lang w:eastAsia="he-IL"/>
        </w:rPr>
        <w:t xml:space="preserve">עוד כמה חודשים, תוך </w:t>
      </w:r>
      <w:bookmarkStart w:id="6842" w:name="_ETM_Q16_613147"/>
      <w:bookmarkEnd w:id="6842"/>
      <w:r>
        <w:rPr>
          <w:rFonts w:hint="cs"/>
          <w:rtl/>
          <w:lang w:eastAsia="he-IL"/>
        </w:rPr>
        <w:t>כדי קריסה של עשרות אלפי סטודנטים בישראל. הצעתי ואני ממשיך להציע את עזרתי, כי בעיני</w:t>
      </w:r>
      <w:r w:rsidR="00381014">
        <w:rPr>
          <w:rFonts w:hint="cs"/>
          <w:rtl/>
          <w:lang w:eastAsia="he-IL"/>
        </w:rPr>
        <w:t>י</w:t>
      </w:r>
      <w:r>
        <w:rPr>
          <w:rFonts w:hint="cs"/>
          <w:rtl/>
          <w:lang w:eastAsia="he-IL"/>
        </w:rPr>
        <w:t xml:space="preserve"> לא מדובר פה בעניין פוליטי, מבחינתי מדובר במצב חירום אמיתי. אין פה </w:t>
      </w:r>
      <w:bookmarkStart w:id="6843" w:name="_ETM_Q16_625895"/>
      <w:bookmarkEnd w:id="6843"/>
      <w:r>
        <w:rPr>
          <w:rFonts w:hint="cs"/>
          <w:rtl/>
          <w:lang w:eastAsia="he-IL"/>
        </w:rPr>
        <w:t xml:space="preserve">עניין של ימין, מרכז או שמאל. מדובר בעתיד של הסטודנטים ובעתיד של המדינה שאני כל כך אוהב. </w:t>
      </w:r>
    </w:p>
    <w:p w:rsidR="00381014" w:rsidRDefault="00381014" w:rsidP="00381014">
      <w:pPr>
        <w:rPr>
          <w:rtl/>
          <w:lang w:eastAsia="he-IL"/>
        </w:rPr>
      </w:pPr>
    </w:p>
    <w:p w:rsidR="00E65D3D" w:rsidRDefault="00E65D3D" w:rsidP="00381014">
      <w:pPr>
        <w:rPr>
          <w:rtl/>
          <w:lang w:eastAsia="he-IL"/>
        </w:rPr>
      </w:pPr>
      <w:r>
        <w:rPr>
          <w:rFonts w:hint="cs"/>
          <w:rtl/>
          <w:lang w:eastAsia="he-IL"/>
        </w:rPr>
        <w:t xml:space="preserve">נכון להיום, ארבעה ימים לפני </w:t>
      </w:r>
      <w:bookmarkStart w:id="6844" w:name="_ETM_Q16_639363"/>
      <w:bookmarkEnd w:id="6844"/>
      <w:r>
        <w:rPr>
          <w:rFonts w:hint="cs"/>
          <w:rtl/>
          <w:lang w:eastAsia="he-IL"/>
        </w:rPr>
        <w:t xml:space="preserve">פתיחת שנת הלימודים האקדמית, אין תוכנית סיוע ממשלתית לסטודנטים זולת הצעת החוק שלי שעולה עכשיו. היא מאוד פשוטה, אבל היא דורשת מהמדינה להכיר בסטודנטים כאוכלוסייה </w:t>
      </w:r>
      <w:bookmarkStart w:id="6845" w:name="_ETM_Q16_655148"/>
      <w:bookmarkEnd w:id="6845"/>
      <w:r>
        <w:rPr>
          <w:rFonts w:hint="cs"/>
          <w:rtl/>
          <w:lang w:eastAsia="he-IL"/>
        </w:rPr>
        <w:t xml:space="preserve">מיוחדת עם מאפיינים מיוחדים שמצריכה סיוע כלכלי. היא דורשת מהמדינה להכניס יד לכיס ולסייע לסטודנטים לעבור את המשבר הזה עם הראש מעל המים. היא דורשת מכם לקחת אחריות. הצעת החוק שלי קובעת הקמת קרן ממשלתית שתאפשר למוסדות הלימוד להפחית </w:t>
      </w:r>
      <w:bookmarkStart w:id="6846" w:name="_ETM_Q16_679697"/>
      <w:bookmarkEnd w:id="6846"/>
      <w:r>
        <w:rPr>
          <w:rFonts w:hint="cs"/>
          <w:rtl/>
          <w:lang w:eastAsia="he-IL"/>
        </w:rPr>
        <w:t xml:space="preserve">בשכר הלימוד, תבטל קנסות לסטודנטים שבחרו לעזוב את מעונות הסטודנטים בסגר הראשון והמשיכו </w:t>
      </w:r>
      <w:bookmarkStart w:id="6847" w:name="_ETM_Q16_687801"/>
      <w:bookmarkEnd w:id="6847"/>
      <w:r>
        <w:rPr>
          <w:rFonts w:hint="cs"/>
          <w:rtl/>
          <w:lang w:eastAsia="he-IL"/>
        </w:rPr>
        <w:t xml:space="preserve">לשלם שכר דירה. היא גם קובעת שבכל קמפוס ימונה אחראי קורונה שיגביר את השקיפות ונגישות המידע </w:t>
      </w:r>
      <w:bookmarkStart w:id="6848" w:name="_ETM_Q16_695982"/>
      <w:bookmarkEnd w:id="6848"/>
      <w:r>
        <w:rPr>
          <w:rFonts w:hint="cs"/>
          <w:rtl/>
          <w:lang w:eastAsia="he-IL"/>
        </w:rPr>
        <w:t xml:space="preserve">לסטודנטים ויהווה כתובת </w:t>
      </w:r>
      <w:r w:rsidR="00381014">
        <w:rPr>
          <w:rFonts w:hint="cs"/>
          <w:rtl/>
          <w:lang w:eastAsia="he-IL"/>
        </w:rPr>
        <w:t>ב</w:t>
      </w:r>
      <w:r>
        <w:rPr>
          <w:rFonts w:hint="cs"/>
          <w:rtl/>
          <w:lang w:eastAsia="he-IL"/>
        </w:rPr>
        <w:t xml:space="preserve">כל מה שקשור בציר שבין סטודנטים וקורונה. </w:t>
      </w:r>
    </w:p>
    <w:p w:rsidR="00E65D3D" w:rsidRDefault="00E65D3D" w:rsidP="00CC2237">
      <w:pPr>
        <w:rPr>
          <w:rtl/>
          <w:lang w:eastAsia="he-IL"/>
        </w:rPr>
      </w:pPr>
    </w:p>
    <w:p w:rsidR="00E65D3D" w:rsidRDefault="00E65D3D" w:rsidP="00381014">
      <w:pPr>
        <w:rPr>
          <w:rtl/>
          <w:lang w:eastAsia="he-IL"/>
        </w:rPr>
      </w:pPr>
      <w:r>
        <w:rPr>
          <w:rFonts w:hint="cs"/>
          <w:rtl/>
          <w:lang w:eastAsia="he-IL"/>
        </w:rPr>
        <w:t xml:space="preserve">חבריי חברי הכנסת, ממשלת ישראל הפקירה את הסטודנטים בישראל. יש בכוחנו </w:t>
      </w:r>
      <w:bookmarkStart w:id="6849" w:name="_ETM_Q16_709602"/>
      <w:bookmarkEnd w:id="6849"/>
      <w:r>
        <w:rPr>
          <w:rFonts w:hint="cs"/>
          <w:rtl/>
          <w:lang w:eastAsia="he-IL"/>
        </w:rPr>
        <w:t>לשנות מסלול ולהציע חבילת הצלה, צינור חמצן מיידי עבור עשרות אלפי סטודנטים שצופים בנו ממש ברגעים אלה. אני קורא לכם, חבריי חברי הכנסת</w:t>
      </w:r>
      <w:r w:rsidR="00381014">
        <w:rPr>
          <w:rFonts w:hint="cs"/>
          <w:rtl/>
          <w:lang w:eastAsia="he-IL"/>
        </w:rPr>
        <w:t>:</w:t>
      </w:r>
      <w:r>
        <w:rPr>
          <w:rFonts w:hint="cs"/>
          <w:rtl/>
          <w:lang w:eastAsia="he-IL"/>
        </w:rPr>
        <w:t xml:space="preserve"> הצביעו היום בעד הסטודנטים. </w:t>
      </w:r>
      <w:bookmarkStart w:id="6850" w:name="_ETM_Q16_728316"/>
      <w:bookmarkEnd w:id="6850"/>
      <w:r>
        <w:rPr>
          <w:rFonts w:hint="cs"/>
          <w:rtl/>
          <w:lang w:eastAsia="he-IL"/>
        </w:rPr>
        <w:t xml:space="preserve">תודה רבה. </w:t>
      </w:r>
    </w:p>
    <w:p w:rsidR="00E65D3D" w:rsidRDefault="00E65D3D" w:rsidP="00CC2237">
      <w:pPr>
        <w:rPr>
          <w:rtl/>
          <w:lang w:eastAsia="he-IL"/>
        </w:rPr>
      </w:pPr>
    </w:p>
    <w:p w:rsidR="00E65D3D" w:rsidRDefault="00E65D3D" w:rsidP="00CC2237">
      <w:pPr>
        <w:pStyle w:val="af6"/>
        <w:rPr>
          <w:rtl/>
        </w:rPr>
      </w:pPr>
      <w:r w:rsidRPr="00065067">
        <w:rPr>
          <w:rStyle w:val="TagStyle"/>
          <w:rtl/>
        </w:rPr>
        <w:t xml:space="preserve"> &lt;&lt; יור &gt;&gt;</w:t>
      </w:r>
      <w:r w:rsidRPr="00F71679">
        <w:rPr>
          <w:rStyle w:val="TagStyle"/>
          <w:rtl/>
        </w:rPr>
        <w:t xml:space="preserve"> </w:t>
      </w:r>
      <w:r>
        <w:rPr>
          <w:rtl/>
        </w:rPr>
        <w:t>היו"ר קרן ברק:</w:t>
      </w:r>
      <w:r w:rsidRPr="00F71679">
        <w:rPr>
          <w:rStyle w:val="TagStyle"/>
          <w:rtl/>
        </w:rPr>
        <w:t xml:space="preserve"> </w:t>
      </w:r>
      <w:r w:rsidRPr="00065067">
        <w:rPr>
          <w:rStyle w:val="TagStyle"/>
          <w:rtl/>
        </w:rPr>
        <w:t>&lt;&lt; יור &gt;&gt;</w:t>
      </w:r>
      <w:r>
        <w:rPr>
          <w:rtl/>
        </w:rPr>
        <w:t xml:space="preserve"> </w:t>
      </w:r>
    </w:p>
    <w:p w:rsidR="00E65D3D" w:rsidRDefault="00E65D3D" w:rsidP="00FD4F5E">
      <w:pPr>
        <w:rPr>
          <w:rtl/>
          <w:lang w:eastAsia="he-IL"/>
        </w:rPr>
      </w:pPr>
    </w:p>
    <w:p w:rsidR="00E65D3D" w:rsidRDefault="00E65D3D" w:rsidP="00BC16C7">
      <w:pPr>
        <w:rPr>
          <w:rtl/>
          <w:lang w:eastAsia="he-IL"/>
        </w:rPr>
      </w:pPr>
      <w:r>
        <w:rPr>
          <w:rFonts w:hint="cs"/>
          <w:rtl/>
          <w:lang w:eastAsia="he-IL"/>
        </w:rPr>
        <w:t xml:space="preserve">תודה רבה, חבר הכנסת הרצנו. ישיב לך השר להשכלה גבוהה זאב אלקין. יש </w:t>
      </w:r>
      <w:bookmarkStart w:id="6851" w:name="_ETM_Q16_743100"/>
      <w:bookmarkEnd w:id="6851"/>
      <w:r>
        <w:rPr>
          <w:rFonts w:hint="cs"/>
          <w:rtl/>
          <w:lang w:eastAsia="he-IL"/>
        </w:rPr>
        <w:t xml:space="preserve">לך עד עשר דקות. </w:t>
      </w:r>
    </w:p>
    <w:p w:rsidR="00E65D3D" w:rsidRDefault="00E65D3D" w:rsidP="00CC2237">
      <w:pPr>
        <w:rPr>
          <w:rtl/>
          <w:lang w:eastAsia="he-IL"/>
        </w:rPr>
      </w:pPr>
    </w:p>
    <w:p w:rsidR="00E65D3D" w:rsidRDefault="00E65D3D" w:rsidP="00CC2237">
      <w:pPr>
        <w:pStyle w:val="a4"/>
        <w:rPr>
          <w:rtl/>
        </w:rPr>
      </w:pPr>
      <w:bookmarkStart w:id="6852" w:name="ET_speaker_5969_2"/>
      <w:r w:rsidRPr="001D262E">
        <w:rPr>
          <w:rStyle w:val="TagStyle"/>
          <w:rtl/>
        </w:rPr>
        <w:t>&lt;&lt; דובר &gt;&gt;</w:t>
      </w:r>
      <w:r w:rsidRPr="00DF14C2">
        <w:rPr>
          <w:rStyle w:val="TagStyle"/>
          <w:rtl/>
        </w:rPr>
        <w:t xml:space="preserve"> </w:t>
      </w:r>
      <w:bookmarkStart w:id="6853" w:name="_Toc53659248"/>
      <w:bookmarkStart w:id="6854" w:name="_Toc53659539"/>
      <w:bookmarkStart w:id="6855" w:name="_Toc54616247"/>
      <w:r>
        <w:rPr>
          <w:rtl/>
        </w:rPr>
        <w:t>השר להשכלה גבוהה ומשלימה זאב אלקין:</w:t>
      </w:r>
      <w:bookmarkEnd w:id="6853"/>
      <w:bookmarkEnd w:id="6854"/>
      <w:bookmarkEnd w:id="6855"/>
      <w:r w:rsidRPr="00DF14C2">
        <w:rPr>
          <w:rStyle w:val="TagStyle"/>
          <w:rtl/>
        </w:rPr>
        <w:t xml:space="preserve"> </w:t>
      </w:r>
      <w:r w:rsidRPr="001D262E">
        <w:rPr>
          <w:rStyle w:val="TagStyle"/>
          <w:rtl/>
        </w:rPr>
        <w:t>&lt;&lt; דובר &gt;&gt;</w:t>
      </w:r>
      <w:r>
        <w:rPr>
          <w:rtl/>
        </w:rPr>
        <w:t xml:space="preserve"> </w:t>
      </w:r>
      <w:bookmarkEnd w:id="6852"/>
    </w:p>
    <w:p w:rsidR="00E65D3D" w:rsidRDefault="00E65D3D" w:rsidP="00FD4F5E">
      <w:pPr>
        <w:rPr>
          <w:rtl/>
          <w:lang w:eastAsia="he-IL"/>
        </w:rPr>
      </w:pPr>
    </w:p>
    <w:p w:rsidR="00E65D3D" w:rsidRDefault="00E65D3D" w:rsidP="00381014">
      <w:pPr>
        <w:rPr>
          <w:rtl/>
          <w:lang w:eastAsia="he-IL"/>
        </w:rPr>
      </w:pPr>
      <w:r>
        <w:rPr>
          <w:rFonts w:hint="cs"/>
          <w:rtl/>
          <w:lang w:eastAsia="he-IL"/>
        </w:rPr>
        <w:t>תודה רבה, גברתי היושבת-ראש. חברי השר וחבריי חברי הכנסת, אני חייב להגיד שהיה פה נאום מאוד נרגש של יוראי, אבל לא במקרה הוא לא התייחס במילה כמעט</w:t>
      </w:r>
      <w:r w:rsidR="00381014">
        <w:rPr>
          <w:rFonts w:hint="cs"/>
          <w:rtl/>
          <w:lang w:eastAsia="he-IL"/>
        </w:rPr>
        <w:t xml:space="preserve"> לתוכן החוק</w:t>
      </w:r>
      <w:r>
        <w:rPr>
          <w:rFonts w:hint="cs"/>
          <w:rtl/>
          <w:lang w:eastAsia="he-IL"/>
        </w:rPr>
        <w:t xml:space="preserve"> אלא אולי רק בקושי בשניות האחרונות</w:t>
      </w:r>
      <w:r w:rsidR="00381014">
        <w:rPr>
          <w:rFonts w:hint="cs"/>
          <w:rtl/>
          <w:lang w:eastAsia="he-IL"/>
        </w:rPr>
        <w:t xml:space="preserve">. </w:t>
      </w:r>
      <w:r>
        <w:rPr>
          <w:rFonts w:hint="cs"/>
          <w:rtl/>
          <w:lang w:eastAsia="he-IL"/>
        </w:rPr>
        <w:t xml:space="preserve">זה לא מקרה. אני תכף אשתף אתכם </w:t>
      </w:r>
      <w:r w:rsidR="00381014">
        <w:rPr>
          <w:rFonts w:hint="cs"/>
          <w:rtl/>
          <w:lang w:eastAsia="he-IL"/>
        </w:rPr>
        <w:t>ב</w:t>
      </w:r>
      <w:r>
        <w:rPr>
          <w:rFonts w:hint="cs"/>
          <w:rtl/>
          <w:lang w:eastAsia="he-IL"/>
        </w:rPr>
        <w:t xml:space="preserve">תוכן החוק וגם </w:t>
      </w:r>
      <w:r w:rsidR="00381014">
        <w:rPr>
          <w:rFonts w:hint="cs"/>
          <w:rtl/>
          <w:lang w:eastAsia="he-IL"/>
        </w:rPr>
        <w:t>ב</w:t>
      </w:r>
      <w:r>
        <w:rPr>
          <w:rFonts w:hint="cs"/>
          <w:rtl/>
          <w:lang w:eastAsia="he-IL"/>
        </w:rPr>
        <w:t xml:space="preserve">עמדתי בנושא הזה. </w:t>
      </w:r>
    </w:p>
    <w:p w:rsidR="00E65D3D" w:rsidRDefault="00E65D3D" w:rsidP="00CC2237">
      <w:pPr>
        <w:rPr>
          <w:rtl/>
          <w:lang w:eastAsia="he-IL"/>
        </w:rPr>
      </w:pPr>
    </w:p>
    <w:p w:rsidR="00E65D3D" w:rsidRDefault="00E65D3D" w:rsidP="00381014">
      <w:pPr>
        <w:rPr>
          <w:rtl/>
          <w:lang w:eastAsia="he-IL"/>
        </w:rPr>
      </w:pPr>
      <w:r>
        <w:rPr>
          <w:rFonts w:hint="cs"/>
          <w:rtl/>
          <w:lang w:eastAsia="he-IL"/>
        </w:rPr>
        <w:t xml:space="preserve">אין מחלוקת ביני לבינך, יוראי, על כך שסטודנטים הם אכן קבוצה, כמו הקבוצות האחרות בציבור הישראלי שנפגעו משמעותית ממשבר הקורונה, ושדרוש לסייע להם. זאת חובתה </w:t>
      </w:r>
      <w:bookmarkStart w:id="6856" w:name="_ETM_Q17_209056"/>
      <w:bookmarkEnd w:id="6856"/>
      <w:r>
        <w:rPr>
          <w:rFonts w:hint="cs"/>
          <w:rtl/>
          <w:lang w:eastAsia="he-IL"/>
        </w:rPr>
        <w:t xml:space="preserve">של </w:t>
      </w:r>
      <w:r>
        <w:rPr>
          <w:rFonts w:hint="cs"/>
          <w:rtl/>
          <w:lang w:eastAsia="he-IL"/>
        </w:rPr>
        <w:lastRenderedPageBreak/>
        <w:t>הממשלה. אגב, לא רק שאין בינינו מחלוקת אלא שכשעמדת כאן על הבמה ואמרת שאין ולו צעד ממשלתי אחד מיוחד בתקופת משבר הקורונה, בילפת</w:t>
      </w:r>
      <w:r w:rsidR="00381014">
        <w:rPr>
          <w:rFonts w:hint="cs"/>
          <w:rtl/>
          <w:lang w:eastAsia="he-IL"/>
        </w:rPr>
        <w:t>,</w:t>
      </w:r>
      <w:r>
        <w:rPr>
          <w:rFonts w:hint="cs"/>
          <w:rtl/>
          <w:lang w:eastAsia="he-IL"/>
        </w:rPr>
        <w:t xml:space="preserve"> כי דווקא כחבר כנסת שעוקב אחרי הנושא הזה, אני יודע שאתה יודע מצוין שרק לפני חודשים ספורים</w:t>
      </w:r>
      <w:r w:rsidR="00381014">
        <w:rPr>
          <w:rFonts w:hint="cs"/>
          <w:rtl/>
          <w:lang w:eastAsia="he-IL"/>
        </w:rPr>
        <w:t>,</w:t>
      </w:r>
      <w:r>
        <w:rPr>
          <w:rFonts w:hint="cs"/>
          <w:rtl/>
          <w:lang w:eastAsia="he-IL"/>
        </w:rPr>
        <w:t xml:space="preserve"> ביוזמה </w:t>
      </w:r>
      <w:bookmarkStart w:id="6857" w:name="_ETM_Q17_233524"/>
      <w:bookmarkEnd w:id="6857"/>
      <w:r>
        <w:rPr>
          <w:rFonts w:hint="cs"/>
          <w:rtl/>
          <w:lang w:eastAsia="he-IL"/>
        </w:rPr>
        <w:t xml:space="preserve">שלי יחד עם התאחדות הסטודנטים </w:t>
      </w:r>
      <w:r>
        <w:rPr>
          <w:rFonts w:hint="eastAsia"/>
          <w:rtl/>
          <w:lang w:eastAsia="he-IL"/>
        </w:rPr>
        <w:t xml:space="preserve">– </w:t>
      </w:r>
      <w:r>
        <w:rPr>
          <w:rFonts w:hint="cs"/>
          <w:rtl/>
          <w:lang w:eastAsia="he-IL"/>
        </w:rPr>
        <w:t xml:space="preserve">הלכנו יד ביד </w:t>
      </w:r>
      <w:r>
        <w:rPr>
          <w:rFonts w:hint="eastAsia"/>
          <w:rtl/>
          <w:lang w:eastAsia="he-IL"/>
        </w:rPr>
        <w:t xml:space="preserve">– </w:t>
      </w:r>
      <w:r>
        <w:rPr>
          <w:rFonts w:hint="cs"/>
          <w:rtl/>
          <w:lang w:eastAsia="he-IL"/>
        </w:rPr>
        <w:t xml:space="preserve">הצלחנו להגיע לסיכום עם </w:t>
      </w:r>
      <w:bookmarkStart w:id="6858" w:name="_ETM_Q17_237827"/>
      <w:bookmarkEnd w:id="6858"/>
      <w:r>
        <w:rPr>
          <w:rFonts w:hint="cs"/>
          <w:rtl/>
          <w:lang w:eastAsia="he-IL"/>
        </w:rPr>
        <w:t xml:space="preserve">משרד האוצר ועם מפעל הפיס על חבילת סיוע מיוחדת של 100 מיליון שקל לציבור </w:t>
      </w:r>
      <w:bookmarkStart w:id="6859" w:name="_ETM_Q17_247302"/>
      <w:bookmarkEnd w:id="6859"/>
      <w:r>
        <w:rPr>
          <w:rFonts w:hint="cs"/>
          <w:rtl/>
          <w:lang w:eastAsia="he-IL"/>
        </w:rPr>
        <w:t xml:space="preserve">הסטודנטים בתקופת הקורונה. </w:t>
      </w:r>
    </w:p>
    <w:p w:rsidR="00E65D3D" w:rsidRDefault="00E65D3D" w:rsidP="00CC2237">
      <w:pPr>
        <w:rPr>
          <w:rtl/>
          <w:lang w:eastAsia="he-IL"/>
        </w:rPr>
      </w:pPr>
    </w:p>
    <w:p w:rsidR="00E65D3D" w:rsidRDefault="00E65D3D" w:rsidP="00CC2237">
      <w:pPr>
        <w:pStyle w:val="af5"/>
        <w:rPr>
          <w:rtl/>
        </w:rPr>
      </w:pPr>
      <w:bookmarkStart w:id="6860" w:name="ET_interruption_5787_3"/>
      <w:r w:rsidRPr="001D262E">
        <w:rPr>
          <w:rStyle w:val="TagStyle"/>
          <w:rtl/>
        </w:rPr>
        <w:t xml:space="preserve"> &lt;&lt; קריאה &gt;&gt;</w:t>
      </w:r>
      <w:r w:rsidRPr="00DF14C2">
        <w:rPr>
          <w:rStyle w:val="TagStyle"/>
          <w:rtl/>
        </w:rPr>
        <w:t xml:space="preserve"> </w:t>
      </w:r>
      <w:r>
        <w:rPr>
          <w:rtl/>
        </w:rPr>
        <w:t>יוראי להב הרצנו (יש עתיד-תל"ם):</w:t>
      </w:r>
      <w:r w:rsidRPr="00DF14C2">
        <w:rPr>
          <w:rStyle w:val="TagStyle"/>
          <w:rtl/>
        </w:rPr>
        <w:t xml:space="preserve"> </w:t>
      </w:r>
      <w:r w:rsidRPr="001D262E">
        <w:rPr>
          <w:rStyle w:val="TagStyle"/>
          <w:rtl/>
        </w:rPr>
        <w:t>&lt;&lt; קריאה &gt;&gt;</w:t>
      </w:r>
      <w:r>
        <w:rPr>
          <w:rtl/>
        </w:rPr>
        <w:t xml:space="preserve"> </w:t>
      </w:r>
      <w:bookmarkEnd w:id="6860"/>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זה נגמר. </w:t>
      </w:r>
    </w:p>
    <w:p w:rsidR="00E65D3D" w:rsidRDefault="00E65D3D" w:rsidP="00CC2237">
      <w:pPr>
        <w:rPr>
          <w:rtl/>
          <w:lang w:eastAsia="he-IL"/>
        </w:rPr>
      </w:pPr>
    </w:p>
    <w:p w:rsidR="00E65D3D" w:rsidRDefault="00E65D3D" w:rsidP="00CC2237">
      <w:pPr>
        <w:pStyle w:val="-"/>
        <w:rPr>
          <w:rtl/>
        </w:rPr>
      </w:pPr>
      <w:bookmarkStart w:id="6861" w:name="ET_speakercontinue_5969_4"/>
      <w:r w:rsidRPr="001D262E">
        <w:rPr>
          <w:rStyle w:val="TagStyle"/>
          <w:rtl/>
        </w:rPr>
        <w:t xml:space="preserve"> &lt;&lt; דובר_המשך &gt;&gt;</w:t>
      </w:r>
      <w:r w:rsidRPr="00DF14C2">
        <w:rPr>
          <w:rStyle w:val="TagStyle"/>
          <w:rtl/>
        </w:rPr>
        <w:t xml:space="preserve"> </w:t>
      </w:r>
      <w:r>
        <w:rPr>
          <w:rtl/>
        </w:rPr>
        <w:t>השר להשכלה גבוהה ומשלימה זאב אלקין:</w:t>
      </w:r>
      <w:r w:rsidRPr="00DF14C2">
        <w:rPr>
          <w:rStyle w:val="TagStyle"/>
          <w:rtl/>
        </w:rPr>
        <w:t xml:space="preserve"> </w:t>
      </w:r>
      <w:r w:rsidRPr="001D262E">
        <w:rPr>
          <w:rStyle w:val="TagStyle"/>
          <w:rtl/>
        </w:rPr>
        <w:t>&lt;&lt; דובר_המשך &gt;&gt;</w:t>
      </w:r>
      <w:r>
        <w:rPr>
          <w:rtl/>
        </w:rPr>
        <w:t xml:space="preserve"> </w:t>
      </w:r>
      <w:bookmarkEnd w:id="6861"/>
    </w:p>
    <w:p w:rsidR="00E65D3D" w:rsidRDefault="00E65D3D" w:rsidP="00FD4F5E">
      <w:pPr>
        <w:rPr>
          <w:rtl/>
          <w:lang w:eastAsia="he-IL"/>
        </w:rPr>
      </w:pPr>
    </w:p>
    <w:p w:rsidR="00E65D3D" w:rsidRDefault="00E65D3D" w:rsidP="00381014">
      <w:pPr>
        <w:rPr>
          <w:rtl/>
          <w:lang w:eastAsia="he-IL"/>
        </w:rPr>
      </w:pPr>
      <w:r>
        <w:rPr>
          <w:rFonts w:hint="cs"/>
          <w:rtl/>
          <w:lang w:eastAsia="he-IL"/>
        </w:rPr>
        <w:t xml:space="preserve">בוודאי שזה נגמר, כי הוא ניתן לסטודנטים. </w:t>
      </w:r>
      <w:bookmarkStart w:id="6862" w:name="_ETM_Q17_252381"/>
      <w:bookmarkEnd w:id="6862"/>
      <w:r>
        <w:rPr>
          <w:rFonts w:hint="cs"/>
          <w:rtl/>
          <w:lang w:eastAsia="he-IL"/>
        </w:rPr>
        <w:t xml:space="preserve">אגב, זה טוב שהוא נגמר. אוי ואבוי אם הוא </w:t>
      </w:r>
      <w:bookmarkStart w:id="6863" w:name="_ETM_Q17_253279"/>
      <w:bookmarkEnd w:id="6863"/>
      <w:r>
        <w:rPr>
          <w:rFonts w:hint="cs"/>
          <w:rtl/>
          <w:lang w:eastAsia="he-IL"/>
        </w:rPr>
        <w:t>היה נשאר עדיין בקופת המדינה. אני לא אומר לך שזה מספיק</w:t>
      </w:r>
      <w:r w:rsidR="00381014">
        <w:rPr>
          <w:rFonts w:hint="cs"/>
          <w:rtl/>
          <w:lang w:eastAsia="he-IL"/>
        </w:rPr>
        <w:t>,</w:t>
      </w:r>
      <w:r>
        <w:rPr>
          <w:rFonts w:hint="cs"/>
          <w:rtl/>
          <w:lang w:eastAsia="he-IL"/>
        </w:rPr>
        <w:t xml:space="preserve"> אני רק אומר שכשאתה עומד כאן על הדוכן הזה ואומר דברים, כדאי לדייק וכדאי להגיד את האמת. מותר לבקר את הממשלה כשהיא לא בסדר אבל כדאי גם להגיד את האמת. </w:t>
      </w:r>
      <w:bookmarkStart w:id="6864" w:name="_ETM_Q17_271227"/>
      <w:bookmarkEnd w:id="6864"/>
      <w:r>
        <w:rPr>
          <w:rFonts w:hint="cs"/>
          <w:rtl/>
          <w:lang w:eastAsia="he-IL"/>
        </w:rPr>
        <w:t>זה דבר מינימלי.</w:t>
      </w:r>
    </w:p>
    <w:p w:rsidR="00E65D3D" w:rsidRDefault="00E65D3D" w:rsidP="00CC2237">
      <w:pPr>
        <w:rPr>
          <w:rtl/>
          <w:lang w:eastAsia="he-IL"/>
        </w:rPr>
      </w:pPr>
    </w:p>
    <w:p w:rsidR="00E65D3D" w:rsidRDefault="00E65D3D" w:rsidP="00CC2237">
      <w:pPr>
        <w:pStyle w:val="af5"/>
        <w:rPr>
          <w:rtl/>
        </w:rPr>
      </w:pPr>
      <w:bookmarkStart w:id="6865" w:name="ET_interruption_5787_5"/>
      <w:r w:rsidRPr="001D262E">
        <w:rPr>
          <w:rStyle w:val="TagStyle"/>
          <w:rtl/>
        </w:rPr>
        <w:t xml:space="preserve"> &lt;&lt; קריאה &gt;&gt;</w:t>
      </w:r>
      <w:r w:rsidRPr="00DF14C2">
        <w:rPr>
          <w:rStyle w:val="TagStyle"/>
          <w:rtl/>
        </w:rPr>
        <w:t xml:space="preserve"> </w:t>
      </w:r>
      <w:r>
        <w:rPr>
          <w:rtl/>
        </w:rPr>
        <w:t>יוראי להב הרצנו (יש עתיד-תל"ם):</w:t>
      </w:r>
      <w:r w:rsidRPr="00DF14C2">
        <w:rPr>
          <w:rStyle w:val="TagStyle"/>
          <w:rtl/>
        </w:rPr>
        <w:t xml:space="preserve"> </w:t>
      </w:r>
      <w:r w:rsidRPr="001D262E">
        <w:rPr>
          <w:rStyle w:val="TagStyle"/>
          <w:rtl/>
        </w:rPr>
        <w:t>&lt;&lt; קריאה &gt;&gt;</w:t>
      </w:r>
      <w:r>
        <w:rPr>
          <w:rtl/>
        </w:rPr>
        <w:t xml:space="preserve"> </w:t>
      </w:r>
      <w:bookmarkEnd w:id="6865"/>
    </w:p>
    <w:p w:rsidR="00E65D3D" w:rsidRDefault="00E65D3D" w:rsidP="00FD4F5E">
      <w:pPr>
        <w:rPr>
          <w:rtl/>
          <w:lang w:eastAsia="he-IL"/>
        </w:rPr>
      </w:pPr>
    </w:p>
    <w:p w:rsidR="00E65D3D" w:rsidRDefault="00A9059E" w:rsidP="00CC2237">
      <w:pPr>
        <w:rPr>
          <w:rtl/>
          <w:lang w:eastAsia="he-IL"/>
        </w:rPr>
      </w:pPr>
      <w:r>
        <w:rPr>
          <w:rFonts w:hint="cs"/>
          <w:rtl/>
          <w:lang w:eastAsia="he-IL"/>
        </w:rPr>
        <w:t>– – –</w:t>
      </w:r>
      <w:r w:rsidR="00E65D3D">
        <w:rPr>
          <w:rFonts w:hint="cs"/>
          <w:rtl/>
          <w:lang w:eastAsia="he-IL"/>
        </w:rPr>
        <w:t xml:space="preserve"> על עכשיו. </w:t>
      </w:r>
    </w:p>
    <w:p w:rsidR="00E65D3D" w:rsidRDefault="00E65D3D" w:rsidP="00CC2237">
      <w:pPr>
        <w:rPr>
          <w:rtl/>
          <w:lang w:eastAsia="he-IL"/>
        </w:rPr>
      </w:pPr>
    </w:p>
    <w:p w:rsidR="00E65D3D" w:rsidRDefault="00E65D3D" w:rsidP="00CC2237">
      <w:pPr>
        <w:pStyle w:val="-"/>
        <w:rPr>
          <w:rtl/>
        </w:rPr>
      </w:pPr>
      <w:bookmarkStart w:id="6866" w:name="ET_speakercontinue_5969_6"/>
      <w:r w:rsidRPr="001D262E">
        <w:rPr>
          <w:rStyle w:val="TagStyle"/>
          <w:rtl/>
        </w:rPr>
        <w:t xml:space="preserve"> &lt;&lt; דובר_המשך &gt;&gt;</w:t>
      </w:r>
      <w:r w:rsidRPr="00DF14C2">
        <w:rPr>
          <w:rStyle w:val="TagStyle"/>
          <w:rtl/>
        </w:rPr>
        <w:t xml:space="preserve"> </w:t>
      </w:r>
      <w:r>
        <w:rPr>
          <w:rtl/>
        </w:rPr>
        <w:t>השר להשכלה גבוהה ומשלימה זאב אלקין:</w:t>
      </w:r>
      <w:r w:rsidRPr="00DF14C2">
        <w:rPr>
          <w:rStyle w:val="TagStyle"/>
          <w:rtl/>
        </w:rPr>
        <w:t xml:space="preserve"> </w:t>
      </w:r>
      <w:r w:rsidRPr="001D262E">
        <w:rPr>
          <w:rStyle w:val="TagStyle"/>
          <w:rtl/>
        </w:rPr>
        <w:t>&lt;&lt; דובר_המשך &gt;&gt;</w:t>
      </w:r>
      <w:r>
        <w:rPr>
          <w:rtl/>
        </w:rPr>
        <w:t xml:space="preserve"> </w:t>
      </w:r>
      <w:bookmarkEnd w:id="6866"/>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אני תכף אדבר גם על עכשיו. </w:t>
      </w:r>
      <w:bookmarkStart w:id="6867" w:name="_ETM_Q17_278034"/>
      <w:bookmarkEnd w:id="6867"/>
    </w:p>
    <w:p w:rsidR="00E65D3D" w:rsidRDefault="00E65D3D" w:rsidP="00CC2237">
      <w:pPr>
        <w:rPr>
          <w:rtl/>
          <w:lang w:eastAsia="he-IL"/>
        </w:rPr>
      </w:pPr>
      <w:bookmarkStart w:id="6868" w:name="_ETM_Q17_278450"/>
      <w:bookmarkStart w:id="6869" w:name="_ETM_Q17_278528"/>
      <w:bookmarkEnd w:id="6868"/>
      <w:bookmarkEnd w:id="6869"/>
    </w:p>
    <w:p w:rsidR="00E65D3D" w:rsidRDefault="00E65D3D" w:rsidP="00CC2237">
      <w:pPr>
        <w:rPr>
          <w:rtl/>
          <w:lang w:eastAsia="he-IL"/>
        </w:rPr>
      </w:pPr>
      <w:bookmarkStart w:id="6870" w:name="_ETM_Q17_278642"/>
      <w:bookmarkStart w:id="6871" w:name="_ETM_Q17_278705"/>
      <w:bookmarkEnd w:id="6870"/>
      <w:bookmarkEnd w:id="6871"/>
      <w:r>
        <w:rPr>
          <w:rFonts w:hint="cs"/>
          <w:rtl/>
          <w:lang w:eastAsia="he-IL"/>
        </w:rPr>
        <w:t xml:space="preserve">זאת רק דוגמה לצעד אחד שהממשלה הזאת עשתה במהלך השנה </w:t>
      </w:r>
      <w:bookmarkStart w:id="6872" w:name="_ETM_Q17_284006"/>
      <w:bookmarkEnd w:id="6872"/>
      <w:r>
        <w:rPr>
          <w:rFonts w:hint="cs"/>
          <w:rtl/>
          <w:lang w:eastAsia="he-IL"/>
        </w:rPr>
        <w:t xml:space="preserve">הזאת. </w:t>
      </w:r>
    </w:p>
    <w:p w:rsidR="00E65D3D" w:rsidRDefault="00E65D3D" w:rsidP="00CC2237">
      <w:pPr>
        <w:rPr>
          <w:rtl/>
          <w:lang w:eastAsia="he-IL"/>
        </w:rPr>
      </w:pPr>
      <w:bookmarkStart w:id="6873" w:name="_ETM_Q17_287534"/>
      <w:bookmarkStart w:id="6874" w:name="_ETM_Q17_287601"/>
      <w:bookmarkEnd w:id="6873"/>
      <w:bookmarkEnd w:id="6874"/>
    </w:p>
    <w:p w:rsidR="00E65D3D" w:rsidRDefault="00E65D3D" w:rsidP="00381014">
      <w:pPr>
        <w:rPr>
          <w:rtl/>
          <w:lang w:eastAsia="he-IL"/>
        </w:rPr>
      </w:pPr>
      <w:bookmarkStart w:id="6875" w:name="_ETM_Q17_287703"/>
      <w:bookmarkStart w:id="6876" w:name="_ETM_Q17_287829"/>
      <w:bookmarkEnd w:id="6875"/>
      <w:bookmarkEnd w:id="6876"/>
      <w:r>
        <w:rPr>
          <w:rFonts w:hint="cs"/>
          <w:rtl/>
          <w:lang w:eastAsia="he-IL"/>
        </w:rPr>
        <w:t xml:space="preserve">קודם כול, בואו נראה את הדברים כהווייתם. מה אתה מציע בהצעת החוק? נניח שיקרה פה נס </w:t>
      </w:r>
      <w:r>
        <w:rPr>
          <w:rtl/>
          <w:lang w:eastAsia="he-IL"/>
        </w:rPr>
        <w:t>–</w:t>
      </w:r>
      <w:r>
        <w:rPr>
          <w:rFonts w:hint="cs"/>
          <w:rtl/>
          <w:lang w:eastAsia="he-IL"/>
        </w:rPr>
        <w:t xml:space="preserve"> אני כבר אקדים את המאוחר ואגיד שהיות שוועדת שרים לחקיקה לא התכנסה ולא </w:t>
      </w:r>
      <w:bookmarkStart w:id="6877" w:name="_ETM_Q17_296604"/>
      <w:bookmarkEnd w:id="6877"/>
      <w:r>
        <w:rPr>
          <w:rFonts w:hint="cs"/>
          <w:rtl/>
          <w:lang w:eastAsia="he-IL"/>
        </w:rPr>
        <w:t xml:space="preserve">התקיים דיון בחוק, כמובן העמדה הפורמלית של הממשלה היא נגד. אגב, אני גם </w:t>
      </w:r>
      <w:bookmarkStart w:id="6878" w:name="_ETM_Q17_302086"/>
      <w:bookmarkEnd w:id="6878"/>
      <w:r>
        <w:rPr>
          <w:rFonts w:hint="cs"/>
          <w:rtl/>
          <w:lang w:eastAsia="he-IL"/>
        </w:rPr>
        <w:t xml:space="preserve">אשתף את חברי הכנסת ואת הציבור שהצעתי לך לדחות את ההצבעה, כי אכן יש בחוק מרכיבים שבהחלט ייתכן שנוכל לתמוך בהם בממשלה. לפחות אני אישית חושב שיש בהם </w:t>
      </w:r>
      <w:bookmarkStart w:id="6879" w:name="_ETM_Q17_312939"/>
      <w:bookmarkEnd w:id="6879"/>
      <w:r>
        <w:rPr>
          <w:rFonts w:hint="cs"/>
          <w:rtl/>
          <w:lang w:eastAsia="he-IL"/>
        </w:rPr>
        <w:t xml:space="preserve">היגיון. תכף אתייחס אליהם. אפילו הסכמת בהתחלה, אבל בסופו של דבר אני מבין שכנראה הרצון הפוליטי להתנגח לקראת פתיחת שנת הלימודים גובר על הרצון להעביר את החוק. כרגיל, הסטודנטים הופכים פה לקלף מיקוח בהתגוששות הפוליטית בבניין הזה. חבל שכך. </w:t>
      </w:r>
      <w:bookmarkStart w:id="6880" w:name="_ETM_Q17_336116"/>
      <w:bookmarkEnd w:id="6880"/>
      <w:r>
        <w:rPr>
          <w:rFonts w:hint="cs"/>
          <w:rtl/>
          <w:lang w:eastAsia="he-IL"/>
        </w:rPr>
        <w:t xml:space="preserve">כי אם היית רוצה להעביר חלק מהמרכיבים של הצעת החוק, </w:t>
      </w:r>
      <w:bookmarkStart w:id="6881" w:name="_ETM_Q17_336501"/>
      <w:bookmarkEnd w:id="6881"/>
      <w:r>
        <w:rPr>
          <w:rFonts w:hint="cs"/>
          <w:rtl/>
          <w:lang w:eastAsia="he-IL"/>
        </w:rPr>
        <w:t xml:space="preserve">הדבר האחרון שצריך לעשות הוא להביא את זה להצבעה </w:t>
      </w:r>
      <w:bookmarkStart w:id="6882" w:name="_ETM_Q17_341914"/>
      <w:bookmarkEnd w:id="6882"/>
      <w:r>
        <w:rPr>
          <w:rFonts w:hint="cs"/>
          <w:rtl/>
          <w:lang w:eastAsia="he-IL"/>
        </w:rPr>
        <w:t xml:space="preserve">עכשיו. </w:t>
      </w:r>
    </w:p>
    <w:p w:rsidR="00E65D3D" w:rsidRDefault="00E65D3D" w:rsidP="00CC2237">
      <w:pPr>
        <w:rPr>
          <w:rtl/>
          <w:lang w:eastAsia="he-IL"/>
        </w:rPr>
      </w:pPr>
    </w:p>
    <w:p w:rsidR="00E65D3D" w:rsidRDefault="00E65D3D" w:rsidP="00CC2237">
      <w:pPr>
        <w:pStyle w:val="af5"/>
        <w:rPr>
          <w:rtl/>
        </w:rPr>
      </w:pPr>
      <w:bookmarkStart w:id="6883" w:name="ET_interruption_5787_7"/>
      <w:r w:rsidRPr="001D262E">
        <w:rPr>
          <w:rStyle w:val="TagStyle"/>
          <w:rtl/>
        </w:rPr>
        <w:t xml:space="preserve"> &lt;&lt; קריאה &gt;&gt;</w:t>
      </w:r>
      <w:r w:rsidRPr="00DF14C2">
        <w:rPr>
          <w:rStyle w:val="TagStyle"/>
          <w:rtl/>
        </w:rPr>
        <w:t xml:space="preserve"> </w:t>
      </w:r>
      <w:r>
        <w:rPr>
          <w:rtl/>
        </w:rPr>
        <w:t>יוראי להב הרצנו (יש עתיד-תל"ם):</w:t>
      </w:r>
      <w:r w:rsidRPr="00DF14C2">
        <w:rPr>
          <w:rStyle w:val="TagStyle"/>
          <w:rtl/>
        </w:rPr>
        <w:t xml:space="preserve"> </w:t>
      </w:r>
      <w:r w:rsidRPr="001D262E">
        <w:rPr>
          <w:rStyle w:val="TagStyle"/>
          <w:rtl/>
        </w:rPr>
        <w:t>&lt;&lt; קריאה &gt;&gt;</w:t>
      </w:r>
      <w:r>
        <w:rPr>
          <w:rtl/>
        </w:rPr>
        <w:t xml:space="preserve"> </w:t>
      </w:r>
      <w:bookmarkEnd w:id="6883"/>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בוא נעביר את זה. </w:t>
      </w:r>
    </w:p>
    <w:p w:rsidR="00E65D3D" w:rsidRDefault="00E65D3D" w:rsidP="00CC2237">
      <w:pPr>
        <w:rPr>
          <w:rtl/>
          <w:lang w:eastAsia="he-IL"/>
        </w:rPr>
      </w:pPr>
    </w:p>
    <w:p w:rsidR="00E65D3D" w:rsidRDefault="00E65D3D" w:rsidP="00CC2237">
      <w:pPr>
        <w:pStyle w:val="-"/>
        <w:rPr>
          <w:rtl/>
        </w:rPr>
      </w:pPr>
      <w:bookmarkStart w:id="6884" w:name="ET_speakercontinue_5969_8"/>
      <w:r w:rsidRPr="001D262E">
        <w:rPr>
          <w:rStyle w:val="TagStyle"/>
          <w:rtl/>
        </w:rPr>
        <w:t xml:space="preserve"> &lt;&lt; דובר_המשך &gt;&gt;</w:t>
      </w:r>
      <w:r w:rsidRPr="00DF14C2">
        <w:rPr>
          <w:rStyle w:val="TagStyle"/>
          <w:rtl/>
        </w:rPr>
        <w:t xml:space="preserve"> </w:t>
      </w:r>
      <w:r>
        <w:rPr>
          <w:rtl/>
        </w:rPr>
        <w:t>השר להשכלה גבוהה ומשלימה זאב אלקין:</w:t>
      </w:r>
      <w:r w:rsidRPr="00DF14C2">
        <w:rPr>
          <w:rStyle w:val="TagStyle"/>
          <w:rtl/>
        </w:rPr>
        <w:t xml:space="preserve"> </w:t>
      </w:r>
      <w:r w:rsidRPr="001D262E">
        <w:rPr>
          <w:rStyle w:val="TagStyle"/>
          <w:rtl/>
        </w:rPr>
        <w:t>&lt;&lt; דובר_המשך &gt;&gt;</w:t>
      </w:r>
      <w:r>
        <w:rPr>
          <w:rtl/>
        </w:rPr>
        <w:t xml:space="preserve"> </w:t>
      </w:r>
      <w:bookmarkEnd w:id="6884"/>
    </w:p>
    <w:p w:rsidR="00E65D3D" w:rsidRDefault="00E65D3D" w:rsidP="00FD4F5E">
      <w:pPr>
        <w:rPr>
          <w:rtl/>
          <w:lang w:eastAsia="he-IL"/>
        </w:rPr>
      </w:pPr>
    </w:p>
    <w:p w:rsidR="00E65D3D" w:rsidRDefault="00E65D3D" w:rsidP="00381014">
      <w:pPr>
        <w:rPr>
          <w:rtl/>
          <w:lang w:eastAsia="he-IL"/>
        </w:rPr>
      </w:pPr>
      <w:r>
        <w:rPr>
          <w:rFonts w:hint="cs"/>
          <w:rtl/>
          <w:lang w:eastAsia="he-IL"/>
        </w:rPr>
        <w:t xml:space="preserve">אבל כאמור, חזרת בך מהסיכום שהיה בינינו ובחרת בכל זאת להצביע, כי היכולת להעביר ביקורת עדיפה על הרצון לעזור. </w:t>
      </w:r>
    </w:p>
    <w:p w:rsidR="00E65D3D" w:rsidRDefault="00E65D3D" w:rsidP="00CC2237">
      <w:pPr>
        <w:rPr>
          <w:rtl/>
          <w:lang w:eastAsia="he-IL"/>
        </w:rPr>
      </w:pPr>
    </w:p>
    <w:p w:rsidR="00E65D3D" w:rsidRPr="00045C98" w:rsidRDefault="00E65D3D" w:rsidP="00BC16C7">
      <w:pPr>
        <w:rPr>
          <w:rFonts w:asciiTheme="minorBidi" w:hAnsiTheme="minorBidi" w:cstheme="minorBidi"/>
          <w:rtl/>
          <w:lang w:eastAsia="he-IL"/>
        </w:rPr>
      </w:pPr>
      <w:r>
        <w:rPr>
          <w:rFonts w:hint="cs"/>
          <w:rtl/>
          <w:lang w:eastAsia="he-IL"/>
        </w:rPr>
        <w:t xml:space="preserve">אבל </w:t>
      </w:r>
      <w:bookmarkStart w:id="6885" w:name="_ETM_Q17_355711"/>
      <w:bookmarkEnd w:id="6885"/>
      <w:r>
        <w:rPr>
          <w:rFonts w:hint="cs"/>
          <w:rtl/>
          <w:lang w:eastAsia="he-IL"/>
        </w:rPr>
        <w:t xml:space="preserve">עכשיו לגופו של עניין, לגבי הנושאים שמופיעים בחוק. לו יקרה נס והחוק הזה יאושר היום בקריאה שנייה ושלישית במלואו, כדאי שחברי הכנסת יידעו מה כתוב בו. אני </w:t>
      </w:r>
      <w:bookmarkStart w:id="6886" w:name="_ETM_Q17_369490"/>
      <w:bookmarkEnd w:id="6886"/>
      <w:r>
        <w:rPr>
          <w:rFonts w:hint="cs"/>
          <w:rtl/>
          <w:lang w:eastAsia="he-IL"/>
        </w:rPr>
        <w:t>אשתף אתכם. אחרי סעיף ההגדרות מופיע הסעיף המרכזי. מהו הסעיף המרכזי של החוק, שבעיניך יביא הצלה לציבור הסטודנטים? "</w:t>
      </w:r>
      <w:r w:rsidRPr="00045C98">
        <w:rPr>
          <w:rFonts w:asciiTheme="minorBidi" w:eastAsia="Arial Unicode MS" w:hAnsiTheme="minorBidi" w:cstheme="minorBidi"/>
          <w:rtl/>
        </w:rPr>
        <w:t>מוסד יקבע הוראות בדבר התאמות שיינתנו לסטודנטים, עקב הכרזה על שעת חירום, לאחר התייעצות עם נציגי אגודת הסטודנטים של המוסד, ולפי כללים שקבעה המועצה להשכלה גבוהה לאחר התייעצות עם הוועדה לתכנון ולתקצוב, ואולם התאמות לפי סעיף זה</w:t>
      </w:r>
      <w:r>
        <w:rPr>
          <w:rFonts w:hint="cs"/>
          <w:rtl/>
          <w:lang w:eastAsia="he-IL"/>
        </w:rPr>
        <w:t xml:space="preserve">" </w:t>
      </w:r>
      <w:r>
        <w:rPr>
          <w:rtl/>
          <w:lang w:eastAsia="he-IL"/>
        </w:rPr>
        <w:t>–</w:t>
      </w:r>
      <w:r>
        <w:rPr>
          <w:rFonts w:hint="cs"/>
          <w:rtl/>
          <w:lang w:eastAsia="he-IL"/>
        </w:rPr>
        <w:t xml:space="preserve"> יש פה החרגה, כנראה, למוסדות שהם מכללות להנדסאים, שהתכוונת אליהם ונמצאים תחת מ</w:t>
      </w:r>
      <w:bookmarkStart w:id="6887" w:name="_ETM_Q17_404681"/>
      <w:bookmarkEnd w:id="6887"/>
      <w:r>
        <w:rPr>
          <w:rFonts w:hint="cs"/>
          <w:rtl/>
          <w:lang w:eastAsia="he-IL"/>
        </w:rPr>
        <w:t xml:space="preserve">שרד הכלכלה. זה עניין טכני. </w:t>
      </w:r>
      <w:bookmarkStart w:id="6888" w:name="_ETM_Q17_409879"/>
      <w:bookmarkStart w:id="6889" w:name="_ETM_Q17_409958"/>
      <w:bookmarkStart w:id="6890" w:name="_ETM_Q17_410016"/>
      <w:bookmarkStart w:id="6891" w:name="_ETM_Q17_410064"/>
      <w:bookmarkEnd w:id="6888"/>
      <w:bookmarkEnd w:id="6889"/>
      <w:bookmarkEnd w:id="6890"/>
      <w:bookmarkEnd w:id="6891"/>
      <w:r>
        <w:rPr>
          <w:rFonts w:hint="cs"/>
          <w:rtl/>
          <w:lang w:eastAsia="he-IL"/>
        </w:rPr>
        <w:t xml:space="preserve">אבל באופן מהותי, מה אחרי אותן התאמות? מגיעה רשימה: "הכללים, התקנות או ההוראות לפי סעיף קטן (א), לפי העניין, יהיו בין השאר בעניינים אלה: </w:t>
      </w:r>
      <w:r w:rsidRPr="00045C98">
        <w:rPr>
          <w:rFonts w:asciiTheme="minorBidi" w:hAnsiTheme="minorBidi" w:cstheme="minorBidi"/>
          <w:rtl/>
          <w:lang w:eastAsia="he-IL"/>
        </w:rPr>
        <w:t xml:space="preserve">(1) הפחתת </w:t>
      </w:r>
      <w:bookmarkStart w:id="6892" w:name="_ETM_Q17_421295"/>
      <w:bookmarkEnd w:id="6892"/>
      <w:r w:rsidRPr="00045C98">
        <w:rPr>
          <w:rFonts w:asciiTheme="minorBidi" w:hAnsiTheme="minorBidi" w:cstheme="minorBidi"/>
          <w:rtl/>
          <w:lang w:eastAsia="he-IL"/>
        </w:rPr>
        <w:t xml:space="preserve">שכר לימוד בהתאם להיקף המגבלות המוטלות על הציבור בשעות </w:t>
      </w:r>
      <w:bookmarkStart w:id="6893" w:name="_ETM_Q17_425098"/>
      <w:bookmarkEnd w:id="6893"/>
      <w:r w:rsidRPr="00045C98">
        <w:rPr>
          <w:rFonts w:asciiTheme="minorBidi" w:hAnsiTheme="minorBidi" w:cstheme="minorBidi"/>
          <w:rtl/>
          <w:lang w:eastAsia="he-IL"/>
        </w:rPr>
        <w:t xml:space="preserve">חירום ובמקרים של מעבר ללמידה מלאה מרחוק; (2) התאמות </w:t>
      </w:r>
      <w:bookmarkStart w:id="6894" w:name="_ETM_Q17_425820"/>
      <w:bookmarkEnd w:id="6894"/>
      <w:r w:rsidRPr="00045C98">
        <w:rPr>
          <w:rFonts w:asciiTheme="minorBidi" w:hAnsiTheme="minorBidi" w:cstheme="minorBidi"/>
          <w:rtl/>
          <w:lang w:eastAsia="he-IL"/>
        </w:rPr>
        <w:t xml:space="preserve">בחוזה השכירות למגורים במעונות סטודנטים המופעלים על ידי המוסד בהתאם </w:t>
      </w:r>
      <w:bookmarkStart w:id="6895" w:name="_ETM_Q17_430458"/>
      <w:bookmarkEnd w:id="6895"/>
      <w:r w:rsidRPr="00045C98">
        <w:rPr>
          <w:rFonts w:asciiTheme="minorBidi" w:hAnsiTheme="minorBidi" w:cstheme="minorBidi"/>
          <w:rtl/>
          <w:lang w:eastAsia="he-IL"/>
        </w:rPr>
        <w:t xml:space="preserve">למגבלות המוטלות על הציבור בשעת חירום או במקרים של מעבר ללמידה מלאה מרחוק בין השאר בעניינים אלה: (א) </w:t>
      </w:r>
      <w:r w:rsidRPr="00045C98">
        <w:rPr>
          <w:rFonts w:asciiTheme="minorBidi" w:eastAsia="Arial Unicode MS" w:hAnsiTheme="minorBidi" w:cstheme="minorBidi"/>
          <w:rtl/>
        </w:rPr>
        <w:t>ביטול קנסות או חובת תשלום דמי ביטול, במקרה של עזיבה מוקדמת של הדירה במעונות;</w:t>
      </w:r>
      <w:r w:rsidRPr="00045C98">
        <w:rPr>
          <w:rFonts w:asciiTheme="minorBidi" w:hAnsiTheme="minorBidi" w:cstheme="minorBidi"/>
          <w:rtl/>
          <w:lang w:eastAsia="he-IL"/>
        </w:rPr>
        <w:t xml:space="preserve"> (ב) </w:t>
      </w:r>
      <w:r w:rsidRPr="00045C98">
        <w:rPr>
          <w:rFonts w:asciiTheme="minorBidi" w:eastAsia="Arial Unicode MS" w:hAnsiTheme="minorBidi" w:cstheme="minorBidi"/>
          <w:rtl/>
        </w:rPr>
        <w:t>הארכת מועדי סיום חוזה השכירות למגורים</w:t>
      </w:r>
      <w:r w:rsidRPr="00045C98">
        <w:rPr>
          <w:rFonts w:asciiTheme="minorBidi" w:hAnsiTheme="minorBidi" w:cstheme="minorBidi"/>
          <w:rtl/>
          <w:lang w:eastAsia="he-IL"/>
        </w:rPr>
        <w:t xml:space="preserve">; </w:t>
      </w:r>
      <w:r w:rsidRPr="00045C98">
        <w:rPr>
          <w:rFonts w:asciiTheme="minorBidi" w:eastAsia="Arial Unicode MS" w:hAnsiTheme="minorBidi" w:cstheme="minorBidi"/>
          <w:rtl/>
        </w:rPr>
        <w:t>(ג) הפחתת דמי השכירות;</w:t>
      </w:r>
      <w:r w:rsidRPr="00045C98">
        <w:rPr>
          <w:rFonts w:asciiTheme="minorBidi" w:hAnsiTheme="minorBidi" w:cstheme="minorBidi"/>
          <w:rtl/>
          <w:lang w:eastAsia="he-IL"/>
        </w:rPr>
        <w:t xml:space="preserve"> (ד) </w:t>
      </w:r>
      <w:r w:rsidR="00C53531">
        <w:rPr>
          <w:rFonts w:asciiTheme="minorBidi" w:eastAsia="Arial Unicode MS" w:hAnsiTheme="minorBidi" w:cstheme="minorBidi"/>
          <w:rtl/>
        </w:rPr>
        <w:t>אי</w:t>
      </w:r>
      <w:r w:rsidR="00C53531">
        <w:rPr>
          <w:rFonts w:asciiTheme="minorBidi" w:eastAsia="Arial Unicode MS" w:hAnsiTheme="minorBidi" w:cstheme="minorBidi" w:hint="cs"/>
          <w:rtl/>
        </w:rPr>
        <w:t>-</w:t>
      </w:r>
      <w:r w:rsidRPr="00045C98">
        <w:rPr>
          <w:rFonts w:asciiTheme="minorBidi" w:eastAsia="Arial Unicode MS" w:hAnsiTheme="minorBidi" w:cstheme="minorBidi"/>
          <w:rtl/>
        </w:rPr>
        <w:t>נקיטת אמצעים אזרחיים או משמעתיים כלפי סטודנטים עקב עיכוב בתשלום שכר דירה, או תשלום מסוג אחר הנוגע למגורים במעונות;</w:t>
      </w:r>
      <w:r w:rsidRPr="00045C98">
        <w:rPr>
          <w:rFonts w:asciiTheme="minorBidi" w:hAnsiTheme="minorBidi" w:cstheme="minorBidi"/>
          <w:rtl/>
          <w:lang w:eastAsia="he-IL"/>
        </w:rPr>
        <w:t xml:space="preserve"> (ה) </w:t>
      </w:r>
      <w:r w:rsidRPr="00045C98">
        <w:rPr>
          <w:rFonts w:asciiTheme="minorBidi" w:eastAsia="Arial Unicode MS" w:hAnsiTheme="minorBidi" w:cstheme="minorBidi"/>
          <w:rtl/>
        </w:rPr>
        <w:t>השהיית פינוי מהמעונות, במקרה של קיום חובות בשל תשלומי שכר דירה שהצטברו לפני ההכרזה על שעת חירום</w:t>
      </w:r>
      <w:r w:rsidRPr="00045C98">
        <w:rPr>
          <w:rFonts w:asciiTheme="minorBidi" w:hAnsiTheme="minorBidi" w:cstheme="minorBidi"/>
          <w:rtl/>
          <w:lang w:eastAsia="he-IL"/>
        </w:rPr>
        <w:t xml:space="preserve">; (3) קביעת גורם במוסד שירכז את הטיפול בהתאמות שנקבעו </w:t>
      </w:r>
      <w:bookmarkStart w:id="6896" w:name="_ETM_Q17_463099"/>
      <w:bookmarkEnd w:id="6896"/>
      <w:r w:rsidRPr="00045C98">
        <w:rPr>
          <w:rFonts w:asciiTheme="minorBidi" w:hAnsiTheme="minorBidi" w:cstheme="minorBidi"/>
          <w:rtl/>
          <w:lang w:eastAsia="he-IL"/>
        </w:rPr>
        <w:t>לפי סעיף זה".</w:t>
      </w:r>
    </w:p>
    <w:p w:rsidR="00E65D3D" w:rsidRDefault="00E65D3D" w:rsidP="00CC2237">
      <w:pPr>
        <w:rPr>
          <w:rtl/>
          <w:lang w:eastAsia="he-IL"/>
        </w:rPr>
      </w:pPr>
    </w:p>
    <w:p w:rsidR="00E65D3D" w:rsidRDefault="00E65D3D" w:rsidP="00CC2237">
      <w:pPr>
        <w:rPr>
          <w:rtl/>
          <w:lang w:eastAsia="he-IL"/>
        </w:rPr>
      </w:pPr>
      <w:r>
        <w:rPr>
          <w:rFonts w:hint="cs"/>
          <w:rtl/>
          <w:lang w:eastAsia="he-IL"/>
        </w:rPr>
        <w:t xml:space="preserve">מי שקורא </w:t>
      </w:r>
      <w:r w:rsidR="00A9059E">
        <w:rPr>
          <w:rFonts w:hint="cs"/>
          <w:rtl/>
          <w:lang w:eastAsia="he-IL"/>
        </w:rPr>
        <w:t>– – –</w:t>
      </w:r>
    </w:p>
    <w:p w:rsidR="00E65D3D" w:rsidRDefault="00E65D3D" w:rsidP="00CC2237">
      <w:pPr>
        <w:rPr>
          <w:rtl/>
          <w:lang w:eastAsia="he-IL"/>
        </w:rPr>
      </w:pPr>
    </w:p>
    <w:p w:rsidR="00E65D3D" w:rsidRDefault="00E65D3D" w:rsidP="00CC2237">
      <w:pPr>
        <w:pStyle w:val="af5"/>
        <w:rPr>
          <w:rtl/>
        </w:rPr>
      </w:pPr>
      <w:bookmarkStart w:id="6897" w:name="ET_interruption_5787_9"/>
      <w:r w:rsidRPr="001D262E">
        <w:rPr>
          <w:rStyle w:val="TagStyle"/>
          <w:rtl/>
        </w:rPr>
        <w:t xml:space="preserve"> &lt;&lt; קריאה &gt;&gt;</w:t>
      </w:r>
      <w:r w:rsidRPr="00DF14C2">
        <w:rPr>
          <w:rStyle w:val="TagStyle"/>
          <w:rtl/>
        </w:rPr>
        <w:t xml:space="preserve"> </w:t>
      </w:r>
      <w:r>
        <w:rPr>
          <w:rtl/>
        </w:rPr>
        <w:t>יוראי להב הרצנו (יש עתיד-תל"ם):</w:t>
      </w:r>
      <w:r w:rsidRPr="00DF14C2">
        <w:rPr>
          <w:rStyle w:val="TagStyle"/>
          <w:rtl/>
        </w:rPr>
        <w:t xml:space="preserve"> </w:t>
      </w:r>
      <w:r w:rsidRPr="001D262E">
        <w:rPr>
          <w:rStyle w:val="TagStyle"/>
          <w:rtl/>
        </w:rPr>
        <w:t>&lt;&lt; קריאה &gt;&gt;</w:t>
      </w:r>
      <w:r>
        <w:rPr>
          <w:rtl/>
        </w:rPr>
        <w:t xml:space="preserve"> </w:t>
      </w:r>
      <w:bookmarkEnd w:id="6897"/>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הקמת קרן </w:t>
      </w:r>
      <w:r w:rsidR="00A9059E">
        <w:rPr>
          <w:rFonts w:hint="cs"/>
          <w:rtl/>
          <w:lang w:eastAsia="he-IL"/>
        </w:rPr>
        <w:t>– – –</w:t>
      </w:r>
    </w:p>
    <w:p w:rsidR="00E65D3D" w:rsidRDefault="00E65D3D" w:rsidP="00CC2237">
      <w:pPr>
        <w:rPr>
          <w:rtl/>
          <w:lang w:eastAsia="he-IL"/>
        </w:rPr>
      </w:pPr>
    </w:p>
    <w:p w:rsidR="00E65D3D" w:rsidRDefault="00E65D3D" w:rsidP="00CC2237">
      <w:pPr>
        <w:pStyle w:val="-"/>
        <w:rPr>
          <w:rtl/>
        </w:rPr>
      </w:pPr>
      <w:bookmarkStart w:id="6898" w:name="ET_speakercontinue_5969_10"/>
      <w:r w:rsidRPr="001D262E">
        <w:rPr>
          <w:rStyle w:val="TagStyle"/>
          <w:rtl/>
        </w:rPr>
        <w:t xml:space="preserve"> &lt;&lt; דובר_המשך &gt;&gt;</w:t>
      </w:r>
      <w:r w:rsidRPr="00DF14C2">
        <w:rPr>
          <w:rStyle w:val="TagStyle"/>
          <w:rtl/>
        </w:rPr>
        <w:t xml:space="preserve"> </w:t>
      </w:r>
      <w:r>
        <w:rPr>
          <w:rtl/>
        </w:rPr>
        <w:t>השר להשכלה גבוהה ומשלימה זאב אלקין:</w:t>
      </w:r>
      <w:r w:rsidRPr="00DF14C2">
        <w:rPr>
          <w:rStyle w:val="TagStyle"/>
          <w:rtl/>
        </w:rPr>
        <w:t xml:space="preserve"> </w:t>
      </w:r>
      <w:r w:rsidRPr="001D262E">
        <w:rPr>
          <w:rStyle w:val="TagStyle"/>
          <w:rtl/>
        </w:rPr>
        <w:t>&lt;&lt; דובר_המשך &gt;&gt;</w:t>
      </w:r>
      <w:r>
        <w:rPr>
          <w:rtl/>
        </w:rPr>
        <w:t xml:space="preserve"> </w:t>
      </w:r>
      <w:bookmarkEnd w:id="6898"/>
    </w:p>
    <w:p w:rsidR="00E65D3D" w:rsidRDefault="00E65D3D" w:rsidP="00FD4F5E">
      <w:pPr>
        <w:rPr>
          <w:rtl/>
          <w:lang w:eastAsia="he-IL"/>
        </w:rPr>
      </w:pPr>
    </w:p>
    <w:p w:rsidR="00E65D3D" w:rsidRDefault="00E65D3D" w:rsidP="00C53531">
      <w:pPr>
        <w:rPr>
          <w:rtl/>
          <w:lang w:eastAsia="he-IL"/>
        </w:rPr>
      </w:pPr>
      <w:r>
        <w:rPr>
          <w:rFonts w:hint="cs"/>
          <w:rtl/>
          <w:lang w:eastAsia="he-IL"/>
        </w:rPr>
        <w:t xml:space="preserve">אני אתייחס גם לזה תכף. אבל מי שקורא את הסעיפים האלה ומתעמק בהם לרגע ושואל את </w:t>
      </w:r>
      <w:bookmarkStart w:id="6899" w:name="_ETM_Q17_477280"/>
      <w:bookmarkEnd w:id="6899"/>
      <w:r>
        <w:rPr>
          <w:rFonts w:hint="cs"/>
          <w:rtl/>
          <w:lang w:eastAsia="he-IL"/>
        </w:rPr>
        <w:t>עצמו מה יקרה דקה אחרי שהחוק יאושר</w:t>
      </w:r>
      <w:bookmarkStart w:id="6900" w:name="_ETM_Q17_482716"/>
      <w:bookmarkEnd w:id="6900"/>
      <w:r>
        <w:rPr>
          <w:rFonts w:hint="cs"/>
          <w:rtl/>
          <w:lang w:eastAsia="he-IL"/>
        </w:rPr>
        <w:t>, מבין מה יקרה: כל מוסד רשאי להחליט שהוא עושה צעדים לטובת הסטודנטים. אז אני אחדש לך: זה קורה כבר היום. המוסד לא צריך חוק כדי לתת הנחה בשכר לימוד.</w:t>
      </w:r>
    </w:p>
    <w:p w:rsidR="00E65D3D" w:rsidRDefault="00E65D3D" w:rsidP="00CC2237">
      <w:pPr>
        <w:rPr>
          <w:rtl/>
          <w:lang w:eastAsia="he-IL"/>
        </w:rPr>
      </w:pPr>
    </w:p>
    <w:p w:rsidR="00E65D3D" w:rsidRDefault="00E65D3D" w:rsidP="00CC2237">
      <w:pPr>
        <w:pStyle w:val="af5"/>
        <w:rPr>
          <w:rtl/>
        </w:rPr>
      </w:pPr>
      <w:bookmarkStart w:id="6901" w:name="ET_interruption_5787_11"/>
      <w:r w:rsidRPr="001D262E">
        <w:rPr>
          <w:rStyle w:val="TagStyle"/>
          <w:rtl/>
        </w:rPr>
        <w:t xml:space="preserve"> &lt;&lt; קריאה &gt;&gt;</w:t>
      </w:r>
      <w:r w:rsidRPr="00DF14C2">
        <w:rPr>
          <w:rStyle w:val="TagStyle"/>
          <w:rtl/>
        </w:rPr>
        <w:t xml:space="preserve"> </w:t>
      </w:r>
      <w:r>
        <w:rPr>
          <w:rtl/>
        </w:rPr>
        <w:t>יוראי להב הרצנו (יש עתיד-תל"ם):</w:t>
      </w:r>
      <w:r w:rsidRPr="00DF14C2">
        <w:rPr>
          <w:rStyle w:val="TagStyle"/>
          <w:rtl/>
        </w:rPr>
        <w:t xml:space="preserve"> </w:t>
      </w:r>
      <w:r w:rsidRPr="001D262E">
        <w:rPr>
          <w:rStyle w:val="TagStyle"/>
          <w:rtl/>
        </w:rPr>
        <w:t>&lt;&lt; קריאה &gt;&gt;</w:t>
      </w:r>
      <w:r>
        <w:rPr>
          <w:rtl/>
        </w:rPr>
        <w:t xml:space="preserve"> </w:t>
      </w:r>
      <w:bookmarkEnd w:id="6901"/>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Default="00E65D3D" w:rsidP="00CC2237">
      <w:pPr>
        <w:rPr>
          <w:rtl/>
          <w:lang w:eastAsia="he-IL"/>
        </w:rPr>
      </w:pPr>
    </w:p>
    <w:p w:rsidR="00E65D3D" w:rsidRDefault="00E65D3D" w:rsidP="00CC2237">
      <w:pPr>
        <w:pStyle w:val="-"/>
        <w:rPr>
          <w:rtl/>
        </w:rPr>
      </w:pPr>
      <w:bookmarkStart w:id="6902" w:name="ET_speakercontinue_5969_12"/>
      <w:r w:rsidRPr="001D262E">
        <w:rPr>
          <w:rStyle w:val="TagStyle"/>
          <w:rtl/>
        </w:rPr>
        <w:t xml:space="preserve"> &lt;&lt; דובר_המשך &gt;&gt;</w:t>
      </w:r>
      <w:r w:rsidRPr="00DF14C2">
        <w:rPr>
          <w:rStyle w:val="TagStyle"/>
          <w:rtl/>
        </w:rPr>
        <w:t xml:space="preserve"> </w:t>
      </w:r>
      <w:r>
        <w:rPr>
          <w:rtl/>
        </w:rPr>
        <w:t>השר להשכלה גבוהה ומשלימה זאב אלקין:</w:t>
      </w:r>
      <w:r w:rsidRPr="00DF14C2">
        <w:rPr>
          <w:rStyle w:val="TagStyle"/>
          <w:rtl/>
        </w:rPr>
        <w:t xml:space="preserve"> </w:t>
      </w:r>
      <w:r w:rsidRPr="001D262E">
        <w:rPr>
          <w:rStyle w:val="TagStyle"/>
          <w:rtl/>
        </w:rPr>
        <w:t>&lt;&lt; דובר_המשך &gt;&gt;</w:t>
      </w:r>
      <w:r>
        <w:rPr>
          <w:rtl/>
        </w:rPr>
        <w:t xml:space="preserve"> </w:t>
      </w:r>
      <w:bookmarkEnd w:id="6902"/>
    </w:p>
    <w:p w:rsidR="00E65D3D" w:rsidRDefault="00E65D3D" w:rsidP="00FD4F5E">
      <w:pPr>
        <w:rPr>
          <w:rtl/>
          <w:lang w:eastAsia="he-IL"/>
        </w:rPr>
      </w:pPr>
    </w:p>
    <w:p w:rsidR="00E65D3D" w:rsidRDefault="00E65D3D" w:rsidP="00C53531">
      <w:pPr>
        <w:rPr>
          <w:rtl/>
          <w:lang w:eastAsia="he-IL"/>
        </w:rPr>
      </w:pPr>
      <w:r>
        <w:rPr>
          <w:rFonts w:hint="cs"/>
          <w:rtl/>
          <w:lang w:eastAsia="he-IL"/>
        </w:rPr>
        <w:t xml:space="preserve">זה מאוד נחמד שהוא יעשה את זה במסגרת ההוראות המיוחדות, אבל אתה לא קובע כאן בחוק. אתה לא מציע, יוראי, לכל המוסדות להוריד שכל לימוד ב-5%, 10%, 30%, 50%. </w:t>
      </w:r>
      <w:bookmarkStart w:id="6903" w:name="_ETM_Q17_508771"/>
      <w:bookmarkEnd w:id="6903"/>
      <w:r>
        <w:rPr>
          <w:rFonts w:hint="cs"/>
          <w:rtl/>
          <w:lang w:eastAsia="he-IL"/>
        </w:rPr>
        <w:t>אתה אומר: המוסד יחליט. אז המוסד כבר היום מחליט. יש מוסדות שהורידו שכר לימוד</w:t>
      </w:r>
      <w:r w:rsidR="00C53531">
        <w:rPr>
          <w:rFonts w:hint="cs"/>
          <w:rtl/>
          <w:lang w:eastAsia="he-IL"/>
        </w:rPr>
        <w:t>.</w:t>
      </w:r>
      <w:r>
        <w:rPr>
          <w:rFonts w:hint="cs"/>
          <w:rtl/>
          <w:lang w:eastAsia="he-IL"/>
        </w:rPr>
        <w:t xml:space="preserve"> לא חיכו לך. </w:t>
      </w:r>
    </w:p>
    <w:p w:rsidR="00E65D3D" w:rsidRDefault="00E65D3D" w:rsidP="00CC2237">
      <w:pPr>
        <w:rPr>
          <w:rtl/>
          <w:lang w:eastAsia="he-IL"/>
        </w:rPr>
      </w:pPr>
    </w:p>
    <w:p w:rsidR="00E65D3D" w:rsidRDefault="00E65D3D" w:rsidP="00CC2237">
      <w:pPr>
        <w:pStyle w:val="af5"/>
        <w:rPr>
          <w:rtl/>
        </w:rPr>
      </w:pPr>
      <w:bookmarkStart w:id="6904" w:name="ET_interruption_5787_13"/>
      <w:r w:rsidRPr="001D262E">
        <w:rPr>
          <w:rStyle w:val="TagStyle"/>
          <w:rtl/>
        </w:rPr>
        <w:t xml:space="preserve"> &lt;&lt; קריאה &gt;&gt;</w:t>
      </w:r>
      <w:r w:rsidRPr="00DF14C2">
        <w:rPr>
          <w:rStyle w:val="TagStyle"/>
          <w:rtl/>
        </w:rPr>
        <w:t xml:space="preserve"> </w:t>
      </w:r>
      <w:r>
        <w:rPr>
          <w:rtl/>
        </w:rPr>
        <w:t>יוראי להב הרצנו (יש עתיד-תל"ם):</w:t>
      </w:r>
      <w:r w:rsidRPr="00DF14C2">
        <w:rPr>
          <w:rStyle w:val="TagStyle"/>
          <w:rtl/>
        </w:rPr>
        <w:t xml:space="preserve"> </w:t>
      </w:r>
      <w:r w:rsidRPr="001D262E">
        <w:rPr>
          <w:rStyle w:val="TagStyle"/>
          <w:rtl/>
        </w:rPr>
        <w:t>&lt;&lt; קריאה &gt;&gt;</w:t>
      </w:r>
      <w:r>
        <w:rPr>
          <w:rtl/>
        </w:rPr>
        <w:t xml:space="preserve"> </w:t>
      </w:r>
      <w:bookmarkEnd w:id="6904"/>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אילו מוסדות? </w:t>
      </w:r>
    </w:p>
    <w:p w:rsidR="00E65D3D" w:rsidRDefault="00E65D3D" w:rsidP="00CC2237">
      <w:pPr>
        <w:rPr>
          <w:rtl/>
          <w:lang w:eastAsia="he-IL"/>
        </w:rPr>
      </w:pPr>
    </w:p>
    <w:p w:rsidR="00E65D3D" w:rsidRDefault="00E65D3D" w:rsidP="00CC2237">
      <w:pPr>
        <w:pStyle w:val="-"/>
        <w:rPr>
          <w:rtl/>
        </w:rPr>
      </w:pPr>
      <w:bookmarkStart w:id="6905" w:name="ET_speakercontinue_5969_14"/>
      <w:r w:rsidRPr="001D262E">
        <w:rPr>
          <w:rStyle w:val="TagStyle"/>
          <w:rtl/>
        </w:rPr>
        <w:t xml:space="preserve"> &lt;&lt; דובר_המשך &gt;&gt;</w:t>
      </w:r>
      <w:r w:rsidRPr="00DF14C2">
        <w:rPr>
          <w:rStyle w:val="TagStyle"/>
          <w:rtl/>
        </w:rPr>
        <w:t xml:space="preserve"> </w:t>
      </w:r>
      <w:r>
        <w:rPr>
          <w:rtl/>
        </w:rPr>
        <w:t>השר להשכלה גבוהה ומשלימה זאב אלקין:</w:t>
      </w:r>
      <w:r w:rsidRPr="00DF14C2">
        <w:rPr>
          <w:rStyle w:val="TagStyle"/>
          <w:rtl/>
        </w:rPr>
        <w:t xml:space="preserve"> </w:t>
      </w:r>
      <w:r w:rsidRPr="001D262E">
        <w:rPr>
          <w:rStyle w:val="TagStyle"/>
          <w:rtl/>
        </w:rPr>
        <w:t>&lt;&lt; דובר_המשך &gt;&gt;</w:t>
      </w:r>
      <w:r>
        <w:rPr>
          <w:rtl/>
        </w:rPr>
        <w:t xml:space="preserve"> </w:t>
      </w:r>
      <w:bookmarkEnd w:id="6905"/>
    </w:p>
    <w:p w:rsidR="00E65D3D" w:rsidRDefault="00E65D3D" w:rsidP="00FD4F5E">
      <w:pPr>
        <w:rPr>
          <w:rtl/>
          <w:lang w:eastAsia="he-IL"/>
        </w:rPr>
      </w:pPr>
    </w:p>
    <w:p w:rsidR="00E65D3D" w:rsidRDefault="00E65D3D" w:rsidP="00CC2237">
      <w:pPr>
        <w:rPr>
          <w:rtl/>
          <w:lang w:eastAsia="he-IL"/>
        </w:rPr>
      </w:pPr>
      <w:r>
        <w:rPr>
          <w:rFonts w:hint="cs"/>
          <w:rtl/>
          <w:lang w:eastAsia="he-IL"/>
        </w:rPr>
        <w:t>יש מוסדות</w:t>
      </w:r>
      <w:r w:rsidR="003E2C6B">
        <w:rPr>
          <w:rFonts w:hint="cs"/>
          <w:rtl/>
          <w:lang w:eastAsia="he-IL"/>
        </w:rPr>
        <w:t xml:space="preserve"> </w:t>
      </w:r>
      <w:r w:rsidR="003E2C6B">
        <w:rPr>
          <w:rFonts w:hint="eastAsia"/>
          <w:rtl/>
          <w:lang w:eastAsia="he-IL"/>
        </w:rPr>
        <w:t>–</w:t>
      </w:r>
      <w:r>
        <w:rPr>
          <w:rFonts w:hint="cs"/>
          <w:rtl/>
          <w:lang w:eastAsia="he-IL"/>
        </w:rPr>
        <w:t xml:space="preserve"> </w:t>
      </w:r>
      <w:r w:rsidR="00A9059E">
        <w:rPr>
          <w:rFonts w:hint="cs"/>
          <w:rtl/>
          <w:lang w:eastAsia="he-IL"/>
        </w:rPr>
        <w:t>– –</w:t>
      </w:r>
    </w:p>
    <w:p w:rsidR="00E65D3D" w:rsidRDefault="00E65D3D" w:rsidP="00CC2237">
      <w:pPr>
        <w:ind w:firstLine="0"/>
        <w:rPr>
          <w:rtl/>
          <w:lang w:eastAsia="he-IL"/>
        </w:rPr>
      </w:pPr>
    </w:p>
    <w:p w:rsidR="00E65D3D" w:rsidRDefault="00E65D3D" w:rsidP="00CC2237">
      <w:pPr>
        <w:pStyle w:val="af5"/>
        <w:rPr>
          <w:rtl/>
        </w:rPr>
      </w:pPr>
      <w:bookmarkStart w:id="6906" w:name="ET_interruption_5787_21"/>
      <w:r w:rsidRPr="001D262E">
        <w:rPr>
          <w:rStyle w:val="TagStyle"/>
          <w:rtl/>
        </w:rPr>
        <w:t xml:space="preserve"> &lt;&lt; קריאה &gt;&gt;</w:t>
      </w:r>
      <w:r w:rsidRPr="00BC2AA4">
        <w:rPr>
          <w:rStyle w:val="TagStyle"/>
          <w:rtl/>
        </w:rPr>
        <w:t xml:space="preserve"> </w:t>
      </w:r>
      <w:r>
        <w:rPr>
          <w:rtl/>
        </w:rPr>
        <w:t>יוראי להב הרצנו (יש עתיד-תל"ם):</w:t>
      </w:r>
      <w:r w:rsidRPr="00BC2AA4">
        <w:rPr>
          <w:rStyle w:val="TagStyle"/>
          <w:rtl/>
        </w:rPr>
        <w:t xml:space="preserve"> </w:t>
      </w:r>
      <w:r w:rsidRPr="001D262E">
        <w:rPr>
          <w:rStyle w:val="TagStyle"/>
          <w:rtl/>
        </w:rPr>
        <w:t>&lt;&lt; קריאה &gt;&gt;</w:t>
      </w:r>
      <w:r>
        <w:rPr>
          <w:rtl/>
        </w:rPr>
        <w:t xml:space="preserve"> </w:t>
      </w:r>
      <w:bookmarkEnd w:id="6906"/>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אילו? </w:t>
      </w:r>
    </w:p>
    <w:p w:rsidR="00E65D3D" w:rsidRDefault="00E65D3D" w:rsidP="00CC2237">
      <w:pPr>
        <w:rPr>
          <w:rtl/>
          <w:lang w:eastAsia="he-IL"/>
        </w:rPr>
      </w:pPr>
    </w:p>
    <w:p w:rsidR="00E65D3D" w:rsidRDefault="00E65D3D" w:rsidP="00CC2237">
      <w:pPr>
        <w:pStyle w:val="-"/>
        <w:rPr>
          <w:rtl/>
        </w:rPr>
      </w:pPr>
      <w:bookmarkStart w:id="6907" w:name="ET_speakercontinue_5969_22"/>
      <w:r w:rsidRPr="001D262E">
        <w:rPr>
          <w:rStyle w:val="TagStyle"/>
          <w:rtl/>
        </w:rPr>
        <w:t xml:space="preserve"> &lt;&lt; דובר_המשך &gt;&gt;</w:t>
      </w:r>
      <w:r w:rsidRPr="00BC2AA4">
        <w:rPr>
          <w:rStyle w:val="TagStyle"/>
          <w:rtl/>
        </w:rPr>
        <w:t xml:space="preserve"> </w:t>
      </w:r>
      <w:r>
        <w:rPr>
          <w:rtl/>
        </w:rPr>
        <w:t>השר להשכלה גבוהה ומשלימה זאב אלקין:</w:t>
      </w:r>
      <w:r w:rsidRPr="00BC2AA4">
        <w:rPr>
          <w:rStyle w:val="TagStyle"/>
          <w:rtl/>
        </w:rPr>
        <w:t xml:space="preserve"> </w:t>
      </w:r>
      <w:r w:rsidRPr="001D262E">
        <w:rPr>
          <w:rStyle w:val="TagStyle"/>
          <w:rtl/>
        </w:rPr>
        <w:t>&lt;&lt; דובר_המשך &gt;&gt;</w:t>
      </w:r>
      <w:r>
        <w:rPr>
          <w:rtl/>
        </w:rPr>
        <w:t xml:space="preserve"> </w:t>
      </w:r>
      <w:bookmarkEnd w:id="6907"/>
    </w:p>
    <w:p w:rsidR="00E65D3D" w:rsidRDefault="00E65D3D" w:rsidP="00FD4F5E">
      <w:pPr>
        <w:rPr>
          <w:rtl/>
          <w:lang w:eastAsia="he-IL"/>
        </w:rPr>
      </w:pPr>
    </w:p>
    <w:p w:rsidR="00E65D3D" w:rsidRDefault="00E65D3D" w:rsidP="00C53531">
      <w:pPr>
        <w:rPr>
          <w:rtl/>
          <w:lang w:eastAsia="he-IL"/>
        </w:rPr>
      </w:pPr>
      <w:r>
        <w:rPr>
          <w:rFonts w:hint="cs"/>
          <w:rtl/>
          <w:lang w:eastAsia="he-IL"/>
        </w:rPr>
        <w:t xml:space="preserve">יש </w:t>
      </w:r>
      <w:bookmarkStart w:id="6908" w:name="_ETM_Q17_519988"/>
      <w:bookmarkEnd w:id="6908"/>
      <w:r>
        <w:rPr>
          <w:rFonts w:hint="cs"/>
          <w:rtl/>
          <w:lang w:eastAsia="he-IL"/>
        </w:rPr>
        <w:t xml:space="preserve">מוסדות פרטיים שעשו צעדים שונים כלפי הסטודנטים שלהם, ואני משבח אותם על כך: נתנו </w:t>
      </w:r>
      <w:bookmarkStart w:id="6909" w:name="_ETM_Q17_524824"/>
      <w:bookmarkEnd w:id="6909"/>
      <w:r>
        <w:rPr>
          <w:rFonts w:hint="cs"/>
          <w:rtl/>
          <w:lang w:eastAsia="he-IL"/>
        </w:rPr>
        <w:t xml:space="preserve">הלוואות בלי ריבית לטווח ארוך, </w:t>
      </w:r>
      <w:bookmarkStart w:id="6910" w:name="_ETM_Q17_532603"/>
      <w:bookmarkEnd w:id="6910"/>
      <w:r>
        <w:rPr>
          <w:rFonts w:hint="cs"/>
          <w:rtl/>
          <w:lang w:eastAsia="he-IL"/>
        </w:rPr>
        <w:t xml:space="preserve">גייסו תרומות מיוחדות ועזרו לסטודנטים לממן שכר לימוד באופן </w:t>
      </w:r>
      <w:bookmarkStart w:id="6911" w:name="_ETM_Q17_532294"/>
      <w:bookmarkEnd w:id="6911"/>
      <w:r>
        <w:rPr>
          <w:rFonts w:hint="cs"/>
          <w:rtl/>
          <w:lang w:eastAsia="he-IL"/>
        </w:rPr>
        <w:t>מיוחד בתקופה הזאת של קורונה. אגב, אני לא מנכס את זה לזכות הממשלה, אני אומר את האמת</w:t>
      </w:r>
      <w:r w:rsidR="00C53531">
        <w:rPr>
          <w:rFonts w:hint="cs"/>
          <w:rtl/>
          <w:lang w:eastAsia="he-IL"/>
        </w:rPr>
        <w:t>:</w:t>
      </w:r>
      <w:r>
        <w:rPr>
          <w:rFonts w:hint="cs"/>
          <w:rtl/>
          <w:lang w:eastAsia="he-IL"/>
        </w:rPr>
        <w:t xml:space="preserve"> המוסדות עשו את זה.</w:t>
      </w:r>
    </w:p>
    <w:p w:rsidR="00E65D3D" w:rsidRDefault="00E65D3D" w:rsidP="00CC2237">
      <w:pPr>
        <w:rPr>
          <w:rtl/>
          <w:lang w:eastAsia="he-IL"/>
        </w:rPr>
      </w:pPr>
    </w:p>
    <w:p w:rsidR="00E65D3D" w:rsidRDefault="00E65D3D" w:rsidP="00CC2237">
      <w:pPr>
        <w:pStyle w:val="af5"/>
        <w:rPr>
          <w:rtl/>
        </w:rPr>
      </w:pPr>
      <w:bookmarkStart w:id="6912" w:name="ET_interruption_5787_15"/>
      <w:r w:rsidRPr="001D262E">
        <w:rPr>
          <w:rStyle w:val="TagStyle"/>
          <w:rtl/>
        </w:rPr>
        <w:t xml:space="preserve"> &lt;&lt; קריאה &gt;&gt;</w:t>
      </w:r>
      <w:r w:rsidRPr="00DF14C2">
        <w:rPr>
          <w:rStyle w:val="TagStyle"/>
          <w:rtl/>
        </w:rPr>
        <w:t xml:space="preserve"> </w:t>
      </w:r>
      <w:r>
        <w:rPr>
          <w:rtl/>
        </w:rPr>
        <w:t>יוראי להב הרצנו (יש עתיד-תל"ם):</w:t>
      </w:r>
      <w:r w:rsidRPr="00DF14C2">
        <w:rPr>
          <w:rStyle w:val="TagStyle"/>
          <w:rtl/>
        </w:rPr>
        <w:t xml:space="preserve"> </w:t>
      </w:r>
      <w:r w:rsidRPr="001D262E">
        <w:rPr>
          <w:rStyle w:val="TagStyle"/>
          <w:rtl/>
        </w:rPr>
        <w:t>&lt;&lt; קריאה &gt;&gt;</w:t>
      </w:r>
      <w:r>
        <w:rPr>
          <w:rtl/>
        </w:rPr>
        <w:t xml:space="preserve"> </w:t>
      </w:r>
      <w:bookmarkEnd w:id="6912"/>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מה ההצעה של הממשלה? </w:t>
      </w:r>
    </w:p>
    <w:p w:rsidR="00E65D3D" w:rsidRDefault="00E65D3D" w:rsidP="00CC2237">
      <w:pPr>
        <w:rPr>
          <w:rtl/>
          <w:lang w:eastAsia="he-IL"/>
        </w:rPr>
      </w:pPr>
    </w:p>
    <w:p w:rsidR="00E65D3D" w:rsidRDefault="00E65D3D" w:rsidP="00CC2237">
      <w:pPr>
        <w:pStyle w:val="-"/>
        <w:rPr>
          <w:rtl/>
        </w:rPr>
      </w:pPr>
      <w:bookmarkStart w:id="6913" w:name="ET_speakercontinue_5969_23"/>
      <w:r w:rsidRPr="001D262E">
        <w:rPr>
          <w:rStyle w:val="TagStyle"/>
          <w:rtl/>
        </w:rPr>
        <w:t xml:space="preserve"> &lt;&lt; דובר_המשך &gt;&gt;</w:t>
      </w:r>
      <w:r w:rsidRPr="00D626C7">
        <w:rPr>
          <w:rStyle w:val="TagStyle"/>
          <w:rtl/>
        </w:rPr>
        <w:t xml:space="preserve"> </w:t>
      </w:r>
      <w:r>
        <w:rPr>
          <w:rtl/>
        </w:rPr>
        <w:t>השר להשכלה גבוהה ומשלימה זאב אלקין:</w:t>
      </w:r>
      <w:r w:rsidRPr="00D626C7">
        <w:rPr>
          <w:rStyle w:val="TagStyle"/>
          <w:rtl/>
        </w:rPr>
        <w:t xml:space="preserve"> </w:t>
      </w:r>
      <w:r w:rsidRPr="001D262E">
        <w:rPr>
          <w:rStyle w:val="TagStyle"/>
          <w:rtl/>
        </w:rPr>
        <w:t>&lt;&lt; דובר_המשך &gt;&gt;</w:t>
      </w:r>
      <w:r>
        <w:rPr>
          <w:rtl/>
        </w:rPr>
        <w:t xml:space="preserve"> </w:t>
      </w:r>
      <w:bookmarkEnd w:id="6913"/>
    </w:p>
    <w:p w:rsidR="00E65D3D" w:rsidRDefault="00E65D3D" w:rsidP="00FD4F5E">
      <w:pPr>
        <w:rPr>
          <w:rtl/>
          <w:lang w:eastAsia="he-IL"/>
        </w:rPr>
      </w:pPr>
    </w:p>
    <w:p w:rsidR="00E65D3D" w:rsidRDefault="00E65D3D" w:rsidP="00CC2237">
      <w:pPr>
        <w:rPr>
          <w:rtl/>
          <w:lang w:eastAsia="he-IL"/>
        </w:rPr>
      </w:pPr>
      <w:r>
        <w:rPr>
          <w:rFonts w:hint="cs"/>
          <w:rtl/>
          <w:lang w:eastAsia="he-IL"/>
        </w:rPr>
        <w:t>שנייה, יוראי</w:t>
      </w:r>
      <w:bookmarkStart w:id="6914" w:name="_ETM_Q17_542878"/>
      <w:bookmarkEnd w:id="6914"/>
      <w:r>
        <w:rPr>
          <w:rFonts w:hint="cs"/>
          <w:rtl/>
          <w:lang w:eastAsia="he-IL"/>
        </w:rPr>
        <w:t xml:space="preserve">. תכף נדבר על הממשלה. אבל החוק הזה </w:t>
      </w:r>
      <w:r w:rsidR="00A9059E">
        <w:rPr>
          <w:rFonts w:hint="cs"/>
          <w:rtl/>
          <w:lang w:eastAsia="he-IL"/>
        </w:rPr>
        <w:t>– – –</w:t>
      </w:r>
    </w:p>
    <w:p w:rsidR="00E65D3D" w:rsidRPr="00D626C7" w:rsidRDefault="00E65D3D" w:rsidP="00CC2237">
      <w:pPr>
        <w:rPr>
          <w:rtl/>
          <w:lang w:eastAsia="he-IL"/>
        </w:rPr>
      </w:pPr>
    </w:p>
    <w:p w:rsidR="00E65D3D" w:rsidRDefault="00E65D3D" w:rsidP="00CC2237">
      <w:pPr>
        <w:pStyle w:val="af5"/>
        <w:rPr>
          <w:rtl/>
        </w:rPr>
      </w:pPr>
      <w:bookmarkStart w:id="6915" w:name="ET_interruption_5929_16"/>
      <w:r w:rsidRPr="001D262E">
        <w:rPr>
          <w:rStyle w:val="TagStyle"/>
          <w:rtl/>
        </w:rPr>
        <w:t xml:space="preserve"> &lt;&lt; קריאה &gt;&gt;</w:t>
      </w:r>
      <w:r w:rsidRPr="00DF14C2">
        <w:rPr>
          <w:rStyle w:val="TagStyle"/>
          <w:rtl/>
        </w:rPr>
        <w:t xml:space="preserve"> </w:t>
      </w:r>
      <w:r>
        <w:rPr>
          <w:rtl/>
        </w:rPr>
        <w:t>יאיר לפיד (יש עתיד-תל"ם):</w:t>
      </w:r>
      <w:r w:rsidRPr="00DF14C2">
        <w:rPr>
          <w:rStyle w:val="TagStyle"/>
          <w:rtl/>
        </w:rPr>
        <w:t xml:space="preserve"> </w:t>
      </w:r>
      <w:r w:rsidRPr="001D262E">
        <w:rPr>
          <w:rStyle w:val="TagStyle"/>
          <w:rtl/>
        </w:rPr>
        <w:t>&lt;&lt; קריאה &gt;&gt;</w:t>
      </w:r>
      <w:r>
        <w:rPr>
          <w:rtl/>
        </w:rPr>
        <w:t xml:space="preserve"> </w:t>
      </w:r>
      <w:bookmarkEnd w:id="6915"/>
    </w:p>
    <w:p w:rsidR="00E65D3D" w:rsidRDefault="00E65D3D" w:rsidP="00FD4F5E">
      <w:pPr>
        <w:rPr>
          <w:rtl/>
          <w:lang w:eastAsia="he-IL"/>
        </w:rPr>
      </w:pPr>
    </w:p>
    <w:p w:rsidR="00E65D3D" w:rsidRDefault="00E65D3D" w:rsidP="00CC2237">
      <w:pPr>
        <w:rPr>
          <w:rtl/>
          <w:lang w:eastAsia="he-IL"/>
        </w:rPr>
      </w:pPr>
      <w:r>
        <w:rPr>
          <w:rFonts w:hint="cs"/>
          <w:rtl/>
          <w:lang w:eastAsia="he-IL"/>
        </w:rPr>
        <w:t>חבר הכנסת הרצנו. זאת הקטנה לקרוא לו יוראי. הוא לא קורא לך זאב.</w:t>
      </w:r>
    </w:p>
    <w:p w:rsidR="00E65D3D" w:rsidRDefault="00E65D3D" w:rsidP="00CC2237">
      <w:pPr>
        <w:ind w:firstLine="0"/>
        <w:rPr>
          <w:rtl/>
          <w:lang w:eastAsia="he-IL"/>
        </w:rPr>
      </w:pPr>
      <w:bookmarkStart w:id="6916" w:name="_ETM_Q17_549593"/>
      <w:bookmarkStart w:id="6917" w:name="_ETM_Q17_549632"/>
      <w:bookmarkStart w:id="6918" w:name="_ETM_Q17_550585"/>
      <w:bookmarkEnd w:id="6916"/>
      <w:bookmarkEnd w:id="6917"/>
      <w:bookmarkEnd w:id="6918"/>
    </w:p>
    <w:p w:rsidR="00E65D3D" w:rsidRDefault="00E65D3D" w:rsidP="00CC2237">
      <w:pPr>
        <w:pStyle w:val="-"/>
        <w:rPr>
          <w:rtl/>
        </w:rPr>
      </w:pPr>
      <w:bookmarkStart w:id="6919" w:name="ET_speakercontinue_5969_24"/>
      <w:r w:rsidRPr="001D262E">
        <w:rPr>
          <w:rStyle w:val="TagStyle"/>
          <w:rtl/>
        </w:rPr>
        <w:t xml:space="preserve"> &lt;&lt; דובר_המשך &gt;&gt;</w:t>
      </w:r>
      <w:r w:rsidRPr="00D626C7">
        <w:rPr>
          <w:rStyle w:val="TagStyle"/>
          <w:rtl/>
        </w:rPr>
        <w:t xml:space="preserve"> </w:t>
      </w:r>
      <w:r>
        <w:rPr>
          <w:rtl/>
        </w:rPr>
        <w:t>השר להשכלה גבוהה ומשלימה זאב אלקין:</w:t>
      </w:r>
      <w:r w:rsidRPr="00D626C7">
        <w:rPr>
          <w:rStyle w:val="TagStyle"/>
          <w:rtl/>
        </w:rPr>
        <w:t xml:space="preserve"> </w:t>
      </w:r>
      <w:r w:rsidRPr="001D262E">
        <w:rPr>
          <w:rStyle w:val="TagStyle"/>
          <w:rtl/>
        </w:rPr>
        <w:t>&lt;&lt; דובר_המשך &gt;&gt;</w:t>
      </w:r>
      <w:r>
        <w:rPr>
          <w:rtl/>
        </w:rPr>
        <w:t xml:space="preserve"> </w:t>
      </w:r>
      <w:bookmarkEnd w:id="6919"/>
    </w:p>
    <w:p w:rsidR="00E65D3D" w:rsidRDefault="00E65D3D" w:rsidP="00FD4F5E">
      <w:pPr>
        <w:rPr>
          <w:rtl/>
          <w:lang w:eastAsia="he-IL"/>
        </w:rPr>
      </w:pPr>
    </w:p>
    <w:p w:rsidR="00E65D3D" w:rsidRDefault="00E65D3D" w:rsidP="00CC2237">
      <w:pPr>
        <w:rPr>
          <w:rtl/>
          <w:lang w:eastAsia="he-IL"/>
        </w:rPr>
      </w:pPr>
      <w:bookmarkStart w:id="6920" w:name="_ETM_Q17_552883"/>
      <w:bookmarkEnd w:id="6920"/>
      <w:r>
        <w:rPr>
          <w:rFonts w:hint="cs"/>
          <w:rtl/>
          <w:lang w:eastAsia="he-IL"/>
        </w:rPr>
        <w:t xml:space="preserve">לא, למה הקטנה? שיקרא לי זאב. אני גאה בשמי. חבר הכנסת לפיד, אני אשמח אם תקרא לי זאב. אני אקבל </w:t>
      </w:r>
      <w:bookmarkStart w:id="6921" w:name="_ETM_Q17_555468"/>
      <w:bookmarkEnd w:id="6921"/>
      <w:r>
        <w:rPr>
          <w:rFonts w:hint="cs"/>
          <w:rtl/>
          <w:lang w:eastAsia="he-IL"/>
        </w:rPr>
        <w:t xml:space="preserve">את זה </w:t>
      </w:r>
      <w:r w:rsidR="00A9059E">
        <w:rPr>
          <w:rFonts w:hint="cs"/>
          <w:rtl/>
          <w:lang w:eastAsia="he-IL"/>
        </w:rPr>
        <w:t>– – –</w:t>
      </w:r>
    </w:p>
    <w:p w:rsidR="00E65D3D" w:rsidRDefault="00E65D3D" w:rsidP="00CC2237">
      <w:pPr>
        <w:rPr>
          <w:rtl/>
          <w:lang w:eastAsia="he-IL"/>
        </w:rPr>
      </w:pPr>
      <w:bookmarkStart w:id="6922" w:name="_ETM_Q17_551718"/>
      <w:bookmarkStart w:id="6923" w:name="_ETM_Q17_551793"/>
      <w:bookmarkEnd w:id="6922"/>
      <w:bookmarkEnd w:id="6923"/>
    </w:p>
    <w:p w:rsidR="00E65D3D" w:rsidRDefault="00E65D3D" w:rsidP="00CC2237">
      <w:pPr>
        <w:pStyle w:val="af5"/>
        <w:rPr>
          <w:rtl/>
        </w:rPr>
      </w:pPr>
      <w:bookmarkStart w:id="6924" w:name="ET_interruption_5929_25"/>
      <w:r w:rsidRPr="001D262E">
        <w:rPr>
          <w:rStyle w:val="TagStyle"/>
          <w:rtl/>
        </w:rPr>
        <w:t xml:space="preserve"> &lt;&lt; קריאה &gt;&gt;</w:t>
      </w:r>
      <w:r w:rsidRPr="00D626C7">
        <w:rPr>
          <w:rStyle w:val="TagStyle"/>
          <w:rtl/>
        </w:rPr>
        <w:t xml:space="preserve"> </w:t>
      </w:r>
      <w:r>
        <w:rPr>
          <w:rtl/>
        </w:rPr>
        <w:t>יאיר לפיד (יש עתיד-תל"ם):</w:t>
      </w:r>
      <w:r w:rsidRPr="00D626C7">
        <w:rPr>
          <w:rStyle w:val="TagStyle"/>
          <w:rtl/>
        </w:rPr>
        <w:t xml:space="preserve"> </w:t>
      </w:r>
      <w:r w:rsidRPr="001D262E">
        <w:rPr>
          <w:rStyle w:val="TagStyle"/>
          <w:rtl/>
        </w:rPr>
        <w:t>&lt;&lt; קריאה &gt;&gt;</w:t>
      </w:r>
      <w:r>
        <w:rPr>
          <w:rtl/>
        </w:rPr>
        <w:t xml:space="preserve"> </w:t>
      </w:r>
      <w:bookmarkEnd w:id="6924"/>
    </w:p>
    <w:p w:rsidR="00E65D3D" w:rsidRDefault="00E65D3D" w:rsidP="00FD4F5E">
      <w:pPr>
        <w:rPr>
          <w:rtl/>
          <w:lang w:eastAsia="he-IL"/>
        </w:rPr>
      </w:pPr>
    </w:p>
    <w:p w:rsidR="00E65D3D" w:rsidRDefault="00E65D3D" w:rsidP="00CC2237">
      <w:pPr>
        <w:rPr>
          <w:rtl/>
          <w:lang w:eastAsia="he-IL"/>
        </w:rPr>
      </w:pPr>
      <w:bookmarkStart w:id="6925" w:name="_ETM_Q17_556101"/>
      <w:bookmarkEnd w:id="6925"/>
      <w:r>
        <w:rPr>
          <w:rFonts w:hint="cs"/>
          <w:rtl/>
          <w:lang w:eastAsia="he-IL"/>
        </w:rPr>
        <w:t>בפרטי כן, בוודאי, תמיד</w:t>
      </w:r>
      <w:bookmarkStart w:id="6926" w:name="_ETM_Q17_559783"/>
      <w:bookmarkEnd w:id="6926"/>
      <w:r>
        <w:rPr>
          <w:rFonts w:hint="cs"/>
          <w:rtl/>
          <w:lang w:eastAsia="he-IL"/>
        </w:rPr>
        <w:t xml:space="preserve">. אנחנו מכירים שנים. </w:t>
      </w:r>
      <w:bookmarkStart w:id="6927" w:name="_ETM_Q17_550669"/>
      <w:bookmarkEnd w:id="6927"/>
      <w:r>
        <w:rPr>
          <w:rFonts w:hint="cs"/>
          <w:rtl/>
          <w:lang w:eastAsia="he-IL"/>
        </w:rPr>
        <w:t xml:space="preserve">מעל הדוכן לא מקובל. </w:t>
      </w:r>
    </w:p>
    <w:p w:rsidR="00E65D3D" w:rsidRDefault="00E65D3D" w:rsidP="00CC2237">
      <w:pPr>
        <w:rPr>
          <w:rtl/>
          <w:lang w:eastAsia="he-IL"/>
        </w:rPr>
      </w:pPr>
    </w:p>
    <w:p w:rsidR="00E65D3D" w:rsidRDefault="00E65D3D" w:rsidP="00CC2237">
      <w:pPr>
        <w:pStyle w:val="af5"/>
        <w:rPr>
          <w:rtl/>
        </w:rPr>
      </w:pPr>
      <w:bookmarkStart w:id="6928" w:name="ET_interruption_5802_26"/>
      <w:r w:rsidRPr="001D262E">
        <w:rPr>
          <w:rStyle w:val="TagStyle"/>
          <w:rtl/>
        </w:rPr>
        <w:t xml:space="preserve"> &lt;&lt; קריאה &gt;&gt;</w:t>
      </w:r>
      <w:r w:rsidRPr="00D626C7">
        <w:rPr>
          <w:rStyle w:val="TagStyle"/>
          <w:rtl/>
        </w:rPr>
        <w:t xml:space="preserve"> </w:t>
      </w:r>
      <w:r>
        <w:rPr>
          <w:rtl/>
        </w:rPr>
        <w:t>שלמה קרעי (הליכוד):</w:t>
      </w:r>
      <w:r w:rsidRPr="00D626C7">
        <w:rPr>
          <w:rStyle w:val="TagStyle"/>
          <w:rtl/>
        </w:rPr>
        <w:t xml:space="preserve"> </w:t>
      </w:r>
      <w:r w:rsidRPr="001D262E">
        <w:rPr>
          <w:rStyle w:val="TagStyle"/>
          <w:rtl/>
        </w:rPr>
        <w:t>&lt;&lt; קריאה &gt;&gt;</w:t>
      </w:r>
      <w:r>
        <w:rPr>
          <w:rtl/>
        </w:rPr>
        <w:t xml:space="preserve"> </w:t>
      </w:r>
      <w:bookmarkEnd w:id="6928"/>
    </w:p>
    <w:p w:rsidR="00E65D3D" w:rsidRDefault="00E65D3D" w:rsidP="00FD4F5E">
      <w:pPr>
        <w:rPr>
          <w:rtl/>
          <w:lang w:eastAsia="he-IL"/>
        </w:rPr>
      </w:pPr>
    </w:p>
    <w:p w:rsidR="00E65D3D" w:rsidRDefault="00E65D3D" w:rsidP="00BC16C7">
      <w:pPr>
        <w:rPr>
          <w:rtl/>
          <w:lang w:eastAsia="he-IL"/>
        </w:rPr>
      </w:pPr>
      <w:r>
        <w:rPr>
          <w:rFonts w:hint="cs"/>
          <w:rtl/>
          <w:lang w:eastAsia="he-IL"/>
        </w:rPr>
        <w:t xml:space="preserve">תקרא לו ד"ר לפיד. </w:t>
      </w:r>
    </w:p>
    <w:p w:rsidR="00E65D3D" w:rsidRDefault="00E65D3D" w:rsidP="00CC2237">
      <w:pPr>
        <w:rPr>
          <w:rtl/>
          <w:lang w:eastAsia="he-IL"/>
        </w:rPr>
      </w:pPr>
    </w:p>
    <w:p w:rsidR="00E65D3D" w:rsidRDefault="00E65D3D" w:rsidP="00CC2237">
      <w:pPr>
        <w:pStyle w:val="af5"/>
        <w:rPr>
          <w:rtl/>
        </w:rPr>
      </w:pPr>
      <w:bookmarkStart w:id="6929" w:name="ET_interruption_5929_19"/>
      <w:r w:rsidRPr="001D262E">
        <w:rPr>
          <w:rStyle w:val="TagStyle"/>
          <w:rtl/>
        </w:rPr>
        <w:t xml:space="preserve"> &lt;&lt; קריאה &gt;&gt;</w:t>
      </w:r>
      <w:r w:rsidRPr="00DF14C2">
        <w:rPr>
          <w:rStyle w:val="TagStyle"/>
          <w:rtl/>
        </w:rPr>
        <w:t xml:space="preserve"> </w:t>
      </w:r>
      <w:r>
        <w:rPr>
          <w:rtl/>
        </w:rPr>
        <w:t>יאיר לפיד (יש עתיד-תל"ם):</w:t>
      </w:r>
      <w:r w:rsidRPr="00DF14C2">
        <w:rPr>
          <w:rStyle w:val="TagStyle"/>
          <w:rtl/>
        </w:rPr>
        <w:t xml:space="preserve"> </w:t>
      </w:r>
      <w:r w:rsidRPr="001D262E">
        <w:rPr>
          <w:rStyle w:val="TagStyle"/>
          <w:rtl/>
        </w:rPr>
        <w:t>&lt;&lt; קריאה &gt;&gt;</w:t>
      </w:r>
      <w:r>
        <w:rPr>
          <w:rtl/>
        </w:rPr>
        <w:t xml:space="preserve"> </w:t>
      </w:r>
      <w:bookmarkEnd w:id="6929"/>
    </w:p>
    <w:p w:rsidR="00E65D3D" w:rsidRDefault="00E65D3D" w:rsidP="00FD4F5E">
      <w:pPr>
        <w:rPr>
          <w:rtl/>
          <w:lang w:eastAsia="he-IL"/>
        </w:rPr>
      </w:pPr>
    </w:p>
    <w:p w:rsidR="00E65D3D" w:rsidRDefault="00E65D3D" w:rsidP="00CC2237">
      <w:pPr>
        <w:rPr>
          <w:rtl/>
          <w:lang w:eastAsia="he-IL"/>
        </w:rPr>
      </w:pPr>
      <w:r>
        <w:rPr>
          <w:rFonts w:hint="cs"/>
          <w:rtl/>
          <w:lang w:eastAsia="he-IL"/>
        </w:rPr>
        <w:t>או</w:t>
      </w:r>
      <w:r w:rsidR="00C53531">
        <w:rPr>
          <w:rFonts w:hint="cs"/>
          <w:rtl/>
          <w:lang w:eastAsia="he-IL"/>
        </w:rPr>
        <w:t>ה</w:t>
      </w:r>
      <w:r>
        <w:rPr>
          <w:rFonts w:hint="cs"/>
          <w:rtl/>
          <w:lang w:eastAsia="he-IL"/>
        </w:rPr>
        <w:t xml:space="preserve">, הינה. </w:t>
      </w:r>
    </w:p>
    <w:p w:rsidR="00E65D3D" w:rsidRPr="00DF14C2" w:rsidRDefault="00E65D3D" w:rsidP="00CC2237">
      <w:pPr>
        <w:rPr>
          <w:rtl/>
          <w:lang w:eastAsia="he-IL"/>
        </w:rPr>
      </w:pPr>
    </w:p>
    <w:p w:rsidR="00E65D3D" w:rsidRDefault="00E65D3D" w:rsidP="00CC2237">
      <w:pPr>
        <w:pStyle w:val="-"/>
        <w:rPr>
          <w:rtl/>
        </w:rPr>
      </w:pPr>
      <w:bookmarkStart w:id="6930" w:name="ET_speakercontinue_5969_18"/>
      <w:r w:rsidRPr="001D262E">
        <w:rPr>
          <w:rStyle w:val="TagStyle"/>
          <w:rtl/>
        </w:rPr>
        <w:t xml:space="preserve"> &lt;&lt; דובר_המשך &gt;&gt;</w:t>
      </w:r>
      <w:r w:rsidRPr="00DF14C2">
        <w:rPr>
          <w:rStyle w:val="TagStyle"/>
          <w:rtl/>
        </w:rPr>
        <w:t xml:space="preserve"> </w:t>
      </w:r>
      <w:r>
        <w:rPr>
          <w:rtl/>
        </w:rPr>
        <w:t>השר להשכלה גבוהה ומשלימה זאב אלקין:</w:t>
      </w:r>
      <w:r w:rsidRPr="00DF14C2">
        <w:rPr>
          <w:rStyle w:val="TagStyle"/>
          <w:rtl/>
        </w:rPr>
        <w:t xml:space="preserve"> </w:t>
      </w:r>
      <w:r w:rsidRPr="001D262E">
        <w:rPr>
          <w:rStyle w:val="TagStyle"/>
          <w:rtl/>
        </w:rPr>
        <w:t>&lt;&lt; דובר_המשך &gt;&gt;</w:t>
      </w:r>
      <w:r>
        <w:rPr>
          <w:rtl/>
        </w:rPr>
        <w:t xml:space="preserve"> </w:t>
      </w:r>
      <w:bookmarkEnd w:id="6930"/>
    </w:p>
    <w:p w:rsidR="00E65D3D" w:rsidRDefault="00E65D3D" w:rsidP="00FD4F5E">
      <w:pPr>
        <w:rPr>
          <w:rtl/>
          <w:lang w:eastAsia="he-IL"/>
        </w:rPr>
      </w:pPr>
    </w:p>
    <w:p w:rsidR="00E65D3D" w:rsidRDefault="00E65D3D" w:rsidP="00CC2237">
      <w:pPr>
        <w:rPr>
          <w:rtl/>
          <w:lang w:eastAsia="he-IL"/>
        </w:rPr>
      </w:pPr>
      <w:r>
        <w:rPr>
          <w:rFonts w:hint="cs"/>
          <w:rtl/>
          <w:lang w:eastAsia="he-IL"/>
        </w:rPr>
        <w:t>בסדר גמור. אני עם יוראי ביחסים חבריים, אבל אם הוא מעדיף פה</w:t>
      </w:r>
      <w:r w:rsidR="00C53531">
        <w:rPr>
          <w:rFonts w:hint="cs"/>
          <w:rtl/>
          <w:lang w:eastAsia="he-IL"/>
        </w:rPr>
        <w:t>,</w:t>
      </w:r>
      <w:r>
        <w:rPr>
          <w:rFonts w:hint="cs"/>
          <w:rtl/>
          <w:lang w:eastAsia="he-IL"/>
        </w:rPr>
        <w:t xml:space="preserve"> מעל הבמה הזאת, </w:t>
      </w:r>
      <w:bookmarkStart w:id="6931" w:name="_ETM_Q17_574737"/>
      <w:bookmarkEnd w:id="6931"/>
      <w:r>
        <w:rPr>
          <w:rFonts w:hint="cs"/>
          <w:rtl/>
          <w:lang w:eastAsia="he-IL"/>
        </w:rPr>
        <w:t xml:space="preserve">אני עובר לחבר כנסת להב הרצנו. בהחלט מקבל את ההערה, אם רוצים את הפן הפורמלי. </w:t>
      </w:r>
    </w:p>
    <w:p w:rsidR="00E65D3D" w:rsidRDefault="00E65D3D" w:rsidP="00CC2237">
      <w:pPr>
        <w:rPr>
          <w:rtl/>
          <w:lang w:eastAsia="he-IL"/>
        </w:rPr>
      </w:pPr>
      <w:bookmarkStart w:id="6932" w:name="_ETM_Q17_578681"/>
      <w:bookmarkStart w:id="6933" w:name="_ETM_Q17_578731"/>
      <w:bookmarkEnd w:id="6932"/>
      <w:bookmarkEnd w:id="6933"/>
    </w:p>
    <w:p w:rsidR="00E65D3D" w:rsidRDefault="00E65D3D" w:rsidP="003B4A1F">
      <w:pPr>
        <w:rPr>
          <w:rtl/>
          <w:lang w:eastAsia="he-IL"/>
        </w:rPr>
      </w:pPr>
      <w:bookmarkStart w:id="6934" w:name="_ETM_Q17_578834"/>
      <w:bookmarkStart w:id="6935" w:name="_ETM_Q17_578876"/>
      <w:bookmarkEnd w:id="6934"/>
      <w:bookmarkEnd w:id="6935"/>
      <w:r>
        <w:rPr>
          <w:rFonts w:hint="cs"/>
          <w:rtl/>
          <w:lang w:eastAsia="he-IL"/>
        </w:rPr>
        <w:t>ברגע שהצעת החוק הזאת עוברת המוסד יחליט מה שבא לו. זה נכון למוסדות הלא-מתוקצבים וגם למוסדות המתוקצבים. גם היום הם יכולים להחליט מה שבא להם. היו מוסדות – אגב</w:t>
      </w:r>
      <w:bookmarkStart w:id="6936" w:name="_ETM_Q17_596181"/>
      <w:bookmarkEnd w:id="6936"/>
      <w:r>
        <w:rPr>
          <w:rFonts w:hint="cs"/>
          <w:rtl/>
          <w:lang w:eastAsia="he-IL"/>
        </w:rPr>
        <w:t xml:space="preserve">, רובם </w:t>
      </w:r>
      <w:r>
        <w:rPr>
          <w:rtl/>
          <w:lang w:eastAsia="he-IL"/>
        </w:rPr>
        <w:t>–</w:t>
      </w:r>
      <w:r>
        <w:rPr>
          <w:rFonts w:hint="cs"/>
          <w:rtl/>
          <w:lang w:eastAsia="he-IL"/>
        </w:rPr>
        <w:t xml:space="preserve"> שהתנהגו בסדר עם הסטודנטים שלהם כבר </w:t>
      </w:r>
      <w:bookmarkStart w:id="6937" w:name="_ETM_Q17_595433"/>
      <w:bookmarkEnd w:id="6937"/>
      <w:r>
        <w:rPr>
          <w:rFonts w:hint="cs"/>
          <w:rtl/>
          <w:lang w:eastAsia="he-IL"/>
        </w:rPr>
        <w:t>בגל הראשון של הסגר ופטרו אותם מהקנסות</w:t>
      </w:r>
      <w:r w:rsidR="003B4A1F">
        <w:rPr>
          <w:rFonts w:hint="cs"/>
          <w:rtl/>
          <w:lang w:eastAsia="he-IL"/>
        </w:rPr>
        <w:t>,</w:t>
      </w:r>
      <w:r>
        <w:rPr>
          <w:rFonts w:hint="cs"/>
          <w:rtl/>
          <w:lang w:eastAsia="he-IL"/>
        </w:rPr>
        <w:t xml:space="preserve"> </w:t>
      </w:r>
      <w:r>
        <w:rPr>
          <w:rFonts w:hint="cs"/>
          <w:rtl/>
          <w:lang w:eastAsia="he-IL"/>
        </w:rPr>
        <w:lastRenderedPageBreak/>
        <w:t xml:space="preserve">נתנו להם גם </w:t>
      </w:r>
      <w:bookmarkStart w:id="6938" w:name="_ETM_Q17_602969"/>
      <w:bookmarkEnd w:id="6938"/>
      <w:r>
        <w:rPr>
          <w:rFonts w:hint="cs"/>
          <w:rtl/>
          <w:lang w:eastAsia="he-IL"/>
        </w:rPr>
        <w:t xml:space="preserve">סיוע מיוחד ואפשרו להם פריסה של תשלומי שכר לימוד. </w:t>
      </w:r>
      <w:bookmarkStart w:id="6939" w:name="_ETM_Q17_606701"/>
      <w:bookmarkEnd w:id="6939"/>
      <w:r>
        <w:rPr>
          <w:rFonts w:hint="cs"/>
          <w:rtl/>
          <w:lang w:eastAsia="he-IL"/>
        </w:rPr>
        <w:t>חלק גדול מאוד ממה שמופיע כאן הם כבר עשו</w:t>
      </w:r>
      <w:r w:rsidR="003B4A1F">
        <w:rPr>
          <w:rFonts w:hint="cs"/>
          <w:rtl/>
          <w:lang w:eastAsia="he-IL"/>
        </w:rPr>
        <w:t>;</w:t>
      </w:r>
      <w:r>
        <w:rPr>
          <w:rFonts w:hint="cs"/>
          <w:rtl/>
          <w:lang w:eastAsia="he-IL"/>
        </w:rPr>
        <w:t xml:space="preserve"> </w:t>
      </w:r>
      <w:bookmarkStart w:id="6940" w:name="_ETM_Q17_610427"/>
      <w:bookmarkEnd w:id="6940"/>
      <w:r>
        <w:rPr>
          <w:rFonts w:hint="cs"/>
          <w:rtl/>
          <w:lang w:eastAsia="he-IL"/>
        </w:rPr>
        <w:t>לא חיכו לחוק, יכלו לעשות את זה</w:t>
      </w:r>
      <w:bookmarkStart w:id="6941" w:name="_ETM_Q17_612689"/>
      <w:bookmarkEnd w:id="6941"/>
      <w:r w:rsidR="003B4A1F">
        <w:rPr>
          <w:rFonts w:hint="cs"/>
          <w:rtl/>
          <w:lang w:eastAsia="he-IL"/>
        </w:rPr>
        <w:t>,</w:t>
      </w:r>
      <w:r>
        <w:rPr>
          <w:rFonts w:hint="cs"/>
          <w:rtl/>
          <w:lang w:eastAsia="he-IL"/>
        </w:rPr>
        <w:t xml:space="preserve"> כי אין היום שום חוק שאוסר עליהם. </w:t>
      </w:r>
    </w:p>
    <w:p w:rsidR="00E65D3D" w:rsidRDefault="00E65D3D" w:rsidP="00CC2237">
      <w:pPr>
        <w:rPr>
          <w:rtl/>
          <w:lang w:eastAsia="he-IL"/>
        </w:rPr>
      </w:pPr>
      <w:bookmarkStart w:id="6942" w:name="_ETM_Q17_616944"/>
      <w:bookmarkStart w:id="6943" w:name="_ETM_Q17_616998"/>
      <w:bookmarkEnd w:id="6942"/>
      <w:bookmarkEnd w:id="6943"/>
    </w:p>
    <w:p w:rsidR="00E65D3D" w:rsidRDefault="00E65D3D" w:rsidP="003B4A1F">
      <w:pPr>
        <w:rPr>
          <w:rtl/>
          <w:lang w:eastAsia="he-IL"/>
        </w:rPr>
      </w:pPr>
      <w:bookmarkStart w:id="6944" w:name="_ETM_Q17_617153"/>
      <w:bookmarkStart w:id="6945" w:name="_ETM_Q17_617195"/>
      <w:bookmarkEnd w:id="6944"/>
      <w:bookmarkEnd w:id="6945"/>
      <w:r>
        <w:rPr>
          <w:rFonts w:hint="cs"/>
          <w:rtl/>
          <w:lang w:eastAsia="he-IL"/>
        </w:rPr>
        <w:t xml:space="preserve">לכן כל המנגנון הזה </w:t>
      </w:r>
      <w:r>
        <w:rPr>
          <w:rtl/>
          <w:lang w:eastAsia="he-IL"/>
        </w:rPr>
        <w:t>–</w:t>
      </w:r>
      <w:r>
        <w:rPr>
          <w:rFonts w:hint="cs"/>
          <w:rtl/>
          <w:lang w:eastAsia="he-IL"/>
        </w:rPr>
        <w:t xml:space="preserve"> אם אתה חושב שזה מה שיביא לפתרון לציבור הסטודנטים </w:t>
      </w:r>
      <w:r>
        <w:rPr>
          <w:rtl/>
          <w:lang w:eastAsia="he-IL"/>
        </w:rPr>
        <w:t>–</w:t>
      </w:r>
      <w:r>
        <w:rPr>
          <w:rFonts w:hint="cs"/>
          <w:rtl/>
          <w:lang w:eastAsia="he-IL"/>
        </w:rPr>
        <w:t xml:space="preserve"> כלום. כי </w:t>
      </w:r>
      <w:bookmarkStart w:id="6946" w:name="_ETM_Q17_621182"/>
      <w:bookmarkEnd w:id="6946"/>
      <w:r>
        <w:rPr>
          <w:rFonts w:hint="cs"/>
          <w:rtl/>
          <w:lang w:eastAsia="he-IL"/>
        </w:rPr>
        <w:t xml:space="preserve">אם המוסדות יכלו ורצו </w:t>
      </w:r>
      <w:r>
        <w:rPr>
          <w:rFonts w:hint="eastAsia"/>
          <w:rtl/>
          <w:lang w:eastAsia="he-IL"/>
        </w:rPr>
        <w:t xml:space="preserve">– </w:t>
      </w:r>
      <w:r>
        <w:rPr>
          <w:rFonts w:hint="cs"/>
          <w:rtl/>
          <w:lang w:eastAsia="he-IL"/>
        </w:rPr>
        <w:t xml:space="preserve">היו עושים. חלקם גם עושים מה שהם יכולים. אבל בסופו של </w:t>
      </w:r>
      <w:bookmarkStart w:id="6947" w:name="_ETM_Q17_628347"/>
      <w:bookmarkEnd w:id="6947"/>
      <w:r>
        <w:rPr>
          <w:rFonts w:hint="cs"/>
          <w:rtl/>
          <w:lang w:eastAsia="he-IL"/>
        </w:rPr>
        <w:t>דבר</w:t>
      </w:r>
      <w:r w:rsidR="003B4A1F">
        <w:rPr>
          <w:rFonts w:hint="cs"/>
          <w:rtl/>
          <w:lang w:eastAsia="he-IL"/>
        </w:rPr>
        <w:t>,</w:t>
      </w:r>
      <w:r>
        <w:rPr>
          <w:rFonts w:hint="cs"/>
          <w:rtl/>
          <w:lang w:eastAsia="he-IL"/>
        </w:rPr>
        <w:t xml:space="preserve"> ברגע שהחוק הזה ע</w:t>
      </w:r>
      <w:r w:rsidR="003B4A1F">
        <w:rPr>
          <w:rFonts w:hint="cs"/>
          <w:rtl/>
          <w:lang w:eastAsia="he-IL"/>
        </w:rPr>
        <w:t>ו</w:t>
      </w:r>
      <w:r>
        <w:rPr>
          <w:rFonts w:hint="cs"/>
          <w:rtl/>
          <w:lang w:eastAsia="he-IL"/>
        </w:rPr>
        <w:t>בר</w:t>
      </w:r>
      <w:r w:rsidR="003B4A1F">
        <w:rPr>
          <w:rFonts w:hint="cs"/>
          <w:rtl/>
          <w:lang w:eastAsia="he-IL"/>
        </w:rPr>
        <w:t>,</w:t>
      </w:r>
      <w:r>
        <w:rPr>
          <w:rFonts w:hint="cs"/>
          <w:rtl/>
          <w:lang w:eastAsia="he-IL"/>
        </w:rPr>
        <w:t xml:space="preserve"> שום דבר לא ישתנה בתוך מערכת ההשכלה הגבוהה חוץ מדבר אחד</w:t>
      </w:r>
      <w:r w:rsidR="003B4A1F">
        <w:rPr>
          <w:rFonts w:hint="cs"/>
          <w:rtl/>
          <w:lang w:eastAsia="he-IL"/>
        </w:rPr>
        <w:t>,</w:t>
      </w:r>
      <w:r>
        <w:rPr>
          <w:rFonts w:hint="cs"/>
          <w:rtl/>
          <w:lang w:eastAsia="he-IL"/>
        </w:rPr>
        <w:t xml:space="preserve"> שהמוסדות התנגדו לו מאוד </w:t>
      </w:r>
      <w:r w:rsidR="003B4A1F">
        <w:rPr>
          <w:rFonts w:hint="eastAsia"/>
          <w:rtl/>
          <w:lang w:eastAsia="he-IL"/>
        </w:rPr>
        <w:t xml:space="preserve">– </w:t>
      </w:r>
      <w:r>
        <w:rPr>
          <w:rFonts w:hint="cs"/>
          <w:rtl/>
          <w:lang w:eastAsia="he-IL"/>
        </w:rPr>
        <w:t xml:space="preserve">אם אנחנו היינו </w:t>
      </w:r>
      <w:bookmarkStart w:id="6948" w:name="_ETM_Q17_638100"/>
      <w:bookmarkEnd w:id="6948"/>
      <w:r>
        <w:rPr>
          <w:rFonts w:hint="cs"/>
          <w:rtl/>
          <w:lang w:eastAsia="he-IL"/>
        </w:rPr>
        <w:t>מביאים את זה כממשלה, אתם הראשונים שהי</w:t>
      </w:r>
      <w:r w:rsidR="003B4A1F">
        <w:rPr>
          <w:rFonts w:hint="cs"/>
          <w:rtl/>
          <w:lang w:eastAsia="he-IL"/>
        </w:rPr>
        <w:t>ו</w:t>
      </w:r>
      <w:r>
        <w:rPr>
          <w:rFonts w:hint="cs"/>
          <w:rtl/>
          <w:lang w:eastAsia="he-IL"/>
        </w:rPr>
        <w:t xml:space="preserve"> עומדים נגדנו בעניין </w:t>
      </w:r>
      <w:bookmarkStart w:id="6949" w:name="_ETM_Q17_642332"/>
      <w:bookmarkEnd w:id="6949"/>
      <w:r>
        <w:rPr>
          <w:rFonts w:hint="cs"/>
          <w:rtl/>
          <w:lang w:eastAsia="he-IL"/>
        </w:rPr>
        <w:t xml:space="preserve">הזה </w:t>
      </w:r>
      <w:r w:rsidR="003B4A1F">
        <w:rPr>
          <w:rFonts w:hint="eastAsia"/>
          <w:rtl/>
          <w:lang w:eastAsia="he-IL"/>
        </w:rPr>
        <w:t xml:space="preserve">– </w:t>
      </w:r>
      <w:r>
        <w:rPr>
          <w:rFonts w:hint="cs"/>
          <w:rtl/>
          <w:lang w:eastAsia="he-IL"/>
        </w:rPr>
        <w:t xml:space="preserve">הסעיף המפורסם של עצמאות המוסדות להשכלה גבוהה. הרי לפי חוק המל"ג, אחד מאבני הבסיס של </w:t>
      </w:r>
      <w:bookmarkStart w:id="6950" w:name="_ETM_Q17_651558"/>
      <w:bookmarkEnd w:id="6950"/>
      <w:r>
        <w:rPr>
          <w:rFonts w:hint="cs"/>
          <w:rtl/>
          <w:lang w:eastAsia="he-IL"/>
        </w:rPr>
        <w:t xml:space="preserve">המערכת האקדמית שלנו היא שהמדינה לא מתערבת בפעילות הניהולית של </w:t>
      </w:r>
      <w:bookmarkStart w:id="6951" w:name="_ETM_Q17_654975"/>
      <w:bookmarkEnd w:id="6951"/>
      <w:r>
        <w:rPr>
          <w:rFonts w:hint="cs"/>
          <w:rtl/>
          <w:lang w:eastAsia="he-IL"/>
        </w:rPr>
        <w:t xml:space="preserve">המוסדות להשכלה גבוהה ומאפשרת להם את העצמאות. הדבר היחיד שהחוק הזה עושה </w:t>
      </w:r>
      <w:r w:rsidR="003B4A1F">
        <w:rPr>
          <w:rFonts w:hint="eastAsia"/>
          <w:rtl/>
          <w:lang w:eastAsia="he-IL"/>
        </w:rPr>
        <w:t xml:space="preserve">– </w:t>
      </w:r>
      <w:r>
        <w:rPr>
          <w:rFonts w:hint="cs"/>
          <w:rtl/>
          <w:lang w:eastAsia="he-IL"/>
        </w:rPr>
        <w:t xml:space="preserve">הוא רק עושה להם אצבע בעין, של ההתערבות בעצמאות שלהם, בלי להביא בפועל אפילו שקל אחד לסטודנטים. רק דבר אחד יקרה </w:t>
      </w:r>
      <w:r>
        <w:rPr>
          <w:rtl/>
          <w:lang w:eastAsia="he-IL"/>
        </w:rPr>
        <w:t>–</w:t>
      </w:r>
      <w:r>
        <w:rPr>
          <w:rFonts w:hint="cs"/>
          <w:rtl/>
          <w:lang w:eastAsia="he-IL"/>
        </w:rPr>
        <w:t xml:space="preserve"> כשאני קורא את החוק, דבר אחד חייב לקרות: מינוי ממונה. זאת אומרת שיהיה מישהו בכל מוסד</w:t>
      </w:r>
      <w:bookmarkStart w:id="6952" w:name="_ETM_Q17_679636"/>
      <w:bookmarkEnd w:id="6952"/>
      <w:r>
        <w:rPr>
          <w:rFonts w:hint="cs"/>
          <w:rtl/>
          <w:lang w:eastAsia="he-IL"/>
        </w:rPr>
        <w:t xml:space="preserve"> </w:t>
      </w:r>
      <w:r>
        <w:rPr>
          <w:rtl/>
          <w:lang w:eastAsia="he-IL"/>
        </w:rPr>
        <w:t>–</w:t>
      </w:r>
      <w:r>
        <w:rPr>
          <w:rFonts w:hint="cs"/>
          <w:rtl/>
          <w:lang w:eastAsia="he-IL"/>
        </w:rPr>
        <w:t xml:space="preserve"> אגב, בהרבה מוסדות זה חלק </w:t>
      </w:r>
      <w:r w:rsidR="00A9059E">
        <w:rPr>
          <w:rFonts w:hint="cs"/>
          <w:rtl/>
          <w:lang w:eastAsia="he-IL"/>
        </w:rPr>
        <w:t>– – –</w:t>
      </w:r>
    </w:p>
    <w:p w:rsidR="00E65D3D" w:rsidRDefault="00E65D3D" w:rsidP="00CC2237">
      <w:pPr>
        <w:rPr>
          <w:rtl/>
          <w:lang w:eastAsia="he-IL"/>
        </w:rPr>
      </w:pPr>
    </w:p>
    <w:p w:rsidR="00E65D3D" w:rsidRDefault="00E65D3D" w:rsidP="00CC2237">
      <w:pPr>
        <w:pStyle w:val="af5"/>
        <w:rPr>
          <w:rtl/>
        </w:rPr>
      </w:pPr>
      <w:bookmarkStart w:id="6953" w:name="ET_interruption_5787_20"/>
      <w:r w:rsidRPr="001D262E">
        <w:rPr>
          <w:rStyle w:val="TagStyle"/>
          <w:rtl/>
        </w:rPr>
        <w:t xml:space="preserve"> &lt;&lt; קריאה &gt;&gt;</w:t>
      </w:r>
      <w:r w:rsidRPr="00DF14C2">
        <w:rPr>
          <w:rStyle w:val="TagStyle"/>
          <w:rtl/>
        </w:rPr>
        <w:t xml:space="preserve"> </w:t>
      </w:r>
      <w:r>
        <w:rPr>
          <w:rtl/>
        </w:rPr>
        <w:t>יוראי להב הרצנו (יש עתיד-תל"ם):</w:t>
      </w:r>
      <w:r w:rsidRPr="00DF14C2">
        <w:rPr>
          <w:rStyle w:val="TagStyle"/>
          <w:rtl/>
        </w:rPr>
        <w:t xml:space="preserve"> </w:t>
      </w:r>
      <w:r w:rsidRPr="001D262E">
        <w:rPr>
          <w:rStyle w:val="TagStyle"/>
          <w:rtl/>
        </w:rPr>
        <w:t>&lt;&lt; קריאה &gt;&gt;</w:t>
      </w:r>
      <w:r>
        <w:rPr>
          <w:rtl/>
        </w:rPr>
        <w:t xml:space="preserve"> </w:t>
      </w:r>
      <w:bookmarkEnd w:id="6953"/>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Default="00E65D3D" w:rsidP="00CC2237">
      <w:pPr>
        <w:rPr>
          <w:rtl/>
          <w:lang w:eastAsia="he-IL"/>
        </w:rPr>
      </w:pPr>
    </w:p>
    <w:p w:rsidR="00E65D3D" w:rsidRDefault="00E65D3D" w:rsidP="00CC2237">
      <w:pPr>
        <w:pStyle w:val="-"/>
        <w:rPr>
          <w:rtl/>
        </w:rPr>
      </w:pPr>
      <w:bookmarkStart w:id="6954" w:name="ET_speakercontinue_5969_21"/>
      <w:r w:rsidRPr="001D262E">
        <w:rPr>
          <w:rStyle w:val="TagStyle"/>
          <w:rtl/>
        </w:rPr>
        <w:t xml:space="preserve"> &lt;&lt; דובר_המשך &gt;&gt;</w:t>
      </w:r>
      <w:r w:rsidRPr="00DF14C2">
        <w:rPr>
          <w:rStyle w:val="TagStyle"/>
          <w:rtl/>
        </w:rPr>
        <w:t xml:space="preserve"> </w:t>
      </w:r>
      <w:r>
        <w:rPr>
          <w:rtl/>
        </w:rPr>
        <w:t>השר להשכלה גבוהה ומשלימה זאב אלקין:</w:t>
      </w:r>
      <w:r w:rsidRPr="00DF14C2">
        <w:rPr>
          <w:rStyle w:val="TagStyle"/>
          <w:rtl/>
        </w:rPr>
        <w:t xml:space="preserve"> </w:t>
      </w:r>
      <w:r w:rsidRPr="001D262E">
        <w:rPr>
          <w:rStyle w:val="TagStyle"/>
          <w:rtl/>
        </w:rPr>
        <w:t>&lt;&lt; דובר_המשך &gt;&gt;</w:t>
      </w:r>
      <w:r>
        <w:rPr>
          <w:rtl/>
        </w:rPr>
        <w:t xml:space="preserve"> </w:t>
      </w:r>
      <w:bookmarkEnd w:id="6954"/>
    </w:p>
    <w:p w:rsidR="00E65D3D" w:rsidRDefault="00E65D3D" w:rsidP="00FD4F5E">
      <w:pPr>
        <w:rPr>
          <w:rtl/>
          <w:lang w:eastAsia="he-IL"/>
        </w:rPr>
      </w:pPr>
    </w:p>
    <w:p w:rsidR="00E65D3D" w:rsidRDefault="00E65D3D" w:rsidP="003B4A1F">
      <w:pPr>
        <w:rPr>
          <w:rtl/>
          <w:lang w:eastAsia="he-IL"/>
        </w:rPr>
      </w:pPr>
      <w:r>
        <w:rPr>
          <w:rFonts w:hint="cs"/>
          <w:rtl/>
          <w:lang w:eastAsia="he-IL"/>
        </w:rPr>
        <w:t>לא, זה לא מחייב לפטור מקנסות</w:t>
      </w:r>
      <w:r w:rsidR="003B4A1F">
        <w:rPr>
          <w:rFonts w:hint="cs"/>
          <w:rtl/>
          <w:lang w:eastAsia="he-IL"/>
        </w:rPr>
        <w:t>,</w:t>
      </w:r>
      <w:r>
        <w:rPr>
          <w:rFonts w:hint="cs"/>
          <w:rtl/>
          <w:lang w:eastAsia="he-IL"/>
        </w:rPr>
        <w:t xml:space="preserve"> זה מסמיך את המוסד לפטור מקנסות. אני מקווה שקראת את</w:t>
      </w:r>
      <w:bookmarkStart w:id="6955" w:name="_ETM_Q17_688067"/>
      <w:bookmarkEnd w:id="6955"/>
      <w:r>
        <w:rPr>
          <w:rFonts w:hint="cs"/>
          <w:rtl/>
          <w:lang w:eastAsia="he-IL"/>
        </w:rPr>
        <w:t xml:space="preserve"> החוק שהצעת</w:t>
      </w:r>
      <w:r w:rsidR="003B4A1F">
        <w:rPr>
          <w:rFonts w:hint="cs"/>
          <w:rtl/>
          <w:lang w:eastAsia="he-IL"/>
        </w:rPr>
        <w:t>.</w:t>
      </w:r>
    </w:p>
    <w:p w:rsidR="00E65D3D" w:rsidRDefault="00E65D3D" w:rsidP="00CC2237">
      <w:pPr>
        <w:rPr>
          <w:rtl/>
          <w:lang w:eastAsia="he-IL"/>
        </w:rPr>
      </w:pPr>
    </w:p>
    <w:p w:rsidR="00E65D3D" w:rsidRDefault="00E65D3D" w:rsidP="00CC2237">
      <w:pPr>
        <w:pStyle w:val="af5"/>
        <w:rPr>
          <w:rtl/>
        </w:rPr>
      </w:pPr>
      <w:r w:rsidRPr="001D262E">
        <w:rPr>
          <w:rStyle w:val="TagStyle"/>
          <w:rtl/>
        </w:rPr>
        <w:t>&lt;&lt; קריאה &gt;&gt;</w:t>
      </w:r>
      <w:r w:rsidRPr="00DF14C2">
        <w:rPr>
          <w:rStyle w:val="TagStyle"/>
          <w:rtl/>
        </w:rPr>
        <w:t xml:space="preserve"> </w:t>
      </w:r>
      <w:r>
        <w:rPr>
          <w:rtl/>
        </w:rPr>
        <w:t>יוראי להב הרצנו (יש עתיד-תל"ם):</w:t>
      </w:r>
      <w:r w:rsidRPr="00DF14C2">
        <w:rPr>
          <w:rStyle w:val="TagStyle"/>
          <w:rtl/>
        </w:rPr>
        <w:t xml:space="preserve"> </w:t>
      </w:r>
      <w:r w:rsidRPr="001D262E">
        <w:rPr>
          <w:rStyle w:val="TagStyle"/>
          <w:rtl/>
        </w:rPr>
        <w:t>&lt;&lt; קריאה &gt;&gt;</w:t>
      </w:r>
      <w:r>
        <w:rPr>
          <w:rtl/>
        </w:rPr>
        <w:t xml:space="preserve"> </w:t>
      </w:r>
    </w:p>
    <w:p w:rsidR="00E65D3D" w:rsidRDefault="00E65D3D" w:rsidP="00CC2237">
      <w:pPr>
        <w:rPr>
          <w:rtl/>
          <w:lang w:eastAsia="he-IL"/>
        </w:rPr>
      </w:pPr>
    </w:p>
    <w:p w:rsidR="00E65D3D" w:rsidRDefault="00E65D3D" w:rsidP="00CC2237">
      <w:pPr>
        <w:rPr>
          <w:rtl/>
          <w:lang w:eastAsia="he-IL"/>
        </w:rPr>
      </w:pPr>
      <w:r>
        <w:rPr>
          <w:rFonts w:hint="cs"/>
          <w:rtl/>
          <w:lang w:eastAsia="he-IL"/>
        </w:rPr>
        <w:t xml:space="preserve">אני קראתי אותו מאוד. </w:t>
      </w:r>
    </w:p>
    <w:p w:rsidR="00E65D3D" w:rsidRDefault="00E65D3D" w:rsidP="00CC2237">
      <w:pPr>
        <w:rPr>
          <w:rtl/>
          <w:lang w:eastAsia="he-IL"/>
        </w:rPr>
      </w:pPr>
    </w:p>
    <w:p w:rsidR="00E65D3D" w:rsidRDefault="00E65D3D" w:rsidP="00CC2237">
      <w:pPr>
        <w:pStyle w:val="-"/>
        <w:rPr>
          <w:rtl/>
        </w:rPr>
      </w:pPr>
      <w:r w:rsidRPr="001D262E">
        <w:rPr>
          <w:rStyle w:val="TagStyle"/>
          <w:rtl/>
        </w:rPr>
        <w:t>&lt;&lt; דובר_המשך &gt;&gt;</w:t>
      </w:r>
      <w:r w:rsidRPr="00DF14C2">
        <w:rPr>
          <w:rStyle w:val="TagStyle"/>
          <w:rtl/>
        </w:rPr>
        <w:t xml:space="preserve"> </w:t>
      </w:r>
      <w:r>
        <w:rPr>
          <w:rtl/>
        </w:rPr>
        <w:t>השר להשכלה גבוהה ומשלימה זאב אלקין:</w:t>
      </w:r>
      <w:r w:rsidRPr="00DF14C2">
        <w:rPr>
          <w:rStyle w:val="TagStyle"/>
          <w:rtl/>
        </w:rPr>
        <w:t xml:space="preserve"> </w:t>
      </w:r>
      <w:r w:rsidRPr="001D262E">
        <w:rPr>
          <w:rStyle w:val="TagStyle"/>
          <w:rtl/>
        </w:rPr>
        <w:t>&lt;&lt; דובר_המשך &gt;&gt;</w:t>
      </w:r>
      <w:r>
        <w:rPr>
          <w:rtl/>
        </w:rPr>
        <w:t xml:space="preserve"> </w:t>
      </w:r>
    </w:p>
    <w:p w:rsidR="00E65D3D" w:rsidRDefault="00E65D3D" w:rsidP="00CC2237">
      <w:pPr>
        <w:rPr>
          <w:rtl/>
          <w:lang w:eastAsia="he-IL"/>
        </w:rPr>
      </w:pPr>
    </w:p>
    <w:p w:rsidR="00E65D3D" w:rsidRDefault="00E65D3D" w:rsidP="003B4A1F">
      <w:pPr>
        <w:rPr>
          <w:rtl/>
          <w:lang w:eastAsia="he-IL"/>
        </w:rPr>
      </w:pPr>
      <w:r>
        <w:rPr>
          <w:rFonts w:hint="cs"/>
          <w:rtl/>
          <w:lang w:eastAsia="he-IL"/>
        </w:rPr>
        <w:t xml:space="preserve">זה מסמיך </w:t>
      </w:r>
      <w:bookmarkStart w:id="6956" w:name="_ETM_Q17_693113"/>
      <w:bookmarkEnd w:id="6956"/>
      <w:r>
        <w:rPr>
          <w:rFonts w:hint="cs"/>
          <w:rtl/>
          <w:lang w:eastAsia="he-IL"/>
        </w:rPr>
        <w:t xml:space="preserve">את המוסד להחליט אם הוא מעוניין לפטור גם מקנסות. אם </w:t>
      </w:r>
      <w:bookmarkStart w:id="6957" w:name="_ETM_Q17_694958"/>
      <w:bookmarkEnd w:id="6957"/>
      <w:r>
        <w:rPr>
          <w:rFonts w:hint="cs"/>
          <w:rtl/>
          <w:lang w:eastAsia="he-IL"/>
        </w:rPr>
        <w:t>הוא מעוניין, הוא פוטר. רוב המוסדות פוטרים היום; הם לא צריכים את החוק</w:t>
      </w:r>
      <w:r w:rsidR="003B4A1F">
        <w:rPr>
          <w:rFonts w:hint="cs"/>
          <w:rtl/>
          <w:lang w:eastAsia="he-IL"/>
        </w:rPr>
        <w:t>,</w:t>
      </w:r>
      <w:r>
        <w:rPr>
          <w:rFonts w:hint="cs"/>
          <w:rtl/>
          <w:lang w:eastAsia="he-IL"/>
        </w:rPr>
        <w:t xml:space="preserve"> לא צריכים שתסמיך אותם. יש להם היום סעיף מיוחד בחוק המל"ג שנותן להם עצמאות מוחלטת להחליט. אף אחד לא מתערב להם. </w:t>
      </w:r>
      <w:bookmarkStart w:id="6958" w:name="_ETM_Q17_710235"/>
      <w:bookmarkEnd w:id="6958"/>
      <w:r>
        <w:rPr>
          <w:rFonts w:hint="cs"/>
          <w:rtl/>
          <w:lang w:eastAsia="he-IL"/>
        </w:rPr>
        <w:t xml:space="preserve">המדינה לא אוסרת עליהם לעשות את זה. </w:t>
      </w:r>
    </w:p>
    <w:p w:rsidR="00E65D3D" w:rsidRDefault="00E65D3D" w:rsidP="00CC2237">
      <w:pPr>
        <w:rPr>
          <w:rtl/>
          <w:lang w:eastAsia="he-IL"/>
        </w:rPr>
      </w:pPr>
    </w:p>
    <w:p w:rsidR="00E65D3D" w:rsidRDefault="00E65D3D" w:rsidP="003B4A1F">
      <w:pPr>
        <w:rPr>
          <w:rtl/>
          <w:lang w:eastAsia="he-IL"/>
        </w:rPr>
      </w:pPr>
      <w:r>
        <w:rPr>
          <w:rFonts w:hint="cs"/>
          <w:rtl/>
          <w:lang w:eastAsia="he-IL"/>
        </w:rPr>
        <w:t xml:space="preserve">לכן בסופו של דבר התועלת של </w:t>
      </w:r>
      <w:bookmarkStart w:id="6959" w:name="_ETM_Q17_717570"/>
      <w:bookmarkEnd w:id="6959"/>
      <w:r>
        <w:rPr>
          <w:rFonts w:hint="cs"/>
          <w:rtl/>
          <w:lang w:eastAsia="he-IL"/>
        </w:rPr>
        <w:t xml:space="preserve">החוק, לפחות בניסוח הזה </w:t>
      </w:r>
      <w:r>
        <w:rPr>
          <w:rtl/>
          <w:lang w:eastAsia="he-IL"/>
        </w:rPr>
        <w:t>–</w:t>
      </w:r>
      <w:r>
        <w:rPr>
          <w:rFonts w:hint="cs"/>
          <w:rtl/>
          <w:lang w:eastAsia="he-IL"/>
        </w:rPr>
        <w:t xml:space="preserve"> אתה יודע, אפשר להביא חוקים דורסניים</w:t>
      </w:r>
      <w:bookmarkStart w:id="6960" w:name="_ETM_Q17_721205"/>
      <w:bookmarkEnd w:id="6960"/>
      <w:r w:rsidR="003B4A1F">
        <w:rPr>
          <w:rFonts w:hint="cs"/>
          <w:rtl/>
          <w:lang w:eastAsia="he-IL"/>
        </w:rPr>
        <w:t>,</w:t>
      </w:r>
      <w:r>
        <w:rPr>
          <w:rFonts w:hint="cs"/>
          <w:rtl/>
          <w:lang w:eastAsia="he-IL"/>
        </w:rPr>
        <w:t xml:space="preserve"> לחייב את המוסדות להוריד שכר לימוד או </w:t>
      </w:r>
      <w:bookmarkStart w:id="6961" w:name="_ETM_Q17_722968"/>
      <w:bookmarkEnd w:id="6961"/>
      <w:r>
        <w:rPr>
          <w:rFonts w:hint="cs"/>
          <w:rtl/>
          <w:lang w:eastAsia="he-IL"/>
        </w:rPr>
        <w:t>לעשות צעדים כאלה</w:t>
      </w:r>
      <w:r w:rsidR="003B4A1F">
        <w:rPr>
          <w:rFonts w:hint="cs"/>
          <w:rtl/>
          <w:lang w:eastAsia="he-IL"/>
        </w:rPr>
        <w:t>,</w:t>
      </w:r>
      <w:r>
        <w:rPr>
          <w:rFonts w:hint="cs"/>
          <w:rtl/>
          <w:lang w:eastAsia="he-IL"/>
        </w:rPr>
        <w:t xml:space="preserve"> אבל החוק </w:t>
      </w:r>
      <w:r>
        <w:rPr>
          <w:rFonts w:hint="cs"/>
          <w:rtl/>
          <w:lang w:eastAsia="he-IL"/>
        </w:rPr>
        <w:lastRenderedPageBreak/>
        <w:t xml:space="preserve">במתכונת הזאת לא עוזר לסטודנטים, כי הוא מגלגל את זה חזרה לגורם שגם ככה יש לו </w:t>
      </w:r>
      <w:r w:rsidR="003B4A1F">
        <w:rPr>
          <w:rFonts w:hint="cs"/>
          <w:rtl/>
          <w:lang w:eastAsia="he-IL"/>
        </w:rPr>
        <w:t xml:space="preserve">את </w:t>
      </w:r>
      <w:r>
        <w:rPr>
          <w:rFonts w:hint="cs"/>
          <w:rtl/>
          <w:lang w:eastAsia="he-IL"/>
        </w:rPr>
        <w:t xml:space="preserve">כל השליטה בכל </w:t>
      </w:r>
      <w:bookmarkStart w:id="6962" w:name="_ETM_Q17_732968"/>
      <w:bookmarkEnd w:id="6962"/>
      <w:r>
        <w:rPr>
          <w:rFonts w:hint="cs"/>
          <w:rtl/>
          <w:lang w:eastAsia="he-IL"/>
        </w:rPr>
        <w:t xml:space="preserve">התהליך הזה. </w:t>
      </w:r>
      <w:bookmarkStart w:id="6963" w:name="_ETM_Q17_735687"/>
      <w:bookmarkEnd w:id="6963"/>
    </w:p>
    <w:p w:rsidR="00E65D3D" w:rsidRDefault="00E65D3D" w:rsidP="00CC2237">
      <w:pPr>
        <w:rPr>
          <w:rtl/>
          <w:lang w:eastAsia="he-IL"/>
        </w:rPr>
      </w:pPr>
      <w:bookmarkStart w:id="6964" w:name="_ETM_Q17_735729"/>
      <w:bookmarkEnd w:id="6964"/>
    </w:p>
    <w:p w:rsidR="00E65D3D" w:rsidRPr="00BC16C7" w:rsidRDefault="00E65D3D" w:rsidP="003B4A1F">
      <w:pPr>
        <w:rPr>
          <w:rtl/>
        </w:rPr>
      </w:pPr>
      <w:bookmarkStart w:id="6965" w:name="_ETM_Q17_735816"/>
      <w:bookmarkStart w:id="6966" w:name="_ETM_Q17_735855"/>
      <w:bookmarkEnd w:id="6965"/>
      <w:bookmarkEnd w:id="6966"/>
      <w:r w:rsidRPr="00BC16C7">
        <w:rPr>
          <w:rFonts w:hint="cs"/>
          <w:rtl/>
        </w:rPr>
        <w:t>עכשיו לגבי הסוגיה של המדינה</w:t>
      </w:r>
      <w:r w:rsidR="003B4A1F">
        <w:rPr>
          <w:rFonts w:hint="cs"/>
          <w:rtl/>
        </w:rPr>
        <w:t>,</w:t>
      </w:r>
      <w:r w:rsidRPr="00BC16C7">
        <w:rPr>
          <w:rFonts w:hint="cs"/>
          <w:rtl/>
        </w:rPr>
        <w:t xml:space="preserve"> וגם אמירה בנושא </w:t>
      </w:r>
      <w:bookmarkStart w:id="6967" w:name="_ETM_Q17_737774"/>
      <w:bookmarkEnd w:id="6967"/>
      <w:r w:rsidRPr="00BC16C7">
        <w:rPr>
          <w:rFonts w:hint="cs"/>
          <w:rtl/>
        </w:rPr>
        <w:t xml:space="preserve">שכר לימוד. קודם כול, בנושא של שכר לימוד </w:t>
      </w:r>
      <w:r w:rsidRPr="00BC16C7">
        <w:rPr>
          <w:rtl/>
        </w:rPr>
        <w:t>–</w:t>
      </w:r>
      <w:r w:rsidRPr="00BC16C7">
        <w:rPr>
          <w:rFonts w:hint="cs"/>
          <w:rtl/>
        </w:rPr>
        <w:t xml:space="preserve"> ואני </w:t>
      </w:r>
      <w:bookmarkStart w:id="6968" w:name="_ETM_Q17_738879"/>
      <w:bookmarkEnd w:id="6968"/>
      <w:r w:rsidRPr="00BC16C7">
        <w:rPr>
          <w:rFonts w:hint="cs"/>
          <w:rtl/>
        </w:rPr>
        <w:t xml:space="preserve">לא מסתתר מהעמדה שלי, אתה מכיר אותה היטב. </w:t>
      </w:r>
      <w:bookmarkStart w:id="6969" w:name="_ETM_Q17_745118"/>
      <w:bookmarkStart w:id="6970" w:name="TOR_Q18"/>
      <w:bookmarkEnd w:id="6969"/>
      <w:bookmarkEnd w:id="6970"/>
      <w:r w:rsidRPr="00BC16C7">
        <w:rPr>
          <w:rFonts w:hint="cs"/>
          <w:rtl/>
        </w:rPr>
        <w:t xml:space="preserve">אני חושב שהמדינה צריכה לשים יד בכיס ולתת כסף לסיוע לסטודנטים, אבל הדרך האחרונה לעשות את זה </w:t>
      </w:r>
      <w:bookmarkStart w:id="6971" w:name="_ETM_Q18_153292"/>
      <w:bookmarkEnd w:id="6971"/>
      <w:r w:rsidRPr="00BC16C7">
        <w:rPr>
          <w:rFonts w:hint="cs"/>
          <w:rtl/>
        </w:rPr>
        <w:t>היא לתת סיוע בשכר לימוד</w:t>
      </w:r>
      <w:r w:rsidR="003B4A1F">
        <w:rPr>
          <w:rFonts w:hint="cs"/>
          <w:rtl/>
        </w:rPr>
        <w:t>,</w:t>
      </w:r>
      <w:r w:rsidRPr="00BC16C7">
        <w:rPr>
          <w:rFonts w:hint="cs"/>
          <w:rtl/>
        </w:rPr>
        <w:t xml:space="preserve"> כי זה לתת לכולם</w:t>
      </w:r>
      <w:r w:rsidR="003B4A1F">
        <w:rPr>
          <w:rFonts w:hint="cs"/>
          <w:rtl/>
        </w:rPr>
        <w:t>,</w:t>
      </w:r>
      <w:r w:rsidRPr="00BC16C7">
        <w:rPr>
          <w:rFonts w:hint="cs"/>
          <w:rtl/>
        </w:rPr>
        <w:t xml:space="preserve"> שוויוני</w:t>
      </w:r>
      <w:r w:rsidR="003B4A1F">
        <w:rPr>
          <w:rFonts w:hint="cs"/>
          <w:rtl/>
        </w:rPr>
        <w:t>,</w:t>
      </w:r>
      <w:r w:rsidRPr="00BC16C7">
        <w:rPr>
          <w:rFonts w:hint="cs"/>
          <w:rtl/>
        </w:rPr>
        <w:t xml:space="preserve"> קצת. </w:t>
      </w:r>
      <w:bookmarkStart w:id="6972" w:name="_ETM_Q18_157128"/>
      <w:bookmarkEnd w:id="6972"/>
      <w:r w:rsidRPr="00BC16C7">
        <w:rPr>
          <w:rFonts w:hint="cs"/>
          <w:rtl/>
        </w:rPr>
        <w:t>הדרך הנכונה לעשות את זה היא לתת מלגות למי שחסר</w:t>
      </w:r>
      <w:r w:rsidR="003B4A1F">
        <w:rPr>
          <w:rFonts w:hint="cs"/>
          <w:rtl/>
        </w:rPr>
        <w:t xml:space="preserve"> לו</w:t>
      </w:r>
      <w:r w:rsidRPr="00BC16C7">
        <w:rPr>
          <w:rFonts w:hint="cs"/>
          <w:rtl/>
        </w:rPr>
        <w:t xml:space="preserve">; לתת </w:t>
      </w:r>
      <w:bookmarkStart w:id="6973" w:name="_ETM_Q18_160302"/>
      <w:bookmarkEnd w:id="6973"/>
      <w:r w:rsidRPr="00BC16C7">
        <w:rPr>
          <w:rFonts w:hint="cs"/>
          <w:rtl/>
        </w:rPr>
        <w:t xml:space="preserve">מלגות למי שיצא לחל"ת ולא מקבל את הסיוע של המדינה כמו </w:t>
      </w:r>
      <w:r w:rsidR="00C64A8A">
        <w:rPr>
          <w:rFonts w:hint="cs"/>
          <w:rtl/>
        </w:rPr>
        <w:t xml:space="preserve">רוב </w:t>
      </w:r>
      <w:r w:rsidRPr="00BC16C7">
        <w:rPr>
          <w:rFonts w:hint="cs"/>
          <w:rtl/>
        </w:rPr>
        <w:t xml:space="preserve">החל"תים; לתת מלגה למי שנמצא במצב סוציו-אקונומי נמוך. </w:t>
      </w:r>
    </w:p>
    <w:p w:rsidR="00E65D3D" w:rsidRDefault="00E65D3D" w:rsidP="00CC2237">
      <w:pPr>
        <w:rPr>
          <w:rtl/>
        </w:rPr>
      </w:pPr>
    </w:p>
    <w:p w:rsidR="00E65D3D" w:rsidRDefault="00E65D3D" w:rsidP="00CC2237">
      <w:pPr>
        <w:pStyle w:val="af5"/>
        <w:keepNext/>
        <w:rPr>
          <w:rtl/>
        </w:rPr>
      </w:pPr>
      <w:bookmarkStart w:id="6974" w:name="ET_interruption_5787_2"/>
      <w:r w:rsidRPr="009B1B4E">
        <w:rPr>
          <w:rStyle w:val="TagStyle"/>
          <w:rtl/>
        </w:rPr>
        <w:t xml:space="preserve"> &lt;&lt; קריאה &gt;&gt; </w:t>
      </w:r>
      <w:r>
        <w:rPr>
          <w:rtl/>
        </w:rPr>
        <w:t>יוראי להב הרצנו (יש עתיד-תל"ם):</w:t>
      </w:r>
      <w:r w:rsidRPr="009B1B4E">
        <w:rPr>
          <w:rStyle w:val="TagStyle"/>
          <w:rtl/>
        </w:rPr>
        <w:t xml:space="preserve"> &lt;&lt; קריאה &gt;&gt;</w:t>
      </w:r>
      <w:r>
        <w:rPr>
          <w:rtl/>
        </w:rPr>
        <w:t xml:space="preserve"> </w:t>
      </w:r>
      <w:bookmarkEnd w:id="6974"/>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אתה לא פרשן. </w:t>
      </w:r>
      <w:bookmarkStart w:id="6975" w:name="_ETM_Q18_168435"/>
      <w:bookmarkEnd w:id="6975"/>
    </w:p>
    <w:p w:rsidR="00E65D3D" w:rsidRDefault="00E65D3D" w:rsidP="00CC2237">
      <w:pPr>
        <w:rPr>
          <w:rtl/>
          <w:lang w:eastAsia="he-IL"/>
        </w:rPr>
      </w:pPr>
      <w:bookmarkStart w:id="6976" w:name="_ETM_Q18_168889"/>
      <w:bookmarkStart w:id="6977" w:name="_ETM_Q18_168980"/>
      <w:bookmarkEnd w:id="6976"/>
      <w:bookmarkEnd w:id="6977"/>
    </w:p>
    <w:p w:rsidR="00E65D3D" w:rsidRDefault="00E65D3D" w:rsidP="00CC2237">
      <w:pPr>
        <w:pStyle w:val="-"/>
        <w:keepNext/>
        <w:rPr>
          <w:rtl/>
        </w:rPr>
      </w:pPr>
      <w:bookmarkStart w:id="6978" w:name="ET_speakercontinue_5969_3"/>
      <w:r w:rsidRPr="009B1B4E">
        <w:rPr>
          <w:rStyle w:val="TagStyle"/>
          <w:rtl/>
        </w:rPr>
        <w:t xml:space="preserve"> &lt;&lt; דובר_המשך &gt;&gt; </w:t>
      </w:r>
      <w:r>
        <w:rPr>
          <w:rtl/>
        </w:rPr>
        <w:t>השר להשכלה גבוהה ומשלימה זאב אלקין:</w:t>
      </w:r>
      <w:r w:rsidRPr="009B1B4E">
        <w:rPr>
          <w:rStyle w:val="TagStyle"/>
          <w:rtl/>
        </w:rPr>
        <w:t xml:space="preserve"> &lt;&lt; דובר_המשך &gt;&gt;</w:t>
      </w:r>
      <w:r>
        <w:rPr>
          <w:rtl/>
        </w:rPr>
        <w:t xml:space="preserve"> </w:t>
      </w:r>
      <w:bookmarkEnd w:id="6978"/>
    </w:p>
    <w:p w:rsidR="00E65D3D" w:rsidRDefault="00E65D3D" w:rsidP="00FD4F5E">
      <w:pPr>
        <w:rPr>
          <w:rtl/>
          <w:lang w:eastAsia="he-IL"/>
        </w:rPr>
      </w:pPr>
    </w:p>
    <w:p w:rsidR="00E65D3D" w:rsidRDefault="00E65D3D" w:rsidP="00C64A8A">
      <w:pPr>
        <w:rPr>
          <w:rtl/>
          <w:lang w:eastAsia="he-IL"/>
        </w:rPr>
      </w:pPr>
      <w:r>
        <w:rPr>
          <w:rFonts w:hint="cs"/>
          <w:rtl/>
          <w:lang w:eastAsia="he-IL"/>
        </w:rPr>
        <w:t>אני לא פרשן</w:t>
      </w:r>
      <w:bookmarkStart w:id="6979" w:name="_ETM_Q18_172586"/>
      <w:bookmarkEnd w:id="6979"/>
      <w:r w:rsidR="003B4A1F">
        <w:rPr>
          <w:rFonts w:hint="cs"/>
          <w:rtl/>
          <w:lang w:eastAsia="he-IL"/>
        </w:rPr>
        <w:t>,</w:t>
      </w:r>
      <w:r>
        <w:rPr>
          <w:rFonts w:hint="cs"/>
          <w:rtl/>
          <w:lang w:eastAsia="he-IL"/>
        </w:rPr>
        <w:t xml:space="preserve"> חבר הכנסת להב הרצנו, לכן אני עוסק בזה. לכן </w:t>
      </w:r>
      <w:bookmarkStart w:id="6980" w:name="_ETM_Q18_177030"/>
      <w:bookmarkEnd w:id="6980"/>
      <w:r>
        <w:rPr>
          <w:rFonts w:hint="cs"/>
          <w:rtl/>
          <w:lang w:eastAsia="he-IL"/>
        </w:rPr>
        <w:t>אני יחד עם התאחדות הסטודנטים</w:t>
      </w:r>
      <w:r w:rsidR="003B4A1F">
        <w:rPr>
          <w:rFonts w:hint="cs"/>
          <w:rtl/>
          <w:lang w:eastAsia="he-IL"/>
        </w:rPr>
        <w:t>,</w:t>
      </w:r>
      <w:r>
        <w:rPr>
          <w:rFonts w:hint="cs"/>
          <w:rtl/>
          <w:lang w:eastAsia="he-IL"/>
        </w:rPr>
        <w:t xml:space="preserve"> יד ביד – ואתה יודע שאנחנו עובדים בשיתוף פעולה הדוק </w:t>
      </w:r>
      <w:r w:rsidR="00C64A8A">
        <w:rPr>
          <w:rFonts w:hint="eastAsia"/>
          <w:rtl/>
          <w:lang w:eastAsia="he-IL"/>
        </w:rPr>
        <w:t xml:space="preserve">– </w:t>
      </w:r>
      <w:r>
        <w:rPr>
          <w:rFonts w:hint="cs"/>
          <w:rtl/>
          <w:lang w:eastAsia="he-IL"/>
        </w:rPr>
        <w:t xml:space="preserve">אנחנו היום במשא ומתן מול משרד </w:t>
      </w:r>
      <w:bookmarkStart w:id="6981" w:name="_ETM_Q18_185183"/>
      <w:bookmarkEnd w:id="6981"/>
      <w:r>
        <w:rPr>
          <w:rFonts w:hint="cs"/>
          <w:rtl/>
          <w:lang w:eastAsia="he-IL"/>
        </w:rPr>
        <w:t xml:space="preserve">האוצר על עוד חבילת סיוע לסטודנטים. אני לא פרשן, אני לא דיברתי בכנסת, אני </w:t>
      </w:r>
      <w:bookmarkStart w:id="6982" w:name="_ETM_Q18_190407"/>
      <w:bookmarkEnd w:id="6982"/>
      <w:r>
        <w:rPr>
          <w:rFonts w:hint="cs"/>
          <w:rtl/>
          <w:lang w:eastAsia="he-IL"/>
        </w:rPr>
        <w:t xml:space="preserve">לא צריך חוקים ריקים מתוכן שלא מביאים שקל אחד לסטודנטים </w:t>
      </w:r>
      <w:r w:rsidR="00A9059E">
        <w:rPr>
          <w:rFonts w:hint="cs"/>
          <w:rtl/>
          <w:lang w:eastAsia="he-IL"/>
        </w:rPr>
        <w:t>– – –</w:t>
      </w:r>
    </w:p>
    <w:p w:rsidR="00E65D3D" w:rsidRDefault="00E65D3D" w:rsidP="00CC2237">
      <w:pPr>
        <w:rPr>
          <w:rtl/>
          <w:lang w:eastAsia="he-IL"/>
        </w:rPr>
      </w:pPr>
    </w:p>
    <w:p w:rsidR="00E65D3D" w:rsidRDefault="00E65D3D" w:rsidP="00CC2237">
      <w:pPr>
        <w:pStyle w:val="af5"/>
        <w:keepNext/>
        <w:rPr>
          <w:rtl/>
        </w:rPr>
      </w:pPr>
      <w:bookmarkStart w:id="6983" w:name="ET_interruption_5787_4"/>
      <w:r w:rsidRPr="009B1B4E">
        <w:rPr>
          <w:rStyle w:val="TagStyle"/>
          <w:rtl/>
        </w:rPr>
        <w:t xml:space="preserve"> &lt;&lt; קריאה &gt;&gt; </w:t>
      </w:r>
      <w:r>
        <w:rPr>
          <w:rtl/>
        </w:rPr>
        <w:t>יוראי להב הרצנו (יש עתיד-תל"ם):</w:t>
      </w:r>
      <w:r w:rsidRPr="009B1B4E">
        <w:rPr>
          <w:rStyle w:val="TagStyle"/>
          <w:rtl/>
        </w:rPr>
        <w:t xml:space="preserve"> &lt;&lt; קריאה &gt;&gt;</w:t>
      </w:r>
      <w:r>
        <w:rPr>
          <w:rtl/>
        </w:rPr>
        <w:t xml:space="preserve"> </w:t>
      </w:r>
      <w:bookmarkEnd w:id="6983"/>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Default="00E65D3D" w:rsidP="00CC2237">
      <w:pPr>
        <w:rPr>
          <w:rtl/>
          <w:lang w:eastAsia="he-IL"/>
        </w:rPr>
      </w:pPr>
    </w:p>
    <w:p w:rsidR="00E65D3D" w:rsidRDefault="00E65D3D" w:rsidP="00CC2237">
      <w:pPr>
        <w:pStyle w:val="-"/>
        <w:keepNext/>
        <w:rPr>
          <w:rtl/>
        </w:rPr>
      </w:pPr>
      <w:bookmarkStart w:id="6984" w:name="ET_speakercontinue_5969_5"/>
      <w:r w:rsidRPr="009B1B4E">
        <w:rPr>
          <w:rStyle w:val="TagStyle"/>
          <w:rtl/>
        </w:rPr>
        <w:t xml:space="preserve"> &lt;&lt; דובר_המשך &gt;&gt; </w:t>
      </w:r>
      <w:r>
        <w:rPr>
          <w:rtl/>
        </w:rPr>
        <w:t>השר להשכלה גבוהה ומשלימה זאב אלקין:</w:t>
      </w:r>
      <w:r w:rsidRPr="009B1B4E">
        <w:rPr>
          <w:rStyle w:val="TagStyle"/>
          <w:rtl/>
        </w:rPr>
        <w:t xml:space="preserve"> &lt;&lt; דובר_המשך &gt;&gt;</w:t>
      </w:r>
      <w:r>
        <w:rPr>
          <w:rtl/>
        </w:rPr>
        <w:t xml:space="preserve"> </w:t>
      </w:r>
      <w:bookmarkEnd w:id="6984"/>
    </w:p>
    <w:p w:rsidR="00E65D3D" w:rsidRDefault="00E65D3D" w:rsidP="00FD4F5E">
      <w:pPr>
        <w:rPr>
          <w:rtl/>
          <w:lang w:eastAsia="he-IL"/>
        </w:rPr>
      </w:pPr>
    </w:p>
    <w:p w:rsidR="00E65D3D" w:rsidRDefault="00E65D3D" w:rsidP="003B4A1F">
      <w:pPr>
        <w:rPr>
          <w:rtl/>
          <w:lang w:eastAsia="he-IL"/>
        </w:rPr>
      </w:pPr>
      <w:r>
        <w:rPr>
          <w:rFonts w:hint="cs"/>
          <w:rtl/>
          <w:lang w:eastAsia="he-IL"/>
        </w:rPr>
        <w:t xml:space="preserve">יחד עם ההתאחדות, כי אני לא </w:t>
      </w:r>
      <w:bookmarkStart w:id="6985" w:name="_ETM_Q18_197775"/>
      <w:bookmarkEnd w:id="6985"/>
      <w:r>
        <w:rPr>
          <w:rFonts w:hint="cs"/>
          <w:rtl/>
          <w:lang w:eastAsia="he-IL"/>
        </w:rPr>
        <w:t>פרשן. אני בטוח בסיוע של משרד האוצר</w:t>
      </w:r>
      <w:r w:rsidR="003B4A1F">
        <w:rPr>
          <w:rFonts w:hint="cs"/>
          <w:rtl/>
          <w:lang w:eastAsia="he-IL"/>
        </w:rPr>
        <w:t>.</w:t>
      </w:r>
      <w:r>
        <w:rPr>
          <w:rFonts w:hint="cs"/>
          <w:rtl/>
          <w:lang w:eastAsia="he-IL"/>
        </w:rPr>
        <w:t xml:space="preserve"> אני הולך להביא עוד </w:t>
      </w:r>
      <w:bookmarkStart w:id="6986" w:name="_ETM_Q18_203724"/>
      <w:bookmarkEnd w:id="6986"/>
      <w:r>
        <w:rPr>
          <w:rFonts w:hint="cs"/>
          <w:rtl/>
          <w:lang w:eastAsia="he-IL"/>
        </w:rPr>
        <w:t xml:space="preserve">חבילת סיוע לסטודנטים, חבילת סיוע שתהיה ממוקדת; לא לתת לכולם קצת ואז לסמן </w:t>
      </w:r>
      <w:bookmarkStart w:id="6987" w:name="_ETM_Q18_210340"/>
      <w:bookmarkEnd w:id="6987"/>
      <w:r>
        <w:rPr>
          <w:rFonts w:hint="cs"/>
          <w:rtl/>
          <w:lang w:eastAsia="he-IL"/>
        </w:rPr>
        <w:t>וי</w:t>
      </w:r>
      <w:r w:rsidR="003B4A1F">
        <w:rPr>
          <w:rFonts w:hint="cs"/>
          <w:rtl/>
          <w:lang w:eastAsia="he-IL"/>
        </w:rPr>
        <w:t>,</w:t>
      </w:r>
      <w:r>
        <w:rPr>
          <w:rFonts w:hint="cs"/>
          <w:rtl/>
          <w:lang w:eastAsia="he-IL"/>
        </w:rPr>
        <w:t xml:space="preserve"> איזה צעד יפה עשינו, אלא לתת הרבה למי שצריך, כי אני חושב שזאת הדרך הנכונה. אין סיבה</w:t>
      </w:r>
      <w:r w:rsidR="003B4A1F">
        <w:rPr>
          <w:rFonts w:hint="cs"/>
          <w:rtl/>
          <w:lang w:eastAsia="he-IL"/>
        </w:rPr>
        <w:t>,</w:t>
      </w:r>
      <w:r>
        <w:rPr>
          <w:rFonts w:hint="cs"/>
          <w:rtl/>
          <w:lang w:eastAsia="he-IL"/>
        </w:rPr>
        <w:t xml:space="preserve"> את הכסף שהמדינה יכולה להשקיע, להשקיע אותו כשכבה דקה</w:t>
      </w:r>
      <w:r w:rsidR="003B4A1F">
        <w:rPr>
          <w:rFonts w:hint="cs"/>
          <w:rtl/>
          <w:lang w:eastAsia="he-IL"/>
        </w:rPr>
        <w:t>.</w:t>
      </w:r>
      <w:r>
        <w:rPr>
          <w:rFonts w:hint="cs"/>
          <w:rtl/>
          <w:lang w:eastAsia="he-IL"/>
        </w:rPr>
        <w:t xml:space="preserve"> זאת גישה נכונה </w:t>
      </w:r>
      <w:bookmarkStart w:id="6988" w:name="_ETM_Q18_222329"/>
      <w:bookmarkEnd w:id="6988"/>
      <w:r>
        <w:rPr>
          <w:rFonts w:hint="cs"/>
          <w:rtl/>
          <w:lang w:eastAsia="he-IL"/>
        </w:rPr>
        <w:t>בכל הסוגיות החברתיות, בוודאי ובוודאי לגבי הסיוע לסטודנטים.</w:t>
      </w:r>
    </w:p>
    <w:p w:rsidR="00E65D3D" w:rsidRDefault="00E65D3D" w:rsidP="00CC2237">
      <w:pPr>
        <w:rPr>
          <w:rtl/>
          <w:lang w:eastAsia="he-IL"/>
        </w:rPr>
      </w:pPr>
      <w:bookmarkStart w:id="6989" w:name="_ETM_Q18_224307"/>
      <w:bookmarkStart w:id="6990" w:name="_ETM_Q18_224418"/>
      <w:bookmarkStart w:id="6991" w:name="_ETM_Q18_224435"/>
      <w:bookmarkEnd w:id="6989"/>
      <w:bookmarkEnd w:id="6990"/>
      <w:bookmarkEnd w:id="6991"/>
    </w:p>
    <w:p w:rsidR="00E65D3D" w:rsidRDefault="00E65D3D" w:rsidP="00C64A8A">
      <w:pPr>
        <w:rPr>
          <w:rtl/>
          <w:lang w:eastAsia="he-IL"/>
        </w:rPr>
      </w:pPr>
      <w:bookmarkStart w:id="6992" w:name="_ETM_Q18_224517"/>
      <w:bookmarkEnd w:id="6992"/>
      <w:r>
        <w:rPr>
          <w:rFonts w:hint="cs"/>
          <w:rtl/>
          <w:lang w:eastAsia="he-IL"/>
        </w:rPr>
        <w:t xml:space="preserve"> ולכן, אין מחלוקת בינינו לגבי הצורך לסייע משמעותית לסטודנטים, ואני בטוח שכמו שהמדינה עשתה בקיץ, היא תשים את היד בכיס. אגב, אני </w:t>
      </w:r>
      <w:bookmarkStart w:id="6993" w:name="_ETM_Q18_240286"/>
      <w:bookmarkEnd w:id="6993"/>
      <w:r>
        <w:rPr>
          <w:rFonts w:hint="cs"/>
          <w:rtl/>
          <w:lang w:eastAsia="he-IL"/>
        </w:rPr>
        <w:t>מדבר על תוספת, כי כבר עכשיו</w:t>
      </w:r>
      <w:r w:rsidR="003B4A1F">
        <w:rPr>
          <w:rFonts w:hint="cs"/>
          <w:rtl/>
          <w:lang w:eastAsia="he-IL"/>
        </w:rPr>
        <w:t>,</w:t>
      </w:r>
      <w:r>
        <w:rPr>
          <w:rFonts w:hint="cs"/>
          <w:rtl/>
          <w:lang w:eastAsia="he-IL"/>
        </w:rPr>
        <w:t xml:space="preserve"> בתקציב של ההשכלה הגבוהה שאושר לשנה הזאת, יש סיוע של חצי מיליארד שקל לטובת מלגות </w:t>
      </w:r>
      <w:r>
        <w:rPr>
          <w:rFonts w:hint="cs"/>
          <w:rtl/>
          <w:lang w:eastAsia="he-IL"/>
        </w:rPr>
        <w:lastRenderedPageBreak/>
        <w:t xml:space="preserve">לסטודנטים. כבר עכשיו, בלי </w:t>
      </w:r>
      <w:bookmarkStart w:id="6994" w:name="_ETM_Q18_251483"/>
      <w:bookmarkEnd w:id="6994"/>
      <w:r>
        <w:rPr>
          <w:rFonts w:hint="cs"/>
          <w:rtl/>
          <w:lang w:eastAsia="he-IL"/>
        </w:rPr>
        <w:t>התוספת שאני מדבר עליה, התקציב של מערכת ההשכלה הגבוהה גדל בחצי מיליארד שקל בשנה האחרונה. תראה לי עוד דוגמה אחת</w:t>
      </w:r>
      <w:r w:rsidR="00C64A8A">
        <w:rPr>
          <w:rFonts w:hint="cs"/>
          <w:rtl/>
          <w:lang w:eastAsia="he-IL"/>
        </w:rPr>
        <w:t>,</w:t>
      </w:r>
      <w:r>
        <w:rPr>
          <w:rFonts w:hint="cs"/>
          <w:rtl/>
          <w:lang w:eastAsia="he-IL"/>
        </w:rPr>
        <w:t xml:space="preserve"> של </w:t>
      </w:r>
      <w:bookmarkStart w:id="6995" w:name="_ETM_Q18_258871"/>
      <w:bookmarkEnd w:id="6995"/>
      <w:r>
        <w:rPr>
          <w:rFonts w:hint="cs"/>
          <w:rtl/>
          <w:lang w:eastAsia="he-IL"/>
        </w:rPr>
        <w:t>נושא אחר במדינה</w:t>
      </w:r>
      <w:r w:rsidR="00C64A8A">
        <w:rPr>
          <w:rFonts w:hint="cs"/>
          <w:rtl/>
          <w:lang w:eastAsia="he-IL"/>
        </w:rPr>
        <w:t>,</w:t>
      </w:r>
      <w:r>
        <w:rPr>
          <w:rFonts w:hint="cs"/>
          <w:rtl/>
          <w:lang w:eastAsia="he-IL"/>
        </w:rPr>
        <w:t xml:space="preserve"> שלא רק שלא סבל מקיצוצים בתקופה הזאת – שנה בלי תקציב – אלא להפך, הצלחנו לייצר </w:t>
      </w:r>
      <w:bookmarkStart w:id="6996" w:name="_ETM_Q18_264670"/>
      <w:bookmarkEnd w:id="6996"/>
      <w:r>
        <w:rPr>
          <w:rFonts w:hint="cs"/>
          <w:rtl/>
          <w:lang w:eastAsia="he-IL"/>
        </w:rPr>
        <w:t xml:space="preserve">שם יציבות, להביא תקציבים מיוחדים לטובת הוראה מקוונת, שדרשה מהמוסדות להתארגן. </w:t>
      </w:r>
    </w:p>
    <w:p w:rsidR="00E65D3D" w:rsidRDefault="00E65D3D" w:rsidP="00CC2237">
      <w:pPr>
        <w:rPr>
          <w:rtl/>
          <w:lang w:eastAsia="he-IL"/>
        </w:rPr>
      </w:pPr>
    </w:p>
    <w:p w:rsidR="00C64A8A" w:rsidRDefault="00E65D3D" w:rsidP="00C64A8A">
      <w:pPr>
        <w:rPr>
          <w:rtl/>
          <w:lang w:eastAsia="he-IL"/>
        </w:rPr>
      </w:pPr>
      <w:r>
        <w:rPr>
          <w:rFonts w:hint="cs"/>
          <w:rtl/>
          <w:lang w:eastAsia="he-IL"/>
        </w:rPr>
        <w:t xml:space="preserve">כבר היום יש שורה ארוכה מאוד </w:t>
      </w:r>
      <w:bookmarkStart w:id="6997" w:name="_ETM_Q18_276310"/>
      <w:bookmarkEnd w:id="6997"/>
      <w:r>
        <w:rPr>
          <w:rFonts w:hint="cs"/>
          <w:rtl/>
          <w:lang w:eastAsia="he-IL"/>
        </w:rPr>
        <w:t>של צעדים ייחודיים שהממשלה והמדינה עש</w:t>
      </w:r>
      <w:r w:rsidR="00C64A8A">
        <w:rPr>
          <w:rFonts w:hint="cs"/>
          <w:rtl/>
          <w:lang w:eastAsia="he-IL"/>
        </w:rPr>
        <w:t>ו</w:t>
      </w:r>
      <w:r>
        <w:rPr>
          <w:rFonts w:hint="cs"/>
          <w:rtl/>
          <w:lang w:eastAsia="he-IL"/>
        </w:rPr>
        <w:t xml:space="preserve"> בשנה הזאת לטובת הסטודנטים ולטובת מערכת ההשכלה הגבוהה</w:t>
      </w:r>
      <w:r w:rsidR="00C64A8A">
        <w:rPr>
          <w:rFonts w:hint="cs"/>
          <w:rtl/>
          <w:lang w:eastAsia="he-IL"/>
        </w:rPr>
        <w:t>,</w:t>
      </w:r>
      <w:r>
        <w:rPr>
          <w:rFonts w:hint="cs"/>
          <w:rtl/>
          <w:lang w:eastAsia="he-IL"/>
        </w:rPr>
        <w:t xml:space="preserve"> צעדים שמאפשרים לשנת הלימודים הזאת להיפתח למרות כל הקושי של ההוראה המקוונת. אבל אני מסכים איתך שזה לא מספיק, ואני אשמח מאוד להיאבק יחד </w:t>
      </w:r>
      <w:bookmarkStart w:id="6998" w:name="_ETM_Q18_293538"/>
      <w:bookmarkEnd w:id="6998"/>
      <w:r>
        <w:rPr>
          <w:rFonts w:hint="cs"/>
          <w:rtl/>
          <w:lang w:eastAsia="he-IL"/>
        </w:rPr>
        <w:t>שיבואו עוד תקציבים, אבל לסיוע ייעודי למי שצריך</w:t>
      </w:r>
      <w:r w:rsidR="00C64A8A">
        <w:rPr>
          <w:rFonts w:hint="cs"/>
          <w:rtl/>
          <w:lang w:eastAsia="he-IL"/>
        </w:rPr>
        <w:t>,</w:t>
      </w:r>
      <w:r>
        <w:rPr>
          <w:rFonts w:hint="cs"/>
          <w:rtl/>
          <w:lang w:eastAsia="he-IL"/>
        </w:rPr>
        <w:t xml:space="preserve"> ולא רק כדי לסמן וי. </w:t>
      </w:r>
    </w:p>
    <w:p w:rsidR="00C64A8A" w:rsidRDefault="00C64A8A" w:rsidP="00C64A8A">
      <w:pPr>
        <w:rPr>
          <w:rtl/>
          <w:lang w:eastAsia="he-IL"/>
        </w:rPr>
      </w:pPr>
    </w:p>
    <w:p w:rsidR="00E65D3D" w:rsidRDefault="00E65D3D" w:rsidP="00C64A8A">
      <w:pPr>
        <w:rPr>
          <w:rtl/>
          <w:lang w:eastAsia="he-IL"/>
        </w:rPr>
      </w:pPr>
      <w:r>
        <w:rPr>
          <w:rFonts w:hint="cs"/>
          <w:rtl/>
          <w:lang w:eastAsia="he-IL"/>
        </w:rPr>
        <w:t xml:space="preserve">יש בחוק הזה </w:t>
      </w:r>
      <w:bookmarkStart w:id="6999" w:name="_ETM_Q18_301459"/>
      <w:bookmarkEnd w:id="6999"/>
      <w:r>
        <w:rPr>
          <w:rFonts w:hint="cs"/>
          <w:rtl/>
          <w:lang w:eastAsia="he-IL"/>
        </w:rPr>
        <w:t xml:space="preserve">גם מרכיבים שאני חושב שהם נכונים. לצערי, לא כל המוסדות עשו את זה מרצונם, ולכן יש מקום לשקול בהחלט </w:t>
      </w:r>
      <w:bookmarkStart w:id="7000" w:name="_ETM_Q18_309947"/>
      <w:bookmarkEnd w:id="7000"/>
      <w:r>
        <w:rPr>
          <w:rFonts w:hint="cs"/>
          <w:rtl/>
          <w:lang w:eastAsia="he-IL"/>
        </w:rPr>
        <w:t xml:space="preserve">לחייב מוסדות, אבל לא בצורה שאתה הצעת – להשאיר את זה לשיקול דעתם </w:t>
      </w:r>
      <w:r>
        <w:rPr>
          <w:rFonts w:hint="eastAsia"/>
          <w:rtl/>
          <w:lang w:eastAsia="he-IL"/>
        </w:rPr>
        <w:t xml:space="preserve">– </w:t>
      </w:r>
      <w:r>
        <w:rPr>
          <w:rFonts w:hint="cs"/>
          <w:rtl/>
          <w:lang w:eastAsia="he-IL"/>
        </w:rPr>
        <w:t xml:space="preserve">כי אז לא </w:t>
      </w:r>
      <w:bookmarkStart w:id="7001" w:name="_ETM_Q18_316657"/>
      <w:bookmarkEnd w:id="7001"/>
      <w:r>
        <w:rPr>
          <w:rFonts w:hint="cs"/>
          <w:rtl/>
          <w:lang w:eastAsia="he-IL"/>
        </w:rPr>
        <w:t xml:space="preserve">עשינו כלום. יש מקום לחייב את המוסדות לעשות את הצעדים האלה. כמובן, זאת התערבות בפעילותם, אבל </w:t>
      </w:r>
      <w:bookmarkStart w:id="7002" w:name="_ETM_Q18_320778"/>
      <w:bookmarkEnd w:id="7002"/>
      <w:r>
        <w:rPr>
          <w:rFonts w:hint="cs"/>
          <w:rtl/>
          <w:lang w:eastAsia="he-IL"/>
        </w:rPr>
        <w:t xml:space="preserve">אי-אפשר. צריך להחליט כך או כך. אם אתה רוצה לעזור לסטודנטים, </w:t>
      </w:r>
      <w:bookmarkStart w:id="7003" w:name="_ETM_Q18_326414"/>
      <w:bookmarkEnd w:id="7003"/>
      <w:r>
        <w:rPr>
          <w:rFonts w:hint="cs"/>
          <w:rtl/>
          <w:lang w:eastAsia="he-IL"/>
        </w:rPr>
        <w:t xml:space="preserve">צריך לחייב את המוסדות. </w:t>
      </w:r>
    </w:p>
    <w:p w:rsidR="00E65D3D" w:rsidRDefault="00E65D3D" w:rsidP="00CC2237">
      <w:pPr>
        <w:rPr>
          <w:rtl/>
          <w:lang w:eastAsia="he-IL"/>
        </w:rPr>
      </w:pPr>
    </w:p>
    <w:p w:rsidR="00E65D3D" w:rsidRDefault="00E65D3D" w:rsidP="00CC2237">
      <w:pPr>
        <w:pStyle w:val="af5"/>
        <w:keepNext/>
        <w:rPr>
          <w:rtl/>
        </w:rPr>
      </w:pPr>
      <w:bookmarkStart w:id="7004" w:name="_ETM_Q18_16477"/>
      <w:bookmarkStart w:id="7005" w:name="_ETM_Q18_16546"/>
      <w:bookmarkStart w:id="7006" w:name="ET_interruption_5090_6"/>
      <w:bookmarkEnd w:id="7004"/>
      <w:bookmarkEnd w:id="7005"/>
      <w:r w:rsidRPr="009B1B4E">
        <w:rPr>
          <w:rStyle w:val="TagStyle"/>
          <w:rtl/>
        </w:rPr>
        <w:t xml:space="preserve"> &lt;&lt; קריאה &gt;&gt; </w:t>
      </w:r>
      <w:r>
        <w:rPr>
          <w:rtl/>
        </w:rPr>
        <w:t>מרב מיכאלי (העבודה):</w:t>
      </w:r>
      <w:r w:rsidRPr="009B1B4E">
        <w:rPr>
          <w:rStyle w:val="TagStyle"/>
          <w:rtl/>
        </w:rPr>
        <w:t xml:space="preserve"> &lt;&lt; קריאה &gt;&gt;</w:t>
      </w:r>
      <w:r>
        <w:rPr>
          <w:rtl/>
        </w:rPr>
        <w:t xml:space="preserve"> </w:t>
      </w:r>
      <w:bookmarkEnd w:id="7006"/>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זה לא רציני. </w:t>
      </w:r>
    </w:p>
    <w:p w:rsidR="00E65D3D" w:rsidRDefault="00E65D3D" w:rsidP="00CC2237">
      <w:pPr>
        <w:rPr>
          <w:rtl/>
          <w:lang w:eastAsia="he-IL"/>
        </w:rPr>
      </w:pPr>
    </w:p>
    <w:p w:rsidR="00E65D3D" w:rsidRDefault="00E65D3D" w:rsidP="00CC2237">
      <w:pPr>
        <w:pStyle w:val="-"/>
        <w:keepNext/>
        <w:rPr>
          <w:rtl/>
        </w:rPr>
      </w:pPr>
      <w:bookmarkStart w:id="7007" w:name="ET_speakercontinue_5969_7"/>
      <w:r w:rsidRPr="009B1B4E">
        <w:rPr>
          <w:rStyle w:val="TagStyle"/>
          <w:rtl/>
        </w:rPr>
        <w:t xml:space="preserve"> &lt;&lt; דובר_המשך &gt;&gt; </w:t>
      </w:r>
      <w:r>
        <w:rPr>
          <w:rtl/>
        </w:rPr>
        <w:t>השר להשכלה גבוהה ומשלימה זאב אלקין:</w:t>
      </w:r>
      <w:r w:rsidRPr="009B1B4E">
        <w:rPr>
          <w:rStyle w:val="TagStyle"/>
          <w:rtl/>
        </w:rPr>
        <w:t xml:space="preserve"> &lt;&lt; דובר_המשך &gt;&gt;</w:t>
      </w:r>
      <w:r>
        <w:rPr>
          <w:rtl/>
        </w:rPr>
        <w:t xml:space="preserve"> </w:t>
      </w:r>
      <w:bookmarkEnd w:id="7007"/>
    </w:p>
    <w:p w:rsidR="00E65D3D" w:rsidRDefault="00E65D3D" w:rsidP="00FD4F5E">
      <w:pPr>
        <w:rPr>
          <w:rtl/>
          <w:lang w:eastAsia="he-IL"/>
        </w:rPr>
      </w:pPr>
    </w:p>
    <w:p w:rsidR="00E65D3D" w:rsidRDefault="00E65D3D" w:rsidP="00BC16C7">
      <w:pPr>
        <w:rPr>
          <w:rtl/>
          <w:lang w:eastAsia="he-IL"/>
        </w:rPr>
      </w:pPr>
      <w:r>
        <w:rPr>
          <w:rFonts w:hint="cs"/>
          <w:rtl/>
          <w:lang w:eastAsia="he-IL"/>
        </w:rPr>
        <w:t xml:space="preserve">אם אתה רוצה רק לסמן וי </w:t>
      </w:r>
      <w:bookmarkStart w:id="7008" w:name="_ETM_Q18_330258"/>
      <w:bookmarkEnd w:id="7008"/>
      <w:r>
        <w:rPr>
          <w:rFonts w:hint="cs"/>
          <w:rtl/>
          <w:lang w:eastAsia="he-IL"/>
        </w:rPr>
        <w:t xml:space="preserve">שהבאת חוק שבסוף לא ישנה דבר, אפשר לסמן </w:t>
      </w:r>
      <w:bookmarkStart w:id="7009" w:name="_ETM_Q18_332824"/>
      <w:bookmarkEnd w:id="7009"/>
      <w:r>
        <w:rPr>
          <w:rFonts w:hint="cs"/>
          <w:rtl/>
          <w:lang w:eastAsia="he-IL"/>
        </w:rPr>
        <w:t>וי. לכן אני קורא לך יוראי</w:t>
      </w:r>
      <w:r w:rsidR="00C64A8A">
        <w:rPr>
          <w:rFonts w:hint="cs"/>
          <w:rtl/>
          <w:lang w:eastAsia="he-IL"/>
        </w:rPr>
        <w:t>,</w:t>
      </w:r>
      <w:r>
        <w:rPr>
          <w:rFonts w:hint="cs"/>
          <w:rtl/>
          <w:lang w:eastAsia="he-IL"/>
        </w:rPr>
        <w:t xml:space="preserve"> </w:t>
      </w:r>
      <w:bookmarkStart w:id="7010" w:name="_ETM_Q18_343608"/>
      <w:bookmarkEnd w:id="7010"/>
      <w:r>
        <w:rPr>
          <w:rFonts w:hint="cs"/>
          <w:rtl/>
          <w:lang w:eastAsia="he-IL"/>
        </w:rPr>
        <w:t xml:space="preserve">עדיין – חבר הכנסת להב </w:t>
      </w:r>
      <w:bookmarkStart w:id="7011" w:name="_ETM_Q18_340410"/>
      <w:bookmarkEnd w:id="7011"/>
      <w:r>
        <w:rPr>
          <w:rFonts w:hint="cs"/>
          <w:rtl/>
          <w:lang w:eastAsia="he-IL"/>
        </w:rPr>
        <w:t xml:space="preserve">הרצנו </w:t>
      </w:r>
      <w:r w:rsidR="00A9059E">
        <w:rPr>
          <w:rFonts w:hint="cs"/>
          <w:rtl/>
          <w:lang w:eastAsia="he-IL"/>
        </w:rPr>
        <w:t>– –</w:t>
      </w:r>
    </w:p>
    <w:p w:rsidR="00E65D3D" w:rsidRDefault="00E65D3D" w:rsidP="00CC2237">
      <w:pPr>
        <w:rPr>
          <w:rtl/>
          <w:lang w:eastAsia="he-IL"/>
        </w:rPr>
      </w:pPr>
      <w:bookmarkStart w:id="7012" w:name="_ETM_Q18_336502"/>
      <w:bookmarkStart w:id="7013" w:name="_ETM_Q18_336585"/>
      <w:bookmarkEnd w:id="7012"/>
      <w:bookmarkEnd w:id="7013"/>
    </w:p>
    <w:p w:rsidR="00E65D3D" w:rsidRDefault="00E65D3D" w:rsidP="00CC2237">
      <w:pPr>
        <w:pStyle w:val="af5"/>
        <w:keepNext/>
        <w:rPr>
          <w:rtl/>
        </w:rPr>
      </w:pPr>
      <w:bookmarkStart w:id="7014" w:name="_ETM_Q18_337295"/>
      <w:bookmarkStart w:id="7015" w:name="_ETM_Q18_337384"/>
      <w:bookmarkStart w:id="7016" w:name="ET_interruption_5767_31"/>
      <w:bookmarkEnd w:id="7014"/>
      <w:bookmarkEnd w:id="7015"/>
      <w:r w:rsidRPr="009B7D6B">
        <w:rPr>
          <w:rStyle w:val="TagStyle"/>
          <w:rtl/>
        </w:rPr>
        <w:t xml:space="preserve"> &lt;&lt; קריאה &gt;&gt; </w:t>
      </w:r>
      <w:r>
        <w:rPr>
          <w:rtl/>
        </w:rPr>
        <w:t>אורנה ברביבאי (יש עתיד-תל"ם):</w:t>
      </w:r>
      <w:r w:rsidRPr="009B7D6B">
        <w:rPr>
          <w:rStyle w:val="TagStyle"/>
          <w:rtl/>
        </w:rPr>
        <w:t xml:space="preserve"> &lt;&lt; קריאה &gt;&gt;</w:t>
      </w:r>
      <w:r>
        <w:rPr>
          <w:rtl/>
        </w:rPr>
        <w:t xml:space="preserve"> </w:t>
      </w:r>
      <w:bookmarkEnd w:id="7016"/>
    </w:p>
    <w:p w:rsidR="00E65D3D" w:rsidRDefault="00E65D3D" w:rsidP="00FD4F5E">
      <w:pPr>
        <w:rPr>
          <w:rtl/>
          <w:lang w:eastAsia="he-IL"/>
        </w:rPr>
      </w:pPr>
    </w:p>
    <w:p w:rsidR="00E65D3D" w:rsidRDefault="00A9059E" w:rsidP="00CC2237">
      <w:pPr>
        <w:rPr>
          <w:rtl/>
          <w:lang w:eastAsia="he-IL"/>
        </w:rPr>
      </w:pPr>
      <w:bookmarkStart w:id="7017" w:name="_ETM_Q18_341040"/>
      <w:bookmarkStart w:id="7018" w:name="_ETM_Q18_341316"/>
      <w:bookmarkStart w:id="7019" w:name="_ETM_Q18_341357"/>
      <w:bookmarkEnd w:id="7017"/>
      <w:bookmarkEnd w:id="7018"/>
      <w:bookmarkEnd w:id="7019"/>
      <w:r>
        <w:rPr>
          <w:rFonts w:hint="cs"/>
          <w:rtl/>
          <w:lang w:eastAsia="he-IL"/>
        </w:rPr>
        <w:t>– – –</w:t>
      </w:r>
    </w:p>
    <w:p w:rsidR="00E65D3D" w:rsidRDefault="00E65D3D" w:rsidP="00CC2237">
      <w:pPr>
        <w:rPr>
          <w:rtl/>
          <w:lang w:eastAsia="he-IL"/>
        </w:rPr>
      </w:pPr>
      <w:bookmarkStart w:id="7020" w:name="_ETM_Q18_344182"/>
      <w:bookmarkStart w:id="7021" w:name="_ETM_Q18_344268"/>
      <w:bookmarkEnd w:id="7020"/>
      <w:bookmarkEnd w:id="7021"/>
    </w:p>
    <w:p w:rsidR="00E65D3D" w:rsidRDefault="00E65D3D" w:rsidP="00CC2237">
      <w:pPr>
        <w:pStyle w:val="-"/>
        <w:keepNext/>
        <w:rPr>
          <w:rtl/>
        </w:rPr>
      </w:pPr>
      <w:bookmarkStart w:id="7022" w:name="_ETM_Q18_344350"/>
      <w:bookmarkStart w:id="7023" w:name="_ETM_Q18_344451"/>
      <w:bookmarkEnd w:id="7022"/>
      <w:bookmarkEnd w:id="7023"/>
      <w:r w:rsidRPr="009B1B4E">
        <w:rPr>
          <w:rStyle w:val="TagStyle"/>
          <w:rtl/>
        </w:rPr>
        <w:t xml:space="preserve">&lt;&lt; דובר_המשך &gt;&gt; </w:t>
      </w:r>
      <w:r>
        <w:rPr>
          <w:rtl/>
        </w:rPr>
        <w:t>השר להשכלה גבוהה ומשלימה זאב אלקין:</w:t>
      </w:r>
      <w:r w:rsidRPr="009B1B4E">
        <w:rPr>
          <w:rStyle w:val="TagStyle"/>
          <w:rtl/>
        </w:rPr>
        <w:t xml:space="preserve"> &lt;&lt; דובר_המשך &gt;&gt;</w:t>
      </w:r>
      <w:r>
        <w:rPr>
          <w:rtl/>
        </w:rPr>
        <w:t xml:space="preserve"> </w:t>
      </w:r>
    </w:p>
    <w:p w:rsidR="00E65D3D" w:rsidRDefault="00E65D3D" w:rsidP="00FD4F5E">
      <w:pPr>
        <w:rPr>
          <w:rtl/>
          <w:lang w:eastAsia="he-IL"/>
        </w:rPr>
      </w:pPr>
    </w:p>
    <w:p w:rsidR="00E65D3D" w:rsidRDefault="00A9059E" w:rsidP="00C64A8A">
      <w:pPr>
        <w:rPr>
          <w:rtl/>
          <w:lang w:eastAsia="he-IL"/>
        </w:rPr>
      </w:pPr>
      <w:bookmarkStart w:id="7024" w:name="_ETM_Q18_336646"/>
      <w:bookmarkStart w:id="7025" w:name="_ETM_Q18_336752"/>
      <w:bookmarkEnd w:id="7024"/>
      <w:bookmarkEnd w:id="7025"/>
      <w:r>
        <w:rPr>
          <w:rFonts w:hint="cs"/>
          <w:rtl/>
          <w:lang w:eastAsia="he-IL"/>
        </w:rPr>
        <w:t>– –</w:t>
      </w:r>
      <w:r w:rsidR="00E65D3D">
        <w:rPr>
          <w:rFonts w:hint="cs"/>
          <w:rtl/>
          <w:lang w:eastAsia="he-IL"/>
        </w:rPr>
        <w:t xml:space="preserve"> אם אתה רוצה באמת להשפיע</w:t>
      </w:r>
      <w:r w:rsidR="00C64A8A">
        <w:rPr>
          <w:rFonts w:hint="cs"/>
          <w:rtl/>
          <w:lang w:eastAsia="he-IL"/>
        </w:rPr>
        <w:t>,</w:t>
      </w:r>
      <w:r w:rsidR="00E65D3D">
        <w:rPr>
          <w:rFonts w:hint="cs"/>
          <w:rtl/>
          <w:lang w:eastAsia="he-IL"/>
        </w:rPr>
        <w:t xml:space="preserve"> אני קורא לך </w:t>
      </w:r>
      <w:bookmarkStart w:id="7026" w:name="_ETM_Q18_344828"/>
      <w:bookmarkEnd w:id="7026"/>
      <w:r w:rsidR="00E65D3D">
        <w:rPr>
          <w:rFonts w:hint="cs"/>
          <w:rtl/>
          <w:lang w:eastAsia="he-IL"/>
        </w:rPr>
        <w:t xml:space="preserve">לדחות את ההצבעה, כמו שסיכמנו קודם </w:t>
      </w:r>
      <w:r>
        <w:rPr>
          <w:rFonts w:hint="cs"/>
          <w:rtl/>
          <w:lang w:eastAsia="he-IL"/>
        </w:rPr>
        <w:t>– –</w:t>
      </w:r>
      <w:r w:rsidR="00E65D3D">
        <w:rPr>
          <w:rFonts w:hint="cs"/>
          <w:rtl/>
          <w:lang w:eastAsia="he-IL"/>
        </w:rPr>
        <w:t xml:space="preserve"> </w:t>
      </w:r>
      <w:bookmarkStart w:id="7027" w:name="_ETM_Q18_347782"/>
      <w:bookmarkEnd w:id="7027"/>
    </w:p>
    <w:p w:rsidR="00E65D3D" w:rsidRDefault="00E65D3D" w:rsidP="00CC2237">
      <w:pPr>
        <w:rPr>
          <w:rtl/>
          <w:lang w:eastAsia="he-IL"/>
        </w:rPr>
      </w:pPr>
      <w:bookmarkStart w:id="7028" w:name="_ETM_Q18_347569"/>
      <w:bookmarkStart w:id="7029" w:name="_ETM_Q18_347660"/>
      <w:bookmarkEnd w:id="7028"/>
      <w:bookmarkEnd w:id="7029"/>
    </w:p>
    <w:p w:rsidR="00E65D3D" w:rsidRDefault="00E65D3D" w:rsidP="00CC2237">
      <w:pPr>
        <w:pStyle w:val="af6"/>
        <w:keepNext/>
        <w:rPr>
          <w:rtl/>
        </w:rPr>
      </w:pPr>
      <w:bookmarkStart w:id="7030" w:name="_ETM_Q18_347705"/>
      <w:bookmarkStart w:id="7031" w:name="_ETM_Q18_347784"/>
      <w:bookmarkEnd w:id="7030"/>
      <w:bookmarkEnd w:id="7031"/>
      <w:r w:rsidRPr="009B7D6B">
        <w:rPr>
          <w:rStyle w:val="TagStyle"/>
          <w:rtl/>
        </w:rPr>
        <w:t xml:space="preserve"> &lt;&lt; יור &gt;&gt; </w:t>
      </w:r>
      <w:r>
        <w:rPr>
          <w:rtl/>
        </w:rPr>
        <w:t>היו"ר קרן ברק:</w:t>
      </w:r>
      <w:r w:rsidRPr="009B7D6B">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7032" w:name="_ETM_Q18_348816"/>
      <w:bookmarkEnd w:id="7032"/>
      <w:r>
        <w:rPr>
          <w:rFonts w:hint="cs"/>
          <w:rtl/>
          <w:lang w:eastAsia="he-IL"/>
        </w:rPr>
        <w:lastRenderedPageBreak/>
        <w:t xml:space="preserve">אתה צריך לסיים. </w:t>
      </w:r>
      <w:bookmarkStart w:id="7033" w:name="_ETM_Q18_350616"/>
      <w:bookmarkEnd w:id="7033"/>
    </w:p>
    <w:p w:rsidR="00E65D3D" w:rsidRDefault="00E65D3D" w:rsidP="00CC2237">
      <w:pPr>
        <w:rPr>
          <w:rtl/>
          <w:lang w:eastAsia="he-IL"/>
        </w:rPr>
      </w:pPr>
    </w:p>
    <w:p w:rsidR="00E65D3D" w:rsidRDefault="00E65D3D" w:rsidP="00CC2237">
      <w:pPr>
        <w:pStyle w:val="af5"/>
        <w:keepNext/>
        <w:rPr>
          <w:rtl/>
        </w:rPr>
      </w:pPr>
      <w:bookmarkStart w:id="7034" w:name="ET_interruption_קר_אה_83"/>
      <w:r w:rsidRPr="005B3C20">
        <w:rPr>
          <w:rStyle w:val="TagStyle"/>
          <w:rtl/>
        </w:rPr>
        <w:t xml:space="preserve"> &lt;&lt; קריאה &gt;&gt; </w:t>
      </w:r>
      <w:r>
        <w:rPr>
          <w:rtl/>
        </w:rPr>
        <w:t>קריאה:</w:t>
      </w:r>
      <w:r w:rsidRPr="005B3C20">
        <w:rPr>
          <w:rStyle w:val="TagStyle"/>
          <w:rtl/>
        </w:rPr>
        <w:t xml:space="preserve"> &lt;&lt; קריאה &gt;&gt;</w:t>
      </w:r>
      <w:r>
        <w:rPr>
          <w:rtl/>
        </w:rPr>
        <w:t xml:space="preserve">   </w:t>
      </w:r>
      <w:bookmarkEnd w:id="7034"/>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Pr="005B3C20" w:rsidRDefault="00E65D3D" w:rsidP="00CC2237">
      <w:pPr>
        <w:rPr>
          <w:rtl/>
          <w:lang w:eastAsia="he-IL"/>
        </w:rPr>
      </w:pPr>
    </w:p>
    <w:p w:rsidR="00E65D3D" w:rsidRDefault="00E65D3D" w:rsidP="00CC2237">
      <w:pPr>
        <w:pStyle w:val="af6"/>
        <w:keepNext/>
        <w:rPr>
          <w:rtl/>
        </w:rPr>
      </w:pPr>
      <w:r w:rsidRPr="009B7D6B">
        <w:rPr>
          <w:rStyle w:val="TagStyle"/>
          <w:rtl/>
        </w:rPr>
        <w:t xml:space="preserve">&lt;&lt; יור &gt;&gt; </w:t>
      </w:r>
      <w:r>
        <w:rPr>
          <w:rtl/>
        </w:rPr>
        <w:t>היו"ר קרן ברק:</w:t>
      </w:r>
      <w:r w:rsidRPr="009B7D6B">
        <w:rPr>
          <w:rStyle w:val="TagStyle"/>
          <w:rtl/>
        </w:rPr>
        <w:t xml:space="preserve"> &lt;&lt; יור &gt;&gt;</w:t>
      </w:r>
      <w:r>
        <w:rPr>
          <w:rtl/>
        </w:rPr>
        <w:t xml:space="preserve"> </w:t>
      </w:r>
    </w:p>
    <w:p w:rsidR="00E65D3D" w:rsidRDefault="00E65D3D" w:rsidP="00CC2237">
      <w:pPr>
        <w:rPr>
          <w:rtl/>
          <w:lang w:eastAsia="he-IL"/>
        </w:rPr>
      </w:pPr>
    </w:p>
    <w:p w:rsidR="00E65D3D" w:rsidRDefault="00E65D3D" w:rsidP="00CC2237">
      <w:pPr>
        <w:rPr>
          <w:rtl/>
          <w:lang w:eastAsia="he-IL"/>
        </w:rPr>
      </w:pPr>
      <w:r>
        <w:rPr>
          <w:rFonts w:hint="cs"/>
          <w:rtl/>
          <w:lang w:eastAsia="he-IL"/>
        </w:rPr>
        <w:t>אני חושבת שהוא עונה לעניין.</w:t>
      </w:r>
    </w:p>
    <w:p w:rsidR="00E65D3D" w:rsidRDefault="00E65D3D" w:rsidP="00CC2237">
      <w:pPr>
        <w:rPr>
          <w:rtl/>
          <w:lang w:eastAsia="he-IL"/>
        </w:rPr>
      </w:pPr>
      <w:bookmarkStart w:id="7035" w:name="_ETM_Q18_345028"/>
      <w:bookmarkStart w:id="7036" w:name="_ETM_Q18_345116"/>
      <w:bookmarkEnd w:id="7035"/>
      <w:bookmarkEnd w:id="7036"/>
    </w:p>
    <w:p w:rsidR="00E65D3D" w:rsidRDefault="00E65D3D" w:rsidP="00CC2237">
      <w:pPr>
        <w:pStyle w:val="-"/>
        <w:keepNext/>
        <w:rPr>
          <w:rtl/>
        </w:rPr>
      </w:pPr>
      <w:bookmarkStart w:id="7037" w:name="_ETM_Q18_345757"/>
      <w:bookmarkStart w:id="7038" w:name="_ETM_Q18_345832"/>
      <w:bookmarkEnd w:id="7037"/>
      <w:bookmarkEnd w:id="7038"/>
      <w:r w:rsidRPr="009B1B4E">
        <w:rPr>
          <w:rStyle w:val="TagStyle"/>
          <w:rtl/>
        </w:rPr>
        <w:t xml:space="preserve">&lt;&lt; דובר_המשך &gt;&gt; </w:t>
      </w:r>
      <w:r>
        <w:rPr>
          <w:rtl/>
        </w:rPr>
        <w:t>השר להשכלה גבוהה ומשלימה זאב אלקין:</w:t>
      </w:r>
      <w:r w:rsidRPr="009B1B4E">
        <w:rPr>
          <w:rStyle w:val="TagStyle"/>
          <w:rtl/>
        </w:rPr>
        <w:t xml:space="preserve"> &lt;&lt; דובר_המשך &gt;&gt;</w:t>
      </w:r>
      <w:r>
        <w:rPr>
          <w:rtl/>
        </w:rPr>
        <w:t xml:space="preserve"> </w:t>
      </w:r>
    </w:p>
    <w:p w:rsidR="00E65D3D" w:rsidRDefault="00E65D3D" w:rsidP="00FD4F5E">
      <w:pPr>
        <w:rPr>
          <w:rtl/>
          <w:lang w:eastAsia="he-IL"/>
        </w:rPr>
      </w:pPr>
    </w:p>
    <w:p w:rsidR="00E65D3D" w:rsidRDefault="00A9059E" w:rsidP="00C64A8A">
      <w:pPr>
        <w:rPr>
          <w:rtl/>
          <w:lang w:eastAsia="he-IL"/>
        </w:rPr>
      </w:pPr>
      <w:r>
        <w:rPr>
          <w:rFonts w:hint="cs"/>
          <w:rtl/>
          <w:lang w:eastAsia="he-IL"/>
        </w:rPr>
        <w:t>– –</w:t>
      </w:r>
      <w:r w:rsidR="00E65D3D">
        <w:rPr>
          <w:rFonts w:hint="cs"/>
          <w:rtl/>
          <w:lang w:eastAsia="he-IL"/>
        </w:rPr>
        <w:t xml:space="preserve"> ולהשאיר בחוק את הסעיפים שהם באמת מעשיים ויוכלו </w:t>
      </w:r>
      <w:bookmarkStart w:id="7039" w:name="_ETM_Q18_352614"/>
      <w:bookmarkEnd w:id="7039"/>
      <w:r w:rsidR="00E65D3D">
        <w:rPr>
          <w:rFonts w:hint="cs"/>
          <w:rtl/>
          <w:lang w:eastAsia="he-IL"/>
        </w:rPr>
        <w:t xml:space="preserve">להביא סיוע לטובת הסטודנטים. </w:t>
      </w:r>
    </w:p>
    <w:p w:rsidR="00E65D3D" w:rsidRDefault="00E65D3D" w:rsidP="00CC2237">
      <w:pPr>
        <w:rPr>
          <w:rtl/>
          <w:lang w:eastAsia="he-IL"/>
        </w:rPr>
      </w:pPr>
      <w:bookmarkStart w:id="7040" w:name="_ETM_Q18_349470"/>
      <w:bookmarkEnd w:id="7040"/>
    </w:p>
    <w:p w:rsidR="00E65D3D" w:rsidRDefault="00E65D3D" w:rsidP="00CC2237">
      <w:pPr>
        <w:pStyle w:val="af5"/>
        <w:keepNext/>
        <w:rPr>
          <w:rtl/>
        </w:rPr>
      </w:pPr>
      <w:bookmarkStart w:id="7041" w:name="_ETM_Q18_347031"/>
      <w:bookmarkStart w:id="7042" w:name="_ETM_Q18_347164"/>
      <w:bookmarkStart w:id="7043" w:name="ET_interruption_קריאה_35"/>
      <w:bookmarkEnd w:id="7041"/>
      <w:bookmarkEnd w:id="7042"/>
      <w:r w:rsidRPr="009B7D6B">
        <w:rPr>
          <w:rStyle w:val="TagStyle"/>
          <w:rtl/>
        </w:rPr>
        <w:t xml:space="preserve"> &lt;&lt; קריאה &gt;&gt; </w:t>
      </w:r>
      <w:r>
        <w:rPr>
          <w:rtl/>
        </w:rPr>
        <w:t>קריאה:</w:t>
      </w:r>
      <w:r w:rsidRPr="009B7D6B">
        <w:rPr>
          <w:rStyle w:val="TagStyle"/>
          <w:rtl/>
        </w:rPr>
        <w:t xml:space="preserve"> &lt;&lt; קריאה &gt;&gt;</w:t>
      </w:r>
      <w:r>
        <w:rPr>
          <w:rtl/>
        </w:rPr>
        <w:t xml:space="preserve"> </w:t>
      </w:r>
      <w:bookmarkEnd w:id="7043"/>
    </w:p>
    <w:p w:rsidR="00E65D3D" w:rsidRDefault="00E65D3D" w:rsidP="00FD4F5E">
      <w:pPr>
        <w:rPr>
          <w:rtl/>
          <w:lang w:eastAsia="he-IL"/>
        </w:rPr>
      </w:pPr>
    </w:p>
    <w:p w:rsidR="00E65D3D" w:rsidRDefault="00A9059E" w:rsidP="00CC2237">
      <w:pPr>
        <w:rPr>
          <w:rtl/>
          <w:lang w:eastAsia="he-IL"/>
        </w:rPr>
      </w:pPr>
      <w:bookmarkStart w:id="7044" w:name="_ETM_Q18_350871"/>
      <w:bookmarkStart w:id="7045" w:name="_ETM_Q18_351173"/>
      <w:bookmarkStart w:id="7046" w:name="_ETM_Q18_351233"/>
      <w:bookmarkEnd w:id="7044"/>
      <w:bookmarkEnd w:id="7045"/>
      <w:bookmarkEnd w:id="7046"/>
      <w:r>
        <w:rPr>
          <w:rFonts w:hint="cs"/>
          <w:rtl/>
          <w:lang w:eastAsia="he-IL"/>
        </w:rPr>
        <w:t>– – –</w:t>
      </w:r>
    </w:p>
    <w:p w:rsidR="00E65D3D" w:rsidRPr="009B7D6B" w:rsidRDefault="00E65D3D" w:rsidP="00CC2237">
      <w:pPr>
        <w:rPr>
          <w:rtl/>
          <w:lang w:eastAsia="he-IL"/>
        </w:rPr>
      </w:pPr>
      <w:bookmarkStart w:id="7047" w:name="_ETM_Q18_352119"/>
      <w:bookmarkStart w:id="7048" w:name="_ETM_Q18_352221"/>
      <w:bookmarkEnd w:id="7047"/>
      <w:bookmarkEnd w:id="7048"/>
    </w:p>
    <w:p w:rsidR="00E65D3D" w:rsidRDefault="00E65D3D" w:rsidP="00CC2237">
      <w:pPr>
        <w:pStyle w:val="af6"/>
        <w:keepNext/>
        <w:rPr>
          <w:rtl/>
        </w:rPr>
      </w:pPr>
      <w:bookmarkStart w:id="7049" w:name="_ETM_Q18_349574"/>
      <w:bookmarkEnd w:id="7049"/>
      <w:r w:rsidRPr="009B7D6B">
        <w:rPr>
          <w:rStyle w:val="TagStyle"/>
          <w:rtl/>
        </w:rPr>
        <w:t xml:space="preserve"> &lt;&lt; יור &gt;&gt; </w:t>
      </w:r>
      <w:r>
        <w:rPr>
          <w:rtl/>
        </w:rPr>
        <w:t>היו"ר קרן ברק:</w:t>
      </w:r>
      <w:r w:rsidRPr="009B7D6B">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7050" w:name="_ETM_Q18_347659"/>
      <w:bookmarkStart w:id="7051" w:name="_ETM_Q18_345172"/>
      <w:bookmarkStart w:id="7052" w:name="_ETM_Q18_345267"/>
      <w:bookmarkEnd w:id="7050"/>
      <w:bookmarkEnd w:id="7051"/>
      <w:bookmarkEnd w:id="7052"/>
      <w:r>
        <w:rPr>
          <w:rFonts w:hint="cs"/>
          <w:rtl/>
          <w:lang w:eastAsia="he-IL"/>
        </w:rPr>
        <w:t xml:space="preserve">זה לא נאום, זאת לא </w:t>
      </w:r>
      <w:bookmarkStart w:id="7053" w:name="_ETM_Q18_352616"/>
      <w:bookmarkEnd w:id="7053"/>
      <w:r>
        <w:rPr>
          <w:rFonts w:hint="cs"/>
          <w:rtl/>
          <w:lang w:eastAsia="he-IL"/>
        </w:rPr>
        <w:t xml:space="preserve">מריחת זמן. </w:t>
      </w:r>
    </w:p>
    <w:p w:rsidR="00E65D3D" w:rsidRDefault="00E65D3D" w:rsidP="00CC2237">
      <w:pPr>
        <w:rPr>
          <w:rtl/>
          <w:lang w:eastAsia="he-IL"/>
        </w:rPr>
      </w:pPr>
      <w:bookmarkStart w:id="7054" w:name="_ETM_Q18_354679"/>
      <w:bookmarkStart w:id="7055" w:name="_ETM_Q18_354769"/>
      <w:bookmarkEnd w:id="7054"/>
      <w:bookmarkEnd w:id="7055"/>
    </w:p>
    <w:p w:rsidR="00E65D3D" w:rsidRDefault="00E65D3D" w:rsidP="00CC2237">
      <w:pPr>
        <w:pStyle w:val="-"/>
        <w:keepNext/>
        <w:rPr>
          <w:rtl/>
        </w:rPr>
      </w:pPr>
      <w:bookmarkStart w:id="7056" w:name="_ETM_Q18_354573"/>
      <w:bookmarkStart w:id="7057" w:name="_ETM_Q18_354667"/>
      <w:bookmarkStart w:id="7058" w:name="_ETM_Q18_355455"/>
      <w:bookmarkStart w:id="7059" w:name="_ETM_Q18_357560"/>
      <w:bookmarkStart w:id="7060" w:name="_ETM_Q18_357655"/>
      <w:bookmarkStart w:id="7061" w:name="_ETM_Q18_357695"/>
      <w:bookmarkStart w:id="7062" w:name="_ETM_Q18_357798"/>
      <w:bookmarkEnd w:id="7056"/>
      <w:bookmarkEnd w:id="7057"/>
      <w:bookmarkEnd w:id="7058"/>
      <w:bookmarkEnd w:id="7059"/>
      <w:bookmarkEnd w:id="7060"/>
      <w:bookmarkEnd w:id="7061"/>
      <w:bookmarkEnd w:id="7062"/>
      <w:r w:rsidRPr="009B1B4E">
        <w:rPr>
          <w:rStyle w:val="TagStyle"/>
          <w:rtl/>
        </w:rPr>
        <w:t xml:space="preserve">&lt;&lt; דובר_המשך &gt;&gt; </w:t>
      </w:r>
      <w:r>
        <w:rPr>
          <w:rtl/>
        </w:rPr>
        <w:t>השר להשכלה גבוהה ומשלימה זאב אלקין:</w:t>
      </w:r>
      <w:r w:rsidRPr="009B1B4E">
        <w:rPr>
          <w:rStyle w:val="TagStyle"/>
          <w:rtl/>
        </w:rPr>
        <w:t xml:space="preserve"> &lt;&lt; דובר_המשך &gt;&gt;</w:t>
      </w:r>
      <w:r>
        <w:rPr>
          <w:rtl/>
        </w:rPr>
        <w:t xml:space="preserve"> </w:t>
      </w:r>
    </w:p>
    <w:p w:rsidR="00E65D3D" w:rsidRDefault="00E65D3D" w:rsidP="00FD4F5E">
      <w:pPr>
        <w:rPr>
          <w:rtl/>
          <w:lang w:eastAsia="he-IL"/>
        </w:rPr>
      </w:pPr>
    </w:p>
    <w:p w:rsidR="00E65D3D" w:rsidRDefault="00E65D3D" w:rsidP="00CC2237">
      <w:pPr>
        <w:rPr>
          <w:rtl/>
          <w:lang w:eastAsia="he-IL"/>
        </w:rPr>
      </w:pPr>
      <w:bookmarkStart w:id="7063" w:name="_ETM_Q18_347849"/>
      <w:bookmarkStart w:id="7064" w:name="_ETM_Q18_347943"/>
      <w:bookmarkStart w:id="7065" w:name="_ETM_Q18_348011"/>
      <w:bookmarkEnd w:id="7063"/>
      <w:bookmarkEnd w:id="7064"/>
      <w:bookmarkEnd w:id="7065"/>
      <w:r>
        <w:rPr>
          <w:rFonts w:hint="cs"/>
          <w:rtl/>
          <w:lang w:eastAsia="he-IL"/>
        </w:rPr>
        <w:t xml:space="preserve">אבל אם אתה תעדיף את הפוליטיקה על </w:t>
      </w:r>
      <w:bookmarkStart w:id="7066" w:name="_ETM_Q18_358946"/>
      <w:bookmarkEnd w:id="7066"/>
      <w:r>
        <w:rPr>
          <w:rFonts w:hint="cs"/>
          <w:rtl/>
          <w:lang w:eastAsia="he-IL"/>
        </w:rPr>
        <w:t xml:space="preserve">פני סיוע לסטודנטים, זאת הבחירה שלך, אבל אל תרמה </w:t>
      </w:r>
      <w:bookmarkStart w:id="7067" w:name="_ETM_Q18_360362"/>
      <w:bookmarkEnd w:id="7067"/>
      <w:r>
        <w:rPr>
          <w:rFonts w:hint="cs"/>
          <w:rtl/>
          <w:lang w:eastAsia="he-IL"/>
        </w:rPr>
        <w:t xml:space="preserve">את הסטודנטים ואל תספר להם סיפורי סבתא, שניסית לעזור להם. </w:t>
      </w:r>
      <w:bookmarkStart w:id="7068" w:name="_ETM_Q18_364105"/>
      <w:bookmarkEnd w:id="7068"/>
      <w:r>
        <w:rPr>
          <w:rFonts w:hint="cs"/>
          <w:rtl/>
          <w:lang w:eastAsia="he-IL"/>
        </w:rPr>
        <w:t xml:space="preserve">תודה רבה. </w:t>
      </w:r>
    </w:p>
    <w:p w:rsidR="00E65D3D" w:rsidRDefault="00E65D3D" w:rsidP="00CC2237">
      <w:pPr>
        <w:rPr>
          <w:rtl/>
          <w:lang w:eastAsia="he-IL"/>
        </w:rPr>
      </w:pPr>
    </w:p>
    <w:p w:rsidR="00E65D3D" w:rsidRDefault="00E65D3D" w:rsidP="00CC2237">
      <w:pPr>
        <w:pStyle w:val="af6"/>
        <w:keepNext/>
        <w:rPr>
          <w:rtl/>
        </w:rPr>
      </w:pPr>
      <w:r w:rsidRPr="009B1B4E">
        <w:rPr>
          <w:rStyle w:val="TagStyle"/>
          <w:rtl/>
        </w:rPr>
        <w:t xml:space="preserve"> &lt;&lt; יור &gt;&gt; </w:t>
      </w:r>
      <w:r>
        <w:rPr>
          <w:rtl/>
        </w:rPr>
        <w:t>היו"ר קרן ברק:</w:t>
      </w:r>
      <w:r w:rsidRPr="009B1B4E">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רבה. </w:t>
      </w:r>
    </w:p>
    <w:p w:rsidR="00E65D3D" w:rsidRDefault="00E65D3D" w:rsidP="00CC2237">
      <w:pPr>
        <w:rPr>
          <w:rtl/>
          <w:lang w:eastAsia="he-IL"/>
        </w:rPr>
      </w:pPr>
      <w:bookmarkStart w:id="7069" w:name="_ETM_Q18_365829"/>
      <w:bookmarkStart w:id="7070" w:name="_ETM_Q18_365901"/>
      <w:bookmarkEnd w:id="7069"/>
      <w:bookmarkEnd w:id="7070"/>
    </w:p>
    <w:p w:rsidR="00E65D3D" w:rsidRDefault="00E65D3D" w:rsidP="00CC2237">
      <w:pPr>
        <w:pStyle w:val="af5"/>
        <w:keepNext/>
        <w:rPr>
          <w:rtl/>
        </w:rPr>
      </w:pPr>
      <w:bookmarkStart w:id="7071" w:name="_ETM_Q18_366161"/>
      <w:bookmarkStart w:id="7072" w:name="ET_interruption_5767_36"/>
      <w:bookmarkEnd w:id="7071"/>
      <w:r w:rsidRPr="009B7D6B">
        <w:rPr>
          <w:rStyle w:val="TagStyle"/>
          <w:rtl/>
        </w:rPr>
        <w:t xml:space="preserve"> &lt;&lt; קריאה &gt;&gt; </w:t>
      </w:r>
      <w:r>
        <w:rPr>
          <w:rtl/>
        </w:rPr>
        <w:t>אורנה ברביבאי (יש עתיד-תל"ם):</w:t>
      </w:r>
      <w:r w:rsidRPr="009B7D6B">
        <w:rPr>
          <w:rStyle w:val="TagStyle"/>
          <w:rtl/>
        </w:rPr>
        <w:t xml:space="preserve"> &lt;&lt; קריאה &gt;&gt;</w:t>
      </w:r>
      <w:r>
        <w:rPr>
          <w:rtl/>
        </w:rPr>
        <w:t xml:space="preserve"> </w:t>
      </w:r>
      <w:bookmarkEnd w:id="7072"/>
    </w:p>
    <w:p w:rsidR="00E65D3D" w:rsidRDefault="00E65D3D" w:rsidP="00FD4F5E">
      <w:pPr>
        <w:rPr>
          <w:rtl/>
          <w:lang w:eastAsia="he-IL"/>
        </w:rPr>
      </w:pPr>
    </w:p>
    <w:p w:rsidR="00E65D3D" w:rsidRDefault="00E65D3D" w:rsidP="00CC2237">
      <w:pPr>
        <w:rPr>
          <w:rtl/>
          <w:lang w:eastAsia="he-IL"/>
        </w:rPr>
      </w:pPr>
      <w:bookmarkStart w:id="7073" w:name="_ETM_Q18_369023"/>
      <w:bookmarkEnd w:id="7073"/>
      <w:r>
        <w:rPr>
          <w:rFonts w:hint="cs"/>
          <w:rtl/>
          <w:lang w:eastAsia="he-IL"/>
        </w:rPr>
        <w:t>ק</w:t>
      </w:r>
      <w:bookmarkStart w:id="7074" w:name="_ETM_Q18_369322"/>
      <w:bookmarkEnd w:id="7074"/>
      <w:r>
        <w:rPr>
          <w:rFonts w:hint="cs"/>
          <w:rtl/>
          <w:lang w:eastAsia="he-IL"/>
        </w:rPr>
        <w:t>רן</w:t>
      </w:r>
      <w:bookmarkStart w:id="7075" w:name="_ETM_Q18_369395"/>
      <w:bookmarkEnd w:id="7075"/>
      <w:r>
        <w:rPr>
          <w:rFonts w:hint="cs"/>
          <w:rtl/>
          <w:lang w:eastAsia="he-IL"/>
        </w:rPr>
        <w:t xml:space="preserve">, זה לא יפה. </w:t>
      </w:r>
      <w:bookmarkStart w:id="7076" w:name="_ETM_Q18_370529"/>
      <w:bookmarkEnd w:id="7076"/>
    </w:p>
    <w:p w:rsidR="00E65D3D" w:rsidRDefault="00E65D3D" w:rsidP="00CC2237">
      <w:pPr>
        <w:rPr>
          <w:rtl/>
          <w:lang w:eastAsia="he-IL"/>
        </w:rPr>
      </w:pPr>
      <w:bookmarkStart w:id="7077" w:name="_ETM_Q18_370652"/>
      <w:bookmarkEnd w:id="7077"/>
    </w:p>
    <w:p w:rsidR="00E65D3D" w:rsidRDefault="00E65D3D" w:rsidP="00CC2237">
      <w:pPr>
        <w:pStyle w:val="af6"/>
        <w:keepNext/>
        <w:rPr>
          <w:rtl/>
        </w:rPr>
      </w:pPr>
      <w:bookmarkStart w:id="7078" w:name="_ETM_Q18_370698"/>
      <w:bookmarkStart w:id="7079" w:name="_ETM_Q18_370788"/>
      <w:bookmarkStart w:id="7080" w:name="ET_yor_6028_37"/>
      <w:bookmarkEnd w:id="7078"/>
      <w:bookmarkEnd w:id="7079"/>
      <w:r w:rsidRPr="009B7D6B">
        <w:rPr>
          <w:rStyle w:val="TagStyle"/>
          <w:rtl/>
        </w:rPr>
        <w:lastRenderedPageBreak/>
        <w:t xml:space="preserve"> &lt;&lt; יור &gt;&gt; </w:t>
      </w:r>
      <w:r>
        <w:rPr>
          <w:rtl/>
        </w:rPr>
        <w:t>היו"ר קרן ברק:</w:t>
      </w:r>
      <w:r w:rsidRPr="009B7D6B">
        <w:rPr>
          <w:rStyle w:val="TagStyle"/>
          <w:rtl/>
        </w:rPr>
        <w:t xml:space="preserve"> &lt;&lt; יור &gt;&gt;</w:t>
      </w:r>
      <w:r>
        <w:rPr>
          <w:rtl/>
        </w:rPr>
        <w:t xml:space="preserve"> </w:t>
      </w:r>
      <w:bookmarkEnd w:id="7080"/>
    </w:p>
    <w:p w:rsidR="00E65D3D" w:rsidRDefault="00E65D3D" w:rsidP="00FD4F5E">
      <w:pPr>
        <w:rPr>
          <w:rtl/>
          <w:lang w:eastAsia="he-IL"/>
        </w:rPr>
      </w:pPr>
    </w:p>
    <w:p w:rsidR="00E65D3D" w:rsidRDefault="00E65D3D" w:rsidP="00CC2237">
      <w:pPr>
        <w:rPr>
          <w:rtl/>
          <w:lang w:eastAsia="he-IL"/>
        </w:rPr>
      </w:pPr>
      <w:bookmarkStart w:id="7081" w:name="_ETM_Q18_368618"/>
      <w:bookmarkStart w:id="7082" w:name="_ETM_Q18_365964"/>
      <w:bookmarkStart w:id="7083" w:name="_ETM_Q18_366035"/>
      <w:bookmarkEnd w:id="7081"/>
      <w:bookmarkEnd w:id="7082"/>
      <w:bookmarkEnd w:id="7083"/>
      <w:r>
        <w:rPr>
          <w:rFonts w:hint="cs"/>
          <w:rtl/>
          <w:lang w:eastAsia="he-IL"/>
        </w:rPr>
        <w:t xml:space="preserve">מי </w:t>
      </w:r>
      <w:bookmarkStart w:id="7084" w:name="_ETM_Q18_372297"/>
      <w:bookmarkEnd w:id="7084"/>
      <w:r>
        <w:rPr>
          <w:rFonts w:hint="cs"/>
          <w:rtl/>
          <w:lang w:eastAsia="he-IL"/>
        </w:rPr>
        <w:t xml:space="preserve">שרוצה – השר </w:t>
      </w:r>
      <w:bookmarkStart w:id="7085" w:name="_ETM_Q18_369798"/>
      <w:bookmarkEnd w:id="7085"/>
      <w:r>
        <w:rPr>
          <w:rFonts w:hint="cs"/>
          <w:rtl/>
          <w:lang w:eastAsia="he-IL"/>
        </w:rPr>
        <w:t xml:space="preserve">אלקין ידוע בתשובות ענייניות ומעמיקות. חבל שלא הקשבת, כי הוא </w:t>
      </w:r>
      <w:bookmarkStart w:id="7086" w:name="_ETM_Q18_375789"/>
      <w:bookmarkEnd w:id="7086"/>
      <w:r>
        <w:rPr>
          <w:rFonts w:hint="cs"/>
          <w:rtl/>
          <w:lang w:eastAsia="he-IL"/>
        </w:rPr>
        <w:t xml:space="preserve">נתן תשובות מצוינות. מצוינות. </w:t>
      </w:r>
    </w:p>
    <w:p w:rsidR="00E65D3D" w:rsidRDefault="00E65D3D" w:rsidP="00CC2237">
      <w:pPr>
        <w:rPr>
          <w:rtl/>
          <w:lang w:eastAsia="he-IL"/>
        </w:rPr>
      </w:pPr>
    </w:p>
    <w:p w:rsidR="00E65D3D" w:rsidRDefault="00E65D3D" w:rsidP="00CC2237">
      <w:pPr>
        <w:pStyle w:val="af5"/>
        <w:keepNext/>
        <w:rPr>
          <w:rtl/>
        </w:rPr>
      </w:pPr>
      <w:bookmarkStart w:id="7087" w:name="ET_interruption_5787_84"/>
      <w:r w:rsidRPr="00431E63">
        <w:rPr>
          <w:rStyle w:val="TagStyle"/>
          <w:rtl/>
        </w:rPr>
        <w:t xml:space="preserve"> &lt;&lt; קריאה &gt;&gt; </w:t>
      </w:r>
      <w:r>
        <w:rPr>
          <w:rtl/>
        </w:rPr>
        <w:t>יוראי להב הרצנו (יש עתיד-תל"ם):</w:t>
      </w:r>
      <w:r w:rsidRPr="00431E63">
        <w:rPr>
          <w:rStyle w:val="TagStyle"/>
          <w:rtl/>
        </w:rPr>
        <w:t xml:space="preserve"> &lt;&lt; קריאה &gt;&gt;</w:t>
      </w:r>
      <w:r>
        <w:rPr>
          <w:rtl/>
        </w:rPr>
        <w:t xml:space="preserve">   </w:t>
      </w:r>
      <w:bookmarkEnd w:id="7087"/>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Pr="00431E63" w:rsidRDefault="00E65D3D" w:rsidP="00CC2237">
      <w:pPr>
        <w:rPr>
          <w:rtl/>
          <w:lang w:eastAsia="he-IL"/>
        </w:rPr>
      </w:pPr>
    </w:p>
    <w:p w:rsidR="00E65D3D" w:rsidRDefault="00E65D3D" w:rsidP="00CC2237">
      <w:pPr>
        <w:pStyle w:val="af6"/>
        <w:keepNext/>
        <w:rPr>
          <w:rtl/>
        </w:rPr>
      </w:pPr>
      <w:r w:rsidRPr="009B7D6B">
        <w:rPr>
          <w:rStyle w:val="TagStyle"/>
          <w:rtl/>
        </w:rPr>
        <w:t xml:space="preserve">&lt;&lt; יור &gt;&gt; </w:t>
      </w:r>
      <w:r>
        <w:rPr>
          <w:rtl/>
        </w:rPr>
        <w:t>היו"ר קרן ברק:</w:t>
      </w:r>
      <w:r w:rsidRPr="009B7D6B">
        <w:rPr>
          <w:rStyle w:val="TagStyle"/>
          <w:rtl/>
        </w:rPr>
        <w:t xml:space="preserve"> &lt;&lt; יור &gt;&gt;</w:t>
      </w:r>
      <w:r>
        <w:rPr>
          <w:rtl/>
        </w:rPr>
        <w:t xml:space="preserve"> </w:t>
      </w:r>
    </w:p>
    <w:p w:rsidR="00E65D3D" w:rsidRDefault="00E65D3D" w:rsidP="00CC2237">
      <w:pPr>
        <w:rPr>
          <w:rtl/>
          <w:lang w:eastAsia="he-IL"/>
        </w:rPr>
      </w:pPr>
    </w:p>
    <w:p w:rsidR="00E65D3D" w:rsidRDefault="00E65D3D" w:rsidP="00CC2237">
      <w:pPr>
        <w:rPr>
          <w:rtl/>
          <w:lang w:eastAsia="he-IL"/>
        </w:rPr>
      </w:pPr>
      <w:r>
        <w:rPr>
          <w:rFonts w:hint="cs"/>
          <w:rtl/>
          <w:lang w:eastAsia="he-IL"/>
        </w:rPr>
        <w:t xml:space="preserve">חבר הכנסת הרצנו </w:t>
      </w:r>
      <w:r w:rsidR="00A9059E">
        <w:rPr>
          <w:rFonts w:hint="cs"/>
          <w:rtl/>
          <w:lang w:eastAsia="he-IL"/>
        </w:rPr>
        <w:t>– – –</w:t>
      </w:r>
    </w:p>
    <w:p w:rsidR="00E65D3D" w:rsidRDefault="00E65D3D" w:rsidP="00CC2237">
      <w:pPr>
        <w:rPr>
          <w:rtl/>
          <w:lang w:eastAsia="he-IL"/>
        </w:rPr>
      </w:pPr>
    </w:p>
    <w:p w:rsidR="00E65D3D" w:rsidRDefault="00E65D3D" w:rsidP="00CC2237">
      <w:pPr>
        <w:pStyle w:val="af5"/>
        <w:keepNext/>
        <w:rPr>
          <w:rtl/>
        </w:rPr>
      </w:pPr>
      <w:bookmarkStart w:id="7088" w:name="ET_interruption_5767_9"/>
      <w:r w:rsidRPr="009B1B4E">
        <w:rPr>
          <w:rStyle w:val="TagStyle"/>
          <w:rtl/>
        </w:rPr>
        <w:t xml:space="preserve"> &lt;&lt; קריאה &gt;&gt; </w:t>
      </w:r>
      <w:r>
        <w:rPr>
          <w:rtl/>
        </w:rPr>
        <w:t>אורנה ברביבאי (יש עתיד-תל"ם):</w:t>
      </w:r>
      <w:r w:rsidRPr="009B1B4E">
        <w:rPr>
          <w:rStyle w:val="TagStyle"/>
          <w:rtl/>
        </w:rPr>
        <w:t xml:space="preserve"> &lt;&lt; קריאה &gt;&gt;</w:t>
      </w:r>
      <w:r>
        <w:rPr>
          <w:rtl/>
        </w:rPr>
        <w:t xml:space="preserve"> </w:t>
      </w:r>
      <w:bookmarkEnd w:id="7088"/>
    </w:p>
    <w:p w:rsidR="00E65D3D" w:rsidRDefault="00E65D3D" w:rsidP="00FD4F5E">
      <w:pPr>
        <w:rPr>
          <w:rtl/>
          <w:lang w:eastAsia="he-IL"/>
        </w:rPr>
      </w:pPr>
    </w:p>
    <w:p w:rsidR="00E65D3D" w:rsidRDefault="00A9059E" w:rsidP="00CC2237">
      <w:pPr>
        <w:rPr>
          <w:rtl/>
          <w:lang w:eastAsia="he-IL"/>
        </w:rPr>
      </w:pPr>
      <w:r>
        <w:rPr>
          <w:rFonts w:hint="cs"/>
          <w:rtl/>
          <w:lang w:eastAsia="he-IL"/>
        </w:rPr>
        <w:t>– – –</w:t>
      </w:r>
      <w:r w:rsidR="00E65D3D">
        <w:rPr>
          <w:rFonts w:hint="cs"/>
          <w:rtl/>
          <w:lang w:eastAsia="he-IL"/>
        </w:rPr>
        <w:t xml:space="preserve"> אני מרשה לעצמי. אם את יכולה להרשות לעצמך באופן כל כך חריג </w:t>
      </w:r>
      <w:bookmarkStart w:id="7089" w:name="_ETM_Q18_390112"/>
      <w:bookmarkEnd w:id="7089"/>
      <w:r>
        <w:rPr>
          <w:rFonts w:hint="cs"/>
          <w:rtl/>
          <w:lang w:eastAsia="he-IL"/>
        </w:rPr>
        <w:t>– – –</w:t>
      </w:r>
    </w:p>
    <w:p w:rsidR="00E65D3D" w:rsidRDefault="00E65D3D" w:rsidP="00CC2237">
      <w:pPr>
        <w:rPr>
          <w:rtl/>
          <w:lang w:eastAsia="he-IL"/>
        </w:rPr>
      </w:pPr>
      <w:bookmarkStart w:id="7090" w:name="_ETM_Q18_389674"/>
      <w:bookmarkStart w:id="7091" w:name="_ETM_Q18_389746"/>
      <w:bookmarkEnd w:id="7090"/>
      <w:bookmarkEnd w:id="7091"/>
    </w:p>
    <w:p w:rsidR="00E65D3D" w:rsidRDefault="00E65D3D" w:rsidP="00CC2237">
      <w:pPr>
        <w:pStyle w:val="af6"/>
        <w:keepNext/>
        <w:rPr>
          <w:rtl/>
        </w:rPr>
      </w:pPr>
      <w:bookmarkStart w:id="7092" w:name="_ETM_Q18_390395"/>
      <w:bookmarkStart w:id="7093" w:name="_ETM_Q18_390480"/>
      <w:bookmarkEnd w:id="7092"/>
      <w:bookmarkEnd w:id="7093"/>
      <w:r w:rsidRPr="009B7D6B">
        <w:rPr>
          <w:rStyle w:val="TagStyle"/>
          <w:rtl/>
        </w:rPr>
        <w:t xml:space="preserve"> &lt;&lt; יור &gt;&gt; </w:t>
      </w:r>
      <w:r>
        <w:rPr>
          <w:rtl/>
        </w:rPr>
        <w:t>היו"ר קרן ברק:</w:t>
      </w:r>
      <w:r w:rsidRPr="009B7D6B">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7094" w:name="_ETM_Q18_391317"/>
      <w:bookmarkEnd w:id="7094"/>
      <w:r>
        <w:rPr>
          <w:rFonts w:hint="cs"/>
          <w:rtl/>
          <w:lang w:eastAsia="he-IL"/>
        </w:rPr>
        <w:t xml:space="preserve">זה לא היה באופן חריג, לא נכון. </w:t>
      </w:r>
    </w:p>
    <w:p w:rsidR="00E65D3D" w:rsidRDefault="00E65D3D" w:rsidP="00CC2237">
      <w:pPr>
        <w:rPr>
          <w:rtl/>
          <w:lang w:eastAsia="he-IL"/>
        </w:rPr>
      </w:pPr>
      <w:bookmarkStart w:id="7095" w:name="_ETM_Q18_391188"/>
      <w:bookmarkStart w:id="7096" w:name="_ETM_Q18_391269"/>
      <w:bookmarkEnd w:id="7095"/>
      <w:bookmarkEnd w:id="7096"/>
    </w:p>
    <w:p w:rsidR="00E65D3D" w:rsidRDefault="00E65D3D" w:rsidP="00CC2237">
      <w:pPr>
        <w:pStyle w:val="af5"/>
        <w:keepNext/>
        <w:rPr>
          <w:rtl/>
        </w:rPr>
      </w:pPr>
      <w:bookmarkStart w:id="7097" w:name="_ETM_Q18_391325"/>
      <w:bookmarkStart w:id="7098" w:name="_ETM_Q18_391407"/>
      <w:bookmarkStart w:id="7099" w:name="ET_interruption_5767_39"/>
      <w:bookmarkEnd w:id="7097"/>
      <w:bookmarkEnd w:id="7098"/>
      <w:r w:rsidRPr="009B7D6B">
        <w:rPr>
          <w:rStyle w:val="TagStyle"/>
          <w:rtl/>
        </w:rPr>
        <w:t xml:space="preserve"> &lt;&lt; קריאה &gt;&gt; </w:t>
      </w:r>
      <w:r>
        <w:rPr>
          <w:rtl/>
        </w:rPr>
        <w:t>אורנה ברביבאי (יש עתיד-תל"ם):</w:t>
      </w:r>
      <w:r w:rsidRPr="009B7D6B">
        <w:rPr>
          <w:rStyle w:val="TagStyle"/>
          <w:rtl/>
        </w:rPr>
        <w:t xml:space="preserve"> &lt;&lt; קריאה &gt;&gt;</w:t>
      </w:r>
      <w:r>
        <w:rPr>
          <w:rtl/>
        </w:rPr>
        <w:t xml:space="preserve"> </w:t>
      </w:r>
      <w:bookmarkEnd w:id="7099"/>
    </w:p>
    <w:p w:rsidR="00E65D3D" w:rsidRDefault="00E65D3D" w:rsidP="00FD4F5E">
      <w:pPr>
        <w:rPr>
          <w:rtl/>
          <w:lang w:eastAsia="he-IL"/>
        </w:rPr>
      </w:pPr>
    </w:p>
    <w:p w:rsidR="00E65D3D" w:rsidRDefault="00E65D3D" w:rsidP="00CC2237">
      <w:pPr>
        <w:rPr>
          <w:rtl/>
          <w:lang w:eastAsia="he-IL"/>
        </w:rPr>
      </w:pPr>
      <w:bookmarkStart w:id="7100" w:name="_ETM_Q18_392501"/>
      <w:bookmarkStart w:id="7101" w:name="_ETM_Q18_392823"/>
      <w:bookmarkStart w:id="7102" w:name="_ETM_Q18_392899"/>
      <w:bookmarkStart w:id="7103" w:name="_ETM_Q18_389858"/>
      <w:bookmarkStart w:id="7104" w:name="_ETM_Q18_389924"/>
      <w:bookmarkEnd w:id="7100"/>
      <w:bookmarkEnd w:id="7101"/>
      <w:bookmarkEnd w:id="7102"/>
      <w:bookmarkEnd w:id="7103"/>
      <w:bookmarkEnd w:id="7104"/>
      <w:r>
        <w:rPr>
          <w:rFonts w:hint="cs"/>
          <w:rtl/>
          <w:lang w:eastAsia="he-IL"/>
        </w:rPr>
        <w:t xml:space="preserve">זה היה באופן מאוד חריג. </w:t>
      </w:r>
    </w:p>
    <w:p w:rsidR="00E65D3D" w:rsidRDefault="00E65D3D" w:rsidP="00CC2237">
      <w:pPr>
        <w:rPr>
          <w:rtl/>
          <w:lang w:eastAsia="he-IL"/>
        </w:rPr>
      </w:pPr>
      <w:bookmarkStart w:id="7105" w:name="_ETM_Q18_394021"/>
      <w:bookmarkStart w:id="7106" w:name="_ETM_Q18_394101"/>
      <w:bookmarkEnd w:id="7105"/>
      <w:bookmarkEnd w:id="7106"/>
    </w:p>
    <w:p w:rsidR="00E65D3D" w:rsidRDefault="00E65D3D" w:rsidP="00CC2237">
      <w:pPr>
        <w:pStyle w:val="af6"/>
        <w:keepNext/>
        <w:rPr>
          <w:rtl/>
        </w:rPr>
      </w:pPr>
      <w:bookmarkStart w:id="7107" w:name="_ETM_Q18_392188"/>
      <w:bookmarkStart w:id="7108" w:name="_ETM_Q18_392289"/>
      <w:bookmarkStart w:id="7109" w:name="ET_yor_6028_40"/>
      <w:bookmarkEnd w:id="7107"/>
      <w:bookmarkEnd w:id="7108"/>
      <w:r w:rsidRPr="009B7D6B">
        <w:rPr>
          <w:rStyle w:val="TagStyle"/>
          <w:rtl/>
        </w:rPr>
        <w:t xml:space="preserve"> &lt;&lt; יור &gt;&gt; </w:t>
      </w:r>
      <w:r>
        <w:rPr>
          <w:rtl/>
        </w:rPr>
        <w:t>היו"ר קרן ברק:</w:t>
      </w:r>
      <w:r w:rsidRPr="009B7D6B">
        <w:rPr>
          <w:rStyle w:val="TagStyle"/>
          <w:rtl/>
        </w:rPr>
        <w:t xml:space="preserve"> &lt;&lt; יור &gt;&gt;</w:t>
      </w:r>
      <w:r>
        <w:rPr>
          <w:rtl/>
        </w:rPr>
        <w:t xml:space="preserve"> </w:t>
      </w:r>
      <w:bookmarkEnd w:id="7109"/>
    </w:p>
    <w:p w:rsidR="00E65D3D" w:rsidRDefault="00E65D3D" w:rsidP="00FD4F5E">
      <w:pPr>
        <w:rPr>
          <w:rtl/>
          <w:lang w:eastAsia="he-IL"/>
        </w:rPr>
      </w:pPr>
    </w:p>
    <w:p w:rsidR="00E65D3D" w:rsidRDefault="00E65D3D" w:rsidP="009760DE">
      <w:pPr>
        <w:rPr>
          <w:rtl/>
          <w:lang w:eastAsia="he-IL"/>
        </w:rPr>
      </w:pPr>
      <w:bookmarkStart w:id="7110" w:name="_ETM_Q18_393536"/>
      <w:bookmarkEnd w:id="7110"/>
      <w:r>
        <w:rPr>
          <w:rFonts w:hint="cs"/>
          <w:rtl/>
          <w:lang w:eastAsia="he-IL"/>
        </w:rPr>
        <w:t>חברת הכנסת ברביבאי, זה לא היה באופן חריג. הוא היה באמצע להט הדברים שלו</w:t>
      </w:r>
      <w:r w:rsidR="009760DE">
        <w:rPr>
          <w:rFonts w:hint="cs"/>
          <w:rtl/>
          <w:lang w:eastAsia="he-IL"/>
        </w:rPr>
        <w:t>.</w:t>
      </w:r>
      <w:r>
        <w:rPr>
          <w:rFonts w:hint="cs"/>
          <w:rtl/>
          <w:lang w:eastAsia="he-IL"/>
        </w:rPr>
        <w:t xml:space="preserve"> כל אחד פה יגיד שאני </w:t>
      </w:r>
      <w:bookmarkStart w:id="7111" w:name="_ETM_Q18_399091"/>
      <w:bookmarkEnd w:id="7111"/>
      <w:r>
        <w:rPr>
          <w:rFonts w:hint="cs"/>
          <w:rtl/>
          <w:lang w:eastAsia="he-IL"/>
        </w:rPr>
        <w:t xml:space="preserve">לא הפסקתי אותו באמצע להט הדברים שלו. </w:t>
      </w:r>
      <w:bookmarkStart w:id="7112" w:name="_ETM_Q18_399365"/>
      <w:bookmarkEnd w:id="7112"/>
    </w:p>
    <w:p w:rsidR="00E65D3D" w:rsidRDefault="00E65D3D" w:rsidP="00CC2237">
      <w:pPr>
        <w:rPr>
          <w:rtl/>
          <w:lang w:eastAsia="he-IL"/>
        </w:rPr>
      </w:pPr>
      <w:bookmarkStart w:id="7113" w:name="_ETM_Q18_399518"/>
      <w:bookmarkEnd w:id="7113"/>
    </w:p>
    <w:p w:rsidR="00E65D3D" w:rsidRDefault="00E65D3D" w:rsidP="00CC2237">
      <w:pPr>
        <w:pStyle w:val="af5"/>
        <w:keepNext/>
        <w:rPr>
          <w:rtl/>
        </w:rPr>
      </w:pPr>
      <w:bookmarkStart w:id="7114" w:name="_ETM_Q18_399562"/>
      <w:bookmarkStart w:id="7115" w:name="_ETM_Q18_399615"/>
      <w:bookmarkStart w:id="7116" w:name="ET_interruption_5767_41"/>
      <w:bookmarkEnd w:id="7114"/>
      <w:bookmarkEnd w:id="7115"/>
      <w:r w:rsidRPr="00A63794">
        <w:rPr>
          <w:rStyle w:val="TagStyle"/>
          <w:rtl/>
        </w:rPr>
        <w:t xml:space="preserve"> &lt;&lt; קריאה &gt;&gt; </w:t>
      </w:r>
      <w:r>
        <w:rPr>
          <w:rtl/>
        </w:rPr>
        <w:t>אורנה ברביבאי (יש עתיד-תל"ם):</w:t>
      </w:r>
      <w:r w:rsidRPr="00A63794">
        <w:rPr>
          <w:rStyle w:val="TagStyle"/>
          <w:rtl/>
        </w:rPr>
        <w:t xml:space="preserve"> &lt;&lt; קריאה &gt;&gt;</w:t>
      </w:r>
      <w:r>
        <w:rPr>
          <w:rtl/>
        </w:rPr>
        <w:t xml:space="preserve"> </w:t>
      </w:r>
      <w:bookmarkEnd w:id="7116"/>
    </w:p>
    <w:p w:rsidR="00E65D3D" w:rsidRDefault="00E65D3D" w:rsidP="00FD4F5E">
      <w:pPr>
        <w:rPr>
          <w:rtl/>
          <w:lang w:eastAsia="he-IL"/>
        </w:rPr>
      </w:pPr>
    </w:p>
    <w:p w:rsidR="00E65D3D" w:rsidRDefault="00E65D3D" w:rsidP="00CC2237">
      <w:pPr>
        <w:rPr>
          <w:rtl/>
          <w:lang w:eastAsia="he-IL"/>
        </w:rPr>
      </w:pPr>
      <w:bookmarkStart w:id="7117" w:name="_ETM_Q18_399162"/>
      <w:bookmarkStart w:id="7118" w:name="_ETM_Q18_399447"/>
      <w:bookmarkStart w:id="7119" w:name="_ETM_Q18_399497"/>
      <w:bookmarkEnd w:id="7117"/>
      <w:bookmarkEnd w:id="7118"/>
      <w:bookmarkEnd w:id="7119"/>
      <w:r>
        <w:rPr>
          <w:rFonts w:hint="cs"/>
          <w:rtl/>
          <w:lang w:eastAsia="he-IL"/>
        </w:rPr>
        <w:t xml:space="preserve">באופן מאוד חריג. לא. </w:t>
      </w:r>
    </w:p>
    <w:p w:rsidR="00E65D3D" w:rsidRDefault="00E65D3D" w:rsidP="00CC2237">
      <w:pPr>
        <w:rPr>
          <w:rtl/>
          <w:lang w:eastAsia="he-IL"/>
        </w:rPr>
      </w:pPr>
    </w:p>
    <w:p w:rsidR="00E65D3D" w:rsidRDefault="00E65D3D" w:rsidP="00CC2237">
      <w:pPr>
        <w:pStyle w:val="af6"/>
        <w:keepNext/>
        <w:rPr>
          <w:rtl/>
        </w:rPr>
      </w:pPr>
      <w:bookmarkStart w:id="7120" w:name="_ETM_Q18_401331"/>
      <w:bookmarkStart w:id="7121" w:name="_ETM_Q18_401392"/>
      <w:bookmarkStart w:id="7122" w:name="ET_yor_6028_42"/>
      <w:bookmarkEnd w:id="7120"/>
      <w:bookmarkEnd w:id="7121"/>
      <w:r w:rsidRPr="00A63794">
        <w:rPr>
          <w:rStyle w:val="TagStyle"/>
          <w:rtl/>
        </w:rPr>
        <w:t xml:space="preserve"> &lt;&lt; יור &gt;&gt; </w:t>
      </w:r>
      <w:r>
        <w:rPr>
          <w:rtl/>
        </w:rPr>
        <w:t>היו"ר קרן ברק:</w:t>
      </w:r>
      <w:r w:rsidRPr="00A63794">
        <w:rPr>
          <w:rStyle w:val="TagStyle"/>
          <w:rtl/>
        </w:rPr>
        <w:t xml:space="preserve"> &lt;&lt; יור &gt;&gt;</w:t>
      </w:r>
      <w:r>
        <w:rPr>
          <w:rtl/>
        </w:rPr>
        <w:t xml:space="preserve"> </w:t>
      </w:r>
      <w:bookmarkEnd w:id="7122"/>
    </w:p>
    <w:p w:rsidR="00E65D3D" w:rsidRDefault="00E65D3D" w:rsidP="00FD4F5E">
      <w:pPr>
        <w:rPr>
          <w:rtl/>
          <w:lang w:eastAsia="he-IL"/>
        </w:rPr>
      </w:pPr>
    </w:p>
    <w:p w:rsidR="00E65D3D" w:rsidRDefault="00E65D3D" w:rsidP="00BC16C7">
      <w:pPr>
        <w:rPr>
          <w:rtl/>
          <w:lang w:eastAsia="he-IL"/>
        </w:rPr>
      </w:pPr>
      <w:bookmarkStart w:id="7123" w:name="_ETM_Q18_402192"/>
      <w:bookmarkEnd w:id="7123"/>
      <w:r>
        <w:rPr>
          <w:rFonts w:hint="cs"/>
          <w:rtl/>
          <w:lang w:eastAsia="he-IL"/>
        </w:rPr>
        <w:lastRenderedPageBreak/>
        <w:t>חבר הכנסת הרצ</w:t>
      </w:r>
      <w:bookmarkStart w:id="7124" w:name="_ETM_Q18_404307"/>
      <w:bookmarkEnd w:id="7124"/>
      <w:r>
        <w:rPr>
          <w:rFonts w:hint="cs"/>
          <w:rtl/>
          <w:lang w:eastAsia="he-IL"/>
        </w:rPr>
        <w:t xml:space="preserve">נו רוצה להשיב. יש לך שלוש דקות. </w:t>
      </w:r>
    </w:p>
    <w:p w:rsidR="00E65D3D" w:rsidRDefault="00E65D3D" w:rsidP="00CC2237">
      <w:pPr>
        <w:rPr>
          <w:rtl/>
          <w:lang w:eastAsia="he-IL"/>
        </w:rPr>
      </w:pPr>
      <w:bookmarkStart w:id="7125" w:name="_ETM_Q18_409052"/>
      <w:bookmarkStart w:id="7126" w:name="_ETM_Q18_409141"/>
      <w:bookmarkEnd w:id="7125"/>
      <w:bookmarkEnd w:id="7126"/>
    </w:p>
    <w:p w:rsidR="00E65D3D" w:rsidRDefault="00E65D3D" w:rsidP="00CC2237">
      <w:pPr>
        <w:pStyle w:val="af5"/>
        <w:keepNext/>
        <w:rPr>
          <w:rtl/>
        </w:rPr>
      </w:pPr>
      <w:bookmarkStart w:id="7127" w:name="_ETM_Q18_409186"/>
      <w:bookmarkStart w:id="7128" w:name="_ETM_Q18_409290"/>
      <w:bookmarkStart w:id="7129" w:name="ET_interruption_5142_10"/>
      <w:bookmarkEnd w:id="7127"/>
      <w:bookmarkEnd w:id="7128"/>
      <w:r w:rsidRPr="009B1B4E">
        <w:rPr>
          <w:rStyle w:val="TagStyle"/>
          <w:rtl/>
        </w:rPr>
        <w:t xml:space="preserve">&lt;&lt; קריאה &gt;&gt; </w:t>
      </w:r>
      <w:r>
        <w:rPr>
          <w:rtl/>
        </w:rPr>
        <w:t>יוליה מלינובסקי קונין (ישראל ביתנו):</w:t>
      </w:r>
      <w:r w:rsidRPr="009B1B4E">
        <w:rPr>
          <w:rStyle w:val="TagStyle"/>
          <w:rtl/>
        </w:rPr>
        <w:t xml:space="preserve"> &lt;&lt; קריאה &gt;&gt;</w:t>
      </w:r>
      <w:r>
        <w:rPr>
          <w:rtl/>
        </w:rPr>
        <w:t xml:space="preserve"> </w:t>
      </w:r>
      <w:bookmarkEnd w:id="7129"/>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הצבעה. </w:t>
      </w:r>
    </w:p>
    <w:p w:rsidR="00E65D3D" w:rsidRDefault="00E65D3D" w:rsidP="00CC2237">
      <w:pPr>
        <w:rPr>
          <w:rtl/>
          <w:lang w:eastAsia="he-IL"/>
        </w:rPr>
      </w:pPr>
    </w:p>
    <w:p w:rsidR="00E65D3D" w:rsidRDefault="00E65D3D" w:rsidP="00CC2237">
      <w:pPr>
        <w:pStyle w:val="af6"/>
        <w:keepNext/>
        <w:rPr>
          <w:rtl/>
        </w:rPr>
      </w:pPr>
      <w:bookmarkStart w:id="7130" w:name="_ETM_Q18_411666"/>
      <w:bookmarkStart w:id="7131" w:name="_ETM_Q18_411752"/>
      <w:bookmarkEnd w:id="7130"/>
      <w:bookmarkEnd w:id="7131"/>
      <w:r w:rsidRPr="00A63794">
        <w:rPr>
          <w:rStyle w:val="TagStyle"/>
          <w:rtl/>
        </w:rPr>
        <w:t xml:space="preserve"> &lt;&lt; יור &gt;&gt; </w:t>
      </w:r>
      <w:r>
        <w:rPr>
          <w:rtl/>
        </w:rPr>
        <w:t>היו"ר קרן ברק:</w:t>
      </w:r>
      <w:r w:rsidRPr="00A63794">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7132" w:name="_ETM_Q18_412565"/>
      <w:bookmarkEnd w:id="7132"/>
      <w:r>
        <w:rPr>
          <w:rFonts w:hint="cs"/>
          <w:rtl/>
          <w:lang w:eastAsia="he-IL"/>
        </w:rPr>
        <w:t xml:space="preserve">תניחו לו. קדימה. </w:t>
      </w:r>
      <w:bookmarkStart w:id="7133" w:name="_ETM_Q18_414745"/>
      <w:bookmarkEnd w:id="7133"/>
    </w:p>
    <w:p w:rsidR="00E65D3D" w:rsidRPr="00A63794" w:rsidRDefault="00E65D3D" w:rsidP="00CC2237">
      <w:pPr>
        <w:rPr>
          <w:rtl/>
          <w:lang w:eastAsia="he-IL"/>
        </w:rPr>
      </w:pPr>
      <w:bookmarkStart w:id="7134" w:name="_ETM_Q18_414961"/>
      <w:bookmarkStart w:id="7135" w:name="_ETM_Q18_415041"/>
      <w:bookmarkEnd w:id="7134"/>
      <w:bookmarkEnd w:id="7135"/>
    </w:p>
    <w:p w:rsidR="00E65D3D" w:rsidRDefault="00E65D3D" w:rsidP="00CC2237">
      <w:pPr>
        <w:pStyle w:val="a4"/>
        <w:keepNext/>
        <w:rPr>
          <w:rtl/>
        </w:rPr>
      </w:pPr>
      <w:bookmarkStart w:id="7136" w:name="ET_speaker_5787_11"/>
      <w:r w:rsidRPr="009B1B4E">
        <w:rPr>
          <w:rStyle w:val="TagStyle"/>
          <w:rtl/>
        </w:rPr>
        <w:t xml:space="preserve"> &lt;&lt; דובר &gt;&gt; </w:t>
      </w:r>
      <w:bookmarkStart w:id="7137" w:name="_Toc53659249"/>
      <w:bookmarkStart w:id="7138" w:name="_Toc53659540"/>
      <w:bookmarkStart w:id="7139" w:name="_Toc54616248"/>
      <w:r>
        <w:rPr>
          <w:rtl/>
        </w:rPr>
        <w:t>יוראי להב הרצנו (יש עתיד-תל"ם):</w:t>
      </w:r>
      <w:bookmarkEnd w:id="7137"/>
      <w:bookmarkEnd w:id="7138"/>
      <w:bookmarkEnd w:id="7139"/>
      <w:r w:rsidRPr="009B1B4E">
        <w:rPr>
          <w:rStyle w:val="TagStyle"/>
          <w:rtl/>
        </w:rPr>
        <w:t xml:space="preserve"> &lt;&lt; דובר &gt;&gt;</w:t>
      </w:r>
      <w:r>
        <w:rPr>
          <w:rtl/>
        </w:rPr>
        <w:t xml:space="preserve"> </w:t>
      </w:r>
      <w:bookmarkEnd w:id="7136"/>
    </w:p>
    <w:p w:rsidR="00E65D3D" w:rsidRDefault="00E65D3D" w:rsidP="00FD4F5E">
      <w:pPr>
        <w:rPr>
          <w:rtl/>
          <w:lang w:eastAsia="he-IL"/>
        </w:rPr>
      </w:pPr>
    </w:p>
    <w:p w:rsidR="00E65D3D" w:rsidRDefault="00E65D3D" w:rsidP="00BC16C7">
      <w:pPr>
        <w:rPr>
          <w:rtl/>
          <w:lang w:eastAsia="he-IL"/>
        </w:rPr>
      </w:pPr>
      <w:r>
        <w:rPr>
          <w:rFonts w:hint="cs"/>
          <w:rtl/>
          <w:lang w:eastAsia="he-IL"/>
        </w:rPr>
        <w:t xml:space="preserve">השר אלקין, אני רק אגיד דבר אחד: אני שמח מאוד </w:t>
      </w:r>
      <w:bookmarkStart w:id="7140" w:name="_ETM_Q18_420769"/>
      <w:bookmarkEnd w:id="7140"/>
      <w:r>
        <w:rPr>
          <w:rFonts w:hint="cs"/>
          <w:rtl/>
          <w:lang w:eastAsia="he-IL"/>
        </w:rPr>
        <w:t xml:space="preserve">שלא ברחת מלהשיב לחברי הכנסת, לציבור, לסטודנטים ולי, כי קודם </w:t>
      </w:r>
      <w:bookmarkStart w:id="7141" w:name="_ETM_Q18_427594"/>
      <w:bookmarkEnd w:id="7141"/>
      <w:r>
        <w:rPr>
          <w:rFonts w:hint="cs"/>
          <w:rtl/>
          <w:lang w:eastAsia="he-IL"/>
        </w:rPr>
        <w:t xml:space="preserve">עדכנתם את סיעת יש עתיד שאף שר בממשלה הענקית שלכם לא מגיע להשיב לסטודנטים. </w:t>
      </w:r>
    </w:p>
    <w:p w:rsidR="00E65D3D" w:rsidRDefault="00E65D3D" w:rsidP="00CC2237">
      <w:pPr>
        <w:rPr>
          <w:rtl/>
          <w:lang w:eastAsia="he-IL"/>
        </w:rPr>
      </w:pPr>
    </w:p>
    <w:p w:rsidR="00E65D3D" w:rsidRDefault="00E65D3D" w:rsidP="00BC16C7">
      <w:pPr>
        <w:rPr>
          <w:rtl/>
          <w:lang w:eastAsia="he-IL"/>
        </w:rPr>
      </w:pPr>
      <w:r>
        <w:rPr>
          <w:rFonts w:hint="cs"/>
          <w:rtl/>
          <w:lang w:eastAsia="he-IL"/>
        </w:rPr>
        <w:t xml:space="preserve">לגבי הדברים שלך, קראת את כל הצעת החוק למעט שורה אחת: הקמת קרן סיוע ממשלתית שתפצה את המוסדות על כל הקלה שהם נותנים בשכר הלימוד, בקנסות, למעונות ובמינוי אחראי קורונה. </w:t>
      </w:r>
    </w:p>
    <w:p w:rsidR="00E65D3D" w:rsidRDefault="00E65D3D" w:rsidP="00CC2237">
      <w:pPr>
        <w:rPr>
          <w:rtl/>
          <w:lang w:eastAsia="he-IL"/>
        </w:rPr>
      </w:pPr>
      <w:bookmarkStart w:id="7142" w:name="_ETM_Q18_453963"/>
      <w:bookmarkStart w:id="7143" w:name="_ETM_Q18_454026"/>
      <w:bookmarkEnd w:id="7142"/>
      <w:bookmarkEnd w:id="7143"/>
    </w:p>
    <w:p w:rsidR="00E65D3D" w:rsidRDefault="00E65D3D" w:rsidP="00CC2237">
      <w:pPr>
        <w:rPr>
          <w:rtl/>
          <w:lang w:eastAsia="he-IL"/>
        </w:rPr>
      </w:pPr>
      <w:bookmarkStart w:id="7144" w:name="_ETM_Q18_454107"/>
      <w:bookmarkStart w:id="7145" w:name="_ETM_Q18_454224"/>
      <w:bookmarkEnd w:id="7144"/>
      <w:bookmarkEnd w:id="7145"/>
      <w:r>
        <w:rPr>
          <w:rFonts w:hint="cs"/>
          <w:rtl/>
          <w:lang w:eastAsia="he-IL"/>
        </w:rPr>
        <w:t xml:space="preserve">אני </w:t>
      </w:r>
      <w:bookmarkStart w:id="7146" w:name="_ETM_Q18_455396"/>
      <w:bookmarkEnd w:id="7146"/>
      <w:r>
        <w:rPr>
          <w:rFonts w:hint="cs"/>
          <w:rtl/>
          <w:lang w:eastAsia="he-IL"/>
        </w:rPr>
        <w:t xml:space="preserve">מבקש לעבור להצבעה. תודה. </w:t>
      </w:r>
    </w:p>
    <w:p w:rsidR="00E65D3D" w:rsidRDefault="00E65D3D" w:rsidP="00CC2237">
      <w:pPr>
        <w:rPr>
          <w:rtl/>
          <w:lang w:eastAsia="he-IL"/>
        </w:rPr>
      </w:pPr>
      <w:bookmarkStart w:id="7147" w:name="_ETM_Q18_429994"/>
      <w:bookmarkStart w:id="7148" w:name="_ETM_Q18_430065"/>
      <w:bookmarkEnd w:id="7147"/>
      <w:bookmarkEnd w:id="7148"/>
    </w:p>
    <w:p w:rsidR="00E65D3D" w:rsidRDefault="00E65D3D" w:rsidP="00CC2237">
      <w:pPr>
        <w:pStyle w:val="af6"/>
        <w:keepNext/>
        <w:rPr>
          <w:rtl/>
        </w:rPr>
      </w:pPr>
      <w:r w:rsidRPr="009B1B4E">
        <w:rPr>
          <w:rStyle w:val="TagStyle"/>
          <w:rtl/>
        </w:rPr>
        <w:t xml:space="preserve"> &lt;&lt; יור &gt;&gt; </w:t>
      </w:r>
      <w:r>
        <w:rPr>
          <w:rtl/>
        </w:rPr>
        <w:t>היו"ר קרן ברק:</w:t>
      </w:r>
      <w:r w:rsidRPr="009B1B4E">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נעבור להצבעה. </w:t>
      </w:r>
    </w:p>
    <w:p w:rsidR="00E65D3D" w:rsidRDefault="00E65D3D" w:rsidP="00CC2237">
      <w:pPr>
        <w:rPr>
          <w:rtl/>
          <w:lang w:eastAsia="he-IL"/>
        </w:rPr>
      </w:pPr>
      <w:bookmarkStart w:id="7149" w:name="_ETM_Q18_490790"/>
      <w:bookmarkStart w:id="7150" w:name="_ETM_Q18_490878"/>
      <w:bookmarkEnd w:id="7149"/>
      <w:bookmarkEnd w:id="7150"/>
    </w:p>
    <w:p w:rsidR="00E65D3D" w:rsidRDefault="00E65D3D" w:rsidP="00CC2237">
      <w:pPr>
        <w:pStyle w:val="af5"/>
        <w:keepNext/>
        <w:rPr>
          <w:rtl/>
        </w:rPr>
      </w:pPr>
      <w:bookmarkStart w:id="7151" w:name="_ETM_Q18_490981"/>
      <w:bookmarkStart w:id="7152" w:name="_ETM_Q18_491081"/>
      <w:bookmarkStart w:id="7153" w:name="ET_interruption_קריאה_44"/>
      <w:bookmarkEnd w:id="7151"/>
      <w:bookmarkEnd w:id="7152"/>
      <w:r w:rsidRPr="00A63794">
        <w:rPr>
          <w:rStyle w:val="TagStyle"/>
          <w:rtl/>
        </w:rPr>
        <w:t xml:space="preserve"> &lt;&lt; קריאה &gt;&gt; </w:t>
      </w:r>
      <w:r>
        <w:rPr>
          <w:rtl/>
        </w:rPr>
        <w:t>קריאה:</w:t>
      </w:r>
      <w:r w:rsidRPr="00A63794">
        <w:rPr>
          <w:rStyle w:val="TagStyle"/>
          <w:rtl/>
        </w:rPr>
        <w:t xml:space="preserve"> &lt;&lt; קריאה &gt;&gt;</w:t>
      </w:r>
      <w:r>
        <w:rPr>
          <w:rtl/>
        </w:rPr>
        <w:t xml:space="preserve"> </w:t>
      </w:r>
      <w:bookmarkEnd w:id="7153"/>
    </w:p>
    <w:p w:rsidR="00E65D3D" w:rsidRDefault="00E65D3D" w:rsidP="00FD4F5E">
      <w:pPr>
        <w:rPr>
          <w:rtl/>
          <w:lang w:eastAsia="he-IL"/>
        </w:rPr>
      </w:pPr>
    </w:p>
    <w:p w:rsidR="00E65D3D" w:rsidRDefault="00E65D3D" w:rsidP="00CC2237">
      <w:pPr>
        <w:rPr>
          <w:rtl/>
          <w:lang w:eastAsia="he-IL"/>
        </w:rPr>
      </w:pPr>
      <w:bookmarkStart w:id="7154" w:name="_ETM_Q18_493285"/>
      <w:bookmarkStart w:id="7155" w:name="_ETM_Q18_493571"/>
      <w:bookmarkStart w:id="7156" w:name="_ETM_Q18_493624"/>
      <w:bookmarkEnd w:id="7154"/>
      <w:bookmarkEnd w:id="7155"/>
      <w:bookmarkEnd w:id="7156"/>
      <w:r>
        <w:rPr>
          <w:rFonts w:hint="cs"/>
          <w:rtl/>
          <w:lang w:eastAsia="he-IL"/>
        </w:rPr>
        <w:t>קרן, זה לא עובד.</w:t>
      </w:r>
    </w:p>
    <w:p w:rsidR="00E65D3D" w:rsidRDefault="00E65D3D" w:rsidP="00CC2237">
      <w:pPr>
        <w:rPr>
          <w:rtl/>
          <w:lang w:eastAsia="he-IL"/>
        </w:rPr>
      </w:pPr>
      <w:bookmarkStart w:id="7157" w:name="_ETM_Q18_496122"/>
      <w:bookmarkStart w:id="7158" w:name="_ETM_Q18_496201"/>
      <w:bookmarkEnd w:id="7157"/>
      <w:bookmarkEnd w:id="7158"/>
    </w:p>
    <w:p w:rsidR="00E65D3D" w:rsidRDefault="00E65D3D" w:rsidP="00CC2237">
      <w:pPr>
        <w:pStyle w:val="af6"/>
        <w:keepNext/>
        <w:rPr>
          <w:rtl/>
        </w:rPr>
      </w:pPr>
      <w:bookmarkStart w:id="7159" w:name="_ETM_Q18_496250"/>
      <w:bookmarkStart w:id="7160" w:name="_ETM_Q18_496341"/>
      <w:bookmarkEnd w:id="7159"/>
      <w:bookmarkEnd w:id="7160"/>
      <w:r w:rsidRPr="00A63794">
        <w:rPr>
          <w:rStyle w:val="TagStyle"/>
          <w:rtl/>
        </w:rPr>
        <w:t xml:space="preserve"> &lt;&lt; יור &gt;&gt; </w:t>
      </w:r>
      <w:r>
        <w:rPr>
          <w:rtl/>
        </w:rPr>
        <w:t>היו"ר קרן ברק:</w:t>
      </w:r>
      <w:r w:rsidRPr="00A63794">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7161" w:name="_ETM_Q18_497337"/>
      <w:bookmarkEnd w:id="7161"/>
      <w:r>
        <w:rPr>
          <w:rFonts w:hint="cs"/>
          <w:rtl/>
          <w:lang w:eastAsia="he-IL"/>
        </w:rPr>
        <w:t xml:space="preserve">מה את רוצה שאני אעשה? מה, אני </w:t>
      </w:r>
      <w:bookmarkStart w:id="7162" w:name="_ETM_Q18_490231"/>
      <w:bookmarkEnd w:id="7162"/>
      <w:r>
        <w:rPr>
          <w:rFonts w:hint="cs"/>
          <w:rtl/>
          <w:lang w:eastAsia="he-IL"/>
        </w:rPr>
        <w:t xml:space="preserve">החשמלאי? </w:t>
      </w:r>
    </w:p>
    <w:p w:rsidR="00E65D3D" w:rsidRDefault="00E65D3D" w:rsidP="00CC2237">
      <w:pPr>
        <w:keepNext/>
        <w:rPr>
          <w:rtl/>
        </w:rPr>
      </w:pPr>
      <w:bookmarkStart w:id="7163" w:name="_ETM_Q18_495226"/>
      <w:bookmarkStart w:id="7164" w:name="_ETM_Q18_495275"/>
      <w:bookmarkStart w:id="7165" w:name="ET_interruption_קריאה_48"/>
      <w:bookmarkEnd w:id="7163"/>
      <w:bookmarkEnd w:id="7164"/>
    </w:p>
    <w:p w:rsidR="00E65D3D" w:rsidRDefault="00E65D3D" w:rsidP="00CC2237">
      <w:pPr>
        <w:pStyle w:val="af5"/>
        <w:keepNext/>
        <w:rPr>
          <w:rtl/>
        </w:rPr>
      </w:pPr>
      <w:bookmarkStart w:id="7166" w:name="_ETM_Q18_491734"/>
      <w:bookmarkStart w:id="7167" w:name="_ETM_Q18_491812"/>
      <w:bookmarkEnd w:id="7166"/>
      <w:bookmarkEnd w:id="7167"/>
      <w:r w:rsidRPr="00A63794">
        <w:rPr>
          <w:rStyle w:val="TagStyle"/>
          <w:rtl/>
        </w:rPr>
        <w:t xml:space="preserve"> &lt;&lt; קריאה &gt;&gt; </w:t>
      </w:r>
      <w:r>
        <w:rPr>
          <w:rtl/>
        </w:rPr>
        <w:t>קריאה:</w:t>
      </w:r>
      <w:r w:rsidRPr="00A63794">
        <w:rPr>
          <w:rStyle w:val="TagStyle"/>
          <w:rtl/>
        </w:rPr>
        <w:t xml:space="preserve"> &lt;&lt; קריאה &gt;&gt;</w:t>
      </w:r>
      <w:r>
        <w:rPr>
          <w:rtl/>
        </w:rPr>
        <w:t xml:space="preserve"> </w:t>
      </w:r>
      <w:bookmarkEnd w:id="7165"/>
    </w:p>
    <w:p w:rsidR="00E65D3D" w:rsidRDefault="00E65D3D" w:rsidP="00FD4F5E">
      <w:pPr>
        <w:rPr>
          <w:rtl/>
          <w:lang w:eastAsia="he-IL"/>
        </w:rPr>
      </w:pPr>
    </w:p>
    <w:p w:rsidR="00E65D3D" w:rsidRDefault="00E65D3D" w:rsidP="00CC2237">
      <w:pPr>
        <w:rPr>
          <w:rtl/>
          <w:lang w:eastAsia="he-IL"/>
        </w:rPr>
      </w:pPr>
      <w:bookmarkStart w:id="7168" w:name="_ETM_Q18_496012"/>
      <w:bookmarkStart w:id="7169" w:name="_ETM_Q18_496302"/>
      <w:bookmarkStart w:id="7170" w:name="_ETM_Q18_496351"/>
      <w:bookmarkEnd w:id="7168"/>
      <w:bookmarkEnd w:id="7169"/>
      <w:bookmarkEnd w:id="7170"/>
      <w:r>
        <w:rPr>
          <w:rFonts w:hint="cs"/>
          <w:rtl/>
          <w:lang w:eastAsia="he-IL"/>
        </w:rPr>
        <w:lastRenderedPageBreak/>
        <w:t xml:space="preserve">זה לא עבד. תעשי הצבעה חוזרת. </w:t>
      </w:r>
    </w:p>
    <w:p w:rsidR="00E65D3D" w:rsidRDefault="00E65D3D" w:rsidP="00CC2237">
      <w:pPr>
        <w:rPr>
          <w:rtl/>
          <w:lang w:eastAsia="he-IL"/>
        </w:rPr>
      </w:pPr>
      <w:bookmarkStart w:id="7171" w:name="_ETM_Q18_499076"/>
      <w:bookmarkStart w:id="7172" w:name="_ETM_Q18_499172"/>
      <w:bookmarkEnd w:id="7171"/>
      <w:bookmarkEnd w:id="7172"/>
    </w:p>
    <w:p w:rsidR="00E65D3D" w:rsidRDefault="00E65D3D" w:rsidP="00CC2237">
      <w:pPr>
        <w:pStyle w:val="af5"/>
        <w:keepNext/>
        <w:rPr>
          <w:rtl/>
        </w:rPr>
      </w:pPr>
      <w:bookmarkStart w:id="7173" w:name="_ETM_Q18_496052"/>
      <w:bookmarkStart w:id="7174" w:name="_ETM_Q18_496149"/>
      <w:bookmarkStart w:id="7175" w:name="ET_interruption_קריאה_51"/>
      <w:bookmarkEnd w:id="7173"/>
      <w:bookmarkEnd w:id="7174"/>
      <w:r w:rsidRPr="00A63794">
        <w:rPr>
          <w:rStyle w:val="TagStyle"/>
          <w:rtl/>
        </w:rPr>
        <w:t xml:space="preserve"> &lt;&lt; קריאה &gt;&gt; </w:t>
      </w:r>
      <w:r>
        <w:rPr>
          <w:rtl/>
        </w:rPr>
        <w:t>קריאה:</w:t>
      </w:r>
      <w:r w:rsidRPr="00A63794">
        <w:rPr>
          <w:rStyle w:val="TagStyle"/>
          <w:rtl/>
        </w:rPr>
        <w:t xml:space="preserve"> &lt;&lt; קריאה &gt;&gt;</w:t>
      </w:r>
      <w:r>
        <w:rPr>
          <w:rtl/>
        </w:rPr>
        <w:t xml:space="preserve"> </w:t>
      </w:r>
      <w:bookmarkEnd w:id="7175"/>
    </w:p>
    <w:p w:rsidR="00E65D3D" w:rsidRDefault="00E65D3D" w:rsidP="00FD4F5E">
      <w:pPr>
        <w:rPr>
          <w:rtl/>
          <w:lang w:eastAsia="he-IL"/>
        </w:rPr>
      </w:pPr>
    </w:p>
    <w:p w:rsidR="00E65D3D" w:rsidRDefault="00E65D3D" w:rsidP="00CC2237">
      <w:pPr>
        <w:rPr>
          <w:rtl/>
          <w:lang w:eastAsia="he-IL"/>
        </w:rPr>
      </w:pPr>
      <w:bookmarkStart w:id="7176" w:name="_ETM_Q18_499257"/>
      <w:bookmarkStart w:id="7177" w:name="_ETM_Q18_499552"/>
      <w:bookmarkStart w:id="7178" w:name="_ETM_Q18_499603"/>
      <w:bookmarkEnd w:id="7176"/>
      <w:bookmarkEnd w:id="7177"/>
      <w:bookmarkEnd w:id="7178"/>
      <w:r>
        <w:rPr>
          <w:rFonts w:hint="cs"/>
          <w:rtl/>
          <w:lang w:eastAsia="he-IL"/>
        </w:rPr>
        <w:t xml:space="preserve">קרן, </w:t>
      </w:r>
      <w:bookmarkStart w:id="7179" w:name="_ETM_Q18_496994"/>
      <w:bookmarkEnd w:id="7179"/>
      <w:r>
        <w:rPr>
          <w:rFonts w:hint="cs"/>
          <w:rtl/>
          <w:lang w:eastAsia="he-IL"/>
        </w:rPr>
        <w:t xml:space="preserve">זה לא עבד. </w:t>
      </w:r>
      <w:bookmarkStart w:id="7180" w:name="_ETM_Q18_498890"/>
      <w:bookmarkEnd w:id="7180"/>
    </w:p>
    <w:p w:rsidR="00E65D3D" w:rsidRPr="00A63794" w:rsidRDefault="00E65D3D" w:rsidP="00CC2237">
      <w:pPr>
        <w:rPr>
          <w:rtl/>
          <w:lang w:eastAsia="he-IL"/>
        </w:rPr>
      </w:pPr>
      <w:bookmarkStart w:id="7181" w:name="_ETM_Q18_498984"/>
      <w:bookmarkEnd w:id="7181"/>
    </w:p>
    <w:p w:rsidR="00E65D3D" w:rsidRDefault="00E65D3D" w:rsidP="00CC2237">
      <w:pPr>
        <w:pStyle w:val="af6"/>
        <w:keepNext/>
        <w:rPr>
          <w:rtl/>
        </w:rPr>
      </w:pPr>
      <w:bookmarkStart w:id="7182" w:name="_ETM_Q18_499203"/>
      <w:bookmarkStart w:id="7183" w:name="_ETM_Q18_499325"/>
      <w:bookmarkEnd w:id="7182"/>
      <w:bookmarkEnd w:id="7183"/>
      <w:r w:rsidRPr="00A63794">
        <w:rPr>
          <w:rStyle w:val="TagStyle"/>
          <w:rtl/>
        </w:rPr>
        <w:t xml:space="preserve"> &lt;&lt; יור &gt;&gt; </w:t>
      </w:r>
      <w:r>
        <w:rPr>
          <w:rtl/>
        </w:rPr>
        <w:t>היו"ר קרן ברק:</w:t>
      </w:r>
      <w:r w:rsidRPr="00A63794">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7184" w:name="_ETM_Q18_500181"/>
      <w:bookmarkStart w:id="7185" w:name="_ETM_Q18_496064"/>
      <w:bookmarkStart w:id="7186" w:name="_ETM_Q18_496129"/>
      <w:bookmarkStart w:id="7187" w:name="_ETM_Q18_495392"/>
      <w:bookmarkStart w:id="7188" w:name="_ETM_Q18_495458"/>
      <w:bookmarkEnd w:id="7184"/>
      <w:bookmarkEnd w:id="7185"/>
      <w:bookmarkEnd w:id="7186"/>
      <w:bookmarkEnd w:id="7187"/>
      <w:bookmarkEnd w:id="7188"/>
      <w:r>
        <w:rPr>
          <w:rFonts w:hint="cs"/>
          <w:rtl/>
          <w:lang w:eastAsia="he-IL"/>
        </w:rPr>
        <w:t xml:space="preserve">בטח שזה עובד. אני </w:t>
      </w:r>
      <w:bookmarkStart w:id="7189" w:name="_ETM_Q18_501905"/>
      <w:bookmarkEnd w:id="7189"/>
      <w:r>
        <w:rPr>
          <w:rFonts w:hint="cs"/>
          <w:rtl/>
          <w:lang w:eastAsia="he-IL"/>
        </w:rPr>
        <w:t xml:space="preserve">רואה את האור שלכם עובד. </w:t>
      </w:r>
    </w:p>
    <w:p w:rsidR="00E65D3D" w:rsidRDefault="00E65D3D" w:rsidP="00CC2237">
      <w:pPr>
        <w:rPr>
          <w:rtl/>
          <w:lang w:eastAsia="he-IL"/>
        </w:rPr>
      </w:pPr>
      <w:bookmarkStart w:id="7190" w:name="_ETM_Q18_510465"/>
      <w:bookmarkStart w:id="7191" w:name="_ETM_Q18_510573"/>
      <w:bookmarkEnd w:id="7190"/>
      <w:bookmarkEnd w:id="7191"/>
    </w:p>
    <w:p w:rsidR="00E65D3D" w:rsidRDefault="00E65D3D" w:rsidP="00CC2237">
      <w:pPr>
        <w:pStyle w:val="af5"/>
        <w:keepNext/>
        <w:rPr>
          <w:rtl/>
        </w:rPr>
      </w:pPr>
      <w:bookmarkStart w:id="7192" w:name="_ETM_Q18_510611"/>
      <w:bookmarkStart w:id="7193" w:name="_ETM_Q18_510691"/>
      <w:bookmarkStart w:id="7194" w:name="ET_interruption_קריאה_46"/>
      <w:bookmarkEnd w:id="7192"/>
      <w:bookmarkEnd w:id="7193"/>
      <w:r w:rsidRPr="00A63794">
        <w:rPr>
          <w:rStyle w:val="TagStyle"/>
          <w:rtl/>
        </w:rPr>
        <w:t xml:space="preserve"> &lt;&lt; קריאה &gt;&gt; </w:t>
      </w:r>
      <w:r>
        <w:rPr>
          <w:rtl/>
        </w:rPr>
        <w:t>קריאה:</w:t>
      </w:r>
      <w:r w:rsidRPr="00A63794">
        <w:rPr>
          <w:rStyle w:val="TagStyle"/>
          <w:rtl/>
        </w:rPr>
        <w:t xml:space="preserve"> &lt;&lt; קריאה &gt;&gt;</w:t>
      </w:r>
      <w:r>
        <w:rPr>
          <w:rtl/>
        </w:rPr>
        <w:t xml:space="preserve"> </w:t>
      </w:r>
      <w:bookmarkEnd w:id="7194"/>
    </w:p>
    <w:p w:rsidR="00E65D3D" w:rsidRDefault="00E65D3D" w:rsidP="00FD4F5E">
      <w:pPr>
        <w:rPr>
          <w:rtl/>
          <w:lang w:eastAsia="he-IL"/>
        </w:rPr>
      </w:pPr>
    </w:p>
    <w:p w:rsidR="00E65D3D" w:rsidRDefault="00E65D3D" w:rsidP="00CC2237">
      <w:pPr>
        <w:rPr>
          <w:rtl/>
          <w:lang w:eastAsia="he-IL"/>
        </w:rPr>
      </w:pPr>
      <w:bookmarkStart w:id="7195" w:name="_ETM_Q18_509249"/>
      <w:bookmarkEnd w:id="7195"/>
      <w:r>
        <w:rPr>
          <w:rFonts w:hint="cs"/>
          <w:rtl/>
          <w:lang w:eastAsia="he-IL"/>
        </w:rPr>
        <w:t xml:space="preserve">לא, זה </w:t>
      </w:r>
      <w:bookmarkStart w:id="7196" w:name="_ETM_Q18_504340"/>
      <w:bookmarkEnd w:id="7196"/>
      <w:r>
        <w:rPr>
          <w:rFonts w:hint="cs"/>
          <w:rtl/>
          <w:lang w:eastAsia="he-IL"/>
        </w:rPr>
        <w:t>ל</w:t>
      </w:r>
      <w:bookmarkStart w:id="7197" w:name="_ETM_Q18_509556"/>
      <w:bookmarkEnd w:id="7197"/>
      <w:r>
        <w:rPr>
          <w:rFonts w:hint="cs"/>
          <w:rtl/>
          <w:lang w:eastAsia="he-IL"/>
        </w:rPr>
        <w:t>א</w:t>
      </w:r>
      <w:bookmarkStart w:id="7198" w:name="_ETM_Q18_509635"/>
      <w:bookmarkEnd w:id="7198"/>
      <w:r>
        <w:rPr>
          <w:rFonts w:hint="cs"/>
          <w:rtl/>
          <w:lang w:eastAsia="he-IL"/>
        </w:rPr>
        <w:t xml:space="preserve"> עבר </w:t>
      </w:r>
      <w:r w:rsidR="00A9059E">
        <w:rPr>
          <w:rFonts w:hint="cs"/>
          <w:rtl/>
          <w:lang w:eastAsia="he-IL"/>
        </w:rPr>
        <w:t>– – –</w:t>
      </w:r>
      <w:r>
        <w:rPr>
          <w:rFonts w:hint="cs"/>
          <w:rtl/>
          <w:lang w:eastAsia="he-IL"/>
        </w:rPr>
        <w:t xml:space="preserve"> </w:t>
      </w:r>
      <w:bookmarkStart w:id="7199" w:name="_ETM_Q18_510629"/>
      <w:bookmarkEnd w:id="7199"/>
    </w:p>
    <w:p w:rsidR="00E65D3D" w:rsidRDefault="00E65D3D" w:rsidP="00CC2237">
      <w:pPr>
        <w:rPr>
          <w:rtl/>
          <w:lang w:eastAsia="he-IL"/>
        </w:rPr>
      </w:pPr>
      <w:bookmarkStart w:id="7200" w:name="_ETM_Q18_510707"/>
      <w:bookmarkEnd w:id="7200"/>
    </w:p>
    <w:p w:rsidR="00E65D3D" w:rsidRDefault="00E65D3D" w:rsidP="00CC2237">
      <w:pPr>
        <w:pStyle w:val="af5"/>
        <w:keepNext/>
        <w:rPr>
          <w:rtl/>
        </w:rPr>
      </w:pPr>
      <w:bookmarkStart w:id="7201" w:name="_ETM_Q18_506883"/>
      <w:bookmarkStart w:id="7202" w:name="_ETM_Q18_506974"/>
      <w:bookmarkStart w:id="7203" w:name="ET_interruption_קריאה_50"/>
      <w:bookmarkEnd w:id="7201"/>
      <w:bookmarkEnd w:id="7202"/>
      <w:r w:rsidRPr="00A63794">
        <w:rPr>
          <w:rStyle w:val="TagStyle"/>
          <w:rtl/>
        </w:rPr>
        <w:t xml:space="preserve"> &lt;&lt; קריאה &gt;&gt; </w:t>
      </w:r>
      <w:r>
        <w:rPr>
          <w:rtl/>
        </w:rPr>
        <w:t>קריאה:</w:t>
      </w:r>
      <w:r w:rsidRPr="00A63794">
        <w:rPr>
          <w:rStyle w:val="TagStyle"/>
          <w:rtl/>
        </w:rPr>
        <w:t xml:space="preserve"> &lt;&lt; קריאה &gt;&gt;</w:t>
      </w:r>
      <w:r>
        <w:rPr>
          <w:rtl/>
        </w:rPr>
        <w:t xml:space="preserve"> </w:t>
      </w:r>
      <w:bookmarkEnd w:id="7203"/>
    </w:p>
    <w:p w:rsidR="00E65D3D" w:rsidRDefault="00E65D3D" w:rsidP="00FD4F5E">
      <w:pPr>
        <w:rPr>
          <w:rtl/>
          <w:lang w:eastAsia="he-IL"/>
        </w:rPr>
      </w:pPr>
    </w:p>
    <w:p w:rsidR="00E65D3D" w:rsidRDefault="00E65D3D" w:rsidP="00CC2237">
      <w:pPr>
        <w:rPr>
          <w:rtl/>
          <w:lang w:eastAsia="he-IL"/>
        </w:rPr>
      </w:pPr>
      <w:bookmarkStart w:id="7204" w:name="_ETM_Q18_508724"/>
      <w:bookmarkStart w:id="7205" w:name="_ETM_Q18_509015"/>
      <w:bookmarkEnd w:id="7204"/>
      <w:bookmarkEnd w:id="7205"/>
      <w:r>
        <w:rPr>
          <w:rFonts w:hint="cs"/>
          <w:rtl/>
          <w:lang w:eastAsia="he-IL"/>
        </w:rPr>
        <w:t>ז</w:t>
      </w:r>
      <w:bookmarkStart w:id="7206" w:name="_ETM_Q18_509070"/>
      <w:bookmarkEnd w:id="7206"/>
      <w:r>
        <w:rPr>
          <w:rFonts w:hint="cs"/>
          <w:rtl/>
          <w:lang w:eastAsia="he-IL"/>
        </w:rPr>
        <w:t xml:space="preserve">ה לא עבד פה. </w:t>
      </w:r>
    </w:p>
    <w:p w:rsidR="00E65D3D" w:rsidRPr="00A63794" w:rsidRDefault="00E65D3D" w:rsidP="00CC2237">
      <w:pPr>
        <w:rPr>
          <w:rtl/>
          <w:lang w:eastAsia="he-IL"/>
        </w:rPr>
      </w:pPr>
      <w:bookmarkStart w:id="7207" w:name="_ETM_Q18_510627"/>
      <w:bookmarkStart w:id="7208" w:name="_ETM_Q18_510709"/>
      <w:bookmarkEnd w:id="7207"/>
      <w:bookmarkEnd w:id="7208"/>
    </w:p>
    <w:p w:rsidR="00E65D3D" w:rsidRDefault="00E65D3D" w:rsidP="00CC2237">
      <w:pPr>
        <w:pStyle w:val="af6"/>
        <w:keepNext/>
        <w:rPr>
          <w:rtl/>
        </w:rPr>
      </w:pPr>
      <w:bookmarkStart w:id="7209" w:name="_ETM_Q18_511061"/>
      <w:bookmarkStart w:id="7210" w:name="_ETM_Q18_511163"/>
      <w:bookmarkStart w:id="7211" w:name="ET_yor_6028_47"/>
      <w:bookmarkEnd w:id="7209"/>
      <w:bookmarkEnd w:id="7210"/>
      <w:r w:rsidRPr="00A63794">
        <w:rPr>
          <w:rStyle w:val="TagStyle"/>
          <w:rtl/>
        </w:rPr>
        <w:t xml:space="preserve"> &lt;&lt; יור &gt;&gt; </w:t>
      </w:r>
      <w:r>
        <w:rPr>
          <w:rtl/>
        </w:rPr>
        <w:t>היו"ר קרן ברק:</w:t>
      </w:r>
      <w:r w:rsidRPr="00A63794">
        <w:rPr>
          <w:rStyle w:val="TagStyle"/>
          <w:rtl/>
        </w:rPr>
        <w:t xml:space="preserve"> &lt;&lt; יור &gt;&gt;</w:t>
      </w:r>
      <w:r>
        <w:rPr>
          <w:rtl/>
        </w:rPr>
        <w:t xml:space="preserve"> </w:t>
      </w:r>
      <w:bookmarkEnd w:id="7211"/>
    </w:p>
    <w:p w:rsidR="00E65D3D" w:rsidRDefault="00E65D3D" w:rsidP="00FD4F5E">
      <w:pPr>
        <w:rPr>
          <w:rtl/>
          <w:lang w:eastAsia="he-IL"/>
        </w:rPr>
      </w:pPr>
    </w:p>
    <w:p w:rsidR="00E65D3D" w:rsidRPr="00A63794" w:rsidRDefault="00E65D3D" w:rsidP="00CC2237">
      <w:pPr>
        <w:rPr>
          <w:rtl/>
          <w:lang w:eastAsia="he-IL"/>
        </w:rPr>
      </w:pPr>
      <w:bookmarkStart w:id="7212" w:name="_ETM_Q18_511968"/>
      <w:bookmarkEnd w:id="7212"/>
      <w:r>
        <w:rPr>
          <w:rFonts w:hint="cs"/>
          <w:rtl/>
          <w:lang w:eastAsia="he-IL"/>
        </w:rPr>
        <w:t xml:space="preserve">תהיו רגע </w:t>
      </w:r>
      <w:bookmarkStart w:id="7213" w:name="_ETM_Q18_512980"/>
      <w:bookmarkEnd w:id="7213"/>
      <w:r>
        <w:rPr>
          <w:rFonts w:hint="cs"/>
          <w:rtl/>
          <w:lang w:eastAsia="he-IL"/>
        </w:rPr>
        <w:t xml:space="preserve">בשקט, נעשה הפוגה. </w:t>
      </w:r>
    </w:p>
    <w:p w:rsidR="00E65D3D" w:rsidRDefault="00E65D3D" w:rsidP="00CC2237">
      <w:pPr>
        <w:rPr>
          <w:rtl/>
          <w:lang w:eastAsia="he-IL"/>
        </w:rPr>
      </w:pPr>
    </w:p>
    <w:p w:rsidR="00E65D3D" w:rsidRDefault="00E65D3D" w:rsidP="00CC2237">
      <w:pPr>
        <w:pStyle w:val="af1"/>
        <w:keepNext/>
        <w:rPr>
          <w:rtl/>
          <w:lang w:eastAsia="he-IL"/>
        </w:rPr>
      </w:pPr>
      <w:r>
        <w:rPr>
          <w:rtl/>
          <w:lang w:eastAsia="he-IL"/>
        </w:rPr>
        <w:t>הצבעה מס'</w:t>
      </w:r>
      <w:r>
        <w:rPr>
          <w:rFonts w:hint="cs"/>
          <w:rtl/>
          <w:lang w:eastAsia="he-IL"/>
        </w:rPr>
        <w:t xml:space="preserve"> 5</w:t>
      </w:r>
    </w:p>
    <w:p w:rsidR="00E65D3D" w:rsidRDefault="00E65D3D" w:rsidP="00CC2237">
      <w:pPr>
        <w:pStyle w:val="--"/>
        <w:keepNext/>
        <w:rPr>
          <w:rtl/>
          <w:lang w:eastAsia="he-IL"/>
        </w:rPr>
      </w:pPr>
    </w:p>
    <w:p w:rsidR="00E65D3D" w:rsidRDefault="00E65D3D" w:rsidP="00CC2237">
      <w:pPr>
        <w:pStyle w:val="--"/>
        <w:keepNext/>
        <w:rPr>
          <w:rtl/>
          <w:lang w:eastAsia="he-IL"/>
        </w:rPr>
      </w:pPr>
      <w:r>
        <w:rPr>
          <w:rtl/>
          <w:lang w:eastAsia="he-IL"/>
        </w:rPr>
        <w:t xml:space="preserve">בעד ההצעה להעביר את הצעת החוק </w:t>
      </w:r>
      <w:r>
        <w:rPr>
          <w:rFonts w:hint="cs"/>
          <w:rtl/>
          <w:lang w:eastAsia="he-IL"/>
        </w:rPr>
        <w:t>ל</w:t>
      </w:r>
      <w:r>
        <w:rPr>
          <w:rtl/>
          <w:lang w:eastAsia="he-IL"/>
        </w:rPr>
        <w:t>וועדה –</w:t>
      </w:r>
      <w:r>
        <w:rPr>
          <w:rFonts w:hint="cs"/>
          <w:rtl/>
          <w:lang w:eastAsia="he-IL"/>
        </w:rPr>
        <w:t xml:space="preserve"> 29</w:t>
      </w:r>
    </w:p>
    <w:p w:rsidR="00E65D3D" w:rsidRDefault="00E65D3D" w:rsidP="00CC2237">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35</w:t>
      </w:r>
    </w:p>
    <w:p w:rsidR="00E65D3D" w:rsidRDefault="00E65D3D" w:rsidP="00CC2237">
      <w:pPr>
        <w:pStyle w:val="--"/>
        <w:keepNext/>
        <w:rPr>
          <w:rtl/>
          <w:lang w:eastAsia="he-IL"/>
        </w:rPr>
      </w:pPr>
      <w:r>
        <w:rPr>
          <w:rtl/>
          <w:lang w:eastAsia="he-IL"/>
        </w:rPr>
        <w:t xml:space="preserve">נמנעים – </w:t>
      </w:r>
      <w:r>
        <w:rPr>
          <w:rFonts w:hint="cs"/>
          <w:rtl/>
          <w:lang w:eastAsia="he-IL"/>
        </w:rPr>
        <w:t>אין</w:t>
      </w:r>
    </w:p>
    <w:p w:rsidR="00E65D3D" w:rsidRPr="009B1B4E" w:rsidRDefault="00E65D3D" w:rsidP="00CC2237">
      <w:pPr>
        <w:pStyle w:val="af2"/>
        <w:rPr>
          <w:rtl/>
          <w:lang w:eastAsia="he-IL"/>
        </w:rPr>
      </w:pPr>
      <w:r>
        <w:rPr>
          <w:rtl/>
          <w:lang w:eastAsia="he-IL"/>
        </w:rPr>
        <w:t xml:space="preserve">ההצעה </w:t>
      </w:r>
      <w:r>
        <w:rPr>
          <w:rFonts w:hint="cs"/>
          <w:rtl/>
          <w:lang w:eastAsia="he-IL"/>
        </w:rPr>
        <w:t xml:space="preserve">להעביר לוועדה </w:t>
      </w:r>
      <w:r>
        <w:rPr>
          <w:rtl/>
          <w:lang w:eastAsia="he-IL"/>
        </w:rPr>
        <w:t>את הצעת חוק</w:t>
      </w:r>
      <w:r>
        <w:rPr>
          <w:rFonts w:hint="cs"/>
          <w:rtl/>
          <w:lang w:eastAsia="he-IL"/>
        </w:rPr>
        <w:t xml:space="preserve"> זכויות הסטודנט (תיקון </w:t>
      </w:r>
      <w:r>
        <w:rPr>
          <w:rtl/>
          <w:lang w:eastAsia="he-IL"/>
        </w:rPr>
        <w:t>–</w:t>
      </w:r>
      <w:r>
        <w:rPr>
          <w:rFonts w:hint="cs"/>
          <w:rtl/>
          <w:lang w:eastAsia="he-IL"/>
        </w:rPr>
        <w:t xml:space="preserve"> סיוע כלכלי בשעת </w:t>
      </w:r>
      <w:bookmarkStart w:id="7214" w:name="_ETM_Q18_483708"/>
      <w:bookmarkEnd w:id="7214"/>
      <w:r>
        <w:rPr>
          <w:rFonts w:hint="cs"/>
          <w:rtl/>
          <w:lang w:eastAsia="he-IL"/>
        </w:rPr>
        <w:t>חירום), התש"ף</w:t>
      </w:r>
      <w:r>
        <w:rPr>
          <w:rFonts w:hint="eastAsia"/>
          <w:rtl/>
          <w:lang w:eastAsia="he-IL"/>
        </w:rPr>
        <w:t>–</w:t>
      </w:r>
      <w:r>
        <w:rPr>
          <w:rFonts w:hint="cs"/>
          <w:rtl/>
          <w:lang w:eastAsia="he-IL"/>
        </w:rPr>
        <w:t xml:space="preserve">2020, לא נתקבלה. </w:t>
      </w:r>
    </w:p>
    <w:p w:rsidR="00E65D3D" w:rsidRDefault="00E65D3D" w:rsidP="00CC2237">
      <w:pPr>
        <w:rPr>
          <w:rtl/>
          <w:lang w:eastAsia="he-IL"/>
        </w:rPr>
      </w:pPr>
    </w:p>
    <w:p w:rsidR="00E65D3D" w:rsidRDefault="00E65D3D" w:rsidP="00CC2237">
      <w:pPr>
        <w:pStyle w:val="af6"/>
        <w:keepNext/>
        <w:rPr>
          <w:rtl/>
        </w:rPr>
      </w:pPr>
      <w:bookmarkStart w:id="7215" w:name="ET_yor_6028_13"/>
      <w:r w:rsidRPr="004A073F">
        <w:rPr>
          <w:rStyle w:val="TagStyle"/>
          <w:rtl/>
        </w:rPr>
        <w:t xml:space="preserve"> &lt;&lt; יור &gt;&gt; </w:t>
      </w:r>
      <w:r>
        <w:rPr>
          <w:rtl/>
        </w:rPr>
        <w:t>היו"ר קרן ברק:</w:t>
      </w:r>
      <w:r w:rsidRPr="004A073F">
        <w:rPr>
          <w:rStyle w:val="TagStyle"/>
          <w:rtl/>
        </w:rPr>
        <w:t xml:space="preserve"> &lt;&lt; יור &gt;&gt;</w:t>
      </w:r>
      <w:r>
        <w:rPr>
          <w:rtl/>
        </w:rPr>
        <w:t xml:space="preserve"> </w:t>
      </w:r>
      <w:bookmarkEnd w:id="7215"/>
    </w:p>
    <w:p w:rsidR="00E65D3D" w:rsidRDefault="00E65D3D" w:rsidP="00FD4F5E">
      <w:pPr>
        <w:rPr>
          <w:rtl/>
          <w:lang w:eastAsia="he-IL"/>
        </w:rPr>
      </w:pPr>
    </w:p>
    <w:p w:rsidR="00E65D3D" w:rsidRDefault="00E65D3D" w:rsidP="004B5501">
      <w:pPr>
        <w:rPr>
          <w:rtl/>
          <w:lang w:eastAsia="he-IL"/>
        </w:rPr>
      </w:pPr>
      <w:r>
        <w:rPr>
          <w:rFonts w:hint="cs"/>
          <w:rtl/>
          <w:lang w:eastAsia="he-IL"/>
        </w:rPr>
        <w:t xml:space="preserve">חבר הכנסת הרצנו </w:t>
      </w:r>
      <w:r>
        <w:rPr>
          <w:rtl/>
          <w:lang w:eastAsia="he-IL"/>
        </w:rPr>
        <w:t>–</w:t>
      </w:r>
      <w:r>
        <w:rPr>
          <w:rFonts w:hint="cs"/>
          <w:rtl/>
          <w:lang w:eastAsia="he-IL"/>
        </w:rPr>
        <w:t xml:space="preserve"> </w:t>
      </w:r>
      <w:bookmarkStart w:id="7216" w:name="_ETM_Q18_515732"/>
      <w:bookmarkEnd w:id="7216"/>
      <w:r>
        <w:rPr>
          <w:rFonts w:hint="cs"/>
          <w:rtl/>
          <w:lang w:eastAsia="he-IL"/>
        </w:rPr>
        <w:t xml:space="preserve">ברור; עודד פורר </w:t>
      </w:r>
      <w:r>
        <w:rPr>
          <w:rtl/>
          <w:lang w:eastAsia="he-IL"/>
        </w:rPr>
        <w:t>–</w:t>
      </w:r>
      <w:r>
        <w:rPr>
          <w:rFonts w:hint="cs"/>
          <w:rtl/>
          <w:lang w:eastAsia="he-IL"/>
        </w:rPr>
        <w:t xml:space="preserve"> עבד; מי אומר שלא עבד? אלי אבידר </w:t>
      </w:r>
      <w:r>
        <w:rPr>
          <w:rtl/>
          <w:lang w:eastAsia="he-IL"/>
        </w:rPr>
        <w:t>–</w:t>
      </w:r>
      <w:r>
        <w:rPr>
          <w:rFonts w:hint="cs"/>
          <w:rtl/>
          <w:lang w:eastAsia="he-IL"/>
        </w:rPr>
        <w:t xml:space="preserve"> עבד, הצביע; יוליה</w:t>
      </w:r>
      <w:bookmarkStart w:id="7217" w:name="_ETM_Q18_526660"/>
      <w:bookmarkEnd w:id="7217"/>
      <w:r>
        <w:rPr>
          <w:rFonts w:hint="cs"/>
          <w:rtl/>
          <w:lang w:eastAsia="he-IL"/>
        </w:rPr>
        <w:t xml:space="preserve">, סובה </w:t>
      </w:r>
      <w:r>
        <w:rPr>
          <w:rtl/>
          <w:lang w:eastAsia="he-IL"/>
        </w:rPr>
        <w:t>–</w:t>
      </w:r>
      <w:r>
        <w:rPr>
          <w:rFonts w:hint="cs"/>
          <w:rtl/>
          <w:lang w:eastAsia="he-IL"/>
        </w:rPr>
        <w:t xml:space="preserve"> עבד, הצבעתם; היחיד שאני מוסיפה </w:t>
      </w:r>
      <w:bookmarkStart w:id="7218" w:name="_ETM_Q18_531053"/>
      <w:bookmarkEnd w:id="7218"/>
      <w:r>
        <w:rPr>
          <w:rtl/>
          <w:lang w:eastAsia="he-IL"/>
        </w:rPr>
        <w:t>–</w:t>
      </w:r>
      <w:r>
        <w:rPr>
          <w:rFonts w:hint="cs"/>
          <w:rtl/>
          <w:lang w:eastAsia="he-IL"/>
        </w:rPr>
        <w:t xml:space="preserve"> יואב, אתה </w:t>
      </w:r>
      <w:bookmarkStart w:id="7219" w:name="_ETM_Q18_532243"/>
      <w:bookmarkEnd w:id="7219"/>
      <w:r>
        <w:rPr>
          <w:rFonts w:hint="cs"/>
          <w:rtl/>
          <w:lang w:eastAsia="he-IL"/>
        </w:rPr>
        <w:t xml:space="preserve">היית צריך להיות למעלה. </w:t>
      </w:r>
    </w:p>
    <w:p w:rsidR="00E65D3D" w:rsidRDefault="00E65D3D" w:rsidP="00CC2237">
      <w:pPr>
        <w:rPr>
          <w:rtl/>
          <w:lang w:eastAsia="he-IL"/>
        </w:rPr>
      </w:pPr>
      <w:bookmarkStart w:id="7220" w:name="_ETM_Q18_515085"/>
      <w:bookmarkStart w:id="7221" w:name="_ETM_Q18_515164"/>
      <w:bookmarkEnd w:id="7220"/>
      <w:bookmarkEnd w:id="7221"/>
    </w:p>
    <w:p w:rsidR="00E65D3D" w:rsidRDefault="00E65D3D" w:rsidP="00CC2237">
      <w:pPr>
        <w:pStyle w:val="af5"/>
        <w:keepNext/>
        <w:rPr>
          <w:rtl/>
        </w:rPr>
      </w:pPr>
      <w:bookmarkStart w:id="7222" w:name="ET_interruption_5938_17"/>
      <w:r w:rsidRPr="004A073F">
        <w:rPr>
          <w:rStyle w:val="TagStyle"/>
          <w:rtl/>
        </w:rPr>
        <w:lastRenderedPageBreak/>
        <w:t xml:space="preserve"> &lt;&lt; קריאה &gt;&gt; </w:t>
      </w:r>
      <w:r>
        <w:rPr>
          <w:rtl/>
        </w:rPr>
        <w:t>יואב סגלוביץ' (יש עתיד-תל"ם):</w:t>
      </w:r>
      <w:r w:rsidRPr="004A073F">
        <w:rPr>
          <w:rStyle w:val="TagStyle"/>
          <w:rtl/>
        </w:rPr>
        <w:t xml:space="preserve"> &lt;&lt; קריאה &gt;&gt;</w:t>
      </w:r>
      <w:r>
        <w:rPr>
          <w:rtl/>
        </w:rPr>
        <w:t xml:space="preserve"> </w:t>
      </w:r>
      <w:bookmarkEnd w:id="7222"/>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הייתי פה למטה. </w:t>
      </w:r>
    </w:p>
    <w:p w:rsidR="00E65D3D" w:rsidRDefault="00E65D3D" w:rsidP="00CC2237">
      <w:pPr>
        <w:rPr>
          <w:rtl/>
          <w:lang w:eastAsia="he-IL"/>
        </w:rPr>
      </w:pPr>
      <w:bookmarkStart w:id="7223" w:name="_ETM_Q18_533708"/>
      <w:bookmarkStart w:id="7224" w:name="_ETM_Q18_533801"/>
      <w:bookmarkEnd w:id="7223"/>
      <w:bookmarkEnd w:id="7224"/>
    </w:p>
    <w:p w:rsidR="00E65D3D" w:rsidRDefault="00E65D3D" w:rsidP="00CC2237">
      <w:pPr>
        <w:pStyle w:val="af6"/>
        <w:keepNext/>
        <w:rPr>
          <w:rtl/>
        </w:rPr>
      </w:pPr>
      <w:bookmarkStart w:id="7225" w:name="ET_yor_6028_18"/>
      <w:r w:rsidRPr="004A073F">
        <w:rPr>
          <w:rStyle w:val="TagStyle"/>
          <w:rtl/>
        </w:rPr>
        <w:t xml:space="preserve"> &lt;&lt; יור &gt;&gt; </w:t>
      </w:r>
      <w:r>
        <w:rPr>
          <w:rtl/>
        </w:rPr>
        <w:t>היו"ר קרן ברק:</w:t>
      </w:r>
      <w:r w:rsidRPr="004A073F">
        <w:rPr>
          <w:rStyle w:val="TagStyle"/>
          <w:rtl/>
        </w:rPr>
        <w:t xml:space="preserve"> &lt;&lt; יור &gt;&gt;</w:t>
      </w:r>
      <w:r>
        <w:rPr>
          <w:rtl/>
        </w:rPr>
        <w:t xml:space="preserve"> </w:t>
      </w:r>
      <w:bookmarkEnd w:id="7225"/>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אז זה לא </w:t>
      </w:r>
      <w:bookmarkStart w:id="7226" w:name="_ETM_Q18_535821"/>
      <w:bookmarkEnd w:id="7226"/>
      <w:r>
        <w:rPr>
          <w:rFonts w:hint="cs"/>
          <w:rtl/>
          <w:lang w:eastAsia="he-IL"/>
        </w:rPr>
        <w:t xml:space="preserve">עובד, מה לעשות? היחיד שאישרתי לו זה הרצנו. ברוכי היחיד </w:t>
      </w:r>
      <w:bookmarkStart w:id="7227" w:name="_ETM_Q18_540721"/>
      <w:bookmarkEnd w:id="7227"/>
      <w:r>
        <w:rPr>
          <w:rFonts w:hint="cs"/>
          <w:rtl/>
          <w:lang w:eastAsia="he-IL"/>
        </w:rPr>
        <w:t xml:space="preserve">שאין לו מכשיר, שנתנו לו אישור גורף היום, והרצנו, </w:t>
      </w:r>
      <w:bookmarkStart w:id="7228" w:name="_ETM_Q18_545961"/>
      <w:bookmarkEnd w:id="7228"/>
      <w:r>
        <w:rPr>
          <w:rFonts w:hint="cs"/>
          <w:rtl/>
          <w:lang w:eastAsia="he-IL"/>
        </w:rPr>
        <w:t>שנתתי לו. סגלוביץ</w:t>
      </w:r>
      <w:r w:rsidR="009760DE">
        <w:rPr>
          <w:rFonts w:hint="cs"/>
          <w:rtl/>
          <w:lang w:eastAsia="he-IL"/>
        </w:rPr>
        <w:t>'</w:t>
      </w:r>
      <w:r>
        <w:rPr>
          <w:rFonts w:hint="cs"/>
          <w:rtl/>
          <w:lang w:eastAsia="he-IL"/>
        </w:rPr>
        <w:t xml:space="preserve">, אני מאוד רוצה, אבל כל </w:t>
      </w:r>
      <w:bookmarkStart w:id="7229" w:name="_ETM_Q18_549000"/>
      <w:bookmarkEnd w:id="7229"/>
      <w:r>
        <w:rPr>
          <w:rFonts w:hint="cs"/>
          <w:rtl/>
          <w:lang w:eastAsia="he-IL"/>
        </w:rPr>
        <w:t xml:space="preserve">אחד אצלנו יגיד אותו דבר. </w:t>
      </w:r>
    </w:p>
    <w:p w:rsidR="00E65D3D" w:rsidRDefault="00E65D3D" w:rsidP="00CC2237">
      <w:pPr>
        <w:rPr>
          <w:rtl/>
          <w:lang w:eastAsia="he-IL"/>
        </w:rPr>
      </w:pPr>
      <w:bookmarkStart w:id="7230" w:name="_ETM_Q18_550124"/>
      <w:bookmarkStart w:id="7231" w:name="_ETM_Q18_550189"/>
      <w:bookmarkEnd w:id="7230"/>
      <w:bookmarkEnd w:id="7231"/>
    </w:p>
    <w:p w:rsidR="00E65D3D" w:rsidRDefault="00E65D3D" w:rsidP="00CC2237">
      <w:pPr>
        <w:pStyle w:val="af5"/>
        <w:keepNext/>
        <w:rPr>
          <w:rtl/>
        </w:rPr>
      </w:pPr>
      <w:bookmarkStart w:id="7232" w:name="_ETM_Q18_550811"/>
      <w:bookmarkStart w:id="7233" w:name="_ETM_Q18_550897"/>
      <w:bookmarkStart w:id="7234" w:name="ET_interruption_5938_52"/>
      <w:bookmarkEnd w:id="7232"/>
      <w:bookmarkEnd w:id="7233"/>
      <w:r w:rsidRPr="0063638B">
        <w:rPr>
          <w:rStyle w:val="TagStyle"/>
          <w:rtl/>
        </w:rPr>
        <w:t xml:space="preserve"> &lt;&lt; קריאה &gt;&gt; </w:t>
      </w:r>
      <w:r>
        <w:rPr>
          <w:rtl/>
        </w:rPr>
        <w:t>יואב סגלוביץ' (יש עתיד-תל"ם):</w:t>
      </w:r>
      <w:r w:rsidRPr="0063638B">
        <w:rPr>
          <w:rStyle w:val="TagStyle"/>
          <w:rtl/>
        </w:rPr>
        <w:t xml:space="preserve"> &lt;&lt; קריאה &gt;&gt;</w:t>
      </w:r>
      <w:r>
        <w:rPr>
          <w:rtl/>
        </w:rPr>
        <w:t xml:space="preserve"> </w:t>
      </w:r>
      <w:bookmarkEnd w:id="7234"/>
    </w:p>
    <w:p w:rsidR="00E65D3D" w:rsidRDefault="00E65D3D" w:rsidP="00FD4F5E">
      <w:pPr>
        <w:rPr>
          <w:rtl/>
          <w:lang w:eastAsia="he-IL"/>
        </w:rPr>
      </w:pPr>
    </w:p>
    <w:p w:rsidR="00E65D3D" w:rsidRDefault="00E65D3D" w:rsidP="00CC2237">
      <w:pPr>
        <w:rPr>
          <w:rtl/>
          <w:lang w:eastAsia="he-IL"/>
        </w:rPr>
      </w:pPr>
      <w:bookmarkStart w:id="7235" w:name="_ETM_Q18_554565"/>
      <w:bookmarkStart w:id="7236" w:name="_ETM_Q18_554860"/>
      <w:bookmarkStart w:id="7237" w:name="_ETM_Q18_554909"/>
      <w:bookmarkEnd w:id="7235"/>
      <w:bookmarkEnd w:id="7236"/>
      <w:bookmarkEnd w:id="7237"/>
      <w:r>
        <w:rPr>
          <w:rFonts w:hint="cs"/>
          <w:rtl/>
          <w:lang w:eastAsia="he-IL"/>
        </w:rPr>
        <w:t xml:space="preserve">פעם ראשונה </w:t>
      </w:r>
      <w:r w:rsidR="00A9059E">
        <w:rPr>
          <w:rFonts w:hint="cs"/>
          <w:rtl/>
          <w:lang w:eastAsia="he-IL"/>
        </w:rPr>
        <w:t>– – –</w:t>
      </w:r>
    </w:p>
    <w:p w:rsidR="00E65D3D" w:rsidRDefault="00E65D3D" w:rsidP="00CC2237">
      <w:pPr>
        <w:rPr>
          <w:rtl/>
          <w:lang w:eastAsia="he-IL"/>
        </w:rPr>
      </w:pPr>
      <w:bookmarkStart w:id="7238" w:name="_ETM_Q18_553973"/>
      <w:bookmarkStart w:id="7239" w:name="_ETM_Q18_554056"/>
      <w:bookmarkEnd w:id="7238"/>
      <w:bookmarkEnd w:id="7239"/>
    </w:p>
    <w:p w:rsidR="00E65D3D" w:rsidRDefault="00E65D3D" w:rsidP="00CC2237">
      <w:pPr>
        <w:pStyle w:val="af6"/>
        <w:keepNext/>
        <w:rPr>
          <w:rtl/>
        </w:rPr>
      </w:pPr>
      <w:bookmarkStart w:id="7240" w:name="_ETM_Q18_554141"/>
      <w:bookmarkStart w:id="7241" w:name="_ETM_Q18_554216"/>
      <w:bookmarkStart w:id="7242" w:name="ET_yor_6028_53"/>
      <w:bookmarkEnd w:id="7240"/>
      <w:bookmarkEnd w:id="7241"/>
      <w:r w:rsidRPr="0063638B">
        <w:rPr>
          <w:rStyle w:val="TagStyle"/>
          <w:rtl/>
        </w:rPr>
        <w:t xml:space="preserve"> &lt;&lt; יור &gt;&gt; </w:t>
      </w:r>
      <w:r>
        <w:rPr>
          <w:rtl/>
        </w:rPr>
        <w:t>היו"ר קרן ברק:</w:t>
      </w:r>
      <w:r w:rsidRPr="0063638B">
        <w:rPr>
          <w:rStyle w:val="TagStyle"/>
          <w:rtl/>
        </w:rPr>
        <w:t xml:space="preserve"> &lt;&lt; יור &gt;&gt;</w:t>
      </w:r>
      <w:r>
        <w:rPr>
          <w:rtl/>
        </w:rPr>
        <w:t xml:space="preserve"> </w:t>
      </w:r>
      <w:bookmarkEnd w:id="7242"/>
    </w:p>
    <w:p w:rsidR="00E65D3D" w:rsidRDefault="00E65D3D" w:rsidP="00FD4F5E">
      <w:pPr>
        <w:rPr>
          <w:rtl/>
          <w:lang w:eastAsia="he-IL"/>
        </w:rPr>
      </w:pPr>
    </w:p>
    <w:p w:rsidR="00E65D3D" w:rsidRDefault="00E65D3D" w:rsidP="00CC2237">
      <w:pPr>
        <w:rPr>
          <w:rtl/>
          <w:lang w:eastAsia="he-IL"/>
        </w:rPr>
      </w:pPr>
      <w:bookmarkStart w:id="7243" w:name="_ETM_Q18_555402"/>
      <w:bookmarkStart w:id="7244" w:name="_ETM_Q18_555492"/>
      <w:bookmarkEnd w:id="7243"/>
      <w:bookmarkEnd w:id="7244"/>
      <w:r>
        <w:rPr>
          <w:rFonts w:hint="cs"/>
          <w:rtl/>
          <w:lang w:eastAsia="he-IL"/>
        </w:rPr>
        <w:t xml:space="preserve">פעם </w:t>
      </w:r>
      <w:bookmarkStart w:id="7245" w:name="_ETM_Q18_556034"/>
      <w:bookmarkEnd w:id="7245"/>
      <w:r>
        <w:rPr>
          <w:rFonts w:hint="cs"/>
          <w:rtl/>
          <w:lang w:eastAsia="he-IL"/>
        </w:rPr>
        <w:t xml:space="preserve">ראשונה בחוקים, די. </w:t>
      </w:r>
    </w:p>
    <w:p w:rsidR="00E65D3D" w:rsidRDefault="00E65D3D" w:rsidP="00CC2237">
      <w:pPr>
        <w:rPr>
          <w:rtl/>
          <w:lang w:eastAsia="he-IL"/>
        </w:rPr>
      </w:pPr>
      <w:bookmarkStart w:id="7246" w:name="_ETM_Q18_557934"/>
      <w:bookmarkStart w:id="7247" w:name="_ETM_Q18_558033"/>
      <w:bookmarkEnd w:id="7246"/>
      <w:bookmarkEnd w:id="7247"/>
    </w:p>
    <w:p w:rsidR="00E65D3D" w:rsidRDefault="00E65D3D" w:rsidP="00CC2237">
      <w:pPr>
        <w:pStyle w:val="af5"/>
        <w:keepNext/>
        <w:rPr>
          <w:rtl/>
        </w:rPr>
      </w:pPr>
      <w:bookmarkStart w:id="7248" w:name="_ETM_Q18_556422"/>
      <w:bookmarkStart w:id="7249" w:name="_ETM_Q18_556526"/>
      <w:bookmarkStart w:id="7250" w:name="ET_interruption_קריאה_54"/>
      <w:bookmarkEnd w:id="7248"/>
      <w:bookmarkEnd w:id="7249"/>
      <w:r w:rsidRPr="0063638B">
        <w:rPr>
          <w:rStyle w:val="TagStyle"/>
          <w:rtl/>
        </w:rPr>
        <w:t xml:space="preserve"> &lt;&lt; קריאה &gt;&gt; </w:t>
      </w:r>
      <w:r>
        <w:rPr>
          <w:rtl/>
        </w:rPr>
        <w:t>קריאה:</w:t>
      </w:r>
      <w:r w:rsidRPr="0063638B">
        <w:rPr>
          <w:rStyle w:val="TagStyle"/>
          <w:rtl/>
        </w:rPr>
        <w:t xml:space="preserve"> &lt;&lt; קריאה &gt;&gt;</w:t>
      </w:r>
      <w:r>
        <w:rPr>
          <w:rtl/>
        </w:rPr>
        <w:t xml:space="preserve"> </w:t>
      </w:r>
      <w:bookmarkEnd w:id="7250"/>
    </w:p>
    <w:p w:rsidR="00E65D3D" w:rsidRDefault="00E65D3D" w:rsidP="00FD4F5E">
      <w:pPr>
        <w:rPr>
          <w:rtl/>
          <w:lang w:eastAsia="he-IL"/>
        </w:rPr>
      </w:pPr>
    </w:p>
    <w:p w:rsidR="00E65D3D" w:rsidRDefault="00E65D3D" w:rsidP="00CC2237">
      <w:pPr>
        <w:rPr>
          <w:rtl/>
          <w:lang w:eastAsia="he-IL"/>
        </w:rPr>
      </w:pPr>
      <w:bookmarkStart w:id="7251" w:name="_ETM_Q18_558782"/>
      <w:bookmarkStart w:id="7252" w:name="_ETM_Q18_559061"/>
      <w:bookmarkStart w:id="7253" w:name="_ETM_Q18_559110"/>
      <w:bookmarkEnd w:id="7251"/>
      <w:bookmarkEnd w:id="7252"/>
      <w:bookmarkEnd w:id="7253"/>
      <w:r>
        <w:rPr>
          <w:rFonts w:hint="cs"/>
          <w:rtl/>
          <w:lang w:eastAsia="he-IL"/>
        </w:rPr>
        <w:t>קרן, יש לך פה.</w:t>
      </w:r>
    </w:p>
    <w:p w:rsidR="00E65D3D" w:rsidRDefault="00E65D3D" w:rsidP="00CC2237">
      <w:pPr>
        <w:rPr>
          <w:rtl/>
          <w:lang w:eastAsia="he-IL"/>
        </w:rPr>
      </w:pPr>
      <w:bookmarkStart w:id="7254" w:name="_ETM_Q18_560748"/>
      <w:bookmarkStart w:id="7255" w:name="_ETM_Q18_560833"/>
      <w:bookmarkEnd w:id="7254"/>
      <w:bookmarkEnd w:id="7255"/>
    </w:p>
    <w:p w:rsidR="00E65D3D" w:rsidRDefault="00E65D3D" w:rsidP="00CC2237">
      <w:pPr>
        <w:pStyle w:val="af5"/>
        <w:keepNext/>
        <w:rPr>
          <w:rtl/>
        </w:rPr>
      </w:pPr>
      <w:bookmarkStart w:id="7256" w:name="_ETM_Q18_561189"/>
      <w:bookmarkStart w:id="7257" w:name="_ETM_Q18_561310"/>
      <w:bookmarkStart w:id="7258" w:name="ET_interruption_5767_56"/>
      <w:bookmarkEnd w:id="7256"/>
      <w:bookmarkEnd w:id="7257"/>
      <w:r w:rsidRPr="0063638B">
        <w:rPr>
          <w:rStyle w:val="TagStyle"/>
          <w:rtl/>
        </w:rPr>
        <w:t xml:space="preserve"> &lt;&lt; קריאה &gt;&gt; </w:t>
      </w:r>
      <w:r>
        <w:rPr>
          <w:rtl/>
        </w:rPr>
        <w:t>אורנה ברביבאי (יש עתיד-תל"ם):</w:t>
      </w:r>
      <w:r w:rsidRPr="0063638B">
        <w:rPr>
          <w:rStyle w:val="TagStyle"/>
          <w:rtl/>
        </w:rPr>
        <w:t xml:space="preserve"> &lt;&lt; קריאה &gt;&gt;</w:t>
      </w:r>
      <w:r>
        <w:rPr>
          <w:rtl/>
        </w:rPr>
        <w:t xml:space="preserve"> </w:t>
      </w:r>
      <w:bookmarkEnd w:id="7258"/>
    </w:p>
    <w:p w:rsidR="00E65D3D" w:rsidRDefault="00E65D3D" w:rsidP="00FD4F5E">
      <w:pPr>
        <w:rPr>
          <w:rtl/>
          <w:lang w:eastAsia="he-IL"/>
        </w:rPr>
      </w:pPr>
    </w:p>
    <w:p w:rsidR="00E65D3D" w:rsidRDefault="00E65D3D" w:rsidP="00CC2237">
      <w:pPr>
        <w:rPr>
          <w:rtl/>
          <w:lang w:eastAsia="he-IL"/>
        </w:rPr>
      </w:pPr>
      <w:bookmarkStart w:id="7259" w:name="_ETM_Q18_562282"/>
      <w:bookmarkStart w:id="7260" w:name="_ETM_Q18_562607"/>
      <w:bookmarkStart w:id="7261" w:name="_ETM_Q18_562708"/>
      <w:bookmarkEnd w:id="7259"/>
      <w:bookmarkEnd w:id="7260"/>
      <w:bookmarkEnd w:id="7261"/>
      <w:r>
        <w:rPr>
          <w:rFonts w:hint="cs"/>
          <w:rtl/>
          <w:lang w:eastAsia="he-IL"/>
        </w:rPr>
        <w:t xml:space="preserve">הם </w:t>
      </w:r>
      <w:bookmarkStart w:id="7262" w:name="_ETM_Q18_560837"/>
      <w:bookmarkEnd w:id="7262"/>
      <w:r>
        <w:rPr>
          <w:rFonts w:hint="cs"/>
          <w:rtl/>
          <w:lang w:eastAsia="he-IL"/>
        </w:rPr>
        <w:t xml:space="preserve">לא היו. </w:t>
      </w:r>
    </w:p>
    <w:p w:rsidR="00E65D3D" w:rsidRPr="0063638B" w:rsidRDefault="00E65D3D" w:rsidP="00CC2237">
      <w:pPr>
        <w:rPr>
          <w:rtl/>
          <w:lang w:eastAsia="he-IL"/>
        </w:rPr>
      </w:pPr>
      <w:bookmarkStart w:id="7263" w:name="_ETM_Q18_561829"/>
      <w:bookmarkStart w:id="7264" w:name="_ETM_Q18_561928"/>
      <w:bookmarkEnd w:id="7263"/>
      <w:bookmarkEnd w:id="7264"/>
    </w:p>
    <w:p w:rsidR="00E65D3D" w:rsidRDefault="00E65D3D" w:rsidP="00CC2237">
      <w:pPr>
        <w:pStyle w:val="af6"/>
        <w:keepNext/>
        <w:rPr>
          <w:rtl/>
        </w:rPr>
      </w:pPr>
      <w:bookmarkStart w:id="7265" w:name="_ETM_Q18_560868"/>
      <w:bookmarkStart w:id="7266" w:name="_ETM_Q18_560976"/>
      <w:bookmarkStart w:id="7267" w:name="ET_yor_6028_55"/>
      <w:bookmarkEnd w:id="7265"/>
      <w:bookmarkEnd w:id="7266"/>
      <w:r w:rsidRPr="0063638B">
        <w:rPr>
          <w:rStyle w:val="TagStyle"/>
          <w:rtl/>
        </w:rPr>
        <w:t xml:space="preserve"> &lt;&lt; יור &gt;&gt; </w:t>
      </w:r>
      <w:r>
        <w:rPr>
          <w:rtl/>
        </w:rPr>
        <w:t>היו"ר קרן ברק:</w:t>
      </w:r>
      <w:r w:rsidRPr="0063638B">
        <w:rPr>
          <w:rStyle w:val="TagStyle"/>
          <w:rtl/>
        </w:rPr>
        <w:t xml:space="preserve"> &lt;&lt; יור &gt;&gt;</w:t>
      </w:r>
      <w:r>
        <w:rPr>
          <w:rtl/>
        </w:rPr>
        <w:t xml:space="preserve"> </w:t>
      </w:r>
      <w:bookmarkEnd w:id="7267"/>
    </w:p>
    <w:p w:rsidR="00E65D3D" w:rsidRDefault="00E65D3D" w:rsidP="00FD4F5E">
      <w:pPr>
        <w:rPr>
          <w:rtl/>
          <w:lang w:eastAsia="he-IL"/>
        </w:rPr>
      </w:pPr>
    </w:p>
    <w:p w:rsidR="00E65D3D" w:rsidRDefault="00E65D3D" w:rsidP="00CC2237">
      <w:pPr>
        <w:rPr>
          <w:rtl/>
          <w:lang w:eastAsia="he-IL"/>
        </w:rPr>
      </w:pPr>
      <w:bookmarkStart w:id="7268" w:name="_ETM_Q18_562204"/>
      <w:bookmarkEnd w:id="7268"/>
      <w:r>
        <w:rPr>
          <w:rFonts w:hint="cs"/>
          <w:rtl/>
          <w:lang w:eastAsia="he-IL"/>
        </w:rPr>
        <w:t xml:space="preserve">אני ראיתי שהם לא היו. </w:t>
      </w:r>
    </w:p>
    <w:p w:rsidR="00E65D3D" w:rsidRDefault="00E65D3D" w:rsidP="00CC2237">
      <w:pPr>
        <w:rPr>
          <w:rtl/>
          <w:lang w:eastAsia="he-IL"/>
        </w:rPr>
      </w:pPr>
      <w:bookmarkStart w:id="7269" w:name="_ETM_Q18_566789"/>
      <w:bookmarkStart w:id="7270" w:name="_ETM_Q18_566896"/>
      <w:bookmarkEnd w:id="7269"/>
      <w:bookmarkEnd w:id="7270"/>
    </w:p>
    <w:p w:rsidR="00E65D3D" w:rsidRDefault="00E65D3D" w:rsidP="00CC2237">
      <w:pPr>
        <w:pStyle w:val="af5"/>
        <w:keepNext/>
        <w:rPr>
          <w:rtl/>
        </w:rPr>
      </w:pPr>
      <w:bookmarkStart w:id="7271" w:name="ET_interruption_5788_64"/>
      <w:r w:rsidRPr="00DE362C">
        <w:rPr>
          <w:rStyle w:val="TagStyle"/>
          <w:rtl/>
        </w:rPr>
        <w:t xml:space="preserve"> &lt;&lt; קריאה &gt;&gt; </w:t>
      </w:r>
      <w:r>
        <w:rPr>
          <w:rtl/>
        </w:rPr>
        <w:t>פטין מולא (הליכוד):</w:t>
      </w:r>
      <w:r w:rsidRPr="00DE362C">
        <w:rPr>
          <w:rStyle w:val="TagStyle"/>
          <w:rtl/>
        </w:rPr>
        <w:t xml:space="preserve"> &lt;&lt; קריאה &gt;&gt;</w:t>
      </w:r>
      <w:r>
        <w:rPr>
          <w:rtl/>
        </w:rPr>
        <w:t xml:space="preserve"> </w:t>
      </w:r>
      <w:bookmarkEnd w:id="7271"/>
    </w:p>
    <w:p w:rsidR="00E65D3D" w:rsidRDefault="00E65D3D" w:rsidP="00FD4F5E">
      <w:pPr>
        <w:rPr>
          <w:rtl/>
          <w:lang w:eastAsia="he-IL"/>
        </w:rPr>
      </w:pPr>
    </w:p>
    <w:p w:rsidR="00E65D3D" w:rsidRDefault="00A9059E" w:rsidP="00CC2237">
      <w:pPr>
        <w:rPr>
          <w:rtl/>
          <w:lang w:eastAsia="he-IL"/>
        </w:rPr>
      </w:pPr>
      <w:bookmarkStart w:id="7272" w:name="_ETM_Q18_567708"/>
      <w:bookmarkStart w:id="7273" w:name="_ETM_Q18_567819"/>
      <w:bookmarkStart w:id="7274" w:name="_ETM_Q18_570652"/>
      <w:bookmarkStart w:id="7275" w:name="_ETM_Q18_570929"/>
      <w:bookmarkStart w:id="7276" w:name="_ETM_Q18_570980"/>
      <w:bookmarkEnd w:id="7272"/>
      <w:bookmarkEnd w:id="7273"/>
      <w:bookmarkEnd w:id="7274"/>
      <w:bookmarkEnd w:id="7275"/>
      <w:bookmarkEnd w:id="7276"/>
      <w:r>
        <w:rPr>
          <w:rFonts w:hint="cs"/>
          <w:rtl/>
          <w:lang w:eastAsia="he-IL"/>
        </w:rPr>
        <w:t>– – –</w:t>
      </w:r>
    </w:p>
    <w:p w:rsidR="00E65D3D" w:rsidRDefault="00E65D3D" w:rsidP="00CC2237">
      <w:pPr>
        <w:rPr>
          <w:rtl/>
          <w:lang w:eastAsia="he-IL"/>
        </w:rPr>
      </w:pPr>
      <w:bookmarkStart w:id="7277" w:name="_ETM_Q18_568777"/>
      <w:bookmarkStart w:id="7278" w:name="_ETM_Q18_569125"/>
      <w:bookmarkEnd w:id="7277"/>
      <w:bookmarkEnd w:id="7278"/>
    </w:p>
    <w:p w:rsidR="00E65D3D" w:rsidRDefault="00E65D3D" w:rsidP="00CC2237">
      <w:pPr>
        <w:pStyle w:val="af6"/>
        <w:keepNext/>
        <w:rPr>
          <w:rtl/>
        </w:rPr>
      </w:pPr>
      <w:bookmarkStart w:id="7279" w:name="_ETM_Q18_569219"/>
      <w:bookmarkStart w:id="7280" w:name="ET_yor_6028_58"/>
      <w:bookmarkEnd w:id="7279"/>
      <w:r w:rsidRPr="00DE362C">
        <w:rPr>
          <w:rStyle w:val="TagStyle"/>
          <w:rtl/>
        </w:rPr>
        <w:t xml:space="preserve"> &lt;&lt; יור &gt;&gt; </w:t>
      </w:r>
      <w:r>
        <w:rPr>
          <w:rtl/>
        </w:rPr>
        <w:t>היו"ר קרן ברק:</w:t>
      </w:r>
      <w:r w:rsidRPr="00DE362C">
        <w:rPr>
          <w:rStyle w:val="TagStyle"/>
          <w:rtl/>
        </w:rPr>
        <w:t xml:space="preserve"> &lt;&lt; יור &gt;&gt;</w:t>
      </w:r>
      <w:r>
        <w:rPr>
          <w:rtl/>
        </w:rPr>
        <w:t xml:space="preserve"> </w:t>
      </w:r>
      <w:bookmarkEnd w:id="7280"/>
    </w:p>
    <w:p w:rsidR="00E65D3D" w:rsidRDefault="00E65D3D" w:rsidP="00FD4F5E">
      <w:pPr>
        <w:rPr>
          <w:rtl/>
          <w:lang w:eastAsia="he-IL"/>
        </w:rPr>
      </w:pPr>
    </w:p>
    <w:p w:rsidR="00E65D3D" w:rsidRDefault="00E65D3D" w:rsidP="004B5501">
      <w:pPr>
        <w:rPr>
          <w:rtl/>
          <w:lang w:eastAsia="he-IL"/>
        </w:rPr>
      </w:pPr>
      <w:bookmarkStart w:id="7281" w:name="_ETM_Q18_570293"/>
      <w:bookmarkEnd w:id="7281"/>
      <w:r>
        <w:rPr>
          <w:rFonts w:hint="cs"/>
          <w:rtl/>
          <w:lang w:eastAsia="he-IL"/>
        </w:rPr>
        <w:lastRenderedPageBreak/>
        <w:t xml:space="preserve">אופיר, </w:t>
      </w:r>
      <w:bookmarkStart w:id="7282" w:name="_ETM_Q18_571422"/>
      <w:bookmarkEnd w:id="7282"/>
      <w:r>
        <w:rPr>
          <w:rFonts w:hint="cs"/>
          <w:rtl/>
          <w:lang w:eastAsia="he-IL"/>
        </w:rPr>
        <w:t>אני ראיתי</w:t>
      </w:r>
      <w:r w:rsidR="009760DE">
        <w:rPr>
          <w:rFonts w:hint="cs"/>
          <w:rtl/>
          <w:lang w:eastAsia="he-IL"/>
        </w:rPr>
        <w:t>,</w:t>
      </w:r>
      <w:r>
        <w:rPr>
          <w:rFonts w:hint="cs"/>
          <w:rtl/>
          <w:lang w:eastAsia="he-IL"/>
        </w:rPr>
        <w:t xml:space="preserve"> והם לא היו, אז תפסיק, פשוט תפסיק. </w:t>
      </w:r>
      <w:bookmarkStart w:id="7283" w:name="_ETM_Q18_572874"/>
      <w:bookmarkEnd w:id="7283"/>
      <w:r>
        <w:rPr>
          <w:rFonts w:hint="cs"/>
          <w:rtl/>
          <w:lang w:eastAsia="he-IL"/>
        </w:rPr>
        <w:t xml:space="preserve">הם לא היו. </w:t>
      </w:r>
    </w:p>
    <w:p w:rsidR="00E65D3D" w:rsidRDefault="00E65D3D" w:rsidP="00CC2237">
      <w:pPr>
        <w:rPr>
          <w:rtl/>
          <w:lang w:eastAsia="he-IL"/>
        </w:rPr>
      </w:pPr>
      <w:bookmarkStart w:id="7284" w:name="_ETM_Q18_574138"/>
      <w:bookmarkStart w:id="7285" w:name="_ETM_Q18_574239"/>
      <w:bookmarkEnd w:id="7284"/>
      <w:bookmarkEnd w:id="7285"/>
    </w:p>
    <w:p w:rsidR="00E65D3D" w:rsidRDefault="00E65D3D" w:rsidP="00CC2237">
      <w:pPr>
        <w:pStyle w:val="af5"/>
        <w:keepNext/>
        <w:rPr>
          <w:rtl/>
        </w:rPr>
      </w:pPr>
      <w:bookmarkStart w:id="7286" w:name="_ETM_Q18_572408"/>
      <w:bookmarkStart w:id="7287" w:name="_ETM_Q18_572499"/>
      <w:bookmarkStart w:id="7288" w:name="_ETM_Q18_571634"/>
      <w:bookmarkStart w:id="7289" w:name="ET_interruption_קריאה_61"/>
      <w:bookmarkEnd w:id="7286"/>
      <w:bookmarkEnd w:id="7287"/>
      <w:bookmarkEnd w:id="7288"/>
      <w:r w:rsidRPr="00DE362C">
        <w:rPr>
          <w:rStyle w:val="TagStyle"/>
          <w:rtl/>
        </w:rPr>
        <w:t xml:space="preserve"> &lt;&lt; קריאה &gt;&gt; </w:t>
      </w:r>
      <w:r>
        <w:rPr>
          <w:rtl/>
        </w:rPr>
        <w:t>קריאה:</w:t>
      </w:r>
      <w:r w:rsidRPr="00DE362C">
        <w:rPr>
          <w:rStyle w:val="TagStyle"/>
          <w:rtl/>
        </w:rPr>
        <w:t xml:space="preserve"> &lt;&lt; קריאה &gt;&gt;</w:t>
      </w:r>
      <w:r>
        <w:rPr>
          <w:rtl/>
        </w:rPr>
        <w:t xml:space="preserve"> </w:t>
      </w:r>
      <w:bookmarkEnd w:id="7289"/>
    </w:p>
    <w:p w:rsidR="00E65D3D" w:rsidRDefault="00E65D3D" w:rsidP="00FD4F5E">
      <w:pPr>
        <w:rPr>
          <w:rtl/>
          <w:lang w:eastAsia="he-IL"/>
        </w:rPr>
      </w:pPr>
    </w:p>
    <w:p w:rsidR="00E65D3D" w:rsidRDefault="00A9059E" w:rsidP="00CC2237">
      <w:pPr>
        <w:rPr>
          <w:rtl/>
          <w:lang w:eastAsia="he-IL"/>
        </w:rPr>
      </w:pPr>
      <w:bookmarkStart w:id="7290" w:name="_ETM_Q18_579153"/>
      <w:bookmarkStart w:id="7291" w:name="_ETM_Q18_579450"/>
      <w:bookmarkStart w:id="7292" w:name="_ETM_Q18_579504"/>
      <w:bookmarkStart w:id="7293" w:name="_ETM_Q18_572268"/>
      <w:bookmarkStart w:id="7294" w:name="_ETM_Q18_572330"/>
      <w:bookmarkEnd w:id="7290"/>
      <w:bookmarkEnd w:id="7291"/>
      <w:bookmarkEnd w:id="7292"/>
      <w:bookmarkEnd w:id="7293"/>
      <w:bookmarkEnd w:id="7294"/>
      <w:r>
        <w:rPr>
          <w:rFonts w:hint="cs"/>
          <w:rtl/>
          <w:lang w:eastAsia="he-IL"/>
        </w:rPr>
        <w:t>– – –</w:t>
      </w:r>
    </w:p>
    <w:p w:rsidR="00E65D3D" w:rsidRDefault="00E65D3D" w:rsidP="00CC2237">
      <w:pPr>
        <w:rPr>
          <w:rtl/>
          <w:lang w:eastAsia="he-IL"/>
        </w:rPr>
      </w:pPr>
      <w:bookmarkStart w:id="7295" w:name="_ETM_Q18_575451"/>
      <w:bookmarkStart w:id="7296" w:name="_ETM_Q18_575547"/>
      <w:bookmarkEnd w:id="7295"/>
      <w:bookmarkEnd w:id="7296"/>
    </w:p>
    <w:p w:rsidR="00E65D3D" w:rsidRDefault="00E65D3D" w:rsidP="00CC2237">
      <w:pPr>
        <w:pStyle w:val="af6"/>
        <w:keepNext/>
        <w:rPr>
          <w:rtl/>
        </w:rPr>
      </w:pPr>
      <w:bookmarkStart w:id="7297" w:name="_ETM_Q18_579009"/>
      <w:bookmarkStart w:id="7298" w:name="_ETM_Q18_579097"/>
      <w:bookmarkStart w:id="7299" w:name="ET_yor_6028_60"/>
      <w:bookmarkEnd w:id="7297"/>
      <w:bookmarkEnd w:id="7298"/>
      <w:r w:rsidRPr="00DE362C">
        <w:rPr>
          <w:rStyle w:val="TagStyle"/>
          <w:rtl/>
        </w:rPr>
        <w:t xml:space="preserve"> &lt;&lt; יור &gt;&gt; </w:t>
      </w:r>
      <w:r>
        <w:rPr>
          <w:rtl/>
        </w:rPr>
        <w:t>היו"ר קרן ברק:</w:t>
      </w:r>
      <w:r w:rsidRPr="00DE362C">
        <w:rPr>
          <w:rStyle w:val="TagStyle"/>
          <w:rtl/>
        </w:rPr>
        <w:t xml:space="preserve"> &lt;&lt; יור &gt;&gt;</w:t>
      </w:r>
      <w:r>
        <w:rPr>
          <w:rtl/>
        </w:rPr>
        <w:t xml:space="preserve"> </w:t>
      </w:r>
      <w:bookmarkEnd w:id="7299"/>
    </w:p>
    <w:p w:rsidR="00E65D3D" w:rsidRDefault="00E65D3D" w:rsidP="00FD4F5E">
      <w:pPr>
        <w:rPr>
          <w:rtl/>
          <w:lang w:eastAsia="he-IL"/>
        </w:rPr>
      </w:pPr>
    </w:p>
    <w:p w:rsidR="00E65D3D" w:rsidRDefault="00E65D3D" w:rsidP="00CC2237">
      <w:pPr>
        <w:rPr>
          <w:rtl/>
          <w:lang w:eastAsia="he-IL"/>
        </w:rPr>
      </w:pPr>
      <w:bookmarkStart w:id="7300" w:name="_ETM_Q18_580020"/>
      <w:bookmarkEnd w:id="7300"/>
      <w:r>
        <w:rPr>
          <w:rFonts w:hint="cs"/>
          <w:rtl/>
          <w:lang w:eastAsia="he-IL"/>
        </w:rPr>
        <w:t>עצבן אותי. לא.</w:t>
      </w:r>
    </w:p>
    <w:p w:rsidR="00E65D3D" w:rsidRDefault="00E65D3D" w:rsidP="00CC2237">
      <w:pPr>
        <w:rPr>
          <w:rtl/>
          <w:lang w:eastAsia="he-IL"/>
        </w:rPr>
      </w:pPr>
      <w:bookmarkStart w:id="7301" w:name="_ETM_Q18_595787"/>
      <w:bookmarkStart w:id="7302" w:name="_ETM_Q18_595832"/>
      <w:bookmarkEnd w:id="7301"/>
      <w:bookmarkEnd w:id="7302"/>
    </w:p>
    <w:p w:rsidR="00E65D3D" w:rsidRDefault="00E65D3D" w:rsidP="00CC2237">
      <w:pPr>
        <w:pStyle w:val="af5"/>
        <w:keepNext/>
        <w:rPr>
          <w:rtl/>
        </w:rPr>
      </w:pPr>
      <w:bookmarkStart w:id="7303" w:name="_ETM_Q18_595940"/>
      <w:bookmarkStart w:id="7304" w:name="_ETM_Q18_595992"/>
      <w:bookmarkEnd w:id="7303"/>
      <w:bookmarkEnd w:id="7304"/>
      <w:r w:rsidRPr="00DE362C">
        <w:rPr>
          <w:rStyle w:val="TagStyle"/>
          <w:rtl/>
        </w:rPr>
        <w:t xml:space="preserve">&lt;&lt; קריאה &gt;&gt; </w:t>
      </w:r>
      <w:r>
        <w:rPr>
          <w:rtl/>
        </w:rPr>
        <w:t>קריאה:</w:t>
      </w:r>
      <w:r w:rsidRPr="00DE362C">
        <w:rPr>
          <w:rStyle w:val="TagStyle"/>
          <w:rtl/>
        </w:rPr>
        <w:t xml:space="preserve"> &lt;&lt; קריאה &gt;&gt;</w:t>
      </w:r>
      <w:r>
        <w:rPr>
          <w:rtl/>
        </w:rPr>
        <w:t xml:space="preserve"> </w:t>
      </w:r>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Default="00E65D3D" w:rsidP="00CC2237">
      <w:pPr>
        <w:rPr>
          <w:rtl/>
          <w:lang w:eastAsia="he-IL"/>
        </w:rPr>
      </w:pPr>
    </w:p>
    <w:p w:rsidR="00E65D3D" w:rsidRDefault="00E65D3D" w:rsidP="00CC2237">
      <w:pPr>
        <w:pStyle w:val="af6"/>
        <w:keepNext/>
        <w:rPr>
          <w:rtl/>
        </w:rPr>
      </w:pPr>
      <w:bookmarkStart w:id="7305" w:name="_ETM_Q18_608147"/>
      <w:bookmarkStart w:id="7306" w:name="_ETM_Q18_608208"/>
      <w:bookmarkEnd w:id="7305"/>
      <w:bookmarkEnd w:id="7306"/>
      <w:r w:rsidRPr="00DE362C">
        <w:rPr>
          <w:rStyle w:val="TagStyle"/>
          <w:rtl/>
        </w:rPr>
        <w:t xml:space="preserve">&lt;&lt; יור &gt;&gt; </w:t>
      </w:r>
      <w:r>
        <w:rPr>
          <w:rtl/>
        </w:rPr>
        <w:t>היו"ר קרן ברק:</w:t>
      </w:r>
      <w:r w:rsidRPr="00DE362C">
        <w:rPr>
          <w:rStyle w:val="TagStyle"/>
          <w:rtl/>
        </w:rPr>
        <w:t xml:space="preserve"> &lt;&lt; יור &gt;&gt;</w:t>
      </w:r>
      <w:r>
        <w:rPr>
          <w:rtl/>
        </w:rPr>
        <w:t xml:space="preserve"> </w:t>
      </w:r>
    </w:p>
    <w:p w:rsidR="00E65D3D" w:rsidRDefault="00E65D3D" w:rsidP="00CC2237">
      <w:pPr>
        <w:rPr>
          <w:rtl/>
          <w:lang w:eastAsia="he-IL"/>
        </w:rPr>
      </w:pPr>
    </w:p>
    <w:p w:rsidR="00E65D3D" w:rsidRDefault="00E65D3D" w:rsidP="004B5501">
      <w:pPr>
        <w:rPr>
          <w:rtl/>
          <w:lang w:eastAsia="he-IL"/>
        </w:rPr>
      </w:pPr>
      <w:bookmarkStart w:id="7307" w:name="_ETM_Q18_596100"/>
      <w:bookmarkStart w:id="7308" w:name="_ETM_Q18_596179"/>
      <w:bookmarkStart w:id="7309" w:name="_ETM_Q18_596803"/>
      <w:bookmarkStart w:id="7310" w:name="_ETM_Q18_596854"/>
      <w:bookmarkEnd w:id="7307"/>
      <w:bookmarkEnd w:id="7308"/>
      <w:bookmarkEnd w:id="7309"/>
      <w:bookmarkEnd w:id="7310"/>
      <w:r>
        <w:rPr>
          <w:rFonts w:hint="cs"/>
          <w:rtl/>
          <w:lang w:eastAsia="he-IL"/>
        </w:rPr>
        <w:t xml:space="preserve">בעד הצביעו </w:t>
      </w:r>
      <w:bookmarkStart w:id="7311" w:name="_ETM_Q18_586900"/>
      <w:bookmarkEnd w:id="7311"/>
      <w:r>
        <w:rPr>
          <w:rFonts w:hint="cs"/>
          <w:rtl/>
          <w:lang w:eastAsia="he-IL"/>
        </w:rPr>
        <w:t xml:space="preserve">30, יחד עם הרצנו, נגד הצביעו 36, יחד עם ברוכי. </w:t>
      </w:r>
      <w:bookmarkStart w:id="7312" w:name="_ETM_Q18_587875"/>
      <w:bookmarkEnd w:id="7312"/>
      <w:r>
        <w:rPr>
          <w:rFonts w:hint="cs"/>
          <w:rtl/>
          <w:lang w:eastAsia="he-IL"/>
        </w:rPr>
        <w:t xml:space="preserve">אני מודיעה שההצעה נפלה. </w:t>
      </w:r>
    </w:p>
    <w:p w:rsidR="00E65D3D" w:rsidRDefault="00E65D3D" w:rsidP="00CC2237">
      <w:pPr>
        <w:rPr>
          <w:rtl/>
          <w:lang w:eastAsia="he-IL"/>
        </w:rPr>
      </w:pPr>
      <w:bookmarkStart w:id="7313" w:name="_ETM_Q18_588861"/>
      <w:bookmarkStart w:id="7314" w:name="_ETM_Q18_588949"/>
      <w:bookmarkEnd w:id="7313"/>
      <w:bookmarkEnd w:id="7314"/>
    </w:p>
    <w:p w:rsidR="00E65D3D" w:rsidRDefault="00E65D3D" w:rsidP="00CC2237">
      <w:pPr>
        <w:pStyle w:val="af5"/>
        <w:keepNext/>
        <w:rPr>
          <w:rtl/>
        </w:rPr>
      </w:pPr>
      <w:bookmarkStart w:id="7315" w:name="_ETM_Q18_596683"/>
      <w:bookmarkStart w:id="7316" w:name="ET_interruption_5788_66"/>
      <w:bookmarkEnd w:id="7315"/>
      <w:r w:rsidRPr="00DE362C">
        <w:rPr>
          <w:rStyle w:val="TagStyle"/>
          <w:rtl/>
        </w:rPr>
        <w:t xml:space="preserve"> &lt;&lt; קריאה &gt;&gt; </w:t>
      </w:r>
      <w:r>
        <w:rPr>
          <w:rtl/>
        </w:rPr>
        <w:t>פטין מולא (הליכוד):</w:t>
      </w:r>
      <w:r w:rsidRPr="00DE362C">
        <w:rPr>
          <w:rStyle w:val="TagStyle"/>
          <w:rtl/>
        </w:rPr>
        <w:t xml:space="preserve"> &lt;&lt; קריאה &gt;&gt;</w:t>
      </w:r>
      <w:r>
        <w:rPr>
          <w:rtl/>
        </w:rPr>
        <w:t xml:space="preserve"> </w:t>
      </w:r>
      <w:bookmarkEnd w:id="7316"/>
    </w:p>
    <w:p w:rsidR="00E65D3D" w:rsidRDefault="00E65D3D" w:rsidP="00FD4F5E">
      <w:pPr>
        <w:rPr>
          <w:rtl/>
          <w:lang w:eastAsia="he-IL"/>
        </w:rPr>
      </w:pPr>
    </w:p>
    <w:p w:rsidR="00E65D3D" w:rsidRDefault="00A9059E" w:rsidP="00CC2237">
      <w:pPr>
        <w:rPr>
          <w:rtl/>
          <w:lang w:eastAsia="he-IL"/>
        </w:rPr>
      </w:pPr>
      <w:bookmarkStart w:id="7317" w:name="_ETM_Q18_598744"/>
      <w:bookmarkStart w:id="7318" w:name="_ETM_Q18_599024"/>
      <w:bookmarkStart w:id="7319" w:name="_ETM_Q18_599082"/>
      <w:bookmarkStart w:id="7320" w:name="_ETM_Q18_597477"/>
      <w:bookmarkStart w:id="7321" w:name="_ETM_Q18_597557"/>
      <w:bookmarkEnd w:id="7317"/>
      <w:bookmarkEnd w:id="7318"/>
      <w:bookmarkEnd w:id="7319"/>
      <w:bookmarkEnd w:id="7320"/>
      <w:bookmarkEnd w:id="7321"/>
      <w:r>
        <w:rPr>
          <w:rFonts w:hint="cs"/>
          <w:rtl/>
          <w:lang w:eastAsia="he-IL"/>
        </w:rPr>
        <w:t>– – –</w:t>
      </w:r>
    </w:p>
    <w:p w:rsidR="00E65D3D" w:rsidRPr="00DE362C" w:rsidRDefault="00E65D3D" w:rsidP="00CC2237">
      <w:pPr>
        <w:rPr>
          <w:rtl/>
          <w:lang w:eastAsia="he-IL"/>
        </w:rPr>
      </w:pPr>
      <w:bookmarkStart w:id="7322" w:name="_ETM_Q18_597652"/>
      <w:bookmarkStart w:id="7323" w:name="_ETM_Q18_597759"/>
      <w:bookmarkEnd w:id="7322"/>
      <w:bookmarkEnd w:id="7323"/>
    </w:p>
    <w:p w:rsidR="00E65D3D" w:rsidRDefault="00E65D3D" w:rsidP="00CC2237">
      <w:pPr>
        <w:pStyle w:val="af5"/>
        <w:keepNext/>
        <w:rPr>
          <w:rtl/>
        </w:rPr>
      </w:pPr>
      <w:bookmarkStart w:id="7324" w:name="_ETM_Q18_558094"/>
      <w:bookmarkStart w:id="7325" w:name="_ETM_Q18_558176"/>
      <w:bookmarkStart w:id="7326" w:name="ET_interruption_5762_21"/>
      <w:bookmarkEnd w:id="7324"/>
      <w:bookmarkEnd w:id="7325"/>
      <w:r w:rsidRPr="004A073F">
        <w:rPr>
          <w:rStyle w:val="TagStyle"/>
          <w:rtl/>
        </w:rPr>
        <w:t xml:space="preserve"> &lt;&lt; קריאה &gt;&gt; </w:t>
      </w:r>
      <w:r>
        <w:rPr>
          <w:rtl/>
        </w:rPr>
        <w:t>אלי אבידר (ישראל ביתנו):</w:t>
      </w:r>
      <w:r w:rsidRPr="004A073F">
        <w:rPr>
          <w:rStyle w:val="TagStyle"/>
          <w:rtl/>
        </w:rPr>
        <w:t xml:space="preserve"> &lt;&lt; קריאה &gt;&gt;</w:t>
      </w:r>
      <w:r>
        <w:rPr>
          <w:rtl/>
        </w:rPr>
        <w:t xml:space="preserve"> </w:t>
      </w:r>
      <w:bookmarkEnd w:id="7326"/>
    </w:p>
    <w:p w:rsidR="00E65D3D" w:rsidRDefault="00E65D3D" w:rsidP="00FD4F5E">
      <w:pPr>
        <w:rPr>
          <w:rtl/>
          <w:lang w:eastAsia="he-IL"/>
        </w:rPr>
      </w:pPr>
    </w:p>
    <w:p w:rsidR="00E65D3D" w:rsidRDefault="00E65D3D" w:rsidP="00CC2237">
      <w:pPr>
        <w:rPr>
          <w:rtl/>
          <w:lang w:eastAsia="he-IL"/>
        </w:rPr>
      </w:pPr>
      <w:r>
        <w:rPr>
          <w:rFonts w:hint="cs"/>
          <w:rtl/>
          <w:lang w:eastAsia="he-IL"/>
        </w:rPr>
        <w:t>קרן, סיעת הליכוד, אתם לא יכולים להכשיל מישהי משלכם.</w:t>
      </w:r>
    </w:p>
    <w:p w:rsidR="00E65D3D" w:rsidRDefault="00E65D3D" w:rsidP="00CC2237">
      <w:pPr>
        <w:rPr>
          <w:rtl/>
          <w:lang w:eastAsia="he-IL"/>
        </w:rPr>
      </w:pPr>
      <w:bookmarkStart w:id="7327" w:name="_ETM_Q18_603985"/>
      <w:bookmarkStart w:id="7328" w:name="_ETM_Q18_604083"/>
      <w:bookmarkStart w:id="7329" w:name="_ETM_Q18_599415"/>
      <w:bookmarkEnd w:id="7327"/>
      <w:bookmarkEnd w:id="7328"/>
      <w:bookmarkEnd w:id="7329"/>
    </w:p>
    <w:p w:rsidR="00E65D3D" w:rsidRDefault="00E65D3D" w:rsidP="00CC2237">
      <w:pPr>
        <w:pStyle w:val="af5"/>
        <w:keepNext/>
        <w:rPr>
          <w:rtl/>
        </w:rPr>
      </w:pPr>
      <w:bookmarkStart w:id="7330" w:name="_ETM_Q18_599513"/>
      <w:bookmarkStart w:id="7331" w:name="ET_interruption_5788_67"/>
      <w:bookmarkEnd w:id="7330"/>
      <w:r w:rsidRPr="00DE362C">
        <w:rPr>
          <w:rStyle w:val="TagStyle"/>
          <w:rtl/>
        </w:rPr>
        <w:t xml:space="preserve"> &lt;&lt; קריאה &gt;&gt; </w:t>
      </w:r>
      <w:r>
        <w:rPr>
          <w:rtl/>
        </w:rPr>
        <w:t>פטין מולא (הליכוד):</w:t>
      </w:r>
      <w:r w:rsidRPr="00DE362C">
        <w:rPr>
          <w:rStyle w:val="TagStyle"/>
          <w:rtl/>
        </w:rPr>
        <w:t xml:space="preserve"> &lt;&lt; קריאה &gt;&gt;</w:t>
      </w:r>
      <w:r>
        <w:rPr>
          <w:rtl/>
        </w:rPr>
        <w:t xml:space="preserve"> </w:t>
      </w:r>
      <w:bookmarkEnd w:id="7331"/>
    </w:p>
    <w:p w:rsidR="00E65D3D" w:rsidRDefault="00E65D3D" w:rsidP="00FD4F5E">
      <w:pPr>
        <w:rPr>
          <w:rtl/>
          <w:lang w:eastAsia="he-IL"/>
        </w:rPr>
      </w:pPr>
    </w:p>
    <w:p w:rsidR="00E65D3D" w:rsidRDefault="00A9059E" w:rsidP="00CC2237">
      <w:pPr>
        <w:rPr>
          <w:rtl/>
          <w:lang w:eastAsia="he-IL"/>
        </w:rPr>
      </w:pPr>
      <w:bookmarkStart w:id="7332" w:name="_ETM_Q18_602282"/>
      <w:bookmarkStart w:id="7333" w:name="_ETM_Q18_602585"/>
      <w:bookmarkStart w:id="7334" w:name="_ETM_Q18_602632"/>
      <w:bookmarkEnd w:id="7332"/>
      <w:bookmarkEnd w:id="7333"/>
      <w:bookmarkEnd w:id="7334"/>
      <w:r>
        <w:rPr>
          <w:rFonts w:hint="cs"/>
          <w:rtl/>
          <w:lang w:eastAsia="he-IL"/>
        </w:rPr>
        <w:t>– – –</w:t>
      </w:r>
      <w:bookmarkStart w:id="7335" w:name="_ETM_Q18_603718"/>
      <w:bookmarkEnd w:id="7335"/>
    </w:p>
    <w:p w:rsidR="00E65D3D" w:rsidRDefault="00E65D3D" w:rsidP="00CC2237">
      <w:pPr>
        <w:rPr>
          <w:rtl/>
          <w:lang w:eastAsia="he-IL"/>
        </w:rPr>
      </w:pPr>
      <w:bookmarkStart w:id="7336" w:name="_ETM_Q18_603802"/>
      <w:bookmarkEnd w:id="7336"/>
    </w:p>
    <w:p w:rsidR="00E65D3D" w:rsidRDefault="00E65D3D" w:rsidP="00CC2237">
      <w:pPr>
        <w:pStyle w:val="af5"/>
        <w:keepNext/>
        <w:rPr>
          <w:rtl/>
        </w:rPr>
      </w:pPr>
      <w:bookmarkStart w:id="7337" w:name="_ETM_Q18_603870"/>
      <w:bookmarkStart w:id="7338" w:name="_ETM_Q18_603990"/>
      <w:bookmarkStart w:id="7339" w:name="ET_interruption_5762_68"/>
      <w:bookmarkEnd w:id="7337"/>
      <w:bookmarkEnd w:id="7338"/>
      <w:r w:rsidRPr="00DE362C">
        <w:rPr>
          <w:rStyle w:val="TagStyle"/>
          <w:rtl/>
        </w:rPr>
        <w:t xml:space="preserve"> &lt;&lt; קריאה &gt;&gt; </w:t>
      </w:r>
      <w:r>
        <w:rPr>
          <w:rtl/>
        </w:rPr>
        <w:t>אלי אבידר (ישראל ביתנו):</w:t>
      </w:r>
      <w:r w:rsidRPr="00DE362C">
        <w:rPr>
          <w:rStyle w:val="TagStyle"/>
          <w:rtl/>
        </w:rPr>
        <w:t xml:space="preserve"> &lt;&lt; קריאה &gt;&gt;</w:t>
      </w:r>
      <w:r>
        <w:rPr>
          <w:rtl/>
        </w:rPr>
        <w:t xml:space="preserve"> </w:t>
      </w:r>
      <w:bookmarkEnd w:id="7339"/>
    </w:p>
    <w:p w:rsidR="00E65D3D" w:rsidRDefault="00E65D3D" w:rsidP="00FD4F5E">
      <w:pPr>
        <w:rPr>
          <w:rtl/>
          <w:lang w:eastAsia="he-IL"/>
        </w:rPr>
      </w:pPr>
    </w:p>
    <w:p w:rsidR="00E65D3D" w:rsidRDefault="00E65D3D" w:rsidP="009760DE">
      <w:pPr>
        <w:rPr>
          <w:rtl/>
          <w:lang w:eastAsia="he-IL"/>
        </w:rPr>
      </w:pPr>
      <w:bookmarkStart w:id="7340" w:name="_ETM_Q18_604701"/>
      <w:bookmarkStart w:id="7341" w:name="_ETM_Q18_605018"/>
      <w:bookmarkStart w:id="7342" w:name="_ETM_Q18_604107"/>
      <w:bookmarkStart w:id="7343" w:name="_ETM_Q18_604192"/>
      <w:bookmarkStart w:id="7344" w:name="_ETM_Q18_605109"/>
      <w:bookmarkEnd w:id="7340"/>
      <w:bookmarkEnd w:id="7341"/>
      <w:bookmarkEnd w:id="7342"/>
      <w:bookmarkEnd w:id="7343"/>
      <w:bookmarkEnd w:id="7344"/>
      <w:r>
        <w:rPr>
          <w:rFonts w:hint="cs"/>
          <w:rtl/>
          <w:lang w:eastAsia="he-IL"/>
        </w:rPr>
        <w:t>אתם מכשילים אותה</w:t>
      </w:r>
      <w:r w:rsidR="009760DE">
        <w:rPr>
          <w:rFonts w:hint="cs"/>
          <w:rtl/>
          <w:lang w:eastAsia="he-IL"/>
        </w:rPr>
        <w:t>.</w:t>
      </w:r>
      <w:r>
        <w:rPr>
          <w:rFonts w:hint="cs"/>
          <w:rtl/>
          <w:lang w:eastAsia="he-IL"/>
        </w:rPr>
        <w:t xml:space="preserve"> תתביישו, מה זה?</w:t>
      </w:r>
    </w:p>
    <w:p w:rsidR="00E65D3D" w:rsidRDefault="00E65D3D" w:rsidP="00CC2237">
      <w:pPr>
        <w:rPr>
          <w:rtl/>
          <w:lang w:eastAsia="he-IL"/>
        </w:rPr>
      </w:pPr>
      <w:bookmarkStart w:id="7345" w:name="_ETM_Q18_608659"/>
      <w:bookmarkStart w:id="7346" w:name="_ETM_Q18_608753"/>
      <w:bookmarkEnd w:id="7345"/>
      <w:bookmarkEnd w:id="7346"/>
    </w:p>
    <w:p w:rsidR="00E65D3D" w:rsidRDefault="00E65D3D" w:rsidP="00CC2237">
      <w:pPr>
        <w:pStyle w:val="af5"/>
        <w:keepNext/>
        <w:rPr>
          <w:rtl/>
        </w:rPr>
      </w:pPr>
      <w:bookmarkStart w:id="7347" w:name="_ETM_Q18_608802"/>
      <w:bookmarkStart w:id="7348" w:name="_ETM_Q18_608903"/>
      <w:bookmarkStart w:id="7349" w:name="ET_interruption_5767_78"/>
      <w:bookmarkEnd w:id="7347"/>
      <w:bookmarkEnd w:id="7348"/>
      <w:r w:rsidRPr="00953CA6">
        <w:rPr>
          <w:rStyle w:val="TagStyle"/>
          <w:rtl/>
        </w:rPr>
        <w:t xml:space="preserve"> &lt;&lt; קריאה &gt;&gt; </w:t>
      </w:r>
      <w:r>
        <w:rPr>
          <w:rtl/>
        </w:rPr>
        <w:t>אורנה ברביבאי (יש עתיד-תל"ם):</w:t>
      </w:r>
      <w:r w:rsidRPr="00953CA6">
        <w:rPr>
          <w:rStyle w:val="TagStyle"/>
          <w:rtl/>
        </w:rPr>
        <w:t xml:space="preserve"> &lt;&lt; קריאה &gt;&gt;</w:t>
      </w:r>
      <w:r>
        <w:rPr>
          <w:rtl/>
        </w:rPr>
        <w:t xml:space="preserve"> </w:t>
      </w:r>
      <w:bookmarkEnd w:id="7349"/>
    </w:p>
    <w:p w:rsidR="00E65D3D" w:rsidRDefault="00E65D3D" w:rsidP="00FD4F5E">
      <w:pPr>
        <w:rPr>
          <w:rtl/>
          <w:lang w:eastAsia="he-IL"/>
        </w:rPr>
      </w:pPr>
    </w:p>
    <w:p w:rsidR="00E65D3D" w:rsidRPr="00953CA6" w:rsidRDefault="00E65D3D" w:rsidP="00CC2237">
      <w:pPr>
        <w:rPr>
          <w:rtl/>
          <w:lang w:eastAsia="he-IL"/>
        </w:rPr>
      </w:pPr>
      <w:bookmarkStart w:id="7350" w:name="_ETM_Q18_609529"/>
      <w:bookmarkEnd w:id="7350"/>
      <w:r>
        <w:rPr>
          <w:rFonts w:hint="cs"/>
          <w:rtl/>
          <w:lang w:eastAsia="he-IL"/>
        </w:rPr>
        <w:lastRenderedPageBreak/>
        <w:t xml:space="preserve">שקרנים, </w:t>
      </w:r>
      <w:bookmarkStart w:id="7351" w:name="_ETM_Q18_613060"/>
      <w:bookmarkEnd w:id="7351"/>
      <w:r>
        <w:rPr>
          <w:rFonts w:hint="cs"/>
          <w:rtl/>
          <w:lang w:eastAsia="he-IL"/>
        </w:rPr>
        <w:t>ש</w:t>
      </w:r>
      <w:bookmarkStart w:id="7352" w:name="_ETM_Q18_609819"/>
      <w:bookmarkEnd w:id="7352"/>
      <w:r>
        <w:rPr>
          <w:rFonts w:hint="cs"/>
          <w:rtl/>
          <w:lang w:eastAsia="he-IL"/>
        </w:rPr>
        <w:t>קר</w:t>
      </w:r>
      <w:bookmarkStart w:id="7353" w:name="_ETM_Q18_609909"/>
      <w:bookmarkEnd w:id="7353"/>
      <w:r>
        <w:rPr>
          <w:rFonts w:hint="cs"/>
          <w:rtl/>
          <w:lang w:eastAsia="he-IL"/>
        </w:rPr>
        <w:t xml:space="preserve">נים, זה מה שאתם. </w:t>
      </w:r>
    </w:p>
    <w:p w:rsidR="00E65D3D" w:rsidRDefault="00E65D3D" w:rsidP="00CC2237">
      <w:pPr>
        <w:rPr>
          <w:rtl/>
          <w:lang w:eastAsia="he-IL"/>
        </w:rPr>
      </w:pPr>
    </w:p>
    <w:p w:rsidR="00E65D3D" w:rsidRDefault="00E65D3D" w:rsidP="00CC2237">
      <w:pPr>
        <w:pStyle w:val="af5"/>
        <w:keepNext/>
        <w:rPr>
          <w:rtl/>
        </w:rPr>
      </w:pPr>
      <w:bookmarkStart w:id="7354" w:name="_ETM_Q18_611834"/>
      <w:bookmarkStart w:id="7355" w:name="_ETM_Q18_611918"/>
      <w:bookmarkStart w:id="7356" w:name="ET_interruption_5807_71"/>
      <w:bookmarkEnd w:id="7354"/>
      <w:bookmarkEnd w:id="7355"/>
      <w:r w:rsidRPr="00DE362C">
        <w:rPr>
          <w:rStyle w:val="TagStyle"/>
          <w:rtl/>
        </w:rPr>
        <w:t xml:space="preserve"> &lt;&lt; קריאה &gt;&gt; </w:t>
      </w:r>
      <w:r>
        <w:rPr>
          <w:rtl/>
        </w:rPr>
        <w:t>קטי קטרין שטרית (הליכוד):</w:t>
      </w:r>
      <w:r w:rsidRPr="00DE362C">
        <w:rPr>
          <w:rStyle w:val="TagStyle"/>
          <w:rtl/>
        </w:rPr>
        <w:t xml:space="preserve"> &lt;&lt; קריאה &gt;&gt;</w:t>
      </w:r>
      <w:r>
        <w:rPr>
          <w:rtl/>
        </w:rPr>
        <w:t xml:space="preserve"> </w:t>
      </w:r>
      <w:bookmarkEnd w:id="7356"/>
    </w:p>
    <w:p w:rsidR="00E65D3D" w:rsidRDefault="00E65D3D" w:rsidP="00FD4F5E">
      <w:pPr>
        <w:rPr>
          <w:rtl/>
          <w:lang w:eastAsia="he-IL"/>
        </w:rPr>
      </w:pPr>
    </w:p>
    <w:p w:rsidR="00E65D3D" w:rsidRDefault="00A9059E" w:rsidP="00CC2237">
      <w:pPr>
        <w:rPr>
          <w:rtl/>
          <w:lang w:eastAsia="he-IL"/>
        </w:rPr>
      </w:pPr>
      <w:bookmarkStart w:id="7357" w:name="_ETM_Q18_612075"/>
      <w:bookmarkStart w:id="7358" w:name="_ETM_Q18_613642"/>
      <w:bookmarkStart w:id="7359" w:name="_ETM_Q18_613932"/>
      <w:bookmarkStart w:id="7360" w:name="_ETM_Q18_613988"/>
      <w:bookmarkStart w:id="7361" w:name="_ETM_Q18_612386"/>
      <w:bookmarkStart w:id="7362" w:name="_ETM_Q18_612440"/>
      <w:bookmarkEnd w:id="7357"/>
      <w:bookmarkEnd w:id="7358"/>
      <w:bookmarkEnd w:id="7359"/>
      <w:bookmarkEnd w:id="7360"/>
      <w:bookmarkEnd w:id="7361"/>
      <w:bookmarkEnd w:id="7362"/>
      <w:r>
        <w:rPr>
          <w:rFonts w:hint="cs"/>
          <w:rtl/>
          <w:lang w:eastAsia="he-IL"/>
        </w:rPr>
        <w:t>– – –</w:t>
      </w:r>
    </w:p>
    <w:p w:rsidR="00E65D3D" w:rsidRDefault="00E65D3D" w:rsidP="00CC2237">
      <w:pPr>
        <w:rPr>
          <w:rtl/>
          <w:lang w:eastAsia="he-IL"/>
        </w:rPr>
      </w:pPr>
      <w:bookmarkStart w:id="7363" w:name="_ETM_Q18_614970"/>
      <w:bookmarkStart w:id="7364" w:name="_ETM_Q18_615052"/>
      <w:bookmarkEnd w:id="7363"/>
      <w:bookmarkEnd w:id="7364"/>
    </w:p>
    <w:p w:rsidR="00E65D3D" w:rsidRDefault="00E65D3D" w:rsidP="00CC2237">
      <w:pPr>
        <w:pStyle w:val="af6"/>
        <w:keepNext/>
        <w:rPr>
          <w:rtl/>
        </w:rPr>
      </w:pPr>
      <w:bookmarkStart w:id="7365" w:name="_ETM_Q18_615114"/>
      <w:bookmarkStart w:id="7366" w:name="_ETM_Q18_615210"/>
      <w:bookmarkEnd w:id="7365"/>
      <w:bookmarkEnd w:id="7366"/>
      <w:r w:rsidRPr="00DE362C">
        <w:rPr>
          <w:rStyle w:val="TagStyle"/>
          <w:rtl/>
        </w:rPr>
        <w:t xml:space="preserve"> &lt;&lt; יור &gt;&gt; </w:t>
      </w:r>
      <w:r>
        <w:rPr>
          <w:rtl/>
        </w:rPr>
        <w:t>היו"ר קרן ברק:</w:t>
      </w:r>
      <w:r w:rsidRPr="00DE362C">
        <w:rPr>
          <w:rStyle w:val="TagStyle"/>
          <w:rtl/>
        </w:rPr>
        <w:t xml:space="preserve"> &lt;&lt; יור &gt;&gt;</w:t>
      </w:r>
      <w:r>
        <w:rPr>
          <w:rtl/>
        </w:rPr>
        <w:t xml:space="preserve"> </w:t>
      </w:r>
    </w:p>
    <w:p w:rsidR="00E65D3D" w:rsidRDefault="00E65D3D" w:rsidP="00FD4F5E">
      <w:pPr>
        <w:rPr>
          <w:rtl/>
          <w:lang w:eastAsia="he-IL"/>
        </w:rPr>
      </w:pPr>
    </w:p>
    <w:p w:rsidR="00E65D3D" w:rsidRDefault="00E65D3D" w:rsidP="004B5501">
      <w:pPr>
        <w:rPr>
          <w:rtl/>
          <w:lang w:eastAsia="he-IL"/>
        </w:rPr>
      </w:pPr>
      <w:bookmarkStart w:id="7367" w:name="_ETM_Q18_616252"/>
      <w:bookmarkEnd w:id="7367"/>
      <w:r>
        <w:rPr>
          <w:rFonts w:hint="cs"/>
          <w:rtl/>
          <w:lang w:eastAsia="he-IL"/>
        </w:rPr>
        <w:t xml:space="preserve">הם לא היו, קטי, די. אני ראיתי </w:t>
      </w:r>
      <w:bookmarkStart w:id="7368" w:name="_ETM_Q18_618418"/>
      <w:bookmarkEnd w:id="7368"/>
      <w:r>
        <w:rPr>
          <w:rFonts w:hint="cs"/>
          <w:rtl/>
          <w:lang w:eastAsia="he-IL"/>
        </w:rPr>
        <w:t xml:space="preserve">אותם, הם נכנסו, הם לא היו בהצבעה. די. </w:t>
      </w:r>
    </w:p>
    <w:p w:rsidR="00E65D3D" w:rsidRDefault="00E65D3D" w:rsidP="00CC2237">
      <w:pPr>
        <w:rPr>
          <w:rtl/>
          <w:lang w:eastAsia="he-IL"/>
        </w:rPr>
      </w:pPr>
      <w:bookmarkStart w:id="7369" w:name="_ETM_Q18_620550"/>
      <w:bookmarkEnd w:id="7369"/>
    </w:p>
    <w:p w:rsidR="00E65D3D" w:rsidRDefault="00E65D3D" w:rsidP="00CC2237">
      <w:pPr>
        <w:pStyle w:val="af5"/>
        <w:keepNext/>
        <w:rPr>
          <w:rtl/>
        </w:rPr>
      </w:pPr>
      <w:bookmarkStart w:id="7370" w:name="_ETM_Q18_620587"/>
      <w:bookmarkStart w:id="7371" w:name="_ETM_Q18_620666"/>
      <w:bookmarkStart w:id="7372" w:name="ET_interruption_5788_72"/>
      <w:bookmarkEnd w:id="7370"/>
      <w:bookmarkEnd w:id="7371"/>
      <w:r w:rsidRPr="00DE362C">
        <w:rPr>
          <w:rStyle w:val="TagStyle"/>
          <w:rtl/>
        </w:rPr>
        <w:t xml:space="preserve"> &lt;&lt; קריאה &gt;&gt; </w:t>
      </w:r>
      <w:r>
        <w:rPr>
          <w:rtl/>
        </w:rPr>
        <w:t>פטין מולא (הליכוד):</w:t>
      </w:r>
      <w:r w:rsidRPr="00DE362C">
        <w:rPr>
          <w:rStyle w:val="TagStyle"/>
          <w:rtl/>
        </w:rPr>
        <w:t xml:space="preserve"> &lt;&lt; קריאה &gt;&gt;</w:t>
      </w:r>
      <w:r>
        <w:rPr>
          <w:rtl/>
        </w:rPr>
        <w:t xml:space="preserve"> </w:t>
      </w:r>
      <w:bookmarkEnd w:id="7372"/>
    </w:p>
    <w:p w:rsidR="00E65D3D" w:rsidRDefault="00E65D3D" w:rsidP="00FD4F5E">
      <w:pPr>
        <w:rPr>
          <w:rtl/>
          <w:lang w:eastAsia="he-IL"/>
        </w:rPr>
      </w:pPr>
    </w:p>
    <w:p w:rsidR="00E65D3D" w:rsidRDefault="00A9059E" w:rsidP="00CC2237">
      <w:pPr>
        <w:rPr>
          <w:rtl/>
          <w:lang w:eastAsia="he-IL"/>
        </w:rPr>
      </w:pPr>
      <w:bookmarkStart w:id="7373" w:name="_ETM_Q18_623232"/>
      <w:bookmarkStart w:id="7374" w:name="_ETM_Q18_623523"/>
      <w:bookmarkStart w:id="7375" w:name="_ETM_Q18_623580"/>
      <w:bookmarkEnd w:id="7373"/>
      <w:bookmarkEnd w:id="7374"/>
      <w:bookmarkEnd w:id="7375"/>
      <w:r>
        <w:rPr>
          <w:rFonts w:hint="cs"/>
          <w:rtl/>
          <w:lang w:eastAsia="he-IL"/>
        </w:rPr>
        <w:t>– – –</w:t>
      </w:r>
    </w:p>
    <w:p w:rsidR="00E65D3D" w:rsidRDefault="00E65D3D" w:rsidP="00CC2237">
      <w:pPr>
        <w:rPr>
          <w:rtl/>
          <w:lang w:eastAsia="he-IL"/>
        </w:rPr>
      </w:pPr>
      <w:bookmarkStart w:id="7376" w:name="_ETM_Q18_624833"/>
      <w:bookmarkStart w:id="7377" w:name="_ETM_Q18_624935"/>
      <w:bookmarkEnd w:id="7376"/>
      <w:bookmarkEnd w:id="7377"/>
    </w:p>
    <w:p w:rsidR="00E65D3D" w:rsidRDefault="00E65D3D" w:rsidP="00CC2237">
      <w:pPr>
        <w:pStyle w:val="af6"/>
        <w:keepNext/>
        <w:rPr>
          <w:rtl/>
        </w:rPr>
      </w:pPr>
      <w:bookmarkStart w:id="7378" w:name="_ETM_Q18_624962"/>
      <w:bookmarkStart w:id="7379" w:name="_ETM_Q18_625058"/>
      <w:bookmarkStart w:id="7380" w:name="ET_yor_6028_73"/>
      <w:bookmarkEnd w:id="7378"/>
      <w:bookmarkEnd w:id="7379"/>
      <w:r w:rsidRPr="00DE362C">
        <w:rPr>
          <w:rStyle w:val="TagStyle"/>
          <w:rtl/>
        </w:rPr>
        <w:t xml:space="preserve"> &lt;&lt; יור &gt;&gt; </w:t>
      </w:r>
      <w:r>
        <w:rPr>
          <w:rtl/>
        </w:rPr>
        <w:t>היו"ר קרן ברק:</w:t>
      </w:r>
      <w:r w:rsidRPr="00DE362C">
        <w:rPr>
          <w:rStyle w:val="TagStyle"/>
          <w:rtl/>
        </w:rPr>
        <w:t xml:space="preserve"> &lt;&lt; יור &gt;&gt;</w:t>
      </w:r>
      <w:r>
        <w:rPr>
          <w:rtl/>
        </w:rPr>
        <w:t xml:space="preserve"> </w:t>
      </w:r>
      <w:bookmarkEnd w:id="7380"/>
    </w:p>
    <w:p w:rsidR="00E65D3D" w:rsidRDefault="00E65D3D" w:rsidP="00FD4F5E">
      <w:pPr>
        <w:rPr>
          <w:rtl/>
          <w:lang w:eastAsia="he-IL"/>
        </w:rPr>
      </w:pPr>
    </w:p>
    <w:p w:rsidR="00E65D3D" w:rsidRDefault="00E65D3D" w:rsidP="00CC2237">
      <w:pPr>
        <w:rPr>
          <w:rtl/>
          <w:lang w:eastAsia="he-IL"/>
        </w:rPr>
      </w:pPr>
      <w:bookmarkStart w:id="7381" w:name="_ETM_Q18_626371"/>
      <w:bookmarkEnd w:id="7381"/>
      <w:r>
        <w:rPr>
          <w:rFonts w:hint="cs"/>
          <w:rtl/>
          <w:lang w:eastAsia="he-IL"/>
        </w:rPr>
        <w:t xml:space="preserve">אני לא מבינה, אין לי חלוקת קשב. </w:t>
      </w:r>
    </w:p>
    <w:p w:rsidR="00E65D3D" w:rsidRDefault="00E65D3D" w:rsidP="00CC2237">
      <w:pPr>
        <w:rPr>
          <w:rtl/>
          <w:lang w:eastAsia="he-IL"/>
        </w:rPr>
      </w:pPr>
      <w:bookmarkStart w:id="7382" w:name="_ETM_Q18_627932"/>
      <w:bookmarkStart w:id="7383" w:name="_ETM_Q18_628014"/>
      <w:bookmarkEnd w:id="7382"/>
      <w:bookmarkEnd w:id="7383"/>
    </w:p>
    <w:p w:rsidR="00E65D3D" w:rsidRDefault="00E65D3D" w:rsidP="00CC2237">
      <w:pPr>
        <w:pStyle w:val="af5"/>
        <w:keepNext/>
        <w:rPr>
          <w:rtl/>
        </w:rPr>
      </w:pPr>
      <w:bookmarkStart w:id="7384" w:name="_ETM_Q18_628069"/>
      <w:bookmarkStart w:id="7385" w:name="_ETM_Q18_628152"/>
      <w:bookmarkStart w:id="7386" w:name="ET_interruption_5788_74"/>
      <w:bookmarkEnd w:id="7384"/>
      <w:bookmarkEnd w:id="7385"/>
      <w:r w:rsidRPr="00DE362C">
        <w:rPr>
          <w:rStyle w:val="TagStyle"/>
          <w:rtl/>
        </w:rPr>
        <w:t xml:space="preserve"> &lt;&lt; קריאה &gt;&gt; </w:t>
      </w:r>
      <w:r>
        <w:rPr>
          <w:rtl/>
        </w:rPr>
        <w:t>פטין מולא (הליכוד):</w:t>
      </w:r>
      <w:r w:rsidRPr="00DE362C">
        <w:rPr>
          <w:rStyle w:val="TagStyle"/>
          <w:rtl/>
        </w:rPr>
        <w:t xml:space="preserve"> &lt;&lt; קריאה &gt;&gt;</w:t>
      </w:r>
      <w:r>
        <w:rPr>
          <w:rtl/>
        </w:rPr>
        <w:t xml:space="preserve"> </w:t>
      </w:r>
      <w:bookmarkEnd w:id="7386"/>
    </w:p>
    <w:p w:rsidR="00E65D3D" w:rsidRDefault="00E65D3D" w:rsidP="00FD4F5E">
      <w:pPr>
        <w:rPr>
          <w:rtl/>
          <w:lang w:eastAsia="he-IL"/>
        </w:rPr>
      </w:pPr>
    </w:p>
    <w:p w:rsidR="00E65D3D" w:rsidRDefault="00A9059E" w:rsidP="00CC2237">
      <w:pPr>
        <w:rPr>
          <w:rtl/>
          <w:lang w:eastAsia="he-IL"/>
        </w:rPr>
      </w:pPr>
      <w:bookmarkStart w:id="7387" w:name="_ETM_Q18_630180"/>
      <w:bookmarkStart w:id="7388" w:name="_ETM_Q18_630453"/>
      <w:bookmarkStart w:id="7389" w:name="_ETM_Q18_630511"/>
      <w:bookmarkEnd w:id="7387"/>
      <w:bookmarkEnd w:id="7388"/>
      <w:bookmarkEnd w:id="7389"/>
      <w:r>
        <w:rPr>
          <w:rFonts w:hint="cs"/>
          <w:rtl/>
          <w:lang w:eastAsia="he-IL"/>
        </w:rPr>
        <w:t>– – –</w:t>
      </w:r>
      <w:bookmarkStart w:id="7390" w:name="_ETM_Q18_628301"/>
      <w:bookmarkEnd w:id="7390"/>
    </w:p>
    <w:p w:rsidR="00E65D3D" w:rsidRDefault="00E65D3D" w:rsidP="00CC2237">
      <w:pPr>
        <w:rPr>
          <w:rtl/>
          <w:lang w:eastAsia="he-IL"/>
        </w:rPr>
      </w:pPr>
      <w:bookmarkStart w:id="7391" w:name="_ETM_Q18_628393"/>
      <w:bookmarkEnd w:id="7391"/>
    </w:p>
    <w:p w:rsidR="00E65D3D" w:rsidRDefault="00E65D3D" w:rsidP="00CC2237">
      <w:pPr>
        <w:pStyle w:val="af6"/>
        <w:keepNext/>
        <w:rPr>
          <w:rtl/>
        </w:rPr>
      </w:pPr>
      <w:bookmarkStart w:id="7392" w:name="_ETM_Q18_628435"/>
      <w:bookmarkStart w:id="7393" w:name="_ETM_Q18_628511"/>
      <w:bookmarkStart w:id="7394" w:name="_ETM_Q18_628865"/>
      <w:bookmarkStart w:id="7395" w:name="_ETM_Q18_628943"/>
      <w:bookmarkEnd w:id="7392"/>
      <w:bookmarkEnd w:id="7393"/>
      <w:bookmarkEnd w:id="7394"/>
      <w:bookmarkEnd w:id="7395"/>
      <w:r w:rsidRPr="00DE362C">
        <w:rPr>
          <w:rStyle w:val="TagStyle"/>
          <w:rtl/>
        </w:rPr>
        <w:t xml:space="preserve"> &lt;&lt; יור &gt;&gt; </w:t>
      </w:r>
      <w:r>
        <w:rPr>
          <w:rtl/>
        </w:rPr>
        <w:t>היו"ר קרן ברק:</w:t>
      </w:r>
      <w:r w:rsidRPr="00DE362C">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7396" w:name="_ETM_Q18_630223"/>
      <w:bookmarkEnd w:id="7396"/>
      <w:r>
        <w:rPr>
          <w:rFonts w:hint="cs"/>
          <w:rtl/>
          <w:lang w:eastAsia="he-IL"/>
        </w:rPr>
        <w:t xml:space="preserve">פטין, אותך לא ראיתי. </w:t>
      </w:r>
      <w:bookmarkStart w:id="7397" w:name="_ETM_Q18_631218"/>
      <w:bookmarkEnd w:id="7397"/>
    </w:p>
    <w:p w:rsidR="00E65D3D" w:rsidRDefault="00E65D3D" w:rsidP="00CC2237">
      <w:pPr>
        <w:rPr>
          <w:rtl/>
          <w:lang w:eastAsia="he-IL"/>
        </w:rPr>
      </w:pPr>
      <w:bookmarkStart w:id="7398" w:name="_ETM_Q18_631305"/>
      <w:bookmarkEnd w:id="7398"/>
    </w:p>
    <w:p w:rsidR="00E65D3D" w:rsidRDefault="00E65D3D" w:rsidP="00CC2237">
      <w:pPr>
        <w:pStyle w:val="af5"/>
        <w:keepNext/>
        <w:rPr>
          <w:rtl/>
        </w:rPr>
      </w:pPr>
      <w:bookmarkStart w:id="7399" w:name="_ETM_Q18_629800"/>
      <w:bookmarkStart w:id="7400" w:name="_ETM_Q18_629861"/>
      <w:bookmarkStart w:id="7401" w:name="ET_interruption_5788_76"/>
      <w:bookmarkEnd w:id="7399"/>
      <w:bookmarkEnd w:id="7400"/>
      <w:r w:rsidRPr="00DE362C">
        <w:rPr>
          <w:rStyle w:val="TagStyle"/>
          <w:rtl/>
        </w:rPr>
        <w:t xml:space="preserve"> &lt;&lt; קריאה &gt;&gt; </w:t>
      </w:r>
      <w:r>
        <w:rPr>
          <w:rtl/>
        </w:rPr>
        <w:t>פטין מולא (הליכוד):</w:t>
      </w:r>
      <w:r w:rsidRPr="00DE362C">
        <w:rPr>
          <w:rStyle w:val="TagStyle"/>
          <w:rtl/>
        </w:rPr>
        <w:t xml:space="preserve"> &lt;&lt; קריאה &gt;&gt;</w:t>
      </w:r>
      <w:r>
        <w:rPr>
          <w:rtl/>
        </w:rPr>
        <w:t xml:space="preserve"> </w:t>
      </w:r>
      <w:bookmarkEnd w:id="7401"/>
    </w:p>
    <w:p w:rsidR="00E65D3D" w:rsidRDefault="00E65D3D" w:rsidP="00FD4F5E">
      <w:pPr>
        <w:rPr>
          <w:rtl/>
          <w:lang w:eastAsia="he-IL"/>
        </w:rPr>
      </w:pPr>
    </w:p>
    <w:p w:rsidR="00E65D3D" w:rsidRDefault="00E65D3D" w:rsidP="00CC2237">
      <w:pPr>
        <w:rPr>
          <w:rtl/>
          <w:lang w:eastAsia="he-IL"/>
        </w:rPr>
      </w:pPr>
      <w:bookmarkStart w:id="7402" w:name="_ETM_Q18_630861"/>
      <w:bookmarkStart w:id="7403" w:name="_ETM_Q18_631149"/>
      <w:bookmarkStart w:id="7404" w:name="_ETM_Q18_631201"/>
      <w:bookmarkEnd w:id="7402"/>
      <w:bookmarkEnd w:id="7403"/>
      <w:bookmarkEnd w:id="7404"/>
      <w:r>
        <w:rPr>
          <w:rFonts w:hint="cs"/>
          <w:rtl/>
          <w:lang w:eastAsia="he-IL"/>
        </w:rPr>
        <w:t xml:space="preserve">אני הייתי פה </w:t>
      </w:r>
      <w:r w:rsidR="00A9059E">
        <w:rPr>
          <w:rFonts w:hint="cs"/>
          <w:rtl/>
          <w:lang w:eastAsia="he-IL"/>
        </w:rPr>
        <w:t>– – –</w:t>
      </w:r>
    </w:p>
    <w:p w:rsidR="00E65D3D" w:rsidRDefault="00E65D3D" w:rsidP="00CC2237">
      <w:pPr>
        <w:rPr>
          <w:rtl/>
          <w:lang w:eastAsia="he-IL"/>
        </w:rPr>
      </w:pPr>
      <w:bookmarkStart w:id="7405" w:name="_ETM_Q18_632117"/>
      <w:bookmarkStart w:id="7406" w:name="_ETM_Q18_632215"/>
      <w:bookmarkEnd w:id="7405"/>
      <w:bookmarkEnd w:id="7406"/>
    </w:p>
    <w:p w:rsidR="00E65D3D" w:rsidRDefault="00E65D3D" w:rsidP="00CC2237">
      <w:pPr>
        <w:pStyle w:val="af5"/>
        <w:keepNext/>
        <w:rPr>
          <w:rtl/>
        </w:rPr>
      </w:pPr>
      <w:bookmarkStart w:id="7407" w:name="ET_interruption_5762_77"/>
      <w:r w:rsidRPr="00DE362C">
        <w:rPr>
          <w:rStyle w:val="TagStyle"/>
          <w:rtl/>
        </w:rPr>
        <w:t xml:space="preserve"> &lt;&lt; קריאה &gt;&gt; </w:t>
      </w:r>
      <w:r>
        <w:rPr>
          <w:rtl/>
        </w:rPr>
        <w:t>אלי אבידר (ישראל ביתנו):</w:t>
      </w:r>
      <w:r w:rsidRPr="00DE362C">
        <w:rPr>
          <w:rStyle w:val="TagStyle"/>
          <w:rtl/>
        </w:rPr>
        <w:t xml:space="preserve"> &lt;&lt; קריאה &gt;&gt;</w:t>
      </w:r>
      <w:r>
        <w:rPr>
          <w:rtl/>
        </w:rPr>
        <w:t xml:space="preserve"> </w:t>
      </w:r>
      <w:bookmarkEnd w:id="7407"/>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פטין, אתה לא היית. </w:t>
      </w:r>
    </w:p>
    <w:p w:rsidR="00E65D3D" w:rsidRDefault="00E65D3D" w:rsidP="00CC2237">
      <w:pPr>
        <w:rPr>
          <w:rtl/>
          <w:lang w:eastAsia="he-IL"/>
        </w:rPr>
      </w:pPr>
    </w:p>
    <w:p w:rsidR="00E65D3D" w:rsidRDefault="00E65D3D" w:rsidP="00CC2237">
      <w:pPr>
        <w:pStyle w:val="af5"/>
        <w:keepNext/>
        <w:rPr>
          <w:rtl/>
        </w:rPr>
      </w:pPr>
      <w:bookmarkStart w:id="7408" w:name="ET_interruption_5945_79"/>
      <w:r w:rsidRPr="00953CA6">
        <w:rPr>
          <w:rStyle w:val="TagStyle"/>
          <w:rtl/>
        </w:rPr>
        <w:t xml:space="preserve"> &lt;&lt; קריאה &gt;&gt; </w:t>
      </w:r>
      <w:r>
        <w:rPr>
          <w:rtl/>
        </w:rPr>
        <w:t>ע'דיר כמאל מריח (יש עתיד-תל"ם):</w:t>
      </w:r>
      <w:r w:rsidRPr="00953CA6">
        <w:rPr>
          <w:rStyle w:val="TagStyle"/>
          <w:rtl/>
        </w:rPr>
        <w:t xml:space="preserve"> &lt;&lt; קריאה &gt;&gt;</w:t>
      </w:r>
      <w:r>
        <w:rPr>
          <w:rtl/>
        </w:rPr>
        <w:t xml:space="preserve"> </w:t>
      </w:r>
      <w:bookmarkEnd w:id="7408"/>
    </w:p>
    <w:p w:rsidR="00E65D3D" w:rsidRDefault="00E65D3D" w:rsidP="00FD4F5E">
      <w:pPr>
        <w:rPr>
          <w:rtl/>
          <w:lang w:eastAsia="he-IL"/>
        </w:rPr>
      </w:pPr>
    </w:p>
    <w:p w:rsidR="00E65D3D" w:rsidRDefault="00E65D3D" w:rsidP="00CC2237">
      <w:pPr>
        <w:rPr>
          <w:rtl/>
          <w:lang w:eastAsia="he-IL"/>
        </w:rPr>
      </w:pPr>
      <w:r>
        <w:rPr>
          <w:rFonts w:hint="cs"/>
          <w:rtl/>
          <w:lang w:eastAsia="he-IL"/>
        </w:rPr>
        <w:lastRenderedPageBreak/>
        <w:t xml:space="preserve">לא היית פה. </w:t>
      </w:r>
    </w:p>
    <w:p w:rsidR="00E65D3D" w:rsidRPr="00953CA6" w:rsidRDefault="00E65D3D" w:rsidP="00CC2237">
      <w:pPr>
        <w:rPr>
          <w:rtl/>
          <w:lang w:eastAsia="he-IL"/>
        </w:rPr>
      </w:pPr>
      <w:bookmarkStart w:id="7409" w:name="_ETM_Q18_638370"/>
      <w:bookmarkStart w:id="7410" w:name="_ETM_Q18_638475"/>
      <w:bookmarkEnd w:id="7409"/>
      <w:bookmarkEnd w:id="7410"/>
    </w:p>
    <w:p w:rsidR="00E65D3D" w:rsidRDefault="00E65D3D" w:rsidP="00CC2237">
      <w:pPr>
        <w:pStyle w:val="af5"/>
        <w:keepNext/>
        <w:rPr>
          <w:rtl/>
        </w:rPr>
      </w:pPr>
      <w:bookmarkStart w:id="7411" w:name="_ETM_Q18_629003"/>
      <w:bookmarkStart w:id="7412" w:name="_ETM_Q18_629109"/>
      <w:bookmarkStart w:id="7413" w:name="_ETM_Q18_619877"/>
      <w:bookmarkStart w:id="7414" w:name="_ETM_Q18_619975"/>
      <w:bookmarkStart w:id="7415" w:name="_ETM_Q18_620022"/>
      <w:bookmarkStart w:id="7416" w:name="_ETM_Q18_620128"/>
      <w:bookmarkStart w:id="7417" w:name="ET_interruption_4674_23"/>
      <w:bookmarkEnd w:id="7411"/>
      <w:bookmarkEnd w:id="7412"/>
      <w:bookmarkEnd w:id="7413"/>
      <w:bookmarkEnd w:id="7414"/>
      <w:bookmarkEnd w:id="7415"/>
      <w:bookmarkEnd w:id="7416"/>
      <w:r w:rsidRPr="004A073F">
        <w:rPr>
          <w:rStyle w:val="TagStyle"/>
          <w:rtl/>
        </w:rPr>
        <w:t xml:space="preserve"> &lt;&lt; קריאה &gt;&gt; </w:t>
      </w:r>
      <w:r>
        <w:rPr>
          <w:rtl/>
        </w:rPr>
        <w:t>חמד עמאר (ישראל ביתנו):</w:t>
      </w:r>
      <w:r w:rsidRPr="004A073F">
        <w:rPr>
          <w:rStyle w:val="TagStyle"/>
          <w:rtl/>
        </w:rPr>
        <w:t xml:space="preserve"> &lt;&lt; קריאה &gt;&gt;</w:t>
      </w:r>
      <w:r>
        <w:rPr>
          <w:rtl/>
        </w:rPr>
        <w:t xml:space="preserve"> </w:t>
      </w:r>
      <w:bookmarkEnd w:id="7417"/>
    </w:p>
    <w:p w:rsidR="00E65D3D" w:rsidRDefault="00E65D3D" w:rsidP="00FD4F5E">
      <w:pPr>
        <w:rPr>
          <w:rtl/>
          <w:lang w:eastAsia="he-IL"/>
        </w:rPr>
      </w:pPr>
    </w:p>
    <w:p w:rsidR="00E65D3D" w:rsidRDefault="00E65D3D" w:rsidP="009760DE">
      <w:pPr>
        <w:rPr>
          <w:rtl/>
          <w:lang w:eastAsia="he-IL"/>
        </w:rPr>
      </w:pPr>
      <w:r>
        <w:rPr>
          <w:rFonts w:hint="cs"/>
          <w:rtl/>
          <w:lang w:eastAsia="he-IL"/>
        </w:rPr>
        <w:t>כל מי שלא יושב במקום שלו אסור לו להצביע. למה צריך לעשות ברדק בנושא הזה?</w:t>
      </w:r>
    </w:p>
    <w:p w:rsidR="00E65D3D" w:rsidRDefault="00E65D3D" w:rsidP="00CC2237">
      <w:pPr>
        <w:rPr>
          <w:rtl/>
          <w:lang w:eastAsia="he-IL"/>
        </w:rPr>
      </w:pPr>
    </w:p>
    <w:p w:rsidR="00E65D3D" w:rsidRDefault="00E65D3D" w:rsidP="00CC2237">
      <w:pPr>
        <w:pStyle w:val="af5"/>
        <w:keepNext/>
        <w:rPr>
          <w:rtl/>
        </w:rPr>
      </w:pPr>
      <w:bookmarkStart w:id="7418" w:name="ET_interruption_5762_24"/>
      <w:r w:rsidRPr="004A073F">
        <w:rPr>
          <w:rStyle w:val="TagStyle"/>
          <w:rtl/>
        </w:rPr>
        <w:t xml:space="preserve"> &lt;&lt; קריאה &gt;&gt; </w:t>
      </w:r>
      <w:r>
        <w:rPr>
          <w:rtl/>
        </w:rPr>
        <w:t>אלי אבידר (ישראל ביתנו):</w:t>
      </w:r>
      <w:r w:rsidRPr="004A073F">
        <w:rPr>
          <w:rStyle w:val="TagStyle"/>
          <w:rtl/>
        </w:rPr>
        <w:t xml:space="preserve"> &lt;&lt; קריאה &gt;&gt;</w:t>
      </w:r>
      <w:r>
        <w:rPr>
          <w:rtl/>
        </w:rPr>
        <w:t xml:space="preserve"> </w:t>
      </w:r>
      <w:bookmarkEnd w:id="7418"/>
    </w:p>
    <w:p w:rsidR="00E65D3D" w:rsidRDefault="00E65D3D" w:rsidP="00FD4F5E">
      <w:pPr>
        <w:rPr>
          <w:rtl/>
          <w:lang w:eastAsia="he-IL"/>
        </w:rPr>
      </w:pPr>
    </w:p>
    <w:p w:rsidR="00E65D3D" w:rsidRDefault="00E65D3D" w:rsidP="004B5501">
      <w:pPr>
        <w:rPr>
          <w:rtl/>
          <w:lang w:eastAsia="he-IL"/>
        </w:rPr>
      </w:pPr>
      <w:r>
        <w:rPr>
          <w:rFonts w:hint="cs"/>
          <w:rtl/>
          <w:lang w:eastAsia="he-IL"/>
        </w:rPr>
        <w:t xml:space="preserve">אתם מכשילים משלכם. אתם לא מתביישים? </w:t>
      </w:r>
    </w:p>
    <w:p w:rsidR="00E65D3D" w:rsidRDefault="00E65D3D" w:rsidP="00CC2237">
      <w:pPr>
        <w:rPr>
          <w:rtl/>
          <w:lang w:eastAsia="he-IL"/>
        </w:rPr>
      </w:pPr>
      <w:bookmarkStart w:id="7419" w:name="_ETM_Q18_653877"/>
      <w:bookmarkStart w:id="7420" w:name="_ETM_Q18_653946"/>
      <w:bookmarkEnd w:id="7419"/>
      <w:bookmarkEnd w:id="7420"/>
    </w:p>
    <w:p w:rsidR="00E65D3D" w:rsidRDefault="00E65D3D" w:rsidP="00CC2237">
      <w:pPr>
        <w:pStyle w:val="af5"/>
        <w:keepNext/>
        <w:rPr>
          <w:rtl/>
        </w:rPr>
      </w:pPr>
      <w:bookmarkStart w:id="7421" w:name="_ETM_Q18_654598"/>
      <w:bookmarkStart w:id="7422" w:name="_ETM_Q18_654673"/>
      <w:bookmarkStart w:id="7423" w:name="ET_interruption_4674_80"/>
      <w:bookmarkEnd w:id="7421"/>
      <w:bookmarkEnd w:id="7422"/>
      <w:r w:rsidRPr="00953CA6">
        <w:rPr>
          <w:rStyle w:val="TagStyle"/>
          <w:rtl/>
        </w:rPr>
        <w:t xml:space="preserve"> &lt;&lt; קריאה &gt;&gt; </w:t>
      </w:r>
      <w:r>
        <w:rPr>
          <w:rtl/>
        </w:rPr>
        <w:t>חמד עמאר (ישראל ביתנו):</w:t>
      </w:r>
      <w:r w:rsidRPr="00953CA6">
        <w:rPr>
          <w:rStyle w:val="TagStyle"/>
          <w:rtl/>
        </w:rPr>
        <w:t xml:space="preserve"> &lt;&lt; קריאה &gt;&gt;</w:t>
      </w:r>
      <w:r>
        <w:rPr>
          <w:rtl/>
        </w:rPr>
        <w:t xml:space="preserve"> </w:t>
      </w:r>
      <w:bookmarkEnd w:id="7423"/>
    </w:p>
    <w:p w:rsidR="00E65D3D" w:rsidRDefault="00E65D3D" w:rsidP="00FD4F5E">
      <w:pPr>
        <w:rPr>
          <w:rtl/>
          <w:lang w:eastAsia="he-IL"/>
        </w:rPr>
      </w:pPr>
    </w:p>
    <w:p w:rsidR="00E65D3D" w:rsidRDefault="00E65D3D" w:rsidP="00CC2237">
      <w:pPr>
        <w:rPr>
          <w:rtl/>
          <w:lang w:eastAsia="he-IL"/>
        </w:rPr>
      </w:pPr>
      <w:bookmarkStart w:id="7424" w:name="_ETM_Q18_655385"/>
      <w:bookmarkStart w:id="7425" w:name="_ETM_Q18_655649"/>
      <w:bookmarkStart w:id="7426" w:name="_ETM_Q18_655721"/>
      <w:bookmarkEnd w:id="7424"/>
      <w:bookmarkEnd w:id="7425"/>
      <w:bookmarkEnd w:id="7426"/>
      <w:r>
        <w:rPr>
          <w:rFonts w:hint="cs"/>
          <w:rtl/>
          <w:lang w:eastAsia="he-IL"/>
        </w:rPr>
        <w:t xml:space="preserve">אל </w:t>
      </w:r>
      <w:bookmarkStart w:id="7427" w:name="_ETM_Q18_655935"/>
      <w:bookmarkEnd w:id="7427"/>
      <w:r>
        <w:rPr>
          <w:rFonts w:hint="cs"/>
          <w:rtl/>
          <w:lang w:eastAsia="he-IL"/>
        </w:rPr>
        <w:t xml:space="preserve">תוסיפי אף אחד. </w:t>
      </w:r>
    </w:p>
    <w:p w:rsidR="00E65D3D" w:rsidRDefault="00E65D3D" w:rsidP="00CC2237">
      <w:pPr>
        <w:rPr>
          <w:rtl/>
          <w:lang w:eastAsia="he-IL"/>
        </w:rPr>
      </w:pPr>
      <w:bookmarkStart w:id="7428" w:name="_ETM_Q18_657287"/>
      <w:bookmarkStart w:id="7429" w:name="_ETM_Q18_657369"/>
      <w:bookmarkEnd w:id="7428"/>
      <w:bookmarkEnd w:id="7429"/>
    </w:p>
    <w:p w:rsidR="00E65D3D" w:rsidRDefault="00E65D3D" w:rsidP="00CC2237">
      <w:pPr>
        <w:pStyle w:val="af5"/>
        <w:keepNext/>
        <w:rPr>
          <w:rtl/>
        </w:rPr>
      </w:pPr>
      <w:bookmarkStart w:id="7430" w:name="_ETM_Q18_657399"/>
      <w:bookmarkStart w:id="7431" w:name="_ETM_Q18_657481"/>
      <w:bookmarkStart w:id="7432" w:name="ET_interruption_5762_81"/>
      <w:bookmarkEnd w:id="7430"/>
      <w:bookmarkEnd w:id="7431"/>
      <w:r w:rsidRPr="00953CA6">
        <w:rPr>
          <w:rStyle w:val="TagStyle"/>
          <w:rtl/>
        </w:rPr>
        <w:t xml:space="preserve"> &lt;&lt; קריאה &gt;&gt; </w:t>
      </w:r>
      <w:r>
        <w:rPr>
          <w:rtl/>
        </w:rPr>
        <w:t>אלי אבידר (ישראל ביתנו):</w:t>
      </w:r>
      <w:r w:rsidRPr="00953CA6">
        <w:rPr>
          <w:rStyle w:val="TagStyle"/>
          <w:rtl/>
        </w:rPr>
        <w:t xml:space="preserve"> &lt;&lt; קריאה &gt;&gt;</w:t>
      </w:r>
      <w:r>
        <w:rPr>
          <w:rtl/>
        </w:rPr>
        <w:t xml:space="preserve"> </w:t>
      </w:r>
      <w:bookmarkEnd w:id="7432"/>
    </w:p>
    <w:p w:rsidR="00E65D3D" w:rsidRDefault="00E65D3D" w:rsidP="00FD4F5E">
      <w:pPr>
        <w:rPr>
          <w:rtl/>
          <w:lang w:eastAsia="he-IL"/>
        </w:rPr>
      </w:pPr>
    </w:p>
    <w:p w:rsidR="00E65D3D" w:rsidRDefault="00E65D3D" w:rsidP="00CC2237">
      <w:pPr>
        <w:rPr>
          <w:rtl/>
          <w:lang w:eastAsia="he-IL"/>
        </w:rPr>
      </w:pPr>
      <w:bookmarkStart w:id="7433" w:name="_ETM_Q18_660014"/>
      <w:bookmarkStart w:id="7434" w:name="_ETM_Q18_653997"/>
      <w:bookmarkStart w:id="7435" w:name="_ETM_Q18_654061"/>
      <w:bookmarkEnd w:id="7433"/>
      <w:bookmarkEnd w:id="7434"/>
      <w:bookmarkEnd w:id="7435"/>
      <w:r>
        <w:rPr>
          <w:rFonts w:hint="cs"/>
          <w:rtl/>
          <w:lang w:eastAsia="he-IL"/>
        </w:rPr>
        <w:t>תגידו לי, מה, אין פה מצלמות?</w:t>
      </w:r>
    </w:p>
    <w:p w:rsidR="00E65D3D" w:rsidRDefault="00E65D3D" w:rsidP="00CC2237">
      <w:pPr>
        <w:rPr>
          <w:rtl/>
          <w:lang w:eastAsia="he-IL"/>
        </w:rPr>
      </w:pPr>
      <w:bookmarkStart w:id="7436" w:name="_ETM_Q18_656265"/>
      <w:bookmarkStart w:id="7437" w:name="_ETM_Q18_656362"/>
      <w:bookmarkEnd w:id="7436"/>
      <w:bookmarkEnd w:id="7437"/>
    </w:p>
    <w:p w:rsidR="00E65D3D" w:rsidRDefault="00E65D3D" w:rsidP="004B5501">
      <w:pPr>
        <w:pStyle w:val="af5"/>
        <w:keepNext/>
        <w:rPr>
          <w:rtl/>
        </w:rPr>
      </w:pPr>
      <w:bookmarkStart w:id="7438" w:name="_ETM_Q18_655311"/>
      <w:bookmarkStart w:id="7439" w:name="_ETM_Q18_655388"/>
      <w:bookmarkStart w:id="7440" w:name="ET_interruption_קריאה_83"/>
      <w:bookmarkEnd w:id="7438"/>
      <w:bookmarkEnd w:id="7439"/>
      <w:r w:rsidRPr="00953CA6">
        <w:rPr>
          <w:rStyle w:val="TagStyle"/>
          <w:rtl/>
        </w:rPr>
        <w:t xml:space="preserve"> &lt;&lt; קריאה &gt;&gt; </w:t>
      </w:r>
      <w:r>
        <w:rPr>
          <w:rtl/>
        </w:rPr>
        <w:t>קריא</w:t>
      </w:r>
      <w:r>
        <w:rPr>
          <w:rFonts w:hint="cs"/>
          <w:rtl/>
        </w:rPr>
        <w:t>ות</w:t>
      </w:r>
      <w:r>
        <w:rPr>
          <w:rtl/>
        </w:rPr>
        <w:t>:</w:t>
      </w:r>
      <w:r w:rsidRPr="00953CA6">
        <w:rPr>
          <w:rStyle w:val="TagStyle"/>
          <w:rtl/>
        </w:rPr>
        <w:t xml:space="preserve"> &lt;&lt; קריאה &gt;&gt;</w:t>
      </w:r>
      <w:r>
        <w:rPr>
          <w:rtl/>
        </w:rPr>
        <w:t xml:space="preserve"> </w:t>
      </w:r>
      <w:bookmarkEnd w:id="7440"/>
    </w:p>
    <w:p w:rsidR="00E65D3D" w:rsidRDefault="00E65D3D" w:rsidP="00FD4F5E">
      <w:pPr>
        <w:rPr>
          <w:rtl/>
          <w:lang w:eastAsia="he-IL"/>
        </w:rPr>
      </w:pPr>
    </w:p>
    <w:p w:rsidR="00E65D3D" w:rsidRDefault="00A9059E" w:rsidP="00CC2237">
      <w:pPr>
        <w:rPr>
          <w:rtl/>
          <w:lang w:eastAsia="he-IL"/>
        </w:rPr>
      </w:pPr>
      <w:bookmarkStart w:id="7441" w:name="_ETM_Q18_654221"/>
      <w:bookmarkStart w:id="7442" w:name="_ETM_Q18_654509"/>
      <w:bookmarkStart w:id="7443" w:name="_ETM_Q18_654560"/>
      <w:bookmarkEnd w:id="7441"/>
      <w:bookmarkEnd w:id="7442"/>
      <w:bookmarkEnd w:id="7443"/>
      <w:r>
        <w:rPr>
          <w:rFonts w:hint="cs"/>
          <w:rtl/>
          <w:lang w:eastAsia="he-IL"/>
        </w:rPr>
        <w:t>– – –</w:t>
      </w:r>
      <w:bookmarkStart w:id="7444" w:name="_ETM_Q18_655679"/>
      <w:bookmarkEnd w:id="7444"/>
    </w:p>
    <w:p w:rsidR="00E65D3D" w:rsidRPr="00953CA6" w:rsidRDefault="00E65D3D" w:rsidP="00CC2237">
      <w:pPr>
        <w:rPr>
          <w:rtl/>
          <w:lang w:eastAsia="he-IL"/>
        </w:rPr>
      </w:pPr>
      <w:bookmarkStart w:id="7445" w:name="_ETM_Q18_655744"/>
      <w:bookmarkEnd w:id="7445"/>
    </w:p>
    <w:p w:rsidR="00E65D3D" w:rsidRDefault="00E65D3D" w:rsidP="00CC2237">
      <w:pPr>
        <w:pStyle w:val="af6"/>
        <w:keepNext/>
        <w:rPr>
          <w:rtl/>
        </w:rPr>
      </w:pPr>
      <w:r w:rsidRPr="004A073F">
        <w:rPr>
          <w:rStyle w:val="TagStyle"/>
          <w:rtl/>
        </w:rPr>
        <w:t xml:space="preserve"> &lt;&lt; יור &gt;&gt; </w:t>
      </w:r>
      <w:r>
        <w:rPr>
          <w:rtl/>
        </w:rPr>
        <w:t>היו"ר קרן ברק:</w:t>
      </w:r>
      <w:r w:rsidRPr="004A073F">
        <w:rPr>
          <w:rStyle w:val="TagStyle"/>
          <w:rtl/>
        </w:rPr>
        <w:t xml:space="preserve"> &lt;&lt; יור &gt;&gt;</w:t>
      </w:r>
      <w:r>
        <w:rPr>
          <w:rtl/>
        </w:rPr>
        <w:t xml:space="preserve"> </w:t>
      </w:r>
    </w:p>
    <w:p w:rsidR="00E65D3D" w:rsidRDefault="00E65D3D" w:rsidP="00FD4F5E">
      <w:pPr>
        <w:rPr>
          <w:rtl/>
          <w:lang w:eastAsia="he-IL"/>
        </w:rPr>
      </w:pPr>
    </w:p>
    <w:p w:rsidR="00E65D3D" w:rsidRDefault="00E65D3D" w:rsidP="009760DE">
      <w:pPr>
        <w:rPr>
          <w:rtl/>
          <w:lang w:eastAsia="he-IL"/>
        </w:rPr>
      </w:pPr>
      <w:r>
        <w:rPr>
          <w:rFonts w:hint="cs"/>
          <w:rtl/>
          <w:lang w:eastAsia="he-IL"/>
        </w:rPr>
        <w:t>את הצבעת</w:t>
      </w:r>
      <w:r w:rsidR="009760DE">
        <w:rPr>
          <w:rFonts w:hint="cs"/>
          <w:rtl/>
          <w:lang w:eastAsia="he-IL"/>
        </w:rPr>
        <w:t>.</w:t>
      </w:r>
      <w:r>
        <w:rPr>
          <w:rFonts w:hint="cs"/>
          <w:rtl/>
          <w:lang w:eastAsia="he-IL"/>
        </w:rPr>
        <w:t xml:space="preserve"> </w:t>
      </w:r>
      <w:bookmarkStart w:id="7446" w:name="_ETM_Q18_655202"/>
      <w:bookmarkEnd w:id="7446"/>
      <w:r>
        <w:rPr>
          <w:rFonts w:hint="cs"/>
          <w:rtl/>
          <w:lang w:eastAsia="he-IL"/>
        </w:rPr>
        <w:t xml:space="preserve">מי שהיה </w:t>
      </w:r>
      <w:r w:rsidR="009760DE">
        <w:rPr>
          <w:rFonts w:hint="eastAsia"/>
          <w:rtl/>
          <w:lang w:eastAsia="he-IL"/>
        </w:rPr>
        <w:t xml:space="preserve">– </w:t>
      </w:r>
      <w:r>
        <w:rPr>
          <w:rFonts w:hint="cs"/>
          <w:rtl/>
          <w:lang w:eastAsia="he-IL"/>
        </w:rPr>
        <w:t xml:space="preserve">הצביע. מי שלא היה </w:t>
      </w:r>
      <w:r w:rsidR="009760DE">
        <w:rPr>
          <w:rFonts w:hint="eastAsia"/>
          <w:rtl/>
          <w:lang w:eastAsia="he-IL"/>
        </w:rPr>
        <w:t xml:space="preserve">– </w:t>
      </w:r>
      <w:r>
        <w:rPr>
          <w:rFonts w:hint="cs"/>
          <w:rtl/>
          <w:lang w:eastAsia="he-IL"/>
        </w:rPr>
        <w:t>לא הצביע</w:t>
      </w:r>
      <w:r w:rsidR="009760DE">
        <w:rPr>
          <w:rFonts w:hint="cs"/>
          <w:rtl/>
          <w:lang w:eastAsia="he-IL"/>
        </w:rPr>
        <w:t>.</w:t>
      </w:r>
      <w:r>
        <w:rPr>
          <w:rFonts w:hint="cs"/>
          <w:rtl/>
          <w:lang w:eastAsia="he-IL"/>
        </w:rPr>
        <w:t xml:space="preserve"> הוא לא יכול להגיד שהוא היה, זה הכול. מי שיודע </w:t>
      </w:r>
      <w:bookmarkStart w:id="7447" w:name="_ETM_Q18_665365"/>
      <w:bookmarkEnd w:id="7447"/>
      <w:r>
        <w:rPr>
          <w:rFonts w:hint="cs"/>
          <w:rtl/>
          <w:lang w:eastAsia="he-IL"/>
        </w:rPr>
        <w:t xml:space="preserve">יודע, והוא לא היה. </w:t>
      </w:r>
    </w:p>
    <w:p w:rsidR="00E65D3D" w:rsidRDefault="00E65D3D" w:rsidP="00CC2237">
      <w:pPr>
        <w:rPr>
          <w:rtl/>
          <w:lang w:eastAsia="he-IL"/>
        </w:rPr>
      </w:pPr>
      <w:bookmarkStart w:id="7448" w:name="_ETM_Q18_651756"/>
      <w:bookmarkStart w:id="7449" w:name="_ETM_Q18_651848"/>
      <w:bookmarkEnd w:id="7448"/>
      <w:bookmarkEnd w:id="7449"/>
    </w:p>
    <w:p w:rsidR="00E65D3D" w:rsidRDefault="00E65D3D" w:rsidP="00CC2237">
      <w:pPr>
        <w:pStyle w:val="af5"/>
        <w:keepNext/>
        <w:rPr>
          <w:rtl/>
        </w:rPr>
      </w:pPr>
      <w:bookmarkStart w:id="7450" w:name="_ETM_Q18_666891"/>
      <w:bookmarkStart w:id="7451" w:name="_ETM_Q18_667062"/>
      <w:bookmarkStart w:id="7452" w:name="_ETM_Q18_667090"/>
      <w:bookmarkStart w:id="7453" w:name="_ETM_Q18_667160"/>
      <w:bookmarkStart w:id="7454" w:name="ET_interruption_4674_84"/>
      <w:bookmarkEnd w:id="7450"/>
      <w:bookmarkEnd w:id="7451"/>
      <w:bookmarkEnd w:id="7452"/>
      <w:bookmarkEnd w:id="7453"/>
      <w:r w:rsidRPr="00442B3C">
        <w:rPr>
          <w:rStyle w:val="TagStyle"/>
          <w:rtl/>
        </w:rPr>
        <w:t xml:space="preserve"> &lt;&lt; קריאה &gt;&gt; </w:t>
      </w:r>
      <w:r>
        <w:rPr>
          <w:rtl/>
        </w:rPr>
        <w:t>חמד עמאר (ישראל ביתנו):</w:t>
      </w:r>
      <w:r w:rsidRPr="00442B3C">
        <w:rPr>
          <w:rStyle w:val="TagStyle"/>
          <w:rtl/>
        </w:rPr>
        <w:t xml:space="preserve"> &lt;&lt; קריאה &gt;&gt;</w:t>
      </w:r>
      <w:r>
        <w:rPr>
          <w:rtl/>
        </w:rPr>
        <w:t xml:space="preserve"> </w:t>
      </w:r>
      <w:bookmarkEnd w:id="7454"/>
    </w:p>
    <w:p w:rsidR="00E65D3D" w:rsidRDefault="00E65D3D" w:rsidP="00FD4F5E">
      <w:pPr>
        <w:rPr>
          <w:rtl/>
          <w:lang w:eastAsia="he-IL"/>
        </w:rPr>
      </w:pPr>
    </w:p>
    <w:p w:rsidR="00E65D3D" w:rsidRDefault="00E65D3D" w:rsidP="00CC2237">
      <w:pPr>
        <w:rPr>
          <w:rtl/>
          <w:lang w:eastAsia="he-IL"/>
        </w:rPr>
      </w:pPr>
      <w:bookmarkStart w:id="7455" w:name="_ETM_Q18_666725"/>
      <w:bookmarkStart w:id="7456" w:name="_ETM_Q18_667023"/>
      <w:bookmarkEnd w:id="7455"/>
      <w:bookmarkEnd w:id="7456"/>
      <w:r>
        <w:rPr>
          <w:rFonts w:hint="cs"/>
          <w:rtl/>
          <w:lang w:eastAsia="he-IL"/>
        </w:rPr>
        <w:t>ק</w:t>
      </w:r>
      <w:bookmarkStart w:id="7457" w:name="_ETM_Q18_667088"/>
      <w:bookmarkEnd w:id="7457"/>
      <w:r>
        <w:rPr>
          <w:rFonts w:hint="cs"/>
          <w:rtl/>
          <w:lang w:eastAsia="he-IL"/>
        </w:rPr>
        <w:t xml:space="preserve">רן, כל מי שלא ישב במקום שלו </w:t>
      </w:r>
      <w:r w:rsidR="00A9059E">
        <w:rPr>
          <w:rFonts w:hint="cs"/>
          <w:rtl/>
          <w:lang w:eastAsia="he-IL"/>
        </w:rPr>
        <w:t>– – –</w:t>
      </w:r>
    </w:p>
    <w:p w:rsidR="00E65D3D" w:rsidRDefault="00E65D3D" w:rsidP="00CC2237">
      <w:pPr>
        <w:rPr>
          <w:rtl/>
          <w:lang w:eastAsia="he-IL"/>
        </w:rPr>
      </w:pPr>
      <w:bookmarkStart w:id="7458" w:name="_ETM_Q18_671490"/>
      <w:bookmarkStart w:id="7459" w:name="_ETM_Q18_671597"/>
      <w:bookmarkEnd w:id="7458"/>
      <w:bookmarkEnd w:id="7459"/>
    </w:p>
    <w:p w:rsidR="00E65D3D" w:rsidRDefault="00E65D3D" w:rsidP="00CC2237">
      <w:pPr>
        <w:pStyle w:val="af6"/>
        <w:keepNext/>
        <w:rPr>
          <w:rtl/>
        </w:rPr>
      </w:pPr>
      <w:bookmarkStart w:id="7460" w:name="_ETM_Q18_671643"/>
      <w:bookmarkStart w:id="7461" w:name="_ETM_Q18_671734"/>
      <w:bookmarkEnd w:id="7460"/>
      <w:bookmarkEnd w:id="7461"/>
      <w:r w:rsidRPr="00442B3C">
        <w:rPr>
          <w:rStyle w:val="TagStyle"/>
          <w:rtl/>
        </w:rPr>
        <w:t xml:space="preserve"> &lt;&lt; יור &gt;&gt; </w:t>
      </w:r>
      <w:r>
        <w:rPr>
          <w:rtl/>
        </w:rPr>
        <w:t>היו"ר קרן ברק:</w:t>
      </w:r>
      <w:r w:rsidRPr="00442B3C">
        <w:rPr>
          <w:rStyle w:val="TagStyle"/>
          <w:rtl/>
        </w:rPr>
        <w:t xml:space="preserve"> &lt;&lt; יור &gt;&gt;</w:t>
      </w:r>
      <w:r>
        <w:rPr>
          <w:rtl/>
        </w:rPr>
        <w:t xml:space="preserve"> </w:t>
      </w:r>
    </w:p>
    <w:p w:rsidR="00E65D3D" w:rsidRDefault="00E65D3D" w:rsidP="00FD4F5E">
      <w:pPr>
        <w:rPr>
          <w:rtl/>
          <w:lang w:eastAsia="he-IL"/>
        </w:rPr>
      </w:pPr>
    </w:p>
    <w:p w:rsidR="00E65D3D" w:rsidRPr="00442B3C" w:rsidRDefault="00E65D3D" w:rsidP="00CC2237">
      <w:pPr>
        <w:rPr>
          <w:rtl/>
          <w:lang w:eastAsia="he-IL"/>
        </w:rPr>
      </w:pPr>
      <w:bookmarkStart w:id="7462" w:name="_ETM_Q18_673029"/>
      <w:bookmarkEnd w:id="7462"/>
      <w:r>
        <w:rPr>
          <w:rFonts w:hint="cs"/>
          <w:rtl/>
          <w:lang w:eastAsia="he-IL"/>
        </w:rPr>
        <w:t>מי שמעוניין לעשות בירור מול ערוץ הכנסת, זה הזמן, בסדר?</w:t>
      </w:r>
      <w:bookmarkStart w:id="7463" w:name="_ETM_Q18_677125"/>
      <w:bookmarkEnd w:id="7463"/>
      <w:r>
        <w:rPr>
          <w:rFonts w:hint="cs"/>
          <w:rtl/>
          <w:lang w:eastAsia="he-IL"/>
        </w:rPr>
        <w:t xml:space="preserve"> </w:t>
      </w:r>
    </w:p>
    <w:p w:rsidR="00E65D3D" w:rsidRDefault="00E65D3D" w:rsidP="00CC2237">
      <w:pPr>
        <w:rPr>
          <w:rtl/>
          <w:lang w:eastAsia="he-IL"/>
        </w:rPr>
      </w:pPr>
    </w:p>
    <w:p w:rsidR="00E65D3D" w:rsidRDefault="00E65D3D" w:rsidP="00CC2237">
      <w:pPr>
        <w:pStyle w:val="af5"/>
        <w:keepNext/>
        <w:rPr>
          <w:rtl/>
        </w:rPr>
      </w:pPr>
      <w:bookmarkStart w:id="7464" w:name="ET_interruption_5762_26"/>
      <w:r w:rsidRPr="004A073F">
        <w:rPr>
          <w:rStyle w:val="TagStyle"/>
          <w:rtl/>
        </w:rPr>
        <w:lastRenderedPageBreak/>
        <w:t xml:space="preserve"> &lt;&lt; קריאה &gt;&gt; </w:t>
      </w:r>
      <w:r>
        <w:rPr>
          <w:rtl/>
        </w:rPr>
        <w:t>אלי אבידר (ישראל ביתנו):</w:t>
      </w:r>
      <w:r w:rsidRPr="004A073F">
        <w:rPr>
          <w:rStyle w:val="TagStyle"/>
          <w:rtl/>
        </w:rPr>
        <w:t xml:space="preserve"> &lt;&lt; קריאה &gt;&gt;</w:t>
      </w:r>
      <w:r>
        <w:rPr>
          <w:rtl/>
        </w:rPr>
        <w:t xml:space="preserve"> </w:t>
      </w:r>
      <w:bookmarkEnd w:id="7464"/>
    </w:p>
    <w:p w:rsidR="00E65D3D" w:rsidRDefault="00E65D3D" w:rsidP="00FD4F5E">
      <w:pPr>
        <w:rPr>
          <w:rtl/>
          <w:lang w:eastAsia="he-IL"/>
        </w:rPr>
      </w:pPr>
    </w:p>
    <w:p w:rsidR="00E65D3D" w:rsidRDefault="00E65D3D" w:rsidP="006E14B2">
      <w:pPr>
        <w:rPr>
          <w:rtl/>
          <w:lang w:eastAsia="he-IL"/>
        </w:rPr>
      </w:pPr>
      <w:r>
        <w:rPr>
          <w:rFonts w:hint="cs"/>
          <w:rtl/>
          <w:lang w:eastAsia="he-IL"/>
        </w:rPr>
        <w:t xml:space="preserve">אם הוא טוען שהוא היה בהצבעה, אנחנו רוצים להגיש נגדו תלונה. </w:t>
      </w:r>
      <w:bookmarkStart w:id="7465" w:name="_ETM_Q18_684199"/>
      <w:bookmarkStart w:id="7466" w:name="_ETM_Q18_684479"/>
      <w:bookmarkStart w:id="7467" w:name="_ETM_Q18_684544"/>
      <w:bookmarkStart w:id="7468" w:name="_ETM_Q18_684616"/>
      <w:bookmarkStart w:id="7469" w:name="_ETM_Q18_684680"/>
      <w:bookmarkEnd w:id="7465"/>
      <w:bookmarkEnd w:id="7466"/>
      <w:bookmarkEnd w:id="7467"/>
      <w:bookmarkEnd w:id="7468"/>
      <w:bookmarkEnd w:id="7469"/>
      <w:r>
        <w:rPr>
          <w:rFonts w:hint="cs"/>
          <w:rtl/>
          <w:lang w:eastAsia="he-IL"/>
        </w:rPr>
        <w:t>אם הוא אומר, ניקח אותו לוועדת האתיקה. הוא לא מתבייש?</w:t>
      </w:r>
    </w:p>
    <w:p w:rsidR="00E65D3D" w:rsidRPr="009248AD" w:rsidRDefault="00E65D3D" w:rsidP="00CC2237">
      <w:pPr>
        <w:rPr>
          <w:rtl/>
          <w:lang w:eastAsia="he-IL"/>
        </w:rPr>
      </w:pPr>
      <w:bookmarkStart w:id="7470" w:name="_ETM_Q18_689012"/>
      <w:bookmarkStart w:id="7471" w:name="_ETM_Q18_689114"/>
      <w:bookmarkEnd w:id="7470"/>
      <w:bookmarkEnd w:id="7471"/>
    </w:p>
    <w:p w:rsidR="00E65D3D" w:rsidRDefault="00E65D3D" w:rsidP="006E14B2">
      <w:pPr>
        <w:pStyle w:val="af5"/>
        <w:keepNext/>
        <w:rPr>
          <w:rtl/>
        </w:rPr>
      </w:pPr>
      <w:bookmarkStart w:id="7472" w:name="ET_interruption_5767_27"/>
      <w:r w:rsidRPr="004A073F">
        <w:rPr>
          <w:rStyle w:val="TagStyle"/>
          <w:rtl/>
        </w:rPr>
        <w:t xml:space="preserve"> &lt;&lt; קריאה &gt;&gt; </w:t>
      </w:r>
      <w:r>
        <w:rPr>
          <w:rFonts w:hint="cs"/>
          <w:rtl/>
        </w:rPr>
        <w:t>קריאות</w:t>
      </w:r>
      <w:r>
        <w:rPr>
          <w:rtl/>
        </w:rPr>
        <w:t>:</w:t>
      </w:r>
      <w:r w:rsidRPr="004A073F">
        <w:rPr>
          <w:rStyle w:val="TagStyle"/>
          <w:rtl/>
        </w:rPr>
        <w:t xml:space="preserve"> &lt;&lt; קריאה &gt;&gt;</w:t>
      </w:r>
      <w:r>
        <w:rPr>
          <w:rtl/>
        </w:rPr>
        <w:t xml:space="preserve"> </w:t>
      </w:r>
      <w:bookmarkEnd w:id="7472"/>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Default="00E65D3D" w:rsidP="00CC2237">
      <w:pPr>
        <w:rPr>
          <w:rtl/>
          <w:lang w:eastAsia="he-IL"/>
        </w:rPr>
      </w:pPr>
      <w:bookmarkStart w:id="7473" w:name="_ETM_Q18_55554"/>
      <w:bookmarkStart w:id="7474" w:name="_ETM_Q18_55638"/>
      <w:bookmarkEnd w:id="7473"/>
      <w:bookmarkEnd w:id="7474"/>
    </w:p>
    <w:p w:rsidR="00E65D3D" w:rsidRDefault="00E65D3D" w:rsidP="00CC2237">
      <w:pPr>
        <w:pStyle w:val="af5"/>
        <w:keepNext/>
        <w:rPr>
          <w:rtl/>
        </w:rPr>
      </w:pPr>
      <w:bookmarkStart w:id="7475" w:name="_ETM_Q18_694436"/>
      <w:bookmarkStart w:id="7476" w:name="_ETM_Q18_694529"/>
      <w:bookmarkStart w:id="7477" w:name="ET_interruption_4674_87"/>
      <w:bookmarkEnd w:id="7475"/>
      <w:bookmarkEnd w:id="7476"/>
      <w:r w:rsidRPr="009248AD">
        <w:rPr>
          <w:rStyle w:val="TagStyle"/>
          <w:rtl/>
        </w:rPr>
        <w:t xml:space="preserve"> &lt;&lt; קריאה &gt;&gt; </w:t>
      </w:r>
      <w:r>
        <w:rPr>
          <w:rtl/>
        </w:rPr>
        <w:t>חמד עמאר (ישראל ביתנו):</w:t>
      </w:r>
      <w:r w:rsidRPr="009248AD">
        <w:rPr>
          <w:rStyle w:val="TagStyle"/>
          <w:rtl/>
        </w:rPr>
        <w:t xml:space="preserve"> &lt;&lt; קריאה &gt;&gt;</w:t>
      </w:r>
      <w:r>
        <w:rPr>
          <w:rtl/>
        </w:rPr>
        <w:t xml:space="preserve"> </w:t>
      </w:r>
      <w:bookmarkEnd w:id="7477"/>
    </w:p>
    <w:p w:rsidR="00E65D3D" w:rsidRDefault="00E65D3D" w:rsidP="00FD4F5E">
      <w:pPr>
        <w:rPr>
          <w:rtl/>
          <w:lang w:eastAsia="he-IL"/>
        </w:rPr>
      </w:pPr>
    </w:p>
    <w:p w:rsidR="00E65D3D" w:rsidRDefault="00E65D3D" w:rsidP="00CC2237">
      <w:pPr>
        <w:rPr>
          <w:rtl/>
          <w:lang w:eastAsia="he-IL"/>
        </w:rPr>
      </w:pPr>
      <w:bookmarkStart w:id="7478" w:name="_ETM_Q18_693438"/>
      <w:bookmarkStart w:id="7479" w:name="_ETM_Q18_693720"/>
      <w:bookmarkStart w:id="7480" w:name="_ETM_Q18_693763"/>
      <w:bookmarkEnd w:id="7478"/>
      <w:bookmarkEnd w:id="7479"/>
      <w:bookmarkEnd w:id="7480"/>
      <w:r>
        <w:rPr>
          <w:rFonts w:hint="cs"/>
          <w:rtl/>
          <w:lang w:eastAsia="he-IL"/>
        </w:rPr>
        <w:t xml:space="preserve">כל מי שלא </w:t>
      </w:r>
      <w:bookmarkStart w:id="7481" w:name="_ETM_Q18_694664"/>
      <w:bookmarkEnd w:id="7481"/>
      <w:r>
        <w:rPr>
          <w:rFonts w:hint="cs"/>
          <w:rtl/>
          <w:lang w:eastAsia="he-IL"/>
        </w:rPr>
        <w:t xml:space="preserve">ישב במקום שלו </w:t>
      </w:r>
      <w:r w:rsidR="00A9059E">
        <w:rPr>
          <w:rFonts w:hint="cs"/>
          <w:rtl/>
          <w:lang w:eastAsia="he-IL"/>
        </w:rPr>
        <w:t>– – –</w:t>
      </w:r>
    </w:p>
    <w:p w:rsidR="00E65D3D" w:rsidRPr="009248AD" w:rsidRDefault="00E65D3D" w:rsidP="00CC2237">
      <w:pPr>
        <w:rPr>
          <w:rtl/>
          <w:lang w:eastAsia="he-IL"/>
        </w:rPr>
      </w:pPr>
      <w:bookmarkStart w:id="7482" w:name="_ETM_Q18_693925"/>
      <w:bookmarkStart w:id="7483" w:name="_ETM_Q18_693999"/>
      <w:bookmarkEnd w:id="7482"/>
      <w:bookmarkEnd w:id="7483"/>
    </w:p>
    <w:p w:rsidR="00E65D3D" w:rsidRDefault="00E65D3D" w:rsidP="00CC2237">
      <w:pPr>
        <w:pStyle w:val="af5"/>
        <w:keepNext/>
        <w:rPr>
          <w:rtl/>
        </w:rPr>
      </w:pPr>
      <w:bookmarkStart w:id="7484" w:name="ET_interruption_5762_28"/>
      <w:r w:rsidRPr="004A073F">
        <w:rPr>
          <w:rStyle w:val="TagStyle"/>
          <w:rtl/>
        </w:rPr>
        <w:t xml:space="preserve"> &lt;&lt; קריאה &gt;&gt; </w:t>
      </w:r>
      <w:r>
        <w:rPr>
          <w:rtl/>
        </w:rPr>
        <w:t>אלי אבידר (ישראל ביתנו):</w:t>
      </w:r>
      <w:r w:rsidRPr="004A073F">
        <w:rPr>
          <w:rStyle w:val="TagStyle"/>
          <w:rtl/>
        </w:rPr>
        <w:t xml:space="preserve"> &lt;&lt; קריאה &gt;&gt;</w:t>
      </w:r>
      <w:r>
        <w:rPr>
          <w:rtl/>
        </w:rPr>
        <w:t xml:space="preserve"> </w:t>
      </w:r>
      <w:bookmarkEnd w:id="7484"/>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מה קורה פה? מה, אתם השתגעתם? </w:t>
      </w:r>
      <w:bookmarkStart w:id="7485" w:name="_ETM_Q18_696264"/>
      <w:bookmarkEnd w:id="7485"/>
    </w:p>
    <w:p w:rsidR="00E65D3D" w:rsidRDefault="00E65D3D" w:rsidP="00CC2237">
      <w:pPr>
        <w:rPr>
          <w:rtl/>
          <w:lang w:eastAsia="he-IL"/>
        </w:rPr>
      </w:pPr>
      <w:bookmarkStart w:id="7486" w:name="_ETM_Q18_696337"/>
      <w:bookmarkEnd w:id="7486"/>
    </w:p>
    <w:p w:rsidR="00E65D3D" w:rsidRDefault="00E65D3D" w:rsidP="00CC2237">
      <w:pPr>
        <w:pStyle w:val="af5"/>
        <w:keepNext/>
        <w:rPr>
          <w:rtl/>
        </w:rPr>
      </w:pPr>
      <w:bookmarkStart w:id="7487" w:name="_ETM_Q18_696929"/>
      <w:bookmarkStart w:id="7488" w:name="_ETM_Q18_697007"/>
      <w:bookmarkStart w:id="7489" w:name="ET_interruption_4674_88"/>
      <w:bookmarkEnd w:id="7487"/>
      <w:bookmarkEnd w:id="7488"/>
      <w:r w:rsidRPr="009248AD">
        <w:rPr>
          <w:rStyle w:val="TagStyle"/>
          <w:rtl/>
        </w:rPr>
        <w:t xml:space="preserve"> &lt;&lt; קריאה &gt;&gt; </w:t>
      </w:r>
      <w:r>
        <w:rPr>
          <w:rtl/>
        </w:rPr>
        <w:t>חמד עמאר (ישראל ביתנו):</w:t>
      </w:r>
      <w:r w:rsidRPr="009248AD">
        <w:rPr>
          <w:rStyle w:val="TagStyle"/>
          <w:rtl/>
        </w:rPr>
        <w:t xml:space="preserve"> &lt;&lt; קריאה &gt;&gt;</w:t>
      </w:r>
      <w:r>
        <w:rPr>
          <w:rtl/>
        </w:rPr>
        <w:t xml:space="preserve"> </w:t>
      </w:r>
      <w:bookmarkEnd w:id="7489"/>
    </w:p>
    <w:p w:rsidR="00E65D3D" w:rsidRDefault="00E65D3D" w:rsidP="00FD4F5E">
      <w:pPr>
        <w:rPr>
          <w:rtl/>
          <w:lang w:eastAsia="he-IL"/>
        </w:rPr>
      </w:pPr>
    </w:p>
    <w:p w:rsidR="00E65D3D" w:rsidRDefault="00E65D3D" w:rsidP="00CC2237">
      <w:pPr>
        <w:rPr>
          <w:rtl/>
          <w:lang w:eastAsia="he-IL"/>
        </w:rPr>
      </w:pPr>
      <w:bookmarkStart w:id="7490" w:name="_ETM_Q18_699640"/>
      <w:bookmarkEnd w:id="7490"/>
      <w:r>
        <w:rPr>
          <w:rFonts w:hint="cs"/>
          <w:rtl/>
          <w:lang w:eastAsia="he-IL"/>
        </w:rPr>
        <w:t>ק</w:t>
      </w:r>
      <w:bookmarkStart w:id="7491" w:name="_ETM_Q18_699928"/>
      <w:bookmarkEnd w:id="7491"/>
      <w:r>
        <w:rPr>
          <w:rFonts w:hint="cs"/>
          <w:rtl/>
          <w:lang w:eastAsia="he-IL"/>
        </w:rPr>
        <w:t xml:space="preserve">רן, זה התפקיד שלכם. </w:t>
      </w:r>
      <w:bookmarkStart w:id="7492" w:name="_ETM_Q18_702557"/>
      <w:bookmarkEnd w:id="7492"/>
    </w:p>
    <w:p w:rsidR="00E65D3D" w:rsidRDefault="00E65D3D" w:rsidP="00CC2237">
      <w:pPr>
        <w:rPr>
          <w:rtl/>
          <w:lang w:eastAsia="he-IL"/>
        </w:rPr>
      </w:pPr>
      <w:bookmarkStart w:id="7493" w:name="_ETM_Q18_702861"/>
      <w:bookmarkStart w:id="7494" w:name="_ETM_Q18_702963"/>
      <w:bookmarkEnd w:id="7493"/>
      <w:bookmarkEnd w:id="7494"/>
    </w:p>
    <w:p w:rsidR="00E65D3D" w:rsidRDefault="00E65D3D" w:rsidP="00CC2237">
      <w:pPr>
        <w:pStyle w:val="af5"/>
        <w:keepNext/>
        <w:rPr>
          <w:rtl/>
        </w:rPr>
      </w:pPr>
      <w:bookmarkStart w:id="7495" w:name="_ETM_Q18_699992"/>
      <w:bookmarkStart w:id="7496" w:name="ET_interruption_5762_89"/>
      <w:bookmarkEnd w:id="7495"/>
      <w:r w:rsidRPr="009248AD">
        <w:rPr>
          <w:rStyle w:val="TagStyle"/>
          <w:rtl/>
        </w:rPr>
        <w:t xml:space="preserve"> &lt;&lt; קריאה &gt;&gt; </w:t>
      </w:r>
      <w:r>
        <w:rPr>
          <w:rtl/>
        </w:rPr>
        <w:t>אלי אבידר (ישראל ביתנו):</w:t>
      </w:r>
      <w:r w:rsidRPr="009248AD">
        <w:rPr>
          <w:rStyle w:val="TagStyle"/>
          <w:rtl/>
        </w:rPr>
        <w:t xml:space="preserve"> &lt;&lt; קריאה &gt;&gt;</w:t>
      </w:r>
      <w:r>
        <w:rPr>
          <w:rtl/>
        </w:rPr>
        <w:t xml:space="preserve"> </w:t>
      </w:r>
      <w:bookmarkEnd w:id="7496"/>
    </w:p>
    <w:p w:rsidR="00E65D3D" w:rsidRDefault="00E65D3D" w:rsidP="00FD4F5E">
      <w:pPr>
        <w:rPr>
          <w:rtl/>
          <w:lang w:eastAsia="he-IL"/>
        </w:rPr>
      </w:pPr>
    </w:p>
    <w:p w:rsidR="00E65D3D" w:rsidRDefault="00E65D3D" w:rsidP="00CC2237">
      <w:pPr>
        <w:rPr>
          <w:rtl/>
          <w:lang w:eastAsia="he-IL"/>
        </w:rPr>
      </w:pPr>
      <w:bookmarkStart w:id="7497" w:name="_ETM_Q18_702473"/>
      <w:bookmarkStart w:id="7498" w:name="_ETM_Q18_702774"/>
      <w:bookmarkStart w:id="7499" w:name="_ETM_Q18_702838"/>
      <w:bookmarkStart w:id="7500" w:name="_ETM_Q18_696400"/>
      <w:bookmarkStart w:id="7501" w:name="_ETM_Q18_696483"/>
      <w:bookmarkEnd w:id="7497"/>
      <w:bookmarkEnd w:id="7498"/>
      <w:bookmarkEnd w:id="7499"/>
      <w:bookmarkEnd w:id="7500"/>
      <w:bookmarkEnd w:id="7501"/>
      <w:r>
        <w:rPr>
          <w:rFonts w:hint="cs"/>
          <w:rtl/>
          <w:lang w:eastAsia="he-IL"/>
        </w:rPr>
        <w:t>מה נסגר אתכם?</w:t>
      </w:r>
    </w:p>
    <w:p w:rsidR="00E65D3D" w:rsidRDefault="00E65D3D" w:rsidP="00CC2237">
      <w:pPr>
        <w:rPr>
          <w:rtl/>
          <w:lang w:eastAsia="he-IL"/>
        </w:rPr>
      </w:pPr>
    </w:p>
    <w:p w:rsidR="00E65D3D" w:rsidRDefault="00E65D3D" w:rsidP="00CC2237">
      <w:pPr>
        <w:rPr>
          <w:rtl/>
          <w:lang w:eastAsia="he-IL"/>
        </w:rPr>
      </w:pPr>
    </w:p>
    <w:p w:rsidR="00E65D3D" w:rsidRDefault="00E65D3D" w:rsidP="00CC2237">
      <w:pPr>
        <w:pStyle w:val="a6"/>
        <w:rPr>
          <w:rtl/>
        </w:rPr>
      </w:pPr>
      <w:bookmarkStart w:id="7502" w:name="_ETM_Q18_700139"/>
      <w:bookmarkStart w:id="7503" w:name="_ETM_Q18_700204"/>
      <w:bookmarkStart w:id="7504" w:name="_ETM_Q18_702220"/>
      <w:bookmarkStart w:id="7505" w:name="_ETM_Q18_702325"/>
      <w:bookmarkStart w:id="7506" w:name="ET_hatsach_620586_90"/>
      <w:bookmarkEnd w:id="7502"/>
      <w:bookmarkEnd w:id="7503"/>
      <w:bookmarkEnd w:id="7504"/>
      <w:bookmarkEnd w:id="7505"/>
      <w:r w:rsidRPr="009248AD">
        <w:rPr>
          <w:rStyle w:val="TagStyle"/>
          <w:rtl/>
        </w:rPr>
        <w:t xml:space="preserve"> &lt;&lt; הצח &gt;&gt; </w:t>
      </w:r>
      <w:bookmarkStart w:id="7507" w:name="_Toc53659250"/>
      <w:bookmarkStart w:id="7508" w:name="_Toc53659541"/>
      <w:bookmarkStart w:id="7509" w:name="_Toc54616249"/>
      <w:r>
        <w:rPr>
          <w:rtl/>
        </w:rPr>
        <w:t xml:space="preserve">הצעת חוק צער בעלי חיים (הגנה על בעלי חיים) (תיקון </w:t>
      </w:r>
      <w:r>
        <w:rPr>
          <w:rFonts w:hint="cs"/>
          <w:rtl/>
        </w:rPr>
        <w:t>–</w:t>
      </w:r>
      <w:r>
        <w:rPr>
          <w:rtl/>
        </w:rPr>
        <w:t xml:space="preserve"> החמרת ענישה בגין התעללות בבעלי חיים), התש"ף</w:t>
      </w:r>
      <w:r>
        <w:rPr>
          <w:rFonts w:hint="cs"/>
          <w:rtl/>
        </w:rPr>
        <w:t>–</w:t>
      </w:r>
      <w:r>
        <w:rPr>
          <w:rtl/>
        </w:rPr>
        <w:t>2020</w:t>
      </w:r>
      <w:bookmarkEnd w:id="7507"/>
      <w:bookmarkEnd w:id="7508"/>
      <w:bookmarkEnd w:id="7509"/>
      <w:r w:rsidRPr="009248AD">
        <w:rPr>
          <w:rStyle w:val="TagStyle"/>
          <w:rtl/>
        </w:rPr>
        <w:t xml:space="preserve"> &lt;&lt; הצח &gt;&gt;</w:t>
      </w:r>
      <w:r>
        <w:rPr>
          <w:rtl/>
        </w:rPr>
        <w:t xml:space="preserve"> </w:t>
      </w:r>
      <w:bookmarkEnd w:id="7506"/>
    </w:p>
    <w:p w:rsidR="00E65D3D" w:rsidRDefault="00E65D3D" w:rsidP="00CC2237">
      <w:pPr>
        <w:rPr>
          <w:rtl/>
        </w:rPr>
      </w:pPr>
      <w:r>
        <w:rPr>
          <w:rtl/>
        </w:rPr>
        <w:t>[הצעת חוק פ/</w:t>
      </w:r>
      <w:r>
        <w:rPr>
          <w:rFonts w:hint="cs"/>
          <w:rtl/>
        </w:rPr>
        <w:t>469</w:t>
      </w:r>
      <w:r>
        <w:rPr>
          <w:rtl/>
        </w:rPr>
        <w:t>/</w:t>
      </w:r>
      <w:r>
        <w:rPr>
          <w:rFonts w:hint="cs"/>
          <w:rtl/>
        </w:rPr>
        <w:t>23; נספחות.</w:t>
      </w:r>
      <w:r>
        <w:rPr>
          <w:rtl/>
        </w:rPr>
        <w:t>]</w:t>
      </w:r>
    </w:p>
    <w:p w:rsidR="00E65D3D" w:rsidRDefault="00E65D3D" w:rsidP="00CC2237">
      <w:pPr>
        <w:pStyle w:val="-0"/>
        <w:rPr>
          <w:rtl/>
        </w:rPr>
      </w:pPr>
      <w:r>
        <w:rPr>
          <w:rtl/>
        </w:rPr>
        <w:t>(הצעת חבר הכנסת</w:t>
      </w:r>
      <w:r>
        <w:rPr>
          <w:rFonts w:hint="cs"/>
          <w:rtl/>
        </w:rPr>
        <w:t xml:space="preserve"> מיקי לוי</w:t>
      </w:r>
      <w:r>
        <w:rPr>
          <w:rtl/>
        </w:rPr>
        <w:t>)</w:t>
      </w:r>
    </w:p>
    <w:p w:rsidR="00E65D3D" w:rsidRDefault="00E65D3D" w:rsidP="00CC2237">
      <w:pPr>
        <w:rPr>
          <w:rtl/>
        </w:rPr>
      </w:pPr>
    </w:p>
    <w:p w:rsidR="00E65D3D" w:rsidRDefault="00E65D3D" w:rsidP="00CC2237">
      <w:pPr>
        <w:pStyle w:val="af6"/>
        <w:keepNext/>
        <w:rPr>
          <w:rtl/>
        </w:rPr>
      </w:pPr>
      <w:bookmarkStart w:id="7510" w:name="ET_yor_6028_91"/>
      <w:r w:rsidRPr="009248AD">
        <w:rPr>
          <w:rStyle w:val="TagStyle"/>
          <w:rtl/>
        </w:rPr>
        <w:t xml:space="preserve"> &lt;&lt; יור &gt;&gt; </w:t>
      </w:r>
      <w:r>
        <w:rPr>
          <w:rtl/>
        </w:rPr>
        <w:t>היו"ר קרן ברק:</w:t>
      </w:r>
      <w:r w:rsidRPr="009248AD">
        <w:rPr>
          <w:rStyle w:val="TagStyle"/>
          <w:rtl/>
        </w:rPr>
        <w:t xml:space="preserve"> &lt;&lt; יור &gt;&gt;</w:t>
      </w:r>
      <w:r>
        <w:rPr>
          <w:rtl/>
        </w:rPr>
        <w:t xml:space="preserve"> </w:t>
      </w:r>
      <w:bookmarkEnd w:id="7510"/>
    </w:p>
    <w:p w:rsidR="00E65D3D" w:rsidRDefault="00E65D3D" w:rsidP="00FD4F5E">
      <w:pPr>
        <w:rPr>
          <w:rtl/>
          <w:lang w:eastAsia="he-IL"/>
        </w:rPr>
      </w:pPr>
    </w:p>
    <w:p w:rsidR="00E65D3D" w:rsidRPr="009248AD" w:rsidRDefault="00E65D3D" w:rsidP="006E14B2">
      <w:pPr>
        <w:rPr>
          <w:rtl/>
          <w:lang w:eastAsia="he-IL"/>
        </w:rPr>
      </w:pPr>
      <w:bookmarkStart w:id="7511" w:name="_ETM_Q18_702361"/>
      <w:bookmarkEnd w:id="7511"/>
      <w:r>
        <w:rPr>
          <w:rFonts w:hint="cs"/>
          <w:rtl/>
          <w:lang w:eastAsia="he-IL"/>
        </w:rPr>
        <w:t xml:space="preserve">אני עוברת להצעת החוק הבאה </w:t>
      </w:r>
      <w:r>
        <w:rPr>
          <w:rFonts w:hint="eastAsia"/>
          <w:rtl/>
          <w:lang w:eastAsia="he-IL"/>
        </w:rPr>
        <w:t xml:space="preserve">– </w:t>
      </w:r>
      <w:r>
        <w:rPr>
          <w:rFonts w:hint="cs"/>
          <w:rtl/>
          <w:lang w:eastAsia="he-IL"/>
        </w:rPr>
        <w:t xml:space="preserve">הצעת חוק צער בעלי חיים, </w:t>
      </w:r>
      <w:bookmarkStart w:id="7512" w:name="_ETM_Q18_708607"/>
      <w:bookmarkEnd w:id="7512"/>
      <w:r>
        <w:rPr>
          <w:rFonts w:hint="cs"/>
          <w:rtl/>
          <w:lang w:eastAsia="he-IL"/>
        </w:rPr>
        <w:t xml:space="preserve">של חבר הכנסת מיקי לוי. </w:t>
      </w:r>
    </w:p>
    <w:p w:rsidR="00E65D3D" w:rsidRDefault="00E65D3D" w:rsidP="00FD4F5E">
      <w:pPr>
        <w:rPr>
          <w:rtl/>
          <w:lang w:eastAsia="he-IL"/>
        </w:rPr>
      </w:pPr>
    </w:p>
    <w:p w:rsidR="00E65D3D" w:rsidRDefault="00E65D3D" w:rsidP="00CC2237">
      <w:pPr>
        <w:pStyle w:val="af5"/>
        <w:keepNext/>
        <w:rPr>
          <w:rtl/>
        </w:rPr>
      </w:pPr>
      <w:bookmarkStart w:id="7513" w:name="_ETM_Q18_706524"/>
      <w:bookmarkStart w:id="7514" w:name="_ETM_Q18_706637"/>
      <w:bookmarkStart w:id="7515" w:name="ET_interruption_5807_92"/>
      <w:bookmarkEnd w:id="7513"/>
      <w:bookmarkEnd w:id="7514"/>
      <w:r w:rsidRPr="009248AD">
        <w:rPr>
          <w:rStyle w:val="TagStyle"/>
          <w:rtl/>
        </w:rPr>
        <w:lastRenderedPageBreak/>
        <w:t xml:space="preserve"> &lt;&lt; קריאה &gt;&gt; </w:t>
      </w:r>
      <w:r>
        <w:rPr>
          <w:rtl/>
        </w:rPr>
        <w:t>קטי קטרין שטרית (הליכוד):</w:t>
      </w:r>
      <w:r w:rsidRPr="009248AD">
        <w:rPr>
          <w:rStyle w:val="TagStyle"/>
          <w:rtl/>
        </w:rPr>
        <w:t xml:space="preserve"> &lt;&lt; קריאה &gt;&gt;</w:t>
      </w:r>
      <w:r>
        <w:rPr>
          <w:rtl/>
        </w:rPr>
        <w:t xml:space="preserve"> </w:t>
      </w:r>
      <w:bookmarkEnd w:id="7515"/>
    </w:p>
    <w:p w:rsidR="00E65D3D" w:rsidRDefault="00E65D3D" w:rsidP="00FD4F5E">
      <w:pPr>
        <w:rPr>
          <w:rtl/>
          <w:lang w:eastAsia="he-IL"/>
        </w:rPr>
      </w:pPr>
    </w:p>
    <w:p w:rsidR="00E65D3D" w:rsidRDefault="00A9059E" w:rsidP="00CC2237">
      <w:pPr>
        <w:rPr>
          <w:rtl/>
          <w:lang w:eastAsia="he-IL"/>
        </w:rPr>
      </w:pPr>
      <w:bookmarkStart w:id="7516" w:name="_ETM_Q18_705645"/>
      <w:bookmarkStart w:id="7517" w:name="_ETM_Q18_705959"/>
      <w:bookmarkStart w:id="7518" w:name="_ETM_Q18_706028"/>
      <w:bookmarkEnd w:id="7516"/>
      <w:bookmarkEnd w:id="7517"/>
      <w:bookmarkEnd w:id="7518"/>
      <w:r>
        <w:rPr>
          <w:rFonts w:hint="cs"/>
          <w:rtl/>
          <w:lang w:eastAsia="he-IL"/>
        </w:rPr>
        <w:t>– – –</w:t>
      </w:r>
      <w:r w:rsidR="00E65D3D">
        <w:rPr>
          <w:rFonts w:hint="cs"/>
          <w:rtl/>
          <w:lang w:eastAsia="he-IL"/>
        </w:rPr>
        <w:t xml:space="preserve"> </w:t>
      </w:r>
      <w:bookmarkStart w:id="7519" w:name="_ETM_Q18_709926"/>
      <w:bookmarkEnd w:id="7519"/>
      <w:r w:rsidR="00E65D3D">
        <w:rPr>
          <w:rFonts w:hint="cs"/>
          <w:rtl/>
          <w:lang w:eastAsia="he-IL"/>
        </w:rPr>
        <w:t xml:space="preserve">הם בטח מקשיבים לכם, אלי. </w:t>
      </w:r>
    </w:p>
    <w:p w:rsidR="00E65D3D" w:rsidRDefault="00E65D3D" w:rsidP="00CC2237">
      <w:pPr>
        <w:rPr>
          <w:rtl/>
          <w:lang w:eastAsia="he-IL"/>
        </w:rPr>
      </w:pPr>
      <w:bookmarkStart w:id="7520" w:name="_ETM_Q18_711780"/>
      <w:bookmarkStart w:id="7521" w:name="_ETM_Q18_711853"/>
      <w:bookmarkEnd w:id="7520"/>
      <w:bookmarkEnd w:id="7521"/>
    </w:p>
    <w:p w:rsidR="00E65D3D" w:rsidRDefault="00E65D3D" w:rsidP="00CC2237">
      <w:pPr>
        <w:pStyle w:val="af5"/>
        <w:keepNext/>
        <w:rPr>
          <w:rtl/>
        </w:rPr>
      </w:pPr>
      <w:bookmarkStart w:id="7522" w:name="_ETM_Q18_716477"/>
      <w:bookmarkStart w:id="7523" w:name="_ETM_Q18_716545"/>
      <w:bookmarkStart w:id="7524" w:name="ET_interruption_קריאה_93"/>
      <w:bookmarkEnd w:id="7522"/>
      <w:bookmarkEnd w:id="7523"/>
      <w:r w:rsidRPr="009248AD">
        <w:rPr>
          <w:rStyle w:val="TagStyle"/>
          <w:rtl/>
        </w:rPr>
        <w:t xml:space="preserve"> &lt;&lt; קריאה &gt;&gt; </w:t>
      </w:r>
      <w:r>
        <w:rPr>
          <w:rtl/>
        </w:rPr>
        <w:t>קריאה:</w:t>
      </w:r>
      <w:r w:rsidRPr="009248AD">
        <w:rPr>
          <w:rStyle w:val="TagStyle"/>
          <w:rtl/>
        </w:rPr>
        <w:t xml:space="preserve"> &lt;&lt; קריאה &gt;&gt;</w:t>
      </w:r>
      <w:r>
        <w:rPr>
          <w:rtl/>
        </w:rPr>
        <w:t xml:space="preserve"> </w:t>
      </w:r>
      <w:bookmarkEnd w:id="7524"/>
    </w:p>
    <w:p w:rsidR="00E65D3D" w:rsidRDefault="00E65D3D" w:rsidP="00FD4F5E">
      <w:pPr>
        <w:rPr>
          <w:rtl/>
          <w:lang w:eastAsia="he-IL"/>
        </w:rPr>
      </w:pPr>
    </w:p>
    <w:p w:rsidR="00E65D3D" w:rsidRDefault="00E65D3D" w:rsidP="00CC2237">
      <w:pPr>
        <w:rPr>
          <w:rtl/>
          <w:lang w:eastAsia="he-IL"/>
        </w:rPr>
      </w:pPr>
      <w:bookmarkStart w:id="7525" w:name="_ETM_Q18_715000"/>
      <w:bookmarkStart w:id="7526" w:name="_ETM_Q18_715273"/>
      <w:bookmarkStart w:id="7527" w:name="_ETM_Q18_715321"/>
      <w:bookmarkEnd w:id="7525"/>
      <w:bookmarkEnd w:id="7526"/>
      <w:bookmarkEnd w:id="7527"/>
      <w:r>
        <w:rPr>
          <w:rFonts w:hint="cs"/>
          <w:rtl/>
          <w:lang w:eastAsia="he-IL"/>
        </w:rPr>
        <w:t xml:space="preserve">לא נכון, הם לא היו </w:t>
      </w:r>
      <w:bookmarkStart w:id="7528" w:name="_ETM_Q18_718379"/>
      <w:bookmarkEnd w:id="7528"/>
      <w:r>
        <w:rPr>
          <w:rFonts w:hint="cs"/>
          <w:rtl/>
          <w:lang w:eastAsia="he-IL"/>
        </w:rPr>
        <w:t xml:space="preserve">פה. </w:t>
      </w:r>
      <w:bookmarkStart w:id="7529" w:name="_ETM_Q18_719003"/>
      <w:bookmarkEnd w:id="7529"/>
    </w:p>
    <w:p w:rsidR="00E65D3D" w:rsidRDefault="00E65D3D" w:rsidP="00CC2237">
      <w:pPr>
        <w:rPr>
          <w:rtl/>
          <w:lang w:eastAsia="he-IL"/>
        </w:rPr>
      </w:pPr>
      <w:bookmarkStart w:id="7530" w:name="_ETM_Q18_719104"/>
      <w:bookmarkEnd w:id="7530"/>
    </w:p>
    <w:p w:rsidR="00E65D3D" w:rsidRDefault="00E65D3D" w:rsidP="00CC2237">
      <w:pPr>
        <w:pStyle w:val="af5"/>
        <w:keepNext/>
        <w:rPr>
          <w:rtl/>
        </w:rPr>
      </w:pPr>
      <w:bookmarkStart w:id="7531" w:name="_ETM_Q18_719138"/>
      <w:bookmarkStart w:id="7532" w:name="_ETM_Q18_719230"/>
      <w:bookmarkStart w:id="7533" w:name="ET_interruption_5792_94"/>
      <w:bookmarkEnd w:id="7531"/>
      <w:bookmarkEnd w:id="7532"/>
      <w:r w:rsidRPr="009248AD">
        <w:rPr>
          <w:rStyle w:val="TagStyle"/>
          <w:rtl/>
        </w:rPr>
        <w:t xml:space="preserve"> &lt;&lt; קריאה &gt;&gt; </w:t>
      </w:r>
      <w:r>
        <w:rPr>
          <w:rtl/>
        </w:rPr>
        <w:t>יבגני סובה (ישראל ביתנו):</w:t>
      </w:r>
      <w:r w:rsidRPr="009248AD">
        <w:rPr>
          <w:rStyle w:val="TagStyle"/>
          <w:rtl/>
        </w:rPr>
        <w:t xml:space="preserve"> &lt;&lt; קריאה &gt;&gt;</w:t>
      </w:r>
      <w:r>
        <w:rPr>
          <w:rtl/>
        </w:rPr>
        <w:t xml:space="preserve"> </w:t>
      </w:r>
      <w:bookmarkEnd w:id="7533"/>
    </w:p>
    <w:p w:rsidR="00E65D3D" w:rsidRDefault="00E65D3D" w:rsidP="00FD4F5E">
      <w:pPr>
        <w:rPr>
          <w:rtl/>
          <w:lang w:eastAsia="he-IL"/>
        </w:rPr>
      </w:pPr>
    </w:p>
    <w:p w:rsidR="00E65D3D" w:rsidRDefault="00E65D3D" w:rsidP="00CC2237">
      <w:pPr>
        <w:rPr>
          <w:rtl/>
          <w:lang w:eastAsia="he-IL"/>
        </w:rPr>
      </w:pPr>
      <w:bookmarkStart w:id="7534" w:name="_ETM_Q18_720391"/>
      <w:bookmarkEnd w:id="7534"/>
      <w:r>
        <w:rPr>
          <w:rFonts w:hint="cs"/>
          <w:rtl/>
          <w:lang w:eastAsia="he-IL"/>
        </w:rPr>
        <w:t>א</w:t>
      </w:r>
      <w:bookmarkStart w:id="7535" w:name="_ETM_Q18_720679"/>
      <w:bookmarkStart w:id="7536" w:name="_ETM_Q18_720740"/>
      <w:bookmarkEnd w:id="7535"/>
      <w:bookmarkEnd w:id="7536"/>
      <w:r>
        <w:rPr>
          <w:rFonts w:hint="cs"/>
          <w:rtl/>
          <w:lang w:eastAsia="he-IL"/>
        </w:rPr>
        <w:t xml:space="preserve">בל להגיד שהוא היה כשהוא לא היה </w:t>
      </w:r>
      <w:r w:rsidR="00A9059E">
        <w:rPr>
          <w:rFonts w:hint="cs"/>
          <w:rtl/>
          <w:lang w:eastAsia="he-IL"/>
        </w:rPr>
        <w:t>– – –</w:t>
      </w:r>
    </w:p>
    <w:p w:rsidR="00E65D3D" w:rsidRDefault="00E65D3D" w:rsidP="00CC2237">
      <w:pPr>
        <w:rPr>
          <w:rtl/>
          <w:lang w:eastAsia="he-IL"/>
        </w:rPr>
      </w:pPr>
      <w:bookmarkStart w:id="7537" w:name="_ETM_Q18_722088"/>
      <w:bookmarkStart w:id="7538" w:name="_ETM_Q18_722221"/>
      <w:bookmarkEnd w:id="7537"/>
      <w:bookmarkEnd w:id="7538"/>
    </w:p>
    <w:p w:rsidR="00E65D3D" w:rsidRDefault="00E65D3D" w:rsidP="00CC2237">
      <w:pPr>
        <w:pStyle w:val="af5"/>
        <w:keepNext/>
        <w:rPr>
          <w:rtl/>
        </w:rPr>
      </w:pPr>
      <w:bookmarkStart w:id="7539" w:name="_ETM_Q18_722247"/>
      <w:bookmarkStart w:id="7540" w:name="_ETM_Q18_722335"/>
      <w:bookmarkStart w:id="7541" w:name="ET_interruption_5762_95"/>
      <w:bookmarkEnd w:id="7539"/>
      <w:bookmarkEnd w:id="7540"/>
      <w:r w:rsidRPr="009248AD">
        <w:rPr>
          <w:rStyle w:val="TagStyle"/>
          <w:rtl/>
        </w:rPr>
        <w:t xml:space="preserve"> &lt;&lt; קריאה &gt;&gt; </w:t>
      </w:r>
      <w:r>
        <w:rPr>
          <w:rtl/>
        </w:rPr>
        <w:t>אלי אבידר (ישראל ביתנו):</w:t>
      </w:r>
      <w:r w:rsidRPr="009248AD">
        <w:rPr>
          <w:rStyle w:val="TagStyle"/>
          <w:rtl/>
        </w:rPr>
        <w:t xml:space="preserve"> &lt;&lt; קריאה &gt;&gt;</w:t>
      </w:r>
      <w:r>
        <w:rPr>
          <w:rtl/>
        </w:rPr>
        <w:t xml:space="preserve"> </w:t>
      </w:r>
      <w:bookmarkEnd w:id="7541"/>
    </w:p>
    <w:p w:rsidR="00E65D3D" w:rsidRDefault="00E65D3D" w:rsidP="00FD4F5E">
      <w:pPr>
        <w:rPr>
          <w:rtl/>
          <w:lang w:eastAsia="he-IL"/>
        </w:rPr>
      </w:pPr>
    </w:p>
    <w:p w:rsidR="00E65D3D" w:rsidRDefault="00E65D3D" w:rsidP="00CC2237">
      <w:pPr>
        <w:rPr>
          <w:rtl/>
          <w:lang w:eastAsia="he-IL"/>
        </w:rPr>
      </w:pPr>
      <w:bookmarkStart w:id="7542" w:name="_ETM_Q18_720943"/>
      <w:bookmarkEnd w:id="7542"/>
      <w:r>
        <w:rPr>
          <w:rFonts w:hint="cs"/>
          <w:rtl/>
          <w:lang w:eastAsia="he-IL"/>
        </w:rPr>
        <w:t>מ</w:t>
      </w:r>
      <w:bookmarkStart w:id="7543" w:name="_ETM_Q18_721217"/>
      <w:bookmarkEnd w:id="7543"/>
      <w:r>
        <w:rPr>
          <w:rFonts w:hint="cs"/>
          <w:rtl/>
          <w:lang w:eastAsia="he-IL"/>
        </w:rPr>
        <w:t>ה</w:t>
      </w:r>
      <w:bookmarkStart w:id="7544" w:name="_ETM_Q18_721282"/>
      <w:bookmarkEnd w:id="7544"/>
      <w:r>
        <w:rPr>
          <w:rFonts w:hint="cs"/>
          <w:rtl/>
          <w:lang w:eastAsia="he-IL"/>
        </w:rPr>
        <w:t>, אתם לא מבינים שיש מצלמות?</w:t>
      </w:r>
      <w:bookmarkStart w:id="7545" w:name="_ETM_Q18_725166"/>
      <w:bookmarkEnd w:id="7545"/>
    </w:p>
    <w:p w:rsidR="00E65D3D" w:rsidRDefault="00E65D3D" w:rsidP="00CC2237">
      <w:pPr>
        <w:rPr>
          <w:rtl/>
          <w:lang w:eastAsia="he-IL"/>
        </w:rPr>
      </w:pPr>
      <w:bookmarkStart w:id="7546" w:name="_ETM_Q18_725251"/>
      <w:bookmarkEnd w:id="7546"/>
    </w:p>
    <w:p w:rsidR="00E65D3D" w:rsidRDefault="00E65D3D" w:rsidP="00CC2237">
      <w:pPr>
        <w:pStyle w:val="af5"/>
        <w:keepNext/>
        <w:rPr>
          <w:rtl/>
        </w:rPr>
      </w:pPr>
      <w:bookmarkStart w:id="7547" w:name="_ETM_Q18_725304"/>
      <w:bookmarkStart w:id="7548" w:name="_ETM_Q18_725389"/>
      <w:bookmarkStart w:id="7549" w:name="ET_interruption_5792_96"/>
      <w:bookmarkEnd w:id="7547"/>
      <w:bookmarkEnd w:id="7548"/>
      <w:r w:rsidRPr="009248AD">
        <w:rPr>
          <w:rStyle w:val="TagStyle"/>
          <w:rtl/>
        </w:rPr>
        <w:t xml:space="preserve"> &lt;&lt; קריאה &gt;&gt; </w:t>
      </w:r>
      <w:r>
        <w:rPr>
          <w:rtl/>
        </w:rPr>
        <w:t>יבגני סובה (ישראל ביתנו):</w:t>
      </w:r>
      <w:r w:rsidRPr="009248AD">
        <w:rPr>
          <w:rStyle w:val="TagStyle"/>
          <w:rtl/>
        </w:rPr>
        <w:t xml:space="preserve"> &lt;&lt; קריאה &gt;&gt;</w:t>
      </w:r>
      <w:r>
        <w:rPr>
          <w:rtl/>
        </w:rPr>
        <w:t xml:space="preserve"> </w:t>
      </w:r>
      <w:bookmarkEnd w:id="7549"/>
    </w:p>
    <w:p w:rsidR="00E65D3D" w:rsidRDefault="00E65D3D" w:rsidP="00FD4F5E">
      <w:pPr>
        <w:rPr>
          <w:rtl/>
          <w:lang w:eastAsia="he-IL"/>
        </w:rPr>
      </w:pPr>
    </w:p>
    <w:p w:rsidR="00E65D3D" w:rsidRDefault="00E65D3D" w:rsidP="00CC2237">
      <w:pPr>
        <w:rPr>
          <w:rtl/>
          <w:lang w:eastAsia="he-IL"/>
        </w:rPr>
      </w:pPr>
      <w:bookmarkStart w:id="7550" w:name="_ETM_Q18_723042"/>
      <w:bookmarkEnd w:id="7550"/>
      <w:r>
        <w:rPr>
          <w:rFonts w:hint="cs"/>
          <w:rtl/>
          <w:lang w:eastAsia="he-IL"/>
        </w:rPr>
        <w:t>מה זה הדבר הזה?</w:t>
      </w:r>
      <w:bookmarkStart w:id="7551" w:name="_ETM_Q18_725190"/>
      <w:bookmarkEnd w:id="7551"/>
    </w:p>
    <w:p w:rsidR="00E65D3D" w:rsidRDefault="00E65D3D" w:rsidP="00CC2237">
      <w:pPr>
        <w:rPr>
          <w:rtl/>
          <w:lang w:eastAsia="he-IL"/>
        </w:rPr>
      </w:pPr>
      <w:bookmarkStart w:id="7552" w:name="_ETM_Q18_725291"/>
      <w:bookmarkEnd w:id="7552"/>
    </w:p>
    <w:p w:rsidR="00E65D3D" w:rsidRDefault="00E65D3D" w:rsidP="00CC2237">
      <w:pPr>
        <w:pStyle w:val="af6"/>
        <w:keepNext/>
        <w:rPr>
          <w:rtl/>
        </w:rPr>
      </w:pPr>
      <w:bookmarkStart w:id="7553" w:name="_ETM_Q18_725318"/>
      <w:bookmarkStart w:id="7554" w:name="_ETM_Q18_725391"/>
      <w:bookmarkStart w:id="7555" w:name="ET_yor_6028_97"/>
      <w:bookmarkEnd w:id="7553"/>
      <w:bookmarkEnd w:id="7554"/>
      <w:r w:rsidRPr="009248AD">
        <w:rPr>
          <w:rStyle w:val="TagStyle"/>
          <w:rtl/>
        </w:rPr>
        <w:t xml:space="preserve"> &lt;&lt; יור &gt;&gt; </w:t>
      </w:r>
      <w:r>
        <w:rPr>
          <w:rtl/>
        </w:rPr>
        <w:t>היו"ר קרן ברק:</w:t>
      </w:r>
      <w:r w:rsidRPr="009248AD">
        <w:rPr>
          <w:rStyle w:val="TagStyle"/>
          <w:rtl/>
        </w:rPr>
        <w:t xml:space="preserve"> &lt;&lt; יור &gt;&gt;</w:t>
      </w:r>
      <w:r>
        <w:rPr>
          <w:rtl/>
        </w:rPr>
        <w:t xml:space="preserve"> </w:t>
      </w:r>
      <w:bookmarkEnd w:id="7555"/>
    </w:p>
    <w:p w:rsidR="00E65D3D" w:rsidRDefault="00E65D3D" w:rsidP="00FD4F5E">
      <w:pPr>
        <w:rPr>
          <w:rtl/>
          <w:lang w:eastAsia="he-IL"/>
        </w:rPr>
      </w:pPr>
    </w:p>
    <w:p w:rsidR="00E65D3D" w:rsidRDefault="00E65D3D" w:rsidP="00CC2237">
      <w:pPr>
        <w:rPr>
          <w:rtl/>
          <w:lang w:eastAsia="he-IL"/>
        </w:rPr>
      </w:pPr>
      <w:bookmarkStart w:id="7556" w:name="_ETM_Q18_726217"/>
      <w:bookmarkEnd w:id="7556"/>
      <w:r>
        <w:rPr>
          <w:rFonts w:hint="cs"/>
          <w:rtl/>
          <w:lang w:eastAsia="he-IL"/>
        </w:rPr>
        <w:t xml:space="preserve">לא, הם </w:t>
      </w:r>
      <w:bookmarkStart w:id="7557" w:name="_ETM_Q18_726853"/>
      <w:bookmarkEnd w:id="7557"/>
      <w:r>
        <w:rPr>
          <w:rFonts w:hint="cs"/>
          <w:rtl/>
          <w:lang w:eastAsia="he-IL"/>
        </w:rPr>
        <w:t xml:space="preserve">לא מבינים. </w:t>
      </w:r>
    </w:p>
    <w:p w:rsidR="00E65D3D" w:rsidRDefault="00E65D3D" w:rsidP="00CC2237">
      <w:pPr>
        <w:rPr>
          <w:rtl/>
          <w:lang w:eastAsia="he-IL"/>
        </w:rPr>
      </w:pPr>
      <w:bookmarkStart w:id="7558" w:name="_ETM_Q18_728638"/>
      <w:bookmarkStart w:id="7559" w:name="_ETM_Q18_728719"/>
      <w:bookmarkEnd w:id="7558"/>
      <w:bookmarkEnd w:id="7559"/>
    </w:p>
    <w:p w:rsidR="00E65D3D" w:rsidRDefault="00E65D3D" w:rsidP="00CC2237">
      <w:pPr>
        <w:rPr>
          <w:rtl/>
          <w:lang w:eastAsia="he-IL"/>
        </w:rPr>
      </w:pPr>
      <w:bookmarkStart w:id="7560" w:name="_ETM_Q18_728766"/>
      <w:bookmarkStart w:id="7561" w:name="_ETM_Q18_728856"/>
      <w:bookmarkEnd w:id="7560"/>
      <w:bookmarkEnd w:id="7561"/>
      <w:r>
        <w:rPr>
          <w:rFonts w:hint="cs"/>
          <w:rtl/>
          <w:lang w:eastAsia="he-IL"/>
        </w:rPr>
        <w:t xml:space="preserve">חבר הכנסת מיקי לוי, אתה מעוניין לבוא? כי </w:t>
      </w:r>
      <w:bookmarkStart w:id="7562" w:name="_ETM_Q18_729935"/>
      <w:bookmarkEnd w:id="7562"/>
      <w:r>
        <w:rPr>
          <w:rFonts w:hint="cs"/>
          <w:rtl/>
          <w:lang w:eastAsia="he-IL"/>
        </w:rPr>
        <w:t>עוד מעט אנחנו נמשיך לחוק הבא.</w:t>
      </w:r>
    </w:p>
    <w:p w:rsidR="00E65D3D" w:rsidRDefault="00E65D3D" w:rsidP="00CC2237">
      <w:pPr>
        <w:keepNext/>
        <w:rPr>
          <w:rtl/>
        </w:rPr>
      </w:pPr>
      <w:bookmarkStart w:id="7563" w:name="_ETM_Q18_709837"/>
      <w:bookmarkStart w:id="7564" w:name="_ETM_Q18_709906"/>
      <w:bookmarkStart w:id="7565" w:name="ET_typistreplace_אחרי_כן_תפ_13_59_32"/>
      <w:bookmarkEnd w:id="7563"/>
      <w:bookmarkEnd w:id="7564"/>
    </w:p>
    <w:p w:rsidR="00E65D3D" w:rsidRDefault="00E65D3D" w:rsidP="00CC2237">
      <w:pPr>
        <w:pStyle w:val="af5"/>
        <w:keepNext/>
        <w:rPr>
          <w:rtl/>
        </w:rPr>
      </w:pPr>
      <w:bookmarkStart w:id="7566" w:name="ET_interruption_5792_5"/>
      <w:bookmarkEnd w:id="7565"/>
      <w:r w:rsidRPr="00E00EF0">
        <w:rPr>
          <w:rStyle w:val="TagStyle"/>
          <w:rtl/>
        </w:rPr>
        <w:t xml:space="preserve">&lt;&lt; קריאה &gt;&gt; </w:t>
      </w:r>
      <w:r>
        <w:rPr>
          <w:rtl/>
        </w:rPr>
        <w:t>יבגני סובה (ישראל ביתנו):</w:t>
      </w:r>
      <w:r w:rsidRPr="00E00EF0">
        <w:rPr>
          <w:rStyle w:val="TagStyle"/>
          <w:rtl/>
        </w:rPr>
        <w:t xml:space="preserve"> &lt;&lt; קריאה &gt;&gt;</w:t>
      </w:r>
      <w:r>
        <w:rPr>
          <w:rtl/>
        </w:rPr>
        <w:t xml:space="preserve">  </w:t>
      </w:r>
      <w:bookmarkEnd w:id="7566"/>
    </w:p>
    <w:p w:rsidR="00E65D3D" w:rsidRDefault="00E65D3D" w:rsidP="00FD4F5E">
      <w:pPr>
        <w:rPr>
          <w:rtl/>
        </w:rPr>
      </w:pPr>
    </w:p>
    <w:p w:rsidR="00E65D3D" w:rsidRPr="00E00EF0" w:rsidRDefault="00E65D3D" w:rsidP="00CC2237">
      <w:pPr>
        <w:rPr>
          <w:rtl/>
        </w:rPr>
      </w:pPr>
      <w:r>
        <w:rPr>
          <w:rFonts w:hint="cs"/>
          <w:rtl/>
        </w:rPr>
        <w:t>גברתי המזכירה, תבדקו את העניין הזה, יש פה מצלמות. הוא אומר משהו שהוא שקר.</w:t>
      </w:r>
    </w:p>
    <w:p w:rsidR="00E65D3D" w:rsidRPr="006E14B2" w:rsidRDefault="00E65D3D" w:rsidP="00CC2237">
      <w:pPr>
        <w:rPr>
          <w:rtl/>
        </w:rPr>
      </w:pPr>
    </w:p>
    <w:p w:rsidR="00E65D3D" w:rsidRDefault="00E65D3D" w:rsidP="00CC2237">
      <w:pPr>
        <w:pStyle w:val="af6"/>
        <w:keepNext/>
        <w:rPr>
          <w:b w:val="0"/>
          <w:bCs w:val="0"/>
          <w:rtl/>
        </w:rPr>
      </w:pPr>
      <w:r w:rsidRPr="00E00EF0">
        <w:rPr>
          <w:rStyle w:val="TagStyle"/>
          <w:rtl/>
        </w:rPr>
        <w:t xml:space="preserve"> &lt;&lt; יור &gt;&gt; </w:t>
      </w:r>
      <w:r w:rsidRPr="00E00EF0">
        <w:rPr>
          <w:rtl/>
        </w:rPr>
        <w:t>היו"ר קרן ברק:</w:t>
      </w:r>
      <w:r w:rsidRPr="00E00EF0">
        <w:rPr>
          <w:rStyle w:val="TagStyle"/>
          <w:rtl/>
        </w:rPr>
        <w:t xml:space="preserve"> &lt;&lt; יור &gt;&gt;</w:t>
      </w:r>
      <w:r>
        <w:rPr>
          <w:rStyle w:val="TagStyle"/>
          <w:b w:val="0"/>
          <w:bCs w:val="0"/>
          <w:rtl/>
        </w:rPr>
        <w:t xml:space="preserve">  </w:t>
      </w:r>
    </w:p>
    <w:p w:rsidR="00E65D3D" w:rsidRDefault="00E65D3D" w:rsidP="00CC2237">
      <w:pPr>
        <w:rPr>
          <w:rtl/>
          <w:lang w:eastAsia="he-IL"/>
        </w:rPr>
      </w:pPr>
    </w:p>
    <w:p w:rsidR="00E65D3D" w:rsidRDefault="00E65D3D" w:rsidP="00CC2237">
      <w:pPr>
        <w:rPr>
          <w:rtl/>
          <w:lang w:eastAsia="he-IL"/>
        </w:rPr>
      </w:pPr>
      <w:r>
        <w:rPr>
          <w:rFonts w:hint="cs"/>
          <w:rtl/>
          <w:lang w:eastAsia="he-IL"/>
        </w:rPr>
        <w:t>יש לך עד עשר דקות.</w:t>
      </w:r>
    </w:p>
    <w:p w:rsidR="00E65D3D" w:rsidRDefault="00E65D3D" w:rsidP="00CC2237">
      <w:pPr>
        <w:rPr>
          <w:rtl/>
          <w:lang w:eastAsia="he-IL"/>
        </w:rPr>
      </w:pPr>
    </w:p>
    <w:p w:rsidR="00E65D3D" w:rsidRDefault="00E65D3D" w:rsidP="00CC2237">
      <w:pPr>
        <w:pStyle w:val="af5"/>
        <w:keepNext/>
      </w:pPr>
      <w:bookmarkStart w:id="7567" w:name="_ETM_Q19_160000"/>
      <w:bookmarkStart w:id="7568" w:name="ET_interruption_5792_8"/>
      <w:bookmarkEnd w:id="7567"/>
      <w:r w:rsidRPr="00E77C2D">
        <w:rPr>
          <w:rStyle w:val="TagStyle"/>
          <w:rtl/>
        </w:rPr>
        <w:t xml:space="preserve"> &lt;&lt; קריאה &gt;&gt; </w:t>
      </w:r>
      <w:r>
        <w:rPr>
          <w:rtl/>
        </w:rPr>
        <w:t>יבגני סובה (ישראל ביתנו):</w:t>
      </w:r>
      <w:r w:rsidRPr="00E77C2D">
        <w:rPr>
          <w:rStyle w:val="TagStyle"/>
          <w:rtl/>
        </w:rPr>
        <w:t xml:space="preserve"> &lt;&lt; קריאה &gt;&gt;</w:t>
      </w:r>
      <w:r>
        <w:rPr>
          <w:rtl/>
        </w:rPr>
        <w:t xml:space="preserve">  </w:t>
      </w:r>
      <w:bookmarkEnd w:id="7568"/>
    </w:p>
    <w:p w:rsidR="00E65D3D" w:rsidRDefault="00E65D3D" w:rsidP="00FD4F5E"/>
    <w:p w:rsidR="00E65D3D" w:rsidRDefault="00E65D3D" w:rsidP="00CC2237">
      <w:pPr>
        <w:rPr>
          <w:rtl/>
        </w:rPr>
      </w:pPr>
      <w:bookmarkStart w:id="7569" w:name="_ETM_Q19_162000"/>
      <w:bookmarkEnd w:id="7569"/>
      <w:r>
        <w:rPr>
          <w:rFonts w:hint="cs"/>
          <w:rtl/>
        </w:rPr>
        <w:lastRenderedPageBreak/>
        <w:t>הוא משקר, הוא אומר שהו</w:t>
      </w:r>
      <w:bookmarkStart w:id="7570" w:name="_ETM_Q19_170000"/>
      <w:bookmarkEnd w:id="7570"/>
      <w:r>
        <w:rPr>
          <w:rFonts w:hint="cs"/>
          <w:rtl/>
        </w:rPr>
        <w:t xml:space="preserve">א היה. </w:t>
      </w:r>
    </w:p>
    <w:p w:rsidR="00E65D3D" w:rsidRPr="006E14B2" w:rsidRDefault="00E65D3D" w:rsidP="00CC2237">
      <w:pPr>
        <w:rPr>
          <w:rtl/>
        </w:rPr>
      </w:pPr>
    </w:p>
    <w:p w:rsidR="00E65D3D" w:rsidRDefault="00E65D3D" w:rsidP="00CC2237">
      <w:pPr>
        <w:pStyle w:val="af6"/>
        <w:keepNext/>
        <w:rPr>
          <w:b w:val="0"/>
          <w:bCs w:val="0"/>
          <w:rtl/>
        </w:rPr>
      </w:pPr>
      <w:r w:rsidRPr="00E00EF0">
        <w:rPr>
          <w:rStyle w:val="TagStyle"/>
          <w:rtl/>
        </w:rPr>
        <w:t xml:space="preserve"> &lt;&lt; יור &gt;&gt; </w:t>
      </w:r>
      <w:r w:rsidRPr="00E00EF0">
        <w:rPr>
          <w:rtl/>
        </w:rPr>
        <w:t>היו"ר קרן ברק:</w:t>
      </w:r>
      <w:r w:rsidRPr="00E00EF0">
        <w:rPr>
          <w:rStyle w:val="TagStyle"/>
          <w:rtl/>
        </w:rPr>
        <w:t xml:space="preserve"> &lt;&lt; יור &gt;&gt;</w:t>
      </w:r>
      <w:r>
        <w:rPr>
          <w:rStyle w:val="TagStyle"/>
          <w:b w:val="0"/>
          <w:bCs w:val="0"/>
          <w:rtl/>
        </w:rPr>
        <w:t xml:space="preserve">  </w:t>
      </w:r>
    </w:p>
    <w:p w:rsidR="00E65D3D" w:rsidRDefault="00E65D3D" w:rsidP="00CC2237">
      <w:pPr>
        <w:rPr>
          <w:rtl/>
          <w:lang w:eastAsia="he-IL"/>
        </w:rPr>
      </w:pPr>
    </w:p>
    <w:p w:rsidR="00E65D3D" w:rsidRDefault="00E65D3D" w:rsidP="00CC2237">
      <w:pPr>
        <w:rPr>
          <w:rtl/>
          <w:lang w:eastAsia="he-IL"/>
        </w:rPr>
      </w:pPr>
      <w:r>
        <w:rPr>
          <w:rFonts w:hint="cs"/>
          <w:rtl/>
          <w:lang w:eastAsia="he-IL"/>
        </w:rPr>
        <w:t>יש לך עד עשר דקות, בכבוד.</w:t>
      </w:r>
    </w:p>
    <w:p w:rsidR="00E65D3D" w:rsidRPr="00E00EF0" w:rsidRDefault="00E65D3D" w:rsidP="00CC2237">
      <w:pPr>
        <w:rPr>
          <w:rtl/>
          <w:lang w:eastAsia="he-IL"/>
        </w:rPr>
      </w:pPr>
    </w:p>
    <w:p w:rsidR="00E65D3D" w:rsidRDefault="00E65D3D" w:rsidP="00CC2237">
      <w:pPr>
        <w:pStyle w:val="a4"/>
        <w:keepNext/>
        <w:rPr>
          <w:rtl/>
        </w:rPr>
      </w:pPr>
      <w:bookmarkStart w:id="7571" w:name="ET_speaker_5084_2"/>
      <w:r w:rsidRPr="00E00EF0">
        <w:rPr>
          <w:rStyle w:val="TagStyle"/>
          <w:rtl/>
        </w:rPr>
        <w:t xml:space="preserve"> &lt;&lt; דובר &gt;&gt; </w:t>
      </w:r>
      <w:bookmarkStart w:id="7572" w:name="_Toc53659251"/>
      <w:bookmarkStart w:id="7573" w:name="_Toc53659542"/>
      <w:bookmarkStart w:id="7574" w:name="_Toc54616250"/>
      <w:r>
        <w:rPr>
          <w:rtl/>
        </w:rPr>
        <w:t>מיקי לוי (יש עתיד-תל"ם):</w:t>
      </w:r>
      <w:bookmarkEnd w:id="7572"/>
      <w:bookmarkEnd w:id="7573"/>
      <w:bookmarkEnd w:id="7574"/>
      <w:r w:rsidRPr="00E00EF0">
        <w:rPr>
          <w:rStyle w:val="TagStyle"/>
          <w:rtl/>
        </w:rPr>
        <w:t xml:space="preserve"> &lt;&lt; דובר &gt;&gt;</w:t>
      </w:r>
      <w:r>
        <w:rPr>
          <w:rtl/>
        </w:rPr>
        <w:t xml:space="preserve">  </w:t>
      </w:r>
      <w:bookmarkEnd w:id="7571"/>
    </w:p>
    <w:p w:rsidR="00E65D3D" w:rsidRDefault="00E65D3D" w:rsidP="00FD4F5E">
      <w:pPr>
        <w:rPr>
          <w:rtl/>
          <w:lang w:eastAsia="he-IL"/>
        </w:rPr>
      </w:pPr>
    </w:p>
    <w:p w:rsidR="00E65D3D" w:rsidRDefault="00E65D3D" w:rsidP="006E14B2">
      <w:pPr>
        <w:rPr>
          <w:rtl/>
          <w:lang w:eastAsia="he-IL"/>
        </w:rPr>
      </w:pPr>
      <w:r>
        <w:rPr>
          <w:rFonts w:hint="cs"/>
          <w:rtl/>
          <w:lang w:eastAsia="he-IL"/>
        </w:rPr>
        <w:t xml:space="preserve">החוק לא נכון. יש לי שתיים, </w:t>
      </w:r>
      <w:bookmarkStart w:id="7575" w:name="_ETM_Q19_186000"/>
      <w:bookmarkEnd w:id="7575"/>
      <w:r>
        <w:rPr>
          <w:rFonts w:hint="cs"/>
          <w:rtl/>
          <w:lang w:eastAsia="he-IL"/>
        </w:rPr>
        <w:t xml:space="preserve">אם אני לא אטעה. </w:t>
      </w:r>
    </w:p>
    <w:p w:rsidR="00E65D3D" w:rsidRPr="006E14B2" w:rsidRDefault="00E65D3D" w:rsidP="006E14B2">
      <w:pPr>
        <w:rPr>
          <w:rtl/>
        </w:rPr>
      </w:pPr>
      <w:bookmarkStart w:id="7576" w:name="_ETM_Q19_189000"/>
      <w:bookmarkEnd w:id="7576"/>
    </w:p>
    <w:p w:rsidR="00E65D3D" w:rsidRDefault="00E65D3D" w:rsidP="00CC2237">
      <w:pPr>
        <w:pStyle w:val="af6"/>
        <w:keepNext/>
        <w:rPr>
          <w:b w:val="0"/>
          <w:bCs w:val="0"/>
          <w:rtl/>
        </w:rPr>
      </w:pPr>
      <w:r w:rsidRPr="00E00EF0">
        <w:rPr>
          <w:rStyle w:val="TagStyle"/>
          <w:rtl/>
        </w:rPr>
        <w:t xml:space="preserve"> &lt;&lt; יור &gt;&gt; </w:t>
      </w:r>
      <w:r w:rsidRPr="006E14B2">
        <w:rPr>
          <w:rtl/>
        </w:rPr>
        <w:t>היו"ר קרן ברק:</w:t>
      </w:r>
      <w:r w:rsidRPr="00E00EF0">
        <w:rPr>
          <w:rStyle w:val="TagStyle"/>
          <w:rtl/>
        </w:rPr>
        <w:t xml:space="preserve"> &lt;&lt; יור &gt;&gt;</w:t>
      </w:r>
      <w:r>
        <w:rPr>
          <w:rStyle w:val="TagStyle"/>
          <w:b w:val="0"/>
          <w:bCs w:val="0"/>
          <w:rtl/>
        </w:rPr>
        <w:t xml:space="preserve">  </w:t>
      </w:r>
    </w:p>
    <w:p w:rsidR="00E65D3D" w:rsidRDefault="00E65D3D" w:rsidP="00CC2237">
      <w:pPr>
        <w:rPr>
          <w:rtl/>
          <w:lang w:eastAsia="he-IL"/>
        </w:rPr>
      </w:pPr>
    </w:p>
    <w:p w:rsidR="00E65D3D" w:rsidRDefault="00E65D3D" w:rsidP="00CC2237">
      <w:pPr>
        <w:rPr>
          <w:rtl/>
          <w:lang w:eastAsia="he-IL"/>
        </w:rPr>
      </w:pPr>
      <w:r>
        <w:rPr>
          <w:rFonts w:hint="cs"/>
          <w:rtl/>
          <w:lang w:eastAsia="he-IL"/>
        </w:rPr>
        <w:t xml:space="preserve">אז אתה עכשיו בהצעת חוק צער בעלי </w:t>
      </w:r>
      <w:bookmarkStart w:id="7577" w:name="_ETM_Q19_192000"/>
      <w:bookmarkEnd w:id="7577"/>
      <w:r>
        <w:rPr>
          <w:rFonts w:hint="cs"/>
          <w:rtl/>
          <w:lang w:eastAsia="he-IL"/>
        </w:rPr>
        <w:t xml:space="preserve">חיים. </w:t>
      </w:r>
    </w:p>
    <w:p w:rsidR="00E65D3D" w:rsidRDefault="00E65D3D" w:rsidP="00CC2237">
      <w:pPr>
        <w:rPr>
          <w:rtl/>
          <w:lang w:eastAsia="he-IL"/>
        </w:rPr>
      </w:pPr>
    </w:p>
    <w:p w:rsidR="00E65D3D" w:rsidRDefault="00E65D3D" w:rsidP="00CC2237">
      <w:pPr>
        <w:pStyle w:val="-"/>
        <w:keepNext/>
        <w:rPr>
          <w:rtl/>
        </w:rPr>
      </w:pPr>
      <w:bookmarkStart w:id="7578" w:name="ET_speakercontinue_5084_11"/>
      <w:r w:rsidRPr="00E77C2D">
        <w:rPr>
          <w:rStyle w:val="TagStyle"/>
          <w:rtl/>
        </w:rPr>
        <w:t xml:space="preserve"> &lt;&lt; דובר_המשך &gt;&gt; </w:t>
      </w:r>
      <w:r>
        <w:rPr>
          <w:rtl/>
        </w:rPr>
        <w:t>מיקי לוי (יש עתיד-תל"ם):</w:t>
      </w:r>
      <w:r w:rsidRPr="00E77C2D">
        <w:rPr>
          <w:rStyle w:val="TagStyle"/>
          <w:rtl/>
        </w:rPr>
        <w:t xml:space="preserve"> &lt;&lt; דובר_המשך &gt;&gt;</w:t>
      </w:r>
      <w:r>
        <w:rPr>
          <w:rtl/>
        </w:rPr>
        <w:t xml:space="preserve">  </w:t>
      </w:r>
      <w:bookmarkEnd w:id="7578"/>
    </w:p>
    <w:p w:rsidR="00E65D3D" w:rsidRDefault="00E65D3D" w:rsidP="00FD4F5E">
      <w:pPr>
        <w:rPr>
          <w:rtl/>
          <w:lang w:eastAsia="he-IL"/>
        </w:rPr>
      </w:pPr>
    </w:p>
    <w:p w:rsidR="00E65D3D" w:rsidRDefault="00E65D3D" w:rsidP="009760DE">
      <w:pPr>
        <w:rPr>
          <w:rtl/>
          <w:lang w:eastAsia="he-IL"/>
        </w:rPr>
      </w:pPr>
      <w:r>
        <w:rPr>
          <w:rFonts w:hint="cs"/>
          <w:rtl/>
          <w:lang w:eastAsia="he-IL"/>
        </w:rPr>
        <w:t xml:space="preserve">תודה רבה, גברתי היושבת-ראש. חברי הכנסת, בשבוע שעבר מדינה </w:t>
      </w:r>
      <w:bookmarkStart w:id="7579" w:name="_ETM_Q19_198000"/>
      <w:bookmarkEnd w:id="7579"/>
      <w:r>
        <w:rPr>
          <w:rFonts w:hint="cs"/>
          <w:rtl/>
          <w:lang w:eastAsia="he-IL"/>
        </w:rPr>
        <w:t xml:space="preserve">שלמה הזדעזעה כשנחשפה לסרטון שבו נראה בחור צעיר מכה באגרופיו, </w:t>
      </w:r>
      <w:bookmarkStart w:id="7580" w:name="_ETM_Q19_204000"/>
      <w:bookmarkEnd w:id="7580"/>
      <w:r>
        <w:rPr>
          <w:rFonts w:hint="cs"/>
          <w:rtl/>
          <w:lang w:eastAsia="he-IL"/>
        </w:rPr>
        <w:t xml:space="preserve">מצליף ומתעלל ללא הפסקה בכלב חסר ישע שרגליו וידיו </w:t>
      </w:r>
      <w:bookmarkStart w:id="7581" w:name="_ETM_Q19_212000"/>
      <w:bookmarkEnd w:id="7581"/>
      <w:r>
        <w:rPr>
          <w:rFonts w:hint="cs"/>
          <w:rtl/>
          <w:lang w:eastAsia="he-IL"/>
        </w:rPr>
        <w:t xml:space="preserve">קשורות. היללות קורעות הלב של הכלב המסכן הזה הדהדו בכל </w:t>
      </w:r>
      <w:bookmarkStart w:id="7582" w:name="_ETM_Q19_221000"/>
      <w:bookmarkEnd w:id="7582"/>
      <w:r>
        <w:rPr>
          <w:rFonts w:hint="cs"/>
          <w:rtl/>
          <w:lang w:eastAsia="he-IL"/>
        </w:rPr>
        <w:t xml:space="preserve">רחבי הארץ כשזוג אקטיביסטים החליט לעשות מעשה והתפרץ בשידור אונליין </w:t>
      </w:r>
      <w:bookmarkStart w:id="7583" w:name="_ETM_Q19_229000"/>
      <w:bookmarkEnd w:id="7583"/>
      <w:r>
        <w:rPr>
          <w:rFonts w:hint="cs"/>
          <w:rtl/>
          <w:lang w:eastAsia="he-IL"/>
        </w:rPr>
        <w:t xml:space="preserve">לביתו כדי להוציא את הכלב מידיו ולוודא שלא יאונה לו כל רע. </w:t>
      </w:r>
      <w:bookmarkStart w:id="7584" w:name="_ETM_Q19_234000"/>
      <w:bookmarkEnd w:id="7584"/>
      <w:r>
        <w:rPr>
          <w:rFonts w:hint="cs"/>
          <w:rtl/>
          <w:lang w:eastAsia="he-IL"/>
        </w:rPr>
        <w:t xml:space="preserve">כל פשעו של הכלב היה שהוא היה שייך </w:t>
      </w:r>
      <w:bookmarkStart w:id="7585" w:name="_ETM_Q19_239000"/>
      <w:bookmarkEnd w:id="7585"/>
      <w:r>
        <w:rPr>
          <w:rFonts w:hint="cs"/>
          <w:rtl/>
          <w:lang w:eastAsia="he-IL"/>
        </w:rPr>
        <w:t xml:space="preserve">לפרודתו של המתעלל </w:t>
      </w:r>
      <w:r w:rsidR="009760DE">
        <w:rPr>
          <w:rFonts w:hint="cs"/>
          <w:rtl/>
          <w:lang w:eastAsia="he-IL"/>
        </w:rPr>
        <w:t xml:space="preserve">והוא </w:t>
      </w:r>
      <w:r>
        <w:rPr>
          <w:rFonts w:hint="cs"/>
          <w:rtl/>
          <w:lang w:eastAsia="he-IL"/>
        </w:rPr>
        <w:t xml:space="preserve">רצה לנקום בה. לאחר האירוע המתעלל נעצר </w:t>
      </w:r>
      <w:bookmarkStart w:id="7586" w:name="_ETM_Q19_246000"/>
      <w:bookmarkEnd w:id="7586"/>
      <w:r>
        <w:rPr>
          <w:rFonts w:hint="cs"/>
          <w:rtl/>
          <w:lang w:eastAsia="he-IL"/>
        </w:rPr>
        <w:t xml:space="preserve">ובתוך 48 שעות הוגש נגדו כתב אישום. </w:t>
      </w:r>
    </w:p>
    <w:p w:rsidR="00E65D3D" w:rsidRDefault="00E65D3D" w:rsidP="00CC2237">
      <w:pPr>
        <w:rPr>
          <w:rtl/>
          <w:lang w:eastAsia="he-IL"/>
        </w:rPr>
      </w:pPr>
    </w:p>
    <w:p w:rsidR="00E65D3D" w:rsidRDefault="00E65D3D" w:rsidP="001976ED">
      <w:pPr>
        <w:rPr>
          <w:rtl/>
          <w:lang w:eastAsia="he-IL"/>
        </w:rPr>
      </w:pPr>
      <w:r>
        <w:rPr>
          <w:rFonts w:hint="cs"/>
          <w:rtl/>
          <w:lang w:eastAsia="he-IL"/>
        </w:rPr>
        <w:t xml:space="preserve">הלוואי שיכולתי לומר </w:t>
      </w:r>
      <w:bookmarkStart w:id="7587" w:name="_ETM_Q19_254000"/>
      <w:bookmarkEnd w:id="7587"/>
      <w:r>
        <w:rPr>
          <w:rFonts w:hint="cs"/>
          <w:rtl/>
          <w:lang w:eastAsia="he-IL"/>
        </w:rPr>
        <w:t xml:space="preserve">לכם שמדובר במקרה יוצא דופן. לצערי, רבים מאיתנו נחשפים </w:t>
      </w:r>
      <w:bookmarkStart w:id="7588" w:name="_ETM_Q19_261000"/>
      <w:bookmarkEnd w:id="7588"/>
      <w:r>
        <w:rPr>
          <w:rFonts w:hint="cs"/>
          <w:rtl/>
          <w:lang w:eastAsia="he-IL"/>
        </w:rPr>
        <w:t xml:space="preserve">ברשת החברתית לסיפורים מזוויעים דומים של התעללות בבעלי חיים, </w:t>
      </w:r>
      <w:bookmarkStart w:id="7589" w:name="_ETM_Q19_269000"/>
      <w:bookmarkEnd w:id="7589"/>
      <w:r>
        <w:rPr>
          <w:rFonts w:hint="cs"/>
          <w:rtl/>
          <w:lang w:eastAsia="he-IL"/>
        </w:rPr>
        <w:t xml:space="preserve">לעיתים באופן סדיסטי יוצא דופן. חלק מהם לא משלמים </w:t>
      </w:r>
      <w:bookmarkStart w:id="7590" w:name="_ETM_Q19_274000"/>
      <w:bookmarkEnd w:id="7590"/>
      <w:r>
        <w:rPr>
          <w:rFonts w:hint="cs"/>
          <w:rtl/>
          <w:lang w:eastAsia="he-IL"/>
        </w:rPr>
        <w:t>מחיר על פשעם</w:t>
      </w:r>
      <w:r w:rsidR="001976ED">
        <w:rPr>
          <w:rFonts w:hint="cs"/>
          <w:rtl/>
          <w:lang w:eastAsia="he-IL"/>
        </w:rPr>
        <w:t xml:space="preserve"> ככלל</w:t>
      </w:r>
      <w:r w:rsidR="009760DE">
        <w:rPr>
          <w:rFonts w:hint="cs"/>
          <w:rtl/>
          <w:lang w:eastAsia="he-IL"/>
        </w:rPr>
        <w:t>;</w:t>
      </w:r>
      <w:r>
        <w:rPr>
          <w:rFonts w:hint="cs"/>
          <w:rtl/>
          <w:lang w:eastAsia="he-IL"/>
        </w:rPr>
        <w:t xml:space="preserve"> אחרים זוכים לעונשים ק</w:t>
      </w:r>
      <w:bookmarkStart w:id="7591" w:name="_ETM_Q19_283000"/>
      <w:bookmarkEnd w:id="7591"/>
      <w:r>
        <w:rPr>
          <w:rFonts w:hint="cs"/>
          <w:rtl/>
          <w:lang w:eastAsia="he-IL"/>
        </w:rPr>
        <w:t xml:space="preserve">לים ומגוחכים שלא מייצרים הרתעה שתמנע את הפשעים </w:t>
      </w:r>
      <w:bookmarkStart w:id="7592" w:name="_ETM_Q19_288000"/>
      <w:bookmarkEnd w:id="7592"/>
      <w:r>
        <w:rPr>
          <w:rFonts w:hint="cs"/>
          <w:rtl/>
          <w:lang w:eastAsia="he-IL"/>
        </w:rPr>
        <w:t xml:space="preserve">הבאים. </w:t>
      </w:r>
      <w:bookmarkStart w:id="7593" w:name="_ETM_Q19_290000"/>
      <w:bookmarkEnd w:id="7593"/>
      <w:r>
        <w:rPr>
          <w:rFonts w:hint="cs"/>
          <w:rtl/>
          <w:lang w:eastAsia="he-IL"/>
        </w:rPr>
        <w:t xml:space="preserve">מדובר במציאות בלתי נסבלת המחייבת את התערבותנו כמחוקקים. למרות שבית המשפט נתן עונשים קלים מאלו שהחוק מאפשר, יש לנו היום </w:t>
      </w:r>
      <w:bookmarkStart w:id="7594" w:name="_ETM_Q19_305000"/>
      <w:bookmarkEnd w:id="7594"/>
      <w:r>
        <w:rPr>
          <w:rFonts w:hint="cs"/>
          <w:rtl/>
          <w:lang w:eastAsia="he-IL"/>
        </w:rPr>
        <w:t>אפשרות בהצבעה הז</w:t>
      </w:r>
      <w:r w:rsidR="009760DE">
        <w:rPr>
          <w:rFonts w:hint="cs"/>
          <w:rtl/>
          <w:lang w:eastAsia="he-IL"/>
        </w:rPr>
        <w:t>את</w:t>
      </w:r>
      <w:r>
        <w:rPr>
          <w:rFonts w:hint="cs"/>
          <w:rtl/>
          <w:lang w:eastAsia="he-IL"/>
        </w:rPr>
        <w:t xml:space="preserve"> – בחוק שהגשתי הרבה ימים לפני האירוע האחרון, מתוך מחשבה ודאגה לבעלי חיים </w:t>
      </w:r>
      <w:r>
        <w:rPr>
          <w:rtl/>
          <w:lang w:eastAsia="he-IL"/>
        </w:rPr>
        <w:t>–</w:t>
      </w:r>
      <w:r>
        <w:rPr>
          <w:rFonts w:hint="cs"/>
          <w:rtl/>
          <w:lang w:eastAsia="he-IL"/>
        </w:rPr>
        <w:t xml:space="preserve"> יש </w:t>
      </w:r>
      <w:bookmarkStart w:id="7595" w:name="_ETM_Q19_315000"/>
      <w:bookmarkEnd w:id="7595"/>
      <w:r>
        <w:rPr>
          <w:rFonts w:hint="cs"/>
          <w:rtl/>
          <w:lang w:eastAsia="he-IL"/>
        </w:rPr>
        <w:t>לנו היום אפשרות בהצבעה הז</w:t>
      </w:r>
      <w:r w:rsidR="001976ED">
        <w:rPr>
          <w:rFonts w:hint="cs"/>
          <w:rtl/>
          <w:lang w:eastAsia="he-IL"/>
        </w:rPr>
        <w:t>את</w:t>
      </w:r>
      <w:r>
        <w:rPr>
          <w:rFonts w:hint="cs"/>
          <w:rtl/>
          <w:lang w:eastAsia="he-IL"/>
        </w:rPr>
        <w:t xml:space="preserve"> להחמיר את הענישה ולשלוח מסר</w:t>
      </w:r>
      <w:bookmarkStart w:id="7596" w:name="_ETM_Q19_324000"/>
      <w:bookmarkEnd w:id="7596"/>
      <w:r>
        <w:rPr>
          <w:rFonts w:hint="cs"/>
          <w:rtl/>
          <w:lang w:eastAsia="he-IL"/>
        </w:rPr>
        <w:t xml:space="preserve"> כמחוקקים לבתי המשפט: התעללות ביצור חסר ישע הי</w:t>
      </w:r>
      <w:r w:rsidR="001976ED">
        <w:rPr>
          <w:rFonts w:hint="cs"/>
          <w:rtl/>
          <w:lang w:eastAsia="he-IL"/>
        </w:rPr>
        <w:t>א</w:t>
      </w:r>
      <w:r>
        <w:rPr>
          <w:rFonts w:hint="cs"/>
          <w:rtl/>
          <w:lang w:eastAsia="he-IL"/>
        </w:rPr>
        <w:t xml:space="preserve"> מעשה חמור, </w:t>
      </w:r>
      <w:bookmarkStart w:id="7597" w:name="_ETM_Q19_335000"/>
      <w:bookmarkEnd w:id="7597"/>
      <w:r>
        <w:rPr>
          <w:rFonts w:hint="cs"/>
          <w:rtl/>
          <w:lang w:eastAsia="he-IL"/>
        </w:rPr>
        <w:t xml:space="preserve">בלתי נסבל, שחברה מתוקנת חייבת לטפל בו במלוא חומרת </w:t>
      </w:r>
      <w:bookmarkStart w:id="7598" w:name="_ETM_Q19_342000"/>
      <w:bookmarkEnd w:id="7598"/>
      <w:r>
        <w:rPr>
          <w:rFonts w:hint="cs"/>
          <w:rtl/>
          <w:lang w:eastAsia="he-IL"/>
        </w:rPr>
        <w:t xml:space="preserve">הדין. </w:t>
      </w:r>
    </w:p>
    <w:p w:rsidR="00E65D3D" w:rsidRDefault="00E65D3D" w:rsidP="00CC2237">
      <w:pPr>
        <w:rPr>
          <w:rtl/>
          <w:lang w:eastAsia="he-IL"/>
        </w:rPr>
      </w:pPr>
    </w:p>
    <w:p w:rsidR="00E65D3D" w:rsidRDefault="00E65D3D" w:rsidP="001976ED">
      <w:pPr>
        <w:rPr>
          <w:rtl/>
          <w:lang w:eastAsia="he-IL"/>
        </w:rPr>
      </w:pPr>
      <w:bookmarkStart w:id="7599" w:name="_ETM_Q19_343000"/>
      <w:bookmarkEnd w:id="7599"/>
      <w:r>
        <w:rPr>
          <w:rFonts w:hint="cs"/>
          <w:rtl/>
          <w:lang w:eastAsia="he-IL"/>
        </w:rPr>
        <w:t xml:space="preserve">אדוני היושב-ראש, הצעת החוק שאני מביא היום להצבעה במליאת </w:t>
      </w:r>
      <w:bookmarkStart w:id="7600" w:name="_ETM_Q19_350000"/>
      <w:bookmarkEnd w:id="7600"/>
      <w:r>
        <w:rPr>
          <w:rFonts w:hint="cs"/>
          <w:rtl/>
          <w:lang w:eastAsia="he-IL"/>
        </w:rPr>
        <w:t xml:space="preserve">הכנסת מבקשת להחמיר את הענישה כלפי מי שמתעלל בבעלי </w:t>
      </w:r>
      <w:bookmarkStart w:id="7601" w:name="_ETM_Q19_353000"/>
      <w:bookmarkEnd w:id="7601"/>
      <w:r>
        <w:rPr>
          <w:rFonts w:hint="cs"/>
          <w:rtl/>
          <w:lang w:eastAsia="he-IL"/>
        </w:rPr>
        <w:t>חיים ולהוסיף לעונש המרבי שנה נוספת מעבר לשלוש שניתן לגז</w:t>
      </w:r>
      <w:bookmarkStart w:id="7602" w:name="_ETM_Q19_364000"/>
      <w:bookmarkEnd w:id="7602"/>
      <w:r>
        <w:rPr>
          <w:rFonts w:hint="cs"/>
          <w:rtl/>
          <w:lang w:eastAsia="he-IL"/>
        </w:rPr>
        <w:t xml:space="preserve">ור כיום. מדובר בהצעה מידתית שעושה שכל ביחס </w:t>
      </w:r>
      <w:bookmarkStart w:id="7603" w:name="_ETM_Q19_367000"/>
      <w:bookmarkEnd w:id="7603"/>
      <w:r>
        <w:rPr>
          <w:rFonts w:hint="cs"/>
          <w:rtl/>
          <w:lang w:eastAsia="he-IL"/>
        </w:rPr>
        <w:t>למצב הקיים ומבקשת לחזק את הנורמה החוקית</w:t>
      </w:r>
      <w:r w:rsidR="001976ED">
        <w:rPr>
          <w:rFonts w:hint="cs"/>
          <w:rtl/>
          <w:lang w:eastAsia="he-IL"/>
        </w:rPr>
        <w:t>,</w:t>
      </w:r>
      <w:r>
        <w:rPr>
          <w:rFonts w:hint="cs"/>
          <w:rtl/>
          <w:lang w:eastAsia="he-IL"/>
        </w:rPr>
        <w:t xml:space="preserve"> לשלוח מסר ברור </w:t>
      </w:r>
      <w:bookmarkStart w:id="7604" w:name="_ETM_Q19_376000"/>
      <w:bookmarkEnd w:id="7604"/>
      <w:r>
        <w:rPr>
          <w:rFonts w:hint="cs"/>
          <w:rtl/>
          <w:lang w:eastAsia="he-IL"/>
        </w:rPr>
        <w:t xml:space="preserve">מצד המחוקק לבית המשפט, וכמובן לייצר הרתעה חברתית של מחיר </w:t>
      </w:r>
      <w:bookmarkStart w:id="7605" w:name="_ETM_Q19_384000"/>
      <w:bookmarkEnd w:id="7605"/>
      <w:r>
        <w:rPr>
          <w:rFonts w:hint="cs"/>
          <w:rtl/>
          <w:lang w:eastAsia="he-IL"/>
        </w:rPr>
        <w:lastRenderedPageBreak/>
        <w:t xml:space="preserve">כבד בצד הפשע. </w:t>
      </w:r>
      <w:bookmarkStart w:id="7606" w:name="_ETM_Q19_386000"/>
      <w:bookmarkEnd w:id="7606"/>
      <w:r>
        <w:rPr>
          <w:rFonts w:hint="cs"/>
          <w:rtl/>
          <w:lang w:eastAsia="he-IL"/>
        </w:rPr>
        <w:t xml:space="preserve">מי מחברי הכנסת שחושב שיש </w:t>
      </w:r>
      <w:bookmarkStart w:id="7607" w:name="_ETM_Q19_389000"/>
      <w:bookmarkEnd w:id="7607"/>
      <w:r>
        <w:rPr>
          <w:rFonts w:hint="cs"/>
          <w:rtl/>
          <w:lang w:eastAsia="he-IL"/>
        </w:rPr>
        <w:t xml:space="preserve">להחמיר יותר </w:t>
      </w:r>
      <w:r>
        <w:rPr>
          <w:rtl/>
          <w:lang w:eastAsia="he-IL"/>
        </w:rPr>
        <w:t>–</w:t>
      </w:r>
      <w:r>
        <w:rPr>
          <w:rFonts w:hint="cs"/>
          <w:rtl/>
          <w:lang w:eastAsia="he-IL"/>
        </w:rPr>
        <w:t xml:space="preserve"> אדרבה. בואו נצביע היום בעד ונקיים אחר </w:t>
      </w:r>
      <w:bookmarkStart w:id="7608" w:name="_ETM_Q19_398000"/>
      <w:bookmarkEnd w:id="7608"/>
      <w:r>
        <w:rPr>
          <w:rFonts w:hint="cs"/>
          <w:rtl/>
          <w:lang w:eastAsia="he-IL"/>
        </w:rPr>
        <w:t>כך דיון</w:t>
      </w:r>
      <w:r w:rsidRPr="00447B24">
        <w:rPr>
          <w:rFonts w:hint="cs"/>
          <w:rtl/>
          <w:lang w:eastAsia="he-IL"/>
        </w:rPr>
        <w:t xml:space="preserve"> </w:t>
      </w:r>
      <w:r>
        <w:rPr>
          <w:rFonts w:hint="cs"/>
          <w:rtl/>
          <w:lang w:eastAsia="he-IL"/>
        </w:rPr>
        <w:t xml:space="preserve">על זה בוועדה </w:t>
      </w:r>
      <w:bookmarkStart w:id="7609" w:name="_ETM_Q19_402000"/>
      <w:bookmarkEnd w:id="7609"/>
      <w:r>
        <w:rPr>
          <w:rFonts w:hint="cs"/>
          <w:rtl/>
          <w:lang w:eastAsia="he-IL"/>
        </w:rPr>
        <w:t>לקראת הקריאה הראשונה. כך או כך, המצב הקיים לא יכול</w:t>
      </w:r>
      <w:bookmarkStart w:id="7610" w:name="_ETM_Q19_408000"/>
      <w:bookmarkEnd w:id="7610"/>
      <w:r>
        <w:rPr>
          <w:rFonts w:hint="cs"/>
          <w:rtl/>
          <w:lang w:eastAsia="he-IL"/>
        </w:rPr>
        <w:t xml:space="preserve"> לה</w:t>
      </w:r>
      <w:r w:rsidR="001976ED">
        <w:rPr>
          <w:rFonts w:hint="cs"/>
          <w:rtl/>
          <w:lang w:eastAsia="he-IL"/>
        </w:rPr>
        <w:t>י</w:t>
      </w:r>
      <w:r>
        <w:rPr>
          <w:rFonts w:hint="cs"/>
          <w:rtl/>
          <w:lang w:eastAsia="he-IL"/>
        </w:rPr>
        <w:t xml:space="preserve">משך. </w:t>
      </w:r>
    </w:p>
    <w:p w:rsidR="00E65D3D" w:rsidRDefault="00E65D3D" w:rsidP="00CC2237">
      <w:pPr>
        <w:rPr>
          <w:rtl/>
          <w:lang w:eastAsia="he-IL"/>
        </w:rPr>
      </w:pPr>
    </w:p>
    <w:p w:rsidR="001976ED" w:rsidRDefault="00E65D3D" w:rsidP="001976ED">
      <w:pPr>
        <w:rPr>
          <w:rtl/>
          <w:lang w:eastAsia="he-IL"/>
        </w:rPr>
      </w:pPr>
      <w:r>
        <w:rPr>
          <w:rFonts w:hint="cs"/>
          <w:rtl/>
          <w:lang w:eastAsia="he-IL"/>
        </w:rPr>
        <w:t xml:space="preserve">האירוע הקשה בבת ים הראה גם את הפנים היפות </w:t>
      </w:r>
      <w:bookmarkStart w:id="7611" w:name="_ETM_Q19_411000"/>
      <w:bookmarkEnd w:id="7611"/>
      <w:r>
        <w:rPr>
          <w:rFonts w:hint="cs"/>
          <w:rtl/>
          <w:lang w:eastAsia="he-IL"/>
        </w:rPr>
        <w:t xml:space="preserve">של ישראל. מעבר ליוזמה ולכעס של רבים שהתגודדו מחוץ לבית </w:t>
      </w:r>
      <w:bookmarkStart w:id="7612" w:name="_ETM_Q19_415000"/>
      <w:bookmarkEnd w:id="7612"/>
      <w:r>
        <w:rPr>
          <w:rFonts w:hint="cs"/>
          <w:rtl/>
          <w:lang w:eastAsia="he-IL"/>
        </w:rPr>
        <w:t xml:space="preserve">המתעלל בבת ים, רבים חשפו את האמפתיה שלהם לבעלי החיים </w:t>
      </w:r>
      <w:bookmarkStart w:id="7613" w:name="_ETM_Q19_422000"/>
      <w:bookmarkEnd w:id="7613"/>
      <w:r>
        <w:rPr>
          <w:rFonts w:hint="cs"/>
          <w:rtl/>
          <w:lang w:eastAsia="he-IL"/>
        </w:rPr>
        <w:t xml:space="preserve">ושיתפו תמונות של הכלבים שלהם ברשתות החברתיות. היה ניתן </w:t>
      </w:r>
      <w:bookmarkStart w:id="7614" w:name="_ETM_Q19_428000"/>
      <w:bookmarkEnd w:id="7614"/>
      <w:r>
        <w:rPr>
          <w:rFonts w:hint="cs"/>
          <w:rtl/>
          <w:lang w:eastAsia="he-IL"/>
        </w:rPr>
        <w:t xml:space="preserve">להרגיש שזה נגע לרבים בבטן ושהם דמיינו את הכלב שלהם </w:t>
      </w:r>
      <w:bookmarkStart w:id="7615" w:name="_ETM_Q19_435000"/>
      <w:bookmarkEnd w:id="7615"/>
      <w:r>
        <w:rPr>
          <w:rFonts w:hint="cs"/>
          <w:rtl/>
          <w:lang w:eastAsia="he-IL"/>
        </w:rPr>
        <w:t>בסיטואציה האכזרית והכואבת הז</w:t>
      </w:r>
      <w:r w:rsidR="001976ED">
        <w:rPr>
          <w:rFonts w:hint="cs"/>
          <w:rtl/>
          <w:lang w:eastAsia="he-IL"/>
        </w:rPr>
        <w:t>את</w:t>
      </w:r>
      <w:r>
        <w:rPr>
          <w:rFonts w:hint="cs"/>
          <w:rtl/>
          <w:lang w:eastAsia="he-IL"/>
        </w:rPr>
        <w:t xml:space="preserve">. המסר שהציבור שלח לנו ברור </w:t>
      </w:r>
      <w:bookmarkStart w:id="7616" w:name="_ETM_Q19_443000"/>
      <w:bookmarkEnd w:id="7616"/>
      <w:r>
        <w:rPr>
          <w:rFonts w:hint="cs"/>
          <w:rtl/>
          <w:lang w:eastAsia="he-IL"/>
        </w:rPr>
        <w:t xml:space="preserve">ועלה לאורך השבוע האחרון בבירור: חייבים להחמיר את הענישה. </w:t>
      </w:r>
      <w:bookmarkStart w:id="7617" w:name="_ETM_Q19_452000"/>
      <w:bookmarkEnd w:id="7617"/>
      <w:r>
        <w:rPr>
          <w:rFonts w:hint="cs"/>
          <w:rtl/>
          <w:lang w:eastAsia="he-IL"/>
        </w:rPr>
        <w:t xml:space="preserve">הענישה שאני מציב היא מידתית. אני מציע הצעה מידתית </w:t>
      </w:r>
      <w:bookmarkStart w:id="7618" w:name="_ETM_Q19_456000"/>
      <w:bookmarkEnd w:id="7618"/>
      <w:r>
        <w:rPr>
          <w:rFonts w:hint="cs"/>
          <w:rtl/>
          <w:lang w:eastAsia="he-IL"/>
        </w:rPr>
        <w:t xml:space="preserve">של שנה נוספת, שבהחלט אמורה להרתיע. בתוכם </w:t>
      </w:r>
      <w:bookmarkStart w:id="7619" w:name="_ETM_Q19_461000"/>
      <w:bookmarkEnd w:id="7619"/>
      <w:r>
        <w:rPr>
          <w:rFonts w:hint="cs"/>
          <w:rtl/>
          <w:lang w:eastAsia="he-IL"/>
        </w:rPr>
        <w:t>נמנו גם שורה של חברי כנסת מהקואליציה</w:t>
      </w:r>
      <w:r w:rsidR="001976ED">
        <w:rPr>
          <w:rFonts w:hint="cs"/>
          <w:rtl/>
          <w:lang w:eastAsia="he-IL"/>
        </w:rPr>
        <w:t>,</w:t>
      </w:r>
      <w:r>
        <w:rPr>
          <w:rFonts w:hint="cs"/>
          <w:rtl/>
          <w:lang w:eastAsia="he-IL"/>
        </w:rPr>
        <w:t xml:space="preserve"> שביקשו להחמיר את </w:t>
      </w:r>
      <w:bookmarkStart w:id="7620" w:name="_ETM_Q19_465000"/>
      <w:bookmarkEnd w:id="7620"/>
      <w:r>
        <w:rPr>
          <w:rFonts w:hint="cs"/>
          <w:rtl/>
          <w:lang w:eastAsia="he-IL"/>
        </w:rPr>
        <w:t>הענישה. חלק אף התחייב</w:t>
      </w:r>
      <w:r w:rsidR="001976ED">
        <w:rPr>
          <w:rFonts w:hint="cs"/>
          <w:rtl/>
          <w:lang w:eastAsia="he-IL"/>
        </w:rPr>
        <w:t>ו</w:t>
      </w:r>
      <w:r>
        <w:rPr>
          <w:rFonts w:hint="cs"/>
          <w:rtl/>
          <w:lang w:eastAsia="he-IL"/>
        </w:rPr>
        <w:t xml:space="preserve"> לקדם חקיקה. </w:t>
      </w:r>
    </w:p>
    <w:p w:rsidR="001976ED" w:rsidRDefault="001976ED" w:rsidP="001976ED">
      <w:pPr>
        <w:rPr>
          <w:rtl/>
          <w:lang w:eastAsia="he-IL"/>
        </w:rPr>
      </w:pPr>
    </w:p>
    <w:p w:rsidR="00E65D3D" w:rsidRDefault="00E65D3D" w:rsidP="001976ED">
      <w:pPr>
        <w:rPr>
          <w:rtl/>
          <w:lang w:eastAsia="he-IL"/>
        </w:rPr>
      </w:pPr>
      <w:r>
        <w:rPr>
          <w:rFonts w:hint="cs"/>
          <w:rtl/>
          <w:lang w:eastAsia="he-IL"/>
        </w:rPr>
        <w:t xml:space="preserve">אז הינה, לכל אלה </w:t>
      </w:r>
      <w:bookmarkStart w:id="7621" w:name="_ETM_Q19_474000"/>
      <w:bookmarkEnd w:id="7621"/>
      <w:r>
        <w:rPr>
          <w:rFonts w:hint="cs"/>
          <w:rtl/>
          <w:lang w:eastAsia="he-IL"/>
        </w:rPr>
        <w:t xml:space="preserve">שרק דיברו ולא עשו, זו ההזדמנות שלכם להצביע בעד ולעשות </w:t>
      </w:r>
      <w:bookmarkStart w:id="7622" w:name="_ETM_Q19_480000"/>
      <w:bookmarkEnd w:id="7622"/>
      <w:r>
        <w:rPr>
          <w:rFonts w:hint="cs"/>
          <w:rtl/>
          <w:lang w:eastAsia="he-IL"/>
        </w:rPr>
        <w:t xml:space="preserve">מעשה. לא יכול להיות שחברי כנסת לא יצביעו בעד חוק </w:t>
      </w:r>
      <w:bookmarkStart w:id="7623" w:name="_ETM_Q19_487000"/>
      <w:bookmarkEnd w:id="7623"/>
      <w:r>
        <w:rPr>
          <w:rFonts w:hint="cs"/>
          <w:rtl/>
          <w:lang w:eastAsia="he-IL"/>
        </w:rPr>
        <w:t xml:space="preserve">כל כך צודק רק כי הם חברים בקואליציה. זאת תהיה </w:t>
      </w:r>
      <w:bookmarkStart w:id="7624" w:name="_ETM_Q19_490000"/>
      <w:bookmarkEnd w:id="7624"/>
      <w:r>
        <w:rPr>
          <w:rFonts w:hint="cs"/>
          <w:rtl/>
          <w:lang w:eastAsia="he-IL"/>
        </w:rPr>
        <w:t xml:space="preserve">שערורייה. הרי ועדת שרים לחקיקה לא מתכנסת, </w:t>
      </w:r>
      <w:bookmarkStart w:id="7625" w:name="_ETM_Q19_495000"/>
      <w:bookmarkEnd w:id="7625"/>
      <w:r>
        <w:rPr>
          <w:rFonts w:hint="cs"/>
          <w:rtl/>
          <w:lang w:eastAsia="he-IL"/>
        </w:rPr>
        <w:t>ולא הגיוני שהכנסת כרשות מחוקקת תאבד לגמרי את עצמאותה</w:t>
      </w:r>
      <w:bookmarkStart w:id="7626" w:name="_ETM_Q19_503000"/>
      <w:bookmarkEnd w:id="7626"/>
      <w:r>
        <w:rPr>
          <w:rFonts w:hint="cs"/>
          <w:rtl/>
          <w:lang w:eastAsia="he-IL"/>
        </w:rPr>
        <w:t xml:space="preserve"> ותבטל את יכולתם של נבחריה לקדם חוקים פרטיים. מה </w:t>
      </w:r>
      <w:bookmarkStart w:id="7627" w:name="_ETM_Q19_507000"/>
      <w:bookmarkEnd w:id="7627"/>
      <w:r>
        <w:rPr>
          <w:rFonts w:hint="cs"/>
          <w:rtl/>
          <w:lang w:eastAsia="he-IL"/>
        </w:rPr>
        <w:t xml:space="preserve">יותר צודק מחוק זה? מה יותר? בטח ובטח כמו ההצעה </w:t>
      </w:r>
      <w:bookmarkStart w:id="7628" w:name="_ETM_Q19_516000"/>
      <w:bookmarkEnd w:id="7628"/>
      <w:r>
        <w:rPr>
          <w:rFonts w:hint="cs"/>
          <w:rtl/>
          <w:lang w:eastAsia="he-IL"/>
        </w:rPr>
        <w:t>הז</w:t>
      </w:r>
      <w:r w:rsidR="001976ED">
        <w:rPr>
          <w:rFonts w:hint="cs"/>
          <w:rtl/>
          <w:lang w:eastAsia="he-IL"/>
        </w:rPr>
        <w:t>את</w:t>
      </w:r>
      <w:r>
        <w:rPr>
          <w:rFonts w:hint="cs"/>
          <w:rtl/>
          <w:lang w:eastAsia="he-IL"/>
        </w:rPr>
        <w:t>, שאין לה עלות תקציבית, שהיא עונה על זעקה צודקת מהציבור</w:t>
      </w:r>
      <w:bookmarkStart w:id="7629" w:name="_ETM_Q19_519000"/>
      <w:bookmarkEnd w:id="7629"/>
      <w:r>
        <w:rPr>
          <w:rFonts w:hint="cs"/>
          <w:rtl/>
          <w:lang w:eastAsia="he-IL"/>
        </w:rPr>
        <w:t xml:space="preserve"> ומוסרית ממדרגה ראשונה. </w:t>
      </w:r>
    </w:p>
    <w:p w:rsidR="00E65D3D" w:rsidRDefault="00E65D3D" w:rsidP="00CC2237">
      <w:pPr>
        <w:rPr>
          <w:rtl/>
          <w:lang w:eastAsia="he-IL"/>
        </w:rPr>
      </w:pPr>
    </w:p>
    <w:p w:rsidR="00E65D3D" w:rsidRDefault="00E65D3D" w:rsidP="001976ED">
      <w:pPr>
        <w:rPr>
          <w:rtl/>
          <w:lang w:eastAsia="he-IL"/>
        </w:rPr>
      </w:pPr>
      <w:bookmarkStart w:id="7630" w:name="_ETM_Q19_520000"/>
      <w:bookmarkEnd w:id="7630"/>
      <w:r>
        <w:rPr>
          <w:rFonts w:hint="cs"/>
          <w:rtl/>
          <w:lang w:eastAsia="he-IL"/>
        </w:rPr>
        <w:t xml:space="preserve">אדוני היושב-ראש, אין לי ספק </w:t>
      </w:r>
      <w:bookmarkStart w:id="7631" w:name="_ETM_Q19_527000"/>
      <w:bookmarkEnd w:id="7631"/>
      <w:r>
        <w:rPr>
          <w:rFonts w:hint="cs"/>
          <w:rtl/>
          <w:lang w:eastAsia="he-IL"/>
        </w:rPr>
        <w:t xml:space="preserve">שיש עוד צעדים שצריך לנקוט כדי להגן על בעלי החיים. </w:t>
      </w:r>
      <w:bookmarkStart w:id="7632" w:name="_ETM_Q19_533000"/>
      <w:bookmarkEnd w:id="7632"/>
      <w:r>
        <w:rPr>
          <w:rFonts w:hint="cs"/>
          <w:rtl/>
          <w:lang w:eastAsia="he-IL"/>
        </w:rPr>
        <w:t>הצעת החוק הז</w:t>
      </w:r>
      <w:r w:rsidR="001976ED">
        <w:rPr>
          <w:rFonts w:hint="cs"/>
          <w:rtl/>
          <w:lang w:eastAsia="he-IL"/>
        </w:rPr>
        <w:t>את</w:t>
      </w:r>
      <w:r>
        <w:rPr>
          <w:rFonts w:hint="cs"/>
          <w:rtl/>
          <w:lang w:eastAsia="he-IL"/>
        </w:rPr>
        <w:t xml:space="preserve"> נוגעת לאספקט אחד, ויש עוד רבים אחרים </w:t>
      </w:r>
      <w:bookmarkStart w:id="7633" w:name="_ETM_Q19_539000"/>
      <w:bookmarkEnd w:id="7633"/>
      <w:r>
        <w:rPr>
          <w:rFonts w:hint="cs"/>
          <w:rtl/>
          <w:lang w:eastAsia="he-IL"/>
        </w:rPr>
        <w:t>שלא באים בה לידי ביטוי</w:t>
      </w:r>
      <w:r w:rsidR="001976ED">
        <w:rPr>
          <w:rFonts w:hint="cs"/>
          <w:rtl/>
          <w:lang w:eastAsia="he-IL"/>
        </w:rPr>
        <w:t>,</w:t>
      </w:r>
      <w:r>
        <w:rPr>
          <w:rFonts w:hint="cs"/>
          <w:rtl/>
          <w:lang w:eastAsia="he-IL"/>
        </w:rPr>
        <w:t xml:space="preserve"> אבל מסע מורכב מהרבה צעדים. </w:t>
      </w:r>
      <w:bookmarkStart w:id="7634" w:name="_ETM_Q19_543000"/>
      <w:bookmarkEnd w:id="7634"/>
      <w:r>
        <w:rPr>
          <w:rFonts w:hint="cs"/>
          <w:rtl/>
          <w:lang w:eastAsia="he-IL"/>
        </w:rPr>
        <w:t xml:space="preserve">אני מבקש מחברי הכנסת לצעוד צעד אחד קדימה. עזבו את </w:t>
      </w:r>
      <w:bookmarkStart w:id="7635" w:name="_ETM_Q19_551000"/>
      <w:bookmarkEnd w:id="7635"/>
      <w:r>
        <w:rPr>
          <w:rFonts w:hint="cs"/>
          <w:rtl/>
          <w:lang w:eastAsia="he-IL"/>
        </w:rPr>
        <w:t xml:space="preserve">ההוראות הקואליציוניות, תהיו אמיצים </w:t>
      </w:r>
      <w:r w:rsidR="001976ED">
        <w:rPr>
          <w:rFonts w:hint="eastAsia"/>
          <w:rtl/>
          <w:lang w:eastAsia="he-IL"/>
        </w:rPr>
        <w:t xml:space="preserve">– </w:t>
      </w:r>
      <w:r>
        <w:rPr>
          <w:rFonts w:hint="cs"/>
          <w:rtl/>
          <w:lang w:eastAsia="he-IL"/>
        </w:rPr>
        <w:t xml:space="preserve">תוספת של שנה לחוק הקיים </w:t>
      </w:r>
      <w:bookmarkStart w:id="7636" w:name="_ETM_Q19_560000"/>
      <w:bookmarkEnd w:id="7636"/>
      <w:r>
        <w:rPr>
          <w:rFonts w:hint="cs"/>
          <w:rtl/>
          <w:lang w:eastAsia="he-IL"/>
        </w:rPr>
        <w:t xml:space="preserve">כנגד מי שמתעלל בבעלי חיים. אלה שיצביעו היום פה </w:t>
      </w:r>
      <w:bookmarkStart w:id="7637" w:name="_ETM_Q19_565000"/>
      <w:bookmarkEnd w:id="7637"/>
      <w:r>
        <w:rPr>
          <w:rFonts w:hint="cs"/>
          <w:rtl/>
          <w:lang w:eastAsia="he-IL"/>
        </w:rPr>
        <w:t xml:space="preserve">וחס וחלילה יצביעו נגד </w:t>
      </w:r>
      <w:r>
        <w:rPr>
          <w:rtl/>
          <w:lang w:eastAsia="he-IL"/>
        </w:rPr>
        <w:t>–</w:t>
      </w:r>
      <w:r>
        <w:rPr>
          <w:rFonts w:hint="cs"/>
          <w:rtl/>
          <w:lang w:eastAsia="he-IL"/>
        </w:rPr>
        <w:t xml:space="preserve"> אצבע בעלי החיים תונף לכיוון </w:t>
      </w:r>
      <w:bookmarkStart w:id="7638" w:name="_ETM_Q19_574000"/>
      <w:bookmarkEnd w:id="7638"/>
      <w:r>
        <w:rPr>
          <w:rFonts w:hint="cs"/>
          <w:rtl/>
          <w:lang w:eastAsia="he-IL"/>
        </w:rPr>
        <w:t xml:space="preserve">שלכם. </w:t>
      </w:r>
    </w:p>
    <w:p w:rsidR="00E65D3D" w:rsidRDefault="00E65D3D" w:rsidP="00CC2237">
      <w:pPr>
        <w:rPr>
          <w:rtl/>
          <w:lang w:eastAsia="he-IL"/>
        </w:rPr>
      </w:pPr>
    </w:p>
    <w:p w:rsidR="00E65D3D" w:rsidRDefault="00E65D3D" w:rsidP="001976ED">
      <w:pPr>
        <w:rPr>
          <w:rtl/>
          <w:lang w:eastAsia="he-IL"/>
        </w:rPr>
      </w:pPr>
      <w:bookmarkStart w:id="7639" w:name="_ETM_Q19_575000"/>
      <w:bookmarkEnd w:id="7639"/>
      <w:r>
        <w:rPr>
          <w:rFonts w:hint="cs"/>
          <w:rtl/>
          <w:lang w:eastAsia="he-IL"/>
        </w:rPr>
        <w:t xml:space="preserve">אני תמה לראות שכמה חברי כנסת שבנפשם העניין הזה של ההגנה על בעלי החיים נעדרים מהמליאה או מהבניין </w:t>
      </w:r>
      <w:r w:rsidR="001976ED">
        <w:rPr>
          <w:rFonts w:hint="eastAsia"/>
          <w:rtl/>
          <w:lang w:eastAsia="he-IL"/>
        </w:rPr>
        <w:t xml:space="preserve">– </w:t>
      </w:r>
      <w:r>
        <w:rPr>
          <w:rFonts w:hint="cs"/>
          <w:rtl/>
          <w:lang w:eastAsia="he-IL"/>
        </w:rPr>
        <w:t xml:space="preserve">כי הבושה אוחזת בהם. הם אינם יכולים </w:t>
      </w:r>
      <w:bookmarkStart w:id="7640" w:name="_ETM_Q19_599000"/>
      <w:bookmarkEnd w:id="7640"/>
      <w:r>
        <w:rPr>
          <w:rFonts w:hint="cs"/>
          <w:rtl/>
          <w:lang w:eastAsia="he-IL"/>
        </w:rPr>
        <w:t xml:space="preserve">להישאר במליאה ולהצביע נגד החוק הצודק הזה, מה עוד </w:t>
      </w:r>
      <w:bookmarkStart w:id="7641" w:name="_ETM_Q19_604000"/>
      <w:bookmarkEnd w:id="7641"/>
      <w:r>
        <w:rPr>
          <w:rFonts w:hint="cs"/>
          <w:rtl/>
          <w:lang w:eastAsia="he-IL"/>
        </w:rPr>
        <w:t xml:space="preserve">שהוא בסך הכול בקריאה טרומית. הוא יבוא אחר כך לקריאה </w:t>
      </w:r>
      <w:bookmarkStart w:id="7642" w:name="_ETM_Q19_607000"/>
      <w:bookmarkEnd w:id="7642"/>
      <w:r>
        <w:rPr>
          <w:rFonts w:hint="cs"/>
          <w:rtl/>
          <w:lang w:eastAsia="he-IL"/>
        </w:rPr>
        <w:t xml:space="preserve">ראשונה ושנייה ושלישית בוועדת הפנים, שבה יושבת חברת הכנסת מיקי </w:t>
      </w:r>
      <w:bookmarkStart w:id="7643" w:name="_ETM_Q19_615000"/>
      <w:bookmarkEnd w:id="7643"/>
      <w:r>
        <w:rPr>
          <w:rFonts w:hint="cs"/>
          <w:rtl/>
          <w:lang w:eastAsia="he-IL"/>
        </w:rPr>
        <w:t xml:space="preserve">חיימוביץ', שמתגלה כאחת שבעלי החיים מאוד מאוד חשובים לה. </w:t>
      </w:r>
      <w:bookmarkStart w:id="7644" w:name="_ETM_Q19_628000"/>
      <w:bookmarkEnd w:id="7644"/>
      <w:r>
        <w:rPr>
          <w:rFonts w:hint="cs"/>
          <w:rtl/>
          <w:lang w:eastAsia="he-IL"/>
        </w:rPr>
        <w:t>היא נמנעת אפילו מאכילת בשר</w:t>
      </w:r>
      <w:r w:rsidR="001976ED">
        <w:rPr>
          <w:rFonts w:hint="cs"/>
          <w:rtl/>
          <w:lang w:eastAsia="he-IL"/>
        </w:rPr>
        <w:t>,</w:t>
      </w:r>
      <w:r>
        <w:rPr>
          <w:rFonts w:hint="cs"/>
          <w:rtl/>
          <w:lang w:eastAsia="he-IL"/>
        </w:rPr>
        <w:t xml:space="preserve"> ואני מכבד אותה על כך</w:t>
      </w:r>
      <w:r w:rsidR="001976ED">
        <w:rPr>
          <w:rFonts w:hint="cs"/>
          <w:rtl/>
          <w:lang w:eastAsia="he-IL"/>
        </w:rPr>
        <w:t>,</w:t>
      </w:r>
      <w:r>
        <w:rPr>
          <w:rFonts w:hint="cs"/>
          <w:rtl/>
          <w:lang w:eastAsia="he-IL"/>
        </w:rPr>
        <w:t xml:space="preserve"> באמת מצדיע לה</w:t>
      </w:r>
      <w:r w:rsidR="001976ED">
        <w:rPr>
          <w:rFonts w:hint="cs"/>
          <w:rtl/>
          <w:lang w:eastAsia="he-IL"/>
        </w:rPr>
        <w:t>.</w:t>
      </w:r>
      <w:r>
        <w:rPr>
          <w:rFonts w:hint="cs"/>
          <w:rtl/>
          <w:lang w:eastAsia="he-IL"/>
        </w:rPr>
        <w:t xml:space="preserve"> אני לא אומר את זה בציניות. </w:t>
      </w:r>
      <w:bookmarkStart w:id="7645" w:name="_ETM_Q19_637000"/>
      <w:bookmarkEnd w:id="7645"/>
      <w:r>
        <w:rPr>
          <w:rFonts w:hint="cs"/>
          <w:rtl/>
          <w:lang w:eastAsia="he-IL"/>
        </w:rPr>
        <w:t>אבל היום</w:t>
      </w:r>
      <w:r w:rsidR="001976ED">
        <w:rPr>
          <w:rFonts w:hint="cs"/>
          <w:rtl/>
          <w:lang w:eastAsia="he-IL"/>
        </w:rPr>
        <w:t>,</w:t>
      </w:r>
      <w:r>
        <w:rPr>
          <w:rFonts w:hint="cs"/>
          <w:rtl/>
          <w:lang w:eastAsia="he-IL"/>
        </w:rPr>
        <w:t xml:space="preserve"> חברת הכנסת חיימוביץ', למרות שניסיתי לחפש אותך </w:t>
      </w:r>
      <w:r>
        <w:rPr>
          <w:rtl/>
          <w:lang w:eastAsia="he-IL"/>
        </w:rPr>
        <w:t>–</w:t>
      </w:r>
      <w:r>
        <w:rPr>
          <w:rFonts w:hint="cs"/>
          <w:rtl/>
          <w:lang w:eastAsia="he-IL"/>
        </w:rPr>
        <w:t xml:space="preserve"> אולי קרה נס ואת בדרך למליאה ותצביעי </w:t>
      </w:r>
      <w:bookmarkStart w:id="7646" w:name="_ETM_Q19_647000"/>
      <w:bookmarkEnd w:id="7646"/>
      <w:r>
        <w:rPr>
          <w:rFonts w:hint="cs"/>
          <w:rtl/>
          <w:lang w:eastAsia="he-IL"/>
        </w:rPr>
        <w:t xml:space="preserve">יחד איתנו בעד החוק הזה, שהוא בקריאה טרומית. חברי הכנסת </w:t>
      </w:r>
      <w:bookmarkStart w:id="7647" w:name="_ETM_Q19_651000"/>
      <w:bookmarkEnd w:id="7647"/>
      <w:r>
        <w:rPr>
          <w:rFonts w:hint="cs"/>
          <w:rtl/>
          <w:lang w:eastAsia="he-IL"/>
        </w:rPr>
        <w:t>מהקואליציה, אני פונה אליכם: תהיו עצמאי</w:t>
      </w:r>
      <w:r w:rsidR="001976ED">
        <w:rPr>
          <w:rFonts w:hint="cs"/>
          <w:rtl/>
          <w:lang w:eastAsia="he-IL"/>
        </w:rPr>
        <w:t>י</w:t>
      </w:r>
      <w:r>
        <w:rPr>
          <w:rFonts w:hint="cs"/>
          <w:rtl/>
          <w:lang w:eastAsia="he-IL"/>
        </w:rPr>
        <w:t>ם</w:t>
      </w:r>
      <w:r w:rsidR="001976ED">
        <w:rPr>
          <w:rFonts w:hint="cs"/>
          <w:rtl/>
          <w:lang w:eastAsia="he-IL"/>
        </w:rPr>
        <w:t>.</w:t>
      </w:r>
      <w:r>
        <w:rPr>
          <w:rFonts w:hint="cs"/>
          <w:rtl/>
          <w:lang w:eastAsia="he-IL"/>
        </w:rPr>
        <w:t xml:space="preserve"> אתם לא עבד נרצע. </w:t>
      </w:r>
      <w:bookmarkStart w:id="7648" w:name="_ETM_Q19_662000"/>
      <w:bookmarkEnd w:id="7648"/>
      <w:r>
        <w:rPr>
          <w:rFonts w:hint="cs"/>
          <w:rtl/>
          <w:lang w:eastAsia="he-IL"/>
        </w:rPr>
        <w:t xml:space="preserve">זהו חוק שאין לו עלות תקציבית, זהו חוק מידתי, </w:t>
      </w:r>
      <w:bookmarkStart w:id="7649" w:name="_ETM_Q19_667000"/>
      <w:bookmarkEnd w:id="7649"/>
      <w:r>
        <w:rPr>
          <w:rFonts w:hint="cs"/>
          <w:rtl/>
          <w:lang w:eastAsia="he-IL"/>
        </w:rPr>
        <w:t xml:space="preserve">זהו חוק שאינו מחייב משמעת קואליציונית. לא, לא, לא. </w:t>
      </w:r>
    </w:p>
    <w:p w:rsidR="00E65D3D" w:rsidRDefault="00E65D3D" w:rsidP="00CC2237">
      <w:pPr>
        <w:rPr>
          <w:rtl/>
          <w:lang w:eastAsia="he-IL"/>
        </w:rPr>
      </w:pPr>
    </w:p>
    <w:p w:rsidR="00E65D3D" w:rsidRDefault="00E65D3D" w:rsidP="00CC2237">
      <w:pPr>
        <w:pStyle w:val="af5"/>
        <w:keepNext/>
        <w:rPr>
          <w:rtl/>
        </w:rPr>
      </w:pPr>
      <w:r>
        <w:rPr>
          <w:rStyle w:val="TagStyle"/>
          <w:rtl/>
        </w:rPr>
        <w:lastRenderedPageBreak/>
        <w:t xml:space="preserve"> </w:t>
      </w:r>
      <w:bookmarkStart w:id="7650" w:name="ET_interruption_5802_13"/>
      <w:r w:rsidRPr="00E13A8B">
        <w:rPr>
          <w:rStyle w:val="TagStyle"/>
          <w:rtl/>
        </w:rPr>
        <w:t xml:space="preserve">&lt;&lt; קריאה &gt;&gt; </w:t>
      </w:r>
      <w:r>
        <w:rPr>
          <w:rtl/>
        </w:rPr>
        <w:t>שלמה קרעי (הליכוד):</w:t>
      </w:r>
      <w:r w:rsidRPr="00E13A8B">
        <w:rPr>
          <w:rStyle w:val="TagStyle"/>
          <w:rtl/>
        </w:rPr>
        <w:t xml:space="preserve"> &lt;&lt; קריאה &gt;&gt;</w:t>
      </w:r>
      <w:r>
        <w:rPr>
          <w:rtl/>
        </w:rPr>
        <w:t xml:space="preserve">  </w:t>
      </w:r>
      <w:bookmarkEnd w:id="7650"/>
    </w:p>
    <w:p w:rsidR="00E65D3D" w:rsidRDefault="00E65D3D" w:rsidP="00FD4F5E">
      <w:pPr>
        <w:rPr>
          <w:rtl/>
        </w:rPr>
      </w:pPr>
    </w:p>
    <w:p w:rsidR="00E65D3D" w:rsidRDefault="00E65D3D" w:rsidP="00CC2237">
      <w:pPr>
        <w:rPr>
          <w:rtl/>
        </w:rPr>
      </w:pPr>
      <w:r>
        <w:rPr>
          <w:rFonts w:hint="cs"/>
          <w:rtl/>
        </w:rPr>
        <w:t xml:space="preserve">קודם תדאג שהשופטים יממשו את מה שיש. </w:t>
      </w:r>
    </w:p>
    <w:p w:rsidR="00E65D3D" w:rsidRDefault="00E65D3D" w:rsidP="00CC2237">
      <w:pPr>
        <w:rPr>
          <w:rtl/>
          <w:lang w:eastAsia="he-IL"/>
        </w:rPr>
      </w:pPr>
    </w:p>
    <w:p w:rsidR="00E65D3D" w:rsidRDefault="00E65D3D" w:rsidP="00CC2237">
      <w:pPr>
        <w:pStyle w:val="-"/>
        <w:keepNext/>
        <w:rPr>
          <w:rtl/>
        </w:rPr>
      </w:pPr>
      <w:bookmarkStart w:id="7651" w:name="ET_speakercontinue_5084_7"/>
      <w:r w:rsidRPr="00E00EF0">
        <w:rPr>
          <w:rStyle w:val="TagStyle"/>
          <w:rtl/>
        </w:rPr>
        <w:t xml:space="preserve"> &lt;&lt; דובר_המשך &gt;&gt; </w:t>
      </w:r>
      <w:r>
        <w:rPr>
          <w:rtl/>
        </w:rPr>
        <w:t>מיקי לוי (יש עתיד-תל"ם):</w:t>
      </w:r>
      <w:r w:rsidRPr="00E00EF0">
        <w:rPr>
          <w:rStyle w:val="TagStyle"/>
          <w:rtl/>
        </w:rPr>
        <w:t xml:space="preserve"> &lt;&lt; דובר_המשך &gt;&gt;</w:t>
      </w:r>
      <w:r>
        <w:rPr>
          <w:rtl/>
        </w:rPr>
        <w:t xml:space="preserve">  </w:t>
      </w:r>
      <w:bookmarkEnd w:id="7651"/>
    </w:p>
    <w:p w:rsidR="00E65D3D" w:rsidRDefault="00E65D3D" w:rsidP="00FD4F5E">
      <w:pPr>
        <w:rPr>
          <w:rtl/>
        </w:rPr>
      </w:pPr>
    </w:p>
    <w:p w:rsidR="00E65D3D" w:rsidRDefault="00E65D3D" w:rsidP="00CC2237">
      <w:pPr>
        <w:rPr>
          <w:rtl/>
        </w:rPr>
      </w:pPr>
      <w:r>
        <w:rPr>
          <w:rFonts w:hint="cs"/>
          <w:rtl/>
        </w:rPr>
        <w:t xml:space="preserve">מי שיצביע היום נגד החוק הזה </w:t>
      </w:r>
      <w:r>
        <w:rPr>
          <w:rtl/>
        </w:rPr>
        <w:t>–</w:t>
      </w:r>
      <w:r>
        <w:rPr>
          <w:rFonts w:hint="cs"/>
          <w:rtl/>
        </w:rPr>
        <w:t xml:space="preserve"> דמם של בעלי החיים </w:t>
      </w:r>
      <w:bookmarkStart w:id="7652" w:name="_ETM_Q19_683000"/>
      <w:bookmarkEnd w:id="7652"/>
      <w:r>
        <w:rPr>
          <w:rFonts w:hint="cs"/>
          <w:rtl/>
        </w:rPr>
        <w:t xml:space="preserve">שעברו התעללות יזעק אליהם ויפנה אליהם אצבע מאשימה. נראה אתכם </w:t>
      </w:r>
      <w:bookmarkStart w:id="7653" w:name="_ETM_Q19_690000"/>
      <w:bookmarkEnd w:id="7653"/>
      <w:r>
        <w:rPr>
          <w:rFonts w:hint="cs"/>
          <w:rtl/>
        </w:rPr>
        <w:t xml:space="preserve">מגלים עצמאות, ולו הקטנה ביותר. </w:t>
      </w:r>
    </w:p>
    <w:p w:rsidR="00E65D3D" w:rsidRDefault="00E65D3D" w:rsidP="00CC2237">
      <w:pPr>
        <w:rPr>
          <w:rtl/>
        </w:rPr>
      </w:pPr>
    </w:p>
    <w:p w:rsidR="00E65D3D" w:rsidRDefault="00E65D3D" w:rsidP="001976ED">
      <w:pPr>
        <w:rPr>
          <w:rtl/>
        </w:rPr>
      </w:pPr>
      <w:bookmarkStart w:id="7654" w:name="_ETM_Q19_697000"/>
      <w:bookmarkEnd w:id="7654"/>
      <w:r>
        <w:rPr>
          <w:rFonts w:hint="cs"/>
          <w:rtl/>
        </w:rPr>
        <w:t xml:space="preserve">אנחנו נעשה רשימה של </w:t>
      </w:r>
      <w:bookmarkStart w:id="7655" w:name="_ETM_Q19_701000"/>
      <w:bookmarkEnd w:id="7655"/>
      <w:r>
        <w:rPr>
          <w:rFonts w:hint="cs"/>
          <w:rtl/>
        </w:rPr>
        <w:t>כל אלה שיצביעו נגד החוק הזה ונפיץ את הרשימה הז</w:t>
      </w:r>
      <w:r w:rsidR="001976ED">
        <w:rPr>
          <w:rFonts w:hint="cs"/>
          <w:rtl/>
        </w:rPr>
        <w:t>את</w:t>
      </w:r>
      <w:r>
        <w:rPr>
          <w:rFonts w:hint="cs"/>
          <w:rtl/>
        </w:rPr>
        <w:t xml:space="preserve"> </w:t>
      </w:r>
      <w:bookmarkStart w:id="7656" w:name="_ETM_Q19_708000"/>
      <w:bookmarkEnd w:id="7656"/>
      <w:r>
        <w:rPr>
          <w:rFonts w:hint="cs"/>
          <w:rtl/>
        </w:rPr>
        <w:t xml:space="preserve">בין אותם איגודים של צער בעלי חיים, בין אותם אנשים בחברה </w:t>
      </w:r>
      <w:bookmarkStart w:id="7657" w:name="_ETM_Q19_715000"/>
      <w:bookmarkEnd w:id="7657"/>
      <w:r>
        <w:rPr>
          <w:rFonts w:hint="cs"/>
          <w:rtl/>
        </w:rPr>
        <w:t xml:space="preserve">הישראלית שבעלי חיים מאוד מאוד יקרים להם. </w:t>
      </w:r>
    </w:p>
    <w:p w:rsidR="00E65D3D" w:rsidRDefault="00E65D3D" w:rsidP="00CC2237">
      <w:pPr>
        <w:rPr>
          <w:rtl/>
        </w:rPr>
      </w:pPr>
    </w:p>
    <w:p w:rsidR="00E65D3D" w:rsidRDefault="00E65D3D" w:rsidP="00CC2237">
      <w:pPr>
        <w:pStyle w:val="af5"/>
        <w:keepNext/>
        <w:rPr>
          <w:rtl/>
        </w:rPr>
      </w:pPr>
      <w:bookmarkStart w:id="7658" w:name="ET_interruption_5802_14"/>
      <w:r w:rsidRPr="00E13A8B">
        <w:rPr>
          <w:rStyle w:val="TagStyle"/>
          <w:rtl/>
        </w:rPr>
        <w:t xml:space="preserve"> &lt;&lt; קריאה &gt;&gt; </w:t>
      </w:r>
      <w:r>
        <w:rPr>
          <w:rtl/>
        </w:rPr>
        <w:t>שלמה קרעי (הליכוד):</w:t>
      </w:r>
      <w:r w:rsidRPr="00E13A8B">
        <w:rPr>
          <w:rStyle w:val="TagStyle"/>
          <w:rtl/>
        </w:rPr>
        <w:t xml:space="preserve"> &lt;&lt; קריאה &gt;&gt;</w:t>
      </w:r>
      <w:r>
        <w:rPr>
          <w:rtl/>
        </w:rPr>
        <w:t xml:space="preserve">  </w:t>
      </w:r>
      <w:bookmarkEnd w:id="7658"/>
    </w:p>
    <w:p w:rsidR="00E65D3D" w:rsidRDefault="00E65D3D" w:rsidP="00FD4F5E">
      <w:pPr>
        <w:rPr>
          <w:rtl/>
        </w:rPr>
      </w:pPr>
    </w:p>
    <w:p w:rsidR="00E65D3D" w:rsidRDefault="00E65D3D" w:rsidP="00CC2237">
      <w:pPr>
        <w:rPr>
          <w:rtl/>
        </w:rPr>
      </w:pPr>
      <w:r>
        <w:rPr>
          <w:rFonts w:hint="cs"/>
          <w:rtl/>
        </w:rPr>
        <w:t>מיקי, מה, אתה מאיים?</w:t>
      </w:r>
    </w:p>
    <w:p w:rsidR="00E65D3D" w:rsidRDefault="00E65D3D" w:rsidP="00CC2237">
      <w:pPr>
        <w:rPr>
          <w:rtl/>
        </w:rPr>
      </w:pPr>
    </w:p>
    <w:p w:rsidR="00E65D3D" w:rsidRDefault="00E65D3D" w:rsidP="00CC2237">
      <w:pPr>
        <w:pStyle w:val="-"/>
        <w:keepNext/>
        <w:rPr>
          <w:rtl/>
        </w:rPr>
      </w:pPr>
      <w:bookmarkStart w:id="7659" w:name="ET_speakercontinue_5084_8"/>
      <w:r w:rsidRPr="00316481">
        <w:rPr>
          <w:rStyle w:val="TagStyle"/>
          <w:rtl/>
        </w:rPr>
        <w:t xml:space="preserve"> &lt;&lt; דובר_המשך &gt;&gt; </w:t>
      </w:r>
      <w:r>
        <w:rPr>
          <w:rtl/>
        </w:rPr>
        <w:t>מיקי לוי (יש עתיד-תל"ם):</w:t>
      </w:r>
      <w:r w:rsidRPr="00316481">
        <w:rPr>
          <w:rStyle w:val="TagStyle"/>
          <w:rtl/>
        </w:rPr>
        <w:t xml:space="preserve"> &lt;&lt; דובר_המשך &gt;&gt;</w:t>
      </w:r>
      <w:r>
        <w:rPr>
          <w:rtl/>
        </w:rPr>
        <w:t xml:space="preserve">  </w:t>
      </w:r>
      <w:bookmarkEnd w:id="7659"/>
    </w:p>
    <w:p w:rsidR="00E65D3D" w:rsidRDefault="00E65D3D" w:rsidP="00FD4F5E">
      <w:pPr>
        <w:rPr>
          <w:rtl/>
        </w:rPr>
      </w:pPr>
    </w:p>
    <w:p w:rsidR="00E65D3D" w:rsidRDefault="00E65D3D" w:rsidP="001976ED">
      <w:pPr>
        <w:rPr>
          <w:rtl/>
        </w:rPr>
      </w:pPr>
      <w:r>
        <w:rPr>
          <w:rFonts w:hint="cs"/>
          <w:rtl/>
        </w:rPr>
        <w:t xml:space="preserve">לא, </w:t>
      </w:r>
      <w:bookmarkStart w:id="7660" w:name="_ETM_Q19_720000"/>
      <w:bookmarkEnd w:id="7660"/>
      <w:r>
        <w:rPr>
          <w:rFonts w:hint="cs"/>
          <w:rtl/>
        </w:rPr>
        <w:t>אני רק אומר מה הצעדים שיקרו</w:t>
      </w:r>
      <w:r w:rsidR="001976ED">
        <w:rPr>
          <w:rFonts w:hint="cs"/>
          <w:rtl/>
        </w:rPr>
        <w:t>.</w:t>
      </w:r>
      <w:r>
        <w:rPr>
          <w:rFonts w:hint="cs"/>
          <w:rtl/>
        </w:rPr>
        <w:t xml:space="preserve"> ממש אין בזה איום. </w:t>
      </w:r>
      <w:bookmarkStart w:id="7661" w:name="_ETM_Q19_727000"/>
      <w:bookmarkEnd w:id="7661"/>
      <w:r>
        <w:rPr>
          <w:rFonts w:hint="cs"/>
          <w:rtl/>
        </w:rPr>
        <w:t xml:space="preserve">מה שאני אומר זה הרבה פחות ממה שמיקי מכלוף זוהר </w:t>
      </w:r>
      <w:bookmarkStart w:id="7662" w:name="_ETM_Q19_730000"/>
      <w:bookmarkEnd w:id="7662"/>
      <w:r>
        <w:rPr>
          <w:rFonts w:hint="cs"/>
          <w:rtl/>
        </w:rPr>
        <w:t xml:space="preserve">עשה כלפי היועץ המשפטי לממשלה, תבדוק. </w:t>
      </w:r>
    </w:p>
    <w:p w:rsidR="00E65D3D" w:rsidRDefault="00E65D3D" w:rsidP="00CC2237">
      <w:pPr>
        <w:rPr>
          <w:rtl/>
        </w:rPr>
      </w:pPr>
    </w:p>
    <w:p w:rsidR="00E65D3D" w:rsidRDefault="00E65D3D" w:rsidP="00CC2237">
      <w:pPr>
        <w:pStyle w:val="af5"/>
        <w:keepNext/>
        <w:rPr>
          <w:rtl/>
        </w:rPr>
      </w:pPr>
      <w:bookmarkStart w:id="7663" w:name="ET_interruption_5802_15"/>
      <w:r w:rsidRPr="00E13A8B">
        <w:rPr>
          <w:rStyle w:val="TagStyle"/>
          <w:rtl/>
        </w:rPr>
        <w:t xml:space="preserve"> &lt;&lt; קריאה &gt;&gt; </w:t>
      </w:r>
      <w:r>
        <w:rPr>
          <w:rtl/>
        </w:rPr>
        <w:t>שלמה קרעי (הליכוד):</w:t>
      </w:r>
      <w:r w:rsidRPr="00E13A8B">
        <w:rPr>
          <w:rStyle w:val="TagStyle"/>
          <w:rtl/>
        </w:rPr>
        <w:t xml:space="preserve"> &lt;&lt; קריאה &gt;&gt;</w:t>
      </w:r>
      <w:r>
        <w:rPr>
          <w:rtl/>
        </w:rPr>
        <w:t xml:space="preserve">  </w:t>
      </w:r>
      <w:bookmarkEnd w:id="7663"/>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הוא גם אמר </w:t>
      </w:r>
      <w:bookmarkStart w:id="7664" w:name="_ETM_Q19_735000"/>
      <w:bookmarkEnd w:id="7664"/>
      <w:r>
        <w:rPr>
          <w:rFonts w:hint="cs"/>
          <w:rtl/>
          <w:lang w:eastAsia="he-IL"/>
        </w:rPr>
        <w:t xml:space="preserve">שיקרו דברים. </w:t>
      </w:r>
    </w:p>
    <w:p w:rsidR="00E65D3D" w:rsidRDefault="00E65D3D" w:rsidP="00CC2237">
      <w:pPr>
        <w:rPr>
          <w:rtl/>
          <w:lang w:eastAsia="he-IL"/>
        </w:rPr>
      </w:pPr>
    </w:p>
    <w:p w:rsidR="00E65D3D" w:rsidRDefault="00E65D3D" w:rsidP="00CC2237">
      <w:pPr>
        <w:pStyle w:val="-"/>
        <w:keepNext/>
        <w:rPr>
          <w:rtl/>
        </w:rPr>
      </w:pPr>
      <w:bookmarkStart w:id="7665" w:name="_ETM_Q19_736000"/>
      <w:bookmarkStart w:id="7666" w:name="ET_speakercontinue_5084_16"/>
      <w:bookmarkEnd w:id="7665"/>
      <w:r w:rsidRPr="007A3FD5">
        <w:rPr>
          <w:rStyle w:val="TagStyle"/>
          <w:rtl/>
        </w:rPr>
        <w:t xml:space="preserve"> &lt;&lt; דובר_המשך &gt;&gt; </w:t>
      </w:r>
      <w:r>
        <w:rPr>
          <w:rtl/>
        </w:rPr>
        <w:t>מיקי לוי (יש עתיד-תל"ם):</w:t>
      </w:r>
      <w:r w:rsidRPr="007A3FD5">
        <w:rPr>
          <w:rStyle w:val="TagStyle"/>
          <w:rtl/>
        </w:rPr>
        <w:t xml:space="preserve"> &lt;&lt; דובר_המשך &gt;&gt;</w:t>
      </w:r>
      <w:r>
        <w:rPr>
          <w:rtl/>
        </w:rPr>
        <w:t xml:space="preserve">  </w:t>
      </w:r>
      <w:bookmarkEnd w:id="7666"/>
    </w:p>
    <w:p w:rsidR="00E65D3D" w:rsidRDefault="00E65D3D" w:rsidP="00FD4F5E">
      <w:pPr>
        <w:rPr>
          <w:rtl/>
          <w:lang w:eastAsia="he-IL"/>
        </w:rPr>
      </w:pPr>
    </w:p>
    <w:p w:rsidR="00E65D3D" w:rsidRDefault="00E65D3D" w:rsidP="00CC2237">
      <w:pPr>
        <w:rPr>
          <w:rtl/>
          <w:lang w:eastAsia="he-IL"/>
        </w:rPr>
      </w:pPr>
      <w:bookmarkStart w:id="7667" w:name="_ETM_Q19_737000"/>
      <w:bookmarkEnd w:id="7667"/>
      <w:r>
        <w:rPr>
          <w:rFonts w:hint="cs"/>
          <w:rtl/>
          <w:lang w:eastAsia="he-IL"/>
        </w:rPr>
        <w:t xml:space="preserve">אם זה איום, אני מתחייב, אם תוגש </w:t>
      </w:r>
      <w:bookmarkStart w:id="7668" w:name="_ETM_Q19_743000"/>
      <w:bookmarkEnd w:id="7668"/>
      <w:r>
        <w:rPr>
          <w:rFonts w:hint="cs"/>
          <w:rtl/>
          <w:lang w:eastAsia="he-IL"/>
        </w:rPr>
        <w:t xml:space="preserve">תלונה, להוריד את החסינות שהמחוקק הקנה לי ולבוא ולעמוד בכל </w:t>
      </w:r>
      <w:bookmarkStart w:id="7669" w:name="_ETM_Q19_751000"/>
      <w:bookmarkEnd w:id="7669"/>
      <w:r>
        <w:rPr>
          <w:rFonts w:hint="cs"/>
          <w:rtl/>
          <w:lang w:eastAsia="he-IL"/>
        </w:rPr>
        <w:t xml:space="preserve">צעד משפטי. אני רק אומר היום שאתם תיבחנו, אנשי </w:t>
      </w:r>
      <w:bookmarkStart w:id="7670" w:name="_ETM_Q19_754000"/>
      <w:bookmarkEnd w:id="7670"/>
      <w:r>
        <w:rPr>
          <w:rFonts w:hint="cs"/>
          <w:rtl/>
          <w:lang w:eastAsia="he-IL"/>
        </w:rPr>
        <w:t xml:space="preserve">הקואליציה, במידת העצמאות שלכם, במידת העמידה על האמת האישית </w:t>
      </w:r>
      <w:bookmarkStart w:id="7671" w:name="_ETM_Q19_764000"/>
      <w:bookmarkEnd w:id="7671"/>
      <w:r>
        <w:rPr>
          <w:rFonts w:hint="cs"/>
          <w:rtl/>
          <w:lang w:eastAsia="he-IL"/>
        </w:rPr>
        <w:t>שלכם.</w:t>
      </w:r>
    </w:p>
    <w:p w:rsidR="00E65D3D" w:rsidRPr="007A3FD5" w:rsidRDefault="00E65D3D" w:rsidP="00CC2237">
      <w:pPr>
        <w:rPr>
          <w:rtl/>
          <w:lang w:eastAsia="he-IL"/>
        </w:rPr>
      </w:pPr>
    </w:p>
    <w:p w:rsidR="00E65D3D" w:rsidRDefault="00E65D3D" w:rsidP="00D757FB">
      <w:pPr>
        <w:rPr>
          <w:rtl/>
        </w:rPr>
      </w:pPr>
      <w:bookmarkStart w:id="7672" w:name="TOR_Q20"/>
      <w:bookmarkStart w:id="7673" w:name="_ETM_Q20_162000"/>
      <w:bookmarkStart w:id="7674" w:name="_ETM_Q20_164000"/>
      <w:bookmarkEnd w:id="7672"/>
      <w:bookmarkEnd w:id="7673"/>
      <w:bookmarkEnd w:id="7674"/>
      <w:r>
        <w:rPr>
          <w:rFonts w:hint="cs"/>
          <w:rtl/>
        </w:rPr>
        <w:t>זהו חוק מידתי. אין בו עלות כספית ולו אחת</w:t>
      </w:r>
      <w:bookmarkStart w:id="7675" w:name="_ETM_Q20_167000"/>
      <w:bookmarkEnd w:id="7675"/>
      <w:r>
        <w:rPr>
          <w:rFonts w:hint="cs"/>
          <w:rtl/>
        </w:rPr>
        <w:t xml:space="preserve">, של שקל. יש בו רק רחמים. יש בו רק רחמים, </w:t>
      </w:r>
      <w:bookmarkStart w:id="7676" w:name="_ETM_Q20_173000"/>
      <w:bookmarkEnd w:id="7676"/>
      <w:r>
        <w:rPr>
          <w:rFonts w:hint="cs"/>
          <w:rtl/>
        </w:rPr>
        <w:t xml:space="preserve">גילוי רחמים כלפי בעלי החיים, והחמרת הדין והתוספת של שנה אחת ענישה </w:t>
      </w:r>
      <w:r w:rsidR="00A9059E">
        <w:rPr>
          <w:rFonts w:hint="cs"/>
          <w:rtl/>
        </w:rPr>
        <w:t>– –</w:t>
      </w:r>
      <w:r>
        <w:rPr>
          <w:rFonts w:hint="cs"/>
          <w:rtl/>
        </w:rPr>
        <w:t xml:space="preserve"> </w:t>
      </w:r>
    </w:p>
    <w:p w:rsidR="00E65D3D" w:rsidRDefault="00E65D3D" w:rsidP="00CC2237">
      <w:pPr>
        <w:rPr>
          <w:rtl/>
        </w:rPr>
      </w:pPr>
      <w:bookmarkStart w:id="7677" w:name="_ETM_Q20_181000"/>
      <w:bookmarkStart w:id="7678" w:name="_ETM_Q20_68000"/>
      <w:bookmarkEnd w:id="7677"/>
      <w:bookmarkEnd w:id="7678"/>
    </w:p>
    <w:p w:rsidR="00E65D3D" w:rsidRDefault="00E65D3D" w:rsidP="00CC2237">
      <w:pPr>
        <w:pStyle w:val="af5"/>
        <w:keepNext/>
        <w:rPr>
          <w:rtl/>
        </w:rPr>
      </w:pPr>
      <w:bookmarkStart w:id="7679" w:name="ET_interruption_5802_9"/>
      <w:r w:rsidRPr="003D5098">
        <w:rPr>
          <w:rStyle w:val="TagStyle"/>
          <w:rtl/>
        </w:rPr>
        <w:lastRenderedPageBreak/>
        <w:t xml:space="preserve"> &lt;&lt; קריאה &gt;&gt; </w:t>
      </w:r>
      <w:r>
        <w:rPr>
          <w:rtl/>
        </w:rPr>
        <w:t>שלמה קרעי (הליכוד):</w:t>
      </w:r>
      <w:r w:rsidRPr="003D5098">
        <w:rPr>
          <w:rStyle w:val="TagStyle"/>
          <w:rtl/>
        </w:rPr>
        <w:t xml:space="preserve"> &lt;&lt; קריאה &gt;&gt;</w:t>
      </w:r>
      <w:r>
        <w:rPr>
          <w:rtl/>
        </w:rPr>
        <w:t xml:space="preserve"> </w:t>
      </w:r>
      <w:bookmarkEnd w:id="7679"/>
    </w:p>
    <w:p w:rsidR="00E65D3D" w:rsidRDefault="00E65D3D" w:rsidP="00FD4F5E">
      <w:pPr>
        <w:rPr>
          <w:rtl/>
        </w:rPr>
      </w:pPr>
    </w:p>
    <w:p w:rsidR="00E65D3D" w:rsidRDefault="00E65D3D" w:rsidP="00CC2237">
      <w:pPr>
        <w:rPr>
          <w:rtl/>
        </w:rPr>
      </w:pPr>
      <w:bookmarkStart w:id="7680" w:name="_ETM_Q20_184000"/>
      <w:bookmarkEnd w:id="7680"/>
      <w:r>
        <w:rPr>
          <w:rFonts w:hint="cs"/>
          <w:rtl/>
        </w:rPr>
        <w:t xml:space="preserve">מיקי, </w:t>
      </w:r>
      <w:r>
        <w:rPr>
          <w:rtl/>
        </w:rPr>
        <w:t>את</w:t>
      </w:r>
      <w:r>
        <w:rPr>
          <w:rFonts w:hint="cs"/>
          <w:rtl/>
        </w:rPr>
        <w:t xml:space="preserve">ה </w:t>
      </w:r>
      <w:r w:rsidR="00A9059E">
        <w:rPr>
          <w:rFonts w:hint="cs"/>
          <w:rtl/>
        </w:rPr>
        <w:t>– – –</w:t>
      </w:r>
    </w:p>
    <w:p w:rsidR="00E65D3D" w:rsidRDefault="00E65D3D" w:rsidP="00CC2237">
      <w:pPr>
        <w:rPr>
          <w:rtl/>
        </w:rPr>
      </w:pPr>
    </w:p>
    <w:p w:rsidR="00E65D3D" w:rsidRDefault="00E65D3D" w:rsidP="00CC2237">
      <w:pPr>
        <w:pStyle w:val="-"/>
        <w:keepNext/>
        <w:rPr>
          <w:rtl/>
        </w:rPr>
      </w:pPr>
      <w:bookmarkStart w:id="7681" w:name="_ETM_Q20_187000"/>
      <w:bookmarkStart w:id="7682" w:name="ET_speakercontinue_5084_10"/>
      <w:bookmarkEnd w:id="7681"/>
      <w:r w:rsidRPr="008D62D5">
        <w:rPr>
          <w:rStyle w:val="TagStyle"/>
          <w:rtl/>
        </w:rPr>
        <w:t xml:space="preserve">&lt;&lt; דובר_המשך &gt;&gt; </w:t>
      </w:r>
      <w:r>
        <w:rPr>
          <w:rtl/>
        </w:rPr>
        <w:t>מיקי לוי (יש עתיד-תל"ם):</w:t>
      </w:r>
      <w:r w:rsidRPr="008D62D5">
        <w:rPr>
          <w:rStyle w:val="TagStyle"/>
          <w:rtl/>
        </w:rPr>
        <w:t xml:space="preserve"> &lt;&lt; דובר_המשך &gt;&gt;</w:t>
      </w:r>
      <w:r>
        <w:rPr>
          <w:rtl/>
        </w:rPr>
        <w:t xml:space="preserve"> </w:t>
      </w:r>
      <w:bookmarkEnd w:id="7682"/>
    </w:p>
    <w:p w:rsidR="00E65D3D" w:rsidRDefault="00E65D3D" w:rsidP="00FD4F5E">
      <w:pPr>
        <w:rPr>
          <w:rtl/>
        </w:rPr>
      </w:pPr>
    </w:p>
    <w:p w:rsidR="00E65D3D" w:rsidRDefault="00A9059E" w:rsidP="00CC2237">
      <w:pPr>
        <w:rPr>
          <w:rtl/>
        </w:rPr>
      </w:pPr>
      <w:bookmarkStart w:id="7683" w:name="_ETM_Q20_180210"/>
      <w:bookmarkEnd w:id="7683"/>
      <w:r>
        <w:rPr>
          <w:rFonts w:hint="cs"/>
          <w:rtl/>
        </w:rPr>
        <w:t>– –</w:t>
      </w:r>
      <w:r w:rsidR="00E65D3D">
        <w:rPr>
          <w:rFonts w:hint="cs"/>
          <w:rtl/>
        </w:rPr>
        <w:t xml:space="preserve"> כלפי אלה שמתעללים בבעלי </w:t>
      </w:r>
      <w:bookmarkStart w:id="7684" w:name="_ETM_Q20_188000"/>
      <w:bookmarkEnd w:id="7684"/>
      <w:r w:rsidR="00E65D3D">
        <w:rPr>
          <w:rFonts w:hint="cs"/>
          <w:rtl/>
        </w:rPr>
        <w:t xml:space="preserve">חיים. חברת הכנסת, יושבת-ראש ועדת הפנים, אם </w:t>
      </w:r>
      <w:bookmarkStart w:id="7685" w:name="_ETM_Q20_196000"/>
      <w:bookmarkEnd w:id="7685"/>
      <w:r w:rsidR="00E65D3D">
        <w:rPr>
          <w:rFonts w:hint="cs"/>
          <w:rtl/>
        </w:rPr>
        <w:t>את נמצאת בבניין הכנסת, אני קורא לך:</w:t>
      </w:r>
      <w:r w:rsidR="00E65D3D">
        <w:rPr>
          <w:rtl/>
        </w:rPr>
        <w:t xml:space="preserve"> </w:t>
      </w:r>
      <w:bookmarkStart w:id="7686" w:name="_ETM_Q20_204160"/>
      <w:bookmarkEnd w:id="7686"/>
      <w:r w:rsidR="00E65D3D">
        <w:rPr>
          <w:rtl/>
        </w:rPr>
        <w:t xml:space="preserve">בואי </w:t>
      </w:r>
      <w:bookmarkStart w:id="7687" w:name="_ETM_Q20_204730"/>
      <w:bookmarkEnd w:id="7687"/>
      <w:r w:rsidR="00E65D3D">
        <w:rPr>
          <w:rtl/>
        </w:rPr>
        <w:t xml:space="preserve">לאולם </w:t>
      </w:r>
      <w:bookmarkStart w:id="7688" w:name="_ETM_Q20_205660"/>
      <w:bookmarkEnd w:id="7688"/>
      <w:r w:rsidR="00E65D3D">
        <w:rPr>
          <w:rtl/>
        </w:rPr>
        <w:t>המליאה</w:t>
      </w:r>
      <w:r w:rsidR="00E65D3D">
        <w:rPr>
          <w:rFonts w:hint="cs"/>
          <w:rtl/>
        </w:rPr>
        <w:t>,</w:t>
      </w:r>
      <w:r w:rsidR="00E65D3D">
        <w:rPr>
          <w:rtl/>
        </w:rPr>
        <w:t xml:space="preserve"> </w:t>
      </w:r>
      <w:bookmarkStart w:id="7689" w:name="_ETM_Q20_206960"/>
      <w:bookmarkEnd w:id="7689"/>
      <w:r w:rsidR="00E65D3D">
        <w:rPr>
          <w:rtl/>
        </w:rPr>
        <w:t>תצביע</w:t>
      </w:r>
      <w:r w:rsidR="00E65D3D">
        <w:rPr>
          <w:rFonts w:hint="cs"/>
          <w:rtl/>
        </w:rPr>
        <w:t>י</w:t>
      </w:r>
      <w:r w:rsidR="00E65D3D">
        <w:rPr>
          <w:rtl/>
        </w:rPr>
        <w:t xml:space="preserve"> </w:t>
      </w:r>
      <w:bookmarkStart w:id="7690" w:name="_ETM_Q20_207949"/>
      <w:bookmarkEnd w:id="7690"/>
      <w:r w:rsidR="00E65D3D">
        <w:rPr>
          <w:rtl/>
        </w:rPr>
        <w:t xml:space="preserve">בעד </w:t>
      </w:r>
      <w:bookmarkStart w:id="7691" w:name="_ETM_Q20_208640"/>
      <w:bookmarkEnd w:id="7691"/>
      <w:r w:rsidR="00E65D3D">
        <w:rPr>
          <w:rtl/>
        </w:rPr>
        <w:t xml:space="preserve">החוק </w:t>
      </w:r>
      <w:bookmarkStart w:id="7692" w:name="_ETM_Q20_209179"/>
      <w:bookmarkEnd w:id="7692"/>
      <w:r w:rsidR="00E65D3D">
        <w:rPr>
          <w:rtl/>
        </w:rPr>
        <w:t xml:space="preserve">הצודק </w:t>
      </w:r>
      <w:bookmarkStart w:id="7693" w:name="_ETM_Q20_209719"/>
      <w:bookmarkEnd w:id="7693"/>
      <w:r w:rsidR="00E65D3D">
        <w:rPr>
          <w:rtl/>
        </w:rPr>
        <w:t>הזה</w:t>
      </w:r>
      <w:r w:rsidR="00E65D3D">
        <w:rPr>
          <w:rFonts w:hint="cs"/>
          <w:rtl/>
        </w:rPr>
        <w:t>;</w:t>
      </w:r>
      <w:r w:rsidR="00E65D3D">
        <w:rPr>
          <w:rtl/>
        </w:rPr>
        <w:t xml:space="preserve"> </w:t>
      </w:r>
      <w:bookmarkStart w:id="7694" w:name="_ETM_Q20_210499"/>
      <w:bookmarkEnd w:id="7694"/>
      <w:r w:rsidR="00E65D3D">
        <w:rPr>
          <w:rtl/>
        </w:rPr>
        <w:t xml:space="preserve">תגלי </w:t>
      </w:r>
      <w:bookmarkStart w:id="7695" w:name="_ETM_Q20_211009"/>
      <w:bookmarkEnd w:id="7695"/>
      <w:r w:rsidR="00E65D3D">
        <w:rPr>
          <w:rtl/>
        </w:rPr>
        <w:t xml:space="preserve">עצמאות </w:t>
      </w:r>
      <w:bookmarkStart w:id="7696" w:name="_ETM_Q20_211879"/>
      <w:bookmarkEnd w:id="7696"/>
      <w:r w:rsidR="00E65D3D">
        <w:rPr>
          <w:rtl/>
        </w:rPr>
        <w:t xml:space="preserve">לא </w:t>
      </w:r>
      <w:bookmarkStart w:id="7697" w:name="_ETM_Q20_212149"/>
      <w:bookmarkEnd w:id="7697"/>
      <w:r w:rsidR="00E65D3D">
        <w:rPr>
          <w:rtl/>
        </w:rPr>
        <w:t xml:space="preserve">רק </w:t>
      </w:r>
      <w:bookmarkStart w:id="7698" w:name="_ETM_Q20_212449"/>
      <w:bookmarkEnd w:id="7698"/>
      <w:r w:rsidR="00E65D3D">
        <w:rPr>
          <w:rFonts w:hint="cs"/>
          <w:rtl/>
        </w:rPr>
        <w:t>מ</w:t>
      </w:r>
      <w:r w:rsidR="00E65D3D">
        <w:rPr>
          <w:rtl/>
        </w:rPr>
        <w:t xml:space="preserve">מרום </w:t>
      </w:r>
      <w:bookmarkStart w:id="7699" w:name="_ETM_Q20_212989"/>
      <w:bookmarkEnd w:id="7699"/>
      <w:r w:rsidR="00E65D3D">
        <w:rPr>
          <w:rtl/>
        </w:rPr>
        <w:t xml:space="preserve">כיסאך </w:t>
      </w:r>
      <w:bookmarkStart w:id="7700" w:name="_ETM_Q20_214250"/>
      <w:bookmarkEnd w:id="7700"/>
      <w:r w:rsidR="00E65D3D">
        <w:rPr>
          <w:rtl/>
        </w:rPr>
        <w:t xml:space="preserve">כיושבת-ראש </w:t>
      </w:r>
      <w:bookmarkStart w:id="7701" w:name="_ETM_Q20_215239"/>
      <w:bookmarkEnd w:id="7701"/>
      <w:r w:rsidR="00E65D3D">
        <w:rPr>
          <w:rtl/>
        </w:rPr>
        <w:t xml:space="preserve">ועדת </w:t>
      </w:r>
      <w:bookmarkStart w:id="7702" w:name="_ETM_Q20_215750"/>
      <w:bookmarkEnd w:id="7702"/>
      <w:r w:rsidR="00E65D3D">
        <w:rPr>
          <w:rtl/>
        </w:rPr>
        <w:t xml:space="preserve">הפנים </w:t>
      </w:r>
      <w:bookmarkStart w:id="7703" w:name="_ETM_Q20_216589"/>
      <w:bookmarkEnd w:id="7703"/>
      <w:r w:rsidR="00E65D3D">
        <w:rPr>
          <w:rtl/>
        </w:rPr>
        <w:t xml:space="preserve">של </w:t>
      </w:r>
      <w:bookmarkStart w:id="7704" w:name="_ETM_Q20_216890"/>
      <w:bookmarkEnd w:id="7704"/>
      <w:r w:rsidR="00E65D3D">
        <w:rPr>
          <w:rtl/>
        </w:rPr>
        <w:t>הכנסת</w:t>
      </w:r>
      <w:r w:rsidR="00E65D3D">
        <w:rPr>
          <w:rFonts w:hint="cs"/>
          <w:rtl/>
        </w:rPr>
        <w:t>,</w:t>
      </w:r>
      <w:r w:rsidR="00E65D3D">
        <w:rPr>
          <w:rtl/>
        </w:rPr>
        <w:t xml:space="preserve"> </w:t>
      </w:r>
      <w:bookmarkStart w:id="7705" w:name="_ETM_Q20_217489"/>
      <w:bookmarkEnd w:id="7705"/>
      <w:r w:rsidR="00E65D3D">
        <w:rPr>
          <w:rtl/>
        </w:rPr>
        <w:t>שמצהירה</w:t>
      </w:r>
      <w:r w:rsidR="00E65D3D">
        <w:rPr>
          <w:rFonts w:hint="cs"/>
          <w:rtl/>
        </w:rPr>
        <w:t xml:space="preserve"> על כך</w:t>
      </w:r>
      <w:r w:rsidR="00E65D3D">
        <w:rPr>
          <w:rtl/>
        </w:rPr>
        <w:t xml:space="preserve"> </w:t>
      </w:r>
      <w:bookmarkStart w:id="7706" w:name="_ETM_Q20_218120"/>
      <w:bookmarkEnd w:id="7706"/>
      <w:r w:rsidR="00E65D3D">
        <w:rPr>
          <w:rtl/>
        </w:rPr>
        <w:t>שמג</w:t>
      </w:r>
      <w:r w:rsidR="00E65D3D">
        <w:rPr>
          <w:rFonts w:hint="cs"/>
          <w:rtl/>
        </w:rPr>
        <w:t>י</w:t>
      </w:r>
      <w:r w:rsidR="00E65D3D">
        <w:rPr>
          <w:rtl/>
        </w:rPr>
        <w:t xml:space="preserve">נה </w:t>
      </w:r>
      <w:bookmarkStart w:id="7707" w:name="_ETM_Q20_218659"/>
      <w:bookmarkEnd w:id="7707"/>
      <w:r w:rsidR="00E65D3D">
        <w:rPr>
          <w:rtl/>
        </w:rPr>
        <w:t xml:space="preserve">על </w:t>
      </w:r>
      <w:bookmarkStart w:id="7708" w:name="_ETM_Q20_218750"/>
      <w:bookmarkEnd w:id="7708"/>
      <w:r w:rsidR="00E65D3D">
        <w:rPr>
          <w:rtl/>
        </w:rPr>
        <w:t xml:space="preserve">בעלי </w:t>
      </w:r>
      <w:bookmarkStart w:id="7709" w:name="_ETM_Q20_219110"/>
      <w:bookmarkEnd w:id="7709"/>
      <w:r w:rsidR="00E65D3D">
        <w:rPr>
          <w:rtl/>
        </w:rPr>
        <w:t>חיים</w:t>
      </w:r>
      <w:r w:rsidR="00E65D3D">
        <w:rPr>
          <w:rFonts w:hint="cs"/>
          <w:rtl/>
        </w:rPr>
        <w:t>.</w:t>
      </w:r>
      <w:r w:rsidR="00E65D3D">
        <w:rPr>
          <w:rtl/>
        </w:rPr>
        <w:t xml:space="preserve"> </w:t>
      </w:r>
      <w:bookmarkStart w:id="7710" w:name="_ETM_Q20_219920"/>
      <w:bookmarkEnd w:id="7710"/>
      <w:r w:rsidR="00E65D3D">
        <w:rPr>
          <w:rtl/>
        </w:rPr>
        <w:t xml:space="preserve">זו </w:t>
      </w:r>
      <w:bookmarkStart w:id="7711" w:name="_ETM_Q20_220250"/>
      <w:bookmarkEnd w:id="7711"/>
      <w:r w:rsidR="00E65D3D">
        <w:rPr>
          <w:rtl/>
        </w:rPr>
        <w:t xml:space="preserve">ההזדמנות </w:t>
      </w:r>
      <w:bookmarkStart w:id="7712" w:name="_ETM_Q20_220850"/>
      <w:bookmarkEnd w:id="7712"/>
      <w:r w:rsidR="00E65D3D">
        <w:rPr>
          <w:rtl/>
        </w:rPr>
        <w:t>של</w:t>
      </w:r>
      <w:r w:rsidR="00E65D3D">
        <w:rPr>
          <w:rFonts w:hint="cs"/>
          <w:rtl/>
        </w:rPr>
        <w:t>ך,</w:t>
      </w:r>
      <w:r w:rsidR="00E65D3D">
        <w:rPr>
          <w:rtl/>
        </w:rPr>
        <w:t xml:space="preserve"> </w:t>
      </w:r>
      <w:bookmarkStart w:id="7713" w:name="_ETM_Q20_221089"/>
      <w:bookmarkEnd w:id="7713"/>
      <w:r w:rsidR="00E65D3D">
        <w:rPr>
          <w:rtl/>
        </w:rPr>
        <w:t xml:space="preserve">חברת </w:t>
      </w:r>
      <w:bookmarkStart w:id="7714" w:name="_ETM_Q20_221510"/>
      <w:bookmarkEnd w:id="7714"/>
      <w:r w:rsidR="00E65D3D">
        <w:rPr>
          <w:rtl/>
        </w:rPr>
        <w:t xml:space="preserve">הכנסת </w:t>
      </w:r>
      <w:bookmarkStart w:id="7715" w:name="_ETM_Q20_221960"/>
      <w:bookmarkEnd w:id="7715"/>
      <w:r w:rsidR="00E65D3D">
        <w:rPr>
          <w:rtl/>
        </w:rPr>
        <w:t>חיימוביץ'</w:t>
      </w:r>
      <w:r w:rsidR="00E65D3D">
        <w:rPr>
          <w:rFonts w:hint="cs"/>
          <w:rtl/>
        </w:rPr>
        <w:t>.</w:t>
      </w:r>
      <w:r w:rsidR="00E65D3D">
        <w:rPr>
          <w:rtl/>
        </w:rPr>
        <w:t xml:space="preserve"> </w:t>
      </w:r>
      <w:bookmarkStart w:id="7716" w:name="_ETM_Q20_223210"/>
      <w:bookmarkEnd w:id="7716"/>
      <w:r w:rsidR="00E65D3D">
        <w:rPr>
          <w:rtl/>
        </w:rPr>
        <w:t xml:space="preserve">תודה </w:t>
      </w:r>
      <w:bookmarkStart w:id="7717" w:name="_ETM_Q20_223539"/>
      <w:bookmarkEnd w:id="7717"/>
      <w:r w:rsidR="00E65D3D">
        <w:rPr>
          <w:rtl/>
        </w:rPr>
        <w:t>רבה</w:t>
      </w:r>
      <w:r w:rsidR="00E65D3D">
        <w:rPr>
          <w:rFonts w:hint="cs"/>
          <w:rtl/>
        </w:rPr>
        <w:t>.</w:t>
      </w:r>
    </w:p>
    <w:p w:rsidR="00E65D3D" w:rsidRDefault="00E65D3D" w:rsidP="00CC2237">
      <w:pPr>
        <w:rPr>
          <w:rtl/>
        </w:rPr>
      </w:pPr>
    </w:p>
    <w:p w:rsidR="00E65D3D" w:rsidRDefault="00E65D3D" w:rsidP="00CC2237">
      <w:pPr>
        <w:pStyle w:val="af5"/>
        <w:keepNext/>
        <w:rPr>
          <w:rtl/>
        </w:rPr>
      </w:pPr>
      <w:bookmarkStart w:id="7718" w:name="ET_interruption_5802_12"/>
      <w:r w:rsidRPr="008D62D5">
        <w:rPr>
          <w:rStyle w:val="TagStyle"/>
          <w:rtl/>
        </w:rPr>
        <w:t xml:space="preserve"> &lt;&lt; קריאה &gt;&gt; </w:t>
      </w:r>
      <w:r>
        <w:rPr>
          <w:rtl/>
        </w:rPr>
        <w:t>שלמה קרעי (הליכוד):</w:t>
      </w:r>
      <w:r w:rsidRPr="008D62D5">
        <w:rPr>
          <w:rStyle w:val="TagStyle"/>
          <w:rtl/>
        </w:rPr>
        <w:t xml:space="preserve"> &lt;&lt; קריאה &gt;&gt;</w:t>
      </w:r>
      <w:r>
        <w:rPr>
          <w:rtl/>
        </w:rPr>
        <w:t xml:space="preserve"> </w:t>
      </w:r>
      <w:bookmarkEnd w:id="7718"/>
    </w:p>
    <w:p w:rsidR="00E65D3D" w:rsidRDefault="00E65D3D" w:rsidP="00FD4F5E">
      <w:pPr>
        <w:rPr>
          <w:rtl/>
          <w:lang w:eastAsia="he-IL"/>
        </w:rPr>
      </w:pPr>
    </w:p>
    <w:p w:rsidR="00E65D3D" w:rsidRPr="008D62D5" w:rsidRDefault="00E65D3D" w:rsidP="00CC2237">
      <w:pPr>
        <w:rPr>
          <w:rtl/>
          <w:lang w:eastAsia="he-IL"/>
        </w:rPr>
      </w:pPr>
      <w:bookmarkStart w:id="7719" w:name="_ETM_Q20_222000"/>
      <w:bookmarkEnd w:id="7719"/>
      <w:r>
        <w:rPr>
          <w:rFonts w:hint="cs"/>
          <w:rtl/>
          <w:lang w:eastAsia="he-IL"/>
        </w:rPr>
        <w:t xml:space="preserve">מיקי </w:t>
      </w:r>
      <w:r w:rsidR="00A9059E">
        <w:rPr>
          <w:rFonts w:hint="cs"/>
          <w:rtl/>
          <w:lang w:eastAsia="he-IL"/>
        </w:rPr>
        <w:t>– – –</w:t>
      </w:r>
    </w:p>
    <w:p w:rsidR="00E65D3D" w:rsidRDefault="00E65D3D" w:rsidP="00CC2237">
      <w:pPr>
        <w:rPr>
          <w:rtl/>
        </w:rPr>
      </w:pPr>
      <w:bookmarkStart w:id="7720" w:name="_ETM_Q20_224000"/>
      <w:bookmarkEnd w:id="7720"/>
    </w:p>
    <w:p w:rsidR="00E65D3D" w:rsidRDefault="00E65D3D" w:rsidP="00CC2237">
      <w:pPr>
        <w:pStyle w:val="af6"/>
        <w:keepNext/>
        <w:rPr>
          <w:rtl/>
        </w:rPr>
      </w:pPr>
      <w:bookmarkStart w:id="7721" w:name="ET_yor_6026_11"/>
      <w:r w:rsidRPr="008D62D5">
        <w:rPr>
          <w:rStyle w:val="TagStyle"/>
          <w:rtl/>
        </w:rPr>
        <w:t xml:space="preserve"> &lt;&lt; יור &gt;&gt; </w:t>
      </w:r>
      <w:r>
        <w:rPr>
          <w:rtl/>
        </w:rPr>
        <w:t>היו"ר משה ארבל:</w:t>
      </w:r>
      <w:r w:rsidRPr="008D62D5">
        <w:rPr>
          <w:rStyle w:val="TagStyle"/>
          <w:rtl/>
        </w:rPr>
        <w:t xml:space="preserve"> &lt;&lt; יור &gt;&gt;</w:t>
      </w:r>
      <w:r>
        <w:rPr>
          <w:rtl/>
        </w:rPr>
        <w:t xml:space="preserve"> </w:t>
      </w:r>
      <w:bookmarkEnd w:id="7721"/>
    </w:p>
    <w:p w:rsidR="00E65D3D" w:rsidRDefault="00E65D3D" w:rsidP="00FD4F5E">
      <w:pPr>
        <w:rPr>
          <w:rtl/>
        </w:rPr>
      </w:pPr>
    </w:p>
    <w:p w:rsidR="00E65D3D" w:rsidRDefault="00E65D3D" w:rsidP="00CC2237">
      <w:pPr>
        <w:rPr>
          <w:rtl/>
        </w:rPr>
      </w:pPr>
      <w:bookmarkStart w:id="7722" w:name="_ETM_Q20_226850"/>
      <w:bookmarkEnd w:id="7722"/>
      <w:r>
        <w:rPr>
          <w:rtl/>
        </w:rPr>
        <w:t xml:space="preserve">תודה </w:t>
      </w:r>
      <w:bookmarkStart w:id="7723" w:name="_ETM_Q20_227120"/>
      <w:bookmarkEnd w:id="7723"/>
      <w:r>
        <w:rPr>
          <w:rtl/>
        </w:rPr>
        <w:t>רבה</w:t>
      </w:r>
      <w:r>
        <w:rPr>
          <w:rFonts w:hint="cs"/>
          <w:rtl/>
        </w:rPr>
        <w:t>.</w:t>
      </w:r>
    </w:p>
    <w:p w:rsidR="00E65D3D" w:rsidRDefault="00E65D3D" w:rsidP="00CC2237">
      <w:pPr>
        <w:ind w:firstLine="0"/>
        <w:rPr>
          <w:rtl/>
        </w:rPr>
      </w:pPr>
      <w:bookmarkStart w:id="7724" w:name="_ETM_Q20_225000"/>
      <w:bookmarkEnd w:id="7724"/>
    </w:p>
    <w:p w:rsidR="00E65D3D" w:rsidRDefault="00E65D3D" w:rsidP="00CC2237">
      <w:pPr>
        <w:pStyle w:val="af5"/>
        <w:keepNext/>
        <w:rPr>
          <w:rtl/>
        </w:rPr>
      </w:pPr>
      <w:r w:rsidRPr="008D62D5">
        <w:rPr>
          <w:rStyle w:val="TagStyle"/>
          <w:rtl/>
        </w:rPr>
        <w:t xml:space="preserve"> &lt;&lt; קריאה &gt;&gt; </w:t>
      </w:r>
      <w:r>
        <w:rPr>
          <w:rtl/>
        </w:rPr>
        <w:t>שלמה קרעי (הליכוד):</w:t>
      </w:r>
      <w:r w:rsidRPr="008D62D5">
        <w:rPr>
          <w:rStyle w:val="TagStyle"/>
          <w:rtl/>
        </w:rPr>
        <w:t xml:space="preserve"> &lt;&lt; קריאה &gt;&gt;</w:t>
      </w:r>
      <w:r>
        <w:rPr>
          <w:rtl/>
        </w:rPr>
        <w:t xml:space="preserve"> </w:t>
      </w:r>
    </w:p>
    <w:p w:rsidR="00E65D3D" w:rsidRDefault="00E65D3D" w:rsidP="00FD4F5E">
      <w:pPr>
        <w:rPr>
          <w:rtl/>
        </w:rPr>
      </w:pPr>
    </w:p>
    <w:p w:rsidR="00E65D3D" w:rsidRDefault="00A9059E" w:rsidP="00CC2237">
      <w:pPr>
        <w:rPr>
          <w:rtl/>
        </w:rPr>
      </w:pPr>
      <w:bookmarkStart w:id="7725" w:name="_ETM_Q20_226000"/>
      <w:bookmarkEnd w:id="7725"/>
      <w:r>
        <w:rPr>
          <w:rFonts w:hint="cs"/>
          <w:rtl/>
        </w:rPr>
        <w:t>– – –</w:t>
      </w:r>
    </w:p>
    <w:p w:rsidR="00E65D3D" w:rsidRDefault="00E65D3D" w:rsidP="00CC2237">
      <w:pPr>
        <w:ind w:firstLine="0"/>
        <w:rPr>
          <w:rtl/>
        </w:rPr>
      </w:pPr>
      <w:bookmarkStart w:id="7726" w:name="_ETM_Q20_227000"/>
      <w:bookmarkEnd w:id="7726"/>
    </w:p>
    <w:p w:rsidR="00E65D3D" w:rsidRDefault="00E65D3D" w:rsidP="00CC2237">
      <w:pPr>
        <w:pStyle w:val="af6"/>
        <w:keepNext/>
        <w:rPr>
          <w:rtl/>
        </w:rPr>
      </w:pPr>
      <w:bookmarkStart w:id="7727" w:name="ET_yor_6026_14"/>
      <w:r w:rsidRPr="008D62D5">
        <w:rPr>
          <w:rStyle w:val="TagStyle"/>
          <w:rtl/>
        </w:rPr>
        <w:t xml:space="preserve"> &lt;&lt; יור &gt;&gt; </w:t>
      </w:r>
      <w:r>
        <w:rPr>
          <w:rtl/>
        </w:rPr>
        <w:t>היו"ר משה ארבל:</w:t>
      </w:r>
      <w:r w:rsidRPr="008D62D5">
        <w:rPr>
          <w:rStyle w:val="TagStyle"/>
          <w:rtl/>
        </w:rPr>
        <w:t xml:space="preserve"> &lt;&lt; יור &gt;&gt;</w:t>
      </w:r>
      <w:r>
        <w:rPr>
          <w:rtl/>
        </w:rPr>
        <w:t xml:space="preserve"> </w:t>
      </w:r>
      <w:bookmarkEnd w:id="7727"/>
    </w:p>
    <w:p w:rsidR="00E65D3D" w:rsidRDefault="00E65D3D" w:rsidP="00FD4F5E">
      <w:pPr>
        <w:rPr>
          <w:rtl/>
        </w:rPr>
      </w:pPr>
    </w:p>
    <w:p w:rsidR="00E65D3D" w:rsidRDefault="00E65D3D" w:rsidP="00CC2237">
      <w:pPr>
        <w:rPr>
          <w:rtl/>
        </w:rPr>
      </w:pPr>
      <w:bookmarkStart w:id="7728" w:name="_ETM_Q20_228000"/>
      <w:bookmarkStart w:id="7729" w:name="_ETM_Q20_229510"/>
      <w:bookmarkEnd w:id="7728"/>
      <w:bookmarkEnd w:id="7729"/>
      <w:r>
        <w:rPr>
          <w:rtl/>
        </w:rPr>
        <w:t xml:space="preserve">חבר </w:t>
      </w:r>
      <w:bookmarkStart w:id="7730" w:name="_ETM_Q20_229840"/>
      <w:bookmarkEnd w:id="7730"/>
      <w:r>
        <w:rPr>
          <w:rtl/>
        </w:rPr>
        <w:t xml:space="preserve">הכנסת </w:t>
      </w:r>
      <w:bookmarkStart w:id="7731" w:name="_ETM_Q20_230170"/>
      <w:bookmarkEnd w:id="7731"/>
      <w:r>
        <w:rPr>
          <w:rtl/>
        </w:rPr>
        <w:t xml:space="preserve">שלמה </w:t>
      </w:r>
      <w:bookmarkStart w:id="7732" w:name="_ETM_Q20_230530"/>
      <w:bookmarkEnd w:id="7732"/>
      <w:r>
        <w:rPr>
          <w:rtl/>
        </w:rPr>
        <w:t>קרעי</w:t>
      </w:r>
      <w:r>
        <w:rPr>
          <w:rFonts w:hint="cs"/>
          <w:rtl/>
        </w:rPr>
        <w:t>, כשתקבל את ר</w:t>
      </w:r>
      <w:bookmarkStart w:id="7733" w:name="_ETM_Q20_231370"/>
      <w:bookmarkStart w:id="7734" w:name="_ETM_Q20_231520"/>
      <w:bookmarkStart w:id="7735" w:name="_ETM_Q20_231879"/>
      <w:bookmarkEnd w:id="7733"/>
      <w:bookmarkEnd w:id="7734"/>
      <w:bookmarkEnd w:id="7735"/>
      <w:r>
        <w:rPr>
          <w:rtl/>
        </w:rPr>
        <w:t xml:space="preserve">שות </w:t>
      </w:r>
      <w:bookmarkStart w:id="7736" w:name="_ETM_Q20_232809"/>
      <w:bookmarkEnd w:id="7736"/>
      <w:r>
        <w:rPr>
          <w:rFonts w:hint="cs"/>
          <w:rtl/>
        </w:rPr>
        <w:t xml:space="preserve">הדיבור תוכל </w:t>
      </w:r>
      <w:r>
        <w:rPr>
          <w:rtl/>
        </w:rPr>
        <w:t xml:space="preserve">להשתמש </w:t>
      </w:r>
      <w:bookmarkStart w:id="7737" w:name="_ETM_Q20_233289"/>
      <w:bookmarkEnd w:id="7737"/>
      <w:r>
        <w:rPr>
          <w:rtl/>
        </w:rPr>
        <w:t>בה</w:t>
      </w:r>
      <w:r>
        <w:rPr>
          <w:rFonts w:hint="cs"/>
          <w:rtl/>
        </w:rPr>
        <w:t>.</w:t>
      </w:r>
    </w:p>
    <w:p w:rsidR="00E65D3D" w:rsidRDefault="00E65D3D" w:rsidP="00CC2237">
      <w:pPr>
        <w:rPr>
          <w:rtl/>
        </w:rPr>
      </w:pPr>
      <w:bookmarkStart w:id="7738" w:name="_ETM_Q20_232000"/>
      <w:bookmarkEnd w:id="7738"/>
    </w:p>
    <w:p w:rsidR="00E65D3D" w:rsidRDefault="00E65D3D" w:rsidP="00CC2237">
      <w:pPr>
        <w:pStyle w:val="-"/>
        <w:keepNext/>
        <w:rPr>
          <w:rtl/>
        </w:rPr>
      </w:pPr>
      <w:bookmarkStart w:id="7739" w:name="ET_speakercontinue_5084_15"/>
      <w:r w:rsidRPr="008D62D5">
        <w:rPr>
          <w:rStyle w:val="TagStyle"/>
          <w:rtl/>
        </w:rPr>
        <w:t xml:space="preserve"> &lt;&lt; דובר_המשך &gt;&gt; </w:t>
      </w:r>
      <w:r>
        <w:rPr>
          <w:rtl/>
        </w:rPr>
        <w:t>מיקי לוי (יש עתיד-תל"ם):</w:t>
      </w:r>
      <w:r w:rsidRPr="008D62D5">
        <w:rPr>
          <w:rStyle w:val="TagStyle"/>
          <w:rtl/>
        </w:rPr>
        <w:t xml:space="preserve"> &lt;&lt; דובר_המשך &gt;&gt;</w:t>
      </w:r>
      <w:r>
        <w:rPr>
          <w:rtl/>
        </w:rPr>
        <w:t xml:space="preserve"> </w:t>
      </w:r>
      <w:bookmarkEnd w:id="7739"/>
    </w:p>
    <w:p w:rsidR="00E65D3D" w:rsidRDefault="00E65D3D" w:rsidP="00FD4F5E">
      <w:pPr>
        <w:rPr>
          <w:rtl/>
        </w:rPr>
      </w:pPr>
    </w:p>
    <w:p w:rsidR="00E65D3D" w:rsidRDefault="00E65D3D" w:rsidP="00CC2237">
      <w:pPr>
        <w:rPr>
          <w:rtl/>
        </w:rPr>
      </w:pPr>
      <w:r w:rsidRPr="0016339E">
        <w:rPr>
          <w:rFonts w:hint="cs"/>
          <w:rtl/>
        </w:rPr>
        <w:t xml:space="preserve">חבר הכנסת קרעי, </w:t>
      </w:r>
      <w:bookmarkStart w:id="7740" w:name="_ETM_Q20_234000"/>
      <w:bookmarkEnd w:id="7740"/>
      <w:r w:rsidRPr="0016339E">
        <w:rPr>
          <w:rFonts w:hint="cs"/>
          <w:rtl/>
        </w:rPr>
        <w:t>אם החוק לא ממומש, אני מוכן ל</w:t>
      </w:r>
      <w:r>
        <w:rPr>
          <w:rFonts w:hint="cs"/>
          <w:rtl/>
        </w:rPr>
        <w:t xml:space="preserve">צאת נגד </w:t>
      </w:r>
      <w:r w:rsidRPr="0016339E">
        <w:rPr>
          <w:rFonts w:hint="cs"/>
          <w:rtl/>
        </w:rPr>
        <w:t>אלה שלא מממשים אותו. אני ראשון.</w:t>
      </w:r>
      <w:r>
        <w:rPr>
          <w:rtl/>
        </w:rPr>
        <w:t xml:space="preserve"> </w:t>
      </w:r>
      <w:bookmarkStart w:id="7741" w:name="_ETM_Q20_235300"/>
      <w:bookmarkEnd w:id="7741"/>
    </w:p>
    <w:p w:rsidR="00E65D3D" w:rsidRDefault="00E65D3D" w:rsidP="00CC2237">
      <w:pPr>
        <w:rPr>
          <w:rtl/>
        </w:rPr>
      </w:pPr>
    </w:p>
    <w:p w:rsidR="00E65D3D" w:rsidRDefault="00E65D3D" w:rsidP="00CC2237">
      <w:pPr>
        <w:pStyle w:val="af6"/>
        <w:keepNext/>
        <w:rPr>
          <w:rtl/>
        </w:rPr>
      </w:pPr>
      <w:bookmarkStart w:id="7742" w:name="_ETM_Q20_236000"/>
      <w:bookmarkStart w:id="7743" w:name="ET_yor_6026_16"/>
      <w:bookmarkEnd w:id="7742"/>
      <w:r w:rsidRPr="008D62D5">
        <w:rPr>
          <w:rStyle w:val="TagStyle"/>
          <w:rtl/>
        </w:rPr>
        <w:t xml:space="preserve"> &lt;&lt; יור &gt;&gt; </w:t>
      </w:r>
      <w:r>
        <w:rPr>
          <w:rtl/>
        </w:rPr>
        <w:t>היו"ר משה ארבל:</w:t>
      </w:r>
      <w:r w:rsidRPr="008D62D5">
        <w:rPr>
          <w:rStyle w:val="TagStyle"/>
          <w:rtl/>
        </w:rPr>
        <w:t xml:space="preserve"> &lt;&lt; יור &gt;&gt;</w:t>
      </w:r>
      <w:r>
        <w:rPr>
          <w:rtl/>
        </w:rPr>
        <w:t xml:space="preserve"> </w:t>
      </w:r>
      <w:bookmarkEnd w:id="7743"/>
    </w:p>
    <w:p w:rsidR="00E65D3D" w:rsidRDefault="00E65D3D" w:rsidP="00FD4F5E">
      <w:pPr>
        <w:rPr>
          <w:rtl/>
        </w:rPr>
      </w:pPr>
    </w:p>
    <w:p w:rsidR="00E65D3D" w:rsidRDefault="00E65D3D" w:rsidP="00FB0145">
      <w:pPr>
        <w:rPr>
          <w:rtl/>
        </w:rPr>
      </w:pPr>
      <w:bookmarkStart w:id="7744" w:name="_ETM_Q20_237000"/>
      <w:bookmarkStart w:id="7745" w:name="_ETM_Q20_239899"/>
      <w:bookmarkEnd w:id="7744"/>
      <w:bookmarkEnd w:id="7745"/>
      <w:r>
        <w:rPr>
          <w:rtl/>
        </w:rPr>
        <w:t xml:space="preserve">תודה </w:t>
      </w:r>
      <w:bookmarkStart w:id="7746" w:name="_ETM_Q20_240109"/>
      <w:bookmarkEnd w:id="7746"/>
      <w:r>
        <w:rPr>
          <w:rtl/>
        </w:rPr>
        <w:t xml:space="preserve">רבה </w:t>
      </w:r>
      <w:bookmarkStart w:id="7747" w:name="_ETM_Q20_240319"/>
      <w:bookmarkEnd w:id="7747"/>
      <w:r>
        <w:rPr>
          <w:rtl/>
        </w:rPr>
        <w:t xml:space="preserve">לחבר </w:t>
      </w:r>
      <w:bookmarkStart w:id="7748" w:name="_ETM_Q20_240559"/>
      <w:bookmarkEnd w:id="7748"/>
      <w:r>
        <w:rPr>
          <w:rtl/>
        </w:rPr>
        <w:t xml:space="preserve">הכנסת </w:t>
      </w:r>
      <w:bookmarkStart w:id="7749" w:name="_ETM_Q20_240739"/>
      <w:bookmarkEnd w:id="7749"/>
      <w:r>
        <w:rPr>
          <w:rtl/>
        </w:rPr>
        <w:t xml:space="preserve">מיקי </w:t>
      </w:r>
      <w:bookmarkStart w:id="7750" w:name="_ETM_Q20_240949"/>
      <w:bookmarkEnd w:id="7750"/>
      <w:r>
        <w:rPr>
          <w:rtl/>
        </w:rPr>
        <w:t>לוי</w:t>
      </w:r>
      <w:r>
        <w:rPr>
          <w:rFonts w:hint="cs"/>
          <w:rtl/>
        </w:rPr>
        <w:t>.</w:t>
      </w:r>
      <w:r>
        <w:rPr>
          <w:rtl/>
        </w:rPr>
        <w:t xml:space="preserve"> </w:t>
      </w:r>
      <w:bookmarkStart w:id="7751" w:name="_ETM_Q20_241850"/>
      <w:bookmarkEnd w:id="7751"/>
      <w:r>
        <w:rPr>
          <w:rtl/>
        </w:rPr>
        <w:t>ישיב</w:t>
      </w:r>
      <w:r w:rsidR="00FB0145">
        <w:rPr>
          <w:rFonts w:hint="cs"/>
          <w:rtl/>
        </w:rPr>
        <w:t>,</w:t>
      </w:r>
      <w:r>
        <w:rPr>
          <w:rtl/>
        </w:rPr>
        <w:t xml:space="preserve"> </w:t>
      </w:r>
      <w:bookmarkStart w:id="7752" w:name="_ETM_Q20_243170"/>
      <w:bookmarkEnd w:id="7752"/>
      <w:r>
        <w:rPr>
          <w:rtl/>
        </w:rPr>
        <w:t xml:space="preserve">בשם </w:t>
      </w:r>
      <w:bookmarkStart w:id="7753" w:name="_ETM_Q20_243530"/>
      <w:bookmarkEnd w:id="7753"/>
      <w:r>
        <w:rPr>
          <w:rtl/>
        </w:rPr>
        <w:t>הממשלה</w:t>
      </w:r>
      <w:r w:rsidR="00FB0145">
        <w:rPr>
          <w:rFonts w:hint="cs"/>
          <w:rtl/>
        </w:rPr>
        <w:t>,</w:t>
      </w:r>
      <w:r>
        <w:rPr>
          <w:rtl/>
        </w:rPr>
        <w:t xml:space="preserve"> </w:t>
      </w:r>
      <w:bookmarkStart w:id="7754" w:name="_ETM_Q20_244219"/>
      <w:bookmarkEnd w:id="7754"/>
      <w:r>
        <w:rPr>
          <w:rtl/>
        </w:rPr>
        <w:t xml:space="preserve">השר </w:t>
      </w:r>
      <w:bookmarkStart w:id="7755" w:name="_ETM_Q20_244789"/>
      <w:bookmarkEnd w:id="7755"/>
      <w:r>
        <w:rPr>
          <w:rtl/>
        </w:rPr>
        <w:t xml:space="preserve">הרב </w:t>
      </w:r>
      <w:bookmarkStart w:id="7756" w:name="_ETM_Q20_245030"/>
      <w:bookmarkEnd w:id="7756"/>
      <w:r>
        <w:rPr>
          <w:rtl/>
        </w:rPr>
        <w:t xml:space="preserve">רפי </w:t>
      </w:r>
      <w:bookmarkStart w:id="7757" w:name="_ETM_Q20_245270"/>
      <w:bookmarkEnd w:id="7757"/>
      <w:r>
        <w:rPr>
          <w:rtl/>
        </w:rPr>
        <w:t>פרץ</w:t>
      </w:r>
      <w:r w:rsidR="00FB0145">
        <w:rPr>
          <w:rFonts w:hint="cs"/>
          <w:rtl/>
        </w:rPr>
        <w:t>.</w:t>
      </w:r>
      <w:r>
        <w:rPr>
          <w:rFonts w:hint="cs"/>
          <w:rtl/>
        </w:rPr>
        <w:t xml:space="preserve"> </w:t>
      </w:r>
      <w:r>
        <w:rPr>
          <w:rtl/>
        </w:rPr>
        <w:t xml:space="preserve">יעלה </w:t>
      </w:r>
      <w:bookmarkStart w:id="7758" w:name="_ETM_Q20_246110"/>
      <w:bookmarkEnd w:id="7758"/>
      <w:r>
        <w:rPr>
          <w:rtl/>
        </w:rPr>
        <w:t>ויבוא</w:t>
      </w:r>
      <w:r>
        <w:rPr>
          <w:rFonts w:hint="cs"/>
          <w:rtl/>
        </w:rPr>
        <w:t>.</w:t>
      </w:r>
      <w:r>
        <w:rPr>
          <w:rtl/>
        </w:rPr>
        <w:t xml:space="preserve"> </w:t>
      </w:r>
      <w:bookmarkStart w:id="7759" w:name="_ETM_Q20_257709"/>
      <w:bookmarkEnd w:id="7759"/>
    </w:p>
    <w:p w:rsidR="00E65D3D" w:rsidRDefault="00E65D3D" w:rsidP="00CC2237">
      <w:pPr>
        <w:rPr>
          <w:rtl/>
        </w:rPr>
      </w:pPr>
    </w:p>
    <w:p w:rsidR="00E65D3D" w:rsidRDefault="00E65D3D" w:rsidP="00CC2237">
      <w:pPr>
        <w:pStyle w:val="af5"/>
        <w:keepNext/>
        <w:rPr>
          <w:rtl/>
        </w:rPr>
      </w:pPr>
      <w:bookmarkStart w:id="7760" w:name="ET_interruption_5802_17"/>
      <w:r w:rsidRPr="008D62D5">
        <w:rPr>
          <w:rStyle w:val="TagStyle"/>
          <w:rtl/>
        </w:rPr>
        <w:lastRenderedPageBreak/>
        <w:t xml:space="preserve"> &lt;&lt; קריאה &gt;&gt; </w:t>
      </w:r>
      <w:r>
        <w:rPr>
          <w:rtl/>
        </w:rPr>
        <w:t>שלמה קרעי (הליכוד):</w:t>
      </w:r>
      <w:r w:rsidRPr="008D62D5">
        <w:rPr>
          <w:rStyle w:val="TagStyle"/>
          <w:rtl/>
        </w:rPr>
        <w:t xml:space="preserve"> &lt;&lt; קריאה &gt;&gt;</w:t>
      </w:r>
      <w:r>
        <w:rPr>
          <w:rtl/>
        </w:rPr>
        <w:t xml:space="preserve"> </w:t>
      </w:r>
      <w:bookmarkEnd w:id="7760"/>
    </w:p>
    <w:p w:rsidR="00E65D3D" w:rsidRDefault="00E65D3D" w:rsidP="00FD4F5E">
      <w:pPr>
        <w:rPr>
          <w:rtl/>
        </w:rPr>
      </w:pPr>
    </w:p>
    <w:p w:rsidR="00E65D3D" w:rsidRDefault="00E65D3D" w:rsidP="00CC2237">
      <w:pPr>
        <w:rPr>
          <w:rtl/>
        </w:rPr>
      </w:pPr>
      <w:r>
        <w:rPr>
          <w:rFonts w:hint="cs"/>
          <w:rtl/>
        </w:rPr>
        <w:t xml:space="preserve">תבדוק כמה מתעללים נכנסו לשלוש או לארבע שנים לכלא </w:t>
      </w:r>
      <w:r w:rsidR="00A9059E">
        <w:rPr>
          <w:rFonts w:hint="cs"/>
          <w:rtl/>
        </w:rPr>
        <w:t>– – –</w:t>
      </w:r>
    </w:p>
    <w:p w:rsidR="00E65D3D" w:rsidRDefault="00E65D3D" w:rsidP="00CC2237">
      <w:pPr>
        <w:rPr>
          <w:rtl/>
        </w:rPr>
      </w:pPr>
      <w:bookmarkStart w:id="7761" w:name="_ETM_Q20_254000"/>
      <w:bookmarkEnd w:id="7761"/>
    </w:p>
    <w:p w:rsidR="00E65D3D" w:rsidRDefault="00E65D3D" w:rsidP="00CC2237">
      <w:pPr>
        <w:pStyle w:val="af5"/>
        <w:keepNext/>
        <w:rPr>
          <w:rtl/>
        </w:rPr>
      </w:pPr>
      <w:bookmarkStart w:id="7762" w:name="ET_interruption_5084_18"/>
      <w:r w:rsidRPr="008D62D5">
        <w:rPr>
          <w:rStyle w:val="TagStyle"/>
          <w:rtl/>
        </w:rPr>
        <w:t xml:space="preserve"> &lt;&lt; קריאה &gt;&gt; </w:t>
      </w:r>
      <w:r>
        <w:rPr>
          <w:rtl/>
        </w:rPr>
        <w:t>מיקי לוי (יש עתיד-תל"ם):</w:t>
      </w:r>
      <w:r w:rsidRPr="008D62D5">
        <w:rPr>
          <w:rStyle w:val="TagStyle"/>
          <w:rtl/>
        </w:rPr>
        <w:t xml:space="preserve"> &lt;&lt; קריאה &gt;&gt;</w:t>
      </w:r>
      <w:r>
        <w:rPr>
          <w:rtl/>
        </w:rPr>
        <w:t xml:space="preserve"> </w:t>
      </w:r>
      <w:bookmarkEnd w:id="7762"/>
    </w:p>
    <w:p w:rsidR="00E65D3D" w:rsidRDefault="00E65D3D" w:rsidP="00FD4F5E">
      <w:pPr>
        <w:rPr>
          <w:rtl/>
          <w:lang w:eastAsia="he-IL"/>
        </w:rPr>
      </w:pPr>
    </w:p>
    <w:p w:rsidR="00E65D3D" w:rsidRDefault="00E65D3D" w:rsidP="00FB0145">
      <w:pPr>
        <w:rPr>
          <w:rtl/>
        </w:rPr>
      </w:pPr>
      <w:bookmarkStart w:id="7763" w:name="_ETM_Q20_258000"/>
      <w:bookmarkEnd w:id="7763"/>
      <w:r>
        <w:rPr>
          <w:rtl/>
        </w:rPr>
        <w:t xml:space="preserve">זה </w:t>
      </w:r>
      <w:bookmarkStart w:id="7764" w:name="_ETM_Q20_257860"/>
      <w:bookmarkEnd w:id="7764"/>
      <w:r>
        <w:rPr>
          <w:rtl/>
        </w:rPr>
        <w:t>בת</w:t>
      </w:r>
      <w:r>
        <w:rPr>
          <w:rFonts w:hint="cs"/>
          <w:rtl/>
        </w:rPr>
        <w:t>י</w:t>
      </w:r>
      <w:r>
        <w:rPr>
          <w:rtl/>
        </w:rPr>
        <w:t xml:space="preserve"> </w:t>
      </w:r>
      <w:bookmarkStart w:id="7765" w:name="_ETM_Q20_258280"/>
      <w:bookmarkEnd w:id="7765"/>
      <w:r>
        <w:rPr>
          <w:rtl/>
        </w:rPr>
        <w:t>משפט</w:t>
      </w:r>
      <w:r w:rsidR="00FB0145">
        <w:rPr>
          <w:rFonts w:hint="cs"/>
          <w:rtl/>
        </w:rPr>
        <w:t>,</w:t>
      </w:r>
      <w:r>
        <w:rPr>
          <w:rFonts w:hint="cs"/>
          <w:rtl/>
        </w:rPr>
        <w:t xml:space="preserve"> זה</w:t>
      </w:r>
      <w:r>
        <w:rPr>
          <w:rtl/>
        </w:rPr>
        <w:t xml:space="preserve"> </w:t>
      </w:r>
      <w:bookmarkStart w:id="7766" w:name="_ETM_Q20_261420"/>
      <w:bookmarkEnd w:id="7766"/>
      <w:r>
        <w:rPr>
          <w:rtl/>
        </w:rPr>
        <w:t>לא</w:t>
      </w:r>
      <w:r>
        <w:rPr>
          <w:rFonts w:hint="cs"/>
          <w:rtl/>
        </w:rPr>
        <w:t xml:space="preserve"> </w:t>
      </w:r>
      <w:r w:rsidR="00A9059E">
        <w:rPr>
          <w:rFonts w:hint="cs"/>
          <w:rtl/>
        </w:rPr>
        <w:t>– – –</w:t>
      </w:r>
    </w:p>
    <w:p w:rsidR="00E65D3D" w:rsidRDefault="00E65D3D" w:rsidP="00CC2237">
      <w:pPr>
        <w:rPr>
          <w:rtl/>
        </w:rPr>
      </w:pPr>
      <w:bookmarkStart w:id="7767" w:name="_ETM_Q20_256000"/>
      <w:bookmarkEnd w:id="7767"/>
    </w:p>
    <w:p w:rsidR="00E65D3D" w:rsidRDefault="00E65D3D" w:rsidP="00CC2237">
      <w:pPr>
        <w:pStyle w:val="af5"/>
        <w:keepNext/>
        <w:rPr>
          <w:rtl/>
        </w:rPr>
      </w:pPr>
      <w:r w:rsidRPr="006C04E6">
        <w:rPr>
          <w:rStyle w:val="TagStyle"/>
          <w:rtl/>
        </w:rPr>
        <w:t xml:space="preserve"> &lt;&lt; קריאה &gt;&gt; </w:t>
      </w:r>
      <w:r>
        <w:rPr>
          <w:rtl/>
        </w:rPr>
        <w:t>שלמה קרעי (הליכוד):</w:t>
      </w:r>
      <w:r w:rsidRPr="006C04E6">
        <w:rPr>
          <w:rStyle w:val="TagStyle"/>
          <w:rtl/>
        </w:rPr>
        <w:t xml:space="preserve"> &lt;&lt; קריאה &gt;&gt;</w:t>
      </w:r>
      <w:r>
        <w:rPr>
          <w:rtl/>
        </w:rPr>
        <w:t xml:space="preserve"> </w:t>
      </w:r>
    </w:p>
    <w:p w:rsidR="00E65D3D" w:rsidRDefault="00E65D3D" w:rsidP="00FD4F5E">
      <w:pPr>
        <w:rPr>
          <w:rtl/>
        </w:rPr>
      </w:pPr>
    </w:p>
    <w:p w:rsidR="00E65D3D" w:rsidRDefault="00E65D3D" w:rsidP="00CC2237">
      <w:pPr>
        <w:rPr>
          <w:rtl/>
        </w:rPr>
      </w:pPr>
      <w:bookmarkStart w:id="7768" w:name="_ETM_Q20_255000"/>
      <w:bookmarkEnd w:id="7768"/>
      <w:r>
        <w:rPr>
          <w:rFonts w:hint="cs"/>
          <w:rtl/>
        </w:rPr>
        <w:t xml:space="preserve">בתי משפט </w:t>
      </w:r>
      <w:r w:rsidR="00A9059E">
        <w:rPr>
          <w:rFonts w:hint="cs"/>
          <w:rtl/>
        </w:rPr>
        <w:t>– – –</w:t>
      </w:r>
    </w:p>
    <w:p w:rsidR="00E65D3D" w:rsidRDefault="00E65D3D" w:rsidP="00CC2237">
      <w:pPr>
        <w:rPr>
          <w:rtl/>
        </w:rPr>
      </w:pPr>
      <w:bookmarkStart w:id="7769" w:name="_ETM_Q20_259000"/>
      <w:bookmarkEnd w:id="7769"/>
    </w:p>
    <w:p w:rsidR="00E65D3D" w:rsidRDefault="00E65D3D" w:rsidP="00CC2237">
      <w:pPr>
        <w:pStyle w:val="af5"/>
        <w:keepNext/>
        <w:rPr>
          <w:rtl/>
        </w:rPr>
      </w:pPr>
      <w:bookmarkStart w:id="7770" w:name="ET_interruption_5084_20"/>
      <w:r w:rsidRPr="006C04E6">
        <w:rPr>
          <w:rStyle w:val="TagStyle"/>
          <w:rtl/>
        </w:rPr>
        <w:t xml:space="preserve"> &lt;&lt; קריאה &gt;&gt; </w:t>
      </w:r>
      <w:r>
        <w:rPr>
          <w:rtl/>
        </w:rPr>
        <w:t>מיקי לוי (יש עתיד-תל"ם):</w:t>
      </w:r>
      <w:r w:rsidRPr="006C04E6">
        <w:rPr>
          <w:rStyle w:val="TagStyle"/>
          <w:rtl/>
        </w:rPr>
        <w:t xml:space="preserve"> &lt;&lt; קריאה &gt;&gt;</w:t>
      </w:r>
      <w:r>
        <w:rPr>
          <w:rtl/>
        </w:rPr>
        <w:t xml:space="preserve"> </w:t>
      </w:r>
      <w:bookmarkEnd w:id="7770"/>
    </w:p>
    <w:p w:rsidR="00E65D3D" w:rsidRDefault="00E65D3D" w:rsidP="00FD4F5E">
      <w:pPr>
        <w:rPr>
          <w:rtl/>
        </w:rPr>
      </w:pPr>
    </w:p>
    <w:p w:rsidR="00E65D3D" w:rsidRDefault="00E65D3D" w:rsidP="00CC2237">
      <w:pPr>
        <w:rPr>
          <w:rtl/>
        </w:rPr>
      </w:pPr>
      <w:bookmarkStart w:id="7771" w:name="_ETM_Q20_260000"/>
      <w:bookmarkStart w:id="7772" w:name="_ETM_Q20_261780"/>
      <w:bookmarkEnd w:id="7771"/>
      <w:bookmarkEnd w:id="7772"/>
      <w:r>
        <w:rPr>
          <w:rFonts w:hint="cs"/>
          <w:rtl/>
        </w:rPr>
        <w:t xml:space="preserve">אבל אם תוסיף </w:t>
      </w:r>
      <w:bookmarkStart w:id="7773" w:name="_ETM_Q20_261000"/>
      <w:bookmarkEnd w:id="7773"/>
      <w:r>
        <w:rPr>
          <w:rFonts w:hint="cs"/>
          <w:rtl/>
        </w:rPr>
        <w:t xml:space="preserve">לו עוד שנה, יהיה לו רף גבוה יותר. </w:t>
      </w:r>
    </w:p>
    <w:p w:rsidR="00E65D3D" w:rsidRDefault="00E65D3D" w:rsidP="00CC2237">
      <w:pPr>
        <w:rPr>
          <w:rtl/>
          <w:lang w:eastAsia="he-IL"/>
        </w:rPr>
      </w:pPr>
      <w:bookmarkStart w:id="7774" w:name="_ETM_Q20_264000"/>
      <w:bookmarkEnd w:id="7774"/>
    </w:p>
    <w:p w:rsidR="00E65D3D" w:rsidRDefault="00E65D3D" w:rsidP="00CC2237">
      <w:pPr>
        <w:pStyle w:val="af5"/>
        <w:keepNext/>
        <w:rPr>
          <w:rtl/>
        </w:rPr>
      </w:pPr>
      <w:bookmarkStart w:id="7775" w:name="ET_interruption_5802_23"/>
      <w:r w:rsidRPr="006C04E6">
        <w:rPr>
          <w:rStyle w:val="TagStyle"/>
          <w:rtl/>
        </w:rPr>
        <w:t xml:space="preserve"> &lt;&lt; קריאה &gt;&gt; </w:t>
      </w:r>
      <w:r>
        <w:rPr>
          <w:rtl/>
        </w:rPr>
        <w:t>שלמה קרעי (הליכוד):</w:t>
      </w:r>
      <w:r w:rsidRPr="006C04E6">
        <w:rPr>
          <w:rStyle w:val="TagStyle"/>
          <w:rtl/>
        </w:rPr>
        <w:t xml:space="preserve"> &lt;&lt; קריאה &gt;&gt;</w:t>
      </w:r>
      <w:r>
        <w:rPr>
          <w:rtl/>
        </w:rPr>
        <w:t xml:space="preserve"> </w:t>
      </w:r>
      <w:bookmarkEnd w:id="7775"/>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מיקי, נראה, תהיה </w:t>
      </w:r>
      <w:bookmarkStart w:id="7776" w:name="_ETM_Q20_281000"/>
      <w:bookmarkEnd w:id="7776"/>
      <w:r>
        <w:rPr>
          <w:rFonts w:hint="cs"/>
          <w:rtl/>
          <w:lang w:eastAsia="he-IL"/>
        </w:rPr>
        <w:t>גיבור על מערכת</w:t>
      </w:r>
      <w:bookmarkStart w:id="7777" w:name="_ETM_Q20_282000"/>
      <w:bookmarkEnd w:id="7777"/>
      <w:r>
        <w:rPr>
          <w:rFonts w:hint="cs"/>
          <w:rtl/>
          <w:lang w:eastAsia="he-IL"/>
        </w:rPr>
        <w:t xml:space="preserve"> </w:t>
      </w:r>
      <w:r w:rsidR="00A9059E">
        <w:rPr>
          <w:rFonts w:hint="cs"/>
          <w:rtl/>
          <w:lang w:eastAsia="he-IL"/>
        </w:rPr>
        <w:t>– – –</w:t>
      </w:r>
      <w:r>
        <w:rPr>
          <w:rFonts w:hint="cs"/>
          <w:rtl/>
          <w:lang w:eastAsia="he-IL"/>
        </w:rPr>
        <w:t xml:space="preserve"> החברים שלך.</w:t>
      </w:r>
    </w:p>
    <w:p w:rsidR="00E65D3D" w:rsidRDefault="00E65D3D" w:rsidP="00CC2237">
      <w:pPr>
        <w:rPr>
          <w:rtl/>
          <w:lang w:eastAsia="he-IL"/>
        </w:rPr>
      </w:pPr>
    </w:p>
    <w:p w:rsidR="00E65D3D" w:rsidRDefault="00E65D3D" w:rsidP="00CC2237">
      <w:pPr>
        <w:pStyle w:val="af6"/>
        <w:keepNext/>
        <w:rPr>
          <w:rtl/>
        </w:rPr>
      </w:pPr>
      <w:bookmarkStart w:id="7778" w:name="ET_yor_6026_24"/>
      <w:r w:rsidRPr="006C04E6">
        <w:rPr>
          <w:rStyle w:val="TagStyle"/>
          <w:rtl/>
        </w:rPr>
        <w:t xml:space="preserve"> &lt;&lt; יור &gt;&gt; </w:t>
      </w:r>
      <w:r>
        <w:rPr>
          <w:rtl/>
        </w:rPr>
        <w:t>היו"ר משה ארבל:</w:t>
      </w:r>
      <w:r w:rsidRPr="006C04E6">
        <w:rPr>
          <w:rStyle w:val="TagStyle"/>
          <w:rtl/>
        </w:rPr>
        <w:t xml:space="preserve"> &lt;&lt; יור &gt;&gt;</w:t>
      </w:r>
      <w:r>
        <w:rPr>
          <w:rtl/>
        </w:rPr>
        <w:t xml:space="preserve"> </w:t>
      </w:r>
      <w:bookmarkEnd w:id="7778"/>
    </w:p>
    <w:p w:rsidR="00E65D3D" w:rsidRDefault="00E65D3D" w:rsidP="00FD4F5E">
      <w:pPr>
        <w:rPr>
          <w:rtl/>
          <w:lang w:eastAsia="he-IL"/>
        </w:rPr>
      </w:pPr>
    </w:p>
    <w:p w:rsidR="00E65D3D" w:rsidRDefault="00E65D3D" w:rsidP="00CC2237">
      <w:pPr>
        <w:rPr>
          <w:rtl/>
          <w:lang w:eastAsia="he-IL"/>
        </w:rPr>
      </w:pPr>
      <w:bookmarkStart w:id="7779" w:name="_ETM_Q20_283000"/>
      <w:bookmarkEnd w:id="7779"/>
      <w:r>
        <w:rPr>
          <w:rFonts w:hint="cs"/>
          <w:rtl/>
          <w:lang w:eastAsia="he-IL"/>
        </w:rPr>
        <w:t>כבוד השר, בבקשה.</w:t>
      </w:r>
      <w:bookmarkStart w:id="7780" w:name="_ETM_Q20_284000"/>
      <w:bookmarkEnd w:id="7780"/>
    </w:p>
    <w:p w:rsidR="00E65D3D" w:rsidRDefault="00E65D3D" w:rsidP="00CC2237">
      <w:pPr>
        <w:rPr>
          <w:rtl/>
          <w:lang w:eastAsia="he-IL"/>
        </w:rPr>
      </w:pPr>
      <w:bookmarkStart w:id="7781" w:name="_ETM_Q20_274000"/>
      <w:bookmarkEnd w:id="7781"/>
    </w:p>
    <w:p w:rsidR="00E65D3D" w:rsidRDefault="00E65D3D" w:rsidP="00CC2237">
      <w:pPr>
        <w:pStyle w:val="af5"/>
        <w:keepNext/>
        <w:rPr>
          <w:rtl/>
        </w:rPr>
      </w:pPr>
      <w:bookmarkStart w:id="7782" w:name="ET_interruption_5084_25"/>
      <w:r w:rsidRPr="006C04E6">
        <w:rPr>
          <w:rStyle w:val="TagStyle"/>
          <w:rtl/>
        </w:rPr>
        <w:t xml:space="preserve"> &lt;&lt; קריאה &gt;&gt; </w:t>
      </w:r>
      <w:r>
        <w:rPr>
          <w:rtl/>
        </w:rPr>
        <w:t>מיקי לוי (יש עתיד-תל"ם):</w:t>
      </w:r>
      <w:r w:rsidRPr="006C04E6">
        <w:rPr>
          <w:rStyle w:val="TagStyle"/>
          <w:rtl/>
        </w:rPr>
        <w:t xml:space="preserve"> &lt;&lt; קריאה &gt;&gt;</w:t>
      </w:r>
      <w:r>
        <w:rPr>
          <w:rtl/>
        </w:rPr>
        <w:t xml:space="preserve"> </w:t>
      </w:r>
      <w:bookmarkEnd w:id="7782"/>
    </w:p>
    <w:p w:rsidR="00E65D3D" w:rsidRDefault="00E65D3D" w:rsidP="00FD4F5E">
      <w:pPr>
        <w:rPr>
          <w:rtl/>
          <w:lang w:eastAsia="he-IL"/>
        </w:rPr>
      </w:pPr>
    </w:p>
    <w:p w:rsidR="00E65D3D" w:rsidRDefault="00E65D3D" w:rsidP="00CC2237">
      <w:pPr>
        <w:rPr>
          <w:rtl/>
          <w:lang w:eastAsia="he-IL"/>
        </w:rPr>
      </w:pPr>
      <w:bookmarkStart w:id="7783" w:name="_ETM_Q20_287000"/>
      <w:bookmarkEnd w:id="7783"/>
      <w:r>
        <w:rPr>
          <w:rFonts w:hint="cs"/>
          <w:rtl/>
          <w:lang w:eastAsia="he-IL"/>
        </w:rPr>
        <w:t>קרעי, אני גאה בחברים שלי.</w:t>
      </w:r>
    </w:p>
    <w:p w:rsidR="00E65D3D" w:rsidRDefault="00E65D3D" w:rsidP="00CC2237">
      <w:pPr>
        <w:rPr>
          <w:rtl/>
          <w:lang w:eastAsia="he-IL"/>
        </w:rPr>
      </w:pPr>
      <w:bookmarkStart w:id="7784" w:name="_ETM_Q20_290000"/>
      <w:bookmarkEnd w:id="7784"/>
    </w:p>
    <w:p w:rsidR="00E65D3D" w:rsidRDefault="00E65D3D" w:rsidP="00CC2237">
      <w:pPr>
        <w:pStyle w:val="af6"/>
        <w:keepNext/>
        <w:rPr>
          <w:rtl/>
        </w:rPr>
      </w:pPr>
      <w:bookmarkStart w:id="7785" w:name="ET_yor_6026_26"/>
      <w:r w:rsidRPr="006C04E6">
        <w:rPr>
          <w:rStyle w:val="TagStyle"/>
          <w:rtl/>
        </w:rPr>
        <w:t xml:space="preserve"> &lt;&lt; יור &gt;&gt; </w:t>
      </w:r>
      <w:r>
        <w:rPr>
          <w:rtl/>
        </w:rPr>
        <w:t>היו"ר משה ארבל:</w:t>
      </w:r>
      <w:r w:rsidRPr="006C04E6">
        <w:rPr>
          <w:rStyle w:val="TagStyle"/>
          <w:rtl/>
        </w:rPr>
        <w:t xml:space="preserve"> &lt;&lt; יור &gt;&gt;</w:t>
      </w:r>
      <w:r>
        <w:rPr>
          <w:rtl/>
        </w:rPr>
        <w:t xml:space="preserve"> </w:t>
      </w:r>
      <w:bookmarkEnd w:id="7785"/>
    </w:p>
    <w:p w:rsidR="00E65D3D" w:rsidRDefault="00E65D3D" w:rsidP="00FD4F5E">
      <w:pPr>
        <w:rPr>
          <w:rtl/>
          <w:lang w:eastAsia="he-IL"/>
        </w:rPr>
      </w:pPr>
    </w:p>
    <w:p w:rsidR="00E65D3D" w:rsidRPr="006C04E6" w:rsidRDefault="00E65D3D" w:rsidP="00CC2237">
      <w:pPr>
        <w:rPr>
          <w:rtl/>
          <w:lang w:eastAsia="he-IL"/>
        </w:rPr>
      </w:pPr>
      <w:bookmarkStart w:id="7786" w:name="_ETM_Q20_291000"/>
      <w:bookmarkEnd w:id="7786"/>
      <w:r>
        <w:rPr>
          <w:rFonts w:hint="cs"/>
          <w:rtl/>
          <w:lang w:eastAsia="he-IL"/>
        </w:rPr>
        <w:t>יש לו עשר דקות לרשותו. בבקשה, כבוד השר. בכבוד.</w:t>
      </w:r>
    </w:p>
    <w:p w:rsidR="00E65D3D" w:rsidRDefault="00E65D3D" w:rsidP="00CC2237">
      <w:pPr>
        <w:rPr>
          <w:rtl/>
          <w:lang w:eastAsia="he-IL"/>
        </w:rPr>
      </w:pPr>
      <w:bookmarkStart w:id="7787" w:name="_ETM_Q20_267000"/>
      <w:bookmarkEnd w:id="7787"/>
    </w:p>
    <w:p w:rsidR="00E65D3D" w:rsidRDefault="00E65D3D" w:rsidP="00CC2237">
      <w:pPr>
        <w:pStyle w:val="a4"/>
        <w:keepNext/>
        <w:rPr>
          <w:rtl/>
        </w:rPr>
      </w:pPr>
      <w:bookmarkStart w:id="7788" w:name="ET_speaker_5984_22"/>
      <w:r w:rsidRPr="006C04E6">
        <w:rPr>
          <w:rStyle w:val="TagStyle"/>
          <w:rtl/>
        </w:rPr>
        <w:t xml:space="preserve"> &lt;&lt; דובר &gt;&gt; </w:t>
      </w:r>
      <w:bookmarkStart w:id="7789" w:name="_Toc53659252"/>
      <w:bookmarkStart w:id="7790" w:name="_Toc53659543"/>
      <w:bookmarkStart w:id="7791" w:name="_Toc54616251"/>
      <w:r>
        <w:rPr>
          <w:rtl/>
        </w:rPr>
        <w:t>השר לירושלים ומורשת רפי פרץ:</w:t>
      </w:r>
      <w:bookmarkEnd w:id="7789"/>
      <w:bookmarkEnd w:id="7790"/>
      <w:bookmarkEnd w:id="7791"/>
      <w:r w:rsidRPr="006C04E6">
        <w:rPr>
          <w:rStyle w:val="TagStyle"/>
          <w:rtl/>
        </w:rPr>
        <w:t xml:space="preserve"> &lt;&lt; דובר &gt;&gt;</w:t>
      </w:r>
      <w:r>
        <w:rPr>
          <w:rtl/>
        </w:rPr>
        <w:t xml:space="preserve"> </w:t>
      </w:r>
      <w:bookmarkEnd w:id="7788"/>
    </w:p>
    <w:p w:rsidR="00E65D3D" w:rsidRDefault="00E65D3D" w:rsidP="00FD4F5E">
      <w:pPr>
        <w:rPr>
          <w:rtl/>
          <w:lang w:eastAsia="he-IL"/>
        </w:rPr>
      </w:pPr>
    </w:p>
    <w:p w:rsidR="00E65D3D" w:rsidRDefault="00E65D3D" w:rsidP="00CC2237">
      <w:pPr>
        <w:rPr>
          <w:rtl/>
        </w:rPr>
      </w:pPr>
      <w:bookmarkStart w:id="7792" w:name="_ETM_Q20_279000"/>
      <w:bookmarkStart w:id="7793" w:name="_ETM_Q20_303009"/>
      <w:bookmarkEnd w:id="7792"/>
      <w:bookmarkEnd w:id="7793"/>
      <w:r>
        <w:rPr>
          <w:rtl/>
        </w:rPr>
        <w:t>טוב</w:t>
      </w:r>
      <w:r>
        <w:rPr>
          <w:rFonts w:hint="cs"/>
          <w:rtl/>
        </w:rPr>
        <w:t>.</w:t>
      </w:r>
      <w:r>
        <w:rPr>
          <w:rtl/>
        </w:rPr>
        <w:t xml:space="preserve"> </w:t>
      </w:r>
      <w:bookmarkStart w:id="7794" w:name="_ETM_Q20_303310"/>
      <w:bookmarkEnd w:id="7794"/>
      <w:r>
        <w:rPr>
          <w:rtl/>
        </w:rPr>
        <w:t xml:space="preserve">אני </w:t>
      </w:r>
      <w:bookmarkStart w:id="7795" w:name="_ETM_Q20_303490"/>
      <w:bookmarkEnd w:id="7795"/>
      <w:r>
        <w:rPr>
          <w:rtl/>
        </w:rPr>
        <w:t xml:space="preserve">רוצה </w:t>
      </w:r>
      <w:bookmarkStart w:id="7796" w:name="_ETM_Q20_303849"/>
      <w:bookmarkEnd w:id="7796"/>
      <w:r>
        <w:rPr>
          <w:rtl/>
        </w:rPr>
        <w:t xml:space="preserve">לענות </w:t>
      </w:r>
      <w:bookmarkStart w:id="7797" w:name="_ETM_Q20_304569"/>
      <w:bookmarkEnd w:id="7797"/>
      <w:r>
        <w:rPr>
          <w:rFonts w:hint="cs"/>
          <w:rtl/>
        </w:rPr>
        <w:t xml:space="preserve">על </w:t>
      </w:r>
      <w:r>
        <w:rPr>
          <w:rtl/>
        </w:rPr>
        <w:t xml:space="preserve">הצעת </w:t>
      </w:r>
      <w:bookmarkStart w:id="7798" w:name="_ETM_Q20_305409"/>
      <w:bookmarkEnd w:id="7798"/>
      <w:r>
        <w:rPr>
          <w:rtl/>
        </w:rPr>
        <w:t xml:space="preserve">חוק </w:t>
      </w:r>
      <w:bookmarkStart w:id="7799" w:name="_ETM_Q20_305649"/>
      <w:bookmarkEnd w:id="7799"/>
      <w:r>
        <w:rPr>
          <w:rtl/>
        </w:rPr>
        <w:t xml:space="preserve">צער </w:t>
      </w:r>
      <w:bookmarkStart w:id="7800" w:name="_ETM_Q20_305859"/>
      <w:bookmarkEnd w:id="7800"/>
      <w:r>
        <w:rPr>
          <w:rtl/>
        </w:rPr>
        <w:t xml:space="preserve">בעלי </w:t>
      </w:r>
      <w:bookmarkStart w:id="7801" w:name="_ETM_Q20_306159"/>
      <w:bookmarkEnd w:id="7801"/>
      <w:r>
        <w:rPr>
          <w:rtl/>
        </w:rPr>
        <w:t>חיים</w:t>
      </w:r>
      <w:r>
        <w:rPr>
          <w:rFonts w:hint="cs"/>
          <w:rtl/>
        </w:rPr>
        <w:t>,</w:t>
      </w:r>
      <w:r>
        <w:rPr>
          <w:rtl/>
        </w:rPr>
        <w:t xml:space="preserve"> </w:t>
      </w:r>
      <w:bookmarkStart w:id="7802" w:name="_ETM_Q20_307090"/>
      <w:bookmarkEnd w:id="7802"/>
      <w:r>
        <w:rPr>
          <w:rtl/>
        </w:rPr>
        <w:t xml:space="preserve">על </w:t>
      </w:r>
      <w:bookmarkStart w:id="7803" w:name="_ETM_Q20_307299"/>
      <w:bookmarkEnd w:id="7803"/>
      <w:r>
        <w:rPr>
          <w:rtl/>
        </w:rPr>
        <w:t xml:space="preserve">התיקון </w:t>
      </w:r>
      <w:bookmarkStart w:id="7804" w:name="_ETM_Q20_307779"/>
      <w:bookmarkEnd w:id="7804"/>
      <w:r>
        <w:rPr>
          <w:rtl/>
        </w:rPr>
        <w:t xml:space="preserve">של </w:t>
      </w:r>
      <w:bookmarkStart w:id="7805" w:name="_ETM_Q20_307989"/>
      <w:bookmarkEnd w:id="7805"/>
      <w:r>
        <w:rPr>
          <w:rtl/>
        </w:rPr>
        <w:t xml:space="preserve">החמרת </w:t>
      </w:r>
      <w:bookmarkStart w:id="7806" w:name="_ETM_Q20_308470"/>
      <w:bookmarkEnd w:id="7806"/>
      <w:r>
        <w:rPr>
          <w:rFonts w:hint="cs"/>
          <w:rtl/>
        </w:rPr>
        <w:t>ה</w:t>
      </w:r>
      <w:r>
        <w:rPr>
          <w:rtl/>
        </w:rPr>
        <w:t xml:space="preserve">ענישה </w:t>
      </w:r>
      <w:bookmarkStart w:id="7807" w:name="_ETM_Q20_309459"/>
      <w:bookmarkEnd w:id="7807"/>
      <w:r>
        <w:rPr>
          <w:rtl/>
        </w:rPr>
        <w:t xml:space="preserve">בגין </w:t>
      </w:r>
      <w:bookmarkStart w:id="7808" w:name="_ETM_Q20_309790"/>
      <w:bookmarkEnd w:id="7808"/>
      <w:r>
        <w:rPr>
          <w:rtl/>
        </w:rPr>
        <w:t xml:space="preserve">התעללות </w:t>
      </w:r>
      <w:bookmarkStart w:id="7809" w:name="_ETM_Q20_310150"/>
      <w:bookmarkEnd w:id="7809"/>
      <w:r>
        <w:rPr>
          <w:rtl/>
        </w:rPr>
        <w:t xml:space="preserve">בבעלי </w:t>
      </w:r>
      <w:bookmarkStart w:id="7810" w:name="_ETM_Q20_310419"/>
      <w:bookmarkEnd w:id="7810"/>
      <w:r>
        <w:rPr>
          <w:rtl/>
        </w:rPr>
        <w:t>חיים</w:t>
      </w:r>
      <w:r>
        <w:rPr>
          <w:rFonts w:hint="cs"/>
          <w:rtl/>
        </w:rPr>
        <w:t>,</w:t>
      </w:r>
      <w:r>
        <w:rPr>
          <w:rtl/>
        </w:rPr>
        <w:t xml:space="preserve"> </w:t>
      </w:r>
      <w:bookmarkStart w:id="7811" w:name="_ETM_Q20_311049"/>
      <w:bookmarkStart w:id="7812" w:name="_ETM_Q20_311500"/>
      <w:bookmarkEnd w:id="7811"/>
      <w:bookmarkEnd w:id="7812"/>
      <w:r>
        <w:rPr>
          <w:rtl/>
        </w:rPr>
        <w:t>התש"</w:t>
      </w:r>
      <w:r>
        <w:rPr>
          <w:rFonts w:hint="cs"/>
          <w:rtl/>
        </w:rPr>
        <w:t>ף</w:t>
      </w:r>
      <w:r>
        <w:rPr>
          <w:rFonts w:hint="eastAsia"/>
          <w:rtl/>
        </w:rPr>
        <w:t>–</w:t>
      </w:r>
      <w:r>
        <w:rPr>
          <w:rFonts w:hint="cs"/>
          <w:rtl/>
        </w:rPr>
        <w:t>2020</w:t>
      </w:r>
      <w:bookmarkStart w:id="7813" w:name="_ETM_Q20_312159"/>
      <w:bookmarkStart w:id="7814" w:name="_ETM_Q20_312489"/>
      <w:bookmarkStart w:id="7815" w:name="_ETM_Q20_312879"/>
      <w:bookmarkEnd w:id="7813"/>
      <w:bookmarkEnd w:id="7814"/>
      <w:bookmarkEnd w:id="7815"/>
      <w:r>
        <w:rPr>
          <w:rFonts w:hint="cs"/>
          <w:rtl/>
        </w:rPr>
        <w:t xml:space="preserve">, </w:t>
      </w:r>
      <w:r>
        <w:rPr>
          <w:rtl/>
        </w:rPr>
        <w:t xml:space="preserve">של </w:t>
      </w:r>
      <w:bookmarkStart w:id="7816" w:name="_ETM_Q20_313000"/>
      <w:bookmarkEnd w:id="7816"/>
      <w:r>
        <w:rPr>
          <w:rtl/>
        </w:rPr>
        <w:t xml:space="preserve">חבר </w:t>
      </w:r>
      <w:bookmarkStart w:id="7817" w:name="_ETM_Q20_313239"/>
      <w:bookmarkEnd w:id="7817"/>
      <w:r>
        <w:rPr>
          <w:rtl/>
        </w:rPr>
        <w:t xml:space="preserve">הכנסת </w:t>
      </w:r>
      <w:bookmarkStart w:id="7818" w:name="_ETM_Q20_313599"/>
      <w:bookmarkEnd w:id="7818"/>
      <w:r>
        <w:rPr>
          <w:rtl/>
        </w:rPr>
        <w:t xml:space="preserve">מיקי </w:t>
      </w:r>
      <w:bookmarkStart w:id="7819" w:name="_ETM_Q20_313870"/>
      <w:bookmarkEnd w:id="7819"/>
      <w:r>
        <w:rPr>
          <w:rtl/>
        </w:rPr>
        <w:t>לוי</w:t>
      </w:r>
      <w:r>
        <w:rPr>
          <w:rFonts w:hint="cs"/>
          <w:rtl/>
        </w:rPr>
        <w:t>,</w:t>
      </w:r>
      <w:r>
        <w:rPr>
          <w:rtl/>
        </w:rPr>
        <w:t xml:space="preserve"> </w:t>
      </w:r>
      <w:bookmarkStart w:id="7820" w:name="_ETM_Q20_314169"/>
      <w:bookmarkEnd w:id="7820"/>
      <w:r>
        <w:rPr>
          <w:rtl/>
        </w:rPr>
        <w:t>ברשותך</w:t>
      </w:r>
      <w:r>
        <w:rPr>
          <w:rFonts w:hint="cs"/>
          <w:rtl/>
        </w:rPr>
        <w:t>,</w:t>
      </w:r>
      <w:r>
        <w:rPr>
          <w:rtl/>
        </w:rPr>
        <w:t xml:space="preserve"> </w:t>
      </w:r>
      <w:bookmarkStart w:id="7821" w:name="_ETM_Q20_314650"/>
      <w:bookmarkEnd w:id="7821"/>
      <w:r>
        <w:rPr>
          <w:rtl/>
        </w:rPr>
        <w:t xml:space="preserve">אדוני </w:t>
      </w:r>
      <w:bookmarkStart w:id="7822" w:name="_ETM_Q20_314889"/>
      <w:bookmarkEnd w:id="7822"/>
      <w:r>
        <w:rPr>
          <w:rtl/>
        </w:rPr>
        <w:t>היושב-ראש</w:t>
      </w:r>
      <w:r>
        <w:rPr>
          <w:rFonts w:hint="cs"/>
          <w:rtl/>
        </w:rPr>
        <w:t>.</w:t>
      </w:r>
      <w:r>
        <w:rPr>
          <w:rtl/>
        </w:rPr>
        <w:t xml:space="preserve"> </w:t>
      </w:r>
      <w:bookmarkStart w:id="7823" w:name="_ETM_Q20_316849"/>
      <w:bookmarkEnd w:id="7823"/>
      <w:r>
        <w:rPr>
          <w:rtl/>
        </w:rPr>
        <w:t xml:space="preserve">חברי </w:t>
      </w:r>
      <w:bookmarkStart w:id="7824" w:name="_ETM_Q20_317180"/>
      <w:bookmarkEnd w:id="7824"/>
      <w:r>
        <w:rPr>
          <w:rtl/>
        </w:rPr>
        <w:lastRenderedPageBreak/>
        <w:t>הכנסת</w:t>
      </w:r>
      <w:r>
        <w:rPr>
          <w:rFonts w:hint="cs"/>
          <w:rtl/>
        </w:rPr>
        <w:t>,</w:t>
      </w:r>
      <w:r>
        <w:rPr>
          <w:rtl/>
        </w:rPr>
        <w:t xml:space="preserve"> </w:t>
      </w:r>
      <w:bookmarkStart w:id="7825" w:name="_ETM_Q20_317809"/>
      <w:bookmarkEnd w:id="7825"/>
      <w:r>
        <w:rPr>
          <w:rtl/>
        </w:rPr>
        <w:t xml:space="preserve">ידידי </w:t>
      </w:r>
      <w:bookmarkStart w:id="7826" w:name="_ETM_Q20_319040"/>
      <w:bookmarkEnd w:id="7826"/>
      <w:r>
        <w:rPr>
          <w:rtl/>
        </w:rPr>
        <w:t xml:space="preserve">חבר </w:t>
      </w:r>
      <w:bookmarkStart w:id="7827" w:name="_ETM_Q20_319279"/>
      <w:bookmarkEnd w:id="7827"/>
      <w:r>
        <w:rPr>
          <w:rtl/>
        </w:rPr>
        <w:t xml:space="preserve">הכנסת </w:t>
      </w:r>
      <w:bookmarkStart w:id="7828" w:name="_ETM_Q20_319609"/>
      <w:bookmarkEnd w:id="7828"/>
      <w:r>
        <w:rPr>
          <w:rtl/>
        </w:rPr>
        <w:t xml:space="preserve">מיקי </w:t>
      </w:r>
      <w:bookmarkStart w:id="7829" w:name="_ETM_Q20_319879"/>
      <w:bookmarkEnd w:id="7829"/>
      <w:r>
        <w:rPr>
          <w:rtl/>
        </w:rPr>
        <w:t>לוי</w:t>
      </w:r>
      <w:r>
        <w:rPr>
          <w:rFonts w:hint="cs"/>
          <w:rtl/>
        </w:rPr>
        <w:t>,</w:t>
      </w:r>
      <w:r>
        <w:rPr>
          <w:rtl/>
        </w:rPr>
        <w:t xml:space="preserve"> </w:t>
      </w:r>
      <w:bookmarkStart w:id="7830" w:name="_ETM_Q20_321200"/>
      <w:bookmarkEnd w:id="7830"/>
      <w:r>
        <w:rPr>
          <w:rtl/>
        </w:rPr>
        <w:t xml:space="preserve">קודם </w:t>
      </w:r>
      <w:bookmarkStart w:id="7831" w:name="_ETM_Q20_321499"/>
      <w:bookmarkEnd w:id="7831"/>
      <w:r>
        <w:rPr>
          <w:rtl/>
        </w:rPr>
        <w:t>כ</w:t>
      </w:r>
      <w:r>
        <w:rPr>
          <w:rFonts w:hint="cs"/>
          <w:rtl/>
        </w:rPr>
        <w:t>ו</w:t>
      </w:r>
      <w:r>
        <w:rPr>
          <w:rtl/>
        </w:rPr>
        <w:t>ל</w:t>
      </w:r>
      <w:r>
        <w:rPr>
          <w:rFonts w:hint="cs"/>
          <w:rtl/>
        </w:rPr>
        <w:t>,</w:t>
      </w:r>
      <w:r>
        <w:rPr>
          <w:rtl/>
        </w:rPr>
        <w:t xml:space="preserve"> </w:t>
      </w:r>
      <w:bookmarkStart w:id="7832" w:name="_ETM_Q20_322249"/>
      <w:bookmarkEnd w:id="7832"/>
      <w:r>
        <w:rPr>
          <w:rtl/>
        </w:rPr>
        <w:t xml:space="preserve">אני </w:t>
      </w:r>
      <w:bookmarkStart w:id="7833" w:name="_ETM_Q20_322609"/>
      <w:bookmarkEnd w:id="7833"/>
      <w:r>
        <w:rPr>
          <w:rtl/>
        </w:rPr>
        <w:t xml:space="preserve">שותף </w:t>
      </w:r>
      <w:bookmarkStart w:id="7834" w:name="_ETM_Q20_323090"/>
      <w:bookmarkStart w:id="7835" w:name="_ETM_Q20_324580"/>
      <w:bookmarkStart w:id="7836" w:name="_ETM_Q20_324819"/>
      <w:bookmarkStart w:id="7837" w:name="_ETM_Q20_325209"/>
      <w:bookmarkEnd w:id="7834"/>
      <w:bookmarkEnd w:id="7835"/>
      <w:bookmarkEnd w:id="7836"/>
      <w:bookmarkEnd w:id="7837"/>
      <w:r>
        <w:rPr>
          <w:rtl/>
        </w:rPr>
        <w:t xml:space="preserve">לדאגה </w:t>
      </w:r>
      <w:bookmarkStart w:id="7838" w:name="_ETM_Q20_325720"/>
      <w:bookmarkEnd w:id="7838"/>
      <w:r>
        <w:rPr>
          <w:rtl/>
        </w:rPr>
        <w:t xml:space="preserve">הגדולה </w:t>
      </w:r>
      <w:bookmarkStart w:id="7839" w:name="_ETM_Q20_326230"/>
      <w:bookmarkEnd w:id="7839"/>
      <w:r>
        <w:rPr>
          <w:rFonts w:hint="cs"/>
          <w:rtl/>
        </w:rPr>
        <w:t>מה</w:t>
      </w:r>
      <w:r>
        <w:rPr>
          <w:rtl/>
        </w:rPr>
        <w:t xml:space="preserve">התעללות </w:t>
      </w:r>
      <w:bookmarkStart w:id="7840" w:name="_ETM_Q20_327370"/>
      <w:bookmarkEnd w:id="7840"/>
      <w:r>
        <w:rPr>
          <w:rFonts w:hint="cs"/>
          <w:rtl/>
        </w:rPr>
        <w:t>בבעלי החיים</w:t>
      </w:r>
      <w:bookmarkStart w:id="7841" w:name="_ETM_Q20_332000"/>
      <w:bookmarkEnd w:id="7841"/>
      <w:r>
        <w:rPr>
          <w:rFonts w:hint="cs"/>
          <w:rtl/>
        </w:rPr>
        <w:t xml:space="preserve">. צער בעלי חיים זו </w:t>
      </w:r>
      <w:bookmarkStart w:id="7842" w:name="_ETM_Q20_329019"/>
      <w:bookmarkStart w:id="7843" w:name="_ETM_Q20_330010"/>
      <w:bookmarkStart w:id="7844" w:name="_ETM_Q20_330819"/>
      <w:bookmarkStart w:id="7845" w:name="_ETM_Q20_331510"/>
      <w:bookmarkStart w:id="7846" w:name="_ETM_Q20_331689"/>
      <w:bookmarkEnd w:id="7842"/>
      <w:bookmarkEnd w:id="7843"/>
      <w:bookmarkEnd w:id="7844"/>
      <w:bookmarkEnd w:id="7845"/>
      <w:bookmarkEnd w:id="7846"/>
      <w:r>
        <w:rPr>
          <w:rtl/>
        </w:rPr>
        <w:t xml:space="preserve">מצווה </w:t>
      </w:r>
      <w:bookmarkStart w:id="7847" w:name="_ETM_Q20_332079"/>
      <w:bookmarkEnd w:id="7847"/>
      <w:r>
        <w:rPr>
          <w:rtl/>
        </w:rPr>
        <w:t>מהתורה</w:t>
      </w:r>
      <w:r>
        <w:rPr>
          <w:rFonts w:hint="cs"/>
          <w:rtl/>
        </w:rPr>
        <w:t>,</w:t>
      </w:r>
      <w:r>
        <w:rPr>
          <w:rtl/>
        </w:rPr>
        <w:t xml:space="preserve"> </w:t>
      </w:r>
      <w:bookmarkStart w:id="7848" w:name="_ETM_Q20_333269"/>
      <w:bookmarkEnd w:id="7848"/>
      <w:r>
        <w:rPr>
          <w:rtl/>
        </w:rPr>
        <w:t xml:space="preserve">ואנחנו </w:t>
      </w:r>
      <w:bookmarkStart w:id="7849" w:name="_ETM_Q20_334049"/>
      <w:bookmarkEnd w:id="7849"/>
      <w:r>
        <w:rPr>
          <w:rFonts w:hint="cs"/>
          <w:rtl/>
        </w:rPr>
        <w:t>א</w:t>
      </w:r>
      <w:r>
        <w:rPr>
          <w:rtl/>
        </w:rPr>
        <w:t xml:space="preserve">מונים </w:t>
      </w:r>
      <w:bookmarkStart w:id="7850" w:name="_ETM_Q20_334500"/>
      <w:bookmarkEnd w:id="7850"/>
      <w:r>
        <w:rPr>
          <w:rtl/>
        </w:rPr>
        <w:t xml:space="preserve">על </w:t>
      </w:r>
      <w:bookmarkStart w:id="7851" w:name="_ETM_Q20_334590"/>
      <w:bookmarkEnd w:id="7851"/>
      <w:r>
        <w:rPr>
          <w:rtl/>
        </w:rPr>
        <w:t>זה</w:t>
      </w:r>
      <w:r>
        <w:rPr>
          <w:rFonts w:hint="cs"/>
          <w:rtl/>
        </w:rPr>
        <w:t>.</w:t>
      </w:r>
      <w:r>
        <w:rPr>
          <w:rtl/>
        </w:rPr>
        <w:t xml:space="preserve"> </w:t>
      </w:r>
      <w:bookmarkStart w:id="7852" w:name="_ETM_Q20_336810"/>
      <w:bookmarkEnd w:id="7852"/>
      <w:r>
        <w:rPr>
          <w:rtl/>
        </w:rPr>
        <w:t xml:space="preserve">אנחנו </w:t>
      </w:r>
      <w:bookmarkStart w:id="7853" w:name="_ETM_Q20_337230"/>
      <w:bookmarkEnd w:id="7853"/>
      <w:r>
        <w:rPr>
          <w:rFonts w:hint="cs"/>
          <w:rtl/>
        </w:rPr>
        <w:t>א</w:t>
      </w:r>
      <w:r>
        <w:rPr>
          <w:rtl/>
        </w:rPr>
        <w:t xml:space="preserve">מונים </w:t>
      </w:r>
      <w:bookmarkStart w:id="7854" w:name="_ETM_Q20_337620"/>
      <w:bookmarkEnd w:id="7854"/>
      <w:r>
        <w:rPr>
          <w:rtl/>
        </w:rPr>
        <w:t xml:space="preserve">על </w:t>
      </w:r>
      <w:bookmarkStart w:id="7855" w:name="_ETM_Q20_337770"/>
      <w:bookmarkEnd w:id="7855"/>
      <w:r>
        <w:rPr>
          <w:rtl/>
        </w:rPr>
        <w:t>זה</w:t>
      </w:r>
      <w:r>
        <w:rPr>
          <w:rFonts w:hint="cs"/>
          <w:rtl/>
        </w:rPr>
        <w:t>.</w:t>
      </w:r>
      <w:r>
        <w:rPr>
          <w:rtl/>
        </w:rPr>
        <w:t xml:space="preserve"> </w:t>
      </w:r>
      <w:bookmarkStart w:id="7856" w:name="_ETM_Q20_338430"/>
      <w:bookmarkEnd w:id="7856"/>
      <w:r>
        <w:rPr>
          <w:rtl/>
        </w:rPr>
        <w:t xml:space="preserve">יש </w:t>
      </w:r>
      <w:bookmarkStart w:id="7857" w:name="_ETM_Q20_338639"/>
      <w:bookmarkEnd w:id="7857"/>
      <w:r>
        <w:rPr>
          <w:rtl/>
        </w:rPr>
        <w:t xml:space="preserve">לנו </w:t>
      </w:r>
      <w:bookmarkStart w:id="7858" w:name="_ETM_Q20_338910"/>
      <w:bookmarkEnd w:id="7858"/>
      <w:r>
        <w:rPr>
          <w:rtl/>
        </w:rPr>
        <w:t xml:space="preserve">הרבה </w:t>
      </w:r>
      <w:bookmarkStart w:id="7859" w:name="_ETM_Q20_339270"/>
      <w:bookmarkEnd w:id="7859"/>
      <w:r>
        <w:rPr>
          <w:rtl/>
        </w:rPr>
        <w:t xml:space="preserve">מאוד </w:t>
      </w:r>
      <w:bookmarkStart w:id="7860" w:name="_ETM_Q20_339959"/>
      <w:bookmarkEnd w:id="7860"/>
      <w:r>
        <w:rPr>
          <w:rtl/>
        </w:rPr>
        <w:t xml:space="preserve">מצוות </w:t>
      </w:r>
      <w:bookmarkStart w:id="7861" w:name="_ETM_Q20_341139"/>
      <w:bookmarkEnd w:id="7861"/>
      <w:r>
        <w:rPr>
          <w:rtl/>
        </w:rPr>
        <w:t xml:space="preserve">שמטפלות </w:t>
      </w:r>
      <w:bookmarkStart w:id="7862" w:name="_ETM_Q20_342990"/>
      <w:bookmarkEnd w:id="7862"/>
      <w:r>
        <w:rPr>
          <w:rtl/>
        </w:rPr>
        <w:t xml:space="preserve">בנושא </w:t>
      </w:r>
      <w:bookmarkStart w:id="7863" w:name="_ETM_Q20_343740"/>
      <w:bookmarkEnd w:id="7863"/>
      <w:r>
        <w:rPr>
          <w:rtl/>
        </w:rPr>
        <w:t xml:space="preserve">הזה </w:t>
      </w:r>
      <w:bookmarkStart w:id="7864" w:name="_ETM_Q20_344900"/>
      <w:bookmarkEnd w:id="7864"/>
      <w:r>
        <w:rPr>
          <w:rtl/>
        </w:rPr>
        <w:t>ו</w:t>
      </w:r>
      <w:bookmarkStart w:id="7865" w:name="_ETM_Q20_345739"/>
      <w:bookmarkEnd w:id="7865"/>
      <w:r>
        <w:rPr>
          <w:rtl/>
        </w:rPr>
        <w:t xml:space="preserve">משתדלות </w:t>
      </w:r>
      <w:bookmarkStart w:id="7866" w:name="_ETM_Q20_346760"/>
      <w:bookmarkEnd w:id="7866"/>
      <w:r>
        <w:rPr>
          <w:rtl/>
        </w:rPr>
        <w:t xml:space="preserve">שלא </w:t>
      </w:r>
      <w:bookmarkStart w:id="7867" w:name="_ETM_Q20_347090"/>
      <w:bookmarkEnd w:id="7867"/>
      <w:r>
        <w:rPr>
          <w:rtl/>
        </w:rPr>
        <w:t xml:space="preserve">לפגוע </w:t>
      </w:r>
      <w:bookmarkStart w:id="7868" w:name="_ETM_Q20_347540"/>
      <w:bookmarkEnd w:id="7868"/>
      <w:r>
        <w:rPr>
          <w:rtl/>
        </w:rPr>
        <w:t xml:space="preserve">בבעלי </w:t>
      </w:r>
      <w:bookmarkStart w:id="7869" w:name="_ETM_Q20_347959"/>
      <w:bookmarkEnd w:id="7869"/>
      <w:r>
        <w:rPr>
          <w:rtl/>
        </w:rPr>
        <w:t>חיים</w:t>
      </w:r>
      <w:r>
        <w:rPr>
          <w:rFonts w:hint="cs"/>
          <w:rtl/>
        </w:rPr>
        <w:t>.</w:t>
      </w:r>
      <w:r>
        <w:rPr>
          <w:rtl/>
        </w:rPr>
        <w:t xml:space="preserve"> </w:t>
      </w:r>
      <w:bookmarkStart w:id="7870" w:name="_ETM_Q20_349169"/>
      <w:bookmarkEnd w:id="7870"/>
      <w:r>
        <w:rPr>
          <w:rtl/>
        </w:rPr>
        <w:t xml:space="preserve">תהליך </w:t>
      </w:r>
      <w:bookmarkStart w:id="7871" w:name="_ETM_Q20_349470"/>
      <w:bookmarkEnd w:id="7871"/>
      <w:r>
        <w:rPr>
          <w:rtl/>
        </w:rPr>
        <w:t xml:space="preserve">השחיטה </w:t>
      </w:r>
      <w:bookmarkStart w:id="7872" w:name="_ETM_Q20_350010"/>
      <w:bookmarkEnd w:id="7872"/>
      <w:r>
        <w:rPr>
          <w:rFonts w:hint="cs"/>
          <w:rtl/>
        </w:rPr>
        <w:t>ה</w:t>
      </w:r>
      <w:r>
        <w:rPr>
          <w:rtl/>
        </w:rPr>
        <w:t xml:space="preserve">ישראלי </w:t>
      </w:r>
      <w:bookmarkStart w:id="7873" w:name="_ETM_Q20_350790"/>
      <w:bookmarkEnd w:id="7873"/>
      <w:r>
        <w:rPr>
          <w:rFonts w:hint="cs"/>
          <w:rtl/>
        </w:rPr>
        <w:t xml:space="preserve">הוא </w:t>
      </w:r>
      <w:r>
        <w:rPr>
          <w:rtl/>
        </w:rPr>
        <w:t xml:space="preserve">תהליך </w:t>
      </w:r>
      <w:bookmarkStart w:id="7874" w:name="_ETM_Q20_351150"/>
      <w:bookmarkEnd w:id="7874"/>
      <w:r>
        <w:rPr>
          <w:rtl/>
        </w:rPr>
        <w:t>כזה</w:t>
      </w:r>
      <w:r>
        <w:rPr>
          <w:rFonts w:hint="cs"/>
          <w:rtl/>
        </w:rPr>
        <w:t xml:space="preserve"> </w:t>
      </w:r>
      <w:r>
        <w:rPr>
          <w:rFonts w:hint="eastAsia"/>
        </w:rPr>
        <w:t>–</w:t>
      </w:r>
      <w:r>
        <w:rPr>
          <w:rtl/>
        </w:rPr>
        <w:t xml:space="preserve"> </w:t>
      </w:r>
      <w:bookmarkStart w:id="7875" w:name="_ETM_Q20_352200"/>
      <w:bookmarkEnd w:id="7875"/>
      <w:r>
        <w:rPr>
          <w:rtl/>
        </w:rPr>
        <w:t xml:space="preserve">תהליך </w:t>
      </w:r>
      <w:bookmarkStart w:id="7876" w:name="_ETM_Q20_352560"/>
      <w:bookmarkEnd w:id="7876"/>
      <w:r>
        <w:rPr>
          <w:rtl/>
        </w:rPr>
        <w:t xml:space="preserve">שמוודא </w:t>
      </w:r>
      <w:bookmarkStart w:id="7877" w:name="_ETM_Q20_353730"/>
      <w:bookmarkEnd w:id="7877"/>
      <w:r>
        <w:rPr>
          <w:rtl/>
        </w:rPr>
        <w:t xml:space="preserve">במהירות </w:t>
      </w:r>
      <w:bookmarkStart w:id="7878" w:name="_ETM_Q20_354360"/>
      <w:bookmarkEnd w:id="7878"/>
      <w:r>
        <w:rPr>
          <w:rtl/>
        </w:rPr>
        <w:t xml:space="preserve">רבה </w:t>
      </w:r>
      <w:bookmarkStart w:id="7879" w:name="_ETM_Q20_354629"/>
      <w:bookmarkEnd w:id="7879"/>
      <w:r>
        <w:rPr>
          <w:rtl/>
        </w:rPr>
        <w:t xml:space="preserve">מאוד </w:t>
      </w:r>
      <w:bookmarkStart w:id="7880" w:name="_ETM_Q20_355769"/>
      <w:bookmarkStart w:id="7881" w:name="_ETM_Q20_357050"/>
      <w:bookmarkEnd w:id="7880"/>
      <w:bookmarkEnd w:id="7881"/>
      <w:r>
        <w:rPr>
          <w:rFonts w:hint="cs"/>
          <w:rtl/>
        </w:rPr>
        <w:t>את</w:t>
      </w:r>
      <w:r>
        <w:rPr>
          <w:rtl/>
        </w:rPr>
        <w:t xml:space="preserve"> </w:t>
      </w:r>
      <w:bookmarkStart w:id="7882" w:name="_ETM_Q20_357230"/>
      <w:bookmarkEnd w:id="7882"/>
      <w:r>
        <w:rPr>
          <w:rtl/>
        </w:rPr>
        <w:t xml:space="preserve">העובדה </w:t>
      </w:r>
      <w:bookmarkStart w:id="7883" w:name="_ETM_Q20_357650"/>
      <w:bookmarkEnd w:id="7883"/>
      <w:r>
        <w:rPr>
          <w:rtl/>
        </w:rPr>
        <w:t>ש</w:t>
      </w:r>
      <w:bookmarkStart w:id="7884" w:name="_ETM_Q20_358280"/>
      <w:bookmarkEnd w:id="7884"/>
      <w:r>
        <w:rPr>
          <w:rtl/>
        </w:rPr>
        <w:t xml:space="preserve">בעל </w:t>
      </w:r>
      <w:bookmarkStart w:id="7885" w:name="_ETM_Q20_358550"/>
      <w:bookmarkEnd w:id="7885"/>
      <w:r>
        <w:rPr>
          <w:rtl/>
        </w:rPr>
        <w:t>החיים</w:t>
      </w:r>
      <w:r>
        <w:rPr>
          <w:rFonts w:hint="cs"/>
          <w:rtl/>
        </w:rPr>
        <w:t xml:space="preserve"> איננו חי יותר. וברור</w:t>
      </w:r>
      <w:bookmarkStart w:id="7886" w:name="_ETM_Q20_360169"/>
      <w:bookmarkStart w:id="7887" w:name="_ETM_Q20_360590"/>
      <w:bookmarkStart w:id="7888" w:name="_ETM_Q20_362290"/>
      <w:bookmarkStart w:id="7889" w:name="_ETM_Q20_362800"/>
      <w:bookmarkEnd w:id="7886"/>
      <w:bookmarkEnd w:id="7887"/>
      <w:bookmarkEnd w:id="7888"/>
      <w:bookmarkEnd w:id="7889"/>
      <w:r>
        <w:rPr>
          <w:rFonts w:hint="cs"/>
          <w:rtl/>
        </w:rPr>
        <w:t xml:space="preserve"> </w:t>
      </w:r>
      <w:r w:rsidRPr="0016339E">
        <w:rPr>
          <w:rtl/>
        </w:rPr>
        <w:t>ש</w:t>
      </w:r>
      <w:r w:rsidRPr="0016339E">
        <w:rPr>
          <w:rFonts w:hint="cs"/>
          <w:rtl/>
        </w:rPr>
        <w:t>ל</w:t>
      </w:r>
      <w:r w:rsidRPr="0016339E">
        <w:rPr>
          <w:rtl/>
        </w:rPr>
        <w:t xml:space="preserve">דבר </w:t>
      </w:r>
      <w:bookmarkStart w:id="7890" w:name="_ETM_Q20_363730"/>
      <w:bookmarkStart w:id="7891" w:name="_ETM_Q20_365419"/>
      <w:bookmarkEnd w:id="7890"/>
      <w:bookmarkEnd w:id="7891"/>
      <w:r w:rsidRPr="0016339E">
        <w:rPr>
          <w:rFonts w:hint="cs"/>
          <w:rtl/>
        </w:rPr>
        <w:t xml:space="preserve">הזה </w:t>
      </w:r>
      <w:r w:rsidRPr="0016339E">
        <w:rPr>
          <w:rtl/>
        </w:rPr>
        <w:t xml:space="preserve">יש </w:t>
      </w:r>
      <w:bookmarkStart w:id="7892" w:name="_ETM_Q20_365599"/>
      <w:bookmarkStart w:id="7893" w:name="_ETM_Q20_365690"/>
      <w:bookmarkEnd w:id="7892"/>
      <w:bookmarkEnd w:id="7893"/>
      <w:r w:rsidRPr="0016339E">
        <w:rPr>
          <w:rtl/>
        </w:rPr>
        <w:t>מקו</w:t>
      </w:r>
      <w:r w:rsidRPr="0016339E">
        <w:rPr>
          <w:rFonts w:hint="cs"/>
          <w:rtl/>
        </w:rPr>
        <w:t>ר</w:t>
      </w:r>
      <w:r w:rsidRPr="0016339E">
        <w:rPr>
          <w:rtl/>
        </w:rPr>
        <w:t xml:space="preserve"> </w:t>
      </w:r>
      <w:bookmarkStart w:id="7894" w:name="_ETM_Q20_366019"/>
      <w:bookmarkEnd w:id="7894"/>
      <w:r w:rsidRPr="0016339E">
        <w:rPr>
          <w:rtl/>
        </w:rPr>
        <w:t>גדול</w:t>
      </w:r>
      <w:r w:rsidRPr="0016339E">
        <w:rPr>
          <w:rFonts w:hint="cs"/>
          <w:rtl/>
        </w:rPr>
        <w:t>.</w:t>
      </w:r>
      <w:r>
        <w:rPr>
          <w:rtl/>
        </w:rPr>
        <w:t xml:space="preserve"> </w:t>
      </w:r>
      <w:bookmarkStart w:id="7895" w:name="_ETM_Q20_367989"/>
      <w:bookmarkEnd w:id="7895"/>
    </w:p>
    <w:p w:rsidR="00E65D3D" w:rsidRDefault="00E65D3D" w:rsidP="00CC2237">
      <w:pPr>
        <w:rPr>
          <w:rtl/>
        </w:rPr>
      </w:pPr>
    </w:p>
    <w:p w:rsidR="00E65D3D" w:rsidRDefault="00E65D3D" w:rsidP="00FB0145">
      <w:pPr>
        <w:rPr>
          <w:rtl/>
        </w:rPr>
      </w:pPr>
      <w:bookmarkStart w:id="7896" w:name="_ETM_Q20_366000"/>
      <w:bookmarkEnd w:id="7896"/>
      <w:r>
        <w:rPr>
          <w:rtl/>
        </w:rPr>
        <w:t xml:space="preserve">התופעה </w:t>
      </w:r>
      <w:bookmarkStart w:id="7897" w:name="_ETM_Q20_368499"/>
      <w:bookmarkEnd w:id="7897"/>
      <w:r>
        <w:rPr>
          <w:rtl/>
        </w:rPr>
        <w:t xml:space="preserve">הזאת </w:t>
      </w:r>
      <w:bookmarkStart w:id="7898" w:name="_ETM_Q20_368739"/>
      <w:bookmarkEnd w:id="7898"/>
      <w:r>
        <w:rPr>
          <w:rtl/>
        </w:rPr>
        <w:t xml:space="preserve">היא </w:t>
      </w:r>
      <w:bookmarkStart w:id="7899" w:name="_ETM_Q20_368859"/>
      <w:bookmarkEnd w:id="7899"/>
      <w:r>
        <w:rPr>
          <w:rtl/>
        </w:rPr>
        <w:t xml:space="preserve">תופעה </w:t>
      </w:r>
      <w:bookmarkStart w:id="7900" w:name="_ETM_Q20_369249"/>
      <w:bookmarkEnd w:id="7900"/>
      <w:r>
        <w:rPr>
          <w:rtl/>
        </w:rPr>
        <w:t xml:space="preserve">חמורה </w:t>
      </w:r>
      <w:bookmarkStart w:id="7901" w:name="_ETM_Q20_370430"/>
      <w:bookmarkEnd w:id="7901"/>
      <w:r>
        <w:rPr>
          <w:rtl/>
        </w:rPr>
        <w:t>של</w:t>
      </w:r>
      <w:bookmarkStart w:id="7902" w:name="_ETM_Q20_370790"/>
      <w:bookmarkEnd w:id="7902"/>
      <w:r>
        <w:rPr>
          <w:rtl/>
        </w:rPr>
        <w:t xml:space="preserve">חברה </w:t>
      </w:r>
      <w:bookmarkStart w:id="7903" w:name="_ETM_Q20_371180"/>
      <w:bookmarkEnd w:id="7903"/>
      <w:r>
        <w:rPr>
          <w:rtl/>
        </w:rPr>
        <w:t xml:space="preserve">שלנו </w:t>
      </w:r>
      <w:bookmarkStart w:id="7904" w:name="_ETM_Q20_371630"/>
      <w:bookmarkEnd w:id="7904"/>
      <w:r>
        <w:rPr>
          <w:rtl/>
        </w:rPr>
        <w:t xml:space="preserve">אסור </w:t>
      </w:r>
      <w:bookmarkStart w:id="7905" w:name="_ETM_Q20_371959"/>
      <w:bookmarkEnd w:id="7905"/>
      <w:r>
        <w:rPr>
          <w:rtl/>
        </w:rPr>
        <w:t xml:space="preserve">להשלים </w:t>
      </w:r>
      <w:bookmarkStart w:id="7906" w:name="_ETM_Q20_372380"/>
      <w:bookmarkEnd w:id="7906"/>
      <w:r>
        <w:rPr>
          <w:rtl/>
        </w:rPr>
        <w:t>אית</w:t>
      </w:r>
      <w:r>
        <w:rPr>
          <w:rFonts w:hint="cs"/>
          <w:rtl/>
        </w:rPr>
        <w:t>ה</w:t>
      </w:r>
      <w:r w:rsidR="00FB0145">
        <w:rPr>
          <w:rFonts w:hint="cs"/>
          <w:rtl/>
        </w:rPr>
        <w:t>,</w:t>
      </w:r>
      <w:r>
        <w:rPr>
          <w:rtl/>
        </w:rPr>
        <w:t xml:space="preserve"> </w:t>
      </w:r>
      <w:bookmarkStart w:id="7907" w:name="_ETM_Q20_373889"/>
      <w:bookmarkEnd w:id="7907"/>
      <w:r>
        <w:rPr>
          <w:rtl/>
        </w:rPr>
        <w:t xml:space="preserve">ממש </w:t>
      </w:r>
      <w:bookmarkStart w:id="7908" w:name="_ETM_Q20_374250"/>
      <w:bookmarkEnd w:id="7908"/>
      <w:r>
        <w:rPr>
          <w:rtl/>
        </w:rPr>
        <w:t>ככה</w:t>
      </w:r>
      <w:r>
        <w:rPr>
          <w:rFonts w:hint="cs"/>
          <w:rtl/>
        </w:rPr>
        <w:t>.</w:t>
      </w:r>
      <w:r>
        <w:rPr>
          <w:rtl/>
        </w:rPr>
        <w:t xml:space="preserve"> </w:t>
      </w:r>
      <w:bookmarkStart w:id="7909" w:name="_ETM_Q20_374970"/>
      <w:bookmarkEnd w:id="7909"/>
      <w:r>
        <w:rPr>
          <w:rtl/>
        </w:rPr>
        <w:t xml:space="preserve">רק </w:t>
      </w:r>
      <w:bookmarkStart w:id="7910" w:name="_ETM_Q20_375180"/>
      <w:bookmarkEnd w:id="7910"/>
      <w:r>
        <w:rPr>
          <w:rtl/>
        </w:rPr>
        <w:t xml:space="preserve">השבוע </w:t>
      </w:r>
      <w:bookmarkStart w:id="7911" w:name="_ETM_Q20_375720"/>
      <w:bookmarkEnd w:id="7911"/>
      <w:r>
        <w:rPr>
          <w:rtl/>
        </w:rPr>
        <w:t xml:space="preserve">כל </w:t>
      </w:r>
      <w:bookmarkStart w:id="7912" w:name="_ETM_Q20_375959"/>
      <w:bookmarkEnd w:id="7912"/>
      <w:r>
        <w:rPr>
          <w:rtl/>
        </w:rPr>
        <w:t xml:space="preserve">המדינה </w:t>
      </w:r>
      <w:bookmarkStart w:id="7913" w:name="_ETM_Q20_376409"/>
      <w:bookmarkEnd w:id="7913"/>
      <w:r>
        <w:rPr>
          <w:rtl/>
        </w:rPr>
        <w:t xml:space="preserve">געשה </w:t>
      </w:r>
      <w:bookmarkStart w:id="7914" w:name="_ETM_Q20_376980"/>
      <w:bookmarkEnd w:id="7914"/>
      <w:r>
        <w:rPr>
          <w:rtl/>
        </w:rPr>
        <w:t xml:space="preserve">בעקבות </w:t>
      </w:r>
      <w:bookmarkStart w:id="7915" w:name="_ETM_Q20_377610"/>
      <w:bookmarkEnd w:id="7915"/>
      <w:r>
        <w:rPr>
          <w:rtl/>
        </w:rPr>
        <w:t>מ</w:t>
      </w:r>
      <w:bookmarkStart w:id="7916" w:name="_ETM_Q20_377940"/>
      <w:bookmarkEnd w:id="7916"/>
      <w:r>
        <w:rPr>
          <w:rFonts w:hint="cs"/>
          <w:rtl/>
        </w:rPr>
        <w:t>ק</w:t>
      </w:r>
      <w:r>
        <w:rPr>
          <w:rtl/>
        </w:rPr>
        <w:t xml:space="preserve">רה </w:t>
      </w:r>
      <w:bookmarkStart w:id="7917" w:name="_ETM_Q20_378389"/>
      <w:bookmarkEnd w:id="7917"/>
      <w:r>
        <w:rPr>
          <w:rtl/>
        </w:rPr>
        <w:t xml:space="preserve">ההתעללות </w:t>
      </w:r>
      <w:bookmarkStart w:id="7918" w:name="_ETM_Q20_378989"/>
      <w:bookmarkEnd w:id="7918"/>
      <w:r>
        <w:rPr>
          <w:rtl/>
        </w:rPr>
        <w:t>ש</w:t>
      </w:r>
      <w:r>
        <w:rPr>
          <w:rFonts w:hint="cs"/>
          <w:rtl/>
        </w:rPr>
        <w:t>א</w:t>
      </w:r>
      <w:r>
        <w:rPr>
          <w:rtl/>
        </w:rPr>
        <w:t>יר</w:t>
      </w:r>
      <w:r>
        <w:rPr>
          <w:rFonts w:hint="cs"/>
          <w:rtl/>
        </w:rPr>
        <w:t>ע</w:t>
      </w:r>
      <w:r>
        <w:rPr>
          <w:rtl/>
        </w:rPr>
        <w:t xml:space="preserve"> </w:t>
      </w:r>
      <w:bookmarkStart w:id="7919" w:name="_ETM_Q20_379349"/>
      <w:bookmarkEnd w:id="7919"/>
      <w:r>
        <w:rPr>
          <w:rtl/>
        </w:rPr>
        <w:t xml:space="preserve">בבת </w:t>
      </w:r>
      <w:bookmarkStart w:id="7920" w:name="_ETM_Q20_379620"/>
      <w:bookmarkEnd w:id="7920"/>
      <w:r>
        <w:rPr>
          <w:rtl/>
        </w:rPr>
        <w:t xml:space="preserve">ים </w:t>
      </w:r>
      <w:bookmarkStart w:id="7921" w:name="_ETM_Q20_380450"/>
      <w:bookmarkEnd w:id="7921"/>
      <w:r>
        <w:rPr>
          <w:rtl/>
        </w:rPr>
        <w:t xml:space="preserve">והתפרסם </w:t>
      </w:r>
      <w:bookmarkStart w:id="7922" w:name="_ETM_Q20_381350"/>
      <w:bookmarkEnd w:id="7922"/>
      <w:r>
        <w:rPr>
          <w:rtl/>
        </w:rPr>
        <w:t xml:space="preserve">ברשתות </w:t>
      </w:r>
      <w:bookmarkStart w:id="7923" w:name="_ETM_Q20_381889"/>
      <w:bookmarkEnd w:id="7923"/>
      <w:r>
        <w:rPr>
          <w:rtl/>
        </w:rPr>
        <w:t>החברתיות</w:t>
      </w:r>
      <w:r>
        <w:rPr>
          <w:rFonts w:hint="cs"/>
          <w:rtl/>
        </w:rPr>
        <w:t>.</w:t>
      </w:r>
      <w:r>
        <w:rPr>
          <w:rtl/>
        </w:rPr>
        <w:t xml:space="preserve"> </w:t>
      </w:r>
      <w:bookmarkStart w:id="7924" w:name="_ETM_Q20_383440"/>
      <w:bookmarkEnd w:id="7924"/>
      <w:r>
        <w:rPr>
          <w:rtl/>
        </w:rPr>
        <w:t>למרב</w:t>
      </w:r>
      <w:r>
        <w:rPr>
          <w:rFonts w:hint="cs"/>
          <w:rtl/>
        </w:rPr>
        <w:t>ה</w:t>
      </w:r>
      <w:r>
        <w:rPr>
          <w:rtl/>
        </w:rPr>
        <w:t xml:space="preserve"> </w:t>
      </w:r>
      <w:bookmarkStart w:id="7925" w:name="_ETM_Q20_383919"/>
      <w:bookmarkEnd w:id="7925"/>
      <w:r>
        <w:rPr>
          <w:rtl/>
        </w:rPr>
        <w:t>הצער</w:t>
      </w:r>
      <w:r>
        <w:rPr>
          <w:rFonts w:hint="cs"/>
          <w:rtl/>
        </w:rPr>
        <w:t>,</w:t>
      </w:r>
      <w:r>
        <w:rPr>
          <w:rtl/>
        </w:rPr>
        <w:t xml:space="preserve"> </w:t>
      </w:r>
      <w:bookmarkStart w:id="7926" w:name="_ETM_Q20_384400"/>
      <w:bookmarkEnd w:id="7926"/>
      <w:r>
        <w:rPr>
          <w:rtl/>
        </w:rPr>
        <w:t xml:space="preserve">המקרה </w:t>
      </w:r>
      <w:bookmarkStart w:id="7927" w:name="_ETM_Q20_384850"/>
      <w:bookmarkEnd w:id="7927"/>
      <w:r>
        <w:rPr>
          <w:rtl/>
        </w:rPr>
        <w:t xml:space="preserve">הזה </w:t>
      </w:r>
      <w:bookmarkStart w:id="7928" w:name="_ETM_Q20_385150"/>
      <w:bookmarkEnd w:id="7928"/>
      <w:r>
        <w:rPr>
          <w:rtl/>
        </w:rPr>
        <w:t xml:space="preserve">מצטרף </w:t>
      </w:r>
      <w:bookmarkStart w:id="7929" w:name="_ETM_Q20_385990"/>
      <w:bookmarkEnd w:id="7929"/>
      <w:r>
        <w:rPr>
          <w:rtl/>
        </w:rPr>
        <w:t xml:space="preserve">למקרים </w:t>
      </w:r>
      <w:bookmarkStart w:id="7930" w:name="_ETM_Q20_386500"/>
      <w:bookmarkEnd w:id="7930"/>
      <w:r>
        <w:rPr>
          <w:rtl/>
        </w:rPr>
        <w:t xml:space="preserve">רבים </w:t>
      </w:r>
      <w:bookmarkStart w:id="7931" w:name="_ETM_Q20_386860"/>
      <w:bookmarkEnd w:id="7931"/>
      <w:r>
        <w:rPr>
          <w:rtl/>
        </w:rPr>
        <w:t xml:space="preserve">אחרים </w:t>
      </w:r>
      <w:bookmarkStart w:id="7932" w:name="_ETM_Q20_388050"/>
      <w:bookmarkEnd w:id="7932"/>
      <w:r>
        <w:rPr>
          <w:rtl/>
        </w:rPr>
        <w:t>ש</w:t>
      </w:r>
      <w:bookmarkStart w:id="7933" w:name="_ETM_Q20_388650"/>
      <w:bookmarkStart w:id="7934" w:name="_ETM_Q20_389010"/>
      <w:bookmarkEnd w:id="7933"/>
      <w:bookmarkEnd w:id="7934"/>
      <w:r>
        <w:rPr>
          <w:rtl/>
        </w:rPr>
        <w:t xml:space="preserve">מדווחים </w:t>
      </w:r>
      <w:bookmarkStart w:id="7935" w:name="_ETM_Q20_389730"/>
      <w:bookmarkEnd w:id="7935"/>
      <w:r>
        <w:rPr>
          <w:rtl/>
        </w:rPr>
        <w:t xml:space="preserve">מדי </w:t>
      </w:r>
      <w:bookmarkStart w:id="7936" w:name="_ETM_Q20_390000"/>
      <w:bookmarkEnd w:id="7936"/>
      <w:r>
        <w:rPr>
          <w:rtl/>
        </w:rPr>
        <w:t>יום</w:t>
      </w:r>
      <w:r>
        <w:rPr>
          <w:rFonts w:hint="cs"/>
          <w:rtl/>
        </w:rPr>
        <w:t>.</w:t>
      </w:r>
      <w:r>
        <w:rPr>
          <w:rtl/>
        </w:rPr>
        <w:t xml:space="preserve"> </w:t>
      </w:r>
      <w:bookmarkStart w:id="7937" w:name="_ETM_Q20_391740"/>
      <w:bookmarkEnd w:id="7937"/>
    </w:p>
    <w:p w:rsidR="00E65D3D" w:rsidRDefault="00E65D3D" w:rsidP="00CC2237">
      <w:pPr>
        <w:rPr>
          <w:rtl/>
        </w:rPr>
      </w:pPr>
    </w:p>
    <w:p w:rsidR="00E65D3D" w:rsidRDefault="00E65D3D" w:rsidP="00FB0145">
      <w:pPr>
        <w:rPr>
          <w:rtl/>
        </w:rPr>
      </w:pPr>
      <w:bookmarkStart w:id="7938" w:name="_ETM_Q20_395000"/>
      <w:bookmarkEnd w:id="7938"/>
      <w:r>
        <w:rPr>
          <w:rtl/>
        </w:rPr>
        <w:t xml:space="preserve">הכוונות </w:t>
      </w:r>
      <w:bookmarkStart w:id="7939" w:name="_ETM_Q20_392370"/>
      <w:bookmarkEnd w:id="7939"/>
      <w:r>
        <w:rPr>
          <w:rtl/>
        </w:rPr>
        <w:t xml:space="preserve">מאחורי </w:t>
      </w:r>
      <w:bookmarkStart w:id="7940" w:name="_ETM_Q20_392940"/>
      <w:bookmarkEnd w:id="7940"/>
      <w:r>
        <w:rPr>
          <w:rtl/>
        </w:rPr>
        <w:t xml:space="preserve">הצעת </w:t>
      </w:r>
      <w:bookmarkStart w:id="7941" w:name="_ETM_Q20_393450"/>
      <w:bookmarkEnd w:id="7941"/>
      <w:r>
        <w:rPr>
          <w:rtl/>
        </w:rPr>
        <w:t xml:space="preserve">החוק </w:t>
      </w:r>
      <w:bookmarkStart w:id="7942" w:name="_ETM_Q20_395600"/>
      <w:bookmarkEnd w:id="7942"/>
      <w:r>
        <w:rPr>
          <w:rFonts w:hint="cs"/>
          <w:rtl/>
        </w:rPr>
        <w:t>ה</w:t>
      </w:r>
      <w:r>
        <w:rPr>
          <w:rtl/>
        </w:rPr>
        <w:t>עול</w:t>
      </w:r>
      <w:r>
        <w:rPr>
          <w:rFonts w:hint="cs"/>
          <w:rtl/>
        </w:rPr>
        <w:t>ה</w:t>
      </w:r>
      <w:r>
        <w:rPr>
          <w:rtl/>
        </w:rPr>
        <w:t xml:space="preserve"> </w:t>
      </w:r>
      <w:bookmarkStart w:id="7943" w:name="_ETM_Q20_395990"/>
      <w:bookmarkEnd w:id="7943"/>
      <w:r>
        <w:rPr>
          <w:rtl/>
        </w:rPr>
        <w:t xml:space="preserve">כאן </w:t>
      </w:r>
      <w:bookmarkStart w:id="7944" w:name="_ETM_Q20_396230"/>
      <w:bookmarkEnd w:id="7944"/>
      <w:r>
        <w:rPr>
          <w:rtl/>
        </w:rPr>
        <w:t xml:space="preserve">הן </w:t>
      </w:r>
      <w:bookmarkStart w:id="7945" w:name="_ETM_Q20_396380"/>
      <w:bookmarkEnd w:id="7945"/>
      <w:r>
        <w:rPr>
          <w:rtl/>
        </w:rPr>
        <w:t>טובות</w:t>
      </w:r>
      <w:r>
        <w:rPr>
          <w:rFonts w:hint="cs"/>
          <w:rtl/>
        </w:rPr>
        <w:t>,</w:t>
      </w:r>
      <w:r>
        <w:rPr>
          <w:rtl/>
        </w:rPr>
        <w:t xml:space="preserve"> </w:t>
      </w:r>
      <w:bookmarkStart w:id="7946" w:name="_ETM_Q20_398319"/>
      <w:bookmarkEnd w:id="7946"/>
      <w:r>
        <w:rPr>
          <w:rtl/>
        </w:rPr>
        <w:t xml:space="preserve">אולם </w:t>
      </w:r>
      <w:bookmarkStart w:id="7947" w:name="_ETM_Q20_398710"/>
      <w:bookmarkEnd w:id="7947"/>
      <w:r>
        <w:rPr>
          <w:rtl/>
        </w:rPr>
        <w:t xml:space="preserve">אין </w:t>
      </w:r>
      <w:bookmarkStart w:id="7948" w:name="_ETM_Q20_399900"/>
      <w:bookmarkEnd w:id="7948"/>
      <w:r>
        <w:rPr>
          <w:rtl/>
        </w:rPr>
        <w:t xml:space="preserve">כל </w:t>
      </w:r>
      <w:bookmarkStart w:id="7949" w:name="_ETM_Q20_400200"/>
      <w:bookmarkEnd w:id="7949"/>
      <w:r>
        <w:rPr>
          <w:rtl/>
        </w:rPr>
        <w:t xml:space="preserve">תועלת </w:t>
      </w:r>
      <w:bookmarkStart w:id="7950" w:name="_ETM_Q20_400680"/>
      <w:bookmarkEnd w:id="7950"/>
      <w:r>
        <w:rPr>
          <w:rtl/>
        </w:rPr>
        <w:t xml:space="preserve">מעשית </w:t>
      </w:r>
      <w:bookmarkStart w:id="7951" w:name="_ETM_Q20_401250"/>
      <w:bookmarkEnd w:id="7951"/>
      <w:r>
        <w:rPr>
          <w:rtl/>
        </w:rPr>
        <w:t>לעניין</w:t>
      </w:r>
      <w:r>
        <w:rPr>
          <w:rFonts w:hint="cs"/>
          <w:rtl/>
        </w:rPr>
        <w:t>.</w:t>
      </w:r>
      <w:r>
        <w:rPr>
          <w:rtl/>
        </w:rPr>
        <w:t xml:space="preserve"> </w:t>
      </w:r>
      <w:bookmarkStart w:id="7952" w:name="_ETM_Q20_402430"/>
      <w:bookmarkEnd w:id="7952"/>
      <w:r>
        <w:rPr>
          <w:rtl/>
        </w:rPr>
        <w:t xml:space="preserve">במובן </w:t>
      </w:r>
      <w:bookmarkStart w:id="7953" w:name="_ETM_Q20_402940"/>
      <w:bookmarkEnd w:id="7953"/>
      <w:r>
        <w:rPr>
          <w:rtl/>
        </w:rPr>
        <w:t xml:space="preserve">הזה </w:t>
      </w:r>
      <w:bookmarkStart w:id="7954" w:name="_ETM_Q20_403209"/>
      <w:bookmarkEnd w:id="7954"/>
      <w:r>
        <w:rPr>
          <w:rtl/>
        </w:rPr>
        <w:t xml:space="preserve">יש </w:t>
      </w:r>
      <w:bookmarkStart w:id="7955" w:name="_ETM_Q20_403360"/>
      <w:bookmarkEnd w:id="7955"/>
      <w:r>
        <w:rPr>
          <w:rtl/>
        </w:rPr>
        <w:t xml:space="preserve">כאן </w:t>
      </w:r>
      <w:bookmarkStart w:id="7956" w:name="_ETM_Q20_403569"/>
      <w:bookmarkEnd w:id="7956"/>
      <w:r>
        <w:rPr>
          <w:rtl/>
        </w:rPr>
        <w:t xml:space="preserve">יותר </w:t>
      </w:r>
      <w:bookmarkStart w:id="7957" w:name="_ETM_Q20_403840"/>
      <w:bookmarkEnd w:id="7957"/>
      <w:r>
        <w:rPr>
          <w:rtl/>
        </w:rPr>
        <w:t xml:space="preserve">הצהרת </w:t>
      </w:r>
      <w:bookmarkStart w:id="7958" w:name="_ETM_Q20_404290"/>
      <w:bookmarkEnd w:id="7958"/>
      <w:r>
        <w:rPr>
          <w:rtl/>
        </w:rPr>
        <w:t>חוק</w:t>
      </w:r>
      <w:r w:rsidR="00FB0145">
        <w:rPr>
          <w:rFonts w:hint="cs"/>
          <w:rtl/>
        </w:rPr>
        <w:t>,</w:t>
      </w:r>
      <w:r>
        <w:rPr>
          <w:rtl/>
        </w:rPr>
        <w:t xml:space="preserve"> </w:t>
      </w:r>
      <w:bookmarkStart w:id="7959" w:name="_ETM_Q20_404620"/>
      <w:bookmarkEnd w:id="7959"/>
      <w:r>
        <w:rPr>
          <w:rtl/>
        </w:rPr>
        <w:t xml:space="preserve">כפי </w:t>
      </w:r>
      <w:bookmarkStart w:id="7960" w:name="_ETM_Q20_404770"/>
      <w:bookmarkEnd w:id="7960"/>
      <w:r>
        <w:rPr>
          <w:rtl/>
        </w:rPr>
        <w:t xml:space="preserve">שחבר </w:t>
      </w:r>
      <w:bookmarkStart w:id="7961" w:name="_ETM_Q20_405550"/>
      <w:bookmarkEnd w:id="7961"/>
      <w:r>
        <w:rPr>
          <w:rtl/>
        </w:rPr>
        <w:t xml:space="preserve">הכנסת </w:t>
      </w:r>
      <w:bookmarkStart w:id="7962" w:name="_ETM_Q20_405880"/>
      <w:bookmarkEnd w:id="7962"/>
      <w:r>
        <w:rPr>
          <w:rtl/>
        </w:rPr>
        <w:t xml:space="preserve">מיקי </w:t>
      </w:r>
      <w:bookmarkStart w:id="7963" w:name="_ETM_Q20_406120"/>
      <w:bookmarkEnd w:id="7963"/>
      <w:r>
        <w:rPr>
          <w:rtl/>
        </w:rPr>
        <w:t xml:space="preserve">לוי </w:t>
      </w:r>
      <w:bookmarkStart w:id="7964" w:name="_ETM_Q20_406360"/>
      <w:bookmarkEnd w:id="7964"/>
      <w:r>
        <w:rPr>
          <w:rtl/>
        </w:rPr>
        <w:t xml:space="preserve">גם </w:t>
      </w:r>
      <w:bookmarkStart w:id="7965" w:name="_ETM_Q20_406540"/>
      <w:bookmarkEnd w:id="7965"/>
      <w:r>
        <w:rPr>
          <w:rtl/>
        </w:rPr>
        <w:t>אמר</w:t>
      </w:r>
      <w:r w:rsidR="00FB0145">
        <w:rPr>
          <w:rFonts w:hint="cs"/>
          <w:rtl/>
        </w:rPr>
        <w:t>,</w:t>
      </w:r>
      <w:r>
        <w:rPr>
          <w:rtl/>
        </w:rPr>
        <w:t xml:space="preserve"> </w:t>
      </w:r>
      <w:bookmarkStart w:id="7966" w:name="_ETM_Q20_407560"/>
      <w:bookmarkEnd w:id="7966"/>
      <w:r>
        <w:rPr>
          <w:rtl/>
        </w:rPr>
        <w:t xml:space="preserve">מאשר </w:t>
      </w:r>
      <w:bookmarkStart w:id="7967" w:name="_ETM_Q20_407980"/>
      <w:bookmarkEnd w:id="7967"/>
      <w:r>
        <w:rPr>
          <w:rtl/>
        </w:rPr>
        <w:t xml:space="preserve">חוק </w:t>
      </w:r>
      <w:bookmarkStart w:id="7968" w:name="_ETM_Q20_408370"/>
      <w:bookmarkEnd w:id="7968"/>
      <w:r>
        <w:rPr>
          <w:rtl/>
        </w:rPr>
        <w:t xml:space="preserve">שנועד </w:t>
      </w:r>
      <w:bookmarkStart w:id="7969" w:name="_ETM_Q20_408879"/>
      <w:bookmarkEnd w:id="7969"/>
      <w:r>
        <w:rPr>
          <w:rtl/>
        </w:rPr>
        <w:t xml:space="preserve">לטפל </w:t>
      </w:r>
      <w:bookmarkStart w:id="7970" w:name="_ETM_Q20_409390"/>
      <w:bookmarkEnd w:id="7970"/>
      <w:r>
        <w:rPr>
          <w:rtl/>
        </w:rPr>
        <w:t xml:space="preserve">בבעיה </w:t>
      </w:r>
      <w:bookmarkStart w:id="7971" w:name="_ETM_Q20_409870"/>
      <w:bookmarkEnd w:id="7971"/>
      <w:r>
        <w:rPr>
          <w:rtl/>
        </w:rPr>
        <w:t>עצמה</w:t>
      </w:r>
      <w:r>
        <w:rPr>
          <w:rFonts w:hint="cs"/>
          <w:rtl/>
        </w:rPr>
        <w:t>.</w:t>
      </w:r>
      <w:r>
        <w:rPr>
          <w:rtl/>
        </w:rPr>
        <w:t xml:space="preserve"> </w:t>
      </w:r>
      <w:bookmarkStart w:id="7972" w:name="_ETM_Q20_411650"/>
      <w:bookmarkEnd w:id="7972"/>
      <w:r>
        <w:rPr>
          <w:rtl/>
        </w:rPr>
        <w:t xml:space="preserve">הענישה </w:t>
      </w:r>
      <w:bookmarkStart w:id="7973" w:name="_ETM_Q20_412310"/>
      <w:bookmarkEnd w:id="7973"/>
      <w:r>
        <w:rPr>
          <w:rtl/>
        </w:rPr>
        <w:t xml:space="preserve">המקסימלית </w:t>
      </w:r>
      <w:bookmarkStart w:id="7974" w:name="_ETM_Q20_413209"/>
      <w:bookmarkEnd w:id="7974"/>
      <w:r>
        <w:rPr>
          <w:rFonts w:hint="cs"/>
          <w:rtl/>
        </w:rPr>
        <w:t>ע</w:t>
      </w:r>
      <w:r>
        <w:rPr>
          <w:rtl/>
        </w:rPr>
        <w:t xml:space="preserve">ל </w:t>
      </w:r>
      <w:bookmarkStart w:id="7975" w:name="_ETM_Q20_413450"/>
      <w:bookmarkEnd w:id="7975"/>
      <w:r>
        <w:rPr>
          <w:rtl/>
        </w:rPr>
        <w:t xml:space="preserve">התעללות </w:t>
      </w:r>
      <w:bookmarkStart w:id="7976" w:name="_ETM_Q20_414139"/>
      <w:bookmarkEnd w:id="7976"/>
      <w:r>
        <w:rPr>
          <w:rtl/>
        </w:rPr>
        <w:t xml:space="preserve">בבעלי </w:t>
      </w:r>
      <w:bookmarkStart w:id="7977" w:name="_ETM_Q20_414680"/>
      <w:bookmarkEnd w:id="7977"/>
      <w:r>
        <w:rPr>
          <w:rtl/>
        </w:rPr>
        <w:t xml:space="preserve">החיים </w:t>
      </w:r>
      <w:bookmarkStart w:id="7978" w:name="_ETM_Q20_415129"/>
      <w:bookmarkEnd w:id="7978"/>
      <w:r>
        <w:rPr>
          <w:rtl/>
        </w:rPr>
        <w:t xml:space="preserve">הוחמרה </w:t>
      </w:r>
      <w:bookmarkStart w:id="7979" w:name="_ETM_Q20_415730"/>
      <w:bookmarkEnd w:id="7979"/>
      <w:r>
        <w:rPr>
          <w:rtl/>
        </w:rPr>
        <w:t xml:space="preserve">כבר </w:t>
      </w:r>
      <w:bookmarkStart w:id="7980" w:name="_ETM_Q20_415999"/>
      <w:bookmarkEnd w:id="7980"/>
      <w:r>
        <w:rPr>
          <w:rtl/>
        </w:rPr>
        <w:t xml:space="preserve">פעמיים </w:t>
      </w:r>
      <w:bookmarkStart w:id="7981" w:name="_ETM_Q20_417349"/>
      <w:bookmarkEnd w:id="7981"/>
      <w:r>
        <w:rPr>
          <w:rtl/>
        </w:rPr>
        <w:t>ב</w:t>
      </w:r>
      <w:bookmarkStart w:id="7982" w:name="_ETM_Q20_418010"/>
      <w:bookmarkEnd w:id="7982"/>
      <w:r>
        <w:rPr>
          <w:rFonts w:hint="cs"/>
          <w:rtl/>
        </w:rPr>
        <w:t>עשר</w:t>
      </w:r>
      <w:r>
        <w:rPr>
          <w:rtl/>
        </w:rPr>
        <w:t xml:space="preserve"> </w:t>
      </w:r>
      <w:bookmarkStart w:id="7983" w:name="_ETM_Q20_418549"/>
      <w:bookmarkEnd w:id="7983"/>
      <w:r>
        <w:rPr>
          <w:rtl/>
        </w:rPr>
        <w:t xml:space="preserve">השנים </w:t>
      </w:r>
      <w:bookmarkStart w:id="7984" w:name="_ETM_Q20_418969"/>
      <w:bookmarkEnd w:id="7984"/>
      <w:r>
        <w:rPr>
          <w:rtl/>
        </w:rPr>
        <w:t>האחרונות</w:t>
      </w:r>
      <w:r>
        <w:rPr>
          <w:rFonts w:hint="cs"/>
          <w:rtl/>
        </w:rPr>
        <w:t>.</w:t>
      </w:r>
      <w:r>
        <w:rPr>
          <w:rtl/>
        </w:rPr>
        <w:t xml:space="preserve"> </w:t>
      </w:r>
      <w:bookmarkStart w:id="7985" w:name="_ETM_Q20_420709"/>
      <w:bookmarkEnd w:id="7985"/>
      <w:r>
        <w:rPr>
          <w:rtl/>
        </w:rPr>
        <w:t xml:space="preserve">אני </w:t>
      </w:r>
      <w:bookmarkStart w:id="7986" w:name="_ETM_Q20_420890"/>
      <w:bookmarkEnd w:id="7986"/>
      <w:r>
        <w:rPr>
          <w:rtl/>
        </w:rPr>
        <w:t>מודה</w:t>
      </w:r>
      <w:r>
        <w:rPr>
          <w:rFonts w:hint="cs"/>
          <w:rtl/>
        </w:rPr>
        <w:t>,</w:t>
      </w:r>
      <w:r>
        <w:rPr>
          <w:rtl/>
        </w:rPr>
        <w:t xml:space="preserve"> </w:t>
      </w:r>
      <w:bookmarkStart w:id="7987" w:name="_ETM_Q20_421400"/>
      <w:bookmarkEnd w:id="7987"/>
      <w:r>
        <w:rPr>
          <w:rtl/>
        </w:rPr>
        <w:t xml:space="preserve">מכיוון </w:t>
      </w:r>
      <w:bookmarkStart w:id="7988" w:name="_ETM_Q20_421790"/>
      <w:bookmarkEnd w:id="7988"/>
      <w:r>
        <w:rPr>
          <w:rtl/>
        </w:rPr>
        <w:t>ש</w:t>
      </w:r>
      <w:r>
        <w:rPr>
          <w:rFonts w:hint="cs"/>
          <w:rtl/>
        </w:rPr>
        <w:t>אכפת לי מ</w:t>
      </w:r>
      <w:r>
        <w:rPr>
          <w:rtl/>
        </w:rPr>
        <w:t xml:space="preserve">הנושא </w:t>
      </w:r>
      <w:bookmarkStart w:id="7989" w:name="_ETM_Q20_422330"/>
      <w:bookmarkEnd w:id="7989"/>
      <w:r>
        <w:rPr>
          <w:rtl/>
        </w:rPr>
        <w:t>ה</w:t>
      </w:r>
      <w:bookmarkStart w:id="7990" w:name="_ETM_Q20_423340"/>
      <w:bookmarkStart w:id="7991" w:name="_ETM_Q20_423790"/>
      <w:bookmarkStart w:id="7992" w:name="_ETM_Q20_423909"/>
      <w:bookmarkEnd w:id="7990"/>
      <w:bookmarkEnd w:id="7991"/>
      <w:bookmarkEnd w:id="7992"/>
      <w:r>
        <w:rPr>
          <w:rFonts w:hint="cs"/>
          <w:rtl/>
        </w:rPr>
        <w:t>זה</w:t>
      </w:r>
      <w:r>
        <w:rPr>
          <w:rtl/>
        </w:rPr>
        <w:t xml:space="preserve"> </w:t>
      </w:r>
      <w:bookmarkStart w:id="7993" w:name="_ETM_Q20_425080"/>
      <w:bookmarkEnd w:id="7993"/>
      <w:r>
        <w:rPr>
          <w:rtl/>
        </w:rPr>
        <w:t xml:space="preserve">והוא </w:t>
      </w:r>
      <w:bookmarkStart w:id="7994" w:name="_ETM_Q20_425290"/>
      <w:bookmarkEnd w:id="7994"/>
      <w:r>
        <w:rPr>
          <w:rtl/>
        </w:rPr>
        <w:t xml:space="preserve">קרוב </w:t>
      </w:r>
      <w:bookmarkStart w:id="7995" w:name="_ETM_Q20_425650"/>
      <w:bookmarkEnd w:id="7995"/>
      <w:r>
        <w:rPr>
          <w:rtl/>
        </w:rPr>
        <w:t>לל</w:t>
      </w:r>
      <w:r>
        <w:rPr>
          <w:rFonts w:hint="cs"/>
          <w:rtl/>
        </w:rPr>
        <w:t>י</w:t>
      </w:r>
      <w:r>
        <w:rPr>
          <w:rtl/>
        </w:rPr>
        <w:t>בי</w:t>
      </w:r>
      <w:r>
        <w:rPr>
          <w:rFonts w:hint="cs"/>
          <w:rtl/>
        </w:rPr>
        <w:t xml:space="preserve"> </w:t>
      </w:r>
      <w:r w:rsidR="00A9059E">
        <w:rPr>
          <w:rFonts w:hint="cs"/>
          <w:rtl/>
        </w:rPr>
        <w:t>– – –</w:t>
      </w:r>
    </w:p>
    <w:p w:rsidR="00E65D3D" w:rsidRDefault="00E65D3D" w:rsidP="00CC2237">
      <w:pPr>
        <w:rPr>
          <w:rtl/>
        </w:rPr>
      </w:pPr>
      <w:bookmarkStart w:id="7996" w:name="_ETM_Q20_425000"/>
      <w:bookmarkStart w:id="7997" w:name="_ETM_Q20_426000"/>
      <w:bookmarkEnd w:id="7996"/>
      <w:bookmarkEnd w:id="7997"/>
    </w:p>
    <w:p w:rsidR="00E65D3D" w:rsidRDefault="00E65D3D" w:rsidP="00CC2237">
      <w:pPr>
        <w:pStyle w:val="af6"/>
        <w:keepNext/>
        <w:rPr>
          <w:rtl/>
        </w:rPr>
      </w:pPr>
      <w:bookmarkStart w:id="7998" w:name="ET_yor_6026_27"/>
      <w:r w:rsidRPr="00EB5C82">
        <w:rPr>
          <w:rStyle w:val="TagStyle"/>
          <w:rtl/>
        </w:rPr>
        <w:t xml:space="preserve"> &lt;&lt; יור &gt;&gt; </w:t>
      </w:r>
      <w:r>
        <w:rPr>
          <w:rtl/>
        </w:rPr>
        <w:t>היו"ר משה ארבל:</w:t>
      </w:r>
      <w:r w:rsidRPr="00EB5C82">
        <w:rPr>
          <w:rStyle w:val="TagStyle"/>
          <w:rtl/>
        </w:rPr>
        <w:t xml:space="preserve"> &lt;&lt; יור &gt;&gt;</w:t>
      </w:r>
      <w:r>
        <w:rPr>
          <w:rtl/>
        </w:rPr>
        <w:t xml:space="preserve"> </w:t>
      </w:r>
      <w:bookmarkEnd w:id="7998"/>
    </w:p>
    <w:p w:rsidR="00E65D3D" w:rsidRDefault="00E65D3D" w:rsidP="00FD4F5E">
      <w:pPr>
        <w:rPr>
          <w:rtl/>
        </w:rPr>
      </w:pPr>
    </w:p>
    <w:p w:rsidR="00E65D3D" w:rsidRDefault="00E65D3D" w:rsidP="00CC2237">
      <w:pPr>
        <w:rPr>
          <w:rtl/>
        </w:rPr>
      </w:pPr>
      <w:bookmarkStart w:id="7999" w:name="_ETM_Q20_423000"/>
      <w:bookmarkStart w:id="8000" w:name="_ETM_Q20_426220"/>
      <w:bookmarkEnd w:id="7999"/>
      <w:bookmarkEnd w:id="8000"/>
      <w:r>
        <w:rPr>
          <w:rtl/>
        </w:rPr>
        <w:t xml:space="preserve">אני </w:t>
      </w:r>
      <w:bookmarkStart w:id="8001" w:name="_ETM_Q20_426400"/>
      <w:bookmarkEnd w:id="8001"/>
      <w:r>
        <w:rPr>
          <w:rtl/>
        </w:rPr>
        <w:t xml:space="preserve">מבקש </w:t>
      </w:r>
      <w:bookmarkStart w:id="8002" w:name="_ETM_Q20_426819"/>
      <w:bookmarkEnd w:id="8002"/>
      <w:r>
        <w:rPr>
          <w:rtl/>
        </w:rPr>
        <w:t xml:space="preserve">ממנהלי </w:t>
      </w:r>
      <w:bookmarkStart w:id="8003" w:name="_ETM_Q20_427390"/>
      <w:bookmarkEnd w:id="8003"/>
      <w:r>
        <w:rPr>
          <w:rtl/>
        </w:rPr>
        <w:t>הסיע</w:t>
      </w:r>
      <w:r>
        <w:rPr>
          <w:rFonts w:hint="cs"/>
          <w:rtl/>
        </w:rPr>
        <w:t>ה</w:t>
      </w:r>
      <w:r>
        <w:rPr>
          <w:rtl/>
        </w:rPr>
        <w:t xml:space="preserve"> </w:t>
      </w:r>
      <w:bookmarkStart w:id="8004" w:name="_ETM_Q20_427900"/>
      <w:bookmarkEnd w:id="8004"/>
      <w:r>
        <w:rPr>
          <w:rtl/>
        </w:rPr>
        <w:t xml:space="preserve">לאפשר </w:t>
      </w:r>
      <w:bookmarkStart w:id="8005" w:name="_ETM_Q20_428379"/>
      <w:bookmarkEnd w:id="8005"/>
      <w:r>
        <w:rPr>
          <w:rtl/>
        </w:rPr>
        <w:t xml:space="preserve">לשר </w:t>
      </w:r>
      <w:bookmarkStart w:id="8006" w:name="_ETM_Q20_428769"/>
      <w:bookmarkEnd w:id="8006"/>
      <w:r>
        <w:rPr>
          <w:rtl/>
        </w:rPr>
        <w:t xml:space="preserve">להשלים </w:t>
      </w:r>
      <w:bookmarkStart w:id="8007" w:name="_ETM_Q20_429159"/>
      <w:bookmarkEnd w:id="8007"/>
      <w:r>
        <w:rPr>
          <w:rtl/>
        </w:rPr>
        <w:t xml:space="preserve">את </w:t>
      </w:r>
      <w:bookmarkStart w:id="8008" w:name="_ETM_Q20_429250"/>
      <w:bookmarkEnd w:id="8008"/>
      <w:r>
        <w:rPr>
          <w:rtl/>
        </w:rPr>
        <w:t>דבריו</w:t>
      </w:r>
      <w:r>
        <w:rPr>
          <w:rFonts w:hint="cs"/>
          <w:rtl/>
        </w:rPr>
        <w:t>.</w:t>
      </w:r>
      <w:r>
        <w:rPr>
          <w:rtl/>
        </w:rPr>
        <w:t xml:space="preserve"> </w:t>
      </w:r>
      <w:bookmarkStart w:id="8009" w:name="_ETM_Q20_430090"/>
      <w:bookmarkEnd w:id="8009"/>
      <w:r>
        <w:rPr>
          <w:rtl/>
        </w:rPr>
        <w:t xml:space="preserve">מנהלי </w:t>
      </w:r>
      <w:bookmarkStart w:id="8010" w:name="_ETM_Q20_430629"/>
      <w:bookmarkEnd w:id="8010"/>
      <w:r>
        <w:rPr>
          <w:rtl/>
        </w:rPr>
        <w:t xml:space="preserve">ומנהלות </w:t>
      </w:r>
      <w:bookmarkStart w:id="8011" w:name="_ETM_Q20_431140"/>
      <w:bookmarkEnd w:id="8011"/>
      <w:r>
        <w:rPr>
          <w:rtl/>
        </w:rPr>
        <w:t>הסיעה</w:t>
      </w:r>
      <w:r>
        <w:rPr>
          <w:rFonts w:hint="cs"/>
          <w:rtl/>
        </w:rPr>
        <w:t>,</w:t>
      </w:r>
      <w:r>
        <w:rPr>
          <w:rtl/>
        </w:rPr>
        <w:t xml:space="preserve"> </w:t>
      </w:r>
      <w:bookmarkStart w:id="8012" w:name="_ETM_Q20_431590"/>
      <w:bookmarkEnd w:id="8012"/>
      <w:r>
        <w:rPr>
          <w:rtl/>
        </w:rPr>
        <w:t xml:space="preserve">לשמור </w:t>
      </w:r>
      <w:bookmarkStart w:id="8013" w:name="_ETM_Q20_431920"/>
      <w:bookmarkEnd w:id="8013"/>
      <w:r>
        <w:rPr>
          <w:rtl/>
        </w:rPr>
        <w:t xml:space="preserve">על </w:t>
      </w:r>
      <w:bookmarkStart w:id="8014" w:name="_ETM_Q20_432010"/>
      <w:bookmarkEnd w:id="8014"/>
      <w:r>
        <w:rPr>
          <w:rtl/>
        </w:rPr>
        <w:t>השקט</w:t>
      </w:r>
      <w:r>
        <w:rPr>
          <w:rFonts w:hint="cs"/>
          <w:rtl/>
        </w:rPr>
        <w:t>,</w:t>
      </w:r>
      <w:r>
        <w:rPr>
          <w:rtl/>
        </w:rPr>
        <w:t xml:space="preserve"> </w:t>
      </w:r>
      <w:bookmarkStart w:id="8015" w:name="_ETM_Q20_432969"/>
      <w:bookmarkEnd w:id="8015"/>
      <w:r>
        <w:rPr>
          <w:rtl/>
        </w:rPr>
        <w:t>בבקשה</w:t>
      </w:r>
      <w:r>
        <w:rPr>
          <w:rFonts w:hint="cs"/>
          <w:rtl/>
        </w:rPr>
        <w:t>.</w:t>
      </w:r>
      <w:bookmarkStart w:id="8016" w:name="_ETM_Q20_433569"/>
      <w:bookmarkEnd w:id="8016"/>
    </w:p>
    <w:p w:rsidR="00E65D3D" w:rsidRDefault="00E65D3D" w:rsidP="00CC2237">
      <w:pPr>
        <w:rPr>
          <w:rtl/>
        </w:rPr>
      </w:pPr>
      <w:bookmarkStart w:id="8017" w:name="_ETM_Q20_433000"/>
      <w:bookmarkEnd w:id="8017"/>
    </w:p>
    <w:p w:rsidR="00E65D3D" w:rsidRDefault="00E65D3D" w:rsidP="00CC2237">
      <w:pPr>
        <w:pStyle w:val="-"/>
        <w:keepNext/>
        <w:rPr>
          <w:rtl/>
        </w:rPr>
      </w:pPr>
      <w:bookmarkStart w:id="8018" w:name="ET_speakercontinue_5984_28"/>
      <w:r w:rsidRPr="00EB5C82">
        <w:rPr>
          <w:rStyle w:val="TagStyle"/>
          <w:rtl/>
        </w:rPr>
        <w:t xml:space="preserve"> &lt;&lt; דובר_המשך &gt;&gt; </w:t>
      </w:r>
      <w:r>
        <w:rPr>
          <w:rtl/>
        </w:rPr>
        <w:t>השר לירושלים ומורשת רפי פרץ:</w:t>
      </w:r>
      <w:r w:rsidRPr="00EB5C82">
        <w:rPr>
          <w:rStyle w:val="TagStyle"/>
          <w:rtl/>
        </w:rPr>
        <w:t xml:space="preserve"> &lt;&lt; דובר_המשך &gt;&gt;</w:t>
      </w:r>
      <w:r>
        <w:rPr>
          <w:rtl/>
        </w:rPr>
        <w:t xml:space="preserve"> </w:t>
      </w:r>
      <w:bookmarkEnd w:id="8018"/>
    </w:p>
    <w:p w:rsidR="00E65D3D" w:rsidRDefault="00E65D3D" w:rsidP="00FD4F5E">
      <w:pPr>
        <w:rPr>
          <w:rtl/>
        </w:rPr>
      </w:pPr>
    </w:p>
    <w:p w:rsidR="00E65D3D" w:rsidRDefault="00E65D3D" w:rsidP="00CC2237">
      <w:pPr>
        <w:rPr>
          <w:rtl/>
        </w:rPr>
      </w:pPr>
      <w:bookmarkStart w:id="8019" w:name="_ETM_Q20_431000"/>
      <w:bookmarkEnd w:id="8019"/>
      <w:r>
        <w:rPr>
          <w:rtl/>
        </w:rPr>
        <w:t>תודה</w:t>
      </w:r>
      <w:r>
        <w:rPr>
          <w:rFonts w:hint="cs"/>
          <w:rtl/>
        </w:rPr>
        <w:t>,</w:t>
      </w:r>
      <w:r>
        <w:rPr>
          <w:rtl/>
        </w:rPr>
        <w:t xml:space="preserve"> </w:t>
      </w:r>
      <w:bookmarkStart w:id="8020" w:name="_ETM_Q20_433900"/>
      <w:bookmarkEnd w:id="8020"/>
      <w:r>
        <w:rPr>
          <w:rtl/>
        </w:rPr>
        <w:t xml:space="preserve">אדוני </w:t>
      </w:r>
      <w:bookmarkStart w:id="8021" w:name="_ETM_Q20_434170"/>
      <w:bookmarkEnd w:id="8021"/>
      <w:r>
        <w:rPr>
          <w:rtl/>
        </w:rPr>
        <w:t>היושב-ראש</w:t>
      </w:r>
      <w:r>
        <w:rPr>
          <w:rFonts w:hint="cs"/>
          <w:rtl/>
        </w:rPr>
        <w:t>.</w:t>
      </w:r>
    </w:p>
    <w:p w:rsidR="00E65D3D" w:rsidRDefault="00E65D3D" w:rsidP="00CC2237">
      <w:pPr>
        <w:rPr>
          <w:rtl/>
        </w:rPr>
      </w:pPr>
      <w:bookmarkStart w:id="8022" w:name="_ETM_Q20_436210"/>
      <w:bookmarkEnd w:id="8022"/>
    </w:p>
    <w:p w:rsidR="00E65D3D" w:rsidRDefault="00E65D3D" w:rsidP="00FB0145">
      <w:pPr>
        <w:rPr>
          <w:rtl/>
        </w:rPr>
      </w:pPr>
      <w:bookmarkStart w:id="8023" w:name="_ETM_Q20_436000"/>
      <w:bookmarkEnd w:id="8023"/>
      <w:r>
        <w:rPr>
          <w:rtl/>
        </w:rPr>
        <w:t xml:space="preserve">מכיוון </w:t>
      </w:r>
      <w:bookmarkStart w:id="8024" w:name="_ETM_Q20_436570"/>
      <w:bookmarkEnd w:id="8024"/>
      <w:r>
        <w:rPr>
          <w:rtl/>
        </w:rPr>
        <w:t xml:space="preserve">שהנושא </w:t>
      </w:r>
      <w:bookmarkStart w:id="8025" w:name="_ETM_Q20_437140"/>
      <w:bookmarkEnd w:id="8025"/>
      <w:r>
        <w:rPr>
          <w:rtl/>
        </w:rPr>
        <w:t xml:space="preserve">הזה </w:t>
      </w:r>
      <w:bookmarkStart w:id="8026" w:name="_ETM_Q20_437380"/>
      <w:bookmarkEnd w:id="8026"/>
      <w:r>
        <w:rPr>
          <w:rtl/>
        </w:rPr>
        <w:t xml:space="preserve">של </w:t>
      </w:r>
      <w:bookmarkStart w:id="8027" w:name="_ETM_Q20_437560"/>
      <w:bookmarkEnd w:id="8027"/>
      <w:r>
        <w:rPr>
          <w:rtl/>
        </w:rPr>
        <w:t xml:space="preserve">התעללות </w:t>
      </w:r>
      <w:bookmarkStart w:id="8028" w:name="_ETM_Q20_438040"/>
      <w:bookmarkEnd w:id="8028"/>
      <w:r>
        <w:rPr>
          <w:rtl/>
        </w:rPr>
        <w:t xml:space="preserve">בבעלי </w:t>
      </w:r>
      <w:bookmarkStart w:id="8029" w:name="_ETM_Q20_438400"/>
      <w:bookmarkEnd w:id="8029"/>
      <w:r>
        <w:rPr>
          <w:rtl/>
        </w:rPr>
        <w:t xml:space="preserve">חיים </w:t>
      </w:r>
      <w:bookmarkStart w:id="8030" w:name="_ETM_Q20_438790"/>
      <w:bookmarkEnd w:id="8030"/>
      <w:r>
        <w:rPr>
          <w:rFonts w:hint="cs"/>
          <w:rtl/>
        </w:rPr>
        <w:t xml:space="preserve">הוא </w:t>
      </w:r>
      <w:r>
        <w:rPr>
          <w:rtl/>
        </w:rPr>
        <w:t xml:space="preserve">נושא </w:t>
      </w:r>
      <w:bookmarkStart w:id="8031" w:name="_ETM_Q20_439210"/>
      <w:bookmarkEnd w:id="8031"/>
      <w:r>
        <w:rPr>
          <w:rFonts w:hint="cs"/>
          <w:rtl/>
        </w:rPr>
        <w:t>ש</w:t>
      </w:r>
      <w:r>
        <w:rPr>
          <w:rtl/>
        </w:rPr>
        <w:t xml:space="preserve">קרוב </w:t>
      </w:r>
      <w:bookmarkStart w:id="8032" w:name="_ETM_Q20_439540"/>
      <w:bookmarkEnd w:id="8032"/>
      <w:r>
        <w:rPr>
          <w:rtl/>
        </w:rPr>
        <w:t>לל</w:t>
      </w:r>
      <w:r>
        <w:rPr>
          <w:rFonts w:hint="cs"/>
          <w:rtl/>
        </w:rPr>
        <w:t>י</w:t>
      </w:r>
      <w:r>
        <w:rPr>
          <w:rtl/>
        </w:rPr>
        <w:t>בי</w:t>
      </w:r>
      <w:bookmarkStart w:id="8033" w:name="_ETM_Q20_441070"/>
      <w:bookmarkEnd w:id="8033"/>
      <w:r>
        <w:rPr>
          <w:rFonts w:hint="cs"/>
          <w:rtl/>
        </w:rPr>
        <w:t xml:space="preserve"> </w:t>
      </w:r>
      <w:r>
        <w:rPr>
          <w:rtl/>
        </w:rPr>
        <w:t>–</w:t>
      </w:r>
      <w:bookmarkStart w:id="8034" w:name="_ETM_Q20_442000"/>
      <w:bookmarkEnd w:id="8034"/>
      <w:r>
        <w:rPr>
          <w:rFonts w:hint="cs"/>
          <w:rtl/>
        </w:rPr>
        <w:t xml:space="preserve"> </w:t>
      </w:r>
      <w:bookmarkStart w:id="8035" w:name="_ETM_Q20_441400"/>
      <w:bookmarkStart w:id="8036" w:name="_ETM_Q20_442870"/>
      <w:bookmarkEnd w:id="8035"/>
      <w:bookmarkEnd w:id="8036"/>
      <w:r>
        <w:rPr>
          <w:rtl/>
        </w:rPr>
        <w:t xml:space="preserve">אני </w:t>
      </w:r>
      <w:bookmarkStart w:id="8037" w:name="_ETM_Q20_443050"/>
      <w:bookmarkEnd w:id="8037"/>
      <w:r>
        <w:rPr>
          <w:rtl/>
        </w:rPr>
        <w:t xml:space="preserve">זוכר </w:t>
      </w:r>
      <w:bookmarkStart w:id="8038" w:name="_ETM_Q20_443380"/>
      <w:bookmarkEnd w:id="8038"/>
      <w:r>
        <w:rPr>
          <w:rtl/>
        </w:rPr>
        <w:t xml:space="preserve">כילד </w:t>
      </w:r>
      <w:bookmarkStart w:id="8039" w:name="_ETM_Q20_444130"/>
      <w:bookmarkEnd w:id="8039"/>
      <w:r>
        <w:rPr>
          <w:rtl/>
        </w:rPr>
        <w:t>איך</w:t>
      </w:r>
      <w:r>
        <w:rPr>
          <w:rFonts w:hint="cs"/>
          <w:rtl/>
        </w:rPr>
        <w:t>,</w:t>
      </w:r>
      <w:r>
        <w:rPr>
          <w:rtl/>
        </w:rPr>
        <w:t xml:space="preserve"> </w:t>
      </w:r>
      <w:bookmarkStart w:id="8040" w:name="_ETM_Q20_444610"/>
      <w:bookmarkEnd w:id="8040"/>
      <w:r>
        <w:rPr>
          <w:rtl/>
        </w:rPr>
        <w:t xml:space="preserve">בשאט </w:t>
      </w:r>
      <w:bookmarkStart w:id="8041" w:name="_ETM_Q20_445240"/>
      <w:bookmarkEnd w:id="8041"/>
      <w:r>
        <w:rPr>
          <w:rtl/>
        </w:rPr>
        <w:t>נפש</w:t>
      </w:r>
      <w:r>
        <w:rPr>
          <w:rFonts w:hint="cs"/>
          <w:rtl/>
        </w:rPr>
        <w:t>,</w:t>
      </w:r>
      <w:r>
        <w:rPr>
          <w:rtl/>
        </w:rPr>
        <w:t xml:space="preserve"> </w:t>
      </w:r>
      <w:bookmarkStart w:id="8042" w:name="_ETM_Q20_445750"/>
      <w:bookmarkEnd w:id="8042"/>
      <w:r>
        <w:rPr>
          <w:rtl/>
        </w:rPr>
        <w:t xml:space="preserve">ראיתי </w:t>
      </w:r>
      <w:bookmarkStart w:id="8043" w:name="_ETM_Q20_446620"/>
      <w:bookmarkEnd w:id="8043"/>
      <w:r>
        <w:rPr>
          <w:rtl/>
        </w:rPr>
        <w:t xml:space="preserve">התייחסות </w:t>
      </w:r>
      <w:bookmarkStart w:id="8044" w:name="_ETM_Q20_448369"/>
      <w:bookmarkEnd w:id="8044"/>
      <w:r>
        <w:rPr>
          <w:rtl/>
        </w:rPr>
        <w:t xml:space="preserve">פוגעת </w:t>
      </w:r>
      <w:bookmarkStart w:id="8045" w:name="_ETM_Q20_448999"/>
      <w:bookmarkEnd w:id="8045"/>
      <w:r>
        <w:rPr>
          <w:rtl/>
        </w:rPr>
        <w:t xml:space="preserve">בחתולי </w:t>
      </w:r>
      <w:bookmarkStart w:id="8046" w:name="_ETM_Q20_450670"/>
      <w:bookmarkEnd w:id="8046"/>
      <w:r>
        <w:rPr>
          <w:rtl/>
        </w:rPr>
        <w:t xml:space="preserve">רחוב </w:t>
      </w:r>
      <w:bookmarkStart w:id="8047" w:name="_ETM_Q20_451180"/>
      <w:bookmarkEnd w:id="8047"/>
      <w:r>
        <w:rPr>
          <w:rtl/>
        </w:rPr>
        <w:t xml:space="preserve">או </w:t>
      </w:r>
      <w:bookmarkStart w:id="8048" w:name="_ETM_Q20_451240"/>
      <w:bookmarkEnd w:id="8048"/>
      <w:r>
        <w:rPr>
          <w:rtl/>
        </w:rPr>
        <w:t xml:space="preserve">בכלבים </w:t>
      </w:r>
      <w:bookmarkStart w:id="8049" w:name="_ETM_Q20_451900"/>
      <w:bookmarkEnd w:id="8049"/>
      <w:r>
        <w:rPr>
          <w:rtl/>
        </w:rPr>
        <w:t xml:space="preserve">משוטטים </w:t>
      </w:r>
      <w:bookmarkStart w:id="8050" w:name="_ETM_Q20_453040"/>
      <w:bookmarkEnd w:id="8050"/>
      <w:r>
        <w:rPr>
          <w:rtl/>
        </w:rPr>
        <w:t xml:space="preserve">שעשו </w:t>
      </w:r>
      <w:bookmarkStart w:id="8051" w:name="_ETM_Q20_455460"/>
      <w:bookmarkEnd w:id="8051"/>
      <w:r>
        <w:rPr>
          <w:rtl/>
        </w:rPr>
        <w:t xml:space="preserve">להם </w:t>
      </w:r>
      <w:bookmarkStart w:id="8052" w:name="_ETM_Q20_455610"/>
      <w:bookmarkEnd w:id="8052"/>
      <w:r>
        <w:rPr>
          <w:rFonts w:hint="cs"/>
          <w:rtl/>
        </w:rPr>
        <w:t xml:space="preserve">את </w:t>
      </w:r>
      <w:r>
        <w:rPr>
          <w:rtl/>
        </w:rPr>
        <w:t>מ</w:t>
      </w:r>
      <w:r>
        <w:rPr>
          <w:rFonts w:hint="cs"/>
          <w:rtl/>
        </w:rPr>
        <w:t>ה</w:t>
      </w:r>
      <w:r>
        <w:rPr>
          <w:rtl/>
        </w:rPr>
        <w:t xml:space="preserve"> </w:t>
      </w:r>
      <w:bookmarkStart w:id="8053" w:name="_ETM_Q20_455879"/>
      <w:bookmarkEnd w:id="8053"/>
      <w:r>
        <w:rPr>
          <w:rtl/>
        </w:rPr>
        <w:t>שעש</w:t>
      </w:r>
      <w:bookmarkStart w:id="8054" w:name="_ETM_Q20_456330"/>
      <w:bookmarkEnd w:id="8054"/>
      <w:r>
        <w:rPr>
          <w:rFonts w:hint="cs"/>
          <w:rtl/>
        </w:rPr>
        <w:t xml:space="preserve">ו </w:t>
      </w:r>
      <w:r>
        <w:rPr>
          <w:rtl/>
        </w:rPr>
        <w:t>להם</w:t>
      </w:r>
      <w:r>
        <w:rPr>
          <w:rFonts w:hint="cs"/>
          <w:rtl/>
        </w:rPr>
        <w:t>. זה הפריע לי</w:t>
      </w:r>
      <w:bookmarkStart w:id="8055" w:name="_ETM_Q20_458289"/>
      <w:bookmarkEnd w:id="8055"/>
      <w:r>
        <w:rPr>
          <w:rtl/>
        </w:rPr>
        <w:t xml:space="preserve"> </w:t>
      </w:r>
      <w:bookmarkStart w:id="8056" w:name="_ETM_Q20_458860"/>
      <w:bookmarkEnd w:id="8056"/>
      <w:r>
        <w:rPr>
          <w:rtl/>
        </w:rPr>
        <w:t>מאוד</w:t>
      </w:r>
      <w:r>
        <w:rPr>
          <w:rFonts w:hint="cs"/>
          <w:rtl/>
        </w:rPr>
        <w:t>.</w:t>
      </w:r>
      <w:r>
        <w:rPr>
          <w:rtl/>
        </w:rPr>
        <w:t xml:space="preserve"> </w:t>
      </w:r>
      <w:bookmarkStart w:id="8057" w:name="_ETM_Q20_459279"/>
      <w:bookmarkEnd w:id="8057"/>
      <w:r>
        <w:rPr>
          <w:rtl/>
        </w:rPr>
        <w:t xml:space="preserve">דיברתי </w:t>
      </w:r>
      <w:bookmarkStart w:id="8058" w:name="_ETM_Q20_459879"/>
      <w:bookmarkEnd w:id="8058"/>
      <w:r>
        <w:rPr>
          <w:rtl/>
        </w:rPr>
        <w:t xml:space="preserve">עם </w:t>
      </w:r>
      <w:bookmarkStart w:id="8059" w:name="_ETM_Q20_459970"/>
      <w:bookmarkEnd w:id="8059"/>
      <w:r>
        <w:rPr>
          <w:rtl/>
        </w:rPr>
        <w:t xml:space="preserve">שר </w:t>
      </w:r>
      <w:bookmarkStart w:id="8060" w:name="_ETM_Q20_460240"/>
      <w:bookmarkEnd w:id="8060"/>
      <w:r>
        <w:rPr>
          <w:rtl/>
        </w:rPr>
        <w:t>החקלאות</w:t>
      </w:r>
      <w:r>
        <w:rPr>
          <w:rFonts w:hint="cs"/>
          <w:rtl/>
        </w:rPr>
        <w:t>,</w:t>
      </w:r>
      <w:r>
        <w:rPr>
          <w:rtl/>
        </w:rPr>
        <w:t xml:space="preserve"> </w:t>
      </w:r>
      <w:bookmarkStart w:id="8061" w:name="_ETM_Q20_461819"/>
      <w:bookmarkEnd w:id="8061"/>
      <w:r>
        <w:rPr>
          <w:rtl/>
        </w:rPr>
        <w:t xml:space="preserve">ואני </w:t>
      </w:r>
      <w:bookmarkStart w:id="8062" w:name="_ETM_Q20_462240"/>
      <w:bookmarkEnd w:id="8062"/>
      <w:r>
        <w:rPr>
          <w:rtl/>
        </w:rPr>
        <w:t xml:space="preserve">רוצה </w:t>
      </w:r>
      <w:bookmarkStart w:id="8063" w:name="_ETM_Q20_462630"/>
      <w:bookmarkEnd w:id="8063"/>
      <w:r>
        <w:rPr>
          <w:rtl/>
        </w:rPr>
        <w:t xml:space="preserve">להגיד </w:t>
      </w:r>
      <w:bookmarkStart w:id="8064" w:name="_ETM_Q20_462900"/>
      <w:bookmarkEnd w:id="8064"/>
      <w:r>
        <w:rPr>
          <w:rtl/>
        </w:rPr>
        <w:t xml:space="preserve">לכם </w:t>
      </w:r>
      <w:bookmarkStart w:id="8065" w:name="_ETM_Q20_463259"/>
      <w:bookmarkEnd w:id="8065"/>
      <w:r>
        <w:rPr>
          <w:rtl/>
        </w:rPr>
        <w:t xml:space="preserve">את </w:t>
      </w:r>
      <w:bookmarkStart w:id="8066" w:name="_ETM_Q20_463410"/>
      <w:bookmarkEnd w:id="8066"/>
      <w:r>
        <w:rPr>
          <w:rtl/>
        </w:rPr>
        <w:t xml:space="preserve">הנתונים </w:t>
      </w:r>
      <w:bookmarkStart w:id="8067" w:name="_ETM_Q20_464870"/>
      <w:bookmarkEnd w:id="8067"/>
      <w:r>
        <w:rPr>
          <w:rtl/>
        </w:rPr>
        <w:t xml:space="preserve">שקיבלתי </w:t>
      </w:r>
      <w:bookmarkStart w:id="8068" w:name="_ETM_Q20_465800"/>
      <w:bookmarkEnd w:id="8068"/>
      <w:r>
        <w:rPr>
          <w:rtl/>
        </w:rPr>
        <w:t xml:space="preserve">מהאינסטנציה </w:t>
      </w:r>
      <w:bookmarkStart w:id="8069" w:name="_ETM_Q20_466970"/>
      <w:bookmarkEnd w:id="8069"/>
      <w:r>
        <w:rPr>
          <w:rtl/>
        </w:rPr>
        <w:t xml:space="preserve">הבכירה </w:t>
      </w:r>
      <w:bookmarkStart w:id="8070" w:name="_ETM_Q20_467390"/>
      <w:bookmarkEnd w:id="8070"/>
      <w:r>
        <w:rPr>
          <w:rtl/>
        </w:rPr>
        <w:t xml:space="preserve">ביותר </w:t>
      </w:r>
      <w:bookmarkStart w:id="8071" w:name="_ETM_Q20_467900"/>
      <w:bookmarkEnd w:id="8071"/>
      <w:r>
        <w:rPr>
          <w:rtl/>
        </w:rPr>
        <w:t xml:space="preserve">בממשלת </w:t>
      </w:r>
      <w:bookmarkStart w:id="8072" w:name="_ETM_Q20_468980"/>
      <w:bookmarkEnd w:id="8072"/>
      <w:r>
        <w:rPr>
          <w:rtl/>
        </w:rPr>
        <w:t>ישראל</w:t>
      </w:r>
      <w:r>
        <w:rPr>
          <w:rFonts w:hint="cs"/>
          <w:rtl/>
        </w:rPr>
        <w:t>,</w:t>
      </w:r>
      <w:r>
        <w:rPr>
          <w:rtl/>
        </w:rPr>
        <w:t xml:space="preserve"> </w:t>
      </w:r>
      <w:bookmarkStart w:id="8073" w:name="_ETM_Q20_469550"/>
      <w:bookmarkEnd w:id="8073"/>
      <w:r>
        <w:rPr>
          <w:rtl/>
        </w:rPr>
        <w:t xml:space="preserve">וזה </w:t>
      </w:r>
      <w:bookmarkStart w:id="8074" w:name="_ETM_Q20_469790"/>
      <w:bookmarkEnd w:id="8074"/>
      <w:r>
        <w:rPr>
          <w:rtl/>
        </w:rPr>
        <w:t xml:space="preserve">משרד </w:t>
      </w:r>
      <w:bookmarkStart w:id="8075" w:name="_ETM_Q20_470120"/>
      <w:bookmarkEnd w:id="8075"/>
      <w:r>
        <w:rPr>
          <w:rtl/>
        </w:rPr>
        <w:t xml:space="preserve">החקלאות </w:t>
      </w:r>
      <w:bookmarkStart w:id="8076" w:name="_ETM_Q20_470750"/>
      <w:bookmarkEnd w:id="8076"/>
      <w:r>
        <w:rPr>
          <w:rtl/>
        </w:rPr>
        <w:t xml:space="preserve">ומשר </w:t>
      </w:r>
      <w:bookmarkStart w:id="8077" w:name="_ETM_Q20_471170"/>
      <w:bookmarkEnd w:id="8077"/>
      <w:r>
        <w:rPr>
          <w:rtl/>
        </w:rPr>
        <w:t xml:space="preserve">החקלאות </w:t>
      </w:r>
      <w:bookmarkStart w:id="8078" w:name="_ETM_Q20_471620"/>
      <w:bookmarkEnd w:id="8078"/>
      <w:r>
        <w:rPr>
          <w:rtl/>
        </w:rPr>
        <w:t>עצמו</w:t>
      </w:r>
      <w:r>
        <w:rPr>
          <w:rFonts w:hint="cs"/>
          <w:rtl/>
        </w:rPr>
        <w:t>.</w:t>
      </w:r>
    </w:p>
    <w:p w:rsidR="00E65D3D" w:rsidRDefault="00E65D3D" w:rsidP="00CC2237">
      <w:pPr>
        <w:rPr>
          <w:rtl/>
        </w:rPr>
      </w:pPr>
    </w:p>
    <w:p w:rsidR="00E65D3D" w:rsidRDefault="00E65D3D" w:rsidP="00FB0145">
      <w:pPr>
        <w:rPr>
          <w:rtl/>
        </w:rPr>
      </w:pPr>
      <w:bookmarkStart w:id="8079" w:name="_ETM_Q20_473000"/>
      <w:bookmarkStart w:id="8080" w:name="_ETM_Q20_473960"/>
      <w:bookmarkEnd w:id="8079"/>
      <w:bookmarkEnd w:id="8080"/>
      <w:r>
        <w:rPr>
          <w:rtl/>
        </w:rPr>
        <w:t xml:space="preserve">אז </w:t>
      </w:r>
      <w:bookmarkStart w:id="8081" w:name="_ETM_Q20_474169"/>
      <w:bookmarkEnd w:id="8081"/>
      <w:r>
        <w:rPr>
          <w:rtl/>
        </w:rPr>
        <w:t>ככה</w:t>
      </w:r>
      <w:r>
        <w:rPr>
          <w:rFonts w:hint="cs"/>
          <w:rtl/>
        </w:rPr>
        <w:t xml:space="preserve">: </w:t>
      </w:r>
      <w:r>
        <w:rPr>
          <w:rtl/>
        </w:rPr>
        <w:t>הענישה המקסימלית על התעללות בבעלי חיים הוחמרה כבר פעמיים ב</w:t>
      </w:r>
      <w:r>
        <w:rPr>
          <w:rFonts w:hint="cs"/>
          <w:rtl/>
        </w:rPr>
        <w:t xml:space="preserve">עשר </w:t>
      </w:r>
      <w:bookmarkStart w:id="8082" w:name="_ETM_Q20_480000"/>
      <w:bookmarkEnd w:id="8082"/>
      <w:r>
        <w:rPr>
          <w:rtl/>
        </w:rPr>
        <w:t xml:space="preserve">השנים האחרונות. למרות זאת, עונשי המאסר המוטלים על עבירות התעללות בבעלי </w:t>
      </w:r>
      <w:r>
        <w:rPr>
          <w:rFonts w:hint="cs"/>
          <w:rtl/>
        </w:rPr>
        <w:t>חיי</w:t>
      </w:r>
      <w:r>
        <w:rPr>
          <w:rtl/>
        </w:rPr>
        <w:t>ם לא עוברים את החודשים הבודדים, אם בכלל. לכן, בהצעה להחמיר עוד יותר את העניש</w:t>
      </w:r>
      <w:r>
        <w:rPr>
          <w:rFonts w:hint="cs"/>
          <w:rtl/>
        </w:rPr>
        <w:t>ה</w:t>
      </w:r>
      <w:r>
        <w:rPr>
          <w:rtl/>
        </w:rPr>
        <w:t xml:space="preserve"> אין מענה </w:t>
      </w:r>
      <w:r>
        <w:rPr>
          <w:rFonts w:hint="cs"/>
          <w:rtl/>
        </w:rPr>
        <w:t>על ה</w:t>
      </w:r>
      <w:r>
        <w:rPr>
          <w:rtl/>
        </w:rPr>
        <w:t>בעיות האמיתיות העומדות בפנינו בבואנו לטפל בתופעה החמורה</w:t>
      </w:r>
      <w:r>
        <w:rPr>
          <w:rFonts w:hint="cs"/>
          <w:rtl/>
        </w:rPr>
        <w:t xml:space="preserve"> הזאת. לא בהוספת ענישה אנחנו נתקן את זה אלא </w:t>
      </w:r>
      <w:bookmarkStart w:id="8083" w:name="_ETM_Q20_503000"/>
      <w:bookmarkEnd w:id="8083"/>
      <w:r>
        <w:rPr>
          <w:rFonts w:hint="cs"/>
          <w:rtl/>
        </w:rPr>
        <w:t>בהרחבת האכיפה ו</w:t>
      </w:r>
      <w:r w:rsidR="00FB0145">
        <w:rPr>
          <w:rFonts w:hint="cs"/>
          <w:rtl/>
        </w:rPr>
        <w:t>ב</w:t>
      </w:r>
      <w:r>
        <w:rPr>
          <w:rFonts w:hint="cs"/>
          <w:rtl/>
        </w:rPr>
        <w:t xml:space="preserve">תקציב לעניין הזה. </w:t>
      </w:r>
      <w:bookmarkStart w:id="8084" w:name="_ETM_Q20_514000"/>
      <w:bookmarkEnd w:id="8084"/>
      <w:r w:rsidRPr="0016339E">
        <w:rPr>
          <w:rtl/>
        </w:rPr>
        <w:t>כבר היום תובעי משרד החקלאות עובדים מדי שבוע במטרה להעלות את מתחמי הענישה.</w:t>
      </w:r>
      <w:r>
        <w:rPr>
          <w:rtl/>
        </w:rPr>
        <w:t xml:space="preserve"> תיקי צער בעלי חיים מקבלים במשרד את התעדוף הגבוה ביותר.</w:t>
      </w:r>
      <w:r>
        <w:rPr>
          <w:rFonts w:hint="cs"/>
          <w:rtl/>
        </w:rPr>
        <w:t xml:space="preserve"> </w:t>
      </w:r>
    </w:p>
    <w:p w:rsidR="00E65D3D" w:rsidRDefault="00E65D3D" w:rsidP="00CC2237">
      <w:pPr>
        <w:rPr>
          <w:rtl/>
        </w:rPr>
      </w:pPr>
      <w:bookmarkStart w:id="8085" w:name="_ETM_Q20_618000"/>
      <w:bookmarkEnd w:id="8085"/>
    </w:p>
    <w:p w:rsidR="00E65D3D" w:rsidRDefault="00E65D3D" w:rsidP="00FB0145">
      <w:pPr>
        <w:rPr>
          <w:rtl/>
        </w:rPr>
      </w:pPr>
      <w:r>
        <w:rPr>
          <w:rtl/>
        </w:rPr>
        <w:t xml:space="preserve">דרך </w:t>
      </w:r>
      <w:bookmarkStart w:id="8086" w:name="_ETM_Q20_525130"/>
      <w:bookmarkEnd w:id="8086"/>
      <w:r>
        <w:rPr>
          <w:rtl/>
        </w:rPr>
        <w:t>אגב</w:t>
      </w:r>
      <w:r>
        <w:rPr>
          <w:rFonts w:hint="cs"/>
          <w:rtl/>
        </w:rPr>
        <w:t>,</w:t>
      </w:r>
      <w:bookmarkStart w:id="8087" w:name="_ETM_Q20_526569"/>
      <w:bookmarkStart w:id="8088" w:name="_ETM_Q20_526899"/>
      <w:bookmarkEnd w:id="8087"/>
      <w:bookmarkEnd w:id="8088"/>
      <w:r>
        <w:rPr>
          <w:rtl/>
        </w:rPr>
        <w:t xml:space="preserve"> </w:t>
      </w:r>
      <w:bookmarkStart w:id="8089" w:name="_ETM_Q20_527260"/>
      <w:bookmarkEnd w:id="8089"/>
      <w:r>
        <w:rPr>
          <w:rtl/>
        </w:rPr>
        <w:t xml:space="preserve">אני </w:t>
      </w:r>
      <w:bookmarkStart w:id="8090" w:name="_ETM_Q20_527440"/>
      <w:bookmarkEnd w:id="8090"/>
      <w:r>
        <w:rPr>
          <w:rtl/>
        </w:rPr>
        <w:t xml:space="preserve">רוצה </w:t>
      </w:r>
      <w:bookmarkStart w:id="8091" w:name="_ETM_Q20_527799"/>
      <w:bookmarkEnd w:id="8091"/>
      <w:r>
        <w:rPr>
          <w:rtl/>
        </w:rPr>
        <w:t xml:space="preserve">לספר </w:t>
      </w:r>
      <w:bookmarkStart w:id="8092" w:name="_ETM_Q20_529760"/>
      <w:bookmarkEnd w:id="8092"/>
      <w:r>
        <w:rPr>
          <w:rtl/>
        </w:rPr>
        <w:t xml:space="preserve">לכם </w:t>
      </w:r>
      <w:bookmarkStart w:id="8093" w:name="_ETM_Q20_530450"/>
      <w:bookmarkEnd w:id="8093"/>
      <w:r>
        <w:rPr>
          <w:rtl/>
        </w:rPr>
        <w:t>ש</w:t>
      </w:r>
      <w:bookmarkStart w:id="8094" w:name="_ETM_Q20_531799"/>
      <w:bookmarkEnd w:id="8094"/>
      <w:r>
        <w:rPr>
          <w:rtl/>
        </w:rPr>
        <w:t xml:space="preserve">לרב </w:t>
      </w:r>
      <w:bookmarkStart w:id="8095" w:name="_ETM_Q20_532219"/>
      <w:bookmarkEnd w:id="8095"/>
      <w:r>
        <w:rPr>
          <w:rtl/>
        </w:rPr>
        <w:t xml:space="preserve">קוק </w:t>
      </w:r>
      <w:bookmarkStart w:id="8096" w:name="_ETM_Q20_533770"/>
      <w:bookmarkEnd w:id="8096"/>
      <w:r>
        <w:rPr>
          <w:rtl/>
        </w:rPr>
        <w:t xml:space="preserve">יש </w:t>
      </w:r>
      <w:bookmarkStart w:id="8097" w:name="_ETM_Q20_534100"/>
      <w:bookmarkStart w:id="8098" w:name="_ETM_Q20_535920"/>
      <w:bookmarkEnd w:id="8097"/>
      <w:bookmarkEnd w:id="8098"/>
      <w:r>
        <w:rPr>
          <w:rtl/>
        </w:rPr>
        <w:t xml:space="preserve">ספר </w:t>
      </w:r>
      <w:bookmarkStart w:id="8099" w:name="_ETM_Q20_536969"/>
      <w:bookmarkEnd w:id="8099"/>
      <w:r w:rsidR="00FB0145">
        <w:rPr>
          <w:rFonts w:hint="cs"/>
          <w:rtl/>
        </w:rPr>
        <w:t xml:space="preserve">– </w:t>
      </w:r>
      <w:r>
        <w:rPr>
          <w:rtl/>
        </w:rPr>
        <w:t xml:space="preserve">חוברת </w:t>
      </w:r>
      <w:bookmarkStart w:id="8100" w:name="_ETM_Q20_538050"/>
      <w:bookmarkEnd w:id="8100"/>
      <w:r>
        <w:rPr>
          <w:rtl/>
        </w:rPr>
        <w:t xml:space="preserve">שנקראת </w:t>
      </w:r>
      <w:bookmarkStart w:id="8101" w:name="_ETM_Q20_539309"/>
      <w:bookmarkEnd w:id="8101"/>
      <w:r>
        <w:rPr>
          <w:rtl/>
        </w:rPr>
        <w:t xml:space="preserve">חזון </w:t>
      </w:r>
      <w:bookmarkStart w:id="8102" w:name="_ETM_Q20_540450"/>
      <w:bookmarkEnd w:id="8102"/>
      <w:r>
        <w:rPr>
          <w:rtl/>
        </w:rPr>
        <w:t xml:space="preserve">הצמחונות </w:t>
      </w:r>
      <w:bookmarkStart w:id="8103" w:name="_ETM_Q20_541800"/>
      <w:bookmarkEnd w:id="8103"/>
      <w:r>
        <w:rPr>
          <w:rtl/>
        </w:rPr>
        <w:t>והשלום</w:t>
      </w:r>
      <w:r>
        <w:rPr>
          <w:rFonts w:hint="cs"/>
          <w:rtl/>
        </w:rPr>
        <w:t>.</w:t>
      </w:r>
      <w:r>
        <w:rPr>
          <w:rtl/>
        </w:rPr>
        <w:t xml:space="preserve"> </w:t>
      </w:r>
      <w:bookmarkStart w:id="8104" w:name="_ETM_Q20_543630"/>
      <w:bookmarkEnd w:id="8104"/>
      <w:r>
        <w:rPr>
          <w:rtl/>
        </w:rPr>
        <w:t>כן</w:t>
      </w:r>
      <w:r>
        <w:rPr>
          <w:rFonts w:hint="cs"/>
          <w:rtl/>
        </w:rPr>
        <w:t>.</w:t>
      </w:r>
      <w:r>
        <w:rPr>
          <w:rtl/>
        </w:rPr>
        <w:t xml:space="preserve"> </w:t>
      </w:r>
      <w:bookmarkStart w:id="8105" w:name="_ETM_Q20_544800"/>
      <w:bookmarkEnd w:id="8105"/>
      <w:r>
        <w:rPr>
          <w:rtl/>
        </w:rPr>
        <w:t xml:space="preserve">בתפיסת </w:t>
      </w:r>
      <w:bookmarkStart w:id="8106" w:name="_ETM_Q20_545550"/>
      <w:bookmarkEnd w:id="8106"/>
      <w:r>
        <w:rPr>
          <w:rtl/>
        </w:rPr>
        <w:t xml:space="preserve">העולם </w:t>
      </w:r>
      <w:bookmarkStart w:id="8107" w:name="_ETM_Q20_545880"/>
      <w:bookmarkEnd w:id="8107"/>
      <w:r>
        <w:rPr>
          <w:rtl/>
        </w:rPr>
        <w:t>היהודית</w:t>
      </w:r>
      <w:r>
        <w:rPr>
          <w:rFonts w:hint="cs"/>
          <w:rtl/>
        </w:rPr>
        <w:t>,</w:t>
      </w:r>
      <w:r>
        <w:rPr>
          <w:rtl/>
        </w:rPr>
        <w:t xml:space="preserve"> </w:t>
      </w:r>
      <w:bookmarkStart w:id="8108" w:name="_ETM_Q20_547540"/>
      <w:bookmarkEnd w:id="8108"/>
      <w:r>
        <w:rPr>
          <w:rtl/>
        </w:rPr>
        <w:t xml:space="preserve">החזון </w:t>
      </w:r>
      <w:bookmarkStart w:id="8109" w:name="_ETM_Q20_548259"/>
      <w:bookmarkEnd w:id="8109"/>
      <w:r>
        <w:rPr>
          <w:rtl/>
        </w:rPr>
        <w:t>שלנו</w:t>
      </w:r>
      <w:r>
        <w:rPr>
          <w:rFonts w:hint="cs"/>
          <w:rtl/>
        </w:rPr>
        <w:t>,</w:t>
      </w:r>
      <w:r>
        <w:rPr>
          <w:rtl/>
        </w:rPr>
        <w:t xml:space="preserve"> </w:t>
      </w:r>
      <w:bookmarkStart w:id="8110" w:name="_ETM_Q20_549279"/>
      <w:bookmarkEnd w:id="8110"/>
      <w:r>
        <w:rPr>
          <w:rtl/>
        </w:rPr>
        <w:t xml:space="preserve">חזון </w:t>
      </w:r>
      <w:bookmarkStart w:id="8111" w:name="_ETM_Q20_549850"/>
      <w:bookmarkEnd w:id="8111"/>
      <w:r>
        <w:rPr>
          <w:rtl/>
        </w:rPr>
        <w:t xml:space="preserve">הצמחונות </w:t>
      </w:r>
      <w:bookmarkStart w:id="8112" w:name="_ETM_Q20_550570"/>
      <w:bookmarkEnd w:id="8112"/>
      <w:r>
        <w:rPr>
          <w:rtl/>
        </w:rPr>
        <w:t>והשלום</w:t>
      </w:r>
      <w:r>
        <w:rPr>
          <w:rFonts w:hint="cs"/>
          <w:rtl/>
        </w:rPr>
        <w:t>,</w:t>
      </w:r>
      <w:r>
        <w:rPr>
          <w:rtl/>
        </w:rPr>
        <w:t xml:space="preserve"> </w:t>
      </w:r>
      <w:bookmarkStart w:id="8113" w:name="_ETM_Q20_551890"/>
      <w:bookmarkEnd w:id="8113"/>
      <w:r>
        <w:rPr>
          <w:rtl/>
        </w:rPr>
        <w:t xml:space="preserve">הוא </w:t>
      </w:r>
      <w:bookmarkStart w:id="8114" w:name="_ETM_Q20_552040"/>
      <w:bookmarkEnd w:id="8114"/>
      <w:r>
        <w:rPr>
          <w:rtl/>
        </w:rPr>
        <w:t xml:space="preserve">חזון </w:t>
      </w:r>
      <w:bookmarkStart w:id="8115" w:name="_ETM_Q20_552909"/>
      <w:bookmarkEnd w:id="8115"/>
      <w:r>
        <w:rPr>
          <w:rtl/>
        </w:rPr>
        <w:t xml:space="preserve">עתידי </w:t>
      </w:r>
      <w:bookmarkStart w:id="8116" w:name="_ETM_Q20_554409"/>
      <w:bookmarkEnd w:id="8116"/>
      <w:r>
        <w:rPr>
          <w:rtl/>
        </w:rPr>
        <w:t xml:space="preserve">שבהחלט </w:t>
      </w:r>
      <w:bookmarkStart w:id="8117" w:name="_ETM_Q20_555220"/>
      <w:bookmarkEnd w:id="8117"/>
      <w:r>
        <w:rPr>
          <w:rtl/>
        </w:rPr>
        <w:t xml:space="preserve">מדבר </w:t>
      </w:r>
      <w:bookmarkStart w:id="8118" w:name="_ETM_Q20_555729"/>
      <w:bookmarkStart w:id="8119" w:name="_ETM_Q20_556420"/>
      <w:bookmarkStart w:id="8120" w:name="_ETM_Q20_557170"/>
      <w:bookmarkEnd w:id="8118"/>
      <w:bookmarkEnd w:id="8119"/>
      <w:bookmarkEnd w:id="8120"/>
      <w:r>
        <w:rPr>
          <w:rtl/>
        </w:rPr>
        <w:t xml:space="preserve">על </w:t>
      </w:r>
      <w:bookmarkStart w:id="8121" w:name="_ETM_Q20_557619"/>
      <w:bookmarkEnd w:id="8121"/>
      <w:r>
        <w:rPr>
          <w:rtl/>
        </w:rPr>
        <w:t xml:space="preserve">צער </w:t>
      </w:r>
      <w:bookmarkStart w:id="8122" w:name="_ETM_Q20_558070"/>
      <w:bookmarkEnd w:id="8122"/>
      <w:r>
        <w:rPr>
          <w:rtl/>
        </w:rPr>
        <w:t xml:space="preserve">בעלי </w:t>
      </w:r>
      <w:bookmarkStart w:id="8123" w:name="_ETM_Q20_558369"/>
      <w:bookmarkEnd w:id="8123"/>
      <w:r>
        <w:rPr>
          <w:rtl/>
        </w:rPr>
        <w:t>חיים</w:t>
      </w:r>
      <w:r>
        <w:rPr>
          <w:rFonts w:hint="cs"/>
          <w:rtl/>
        </w:rPr>
        <w:t>,</w:t>
      </w:r>
      <w:r>
        <w:rPr>
          <w:rtl/>
        </w:rPr>
        <w:t xml:space="preserve"> </w:t>
      </w:r>
      <w:bookmarkStart w:id="8124" w:name="_ETM_Q20_558820"/>
      <w:bookmarkEnd w:id="8124"/>
      <w:r>
        <w:rPr>
          <w:rtl/>
        </w:rPr>
        <w:t xml:space="preserve">בהחלט </w:t>
      </w:r>
      <w:bookmarkStart w:id="8125" w:name="_ETM_Q20_559119"/>
      <w:bookmarkEnd w:id="8125"/>
      <w:r>
        <w:rPr>
          <w:rFonts w:hint="cs"/>
          <w:rtl/>
        </w:rPr>
        <w:t>מ</w:t>
      </w:r>
      <w:r>
        <w:rPr>
          <w:rtl/>
        </w:rPr>
        <w:t xml:space="preserve">דבר </w:t>
      </w:r>
      <w:bookmarkStart w:id="8126" w:name="_ETM_Q20_559509"/>
      <w:bookmarkEnd w:id="8126"/>
      <w:r>
        <w:rPr>
          <w:rtl/>
        </w:rPr>
        <w:t xml:space="preserve">על </w:t>
      </w:r>
      <w:bookmarkStart w:id="8127" w:name="_ETM_Q20_559600"/>
      <w:bookmarkEnd w:id="8127"/>
      <w:r>
        <w:rPr>
          <w:rtl/>
        </w:rPr>
        <w:t xml:space="preserve">זה </w:t>
      </w:r>
      <w:bookmarkStart w:id="8128" w:name="_ETM_Q20_559779"/>
      <w:bookmarkEnd w:id="8128"/>
      <w:r>
        <w:rPr>
          <w:rtl/>
        </w:rPr>
        <w:t xml:space="preserve">שמפסיקים </w:t>
      </w:r>
      <w:bookmarkStart w:id="8129" w:name="_ETM_Q20_560439"/>
      <w:bookmarkEnd w:id="8129"/>
      <w:r>
        <w:rPr>
          <w:rtl/>
        </w:rPr>
        <w:t xml:space="preserve">לאכול </w:t>
      </w:r>
      <w:bookmarkStart w:id="8130" w:name="_ETM_Q20_560799"/>
      <w:bookmarkEnd w:id="8130"/>
      <w:r>
        <w:rPr>
          <w:rtl/>
        </w:rPr>
        <w:t>בשר</w:t>
      </w:r>
      <w:r>
        <w:rPr>
          <w:rFonts w:hint="cs"/>
          <w:rtl/>
        </w:rPr>
        <w:t>,</w:t>
      </w:r>
      <w:r>
        <w:rPr>
          <w:rtl/>
        </w:rPr>
        <w:t xml:space="preserve"> </w:t>
      </w:r>
      <w:bookmarkStart w:id="8131" w:name="_ETM_Q20_561400"/>
      <w:bookmarkEnd w:id="8131"/>
      <w:r>
        <w:rPr>
          <w:rtl/>
        </w:rPr>
        <w:t xml:space="preserve">כמו </w:t>
      </w:r>
      <w:bookmarkStart w:id="8132" w:name="_ETM_Q20_561580"/>
      <w:bookmarkEnd w:id="8132"/>
      <w:r>
        <w:rPr>
          <w:rtl/>
        </w:rPr>
        <w:t xml:space="preserve">שמיקי </w:t>
      </w:r>
      <w:bookmarkStart w:id="8133" w:name="_ETM_Q20_562089"/>
      <w:bookmarkEnd w:id="8133"/>
      <w:r>
        <w:rPr>
          <w:rtl/>
        </w:rPr>
        <w:t xml:space="preserve">עושה </w:t>
      </w:r>
      <w:bookmarkStart w:id="8134" w:name="_ETM_Q20_562420"/>
      <w:bookmarkEnd w:id="8134"/>
      <w:r>
        <w:rPr>
          <w:rtl/>
        </w:rPr>
        <w:t>היום</w:t>
      </w:r>
      <w:r>
        <w:rPr>
          <w:rFonts w:hint="cs"/>
          <w:rtl/>
        </w:rPr>
        <w:t>.</w:t>
      </w:r>
      <w:r>
        <w:rPr>
          <w:rtl/>
        </w:rPr>
        <w:t xml:space="preserve"> </w:t>
      </w:r>
      <w:bookmarkStart w:id="8135" w:name="_ETM_Q20_563490"/>
      <w:bookmarkEnd w:id="8135"/>
      <w:r>
        <w:rPr>
          <w:rtl/>
        </w:rPr>
        <w:t xml:space="preserve">אבל </w:t>
      </w:r>
      <w:bookmarkStart w:id="8136" w:name="_ETM_Q20_563850"/>
      <w:bookmarkEnd w:id="8136"/>
      <w:r>
        <w:rPr>
          <w:rtl/>
        </w:rPr>
        <w:t xml:space="preserve">יש </w:t>
      </w:r>
      <w:bookmarkStart w:id="8137" w:name="_ETM_Q20_564029"/>
      <w:bookmarkEnd w:id="8137"/>
      <w:r>
        <w:rPr>
          <w:rtl/>
        </w:rPr>
        <w:t>ה</w:t>
      </w:r>
      <w:r>
        <w:rPr>
          <w:rFonts w:hint="cs"/>
          <w:rtl/>
        </w:rPr>
        <w:t>י</w:t>
      </w:r>
      <w:r>
        <w:rPr>
          <w:rtl/>
        </w:rPr>
        <w:t>ררכיה</w:t>
      </w:r>
      <w:r w:rsidR="00FB0145">
        <w:rPr>
          <w:rFonts w:hint="cs"/>
          <w:rtl/>
        </w:rPr>
        <w:t>:</w:t>
      </w:r>
      <w:r>
        <w:rPr>
          <w:rtl/>
        </w:rPr>
        <w:t xml:space="preserve"> </w:t>
      </w:r>
      <w:bookmarkStart w:id="8138" w:name="_ETM_Q20_565839"/>
      <w:bookmarkEnd w:id="8138"/>
      <w:r>
        <w:rPr>
          <w:rtl/>
        </w:rPr>
        <w:t xml:space="preserve">קודם </w:t>
      </w:r>
      <w:bookmarkStart w:id="8139" w:name="_ETM_Q20_566200"/>
      <w:bookmarkEnd w:id="8139"/>
      <w:r>
        <w:rPr>
          <w:rtl/>
        </w:rPr>
        <w:t>כ</w:t>
      </w:r>
      <w:r>
        <w:rPr>
          <w:rFonts w:hint="cs"/>
          <w:rtl/>
        </w:rPr>
        <w:t>ו</w:t>
      </w:r>
      <w:r>
        <w:rPr>
          <w:rtl/>
        </w:rPr>
        <w:t xml:space="preserve">ל </w:t>
      </w:r>
      <w:bookmarkStart w:id="8140" w:name="_ETM_Q20_566439"/>
      <w:bookmarkStart w:id="8141" w:name="_ETM_Q20_567899"/>
      <w:bookmarkEnd w:id="8140"/>
      <w:bookmarkEnd w:id="8141"/>
      <w:r>
        <w:rPr>
          <w:rtl/>
        </w:rPr>
        <w:t xml:space="preserve">נדאג </w:t>
      </w:r>
      <w:bookmarkStart w:id="8142" w:name="_ETM_Q20_568349"/>
      <w:bookmarkEnd w:id="8142"/>
      <w:r>
        <w:rPr>
          <w:rtl/>
        </w:rPr>
        <w:t xml:space="preserve">לצרכים </w:t>
      </w:r>
      <w:bookmarkStart w:id="8143" w:name="_ETM_Q20_569099"/>
      <w:bookmarkEnd w:id="8143"/>
      <w:r>
        <w:rPr>
          <w:rtl/>
        </w:rPr>
        <w:t>היש</w:t>
      </w:r>
      <w:r>
        <w:rPr>
          <w:rFonts w:hint="cs"/>
          <w:rtl/>
        </w:rPr>
        <w:t>י</w:t>
      </w:r>
      <w:r>
        <w:rPr>
          <w:rtl/>
        </w:rPr>
        <w:t xml:space="preserve">רים </w:t>
      </w:r>
      <w:bookmarkStart w:id="8144" w:name="_ETM_Q20_569819"/>
      <w:bookmarkStart w:id="8145" w:name="_ETM_Q20_570359"/>
      <w:bookmarkEnd w:id="8144"/>
      <w:bookmarkEnd w:id="8145"/>
      <w:r>
        <w:rPr>
          <w:rtl/>
        </w:rPr>
        <w:t>שלנו</w:t>
      </w:r>
      <w:r w:rsidR="00FB0145">
        <w:rPr>
          <w:rFonts w:hint="cs"/>
          <w:rtl/>
        </w:rPr>
        <w:t>,</w:t>
      </w:r>
      <w:r>
        <w:rPr>
          <w:rtl/>
        </w:rPr>
        <w:t xml:space="preserve"> </w:t>
      </w:r>
      <w:bookmarkStart w:id="8146" w:name="_ETM_Q20_571550"/>
      <w:bookmarkEnd w:id="8146"/>
      <w:r>
        <w:rPr>
          <w:rtl/>
        </w:rPr>
        <w:t xml:space="preserve">קודם </w:t>
      </w:r>
      <w:bookmarkStart w:id="8147" w:name="_ETM_Q20_571820"/>
      <w:bookmarkEnd w:id="8147"/>
      <w:r>
        <w:rPr>
          <w:rtl/>
        </w:rPr>
        <w:t>כ</w:t>
      </w:r>
      <w:r>
        <w:rPr>
          <w:rFonts w:hint="cs"/>
          <w:rtl/>
        </w:rPr>
        <w:t>ו</w:t>
      </w:r>
      <w:r>
        <w:rPr>
          <w:rtl/>
        </w:rPr>
        <w:t xml:space="preserve">ל </w:t>
      </w:r>
      <w:bookmarkStart w:id="8148" w:name="_ETM_Q20_572029"/>
      <w:bookmarkEnd w:id="8148"/>
      <w:r>
        <w:rPr>
          <w:rtl/>
        </w:rPr>
        <w:t xml:space="preserve">נעלה </w:t>
      </w:r>
      <w:bookmarkStart w:id="8149" w:name="_ETM_Q20_572330"/>
      <w:bookmarkEnd w:id="8149"/>
      <w:r>
        <w:rPr>
          <w:rtl/>
        </w:rPr>
        <w:t xml:space="preserve">את </w:t>
      </w:r>
      <w:bookmarkStart w:id="8150" w:name="_ETM_Q20_572390"/>
      <w:bookmarkEnd w:id="8150"/>
      <w:r>
        <w:rPr>
          <w:rtl/>
        </w:rPr>
        <w:t xml:space="preserve">הרמה </w:t>
      </w:r>
      <w:bookmarkStart w:id="8151" w:name="_ETM_Q20_572750"/>
      <w:bookmarkEnd w:id="8151"/>
      <w:r>
        <w:rPr>
          <w:rtl/>
        </w:rPr>
        <w:t xml:space="preserve">מוסרית </w:t>
      </w:r>
      <w:bookmarkStart w:id="8152" w:name="_ETM_Q20_573290"/>
      <w:bookmarkEnd w:id="8152"/>
      <w:r>
        <w:rPr>
          <w:rtl/>
        </w:rPr>
        <w:t>שלנו</w:t>
      </w:r>
      <w:r w:rsidR="00FB0145">
        <w:rPr>
          <w:rFonts w:hint="cs"/>
          <w:rtl/>
        </w:rPr>
        <w:t>,</w:t>
      </w:r>
      <w:r>
        <w:rPr>
          <w:rtl/>
        </w:rPr>
        <w:t xml:space="preserve"> </w:t>
      </w:r>
      <w:bookmarkStart w:id="8153" w:name="_ETM_Q20_574250"/>
      <w:bookmarkEnd w:id="8153"/>
      <w:r>
        <w:rPr>
          <w:rtl/>
        </w:rPr>
        <w:t xml:space="preserve">קודם </w:t>
      </w:r>
      <w:bookmarkStart w:id="8154" w:name="_ETM_Q20_574490"/>
      <w:bookmarkEnd w:id="8154"/>
      <w:r>
        <w:rPr>
          <w:rtl/>
        </w:rPr>
        <w:t>כ</w:t>
      </w:r>
      <w:r>
        <w:rPr>
          <w:rFonts w:hint="cs"/>
          <w:rtl/>
        </w:rPr>
        <w:t>ו</w:t>
      </w:r>
      <w:r>
        <w:rPr>
          <w:rtl/>
        </w:rPr>
        <w:t xml:space="preserve">ל </w:t>
      </w:r>
      <w:bookmarkStart w:id="8155" w:name="_ETM_Q20_574670"/>
      <w:bookmarkEnd w:id="8155"/>
      <w:r>
        <w:rPr>
          <w:rFonts w:hint="cs"/>
          <w:rtl/>
        </w:rPr>
        <w:t>נ</w:t>
      </w:r>
      <w:r>
        <w:rPr>
          <w:rtl/>
        </w:rPr>
        <w:t xml:space="preserve">דאג </w:t>
      </w:r>
      <w:bookmarkStart w:id="8156" w:name="_ETM_Q20_575060"/>
      <w:bookmarkEnd w:id="8156"/>
      <w:r>
        <w:rPr>
          <w:rFonts w:hint="cs"/>
          <w:rtl/>
        </w:rPr>
        <w:t>א</w:t>
      </w:r>
      <w:r>
        <w:rPr>
          <w:rtl/>
        </w:rPr>
        <w:t xml:space="preserve">יש </w:t>
      </w:r>
      <w:bookmarkStart w:id="8157" w:name="_ETM_Q20_575390"/>
      <w:bookmarkEnd w:id="8157"/>
      <w:r>
        <w:rPr>
          <w:rtl/>
        </w:rPr>
        <w:t>לחברו</w:t>
      </w:r>
      <w:r w:rsidR="00FB0145">
        <w:rPr>
          <w:rFonts w:hint="cs"/>
          <w:rtl/>
        </w:rPr>
        <w:t>,</w:t>
      </w:r>
      <w:r>
        <w:rPr>
          <w:rtl/>
        </w:rPr>
        <w:t xml:space="preserve"> </w:t>
      </w:r>
      <w:bookmarkStart w:id="8158" w:name="_ETM_Q20_576689"/>
      <w:bookmarkEnd w:id="8158"/>
      <w:r>
        <w:rPr>
          <w:rtl/>
        </w:rPr>
        <w:t xml:space="preserve">קודם </w:t>
      </w:r>
      <w:bookmarkStart w:id="8159" w:name="_ETM_Q20_576930"/>
      <w:bookmarkEnd w:id="8159"/>
      <w:r>
        <w:rPr>
          <w:rtl/>
        </w:rPr>
        <w:t>כ</w:t>
      </w:r>
      <w:r>
        <w:rPr>
          <w:rFonts w:hint="cs"/>
          <w:rtl/>
        </w:rPr>
        <w:t>ו</w:t>
      </w:r>
      <w:r>
        <w:rPr>
          <w:rtl/>
        </w:rPr>
        <w:t xml:space="preserve">ל </w:t>
      </w:r>
      <w:bookmarkStart w:id="8160" w:name="_ETM_Q20_577110"/>
      <w:bookmarkEnd w:id="8160"/>
      <w:r>
        <w:rPr>
          <w:rtl/>
        </w:rPr>
        <w:t xml:space="preserve">נעשה </w:t>
      </w:r>
      <w:bookmarkStart w:id="8161" w:name="_ETM_Q20_577409"/>
      <w:bookmarkEnd w:id="8161"/>
      <w:r>
        <w:rPr>
          <w:rtl/>
        </w:rPr>
        <w:t xml:space="preserve">את </w:t>
      </w:r>
      <w:bookmarkStart w:id="8162" w:name="_ETM_Q20_577470"/>
      <w:bookmarkEnd w:id="8162"/>
      <w:r>
        <w:rPr>
          <w:rtl/>
        </w:rPr>
        <w:t xml:space="preserve">הדברים </w:t>
      </w:r>
      <w:bookmarkStart w:id="8163" w:name="_ETM_Q20_577860"/>
      <w:bookmarkEnd w:id="8163"/>
      <w:r>
        <w:rPr>
          <w:rtl/>
        </w:rPr>
        <w:t xml:space="preserve">היסודיים </w:t>
      </w:r>
      <w:bookmarkStart w:id="8164" w:name="_ETM_Q20_578549"/>
      <w:bookmarkEnd w:id="8164"/>
      <w:r>
        <w:rPr>
          <w:rtl/>
        </w:rPr>
        <w:t xml:space="preserve">שצריך </w:t>
      </w:r>
      <w:bookmarkStart w:id="8165" w:name="_ETM_Q20_579029"/>
      <w:bookmarkEnd w:id="8165"/>
      <w:r>
        <w:rPr>
          <w:rtl/>
        </w:rPr>
        <w:t>לעשות</w:t>
      </w:r>
      <w:r w:rsidR="00FB0145">
        <w:rPr>
          <w:rFonts w:hint="cs"/>
          <w:rtl/>
        </w:rPr>
        <w:t>,</w:t>
      </w:r>
      <w:r>
        <w:rPr>
          <w:rtl/>
        </w:rPr>
        <w:t xml:space="preserve"> </w:t>
      </w:r>
      <w:bookmarkStart w:id="8166" w:name="_ETM_Q20_580210"/>
      <w:bookmarkEnd w:id="8166"/>
      <w:r>
        <w:rPr>
          <w:rtl/>
        </w:rPr>
        <w:t xml:space="preserve">ורק </w:t>
      </w:r>
      <w:bookmarkStart w:id="8167" w:name="_ETM_Q20_580630"/>
      <w:bookmarkEnd w:id="8167"/>
      <w:r>
        <w:rPr>
          <w:rtl/>
        </w:rPr>
        <w:t xml:space="preserve">אחרי </w:t>
      </w:r>
      <w:bookmarkStart w:id="8168" w:name="_ETM_Q20_580990"/>
      <w:bookmarkEnd w:id="8168"/>
      <w:r>
        <w:rPr>
          <w:rtl/>
        </w:rPr>
        <w:t xml:space="preserve">כן </w:t>
      </w:r>
      <w:bookmarkStart w:id="8169" w:name="_ETM_Q20_581799"/>
      <w:bookmarkEnd w:id="8169"/>
      <w:r>
        <w:rPr>
          <w:rFonts w:hint="cs"/>
          <w:rtl/>
        </w:rPr>
        <w:t>נ</w:t>
      </w:r>
      <w:r>
        <w:rPr>
          <w:rtl/>
        </w:rPr>
        <w:t xml:space="preserve">תחיל </w:t>
      </w:r>
      <w:bookmarkStart w:id="8170" w:name="_ETM_Q20_582250"/>
      <w:bookmarkEnd w:id="8170"/>
      <w:r>
        <w:rPr>
          <w:rtl/>
        </w:rPr>
        <w:t xml:space="preserve">לדאוג </w:t>
      </w:r>
      <w:bookmarkStart w:id="8171" w:name="_ETM_Q20_583339"/>
      <w:bookmarkEnd w:id="8171"/>
      <w:r>
        <w:rPr>
          <w:rtl/>
        </w:rPr>
        <w:t xml:space="preserve">לכל </w:t>
      </w:r>
      <w:bookmarkStart w:id="8172" w:name="_ETM_Q20_583759"/>
      <w:bookmarkEnd w:id="8172"/>
      <w:r>
        <w:rPr>
          <w:rtl/>
        </w:rPr>
        <w:t xml:space="preserve">מיני </w:t>
      </w:r>
      <w:bookmarkStart w:id="8173" w:name="_ETM_Q20_585659"/>
      <w:bookmarkEnd w:id="8173"/>
      <w:r>
        <w:rPr>
          <w:rtl/>
        </w:rPr>
        <w:t xml:space="preserve">בעלי </w:t>
      </w:r>
      <w:bookmarkStart w:id="8174" w:name="_ETM_Q20_586080"/>
      <w:bookmarkEnd w:id="8174"/>
      <w:r>
        <w:rPr>
          <w:rtl/>
        </w:rPr>
        <w:t xml:space="preserve">חיים </w:t>
      </w:r>
      <w:bookmarkStart w:id="8175" w:name="_ETM_Q20_586529"/>
      <w:bookmarkEnd w:id="8175"/>
      <w:r>
        <w:rPr>
          <w:rtl/>
        </w:rPr>
        <w:t xml:space="preserve">במובן </w:t>
      </w:r>
      <w:bookmarkStart w:id="8176" w:name="_ETM_Q20_587130"/>
      <w:bookmarkStart w:id="8177" w:name="_ETM_Q20_587940"/>
      <w:bookmarkEnd w:id="8176"/>
      <w:bookmarkEnd w:id="8177"/>
      <w:r>
        <w:rPr>
          <w:rFonts w:hint="cs"/>
          <w:rtl/>
        </w:rPr>
        <w:t>ה</w:t>
      </w:r>
      <w:r>
        <w:rPr>
          <w:rtl/>
        </w:rPr>
        <w:t xml:space="preserve">קיצוני </w:t>
      </w:r>
      <w:bookmarkStart w:id="8178" w:name="_ETM_Q20_588420"/>
      <w:bookmarkEnd w:id="8178"/>
      <w:r>
        <w:rPr>
          <w:rtl/>
        </w:rPr>
        <w:t xml:space="preserve">של </w:t>
      </w:r>
      <w:bookmarkStart w:id="8179" w:name="_ETM_Q20_588690"/>
      <w:bookmarkEnd w:id="8179"/>
      <w:r>
        <w:rPr>
          <w:rtl/>
        </w:rPr>
        <w:t>העניין</w:t>
      </w:r>
      <w:r>
        <w:rPr>
          <w:rFonts w:hint="cs"/>
          <w:rtl/>
        </w:rPr>
        <w:t>.</w:t>
      </w:r>
      <w:r>
        <w:rPr>
          <w:rtl/>
        </w:rPr>
        <w:t xml:space="preserve"> </w:t>
      </w:r>
      <w:bookmarkStart w:id="8180" w:name="_ETM_Q20_589589"/>
      <w:bookmarkEnd w:id="8180"/>
      <w:r>
        <w:rPr>
          <w:rtl/>
        </w:rPr>
        <w:t xml:space="preserve">הרב </w:t>
      </w:r>
      <w:bookmarkStart w:id="8181" w:name="_ETM_Q20_589890"/>
      <w:bookmarkEnd w:id="8181"/>
      <w:r>
        <w:rPr>
          <w:rtl/>
        </w:rPr>
        <w:t xml:space="preserve">קוק </w:t>
      </w:r>
      <w:bookmarkStart w:id="8182" w:name="_ETM_Q20_590130"/>
      <w:bookmarkEnd w:id="8182"/>
      <w:r>
        <w:rPr>
          <w:rFonts w:hint="cs"/>
          <w:rtl/>
        </w:rPr>
        <w:t>בו</w:t>
      </w:r>
      <w:r>
        <w:rPr>
          <w:rtl/>
        </w:rPr>
        <w:t xml:space="preserve">ודאי </w:t>
      </w:r>
      <w:bookmarkStart w:id="8183" w:name="_ETM_Q20_590610"/>
      <w:bookmarkEnd w:id="8183"/>
      <w:r>
        <w:rPr>
          <w:rtl/>
        </w:rPr>
        <w:t xml:space="preserve">מסמן </w:t>
      </w:r>
      <w:bookmarkStart w:id="8184" w:name="_ETM_Q20_591150"/>
      <w:bookmarkEnd w:id="8184"/>
      <w:r>
        <w:rPr>
          <w:rtl/>
        </w:rPr>
        <w:t xml:space="preserve">את </w:t>
      </w:r>
      <w:bookmarkStart w:id="8185" w:name="_ETM_Q20_591270"/>
      <w:bookmarkEnd w:id="8185"/>
      <w:r>
        <w:rPr>
          <w:rtl/>
        </w:rPr>
        <w:t xml:space="preserve">זה </w:t>
      </w:r>
      <w:bookmarkStart w:id="8186" w:name="_ETM_Q20_591969"/>
      <w:bookmarkEnd w:id="8186"/>
      <w:r>
        <w:rPr>
          <w:rtl/>
        </w:rPr>
        <w:t>כאופק</w:t>
      </w:r>
      <w:r>
        <w:rPr>
          <w:rFonts w:hint="cs"/>
          <w:rtl/>
        </w:rPr>
        <w:t>.</w:t>
      </w:r>
      <w:bookmarkStart w:id="8187" w:name="_ETM_Q20_593930"/>
      <w:bookmarkEnd w:id="8187"/>
    </w:p>
    <w:p w:rsidR="00E65D3D" w:rsidRDefault="00E65D3D" w:rsidP="00CC2237">
      <w:pPr>
        <w:rPr>
          <w:rtl/>
        </w:rPr>
      </w:pPr>
      <w:bookmarkStart w:id="8188" w:name="_ETM_Q20_599000"/>
      <w:bookmarkEnd w:id="8188"/>
    </w:p>
    <w:p w:rsidR="00E65D3D" w:rsidRDefault="00E65D3D" w:rsidP="00CC2237">
      <w:pPr>
        <w:rPr>
          <w:rtl/>
        </w:rPr>
      </w:pPr>
      <w:bookmarkStart w:id="8189" w:name="_ETM_Q20_600000"/>
      <w:bookmarkEnd w:id="8189"/>
      <w:r>
        <w:rPr>
          <w:rtl/>
        </w:rPr>
        <w:t xml:space="preserve">אבל </w:t>
      </w:r>
      <w:bookmarkStart w:id="8190" w:name="_ETM_Q20_594200"/>
      <w:bookmarkEnd w:id="8190"/>
      <w:r>
        <w:rPr>
          <w:rtl/>
        </w:rPr>
        <w:t xml:space="preserve">אני </w:t>
      </w:r>
      <w:bookmarkStart w:id="8191" w:name="_ETM_Q20_594350"/>
      <w:bookmarkEnd w:id="8191"/>
      <w:r>
        <w:rPr>
          <w:rtl/>
        </w:rPr>
        <w:t xml:space="preserve">לא </w:t>
      </w:r>
      <w:bookmarkStart w:id="8192" w:name="_ETM_Q20_594500"/>
      <w:bookmarkEnd w:id="8192"/>
      <w:r>
        <w:rPr>
          <w:rFonts w:hint="cs"/>
          <w:rtl/>
        </w:rPr>
        <w:t>א</w:t>
      </w:r>
      <w:r>
        <w:rPr>
          <w:rtl/>
        </w:rPr>
        <w:t xml:space="preserve">שכח </w:t>
      </w:r>
      <w:bookmarkStart w:id="8193" w:name="_ETM_Q20_595799"/>
      <w:bookmarkEnd w:id="8193"/>
      <w:r>
        <w:rPr>
          <w:rtl/>
        </w:rPr>
        <w:t xml:space="preserve">את </w:t>
      </w:r>
      <w:bookmarkStart w:id="8194" w:name="_ETM_Q20_596100"/>
      <w:bookmarkEnd w:id="8194"/>
      <w:r>
        <w:rPr>
          <w:rtl/>
        </w:rPr>
        <w:t xml:space="preserve">מראות </w:t>
      </w:r>
      <w:bookmarkStart w:id="8195" w:name="_ETM_Q20_596610"/>
      <w:bookmarkEnd w:id="8195"/>
      <w:r>
        <w:rPr>
          <w:rtl/>
        </w:rPr>
        <w:t xml:space="preserve">הקצינים </w:t>
      </w:r>
      <w:bookmarkStart w:id="8196" w:name="_ETM_Q20_597149"/>
      <w:bookmarkEnd w:id="8196"/>
      <w:r>
        <w:rPr>
          <w:rtl/>
        </w:rPr>
        <w:t>הנאצים</w:t>
      </w:r>
      <w:r>
        <w:rPr>
          <w:rFonts w:hint="cs"/>
          <w:rtl/>
        </w:rPr>
        <w:t>,</w:t>
      </w:r>
      <w:r>
        <w:rPr>
          <w:rtl/>
        </w:rPr>
        <w:t xml:space="preserve"> </w:t>
      </w:r>
      <w:bookmarkStart w:id="8197" w:name="_ETM_Q20_598289"/>
      <w:bookmarkEnd w:id="8197"/>
      <w:r>
        <w:rPr>
          <w:rtl/>
        </w:rPr>
        <w:t xml:space="preserve">מפקדי </w:t>
      </w:r>
      <w:bookmarkStart w:id="8198" w:name="_ETM_Q20_598829"/>
      <w:bookmarkEnd w:id="8198"/>
      <w:r>
        <w:rPr>
          <w:rtl/>
        </w:rPr>
        <w:t>המחנות</w:t>
      </w:r>
      <w:r>
        <w:rPr>
          <w:rFonts w:hint="cs"/>
          <w:rtl/>
        </w:rPr>
        <w:t>,</w:t>
      </w:r>
      <w:r>
        <w:rPr>
          <w:rtl/>
        </w:rPr>
        <w:t xml:space="preserve"> </w:t>
      </w:r>
      <w:bookmarkStart w:id="8199" w:name="_ETM_Q20_600119"/>
      <w:bookmarkEnd w:id="8199"/>
      <w:r>
        <w:rPr>
          <w:rtl/>
        </w:rPr>
        <w:t xml:space="preserve">שהיו </w:t>
      </w:r>
      <w:bookmarkStart w:id="8200" w:name="_ETM_Q20_600389"/>
      <w:bookmarkEnd w:id="8200"/>
      <w:r>
        <w:rPr>
          <w:rtl/>
        </w:rPr>
        <w:t xml:space="preserve">מסתובבים </w:t>
      </w:r>
      <w:bookmarkStart w:id="8201" w:name="_ETM_Q20_601200"/>
      <w:bookmarkEnd w:id="8201"/>
      <w:r>
        <w:rPr>
          <w:rFonts w:hint="cs"/>
          <w:rtl/>
        </w:rPr>
        <w:t xml:space="preserve">עם </w:t>
      </w:r>
      <w:r>
        <w:rPr>
          <w:rtl/>
        </w:rPr>
        <w:t>חתול</w:t>
      </w:r>
      <w:bookmarkStart w:id="8202" w:name="_ETM_Q20_601679"/>
      <w:bookmarkEnd w:id="8202"/>
      <w:r>
        <w:rPr>
          <w:rtl/>
        </w:rPr>
        <w:t xml:space="preserve">ה </w:t>
      </w:r>
      <w:bookmarkStart w:id="8203" w:name="_ETM_Q20_601770"/>
      <w:bookmarkEnd w:id="8203"/>
      <w:r>
        <w:rPr>
          <w:rtl/>
        </w:rPr>
        <w:t xml:space="preserve">ביד </w:t>
      </w:r>
      <w:bookmarkStart w:id="8204" w:name="_ETM_Q20_602960"/>
      <w:bookmarkEnd w:id="8204"/>
      <w:r>
        <w:rPr>
          <w:rtl/>
        </w:rPr>
        <w:t xml:space="preserve">ומלטפים </w:t>
      </w:r>
      <w:bookmarkStart w:id="8205" w:name="_ETM_Q20_603680"/>
      <w:bookmarkEnd w:id="8205"/>
      <w:r>
        <w:rPr>
          <w:rtl/>
        </w:rPr>
        <w:t xml:space="preserve">אותה </w:t>
      </w:r>
      <w:bookmarkStart w:id="8206" w:name="_ETM_Q20_604490"/>
      <w:bookmarkEnd w:id="8206"/>
      <w:r>
        <w:rPr>
          <w:rtl/>
        </w:rPr>
        <w:t xml:space="preserve">ודואגים </w:t>
      </w:r>
      <w:bookmarkStart w:id="8207" w:name="_ETM_Q20_605179"/>
      <w:bookmarkEnd w:id="8207"/>
      <w:r>
        <w:rPr>
          <w:rtl/>
        </w:rPr>
        <w:t>לה</w:t>
      </w:r>
      <w:r>
        <w:rPr>
          <w:rFonts w:hint="cs"/>
          <w:rtl/>
        </w:rPr>
        <w:t>,</w:t>
      </w:r>
      <w:r>
        <w:rPr>
          <w:rtl/>
        </w:rPr>
        <w:t xml:space="preserve"> </w:t>
      </w:r>
      <w:bookmarkStart w:id="8208" w:name="_ETM_Q20_605960"/>
      <w:bookmarkEnd w:id="8208"/>
      <w:r>
        <w:rPr>
          <w:rtl/>
        </w:rPr>
        <w:t xml:space="preserve">ובעיניים </w:t>
      </w:r>
      <w:bookmarkStart w:id="8209" w:name="_ETM_Q20_606529"/>
      <w:bookmarkEnd w:id="8209"/>
      <w:r>
        <w:rPr>
          <w:rtl/>
        </w:rPr>
        <w:t xml:space="preserve">שלהם </w:t>
      </w:r>
      <w:bookmarkStart w:id="8210" w:name="_ETM_Q20_606920"/>
      <w:bookmarkEnd w:id="8210"/>
      <w:r>
        <w:rPr>
          <w:rtl/>
        </w:rPr>
        <w:t xml:space="preserve">רואים </w:t>
      </w:r>
      <w:bookmarkStart w:id="8211" w:name="_ETM_Q20_607429"/>
      <w:bookmarkEnd w:id="8211"/>
      <w:r>
        <w:rPr>
          <w:rtl/>
        </w:rPr>
        <w:t xml:space="preserve">את </w:t>
      </w:r>
      <w:bookmarkStart w:id="8212" w:name="_ETM_Q20_607640"/>
      <w:bookmarkEnd w:id="8212"/>
      <w:r>
        <w:rPr>
          <w:rtl/>
        </w:rPr>
        <w:t xml:space="preserve">כל </w:t>
      </w:r>
      <w:bookmarkStart w:id="8213" w:name="_ETM_Q20_607909"/>
      <w:bookmarkEnd w:id="8213"/>
      <w:r>
        <w:rPr>
          <w:rtl/>
        </w:rPr>
        <w:t>ה</w:t>
      </w:r>
      <w:r>
        <w:rPr>
          <w:rFonts w:hint="cs"/>
          <w:rtl/>
        </w:rPr>
        <w:t>אחים</w:t>
      </w:r>
      <w:r>
        <w:rPr>
          <w:rtl/>
        </w:rPr>
        <w:t xml:space="preserve"> </w:t>
      </w:r>
      <w:bookmarkStart w:id="8214" w:name="_ETM_Q20_608269"/>
      <w:bookmarkEnd w:id="8214"/>
      <w:r>
        <w:rPr>
          <w:rtl/>
        </w:rPr>
        <w:t xml:space="preserve">שלנו </w:t>
      </w:r>
      <w:bookmarkStart w:id="8215" w:name="_ETM_Q20_608660"/>
      <w:bookmarkEnd w:id="8215"/>
      <w:r>
        <w:rPr>
          <w:rtl/>
        </w:rPr>
        <w:t>נשרפים</w:t>
      </w:r>
      <w:r>
        <w:rPr>
          <w:rFonts w:hint="cs"/>
          <w:rtl/>
        </w:rPr>
        <w:t>.</w:t>
      </w:r>
      <w:r>
        <w:rPr>
          <w:rtl/>
        </w:rPr>
        <w:t xml:space="preserve"> </w:t>
      </w:r>
      <w:bookmarkStart w:id="8216" w:name="_ETM_Q20_610120"/>
      <w:bookmarkEnd w:id="8216"/>
      <w:r>
        <w:rPr>
          <w:rtl/>
        </w:rPr>
        <w:t xml:space="preserve">זה </w:t>
      </w:r>
      <w:bookmarkStart w:id="8217" w:name="_ETM_Q20_610480"/>
      <w:bookmarkEnd w:id="8217"/>
      <w:r>
        <w:rPr>
          <w:rtl/>
        </w:rPr>
        <w:t xml:space="preserve">לא </w:t>
      </w:r>
      <w:bookmarkStart w:id="8218" w:name="_ETM_Q20_610629"/>
      <w:bookmarkEnd w:id="8218"/>
      <w:r>
        <w:rPr>
          <w:rtl/>
        </w:rPr>
        <w:t xml:space="preserve">נכון </w:t>
      </w:r>
      <w:bookmarkStart w:id="8219" w:name="_ETM_Q20_612379"/>
      <w:bookmarkStart w:id="8220" w:name="_ETM_Q20_612770"/>
      <w:bookmarkEnd w:id="8219"/>
      <w:bookmarkEnd w:id="8220"/>
      <w:r>
        <w:rPr>
          <w:rFonts w:hint="cs"/>
          <w:rtl/>
        </w:rPr>
        <w:t xml:space="preserve">לעשות. </w:t>
      </w:r>
      <w:bookmarkStart w:id="8221" w:name="_ETM_Q20_607000"/>
      <w:bookmarkEnd w:id="8221"/>
      <w:r>
        <w:rPr>
          <w:rFonts w:hint="cs"/>
          <w:rtl/>
        </w:rPr>
        <w:t xml:space="preserve">נכון </w:t>
      </w:r>
      <w:r>
        <w:rPr>
          <w:rtl/>
        </w:rPr>
        <w:t xml:space="preserve">מאוד </w:t>
      </w:r>
      <w:bookmarkStart w:id="8222" w:name="_ETM_Q20_613550"/>
      <w:bookmarkEnd w:id="8222"/>
      <w:r>
        <w:rPr>
          <w:rtl/>
        </w:rPr>
        <w:t xml:space="preserve">שלאט-לאט </w:t>
      </w:r>
      <w:bookmarkStart w:id="8223" w:name="_ETM_Q20_614510"/>
      <w:bookmarkEnd w:id="8223"/>
      <w:r>
        <w:rPr>
          <w:rtl/>
        </w:rPr>
        <w:t xml:space="preserve">נגיע </w:t>
      </w:r>
      <w:bookmarkStart w:id="8224" w:name="_ETM_Q20_615640"/>
      <w:bookmarkEnd w:id="8224"/>
      <w:r>
        <w:rPr>
          <w:rtl/>
        </w:rPr>
        <w:t xml:space="preserve">למקום </w:t>
      </w:r>
      <w:bookmarkStart w:id="8225" w:name="_ETM_Q20_616269"/>
      <w:bookmarkEnd w:id="8225"/>
      <w:r>
        <w:rPr>
          <w:rtl/>
        </w:rPr>
        <w:t xml:space="preserve">המוסרי </w:t>
      </w:r>
      <w:bookmarkStart w:id="8226" w:name="_ETM_Q20_617600"/>
      <w:bookmarkEnd w:id="8226"/>
      <w:r>
        <w:rPr>
          <w:rtl/>
        </w:rPr>
        <w:t xml:space="preserve">שבו </w:t>
      </w:r>
      <w:bookmarkStart w:id="8227" w:name="_ETM_Q20_618050"/>
      <w:bookmarkEnd w:id="8227"/>
      <w:r>
        <w:rPr>
          <w:rtl/>
        </w:rPr>
        <w:t xml:space="preserve">אנחנו </w:t>
      </w:r>
      <w:bookmarkStart w:id="8228" w:name="_ETM_Q20_618860"/>
      <w:bookmarkEnd w:id="8228"/>
      <w:r>
        <w:rPr>
          <w:rtl/>
        </w:rPr>
        <w:t xml:space="preserve">נשמור </w:t>
      </w:r>
      <w:bookmarkStart w:id="8229" w:name="_ETM_Q20_619340"/>
      <w:bookmarkEnd w:id="8229"/>
      <w:r>
        <w:rPr>
          <w:rtl/>
        </w:rPr>
        <w:t xml:space="preserve">מאוד </w:t>
      </w:r>
      <w:bookmarkStart w:id="8230" w:name="_ETM_Q20_619940"/>
      <w:bookmarkEnd w:id="8230"/>
      <w:r>
        <w:rPr>
          <w:rtl/>
        </w:rPr>
        <w:t xml:space="preserve">על </w:t>
      </w:r>
      <w:bookmarkStart w:id="8231" w:name="_ETM_Q20_620870"/>
      <w:bookmarkEnd w:id="8231"/>
      <w:r>
        <w:rPr>
          <w:rtl/>
        </w:rPr>
        <w:t xml:space="preserve">צער </w:t>
      </w:r>
      <w:bookmarkStart w:id="8232" w:name="_ETM_Q20_621200"/>
      <w:bookmarkEnd w:id="8232"/>
      <w:r>
        <w:rPr>
          <w:rtl/>
        </w:rPr>
        <w:t xml:space="preserve">בעלי </w:t>
      </w:r>
      <w:bookmarkStart w:id="8233" w:name="_ETM_Q20_621530"/>
      <w:bookmarkEnd w:id="8233"/>
      <w:r>
        <w:rPr>
          <w:rtl/>
        </w:rPr>
        <w:t>חיים</w:t>
      </w:r>
      <w:r>
        <w:rPr>
          <w:rFonts w:hint="cs"/>
          <w:rtl/>
        </w:rPr>
        <w:t>.</w:t>
      </w:r>
    </w:p>
    <w:p w:rsidR="00E65D3D" w:rsidRDefault="00E65D3D" w:rsidP="00CC2237">
      <w:pPr>
        <w:rPr>
          <w:rtl/>
        </w:rPr>
      </w:pPr>
      <w:bookmarkStart w:id="8234" w:name="_ETM_Q20_527000"/>
      <w:bookmarkEnd w:id="8234"/>
    </w:p>
    <w:p w:rsidR="00E65D3D" w:rsidRDefault="00E65D3D" w:rsidP="00FB0145">
      <w:pPr>
        <w:rPr>
          <w:rtl/>
        </w:rPr>
      </w:pPr>
      <w:r>
        <w:rPr>
          <w:rtl/>
        </w:rPr>
        <w:t xml:space="preserve">תיקי צער בעלי חיים מקבלים במשרד </w:t>
      </w:r>
      <w:r>
        <w:rPr>
          <w:rFonts w:hint="cs"/>
          <w:rtl/>
        </w:rPr>
        <w:t xml:space="preserve">החקלאות </w:t>
      </w:r>
      <w:r>
        <w:rPr>
          <w:rFonts w:hint="eastAsia"/>
        </w:rPr>
        <w:t>–</w:t>
      </w:r>
      <w:r>
        <w:rPr>
          <w:rFonts w:hint="cs"/>
          <w:rtl/>
        </w:rPr>
        <w:t xml:space="preserve"> בדוק </w:t>
      </w:r>
      <w:r>
        <w:rPr>
          <w:rFonts w:hint="eastAsia"/>
        </w:rPr>
        <w:t>–</w:t>
      </w:r>
      <w:r>
        <w:rPr>
          <w:rFonts w:hint="cs"/>
          <w:rtl/>
        </w:rPr>
        <w:t xml:space="preserve"> </w:t>
      </w:r>
      <w:r>
        <w:rPr>
          <w:rtl/>
        </w:rPr>
        <w:t>את התעדוף הגבוה ביותר.</w:t>
      </w:r>
      <w:r>
        <w:rPr>
          <w:rFonts w:hint="cs"/>
          <w:rtl/>
        </w:rPr>
        <w:t xml:space="preserve"> </w:t>
      </w:r>
      <w:r>
        <w:rPr>
          <w:rtl/>
        </w:rPr>
        <w:t>כמו כן, לאחרונה י</w:t>
      </w:r>
      <w:r>
        <w:rPr>
          <w:rFonts w:hint="cs"/>
          <w:rtl/>
        </w:rPr>
        <w:t>ח</w:t>
      </w:r>
      <w:r>
        <w:rPr>
          <w:rtl/>
        </w:rPr>
        <w:t>ידת הפיצו</w:t>
      </w:r>
      <w:r>
        <w:rPr>
          <w:rFonts w:hint="cs"/>
          <w:rtl/>
        </w:rPr>
        <w:t>"</w:t>
      </w:r>
      <w:r>
        <w:rPr>
          <w:rtl/>
        </w:rPr>
        <w:t>ח, ה</w:t>
      </w:r>
      <w:r w:rsidR="00FB0145">
        <w:rPr>
          <w:rFonts w:hint="cs"/>
          <w:rtl/>
        </w:rPr>
        <w:t>מ</w:t>
      </w:r>
      <w:r>
        <w:rPr>
          <w:rtl/>
        </w:rPr>
        <w:t>מונה במשרד</w:t>
      </w:r>
      <w:r>
        <w:rPr>
          <w:rFonts w:hint="cs"/>
          <w:rtl/>
        </w:rPr>
        <w:t xml:space="preserve"> החקלאות </w:t>
      </w:r>
      <w:r>
        <w:rPr>
          <w:rtl/>
        </w:rPr>
        <w:t>על תפיסה</w:t>
      </w:r>
      <w:r>
        <w:rPr>
          <w:rFonts w:hint="cs"/>
          <w:rtl/>
        </w:rPr>
        <w:t>,</w:t>
      </w:r>
      <w:r>
        <w:rPr>
          <w:rtl/>
        </w:rPr>
        <w:t xml:space="preserve"> ואכיפה של מקרי התעללות בבעלי חיים, קיבלה תוספת תקציבית</w:t>
      </w:r>
      <w:r>
        <w:rPr>
          <w:rFonts w:hint="cs"/>
          <w:rtl/>
        </w:rPr>
        <w:t>,</w:t>
      </w:r>
      <w:r>
        <w:rPr>
          <w:rtl/>
        </w:rPr>
        <w:t xml:space="preserve"> בסיועה של י</w:t>
      </w:r>
      <w:r>
        <w:rPr>
          <w:rFonts w:hint="cs"/>
          <w:rtl/>
        </w:rPr>
        <w:t xml:space="preserve">ושבת-ראש </w:t>
      </w:r>
      <w:r>
        <w:rPr>
          <w:rtl/>
        </w:rPr>
        <w:t>ועדת הפנים ואיכות הסביבה ח</w:t>
      </w:r>
      <w:r>
        <w:rPr>
          <w:rFonts w:hint="cs"/>
          <w:rtl/>
        </w:rPr>
        <w:t>ברת הכנסת</w:t>
      </w:r>
      <w:r>
        <w:rPr>
          <w:rtl/>
        </w:rPr>
        <w:t xml:space="preserve"> מיקי חיימוביץ'</w:t>
      </w:r>
      <w:r w:rsidR="00FB0145">
        <w:rPr>
          <w:rFonts w:hint="cs"/>
          <w:rtl/>
        </w:rPr>
        <w:t>,</w:t>
      </w:r>
      <w:r>
        <w:rPr>
          <w:rtl/>
        </w:rPr>
        <w:t xml:space="preserve"> ובכוונת המשרד להמשיך לחזק את פעילות היחידה, המונעת ומסכלת מקרי התעללות כמעט מדי יום ביומו.</w:t>
      </w:r>
      <w:r>
        <w:rPr>
          <w:rFonts w:hint="cs"/>
          <w:rtl/>
        </w:rPr>
        <w:t xml:space="preserve"> </w:t>
      </w:r>
      <w:r>
        <w:rPr>
          <w:rtl/>
        </w:rPr>
        <w:t>מה שנדרש כעת הוא מענה שלם יותר לאורך כל תהליך האכיפה, החקירה וההבאה לדין</w:t>
      </w:r>
      <w:r w:rsidR="00FB0145">
        <w:rPr>
          <w:rFonts w:hint="cs"/>
          <w:rtl/>
        </w:rPr>
        <w:t>,</w:t>
      </w:r>
      <w:r>
        <w:rPr>
          <w:rtl/>
        </w:rPr>
        <w:t xml:space="preserve"> מענה שיתבטא בהגדלת תקנים של כוח אדם ובתקצוב נוסף לפעולות האכיפה והתביעה.</w:t>
      </w:r>
    </w:p>
    <w:p w:rsidR="00E65D3D" w:rsidRDefault="00E65D3D" w:rsidP="00CC2237">
      <w:pPr>
        <w:rPr>
          <w:rtl/>
        </w:rPr>
      </w:pPr>
      <w:bookmarkStart w:id="8235" w:name="_ETM_Q20_685000"/>
      <w:bookmarkEnd w:id="8235"/>
    </w:p>
    <w:p w:rsidR="00E65D3D" w:rsidRPr="00D3433E" w:rsidRDefault="00E65D3D" w:rsidP="00FB0145">
      <w:pPr>
        <w:rPr>
          <w:rtl/>
        </w:rPr>
      </w:pPr>
      <w:r>
        <w:rPr>
          <w:rtl/>
        </w:rPr>
        <w:t>משרד החקלאות כבר קיים עבודת צוות בי</w:t>
      </w:r>
      <w:r>
        <w:rPr>
          <w:rFonts w:hint="cs"/>
          <w:rtl/>
        </w:rPr>
        <w:t>ן-</w:t>
      </w:r>
      <w:r>
        <w:rPr>
          <w:rtl/>
        </w:rPr>
        <w:t>משרדית עם משרד המשפטים</w:t>
      </w:r>
      <w:r>
        <w:rPr>
          <w:rFonts w:hint="cs"/>
          <w:rtl/>
        </w:rPr>
        <w:t xml:space="preserve">. אני </w:t>
      </w:r>
      <w:bookmarkStart w:id="8236" w:name="_ETM_Q20_690000"/>
      <w:bookmarkEnd w:id="8236"/>
      <w:r>
        <w:rPr>
          <w:rFonts w:hint="cs"/>
          <w:rtl/>
        </w:rPr>
        <w:t>בכוונה מרחיב, כי אני רוצה שהכנסת הנכבדה וכבודו חבר הכנסת</w:t>
      </w:r>
      <w:bookmarkStart w:id="8237" w:name="_ETM_Q20_694000"/>
      <w:bookmarkEnd w:id="8237"/>
      <w:r>
        <w:rPr>
          <w:rFonts w:hint="cs"/>
          <w:rtl/>
        </w:rPr>
        <w:t xml:space="preserve"> מיקי לוי </w:t>
      </w:r>
      <w:r w:rsidR="00FB0145">
        <w:rPr>
          <w:rFonts w:hint="eastAsia"/>
          <w:rtl/>
        </w:rPr>
        <w:t xml:space="preserve">– </w:t>
      </w:r>
      <w:r>
        <w:rPr>
          <w:rFonts w:hint="cs"/>
          <w:rtl/>
        </w:rPr>
        <w:t xml:space="preserve">תדעו שעובדים על זה, דואגים לזה, אכפת מזה. </w:t>
      </w:r>
      <w:bookmarkStart w:id="8238" w:name="_ETM_Q20_701000"/>
      <w:bookmarkEnd w:id="8238"/>
      <w:r>
        <w:rPr>
          <w:rFonts w:hint="cs"/>
          <w:rtl/>
        </w:rPr>
        <w:t xml:space="preserve">זה לא שבאים עכשיו להגיד לך, בהינף יד, להתייחס </w:t>
      </w:r>
      <w:bookmarkStart w:id="8239" w:name="_ETM_Q20_706000"/>
      <w:bookmarkEnd w:id="8239"/>
      <w:r>
        <w:rPr>
          <w:rFonts w:hint="cs"/>
          <w:rtl/>
        </w:rPr>
        <w:t>בביטול, חלילה, לדבריך. עובדים על הדבר הזה.</w:t>
      </w:r>
      <w:bookmarkStart w:id="8240" w:name="_ETM_Q20_712000"/>
      <w:bookmarkEnd w:id="8240"/>
      <w:r w:rsidR="00FB0145">
        <w:rPr>
          <w:rFonts w:hint="cs"/>
          <w:rtl/>
        </w:rPr>
        <w:t xml:space="preserve"> </w:t>
      </w:r>
      <w:r>
        <w:rPr>
          <w:rtl/>
        </w:rPr>
        <w:t>משרד החקלאות כבר קיים עבודת צוות בי</w:t>
      </w:r>
      <w:r>
        <w:rPr>
          <w:rFonts w:hint="cs"/>
          <w:rtl/>
        </w:rPr>
        <w:t>ן-</w:t>
      </w:r>
      <w:r>
        <w:rPr>
          <w:rtl/>
        </w:rPr>
        <w:t>משרדית עם משרד המשפטים</w:t>
      </w:r>
      <w:r>
        <w:rPr>
          <w:rFonts w:hint="cs"/>
          <w:rtl/>
        </w:rPr>
        <w:t xml:space="preserve">, </w:t>
      </w:r>
      <w:bookmarkStart w:id="8241" w:name="_ETM_Q20_720000"/>
      <w:bookmarkEnd w:id="8241"/>
      <w:r>
        <w:rPr>
          <w:rtl/>
        </w:rPr>
        <w:t>המשטרה והרשויות המקומיות, וגובשו תהליכי עבודה לייעול האכיפה בחלוקת עבודה בין גורמי האכיפה. בנוסף</w:t>
      </w:r>
      <w:r w:rsidR="00FB0145">
        <w:rPr>
          <w:rFonts w:hint="cs"/>
          <w:rtl/>
        </w:rPr>
        <w:t>,</w:t>
      </w:r>
      <w:r>
        <w:rPr>
          <w:rtl/>
        </w:rPr>
        <w:t xml:space="preserve"> הוחלט על יצירת מוקד משותף והסמכת רופאים וטרינרים רשותיים כפקחים נוספים מטעם הרשויות המקומיות על מנת לתגבר את כוח האכיפה. דוח עבודת הצוות אושר השבוע על ידי היועץ המשפטי לממשלה</w:t>
      </w:r>
      <w:r w:rsidR="00FB0145">
        <w:rPr>
          <w:rFonts w:hint="cs"/>
          <w:rtl/>
        </w:rPr>
        <w:t>,</w:t>
      </w:r>
      <w:r>
        <w:rPr>
          <w:rtl/>
        </w:rPr>
        <w:t xml:space="preserve"> ותהליכים </w:t>
      </w:r>
      <w:r>
        <w:rPr>
          <w:rFonts w:hint="cs"/>
          <w:rtl/>
        </w:rPr>
        <w:t xml:space="preserve">אלו </w:t>
      </w:r>
      <w:r>
        <w:rPr>
          <w:rtl/>
        </w:rPr>
        <w:t>יושלמו בקרוב.</w:t>
      </w:r>
      <w:r w:rsidR="00FB0145">
        <w:rPr>
          <w:rFonts w:hint="cs"/>
          <w:rtl/>
        </w:rPr>
        <w:t xml:space="preserve"> </w:t>
      </w:r>
      <w:bookmarkStart w:id="8242" w:name="_ETM_Q20_744000"/>
      <w:bookmarkEnd w:id="8242"/>
      <w:r>
        <w:rPr>
          <w:rtl/>
        </w:rPr>
        <w:t>בכוונת</w:t>
      </w:r>
      <w:r>
        <w:rPr>
          <w:rFonts w:hint="cs"/>
          <w:rtl/>
        </w:rPr>
        <w:t xml:space="preserve"> משרד החקלאות </w:t>
      </w:r>
      <w:r>
        <w:rPr>
          <w:rtl/>
        </w:rPr>
        <w:t>להמשיך לקיים עבודת מטה יסודית במשרד החקלאות ולבחון דרכים נוספות לייעול האכיפה.</w:t>
      </w:r>
      <w:bookmarkStart w:id="8243" w:name="TOR_Q21"/>
      <w:bookmarkStart w:id="8244" w:name="_ETM_Q21_180000"/>
      <w:bookmarkEnd w:id="8243"/>
      <w:bookmarkEnd w:id="8244"/>
      <w:r>
        <w:rPr>
          <w:rFonts w:hint="cs"/>
          <w:rtl/>
        </w:rPr>
        <w:t xml:space="preserve"> </w:t>
      </w:r>
      <w:r w:rsidRPr="00D3433E">
        <w:rPr>
          <w:rFonts w:hint="cs"/>
          <w:rtl/>
        </w:rPr>
        <w:t xml:space="preserve">נבחן בין היתר את האפשרות להחמרת ענישה בעבירת התעללות, אבל כחלק מתוך סל שלם של </w:t>
      </w:r>
      <w:bookmarkStart w:id="8245" w:name="_ETM_Q21_168840"/>
      <w:bookmarkEnd w:id="8245"/>
      <w:r w:rsidRPr="00D3433E">
        <w:rPr>
          <w:rFonts w:hint="cs"/>
          <w:rtl/>
        </w:rPr>
        <w:t>מענים למגוון הבעיות בתהליך של הבאת מתעללים לדין צדק.</w:t>
      </w:r>
    </w:p>
    <w:p w:rsidR="00E65D3D" w:rsidRPr="00D3433E" w:rsidRDefault="00E65D3D" w:rsidP="00CC2237">
      <w:pPr>
        <w:ind w:firstLine="0"/>
        <w:rPr>
          <w:rtl/>
        </w:rPr>
      </w:pPr>
      <w:bookmarkStart w:id="8246" w:name="_ETM_Q21_176418"/>
      <w:bookmarkStart w:id="8247" w:name="_ETM_Q21_176530"/>
      <w:bookmarkEnd w:id="8246"/>
      <w:bookmarkEnd w:id="8247"/>
    </w:p>
    <w:p w:rsidR="00E65D3D" w:rsidRPr="00D3433E" w:rsidRDefault="00E65D3D" w:rsidP="00FB0145">
      <w:pPr>
        <w:ind w:firstLine="0"/>
        <w:rPr>
          <w:rtl/>
        </w:rPr>
      </w:pPr>
      <w:bookmarkStart w:id="8248" w:name="_ETM_Q21_176610"/>
      <w:bookmarkStart w:id="8249" w:name="_ETM_Q21_176690"/>
      <w:bookmarkEnd w:id="8248"/>
      <w:bookmarkEnd w:id="8249"/>
      <w:r w:rsidRPr="00D3433E">
        <w:rPr>
          <w:rtl/>
        </w:rPr>
        <w:tab/>
      </w:r>
      <w:r w:rsidRPr="00D3433E">
        <w:rPr>
          <w:rFonts w:hint="cs"/>
          <w:rtl/>
        </w:rPr>
        <w:t xml:space="preserve">מכל הטעמים </w:t>
      </w:r>
      <w:bookmarkStart w:id="8250" w:name="_ETM_Q21_177312"/>
      <w:bookmarkEnd w:id="8250"/>
      <w:r w:rsidRPr="00D3433E">
        <w:rPr>
          <w:rFonts w:hint="cs"/>
          <w:rtl/>
        </w:rPr>
        <w:t xml:space="preserve">שהצגתי עולה שהצעת החוק שמובאת כאן אינה הדרך הנכונה להתמודדות </w:t>
      </w:r>
      <w:bookmarkStart w:id="8251" w:name="_ETM_Q21_181583"/>
      <w:bookmarkStart w:id="8252" w:name="_ETM_Q21_180179"/>
      <w:bookmarkStart w:id="8253" w:name="_ETM_Q21_180930"/>
      <w:bookmarkEnd w:id="8251"/>
      <w:bookmarkEnd w:id="8252"/>
      <w:bookmarkEnd w:id="8253"/>
      <w:r w:rsidRPr="00D3433E">
        <w:rPr>
          <w:rtl/>
        </w:rPr>
        <w:t xml:space="preserve">עם </w:t>
      </w:r>
      <w:bookmarkStart w:id="8254" w:name="_ETM_Q21_181079"/>
      <w:bookmarkEnd w:id="8254"/>
      <w:r w:rsidRPr="00D3433E">
        <w:rPr>
          <w:rtl/>
        </w:rPr>
        <w:t xml:space="preserve">תופעת </w:t>
      </w:r>
      <w:bookmarkStart w:id="8255" w:name="_ETM_Q21_181589"/>
      <w:bookmarkEnd w:id="8255"/>
      <w:r w:rsidRPr="00D3433E">
        <w:rPr>
          <w:rtl/>
        </w:rPr>
        <w:t xml:space="preserve">ההתעללות </w:t>
      </w:r>
      <w:bookmarkStart w:id="8256" w:name="_ETM_Q21_182100"/>
      <w:bookmarkEnd w:id="8256"/>
      <w:r w:rsidRPr="00D3433E">
        <w:rPr>
          <w:rtl/>
        </w:rPr>
        <w:t>בבעלי</w:t>
      </w:r>
      <w:bookmarkStart w:id="8257" w:name="_ETM_Q21_182520"/>
      <w:bookmarkEnd w:id="8257"/>
      <w:r>
        <w:rPr>
          <w:rFonts w:hint="cs"/>
          <w:rtl/>
        </w:rPr>
        <w:t xml:space="preserve"> </w:t>
      </w:r>
      <w:r w:rsidRPr="00D3433E">
        <w:rPr>
          <w:rtl/>
        </w:rPr>
        <w:t>חיים</w:t>
      </w:r>
      <w:r w:rsidRPr="00D3433E">
        <w:rPr>
          <w:rFonts w:hint="cs"/>
          <w:rtl/>
        </w:rPr>
        <w:t>,</w:t>
      </w:r>
      <w:r w:rsidRPr="00D3433E">
        <w:rPr>
          <w:rtl/>
        </w:rPr>
        <w:t xml:space="preserve"> </w:t>
      </w:r>
      <w:bookmarkStart w:id="8258" w:name="_ETM_Q21_184299"/>
      <w:bookmarkEnd w:id="8258"/>
      <w:r w:rsidRPr="00D3433E">
        <w:rPr>
          <w:rtl/>
        </w:rPr>
        <w:t xml:space="preserve">ומכיוון </w:t>
      </w:r>
      <w:bookmarkStart w:id="8259" w:name="_ETM_Q21_184930"/>
      <w:bookmarkEnd w:id="8259"/>
      <w:r w:rsidRPr="00D3433E">
        <w:rPr>
          <w:rtl/>
        </w:rPr>
        <w:t xml:space="preserve">שההצעה </w:t>
      </w:r>
      <w:bookmarkStart w:id="8260" w:name="_ETM_Q21_185590"/>
      <w:bookmarkEnd w:id="8260"/>
      <w:r w:rsidRPr="00D3433E">
        <w:rPr>
          <w:rtl/>
        </w:rPr>
        <w:t xml:space="preserve">הזאת </w:t>
      </w:r>
      <w:bookmarkStart w:id="8261" w:name="_ETM_Q21_187000"/>
      <w:bookmarkEnd w:id="8261"/>
      <w:r w:rsidRPr="00D3433E">
        <w:rPr>
          <w:rtl/>
        </w:rPr>
        <w:t xml:space="preserve">טרם </w:t>
      </w:r>
      <w:bookmarkStart w:id="8262" w:name="_ETM_Q21_187420"/>
      <w:bookmarkEnd w:id="8262"/>
      <w:r w:rsidRPr="00D3433E">
        <w:rPr>
          <w:rtl/>
        </w:rPr>
        <w:t xml:space="preserve">נדונה </w:t>
      </w:r>
      <w:bookmarkStart w:id="8263" w:name="_ETM_Q21_187810"/>
      <w:bookmarkEnd w:id="8263"/>
      <w:r w:rsidRPr="00D3433E">
        <w:rPr>
          <w:rtl/>
        </w:rPr>
        <w:t>בממשלה</w:t>
      </w:r>
      <w:r w:rsidRPr="00D3433E">
        <w:rPr>
          <w:rFonts w:hint="cs"/>
          <w:rtl/>
        </w:rPr>
        <w:t>,</w:t>
      </w:r>
      <w:r w:rsidRPr="00D3433E">
        <w:rPr>
          <w:rtl/>
        </w:rPr>
        <w:t xml:space="preserve"> </w:t>
      </w:r>
      <w:bookmarkStart w:id="8264" w:name="_ETM_Q21_189710"/>
      <w:bookmarkEnd w:id="8264"/>
      <w:r w:rsidRPr="00D3433E">
        <w:rPr>
          <w:rtl/>
        </w:rPr>
        <w:t xml:space="preserve">מובן </w:t>
      </w:r>
      <w:bookmarkStart w:id="8265" w:name="_ETM_Q21_190220"/>
      <w:bookmarkEnd w:id="8265"/>
      <w:r>
        <w:rPr>
          <w:rFonts w:hint="cs"/>
          <w:rtl/>
        </w:rPr>
        <w:t>ש</w:t>
      </w:r>
      <w:r w:rsidRPr="00D3433E">
        <w:rPr>
          <w:rtl/>
        </w:rPr>
        <w:t xml:space="preserve">אני </w:t>
      </w:r>
      <w:bookmarkStart w:id="8266" w:name="_ETM_Q21_190430"/>
      <w:bookmarkEnd w:id="8266"/>
      <w:r w:rsidRPr="00D3433E">
        <w:rPr>
          <w:rtl/>
        </w:rPr>
        <w:t xml:space="preserve">מבקש </w:t>
      </w:r>
      <w:bookmarkStart w:id="8267" w:name="_ETM_Q21_190849"/>
      <w:bookmarkEnd w:id="8267"/>
      <w:r w:rsidRPr="00D3433E">
        <w:rPr>
          <w:rtl/>
        </w:rPr>
        <w:t xml:space="preserve">לא </w:t>
      </w:r>
      <w:bookmarkStart w:id="8268" w:name="_ETM_Q21_191030"/>
      <w:bookmarkEnd w:id="8268"/>
      <w:r w:rsidRPr="00D3433E">
        <w:rPr>
          <w:rtl/>
        </w:rPr>
        <w:t xml:space="preserve">לתמוך </w:t>
      </w:r>
      <w:bookmarkStart w:id="8269" w:name="_ETM_Q21_191450"/>
      <w:bookmarkEnd w:id="8269"/>
      <w:r w:rsidRPr="00D3433E">
        <w:rPr>
          <w:rtl/>
        </w:rPr>
        <w:t>בה</w:t>
      </w:r>
      <w:r w:rsidRPr="00D3433E">
        <w:rPr>
          <w:rFonts w:hint="cs"/>
          <w:rtl/>
        </w:rPr>
        <w:t>.</w:t>
      </w:r>
      <w:r w:rsidRPr="00D3433E">
        <w:rPr>
          <w:rtl/>
        </w:rPr>
        <w:t xml:space="preserve"> </w:t>
      </w:r>
      <w:bookmarkStart w:id="8270" w:name="_ETM_Q21_192360"/>
      <w:bookmarkEnd w:id="8270"/>
    </w:p>
    <w:p w:rsidR="00E65D3D" w:rsidRPr="00D3433E" w:rsidRDefault="00E65D3D" w:rsidP="00CC2237">
      <w:pPr>
        <w:ind w:firstLine="0"/>
        <w:rPr>
          <w:rtl/>
        </w:rPr>
      </w:pPr>
      <w:bookmarkStart w:id="8271" w:name="_ETM_Q21_195957"/>
      <w:bookmarkStart w:id="8272" w:name="_ETM_Q21_196122"/>
      <w:bookmarkEnd w:id="8271"/>
      <w:bookmarkEnd w:id="8272"/>
    </w:p>
    <w:p w:rsidR="00E65D3D" w:rsidRPr="00D3433E" w:rsidRDefault="00E65D3D" w:rsidP="00CC2237">
      <w:pPr>
        <w:rPr>
          <w:rtl/>
        </w:rPr>
      </w:pPr>
      <w:bookmarkStart w:id="8273" w:name="_ETM_Q21_196190"/>
      <w:bookmarkStart w:id="8274" w:name="_ETM_Q21_196299"/>
      <w:bookmarkEnd w:id="8273"/>
      <w:bookmarkEnd w:id="8274"/>
      <w:r w:rsidRPr="00D3433E">
        <w:rPr>
          <w:rtl/>
        </w:rPr>
        <w:lastRenderedPageBreak/>
        <w:t xml:space="preserve">אני </w:t>
      </w:r>
      <w:bookmarkStart w:id="8275" w:name="_ETM_Q21_192750"/>
      <w:bookmarkEnd w:id="8275"/>
      <w:r w:rsidRPr="00D3433E">
        <w:rPr>
          <w:rtl/>
        </w:rPr>
        <w:t xml:space="preserve">מנצל </w:t>
      </w:r>
      <w:bookmarkStart w:id="8276" w:name="_ETM_Q21_193200"/>
      <w:bookmarkEnd w:id="8276"/>
      <w:r w:rsidRPr="00D3433E">
        <w:rPr>
          <w:rtl/>
        </w:rPr>
        <w:t xml:space="preserve">את </w:t>
      </w:r>
      <w:bookmarkStart w:id="8277" w:name="_ETM_Q21_193320"/>
      <w:bookmarkEnd w:id="8277"/>
      <w:r w:rsidRPr="00D3433E">
        <w:rPr>
          <w:rtl/>
        </w:rPr>
        <w:t xml:space="preserve">ההזדמנות </w:t>
      </w:r>
      <w:bookmarkStart w:id="8278" w:name="_ETM_Q21_193920"/>
      <w:bookmarkEnd w:id="8278"/>
      <w:r w:rsidRPr="00D3433E">
        <w:rPr>
          <w:rtl/>
        </w:rPr>
        <w:t xml:space="preserve">מהבמה </w:t>
      </w:r>
      <w:bookmarkStart w:id="8279" w:name="_ETM_Q21_194429"/>
      <w:bookmarkEnd w:id="8279"/>
      <w:r w:rsidRPr="00D3433E">
        <w:rPr>
          <w:rtl/>
        </w:rPr>
        <w:t>הזאת</w:t>
      </w:r>
      <w:r w:rsidRPr="00D3433E">
        <w:rPr>
          <w:rFonts w:hint="cs"/>
          <w:rtl/>
        </w:rPr>
        <w:t xml:space="preserve"> לספר לכם </w:t>
      </w:r>
      <w:r w:rsidR="00A9059E">
        <w:rPr>
          <w:rFonts w:hint="cs"/>
          <w:rtl/>
        </w:rPr>
        <w:t>– – –</w:t>
      </w:r>
    </w:p>
    <w:p w:rsidR="00E65D3D" w:rsidRPr="00D3433E" w:rsidRDefault="00E65D3D" w:rsidP="00CC2237">
      <w:pPr>
        <w:rPr>
          <w:rtl/>
        </w:rPr>
      </w:pPr>
      <w:bookmarkStart w:id="8280" w:name="_ETM_Q21_196779"/>
      <w:bookmarkStart w:id="8281" w:name="_ETM_Q21_196904"/>
      <w:bookmarkEnd w:id="8280"/>
      <w:bookmarkEnd w:id="8281"/>
    </w:p>
    <w:p w:rsidR="00E65D3D" w:rsidRPr="00D3433E" w:rsidRDefault="00E65D3D" w:rsidP="00CC2237">
      <w:pPr>
        <w:pStyle w:val="af5"/>
        <w:keepNext/>
        <w:rPr>
          <w:rtl/>
        </w:rPr>
      </w:pPr>
      <w:bookmarkStart w:id="8282" w:name="ET_interruption_5762_14"/>
      <w:r w:rsidRPr="00D3433E">
        <w:rPr>
          <w:rStyle w:val="TagStyle"/>
          <w:rtl/>
        </w:rPr>
        <w:t xml:space="preserve"> &lt;&lt; קריאה &gt;&gt; </w:t>
      </w:r>
      <w:r w:rsidRPr="00D3433E">
        <w:rPr>
          <w:rtl/>
        </w:rPr>
        <w:t>אלי אבידר (ישראל ביתנו):</w:t>
      </w:r>
      <w:r w:rsidRPr="00D3433E">
        <w:rPr>
          <w:rStyle w:val="TagStyle"/>
          <w:rtl/>
        </w:rPr>
        <w:t xml:space="preserve"> &lt;&lt; קריאה &gt;&gt;</w:t>
      </w:r>
      <w:r>
        <w:rPr>
          <w:rtl/>
        </w:rPr>
        <w:t xml:space="preserve"> </w:t>
      </w:r>
      <w:r w:rsidRPr="00D3433E">
        <w:rPr>
          <w:rtl/>
        </w:rPr>
        <w:t xml:space="preserve"> </w:t>
      </w:r>
      <w:bookmarkEnd w:id="8282"/>
    </w:p>
    <w:p w:rsidR="00E65D3D" w:rsidRPr="00D3433E" w:rsidRDefault="00E65D3D" w:rsidP="00FD4F5E">
      <w:pPr>
        <w:rPr>
          <w:rtl/>
          <w:lang w:eastAsia="he-IL"/>
        </w:rPr>
      </w:pPr>
    </w:p>
    <w:p w:rsidR="00E65D3D" w:rsidRPr="00D3433E" w:rsidRDefault="00E65D3D" w:rsidP="00CC2237">
      <w:pPr>
        <w:rPr>
          <w:rtl/>
        </w:rPr>
      </w:pPr>
      <w:bookmarkStart w:id="8283" w:name="_ETM_Q21_194534"/>
      <w:bookmarkStart w:id="8284" w:name="_ETM_Q21_194641"/>
      <w:bookmarkEnd w:id="8283"/>
      <w:bookmarkEnd w:id="8284"/>
      <w:r w:rsidRPr="00D3433E">
        <w:rPr>
          <w:rFonts w:hint="cs"/>
          <w:rtl/>
        </w:rPr>
        <w:t>אחרי שעה שאתה מסביר לנו, אתה מבקש לא לתמוך? שעה. לא הפרענו לך במילה. אחרי שעה?</w:t>
      </w:r>
    </w:p>
    <w:p w:rsidR="00E65D3D" w:rsidRPr="00D3433E" w:rsidRDefault="00E65D3D" w:rsidP="00CC2237">
      <w:pPr>
        <w:rPr>
          <w:rtl/>
          <w:lang w:eastAsia="he-IL"/>
        </w:rPr>
      </w:pPr>
      <w:bookmarkStart w:id="8285" w:name="_ETM_Q21_194686"/>
      <w:bookmarkStart w:id="8286" w:name="_ETM_Q21_194750"/>
      <w:bookmarkStart w:id="8287" w:name="_ETM_Q21_198309"/>
      <w:bookmarkStart w:id="8288" w:name="_ETM_Q21_198581"/>
      <w:bookmarkStart w:id="8289" w:name="_ETM_Q21_198632"/>
      <w:bookmarkEnd w:id="8285"/>
      <w:bookmarkEnd w:id="8286"/>
      <w:bookmarkEnd w:id="8287"/>
      <w:bookmarkEnd w:id="8288"/>
      <w:bookmarkEnd w:id="8289"/>
    </w:p>
    <w:p w:rsidR="00E65D3D" w:rsidRPr="00D3433E" w:rsidRDefault="00E65D3D" w:rsidP="00CC2237">
      <w:pPr>
        <w:pStyle w:val="af6"/>
        <w:keepNext/>
        <w:rPr>
          <w:rtl/>
        </w:rPr>
      </w:pPr>
      <w:r w:rsidRPr="00D3433E">
        <w:rPr>
          <w:rStyle w:val="TagStyle"/>
          <w:rtl/>
        </w:rPr>
        <w:t xml:space="preserve"> &lt;&lt; יור &gt;&gt; </w:t>
      </w:r>
      <w:r w:rsidRPr="00D3433E">
        <w:rPr>
          <w:rtl/>
        </w:rPr>
        <w:t>היו"ר משה ארבל:</w:t>
      </w:r>
      <w:r w:rsidRPr="00D3433E">
        <w:rPr>
          <w:rStyle w:val="TagStyle"/>
          <w:rtl/>
        </w:rPr>
        <w:t xml:space="preserve"> &lt;&lt; יור &gt;&gt;</w:t>
      </w:r>
      <w:r>
        <w:rPr>
          <w:rtl/>
        </w:rPr>
        <w:t xml:space="preserve"> </w:t>
      </w:r>
      <w:r w:rsidRPr="00D3433E">
        <w:rPr>
          <w:rtl/>
        </w:rPr>
        <w:t xml:space="preserve"> </w:t>
      </w:r>
    </w:p>
    <w:p w:rsidR="00E65D3D" w:rsidRPr="00D3433E" w:rsidRDefault="00E65D3D" w:rsidP="00FD4F5E">
      <w:pPr>
        <w:rPr>
          <w:rtl/>
          <w:lang w:eastAsia="he-IL"/>
        </w:rPr>
      </w:pPr>
    </w:p>
    <w:p w:rsidR="00E65D3D" w:rsidRPr="00D3433E" w:rsidRDefault="00E65D3D" w:rsidP="00D757FB">
      <w:pPr>
        <w:rPr>
          <w:rtl/>
          <w:lang w:eastAsia="he-IL"/>
        </w:rPr>
      </w:pPr>
      <w:bookmarkStart w:id="8290" w:name="_ETM_Q21_203308"/>
      <w:bookmarkEnd w:id="8290"/>
      <w:r w:rsidRPr="00D3433E">
        <w:rPr>
          <w:rFonts w:hint="cs"/>
          <w:rtl/>
          <w:lang w:eastAsia="he-IL"/>
        </w:rPr>
        <w:t xml:space="preserve">חבר הכנסת </w:t>
      </w:r>
      <w:bookmarkStart w:id="8291" w:name="_ETM_Q21_205240"/>
      <w:bookmarkEnd w:id="8291"/>
      <w:r w:rsidRPr="00D3433E">
        <w:rPr>
          <w:rFonts w:hint="cs"/>
          <w:rtl/>
          <w:lang w:eastAsia="he-IL"/>
        </w:rPr>
        <w:t>אלי אבידר</w:t>
      </w:r>
      <w:r>
        <w:rPr>
          <w:rFonts w:hint="cs"/>
          <w:rtl/>
          <w:lang w:eastAsia="he-IL"/>
        </w:rPr>
        <w:t>,</w:t>
      </w:r>
      <w:r w:rsidRPr="00D3433E">
        <w:rPr>
          <w:rFonts w:hint="cs"/>
          <w:rtl/>
          <w:lang w:eastAsia="he-IL"/>
        </w:rPr>
        <w:t xml:space="preserve"> קריאת הביניים נרשמה.</w:t>
      </w:r>
    </w:p>
    <w:p w:rsidR="00E65D3D" w:rsidRPr="00D3433E" w:rsidRDefault="00E65D3D" w:rsidP="00CC2237">
      <w:pPr>
        <w:rPr>
          <w:rtl/>
          <w:lang w:eastAsia="he-IL"/>
        </w:rPr>
      </w:pPr>
      <w:bookmarkStart w:id="8292" w:name="_ETM_Q21_209409"/>
      <w:bookmarkStart w:id="8293" w:name="_ETM_Q21_209517"/>
      <w:bookmarkEnd w:id="8292"/>
      <w:bookmarkEnd w:id="8293"/>
    </w:p>
    <w:p w:rsidR="00E65D3D" w:rsidRPr="00D3433E" w:rsidRDefault="00E65D3D" w:rsidP="00CC2237">
      <w:pPr>
        <w:pStyle w:val="-"/>
        <w:rPr>
          <w:rtl/>
        </w:rPr>
      </w:pPr>
      <w:bookmarkStart w:id="8294" w:name="_ETM_Q21_194045"/>
      <w:bookmarkStart w:id="8295" w:name="ET_speakercontinue_5984_15"/>
      <w:bookmarkEnd w:id="8294"/>
      <w:r w:rsidRPr="00D3433E">
        <w:rPr>
          <w:rStyle w:val="TagStyle"/>
          <w:rtl/>
        </w:rPr>
        <w:t xml:space="preserve"> &lt;&lt; דובר_המשך &gt;&gt; </w:t>
      </w:r>
      <w:r w:rsidRPr="00D3433E">
        <w:rPr>
          <w:rtl/>
        </w:rPr>
        <w:t>השר לירושלים ומורשת רפי פרץ:</w:t>
      </w:r>
      <w:r w:rsidRPr="00D3433E">
        <w:rPr>
          <w:rStyle w:val="TagStyle"/>
          <w:rtl/>
        </w:rPr>
        <w:t xml:space="preserve"> &lt;&lt; דובר_המשך &gt;&gt;</w:t>
      </w:r>
      <w:r>
        <w:rPr>
          <w:rStyle w:val="TagStyle"/>
          <w:rtl/>
        </w:rPr>
        <w:t xml:space="preserve"> </w:t>
      </w:r>
      <w:r>
        <w:rPr>
          <w:rtl/>
        </w:rPr>
        <w:t xml:space="preserve"> </w:t>
      </w:r>
      <w:bookmarkEnd w:id="8295"/>
    </w:p>
    <w:p w:rsidR="00E65D3D" w:rsidRPr="00D3433E" w:rsidRDefault="00E65D3D" w:rsidP="00FD4F5E">
      <w:pPr>
        <w:rPr>
          <w:rtl/>
        </w:rPr>
      </w:pPr>
    </w:p>
    <w:p w:rsidR="00E65D3D" w:rsidRPr="00D3433E" w:rsidRDefault="00E65D3D" w:rsidP="00FB0145">
      <w:pPr>
        <w:rPr>
          <w:rtl/>
        </w:rPr>
      </w:pPr>
      <w:bookmarkStart w:id="8296" w:name="_ETM_Q21_193274"/>
      <w:bookmarkStart w:id="8297" w:name="_ETM_Q21_196970"/>
      <w:bookmarkStart w:id="8298" w:name="_ETM_Q21_197106"/>
      <w:bookmarkEnd w:id="8296"/>
      <w:bookmarkEnd w:id="8297"/>
      <w:bookmarkEnd w:id="8298"/>
      <w:r w:rsidRPr="00D3433E">
        <w:rPr>
          <w:rFonts w:hint="cs"/>
          <w:rtl/>
        </w:rPr>
        <w:t xml:space="preserve">אני רוצה לספר לכם קצת על </w:t>
      </w:r>
      <w:bookmarkStart w:id="8299" w:name="_ETM_Q21_215982"/>
      <w:bookmarkEnd w:id="8299"/>
      <w:r w:rsidRPr="00D3433E">
        <w:rPr>
          <w:rFonts w:hint="cs"/>
          <w:rtl/>
        </w:rPr>
        <w:t>ההתייחסות היהודית לנושא אכילת בשר</w:t>
      </w:r>
      <w:r>
        <w:rPr>
          <w:rFonts w:hint="cs"/>
          <w:rtl/>
        </w:rPr>
        <w:t>,</w:t>
      </w:r>
      <w:r w:rsidRPr="00D3433E">
        <w:rPr>
          <w:rFonts w:hint="cs"/>
          <w:rtl/>
        </w:rPr>
        <w:t xml:space="preserve"> למשל,</w:t>
      </w:r>
      <w:r>
        <w:rPr>
          <w:rFonts w:hint="cs"/>
          <w:rtl/>
        </w:rPr>
        <w:t xml:space="preserve"> וההתייחסות לשחיטה. </w:t>
      </w:r>
      <w:r w:rsidRPr="00D3433E">
        <w:rPr>
          <w:rFonts w:hint="cs"/>
          <w:rtl/>
        </w:rPr>
        <w:t>כמובן</w:t>
      </w:r>
      <w:r>
        <w:rPr>
          <w:rFonts w:hint="cs"/>
          <w:rtl/>
        </w:rPr>
        <w:t>,</w:t>
      </w:r>
      <w:r w:rsidRPr="00D3433E">
        <w:rPr>
          <w:rFonts w:hint="cs"/>
          <w:rtl/>
        </w:rPr>
        <w:t xml:space="preserve"> השחיטה </w:t>
      </w:r>
      <w:bookmarkStart w:id="8300" w:name="_ETM_Q21_225475"/>
      <w:bookmarkEnd w:id="8300"/>
      <w:r w:rsidRPr="00D3433E">
        <w:rPr>
          <w:rFonts w:hint="cs"/>
          <w:rtl/>
        </w:rPr>
        <w:t xml:space="preserve">היהודית היא שחיטה שמקפידה ביותר על נושא צער </w:t>
      </w:r>
      <w:bookmarkStart w:id="8301" w:name="_ETM_Q21_230055"/>
      <w:bookmarkEnd w:id="8301"/>
      <w:r w:rsidRPr="00D3433E">
        <w:rPr>
          <w:rFonts w:hint="cs"/>
          <w:rtl/>
        </w:rPr>
        <w:t xml:space="preserve">בעלי חיים. אני רוצה לספר לכם, מכיוון שאנחנו בפרשת בראשית, </w:t>
      </w:r>
      <w:bookmarkStart w:id="8302" w:name="_ETM_Q21_196440"/>
      <w:bookmarkStart w:id="8303" w:name="_ETM_Q21_234150"/>
      <w:bookmarkEnd w:id="8302"/>
      <w:bookmarkEnd w:id="8303"/>
      <w:r w:rsidRPr="00D3433E">
        <w:rPr>
          <w:rtl/>
        </w:rPr>
        <w:t xml:space="preserve">בריאת </w:t>
      </w:r>
      <w:bookmarkStart w:id="8304" w:name="_ETM_Q21_234600"/>
      <w:bookmarkEnd w:id="8304"/>
      <w:r w:rsidRPr="00D3433E">
        <w:rPr>
          <w:rtl/>
        </w:rPr>
        <w:t>העולם</w:t>
      </w:r>
      <w:r>
        <w:rPr>
          <w:rFonts w:hint="cs"/>
          <w:rtl/>
        </w:rPr>
        <w:t xml:space="preserve"> </w:t>
      </w:r>
      <w:r>
        <w:rPr>
          <w:rFonts w:hint="eastAsia"/>
        </w:rPr>
        <w:t>–</w:t>
      </w:r>
      <w:r w:rsidRPr="00D3433E">
        <w:rPr>
          <w:rtl/>
        </w:rPr>
        <w:t xml:space="preserve"> </w:t>
      </w:r>
      <w:bookmarkStart w:id="8305" w:name="_ETM_Q21_236300"/>
      <w:bookmarkEnd w:id="8305"/>
      <w:r w:rsidRPr="00D3433E">
        <w:rPr>
          <w:rtl/>
        </w:rPr>
        <w:t xml:space="preserve">אתם </w:t>
      </w:r>
      <w:bookmarkStart w:id="8306" w:name="_ETM_Q21_236420"/>
      <w:bookmarkEnd w:id="8306"/>
      <w:r w:rsidRPr="00D3433E">
        <w:rPr>
          <w:rtl/>
        </w:rPr>
        <w:t xml:space="preserve">יודעים </w:t>
      </w:r>
      <w:bookmarkStart w:id="8307" w:name="_ETM_Q21_236690"/>
      <w:bookmarkEnd w:id="8307"/>
      <w:r w:rsidRPr="00D3433E">
        <w:rPr>
          <w:rtl/>
        </w:rPr>
        <w:t xml:space="preserve">שהציווי </w:t>
      </w:r>
      <w:bookmarkStart w:id="8308" w:name="_ETM_Q21_239379"/>
      <w:bookmarkEnd w:id="8308"/>
      <w:r w:rsidRPr="00D3433E">
        <w:rPr>
          <w:rtl/>
        </w:rPr>
        <w:t>האלו</w:t>
      </w:r>
      <w:bookmarkStart w:id="8309" w:name="_ETM_Q21_239679"/>
      <w:bookmarkEnd w:id="8309"/>
      <w:r w:rsidRPr="00D3433E">
        <w:rPr>
          <w:rFonts w:hint="cs"/>
          <w:rtl/>
        </w:rPr>
        <w:t>ק</w:t>
      </w:r>
      <w:r w:rsidRPr="00D3433E">
        <w:rPr>
          <w:rtl/>
        </w:rPr>
        <w:t xml:space="preserve">י </w:t>
      </w:r>
      <w:bookmarkStart w:id="8310" w:name="_ETM_Q21_240519"/>
      <w:bookmarkStart w:id="8311" w:name="_ETM_Q21_241120"/>
      <w:bookmarkEnd w:id="8310"/>
      <w:bookmarkEnd w:id="8311"/>
      <w:r w:rsidRPr="00D3433E">
        <w:rPr>
          <w:rFonts w:hint="cs"/>
          <w:rtl/>
        </w:rPr>
        <w:t>עד</w:t>
      </w:r>
      <w:r w:rsidRPr="00D3433E">
        <w:rPr>
          <w:rtl/>
        </w:rPr>
        <w:t xml:space="preserve"> </w:t>
      </w:r>
      <w:bookmarkStart w:id="8312" w:name="_ETM_Q21_241359"/>
      <w:bookmarkEnd w:id="8312"/>
      <w:r w:rsidRPr="00D3433E">
        <w:rPr>
          <w:rtl/>
        </w:rPr>
        <w:t>נח</w:t>
      </w:r>
      <w:r w:rsidRPr="00D3433E">
        <w:rPr>
          <w:rFonts w:hint="cs"/>
          <w:rtl/>
        </w:rPr>
        <w:t xml:space="preserve"> </w:t>
      </w:r>
      <w:bookmarkStart w:id="8313" w:name="_ETM_Q21_244648"/>
      <w:bookmarkStart w:id="8314" w:name="_ETM_Q21_243030"/>
      <w:bookmarkStart w:id="8315" w:name="_ETM_Q21_243420"/>
      <w:bookmarkStart w:id="8316" w:name="_ETM_Q21_244319"/>
      <w:bookmarkEnd w:id="8313"/>
      <w:bookmarkEnd w:id="8314"/>
      <w:bookmarkEnd w:id="8315"/>
      <w:bookmarkEnd w:id="8316"/>
      <w:r w:rsidRPr="00D3433E">
        <w:rPr>
          <w:rFonts w:hint="cs"/>
          <w:rtl/>
        </w:rPr>
        <w:t>היה</w:t>
      </w:r>
      <w:r w:rsidRPr="00D3433E">
        <w:rPr>
          <w:rtl/>
        </w:rPr>
        <w:t xml:space="preserve"> </w:t>
      </w:r>
      <w:bookmarkStart w:id="8317" w:name="_ETM_Q21_245159"/>
      <w:bookmarkEnd w:id="8317"/>
      <w:r w:rsidRPr="00D3433E">
        <w:rPr>
          <w:rtl/>
        </w:rPr>
        <w:t>ל</w:t>
      </w:r>
      <w:r w:rsidRPr="00D3433E">
        <w:rPr>
          <w:rFonts w:hint="cs"/>
          <w:rtl/>
        </w:rPr>
        <w:t>א</w:t>
      </w:r>
      <w:r w:rsidRPr="00D3433E">
        <w:rPr>
          <w:rtl/>
        </w:rPr>
        <w:t xml:space="preserve"> </w:t>
      </w:r>
      <w:bookmarkStart w:id="8318" w:name="_ETM_Q21_245400"/>
      <w:bookmarkEnd w:id="8318"/>
      <w:r w:rsidRPr="00D3433E">
        <w:rPr>
          <w:rtl/>
        </w:rPr>
        <w:t xml:space="preserve">לאכול </w:t>
      </w:r>
      <w:bookmarkStart w:id="8319" w:name="_ETM_Q21_245760"/>
      <w:bookmarkEnd w:id="8319"/>
      <w:r w:rsidRPr="00D3433E">
        <w:rPr>
          <w:rtl/>
        </w:rPr>
        <w:t>בשר</w:t>
      </w:r>
      <w:r w:rsidRPr="00D3433E">
        <w:rPr>
          <w:rFonts w:hint="cs"/>
          <w:rtl/>
        </w:rPr>
        <w:t>,</w:t>
      </w:r>
      <w:r w:rsidRPr="00D3433E">
        <w:rPr>
          <w:rtl/>
        </w:rPr>
        <w:t xml:space="preserve"> </w:t>
      </w:r>
      <w:bookmarkStart w:id="8320" w:name="_ETM_Q21_247959"/>
      <w:bookmarkEnd w:id="8320"/>
      <w:r w:rsidRPr="00D3433E">
        <w:rPr>
          <w:rtl/>
        </w:rPr>
        <w:t xml:space="preserve">לא </w:t>
      </w:r>
      <w:bookmarkStart w:id="8321" w:name="_ETM_Q21_248200"/>
      <w:bookmarkEnd w:id="8321"/>
      <w:r w:rsidRPr="00D3433E">
        <w:rPr>
          <w:rtl/>
        </w:rPr>
        <w:t xml:space="preserve">לאכול </w:t>
      </w:r>
      <w:bookmarkStart w:id="8322" w:name="_ETM_Q21_248590"/>
      <w:bookmarkEnd w:id="8322"/>
      <w:r w:rsidRPr="00D3433E">
        <w:rPr>
          <w:rtl/>
        </w:rPr>
        <w:t xml:space="preserve">בשר </w:t>
      </w:r>
      <w:bookmarkStart w:id="8323" w:name="_ETM_Q21_249189"/>
      <w:bookmarkEnd w:id="8323"/>
      <w:r w:rsidRPr="00D3433E">
        <w:rPr>
          <w:rtl/>
        </w:rPr>
        <w:t>בכלל</w:t>
      </w:r>
      <w:r w:rsidRPr="00D3433E">
        <w:rPr>
          <w:rFonts w:hint="cs"/>
          <w:rtl/>
        </w:rPr>
        <w:t>?</w:t>
      </w:r>
      <w:r w:rsidRPr="00D3433E">
        <w:rPr>
          <w:rtl/>
        </w:rPr>
        <w:t xml:space="preserve"> </w:t>
      </w:r>
      <w:bookmarkStart w:id="8324" w:name="_ETM_Q21_251189"/>
      <w:bookmarkEnd w:id="8324"/>
      <w:r w:rsidRPr="00D3433E">
        <w:rPr>
          <w:rtl/>
        </w:rPr>
        <w:t xml:space="preserve">ויש </w:t>
      </w:r>
      <w:bookmarkStart w:id="8325" w:name="_ETM_Q21_252360"/>
      <w:bookmarkEnd w:id="8325"/>
      <w:r w:rsidRPr="00D3433E">
        <w:rPr>
          <w:rtl/>
        </w:rPr>
        <w:t xml:space="preserve">מה </w:t>
      </w:r>
      <w:bookmarkStart w:id="8326" w:name="_ETM_Q21_252540"/>
      <w:bookmarkEnd w:id="8326"/>
      <w:r w:rsidRPr="00D3433E">
        <w:rPr>
          <w:rtl/>
        </w:rPr>
        <w:t xml:space="preserve">שמוגדר </w:t>
      </w:r>
      <w:bookmarkStart w:id="8327" w:name="_ETM_Q21_253200"/>
      <w:bookmarkEnd w:id="8327"/>
      <w:r w:rsidRPr="00D3433E">
        <w:rPr>
          <w:rtl/>
        </w:rPr>
        <w:t xml:space="preserve">בהלכה </w:t>
      </w:r>
      <w:bookmarkStart w:id="8328" w:name="_ETM_Q21_253860"/>
      <w:bookmarkEnd w:id="8328"/>
      <w:r w:rsidRPr="00D3433E">
        <w:rPr>
          <w:rFonts w:hint="cs"/>
          <w:rtl/>
        </w:rPr>
        <w:t>כשבע</w:t>
      </w:r>
      <w:r w:rsidRPr="00D3433E">
        <w:rPr>
          <w:rtl/>
        </w:rPr>
        <w:t xml:space="preserve"> </w:t>
      </w:r>
      <w:bookmarkStart w:id="8329" w:name="_ETM_Q21_254280"/>
      <w:bookmarkEnd w:id="8329"/>
      <w:r w:rsidRPr="00D3433E">
        <w:rPr>
          <w:rtl/>
        </w:rPr>
        <w:t xml:space="preserve">מצוות </w:t>
      </w:r>
      <w:bookmarkStart w:id="8330" w:name="_ETM_Q21_254790"/>
      <w:bookmarkEnd w:id="8330"/>
      <w:r w:rsidRPr="00D3433E">
        <w:rPr>
          <w:rtl/>
        </w:rPr>
        <w:t xml:space="preserve">בני </w:t>
      </w:r>
      <w:bookmarkStart w:id="8331" w:name="_ETM_Q21_255060"/>
      <w:bookmarkEnd w:id="8331"/>
      <w:r w:rsidRPr="00D3433E">
        <w:rPr>
          <w:rtl/>
        </w:rPr>
        <w:t>נ</w:t>
      </w:r>
      <w:r w:rsidRPr="00D3433E">
        <w:rPr>
          <w:rFonts w:hint="cs"/>
          <w:rtl/>
        </w:rPr>
        <w:t>ח,</w:t>
      </w:r>
      <w:r w:rsidRPr="00D3433E">
        <w:rPr>
          <w:rtl/>
        </w:rPr>
        <w:t xml:space="preserve"> </w:t>
      </w:r>
      <w:bookmarkStart w:id="8332" w:name="_ETM_Q21_255479"/>
      <w:bookmarkEnd w:id="8332"/>
      <w:r w:rsidRPr="00D3433E">
        <w:rPr>
          <w:rtl/>
        </w:rPr>
        <w:t xml:space="preserve">שזו </w:t>
      </w:r>
      <w:bookmarkStart w:id="8333" w:name="_ETM_Q21_255869"/>
      <w:bookmarkEnd w:id="8333"/>
      <w:r w:rsidRPr="00D3433E">
        <w:rPr>
          <w:rtl/>
        </w:rPr>
        <w:t xml:space="preserve">מצווה </w:t>
      </w:r>
      <w:bookmarkStart w:id="8334" w:name="_ETM_Q21_256350"/>
      <w:bookmarkEnd w:id="8334"/>
      <w:r w:rsidRPr="00D3433E">
        <w:rPr>
          <w:rtl/>
        </w:rPr>
        <w:t xml:space="preserve">שמוטלת </w:t>
      </w:r>
      <w:bookmarkStart w:id="8335" w:name="_ETM_Q21_257009"/>
      <w:bookmarkEnd w:id="8335"/>
      <w:r w:rsidRPr="00D3433E">
        <w:rPr>
          <w:rtl/>
        </w:rPr>
        <w:t xml:space="preserve">על </w:t>
      </w:r>
      <w:bookmarkStart w:id="8336" w:name="_ETM_Q21_257159"/>
      <w:bookmarkEnd w:id="8336"/>
      <w:r w:rsidRPr="00D3433E">
        <w:rPr>
          <w:rtl/>
        </w:rPr>
        <w:t xml:space="preserve">כל </w:t>
      </w:r>
      <w:bookmarkStart w:id="8337" w:name="_ETM_Q21_257430"/>
      <w:bookmarkEnd w:id="8337"/>
      <w:r w:rsidRPr="00D3433E">
        <w:rPr>
          <w:rtl/>
        </w:rPr>
        <w:t>העולם</w:t>
      </w:r>
      <w:r w:rsidRPr="00D3433E">
        <w:rPr>
          <w:rFonts w:hint="cs"/>
          <w:rtl/>
        </w:rPr>
        <w:t>,</w:t>
      </w:r>
      <w:r w:rsidRPr="00D3433E">
        <w:rPr>
          <w:rtl/>
        </w:rPr>
        <w:t xml:space="preserve"> </w:t>
      </w:r>
      <w:bookmarkStart w:id="8338" w:name="_ETM_Q21_258420"/>
      <w:bookmarkEnd w:id="8338"/>
      <w:r w:rsidRPr="00D3433E">
        <w:rPr>
          <w:rtl/>
        </w:rPr>
        <w:t xml:space="preserve">והיא </w:t>
      </w:r>
      <w:bookmarkStart w:id="8339" w:name="_ETM_Q21_258689"/>
      <w:bookmarkEnd w:id="8339"/>
      <w:r w:rsidRPr="00D3433E">
        <w:rPr>
          <w:rtl/>
        </w:rPr>
        <w:t xml:space="preserve">נקראת </w:t>
      </w:r>
      <w:bookmarkStart w:id="8340" w:name="_ETM_Q21_259289"/>
      <w:bookmarkEnd w:id="8340"/>
      <w:r w:rsidRPr="00D3433E">
        <w:rPr>
          <w:rFonts w:hint="cs"/>
          <w:rtl/>
        </w:rPr>
        <w:t>"</w:t>
      </w:r>
      <w:r w:rsidRPr="00D3433E">
        <w:rPr>
          <w:rtl/>
        </w:rPr>
        <w:t>א</w:t>
      </w:r>
      <w:r w:rsidR="00FB0145">
        <w:rPr>
          <w:rFonts w:hint="cs"/>
          <w:rtl/>
        </w:rPr>
        <w:t>י</w:t>
      </w:r>
      <w:r w:rsidRPr="00D3433E">
        <w:rPr>
          <w:rtl/>
        </w:rPr>
        <w:t xml:space="preserve">בר </w:t>
      </w:r>
      <w:bookmarkStart w:id="8341" w:name="_ETM_Q21_259649"/>
      <w:bookmarkEnd w:id="8341"/>
      <w:r w:rsidRPr="00D3433E">
        <w:rPr>
          <w:rtl/>
        </w:rPr>
        <w:t xml:space="preserve">מן </w:t>
      </w:r>
      <w:bookmarkStart w:id="8342" w:name="_ETM_Q21_259890"/>
      <w:bookmarkEnd w:id="8342"/>
      <w:r w:rsidRPr="00D3433E">
        <w:rPr>
          <w:rtl/>
        </w:rPr>
        <w:t>החי</w:t>
      </w:r>
      <w:r w:rsidRPr="00D3433E">
        <w:rPr>
          <w:rFonts w:hint="cs"/>
          <w:rtl/>
        </w:rPr>
        <w:t>".</w:t>
      </w:r>
      <w:r w:rsidRPr="00D3433E">
        <w:rPr>
          <w:rtl/>
        </w:rPr>
        <w:t xml:space="preserve"> </w:t>
      </w:r>
      <w:bookmarkStart w:id="8343" w:name="_ETM_Q21_261420"/>
      <w:bookmarkEnd w:id="8343"/>
      <w:r w:rsidRPr="00D3433E">
        <w:rPr>
          <w:rtl/>
        </w:rPr>
        <w:t>א</w:t>
      </w:r>
      <w:r w:rsidR="00FB0145">
        <w:rPr>
          <w:rFonts w:hint="cs"/>
          <w:rtl/>
        </w:rPr>
        <w:t>י</w:t>
      </w:r>
      <w:r w:rsidRPr="00D3433E">
        <w:rPr>
          <w:rtl/>
        </w:rPr>
        <w:t xml:space="preserve">בר </w:t>
      </w:r>
      <w:bookmarkStart w:id="8344" w:name="_ETM_Q21_261690"/>
      <w:bookmarkEnd w:id="8344"/>
      <w:r w:rsidRPr="00D3433E">
        <w:rPr>
          <w:rtl/>
        </w:rPr>
        <w:t xml:space="preserve">מן </w:t>
      </w:r>
      <w:bookmarkStart w:id="8345" w:name="_ETM_Q21_261900"/>
      <w:bookmarkEnd w:id="8345"/>
      <w:r w:rsidRPr="00D3433E">
        <w:rPr>
          <w:rtl/>
        </w:rPr>
        <w:t xml:space="preserve">החי </w:t>
      </w:r>
      <w:bookmarkStart w:id="8346" w:name="_ETM_Q21_262500"/>
      <w:bookmarkEnd w:id="8346"/>
      <w:r w:rsidRPr="00D3433E">
        <w:rPr>
          <w:rtl/>
        </w:rPr>
        <w:t xml:space="preserve">זה </w:t>
      </w:r>
      <w:bookmarkStart w:id="8347" w:name="_ETM_Q21_262740"/>
      <w:bookmarkEnd w:id="8347"/>
      <w:r w:rsidRPr="00D3433E">
        <w:rPr>
          <w:rtl/>
        </w:rPr>
        <w:t xml:space="preserve">אומר </w:t>
      </w:r>
      <w:bookmarkStart w:id="8348" w:name="_ETM_Q21_263550"/>
      <w:bookmarkEnd w:id="8348"/>
      <w:r w:rsidRPr="00D3433E">
        <w:rPr>
          <w:rFonts w:hint="cs"/>
          <w:rtl/>
        </w:rPr>
        <w:t>"</w:t>
      </w:r>
      <w:r w:rsidRPr="00D3433E">
        <w:rPr>
          <w:rtl/>
        </w:rPr>
        <w:t xml:space="preserve">צער </w:t>
      </w:r>
      <w:bookmarkStart w:id="8349" w:name="_ETM_Q21_264060"/>
      <w:bookmarkEnd w:id="8349"/>
      <w:r w:rsidRPr="00D3433E">
        <w:rPr>
          <w:rtl/>
        </w:rPr>
        <w:t xml:space="preserve">בעלי </w:t>
      </w:r>
      <w:bookmarkStart w:id="8350" w:name="_ETM_Q21_264630"/>
      <w:bookmarkEnd w:id="8350"/>
      <w:r w:rsidRPr="00D3433E">
        <w:rPr>
          <w:rtl/>
        </w:rPr>
        <w:t>חיים</w:t>
      </w:r>
      <w:r w:rsidRPr="00D3433E">
        <w:rPr>
          <w:rFonts w:hint="cs"/>
          <w:rtl/>
        </w:rPr>
        <w:t xml:space="preserve">", זה </w:t>
      </w:r>
      <w:bookmarkStart w:id="8351" w:name="_ETM_Q21_265200"/>
      <w:bookmarkStart w:id="8352" w:name="_ETM_Q21_265410"/>
      <w:bookmarkEnd w:id="8351"/>
      <w:bookmarkEnd w:id="8352"/>
      <w:r w:rsidRPr="00D3433E">
        <w:rPr>
          <w:rtl/>
        </w:rPr>
        <w:t>אומר</w:t>
      </w:r>
      <w:r w:rsidRPr="00D3433E">
        <w:rPr>
          <w:rFonts w:hint="cs"/>
          <w:rtl/>
        </w:rPr>
        <w:t xml:space="preserve"> </w:t>
      </w:r>
      <w:r w:rsidRPr="00D3433E">
        <w:rPr>
          <w:rFonts w:hint="eastAsia"/>
        </w:rPr>
        <w:t>–</w:t>
      </w:r>
      <w:r w:rsidRPr="00D3433E">
        <w:rPr>
          <w:rtl/>
        </w:rPr>
        <w:t xml:space="preserve"> </w:t>
      </w:r>
      <w:bookmarkStart w:id="8353" w:name="_ETM_Q21_266590"/>
      <w:bookmarkEnd w:id="8353"/>
      <w:r w:rsidRPr="00D3433E">
        <w:rPr>
          <w:rtl/>
        </w:rPr>
        <w:t xml:space="preserve">אני </w:t>
      </w:r>
      <w:bookmarkStart w:id="8354" w:name="_ETM_Q21_266709"/>
      <w:bookmarkEnd w:id="8354"/>
      <w:r w:rsidRPr="00D3433E">
        <w:rPr>
          <w:rtl/>
        </w:rPr>
        <w:t xml:space="preserve">לא </w:t>
      </w:r>
      <w:bookmarkStart w:id="8355" w:name="_ETM_Q21_266799"/>
      <w:bookmarkEnd w:id="8355"/>
      <w:r w:rsidRPr="00D3433E">
        <w:rPr>
          <w:rtl/>
        </w:rPr>
        <w:t xml:space="preserve">רוצה </w:t>
      </w:r>
      <w:bookmarkStart w:id="8356" w:name="_ETM_Q21_267069"/>
      <w:bookmarkEnd w:id="8356"/>
      <w:r w:rsidRPr="00D3433E">
        <w:rPr>
          <w:rtl/>
        </w:rPr>
        <w:t xml:space="preserve">לתאר </w:t>
      </w:r>
      <w:bookmarkStart w:id="8357" w:name="_ETM_Q21_267789"/>
      <w:bookmarkEnd w:id="8357"/>
      <w:r w:rsidRPr="00D3433E">
        <w:rPr>
          <w:rtl/>
        </w:rPr>
        <w:t xml:space="preserve">מהבמה </w:t>
      </w:r>
      <w:bookmarkStart w:id="8358" w:name="_ETM_Q21_268329"/>
      <w:bookmarkEnd w:id="8358"/>
      <w:r>
        <w:rPr>
          <w:rtl/>
        </w:rPr>
        <w:t>הזאת</w:t>
      </w:r>
      <w:r w:rsidRPr="00D3433E">
        <w:rPr>
          <w:rtl/>
        </w:rPr>
        <w:t xml:space="preserve"> </w:t>
      </w:r>
      <w:bookmarkStart w:id="8359" w:name="_ETM_Q21_268719"/>
      <w:bookmarkEnd w:id="8359"/>
      <w:r w:rsidRPr="00D3433E">
        <w:rPr>
          <w:rtl/>
        </w:rPr>
        <w:t xml:space="preserve">מה </w:t>
      </w:r>
      <w:bookmarkStart w:id="8360" w:name="_ETM_Q21_268869"/>
      <w:bookmarkEnd w:id="8360"/>
      <w:r w:rsidRPr="00D3433E">
        <w:rPr>
          <w:rtl/>
        </w:rPr>
        <w:t xml:space="preserve">זה </w:t>
      </w:r>
      <w:bookmarkStart w:id="8361" w:name="_ETM_Q21_268990"/>
      <w:bookmarkEnd w:id="8361"/>
      <w:r w:rsidRPr="00D3433E">
        <w:rPr>
          <w:rtl/>
        </w:rPr>
        <w:t xml:space="preserve">אומר </w:t>
      </w:r>
      <w:bookmarkStart w:id="8362" w:name="_ETM_Q21_269200"/>
      <w:bookmarkEnd w:id="8362"/>
      <w:r w:rsidRPr="00D3433E">
        <w:rPr>
          <w:rtl/>
        </w:rPr>
        <w:t>בדיוק</w:t>
      </w:r>
      <w:r w:rsidR="00FB0145">
        <w:rPr>
          <w:rFonts w:hint="cs"/>
          <w:rtl/>
        </w:rPr>
        <w:t>.</w:t>
      </w:r>
      <w:r w:rsidRPr="00D3433E">
        <w:rPr>
          <w:rFonts w:hint="cs"/>
          <w:rtl/>
        </w:rPr>
        <w:t xml:space="preserve"> תנסו לדמי</w:t>
      </w:r>
      <w:bookmarkStart w:id="8363" w:name="_ETM_Q21_269679"/>
      <w:bookmarkStart w:id="8364" w:name="_ETM_Q21_269829"/>
      <w:bookmarkStart w:id="8365" w:name="_ETM_Q21_270130"/>
      <w:bookmarkEnd w:id="8363"/>
      <w:bookmarkEnd w:id="8364"/>
      <w:bookmarkEnd w:id="8365"/>
      <w:r w:rsidRPr="00D3433E">
        <w:rPr>
          <w:rtl/>
        </w:rPr>
        <w:t xml:space="preserve">ין </w:t>
      </w:r>
      <w:bookmarkStart w:id="8366" w:name="_ETM_Q21_270579"/>
      <w:bookmarkEnd w:id="8366"/>
      <w:r w:rsidRPr="00D3433E">
        <w:rPr>
          <w:rtl/>
        </w:rPr>
        <w:t>לעצמכם</w:t>
      </w:r>
      <w:r>
        <w:rPr>
          <w:rFonts w:hint="cs"/>
          <w:rtl/>
        </w:rPr>
        <w:t>.</w:t>
      </w:r>
      <w:r w:rsidRPr="00D3433E">
        <w:rPr>
          <w:rtl/>
        </w:rPr>
        <w:t xml:space="preserve"> </w:t>
      </w:r>
      <w:bookmarkStart w:id="8367" w:name="_ETM_Q21_271649"/>
      <w:bookmarkStart w:id="8368" w:name="_ETM_Q21_272159"/>
      <w:bookmarkEnd w:id="8367"/>
      <w:bookmarkEnd w:id="8368"/>
      <w:r w:rsidRPr="00D3433E">
        <w:rPr>
          <w:rtl/>
        </w:rPr>
        <w:t xml:space="preserve">זה </w:t>
      </w:r>
      <w:bookmarkStart w:id="8369" w:name="_ETM_Q21_272340"/>
      <w:bookmarkEnd w:id="8369"/>
      <w:r w:rsidRPr="00D3433E">
        <w:rPr>
          <w:rtl/>
        </w:rPr>
        <w:t>צו</w:t>
      </w:r>
      <w:r w:rsidRPr="00D3433E">
        <w:rPr>
          <w:rFonts w:hint="cs"/>
          <w:rtl/>
        </w:rPr>
        <w:t>,</w:t>
      </w:r>
      <w:r w:rsidRPr="00D3433E">
        <w:rPr>
          <w:rtl/>
        </w:rPr>
        <w:t xml:space="preserve"> </w:t>
      </w:r>
      <w:bookmarkStart w:id="8370" w:name="_ETM_Q21_273350"/>
      <w:bookmarkEnd w:id="8370"/>
      <w:r w:rsidRPr="00D3433E">
        <w:rPr>
          <w:rtl/>
        </w:rPr>
        <w:t xml:space="preserve">זה </w:t>
      </w:r>
      <w:bookmarkStart w:id="8371" w:name="_ETM_Q21_273590"/>
      <w:bookmarkEnd w:id="8371"/>
      <w:r w:rsidRPr="00D3433E">
        <w:rPr>
          <w:rtl/>
        </w:rPr>
        <w:t xml:space="preserve">צו </w:t>
      </w:r>
      <w:bookmarkStart w:id="8372" w:name="_ETM_Q21_274859"/>
      <w:bookmarkStart w:id="8373" w:name="_ETM_Q21_275159"/>
      <w:bookmarkStart w:id="8374" w:name="_ETM_Q21_275549"/>
      <w:bookmarkEnd w:id="8372"/>
      <w:bookmarkEnd w:id="8373"/>
      <w:bookmarkEnd w:id="8374"/>
      <w:r w:rsidRPr="00D3433E">
        <w:rPr>
          <w:rtl/>
        </w:rPr>
        <w:t>בין-לאומי</w:t>
      </w:r>
      <w:r w:rsidRPr="00D3433E">
        <w:rPr>
          <w:rFonts w:hint="cs"/>
          <w:rtl/>
        </w:rPr>
        <w:t>,</w:t>
      </w:r>
      <w:r w:rsidRPr="00D3433E">
        <w:rPr>
          <w:rtl/>
        </w:rPr>
        <w:t xml:space="preserve"> </w:t>
      </w:r>
      <w:bookmarkStart w:id="8375" w:name="_ETM_Q21_276719"/>
      <w:bookmarkEnd w:id="8375"/>
      <w:r w:rsidRPr="00D3433E">
        <w:rPr>
          <w:rtl/>
        </w:rPr>
        <w:t xml:space="preserve">זה </w:t>
      </w:r>
      <w:bookmarkStart w:id="8376" w:name="_ETM_Q21_276929"/>
      <w:bookmarkEnd w:id="8376"/>
      <w:r w:rsidRPr="00D3433E">
        <w:rPr>
          <w:rtl/>
        </w:rPr>
        <w:t xml:space="preserve">צו </w:t>
      </w:r>
      <w:bookmarkStart w:id="8377" w:name="_ETM_Q21_277380"/>
      <w:bookmarkEnd w:id="8377"/>
      <w:r w:rsidRPr="00D3433E">
        <w:rPr>
          <w:rtl/>
        </w:rPr>
        <w:t>אנושי</w:t>
      </w:r>
      <w:r w:rsidRPr="00D3433E">
        <w:rPr>
          <w:rFonts w:hint="cs"/>
          <w:rtl/>
        </w:rPr>
        <w:t>,</w:t>
      </w:r>
      <w:r w:rsidRPr="00D3433E">
        <w:rPr>
          <w:rtl/>
        </w:rPr>
        <w:t xml:space="preserve"> </w:t>
      </w:r>
      <w:bookmarkStart w:id="8378" w:name="_ETM_Q21_278219"/>
      <w:bookmarkEnd w:id="8378"/>
      <w:r w:rsidRPr="00D3433E">
        <w:rPr>
          <w:rtl/>
        </w:rPr>
        <w:t xml:space="preserve">זה </w:t>
      </w:r>
      <w:bookmarkStart w:id="8379" w:name="_ETM_Q21_278399"/>
      <w:bookmarkEnd w:id="8379"/>
      <w:r w:rsidRPr="00D3433E">
        <w:rPr>
          <w:rtl/>
        </w:rPr>
        <w:t xml:space="preserve">צו </w:t>
      </w:r>
      <w:bookmarkStart w:id="8380" w:name="_ETM_Q21_278639"/>
      <w:bookmarkEnd w:id="8380"/>
      <w:r w:rsidRPr="00D3433E">
        <w:rPr>
          <w:rtl/>
        </w:rPr>
        <w:t xml:space="preserve">מוסרי </w:t>
      </w:r>
      <w:bookmarkStart w:id="8381" w:name="_ETM_Q21_279149"/>
      <w:bookmarkStart w:id="8382" w:name="_ETM_Q21_279270"/>
      <w:bookmarkEnd w:id="8381"/>
      <w:bookmarkEnd w:id="8382"/>
      <w:r>
        <w:rPr>
          <w:rFonts w:hint="cs"/>
          <w:rtl/>
        </w:rPr>
        <w:t>ל</w:t>
      </w:r>
      <w:r w:rsidRPr="00D3433E">
        <w:rPr>
          <w:rtl/>
        </w:rPr>
        <w:t xml:space="preserve">כל </w:t>
      </w:r>
      <w:bookmarkStart w:id="8383" w:name="_ETM_Q21_279509"/>
      <w:bookmarkEnd w:id="8383"/>
      <w:r w:rsidRPr="00D3433E">
        <w:rPr>
          <w:rtl/>
        </w:rPr>
        <w:t>האנושות</w:t>
      </w:r>
      <w:r w:rsidRPr="00D3433E">
        <w:rPr>
          <w:rFonts w:hint="cs"/>
          <w:rtl/>
        </w:rPr>
        <w:t>.</w:t>
      </w:r>
      <w:r w:rsidRPr="00D3433E">
        <w:rPr>
          <w:rtl/>
        </w:rPr>
        <w:t xml:space="preserve"> </w:t>
      </w:r>
      <w:bookmarkStart w:id="8384" w:name="_ETM_Q21_280980"/>
      <w:bookmarkEnd w:id="8384"/>
      <w:r w:rsidRPr="00D3433E">
        <w:rPr>
          <w:rtl/>
        </w:rPr>
        <w:t xml:space="preserve">לא </w:t>
      </w:r>
      <w:bookmarkStart w:id="8385" w:name="_ETM_Q21_281670"/>
      <w:bookmarkEnd w:id="8385"/>
      <w:r w:rsidRPr="00D3433E">
        <w:rPr>
          <w:rtl/>
        </w:rPr>
        <w:t xml:space="preserve">לאכול </w:t>
      </w:r>
      <w:bookmarkStart w:id="8386" w:name="_ETM_Q21_282240"/>
      <w:bookmarkEnd w:id="8386"/>
      <w:r w:rsidRPr="00D3433E">
        <w:rPr>
          <w:rtl/>
        </w:rPr>
        <w:t>א</w:t>
      </w:r>
      <w:r w:rsidR="00FB0145">
        <w:rPr>
          <w:rFonts w:hint="cs"/>
          <w:rtl/>
        </w:rPr>
        <w:t>י</w:t>
      </w:r>
      <w:r w:rsidRPr="00D3433E">
        <w:rPr>
          <w:rtl/>
        </w:rPr>
        <w:t xml:space="preserve">בר </w:t>
      </w:r>
      <w:bookmarkStart w:id="8387" w:name="_ETM_Q21_282510"/>
      <w:bookmarkEnd w:id="8387"/>
      <w:r w:rsidRPr="00D3433E">
        <w:rPr>
          <w:rtl/>
        </w:rPr>
        <w:t xml:space="preserve">מן </w:t>
      </w:r>
      <w:bookmarkStart w:id="8388" w:name="_ETM_Q21_282720"/>
      <w:bookmarkEnd w:id="8388"/>
      <w:r w:rsidRPr="00D3433E">
        <w:rPr>
          <w:rtl/>
        </w:rPr>
        <w:t xml:space="preserve">החי </w:t>
      </w:r>
      <w:bookmarkStart w:id="8389" w:name="_ETM_Q21_283140"/>
      <w:bookmarkEnd w:id="8389"/>
      <w:r w:rsidRPr="00D3433E">
        <w:rPr>
          <w:rtl/>
        </w:rPr>
        <w:t xml:space="preserve">זה </w:t>
      </w:r>
      <w:bookmarkStart w:id="8390" w:name="_ETM_Q21_283290"/>
      <w:bookmarkEnd w:id="8390"/>
      <w:r w:rsidRPr="00D3433E">
        <w:rPr>
          <w:rtl/>
        </w:rPr>
        <w:t xml:space="preserve">אומר </w:t>
      </w:r>
      <w:bookmarkStart w:id="8391" w:name="_ETM_Q21_283530"/>
      <w:bookmarkEnd w:id="8391"/>
      <w:r w:rsidRPr="00D3433E">
        <w:rPr>
          <w:rtl/>
        </w:rPr>
        <w:t>ש</w:t>
      </w:r>
      <w:bookmarkStart w:id="8392" w:name="_ETM_Q21_283800"/>
      <w:bookmarkEnd w:id="8392"/>
      <w:r w:rsidRPr="00D3433E">
        <w:rPr>
          <w:rFonts w:hint="cs"/>
          <w:rtl/>
        </w:rPr>
        <w:t>ה</w:t>
      </w:r>
      <w:r w:rsidRPr="00D3433E">
        <w:rPr>
          <w:rtl/>
        </w:rPr>
        <w:t>חיה</w:t>
      </w:r>
      <w:r>
        <w:rPr>
          <w:rFonts w:hint="cs"/>
          <w:rtl/>
        </w:rPr>
        <w:t xml:space="preserve"> עדיין</w:t>
      </w:r>
      <w:r w:rsidRPr="00D3433E">
        <w:rPr>
          <w:rtl/>
        </w:rPr>
        <w:t xml:space="preserve"> </w:t>
      </w:r>
      <w:bookmarkStart w:id="8393" w:name="_ETM_Q21_284100"/>
      <w:bookmarkEnd w:id="8393"/>
      <w:r w:rsidRPr="00D3433E">
        <w:rPr>
          <w:rtl/>
        </w:rPr>
        <w:t>חיה</w:t>
      </w:r>
      <w:bookmarkStart w:id="8394" w:name="_ETM_Q21_284490"/>
      <w:bookmarkEnd w:id="8394"/>
      <w:r w:rsidRPr="00D3433E">
        <w:rPr>
          <w:rFonts w:hint="cs"/>
          <w:rtl/>
        </w:rPr>
        <w:t>,</w:t>
      </w:r>
      <w:r w:rsidRPr="00D3433E">
        <w:rPr>
          <w:rtl/>
        </w:rPr>
        <w:t xml:space="preserve"> </w:t>
      </w:r>
      <w:bookmarkStart w:id="8395" w:name="_ETM_Q21_285790"/>
      <w:bookmarkStart w:id="8396" w:name="_ETM_Q21_286630"/>
      <w:bookmarkStart w:id="8397" w:name="_ETM_Q21_287170"/>
      <w:bookmarkEnd w:id="8395"/>
      <w:bookmarkEnd w:id="8396"/>
      <w:bookmarkEnd w:id="8397"/>
      <w:r w:rsidR="00FB0145">
        <w:rPr>
          <w:rFonts w:hint="cs"/>
          <w:rtl/>
        </w:rPr>
        <w:t>ו</w:t>
      </w:r>
      <w:r w:rsidRPr="00D3433E">
        <w:rPr>
          <w:rtl/>
        </w:rPr>
        <w:t xml:space="preserve">זה </w:t>
      </w:r>
      <w:bookmarkStart w:id="8398" w:name="_ETM_Q21_287740"/>
      <w:bookmarkEnd w:id="8398"/>
      <w:r w:rsidRPr="00D3433E">
        <w:rPr>
          <w:rtl/>
        </w:rPr>
        <w:t xml:space="preserve">צער </w:t>
      </w:r>
      <w:bookmarkStart w:id="8399" w:name="_ETM_Q21_288250"/>
      <w:bookmarkEnd w:id="8399"/>
      <w:r w:rsidRPr="00D3433E">
        <w:rPr>
          <w:rtl/>
        </w:rPr>
        <w:t xml:space="preserve">בעלי </w:t>
      </w:r>
      <w:bookmarkStart w:id="8400" w:name="_ETM_Q21_288700"/>
      <w:bookmarkEnd w:id="8400"/>
      <w:r w:rsidRPr="00D3433E">
        <w:rPr>
          <w:rtl/>
        </w:rPr>
        <w:t>חיים</w:t>
      </w:r>
      <w:r>
        <w:rPr>
          <w:rFonts w:hint="cs"/>
          <w:rtl/>
        </w:rPr>
        <w:t>.</w:t>
      </w:r>
      <w:r w:rsidRPr="00D3433E">
        <w:rPr>
          <w:rtl/>
        </w:rPr>
        <w:t xml:space="preserve"> </w:t>
      </w:r>
      <w:bookmarkStart w:id="8401" w:name="_ETM_Q21_290049"/>
      <w:bookmarkEnd w:id="8401"/>
      <w:r w:rsidRPr="00D3433E">
        <w:rPr>
          <w:rtl/>
        </w:rPr>
        <w:t xml:space="preserve">כל </w:t>
      </w:r>
      <w:bookmarkStart w:id="8402" w:name="_ETM_Q21_290649"/>
      <w:bookmarkEnd w:id="8402"/>
      <w:r w:rsidRPr="00D3433E">
        <w:rPr>
          <w:rtl/>
        </w:rPr>
        <w:t>עוד</w:t>
      </w:r>
      <w:r w:rsidRPr="00D3433E">
        <w:rPr>
          <w:rFonts w:hint="cs"/>
          <w:rtl/>
        </w:rPr>
        <w:t>,</w:t>
      </w:r>
      <w:r w:rsidRPr="00D3433E">
        <w:rPr>
          <w:rtl/>
        </w:rPr>
        <w:t xml:space="preserve"> </w:t>
      </w:r>
      <w:bookmarkStart w:id="8403" w:name="_ETM_Q21_291520"/>
      <w:bookmarkEnd w:id="8403"/>
      <w:r w:rsidRPr="00D3433E">
        <w:rPr>
          <w:rtl/>
        </w:rPr>
        <w:t xml:space="preserve">כל </w:t>
      </w:r>
      <w:bookmarkStart w:id="8404" w:name="_ETM_Q21_291789"/>
      <w:bookmarkEnd w:id="8404"/>
      <w:r w:rsidRPr="00D3433E">
        <w:rPr>
          <w:rtl/>
        </w:rPr>
        <w:t xml:space="preserve">עוד </w:t>
      </w:r>
      <w:bookmarkStart w:id="8405" w:name="_ETM_Q21_292090"/>
      <w:bookmarkEnd w:id="8405"/>
      <w:r w:rsidRPr="00D3433E">
        <w:rPr>
          <w:rtl/>
        </w:rPr>
        <w:t xml:space="preserve">לא </w:t>
      </w:r>
      <w:bookmarkStart w:id="8406" w:name="_ETM_Q21_292240"/>
      <w:bookmarkEnd w:id="8406"/>
      <w:r w:rsidRPr="00D3433E">
        <w:rPr>
          <w:rtl/>
        </w:rPr>
        <w:t>הי</w:t>
      </w:r>
      <w:r>
        <w:rPr>
          <w:rFonts w:hint="cs"/>
          <w:rtl/>
        </w:rPr>
        <w:t>ית</w:t>
      </w:r>
      <w:r w:rsidRPr="00D3433E">
        <w:rPr>
          <w:rtl/>
        </w:rPr>
        <w:t xml:space="preserve">ה </w:t>
      </w:r>
      <w:bookmarkStart w:id="8407" w:name="_ETM_Q21_292840"/>
      <w:bookmarkEnd w:id="8407"/>
      <w:r w:rsidRPr="00D3433E">
        <w:rPr>
          <w:rFonts w:hint="cs"/>
          <w:rtl/>
        </w:rPr>
        <w:t xml:space="preserve">ההגדרה </w:t>
      </w:r>
      <w:bookmarkStart w:id="8408" w:name="_ETM_Q21_293200"/>
      <w:bookmarkStart w:id="8409" w:name="_ETM_Q21_293530"/>
      <w:bookmarkStart w:id="8410" w:name="_ETM_Q21_294560"/>
      <w:bookmarkStart w:id="8411" w:name="_ETM_Q21_294799"/>
      <w:bookmarkStart w:id="8412" w:name="_ETM_Q21_295369"/>
      <w:bookmarkEnd w:id="8408"/>
      <w:bookmarkEnd w:id="8409"/>
      <w:bookmarkEnd w:id="8410"/>
      <w:bookmarkEnd w:id="8411"/>
      <w:bookmarkEnd w:id="8412"/>
      <w:r w:rsidRPr="00D3433E">
        <w:rPr>
          <w:rtl/>
        </w:rPr>
        <w:t xml:space="preserve">של </w:t>
      </w:r>
      <w:bookmarkStart w:id="8413" w:name="_ETM_Q21_295549"/>
      <w:bookmarkEnd w:id="8413"/>
      <w:r w:rsidRPr="00D3433E">
        <w:rPr>
          <w:rtl/>
        </w:rPr>
        <w:t>השחיטה</w:t>
      </w:r>
      <w:r>
        <w:rPr>
          <w:rFonts w:hint="cs"/>
          <w:rtl/>
        </w:rPr>
        <w:t>,</w:t>
      </w:r>
      <w:r w:rsidRPr="00D3433E">
        <w:rPr>
          <w:rtl/>
        </w:rPr>
        <w:t xml:space="preserve"> </w:t>
      </w:r>
      <w:bookmarkStart w:id="8414" w:name="_ETM_Q21_296090"/>
      <w:bookmarkEnd w:id="8414"/>
      <w:r>
        <w:rPr>
          <w:rFonts w:hint="cs"/>
          <w:rtl/>
        </w:rPr>
        <w:t xml:space="preserve">גם </w:t>
      </w:r>
      <w:r w:rsidRPr="00D3433E">
        <w:rPr>
          <w:rtl/>
        </w:rPr>
        <w:t xml:space="preserve">בשלב </w:t>
      </w:r>
      <w:bookmarkStart w:id="8415" w:name="_ETM_Q21_296479"/>
      <w:bookmarkEnd w:id="8415"/>
      <w:r>
        <w:rPr>
          <w:rtl/>
        </w:rPr>
        <w:t>מ</w:t>
      </w:r>
      <w:r>
        <w:rPr>
          <w:rFonts w:hint="cs"/>
          <w:rtl/>
        </w:rPr>
        <w:t>ת</w:t>
      </w:r>
      <w:r w:rsidRPr="00D3433E">
        <w:rPr>
          <w:rtl/>
        </w:rPr>
        <w:t xml:space="preserve">קדם </w:t>
      </w:r>
      <w:bookmarkStart w:id="8416" w:name="_ETM_Q21_296990"/>
      <w:bookmarkEnd w:id="8416"/>
      <w:r w:rsidRPr="00D3433E">
        <w:rPr>
          <w:rtl/>
        </w:rPr>
        <w:t>יותר</w:t>
      </w:r>
      <w:r>
        <w:rPr>
          <w:rFonts w:hint="cs"/>
          <w:rtl/>
        </w:rPr>
        <w:t>,</w:t>
      </w:r>
      <w:r w:rsidRPr="00D3433E">
        <w:rPr>
          <w:rtl/>
        </w:rPr>
        <w:t xml:space="preserve"> </w:t>
      </w:r>
      <w:bookmarkStart w:id="8417" w:name="_ETM_Q21_297859"/>
      <w:bookmarkStart w:id="8418" w:name="_ETM_Q21_298100"/>
      <w:bookmarkEnd w:id="8417"/>
      <w:bookmarkEnd w:id="8418"/>
      <w:r w:rsidRPr="00D3433E">
        <w:rPr>
          <w:rtl/>
        </w:rPr>
        <w:t xml:space="preserve">היה </w:t>
      </w:r>
      <w:bookmarkStart w:id="8419" w:name="_ETM_Q21_298310"/>
      <w:bookmarkEnd w:id="8419"/>
      <w:r w:rsidRPr="00D3433E">
        <w:rPr>
          <w:rtl/>
        </w:rPr>
        <w:t xml:space="preserve">אסור </w:t>
      </w:r>
      <w:bookmarkStart w:id="8420" w:name="_ETM_Q21_298640"/>
      <w:bookmarkEnd w:id="8420"/>
      <w:r w:rsidRPr="00D3433E">
        <w:rPr>
          <w:rtl/>
        </w:rPr>
        <w:t xml:space="preserve">לאכול </w:t>
      </w:r>
      <w:bookmarkStart w:id="8421" w:name="_ETM_Q21_298969"/>
      <w:bookmarkEnd w:id="8421"/>
      <w:r w:rsidRPr="00D3433E">
        <w:rPr>
          <w:rtl/>
        </w:rPr>
        <w:t>בשר</w:t>
      </w:r>
      <w:r w:rsidRPr="00D3433E">
        <w:rPr>
          <w:rFonts w:hint="cs"/>
          <w:rtl/>
        </w:rPr>
        <w:t>.</w:t>
      </w:r>
      <w:r w:rsidRPr="00D3433E">
        <w:rPr>
          <w:rtl/>
        </w:rPr>
        <w:t xml:space="preserve"> </w:t>
      </w:r>
      <w:bookmarkStart w:id="8422" w:name="_ETM_Q21_301180"/>
      <w:bookmarkEnd w:id="8422"/>
    </w:p>
    <w:p w:rsidR="00E65D3D" w:rsidRPr="00D3433E" w:rsidRDefault="00E65D3D" w:rsidP="00CC2237">
      <w:pPr>
        <w:rPr>
          <w:rtl/>
        </w:rPr>
      </w:pPr>
    </w:p>
    <w:p w:rsidR="00E65D3D" w:rsidRPr="00D3433E" w:rsidRDefault="00E65D3D" w:rsidP="00FB0145">
      <w:pPr>
        <w:rPr>
          <w:rtl/>
        </w:rPr>
      </w:pPr>
      <w:r w:rsidRPr="00D3433E">
        <w:rPr>
          <w:rtl/>
        </w:rPr>
        <w:t xml:space="preserve">והדברים </w:t>
      </w:r>
      <w:bookmarkStart w:id="8423" w:name="_ETM_Q21_301659"/>
      <w:bookmarkEnd w:id="8423"/>
      <w:r w:rsidRPr="00D3433E">
        <w:rPr>
          <w:rtl/>
        </w:rPr>
        <w:t xml:space="preserve">מגיעים </w:t>
      </w:r>
      <w:bookmarkStart w:id="8424" w:name="_ETM_Q21_302079"/>
      <w:bookmarkEnd w:id="8424"/>
      <w:r w:rsidRPr="00D3433E">
        <w:rPr>
          <w:rtl/>
        </w:rPr>
        <w:t xml:space="preserve">עד </w:t>
      </w:r>
      <w:bookmarkStart w:id="8425" w:name="_ETM_Q21_302229"/>
      <w:bookmarkEnd w:id="8425"/>
      <w:r w:rsidRPr="00D3433E">
        <w:rPr>
          <w:rtl/>
        </w:rPr>
        <w:t xml:space="preserve">כדי </w:t>
      </w:r>
      <w:bookmarkStart w:id="8426" w:name="_ETM_Q21_302439"/>
      <w:bookmarkEnd w:id="8426"/>
      <w:r w:rsidRPr="00D3433E">
        <w:rPr>
          <w:rtl/>
        </w:rPr>
        <w:t xml:space="preserve">כך </w:t>
      </w:r>
      <w:bookmarkStart w:id="8427" w:name="_ETM_Q21_303610"/>
      <w:bookmarkEnd w:id="8427"/>
      <w:r w:rsidRPr="00D3433E">
        <w:rPr>
          <w:rtl/>
        </w:rPr>
        <w:t>שכש</w:t>
      </w:r>
      <w:bookmarkStart w:id="8428" w:name="_ETM_Q21_304930"/>
      <w:bookmarkEnd w:id="8428"/>
      <w:r w:rsidRPr="00D3433E">
        <w:rPr>
          <w:rtl/>
        </w:rPr>
        <w:t xml:space="preserve">עם </w:t>
      </w:r>
      <w:bookmarkStart w:id="8429" w:name="_ETM_Q21_305110"/>
      <w:bookmarkEnd w:id="8429"/>
      <w:r w:rsidRPr="00D3433E">
        <w:rPr>
          <w:rtl/>
        </w:rPr>
        <w:t xml:space="preserve">ישראל </w:t>
      </w:r>
      <w:bookmarkStart w:id="8430" w:name="_ETM_Q21_305530"/>
      <w:bookmarkEnd w:id="8430"/>
      <w:r w:rsidRPr="00D3433E">
        <w:rPr>
          <w:rtl/>
        </w:rPr>
        <w:t xml:space="preserve">היה </w:t>
      </w:r>
      <w:bookmarkStart w:id="8431" w:name="_ETM_Q21_305800"/>
      <w:bookmarkEnd w:id="8431"/>
      <w:r w:rsidRPr="00D3433E">
        <w:rPr>
          <w:rtl/>
        </w:rPr>
        <w:t>במשכן</w:t>
      </w:r>
      <w:r w:rsidRPr="00D3433E">
        <w:rPr>
          <w:rFonts w:hint="cs"/>
          <w:rtl/>
        </w:rPr>
        <w:t xml:space="preserve"> </w:t>
      </w:r>
      <w:r w:rsidRPr="00D3433E">
        <w:rPr>
          <w:rFonts w:hint="eastAsia"/>
        </w:rPr>
        <w:t>–</w:t>
      </w:r>
      <w:r w:rsidRPr="00D3433E">
        <w:rPr>
          <w:rtl/>
        </w:rPr>
        <w:t xml:space="preserve"> </w:t>
      </w:r>
      <w:bookmarkStart w:id="8432" w:name="_ETM_Q21_306460"/>
      <w:bookmarkEnd w:id="8432"/>
      <w:r w:rsidRPr="00D3433E">
        <w:rPr>
          <w:rtl/>
        </w:rPr>
        <w:t xml:space="preserve">יש </w:t>
      </w:r>
      <w:bookmarkStart w:id="8433" w:name="_ETM_Q21_306670"/>
      <w:bookmarkEnd w:id="8433"/>
      <w:r w:rsidRPr="00D3433E">
        <w:rPr>
          <w:rtl/>
        </w:rPr>
        <w:t>דעות</w:t>
      </w:r>
      <w:r>
        <w:rPr>
          <w:rFonts w:hint="cs"/>
          <w:rtl/>
        </w:rPr>
        <w:t>,</w:t>
      </w:r>
      <w:r w:rsidRPr="00D3433E">
        <w:rPr>
          <w:rtl/>
        </w:rPr>
        <w:t xml:space="preserve"> </w:t>
      </w:r>
      <w:bookmarkStart w:id="8434" w:name="_ETM_Q21_306970"/>
      <w:bookmarkEnd w:id="8434"/>
      <w:r w:rsidRPr="00D3433E">
        <w:rPr>
          <w:rtl/>
        </w:rPr>
        <w:t xml:space="preserve">בין </w:t>
      </w:r>
      <w:bookmarkStart w:id="8435" w:name="_ETM_Q21_307150"/>
      <w:bookmarkEnd w:id="8435"/>
      <w:r w:rsidRPr="00D3433E">
        <w:rPr>
          <w:rtl/>
        </w:rPr>
        <w:t xml:space="preserve">הראשונים </w:t>
      </w:r>
      <w:bookmarkStart w:id="8436" w:name="_ETM_Q21_307720"/>
      <w:bookmarkEnd w:id="8436"/>
      <w:r w:rsidRPr="00D3433E">
        <w:rPr>
          <w:rtl/>
        </w:rPr>
        <w:t xml:space="preserve">שאומרים </w:t>
      </w:r>
      <w:bookmarkStart w:id="8437" w:name="_ETM_Q21_308139"/>
      <w:bookmarkEnd w:id="8437"/>
      <w:r w:rsidRPr="00D3433E">
        <w:rPr>
          <w:rtl/>
        </w:rPr>
        <w:t xml:space="preserve">את </w:t>
      </w:r>
      <w:bookmarkStart w:id="8438" w:name="_ETM_Q21_308200"/>
      <w:bookmarkEnd w:id="8438"/>
      <w:r w:rsidRPr="00D3433E">
        <w:rPr>
          <w:rtl/>
        </w:rPr>
        <w:t xml:space="preserve">הדברים </w:t>
      </w:r>
      <w:bookmarkStart w:id="8439" w:name="_ETM_Q21_308560"/>
      <w:bookmarkEnd w:id="8439"/>
      <w:r w:rsidRPr="00D3433E">
        <w:rPr>
          <w:rtl/>
        </w:rPr>
        <w:t>האלה</w:t>
      </w:r>
      <w:r w:rsidR="00FB0145">
        <w:rPr>
          <w:rFonts w:hint="cs"/>
          <w:rtl/>
        </w:rPr>
        <w:t>;</w:t>
      </w:r>
      <w:r w:rsidRPr="00D3433E">
        <w:rPr>
          <w:rtl/>
        </w:rPr>
        <w:t xml:space="preserve"> </w:t>
      </w:r>
      <w:bookmarkStart w:id="8440" w:name="_ETM_Q21_308919"/>
      <w:bookmarkEnd w:id="8440"/>
      <w:r w:rsidRPr="00D3433E">
        <w:rPr>
          <w:rtl/>
        </w:rPr>
        <w:t xml:space="preserve">אדוני </w:t>
      </w:r>
      <w:bookmarkStart w:id="8441" w:name="_ETM_Q21_309280"/>
      <w:bookmarkEnd w:id="8441"/>
      <w:r w:rsidRPr="00D3433E">
        <w:rPr>
          <w:rtl/>
        </w:rPr>
        <w:t xml:space="preserve">חבר </w:t>
      </w:r>
      <w:bookmarkStart w:id="8442" w:name="_ETM_Q21_309520"/>
      <w:bookmarkEnd w:id="8442"/>
      <w:r w:rsidRPr="00D3433E">
        <w:rPr>
          <w:rtl/>
        </w:rPr>
        <w:t>הכנסת</w:t>
      </w:r>
      <w:r w:rsidRPr="00D3433E">
        <w:rPr>
          <w:rFonts w:hint="cs"/>
          <w:rtl/>
        </w:rPr>
        <w:t xml:space="preserve">, היושב-ראש, </w:t>
      </w:r>
      <w:bookmarkStart w:id="8443" w:name="_ETM_Q21_317835"/>
      <w:bookmarkEnd w:id="8443"/>
      <w:r w:rsidRPr="00D3433E">
        <w:rPr>
          <w:rFonts w:hint="cs"/>
          <w:rtl/>
        </w:rPr>
        <w:t xml:space="preserve">עוד מעט נעשה חברותא גם יחד </w:t>
      </w:r>
      <w:r w:rsidR="00A9059E">
        <w:rPr>
          <w:rFonts w:hint="cs"/>
          <w:rtl/>
        </w:rPr>
        <w:t>– – –</w:t>
      </w:r>
      <w:bookmarkStart w:id="8444" w:name="_ETM_Q21_318975"/>
      <w:bookmarkEnd w:id="8444"/>
    </w:p>
    <w:p w:rsidR="00E65D3D" w:rsidRPr="00D3433E" w:rsidRDefault="00E65D3D" w:rsidP="00CC2237">
      <w:pPr>
        <w:rPr>
          <w:rtl/>
        </w:rPr>
      </w:pPr>
      <w:bookmarkStart w:id="8445" w:name="_ETM_Q21_319109"/>
      <w:bookmarkEnd w:id="8445"/>
    </w:p>
    <w:p w:rsidR="00E65D3D" w:rsidRPr="00D3433E" w:rsidRDefault="00E65D3D" w:rsidP="00CC2237">
      <w:pPr>
        <w:pStyle w:val="af6"/>
        <w:keepNext/>
        <w:rPr>
          <w:rtl/>
        </w:rPr>
      </w:pPr>
      <w:bookmarkStart w:id="8446" w:name="ET_yor_6026_17"/>
      <w:r w:rsidRPr="00D3433E">
        <w:rPr>
          <w:rStyle w:val="TagStyle"/>
          <w:rtl/>
        </w:rPr>
        <w:t xml:space="preserve"> &lt;&lt; יור &gt;&gt; </w:t>
      </w:r>
      <w:r w:rsidRPr="00D3433E">
        <w:rPr>
          <w:rtl/>
        </w:rPr>
        <w:t>היו"ר משה ארבל:</w:t>
      </w:r>
      <w:r w:rsidRPr="00D3433E">
        <w:rPr>
          <w:rStyle w:val="TagStyle"/>
          <w:rtl/>
        </w:rPr>
        <w:t xml:space="preserve"> &lt;&lt; יור &gt;&gt;</w:t>
      </w:r>
      <w:r>
        <w:rPr>
          <w:rtl/>
        </w:rPr>
        <w:t xml:space="preserve"> </w:t>
      </w:r>
      <w:r w:rsidRPr="00D3433E">
        <w:rPr>
          <w:rtl/>
        </w:rPr>
        <w:t xml:space="preserve"> </w:t>
      </w:r>
      <w:bookmarkEnd w:id="8446"/>
    </w:p>
    <w:p w:rsidR="00E65D3D" w:rsidRPr="00D3433E" w:rsidRDefault="00E65D3D" w:rsidP="00FD4F5E">
      <w:pPr>
        <w:rPr>
          <w:rtl/>
          <w:lang w:eastAsia="he-IL"/>
        </w:rPr>
      </w:pPr>
    </w:p>
    <w:p w:rsidR="00E65D3D" w:rsidRDefault="00E65D3D" w:rsidP="00CC2237">
      <w:pPr>
        <w:rPr>
          <w:rtl/>
          <w:lang w:eastAsia="he-IL"/>
        </w:rPr>
      </w:pPr>
      <w:bookmarkStart w:id="8447" w:name="_ETM_Q21_318729"/>
      <w:bookmarkEnd w:id="8447"/>
      <w:r w:rsidRPr="00D3433E">
        <w:rPr>
          <w:rFonts w:hint="cs"/>
          <w:rtl/>
          <w:lang w:eastAsia="he-IL"/>
        </w:rPr>
        <w:t xml:space="preserve">אני </w:t>
      </w:r>
      <w:bookmarkStart w:id="8448" w:name="_ETM_Q21_319662"/>
      <w:bookmarkEnd w:id="8448"/>
      <w:r w:rsidRPr="00D3433E">
        <w:rPr>
          <w:rFonts w:hint="cs"/>
          <w:rtl/>
          <w:lang w:eastAsia="he-IL"/>
        </w:rPr>
        <w:t>אש</w:t>
      </w:r>
      <w:r>
        <w:rPr>
          <w:rFonts w:hint="cs"/>
          <w:rtl/>
          <w:lang w:eastAsia="he-IL"/>
        </w:rPr>
        <w:t xml:space="preserve">מח מאוד, ובלבד שזה יעמוד בלוחות </w:t>
      </w:r>
      <w:r w:rsidRPr="00D3433E">
        <w:rPr>
          <w:rFonts w:hint="cs"/>
          <w:rtl/>
          <w:lang w:eastAsia="he-IL"/>
        </w:rPr>
        <w:t>הזמנים.</w:t>
      </w:r>
    </w:p>
    <w:p w:rsidR="00E65D3D" w:rsidRPr="00D3433E" w:rsidRDefault="00E65D3D" w:rsidP="00CC2237">
      <w:pPr>
        <w:rPr>
          <w:rtl/>
          <w:lang w:eastAsia="he-IL"/>
        </w:rPr>
      </w:pPr>
    </w:p>
    <w:p w:rsidR="00E65D3D" w:rsidRPr="00D3433E" w:rsidRDefault="00E65D3D" w:rsidP="00CC2237">
      <w:pPr>
        <w:pStyle w:val="-"/>
        <w:keepNext/>
        <w:rPr>
          <w:rtl/>
        </w:rPr>
      </w:pPr>
      <w:bookmarkStart w:id="8449" w:name="_ETM_Q21_321299"/>
      <w:bookmarkStart w:id="8450" w:name="_ETM_Q21_321396"/>
      <w:bookmarkStart w:id="8451" w:name="ET_speakercontinue_5984_18"/>
      <w:bookmarkEnd w:id="8449"/>
      <w:bookmarkEnd w:id="8450"/>
      <w:r w:rsidRPr="00D3433E">
        <w:rPr>
          <w:rStyle w:val="TagStyle"/>
          <w:rtl/>
        </w:rPr>
        <w:t xml:space="preserve"> &lt;&lt; דובר_המשך &gt;&gt; </w:t>
      </w:r>
      <w:r w:rsidRPr="00D3433E">
        <w:rPr>
          <w:rtl/>
        </w:rPr>
        <w:t>השר לירושלים ומורשת רפי פרץ:</w:t>
      </w:r>
      <w:r w:rsidRPr="00D3433E">
        <w:rPr>
          <w:rStyle w:val="TagStyle"/>
          <w:rtl/>
        </w:rPr>
        <w:t xml:space="preserve"> &lt;&lt; דובר_המשך &gt;&gt;</w:t>
      </w:r>
      <w:r>
        <w:rPr>
          <w:rtl/>
        </w:rPr>
        <w:t xml:space="preserve"> </w:t>
      </w:r>
      <w:r w:rsidRPr="00D3433E">
        <w:rPr>
          <w:rtl/>
        </w:rPr>
        <w:t xml:space="preserve"> </w:t>
      </w:r>
      <w:bookmarkEnd w:id="8451"/>
    </w:p>
    <w:p w:rsidR="00E65D3D" w:rsidRPr="00D3433E" w:rsidRDefault="00E65D3D" w:rsidP="00FD4F5E">
      <w:pPr>
        <w:rPr>
          <w:rtl/>
          <w:lang w:eastAsia="he-IL"/>
        </w:rPr>
      </w:pPr>
    </w:p>
    <w:p w:rsidR="00E65D3D" w:rsidRPr="00D3433E" w:rsidRDefault="00E65D3D" w:rsidP="00CC2237">
      <w:pPr>
        <w:rPr>
          <w:rtl/>
          <w:lang w:eastAsia="he-IL"/>
        </w:rPr>
      </w:pPr>
      <w:bookmarkStart w:id="8452" w:name="_ETM_Q21_322528"/>
      <w:bookmarkEnd w:id="8452"/>
      <w:r w:rsidRPr="00D3433E">
        <w:rPr>
          <w:rFonts w:hint="cs"/>
          <w:rtl/>
          <w:lang w:eastAsia="he-IL"/>
        </w:rPr>
        <w:t xml:space="preserve">בסדר. אני לא רואה שעון, </w:t>
      </w:r>
      <w:bookmarkStart w:id="8453" w:name="_ETM_Q21_325060"/>
      <w:bookmarkEnd w:id="8453"/>
      <w:r w:rsidRPr="00D3433E">
        <w:rPr>
          <w:rFonts w:hint="cs"/>
          <w:rtl/>
          <w:lang w:eastAsia="he-IL"/>
        </w:rPr>
        <w:t xml:space="preserve">אבל </w:t>
      </w:r>
      <w:r w:rsidR="00A9059E">
        <w:rPr>
          <w:rFonts w:hint="cs"/>
          <w:rtl/>
          <w:lang w:eastAsia="he-IL"/>
        </w:rPr>
        <w:t>– – –</w:t>
      </w:r>
    </w:p>
    <w:p w:rsidR="00E65D3D" w:rsidRPr="00D3433E" w:rsidRDefault="00E65D3D" w:rsidP="00CC2237">
      <w:pPr>
        <w:rPr>
          <w:rtl/>
          <w:lang w:eastAsia="he-IL"/>
        </w:rPr>
      </w:pPr>
      <w:bookmarkStart w:id="8454" w:name="_ETM_Q21_324442"/>
      <w:bookmarkStart w:id="8455" w:name="_ETM_Q21_324541"/>
      <w:bookmarkEnd w:id="8454"/>
      <w:bookmarkEnd w:id="8455"/>
    </w:p>
    <w:p w:rsidR="00E65D3D" w:rsidRPr="00D3433E" w:rsidRDefault="00E65D3D" w:rsidP="00CC2237">
      <w:pPr>
        <w:pStyle w:val="af6"/>
        <w:keepNext/>
        <w:rPr>
          <w:rtl/>
        </w:rPr>
      </w:pPr>
      <w:bookmarkStart w:id="8456" w:name="ET_yor_6026_19"/>
      <w:r w:rsidRPr="00D3433E">
        <w:rPr>
          <w:rStyle w:val="TagStyle"/>
          <w:rtl/>
        </w:rPr>
        <w:t xml:space="preserve"> &lt;&lt; יור &gt;&gt; </w:t>
      </w:r>
      <w:r w:rsidRPr="00D3433E">
        <w:rPr>
          <w:rtl/>
        </w:rPr>
        <w:t>היו"ר משה ארבל:</w:t>
      </w:r>
      <w:r w:rsidRPr="00D3433E">
        <w:rPr>
          <w:rStyle w:val="TagStyle"/>
          <w:rtl/>
        </w:rPr>
        <w:t xml:space="preserve"> &lt;&lt; יור &gt;&gt;</w:t>
      </w:r>
      <w:r>
        <w:rPr>
          <w:rtl/>
        </w:rPr>
        <w:t xml:space="preserve"> </w:t>
      </w:r>
      <w:r w:rsidRPr="00D3433E">
        <w:rPr>
          <w:rtl/>
        </w:rPr>
        <w:t xml:space="preserve"> </w:t>
      </w:r>
      <w:bookmarkEnd w:id="8456"/>
    </w:p>
    <w:p w:rsidR="00E65D3D" w:rsidRPr="00D3433E" w:rsidRDefault="00E65D3D" w:rsidP="00FD4F5E">
      <w:pPr>
        <w:rPr>
          <w:rtl/>
          <w:lang w:eastAsia="he-IL"/>
        </w:rPr>
      </w:pPr>
    </w:p>
    <w:p w:rsidR="00E65D3D" w:rsidRPr="00D3433E" w:rsidRDefault="00E65D3D" w:rsidP="00CC2237">
      <w:pPr>
        <w:rPr>
          <w:rtl/>
          <w:lang w:eastAsia="he-IL"/>
        </w:rPr>
      </w:pPr>
      <w:bookmarkStart w:id="8457" w:name="_ETM_Q21_325309"/>
      <w:bookmarkEnd w:id="8457"/>
      <w:r w:rsidRPr="00D3433E">
        <w:rPr>
          <w:rFonts w:hint="cs"/>
          <w:rtl/>
          <w:lang w:eastAsia="he-IL"/>
        </w:rPr>
        <w:lastRenderedPageBreak/>
        <w:t>השעון</w:t>
      </w:r>
      <w:r>
        <w:rPr>
          <w:rFonts w:hint="cs"/>
          <w:rtl/>
          <w:lang w:eastAsia="he-IL"/>
        </w:rPr>
        <w:t xml:space="preserve"> –</w:t>
      </w:r>
      <w:r w:rsidRPr="00D3433E">
        <w:rPr>
          <w:rFonts w:hint="cs"/>
          <w:rtl/>
          <w:lang w:eastAsia="he-IL"/>
        </w:rPr>
        <w:t xml:space="preserve"> כבר תם. השעון</w:t>
      </w:r>
      <w:r>
        <w:rPr>
          <w:rFonts w:hint="cs"/>
          <w:rtl/>
          <w:lang w:eastAsia="he-IL"/>
        </w:rPr>
        <w:t xml:space="preserve"> –</w:t>
      </w:r>
      <w:r w:rsidRPr="00D3433E">
        <w:rPr>
          <w:rFonts w:hint="cs"/>
          <w:rtl/>
          <w:lang w:eastAsia="he-IL"/>
        </w:rPr>
        <w:t xml:space="preserve"> תם, ולכן אני </w:t>
      </w:r>
      <w:bookmarkStart w:id="8458" w:name="_ETM_Q21_335851"/>
      <w:bookmarkEnd w:id="8458"/>
      <w:r w:rsidRPr="00D3433E">
        <w:rPr>
          <w:rFonts w:hint="cs"/>
          <w:rtl/>
          <w:lang w:eastAsia="he-IL"/>
        </w:rPr>
        <w:t xml:space="preserve">באמת מודה </w:t>
      </w:r>
      <w:r w:rsidR="00A9059E">
        <w:rPr>
          <w:rFonts w:hint="cs"/>
          <w:rtl/>
          <w:lang w:eastAsia="he-IL"/>
        </w:rPr>
        <w:t>– – –</w:t>
      </w:r>
      <w:r w:rsidRPr="00D3433E">
        <w:rPr>
          <w:rFonts w:hint="cs"/>
          <w:rtl/>
          <w:lang w:eastAsia="he-IL"/>
        </w:rPr>
        <w:t xml:space="preserve"> </w:t>
      </w:r>
    </w:p>
    <w:p w:rsidR="00E65D3D" w:rsidRPr="00D3433E" w:rsidRDefault="00E65D3D" w:rsidP="00CC2237">
      <w:pPr>
        <w:rPr>
          <w:rtl/>
          <w:lang w:eastAsia="he-IL"/>
        </w:rPr>
      </w:pPr>
      <w:bookmarkStart w:id="8459" w:name="_ETM_Q21_329722"/>
      <w:bookmarkStart w:id="8460" w:name="_ETM_Q21_329802"/>
      <w:bookmarkEnd w:id="8459"/>
      <w:bookmarkEnd w:id="8460"/>
    </w:p>
    <w:p w:rsidR="00E65D3D" w:rsidRPr="00D3433E" w:rsidRDefault="00E65D3D" w:rsidP="00CC2237">
      <w:pPr>
        <w:pStyle w:val="-"/>
        <w:keepNext/>
        <w:rPr>
          <w:rtl/>
        </w:rPr>
      </w:pPr>
      <w:bookmarkStart w:id="8461" w:name="ET_speakercontinue_5984_20"/>
      <w:r w:rsidRPr="00D3433E">
        <w:rPr>
          <w:rStyle w:val="TagStyle"/>
          <w:rtl/>
        </w:rPr>
        <w:t xml:space="preserve"> &lt;&lt; דובר_המשך &gt;&gt; </w:t>
      </w:r>
      <w:r w:rsidRPr="00D3433E">
        <w:rPr>
          <w:rtl/>
        </w:rPr>
        <w:t>השר לירושלים ומורשת רפי פרץ:</w:t>
      </w:r>
      <w:r w:rsidRPr="00D3433E">
        <w:rPr>
          <w:rStyle w:val="TagStyle"/>
          <w:rtl/>
        </w:rPr>
        <w:t xml:space="preserve"> &lt;&lt; דובר_המשך &gt;&gt;</w:t>
      </w:r>
      <w:r>
        <w:rPr>
          <w:rtl/>
        </w:rPr>
        <w:t xml:space="preserve"> </w:t>
      </w:r>
      <w:r w:rsidRPr="00D3433E">
        <w:rPr>
          <w:rtl/>
        </w:rPr>
        <w:t xml:space="preserve"> </w:t>
      </w:r>
      <w:bookmarkEnd w:id="8461"/>
    </w:p>
    <w:p w:rsidR="00E65D3D" w:rsidRPr="00D3433E" w:rsidRDefault="00E65D3D" w:rsidP="00FD4F5E">
      <w:pPr>
        <w:rPr>
          <w:rtl/>
          <w:lang w:eastAsia="he-IL"/>
        </w:rPr>
      </w:pPr>
    </w:p>
    <w:p w:rsidR="00E65D3D" w:rsidRPr="00D3433E" w:rsidRDefault="00E65D3D" w:rsidP="00CC2237">
      <w:pPr>
        <w:rPr>
          <w:rtl/>
          <w:lang w:eastAsia="he-IL"/>
        </w:rPr>
      </w:pPr>
      <w:bookmarkStart w:id="8462" w:name="_ETM_Q21_330947"/>
      <w:bookmarkEnd w:id="8462"/>
      <w:r w:rsidRPr="00D3433E">
        <w:rPr>
          <w:rFonts w:hint="cs"/>
          <w:rtl/>
          <w:lang w:eastAsia="he-IL"/>
        </w:rPr>
        <w:t xml:space="preserve">אני רק רוצה להגיד </w:t>
      </w:r>
      <w:r w:rsidR="00A9059E">
        <w:rPr>
          <w:rFonts w:hint="cs"/>
          <w:rtl/>
          <w:lang w:eastAsia="he-IL"/>
        </w:rPr>
        <w:t>– – –</w:t>
      </w:r>
    </w:p>
    <w:p w:rsidR="00E65D3D" w:rsidRPr="00D3433E" w:rsidRDefault="00E65D3D" w:rsidP="00CC2237">
      <w:pPr>
        <w:rPr>
          <w:rtl/>
          <w:lang w:eastAsia="he-IL"/>
        </w:rPr>
      </w:pPr>
      <w:bookmarkStart w:id="8463" w:name="_ETM_Q21_338031"/>
      <w:bookmarkStart w:id="8464" w:name="_ETM_Q21_338112"/>
      <w:bookmarkEnd w:id="8463"/>
      <w:bookmarkEnd w:id="8464"/>
    </w:p>
    <w:p w:rsidR="00E65D3D" w:rsidRPr="00D3433E" w:rsidRDefault="00E65D3D" w:rsidP="00CC2237">
      <w:pPr>
        <w:pStyle w:val="af6"/>
        <w:keepNext/>
        <w:rPr>
          <w:rtl/>
        </w:rPr>
      </w:pPr>
      <w:bookmarkStart w:id="8465" w:name="ET_yor_6026_21"/>
      <w:r w:rsidRPr="00D3433E">
        <w:rPr>
          <w:rStyle w:val="TagStyle"/>
          <w:rtl/>
        </w:rPr>
        <w:t xml:space="preserve"> &lt;&lt; יור &gt;&gt; </w:t>
      </w:r>
      <w:r w:rsidRPr="00D3433E">
        <w:rPr>
          <w:rtl/>
        </w:rPr>
        <w:t>היו"ר משה ארבל:</w:t>
      </w:r>
      <w:r w:rsidRPr="00D3433E">
        <w:rPr>
          <w:rStyle w:val="TagStyle"/>
          <w:rtl/>
        </w:rPr>
        <w:t xml:space="preserve"> &lt;&lt; יור &gt;&gt;</w:t>
      </w:r>
      <w:r>
        <w:rPr>
          <w:rtl/>
        </w:rPr>
        <w:t xml:space="preserve"> </w:t>
      </w:r>
      <w:r w:rsidRPr="00D3433E">
        <w:rPr>
          <w:rtl/>
        </w:rPr>
        <w:t xml:space="preserve"> </w:t>
      </w:r>
      <w:bookmarkEnd w:id="8465"/>
    </w:p>
    <w:p w:rsidR="00E65D3D" w:rsidRPr="00D3433E" w:rsidRDefault="00E65D3D" w:rsidP="00FD4F5E">
      <w:pPr>
        <w:rPr>
          <w:rtl/>
          <w:lang w:eastAsia="he-IL"/>
        </w:rPr>
      </w:pPr>
    </w:p>
    <w:p w:rsidR="00E65D3D" w:rsidRPr="00D3433E" w:rsidRDefault="00A9059E" w:rsidP="00CC2237">
      <w:pPr>
        <w:rPr>
          <w:rtl/>
          <w:lang w:eastAsia="he-IL"/>
        </w:rPr>
      </w:pPr>
      <w:bookmarkStart w:id="8466" w:name="_ETM_Q21_337489"/>
      <w:bookmarkEnd w:id="8466"/>
      <w:r>
        <w:rPr>
          <w:rFonts w:hint="cs"/>
          <w:rtl/>
          <w:lang w:eastAsia="he-IL"/>
        </w:rPr>
        <w:t>– – –</w:t>
      </w:r>
    </w:p>
    <w:p w:rsidR="00E65D3D" w:rsidRPr="00D3433E" w:rsidRDefault="00E65D3D" w:rsidP="00CC2237">
      <w:pPr>
        <w:rPr>
          <w:rtl/>
          <w:lang w:eastAsia="he-IL"/>
        </w:rPr>
      </w:pPr>
      <w:bookmarkStart w:id="8467" w:name="_ETM_Q21_339222"/>
      <w:bookmarkStart w:id="8468" w:name="_ETM_Q21_339321"/>
      <w:bookmarkEnd w:id="8467"/>
      <w:bookmarkEnd w:id="8468"/>
    </w:p>
    <w:p w:rsidR="00E65D3D" w:rsidRPr="00D3433E" w:rsidRDefault="00E65D3D" w:rsidP="00CC2237">
      <w:pPr>
        <w:pStyle w:val="-"/>
        <w:keepNext/>
        <w:rPr>
          <w:rtl/>
        </w:rPr>
      </w:pPr>
      <w:bookmarkStart w:id="8469" w:name="ET_speakercontinue_5984_22"/>
      <w:r w:rsidRPr="00D3433E">
        <w:rPr>
          <w:rStyle w:val="TagStyle"/>
          <w:rtl/>
        </w:rPr>
        <w:t xml:space="preserve"> &lt;&lt; דובר_המשך &gt;&gt; </w:t>
      </w:r>
      <w:r w:rsidRPr="00D3433E">
        <w:rPr>
          <w:rtl/>
        </w:rPr>
        <w:t>השר לירושלים ומורשת רפי פרץ:</w:t>
      </w:r>
      <w:r w:rsidRPr="00D3433E">
        <w:rPr>
          <w:rStyle w:val="TagStyle"/>
          <w:rtl/>
        </w:rPr>
        <w:t xml:space="preserve"> &lt;&lt; דובר_המשך &gt;&gt;</w:t>
      </w:r>
      <w:r>
        <w:rPr>
          <w:rtl/>
        </w:rPr>
        <w:t xml:space="preserve"> </w:t>
      </w:r>
      <w:r w:rsidRPr="00D3433E">
        <w:rPr>
          <w:rtl/>
        </w:rPr>
        <w:t xml:space="preserve"> </w:t>
      </w:r>
      <w:bookmarkEnd w:id="8469"/>
    </w:p>
    <w:p w:rsidR="00E65D3D" w:rsidRPr="00D3433E" w:rsidRDefault="00E65D3D" w:rsidP="00FD4F5E">
      <w:pPr>
        <w:rPr>
          <w:rtl/>
          <w:lang w:eastAsia="he-IL"/>
        </w:rPr>
      </w:pPr>
    </w:p>
    <w:p w:rsidR="00E65D3D" w:rsidRPr="00D3433E" w:rsidRDefault="00E65D3D" w:rsidP="00FB0145">
      <w:pPr>
        <w:rPr>
          <w:rtl/>
          <w:lang w:eastAsia="he-IL"/>
        </w:rPr>
      </w:pPr>
      <w:bookmarkStart w:id="8470" w:name="_ETM_Q21_339359"/>
      <w:bookmarkStart w:id="8471" w:name="_ETM_Q21_338207"/>
      <w:bookmarkStart w:id="8472" w:name="_ETM_Q21_338282"/>
      <w:bookmarkEnd w:id="8470"/>
      <w:bookmarkEnd w:id="8471"/>
      <w:bookmarkEnd w:id="8472"/>
      <w:r w:rsidRPr="00D3433E">
        <w:rPr>
          <w:rFonts w:hint="cs"/>
          <w:rtl/>
          <w:lang w:eastAsia="he-IL"/>
        </w:rPr>
        <w:t xml:space="preserve">אני רק רוצה לומר עוד </w:t>
      </w:r>
      <w:bookmarkStart w:id="8473" w:name="_ETM_Q21_338501"/>
      <w:bookmarkEnd w:id="8473"/>
      <w:r w:rsidRPr="00D3433E">
        <w:rPr>
          <w:rFonts w:hint="cs"/>
          <w:rtl/>
          <w:lang w:eastAsia="he-IL"/>
        </w:rPr>
        <w:t xml:space="preserve">דבר אחד </w:t>
      </w:r>
      <w:bookmarkStart w:id="8474" w:name="_ETM_Q21_342397"/>
      <w:bookmarkEnd w:id="8474"/>
      <w:r w:rsidRPr="00D3433E">
        <w:rPr>
          <w:rFonts w:hint="cs"/>
          <w:rtl/>
          <w:lang w:eastAsia="he-IL"/>
        </w:rPr>
        <w:t>ברוח הימים האלה</w:t>
      </w:r>
      <w:r w:rsidR="00FB0145">
        <w:rPr>
          <w:rFonts w:hint="cs"/>
          <w:rtl/>
          <w:lang w:eastAsia="he-IL"/>
        </w:rPr>
        <w:t>:</w:t>
      </w:r>
      <w:r w:rsidRPr="00D3433E">
        <w:rPr>
          <w:rFonts w:hint="cs"/>
          <w:rtl/>
          <w:lang w:eastAsia="he-IL"/>
        </w:rPr>
        <w:t xml:space="preserve"> זה יפה שדואגים לצער בעלי חיים, אבל </w:t>
      </w:r>
      <w:bookmarkStart w:id="8475" w:name="_ETM_Q21_350445"/>
      <w:bookmarkEnd w:id="8475"/>
      <w:r w:rsidRPr="00D3433E">
        <w:rPr>
          <w:rFonts w:hint="cs"/>
          <w:rtl/>
          <w:lang w:eastAsia="he-IL"/>
        </w:rPr>
        <w:t>אני</w:t>
      </w:r>
      <w:r>
        <w:rPr>
          <w:rFonts w:hint="cs"/>
          <w:rtl/>
          <w:lang w:eastAsia="he-IL"/>
        </w:rPr>
        <w:t>,</w:t>
      </w:r>
      <w:r w:rsidRPr="00D3433E">
        <w:rPr>
          <w:rFonts w:hint="cs"/>
          <w:rtl/>
          <w:lang w:eastAsia="he-IL"/>
        </w:rPr>
        <w:t xml:space="preserve"> בממשלת ישראל</w:t>
      </w:r>
      <w:r>
        <w:rPr>
          <w:rFonts w:hint="cs"/>
          <w:rtl/>
          <w:lang w:eastAsia="he-IL"/>
        </w:rPr>
        <w:t>,</w:t>
      </w:r>
      <w:r w:rsidRPr="00D3433E">
        <w:rPr>
          <w:rFonts w:hint="cs"/>
          <w:rtl/>
          <w:lang w:eastAsia="he-IL"/>
        </w:rPr>
        <w:t xml:space="preserve"> מסייע לדאוג לאחינו שסובלים מקורונה</w:t>
      </w:r>
      <w:r w:rsidR="00FB0145">
        <w:rPr>
          <w:rFonts w:hint="cs"/>
          <w:rtl/>
          <w:lang w:eastAsia="he-IL"/>
        </w:rPr>
        <w:t>.</w:t>
      </w:r>
    </w:p>
    <w:p w:rsidR="00E65D3D" w:rsidRPr="00D3433E" w:rsidRDefault="00E65D3D" w:rsidP="00CC2237">
      <w:pPr>
        <w:rPr>
          <w:rtl/>
          <w:lang w:eastAsia="he-IL"/>
        </w:rPr>
      </w:pPr>
      <w:bookmarkStart w:id="8476" w:name="_ETM_Q21_355350"/>
      <w:bookmarkStart w:id="8477" w:name="_ETM_Q21_355426"/>
      <w:bookmarkEnd w:id="8476"/>
      <w:bookmarkEnd w:id="8477"/>
    </w:p>
    <w:p w:rsidR="00E65D3D" w:rsidRPr="00D3433E" w:rsidRDefault="00E65D3D" w:rsidP="00CC2237">
      <w:pPr>
        <w:pStyle w:val="af6"/>
        <w:keepNext/>
        <w:rPr>
          <w:rtl/>
        </w:rPr>
      </w:pPr>
      <w:bookmarkStart w:id="8478" w:name="ET_yor_6026_23"/>
      <w:r w:rsidRPr="00D3433E">
        <w:rPr>
          <w:rStyle w:val="TagStyle"/>
          <w:rtl/>
        </w:rPr>
        <w:t xml:space="preserve"> &lt;&lt; יור &gt;&gt; </w:t>
      </w:r>
      <w:r w:rsidRPr="00D3433E">
        <w:rPr>
          <w:rtl/>
        </w:rPr>
        <w:t>היו"ר משה ארבל:</w:t>
      </w:r>
      <w:r w:rsidRPr="00D3433E">
        <w:rPr>
          <w:rStyle w:val="TagStyle"/>
          <w:rtl/>
        </w:rPr>
        <w:t xml:space="preserve"> &lt;&lt; יור &gt;&gt;</w:t>
      </w:r>
      <w:r>
        <w:rPr>
          <w:rtl/>
        </w:rPr>
        <w:t xml:space="preserve"> </w:t>
      </w:r>
      <w:r w:rsidRPr="00D3433E">
        <w:rPr>
          <w:rtl/>
        </w:rPr>
        <w:t xml:space="preserve"> </w:t>
      </w:r>
      <w:bookmarkEnd w:id="8478"/>
    </w:p>
    <w:p w:rsidR="00E65D3D" w:rsidRPr="00D3433E" w:rsidRDefault="00E65D3D" w:rsidP="00FD4F5E">
      <w:pPr>
        <w:rPr>
          <w:rtl/>
          <w:lang w:eastAsia="he-IL"/>
        </w:rPr>
      </w:pPr>
    </w:p>
    <w:p w:rsidR="00E65D3D" w:rsidRPr="00D3433E" w:rsidRDefault="00E65D3D" w:rsidP="00CC2237">
      <w:pPr>
        <w:rPr>
          <w:rtl/>
          <w:lang w:eastAsia="he-IL"/>
        </w:rPr>
      </w:pPr>
      <w:bookmarkStart w:id="8479" w:name="_ETM_Q21_356183"/>
      <w:bookmarkEnd w:id="8479"/>
      <w:r w:rsidRPr="00D3433E">
        <w:rPr>
          <w:rFonts w:hint="cs"/>
          <w:rtl/>
          <w:lang w:eastAsia="he-IL"/>
        </w:rPr>
        <w:t>תודה.</w:t>
      </w:r>
    </w:p>
    <w:p w:rsidR="00E65D3D" w:rsidRPr="00D3433E" w:rsidRDefault="00E65D3D" w:rsidP="00CC2237">
      <w:pPr>
        <w:rPr>
          <w:rtl/>
          <w:lang w:eastAsia="he-IL"/>
        </w:rPr>
      </w:pPr>
      <w:bookmarkStart w:id="8480" w:name="_ETM_Q21_355162"/>
      <w:bookmarkStart w:id="8481" w:name="_ETM_Q21_355231"/>
      <w:bookmarkEnd w:id="8480"/>
      <w:bookmarkEnd w:id="8481"/>
    </w:p>
    <w:p w:rsidR="00E65D3D" w:rsidRPr="00D3433E" w:rsidRDefault="00E65D3D" w:rsidP="00CC2237">
      <w:pPr>
        <w:pStyle w:val="-"/>
        <w:keepNext/>
        <w:rPr>
          <w:rtl/>
        </w:rPr>
      </w:pPr>
      <w:bookmarkStart w:id="8482" w:name="ET_speakercontinue_5984_24"/>
      <w:r w:rsidRPr="00D3433E">
        <w:rPr>
          <w:rStyle w:val="TagStyle"/>
          <w:rtl/>
        </w:rPr>
        <w:t xml:space="preserve"> &lt;&lt; דובר_המשך &gt;&gt; </w:t>
      </w:r>
      <w:r w:rsidRPr="00D3433E">
        <w:rPr>
          <w:rtl/>
        </w:rPr>
        <w:t>השר לירושלים ומורשת רפי פרץ:</w:t>
      </w:r>
      <w:r w:rsidRPr="00D3433E">
        <w:rPr>
          <w:rStyle w:val="TagStyle"/>
          <w:rtl/>
        </w:rPr>
        <w:t xml:space="preserve"> &lt;&lt; דובר_המשך &gt;&gt;</w:t>
      </w:r>
      <w:r>
        <w:rPr>
          <w:rtl/>
        </w:rPr>
        <w:t xml:space="preserve"> </w:t>
      </w:r>
      <w:r w:rsidRPr="00D3433E">
        <w:rPr>
          <w:rtl/>
        </w:rPr>
        <w:t xml:space="preserve"> </w:t>
      </w:r>
      <w:bookmarkEnd w:id="8482"/>
    </w:p>
    <w:p w:rsidR="00E65D3D" w:rsidRPr="00D3433E" w:rsidRDefault="00E65D3D" w:rsidP="00FD4F5E">
      <w:pPr>
        <w:rPr>
          <w:rtl/>
          <w:lang w:eastAsia="he-IL"/>
        </w:rPr>
      </w:pPr>
    </w:p>
    <w:p w:rsidR="00E65D3D" w:rsidRPr="00D3433E" w:rsidRDefault="00E65D3D" w:rsidP="00FB0145">
      <w:pPr>
        <w:rPr>
          <w:rtl/>
        </w:rPr>
      </w:pPr>
      <w:bookmarkStart w:id="8483" w:name="_ETM_Q21_355980"/>
      <w:bookmarkStart w:id="8484" w:name="_ETM_Q21_356562"/>
      <w:bookmarkStart w:id="8485" w:name="_ETM_Q21_317414"/>
      <w:bookmarkStart w:id="8486" w:name="_ETM_Q21_317538"/>
      <w:bookmarkStart w:id="8487" w:name="_ETM_Q21_309970"/>
      <w:bookmarkStart w:id="8488" w:name="_ETM_Q21_354840"/>
      <w:bookmarkEnd w:id="8483"/>
      <w:bookmarkEnd w:id="8484"/>
      <w:bookmarkEnd w:id="8485"/>
      <w:bookmarkEnd w:id="8486"/>
      <w:bookmarkEnd w:id="8487"/>
      <w:bookmarkEnd w:id="8488"/>
      <w:r w:rsidRPr="00D3433E">
        <w:rPr>
          <w:rtl/>
        </w:rPr>
        <w:t xml:space="preserve">זה </w:t>
      </w:r>
      <w:bookmarkStart w:id="8489" w:name="_ETM_Q21_355169"/>
      <w:bookmarkEnd w:id="8489"/>
      <w:r w:rsidRPr="00D3433E">
        <w:rPr>
          <w:rtl/>
        </w:rPr>
        <w:t xml:space="preserve">הדגש </w:t>
      </w:r>
      <w:bookmarkStart w:id="8490" w:name="_ETM_Q21_355560"/>
      <w:bookmarkEnd w:id="8490"/>
      <w:r w:rsidRPr="00D3433E">
        <w:rPr>
          <w:rtl/>
        </w:rPr>
        <w:t>העיקרי שלי</w:t>
      </w:r>
      <w:r w:rsidR="00FB0145">
        <w:rPr>
          <w:rFonts w:hint="cs"/>
          <w:rtl/>
        </w:rPr>
        <w:t>.</w:t>
      </w:r>
      <w:r w:rsidRPr="00D3433E">
        <w:rPr>
          <w:rtl/>
        </w:rPr>
        <w:t xml:space="preserve"> </w:t>
      </w:r>
      <w:bookmarkStart w:id="8491" w:name="_ETM_Q21_356760"/>
      <w:bookmarkEnd w:id="8491"/>
      <w:r>
        <w:rPr>
          <w:rtl/>
        </w:rPr>
        <w:t>ז</w:t>
      </w:r>
      <w:r>
        <w:rPr>
          <w:rFonts w:hint="cs"/>
          <w:rtl/>
        </w:rPr>
        <w:t>ו</w:t>
      </w:r>
      <w:r w:rsidRPr="00D3433E">
        <w:rPr>
          <w:rtl/>
        </w:rPr>
        <w:t xml:space="preserve"> </w:t>
      </w:r>
      <w:bookmarkStart w:id="8492" w:name="_ETM_Q21_357060"/>
      <w:bookmarkEnd w:id="8492"/>
      <w:r w:rsidRPr="00D3433E">
        <w:rPr>
          <w:rtl/>
        </w:rPr>
        <w:t xml:space="preserve">החשיבות </w:t>
      </w:r>
      <w:bookmarkStart w:id="8493" w:name="_ETM_Q21_357599"/>
      <w:bookmarkEnd w:id="8493"/>
      <w:r w:rsidRPr="00D3433E">
        <w:rPr>
          <w:rtl/>
        </w:rPr>
        <w:t>הגדולה</w:t>
      </w:r>
      <w:r w:rsidRPr="00D3433E">
        <w:rPr>
          <w:rFonts w:hint="cs"/>
          <w:rtl/>
        </w:rPr>
        <w:t>.</w:t>
      </w:r>
      <w:r w:rsidRPr="00D3433E">
        <w:rPr>
          <w:rtl/>
        </w:rPr>
        <w:t xml:space="preserve"> </w:t>
      </w:r>
      <w:bookmarkStart w:id="8494" w:name="_ETM_Q21_358049"/>
      <w:bookmarkEnd w:id="8494"/>
      <w:r w:rsidRPr="00D3433E">
        <w:rPr>
          <w:rtl/>
        </w:rPr>
        <w:t xml:space="preserve">אני </w:t>
      </w:r>
      <w:bookmarkStart w:id="8495" w:name="_ETM_Q21_358169"/>
      <w:bookmarkEnd w:id="8495"/>
      <w:r w:rsidRPr="00D3433E">
        <w:rPr>
          <w:rtl/>
        </w:rPr>
        <w:t xml:space="preserve">לא </w:t>
      </w:r>
      <w:bookmarkStart w:id="8496" w:name="_ETM_Q21_358260"/>
      <w:bookmarkEnd w:id="8496"/>
      <w:r w:rsidRPr="00D3433E">
        <w:rPr>
          <w:rtl/>
        </w:rPr>
        <w:t xml:space="preserve">מזלזל </w:t>
      </w:r>
      <w:bookmarkStart w:id="8497" w:name="_ETM_Q21_358799"/>
      <w:bookmarkEnd w:id="8497"/>
      <w:r w:rsidRPr="00D3433E">
        <w:rPr>
          <w:rtl/>
        </w:rPr>
        <w:t xml:space="preserve">בכלל </w:t>
      </w:r>
      <w:bookmarkStart w:id="8498" w:name="_ETM_Q21_359459"/>
      <w:bookmarkEnd w:id="8498"/>
      <w:r w:rsidRPr="00D3433E">
        <w:rPr>
          <w:rtl/>
        </w:rPr>
        <w:t xml:space="preserve">בצער </w:t>
      </w:r>
      <w:bookmarkStart w:id="8499" w:name="_ETM_Q21_359849"/>
      <w:bookmarkEnd w:id="8499"/>
      <w:r w:rsidRPr="00D3433E">
        <w:rPr>
          <w:rtl/>
        </w:rPr>
        <w:t xml:space="preserve">בעלי </w:t>
      </w:r>
      <w:bookmarkStart w:id="8500" w:name="_ETM_Q21_360150"/>
      <w:bookmarkEnd w:id="8500"/>
      <w:r w:rsidRPr="00D3433E">
        <w:rPr>
          <w:rtl/>
        </w:rPr>
        <w:t>חיים</w:t>
      </w:r>
      <w:r w:rsidRPr="00D3433E">
        <w:rPr>
          <w:rFonts w:hint="cs"/>
          <w:rtl/>
        </w:rPr>
        <w:t>,</w:t>
      </w:r>
      <w:r w:rsidRPr="00D3433E">
        <w:rPr>
          <w:rtl/>
        </w:rPr>
        <w:t xml:space="preserve"> </w:t>
      </w:r>
      <w:bookmarkStart w:id="8501" w:name="_ETM_Q21_360989"/>
      <w:bookmarkEnd w:id="8501"/>
      <w:r w:rsidRPr="00D3433E">
        <w:rPr>
          <w:rtl/>
        </w:rPr>
        <w:t xml:space="preserve">אבל </w:t>
      </w:r>
      <w:bookmarkStart w:id="8502" w:name="_ETM_Q21_361230"/>
      <w:bookmarkEnd w:id="8502"/>
      <w:r w:rsidRPr="00D3433E">
        <w:rPr>
          <w:rtl/>
        </w:rPr>
        <w:t xml:space="preserve">קודם </w:t>
      </w:r>
      <w:bookmarkStart w:id="8503" w:name="_ETM_Q21_361560"/>
      <w:bookmarkEnd w:id="8503"/>
      <w:r w:rsidRPr="00D3433E">
        <w:rPr>
          <w:rtl/>
        </w:rPr>
        <w:t>כ</w:t>
      </w:r>
      <w:r>
        <w:rPr>
          <w:rFonts w:hint="cs"/>
          <w:rtl/>
        </w:rPr>
        <w:t>ו</w:t>
      </w:r>
      <w:r w:rsidRPr="00D3433E">
        <w:rPr>
          <w:rtl/>
        </w:rPr>
        <w:t xml:space="preserve">ל </w:t>
      </w:r>
      <w:bookmarkStart w:id="8504" w:name="_ETM_Q21_361739"/>
      <w:bookmarkEnd w:id="8504"/>
      <w:r w:rsidRPr="00D3433E">
        <w:rPr>
          <w:rFonts w:hint="cs"/>
          <w:rtl/>
        </w:rPr>
        <w:t>נ</w:t>
      </w:r>
      <w:r w:rsidRPr="00D3433E">
        <w:rPr>
          <w:rtl/>
        </w:rPr>
        <w:t>דאג</w:t>
      </w:r>
      <w:r w:rsidRPr="00D3433E">
        <w:rPr>
          <w:rFonts w:hint="cs"/>
          <w:rtl/>
        </w:rPr>
        <w:t xml:space="preserve"> </w:t>
      </w:r>
      <w:r w:rsidR="00A9059E">
        <w:rPr>
          <w:rFonts w:hint="cs"/>
          <w:rtl/>
        </w:rPr>
        <w:t>– –</w:t>
      </w:r>
    </w:p>
    <w:p w:rsidR="00E65D3D" w:rsidRPr="00D3433E" w:rsidRDefault="00E65D3D" w:rsidP="00CC2237">
      <w:pPr>
        <w:rPr>
          <w:rtl/>
        </w:rPr>
      </w:pPr>
      <w:bookmarkStart w:id="8505" w:name="_ETM_Q21_362150"/>
      <w:bookmarkStart w:id="8506" w:name="_ETM_Q21_362292"/>
      <w:bookmarkStart w:id="8507" w:name="_ETM_Q21_362318"/>
      <w:bookmarkEnd w:id="8505"/>
      <w:bookmarkEnd w:id="8506"/>
      <w:bookmarkEnd w:id="8507"/>
    </w:p>
    <w:p w:rsidR="00E65D3D" w:rsidRPr="00D3433E" w:rsidRDefault="00E65D3D" w:rsidP="00CC2237">
      <w:pPr>
        <w:pStyle w:val="af6"/>
        <w:keepNext/>
        <w:rPr>
          <w:rtl/>
        </w:rPr>
      </w:pPr>
      <w:bookmarkStart w:id="8508" w:name="ET_yor_6026_25"/>
      <w:r w:rsidRPr="00D3433E">
        <w:rPr>
          <w:rStyle w:val="TagStyle"/>
          <w:rtl/>
        </w:rPr>
        <w:t xml:space="preserve"> &lt;&lt; יור &gt;&gt; </w:t>
      </w:r>
      <w:r w:rsidRPr="00D3433E">
        <w:rPr>
          <w:rtl/>
        </w:rPr>
        <w:t>היו"ר משה ארבל:</w:t>
      </w:r>
      <w:r w:rsidRPr="00D3433E">
        <w:rPr>
          <w:rStyle w:val="TagStyle"/>
          <w:rtl/>
        </w:rPr>
        <w:t xml:space="preserve"> &lt;&lt; יור &gt;&gt;</w:t>
      </w:r>
      <w:r>
        <w:rPr>
          <w:rtl/>
        </w:rPr>
        <w:t xml:space="preserve"> </w:t>
      </w:r>
      <w:r w:rsidRPr="00D3433E">
        <w:rPr>
          <w:rtl/>
        </w:rPr>
        <w:t xml:space="preserve"> </w:t>
      </w:r>
      <w:bookmarkEnd w:id="8508"/>
    </w:p>
    <w:p w:rsidR="00E65D3D" w:rsidRPr="00D3433E" w:rsidRDefault="00E65D3D" w:rsidP="00FD4F5E">
      <w:pPr>
        <w:rPr>
          <w:rtl/>
          <w:lang w:eastAsia="he-IL"/>
        </w:rPr>
      </w:pPr>
    </w:p>
    <w:p w:rsidR="00E65D3D" w:rsidRPr="00D3433E" w:rsidRDefault="00E65D3D" w:rsidP="00CC2237">
      <w:pPr>
        <w:rPr>
          <w:rtl/>
          <w:lang w:eastAsia="he-IL"/>
        </w:rPr>
      </w:pPr>
      <w:bookmarkStart w:id="8509" w:name="_ETM_Q21_361469"/>
      <w:bookmarkEnd w:id="8509"/>
      <w:r w:rsidRPr="00D3433E">
        <w:rPr>
          <w:rFonts w:hint="cs"/>
          <w:rtl/>
          <w:lang w:eastAsia="he-IL"/>
        </w:rPr>
        <w:t>תודה רבה.</w:t>
      </w:r>
    </w:p>
    <w:p w:rsidR="00E65D3D" w:rsidRPr="00D3433E" w:rsidRDefault="00E65D3D" w:rsidP="00CC2237">
      <w:pPr>
        <w:rPr>
          <w:rtl/>
          <w:lang w:eastAsia="he-IL"/>
        </w:rPr>
      </w:pPr>
      <w:bookmarkStart w:id="8510" w:name="_ETM_Q21_363266"/>
      <w:bookmarkStart w:id="8511" w:name="_ETM_Q21_363355"/>
      <w:bookmarkEnd w:id="8510"/>
      <w:bookmarkEnd w:id="8511"/>
    </w:p>
    <w:p w:rsidR="00E65D3D" w:rsidRPr="00D3433E" w:rsidRDefault="00E65D3D" w:rsidP="00CC2237">
      <w:pPr>
        <w:pStyle w:val="-"/>
        <w:keepNext/>
        <w:rPr>
          <w:rtl/>
        </w:rPr>
      </w:pPr>
      <w:bookmarkStart w:id="8512" w:name="ET_speakercontinue_5984_26"/>
      <w:r w:rsidRPr="00D3433E">
        <w:rPr>
          <w:rStyle w:val="TagStyle"/>
          <w:rtl/>
        </w:rPr>
        <w:t xml:space="preserve"> &lt;&lt; דובר_המשך &gt;&gt; </w:t>
      </w:r>
      <w:r w:rsidRPr="00D3433E">
        <w:rPr>
          <w:rtl/>
        </w:rPr>
        <w:t>השר לירושלים ומורשת רפי פרץ:</w:t>
      </w:r>
      <w:r w:rsidRPr="00D3433E">
        <w:rPr>
          <w:rStyle w:val="TagStyle"/>
          <w:rtl/>
        </w:rPr>
        <w:t xml:space="preserve"> &lt;&lt; דובר_המשך &gt;&gt;</w:t>
      </w:r>
      <w:r>
        <w:rPr>
          <w:rtl/>
        </w:rPr>
        <w:t xml:space="preserve"> </w:t>
      </w:r>
      <w:r w:rsidRPr="00D3433E">
        <w:rPr>
          <w:rtl/>
        </w:rPr>
        <w:t xml:space="preserve"> </w:t>
      </w:r>
      <w:bookmarkEnd w:id="8512"/>
    </w:p>
    <w:p w:rsidR="00E65D3D" w:rsidRPr="00D3433E" w:rsidRDefault="00E65D3D" w:rsidP="00FD4F5E">
      <w:pPr>
        <w:rPr>
          <w:rtl/>
          <w:lang w:eastAsia="he-IL"/>
        </w:rPr>
      </w:pPr>
    </w:p>
    <w:p w:rsidR="00E65D3D" w:rsidRPr="00D3433E" w:rsidRDefault="00A9059E" w:rsidP="00D757FB">
      <w:pPr>
        <w:rPr>
          <w:rtl/>
          <w:lang w:eastAsia="he-IL"/>
        </w:rPr>
      </w:pPr>
      <w:bookmarkStart w:id="8513" w:name="_ETM_Q21_364218"/>
      <w:bookmarkStart w:id="8514" w:name="_ETM_Q21_362405"/>
      <w:bookmarkStart w:id="8515" w:name="_ETM_Q21_362340"/>
      <w:bookmarkEnd w:id="8513"/>
      <w:bookmarkEnd w:id="8514"/>
      <w:bookmarkEnd w:id="8515"/>
      <w:r>
        <w:rPr>
          <w:rFonts w:hint="cs"/>
          <w:rtl/>
          <w:lang w:eastAsia="he-IL"/>
        </w:rPr>
        <w:t>– –</w:t>
      </w:r>
      <w:r w:rsidR="00E65D3D">
        <w:rPr>
          <w:rFonts w:hint="cs"/>
          <w:rtl/>
          <w:lang w:eastAsia="he-IL"/>
        </w:rPr>
        <w:t xml:space="preserve"> </w:t>
      </w:r>
      <w:r w:rsidR="00E65D3D" w:rsidRPr="00D3433E">
        <w:rPr>
          <w:rFonts w:hint="cs"/>
          <w:rtl/>
          <w:lang w:eastAsia="he-IL"/>
        </w:rPr>
        <w:t xml:space="preserve">קודם כול </w:t>
      </w:r>
      <w:bookmarkStart w:id="8516" w:name="_ETM_Q21_365520"/>
      <w:bookmarkEnd w:id="8516"/>
      <w:r w:rsidR="00E65D3D">
        <w:rPr>
          <w:rFonts w:hint="cs"/>
          <w:rtl/>
          <w:lang w:eastAsia="he-IL"/>
        </w:rPr>
        <w:t>נדאג לאחינו, לבעלי העסקים.</w:t>
      </w:r>
      <w:r w:rsidR="00E65D3D" w:rsidRPr="00D3433E">
        <w:rPr>
          <w:rFonts w:hint="cs"/>
          <w:rtl/>
          <w:lang w:eastAsia="he-IL"/>
        </w:rPr>
        <w:t xml:space="preserve"> עושים את זה</w:t>
      </w:r>
      <w:r w:rsidR="00E65D3D">
        <w:rPr>
          <w:rFonts w:hint="cs"/>
          <w:rtl/>
          <w:lang w:eastAsia="he-IL"/>
        </w:rPr>
        <w:t>;</w:t>
      </w:r>
      <w:r w:rsidR="00E65D3D" w:rsidRPr="00D3433E">
        <w:rPr>
          <w:rFonts w:hint="cs"/>
          <w:rtl/>
          <w:lang w:eastAsia="he-IL"/>
        </w:rPr>
        <w:t xml:space="preserve"> יום ולילה </w:t>
      </w:r>
      <w:bookmarkStart w:id="8517" w:name="_ETM_Q21_368460"/>
      <w:bookmarkEnd w:id="8517"/>
      <w:r w:rsidR="00E65D3D" w:rsidRPr="00D3433E">
        <w:rPr>
          <w:rFonts w:hint="cs"/>
          <w:rtl/>
          <w:lang w:eastAsia="he-IL"/>
        </w:rPr>
        <w:t>דואגים להם.</w:t>
      </w:r>
    </w:p>
    <w:p w:rsidR="00E65D3D" w:rsidRPr="00D3433E" w:rsidRDefault="00E65D3D" w:rsidP="00CC2237">
      <w:pPr>
        <w:rPr>
          <w:rtl/>
          <w:lang w:eastAsia="he-IL"/>
        </w:rPr>
      </w:pPr>
      <w:bookmarkStart w:id="8518" w:name="_ETM_Q21_370341"/>
      <w:bookmarkStart w:id="8519" w:name="_ETM_Q21_370460"/>
      <w:bookmarkStart w:id="8520" w:name="_ETM_Q21_370621"/>
      <w:bookmarkEnd w:id="8518"/>
      <w:bookmarkEnd w:id="8519"/>
      <w:bookmarkEnd w:id="8520"/>
    </w:p>
    <w:p w:rsidR="00E65D3D" w:rsidRPr="00D3433E" w:rsidRDefault="00E65D3D" w:rsidP="00CC2237">
      <w:pPr>
        <w:pStyle w:val="af6"/>
        <w:keepNext/>
        <w:rPr>
          <w:rtl/>
        </w:rPr>
      </w:pPr>
      <w:r w:rsidRPr="00D3433E">
        <w:rPr>
          <w:rStyle w:val="TagStyle"/>
          <w:rtl/>
        </w:rPr>
        <w:t xml:space="preserve"> &lt;&lt; יור &gt;&gt; </w:t>
      </w:r>
      <w:r w:rsidRPr="00D3433E">
        <w:rPr>
          <w:rtl/>
        </w:rPr>
        <w:t>היו"ר משה ארבל:</w:t>
      </w:r>
      <w:r w:rsidRPr="00D3433E">
        <w:rPr>
          <w:rStyle w:val="TagStyle"/>
          <w:rtl/>
        </w:rPr>
        <w:t xml:space="preserve"> &lt;&lt; יור &gt;&gt;</w:t>
      </w:r>
      <w:r>
        <w:rPr>
          <w:rtl/>
        </w:rPr>
        <w:t xml:space="preserve"> </w:t>
      </w:r>
      <w:r w:rsidRPr="00D3433E">
        <w:rPr>
          <w:rtl/>
        </w:rPr>
        <w:t xml:space="preserve"> </w:t>
      </w:r>
    </w:p>
    <w:p w:rsidR="00E65D3D" w:rsidRPr="00D3433E" w:rsidRDefault="00E65D3D" w:rsidP="00FD4F5E">
      <w:pPr>
        <w:rPr>
          <w:rtl/>
          <w:lang w:eastAsia="he-IL"/>
        </w:rPr>
      </w:pPr>
    </w:p>
    <w:p w:rsidR="00E65D3D" w:rsidRPr="00D3433E" w:rsidRDefault="00E65D3D" w:rsidP="00CC2237">
      <w:pPr>
        <w:rPr>
          <w:rtl/>
          <w:lang w:eastAsia="he-IL"/>
        </w:rPr>
      </w:pPr>
      <w:bookmarkStart w:id="8521" w:name="_ETM_Q21_368313"/>
      <w:bookmarkEnd w:id="8521"/>
      <w:r w:rsidRPr="00D3433E">
        <w:rPr>
          <w:rFonts w:hint="cs"/>
          <w:rtl/>
          <w:lang w:eastAsia="he-IL"/>
        </w:rPr>
        <w:t xml:space="preserve">אני מודה </w:t>
      </w:r>
      <w:r w:rsidR="00A9059E">
        <w:rPr>
          <w:rFonts w:hint="cs"/>
          <w:rtl/>
          <w:lang w:eastAsia="he-IL"/>
        </w:rPr>
        <w:t>– – –</w:t>
      </w:r>
    </w:p>
    <w:p w:rsidR="00E65D3D" w:rsidRPr="00D3433E" w:rsidRDefault="00E65D3D" w:rsidP="00CC2237">
      <w:pPr>
        <w:rPr>
          <w:rtl/>
          <w:lang w:eastAsia="he-IL"/>
        </w:rPr>
      </w:pPr>
      <w:bookmarkStart w:id="8522" w:name="_ETM_Q21_370008"/>
      <w:bookmarkStart w:id="8523" w:name="_ETM_Q21_370090"/>
      <w:bookmarkEnd w:id="8522"/>
      <w:bookmarkEnd w:id="8523"/>
    </w:p>
    <w:p w:rsidR="00E65D3D" w:rsidRPr="00D3433E" w:rsidRDefault="00E65D3D" w:rsidP="00CC2237">
      <w:pPr>
        <w:pStyle w:val="-"/>
        <w:keepNext/>
        <w:rPr>
          <w:rtl/>
        </w:rPr>
      </w:pPr>
      <w:r w:rsidRPr="00D3433E">
        <w:rPr>
          <w:rStyle w:val="TagStyle"/>
          <w:rtl/>
        </w:rPr>
        <w:lastRenderedPageBreak/>
        <w:t xml:space="preserve"> &lt;&lt; דובר_המשך &gt;&gt; </w:t>
      </w:r>
      <w:r w:rsidRPr="00D3433E">
        <w:rPr>
          <w:rtl/>
        </w:rPr>
        <w:t>השר לירושלים ומורשת רפי פרץ:</w:t>
      </w:r>
      <w:r w:rsidRPr="00D3433E">
        <w:rPr>
          <w:rStyle w:val="TagStyle"/>
          <w:rtl/>
        </w:rPr>
        <w:t xml:space="preserve"> &lt;&lt; דובר_המשך &gt;&gt;</w:t>
      </w:r>
      <w:r>
        <w:rPr>
          <w:rtl/>
        </w:rPr>
        <w:t xml:space="preserve"> </w:t>
      </w:r>
      <w:r w:rsidRPr="00D3433E">
        <w:rPr>
          <w:rtl/>
        </w:rPr>
        <w:t xml:space="preserve"> </w:t>
      </w:r>
    </w:p>
    <w:p w:rsidR="00E65D3D" w:rsidRPr="00D3433E" w:rsidRDefault="00E65D3D" w:rsidP="00FD4F5E">
      <w:pPr>
        <w:rPr>
          <w:rtl/>
          <w:lang w:eastAsia="he-IL"/>
        </w:rPr>
      </w:pPr>
    </w:p>
    <w:p w:rsidR="00E65D3D" w:rsidRPr="00D3433E" w:rsidRDefault="00E65D3D" w:rsidP="00CC2237">
      <w:pPr>
        <w:rPr>
          <w:rtl/>
          <w:lang w:eastAsia="he-IL"/>
        </w:rPr>
      </w:pPr>
      <w:bookmarkStart w:id="8524" w:name="_ETM_Q21_371231"/>
      <w:bookmarkEnd w:id="8524"/>
      <w:r w:rsidRPr="00D3433E">
        <w:rPr>
          <w:rFonts w:hint="cs"/>
          <w:rtl/>
          <w:lang w:eastAsia="he-IL"/>
        </w:rPr>
        <w:t>תודה רבה לכולם.</w:t>
      </w:r>
    </w:p>
    <w:p w:rsidR="00E65D3D" w:rsidRPr="00D3433E" w:rsidRDefault="00E65D3D" w:rsidP="00CC2237">
      <w:pPr>
        <w:rPr>
          <w:rtl/>
          <w:lang w:eastAsia="he-IL"/>
        </w:rPr>
      </w:pPr>
      <w:bookmarkStart w:id="8525" w:name="_ETM_Q21_371948"/>
      <w:bookmarkStart w:id="8526" w:name="_ETM_Q21_372035"/>
      <w:bookmarkEnd w:id="8525"/>
      <w:bookmarkEnd w:id="8526"/>
    </w:p>
    <w:p w:rsidR="00E65D3D" w:rsidRPr="00D3433E" w:rsidRDefault="00E65D3D" w:rsidP="00CC2237">
      <w:pPr>
        <w:pStyle w:val="af6"/>
        <w:keepNext/>
        <w:rPr>
          <w:rtl/>
        </w:rPr>
      </w:pPr>
      <w:bookmarkStart w:id="8527" w:name="ET_yor_6026_29"/>
      <w:r w:rsidRPr="00D3433E">
        <w:rPr>
          <w:rStyle w:val="TagStyle"/>
          <w:rtl/>
        </w:rPr>
        <w:t xml:space="preserve"> &lt;&lt; יור &gt;&gt; </w:t>
      </w:r>
      <w:r w:rsidRPr="00D3433E">
        <w:rPr>
          <w:rtl/>
        </w:rPr>
        <w:t>היו"ר משה ארבל:</w:t>
      </w:r>
      <w:r w:rsidRPr="00D3433E">
        <w:rPr>
          <w:rStyle w:val="TagStyle"/>
          <w:rtl/>
        </w:rPr>
        <w:t xml:space="preserve"> &lt;&lt; יור &gt;&gt;</w:t>
      </w:r>
      <w:r>
        <w:rPr>
          <w:rtl/>
        </w:rPr>
        <w:t xml:space="preserve"> </w:t>
      </w:r>
      <w:r w:rsidRPr="00D3433E">
        <w:rPr>
          <w:rtl/>
        </w:rPr>
        <w:t xml:space="preserve"> </w:t>
      </w:r>
      <w:bookmarkEnd w:id="8527"/>
    </w:p>
    <w:p w:rsidR="00E65D3D" w:rsidRPr="00D3433E" w:rsidRDefault="00E65D3D" w:rsidP="00FD4F5E">
      <w:pPr>
        <w:rPr>
          <w:rtl/>
          <w:lang w:eastAsia="he-IL"/>
        </w:rPr>
      </w:pPr>
    </w:p>
    <w:p w:rsidR="00E65D3D" w:rsidRPr="00D3433E" w:rsidRDefault="00E65D3D" w:rsidP="00CC2237">
      <w:pPr>
        <w:rPr>
          <w:rtl/>
          <w:lang w:eastAsia="he-IL"/>
        </w:rPr>
      </w:pPr>
      <w:bookmarkStart w:id="8528" w:name="_ETM_Q21_371141"/>
      <w:bookmarkEnd w:id="8528"/>
      <w:r w:rsidRPr="00D3433E">
        <w:rPr>
          <w:rFonts w:hint="cs"/>
          <w:rtl/>
          <w:lang w:eastAsia="he-IL"/>
        </w:rPr>
        <w:t>אני מודה לשר.</w:t>
      </w:r>
    </w:p>
    <w:p w:rsidR="00E65D3D" w:rsidRPr="00D3433E" w:rsidRDefault="00E65D3D" w:rsidP="00CC2237">
      <w:pPr>
        <w:rPr>
          <w:rtl/>
          <w:lang w:eastAsia="he-IL"/>
        </w:rPr>
      </w:pPr>
      <w:bookmarkStart w:id="8529" w:name="_ETM_Q21_371311"/>
      <w:bookmarkStart w:id="8530" w:name="_ETM_Q21_371390"/>
      <w:bookmarkEnd w:id="8529"/>
      <w:bookmarkEnd w:id="8530"/>
    </w:p>
    <w:p w:rsidR="00E65D3D" w:rsidRPr="00D3433E" w:rsidRDefault="00E65D3D" w:rsidP="00CC2237">
      <w:pPr>
        <w:pStyle w:val="-"/>
        <w:keepNext/>
        <w:rPr>
          <w:rtl/>
        </w:rPr>
      </w:pPr>
      <w:bookmarkStart w:id="8531" w:name="ET_speakercontinue_5984_30"/>
      <w:r w:rsidRPr="00D3433E">
        <w:rPr>
          <w:rStyle w:val="TagStyle"/>
          <w:rtl/>
        </w:rPr>
        <w:t xml:space="preserve"> &lt;&lt; דובר_המשך &gt;&gt; </w:t>
      </w:r>
      <w:r w:rsidRPr="00D3433E">
        <w:rPr>
          <w:rtl/>
        </w:rPr>
        <w:t>השר לירושלים ומורשת רפי פרץ:</w:t>
      </w:r>
      <w:r w:rsidRPr="00D3433E">
        <w:rPr>
          <w:rStyle w:val="TagStyle"/>
          <w:rtl/>
        </w:rPr>
        <w:t xml:space="preserve"> &lt;&lt; דובר_המשך &gt;&gt;</w:t>
      </w:r>
      <w:r>
        <w:rPr>
          <w:rtl/>
        </w:rPr>
        <w:t xml:space="preserve"> </w:t>
      </w:r>
      <w:r w:rsidRPr="00D3433E">
        <w:rPr>
          <w:rtl/>
        </w:rPr>
        <w:t xml:space="preserve"> </w:t>
      </w:r>
      <w:bookmarkEnd w:id="8531"/>
    </w:p>
    <w:p w:rsidR="00E65D3D" w:rsidRPr="00D3433E" w:rsidRDefault="00E65D3D" w:rsidP="00FD4F5E">
      <w:pPr>
        <w:rPr>
          <w:rtl/>
          <w:lang w:eastAsia="he-IL"/>
        </w:rPr>
      </w:pPr>
    </w:p>
    <w:p w:rsidR="00E65D3D" w:rsidRPr="00D3433E" w:rsidRDefault="00E65D3D" w:rsidP="00CC2237">
      <w:pPr>
        <w:rPr>
          <w:rtl/>
          <w:lang w:eastAsia="he-IL"/>
        </w:rPr>
      </w:pPr>
      <w:bookmarkStart w:id="8532" w:name="_ETM_Q21_372992"/>
      <w:bookmarkEnd w:id="8532"/>
      <w:r w:rsidRPr="00D3433E">
        <w:rPr>
          <w:rFonts w:hint="cs"/>
          <w:rtl/>
          <w:lang w:eastAsia="he-IL"/>
        </w:rPr>
        <w:t xml:space="preserve">תודה </w:t>
      </w:r>
      <w:bookmarkStart w:id="8533" w:name="_ETM_Q21_373958"/>
      <w:bookmarkEnd w:id="8533"/>
      <w:r w:rsidRPr="00D3433E">
        <w:rPr>
          <w:rFonts w:hint="cs"/>
          <w:rtl/>
          <w:lang w:eastAsia="he-IL"/>
        </w:rPr>
        <w:t>רבה.</w:t>
      </w:r>
    </w:p>
    <w:p w:rsidR="00E65D3D" w:rsidRPr="00D3433E" w:rsidRDefault="00E65D3D" w:rsidP="00CC2237">
      <w:pPr>
        <w:rPr>
          <w:rtl/>
          <w:lang w:eastAsia="he-IL"/>
        </w:rPr>
      </w:pPr>
      <w:bookmarkStart w:id="8534" w:name="_ETM_Q21_372762"/>
      <w:bookmarkStart w:id="8535" w:name="_ETM_Q21_372853"/>
      <w:bookmarkEnd w:id="8534"/>
      <w:bookmarkEnd w:id="8535"/>
    </w:p>
    <w:p w:rsidR="00E65D3D" w:rsidRPr="00D3433E" w:rsidRDefault="00E65D3D" w:rsidP="00CC2237">
      <w:pPr>
        <w:pStyle w:val="af6"/>
        <w:keepNext/>
        <w:rPr>
          <w:rtl/>
        </w:rPr>
      </w:pPr>
      <w:bookmarkStart w:id="8536" w:name="ET_yor_6026_31"/>
      <w:r w:rsidRPr="00D3433E">
        <w:rPr>
          <w:rStyle w:val="TagStyle"/>
          <w:rtl/>
        </w:rPr>
        <w:t xml:space="preserve"> &lt;&lt; יור &gt;&gt; </w:t>
      </w:r>
      <w:r w:rsidRPr="00D3433E">
        <w:rPr>
          <w:rtl/>
        </w:rPr>
        <w:t>היו"ר משה ארבל:</w:t>
      </w:r>
      <w:r w:rsidRPr="00D3433E">
        <w:rPr>
          <w:rStyle w:val="TagStyle"/>
          <w:rtl/>
        </w:rPr>
        <w:t xml:space="preserve"> &lt;&lt; יור &gt;&gt;</w:t>
      </w:r>
      <w:r>
        <w:rPr>
          <w:rtl/>
        </w:rPr>
        <w:t xml:space="preserve"> </w:t>
      </w:r>
      <w:r w:rsidRPr="00D3433E">
        <w:rPr>
          <w:rtl/>
        </w:rPr>
        <w:t xml:space="preserve"> </w:t>
      </w:r>
      <w:bookmarkEnd w:id="8536"/>
    </w:p>
    <w:p w:rsidR="00E65D3D" w:rsidRPr="00D3433E" w:rsidRDefault="00E65D3D" w:rsidP="00FD4F5E">
      <w:pPr>
        <w:rPr>
          <w:rtl/>
          <w:lang w:eastAsia="he-IL"/>
        </w:rPr>
      </w:pPr>
    </w:p>
    <w:p w:rsidR="00E65D3D" w:rsidRPr="00D3433E" w:rsidRDefault="00E65D3D" w:rsidP="00CC2237">
      <w:pPr>
        <w:rPr>
          <w:rtl/>
          <w:lang w:eastAsia="he-IL"/>
        </w:rPr>
      </w:pPr>
      <w:bookmarkStart w:id="8537" w:name="_ETM_Q21_373568"/>
      <w:bookmarkEnd w:id="8537"/>
      <w:r w:rsidRPr="00D3433E">
        <w:rPr>
          <w:rFonts w:hint="cs"/>
          <w:rtl/>
          <w:lang w:eastAsia="he-IL"/>
        </w:rPr>
        <w:t>חבר הכנסת מיקי לוי, תרצה להשיב?</w:t>
      </w:r>
      <w:bookmarkStart w:id="8538" w:name="_ETM_Q21_377512"/>
      <w:bookmarkEnd w:id="8538"/>
    </w:p>
    <w:p w:rsidR="00E65D3D" w:rsidRPr="00D3433E" w:rsidRDefault="00E65D3D" w:rsidP="00CC2237">
      <w:pPr>
        <w:rPr>
          <w:rtl/>
          <w:lang w:eastAsia="he-IL"/>
        </w:rPr>
      </w:pPr>
      <w:bookmarkStart w:id="8539" w:name="_ETM_Q21_377589"/>
      <w:bookmarkEnd w:id="8539"/>
    </w:p>
    <w:p w:rsidR="00E65D3D" w:rsidRPr="00D3433E" w:rsidRDefault="00E65D3D" w:rsidP="00CC2237">
      <w:pPr>
        <w:pStyle w:val="af5"/>
        <w:keepNext/>
        <w:rPr>
          <w:rtl/>
        </w:rPr>
      </w:pPr>
      <w:bookmarkStart w:id="8540" w:name="ET_interruption_5762_33"/>
      <w:r w:rsidRPr="00D3433E">
        <w:rPr>
          <w:rStyle w:val="TagStyle"/>
          <w:rtl/>
        </w:rPr>
        <w:t xml:space="preserve"> &lt;&lt; קריאה &gt;&gt; </w:t>
      </w:r>
      <w:r w:rsidRPr="00D3433E">
        <w:rPr>
          <w:rtl/>
        </w:rPr>
        <w:t>אלי אבידר (ישראל ביתנו):</w:t>
      </w:r>
      <w:r w:rsidRPr="00D3433E">
        <w:rPr>
          <w:rStyle w:val="TagStyle"/>
          <w:rtl/>
        </w:rPr>
        <w:t xml:space="preserve"> &lt;&lt; קריאה &gt;&gt;</w:t>
      </w:r>
      <w:r>
        <w:rPr>
          <w:rtl/>
        </w:rPr>
        <w:t xml:space="preserve"> </w:t>
      </w:r>
      <w:r w:rsidRPr="00D3433E">
        <w:rPr>
          <w:rtl/>
        </w:rPr>
        <w:t xml:space="preserve"> </w:t>
      </w:r>
      <w:bookmarkEnd w:id="8540"/>
    </w:p>
    <w:p w:rsidR="00E65D3D" w:rsidRPr="00D3433E" w:rsidRDefault="00E65D3D" w:rsidP="00FD4F5E">
      <w:pPr>
        <w:rPr>
          <w:rtl/>
          <w:lang w:eastAsia="he-IL"/>
        </w:rPr>
      </w:pPr>
    </w:p>
    <w:p w:rsidR="00E65D3D" w:rsidRPr="00D3433E" w:rsidRDefault="00E65D3D" w:rsidP="00D757FB">
      <w:pPr>
        <w:rPr>
          <w:rtl/>
          <w:lang w:eastAsia="he-IL"/>
        </w:rPr>
      </w:pPr>
      <w:bookmarkStart w:id="8541" w:name="_ETM_Q21_386244"/>
      <w:bookmarkStart w:id="8542" w:name="_ETM_Q21_376105"/>
      <w:bookmarkEnd w:id="8541"/>
      <w:bookmarkEnd w:id="8542"/>
      <w:r w:rsidRPr="00D3433E">
        <w:rPr>
          <w:rFonts w:hint="cs"/>
          <w:rtl/>
          <w:lang w:eastAsia="he-IL"/>
        </w:rPr>
        <w:t xml:space="preserve">אמרת הכול נכון, רק המסקנה </w:t>
      </w:r>
      <w:bookmarkStart w:id="8543" w:name="_ETM_Q21_379907"/>
      <w:bookmarkEnd w:id="8543"/>
      <w:r w:rsidRPr="00D3433E">
        <w:rPr>
          <w:rFonts w:hint="cs"/>
          <w:rtl/>
          <w:lang w:eastAsia="he-IL"/>
        </w:rPr>
        <w:t xml:space="preserve">לא נכונה. הכול בסדר </w:t>
      </w:r>
      <w:r>
        <w:rPr>
          <w:rFonts w:hint="eastAsia"/>
          <w:rtl/>
          <w:lang w:eastAsia="he-IL"/>
        </w:rPr>
        <w:t xml:space="preserve">– </w:t>
      </w:r>
      <w:r w:rsidRPr="00D3433E">
        <w:rPr>
          <w:rFonts w:hint="cs"/>
          <w:rtl/>
          <w:lang w:eastAsia="he-IL"/>
        </w:rPr>
        <w:t>היהדות, הכול מאה אחוז</w:t>
      </w:r>
      <w:r>
        <w:rPr>
          <w:rFonts w:hint="cs"/>
          <w:rtl/>
          <w:lang w:eastAsia="he-IL"/>
        </w:rPr>
        <w:t>,</w:t>
      </w:r>
      <w:r w:rsidRPr="00D3433E">
        <w:rPr>
          <w:rFonts w:hint="cs"/>
          <w:rtl/>
          <w:lang w:eastAsia="he-IL"/>
        </w:rPr>
        <w:t xml:space="preserve"> חותם על </w:t>
      </w:r>
      <w:bookmarkStart w:id="8544" w:name="_ETM_Q21_385250"/>
      <w:bookmarkEnd w:id="8544"/>
      <w:r w:rsidRPr="00D3433E">
        <w:rPr>
          <w:rFonts w:hint="cs"/>
          <w:rtl/>
          <w:lang w:eastAsia="he-IL"/>
        </w:rPr>
        <w:t>הכול</w:t>
      </w:r>
      <w:r>
        <w:rPr>
          <w:rFonts w:hint="cs"/>
          <w:rtl/>
          <w:lang w:eastAsia="he-IL"/>
        </w:rPr>
        <w:t>,</w:t>
      </w:r>
      <w:r w:rsidRPr="00D3433E">
        <w:rPr>
          <w:rFonts w:hint="cs"/>
          <w:rtl/>
          <w:lang w:eastAsia="he-IL"/>
        </w:rPr>
        <w:t xml:space="preserve"> אבל איך אתה מגיע למסקנה להצביע נגד?</w:t>
      </w:r>
    </w:p>
    <w:p w:rsidR="00E65D3D" w:rsidRPr="00D3433E" w:rsidRDefault="00E65D3D" w:rsidP="00CC2237">
      <w:pPr>
        <w:rPr>
          <w:rtl/>
        </w:rPr>
      </w:pPr>
      <w:bookmarkStart w:id="8545" w:name="_ETM_Q21_370709"/>
      <w:bookmarkStart w:id="8546" w:name="_ETM_Q21_370049"/>
      <w:bookmarkStart w:id="8547" w:name="_ETM_Q21_380910"/>
      <w:bookmarkEnd w:id="8545"/>
      <w:bookmarkEnd w:id="8546"/>
      <w:bookmarkEnd w:id="8547"/>
    </w:p>
    <w:p w:rsidR="00E65D3D" w:rsidRPr="00D3433E" w:rsidRDefault="00E65D3D" w:rsidP="00CC2237">
      <w:pPr>
        <w:pStyle w:val="af5"/>
        <w:keepNext/>
        <w:rPr>
          <w:rtl/>
        </w:rPr>
      </w:pPr>
      <w:bookmarkStart w:id="8548" w:name="ET_interruption_5984_34"/>
      <w:r w:rsidRPr="00D3433E">
        <w:rPr>
          <w:rStyle w:val="TagStyle"/>
          <w:rtl/>
        </w:rPr>
        <w:t xml:space="preserve"> &lt;&lt; קריאה &gt;&gt; </w:t>
      </w:r>
      <w:r w:rsidRPr="00D3433E">
        <w:rPr>
          <w:rtl/>
        </w:rPr>
        <w:t>השר לירושלים ומורשת רפי פרץ:</w:t>
      </w:r>
      <w:r w:rsidRPr="00D3433E">
        <w:rPr>
          <w:rStyle w:val="TagStyle"/>
          <w:rtl/>
        </w:rPr>
        <w:t xml:space="preserve"> &lt;&lt; קריאה &gt;&gt;</w:t>
      </w:r>
      <w:r>
        <w:rPr>
          <w:rtl/>
        </w:rPr>
        <w:t xml:space="preserve"> </w:t>
      </w:r>
      <w:r w:rsidRPr="00D3433E">
        <w:rPr>
          <w:rtl/>
        </w:rPr>
        <w:t xml:space="preserve"> </w:t>
      </w:r>
      <w:bookmarkEnd w:id="8548"/>
    </w:p>
    <w:p w:rsidR="00E65D3D" w:rsidRPr="00D3433E" w:rsidRDefault="00E65D3D" w:rsidP="00FD4F5E">
      <w:pPr>
        <w:rPr>
          <w:rtl/>
          <w:lang w:eastAsia="he-IL"/>
        </w:rPr>
      </w:pPr>
    </w:p>
    <w:p w:rsidR="00E65D3D" w:rsidRPr="00D3433E" w:rsidRDefault="00E65D3D" w:rsidP="00CC2237">
      <w:pPr>
        <w:rPr>
          <w:rtl/>
          <w:lang w:eastAsia="he-IL"/>
        </w:rPr>
      </w:pPr>
      <w:bookmarkStart w:id="8549" w:name="_ETM_Q21_387782"/>
      <w:bookmarkEnd w:id="8549"/>
      <w:r w:rsidRPr="00D3433E">
        <w:rPr>
          <w:rFonts w:hint="cs"/>
          <w:rtl/>
          <w:lang w:eastAsia="he-IL"/>
        </w:rPr>
        <w:t xml:space="preserve">אמרתי שהרבה </w:t>
      </w:r>
      <w:bookmarkStart w:id="8550" w:name="_ETM_Q21_389127"/>
      <w:bookmarkEnd w:id="8550"/>
      <w:r w:rsidRPr="00D3433E">
        <w:rPr>
          <w:rFonts w:hint="cs"/>
          <w:rtl/>
          <w:lang w:eastAsia="he-IL"/>
        </w:rPr>
        <w:t xml:space="preserve">דברים שקורים </w:t>
      </w:r>
      <w:r w:rsidR="00A9059E">
        <w:rPr>
          <w:rFonts w:hint="cs"/>
          <w:rtl/>
          <w:lang w:eastAsia="he-IL"/>
        </w:rPr>
        <w:t>– – –</w:t>
      </w:r>
    </w:p>
    <w:p w:rsidR="00E65D3D" w:rsidRPr="00D3433E" w:rsidRDefault="00E65D3D" w:rsidP="00CC2237">
      <w:pPr>
        <w:rPr>
          <w:rtl/>
          <w:lang w:eastAsia="he-IL"/>
        </w:rPr>
      </w:pPr>
      <w:bookmarkStart w:id="8551" w:name="_ETM_Q21_390112"/>
      <w:bookmarkStart w:id="8552" w:name="_ETM_Q21_390216"/>
      <w:bookmarkEnd w:id="8551"/>
      <w:bookmarkEnd w:id="8552"/>
    </w:p>
    <w:p w:rsidR="00E65D3D" w:rsidRPr="00D3433E" w:rsidRDefault="00E65D3D" w:rsidP="00CC2237">
      <w:pPr>
        <w:pStyle w:val="af5"/>
        <w:keepNext/>
        <w:rPr>
          <w:rtl/>
        </w:rPr>
      </w:pPr>
      <w:bookmarkStart w:id="8553" w:name="ET_interruption_5762_35"/>
      <w:r w:rsidRPr="00D3433E">
        <w:rPr>
          <w:rStyle w:val="TagStyle"/>
          <w:rtl/>
        </w:rPr>
        <w:t xml:space="preserve"> &lt;&lt; קריאה &gt;&gt; </w:t>
      </w:r>
      <w:r w:rsidRPr="00D3433E">
        <w:rPr>
          <w:rtl/>
        </w:rPr>
        <w:t>אלי אבידר (ישראל ביתנו):</w:t>
      </w:r>
      <w:r w:rsidRPr="00D3433E">
        <w:rPr>
          <w:rStyle w:val="TagStyle"/>
          <w:rtl/>
        </w:rPr>
        <w:t xml:space="preserve"> &lt;&lt; קריאה &gt;&gt;</w:t>
      </w:r>
      <w:r>
        <w:rPr>
          <w:rtl/>
        </w:rPr>
        <w:t xml:space="preserve"> </w:t>
      </w:r>
      <w:r w:rsidRPr="00D3433E">
        <w:rPr>
          <w:rtl/>
        </w:rPr>
        <w:t xml:space="preserve"> </w:t>
      </w:r>
      <w:bookmarkEnd w:id="8553"/>
    </w:p>
    <w:p w:rsidR="00E65D3D" w:rsidRPr="00D3433E" w:rsidRDefault="00E65D3D" w:rsidP="00FD4F5E">
      <w:pPr>
        <w:rPr>
          <w:rtl/>
          <w:lang w:eastAsia="he-IL"/>
        </w:rPr>
      </w:pPr>
    </w:p>
    <w:p w:rsidR="00E65D3D" w:rsidRDefault="00E65D3D" w:rsidP="00CC2237">
      <w:pPr>
        <w:rPr>
          <w:rtl/>
          <w:lang w:eastAsia="he-IL"/>
        </w:rPr>
      </w:pPr>
      <w:bookmarkStart w:id="8554" w:name="_ETM_Q21_391747"/>
      <w:bookmarkEnd w:id="8554"/>
      <w:r w:rsidRPr="00D3433E">
        <w:rPr>
          <w:rFonts w:hint="cs"/>
          <w:rtl/>
          <w:lang w:eastAsia="he-IL"/>
        </w:rPr>
        <w:t xml:space="preserve">לא צריך אריסטו </w:t>
      </w:r>
      <w:bookmarkStart w:id="8555" w:name="_ETM_Q21_392033"/>
      <w:bookmarkEnd w:id="8555"/>
      <w:r w:rsidRPr="00D3433E">
        <w:rPr>
          <w:rFonts w:hint="cs"/>
          <w:rtl/>
          <w:lang w:eastAsia="he-IL"/>
        </w:rPr>
        <w:t>בשביל זה, צריך לוגיקה פשוטה.</w:t>
      </w:r>
    </w:p>
    <w:p w:rsidR="00E65D3D" w:rsidRPr="00D3433E" w:rsidRDefault="00E65D3D" w:rsidP="00CC2237">
      <w:pPr>
        <w:rPr>
          <w:rtl/>
          <w:lang w:eastAsia="he-IL"/>
        </w:rPr>
      </w:pPr>
    </w:p>
    <w:p w:rsidR="00E65D3D" w:rsidRPr="00D3433E" w:rsidRDefault="00E65D3D" w:rsidP="00CC2237">
      <w:pPr>
        <w:pStyle w:val="af6"/>
        <w:keepNext/>
        <w:rPr>
          <w:rtl/>
        </w:rPr>
      </w:pPr>
      <w:bookmarkStart w:id="8556" w:name="_ETM_Q21_393159"/>
      <w:bookmarkStart w:id="8557" w:name="_ETM_Q21_393264"/>
      <w:bookmarkStart w:id="8558" w:name="ET_yor_6026_36"/>
      <w:bookmarkEnd w:id="8556"/>
      <w:bookmarkEnd w:id="8557"/>
      <w:r w:rsidRPr="00D3433E">
        <w:rPr>
          <w:rStyle w:val="TagStyle"/>
          <w:rtl/>
        </w:rPr>
        <w:t xml:space="preserve"> &lt;&lt; יור &gt;&gt; </w:t>
      </w:r>
      <w:r w:rsidRPr="00D3433E">
        <w:rPr>
          <w:rtl/>
        </w:rPr>
        <w:t>היו"ר משה ארבל:</w:t>
      </w:r>
      <w:r w:rsidRPr="00D3433E">
        <w:rPr>
          <w:rStyle w:val="TagStyle"/>
          <w:rtl/>
        </w:rPr>
        <w:t xml:space="preserve"> &lt;&lt; יור &gt;&gt;</w:t>
      </w:r>
      <w:r>
        <w:rPr>
          <w:rtl/>
        </w:rPr>
        <w:t xml:space="preserve"> </w:t>
      </w:r>
      <w:r w:rsidRPr="00D3433E">
        <w:rPr>
          <w:rtl/>
        </w:rPr>
        <w:t xml:space="preserve"> </w:t>
      </w:r>
      <w:bookmarkEnd w:id="8558"/>
    </w:p>
    <w:p w:rsidR="00E65D3D" w:rsidRPr="00D3433E" w:rsidRDefault="00E65D3D" w:rsidP="00FD4F5E">
      <w:pPr>
        <w:rPr>
          <w:rtl/>
          <w:lang w:eastAsia="he-IL"/>
        </w:rPr>
      </w:pPr>
    </w:p>
    <w:p w:rsidR="00E65D3D" w:rsidRPr="00D3433E" w:rsidRDefault="00E65D3D" w:rsidP="00D757FB">
      <w:pPr>
        <w:rPr>
          <w:rtl/>
          <w:lang w:eastAsia="he-IL"/>
        </w:rPr>
      </w:pPr>
      <w:bookmarkStart w:id="8559" w:name="_ETM_Q21_393894"/>
      <w:bookmarkEnd w:id="8559"/>
      <w:r w:rsidRPr="00D3433E">
        <w:rPr>
          <w:rFonts w:hint="cs"/>
          <w:rtl/>
          <w:lang w:eastAsia="he-IL"/>
        </w:rPr>
        <w:t xml:space="preserve">חבר הכנסת אלי אבידר, אולי תשמע </w:t>
      </w:r>
      <w:bookmarkStart w:id="8560" w:name="_ETM_Q21_396064"/>
      <w:bookmarkEnd w:id="8560"/>
      <w:r w:rsidRPr="00D3433E">
        <w:rPr>
          <w:rFonts w:hint="cs"/>
          <w:rtl/>
          <w:lang w:eastAsia="he-IL"/>
        </w:rPr>
        <w:t xml:space="preserve">את חבר הכנסת מיקי לוי, תשתכנע. יש לרשותך, אדוני, שלוש </w:t>
      </w:r>
      <w:bookmarkStart w:id="8561" w:name="_ETM_Q21_399774"/>
      <w:bookmarkEnd w:id="8561"/>
      <w:r w:rsidRPr="00D3433E">
        <w:rPr>
          <w:rFonts w:hint="cs"/>
          <w:rtl/>
          <w:lang w:eastAsia="he-IL"/>
        </w:rPr>
        <w:t xml:space="preserve">דקות. אני רק מבקש לומר גם לפרוטוקול, לבקשתה של חברתנו </w:t>
      </w:r>
      <w:bookmarkStart w:id="8562" w:name="_ETM_Q21_404413"/>
      <w:bookmarkEnd w:id="8562"/>
      <w:r w:rsidRPr="00D3433E">
        <w:rPr>
          <w:rFonts w:hint="cs"/>
          <w:rtl/>
          <w:lang w:eastAsia="he-IL"/>
        </w:rPr>
        <w:t>חברת הכנסת מיקי חיימוביץ':</w:t>
      </w:r>
      <w:r>
        <w:rPr>
          <w:rFonts w:hint="cs"/>
          <w:rtl/>
          <w:lang w:eastAsia="he-IL"/>
        </w:rPr>
        <w:t xml:space="preserve"> היא נמצאת עם אימה, ש</w:t>
      </w:r>
      <w:r w:rsidRPr="00D3433E">
        <w:rPr>
          <w:rFonts w:hint="cs"/>
          <w:rtl/>
          <w:lang w:eastAsia="he-IL"/>
        </w:rPr>
        <w:t xml:space="preserve">לא </w:t>
      </w:r>
      <w:bookmarkStart w:id="8563" w:name="_ETM_Q21_408314"/>
      <w:bookmarkEnd w:id="8563"/>
      <w:r w:rsidRPr="00D3433E">
        <w:rPr>
          <w:rFonts w:hint="cs"/>
          <w:rtl/>
          <w:lang w:eastAsia="he-IL"/>
        </w:rPr>
        <w:t xml:space="preserve">בקו הבריאות, ולכן היא לא כאן בכנסת. גם מצוות כיבוד </w:t>
      </w:r>
      <w:bookmarkStart w:id="8564" w:name="_ETM_Q21_412130"/>
      <w:bookmarkEnd w:id="8564"/>
      <w:r w:rsidRPr="00D3433E">
        <w:rPr>
          <w:rFonts w:hint="cs"/>
          <w:rtl/>
          <w:lang w:eastAsia="he-IL"/>
        </w:rPr>
        <w:t>אב ואם היא מצווה חשובה. בבקשה, אדוני</w:t>
      </w:r>
      <w:r>
        <w:rPr>
          <w:rFonts w:hint="cs"/>
          <w:rtl/>
          <w:lang w:eastAsia="he-IL"/>
        </w:rPr>
        <w:t>,</w:t>
      </w:r>
      <w:r w:rsidRPr="00D3433E">
        <w:rPr>
          <w:rFonts w:hint="cs"/>
          <w:rtl/>
          <w:lang w:eastAsia="he-IL"/>
        </w:rPr>
        <w:t xml:space="preserve"> שלוש דקות לרשותך.</w:t>
      </w:r>
    </w:p>
    <w:p w:rsidR="00E65D3D" w:rsidRPr="00D3433E" w:rsidRDefault="00E65D3D" w:rsidP="00CC2237">
      <w:pPr>
        <w:rPr>
          <w:rtl/>
          <w:lang w:eastAsia="he-IL"/>
        </w:rPr>
      </w:pPr>
      <w:bookmarkStart w:id="8565" w:name="_ETM_Q21_414902"/>
      <w:bookmarkStart w:id="8566" w:name="_ETM_Q21_414983"/>
      <w:bookmarkStart w:id="8567" w:name="_ETM_Q21_413749"/>
      <w:bookmarkEnd w:id="8565"/>
      <w:bookmarkEnd w:id="8566"/>
      <w:bookmarkEnd w:id="8567"/>
    </w:p>
    <w:p w:rsidR="00E65D3D" w:rsidRPr="00D3433E" w:rsidRDefault="00E65D3D" w:rsidP="00CC2237">
      <w:pPr>
        <w:pStyle w:val="a4"/>
        <w:keepNext/>
        <w:rPr>
          <w:rtl/>
        </w:rPr>
      </w:pPr>
      <w:bookmarkStart w:id="8568" w:name="ET_speaker_5084_37"/>
      <w:r w:rsidRPr="00D3433E">
        <w:rPr>
          <w:rStyle w:val="TagStyle"/>
          <w:rtl/>
        </w:rPr>
        <w:lastRenderedPageBreak/>
        <w:t xml:space="preserve"> &lt;&lt; דובר &gt;&gt; </w:t>
      </w:r>
      <w:bookmarkStart w:id="8569" w:name="_Toc53659253"/>
      <w:bookmarkStart w:id="8570" w:name="_Toc53659544"/>
      <w:bookmarkStart w:id="8571" w:name="_Toc54616252"/>
      <w:r w:rsidRPr="00D3433E">
        <w:rPr>
          <w:rtl/>
        </w:rPr>
        <w:t>מיקי לוי (יש עתיד-תל"ם):</w:t>
      </w:r>
      <w:bookmarkEnd w:id="8569"/>
      <w:bookmarkEnd w:id="8570"/>
      <w:bookmarkEnd w:id="8571"/>
      <w:r w:rsidRPr="00D3433E">
        <w:rPr>
          <w:rStyle w:val="TagStyle"/>
          <w:rtl/>
        </w:rPr>
        <w:t xml:space="preserve"> &lt;&lt; דובר &gt;&gt;</w:t>
      </w:r>
      <w:r>
        <w:rPr>
          <w:rtl/>
        </w:rPr>
        <w:t xml:space="preserve"> </w:t>
      </w:r>
      <w:r w:rsidRPr="00D3433E">
        <w:rPr>
          <w:rtl/>
        </w:rPr>
        <w:t xml:space="preserve"> </w:t>
      </w:r>
      <w:bookmarkEnd w:id="8568"/>
    </w:p>
    <w:p w:rsidR="00E65D3D" w:rsidRPr="00D3433E" w:rsidRDefault="00E65D3D" w:rsidP="00FD4F5E">
      <w:pPr>
        <w:rPr>
          <w:rtl/>
          <w:lang w:eastAsia="he-IL"/>
        </w:rPr>
      </w:pPr>
    </w:p>
    <w:p w:rsidR="00E65D3D" w:rsidRPr="00D3433E" w:rsidRDefault="00E65D3D" w:rsidP="00FB0145">
      <w:pPr>
        <w:rPr>
          <w:rtl/>
        </w:rPr>
      </w:pPr>
      <w:bookmarkStart w:id="8572" w:name="_ETM_Q21_414378"/>
      <w:bookmarkStart w:id="8573" w:name="_ETM_Q21_414441"/>
      <w:bookmarkStart w:id="8574" w:name="_ETM_Q21_415099"/>
      <w:bookmarkEnd w:id="8572"/>
      <w:bookmarkEnd w:id="8573"/>
      <w:bookmarkEnd w:id="8574"/>
      <w:r w:rsidRPr="00D3433E">
        <w:rPr>
          <w:rtl/>
        </w:rPr>
        <w:t xml:space="preserve">אני </w:t>
      </w:r>
      <w:bookmarkStart w:id="8575" w:name="_ETM_Q21_415670"/>
      <w:bookmarkEnd w:id="8575"/>
      <w:r w:rsidRPr="00D3433E">
        <w:rPr>
          <w:rtl/>
        </w:rPr>
        <w:t xml:space="preserve">מקבל </w:t>
      </w:r>
      <w:bookmarkStart w:id="8576" w:name="_ETM_Q21_416150"/>
      <w:bookmarkEnd w:id="8576"/>
      <w:r w:rsidRPr="00D3433E">
        <w:rPr>
          <w:rtl/>
        </w:rPr>
        <w:t xml:space="preserve">את </w:t>
      </w:r>
      <w:bookmarkStart w:id="8577" w:name="_ETM_Q21_416330"/>
      <w:bookmarkEnd w:id="8577"/>
      <w:r w:rsidRPr="00D3433E">
        <w:rPr>
          <w:rtl/>
        </w:rPr>
        <w:t xml:space="preserve">ההסבר </w:t>
      </w:r>
      <w:bookmarkStart w:id="8578" w:name="_ETM_Q21_417080"/>
      <w:bookmarkEnd w:id="8578"/>
      <w:r w:rsidRPr="00D3433E">
        <w:rPr>
          <w:rtl/>
        </w:rPr>
        <w:t>של</w:t>
      </w:r>
      <w:r w:rsidRPr="00D3433E">
        <w:rPr>
          <w:rFonts w:hint="cs"/>
          <w:rtl/>
        </w:rPr>
        <w:t>ה</w:t>
      </w:r>
      <w:r w:rsidRPr="00D3433E">
        <w:rPr>
          <w:rtl/>
        </w:rPr>
        <w:t xml:space="preserve"> </w:t>
      </w:r>
      <w:bookmarkStart w:id="8579" w:name="_ETM_Q21_417620"/>
      <w:bookmarkEnd w:id="8579"/>
      <w:r w:rsidRPr="00D3433E">
        <w:rPr>
          <w:rtl/>
        </w:rPr>
        <w:t xml:space="preserve">ומאחל </w:t>
      </w:r>
      <w:bookmarkStart w:id="8580" w:name="_ETM_Q21_419040"/>
      <w:bookmarkEnd w:id="8580"/>
      <w:r w:rsidRPr="00D3433E">
        <w:rPr>
          <w:rtl/>
        </w:rPr>
        <w:t>ל</w:t>
      </w:r>
      <w:bookmarkStart w:id="8581" w:name="_ETM_Q21_420020"/>
      <w:bookmarkEnd w:id="8581"/>
      <w:r w:rsidRPr="00D3433E">
        <w:rPr>
          <w:rtl/>
        </w:rPr>
        <w:t>אימ</w:t>
      </w:r>
      <w:r w:rsidRPr="00D3433E">
        <w:rPr>
          <w:rFonts w:hint="cs"/>
          <w:rtl/>
        </w:rPr>
        <w:t>ה</w:t>
      </w:r>
      <w:r w:rsidRPr="00D3433E">
        <w:rPr>
          <w:rtl/>
        </w:rPr>
        <w:t xml:space="preserve"> </w:t>
      </w:r>
      <w:bookmarkStart w:id="8582" w:name="_ETM_Q21_420860"/>
      <w:bookmarkEnd w:id="8582"/>
      <w:r w:rsidRPr="00D3433E">
        <w:rPr>
          <w:rtl/>
        </w:rPr>
        <w:t xml:space="preserve">רפואה </w:t>
      </w:r>
      <w:bookmarkStart w:id="8583" w:name="_ETM_Q21_421520"/>
      <w:bookmarkEnd w:id="8583"/>
      <w:r w:rsidRPr="00D3433E">
        <w:rPr>
          <w:rtl/>
        </w:rPr>
        <w:t>שלמה</w:t>
      </w:r>
      <w:r w:rsidR="00FB0145">
        <w:rPr>
          <w:rFonts w:hint="cs"/>
          <w:rtl/>
        </w:rPr>
        <w:t>,</w:t>
      </w:r>
      <w:r w:rsidRPr="00D3433E">
        <w:rPr>
          <w:rtl/>
        </w:rPr>
        <w:t xml:space="preserve"> </w:t>
      </w:r>
      <w:bookmarkStart w:id="8584" w:name="_ETM_Q21_422569"/>
      <w:bookmarkEnd w:id="8584"/>
      <w:r w:rsidRPr="00D3433E">
        <w:rPr>
          <w:rtl/>
        </w:rPr>
        <w:t xml:space="preserve">אבל </w:t>
      </w:r>
      <w:bookmarkStart w:id="8585" w:name="_ETM_Q21_423969"/>
      <w:bookmarkEnd w:id="8585"/>
      <w:r w:rsidRPr="00D3433E">
        <w:rPr>
          <w:rtl/>
        </w:rPr>
        <w:t xml:space="preserve">אני </w:t>
      </w:r>
      <w:bookmarkStart w:id="8586" w:name="_ETM_Q21_424180"/>
      <w:bookmarkEnd w:id="8586"/>
      <w:r w:rsidRPr="00D3433E">
        <w:rPr>
          <w:rtl/>
        </w:rPr>
        <w:t xml:space="preserve">אומר </w:t>
      </w:r>
      <w:bookmarkStart w:id="8587" w:name="_ETM_Q21_424419"/>
      <w:bookmarkEnd w:id="8587"/>
      <w:r w:rsidRPr="00D3433E">
        <w:rPr>
          <w:rtl/>
        </w:rPr>
        <w:t xml:space="preserve">לכם </w:t>
      </w:r>
      <w:bookmarkStart w:id="8588" w:name="_ETM_Q21_424719"/>
      <w:bookmarkEnd w:id="8588"/>
      <w:r w:rsidRPr="00D3433E">
        <w:rPr>
          <w:rtl/>
        </w:rPr>
        <w:t xml:space="preserve">עוד </w:t>
      </w:r>
      <w:bookmarkStart w:id="8589" w:name="_ETM_Q21_424869"/>
      <w:bookmarkEnd w:id="8589"/>
      <w:r w:rsidRPr="00D3433E">
        <w:rPr>
          <w:rtl/>
        </w:rPr>
        <w:t>פעם</w:t>
      </w:r>
      <w:r w:rsidRPr="00D3433E">
        <w:rPr>
          <w:rFonts w:hint="cs"/>
          <w:rtl/>
        </w:rPr>
        <w:t>:</w:t>
      </w:r>
      <w:r w:rsidRPr="00D3433E">
        <w:rPr>
          <w:rtl/>
        </w:rPr>
        <w:t xml:space="preserve"> </w:t>
      </w:r>
      <w:bookmarkStart w:id="8590" w:name="_ETM_Q21_425349"/>
      <w:bookmarkEnd w:id="8590"/>
      <w:r w:rsidRPr="00D3433E">
        <w:rPr>
          <w:rtl/>
        </w:rPr>
        <w:t xml:space="preserve">אדוני </w:t>
      </w:r>
      <w:bookmarkStart w:id="8591" w:name="_ETM_Q21_425739"/>
      <w:bookmarkEnd w:id="8591"/>
      <w:r w:rsidRPr="00D3433E">
        <w:rPr>
          <w:rtl/>
        </w:rPr>
        <w:t>השר</w:t>
      </w:r>
      <w:r w:rsidRPr="00D3433E">
        <w:rPr>
          <w:rFonts w:hint="cs"/>
          <w:rtl/>
        </w:rPr>
        <w:t>,</w:t>
      </w:r>
      <w:r w:rsidRPr="00D3433E">
        <w:rPr>
          <w:rtl/>
        </w:rPr>
        <w:t xml:space="preserve"> </w:t>
      </w:r>
      <w:bookmarkStart w:id="8592" w:name="_ETM_Q21_426339"/>
      <w:bookmarkEnd w:id="8592"/>
      <w:r w:rsidRPr="00D3433E">
        <w:rPr>
          <w:rtl/>
        </w:rPr>
        <w:t xml:space="preserve">אתה </w:t>
      </w:r>
      <w:bookmarkStart w:id="8593" w:name="_ETM_Q21_426549"/>
      <w:bookmarkEnd w:id="8593"/>
      <w:r w:rsidRPr="00D3433E">
        <w:rPr>
          <w:rtl/>
        </w:rPr>
        <w:t xml:space="preserve">השר </w:t>
      </w:r>
      <w:bookmarkStart w:id="8594" w:name="_ETM_Q21_426849"/>
      <w:bookmarkEnd w:id="8594"/>
      <w:r w:rsidRPr="00D3433E">
        <w:rPr>
          <w:rtl/>
        </w:rPr>
        <w:t xml:space="preserve">לענייני </w:t>
      </w:r>
      <w:bookmarkStart w:id="8595" w:name="_ETM_Q21_427359"/>
      <w:bookmarkEnd w:id="8595"/>
      <w:r w:rsidRPr="00D3433E">
        <w:rPr>
          <w:rtl/>
        </w:rPr>
        <w:t>ירושלים</w:t>
      </w:r>
      <w:r w:rsidR="00FB0145">
        <w:rPr>
          <w:rFonts w:hint="cs"/>
          <w:rtl/>
        </w:rPr>
        <w:t>;</w:t>
      </w:r>
      <w:r w:rsidRPr="00D3433E">
        <w:rPr>
          <w:rtl/>
        </w:rPr>
        <w:t xml:space="preserve"> </w:t>
      </w:r>
      <w:bookmarkStart w:id="8596" w:name="_ETM_Q21_428559"/>
      <w:bookmarkEnd w:id="8596"/>
      <w:r w:rsidRPr="00D3433E">
        <w:rPr>
          <w:rtl/>
        </w:rPr>
        <w:t xml:space="preserve">שלחו </w:t>
      </w:r>
      <w:bookmarkStart w:id="8597" w:name="_ETM_Q21_429040"/>
      <w:bookmarkEnd w:id="8597"/>
      <w:r w:rsidRPr="00D3433E">
        <w:rPr>
          <w:rtl/>
        </w:rPr>
        <w:t xml:space="preserve">אותך </w:t>
      </w:r>
      <w:bookmarkStart w:id="8598" w:name="_ETM_Q21_429369"/>
      <w:bookmarkEnd w:id="8598"/>
      <w:r w:rsidRPr="00D3433E">
        <w:rPr>
          <w:rFonts w:hint="cs"/>
          <w:rtl/>
        </w:rPr>
        <w:t>ל</w:t>
      </w:r>
      <w:r w:rsidRPr="00D3433E">
        <w:rPr>
          <w:rtl/>
        </w:rPr>
        <w:t xml:space="preserve">כאן </w:t>
      </w:r>
      <w:bookmarkStart w:id="8599" w:name="_ETM_Q21_429699"/>
      <w:bookmarkEnd w:id="8599"/>
      <w:r>
        <w:rPr>
          <w:rFonts w:hint="cs"/>
          <w:rtl/>
        </w:rPr>
        <w:t>כ</w:t>
      </w:r>
      <w:r w:rsidRPr="00D3433E">
        <w:rPr>
          <w:rtl/>
        </w:rPr>
        <w:t xml:space="preserve">שר </w:t>
      </w:r>
      <w:bookmarkStart w:id="8600" w:name="_ETM_Q21_430029"/>
      <w:bookmarkEnd w:id="8600"/>
      <w:r w:rsidRPr="00D3433E">
        <w:rPr>
          <w:rtl/>
        </w:rPr>
        <w:t>החקלאות</w:t>
      </w:r>
      <w:r w:rsidRPr="00D3433E">
        <w:rPr>
          <w:rFonts w:hint="cs"/>
          <w:rtl/>
        </w:rPr>
        <w:t>.</w:t>
      </w:r>
      <w:r w:rsidRPr="00D3433E">
        <w:rPr>
          <w:rtl/>
        </w:rPr>
        <w:t xml:space="preserve"> </w:t>
      </w:r>
      <w:bookmarkStart w:id="8601" w:name="_ETM_Q21_431780"/>
      <w:bookmarkEnd w:id="8601"/>
      <w:r w:rsidRPr="00D3433E">
        <w:rPr>
          <w:rtl/>
        </w:rPr>
        <w:t xml:space="preserve">אדוני </w:t>
      </w:r>
      <w:bookmarkStart w:id="8602" w:name="_ETM_Q21_432110"/>
      <w:bookmarkEnd w:id="8602"/>
      <w:r w:rsidRPr="00D3433E">
        <w:rPr>
          <w:rtl/>
        </w:rPr>
        <w:t>השר</w:t>
      </w:r>
      <w:r w:rsidRPr="00D3433E">
        <w:rPr>
          <w:rFonts w:hint="cs"/>
          <w:rtl/>
        </w:rPr>
        <w:t xml:space="preserve">, </w:t>
      </w:r>
      <w:bookmarkStart w:id="8603" w:name="_ETM_Q21_437471"/>
      <w:bookmarkEnd w:id="8603"/>
      <w:r w:rsidRPr="00D3433E">
        <w:rPr>
          <w:rFonts w:hint="cs"/>
          <w:rtl/>
        </w:rPr>
        <w:t>שר</w:t>
      </w:r>
      <w:bookmarkStart w:id="8604" w:name="_ETM_Q21_433350"/>
      <w:bookmarkStart w:id="8605" w:name="_ETM_Q21_434040"/>
      <w:bookmarkStart w:id="8606" w:name="_ETM_Q21_434430"/>
      <w:bookmarkStart w:id="8607" w:name="_ETM_Q21_435630"/>
      <w:bookmarkStart w:id="8608" w:name="_ETM_Q21_436020"/>
      <w:bookmarkStart w:id="8609" w:name="_ETM_Q21_436529"/>
      <w:bookmarkStart w:id="8610" w:name="_ETM_Q21_436830"/>
      <w:bookmarkEnd w:id="8604"/>
      <w:bookmarkEnd w:id="8605"/>
      <w:bookmarkEnd w:id="8606"/>
      <w:bookmarkEnd w:id="8607"/>
      <w:bookmarkEnd w:id="8608"/>
      <w:bookmarkEnd w:id="8609"/>
      <w:bookmarkEnd w:id="8610"/>
      <w:r w:rsidRPr="00D3433E">
        <w:rPr>
          <w:rFonts w:hint="cs"/>
          <w:rtl/>
        </w:rPr>
        <w:t xml:space="preserve"> החק</w:t>
      </w:r>
      <w:r w:rsidRPr="00D3433E">
        <w:rPr>
          <w:rtl/>
        </w:rPr>
        <w:t xml:space="preserve">לאות </w:t>
      </w:r>
      <w:bookmarkStart w:id="8611" w:name="_ETM_Q21_437310"/>
      <w:bookmarkEnd w:id="8611"/>
      <w:r w:rsidRPr="00D3433E">
        <w:rPr>
          <w:rtl/>
        </w:rPr>
        <w:t xml:space="preserve">שלח </w:t>
      </w:r>
      <w:bookmarkStart w:id="8612" w:name="_ETM_Q21_437700"/>
      <w:bookmarkEnd w:id="8612"/>
      <w:r w:rsidRPr="00D3433E">
        <w:rPr>
          <w:rtl/>
        </w:rPr>
        <w:t xml:space="preserve">אותך </w:t>
      </w:r>
      <w:bookmarkStart w:id="8613" w:name="_ETM_Q21_438000"/>
      <w:bookmarkEnd w:id="8613"/>
      <w:r w:rsidRPr="00D3433E">
        <w:rPr>
          <w:rtl/>
        </w:rPr>
        <w:t>להשיב</w:t>
      </w:r>
      <w:r>
        <w:rPr>
          <w:rFonts w:hint="cs"/>
          <w:rtl/>
        </w:rPr>
        <w:t>.</w:t>
      </w:r>
      <w:r w:rsidRPr="00D3433E">
        <w:rPr>
          <w:rtl/>
        </w:rPr>
        <w:t xml:space="preserve"> </w:t>
      </w:r>
      <w:bookmarkStart w:id="8614" w:name="_ETM_Q21_438450"/>
      <w:bookmarkEnd w:id="8614"/>
      <w:r w:rsidRPr="00D3433E">
        <w:rPr>
          <w:rtl/>
        </w:rPr>
        <w:t xml:space="preserve">טוב </w:t>
      </w:r>
      <w:bookmarkStart w:id="8615" w:name="_ETM_Q21_438720"/>
      <w:bookmarkEnd w:id="8615"/>
      <w:r w:rsidRPr="00D3433E">
        <w:rPr>
          <w:rtl/>
        </w:rPr>
        <w:t xml:space="preserve">שגם </w:t>
      </w:r>
      <w:bookmarkStart w:id="8616" w:name="_ETM_Q21_439080"/>
      <w:bookmarkEnd w:id="8616"/>
      <w:r w:rsidRPr="00D3433E">
        <w:rPr>
          <w:rtl/>
        </w:rPr>
        <w:t xml:space="preserve">שר </w:t>
      </w:r>
      <w:bookmarkStart w:id="8617" w:name="_ETM_Q21_439320"/>
      <w:bookmarkEnd w:id="8617"/>
      <w:r w:rsidRPr="00D3433E">
        <w:rPr>
          <w:rtl/>
        </w:rPr>
        <w:t xml:space="preserve">המשפטים </w:t>
      </w:r>
      <w:bookmarkStart w:id="8618" w:name="_ETM_Q21_439980"/>
      <w:bookmarkEnd w:id="8618"/>
      <w:r w:rsidRPr="00D3433E">
        <w:rPr>
          <w:rtl/>
        </w:rPr>
        <w:t xml:space="preserve">נמצא </w:t>
      </w:r>
      <w:bookmarkStart w:id="8619" w:name="_ETM_Q21_440370"/>
      <w:bookmarkEnd w:id="8619"/>
      <w:r w:rsidRPr="00D3433E">
        <w:rPr>
          <w:rtl/>
        </w:rPr>
        <w:t>כאן</w:t>
      </w:r>
      <w:r w:rsidRPr="00D3433E">
        <w:rPr>
          <w:rFonts w:hint="cs"/>
          <w:rtl/>
        </w:rPr>
        <w:t>,</w:t>
      </w:r>
      <w:r w:rsidRPr="00D3433E">
        <w:rPr>
          <w:rtl/>
        </w:rPr>
        <w:t xml:space="preserve"> </w:t>
      </w:r>
      <w:bookmarkStart w:id="8620" w:name="_ETM_Q21_441750"/>
      <w:bookmarkEnd w:id="8620"/>
      <w:r w:rsidRPr="00D3433E">
        <w:rPr>
          <w:rtl/>
        </w:rPr>
        <w:t xml:space="preserve">כי </w:t>
      </w:r>
      <w:bookmarkStart w:id="8621" w:name="_ETM_Q21_441930"/>
      <w:bookmarkEnd w:id="8621"/>
      <w:r w:rsidRPr="00D3433E">
        <w:rPr>
          <w:rtl/>
        </w:rPr>
        <w:t>כש</w:t>
      </w:r>
      <w:r w:rsidRPr="00D3433E">
        <w:rPr>
          <w:rFonts w:hint="cs"/>
          <w:rtl/>
        </w:rPr>
        <w:t>ה</w:t>
      </w:r>
      <w:r w:rsidRPr="00D3433E">
        <w:rPr>
          <w:rtl/>
        </w:rPr>
        <w:t xml:space="preserve">עברתם </w:t>
      </w:r>
      <w:bookmarkStart w:id="8622" w:name="_ETM_Q21_443130"/>
      <w:bookmarkEnd w:id="8622"/>
      <w:r w:rsidRPr="00D3433E">
        <w:rPr>
          <w:rtl/>
        </w:rPr>
        <w:t xml:space="preserve">את </w:t>
      </w:r>
      <w:bookmarkStart w:id="8623" w:name="_ETM_Q21_443220"/>
      <w:bookmarkEnd w:id="8623"/>
      <w:r w:rsidRPr="00D3433E">
        <w:rPr>
          <w:rtl/>
        </w:rPr>
        <w:t xml:space="preserve">החוק </w:t>
      </w:r>
      <w:bookmarkStart w:id="8624" w:name="_ETM_Q21_443520"/>
      <w:bookmarkEnd w:id="8624"/>
      <w:r w:rsidRPr="00D3433E">
        <w:rPr>
          <w:rtl/>
        </w:rPr>
        <w:t>הנור</w:t>
      </w:r>
      <w:r w:rsidR="00FB0145">
        <w:rPr>
          <w:rFonts w:hint="cs"/>
          <w:rtl/>
        </w:rPr>
        <w:t>ב</w:t>
      </w:r>
      <w:r w:rsidRPr="00D3433E">
        <w:rPr>
          <w:rtl/>
        </w:rPr>
        <w:t>גי</w:t>
      </w:r>
      <w:r w:rsidR="00FB0145">
        <w:rPr>
          <w:rFonts w:hint="cs"/>
          <w:rtl/>
        </w:rPr>
        <w:t>,</w:t>
      </w:r>
      <w:r w:rsidRPr="00D3433E">
        <w:rPr>
          <w:rFonts w:hint="cs"/>
          <w:rtl/>
        </w:rPr>
        <w:t xml:space="preserve"> אחד</w:t>
      </w:r>
      <w:bookmarkStart w:id="8625" w:name="_ETM_Q21_444330"/>
      <w:bookmarkEnd w:id="8625"/>
      <w:r w:rsidRPr="00D3433E">
        <w:rPr>
          <w:rtl/>
        </w:rPr>
        <w:t xml:space="preserve"> </w:t>
      </w:r>
      <w:bookmarkStart w:id="8626" w:name="_ETM_Q21_444660"/>
      <w:bookmarkEnd w:id="8626"/>
      <w:r w:rsidRPr="00D3433E">
        <w:rPr>
          <w:rtl/>
        </w:rPr>
        <w:t xml:space="preserve">הדברים </w:t>
      </w:r>
      <w:bookmarkStart w:id="8627" w:name="_ETM_Q21_445080"/>
      <w:bookmarkEnd w:id="8627"/>
      <w:r w:rsidRPr="00D3433E">
        <w:rPr>
          <w:rtl/>
        </w:rPr>
        <w:t xml:space="preserve">שאני </w:t>
      </w:r>
      <w:bookmarkStart w:id="8628" w:name="_ETM_Q21_445470"/>
      <w:bookmarkEnd w:id="8628"/>
      <w:r w:rsidRPr="00D3433E">
        <w:rPr>
          <w:rtl/>
        </w:rPr>
        <w:t>הזהרתי</w:t>
      </w:r>
      <w:r>
        <w:rPr>
          <w:rFonts w:hint="cs"/>
          <w:rtl/>
        </w:rPr>
        <w:t xml:space="preserve"> מפניו הוא</w:t>
      </w:r>
      <w:r w:rsidRPr="00D3433E">
        <w:rPr>
          <w:rtl/>
        </w:rPr>
        <w:t xml:space="preserve"> </w:t>
      </w:r>
      <w:bookmarkStart w:id="8629" w:name="_ETM_Q21_446759"/>
      <w:bookmarkEnd w:id="8629"/>
      <w:r w:rsidRPr="00D3433E">
        <w:rPr>
          <w:rtl/>
        </w:rPr>
        <w:t>שאל</w:t>
      </w:r>
      <w:r w:rsidRPr="00D3433E">
        <w:rPr>
          <w:rFonts w:hint="cs"/>
          <w:rtl/>
        </w:rPr>
        <w:t>ה</w:t>
      </w:r>
      <w:r w:rsidRPr="00D3433E">
        <w:rPr>
          <w:rtl/>
        </w:rPr>
        <w:t xml:space="preserve"> </w:t>
      </w:r>
      <w:bookmarkStart w:id="8630" w:name="_ETM_Q21_447839"/>
      <w:bookmarkEnd w:id="8630"/>
      <w:r w:rsidRPr="00D3433E">
        <w:rPr>
          <w:rtl/>
        </w:rPr>
        <w:t>ש</w:t>
      </w:r>
      <w:r w:rsidRPr="00D3433E">
        <w:rPr>
          <w:rFonts w:hint="cs"/>
          <w:rtl/>
        </w:rPr>
        <w:t>י</w:t>
      </w:r>
      <w:r w:rsidRPr="00D3433E">
        <w:rPr>
          <w:rtl/>
        </w:rPr>
        <w:t xml:space="preserve">תחלפו </w:t>
      </w:r>
      <w:bookmarkStart w:id="8631" w:name="_ETM_Q21_448710"/>
      <w:bookmarkEnd w:id="8631"/>
      <w:r w:rsidRPr="00D3433E">
        <w:rPr>
          <w:rtl/>
        </w:rPr>
        <w:t xml:space="preserve">עם </w:t>
      </w:r>
      <w:bookmarkStart w:id="8632" w:name="_ETM_Q21_448830"/>
      <w:bookmarkEnd w:id="8632"/>
      <w:r w:rsidRPr="00D3433E">
        <w:rPr>
          <w:rtl/>
        </w:rPr>
        <w:t xml:space="preserve">חברי </w:t>
      </w:r>
      <w:bookmarkStart w:id="8633" w:name="_ETM_Q21_449220"/>
      <w:bookmarkEnd w:id="8633"/>
      <w:r w:rsidRPr="00D3433E">
        <w:rPr>
          <w:rtl/>
        </w:rPr>
        <w:t xml:space="preserve">כנסת </w:t>
      </w:r>
      <w:bookmarkStart w:id="8634" w:name="_ETM_Q21_449610"/>
      <w:bookmarkEnd w:id="8634"/>
      <w:r w:rsidRPr="00D3433E">
        <w:rPr>
          <w:rtl/>
        </w:rPr>
        <w:t xml:space="preserve">חדשים </w:t>
      </w:r>
      <w:bookmarkStart w:id="8635" w:name="_ETM_Q21_450060"/>
      <w:bookmarkEnd w:id="8635"/>
      <w:r w:rsidRPr="00D3433E">
        <w:rPr>
          <w:rtl/>
        </w:rPr>
        <w:t xml:space="preserve">שייכנסו </w:t>
      </w:r>
      <w:bookmarkStart w:id="8636" w:name="_ETM_Q21_451199"/>
      <w:bookmarkEnd w:id="8636"/>
      <w:r w:rsidRPr="00D3433E">
        <w:rPr>
          <w:rtl/>
        </w:rPr>
        <w:t xml:space="preserve">לא </w:t>
      </w:r>
      <w:bookmarkStart w:id="8637" w:name="_ETM_Q21_451410"/>
      <w:bookmarkEnd w:id="8637"/>
      <w:r w:rsidRPr="00D3433E">
        <w:rPr>
          <w:rtl/>
        </w:rPr>
        <w:t xml:space="preserve">יגיעו </w:t>
      </w:r>
      <w:bookmarkStart w:id="8638" w:name="_ETM_Q21_451830"/>
      <w:bookmarkEnd w:id="8638"/>
      <w:r w:rsidRPr="00D3433E">
        <w:rPr>
          <w:rtl/>
        </w:rPr>
        <w:t xml:space="preserve">למליאה </w:t>
      </w:r>
      <w:bookmarkStart w:id="8639" w:name="_ETM_Q21_452370"/>
      <w:bookmarkEnd w:id="8639"/>
      <w:r w:rsidRPr="00D3433E">
        <w:rPr>
          <w:rtl/>
        </w:rPr>
        <w:t>הזאת</w:t>
      </w:r>
      <w:r w:rsidRPr="00D3433E">
        <w:rPr>
          <w:rFonts w:hint="cs"/>
          <w:rtl/>
        </w:rPr>
        <w:t>,</w:t>
      </w:r>
      <w:r w:rsidRPr="00D3433E">
        <w:rPr>
          <w:rtl/>
        </w:rPr>
        <w:t xml:space="preserve"> </w:t>
      </w:r>
      <w:bookmarkStart w:id="8640" w:name="_ETM_Q21_453240"/>
      <w:bookmarkEnd w:id="8640"/>
      <w:r w:rsidRPr="00D3433E">
        <w:rPr>
          <w:rtl/>
        </w:rPr>
        <w:t xml:space="preserve">יזלזלו </w:t>
      </w:r>
      <w:bookmarkStart w:id="8641" w:name="_ETM_Q21_453990"/>
      <w:bookmarkEnd w:id="8641"/>
      <w:r w:rsidRPr="00D3433E">
        <w:rPr>
          <w:rtl/>
        </w:rPr>
        <w:t xml:space="preserve">בחברי </w:t>
      </w:r>
      <w:bookmarkStart w:id="8642" w:name="_ETM_Q21_454500"/>
      <w:bookmarkEnd w:id="8642"/>
      <w:r w:rsidRPr="00D3433E">
        <w:rPr>
          <w:rtl/>
        </w:rPr>
        <w:t>הכנסת</w:t>
      </w:r>
      <w:r>
        <w:rPr>
          <w:rFonts w:hint="cs"/>
          <w:rtl/>
        </w:rPr>
        <w:t xml:space="preserve"> </w:t>
      </w:r>
      <w:r>
        <w:rPr>
          <w:rFonts w:hint="eastAsia"/>
        </w:rPr>
        <w:t>–</w:t>
      </w:r>
      <w:r w:rsidRPr="00D3433E">
        <w:rPr>
          <w:rtl/>
        </w:rPr>
        <w:t xml:space="preserve"> </w:t>
      </w:r>
      <w:bookmarkStart w:id="8643" w:name="_ETM_Q21_455250"/>
      <w:bookmarkEnd w:id="8643"/>
      <w:r w:rsidRPr="00D3433E">
        <w:rPr>
          <w:rtl/>
        </w:rPr>
        <w:t xml:space="preserve">וזה </w:t>
      </w:r>
      <w:bookmarkStart w:id="8644" w:name="_ETM_Q21_455639"/>
      <w:bookmarkEnd w:id="8644"/>
      <w:r w:rsidRPr="00D3433E">
        <w:rPr>
          <w:rtl/>
        </w:rPr>
        <w:t xml:space="preserve">מה </w:t>
      </w:r>
      <w:bookmarkStart w:id="8645" w:name="_ETM_Q21_455819"/>
      <w:bookmarkEnd w:id="8645"/>
      <w:r w:rsidRPr="00D3433E">
        <w:rPr>
          <w:rtl/>
        </w:rPr>
        <w:t>שקרה</w:t>
      </w:r>
      <w:r w:rsidRPr="00D3433E">
        <w:rPr>
          <w:rFonts w:hint="cs"/>
          <w:rtl/>
        </w:rPr>
        <w:t>,</w:t>
      </w:r>
      <w:r w:rsidRPr="00D3433E">
        <w:rPr>
          <w:rtl/>
        </w:rPr>
        <w:t xml:space="preserve"> </w:t>
      </w:r>
      <w:bookmarkStart w:id="8646" w:name="_ETM_Q21_456300"/>
      <w:bookmarkEnd w:id="8646"/>
      <w:r w:rsidRPr="00D3433E">
        <w:rPr>
          <w:rtl/>
        </w:rPr>
        <w:t xml:space="preserve">אדוני </w:t>
      </w:r>
      <w:bookmarkStart w:id="8647" w:name="_ETM_Q21_456599"/>
      <w:bookmarkEnd w:id="8647"/>
      <w:r w:rsidRPr="00D3433E">
        <w:rPr>
          <w:rtl/>
        </w:rPr>
        <w:t xml:space="preserve">שר </w:t>
      </w:r>
      <w:bookmarkStart w:id="8648" w:name="_ETM_Q21_456839"/>
      <w:bookmarkEnd w:id="8648"/>
      <w:r w:rsidRPr="00D3433E">
        <w:rPr>
          <w:rtl/>
        </w:rPr>
        <w:t>המשפטים</w:t>
      </w:r>
      <w:r w:rsidRPr="00D3433E">
        <w:rPr>
          <w:rFonts w:hint="cs"/>
          <w:rtl/>
        </w:rPr>
        <w:t>.</w:t>
      </w:r>
      <w:r w:rsidRPr="00D3433E">
        <w:rPr>
          <w:rtl/>
        </w:rPr>
        <w:t xml:space="preserve"> </w:t>
      </w:r>
      <w:bookmarkStart w:id="8649" w:name="_ETM_Q21_457860"/>
      <w:bookmarkEnd w:id="8649"/>
      <w:r w:rsidRPr="00D3433E">
        <w:rPr>
          <w:rtl/>
        </w:rPr>
        <w:t xml:space="preserve">לא </w:t>
      </w:r>
      <w:bookmarkStart w:id="8650" w:name="_ETM_Q21_458039"/>
      <w:bookmarkEnd w:id="8650"/>
      <w:r w:rsidRPr="00D3433E">
        <w:rPr>
          <w:rtl/>
        </w:rPr>
        <w:t xml:space="preserve">רואים </w:t>
      </w:r>
      <w:bookmarkStart w:id="8651" w:name="_ETM_Q21_458400"/>
      <w:bookmarkEnd w:id="8651"/>
      <w:r w:rsidRPr="00D3433E">
        <w:rPr>
          <w:rtl/>
        </w:rPr>
        <w:t xml:space="preserve">את </w:t>
      </w:r>
      <w:bookmarkStart w:id="8652" w:name="_ETM_Q21_458490"/>
      <w:bookmarkEnd w:id="8652"/>
      <w:r w:rsidRPr="00D3433E">
        <w:rPr>
          <w:rtl/>
        </w:rPr>
        <w:t xml:space="preserve">הפרצוף </w:t>
      </w:r>
      <w:bookmarkStart w:id="8653" w:name="_ETM_Q21_459060"/>
      <w:bookmarkEnd w:id="8653"/>
      <w:r w:rsidRPr="00D3433E">
        <w:rPr>
          <w:rtl/>
        </w:rPr>
        <w:t xml:space="preserve">של </w:t>
      </w:r>
      <w:bookmarkStart w:id="8654" w:name="_ETM_Q21_459240"/>
      <w:bookmarkEnd w:id="8654"/>
      <w:r w:rsidRPr="00D3433E">
        <w:rPr>
          <w:rtl/>
        </w:rPr>
        <w:t xml:space="preserve">השר </w:t>
      </w:r>
      <w:bookmarkStart w:id="8655" w:name="_ETM_Q21_459569"/>
      <w:bookmarkEnd w:id="8655"/>
      <w:r w:rsidRPr="00D3433E">
        <w:rPr>
          <w:rtl/>
        </w:rPr>
        <w:t>שוס</w:t>
      </w:r>
      <w:r w:rsidRPr="00D3433E">
        <w:rPr>
          <w:rFonts w:hint="cs"/>
          <w:rtl/>
        </w:rPr>
        <w:t>ט</w:t>
      </w:r>
      <w:r w:rsidRPr="00D3433E">
        <w:rPr>
          <w:rtl/>
        </w:rPr>
        <w:t>ר</w:t>
      </w:r>
      <w:r w:rsidRPr="00D3433E">
        <w:rPr>
          <w:rFonts w:hint="cs"/>
          <w:rtl/>
        </w:rPr>
        <w:t>,</w:t>
      </w:r>
      <w:r w:rsidRPr="00D3433E">
        <w:rPr>
          <w:rtl/>
        </w:rPr>
        <w:t xml:space="preserve"> </w:t>
      </w:r>
      <w:bookmarkStart w:id="8656" w:name="_ETM_Q21_460440"/>
      <w:bookmarkEnd w:id="8656"/>
      <w:r w:rsidRPr="00D3433E">
        <w:rPr>
          <w:rtl/>
        </w:rPr>
        <w:t xml:space="preserve">לא </w:t>
      </w:r>
      <w:bookmarkStart w:id="8657" w:name="_ETM_Q21_460710"/>
      <w:bookmarkEnd w:id="8657"/>
      <w:r w:rsidRPr="00D3433E">
        <w:rPr>
          <w:rtl/>
        </w:rPr>
        <w:t xml:space="preserve">רואים </w:t>
      </w:r>
      <w:bookmarkStart w:id="8658" w:name="_ETM_Q21_461039"/>
      <w:bookmarkEnd w:id="8658"/>
      <w:r w:rsidRPr="00D3433E">
        <w:rPr>
          <w:rtl/>
        </w:rPr>
        <w:t xml:space="preserve">את </w:t>
      </w:r>
      <w:bookmarkStart w:id="8659" w:name="_ETM_Q21_461099"/>
      <w:bookmarkEnd w:id="8659"/>
      <w:r w:rsidRPr="00D3433E">
        <w:rPr>
          <w:rtl/>
        </w:rPr>
        <w:t xml:space="preserve">הפנים </w:t>
      </w:r>
      <w:bookmarkStart w:id="8660" w:name="_ETM_Q21_461520"/>
      <w:bookmarkEnd w:id="8660"/>
      <w:r w:rsidRPr="00D3433E">
        <w:rPr>
          <w:rtl/>
        </w:rPr>
        <w:t xml:space="preserve">של </w:t>
      </w:r>
      <w:bookmarkStart w:id="8661" w:name="_ETM_Q21_461970"/>
      <w:bookmarkEnd w:id="8661"/>
      <w:r w:rsidRPr="00D3433E">
        <w:rPr>
          <w:rFonts w:hint="cs"/>
          <w:rtl/>
        </w:rPr>
        <w:t xml:space="preserve">אלה </w:t>
      </w:r>
      <w:r w:rsidRPr="00D3433E">
        <w:rPr>
          <w:rtl/>
        </w:rPr>
        <w:t>שהתחלפו</w:t>
      </w:r>
      <w:r w:rsidRPr="00D3433E">
        <w:rPr>
          <w:rFonts w:hint="cs"/>
          <w:rtl/>
        </w:rPr>
        <w:t>,</w:t>
      </w:r>
      <w:r w:rsidRPr="00D3433E">
        <w:rPr>
          <w:rtl/>
        </w:rPr>
        <w:t xml:space="preserve"> </w:t>
      </w:r>
      <w:bookmarkStart w:id="8662" w:name="_ETM_Q21_463199"/>
      <w:bookmarkEnd w:id="8662"/>
      <w:r w:rsidRPr="00D3433E">
        <w:rPr>
          <w:rtl/>
        </w:rPr>
        <w:t xml:space="preserve">כי </w:t>
      </w:r>
      <w:bookmarkStart w:id="8663" w:name="_ETM_Q21_463830"/>
      <w:bookmarkEnd w:id="8663"/>
      <w:r w:rsidRPr="00D3433E">
        <w:rPr>
          <w:rtl/>
        </w:rPr>
        <w:t>המ</w:t>
      </w:r>
      <w:r w:rsidRPr="00D3433E">
        <w:rPr>
          <w:rFonts w:hint="cs"/>
          <w:rtl/>
        </w:rPr>
        <w:t>ליאה</w:t>
      </w:r>
      <w:r w:rsidRPr="00D3433E">
        <w:rPr>
          <w:rtl/>
        </w:rPr>
        <w:t xml:space="preserve"> </w:t>
      </w:r>
      <w:bookmarkStart w:id="8664" w:name="_ETM_Q21_464699"/>
      <w:bookmarkEnd w:id="8664"/>
      <w:r w:rsidRPr="00D3433E">
        <w:rPr>
          <w:rtl/>
        </w:rPr>
        <w:t xml:space="preserve">והכנסת </w:t>
      </w:r>
      <w:bookmarkStart w:id="8665" w:name="_ETM_Q21_465599"/>
      <w:bookmarkEnd w:id="8665"/>
      <w:r w:rsidRPr="00D3433E">
        <w:rPr>
          <w:rtl/>
        </w:rPr>
        <w:t xml:space="preserve">לא </w:t>
      </w:r>
      <w:bookmarkStart w:id="8666" w:name="_ETM_Q21_465839"/>
      <w:bookmarkEnd w:id="8666"/>
      <w:r w:rsidRPr="00D3433E">
        <w:rPr>
          <w:rtl/>
        </w:rPr>
        <w:t xml:space="preserve">מעניינת </w:t>
      </w:r>
      <w:bookmarkStart w:id="8667" w:name="_ETM_Q21_466410"/>
      <w:bookmarkEnd w:id="8667"/>
      <w:r w:rsidRPr="00D3433E">
        <w:rPr>
          <w:rtl/>
        </w:rPr>
        <w:t>אותם</w:t>
      </w:r>
      <w:r w:rsidRPr="00D3433E">
        <w:rPr>
          <w:rFonts w:hint="cs"/>
          <w:rtl/>
        </w:rPr>
        <w:t>.</w:t>
      </w:r>
      <w:r w:rsidR="00AC0211">
        <w:rPr>
          <w:rFonts w:hint="cs"/>
          <w:rtl/>
        </w:rPr>
        <w:t xml:space="preserve"> </w:t>
      </w:r>
      <w:bookmarkStart w:id="8668" w:name="_ETM_Q21_467430"/>
      <w:bookmarkStart w:id="8669" w:name="_ETM_Q21_471112"/>
      <w:bookmarkStart w:id="8670" w:name="_ETM_Q21_471194"/>
      <w:bookmarkEnd w:id="8668"/>
      <w:bookmarkEnd w:id="8669"/>
      <w:bookmarkEnd w:id="8670"/>
      <w:r w:rsidRPr="00D3433E">
        <w:rPr>
          <w:rtl/>
        </w:rPr>
        <w:t xml:space="preserve">וכשאני </w:t>
      </w:r>
      <w:bookmarkStart w:id="8671" w:name="_ETM_Q21_468089"/>
      <w:bookmarkEnd w:id="8671"/>
      <w:r w:rsidRPr="00D3433E">
        <w:rPr>
          <w:rtl/>
        </w:rPr>
        <w:t>ביקשתי</w:t>
      </w:r>
      <w:r w:rsidRPr="00D3433E">
        <w:rPr>
          <w:rFonts w:hint="cs"/>
          <w:rtl/>
        </w:rPr>
        <w:t xml:space="preserve"> </w:t>
      </w:r>
      <w:r w:rsidRPr="00D3433E">
        <w:rPr>
          <w:rtl/>
        </w:rPr>
        <w:t>–</w:t>
      </w:r>
      <w:r w:rsidRPr="00D3433E">
        <w:rPr>
          <w:rFonts w:hint="cs"/>
          <w:rtl/>
        </w:rPr>
        <w:t xml:space="preserve"> מילא </w:t>
      </w:r>
      <w:r w:rsidR="00FB0145">
        <w:rPr>
          <w:rFonts w:hint="cs"/>
          <w:rtl/>
        </w:rPr>
        <w:t>ה</w:t>
      </w:r>
      <w:r w:rsidRPr="00D3433E">
        <w:rPr>
          <w:rFonts w:hint="cs"/>
          <w:rtl/>
        </w:rPr>
        <w:t xml:space="preserve">חוק </w:t>
      </w:r>
      <w:r w:rsidR="00FB0145">
        <w:rPr>
          <w:rFonts w:hint="cs"/>
          <w:rtl/>
        </w:rPr>
        <w:t>ה</w:t>
      </w:r>
      <w:r w:rsidRPr="00D3433E">
        <w:rPr>
          <w:rFonts w:hint="cs"/>
          <w:rtl/>
        </w:rPr>
        <w:t>נור</w:t>
      </w:r>
      <w:r w:rsidR="00FB0145">
        <w:rPr>
          <w:rFonts w:hint="cs"/>
          <w:rtl/>
        </w:rPr>
        <w:t>ב</w:t>
      </w:r>
      <w:r w:rsidRPr="00D3433E">
        <w:rPr>
          <w:rFonts w:hint="cs"/>
          <w:rtl/>
        </w:rPr>
        <w:t>גי</w:t>
      </w:r>
      <w:r w:rsidR="00FB0145">
        <w:rPr>
          <w:rFonts w:hint="cs"/>
          <w:rtl/>
        </w:rPr>
        <w:t>,</w:t>
      </w:r>
      <w:r w:rsidRPr="00D3433E">
        <w:rPr>
          <w:rFonts w:hint="cs"/>
          <w:rtl/>
        </w:rPr>
        <w:t xml:space="preserve"> שהתנגדתי</w:t>
      </w:r>
      <w:r>
        <w:rPr>
          <w:rFonts w:hint="cs"/>
          <w:rtl/>
        </w:rPr>
        <w:t xml:space="preserve"> לו</w:t>
      </w:r>
      <w:r w:rsidRPr="00D3433E">
        <w:rPr>
          <w:rFonts w:hint="cs"/>
          <w:rtl/>
        </w:rPr>
        <w:t xml:space="preserve">, אבל </w:t>
      </w:r>
      <w:bookmarkStart w:id="8672" w:name="_ETM_Q21_474925"/>
      <w:bookmarkEnd w:id="8672"/>
      <w:r w:rsidRPr="00D3433E">
        <w:rPr>
          <w:rFonts w:hint="cs"/>
          <w:rtl/>
        </w:rPr>
        <w:t xml:space="preserve">בכל מה שהגשתי כהתנגדויות </w:t>
      </w:r>
      <w:r>
        <w:rPr>
          <w:rFonts w:hint="cs"/>
          <w:rtl/>
        </w:rPr>
        <w:t>ביקשתי דבר אחד:</w:t>
      </w:r>
      <w:r w:rsidRPr="00D3433E">
        <w:rPr>
          <w:rFonts w:hint="cs"/>
          <w:rtl/>
        </w:rPr>
        <w:t xml:space="preserve"> תחייבו אותם </w:t>
      </w:r>
      <w:r w:rsidR="00AC0211" w:rsidRPr="00D3433E">
        <w:rPr>
          <w:rFonts w:hint="cs"/>
          <w:rtl/>
        </w:rPr>
        <w:t xml:space="preserve">לפחות </w:t>
      </w:r>
      <w:r w:rsidRPr="00D3433E">
        <w:rPr>
          <w:rFonts w:hint="cs"/>
          <w:rtl/>
        </w:rPr>
        <w:t xml:space="preserve">להשיב </w:t>
      </w:r>
      <w:bookmarkStart w:id="8673" w:name="_ETM_Q21_479782"/>
      <w:bookmarkEnd w:id="8673"/>
      <w:r w:rsidRPr="00D3433E">
        <w:rPr>
          <w:rFonts w:hint="cs"/>
          <w:rtl/>
        </w:rPr>
        <w:t xml:space="preserve">בשם משרדם. גם זה לא קרה, כי לא אכפת </w:t>
      </w:r>
      <w:bookmarkStart w:id="8674" w:name="_ETM_Q21_486338"/>
      <w:bookmarkEnd w:id="8674"/>
      <w:r w:rsidRPr="00D3433E">
        <w:rPr>
          <w:rFonts w:hint="cs"/>
          <w:rtl/>
        </w:rPr>
        <w:t xml:space="preserve">לכם. </w:t>
      </w:r>
    </w:p>
    <w:p w:rsidR="00E65D3D" w:rsidRPr="00D3433E" w:rsidRDefault="00E65D3D" w:rsidP="00CC2237">
      <w:pPr>
        <w:rPr>
          <w:rtl/>
        </w:rPr>
      </w:pPr>
      <w:bookmarkStart w:id="8675" w:name="_ETM_Q21_487633"/>
      <w:bookmarkStart w:id="8676" w:name="_ETM_Q21_487729"/>
      <w:bookmarkEnd w:id="8675"/>
      <w:bookmarkEnd w:id="8676"/>
    </w:p>
    <w:p w:rsidR="00E65D3D" w:rsidRPr="00D3433E" w:rsidRDefault="00E65D3D" w:rsidP="00FB0145">
      <w:pPr>
        <w:rPr>
          <w:rtl/>
        </w:rPr>
      </w:pPr>
      <w:bookmarkStart w:id="8677" w:name="_ETM_Q21_487810"/>
      <w:bookmarkStart w:id="8678" w:name="_ETM_Q21_487892"/>
      <w:bookmarkStart w:id="8679" w:name="_ETM_Q21_486920"/>
      <w:bookmarkEnd w:id="8677"/>
      <w:bookmarkEnd w:id="8678"/>
      <w:bookmarkEnd w:id="8679"/>
      <w:r w:rsidRPr="00D3433E">
        <w:rPr>
          <w:rtl/>
        </w:rPr>
        <w:t xml:space="preserve">אדוני </w:t>
      </w:r>
      <w:bookmarkStart w:id="8680" w:name="_ETM_Q21_487189"/>
      <w:bookmarkEnd w:id="8680"/>
      <w:r w:rsidRPr="00D3433E">
        <w:rPr>
          <w:rtl/>
        </w:rPr>
        <w:t>השר</w:t>
      </w:r>
      <w:r w:rsidRPr="00D3433E">
        <w:rPr>
          <w:rFonts w:hint="cs"/>
          <w:rtl/>
        </w:rPr>
        <w:t>,</w:t>
      </w:r>
      <w:r w:rsidRPr="00D3433E">
        <w:rPr>
          <w:rtl/>
        </w:rPr>
        <w:t xml:space="preserve"> </w:t>
      </w:r>
      <w:bookmarkStart w:id="8681" w:name="_ETM_Q21_487549"/>
      <w:bookmarkEnd w:id="8681"/>
      <w:r w:rsidRPr="00D3433E">
        <w:rPr>
          <w:rtl/>
        </w:rPr>
        <w:t xml:space="preserve">אנחנו </w:t>
      </w:r>
      <w:bookmarkStart w:id="8682" w:name="_ETM_Q21_487850"/>
      <w:bookmarkEnd w:id="8682"/>
      <w:r w:rsidRPr="00D3433E">
        <w:rPr>
          <w:rtl/>
        </w:rPr>
        <w:t xml:space="preserve">דואגים </w:t>
      </w:r>
      <w:bookmarkStart w:id="8683" w:name="_ETM_Q21_488299"/>
      <w:bookmarkEnd w:id="8683"/>
      <w:r w:rsidRPr="00D3433E">
        <w:rPr>
          <w:rtl/>
        </w:rPr>
        <w:t xml:space="preserve">לחולי </w:t>
      </w:r>
      <w:bookmarkStart w:id="8684" w:name="_ETM_Q21_488719"/>
      <w:bookmarkEnd w:id="8684"/>
      <w:r w:rsidRPr="00D3433E">
        <w:rPr>
          <w:rtl/>
        </w:rPr>
        <w:t>הקורונה</w:t>
      </w:r>
      <w:r w:rsidRPr="00D3433E">
        <w:rPr>
          <w:rFonts w:hint="cs"/>
          <w:rtl/>
        </w:rPr>
        <w:t>,</w:t>
      </w:r>
      <w:r w:rsidRPr="00D3433E">
        <w:rPr>
          <w:rtl/>
        </w:rPr>
        <w:t xml:space="preserve"> </w:t>
      </w:r>
      <w:bookmarkStart w:id="8685" w:name="_ETM_Q21_489890"/>
      <w:bookmarkEnd w:id="8685"/>
      <w:r w:rsidRPr="00D3433E">
        <w:rPr>
          <w:rtl/>
        </w:rPr>
        <w:t xml:space="preserve">אנחנו </w:t>
      </w:r>
      <w:bookmarkStart w:id="8686" w:name="_ETM_Q21_490310"/>
      <w:bookmarkEnd w:id="8686"/>
      <w:r w:rsidRPr="00D3433E">
        <w:rPr>
          <w:rtl/>
        </w:rPr>
        <w:t xml:space="preserve">זועקים </w:t>
      </w:r>
      <w:bookmarkStart w:id="8687" w:name="_ETM_Q21_490850"/>
      <w:bookmarkEnd w:id="8687"/>
      <w:r w:rsidRPr="00D3433E">
        <w:rPr>
          <w:rtl/>
        </w:rPr>
        <w:t xml:space="preserve">את </w:t>
      </w:r>
      <w:bookmarkStart w:id="8688" w:name="_ETM_Q21_490940"/>
      <w:bookmarkEnd w:id="8688"/>
      <w:r w:rsidRPr="00D3433E">
        <w:rPr>
          <w:rtl/>
        </w:rPr>
        <w:t>ז</w:t>
      </w:r>
      <w:r w:rsidRPr="00D3433E">
        <w:rPr>
          <w:rFonts w:hint="cs"/>
          <w:rtl/>
        </w:rPr>
        <w:t>ע</w:t>
      </w:r>
      <w:r w:rsidRPr="00D3433E">
        <w:rPr>
          <w:rtl/>
        </w:rPr>
        <w:t xml:space="preserve">קתם </w:t>
      </w:r>
      <w:bookmarkStart w:id="8689" w:name="_ETM_Q21_491570"/>
      <w:bookmarkEnd w:id="8689"/>
      <w:r w:rsidRPr="00D3433E">
        <w:rPr>
          <w:rtl/>
        </w:rPr>
        <w:t xml:space="preserve">של </w:t>
      </w:r>
      <w:bookmarkStart w:id="8690" w:name="_ETM_Q21_491750"/>
      <w:bookmarkEnd w:id="8690"/>
      <w:r w:rsidRPr="00D3433E">
        <w:rPr>
          <w:rtl/>
        </w:rPr>
        <w:t xml:space="preserve">העסקים </w:t>
      </w:r>
      <w:bookmarkStart w:id="8691" w:name="_ETM_Q21_492910"/>
      <w:bookmarkEnd w:id="8691"/>
      <w:r w:rsidRPr="00D3433E">
        <w:rPr>
          <w:rtl/>
        </w:rPr>
        <w:t xml:space="preserve">הקטנים </w:t>
      </w:r>
      <w:bookmarkStart w:id="8692" w:name="_ETM_Q21_493540"/>
      <w:bookmarkEnd w:id="8692"/>
      <w:r w:rsidRPr="00D3433E">
        <w:rPr>
          <w:rtl/>
        </w:rPr>
        <w:t>והבינוניים</w:t>
      </w:r>
      <w:r w:rsidRPr="00D3433E">
        <w:rPr>
          <w:rFonts w:hint="cs"/>
          <w:rtl/>
        </w:rPr>
        <w:t>,</w:t>
      </w:r>
      <w:r w:rsidRPr="00D3433E">
        <w:rPr>
          <w:rtl/>
        </w:rPr>
        <w:t xml:space="preserve"> </w:t>
      </w:r>
      <w:bookmarkStart w:id="8693" w:name="_ETM_Q21_494650"/>
      <w:bookmarkEnd w:id="8693"/>
      <w:r w:rsidRPr="00D3433E">
        <w:rPr>
          <w:rtl/>
        </w:rPr>
        <w:t xml:space="preserve">ולא </w:t>
      </w:r>
      <w:bookmarkStart w:id="8694" w:name="_ETM_Q21_495010"/>
      <w:bookmarkEnd w:id="8694"/>
      <w:r w:rsidRPr="00D3433E">
        <w:rPr>
          <w:rtl/>
        </w:rPr>
        <w:t xml:space="preserve">ברור </w:t>
      </w:r>
      <w:bookmarkStart w:id="8695" w:name="_ETM_Q21_495400"/>
      <w:bookmarkEnd w:id="8695"/>
      <w:r w:rsidRPr="00D3433E">
        <w:rPr>
          <w:rtl/>
        </w:rPr>
        <w:t xml:space="preserve">לנו </w:t>
      </w:r>
      <w:bookmarkStart w:id="8696" w:name="_ETM_Q21_495670"/>
      <w:bookmarkEnd w:id="8696"/>
      <w:r w:rsidRPr="00D3433E">
        <w:rPr>
          <w:rtl/>
        </w:rPr>
        <w:t xml:space="preserve">למה </w:t>
      </w:r>
      <w:bookmarkStart w:id="8697" w:name="_ETM_Q21_495970"/>
      <w:bookmarkEnd w:id="8697"/>
      <w:r w:rsidRPr="00D3433E">
        <w:rPr>
          <w:rtl/>
        </w:rPr>
        <w:t xml:space="preserve">הממשלה </w:t>
      </w:r>
      <w:bookmarkStart w:id="8698" w:name="_ETM_Q21_496630"/>
      <w:bookmarkEnd w:id="8698"/>
      <w:r w:rsidRPr="00D3433E">
        <w:rPr>
          <w:rtl/>
        </w:rPr>
        <w:t xml:space="preserve">הרעה </w:t>
      </w:r>
      <w:bookmarkStart w:id="8699" w:name="_ETM_Q21_497110"/>
      <w:bookmarkEnd w:id="8699"/>
      <w:r w:rsidRPr="00D3433E">
        <w:rPr>
          <w:rtl/>
        </w:rPr>
        <w:t>הזאת</w:t>
      </w:r>
      <w:r w:rsidR="00AC0211">
        <w:rPr>
          <w:rFonts w:hint="cs"/>
          <w:rtl/>
        </w:rPr>
        <w:t>,</w:t>
      </w:r>
      <w:r w:rsidRPr="00D3433E">
        <w:rPr>
          <w:rtl/>
        </w:rPr>
        <w:t xml:space="preserve"> </w:t>
      </w:r>
      <w:bookmarkStart w:id="8700" w:name="_ETM_Q21_497770"/>
      <w:bookmarkEnd w:id="8700"/>
      <w:r w:rsidRPr="00D3433E">
        <w:rPr>
          <w:rtl/>
        </w:rPr>
        <w:t xml:space="preserve">שמאפשרת </w:t>
      </w:r>
      <w:bookmarkStart w:id="8701" w:name="_ETM_Q21_498730"/>
      <w:bookmarkEnd w:id="8701"/>
      <w:r w:rsidRPr="00D3433E">
        <w:rPr>
          <w:rtl/>
        </w:rPr>
        <w:t xml:space="preserve">התכנסות </w:t>
      </w:r>
      <w:bookmarkStart w:id="8702" w:name="_ETM_Q21_499330"/>
      <w:bookmarkEnd w:id="8702"/>
      <w:r w:rsidRPr="00D3433E">
        <w:rPr>
          <w:rtl/>
        </w:rPr>
        <w:t>של</w:t>
      </w:r>
      <w:r w:rsidRPr="00D3433E">
        <w:rPr>
          <w:rFonts w:hint="cs"/>
          <w:rtl/>
        </w:rPr>
        <w:t xml:space="preserve"> עשרה</w:t>
      </w:r>
      <w:bookmarkStart w:id="8703" w:name="_ETM_Q21_499510"/>
      <w:bookmarkEnd w:id="8703"/>
      <w:r w:rsidRPr="00D3433E">
        <w:rPr>
          <w:rtl/>
        </w:rPr>
        <w:t xml:space="preserve"> </w:t>
      </w:r>
      <w:bookmarkStart w:id="8704" w:name="_ETM_Q21_499960"/>
      <w:bookmarkEnd w:id="8704"/>
      <w:r w:rsidRPr="00D3433E">
        <w:rPr>
          <w:rtl/>
        </w:rPr>
        <w:t>איש</w:t>
      </w:r>
      <w:r w:rsidR="00FB0145">
        <w:rPr>
          <w:rFonts w:hint="cs"/>
          <w:rtl/>
        </w:rPr>
        <w:t>,</w:t>
      </w:r>
      <w:r w:rsidRPr="00D3433E">
        <w:rPr>
          <w:rtl/>
        </w:rPr>
        <w:t xml:space="preserve"> </w:t>
      </w:r>
      <w:bookmarkStart w:id="8705" w:name="_ETM_Q21_500529"/>
      <w:bookmarkEnd w:id="8705"/>
      <w:r w:rsidRPr="00D3433E">
        <w:rPr>
          <w:rtl/>
        </w:rPr>
        <w:t xml:space="preserve">לא </w:t>
      </w:r>
      <w:bookmarkStart w:id="8706" w:name="_ETM_Q21_500770"/>
      <w:bookmarkEnd w:id="8706"/>
      <w:r w:rsidRPr="00D3433E">
        <w:rPr>
          <w:rtl/>
        </w:rPr>
        <w:t xml:space="preserve">מאפשרת </w:t>
      </w:r>
      <w:bookmarkStart w:id="8707" w:name="_ETM_Q21_501460"/>
      <w:bookmarkEnd w:id="8707"/>
      <w:r w:rsidRPr="00D3433E">
        <w:rPr>
          <w:rtl/>
        </w:rPr>
        <w:t xml:space="preserve">לפתוח </w:t>
      </w:r>
      <w:bookmarkStart w:id="8708" w:name="_ETM_Q21_502089"/>
      <w:bookmarkEnd w:id="8708"/>
      <w:r w:rsidRPr="00D3433E">
        <w:rPr>
          <w:rtl/>
        </w:rPr>
        <w:t xml:space="preserve">מסגרייה </w:t>
      </w:r>
      <w:bookmarkStart w:id="8709" w:name="_ETM_Q21_502930"/>
      <w:bookmarkEnd w:id="8709"/>
      <w:r w:rsidRPr="00D3433E">
        <w:rPr>
          <w:rtl/>
        </w:rPr>
        <w:t xml:space="preserve">עם </w:t>
      </w:r>
      <w:bookmarkStart w:id="8710" w:name="_ETM_Q21_503050"/>
      <w:bookmarkEnd w:id="8710"/>
      <w:r w:rsidRPr="00D3433E">
        <w:rPr>
          <w:rFonts w:hint="cs"/>
          <w:rtl/>
        </w:rPr>
        <w:t>שמונה</w:t>
      </w:r>
      <w:r w:rsidRPr="00D3433E">
        <w:rPr>
          <w:rtl/>
        </w:rPr>
        <w:t xml:space="preserve"> </w:t>
      </w:r>
      <w:bookmarkStart w:id="8711" w:name="_ETM_Q21_503560"/>
      <w:bookmarkEnd w:id="8711"/>
      <w:r w:rsidRPr="00D3433E">
        <w:rPr>
          <w:rtl/>
        </w:rPr>
        <w:t xml:space="preserve">איש </w:t>
      </w:r>
      <w:bookmarkStart w:id="8712" w:name="_ETM_Q21_503860"/>
      <w:bookmarkEnd w:id="8712"/>
      <w:r w:rsidRPr="00D3433E">
        <w:rPr>
          <w:rtl/>
        </w:rPr>
        <w:t xml:space="preserve">ללא </w:t>
      </w:r>
      <w:bookmarkStart w:id="8713" w:name="_ETM_Q21_504099"/>
      <w:bookmarkEnd w:id="8713"/>
      <w:r w:rsidRPr="00D3433E">
        <w:rPr>
          <w:rtl/>
        </w:rPr>
        <w:t xml:space="preserve">קבלת </w:t>
      </w:r>
      <w:bookmarkStart w:id="8714" w:name="_ETM_Q21_504580"/>
      <w:bookmarkEnd w:id="8714"/>
      <w:r w:rsidRPr="00D3433E">
        <w:rPr>
          <w:rtl/>
        </w:rPr>
        <w:t>קהל</w:t>
      </w:r>
      <w:r w:rsidRPr="00D3433E">
        <w:rPr>
          <w:rFonts w:hint="cs"/>
          <w:rtl/>
        </w:rPr>
        <w:t>,</w:t>
      </w:r>
      <w:r w:rsidRPr="00D3433E">
        <w:rPr>
          <w:rtl/>
        </w:rPr>
        <w:t xml:space="preserve"> </w:t>
      </w:r>
      <w:bookmarkStart w:id="8715" w:name="_ETM_Q21_505360"/>
      <w:bookmarkEnd w:id="8715"/>
      <w:r w:rsidRPr="00D3433E">
        <w:rPr>
          <w:rtl/>
        </w:rPr>
        <w:t xml:space="preserve">ולא </w:t>
      </w:r>
      <w:bookmarkStart w:id="8716" w:name="_ETM_Q21_505689"/>
      <w:bookmarkEnd w:id="8716"/>
      <w:r w:rsidRPr="00D3433E">
        <w:rPr>
          <w:rtl/>
        </w:rPr>
        <w:t>נגרייה</w:t>
      </w:r>
      <w:r w:rsidRPr="00D3433E">
        <w:rPr>
          <w:rFonts w:hint="cs"/>
          <w:rtl/>
        </w:rPr>
        <w:t>,</w:t>
      </w:r>
      <w:r w:rsidRPr="00D3433E">
        <w:rPr>
          <w:rtl/>
        </w:rPr>
        <w:t xml:space="preserve"> </w:t>
      </w:r>
      <w:bookmarkStart w:id="8717" w:name="_ETM_Q21_506650"/>
      <w:bookmarkEnd w:id="8717"/>
      <w:r w:rsidRPr="00D3433E">
        <w:rPr>
          <w:rtl/>
        </w:rPr>
        <w:t xml:space="preserve">ולא </w:t>
      </w:r>
      <w:bookmarkStart w:id="8718" w:name="_ETM_Q21_506980"/>
      <w:bookmarkEnd w:id="8718"/>
      <w:r w:rsidRPr="00D3433E">
        <w:rPr>
          <w:rtl/>
        </w:rPr>
        <w:t xml:space="preserve">משרד </w:t>
      </w:r>
      <w:bookmarkStart w:id="8719" w:name="_ETM_Q21_507430"/>
      <w:bookmarkEnd w:id="8719"/>
      <w:r w:rsidRPr="00D3433E">
        <w:rPr>
          <w:rtl/>
        </w:rPr>
        <w:t xml:space="preserve">אדריכלים </w:t>
      </w:r>
      <w:bookmarkStart w:id="8720" w:name="_ETM_Q21_508270"/>
      <w:bookmarkEnd w:id="8720"/>
      <w:r w:rsidRPr="00D3433E">
        <w:rPr>
          <w:rtl/>
        </w:rPr>
        <w:t xml:space="preserve">ולא </w:t>
      </w:r>
      <w:bookmarkStart w:id="8721" w:name="_ETM_Q21_508599"/>
      <w:bookmarkEnd w:id="8721"/>
      <w:r w:rsidRPr="00D3433E">
        <w:rPr>
          <w:rtl/>
        </w:rPr>
        <w:t xml:space="preserve">משרד </w:t>
      </w:r>
      <w:bookmarkStart w:id="8722" w:name="_ETM_Q21_509020"/>
      <w:bookmarkEnd w:id="8722"/>
      <w:r w:rsidRPr="00D3433E">
        <w:rPr>
          <w:rtl/>
        </w:rPr>
        <w:t>עו</w:t>
      </w:r>
      <w:r w:rsidRPr="00D3433E">
        <w:rPr>
          <w:rFonts w:hint="cs"/>
          <w:rtl/>
        </w:rPr>
        <w:t>רכי דין.</w:t>
      </w:r>
      <w:bookmarkStart w:id="8723" w:name="_ETM_Q21_511927"/>
      <w:bookmarkStart w:id="8724" w:name="_ETM_Q21_512041"/>
      <w:bookmarkStart w:id="8725" w:name="_ETM_Q21_512111"/>
      <w:bookmarkStart w:id="8726" w:name="_ETM_Q21_512202"/>
      <w:bookmarkStart w:id="8727" w:name="_ETM_Q21_510429"/>
      <w:bookmarkEnd w:id="8723"/>
      <w:bookmarkEnd w:id="8724"/>
      <w:bookmarkEnd w:id="8725"/>
      <w:bookmarkEnd w:id="8726"/>
      <w:bookmarkEnd w:id="8727"/>
      <w:r w:rsidR="00AC0211">
        <w:rPr>
          <w:rFonts w:hint="cs"/>
          <w:rtl/>
        </w:rPr>
        <w:t xml:space="preserve"> </w:t>
      </w:r>
      <w:r w:rsidRPr="00D3433E">
        <w:rPr>
          <w:rtl/>
        </w:rPr>
        <w:t xml:space="preserve">כל </w:t>
      </w:r>
      <w:bookmarkStart w:id="8728" w:name="_ETM_Q21_511029"/>
      <w:bookmarkEnd w:id="8728"/>
      <w:r w:rsidRPr="00D3433E">
        <w:rPr>
          <w:rtl/>
        </w:rPr>
        <w:t xml:space="preserve">יום </w:t>
      </w:r>
      <w:bookmarkStart w:id="8729" w:name="_ETM_Q21_511949"/>
      <w:bookmarkEnd w:id="8729"/>
      <w:r w:rsidRPr="00D3433E">
        <w:rPr>
          <w:rtl/>
        </w:rPr>
        <w:t xml:space="preserve">שהמשק </w:t>
      </w:r>
      <w:bookmarkStart w:id="8730" w:name="_ETM_Q21_512880"/>
      <w:bookmarkEnd w:id="8730"/>
      <w:r w:rsidRPr="00D3433E">
        <w:rPr>
          <w:rtl/>
        </w:rPr>
        <w:t xml:space="preserve">לא </w:t>
      </w:r>
      <w:bookmarkStart w:id="8731" w:name="_ETM_Q21_513149"/>
      <w:bookmarkEnd w:id="8731"/>
      <w:r w:rsidRPr="00D3433E">
        <w:rPr>
          <w:rtl/>
        </w:rPr>
        <w:t xml:space="preserve">עובד </w:t>
      </w:r>
      <w:bookmarkStart w:id="8732" w:name="_ETM_Q21_513899"/>
      <w:bookmarkEnd w:id="8732"/>
      <w:r w:rsidR="00FB0145">
        <w:rPr>
          <w:rFonts w:hint="cs"/>
          <w:rtl/>
        </w:rPr>
        <w:t xml:space="preserve">– </w:t>
      </w:r>
      <w:r w:rsidRPr="00D3433E">
        <w:rPr>
          <w:rtl/>
        </w:rPr>
        <w:t xml:space="preserve">3 </w:t>
      </w:r>
      <w:bookmarkStart w:id="8733" w:name="_ETM_Q21_514800"/>
      <w:bookmarkEnd w:id="8733"/>
      <w:r w:rsidRPr="00D3433E">
        <w:rPr>
          <w:rtl/>
        </w:rPr>
        <w:t xml:space="preserve">מיליארד </w:t>
      </w:r>
      <w:bookmarkStart w:id="8734" w:name="_ETM_Q21_515489"/>
      <w:bookmarkEnd w:id="8734"/>
      <w:r w:rsidRPr="00D3433E">
        <w:rPr>
          <w:rtl/>
        </w:rPr>
        <w:t xml:space="preserve">שקל </w:t>
      </w:r>
      <w:bookmarkStart w:id="8735" w:name="_ETM_Q21_516839"/>
      <w:bookmarkEnd w:id="8735"/>
      <w:r w:rsidRPr="00D3433E">
        <w:rPr>
          <w:rtl/>
        </w:rPr>
        <w:t xml:space="preserve">בעניין </w:t>
      </w:r>
      <w:bookmarkStart w:id="8736" w:name="_ETM_Q21_517410"/>
      <w:bookmarkEnd w:id="8736"/>
      <w:r w:rsidRPr="00D3433E">
        <w:rPr>
          <w:rtl/>
        </w:rPr>
        <w:t xml:space="preserve">של </w:t>
      </w:r>
      <w:bookmarkStart w:id="8737" w:name="_ETM_Q21_517620"/>
      <w:bookmarkEnd w:id="8737"/>
      <w:r w:rsidRPr="00D3433E">
        <w:rPr>
          <w:rtl/>
        </w:rPr>
        <w:t>חוב</w:t>
      </w:r>
      <w:r w:rsidR="00AC0211">
        <w:rPr>
          <w:rFonts w:hint="cs"/>
          <w:rtl/>
        </w:rPr>
        <w:t>–</w:t>
      </w:r>
      <w:r w:rsidRPr="00D3433E">
        <w:rPr>
          <w:rtl/>
        </w:rPr>
        <w:t>תוצר</w:t>
      </w:r>
      <w:r w:rsidRPr="00D3433E">
        <w:rPr>
          <w:rFonts w:hint="cs"/>
          <w:rtl/>
        </w:rPr>
        <w:t>,</w:t>
      </w:r>
      <w:r w:rsidRPr="00D3433E">
        <w:rPr>
          <w:rtl/>
        </w:rPr>
        <w:t xml:space="preserve"> </w:t>
      </w:r>
      <w:bookmarkStart w:id="8738" w:name="_ETM_Q21_518460"/>
      <w:bookmarkEnd w:id="8738"/>
      <w:r w:rsidRPr="00D3433E">
        <w:rPr>
          <w:rFonts w:hint="cs"/>
          <w:rtl/>
        </w:rPr>
        <w:t xml:space="preserve">רק </w:t>
      </w:r>
      <w:r w:rsidRPr="00D3433E">
        <w:rPr>
          <w:rtl/>
        </w:rPr>
        <w:t xml:space="preserve">בעניין </w:t>
      </w:r>
      <w:bookmarkStart w:id="8739" w:name="_ETM_Q21_518970"/>
      <w:bookmarkEnd w:id="8739"/>
      <w:r w:rsidRPr="00D3433E">
        <w:rPr>
          <w:rtl/>
        </w:rPr>
        <w:t>הזה</w:t>
      </w:r>
      <w:r w:rsidRPr="00D3433E">
        <w:rPr>
          <w:rFonts w:hint="cs"/>
          <w:rtl/>
        </w:rPr>
        <w:t>.</w:t>
      </w:r>
      <w:r w:rsidRPr="00D3433E">
        <w:rPr>
          <w:rtl/>
        </w:rPr>
        <w:t xml:space="preserve"> </w:t>
      </w:r>
      <w:bookmarkStart w:id="8740" w:name="_ETM_Q21_519270"/>
      <w:bookmarkStart w:id="8741" w:name="_ETM_Q21_520299"/>
      <w:bookmarkEnd w:id="8740"/>
      <w:bookmarkEnd w:id="8741"/>
      <w:r w:rsidRPr="00D3433E">
        <w:rPr>
          <w:rFonts w:hint="cs"/>
          <w:rtl/>
        </w:rPr>
        <w:t>אני</w:t>
      </w:r>
      <w:r w:rsidRPr="00D3433E">
        <w:rPr>
          <w:rtl/>
        </w:rPr>
        <w:t xml:space="preserve"> </w:t>
      </w:r>
      <w:bookmarkStart w:id="8742" w:name="_ETM_Q21_520659"/>
      <w:bookmarkEnd w:id="8742"/>
      <w:r w:rsidRPr="00D3433E">
        <w:rPr>
          <w:rtl/>
        </w:rPr>
        <w:t xml:space="preserve">לא </w:t>
      </w:r>
      <w:bookmarkStart w:id="8743" w:name="_ETM_Q21_520809"/>
      <w:bookmarkEnd w:id="8743"/>
      <w:r w:rsidRPr="00D3433E">
        <w:rPr>
          <w:rtl/>
        </w:rPr>
        <w:t xml:space="preserve">מבין </w:t>
      </w:r>
      <w:bookmarkStart w:id="8744" w:name="_ETM_Q21_521229"/>
      <w:bookmarkEnd w:id="8744"/>
      <w:r w:rsidRPr="00D3433E">
        <w:rPr>
          <w:rtl/>
        </w:rPr>
        <w:t>אתכם</w:t>
      </w:r>
      <w:r w:rsidRPr="00D3433E">
        <w:rPr>
          <w:rFonts w:hint="cs"/>
          <w:rtl/>
        </w:rPr>
        <w:t>.</w:t>
      </w:r>
      <w:r w:rsidRPr="00D3433E">
        <w:rPr>
          <w:rtl/>
        </w:rPr>
        <w:t xml:space="preserve"> </w:t>
      </w:r>
      <w:bookmarkStart w:id="8745" w:name="_ETM_Q21_521649"/>
      <w:bookmarkEnd w:id="8745"/>
      <w:r w:rsidRPr="00D3433E">
        <w:rPr>
          <w:rtl/>
        </w:rPr>
        <w:t xml:space="preserve">אתם </w:t>
      </w:r>
      <w:bookmarkStart w:id="8746" w:name="_ETM_Q21_521889"/>
      <w:bookmarkEnd w:id="8746"/>
      <w:r w:rsidRPr="00D3433E">
        <w:rPr>
          <w:rtl/>
        </w:rPr>
        <w:t xml:space="preserve">הולכים </w:t>
      </w:r>
      <w:bookmarkStart w:id="8747" w:name="_ETM_Q21_522249"/>
      <w:bookmarkEnd w:id="8747"/>
      <w:r w:rsidRPr="00D3433E">
        <w:rPr>
          <w:rtl/>
        </w:rPr>
        <w:t xml:space="preserve">לסגר </w:t>
      </w:r>
      <w:bookmarkStart w:id="8748" w:name="_ETM_Q21_522760"/>
      <w:bookmarkEnd w:id="8748"/>
      <w:r w:rsidRPr="00D3433E">
        <w:rPr>
          <w:rtl/>
        </w:rPr>
        <w:t>השלישי</w:t>
      </w:r>
      <w:r w:rsidRPr="00D3433E">
        <w:rPr>
          <w:rFonts w:hint="cs"/>
          <w:rtl/>
        </w:rPr>
        <w:t>?</w:t>
      </w:r>
      <w:r w:rsidRPr="00D3433E">
        <w:rPr>
          <w:rtl/>
        </w:rPr>
        <w:t xml:space="preserve"> </w:t>
      </w:r>
      <w:bookmarkStart w:id="8749" w:name="_ETM_Q21_524030"/>
      <w:bookmarkEnd w:id="8749"/>
      <w:r w:rsidRPr="00D3433E">
        <w:rPr>
          <w:rtl/>
        </w:rPr>
        <w:t xml:space="preserve">אני </w:t>
      </w:r>
      <w:bookmarkStart w:id="8750" w:name="_ETM_Q21_524789"/>
      <w:bookmarkEnd w:id="8750"/>
      <w:r w:rsidRPr="00D3433E">
        <w:rPr>
          <w:rtl/>
        </w:rPr>
        <w:t xml:space="preserve">לא </w:t>
      </w:r>
      <w:bookmarkStart w:id="8751" w:name="_ETM_Q21_525329"/>
      <w:bookmarkEnd w:id="8751"/>
      <w:r w:rsidRPr="00D3433E">
        <w:rPr>
          <w:rtl/>
        </w:rPr>
        <w:t xml:space="preserve">מבין </w:t>
      </w:r>
      <w:bookmarkStart w:id="8752" w:name="_ETM_Q21_525809"/>
      <w:bookmarkEnd w:id="8752"/>
      <w:r w:rsidRPr="00D3433E">
        <w:rPr>
          <w:rtl/>
        </w:rPr>
        <w:t>אתכם</w:t>
      </w:r>
      <w:r w:rsidRPr="00D3433E">
        <w:rPr>
          <w:rFonts w:hint="cs"/>
          <w:rtl/>
        </w:rPr>
        <w:t>.</w:t>
      </w:r>
      <w:r w:rsidRPr="00D3433E">
        <w:rPr>
          <w:rtl/>
        </w:rPr>
        <w:t xml:space="preserve"> </w:t>
      </w:r>
      <w:bookmarkStart w:id="8753" w:name="_ETM_Q21_527029"/>
      <w:bookmarkEnd w:id="8753"/>
      <w:r w:rsidRPr="00D3433E">
        <w:rPr>
          <w:rtl/>
        </w:rPr>
        <w:t xml:space="preserve">תפסיקו </w:t>
      </w:r>
      <w:bookmarkStart w:id="8754" w:name="_ETM_Q21_527839"/>
      <w:bookmarkEnd w:id="8754"/>
      <w:r w:rsidRPr="00D3433E">
        <w:rPr>
          <w:rFonts w:hint="cs"/>
          <w:rtl/>
        </w:rPr>
        <w:t xml:space="preserve">עם </w:t>
      </w:r>
      <w:r w:rsidRPr="00D3433E">
        <w:rPr>
          <w:rtl/>
        </w:rPr>
        <w:t xml:space="preserve">העניין </w:t>
      </w:r>
      <w:bookmarkStart w:id="8755" w:name="_ETM_Q21_528319"/>
      <w:bookmarkEnd w:id="8755"/>
      <w:r w:rsidRPr="00D3433E">
        <w:rPr>
          <w:rtl/>
        </w:rPr>
        <w:t>הזה</w:t>
      </w:r>
      <w:r>
        <w:rPr>
          <w:rFonts w:hint="cs"/>
          <w:rtl/>
        </w:rPr>
        <w:t>.</w:t>
      </w:r>
      <w:r w:rsidRPr="00D3433E">
        <w:rPr>
          <w:rtl/>
        </w:rPr>
        <w:t xml:space="preserve"> </w:t>
      </w:r>
      <w:bookmarkStart w:id="8756" w:name="_ETM_Q21_528529"/>
      <w:bookmarkEnd w:id="8756"/>
      <w:r w:rsidRPr="00D3433E">
        <w:rPr>
          <w:rtl/>
        </w:rPr>
        <w:t xml:space="preserve">תפתחו </w:t>
      </w:r>
      <w:bookmarkStart w:id="8757" w:name="_ETM_Q21_529129"/>
      <w:bookmarkEnd w:id="8757"/>
      <w:r w:rsidRPr="00D3433E">
        <w:rPr>
          <w:rtl/>
        </w:rPr>
        <w:t xml:space="preserve">את </w:t>
      </w:r>
      <w:bookmarkStart w:id="8758" w:name="_ETM_Q21_529219"/>
      <w:bookmarkEnd w:id="8758"/>
      <w:r w:rsidRPr="00D3433E">
        <w:rPr>
          <w:rtl/>
        </w:rPr>
        <w:t>השמיים</w:t>
      </w:r>
      <w:r w:rsidRPr="00D3433E">
        <w:rPr>
          <w:rFonts w:hint="cs"/>
          <w:rtl/>
        </w:rPr>
        <w:t>,</w:t>
      </w:r>
      <w:r w:rsidRPr="00D3433E">
        <w:rPr>
          <w:rtl/>
        </w:rPr>
        <w:t xml:space="preserve"> </w:t>
      </w:r>
      <w:bookmarkStart w:id="8759" w:name="_ETM_Q21_529729"/>
      <w:bookmarkEnd w:id="8759"/>
      <w:r w:rsidRPr="00D3433E">
        <w:rPr>
          <w:rtl/>
        </w:rPr>
        <w:t xml:space="preserve">תפתחו </w:t>
      </w:r>
      <w:bookmarkStart w:id="8760" w:name="_ETM_Q21_530269"/>
      <w:bookmarkEnd w:id="8760"/>
      <w:r w:rsidRPr="00D3433E">
        <w:rPr>
          <w:rtl/>
        </w:rPr>
        <w:t xml:space="preserve">את </w:t>
      </w:r>
      <w:bookmarkStart w:id="8761" w:name="_ETM_Q21_530329"/>
      <w:bookmarkEnd w:id="8761"/>
      <w:r w:rsidRPr="00D3433E">
        <w:rPr>
          <w:rtl/>
        </w:rPr>
        <w:t>התיירות</w:t>
      </w:r>
      <w:r w:rsidRPr="00D3433E">
        <w:rPr>
          <w:rFonts w:hint="cs"/>
          <w:rtl/>
        </w:rPr>
        <w:t>.</w:t>
      </w:r>
      <w:r w:rsidRPr="00D3433E">
        <w:rPr>
          <w:rtl/>
        </w:rPr>
        <w:t xml:space="preserve"> </w:t>
      </w:r>
      <w:bookmarkStart w:id="8762" w:name="_ETM_Q21_531560"/>
      <w:bookmarkStart w:id="8763" w:name="_ETM_Q21_533463"/>
      <w:bookmarkEnd w:id="8762"/>
      <w:bookmarkEnd w:id="8763"/>
    </w:p>
    <w:p w:rsidR="00E65D3D" w:rsidRPr="00D3433E" w:rsidRDefault="00E65D3D" w:rsidP="00CC2237">
      <w:pPr>
        <w:rPr>
          <w:rtl/>
        </w:rPr>
      </w:pPr>
      <w:bookmarkStart w:id="8764" w:name="_ETM_Q21_533563"/>
      <w:bookmarkStart w:id="8765" w:name="_ETM_Q21_533647"/>
      <w:bookmarkEnd w:id="8764"/>
      <w:bookmarkEnd w:id="8765"/>
    </w:p>
    <w:p w:rsidR="00E65D3D" w:rsidRPr="00D3433E" w:rsidRDefault="00E65D3D" w:rsidP="00AE0F08">
      <w:pPr>
        <w:rPr>
          <w:rtl/>
        </w:rPr>
      </w:pPr>
      <w:bookmarkStart w:id="8766" w:name="_ETM_Q21_533725"/>
      <w:bookmarkEnd w:id="8766"/>
      <w:r w:rsidRPr="00D3433E">
        <w:rPr>
          <w:rtl/>
        </w:rPr>
        <w:t xml:space="preserve">היום </w:t>
      </w:r>
      <w:bookmarkStart w:id="8767" w:name="_ETM_Q21_531890"/>
      <w:bookmarkEnd w:id="8767"/>
      <w:r w:rsidRPr="00D3433E">
        <w:rPr>
          <w:rtl/>
        </w:rPr>
        <w:t xml:space="preserve">קיבלתי </w:t>
      </w:r>
      <w:bookmarkStart w:id="8768" w:name="_ETM_Q21_533629"/>
      <w:bookmarkEnd w:id="8768"/>
      <w:r w:rsidRPr="00D3433E">
        <w:rPr>
          <w:rtl/>
        </w:rPr>
        <w:t>מחקר</w:t>
      </w:r>
      <w:r>
        <w:rPr>
          <w:rFonts w:hint="cs"/>
          <w:rtl/>
        </w:rPr>
        <w:t xml:space="preserve"> </w:t>
      </w:r>
      <w:r>
        <w:rPr>
          <w:rFonts w:hint="eastAsia"/>
        </w:rPr>
        <w:t>–</w:t>
      </w:r>
      <w:r>
        <w:rPr>
          <w:rFonts w:hint="cs"/>
          <w:rtl/>
        </w:rPr>
        <w:t xml:space="preserve"> </w:t>
      </w:r>
      <w:r w:rsidRPr="00D3433E">
        <w:rPr>
          <w:rtl/>
        </w:rPr>
        <w:t xml:space="preserve">התמותה </w:t>
      </w:r>
      <w:bookmarkStart w:id="8769" w:name="_ETM_Q21_536469"/>
      <w:bookmarkEnd w:id="8769"/>
      <w:r w:rsidRPr="00D3433E">
        <w:rPr>
          <w:rtl/>
        </w:rPr>
        <w:t>בישראל</w:t>
      </w:r>
      <w:r>
        <w:rPr>
          <w:rFonts w:hint="cs"/>
          <w:rtl/>
        </w:rPr>
        <w:t xml:space="preserve"> היא</w:t>
      </w:r>
      <w:r w:rsidRPr="00D3433E">
        <w:rPr>
          <w:rtl/>
        </w:rPr>
        <w:t xml:space="preserve"> </w:t>
      </w:r>
      <w:bookmarkStart w:id="8770" w:name="_ETM_Q21_537190"/>
      <w:bookmarkEnd w:id="8770"/>
      <w:r w:rsidR="00AC0211">
        <w:rPr>
          <w:rFonts w:hint="cs"/>
          <w:rtl/>
        </w:rPr>
        <w:t>0.7%,</w:t>
      </w:r>
      <w:r w:rsidRPr="00D3433E">
        <w:rPr>
          <w:rtl/>
        </w:rPr>
        <w:t xml:space="preserve"> </w:t>
      </w:r>
      <w:bookmarkStart w:id="8771" w:name="_ETM_Q21_538089"/>
      <w:bookmarkEnd w:id="8771"/>
      <w:r w:rsidRPr="00D3433E">
        <w:rPr>
          <w:rtl/>
        </w:rPr>
        <w:t xml:space="preserve">הנמוכה </w:t>
      </w:r>
      <w:bookmarkStart w:id="8772" w:name="_ETM_Q21_538690"/>
      <w:bookmarkEnd w:id="8772"/>
      <w:r w:rsidRPr="00D3433E">
        <w:rPr>
          <w:rtl/>
        </w:rPr>
        <w:t xml:space="preserve">ביותר </w:t>
      </w:r>
      <w:bookmarkStart w:id="8773" w:name="_ETM_Q21_539140"/>
      <w:bookmarkEnd w:id="8773"/>
      <w:r w:rsidRPr="00D3433E">
        <w:rPr>
          <w:rtl/>
        </w:rPr>
        <w:t xml:space="preserve">מבין </w:t>
      </w:r>
      <w:bookmarkStart w:id="8774" w:name="_ETM_Q21_539499"/>
      <w:bookmarkEnd w:id="8774"/>
      <w:r w:rsidRPr="00D3433E">
        <w:rPr>
          <w:rtl/>
        </w:rPr>
        <w:t xml:space="preserve">מדינות </w:t>
      </w:r>
      <w:bookmarkStart w:id="8775" w:name="_ETM_Q21_540010"/>
      <w:bookmarkEnd w:id="8775"/>
      <w:r w:rsidRPr="00D3433E">
        <w:rPr>
          <w:rtl/>
        </w:rPr>
        <w:t>אירופה</w:t>
      </w:r>
      <w:r w:rsidRPr="00D3433E">
        <w:rPr>
          <w:rFonts w:hint="cs"/>
          <w:rtl/>
        </w:rPr>
        <w:t>.</w:t>
      </w:r>
      <w:r w:rsidRPr="00D3433E">
        <w:rPr>
          <w:rtl/>
        </w:rPr>
        <w:t xml:space="preserve"> </w:t>
      </w:r>
      <w:bookmarkStart w:id="8776" w:name="_ETM_Q21_541299"/>
      <w:bookmarkEnd w:id="8776"/>
      <w:r w:rsidRPr="00D3433E">
        <w:rPr>
          <w:rtl/>
        </w:rPr>
        <w:t xml:space="preserve">אתם </w:t>
      </w:r>
      <w:bookmarkStart w:id="8777" w:name="_ETM_Q21_541749"/>
      <w:bookmarkEnd w:id="8777"/>
      <w:r w:rsidRPr="00D3433E">
        <w:rPr>
          <w:rtl/>
        </w:rPr>
        <w:t xml:space="preserve">מביאים </w:t>
      </w:r>
      <w:bookmarkStart w:id="8778" w:name="_ETM_Q21_542139"/>
      <w:bookmarkEnd w:id="8778"/>
      <w:r w:rsidRPr="00D3433E">
        <w:rPr>
          <w:rtl/>
        </w:rPr>
        <w:t xml:space="preserve">נתונים </w:t>
      </w:r>
      <w:bookmarkStart w:id="8779" w:name="_ETM_Q21_542649"/>
      <w:bookmarkEnd w:id="8779"/>
      <w:r w:rsidRPr="00D3433E">
        <w:rPr>
          <w:rtl/>
        </w:rPr>
        <w:t>לא</w:t>
      </w:r>
      <w:r w:rsidRPr="00D3433E">
        <w:rPr>
          <w:rFonts w:hint="cs"/>
          <w:rtl/>
        </w:rPr>
        <w:t xml:space="preserve"> </w:t>
      </w:r>
      <w:r w:rsidRPr="00D3433E">
        <w:rPr>
          <w:rtl/>
        </w:rPr>
        <w:t>נכונים</w:t>
      </w:r>
      <w:r w:rsidRPr="00D3433E">
        <w:rPr>
          <w:rFonts w:hint="cs"/>
          <w:rtl/>
        </w:rPr>
        <w:t>.</w:t>
      </w:r>
      <w:r w:rsidRPr="00D3433E">
        <w:rPr>
          <w:rtl/>
        </w:rPr>
        <w:t xml:space="preserve"> </w:t>
      </w:r>
      <w:bookmarkStart w:id="8780" w:name="_ETM_Q21_543279"/>
      <w:bookmarkEnd w:id="8780"/>
      <w:r w:rsidRPr="00D3433E">
        <w:rPr>
          <w:rtl/>
        </w:rPr>
        <w:t xml:space="preserve">שלחתי </w:t>
      </w:r>
      <w:bookmarkStart w:id="8781" w:name="_ETM_Q21_543729"/>
      <w:bookmarkEnd w:id="8781"/>
      <w:r w:rsidRPr="00D3433E">
        <w:rPr>
          <w:rtl/>
        </w:rPr>
        <w:t xml:space="preserve">את </w:t>
      </w:r>
      <w:bookmarkStart w:id="8782" w:name="_ETM_Q21_543819"/>
      <w:bookmarkEnd w:id="8782"/>
      <w:r w:rsidRPr="00D3433E">
        <w:rPr>
          <w:rtl/>
        </w:rPr>
        <w:t xml:space="preserve">הנתונים </w:t>
      </w:r>
      <w:bookmarkStart w:id="8783" w:name="_ETM_Q21_544329"/>
      <w:bookmarkEnd w:id="8783"/>
      <w:r w:rsidRPr="00D3433E">
        <w:rPr>
          <w:rtl/>
        </w:rPr>
        <w:t xml:space="preserve">האלה </w:t>
      </w:r>
      <w:bookmarkStart w:id="8784" w:name="_ETM_Q21_544630"/>
      <w:bookmarkEnd w:id="8784"/>
      <w:r w:rsidRPr="00D3433E">
        <w:rPr>
          <w:rtl/>
        </w:rPr>
        <w:t>לפרופ</w:t>
      </w:r>
      <w:r w:rsidRPr="00D3433E">
        <w:rPr>
          <w:rFonts w:hint="cs"/>
          <w:rtl/>
        </w:rPr>
        <w:t>'</w:t>
      </w:r>
      <w:r w:rsidRPr="00D3433E">
        <w:rPr>
          <w:rtl/>
        </w:rPr>
        <w:t xml:space="preserve"> </w:t>
      </w:r>
      <w:bookmarkStart w:id="8785" w:name="_ETM_Q21_546399"/>
      <w:bookmarkEnd w:id="8785"/>
      <w:r w:rsidRPr="00D3433E">
        <w:rPr>
          <w:rtl/>
        </w:rPr>
        <w:t xml:space="preserve">אריאל </w:t>
      </w:r>
      <w:bookmarkStart w:id="8786" w:name="_ETM_Q21_547029"/>
      <w:bookmarkEnd w:id="8786"/>
      <w:r w:rsidRPr="00D3433E">
        <w:rPr>
          <w:rtl/>
        </w:rPr>
        <w:t xml:space="preserve">מאוניברסיטת </w:t>
      </w:r>
      <w:bookmarkStart w:id="8787" w:name="_ETM_Q21_547839"/>
      <w:bookmarkEnd w:id="8787"/>
      <w:r w:rsidRPr="00D3433E">
        <w:rPr>
          <w:rtl/>
        </w:rPr>
        <w:t>תל</w:t>
      </w:r>
      <w:bookmarkStart w:id="8788" w:name="_ETM_Q21_547990"/>
      <w:bookmarkEnd w:id="8788"/>
      <w:r>
        <w:rPr>
          <w:rFonts w:hint="cs"/>
          <w:rtl/>
        </w:rPr>
        <w:t xml:space="preserve"> </w:t>
      </w:r>
      <w:r w:rsidRPr="00D3433E">
        <w:rPr>
          <w:rtl/>
        </w:rPr>
        <w:t xml:space="preserve">אביב </w:t>
      </w:r>
      <w:bookmarkStart w:id="8789" w:name="_ETM_Q21_548229"/>
      <w:bookmarkEnd w:id="8789"/>
      <w:r w:rsidRPr="00D3433E">
        <w:rPr>
          <w:rtl/>
        </w:rPr>
        <w:t xml:space="preserve">כדי </w:t>
      </w:r>
      <w:bookmarkStart w:id="8790" w:name="_ETM_Q21_548469"/>
      <w:bookmarkEnd w:id="8790"/>
      <w:r w:rsidRPr="00D3433E">
        <w:rPr>
          <w:rtl/>
        </w:rPr>
        <w:t xml:space="preserve">שיבדוק </w:t>
      </w:r>
      <w:bookmarkStart w:id="8791" w:name="_ETM_Q21_548979"/>
      <w:bookmarkEnd w:id="8791"/>
      <w:r w:rsidRPr="00D3433E">
        <w:rPr>
          <w:rtl/>
        </w:rPr>
        <w:t xml:space="preserve">את </w:t>
      </w:r>
      <w:bookmarkStart w:id="8792" w:name="_ETM_Q21_549070"/>
      <w:bookmarkEnd w:id="8792"/>
      <w:r w:rsidRPr="00D3433E">
        <w:rPr>
          <w:rtl/>
        </w:rPr>
        <w:t>זה</w:t>
      </w:r>
      <w:r w:rsidRPr="00D3433E">
        <w:rPr>
          <w:rFonts w:hint="cs"/>
          <w:rtl/>
        </w:rPr>
        <w:t>.</w:t>
      </w:r>
      <w:r w:rsidRPr="00D3433E">
        <w:rPr>
          <w:rtl/>
        </w:rPr>
        <w:t xml:space="preserve"> </w:t>
      </w:r>
      <w:bookmarkStart w:id="8793" w:name="_ETM_Q21_549189"/>
      <w:bookmarkEnd w:id="8793"/>
      <w:r w:rsidRPr="00D3433E">
        <w:rPr>
          <w:rtl/>
        </w:rPr>
        <w:t xml:space="preserve">זה </w:t>
      </w:r>
      <w:bookmarkStart w:id="8794" w:name="_ETM_Q21_549369"/>
      <w:bookmarkEnd w:id="8794"/>
      <w:r w:rsidRPr="00D3433E">
        <w:rPr>
          <w:rtl/>
        </w:rPr>
        <w:t xml:space="preserve">מה </w:t>
      </w:r>
      <w:bookmarkStart w:id="8795" w:name="_ETM_Q21_549549"/>
      <w:bookmarkEnd w:id="8795"/>
      <w:r w:rsidRPr="00D3433E">
        <w:rPr>
          <w:rtl/>
        </w:rPr>
        <w:t>ש</w:t>
      </w:r>
      <w:r w:rsidRPr="00D3433E">
        <w:rPr>
          <w:rFonts w:hint="cs"/>
          <w:rtl/>
        </w:rPr>
        <w:t xml:space="preserve">הוא </w:t>
      </w:r>
      <w:r w:rsidRPr="00D3433E">
        <w:rPr>
          <w:rtl/>
        </w:rPr>
        <w:t>אמר</w:t>
      </w:r>
      <w:bookmarkStart w:id="8796" w:name="_ETM_Q21_549969"/>
      <w:bookmarkEnd w:id="8796"/>
      <w:r>
        <w:rPr>
          <w:rFonts w:hint="cs"/>
          <w:rtl/>
        </w:rPr>
        <w:t>:</w:t>
      </w:r>
      <w:r w:rsidRPr="00D3433E">
        <w:rPr>
          <w:rFonts w:hint="cs"/>
          <w:rtl/>
        </w:rPr>
        <w:t xml:space="preserve"> </w:t>
      </w:r>
      <w:r w:rsidRPr="00D3433E">
        <w:rPr>
          <w:rtl/>
        </w:rPr>
        <w:t xml:space="preserve">אני </w:t>
      </w:r>
      <w:bookmarkStart w:id="8797" w:name="_ETM_Q21_550119"/>
      <w:bookmarkEnd w:id="8797"/>
      <w:r w:rsidRPr="00D3433E">
        <w:rPr>
          <w:rFonts w:hint="cs"/>
          <w:rtl/>
        </w:rPr>
        <w:t xml:space="preserve">אינני רופא </w:t>
      </w:r>
      <w:r w:rsidRPr="00D3433E">
        <w:rPr>
          <w:rFonts w:hint="eastAsia"/>
        </w:rPr>
        <w:t>–</w:t>
      </w:r>
      <w:r w:rsidRPr="00D3433E">
        <w:rPr>
          <w:rFonts w:hint="cs"/>
          <w:rtl/>
        </w:rPr>
        <w:t xml:space="preserve"> </w:t>
      </w:r>
      <w:bookmarkStart w:id="8798" w:name="_ETM_Q21_552561"/>
      <w:bookmarkStart w:id="8799" w:name="_ETM_Q21_550270"/>
      <w:bookmarkStart w:id="8800" w:name="_ETM_Q21_550450"/>
      <w:bookmarkStart w:id="8801" w:name="_ETM_Q21_550600"/>
      <w:bookmarkStart w:id="8802" w:name="_ETM_Q21_551589"/>
      <w:bookmarkStart w:id="8803" w:name="_ETM_Q21_551920"/>
      <w:bookmarkEnd w:id="8798"/>
      <w:bookmarkEnd w:id="8799"/>
      <w:bookmarkEnd w:id="8800"/>
      <w:bookmarkEnd w:id="8801"/>
      <w:bookmarkEnd w:id="8802"/>
      <w:bookmarkEnd w:id="8803"/>
      <w:r w:rsidRPr="00D3433E">
        <w:rPr>
          <w:rFonts w:hint="cs"/>
          <w:rtl/>
        </w:rPr>
        <w:t xml:space="preserve">זה </w:t>
      </w:r>
      <w:r w:rsidRPr="00D3433E">
        <w:rPr>
          <w:rtl/>
        </w:rPr>
        <w:t xml:space="preserve">מה </w:t>
      </w:r>
      <w:bookmarkStart w:id="8804" w:name="_ETM_Q21_552159"/>
      <w:bookmarkEnd w:id="8804"/>
      <w:r w:rsidRPr="00D3433E">
        <w:rPr>
          <w:rtl/>
        </w:rPr>
        <w:t xml:space="preserve">שאמר </w:t>
      </w:r>
      <w:bookmarkStart w:id="8805" w:name="_ETM_Q21_553799"/>
      <w:bookmarkEnd w:id="8805"/>
      <w:r w:rsidRPr="00D3433E">
        <w:rPr>
          <w:rtl/>
        </w:rPr>
        <w:t xml:space="preserve">במאמר </w:t>
      </w:r>
      <w:bookmarkStart w:id="8806" w:name="_ETM_Q21_554490"/>
      <w:bookmarkEnd w:id="8806"/>
      <w:r w:rsidRPr="00D3433E">
        <w:rPr>
          <w:rtl/>
        </w:rPr>
        <w:t xml:space="preserve">שפרסם </w:t>
      </w:r>
      <w:bookmarkStart w:id="8807" w:name="_ETM_Q21_555959"/>
      <w:bookmarkEnd w:id="8807"/>
      <w:r w:rsidRPr="00D3433E">
        <w:rPr>
          <w:rtl/>
        </w:rPr>
        <w:t xml:space="preserve">מנהל </w:t>
      </w:r>
      <w:bookmarkStart w:id="8808" w:name="_ETM_Q21_556560"/>
      <w:bookmarkEnd w:id="8808"/>
      <w:r w:rsidRPr="00D3433E">
        <w:rPr>
          <w:rtl/>
        </w:rPr>
        <w:t xml:space="preserve">בית </w:t>
      </w:r>
      <w:bookmarkStart w:id="8809" w:name="_ETM_Q21_556890"/>
      <w:bookmarkEnd w:id="8809"/>
      <w:r w:rsidRPr="00D3433E">
        <w:rPr>
          <w:rtl/>
        </w:rPr>
        <w:t xml:space="preserve">החולים </w:t>
      </w:r>
      <w:bookmarkStart w:id="8810" w:name="_ETM_Q21_557219"/>
      <w:bookmarkEnd w:id="8810"/>
      <w:r w:rsidRPr="00D3433E">
        <w:rPr>
          <w:rtl/>
        </w:rPr>
        <w:t>ברזילי</w:t>
      </w:r>
      <w:r w:rsidRPr="00D3433E">
        <w:rPr>
          <w:rFonts w:hint="cs"/>
          <w:rtl/>
        </w:rPr>
        <w:t>.</w:t>
      </w:r>
      <w:r w:rsidRPr="00D3433E">
        <w:rPr>
          <w:rtl/>
        </w:rPr>
        <w:t xml:space="preserve"> </w:t>
      </w:r>
      <w:bookmarkStart w:id="8811" w:name="_ETM_Q21_558630"/>
      <w:bookmarkStart w:id="8812" w:name="_ETM_Q21_560999"/>
      <w:bookmarkStart w:id="8813" w:name="_ETM_Q21_561089"/>
      <w:bookmarkStart w:id="8814" w:name="_ETM_Q21_561183"/>
      <w:bookmarkStart w:id="8815" w:name="_ETM_Q21_561261"/>
      <w:bookmarkEnd w:id="8811"/>
      <w:bookmarkEnd w:id="8812"/>
      <w:bookmarkEnd w:id="8813"/>
      <w:bookmarkEnd w:id="8814"/>
      <w:bookmarkEnd w:id="8815"/>
      <w:r w:rsidRPr="00D3433E">
        <w:rPr>
          <w:rtl/>
        </w:rPr>
        <w:t xml:space="preserve">אתם </w:t>
      </w:r>
      <w:bookmarkStart w:id="8816" w:name="_ETM_Q21_559320"/>
      <w:bookmarkEnd w:id="8816"/>
      <w:r w:rsidRPr="00D3433E">
        <w:rPr>
          <w:rtl/>
        </w:rPr>
        <w:t xml:space="preserve">מכניסים </w:t>
      </w:r>
      <w:bookmarkStart w:id="8817" w:name="_ETM_Q21_560100"/>
      <w:bookmarkEnd w:id="8817"/>
      <w:r w:rsidRPr="00D3433E">
        <w:rPr>
          <w:rtl/>
        </w:rPr>
        <w:t xml:space="preserve">לבית </w:t>
      </w:r>
      <w:bookmarkStart w:id="8818" w:name="_ETM_Q21_560400"/>
      <w:bookmarkEnd w:id="8818"/>
      <w:r w:rsidRPr="00D3433E">
        <w:rPr>
          <w:rtl/>
        </w:rPr>
        <w:t xml:space="preserve">סוהר </w:t>
      </w:r>
      <w:bookmarkStart w:id="8819" w:name="_ETM_Q21_560760"/>
      <w:bookmarkEnd w:id="8819"/>
      <w:r w:rsidRPr="00D3433E">
        <w:rPr>
          <w:rFonts w:hint="cs"/>
          <w:rtl/>
        </w:rPr>
        <w:t>אחד</w:t>
      </w:r>
      <w:r w:rsidRPr="00D3433E">
        <w:rPr>
          <w:rtl/>
        </w:rPr>
        <w:t xml:space="preserve"> גדול </w:t>
      </w:r>
      <w:bookmarkStart w:id="8820" w:name="_ETM_Q21_561510"/>
      <w:bookmarkEnd w:id="8820"/>
      <w:r w:rsidRPr="00D3433E">
        <w:rPr>
          <w:rtl/>
        </w:rPr>
        <w:t xml:space="preserve">את </w:t>
      </w:r>
      <w:bookmarkStart w:id="8821" w:name="_ETM_Q21_561630"/>
      <w:bookmarkEnd w:id="8821"/>
      <w:r w:rsidRPr="00D3433E">
        <w:rPr>
          <w:rtl/>
        </w:rPr>
        <w:t xml:space="preserve">כל </w:t>
      </w:r>
      <w:bookmarkStart w:id="8822" w:name="_ETM_Q21_561839"/>
      <w:bookmarkEnd w:id="8822"/>
      <w:r w:rsidRPr="00D3433E">
        <w:rPr>
          <w:rtl/>
        </w:rPr>
        <w:t xml:space="preserve">אזרחי </w:t>
      </w:r>
      <w:bookmarkStart w:id="8823" w:name="_ETM_Q21_562290"/>
      <w:bookmarkEnd w:id="8823"/>
      <w:r w:rsidRPr="00D3433E">
        <w:rPr>
          <w:rtl/>
        </w:rPr>
        <w:t xml:space="preserve">מדינת </w:t>
      </w:r>
      <w:bookmarkStart w:id="8824" w:name="_ETM_Q21_562770"/>
      <w:bookmarkEnd w:id="8824"/>
      <w:r w:rsidRPr="00D3433E">
        <w:rPr>
          <w:rtl/>
        </w:rPr>
        <w:t>ישראל</w:t>
      </w:r>
      <w:r w:rsidRPr="00D3433E">
        <w:rPr>
          <w:rFonts w:hint="cs"/>
          <w:rtl/>
        </w:rPr>
        <w:t>.</w:t>
      </w:r>
      <w:r w:rsidRPr="00D3433E">
        <w:rPr>
          <w:rtl/>
        </w:rPr>
        <w:t xml:space="preserve"> </w:t>
      </w:r>
      <w:bookmarkStart w:id="8825" w:name="_ETM_Q21_564589"/>
      <w:bookmarkEnd w:id="8825"/>
      <w:r w:rsidRPr="00D3433E">
        <w:rPr>
          <w:rtl/>
        </w:rPr>
        <w:t xml:space="preserve">אתם </w:t>
      </w:r>
      <w:bookmarkStart w:id="8826" w:name="_ETM_Q21_565100"/>
      <w:bookmarkEnd w:id="8826"/>
      <w:r w:rsidRPr="00D3433E">
        <w:rPr>
          <w:rtl/>
        </w:rPr>
        <w:t xml:space="preserve">נותנים </w:t>
      </w:r>
      <w:bookmarkStart w:id="8827" w:name="_ETM_Q21_565520"/>
      <w:bookmarkEnd w:id="8827"/>
      <w:r w:rsidRPr="00D3433E">
        <w:rPr>
          <w:rtl/>
        </w:rPr>
        <w:t xml:space="preserve">לכלכלה </w:t>
      </w:r>
      <w:bookmarkStart w:id="8828" w:name="_ETM_Q21_566270"/>
      <w:bookmarkEnd w:id="8828"/>
      <w:r w:rsidRPr="00D3433E">
        <w:rPr>
          <w:rtl/>
        </w:rPr>
        <w:t>ל</w:t>
      </w:r>
      <w:r w:rsidRPr="00D3433E">
        <w:rPr>
          <w:rFonts w:hint="cs"/>
          <w:rtl/>
        </w:rPr>
        <w:t>קר</w:t>
      </w:r>
      <w:r w:rsidRPr="00D3433E">
        <w:rPr>
          <w:rtl/>
        </w:rPr>
        <w:t>וס</w:t>
      </w:r>
      <w:r w:rsidRPr="00D3433E">
        <w:rPr>
          <w:rFonts w:hint="cs"/>
          <w:rtl/>
        </w:rPr>
        <w:t>.</w:t>
      </w:r>
      <w:r w:rsidRPr="00D3433E">
        <w:rPr>
          <w:rtl/>
        </w:rPr>
        <w:t xml:space="preserve"> </w:t>
      </w:r>
      <w:bookmarkStart w:id="8829" w:name="_ETM_Q21_567670"/>
      <w:bookmarkEnd w:id="8829"/>
      <w:r w:rsidRPr="00D3433E">
        <w:rPr>
          <w:rtl/>
        </w:rPr>
        <w:t xml:space="preserve">אין </w:t>
      </w:r>
      <w:bookmarkStart w:id="8830" w:name="_ETM_Q21_567970"/>
      <w:bookmarkEnd w:id="8830"/>
      <w:r w:rsidRPr="00D3433E">
        <w:rPr>
          <w:rtl/>
        </w:rPr>
        <w:t>מחשבה</w:t>
      </w:r>
      <w:r w:rsidRPr="00D3433E">
        <w:rPr>
          <w:rFonts w:hint="cs"/>
          <w:rtl/>
        </w:rPr>
        <w:t>,</w:t>
      </w:r>
      <w:r w:rsidRPr="00D3433E">
        <w:rPr>
          <w:rtl/>
        </w:rPr>
        <w:t xml:space="preserve"> </w:t>
      </w:r>
      <w:bookmarkStart w:id="8831" w:name="_ETM_Q21_569140"/>
      <w:bookmarkEnd w:id="8831"/>
      <w:r w:rsidRPr="00D3433E">
        <w:rPr>
          <w:rtl/>
        </w:rPr>
        <w:t xml:space="preserve">אין </w:t>
      </w:r>
      <w:bookmarkStart w:id="8832" w:name="_ETM_Q21_569470"/>
      <w:bookmarkEnd w:id="8832"/>
      <w:r w:rsidRPr="00D3433E">
        <w:rPr>
          <w:rtl/>
        </w:rPr>
        <w:t>דרך</w:t>
      </w:r>
      <w:r w:rsidR="00AE0F08">
        <w:rPr>
          <w:rFonts w:hint="cs"/>
          <w:rtl/>
        </w:rPr>
        <w:t>;</w:t>
      </w:r>
      <w:r w:rsidRPr="00D3433E">
        <w:rPr>
          <w:rtl/>
        </w:rPr>
        <w:t xml:space="preserve"> </w:t>
      </w:r>
      <w:bookmarkStart w:id="8833" w:name="_ETM_Q21_570370"/>
      <w:bookmarkEnd w:id="8833"/>
      <w:r w:rsidRPr="00D3433E">
        <w:rPr>
          <w:rtl/>
        </w:rPr>
        <w:t xml:space="preserve">נזקים </w:t>
      </w:r>
      <w:bookmarkStart w:id="8834" w:name="_ETM_Q21_571029"/>
      <w:bookmarkEnd w:id="8834"/>
      <w:r w:rsidRPr="00D3433E">
        <w:rPr>
          <w:rtl/>
        </w:rPr>
        <w:t xml:space="preserve">עצומים </w:t>
      </w:r>
      <w:bookmarkStart w:id="8835" w:name="_ETM_Q21_571600"/>
      <w:bookmarkEnd w:id="8835"/>
      <w:r w:rsidRPr="00D3433E">
        <w:rPr>
          <w:rtl/>
        </w:rPr>
        <w:t xml:space="preserve">שהנכדים </w:t>
      </w:r>
      <w:bookmarkStart w:id="8836" w:name="_ETM_Q21_572290"/>
      <w:bookmarkEnd w:id="8836"/>
      <w:r w:rsidRPr="00D3433E">
        <w:rPr>
          <w:rFonts w:hint="cs"/>
          <w:rtl/>
        </w:rPr>
        <w:t xml:space="preserve">והנינים </w:t>
      </w:r>
      <w:bookmarkStart w:id="8837" w:name="_ETM_Q21_572800"/>
      <w:bookmarkEnd w:id="8837"/>
      <w:r w:rsidRPr="00D3433E">
        <w:rPr>
          <w:rtl/>
        </w:rPr>
        <w:t xml:space="preserve">שלנו </w:t>
      </w:r>
      <w:bookmarkStart w:id="8838" w:name="_ETM_Q21_573220"/>
      <w:bookmarkEnd w:id="8838"/>
      <w:r w:rsidRPr="00D3433E">
        <w:rPr>
          <w:rtl/>
        </w:rPr>
        <w:t xml:space="preserve">ישלמו </w:t>
      </w:r>
      <w:bookmarkStart w:id="8839" w:name="_ETM_Q21_573700"/>
      <w:bookmarkEnd w:id="8839"/>
      <w:r w:rsidRPr="00D3433E">
        <w:rPr>
          <w:rtl/>
        </w:rPr>
        <w:t>אותם</w:t>
      </w:r>
      <w:r w:rsidRPr="00D3433E">
        <w:rPr>
          <w:rFonts w:hint="cs"/>
          <w:rtl/>
        </w:rPr>
        <w:t>.</w:t>
      </w:r>
      <w:r w:rsidRPr="00D3433E">
        <w:rPr>
          <w:rtl/>
        </w:rPr>
        <w:t xml:space="preserve"> </w:t>
      </w:r>
      <w:bookmarkStart w:id="8840" w:name="_ETM_Q21_574570"/>
      <w:bookmarkEnd w:id="8840"/>
      <w:r w:rsidRPr="00D3433E">
        <w:rPr>
          <w:rtl/>
        </w:rPr>
        <w:t xml:space="preserve">מה </w:t>
      </w:r>
      <w:bookmarkStart w:id="8841" w:name="_ETM_Q21_574810"/>
      <w:bookmarkEnd w:id="8841"/>
      <w:r w:rsidRPr="00D3433E">
        <w:rPr>
          <w:rtl/>
        </w:rPr>
        <w:t xml:space="preserve">הבעיה </w:t>
      </w:r>
      <w:bookmarkStart w:id="8842" w:name="_ETM_Q21_575110"/>
      <w:bookmarkEnd w:id="8842"/>
      <w:r w:rsidRPr="00D3433E">
        <w:rPr>
          <w:rtl/>
        </w:rPr>
        <w:t xml:space="preserve">לפתוח </w:t>
      </w:r>
      <w:bookmarkStart w:id="8843" w:name="_ETM_Q21_575560"/>
      <w:bookmarkEnd w:id="8843"/>
      <w:r w:rsidRPr="00D3433E">
        <w:rPr>
          <w:rtl/>
        </w:rPr>
        <w:t xml:space="preserve">משרד </w:t>
      </w:r>
      <w:bookmarkStart w:id="8844" w:name="_ETM_Q21_576339"/>
      <w:bookmarkEnd w:id="8844"/>
      <w:r w:rsidRPr="00D3433E">
        <w:rPr>
          <w:rtl/>
        </w:rPr>
        <w:t xml:space="preserve">אדריכלים </w:t>
      </w:r>
      <w:bookmarkStart w:id="8845" w:name="_ETM_Q21_576910"/>
      <w:bookmarkEnd w:id="8845"/>
      <w:r w:rsidRPr="00D3433E">
        <w:rPr>
          <w:rtl/>
        </w:rPr>
        <w:t>עם</w:t>
      </w:r>
      <w:r w:rsidRPr="00D3433E">
        <w:rPr>
          <w:rFonts w:hint="cs"/>
          <w:rtl/>
        </w:rPr>
        <w:t xml:space="preserve"> שמונה</w:t>
      </w:r>
      <w:bookmarkStart w:id="8846" w:name="_ETM_Q21_577060"/>
      <w:bookmarkEnd w:id="8846"/>
      <w:r w:rsidRPr="00D3433E">
        <w:rPr>
          <w:rFonts w:hint="cs"/>
          <w:rtl/>
        </w:rPr>
        <w:t xml:space="preserve"> איש</w:t>
      </w:r>
      <w:r w:rsidRPr="00D3433E">
        <w:rPr>
          <w:rtl/>
        </w:rPr>
        <w:t xml:space="preserve"> </w:t>
      </w:r>
      <w:bookmarkStart w:id="8847" w:name="_ETM_Q21_577630"/>
      <w:bookmarkEnd w:id="8847"/>
      <w:r w:rsidRPr="00D3433E">
        <w:rPr>
          <w:rtl/>
        </w:rPr>
        <w:t xml:space="preserve">שאיננו </w:t>
      </w:r>
      <w:bookmarkStart w:id="8848" w:name="_ETM_Q21_578140"/>
      <w:bookmarkEnd w:id="8848"/>
      <w:r w:rsidRPr="00D3433E">
        <w:rPr>
          <w:rtl/>
        </w:rPr>
        <w:t xml:space="preserve">מקבל </w:t>
      </w:r>
      <w:bookmarkStart w:id="8849" w:name="_ETM_Q21_578560"/>
      <w:bookmarkEnd w:id="8849"/>
      <w:r w:rsidRPr="00D3433E">
        <w:rPr>
          <w:rFonts w:hint="cs"/>
          <w:rtl/>
        </w:rPr>
        <w:t>קהל?</w:t>
      </w:r>
      <w:r w:rsidRPr="00D3433E">
        <w:rPr>
          <w:rtl/>
        </w:rPr>
        <w:t xml:space="preserve"> </w:t>
      </w:r>
      <w:bookmarkStart w:id="8850" w:name="_ETM_Q21_579689"/>
      <w:bookmarkEnd w:id="8850"/>
      <w:r w:rsidRPr="00D3433E">
        <w:rPr>
          <w:rtl/>
        </w:rPr>
        <w:t xml:space="preserve">מה </w:t>
      </w:r>
      <w:bookmarkStart w:id="8851" w:name="_ETM_Q21_579959"/>
      <w:bookmarkEnd w:id="8851"/>
      <w:r w:rsidRPr="00D3433E">
        <w:rPr>
          <w:rtl/>
        </w:rPr>
        <w:t xml:space="preserve">הבעיה </w:t>
      </w:r>
      <w:bookmarkStart w:id="8852" w:name="_ETM_Q21_580469"/>
      <w:bookmarkEnd w:id="8852"/>
      <w:r w:rsidRPr="00D3433E">
        <w:rPr>
          <w:rtl/>
        </w:rPr>
        <w:t xml:space="preserve">עם </w:t>
      </w:r>
      <w:bookmarkStart w:id="8853" w:name="_ETM_Q21_580649"/>
      <w:bookmarkEnd w:id="8853"/>
      <w:r w:rsidRPr="00D3433E">
        <w:rPr>
          <w:rtl/>
        </w:rPr>
        <w:t>זה</w:t>
      </w:r>
      <w:r w:rsidRPr="00D3433E">
        <w:rPr>
          <w:rFonts w:hint="cs"/>
          <w:rtl/>
        </w:rPr>
        <w:t>?</w:t>
      </w:r>
      <w:r w:rsidRPr="00D3433E">
        <w:rPr>
          <w:rtl/>
        </w:rPr>
        <w:t xml:space="preserve"> </w:t>
      </w:r>
      <w:bookmarkStart w:id="8854" w:name="_ETM_Q21_581069"/>
      <w:bookmarkEnd w:id="8854"/>
      <w:r w:rsidRPr="00D3433E">
        <w:rPr>
          <w:rtl/>
        </w:rPr>
        <w:t xml:space="preserve">הרי </w:t>
      </w:r>
      <w:bookmarkStart w:id="8855" w:name="_ETM_Q21_581339"/>
      <w:bookmarkStart w:id="8856" w:name="_ETM_Q21_581909"/>
      <w:bookmarkEnd w:id="8855"/>
      <w:bookmarkEnd w:id="8856"/>
      <w:r>
        <w:rPr>
          <w:rFonts w:hint="cs"/>
          <w:rtl/>
        </w:rPr>
        <w:t xml:space="preserve">אישרתם </w:t>
      </w:r>
      <w:r w:rsidRPr="00D3433E">
        <w:rPr>
          <w:rtl/>
        </w:rPr>
        <w:t xml:space="preserve">קפסולות </w:t>
      </w:r>
      <w:bookmarkStart w:id="8857" w:name="_ETM_Q21_582509"/>
      <w:bookmarkEnd w:id="8857"/>
      <w:r w:rsidRPr="00D3433E">
        <w:rPr>
          <w:rtl/>
        </w:rPr>
        <w:t xml:space="preserve">של </w:t>
      </w:r>
      <w:bookmarkStart w:id="8858" w:name="_ETM_Q21_582689"/>
      <w:bookmarkEnd w:id="8858"/>
      <w:r>
        <w:rPr>
          <w:rFonts w:hint="cs"/>
          <w:rtl/>
        </w:rPr>
        <w:t>עשרה</w:t>
      </w:r>
      <w:r w:rsidRPr="00D3433E">
        <w:rPr>
          <w:rFonts w:hint="cs"/>
          <w:rtl/>
        </w:rPr>
        <w:t xml:space="preserve"> ו</w:t>
      </w:r>
      <w:bookmarkStart w:id="8859" w:name="_ETM_Q21_583740"/>
      <w:bookmarkEnd w:id="8859"/>
      <w:r w:rsidRPr="00D3433E">
        <w:rPr>
          <w:rtl/>
        </w:rPr>
        <w:t xml:space="preserve">קפסולות </w:t>
      </w:r>
      <w:bookmarkStart w:id="8860" w:name="_ETM_Q21_584520"/>
      <w:bookmarkEnd w:id="8860"/>
      <w:r w:rsidRPr="00D3433E">
        <w:rPr>
          <w:rtl/>
        </w:rPr>
        <w:t xml:space="preserve">של </w:t>
      </w:r>
      <w:bookmarkStart w:id="8861" w:name="_ETM_Q21_584670"/>
      <w:bookmarkEnd w:id="8861"/>
      <w:r w:rsidRPr="00D3433E">
        <w:rPr>
          <w:rtl/>
        </w:rPr>
        <w:t xml:space="preserve">20 </w:t>
      </w:r>
      <w:bookmarkStart w:id="8862" w:name="_ETM_Q21_585060"/>
      <w:bookmarkEnd w:id="8862"/>
      <w:r w:rsidRPr="00D3433E">
        <w:rPr>
          <w:rtl/>
        </w:rPr>
        <w:t xml:space="preserve">באוויר </w:t>
      </w:r>
      <w:bookmarkStart w:id="8863" w:name="_ETM_Q21_585450"/>
      <w:bookmarkEnd w:id="8863"/>
      <w:r w:rsidRPr="00D3433E">
        <w:rPr>
          <w:rtl/>
        </w:rPr>
        <w:t>הפתוח</w:t>
      </w:r>
      <w:r w:rsidRPr="00D3433E">
        <w:rPr>
          <w:rFonts w:hint="cs"/>
          <w:rtl/>
        </w:rPr>
        <w:t>,</w:t>
      </w:r>
      <w:r w:rsidRPr="00D3433E">
        <w:rPr>
          <w:rtl/>
        </w:rPr>
        <w:t xml:space="preserve"> </w:t>
      </w:r>
      <w:bookmarkStart w:id="8864" w:name="_ETM_Q21_586139"/>
      <w:bookmarkEnd w:id="8864"/>
      <w:r w:rsidRPr="00D3433E">
        <w:rPr>
          <w:rtl/>
        </w:rPr>
        <w:t xml:space="preserve">אז </w:t>
      </w:r>
      <w:bookmarkStart w:id="8865" w:name="_ETM_Q21_586349"/>
      <w:bookmarkEnd w:id="8865"/>
      <w:r w:rsidRPr="00D3433E">
        <w:rPr>
          <w:rtl/>
        </w:rPr>
        <w:t xml:space="preserve">למה </w:t>
      </w:r>
      <w:bookmarkStart w:id="8866" w:name="_ETM_Q21_586619"/>
      <w:bookmarkEnd w:id="8866"/>
      <w:r w:rsidRPr="00D3433E">
        <w:rPr>
          <w:rtl/>
        </w:rPr>
        <w:t>אי</w:t>
      </w:r>
      <w:r w:rsidRPr="00D3433E">
        <w:rPr>
          <w:rFonts w:hint="cs"/>
          <w:rtl/>
        </w:rPr>
        <w:t>-</w:t>
      </w:r>
      <w:bookmarkStart w:id="8867" w:name="_ETM_Q21_586709"/>
      <w:bookmarkEnd w:id="8867"/>
      <w:r w:rsidRPr="00D3433E">
        <w:rPr>
          <w:rtl/>
        </w:rPr>
        <w:t xml:space="preserve">אפשר </w:t>
      </w:r>
      <w:bookmarkStart w:id="8868" w:name="_ETM_Q21_586950"/>
      <w:bookmarkEnd w:id="8868"/>
      <w:r w:rsidRPr="00D3433E">
        <w:rPr>
          <w:rtl/>
        </w:rPr>
        <w:t xml:space="preserve">לתת </w:t>
      </w:r>
      <w:bookmarkStart w:id="8869" w:name="_ETM_Q21_587279"/>
      <w:bookmarkEnd w:id="8869"/>
      <w:r w:rsidRPr="00D3433E">
        <w:rPr>
          <w:rtl/>
        </w:rPr>
        <w:t xml:space="preserve">ל-20 </w:t>
      </w:r>
      <w:bookmarkStart w:id="8870" w:name="_ETM_Q21_587729"/>
      <w:bookmarkEnd w:id="8870"/>
      <w:r w:rsidRPr="00D3433E">
        <w:rPr>
          <w:rtl/>
        </w:rPr>
        <w:t xml:space="preserve">שחקני </w:t>
      </w:r>
      <w:bookmarkStart w:id="8871" w:name="_ETM_Q21_588240"/>
      <w:bookmarkEnd w:id="8871"/>
      <w:r w:rsidRPr="00D3433E">
        <w:rPr>
          <w:rtl/>
        </w:rPr>
        <w:t xml:space="preserve">ספורט </w:t>
      </w:r>
      <w:bookmarkStart w:id="8872" w:name="_ETM_Q21_588719"/>
      <w:bookmarkEnd w:id="8872"/>
      <w:r>
        <w:rPr>
          <w:rFonts w:hint="cs"/>
          <w:rtl/>
        </w:rPr>
        <w:t>ללכת ולהתאמן?</w:t>
      </w:r>
    </w:p>
    <w:p w:rsidR="00E65D3D" w:rsidRPr="00D3433E" w:rsidRDefault="00E65D3D" w:rsidP="00CC2237">
      <w:pPr>
        <w:rPr>
          <w:rtl/>
        </w:rPr>
      </w:pPr>
      <w:bookmarkStart w:id="8873" w:name="_ETM_Q21_589816"/>
      <w:bookmarkStart w:id="8874" w:name="_ETM_Q21_589855"/>
      <w:bookmarkEnd w:id="8873"/>
      <w:bookmarkEnd w:id="8874"/>
    </w:p>
    <w:p w:rsidR="00E65D3D" w:rsidRPr="00D3433E" w:rsidRDefault="00E65D3D" w:rsidP="00CC2237">
      <w:pPr>
        <w:pStyle w:val="af5"/>
        <w:keepNext/>
        <w:rPr>
          <w:rtl/>
        </w:rPr>
      </w:pPr>
      <w:bookmarkStart w:id="8875" w:name="ET_interruption_5802_38"/>
      <w:r w:rsidRPr="00D3433E">
        <w:rPr>
          <w:rStyle w:val="TagStyle"/>
          <w:rtl/>
        </w:rPr>
        <w:t xml:space="preserve"> &lt;&lt; קריאה &gt;&gt; </w:t>
      </w:r>
      <w:r w:rsidRPr="00D3433E">
        <w:rPr>
          <w:rtl/>
        </w:rPr>
        <w:t>שלמה קרעי (הליכוד):</w:t>
      </w:r>
      <w:r w:rsidRPr="00D3433E">
        <w:rPr>
          <w:rStyle w:val="TagStyle"/>
          <w:rtl/>
        </w:rPr>
        <w:t xml:space="preserve"> &lt;&lt; קריאה &gt;&gt;</w:t>
      </w:r>
      <w:r>
        <w:rPr>
          <w:rtl/>
        </w:rPr>
        <w:t xml:space="preserve"> </w:t>
      </w:r>
      <w:r w:rsidRPr="00D3433E">
        <w:rPr>
          <w:rtl/>
        </w:rPr>
        <w:t xml:space="preserve"> </w:t>
      </w:r>
      <w:bookmarkEnd w:id="8875"/>
    </w:p>
    <w:p w:rsidR="00E65D3D" w:rsidRPr="00D3433E" w:rsidRDefault="00E65D3D" w:rsidP="00FD4F5E">
      <w:pPr>
        <w:rPr>
          <w:rtl/>
          <w:lang w:eastAsia="he-IL"/>
        </w:rPr>
      </w:pPr>
    </w:p>
    <w:p w:rsidR="00E65D3D" w:rsidRPr="00D3433E" w:rsidRDefault="00E65D3D" w:rsidP="00AC0211">
      <w:pPr>
        <w:rPr>
          <w:rtl/>
          <w:lang w:eastAsia="he-IL"/>
        </w:rPr>
      </w:pPr>
      <w:bookmarkStart w:id="8876" w:name="_ETM_Q21_590949"/>
      <w:bookmarkStart w:id="8877" w:name="_ETM_Q21_591208"/>
      <w:bookmarkEnd w:id="8876"/>
      <w:bookmarkEnd w:id="8877"/>
      <w:r w:rsidRPr="00D3433E">
        <w:rPr>
          <w:rFonts w:hint="cs"/>
          <w:rtl/>
          <w:lang w:eastAsia="he-IL"/>
        </w:rPr>
        <w:t>ה</w:t>
      </w:r>
      <w:bookmarkStart w:id="8878" w:name="_ETM_Q21_591290"/>
      <w:bookmarkEnd w:id="8878"/>
      <w:r w:rsidRPr="00D3433E">
        <w:rPr>
          <w:rFonts w:hint="cs"/>
          <w:rtl/>
          <w:lang w:eastAsia="he-IL"/>
        </w:rPr>
        <w:t>בעיה</w:t>
      </w:r>
      <w:r w:rsidR="00AC0211">
        <w:rPr>
          <w:rFonts w:hint="cs"/>
          <w:rtl/>
          <w:lang w:eastAsia="he-IL"/>
        </w:rPr>
        <w:t xml:space="preserve"> היא</w:t>
      </w:r>
      <w:r w:rsidRPr="00D3433E">
        <w:rPr>
          <w:rFonts w:hint="cs"/>
          <w:rtl/>
          <w:lang w:eastAsia="he-IL"/>
        </w:rPr>
        <w:t xml:space="preserve"> שיש סגר.</w:t>
      </w:r>
    </w:p>
    <w:p w:rsidR="00E65D3D" w:rsidRPr="00D3433E" w:rsidRDefault="00E65D3D" w:rsidP="00CC2237">
      <w:pPr>
        <w:rPr>
          <w:rtl/>
          <w:lang w:eastAsia="he-IL"/>
        </w:rPr>
      </w:pPr>
    </w:p>
    <w:p w:rsidR="00E65D3D" w:rsidRPr="00D3433E" w:rsidRDefault="00E65D3D" w:rsidP="00CC2237">
      <w:pPr>
        <w:pStyle w:val="-"/>
        <w:keepNext/>
        <w:rPr>
          <w:rtl/>
        </w:rPr>
      </w:pPr>
      <w:bookmarkStart w:id="8879" w:name="ET_speakercontinue_5084_39"/>
      <w:r w:rsidRPr="00D3433E">
        <w:rPr>
          <w:rStyle w:val="TagStyle"/>
          <w:rtl/>
        </w:rPr>
        <w:t xml:space="preserve"> &lt;&lt; דובר_המשך &gt;&gt; </w:t>
      </w:r>
      <w:r w:rsidRPr="00D3433E">
        <w:rPr>
          <w:rtl/>
        </w:rPr>
        <w:t>מיקי לוי (יש עתיד-תל"ם):</w:t>
      </w:r>
      <w:r w:rsidRPr="00D3433E">
        <w:rPr>
          <w:rStyle w:val="TagStyle"/>
          <w:rtl/>
        </w:rPr>
        <w:t xml:space="preserve"> &lt;&lt; דובר_המשך &gt;&gt;</w:t>
      </w:r>
      <w:r>
        <w:rPr>
          <w:rtl/>
        </w:rPr>
        <w:t xml:space="preserve"> </w:t>
      </w:r>
      <w:r w:rsidRPr="00D3433E">
        <w:rPr>
          <w:rtl/>
        </w:rPr>
        <w:t xml:space="preserve"> </w:t>
      </w:r>
      <w:bookmarkEnd w:id="8879"/>
    </w:p>
    <w:p w:rsidR="00E65D3D" w:rsidRPr="00D3433E" w:rsidRDefault="00E65D3D" w:rsidP="00FD4F5E">
      <w:pPr>
        <w:rPr>
          <w:rtl/>
          <w:lang w:eastAsia="he-IL"/>
        </w:rPr>
      </w:pPr>
    </w:p>
    <w:p w:rsidR="00E65D3D" w:rsidRPr="00D3433E" w:rsidRDefault="00E65D3D" w:rsidP="00CC2237">
      <w:pPr>
        <w:rPr>
          <w:rtl/>
        </w:rPr>
      </w:pPr>
      <w:bookmarkStart w:id="8880" w:name="_ETM_Q21_592170"/>
      <w:bookmarkStart w:id="8881" w:name="_ETM_Q21_589931"/>
      <w:bookmarkStart w:id="8882" w:name="_ETM_Q21_590012"/>
      <w:bookmarkEnd w:id="8880"/>
      <w:bookmarkEnd w:id="8881"/>
      <w:bookmarkEnd w:id="8882"/>
      <w:r w:rsidRPr="00D3433E">
        <w:rPr>
          <w:rFonts w:hint="cs"/>
          <w:rtl/>
        </w:rPr>
        <w:t xml:space="preserve">תעזוב אותי </w:t>
      </w:r>
      <w:bookmarkStart w:id="8883" w:name="_ETM_Q21_589259"/>
      <w:bookmarkStart w:id="8884" w:name="_ETM_Q21_589770"/>
      <w:bookmarkStart w:id="8885" w:name="_ETM_Q21_592260"/>
      <w:bookmarkStart w:id="8886" w:name="_ETM_Q21_593279"/>
      <w:bookmarkStart w:id="8887" w:name="_ETM_Q21_593790"/>
      <w:bookmarkStart w:id="8888" w:name="_ETM_Q21_594029"/>
      <w:bookmarkStart w:id="8889" w:name="_ETM_Q21_594750"/>
      <w:bookmarkEnd w:id="8883"/>
      <w:bookmarkEnd w:id="8884"/>
      <w:bookmarkEnd w:id="8885"/>
      <w:bookmarkEnd w:id="8886"/>
      <w:bookmarkEnd w:id="8887"/>
      <w:bookmarkEnd w:id="8888"/>
      <w:bookmarkEnd w:id="8889"/>
      <w:r w:rsidRPr="00D3433E">
        <w:rPr>
          <w:rFonts w:hint="cs"/>
          <w:rtl/>
        </w:rPr>
        <w:t xml:space="preserve">מהסגר </w:t>
      </w:r>
      <w:r w:rsidRPr="00D3433E">
        <w:rPr>
          <w:rtl/>
        </w:rPr>
        <w:t xml:space="preserve">המטומטם </w:t>
      </w:r>
      <w:bookmarkStart w:id="8890" w:name="_ETM_Q21_595619"/>
      <w:bookmarkEnd w:id="8890"/>
      <w:r w:rsidRPr="00D3433E">
        <w:rPr>
          <w:rtl/>
        </w:rPr>
        <w:t>הזה</w:t>
      </w:r>
      <w:r w:rsidRPr="00D3433E">
        <w:rPr>
          <w:rFonts w:hint="cs"/>
          <w:rtl/>
        </w:rPr>
        <w:t>,</w:t>
      </w:r>
      <w:r w:rsidRPr="00D3433E">
        <w:rPr>
          <w:rtl/>
        </w:rPr>
        <w:t xml:space="preserve"> </w:t>
      </w:r>
      <w:bookmarkStart w:id="8891" w:name="_ETM_Q21_596460"/>
      <w:bookmarkEnd w:id="8891"/>
      <w:r w:rsidRPr="00D3433E">
        <w:rPr>
          <w:rtl/>
        </w:rPr>
        <w:t>ש</w:t>
      </w:r>
      <w:r>
        <w:rPr>
          <w:rFonts w:hint="cs"/>
          <w:rtl/>
        </w:rPr>
        <w:t>כלא</w:t>
      </w:r>
      <w:r w:rsidRPr="00D3433E">
        <w:rPr>
          <w:rtl/>
        </w:rPr>
        <w:t xml:space="preserve"> </w:t>
      </w:r>
      <w:bookmarkStart w:id="8892" w:name="_ETM_Q21_597420"/>
      <w:bookmarkEnd w:id="8892"/>
      <w:r>
        <w:rPr>
          <w:rFonts w:hint="cs"/>
          <w:rtl/>
        </w:rPr>
        <w:t>9</w:t>
      </w:r>
      <w:r w:rsidRPr="00D3433E">
        <w:rPr>
          <w:rtl/>
        </w:rPr>
        <w:t xml:space="preserve"> </w:t>
      </w:r>
      <w:bookmarkStart w:id="8893" w:name="_ETM_Q21_597930"/>
      <w:bookmarkEnd w:id="8893"/>
      <w:r w:rsidRPr="00D3433E">
        <w:rPr>
          <w:rFonts w:hint="cs"/>
          <w:rtl/>
        </w:rPr>
        <w:t>מיליון איש בבית סוהר אחד כזה גדול.</w:t>
      </w:r>
    </w:p>
    <w:p w:rsidR="00E65D3D" w:rsidRPr="00D3433E" w:rsidRDefault="00E65D3D" w:rsidP="00CC2237">
      <w:pPr>
        <w:rPr>
          <w:rtl/>
        </w:rPr>
      </w:pPr>
      <w:bookmarkStart w:id="8894" w:name="_ETM_Q21_600410"/>
      <w:bookmarkStart w:id="8895" w:name="_ETM_Q21_600505"/>
      <w:bookmarkEnd w:id="8894"/>
      <w:bookmarkEnd w:id="8895"/>
    </w:p>
    <w:p w:rsidR="00E65D3D" w:rsidRPr="00D3433E" w:rsidRDefault="00E65D3D" w:rsidP="00CC2237">
      <w:pPr>
        <w:pStyle w:val="af6"/>
        <w:keepNext/>
        <w:rPr>
          <w:rtl/>
        </w:rPr>
      </w:pPr>
      <w:bookmarkStart w:id="8896" w:name="ET_yor_6026_40"/>
      <w:r w:rsidRPr="00D3433E">
        <w:rPr>
          <w:rStyle w:val="TagStyle"/>
          <w:rtl/>
        </w:rPr>
        <w:lastRenderedPageBreak/>
        <w:t xml:space="preserve"> &lt;&lt; יור &gt;&gt; </w:t>
      </w:r>
      <w:r w:rsidRPr="00D3433E">
        <w:rPr>
          <w:rtl/>
        </w:rPr>
        <w:t>היו"ר משה ארבל:</w:t>
      </w:r>
      <w:r w:rsidRPr="00D3433E">
        <w:rPr>
          <w:rStyle w:val="TagStyle"/>
          <w:rtl/>
        </w:rPr>
        <w:t xml:space="preserve"> &lt;&lt; יור &gt;&gt;</w:t>
      </w:r>
      <w:r>
        <w:rPr>
          <w:rtl/>
        </w:rPr>
        <w:t xml:space="preserve"> </w:t>
      </w:r>
      <w:r w:rsidRPr="00D3433E">
        <w:rPr>
          <w:rtl/>
        </w:rPr>
        <w:t xml:space="preserve"> </w:t>
      </w:r>
      <w:bookmarkEnd w:id="8896"/>
    </w:p>
    <w:p w:rsidR="00E65D3D" w:rsidRPr="00D3433E" w:rsidRDefault="00E65D3D" w:rsidP="00FD4F5E">
      <w:pPr>
        <w:rPr>
          <w:rtl/>
          <w:lang w:eastAsia="he-IL"/>
        </w:rPr>
      </w:pPr>
    </w:p>
    <w:p w:rsidR="00E65D3D" w:rsidRPr="00D3433E" w:rsidRDefault="00E65D3D" w:rsidP="00CC2237">
      <w:pPr>
        <w:rPr>
          <w:rtl/>
          <w:lang w:eastAsia="he-IL"/>
        </w:rPr>
      </w:pPr>
      <w:bookmarkStart w:id="8897" w:name="_ETM_Q21_599692"/>
      <w:bookmarkEnd w:id="8897"/>
      <w:r w:rsidRPr="00D3433E">
        <w:rPr>
          <w:rFonts w:hint="cs"/>
          <w:rtl/>
          <w:lang w:eastAsia="he-IL"/>
        </w:rPr>
        <w:t>נא לסכם.</w:t>
      </w:r>
    </w:p>
    <w:p w:rsidR="00E65D3D" w:rsidRPr="00D3433E" w:rsidRDefault="00E65D3D" w:rsidP="00CC2237">
      <w:pPr>
        <w:rPr>
          <w:rtl/>
          <w:lang w:eastAsia="he-IL"/>
        </w:rPr>
      </w:pPr>
      <w:bookmarkStart w:id="8898" w:name="_ETM_Q21_599008"/>
      <w:bookmarkStart w:id="8899" w:name="_ETM_Q21_599093"/>
      <w:bookmarkEnd w:id="8898"/>
      <w:bookmarkEnd w:id="8899"/>
    </w:p>
    <w:p w:rsidR="00E65D3D" w:rsidRPr="00D3433E" w:rsidRDefault="00E65D3D" w:rsidP="00CC2237">
      <w:pPr>
        <w:pStyle w:val="-"/>
        <w:keepNext/>
        <w:rPr>
          <w:rtl/>
        </w:rPr>
      </w:pPr>
      <w:bookmarkStart w:id="8900" w:name="ET_speakercontinue_5084_41"/>
      <w:r w:rsidRPr="00D3433E">
        <w:rPr>
          <w:rStyle w:val="TagStyle"/>
          <w:rtl/>
        </w:rPr>
        <w:t xml:space="preserve"> &lt;&lt; דובר_המשך &gt;&gt; </w:t>
      </w:r>
      <w:r w:rsidRPr="00D3433E">
        <w:rPr>
          <w:rtl/>
        </w:rPr>
        <w:t>מיקי לוי (יש עתיד-תל"ם):</w:t>
      </w:r>
      <w:r w:rsidRPr="00D3433E">
        <w:rPr>
          <w:rStyle w:val="TagStyle"/>
          <w:rtl/>
        </w:rPr>
        <w:t xml:space="preserve"> &lt;&lt; דובר_המשך &gt;&gt;</w:t>
      </w:r>
      <w:r>
        <w:rPr>
          <w:rtl/>
        </w:rPr>
        <w:t xml:space="preserve"> </w:t>
      </w:r>
      <w:r w:rsidRPr="00D3433E">
        <w:rPr>
          <w:rtl/>
        </w:rPr>
        <w:t xml:space="preserve"> </w:t>
      </w:r>
      <w:bookmarkEnd w:id="8900"/>
    </w:p>
    <w:p w:rsidR="00E65D3D" w:rsidRPr="00D3433E" w:rsidRDefault="00E65D3D" w:rsidP="00FD4F5E">
      <w:pPr>
        <w:rPr>
          <w:rtl/>
          <w:lang w:eastAsia="he-IL"/>
        </w:rPr>
      </w:pPr>
    </w:p>
    <w:p w:rsidR="00E65D3D" w:rsidRPr="00D3433E" w:rsidRDefault="00E65D3D" w:rsidP="00AE0F08">
      <w:pPr>
        <w:rPr>
          <w:rtl/>
        </w:rPr>
      </w:pPr>
      <w:bookmarkStart w:id="8901" w:name="_ETM_Q21_599792"/>
      <w:bookmarkStart w:id="8902" w:name="_ETM_Q21_600578"/>
      <w:bookmarkStart w:id="8903" w:name="_ETM_Q21_600637"/>
      <w:bookmarkEnd w:id="8901"/>
      <w:bookmarkEnd w:id="8902"/>
      <w:bookmarkEnd w:id="8903"/>
      <w:r w:rsidRPr="00D3433E">
        <w:rPr>
          <w:rFonts w:hint="cs"/>
          <w:rtl/>
        </w:rPr>
        <w:t xml:space="preserve">אין לכם </w:t>
      </w:r>
      <w:bookmarkStart w:id="8904" w:name="_ETM_Q21_601910"/>
      <w:bookmarkEnd w:id="8904"/>
      <w:r w:rsidRPr="00D3433E">
        <w:rPr>
          <w:rFonts w:hint="cs"/>
          <w:rtl/>
        </w:rPr>
        <w:t>מחשבה</w:t>
      </w:r>
      <w:r w:rsidR="00AE0F08">
        <w:rPr>
          <w:rFonts w:hint="cs"/>
          <w:rtl/>
        </w:rPr>
        <w:t>.</w:t>
      </w:r>
      <w:r w:rsidRPr="00D3433E">
        <w:rPr>
          <w:rFonts w:hint="cs"/>
          <w:rtl/>
        </w:rPr>
        <w:t xml:space="preserve"> אין לכם דרך</w:t>
      </w:r>
      <w:r w:rsidR="00AC0211">
        <w:rPr>
          <w:rFonts w:hint="cs"/>
          <w:rtl/>
        </w:rPr>
        <w:t>.</w:t>
      </w:r>
      <w:r w:rsidRPr="00D3433E">
        <w:rPr>
          <w:rFonts w:hint="cs"/>
          <w:rtl/>
        </w:rPr>
        <w:t xml:space="preserve"> </w:t>
      </w:r>
      <w:bookmarkStart w:id="8905" w:name="_ETM_Q21_598260"/>
      <w:bookmarkStart w:id="8906" w:name="_ETM_Q21_598589"/>
      <w:bookmarkStart w:id="8907" w:name="_ETM_Q21_599880"/>
      <w:bookmarkStart w:id="8908" w:name="_ETM_Q21_600630"/>
      <w:bookmarkStart w:id="8909" w:name="_ETM_Q21_601140"/>
      <w:bookmarkStart w:id="8910" w:name="_ETM_Q21_601380"/>
      <w:bookmarkStart w:id="8911" w:name="_ETM_Q21_602460"/>
      <w:bookmarkStart w:id="8912" w:name="_ETM_Q21_602670"/>
      <w:bookmarkStart w:id="8913" w:name="_ETM_Q21_603029"/>
      <w:bookmarkStart w:id="8914" w:name="_ETM_Q21_603720"/>
      <w:bookmarkEnd w:id="8905"/>
      <w:bookmarkEnd w:id="8906"/>
      <w:bookmarkEnd w:id="8907"/>
      <w:bookmarkEnd w:id="8908"/>
      <w:bookmarkEnd w:id="8909"/>
      <w:bookmarkEnd w:id="8910"/>
      <w:bookmarkEnd w:id="8911"/>
      <w:bookmarkEnd w:id="8912"/>
      <w:bookmarkEnd w:id="8913"/>
      <w:bookmarkEnd w:id="8914"/>
      <w:r w:rsidRPr="00D3433E">
        <w:rPr>
          <w:rtl/>
        </w:rPr>
        <w:t xml:space="preserve">הרסתם </w:t>
      </w:r>
      <w:bookmarkStart w:id="8915" w:name="_ETM_Q21_604380"/>
      <w:bookmarkEnd w:id="8915"/>
      <w:r w:rsidRPr="00D3433E">
        <w:rPr>
          <w:rtl/>
        </w:rPr>
        <w:t xml:space="preserve">כל </w:t>
      </w:r>
      <w:bookmarkStart w:id="8916" w:name="_ETM_Q21_604619"/>
      <w:bookmarkEnd w:id="8916"/>
      <w:r w:rsidRPr="00D3433E">
        <w:rPr>
          <w:rtl/>
        </w:rPr>
        <w:t xml:space="preserve">חלקה </w:t>
      </w:r>
      <w:bookmarkStart w:id="8917" w:name="_ETM_Q21_605009"/>
      <w:bookmarkEnd w:id="8917"/>
      <w:r w:rsidRPr="00D3433E">
        <w:rPr>
          <w:rtl/>
        </w:rPr>
        <w:t>טובה</w:t>
      </w:r>
      <w:r w:rsidRPr="00D3433E">
        <w:rPr>
          <w:rFonts w:hint="cs"/>
          <w:rtl/>
        </w:rPr>
        <w:t>,</w:t>
      </w:r>
      <w:r w:rsidRPr="00D3433E">
        <w:rPr>
          <w:rtl/>
        </w:rPr>
        <w:t xml:space="preserve"> </w:t>
      </w:r>
      <w:bookmarkStart w:id="8918" w:name="_ETM_Q21_605339"/>
      <w:bookmarkEnd w:id="8918"/>
      <w:r w:rsidRPr="00D3433E">
        <w:rPr>
          <w:rtl/>
        </w:rPr>
        <w:t xml:space="preserve">ובפרט </w:t>
      </w:r>
      <w:bookmarkStart w:id="8919" w:name="_ETM_Q21_605970"/>
      <w:bookmarkEnd w:id="8919"/>
      <w:r w:rsidRPr="00D3433E">
        <w:rPr>
          <w:rtl/>
        </w:rPr>
        <w:t xml:space="preserve">הרסתם </w:t>
      </w:r>
      <w:bookmarkStart w:id="8920" w:name="_ETM_Q21_606420"/>
      <w:bookmarkEnd w:id="8920"/>
      <w:r w:rsidRPr="00D3433E">
        <w:rPr>
          <w:rtl/>
        </w:rPr>
        <w:t xml:space="preserve">את </w:t>
      </w:r>
      <w:bookmarkStart w:id="8921" w:name="_ETM_Q21_606509"/>
      <w:bookmarkEnd w:id="8921"/>
      <w:r w:rsidRPr="00D3433E">
        <w:rPr>
          <w:rtl/>
        </w:rPr>
        <w:t>הכלכלה</w:t>
      </w:r>
      <w:r w:rsidRPr="00D3433E">
        <w:rPr>
          <w:rFonts w:hint="cs"/>
          <w:rtl/>
        </w:rPr>
        <w:t>.</w:t>
      </w:r>
      <w:r w:rsidRPr="00D3433E">
        <w:rPr>
          <w:rtl/>
        </w:rPr>
        <w:t xml:space="preserve"> </w:t>
      </w:r>
      <w:bookmarkStart w:id="8922" w:name="_ETM_Q21_607560"/>
      <w:bookmarkEnd w:id="8922"/>
      <w:r w:rsidRPr="00D3433E">
        <w:rPr>
          <w:rtl/>
        </w:rPr>
        <w:t xml:space="preserve">130 </w:t>
      </w:r>
      <w:bookmarkStart w:id="8923" w:name="_ETM_Q21_608520"/>
      <w:bookmarkEnd w:id="8923"/>
      <w:r w:rsidRPr="00D3433E">
        <w:rPr>
          <w:rtl/>
        </w:rPr>
        <w:t xml:space="preserve">מיליארד </w:t>
      </w:r>
      <w:bookmarkStart w:id="8924" w:name="_ETM_Q21_608910"/>
      <w:bookmarkEnd w:id="8924"/>
      <w:r w:rsidRPr="00D3433E">
        <w:rPr>
          <w:rtl/>
        </w:rPr>
        <w:t xml:space="preserve">שקל </w:t>
      </w:r>
      <w:bookmarkStart w:id="8925" w:name="_ETM_Q21_609239"/>
      <w:bookmarkEnd w:id="8925"/>
      <w:r w:rsidRPr="00D3433E">
        <w:rPr>
          <w:rtl/>
        </w:rPr>
        <w:t>גירעון</w:t>
      </w:r>
      <w:r w:rsidRPr="00D3433E">
        <w:rPr>
          <w:rFonts w:hint="cs"/>
          <w:rtl/>
        </w:rPr>
        <w:t>,</w:t>
      </w:r>
      <w:r w:rsidRPr="00D3433E">
        <w:rPr>
          <w:rtl/>
        </w:rPr>
        <w:t xml:space="preserve"> </w:t>
      </w:r>
      <w:bookmarkStart w:id="8926" w:name="_ETM_Q21_610020"/>
      <w:bookmarkEnd w:id="8926"/>
      <w:r w:rsidRPr="00D3433E">
        <w:rPr>
          <w:rtl/>
        </w:rPr>
        <w:t xml:space="preserve">74% </w:t>
      </w:r>
      <w:bookmarkStart w:id="8927" w:name="_ETM_Q21_611459"/>
      <w:bookmarkEnd w:id="8927"/>
      <w:r>
        <w:rPr>
          <w:rtl/>
        </w:rPr>
        <w:t>חוב</w:t>
      </w:r>
      <w:r w:rsidR="00AE0F08">
        <w:rPr>
          <w:rFonts w:hint="eastAsia"/>
          <w:rtl/>
        </w:rPr>
        <w:t>–</w:t>
      </w:r>
      <w:r w:rsidRPr="00D3433E">
        <w:rPr>
          <w:rtl/>
        </w:rPr>
        <w:t>תוצר</w:t>
      </w:r>
      <w:r>
        <w:rPr>
          <w:rFonts w:hint="cs"/>
          <w:rtl/>
        </w:rPr>
        <w:t>,</w:t>
      </w:r>
      <w:r w:rsidRPr="00D3433E">
        <w:rPr>
          <w:rtl/>
        </w:rPr>
        <w:t xml:space="preserve"> </w:t>
      </w:r>
      <w:bookmarkStart w:id="8928" w:name="_ETM_Q21_612209"/>
      <w:bookmarkEnd w:id="8928"/>
      <w:r w:rsidRPr="00D3433E">
        <w:rPr>
          <w:rFonts w:hint="cs"/>
          <w:rtl/>
        </w:rPr>
        <w:t>ויגיע</w:t>
      </w:r>
      <w:r w:rsidRPr="00D3433E">
        <w:rPr>
          <w:rtl/>
        </w:rPr>
        <w:t xml:space="preserve"> </w:t>
      </w:r>
      <w:bookmarkStart w:id="8929" w:name="_ETM_Q21_612780"/>
      <w:bookmarkEnd w:id="8929"/>
      <w:r w:rsidRPr="00D3433E">
        <w:rPr>
          <w:rtl/>
        </w:rPr>
        <w:t xml:space="preserve">ל-80% </w:t>
      </w:r>
      <w:bookmarkStart w:id="8930" w:name="_ETM_Q21_613650"/>
      <w:bookmarkEnd w:id="8930"/>
      <w:r>
        <w:rPr>
          <w:rtl/>
        </w:rPr>
        <w:t>חוב</w:t>
      </w:r>
      <w:r w:rsidR="00AE0F08">
        <w:rPr>
          <w:rFonts w:hint="eastAsia"/>
          <w:rtl/>
        </w:rPr>
        <w:t>–</w:t>
      </w:r>
      <w:r w:rsidRPr="00D3433E">
        <w:rPr>
          <w:rtl/>
        </w:rPr>
        <w:t>תוצר</w:t>
      </w:r>
      <w:r w:rsidRPr="00D3433E">
        <w:rPr>
          <w:rFonts w:hint="cs"/>
          <w:rtl/>
        </w:rPr>
        <w:t>. אסון הבאתם עלינו.</w:t>
      </w:r>
    </w:p>
    <w:p w:rsidR="00E65D3D" w:rsidRPr="00D3433E" w:rsidRDefault="00E65D3D" w:rsidP="00CC2237">
      <w:pPr>
        <w:rPr>
          <w:rtl/>
        </w:rPr>
      </w:pPr>
      <w:bookmarkStart w:id="8931" w:name="_ETM_Q21_614587"/>
      <w:bookmarkStart w:id="8932" w:name="_ETM_Q21_614628"/>
      <w:bookmarkEnd w:id="8931"/>
      <w:bookmarkEnd w:id="8932"/>
    </w:p>
    <w:p w:rsidR="00E65D3D" w:rsidRPr="00D3433E" w:rsidRDefault="00E65D3D" w:rsidP="00CC2237">
      <w:pPr>
        <w:pStyle w:val="af6"/>
        <w:keepNext/>
        <w:rPr>
          <w:rtl/>
        </w:rPr>
      </w:pPr>
      <w:bookmarkStart w:id="8933" w:name="ET_yor_6026_42"/>
      <w:r w:rsidRPr="00D3433E">
        <w:rPr>
          <w:rStyle w:val="TagStyle"/>
          <w:rtl/>
        </w:rPr>
        <w:t xml:space="preserve"> &lt;&lt; יור &gt;&gt; </w:t>
      </w:r>
      <w:r w:rsidRPr="00D3433E">
        <w:rPr>
          <w:rtl/>
        </w:rPr>
        <w:t>היו"ר משה ארבל:</w:t>
      </w:r>
      <w:r w:rsidRPr="00D3433E">
        <w:rPr>
          <w:rStyle w:val="TagStyle"/>
          <w:rtl/>
        </w:rPr>
        <w:t xml:space="preserve"> &lt;&lt; יור &gt;&gt;</w:t>
      </w:r>
      <w:r>
        <w:rPr>
          <w:rtl/>
        </w:rPr>
        <w:t xml:space="preserve"> </w:t>
      </w:r>
      <w:r w:rsidRPr="00D3433E">
        <w:rPr>
          <w:rtl/>
        </w:rPr>
        <w:t xml:space="preserve"> </w:t>
      </w:r>
      <w:bookmarkEnd w:id="8933"/>
    </w:p>
    <w:p w:rsidR="00E65D3D" w:rsidRPr="00D3433E" w:rsidRDefault="00E65D3D" w:rsidP="00FD4F5E">
      <w:pPr>
        <w:rPr>
          <w:rtl/>
          <w:lang w:eastAsia="he-IL"/>
        </w:rPr>
      </w:pPr>
    </w:p>
    <w:p w:rsidR="00AC0211" w:rsidRDefault="00E65D3D" w:rsidP="00CC2237">
      <w:pPr>
        <w:rPr>
          <w:rtl/>
          <w:lang w:eastAsia="he-IL"/>
        </w:rPr>
      </w:pPr>
      <w:bookmarkStart w:id="8934" w:name="_ETM_Q21_615935"/>
      <w:bookmarkEnd w:id="8934"/>
      <w:r w:rsidRPr="00D3433E">
        <w:rPr>
          <w:rFonts w:hint="cs"/>
          <w:rtl/>
          <w:lang w:eastAsia="he-IL"/>
        </w:rPr>
        <w:t xml:space="preserve">תודה רבה לחבר </w:t>
      </w:r>
      <w:bookmarkStart w:id="8935" w:name="_ETM_Q21_619931"/>
      <w:bookmarkEnd w:id="8935"/>
      <w:r w:rsidRPr="00D3433E">
        <w:rPr>
          <w:rFonts w:hint="cs"/>
          <w:rtl/>
          <w:lang w:eastAsia="he-IL"/>
        </w:rPr>
        <w:t>הכנסת מיקי לוי. חבר הכנסת מיקי לוי, תוכל להצביע מכאן</w:t>
      </w:r>
      <w:r w:rsidR="00AC0211">
        <w:rPr>
          <w:rFonts w:hint="cs"/>
          <w:rtl/>
          <w:lang w:eastAsia="he-IL"/>
        </w:rPr>
        <w:t>,</w:t>
      </w:r>
      <w:r w:rsidRPr="00D3433E">
        <w:rPr>
          <w:rFonts w:hint="cs"/>
          <w:rtl/>
          <w:lang w:eastAsia="he-IL"/>
        </w:rPr>
        <w:t xml:space="preserve"> </w:t>
      </w:r>
      <w:bookmarkStart w:id="8936" w:name="_ETM_Q21_622985"/>
      <w:bookmarkEnd w:id="8936"/>
      <w:r w:rsidRPr="00D3433E">
        <w:rPr>
          <w:rFonts w:hint="cs"/>
          <w:rtl/>
          <w:lang w:eastAsia="he-IL"/>
        </w:rPr>
        <w:t xml:space="preserve">אם תרצה. לא תצטרך לעלות לשם כך. </w:t>
      </w:r>
    </w:p>
    <w:p w:rsidR="00AC0211" w:rsidRDefault="00AC0211" w:rsidP="00CC2237">
      <w:pPr>
        <w:rPr>
          <w:rtl/>
          <w:lang w:eastAsia="he-IL"/>
        </w:rPr>
      </w:pPr>
    </w:p>
    <w:p w:rsidR="00E65D3D" w:rsidRPr="00D3433E" w:rsidRDefault="00E65D3D" w:rsidP="00CC2237">
      <w:pPr>
        <w:rPr>
          <w:rtl/>
        </w:rPr>
      </w:pPr>
      <w:r w:rsidRPr="00D3433E">
        <w:rPr>
          <w:rFonts w:hint="cs"/>
          <w:rtl/>
          <w:lang w:eastAsia="he-IL"/>
        </w:rPr>
        <w:t xml:space="preserve">אני עובר להצבעה </w:t>
      </w:r>
      <w:bookmarkStart w:id="8937" w:name="_ETM_Q21_626416"/>
      <w:bookmarkEnd w:id="8937"/>
      <w:r w:rsidRPr="00D3433E">
        <w:rPr>
          <w:rFonts w:hint="cs"/>
          <w:rtl/>
          <w:lang w:eastAsia="he-IL"/>
        </w:rPr>
        <w:t xml:space="preserve">על </w:t>
      </w:r>
      <w:bookmarkStart w:id="8938" w:name="_ETM_Q21_625417"/>
      <w:bookmarkStart w:id="8939" w:name="_ETM_Q21_625495"/>
      <w:bookmarkStart w:id="8940" w:name="_ETM_Q21_624333"/>
      <w:bookmarkStart w:id="8941" w:name="_ETM_Q21_624423"/>
      <w:bookmarkStart w:id="8942" w:name="ET_hatsach_620586_43"/>
      <w:bookmarkEnd w:id="8938"/>
      <w:bookmarkEnd w:id="8939"/>
      <w:bookmarkEnd w:id="8940"/>
      <w:bookmarkEnd w:id="8941"/>
      <w:r w:rsidRPr="00D3433E">
        <w:rPr>
          <w:rtl/>
          <w:lang w:eastAsia="he-IL"/>
        </w:rPr>
        <w:t xml:space="preserve">הצעת חוק צער בעלי חיים (הגנה על בעלי חיים) </w:t>
      </w:r>
      <w:r w:rsidRPr="00D3433E">
        <w:rPr>
          <w:rtl/>
        </w:rPr>
        <w:t xml:space="preserve">(תיקון </w:t>
      </w:r>
      <w:r w:rsidRPr="00D3433E">
        <w:rPr>
          <w:rFonts w:hint="cs"/>
          <w:rtl/>
        </w:rPr>
        <w:t>–</w:t>
      </w:r>
      <w:r w:rsidRPr="00D3433E">
        <w:rPr>
          <w:rtl/>
        </w:rPr>
        <w:t xml:space="preserve"> החמרת ענישה בגין התעללות בבעלי חיים), התש"ף</w:t>
      </w:r>
      <w:r w:rsidRPr="00D3433E">
        <w:rPr>
          <w:rFonts w:hint="cs"/>
          <w:rtl/>
        </w:rPr>
        <w:t>–</w:t>
      </w:r>
      <w:r w:rsidRPr="00D3433E">
        <w:rPr>
          <w:rtl/>
        </w:rPr>
        <w:t>2020</w:t>
      </w:r>
      <w:bookmarkEnd w:id="8942"/>
      <w:r w:rsidRPr="00D3433E">
        <w:rPr>
          <w:rFonts w:hint="cs"/>
          <w:rtl/>
        </w:rPr>
        <w:t>, של חבר הכנסת מיקי לוי. הצבעה.</w:t>
      </w:r>
    </w:p>
    <w:p w:rsidR="00E65D3D" w:rsidRPr="00D3433E" w:rsidRDefault="00E65D3D" w:rsidP="00FD4F5E">
      <w:pPr>
        <w:rPr>
          <w:rtl/>
          <w:lang w:eastAsia="he-IL"/>
        </w:rPr>
      </w:pPr>
    </w:p>
    <w:p w:rsidR="00E65D3D" w:rsidRPr="00D3433E" w:rsidRDefault="00E65D3D" w:rsidP="00CC2237">
      <w:pPr>
        <w:pStyle w:val="af1"/>
        <w:keepNext/>
        <w:rPr>
          <w:rtl/>
          <w:lang w:eastAsia="he-IL"/>
        </w:rPr>
      </w:pPr>
      <w:r w:rsidRPr="00D3433E">
        <w:rPr>
          <w:rFonts w:hint="eastAsia"/>
          <w:rtl/>
          <w:lang w:eastAsia="he-IL"/>
        </w:rPr>
        <w:t>הצבעה</w:t>
      </w:r>
      <w:r w:rsidRPr="00D3433E">
        <w:rPr>
          <w:rtl/>
          <w:lang w:eastAsia="he-IL"/>
        </w:rPr>
        <w:t xml:space="preserve"> מס'</w:t>
      </w:r>
      <w:r w:rsidRPr="00D3433E">
        <w:rPr>
          <w:rFonts w:hint="cs"/>
          <w:rtl/>
          <w:lang w:eastAsia="he-IL"/>
        </w:rPr>
        <w:t xml:space="preserve"> 6</w:t>
      </w:r>
    </w:p>
    <w:p w:rsidR="00E65D3D" w:rsidRPr="00D3433E" w:rsidRDefault="00E65D3D" w:rsidP="00CC2237">
      <w:pPr>
        <w:pStyle w:val="--"/>
        <w:keepNext/>
        <w:rPr>
          <w:rtl/>
          <w:lang w:eastAsia="he-IL"/>
        </w:rPr>
      </w:pPr>
    </w:p>
    <w:p w:rsidR="00E65D3D" w:rsidRPr="00AC0211" w:rsidRDefault="00E65D3D" w:rsidP="00CC2237">
      <w:pPr>
        <w:pStyle w:val="--"/>
        <w:keepNext/>
        <w:rPr>
          <w:rtl/>
        </w:rPr>
      </w:pPr>
      <w:r w:rsidRPr="00AC0211">
        <w:rPr>
          <w:rtl/>
        </w:rPr>
        <w:t>בעד ההצעה להעביר את הצעת החוק לוועדה –</w:t>
      </w:r>
      <w:r w:rsidRPr="00AC0211">
        <w:rPr>
          <w:rFonts w:hint="cs"/>
          <w:rtl/>
        </w:rPr>
        <w:t xml:space="preserve"> 18</w:t>
      </w:r>
    </w:p>
    <w:p w:rsidR="00E65D3D" w:rsidRPr="00AC0211" w:rsidRDefault="00E65D3D" w:rsidP="00CC2237">
      <w:pPr>
        <w:pStyle w:val="--"/>
        <w:keepNext/>
        <w:rPr>
          <w:rtl/>
        </w:rPr>
      </w:pPr>
      <w:r w:rsidRPr="00AC0211">
        <w:rPr>
          <w:rtl/>
        </w:rPr>
        <w:t xml:space="preserve">בעד ההצעה להסיר מסדר-היום את הצעת החוק – </w:t>
      </w:r>
      <w:r w:rsidRPr="00AC0211">
        <w:rPr>
          <w:rFonts w:hint="cs"/>
          <w:rtl/>
        </w:rPr>
        <w:t>34</w:t>
      </w:r>
    </w:p>
    <w:p w:rsidR="00E65D3D" w:rsidRPr="00AC0211" w:rsidRDefault="00E65D3D" w:rsidP="00CC2237">
      <w:pPr>
        <w:pStyle w:val="--"/>
        <w:keepNext/>
        <w:rPr>
          <w:rtl/>
        </w:rPr>
      </w:pPr>
      <w:r w:rsidRPr="00AC0211">
        <w:rPr>
          <w:rFonts w:hint="eastAsia"/>
          <w:rtl/>
        </w:rPr>
        <w:t>נמנעים</w:t>
      </w:r>
      <w:r w:rsidRPr="00AC0211">
        <w:rPr>
          <w:rtl/>
        </w:rPr>
        <w:t xml:space="preserve"> – </w:t>
      </w:r>
      <w:r w:rsidRPr="00AC0211">
        <w:rPr>
          <w:rFonts w:hint="cs"/>
          <w:rtl/>
        </w:rPr>
        <w:t>אין</w:t>
      </w:r>
    </w:p>
    <w:p w:rsidR="00E65D3D" w:rsidRDefault="00E65D3D" w:rsidP="00CC2237">
      <w:pPr>
        <w:pStyle w:val="af2"/>
        <w:rPr>
          <w:rtl/>
          <w:lang w:eastAsia="he-IL"/>
        </w:rPr>
      </w:pPr>
      <w:r w:rsidRPr="00D3433E">
        <w:rPr>
          <w:rtl/>
          <w:lang w:eastAsia="he-IL"/>
        </w:rPr>
        <w:t>ההצעה להעביר לוועדה את</w:t>
      </w:r>
      <w:r>
        <w:rPr>
          <w:rtl/>
          <w:lang w:eastAsia="he-IL"/>
        </w:rPr>
        <w:t xml:space="preserve"> </w:t>
      </w:r>
      <w:r w:rsidRPr="00D3433E">
        <w:rPr>
          <w:rtl/>
          <w:lang w:eastAsia="he-IL"/>
        </w:rPr>
        <w:t>הצעת חוק צער בעלי חיים (הגנה על בעלי חיים) (תיקון – החמרת ענישה בגין התעללות בבעלי חיים), התש"ף–2020, לא נתקבלה.</w:t>
      </w:r>
    </w:p>
    <w:p w:rsidR="00AC0211" w:rsidRPr="00AC0211" w:rsidRDefault="00AC0211" w:rsidP="00AC0211">
      <w:pPr>
        <w:rPr>
          <w:rtl/>
          <w:lang w:eastAsia="he-IL"/>
        </w:rPr>
      </w:pPr>
    </w:p>
    <w:p w:rsidR="00E65D3D" w:rsidRPr="00D3433E" w:rsidRDefault="00E65D3D" w:rsidP="00CC2237">
      <w:pPr>
        <w:pStyle w:val="af6"/>
        <w:keepNext/>
        <w:rPr>
          <w:rtl/>
        </w:rPr>
      </w:pPr>
      <w:bookmarkStart w:id="8943" w:name="ET_yor_6026_44"/>
      <w:r w:rsidRPr="00D3433E">
        <w:rPr>
          <w:rStyle w:val="TagStyle"/>
          <w:rtl/>
        </w:rPr>
        <w:t xml:space="preserve"> &lt;&lt; יור &gt;&gt; </w:t>
      </w:r>
      <w:r w:rsidRPr="00D3433E">
        <w:rPr>
          <w:rtl/>
        </w:rPr>
        <w:t>היו"ר משה ארבל:</w:t>
      </w:r>
      <w:r w:rsidRPr="00D3433E">
        <w:rPr>
          <w:rStyle w:val="TagStyle"/>
          <w:rtl/>
        </w:rPr>
        <w:t xml:space="preserve"> &lt;&lt; יור &gt;&gt;</w:t>
      </w:r>
      <w:r>
        <w:rPr>
          <w:rtl/>
        </w:rPr>
        <w:t xml:space="preserve"> </w:t>
      </w:r>
      <w:r w:rsidRPr="00D3433E">
        <w:rPr>
          <w:rtl/>
        </w:rPr>
        <w:t xml:space="preserve"> </w:t>
      </w:r>
      <w:bookmarkEnd w:id="8943"/>
    </w:p>
    <w:p w:rsidR="00E65D3D" w:rsidRPr="00D3433E" w:rsidRDefault="00E65D3D" w:rsidP="00FD4F5E">
      <w:pPr>
        <w:rPr>
          <w:rtl/>
          <w:lang w:eastAsia="he-IL"/>
        </w:rPr>
      </w:pPr>
    </w:p>
    <w:p w:rsidR="00E65D3D" w:rsidRDefault="00E65D3D" w:rsidP="00AC0211">
      <w:pPr>
        <w:rPr>
          <w:rtl/>
        </w:rPr>
      </w:pPr>
      <w:bookmarkStart w:id="8944" w:name="_ETM_Q21_641093"/>
      <w:bookmarkEnd w:id="8944"/>
      <w:r w:rsidRPr="00D3433E">
        <w:rPr>
          <w:rFonts w:hint="cs"/>
          <w:rtl/>
          <w:lang w:eastAsia="he-IL"/>
        </w:rPr>
        <w:t xml:space="preserve">ובכן, </w:t>
      </w:r>
      <w:bookmarkStart w:id="8945" w:name="_ETM_Q21_653896"/>
      <w:bookmarkEnd w:id="8945"/>
      <w:r w:rsidRPr="00D3433E">
        <w:rPr>
          <w:rFonts w:hint="cs"/>
          <w:rtl/>
          <w:lang w:eastAsia="he-IL"/>
        </w:rPr>
        <w:t>תוצאו</w:t>
      </w:r>
      <w:r>
        <w:rPr>
          <w:rFonts w:hint="cs"/>
          <w:rtl/>
          <w:lang w:eastAsia="he-IL"/>
        </w:rPr>
        <w:t>ת ההצבעה: 34 מתנגדים, 18 תומכים.</w:t>
      </w:r>
      <w:r w:rsidRPr="00D3433E">
        <w:rPr>
          <w:rFonts w:hint="cs"/>
          <w:rtl/>
          <w:lang w:eastAsia="he-IL"/>
        </w:rPr>
        <w:t xml:space="preserve"> אני מבקש להוסיף </w:t>
      </w:r>
      <w:bookmarkStart w:id="8946" w:name="_ETM_Q21_662255"/>
      <w:bookmarkEnd w:id="8946"/>
      <w:r w:rsidRPr="00D3433E">
        <w:rPr>
          <w:rFonts w:hint="cs"/>
          <w:rtl/>
          <w:lang w:eastAsia="he-IL"/>
        </w:rPr>
        <w:t xml:space="preserve">את חבר הכנסת אליהו ברוכי </w:t>
      </w:r>
      <w:r w:rsidR="00AC0211">
        <w:rPr>
          <w:rFonts w:hint="eastAsia"/>
          <w:rtl/>
          <w:lang w:eastAsia="he-IL"/>
        </w:rPr>
        <w:t xml:space="preserve">– </w:t>
      </w:r>
      <w:r w:rsidRPr="00D3433E">
        <w:rPr>
          <w:rFonts w:hint="cs"/>
          <w:rtl/>
          <w:lang w:eastAsia="he-IL"/>
        </w:rPr>
        <w:t xml:space="preserve">ברוך הבא </w:t>
      </w:r>
      <w:r w:rsidR="00AC0211">
        <w:rPr>
          <w:rFonts w:hint="eastAsia"/>
          <w:rtl/>
          <w:lang w:eastAsia="he-IL"/>
        </w:rPr>
        <w:t xml:space="preserve">– </w:t>
      </w:r>
      <w:r w:rsidRPr="00D3433E">
        <w:rPr>
          <w:rFonts w:hint="cs"/>
          <w:rtl/>
          <w:lang w:eastAsia="he-IL"/>
        </w:rPr>
        <w:t xml:space="preserve">כמתנגד ואת חבר </w:t>
      </w:r>
      <w:bookmarkStart w:id="8947" w:name="_ETM_Q21_667096"/>
      <w:bookmarkEnd w:id="8947"/>
      <w:r w:rsidRPr="00D3433E">
        <w:rPr>
          <w:rFonts w:hint="cs"/>
          <w:rtl/>
          <w:lang w:eastAsia="he-IL"/>
        </w:rPr>
        <w:t xml:space="preserve">הכנסת מיקי לוי כתומך. </w:t>
      </w:r>
      <w:bookmarkStart w:id="8948" w:name="_ETM_Q21_614699"/>
      <w:bookmarkStart w:id="8949" w:name="_ETM_Q21_614790"/>
      <w:bookmarkStart w:id="8950" w:name="_ETM_Q21_668110"/>
      <w:bookmarkEnd w:id="8948"/>
      <w:bookmarkEnd w:id="8949"/>
      <w:bookmarkEnd w:id="8950"/>
      <w:r w:rsidRPr="00D3433E">
        <w:rPr>
          <w:rtl/>
        </w:rPr>
        <w:t xml:space="preserve">אשר </w:t>
      </w:r>
      <w:bookmarkStart w:id="8951" w:name="_ETM_Q21_668530"/>
      <w:bookmarkEnd w:id="8951"/>
      <w:r w:rsidRPr="00D3433E">
        <w:rPr>
          <w:rtl/>
        </w:rPr>
        <w:t xml:space="preserve">על </w:t>
      </w:r>
      <w:bookmarkStart w:id="8952" w:name="_ETM_Q21_668650"/>
      <w:bookmarkEnd w:id="8952"/>
      <w:r w:rsidRPr="00D3433E">
        <w:rPr>
          <w:rtl/>
        </w:rPr>
        <w:t>כן</w:t>
      </w:r>
      <w:r>
        <w:rPr>
          <w:rFonts w:hint="cs"/>
          <w:rtl/>
        </w:rPr>
        <w:t>,</w:t>
      </w:r>
      <w:r w:rsidRPr="00D3433E">
        <w:rPr>
          <w:rtl/>
        </w:rPr>
        <w:t xml:space="preserve"> </w:t>
      </w:r>
      <w:bookmarkStart w:id="8953" w:name="_ETM_Q21_669629"/>
      <w:bookmarkEnd w:id="8953"/>
      <w:r w:rsidRPr="00D3433E">
        <w:rPr>
          <w:rtl/>
        </w:rPr>
        <w:t xml:space="preserve">19 </w:t>
      </w:r>
      <w:bookmarkStart w:id="8954" w:name="_ETM_Q21_670889"/>
      <w:bookmarkEnd w:id="8954"/>
      <w:r w:rsidRPr="00D3433E">
        <w:rPr>
          <w:rtl/>
        </w:rPr>
        <w:t>תומכים</w:t>
      </w:r>
      <w:r w:rsidRPr="00D3433E">
        <w:rPr>
          <w:rFonts w:hint="cs"/>
          <w:rtl/>
        </w:rPr>
        <w:t>,</w:t>
      </w:r>
      <w:r w:rsidRPr="00D3433E">
        <w:rPr>
          <w:rtl/>
        </w:rPr>
        <w:t xml:space="preserve"> </w:t>
      </w:r>
      <w:bookmarkStart w:id="8955" w:name="_ETM_Q21_671730"/>
      <w:bookmarkEnd w:id="8955"/>
      <w:r w:rsidRPr="00D3433E">
        <w:rPr>
          <w:rtl/>
        </w:rPr>
        <w:t xml:space="preserve">35 </w:t>
      </w:r>
      <w:bookmarkStart w:id="8956" w:name="_ETM_Q21_672510"/>
      <w:bookmarkEnd w:id="8956"/>
      <w:r w:rsidRPr="00D3433E">
        <w:rPr>
          <w:rtl/>
        </w:rPr>
        <w:t>מתנגדים</w:t>
      </w:r>
      <w:r w:rsidRPr="00D3433E">
        <w:rPr>
          <w:rFonts w:hint="cs"/>
          <w:rtl/>
        </w:rPr>
        <w:t>.</w:t>
      </w:r>
      <w:r w:rsidRPr="00D3433E">
        <w:rPr>
          <w:rtl/>
        </w:rPr>
        <w:t xml:space="preserve"> </w:t>
      </w:r>
      <w:bookmarkStart w:id="8957" w:name="_ETM_Q21_673469"/>
      <w:bookmarkEnd w:id="8957"/>
      <w:r w:rsidRPr="00D3433E">
        <w:rPr>
          <w:rtl/>
        </w:rPr>
        <w:t xml:space="preserve">אני </w:t>
      </w:r>
      <w:bookmarkStart w:id="8958" w:name="_ETM_Q21_673709"/>
      <w:bookmarkEnd w:id="8958"/>
      <w:r w:rsidRPr="00D3433E">
        <w:rPr>
          <w:rtl/>
        </w:rPr>
        <w:t xml:space="preserve">קובע </w:t>
      </w:r>
      <w:bookmarkStart w:id="8959" w:name="_ETM_Q21_673950"/>
      <w:bookmarkEnd w:id="8959"/>
      <w:r w:rsidRPr="00D3433E">
        <w:rPr>
          <w:rtl/>
        </w:rPr>
        <w:t xml:space="preserve">שהצעת </w:t>
      </w:r>
      <w:bookmarkStart w:id="8960" w:name="_ETM_Q21_674340"/>
      <w:bookmarkEnd w:id="8960"/>
      <w:r w:rsidRPr="00D3433E">
        <w:rPr>
          <w:rtl/>
        </w:rPr>
        <w:t xml:space="preserve">החוק </w:t>
      </w:r>
      <w:bookmarkStart w:id="8961" w:name="_ETM_Q21_674879"/>
      <w:bookmarkEnd w:id="8961"/>
      <w:r w:rsidRPr="00D3433E">
        <w:rPr>
          <w:rtl/>
        </w:rPr>
        <w:t xml:space="preserve">לא </w:t>
      </w:r>
      <w:bookmarkStart w:id="8962" w:name="_ETM_Q21_675060"/>
      <w:bookmarkEnd w:id="8962"/>
      <w:r w:rsidRPr="00D3433E">
        <w:rPr>
          <w:rtl/>
        </w:rPr>
        <w:t>התקבלה</w:t>
      </w:r>
      <w:r w:rsidRPr="00D3433E">
        <w:rPr>
          <w:rFonts w:hint="cs"/>
          <w:rtl/>
        </w:rPr>
        <w:t>.</w:t>
      </w:r>
    </w:p>
    <w:p w:rsidR="00AC0211" w:rsidRDefault="00AC0211" w:rsidP="00AC0211">
      <w:pPr>
        <w:rPr>
          <w:rtl/>
        </w:rPr>
      </w:pPr>
    </w:p>
    <w:p w:rsidR="00AC0211" w:rsidRDefault="00AC0211" w:rsidP="00AC0211">
      <w:pPr>
        <w:rPr>
          <w:rtl/>
        </w:rPr>
      </w:pPr>
    </w:p>
    <w:p w:rsidR="00E65D3D" w:rsidRPr="00D3433E" w:rsidRDefault="00E65D3D" w:rsidP="00CC2237">
      <w:pPr>
        <w:pStyle w:val="a6"/>
        <w:rPr>
          <w:rtl/>
          <w:lang w:eastAsia="he-IL"/>
        </w:rPr>
      </w:pPr>
      <w:bookmarkStart w:id="8963" w:name="_ETM_Q21_676146"/>
      <w:bookmarkStart w:id="8964" w:name="_ETM_Q21_676250"/>
      <w:bookmarkStart w:id="8965" w:name="_ETM_Q21_675109"/>
      <w:bookmarkStart w:id="8966" w:name="_ETM_Q21_675193"/>
      <w:bookmarkStart w:id="8967" w:name="ET_hatsach_620588_13"/>
      <w:bookmarkEnd w:id="8963"/>
      <w:bookmarkEnd w:id="8964"/>
      <w:bookmarkEnd w:id="8965"/>
      <w:bookmarkEnd w:id="8966"/>
      <w:r w:rsidRPr="00D3433E">
        <w:rPr>
          <w:rStyle w:val="TagStyle"/>
          <w:rtl/>
        </w:rPr>
        <w:t xml:space="preserve">&lt;&lt; הצח &gt;&gt; </w:t>
      </w:r>
      <w:bookmarkStart w:id="8968" w:name="_Toc53659254"/>
      <w:bookmarkStart w:id="8969" w:name="_Toc53659545"/>
      <w:bookmarkStart w:id="8970" w:name="_Toc54616253"/>
      <w:r w:rsidRPr="00D3433E">
        <w:rPr>
          <w:rtl/>
          <w:lang w:eastAsia="he-IL"/>
        </w:rPr>
        <w:t xml:space="preserve">הצעת חוק הביטוח הלאומי (תיקון </w:t>
      </w:r>
      <w:r w:rsidRPr="00D3433E">
        <w:rPr>
          <w:rFonts w:hint="cs"/>
          <w:rtl/>
          <w:lang w:eastAsia="he-IL"/>
        </w:rPr>
        <w:t>–</w:t>
      </w:r>
      <w:r w:rsidRPr="00D3433E">
        <w:rPr>
          <w:rtl/>
          <w:lang w:eastAsia="he-IL"/>
        </w:rPr>
        <w:t xml:space="preserve"> פטור מתקופת אכשרה לחיילים משוחררים), התש"ף</w:t>
      </w:r>
      <w:r w:rsidRPr="00D3433E">
        <w:rPr>
          <w:rFonts w:hint="cs"/>
          <w:rtl/>
          <w:lang w:eastAsia="he-IL"/>
        </w:rPr>
        <w:t>–</w:t>
      </w:r>
      <w:r w:rsidRPr="00D3433E">
        <w:rPr>
          <w:rtl/>
          <w:lang w:eastAsia="he-IL"/>
        </w:rPr>
        <w:t>2020</w:t>
      </w:r>
      <w:bookmarkEnd w:id="8968"/>
      <w:bookmarkEnd w:id="8969"/>
      <w:bookmarkEnd w:id="8970"/>
      <w:r w:rsidRPr="00D3433E">
        <w:rPr>
          <w:rStyle w:val="TagStyle"/>
          <w:rtl/>
        </w:rPr>
        <w:t xml:space="preserve"> &lt;&lt; הצח &gt;&gt;</w:t>
      </w:r>
      <w:r>
        <w:rPr>
          <w:rtl/>
          <w:lang w:eastAsia="he-IL"/>
        </w:rPr>
        <w:t xml:space="preserve"> </w:t>
      </w:r>
      <w:r w:rsidRPr="00D3433E">
        <w:rPr>
          <w:rtl/>
          <w:lang w:eastAsia="he-IL"/>
        </w:rPr>
        <w:t xml:space="preserve"> </w:t>
      </w:r>
      <w:bookmarkEnd w:id="8967"/>
    </w:p>
    <w:p w:rsidR="00E65D3D" w:rsidRPr="00D3433E" w:rsidRDefault="00E65D3D" w:rsidP="00CC2237">
      <w:pPr>
        <w:rPr>
          <w:rtl/>
          <w:lang w:eastAsia="he-IL"/>
        </w:rPr>
      </w:pPr>
      <w:r w:rsidRPr="00D3433E">
        <w:rPr>
          <w:rtl/>
          <w:lang w:eastAsia="he-IL"/>
        </w:rPr>
        <w:t>[הצעת חוק פ/</w:t>
      </w:r>
      <w:r>
        <w:rPr>
          <w:rFonts w:hint="cs"/>
          <w:rtl/>
          <w:lang w:eastAsia="he-IL"/>
        </w:rPr>
        <w:t>1518</w:t>
      </w:r>
      <w:r w:rsidRPr="00D3433E">
        <w:rPr>
          <w:rtl/>
          <w:lang w:eastAsia="he-IL"/>
        </w:rPr>
        <w:t>/</w:t>
      </w:r>
      <w:r>
        <w:rPr>
          <w:rFonts w:hint="cs"/>
          <w:rtl/>
          <w:lang w:eastAsia="he-IL"/>
        </w:rPr>
        <w:t>20; נספחות.]</w:t>
      </w:r>
    </w:p>
    <w:p w:rsidR="00E65D3D" w:rsidRPr="00D3433E" w:rsidRDefault="00E65D3D" w:rsidP="00CC2237">
      <w:pPr>
        <w:pStyle w:val="-0"/>
        <w:rPr>
          <w:rtl/>
          <w:lang w:eastAsia="he-IL"/>
        </w:rPr>
      </w:pPr>
      <w:r w:rsidRPr="00D3433E">
        <w:rPr>
          <w:rtl/>
          <w:lang w:eastAsia="he-IL"/>
        </w:rPr>
        <w:lastRenderedPageBreak/>
        <w:t>(הצעת</w:t>
      </w:r>
      <w:r>
        <w:rPr>
          <w:rFonts w:hint="cs"/>
          <w:rtl/>
          <w:lang w:eastAsia="he-IL"/>
        </w:rPr>
        <w:t xml:space="preserve"> קבוצת</w:t>
      </w:r>
      <w:r w:rsidRPr="00D3433E">
        <w:rPr>
          <w:rtl/>
          <w:lang w:eastAsia="he-IL"/>
        </w:rPr>
        <w:t xml:space="preserve"> חבר</w:t>
      </w:r>
      <w:r w:rsidRPr="00D3433E">
        <w:rPr>
          <w:rFonts w:hint="cs"/>
          <w:rtl/>
          <w:lang w:eastAsia="he-IL"/>
        </w:rPr>
        <w:t>י</w:t>
      </w:r>
      <w:r w:rsidRPr="00D3433E">
        <w:rPr>
          <w:rtl/>
          <w:lang w:eastAsia="he-IL"/>
        </w:rPr>
        <w:t xml:space="preserve"> הכנסת)</w:t>
      </w:r>
    </w:p>
    <w:p w:rsidR="00E65D3D" w:rsidRPr="00D3433E" w:rsidRDefault="00E65D3D" w:rsidP="00FD4F5E">
      <w:pPr>
        <w:rPr>
          <w:rtl/>
          <w:lang w:eastAsia="he-IL"/>
        </w:rPr>
      </w:pPr>
    </w:p>
    <w:p w:rsidR="00E65D3D" w:rsidRPr="00D3433E" w:rsidRDefault="00E65D3D" w:rsidP="00CC2237">
      <w:pPr>
        <w:pStyle w:val="af6"/>
        <w:keepNext/>
        <w:rPr>
          <w:rtl/>
        </w:rPr>
      </w:pPr>
      <w:bookmarkStart w:id="8971" w:name="ET_yor_6026_45"/>
      <w:r w:rsidRPr="00D3433E">
        <w:rPr>
          <w:rStyle w:val="TagStyle"/>
          <w:rtl/>
        </w:rPr>
        <w:t xml:space="preserve"> &lt;&lt; יור &gt;&gt; </w:t>
      </w:r>
      <w:r w:rsidRPr="00D3433E">
        <w:rPr>
          <w:rtl/>
        </w:rPr>
        <w:t>היו"ר משה ארבל:</w:t>
      </w:r>
      <w:r w:rsidRPr="00D3433E">
        <w:rPr>
          <w:rStyle w:val="TagStyle"/>
          <w:rtl/>
        </w:rPr>
        <w:t xml:space="preserve"> &lt;&lt; יור &gt;&gt;</w:t>
      </w:r>
      <w:r>
        <w:rPr>
          <w:rtl/>
        </w:rPr>
        <w:t xml:space="preserve"> </w:t>
      </w:r>
      <w:r w:rsidRPr="00D3433E">
        <w:rPr>
          <w:rtl/>
        </w:rPr>
        <w:t xml:space="preserve"> </w:t>
      </w:r>
      <w:bookmarkEnd w:id="8971"/>
    </w:p>
    <w:p w:rsidR="00E65D3D" w:rsidRPr="00D3433E" w:rsidRDefault="00E65D3D" w:rsidP="00FD4F5E">
      <w:pPr>
        <w:rPr>
          <w:rtl/>
          <w:lang w:eastAsia="he-IL"/>
        </w:rPr>
      </w:pPr>
    </w:p>
    <w:p w:rsidR="00E65D3D" w:rsidRPr="00D3433E" w:rsidRDefault="00E65D3D" w:rsidP="00AC0211">
      <w:pPr>
        <w:rPr>
          <w:rtl/>
          <w:lang w:eastAsia="he-IL"/>
        </w:rPr>
      </w:pPr>
      <w:bookmarkStart w:id="8972" w:name="_ETM_Q21_675576"/>
      <w:bookmarkEnd w:id="8972"/>
      <w:r w:rsidRPr="00D3433E">
        <w:rPr>
          <w:rFonts w:hint="cs"/>
          <w:rtl/>
          <w:lang w:eastAsia="he-IL"/>
        </w:rPr>
        <w:t xml:space="preserve">הצעת החוק הבאה בסדר-היום </w:t>
      </w:r>
      <w:r w:rsidR="00AC0211">
        <w:rPr>
          <w:rFonts w:hint="eastAsia"/>
          <w:rtl/>
          <w:lang w:eastAsia="he-IL"/>
        </w:rPr>
        <w:t xml:space="preserve">– </w:t>
      </w:r>
      <w:r w:rsidRPr="00D3433E">
        <w:rPr>
          <w:rtl/>
          <w:lang w:eastAsia="he-IL"/>
        </w:rPr>
        <w:t>הצעת חוק הביטוח הלאומי (תיקון – פטור מתקופת אכשרה לחיילים משוחררים), התש"ף–2020</w:t>
      </w:r>
      <w:r w:rsidRPr="00D3433E">
        <w:rPr>
          <w:rFonts w:hint="cs"/>
          <w:rtl/>
          <w:lang w:eastAsia="he-IL"/>
        </w:rPr>
        <w:t xml:space="preserve">, של </w:t>
      </w:r>
      <w:bookmarkStart w:id="8973" w:name="_ETM_Q21_685183"/>
      <w:bookmarkEnd w:id="8973"/>
      <w:r w:rsidRPr="00D3433E">
        <w:rPr>
          <w:rFonts w:hint="cs"/>
          <w:rtl/>
          <w:lang w:eastAsia="he-IL"/>
        </w:rPr>
        <w:t xml:space="preserve">חבר הכנסת אלכס קושניר וקבוצת חברי הכנסת. יעלה ויבוא </w:t>
      </w:r>
      <w:bookmarkStart w:id="8974" w:name="_ETM_Q21_689892"/>
      <w:bookmarkEnd w:id="8974"/>
      <w:r w:rsidRPr="00D3433E">
        <w:rPr>
          <w:rFonts w:hint="cs"/>
          <w:rtl/>
          <w:lang w:eastAsia="he-IL"/>
        </w:rPr>
        <w:t>אדוני. חבר הכנסת קושניר. חבר הכנסת קושניר. ברוך הבא.</w:t>
      </w:r>
    </w:p>
    <w:p w:rsidR="00E65D3D" w:rsidRPr="00D3433E" w:rsidRDefault="00E65D3D" w:rsidP="00CC2237">
      <w:pPr>
        <w:rPr>
          <w:rtl/>
          <w:lang w:eastAsia="he-IL"/>
        </w:rPr>
      </w:pPr>
    </w:p>
    <w:p w:rsidR="00E65D3D" w:rsidRPr="00D3433E" w:rsidRDefault="00E65D3D" w:rsidP="00CC2237">
      <w:pPr>
        <w:pStyle w:val="a4"/>
        <w:keepNext/>
        <w:rPr>
          <w:rtl/>
        </w:rPr>
      </w:pPr>
      <w:r w:rsidRPr="00D3433E">
        <w:rPr>
          <w:rStyle w:val="TagStyle"/>
          <w:rtl/>
        </w:rPr>
        <w:t xml:space="preserve"> &lt;&lt; דובר &gt;&gt; </w:t>
      </w:r>
      <w:bookmarkStart w:id="8975" w:name="_Toc53659255"/>
      <w:bookmarkStart w:id="8976" w:name="_Toc53659546"/>
      <w:bookmarkStart w:id="8977" w:name="_Toc54616254"/>
      <w:r w:rsidRPr="00D3433E">
        <w:rPr>
          <w:rtl/>
        </w:rPr>
        <w:t>אלכס קושניר (ישראל ביתנו):</w:t>
      </w:r>
      <w:bookmarkEnd w:id="8975"/>
      <w:bookmarkEnd w:id="8976"/>
      <w:bookmarkEnd w:id="8977"/>
      <w:r w:rsidRPr="00D3433E">
        <w:rPr>
          <w:rStyle w:val="TagStyle"/>
          <w:rtl/>
        </w:rPr>
        <w:t xml:space="preserve"> &lt;&lt; דובר &gt;&gt;</w:t>
      </w:r>
      <w:r>
        <w:rPr>
          <w:rtl/>
        </w:rPr>
        <w:t xml:space="preserve"> </w:t>
      </w:r>
      <w:r w:rsidRPr="00D3433E">
        <w:rPr>
          <w:rtl/>
        </w:rPr>
        <w:t xml:space="preserve"> </w:t>
      </w:r>
    </w:p>
    <w:p w:rsidR="00E65D3D" w:rsidRPr="00D3433E" w:rsidRDefault="00E65D3D" w:rsidP="00FD4F5E">
      <w:pPr>
        <w:rPr>
          <w:rtl/>
          <w:lang w:eastAsia="he-IL"/>
        </w:rPr>
      </w:pPr>
    </w:p>
    <w:p w:rsidR="00E65D3D" w:rsidRPr="00D3433E" w:rsidRDefault="00E65D3D" w:rsidP="00FD4F5E">
      <w:pPr>
        <w:rPr>
          <w:rtl/>
          <w:lang w:eastAsia="he-IL"/>
        </w:rPr>
      </w:pPr>
      <w:r w:rsidRPr="00D3433E">
        <w:rPr>
          <w:rFonts w:hint="cs"/>
          <w:rtl/>
          <w:lang w:eastAsia="he-IL"/>
        </w:rPr>
        <w:t xml:space="preserve">כבוד היושב-ראש </w:t>
      </w:r>
      <w:r w:rsidR="00A9059E">
        <w:rPr>
          <w:rFonts w:hint="cs"/>
          <w:rtl/>
          <w:lang w:eastAsia="he-IL"/>
        </w:rPr>
        <w:t>– – –</w:t>
      </w:r>
    </w:p>
    <w:p w:rsidR="00E65D3D" w:rsidRPr="00D3433E" w:rsidRDefault="00E65D3D" w:rsidP="00CC2237">
      <w:pPr>
        <w:rPr>
          <w:rtl/>
          <w:lang w:eastAsia="he-IL"/>
        </w:rPr>
      </w:pPr>
      <w:bookmarkStart w:id="8978" w:name="_ETM_Q21_715420"/>
      <w:bookmarkStart w:id="8979" w:name="_ETM_Q21_715499"/>
      <w:bookmarkEnd w:id="8978"/>
      <w:bookmarkEnd w:id="8979"/>
    </w:p>
    <w:p w:rsidR="00E65D3D" w:rsidRPr="00D3433E" w:rsidRDefault="00E65D3D" w:rsidP="00CC2237">
      <w:pPr>
        <w:pStyle w:val="af6"/>
        <w:keepNext/>
        <w:rPr>
          <w:rtl/>
        </w:rPr>
      </w:pPr>
      <w:bookmarkStart w:id="8980" w:name="ET_yor_6026_46"/>
      <w:r w:rsidRPr="00D3433E">
        <w:rPr>
          <w:rStyle w:val="TagStyle"/>
          <w:rtl/>
        </w:rPr>
        <w:t xml:space="preserve"> &lt;&lt; יור &gt;&gt; </w:t>
      </w:r>
      <w:r w:rsidRPr="00D3433E">
        <w:rPr>
          <w:rtl/>
        </w:rPr>
        <w:t>היו"ר משה ארבל:</w:t>
      </w:r>
      <w:r w:rsidRPr="00D3433E">
        <w:rPr>
          <w:rStyle w:val="TagStyle"/>
          <w:rtl/>
        </w:rPr>
        <w:t xml:space="preserve"> &lt;&lt; יור &gt;&gt;</w:t>
      </w:r>
      <w:r>
        <w:rPr>
          <w:rtl/>
        </w:rPr>
        <w:t xml:space="preserve"> </w:t>
      </w:r>
      <w:r w:rsidRPr="00D3433E">
        <w:rPr>
          <w:rtl/>
        </w:rPr>
        <w:t xml:space="preserve"> </w:t>
      </w:r>
      <w:bookmarkEnd w:id="8980"/>
    </w:p>
    <w:p w:rsidR="00E65D3D" w:rsidRPr="00D3433E" w:rsidRDefault="00E65D3D" w:rsidP="00FD4F5E">
      <w:pPr>
        <w:rPr>
          <w:rtl/>
          <w:lang w:eastAsia="he-IL"/>
        </w:rPr>
      </w:pPr>
    </w:p>
    <w:p w:rsidR="00E65D3D" w:rsidRPr="00D3433E" w:rsidRDefault="00E65D3D" w:rsidP="00CC2237">
      <w:pPr>
        <w:rPr>
          <w:rtl/>
          <w:lang w:eastAsia="he-IL"/>
        </w:rPr>
      </w:pPr>
      <w:bookmarkStart w:id="8981" w:name="_ETM_Q21_715236"/>
      <w:bookmarkEnd w:id="8981"/>
      <w:r w:rsidRPr="00D3433E">
        <w:rPr>
          <w:rFonts w:hint="cs"/>
          <w:rtl/>
          <w:lang w:eastAsia="he-IL"/>
        </w:rPr>
        <w:t>חברות הכנסת היקרות מסיעת הליכוד, אני מבקש. אני מבקש.</w:t>
      </w:r>
    </w:p>
    <w:p w:rsidR="00E65D3D" w:rsidRPr="00D3433E" w:rsidRDefault="00E65D3D" w:rsidP="00CC2237">
      <w:pPr>
        <w:rPr>
          <w:rtl/>
          <w:lang w:eastAsia="he-IL"/>
        </w:rPr>
      </w:pPr>
      <w:bookmarkStart w:id="8982" w:name="_ETM_Q21_721120"/>
      <w:bookmarkStart w:id="8983" w:name="_ETM_Q21_721192"/>
      <w:bookmarkStart w:id="8984" w:name="_ETM_Q21_721055"/>
      <w:bookmarkEnd w:id="8982"/>
      <w:bookmarkEnd w:id="8983"/>
      <w:bookmarkEnd w:id="8984"/>
    </w:p>
    <w:p w:rsidR="00E65D3D" w:rsidRPr="00D3433E" w:rsidRDefault="00E65D3D" w:rsidP="00CC2237">
      <w:pPr>
        <w:pStyle w:val="-"/>
        <w:rPr>
          <w:rtl/>
        </w:rPr>
      </w:pPr>
      <w:bookmarkStart w:id="8985" w:name="_ETM_Q21_720123"/>
      <w:bookmarkStart w:id="8986" w:name="ET_speakercontinue_5857_47"/>
      <w:bookmarkEnd w:id="8985"/>
      <w:r w:rsidRPr="00D3433E">
        <w:rPr>
          <w:rStyle w:val="TagStyle"/>
          <w:rtl/>
        </w:rPr>
        <w:t xml:space="preserve"> &lt;&lt; דובר_המשך &gt;&gt; </w:t>
      </w:r>
      <w:r w:rsidRPr="00D3433E">
        <w:rPr>
          <w:rtl/>
        </w:rPr>
        <w:t>אלכס קושניר (ישראל ביתנו):</w:t>
      </w:r>
      <w:r w:rsidRPr="00D3433E">
        <w:rPr>
          <w:rStyle w:val="TagStyle"/>
          <w:rtl/>
        </w:rPr>
        <w:t xml:space="preserve"> &lt;&lt; דובר_המשך &gt;&gt;</w:t>
      </w:r>
      <w:r>
        <w:rPr>
          <w:rStyle w:val="TagStyle"/>
          <w:rtl/>
        </w:rPr>
        <w:t xml:space="preserve"> </w:t>
      </w:r>
      <w:r>
        <w:rPr>
          <w:rtl/>
        </w:rPr>
        <w:t xml:space="preserve"> </w:t>
      </w:r>
      <w:bookmarkEnd w:id="8986"/>
    </w:p>
    <w:p w:rsidR="00E65D3D" w:rsidRPr="00D3433E" w:rsidRDefault="00E65D3D" w:rsidP="00FD4F5E">
      <w:pPr>
        <w:rPr>
          <w:rtl/>
          <w:lang w:eastAsia="he-IL"/>
        </w:rPr>
      </w:pPr>
    </w:p>
    <w:p w:rsidR="00E65D3D" w:rsidRPr="00D3433E" w:rsidRDefault="00E65D3D" w:rsidP="00CC2237">
      <w:pPr>
        <w:rPr>
          <w:rtl/>
          <w:lang w:eastAsia="he-IL"/>
        </w:rPr>
      </w:pPr>
      <w:bookmarkStart w:id="8987" w:name="_ETM_Q21_721624"/>
      <w:bookmarkStart w:id="8988" w:name="_ETM_Q21_721677"/>
      <w:bookmarkEnd w:id="8987"/>
      <w:bookmarkEnd w:id="8988"/>
      <w:r w:rsidRPr="00D3433E">
        <w:rPr>
          <w:rFonts w:hint="cs"/>
          <w:rtl/>
          <w:lang w:eastAsia="he-IL"/>
        </w:rPr>
        <w:t xml:space="preserve">קצת איפוק. </w:t>
      </w:r>
      <w:bookmarkStart w:id="8989" w:name="_ETM_Q21_725003"/>
      <w:bookmarkEnd w:id="8989"/>
      <w:r w:rsidRPr="00D3433E">
        <w:rPr>
          <w:rFonts w:hint="cs"/>
          <w:rtl/>
          <w:lang w:eastAsia="he-IL"/>
        </w:rPr>
        <w:t>תעשו את זה בחדר הסיעה. למה פה?</w:t>
      </w:r>
    </w:p>
    <w:p w:rsidR="00E65D3D" w:rsidRPr="00D3433E" w:rsidRDefault="00E65D3D" w:rsidP="00CC2237">
      <w:pPr>
        <w:rPr>
          <w:rtl/>
          <w:lang w:eastAsia="he-IL"/>
        </w:rPr>
      </w:pPr>
      <w:bookmarkStart w:id="8990" w:name="_ETM_Q21_728624"/>
      <w:bookmarkStart w:id="8991" w:name="_ETM_Q21_728721"/>
      <w:bookmarkEnd w:id="8990"/>
      <w:bookmarkEnd w:id="8991"/>
    </w:p>
    <w:p w:rsidR="00E65D3D" w:rsidRPr="00D3433E" w:rsidRDefault="00E65D3D" w:rsidP="00CC2237">
      <w:pPr>
        <w:pStyle w:val="af6"/>
        <w:keepNext/>
        <w:rPr>
          <w:rtl/>
        </w:rPr>
      </w:pPr>
      <w:bookmarkStart w:id="8992" w:name="ET_yor_6026_48"/>
      <w:r w:rsidRPr="00D3433E">
        <w:rPr>
          <w:rStyle w:val="TagStyle"/>
          <w:rtl/>
        </w:rPr>
        <w:t xml:space="preserve"> &lt;&lt; יור &gt;&gt; </w:t>
      </w:r>
      <w:r w:rsidRPr="00D3433E">
        <w:rPr>
          <w:rtl/>
        </w:rPr>
        <w:t>היו"ר משה ארבל:</w:t>
      </w:r>
      <w:r w:rsidRPr="00D3433E">
        <w:rPr>
          <w:rStyle w:val="TagStyle"/>
          <w:rtl/>
        </w:rPr>
        <w:t xml:space="preserve"> &lt;&lt; יור &gt;&gt;</w:t>
      </w:r>
      <w:r>
        <w:rPr>
          <w:rtl/>
        </w:rPr>
        <w:t xml:space="preserve"> </w:t>
      </w:r>
      <w:r w:rsidRPr="00D3433E">
        <w:rPr>
          <w:rtl/>
        </w:rPr>
        <w:t xml:space="preserve"> </w:t>
      </w:r>
      <w:bookmarkEnd w:id="8992"/>
    </w:p>
    <w:p w:rsidR="00E65D3D" w:rsidRPr="00D3433E" w:rsidRDefault="00E65D3D" w:rsidP="00FD4F5E">
      <w:pPr>
        <w:rPr>
          <w:rtl/>
          <w:lang w:eastAsia="he-IL"/>
        </w:rPr>
      </w:pPr>
    </w:p>
    <w:p w:rsidR="00E65D3D" w:rsidRPr="00D3433E" w:rsidRDefault="00E65D3D" w:rsidP="00CC2237">
      <w:pPr>
        <w:rPr>
          <w:rtl/>
          <w:lang w:eastAsia="he-IL"/>
        </w:rPr>
      </w:pPr>
      <w:bookmarkStart w:id="8993" w:name="_ETM_Q21_729424"/>
      <w:bookmarkEnd w:id="8993"/>
      <w:r w:rsidRPr="00D3433E">
        <w:rPr>
          <w:rFonts w:hint="cs"/>
          <w:rtl/>
          <w:lang w:eastAsia="he-IL"/>
        </w:rPr>
        <w:t xml:space="preserve">בבקשה, אדוני. עשר דקות </w:t>
      </w:r>
      <w:bookmarkStart w:id="8994" w:name="_ETM_Q21_730333"/>
      <w:bookmarkEnd w:id="8994"/>
      <w:r w:rsidRPr="00D3433E">
        <w:rPr>
          <w:rFonts w:hint="cs"/>
          <w:rtl/>
          <w:lang w:eastAsia="he-IL"/>
        </w:rPr>
        <w:t>לרשותך.</w:t>
      </w:r>
    </w:p>
    <w:p w:rsidR="00E65D3D" w:rsidRPr="00D3433E" w:rsidRDefault="00E65D3D" w:rsidP="00CC2237">
      <w:pPr>
        <w:rPr>
          <w:rtl/>
          <w:lang w:eastAsia="he-IL"/>
        </w:rPr>
      </w:pPr>
      <w:bookmarkStart w:id="8995" w:name="_ETM_Q21_731885"/>
      <w:bookmarkStart w:id="8996" w:name="_ETM_Q21_731991"/>
      <w:bookmarkEnd w:id="8995"/>
      <w:bookmarkEnd w:id="8996"/>
    </w:p>
    <w:p w:rsidR="00E65D3D" w:rsidRPr="00D3433E" w:rsidRDefault="00E65D3D" w:rsidP="00CC2237">
      <w:pPr>
        <w:pStyle w:val="-"/>
        <w:keepNext/>
        <w:rPr>
          <w:rtl/>
        </w:rPr>
      </w:pPr>
      <w:bookmarkStart w:id="8997" w:name="ET_speakercontinue_5857_49"/>
      <w:r w:rsidRPr="00D3433E">
        <w:rPr>
          <w:rStyle w:val="TagStyle"/>
          <w:rtl/>
        </w:rPr>
        <w:t xml:space="preserve"> &lt;&lt; דובר_המשך &gt;&gt; </w:t>
      </w:r>
      <w:r w:rsidRPr="00D3433E">
        <w:rPr>
          <w:rtl/>
        </w:rPr>
        <w:t>אלכס קושניר (ישראל ביתנו):</w:t>
      </w:r>
      <w:r w:rsidRPr="00D3433E">
        <w:rPr>
          <w:rStyle w:val="TagStyle"/>
          <w:rtl/>
        </w:rPr>
        <w:t xml:space="preserve"> &lt;&lt; דובר_המשך &gt;&gt;</w:t>
      </w:r>
      <w:r>
        <w:rPr>
          <w:rtl/>
        </w:rPr>
        <w:t xml:space="preserve"> </w:t>
      </w:r>
      <w:r w:rsidRPr="00D3433E">
        <w:rPr>
          <w:rtl/>
        </w:rPr>
        <w:t xml:space="preserve"> </w:t>
      </w:r>
      <w:bookmarkEnd w:id="8997"/>
    </w:p>
    <w:p w:rsidR="00E65D3D" w:rsidRPr="00D3433E" w:rsidRDefault="00E65D3D" w:rsidP="00FD4F5E">
      <w:pPr>
        <w:rPr>
          <w:rtl/>
          <w:lang w:eastAsia="he-IL"/>
        </w:rPr>
      </w:pPr>
    </w:p>
    <w:p w:rsidR="00E65D3D" w:rsidRDefault="00E65D3D" w:rsidP="00AE0F08">
      <w:pPr>
        <w:rPr>
          <w:rtl/>
        </w:rPr>
      </w:pPr>
      <w:bookmarkStart w:id="8998" w:name="_ETM_Q21_731025"/>
      <w:bookmarkEnd w:id="8998"/>
      <w:r w:rsidRPr="00D3433E">
        <w:rPr>
          <w:rFonts w:hint="cs"/>
          <w:rtl/>
          <w:lang w:eastAsia="he-IL"/>
        </w:rPr>
        <w:t xml:space="preserve">כבוד היושב-ראש, חבריי חברי הכנסת, מכובדיי השרים, זה אמור להיות </w:t>
      </w:r>
      <w:bookmarkStart w:id="8999" w:name="_ETM_Q21_738861"/>
      <w:bookmarkEnd w:id="8999"/>
      <w:r>
        <w:rPr>
          <w:rFonts w:hint="cs"/>
          <w:rtl/>
          <w:lang w:eastAsia="he-IL"/>
        </w:rPr>
        <w:t>פשוט:</w:t>
      </w:r>
      <w:r w:rsidRPr="00D3433E">
        <w:rPr>
          <w:rFonts w:hint="cs"/>
          <w:rtl/>
          <w:lang w:eastAsia="he-IL"/>
        </w:rPr>
        <w:t xml:space="preserve"> מי שתורם למדינה מקבל תמורה בחזרה. </w:t>
      </w:r>
      <w:bookmarkStart w:id="9000" w:name="_ETM_Q21_715603"/>
      <w:bookmarkStart w:id="9001" w:name="_ETM_Q21_715684"/>
      <w:bookmarkEnd w:id="9000"/>
      <w:bookmarkEnd w:id="9001"/>
      <w:r w:rsidRPr="00D3433E">
        <w:rPr>
          <w:rFonts w:hint="cs"/>
          <w:rtl/>
          <w:lang w:eastAsia="he-IL"/>
        </w:rPr>
        <w:t>זה אמור להיות מובן מאליו. מי שנותן שלוש שנים</w:t>
      </w:r>
      <w:r w:rsidR="00AE0F08">
        <w:rPr>
          <w:rFonts w:hint="cs"/>
          <w:rtl/>
          <w:lang w:eastAsia="he-IL"/>
        </w:rPr>
        <w:t xml:space="preserve"> מהחיים שלו</w:t>
      </w:r>
      <w:r w:rsidRPr="00D3433E">
        <w:rPr>
          <w:rFonts w:hint="cs"/>
          <w:rtl/>
          <w:lang w:eastAsia="he-IL"/>
        </w:rPr>
        <w:t xml:space="preserve"> או נותנת שנתיים מהחיים שלה </w:t>
      </w:r>
      <w:bookmarkStart w:id="9002" w:name="_ETM_Q21_755361"/>
      <w:bookmarkEnd w:id="9002"/>
      <w:r w:rsidRPr="00D3433E">
        <w:rPr>
          <w:rFonts w:hint="cs"/>
          <w:rtl/>
          <w:lang w:eastAsia="he-IL"/>
        </w:rPr>
        <w:t>זוכה או זוכה ליחס הוגן ממנה.</w:t>
      </w:r>
      <w:bookmarkStart w:id="9003" w:name="TOR_Q22"/>
      <w:bookmarkStart w:id="9004" w:name="_ETM_Q22_180000"/>
      <w:bookmarkEnd w:id="9003"/>
      <w:bookmarkEnd w:id="9004"/>
      <w:r w:rsidR="00AC0211">
        <w:rPr>
          <w:rFonts w:hint="cs"/>
          <w:rtl/>
        </w:rPr>
        <w:t xml:space="preserve"> </w:t>
      </w:r>
      <w:r>
        <w:rPr>
          <w:rFonts w:hint="cs"/>
          <w:rtl/>
        </w:rPr>
        <w:t xml:space="preserve">זה אמור להיות קל. המדינה השתמשה בי כחומר גלם אנושי, גייסה אותי לצרכיה, אני שירתי אותה בגאווה, נמנע ממני בזמן הזה לעבוד במקום אחר, אז כשיש משבר, מצופה מהמדינה לעמוד לצידי. אולי זה פשוט, ברור מאליו וקל איפשהו במדינה אחרת, מדינה שמעריכה ומחבקת את הצעירים שלה; אולי זה הגיוני במדינה רציונלית, שמבינה שהצעירים האלה הם העתיד שלה ואסור לדפוק </w:t>
      </w:r>
      <w:bookmarkStart w:id="9005" w:name="_ETM_Q22_191000"/>
      <w:bookmarkEnd w:id="9005"/>
      <w:r>
        <w:rPr>
          <w:rFonts w:hint="cs"/>
          <w:rtl/>
        </w:rPr>
        <w:t xml:space="preserve">אותם; </w:t>
      </w:r>
      <w:bookmarkStart w:id="9006" w:name="_ETM_Q22_195920"/>
      <w:bookmarkEnd w:id="9006"/>
      <w:r>
        <w:rPr>
          <w:rtl/>
        </w:rPr>
        <w:t xml:space="preserve">אולי </w:t>
      </w:r>
      <w:bookmarkStart w:id="9007" w:name="_ETM_Q22_196190"/>
      <w:bookmarkEnd w:id="9007"/>
      <w:r>
        <w:rPr>
          <w:rtl/>
        </w:rPr>
        <w:t xml:space="preserve">זה </w:t>
      </w:r>
      <w:bookmarkStart w:id="9008" w:name="_ETM_Q22_196310"/>
      <w:bookmarkEnd w:id="9008"/>
      <w:r>
        <w:rPr>
          <w:rtl/>
        </w:rPr>
        <w:t xml:space="preserve">קורה </w:t>
      </w:r>
      <w:bookmarkStart w:id="9009" w:name="_ETM_Q22_196579"/>
      <w:bookmarkEnd w:id="9009"/>
      <w:r>
        <w:rPr>
          <w:rtl/>
        </w:rPr>
        <w:t xml:space="preserve">במדינה </w:t>
      </w:r>
      <w:bookmarkStart w:id="9010" w:name="_ETM_Q22_197120"/>
      <w:bookmarkEnd w:id="9010"/>
      <w:r>
        <w:rPr>
          <w:rtl/>
        </w:rPr>
        <w:t xml:space="preserve">שהממשלה </w:t>
      </w:r>
      <w:bookmarkStart w:id="9011" w:name="_ETM_Q22_197840"/>
      <w:bookmarkEnd w:id="9011"/>
      <w:r>
        <w:rPr>
          <w:rtl/>
        </w:rPr>
        <w:t>של</w:t>
      </w:r>
      <w:r>
        <w:rPr>
          <w:rFonts w:hint="cs"/>
          <w:rtl/>
        </w:rPr>
        <w:t>ה</w:t>
      </w:r>
      <w:r>
        <w:rPr>
          <w:rtl/>
        </w:rPr>
        <w:t xml:space="preserve"> </w:t>
      </w:r>
      <w:bookmarkStart w:id="9012" w:name="_ETM_Q22_198650"/>
      <w:bookmarkEnd w:id="9012"/>
      <w:r>
        <w:rPr>
          <w:rtl/>
        </w:rPr>
        <w:t xml:space="preserve">דואגת </w:t>
      </w:r>
      <w:bookmarkStart w:id="9013" w:name="_ETM_Q22_199070"/>
      <w:bookmarkEnd w:id="9013"/>
      <w:r>
        <w:rPr>
          <w:rtl/>
        </w:rPr>
        <w:t xml:space="preserve">לעזור </w:t>
      </w:r>
      <w:bookmarkStart w:id="9014" w:name="_ETM_Q22_199460"/>
      <w:bookmarkEnd w:id="9014"/>
      <w:r>
        <w:rPr>
          <w:rtl/>
        </w:rPr>
        <w:t xml:space="preserve">לאזרחים </w:t>
      </w:r>
      <w:bookmarkStart w:id="9015" w:name="_ETM_Q22_201030"/>
      <w:bookmarkEnd w:id="9015"/>
      <w:r>
        <w:rPr>
          <w:rtl/>
        </w:rPr>
        <w:t xml:space="preserve">ולא </w:t>
      </w:r>
      <w:bookmarkStart w:id="9016" w:name="_ETM_Q22_201420"/>
      <w:bookmarkEnd w:id="9016"/>
      <w:r>
        <w:rPr>
          <w:rtl/>
        </w:rPr>
        <w:t xml:space="preserve">רק </w:t>
      </w:r>
      <w:bookmarkStart w:id="9017" w:name="_ETM_Q22_201630"/>
      <w:bookmarkEnd w:id="9017"/>
      <w:r>
        <w:rPr>
          <w:rtl/>
        </w:rPr>
        <w:t>לעצמה</w:t>
      </w:r>
      <w:r>
        <w:rPr>
          <w:rFonts w:hint="cs"/>
          <w:rtl/>
        </w:rPr>
        <w:t>;</w:t>
      </w:r>
      <w:r>
        <w:rPr>
          <w:rtl/>
        </w:rPr>
        <w:t xml:space="preserve"> </w:t>
      </w:r>
      <w:bookmarkStart w:id="9018" w:name="_ETM_Q22_203250"/>
      <w:bookmarkEnd w:id="9018"/>
      <w:r>
        <w:rPr>
          <w:rtl/>
        </w:rPr>
        <w:t xml:space="preserve">אולי </w:t>
      </w:r>
      <w:bookmarkStart w:id="9019" w:name="_ETM_Q22_203550"/>
      <w:bookmarkEnd w:id="9019"/>
      <w:r>
        <w:rPr>
          <w:rtl/>
        </w:rPr>
        <w:t xml:space="preserve">זה </w:t>
      </w:r>
      <w:bookmarkStart w:id="9020" w:name="_ETM_Q22_203730"/>
      <w:bookmarkEnd w:id="9020"/>
      <w:r>
        <w:rPr>
          <w:rtl/>
        </w:rPr>
        <w:t xml:space="preserve">צפוי </w:t>
      </w:r>
      <w:bookmarkStart w:id="9021" w:name="_ETM_Q22_204210"/>
      <w:bookmarkEnd w:id="9021"/>
      <w:r>
        <w:rPr>
          <w:rtl/>
        </w:rPr>
        <w:t xml:space="preserve">במדינה </w:t>
      </w:r>
      <w:bookmarkStart w:id="9022" w:name="_ETM_Q22_205349"/>
      <w:bookmarkEnd w:id="9022"/>
      <w:r>
        <w:rPr>
          <w:rtl/>
        </w:rPr>
        <w:t xml:space="preserve">שצופה </w:t>
      </w:r>
      <w:bookmarkStart w:id="9023" w:name="_ETM_Q22_205919"/>
      <w:bookmarkEnd w:id="9023"/>
      <w:r>
        <w:rPr>
          <w:rtl/>
        </w:rPr>
        <w:t xml:space="preserve">פני </w:t>
      </w:r>
      <w:bookmarkStart w:id="9024" w:name="_ETM_Q22_206310"/>
      <w:bookmarkEnd w:id="9024"/>
      <w:r>
        <w:rPr>
          <w:rtl/>
        </w:rPr>
        <w:t>עתיד</w:t>
      </w:r>
      <w:r>
        <w:rPr>
          <w:rFonts w:hint="cs"/>
          <w:rtl/>
        </w:rPr>
        <w:t>,</w:t>
      </w:r>
      <w:r>
        <w:rPr>
          <w:rtl/>
        </w:rPr>
        <w:t xml:space="preserve"> </w:t>
      </w:r>
      <w:bookmarkStart w:id="9025" w:name="_ETM_Q22_207090"/>
      <w:bookmarkEnd w:id="9025"/>
      <w:r>
        <w:rPr>
          <w:rtl/>
        </w:rPr>
        <w:t xml:space="preserve">אשר </w:t>
      </w:r>
      <w:bookmarkStart w:id="9026" w:name="_ETM_Q22_207390"/>
      <w:bookmarkEnd w:id="9026"/>
      <w:r>
        <w:rPr>
          <w:rtl/>
        </w:rPr>
        <w:t xml:space="preserve">מבינה </w:t>
      </w:r>
      <w:bookmarkStart w:id="9027" w:name="_ETM_Q22_207869"/>
      <w:bookmarkEnd w:id="9027"/>
      <w:r>
        <w:rPr>
          <w:rtl/>
        </w:rPr>
        <w:t xml:space="preserve">שאם </w:t>
      </w:r>
      <w:bookmarkStart w:id="9028" w:name="_ETM_Q22_208079"/>
      <w:bookmarkEnd w:id="9028"/>
      <w:r>
        <w:rPr>
          <w:rtl/>
        </w:rPr>
        <w:t xml:space="preserve">היא </w:t>
      </w:r>
      <w:bookmarkStart w:id="9029" w:name="_ETM_Q22_208169"/>
      <w:bookmarkEnd w:id="9029"/>
      <w:r>
        <w:rPr>
          <w:rtl/>
        </w:rPr>
        <w:t xml:space="preserve">תדפוק </w:t>
      </w:r>
      <w:bookmarkStart w:id="9030" w:name="_ETM_Q22_208590"/>
      <w:bookmarkEnd w:id="9030"/>
      <w:r>
        <w:rPr>
          <w:rtl/>
        </w:rPr>
        <w:t xml:space="preserve">את </w:t>
      </w:r>
      <w:bookmarkStart w:id="9031" w:name="_ETM_Q22_208710"/>
      <w:bookmarkEnd w:id="9031"/>
      <w:r>
        <w:rPr>
          <w:rtl/>
        </w:rPr>
        <w:t xml:space="preserve">הדור </w:t>
      </w:r>
      <w:bookmarkStart w:id="9032" w:name="_ETM_Q22_209009"/>
      <w:bookmarkEnd w:id="9032"/>
      <w:r>
        <w:rPr>
          <w:rtl/>
        </w:rPr>
        <w:t>הזה</w:t>
      </w:r>
      <w:r>
        <w:rPr>
          <w:rFonts w:hint="cs"/>
          <w:rtl/>
        </w:rPr>
        <w:t>,</w:t>
      </w:r>
      <w:r>
        <w:rPr>
          <w:rtl/>
        </w:rPr>
        <w:t xml:space="preserve"> </w:t>
      </w:r>
      <w:bookmarkStart w:id="9033" w:name="_ETM_Q22_210590"/>
      <w:bookmarkEnd w:id="9033"/>
      <w:r>
        <w:rPr>
          <w:rtl/>
        </w:rPr>
        <w:t xml:space="preserve">יכול </w:t>
      </w:r>
      <w:bookmarkStart w:id="9034" w:name="_ETM_Q22_210980"/>
      <w:bookmarkEnd w:id="9034"/>
      <w:r>
        <w:rPr>
          <w:rtl/>
        </w:rPr>
        <w:t xml:space="preserve">להיות </w:t>
      </w:r>
      <w:bookmarkStart w:id="9035" w:name="_ETM_Q22_211220"/>
      <w:bookmarkEnd w:id="9035"/>
      <w:r>
        <w:rPr>
          <w:rtl/>
        </w:rPr>
        <w:t xml:space="preserve">שדור </w:t>
      </w:r>
      <w:bookmarkStart w:id="9036" w:name="_ETM_Q22_211670"/>
      <w:bookmarkEnd w:id="9036"/>
      <w:r>
        <w:rPr>
          <w:rtl/>
        </w:rPr>
        <w:t xml:space="preserve">הצעירים </w:t>
      </w:r>
      <w:bookmarkStart w:id="9037" w:name="_ETM_Q22_212120"/>
      <w:bookmarkEnd w:id="9037"/>
      <w:r>
        <w:rPr>
          <w:rtl/>
        </w:rPr>
        <w:t xml:space="preserve">הבא </w:t>
      </w:r>
      <w:bookmarkStart w:id="9038" w:name="_ETM_Q22_213250"/>
      <w:bookmarkEnd w:id="9038"/>
      <w:r>
        <w:rPr>
          <w:rtl/>
        </w:rPr>
        <w:t xml:space="preserve">כבר </w:t>
      </w:r>
      <w:bookmarkStart w:id="9039" w:name="_ETM_Q22_213520"/>
      <w:bookmarkEnd w:id="9039"/>
      <w:r>
        <w:rPr>
          <w:rtl/>
        </w:rPr>
        <w:t xml:space="preserve">לא </w:t>
      </w:r>
      <w:bookmarkStart w:id="9040" w:name="_ETM_Q22_213640"/>
      <w:bookmarkEnd w:id="9040"/>
      <w:r>
        <w:rPr>
          <w:rtl/>
        </w:rPr>
        <w:t xml:space="preserve">יבוא </w:t>
      </w:r>
      <w:bookmarkStart w:id="9041" w:name="_ETM_Q22_213880"/>
      <w:bookmarkEnd w:id="9041"/>
      <w:r>
        <w:rPr>
          <w:rtl/>
        </w:rPr>
        <w:t>לשרת</w:t>
      </w:r>
      <w:r>
        <w:rPr>
          <w:rFonts w:hint="cs"/>
          <w:rtl/>
        </w:rPr>
        <w:t>.</w:t>
      </w:r>
      <w:r>
        <w:rPr>
          <w:rtl/>
        </w:rPr>
        <w:t xml:space="preserve"> </w:t>
      </w:r>
      <w:bookmarkStart w:id="9042" w:name="_ETM_Q22_215429"/>
      <w:bookmarkEnd w:id="9042"/>
      <w:r>
        <w:rPr>
          <w:rtl/>
        </w:rPr>
        <w:t xml:space="preserve">למה </w:t>
      </w:r>
      <w:bookmarkStart w:id="9043" w:name="_ETM_Q22_215760"/>
      <w:bookmarkEnd w:id="9043"/>
      <w:r>
        <w:rPr>
          <w:rtl/>
        </w:rPr>
        <w:t xml:space="preserve">שהוא </w:t>
      </w:r>
      <w:bookmarkStart w:id="9044" w:name="_ETM_Q22_215969"/>
      <w:bookmarkEnd w:id="9044"/>
      <w:r>
        <w:rPr>
          <w:rtl/>
        </w:rPr>
        <w:t>יבוא</w:t>
      </w:r>
      <w:r>
        <w:rPr>
          <w:rFonts w:hint="cs"/>
          <w:rtl/>
        </w:rPr>
        <w:t>?</w:t>
      </w:r>
      <w:r>
        <w:rPr>
          <w:rtl/>
        </w:rPr>
        <w:t xml:space="preserve"> </w:t>
      </w:r>
      <w:bookmarkStart w:id="9045" w:name="_ETM_Q22_217280"/>
      <w:bookmarkEnd w:id="9045"/>
      <w:r>
        <w:rPr>
          <w:rtl/>
        </w:rPr>
        <w:t xml:space="preserve">איך </w:t>
      </w:r>
      <w:bookmarkStart w:id="9046" w:name="_ETM_Q22_217490"/>
      <w:bookmarkEnd w:id="9046"/>
      <w:r>
        <w:rPr>
          <w:rtl/>
        </w:rPr>
        <w:t xml:space="preserve">הוא </w:t>
      </w:r>
      <w:bookmarkStart w:id="9047" w:name="_ETM_Q22_217580"/>
      <w:bookmarkEnd w:id="9047"/>
      <w:r>
        <w:rPr>
          <w:rtl/>
        </w:rPr>
        <w:t xml:space="preserve">יאמין </w:t>
      </w:r>
      <w:bookmarkStart w:id="9048" w:name="_ETM_Q22_218000"/>
      <w:bookmarkEnd w:id="9048"/>
      <w:r>
        <w:rPr>
          <w:rtl/>
        </w:rPr>
        <w:t xml:space="preserve">בערך </w:t>
      </w:r>
      <w:bookmarkStart w:id="9049" w:name="_ETM_Q22_218479"/>
      <w:bookmarkStart w:id="9050" w:name="_ETM_Q22_218720"/>
      <w:bookmarkEnd w:id="9049"/>
      <w:bookmarkEnd w:id="9050"/>
      <w:r>
        <w:rPr>
          <w:rFonts w:hint="cs"/>
          <w:rtl/>
        </w:rPr>
        <w:t xml:space="preserve">כמו </w:t>
      </w:r>
      <w:r>
        <w:rPr>
          <w:rtl/>
        </w:rPr>
        <w:t xml:space="preserve">למשל </w:t>
      </w:r>
      <w:bookmarkStart w:id="9051" w:name="_ETM_Q22_219830"/>
      <w:bookmarkEnd w:id="9051"/>
      <w:r>
        <w:rPr>
          <w:rtl/>
        </w:rPr>
        <w:t xml:space="preserve">ערבות </w:t>
      </w:r>
      <w:bookmarkStart w:id="9052" w:name="_ETM_Q22_220220"/>
      <w:bookmarkEnd w:id="9052"/>
      <w:r>
        <w:rPr>
          <w:rtl/>
        </w:rPr>
        <w:t xml:space="preserve">הדדית </w:t>
      </w:r>
      <w:bookmarkStart w:id="9053" w:name="_ETM_Q22_221540"/>
      <w:bookmarkEnd w:id="9053"/>
      <w:r>
        <w:rPr>
          <w:rtl/>
        </w:rPr>
        <w:t xml:space="preserve">אם </w:t>
      </w:r>
      <w:bookmarkStart w:id="9054" w:name="_ETM_Q22_221690"/>
      <w:bookmarkEnd w:id="9054"/>
      <w:r>
        <w:rPr>
          <w:rtl/>
        </w:rPr>
        <w:t xml:space="preserve">הממשלה </w:t>
      </w:r>
      <w:bookmarkStart w:id="9055" w:name="_ETM_Q22_222170"/>
      <w:bookmarkEnd w:id="9055"/>
      <w:r>
        <w:rPr>
          <w:rtl/>
        </w:rPr>
        <w:t>הז</w:t>
      </w:r>
      <w:r>
        <w:rPr>
          <w:rFonts w:hint="cs"/>
          <w:rtl/>
        </w:rPr>
        <w:t>את</w:t>
      </w:r>
      <w:r>
        <w:rPr>
          <w:rtl/>
        </w:rPr>
        <w:t xml:space="preserve"> </w:t>
      </w:r>
      <w:bookmarkStart w:id="9056" w:name="_ETM_Q22_222350"/>
      <w:bookmarkEnd w:id="9056"/>
      <w:r>
        <w:rPr>
          <w:rtl/>
        </w:rPr>
        <w:t xml:space="preserve">פשוט </w:t>
      </w:r>
      <w:bookmarkStart w:id="9057" w:name="_ETM_Q22_222680"/>
      <w:bookmarkEnd w:id="9057"/>
      <w:r>
        <w:rPr>
          <w:rtl/>
        </w:rPr>
        <w:t xml:space="preserve">רוקנה </w:t>
      </w:r>
      <w:bookmarkStart w:id="9058" w:name="_ETM_Q22_222979"/>
      <w:bookmarkEnd w:id="9058"/>
      <w:r>
        <w:rPr>
          <w:rtl/>
        </w:rPr>
        <w:lastRenderedPageBreak/>
        <w:t xml:space="preserve">אותו </w:t>
      </w:r>
      <w:bookmarkStart w:id="9059" w:name="_ETM_Q22_223190"/>
      <w:bookmarkEnd w:id="9059"/>
      <w:r>
        <w:rPr>
          <w:rtl/>
        </w:rPr>
        <w:t>מתוכן</w:t>
      </w:r>
      <w:r>
        <w:rPr>
          <w:rFonts w:hint="cs"/>
          <w:rtl/>
        </w:rPr>
        <w:t>?</w:t>
      </w:r>
      <w:r>
        <w:rPr>
          <w:rtl/>
        </w:rPr>
        <w:t xml:space="preserve"> </w:t>
      </w:r>
      <w:bookmarkStart w:id="9060" w:name="_ETM_Q22_225170"/>
      <w:bookmarkEnd w:id="9060"/>
      <w:r>
        <w:rPr>
          <w:rtl/>
        </w:rPr>
        <w:t xml:space="preserve">למה </w:t>
      </w:r>
      <w:bookmarkStart w:id="9061" w:name="_ETM_Q22_225500"/>
      <w:bookmarkEnd w:id="9061"/>
      <w:r>
        <w:rPr>
          <w:rtl/>
        </w:rPr>
        <w:t xml:space="preserve">שהוא </w:t>
      </w:r>
      <w:bookmarkStart w:id="9062" w:name="_ETM_Q22_225679"/>
      <w:bookmarkEnd w:id="9062"/>
      <w:r>
        <w:rPr>
          <w:rtl/>
        </w:rPr>
        <w:t xml:space="preserve">יבוא </w:t>
      </w:r>
      <w:bookmarkStart w:id="9063" w:name="_ETM_Q22_226039"/>
      <w:bookmarkEnd w:id="9063"/>
      <w:r>
        <w:rPr>
          <w:rFonts w:hint="cs"/>
          <w:rtl/>
        </w:rPr>
        <w:t>א</w:t>
      </w:r>
      <w:r>
        <w:rPr>
          <w:rtl/>
        </w:rPr>
        <w:t xml:space="preserve">ם </w:t>
      </w:r>
      <w:bookmarkStart w:id="9064" w:name="_ETM_Q22_226159"/>
      <w:bookmarkEnd w:id="9064"/>
      <w:r>
        <w:rPr>
          <w:rtl/>
        </w:rPr>
        <w:t>הו</w:t>
      </w:r>
      <w:bookmarkStart w:id="9065" w:name="_ETM_Q22_226399"/>
      <w:bookmarkEnd w:id="9065"/>
      <w:r>
        <w:rPr>
          <w:rFonts w:hint="cs"/>
          <w:rtl/>
        </w:rPr>
        <w:t xml:space="preserve">א רואה </w:t>
      </w:r>
      <w:r>
        <w:rPr>
          <w:rtl/>
        </w:rPr>
        <w:t xml:space="preserve">מגזר </w:t>
      </w:r>
      <w:bookmarkStart w:id="9066" w:name="_ETM_Q22_226940"/>
      <w:bookmarkEnd w:id="9066"/>
      <w:r>
        <w:rPr>
          <w:rtl/>
        </w:rPr>
        <w:t xml:space="preserve">שלם </w:t>
      </w:r>
      <w:bookmarkStart w:id="9067" w:name="_ETM_Q22_227879"/>
      <w:bookmarkEnd w:id="9067"/>
      <w:r>
        <w:rPr>
          <w:rtl/>
        </w:rPr>
        <w:t xml:space="preserve">שפשוט </w:t>
      </w:r>
      <w:bookmarkStart w:id="9068" w:name="_ETM_Q22_228329"/>
      <w:bookmarkEnd w:id="9068"/>
      <w:r>
        <w:rPr>
          <w:rtl/>
        </w:rPr>
        <w:t xml:space="preserve">עושה </w:t>
      </w:r>
      <w:bookmarkStart w:id="9069" w:name="_ETM_Q22_228539"/>
      <w:bookmarkEnd w:id="9069"/>
      <w:r>
        <w:rPr>
          <w:rtl/>
        </w:rPr>
        <w:t xml:space="preserve">דין </w:t>
      </w:r>
      <w:bookmarkStart w:id="9070" w:name="_ETM_Q22_228809"/>
      <w:bookmarkEnd w:id="9070"/>
      <w:r>
        <w:rPr>
          <w:rtl/>
        </w:rPr>
        <w:t xml:space="preserve">לעצמו </w:t>
      </w:r>
      <w:bookmarkStart w:id="9071" w:name="_ETM_Q22_229620"/>
      <w:bookmarkEnd w:id="9071"/>
      <w:r>
        <w:rPr>
          <w:rtl/>
        </w:rPr>
        <w:t xml:space="preserve">ולא </w:t>
      </w:r>
      <w:bookmarkStart w:id="9072" w:name="_ETM_Q22_229890"/>
      <w:bookmarkEnd w:id="9072"/>
      <w:r>
        <w:rPr>
          <w:rtl/>
        </w:rPr>
        <w:t>מתגייס</w:t>
      </w:r>
      <w:r>
        <w:rPr>
          <w:rFonts w:hint="cs"/>
          <w:rtl/>
        </w:rPr>
        <w:t>,</w:t>
      </w:r>
      <w:r>
        <w:rPr>
          <w:rtl/>
        </w:rPr>
        <w:t xml:space="preserve"> </w:t>
      </w:r>
      <w:bookmarkStart w:id="9073" w:name="_ETM_Q22_231370"/>
      <w:bookmarkEnd w:id="9073"/>
      <w:r>
        <w:rPr>
          <w:rtl/>
        </w:rPr>
        <w:t xml:space="preserve">פשוט </w:t>
      </w:r>
      <w:bookmarkStart w:id="9074" w:name="_ETM_Q22_231820"/>
      <w:bookmarkEnd w:id="9074"/>
      <w:r>
        <w:rPr>
          <w:rtl/>
        </w:rPr>
        <w:t xml:space="preserve">כי </w:t>
      </w:r>
      <w:bookmarkStart w:id="9075" w:name="_ETM_Q22_231970"/>
      <w:bookmarkEnd w:id="9075"/>
      <w:r>
        <w:rPr>
          <w:rtl/>
        </w:rPr>
        <w:t xml:space="preserve">יש </w:t>
      </w:r>
      <w:bookmarkStart w:id="9076" w:name="_ETM_Q22_232120"/>
      <w:bookmarkEnd w:id="9076"/>
      <w:r>
        <w:rPr>
          <w:rtl/>
        </w:rPr>
        <w:t xml:space="preserve">לו </w:t>
      </w:r>
      <w:bookmarkStart w:id="9077" w:name="_ETM_Q22_232239"/>
      <w:bookmarkEnd w:id="9077"/>
      <w:r>
        <w:rPr>
          <w:rtl/>
        </w:rPr>
        <w:t xml:space="preserve">חברי </w:t>
      </w:r>
      <w:bookmarkStart w:id="9078" w:name="_ETM_Q22_232659"/>
      <w:bookmarkEnd w:id="9078"/>
      <w:r>
        <w:rPr>
          <w:rtl/>
        </w:rPr>
        <w:t xml:space="preserve">כנסת </w:t>
      </w:r>
      <w:bookmarkStart w:id="9079" w:name="_ETM_Q22_234239"/>
      <w:bookmarkEnd w:id="9079"/>
      <w:r>
        <w:rPr>
          <w:rtl/>
        </w:rPr>
        <w:t xml:space="preserve">שמאפשרים </w:t>
      </w:r>
      <w:bookmarkStart w:id="9080" w:name="_ETM_Q22_234989"/>
      <w:bookmarkEnd w:id="9080"/>
      <w:r>
        <w:rPr>
          <w:rtl/>
        </w:rPr>
        <w:t xml:space="preserve">לו </w:t>
      </w:r>
      <w:bookmarkStart w:id="9081" w:name="_ETM_Q22_235109"/>
      <w:bookmarkEnd w:id="9081"/>
      <w:r>
        <w:rPr>
          <w:rtl/>
        </w:rPr>
        <w:t xml:space="preserve">את </w:t>
      </w:r>
      <w:bookmarkStart w:id="9082" w:name="_ETM_Q22_235199"/>
      <w:bookmarkEnd w:id="9082"/>
      <w:r>
        <w:rPr>
          <w:rtl/>
        </w:rPr>
        <w:t xml:space="preserve">זה </w:t>
      </w:r>
      <w:bookmarkStart w:id="9083" w:name="_ETM_Q22_235350"/>
      <w:bookmarkEnd w:id="9083"/>
      <w:r>
        <w:rPr>
          <w:rtl/>
        </w:rPr>
        <w:t xml:space="preserve">כאן </w:t>
      </w:r>
      <w:bookmarkStart w:id="9084" w:name="_ETM_Q22_235590"/>
      <w:bookmarkEnd w:id="9084"/>
      <w:r>
        <w:rPr>
          <w:rtl/>
        </w:rPr>
        <w:t>בכנסת</w:t>
      </w:r>
      <w:r>
        <w:rPr>
          <w:rFonts w:hint="cs"/>
          <w:rtl/>
        </w:rPr>
        <w:t>,</w:t>
      </w:r>
      <w:r>
        <w:rPr>
          <w:rtl/>
        </w:rPr>
        <w:t xml:space="preserve"> </w:t>
      </w:r>
      <w:bookmarkStart w:id="9085" w:name="_ETM_Q22_236920"/>
      <w:bookmarkEnd w:id="9085"/>
      <w:r>
        <w:rPr>
          <w:rtl/>
        </w:rPr>
        <w:t xml:space="preserve">שמחזיקים </w:t>
      </w:r>
      <w:bookmarkStart w:id="9086" w:name="_ETM_Q22_237580"/>
      <w:bookmarkEnd w:id="9086"/>
      <w:r>
        <w:rPr>
          <w:rtl/>
        </w:rPr>
        <w:t xml:space="preserve">את </w:t>
      </w:r>
      <w:bookmarkStart w:id="9087" w:name="_ETM_Q22_237700"/>
      <w:bookmarkEnd w:id="9087"/>
      <w:r>
        <w:rPr>
          <w:rtl/>
        </w:rPr>
        <w:t xml:space="preserve">ראש </w:t>
      </w:r>
      <w:bookmarkStart w:id="9088" w:name="_ETM_Q22_237910"/>
      <w:bookmarkEnd w:id="9088"/>
      <w:r>
        <w:rPr>
          <w:rtl/>
        </w:rPr>
        <w:t xml:space="preserve">הממשלה </w:t>
      </w:r>
      <w:bookmarkStart w:id="9089" w:name="_ETM_Q22_239429"/>
      <w:bookmarkEnd w:id="9089"/>
      <w:r>
        <w:rPr>
          <w:rtl/>
        </w:rPr>
        <w:t xml:space="preserve">במקום </w:t>
      </w:r>
      <w:bookmarkStart w:id="9090" w:name="_ETM_Q22_240059"/>
      <w:bookmarkEnd w:id="9090"/>
      <w:r>
        <w:rPr>
          <w:rtl/>
        </w:rPr>
        <w:t xml:space="preserve">הרגיש </w:t>
      </w:r>
      <w:bookmarkStart w:id="9091" w:name="_ETM_Q22_240510"/>
      <w:bookmarkEnd w:id="9091"/>
      <w:r>
        <w:rPr>
          <w:rtl/>
        </w:rPr>
        <w:t xml:space="preserve">ביותר </w:t>
      </w:r>
      <w:bookmarkStart w:id="9092" w:name="_ETM_Q22_242289"/>
      <w:bookmarkEnd w:id="9092"/>
      <w:r>
        <w:rPr>
          <w:rFonts w:hint="cs"/>
          <w:rtl/>
        </w:rPr>
        <w:t xml:space="preserve">– </w:t>
      </w:r>
      <w:r>
        <w:rPr>
          <w:rtl/>
        </w:rPr>
        <w:t xml:space="preserve">בכיסא </w:t>
      </w:r>
      <w:bookmarkStart w:id="9093" w:name="_ETM_Q22_242829"/>
      <w:bookmarkEnd w:id="9093"/>
      <w:r>
        <w:rPr>
          <w:rtl/>
        </w:rPr>
        <w:t xml:space="preserve">שלו </w:t>
      </w:r>
      <w:bookmarkStart w:id="9094" w:name="_ETM_Q22_244090"/>
      <w:bookmarkEnd w:id="9094"/>
      <w:r>
        <w:rPr>
          <w:rFonts w:hint="cs"/>
          <w:rtl/>
        </w:rPr>
        <w:t>– ו</w:t>
      </w:r>
      <w:r>
        <w:rPr>
          <w:rtl/>
        </w:rPr>
        <w:t xml:space="preserve">במקביל </w:t>
      </w:r>
      <w:bookmarkStart w:id="9095" w:name="_ETM_Q22_246390"/>
      <w:bookmarkEnd w:id="9095"/>
      <w:r>
        <w:rPr>
          <w:rtl/>
        </w:rPr>
        <w:t xml:space="preserve">מנטרלים </w:t>
      </w:r>
      <w:bookmarkStart w:id="9096" w:name="_ETM_Q22_247110"/>
      <w:bookmarkEnd w:id="9096"/>
      <w:r>
        <w:rPr>
          <w:rtl/>
        </w:rPr>
        <w:t xml:space="preserve">את </w:t>
      </w:r>
      <w:bookmarkStart w:id="9097" w:name="_ETM_Q22_247230"/>
      <w:bookmarkEnd w:id="9097"/>
      <w:r>
        <w:rPr>
          <w:rtl/>
        </w:rPr>
        <w:t xml:space="preserve">המקום </w:t>
      </w:r>
      <w:bookmarkStart w:id="9098" w:name="_ETM_Q22_247650"/>
      <w:bookmarkEnd w:id="9098"/>
      <w:r>
        <w:rPr>
          <w:rtl/>
        </w:rPr>
        <w:t xml:space="preserve">הרגיש </w:t>
      </w:r>
      <w:bookmarkStart w:id="9099" w:name="_ETM_Q22_248160"/>
      <w:bookmarkEnd w:id="9099"/>
      <w:r>
        <w:rPr>
          <w:rtl/>
        </w:rPr>
        <w:t>האחר</w:t>
      </w:r>
      <w:r>
        <w:rPr>
          <w:rFonts w:hint="cs"/>
          <w:rtl/>
        </w:rPr>
        <w:t>,</w:t>
      </w:r>
      <w:r>
        <w:rPr>
          <w:rtl/>
        </w:rPr>
        <w:t xml:space="preserve"> </w:t>
      </w:r>
      <w:bookmarkStart w:id="9100" w:name="_ETM_Q22_249409"/>
      <w:bookmarkEnd w:id="9100"/>
      <w:r>
        <w:rPr>
          <w:rtl/>
        </w:rPr>
        <w:t xml:space="preserve">שאחראי </w:t>
      </w:r>
      <w:bookmarkStart w:id="9101" w:name="_ETM_Q22_249950"/>
      <w:bookmarkEnd w:id="9101"/>
      <w:r>
        <w:rPr>
          <w:rtl/>
        </w:rPr>
        <w:t>ל</w:t>
      </w:r>
      <w:bookmarkStart w:id="9102" w:name="_ETM_Q22_250100"/>
      <w:bookmarkEnd w:id="9102"/>
      <w:r>
        <w:rPr>
          <w:rFonts w:hint="cs"/>
          <w:rtl/>
        </w:rPr>
        <w:t>א</w:t>
      </w:r>
      <w:r>
        <w:rPr>
          <w:rtl/>
        </w:rPr>
        <w:t xml:space="preserve">ומץ </w:t>
      </w:r>
      <w:bookmarkStart w:id="9103" w:name="_ETM_Q22_251150"/>
      <w:bookmarkEnd w:id="9103"/>
      <w:r>
        <w:rPr>
          <w:rtl/>
        </w:rPr>
        <w:t>ול</w:t>
      </w:r>
      <w:bookmarkStart w:id="9104" w:name="_ETM_Q22_251390"/>
      <w:bookmarkEnd w:id="9104"/>
      <w:r>
        <w:rPr>
          <w:rtl/>
        </w:rPr>
        <w:t>החלטיות</w:t>
      </w:r>
      <w:r>
        <w:rPr>
          <w:rFonts w:hint="cs"/>
          <w:rtl/>
        </w:rPr>
        <w:t>?</w:t>
      </w:r>
    </w:p>
    <w:p w:rsidR="00E65D3D" w:rsidRDefault="00E65D3D" w:rsidP="00CC2237">
      <w:pPr>
        <w:rPr>
          <w:rtl/>
        </w:rPr>
      </w:pPr>
    </w:p>
    <w:p w:rsidR="00E65D3D" w:rsidRDefault="00E65D3D" w:rsidP="00CC2237">
      <w:pPr>
        <w:rPr>
          <w:rtl/>
        </w:rPr>
      </w:pPr>
      <w:bookmarkStart w:id="9105" w:name="_ETM_Q22_254000"/>
      <w:bookmarkStart w:id="9106" w:name="_ETM_Q22_252990"/>
      <w:bookmarkEnd w:id="9105"/>
      <w:bookmarkEnd w:id="9106"/>
      <w:r>
        <w:rPr>
          <w:rtl/>
        </w:rPr>
        <w:t xml:space="preserve">רק </w:t>
      </w:r>
      <w:bookmarkStart w:id="9107" w:name="_ETM_Q22_253229"/>
      <w:bookmarkEnd w:id="9107"/>
      <w:r>
        <w:rPr>
          <w:rtl/>
        </w:rPr>
        <w:t xml:space="preserve">אתמול </w:t>
      </w:r>
      <w:bookmarkStart w:id="9108" w:name="_ETM_Q22_253649"/>
      <w:bookmarkEnd w:id="9108"/>
      <w:r>
        <w:rPr>
          <w:rtl/>
        </w:rPr>
        <w:t xml:space="preserve">שמענו </w:t>
      </w:r>
      <w:bookmarkStart w:id="9109" w:name="_ETM_Q22_254729"/>
      <w:bookmarkStart w:id="9110" w:name="_ETM_Q22_255509"/>
      <w:bookmarkStart w:id="9111" w:name="_ETM_Q22_257789"/>
      <w:bookmarkEnd w:id="9109"/>
      <w:bookmarkEnd w:id="9110"/>
      <w:bookmarkEnd w:id="9111"/>
      <w:r>
        <w:rPr>
          <w:rFonts w:hint="cs"/>
          <w:rtl/>
        </w:rPr>
        <w:t xml:space="preserve">ש-1,222 </w:t>
      </w:r>
      <w:r>
        <w:rPr>
          <w:rtl/>
        </w:rPr>
        <w:t xml:space="preserve">חרדים </w:t>
      </w:r>
      <w:bookmarkStart w:id="9112" w:name="_ETM_Q22_258299"/>
      <w:bookmarkEnd w:id="9112"/>
      <w:r>
        <w:rPr>
          <w:rFonts w:hint="cs"/>
          <w:rtl/>
        </w:rPr>
        <w:t>ה</w:t>
      </w:r>
      <w:r>
        <w:rPr>
          <w:rtl/>
        </w:rPr>
        <w:t xml:space="preserve">תגייסו </w:t>
      </w:r>
      <w:bookmarkStart w:id="9113" w:name="_ETM_Q22_258749"/>
      <w:bookmarkEnd w:id="9113"/>
      <w:r>
        <w:rPr>
          <w:rtl/>
        </w:rPr>
        <w:t xml:space="preserve">בשנה </w:t>
      </w:r>
      <w:bookmarkStart w:id="9114" w:name="_ETM_Q22_259140"/>
      <w:bookmarkEnd w:id="9114"/>
      <w:r>
        <w:rPr>
          <w:rtl/>
        </w:rPr>
        <w:t>הקודמת</w:t>
      </w:r>
      <w:r>
        <w:rPr>
          <w:rFonts w:hint="cs"/>
          <w:rtl/>
        </w:rPr>
        <w:t>;</w:t>
      </w:r>
      <w:r>
        <w:rPr>
          <w:rtl/>
        </w:rPr>
        <w:t xml:space="preserve"> </w:t>
      </w:r>
      <w:bookmarkStart w:id="9115" w:name="_ETM_Q22_260370"/>
      <w:bookmarkEnd w:id="9115"/>
      <w:r>
        <w:rPr>
          <w:rtl/>
        </w:rPr>
        <w:t>סליחה</w:t>
      </w:r>
      <w:r>
        <w:rPr>
          <w:rFonts w:hint="cs"/>
          <w:rtl/>
        </w:rPr>
        <w:t>,</w:t>
      </w:r>
      <w:r>
        <w:rPr>
          <w:rtl/>
        </w:rPr>
        <w:t xml:space="preserve"> </w:t>
      </w:r>
      <w:bookmarkStart w:id="9116" w:name="_ETM_Q22_260670"/>
      <w:bookmarkEnd w:id="9116"/>
      <w:r>
        <w:rPr>
          <w:rtl/>
        </w:rPr>
        <w:t xml:space="preserve">בשנה </w:t>
      </w:r>
      <w:bookmarkStart w:id="9117" w:name="_ETM_Q22_261030"/>
      <w:bookmarkEnd w:id="9117"/>
      <w:r>
        <w:rPr>
          <w:rtl/>
        </w:rPr>
        <w:t>הז</w:t>
      </w:r>
      <w:r>
        <w:rPr>
          <w:rFonts w:hint="cs"/>
          <w:rtl/>
        </w:rPr>
        <w:t>את.</w:t>
      </w:r>
      <w:r>
        <w:rPr>
          <w:rtl/>
        </w:rPr>
        <w:t xml:space="preserve"> </w:t>
      </w:r>
      <w:bookmarkStart w:id="9118" w:name="_ETM_Q22_262259"/>
      <w:bookmarkEnd w:id="9118"/>
      <w:r>
        <w:rPr>
          <w:rtl/>
        </w:rPr>
        <w:t xml:space="preserve">זו </w:t>
      </w:r>
      <w:bookmarkStart w:id="9119" w:name="_ETM_Q22_262439"/>
      <w:bookmarkEnd w:id="9119"/>
      <w:r>
        <w:rPr>
          <w:rtl/>
        </w:rPr>
        <w:t xml:space="preserve">ירידה </w:t>
      </w:r>
      <w:bookmarkStart w:id="9120" w:name="_ETM_Q22_262829"/>
      <w:bookmarkEnd w:id="9120"/>
      <w:r>
        <w:rPr>
          <w:rtl/>
        </w:rPr>
        <w:t xml:space="preserve">של </w:t>
      </w:r>
      <w:bookmarkStart w:id="9121" w:name="_ETM_Q22_263009"/>
      <w:bookmarkEnd w:id="9121"/>
      <w:r>
        <w:rPr>
          <w:rtl/>
        </w:rPr>
        <w:t xml:space="preserve">יותר </w:t>
      </w:r>
      <w:bookmarkStart w:id="9122" w:name="_ETM_Q22_263340"/>
      <w:bookmarkEnd w:id="9122"/>
      <w:r>
        <w:rPr>
          <w:rFonts w:hint="cs"/>
          <w:rtl/>
        </w:rPr>
        <w:t>מ</w:t>
      </w:r>
      <w:r>
        <w:rPr>
          <w:rtl/>
        </w:rPr>
        <w:t>-</w:t>
      </w:r>
      <w:bookmarkStart w:id="9123" w:name="_ETM_Q22_264090"/>
      <w:bookmarkStart w:id="9124" w:name="_ETM_Q22_264359"/>
      <w:bookmarkEnd w:id="9123"/>
      <w:bookmarkEnd w:id="9124"/>
      <w:r>
        <w:rPr>
          <w:rtl/>
        </w:rPr>
        <w:t xml:space="preserve">55% </w:t>
      </w:r>
      <w:bookmarkStart w:id="9125" w:name="_ETM_Q22_266789"/>
      <w:bookmarkEnd w:id="9125"/>
      <w:r>
        <w:rPr>
          <w:rtl/>
        </w:rPr>
        <w:t xml:space="preserve">מהשנה </w:t>
      </w:r>
      <w:bookmarkStart w:id="9126" w:name="_ETM_Q22_267329"/>
      <w:bookmarkEnd w:id="9126"/>
      <w:r>
        <w:rPr>
          <w:rtl/>
        </w:rPr>
        <w:t>הקודמת</w:t>
      </w:r>
      <w:r>
        <w:rPr>
          <w:rFonts w:hint="cs"/>
          <w:rtl/>
        </w:rPr>
        <w:t>.</w:t>
      </w:r>
      <w:r>
        <w:rPr>
          <w:rtl/>
        </w:rPr>
        <w:t xml:space="preserve"> </w:t>
      </w:r>
      <w:bookmarkStart w:id="9127" w:name="_ETM_Q22_271659"/>
      <w:bookmarkEnd w:id="9127"/>
    </w:p>
    <w:p w:rsidR="00E65D3D" w:rsidRDefault="00E65D3D" w:rsidP="00CC2237">
      <w:pPr>
        <w:rPr>
          <w:rtl/>
        </w:rPr>
      </w:pPr>
    </w:p>
    <w:p w:rsidR="00E65D3D" w:rsidRDefault="00E65D3D" w:rsidP="00CC2237">
      <w:pPr>
        <w:pStyle w:val="af5"/>
        <w:keepNext/>
        <w:rPr>
          <w:rtl/>
        </w:rPr>
      </w:pPr>
      <w:bookmarkStart w:id="9128" w:name="ET_interruption_6044_6"/>
      <w:r w:rsidRPr="00356874">
        <w:rPr>
          <w:rStyle w:val="TagStyle"/>
          <w:rtl/>
        </w:rPr>
        <w:t xml:space="preserve"> &lt;&lt; קריאה &gt;&gt; </w:t>
      </w:r>
      <w:r>
        <w:rPr>
          <w:rtl/>
        </w:rPr>
        <w:t>אוריאל בוסו (ש"ס):</w:t>
      </w:r>
      <w:r w:rsidRPr="00356874">
        <w:rPr>
          <w:rStyle w:val="TagStyle"/>
          <w:rtl/>
        </w:rPr>
        <w:t xml:space="preserve"> &lt;&lt; קריאה &gt;&gt;</w:t>
      </w:r>
      <w:r>
        <w:rPr>
          <w:rtl/>
        </w:rPr>
        <w:t xml:space="preserve">   </w:t>
      </w:r>
      <w:bookmarkEnd w:id="9128"/>
    </w:p>
    <w:p w:rsidR="00E65D3D" w:rsidRDefault="00E65D3D" w:rsidP="00FD4F5E">
      <w:pPr>
        <w:rPr>
          <w:rtl/>
          <w:lang w:eastAsia="he-IL"/>
        </w:rPr>
      </w:pPr>
    </w:p>
    <w:p w:rsidR="00E65D3D" w:rsidRDefault="00E65D3D" w:rsidP="00CC2237">
      <w:pPr>
        <w:rPr>
          <w:rtl/>
          <w:lang w:eastAsia="he-IL"/>
        </w:rPr>
      </w:pPr>
      <w:r>
        <w:rPr>
          <w:rFonts w:hint="cs"/>
          <w:rtl/>
          <w:lang w:eastAsia="he-IL"/>
        </w:rPr>
        <w:t>בגלל אנשים כמוך.</w:t>
      </w:r>
    </w:p>
    <w:p w:rsidR="00E65D3D" w:rsidRDefault="00E65D3D" w:rsidP="00CC2237">
      <w:pPr>
        <w:rPr>
          <w:rtl/>
          <w:lang w:eastAsia="he-IL"/>
        </w:rPr>
      </w:pPr>
    </w:p>
    <w:p w:rsidR="00E65D3D" w:rsidRDefault="00E65D3D" w:rsidP="00CC2237">
      <w:pPr>
        <w:pStyle w:val="-"/>
        <w:keepNext/>
        <w:rPr>
          <w:rtl/>
        </w:rPr>
      </w:pPr>
      <w:bookmarkStart w:id="9129" w:name="ET_speakercontinue_5857_9"/>
      <w:r w:rsidRPr="00356874">
        <w:rPr>
          <w:rStyle w:val="TagStyle"/>
          <w:rtl/>
        </w:rPr>
        <w:t xml:space="preserve"> &lt;&lt; דובר_המשך &gt;&gt; </w:t>
      </w:r>
      <w:r>
        <w:rPr>
          <w:rtl/>
        </w:rPr>
        <w:t>אלכס קושניר (ישראל ביתנו):</w:t>
      </w:r>
      <w:r w:rsidRPr="00356874">
        <w:rPr>
          <w:rStyle w:val="TagStyle"/>
          <w:rtl/>
        </w:rPr>
        <w:t xml:space="preserve"> &lt;&lt; דובר_המשך &gt;&gt;</w:t>
      </w:r>
      <w:r>
        <w:rPr>
          <w:rtl/>
        </w:rPr>
        <w:t xml:space="preserve">   </w:t>
      </w:r>
      <w:bookmarkEnd w:id="9129"/>
    </w:p>
    <w:p w:rsidR="00E65D3D" w:rsidRDefault="00E65D3D" w:rsidP="00FD4F5E">
      <w:pPr>
        <w:rPr>
          <w:rtl/>
          <w:lang w:eastAsia="he-IL"/>
        </w:rPr>
      </w:pPr>
    </w:p>
    <w:p w:rsidR="00E65D3D" w:rsidRDefault="00E65D3D" w:rsidP="00CC2237">
      <w:pPr>
        <w:rPr>
          <w:rtl/>
        </w:rPr>
      </w:pPr>
      <w:r>
        <w:rPr>
          <w:rtl/>
        </w:rPr>
        <w:t xml:space="preserve">אני </w:t>
      </w:r>
      <w:bookmarkStart w:id="9130" w:name="_ETM_Q22_273109"/>
      <w:bookmarkStart w:id="9131" w:name="_ETM_Q22_273319"/>
      <w:bookmarkEnd w:id="9130"/>
      <w:bookmarkEnd w:id="9131"/>
      <w:r>
        <w:rPr>
          <w:rtl/>
        </w:rPr>
        <w:t xml:space="preserve">מבקש </w:t>
      </w:r>
      <w:bookmarkStart w:id="9132" w:name="_ETM_Q22_274630"/>
      <w:bookmarkEnd w:id="9132"/>
      <w:r>
        <w:rPr>
          <w:rFonts w:hint="cs"/>
          <w:rtl/>
        </w:rPr>
        <w:t>ש</w:t>
      </w:r>
      <w:r>
        <w:rPr>
          <w:rtl/>
        </w:rPr>
        <w:t xml:space="preserve">תדמיינו </w:t>
      </w:r>
      <w:bookmarkStart w:id="9133" w:name="_ETM_Q22_275110"/>
      <w:bookmarkEnd w:id="9133"/>
      <w:r>
        <w:rPr>
          <w:rtl/>
        </w:rPr>
        <w:t xml:space="preserve">לכם </w:t>
      </w:r>
      <w:bookmarkStart w:id="9134" w:name="_ETM_Q22_275770"/>
      <w:bookmarkEnd w:id="9134"/>
      <w:r>
        <w:rPr>
          <w:rtl/>
        </w:rPr>
        <w:t>משפחה</w:t>
      </w:r>
      <w:r>
        <w:rPr>
          <w:rFonts w:hint="cs"/>
          <w:rtl/>
        </w:rPr>
        <w:t>.</w:t>
      </w:r>
      <w:r>
        <w:rPr>
          <w:rtl/>
        </w:rPr>
        <w:t xml:space="preserve"> </w:t>
      </w:r>
      <w:bookmarkStart w:id="9135" w:name="_ETM_Q22_276819"/>
      <w:bookmarkEnd w:id="9135"/>
      <w:r>
        <w:rPr>
          <w:rtl/>
        </w:rPr>
        <w:t>בעצם</w:t>
      </w:r>
      <w:r>
        <w:rPr>
          <w:rFonts w:hint="cs"/>
          <w:rtl/>
        </w:rPr>
        <w:t>,</w:t>
      </w:r>
      <w:r>
        <w:rPr>
          <w:rtl/>
        </w:rPr>
        <w:t xml:space="preserve"> </w:t>
      </w:r>
      <w:bookmarkStart w:id="9136" w:name="_ETM_Q22_277150"/>
      <w:bookmarkEnd w:id="9136"/>
      <w:r>
        <w:rPr>
          <w:rtl/>
        </w:rPr>
        <w:t xml:space="preserve">אתם </w:t>
      </w:r>
      <w:bookmarkStart w:id="9137" w:name="_ETM_Q22_277330"/>
      <w:bookmarkEnd w:id="9137"/>
      <w:r>
        <w:rPr>
          <w:rtl/>
        </w:rPr>
        <w:t xml:space="preserve">יודעים </w:t>
      </w:r>
      <w:bookmarkStart w:id="9138" w:name="_ETM_Q22_277540"/>
      <w:bookmarkEnd w:id="9138"/>
      <w:r>
        <w:rPr>
          <w:rtl/>
        </w:rPr>
        <w:t>מה</w:t>
      </w:r>
      <w:r>
        <w:rPr>
          <w:rFonts w:hint="cs"/>
          <w:rtl/>
        </w:rPr>
        <w:t>? אל</w:t>
      </w:r>
      <w:r>
        <w:rPr>
          <w:rtl/>
        </w:rPr>
        <w:t xml:space="preserve"> </w:t>
      </w:r>
      <w:bookmarkStart w:id="9139" w:name="_ETM_Q22_277720"/>
      <w:bookmarkEnd w:id="9139"/>
      <w:r>
        <w:rPr>
          <w:rtl/>
        </w:rPr>
        <w:t>תדמיינו</w:t>
      </w:r>
      <w:r>
        <w:rPr>
          <w:rFonts w:hint="cs"/>
          <w:rtl/>
        </w:rPr>
        <w:t>,</w:t>
      </w:r>
      <w:r>
        <w:rPr>
          <w:rtl/>
        </w:rPr>
        <w:t xml:space="preserve"> </w:t>
      </w:r>
      <w:bookmarkStart w:id="9140" w:name="_ETM_Q22_278620"/>
      <w:bookmarkEnd w:id="9140"/>
      <w:r>
        <w:rPr>
          <w:rtl/>
        </w:rPr>
        <w:t xml:space="preserve">אני </w:t>
      </w:r>
      <w:bookmarkStart w:id="9141" w:name="_ETM_Q22_278830"/>
      <w:bookmarkEnd w:id="9141"/>
      <w:r>
        <w:rPr>
          <w:rtl/>
        </w:rPr>
        <w:t xml:space="preserve">בטוח </w:t>
      </w:r>
      <w:bookmarkStart w:id="9142" w:name="_ETM_Q22_279160"/>
      <w:bookmarkEnd w:id="9142"/>
      <w:r>
        <w:rPr>
          <w:rtl/>
        </w:rPr>
        <w:t>שלכל</w:t>
      </w:r>
      <w:bookmarkStart w:id="9143" w:name="_ETM_Q22_279550"/>
      <w:bookmarkEnd w:id="9143"/>
      <w:r>
        <w:rPr>
          <w:rFonts w:hint="cs"/>
          <w:rtl/>
        </w:rPr>
        <w:t xml:space="preserve"> אחד</w:t>
      </w:r>
      <w:r>
        <w:rPr>
          <w:rtl/>
        </w:rPr>
        <w:t xml:space="preserve"> </w:t>
      </w:r>
      <w:bookmarkStart w:id="9144" w:name="_ETM_Q22_279760"/>
      <w:bookmarkEnd w:id="9144"/>
      <w:r>
        <w:rPr>
          <w:rtl/>
        </w:rPr>
        <w:t xml:space="preserve">יש </w:t>
      </w:r>
      <w:bookmarkStart w:id="9145" w:name="_ETM_Q22_279910"/>
      <w:bookmarkEnd w:id="9145"/>
      <w:r>
        <w:rPr>
          <w:rtl/>
        </w:rPr>
        <w:t xml:space="preserve">משפחה </w:t>
      </w:r>
      <w:bookmarkStart w:id="9146" w:name="_ETM_Q22_280360"/>
      <w:bookmarkEnd w:id="9146"/>
      <w:r>
        <w:rPr>
          <w:rtl/>
        </w:rPr>
        <w:t>כז</w:t>
      </w:r>
      <w:r>
        <w:rPr>
          <w:rFonts w:hint="cs"/>
          <w:rtl/>
        </w:rPr>
        <w:t>את</w:t>
      </w:r>
      <w:r>
        <w:rPr>
          <w:rtl/>
        </w:rPr>
        <w:t xml:space="preserve"> </w:t>
      </w:r>
      <w:bookmarkStart w:id="9147" w:name="_ETM_Q22_280600"/>
      <w:bookmarkEnd w:id="9147"/>
      <w:r>
        <w:rPr>
          <w:rtl/>
        </w:rPr>
        <w:t xml:space="preserve">שהוא </w:t>
      </w:r>
      <w:bookmarkStart w:id="9148" w:name="_ETM_Q22_280780"/>
      <w:bookmarkEnd w:id="9148"/>
      <w:r>
        <w:rPr>
          <w:rtl/>
        </w:rPr>
        <w:t>מכיר</w:t>
      </w:r>
      <w:bookmarkStart w:id="9149" w:name="_ETM_Q22_281830"/>
      <w:bookmarkEnd w:id="9149"/>
      <w:r>
        <w:rPr>
          <w:rFonts w:hint="cs"/>
          <w:rtl/>
        </w:rPr>
        <w:t xml:space="preserve">, </w:t>
      </w:r>
      <w:r>
        <w:rPr>
          <w:rtl/>
        </w:rPr>
        <w:t xml:space="preserve">שגדל </w:t>
      </w:r>
      <w:bookmarkStart w:id="9150" w:name="_ETM_Q22_282280"/>
      <w:bookmarkEnd w:id="9150"/>
      <w:r>
        <w:rPr>
          <w:rtl/>
        </w:rPr>
        <w:t>ב</w:t>
      </w:r>
      <w:r>
        <w:rPr>
          <w:rFonts w:hint="cs"/>
          <w:rtl/>
        </w:rPr>
        <w:t xml:space="preserve">ה </w:t>
      </w:r>
      <w:r>
        <w:rPr>
          <w:rtl/>
        </w:rPr>
        <w:t xml:space="preserve">ילד </w:t>
      </w:r>
      <w:bookmarkStart w:id="9151" w:name="_ETM_Q22_283729"/>
      <w:bookmarkEnd w:id="9151"/>
      <w:r>
        <w:rPr>
          <w:rtl/>
        </w:rPr>
        <w:t xml:space="preserve">שמתחנך </w:t>
      </w:r>
      <w:bookmarkStart w:id="9152" w:name="_ETM_Q22_284869"/>
      <w:bookmarkEnd w:id="9152"/>
      <w:r>
        <w:rPr>
          <w:rtl/>
        </w:rPr>
        <w:t xml:space="preserve">על </w:t>
      </w:r>
      <w:bookmarkStart w:id="9153" w:name="_ETM_Q22_285049"/>
      <w:bookmarkEnd w:id="9153"/>
      <w:r>
        <w:rPr>
          <w:rtl/>
        </w:rPr>
        <w:t xml:space="preserve">ערכים </w:t>
      </w:r>
      <w:bookmarkStart w:id="9154" w:name="_ETM_Q22_285409"/>
      <w:bookmarkEnd w:id="9154"/>
      <w:r>
        <w:rPr>
          <w:rtl/>
        </w:rPr>
        <w:t xml:space="preserve">של </w:t>
      </w:r>
      <w:bookmarkStart w:id="9155" w:name="_ETM_Q22_285590"/>
      <w:bookmarkEnd w:id="9155"/>
      <w:r>
        <w:rPr>
          <w:rtl/>
        </w:rPr>
        <w:t>ה</w:t>
      </w:r>
      <w:bookmarkStart w:id="9156" w:name="_ETM_Q22_285889"/>
      <w:bookmarkEnd w:id="9156"/>
      <w:r>
        <w:rPr>
          <w:rFonts w:hint="cs"/>
          <w:rtl/>
        </w:rPr>
        <w:t xml:space="preserve">וריו </w:t>
      </w:r>
      <w:bookmarkStart w:id="9157" w:name="_ETM_Q22_282000"/>
      <w:bookmarkEnd w:id="9157"/>
      <w:r>
        <w:rPr>
          <w:rtl/>
        </w:rPr>
        <w:t xml:space="preserve">שמספרים </w:t>
      </w:r>
      <w:bookmarkStart w:id="9158" w:name="_ETM_Q22_286609"/>
      <w:bookmarkEnd w:id="9158"/>
      <w:r>
        <w:rPr>
          <w:rtl/>
        </w:rPr>
        <w:t xml:space="preserve">לו </w:t>
      </w:r>
      <w:bookmarkStart w:id="9159" w:name="_ETM_Q22_287149"/>
      <w:bookmarkEnd w:id="9159"/>
      <w:r>
        <w:rPr>
          <w:rtl/>
        </w:rPr>
        <w:t xml:space="preserve">על </w:t>
      </w:r>
      <w:bookmarkStart w:id="9160" w:name="_ETM_Q22_287299"/>
      <w:bookmarkEnd w:id="9160"/>
      <w:r>
        <w:rPr>
          <w:rtl/>
        </w:rPr>
        <w:t xml:space="preserve">חשיבות </w:t>
      </w:r>
      <w:bookmarkStart w:id="9161" w:name="_ETM_Q22_287749"/>
      <w:bookmarkEnd w:id="9161"/>
      <w:r>
        <w:rPr>
          <w:rtl/>
        </w:rPr>
        <w:t xml:space="preserve">השירות </w:t>
      </w:r>
      <w:bookmarkStart w:id="9162" w:name="_ETM_Q22_288109"/>
      <w:bookmarkEnd w:id="9162"/>
      <w:r>
        <w:rPr>
          <w:rtl/>
        </w:rPr>
        <w:t xml:space="preserve">בצה"ל </w:t>
      </w:r>
      <w:bookmarkStart w:id="9163" w:name="_ETM_Q22_288619"/>
      <w:bookmarkEnd w:id="9163"/>
      <w:r>
        <w:rPr>
          <w:rtl/>
        </w:rPr>
        <w:t xml:space="preserve">והתרומה </w:t>
      </w:r>
      <w:bookmarkStart w:id="9164" w:name="_ETM_Q22_289159"/>
      <w:bookmarkEnd w:id="9164"/>
      <w:r>
        <w:rPr>
          <w:rtl/>
        </w:rPr>
        <w:t xml:space="preserve">לביטחון </w:t>
      </w:r>
      <w:bookmarkStart w:id="9165" w:name="_ETM_Q22_289609"/>
      <w:bookmarkEnd w:id="9165"/>
      <w:r>
        <w:rPr>
          <w:rtl/>
        </w:rPr>
        <w:t>המדינה</w:t>
      </w:r>
      <w:r>
        <w:rPr>
          <w:rFonts w:hint="cs"/>
          <w:rtl/>
        </w:rPr>
        <w:t>.</w:t>
      </w:r>
      <w:r>
        <w:rPr>
          <w:rtl/>
        </w:rPr>
        <w:t xml:space="preserve"> </w:t>
      </w:r>
      <w:bookmarkStart w:id="9166" w:name="_ETM_Q22_291140"/>
      <w:bookmarkEnd w:id="9166"/>
      <w:r>
        <w:rPr>
          <w:rtl/>
        </w:rPr>
        <w:t xml:space="preserve">הוא </w:t>
      </w:r>
      <w:bookmarkStart w:id="9167" w:name="_ETM_Q22_291350"/>
      <w:bookmarkEnd w:id="9167"/>
      <w:r>
        <w:rPr>
          <w:rtl/>
        </w:rPr>
        <w:t xml:space="preserve">רואה </w:t>
      </w:r>
      <w:bookmarkStart w:id="9168" w:name="_ETM_Q22_291590"/>
      <w:bookmarkEnd w:id="9168"/>
      <w:r>
        <w:rPr>
          <w:rtl/>
        </w:rPr>
        <w:t xml:space="preserve">את </w:t>
      </w:r>
      <w:bookmarkStart w:id="9169" w:name="_ETM_Q22_291679"/>
      <w:bookmarkEnd w:id="9169"/>
      <w:r>
        <w:rPr>
          <w:rtl/>
        </w:rPr>
        <w:t xml:space="preserve">אחותו </w:t>
      </w:r>
      <w:bookmarkStart w:id="9170" w:name="_ETM_Q22_292579"/>
      <w:bookmarkEnd w:id="9170"/>
      <w:r>
        <w:rPr>
          <w:rtl/>
        </w:rPr>
        <w:t xml:space="preserve">משרתת </w:t>
      </w:r>
      <w:bookmarkStart w:id="9171" w:name="_ETM_Q22_293210"/>
      <w:bookmarkEnd w:id="9171"/>
      <w:r>
        <w:rPr>
          <w:rtl/>
        </w:rPr>
        <w:t xml:space="preserve">בגאווה </w:t>
      </w:r>
      <w:bookmarkStart w:id="9172" w:name="_ETM_Q22_293899"/>
      <w:bookmarkEnd w:id="9172"/>
      <w:r>
        <w:rPr>
          <w:rtl/>
        </w:rPr>
        <w:t>אי</w:t>
      </w:r>
      <w:r>
        <w:rPr>
          <w:rFonts w:hint="cs"/>
          <w:rtl/>
        </w:rPr>
        <w:t xml:space="preserve"> </w:t>
      </w:r>
      <w:r>
        <w:rPr>
          <w:rtl/>
        </w:rPr>
        <w:t xml:space="preserve">שם </w:t>
      </w:r>
      <w:bookmarkStart w:id="9173" w:name="_ETM_Q22_294469"/>
      <w:bookmarkEnd w:id="9173"/>
      <w:r>
        <w:rPr>
          <w:rtl/>
        </w:rPr>
        <w:t xml:space="preserve">בגבול </w:t>
      </w:r>
      <w:bookmarkStart w:id="9174" w:name="_ETM_Q22_294799"/>
      <w:bookmarkEnd w:id="9174"/>
      <w:r>
        <w:rPr>
          <w:rtl/>
        </w:rPr>
        <w:t xml:space="preserve">הצפון </w:t>
      </w:r>
      <w:bookmarkStart w:id="9175" w:name="_ETM_Q22_295340"/>
      <w:bookmarkEnd w:id="9175"/>
      <w:r>
        <w:rPr>
          <w:rtl/>
        </w:rPr>
        <w:t xml:space="preserve">או </w:t>
      </w:r>
      <w:bookmarkStart w:id="9176" w:name="_ETM_Q22_295429"/>
      <w:bookmarkEnd w:id="9176"/>
      <w:r>
        <w:rPr>
          <w:rtl/>
        </w:rPr>
        <w:t xml:space="preserve">בעזה </w:t>
      </w:r>
      <w:bookmarkStart w:id="9177" w:name="_ETM_Q22_296450"/>
      <w:bookmarkEnd w:id="9177"/>
      <w:r>
        <w:rPr>
          <w:rtl/>
        </w:rPr>
        <w:t xml:space="preserve">או </w:t>
      </w:r>
      <w:bookmarkStart w:id="9178" w:name="_ETM_Q22_296539"/>
      <w:bookmarkEnd w:id="9178"/>
      <w:r>
        <w:rPr>
          <w:rtl/>
        </w:rPr>
        <w:t xml:space="preserve">בגבול </w:t>
      </w:r>
      <w:bookmarkStart w:id="9179" w:name="_ETM_Q22_296929"/>
      <w:bookmarkEnd w:id="9179"/>
      <w:r>
        <w:rPr>
          <w:rtl/>
        </w:rPr>
        <w:t>מצרים</w:t>
      </w:r>
      <w:r>
        <w:rPr>
          <w:rFonts w:hint="cs"/>
          <w:rtl/>
        </w:rPr>
        <w:t>,</w:t>
      </w:r>
      <w:r>
        <w:rPr>
          <w:rtl/>
        </w:rPr>
        <w:t xml:space="preserve"> </w:t>
      </w:r>
      <w:bookmarkStart w:id="9180" w:name="_ETM_Q22_297499"/>
      <w:bookmarkEnd w:id="9180"/>
      <w:r>
        <w:rPr>
          <w:rtl/>
        </w:rPr>
        <w:t xml:space="preserve">עושה </w:t>
      </w:r>
      <w:bookmarkStart w:id="9181" w:name="_ETM_Q22_297770"/>
      <w:bookmarkEnd w:id="9181"/>
      <w:r>
        <w:rPr>
          <w:rtl/>
        </w:rPr>
        <w:t xml:space="preserve">משמרות </w:t>
      </w:r>
      <w:bookmarkStart w:id="9182" w:name="_ETM_Q22_298369"/>
      <w:bookmarkEnd w:id="9182"/>
      <w:r>
        <w:rPr>
          <w:rtl/>
        </w:rPr>
        <w:t xml:space="preserve">לילה </w:t>
      </w:r>
      <w:bookmarkStart w:id="9183" w:name="_ETM_Q22_298729"/>
      <w:bookmarkEnd w:id="9183"/>
      <w:r>
        <w:rPr>
          <w:rtl/>
        </w:rPr>
        <w:t>אין</w:t>
      </w:r>
      <w:bookmarkStart w:id="9184" w:name="_ETM_Q22_298880"/>
      <w:bookmarkEnd w:id="9184"/>
      <w:r>
        <w:rPr>
          <w:rFonts w:hint="cs"/>
          <w:rtl/>
        </w:rPr>
        <w:t>-</w:t>
      </w:r>
      <w:r>
        <w:rPr>
          <w:rtl/>
        </w:rPr>
        <w:t xml:space="preserve">סופיות </w:t>
      </w:r>
      <w:bookmarkStart w:id="9185" w:name="_ETM_Q22_299869"/>
      <w:bookmarkEnd w:id="9185"/>
      <w:r>
        <w:rPr>
          <w:rtl/>
        </w:rPr>
        <w:t>בתצפית</w:t>
      </w:r>
      <w:r>
        <w:rPr>
          <w:rFonts w:hint="cs"/>
          <w:rtl/>
        </w:rPr>
        <w:t>,</w:t>
      </w:r>
      <w:r>
        <w:rPr>
          <w:rtl/>
        </w:rPr>
        <w:t xml:space="preserve"> </w:t>
      </w:r>
      <w:bookmarkStart w:id="9186" w:name="_ETM_Q22_301109"/>
      <w:bookmarkEnd w:id="9186"/>
      <w:r>
        <w:rPr>
          <w:rtl/>
        </w:rPr>
        <w:t>משתחררת</w:t>
      </w:r>
      <w:r>
        <w:rPr>
          <w:rFonts w:hint="cs"/>
          <w:rtl/>
        </w:rPr>
        <w:t>,</w:t>
      </w:r>
      <w:r>
        <w:rPr>
          <w:rtl/>
        </w:rPr>
        <w:t xml:space="preserve"> </w:t>
      </w:r>
      <w:bookmarkStart w:id="9187" w:name="_ETM_Q22_303080"/>
      <w:bookmarkEnd w:id="9187"/>
      <w:r>
        <w:rPr>
          <w:rtl/>
        </w:rPr>
        <w:t xml:space="preserve">ואז </w:t>
      </w:r>
      <w:bookmarkStart w:id="9188" w:name="_ETM_Q22_303409"/>
      <w:bookmarkEnd w:id="9188"/>
      <w:r>
        <w:rPr>
          <w:rtl/>
        </w:rPr>
        <w:t xml:space="preserve">מגיע </w:t>
      </w:r>
      <w:bookmarkStart w:id="9189" w:name="_ETM_Q22_303770"/>
      <w:bookmarkEnd w:id="9189"/>
      <w:r>
        <w:rPr>
          <w:rtl/>
        </w:rPr>
        <w:t xml:space="preserve">משבר </w:t>
      </w:r>
      <w:bookmarkStart w:id="9190" w:name="_ETM_Q22_304130"/>
      <w:bookmarkEnd w:id="9190"/>
      <w:r>
        <w:rPr>
          <w:rtl/>
        </w:rPr>
        <w:t>הקורונה</w:t>
      </w:r>
      <w:r>
        <w:rPr>
          <w:rFonts w:hint="cs"/>
          <w:rtl/>
        </w:rPr>
        <w:t>.</w:t>
      </w:r>
      <w:r>
        <w:rPr>
          <w:rtl/>
        </w:rPr>
        <w:t xml:space="preserve"> </w:t>
      </w:r>
      <w:bookmarkStart w:id="9191" w:name="_ETM_Q22_305690"/>
      <w:bookmarkEnd w:id="9191"/>
      <w:r>
        <w:rPr>
          <w:rFonts w:hint="cs"/>
          <w:rtl/>
        </w:rPr>
        <w:t>ה</w:t>
      </w:r>
      <w:r>
        <w:rPr>
          <w:rtl/>
        </w:rPr>
        <w:t xml:space="preserve">אבא </w:t>
      </w:r>
      <w:bookmarkStart w:id="9192" w:name="_ETM_Q22_306020"/>
      <w:bookmarkEnd w:id="9192"/>
      <w:r>
        <w:rPr>
          <w:rtl/>
        </w:rPr>
        <w:t xml:space="preserve">סוגר </w:t>
      </w:r>
      <w:bookmarkStart w:id="9193" w:name="_ETM_Q22_306350"/>
      <w:bookmarkEnd w:id="9193"/>
      <w:r>
        <w:rPr>
          <w:rtl/>
        </w:rPr>
        <w:t xml:space="preserve">את </w:t>
      </w:r>
      <w:bookmarkStart w:id="9194" w:name="_ETM_Q22_306500"/>
      <w:bookmarkEnd w:id="9194"/>
      <w:r>
        <w:rPr>
          <w:rtl/>
        </w:rPr>
        <w:t>העסק</w:t>
      </w:r>
      <w:r>
        <w:rPr>
          <w:rFonts w:hint="cs"/>
          <w:rtl/>
        </w:rPr>
        <w:t xml:space="preserve">, האימא </w:t>
      </w:r>
      <w:bookmarkStart w:id="9195" w:name="_ETM_Q22_307820"/>
      <w:bookmarkStart w:id="9196" w:name="_ETM_Q22_308120"/>
      <w:bookmarkEnd w:id="9195"/>
      <w:bookmarkEnd w:id="9196"/>
      <w:r>
        <w:rPr>
          <w:rtl/>
        </w:rPr>
        <w:t xml:space="preserve">יוצאת </w:t>
      </w:r>
      <w:bookmarkStart w:id="9197" w:name="_ETM_Q22_308569"/>
      <w:bookmarkEnd w:id="9197"/>
      <w:r>
        <w:rPr>
          <w:rtl/>
        </w:rPr>
        <w:t>לחל</w:t>
      </w:r>
      <w:r>
        <w:rPr>
          <w:rFonts w:hint="cs"/>
          <w:rtl/>
        </w:rPr>
        <w:t>"</w:t>
      </w:r>
      <w:r>
        <w:rPr>
          <w:rtl/>
        </w:rPr>
        <w:t>ת</w:t>
      </w:r>
      <w:r>
        <w:rPr>
          <w:rFonts w:hint="cs"/>
          <w:rtl/>
        </w:rPr>
        <w:t>,</w:t>
      </w:r>
      <w:r>
        <w:rPr>
          <w:rtl/>
        </w:rPr>
        <w:t xml:space="preserve"> </w:t>
      </w:r>
      <w:bookmarkStart w:id="9198" w:name="_ETM_Q22_309870"/>
      <w:bookmarkEnd w:id="9198"/>
      <w:r>
        <w:rPr>
          <w:rtl/>
        </w:rPr>
        <w:t xml:space="preserve">האח </w:t>
      </w:r>
      <w:bookmarkStart w:id="9199" w:name="_ETM_Q22_310169"/>
      <w:bookmarkEnd w:id="9199"/>
      <w:r>
        <w:rPr>
          <w:rtl/>
        </w:rPr>
        <w:t xml:space="preserve">הקטן </w:t>
      </w:r>
      <w:bookmarkStart w:id="9200" w:name="_ETM_Q22_311099"/>
      <w:bookmarkEnd w:id="9200"/>
      <w:r>
        <w:rPr>
          <w:rtl/>
        </w:rPr>
        <w:t xml:space="preserve">לא </w:t>
      </w:r>
      <w:bookmarkStart w:id="9201" w:name="_ETM_Q22_311370"/>
      <w:bookmarkEnd w:id="9201"/>
      <w:r>
        <w:rPr>
          <w:rtl/>
        </w:rPr>
        <w:t xml:space="preserve">מסתדר </w:t>
      </w:r>
      <w:bookmarkStart w:id="9202" w:name="_ETM_Q22_312090"/>
      <w:bookmarkStart w:id="9203" w:name="_ETM_Q22_312209"/>
      <w:bookmarkStart w:id="9204" w:name="_ETM_Q22_312659"/>
      <w:bookmarkEnd w:id="9202"/>
      <w:bookmarkEnd w:id="9203"/>
      <w:bookmarkEnd w:id="9204"/>
      <w:r>
        <w:rPr>
          <w:rtl/>
        </w:rPr>
        <w:t xml:space="preserve">עם </w:t>
      </w:r>
      <w:bookmarkStart w:id="9205" w:name="_ETM_Q22_312780"/>
      <w:bookmarkEnd w:id="9205"/>
      <w:r>
        <w:rPr>
          <w:rtl/>
        </w:rPr>
        <w:t xml:space="preserve">לימודי </w:t>
      </w:r>
      <w:bookmarkStart w:id="9206" w:name="_ETM_Q22_313200"/>
      <w:bookmarkEnd w:id="9206"/>
      <w:r>
        <w:rPr>
          <w:rtl/>
        </w:rPr>
        <w:t>הזו</w:t>
      </w:r>
      <w:r>
        <w:rPr>
          <w:rFonts w:hint="cs"/>
          <w:rtl/>
        </w:rPr>
        <w:t>ם הלא</w:t>
      </w:r>
      <w:bookmarkStart w:id="9207" w:name="_ETM_Q22_313530"/>
      <w:bookmarkStart w:id="9208" w:name="_ETM_Q22_313680"/>
      <w:bookmarkStart w:id="9209" w:name="_ETM_Q22_313799"/>
      <w:bookmarkEnd w:id="9207"/>
      <w:bookmarkEnd w:id="9208"/>
      <w:bookmarkEnd w:id="9209"/>
      <w:r>
        <w:rPr>
          <w:rFonts w:hint="cs"/>
          <w:rtl/>
        </w:rPr>
        <w:t>-ב</w:t>
      </w:r>
      <w:r>
        <w:rPr>
          <w:rtl/>
        </w:rPr>
        <w:t>רורים</w:t>
      </w:r>
      <w:r>
        <w:rPr>
          <w:rFonts w:hint="cs"/>
          <w:rtl/>
        </w:rPr>
        <w:t>.</w:t>
      </w:r>
      <w:r>
        <w:rPr>
          <w:rtl/>
        </w:rPr>
        <w:t xml:space="preserve"> </w:t>
      </w:r>
      <w:bookmarkStart w:id="9210" w:name="_ETM_Q22_315239"/>
      <w:bookmarkEnd w:id="9210"/>
      <w:r>
        <w:rPr>
          <w:rtl/>
        </w:rPr>
        <w:t xml:space="preserve">היא </w:t>
      </w:r>
      <w:bookmarkStart w:id="9211" w:name="_ETM_Q22_315329"/>
      <w:bookmarkEnd w:id="9211"/>
      <w:r>
        <w:rPr>
          <w:rtl/>
        </w:rPr>
        <w:t xml:space="preserve">מנסה </w:t>
      </w:r>
      <w:bookmarkStart w:id="9212" w:name="_ETM_Q22_315780"/>
      <w:bookmarkEnd w:id="9212"/>
      <w:r>
        <w:rPr>
          <w:rtl/>
        </w:rPr>
        <w:t xml:space="preserve">לעזור </w:t>
      </w:r>
      <w:bookmarkStart w:id="9213" w:name="_ETM_Q22_316169"/>
      <w:bookmarkEnd w:id="9213"/>
      <w:r>
        <w:rPr>
          <w:rtl/>
        </w:rPr>
        <w:t>למשפחה</w:t>
      </w:r>
      <w:r>
        <w:rPr>
          <w:rFonts w:hint="cs"/>
          <w:rtl/>
        </w:rPr>
        <w:t>.</w:t>
      </w:r>
      <w:r>
        <w:rPr>
          <w:rtl/>
        </w:rPr>
        <w:t xml:space="preserve"> </w:t>
      </w:r>
      <w:bookmarkStart w:id="9214" w:name="_ETM_Q22_317819"/>
      <w:bookmarkEnd w:id="9214"/>
      <w:r>
        <w:rPr>
          <w:rtl/>
        </w:rPr>
        <w:t xml:space="preserve">היא </w:t>
      </w:r>
      <w:bookmarkStart w:id="9215" w:name="_ETM_Q22_317939"/>
      <w:bookmarkEnd w:id="9215"/>
      <w:r>
        <w:rPr>
          <w:rtl/>
        </w:rPr>
        <w:t xml:space="preserve">רוצה </w:t>
      </w:r>
      <w:bookmarkStart w:id="9216" w:name="_ETM_Q22_318780"/>
      <w:bookmarkEnd w:id="9216"/>
      <w:r>
        <w:rPr>
          <w:rtl/>
        </w:rPr>
        <w:t xml:space="preserve">לצאת </w:t>
      </w:r>
      <w:bookmarkStart w:id="9217" w:name="_ETM_Q22_319260"/>
      <w:bookmarkEnd w:id="9217"/>
      <w:r>
        <w:rPr>
          <w:rtl/>
        </w:rPr>
        <w:t>לעבודה</w:t>
      </w:r>
      <w:r>
        <w:rPr>
          <w:rFonts w:hint="cs"/>
          <w:rtl/>
        </w:rPr>
        <w:t>,</w:t>
      </w:r>
      <w:r>
        <w:rPr>
          <w:rtl/>
        </w:rPr>
        <w:t xml:space="preserve"> </w:t>
      </w:r>
      <w:bookmarkStart w:id="9218" w:name="_ETM_Q22_319889"/>
      <w:bookmarkEnd w:id="9218"/>
      <w:r>
        <w:rPr>
          <w:rtl/>
        </w:rPr>
        <w:t xml:space="preserve">אבל </w:t>
      </w:r>
      <w:bookmarkStart w:id="9219" w:name="_ETM_Q22_320280"/>
      <w:bookmarkEnd w:id="9219"/>
      <w:r>
        <w:rPr>
          <w:rtl/>
        </w:rPr>
        <w:t xml:space="preserve">אין </w:t>
      </w:r>
      <w:bookmarkStart w:id="9220" w:name="_ETM_Q22_321689"/>
      <w:bookmarkEnd w:id="9220"/>
      <w:r>
        <w:rPr>
          <w:rFonts w:hint="cs"/>
          <w:rtl/>
        </w:rPr>
        <w:t xml:space="preserve">– </w:t>
      </w:r>
      <w:r>
        <w:rPr>
          <w:rtl/>
        </w:rPr>
        <w:t xml:space="preserve">אין </w:t>
      </w:r>
      <w:bookmarkStart w:id="9221" w:name="_ETM_Q22_321959"/>
      <w:bookmarkEnd w:id="9221"/>
      <w:r>
        <w:rPr>
          <w:rtl/>
        </w:rPr>
        <w:t>כ</w:t>
      </w:r>
      <w:r>
        <w:rPr>
          <w:rFonts w:hint="cs"/>
          <w:rtl/>
        </w:rPr>
        <w:t xml:space="preserve">י </w:t>
      </w:r>
      <w:r>
        <w:rPr>
          <w:rtl/>
        </w:rPr>
        <w:t xml:space="preserve">מישהו </w:t>
      </w:r>
      <w:bookmarkStart w:id="9222" w:name="_ETM_Q22_322470"/>
      <w:bookmarkEnd w:id="9222"/>
      <w:r>
        <w:rPr>
          <w:rtl/>
        </w:rPr>
        <w:t xml:space="preserve">החליט </w:t>
      </w:r>
      <w:bookmarkStart w:id="9223" w:name="_ETM_Q22_322799"/>
      <w:bookmarkEnd w:id="9223"/>
      <w:r>
        <w:rPr>
          <w:rtl/>
        </w:rPr>
        <w:t xml:space="preserve">שיש </w:t>
      </w:r>
      <w:bookmarkStart w:id="9224" w:name="_ETM_Q22_323129"/>
      <w:bookmarkEnd w:id="9224"/>
      <w:r>
        <w:rPr>
          <w:rtl/>
        </w:rPr>
        <w:t xml:space="preserve">כאן </w:t>
      </w:r>
      <w:bookmarkStart w:id="9225" w:name="_ETM_Q22_323340"/>
      <w:bookmarkEnd w:id="9225"/>
      <w:r>
        <w:rPr>
          <w:rtl/>
        </w:rPr>
        <w:t xml:space="preserve">סגר </w:t>
      </w:r>
      <w:bookmarkStart w:id="9226" w:name="_ETM_Q22_323760"/>
      <w:bookmarkEnd w:id="9226"/>
      <w:r>
        <w:rPr>
          <w:rtl/>
        </w:rPr>
        <w:t>כללי</w:t>
      </w:r>
      <w:r>
        <w:rPr>
          <w:rFonts w:hint="cs"/>
          <w:rtl/>
        </w:rPr>
        <w:t>,</w:t>
      </w:r>
      <w:r>
        <w:rPr>
          <w:rtl/>
        </w:rPr>
        <w:t xml:space="preserve"> </w:t>
      </w:r>
      <w:bookmarkStart w:id="9227" w:name="_ETM_Q22_324880"/>
      <w:bookmarkEnd w:id="9227"/>
      <w:r>
        <w:rPr>
          <w:rtl/>
        </w:rPr>
        <w:t xml:space="preserve">סגר </w:t>
      </w:r>
      <w:bookmarkStart w:id="9228" w:name="_ETM_Q22_325960"/>
      <w:bookmarkEnd w:id="9228"/>
      <w:r>
        <w:rPr>
          <w:rtl/>
        </w:rPr>
        <w:t xml:space="preserve">שכולו </w:t>
      </w:r>
      <w:bookmarkStart w:id="9229" w:name="_ETM_Q22_326560"/>
      <w:bookmarkEnd w:id="9229"/>
      <w:r>
        <w:rPr>
          <w:rtl/>
        </w:rPr>
        <w:t xml:space="preserve">עונש </w:t>
      </w:r>
      <w:bookmarkStart w:id="9230" w:name="_ETM_Q22_326889"/>
      <w:bookmarkEnd w:id="9230"/>
      <w:r>
        <w:rPr>
          <w:rtl/>
        </w:rPr>
        <w:t xml:space="preserve">קולקטיבי </w:t>
      </w:r>
      <w:bookmarkStart w:id="9231" w:name="_ETM_Q22_327550"/>
      <w:bookmarkEnd w:id="9231"/>
      <w:r>
        <w:rPr>
          <w:rtl/>
        </w:rPr>
        <w:t>כי</w:t>
      </w:r>
      <w:r>
        <w:rPr>
          <w:rFonts w:hint="cs"/>
          <w:rtl/>
        </w:rPr>
        <w:t xml:space="preserve"> מי</w:t>
      </w:r>
      <w:r>
        <w:rPr>
          <w:rtl/>
        </w:rPr>
        <w:t xml:space="preserve">שהו </w:t>
      </w:r>
      <w:bookmarkStart w:id="9232" w:name="_ETM_Q22_328660"/>
      <w:bookmarkEnd w:id="9232"/>
      <w:r>
        <w:rPr>
          <w:rtl/>
        </w:rPr>
        <w:t xml:space="preserve">לא </w:t>
      </w:r>
      <w:bookmarkStart w:id="9233" w:name="_ETM_Q22_328900"/>
      <w:bookmarkEnd w:id="9233"/>
      <w:r>
        <w:rPr>
          <w:rFonts w:hint="cs"/>
          <w:rtl/>
        </w:rPr>
        <w:t>א</w:t>
      </w:r>
      <w:r>
        <w:rPr>
          <w:rtl/>
        </w:rPr>
        <w:t xml:space="preserve">גר </w:t>
      </w:r>
      <w:bookmarkStart w:id="9234" w:name="_ETM_Q22_329200"/>
      <w:bookmarkEnd w:id="9234"/>
      <w:r>
        <w:rPr>
          <w:rtl/>
        </w:rPr>
        <w:t xml:space="preserve">מספיק </w:t>
      </w:r>
      <w:bookmarkStart w:id="9235" w:name="_ETM_Q22_329680"/>
      <w:bookmarkEnd w:id="9235"/>
      <w:r>
        <w:rPr>
          <w:rtl/>
        </w:rPr>
        <w:t xml:space="preserve">אומץ </w:t>
      </w:r>
      <w:bookmarkStart w:id="9236" w:name="_ETM_Q22_330070"/>
      <w:bookmarkEnd w:id="9236"/>
      <w:r>
        <w:rPr>
          <w:rtl/>
        </w:rPr>
        <w:t xml:space="preserve">כדי </w:t>
      </w:r>
      <w:bookmarkStart w:id="9237" w:name="_ETM_Q22_330340"/>
      <w:bookmarkEnd w:id="9237"/>
      <w:r>
        <w:rPr>
          <w:rtl/>
        </w:rPr>
        <w:t xml:space="preserve">לסגור </w:t>
      </w:r>
      <w:bookmarkStart w:id="9238" w:name="_ETM_Q22_331180"/>
      <w:bookmarkEnd w:id="9238"/>
      <w:r>
        <w:rPr>
          <w:rtl/>
        </w:rPr>
        <w:t xml:space="preserve">רק </w:t>
      </w:r>
      <w:bookmarkStart w:id="9239" w:name="_ETM_Q22_331510"/>
      <w:bookmarkEnd w:id="9239"/>
      <w:r>
        <w:rPr>
          <w:rtl/>
        </w:rPr>
        <w:t xml:space="preserve">מקומות </w:t>
      </w:r>
      <w:bookmarkStart w:id="9240" w:name="_ETM_Q22_332470"/>
      <w:bookmarkEnd w:id="9240"/>
      <w:r>
        <w:rPr>
          <w:rtl/>
        </w:rPr>
        <w:t xml:space="preserve">שיש </w:t>
      </w:r>
      <w:bookmarkStart w:id="9241" w:name="_ETM_Q22_332800"/>
      <w:bookmarkEnd w:id="9241"/>
      <w:r>
        <w:rPr>
          <w:rtl/>
        </w:rPr>
        <w:t xml:space="preserve">בהם </w:t>
      </w:r>
      <w:bookmarkStart w:id="9242" w:name="_ETM_Q22_333070"/>
      <w:bookmarkEnd w:id="9242"/>
      <w:r>
        <w:rPr>
          <w:rtl/>
        </w:rPr>
        <w:t xml:space="preserve">תחלואה </w:t>
      </w:r>
      <w:bookmarkStart w:id="9243" w:name="_ETM_Q22_333460"/>
      <w:bookmarkEnd w:id="9243"/>
      <w:r>
        <w:rPr>
          <w:rtl/>
        </w:rPr>
        <w:t>גבוהה</w:t>
      </w:r>
      <w:r>
        <w:rPr>
          <w:rFonts w:hint="cs"/>
          <w:rtl/>
        </w:rPr>
        <w:t>.</w:t>
      </w:r>
      <w:r>
        <w:rPr>
          <w:rtl/>
        </w:rPr>
        <w:t xml:space="preserve"> </w:t>
      </w:r>
      <w:bookmarkStart w:id="9244" w:name="_ETM_Q22_334849"/>
      <w:bookmarkEnd w:id="9244"/>
      <w:r>
        <w:rPr>
          <w:rtl/>
        </w:rPr>
        <w:t xml:space="preserve">יש </w:t>
      </w:r>
      <w:bookmarkStart w:id="9245" w:name="_ETM_Q22_335120"/>
      <w:bookmarkEnd w:id="9245"/>
      <w:r>
        <w:rPr>
          <w:rtl/>
        </w:rPr>
        <w:t xml:space="preserve">כאן </w:t>
      </w:r>
      <w:bookmarkStart w:id="9246" w:name="_ETM_Q22_335419"/>
      <w:bookmarkEnd w:id="9246"/>
      <w:r>
        <w:rPr>
          <w:rtl/>
        </w:rPr>
        <w:t xml:space="preserve">עונש </w:t>
      </w:r>
      <w:bookmarkStart w:id="9247" w:name="_ETM_Q22_335780"/>
      <w:bookmarkEnd w:id="9247"/>
      <w:r>
        <w:rPr>
          <w:rtl/>
        </w:rPr>
        <w:t xml:space="preserve">קולקטיבי </w:t>
      </w:r>
      <w:bookmarkStart w:id="9248" w:name="_ETM_Q22_336379"/>
      <w:bookmarkEnd w:id="9248"/>
      <w:r>
        <w:rPr>
          <w:rtl/>
        </w:rPr>
        <w:t xml:space="preserve">וסגר </w:t>
      </w:r>
      <w:bookmarkStart w:id="9249" w:name="_ETM_Q22_336889"/>
      <w:bookmarkEnd w:id="9249"/>
      <w:r>
        <w:rPr>
          <w:rtl/>
        </w:rPr>
        <w:t xml:space="preserve">כללי </w:t>
      </w:r>
      <w:bookmarkStart w:id="9250" w:name="_ETM_Q22_337849"/>
      <w:bookmarkEnd w:id="9250"/>
      <w:r>
        <w:rPr>
          <w:rtl/>
        </w:rPr>
        <w:t xml:space="preserve">רק </w:t>
      </w:r>
      <w:bookmarkStart w:id="9251" w:name="_ETM_Q22_338239"/>
      <w:bookmarkEnd w:id="9251"/>
      <w:r>
        <w:rPr>
          <w:rtl/>
        </w:rPr>
        <w:t>כ</w:t>
      </w:r>
      <w:r>
        <w:rPr>
          <w:rFonts w:hint="cs"/>
          <w:rtl/>
        </w:rPr>
        <w:t>י</w:t>
      </w:r>
      <w:r>
        <w:rPr>
          <w:rtl/>
        </w:rPr>
        <w:t xml:space="preserve"> </w:t>
      </w:r>
      <w:bookmarkStart w:id="9252" w:name="_ETM_Q22_338480"/>
      <w:bookmarkEnd w:id="9252"/>
      <w:r>
        <w:rPr>
          <w:rFonts w:hint="cs"/>
          <w:rtl/>
        </w:rPr>
        <w:t>ל</w:t>
      </w:r>
      <w:r>
        <w:rPr>
          <w:rtl/>
        </w:rPr>
        <w:t xml:space="preserve">מישהו </w:t>
      </w:r>
      <w:bookmarkStart w:id="9253" w:name="_ETM_Q22_338840"/>
      <w:bookmarkEnd w:id="9253"/>
      <w:r>
        <w:rPr>
          <w:rtl/>
        </w:rPr>
        <w:t xml:space="preserve">מפריע </w:t>
      </w:r>
      <w:bookmarkStart w:id="9254" w:name="_ETM_Q22_339829"/>
      <w:bookmarkEnd w:id="9254"/>
      <w:r>
        <w:rPr>
          <w:rtl/>
        </w:rPr>
        <w:t xml:space="preserve">שהאנשים </w:t>
      </w:r>
      <w:bookmarkStart w:id="9255" w:name="_ETM_Q22_340459"/>
      <w:bookmarkEnd w:id="9255"/>
      <w:r>
        <w:rPr>
          <w:rtl/>
        </w:rPr>
        <w:t xml:space="preserve">זועקים </w:t>
      </w:r>
      <w:bookmarkStart w:id="9256" w:name="_ETM_Q22_340879"/>
      <w:bookmarkEnd w:id="9256"/>
      <w:r>
        <w:rPr>
          <w:rtl/>
        </w:rPr>
        <w:t xml:space="preserve">את </w:t>
      </w:r>
      <w:bookmarkStart w:id="9257" w:name="_ETM_Q22_340970"/>
      <w:bookmarkEnd w:id="9257"/>
      <w:r>
        <w:rPr>
          <w:rtl/>
        </w:rPr>
        <w:t xml:space="preserve">צעקתם </w:t>
      </w:r>
      <w:bookmarkStart w:id="9258" w:name="_ETM_Q22_341989"/>
      <w:bookmarkEnd w:id="9258"/>
      <w:r>
        <w:rPr>
          <w:rtl/>
        </w:rPr>
        <w:t xml:space="preserve">ליד </w:t>
      </w:r>
      <w:bookmarkStart w:id="9259" w:name="_ETM_Q22_342319"/>
      <w:bookmarkEnd w:id="9259"/>
      <w:r>
        <w:rPr>
          <w:rtl/>
        </w:rPr>
        <w:t xml:space="preserve">הבית </w:t>
      </w:r>
      <w:bookmarkStart w:id="9260" w:name="_ETM_Q22_342739"/>
      <w:bookmarkEnd w:id="9260"/>
      <w:r>
        <w:rPr>
          <w:rtl/>
        </w:rPr>
        <w:t>שלו</w:t>
      </w:r>
      <w:r>
        <w:rPr>
          <w:rFonts w:hint="cs"/>
          <w:rtl/>
        </w:rPr>
        <w:t>.</w:t>
      </w:r>
      <w:r>
        <w:rPr>
          <w:rtl/>
        </w:rPr>
        <w:t xml:space="preserve"> </w:t>
      </w:r>
      <w:bookmarkStart w:id="9261" w:name="_ETM_Q22_343840"/>
      <w:bookmarkEnd w:id="9261"/>
      <w:r>
        <w:rPr>
          <w:rtl/>
        </w:rPr>
        <w:t xml:space="preserve">זה </w:t>
      </w:r>
      <w:bookmarkStart w:id="9262" w:name="_ETM_Q22_344139"/>
      <w:bookmarkEnd w:id="9262"/>
      <w:r>
        <w:rPr>
          <w:rtl/>
        </w:rPr>
        <w:t xml:space="preserve">מפריע </w:t>
      </w:r>
      <w:bookmarkStart w:id="9263" w:name="_ETM_Q22_344650"/>
      <w:bookmarkEnd w:id="9263"/>
      <w:r>
        <w:rPr>
          <w:rtl/>
        </w:rPr>
        <w:t xml:space="preserve">לו </w:t>
      </w:r>
      <w:bookmarkStart w:id="9264" w:name="_ETM_Q22_345310"/>
      <w:bookmarkEnd w:id="9264"/>
      <w:r>
        <w:rPr>
          <w:rtl/>
        </w:rPr>
        <w:t xml:space="preserve">כי </w:t>
      </w:r>
      <w:bookmarkStart w:id="9265" w:name="_ETM_Q22_345489"/>
      <w:bookmarkEnd w:id="9265"/>
      <w:r>
        <w:rPr>
          <w:rtl/>
        </w:rPr>
        <w:t xml:space="preserve">הוא </w:t>
      </w:r>
      <w:bookmarkStart w:id="9266" w:name="_ETM_Q22_345580"/>
      <w:bookmarkEnd w:id="9266"/>
      <w:r>
        <w:rPr>
          <w:rtl/>
        </w:rPr>
        <w:t xml:space="preserve">לא </w:t>
      </w:r>
      <w:bookmarkStart w:id="9267" w:name="_ETM_Q22_345730"/>
      <w:bookmarkEnd w:id="9267"/>
      <w:r>
        <w:rPr>
          <w:rtl/>
        </w:rPr>
        <w:t xml:space="preserve">יכול </w:t>
      </w:r>
      <w:bookmarkStart w:id="9268" w:name="_ETM_Q22_346750"/>
      <w:bookmarkEnd w:id="9268"/>
      <w:r>
        <w:rPr>
          <w:rtl/>
        </w:rPr>
        <w:t xml:space="preserve">לשמוע </w:t>
      </w:r>
      <w:bookmarkStart w:id="9269" w:name="_ETM_Q22_347379"/>
      <w:bookmarkEnd w:id="9269"/>
      <w:r>
        <w:rPr>
          <w:rtl/>
        </w:rPr>
        <w:t xml:space="preserve">ולראות </w:t>
      </w:r>
      <w:bookmarkStart w:id="9270" w:name="_ETM_Q22_348189"/>
      <w:bookmarkEnd w:id="9270"/>
      <w:r>
        <w:rPr>
          <w:rtl/>
        </w:rPr>
        <w:t xml:space="preserve">את </w:t>
      </w:r>
      <w:bookmarkStart w:id="9271" w:name="_ETM_Q22_348430"/>
      <w:bookmarkEnd w:id="9271"/>
      <w:r>
        <w:rPr>
          <w:rtl/>
        </w:rPr>
        <w:t xml:space="preserve">הסרטונים </w:t>
      </w:r>
      <w:bookmarkStart w:id="9272" w:name="_ETM_Q22_349329"/>
      <w:bookmarkEnd w:id="9272"/>
      <w:r>
        <w:rPr>
          <w:rtl/>
        </w:rPr>
        <w:t xml:space="preserve">המצחיקים </w:t>
      </w:r>
      <w:bookmarkStart w:id="9273" w:name="_ETM_Q22_350290"/>
      <w:bookmarkEnd w:id="9273"/>
      <w:r>
        <w:rPr>
          <w:rtl/>
        </w:rPr>
        <w:t xml:space="preserve">שהבן </w:t>
      </w:r>
      <w:bookmarkStart w:id="9274" w:name="_ETM_Q22_350769"/>
      <w:bookmarkEnd w:id="9274"/>
      <w:r>
        <w:rPr>
          <w:rtl/>
        </w:rPr>
        <w:t xml:space="preserve">שלו </w:t>
      </w:r>
      <w:bookmarkStart w:id="9275" w:name="_ETM_Q22_351010"/>
      <w:bookmarkEnd w:id="9275"/>
      <w:r>
        <w:rPr>
          <w:rtl/>
        </w:rPr>
        <w:t xml:space="preserve">בן </w:t>
      </w:r>
      <w:bookmarkStart w:id="9276" w:name="_ETM_Q22_351250"/>
      <w:bookmarkEnd w:id="9276"/>
      <w:r>
        <w:rPr>
          <w:rFonts w:hint="cs"/>
          <w:rtl/>
        </w:rPr>
        <w:t>ה-</w:t>
      </w:r>
      <w:r>
        <w:rPr>
          <w:rtl/>
        </w:rPr>
        <w:t xml:space="preserve">30 </w:t>
      </w:r>
      <w:bookmarkStart w:id="9277" w:name="_ETM_Q22_352500"/>
      <w:bookmarkEnd w:id="9277"/>
      <w:r>
        <w:rPr>
          <w:rtl/>
        </w:rPr>
        <w:t xml:space="preserve">מראה </w:t>
      </w:r>
      <w:bookmarkStart w:id="9278" w:name="_ETM_Q22_352950"/>
      <w:bookmarkEnd w:id="9278"/>
      <w:r>
        <w:rPr>
          <w:rtl/>
        </w:rPr>
        <w:t xml:space="preserve">לו </w:t>
      </w:r>
      <w:bookmarkStart w:id="9279" w:name="_ETM_Q22_353069"/>
      <w:bookmarkEnd w:id="9279"/>
      <w:r>
        <w:rPr>
          <w:rtl/>
        </w:rPr>
        <w:t xml:space="preserve">על </w:t>
      </w:r>
      <w:bookmarkStart w:id="9280" w:name="_ETM_Q22_353159"/>
      <w:bookmarkEnd w:id="9280"/>
      <w:r>
        <w:rPr>
          <w:rtl/>
        </w:rPr>
        <w:t xml:space="preserve">הספה </w:t>
      </w:r>
      <w:bookmarkStart w:id="9281" w:name="_ETM_Q22_353519"/>
      <w:bookmarkEnd w:id="9281"/>
      <w:r>
        <w:rPr>
          <w:rtl/>
        </w:rPr>
        <w:t>במוצ</w:t>
      </w:r>
      <w:r>
        <w:rPr>
          <w:rFonts w:hint="cs"/>
          <w:rtl/>
        </w:rPr>
        <w:t>אי שבת.</w:t>
      </w:r>
    </w:p>
    <w:p w:rsidR="00E65D3D" w:rsidRDefault="00E65D3D" w:rsidP="00CC2237">
      <w:pPr>
        <w:rPr>
          <w:rtl/>
        </w:rPr>
      </w:pPr>
      <w:bookmarkStart w:id="9282" w:name="_ETM_Q22_351000"/>
      <w:bookmarkEnd w:id="9282"/>
    </w:p>
    <w:p w:rsidR="00E65D3D" w:rsidRDefault="00E65D3D" w:rsidP="00E8351A">
      <w:pPr>
        <w:rPr>
          <w:rtl/>
        </w:rPr>
      </w:pPr>
      <w:bookmarkStart w:id="9283" w:name="_ETM_Q22_352000"/>
      <w:bookmarkStart w:id="9284" w:name="_ETM_Q22_355400"/>
      <w:bookmarkEnd w:id="9283"/>
      <w:bookmarkEnd w:id="9284"/>
      <w:r>
        <w:rPr>
          <w:rtl/>
        </w:rPr>
        <w:t xml:space="preserve">אז </w:t>
      </w:r>
      <w:bookmarkStart w:id="9285" w:name="_ETM_Q22_355549"/>
      <w:bookmarkEnd w:id="9285"/>
      <w:r>
        <w:rPr>
          <w:rtl/>
        </w:rPr>
        <w:t xml:space="preserve">אותו </w:t>
      </w:r>
      <w:bookmarkStart w:id="9286" w:name="_ETM_Q22_355790"/>
      <w:bookmarkEnd w:id="9286"/>
      <w:r>
        <w:rPr>
          <w:rtl/>
        </w:rPr>
        <w:t xml:space="preserve">ילד </w:t>
      </w:r>
      <w:bookmarkStart w:id="9287" w:name="_ETM_Q22_356150"/>
      <w:bookmarkEnd w:id="9287"/>
      <w:r>
        <w:rPr>
          <w:rtl/>
        </w:rPr>
        <w:t xml:space="preserve">אומר </w:t>
      </w:r>
      <w:bookmarkStart w:id="9288" w:name="_ETM_Q22_356450"/>
      <w:bookmarkEnd w:id="9288"/>
      <w:r>
        <w:rPr>
          <w:rtl/>
        </w:rPr>
        <w:t>לעצמו</w:t>
      </w:r>
      <w:r>
        <w:rPr>
          <w:rFonts w:hint="cs"/>
          <w:rtl/>
        </w:rPr>
        <w:t>:</w:t>
      </w:r>
      <w:r>
        <w:rPr>
          <w:rtl/>
        </w:rPr>
        <w:t xml:space="preserve"> </w:t>
      </w:r>
      <w:bookmarkStart w:id="9289" w:name="_ETM_Q22_357930"/>
      <w:bookmarkEnd w:id="9289"/>
      <w:r>
        <w:rPr>
          <w:rtl/>
        </w:rPr>
        <w:t xml:space="preserve">את </w:t>
      </w:r>
      <w:bookmarkStart w:id="9290" w:name="_ETM_Q22_358080"/>
      <w:bookmarkEnd w:id="9290"/>
      <w:r>
        <w:rPr>
          <w:rtl/>
        </w:rPr>
        <w:t xml:space="preserve">מי </w:t>
      </w:r>
      <w:bookmarkStart w:id="9291" w:name="_ETM_Q22_358230"/>
      <w:bookmarkEnd w:id="9291"/>
      <w:r>
        <w:rPr>
          <w:rtl/>
        </w:rPr>
        <w:t xml:space="preserve">אני </w:t>
      </w:r>
      <w:bookmarkStart w:id="9292" w:name="_ETM_Q22_358379"/>
      <w:bookmarkEnd w:id="9292"/>
      <w:r>
        <w:rPr>
          <w:rtl/>
        </w:rPr>
        <w:t xml:space="preserve">צריך </w:t>
      </w:r>
      <w:bookmarkStart w:id="9293" w:name="_ETM_Q22_358620"/>
      <w:bookmarkEnd w:id="9293"/>
      <w:r>
        <w:rPr>
          <w:rtl/>
        </w:rPr>
        <w:t>לשרת</w:t>
      </w:r>
      <w:r>
        <w:rPr>
          <w:rFonts w:hint="cs"/>
          <w:rtl/>
        </w:rPr>
        <w:t>?</w:t>
      </w:r>
      <w:r>
        <w:rPr>
          <w:rtl/>
        </w:rPr>
        <w:t xml:space="preserve"> </w:t>
      </w:r>
      <w:bookmarkStart w:id="9294" w:name="_ETM_Q22_360889"/>
      <w:bookmarkEnd w:id="9294"/>
      <w:r>
        <w:rPr>
          <w:rtl/>
        </w:rPr>
        <w:t xml:space="preserve">הוא </w:t>
      </w:r>
      <w:bookmarkStart w:id="9295" w:name="_ETM_Q22_361010"/>
      <w:bookmarkEnd w:id="9295"/>
      <w:r>
        <w:rPr>
          <w:rtl/>
        </w:rPr>
        <w:t xml:space="preserve">מתבייש </w:t>
      </w:r>
      <w:bookmarkStart w:id="9296" w:name="_ETM_Q22_361639"/>
      <w:bookmarkEnd w:id="9296"/>
      <w:r>
        <w:rPr>
          <w:rtl/>
        </w:rPr>
        <w:t xml:space="preserve">מעצם </w:t>
      </w:r>
      <w:bookmarkStart w:id="9297" w:name="_ETM_Q22_362060"/>
      <w:bookmarkEnd w:id="9297"/>
      <w:r>
        <w:rPr>
          <w:rtl/>
        </w:rPr>
        <w:t>המחשבה</w:t>
      </w:r>
      <w:r>
        <w:rPr>
          <w:rFonts w:hint="cs"/>
          <w:rtl/>
        </w:rPr>
        <w:t>,</w:t>
      </w:r>
      <w:bookmarkStart w:id="9298" w:name="_ETM_Q22_362630"/>
      <w:bookmarkEnd w:id="9298"/>
      <w:r>
        <w:rPr>
          <w:rFonts w:hint="cs"/>
          <w:rtl/>
        </w:rPr>
        <w:t xml:space="preserve"> אז הוא</w:t>
      </w:r>
      <w:r>
        <w:rPr>
          <w:rtl/>
        </w:rPr>
        <w:t xml:space="preserve"> </w:t>
      </w:r>
      <w:bookmarkStart w:id="9299" w:name="_ETM_Q22_362810"/>
      <w:bookmarkEnd w:id="9299"/>
      <w:r>
        <w:rPr>
          <w:rtl/>
        </w:rPr>
        <w:t xml:space="preserve">בא </w:t>
      </w:r>
      <w:bookmarkStart w:id="9300" w:name="_ETM_Q22_362990"/>
      <w:bookmarkEnd w:id="9300"/>
      <w:r>
        <w:rPr>
          <w:rtl/>
        </w:rPr>
        <w:t xml:space="preserve">לאחותו </w:t>
      </w:r>
      <w:bookmarkStart w:id="9301" w:name="_ETM_Q22_363500"/>
      <w:bookmarkEnd w:id="9301"/>
      <w:r>
        <w:rPr>
          <w:rtl/>
        </w:rPr>
        <w:t xml:space="preserve">ושואל </w:t>
      </w:r>
      <w:bookmarkStart w:id="9302" w:name="_ETM_Q22_363980"/>
      <w:bookmarkEnd w:id="9302"/>
      <w:r>
        <w:rPr>
          <w:rtl/>
        </w:rPr>
        <w:t>אותה</w:t>
      </w:r>
      <w:r>
        <w:rPr>
          <w:rFonts w:hint="cs"/>
          <w:rtl/>
        </w:rPr>
        <w:t>, ו</w:t>
      </w:r>
      <w:bookmarkStart w:id="9303" w:name="_ETM_Q22_365000"/>
      <w:bookmarkEnd w:id="9303"/>
      <w:r>
        <w:rPr>
          <w:rtl/>
        </w:rPr>
        <w:t xml:space="preserve">גם </w:t>
      </w:r>
      <w:bookmarkStart w:id="9304" w:name="_ETM_Q22_365389"/>
      <w:bookmarkEnd w:id="9304"/>
      <w:r>
        <w:rPr>
          <w:rtl/>
        </w:rPr>
        <w:t xml:space="preserve">היא </w:t>
      </w:r>
      <w:bookmarkStart w:id="9305" w:name="_ETM_Q22_365480"/>
      <w:bookmarkEnd w:id="9305"/>
      <w:r w:rsidR="00E8351A">
        <w:rPr>
          <w:rFonts w:hint="cs"/>
          <w:rtl/>
        </w:rPr>
        <w:t xml:space="preserve">– </w:t>
      </w:r>
      <w:r>
        <w:rPr>
          <w:rtl/>
        </w:rPr>
        <w:t xml:space="preserve">אין </w:t>
      </w:r>
      <w:bookmarkStart w:id="9306" w:name="_ETM_Q22_365630"/>
      <w:bookmarkEnd w:id="9306"/>
      <w:r>
        <w:rPr>
          <w:rtl/>
        </w:rPr>
        <w:t xml:space="preserve">לה </w:t>
      </w:r>
      <w:bookmarkStart w:id="9307" w:name="_ETM_Q22_365720"/>
      <w:bookmarkEnd w:id="9307"/>
      <w:r>
        <w:rPr>
          <w:rtl/>
        </w:rPr>
        <w:t>תשובה</w:t>
      </w:r>
      <w:r>
        <w:rPr>
          <w:rFonts w:hint="cs"/>
          <w:rtl/>
        </w:rPr>
        <w:t>.</w:t>
      </w:r>
      <w:r>
        <w:rPr>
          <w:rtl/>
        </w:rPr>
        <w:t xml:space="preserve"> </w:t>
      </w:r>
      <w:bookmarkStart w:id="9308" w:name="_ETM_Q22_366730"/>
      <w:bookmarkEnd w:id="9308"/>
      <w:r>
        <w:rPr>
          <w:rtl/>
        </w:rPr>
        <w:t xml:space="preserve">היא </w:t>
      </w:r>
      <w:bookmarkStart w:id="9309" w:name="_ETM_Q22_366849"/>
      <w:bookmarkEnd w:id="9309"/>
      <w:r>
        <w:rPr>
          <w:rtl/>
        </w:rPr>
        <w:t xml:space="preserve">חסרת </w:t>
      </w:r>
      <w:bookmarkStart w:id="9310" w:name="_ETM_Q22_367299"/>
      <w:bookmarkEnd w:id="9310"/>
      <w:r>
        <w:rPr>
          <w:rtl/>
        </w:rPr>
        <w:t>אונים</w:t>
      </w:r>
      <w:r>
        <w:rPr>
          <w:rFonts w:hint="cs"/>
          <w:rtl/>
        </w:rPr>
        <w:t>.</w:t>
      </w:r>
      <w:r>
        <w:rPr>
          <w:rtl/>
        </w:rPr>
        <w:t xml:space="preserve"> </w:t>
      </w:r>
      <w:bookmarkStart w:id="9311" w:name="_ETM_Q22_367870"/>
      <w:bookmarkEnd w:id="9311"/>
      <w:r>
        <w:rPr>
          <w:rtl/>
        </w:rPr>
        <w:t xml:space="preserve">המדינה </w:t>
      </w:r>
      <w:bookmarkStart w:id="9312" w:name="_ETM_Q22_368349"/>
      <w:bookmarkEnd w:id="9312"/>
      <w:r>
        <w:rPr>
          <w:rtl/>
        </w:rPr>
        <w:t xml:space="preserve">שלה </w:t>
      </w:r>
      <w:bookmarkStart w:id="9313" w:name="_ETM_Q22_368620"/>
      <w:bookmarkEnd w:id="9313"/>
      <w:r>
        <w:rPr>
          <w:rtl/>
        </w:rPr>
        <w:t>ה</w:t>
      </w:r>
      <w:r>
        <w:rPr>
          <w:rFonts w:hint="cs"/>
          <w:rtl/>
        </w:rPr>
        <w:t>פק</w:t>
      </w:r>
      <w:r>
        <w:rPr>
          <w:rtl/>
        </w:rPr>
        <w:t xml:space="preserve">ירה </w:t>
      </w:r>
      <w:bookmarkStart w:id="9314" w:name="_ETM_Q22_369129"/>
      <w:bookmarkEnd w:id="9314"/>
      <w:r>
        <w:rPr>
          <w:rtl/>
        </w:rPr>
        <w:t xml:space="preserve">אותה </w:t>
      </w:r>
      <w:bookmarkStart w:id="9315" w:name="_ETM_Q22_369819"/>
      <w:bookmarkStart w:id="9316" w:name="_ETM_Q22_370359"/>
      <w:bookmarkEnd w:id="9315"/>
      <w:bookmarkEnd w:id="9316"/>
      <w:r>
        <w:rPr>
          <w:rtl/>
        </w:rPr>
        <w:t xml:space="preserve">ואת </w:t>
      </w:r>
      <w:bookmarkStart w:id="9317" w:name="_ETM_Q22_370659"/>
      <w:bookmarkEnd w:id="9317"/>
      <w:r>
        <w:rPr>
          <w:rtl/>
        </w:rPr>
        <w:t>משפחתה</w:t>
      </w:r>
      <w:r>
        <w:rPr>
          <w:rFonts w:hint="cs"/>
          <w:rtl/>
        </w:rPr>
        <w:t>.</w:t>
      </w:r>
      <w:r>
        <w:rPr>
          <w:rtl/>
        </w:rPr>
        <w:t xml:space="preserve"> </w:t>
      </w:r>
      <w:bookmarkStart w:id="9318" w:name="_ETM_Q22_371790"/>
      <w:bookmarkEnd w:id="9318"/>
      <w:r>
        <w:rPr>
          <w:rtl/>
        </w:rPr>
        <w:t xml:space="preserve">אפילו </w:t>
      </w:r>
      <w:bookmarkStart w:id="9319" w:name="_ETM_Q22_372180"/>
      <w:bookmarkEnd w:id="9319"/>
      <w:r>
        <w:rPr>
          <w:rtl/>
        </w:rPr>
        <w:t xml:space="preserve">דמי </w:t>
      </w:r>
      <w:bookmarkStart w:id="9320" w:name="_ETM_Q22_372450"/>
      <w:bookmarkEnd w:id="9320"/>
      <w:r>
        <w:rPr>
          <w:rtl/>
        </w:rPr>
        <w:t>אבטלה</w:t>
      </w:r>
      <w:r>
        <w:rPr>
          <w:rFonts w:hint="cs"/>
          <w:rtl/>
        </w:rPr>
        <w:t>,</w:t>
      </w:r>
      <w:r>
        <w:rPr>
          <w:rtl/>
        </w:rPr>
        <w:t xml:space="preserve"> </w:t>
      </w:r>
      <w:bookmarkStart w:id="9321" w:name="_ETM_Q22_372930"/>
      <w:bookmarkEnd w:id="9321"/>
      <w:r>
        <w:rPr>
          <w:rtl/>
        </w:rPr>
        <w:t xml:space="preserve">דבר </w:t>
      </w:r>
      <w:bookmarkStart w:id="9322" w:name="_ETM_Q22_373319"/>
      <w:bookmarkEnd w:id="9322"/>
      <w:r>
        <w:rPr>
          <w:rtl/>
        </w:rPr>
        <w:t xml:space="preserve">כל </w:t>
      </w:r>
      <w:bookmarkStart w:id="9323" w:name="_ETM_Q22_373560"/>
      <w:bookmarkEnd w:id="9323"/>
      <w:r>
        <w:rPr>
          <w:rtl/>
        </w:rPr>
        <w:t xml:space="preserve">כך </w:t>
      </w:r>
      <w:bookmarkStart w:id="9324" w:name="_ETM_Q22_373859"/>
      <w:bookmarkEnd w:id="9324"/>
      <w:r>
        <w:rPr>
          <w:rtl/>
        </w:rPr>
        <w:t xml:space="preserve">פשוט </w:t>
      </w:r>
      <w:bookmarkStart w:id="9325" w:name="_ETM_Q22_374340"/>
      <w:bookmarkEnd w:id="9325"/>
      <w:r>
        <w:rPr>
          <w:rtl/>
        </w:rPr>
        <w:t xml:space="preserve">ומובן </w:t>
      </w:r>
      <w:bookmarkStart w:id="9326" w:name="_ETM_Q22_374849"/>
      <w:bookmarkEnd w:id="9326"/>
      <w:r>
        <w:rPr>
          <w:rtl/>
        </w:rPr>
        <w:t>מאליו</w:t>
      </w:r>
      <w:r>
        <w:rPr>
          <w:rFonts w:hint="cs"/>
          <w:rtl/>
        </w:rPr>
        <w:t>,</w:t>
      </w:r>
      <w:r>
        <w:rPr>
          <w:rtl/>
        </w:rPr>
        <w:t xml:space="preserve"> </w:t>
      </w:r>
      <w:bookmarkStart w:id="9327" w:name="_ETM_Q22_375779"/>
      <w:bookmarkEnd w:id="9327"/>
      <w:r>
        <w:rPr>
          <w:rtl/>
        </w:rPr>
        <w:t xml:space="preserve">לא </w:t>
      </w:r>
      <w:bookmarkStart w:id="9328" w:name="_ETM_Q22_375989"/>
      <w:bookmarkEnd w:id="9328"/>
      <w:r>
        <w:rPr>
          <w:rtl/>
        </w:rPr>
        <w:t>מגיעים</w:t>
      </w:r>
      <w:r>
        <w:rPr>
          <w:rFonts w:hint="cs"/>
          <w:rtl/>
        </w:rPr>
        <w:t xml:space="preserve"> לה,</w:t>
      </w:r>
      <w:r>
        <w:rPr>
          <w:rtl/>
        </w:rPr>
        <w:t xml:space="preserve"> </w:t>
      </w:r>
      <w:bookmarkStart w:id="9329" w:name="_ETM_Q22_376560"/>
      <w:bookmarkEnd w:id="9329"/>
      <w:r>
        <w:rPr>
          <w:rtl/>
        </w:rPr>
        <w:t xml:space="preserve">אחרי </w:t>
      </w:r>
      <w:bookmarkStart w:id="9330" w:name="_ETM_Q22_376799"/>
      <w:bookmarkEnd w:id="9330"/>
      <w:r>
        <w:rPr>
          <w:rtl/>
        </w:rPr>
        <w:t xml:space="preserve">שנתנה </w:t>
      </w:r>
      <w:bookmarkStart w:id="9331" w:name="_ETM_Q22_377279"/>
      <w:bookmarkEnd w:id="9331"/>
      <w:r>
        <w:rPr>
          <w:rtl/>
        </w:rPr>
        <w:t xml:space="preserve">שנתיים </w:t>
      </w:r>
      <w:bookmarkStart w:id="9332" w:name="_ETM_Q22_378409"/>
      <w:bookmarkEnd w:id="9332"/>
      <w:r>
        <w:rPr>
          <w:rtl/>
        </w:rPr>
        <w:t xml:space="preserve">מהחיים </w:t>
      </w:r>
      <w:bookmarkStart w:id="9333" w:name="_ETM_Q22_378919"/>
      <w:bookmarkEnd w:id="9333"/>
      <w:r>
        <w:rPr>
          <w:rtl/>
        </w:rPr>
        <w:t xml:space="preserve">שלה </w:t>
      </w:r>
      <w:bookmarkStart w:id="9334" w:name="_ETM_Q22_379159"/>
      <w:bookmarkEnd w:id="9334"/>
      <w:r>
        <w:rPr>
          <w:rtl/>
        </w:rPr>
        <w:t xml:space="preserve">למדינה </w:t>
      </w:r>
      <w:bookmarkStart w:id="9335" w:name="_ETM_Q22_380209"/>
      <w:bookmarkEnd w:id="9335"/>
      <w:r>
        <w:rPr>
          <w:rFonts w:hint="cs"/>
          <w:rtl/>
        </w:rPr>
        <w:t xml:space="preserve">– </w:t>
      </w:r>
      <w:r>
        <w:rPr>
          <w:rtl/>
        </w:rPr>
        <w:t xml:space="preserve">אותה </w:t>
      </w:r>
      <w:bookmarkStart w:id="9336" w:name="_ETM_Q22_380510"/>
      <w:bookmarkEnd w:id="9336"/>
      <w:r>
        <w:rPr>
          <w:rtl/>
        </w:rPr>
        <w:t xml:space="preserve">מדינה </w:t>
      </w:r>
      <w:bookmarkStart w:id="9337" w:name="_ETM_Q22_380930"/>
      <w:bookmarkEnd w:id="9337"/>
      <w:r>
        <w:rPr>
          <w:rtl/>
        </w:rPr>
        <w:t xml:space="preserve">שדרך </w:t>
      </w:r>
      <w:bookmarkStart w:id="9338" w:name="_ETM_Q22_381349"/>
      <w:bookmarkEnd w:id="9338"/>
      <w:r>
        <w:rPr>
          <w:rtl/>
        </w:rPr>
        <w:t xml:space="preserve">אגב </w:t>
      </w:r>
      <w:bookmarkStart w:id="9339" w:name="_ETM_Q22_382250"/>
      <w:bookmarkEnd w:id="9339"/>
      <w:r>
        <w:rPr>
          <w:rtl/>
        </w:rPr>
        <w:t xml:space="preserve">עוד </w:t>
      </w:r>
      <w:bookmarkStart w:id="9340" w:name="_ETM_Q22_382489"/>
      <w:bookmarkEnd w:id="9340"/>
      <w:r>
        <w:rPr>
          <w:rtl/>
        </w:rPr>
        <w:t xml:space="preserve">מעט </w:t>
      </w:r>
      <w:bookmarkStart w:id="9341" w:name="_ETM_Q22_383500"/>
      <w:bookmarkEnd w:id="9341"/>
      <w:r>
        <w:rPr>
          <w:rtl/>
        </w:rPr>
        <w:t xml:space="preserve">תקרא </w:t>
      </w:r>
      <w:bookmarkStart w:id="9342" w:name="_ETM_Q22_383860"/>
      <w:bookmarkEnd w:id="9342"/>
      <w:r>
        <w:rPr>
          <w:rtl/>
        </w:rPr>
        <w:t xml:space="preserve">לה </w:t>
      </w:r>
      <w:bookmarkStart w:id="9343" w:name="_ETM_Q22_383980"/>
      <w:bookmarkEnd w:id="9343"/>
      <w:r>
        <w:rPr>
          <w:rtl/>
        </w:rPr>
        <w:t xml:space="preserve">לשירות </w:t>
      </w:r>
      <w:bookmarkStart w:id="9344" w:name="_ETM_Q22_384400"/>
      <w:bookmarkEnd w:id="9344"/>
      <w:r>
        <w:rPr>
          <w:rtl/>
        </w:rPr>
        <w:t xml:space="preserve">מילואים </w:t>
      </w:r>
      <w:bookmarkStart w:id="9345" w:name="_ETM_Q22_384760"/>
      <w:bookmarkEnd w:id="9345"/>
      <w:r>
        <w:rPr>
          <w:rtl/>
        </w:rPr>
        <w:t>פעיל</w:t>
      </w:r>
      <w:r>
        <w:rPr>
          <w:rFonts w:hint="cs"/>
          <w:rtl/>
        </w:rPr>
        <w:t>.</w:t>
      </w:r>
      <w:r>
        <w:rPr>
          <w:rtl/>
        </w:rPr>
        <w:t xml:space="preserve"> </w:t>
      </w:r>
      <w:bookmarkStart w:id="9346" w:name="_ETM_Q22_386480"/>
      <w:bookmarkEnd w:id="9346"/>
      <w:r>
        <w:rPr>
          <w:rtl/>
        </w:rPr>
        <w:t xml:space="preserve">היא </w:t>
      </w:r>
      <w:bookmarkStart w:id="9347" w:name="_ETM_Q22_386629"/>
      <w:bookmarkEnd w:id="9347"/>
      <w:r>
        <w:rPr>
          <w:rtl/>
        </w:rPr>
        <w:t xml:space="preserve">עבדה </w:t>
      </w:r>
      <w:bookmarkStart w:id="9348" w:name="_ETM_Q22_386870"/>
      <w:bookmarkEnd w:id="9348"/>
      <w:r>
        <w:rPr>
          <w:rtl/>
        </w:rPr>
        <w:t xml:space="preserve">קשה </w:t>
      </w:r>
      <w:bookmarkStart w:id="9349" w:name="_ETM_Q22_387169"/>
      <w:bookmarkEnd w:id="9349"/>
      <w:r>
        <w:rPr>
          <w:rtl/>
        </w:rPr>
        <w:t>שנתיים</w:t>
      </w:r>
      <w:r>
        <w:rPr>
          <w:rFonts w:hint="cs"/>
          <w:rtl/>
        </w:rPr>
        <w:t>,</w:t>
      </w:r>
      <w:r>
        <w:rPr>
          <w:rtl/>
        </w:rPr>
        <w:t xml:space="preserve"> </w:t>
      </w:r>
      <w:bookmarkStart w:id="9350" w:name="_ETM_Q22_387799"/>
      <w:bookmarkEnd w:id="9350"/>
      <w:r>
        <w:rPr>
          <w:rtl/>
        </w:rPr>
        <w:t xml:space="preserve">לא </w:t>
      </w:r>
      <w:bookmarkStart w:id="9351" w:name="_ETM_Q22_387919"/>
      <w:bookmarkEnd w:id="9351"/>
      <w:r>
        <w:rPr>
          <w:rtl/>
        </w:rPr>
        <w:t>ישנה</w:t>
      </w:r>
      <w:r>
        <w:rPr>
          <w:rFonts w:hint="cs"/>
          <w:rtl/>
        </w:rPr>
        <w:t>,</w:t>
      </w:r>
      <w:r>
        <w:rPr>
          <w:rtl/>
        </w:rPr>
        <w:t xml:space="preserve"> </w:t>
      </w:r>
      <w:bookmarkStart w:id="9352" w:name="_ETM_Q22_388400"/>
      <w:bookmarkEnd w:id="9352"/>
      <w:r>
        <w:rPr>
          <w:rtl/>
        </w:rPr>
        <w:t xml:space="preserve">לא </w:t>
      </w:r>
      <w:bookmarkStart w:id="9353" w:name="_ETM_Q22_388519"/>
      <w:bookmarkEnd w:id="9353"/>
      <w:r>
        <w:rPr>
          <w:rtl/>
        </w:rPr>
        <w:t xml:space="preserve">יצא </w:t>
      </w:r>
      <w:bookmarkStart w:id="9354" w:name="_ETM_Q22_388849"/>
      <w:bookmarkEnd w:id="9354"/>
      <w:r>
        <w:rPr>
          <w:rtl/>
        </w:rPr>
        <w:t>הביתה</w:t>
      </w:r>
      <w:r>
        <w:rPr>
          <w:rFonts w:hint="cs"/>
          <w:rtl/>
        </w:rPr>
        <w:t>,</w:t>
      </w:r>
      <w:r>
        <w:rPr>
          <w:rtl/>
        </w:rPr>
        <w:t xml:space="preserve"> </w:t>
      </w:r>
      <w:bookmarkStart w:id="9355" w:name="_ETM_Q22_389919"/>
      <w:bookmarkEnd w:id="9355"/>
      <w:r>
        <w:rPr>
          <w:rtl/>
        </w:rPr>
        <w:t xml:space="preserve">לא </w:t>
      </w:r>
      <w:bookmarkStart w:id="9356" w:name="_ETM_Q22_390159"/>
      <w:bookmarkEnd w:id="9356"/>
      <w:r>
        <w:rPr>
          <w:rtl/>
        </w:rPr>
        <w:t xml:space="preserve">ראתה </w:t>
      </w:r>
      <w:bookmarkStart w:id="9357" w:name="_ETM_Q22_390489"/>
      <w:bookmarkEnd w:id="9357"/>
      <w:r>
        <w:rPr>
          <w:rtl/>
        </w:rPr>
        <w:t xml:space="preserve">את </w:t>
      </w:r>
      <w:bookmarkStart w:id="9358" w:name="_ETM_Q22_390639"/>
      <w:bookmarkEnd w:id="9358"/>
      <w:r>
        <w:rPr>
          <w:rtl/>
        </w:rPr>
        <w:t>משפחתה</w:t>
      </w:r>
      <w:r>
        <w:rPr>
          <w:rFonts w:hint="cs"/>
          <w:rtl/>
        </w:rPr>
        <w:t>,</w:t>
      </w:r>
      <w:r>
        <w:rPr>
          <w:rtl/>
        </w:rPr>
        <w:t xml:space="preserve"> </w:t>
      </w:r>
      <w:bookmarkStart w:id="9359" w:name="_ETM_Q22_391299"/>
      <w:bookmarkEnd w:id="9359"/>
      <w:r>
        <w:rPr>
          <w:rtl/>
        </w:rPr>
        <w:t xml:space="preserve">את </w:t>
      </w:r>
      <w:bookmarkStart w:id="9360" w:name="_ETM_Q22_391480"/>
      <w:bookmarkEnd w:id="9360"/>
      <w:r>
        <w:rPr>
          <w:rtl/>
        </w:rPr>
        <w:t xml:space="preserve">החבר </w:t>
      </w:r>
      <w:bookmarkStart w:id="9361" w:name="_ETM_Q22_391810"/>
      <w:bookmarkEnd w:id="9361"/>
      <w:r>
        <w:rPr>
          <w:rtl/>
        </w:rPr>
        <w:t>שלה</w:t>
      </w:r>
      <w:r w:rsidR="00E8351A">
        <w:rPr>
          <w:rFonts w:hint="cs"/>
          <w:rtl/>
        </w:rPr>
        <w:t>,</w:t>
      </w:r>
      <w:r>
        <w:rPr>
          <w:rtl/>
        </w:rPr>
        <w:t xml:space="preserve"> </w:t>
      </w:r>
      <w:bookmarkStart w:id="9362" w:name="_ETM_Q22_392169"/>
      <w:bookmarkEnd w:id="9362"/>
      <w:r>
        <w:rPr>
          <w:rFonts w:hint="cs"/>
          <w:rtl/>
        </w:rPr>
        <w:t xml:space="preserve">שגם </w:t>
      </w:r>
      <w:bookmarkStart w:id="9363" w:name="_ETM_Q22_391000"/>
      <w:bookmarkEnd w:id="9363"/>
      <w:r>
        <w:rPr>
          <w:rFonts w:hint="cs"/>
          <w:rtl/>
        </w:rPr>
        <w:t>הוא</w:t>
      </w:r>
      <w:r>
        <w:rPr>
          <w:rtl/>
        </w:rPr>
        <w:t xml:space="preserve"> </w:t>
      </w:r>
      <w:bookmarkStart w:id="9364" w:name="_ETM_Q22_393400"/>
      <w:bookmarkEnd w:id="9364"/>
      <w:r>
        <w:rPr>
          <w:rtl/>
        </w:rPr>
        <w:t xml:space="preserve">לוחם </w:t>
      </w:r>
      <w:bookmarkStart w:id="9365" w:name="_ETM_Q22_393879"/>
      <w:bookmarkEnd w:id="9365"/>
      <w:r>
        <w:rPr>
          <w:rtl/>
        </w:rPr>
        <w:t xml:space="preserve">בצה"ל </w:t>
      </w:r>
      <w:bookmarkStart w:id="9366" w:name="_ETM_Q22_394449"/>
      <w:bookmarkEnd w:id="9366"/>
      <w:r>
        <w:rPr>
          <w:rFonts w:hint="cs"/>
          <w:rtl/>
        </w:rPr>
        <w:t xml:space="preserve">– </w:t>
      </w:r>
      <w:r>
        <w:rPr>
          <w:rtl/>
        </w:rPr>
        <w:t xml:space="preserve">השבתות </w:t>
      </w:r>
      <w:bookmarkStart w:id="9367" w:name="_ETM_Q22_395169"/>
      <w:bookmarkEnd w:id="9367"/>
      <w:r>
        <w:rPr>
          <w:rtl/>
        </w:rPr>
        <w:t xml:space="preserve">פשוט </w:t>
      </w:r>
      <w:bookmarkStart w:id="9368" w:name="_ETM_Q22_395439"/>
      <w:bookmarkEnd w:id="9368"/>
      <w:r>
        <w:rPr>
          <w:rtl/>
        </w:rPr>
        <w:t xml:space="preserve">אף </w:t>
      </w:r>
      <w:bookmarkStart w:id="9369" w:name="_ETM_Q22_395529"/>
      <w:bookmarkEnd w:id="9369"/>
      <w:r>
        <w:rPr>
          <w:rtl/>
        </w:rPr>
        <w:t xml:space="preserve">פעם </w:t>
      </w:r>
      <w:bookmarkStart w:id="9370" w:name="_ETM_Q22_395829"/>
      <w:bookmarkEnd w:id="9370"/>
      <w:r>
        <w:rPr>
          <w:rtl/>
        </w:rPr>
        <w:t xml:space="preserve">לא </w:t>
      </w:r>
      <w:bookmarkStart w:id="9371" w:name="_ETM_Q22_395949"/>
      <w:bookmarkEnd w:id="9371"/>
      <w:r>
        <w:rPr>
          <w:rtl/>
        </w:rPr>
        <w:t xml:space="preserve">הסתדרו </w:t>
      </w:r>
      <w:bookmarkStart w:id="9372" w:name="_ETM_Q22_396430"/>
      <w:bookmarkEnd w:id="9372"/>
      <w:r>
        <w:rPr>
          <w:rtl/>
        </w:rPr>
        <w:t xml:space="preserve">להם </w:t>
      </w:r>
      <w:bookmarkStart w:id="9373" w:name="_ETM_Q22_397250"/>
      <w:bookmarkEnd w:id="9373"/>
      <w:r>
        <w:rPr>
          <w:rtl/>
        </w:rPr>
        <w:t xml:space="preserve">במהלך </w:t>
      </w:r>
      <w:bookmarkStart w:id="9374" w:name="_ETM_Q22_397790"/>
      <w:bookmarkEnd w:id="9374"/>
      <w:r>
        <w:rPr>
          <w:rtl/>
        </w:rPr>
        <w:t>השירות</w:t>
      </w:r>
      <w:r>
        <w:rPr>
          <w:rFonts w:hint="cs"/>
          <w:rtl/>
        </w:rPr>
        <w:t>.</w:t>
      </w:r>
      <w:r>
        <w:rPr>
          <w:rtl/>
        </w:rPr>
        <w:t xml:space="preserve"> </w:t>
      </w:r>
      <w:bookmarkStart w:id="9375" w:name="_ETM_Q22_398810"/>
      <w:bookmarkEnd w:id="9375"/>
      <w:r>
        <w:rPr>
          <w:rtl/>
        </w:rPr>
        <w:t xml:space="preserve">היא </w:t>
      </w:r>
      <w:bookmarkStart w:id="9376" w:name="_ETM_Q22_398930"/>
      <w:bookmarkEnd w:id="9376"/>
      <w:r>
        <w:rPr>
          <w:rtl/>
        </w:rPr>
        <w:t xml:space="preserve">עבדה </w:t>
      </w:r>
      <w:bookmarkStart w:id="9377" w:name="_ETM_Q22_399200"/>
      <w:bookmarkEnd w:id="9377"/>
      <w:r>
        <w:rPr>
          <w:rtl/>
        </w:rPr>
        <w:t xml:space="preserve">קשה </w:t>
      </w:r>
      <w:bookmarkStart w:id="9378" w:name="_ETM_Q22_400290"/>
      <w:bookmarkEnd w:id="9378"/>
      <w:r>
        <w:rPr>
          <w:rtl/>
        </w:rPr>
        <w:t>ברצון</w:t>
      </w:r>
      <w:r>
        <w:rPr>
          <w:rFonts w:hint="cs"/>
          <w:rtl/>
        </w:rPr>
        <w:t>,</w:t>
      </w:r>
      <w:r>
        <w:rPr>
          <w:rtl/>
        </w:rPr>
        <w:t xml:space="preserve"> </w:t>
      </w:r>
      <w:bookmarkStart w:id="9379" w:name="_ETM_Q22_400919"/>
      <w:bookmarkEnd w:id="9379"/>
      <w:r>
        <w:rPr>
          <w:rtl/>
        </w:rPr>
        <w:t>בגאווה</w:t>
      </w:r>
      <w:r>
        <w:rPr>
          <w:rFonts w:hint="cs"/>
          <w:rtl/>
        </w:rPr>
        <w:t>,</w:t>
      </w:r>
      <w:r>
        <w:rPr>
          <w:rtl/>
        </w:rPr>
        <w:t xml:space="preserve"> </w:t>
      </w:r>
      <w:bookmarkStart w:id="9380" w:name="_ETM_Q22_401639"/>
      <w:bookmarkStart w:id="9381" w:name="_ETM_Q22_402120"/>
      <w:bookmarkEnd w:id="9380"/>
      <w:bookmarkEnd w:id="9381"/>
      <w:r>
        <w:rPr>
          <w:rtl/>
        </w:rPr>
        <w:t xml:space="preserve">מתוך </w:t>
      </w:r>
      <w:bookmarkStart w:id="9382" w:name="_ETM_Q22_402449"/>
      <w:bookmarkEnd w:id="9382"/>
      <w:r>
        <w:rPr>
          <w:rtl/>
        </w:rPr>
        <w:t xml:space="preserve">תחושת </w:t>
      </w:r>
      <w:bookmarkStart w:id="9383" w:name="_ETM_Q22_402809"/>
      <w:bookmarkEnd w:id="9383"/>
      <w:r>
        <w:rPr>
          <w:rtl/>
        </w:rPr>
        <w:t xml:space="preserve">שליחות </w:t>
      </w:r>
      <w:bookmarkStart w:id="9384" w:name="_ETM_Q22_403590"/>
      <w:bookmarkEnd w:id="9384"/>
      <w:r>
        <w:rPr>
          <w:rtl/>
        </w:rPr>
        <w:t xml:space="preserve">שירתה </w:t>
      </w:r>
      <w:bookmarkStart w:id="9385" w:name="_ETM_Q22_404010"/>
      <w:bookmarkEnd w:id="9385"/>
      <w:r>
        <w:rPr>
          <w:rtl/>
        </w:rPr>
        <w:t xml:space="preserve">את </w:t>
      </w:r>
      <w:bookmarkStart w:id="9386" w:name="_ETM_Q22_404099"/>
      <w:bookmarkEnd w:id="9386"/>
      <w:r>
        <w:rPr>
          <w:rtl/>
        </w:rPr>
        <w:t>המדינה</w:t>
      </w:r>
      <w:r>
        <w:rPr>
          <w:rFonts w:hint="cs"/>
          <w:rtl/>
        </w:rPr>
        <w:t>,</w:t>
      </w:r>
      <w:r>
        <w:rPr>
          <w:rtl/>
        </w:rPr>
        <w:t xml:space="preserve"> </w:t>
      </w:r>
      <w:bookmarkStart w:id="9387" w:name="_ETM_Q22_404939"/>
      <w:bookmarkEnd w:id="9387"/>
      <w:r>
        <w:rPr>
          <w:rtl/>
        </w:rPr>
        <w:t xml:space="preserve">אבל </w:t>
      </w:r>
      <w:bookmarkStart w:id="9388" w:name="_ETM_Q22_405239"/>
      <w:bookmarkEnd w:id="9388"/>
      <w:r>
        <w:rPr>
          <w:rtl/>
        </w:rPr>
        <w:t xml:space="preserve">המדינה </w:t>
      </w:r>
      <w:bookmarkStart w:id="9389" w:name="_ETM_Q22_406980"/>
      <w:bookmarkStart w:id="9390" w:name="_ETM_Q22_407640"/>
      <w:bookmarkEnd w:id="9389"/>
      <w:bookmarkEnd w:id="9390"/>
      <w:r>
        <w:rPr>
          <w:rFonts w:hint="cs"/>
          <w:rtl/>
        </w:rPr>
        <w:t>מ</w:t>
      </w:r>
      <w:r>
        <w:rPr>
          <w:rtl/>
        </w:rPr>
        <w:t xml:space="preserve">תקמצנת </w:t>
      </w:r>
      <w:bookmarkStart w:id="9391" w:name="_ETM_Q22_408510"/>
      <w:bookmarkEnd w:id="9391"/>
      <w:r>
        <w:rPr>
          <w:rtl/>
        </w:rPr>
        <w:t>ל</w:t>
      </w:r>
      <w:r>
        <w:rPr>
          <w:rFonts w:hint="cs"/>
          <w:rtl/>
        </w:rPr>
        <w:t>ה</w:t>
      </w:r>
      <w:r>
        <w:rPr>
          <w:rtl/>
        </w:rPr>
        <w:t xml:space="preserve"> </w:t>
      </w:r>
      <w:bookmarkStart w:id="9392" w:name="_ETM_Q22_409519"/>
      <w:bookmarkEnd w:id="9392"/>
      <w:r>
        <w:rPr>
          <w:rtl/>
        </w:rPr>
        <w:t xml:space="preserve">על </w:t>
      </w:r>
      <w:bookmarkStart w:id="9393" w:name="_ETM_Q22_409699"/>
      <w:bookmarkEnd w:id="9393"/>
      <w:r>
        <w:rPr>
          <w:rtl/>
        </w:rPr>
        <w:t xml:space="preserve">דמי </w:t>
      </w:r>
      <w:bookmarkStart w:id="9394" w:name="_ETM_Q22_409939"/>
      <w:bookmarkEnd w:id="9394"/>
      <w:r>
        <w:rPr>
          <w:rtl/>
        </w:rPr>
        <w:t>אבטלה</w:t>
      </w:r>
      <w:r>
        <w:rPr>
          <w:rFonts w:hint="cs"/>
          <w:rtl/>
        </w:rPr>
        <w:t>.</w:t>
      </w:r>
      <w:r>
        <w:rPr>
          <w:rtl/>
        </w:rPr>
        <w:t xml:space="preserve"> </w:t>
      </w:r>
      <w:bookmarkStart w:id="9395" w:name="_ETM_Q22_411150"/>
      <w:bookmarkEnd w:id="9395"/>
    </w:p>
    <w:p w:rsidR="00E65D3D" w:rsidRDefault="00E65D3D" w:rsidP="00CC2237">
      <w:pPr>
        <w:rPr>
          <w:rtl/>
        </w:rPr>
      </w:pPr>
      <w:bookmarkStart w:id="9396" w:name="_ETM_Q22_410000"/>
      <w:bookmarkEnd w:id="9396"/>
    </w:p>
    <w:p w:rsidR="00E65D3D" w:rsidRDefault="00E65D3D" w:rsidP="00E8351A">
      <w:pPr>
        <w:rPr>
          <w:rtl/>
        </w:rPr>
      </w:pPr>
      <w:bookmarkStart w:id="9397" w:name="_ETM_Q22_411000"/>
      <w:bookmarkEnd w:id="9397"/>
      <w:r>
        <w:rPr>
          <w:rtl/>
        </w:rPr>
        <w:t xml:space="preserve">המדינה </w:t>
      </w:r>
      <w:bookmarkStart w:id="9398" w:name="_ETM_Q22_411659"/>
      <w:bookmarkEnd w:id="9398"/>
      <w:r>
        <w:rPr>
          <w:rtl/>
        </w:rPr>
        <w:t xml:space="preserve">מספרת </w:t>
      </w:r>
      <w:bookmarkStart w:id="9399" w:name="_ETM_Q22_412319"/>
      <w:bookmarkEnd w:id="9399"/>
      <w:r>
        <w:rPr>
          <w:rtl/>
        </w:rPr>
        <w:t xml:space="preserve">בגאווה </w:t>
      </w:r>
      <w:bookmarkStart w:id="9400" w:name="_ETM_Q22_412950"/>
      <w:bookmarkEnd w:id="9400"/>
      <w:r>
        <w:rPr>
          <w:rtl/>
        </w:rPr>
        <w:t>ש</w:t>
      </w:r>
      <w:r>
        <w:rPr>
          <w:rFonts w:hint="cs"/>
          <w:rtl/>
        </w:rPr>
        <w:t xml:space="preserve">היא </w:t>
      </w:r>
      <w:r>
        <w:rPr>
          <w:rtl/>
        </w:rPr>
        <w:t xml:space="preserve">מאפשרת </w:t>
      </w:r>
      <w:bookmarkStart w:id="9401" w:name="_ETM_Q22_413790"/>
      <w:bookmarkEnd w:id="9401"/>
      <w:r>
        <w:rPr>
          <w:rtl/>
        </w:rPr>
        <w:t>ל</w:t>
      </w:r>
      <w:r>
        <w:rPr>
          <w:rFonts w:hint="cs"/>
          <w:rtl/>
        </w:rPr>
        <w:t>ה ל</w:t>
      </w:r>
      <w:r>
        <w:rPr>
          <w:rtl/>
        </w:rPr>
        <w:t xml:space="preserve">משוך </w:t>
      </w:r>
      <w:bookmarkStart w:id="9402" w:name="_ETM_Q22_417230"/>
      <w:bookmarkEnd w:id="9402"/>
      <w:r>
        <w:rPr>
          <w:rtl/>
        </w:rPr>
        <w:t xml:space="preserve">קצת </w:t>
      </w:r>
      <w:bookmarkStart w:id="9403" w:name="_ETM_Q22_417709"/>
      <w:bookmarkEnd w:id="9403"/>
      <w:r>
        <w:rPr>
          <w:rtl/>
        </w:rPr>
        <w:t xml:space="preserve">יותר </w:t>
      </w:r>
      <w:bookmarkStart w:id="9404" w:name="_ETM_Q22_418129"/>
      <w:bookmarkEnd w:id="9404"/>
      <w:r>
        <w:rPr>
          <w:rtl/>
        </w:rPr>
        <w:t xml:space="preserve">מהפיקדון </w:t>
      </w:r>
      <w:bookmarkStart w:id="9405" w:name="_ETM_Q22_418849"/>
      <w:bookmarkEnd w:id="9405"/>
      <w:r>
        <w:rPr>
          <w:rtl/>
        </w:rPr>
        <w:t>של</w:t>
      </w:r>
      <w:r>
        <w:rPr>
          <w:rFonts w:hint="cs"/>
          <w:rtl/>
        </w:rPr>
        <w:t>ה</w:t>
      </w:r>
      <w:r>
        <w:rPr>
          <w:rtl/>
        </w:rPr>
        <w:t xml:space="preserve"> </w:t>
      </w:r>
      <w:bookmarkStart w:id="9406" w:name="_ETM_Q22_419420"/>
      <w:bookmarkEnd w:id="9406"/>
      <w:r>
        <w:rPr>
          <w:rtl/>
        </w:rPr>
        <w:t xml:space="preserve">קצת </w:t>
      </w:r>
      <w:bookmarkStart w:id="9407" w:name="_ETM_Q22_419870"/>
      <w:bookmarkEnd w:id="9407"/>
      <w:r>
        <w:rPr>
          <w:rtl/>
        </w:rPr>
        <w:t xml:space="preserve">יותר </w:t>
      </w:r>
      <w:bookmarkStart w:id="9408" w:name="_ETM_Q22_420230"/>
      <w:bookmarkEnd w:id="9408"/>
      <w:r>
        <w:rPr>
          <w:rtl/>
        </w:rPr>
        <w:t>מוקדם</w:t>
      </w:r>
      <w:r>
        <w:rPr>
          <w:rFonts w:hint="cs"/>
          <w:rtl/>
        </w:rPr>
        <w:t>.</w:t>
      </w:r>
      <w:r>
        <w:rPr>
          <w:rtl/>
        </w:rPr>
        <w:t xml:space="preserve"> </w:t>
      </w:r>
      <w:bookmarkStart w:id="9409" w:name="_ETM_Q22_421099"/>
      <w:bookmarkEnd w:id="9409"/>
      <w:r>
        <w:rPr>
          <w:rtl/>
        </w:rPr>
        <w:t>איז</w:t>
      </w:r>
      <w:r>
        <w:rPr>
          <w:rFonts w:hint="cs"/>
          <w:rtl/>
        </w:rPr>
        <w:t>ו</w:t>
      </w:r>
      <w:r>
        <w:rPr>
          <w:rtl/>
        </w:rPr>
        <w:t xml:space="preserve"> </w:t>
      </w:r>
      <w:bookmarkStart w:id="9410" w:name="_ETM_Q22_421400"/>
      <w:bookmarkEnd w:id="9410"/>
      <w:r>
        <w:rPr>
          <w:rtl/>
        </w:rPr>
        <w:t>נדיבות</w:t>
      </w:r>
      <w:r>
        <w:rPr>
          <w:rFonts w:hint="cs"/>
          <w:rtl/>
        </w:rPr>
        <w:t>.</w:t>
      </w:r>
      <w:r>
        <w:rPr>
          <w:rtl/>
        </w:rPr>
        <w:t xml:space="preserve"> </w:t>
      </w:r>
      <w:bookmarkStart w:id="9411" w:name="_ETM_Q22_422299"/>
      <w:bookmarkEnd w:id="9411"/>
      <w:r>
        <w:rPr>
          <w:rtl/>
        </w:rPr>
        <w:t xml:space="preserve">המדינה </w:t>
      </w:r>
      <w:bookmarkStart w:id="9412" w:name="_ETM_Q22_422840"/>
      <w:bookmarkEnd w:id="9412"/>
      <w:r>
        <w:rPr>
          <w:rtl/>
        </w:rPr>
        <w:t xml:space="preserve">עוזרת </w:t>
      </w:r>
      <w:bookmarkStart w:id="9413" w:name="_ETM_Q22_423349"/>
      <w:bookmarkEnd w:id="9413"/>
      <w:r>
        <w:rPr>
          <w:rtl/>
        </w:rPr>
        <w:t xml:space="preserve">לחיילים </w:t>
      </w:r>
      <w:bookmarkStart w:id="9414" w:name="_ETM_Q22_423980"/>
      <w:bookmarkEnd w:id="9414"/>
      <w:r>
        <w:rPr>
          <w:rtl/>
        </w:rPr>
        <w:t xml:space="preserve">בכסף </w:t>
      </w:r>
      <w:bookmarkStart w:id="9415" w:name="_ETM_Q22_424940"/>
      <w:bookmarkEnd w:id="9415"/>
      <w:r>
        <w:rPr>
          <w:rtl/>
        </w:rPr>
        <w:t xml:space="preserve">של </w:t>
      </w:r>
      <w:bookmarkStart w:id="9416" w:name="_ETM_Q22_425209"/>
      <w:bookmarkEnd w:id="9416"/>
      <w:r>
        <w:rPr>
          <w:rtl/>
        </w:rPr>
        <w:t>החיילים</w:t>
      </w:r>
      <w:r>
        <w:rPr>
          <w:rFonts w:hint="cs"/>
          <w:rtl/>
        </w:rPr>
        <w:t>,</w:t>
      </w:r>
      <w:r>
        <w:rPr>
          <w:rtl/>
        </w:rPr>
        <w:t xml:space="preserve"> </w:t>
      </w:r>
      <w:bookmarkStart w:id="9417" w:name="_ETM_Q22_426049"/>
      <w:bookmarkEnd w:id="9417"/>
      <w:r>
        <w:rPr>
          <w:rtl/>
        </w:rPr>
        <w:t xml:space="preserve">כסף </w:t>
      </w:r>
      <w:bookmarkStart w:id="9418" w:name="_ETM_Q22_426860"/>
      <w:bookmarkEnd w:id="9418"/>
      <w:r>
        <w:rPr>
          <w:rtl/>
        </w:rPr>
        <w:t xml:space="preserve">שנועד </w:t>
      </w:r>
      <w:bookmarkStart w:id="9419" w:name="_ETM_Q22_427760"/>
      <w:bookmarkEnd w:id="9419"/>
      <w:r>
        <w:rPr>
          <w:rtl/>
        </w:rPr>
        <w:t xml:space="preserve">לבנות </w:t>
      </w:r>
      <w:bookmarkStart w:id="9420" w:name="_ETM_Q22_428269"/>
      <w:bookmarkEnd w:id="9420"/>
      <w:r>
        <w:rPr>
          <w:rtl/>
        </w:rPr>
        <w:t xml:space="preserve">את </w:t>
      </w:r>
      <w:bookmarkStart w:id="9421" w:name="_ETM_Q22_428450"/>
      <w:bookmarkEnd w:id="9421"/>
      <w:r>
        <w:rPr>
          <w:rtl/>
        </w:rPr>
        <w:t xml:space="preserve">העתיד </w:t>
      </w:r>
      <w:bookmarkStart w:id="9422" w:name="_ETM_Q22_428780"/>
      <w:bookmarkEnd w:id="9422"/>
      <w:r>
        <w:rPr>
          <w:rtl/>
        </w:rPr>
        <w:t>שלהם</w:t>
      </w:r>
      <w:r>
        <w:rPr>
          <w:rFonts w:hint="cs"/>
          <w:rtl/>
        </w:rPr>
        <w:t>.</w:t>
      </w:r>
      <w:r>
        <w:rPr>
          <w:rtl/>
        </w:rPr>
        <w:t xml:space="preserve"> </w:t>
      </w:r>
      <w:bookmarkStart w:id="9423" w:name="_ETM_Q22_429700"/>
      <w:bookmarkEnd w:id="9423"/>
      <w:r>
        <w:rPr>
          <w:rtl/>
        </w:rPr>
        <w:t xml:space="preserve">ישראבלוף </w:t>
      </w:r>
      <w:bookmarkStart w:id="9424" w:name="_ETM_Q22_430950"/>
      <w:bookmarkEnd w:id="9424"/>
      <w:r>
        <w:rPr>
          <w:rtl/>
        </w:rPr>
        <w:t>בהתגלמותו</w:t>
      </w:r>
      <w:r>
        <w:rPr>
          <w:rFonts w:hint="cs"/>
          <w:rtl/>
        </w:rPr>
        <w:t>.</w:t>
      </w:r>
      <w:r>
        <w:rPr>
          <w:rtl/>
        </w:rPr>
        <w:t xml:space="preserve"> </w:t>
      </w:r>
      <w:bookmarkStart w:id="9425" w:name="_ETM_Q22_433069"/>
      <w:bookmarkEnd w:id="9425"/>
      <w:r>
        <w:rPr>
          <w:rtl/>
        </w:rPr>
        <w:t xml:space="preserve">מה </w:t>
      </w:r>
      <w:bookmarkStart w:id="9426" w:name="_ETM_Q22_433280"/>
      <w:bookmarkEnd w:id="9426"/>
      <w:r>
        <w:rPr>
          <w:rtl/>
        </w:rPr>
        <w:t xml:space="preserve">מבקשים </w:t>
      </w:r>
      <w:bookmarkStart w:id="9427" w:name="_ETM_Q22_433640"/>
      <w:bookmarkEnd w:id="9427"/>
      <w:r>
        <w:rPr>
          <w:rtl/>
        </w:rPr>
        <w:t xml:space="preserve">החיילים </w:t>
      </w:r>
      <w:bookmarkStart w:id="9428" w:name="_ETM_Q22_434150"/>
      <w:bookmarkEnd w:id="9428"/>
      <w:r>
        <w:rPr>
          <w:rtl/>
        </w:rPr>
        <w:t>האלה</w:t>
      </w:r>
      <w:r>
        <w:rPr>
          <w:rFonts w:hint="cs"/>
          <w:rtl/>
        </w:rPr>
        <w:t>,</w:t>
      </w:r>
      <w:r>
        <w:rPr>
          <w:rtl/>
        </w:rPr>
        <w:t xml:space="preserve"> </w:t>
      </w:r>
      <w:bookmarkStart w:id="9429" w:name="_ETM_Q22_434750"/>
      <w:bookmarkEnd w:id="9429"/>
      <w:r>
        <w:rPr>
          <w:rtl/>
        </w:rPr>
        <w:t xml:space="preserve">קצבה </w:t>
      </w:r>
      <w:bookmarkStart w:id="9430" w:name="_ETM_Q22_435170"/>
      <w:bookmarkEnd w:id="9430"/>
      <w:r>
        <w:rPr>
          <w:rtl/>
        </w:rPr>
        <w:t xml:space="preserve">לכל </w:t>
      </w:r>
      <w:bookmarkStart w:id="9431" w:name="_ETM_Q22_435470"/>
      <w:bookmarkEnd w:id="9431"/>
      <w:r>
        <w:rPr>
          <w:rtl/>
        </w:rPr>
        <w:t>החיים</w:t>
      </w:r>
      <w:r>
        <w:rPr>
          <w:rFonts w:hint="cs"/>
          <w:rtl/>
        </w:rPr>
        <w:t>?</w:t>
      </w:r>
      <w:r>
        <w:rPr>
          <w:rtl/>
        </w:rPr>
        <w:t xml:space="preserve"> </w:t>
      </w:r>
      <w:bookmarkStart w:id="9432" w:name="_ETM_Q22_436160"/>
      <w:bookmarkEnd w:id="9432"/>
      <w:r>
        <w:rPr>
          <w:rtl/>
        </w:rPr>
        <w:t xml:space="preserve">כסף </w:t>
      </w:r>
      <w:bookmarkStart w:id="9433" w:name="_ETM_Q22_436580"/>
      <w:bookmarkEnd w:id="9433"/>
      <w:r>
        <w:rPr>
          <w:rtl/>
        </w:rPr>
        <w:t>למותרות</w:t>
      </w:r>
      <w:r>
        <w:rPr>
          <w:rFonts w:hint="cs"/>
          <w:rtl/>
        </w:rPr>
        <w:t>?</w:t>
      </w:r>
      <w:r>
        <w:rPr>
          <w:rtl/>
        </w:rPr>
        <w:t xml:space="preserve"> </w:t>
      </w:r>
      <w:bookmarkStart w:id="9434" w:name="_ETM_Q22_437270"/>
      <w:bookmarkEnd w:id="9434"/>
      <w:r>
        <w:rPr>
          <w:rtl/>
        </w:rPr>
        <w:t>לא</w:t>
      </w:r>
      <w:r w:rsidR="00E8351A">
        <w:rPr>
          <w:rFonts w:hint="cs"/>
          <w:rtl/>
        </w:rPr>
        <w:t>.</w:t>
      </w:r>
      <w:r>
        <w:rPr>
          <w:rtl/>
        </w:rPr>
        <w:t xml:space="preserve"> </w:t>
      </w:r>
      <w:bookmarkStart w:id="9435" w:name="_ETM_Q22_437900"/>
      <w:bookmarkEnd w:id="9435"/>
      <w:r>
        <w:rPr>
          <w:rtl/>
        </w:rPr>
        <w:lastRenderedPageBreak/>
        <w:t xml:space="preserve">הם </w:t>
      </w:r>
      <w:bookmarkStart w:id="9436" w:name="_ETM_Q22_438110"/>
      <w:bookmarkEnd w:id="9436"/>
      <w:r>
        <w:rPr>
          <w:rtl/>
        </w:rPr>
        <w:t xml:space="preserve">מבקשים </w:t>
      </w:r>
      <w:bookmarkStart w:id="9437" w:name="_ETM_Q22_438620"/>
      <w:bookmarkEnd w:id="9437"/>
      <w:r>
        <w:rPr>
          <w:rtl/>
        </w:rPr>
        <w:t xml:space="preserve">את </w:t>
      </w:r>
      <w:bookmarkStart w:id="9438" w:name="_ETM_Q22_438710"/>
      <w:bookmarkEnd w:id="9438"/>
      <w:r>
        <w:rPr>
          <w:rtl/>
        </w:rPr>
        <w:t xml:space="preserve">מה </w:t>
      </w:r>
      <w:bookmarkStart w:id="9439" w:name="_ETM_Q22_438860"/>
      <w:bookmarkEnd w:id="9439"/>
      <w:r>
        <w:rPr>
          <w:rtl/>
        </w:rPr>
        <w:t xml:space="preserve">שמגיע </w:t>
      </w:r>
      <w:bookmarkStart w:id="9440" w:name="_ETM_Q22_439339"/>
      <w:bookmarkEnd w:id="9440"/>
      <w:r>
        <w:rPr>
          <w:rtl/>
        </w:rPr>
        <w:t xml:space="preserve">להם </w:t>
      </w:r>
      <w:bookmarkStart w:id="9441" w:name="_ETM_Q22_439490"/>
      <w:bookmarkEnd w:id="9441"/>
      <w:r>
        <w:rPr>
          <w:rtl/>
        </w:rPr>
        <w:t xml:space="preserve">בזכות </w:t>
      </w:r>
      <w:bookmarkStart w:id="9442" w:name="_ETM_Q22_440360"/>
      <w:bookmarkEnd w:id="9442"/>
      <w:r>
        <w:rPr>
          <w:rFonts w:hint="cs"/>
          <w:rtl/>
        </w:rPr>
        <w:t xml:space="preserve">– </w:t>
      </w:r>
      <w:r>
        <w:rPr>
          <w:rtl/>
        </w:rPr>
        <w:t xml:space="preserve">הם </w:t>
      </w:r>
      <w:bookmarkStart w:id="9443" w:name="_ETM_Q22_440570"/>
      <w:bookmarkEnd w:id="9443"/>
      <w:r>
        <w:rPr>
          <w:rtl/>
        </w:rPr>
        <w:t xml:space="preserve">מבקשים </w:t>
      </w:r>
      <w:bookmarkStart w:id="9444" w:name="_ETM_Q22_441440"/>
      <w:bookmarkEnd w:id="9444"/>
      <w:r>
        <w:rPr>
          <w:rtl/>
        </w:rPr>
        <w:t xml:space="preserve">דמי </w:t>
      </w:r>
      <w:bookmarkStart w:id="9445" w:name="_ETM_Q22_441950"/>
      <w:bookmarkEnd w:id="9445"/>
      <w:r>
        <w:rPr>
          <w:rtl/>
        </w:rPr>
        <w:t>אבטלה</w:t>
      </w:r>
      <w:r w:rsidR="00E8351A">
        <w:rPr>
          <w:rFonts w:hint="cs"/>
          <w:rtl/>
        </w:rPr>
        <w:t>;</w:t>
      </w:r>
      <w:r>
        <w:rPr>
          <w:rtl/>
        </w:rPr>
        <w:t xml:space="preserve"> </w:t>
      </w:r>
      <w:bookmarkStart w:id="9446" w:name="_ETM_Q22_443410"/>
      <w:bookmarkEnd w:id="9446"/>
      <w:r>
        <w:rPr>
          <w:rtl/>
        </w:rPr>
        <w:t xml:space="preserve">לא </w:t>
      </w:r>
      <w:bookmarkStart w:id="9447" w:name="_ETM_Q22_443650"/>
      <w:bookmarkEnd w:id="9447"/>
      <w:r>
        <w:rPr>
          <w:rtl/>
        </w:rPr>
        <w:t xml:space="preserve">כי </w:t>
      </w:r>
      <w:bookmarkStart w:id="9448" w:name="_ETM_Q22_443800"/>
      <w:bookmarkEnd w:id="9448"/>
      <w:r>
        <w:rPr>
          <w:rtl/>
        </w:rPr>
        <w:t xml:space="preserve">הם </w:t>
      </w:r>
      <w:bookmarkStart w:id="9449" w:name="_ETM_Q22_443889"/>
      <w:bookmarkEnd w:id="9449"/>
      <w:r>
        <w:rPr>
          <w:rtl/>
        </w:rPr>
        <w:t xml:space="preserve">לא </w:t>
      </w:r>
      <w:bookmarkStart w:id="9450" w:name="_ETM_Q22_443979"/>
      <w:bookmarkEnd w:id="9450"/>
      <w:r>
        <w:rPr>
          <w:rtl/>
        </w:rPr>
        <w:t xml:space="preserve">רוצים </w:t>
      </w:r>
      <w:bookmarkStart w:id="9451" w:name="_ETM_Q22_444339"/>
      <w:bookmarkEnd w:id="9451"/>
      <w:r>
        <w:rPr>
          <w:rtl/>
        </w:rPr>
        <w:t xml:space="preserve">לעבוד </w:t>
      </w:r>
      <w:bookmarkStart w:id="9452" w:name="_ETM_Q22_445379"/>
      <w:bookmarkEnd w:id="9452"/>
      <w:r>
        <w:rPr>
          <w:rFonts w:hint="cs"/>
          <w:rtl/>
        </w:rPr>
        <w:t xml:space="preserve">– </w:t>
      </w:r>
      <w:r>
        <w:rPr>
          <w:rtl/>
        </w:rPr>
        <w:t xml:space="preserve">כי </w:t>
      </w:r>
      <w:bookmarkStart w:id="9453" w:name="_ETM_Q22_445680"/>
      <w:bookmarkEnd w:id="9453"/>
      <w:r>
        <w:rPr>
          <w:rtl/>
        </w:rPr>
        <w:t xml:space="preserve">אין </w:t>
      </w:r>
      <w:bookmarkStart w:id="9454" w:name="_ETM_Q22_445949"/>
      <w:bookmarkEnd w:id="9454"/>
      <w:r>
        <w:rPr>
          <w:rtl/>
        </w:rPr>
        <w:t xml:space="preserve">להם </w:t>
      </w:r>
      <w:bookmarkStart w:id="9455" w:name="_ETM_Q22_446129"/>
      <w:bookmarkEnd w:id="9455"/>
      <w:r>
        <w:rPr>
          <w:rtl/>
        </w:rPr>
        <w:t>עבודה</w:t>
      </w:r>
      <w:r w:rsidR="00E8351A">
        <w:rPr>
          <w:rFonts w:hint="cs"/>
          <w:rtl/>
        </w:rPr>
        <w:t>.</w:t>
      </w:r>
      <w:r>
        <w:rPr>
          <w:rtl/>
        </w:rPr>
        <w:t xml:space="preserve"> </w:t>
      </w:r>
      <w:bookmarkStart w:id="9456" w:name="_ETM_Q22_447120"/>
      <w:bookmarkEnd w:id="9456"/>
      <w:r>
        <w:rPr>
          <w:rtl/>
        </w:rPr>
        <w:t xml:space="preserve">אין </w:t>
      </w:r>
      <w:bookmarkStart w:id="9457" w:name="_ETM_Q22_447360"/>
      <w:bookmarkEnd w:id="9457"/>
      <w:r>
        <w:rPr>
          <w:rtl/>
        </w:rPr>
        <w:t xml:space="preserve">להם </w:t>
      </w:r>
      <w:bookmarkStart w:id="9458" w:name="_ETM_Q22_447569"/>
      <w:bookmarkEnd w:id="9458"/>
      <w:r>
        <w:rPr>
          <w:rtl/>
        </w:rPr>
        <w:t xml:space="preserve">עבודה </w:t>
      </w:r>
      <w:bookmarkStart w:id="9459" w:name="_ETM_Q22_447960"/>
      <w:bookmarkEnd w:id="9459"/>
      <w:r>
        <w:rPr>
          <w:rtl/>
        </w:rPr>
        <w:t xml:space="preserve">כי </w:t>
      </w:r>
      <w:bookmarkStart w:id="9460" w:name="_ETM_Q22_448110"/>
      <w:bookmarkEnd w:id="9460"/>
      <w:r>
        <w:rPr>
          <w:rtl/>
        </w:rPr>
        <w:t xml:space="preserve">אותו </w:t>
      </w:r>
      <w:bookmarkStart w:id="9461" w:name="_ETM_Q22_448379"/>
      <w:bookmarkEnd w:id="9461"/>
      <w:r>
        <w:rPr>
          <w:rtl/>
        </w:rPr>
        <w:t xml:space="preserve">מישהו </w:t>
      </w:r>
      <w:bookmarkStart w:id="9462" w:name="_ETM_Q22_449500"/>
      <w:bookmarkEnd w:id="9462"/>
      <w:r>
        <w:rPr>
          <w:rtl/>
        </w:rPr>
        <w:t xml:space="preserve">סגר </w:t>
      </w:r>
      <w:bookmarkStart w:id="9463" w:name="_ETM_Q22_450160"/>
      <w:bookmarkEnd w:id="9463"/>
      <w:r>
        <w:rPr>
          <w:rtl/>
        </w:rPr>
        <w:t xml:space="preserve">להם </w:t>
      </w:r>
      <w:bookmarkStart w:id="9464" w:name="_ETM_Q22_450339"/>
      <w:bookmarkEnd w:id="9464"/>
      <w:r>
        <w:rPr>
          <w:rtl/>
        </w:rPr>
        <w:t xml:space="preserve">את </w:t>
      </w:r>
      <w:bookmarkStart w:id="9465" w:name="_ETM_Q22_450430"/>
      <w:bookmarkEnd w:id="9465"/>
      <w:r>
        <w:rPr>
          <w:rtl/>
        </w:rPr>
        <w:t xml:space="preserve">המשק </w:t>
      </w:r>
      <w:bookmarkStart w:id="9466" w:name="_ETM_Q22_450820"/>
      <w:bookmarkEnd w:id="9466"/>
      <w:r>
        <w:rPr>
          <w:rtl/>
        </w:rPr>
        <w:t>לחלוטין</w:t>
      </w:r>
      <w:r>
        <w:rPr>
          <w:rFonts w:hint="cs"/>
          <w:rtl/>
        </w:rPr>
        <w:t>.</w:t>
      </w:r>
    </w:p>
    <w:p w:rsidR="00E65D3D" w:rsidRDefault="00E65D3D" w:rsidP="00CC2237">
      <w:pPr>
        <w:rPr>
          <w:rtl/>
        </w:rPr>
      </w:pPr>
      <w:bookmarkStart w:id="9467" w:name="_ETM_Q22_453000"/>
      <w:bookmarkEnd w:id="9467"/>
    </w:p>
    <w:p w:rsidR="00E65D3D" w:rsidRDefault="00E65D3D" w:rsidP="00CC2237">
      <w:pPr>
        <w:rPr>
          <w:rtl/>
        </w:rPr>
      </w:pPr>
      <w:bookmarkStart w:id="9468" w:name="_ETM_Q22_454000"/>
      <w:bookmarkStart w:id="9469" w:name="_ETM_Q22_452870"/>
      <w:bookmarkEnd w:id="9468"/>
      <w:bookmarkEnd w:id="9469"/>
      <w:r>
        <w:rPr>
          <w:rtl/>
        </w:rPr>
        <w:t>חברים</w:t>
      </w:r>
      <w:r>
        <w:rPr>
          <w:rFonts w:hint="cs"/>
          <w:rtl/>
        </w:rPr>
        <w:t>,</w:t>
      </w:r>
      <w:r>
        <w:rPr>
          <w:rtl/>
        </w:rPr>
        <w:t xml:space="preserve"> </w:t>
      </w:r>
      <w:bookmarkStart w:id="9470" w:name="_ETM_Q22_453470"/>
      <w:bookmarkEnd w:id="9470"/>
      <w:r>
        <w:rPr>
          <w:rtl/>
        </w:rPr>
        <w:t xml:space="preserve">חבריי </w:t>
      </w:r>
      <w:bookmarkStart w:id="9471" w:name="_ETM_Q22_453860"/>
      <w:bookmarkEnd w:id="9471"/>
      <w:r>
        <w:rPr>
          <w:rtl/>
        </w:rPr>
        <w:t xml:space="preserve">חברי </w:t>
      </w:r>
      <w:bookmarkStart w:id="9472" w:name="_ETM_Q22_454159"/>
      <w:bookmarkEnd w:id="9472"/>
      <w:r>
        <w:rPr>
          <w:rtl/>
        </w:rPr>
        <w:t>הכנסת</w:t>
      </w:r>
      <w:r>
        <w:rPr>
          <w:rFonts w:hint="cs"/>
          <w:rtl/>
        </w:rPr>
        <w:t>,</w:t>
      </w:r>
      <w:r>
        <w:rPr>
          <w:rtl/>
        </w:rPr>
        <w:t xml:space="preserve"> </w:t>
      </w:r>
      <w:bookmarkStart w:id="9473" w:name="_ETM_Q22_456229"/>
      <w:bookmarkEnd w:id="9473"/>
      <w:r>
        <w:rPr>
          <w:rtl/>
        </w:rPr>
        <w:t xml:space="preserve">כל </w:t>
      </w:r>
      <w:bookmarkStart w:id="9474" w:name="_ETM_Q22_456410"/>
      <w:bookmarkEnd w:id="9474"/>
      <w:r>
        <w:rPr>
          <w:rtl/>
        </w:rPr>
        <w:t>הנ</w:t>
      </w:r>
      <w:r>
        <w:rPr>
          <w:rFonts w:hint="cs"/>
          <w:rtl/>
        </w:rPr>
        <w:t>י</w:t>
      </w:r>
      <w:r>
        <w:rPr>
          <w:rtl/>
        </w:rPr>
        <w:t xml:space="preserve">סיונות </w:t>
      </w:r>
      <w:bookmarkStart w:id="9475" w:name="_ETM_Q22_457009"/>
      <w:bookmarkEnd w:id="9475"/>
      <w:r>
        <w:rPr>
          <w:rtl/>
        </w:rPr>
        <w:t xml:space="preserve">שלי </w:t>
      </w:r>
      <w:bookmarkStart w:id="9476" w:name="_ETM_Q22_457339"/>
      <w:bookmarkEnd w:id="9476"/>
      <w:r>
        <w:rPr>
          <w:rtl/>
        </w:rPr>
        <w:t xml:space="preserve">לשכנע </w:t>
      </w:r>
      <w:bookmarkStart w:id="9477" w:name="_ETM_Q22_457849"/>
      <w:bookmarkEnd w:id="9477"/>
      <w:r>
        <w:rPr>
          <w:rtl/>
        </w:rPr>
        <w:t xml:space="preserve">במסגרת </w:t>
      </w:r>
      <w:bookmarkStart w:id="9478" w:name="_ETM_Q22_458449"/>
      <w:bookmarkEnd w:id="9478"/>
      <w:r>
        <w:rPr>
          <w:rtl/>
        </w:rPr>
        <w:t xml:space="preserve">ועדת </w:t>
      </w:r>
      <w:bookmarkStart w:id="9479" w:name="_ETM_Q22_458810"/>
      <w:bookmarkEnd w:id="9479"/>
      <w:r>
        <w:rPr>
          <w:rtl/>
        </w:rPr>
        <w:t xml:space="preserve">הכספים </w:t>
      </w:r>
      <w:bookmarkStart w:id="9480" w:name="_ETM_Q22_459440"/>
      <w:bookmarkEnd w:id="9480"/>
      <w:r>
        <w:rPr>
          <w:rtl/>
        </w:rPr>
        <w:t xml:space="preserve">לא </w:t>
      </w:r>
      <w:bookmarkStart w:id="9481" w:name="_ETM_Q22_459560"/>
      <w:bookmarkEnd w:id="9481"/>
      <w:r>
        <w:rPr>
          <w:rtl/>
        </w:rPr>
        <w:t>צלחו</w:t>
      </w:r>
      <w:r>
        <w:rPr>
          <w:rFonts w:hint="cs"/>
          <w:rtl/>
        </w:rPr>
        <w:t>,</w:t>
      </w:r>
      <w:r>
        <w:rPr>
          <w:rtl/>
        </w:rPr>
        <w:t xml:space="preserve"> </w:t>
      </w:r>
      <w:bookmarkStart w:id="9482" w:name="_ETM_Q22_461000"/>
      <w:bookmarkEnd w:id="9482"/>
      <w:r>
        <w:rPr>
          <w:rtl/>
        </w:rPr>
        <w:t xml:space="preserve">אז </w:t>
      </w:r>
      <w:bookmarkStart w:id="9483" w:name="_ETM_Q22_461180"/>
      <w:bookmarkEnd w:id="9483"/>
      <w:r>
        <w:rPr>
          <w:rtl/>
        </w:rPr>
        <w:t xml:space="preserve">באתי </w:t>
      </w:r>
      <w:bookmarkStart w:id="9484" w:name="_ETM_Q22_461450"/>
      <w:bookmarkEnd w:id="9484"/>
      <w:r>
        <w:rPr>
          <w:rtl/>
        </w:rPr>
        <w:t>לכאן</w:t>
      </w:r>
      <w:r>
        <w:rPr>
          <w:rFonts w:hint="cs"/>
          <w:rtl/>
        </w:rPr>
        <w:t>,</w:t>
      </w:r>
      <w:r>
        <w:rPr>
          <w:rtl/>
        </w:rPr>
        <w:t xml:space="preserve"> </w:t>
      </w:r>
      <w:bookmarkStart w:id="9485" w:name="_ETM_Q22_462050"/>
      <w:bookmarkEnd w:id="9485"/>
      <w:r>
        <w:rPr>
          <w:rtl/>
        </w:rPr>
        <w:t xml:space="preserve">למליאת </w:t>
      </w:r>
      <w:bookmarkStart w:id="9486" w:name="_ETM_Q22_462589"/>
      <w:bookmarkEnd w:id="9486"/>
      <w:r>
        <w:rPr>
          <w:rtl/>
        </w:rPr>
        <w:t>הכנסת</w:t>
      </w:r>
      <w:r>
        <w:rPr>
          <w:rFonts w:hint="cs"/>
          <w:rtl/>
        </w:rPr>
        <w:t>.</w:t>
      </w:r>
      <w:r>
        <w:rPr>
          <w:rtl/>
        </w:rPr>
        <w:t xml:space="preserve"> </w:t>
      </w:r>
      <w:bookmarkStart w:id="9487" w:name="_ETM_Q22_464199"/>
      <w:bookmarkEnd w:id="9487"/>
      <w:r>
        <w:rPr>
          <w:rtl/>
        </w:rPr>
        <w:t xml:space="preserve">אני </w:t>
      </w:r>
      <w:bookmarkStart w:id="9488" w:name="_ETM_Q22_464440"/>
      <w:bookmarkEnd w:id="9488"/>
      <w:r>
        <w:rPr>
          <w:rtl/>
        </w:rPr>
        <w:t xml:space="preserve">פונה </w:t>
      </w:r>
      <w:bookmarkStart w:id="9489" w:name="_ETM_Q22_464830"/>
      <w:bookmarkEnd w:id="9489"/>
      <w:r>
        <w:rPr>
          <w:rtl/>
        </w:rPr>
        <w:t xml:space="preserve">לכל </w:t>
      </w:r>
      <w:bookmarkStart w:id="9490" w:name="_ETM_Q22_465160"/>
      <w:bookmarkEnd w:id="9490"/>
      <w:r>
        <w:rPr>
          <w:rtl/>
        </w:rPr>
        <w:t xml:space="preserve">חברי </w:t>
      </w:r>
      <w:bookmarkStart w:id="9491" w:name="_ETM_Q22_465490"/>
      <w:bookmarkEnd w:id="9491"/>
      <w:r>
        <w:rPr>
          <w:rtl/>
        </w:rPr>
        <w:t xml:space="preserve">הבית </w:t>
      </w:r>
      <w:bookmarkStart w:id="9492" w:name="_ETM_Q22_465880"/>
      <w:bookmarkEnd w:id="9492"/>
      <w:r>
        <w:rPr>
          <w:rtl/>
        </w:rPr>
        <w:t>הזה</w:t>
      </w:r>
      <w:r>
        <w:rPr>
          <w:rFonts w:hint="cs"/>
          <w:rtl/>
        </w:rPr>
        <w:t>:</w:t>
      </w:r>
      <w:r>
        <w:rPr>
          <w:rtl/>
        </w:rPr>
        <w:t xml:space="preserve"> </w:t>
      </w:r>
      <w:bookmarkStart w:id="9493" w:name="_ETM_Q22_466210"/>
      <w:bookmarkEnd w:id="9493"/>
      <w:r>
        <w:rPr>
          <w:rtl/>
        </w:rPr>
        <w:t xml:space="preserve">עזבו </w:t>
      </w:r>
      <w:bookmarkStart w:id="9494" w:name="_ETM_Q22_466569"/>
      <w:bookmarkEnd w:id="9494"/>
      <w:r>
        <w:rPr>
          <w:rtl/>
        </w:rPr>
        <w:t xml:space="preserve">אתכם </w:t>
      </w:r>
      <w:bookmarkStart w:id="9495" w:name="_ETM_Q22_466870"/>
      <w:bookmarkEnd w:id="9495"/>
      <w:r>
        <w:rPr>
          <w:rtl/>
        </w:rPr>
        <w:t>קואליציה</w:t>
      </w:r>
      <w:bookmarkStart w:id="9496" w:name="_ETM_Q22_467529"/>
      <w:bookmarkEnd w:id="9496"/>
      <w:r>
        <w:rPr>
          <w:rFonts w:hint="cs"/>
          <w:rtl/>
        </w:rPr>
        <w:t>–</w:t>
      </w:r>
      <w:r>
        <w:rPr>
          <w:rtl/>
        </w:rPr>
        <w:t>אופוזיציה</w:t>
      </w:r>
      <w:r>
        <w:rPr>
          <w:rFonts w:hint="cs"/>
          <w:rtl/>
        </w:rPr>
        <w:t>.</w:t>
      </w:r>
      <w:r>
        <w:rPr>
          <w:rtl/>
        </w:rPr>
        <w:t xml:space="preserve"> </w:t>
      </w:r>
      <w:bookmarkStart w:id="9497" w:name="_ETM_Q22_468759"/>
      <w:bookmarkEnd w:id="9497"/>
      <w:r>
        <w:rPr>
          <w:rtl/>
        </w:rPr>
        <w:t>באמת</w:t>
      </w:r>
      <w:r>
        <w:rPr>
          <w:rFonts w:hint="cs"/>
          <w:rtl/>
        </w:rPr>
        <w:t>,</w:t>
      </w:r>
      <w:r>
        <w:rPr>
          <w:rtl/>
        </w:rPr>
        <w:t xml:space="preserve"> </w:t>
      </w:r>
      <w:bookmarkStart w:id="9498" w:name="_ETM_Q22_469270"/>
      <w:bookmarkEnd w:id="9498"/>
      <w:r>
        <w:rPr>
          <w:rtl/>
        </w:rPr>
        <w:t xml:space="preserve">הצעת </w:t>
      </w:r>
      <w:bookmarkStart w:id="9499" w:name="_ETM_Q22_469690"/>
      <w:bookmarkEnd w:id="9499"/>
      <w:r>
        <w:rPr>
          <w:rtl/>
        </w:rPr>
        <w:t xml:space="preserve">החוק </w:t>
      </w:r>
      <w:bookmarkStart w:id="9500" w:name="_ETM_Q22_469990"/>
      <w:bookmarkEnd w:id="9500"/>
      <w:r>
        <w:rPr>
          <w:rtl/>
        </w:rPr>
        <w:t xml:space="preserve">שלי </w:t>
      </w:r>
      <w:bookmarkStart w:id="9501" w:name="_ETM_Q22_470770"/>
      <w:bookmarkEnd w:id="9501"/>
      <w:r>
        <w:rPr>
          <w:rtl/>
        </w:rPr>
        <w:t xml:space="preserve">באה </w:t>
      </w:r>
      <w:bookmarkStart w:id="9502" w:name="_ETM_Q22_471009"/>
      <w:bookmarkEnd w:id="9502"/>
      <w:r>
        <w:rPr>
          <w:rtl/>
        </w:rPr>
        <w:t xml:space="preserve">לתקן </w:t>
      </w:r>
      <w:bookmarkStart w:id="9503" w:name="_ETM_Q22_471520"/>
      <w:bookmarkEnd w:id="9503"/>
      <w:r>
        <w:rPr>
          <w:rtl/>
        </w:rPr>
        <w:t>עוול</w:t>
      </w:r>
      <w:r>
        <w:rPr>
          <w:rFonts w:hint="cs"/>
          <w:rtl/>
        </w:rPr>
        <w:t>.</w:t>
      </w:r>
      <w:r>
        <w:rPr>
          <w:rtl/>
        </w:rPr>
        <w:t xml:space="preserve"> </w:t>
      </w:r>
      <w:bookmarkStart w:id="9504" w:name="_ETM_Q22_472419"/>
      <w:bookmarkEnd w:id="9504"/>
      <w:r>
        <w:rPr>
          <w:rtl/>
        </w:rPr>
        <w:t xml:space="preserve">היא </w:t>
      </w:r>
      <w:bookmarkStart w:id="9505" w:name="_ETM_Q22_472539"/>
      <w:bookmarkEnd w:id="9505"/>
      <w:r>
        <w:rPr>
          <w:rtl/>
        </w:rPr>
        <w:t xml:space="preserve">פשוט </w:t>
      </w:r>
      <w:bookmarkStart w:id="9506" w:name="_ETM_Q22_473289"/>
      <w:bookmarkEnd w:id="9506"/>
      <w:r>
        <w:rPr>
          <w:rtl/>
        </w:rPr>
        <w:t xml:space="preserve">מבקשת </w:t>
      </w:r>
      <w:bookmarkStart w:id="9507" w:name="_ETM_Q22_474270"/>
      <w:bookmarkEnd w:id="9507"/>
      <w:r>
        <w:rPr>
          <w:rtl/>
        </w:rPr>
        <w:t xml:space="preserve">לתת </w:t>
      </w:r>
      <w:bookmarkStart w:id="9508" w:name="_ETM_Q22_475169"/>
      <w:bookmarkEnd w:id="9508"/>
      <w:r>
        <w:rPr>
          <w:rtl/>
        </w:rPr>
        <w:t xml:space="preserve">דמי </w:t>
      </w:r>
      <w:bookmarkStart w:id="9509" w:name="_ETM_Q22_475589"/>
      <w:bookmarkEnd w:id="9509"/>
      <w:r>
        <w:rPr>
          <w:rtl/>
        </w:rPr>
        <w:t xml:space="preserve">אבטלה </w:t>
      </w:r>
      <w:bookmarkStart w:id="9510" w:name="_ETM_Q22_476430"/>
      <w:bookmarkEnd w:id="9510"/>
      <w:r>
        <w:rPr>
          <w:rtl/>
        </w:rPr>
        <w:t xml:space="preserve">לחיילים </w:t>
      </w:r>
      <w:bookmarkStart w:id="9511" w:name="_ETM_Q22_477300"/>
      <w:bookmarkEnd w:id="9511"/>
      <w:r>
        <w:rPr>
          <w:rtl/>
        </w:rPr>
        <w:t xml:space="preserve">משוחררים </w:t>
      </w:r>
      <w:bookmarkStart w:id="9512" w:name="_ETM_Q22_478440"/>
      <w:bookmarkEnd w:id="9512"/>
      <w:r>
        <w:rPr>
          <w:rtl/>
        </w:rPr>
        <w:t xml:space="preserve">בזמן </w:t>
      </w:r>
      <w:bookmarkStart w:id="9513" w:name="_ETM_Q22_479279"/>
      <w:bookmarkEnd w:id="9513"/>
      <w:r>
        <w:rPr>
          <w:rtl/>
        </w:rPr>
        <w:t xml:space="preserve">משבר </w:t>
      </w:r>
      <w:bookmarkStart w:id="9514" w:name="_ETM_Q22_479940"/>
      <w:bookmarkEnd w:id="9514"/>
      <w:r>
        <w:rPr>
          <w:rtl/>
        </w:rPr>
        <w:t>הקורונה</w:t>
      </w:r>
      <w:r>
        <w:rPr>
          <w:rFonts w:hint="cs"/>
          <w:rtl/>
        </w:rPr>
        <w:t>.</w:t>
      </w:r>
      <w:r>
        <w:rPr>
          <w:rtl/>
        </w:rPr>
        <w:t xml:space="preserve"> </w:t>
      </w:r>
      <w:bookmarkStart w:id="9515" w:name="_ETM_Q22_480000"/>
      <w:bookmarkStart w:id="9516" w:name="_ETM_Q22_480960"/>
      <w:bookmarkEnd w:id="9515"/>
      <w:bookmarkEnd w:id="9516"/>
      <w:r>
        <w:rPr>
          <w:rtl/>
        </w:rPr>
        <w:t xml:space="preserve">אז </w:t>
      </w:r>
      <w:bookmarkStart w:id="9517" w:name="_ETM_Q22_481140"/>
      <w:bookmarkEnd w:id="9517"/>
      <w:r>
        <w:rPr>
          <w:rtl/>
        </w:rPr>
        <w:t xml:space="preserve">בואו </w:t>
      </w:r>
      <w:bookmarkStart w:id="9518" w:name="_ETM_Q22_481380"/>
      <w:bookmarkEnd w:id="9518"/>
      <w:r>
        <w:rPr>
          <w:rtl/>
        </w:rPr>
        <w:t xml:space="preserve">נעשה </w:t>
      </w:r>
      <w:bookmarkStart w:id="9519" w:name="_ETM_Q22_481770"/>
      <w:bookmarkEnd w:id="9519"/>
      <w:r>
        <w:rPr>
          <w:rtl/>
        </w:rPr>
        <w:t xml:space="preserve">צדק </w:t>
      </w:r>
      <w:bookmarkStart w:id="9520" w:name="_ETM_Q22_482190"/>
      <w:bookmarkEnd w:id="9520"/>
      <w:r>
        <w:rPr>
          <w:rtl/>
        </w:rPr>
        <w:t xml:space="preserve">עבור </w:t>
      </w:r>
      <w:bookmarkStart w:id="9521" w:name="_ETM_Q22_482460"/>
      <w:bookmarkEnd w:id="9521"/>
      <w:r>
        <w:rPr>
          <w:rtl/>
        </w:rPr>
        <w:t xml:space="preserve">הדור </w:t>
      </w:r>
      <w:bookmarkStart w:id="9522" w:name="_ETM_Q22_482730"/>
      <w:bookmarkEnd w:id="9522"/>
      <w:r>
        <w:rPr>
          <w:rtl/>
        </w:rPr>
        <w:t>הזה</w:t>
      </w:r>
      <w:r>
        <w:rPr>
          <w:rFonts w:hint="cs"/>
          <w:rtl/>
        </w:rPr>
        <w:t>,</w:t>
      </w:r>
      <w:r>
        <w:rPr>
          <w:rtl/>
        </w:rPr>
        <w:t xml:space="preserve"> </w:t>
      </w:r>
      <w:bookmarkStart w:id="9523" w:name="_ETM_Q22_483549"/>
      <w:bookmarkEnd w:id="9523"/>
      <w:r>
        <w:rPr>
          <w:rtl/>
        </w:rPr>
        <w:t xml:space="preserve">ואולי </w:t>
      </w:r>
      <w:bookmarkStart w:id="9524" w:name="_ETM_Q22_483999"/>
      <w:bookmarkEnd w:id="9524"/>
      <w:r>
        <w:rPr>
          <w:rtl/>
        </w:rPr>
        <w:t xml:space="preserve">גם </w:t>
      </w:r>
      <w:bookmarkStart w:id="9525" w:name="_ETM_Q22_484269"/>
      <w:bookmarkEnd w:id="9525"/>
      <w:r>
        <w:rPr>
          <w:rtl/>
        </w:rPr>
        <w:t xml:space="preserve">עבור </w:t>
      </w:r>
      <w:bookmarkStart w:id="9526" w:name="_ETM_Q22_484509"/>
      <w:bookmarkEnd w:id="9526"/>
      <w:r>
        <w:rPr>
          <w:rtl/>
        </w:rPr>
        <w:t xml:space="preserve">הדור </w:t>
      </w:r>
      <w:bookmarkStart w:id="9527" w:name="_ETM_Q22_485200"/>
      <w:bookmarkEnd w:id="9527"/>
      <w:r>
        <w:rPr>
          <w:rtl/>
        </w:rPr>
        <w:t xml:space="preserve">שיבוא </w:t>
      </w:r>
      <w:bookmarkStart w:id="9528" w:name="_ETM_Q22_485649"/>
      <w:bookmarkEnd w:id="9528"/>
      <w:r>
        <w:rPr>
          <w:rtl/>
        </w:rPr>
        <w:t>אחריו</w:t>
      </w:r>
      <w:r>
        <w:rPr>
          <w:rFonts w:hint="cs"/>
          <w:rtl/>
        </w:rPr>
        <w:t>.</w:t>
      </w:r>
      <w:r>
        <w:rPr>
          <w:rtl/>
        </w:rPr>
        <w:t xml:space="preserve"> </w:t>
      </w:r>
      <w:bookmarkStart w:id="9529" w:name="_ETM_Q22_486390"/>
      <w:bookmarkEnd w:id="9529"/>
      <w:r>
        <w:rPr>
          <w:rtl/>
        </w:rPr>
        <w:t xml:space="preserve">תצביעו </w:t>
      </w:r>
      <w:bookmarkStart w:id="9530" w:name="_ETM_Q22_486839"/>
      <w:bookmarkEnd w:id="9530"/>
      <w:r>
        <w:rPr>
          <w:rtl/>
        </w:rPr>
        <w:t xml:space="preserve">בעד </w:t>
      </w:r>
      <w:bookmarkStart w:id="9531" w:name="_ETM_Q22_488559"/>
      <w:bookmarkEnd w:id="9531"/>
      <w:r>
        <w:rPr>
          <w:rtl/>
        </w:rPr>
        <w:t xml:space="preserve">ותוכלו </w:t>
      </w:r>
      <w:bookmarkStart w:id="9532" w:name="_ETM_Q22_489009"/>
      <w:bookmarkEnd w:id="9532"/>
      <w:r>
        <w:rPr>
          <w:rtl/>
        </w:rPr>
        <w:t xml:space="preserve">להסתכל </w:t>
      </w:r>
      <w:bookmarkStart w:id="9533" w:name="_ETM_Q22_489490"/>
      <w:bookmarkEnd w:id="9533"/>
      <w:r>
        <w:rPr>
          <w:rtl/>
        </w:rPr>
        <w:t xml:space="preserve">במראה </w:t>
      </w:r>
      <w:bookmarkStart w:id="9534" w:name="_ETM_Q22_491620"/>
      <w:bookmarkEnd w:id="9534"/>
      <w:r>
        <w:rPr>
          <w:rtl/>
        </w:rPr>
        <w:t>בגאווה</w:t>
      </w:r>
      <w:r>
        <w:rPr>
          <w:rFonts w:hint="cs"/>
          <w:rtl/>
        </w:rPr>
        <w:t>.</w:t>
      </w:r>
      <w:r>
        <w:rPr>
          <w:rtl/>
        </w:rPr>
        <w:t xml:space="preserve"> </w:t>
      </w:r>
      <w:bookmarkStart w:id="9535" w:name="_ETM_Q22_492670"/>
      <w:bookmarkEnd w:id="9535"/>
      <w:r>
        <w:rPr>
          <w:rtl/>
        </w:rPr>
        <w:t xml:space="preserve">תודה </w:t>
      </w:r>
      <w:bookmarkStart w:id="9536" w:name="_ETM_Q22_492940"/>
      <w:bookmarkEnd w:id="9536"/>
      <w:r>
        <w:rPr>
          <w:rtl/>
        </w:rPr>
        <w:t>רבה</w:t>
      </w:r>
      <w:r>
        <w:rPr>
          <w:rFonts w:hint="cs"/>
          <w:rtl/>
        </w:rPr>
        <w:t>.</w:t>
      </w:r>
    </w:p>
    <w:p w:rsidR="00E65D3D" w:rsidRDefault="00E65D3D" w:rsidP="00CC2237">
      <w:pPr>
        <w:rPr>
          <w:rtl/>
        </w:rPr>
      </w:pPr>
    </w:p>
    <w:p w:rsidR="00E65D3D" w:rsidRDefault="00E65D3D" w:rsidP="00CC2237">
      <w:pPr>
        <w:pStyle w:val="af6"/>
        <w:keepNext/>
        <w:rPr>
          <w:rtl/>
        </w:rPr>
      </w:pPr>
      <w:bookmarkStart w:id="9537" w:name="ET_yor_6026_10"/>
      <w:r w:rsidRPr="009054CD">
        <w:rPr>
          <w:rStyle w:val="TagStyle"/>
          <w:rtl/>
        </w:rPr>
        <w:t xml:space="preserve"> &lt;&lt; יור &gt;&gt; </w:t>
      </w:r>
      <w:r>
        <w:rPr>
          <w:rtl/>
        </w:rPr>
        <w:t>היו"ר משה ארבל:</w:t>
      </w:r>
      <w:r w:rsidRPr="009054CD">
        <w:rPr>
          <w:rStyle w:val="TagStyle"/>
          <w:rtl/>
        </w:rPr>
        <w:t xml:space="preserve"> &lt;&lt; יור &gt;&gt;</w:t>
      </w:r>
      <w:r>
        <w:rPr>
          <w:rtl/>
        </w:rPr>
        <w:t xml:space="preserve">   </w:t>
      </w:r>
      <w:bookmarkEnd w:id="9537"/>
    </w:p>
    <w:p w:rsidR="00E65D3D" w:rsidRDefault="00E65D3D" w:rsidP="00FD4F5E">
      <w:pPr>
        <w:rPr>
          <w:rtl/>
          <w:lang w:eastAsia="he-IL"/>
        </w:rPr>
      </w:pPr>
    </w:p>
    <w:p w:rsidR="00E65D3D" w:rsidRDefault="00E65D3D" w:rsidP="00CC2237">
      <w:pPr>
        <w:rPr>
          <w:rtl/>
        </w:rPr>
      </w:pPr>
      <w:bookmarkStart w:id="9538" w:name="_ETM_Q22_494790"/>
      <w:bookmarkEnd w:id="9538"/>
      <w:r>
        <w:rPr>
          <w:rtl/>
        </w:rPr>
        <w:t xml:space="preserve">תודה </w:t>
      </w:r>
      <w:bookmarkStart w:id="9539" w:name="_ETM_Q22_495059"/>
      <w:bookmarkEnd w:id="9539"/>
      <w:r>
        <w:rPr>
          <w:rtl/>
        </w:rPr>
        <w:t xml:space="preserve">רבה </w:t>
      </w:r>
      <w:bookmarkStart w:id="9540" w:name="_ETM_Q22_495300"/>
      <w:bookmarkEnd w:id="9540"/>
      <w:r>
        <w:rPr>
          <w:rtl/>
        </w:rPr>
        <w:t xml:space="preserve">לחבר </w:t>
      </w:r>
      <w:bookmarkStart w:id="9541" w:name="_ETM_Q22_495570"/>
      <w:bookmarkEnd w:id="9541"/>
      <w:r>
        <w:rPr>
          <w:rtl/>
        </w:rPr>
        <w:t xml:space="preserve">הכנסת </w:t>
      </w:r>
      <w:bookmarkStart w:id="9542" w:name="_ETM_Q22_495930"/>
      <w:bookmarkEnd w:id="9542"/>
      <w:r>
        <w:rPr>
          <w:rtl/>
        </w:rPr>
        <w:t xml:space="preserve">אלכס </w:t>
      </w:r>
      <w:bookmarkStart w:id="9543" w:name="_ETM_Q22_496260"/>
      <w:bookmarkEnd w:id="9543"/>
      <w:r>
        <w:rPr>
          <w:rtl/>
        </w:rPr>
        <w:t>קושניר</w:t>
      </w:r>
      <w:r>
        <w:rPr>
          <w:rFonts w:hint="cs"/>
          <w:rtl/>
        </w:rPr>
        <w:t>.</w:t>
      </w:r>
      <w:r>
        <w:rPr>
          <w:rtl/>
        </w:rPr>
        <w:t xml:space="preserve"> </w:t>
      </w:r>
      <w:bookmarkStart w:id="9544" w:name="_ETM_Q22_497360"/>
      <w:bookmarkEnd w:id="9544"/>
      <w:r>
        <w:rPr>
          <w:rtl/>
        </w:rPr>
        <w:t xml:space="preserve">יעלה </w:t>
      </w:r>
      <w:bookmarkStart w:id="9545" w:name="_ETM_Q22_497839"/>
      <w:bookmarkEnd w:id="9545"/>
      <w:r>
        <w:rPr>
          <w:rtl/>
        </w:rPr>
        <w:t xml:space="preserve">ויבוא </w:t>
      </w:r>
      <w:bookmarkStart w:id="9546" w:name="_ETM_Q22_498230"/>
      <w:bookmarkEnd w:id="9546"/>
      <w:r>
        <w:rPr>
          <w:rtl/>
        </w:rPr>
        <w:t xml:space="preserve">וישיב </w:t>
      </w:r>
      <w:bookmarkStart w:id="9547" w:name="_ETM_Q22_498800"/>
      <w:bookmarkEnd w:id="9547"/>
      <w:r>
        <w:rPr>
          <w:rtl/>
        </w:rPr>
        <w:t xml:space="preserve">סגן </w:t>
      </w:r>
      <w:bookmarkStart w:id="9548" w:name="_ETM_Q22_499220"/>
      <w:bookmarkEnd w:id="9548"/>
      <w:r>
        <w:rPr>
          <w:rtl/>
        </w:rPr>
        <w:t xml:space="preserve">שר </w:t>
      </w:r>
      <w:bookmarkStart w:id="9549" w:name="_ETM_Q22_499490"/>
      <w:bookmarkEnd w:id="9549"/>
      <w:r>
        <w:rPr>
          <w:rtl/>
        </w:rPr>
        <w:t xml:space="preserve">העבודה </w:t>
      </w:r>
      <w:bookmarkStart w:id="9550" w:name="_ETM_Q22_500000"/>
      <w:bookmarkEnd w:id="9550"/>
      <w:r>
        <w:rPr>
          <w:rtl/>
        </w:rPr>
        <w:t xml:space="preserve">הרווחה </w:t>
      </w:r>
      <w:bookmarkStart w:id="9551" w:name="_ETM_Q22_500540"/>
      <w:bookmarkEnd w:id="9551"/>
      <w:r>
        <w:rPr>
          <w:rtl/>
        </w:rPr>
        <w:t xml:space="preserve">והשירותים </w:t>
      </w:r>
      <w:bookmarkStart w:id="9552" w:name="_ETM_Q22_501080"/>
      <w:bookmarkEnd w:id="9552"/>
      <w:r>
        <w:rPr>
          <w:rtl/>
        </w:rPr>
        <w:t xml:space="preserve">החברתיים </w:t>
      </w:r>
      <w:bookmarkStart w:id="9553" w:name="_ETM_Q22_501680"/>
      <w:bookmarkEnd w:id="9553"/>
      <w:r>
        <w:rPr>
          <w:rtl/>
        </w:rPr>
        <w:t xml:space="preserve">חבר </w:t>
      </w:r>
      <w:bookmarkStart w:id="9554" w:name="_ETM_Q22_501950"/>
      <w:bookmarkEnd w:id="9554"/>
      <w:r>
        <w:rPr>
          <w:rtl/>
        </w:rPr>
        <w:t xml:space="preserve">הכנסת </w:t>
      </w:r>
      <w:bookmarkStart w:id="9555" w:name="_ETM_Q22_502250"/>
      <w:bookmarkEnd w:id="9555"/>
      <w:r>
        <w:rPr>
          <w:rtl/>
        </w:rPr>
        <w:t xml:space="preserve">משולם </w:t>
      </w:r>
      <w:bookmarkStart w:id="9556" w:name="_ETM_Q22_502610"/>
      <w:bookmarkEnd w:id="9556"/>
      <w:r>
        <w:rPr>
          <w:rtl/>
        </w:rPr>
        <w:t>נהרי</w:t>
      </w:r>
      <w:r>
        <w:rPr>
          <w:rFonts w:hint="cs"/>
          <w:rtl/>
        </w:rPr>
        <w:t>.</w:t>
      </w:r>
      <w:r>
        <w:rPr>
          <w:rtl/>
        </w:rPr>
        <w:t xml:space="preserve"> </w:t>
      </w:r>
      <w:bookmarkStart w:id="9557" w:name="_ETM_Q22_502940"/>
      <w:bookmarkEnd w:id="9557"/>
      <w:r>
        <w:rPr>
          <w:rtl/>
        </w:rPr>
        <w:t>בבקשה</w:t>
      </w:r>
      <w:r>
        <w:rPr>
          <w:rFonts w:hint="cs"/>
          <w:rtl/>
        </w:rPr>
        <w:t>,</w:t>
      </w:r>
      <w:r>
        <w:rPr>
          <w:rtl/>
        </w:rPr>
        <w:t xml:space="preserve"> </w:t>
      </w:r>
      <w:bookmarkStart w:id="9558" w:name="_ETM_Q22_503420"/>
      <w:bookmarkEnd w:id="9558"/>
      <w:r>
        <w:rPr>
          <w:rtl/>
        </w:rPr>
        <w:t>אדוני</w:t>
      </w:r>
      <w:r>
        <w:rPr>
          <w:rFonts w:hint="cs"/>
          <w:rtl/>
        </w:rPr>
        <w:t>.</w:t>
      </w:r>
    </w:p>
    <w:p w:rsidR="00E65D3D" w:rsidRPr="00AC0211" w:rsidRDefault="00E65D3D" w:rsidP="00CC2237">
      <w:pPr>
        <w:keepNext/>
        <w:rPr>
          <w:rtl/>
        </w:rPr>
      </w:pPr>
      <w:bookmarkStart w:id="9559" w:name="ET_interruption_5857_11"/>
    </w:p>
    <w:p w:rsidR="00E65D3D" w:rsidRDefault="00E65D3D" w:rsidP="00CC2237">
      <w:pPr>
        <w:pStyle w:val="af5"/>
        <w:keepNext/>
        <w:rPr>
          <w:rtl/>
        </w:rPr>
      </w:pPr>
      <w:r w:rsidRPr="009054CD">
        <w:rPr>
          <w:rStyle w:val="TagStyle"/>
          <w:rtl/>
        </w:rPr>
        <w:t xml:space="preserve"> &lt;&lt; קריאה &gt;&gt; </w:t>
      </w:r>
      <w:r>
        <w:rPr>
          <w:rtl/>
        </w:rPr>
        <w:t>אלכס קושניר (ישראל ביתנו):</w:t>
      </w:r>
      <w:r w:rsidRPr="009054CD">
        <w:rPr>
          <w:rStyle w:val="TagStyle"/>
          <w:rtl/>
        </w:rPr>
        <w:t xml:space="preserve"> &lt;&lt; קריאה &gt;&gt;</w:t>
      </w:r>
      <w:r>
        <w:rPr>
          <w:rtl/>
        </w:rPr>
        <w:t xml:space="preserve">   </w:t>
      </w:r>
      <w:bookmarkEnd w:id="9559"/>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אדוני סגן השר, רק אל תתחיל מבראשית. </w:t>
      </w:r>
    </w:p>
    <w:p w:rsidR="00E65D3D" w:rsidRDefault="00E65D3D" w:rsidP="00CC2237">
      <w:pPr>
        <w:rPr>
          <w:rtl/>
          <w:lang w:eastAsia="he-IL"/>
        </w:rPr>
      </w:pPr>
    </w:p>
    <w:p w:rsidR="00E65D3D" w:rsidRDefault="00E65D3D" w:rsidP="00CC2237">
      <w:pPr>
        <w:pStyle w:val="a4"/>
        <w:keepNext/>
        <w:rPr>
          <w:rtl/>
        </w:rPr>
      </w:pPr>
      <w:bookmarkStart w:id="9560" w:name="ET_speaker_4909_12"/>
      <w:r w:rsidRPr="009054CD">
        <w:rPr>
          <w:rStyle w:val="TagStyle"/>
          <w:rtl/>
        </w:rPr>
        <w:t xml:space="preserve"> &lt;&lt; דובר &gt;&gt; </w:t>
      </w:r>
      <w:bookmarkStart w:id="9561" w:name="_Toc53659256"/>
      <w:bookmarkStart w:id="9562" w:name="_Toc53659547"/>
      <w:bookmarkStart w:id="9563" w:name="_Toc54616255"/>
      <w:r>
        <w:rPr>
          <w:rtl/>
        </w:rPr>
        <w:t>משולם נהרי (ש"ס):</w:t>
      </w:r>
      <w:bookmarkEnd w:id="9561"/>
      <w:bookmarkEnd w:id="9562"/>
      <w:bookmarkEnd w:id="9563"/>
      <w:r w:rsidRPr="009054CD">
        <w:rPr>
          <w:rStyle w:val="TagStyle"/>
          <w:rtl/>
        </w:rPr>
        <w:t xml:space="preserve"> &lt;&lt; דובר &gt;&gt;</w:t>
      </w:r>
      <w:r>
        <w:rPr>
          <w:rtl/>
        </w:rPr>
        <w:t xml:space="preserve">   </w:t>
      </w:r>
      <w:bookmarkEnd w:id="9560"/>
    </w:p>
    <w:p w:rsidR="00E65D3D" w:rsidRPr="009054CD" w:rsidRDefault="00E65D3D" w:rsidP="00CC2237">
      <w:pPr>
        <w:rPr>
          <w:rtl/>
          <w:lang w:eastAsia="he-IL"/>
        </w:rPr>
      </w:pPr>
    </w:p>
    <w:p w:rsidR="00E65D3D" w:rsidRDefault="00E65D3D" w:rsidP="00CC2237">
      <w:pPr>
        <w:rPr>
          <w:rtl/>
        </w:rPr>
      </w:pPr>
      <w:bookmarkStart w:id="9564" w:name="_ETM_Q22_511000"/>
      <w:bookmarkStart w:id="9565" w:name="_ETM_Q22_536120"/>
      <w:bookmarkStart w:id="9566" w:name="_ETM_Q22_536300"/>
      <w:bookmarkStart w:id="9567" w:name="_ETM_Q22_539790"/>
      <w:bookmarkStart w:id="9568" w:name="_ETM_Q22_542540"/>
      <w:bookmarkEnd w:id="9564"/>
      <w:bookmarkEnd w:id="9565"/>
      <w:bookmarkEnd w:id="9566"/>
      <w:bookmarkEnd w:id="9567"/>
      <w:bookmarkEnd w:id="9568"/>
      <w:r>
        <w:rPr>
          <w:rtl/>
        </w:rPr>
        <w:t xml:space="preserve">אני </w:t>
      </w:r>
      <w:bookmarkStart w:id="9569" w:name="_ETM_Q22_542779"/>
      <w:bookmarkEnd w:id="9569"/>
      <w:r>
        <w:rPr>
          <w:rtl/>
        </w:rPr>
        <w:t xml:space="preserve">לא </w:t>
      </w:r>
      <w:bookmarkStart w:id="9570" w:name="_ETM_Q22_542899"/>
      <w:bookmarkEnd w:id="9570"/>
      <w:r>
        <w:rPr>
          <w:rtl/>
        </w:rPr>
        <w:t xml:space="preserve">רוצה </w:t>
      </w:r>
      <w:bookmarkStart w:id="9571" w:name="_ETM_Q22_543200"/>
      <w:bookmarkEnd w:id="9571"/>
      <w:r>
        <w:rPr>
          <w:rtl/>
        </w:rPr>
        <w:t xml:space="preserve">להתחיל </w:t>
      </w:r>
      <w:bookmarkStart w:id="9572" w:name="_ETM_Q22_543589"/>
      <w:bookmarkEnd w:id="9572"/>
      <w:r>
        <w:rPr>
          <w:rtl/>
        </w:rPr>
        <w:t xml:space="preserve">מסוף </w:t>
      </w:r>
      <w:bookmarkStart w:id="9573" w:name="_ETM_Q22_544190"/>
      <w:bookmarkEnd w:id="9573"/>
      <w:r>
        <w:rPr>
          <w:rtl/>
        </w:rPr>
        <w:t xml:space="preserve">פרשת </w:t>
      </w:r>
      <w:bookmarkStart w:id="9574" w:name="_ETM_Q22_544670"/>
      <w:bookmarkEnd w:id="9574"/>
      <w:r>
        <w:rPr>
          <w:rtl/>
        </w:rPr>
        <w:t>בראשית</w:t>
      </w:r>
      <w:r>
        <w:rPr>
          <w:rFonts w:hint="cs"/>
          <w:rtl/>
        </w:rPr>
        <w:t>,</w:t>
      </w:r>
      <w:r>
        <w:rPr>
          <w:rtl/>
        </w:rPr>
        <w:t xml:space="preserve"> </w:t>
      </w:r>
      <w:bookmarkStart w:id="9575" w:name="_ETM_Q22_545870"/>
      <w:bookmarkEnd w:id="9575"/>
      <w:r>
        <w:rPr>
          <w:rFonts w:hint="cs"/>
          <w:rtl/>
        </w:rPr>
        <w:t xml:space="preserve">כי </w:t>
      </w:r>
      <w:r>
        <w:rPr>
          <w:rtl/>
        </w:rPr>
        <w:t xml:space="preserve">אני </w:t>
      </w:r>
      <w:bookmarkStart w:id="9576" w:name="_ETM_Q22_546080"/>
      <w:bookmarkEnd w:id="9576"/>
      <w:r>
        <w:rPr>
          <w:rtl/>
        </w:rPr>
        <w:t xml:space="preserve">אגיד </w:t>
      </w:r>
      <w:bookmarkStart w:id="9577" w:name="_ETM_Q22_546290"/>
      <w:bookmarkEnd w:id="9577"/>
      <w:r>
        <w:rPr>
          <w:rtl/>
        </w:rPr>
        <w:t xml:space="preserve">לך </w:t>
      </w:r>
      <w:bookmarkStart w:id="9578" w:name="_ETM_Q22_546500"/>
      <w:bookmarkEnd w:id="9578"/>
      <w:r>
        <w:rPr>
          <w:rtl/>
        </w:rPr>
        <w:t xml:space="preserve">אותה </w:t>
      </w:r>
      <w:bookmarkStart w:id="9579" w:name="_ETM_Q22_546710"/>
      <w:bookmarkEnd w:id="9579"/>
      <w:r>
        <w:rPr>
          <w:rtl/>
        </w:rPr>
        <w:t>בסוף</w:t>
      </w:r>
      <w:r>
        <w:rPr>
          <w:rFonts w:hint="cs"/>
          <w:rtl/>
        </w:rPr>
        <w:t>, באמת.</w:t>
      </w:r>
      <w:r>
        <w:rPr>
          <w:rtl/>
        </w:rPr>
        <w:t xml:space="preserve"> </w:t>
      </w:r>
      <w:bookmarkStart w:id="9580" w:name="_ETM_Q22_551570"/>
      <w:bookmarkEnd w:id="9580"/>
    </w:p>
    <w:p w:rsidR="00E65D3D" w:rsidRDefault="00E65D3D" w:rsidP="00CC2237">
      <w:pPr>
        <w:rPr>
          <w:rtl/>
        </w:rPr>
      </w:pPr>
    </w:p>
    <w:p w:rsidR="00E65D3D" w:rsidRDefault="00E65D3D" w:rsidP="00CC2237">
      <w:pPr>
        <w:pStyle w:val="af5"/>
        <w:keepNext/>
        <w:rPr>
          <w:rtl/>
        </w:rPr>
      </w:pPr>
      <w:bookmarkStart w:id="9581" w:name="ET_interruption_5857_13"/>
      <w:r w:rsidRPr="009054CD">
        <w:rPr>
          <w:rStyle w:val="TagStyle"/>
          <w:rtl/>
        </w:rPr>
        <w:t xml:space="preserve"> &lt;&lt; קריאה &gt;&gt; </w:t>
      </w:r>
      <w:r>
        <w:rPr>
          <w:rtl/>
        </w:rPr>
        <w:t>אלכס קושניר (ישראל ביתנו):</w:t>
      </w:r>
      <w:r w:rsidRPr="009054CD">
        <w:rPr>
          <w:rStyle w:val="TagStyle"/>
          <w:rtl/>
        </w:rPr>
        <w:t xml:space="preserve"> &lt;&lt; קריאה &gt;&gt;</w:t>
      </w:r>
      <w:r>
        <w:rPr>
          <w:rtl/>
        </w:rPr>
        <w:t xml:space="preserve">   </w:t>
      </w:r>
      <w:bookmarkEnd w:id="9581"/>
    </w:p>
    <w:p w:rsidR="00E65D3D" w:rsidRDefault="00E65D3D" w:rsidP="00FD4F5E">
      <w:pPr>
        <w:rPr>
          <w:rtl/>
          <w:lang w:eastAsia="he-IL"/>
        </w:rPr>
      </w:pPr>
    </w:p>
    <w:p w:rsidR="00E65D3D" w:rsidRDefault="00E65D3D" w:rsidP="00CC2237">
      <w:pPr>
        <w:rPr>
          <w:rtl/>
          <w:lang w:eastAsia="he-IL"/>
        </w:rPr>
      </w:pPr>
      <w:r>
        <w:rPr>
          <w:rFonts w:hint="cs"/>
          <w:rtl/>
          <w:lang w:eastAsia="he-IL"/>
        </w:rPr>
        <w:t>ידעתי שזה יבוא. תאמין לי, כל פעם שאתה עולה אני מקבל דבר תורה.</w:t>
      </w:r>
    </w:p>
    <w:p w:rsidR="00E65D3D" w:rsidRDefault="00E65D3D" w:rsidP="00CC2237">
      <w:pPr>
        <w:rPr>
          <w:rtl/>
          <w:lang w:eastAsia="he-IL"/>
        </w:rPr>
      </w:pPr>
      <w:bookmarkStart w:id="9582" w:name="_ETM_Q22_554000"/>
      <w:bookmarkEnd w:id="9582"/>
    </w:p>
    <w:p w:rsidR="00E65D3D" w:rsidRDefault="00E65D3D" w:rsidP="00CC2237">
      <w:pPr>
        <w:pStyle w:val="-"/>
        <w:keepNext/>
        <w:rPr>
          <w:rtl/>
        </w:rPr>
      </w:pPr>
      <w:bookmarkStart w:id="9583" w:name="ET_speakercontinue_4909_14"/>
      <w:r w:rsidRPr="009054CD">
        <w:rPr>
          <w:rStyle w:val="TagStyle"/>
          <w:rtl/>
        </w:rPr>
        <w:t xml:space="preserve"> &lt;&lt; דובר_המשך &gt;&gt; </w:t>
      </w:r>
      <w:r>
        <w:rPr>
          <w:rtl/>
        </w:rPr>
        <w:t>משולם נהרי (ש"ס):</w:t>
      </w:r>
      <w:r w:rsidRPr="009054CD">
        <w:rPr>
          <w:rStyle w:val="TagStyle"/>
          <w:rtl/>
        </w:rPr>
        <w:t xml:space="preserve"> &lt;&lt; דובר_המשך &gt;&gt;</w:t>
      </w:r>
      <w:r>
        <w:rPr>
          <w:rtl/>
        </w:rPr>
        <w:t xml:space="preserve">   </w:t>
      </w:r>
      <w:bookmarkEnd w:id="9583"/>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מקבל חיזוקים. </w:t>
      </w:r>
    </w:p>
    <w:p w:rsidR="00E65D3D" w:rsidRDefault="00E65D3D" w:rsidP="00CC2237">
      <w:pPr>
        <w:rPr>
          <w:rtl/>
          <w:lang w:eastAsia="he-IL"/>
        </w:rPr>
      </w:pPr>
      <w:bookmarkStart w:id="9584" w:name="_ETM_Q22_542278"/>
      <w:bookmarkStart w:id="9585" w:name="_ETM_Q22_542382"/>
      <w:bookmarkEnd w:id="9584"/>
      <w:bookmarkEnd w:id="9585"/>
    </w:p>
    <w:p w:rsidR="00E65D3D" w:rsidRDefault="00E65D3D" w:rsidP="00CC2237">
      <w:pPr>
        <w:pStyle w:val="af5"/>
        <w:keepNext/>
        <w:rPr>
          <w:rtl/>
        </w:rPr>
      </w:pPr>
      <w:bookmarkStart w:id="9586" w:name="ET_interruption_5857_15"/>
      <w:r w:rsidRPr="009054CD">
        <w:rPr>
          <w:rStyle w:val="TagStyle"/>
          <w:rtl/>
        </w:rPr>
        <w:t xml:space="preserve"> &lt;&lt; קריאה &gt;&gt; </w:t>
      </w:r>
      <w:r>
        <w:rPr>
          <w:rtl/>
        </w:rPr>
        <w:t>אלכס קושניר (ישראל ביתנו):</w:t>
      </w:r>
      <w:r w:rsidRPr="009054CD">
        <w:rPr>
          <w:rStyle w:val="TagStyle"/>
          <w:rtl/>
        </w:rPr>
        <w:t xml:space="preserve"> &lt;&lt; קריאה &gt;&gt;</w:t>
      </w:r>
      <w:r>
        <w:rPr>
          <w:rtl/>
        </w:rPr>
        <w:t xml:space="preserve">   </w:t>
      </w:r>
      <w:bookmarkEnd w:id="9586"/>
    </w:p>
    <w:p w:rsidR="00E65D3D" w:rsidRDefault="00E65D3D" w:rsidP="00FD4F5E">
      <w:pPr>
        <w:rPr>
          <w:rtl/>
          <w:lang w:eastAsia="he-IL"/>
        </w:rPr>
      </w:pPr>
    </w:p>
    <w:p w:rsidR="00E65D3D" w:rsidRDefault="00E65D3D" w:rsidP="00CC2237">
      <w:pPr>
        <w:rPr>
          <w:rtl/>
          <w:lang w:eastAsia="he-IL"/>
        </w:rPr>
      </w:pPr>
      <w:r>
        <w:rPr>
          <w:rFonts w:hint="cs"/>
          <w:rtl/>
          <w:lang w:eastAsia="he-IL"/>
        </w:rPr>
        <w:t>חבר הכנסת משולם, יש לך</w:t>
      </w:r>
      <w:bookmarkStart w:id="9587" w:name="_ETM_Q22_553000"/>
      <w:bookmarkEnd w:id="9587"/>
      <w:r>
        <w:rPr>
          <w:rFonts w:hint="cs"/>
          <w:rtl/>
          <w:lang w:eastAsia="he-IL"/>
        </w:rPr>
        <w:t xml:space="preserve"> את המזל שתמיד משה ארבל הוא יושב-ראש הישיבה שלך. </w:t>
      </w:r>
    </w:p>
    <w:p w:rsidR="00E65D3D" w:rsidRDefault="00E65D3D" w:rsidP="00CC2237">
      <w:pPr>
        <w:rPr>
          <w:rtl/>
          <w:lang w:eastAsia="he-IL"/>
        </w:rPr>
      </w:pPr>
    </w:p>
    <w:p w:rsidR="00E65D3D" w:rsidRDefault="00E65D3D" w:rsidP="00CC2237">
      <w:pPr>
        <w:pStyle w:val="af6"/>
        <w:keepNext/>
        <w:rPr>
          <w:rtl/>
        </w:rPr>
      </w:pPr>
      <w:r w:rsidRPr="009054CD">
        <w:rPr>
          <w:rStyle w:val="TagStyle"/>
          <w:rtl/>
        </w:rPr>
        <w:t xml:space="preserve"> &lt;&lt; יור &gt;&gt; </w:t>
      </w:r>
      <w:r>
        <w:rPr>
          <w:rtl/>
        </w:rPr>
        <w:t>היו"ר משה ארבל:</w:t>
      </w:r>
      <w:r w:rsidRPr="009054CD">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lastRenderedPageBreak/>
        <w:t xml:space="preserve">זה מעלה את הרייטינג, אני מבין. </w:t>
      </w:r>
    </w:p>
    <w:p w:rsidR="00E65D3D" w:rsidRDefault="00E65D3D" w:rsidP="00CC2237">
      <w:pPr>
        <w:rPr>
          <w:rtl/>
          <w:lang w:eastAsia="he-IL"/>
        </w:rPr>
      </w:pPr>
      <w:bookmarkStart w:id="9588" w:name="_ETM_Q22_559000"/>
      <w:bookmarkEnd w:id="9588"/>
    </w:p>
    <w:p w:rsidR="00E65D3D" w:rsidRDefault="00E65D3D" w:rsidP="00CC2237">
      <w:pPr>
        <w:pStyle w:val="-"/>
        <w:keepNext/>
        <w:rPr>
          <w:rtl/>
        </w:rPr>
      </w:pPr>
      <w:bookmarkStart w:id="9589" w:name="ET_speakercontinue_4909_17"/>
      <w:r w:rsidRPr="009054CD">
        <w:rPr>
          <w:rStyle w:val="TagStyle"/>
          <w:rtl/>
        </w:rPr>
        <w:t xml:space="preserve"> &lt;&lt; דובר_המשך &gt;&gt; </w:t>
      </w:r>
      <w:r>
        <w:rPr>
          <w:rtl/>
        </w:rPr>
        <w:t>משולם נהרי (ש"ס):</w:t>
      </w:r>
      <w:r w:rsidRPr="009054CD">
        <w:rPr>
          <w:rStyle w:val="TagStyle"/>
          <w:rtl/>
        </w:rPr>
        <w:t xml:space="preserve"> &lt;&lt; דובר_המשך &gt;&gt;</w:t>
      </w:r>
      <w:r>
        <w:rPr>
          <w:rtl/>
        </w:rPr>
        <w:t xml:space="preserve">   </w:t>
      </w:r>
      <w:bookmarkEnd w:id="9589"/>
    </w:p>
    <w:p w:rsidR="00E65D3D" w:rsidRDefault="00E65D3D" w:rsidP="00FD4F5E">
      <w:pPr>
        <w:rPr>
          <w:rtl/>
          <w:lang w:eastAsia="he-IL"/>
        </w:rPr>
      </w:pPr>
    </w:p>
    <w:p w:rsidR="00E65D3D" w:rsidRDefault="00E65D3D" w:rsidP="00CC2237">
      <w:pPr>
        <w:rPr>
          <w:rtl/>
        </w:rPr>
      </w:pPr>
      <w:bookmarkStart w:id="9590" w:name="_ETM_Q22_560000"/>
      <w:bookmarkStart w:id="9591" w:name="_ETM_Q22_550000"/>
      <w:bookmarkEnd w:id="9590"/>
      <w:bookmarkEnd w:id="9591"/>
      <w:r>
        <w:rPr>
          <w:rFonts w:hint="cs"/>
          <w:rtl/>
        </w:rPr>
        <w:t xml:space="preserve">אדוני היושב-ראש, חבריי חברי </w:t>
      </w:r>
      <w:bookmarkStart w:id="9592" w:name="_ETM_Q22_572000"/>
      <w:bookmarkEnd w:id="9592"/>
      <w:r>
        <w:rPr>
          <w:rFonts w:hint="cs"/>
          <w:rtl/>
        </w:rPr>
        <w:t xml:space="preserve">הכנסת, </w:t>
      </w:r>
      <w:bookmarkStart w:id="9593" w:name="_ETM_Q22_551750"/>
      <w:bookmarkStart w:id="9594" w:name="_ETM_Q22_553640"/>
      <w:bookmarkStart w:id="9595" w:name="_ETM_Q22_554210"/>
      <w:bookmarkStart w:id="9596" w:name="_ETM_Q22_557229"/>
      <w:bookmarkStart w:id="9597" w:name="_ETM_Q22_562230"/>
      <w:bookmarkStart w:id="9598" w:name="_ETM_Q22_562410"/>
      <w:bookmarkStart w:id="9599" w:name="_ETM_Q22_562710"/>
      <w:bookmarkStart w:id="9600" w:name="_ETM_Q22_562830"/>
      <w:bookmarkStart w:id="9601" w:name="_ETM_Q22_567990"/>
      <w:bookmarkStart w:id="9602" w:name="_ETM_Q22_568320"/>
      <w:bookmarkStart w:id="9603" w:name="_ETM_Q22_569160"/>
      <w:bookmarkStart w:id="9604" w:name="_ETM_Q22_569610"/>
      <w:bookmarkStart w:id="9605" w:name="_ETM_Q22_570000"/>
      <w:bookmarkStart w:id="9606" w:name="_ETM_Q22_572940"/>
      <w:bookmarkStart w:id="9607" w:name="_ETM_Q22_573779"/>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r>
        <w:rPr>
          <w:rFonts w:hint="cs"/>
          <w:rtl/>
        </w:rPr>
        <w:t xml:space="preserve">חבר </w:t>
      </w:r>
      <w:r w:rsidR="007635FD">
        <w:rPr>
          <w:rFonts w:hint="cs"/>
          <w:rtl/>
        </w:rPr>
        <w:t>ה</w:t>
      </w:r>
      <w:r>
        <w:rPr>
          <w:rFonts w:hint="cs"/>
          <w:rtl/>
        </w:rPr>
        <w:t xml:space="preserve">כנסת </w:t>
      </w:r>
      <w:r>
        <w:rPr>
          <w:rtl/>
        </w:rPr>
        <w:t>קושניר</w:t>
      </w:r>
      <w:r>
        <w:rPr>
          <w:rFonts w:hint="cs"/>
          <w:rtl/>
        </w:rPr>
        <w:t>,</w:t>
      </w:r>
      <w:r>
        <w:rPr>
          <w:rtl/>
        </w:rPr>
        <w:t xml:space="preserve"> </w:t>
      </w:r>
      <w:bookmarkStart w:id="9608" w:name="_ETM_Q22_574749"/>
      <w:bookmarkEnd w:id="9608"/>
      <w:r>
        <w:rPr>
          <w:rtl/>
        </w:rPr>
        <w:t xml:space="preserve">אנחנו </w:t>
      </w:r>
      <w:bookmarkStart w:id="9609" w:name="_ETM_Q22_575289"/>
      <w:bookmarkEnd w:id="9609"/>
      <w:r>
        <w:rPr>
          <w:rtl/>
        </w:rPr>
        <w:t xml:space="preserve">בעד </w:t>
      </w:r>
      <w:bookmarkStart w:id="9610" w:name="_ETM_Q22_575619"/>
      <w:bookmarkEnd w:id="9610"/>
      <w:r>
        <w:rPr>
          <w:rtl/>
        </w:rPr>
        <w:t>החיילים</w:t>
      </w:r>
      <w:r>
        <w:rPr>
          <w:rFonts w:hint="cs"/>
          <w:rtl/>
        </w:rPr>
        <w:t>,</w:t>
      </w:r>
      <w:r>
        <w:rPr>
          <w:rtl/>
        </w:rPr>
        <w:t xml:space="preserve"> </w:t>
      </w:r>
      <w:bookmarkStart w:id="9611" w:name="_ETM_Q22_577170"/>
      <w:bookmarkEnd w:id="9611"/>
      <w:r>
        <w:rPr>
          <w:rtl/>
        </w:rPr>
        <w:t xml:space="preserve">אנחנו </w:t>
      </w:r>
      <w:bookmarkStart w:id="9612" w:name="_ETM_Q22_577560"/>
      <w:bookmarkEnd w:id="9612"/>
      <w:r>
        <w:rPr>
          <w:rtl/>
        </w:rPr>
        <w:t xml:space="preserve">לא </w:t>
      </w:r>
      <w:bookmarkStart w:id="9613" w:name="_ETM_Q22_577679"/>
      <w:bookmarkEnd w:id="9613"/>
      <w:r>
        <w:rPr>
          <w:rtl/>
        </w:rPr>
        <w:t>נגד</w:t>
      </w:r>
      <w:r>
        <w:rPr>
          <w:rFonts w:hint="cs"/>
          <w:rtl/>
        </w:rPr>
        <w:t>.</w:t>
      </w:r>
      <w:r>
        <w:rPr>
          <w:rtl/>
        </w:rPr>
        <w:t xml:space="preserve"> </w:t>
      </w:r>
      <w:bookmarkStart w:id="9614" w:name="_ETM_Q22_579130"/>
      <w:bookmarkEnd w:id="9614"/>
      <w:r>
        <w:rPr>
          <w:rtl/>
        </w:rPr>
        <w:t xml:space="preserve">אנחנו </w:t>
      </w:r>
      <w:bookmarkStart w:id="9615" w:name="_ETM_Q22_579579"/>
      <w:bookmarkEnd w:id="9615"/>
      <w:r>
        <w:rPr>
          <w:rtl/>
        </w:rPr>
        <w:t xml:space="preserve">אוהבים </w:t>
      </w:r>
      <w:bookmarkStart w:id="9616" w:name="_ETM_Q22_579939"/>
      <w:bookmarkEnd w:id="9616"/>
      <w:r>
        <w:rPr>
          <w:rtl/>
        </w:rPr>
        <w:t xml:space="preserve">אותם </w:t>
      </w:r>
      <w:bookmarkStart w:id="9617" w:name="_ETM_Q22_581840"/>
      <w:bookmarkEnd w:id="9617"/>
      <w:r>
        <w:rPr>
          <w:rtl/>
        </w:rPr>
        <w:t>ו</w:t>
      </w:r>
      <w:r>
        <w:rPr>
          <w:rFonts w:hint="cs"/>
          <w:rtl/>
        </w:rPr>
        <w:t>ה</w:t>
      </w:r>
      <w:r>
        <w:rPr>
          <w:rtl/>
        </w:rPr>
        <w:t xml:space="preserve">ם </w:t>
      </w:r>
      <w:bookmarkStart w:id="9618" w:name="_ETM_Q22_582380"/>
      <w:bookmarkEnd w:id="9618"/>
      <w:r>
        <w:rPr>
          <w:rtl/>
        </w:rPr>
        <w:t xml:space="preserve">בראש </w:t>
      </w:r>
      <w:bookmarkStart w:id="9619" w:name="_ETM_Q22_582800"/>
      <w:bookmarkEnd w:id="9619"/>
      <w:r>
        <w:rPr>
          <w:rtl/>
        </w:rPr>
        <w:t>מעיינינו</w:t>
      </w:r>
      <w:r>
        <w:rPr>
          <w:rFonts w:hint="cs"/>
          <w:rtl/>
        </w:rPr>
        <w:t>,</w:t>
      </w:r>
      <w:r>
        <w:rPr>
          <w:rtl/>
        </w:rPr>
        <w:t xml:space="preserve"> </w:t>
      </w:r>
      <w:bookmarkStart w:id="9620" w:name="_ETM_Q22_584439"/>
      <w:bookmarkEnd w:id="9620"/>
      <w:r>
        <w:rPr>
          <w:rtl/>
        </w:rPr>
        <w:t xml:space="preserve">וגם </w:t>
      </w:r>
      <w:bookmarkStart w:id="9621" w:name="_ETM_Q22_584710"/>
      <w:bookmarkEnd w:id="9621"/>
      <w:r>
        <w:rPr>
          <w:rtl/>
        </w:rPr>
        <w:t xml:space="preserve">אנחנו </w:t>
      </w:r>
      <w:bookmarkStart w:id="9622" w:name="_ETM_Q22_585070"/>
      <w:bookmarkEnd w:id="9622"/>
      <w:r>
        <w:rPr>
          <w:rtl/>
        </w:rPr>
        <w:t xml:space="preserve">שירתנו </w:t>
      </w:r>
      <w:bookmarkStart w:id="9623" w:name="_ETM_Q22_585579"/>
      <w:bookmarkEnd w:id="9623"/>
      <w:r>
        <w:rPr>
          <w:rtl/>
        </w:rPr>
        <w:t>בצבא</w:t>
      </w:r>
      <w:r>
        <w:rPr>
          <w:rFonts w:hint="cs"/>
          <w:rtl/>
        </w:rPr>
        <w:t>;</w:t>
      </w:r>
      <w:r>
        <w:rPr>
          <w:rtl/>
        </w:rPr>
        <w:t xml:space="preserve"> </w:t>
      </w:r>
      <w:bookmarkStart w:id="9624" w:name="_ETM_Q22_587790"/>
      <w:bookmarkEnd w:id="9624"/>
      <w:r>
        <w:rPr>
          <w:rtl/>
        </w:rPr>
        <w:t xml:space="preserve">אוהבים </w:t>
      </w:r>
      <w:bookmarkStart w:id="9625" w:name="_ETM_Q22_588210"/>
      <w:bookmarkEnd w:id="9625"/>
      <w:r>
        <w:rPr>
          <w:rtl/>
        </w:rPr>
        <w:t xml:space="preserve">אותם </w:t>
      </w:r>
      <w:bookmarkStart w:id="9626" w:name="_ETM_Q22_588750"/>
      <w:bookmarkEnd w:id="9626"/>
      <w:r>
        <w:rPr>
          <w:rtl/>
        </w:rPr>
        <w:t xml:space="preserve">ונאהב </w:t>
      </w:r>
      <w:bookmarkStart w:id="9627" w:name="_ETM_Q22_589290"/>
      <w:bookmarkEnd w:id="9627"/>
      <w:r>
        <w:rPr>
          <w:rtl/>
        </w:rPr>
        <w:t xml:space="preserve">אותם </w:t>
      </w:r>
      <w:bookmarkStart w:id="9628" w:name="_ETM_Q22_589710"/>
      <w:bookmarkEnd w:id="9628"/>
      <w:r>
        <w:rPr>
          <w:rtl/>
        </w:rPr>
        <w:t>ו</w:t>
      </w:r>
      <w:r>
        <w:rPr>
          <w:rFonts w:hint="cs"/>
          <w:rtl/>
        </w:rPr>
        <w:t>נ</w:t>
      </w:r>
      <w:r>
        <w:rPr>
          <w:rtl/>
        </w:rPr>
        <w:t xml:space="preserve">משיך </w:t>
      </w:r>
      <w:bookmarkStart w:id="9629" w:name="_ETM_Q22_590190"/>
      <w:bookmarkEnd w:id="9629"/>
      <w:r>
        <w:rPr>
          <w:rtl/>
        </w:rPr>
        <w:t xml:space="preserve">לאהוב </w:t>
      </w:r>
      <w:bookmarkStart w:id="9630" w:name="_ETM_Q22_590580"/>
      <w:bookmarkEnd w:id="9630"/>
      <w:r>
        <w:rPr>
          <w:rtl/>
        </w:rPr>
        <w:t>אותם</w:t>
      </w:r>
      <w:r>
        <w:rPr>
          <w:rFonts w:hint="cs"/>
          <w:rtl/>
        </w:rPr>
        <w:t>.</w:t>
      </w:r>
    </w:p>
    <w:p w:rsidR="00E65D3D" w:rsidRDefault="00E65D3D" w:rsidP="00CC2237">
      <w:pPr>
        <w:rPr>
          <w:rtl/>
        </w:rPr>
      </w:pPr>
    </w:p>
    <w:p w:rsidR="00E65D3D" w:rsidRDefault="00E65D3D" w:rsidP="00CC2237">
      <w:pPr>
        <w:pStyle w:val="af5"/>
        <w:keepNext/>
        <w:rPr>
          <w:rtl/>
        </w:rPr>
      </w:pPr>
      <w:r w:rsidRPr="009054CD">
        <w:rPr>
          <w:rStyle w:val="TagStyle"/>
          <w:rtl/>
        </w:rPr>
        <w:t xml:space="preserve"> &lt;&lt; קריאה &gt;&gt; </w:t>
      </w:r>
      <w:r>
        <w:rPr>
          <w:rtl/>
        </w:rPr>
        <w:t>אלכס קושניר (ישראל ביתנו):</w:t>
      </w:r>
      <w:r w:rsidRPr="009054CD">
        <w:rPr>
          <w:rStyle w:val="TagStyle"/>
          <w:rtl/>
        </w:rPr>
        <w:t xml:space="preserve"> &lt;&lt; קריאה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אבל?</w:t>
      </w:r>
    </w:p>
    <w:p w:rsidR="00E65D3D" w:rsidRDefault="00E65D3D" w:rsidP="00CC2237">
      <w:pPr>
        <w:rPr>
          <w:rtl/>
          <w:lang w:eastAsia="he-IL"/>
        </w:rPr>
      </w:pPr>
    </w:p>
    <w:p w:rsidR="00E65D3D" w:rsidRDefault="00E65D3D" w:rsidP="00CC2237">
      <w:pPr>
        <w:pStyle w:val="-"/>
        <w:keepNext/>
        <w:rPr>
          <w:rtl/>
        </w:rPr>
      </w:pPr>
      <w:bookmarkStart w:id="9631" w:name="ET_speakercontinue_4909_19"/>
      <w:r w:rsidRPr="009054CD">
        <w:rPr>
          <w:rStyle w:val="TagStyle"/>
          <w:rtl/>
        </w:rPr>
        <w:t xml:space="preserve"> &lt;&lt; דובר_המשך &gt;&gt; </w:t>
      </w:r>
      <w:r>
        <w:rPr>
          <w:rtl/>
        </w:rPr>
        <w:t>משולם נהרי (ש"ס):</w:t>
      </w:r>
      <w:r w:rsidRPr="009054CD">
        <w:rPr>
          <w:rStyle w:val="TagStyle"/>
          <w:rtl/>
        </w:rPr>
        <w:t xml:space="preserve"> &lt;&lt; דובר_המשך &gt;&gt;</w:t>
      </w:r>
      <w:r>
        <w:rPr>
          <w:rtl/>
        </w:rPr>
        <w:t xml:space="preserve">   </w:t>
      </w:r>
      <w:bookmarkEnd w:id="9631"/>
    </w:p>
    <w:p w:rsidR="00E65D3D" w:rsidRDefault="00E65D3D" w:rsidP="00FD4F5E">
      <w:pPr>
        <w:rPr>
          <w:rtl/>
          <w:lang w:eastAsia="he-IL"/>
        </w:rPr>
      </w:pPr>
    </w:p>
    <w:p w:rsidR="00E65D3D" w:rsidRDefault="00E65D3D" w:rsidP="00E8351A">
      <w:pPr>
        <w:rPr>
          <w:rtl/>
        </w:rPr>
      </w:pPr>
      <w:bookmarkStart w:id="9632" w:name="_ETM_Q22_591770"/>
      <w:bookmarkEnd w:id="9632"/>
      <w:r>
        <w:rPr>
          <w:rtl/>
        </w:rPr>
        <w:t>אבל</w:t>
      </w:r>
      <w:r>
        <w:rPr>
          <w:rFonts w:hint="cs"/>
          <w:rtl/>
        </w:rPr>
        <w:t xml:space="preserve"> </w:t>
      </w:r>
      <w:r>
        <w:rPr>
          <w:rtl/>
        </w:rPr>
        <w:t>–</w:t>
      </w:r>
      <w:r>
        <w:rPr>
          <w:rFonts w:hint="cs"/>
          <w:rtl/>
        </w:rPr>
        <w:t xml:space="preserve"> </w:t>
      </w:r>
      <w:bookmarkStart w:id="9633" w:name="_ETM_Q22_593499"/>
      <w:bookmarkEnd w:id="9633"/>
      <w:r>
        <w:rPr>
          <w:rtl/>
        </w:rPr>
        <w:t xml:space="preserve">עזוב </w:t>
      </w:r>
      <w:bookmarkStart w:id="9634" w:name="_ETM_Q22_594009"/>
      <w:bookmarkEnd w:id="9634"/>
      <w:r>
        <w:rPr>
          <w:rtl/>
        </w:rPr>
        <w:t xml:space="preserve">את </w:t>
      </w:r>
      <w:bookmarkStart w:id="9635" w:name="_ETM_Q22_594219"/>
      <w:bookmarkEnd w:id="9635"/>
      <w:r>
        <w:rPr>
          <w:rtl/>
        </w:rPr>
        <w:t xml:space="preserve">דעתך </w:t>
      </w:r>
      <w:bookmarkStart w:id="9636" w:name="_ETM_Q22_596029"/>
      <w:bookmarkEnd w:id="9636"/>
      <w:r>
        <w:rPr>
          <w:rFonts w:hint="cs"/>
          <w:rtl/>
        </w:rPr>
        <w:t>ע</w:t>
      </w:r>
      <w:r>
        <w:rPr>
          <w:rtl/>
        </w:rPr>
        <w:t>ל</w:t>
      </w:r>
      <w:r>
        <w:rPr>
          <w:rFonts w:hint="cs"/>
          <w:rtl/>
        </w:rPr>
        <w:t xml:space="preserve"> </w:t>
      </w:r>
      <w:r>
        <w:rPr>
          <w:rtl/>
        </w:rPr>
        <w:t xml:space="preserve">ממשלה </w:t>
      </w:r>
      <w:bookmarkStart w:id="9637" w:name="_ETM_Q22_596719"/>
      <w:bookmarkEnd w:id="9637"/>
      <w:r>
        <w:rPr>
          <w:rtl/>
        </w:rPr>
        <w:t xml:space="preserve">הזאת </w:t>
      </w:r>
      <w:bookmarkStart w:id="9638" w:name="_ETM_Q22_597079"/>
      <w:bookmarkEnd w:id="9638"/>
      <w:r>
        <w:rPr>
          <w:rtl/>
        </w:rPr>
        <w:t xml:space="preserve">וראש </w:t>
      </w:r>
      <w:bookmarkStart w:id="9639" w:name="_ETM_Q22_597409"/>
      <w:bookmarkEnd w:id="9639"/>
      <w:r>
        <w:rPr>
          <w:rtl/>
        </w:rPr>
        <w:t xml:space="preserve">הממשלה </w:t>
      </w:r>
      <w:bookmarkStart w:id="9640" w:name="_ETM_Q22_598009"/>
      <w:bookmarkEnd w:id="9640"/>
      <w:r>
        <w:rPr>
          <w:rtl/>
        </w:rPr>
        <w:t>הז</w:t>
      </w:r>
      <w:r>
        <w:rPr>
          <w:rFonts w:hint="cs"/>
          <w:rtl/>
        </w:rPr>
        <w:t>ה,</w:t>
      </w:r>
      <w:r>
        <w:rPr>
          <w:rtl/>
        </w:rPr>
        <w:t xml:space="preserve"> </w:t>
      </w:r>
      <w:bookmarkStart w:id="9641" w:name="_ETM_Q22_598520"/>
      <w:bookmarkEnd w:id="9641"/>
      <w:r>
        <w:rPr>
          <w:rtl/>
        </w:rPr>
        <w:t>ה</w:t>
      </w:r>
      <w:r>
        <w:rPr>
          <w:rFonts w:hint="cs"/>
          <w:rtl/>
        </w:rPr>
        <w:t xml:space="preserve">כלוא בצורה כזאת או אחרת, לפי דבריך. </w:t>
      </w:r>
      <w:bookmarkStart w:id="9642" w:name="_ETM_Q22_599119"/>
      <w:bookmarkStart w:id="9643" w:name="_ETM_Q22_599570"/>
      <w:bookmarkStart w:id="9644" w:name="_ETM_Q22_600049"/>
      <w:bookmarkStart w:id="9645" w:name="_ETM_Q22_600079"/>
      <w:bookmarkStart w:id="9646" w:name="_ETM_Q22_600799"/>
      <w:bookmarkStart w:id="9647" w:name="_ETM_Q22_601070"/>
      <w:bookmarkStart w:id="9648" w:name="_ETM_Q22_603079"/>
      <w:bookmarkEnd w:id="9642"/>
      <w:bookmarkEnd w:id="9643"/>
      <w:bookmarkEnd w:id="9644"/>
      <w:bookmarkEnd w:id="9645"/>
      <w:bookmarkEnd w:id="9646"/>
      <w:bookmarkEnd w:id="9647"/>
      <w:bookmarkEnd w:id="9648"/>
      <w:r>
        <w:rPr>
          <w:rtl/>
        </w:rPr>
        <w:t xml:space="preserve">בוא </w:t>
      </w:r>
      <w:bookmarkStart w:id="9649" w:name="_ETM_Q22_603289"/>
      <w:bookmarkEnd w:id="9649"/>
      <w:r>
        <w:rPr>
          <w:rtl/>
        </w:rPr>
        <w:t xml:space="preserve">נניח </w:t>
      </w:r>
      <w:bookmarkStart w:id="9650" w:name="_ETM_Q22_603679"/>
      <w:bookmarkEnd w:id="9650"/>
      <w:r>
        <w:rPr>
          <w:rtl/>
        </w:rPr>
        <w:t xml:space="preserve">לכל </w:t>
      </w:r>
      <w:bookmarkStart w:id="9651" w:name="_ETM_Q22_603979"/>
      <w:bookmarkEnd w:id="9651"/>
      <w:r>
        <w:rPr>
          <w:rtl/>
        </w:rPr>
        <w:t xml:space="preserve">הדברים </w:t>
      </w:r>
      <w:bookmarkStart w:id="9652" w:name="_ETM_Q22_604399"/>
      <w:bookmarkEnd w:id="9652"/>
      <w:r>
        <w:rPr>
          <w:rtl/>
        </w:rPr>
        <w:t xml:space="preserve">האלה </w:t>
      </w:r>
      <w:bookmarkStart w:id="9653" w:name="_ETM_Q22_604729"/>
      <w:bookmarkEnd w:id="9653"/>
      <w:r>
        <w:rPr>
          <w:rtl/>
        </w:rPr>
        <w:t xml:space="preserve">בצד </w:t>
      </w:r>
      <w:bookmarkStart w:id="9654" w:name="_ETM_Q22_605789"/>
      <w:bookmarkEnd w:id="9654"/>
      <w:r>
        <w:rPr>
          <w:rtl/>
        </w:rPr>
        <w:t xml:space="preserve">ונתייחס </w:t>
      </w:r>
      <w:bookmarkStart w:id="9655" w:name="_ETM_Q22_607020"/>
      <w:bookmarkEnd w:id="9655"/>
      <w:r>
        <w:rPr>
          <w:rtl/>
        </w:rPr>
        <w:t xml:space="preserve">לצד </w:t>
      </w:r>
      <w:bookmarkStart w:id="9656" w:name="_ETM_Q22_607469"/>
      <w:bookmarkEnd w:id="9656"/>
      <w:r>
        <w:rPr>
          <w:rtl/>
        </w:rPr>
        <w:t xml:space="preserve">המקצועי </w:t>
      </w:r>
      <w:bookmarkStart w:id="9657" w:name="_ETM_Q22_609510"/>
      <w:bookmarkEnd w:id="9657"/>
      <w:r>
        <w:rPr>
          <w:rtl/>
        </w:rPr>
        <w:t xml:space="preserve">כפי </w:t>
      </w:r>
      <w:bookmarkStart w:id="9658" w:name="_ETM_Q22_609840"/>
      <w:bookmarkEnd w:id="9658"/>
      <w:r>
        <w:rPr>
          <w:rtl/>
        </w:rPr>
        <w:t xml:space="preserve">שהמשרד </w:t>
      </w:r>
      <w:bookmarkStart w:id="9659" w:name="_ETM_Q22_611010"/>
      <w:bookmarkEnd w:id="9659"/>
      <w:r>
        <w:rPr>
          <w:rtl/>
        </w:rPr>
        <w:t xml:space="preserve">רואה </w:t>
      </w:r>
      <w:bookmarkStart w:id="9660" w:name="_ETM_Q22_611550"/>
      <w:bookmarkEnd w:id="9660"/>
      <w:r>
        <w:rPr>
          <w:rtl/>
        </w:rPr>
        <w:t xml:space="preserve">את </w:t>
      </w:r>
      <w:bookmarkStart w:id="9661" w:name="_ETM_Q22_611610"/>
      <w:bookmarkEnd w:id="9661"/>
      <w:r>
        <w:rPr>
          <w:rtl/>
        </w:rPr>
        <w:t>זה</w:t>
      </w:r>
      <w:r>
        <w:rPr>
          <w:rFonts w:hint="cs"/>
          <w:rtl/>
        </w:rPr>
        <w:t>.</w:t>
      </w:r>
      <w:r>
        <w:rPr>
          <w:rtl/>
        </w:rPr>
        <w:t xml:space="preserve"> </w:t>
      </w:r>
      <w:bookmarkStart w:id="9662" w:name="_ETM_Q22_612470"/>
      <w:bookmarkEnd w:id="9662"/>
      <w:r>
        <w:rPr>
          <w:rtl/>
        </w:rPr>
        <w:t xml:space="preserve">תקופת </w:t>
      </w:r>
      <w:bookmarkStart w:id="9663" w:name="_ETM_Q22_612920"/>
      <w:bookmarkEnd w:id="9663"/>
      <w:r>
        <w:rPr>
          <w:rtl/>
        </w:rPr>
        <w:t xml:space="preserve">האכשרה </w:t>
      </w:r>
      <w:bookmarkStart w:id="9664" w:name="_ETM_Q22_613459"/>
      <w:bookmarkEnd w:id="9664"/>
      <w:r>
        <w:rPr>
          <w:rtl/>
        </w:rPr>
        <w:t xml:space="preserve">הנדרשת </w:t>
      </w:r>
      <w:bookmarkStart w:id="9665" w:name="_ETM_Q22_614090"/>
      <w:bookmarkEnd w:id="9665"/>
      <w:r>
        <w:rPr>
          <w:rtl/>
        </w:rPr>
        <w:t xml:space="preserve">בחוק </w:t>
      </w:r>
      <w:bookmarkStart w:id="9666" w:name="_ETM_Q22_614569"/>
      <w:bookmarkEnd w:id="9666"/>
      <w:r>
        <w:rPr>
          <w:rtl/>
        </w:rPr>
        <w:t xml:space="preserve">הביטוח </w:t>
      </w:r>
      <w:bookmarkStart w:id="9667" w:name="_ETM_Q22_615110"/>
      <w:bookmarkEnd w:id="9667"/>
      <w:r>
        <w:rPr>
          <w:rtl/>
        </w:rPr>
        <w:t xml:space="preserve">הלאומי </w:t>
      </w:r>
      <w:bookmarkStart w:id="9668" w:name="_ETM_Q22_616290"/>
      <w:bookmarkEnd w:id="9668"/>
      <w:r>
        <w:rPr>
          <w:rtl/>
        </w:rPr>
        <w:t xml:space="preserve">לצורך </w:t>
      </w:r>
      <w:bookmarkStart w:id="9669" w:name="_ETM_Q22_616860"/>
      <w:bookmarkEnd w:id="9669"/>
      <w:r>
        <w:rPr>
          <w:rtl/>
        </w:rPr>
        <w:t xml:space="preserve">קבלת </w:t>
      </w:r>
      <w:bookmarkStart w:id="9670" w:name="_ETM_Q22_617340"/>
      <w:bookmarkEnd w:id="9670"/>
      <w:r>
        <w:rPr>
          <w:rtl/>
        </w:rPr>
        <w:t xml:space="preserve">דמי </w:t>
      </w:r>
      <w:bookmarkStart w:id="9671" w:name="_ETM_Q22_617610"/>
      <w:bookmarkEnd w:id="9671"/>
      <w:r>
        <w:rPr>
          <w:rtl/>
        </w:rPr>
        <w:t xml:space="preserve">אבטלה </w:t>
      </w:r>
      <w:bookmarkStart w:id="9672" w:name="_ETM_Q22_618630"/>
      <w:bookmarkEnd w:id="9672"/>
      <w:r>
        <w:rPr>
          <w:rFonts w:hint="cs"/>
          <w:rtl/>
        </w:rPr>
        <w:t>היא</w:t>
      </w:r>
      <w:r>
        <w:rPr>
          <w:rtl/>
        </w:rPr>
        <w:t xml:space="preserve"> </w:t>
      </w:r>
      <w:bookmarkStart w:id="9673" w:name="_ETM_Q22_618780"/>
      <w:bookmarkEnd w:id="9673"/>
      <w:r>
        <w:rPr>
          <w:rtl/>
        </w:rPr>
        <w:t xml:space="preserve">עבודה </w:t>
      </w:r>
      <w:bookmarkStart w:id="9674" w:name="_ETM_Q22_619530"/>
      <w:bookmarkEnd w:id="9674"/>
      <w:r>
        <w:rPr>
          <w:rtl/>
        </w:rPr>
        <w:t xml:space="preserve">של </w:t>
      </w:r>
      <w:bookmarkStart w:id="9675" w:name="_ETM_Q22_619830"/>
      <w:bookmarkEnd w:id="9675"/>
      <w:r>
        <w:rPr>
          <w:rtl/>
        </w:rPr>
        <w:t xml:space="preserve">12 </w:t>
      </w:r>
      <w:bookmarkStart w:id="9676" w:name="_ETM_Q22_620550"/>
      <w:bookmarkEnd w:id="9676"/>
      <w:r>
        <w:rPr>
          <w:rtl/>
        </w:rPr>
        <w:t xml:space="preserve">חודשים </w:t>
      </w:r>
      <w:bookmarkStart w:id="9677" w:name="_ETM_Q22_621600"/>
      <w:bookmarkEnd w:id="9677"/>
      <w:r>
        <w:rPr>
          <w:rtl/>
        </w:rPr>
        <w:t>שב</w:t>
      </w:r>
      <w:r>
        <w:rPr>
          <w:rFonts w:hint="cs"/>
          <w:rtl/>
        </w:rPr>
        <w:t>עדם</w:t>
      </w:r>
      <w:r>
        <w:rPr>
          <w:rtl/>
        </w:rPr>
        <w:t xml:space="preserve"> </w:t>
      </w:r>
      <w:bookmarkStart w:id="9678" w:name="_ETM_Q22_622380"/>
      <w:bookmarkEnd w:id="9678"/>
      <w:r>
        <w:rPr>
          <w:rtl/>
        </w:rPr>
        <w:t xml:space="preserve">שולמו </w:t>
      </w:r>
      <w:bookmarkStart w:id="9679" w:name="_ETM_Q22_622770"/>
      <w:bookmarkEnd w:id="9679"/>
      <w:r>
        <w:rPr>
          <w:rtl/>
        </w:rPr>
        <w:t xml:space="preserve">דמי </w:t>
      </w:r>
      <w:bookmarkStart w:id="9680" w:name="_ETM_Q22_623460"/>
      <w:bookmarkEnd w:id="9680"/>
      <w:r>
        <w:rPr>
          <w:rtl/>
        </w:rPr>
        <w:t xml:space="preserve">ביטוח </w:t>
      </w:r>
      <w:bookmarkStart w:id="9681" w:name="_ETM_Q22_624180"/>
      <w:bookmarkEnd w:id="9681"/>
      <w:r>
        <w:rPr>
          <w:rtl/>
        </w:rPr>
        <w:t xml:space="preserve">בתוך </w:t>
      </w:r>
      <w:bookmarkStart w:id="9682" w:name="_ETM_Q22_625350"/>
      <w:bookmarkEnd w:id="9682"/>
      <w:r>
        <w:rPr>
          <w:rtl/>
        </w:rPr>
        <w:t xml:space="preserve">18 </w:t>
      </w:r>
      <w:bookmarkStart w:id="9683" w:name="_ETM_Q22_626070"/>
      <w:bookmarkEnd w:id="9683"/>
      <w:r>
        <w:rPr>
          <w:rtl/>
        </w:rPr>
        <w:t xml:space="preserve">חודשים </w:t>
      </w:r>
      <w:bookmarkStart w:id="9684" w:name="_ETM_Q22_627090"/>
      <w:bookmarkEnd w:id="9684"/>
      <w:r>
        <w:rPr>
          <w:rtl/>
        </w:rPr>
        <w:t xml:space="preserve">בתכוף </w:t>
      </w:r>
      <w:bookmarkStart w:id="9685" w:name="_ETM_Q22_627690"/>
      <w:bookmarkEnd w:id="9685"/>
      <w:r>
        <w:rPr>
          <w:rtl/>
        </w:rPr>
        <w:t xml:space="preserve">למועד </w:t>
      </w:r>
      <w:bookmarkStart w:id="9686" w:name="_ETM_Q22_628260"/>
      <w:bookmarkEnd w:id="9686"/>
      <w:r>
        <w:rPr>
          <w:rtl/>
        </w:rPr>
        <w:t xml:space="preserve">הקובע </w:t>
      </w:r>
      <w:bookmarkStart w:id="9687" w:name="_ETM_Q22_629520"/>
      <w:bookmarkEnd w:id="9687"/>
      <w:r w:rsidR="00E8351A">
        <w:rPr>
          <w:rFonts w:hint="cs"/>
          <w:rtl/>
        </w:rPr>
        <w:t xml:space="preserve">– </w:t>
      </w:r>
      <w:r>
        <w:rPr>
          <w:rtl/>
        </w:rPr>
        <w:t xml:space="preserve">מועד </w:t>
      </w:r>
      <w:bookmarkStart w:id="9688" w:name="_ETM_Q22_630000"/>
      <w:bookmarkEnd w:id="9688"/>
      <w:r>
        <w:rPr>
          <w:rtl/>
        </w:rPr>
        <w:t xml:space="preserve">ההתייצבות </w:t>
      </w:r>
      <w:bookmarkStart w:id="9689" w:name="_ETM_Q22_630780"/>
      <w:bookmarkEnd w:id="9689"/>
      <w:r>
        <w:rPr>
          <w:rtl/>
        </w:rPr>
        <w:t xml:space="preserve">בלשכת </w:t>
      </w:r>
      <w:bookmarkStart w:id="9690" w:name="_ETM_Q22_631319"/>
      <w:bookmarkEnd w:id="9690"/>
      <w:r>
        <w:rPr>
          <w:rtl/>
        </w:rPr>
        <w:t xml:space="preserve">שירות </w:t>
      </w:r>
      <w:bookmarkStart w:id="9691" w:name="_ETM_Q22_631650"/>
      <w:bookmarkEnd w:id="9691"/>
      <w:r>
        <w:rPr>
          <w:rtl/>
        </w:rPr>
        <w:t>התעסוקה</w:t>
      </w:r>
      <w:r>
        <w:rPr>
          <w:rFonts w:hint="cs"/>
          <w:rtl/>
        </w:rPr>
        <w:t>.</w:t>
      </w:r>
      <w:r>
        <w:rPr>
          <w:rtl/>
        </w:rPr>
        <w:t xml:space="preserve"> </w:t>
      </w:r>
      <w:bookmarkStart w:id="9692" w:name="_ETM_Q22_633970"/>
      <w:bookmarkEnd w:id="9692"/>
      <w:r>
        <w:rPr>
          <w:rtl/>
        </w:rPr>
        <w:t xml:space="preserve">סעיף </w:t>
      </w:r>
      <w:bookmarkStart w:id="9693" w:name="_ETM_Q22_634480"/>
      <w:bookmarkEnd w:id="9693"/>
      <w:r>
        <w:rPr>
          <w:rtl/>
        </w:rPr>
        <w:t>161</w:t>
      </w:r>
      <w:r>
        <w:rPr>
          <w:rFonts w:hint="cs"/>
          <w:rtl/>
        </w:rPr>
        <w:t>(א)(2</w:t>
      </w:r>
      <w:bookmarkStart w:id="9694" w:name="_ETM_Q22_635709"/>
      <w:bookmarkEnd w:id="9694"/>
      <w:r>
        <w:rPr>
          <w:rFonts w:hint="cs"/>
          <w:rtl/>
        </w:rPr>
        <w:t>)</w:t>
      </w:r>
      <w:r>
        <w:rPr>
          <w:rtl/>
        </w:rPr>
        <w:t xml:space="preserve"> </w:t>
      </w:r>
      <w:bookmarkStart w:id="9695" w:name="_ETM_Q22_637520"/>
      <w:bookmarkEnd w:id="9695"/>
      <w:r>
        <w:rPr>
          <w:rtl/>
        </w:rPr>
        <w:t xml:space="preserve">לחוק </w:t>
      </w:r>
      <w:bookmarkStart w:id="9696" w:name="_ETM_Q22_638330"/>
      <w:bookmarkEnd w:id="9696"/>
      <w:r>
        <w:rPr>
          <w:rtl/>
        </w:rPr>
        <w:t xml:space="preserve">קובע </w:t>
      </w:r>
      <w:bookmarkStart w:id="9697" w:name="_ETM_Q22_639410"/>
      <w:bookmarkEnd w:id="9697"/>
      <w:r>
        <w:rPr>
          <w:rtl/>
        </w:rPr>
        <w:t xml:space="preserve">כי </w:t>
      </w:r>
      <w:bookmarkStart w:id="9698" w:name="_ETM_Q22_639590"/>
      <w:bookmarkEnd w:id="9698"/>
      <w:r>
        <w:rPr>
          <w:rtl/>
        </w:rPr>
        <w:t xml:space="preserve">בתקופת </w:t>
      </w:r>
      <w:bookmarkStart w:id="9699" w:name="_ETM_Q22_640160"/>
      <w:bookmarkEnd w:id="9699"/>
      <w:r>
        <w:rPr>
          <w:rtl/>
        </w:rPr>
        <w:t>ה</w:t>
      </w:r>
      <w:r>
        <w:rPr>
          <w:rFonts w:hint="cs"/>
          <w:rtl/>
        </w:rPr>
        <w:t>א</w:t>
      </w:r>
      <w:r>
        <w:rPr>
          <w:rtl/>
        </w:rPr>
        <w:t xml:space="preserve">כשרה </w:t>
      </w:r>
      <w:bookmarkStart w:id="9700" w:name="_ETM_Q22_640700"/>
      <w:bookmarkEnd w:id="9700"/>
      <w:r>
        <w:rPr>
          <w:rtl/>
        </w:rPr>
        <w:t xml:space="preserve">לחייל </w:t>
      </w:r>
      <w:bookmarkStart w:id="9701" w:name="_ETM_Q22_641150"/>
      <w:bookmarkEnd w:id="9701"/>
      <w:r>
        <w:rPr>
          <w:rtl/>
        </w:rPr>
        <w:t xml:space="preserve">משוחרר </w:t>
      </w:r>
      <w:bookmarkStart w:id="9702" w:name="_ETM_Q22_642230"/>
      <w:bookmarkEnd w:id="9702"/>
      <w:r>
        <w:rPr>
          <w:rtl/>
        </w:rPr>
        <w:t xml:space="preserve">ייכללו </w:t>
      </w:r>
      <w:bookmarkStart w:id="9703" w:name="_ETM_Q22_643279"/>
      <w:bookmarkEnd w:id="9703"/>
      <w:r>
        <w:rPr>
          <w:rtl/>
        </w:rPr>
        <w:t xml:space="preserve">עד </w:t>
      </w:r>
      <w:bookmarkStart w:id="9704" w:name="_ETM_Q22_643519"/>
      <w:bookmarkEnd w:id="9704"/>
      <w:r>
        <w:rPr>
          <w:rFonts w:hint="cs"/>
          <w:rtl/>
        </w:rPr>
        <w:t>שישה</w:t>
      </w:r>
      <w:r>
        <w:rPr>
          <w:rtl/>
        </w:rPr>
        <w:t xml:space="preserve"> </w:t>
      </w:r>
      <w:bookmarkStart w:id="9705" w:name="_ETM_Q22_643969"/>
      <w:bookmarkEnd w:id="9705"/>
      <w:r>
        <w:rPr>
          <w:rtl/>
        </w:rPr>
        <w:t xml:space="preserve">חודשי </w:t>
      </w:r>
      <w:bookmarkStart w:id="9706" w:name="_ETM_Q22_644389"/>
      <w:bookmarkEnd w:id="9706"/>
      <w:r>
        <w:rPr>
          <w:rtl/>
        </w:rPr>
        <w:t>שירות</w:t>
      </w:r>
      <w:r>
        <w:rPr>
          <w:rFonts w:hint="cs"/>
          <w:rtl/>
        </w:rPr>
        <w:t>,</w:t>
      </w:r>
      <w:r>
        <w:rPr>
          <w:rtl/>
        </w:rPr>
        <w:t xml:space="preserve"> </w:t>
      </w:r>
      <w:bookmarkStart w:id="9707" w:name="_ETM_Q22_645540"/>
      <w:bookmarkEnd w:id="9707"/>
      <w:r>
        <w:rPr>
          <w:rtl/>
        </w:rPr>
        <w:t xml:space="preserve">כך </w:t>
      </w:r>
      <w:bookmarkStart w:id="9708" w:name="_ETM_Q22_645810"/>
      <w:bookmarkEnd w:id="9708"/>
      <w:r>
        <w:rPr>
          <w:rtl/>
        </w:rPr>
        <w:t>ש</w:t>
      </w:r>
      <w:bookmarkStart w:id="9709" w:name="_ETM_Q22_646019"/>
      <w:bookmarkEnd w:id="9709"/>
      <w:r>
        <w:rPr>
          <w:rtl/>
        </w:rPr>
        <w:t>על</w:t>
      </w:r>
      <w:bookmarkStart w:id="9710" w:name="_ETM_Q22_646259"/>
      <w:bookmarkEnd w:id="9710"/>
      <w:r>
        <w:rPr>
          <w:rFonts w:hint="cs"/>
          <w:rtl/>
        </w:rPr>
        <w:t xml:space="preserve"> </w:t>
      </w:r>
      <w:r>
        <w:rPr>
          <w:rtl/>
        </w:rPr>
        <w:t xml:space="preserve">מנת </w:t>
      </w:r>
      <w:bookmarkStart w:id="9711" w:name="_ETM_Q22_646499"/>
      <w:bookmarkEnd w:id="9711"/>
      <w:r>
        <w:rPr>
          <w:rtl/>
        </w:rPr>
        <w:t xml:space="preserve">להיות </w:t>
      </w:r>
      <w:bookmarkStart w:id="9712" w:name="_ETM_Q22_646829"/>
      <w:bookmarkEnd w:id="9712"/>
      <w:r>
        <w:rPr>
          <w:rtl/>
        </w:rPr>
        <w:t xml:space="preserve">זכאי </w:t>
      </w:r>
      <w:bookmarkStart w:id="9713" w:name="_ETM_Q22_647310"/>
      <w:bookmarkEnd w:id="9713"/>
      <w:r>
        <w:rPr>
          <w:rtl/>
        </w:rPr>
        <w:t xml:space="preserve">לדמי </w:t>
      </w:r>
      <w:bookmarkStart w:id="9714" w:name="_ETM_Q22_647730"/>
      <w:bookmarkEnd w:id="9714"/>
      <w:r>
        <w:rPr>
          <w:rtl/>
        </w:rPr>
        <w:t xml:space="preserve">אבטלה </w:t>
      </w:r>
      <w:bookmarkStart w:id="9715" w:name="_ETM_Q22_648760"/>
      <w:bookmarkStart w:id="9716" w:name="_ETM_Q22_649209"/>
      <w:bookmarkStart w:id="9717" w:name="_ETM_Q22_649390"/>
      <w:bookmarkStart w:id="9718" w:name="_ETM_Q22_649590"/>
      <w:bookmarkStart w:id="9719" w:name="_ETM_Q22_649860"/>
      <w:bookmarkEnd w:id="9715"/>
      <w:bookmarkEnd w:id="9716"/>
      <w:bookmarkEnd w:id="9717"/>
      <w:bookmarkEnd w:id="9718"/>
      <w:bookmarkEnd w:id="9719"/>
      <w:r>
        <w:rPr>
          <w:rFonts w:hint="cs"/>
          <w:rtl/>
        </w:rPr>
        <w:t>חייל משוחרר צריך לעבוד</w:t>
      </w:r>
      <w:r>
        <w:rPr>
          <w:rtl/>
        </w:rPr>
        <w:t xml:space="preserve"> </w:t>
      </w:r>
      <w:bookmarkStart w:id="9720" w:name="_ETM_Q22_650280"/>
      <w:bookmarkStart w:id="9721" w:name="_ETM_Q22_650730"/>
      <w:bookmarkEnd w:id="9720"/>
      <w:bookmarkEnd w:id="9721"/>
      <w:r>
        <w:rPr>
          <w:rtl/>
        </w:rPr>
        <w:t>לפחות</w:t>
      </w:r>
      <w:r>
        <w:rPr>
          <w:rFonts w:hint="cs"/>
          <w:rtl/>
        </w:rPr>
        <w:t xml:space="preserve"> שישה</w:t>
      </w:r>
      <w:bookmarkStart w:id="9722" w:name="_ETM_Q22_651690"/>
      <w:bookmarkEnd w:id="9722"/>
      <w:r>
        <w:rPr>
          <w:rtl/>
        </w:rPr>
        <w:t xml:space="preserve"> </w:t>
      </w:r>
      <w:bookmarkStart w:id="9723" w:name="_ETM_Q22_652170"/>
      <w:bookmarkEnd w:id="9723"/>
      <w:r>
        <w:rPr>
          <w:rtl/>
        </w:rPr>
        <w:t xml:space="preserve">חודשים </w:t>
      </w:r>
      <w:bookmarkStart w:id="9724" w:name="_ETM_Q22_652739"/>
      <w:bookmarkEnd w:id="9724"/>
      <w:r>
        <w:rPr>
          <w:rtl/>
        </w:rPr>
        <w:t xml:space="preserve">נוספים </w:t>
      </w:r>
      <w:bookmarkStart w:id="9725" w:name="_ETM_Q22_654470"/>
      <w:bookmarkEnd w:id="9725"/>
      <w:r>
        <w:rPr>
          <w:rFonts w:hint="cs"/>
          <w:rtl/>
        </w:rPr>
        <w:t xml:space="preserve">– </w:t>
      </w:r>
      <w:r>
        <w:rPr>
          <w:rtl/>
        </w:rPr>
        <w:t xml:space="preserve">לא </w:t>
      </w:r>
      <w:bookmarkStart w:id="9726" w:name="_ETM_Q22_654680"/>
      <w:bookmarkEnd w:id="9726"/>
      <w:r>
        <w:rPr>
          <w:rtl/>
        </w:rPr>
        <w:t xml:space="preserve">חייב </w:t>
      </w:r>
      <w:bookmarkStart w:id="9727" w:name="_ETM_Q22_655040"/>
      <w:bookmarkEnd w:id="9727"/>
      <w:r>
        <w:rPr>
          <w:rtl/>
        </w:rPr>
        <w:t xml:space="preserve">חודשים </w:t>
      </w:r>
      <w:bookmarkStart w:id="9728" w:name="_ETM_Q22_655520"/>
      <w:bookmarkStart w:id="9729" w:name="_ETM_Q22_656440"/>
      <w:bookmarkEnd w:id="9728"/>
      <w:bookmarkEnd w:id="9729"/>
      <w:r>
        <w:rPr>
          <w:rFonts w:hint="cs"/>
          <w:rtl/>
        </w:rPr>
        <w:t xml:space="preserve">מלאים </w:t>
      </w:r>
      <w:r>
        <w:rPr>
          <w:rtl/>
        </w:rPr>
        <w:t>אבל</w:t>
      </w:r>
      <w:r>
        <w:rPr>
          <w:rFonts w:hint="cs"/>
          <w:rtl/>
        </w:rPr>
        <w:t xml:space="preserve"> שישה</w:t>
      </w:r>
      <w:bookmarkStart w:id="9730" w:name="_ETM_Q22_657040"/>
      <w:bookmarkEnd w:id="9730"/>
      <w:r>
        <w:rPr>
          <w:rtl/>
        </w:rPr>
        <w:t xml:space="preserve"> </w:t>
      </w:r>
      <w:bookmarkStart w:id="9731" w:name="_ETM_Q22_657430"/>
      <w:bookmarkEnd w:id="9731"/>
      <w:r>
        <w:rPr>
          <w:rtl/>
        </w:rPr>
        <w:t xml:space="preserve">חודשים </w:t>
      </w:r>
      <w:bookmarkStart w:id="9732" w:name="_ETM_Q22_658489"/>
      <w:bookmarkEnd w:id="9732"/>
      <w:r>
        <w:rPr>
          <w:rFonts w:hint="cs"/>
          <w:rtl/>
        </w:rPr>
        <w:t xml:space="preserve">– </w:t>
      </w:r>
      <w:r>
        <w:rPr>
          <w:rtl/>
        </w:rPr>
        <w:t xml:space="preserve">בשנה </w:t>
      </w:r>
      <w:bookmarkStart w:id="9733" w:name="_ETM_Q22_659060"/>
      <w:bookmarkEnd w:id="9733"/>
      <w:r>
        <w:rPr>
          <w:rtl/>
        </w:rPr>
        <w:t xml:space="preserve">הראשונה </w:t>
      </w:r>
      <w:bookmarkStart w:id="9734" w:name="_ETM_Q22_659450"/>
      <w:bookmarkEnd w:id="9734"/>
      <w:r w:rsidR="00E8351A">
        <w:rPr>
          <w:rFonts w:hint="cs"/>
          <w:rtl/>
        </w:rPr>
        <w:t xml:space="preserve">אחרי </w:t>
      </w:r>
      <w:r>
        <w:rPr>
          <w:rtl/>
        </w:rPr>
        <w:t>שחר</w:t>
      </w:r>
      <w:r>
        <w:rPr>
          <w:rFonts w:hint="cs"/>
          <w:rtl/>
        </w:rPr>
        <w:t>ו</w:t>
      </w:r>
      <w:r>
        <w:rPr>
          <w:rtl/>
        </w:rPr>
        <w:t xml:space="preserve">רו </w:t>
      </w:r>
      <w:bookmarkStart w:id="9735" w:name="_ETM_Q22_660230"/>
      <w:bookmarkStart w:id="9736" w:name="_ETM_Q22_660799"/>
      <w:bookmarkEnd w:id="9735"/>
      <w:bookmarkEnd w:id="9736"/>
      <w:r>
        <w:rPr>
          <w:rtl/>
        </w:rPr>
        <w:t xml:space="preserve">כדי </w:t>
      </w:r>
      <w:bookmarkStart w:id="9737" w:name="_ETM_Q22_661700"/>
      <w:bookmarkEnd w:id="9737"/>
      <w:r>
        <w:rPr>
          <w:rtl/>
        </w:rPr>
        <w:t xml:space="preserve">להיות </w:t>
      </w:r>
      <w:bookmarkStart w:id="9738" w:name="_ETM_Q22_662090"/>
      <w:bookmarkEnd w:id="9738"/>
      <w:r>
        <w:rPr>
          <w:rtl/>
        </w:rPr>
        <w:t xml:space="preserve">זכאי </w:t>
      </w:r>
      <w:bookmarkStart w:id="9739" w:name="_ETM_Q22_662629"/>
      <w:bookmarkEnd w:id="9739"/>
      <w:r>
        <w:rPr>
          <w:rtl/>
        </w:rPr>
        <w:t xml:space="preserve">לדמי </w:t>
      </w:r>
      <w:bookmarkStart w:id="9740" w:name="_ETM_Q22_663049"/>
      <w:bookmarkEnd w:id="9740"/>
      <w:r>
        <w:rPr>
          <w:rtl/>
        </w:rPr>
        <w:t>אבטלה</w:t>
      </w:r>
      <w:r>
        <w:rPr>
          <w:rFonts w:hint="cs"/>
          <w:rtl/>
        </w:rPr>
        <w:t>.</w:t>
      </w:r>
      <w:bookmarkStart w:id="9741" w:name="_ETM_Q22_665000"/>
      <w:bookmarkStart w:id="9742" w:name="_ETM_Q22_664629"/>
      <w:bookmarkEnd w:id="9741"/>
      <w:bookmarkEnd w:id="9742"/>
      <w:r>
        <w:rPr>
          <w:rFonts w:hint="cs"/>
          <w:rtl/>
        </w:rPr>
        <w:t xml:space="preserve"> </w:t>
      </w:r>
      <w:r>
        <w:rPr>
          <w:rtl/>
        </w:rPr>
        <w:t xml:space="preserve">הצעת </w:t>
      </w:r>
      <w:bookmarkStart w:id="9743" w:name="_ETM_Q22_665169"/>
      <w:bookmarkEnd w:id="9743"/>
      <w:r>
        <w:rPr>
          <w:rtl/>
        </w:rPr>
        <w:t xml:space="preserve">החוק </w:t>
      </w:r>
      <w:bookmarkStart w:id="9744" w:name="_ETM_Q22_665469"/>
      <w:bookmarkEnd w:id="9744"/>
      <w:r>
        <w:rPr>
          <w:rtl/>
        </w:rPr>
        <w:t xml:space="preserve">מבקשת </w:t>
      </w:r>
      <w:bookmarkStart w:id="9745" w:name="_ETM_Q22_666639"/>
      <w:bookmarkEnd w:id="9745"/>
      <w:r>
        <w:rPr>
          <w:rtl/>
        </w:rPr>
        <w:t xml:space="preserve">לכלול </w:t>
      </w:r>
      <w:bookmarkStart w:id="9746" w:name="_ETM_Q22_667980"/>
      <w:bookmarkStart w:id="9747" w:name="_ETM_Q22_668340"/>
      <w:bookmarkEnd w:id="9746"/>
      <w:bookmarkEnd w:id="9747"/>
      <w:r>
        <w:rPr>
          <w:rtl/>
        </w:rPr>
        <w:t xml:space="preserve">12 </w:t>
      </w:r>
      <w:bookmarkStart w:id="9748" w:name="_ETM_Q22_669060"/>
      <w:bookmarkEnd w:id="9748"/>
      <w:r>
        <w:rPr>
          <w:rtl/>
        </w:rPr>
        <w:t xml:space="preserve">חודשי </w:t>
      </w:r>
      <w:bookmarkStart w:id="9749" w:name="_ETM_Q22_669480"/>
      <w:bookmarkEnd w:id="9749"/>
      <w:r>
        <w:rPr>
          <w:rtl/>
        </w:rPr>
        <w:t xml:space="preserve">שירות </w:t>
      </w:r>
      <w:bookmarkStart w:id="9750" w:name="_ETM_Q22_669840"/>
      <w:bookmarkEnd w:id="9750"/>
      <w:r>
        <w:rPr>
          <w:rtl/>
        </w:rPr>
        <w:t xml:space="preserve">סדיר </w:t>
      </w:r>
      <w:bookmarkStart w:id="9751" w:name="_ETM_Q22_670530"/>
      <w:bookmarkEnd w:id="9751"/>
      <w:r>
        <w:rPr>
          <w:rtl/>
        </w:rPr>
        <w:t xml:space="preserve">במקום </w:t>
      </w:r>
      <w:bookmarkStart w:id="9752" w:name="_ETM_Q22_671280"/>
      <w:bookmarkEnd w:id="9752"/>
      <w:r>
        <w:rPr>
          <w:rtl/>
        </w:rPr>
        <w:t>ה</w:t>
      </w:r>
      <w:r>
        <w:rPr>
          <w:rFonts w:hint="cs"/>
          <w:rtl/>
        </w:rPr>
        <w:t>שישה</w:t>
      </w:r>
      <w:r>
        <w:rPr>
          <w:rtl/>
        </w:rPr>
        <w:t xml:space="preserve"> </w:t>
      </w:r>
      <w:bookmarkStart w:id="9753" w:name="_ETM_Q22_672440"/>
      <w:bookmarkEnd w:id="9753"/>
      <w:r>
        <w:rPr>
          <w:rtl/>
        </w:rPr>
        <w:t xml:space="preserve">הקיימים </w:t>
      </w:r>
      <w:bookmarkStart w:id="9754" w:name="_ETM_Q22_673100"/>
      <w:bookmarkEnd w:id="9754"/>
      <w:r>
        <w:rPr>
          <w:rtl/>
        </w:rPr>
        <w:t xml:space="preserve">כיום </w:t>
      </w:r>
      <w:bookmarkStart w:id="9755" w:name="_ETM_Q22_673490"/>
      <w:bookmarkEnd w:id="9755"/>
      <w:r>
        <w:rPr>
          <w:rtl/>
        </w:rPr>
        <w:t>כ</w:t>
      </w:r>
      <w:bookmarkStart w:id="9756" w:name="_ETM_Q22_673640"/>
      <w:bookmarkEnd w:id="9756"/>
      <w:r>
        <w:rPr>
          <w:rtl/>
        </w:rPr>
        <w:t xml:space="preserve">תקופת </w:t>
      </w:r>
      <w:bookmarkStart w:id="9757" w:name="_ETM_Q22_674120"/>
      <w:bookmarkEnd w:id="9757"/>
      <w:r>
        <w:rPr>
          <w:rFonts w:hint="cs"/>
          <w:rtl/>
        </w:rPr>
        <w:t>הא</w:t>
      </w:r>
      <w:r>
        <w:rPr>
          <w:rtl/>
        </w:rPr>
        <w:t xml:space="preserve">כשרה </w:t>
      </w:r>
      <w:bookmarkStart w:id="9758" w:name="_ETM_Q22_675170"/>
      <w:bookmarkEnd w:id="9758"/>
      <w:r>
        <w:rPr>
          <w:rtl/>
        </w:rPr>
        <w:t xml:space="preserve">כך </w:t>
      </w:r>
      <w:bookmarkStart w:id="9759" w:name="_ETM_Q22_675379"/>
      <w:bookmarkEnd w:id="9759"/>
      <w:r>
        <w:rPr>
          <w:rtl/>
        </w:rPr>
        <w:t xml:space="preserve">שחיילים </w:t>
      </w:r>
      <w:bookmarkStart w:id="9760" w:name="_ETM_Q22_675920"/>
      <w:bookmarkEnd w:id="9760"/>
      <w:r>
        <w:rPr>
          <w:rtl/>
        </w:rPr>
        <w:t xml:space="preserve">משוחררים </w:t>
      </w:r>
      <w:bookmarkStart w:id="9761" w:name="_ETM_Q22_676549"/>
      <w:bookmarkEnd w:id="9761"/>
      <w:r>
        <w:rPr>
          <w:rtl/>
        </w:rPr>
        <w:t xml:space="preserve">יהיו </w:t>
      </w:r>
      <w:bookmarkStart w:id="9762" w:name="_ETM_Q22_676819"/>
      <w:bookmarkEnd w:id="9762"/>
      <w:r>
        <w:rPr>
          <w:rtl/>
        </w:rPr>
        <w:t xml:space="preserve">זכאים </w:t>
      </w:r>
      <w:bookmarkStart w:id="9763" w:name="_ETM_Q22_677360"/>
      <w:bookmarkEnd w:id="9763"/>
      <w:r>
        <w:rPr>
          <w:rtl/>
        </w:rPr>
        <w:t xml:space="preserve">לדמי </w:t>
      </w:r>
      <w:bookmarkStart w:id="9764" w:name="_ETM_Q22_677720"/>
      <w:bookmarkEnd w:id="9764"/>
      <w:r>
        <w:rPr>
          <w:rtl/>
        </w:rPr>
        <w:t xml:space="preserve">אבטלה </w:t>
      </w:r>
      <w:bookmarkStart w:id="9765" w:name="_ETM_Q22_678680"/>
      <w:bookmarkEnd w:id="9765"/>
      <w:r>
        <w:rPr>
          <w:rtl/>
        </w:rPr>
        <w:t>מ</w:t>
      </w:r>
      <w:r>
        <w:rPr>
          <w:rFonts w:hint="cs"/>
          <w:rtl/>
        </w:rPr>
        <w:t>י</w:t>
      </w:r>
      <w:r>
        <w:rPr>
          <w:rtl/>
        </w:rPr>
        <w:t xml:space="preserve">יד </w:t>
      </w:r>
      <w:bookmarkStart w:id="9766" w:name="_ETM_Q22_679129"/>
      <w:bookmarkEnd w:id="9766"/>
      <w:r>
        <w:rPr>
          <w:rFonts w:hint="cs"/>
          <w:rtl/>
        </w:rPr>
        <w:t>ע</w:t>
      </w:r>
      <w:r>
        <w:rPr>
          <w:rtl/>
        </w:rPr>
        <w:t xml:space="preserve">ם </w:t>
      </w:r>
      <w:bookmarkStart w:id="9767" w:name="_ETM_Q22_679310"/>
      <w:bookmarkEnd w:id="9767"/>
      <w:r>
        <w:rPr>
          <w:rtl/>
        </w:rPr>
        <w:t>ש</w:t>
      </w:r>
      <w:r>
        <w:rPr>
          <w:rFonts w:hint="cs"/>
          <w:rtl/>
        </w:rPr>
        <w:t>חרו</w:t>
      </w:r>
      <w:r>
        <w:rPr>
          <w:rtl/>
        </w:rPr>
        <w:t xml:space="preserve">רם </w:t>
      </w:r>
      <w:bookmarkStart w:id="9768" w:name="_ETM_Q22_680180"/>
      <w:bookmarkEnd w:id="9768"/>
      <w:r>
        <w:rPr>
          <w:rtl/>
        </w:rPr>
        <w:t>מצה"ל</w:t>
      </w:r>
      <w:r>
        <w:rPr>
          <w:rFonts w:hint="cs"/>
          <w:rtl/>
        </w:rPr>
        <w:t>.</w:t>
      </w:r>
      <w:r>
        <w:rPr>
          <w:rtl/>
        </w:rPr>
        <w:t xml:space="preserve"> </w:t>
      </w:r>
      <w:bookmarkStart w:id="9769" w:name="_ETM_Q22_681920"/>
      <w:bookmarkEnd w:id="9769"/>
    </w:p>
    <w:p w:rsidR="00E65D3D" w:rsidRDefault="00E65D3D" w:rsidP="00CC2237">
      <w:pPr>
        <w:rPr>
          <w:rtl/>
        </w:rPr>
      </w:pPr>
      <w:bookmarkStart w:id="9770" w:name="_ETM_Q22_695460"/>
      <w:bookmarkStart w:id="9771" w:name="_ETM_Q22_695543"/>
      <w:bookmarkEnd w:id="9770"/>
      <w:bookmarkEnd w:id="9771"/>
    </w:p>
    <w:p w:rsidR="00AC0211" w:rsidRDefault="00E65D3D" w:rsidP="00E8351A">
      <w:pPr>
        <w:rPr>
          <w:rtl/>
        </w:rPr>
      </w:pPr>
      <w:bookmarkStart w:id="9772" w:name="_ETM_Q22_695636"/>
      <w:bookmarkStart w:id="9773" w:name="_ETM_Q22_695715"/>
      <w:bookmarkEnd w:id="9772"/>
      <w:bookmarkEnd w:id="9773"/>
      <w:r>
        <w:rPr>
          <w:rtl/>
        </w:rPr>
        <w:t xml:space="preserve">עד </w:t>
      </w:r>
      <w:bookmarkStart w:id="9774" w:name="_ETM_Q22_682129"/>
      <w:bookmarkEnd w:id="9774"/>
      <w:r>
        <w:rPr>
          <w:rtl/>
        </w:rPr>
        <w:t xml:space="preserve">שנת </w:t>
      </w:r>
      <w:bookmarkStart w:id="9775" w:name="_ETM_Q22_682489"/>
      <w:bookmarkEnd w:id="9775"/>
      <w:r>
        <w:rPr>
          <w:rtl/>
        </w:rPr>
        <w:t xml:space="preserve">2006 </w:t>
      </w:r>
      <w:bookmarkStart w:id="9776" w:name="_ETM_Q22_684340"/>
      <w:bookmarkEnd w:id="9776"/>
      <w:r>
        <w:rPr>
          <w:rtl/>
        </w:rPr>
        <w:t xml:space="preserve">חיילים </w:t>
      </w:r>
      <w:bookmarkStart w:id="9777" w:name="_ETM_Q22_684849"/>
      <w:bookmarkEnd w:id="9777"/>
      <w:r>
        <w:rPr>
          <w:rtl/>
        </w:rPr>
        <w:t xml:space="preserve">משוחררים </w:t>
      </w:r>
      <w:bookmarkStart w:id="9778" w:name="_ETM_Q22_685480"/>
      <w:bookmarkEnd w:id="9778"/>
      <w:r>
        <w:rPr>
          <w:rtl/>
        </w:rPr>
        <w:t xml:space="preserve">היו </w:t>
      </w:r>
      <w:bookmarkStart w:id="9779" w:name="_ETM_Q22_685659"/>
      <w:bookmarkEnd w:id="9779"/>
      <w:r>
        <w:rPr>
          <w:rtl/>
        </w:rPr>
        <w:t xml:space="preserve">פטורים </w:t>
      </w:r>
      <w:bookmarkStart w:id="9780" w:name="_ETM_Q22_686260"/>
      <w:bookmarkEnd w:id="9780"/>
      <w:r>
        <w:rPr>
          <w:rtl/>
        </w:rPr>
        <w:t xml:space="preserve">מתקופת </w:t>
      </w:r>
      <w:bookmarkStart w:id="9781" w:name="_ETM_Q22_686769"/>
      <w:bookmarkEnd w:id="9781"/>
      <w:r>
        <w:rPr>
          <w:rFonts w:hint="cs"/>
          <w:rtl/>
        </w:rPr>
        <w:t>אכ</w:t>
      </w:r>
      <w:r>
        <w:rPr>
          <w:rtl/>
        </w:rPr>
        <w:t>שרה</w:t>
      </w:r>
      <w:r>
        <w:rPr>
          <w:rFonts w:hint="cs"/>
          <w:rtl/>
        </w:rPr>
        <w:t>,</w:t>
      </w:r>
      <w:r>
        <w:rPr>
          <w:rtl/>
        </w:rPr>
        <w:t xml:space="preserve"> </w:t>
      </w:r>
      <w:bookmarkStart w:id="9782" w:name="_ETM_Q22_688420"/>
      <w:bookmarkEnd w:id="9782"/>
      <w:r>
        <w:rPr>
          <w:rtl/>
        </w:rPr>
        <w:t>קרי</w:t>
      </w:r>
      <w:r>
        <w:rPr>
          <w:rFonts w:hint="cs"/>
          <w:rtl/>
        </w:rPr>
        <w:t>,</w:t>
      </w:r>
      <w:r>
        <w:rPr>
          <w:rtl/>
        </w:rPr>
        <w:t xml:space="preserve"> </w:t>
      </w:r>
      <w:bookmarkStart w:id="9783" w:name="_ETM_Q22_688840"/>
      <w:bookmarkEnd w:id="9783"/>
      <w:r>
        <w:rPr>
          <w:rtl/>
        </w:rPr>
        <w:t>מ</w:t>
      </w:r>
      <w:r>
        <w:rPr>
          <w:rFonts w:hint="cs"/>
          <w:rtl/>
        </w:rPr>
        <w:t>י</w:t>
      </w:r>
      <w:r>
        <w:rPr>
          <w:rtl/>
        </w:rPr>
        <w:t xml:space="preserve">יד </w:t>
      </w:r>
      <w:bookmarkStart w:id="9784" w:name="_ETM_Q22_689200"/>
      <w:bookmarkEnd w:id="9784"/>
      <w:r>
        <w:rPr>
          <w:rtl/>
        </w:rPr>
        <w:t xml:space="preserve">עם </w:t>
      </w:r>
      <w:bookmarkStart w:id="9785" w:name="_ETM_Q22_689320"/>
      <w:bookmarkEnd w:id="9785"/>
      <w:r>
        <w:rPr>
          <w:rtl/>
        </w:rPr>
        <w:t xml:space="preserve">שחרורם </w:t>
      </w:r>
      <w:bookmarkStart w:id="9786" w:name="_ETM_Q22_689980"/>
      <w:bookmarkEnd w:id="9786"/>
      <w:r>
        <w:rPr>
          <w:rtl/>
        </w:rPr>
        <w:t xml:space="preserve">היו </w:t>
      </w:r>
      <w:bookmarkStart w:id="9787" w:name="_ETM_Q22_690250"/>
      <w:bookmarkEnd w:id="9787"/>
      <w:r>
        <w:rPr>
          <w:rtl/>
        </w:rPr>
        <w:t xml:space="preserve">החיילים </w:t>
      </w:r>
      <w:bookmarkStart w:id="9788" w:name="_ETM_Q22_690820"/>
      <w:bookmarkEnd w:id="9788"/>
      <w:r>
        <w:rPr>
          <w:rtl/>
        </w:rPr>
        <w:t xml:space="preserve">זכאים </w:t>
      </w:r>
      <w:bookmarkStart w:id="9789" w:name="_ETM_Q22_691600"/>
      <w:bookmarkEnd w:id="9789"/>
      <w:r>
        <w:rPr>
          <w:rtl/>
        </w:rPr>
        <w:t xml:space="preserve">לדמי </w:t>
      </w:r>
      <w:bookmarkStart w:id="9790" w:name="_ETM_Q22_692050"/>
      <w:bookmarkEnd w:id="9790"/>
      <w:r>
        <w:rPr>
          <w:rtl/>
        </w:rPr>
        <w:t>אבטלה</w:t>
      </w:r>
      <w:r>
        <w:rPr>
          <w:rFonts w:hint="cs"/>
          <w:rtl/>
        </w:rPr>
        <w:t>.</w:t>
      </w:r>
      <w:r>
        <w:rPr>
          <w:rtl/>
        </w:rPr>
        <w:t xml:space="preserve"> </w:t>
      </w:r>
      <w:bookmarkStart w:id="9791" w:name="_ETM_Q22_693609"/>
      <w:bookmarkEnd w:id="9791"/>
      <w:r>
        <w:rPr>
          <w:rtl/>
        </w:rPr>
        <w:t xml:space="preserve">במסגרת </w:t>
      </w:r>
      <w:bookmarkStart w:id="9792" w:name="_ETM_Q22_694239"/>
      <w:bookmarkEnd w:id="9792"/>
      <w:r>
        <w:rPr>
          <w:rtl/>
        </w:rPr>
        <w:t xml:space="preserve">חוק </w:t>
      </w:r>
      <w:bookmarkStart w:id="9793" w:name="_ETM_Q22_694510"/>
      <w:bookmarkEnd w:id="9793"/>
      <w:r>
        <w:rPr>
          <w:rtl/>
        </w:rPr>
        <w:t xml:space="preserve">ההסדרים </w:t>
      </w:r>
      <w:bookmarkStart w:id="9794" w:name="_ETM_Q22_695590"/>
      <w:bookmarkEnd w:id="9794"/>
      <w:r>
        <w:rPr>
          <w:rtl/>
        </w:rPr>
        <w:t xml:space="preserve">של </w:t>
      </w:r>
      <w:bookmarkStart w:id="9795" w:name="_ETM_Q22_695799"/>
      <w:bookmarkEnd w:id="9795"/>
      <w:r>
        <w:rPr>
          <w:rtl/>
        </w:rPr>
        <w:t xml:space="preserve">שנת </w:t>
      </w:r>
      <w:bookmarkStart w:id="9796" w:name="_ETM_Q22_696129"/>
      <w:bookmarkEnd w:id="9796"/>
      <w:r>
        <w:rPr>
          <w:rtl/>
        </w:rPr>
        <w:t xml:space="preserve">הכספים </w:t>
      </w:r>
      <w:bookmarkStart w:id="9797" w:name="_ETM_Q22_696609"/>
      <w:bookmarkEnd w:id="9797"/>
      <w:r>
        <w:rPr>
          <w:rtl/>
        </w:rPr>
        <w:t xml:space="preserve">2006 </w:t>
      </w:r>
      <w:bookmarkStart w:id="9798" w:name="_ETM_Q22_697999"/>
      <w:bookmarkEnd w:id="9798"/>
      <w:r>
        <w:rPr>
          <w:rFonts w:hint="cs"/>
          <w:rtl/>
        </w:rPr>
        <w:t>(</w:t>
      </w:r>
      <w:r>
        <w:rPr>
          <w:rtl/>
        </w:rPr>
        <w:t xml:space="preserve">תיקוני </w:t>
      </w:r>
      <w:bookmarkStart w:id="9799" w:name="_ETM_Q22_698599"/>
      <w:bookmarkEnd w:id="9799"/>
      <w:r>
        <w:rPr>
          <w:rtl/>
        </w:rPr>
        <w:t xml:space="preserve">חקיקה </w:t>
      </w:r>
      <w:bookmarkStart w:id="9800" w:name="_ETM_Q22_699109"/>
      <w:bookmarkEnd w:id="9800"/>
      <w:r>
        <w:rPr>
          <w:rtl/>
        </w:rPr>
        <w:t xml:space="preserve">להשגת </w:t>
      </w:r>
      <w:bookmarkStart w:id="9801" w:name="_ETM_Q22_699709"/>
      <w:bookmarkEnd w:id="9801"/>
      <w:r>
        <w:rPr>
          <w:rtl/>
        </w:rPr>
        <w:t xml:space="preserve">יעדי </w:t>
      </w:r>
      <w:bookmarkStart w:id="9802" w:name="_ETM_Q22_700129"/>
      <w:bookmarkEnd w:id="9802"/>
      <w:r>
        <w:rPr>
          <w:rtl/>
        </w:rPr>
        <w:t xml:space="preserve">התקציב </w:t>
      </w:r>
      <w:bookmarkStart w:id="9803" w:name="_ETM_Q22_700879"/>
      <w:bookmarkEnd w:id="9803"/>
      <w:r>
        <w:rPr>
          <w:rtl/>
        </w:rPr>
        <w:t xml:space="preserve">והמדיניות </w:t>
      </w:r>
      <w:bookmarkStart w:id="9804" w:name="_ETM_Q22_701569"/>
      <w:bookmarkEnd w:id="9804"/>
      <w:r>
        <w:rPr>
          <w:rtl/>
        </w:rPr>
        <w:t xml:space="preserve">הכלכלית </w:t>
      </w:r>
      <w:bookmarkStart w:id="9805" w:name="_ETM_Q22_702540"/>
      <w:bookmarkEnd w:id="9805"/>
      <w:r>
        <w:rPr>
          <w:rtl/>
        </w:rPr>
        <w:t xml:space="preserve">לשנת </w:t>
      </w:r>
      <w:bookmarkStart w:id="9806" w:name="_ETM_Q22_703140"/>
      <w:bookmarkEnd w:id="9806"/>
      <w:r>
        <w:rPr>
          <w:rtl/>
        </w:rPr>
        <w:t xml:space="preserve">הכספים </w:t>
      </w:r>
      <w:bookmarkStart w:id="9807" w:name="_ETM_Q22_703739"/>
      <w:bookmarkEnd w:id="9807"/>
      <w:r>
        <w:rPr>
          <w:rtl/>
        </w:rPr>
        <w:t>2006</w:t>
      </w:r>
      <w:r>
        <w:rPr>
          <w:rFonts w:hint="cs"/>
          <w:rtl/>
        </w:rPr>
        <w:t>), התשס"ו</w:t>
      </w:r>
      <w:bookmarkStart w:id="9808" w:name="_ETM_Q22_706640"/>
      <w:bookmarkStart w:id="9809" w:name="_ETM_Q22_706849"/>
      <w:bookmarkStart w:id="9810" w:name="_ETM_Q22_708050"/>
      <w:bookmarkStart w:id="9811" w:name="_ETM_Q22_708590"/>
      <w:bookmarkStart w:id="9812" w:name="_ETM_Q22_709370"/>
      <w:bookmarkEnd w:id="9808"/>
      <w:bookmarkEnd w:id="9809"/>
      <w:bookmarkEnd w:id="9810"/>
      <w:bookmarkEnd w:id="9811"/>
      <w:bookmarkEnd w:id="9812"/>
      <w:r>
        <w:rPr>
          <w:rFonts w:hint="eastAsia"/>
          <w:rtl/>
        </w:rPr>
        <w:t>–</w:t>
      </w:r>
      <w:r>
        <w:rPr>
          <w:rFonts w:hint="cs"/>
          <w:rtl/>
        </w:rPr>
        <w:t xml:space="preserve">2006, </w:t>
      </w:r>
      <w:r>
        <w:rPr>
          <w:rtl/>
        </w:rPr>
        <w:t xml:space="preserve">תוקן </w:t>
      </w:r>
      <w:bookmarkStart w:id="9813" w:name="_ETM_Q22_709849"/>
      <w:bookmarkEnd w:id="9813"/>
      <w:r>
        <w:rPr>
          <w:rtl/>
        </w:rPr>
        <w:t xml:space="preserve">סעיף </w:t>
      </w:r>
      <w:bookmarkStart w:id="9814" w:name="_ETM_Q22_710360"/>
      <w:bookmarkEnd w:id="9814"/>
      <w:r>
        <w:rPr>
          <w:rtl/>
        </w:rPr>
        <w:t xml:space="preserve">161 </w:t>
      </w:r>
      <w:bookmarkStart w:id="9815" w:name="_ETM_Q22_711440"/>
      <w:bookmarkEnd w:id="9815"/>
      <w:r>
        <w:rPr>
          <w:rtl/>
        </w:rPr>
        <w:t xml:space="preserve">לחוק </w:t>
      </w:r>
      <w:bookmarkStart w:id="9816" w:name="_ETM_Q22_712350"/>
      <w:bookmarkEnd w:id="9816"/>
      <w:r>
        <w:rPr>
          <w:rtl/>
        </w:rPr>
        <w:t xml:space="preserve">כדי </w:t>
      </w:r>
      <w:bookmarkStart w:id="9817" w:name="_ETM_Q22_712830"/>
      <w:bookmarkEnd w:id="9817"/>
      <w:r>
        <w:rPr>
          <w:rtl/>
        </w:rPr>
        <w:t xml:space="preserve">לעודד </w:t>
      </w:r>
      <w:bookmarkStart w:id="9818" w:name="_ETM_Q22_714099"/>
      <w:bookmarkEnd w:id="9818"/>
      <w:r>
        <w:rPr>
          <w:rtl/>
        </w:rPr>
        <w:t xml:space="preserve">את </w:t>
      </w:r>
      <w:bookmarkStart w:id="9819" w:name="_ETM_Q22_714429"/>
      <w:bookmarkEnd w:id="9819"/>
      <w:r>
        <w:rPr>
          <w:rtl/>
        </w:rPr>
        <w:t xml:space="preserve">השתלבותם </w:t>
      </w:r>
      <w:bookmarkStart w:id="9820" w:name="_ETM_Q22_715269"/>
      <w:bookmarkEnd w:id="9820"/>
      <w:r>
        <w:rPr>
          <w:rtl/>
        </w:rPr>
        <w:t xml:space="preserve">של </w:t>
      </w:r>
      <w:bookmarkStart w:id="9821" w:name="_ETM_Q22_715510"/>
      <w:bookmarkEnd w:id="9821"/>
      <w:r>
        <w:rPr>
          <w:rtl/>
        </w:rPr>
        <w:t xml:space="preserve">חיילים </w:t>
      </w:r>
      <w:bookmarkStart w:id="9822" w:name="_ETM_Q22_715929"/>
      <w:bookmarkEnd w:id="9822"/>
      <w:r>
        <w:rPr>
          <w:rtl/>
        </w:rPr>
        <w:t xml:space="preserve">משוחררים </w:t>
      </w:r>
      <w:bookmarkStart w:id="9823" w:name="_ETM_Q22_717010"/>
      <w:bookmarkEnd w:id="9823"/>
      <w:r>
        <w:rPr>
          <w:rtl/>
        </w:rPr>
        <w:t xml:space="preserve">בשוק </w:t>
      </w:r>
      <w:bookmarkStart w:id="9824" w:name="_ETM_Q22_717459"/>
      <w:bookmarkEnd w:id="9824"/>
      <w:r>
        <w:rPr>
          <w:rtl/>
        </w:rPr>
        <w:t>העבודה</w:t>
      </w:r>
      <w:r w:rsidR="00E8351A">
        <w:rPr>
          <w:rFonts w:hint="cs"/>
          <w:rtl/>
        </w:rPr>
        <w:t>,</w:t>
      </w:r>
      <w:r>
        <w:rPr>
          <w:rtl/>
        </w:rPr>
        <w:t xml:space="preserve"> </w:t>
      </w:r>
      <w:bookmarkStart w:id="9825" w:name="_ETM_Q22_719480"/>
      <w:bookmarkEnd w:id="9825"/>
      <w:r w:rsidR="00E8351A">
        <w:rPr>
          <w:rFonts w:hint="cs"/>
          <w:rtl/>
        </w:rPr>
        <w:t>ו</w:t>
      </w:r>
      <w:r>
        <w:rPr>
          <w:rtl/>
        </w:rPr>
        <w:t xml:space="preserve">נקבע </w:t>
      </w:r>
      <w:bookmarkStart w:id="9826" w:name="_ETM_Q22_720139"/>
      <w:bookmarkEnd w:id="9826"/>
      <w:r>
        <w:rPr>
          <w:rtl/>
        </w:rPr>
        <w:t>ש</w:t>
      </w:r>
      <w:bookmarkStart w:id="9827" w:name="_ETM_Q22_720439"/>
      <w:bookmarkEnd w:id="9827"/>
      <w:r>
        <w:rPr>
          <w:rFonts w:hint="cs"/>
          <w:rtl/>
        </w:rPr>
        <w:t xml:space="preserve">ימי </w:t>
      </w:r>
      <w:r>
        <w:rPr>
          <w:rtl/>
        </w:rPr>
        <w:t xml:space="preserve">שירות </w:t>
      </w:r>
      <w:bookmarkStart w:id="9828" w:name="_ETM_Q22_720980"/>
      <w:bookmarkEnd w:id="9828"/>
      <w:r>
        <w:rPr>
          <w:rtl/>
        </w:rPr>
        <w:t xml:space="preserve">סדיר </w:t>
      </w:r>
      <w:bookmarkStart w:id="9829" w:name="_ETM_Q22_721459"/>
      <w:bookmarkEnd w:id="9829"/>
      <w:r>
        <w:rPr>
          <w:rtl/>
        </w:rPr>
        <w:t>על</w:t>
      </w:r>
      <w:bookmarkStart w:id="9830" w:name="_ETM_Q22_721609"/>
      <w:bookmarkEnd w:id="9830"/>
      <w:r>
        <w:rPr>
          <w:rFonts w:hint="cs"/>
          <w:rtl/>
        </w:rPr>
        <w:t xml:space="preserve"> </w:t>
      </w:r>
      <w:r>
        <w:rPr>
          <w:rtl/>
        </w:rPr>
        <w:t xml:space="preserve">פי </w:t>
      </w:r>
      <w:bookmarkStart w:id="9831" w:name="_ETM_Q22_721819"/>
      <w:bookmarkEnd w:id="9831"/>
      <w:r>
        <w:rPr>
          <w:rtl/>
        </w:rPr>
        <w:t xml:space="preserve">חוק </w:t>
      </w:r>
      <w:bookmarkStart w:id="9832" w:name="_ETM_Q22_722059"/>
      <w:bookmarkEnd w:id="9832"/>
      <w:r>
        <w:rPr>
          <w:rtl/>
        </w:rPr>
        <w:t xml:space="preserve">שירות </w:t>
      </w:r>
      <w:bookmarkStart w:id="9833" w:name="_ETM_Q22_722419"/>
      <w:bookmarkEnd w:id="9833"/>
      <w:r>
        <w:rPr>
          <w:rtl/>
        </w:rPr>
        <w:t xml:space="preserve">ביטחון </w:t>
      </w:r>
      <w:bookmarkStart w:id="9834" w:name="_ETM_Q22_723670"/>
      <w:bookmarkStart w:id="9835" w:name="_ETM_Q22_724330"/>
      <w:bookmarkEnd w:id="9834"/>
      <w:bookmarkEnd w:id="9835"/>
      <w:r>
        <w:rPr>
          <w:rtl/>
        </w:rPr>
        <w:t xml:space="preserve">ייכללו </w:t>
      </w:r>
      <w:bookmarkStart w:id="9836" w:name="_ETM_Q22_724929"/>
      <w:bookmarkEnd w:id="9836"/>
      <w:r>
        <w:rPr>
          <w:rtl/>
        </w:rPr>
        <w:t xml:space="preserve">בתקופת </w:t>
      </w:r>
      <w:bookmarkStart w:id="9837" w:name="_ETM_Q22_725500"/>
      <w:bookmarkEnd w:id="9837"/>
      <w:r>
        <w:rPr>
          <w:rtl/>
        </w:rPr>
        <w:t xml:space="preserve">ההכשרה </w:t>
      </w:r>
      <w:bookmarkStart w:id="9838" w:name="_ETM_Q22_726010"/>
      <w:bookmarkEnd w:id="9838"/>
      <w:r>
        <w:rPr>
          <w:rtl/>
        </w:rPr>
        <w:t xml:space="preserve">של </w:t>
      </w:r>
      <w:bookmarkStart w:id="9839" w:name="_ETM_Q22_726220"/>
      <w:bookmarkEnd w:id="9839"/>
      <w:r>
        <w:rPr>
          <w:rtl/>
        </w:rPr>
        <w:t xml:space="preserve">מובטל </w:t>
      </w:r>
      <w:bookmarkStart w:id="9840" w:name="_ETM_Q22_727150"/>
      <w:bookmarkEnd w:id="9840"/>
      <w:r>
        <w:rPr>
          <w:rtl/>
        </w:rPr>
        <w:t xml:space="preserve">במספר </w:t>
      </w:r>
      <w:bookmarkStart w:id="9841" w:name="_ETM_Q22_727720"/>
      <w:bookmarkEnd w:id="9841"/>
      <w:r>
        <w:rPr>
          <w:rtl/>
        </w:rPr>
        <w:t xml:space="preserve">ימים </w:t>
      </w:r>
      <w:bookmarkStart w:id="9842" w:name="_ETM_Q22_728319"/>
      <w:bookmarkEnd w:id="9842"/>
      <w:r w:rsidR="00E8351A">
        <w:rPr>
          <w:rFonts w:hint="cs"/>
          <w:rtl/>
        </w:rPr>
        <w:t xml:space="preserve">– </w:t>
      </w:r>
      <w:bookmarkStart w:id="9843" w:name="_ETM_Q22_729010"/>
      <w:bookmarkEnd w:id="9843"/>
      <w:r>
        <w:rPr>
          <w:rtl/>
        </w:rPr>
        <w:t xml:space="preserve">180 </w:t>
      </w:r>
      <w:bookmarkStart w:id="9844" w:name="_ETM_Q22_730120"/>
      <w:bookmarkEnd w:id="9844"/>
      <w:r>
        <w:rPr>
          <w:rtl/>
        </w:rPr>
        <w:t>יום</w:t>
      </w:r>
      <w:bookmarkStart w:id="9845" w:name="_ETM_Q22_730959"/>
      <w:bookmarkEnd w:id="9845"/>
      <w:r>
        <w:rPr>
          <w:rFonts w:hint="cs"/>
          <w:rtl/>
        </w:rPr>
        <w:t xml:space="preserve">. כלומר, </w:t>
      </w:r>
      <w:bookmarkStart w:id="9846" w:name="_ETM_Q22_731230"/>
      <w:bookmarkEnd w:id="9846"/>
      <w:r>
        <w:rPr>
          <w:rtl/>
        </w:rPr>
        <w:t xml:space="preserve">זה </w:t>
      </w:r>
      <w:bookmarkStart w:id="9847" w:name="_ETM_Q22_731679"/>
      <w:bookmarkEnd w:id="9847"/>
      <w:r>
        <w:rPr>
          <w:rtl/>
        </w:rPr>
        <w:t xml:space="preserve">היה </w:t>
      </w:r>
      <w:bookmarkStart w:id="9848" w:name="_ETM_Q22_731889"/>
      <w:bookmarkEnd w:id="9848"/>
      <w:r>
        <w:rPr>
          <w:rtl/>
        </w:rPr>
        <w:t>קיים</w:t>
      </w:r>
      <w:r>
        <w:rPr>
          <w:rFonts w:hint="cs"/>
          <w:rtl/>
        </w:rPr>
        <w:t>;</w:t>
      </w:r>
      <w:r>
        <w:rPr>
          <w:rtl/>
        </w:rPr>
        <w:t xml:space="preserve"> </w:t>
      </w:r>
      <w:bookmarkStart w:id="9849" w:name="_ETM_Q22_733129"/>
      <w:bookmarkEnd w:id="9849"/>
      <w:r>
        <w:rPr>
          <w:rtl/>
        </w:rPr>
        <w:t xml:space="preserve">זה </w:t>
      </w:r>
      <w:bookmarkStart w:id="9850" w:name="_ETM_Q22_733279"/>
      <w:bookmarkEnd w:id="9850"/>
      <w:r>
        <w:rPr>
          <w:rtl/>
        </w:rPr>
        <w:t xml:space="preserve">לא </w:t>
      </w:r>
      <w:bookmarkStart w:id="9851" w:name="_ETM_Q22_733400"/>
      <w:bookmarkEnd w:id="9851"/>
      <w:r>
        <w:rPr>
          <w:rtl/>
        </w:rPr>
        <w:t xml:space="preserve">דבר </w:t>
      </w:r>
      <w:bookmarkStart w:id="9852" w:name="_ETM_Q22_733760"/>
      <w:bookmarkEnd w:id="9852"/>
      <w:r>
        <w:rPr>
          <w:rtl/>
        </w:rPr>
        <w:t xml:space="preserve">שהוא </w:t>
      </w:r>
      <w:bookmarkStart w:id="9853" w:name="_ETM_Q22_734090"/>
      <w:bookmarkEnd w:id="9853"/>
      <w:r>
        <w:rPr>
          <w:rtl/>
        </w:rPr>
        <w:t>חדש</w:t>
      </w:r>
      <w:r>
        <w:rPr>
          <w:rFonts w:hint="cs"/>
          <w:rtl/>
        </w:rPr>
        <w:t xml:space="preserve"> </w:t>
      </w:r>
      <w:r>
        <w:rPr>
          <w:rFonts w:hint="eastAsia"/>
          <w:rtl/>
        </w:rPr>
        <w:t xml:space="preserve">– </w:t>
      </w:r>
      <w:r>
        <w:rPr>
          <w:rFonts w:hint="cs"/>
          <w:rtl/>
        </w:rPr>
        <w:t>זה</w:t>
      </w:r>
      <w:r>
        <w:rPr>
          <w:rtl/>
        </w:rPr>
        <w:t xml:space="preserve"> </w:t>
      </w:r>
      <w:bookmarkStart w:id="9854" w:name="_ETM_Q22_734689"/>
      <w:bookmarkEnd w:id="9854"/>
      <w:r>
        <w:rPr>
          <w:rtl/>
        </w:rPr>
        <w:t xml:space="preserve">דבר </w:t>
      </w:r>
      <w:bookmarkStart w:id="9855" w:name="_ETM_Q22_734989"/>
      <w:bookmarkEnd w:id="9855"/>
      <w:r>
        <w:rPr>
          <w:rtl/>
        </w:rPr>
        <w:t xml:space="preserve">שהיה </w:t>
      </w:r>
      <w:bookmarkStart w:id="9856" w:name="_ETM_Q22_735290"/>
      <w:bookmarkEnd w:id="9856"/>
      <w:r>
        <w:rPr>
          <w:rtl/>
        </w:rPr>
        <w:t xml:space="preserve">קיים </w:t>
      </w:r>
      <w:bookmarkStart w:id="9857" w:name="_ETM_Q22_736370"/>
      <w:bookmarkEnd w:id="9857"/>
      <w:r>
        <w:rPr>
          <w:rtl/>
        </w:rPr>
        <w:t xml:space="preserve">ודבר </w:t>
      </w:r>
      <w:bookmarkStart w:id="9858" w:name="_ETM_Q22_736850"/>
      <w:bookmarkEnd w:id="9858"/>
      <w:r>
        <w:rPr>
          <w:rtl/>
        </w:rPr>
        <w:t xml:space="preserve">שהיה </w:t>
      </w:r>
      <w:bookmarkStart w:id="9859" w:name="_ETM_Q22_737389"/>
      <w:bookmarkEnd w:id="9859"/>
      <w:r>
        <w:rPr>
          <w:rtl/>
        </w:rPr>
        <w:t>טוב</w:t>
      </w:r>
      <w:r>
        <w:rPr>
          <w:rFonts w:hint="cs"/>
          <w:rtl/>
        </w:rPr>
        <w:t>,</w:t>
      </w:r>
      <w:r>
        <w:rPr>
          <w:rtl/>
        </w:rPr>
        <w:t xml:space="preserve"> </w:t>
      </w:r>
      <w:bookmarkStart w:id="9860" w:name="_ETM_Q22_738419"/>
      <w:bookmarkEnd w:id="9860"/>
      <w:r>
        <w:rPr>
          <w:rtl/>
        </w:rPr>
        <w:t xml:space="preserve">אבל </w:t>
      </w:r>
      <w:bookmarkStart w:id="9861" w:name="_ETM_Q22_739219"/>
      <w:bookmarkEnd w:id="9861"/>
      <w:r>
        <w:rPr>
          <w:rtl/>
        </w:rPr>
        <w:t xml:space="preserve">שינו </w:t>
      </w:r>
      <w:bookmarkStart w:id="9862" w:name="_ETM_Q22_739699"/>
      <w:bookmarkEnd w:id="9862"/>
      <w:r>
        <w:rPr>
          <w:rtl/>
        </w:rPr>
        <w:t xml:space="preserve">אותו </w:t>
      </w:r>
      <w:bookmarkStart w:id="9863" w:name="_ETM_Q22_740840"/>
      <w:bookmarkStart w:id="9864" w:name="_ETM_Q22_741229"/>
      <w:bookmarkEnd w:id="9863"/>
      <w:bookmarkEnd w:id="9864"/>
      <w:r>
        <w:rPr>
          <w:rFonts w:hint="cs"/>
          <w:rtl/>
        </w:rPr>
        <w:t>מ</w:t>
      </w:r>
      <w:r>
        <w:rPr>
          <w:rtl/>
        </w:rPr>
        <w:t xml:space="preserve">סיבה </w:t>
      </w:r>
      <w:bookmarkStart w:id="9865" w:name="_ETM_Q22_741530"/>
      <w:bookmarkEnd w:id="9865"/>
      <w:r>
        <w:rPr>
          <w:rFonts w:hint="cs"/>
          <w:rtl/>
        </w:rPr>
        <w:t>אחת:</w:t>
      </w:r>
      <w:r>
        <w:rPr>
          <w:rtl/>
        </w:rPr>
        <w:t xml:space="preserve"> </w:t>
      </w:r>
      <w:bookmarkStart w:id="9866" w:name="_ETM_Q22_742289"/>
      <w:bookmarkEnd w:id="9866"/>
      <w:r>
        <w:rPr>
          <w:rtl/>
        </w:rPr>
        <w:t xml:space="preserve">כדי </w:t>
      </w:r>
      <w:bookmarkStart w:id="9867" w:name="_ETM_Q22_742650"/>
      <w:bookmarkEnd w:id="9867"/>
      <w:r>
        <w:rPr>
          <w:rtl/>
        </w:rPr>
        <w:t xml:space="preserve">לעודד </w:t>
      </w:r>
      <w:bookmarkStart w:id="9868" w:name="_ETM_Q22_743789"/>
      <w:bookmarkEnd w:id="9868"/>
      <w:r>
        <w:rPr>
          <w:rtl/>
        </w:rPr>
        <w:t xml:space="preserve">חיילים </w:t>
      </w:r>
      <w:bookmarkStart w:id="9869" w:name="_ETM_Q22_744360"/>
      <w:bookmarkEnd w:id="9869"/>
      <w:r>
        <w:rPr>
          <w:rtl/>
        </w:rPr>
        <w:t xml:space="preserve">להשתלב </w:t>
      </w:r>
      <w:bookmarkStart w:id="9870" w:name="_ETM_Q22_745110"/>
      <w:bookmarkEnd w:id="9870"/>
      <w:r>
        <w:rPr>
          <w:rtl/>
        </w:rPr>
        <w:t xml:space="preserve">בשוק </w:t>
      </w:r>
      <w:bookmarkStart w:id="9871" w:name="_ETM_Q22_745770"/>
      <w:bookmarkStart w:id="9872" w:name="_ETM_Q22_746159"/>
      <w:bookmarkEnd w:id="9871"/>
      <w:bookmarkEnd w:id="9872"/>
      <w:r>
        <w:rPr>
          <w:rtl/>
        </w:rPr>
        <w:t>העבודה</w:t>
      </w:r>
      <w:r>
        <w:rPr>
          <w:rFonts w:hint="cs"/>
          <w:rtl/>
        </w:rPr>
        <w:t>.</w:t>
      </w:r>
      <w:r>
        <w:rPr>
          <w:rtl/>
        </w:rPr>
        <w:t xml:space="preserve"> </w:t>
      </w:r>
      <w:bookmarkStart w:id="9873" w:name="_ETM_Q22_746699"/>
      <w:bookmarkStart w:id="9874" w:name="TOR_Q23"/>
      <w:bookmarkStart w:id="9875" w:name="_ETM_Q23_180000"/>
      <w:bookmarkEnd w:id="9873"/>
      <w:bookmarkEnd w:id="9874"/>
      <w:bookmarkEnd w:id="9875"/>
    </w:p>
    <w:p w:rsidR="00AC0211" w:rsidRDefault="00AC0211" w:rsidP="00AC0211">
      <w:pPr>
        <w:rPr>
          <w:rtl/>
        </w:rPr>
      </w:pPr>
    </w:p>
    <w:p w:rsidR="00E65D3D" w:rsidRDefault="00E65D3D" w:rsidP="00AC0211">
      <w:pPr>
        <w:rPr>
          <w:rtl/>
        </w:rPr>
      </w:pPr>
      <w:r>
        <w:rPr>
          <w:rFonts w:hint="cs"/>
          <w:rtl/>
        </w:rPr>
        <w:t xml:space="preserve">אני לא מתייחס לימים האלה. </w:t>
      </w:r>
    </w:p>
    <w:p w:rsidR="00E65D3D" w:rsidRDefault="00E65D3D" w:rsidP="00CC2237">
      <w:pPr>
        <w:rPr>
          <w:rtl/>
        </w:rPr>
      </w:pPr>
    </w:p>
    <w:p w:rsidR="00E65D3D" w:rsidRDefault="00E65D3D" w:rsidP="00CC2237">
      <w:pPr>
        <w:pStyle w:val="af5"/>
        <w:rPr>
          <w:rtl/>
        </w:rPr>
      </w:pPr>
      <w:r w:rsidRPr="00CE3E94">
        <w:rPr>
          <w:rStyle w:val="TagStyle"/>
          <w:rtl/>
        </w:rPr>
        <w:t>&lt;&lt; קריאה &gt;&gt;</w:t>
      </w:r>
      <w:r w:rsidRPr="00B93E40">
        <w:rPr>
          <w:rStyle w:val="TagStyle"/>
          <w:rtl/>
        </w:rPr>
        <w:t xml:space="preserve"> </w:t>
      </w:r>
      <w:r>
        <w:rPr>
          <w:rtl/>
        </w:rPr>
        <w:t>אלכס קושניר (ישראל ביתנו):</w:t>
      </w:r>
      <w:r w:rsidRPr="00B93E40">
        <w:rPr>
          <w:rStyle w:val="TagStyle"/>
          <w:rtl/>
        </w:rPr>
        <w:t xml:space="preserve"> </w:t>
      </w:r>
      <w:r w:rsidRPr="00CE3E94">
        <w:rPr>
          <w:rStyle w:val="TagStyle"/>
          <w:rtl/>
        </w:rPr>
        <w:t>&lt;&lt; קריאה &gt;&gt;</w:t>
      </w:r>
      <w:r>
        <w:rPr>
          <w:rtl/>
        </w:rPr>
        <w:t xml:space="preserve">   </w:t>
      </w:r>
    </w:p>
    <w:p w:rsidR="00E65D3D" w:rsidRDefault="00E65D3D" w:rsidP="00CC2237">
      <w:pPr>
        <w:rPr>
          <w:rtl/>
        </w:rPr>
      </w:pPr>
    </w:p>
    <w:p w:rsidR="00E65D3D" w:rsidRDefault="00A9059E" w:rsidP="00CC2237">
      <w:pPr>
        <w:rPr>
          <w:rtl/>
        </w:rPr>
      </w:pPr>
      <w:r>
        <w:rPr>
          <w:rFonts w:hint="cs"/>
          <w:rtl/>
        </w:rPr>
        <w:t>– – –</w:t>
      </w:r>
      <w:r w:rsidR="00E65D3D">
        <w:rPr>
          <w:rFonts w:hint="cs"/>
          <w:rtl/>
        </w:rPr>
        <w:t xml:space="preserve"> המשבר </w:t>
      </w:r>
      <w:r>
        <w:rPr>
          <w:rFonts w:hint="cs"/>
          <w:rtl/>
        </w:rPr>
        <w:t>– – –</w:t>
      </w:r>
    </w:p>
    <w:p w:rsidR="00E65D3D" w:rsidRDefault="00E65D3D" w:rsidP="00CC2237">
      <w:pPr>
        <w:rPr>
          <w:rtl/>
        </w:rPr>
      </w:pPr>
    </w:p>
    <w:p w:rsidR="00E65D3D" w:rsidRDefault="004B7296" w:rsidP="004B7296">
      <w:pPr>
        <w:pStyle w:val="-"/>
        <w:rPr>
          <w:rtl/>
        </w:rPr>
      </w:pPr>
      <w:bookmarkStart w:id="9876" w:name="ET_speakercontinue_6052_1122"/>
      <w:r w:rsidRPr="004B7296">
        <w:rPr>
          <w:rStyle w:val="TagStyle"/>
          <w:rtl/>
        </w:rPr>
        <w:t xml:space="preserve"> &lt;&lt; דובר_המשך &gt;&gt;</w:t>
      </w:r>
      <w:r w:rsidR="00E65D3D" w:rsidRPr="00B93E40">
        <w:rPr>
          <w:rStyle w:val="TagStyle"/>
          <w:rtl/>
        </w:rPr>
        <w:t xml:space="preserve"> </w:t>
      </w:r>
      <w:bookmarkStart w:id="9877" w:name="_Toc53659257"/>
      <w:bookmarkStart w:id="9878" w:name="_Toc53659548"/>
      <w:r w:rsidR="00E65D3D">
        <w:rPr>
          <w:rtl/>
        </w:rPr>
        <w:t>סגן שר העבודה, הרווחה והשירותים החברתיים משולם נהרי:</w:t>
      </w:r>
      <w:bookmarkEnd w:id="9877"/>
      <w:bookmarkEnd w:id="9878"/>
      <w:r w:rsidR="00E65D3D" w:rsidRPr="00B93E40">
        <w:rPr>
          <w:rStyle w:val="TagStyle"/>
          <w:rtl/>
        </w:rPr>
        <w:t xml:space="preserve"> </w:t>
      </w:r>
      <w:r w:rsidRPr="004B7296">
        <w:rPr>
          <w:rStyle w:val="TagStyle"/>
          <w:rtl/>
        </w:rPr>
        <w:t>&lt;&lt; דובר_המשך &gt;&gt;</w:t>
      </w:r>
      <w:bookmarkEnd w:id="9876"/>
      <w:r w:rsidRPr="004B7296">
        <w:rPr>
          <w:rStyle w:val="TagStyle"/>
          <w:rtl/>
        </w:rPr>
        <w:t xml:space="preserve"> </w:t>
      </w:r>
      <w:r w:rsidR="00E65D3D">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כן. המשבר, אנחנו לא מתכוונים </w:t>
      </w:r>
      <w:bookmarkStart w:id="9879" w:name="_ETM_Q23_156000"/>
      <w:bookmarkEnd w:id="9879"/>
      <w:r>
        <w:rPr>
          <w:rFonts w:hint="cs"/>
          <w:rtl/>
          <w:lang w:eastAsia="he-IL"/>
        </w:rPr>
        <w:t xml:space="preserve">לקבע אותו ואנחנו לא מתכוונים שהמשבר הזה ילווה אותנו עוד ימים ארוכים. אנחנו מתפללים ומקווים שתשועת השם כהרף עין.  </w:t>
      </w:r>
    </w:p>
    <w:p w:rsidR="00E65D3D" w:rsidRDefault="00E65D3D" w:rsidP="00CC2237">
      <w:pPr>
        <w:rPr>
          <w:rtl/>
          <w:lang w:eastAsia="he-IL"/>
        </w:rPr>
      </w:pPr>
    </w:p>
    <w:p w:rsidR="00E65D3D" w:rsidRDefault="00E65D3D" w:rsidP="00CC2237">
      <w:pPr>
        <w:pStyle w:val="af5"/>
        <w:rPr>
          <w:rtl/>
        </w:rPr>
      </w:pPr>
      <w:bookmarkStart w:id="9880" w:name="_ETM_Q23_162000"/>
      <w:bookmarkStart w:id="9881" w:name="ET_interruption_5857_2"/>
      <w:bookmarkEnd w:id="9880"/>
      <w:r w:rsidRPr="00CE3E94">
        <w:rPr>
          <w:rStyle w:val="TagStyle"/>
          <w:rtl/>
        </w:rPr>
        <w:t xml:space="preserve"> &lt;&lt; קריאה &gt;&gt;</w:t>
      </w:r>
      <w:r w:rsidRPr="00B93E40">
        <w:rPr>
          <w:rStyle w:val="TagStyle"/>
          <w:rtl/>
        </w:rPr>
        <w:t xml:space="preserve"> </w:t>
      </w:r>
      <w:r>
        <w:rPr>
          <w:rtl/>
        </w:rPr>
        <w:t>אלכס קושניר (ישראל ביתנו):</w:t>
      </w:r>
      <w:r w:rsidRPr="00B93E40">
        <w:rPr>
          <w:rStyle w:val="TagStyle"/>
          <w:rtl/>
        </w:rPr>
        <w:t xml:space="preserve"> </w:t>
      </w:r>
      <w:r w:rsidRPr="00CE3E94">
        <w:rPr>
          <w:rStyle w:val="TagStyle"/>
          <w:rtl/>
        </w:rPr>
        <w:t>&lt;&lt; קריאה &gt;&gt;</w:t>
      </w:r>
      <w:r>
        <w:rPr>
          <w:rtl/>
        </w:rPr>
        <w:t xml:space="preserve">   </w:t>
      </w:r>
      <w:bookmarkEnd w:id="9881"/>
    </w:p>
    <w:p w:rsidR="00E65D3D" w:rsidRDefault="00E65D3D" w:rsidP="00FD4F5E">
      <w:pPr>
        <w:rPr>
          <w:rtl/>
          <w:lang w:eastAsia="he-IL"/>
        </w:rPr>
      </w:pPr>
    </w:p>
    <w:p w:rsidR="00E65D3D" w:rsidRDefault="00A9059E" w:rsidP="00CC2237">
      <w:pPr>
        <w:rPr>
          <w:rtl/>
          <w:lang w:eastAsia="he-IL"/>
        </w:rPr>
      </w:pPr>
      <w:r>
        <w:rPr>
          <w:rFonts w:hint="cs"/>
          <w:rtl/>
          <w:lang w:eastAsia="he-IL"/>
        </w:rPr>
        <w:t>– – –</w:t>
      </w:r>
      <w:r w:rsidR="00E65D3D">
        <w:rPr>
          <w:rFonts w:hint="cs"/>
          <w:rtl/>
          <w:lang w:eastAsia="he-IL"/>
        </w:rPr>
        <w:t xml:space="preserve"> אפשר לקבל </w:t>
      </w:r>
      <w:bookmarkStart w:id="9882" w:name="_ETM_Q23_159000"/>
      <w:bookmarkEnd w:id="9882"/>
      <w:r w:rsidR="00E65D3D">
        <w:rPr>
          <w:rFonts w:hint="cs"/>
          <w:rtl/>
          <w:lang w:eastAsia="he-IL"/>
        </w:rPr>
        <w:t xml:space="preserve">את החוק? הוועדה המסדרת </w:t>
      </w:r>
      <w:r>
        <w:rPr>
          <w:rFonts w:hint="cs"/>
          <w:rtl/>
          <w:lang w:eastAsia="he-IL"/>
        </w:rPr>
        <w:t>– – –</w:t>
      </w:r>
      <w:r w:rsidR="00E65D3D">
        <w:rPr>
          <w:rFonts w:hint="cs"/>
          <w:rtl/>
          <w:lang w:eastAsia="he-IL"/>
        </w:rPr>
        <w:t xml:space="preserve"> </w:t>
      </w:r>
    </w:p>
    <w:p w:rsidR="00E65D3D" w:rsidRDefault="00E65D3D" w:rsidP="00CC2237">
      <w:pPr>
        <w:rPr>
          <w:rtl/>
          <w:lang w:eastAsia="he-IL"/>
        </w:rPr>
      </w:pPr>
      <w:bookmarkStart w:id="9883" w:name="_ETM_Q23_164000"/>
      <w:bookmarkEnd w:id="9883"/>
    </w:p>
    <w:p w:rsidR="00E65D3D" w:rsidRDefault="00E65D3D" w:rsidP="00CC2237">
      <w:pPr>
        <w:pStyle w:val="a4"/>
        <w:rPr>
          <w:rtl/>
        </w:rPr>
      </w:pPr>
      <w:bookmarkStart w:id="9884" w:name="ET_speaker_6052_3"/>
      <w:r w:rsidRPr="00CE3E94">
        <w:rPr>
          <w:rStyle w:val="TagStyle"/>
          <w:rtl/>
        </w:rPr>
        <w:t xml:space="preserve"> &lt;&lt; דובר &gt;&gt;</w:t>
      </w:r>
      <w:r w:rsidRPr="00B93E40">
        <w:rPr>
          <w:rStyle w:val="TagStyle"/>
          <w:rtl/>
        </w:rPr>
        <w:t xml:space="preserve"> </w:t>
      </w:r>
      <w:bookmarkStart w:id="9885" w:name="_Toc53659258"/>
      <w:bookmarkStart w:id="9886" w:name="_Toc53659549"/>
      <w:bookmarkStart w:id="9887" w:name="_Toc54616256"/>
      <w:r>
        <w:rPr>
          <w:rtl/>
        </w:rPr>
        <w:t>סגן שר העבודה, הרווחה והשירותים החברתיים משולם נהרי:</w:t>
      </w:r>
      <w:bookmarkEnd w:id="9885"/>
      <w:bookmarkEnd w:id="9886"/>
      <w:bookmarkEnd w:id="9887"/>
      <w:r w:rsidRPr="00B93E40">
        <w:rPr>
          <w:rStyle w:val="TagStyle"/>
          <w:rtl/>
        </w:rPr>
        <w:t xml:space="preserve"> </w:t>
      </w:r>
      <w:r w:rsidRPr="00CE3E94">
        <w:rPr>
          <w:rStyle w:val="TagStyle"/>
          <w:rtl/>
        </w:rPr>
        <w:t>&lt;&lt; דובר &gt;&gt;</w:t>
      </w:r>
      <w:r>
        <w:rPr>
          <w:rtl/>
        </w:rPr>
        <w:t xml:space="preserve">   </w:t>
      </w:r>
      <w:bookmarkEnd w:id="9884"/>
    </w:p>
    <w:p w:rsidR="00E65D3D" w:rsidRDefault="00E65D3D" w:rsidP="00FD4F5E">
      <w:pPr>
        <w:rPr>
          <w:rtl/>
          <w:lang w:eastAsia="he-IL"/>
        </w:rPr>
      </w:pPr>
    </w:p>
    <w:p w:rsidR="00E65D3D" w:rsidRPr="00B93E40" w:rsidRDefault="00E65D3D" w:rsidP="00CC2237">
      <w:pPr>
        <w:rPr>
          <w:rtl/>
          <w:lang w:eastAsia="he-IL"/>
        </w:rPr>
      </w:pPr>
      <w:r>
        <w:rPr>
          <w:rFonts w:hint="cs"/>
          <w:rtl/>
          <w:lang w:eastAsia="he-IL"/>
        </w:rPr>
        <w:t xml:space="preserve">תכף. אל תבשר באמצע הדברים. בסוף, אם אני לא אהיה איש בשורה אז תהיה אתה </w:t>
      </w:r>
      <w:bookmarkStart w:id="9888" w:name="_ETM_Q23_178000"/>
      <w:bookmarkEnd w:id="9888"/>
      <w:r>
        <w:rPr>
          <w:rFonts w:hint="cs"/>
          <w:rtl/>
          <w:lang w:eastAsia="he-IL"/>
        </w:rPr>
        <w:t xml:space="preserve">איש הבשורה. </w:t>
      </w:r>
    </w:p>
    <w:p w:rsidR="00E65D3D" w:rsidRDefault="00E65D3D" w:rsidP="00CC2237">
      <w:pPr>
        <w:rPr>
          <w:rtl/>
          <w:lang w:eastAsia="he-IL"/>
        </w:rPr>
      </w:pPr>
    </w:p>
    <w:p w:rsidR="00E65D3D" w:rsidRDefault="00E65D3D" w:rsidP="00B16EC8">
      <w:pPr>
        <w:rPr>
          <w:rtl/>
        </w:rPr>
      </w:pPr>
      <w:bookmarkStart w:id="9889" w:name="_ETM_Q23_163000"/>
      <w:bookmarkEnd w:id="9889"/>
      <w:r>
        <w:rPr>
          <w:rtl/>
        </w:rPr>
        <w:t>בהמשך תוקן החוק</w:t>
      </w:r>
      <w:r>
        <w:rPr>
          <w:rFonts w:hint="cs"/>
          <w:rtl/>
        </w:rPr>
        <w:t xml:space="preserve"> </w:t>
      </w:r>
      <w:r>
        <w:rPr>
          <w:rtl/>
        </w:rPr>
        <w:t>ומניין הימים שונה לשישה חודשי שירות</w:t>
      </w:r>
      <w:r>
        <w:rPr>
          <w:rFonts w:hint="cs"/>
          <w:rtl/>
        </w:rPr>
        <w:t>,</w:t>
      </w:r>
      <w:r>
        <w:rPr>
          <w:rtl/>
        </w:rPr>
        <w:t xml:space="preserve"> קרי</w:t>
      </w:r>
      <w:r>
        <w:rPr>
          <w:rFonts w:hint="cs"/>
          <w:rtl/>
        </w:rPr>
        <w:t>,</w:t>
      </w:r>
      <w:r>
        <w:rPr>
          <w:rtl/>
        </w:rPr>
        <w:t xml:space="preserve"> לצורך צבירת תקופת אכשרה לזכאות נדרשו לחייל המשוחרר עוד שישה חודשי עבודה בשנה הראשונה לשחרורו</w:t>
      </w:r>
      <w:r>
        <w:rPr>
          <w:rFonts w:hint="cs"/>
          <w:rtl/>
        </w:rPr>
        <w:t xml:space="preserve"> </w:t>
      </w:r>
      <w:r w:rsidR="00B16EC8">
        <w:rPr>
          <w:rFonts w:hint="eastAsia"/>
          <w:rtl/>
        </w:rPr>
        <w:t xml:space="preserve">– </w:t>
      </w:r>
      <w:r>
        <w:rPr>
          <w:rFonts w:hint="cs"/>
          <w:rtl/>
        </w:rPr>
        <w:t xml:space="preserve">לא כמו כולם, שצריכים להמתין </w:t>
      </w:r>
      <w:bookmarkStart w:id="9890" w:name="_ETM_Q23_190000"/>
      <w:bookmarkEnd w:id="9890"/>
      <w:r>
        <w:rPr>
          <w:rFonts w:hint="cs"/>
          <w:rtl/>
        </w:rPr>
        <w:t>12 חודשים, זאת אומרת זה באמצע</w:t>
      </w:r>
      <w:r w:rsidR="00B16EC8">
        <w:rPr>
          <w:rFonts w:hint="cs"/>
          <w:rtl/>
        </w:rPr>
        <w:t>,</w:t>
      </w:r>
      <w:r w:rsidR="00E8351A">
        <w:rPr>
          <w:rFonts w:hint="eastAsia"/>
          <w:rtl/>
        </w:rPr>
        <w:t xml:space="preserve"> </w:t>
      </w:r>
      <w:r>
        <w:rPr>
          <w:rFonts w:hint="cs"/>
          <w:rtl/>
        </w:rPr>
        <w:t xml:space="preserve">בין ההצעה שאתה </w:t>
      </w:r>
      <w:bookmarkStart w:id="9891" w:name="_ETM_Q23_201000"/>
      <w:bookmarkEnd w:id="9891"/>
      <w:r>
        <w:rPr>
          <w:rFonts w:hint="cs"/>
          <w:rtl/>
        </w:rPr>
        <w:t xml:space="preserve">מציע לבין שאר האנשים. </w:t>
      </w:r>
    </w:p>
    <w:p w:rsidR="00E65D3D" w:rsidRDefault="00E65D3D" w:rsidP="00CC2237">
      <w:pPr>
        <w:rPr>
          <w:rtl/>
        </w:rPr>
      </w:pPr>
      <w:bookmarkStart w:id="9892" w:name="_ETM_Q23_195000"/>
      <w:bookmarkEnd w:id="9892"/>
    </w:p>
    <w:p w:rsidR="00E65D3D" w:rsidRPr="009635F5" w:rsidRDefault="00E65D3D" w:rsidP="002B3ABA">
      <w:pPr>
        <w:rPr>
          <w:rtl/>
        </w:rPr>
      </w:pPr>
      <w:r>
        <w:rPr>
          <w:rtl/>
        </w:rPr>
        <w:t>חשוב לציין כי חיילים משוחררים שלאחר שחרורם לא השתלבו בשוק העבודה כעובדים או שלא הספיקו לצבור תקופת אכשרה מספקת לאבטלה עשויים להיות זכאים בתנאים הקבועים בחוק הבטחת הכנסה, התשמ</w:t>
      </w:r>
      <w:r>
        <w:rPr>
          <w:rFonts w:hint="cs"/>
          <w:rtl/>
        </w:rPr>
        <w:t>"</w:t>
      </w:r>
      <w:r>
        <w:rPr>
          <w:rtl/>
        </w:rPr>
        <w:t>א</w:t>
      </w:r>
      <w:r>
        <w:rPr>
          <w:rFonts w:hint="cs"/>
          <w:rtl/>
        </w:rPr>
        <w:t>–</w:t>
      </w:r>
      <w:r>
        <w:rPr>
          <w:rtl/>
        </w:rPr>
        <w:t>1980</w:t>
      </w:r>
      <w:r>
        <w:rPr>
          <w:rFonts w:hint="cs"/>
          <w:rtl/>
        </w:rPr>
        <w:t>,</w:t>
      </w:r>
      <w:r>
        <w:rPr>
          <w:rtl/>
        </w:rPr>
        <w:t xml:space="preserve"> לקצבת הבטחת הכנסה.</w:t>
      </w:r>
      <w:r>
        <w:rPr>
          <w:rFonts w:hint="cs"/>
          <w:rtl/>
        </w:rPr>
        <w:t xml:space="preserve"> נושא זה </w:t>
      </w:r>
      <w:r>
        <w:rPr>
          <w:rFonts w:hint="eastAsia"/>
          <w:rtl/>
        </w:rPr>
        <w:t xml:space="preserve">– </w:t>
      </w:r>
      <w:r>
        <w:rPr>
          <w:rFonts w:hint="cs"/>
          <w:rtl/>
        </w:rPr>
        <w:t xml:space="preserve">יש איזה </w:t>
      </w:r>
      <w:bookmarkStart w:id="9893" w:name="_ETM_Q23_229000"/>
      <w:bookmarkEnd w:id="9893"/>
      <w:r>
        <w:rPr>
          <w:rFonts w:hint="cs"/>
          <w:rtl/>
        </w:rPr>
        <w:t>מתן שכרה בצידה</w:t>
      </w:r>
      <w:r w:rsidR="00B16EC8">
        <w:rPr>
          <w:rFonts w:hint="cs"/>
          <w:rtl/>
        </w:rPr>
        <w:t>;</w:t>
      </w:r>
      <w:r>
        <w:rPr>
          <w:rFonts w:hint="cs"/>
          <w:rtl/>
        </w:rPr>
        <w:t xml:space="preserve"> אי-אפשר להגיד שלא מפצים </w:t>
      </w:r>
      <w:bookmarkStart w:id="9894" w:name="_ETM_Q23_232000"/>
      <w:bookmarkEnd w:id="9894"/>
      <w:r>
        <w:rPr>
          <w:rFonts w:hint="cs"/>
          <w:rtl/>
        </w:rPr>
        <w:t xml:space="preserve">אותם. </w:t>
      </w:r>
      <w:bookmarkStart w:id="9895" w:name="_ETM_Q23_225000"/>
      <w:bookmarkEnd w:id="9895"/>
      <w:r>
        <w:rPr>
          <w:rtl/>
        </w:rPr>
        <w:t>נושא זה עלה בדיונים בעת התיקונים האחרונים בנושא אבטלה עקב מגפת הקורונה, ובימים אלו</w:t>
      </w:r>
      <w:r>
        <w:rPr>
          <w:rFonts w:hint="cs"/>
          <w:rtl/>
        </w:rPr>
        <w:t xml:space="preserve"> </w:t>
      </w:r>
      <w:r>
        <w:rPr>
          <w:rtl/>
        </w:rPr>
        <w:t>–</w:t>
      </w:r>
      <w:r>
        <w:rPr>
          <w:rFonts w:hint="cs"/>
          <w:rtl/>
        </w:rPr>
        <w:t xml:space="preserve"> ופה אני רוצה שתקשיב היטב</w:t>
      </w:r>
      <w:bookmarkStart w:id="9896" w:name="_ETM_Q23_251000"/>
      <w:bookmarkEnd w:id="9896"/>
      <w:r>
        <w:rPr>
          <w:rFonts w:hint="cs"/>
          <w:rtl/>
        </w:rPr>
        <w:t xml:space="preserve"> היטב, זו הודעה של המשרד </w:t>
      </w:r>
      <w:r>
        <w:rPr>
          <w:rFonts w:hint="eastAsia"/>
          <w:rtl/>
        </w:rPr>
        <w:t xml:space="preserve">– </w:t>
      </w:r>
      <w:r>
        <w:rPr>
          <w:rFonts w:hint="cs"/>
          <w:rtl/>
        </w:rPr>
        <w:t xml:space="preserve">בימים אלו </w:t>
      </w:r>
      <w:r>
        <w:rPr>
          <w:rtl/>
        </w:rPr>
        <w:t>משרד הביטחון</w:t>
      </w:r>
      <w:r>
        <w:rPr>
          <w:rFonts w:hint="cs"/>
          <w:rtl/>
        </w:rPr>
        <w:t xml:space="preserve"> </w:t>
      </w:r>
      <w:r>
        <w:rPr>
          <w:rtl/>
        </w:rPr>
        <w:t>מוביל תיקון חקיקה בשיתוף עם משרדנו</w:t>
      </w:r>
      <w:r>
        <w:rPr>
          <w:rFonts w:hint="cs"/>
          <w:rtl/>
        </w:rPr>
        <w:t>,</w:t>
      </w:r>
      <w:r>
        <w:rPr>
          <w:rtl/>
        </w:rPr>
        <w:t xml:space="preserve"> ה</w:t>
      </w:r>
      <w:r w:rsidR="002B3ABA">
        <w:rPr>
          <w:rFonts w:hint="cs"/>
          <w:rtl/>
        </w:rPr>
        <w:t>ממונה</w:t>
      </w:r>
      <w:r>
        <w:rPr>
          <w:rtl/>
        </w:rPr>
        <w:t xml:space="preserve"> על המוסד לביטוח הלאומי, תיקון אשר יביא פתרון לעשרות אלפי חיילים משוחררים, אשר מהווים את אחת מקבוצות הצעירים שנקלעו למשבר בעל כורחם, עם קושי רב להשתלב בשוק התעסוקה.</w:t>
      </w:r>
    </w:p>
    <w:p w:rsidR="00E65D3D" w:rsidRPr="00B93E40" w:rsidRDefault="00E65D3D" w:rsidP="00CC2237">
      <w:pPr>
        <w:rPr>
          <w:rtl/>
          <w:lang w:eastAsia="he-IL"/>
        </w:rPr>
      </w:pPr>
    </w:p>
    <w:p w:rsidR="00E65D3D" w:rsidRDefault="00E65D3D" w:rsidP="002B3ABA">
      <w:pPr>
        <w:rPr>
          <w:rtl/>
        </w:rPr>
      </w:pPr>
      <w:r>
        <w:rPr>
          <w:rtl/>
        </w:rPr>
        <w:t>אם הנושא הזה באמת חשוב לך ואתה רוצה לקדם אותו</w:t>
      </w:r>
      <w:r>
        <w:rPr>
          <w:rFonts w:hint="cs"/>
          <w:rtl/>
        </w:rPr>
        <w:t xml:space="preserve">, </w:t>
      </w:r>
      <w:bookmarkStart w:id="9897" w:name="_ETM_Q23_282000"/>
      <w:bookmarkEnd w:id="9897"/>
      <w:r>
        <w:rPr>
          <w:rtl/>
        </w:rPr>
        <w:t>בוא נמתין</w:t>
      </w:r>
      <w:r>
        <w:rPr>
          <w:rFonts w:hint="cs"/>
          <w:rtl/>
        </w:rPr>
        <w:t>.</w:t>
      </w:r>
      <w:r>
        <w:rPr>
          <w:rtl/>
        </w:rPr>
        <w:t xml:space="preserve"> יושבים על הנושא הזה</w:t>
      </w:r>
      <w:r>
        <w:rPr>
          <w:rFonts w:hint="cs"/>
          <w:rtl/>
        </w:rPr>
        <w:t>.</w:t>
      </w:r>
      <w:r>
        <w:rPr>
          <w:rtl/>
        </w:rPr>
        <w:t xml:space="preserve"> אנחנו </w:t>
      </w:r>
      <w:r w:rsidR="002B3ABA">
        <w:rPr>
          <w:rFonts w:hint="cs"/>
          <w:rtl/>
        </w:rPr>
        <w:t xml:space="preserve">מביאים </w:t>
      </w:r>
      <w:r>
        <w:rPr>
          <w:rtl/>
        </w:rPr>
        <w:t>את זה בחשבון דווקא בגלל התקופה שאתה מצביע עליה ומדבר עליה</w:t>
      </w:r>
      <w:r>
        <w:rPr>
          <w:rFonts w:hint="cs"/>
          <w:rtl/>
        </w:rPr>
        <w:t xml:space="preserve">. </w:t>
      </w:r>
      <w:r>
        <w:rPr>
          <w:rtl/>
        </w:rPr>
        <w:t>אני חושב שכולנו רוצים בסופו של דבר לעזור ולייעל</w:t>
      </w:r>
      <w:r>
        <w:rPr>
          <w:rFonts w:hint="cs"/>
          <w:rtl/>
        </w:rPr>
        <w:t>.</w:t>
      </w:r>
      <w:r>
        <w:rPr>
          <w:rtl/>
        </w:rPr>
        <w:t xml:space="preserve"> משרד הביטחון מקיים דיונים </w:t>
      </w:r>
      <w:r>
        <w:rPr>
          <w:rFonts w:hint="cs"/>
          <w:rtl/>
        </w:rPr>
        <w:t xml:space="preserve">על </w:t>
      </w:r>
      <w:r>
        <w:rPr>
          <w:rtl/>
        </w:rPr>
        <w:t>זה והוא מתכוון להכניס תיקון</w:t>
      </w:r>
      <w:r>
        <w:rPr>
          <w:rFonts w:hint="cs"/>
          <w:rtl/>
        </w:rPr>
        <w:t>.</w:t>
      </w:r>
      <w:r>
        <w:rPr>
          <w:rtl/>
        </w:rPr>
        <w:t xml:space="preserve"> </w:t>
      </w:r>
    </w:p>
    <w:p w:rsidR="00E65D3D" w:rsidRDefault="00E65D3D" w:rsidP="00CC2237">
      <w:pPr>
        <w:rPr>
          <w:rtl/>
        </w:rPr>
      </w:pPr>
      <w:bookmarkStart w:id="9898" w:name="_ETM_Q23_242993"/>
      <w:bookmarkStart w:id="9899" w:name="_ETM_Q23_243075"/>
      <w:bookmarkEnd w:id="9898"/>
      <w:bookmarkEnd w:id="9899"/>
    </w:p>
    <w:p w:rsidR="00E65D3D" w:rsidRDefault="00E65D3D" w:rsidP="00CC2237">
      <w:pPr>
        <w:rPr>
          <w:rtl/>
        </w:rPr>
      </w:pPr>
      <w:bookmarkStart w:id="9900" w:name="_ETM_Q23_243169"/>
      <w:bookmarkStart w:id="9901" w:name="_ETM_Q23_243241"/>
      <w:bookmarkEnd w:id="9900"/>
      <w:bookmarkEnd w:id="9901"/>
      <w:r>
        <w:rPr>
          <w:rtl/>
        </w:rPr>
        <w:lastRenderedPageBreak/>
        <w:t>עכשיו</w:t>
      </w:r>
      <w:r>
        <w:rPr>
          <w:rFonts w:hint="cs"/>
          <w:rtl/>
        </w:rPr>
        <w:t>,</w:t>
      </w:r>
      <w:r>
        <w:rPr>
          <w:rtl/>
        </w:rPr>
        <w:t xml:space="preserve"> על</w:t>
      </w:r>
      <w:r>
        <w:rPr>
          <w:rFonts w:hint="cs"/>
          <w:rtl/>
        </w:rPr>
        <w:t xml:space="preserve"> </w:t>
      </w:r>
      <w:r>
        <w:rPr>
          <w:rtl/>
        </w:rPr>
        <w:t>פי בקשתו של אלי אבידר</w:t>
      </w:r>
      <w:r>
        <w:rPr>
          <w:rFonts w:hint="cs"/>
          <w:rtl/>
        </w:rPr>
        <w:t>,</w:t>
      </w:r>
      <w:r>
        <w:rPr>
          <w:rtl/>
        </w:rPr>
        <w:t xml:space="preserve"> קודם כ</w:t>
      </w:r>
      <w:r>
        <w:rPr>
          <w:rFonts w:hint="cs"/>
          <w:rtl/>
        </w:rPr>
        <w:t>ו</w:t>
      </w:r>
      <w:r>
        <w:rPr>
          <w:rtl/>
        </w:rPr>
        <w:t xml:space="preserve">ל אני רוצה להעיר </w:t>
      </w:r>
      <w:r>
        <w:rPr>
          <w:rFonts w:hint="cs"/>
          <w:rtl/>
        </w:rPr>
        <w:t>– היה קודם דיון. מיקי פה, מיקי לוי?</w:t>
      </w:r>
    </w:p>
    <w:p w:rsidR="00E65D3D" w:rsidRDefault="00E65D3D" w:rsidP="00CC2237">
      <w:pPr>
        <w:rPr>
          <w:rtl/>
        </w:rPr>
      </w:pPr>
    </w:p>
    <w:p w:rsidR="00E65D3D" w:rsidRDefault="00E65D3D" w:rsidP="00CC2237">
      <w:pPr>
        <w:pStyle w:val="af5"/>
        <w:rPr>
          <w:rtl/>
        </w:rPr>
      </w:pPr>
      <w:bookmarkStart w:id="9902" w:name="ET_interruption_5762_6"/>
      <w:r w:rsidRPr="00CE3E94">
        <w:rPr>
          <w:rStyle w:val="TagStyle"/>
          <w:rtl/>
        </w:rPr>
        <w:t xml:space="preserve"> &lt;&lt; קריאה &gt;&gt;</w:t>
      </w:r>
      <w:r w:rsidRPr="006A4D34">
        <w:rPr>
          <w:rStyle w:val="TagStyle"/>
          <w:rtl/>
        </w:rPr>
        <w:t xml:space="preserve"> </w:t>
      </w:r>
      <w:r>
        <w:rPr>
          <w:rtl/>
        </w:rPr>
        <w:t>אלי אבידר (ישראל ביתנו):</w:t>
      </w:r>
      <w:r w:rsidRPr="006A4D34">
        <w:rPr>
          <w:rStyle w:val="TagStyle"/>
          <w:rtl/>
        </w:rPr>
        <w:t xml:space="preserve"> </w:t>
      </w:r>
      <w:r w:rsidRPr="00CE3E94">
        <w:rPr>
          <w:rStyle w:val="TagStyle"/>
          <w:rtl/>
        </w:rPr>
        <w:t>&lt;&lt; קריאה &gt;&gt;</w:t>
      </w:r>
      <w:r>
        <w:rPr>
          <w:rtl/>
        </w:rPr>
        <w:t xml:space="preserve">   </w:t>
      </w:r>
      <w:bookmarkEnd w:id="9902"/>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אני בשבילו. </w:t>
      </w:r>
    </w:p>
    <w:p w:rsidR="00E65D3D" w:rsidRDefault="00E65D3D" w:rsidP="00CC2237">
      <w:pPr>
        <w:rPr>
          <w:rtl/>
          <w:lang w:eastAsia="he-IL"/>
        </w:rPr>
      </w:pPr>
    </w:p>
    <w:p w:rsidR="00E65D3D" w:rsidRDefault="00E65D3D" w:rsidP="00CC2237">
      <w:pPr>
        <w:pStyle w:val="-"/>
        <w:rPr>
          <w:rtl/>
        </w:rPr>
      </w:pPr>
      <w:bookmarkStart w:id="9903" w:name="ET_speakercontinue_6052_5"/>
      <w:r w:rsidRPr="00CE3E94">
        <w:rPr>
          <w:rStyle w:val="TagStyle"/>
          <w:rtl/>
        </w:rPr>
        <w:t xml:space="preserve"> &lt;&lt; דובר_המשך &gt;&gt;</w:t>
      </w:r>
      <w:r w:rsidRPr="0080734F">
        <w:rPr>
          <w:rStyle w:val="TagStyle"/>
          <w:rtl/>
        </w:rPr>
        <w:t xml:space="preserve"> </w:t>
      </w:r>
      <w:r>
        <w:rPr>
          <w:rtl/>
        </w:rPr>
        <w:t>סגן שר העבודה, הרווחה והשירותים החברתיים משולם נהרי:</w:t>
      </w:r>
      <w:r w:rsidRPr="0080734F">
        <w:rPr>
          <w:rStyle w:val="TagStyle"/>
          <w:rtl/>
        </w:rPr>
        <w:t xml:space="preserve"> </w:t>
      </w:r>
      <w:r w:rsidRPr="00CE3E94">
        <w:rPr>
          <w:rStyle w:val="TagStyle"/>
          <w:rtl/>
        </w:rPr>
        <w:t>&lt;&lt; דובר_המשך &gt;&gt;</w:t>
      </w:r>
      <w:r>
        <w:rPr>
          <w:rtl/>
        </w:rPr>
        <w:t xml:space="preserve">   </w:t>
      </w:r>
      <w:bookmarkEnd w:id="9903"/>
    </w:p>
    <w:p w:rsidR="00E65D3D" w:rsidRDefault="00E65D3D" w:rsidP="00FD4F5E">
      <w:pPr>
        <w:rPr>
          <w:rtl/>
          <w:lang w:eastAsia="he-IL"/>
        </w:rPr>
      </w:pPr>
    </w:p>
    <w:p w:rsidR="00E65D3D" w:rsidRDefault="00E65D3D" w:rsidP="00FD4F5E">
      <w:pPr>
        <w:rPr>
          <w:rtl/>
        </w:rPr>
      </w:pPr>
      <w:r>
        <w:rPr>
          <w:rFonts w:hint="cs"/>
          <w:rtl/>
          <w:lang w:eastAsia="he-IL"/>
        </w:rPr>
        <w:t xml:space="preserve">אתה בשבילו. </w:t>
      </w:r>
      <w:bookmarkStart w:id="9904" w:name="_ETM_Q23_311000"/>
      <w:bookmarkStart w:id="9905" w:name="_ETM_Q23_317000"/>
      <w:bookmarkEnd w:id="9904"/>
      <w:bookmarkEnd w:id="9905"/>
      <w:r>
        <w:rPr>
          <w:rFonts w:hint="cs"/>
          <w:rtl/>
          <w:lang w:eastAsia="he-IL"/>
        </w:rPr>
        <w:t xml:space="preserve">היה קודם דיון על הנושא של </w:t>
      </w:r>
      <w:bookmarkStart w:id="9906" w:name="_ETM_Q23_310000"/>
      <w:bookmarkEnd w:id="9906"/>
      <w:r>
        <w:rPr>
          <w:rFonts w:hint="cs"/>
          <w:rtl/>
          <w:lang w:eastAsia="he-IL"/>
        </w:rPr>
        <w:t xml:space="preserve">צער בעלי חיים. </w:t>
      </w:r>
      <w:r>
        <w:rPr>
          <w:rtl/>
        </w:rPr>
        <w:t>נדמה לי</w:t>
      </w:r>
      <w:r>
        <w:rPr>
          <w:rFonts w:hint="cs"/>
          <w:rtl/>
        </w:rPr>
        <w:t xml:space="preserve"> שב</w:t>
      </w:r>
      <w:r>
        <w:rPr>
          <w:rtl/>
        </w:rPr>
        <w:t>תשל"א נשלחה שאלה לרב עובדיה יוסף</w:t>
      </w:r>
      <w:r>
        <w:rPr>
          <w:rFonts w:hint="cs"/>
          <w:rtl/>
        </w:rPr>
        <w:t>,</w:t>
      </w:r>
      <w:r>
        <w:rPr>
          <w:rtl/>
        </w:rPr>
        <w:t xml:space="preserve"> זכר צדיק וקדוש לברכה</w:t>
      </w:r>
      <w:r>
        <w:rPr>
          <w:rFonts w:hint="cs"/>
          <w:rtl/>
        </w:rPr>
        <w:t>; ב</w:t>
      </w:r>
      <w:r>
        <w:rPr>
          <w:rtl/>
        </w:rPr>
        <w:t>שבוע הבא</w:t>
      </w:r>
      <w:r>
        <w:rPr>
          <w:rFonts w:hint="cs"/>
          <w:rtl/>
        </w:rPr>
        <w:t xml:space="preserve"> </w:t>
      </w:r>
      <w:r>
        <w:rPr>
          <w:rtl/>
        </w:rPr>
        <w:t>יום פקודת שנתו</w:t>
      </w:r>
      <w:r>
        <w:rPr>
          <w:rFonts w:hint="cs"/>
          <w:rtl/>
        </w:rPr>
        <w:t>.</w:t>
      </w:r>
      <w:r>
        <w:rPr>
          <w:rtl/>
        </w:rPr>
        <w:t xml:space="preserve"> שלחו לו שאלה בנושא של פיטום אווזים</w:t>
      </w:r>
      <w:r>
        <w:rPr>
          <w:rFonts w:hint="cs"/>
          <w:rtl/>
        </w:rPr>
        <w:t>.</w:t>
      </w:r>
      <w:r>
        <w:rPr>
          <w:rtl/>
        </w:rPr>
        <w:t xml:space="preserve"> כידוע</w:t>
      </w:r>
      <w:r>
        <w:rPr>
          <w:rFonts w:hint="cs"/>
          <w:rtl/>
        </w:rPr>
        <w:t>,</w:t>
      </w:r>
      <w:r>
        <w:rPr>
          <w:rtl/>
        </w:rPr>
        <w:t xml:space="preserve"> כבד הא</w:t>
      </w:r>
      <w:r>
        <w:rPr>
          <w:rFonts w:hint="cs"/>
          <w:rtl/>
        </w:rPr>
        <w:t xml:space="preserve">ווז הוא מעדן. </w:t>
      </w:r>
      <w:r>
        <w:rPr>
          <w:rtl/>
        </w:rPr>
        <w:t>בצרפת</w:t>
      </w:r>
      <w:r>
        <w:rPr>
          <w:rFonts w:hint="cs"/>
          <w:rtl/>
        </w:rPr>
        <w:t xml:space="preserve"> מגישים אותו</w:t>
      </w:r>
      <w:r>
        <w:rPr>
          <w:rtl/>
        </w:rPr>
        <w:t xml:space="preserve"> במסעדות חשובות ויש לו ביקוש רב</w:t>
      </w:r>
      <w:r>
        <w:rPr>
          <w:rFonts w:hint="cs"/>
          <w:rtl/>
        </w:rPr>
        <w:t>;</w:t>
      </w:r>
      <w:r>
        <w:rPr>
          <w:rtl/>
        </w:rPr>
        <w:t xml:space="preserve"> גם בהונגריה</w:t>
      </w:r>
      <w:r>
        <w:rPr>
          <w:rFonts w:hint="cs"/>
          <w:rtl/>
        </w:rPr>
        <w:t>,</w:t>
      </w:r>
      <w:r>
        <w:rPr>
          <w:rtl/>
        </w:rPr>
        <w:t xml:space="preserve"> בהרבה מקומות</w:t>
      </w:r>
      <w:r>
        <w:rPr>
          <w:rFonts w:hint="cs"/>
          <w:rtl/>
        </w:rPr>
        <w:t>.</w:t>
      </w:r>
      <w:r>
        <w:rPr>
          <w:rtl/>
        </w:rPr>
        <w:t xml:space="preserve"> פה</w:t>
      </w:r>
      <w:r>
        <w:rPr>
          <w:rFonts w:hint="cs"/>
          <w:rtl/>
        </w:rPr>
        <w:t xml:space="preserve"> </w:t>
      </w:r>
      <w:r>
        <w:rPr>
          <w:rtl/>
        </w:rPr>
        <w:t xml:space="preserve">בישראל היה מפעל </w:t>
      </w:r>
      <w:r>
        <w:rPr>
          <w:rFonts w:hint="cs"/>
          <w:rtl/>
        </w:rPr>
        <w:t>ל</w:t>
      </w:r>
      <w:r>
        <w:rPr>
          <w:rtl/>
        </w:rPr>
        <w:t xml:space="preserve">פיטום אווזים </w:t>
      </w:r>
      <w:r>
        <w:rPr>
          <w:rFonts w:hint="cs"/>
          <w:rtl/>
        </w:rPr>
        <w:t>ו</w:t>
      </w:r>
      <w:r>
        <w:rPr>
          <w:rtl/>
        </w:rPr>
        <w:t>היו מפטמים אותם ומכניסים קנה קשיח לתוך הצוואר ב</w:t>
      </w:r>
      <w:r>
        <w:rPr>
          <w:rFonts w:hint="cs"/>
          <w:rtl/>
        </w:rPr>
        <w:t xml:space="preserve">כוח </w:t>
      </w:r>
      <w:bookmarkStart w:id="9907" w:name="_ETM_Q23_373000"/>
      <w:bookmarkEnd w:id="9907"/>
      <w:r>
        <w:rPr>
          <w:rFonts w:hint="cs"/>
          <w:rtl/>
        </w:rPr>
        <w:t xml:space="preserve">ומלעיטים </w:t>
      </w:r>
      <w:r>
        <w:rPr>
          <w:rtl/>
        </w:rPr>
        <w:t>אותם כדי שהכבד יהיה גדול</w:t>
      </w:r>
      <w:r>
        <w:rPr>
          <w:rFonts w:hint="cs"/>
          <w:rtl/>
        </w:rPr>
        <w:t xml:space="preserve"> ו</w:t>
      </w:r>
      <w:r>
        <w:rPr>
          <w:rtl/>
        </w:rPr>
        <w:t>עסיסי</w:t>
      </w:r>
      <w:r>
        <w:rPr>
          <w:rFonts w:hint="cs"/>
          <w:rtl/>
        </w:rPr>
        <w:t>.</w:t>
      </w:r>
      <w:r>
        <w:rPr>
          <w:rtl/>
        </w:rPr>
        <w:t xml:space="preserve"> כמובן </w:t>
      </w:r>
      <w:r>
        <w:rPr>
          <w:rFonts w:hint="cs"/>
          <w:rtl/>
        </w:rPr>
        <w:t>ש</w:t>
      </w:r>
      <w:r>
        <w:rPr>
          <w:rtl/>
        </w:rPr>
        <w:t>זה מצער</w:t>
      </w:r>
      <w:r>
        <w:rPr>
          <w:rFonts w:hint="cs"/>
          <w:rtl/>
        </w:rPr>
        <w:t xml:space="preserve"> אותם, זה </w:t>
      </w:r>
      <w:r>
        <w:rPr>
          <w:rtl/>
        </w:rPr>
        <w:t>מכאיב להם</w:t>
      </w:r>
      <w:r>
        <w:rPr>
          <w:rFonts w:hint="cs"/>
          <w:rtl/>
        </w:rPr>
        <w:t>,</w:t>
      </w:r>
      <w:r>
        <w:rPr>
          <w:rtl/>
        </w:rPr>
        <w:t xml:space="preserve"> אז ב</w:t>
      </w:r>
      <w:r>
        <w:rPr>
          <w:rFonts w:hint="cs"/>
          <w:rtl/>
        </w:rPr>
        <w:t xml:space="preserve">אה </w:t>
      </w:r>
      <w:r>
        <w:rPr>
          <w:rtl/>
        </w:rPr>
        <w:t>שאלה מצרפת לגבי הכשרות</w:t>
      </w:r>
      <w:r>
        <w:rPr>
          <w:rFonts w:hint="cs"/>
          <w:rtl/>
        </w:rPr>
        <w:t>:</w:t>
      </w:r>
      <w:r>
        <w:rPr>
          <w:rtl/>
        </w:rPr>
        <w:t xml:space="preserve"> האם מותר להשתמש בכבד של</w:t>
      </w:r>
      <w:r w:rsidR="00FD4F5E">
        <w:rPr>
          <w:rtl/>
        </w:rPr>
        <w:t xml:space="preserve"> </w:t>
      </w:r>
      <w:r>
        <w:rPr>
          <w:rtl/>
        </w:rPr>
        <w:t>אווזים מפוטמים</w:t>
      </w:r>
      <w:r>
        <w:rPr>
          <w:rFonts w:hint="cs"/>
          <w:rtl/>
        </w:rPr>
        <w:t>?</w:t>
      </w:r>
      <w:r>
        <w:rPr>
          <w:rtl/>
        </w:rPr>
        <w:t xml:space="preserve"> התשובה של הרב עובדיה יוסף</w:t>
      </w:r>
      <w:r>
        <w:rPr>
          <w:rFonts w:hint="cs"/>
          <w:rtl/>
        </w:rPr>
        <w:t xml:space="preserve"> זו </w:t>
      </w:r>
      <w:r>
        <w:rPr>
          <w:rtl/>
        </w:rPr>
        <w:t>תשובה מא</w:t>
      </w:r>
      <w:r>
        <w:rPr>
          <w:rFonts w:hint="cs"/>
          <w:rtl/>
        </w:rPr>
        <w:t>ו</w:t>
      </w:r>
      <w:r>
        <w:rPr>
          <w:rtl/>
        </w:rPr>
        <w:t>ד מעניינת וארוכה</w:t>
      </w:r>
      <w:r>
        <w:rPr>
          <w:rFonts w:hint="cs"/>
          <w:rtl/>
        </w:rPr>
        <w:t>.</w:t>
      </w:r>
      <w:r>
        <w:rPr>
          <w:rtl/>
        </w:rPr>
        <w:t xml:space="preserve"> הוא אומר</w:t>
      </w:r>
      <w:r>
        <w:rPr>
          <w:rFonts w:hint="cs"/>
          <w:rtl/>
        </w:rPr>
        <w:t>:</w:t>
      </w:r>
      <w:r>
        <w:rPr>
          <w:rtl/>
        </w:rPr>
        <w:t xml:space="preserve"> הדבר הזה הוא צער בעלי חיים</w:t>
      </w:r>
      <w:r>
        <w:rPr>
          <w:rFonts w:hint="cs"/>
          <w:rtl/>
        </w:rPr>
        <w:t>.</w:t>
      </w:r>
      <w:r>
        <w:rPr>
          <w:rtl/>
        </w:rPr>
        <w:t xml:space="preserve"> צער בעלי חיים </w:t>
      </w:r>
      <w:bookmarkStart w:id="9908" w:name="_ETM_Q23_411000"/>
      <w:bookmarkEnd w:id="9908"/>
      <w:r>
        <w:rPr>
          <w:rtl/>
        </w:rPr>
        <w:t>זה דאורייתא</w:t>
      </w:r>
      <w:r>
        <w:rPr>
          <w:rFonts w:hint="cs"/>
          <w:rtl/>
        </w:rPr>
        <w:t>,</w:t>
      </w:r>
      <w:r>
        <w:rPr>
          <w:rtl/>
        </w:rPr>
        <w:t xml:space="preserve"> זה </w:t>
      </w:r>
      <w:r>
        <w:rPr>
          <w:rFonts w:hint="cs"/>
          <w:rtl/>
        </w:rPr>
        <w:t xml:space="preserve">לא </w:t>
      </w:r>
      <w:r>
        <w:rPr>
          <w:rtl/>
        </w:rPr>
        <w:t>דרבנן</w:t>
      </w:r>
      <w:r>
        <w:rPr>
          <w:rFonts w:hint="cs"/>
          <w:rtl/>
        </w:rPr>
        <w:t xml:space="preserve">. צער </w:t>
      </w:r>
      <w:r>
        <w:rPr>
          <w:rtl/>
        </w:rPr>
        <w:t>בעלי החיים</w:t>
      </w:r>
      <w:r>
        <w:rPr>
          <w:rFonts w:hint="cs"/>
          <w:rtl/>
        </w:rPr>
        <w:t xml:space="preserve"> </w:t>
      </w:r>
      <w:r>
        <w:rPr>
          <w:rtl/>
        </w:rPr>
        <w:t xml:space="preserve">זה דאורייתא </w:t>
      </w:r>
      <w:r>
        <w:rPr>
          <w:rFonts w:hint="cs"/>
          <w:rtl/>
        </w:rPr>
        <w:t>וא</w:t>
      </w:r>
      <w:r>
        <w:rPr>
          <w:rtl/>
        </w:rPr>
        <w:t>סור לעשות את זה</w:t>
      </w:r>
      <w:r>
        <w:rPr>
          <w:rFonts w:hint="cs"/>
          <w:rtl/>
        </w:rPr>
        <w:t xml:space="preserve">. </w:t>
      </w:r>
      <w:bookmarkStart w:id="9909" w:name="_ETM_Q23_423000"/>
      <w:bookmarkEnd w:id="9909"/>
      <w:r>
        <w:rPr>
          <w:rtl/>
        </w:rPr>
        <w:t>הוא אומר להימנע מלקנות ולא לתת יד לאלה שמרוויחים על חשבון צער בעלי חיים</w:t>
      </w:r>
      <w:r>
        <w:rPr>
          <w:rFonts w:hint="cs"/>
          <w:rtl/>
        </w:rPr>
        <w:t>.</w:t>
      </w:r>
    </w:p>
    <w:p w:rsidR="00E65D3D" w:rsidRDefault="00E65D3D" w:rsidP="00CC2237">
      <w:pPr>
        <w:rPr>
          <w:rtl/>
        </w:rPr>
      </w:pPr>
      <w:bookmarkStart w:id="9910" w:name="_ETM_Q23_434000"/>
      <w:bookmarkEnd w:id="9910"/>
    </w:p>
    <w:p w:rsidR="00E65D3D" w:rsidRDefault="00E65D3D" w:rsidP="002B3ABA">
      <w:pPr>
        <w:rPr>
          <w:rtl/>
        </w:rPr>
      </w:pPr>
      <w:bookmarkStart w:id="9911" w:name="_ETM_Q23_435000"/>
      <w:bookmarkEnd w:id="9911"/>
      <w:r>
        <w:rPr>
          <w:rtl/>
        </w:rPr>
        <w:t xml:space="preserve"> הנושא הזה עלה בוועדת החינוך של הכנסת שהייתי חבר בה</w:t>
      </w:r>
      <w:r>
        <w:rPr>
          <w:rFonts w:hint="cs"/>
          <w:rtl/>
        </w:rPr>
        <w:t>,</w:t>
      </w:r>
      <w:r>
        <w:rPr>
          <w:rtl/>
        </w:rPr>
        <w:t xml:space="preserve"> ובזמנו </w:t>
      </w:r>
      <w:r w:rsidR="002B3ABA">
        <w:rPr>
          <w:rFonts w:hint="cs"/>
          <w:rtl/>
        </w:rPr>
        <w:t xml:space="preserve">גם </w:t>
      </w:r>
      <w:r>
        <w:rPr>
          <w:rtl/>
        </w:rPr>
        <w:t>יוסי שריד</w:t>
      </w:r>
      <w:r>
        <w:rPr>
          <w:rFonts w:hint="cs"/>
          <w:rtl/>
        </w:rPr>
        <w:t xml:space="preserve">, זיכרונו לברכה, </w:t>
      </w:r>
      <w:r>
        <w:rPr>
          <w:rtl/>
        </w:rPr>
        <w:t>היה חבר בוועדה הז</w:t>
      </w:r>
      <w:r>
        <w:rPr>
          <w:rFonts w:hint="cs"/>
          <w:rtl/>
        </w:rPr>
        <w:t>את,</w:t>
      </w:r>
      <w:r>
        <w:rPr>
          <w:rtl/>
        </w:rPr>
        <w:t xml:space="preserve"> והיה דיון של המגדלים</w:t>
      </w:r>
      <w:r>
        <w:rPr>
          <w:rFonts w:hint="cs"/>
          <w:rtl/>
        </w:rPr>
        <w:t>.</w:t>
      </w:r>
      <w:r>
        <w:rPr>
          <w:rtl/>
        </w:rPr>
        <w:t xml:space="preserve"> בסופו של דבר הוועדה הייתה צריכה לאשר את התקנות</w:t>
      </w:r>
      <w:r>
        <w:rPr>
          <w:rFonts w:hint="cs"/>
          <w:rtl/>
        </w:rPr>
        <w:t xml:space="preserve"> </w:t>
      </w:r>
      <w:bookmarkStart w:id="9912" w:name="_ETM_Q23_456000"/>
      <w:bookmarkEnd w:id="9912"/>
      <w:r>
        <w:rPr>
          <w:rtl/>
        </w:rPr>
        <w:t>– האם הם יכולים להמשיך ולגדל או לא</w:t>
      </w:r>
      <w:r>
        <w:rPr>
          <w:rFonts w:hint="cs"/>
          <w:rtl/>
        </w:rPr>
        <w:t>.</w:t>
      </w:r>
      <w:r>
        <w:rPr>
          <w:rtl/>
        </w:rPr>
        <w:t xml:space="preserve"> אמרנו</w:t>
      </w:r>
      <w:r>
        <w:rPr>
          <w:rFonts w:hint="cs"/>
          <w:rtl/>
        </w:rPr>
        <w:t>:</w:t>
      </w:r>
      <w:r>
        <w:rPr>
          <w:rtl/>
        </w:rPr>
        <w:t xml:space="preserve"> אנחנו לא מאשרים</w:t>
      </w:r>
      <w:r>
        <w:rPr>
          <w:rFonts w:hint="cs"/>
          <w:rtl/>
        </w:rPr>
        <w:t>.</w:t>
      </w:r>
      <w:r>
        <w:rPr>
          <w:rtl/>
        </w:rPr>
        <w:t xml:space="preserve"> מה שעמד בפני הוועדה</w:t>
      </w:r>
      <w:r>
        <w:rPr>
          <w:rFonts w:hint="cs"/>
          <w:rtl/>
        </w:rPr>
        <w:t xml:space="preserve"> </w:t>
      </w:r>
      <w:r>
        <w:rPr>
          <w:rFonts w:hint="eastAsia"/>
          <w:rtl/>
        </w:rPr>
        <w:t xml:space="preserve">– </w:t>
      </w:r>
      <w:r>
        <w:rPr>
          <w:rFonts w:hint="cs"/>
          <w:rtl/>
        </w:rPr>
        <w:t xml:space="preserve">אדוני היושב-ראש, תקשיב </w:t>
      </w:r>
      <w:r>
        <w:rPr>
          <w:rFonts w:hint="eastAsia"/>
          <w:rtl/>
        </w:rPr>
        <w:t xml:space="preserve">– </w:t>
      </w:r>
      <w:r>
        <w:rPr>
          <w:rFonts w:hint="cs"/>
          <w:rtl/>
        </w:rPr>
        <w:t>מה</w:t>
      </w:r>
      <w:r>
        <w:rPr>
          <w:rtl/>
        </w:rPr>
        <w:t xml:space="preserve"> </w:t>
      </w:r>
      <w:r>
        <w:rPr>
          <w:rFonts w:hint="cs"/>
          <w:rtl/>
        </w:rPr>
        <w:t>ש</w:t>
      </w:r>
      <w:r>
        <w:rPr>
          <w:rtl/>
        </w:rPr>
        <w:t>עמד שם בפני הוועדה בסוף</w:t>
      </w:r>
      <w:r>
        <w:rPr>
          <w:rFonts w:hint="cs"/>
          <w:rtl/>
        </w:rPr>
        <w:t>,</w:t>
      </w:r>
      <w:r>
        <w:rPr>
          <w:rtl/>
        </w:rPr>
        <w:t xml:space="preserve"> בדיון הזה </w:t>
      </w:r>
      <w:r>
        <w:rPr>
          <w:rFonts w:hint="cs"/>
          <w:rtl/>
        </w:rPr>
        <w:t xml:space="preserve">– כי ההם הפעילו </w:t>
      </w:r>
      <w:bookmarkStart w:id="9913" w:name="_ETM_Q23_480000"/>
      <w:bookmarkEnd w:id="9913"/>
      <w:r>
        <w:rPr>
          <w:rFonts w:hint="cs"/>
          <w:rtl/>
        </w:rPr>
        <w:t xml:space="preserve">לחצים, ואלה הפעילו </w:t>
      </w:r>
      <w:r>
        <w:rPr>
          <w:rtl/>
        </w:rPr>
        <w:t>לחצים –</w:t>
      </w:r>
      <w:r>
        <w:rPr>
          <w:rFonts w:hint="cs"/>
          <w:rtl/>
        </w:rPr>
        <w:t xml:space="preserve"> היה </w:t>
      </w:r>
      <w:bookmarkStart w:id="9914" w:name="_ETM_Q23_425094"/>
      <w:bookmarkEnd w:id="9914"/>
      <w:r>
        <w:rPr>
          <w:rtl/>
        </w:rPr>
        <w:t>פסק הדין של הרב עובדיה יוסף</w:t>
      </w:r>
      <w:r>
        <w:rPr>
          <w:rFonts w:hint="cs"/>
          <w:rtl/>
        </w:rPr>
        <w:t>.</w:t>
      </w:r>
      <w:r>
        <w:rPr>
          <w:rtl/>
        </w:rPr>
        <w:t xml:space="preserve"> אמר יוסי שריד</w:t>
      </w:r>
      <w:r>
        <w:rPr>
          <w:rFonts w:hint="cs"/>
          <w:rtl/>
        </w:rPr>
        <w:t>: א</w:t>
      </w:r>
      <w:r>
        <w:rPr>
          <w:rtl/>
        </w:rPr>
        <w:t>ם הרב עובדיה יוסף אומר</w:t>
      </w:r>
      <w:r>
        <w:rPr>
          <w:rFonts w:hint="cs"/>
          <w:rtl/>
        </w:rPr>
        <w:t>,</w:t>
      </w:r>
      <w:r>
        <w:rPr>
          <w:rtl/>
        </w:rPr>
        <w:t xml:space="preserve"> מי אני </w:t>
      </w:r>
      <w:r>
        <w:rPr>
          <w:rFonts w:hint="cs"/>
          <w:rtl/>
        </w:rPr>
        <w:t xml:space="preserve">שאגיד לא? והצביע בעד, </w:t>
      </w:r>
      <w:bookmarkStart w:id="9915" w:name="_ETM_Q23_498000"/>
      <w:bookmarkEnd w:id="9915"/>
      <w:r>
        <w:rPr>
          <w:rFonts w:hint="cs"/>
          <w:rtl/>
        </w:rPr>
        <w:t>ומנענו</w:t>
      </w:r>
      <w:r w:rsidR="002B3ABA">
        <w:rPr>
          <w:rFonts w:hint="cs"/>
          <w:rtl/>
        </w:rPr>
        <w:t>.</w:t>
      </w:r>
      <w:r>
        <w:rPr>
          <w:rFonts w:hint="cs"/>
          <w:rtl/>
        </w:rPr>
        <w:t xml:space="preserve"> זהו, הסתיים. באותה תקופה הפסיקו לפטם אווזים </w:t>
      </w:r>
      <w:bookmarkStart w:id="9916" w:name="_ETM_Q23_503000"/>
      <w:bookmarkEnd w:id="9916"/>
      <w:r>
        <w:rPr>
          <w:rFonts w:hint="cs"/>
          <w:rtl/>
        </w:rPr>
        <w:t xml:space="preserve">במדינת ישראל. </w:t>
      </w:r>
    </w:p>
    <w:p w:rsidR="00E65D3D" w:rsidRDefault="00E65D3D" w:rsidP="00CC2237">
      <w:pPr>
        <w:rPr>
          <w:rtl/>
        </w:rPr>
      </w:pPr>
    </w:p>
    <w:p w:rsidR="00E65D3D" w:rsidRDefault="00E65D3D" w:rsidP="002B3ABA">
      <w:pPr>
        <w:rPr>
          <w:rtl/>
        </w:rPr>
      </w:pPr>
      <w:bookmarkStart w:id="9917" w:name="_ETM_Q23_505000"/>
      <w:bookmarkEnd w:id="9917"/>
      <w:r>
        <w:rPr>
          <w:rtl/>
        </w:rPr>
        <w:t>אבל בא לנו דבר נוסף</w:t>
      </w:r>
      <w:r>
        <w:rPr>
          <w:rFonts w:hint="cs"/>
          <w:rtl/>
        </w:rPr>
        <w:t xml:space="preserve"> </w:t>
      </w:r>
      <w:r>
        <w:rPr>
          <w:rtl/>
        </w:rPr>
        <w:t>–</w:t>
      </w:r>
      <w:r>
        <w:rPr>
          <w:rFonts w:hint="cs"/>
          <w:rtl/>
        </w:rPr>
        <w:t xml:space="preserve"> פיטום </w:t>
      </w:r>
      <w:r>
        <w:rPr>
          <w:rtl/>
        </w:rPr>
        <w:t>עגלים</w:t>
      </w:r>
      <w:r>
        <w:rPr>
          <w:rFonts w:hint="cs"/>
          <w:rtl/>
        </w:rPr>
        <w:t xml:space="preserve">, שזה ייסורים נוראיים, </w:t>
      </w:r>
      <w:r>
        <w:rPr>
          <w:rtl/>
        </w:rPr>
        <w:t xml:space="preserve">הנושא של </w:t>
      </w:r>
      <w:r>
        <w:rPr>
          <w:rFonts w:hint="cs"/>
          <w:rtl/>
        </w:rPr>
        <w:t>פיטום</w:t>
      </w:r>
      <w:r>
        <w:rPr>
          <w:rtl/>
        </w:rPr>
        <w:t xml:space="preserve"> העגלים</w:t>
      </w:r>
      <w:r>
        <w:rPr>
          <w:rFonts w:hint="cs"/>
          <w:rtl/>
        </w:rPr>
        <w:t>,</w:t>
      </w:r>
      <w:r>
        <w:rPr>
          <w:rtl/>
        </w:rPr>
        <w:t xml:space="preserve"> </w:t>
      </w:r>
      <w:r>
        <w:rPr>
          <w:rFonts w:hint="cs"/>
          <w:rtl/>
        </w:rPr>
        <w:t>ו</w:t>
      </w:r>
      <w:r>
        <w:rPr>
          <w:rtl/>
        </w:rPr>
        <w:t>גם זה דבר שנדרשנו לדיון</w:t>
      </w:r>
      <w:r>
        <w:rPr>
          <w:rFonts w:hint="cs"/>
          <w:rtl/>
        </w:rPr>
        <w:t xml:space="preserve"> בו</w:t>
      </w:r>
      <w:r>
        <w:rPr>
          <w:rtl/>
        </w:rPr>
        <w:t xml:space="preserve"> ועשינו את הכול כדי למנוע</w:t>
      </w:r>
      <w:r>
        <w:rPr>
          <w:rFonts w:hint="cs"/>
          <w:rtl/>
        </w:rPr>
        <w:t>.</w:t>
      </w:r>
      <w:r>
        <w:rPr>
          <w:rtl/>
        </w:rPr>
        <w:t xml:space="preserve"> יש גם עופות שמכניסים אותם לתוך כלובים</w:t>
      </w:r>
      <w:r>
        <w:rPr>
          <w:rFonts w:hint="cs"/>
          <w:rtl/>
        </w:rPr>
        <w:t xml:space="preserve"> והם לא יכולים לזוז </w:t>
      </w:r>
      <w:bookmarkStart w:id="9918" w:name="_ETM_Q23_525000"/>
      <w:bookmarkEnd w:id="9918"/>
      <w:r>
        <w:rPr>
          <w:rFonts w:hint="cs"/>
          <w:rtl/>
        </w:rPr>
        <w:t xml:space="preserve">כדי </w:t>
      </w:r>
      <w:r>
        <w:rPr>
          <w:rtl/>
        </w:rPr>
        <w:t xml:space="preserve">שהעצמות שלהם </w:t>
      </w:r>
      <w:r>
        <w:rPr>
          <w:rFonts w:hint="cs"/>
          <w:rtl/>
        </w:rPr>
        <w:t xml:space="preserve">יהיו רכות. </w:t>
      </w:r>
      <w:r>
        <w:rPr>
          <w:rtl/>
        </w:rPr>
        <w:t>גם אלה דברים שהם נגד התורה</w:t>
      </w:r>
      <w:r w:rsidR="002B3ABA">
        <w:rPr>
          <w:rFonts w:hint="cs"/>
          <w:rtl/>
        </w:rPr>
        <w:t>.</w:t>
      </w:r>
      <w:r>
        <w:rPr>
          <w:rFonts w:hint="cs"/>
          <w:rtl/>
        </w:rPr>
        <w:t xml:space="preserve"> </w:t>
      </w:r>
      <w:r>
        <w:rPr>
          <w:rtl/>
        </w:rPr>
        <w:t xml:space="preserve">היא נגד </w:t>
      </w:r>
      <w:r>
        <w:rPr>
          <w:rFonts w:hint="cs"/>
          <w:rtl/>
        </w:rPr>
        <w:t xml:space="preserve">צער בעלי חיים. </w:t>
      </w:r>
      <w:r>
        <w:rPr>
          <w:rtl/>
        </w:rPr>
        <w:t>צער בעלי חיים –</w:t>
      </w:r>
      <w:r>
        <w:rPr>
          <w:rFonts w:hint="cs"/>
          <w:rtl/>
        </w:rPr>
        <w:t xml:space="preserve"> </w:t>
      </w:r>
      <w:r>
        <w:rPr>
          <w:rtl/>
        </w:rPr>
        <w:t>דאורייתא</w:t>
      </w:r>
      <w:r>
        <w:rPr>
          <w:rFonts w:hint="cs"/>
          <w:rtl/>
        </w:rPr>
        <w:t>.</w:t>
      </w:r>
      <w:r>
        <w:rPr>
          <w:rtl/>
        </w:rPr>
        <w:t xml:space="preserve"> לכן</w:t>
      </w:r>
      <w:r>
        <w:rPr>
          <w:rFonts w:hint="cs"/>
          <w:rtl/>
        </w:rPr>
        <w:t>,</w:t>
      </w:r>
      <w:r>
        <w:rPr>
          <w:rtl/>
        </w:rPr>
        <w:t xml:space="preserve"> הנושא הזה באמת קרוב אלינו</w:t>
      </w:r>
      <w:r>
        <w:rPr>
          <w:rFonts w:hint="cs"/>
          <w:rtl/>
        </w:rPr>
        <w:t>,</w:t>
      </w:r>
      <w:r>
        <w:rPr>
          <w:rtl/>
        </w:rPr>
        <w:t xml:space="preserve"> וחבל שמ</w:t>
      </w:r>
      <w:r>
        <w:rPr>
          <w:rFonts w:hint="cs"/>
          <w:rtl/>
        </w:rPr>
        <w:t xml:space="preserve">יקי לוי לא </w:t>
      </w:r>
      <w:bookmarkStart w:id="9919" w:name="_ETM_Q23_550000"/>
      <w:bookmarkEnd w:id="9919"/>
      <w:r>
        <w:rPr>
          <w:rFonts w:hint="cs"/>
          <w:rtl/>
        </w:rPr>
        <w:t xml:space="preserve">נמצא. </w:t>
      </w:r>
    </w:p>
    <w:p w:rsidR="00E65D3D" w:rsidRDefault="00E65D3D" w:rsidP="00CC2237">
      <w:pPr>
        <w:rPr>
          <w:rtl/>
        </w:rPr>
      </w:pPr>
    </w:p>
    <w:p w:rsidR="00E65D3D" w:rsidRDefault="00E65D3D" w:rsidP="00CC2237">
      <w:pPr>
        <w:rPr>
          <w:rtl/>
        </w:rPr>
      </w:pPr>
      <w:r>
        <w:rPr>
          <w:rFonts w:hint="cs"/>
          <w:rtl/>
        </w:rPr>
        <w:t xml:space="preserve">ולסיום, בראשית </w:t>
      </w:r>
      <w:r>
        <w:rPr>
          <w:rtl/>
        </w:rPr>
        <w:t>–</w:t>
      </w:r>
      <w:r>
        <w:rPr>
          <w:rFonts w:hint="cs"/>
          <w:rtl/>
        </w:rPr>
        <w:t xml:space="preserve"> חבר הכנסת קושניר, בראשית. </w:t>
      </w:r>
      <w:bookmarkStart w:id="9920" w:name="_ETM_Q23_551000"/>
      <w:bookmarkStart w:id="9921" w:name="_ETM_Q23_552000"/>
      <w:bookmarkEnd w:id="9920"/>
      <w:bookmarkEnd w:id="9921"/>
      <w:r>
        <w:rPr>
          <w:rtl/>
        </w:rPr>
        <w:t>אנחנו מתחילים סדרה חדשה של התורה</w:t>
      </w:r>
      <w:r>
        <w:rPr>
          <w:rFonts w:hint="cs"/>
          <w:rtl/>
        </w:rPr>
        <w:t>, של פרשות התורה, מ</w:t>
      </w:r>
      <w:r>
        <w:rPr>
          <w:rtl/>
        </w:rPr>
        <w:t>תחילים את הכ</w:t>
      </w:r>
      <w:r>
        <w:rPr>
          <w:rFonts w:hint="cs"/>
          <w:rtl/>
        </w:rPr>
        <w:t>ו</w:t>
      </w:r>
      <w:r>
        <w:rPr>
          <w:rtl/>
        </w:rPr>
        <w:t>ל מחדש</w:t>
      </w:r>
      <w:r>
        <w:rPr>
          <w:rFonts w:hint="cs"/>
          <w:rtl/>
        </w:rPr>
        <w:t>.</w:t>
      </w:r>
      <w:r>
        <w:rPr>
          <w:rtl/>
        </w:rPr>
        <w:t xml:space="preserve"> יש דבר מאוד מעניין בסוף הפרשה</w:t>
      </w:r>
      <w:r>
        <w:rPr>
          <w:rFonts w:hint="cs"/>
          <w:rtl/>
        </w:rPr>
        <w:t xml:space="preserve">. כתוב: </w:t>
      </w:r>
      <w:r>
        <w:rPr>
          <w:rFonts w:hint="cs"/>
          <w:rtl/>
        </w:rPr>
        <w:lastRenderedPageBreak/>
        <w:t>"וירא ה' כי רבה רעת האדם בארץ וכל יצר מחש</w:t>
      </w:r>
      <w:r w:rsidRPr="00450BA5">
        <w:rPr>
          <w:rtl/>
        </w:rPr>
        <w:t>בֹ</w:t>
      </w:r>
      <w:r>
        <w:rPr>
          <w:rFonts w:hint="cs"/>
          <w:rtl/>
        </w:rPr>
        <w:t xml:space="preserve">ת לבו רק רע </w:t>
      </w:r>
      <w:bookmarkStart w:id="9922" w:name="_ETM_Q23_575000"/>
      <w:bookmarkEnd w:id="9922"/>
      <w:r>
        <w:rPr>
          <w:rFonts w:hint="cs"/>
          <w:rtl/>
        </w:rPr>
        <w:t>כל היום. ו</w:t>
      </w:r>
      <w:r w:rsidRPr="00450BA5">
        <w:rPr>
          <w:rtl/>
        </w:rPr>
        <w:t>יִּ</w:t>
      </w:r>
      <w:r>
        <w:rPr>
          <w:rFonts w:hint="cs"/>
          <w:rtl/>
        </w:rPr>
        <w:t xml:space="preserve">נחם ה' כי עשה את האדם בארץ ויתעצב </w:t>
      </w:r>
      <w:bookmarkStart w:id="9923" w:name="_ETM_Q23_582000"/>
      <w:bookmarkEnd w:id="9923"/>
      <w:r>
        <w:rPr>
          <w:rFonts w:hint="cs"/>
          <w:rtl/>
        </w:rPr>
        <w:t xml:space="preserve">אל לבו. ויאמר ה' אמחה את האדם אשר </w:t>
      </w:r>
      <w:bookmarkStart w:id="9924" w:name="_ETM_Q23_585000"/>
      <w:bookmarkEnd w:id="9924"/>
      <w:r>
        <w:rPr>
          <w:rFonts w:hint="cs"/>
          <w:rtl/>
        </w:rPr>
        <w:t>בראתי מעל פני האדמה מאדם עד בהמה עד רמש ועד</w:t>
      </w:r>
      <w:bookmarkStart w:id="9925" w:name="_ETM_Q23_593000"/>
      <w:bookmarkEnd w:id="9925"/>
      <w:r>
        <w:rPr>
          <w:rFonts w:hint="cs"/>
          <w:rtl/>
        </w:rPr>
        <w:t xml:space="preserve"> עוף השמים כי </w:t>
      </w:r>
      <w:r w:rsidRPr="00450BA5">
        <w:rPr>
          <w:rtl/>
        </w:rPr>
        <w:t>נִ</w:t>
      </w:r>
      <w:r>
        <w:rPr>
          <w:rFonts w:hint="cs"/>
          <w:rtl/>
        </w:rPr>
        <w:t>חמתי כי עשי</w:t>
      </w:r>
      <w:r w:rsidRPr="00450BA5">
        <w:rPr>
          <w:rtl/>
        </w:rPr>
        <w:t>תִ</w:t>
      </w:r>
      <w:r>
        <w:rPr>
          <w:rFonts w:hint="cs"/>
          <w:rtl/>
        </w:rPr>
        <w:t xml:space="preserve">ם". הקב"ה ראה שהאדם שהוא </w:t>
      </w:r>
      <w:bookmarkStart w:id="9926" w:name="_ETM_Q23_597000"/>
      <w:bookmarkEnd w:id="9926"/>
      <w:r>
        <w:rPr>
          <w:rFonts w:hint="cs"/>
          <w:rtl/>
        </w:rPr>
        <w:t xml:space="preserve">יצר </w:t>
      </w:r>
      <w:r>
        <w:rPr>
          <w:rFonts w:hint="eastAsia"/>
          <w:rtl/>
        </w:rPr>
        <w:t xml:space="preserve">– </w:t>
      </w:r>
      <w:r>
        <w:rPr>
          <w:rFonts w:hint="cs"/>
          <w:rtl/>
        </w:rPr>
        <w:t xml:space="preserve">יצר לב האדם </w:t>
      </w:r>
      <w:r w:rsidR="00A9059E">
        <w:rPr>
          <w:rFonts w:hint="cs"/>
          <w:rtl/>
        </w:rPr>
        <w:t>– – –</w:t>
      </w:r>
    </w:p>
    <w:p w:rsidR="00E65D3D" w:rsidRDefault="00E65D3D" w:rsidP="00CC2237">
      <w:pPr>
        <w:rPr>
          <w:rtl/>
        </w:rPr>
      </w:pPr>
    </w:p>
    <w:p w:rsidR="00E65D3D" w:rsidRDefault="00E65D3D" w:rsidP="00CC2237">
      <w:pPr>
        <w:pStyle w:val="af5"/>
        <w:rPr>
          <w:rtl/>
        </w:rPr>
      </w:pPr>
      <w:bookmarkStart w:id="9927" w:name="ET_interruption_5142_7"/>
      <w:r w:rsidRPr="00CE3E94">
        <w:rPr>
          <w:rStyle w:val="TagStyle"/>
          <w:rtl/>
        </w:rPr>
        <w:t xml:space="preserve"> &lt;&lt; קריאה &gt;&gt;</w:t>
      </w:r>
      <w:r w:rsidRPr="006A4D34">
        <w:rPr>
          <w:rStyle w:val="TagStyle"/>
          <w:rtl/>
        </w:rPr>
        <w:t xml:space="preserve"> </w:t>
      </w:r>
      <w:r>
        <w:rPr>
          <w:rtl/>
        </w:rPr>
        <w:t>יוליה מלינובסקי קונין (ישראל ביתנו):</w:t>
      </w:r>
      <w:r w:rsidRPr="006A4D34">
        <w:rPr>
          <w:rStyle w:val="TagStyle"/>
          <w:rtl/>
        </w:rPr>
        <w:t xml:space="preserve"> </w:t>
      </w:r>
      <w:r w:rsidRPr="00CE3E94">
        <w:rPr>
          <w:rStyle w:val="TagStyle"/>
          <w:rtl/>
        </w:rPr>
        <w:t>&lt;&lt; קריאה &gt;&gt;</w:t>
      </w:r>
      <w:r>
        <w:rPr>
          <w:rtl/>
        </w:rPr>
        <w:t xml:space="preserve">   </w:t>
      </w:r>
      <w:bookmarkEnd w:id="9927"/>
    </w:p>
    <w:p w:rsidR="00E65D3D" w:rsidRDefault="00E65D3D" w:rsidP="00FD4F5E">
      <w:pPr>
        <w:rPr>
          <w:rtl/>
          <w:lang w:eastAsia="he-IL"/>
        </w:rPr>
      </w:pPr>
    </w:p>
    <w:p w:rsidR="00E65D3D" w:rsidRPr="006A4D34" w:rsidRDefault="00A9059E" w:rsidP="00CC2237">
      <w:pPr>
        <w:rPr>
          <w:rtl/>
          <w:lang w:eastAsia="he-IL"/>
        </w:rPr>
      </w:pPr>
      <w:r>
        <w:rPr>
          <w:rFonts w:hint="cs"/>
          <w:rtl/>
          <w:lang w:eastAsia="he-IL"/>
        </w:rPr>
        <w:t>– – –</w:t>
      </w:r>
      <w:r w:rsidR="00E65D3D">
        <w:rPr>
          <w:rFonts w:hint="cs"/>
          <w:rtl/>
          <w:lang w:eastAsia="he-IL"/>
        </w:rPr>
        <w:t xml:space="preserve"> רק </w:t>
      </w:r>
      <w:bookmarkStart w:id="9928" w:name="_ETM_Q23_600000"/>
      <w:bookmarkEnd w:id="9928"/>
      <w:r w:rsidR="00E65D3D">
        <w:rPr>
          <w:rFonts w:hint="cs"/>
          <w:rtl/>
          <w:lang w:eastAsia="he-IL"/>
        </w:rPr>
        <w:t xml:space="preserve">רע. רע. </w:t>
      </w:r>
    </w:p>
    <w:p w:rsidR="00E65D3D" w:rsidRDefault="00E65D3D" w:rsidP="00CC2237">
      <w:pPr>
        <w:rPr>
          <w:rtl/>
        </w:rPr>
      </w:pPr>
    </w:p>
    <w:p w:rsidR="00E65D3D" w:rsidRDefault="00E65D3D" w:rsidP="00CC2237">
      <w:pPr>
        <w:pStyle w:val="af5"/>
        <w:rPr>
          <w:rtl/>
        </w:rPr>
      </w:pPr>
      <w:bookmarkStart w:id="9929" w:name="ET_interruption_קר_אה_8"/>
      <w:r w:rsidRPr="00CE3E94">
        <w:rPr>
          <w:rStyle w:val="TagStyle"/>
          <w:rtl/>
        </w:rPr>
        <w:t xml:space="preserve"> &lt;&lt; קריאה &gt;&gt;</w:t>
      </w:r>
      <w:r w:rsidRPr="006A4D34">
        <w:rPr>
          <w:rStyle w:val="TagStyle"/>
          <w:rtl/>
        </w:rPr>
        <w:t xml:space="preserve"> </w:t>
      </w:r>
      <w:r>
        <w:rPr>
          <w:rtl/>
        </w:rPr>
        <w:t>קריא</w:t>
      </w:r>
      <w:r>
        <w:rPr>
          <w:rFonts w:hint="cs"/>
          <w:rtl/>
        </w:rPr>
        <w:t>ות</w:t>
      </w:r>
      <w:r>
        <w:rPr>
          <w:rtl/>
        </w:rPr>
        <w:t>:</w:t>
      </w:r>
      <w:r w:rsidRPr="006A4D34">
        <w:rPr>
          <w:rStyle w:val="TagStyle"/>
          <w:rtl/>
        </w:rPr>
        <w:t xml:space="preserve"> </w:t>
      </w:r>
      <w:r w:rsidRPr="00CE3E94">
        <w:rPr>
          <w:rStyle w:val="TagStyle"/>
          <w:rtl/>
        </w:rPr>
        <w:t>&lt;&lt; קריאה &gt;&gt;</w:t>
      </w:r>
      <w:r>
        <w:rPr>
          <w:rtl/>
        </w:rPr>
        <w:t xml:space="preserve">   </w:t>
      </w:r>
      <w:bookmarkEnd w:id="9929"/>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Pr="009C047E" w:rsidRDefault="00E65D3D" w:rsidP="00CC2237">
      <w:pPr>
        <w:rPr>
          <w:rtl/>
          <w:lang w:eastAsia="he-IL"/>
        </w:rPr>
      </w:pPr>
      <w:bookmarkStart w:id="9930" w:name="_ETM_Q23_612000"/>
      <w:bookmarkStart w:id="9931" w:name="_ETM_Q23_608000"/>
      <w:bookmarkEnd w:id="9930"/>
      <w:bookmarkEnd w:id="9931"/>
    </w:p>
    <w:p w:rsidR="00E65D3D" w:rsidRDefault="00E65D3D" w:rsidP="00CC2237">
      <w:pPr>
        <w:pStyle w:val="af6"/>
        <w:rPr>
          <w:rtl/>
        </w:rPr>
      </w:pPr>
      <w:r w:rsidRPr="00CE3E94">
        <w:rPr>
          <w:rStyle w:val="TagStyle"/>
          <w:rtl/>
        </w:rPr>
        <w:t xml:space="preserve"> &lt;&lt; יור &gt;&gt;</w:t>
      </w:r>
      <w:r w:rsidRPr="009C047E">
        <w:rPr>
          <w:rStyle w:val="TagStyle"/>
          <w:rtl/>
        </w:rPr>
        <w:t xml:space="preserve"> </w:t>
      </w:r>
      <w:r>
        <w:rPr>
          <w:rtl/>
        </w:rPr>
        <w:t>היו"ר משה ארבל:</w:t>
      </w:r>
      <w:r w:rsidRPr="009C047E">
        <w:rPr>
          <w:rStyle w:val="TagStyle"/>
          <w:rtl/>
        </w:rPr>
        <w:t xml:space="preserve"> </w:t>
      </w:r>
      <w:r w:rsidRPr="00CE3E94">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9932" w:name="_ETM_Q23_609000"/>
      <w:bookmarkEnd w:id="9932"/>
      <w:r>
        <w:rPr>
          <w:rFonts w:hint="cs"/>
          <w:rtl/>
          <w:lang w:eastAsia="he-IL"/>
        </w:rPr>
        <w:t xml:space="preserve">חברת הכנסת </w:t>
      </w:r>
      <w:bookmarkStart w:id="9933" w:name="_ETM_Q23_613000"/>
      <w:bookmarkEnd w:id="9933"/>
      <w:r>
        <w:rPr>
          <w:rFonts w:hint="cs"/>
          <w:rtl/>
          <w:lang w:eastAsia="he-IL"/>
        </w:rPr>
        <w:t xml:space="preserve">מלינובסקי </w:t>
      </w:r>
      <w:r w:rsidR="00A9059E">
        <w:rPr>
          <w:rFonts w:hint="cs"/>
          <w:rtl/>
          <w:lang w:eastAsia="he-IL"/>
        </w:rPr>
        <w:t>– – –</w:t>
      </w:r>
      <w:r>
        <w:rPr>
          <w:rFonts w:hint="cs"/>
          <w:rtl/>
          <w:lang w:eastAsia="he-IL"/>
        </w:rPr>
        <w:t xml:space="preserve"> </w:t>
      </w:r>
    </w:p>
    <w:p w:rsidR="00E65D3D" w:rsidRDefault="00E65D3D" w:rsidP="00CC2237">
      <w:pPr>
        <w:rPr>
          <w:rtl/>
          <w:lang w:eastAsia="he-IL"/>
        </w:rPr>
      </w:pPr>
      <w:bookmarkStart w:id="9934" w:name="_ETM_Q23_616000"/>
      <w:bookmarkStart w:id="9935" w:name="_ETM_Q23_617000"/>
      <w:bookmarkEnd w:id="9934"/>
      <w:bookmarkEnd w:id="9935"/>
    </w:p>
    <w:p w:rsidR="00E65D3D" w:rsidRDefault="00E65D3D" w:rsidP="00CC2237">
      <w:pPr>
        <w:pStyle w:val="-"/>
        <w:rPr>
          <w:rtl/>
        </w:rPr>
      </w:pPr>
      <w:r w:rsidRPr="00CE3E94">
        <w:rPr>
          <w:rStyle w:val="TagStyle"/>
          <w:rtl/>
        </w:rPr>
        <w:t xml:space="preserve"> &lt;&lt; דובר_המשך &gt;&gt;</w:t>
      </w:r>
      <w:r w:rsidRPr="009C047E">
        <w:rPr>
          <w:rStyle w:val="TagStyle"/>
          <w:rtl/>
        </w:rPr>
        <w:t xml:space="preserve"> </w:t>
      </w:r>
      <w:r>
        <w:rPr>
          <w:rtl/>
        </w:rPr>
        <w:t>סגן שר העבודה, הרווחה והשירותים החברתיים משולם נהרי:</w:t>
      </w:r>
      <w:r w:rsidRPr="009C047E">
        <w:rPr>
          <w:rStyle w:val="TagStyle"/>
          <w:rtl/>
        </w:rPr>
        <w:t xml:space="preserve"> </w:t>
      </w:r>
      <w:r w:rsidRPr="00CE3E94">
        <w:rPr>
          <w:rStyle w:val="TagStyle"/>
          <w:rtl/>
        </w:rPr>
        <w:t>&lt;&lt; דובר_המשך &gt;&gt;</w:t>
      </w:r>
      <w:r>
        <w:rPr>
          <w:rtl/>
        </w:rPr>
        <w:t xml:space="preserve">   </w:t>
      </w:r>
    </w:p>
    <w:p w:rsidR="00E65D3D" w:rsidRDefault="00E65D3D" w:rsidP="00FD4F5E">
      <w:pPr>
        <w:rPr>
          <w:rtl/>
          <w:lang w:eastAsia="he-IL"/>
        </w:rPr>
      </w:pPr>
    </w:p>
    <w:p w:rsidR="00E65D3D" w:rsidRPr="009C047E" w:rsidRDefault="00E65D3D" w:rsidP="00CC2237">
      <w:pPr>
        <w:rPr>
          <w:rtl/>
          <w:lang w:eastAsia="he-IL"/>
        </w:rPr>
      </w:pPr>
      <w:r>
        <w:rPr>
          <w:rFonts w:hint="cs"/>
          <w:rtl/>
          <w:lang w:eastAsia="he-IL"/>
        </w:rPr>
        <w:t xml:space="preserve">זה הזמן להפסיק </w:t>
      </w:r>
      <w:r>
        <w:rPr>
          <w:rFonts w:hint="eastAsia"/>
          <w:rtl/>
          <w:lang w:eastAsia="he-IL"/>
        </w:rPr>
        <w:t xml:space="preserve">– </w:t>
      </w:r>
      <w:r>
        <w:rPr>
          <w:rFonts w:hint="cs"/>
          <w:rtl/>
          <w:lang w:eastAsia="he-IL"/>
        </w:rPr>
        <w:t xml:space="preserve">באמצע דברי תורה? </w:t>
      </w:r>
    </w:p>
    <w:p w:rsidR="00E65D3D" w:rsidRDefault="00E65D3D" w:rsidP="00CC2237">
      <w:pPr>
        <w:rPr>
          <w:rtl/>
        </w:rPr>
      </w:pPr>
    </w:p>
    <w:p w:rsidR="00E65D3D" w:rsidRDefault="00E65D3D" w:rsidP="00CC2237">
      <w:pPr>
        <w:pStyle w:val="af5"/>
        <w:rPr>
          <w:rtl/>
        </w:rPr>
      </w:pPr>
      <w:bookmarkStart w:id="9936" w:name="ET_interruption_5142_31"/>
      <w:r w:rsidRPr="00CE3E94">
        <w:rPr>
          <w:rStyle w:val="TagStyle"/>
          <w:rtl/>
        </w:rPr>
        <w:t xml:space="preserve"> &lt;&lt; קריאה &gt;&gt;</w:t>
      </w:r>
      <w:r w:rsidRPr="006A4D34">
        <w:rPr>
          <w:rStyle w:val="TagStyle"/>
          <w:rtl/>
        </w:rPr>
        <w:t xml:space="preserve"> </w:t>
      </w:r>
      <w:r>
        <w:rPr>
          <w:rtl/>
        </w:rPr>
        <w:t>יוליה מלינובסקי קונין (ישראל ביתנו):</w:t>
      </w:r>
      <w:r w:rsidRPr="006A4D34">
        <w:rPr>
          <w:rStyle w:val="TagStyle"/>
          <w:rtl/>
        </w:rPr>
        <w:t xml:space="preserve"> </w:t>
      </w:r>
      <w:r w:rsidRPr="00CE3E94">
        <w:rPr>
          <w:rStyle w:val="TagStyle"/>
          <w:rtl/>
        </w:rPr>
        <w:t>&lt;&lt; קריאה &gt;&gt;</w:t>
      </w:r>
      <w:bookmarkEnd w:id="9936"/>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יש זמן לעבודה ויש זמן לתורה. </w:t>
      </w:r>
    </w:p>
    <w:p w:rsidR="00E65D3D" w:rsidRDefault="00E65D3D" w:rsidP="00CC2237">
      <w:pPr>
        <w:rPr>
          <w:rtl/>
          <w:lang w:eastAsia="he-IL"/>
        </w:rPr>
      </w:pPr>
      <w:bookmarkStart w:id="9937" w:name="_ETM_Q23_626000"/>
      <w:bookmarkEnd w:id="9937"/>
    </w:p>
    <w:p w:rsidR="00E65D3D" w:rsidRDefault="00E65D3D" w:rsidP="00CC2237">
      <w:pPr>
        <w:pStyle w:val="-"/>
        <w:rPr>
          <w:rtl/>
        </w:rPr>
      </w:pPr>
      <w:bookmarkStart w:id="9938" w:name="ET_speakercontinue_6052_13"/>
      <w:r w:rsidRPr="00CE3E94">
        <w:rPr>
          <w:rStyle w:val="TagStyle"/>
          <w:rtl/>
        </w:rPr>
        <w:t xml:space="preserve"> &lt;&lt; דובר_המשך &gt;&gt;</w:t>
      </w:r>
      <w:r w:rsidRPr="009C047E">
        <w:rPr>
          <w:rStyle w:val="TagStyle"/>
          <w:rtl/>
        </w:rPr>
        <w:t xml:space="preserve"> </w:t>
      </w:r>
      <w:r>
        <w:rPr>
          <w:rtl/>
        </w:rPr>
        <w:t>סגן שר העבודה, הרווחה והשירותים החברתיים משולם נהרי:</w:t>
      </w:r>
      <w:r w:rsidRPr="009C047E">
        <w:rPr>
          <w:rStyle w:val="TagStyle"/>
          <w:rtl/>
        </w:rPr>
        <w:t xml:space="preserve"> </w:t>
      </w:r>
      <w:r w:rsidRPr="00CE3E94">
        <w:rPr>
          <w:rStyle w:val="TagStyle"/>
          <w:rtl/>
        </w:rPr>
        <w:t>&lt;&lt; דובר_המשך &gt;&gt;</w:t>
      </w:r>
      <w:r>
        <w:rPr>
          <w:rtl/>
        </w:rPr>
        <w:t xml:space="preserve">   </w:t>
      </w:r>
      <w:bookmarkEnd w:id="9938"/>
    </w:p>
    <w:p w:rsidR="00E65D3D" w:rsidRDefault="00E65D3D" w:rsidP="00FD4F5E">
      <w:pPr>
        <w:rPr>
          <w:rtl/>
        </w:rPr>
      </w:pPr>
    </w:p>
    <w:p w:rsidR="00E65D3D" w:rsidRDefault="00E65D3D" w:rsidP="00CC2237">
      <w:pPr>
        <w:rPr>
          <w:rtl/>
        </w:rPr>
      </w:pPr>
      <w:r>
        <w:rPr>
          <w:rFonts w:hint="cs"/>
          <w:rtl/>
        </w:rPr>
        <w:t xml:space="preserve">כן, אבל כמה </w:t>
      </w:r>
      <w:bookmarkStart w:id="9939" w:name="_ETM_Q23_623000"/>
      <w:bookmarkEnd w:id="9939"/>
      <w:r>
        <w:rPr>
          <w:rFonts w:hint="cs"/>
          <w:rtl/>
        </w:rPr>
        <w:t xml:space="preserve">יוצא לך לשמוע את דברי </w:t>
      </w:r>
      <w:bookmarkStart w:id="9940" w:name="_ETM_Q23_629000"/>
      <w:bookmarkEnd w:id="9940"/>
      <w:r>
        <w:rPr>
          <w:rFonts w:hint="cs"/>
          <w:rtl/>
        </w:rPr>
        <w:t xml:space="preserve">התורה? אם כבר יש הזדמנות, אז </w:t>
      </w:r>
      <w:r w:rsidR="00A9059E">
        <w:rPr>
          <w:rFonts w:hint="cs"/>
          <w:rtl/>
        </w:rPr>
        <w:t>– – –</w:t>
      </w:r>
    </w:p>
    <w:p w:rsidR="00E65D3D" w:rsidRDefault="00E65D3D" w:rsidP="00CC2237">
      <w:pPr>
        <w:rPr>
          <w:rtl/>
        </w:rPr>
      </w:pPr>
      <w:bookmarkStart w:id="9941" w:name="_ETM_Q23_627000"/>
      <w:bookmarkEnd w:id="9941"/>
    </w:p>
    <w:p w:rsidR="00E65D3D" w:rsidRDefault="00E65D3D" w:rsidP="00CC2237">
      <w:pPr>
        <w:pStyle w:val="af5"/>
        <w:rPr>
          <w:rtl/>
        </w:rPr>
      </w:pPr>
      <w:bookmarkStart w:id="9942" w:name="ET_interruption_5857_14"/>
      <w:r w:rsidRPr="00CE3E94">
        <w:rPr>
          <w:rStyle w:val="TagStyle"/>
          <w:rtl/>
        </w:rPr>
        <w:t xml:space="preserve"> &lt;&lt; קריאה &gt;&gt;</w:t>
      </w:r>
      <w:r w:rsidRPr="009C047E">
        <w:rPr>
          <w:rStyle w:val="TagStyle"/>
          <w:rtl/>
        </w:rPr>
        <w:t xml:space="preserve"> </w:t>
      </w:r>
      <w:r>
        <w:rPr>
          <w:rtl/>
        </w:rPr>
        <w:t>אלכס קושניר (ישראל ביתנו):</w:t>
      </w:r>
      <w:r w:rsidRPr="009C047E">
        <w:rPr>
          <w:rStyle w:val="TagStyle"/>
          <w:rtl/>
        </w:rPr>
        <w:t xml:space="preserve"> </w:t>
      </w:r>
      <w:r w:rsidRPr="00CE3E94">
        <w:rPr>
          <w:rStyle w:val="TagStyle"/>
          <w:rtl/>
        </w:rPr>
        <w:t>&lt;&lt; קריאה &gt;&gt;</w:t>
      </w:r>
      <w:r>
        <w:rPr>
          <w:rtl/>
        </w:rPr>
        <w:t xml:space="preserve">   </w:t>
      </w:r>
      <w:bookmarkEnd w:id="9942"/>
    </w:p>
    <w:p w:rsidR="00E65D3D" w:rsidRDefault="00E65D3D" w:rsidP="00FD4F5E">
      <w:pPr>
        <w:rPr>
          <w:rtl/>
        </w:rPr>
      </w:pPr>
    </w:p>
    <w:p w:rsidR="00E65D3D" w:rsidRDefault="00E65D3D" w:rsidP="00CC2237">
      <w:pPr>
        <w:rPr>
          <w:rtl/>
        </w:rPr>
      </w:pPr>
      <w:r>
        <w:rPr>
          <w:rFonts w:hint="cs"/>
          <w:rtl/>
        </w:rPr>
        <w:t xml:space="preserve">איך אתה יודע כמה יוצא לה לשמוע דברי תורה? איך אתה יודע? איך אתה </w:t>
      </w:r>
      <w:bookmarkStart w:id="9943" w:name="_ETM_Q23_637000"/>
      <w:bookmarkEnd w:id="9943"/>
      <w:r>
        <w:rPr>
          <w:rFonts w:hint="cs"/>
          <w:rtl/>
        </w:rPr>
        <w:t xml:space="preserve">מסיק </w:t>
      </w:r>
      <w:r w:rsidR="00A9059E">
        <w:rPr>
          <w:rFonts w:hint="cs"/>
          <w:rtl/>
        </w:rPr>
        <w:t>– – –</w:t>
      </w:r>
      <w:r>
        <w:rPr>
          <w:rFonts w:hint="cs"/>
          <w:rtl/>
        </w:rPr>
        <w:t xml:space="preserve"> </w:t>
      </w:r>
    </w:p>
    <w:p w:rsidR="00E65D3D" w:rsidRDefault="00E65D3D" w:rsidP="00CC2237">
      <w:pPr>
        <w:rPr>
          <w:rtl/>
        </w:rPr>
      </w:pPr>
    </w:p>
    <w:p w:rsidR="00E65D3D" w:rsidRDefault="00E65D3D" w:rsidP="00CC2237">
      <w:pPr>
        <w:pStyle w:val="-"/>
        <w:rPr>
          <w:rtl/>
        </w:rPr>
      </w:pPr>
      <w:bookmarkStart w:id="9944" w:name="ET_speakercontinue_6052_15"/>
      <w:r w:rsidRPr="00CE3E94">
        <w:rPr>
          <w:rStyle w:val="TagStyle"/>
          <w:rtl/>
        </w:rPr>
        <w:t xml:space="preserve"> &lt;&lt; דובר_המשך &gt;&gt;</w:t>
      </w:r>
      <w:r w:rsidRPr="009C047E">
        <w:rPr>
          <w:rStyle w:val="TagStyle"/>
          <w:rtl/>
        </w:rPr>
        <w:t xml:space="preserve"> </w:t>
      </w:r>
      <w:r>
        <w:rPr>
          <w:rtl/>
        </w:rPr>
        <w:t>סגן שר העבודה, הרווחה והשירותים החברתיים משולם נהרי:</w:t>
      </w:r>
      <w:r w:rsidRPr="009C047E">
        <w:rPr>
          <w:rStyle w:val="TagStyle"/>
          <w:rtl/>
        </w:rPr>
        <w:t xml:space="preserve"> </w:t>
      </w:r>
      <w:r w:rsidRPr="00CE3E94">
        <w:rPr>
          <w:rStyle w:val="TagStyle"/>
          <w:rtl/>
        </w:rPr>
        <w:t>&lt;&lt; דובר_המשך &gt;&gt;</w:t>
      </w:r>
      <w:r>
        <w:rPr>
          <w:rtl/>
        </w:rPr>
        <w:t xml:space="preserve">   </w:t>
      </w:r>
      <w:bookmarkEnd w:id="9944"/>
    </w:p>
    <w:p w:rsidR="00E65D3D" w:rsidRDefault="00E65D3D" w:rsidP="00FD4F5E">
      <w:pPr>
        <w:rPr>
          <w:rtl/>
        </w:rPr>
      </w:pPr>
    </w:p>
    <w:p w:rsidR="00E65D3D" w:rsidRDefault="00E65D3D" w:rsidP="00CC2237">
      <w:pPr>
        <w:rPr>
          <w:rtl/>
        </w:rPr>
      </w:pPr>
      <w:r>
        <w:rPr>
          <w:rFonts w:hint="cs"/>
          <w:rtl/>
        </w:rPr>
        <w:t xml:space="preserve">אני שואל אותך שאלה: אמת אתה </w:t>
      </w:r>
      <w:bookmarkStart w:id="9945" w:name="_ETM_Q23_643000"/>
      <w:bookmarkEnd w:id="9945"/>
      <w:r>
        <w:rPr>
          <w:rFonts w:hint="cs"/>
          <w:rtl/>
        </w:rPr>
        <w:t>אוהב?</w:t>
      </w:r>
    </w:p>
    <w:p w:rsidR="00E65D3D" w:rsidRDefault="00E65D3D" w:rsidP="00CC2237">
      <w:pPr>
        <w:rPr>
          <w:rtl/>
        </w:rPr>
      </w:pPr>
    </w:p>
    <w:p w:rsidR="00E65D3D" w:rsidRDefault="00E65D3D" w:rsidP="00CC2237">
      <w:pPr>
        <w:pStyle w:val="af5"/>
        <w:rPr>
          <w:rtl/>
        </w:rPr>
      </w:pPr>
      <w:bookmarkStart w:id="9946" w:name="ET_interruption_5857_32"/>
      <w:r w:rsidRPr="00CE3E94">
        <w:rPr>
          <w:rStyle w:val="TagStyle"/>
          <w:rtl/>
        </w:rPr>
        <w:lastRenderedPageBreak/>
        <w:t xml:space="preserve"> &lt;&lt; קריאה &gt;&gt;</w:t>
      </w:r>
      <w:r w:rsidRPr="009C047E">
        <w:rPr>
          <w:rStyle w:val="TagStyle"/>
          <w:rtl/>
        </w:rPr>
        <w:t xml:space="preserve"> </w:t>
      </w:r>
      <w:r>
        <w:rPr>
          <w:rtl/>
        </w:rPr>
        <w:t>אלכס קושניר (ישראל ביתנו):</w:t>
      </w:r>
      <w:r w:rsidRPr="009C047E">
        <w:rPr>
          <w:rStyle w:val="TagStyle"/>
          <w:rtl/>
        </w:rPr>
        <w:t xml:space="preserve"> </w:t>
      </w:r>
      <w:r w:rsidRPr="00CE3E94">
        <w:rPr>
          <w:rStyle w:val="TagStyle"/>
          <w:rtl/>
        </w:rPr>
        <w:t>&lt;&lt; קריאה &gt;&gt;</w:t>
      </w:r>
      <w:bookmarkEnd w:id="9946"/>
      <w:r>
        <w:rPr>
          <w:rtl/>
        </w:rPr>
        <w:t xml:space="preserve">   </w:t>
      </w:r>
    </w:p>
    <w:p w:rsidR="00E65D3D" w:rsidRDefault="00E65D3D" w:rsidP="00FD4F5E">
      <w:pPr>
        <w:rPr>
          <w:rtl/>
        </w:rPr>
      </w:pPr>
    </w:p>
    <w:p w:rsidR="00E65D3D" w:rsidRDefault="00E65D3D" w:rsidP="00CC2237">
      <w:pPr>
        <w:rPr>
          <w:rtl/>
        </w:rPr>
      </w:pPr>
      <w:r>
        <w:rPr>
          <w:rFonts w:hint="cs"/>
          <w:rtl/>
        </w:rPr>
        <w:t xml:space="preserve">משתדל.  </w:t>
      </w:r>
    </w:p>
    <w:p w:rsidR="00E65D3D" w:rsidRDefault="00E65D3D" w:rsidP="00CC2237">
      <w:pPr>
        <w:rPr>
          <w:rtl/>
        </w:rPr>
      </w:pPr>
    </w:p>
    <w:p w:rsidR="00E65D3D" w:rsidRDefault="00E65D3D" w:rsidP="00CC2237">
      <w:pPr>
        <w:pStyle w:val="-"/>
        <w:rPr>
          <w:rtl/>
        </w:rPr>
      </w:pPr>
      <w:bookmarkStart w:id="9947" w:name="ET_speakercontinue_6052_33"/>
      <w:r w:rsidRPr="00CE3E94">
        <w:rPr>
          <w:rStyle w:val="TagStyle"/>
          <w:rtl/>
        </w:rPr>
        <w:t xml:space="preserve"> &lt;&lt; דובר_המשך &gt;&gt;</w:t>
      </w:r>
      <w:r w:rsidRPr="009C047E">
        <w:rPr>
          <w:rStyle w:val="TagStyle"/>
          <w:rtl/>
        </w:rPr>
        <w:t xml:space="preserve"> </w:t>
      </w:r>
      <w:r>
        <w:rPr>
          <w:rtl/>
        </w:rPr>
        <w:t>סגן שר העבודה, הרווחה והשירותים החברתיים משולם נהרי:</w:t>
      </w:r>
      <w:r w:rsidRPr="009C047E">
        <w:rPr>
          <w:rStyle w:val="TagStyle"/>
          <w:rtl/>
        </w:rPr>
        <w:t xml:space="preserve"> </w:t>
      </w:r>
      <w:r w:rsidRPr="00CE3E94">
        <w:rPr>
          <w:rStyle w:val="TagStyle"/>
          <w:rtl/>
        </w:rPr>
        <w:t>&lt;&lt; דובר_המשך &gt;&gt;</w:t>
      </w:r>
      <w:bookmarkEnd w:id="9947"/>
      <w:r>
        <w:rPr>
          <w:rtl/>
        </w:rPr>
        <w:t xml:space="preserve">   </w:t>
      </w:r>
    </w:p>
    <w:p w:rsidR="00E65D3D" w:rsidRDefault="00E65D3D" w:rsidP="00FD4F5E">
      <w:pPr>
        <w:rPr>
          <w:rtl/>
        </w:rPr>
      </w:pPr>
    </w:p>
    <w:p w:rsidR="00E65D3D" w:rsidRDefault="00E65D3D" w:rsidP="00CC2237">
      <w:pPr>
        <w:rPr>
          <w:rtl/>
        </w:rPr>
      </w:pPr>
      <w:r>
        <w:rPr>
          <w:rFonts w:hint="cs"/>
          <w:rtl/>
        </w:rPr>
        <w:t xml:space="preserve">מה זה משתדל? או שאתה אוהב או שאתה לא </w:t>
      </w:r>
      <w:bookmarkStart w:id="9948" w:name="_ETM_Q23_649000"/>
      <w:bookmarkEnd w:id="9948"/>
      <w:r>
        <w:rPr>
          <w:rFonts w:hint="cs"/>
          <w:rtl/>
        </w:rPr>
        <w:t xml:space="preserve">אוהב אמת. מה, אתה חי בעולם </w:t>
      </w:r>
      <w:r w:rsidR="00A9059E">
        <w:rPr>
          <w:rFonts w:hint="cs"/>
          <w:rtl/>
        </w:rPr>
        <w:t>– – –</w:t>
      </w:r>
    </w:p>
    <w:p w:rsidR="00E65D3D" w:rsidRDefault="00E65D3D" w:rsidP="00CC2237">
      <w:pPr>
        <w:rPr>
          <w:rtl/>
        </w:rPr>
      </w:pPr>
    </w:p>
    <w:p w:rsidR="00E65D3D" w:rsidRDefault="00E65D3D" w:rsidP="00CC2237">
      <w:pPr>
        <w:pStyle w:val="af5"/>
        <w:rPr>
          <w:rtl/>
        </w:rPr>
      </w:pPr>
      <w:bookmarkStart w:id="9949" w:name="ET_interruption_5857_34"/>
      <w:r w:rsidRPr="00CE3E94">
        <w:rPr>
          <w:rStyle w:val="TagStyle"/>
          <w:rtl/>
        </w:rPr>
        <w:t xml:space="preserve"> &lt;&lt; קריאה &gt;&gt;</w:t>
      </w:r>
      <w:r w:rsidRPr="009C047E">
        <w:rPr>
          <w:rStyle w:val="TagStyle"/>
          <w:rtl/>
        </w:rPr>
        <w:t xml:space="preserve"> </w:t>
      </w:r>
      <w:r>
        <w:rPr>
          <w:rtl/>
        </w:rPr>
        <w:t>אלכס קושניר (ישראל ביתנו):</w:t>
      </w:r>
      <w:r w:rsidRPr="009C047E">
        <w:rPr>
          <w:rStyle w:val="TagStyle"/>
          <w:rtl/>
        </w:rPr>
        <w:t xml:space="preserve"> </w:t>
      </w:r>
      <w:r w:rsidRPr="00CE3E94">
        <w:rPr>
          <w:rStyle w:val="TagStyle"/>
          <w:rtl/>
        </w:rPr>
        <w:t>&lt;&lt; קריאה &gt;&gt;</w:t>
      </w:r>
      <w:bookmarkEnd w:id="9949"/>
      <w:r>
        <w:rPr>
          <w:rtl/>
        </w:rPr>
        <w:t xml:space="preserve">   </w:t>
      </w:r>
    </w:p>
    <w:p w:rsidR="00E65D3D" w:rsidRDefault="00E65D3D" w:rsidP="00FD4F5E">
      <w:pPr>
        <w:rPr>
          <w:rtl/>
        </w:rPr>
      </w:pPr>
    </w:p>
    <w:p w:rsidR="00E65D3D" w:rsidRPr="009C047E" w:rsidRDefault="00E65D3D" w:rsidP="00CC2237">
      <w:pPr>
        <w:rPr>
          <w:rtl/>
        </w:rPr>
      </w:pPr>
      <w:r>
        <w:rPr>
          <w:rFonts w:hint="cs"/>
          <w:rtl/>
        </w:rPr>
        <w:t>אוהב, כן.</w:t>
      </w:r>
    </w:p>
    <w:p w:rsidR="00E65D3D" w:rsidRDefault="00E65D3D" w:rsidP="00CC2237">
      <w:pPr>
        <w:rPr>
          <w:rtl/>
        </w:rPr>
      </w:pPr>
    </w:p>
    <w:p w:rsidR="00E65D3D" w:rsidRDefault="00E65D3D" w:rsidP="00CC2237">
      <w:pPr>
        <w:pStyle w:val="-"/>
        <w:rPr>
          <w:rtl/>
        </w:rPr>
      </w:pPr>
      <w:bookmarkStart w:id="9950" w:name="ET_speakercontinue_6052_35"/>
      <w:r w:rsidRPr="00CE3E94">
        <w:rPr>
          <w:rStyle w:val="TagStyle"/>
          <w:rtl/>
        </w:rPr>
        <w:t xml:space="preserve"> &lt;&lt; דובר_המשך &gt;&gt;</w:t>
      </w:r>
      <w:r w:rsidRPr="009C047E">
        <w:rPr>
          <w:rStyle w:val="TagStyle"/>
          <w:rtl/>
        </w:rPr>
        <w:t xml:space="preserve"> </w:t>
      </w:r>
      <w:r>
        <w:rPr>
          <w:rtl/>
        </w:rPr>
        <w:t>סגן שר העבודה, הרווחה והשירותים החברתיים משולם נהרי:</w:t>
      </w:r>
      <w:r w:rsidRPr="009C047E">
        <w:rPr>
          <w:rStyle w:val="TagStyle"/>
          <w:rtl/>
        </w:rPr>
        <w:t xml:space="preserve"> </w:t>
      </w:r>
      <w:r w:rsidRPr="00CE3E94">
        <w:rPr>
          <w:rStyle w:val="TagStyle"/>
          <w:rtl/>
        </w:rPr>
        <w:t>&lt;&lt; דובר_המשך &gt;&gt;</w:t>
      </w:r>
      <w:bookmarkEnd w:id="9950"/>
      <w:r>
        <w:rPr>
          <w:rtl/>
        </w:rPr>
        <w:t xml:space="preserve">   </w:t>
      </w:r>
    </w:p>
    <w:p w:rsidR="00E65D3D" w:rsidRDefault="00E65D3D" w:rsidP="00FD4F5E">
      <w:pPr>
        <w:rPr>
          <w:rtl/>
        </w:rPr>
      </w:pPr>
    </w:p>
    <w:p w:rsidR="00E65D3D" w:rsidRDefault="00E65D3D" w:rsidP="00CC2237">
      <w:pPr>
        <w:rPr>
          <w:rtl/>
        </w:rPr>
      </w:pPr>
      <w:r>
        <w:rPr>
          <w:rFonts w:hint="cs"/>
          <w:rtl/>
        </w:rPr>
        <w:t xml:space="preserve">אוהב אמת. התורה היא תורת אמת. זו תורת חיים, זה דרך חיים. </w:t>
      </w:r>
      <w:bookmarkStart w:id="9951" w:name="_ETM_Q23_659000"/>
      <w:bookmarkEnd w:id="9951"/>
      <w:r>
        <w:rPr>
          <w:rFonts w:hint="cs"/>
          <w:rtl/>
        </w:rPr>
        <w:t xml:space="preserve">היא יכולה לעזור לך, היא יכולה להאיר את דרכך, היא יכולה להוביל אותך בדרך בטוחה. </w:t>
      </w:r>
    </w:p>
    <w:p w:rsidR="00E65D3D" w:rsidRDefault="00E65D3D" w:rsidP="00CC2237">
      <w:pPr>
        <w:ind w:firstLine="0"/>
        <w:rPr>
          <w:rtl/>
        </w:rPr>
      </w:pPr>
      <w:bookmarkStart w:id="9952" w:name="_ETM_Q23_662000"/>
      <w:bookmarkEnd w:id="9952"/>
    </w:p>
    <w:p w:rsidR="00E65D3D" w:rsidRDefault="00E65D3D" w:rsidP="00CC2237">
      <w:pPr>
        <w:pStyle w:val="af5"/>
        <w:rPr>
          <w:rtl/>
        </w:rPr>
      </w:pPr>
      <w:r w:rsidRPr="00CE3E94">
        <w:rPr>
          <w:rStyle w:val="TagStyle"/>
          <w:rtl/>
        </w:rPr>
        <w:t xml:space="preserve"> &lt;&lt; קריאה &gt;&gt;</w:t>
      </w:r>
      <w:r w:rsidRPr="00921A35">
        <w:rPr>
          <w:rStyle w:val="TagStyle"/>
          <w:rtl/>
        </w:rPr>
        <w:t xml:space="preserve"> </w:t>
      </w:r>
      <w:r>
        <w:rPr>
          <w:rtl/>
        </w:rPr>
        <w:t>אלכס קושניר (ישראל ביתנו):</w:t>
      </w:r>
      <w:r w:rsidRPr="00921A35">
        <w:rPr>
          <w:rStyle w:val="TagStyle"/>
          <w:rtl/>
        </w:rPr>
        <w:t xml:space="preserve"> </w:t>
      </w:r>
      <w:r w:rsidRPr="00CE3E94">
        <w:rPr>
          <w:rStyle w:val="TagStyle"/>
          <w:rtl/>
        </w:rPr>
        <w:t>&lt;&lt; קריאה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אדוני היושב-ראש, אני רוצה לשאול שאלה. </w:t>
      </w:r>
    </w:p>
    <w:p w:rsidR="00E65D3D" w:rsidRPr="00921A35" w:rsidRDefault="00E65D3D" w:rsidP="00CC2237">
      <w:pPr>
        <w:rPr>
          <w:rtl/>
          <w:lang w:eastAsia="he-IL"/>
        </w:rPr>
      </w:pPr>
    </w:p>
    <w:p w:rsidR="00E65D3D" w:rsidRDefault="00E65D3D" w:rsidP="00CC2237">
      <w:pPr>
        <w:pStyle w:val="af5"/>
        <w:rPr>
          <w:rtl/>
        </w:rPr>
      </w:pPr>
      <w:bookmarkStart w:id="9953" w:name="ET_interruption_5142_16"/>
      <w:r w:rsidRPr="00CE3E94">
        <w:rPr>
          <w:rStyle w:val="TagStyle"/>
          <w:rtl/>
        </w:rPr>
        <w:t xml:space="preserve"> &lt;&lt; קריאה &gt;&gt;</w:t>
      </w:r>
      <w:r w:rsidRPr="009C047E">
        <w:rPr>
          <w:rStyle w:val="TagStyle"/>
          <w:rtl/>
        </w:rPr>
        <w:t xml:space="preserve"> </w:t>
      </w:r>
      <w:r>
        <w:rPr>
          <w:rtl/>
        </w:rPr>
        <w:t>יוליה מלינובסקי קונין (ישראל ביתנו):</w:t>
      </w:r>
      <w:r w:rsidRPr="009C047E">
        <w:rPr>
          <w:rStyle w:val="TagStyle"/>
          <w:rtl/>
        </w:rPr>
        <w:t xml:space="preserve"> </w:t>
      </w:r>
      <w:r w:rsidRPr="00CE3E94">
        <w:rPr>
          <w:rStyle w:val="TagStyle"/>
          <w:rtl/>
        </w:rPr>
        <w:t>&lt;&lt; קריאה &gt;&gt;</w:t>
      </w:r>
      <w:r>
        <w:rPr>
          <w:rtl/>
        </w:rPr>
        <w:t xml:space="preserve">   </w:t>
      </w:r>
      <w:bookmarkEnd w:id="9953"/>
    </w:p>
    <w:p w:rsidR="00E65D3D" w:rsidRDefault="00E65D3D" w:rsidP="00FD4F5E">
      <w:pPr>
        <w:rPr>
          <w:rtl/>
        </w:rPr>
      </w:pPr>
    </w:p>
    <w:p w:rsidR="00E65D3D" w:rsidRDefault="00E65D3D" w:rsidP="00CC2237">
      <w:pPr>
        <w:rPr>
          <w:rtl/>
        </w:rPr>
      </w:pPr>
      <w:r>
        <w:rPr>
          <w:rFonts w:hint="cs"/>
          <w:rtl/>
        </w:rPr>
        <w:t xml:space="preserve">אל תחנך אותנו </w:t>
      </w:r>
      <w:r w:rsidR="00A9059E">
        <w:rPr>
          <w:rFonts w:hint="cs"/>
          <w:rtl/>
        </w:rPr>
        <w:t>– – –</w:t>
      </w:r>
    </w:p>
    <w:p w:rsidR="00E65D3D" w:rsidRDefault="00E65D3D" w:rsidP="00CC2237">
      <w:pPr>
        <w:ind w:firstLine="0"/>
        <w:rPr>
          <w:rtl/>
        </w:rPr>
      </w:pPr>
      <w:bookmarkStart w:id="9954" w:name="_ETM_Q23_661000"/>
      <w:bookmarkEnd w:id="9954"/>
    </w:p>
    <w:p w:rsidR="00E65D3D" w:rsidRDefault="00E65D3D" w:rsidP="00CC2237">
      <w:pPr>
        <w:pStyle w:val="af5"/>
        <w:rPr>
          <w:rtl/>
        </w:rPr>
      </w:pPr>
      <w:bookmarkStart w:id="9955" w:name="ET_interruption_5857_17"/>
      <w:r w:rsidRPr="00CE3E94">
        <w:rPr>
          <w:rStyle w:val="TagStyle"/>
          <w:rtl/>
        </w:rPr>
        <w:t xml:space="preserve"> &lt;&lt; קריאה &gt;&gt;</w:t>
      </w:r>
      <w:r w:rsidRPr="009C047E">
        <w:rPr>
          <w:rStyle w:val="TagStyle"/>
          <w:rtl/>
        </w:rPr>
        <w:t xml:space="preserve"> </w:t>
      </w:r>
      <w:r>
        <w:rPr>
          <w:rtl/>
        </w:rPr>
        <w:t>אלכס קושניר (ישראל ביתנו):</w:t>
      </w:r>
      <w:r w:rsidRPr="009C047E">
        <w:rPr>
          <w:rStyle w:val="TagStyle"/>
          <w:rtl/>
        </w:rPr>
        <w:t xml:space="preserve"> </w:t>
      </w:r>
      <w:r w:rsidRPr="00CE3E94">
        <w:rPr>
          <w:rStyle w:val="TagStyle"/>
          <w:rtl/>
        </w:rPr>
        <w:t>&lt;&lt; קריאה &gt;&gt;</w:t>
      </w:r>
      <w:r>
        <w:rPr>
          <w:rtl/>
        </w:rPr>
        <w:t xml:space="preserve">   </w:t>
      </w:r>
      <w:bookmarkEnd w:id="9955"/>
    </w:p>
    <w:p w:rsidR="00E65D3D" w:rsidRDefault="00E65D3D" w:rsidP="00FD4F5E">
      <w:pPr>
        <w:rPr>
          <w:rtl/>
        </w:rPr>
      </w:pPr>
    </w:p>
    <w:p w:rsidR="00E65D3D" w:rsidRDefault="00E65D3D" w:rsidP="00CC2237">
      <w:pPr>
        <w:rPr>
          <w:rtl/>
        </w:rPr>
      </w:pPr>
      <w:r>
        <w:rPr>
          <w:rFonts w:hint="cs"/>
          <w:rtl/>
        </w:rPr>
        <w:t>אדוני היושב-ראש, יש לי מספיק זמן?</w:t>
      </w:r>
    </w:p>
    <w:p w:rsidR="00E65D3D" w:rsidRDefault="00E65D3D" w:rsidP="00CC2237">
      <w:pPr>
        <w:rPr>
          <w:rtl/>
        </w:rPr>
      </w:pPr>
    </w:p>
    <w:p w:rsidR="00E65D3D" w:rsidRDefault="00E65D3D" w:rsidP="00CC2237">
      <w:pPr>
        <w:pStyle w:val="-"/>
        <w:rPr>
          <w:rtl/>
        </w:rPr>
      </w:pPr>
      <w:bookmarkStart w:id="9956" w:name="ET_speakercontinue_6052_19"/>
      <w:r w:rsidRPr="00CE3E94">
        <w:rPr>
          <w:rStyle w:val="TagStyle"/>
          <w:rtl/>
        </w:rPr>
        <w:t xml:space="preserve"> &lt;&lt; דובר_המשך &gt;&gt;</w:t>
      </w:r>
      <w:r w:rsidRPr="009C047E">
        <w:rPr>
          <w:rStyle w:val="TagStyle"/>
          <w:rtl/>
        </w:rPr>
        <w:t xml:space="preserve"> </w:t>
      </w:r>
      <w:r>
        <w:rPr>
          <w:rtl/>
        </w:rPr>
        <w:t>סגן שר העבודה, הרווחה והשירותים החברתיים משולם נהרי:</w:t>
      </w:r>
      <w:r w:rsidRPr="009C047E">
        <w:rPr>
          <w:rStyle w:val="TagStyle"/>
          <w:rtl/>
        </w:rPr>
        <w:t xml:space="preserve"> </w:t>
      </w:r>
      <w:r w:rsidRPr="00CE3E94">
        <w:rPr>
          <w:rStyle w:val="TagStyle"/>
          <w:rtl/>
        </w:rPr>
        <w:t>&lt;&lt; דובר_המשך &gt;&gt;</w:t>
      </w:r>
      <w:r>
        <w:rPr>
          <w:rtl/>
        </w:rPr>
        <w:t xml:space="preserve">   </w:t>
      </w:r>
      <w:bookmarkEnd w:id="9956"/>
    </w:p>
    <w:p w:rsidR="00E65D3D" w:rsidRDefault="00E65D3D" w:rsidP="00FD4F5E">
      <w:pPr>
        <w:rPr>
          <w:rtl/>
          <w:lang w:eastAsia="he-IL"/>
        </w:rPr>
      </w:pPr>
    </w:p>
    <w:p w:rsidR="00E65D3D" w:rsidRPr="009C047E" w:rsidRDefault="00E65D3D" w:rsidP="00CC2237">
      <w:pPr>
        <w:rPr>
          <w:rtl/>
          <w:lang w:eastAsia="he-IL"/>
        </w:rPr>
      </w:pPr>
      <w:r>
        <w:rPr>
          <w:rFonts w:hint="cs"/>
          <w:rtl/>
          <w:lang w:eastAsia="he-IL"/>
        </w:rPr>
        <w:t>תנצל את זה.</w:t>
      </w:r>
    </w:p>
    <w:p w:rsidR="00E65D3D" w:rsidRDefault="00E65D3D" w:rsidP="00CC2237">
      <w:pPr>
        <w:rPr>
          <w:rtl/>
        </w:rPr>
      </w:pPr>
    </w:p>
    <w:p w:rsidR="00E65D3D" w:rsidRDefault="00E65D3D" w:rsidP="00CC2237">
      <w:pPr>
        <w:pStyle w:val="af6"/>
        <w:rPr>
          <w:rtl/>
        </w:rPr>
      </w:pPr>
      <w:bookmarkStart w:id="9957" w:name="ET_yor_6026_18"/>
      <w:r w:rsidRPr="00CE3E94">
        <w:rPr>
          <w:rStyle w:val="TagStyle"/>
          <w:rtl/>
        </w:rPr>
        <w:t xml:space="preserve"> &lt;&lt; יור &gt;&gt;</w:t>
      </w:r>
      <w:r w:rsidRPr="009C047E">
        <w:rPr>
          <w:rStyle w:val="TagStyle"/>
          <w:rtl/>
        </w:rPr>
        <w:t xml:space="preserve"> </w:t>
      </w:r>
      <w:r>
        <w:rPr>
          <w:rtl/>
        </w:rPr>
        <w:t>היו"ר משה ארבל:</w:t>
      </w:r>
      <w:r w:rsidRPr="009C047E">
        <w:rPr>
          <w:rStyle w:val="TagStyle"/>
          <w:rtl/>
        </w:rPr>
        <w:t xml:space="preserve"> </w:t>
      </w:r>
      <w:r w:rsidRPr="00CE3E94">
        <w:rPr>
          <w:rStyle w:val="TagStyle"/>
          <w:rtl/>
        </w:rPr>
        <w:t>&lt;&lt; יור &gt;&gt;</w:t>
      </w:r>
      <w:r>
        <w:rPr>
          <w:rtl/>
        </w:rPr>
        <w:t xml:space="preserve">   </w:t>
      </w:r>
      <w:bookmarkEnd w:id="9957"/>
    </w:p>
    <w:p w:rsidR="00E65D3D" w:rsidRDefault="00E65D3D" w:rsidP="00FD4F5E">
      <w:pPr>
        <w:rPr>
          <w:rtl/>
          <w:lang w:eastAsia="he-IL"/>
        </w:rPr>
      </w:pPr>
    </w:p>
    <w:p w:rsidR="00E65D3D" w:rsidRDefault="00E65D3D" w:rsidP="00CC2237">
      <w:pPr>
        <w:rPr>
          <w:rtl/>
          <w:lang w:eastAsia="he-IL"/>
        </w:rPr>
      </w:pPr>
      <w:bookmarkStart w:id="9958" w:name="_ETM_Q23_668000"/>
      <w:bookmarkEnd w:id="9958"/>
      <w:r>
        <w:rPr>
          <w:rFonts w:hint="cs"/>
          <w:rtl/>
          <w:lang w:eastAsia="he-IL"/>
        </w:rPr>
        <w:t xml:space="preserve">לא, יש לך שלוש דקות </w:t>
      </w:r>
      <w:bookmarkStart w:id="9959" w:name="_ETM_Q23_667000"/>
      <w:bookmarkEnd w:id="9959"/>
      <w:r>
        <w:rPr>
          <w:rFonts w:hint="cs"/>
          <w:rtl/>
          <w:lang w:eastAsia="he-IL"/>
        </w:rPr>
        <w:t xml:space="preserve">כרגע. תודה רבה לסגן השר על דבריו המאירים, הברורים. </w:t>
      </w:r>
    </w:p>
    <w:p w:rsidR="00E65D3D" w:rsidRDefault="00E65D3D" w:rsidP="00CC2237">
      <w:pPr>
        <w:rPr>
          <w:rtl/>
          <w:lang w:eastAsia="he-IL"/>
        </w:rPr>
      </w:pPr>
    </w:p>
    <w:p w:rsidR="00E65D3D" w:rsidRDefault="00E65D3D" w:rsidP="00CC2237">
      <w:pPr>
        <w:pStyle w:val="-"/>
        <w:rPr>
          <w:rtl/>
        </w:rPr>
      </w:pPr>
      <w:bookmarkStart w:id="9960" w:name="ET_speakercontinue_6052_21"/>
      <w:r w:rsidRPr="00CE3E94">
        <w:rPr>
          <w:rStyle w:val="TagStyle"/>
          <w:rtl/>
        </w:rPr>
        <w:t xml:space="preserve"> &lt;&lt; דובר_המשך &gt;&gt;</w:t>
      </w:r>
      <w:r w:rsidRPr="00921A35">
        <w:rPr>
          <w:rStyle w:val="TagStyle"/>
          <w:rtl/>
        </w:rPr>
        <w:t xml:space="preserve"> </w:t>
      </w:r>
      <w:r>
        <w:rPr>
          <w:rtl/>
        </w:rPr>
        <w:t>סגן שר העבודה, הרווחה והשירותים החברתיים משולם נהרי:</w:t>
      </w:r>
      <w:r w:rsidRPr="00921A35">
        <w:rPr>
          <w:rStyle w:val="TagStyle"/>
          <w:rtl/>
        </w:rPr>
        <w:t xml:space="preserve"> </w:t>
      </w:r>
      <w:r w:rsidRPr="00CE3E94">
        <w:rPr>
          <w:rStyle w:val="TagStyle"/>
          <w:rtl/>
        </w:rPr>
        <w:t>&lt;&lt; דובר_המשך &gt;&gt;</w:t>
      </w:r>
      <w:r>
        <w:rPr>
          <w:rtl/>
        </w:rPr>
        <w:t xml:space="preserve">   </w:t>
      </w:r>
      <w:bookmarkEnd w:id="9960"/>
    </w:p>
    <w:p w:rsidR="00E65D3D" w:rsidRDefault="00E65D3D" w:rsidP="00FD4F5E">
      <w:pPr>
        <w:rPr>
          <w:rtl/>
          <w:lang w:eastAsia="he-IL"/>
        </w:rPr>
      </w:pPr>
    </w:p>
    <w:p w:rsidR="00E65D3D" w:rsidRDefault="00E65D3D" w:rsidP="00CC2237">
      <w:pPr>
        <w:rPr>
          <w:rtl/>
          <w:lang w:eastAsia="he-IL"/>
        </w:rPr>
      </w:pPr>
      <w:bookmarkStart w:id="9961" w:name="_ETM_Q23_676000"/>
      <w:bookmarkEnd w:id="9961"/>
      <w:r>
        <w:rPr>
          <w:rFonts w:hint="cs"/>
          <w:rtl/>
          <w:lang w:eastAsia="he-IL"/>
        </w:rPr>
        <w:t xml:space="preserve">מאחר שאמרתי שמשרד הביטחון מתכוון לקדם את הנושא </w:t>
      </w:r>
      <w:bookmarkStart w:id="9962" w:name="_ETM_Q23_678000"/>
      <w:bookmarkEnd w:id="9962"/>
      <w:r>
        <w:rPr>
          <w:rFonts w:hint="cs"/>
          <w:rtl/>
          <w:lang w:eastAsia="he-IL"/>
        </w:rPr>
        <w:t xml:space="preserve">הזה, אז אם בכל זאת המציע רוצה להצביע, </w:t>
      </w:r>
      <w:bookmarkStart w:id="9963" w:name="_ETM_Q23_685000"/>
      <w:bookmarkEnd w:id="9963"/>
      <w:r>
        <w:rPr>
          <w:rFonts w:hint="cs"/>
          <w:rtl/>
          <w:lang w:eastAsia="he-IL"/>
        </w:rPr>
        <w:t xml:space="preserve">אנחנו מתנגדים. </w:t>
      </w:r>
    </w:p>
    <w:p w:rsidR="00E65D3D" w:rsidRDefault="00E65D3D" w:rsidP="00CC2237">
      <w:pPr>
        <w:rPr>
          <w:rtl/>
          <w:lang w:eastAsia="he-IL"/>
        </w:rPr>
      </w:pPr>
      <w:bookmarkStart w:id="9964" w:name="_ETM_Q23_691000"/>
      <w:bookmarkEnd w:id="9964"/>
    </w:p>
    <w:p w:rsidR="00E65D3D" w:rsidRDefault="00E65D3D" w:rsidP="00CC2237">
      <w:pPr>
        <w:pStyle w:val="af6"/>
        <w:rPr>
          <w:rtl/>
        </w:rPr>
      </w:pPr>
      <w:bookmarkStart w:id="9965" w:name="ET_yor_6026_22"/>
      <w:r w:rsidRPr="00CE3E94">
        <w:rPr>
          <w:rStyle w:val="TagStyle"/>
          <w:rtl/>
        </w:rPr>
        <w:t xml:space="preserve"> &lt;&lt; יור &gt;&gt;</w:t>
      </w:r>
      <w:r w:rsidRPr="00921A35">
        <w:rPr>
          <w:rStyle w:val="TagStyle"/>
          <w:rtl/>
        </w:rPr>
        <w:t xml:space="preserve"> </w:t>
      </w:r>
      <w:r>
        <w:rPr>
          <w:rtl/>
        </w:rPr>
        <w:t>היו"ר משה ארבל:</w:t>
      </w:r>
      <w:r w:rsidRPr="00921A35">
        <w:rPr>
          <w:rStyle w:val="TagStyle"/>
          <w:rtl/>
        </w:rPr>
        <w:t xml:space="preserve"> </w:t>
      </w:r>
      <w:r w:rsidRPr="00CE3E94">
        <w:rPr>
          <w:rStyle w:val="TagStyle"/>
          <w:rtl/>
        </w:rPr>
        <w:t>&lt;&lt; יור &gt;&gt;</w:t>
      </w:r>
      <w:r>
        <w:rPr>
          <w:rtl/>
        </w:rPr>
        <w:t xml:space="preserve">   </w:t>
      </w:r>
      <w:bookmarkEnd w:id="9965"/>
    </w:p>
    <w:p w:rsidR="00E65D3D" w:rsidRDefault="00E65D3D" w:rsidP="00FD4F5E">
      <w:pPr>
        <w:rPr>
          <w:rtl/>
          <w:lang w:eastAsia="he-IL"/>
        </w:rPr>
      </w:pPr>
    </w:p>
    <w:p w:rsidR="00E65D3D" w:rsidRDefault="00E65D3D" w:rsidP="00CC2237">
      <w:pPr>
        <w:rPr>
          <w:rtl/>
          <w:lang w:eastAsia="he-IL"/>
        </w:rPr>
      </w:pPr>
      <w:bookmarkStart w:id="9966" w:name="_ETM_Q23_692000"/>
      <w:bookmarkEnd w:id="9966"/>
      <w:r>
        <w:rPr>
          <w:rFonts w:hint="cs"/>
          <w:rtl/>
          <w:lang w:eastAsia="he-IL"/>
        </w:rPr>
        <w:t xml:space="preserve">מאה אחוז. תודה רבה לסגן השר העבודה, הרווחה </w:t>
      </w:r>
      <w:bookmarkStart w:id="9967" w:name="_ETM_Q23_690000"/>
      <w:bookmarkEnd w:id="9967"/>
      <w:r>
        <w:rPr>
          <w:rFonts w:hint="cs"/>
          <w:rtl/>
          <w:lang w:eastAsia="he-IL"/>
        </w:rPr>
        <w:t>והשירותים החברתיים.</w:t>
      </w:r>
      <w:bookmarkStart w:id="9968" w:name="_ETM_Q23_623998"/>
      <w:bookmarkStart w:id="9969" w:name="_ETM_Q23_624060"/>
      <w:bookmarkEnd w:id="9968"/>
      <w:bookmarkEnd w:id="9969"/>
      <w:r>
        <w:rPr>
          <w:rFonts w:hint="cs"/>
          <w:rtl/>
          <w:lang w:eastAsia="he-IL"/>
        </w:rPr>
        <w:t xml:space="preserve"> חבר הכנסת אלכס קושניר</w:t>
      </w:r>
      <w:r w:rsidR="002B3ABA">
        <w:rPr>
          <w:rFonts w:hint="cs"/>
          <w:rtl/>
          <w:lang w:eastAsia="he-IL"/>
        </w:rPr>
        <w:t>,</w:t>
      </w:r>
      <w:r>
        <w:rPr>
          <w:rFonts w:hint="cs"/>
          <w:rtl/>
          <w:lang w:eastAsia="he-IL"/>
        </w:rPr>
        <w:t xml:space="preserve"> לרשותך שלוש דקות. </w:t>
      </w:r>
    </w:p>
    <w:p w:rsidR="00E65D3D" w:rsidRDefault="00E65D3D" w:rsidP="00CC2237">
      <w:pPr>
        <w:ind w:firstLine="0"/>
        <w:rPr>
          <w:rtl/>
          <w:lang w:eastAsia="he-IL"/>
        </w:rPr>
      </w:pPr>
    </w:p>
    <w:p w:rsidR="00E65D3D" w:rsidRDefault="00E65D3D" w:rsidP="00CC2237">
      <w:pPr>
        <w:pStyle w:val="af5"/>
        <w:rPr>
          <w:rtl/>
        </w:rPr>
      </w:pPr>
      <w:bookmarkStart w:id="9970" w:name="_ETM_Q23_688000"/>
      <w:bookmarkStart w:id="9971" w:name="ET_interruption_5142_23"/>
      <w:bookmarkEnd w:id="9970"/>
      <w:r w:rsidRPr="00CE3E94">
        <w:rPr>
          <w:rStyle w:val="TagStyle"/>
          <w:rtl/>
        </w:rPr>
        <w:t xml:space="preserve"> &lt;&lt; קריאה &gt;&gt;</w:t>
      </w:r>
      <w:r w:rsidRPr="00921A35">
        <w:rPr>
          <w:rStyle w:val="TagStyle"/>
          <w:rtl/>
        </w:rPr>
        <w:t xml:space="preserve"> </w:t>
      </w:r>
      <w:r>
        <w:rPr>
          <w:rtl/>
        </w:rPr>
        <w:t>יוליה מלינובסקי קונין (ישראל ביתנו):</w:t>
      </w:r>
      <w:r w:rsidRPr="00921A35">
        <w:rPr>
          <w:rStyle w:val="TagStyle"/>
          <w:rtl/>
        </w:rPr>
        <w:t xml:space="preserve"> </w:t>
      </w:r>
      <w:r w:rsidRPr="00CE3E94">
        <w:rPr>
          <w:rStyle w:val="TagStyle"/>
          <w:rtl/>
        </w:rPr>
        <w:t>&lt;&lt; קריאה &gt;&gt;</w:t>
      </w:r>
      <w:r>
        <w:rPr>
          <w:rtl/>
        </w:rPr>
        <w:t xml:space="preserve">   </w:t>
      </w:r>
      <w:bookmarkEnd w:id="9971"/>
    </w:p>
    <w:p w:rsidR="00E65D3D" w:rsidRDefault="00E65D3D" w:rsidP="00FD4F5E">
      <w:pPr>
        <w:rPr>
          <w:rtl/>
          <w:lang w:eastAsia="he-IL"/>
        </w:rPr>
      </w:pPr>
    </w:p>
    <w:p w:rsidR="00E65D3D" w:rsidRDefault="00A9059E" w:rsidP="00CC2237">
      <w:pPr>
        <w:rPr>
          <w:rtl/>
          <w:lang w:eastAsia="he-IL"/>
        </w:rPr>
      </w:pPr>
      <w:bookmarkStart w:id="9972" w:name="_ETM_Q23_693000"/>
      <w:bookmarkEnd w:id="9972"/>
      <w:r>
        <w:rPr>
          <w:rFonts w:hint="cs"/>
          <w:rtl/>
          <w:lang w:eastAsia="he-IL"/>
        </w:rPr>
        <w:t>– – –</w:t>
      </w:r>
      <w:r w:rsidR="00E65D3D">
        <w:rPr>
          <w:rFonts w:hint="cs"/>
          <w:rtl/>
          <w:lang w:eastAsia="he-IL"/>
        </w:rPr>
        <w:t xml:space="preserve"> </w:t>
      </w:r>
      <w:bookmarkStart w:id="9973" w:name="_ETM_Q23_697000"/>
      <w:bookmarkEnd w:id="9973"/>
      <w:r w:rsidR="00E65D3D">
        <w:rPr>
          <w:rFonts w:hint="cs"/>
          <w:rtl/>
        </w:rPr>
        <w:t xml:space="preserve">הכול בסדר, חיילים </w:t>
      </w:r>
      <w:r w:rsidR="00E65D3D">
        <w:rPr>
          <w:rFonts w:hint="eastAsia"/>
          <w:rtl/>
        </w:rPr>
        <w:t xml:space="preserve">– </w:t>
      </w:r>
      <w:r w:rsidR="00E65D3D">
        <w:rPr>
          <w:rFonts w:hint="cs"/>
          <w:rtl/>
        </w:rPr>
        <w:t>לא אצלכם.</w:t>
      </w:r>
      <w:r w:rsidR="00E65D3D">
        <w:rPr>
          <w:rFonts w:hint="cs"/>
          <w:rtl/>
          <w:lang w:eastAsia="he-IL"/>
        </w:rPr>
        <w:t xml:space="preserve"> </w:t>
      </w:r>
    </w:p>
    <w:p w:rsidR="00E65D3D" w:rsidRDefault="00E65D3D" w:rsidP="00CC2237">
      <w:pPr>
        <w:rPr>
          <w:rtl/>
          <w:lang w:eastAsia="he-IL"/>
        </w:rPr>
      </w:pPr>
    </w:p>
    <w:p w:rsidR="00E65D3D" w:rsidRDefault="00E65D3D" w:rsidP="00CC2237">
      <w:pPr>
        <w:pStyle w:val="af5"/>
        <w:rPr>
          <w:rtl/>
        </w:rPr>
      </w:pPr>
      <w:r w:rsidRPr="003E4490">
        <w:rPr>
          <w:rStyle w:val="TagStyle"/>
          <w:rtl/>
        </w:rPr>
        <w:t xml:space="preserve"> &lt;&lt; קריאה &gt;&gt; </w:t>
      </w:r>
      <w:r>
        <w:rPr>
          <w:rtl/>
        </w:rPr>
        <w:t>קריאה:</w:t>
      </w:r>
      <w:r w:rsidRPr="003E4490">
        <w:rPr>
          <w:rStyle w:val="TagStyle"/>
          <w:rtl/>
        </w:rPr>
        <w:t xml:space="preserve"> &lt;&lt; קריאה &gt;&gt;</w:t>
      </w:r>
      <w:r>
        <w:rPr>
          <w:rtl/>
        </w:rPr>
        <w:t xml:space="preserve">  </w:t>
      </w:r>
    </w:p>
    <w:p w:rsidR="00E65D3D" w:rsidRDefault="00E65D3D" w:rsidP="00CC2237">
      <w:pPr>
        <w:rPr>
          <w:rtl/>
          <w:lang w:eastAsia="he-IL"/>
        </w:rPr>
      </w:pPr>
      <w:r>
        <w:rPr>
          <w:rtl/>
          <w:lang w:eastAsia="he-IL"/>
        </w:rPr>
        <w:t xml:space="preserve"> </w:t>
      </w:r>
    </w:p>
    <w:p w:rsidR="00E65D3D" w:rsidRDefault="00A9059E" w:rsidP="00CC2237">
      <w:pPr>
        <w:rPr>
          <w:rtl/>
          <w:lang w:eastAsia="he-IL"/>
        </w:rPr>
      </w:pPr>
      <w:r>
        <w:rPr>
          <w:rFonts w:hint="cs"/>
          <w:rtl/>
          <w:lang w:eastAsia="he-IL"/>
        </w:rPr>
        <w:t>– – –</w:t>
      </w:r>
      <w:r w:rsidR="00E65D3D">
        <w:rPr>
          <w:rFonts w:hint="cs"/>
          <w:rtl/>
          <w:lang w:eastAsia="he-IL"/>
        </w:rPr>
        <w:t xml:space="preserve"> את כבר צרודה </w:t>
      </w:r>
      <w:r>
        <w:rPr>
          <w:rFonts w:hint="cs"/>
          <w:rtl/>
          <w:lang w:eastAsia="he-IL"/>
        </w:rPr>
        <w:t>– – –</w:t>
      </w:r>
    </w:p>
    <w:p w:rsidR="00E65D3D" w:rsidRDefault="00E65D3D" w:rsidP="00CC2237">
      <w:pPr>
        <w:rPr>
          <w:rtl/>
          <w:lang w:eastAsia="he-IL"/>
        </w:rPr>
      </w:pPr>
    </w:p>
    <w:p w:rsidR="00E65D3D" w:rsidRDefault="00E65D3D" w:rsidP="00CC2237">
      <w:pPr>
        <w:pStyle w:val="af5"/>
        <w:rPr>
          <w:rtl/>
        </w:rPr>
      </w:pPr>
      <w:r w:rsidRPr="00CE3E94">
        <w:rPr>
          <w:rStyle w:val="TagStyle"/>
          <w:rtl/>
        </w:rPr>
        <w:t>&lt;&lt; קריאה &gt;&gt;</w:t>
      </w:r>
      <w:r w:rsidRPr="00921A35">
        <w:rPr>
          <w:rStyle w:val="TagStyle"/>
          <w:rtl/>
        </w:rPr>
        <w:t xml:space="preserve"> </w:t>
      </w:r>
      <w:r>
        <w:rPr>
          <w:rtl/>
        </w:rPr>
        <w:t>יוליה מלינובסקי קונין (ישראל ביתנו):</w:t>
      </w:r>
      <w:r w:rsidRPr="00921A35">
        <w:rPr>
          <w:rStyle w:val="TagStyle"/>
          <w:rtl/>
        </w:rPr>
        <w:t xml:space="preserve"> </w:t>
      </w:r>
      <w:r w:rsidRPr="00CE3E94">
        <w:rPr>
          <w:rStyle w:val="TagStyle"/>
          <w:rtl/>
        </w:rPr>
        <w:t>&lt;&lt; קריאה &gt;&gt;</w:t>
      </w:r>
      <w:r>
        <w:rPr>
          <w:rtl/>
        </w:rPr>
        <w:t xml:space="preserve">   </w:t>
      </w:r>
    </w:p>
    <w:p w:rsidR="00E65D3D" w:rsidRDefault="00E65D3D" w:rsidP="00CC2237">
      <w:pPr>
        <w:rPr>
          <w:rtl/>
          <w:lang w:eastAsia="he-IL"/>
        </w:rPr>
      </w:pPr>
    </w:p>
    <w:p w:rsidR="00E65D3D" w:rsidRDefault="00E65D3D" w:rsidP="00CC2237">
      <w:pPr>
        <w:rPr>
          <w:rtl/>
          <w:lang w:eastAsia="he-IL"/>
        </w:rPr>
      </w:pPr>
      <w:r>
        <w:rPr>
          <w:rFonts w:hint="cs"/>
          <w:rtl/>
          <w:lang w:eastAsia="he-IL"/>
        </w:rPr>
        <w:t xml:space="preserve">אל תחנך אותנו </w:t>
      </w:r>
      <w:r w:rsidR="00A9059E">
        <w:rPr>
          <w:rFonts w:hint="cs"/>
          <w:rtl/>
          <w:lang w:eastAsia="he-IL"/>
        </w:rPr>
        <w:t>– – –</w:t>
      </w:r>
      <w:r>
        <w:rPr>
          <w:rFonts w:hint="cs"/>
          <w:rtl/>
          <w:lang w:eastAsia="he-IL"/>
        </w:rPr>
        <w:t xml:space="preserve"> התורה היא לא רק שלך, היא </w:t>
      </w:r>
      <w:bookmarkStart w:id="9974" w:name="_ETM_Q23_709000"/>
      <w:bookmarkEnd w:id="9974"/>
      <w:r>
        <w:rPr>
          <w:rFonts w:hint="cs"/>
          <w:rtl/>
          <w:lang w:eastAsia="he-IL"/>
        </w:rPr>
        <w:t xml:space="preserve">של כולם. </w:t>
      </w:r>
    </w:p>
    <w:p w:rsidR="00E65D3D" w:rsidRDefault="00E65D3D" w:rsidP="00CC2237">
      <w:pPr>
        <w:ind w:firstLine="0"/>
        <w:rPr>
          <w:rtl/>
          <w:lang w:eastAsia="he-IL"/>
        </w:rPr>
      </w:pPr>
    </w:p>
    <w:p w:rsidR="00E65D3D" w:rsidRDefault="00E65D3D" w:rsidP="00CC2237">
      <w:pPr>
        <w:pStyle w:val="af5"/>
        <w:rPr>
          <w:rtl/>
        </w:rPr>
      </w:pPr>
      <w:r w:rsidRPr="00CE3E94">
        <w:rPr>
          <w:rStyle w:val="TagStyle"/>
          <w:rtl/>
        </w:rPr>
        <w:t xml:space="preserve"> &lt;&lt; קריאה &gt;&gt;</w:t>
      </w:r>
      <w:r w:rsidRPr="00921A35">
        <w:rPr>
          <w:rStyle w:val="TagStyle"/>
          <w:rtl/>
        </w:rPr>
        <w:t xml:space="preserve"> </w:t>
      </w:r>
      <w:r>
        <w:rPr>
          <w:rtl/>
        </w:rPr>
        <w:t>שלמה קרעי (הליכוד):</w:t>
      </w:r>
      <w:r w:rsidRPr="00921A35">
        <w:rPr>
          <w:rStyle w:val="TagStyle"/>
          <w:rtl/>
        </w:rPr>
        <w:t xml:space="preserve"> </w:t>
      </w:r>
      <w:r w:rsidRPr="00CE3E94">
        <w:rPr>
          <w:rStyle w:val="TagStyle"/>
          <w:rtl/>
        </w:rPr>
        <w:t>&lt;&lt; קריאה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תתביישי לך, </w:t>
      </w:r>
      <w:bookmarkStart w:id="9975" w:name="_ETM_Q23_707000"/>
      <w:bookmarkEnd w:id="9975"/>
      <w:r>
        <w:rPr>
          <w:rFonts w:hint="cs"/>
          <w:rtl/>
          <w:lang w:eastAsia="he-IL"/>
        </w:rPr>
        <w:t xml:space="preserve">שונאת ישראל. </w:t>
      </w:r>
    </w:p>
    <w:p w:rsidR="00E65D3D" w:rsidRDefault="00E65D3D" w:rsidP="00CC2237">
      <w:pPr>
        <w:rPr>
          <w:rtl/>
          <w:lang w:eastAsia="he-IL"/>
        </w:rPr>
      </w:pPr>
    </w:p>
    <w:p w:rsidR="00E65D3D" w:rsidRDefault="00E65D3D" w:rsidP="00CC2237">
      <w:pPr>
        <w:pStyle w:val="af6"/>
        <w:rPr>
          <w:rtl/>
        </w:rPr>
      </w:pPr>
      <w:r w:rsidRPr="00CE3E94">
        <w:rPr>
          <w:rStyle w:val="TagStyle"/>
          <w:rtl/>
        </w:rPr>
        <w:t xml:space="preserve"> &lt;&lt; יור &gt;&gt;</w:t>
      </w:r>
      <w:r w:rsidRPr="00921A35">
        <w:rPr>
          <w:rStyle w:val="TagStyle"/>
          <w:rtl/>
        </w:rPr>
        <w:t xml:space="preserve"> </w:t>
      </w:r>
      <w:r>
        <w:rPr>
          <w:rtl/>
        </w:rPr>
        <w:t>היו"ר משה ארבל:</w:t>
      </w:r>
      <w:r w:rsidRPr="00921A35">
        <w:rPr>
          <w:rStyle w:val="TagStyle"/>
          <w:rtl/>
        </w:rPr>
        <w:t xml:space="preserve"> </w:t>
      </w:r>
      <w:r w:rsidRPr="00CE3E94">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חבר הכנסת קרעי, אני קורא אותך לסדר פעם ראשונה. </w:t>
      </w:r>
    </w:p>
    <w:p w:rsidR="00E65D3D" w:rsidRDefault="00E65D3D" w:rsidP="00CC2237">
      <w:pPr>
        <w:rPr>
          <w:rtl/>
          <w:lang w:eastAsia="he-IL"/>
        </w:rPr>
      </w:pPr>
    </w:p>
    <w:p w:rsidR="00E65D3D" w:rsidRDefault="00E65D3D" w:rsidP="00CC2237">
      <w:pPr>
        <w:pStyle w:val="af5"/>
        <w:rPr>
          <w:rtl/>
        </w:rPr>
      </w:pPr>
      <w:r w:rsidRPr="00CE3E94">
        <w:rPr>
          <w:rStyle w:val="TagStyle"/>
          <w:rtl/>
        </w:rPr>
        <w:t xml:space="preserve"> &lt;&lt; קריאה &gt;&gt;</w:t>
      </w:r>
      <w:r w:rsidRPr="00921A35">
        <w:rPr>
          <w:rStyle w:val="TagStyle"/>
          <w:rtl/>
        </w:rPr>
        <w:t xml:space="preserve"> </w:t>
      </w:r>
      <w:r>
        <w:rPr>
          <w:rtl/>
        </w:rPr>
        <w:t>שלמה קרעי (הליכוד):</w:t>
      </w:r>
      <w:r w:rsidRPr="00921A35">
        <w:rPr>
          <w:rStyle w:val="TagStyle"/>
          <w:rtl/>
        </w:rPr>
        <w:t xml:space="preserve"> </w:t>
      </w:r>
      <w:r w:rsidRPr="00CE3E94">
        <w:rPr>
          <w:rStyle w:val="TagStyle"/>
          <w:rtl/>
        </w:rPr>
        <w:t>&lt;&lt; קריאה &gt;&gt;</w:t>
      </w:r>
      <w:r>
        <w:rPr>
          <w:rtl/>
        </w:rPr>
        <w:t xml:space="preserve">   </w:t>
      </w:r>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Default="00E65D3D" w:rsidP="00CC2237">
      <w:pPr>
        <w:rPr>
          <w:rtl/>
          <w:lang w:eastAsia="he-IL"/>
        </w:rPr>
      </w:pPr>
    </w:p>
    <w:p w:rsidR="00E65D3D" w:rsidRDefault="00E65D3D" w:rsidP="00CC2237">
      <w:pPr>
        <w:pStyle w:val="af6"/>
        <w:rPr>
          <w:rtl/>
        </w:rPr>
      </w:pPr>
      <w:r w:rsidRPr="00CE3E94">
        <w:rPr>
          <w:rStyle w:val="TagStyle"/>
          <w:rtl/>
        </w:rPr>
        <w:t xml:space="preserve"> &lt;&lt; יור &gt;&gt;</w:t>
      </w:r>
      <w:r w:rsidRPr="00921A35">
        <w:rPr>
          <w:rStyle w:val="TagStyle"/>
          <w:rtl/>
        </w:rPr>
        <w:t xml:space="preserve"> </w:t>
      </w:r>
      <w:r>
        <w:rPr>
          <w:rtl/>
        </w:rPr>
        <w:t>היו"ר משה ארבל:</w:t>
      </w:r>
      <w:r w:rsidRPr="00921A35">
        <w:rPr>
          <w:rStyle w:val="TagStyle"/>
          <w:rtl/>
        </w:rPr>
        <w:t xml:space="preserve"> </w:t>
      </w:r>
      <w:r w:rsidRPr="00CE3E94">
        <w:rPr>
          <w:rStyle w:val="TagStyle"/>
          <w:rtl/>
        </w:rPr>
        <w:t>&lt;&lt; יור &gt;&gt;</w:t>
      </w:r>
      <w:r>
        <w:rPr>
          <w:rtl/>
        </w:rPr>
        <w:t xml:space="preserve">   </w:t>
      </w:r>
    </w:p>
    <w:p w:rsidR="00E65D3D" w:rsidRDefault="00E65D3D" w:rsidP="00FD4F5E">
      <w:pPr>
        <w:rPr>
          <w:rtl/>
          <w:lang w:eastAsia="he-IL"/>
        </w:rPr>
      </w:pPr>
    </w:p>
    <w:p w:rsidR="00E65D3D" w:rsidRPr="00921A35" w:rsidRDefault="00E65D3D" w:rsidP="00A72D35">
      <w:pPr>
        <w:rPr>
          <w:rtl/>
          <w:lang w:eastAsia="he-IL"/>
        </w:rPr>
      </w:pPr>
      <w:bookmarkStart w:id="9976" w:name="_ETM_Q23_714000"/>
      <w:bookmarkEnd w:id="9976"/>
      <w:r>
        <w:rPr>
          <w:rFonts w:hint="cs"/>
          <w:rtl/>
          <w:lang w:eastAsia="he-IL"/>
        </w:rPr>
        <w:t>לא</w:t>
      </w:r>
      <w:r w:rsidR="00A72D35">
        <w:rPr>
          <w:rFonts w:hint="cs"/>
          <w:rtl/>
          <w:lang w:eastAsia="he-IL"/>
        </w:rPr>
        <w:t>,</w:t>
      </w:r>
      <w:r>
        <w:rPr>
          <w:rFonts w:hint="cs"/>
          <w:rtl/>
          <w:lang w:eastAsia="he-IL"/>
        </w:rPr>
        <w:t xml:space="preserve"> הקריאות האלה הן קריאות לא ראויות לפי תקנון הכנסת. לקרוא לחברת כנסת "שונאת ישראל"</w:t>
      </w:r>
      <w:bookmarkStart w:id="9977" w:name="_ETM_Q23_726000"/>
      <w:bookmarkEnd w:id="9977"/>
      <w:r>
        <w:rPr>
          <w:rFonts w:hint="cs"/>
          <w:rtl/>
          <w:lang w:eastAsia="he-IL"/>
        </w:rPr>
        <w:t xml:space="preserve"> </w:t>
      </w:r>
      <w:r>
        <w:rPr>
          <w:rtl/>
          <w:lang w:eastAsia="he-IL"/>
        </w:rPr>
        <w:t>–</w:t>
      </w:r>
      <w:r>
        <w:rPr>
          <w:rFonts w:hint="cs"/>
          <w:rtl/>
          <w:lang w:eastAsia="he-IL"/>
        </w:rPr>
        <w:t xml:space="preserve"> לא מקובל. </w:t>
      </w:r>
    </w:p>
    <w:p w:rsidR="00E65D3D" w:rsidRDefault="00E65D3D" w:rsidP="00CC2237">
      <w:pPr>
        <w:ind w:firstLine="0"/>
        <w:rPr>
          <w:rtl/>
        </w:rPr>
      </w:pPr>
    </w:p>
    <w:p w:rsidR="00E65D3D" w:rsidRDefault="00E65D3D" w:rsidP="00CC2237">
      <w:pPr>
        <w:pStyle w:val="af5"/>
        <w:rPr>
          <w:rtl/>
        </w:rPr>
      </w:pPr>
      <w:bookmarkStart w:id="9978" w:name="ET_interruption_5802_28"/>
      <w:r w:rsidRPr="00CE3E94">
        <w:rPr>
          <w:rStyle w:val="TagStyle"/>
          <w:rtl/>
        </w:rPr>
        <w:t xml:space="preserve"> &lt;&lt; קריאה &gt;&gt;</w:t>
      </w:r>
      <w:r w:rsidRPr="00921A35">
        <w:rPr>
          <w:rStyle w:val="TagStyle"/>
          <w:rtl/>
        </w:rPr>
        <w:t xml:space="preserve"> </w:t>
      </w:r>
      <w:r>
        <w:rPr>
          <w:rtl/>
        </w:rPr>
        <w:t>שלמה קרעי (הליכוד):</w:t>
      </w:r>
      <w:r w:rsidRPr="00921A35">
        <w:rPr>
          <w:rStyle w:val="TagStyle"/>
          <w:rtl/>
        </w:rPr>
        <w:t xml:space="preserve"> </w:t>
      </w:r>
      <w:r w:rsidRPr="00CE3E94">
        <w:rPr>
          <w:rStyle w:val="TagStyle"/>
          <w:rtl/>
        </w:rPr>
        <w:t>&lt;&lt; קריאה &gt;&gt;</w:t>
      </w:r>
      <w:r>
        <w:rPr>
          <w:rtl/>
        </w:rPr>
        <w:t xml:space="preserve">   </w:t>
      </w:r>
      <w:bookmarkEnd w:id="9978"/>
    </w:p>
    <w:p w:rsidR="00E65D3D" w:rsidRDefault="00E65D3D" w:rsidP="00FD4F5E">
      <w:pPr>
        <w:rPr>
          <w:rtl/>
        </w:rPr>
      </w:pPr>
    </w:p>
    <w:p w:rsidR="00E65D3D" w:rsidRDefault="00A9059E" w:rsidP="00CC2237">
      <w:pPr>
        <w:rPr>
          <w:rtl/>
        </w:rPr>
      </w:pPr>
      <w:bookmarkStart w:id="9979" w:name="_ETM_Q23_725000"/>
      <w:bookmarkEnd w:id="9979"/>
      <w:r>
        <w:rPr>
          <w:rFonts w:hint="cs"/>
          <w:rtl/>
        </w:rPr>
        <w:t>– – –</w:t>
      </w:r>
      <w:r w:rsidR="00E65D3D">
        <w:rPr>
          <w:rFonts w:hint="cs"/>
          <w:rtl/>
        </w:rPr>
        <w:t xml:space="preserve"> כשמעלים שם של מישהו חרדי ישר </w:t>
      </w:r>
      <w:bookmarkStart w:id="9980" w:name="_ETM_Q23_743000"/>
      <w:bookmarkEnd w:id="9980"/>
      <w:r w:rsidR="00E65D3D">
        <w:rPr>
          <w:rFonts w:hint="cs"/>
          <w:rtl/>
        </w:rPr>
        <w:t xml:space="preserve">קופצים במפלגה הזאת. </w:t>
      </w:r>
    </w:p>
    <w:p w:rsidR="00E65D3D" w:rsidRDefault="00E65D3D" w:rsidP="00CC2237">
      <w:pPr>
        <w:rPr>
          <w:rtl/>
        </w:rPr>
      </w:pPr>
      <w:bookmarkStart w:id="9981" w:name="_ETM_Q23_728000"/>
      <w:bookmarkEnd w:id="9981"/>
    </w:p>
    <w:p w:rsidR="00E65D3D" w:rsidRDefault="00E65D3D" w:rsidP="00CC2237">
      <w:pPr>
        <w:pStyle w:val="af6"/>
        <w:rPr>
          <w:rtl/>
        </w:rPr>
      </w:pPr>
      <w:r w:rsidRPr="00CE3E94">
        <w:rPr>
          <w:rStyle w:val="TagStyle"/>
          <w:rtl/>
        </w:rPr>
        <w:t xml:space="preserve"> &lt;&lt; יור &gt;&gt;</w:t>
      </w:r>
      <w:r w:rsidRPr="00921A35">
        <w:rPr>
          <w:rStyle w:val="TagStyle"/>
          <w:rtl/>
        </w:rPr>
        <w:t xml:space="preserve"> </w:t>
      </w:r>
      <w:r>
        <w:rPr>
          <w:rtl/>
        </w:rPr>
        <w:t>היו"ר משה ארבל:</w:t>
      </w:r>
      <w:r w:rsidRPr="00921A35">
        <w:rPr>
          <w:rStyle w:val="TagStyle"/>
          <w:rtl/>
        </w:rPr>
        <w:t xml:space="preserve"> </w:t>
      </w:r>
      <w:r w:rsidRPr="00CE3E94">
        <w:rPr>
          <w:rStyle w:val="TagStyle"/>
          <w:rtl/>
        </w:rPr>
        <w:t>&lt;&lt; יור &gt;&gt;</w:t>
      </w:r>
      <w:r>
        <w:rPr>
          <w:rtl/>
        </w:rPr>
        <w:t xml:space="preserve">   </w:t>
      </w:r>
    </w:p>
    <w:p w:rsidR="00E65D3D" w:rsidRDefault="00E65D3D" w:rsidP="00FD4F5E">
      <w:pPr>
        <w:rPr>
          <w:rtl/>
        </w:rPr>
      </w:pPr>
    </w:p>
    <w:p w:rsidR="00E65D3D" w:rsidRDefault="00E65D3D" w:rsidP="00CC2237">
      <w:pPr>
        <w:rPr>
          <w:rtl/>
        </w:rPr>
      </w:pPr>
      <w:bookmarkStart w:id="9982" w:name="_ETM_Q23_729000"/>
      <w:bookmarkEnd w:id="9982"/>
      <w:r>
        <w:rPr>
          <w:rFonts w:hint="cs"/>
          <w:rtl/>
        </w:rPr>
        <w:t xml:space="preserve">חבר הכנסת קושניר, בבקשה, שלוש דקות </w:t>
      </w:r>
      <w:bookmarkStart w:id="9983" w:name="_ETM_Q23_741000"/>
      <w:bookmarkEnd w:id="9983"/>
      <w:r>
        <w:rPr>
          <w:rFonts w:hint="cs"/>
          <w:rtl/>
        </w:rPr>
        <w:t xml:space="preserve">לרשותך. </w:t>
      </w:r>
    </w:p>
    <w:p w:rsidR="00E65D3D" w:rsidRDefault="00E65D3D" w:rsidP="00CC2237">
      <w:pPr>
        <w:rPr>
          <w:rtl/>
        </w:rPr>
      </w:pPr>
    </w:p>
    <w:p w:rsidR="00E65D3D" w:rsidRDefault="00E65D3D" w:rsidP="00CC2237">
      <w:pPr>
        <w:pStyle w:val="a4"/>
        <w:keepNext/>
        <w:rPr>
          <w:rtl/>
        </w:rPr>
      </w:pPr>
      <w:bookmarkStart w:id="9984" w:name="ET_speaker_5857_2"/>
      <w:r w:rsidRPr="00547C35">
        <w:rPr>
          <w:rStyle w:val="TagStyle"/>
          <w:rtl/>
        </w:rPr>
        <w:t xml:space="preserve">&lt;&lt; דובר &gt;&gt; </w:t>
      </w:r>
      <w:bookmarkStart w:id="9985" w:name="_Toc53659259"/>
      <w:bookmarkStart w:id="9986" w:name="_Toc53659550"/>
      <w:bookmarkStart w:id="9987" w:name="_Toc54616257"/>
      <w:r>
        <w:rPr>
          <w:rtl/>
        </w:rPr>
        <w:t>אלכס קושניר (ישראל ביתנו):</w:t>
      </w:r>
      <w:bookmarkEnd w:id="9985"/>
      <w:bookmarkEnd w:id="9986"/>
      <w:bookmarkEnd w:id="9987"/>
      <w:r w:rsidRPr="00547C35">
        <w:rPr>
          <w:rStyle w:val="TagStyle"/>
          <w:rtl/>
        </w:rPr>
        <w:t xml:space="preserve"> &lt;&lt; דובר &gt;&gt;</w:t>
      </w:r>
      <w:r>
        <w:rPr>
          <w:rtl/>
        </w:rPr>
        <w:t xml:space="preserve">  </w:t>
      </w:r>
      <w:bookmarkEnd w:id="9984"/>
    </w:p>
    <w:p w:rsidR="00E65D3D" w:rsidRDefault="00E65D3D" w:rsidP="00FD4F5E">
      <w:pPr>
        <w:rPr>
          <w:rtl/>
          <w:lang w:eastAsia="he-IL"/>
        </w:rPr>
      </w:pPr>
    </w:p>
    <w:p w:rsidR="00E65D3D" w:rsidRDefault="00E65D3D" w:rsidP="00A72D35">
      <w:pPr>
        <w:rPr>
          <w:rtl/>
          <w:lang w:eastAsia="he-IL"/>
        </w:rPr>
      </w:pPr>
      <w:r>
        <w:rPr>
          <w:rFonts w:hint="cs"/>
          <w:rtl/>
          <w:lang w:eastAsia="he-IL"/>
        </w:rPr>
        <w:t xml:space="preserve">חבר'ה, יש כאן סתירה לוגית שאני לא מצליח להסביר, ולמדתי לוגיקה באוניברסיטה. יושב כאן שליח של אלי ישי בתוך רשימת הליכוד, קורא לחברת כנסת </w:t>
      </w:r>
      <w:r w:rsidR="00A72D35">
        <w:rPr>
          <w:rFonts w:hint="cs"/>
          <w:rtl/>
          <w:lang w:eastAsia="he-IL"/>
        </w:rPr>
        <w:t>"</w:t>
      </w:r>
      <w:r>
        <w:rPr>
          <w:rFonts w:hint="cs"/>
          <w:rtl/>
          <w:lang w:eastAsia="he-IL"/>
        </w:rPr>
        <w:t>שונאת ישראל</w:t>
      </w:r>
      <w:r w:rsidR="00A72D35">
        <w:rPr>
          <w:rFonts w:hint="cs"/>
          <w:rtl/>
          <w:lang w:eastAsia="he-IL"/>
        </w:rPr>
        <w:t>"</w:t>
      </w:r>
      <w:r>
        <w:rPr>
          <w:rFonts w:hint="cs"/>
          <w:rtl/>
          <w:lang w:eastAsia="he-IL"/>
        </w:rPr>
        <w:t xml:space="preserve">, כאשר הוא ברגע זה, עכשיו, הולך להצביע על החוק נגד דמי אבטלה לחיילי צה"ל. מישהו יכול להסביר לי את ההיגיון הזה? לא יודע. לא מבין. </w:t>
      </w:r>
    </w:p>
    <w:p w:rsidR="00E65D3D" w:rsidRDefault="00E65D3D" w:rsidP="00CC2237">
      <w:pPr>
        <w:rPr>
          <w:rtl/>
          <w:lang w:eastAsia="he-IL"/>
        </w:rPr>
      </w:pPr>
    </w:p>
    <w:p w:rsidR="00E65D3D" w:rsidRDefault="00E65D3D" w:rsidP="00CC2237">
      <w:pPr>
        <w:pStyle w:val="af5"/>
        <w:rPr>
          <w:rtl/>
        </w:rPr>
      </w:pPr>
      <w:bookmarkStart w:id="9988" w:name="_ETM_Q24_167243"/>
      <w:bookmarkStart w:id="9989" w:name="_ETM_Q24_167326"/>
      <w:bookmarkStart w:id="9990" w:name="_ETM_Q24_171791"/>
      <w:bookmarkStart w:id="9991" w:name="ET_interruption_קריאות_24"/>
      <w:bookmarkEnd w:id="9988"/>
      <w:bookmarkEnd w:id="9989"/>
      <w:bookmarkEnd w:id="9990"/>
      <w:r w:rsidRPr="00F43000">
        <w:rPr>
          <w:rStyle w:val="TagStyle"/>
          <w:rtl/>
        </w:rPr>
        <w:t xml:space="preserve"> &lt;&lt; קריאה &gt;&gt; </w:t>
      </w:r>
      <w:r>
        <w:rPr>
          <w:rtl/>
        </w:rPr>
        <w:t>קריאות:</w:t>
      </w:r>
      <w:r w:rsidRPr="00F43000">
        <w:rPr>
          <w:rStyle w:val="TagStyle"/>
          <w:rtl/>
        </w:rPr>
        <w:t xml:space="preserve"> &lt;&lt; קריאה &gt;&gt;</w:t>
      </w:r>
      <w:r>
        <w:rPr>
          <w:rtl/>
        </w:rPr>
        <w:t xml:space="preserve"> </w:t>
      </w:r>
    </w:p>
    <w:bookmarkEnd w:id="9991"/>
    <w:p w:rsidR="00E65D3D" w:rsidRPr="00A72D35" w:rsidRDefault="00E65D3D" w:rsidP="00A72D35">
      <w:pPr>
        <w:rPr>
          <w:rtl/>
        </w:rPr>
      </w:pPr>
      <w:r>
        <w:rPr>
          <w:b/>
          <w:bCs/>
          <w:u w:val="single"/>
          <w:rtl/>
          <w:lang w:eastAsia="he-IL"/>
        </w:rPr>
        <w:t xml:space="preserve"> </w:t>
      </w:r>
    </w:p>
    <w:p w:rsidR="00E65D3D" w:rsidRPr="00783E64" w:rsidRDefault="00E65D3D" w:rsidP="00CC2237">
      <w:pPr>
        <w:ind w:firstLine="0"/>
        <w:rPr>
          <w:rtl/>
          <w:lang w:eastAsia="he-IL"/>
        </w:rPr>
      </w:pPr>
      <w:bookmarkStart w:id="9992" w:name="_ETM_Q24_171863"/>
      <w:bookmarkStart w:id="9993" w:name="_ETM_Q24_171959"/>
      <w:bookmarkEnd w:id="9992"/>
      <w:bookmarkEnd w:id="9993"/>
      <w:r>
        <w:rPr>
          <w:rtl/>
          <w:lang w:eastAsia="he-IL"/>
        </w:rPr>
        <w:tab/>
      </w:r>
      <w:r w:rsidR="00A9059E">
        <w:rPr>
          <w:rFonts w:hint="cs"/>
          <w:rtl/>
          <w:lang w:eastAsia="he-IL"/>
        </w:rPr>
        <w:t>– – –</w:t>
      </w:r>
      <w:r>
        <w:rPr>
          <w:rFonts w:hint="cs"/>
          <w:rtl/>
          <w:lang w:eastAsia="he-IL"/>
        </w:rPr>
        <w:t xml:space="preserve"> </w:t>
      </w:r>
    </w:p>
    <w:p w:rsidR="00E65D3D" w:rsidRDefault="00E65D3D" w:rsidP="00CC2237">
      <w:pPr>
        <w:rPr>
          <w:rtl/>
          <w:lang w:eastAsia="he-IL"/>
        </w:rPr>
      </w:pPr>
      <w:bookmarkStart w:id="9994" w:name="_ETM_Q24_167414"/>
      <w:bookmarkStart w:id="9995" w:name="_ETM_Q24_167467"/>
      <w:bookmarkEnd w:id="9994"/>
      <w:bookmarkEnd w:id="9995"/>
    </w:p>
    <w:p w:rsidR="00E65D3D" w:rsidRDefault="00E65D3D" w:rsidP="00CC2237">
      <w:pPr>
        <w:pStyle w:val="-"/>
        <w:keepNext/>
        <w:rPr>
          <w:rtl/>
        </w:rPr>
      </w:pPr>
      <w:bookmarkStart w:id="9996" w:name="_ETM_Q24_206151"/>
      <w:bookmarkStart w:id="9997" w:name="_ETM_Q24_206240"/>
      <w:bookmarkEnd w:id="9996"/>
      <w:bookmarkEnd w:id="9997"/>
      <w:r w:rsidRPr="00547C35">
        <w:rPr>
          <w:rStyle w:val="TagStyle"/>
          <w:rtl/>
        </w:rPr>
        <w:t xml:space="preserve">&lt;&lt; דובר_המשך &gt;&gt; </w:t>
      </w:r>
      <w:r>
        <w:rPr>
          <w:rtl/>
        </w:rPr>
        <w:t>אלכס קושניר (ישראל ביתנו):</w:t>
      </w:r>
      <w:r w:rsidRPr="00547C35">
        <w:rPr>
          <w:rStyle w:val="TagStyle"/>
          <w:rtl/>
        </w:rPr>
        <w:t xml:space="preserve"> &lt;&lt; דובר_המשך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עכשיו לעניין הצעת החוק.</w:t>
      </w:r>
    </w:p>
    <w:p w:rsidR="00E65D3D" w:rsidRDefault="00E65D3D" w:rsidP="00CC2237">
      <w:pPr>
        <w:rPr>
          <w:rtl/>
          <w:lang w:eastAsia="he-IL"/>
        </w:rPr>
      </w:pPr>
      <w:bookmarkStart w:id="9998" w:name="_ETM_Q24_210535"/>
      <w:bookmarkStart w:id="9999" w:name="_ETM_Q24_210604"/>
      <w:bookmarkEnd w:id="9998"/>
      <w:bookmarkEnd w:id="9999"/>
    </w:p>
    <w:p w:rsidR="00E65D3D" w:rsidRDefault="00E65D3D" w:rsidP="00CC2237">
      <w:pPr>
        <w:pStyle w:val="af5"/>
        <w:keepNext/>
        <w:rPr>
          <w:rtl/>
        </w:rPr>
      </w:pPr>
      <w:bookmarkStart w:id="10000" w:name="_ETM_Q24_210679"/>
      <w:bookmarkStart w:id="10001" w:name="_ETM_Q24_210758"/>
      <w:bookmarkEnd w:id="10000"/>
      <w:bookmarkEnd w:id="10001"/>
      <w:r w:rsidRPr="00547C35">
        <w:rPr>
          <w:rStyle w:val="TagStyle"/>
          <w:rtl/>
        </w:rPr>
        <w:t xml:space="preserve">&lt;&lt; קריאה &gt;&gt; </w:t>
      </w:r>
      <w:r>
        <w:rPr>
          <w:rtl/>
        </w:rPr>
        <w:t>שלמה קרעי (הליכוד):</w:t>
      </w:r>
      <w:r w:rsidRPr="00547C35">
        <w:rPr>
          <w:rStyle w:val="TagStyle"/>
          <w:rtl/>
        </w:rPr>
        <w:t xml:space="preserve"> &lt;&lt; קריאה &gt;&gt;</w:t>
      </w:r>
      <w:r>
        <w:rPr>
          <w:rtl/>
        </w:rPr>
        <w:t xml:space="preserve">  </w:t>
      </w:r>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Default="00E65D3D" w:rsidP="00CC2237">
      <w:pPr>
        <w:rPr>
          <w:rtl/>
          <w:lang w:eastAsia="he-IL"/>
        </w:rPr>
      </w:pPr>
    </w:p>
    <w:p w:rsidR="00E65D3D" w:rsidRDefault="00E65D3D" w:rsidP="00CC2237">
      <w:pPr>
        <w:pStyle w:val="-"/>
        <w:keepNext/>
        <w:rPr>
          <w:rtl/>
        </w:rPr>
      </w:pPr>
      <w:r w:rsidRPr="00547C35">
        <w:rPr>
          <w:rStyle w:val="TagStyle"/>
          <w:rtl/>
        </w:rPr>
        <w:t xml:space="preserve">&lt;&lt; דובר_המשך &gt;&gt; </w:t>
      </w:r>
      <w:r>
        <w:rPr>
          <w:rtl/>
        </w:rPr>
        <w:t>אלכס קושניר (ישראל ביתנו):</w:t>
      </w:r>
      <w:r w:rsidRPr="00547C35">
        <w:rPr>
          <w:rStyle w:val="TagStyle"/>
          <w:rtl/>
        </w:rPr>
        <w:t xml:space="preserve"> &lt;&lt; דובר_המשך &gt;&gt;</w:t>
      </w:r>
      <w:r>
        <w:rPr>
          <w:rtl/>
        </w:rPr>
        <w:t xml:space="preserve">  </w:t>
      </w:r>
    </w:p>
    <w:p w:rsidR="00E65D3D" w:rsidRDefault="00E65D3D" w:rsidP="00CC2237">
      <w:pPr>
        <w:rPr>
          <w:rtl/>
          <w:lang w:eastAsia="he-IL"/>
        </w:rPr>
      </w:pPr>
    </w:p>
    <w:p w:rsidR="00E65D3D" w:rsidRDefault="00E65D3D" w:rsidP="00CC2237">
      <w:pPr>
        <w:rPr>
          <w:rtl/>
          <w:lang w:eastAsia="he-IL"/>
        </w:rPr>
      </w:pPr>
      <w:bookmarkStart w:id="10002" w:name="_ETM_Q24_210855"/>
      <w:bookmarkStart w:id="10003" w:name="_ETM_Q24_210923"/>
      <w:bookmarkEnd w:id="10002"/>
      <w:bookmarkEnd w:id="10003"/>
      <w:r>
        <w:rPr>
          <w:rFonts w:hint="cs"/>
          <w:rtl/>
          <w:lang w:eastAsia="he-IL"/>
        </w:rPr>
        <w:t>אתה יכול להשתיק אותו?</w:t>
      </w:r>
    </w:p>
    <w:p w:rsidR="00E65D3D" w:rsidRPr="00783E64" w:rsidRDefault="00E65D3D" w:rsidP="00CC2237">
      <w:pPr>
        <w:rPr>
          <w:rtl/>
          <w:lang w:eastAsia="he-IL"/>
        </w:rPr>
      </w:pPr>
    </w:p>
    <w:p w:rsidR="00E65D3D" w:rsidRDefault="00E65D3D" w:rsidP="00CC2237">
      <w:pPr>
        <w:pStyle w:val="af6"/>
        <w:keepNext/>
        <w:rPr>
          <w:rtl/>
        </w:rPr>
      </w:pPr>
      <w:bookmarkStart w:id="10004" w:name="ET_yor_6026_5"/>
      <w:r w:rsidRPr="00547C35">
        <w:rPr>
          <w:rStyle w:val="TagStyle"/>
          <w:rtl/>
        </w:rPr>
        <w:lastRenderedPageBreak/>
        <w:t xml:space="preserve"> &lt;&lt; יור &gt;&gt; </w:t>
      </w:r>
      <w:r>
        <w:rPr>
          <w:rtl/>
        </w:rPr>
        <w:t>היו"ר משה ארבל:</w:t>
      </w:r>
      <w:r w:rsidRPr="00547C35">
        <w:rPr>
          <w:rStyle w:val="TagStyle"/>
          <w:rtl/>
        </w:rPr>
        <w:t xml:space="preserve"> &lt;&lt; יור &gt;&gt;</w:t>
      </w:r>
      <w:r>
        <w:rPr>
          <w:rtl/>
        </w:rPr>
        <w:t xml:space="preserve">  </w:t>
      </w:r>
      <w:bookmarkEnd w:id="10004"/>
    </w:p>
    <w:p w:rsidR="00E65D3D" w:rsidRDefault="00E65D3D" w:rsidP="00FD4F5E">
      <w:pPr>
        <w:rPr>
          <w:rtl/>
          <w:lang w:eastAsia="he-IL"/>
        </w:rPr>
      </w:pPr>
    </w:p>
    <w:p w:rsidR="00E65D3D" w:rsidRPr="00547C35" w:rsidRDefault="00E65D3D" w:rsidP="00CC2237">
      <w:pPr>
        <w:rPr>
          <w:rtl/>
          <w:lang w:eastAsia="he-IL"/>
        </w:rPr>
      </w:pPr>
      <w:r>
        <w:rPr>
          <w:rFonts w:hint="cs"/>
          <w:rtl/>
          <w:lang w:eastAsia="he-IL"/>
        </w:rPr>
        <w:t xml:space="preserve">חבר הכנסת </w:t>
      </w:r>
      <w:bookmarkStart w:id="10005" w:name="_ETM_Q24_215021"/>
      <w:bookmarkEnd w:id="10005"/>
      <w:r>
        <w:rPr>
          <w:rFonts w:hint="cs"/>
          <w:rtl/>
          <w:lang w:eastAsia="he-IL"/>
        </w:rPr>
        <w:t>קרעי, הערת הביניים נשמעה. לפי התקנון, תגיש בכתב בקשה להודעה אישית. בלי זה לא נאשר לך.</w:t>
      </w:r>
    </w:p>
    <w:p w:rsidR="00E65D3D" w:rsidRDefault="00E65D3D" w:rsidP="00CC2237">
      <w:pPr>
        <w:rPr>
          <w:rtl/>
          <w:lang w:eastAsia="he-IL"/>
        </w:rPr>
      </w:pPr>
    </w:p>
    <w:p w:rsidR="00E65D3D" w:rsidRDefault="00E65D3D" w:rsidP="00CC2237">
      <w:pPr>
        <w:pStyle w:val="-"/>
        <w:keepNext/>
        <w:rPr>
          <w:rtl/>
        </w:rPr>
      </w:pPr>
      <w:bookmarkStart w:id="10006" w:name="ET_speakercontinue_5857_3"/>
      <w:r w:rsidRPr="00547C35">
        <w:rPr>
          <w:rStyle w:val="TagStyle"/>
          <w:rtl/>
        </w:rPr>
        <w:t xml:space="preserve"> &lt;&lt; דובר_המשך &gt;&gt; </w:t>
      </w:r>
      <w:r>
        <w:rPr>
          <w:rtl/>
        </w:rPr>
        <w:t>אלכס קושניר (ישראל ביתנו):</w:t>
      </w:r>
      <w:r w:rsidRPr="00547C35">
        <w:rPr>
          <w:rStyle w:val="TagStyle"/>
          <w:rtl/>
        </w:rPr>
        <w:t xml:space="preserve"> &lt;&lt; דובר_המשך &gt;&gt;</w:t>
      </w:r>
      <w:r>
        <w:rPr>
          <w:rtl/>
        </w:rPr>
        <w:t xml:space="preserve">  </w:t>
      </w:r>
      <w:bookmarkEnd w:id="10006"/>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יוליה, </w:t>
      </w:r>
      <w:bookmarkStart w:id="10007" w:name="_ETM_Q24_226169"/>
      <w:bookmarkEnd w:id="10007"/>
      <w:r>
        <w:rPr>
          <w:rFonts w:hint="cs"/>
          <w:rtl/>
          <w:lang w:eastAsia="he-IL"/>
        </w:rPr>
        <w:t xml:space="preserve">אני מציע גם לך לבקש בקשה להודעה אישית, אחרי מה </w:t>
      </w:r>
      <w:bookmarkStart w:id="10008" w:name="_ETM_Q24_229048"/>
      <w:bookmarkEnd w:id="10008"/>
      <w:r>
        <w:rPr>
          <w:rFonts w:hint="cs"/>
          <w:rtl/>
          <w:lang w:eastAsia="he-IL"/>
        </w:rPr>
        <w:t>שהוא אמר.</w:t>
      </w:r>
    </w:p>
    <w:p w:rsidR="00E65D3D" w:rsidRDefault="00E65D3D" w:rsidP="00CC2237">
      <w:pPr>
        <w:rPr>
          <w:rtl/>
          <w:lang w:eastAsia="he-IL"/>
        </w:rPr>
      </w:pPr>
      <w:bookmarkStart w:id="10009" w:name="_ETM_Q24_230776"/>
      <w:bookmarkStart w:id="10010" w:name="_ETM_Q24_230838"/>
      <w:bookmarkEnd w:id="10009"/>
      <w:bookmarkEnd w:id="10010"/>
    </w:p>
    <w:p w:rsidR="00E65D3D" w:rsidRDefault="00E65D3D" w:rsidP="00CC2237">
      <w:pPr>
        <w:pStyle w:val="af5"/>
        <w:keepNext/>
        <w:rPr>
          <w:rtl/>
        </w:rPr>
      </w:pPr>
      <w:bookmarkStart w:id="10011" w:name="_ETM_Q24_233672"/>
      <w:bookmarkStart w:id="10012" w:name="_ETM_Q24_233766"/>
      <w:bookmarkStart w:id="10013" w:name="ET_interruption_5802_25"/>
      <w:bookmarkEnd w:id="10011"/>
      <w:bookmarkEnd w:id="10012"/>
      <w:r w:rsidRPr="00783E64">
        <w:rPr>
          <w:rStyle w:val="TagStyle"/>
          <w:rtl/>
        </w:rPr>
        <w:t xml:space="preserve"> &lt;&lt; קריאה &gt;&gt; </w:t>
      </w:r>
      <w:r>
        <w:rPr>
          <w:rtl/>
        </w:rPr>
        <w:t>שלמה קרעי (הליכוד):</w:t>
      </w:r>
      <w:r w:rsidRPr="00783E64">
        <w:rPr>
          <w:rStyle w:val="TagStyle"/>
          <w:rtl/>
        </w:rPr>
        <w:t xml:space="preserve"> &lt;&lt; קריאה &gt;&gt;</w:t>
      </w:r>
      <w:r>
        <w:rPr>
          <w:rtl/>
        </w:rPr>
        <w:t xml:space="preserve">  </w:t>
      </w:r>
      <w:bookmarkEnd w:id="10013"/>
    </w:p>
    <w:p w:rsidR="00E65D3D" w:rsidRDefault="00E65D3D" w:rsidP="00FD4F5E">
      <w:pPr>
        <w:rPr>
          <w:rtl/>
          <w:lang w:eastAsia="he-IL"/>
        </w:rPr>
      </w:pPr>
    </w:p>
    <w:p w:rsidR="00E65D3D" w:rsidRDefault="00A9059E" w:rsidP="00CC2237">
      <w:pPr>
        <w:rPr>
          <w:rtl/>
          <w:lang w:eastAsia="he-IL"/>
        </w:rPr>
      </w:pPr>
      <w:bookmarkStart w:id="10014" w:name="_ETM_Q24_236713"/>
      <w:bookmarkStart w:id="10015" w:name="_ETM_Q24_236999"/>
      <w:bookmarkStart w:id="10016" w:name="_ETM_Q24_237046"/>
      <w:bookmarkEnd w:id="10014"/>
      <w:bookmarkEnd w:id="10015"/>
      <w:bookmarkEnd w:id="10016"/>
      <w:r>
        <w:rPr>
          <w:rFonts w:hint="cs"/>
          <w:rtl/>
          <w:lang w:eastAsia="he-IL"/>
        </w:rPr>
        <w:t>– – –</w:t>
      </w:r>
      <w:r w:rsidR="00E65D3D">
        <w:rPr>
          <w:rFonts w:hint="cs"/>
          <w:rtl/>
          <w:lang w:eastAsia="he-IL"/>
        </w:rPr>
        <w:t xml:space="preserve"> </w:t>
      </w:r>
    </w:p>
    <w:p w:rsidR="00E65D3D" w:rsidRDefault="00E65D3D" w:rsidP="00CC2237">
      <w:pPr>
        <w:rPr>
          <w:rtl/>
          <w:lang w:eastAsia="he-IL"/>
        </w:rPr>
      </w:pPr>
    </w:p>
    <w:p w:rsidR="00E65D3D" w:rsidRDefault="00E65D3D" w:rsidP="00CC2237">
      <w:pPr>
        <w:pStyle w:val="af6"/>
        <w:keepNext/>
        <w:rPr>
          <w:rtl/>
        </w:rPr>
      </w:pPr>
      <w:r w:rsidRPr="00783E64">
        <w:rPr>
          <w:rStyle w:val="TagStyle"/>
          <w:rtl/>
        </w:rPr>
        <w:t xml:space="preserve"> &lt;&lt; יור &gt;&gt; </w:t>
      </w:r>
      <w:r>
        <w:rPr>
          <w:rtl/>
        </w:rPr>
        <w:t>היו"ר משה ארבל:</w:t>
      </w:r>
      <w:r w:rsidRPr="00783E64">
        <w:rPr>
          <w:rStyle w:val="TagStyle"/>
          <w:rtl/>
        </w:rPr>
        <w:t xml:space="preserve"> &lt;&lt; יור &gt;&gt;</w:t>
      </w:r>
      <w:r>
        <w:rPr>
          <w:rtl/>
        </w:rPr>
        <w:t xml:space="preserve">  </w:t>
      </w:r>
    </w:p>
    <w:p w:rsidR="00E65D3D" w:rsidRDefault="00E65D3D" w:rsidP="00FD4F5E">
      <w:pPr>
        <w:rPr>
          <w:rtl/>
          <w:lang w:eastAsia="he-IL"/>
        </w:rPr>
      </w:pPr>
    </w:p>
    <w:p w:rsidR="00E65D3D" w:rsidRPr="00783E64" w:rsidRDefault="00E65D3D" w:rsidP="00CC2237">
      <w:pPr>
        <w:rPr>
          <w:rtl/>
          <w:lang w:eastAsia="he-IL"/>
        </w:rPr>
      </w:pPr>
      <w:r>
        <w:rPr>
          <w:rFonts w:hint="cs"/>
          <w:rtl/>
          <w:lang w:eastAsia="he-IL"/>
        </w:rPr>
        <w:t>חבר הכנסת קרעי, תודה.</w:t>
      </w:r>
    </w:p>
    <w:p w:rsidR="00E65D3D" w:rsidRDefault="00E65D3D" w:rsidP="00CC2237">
      <w:pPr>
        <w:rPr>
          <w:rtl/>
          <w:lang w:eastAsia="he-IL"/>
        </w:rPr>
      </w:pPr>
      <w:bookmarkStart w:id="10017" w:name="_ETM_Q24_230921"/>
      <w:bookmarkStart w:id="10018" w:name="_ETM_Q24_230991"/>
      <w:bookmarkEnd w:id="10017"/>
      <w:bookmarkEnd w:id="10018"/>
    </w:p>
    <w:p w:rsidR="00E65D3D" w:rsidRDefault="00E65D3D" w:rsidP="00CC2237">
      <w:pPr>
        <w:pStyle w:val="-"/>
        <w:keepNext/>
        <w:rPr>
          <w:rtl/>
        </w:rPr>
      </w:pPr>
      <w:r w:rsidRPr="00547C35">
        <w:rPr>
          <w:rStyle w:val="TagStyle"/>
          <w:rtl/>
        </w:rPr>
        <w:t xml:space="preserve"> &lt;&lt; דובר_המשך &gt;&gt; </w:t>
      </w:r>
      <w:r>
        <w:rPr>
          <w:rtl/>
        </w:rPr>
        <w:t>אלכס קושניר (ישראל ביתנו):</w:t>
      </w:r>
      <w:r w:rsidRPr="00547C35">
        <w:rPr>
          <w:rStyle w:val="TagStyle"/>
          <w:rtl/>
        </w:rPr>
        <w:t xml:space="preserve"> &lt;&lt; דובר_המשך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כאשר ראש הממשלה סוגר את המשק בגלל שמפריע לו שמפגינים נגדו, או שאין לו מספיק אומץ כדי לטפל באזורי התחלואה, אז </w:t>
      </w:r>
      <w:bookmarkStart w:id="10019" w:name="_ETM_Q24_248816"/>
      <w:bookmarkEnd w:id="10019"/>
      <w:r>
        <w:rPr>
          <w:rFonts w:hint="cs"/>
          <w:rtl/>
          <w:lang w:eastAsia="he-IL"/>
        </w:rPr>
        <w:t>אי-אפשר לצאת לעבודה. אין עבודה. אתה לא מבין? אתה מנותק.</w:t>
      </w:r>
    </w:p>
    <w:p w:rsidR="00E65D3D" w:rsidRDefault="00E65D3D" w:rsidP="00CC2237">
      <w:pPr>
        <w:rPr>
          <w:rtl/>
          <w:lang w:eastAsia="he-IL"/>
        </w:rPr>
      </w:pPr>
    </w:p>
    <w:p w:rsidR="00E65D3D" w:rsidRDefault="00E65D3D" w:rsidP="00A72D35">
      <w:pPr>
        <w:rPr>
          <w:rtl/>
          <w:lang w:eastAsia="he-IL"/>
        </w:rPr>
      </w:pPr>
      <w:r>
        <w:rPr>
          <w:rFonts w:hint="cs"/>
          <w:rtl/>
          <w:lang w:eastAsia="he-IL"/>
        </w:rPr>
        <w:t xml:space="preserve">לגבי דבריו של סגן השר, אני מאוד שמח שסוף-סוף זה טפטף, ושר הביטחון </w:t>
      </w:r>
      <w:r w:rsidR="00A72D35">
        <w:rPr>
          <w:rFonts w:hint="eastAsia"/>
          <w:rtl/>
          <w:lang w:eastAsia="he-IL"/>
        </w:rPr>
        <w:t xml:space="preserve">– </w:t>
      </w:r>
      <w:r>
        <w:rPr>
          <w:rFonts w:hint="cs"/>
          <w:rtl/>
          <w:lang w:eastAsia="he-IL"/>
        </w:rPr>
        <w:t xml:space="preserve">או </w:t>
      </w:r>
      <w:r w:rsidR="00A72D35">
        <w:rPr>
          <w:rFonts w:hint="cs"/>
          <w:rtl/>
          <w:lang w:eastAsia="he-IL"/>
        </w:rPr>
        <w:t>ה</w:t>
      </w:r>
      <w:r>
        <w:rPr>
          <w:rFonts w:hint="cs"/>
          <w:rtl/>
          <w:lang w:eastAsia="he-IL"/>
        </w:rPr>
        <w:t xml:space="preserve">שר במשרד הביטחון </w:t>
      </w:r>
      <w:r w:rsidR="00A72D35">
        <w:rPr>
          <w:rFonts w:hint="eastAsia"/>
          <w:rtl/>
          <w:lang w:eastAsia="he-IL"/>
        </w:rPr>
        <w:t xml:space="preserve">– </w:t>
      </w:r>
      <w:r>
        <w:rPr>
          <w:rFonts w:hint="cs"/>
          <w:rtl/>
          <w:lang w:eastAsia="he-IL"/>
        </w:rPr>
        <w:t>ושר הרווחה רוצים לקדם את הנושא הזה. אבל מה שאני מציע</w:t>
      </w:r>
      <w:r w:rsidR="00A72D35">
        <w:rPr>
          <w:rFonts w:hint="cs"/>
          <w:rtl/>
          <w:lang w:eastAsia="he-IL"/>
        </w:rPr>
        <w:t>:</w:t>
      </w:r>
      <w:r>
        <w:rPr>
          <w:rFonts w:hint="cs"/>
          <w:rtl/>
          <w:lang w:eastAsia="he-IL"/>
        </w:rPr>
        <w:t xml:space="preserve"> חבר'ה, בואו נצביע בעד ההצעה שלי. אחר כך נגיע לוועדות. מבחינתי תתנו את ההצבעה </w:t>
      </w:r>
      <w:bookmarkStart w:id="10020" w:name="_ETM_Q24_279122"/>
      <w:bookmarkEnd w:id="10020"/>
      <w:r>
        <w:rPr>
          <w:rFonts w:hint="cs"/>
          <w:rtl/>
          <w:lang w:eastAsia="he-IL"/>
        </w:rPr>
        <w:t xml:space="preserve">בעד באישור ועדת השרים לחקיקה, אבל אין שום קשר בין מה שהממשלה רוצה לקדם להצבעה על החוק הזה. זה ברור לכולם </w:t>
      </w:r>
      <w:r>
        <w:rPr>
          <w:rtl/>
          <w:lang w:eastAsia="he-IL"/>
        </w:rPr>
        <w:t>–</w:t>
      </w:r>
      <w:r>
        <w:rPr>
          <w:rFonts w:hint="cs"/>
          <w:rtl/>
          <w:lang w:eastAsia="he-IL"/>
        </w:rPr>
        <w:t xml:space="preserve"> מצביעים בקריאה טרומית, ואחר כך יש עוד שלוש קריאות, </w:t>
      </w:r>
      <w:bookmarkStart w:id="10021" w:name="_ETM_Q24_293403"/>
      <w:bookmarkEnd w:id="10021"/>
      <w:r>
        <w:rPr>
          <w:rFonts w:hint="cs"/>
          <w:rtl/>
          <w:lang w:eastAsia="he-IL"/>
        </w:rPr>
        <w:t>ואחר כך יש ועדות, אז אפשר להכניס את כל הדברים שאתם רוצים. אז השאלה היא אם אתם מתנגדים כי זו הצעת חוק של האופוזיציה, או שאתם מתנגדים בגלל עקרונות. בשני המקרים אתם מצביעים נגד חיילי צה"ל.</w:t>
      </w:r>
    </w:p>
    <w:p w:rsidR="00E65D3D" w:rsidRDefault="00E65D3D" w:rsidP="00CC2237">
      <w:pPr>
        <w:rPr>
          <w:rtl/>
          <w:lang w:eastAsia="he-IL"/>
        </w:rPr>
      </w:pPr>
      <w:bookmarkStart w:id="10022" w:name="_ETM_Q24_312396"/>
      <w:bookmarkStart w:id="10023" w:name="_ETM_Q24_312495"/>
      <w:bookmarkEnd w:id="10022"/>
      <w:bookmarkEnd w:id="10023"/>
    </w:p>
    <w:p w:rsidR="00E65D3D" w:rsidRDefault="00E65D3D" w:rsidP="00CC2237">
      <w:pPr>
        <w:rPr>
          <w:rtl/>
          <w:lang w:eastAsia="he-IL"/>
        </w:rPr>
      </w:pPr>
      <w:r>
        <w:rPr>
          <w:rFonts w:hint="cs"/>
          <w:rtl/>
          <w:lang w:eastAsia="he-IL"/>
        </w:rPr>
        <w:t xml:space="preserve">לכן אני, אדוני היושב-ראש, </w:t>
      </w:r>
      <w:bookmarkStart w:id="10024" w:name="_ETM_Q24_314207"/>
      <w:bookmarkEnd w:id="10024"/>
      <w:r>
        <w:rPr>
          <w:rFonts w:hint="cs"/>
          <w:rtl/>
          <w:lang w:eastAsia="he-IL"/>
        </w:rPr>
        <w:t>מבקש להצביע על החוק הזה, וקורא לכל החברים שאכפת להם מחיילי צה"ל, אכפת להם מהערכים שהמדינה הזאת מושתתת עליהם, להצביע בעד. תודה.</w:t>
      </w:r>
    </w:p>
    <w:p w:rsidR="00E65D3D" w:rsidRDefault="00E65D3D" w:rsidP="00CC2237">
      <w:pPr>
        <w:rPr>
          <w:rtl/>
          <w:lang w:eastAsia="he-IL"/>
        </w:rPr>
      </w:pPr>
    </w:p>
    <w:p w:rsidR="00E65D3D" w:rsidRDefault="00E65D3D" w:rsidP="00CC2237">
      <w:pPr>
        <w:pStyle w:val="af6"/>
        <w:keepNext/>
        <w:rPr>
          <w:rtl/>
        </w:rPr>
      </w:pPr>
      <w:r w:rsidRPr="00547C35">
        <w:rPr>
          <w:rStyle w:val="TagStyle"/>
          <w:rtl/>
        </w:rPr>
        <w:t xml:space="preserve"> &lt;&lt; יור &gt;&gt; </w:t>
      </w:r>
      <w:r>
        <w:rPr>
          <w:rtl/>
        </w:rPr>
        <w:t>היו"ר משה ארבל:</w:t>
      </w:r>
      <w:r w:rsidRPr="00547C35">
        <w:rPr>
          <w:rStyle w:val="TagStyle"/>
          <w:rtl/>
        </w:rPr>
        <w:t xml:space="preserve"> &lt;&lt; יור &gt;&gt;</w:t>
      </w:r>
      <w:r>
        <w:rPr>
          <w:rtl/>
        </w:rPr>
        <w:t xml:space="preserve">  </w:t>
      </w:r>
    </w:p>
    <w:p w:rsidR="00E65D3D" w:rsidRDefault="00E65D3D" w:rsidP="00FD4F5E">
      <w:pPr>
        <w:rPr>
          <w:rtl/>
          <w:lang w:eastAsia="he-IL"/>
        </w:rPr>
      </w:pPr>
    </w:p>
    <w:p w:rsidR="00AC0211" w:rsidRDefault="00E65D3D" w:rsidP="00CC2237">
      <w:pPr>
        <w:rPr>
          <w:rtl/>
          <w:lang w:eastAsia="he-IL"/>
        </w:rPr>
      </w:pPr>
      <w:r>
        <w:rPr>
          <w:rFonts w:hint="cs"/>
          <w:rtl/>
          <w:lang w:eastAsia="he-IL"/>
        </w:rPr>
        <w:lastRenderedPageBreak/>
        <w:t xml:space="preserve">תודה רבה. חבר הכנסת קושניר יכול להצביע מכאן. </w:t>
      </w:r>
    </w:p>
    <w:p w:rsidR="00AC0211" w:rsidRDefault="00AC0211" w:rsidP="00CC2237">
      <w:pPr>
        <w:rPr>
          <w:rtl/>
          <w:lang w:eastAsia="he-IL"/>
        </w:rPr>
      </w:pPr>
    </w:p>
    <w:p w:rsidR="00E65D3D" w:rsidRDefault="00E65D3D" w:rsidP="00CC2237">
      <w:pPr>
        <w:rPr>
          <w:rtl/>
          <w:lang w:eastAsia="he-IL"/>
        </w:rPr>
      </w:pPr>
      <w:r>
        <w:rPr>
          <w:rFonts w:hint="cs"/>
          <w:rtl/>
          <w:lang w:eastAsia="he-IL"/>
        </w:rPr>
        <w:t xml:space="preserve">אני מבקש לעבור להצבעה על </w:t>
      </w:r>
      <w:r w:rsidRPr="00FE306C">
        <w:rPr>
          <w:rtl/>
          <w:lang w:eastAsia="he-IL"/>
        </w:rPr>
        <w:t xml:space="preserve">הצעת חוק הביטוח הלאומי (תיקון </w:t>
      </w:r>
      <w:r>
        <w:rPr>
          <w:rtl/>
          <w:lang w:eastAsia="he-IL"/>
        </w:rPr>
        <w:t>–</w:t>
      </w:r>
      <w:r w:rsidRPr="00FE306C">
        <w:rPr>
          <w:rtl/>
          <w:lang w:eastAsia="he-IL"/>
        </w:rPr>
        <w:t xml:space="preserve"> פטור מתקופת אכשרה לחיילים משוחררים), התש"ף</w:t>
      </w:r>
      <w:r>
        <w:rPr>
          <w:rFonts w:hint="cs"/>
          <w:rtl/>
          <w:lang w:eastAsia="he-IL"/>
        </w:rPr>
        <w:t>–</w:t>
      </w:r>
      <w:r w:rsidRPr="00FE306C">
        <w:rPr>
          <w:rtl/>
          <w:lang w:eastAsia="he-IL"/>
        </w:rPr>
        <w:t>2020</w:t>
      </w:r>
      <w:r w:rsidR="00AC0211">
        <w:rPr>
          <w:rFonts w:hint="cs"/>
          <w:rtl/>
          <w:lang w:eastAsia="he-IL"/>
        </w:rPr>
        <w:t>.</w:t>
      </w:r>
      <w:r>
        <w:rPr>
          <w:rFonts w:hint="cs"/>
          <w:rtl/>
          <w:lang w:eastAsia="he-IL"/>
        </w:rPr>
        <w:t xml:space="preserve"> הצבעה. </w:t>
      </w:r>
    </w:p>
    <w:p w:rsidR="00E65D3D" w:rsidRDefault="00E65D3D" w:rsidP="00CC2237">
      <w:pPr>
        <w:rPr>
          <w:rtl/>
          <w:lang w:eastAsia="he-IL"/>
        </w:rPr>
      </w:pPr>
    </w:p>
    <w:p w:rsidR="00E65D3D" w:rsidRDefault="00E65D3D" w:rsidP="00CC2237">
      <w:pPr>
        <w:pStyle w:val="af1"/>
        <w:keepNext/>
        <w:rPr>
          <w:rtl/>
          <w:lang w:eastAsia="he-IL"/>
        </w:rPr>
      </w:pPr>
      <w:r>
        <w:rPr>
          <w:rtl/>
          <w:lang w:eastAsia="he-IL"/>
        </w:rPr>
        <w:t>הצבעה מס'</w:t>
      </w:r>
      <w:r>
        <w:rPr>
          <w:rFonts w:hint="cs"/>
          <w:rtl/>
          <w:lang w:eastAsia="he-IL"/>
        </w:rPr>
        <w:t xml:space="preserve"> 7</w:t>
      </w:r>
    </w:p>
    <w:p w:rsidR="00E65D3D" w:rsidRDefault="00E65D3D" w:rsidP="00CC2237">
      <w:pPr>
        <w:pStyle w:val="--"/>
        <w:keepNext/>
        <w:rPr>
          <w:rtl/>
          <w:lang w:eastAsia="he-IL"/>
        </w:rPr>
      </w:pPr>
    </w:p>
    <w:p w:rsidR="00E65D3D" w:rsidRDefault="00E65D3D" w:rsidP="00CC2237">
      <w:pPr>
        <w:pStyle w:val="--"/>
        <w:keepNext/>
        <w:rPr>
          <w:rtl/>
          <w:lang w:eastAsia="he-IL"/>
        </w:rPr>
      </w:pPr>
      <w:r>
        <w:rPr>
          <w:rtl/>
          <w:lang w:eastAsia="he-IL"/>
        </w:rPr>
        <w:t>בעד ההצעה להעביר את הצעת החוק לוועדה –</w:t>
      </w:r>
      <w:r>
        <w:rPr>
          <w:rFonts w:hint="cs"/>
          <w:rtl/>
          <w:lang w:eastAsia="he-IL"/>
        </w:rPr>
        <w:t xml:space="preserve"> 17</w:t>
      </w:r>
    </w:p>
    <w:p w:rsidR="00E65D3D" w:rsidRDefault="00E65D3D" w:rsidP="00CC2237">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28</w:t>
      </w:r>
    </w:p>
    <w:p w:rsidR="00E65D3D" w:rsidRDefault="00E65D3D" w:rsidP="00CC2237">
      <w:pPr>
        <w:pStyle w:val="--"/>
        <w:keepNext/>
        <w:rPr>
          <w:rtl/>
          <w:lang w:eastAsia="he-IL"/>
        </w:rPr>
      </w:pPr>
      <w:r>
        <w:rPr>
          <w:rtl/>
          <w:lang w:eastAsia="he-IL"/>
        </w:rPr>
        <w:t xml:space="preserve">נמנעים – </w:t>
      </w:r>
      <w:r>
        <w:rPr>
          <w:rFonts w:hint="cs"/>
          <w:rtl/>
          <w:lang w:eastAsia="he-IL"/>
        </w:rPr>
        <w:t>אין</w:t>
      </w:r>
    </w:p>
    <w:p w:rsidR="00E65D3D" w:rsidRDefault="00E65D3D" w:rsidP="00CC2237">
      <w:pPr>
        <w:pStyle w:val="af2"/>
        <w:rPr>
          <w:rtl/>
          <w:lang w:eastAsia="he-IL"/>
        </w:rPr>
      </w:pPr>
      <w:r>
        <w:rPr>
          <w:rtl/>
          <w:lang w:eastAsia="he-IL"/>
        </w:rPr>
        <w:t>ההצעה להעביר את הצעת חוק</w:t>
      </w:r>
      <w:r>
        <w:rPr>
          <w:rFonts w:hint="cs"/>
          <w:rtl/>
          <w:lang w:eastAsia="he-IL"/>
        </w:rPr>
        <w:t xml:space="preserve"> לוועדה לא נתקבלה.</w:t>
      </w:r>
    </w:p>
    <w:p w:rsidR="00E65D3D" w:rsidRDefault="00E65D3D" w:rsidP="00CC2237">
      <w:pPr>
        <w:rPr>
          <w:rtl/>
          <w:lang w:eastAsia="he-IL"/>
        </w:rPr>
      </w:pPr>
    </w:p>
    <w:p w:rsidR="00E65D3D" w:rsidRDefault="00E65D3D" w:rsidP="00CC2237">
      <w:pPr>
        <w:pStyle w:val="af6"/>
        <w:keepNext/>
        <w:rPr>
          <w:rtl/>
        </w:rPr>
      </w:pPr>
      <w:r w:rsidRPr="00547C35">
        <w:rPr>
          <w:rStyle w:val="TagStyle"/>
          <w:rtl/>
        </w:rPr>
        <w:t xml:space="preserve"> &lt;&lt; יור &gt;&gt; </w:t>
      </w:r>
      <w:r>
        <w:rPr>
          <w:rtl/>
        </w:rPr>
        <w:t>היו"ר משה ארבל:</w:t>
      </w:r>
      <w:r w:rsidRPr="00547C35">
        <w:rPr>
          <w:rStyle w:val="TagStyle"/>
          <w:rtl/>
        </w:rPr>
        <w:t xml:space="preserve"> &lt;&lt; יור &gt;&gt;</w:t>
      </w:r>
      <w:r>
        <w:rPr>
          <w:rtl/>
        </w:rPr>
        <w:t xml:space="preserve">  </w:t>
      </w:r>
    </w:p>
    <w:p w:rsidR="00E65D3D" w:rsidRDefault="00E65D3D" w:rsidP="00FD4F5E">
      <w:pPr>
        <w:rPr>
          <w:rtl/>
          <w:lang w:eastAsia="he-IL"/>
        </w:rPr>
      </w:pPr>
    </w:p>
    <w:p w:rsidR="00E65D3D" w:rsidRDefault="00E65D3D" w:rsidP="00A72D35">
      <w:pPr>
        <w:rPr>
          <w:rtl/>
          <w:lang w:eastAsia="he-IL"/>
        </w:rPr>
      </w:pPr>
      <w:r>
        <w:rPr>
          <w:rFonts w:hint="cs"/>
          <w:rtl/>
          <w:lang w:eastAsia="he-IL"/>
        </w:rPr>
        <w:t xml:space="preserve">ובכן תוצאות ההצבעה האלקטרונית הן 28 מתנגדים, </w:t>
      </w:r>
      <w:bookmarkStart w:id="10025" w:name="_ETM_Q24_358760"/>
      <w:bookmarkEnd w:id="10025"/>
      <w:r>
        <w:rPr>
          <w:rFonts w:hint="cs"/>
          <w:rtl/>
          <w:lang w:eastAsia="he-IL"/>
        </w:rPr>
        <w:t xml:space="preserve">17 תומכים. אני מבקש להוסיף כתומך את חבר הכנסת </w:t>
      </w:r>
      <w:bookmarkStart w:id="10026" w:name="_ETM_Q24_362206"/>
      <w:bookmarkEnd w:id="10026"/>
      <w:r>
        <w:rPr>
          <w:rFonts w:hint="cs"/>
          <w:rtl/>
          <w:lang w:eastAsia="he-IL"/>
        </w:rPr>
        <w:t xml:space="preserve">אלכס קושניר, וכמתנגד – את חבר הכנסת שלמה קרעי. אשר על כן, תוצאות ההצבעה הן 18 תומכים, 29 מתנגדים, אין נמנעים, והצעת החוק לא התקבלה. ובכן, </w:t>
      </w:r>
      <w:bookmarkStart w:id="10027" w:name="_ETM_Q24_377072"/>
      <w:bookmarkEnd w:id="10027"/>
      <w:r>
        <w:rPr>
          <w:rFonts w:hint="cs"/>
          <w:rtl/>
          <w:lang w:eastAsia="he-IL"/>
        </w:rPr>
        <w:t xml:space="preserve">להוסיף </w:t>
      </w:r>
      <w:r w:rsidR="00AC0211">
        <w:rPr>
          <w:rFonts w:hint="cs"/>
          <w:rtl/>
          <w:lang w:eastAsia="he-IL"/>
        </w:rPr>
        <w:t xml:space="preserve">גם </w:t>
      </w:r>
      <w:r>
        <w:rPr>
          <w:rFonts w:hint="cs"/>
          <w:rtl/>
          <w:lang w:eastAsia="he-IL"/>
        </w:rPr>
        <w:t xml:space="preserve">את חבר הכנסת אליהו ברוכי ואת השר הרב רפי פרץ כמתנגדים. אשר על כן, תוצאות ההצבעה הן </w:t>
      </w:r>
      <w:r>
        <w:rPr>
          <w:rtl/>
          <w:lang w:eastAsia="he-IL"/>
        </w:rPr>
        <w:t>–</w:t>
      </w:r>
      <w:r>
        <w:rPr>
          <w:rFonts w:hint="cs"/>
          <w:rtl/>
          <w:lang w:eastAsia="he-IL"/>
        </w:rPr>
        <w:t xml:space="preserve"> הת</w:t>
      </w:r>
      <w:r w:rsidR="00A72D35">
        <w:rPr>
          <w:rFonts w:hint="cs"/>
          <w:rtl/>
          <w:lang w:eastAsia="he-IL"/>
        </w:rPr>
        <w:t>ו</w:t>
      </w:r>
      <w:r>
        <w:rPr>
          <w:rFonts w:hint="cs"/>
          <w:rtl/>
          <w:lang w:eastAsia="he-IL"/>
        </w:rPr>
        <w:t xml:space="preserve">וספו שני המתנגדים הללו. </w:t>
      </w:r>
    </w:p>
    <w:p w:rsidR="00AC0211" w:rsidRDefault="00AC0211" w:rsidP="00AC0211">
      <w:pPr>
        <w:rPr>
          <w:rtl/>
          <w:lang w:eastAsia="he-IL"/>
        </w:rPr>
      </w:pPr>
    </w:p>
    <w:p w:rsidR="00AC0211" w:rsidRDefault="00AC0211" w:rsidP="00AC0211">
      <w:pPr>
        <w:rPr>
          <w:rtl/>
          <w:lang w:eastAsia="he-IL"/>
        </w:rPr>
      </w:pPr>
    </w:p>
    <w:p w:rsidR="00E65D3D" w:rsidRDefault="00E65D3D" w:rsidP="00CC2237">
      <w:pPr>
        <w:pStyle w:val="a6"/>
        <w:rPr>
          <w:rtl/>
          <w:lang w:eastAsia="he-IL"/>
        </w:rPr>
      </w:pPr>
      <w:bookmarkStart w:id="10028" w:name="ET_subject_הודעה_אישית_של_חבר_הכנס_28"/>
      <w:r w:rsidRPr="006F5533">
        <w:rPr>
          <w:rStyle w:val="TagStyle"/>
          <w:rtl/>
        </w:rPr>
        <w:t xml:space="preserve"> &lt;&lt; נושא &gt;&gt; </w:t>
      </w:r>
      <w:bookmarkStart w:id="10029" w:name="_Toc53659260"/>
      <w:bookmarkStart w:id="10030" w:name="_Toc53659551"/>
      <w:bookmarkStart w:id="10031" w:name="_Toc54616258"/>
      <w:r>
        <w:rPr>
          <w:rtl/>
          <w:lang w:eastAsia="he-IL"/>
        </w:rPr>
        <w:t>הודעה אישית של חבר הכנסת שלמה קרעי</w:t>
      </w:r>
      <w:bookmarkEnd w:id="10029"/>
      <w:bookmarkEnd w:id="10030"/>
      <w:bookmarkEnd w:id="10031"/>
      <w:r w:rsidRPr="006F5533">
        <w:rPr>
          <w:rStyle w:val="TagStyle"/>
          <w:rtl/>
        </w:rPr>
        <w:t xml:space="preserve"> &lt;&lt; נושא &gt;&gt;</w:t>
      </w:r>
      <w:r>
        <w:rPr>
          <w:rtl/>
          <w:lang w:eastAsia="he-IL"/>
        </w:rPr>
        <w:t xml:space="preserve">  </w:t>
      </w:r>
      <w:bookmarkEnd w:id="10028"/>
    </w:p>
    <w:p w:rsidR="00E65D3D" w:rsidRPr="006F5533" w:rsidRDefault="00E65D3D" w:rsidP="00CC2237">
      <w:pPr>
        <w:rPr>
          <w:rtl/>
          <w:lang w:eastAsia="he-IL"/>
        </w:rPr>
      </w:pPr>
    </w:p>
    <w:p w:rsidR="00E65D3D" w:rsidRDefault="00E65D3D" w:rsidP="00CC2237">
      <w:pPr>
        <w:pStyle w:val="af6"/>
        <w:keepNext/>
        <w:rPr>
          <w:rtl/>
        </w:rPr>
      </w:pPr>
      <w:bookmarkStart w:id="10032" w:name="_ETM_Q24_412803"/>
      <w:bookmarkStart w:id="10033" w:name="_ETM_Q24_412900"/>
      <w:bookmarkEnd w:id="10032"/>
      <w:bookmarkEnd w:id="10033"/>
      <w:r w:rsidRPr="006F5533">
        <w:rPr>
          <w:rStyle w:val="TagStyle"/>
          <w:rtl/>
        </w:rPr>
        <w:t xml:space="preserve"> &lt;&lt; יור &gt;&gt; </w:t>
      </w:r>
      <w:r>
        <w:rPr>
          <w:rtl/>
        </w:rPr>
        <w:t>היו"ר משה ארבל:</w:t>
      </w:r>
      <w:r w:rsidRPr="006F5533">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10034" w:name="_ETM_Q24_414040"/>
      <w:bookmarkEnd w:id="10034"/>
      <w:r>
        <w:rPr>
          <w:rFonts w:hint="cs"/>
          <w:rtl/>
          <w:lang w:eastAsia="he-IL"/>
        </w:rPr>
        <w:t>לאחר ההצבעה אני מאפשר, על פי תקנון הכנסת, לחבר הכנסת שלמה קרעי לעלות למסור הודעה אישית. חמש דקות לרשותך, אדוני. בבקשה.</w:t>
      </w:r>
    </w:p>
    <w:p w:rsidR="00E65D3D" w:rsidRDefault="00E65D3D" w:rsidP="00CC2237">
      <w:pPr>
        <w:rPr>
          <w:rtl/>
          <w:lang w:eastAsia="he-IL"/>
        </w:rPr>
      </w:pPr>
    </w:p>
    <w:p w:rsidR="00E65D3D" w:rsidRDefault="00E65D3D" w:rsidP="00CC2237">
      <w:pPr>
        <w:pStyle w:val="af5"/>
        <w:keepNext/>
        <w:rPr>
          <w:rtl/>
        </w:rPr>
      </w:pPr>
      <w:bookmarkStart w:id="10035" w:name="ET_interruption_5090_23"/>
      <w:r w:rsidRPr="0073032D">
        <w:rPr>
          <w:rStyle w:val="TagStyle"/>
          <w:rtl/>
        </w:rPr>
        <w:t xml:space="preserve"> &lt;&lt; קריאה &gt;&gt; </w:t>
      </w:r>
      <w:r>
        <w:rPr>
          <w:rtl/>
        </w:rPr>
        <w:t>מרב מיכאלי (העבודה):</w:t>
      </w:r>
      <w:r w:rsidRPr="0073032D">
        <w:rPr>
          <w:rStyle w:val="TagStyle"/>
          <w:rtl/>
        </w:rPr>
        <w:t xml:space="preserve"> &lt;&lt; קריאה &gt;&gt;</w:t>
      </w:r>
      <w:r>
        <w:rPr>
          <w:rtl/>
        </w:rPr>
        <w:t xml:space="preserve">  </w:t>
      </w:r>
      <w:bookmarkEnd w:id="10035"/>
    </w:p>
    <w:p w:rsidR="00E65D3D" w:rsidRPr="0073032D" w:rsidRDefault="00E65D3D" w:rsidP="00CC2237">
      <w:pPr>
        <w:rPr>
          <w:rtl/>
          <w:lang w:eastAsia="he-IL"/>
        </w:rPr>
      </w:pPr>
    </w:p>
    <w:p w:rsidR="00E65D3D" w:rsidRDefault="00E65D3D" w:rsidP="00A72D35">
      <w:pPr>
        <w:rPr>
          <w:rtl/>
          <w:lang w:eastAsia="he-IL"/>
        </w:rPr>
      </w:pPr>
      <w:r>
        <w:rPr>
          <w:rFonts w:hint="cs"/>
          <w:rtl/>
          <w:lang w:eastAsia="he-IL"/>
        </w:rPr>
        <w:t>זה שהזכירו אותו בקריאת ביניים זה לא שייך.</w:t>
      </w:r>
    </w:p>
    <w:p w:rsidR="00E65D3D" w:rsidRDefault="00E65D3D" w:rsidP="00CC2237">
      <w:pPr>
        <w:rPr>
          <w:rtl/>
          <w:lang w:eastAsia="he-IL"/>
        </w:rPr>
      </w:pPr>
    </w:p>
    <w:p w:rsidR="00E65D3D" w:rsidRDefault="00E65D3D" w:rsidP="00CC2237">
      <w:pPr>
        <w:pStyle w:val="a4"/>
        <w:keepNext/>
        <w:rPr>
          <w:rtl/>
        </w:rPr>
      </w:pPr>
      <w:r w:rsidRPr="00547C35">
        <w:rPr>
          <w:rStyle w:val="TagStyle"/>
          <w:rtl/>
        </w:rPr>
        <w:t xml:space="preserve"> &lt;&lt; דובר &gt;&gt; </w:t>
      </w:r>
      <w:bookmarkStart w:id="10036" w:name="_Toc53659261"/>
      <w:bookmarkStart w:id="10037" w:name="_Toc53659552"/>
      <w:bookmarkStart w:id="10038" w:name="_Toc54616259"/>
      <w:r>
        <w:rPr>
          <w:rtl/>
        </w:rPr>
        <w:t>שלמה קרעי (הליכוד):</w:t>
      </w:r>
      <w:bookmarkEnd w:id="10036"/>
      <w:bookmarkEnd w:id="10037"/>
      <w:bookmarkEnd w:id="10038"/>
      <w:r w:rsidRPr="00547C35">
        <w:rPr>
          <w:rStyle w:val="TagStyle"/>
          <w:rtl/>
        </w:rPr>
        <w:t xml:space="preserve"> &lt;&lt; דובר &gt;&gt;</w:t>
      </w:r>
      <w:r>
        <w:rPr>
          <w:rtl/>
        </w:rPr>
        <w:t xml:space="preserve">  </w:t>
      </w:r>
    </w:p>
    <w:p w:rsidR="00E65D3D" w:rsidRDefault="00E65D3D" w:rsidP="00FD4F5E">
      <w:pPr>
        <w:rPr>
          <w:rtl/>
          <w:lang w:eastAsia="he-IL"/>
        </w:rPr>
      </w:pPr>
    </w:p>
    <w:p w:rsidR="00E65D3D" w:rsidRDefault="00E65D3D" w:rsidP="001C537B">
      <w:pPr>
        <w:rPr>
          <w:rtl/>
          <w:lang w:eastAsia="he-IL"/>
        </w:rPr>
      </w:pPr>
      <w:r>
        <w:rPr>
          <w:rFonts w:hint="cs"/>
          <w:rtl/>
          <w:lang w:eastAsia="he-IL"/>
        </w:rPr>
        <w:t xml:space="preserve">תודה, אדוני היושב-ראש. אני כל פעם עומד כאן מזועזע מהשנאה, משאט הנפש. החבר'ה האלה ברחו כמו שפנים </w:t>
      </w:r>
      <w:bookmarkStart w:id="10039" w:name="_ETM_Q24_443339"/>
      <w:bookmarkEnd w:id="10039"/>
      <w:r>
        <w:rPr>
          <w:rFonts w:hint="cs"/>
          <w:rtl/>
          <w:lang w:eastAsia="he-IL"/>
        </w:rPr>
        <w:t xml:space="preserve">מהמליאה כי הם לא יכולים לשמוע את מה שיש לומר להם. החבורה של </w:t>
      </w:r>
      <w:r>
        <w:rPr>
          <w:rFonts w:hint="cs"/>
          <w:rtl/>
          <w:lang w:eastAsia="he-IL"/>
        </w:rPr>
        <w:lastRenderedPageBreak/>
        <w:t xml:space="preserve">ליברמן ושבעת הגמדים, כשהם שומעים </w:t>
      </w:r>
      <w:r w:rsidR="00A72D35">
        <w:rPr>
          <w:rFonts w:hint="cs"/>
          <w:rtl/>
          <w:lang w:eastAsia="he-IL"/>
        </w:rPr>
        <w:t>את ה</w:t>
      </w:r>
      <w:r>
        <w:rPr>
          <w:rFonts w:hint="cs"/>
          <w:rtl/>
          <w:lang w:eastAsia="he-IL"/>
        </w:rPr>
        <w:t>מילה</w:t>
      </w:r>
      <w:r w:rsidR="00A72D35">
        <w:rPr>
          <w:rFonts w:hint="cs"/>
          <w:rtl/>
          <w:lang w:eastAsia="he-IL"/>
        </w:rPr>
        <w:t xml:space="preserve"> "</w:t>
      </w:r>
      <w:r>
        <w:rPr>
          <w:rFonts w:hint="cs"/>
          <w:rtl/>
          <w:lang w:eastAsia="he-IL"/>
        </w:rPr>
        <w:t>חרדי</w:t>
      </w:r>
      <w:r w:rsidR="00A72D35">
        <w:rPr>
          <w:rFonts w:hint="cs"/>
          <w:rtl/>
          <w:lang w:eastAsia="he-IL"/>
        </w:rPr>
        <w:t>"</w:t>
      </w:r>
      <w:r>
        <w:rPr>
          <w:rFonts w:hint="cs"/>
          <w:rtl/>
          <w:lang w:eastAsia="he-IL"/>
        </w:rPr>
        <w:t xml:space="preserve">, </w:t>
      </w:r>
      <w:r w:rsidRPr="0073380B">
        <w:rPr>
          <w:rFonts w:hint="cs"/>
          <w:rtl/>
          <w:lang w:eastAsia="he-IL"/>
        </w:rPr>
        <w:t xml:space="preserve">מריחים </w:t>
      </w:r>
      <w:r>
        <w:rPr>
          <w:rFonts w:hint="cs"/>
          <w:rtl/>
          <w:lang w:eastAsia="he-IL"/>
        </w:rPr>
        <w:t xml:space="preserve">ריח של </w:t>
      </w:r>
      <w:bookmarkStart w:id="10040" w:name="_ETM_Q24_454504"/>
      <w:bookmarkEnd w:id="10040"/>
      <w:r>
        <w:rPr>
          <w:rFonts w:hint="cs"/>
          <w:rtl/>
          <w:lang w:eastAsia="he-IL"/>
        </w:rPr>
        <w:t>חרדי – לא יודע איך הוא עומד כאן לידך, אדוני היושב-ראש, ומדבר. גם אתה חרדי, או שאולי אתה חרדי מזן אחר? כשהם שומעים שרוצים לתת קצבה, גם למעלה מהילד השלישי, וירוויחו מזה משפחות חרדיות ומשפחות ערביות</w:t>
      </w:r>
      <w:r w:rsidR="00A72D35">
        <w:rPr>
          <w:rFonts w:hint="cs"/>
          <w:rtl/>
          <w:lang w:eastAsia="he-IL"/>
        </w:rPr>
        <w:t>,</w:t>
      </w:r>
      <w:r>
        <w:rPr>
          <w:rFonts w:hint="cs"/>
          <w:rtl/>
          <w:lang w:eastAsia="he-IL"/>
        </w:rPr>
        <w:t xml:space="preserve"> כואב להם הלב. הם לא מסוגלים. השנאה מעוורת את עיניהם. השנאה מקלקלת את השורה. אני חושב שכששומעים דבר כזה כאן, אדוני </w:t>
      </w:r>
      <w:r w:rsidR="001C537B">
        <w:rPr>
          <w:rFonts w:hint="cs"/>
          <w:rtl/>
          <w:lang w:eastAsia="he-IL"/>
        </w:rPr>
        <w:t>ה</w:t>
      </w:r>
      <w:r>
        <w:rPr>
          <w:rFonts w:hint="cs"/>
          <w:rtl/>
          <w:lang w:eastAsia="he-IL"/>
        </w:rPr>
        <w:t>יושב-ראש, זה הרבה</w:t>
      </w:r>
      <w:r w:rsidR="00A72D35">
        <w:rPr>
          <w:rFonts w:hint="cs"/>
          <w:rtl/>
          <w:lang w:eastAsia="he-IL"/>
        </w:rPr>
        <w:t xml:space="preserve"> </w:t>
      </w:r>
      <w:r>
        <w:rPr>
          <w:rFonts w:hint="cs"/>
          <w:rtl/>
          <w:lang w:eastAsia="he-IL"/>
        </w:rPr>
        <w:t>הרבה יותר גרוע מלקרוא לעבר אחד כזה, או לעבר אחת כז</w:t>
      </w:r>
      <w:r w:rsidR="00A72D35">
        <w:rPr>
          <w:rFonts w:hint="cs"/>
          <w:rtl/>
          <w:lang w:eastAsia="he-IL"/>
        </w:rPr>
        <w:t>את</w:t>
      </w:r>
      <w:r>
        <w:rPr>
          <w:rFonts w:hint="cs"/>
          <w:rtl/>
          <w:lang w:eastAsia="he-IL"/>
        </w:rPr>
        <w:t xml:space="preserve"> שכל כך כואב לה שחרדי יקבל משהו</w:t>
      </w:r>
      <w:bookmarkStart w:id="10041" w:name="_ETM_Q24_489040"/>
      <w:bookmarkEnd w:id="10041"/>
      <w:r w:rsidR="00A72D35">
        <w:rPr>
          <w:rFonts w:hint="cs"/>
          <w:rtl/>
          <w:lang w:eastAsia="he-IL"/>
        </w:rPr>
        <w:t xml:space="preserve">. </w:t>
      </w:r>
      <w:r>
        <w:rPr>
          <w:rFonts w:hint="cs"/>
          <w:rtl/>
          <w:lang w:eastAsia="he-IL"/>
        </w:rPr>
        <w:t>שחרדי יקבל משהו, בשוויון לכל אזרחי המדינה – כואב להם הלב. זה הרבה יותר גרוע לעמוד כאן ולומר את הדברים האלה.</w:t>
      </w:r>
    </w:p>
    <w:p w:rsidR="00E65D3D" w:rsidRDefault="00E65D3D" w:rsidP="00CC2237">
      <w:pPr>
        <w:rPr>
          <w:rtl/>
          <w:lang w:eastAsia="he-IL"/>
        </w:rPr>
      </w:pPr>
    </w:p>
    <w:p w:rsidR="00E65D3D" w:rsidRDefault="00E65D3D" w:rsidP="00A72D35">
      <w:pPr>
        <w:rPr>
          <w:rtl/>
          <w:lang w:eastAsia="he-IL"/>
        </w:rPr>
      </w:pPr>
      <w:r>
        <w:rPr>
          <w:rFonts w:hint="cs"/>
          <w:rtl/>
          <w:lang w:eastAsia="he-IL"/>
        </w:rPr>
        <w:t>אז אני רוצה לומר לקושניר, וכבר אמרתי את זה אחת ולתמיד, אמרתי את זה גם קודם – אגיד את זה שוב לבוס העבריין המורשע שלו</w:t>
      </w:r>
      <w:r w:rsidR="00A72D35">
        <w:rPr>
          <w:rFonts w:hint="cs"/>
          <w:rtl/>
          <w:lang w:eastAsia="he-IL"/>
        </w:rPr>
        <w:t>,</w:t>
      </w:r>
      <w:r>
        <w:rPr>
          <w:rFonts w:hint="cs"/>
          <w:rtl/>
          <w:lang w:eastAsia="he-IL"/>
        </w:rPr>
        <w:t xml:space="preserve"> שהורשע </w:t>
      </w:r>
      <w:bookmarkStart w:id="10042" w:name="_ETM_Q24_506527"/>
      <w:bookmarkEnd w:id="10042"/>
      <w:r>
        <w:rPr>
          <w:rFonts w:hint="cs"/>
          <w:rtl/>
          <w:lang w:eastAsia="he-IL"/>
        </w:rPr>
        <w:t>באלימות כלפי ילד בן 13</w:t>
      </w:r>
      <w:r w:rsidR="00A72D35">
        <w:rPr>
          <w:rFonts w:hint="cs"/>
          <w:rtl/>
          <w:lang w:eastAsia="he-IL"/>
        </w:rPr>
        <w:t>,</w:t>
      </w:r>
      <w:r>
        <w:rPr>
          <w:rFonts w:hint="cs"/>
          <w:rtl/>
          <w:lang w:eastAsia="he-IL"/>
        </w:rPr>
        <w:t xml:space="preserve"> הורשע</w:t>
      </w:r>
      <w:r w:rsidR="00A72D35">
        <w:rPr>
          <w:rFonts w:hint="cs"/>
          <w:rtl/>
          <w:lang w:eastAsia="he-IL"/>
        </w:rPr>
        <w:t>,</w:t>
      </w:r>
      <w:r>
        <w:rPr>
          <w:rFonts w:hint="cs"/>
          <w:rtl/>
          <w:lang w:eastAsia="he-IL"/>
        </w:rPr>
        <w:t xml:space="preserve"> והם מעיזים להגיש כאן הצעת חוק שלא תאפשר להתמודד לנשיא</w:t>
      </w:r>
      <w:r w:rsidR="00A72D35">
        <w:rPr>
          <w:rFonts w:hint="cs"/>
          <w:rtl/>
          <w:lang w:eastAsia="he-IL"/>
        </w:rPr>
        <w:t>ות</w:t>
      </w:r>
      <w:r>
        <w:rPr>
          <w:rFonts w:hint="cs"/>
          <w:rtl/>
          <w:lang w:eastAsia="he-IL"/>
        </w:rPr>
        <w:t xml:space="preserve"> המדינה או למה שזה לא יהיה למי שיש כנגדו כתב אישום. הבוס שלכם עבריין מורשע. תגישו נגדו, שלא יכול להתמודד ולא יכול להיות חבר כנסת בכלל. </w:t>
      </w:r>
    </w:p>
    <w:p w:rsidR="00E65D3D" w:rsidRDefault="00E65D3D" w:rsidP="00CC2237">
      <w:pPr>
        <w:rPr>
          <w:rtl/>
          <w:lang w:eastAsia="he-IL"/>
        </w:rPr>
      </w:pPr>
      <w:bookmarkStart w:id="10043" w:name="_ETM_Q24_526819"/>
      <w:bookmarkStart w:id="10044" w:name="_ETM_Q24_526904"/>
      <w:bookmarkEnd w:id="10043"/>
      <w:bookmarkEnd w:id="10044"/>
    </w:p>
    <w:p w:rsidR="00E65D3D" w:rsidRDefault="00E65D3D" w:rsidP="00A72D35">
      <w:pPr>
        <w:rPr>
          <w:rtl/>
          <w:lang w:eastAsia="he-IL"/>
        </w:rPr>
      </w:pPr>
      <w:r>
        <w:rPr>
          <w:rFonts w:hint="cs"/>
          <w:rtl/>
          <w:lang w:eastAsia="he-IL"/>
        </w:rPr>
        <w:t>אז אני כאן הנציג של הרב מזוז</w:t>
      </w:r>
      <w:r w:rsidR="00A72D35">
        <w:rPr>
          <w:rFonts w:hint="cs"/>
          <w:rtl/>
          <w:lang w:eastAsia="he-IL"/>
        </w:rPr>
        <w:t>,</w:t>
      </w:r>
      <w:r>
        <w:rPr>
          <w:rFonts w:hint="cs"/>
          <w:rtl/>
          <w:lang w:eastAsia="he-IL"/>
        </w:rPr>
        <w:t xml:space="preserve"> אני הנציג של המזרחים, של ש"ס, </w:t>
      </w:r>
      <w:bookmarkStart w:id="10045" w:name="_ETM_Q24_529768"/>
      <w:bookmarkEnd w:id="10045"/>
      <w:r>
        <w:rPr>
          <w:rFonts w:hint="cs"/>
          <w:rtl/>
          <w:lang w:eastAsia="he-IL"/>
        </w:rPr>
        <w:t>של ג, של העולים, של כל מי שרוצה אותי כנציג</w:t>
      </w:r>
      <w:r w:rsidR="00A72D35">
        <w:rPr>
          <w:rFonts w:hint="cs"/>
          <w:rtl/>
          <w:lang w:eastAsia="he-IL"/>
        </w:rPr>
        <w:t>,</w:t>
      </w:r>
      <w:r>
        <w:rPr>
          <w:rFonts w:hint="cs"/>
          <w:rtl/>
          <w:lang w:eastAsia="he-IL"/>
        </w:rPr>
        <w:t xml:space="preserve"> וכולם פונים אליי בפניות ציבור. ואני אבחר ואמשיך להיבחר על אפכם ועל חמתכם, באופן דמוקרטי, בתנועת הליכוד, שהיא תנועת הבית שלי</w:t>
      </w:r>
      <w:r w:rsidR="00A72D35">
        <w:rPr>
          <w:rFonts w:hint="cs"/>
          <w:rtl/>
          <w:lang w:eastAsia="he-IL"/>
        </w:rPr>
        <w:t>,</w:t>
      </w:r>
      <w:r>
        <w:rPr>
          <w:rFonts w:hint="cs"/>
          <w:rtl/>
          <w:lang w:eastAsia="he-IL"/>
        </w:rPr>
        <w:t xml:space="preserve"> היא עמוד השדרה השלטוני של המחנה הלאומי </w:t>
      </w:r>
      <w:bookmarkStart w:id="10046" w:name="_ETM_Q24_549192"/>
      <w:bookmarkEnd w:id="10046"/>
      <w:r>
        <w:rPr>
          <w:rFonts w:hint="cs"/>
          <w:rtl/>
          <w:lang w:eastAsia="he-IL"/>
        </w:rPr>
        <w:t>במדינת ישראל</w:t>
      </w:r>
      <w:r w:rsidR="00A72D35">
        <w:rPr>
          <w:rFonts w:hint="cs"/>
          <w:rtl/>
          <w:lang w:eastAsia="he-IL"/>
        </w:rPr>
        <w:t>,</w:t>
      </w:r>
      <w:r>
        <w:rPr>
          <w:rFonts w:hint="cs"/>
          <w:rtl/>
          <w:lang w:eastAsia="he-IL"/>
        </w:rPr>
        <w:t xml:space="preserve"> ואתם, חבורת שבעת הגמדים, תמשיכו ללקק לאדון שלכם ליברמן </w:t>
      </w:r>
      <w:r w:rsidR="00A72D35">
        <w:rPr>
          <w:rFonts w:hint="cs"/>
          <w:rtl/>
          <w:lang w:eastAsia="he-IL"/>
        </w:rPr>
        <w:t xml:space="preserve">ותמשיכו </w:t>
      </w:r>
      <w:r>
        <w:rPr>
          <w:rFonts w:hint="cs"/>
          <w:rtl/>
          <w:lang w:eastAsia="he-IL"/>
        </w:rPr>
        <w:t>לשסות בקמפיין השנאה שלכם את כל אזרחי ישראל. תודה רבה.</w:t>
      </w:r>
    </w:p>
    <w:p w:rsidR="00E65D3D" w:rsidRDefault="00E65D3D" w:rsidP="00CC2237">
      <w:pPr>
        <w:rPr>
          <w:rtl/>
          <w:lang w:eastAsia="he-IL"/>
        </w:rPr>
      </w:pPr>
    </w:p>
    <w:p w:rsidR="00E65D3D" w:rsidRDefault="00E65D3D" w:rsidP="00CC2237">
      <w:pPr>
        <w:pStyle w:val="af6"/>
        <w:keepNext/>
        <w:rPr>
          <w:rtl/>
        </w:rPr>
      </w:pPr>
      <w:r w:rsidRPr="00547C35">
        <w:rPr>
          <w:rStyle w:val="TagStyle"/>
          <w:rtl/>
        </w:rPr>
        <w:t xml:space="preserve"> &lt;&lt; יור &gt;&gt; </w:t>
      </w:r>
      <w:r>
        <w:rPr>
          <w:rtl/>
        </w:rPr>
        <w:t>היו"ר משה ארבל:</w:t>
      </w:r>
      <w:r w:rsidRPr="00547C35">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תודה לחבר הכנסת שלמה קרעי.</w:t>
      </w:r>
    </w:p>
    <w:p w:rsidR="00AC0211" w:rsidRDefault="00AC0211" w:rsidP="00CC2237">
      <w:pPr>
        <w:rPr>
          <w:rtl/>
          <w:lang w:eastAsia="he-IL"/>
        </w:rPr>
      </w:pPr>
    </w:p>
    <w:p w:rsidR="00AC0211" w:rsidRDefault="00AC0211" w:rsidP="00CC2237">
      <w:pPr>
        <w:rPr>
          <w:rtl/>
          <w:lang w:eastAsia="he-IL"/>
        </w:rPr>
      </w:pPr>
    </w:p>
    <w:p w:rsidR="00E65D3D" w:rsidRDefault="00E65D3D" w:rsidP="00CC2237">
      <w:pPr>
        <w:pStyle w:val="a6"/>
        <w:rPr>
          <w:rtl/>
          <w:lang w:eastAsia="he-IL"/>
        </w:rPr>
      </w:pPr>
      <w:bookmarkStart w:id="10047" w:name="ET_subject_חילופי_גברי_בוועדות_הכנ_29"/>
      <w:r w:rsidRPr="00926C99">
        <w:rPr>
          <w:rStyle w:val="TagStyle"/>
          <w:rtl/>
        </w:rPr>
        <w:t xml:space="preserve"> &lt;&lt; נושא &gt;&gt; </w:t>
      </w:r>
      <w:bookmarkStart w:id="10048" w:name="_Toc53659262"/>
      <w:bookmarkStart w:id="10049" w:name="_Toc53659553"/>
      <w:bookmarkStart w:id="10050" w:name="_Toc54616260"/>
      <w:r>
        <w:rPr>
          <w:rtl/>
          <w:lang w:eastAsia="he-IL"/>
        </w:rPr>
        <w:t>חילופי גברי בוועדות הכנסת</w:t>
      </w:r>
      <w:bookmarkEnd w:id="10048"/>
      <w:bookmarkEnd w:id="10049"/>
      <w:bookmarkEnd w:id="10050"/>
      <w:r w:rsidRPr="00926C99">
        <w:rPr>
          <w:rStyle w:val="TagStyle"/>
          <w:rtl/>
        </w:rPr>
        <w:t xml:space="preserve"> &lt;&lt; נושא &gt;&gt;</w:t>
      </w:r>
      <w:r>
        <w:rPr>
          <w:rtl/>
          <w:lang w:eastAsia="he-IL"/>
        </w:rPr>
        <w:t xml:space="preserve">  </w:t>
      </w:r>
      <w:bookmarkEnd w:id="10047"/>
    </w:p>
    <w:p w:rsidR="00E65D3D" w:rsidRPr="00926C99" w:rsidRDefault="00E65D3D" w:rsidP="00CC2237">
      <w:pPr>
        <w:rPr>
          <w:rtl/>
          <w:lang w:eastAsia="he-IL"/>
        </w:rPr>
      </w:pPr>
    </w:p>
    <w:p w:rsidR="00E65D3D" w:rsidRDefault="00E65D3D" w:rsidP="00CC2237">
      <w:pPr>
        <w:pStyle w:val="af6"/>
        <w:keepNext/>
        <w:rPr>
          <w:rtl/>
        </w:rPr>
      </w:pPr>
      <w:r w:rsidRPr="00547C35">
        <w:rPr>
          <w:rStyle w:val="TagStyle"/>
          <w:rtl/>
        </w:rPr>
        <w:t xml:space="preserve"> &lt;&lt; יור &gt;&gt; </w:t>
      </w:r>
      <w:r>
        <w:rPr>
          <w:rtl/>
        </w:rPr>
        <w:t>היו"ר משה ארבל:</w:t>
      </w:r>
      <w:r w:rsidRPr="00547C35">
        <w:rPr>
          <w:rStyle w:val="TagStyle"/>
          <w:rtl/>
        </w:rPr>
        <w:t xml:space="preserve"> &lt;&lt; יור &gt;&gt;</w:t>
      </w:r>
      <w:r>
        <w:rPr>
          <w:rtl/>
        </w:rPr>
        <w:t xml:space="preserve">  </w:t>
      </w:r>
    </w:p>
    <w:p w:rsidR="00E65D3D" w:rsidRDefault="00E65D3D" w:rsidP="00FD4F5E">
      <w:pPr>
        <w:rPr>
          <w:rtl/>
          <w:lang w:eastAsia="he-IL"/>
        </w:rPr>
      </w:pPr>
    </w:p>
    <w:p w:rsidR="00E65D3D" w:rsidRDefault="00E65D3D" w:rsidP="00AC0211">
      <w:pPr>
        <w:rPr>
          <w:rtl/>
          <w:lang w:eastAsia="he-IL"/>
        </w:rPr>
      </w:pPr>
      <w:r>
        <w:rPr>
          <w:rFonts w:hint="cs"/>
          <w:rtl/>
          <w:lang w:eastAsia="he-IL"/>
        </w:rPr>
        <w:t>בקשה למסירת הודעה על ידי יושב-ראש ועדת הכנסת. יעלה ויבוא אדוני חבר הכנסת איתן גינזבורג.</w:t>
      </w:r>
    </w:p>
    <w:p w:rsidR="00E65D3D" w:rsidRDefault="00E65D3D" w:rsidP="00CC2237">
      <w:pPr>
        <w:rPr>
          <w:rtl/>
          <w:lang w:eastAsia="he-IL"/>
        </w:rPr>
      </w:pPr>
    </w:p>
    <w:p w:rsidR="00E65D3D" w:rsidRDefault="00E65D3D" w:rsidP="00CC2237">
      <w:pPr>
        <w:pStyle w:val="a4"/>
        <w:keepNext/>
        <w:rPr>
          <w:rtl/>
        </w:rPr>
      </w:pPr>
      <w:bookmarkStart w:id="10051" w:name="ET_speaker_6018_18"/>
      <w:r w:rsidRPr="00547C35">
        <w:rPr>
          <w:rStyle w:val="TagStyle"/>
          <w:rtl/>
        </w:rPr>
        <w:t xml:space="preserve"> &lt;&lt; דובר &gt;&gt; </w:t>
      </w:r>
      <w:bookmarkStart w:id="10052" w:name="_Toc53659263"/>
      <w:bookmarkStart w:id="10053" w:name="_Toc53659554"/>
      <w:bookmarkStart w:id="10054" w:name="_Toc54616261"/>
      <w:r>
        <w:rPr>
          <w:rtl/>
        </w:rPr>
        <w:t>איתן גינזבורג (יו"ר ועדת הכנסת):</w:t>
      </w:r>
      <w:bookmarkEnd w:id="10052"/>
      <w:bookmarkEnd w:id="10053"/>
      <w:bookmarkEnd w:id="10054"/>
      <w:r w:rsidRPr="00547C35">
        <w:rPr>
          <w:rStyle w:val="TagStyle"/>
          <w:rtl/>
        </w:rPr>
        <w:t xml:space="preserve"> &lt;&lt; דובר &gt;&gt;</w:t>
      </w:r>
      <w:r>
        <w:rPr>
          <w:rtl/>
        </w:rPr>
        <w:t xml:space="preserve">  </w:t>
      </w:r>
      <w:bookmarkEnd w:id="10051"/>
    </w:p>
    <w:p w:rsidR="00E65D3D" w:rsidRDefault="00E65D3D" w:rsidP="00FD4F5E">
      <w:pPr>
        <w:rPr>
          <w:rtl/>
          <w:lang w:eastAsia="he-IL"/>
        </w:rPr>
      </w:pPr>
    </w:p>
    <w:p w:rsidR="00E65D3D" w:rsidRDefault="00E65D3D" w:rsidP="00A72D35">
      <w:pPr>
        <w:rPr>
          <w:rtl/>
          <w:lang w:eastAsia="he-IL"/>
        </w:rPr>
      </w:pPr>
      <w:r>
        <w:rPr>
          <w:rFonts w:hint="cs"/>
          <w:rtl/>
          <w:lang w:eastAsia="he-IL"/>
        </w:rPr>
        <w:lastRenderedPageBreak/>
        <w:t>תודה רבה, אדוני היושב-ראש. כנסת נכבדה, אני מתכבד להודיע על חילופי אישים בוועדת החוקה, חוק ומשפט</w:t>
      </w:r>
      <w:r w:rsidR="00A72D35">
        <w:rPr>
          <w:rFonts w:hint="cs"/>
          <w:rtl/>
          <w:lang w:eastAsia="he-IL"/>
        </w:rPr>
        <w:t>:</w:t>
      </w:r>
      <w:r>
        <w:rPr>
          <w:rFonts w:hint="cs"/>
          <w:rtl/>
          <w:lang w:eastAsia="he-IL"/>
        </w:rPr>
        <w:t xml:space="preserve"> מטעם סיעת הליכוד</w:t>
      </w:r>
      <w:r w:rsidR="00AC0211">
        <w:rPr>
          <w:rFonts w:hint="cs"/>
          <w:rtl/>
          <w:lang w:eastAsia="he-IL"/>
        </w:rPr>
        <w:t>,</w:t>
      </w:r>
      <w:r>
        <w:rPr>
          <w:rFonts w:hint="cs"/>
          <w:rtl/>
          <w:lang w:eastAsia="he-IL"/>
        </w:rPr>
        <w:t xml:space="preserve"> במקום חבר הכנסת גדעון סער יכהן חבר הכנסת עמית הלוי. תודה.</w:t>
      </w:r>
    </w:p>
    <w:p w:rsidR="00E65D3D" w:rsidRDefault="00E65D3D" w:rsidP="00CC2237">
      <w:pPr>
        <w:rPr>
          <w:rtl/>
          <w:lang w:eastAsia="he-IL"/>
        </w:rPr>
      </w:pPr>
    </w:p>
    <w:p w:rsidR="00E65D3D" w:rsidRDefault="00E65D3D" w:rsidP="00CC2237">
      <w:pPr>
        <w:pStyle w:val="af6"/>
        <w:keepNext/>
        <w:rPr>
          <w:rtl/>
        </w:rPr>
      </w:pPr>
      <w:r w:rsidRPr="00547C35">
        <w:rPr>
          <w:rStyle w:val="TagStyle"/>
          <w:rtl/>
        </w:rPr>
        <w:t xml:space="preserve"> &lt;&lt; יור &gt;&gt; </w:t>
      </w:r>
      <w:r>
        <w:rPr>
          <w:rtl/>
        </w:rPr>
        <w:t>היו"ר משה ארבל:</w:t>
      </w:r>
      <w:r w:rsidRPr="00547C35">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תודה רבה ליושב-ראש ועדת הכנסת.</w:t>
      </w:r>
    </w:p>
    <w:p w:rsidR="00AC0211" w:rsidRDefault="00AC0211" w:rsidP="00CC2237">
      <w:pPr>
        <w:rPr>
          <w:rtl/>
          <w:lang w:eastAsia="he-IL"/>
        </w:rPr>
      </w:pPr>
    </w:p>
    <w:p w:rsidR="00AC0211" w:rsidRDefault="00AC0211" w:rsidP="00CC2237">
      <w:pPr>
        <w:rPr>
          <w:rtl/>
          <w:lang w:eastAsia="he-IL"/>
        </w:rPr>
      </w:pPr>
    </w:p>
    <w:p w:rsidR="00E65D3D" w:rsidRDefault="00E65D3D" w:rsidP="00AC0211">
      <w:pPr>
        <w:pStyle w:val="a6"/>
        <w:rPr>
          <w:rtl/>
          <w:lang w:eastAsia="he-IL"/>
        </w:rPr>
      </w:pPr>
      <w:bookmarkStart w:id="10055" w:name="ET_halsi_620541_20"/>
      <w:r w:rsidRPr="00547C35">
        <w:rPr>
          <w:rStyle w:val="TagStyle"/>
          <w:rtl/>
        </w:rPr>
        <w:t xml:space="preserve"> &lt;&lt; הלסי &gt;&gt; </w:t>
      </w:r>
      <w:bookmarkStart w:id="10056" w:name="_Toc53659264"/>
      <w:bookmarkStart w:id="10057" w:name="_Toc53659555"/>
      <w:bookmarkStart w:id="10058" w:name="_Toc54616262"/>
      <w:r>
        <w:rPr>
          <w:rtl/>
          <w:lang w:eastAsia="he-IL"/>
        </w:rPr>
        <w:t>הצע</w:t>
      </w:r>
      <w:r w:rsidR="00AC0211">
        <w:rPr>
          <w:rFonts w:hint="cs"/>
          <w:rtl/>
          <w:lang w:eastAsia="he-IL"/>
        </w:rPr>
        <w:t>ה</w:t>
      </w:r>
      <w:r>
        <w:rPr>
          <w:rtl/>
          <w:lang w:eastAsia="he-IL"/>
        </w:rPr>
        <w:t xml:space="preserve"> לסדר-היום</w:t>
      </w:r>
      <w:bookmarkEnd w:id="10056"/>
      <w:bookmarkEnd w:id="10057"/>
      <w:bookmarkEnd w:id="10058"/>
      <w:r w:rsidRPr="00547C35">
        <w:rPr>
          <w:rStyle w:val="TagStyle"/>
          <w:rtl/>
        </w:rPr>
        <w:t xml:space="preserve"> &lt;&lt; הלסי &gt;&gt;</w:t>
      </w:r>
      <w:r>
        <w:rPr>
          <w:rtl/>
          <w:lang w:eastAsia="he-IL"/>
        </w:rPr>
        <w:t xml:space="preserve">  </w:t>
      </w:r>
      <w:bookmarkEnd w:id="10055"/>
    </w:p>
    <w:p w:rsidR="00E65D3D" w:rsidRDefault="00E65D3D" w:rsidP="00CC2237">
      <w:pPr>
        <w:pStyle w:val="a6"/>
        <w:rPr>
          <w:rtl/>
          <w:lang w:eastAsia="he-IL"/>
        </w:rPr>
      </w:pPr>
      <w:bookmarkStart w:id="10059" w:name="ET_halsi_620541_21"/>
      <w:r w:rsidRPr="00547C35">
        <w:rPr>
          <w:rStyle w:val="TagStyle"/>
          <w:rtl/>
        </w:rPr>
        <w:t xml:space="preserve"> &lt;&lt; הלסי &gt;&gt;</w:t>
      </w:r>
      <w:r>
        <w:rPr>
          <w:rStyle w:val="TagStyle"/>
          <w:rtl/>
        </w:rPr>
        <w:t xml:space="preserve"> </w:t>
      </w:r>
      <w:bookmarkStart w:id="10060" w:name="_Toc53659265"/>
      <w:bookmarkStart w:id="10061" w:name="_Toc53659556"/>
      <w:bookmarkStart w:id="10062" w:name="_Toc54616263"/>
      <w:r>
        <w:rPr>
          <w:rtl/>
          <w:lang w:eastAsia="he-IL"/>
        </w:rPr>
        <w:t>הצורך בהקמת ועדת חקירה פרלמנטרית לבדיקת התנהלות משטרת ישראל באכיפת תקנות הקורונה</w:t>
      </w:r>
      <w:bookmarkEnd w:id="10060"/>
      <w:bookmarkEnd w:id="10061"/>
      <w:bookmarkEnd w:id="10062"/>
      <w:r w:rsidRPr="00547C35">
        <w:rPr>
          <w:rStyle w:val="TagStyle"/>
          <w:rtl/>
        </w:rPr>
        <w:t xml:space="preserve"> &lt;&lt; הלסי &gt;&gt;</w:t>
      </w:r>
      <w:r>
        <w:rPr>
          <w:rtl/>
          <w:lang w:eastAsia="he-IL"/>
        </w:rPr>
        <w:t xml:space="preserve">  </w:t>
      </w:r>
      <w:bookmarkEnd w:id="10059"/>
    </w:p>
    <w:p w:rsidR="00E65D3D" w:rsidRDefault="00E65D3D" w:rsidP="00FD4F5E">
      <w:pPr>
        <w:rPr>
          <w:rtl/>
          <w:lang w:eastAsia="he-IL"/>
        </w:rPr>
      </w:pPr>
    </w:p>
    <w:p w:rsidR="00E65D3D" w:rsidRDefault="00E65D3D" w:rsidP="00CC2237">
      <w:pPr>
        <w:pStyle w:val="af6"/>
        <w:keepNext/>
        <w:rPr>
          <w:rtl/>
        </w:rPr>
      </w:pPr>
      <w:r w:rsidRPr="00547C35">
        <w:rPr>
          <w:rStyle w:val="TagStyle"/>
          <w:rtl/>
        </w:rPr>
        <w:t xml:space="preserve"> &lt;&lt; יור &gt;&gt; </w:t>
      </w:r>
      <w:r>
        <w:rPr>
          <w:rtl/>
        </w:rPr>
        <w:t>היו"ר משה ארבל:</w:t>
      </w:r>
      <w:r w:rsidRPr="00547C35">
        <w:rPr>
          <w:rStyle w:val="TagStyle"/>
          <w:rtl/>
        </w:rPr>
        <w:t xml:space="preserve"> &lt;&lt; יור &gt;&gt;</w:t>
      </w:r>
      <w:r>
        <w:rPr>
          <w:rtl/>
        </w:rPr>
        <w:t xml:space="preserve">  </w:t>
      </w:r>
    </w:p>
    <w:p w:rsidR="00E65D3D" w:rsidRDefault="00E65D3D" w:rsidP="00FD4F5E">
      <w:pPr>
        <w:rPr>
          <w:rtl/>
        </w:rPr>
      </w:pPr>
    </w:p>
    <w:p w:rsidR="00E65D3D" w:rsidRDefault="00E65D3D" w:rsidP="00AC0211">
      <w:pPr>
        <w:rPr>
          <w:rtl/>
        </w:rPr>
      </w:pPr>
      <w:r>
        <w:rPr>
          <w:rtl/>
        </w:rPr>
        <w:t>נעבור להצעה לסדר-היום בנושא: הצורך בהקמת ועדת חקירה פרלמנטרית לבדיקת התנהלות משטרת ישראל באכיפת תקנות הקורונה, מס' 1610</w:t>
      </w:r>
      <w:r>
        <w:rPr>
          <w:rFonts w:hint="cs"/>
          <w:rtl/>
        </w:rPr>
        <w:t>, של חבר הכנסת יצחק פינדרוס. יעלה ויבוא אדוני.</w:t>
      </w:r>
    </w:p>
    <w:p w:rsidR="00E65D3D" w:rsidRDefault="00E65D3D" w:rsidP="00CC2237">
      <w:pPr>
        <w:rPr>
          <w:rtl/>
        </w:rPr>
      </w:pPr>
      <w:bookmarkStart w:id="10063" w:name="_ETM_Q24_617890"/>
      <w:bookmarkStart w:id="10064" w:name="_ETM_Q24_617978"/>
      <w:bookmarkStart w:id="10065" w:name="_ETM_Q24_618068"/>
      <w:bookmarkStart w:id="10066" w:name="_ETM_Q24_618154"/>
      <w:bookmarkEnd w:id="10063"/>
      <w:bookmarkEnd w:id="10064"/>
      <w:bookmarkEnd w:id="10065"/>
      <w:bookmarkEnd w:id="10066"/>
    </w:p>
    <w:p w:rsidR="00E65D3D" w:rsidRDefault="00E65D3D" w:rsidP="00CC2237">
      <w:pPr>
        <w:pStyle w:val="a4"/>
        <w:keepNext/>
        <w:rPr>
          <w:rtl/>
        </w:rPr>
      </w:pPr>
      <w:bookmarkStart w:id="10067" w:name="ET_speaker_5797_23"/>
      <w:r w:rsidRPr="00547C35">
        <w:rPr>
          <w:rStyle w:val="TagStyle"/>
          <w:rtl/>
        </w:rPr>
        <w:t xml:space="preserve"> &lt;&lt; דובר &gt;&gt; </w:t>
      </w:r>
      <w:bookmarkStart w:id="10068" w:name="_Toc53659266"/>
      <w:bookmarkStart w:id="10069" w:name="_Toc53659557"/>
      <w:bookmarkStart w:id="10070" w:name="_Toc54616264"/>
      <w:r>
        <w:rPr>
          <w:rtl/>
        </w:rPr>
        <w:t>יצחק פינדרוס (יהדות התורה):</w:t>
      </w:r>
      <w:bookmarkEnd w:id="10068"/>
      <w:bookmarkEnd w:id="10069"/>
      <w:bookmarkEnd w:id="10070"/>
      <w:r w:rsidRPr="00547C35">
        <w:rPr>
          <w:rStyle w:val="TagStyle"/>
          <w:rtl/>
        </w:rPr>
        <w:t xml:space="preserve"> &lt;&lt; דובר &gt;&gt;</w:t>
      </w:r>
      <w:r>
        <w:rPr>
          <w:rtl/>
        </w:rPr>
        <w:t xml:space="preserve">  </w:t>
      </w:r>
      <w:bookmarkEnd w:id="10067"/>
    </w:p>
    <w:p w:rsidR="00E65D3D" w:rsidRDefault="00E65D3D" w:rsidP="00FD4F5E">
      <w:pPr>
        <w:rPr>
          <w:rtl/>
        </w:rPr>
      </w:pPr>
    </w:p>
    <w:p w:rsidR="00E65D3D" w:rsidRDefault="00E65D3D" w:rsidP="00CC2237">
      <w:pPr>
        <w:rPr>
          <w:rtl/>
        </w:rPr>
      </w:pPr>
      <w:r>
        <w:rPr>
          <w:rFonts w:hint="cs"/>
          <w:rtl/>
        </w:rPr>
        <w:t xml:space="preserve">אדוני היושב-ראש, חברי הכנסת, אדוני השר, בפתח דבריי חשוב לי להדגיש ששוטרי משטרת ישראל, שאני מעריך את העבודה שלהם </w:t>
      </w:r>
      <w:r>
        <w:rPr>
          <w:rtl/>
        </w:rPr>
        <w:t>–</w:t>
      </w:r>
      <w:r>
        <w:rPr>
          <w:rFonts w:hint="cs"/>
          <w:rtl/>
        </w:rPr>
        <w:t xml:space="preserve"> אתם עוברים תקופה קשה, מרובת לחצים; אתם לוחמים שעומדים בחזית, ושלחו אתכם לחזית לשמירת הבריאות של עם ישראל. אני וחבריי מעריכים את העבודה שלכם. אנחנו יודעים מול מה אתם מתמודדים, ערים לדילמות, לסיטואציות שבהן אתם מוצאים את עצמכם. אינני יודע כיצד הייתי נוהג במקומכם</w:t>
      </w:r>
      <w:bookmarkStart w:id="10071" w:name="_ETM_Q24_665076"/>
      <w:bookmarkEnd w:id="10071"/>
      <w:r>
        <w:rPr>
          <w:rFonts w:hint="cs"/>
          <w:rtl/>
        </w:rPr>
        <w:t xml:space="preserve"> לו הייתי בזירה שאליה אני מגיע עם רצון טוב, בכוונה לשמור על בריאות הציבור, ובתגובה אני נתקל בקריאות נאצה. אם אני הייתי מצליח להתאפק ולא לדחוף ילד </w:t>
      </w:r>
      <w:r>
        <w:rPr>
          <w:rtl/>
        </w:rPr>
        <w:t>–</w:t>
      </w:r>
      <w:r>
        <w:rPr>
          <w:rFonts w:hint="cs"/>
          <w:rtl/>
        </w:rPr>
        <w:t xml:space="preserve"> לא בטוח.</w:t>
      </w:r>
    </w:p>
    <w:p w:rsidR="00E65D3D" w:rsidRDefault="00E65D3D" w:rsidP="00CC2237">
      <w:pPr>
        <w:rPr>
          <w:rtl/>
        </w:rPr>
      </w:pPr>
    </w:p>
    <w:p w:rsidR="00E65D3D" w:rsidRDefault="00E65D3D" w:rsidP="00CC2237">
      <w:pPr>
        <w:rPr>
          <w:rtl/>
        </w:rPr>
      </w:pPr>
      <w:r>
        <w:rPr>
          <w:rFonts w:hint="cs"/>
          <w:rtl/>
        </w:rPr>
        <w:t xml:space="preserve">הטענות שלי וחבריי הן לא עליכם אלא על המפקדים שלכם. קריאת "אחריי" הפכה לאתוס ישראלי, אבל כשבוחנים מקרוב את המתרחש במשטרת ישראל </w:t>
      </w:r>
      <w:r w:rsidR="00A9059E">
        <w:rPr>
          <w:rFonts w:hint="cs"/>
          <w:rtl/>
        </w:rPr>
        <w:t>– –</w:t>
      </w:r>
      <w:r>
        <w:rPr>
          <w:rFonts w:hint="cs"/>
          <w:rtl/>
        </w:rPr>
        <w:t xml:space="preserve"> </w:t>
      </w:r>
    </w:p>
    <w:p w:rsidR="00E65D3D" w:rsidRDefault="00E65D3D" w:rsidP="00CC2237">
      <w:pPr>
        <w:rPr>
          <w:rtl/>
        </w:rPr>
      </w:pPr>
    </w:p>
    <w:p w:rsidR="00E65D3D" w:rsidRDefault="00E65D3D" w:rsidP="00CC2237">
      <w:pPr>
        <w:pStyle w:val="af6"/>
        <w:keepNext/>
        <w:rPr>
          <w:rtl/>
        </w:rPr>
      </w:pPr>
      <w:r w:rsidRPr="00547C35">
        <w:rPr>
          <w:rStyle w:val="TagStyle"/>
          <w:rtl/>
        </w:rPr>
        <w:t xml:space="preserve">&lt;&lt; יור &gt;&gt; </w:t>
      </w:r>
      <w:r>
        <w:rPr>
          <w:rtl/>
        </w:rPr>
        <w:t>היו"ר משה ארבל:</w:t>
      </w:r>
      <w:r w:rsidRPr="00547C35">
        <w:rPr>
          <w:rStyle w:val="TagStyle"/>
          <w:rtl/>
        </w:rPr>
        <w:t xml:space="preserve"> &lt;&lt; יור &gt;&gt;</w:t>
      </w:r>
      <w:r>
        <w:rPr>
          <w:rtl/>
        </w:rPr>
        <w:t xml:space="preserve">  </w:t>
      </w:r>
    </w:p>
    <w:p w:rsidR="00E65D3D" w:rsidRDefault="00E65D3D" w:rsidP="00CC2237">
      <w:pPr>
        <w:rPr>
          <w:rtl/>
        </w:rPr>
      </w:pPr>
    </w:p>
    <w:p w:rsidR="00E65D3D" w:rsidRDefault="00E65D3D" w:rsidP="00CC2237">
      <w:pPr>
        <w:rPr>
          <w:rtl/>
        </w:rPr>
      </w:pPr>
      <w:r>
        <w:rPr>
          <w:rFonts w:hint="cs"/>
          <w:rtl/>
        </w:rPr>
        <w:t xml:space="preserve">סגן השר פרוש, אני מבקש שלא תחליף אותי בעבודתי. הכול בסדר. </w:t>
      </w:r>
    </w:p>
    <w:p w:rsidR="00E65D3D" w:rsidRDefault="00E65D3D" w:rsidP="00CC2237">
      <w:pPr>
        <w:rPr>
          <w:rtl/>
        </w:rPr>
      </w:pPr>
    </w:p>
    <w:p w:rsidR="00E65D3D" w:rsidRDefault="00E65D3D" w:rsidP="00CC2237">
      <w:pPr>
        <w:pStyle w:val="-"/>
        <w:rPr>
          <w:rtl/>
        </w:rPr>
      </w:pPr>
      <w:bookmarkStart w:id="10072" w:name="ET_speakercontinue_5797_25"/>
      <w:r w:rsidRPr="000F2C33">
        <w:rPr>
          <w:rStyle w:val="TagStyle"/>
          <w:rtl/>
        </w:rPr>
        <w:lastRenderedPageBreak/>
        <w:t xml:space="preserve"> &lt;&lt; דובר_המשך &gt;&gt;</w:t>
      </w:r>
      <w:r w:rsidRPr="00547C35">
        <w:rPr>
          <w:rStyle w:val="TagStyle"/>
          <w:rtl/>
        </w:rPr>
        <w:t xml:space="preserve"> </w:t>
      </w:r>
      <w:r>
        <w:rPr>
          <w:rtl/>
        </w:rPr>
        <w:t>יצחק פינדרוס (יהדות התורה):</w:t>
      </w:r>
      <w:r w:rsidRPr="00547C35">
        <w:rPr>
          <w:rStyle w:val="TagStyle"/>
          <w:rtl/>
        </w:rPr>
        <w:t xml:space="preserve"> </w:t>
      </w:r>
      <w:r w:rsidRPr="000F2C33">
        <w:rPr>
          <w:rStyle w:val="TagStyle"/>
          <w:rtl/>
        </w:rPr>
        <w:t>&lt;&lt; דובר_המשך &gt;&gt;</w:t>
      </w:r>
      <w:bookmarkEnd w:id="10072"/>
      <w:r>
        <w:rPr>
          <w:rStyle w:val="TagStyle"/>
          <w:rtl/>
        </w:rPr>
        <w:t xml:space="preserve"> </w:t>
      </w:r>
      <w:r>
        <w:rPr>
          <w:rtl/>
        </w:rPr>
        <w:t xml:space="preserve"> </w:t>
      </w:r>
    </w:p>
    <w:p w:rsidR="00E65D3D" w:rsidRDefault="00E65D3D" w:rsidP="00CC2237">
      <w:pPr>
        <w:ind w:firstLine="0"/>
        <w:rPr>
          <w:rtl/>
        </w:rPr>
      </w:pPr>
    </w:p>
    <w:p w:rsidR="00E65D3D" w:rsidRDefault="00A9059E" w:rsidP="00A72D35">
      <w:pPr>
        <w:rPr>
          <w:rtl/>
        </w:rPr>
      </w:pPr>
      <w:r>
        <w:rPr>
          <w:rFonts w:hint="cs"/>
          <w:rtl/>
        </w:rPr>
        <w:t>– –</w:t>
      </w:r>
      <w:r w:rsidR="00E65D3D">
        <w:rPr>
          <w:rFonts w:hint="cs"/>
          <w:rtl/>
        </w:rPr>
        <w:t xml:space="preserve"> שם הקריאה היא "לפניי". יושבים קצינים, רוקמים </w:t>
      </w:r>
      <w:bookmarkStart w:id="10073" w:name="_ETM_Q24_708833"/>
      <w:bookmarkEnd w:id="10073"/>
      <w:r w:rsidR="00E65D3D">
        <w:rPr>
          <w:rFonts w:hint="cs"/>
          <w:rtl/>
        </w:rPr>
        <w:t>חלומות כיצד להתקדם במעלה הדרגות, כיצד להתקדם, לא לעשות טעויות. אותם מפקדים החליטו שלא לפעול לנוכח גל הפרות ההנחיות הרחב</w:t>
      </w:r>
      <w:r w:rsidR="00A72D35">
        <w:rPr>
          <w:rFonts w:hint="cs"/>
          <w:rtl/>
        </w:rPr>
        <w:t>.</w:t>
      </w:r>
      <w:r w:rsidR="00E65D3D">
        <w:rPr>
          <w:rFonts w:hint="cs"/>
          <w:rtl/>
        </w:rPr>
        <w:t xml:space="preserve"> בריאות הציבור לא עמדה בראש מעייניהם</w:t>
      </w:r>
      <w:r w:rsidR="00A72D35">
        <w:rPr>
          <w:rFonts w:hint="cs"/>
          <w:rtl/>
        </w:rPr>
        <w:t>;</w:t>
      </w:r>
      <w:r w:rsidR="00E65D3D">
        <w:rPr>
          <w:rFonts w:hint="cs"/>
          <w:rtl/>
        </w:rPr>
        <w:t xml:space="preserve"> </w:t>
      </w:r>
      <w:bookmarkStart w:id="10074" w:name="_ETM_Q24_722275"/>
      <w:bookmarkEnd w:id="10074"/>
      <w:r w:rsidR="00E65D3D">
        <w:rPr>
          <w:rFonts w:hint="cs"/>
          <w:rtl/>
        </w:rPr>
        <w:t xml:space="preserve">העיקר </w:t>
      </w:r>
      <w:r w:rsidR="00A72D35">
        <w:rPr>
          <w:rFonts w:hint="eastAsia"/>
          <w:rtl/>
        </w:rPr>
        <w:t xml:space="preserve">– </w:t>
      </w:r>
      <w:r w:rsidR="00E65D3D">
        <w:rPr>
          <w:rFonts w:hint="cs"/>
          <w:rtl/>
        </w:rPr>
        <w:t>לא לטעות.</w:t>
      </w:r>
    </w:p>
    <w:p w:rsidR="00E65D3D" w:rsidRDefault="00E65D3D" w:rsidP="00CC2237">
      <w:pPr>
        <w:rPr>
          <w:rtl/>
        </w:rPr>
      </w:pPr>
    </w:p>
    <w:p w:rsidR="00E65D3D" w:rsidRDefault="00E65D3D" w:rsidP="00A72D35">
      <w:pPr>
        <w:rPr>
          <w:rtl/>
        </w:rPr>
      </w:pPr>
      <w:r>
        <w:rPr>
          <w:rFonts w:hint="cs"/>
          <w:rtl/>
        </w:rPr>
        <w:t>ואז מגיעה התקשורת ותוהה לנוכח השתיקה</w:t>
      </w:r>
      <w:r w:rsidR="00A72D35">
        <w:rPr>
          <w:rFonts w:hint="cs"/>
          <w:rtl/>
        </w:rPr>
        <w:t>,</w:t>
      </w:r>
      <w:r>
        <w:rPr>
          <w:rFonts w:hint="cs"/>
          <w:rtl/>
        </w:rPr>
        <w:t xml:space="preserve"> מצלמת כמה תמונות יפות של איזה סוכה פה, אירוע שם, ומגיעים </w:t>
      </w:r>
      <w:r>
        <w:rPr>
          <w:rFonts w:hint="eastAsia"/>
        </w:rPr>
        <w:t>–</w:t>
      </w:r>
      <w:r>
        <w:rPr>
          <w:rFonts w:hint="cs"/>
          <w:rtl/>
        </w:rPr>
        <w:t xml:space="preserve"> והפתרון</w:t>
      </w:r>
      <w:r w:rsidR="00A72D35">
        <w:rPr>
          <w:rFonts w:hint="cs"/>
          <w:rtl/>
        </w:rPr>
        <w:t>,</w:t>
      </w:r>
      <w:r>
        <w:rPr>
          <w:rFonts w:hint="cs"/>
          <w:rtl/>
        </w:rPr>
        <w:t xml:space="preserve"> כרגיל, לצערי, זה לטפל תקשורתית</w:t>
      </w:r>
      <w:r w:rsidR="00A72D35">
        <w:rPr>
          <w:rFonts w:hint="cs"/>
          <w:rtl/>
        </w:rPr>
        <w:t>,</w:t>
      </w:r>
      <w:r>
        <w:rPr>
          <w:rFonts w:hint="cs"/>
          <w:rtl/>
        </w:rPr>
        <w:t xml:space="preserve"> נקודתית</w:t>
      </w:r>
      <w:r w:rsidR="00A72D35">
        <w:rPr>
          <w:rFonts w:hint="cs"/>
          <w:rtl/>
        </w:rPr>
        <w:t>;</w:t>
      </w:r>
      <w:r>
        <w:rPr>
          <w:rFonts w:hint="cs"/>
          <w:rtl/>
        </w:rPr>
        <w:t xml:space="preserve"> לא לעקור את הבעיה מהשורש, לא להתמודד מולה אלא לעשות איזה שואו יפה שבו ייפתחו החדשות.</w:t>
      </w:r>
      <w:bookmarkStart w:id="10075" w:name="TOR_Q25"/>
      <w:bookmarkStart w:id="10076" w:name="_ETM_Q25_139613"/>
      <w:bookmarkStart w:id="10077" w:name="_ETM_Q25_139677"/>
      <w:bookmarkEnd w:id="10075"/>
      <w:bookmarkEnd w:id="10076"/>
      <w:bookmarkEnd w:id="10077"/>
      <w:r w:rsidR="00AC0211">
        <w:rPr>
          <w:rFonts w:hint="cs"/>
          <w:rtl/>
          <w:lang w:eastAsia="he-IL"/>
        </w:rPr>
        <w:t xml:space="preserve"> </w:t>
      </w:r>
      <w:r>
        <w:rPr>
          <w:rFonts w:hint="cs"/>
          <w:rtl/>
          <w:lang w:eastAsia="he-IL"/>
        </w:rPr>
        <w:t>אם תוקפים אותנו</w:t>
      </w:r>
      <w:bookmarkStart w:id="10078" w:name="_ETM_Q25_144498"/>
      <w:bookmarkEnd w:id="10078"/>
      <w:r>
        <w:rPr>
          <w:rFonts w:hint="cs"/>
          <w:rtl/>
          <w:lang w:eastAsia="he-IL"/>
        </w:rPr>
        <w:t xml:space="preserve"> על הנעשה </w:t>
      </w:r>
      <w:bookmarkStart w:id="10079" w:name="_ETM_Q25_147578"/>
      <w:bookmarkEnd w:id="10079"/>
      <w:r>
        <w:rPr>
          <w:rFonts w:hint="cs"/>
          <w:rtl/>
          <w:lang w:eastAsia="he-IL"/>
        </w:rPr>
        <w:t xml:space="preserve">בשכונות חרדיות באין מפריע, חשב </w:t>
      </w:r>
      <w:bookmarkStart w:id="10080" w:name="_ETM_Q25_154859"/>
      <w:bookmarkStart w:id="10081" w:name="_ETM_Q25_150097"/>
      <w:bookmarkEnd w:id="10080"/>
      <w:bookmarkEnd w:id="10081"/>
      <w:r>
        <w:rPr>
          <w:rFonts w:hint="cs"/>
          <w:rtl/>
          <w:lang w:eastAsia="he-IL"/>
        </w:rPr>
        <w:t xml:space="preserve">הקצין </w:t>
      </w:r>
      <w:bookmarkStart w:id="10082" w:name="_ETM_Q25_146187"/>
      <w:bookmarkEnd w:id="10082"/>
      <w:r>
        <w:rPr>
          <w:rFonts w:hint="cs"/>
          <w:rtl/>
          <w:lang w:eastAsia="he-IL"/>
        </w:rPr>
        <w:t>לעצמו, אש</w:t>
      </w:r>
      <w:bookmarkStart w:id="10083" w:name="_ETM_Q25_150776"/>
      <w:bookmarkEnd w:id="10083"/>
      <w:r>
        <w:rPr>
          <w:rFonts w:hint="cs"/>
          <w:rtl/>
          <w:lang w:eastAsia="he-IL"/>
        </w:rPr>
        <w:t xml:space="preserve">לח פלוגת שוטרים </w:t>
      </w:r>
      <w:bookmarkStart w:id="10084" w:name="_ETM_Q25_151717"/>
      <w:bookmarkEnd w:id="10084"/>
      <w:r>
        <w:rPr>
          <w:rFonts w:hint="cs"/>
          <w:rtl/>
          <w:lang w:eastAsia="he-IL"/>
        </w:rPr>
        <w:t xml:space="preserve">לתוך הרחובות </w:t>
      </w:r>
      <w:bookmarkStart w:id="10085" w:name="_ETM_Q25_152157"/>
      <w:bookmarkEnd w:id="10085"/>
      <w:r>
        <w:rPr>
          <w:rFonts w:hint="cs"/>
          <w:rtl/>
          <w:lang w:eastAsia="he-IL"/>
        </w:rPr>
        <w:t xml:space="preserve">העמוסים </w:t>
      </w:r>
      <w:bookmarkStart w:id="10086" w:name="_ETM_Q25_153787"/>
      <w:bookmarkStart w:id="10087" w:name="_ETM_Q25_152047"/>
      <w:bookmarkEnd w:id="10086"/>
      <w:bookmarkEnd w:id="10087"/>
      <w:r>
        <w:rPr>
          <w:rFonts w:hint="cs"/>
          <w:rtl/>
          <w:lang w:eastAsia="he-IL"/>
        </w:rPr>
        <w:t>בימי חג, מעט מעצרים</w:t>
      </w:r>
      <w:bookmarkStart w:id="10088" w:name="_ETM_Q25_155577"/>
      <w:bookmarkEnd w:id="10088"/>
      <w:r>
        <w:rPr>
          <w:rFonts w:hint="cs"/>
          <w:rtl/>
          <w:lang w:eastAsia="he-IL"/>
        </w:rPr>
        <w:t xml:space="preserve">, והתמונה התקשורתית תציג אותנו </w:t>
      </w:r>
      <w:bookmarkStart w:id="10089" w:name="_ETM_Q25_157897"/>
      <w:bookmarkEnd w:id="10089"/>
      <w:r>
        <w:rPr>
          <w:rFonts w:hint="cs"/>
          <w:rtl/>
          <w:lang w:eastAsia="he-IL"/>
        </w:rPr>
        <w:t xml:space="preserve">חזרה </w:t>
      </w:r>
      <w:bookmarkStart w:id="10090" w:name="_ETM_Q25_158713"/>
      <w:bookmarkEnd w:id="10090"/>
      <w:r>
        <w:rPr>
          <w:rFonts w:hint="cs"/>
          <w:rtl/>
          <w:lang w:eastAsia="he-IL"/>
        </w:rPr>
        <w:t xml:space="preserve">באור חיובי, והכותרת בסדר. </w:t>
      </w:r>
      <w:bookmarkStart w:id="10091" w:name="_ETM_Q25_161287"/>
      <w:bookmarkEnd w:id="10091"/>
      <w:r>
        <w:rPr>
          <w:rFonts w:hint="cs"/>
          <w:rtl/>
          <w:lang w:eastAsia="he-IL"/>
        </w:rPr>
        <w:t>אם חלילה ראו אותנ</w:t>
      </w:r>
      <w:bookmarkStart w:id="10092" w:name="_ETM_Q25_161788"/>
      <w:bookmarkEnd w:id="10092"/>
      <w:r>
        <w:rPr>
          <w:rFonts w:hint="cs"/>
          <w:rtl/>
          <w:lang w:eastAsia="he-IL"/>
        </w:rPr>
        <w:t xml:space="preserve">ו יום </w:t>
      </w:r>
      <w:bookmarkStart w:id="10093" w:name="_ETM_Q25_162833"/>
      <w:bookmarkEnd w:id="10093"/>
      <w:r>
        <w:rPr>
          <w:rFonts w:hint="cs"/>
          <w:rtl/>
          <w:lang w:eastAsia="he-IL"/>
        </w:rPr>
        <w:t xml:space="preserve">אחד מרביצים לאיזה </w:t>
      </w:r>
      <w:bookmarkStart w:id="10094" w:name="_ETM_Q25_163418"/>
      <w:bookmarkEnd w:id="10094"/>
      <w:r>
        <w:rPr>
          <w:rFonts w:hint="cs"/>
          <w:rtl/>
          <w:lang w:eastAsia="he-IL"/>
        </w:rPr>
        <w:t>מפגין</w:t>
      </w:r>
      <w:bookmarkStart w:id="10095" w:name="_ETM_Q25_162188"/>
      <w:bookmarkEnd w:id="10095"/>
      <w:r>
        <w:rPr>
          <w:rFonts w:hint="cs"/>
          <w:rtl/>
          <w:lang w:eastAsia="he-IL"/>
        </w:rPr>
        <w:t xml:space="preserve"> בבלפור, אז </w:t>
      </w:r>
      <w:bookmarkStart w:id="10096" w:name="_ETM_Q25_162568"/>
      <w:bookmarkEnd w:id="10096"/>
      <w:r>
        <w:rPr>
          <w:rFonts w:hint="cs"/>
          <w:rtl/>
          <w:lang w:eastAsia="he-IL"/>
        </w:rPr>
        <w:t xml:space="preserve">בשביל לאזן </w:t>
      </w:r>
      <w:bookmarkStart w:id="10097" w:name="_ETM_Q25_170155"/>
      <w:bookmarkEnd w:id="10097"/>
      <w:r>
        <w:rPr>
          <w:rFonts w:hint="cs"/>
          <w:rtl/>
          <w:lang w:eastAsia="he-IL"/>
        </w:rPr>
        <w:t>את</w:t>
      </w:r>
      <w:bookmarkStart w:id="10098" w:name="_ETM_Q25_166378"/>
      <w:bookmarkEnd w:id="10098"/>
      <w:r>
        <w:rPr>
          <w:rFonts w:hint="cs"/>
          <w:rtl/>
          <w:lang w:eastAsia="he-IL"/>
        </w:rPr>
        <w:t xml:space="preserve"> התמונה, מחר </w:t>
      </w:r>
      <w:bookmarkStart w:id="10099" w:name="_ETM_Q25_165349"/>
      <w:bookmarkEnd w:id="10099"/>
      <w:r>
        <w:rPr>
          <w:rFonts w:hint="cs"/>
          <w:rtl/>
          <w:lang w:eastAsia="he-IL"/>
        </w:rPr>
        <w:t xml:space="preserve">נרביץ לאיזה ילד או </w:t>
      </w:r>
      <w:bookmarkStart w:id="10100" w:name="_ETM_Q25_167529"/>
      <w:bookmarkEnd w:id="10100"/>
      <w:r>
        <w:rPr>
          <w:rFonts w:hint="cs"/>
          <w:rtl/>
          <w:lang w:eastAsia="he-IL"/>
        </w:rPr>
        <w:t xml:space="preserve">אישה או איזו </w:t>
      </w:r>
      <w:bookmarkStart w:id="10101" w:name="_ETM_Q25_173754"/>
      <w:bookmarkStart w:id="10102" w:name="_ETM_Q25_168909"/>
      <w:bookmarkEnd w:id="10101"/>
      <w:bookmarkEnd w:id="10102"/>
      <w:r>
        <w:rPr>
          <w:rFonts w:hint="cs"/>
          <w:rtl/>
          <w:lang w:eastAsia="he-IL"/>
        </w:rPr>
        <w:t>גברת שעוברת ברחוב</w:t>
      </w:r>
      <w:bookmarkStart w:id="10103" w:name="_ETM_Q25_170300"/>
      <w:bookmarkEnd w:id="10103"/>
      <w:r>
        <w:rPr>
          <w:rFonts w:hint="cs"/>
          <w:rtl/>
          <w:lang w:eastAsia="he-IL"/>
        </w:rPr>
        <w:t>, וזה יאזן את התמונה</w:t>
      </w:r>
      <w:r w:rsidR="00A72D35">
        <w:rPr>
          <w:rFonts w:hint="cs"/>
          <w:rtl/>
          <w:lang w:eastAsia="he-IL"/>
        </w:rPr>
        <w:t>.</w:t>
      </w:r>
      <w:r>
        <w:rPr>
          <w:rFonts w:hint="eastAsia"/>
          <w:rtl/>
          <w:lang w:eastAsia="he-IL"/>
        </w:rPr>
        <w:t xml:space="preserve"> </w:t>
      </w:r>
      <w:r>
        <w:rPr>
          <w:rFonts w:hint="cs"/>
          <w:rtl/>
          <w:lang w:eastAsia="he-IL"/>
        </w:rPr>
        <w:t xml:space="preserve">יראו את השוטרים </w:t>
      </w:r>
      <w:bookmarkStart w:id="10104" w:name="_ETM_Q25_174420"/>
      <w:bookmarkEnd w:id="10104"/>
      <w:r>
        <w:rPr>
          <w:rFonts w:hint="cs"/>
          <w:rtl/>
          <w:lang w:eastAsia="he-IL"/>
        </w:rPr>
        <w:t>רצי</w:t>
      </w:r>
      <w:bookmarkStart w:id="10105" w:name="_ETM_Q25_178167"/>
      <w:bookmarkEnd w:id="10105"/>
      <w:r>
        <w:rPr>
          <w:rFonts w:hint="cs"/>
          <w:rtl/>
          <w:lang w:eastAsia="he-IL"/>
        </w:rPr>
        <w:t>ם</w:t>
      </w:r>
      <w:bookmarkStart w:id="10106" w:name="_ETM_Q25_174818"/>
      <w:bookmarkEnd w:id="10106"/>
      <w:r>
        <w:rPr>
          <w:rFonts w:hint="cs"/>
          <w:rtl/>
          <w:lang w:eastAsia="he-IL"/>
        </w:rPr>
        <w:t xml:space="preserve">. וכך </w:t>
      </w:r>
      <w:bookmarkStart w:id="10107" w:name="_ETM_Q25_174018"/>
      <w:bookmarkEnd w:id="10107"/>
      <w:r>
        <w:rPr>
          <w:rFonts w:hint="cs"/>
          <w:rtl/>
          <w:lang w:eastAsia="he-IL"/>
        </w:rPr>
        <w:t xml:space="preserve">שטפו שוטרים </w:t>
      </w:r>
      <w:bookmarkStart w:id="10108" w:name="_ETM_Q25_176607"/>
      <w:bookmarkEnd w:id="10108"/>
      <w:r>
        <w:rPr>
          <w:rFonts w:hint="cs"/>
          <w:rtl/>
          <w:lang w:eastAsia="he-IL"/>
        </w:rPr>
        <w:t xml:space="preserve">את רחובות </w:t>
      </w:r>
      <w:bookmarkStart w:id="10109" w:name="_ETM_Q25_175957"/>
      <w:bookmarkEnd w:id="10109"/>
      <w:r>
        <w:rPr>
          <w:rFonts w:hint="cs"/>
          <w:rtl/>
          <w:lang w:eastAsia="he-IL"/>
        </w:rPr>
        <w:t>הערים החרדיות בימי חג</w:t>
      </w:r>
      <w:bookmarkStart w:id="10110" w:name="_ETM_Q25_179407"/>
      <w:bookmarkStart w:id="10111" w:name="_ETM_Q25_176437"/>
      <w:bookmarkEnd w:id="10110"/>
      <w:bookmarkEnd w:id="10111"/>
      <w:r w:rsidR="00A72D35">
        <w:rPr>
          <w:rFonts w:hint="cs"/>
          <w:rtl/>
          <w:lang w:eastAsia="he-IL"/>
        </w:rPr>
        <w:t>.</w:t>
      </w:r>
      <w:r>
        <w:rPr>
          <w:rFonts w:hint="cs"/>
          <w:rtl/>
          <w:lang w:eastAsia="he-IL"/>
        </w:rPr>
        <w:t xml:space="preserve"> לא מטפלים </w:t>
      </w:r>
      <w:bookmarkStart w:id="10112" w:name="_ETM_Q25_178907"/>
      <w:bookmarkEnd w:id="10112"/>
      <w:r>
        <w:rPr>
          <w:rFonts w:hint="cs"/>
          <w:rtl/>
          <w:lang w:eastAsia="he-IL"/>
        </w:rPr>
        <w:t xml:space="preserve">בבעיה, </w:t>
      </w:r>
      <w:bookmarkStart w:id="10113" w:name="_ETM_Q25_175907"/>
      <w:bookmarkStart w:id="10114" w:name="_ETM_Q25_175980"/>
      <w:bookmarkStart w:id="10115" w:name="_ETM_Q25_176074"/>
      <w:bookmarkStart w:id="10116" w:name="_ETM_Q25_176135"/>
      <w:bookmarkStart w:id="10117" w:name="_ETM_Q25_172799"/>
      <w:bookmarkStart w:id="10118" w:name="_ETM_Q25_171420"/>
      <w:bookmarkStart w:id="10119" w:name="_ETM_Q25_175078"/>
      <w:bookmarkStart w:id="10120" w:name="_ETM_Q25_133103"/>
      <w:bookmarkStart w:id="10121" w:name="_ETM_Q25_133176"/>
      <w:bookmarkStart w:id="10122" w:name="_ETM_Q25_180329"/>
      <w:bookmarkStart w:id="10123" w:name="_ETM_Q25_180810"/>
      <w:bookmarkStart w:id="10124" w:name="_ETM_Q25_180989"/>
      <w:bookmarkStart w:id="10125" w:name="_ETM_Q25_181410"/>
      <w:bookmarkStart w:id="10126" w:name="_ETM_Q25_181890"/>
      <w:bookmarkStart w:id="10127" w:name="_ETM_Q25_179527"/>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r>
        <w:rPr>
          <w:rFonts w:hint="cs"/>
          <w:rtl/>
          <w:lang w:eastAsia="he-IL"/>
        </w:rPr>
        <w:t>לא עוקרים</w:t>
      </w:r>
      <w:r>
        <w:rPr>
          <w:rtl/>
        </w:rPr>
        <w:t xml:space="preserve"> </w:t>
      </w:r>
      <w:bookmarkStart w:id="10128" w:name="_ETM_Q25_182310"/>
      <w:bookmarkEnd w:id="10128"/>
      <w:r>
        <w:rPr>
          <w:rtl/>
        </w:rPr>
        <w:t xml:space="preserve">אותה </w:t>
      </w:r>
      <w:bookmarkStart w:id="10129" w:name="_ETM_Q25_182520"/>
      <w:bookmarkEnd w:id="10129"/>
      <w:r>
        <w:rPr>
          <w:rtl/>
        </w:rPr>
        <w:t>מהשורש</w:t>
      </w:r>
      <w:r>
        <w:rPr>
          <w:rFonts w:hint="cs"/>
          <w:rtl/>
        </w:rPr>
        <w:t>.</w:t>
      </w:r>
      <w:bookmarkStart w:id="10130" w:name="_ETM_Q25_182107"/>
      <w:bookmarkEnd w:id="10130"/>
      <w:r>
        <w:rPr>
          <w:rtl/>
        </w:rPr>
        <w:t xml:space="preserve"> </w:t>
      </w:r>
      <w:bookmarkStart w:id="10131" w:name="_ETM_Q25_183399"/>
      <w:bookmarkEnd w:id="10131"/>
      <w:r>
        <w:rPr>
          <w:rtl/>
        </w:rPr>
        <w:t xml:space="preserve">כיכר </w:t>
      </w:r>
      <w:bookmarkStart w:id="10132" w:name="_ETM_Q25_183759"/>
      <w:bookmarkEnd w:id="10132"/>
      <w:r>
        <w:rPr>
          <w:rtl/>
        </w:rPr>
        <w:t xml:space="preserve">השבת </w:t>
      </w:r>
      <w:bookmarkStart w:id="10133" w:name="_ETM_Q25_184479"/>
      <w:bookmarkEnd w:id="10133"/>
      <w:r>
        <w:rPr>
          <w:rFonts w:hint="cs"/>
          <w:rtl/>
        </w:rPr>
        <w:t xml:space="preserve">– </w:t>
      </w:r>
      <w:r>
        <w:rPr>
          <w:rtl/>
        </w:rPr>
        <w:t xml:space="preserve">עוברי </w:t>
      </w:r>
      <w:bookmarkStart w:id="10134" w:name="_ETM_Q25_184779"/>
      <w:bookmarkEnd w:id="10134"/>
      <w:r>
        <w:rPr>
          <w:rtl/>
        </w:rPr>
        <w:t xml:space="preserve">אורח </w:t>
      </w:r>
      <w:bookmarkStart w:id="10135" w:name="_ETM_Q25_185049"/>
      <w:bookmarkEnd w:id="10135"/>
      <w:r>
        <w:rPr>
          <w:rtl/>
        </w:rPr>
        <w:t xml:space="preserve">תמימים </w:t>
      </w:r>
      <w:bookmarkStart w:id="10136" w:name="_ETM_Q25_185470"/>
      <w:bookmarkEnd w:id="10136"/>
      <w:r>
        <w:rPr>
          <w:rtl/>
        </w:rPr>
        <w:t>נעצרים</w:t>
      </w:r>
      <w:r>
        <w:rPr>
          <w:rFonts w:hint="cs"/>
          <w:rtl/>
        </w:rPr>
        <w:t>,</w:t>
      </w:r>
      <w:r>
        <w:rPr>
          <w:rtl/>
        </w:rPr>
        <w:t xml:space="preserve"> </w:t>
      </w:r>
      <w:bookmarkStart w:id="10137" w:name="_ETM_Q25_186540"/>
      <w:bookmarkEnd w:id="10137"/>
      <w:r>
        <w:rPr>
          <w:rtl/>
        </w:rPr>
        <w:t xml:space="preserve">העיקר </w:t>
      </w:r>
      <w:bookmarkStart w:id="10138" w:name="_ETM_Q25_186960"/>
      <w:bookmarkEnd w:id="10138"/>
      <w:r>
        <w:rPr>
          <w:rtl/>
        </w:rPr>
        <w:t xml:space="preserve">לא </w:t>
      </w:r>
      <w:bookmarkStart w:id="10139" w:name="_ETM_Q25_187080"/>
      <w:bookmarkEnd w:id="10139"/>
      <w:r>
        <w:rPr>
          <w:rtl/>
        </w:rPr>
        <w:t xml:space="preserve">להראות </w:t>
      </w:r>
      <w:bookmarkStart w:id="10140" w:name="_ETM_Q25_187410"/>
      <w:bookmarkEnd w:id="10140"/>
      <w:r>
        <w:rPr>
          <w:rtl/>
        </w:rPr>
        <w:t xml:space="preserve">שלא </w:t>
      </w:r>
      <w:bookmarkStart w:id="10141" w:name="_ETM_Q25_187950"/>
      <w:bookmarkEnd w:id="10141"/>
      <w:r>
        <w:rPr>
          <w:rtl/>
        </w:rPr>
        <w:t>עושים</w:t>
      </w:r>
      <w:bookmarkStart w:id="10142" w:name="_ETM_Q25_185818"/>
      <w:bookmarkEnd w:id="10142"/>
      <w:r>
        <w:rPr>
          <w:rFonts w:hint="cs"/>
          <w:rtl/>
        </w:rPr>
        <w:t>.</w:t>
      </w:r>
      <w:r>
        <w:rPr>
          <w:rtl/>
        </w:rPr>
        <w:t xml:space="preserve"> </w:t>
      </w:r>
      <w:bookmarkStart w:id="10143" w:name="_ETM_Q25_188969"/>
      <w:bookmarkEnd w:id="10143"/>
      <w:r>
        <w:rPr>
          <w:rFonts w:hint="cs"/>
          <w:rtl/>
        </w:rPr>
        <w:t>כך</w:t>
      </w:r>
      <w:r>
        <w:rPr>
          <w:rtl/>
        </w:rPr>
        <w:t xml:space="preserve"> </w:t>
      </w:r>
      <w:bookmarkStart w:id="10144" w:name="_ETM_Q25_189209"/>
      <w:bookmarkEnd w:id="10144"/>
      <w:r>
        <w:rPr>
          <w:rtl/>
        </w:rPr>
        <w:t xml:space="preserve">בבני </w:t>
      </w:r>
      <w:bookmarkStart w:id="10145" w:name="_ETM_Q25_189570"/>
      <w:bookmarkEnd w:id="10145"/>
      <w:r>
        <w:rPr>
          <w:rtl/>
        </w:rPr>
        <w:t>ברק</w:t>
      </w:r>
      <w:r>
        <w:rPr>
          <w:rFonts w:hint="cs"/>
          <w:rtl/>
        </w:rPr>
        <w:t>,</w:t>
      </w:r>
      <w:r>
        <w:rPr>
          <w:rtl/>
        </w:rPr>
        <w:t xml:space="preserve"> </w:t>
      </w:r>
      <w:bookmarkStart w:id="10146" w:name="_ETM_Q25_190879"/>
      <w:bookmarkEnd w:id="10146"/>
      <w:r>
        <w:rPr>
          <w:rtl/>
        </w:rPr>
        <w:t xml:space="preserve">בביתר </w:t>
      </w:r>
      <w:bookmarkStart w:id="10147" w:name="_ETM_Q25_191509"/>
      <w:bookmarkEnd w:id="10147"/>
      <w:r>
        <w:rPr>
          <w:rtl/>
        </w:rPr>
        <w:t>עילית</w:t>
      </w:r>
      <w:r>
        <w:rPr>
          <w:rFonts w:hint="cs"/>
          <w:rtl/>
        </w:rPr>
        <w:t>,</w:t>
      </w:r>
      <w:r>
        <w:rPr>
          <w:rtl/>
        </w:rPr>
        <w:t xml:space="preserve"> </w:t>
      </w:r>
      <w:bookmarkStart w:id="10148" w:name="_ETM_Q25_192049"/>
      <w:bookmarkEnd w:id="10148"/>
      <w:r>
        <w:rPr>
          <w:rtl/>
        </w:rPr>
        <w:t xml:space="preserve">במודיעין </w:t>
      </w:r>
      <w:bookmarkStart w:id="10149" w:name="_ETM_Q25_192679"/>
      <w:bookmarkEnd w:id="10149"/>
      <w:r>
        <w:rPr>
          <w:rtl/>
        </w:rPr>
        <w:t>עילית</w:t>
      </w:r>
      <w:r>
        <w:rPr>
          <w:rFonts w:hint="cs"/>
          <w:rtl/>
        </w:rPr>
        <w:t>,</w:t>
      </w:r>
      <w:r>
        <w:rPr>
          <w:rtl/>
        </w:rPr>
        <w:t xml:space="preserve"> </w:t>
      </w:r>
      <w:bookmarkStart w:id="10150" w:name="_ETM_Q25_193499"/>
      <w:bookmarkEnd w:id="10150"/>
      <w:r>
        <w:rPr>
          <w:rFonts w:hint="cs"/>
          <w:rtl/>
        </w:rPr>
        <w:t>ב</w:t>
      </w:r>
      <w:bookmarkStart w:id="10151" w:name="_ETM_Q25_191938"/>
      <w:bookmarkStart w:id="10152" w:name="_ETM_Q25_191389"/>
      <w:bookmarkEnd w:id="10151"/>
      <w:bookmarkEnd w:id="10152"/>
      <w:r>
        <w:rPr>
          <w:rtl/>
        </w:rPr>
        <w:t xml:space="preserve">כל </w:t>
      </w:r>
      <w:bookmarkStart w:id="10153" w:name="_ETM_Q25_193889"/>
      <w:bookmarkEnd w:id="10153"/>
      <w:r>
        <w:rPr>
          <w:rtl/>
        </w:rPr>
        <w:t xml:space="preserve">מיני </w:t>
      </w:r>
      <w:bookmarkStart w:id="10154" w:name="_ETM_Q25_194099"/>
      <w:bookmarkEnd w:id="10154"/>
      <w:r>
        <w:rPr>
          <w:rtl/>
        </w:rPr>
        <w:t>מקומות</w:t>
      </w:r>
      <w:r>
        <w:rPr>
          <w:rFonts w:hint="cs"/>
          <w:rtl/>
        </w:rPr>
        <w:t>.</w:t>
      </w:r>
      <w:bookmarkStart w:id="10155" w:name="_ETM_Q25_195478"/>
      <w:bookmarkEnd w:id="10155"/>
      <w:r>
        <w:rPr>
          <w:rtl/>
        </w:rPr>
        <w:t xml:space="preserve"> </w:t>
      </w:r>
      <w:bookmarkStart w:id="10156" w:name="_ETM_Q25_194820"/>
      <w:bookmarkEnd w:id="10156"/>
      <w:r>
        <w:rPr>
          <w:rtl/>
        </w:rPr>
        <w:t xml:space="preserve">כולנו </w:t>
      </w:r>
      <w:bookmarkStart w:id="10157" w:name="_ETM_Q25_195269"/>
      <w:bookmarkEnd w:id="10157"/>
      <w:r>
        <w:rPr>
          <w:rtl/>
        </w:rPr>
        <w:t xml:space="preserve">ראינו </w:t>
      </w:r>
      <w:bookmarkStart w:id="10158" w:name="_ETM_Q25_195539"/>
      <w:bookmarkEnd w:id="10158"/>
      <w:r>
        <w:rPr>
          <w:rtl/>
        </w:rPr>
        <w:t xml:space="preserve">את </w:t>
      </w:r>
      <w:bookmarkStart w:id="10159" w:name="_ETM_Q25_195660"/>
      <w:bookmarkEnd w:id="10159"/>
      <w:r>
        <w:rPr>
          <w:rtl/>
        </w:rPr>
        <w:t>הפרסומים</w:t>
      </w:r>
      <w:r>
        <w:rPr>
          <w:rFonts w:hint="cs"/>
          <w:rtl/>
        </w:rPr>
        <w:t>.</w:t>
      </w:r>
      <w:bookmarkStart w:id="10160" w:name="_ETM_Q25_196859"/>
      <w:bookmarkEnd w:id="10160"/>
    </w:p>
    <w:p w:rsidR="00E65D3D" w:rsidRDefault="00E65D3D" w:rsidP="00CC2237">
      <w:pPr>
        <w:rPr>
          <w:rtl/>
        </w:rPr>
      </w:pPr>
    </w:p>
    <w:p w:rsidR="00E65D3D" w:rsidRDefault="00E65D3D" w:rsidP="00CC2237">
      <w:pPr>
        <w:rPr>
          <w:rtl/>
        </w:rPr>
      </w:pPr>
      <w:bookmarkStart w:id="10161" w:name="_ETM_Q25_197828"/>
      <w:bookmarkEnd w:id="10161"/>
      <w:r>
        <w:rPr>
          <w:rtl/>
        </w:rPr>
        <w:t xml:space="preserve">השוטר </w:t>
      </w:r>
      <w:bookmarkStart w:id="10162" w:name="_ETM_Q25_197310"/>
      <w:bookmarkEnd w:id="10162"/>
      <w:r>
        <w:rPr>
          <w:rtl/>
        </w:rPr>
        <w:t xml:space="preserve">בקצה </w:t>
      </w:r>
      <w:bookmarkStart w:id="10163" w:name="_ETM_Q25_197730"/>
      <w:bookmarkEnd w:id="10163"/>
      <w:r>
        <w:rPr>
          <w:rtl/>
        </w:rPr>
        <w:t xml:space="preserve">לא </w:t>
      </w:r>
      <w:bookmarkStart w:id="10164" w:name="_ETM_Q25_197849"/>
      <w:bookmarkEnd w:id="10164"/>
      <w:r>
        <w:rPr>
          <w:rtl/>
        </w:rPr>
        <w:t>אשם</w:t>
      </w:r>
      <w:r>
        <w:rPr>
          <w:rFonts w:hint="cs"/>
          <w:rtl/>
        </w:rPr>
        <w:t>;</w:t>
      </w:r>
      <w:bookmarkStart w:id="10165" w:name="_ETM_Q25_199400"/>
      <w:bookmarkEnd w:id="10165"/>
      <w:r>
        <w:rPr>
          <w:rFonts w:hint="cs"/>
          <w:rtl/>
        </w:rPr>
        <w:t xml:space="preserve"> </w:t>
      </w:r>
      <w:r>
        <w:rPr>
          <w:rtl/>
        </w:rPr>
        <w:t xml:space="preserve">מי </w:t>
      </w:r>
      <w:bookmarkStart w:id="10166" w:name="_ETM_Q25_199609"/>
      <w:bookmarkEnd w:id="10166"/>
      <w:r>
        <w:rPr>
          <w:rtl/>
        </w:rPr>
        <w:t xml:space="preserve">שהכניס </w:t>
      </w:r>
      <w:bookmarkStart w:id="10167" w:name="_ETM_Q25_200090"/>
      <w:bookmarkEnd w:id="10167"/>
      <w:r>
        <w:rPr>
          <w:rtl/>
        </w:rPr>
        <w:t xml:space="preserve">אותו </w:t>
      </w:r>
      <w:bookmarkStart w:id="10168" w:name="_ETM_Q25_200300"/>
      <w:bookmarkEnd w:id="10168"/>
      <w:r>
        <w:rPr>
          <w:rtl/>
        </w:rPr>
        <w:t xml:space="preserve">לסיטואציה </w:t>
      </w:r>
      <w:bookmarkStart w:id="10169" w:name="_ETM_Q25_201380"/>
      <w:bookmarkEnd w:id="10169"/>
      <w:r>
        <w:rPr>
          <w:rtl/>
        </w:rPr>
        <w:t xml:space="preserve">בהחלט </w:t>
      </w:r>
      <w:bookmarkStart w:id="10170" w:name="_ETM_Q25_201920"/>
      <w:bookmarkEnd w:id="10170"/>
      <w:r>
        <w:rPr>
          <w:rtl/>
        </w:rPr>
        <w:t>כן</w:t>
      </w:r>
      <w:r>
        <w:rPr>
          <w:rFonts w:hint="cs"/>
          <w:rtl/>
        </w:rPr>
        <w:t>.</w:t>
      </w:r>
      <w:r>
        <w:rPr>
          <w:rtl/>
        </w:rPr>
        <w:t xml:space="preserve"> </w:t>
      </w:r>
      <w:bookmarkStart w:id="10171" w:name="_ETM_Q25_203560"/>
      <w:bookmarkEnd w:id="10171"/>
      <w:r>
        <w:rPr>
          <w:rtl/>
        </w:rPr>
        <w:t xml:space="preserve">תפקידי </w:t>
      </w:r>
      <w:bookmarkStart w:id="10172" w:name="_ETM_Q25_204039"/>
      <w:bookmarkEnd w:id="10172"/>
      <w:r>
        <w:rPr>
          <w:rtl/>
        </w:rPr>
        <w:t xml:space="preserve">המשטרה </w:t>
      </w:r>
      <w:bookmarkStart w:id="10173" w:name="_ETM_Q25_204579"/>
      <w:bookmarkEnd w:id="10173"/>
      <w:r>
        <w:rPr>
          <w:rFonts w:hint="cs"/>
          <w:rtl/>
        </w:rPr>
        <w:t xml:space="preserve">הם </w:t>
      </w:r>
      <w:bookmarkStart w:id="10174" w:name="_ETM_Q25_204699"/>
      <w:bookmarkEnd w:id="10174"/>
      <w:r>
        <w:rPr>
          <w:rtl/>
        </w:rPr>
        <w:t>לשרת</w:t>
      </w:r>
      <w:r>
        <w:rPr>
          <w:rFonts w:hint="cs"/>
          <w:rtl/>
        </w:rPr>
        <w:t>,</w:t>
      </w:r>
      <w:r>
        <w:rPr>
          <w:rtl/>
        </w:rPr>
        <w:t xml:space="preserve"> </w:t>
      </w:r>
      <w:bookmarkStart w:id="10175" w:name="_ETM_Q25_205390"/>
      <w:bookmarkEnd w:id="10175"/>
      <w:r>
        <w:rPr>
          <w:rtl/>
        </w:rPr>
        <w:t xml:space="preserve">להגן </w:t>
      </w:r>
      <w:bookmarkStart w:id="10176" w:name="_ETM_Q25_206050"/>
      <w:bookmarkEnd w:id="10176"/>
      <w:r>
        <w:rPr>
          <w:rFonts w:hint="cs"/>
          <w:rtl/>
        </w:rPr>
        <w:t xml:space="preserve">– </w:t>
      </w:r>
      <w:r>
        <w:rPr>
          <w:rtl/>
        </w:rPr>
        <w:t xml:space="preserve">לשרת </w:t>
      </w:r>
      <w:bookmarkStart w:id="10177" w:name="_ETM_Q25_206470"/>
      <w:bookmarkEnd w:id="10177"/>
      <w:r>
        <w:rPr>
          <w:rtl/>
        </w:rPr>
        <w:t>את</w:t>
      </w:r>
      <w:bookmarkStart w:id="10178" w:name="_ETM_Q25_204058"/>
      <w:bookmarkEnd w:id="10178"/>
      <w:r>
        <w:rPr>
          <w:rtl/>
        </w:rPr>
        <w:t xml:space="preserve"> </w:t>
      </w:r>
      <w:bookmarkStart w:id="10179" w:name="_ETM_Q25_206619"/>
      <w:bookmarkEnd w:id="10179"/>
      <w:r>
        <w:rPr>
          <w:rtl/>
        </w:rPr>
        <w:t>האזרח</w:t>
      </w:r>
      <w:r>
        <w:rPr>
          <w:rFonts w:hint="cs"/>
          <w:rtl/>
        </w:rPr>
        <w:t>,</w:t>
      </w:r>
      <w:r>
        <w:rPr>
          <w:rtl/>
        </w:rPr>
        <w:t xml:space="preserve"> </w:t>
      </w:r>
      <w:bookmarkStart w:id="10180" w:name="_ETM_Q25_207310"/>
      <w:bookmarkEnd w:id="10180"/>
      <w:r>
        <w:rPr>
          <w:rtl/>
        </w:rPr>
        <w:t xml:space="preserve">להגן </w:t>
      </w:r>
      <w:bookmarkStart w:id="10181" w:name="_ETM_Q25_207820"/>
      <w:bookmarkEnd w:id="10181"/>
      <w:r>
        <w:rPr>
          <w:rtl/>
        </w:rPr>
        <w:t xml:space="preserve">עליו </w:t>
      </w:r>
      <w:bookmarkStart w:id="10182" w:name="_ETM_Q25_208150"/>
      <w:bookmarkEnd w:id="10182"/>
      <w:r>
        <w:rPr>
          <w:rtl/>
        </w:rPr>
        <w:t xml:space="preserve">מפני </w:t>
      </w:r>
      <w:bookmarkStart w:id="10183" w:name="_ETM_Q25_208510"/>
      <w:bookmarkEnd w:id="10183"/>
      <w:r>
        <w:rPr>
          <w:rtl/>
        </w:rPr>
        <w:t>אחרים</w:t>
      </w:r>
      <w:r>
        <w:rPr>
          <w:rFonts w:hint="cs"/>
          <w:rtl/>
        </w:rPr>
        <w:t>,</w:t>
      </w:r>
      <w:r>
        <w:rPr>
          <w:rtl/>
        </w:rPr>
        <w:t xml:space="preserve"> </w:t>
      </w:r>
      <w:bookmarkStart w:id="10184" w:name="_ETM_Q25_208990"/>
      <w:bookmarkEnd w:id="10184"/>
      <w:r>
        <w:rPr>
          <w:rtl/>
        </w:rPr>
        <w:t xml:space="preserve">מפניו </w:t>
      </w:r>
      <w:bookmarkStart w:id="10185" w:name="_ETM_Q25_211070"/>
      <w:bookmarkEnd w:id="10185"/>
      <w:r>
        <w:rPr>
          <w:rFonts w:hint="cs"/>
          <w:rtl/>
        </w:rPr>
        <w:t xml:space="preserve">– </w:t>
      </w:r>
      <w:r>
        <w:rPr>
          <w:rtl/>
        </w:rPr>
        <w:t xml:space="preserve">אבל </w:t>
      </w:r>
      <w:bookmarkStart w:id="10186" w:name="_ETM_Q25_211340"/>
      <w:bookmarkEnd w:id="10186"/>
      <w:r>
        <w:rPr>
          <w:rtl/>
        </w:rPr>
        <w:t>בסיטוא</w:t>
      </w:r>
      <w:bookmarkStart w:id="10187" w:name="_ETM_Q25_202878"/>
      <w:bookmarkEnd w:id="10187"/>
      <w:r>
        <w:rPr>
          <w:rtl/>
        </w:rPr>
        <w:t xml:space="preserve">ציה </w:t>
      </w:r>
      <w:bookmarkStart w:id="10188" w:name="_ETM_Q25_212090"/>
      <w:bookmarkStart w:id="10189" w:name="_ETM_Q25_211358"/>
      <w:bookmarkEnd w:id="10188"/>
      <w:bookmarkEnd w:id="10189"/>
      <w:r>
        <w:rPr>
          <w:rtl/>
        </w:rPr>
        <w:t xml:space="preserve">של </w:t>
      </w:r>
      <w:bookmarkStart w:id="10190" w:name="_ETM_Q25_212270"/>
      <w:bookmarkEnd w:id="10190"/>
      <w:r>
        <w:rPr>
          <w:rtl/>
        </w:rPr>
        <w:t xml:space="preserve">הקורונה </w:t>
      </w:r>
      <w:bookmarkStart w:id="10191" w:name="_ETM_Q25_212780"/>
      <w:bookmarkEnd w:id="10191"/>
      <w:r>
        <w:rPr>
          <w:rtl/>
        </w:rPr>
        <w:t xml:space="preserve">ראינו </w:t>
      </w:r>
      <w:bookmarkStart w:id="10192" w:name="_ETM_Q25_213170"/>
      <w:bookmarkEnd w:id="10192"/>
      <w:r>
        <w:rPr>
          <w:rtl/>
        </w:rPr>
        <w:t xml:space="preserve">ברחובות </w:t>
      </w:r>
      <w:bookmarkStart w:id="10193" w:name="_ETM_Q25_213739"/>
      <w:bookmarkEnd w:id="10193"/>
      <w:r>
        <w:rPr>
          <w:rtl/>
        </w:rPr>
        <w:t xml:space="preserve">הערים </w:t>
      </w:r>
      <w:bookmarkStart w:id="10194" w:name="_ETM_Q25_214309"/>
      <w:bookmarkEnd w:id="10194"/>
      <w:r>
        <w:rPr>
          <w:rtl/>
        </w:rPr>
        <w:t xml:space="preserve">שהחרדים </w:t>
      </w:r>
      <w:bookmarkStart w:id="10195" w:name="_ETM_Q25_214970"/>
      <w:bookmarkEnd w:id="10195"/>
      <w:r>
        <w:rPr>
          <w:rtl/>
        </w:rPr>
        <w:t xml:space="preserve">הופכים </w:t>
      </w:r>
      <w:bookmarkStart w:id="10196" w:name="_ETM_Q25_215270"/>
      <w:bookmarkEnd w:id="10196"/>
      <w:r>
        <w:rPr>
          <w:rtl/>
        </w:rPr>
        <w:t>להיו</w:t>
      </w:r>
      <w:bookmarkStart w:id="10197" w:name="_ETM_Q25_215518"/>
      <w:bookmarkEnd w:id="10197"/>
      <w:r>
        <w:rPr>
          <w:rtl/>
        </w:rPr>
        <w:t xml:space="preserve">ת </w:t>
      </w:r>
      <w:bookmarkStart w:id="10198" w:name="_ETM_Q25_216050"/>
      <w:bookmarkEnd w:id="10198"/>
      <w:r>
        <w:rPr>
          <w:rFonts w:hint="cs"/>
          <w:rtl/>
        </w:rPr>
        <w:t xml:space="preserve">– </w:t>
      </w:r>
      <w:r>
        <w:rPr>
          <w:rtl/>
        </w:rPr>
        <w:t xml:space="preserve">ההתייחסות </w:t>
      </w:r>
      <w:bookmarkStart w:id="10199" w:name="_ETM_Q25_216770"/>
      <w:bookmarkEnd w:id="10199"/>
      <w:r>
        <w:rPr>
          <w:rtl/>
        </w:rPr>
        <w:t xml:space="preserve">לתושבים </w:t>
      </w:r>
      <w:bookmarkStart w:id="10200" w:name="_ETM_Q25_217489"/>
      <w:bookmarkEnd w:id="10200"/>
      <w:r>
        <w:rPr>
          <w:rtl/>
        </w:rPr>
        <w:t xml:space="preserve">כאל </w:t>
      </w:r>
      <w:bookmarkStart w:id="10201" w:name="_ETM_Q25_217790"/>
      <w:bookmarkEnd w:id="10201"/>
      <w:r>
        <w:rPr>
          <w:rtl/>
        </w:rPr>
        <w:t xml:space="preserve">אויבים </w:t>
      </w:r>
      <w:bookmarkStart w:id="10202" w:name="_ETM_Q25_218149"/>
      <w:bookmarkEnd w:id="10202"/>
      <w:r>
        <w:rPr>
          <w:rtl/>
        </w:rPr>
        <w:t xml:space="preserve">ולא </w:t>
      </w:r>
      <w:bookmarkStart w:id="10203" w:name="_ETM_Q25_218360"/>
      <w:bookmarkEnd w:id="10203"/>
      <w:r>
        <w:rPr>
          <w:rtl/>
        </w:rPr>
        <w:t>כאזרחים</w:t>
      </w:r>
      <w:bookmarkStart w:id="10204" w:name="_ETM_Q25_219900"/>
      <w:bookmarkStart w:id="10205" w:name="_ETM_Q25_220170"/>
      <w:bookmarkStart w:id="10206" w:name="_ETM_Q25_220350"/>
      <w:bookmarkStart w:id="10207" w:name="_ETM_Q25_217809"/>
      <w:bookmarkEnd w:id="10204"/>
      <w:bookmarkEnd w:id="10205"/>
      <w:bookmarkEnd w:id="10206"/>
      <w:bookmarkEnd w:id="10207"/>
      <w:r>
        <w:rPr>
          <w:rFonts w:hint="cs"/>
          <w:rtl/>
        </w:rPr>
        <w:t xml:space="preserve">. </w:t>
      </w:r>
      <w:bookmarkStart w:id="10208" w:name="_ETM_Q25_220142"/>
      <w:bookmarkEnd w:id="10208"/>
      <w:r>
        <w:rPr>
          <w:rFonts w:hint="cs"/>
          <w:rtl/>
        </w:rPr>
        <w:t>בני ברק בנויה</w:t>
      </w:r>
      <w:bookmarkStart w:id="10209" w:name="_ETM_Q25_219528"/>
      <w:bookmarkEnd w:id="10209"/>
      <w:r>
        <w:rPr>
          <w:rtl/>
        </w:rPr>
        <w:t xml:space="preserve"> </w:t>
      </w:r>
      <w:bookmarkStart w:id="10210" w:name="_ETM_Q25_220650"/>
      <w:bookmarkEnd w:id="10210"/>
      <w:r>
        <w:rPr>
          <w:rtl/>
        </w:rPr>
        <w:t>בצפיפות</w:t>
      </w:r>
      <w:r>
        <w:rPr>
          <w:rFonts w:hint="cs"/>
          <w:rtl/>
        </w:rPr>
        <w:t>,</w:t>
      </w:r>
      <w:bookmarkStart w:id="10211" w:name="_ETM_Q25_217928"/>
      <w:bookmarkEnd w:id="10211"/>
      <w:r>
        <w:rPr>
          <w:rtl/>
        </w:rPr>
        <w:t xml:space="preserve"> </w:t>
      </w:r>
      <w:bookmarkStart w:id="10212" w:name="_ETM_Q25_221440"/>
      <w:bookmarkEnd w:id="10212"/>
      <w:r>
        <w:rPr>
          <w:rtl/>
        </w:rPr>
        <w:t xml:space="preserve">אבל </w:t>
      </w:r>
      <w:bookmarkStart w:id="10213" w:name="_ETM_Q25_221739"/>
      <w:bookmarkEnd w:id="10213"/>
      <w:r>
        <w:rPr>
          <w:rtl/>
        </w:rPr>
        <w:t xml:space="preserve">היא </w:t>
      </w:r>
      <w:bookmarkStart w:id="10214" w:name="_ETM_Q25_221829"/>
      <w:bookmarkEnd w:id="10214"/>
      <w:r>
        <w:rPr>
          <w:rtl/>
        </w:rPr>
        <w:t xml:space="preserve">איננה </w:t>
      </w:r>
      <w:bookmarkStart w:id="10215" w:name="_ETM_Q25_222100"/>
      <w:bookmarkEnd w:id="10215"/>
      <w:r>
        <w:rPr>
          <w:rtl/>
        </w:rPr>
        <w:t xml:space="preserve">רצועת </w:t>
      </w:r>
      <w:bookmarkStart w:id="10216" w:name="_ETM_Q25_222550"/>
      <w:bookmarkEnd w:id="10216"/>
      <w:r>
        <w:rPr>
          <w:rtl/>
        </w:rPr>
        <w:t>ע</w:t>
      </w:r>
      <w:bookmarkStart w:id="10217" w:name="_ETM_Q25_229098"/>
      <w:bookmarkEnd w:id="10217"/>
      <w:r>
        <w:rPr>
          <w:rtl/>
        </w:rPr>
        <w:t>זה</w:t>
      </w:r>
      <w:r>
        <w:rPr>
          <w:rFonts w:hint="cs"/>
          <w:rtl/>
        </w:rPr>
        <w:t>.</w:t>
      </w:r>
      <w:r>
        <w:rPr>
          <w:rtl/>
        </w:rPr>
        <w:t xml:space="preserve"> </w:t>
      </w:r>
      <w:bookmarkStart w:id="10218" w:name="_ETM_Q25_224440"/>
      <w:bookmarkEnd w:id="10218"/>
    </w:p>
    <w:p w:rsidR="00E65D3D" w:rsidRDefault="00E65D3D" w:rsidP="00CC2237">
      <w:pPr>
        <w:rPr>
          <w:rtl/>
        </w:rPr>
      </w:pPr>
    </w:p>
    <w:p w:rsidR="00E65D3D" w:rsidRDefault="00E65D3D" w:rsidP="00CC2237">
      <w:pPr>
        <w:rPr>
          <w:rtl/>
        </w:rPr>
      </w:pPr>
      <w:r>
        <w:rPr>
          <w:rtl/>
        </w:rPr>
        <w:t xml:space="preserve">אבל </w:t>
      </w:r>
      <w:bookmarkStart w:id="10219" w:name="_ETM_Q25_224680"/>
      <w:bookmarkEnd w:id="10219"/>
      <w:r>
        <w:rPr>
          <w:rtl/>
        </w:rPr>
        <w:t xml:space="preserve">התמונות </w:t>
      </w:r>
      <w:bookmarkStart w:id="10220" w:name="_ETM_Q25_225070"/>
      <w:bookmarkEnd w:id="10220"/>
      <w:r>
        <w:rPr>
          <w:rtl/>
        </w:rPr>
        <w:t>האלה</w:t>
      </w:r>
      <w:r>
        <w:rPr>
          <w:rFonts w:hint="cs"/>
          <w:rtl/>
        </w:rPr>
        <w:t>,</w:t>
      </w:r>
      <w:r>
        <w:rPr>
          <w:rtl/>
        </w:rPr>
        <w:t xml:space="preserve"> </w:t>
      </w:r>
      <w:bookmarkStart w:id="10221" w:name="_ETM_Q25_226159"/>
      <w:bookmarkEnd w:id="10221"/>
      <w:r>
        <w:rPr>
          <w:rtl/>
        </w:rPr>
        <w:t>רבותיי</w:t>
      </w:r>
      <w:r>
        <w:rPr>
          <w:rFonts w:hint="cs"/>
          <w:rtl/>
        </w:rPr>
        <w:t>,</w:t>
      </w:r>
      <w:r>
        <w:rPr>
          <w:rtl/>
        </w:rPr>
        <w:t xml:space="preserve"> </w:t>
      </w:r>
      <w:bookmarkStart w:id="10222" w:name="_ETM_Q25_226999"/>
      <w:bookmarkEnd w:id="10222"/>
      <w:r>
        <w:rPr>
          <w:rtl/>
        </w:rPr>
        <w:t xml:space="preserve">לא </w:t>
      </w:r>
      <w:bookmarkStart w:id="10223" w:name="_ETM_Q25_227239"/>
      <w:bookmarkEnd w:id="10223"/>
      <w:r>
        <w:rPr>
          <w:rtl/>
        </w:rPr>
        <w:t xml:space="preserve">היו </w:t>
      </w:r>
      <w:bookmarkStart w:id="10224" w:name="_ETM_Q25_227510"/>
      <w:bookmarkEnd w:id="10224"/>
      <w:r>
        <w:rPr>
          <w:rtl/>
        </w:rPr>
        <w:t xml:space="preserve">רק </w:t>
      </w:r>
      <w:bookmarkStart w:id="10225" w:name="_ETM_Q25_227690"/>
      <w:bookmarkEnd w:id="10225"/>
      <w:r>
        <w:rPr>
          <w:rtl/>
        </w:rPr>
        <w:t xml:space="preserve">בערים </w:t>
      </w:r>
      <w:bookmarkStart w:id="10226" w:name="_ETM_Q25_227989"/>
      <w:bookmarkEnd w:id="10226"/>
      <w:r>
        <w:rPr>
          <w:rtl/>
        </w:rPr>
        <w:t>החרדיות</w:t>
      </w:r>
      <w:r>
        <w:rPr>
          <w:rFonts w:hint="cs"/>
          <w:rtl/>
        </w:rPr>
        <w:t>.</w:t>
      </w:r>
      <w:r>
        <w:rPr>
          <w:rtl/>
        </w:rPr>
        <w:t xml:space="preserve"> </w:t>
      </w:r>
      <w:bookmarkStart w:id="10227" w:name="_ETM_Q25_228949"/>
      <w:bookmarkEnd w:id="10227"/>
      <w:r>
        <w:rPr>
          <w:rtl/>
        </w:rPr>
        <w:t xml:space="preserve">ראינו </w:t>
      </w:r>
      <w:bookmarkStart w:id="10228" w:name="_ETM_Q25_229370"/>
      <w:bookmarkEnd w:id="10228"/>
      <w:r>
        <w:rPr>
          <w:rtl/>
        </w:rPr>
        <w:t xml:space="preserve">מה </w:t>
      </w:r>
      <w:bookmarkStart w:id="10229" w:name="_ETM_Q25_229519"/>
      <w:bookmarkEnd w:id="10229"/>
      <w:r>
        <w:rPr>
          <w:rtl/>
        </w:rPr>
        <w:t xml:space="preserve">קורה </w:t>
      </w:r>
      <w:bookmarkStart w:id="10230" w:name="_ETM_Q25_230449"/>
      <w:bookmarkEnd w:id="10230"/>
      <w:r>
        <w:rPr>
          <w:rtl/>
        </w:rPr>
        <w:t>בהפגנות</w:t>
      </w:r>
      <w:bookmarkStart w:id="10231" w:name="_ETM_Q25_230788"/>
      <w:bookmarkEnd w:id="10231"/>
      <w:r>
        <w:rPr>
          <w:rFonts w:hint="cs"/>
          <w:rtl/>
        </w:rPr>
        <w:t>;</w:t>
      </w:r>
      <w:r>
        <w:rPr>
          <w:rtl/>
        </w:rPr>
        <w:t xml:space="preserve"> </w:t>
      </w:r>
      <w:bookmarkStart w:id="10232" w:name="_ETM_Q25_231220"/>
      <w:bookmarkEnd w:id="10232"/>
      <w:r>
        <w:rPr>
          <w:rtl/>
        </w:rPr>
        <w:t xml:space="preserve">ראינו </w:t>
      </w:r>
      <w:bookmarkStart w:id="10233" w:name="_ETM_Q25_231579"/>
      <w:bookmarkEnd w:id="10233"/>
      <w:r>
        <w:rPr>
          <w:rtl/>
        </w:rPr>
        <w:t xml:space="preserve">מה </w:t>
      </w:r>
      <w:bookmarkStart w:id="10234" w:name="_ETM_Q25_231729"/>
      <w:bookmarkEnd w:id="10234"/>
      <w:r>
        <w:rPr>
          <w:rtl/>
        </w:rPr>
        <w:t>ק</w:t>
      </w:r>
      <w:bookmarkStart w:id="10235" w:name="_ETM_Q25_230697"/>
      <w:bookmarkEnd w:id="10235"/>
      <w:r>
        <w:rPr>
          <w:rtl/>
        </w:rPr>
        <w:t xml:space="preserve">ורה </w:t>
      </w:r>
      <w:bookmarkStart w:id="10236" w:name="_ETM_Q25_232570"/>
      <w:bookmarkEnd w:id="10236"/>
      <w:r>
        <w:rPr>
          <w:rtl/>
        </w:rPr>
        <w:t xml:space="preserve">בערים </w:t>
      </w:r>
      <w:bookmarkStart w:id="10237" w:name="_ETM_Q25_232989"/>
      <w:bookmarkEnd w:id="10237"/>
      <w:r>
        <w:rPr>
          <w:rtl/>
        </w:rPr>
        <w:t>ערביות</w:t>
      </w:r>
      <w:r>
        <w:rPr>
          <w:rFonts w:hint="cs"/>
          <w:rtl/>
        </w:rPr>
        <w:t>.</w:t>
      </w:r>
      <w:r>
        <w:rPr>
          <w:rtl/>
        </w:rPr>
        <w:t xml:space="preserve"> </w:t>
      </w:r>
      <w:bookmarkStart w:id="10238" w:name="_ETM_Q25_233680"/>
      <w:bookmarkEnd w:id="10238"/>
      <w:r>
        <w:rPr>
          <w:rtl/>
        </w:rPr>
        <w:t>לדוגמה</w:t>
      </w:r>
      <w:r>
        <w:rPr>
          <w:rFonts w:hint="cs"/>
          <w:rtl/>
        </w:rPr>
        <w:t>,</w:t>
      </w:r>
      <w:r>
        <w:rPr>
          <w:rtl/>
        </w:rPr>
        <w:t xml:space="preserve"> </w:t>
      </w:r>
      <w:bookmarkStart w:id="10239" w:name="_ETM_Q25_234310"/>
      <w:bookmarkEnd w:id="10239"/>
      <w:r>
        <w:rPr>
          <w:rtl/>
        </w:rPr>
        <w:t xml:space="preserve">מדיניות </w:t>
      </w:r>
      <w:bookmarkStart w:id="10240" w:name="_ETM_Q25_234820"/>
      <w:bookmarkEnd w:id="10240"/>
      <w:r>
        <w:rPr>
          <w:rtl/>
        </w:rPr>
        <w:t xml:space="preserve">המשטרה </w:t>
      </w:r>
      <w:bookmarkStart w:id="10241" w:name="_ETM_Q25_235329"/>
      <w:bookmarkEnd w:id="10241"/>
      <w:r>
        <w:rPr>
          <w:rtl/>
        </w:rPr>
        <w:t xml:space="preserve">כפי </w:t>
      </w:r>
      <w:bookmarkStart w:id="10242" w:name="_ETM_Q25_235600"/>
      <w:bookmarkEnd w:id="10242"/>
      <w:r>
        <w:rPr>
          <w:rtl/>
        </w:rPr>
        <w:t xml:space="preserve">שנראה </w:t>
      </w:r>
      <w:bookmarkStart w:id="10243" w:name="_ETM_Q25_235930"/>
      <w:bookmarkEnd w:id="10243"/>
      <w:r>
        <w:rPr>
          <w:rtl/>
        </w:rPr>
        <w:t xml:space="preserve">מהצד </w:t>
      </w:r>
      <w:bookmarkStart w:id="10244" w:name="_ETM_Q25_236380"/>
      <w:bookmarkEnd w:id="10244"/>
      <w:r>
        <w:rPr>
          <w:rtl/>
        </w:rPr>
        <w:t xml:space="preserve">היא </w:t>
      </w:r>
      <w:bookmarkStart w:id="10245" w:name="_ETM_Q25_236440"/>
      <w:bookmarkEnd w:id="10245"/>
      <w:r>
        <w:rPr>
          <w:rtl/>
        </w:rPr>
        <w:t xml:space="preserve">לטפל </w:t>
      </w:r>
      <w:bookmarkStart w:id="10246" w:name="_ETM_Q25_236890"/>
      <w:bookmarkEnd w:id="10246"/>
      <w:r>
        <w:rPr>
          <w:rtl/>
        </w:rPr>
        <w:t xml:space="preserve">במה </w:t>
      </w:r>
      <w:bookmarkStart w:id="10247" w:name="_ETM_Q25_237130"/>
      <w:bookmarkEnd w:id="10247"/>
      <w:r>
        <w:rPr>
          <w:rtl/>
        </w:rPr>
        <w:t xml:space="preserve">שקל </w:t>
      </w:r>
      <w:bookmarkStart w:id="10248" w:name="_ETM_Q25_237579"/>
      <w:bookmarkEnd w:id="10248"/>
      <w:r>
        <w:rPr>
          <w:rtl/>
        </w:rPr>
        <w:t xml:space="preserve">ולא </w:t>
      </w:r>
      <w:bookmarkStart w:id="10249" w:name="_ETM_Q25_237820"/>
      <w:bookmarkEnd w:id="10249"/>
      <w:r>
        <w:rPr>
          <w:rtl/>
        </w:rPr>
        <w:t xml:space="preserve">במה </w:t>
      </w:r>
      <w:bookmarkStart w:id="10250" w:name="_ETM_Q25_238059"/>
      <w:bookmarkEnd w:id="10250"/>
      <w:r>
        <w:rPr>
          <w:rtl/>
        </w:rPr>
        <w:t>שקשה</w:t>
      </w:r>
      <w:r>
        <w:rPr>
          <w:rFonts w:hint="cs"/>
          <w:rtl/>
        </w:rPr>
        <w:t>,</w:t>
      </w:r>
      <w:r>
        <w:rPr>
          <w:rtl/>
        </w:rPr>
        <w:t xml:space="preserve"> </w:t>
      </w:r>
      <w:bookmarkStart w:id="10251" w:name="_ETM_Q25_239080"/>
      <w:bookmarkEnd w:id="10251"/>
      <w:r>
        <w:rPr>
          <w:rtl/>
        </w:rPr>
        <w:t xml:space="preserve">להיות </w:t>
      </w:r>
      <w:bookmarkStart w:id="10252" w:name="_ETM_Q25_239410"/>
      <w:bookmarkEnd w:id="10252"/>
      <w:r>
        <w:rPr>
          <w:rtl/>
        </w:rPr>
        <w:t xml:space="preserve">חזק </w:t>
      </w:r>
      <w:bookmarkStart w:id="10253" w:name="_ETM_Q25_239860"/>
      <w:bookmarkEnd w:id="10253"/>
      <w:r>
        <w:rPr>
          <w:rtl/>
        </w:rPr>
        <w:t xml:space="preserve">מול </w:t>
      </w:r>
      <w:bookmarkStart w:id="10254" w:name="_ETM_Q25_240040"/>
      <w:bookmarkEnd w:id="10254"/>
      <w:r>
        <w:rPr>
          <w:rtl/>
        </w:rPr>
        <w:t xml:space="preserve">חלשים </w:t>
      </w:r>
      <w:bookmarkStart w:id="10255" w:name="_ETM_Q25_240520"/>
      <w:bookmarkEnd w:id="10255"/>
      <w:r>
        <w:rPr>
          <w:rtl/>
        </w:rPr>
        <w:t xml:space="preserve">ולהתעלם </w:t>
      </w:r>
      <w:bookmarkStart w:id="10256" w:name="_ETM_Q25_241090"/>
      <w:bookmarkEnd w:id="10256"/>
      <w:r>
        <w:rPr>
          <w:rtl/>
        </w:rPr>
        <w:t>מ</w:t>
      </w:r>
      <w:r>
        <w:rPr>
          <w:rFonts w:hint="cs"/>
          <w:rtl/>
        </w:rPr>
        <w:t>ה</w:t>
      </w:r>
      <w:r>
        <w:rPr>
          <w:rtl/>
        </w:rPr>
        <w:t>חזקים</w:t>
      </w:r>
      <w:r>
        <w:rPr>
          <w:rFonts w:hint="cs"/>
          <w:rtl/>
        </w:rPr>
        <w:t>.</w:t>
      </w:r>
      <w:bookmarkStart w:id="10257" w:name="_ETM_Q25_242500"/>
      <w:bookmarkStart w:id="10258" w:name="_ETM_Q25_246617"/>
      <w:bookmarkStart w:id="10259" w:name="_ETM_Q25_246686"/>
      <w:bookmarkStart w:id="10260" w:name="_ETM_Q25_246786"/>
      <w:bookmarkStart w:id="10261" w:name="_ETM_Q25_246828"/>
      <w:bookmarkStart w:id="10262" w:name="_ETM_Q25_241918"/>
      <w:bookmarkEnd w:id="10257"/>
      <w:bookmarkEnd w:id="10258"/>
      <w:bookmarkEnd w:id="10259"/>
      <w:bookmarkEnd w:id="10260"/>
      <w:bookmarkEnd w:id="10261"/>
      <w:bookmarkEnd w:id="10262"/>
      <w:r>
        <w:rPr>
          <w:rFonts w:hint="cs"/>
          <w:rtl/>
        </w:rPr>
        <w:t xml:space="preserve"> </w:t>
      </w:r>
      <w:r>
        <w:rPr>
          <w:rtl/>
        </w:rPr>
        <w:t xml:space="preserve">קחו </w:t>
      </w:r>
      <w:bookmarkStart w:id="10263" w:name="_ETM_Q25_242949"/>
      <w:bookmarkEnd w:id="10263"/>
      <w:r>
        <w:rPr>
          <w:rtl/>
        </w:rPr>
        <w:t xml:space="preserve">את </w:t>
      </w:r>
      <w:bookmarkStart w:id="10264" w:name="_ETM_Q25_243100"/>
      <w:bookmarkEnd w:id="10264"/>
      <w:r>
        <w:rPr>
          <w:rtl/>
        </w:rPr>
        <w:t xml:space="preserve">מה </w:t>
      </w:r>
      <w:bookmarkStart w:id="10265" w:name="_ETM_Q25_243250"/>
      <w:bookmarkEnd w:id="10265"/>
      <w:r>
        <w:rPr>
          <w:rtl/>
        </w:rPr>
        <w:t xml:space="preserve">שקורה </w:t>
      </w:r>
      <w:bookmarkStart w:id="10266" w:name="_ETM_Q25_243730"/>
      <w:bookmarkEnd w:id="10266"/>
      <w:r>
        <w:rPr>
          <w:rtl/>
        </w:rPr>
        <w:t xml:space="preserve">למשל </w:t>
      </w:r>
      <w:bookmarkStart w:id="10267" w:name="_ETM_Q25_244150"/>
      <w:bookmarkEnd w:id="10267"/>
      <w:r>
        <w:rPr>
          <w:rtl/>
        </w:rPr>
        <w:t xml:space="preserve">במגזר </w:t>
      </w:r>
      <w:bookmarkStart w:id="10268" w:name="_ETM_Q25_244600"/>
      <w:bookmarkEnd w:id="10268"/>
      <w:r>
        <w:rPr>
          <w:rtl/>
        </w:rPr>
        <w:t>הערבי</w:t>
      </w:r>
      <w:r>
        <w:rPr>
          <w:rFonts w:hint="cs"/>
          <w:rtl/>
        </w:rPr>
        <w:t>.</w:t>
      </w:r>
      <w:r>
        <w:rPr>
          <w:rtl/>
        </w:rPr>
        <w:t xml:space="preserve"> </w:t>
      </w:r>
      <w:bookmarkStart w:id="10269" w:name="_ETM_Q25_245780"/>
      <w:bookmarkEnd w:id="10269"/>
      <w:r>
        <w:rPr>
          <w:rtl/>
        </w:rPr>
        <w:t xml:space="preserve">חבריי </w:t>
      </w:r>
      <w:bookmarkStart w:id="10270" w:name="_ETM_Q25_246289"/>
      <w:bookmarkEnd w:id="10270"/>
      <w:r>
        <w:rPr>
          <w:rtl/>
        </w:rPr>
        <w:t xml:space="preserve">מהרשימה </w:t>
      </w:r>
      <w:bookmarkStart w:id="10271" w:name="_ETM_Q25_246799"/>
      <w:bookmarkEnd w:id="10271"/>
      <w:r>
        <w:rPr>
          <w:rtl/>
        </w:rPr>
        <w:t xml:space="preserve">המשותפת </w:t>
      </w:r>
      <w:bookmarkStart w:id="10272" w:name="_ETM_Q25_247909"/>
      <w:bookmarkEnd w:id="10272"/>
      <w:r>
        <w:rPr>
          <w:rtl/>
        </w:rPr>
        <w:t xml:space="preserve">מתחננים </w:t>
      </w:r>
      <w:bookmarkStart w:id="10273" w:name="_ETM_Q25_248689"/>
      <w:bookmarkEnd w:id="10273"/>
      <w:r>
        <w:rPr>
          <w:rtl/>
        </w:rPr>
        <w:t xml:space="preserve">שיטפלו </w:t>
      </w:r>
      <w:bookmarkStart w:id="10274" w:name="_ETM_Q25_249200"/>
      <w:bookmarkEnd w:id="10274"/>
      <w:r>
        <w:rPr>
          <w:rtl/>
        </w:rPr>
        <w:t>ב</w:t>
      </w:r>
      <w:bookmarkStart w:id="10275" w:name="_ETM_Q25_249679"/>
      <w:bookmarkEnd w:id="10275"/>
      <w:r>
        <w:rPr>
          <w:rtl/>
        </w:rPr>
        <w:t xml:space="preserve">תופעת </w:t>
      </w:r>
      <w:bookmarkStart w:id="10276" w:name="_ETM_Q25_250249"/>
      <w:bookmarkEnd w:id="10276"/>
      <w:r>
        <w:rPr>
          <w:rtl/>
        </w:rPr>
        <w:t xml:space="preserve">הנשק </w:t>
      </w:r>
      <w:bookmarkStart w:id="10277" w:name="_ETM_Q25_250670"/>
      <w:bookmarkEnd w:id="10277"/>
      <w:r>
        <w:rPr>
          <w:rtl/>
        </w:rPr>
        <w:t>הבלתי</w:t>
      </w:r>
      <w:bookmarkStart w:id="10278" w:name="_ETM_Q25_251030"/>
      <w:bookmarkStart w:id="10279" w:name="_ETM_Q25_250818"/>
      <w:bookmarkEnd w:id="10278"/>
      <w:bookmarkEnd w:id="10279"/>
      <w:r>
        <w:rPr>
          <w:rFonts w:hint="cs"/>
          <w:rtl/>
        </w:rPr>
        <w:t>-</w:t>
      </w:r>
      <w:r>
        <w:rPr>
          <w:rtl/>
        </w:rPr>
        <w:t>חוקי</w:t>
      </w:r>
      <w:r>
        <w:rPr>
          <w:rFonts w:hint="cs"/>
          <w:rtl/>
        </w:rPr>
        <w:t>.</w:t>
      </w:r>
      <w:r>
        <w:rPr>
          <w:rtl/>
        </w:rPr>
        <w:t xml:space="preserve"> </w:t>
      </w:r>
      <w:bookmarkStart w:id="10280" w:name="_ETM_Q25_253610"/>
      <w:bookmarkStart w:id="10281" w:name="_ETM_Q25_254038"/>
      <w:bookmarkEnd w:id="10280"/>
      <w:bookmarkEnd w:id="10281"/>
      <w:r>
        <w:rPr>
          <w:rFonts w:hint="cs"/>
          <w:rtl/>
        </w:rPr>
        <w:t>עצ</w:t>
      </w:r>
      <w:r>
        <w:rPr>
          <w:rtl/>
        </w:rPr>
        <w:t xml:space="preserve">ר </w:t>
      </w:r>
      <w:bookmarkStart w:id="10282" w:name="_ETM_Q25_253969"/>
      <w:bookmarkEnd w:id="10282"/>
      <w:r>
        <w:rPr>
          <w:rtl/>
        </w:rPr>
        <w:t xml:space="preserve">הנשק </w:t>
      </w:r>
      <w:bookmarkStart w:id="10283" w:name="_ETM_Q25_254329"/>
      <w:bookmarkEnd w:id="10283"/>
      <w:r>
        <w:rPr>
          <w:rtl/>
        </w:rPr>
        <w:t>הבלתי</w:t>
      </w:r>
      <w:bookmarkStart w:id="10284" w:name="_ETM_Q25_254630"/>
      <w:bookmarkEnd w:id="10284"/>
      <w:r w:rsidR="00A72D35">
        <w:rPr>
          <w:rFonts w:hint="cs"/>
          <w:rtl/>
        </w:rPr>
        <w:t>-</w:t>
      </w:r>
      <w:r>
        <w:rPr>
          <w:rtl/>
        </w:rPr>
        <w:t>חוקי</w:t>
      </w:r>
      <w:r>
        <w:rPr>
          <w:rFonts w:hint="cs"/>
          <w:rtl/>
        </w:rPr>
        <w:t>?</w:t>
      </w:r>
      <w:r>
        <w:rPr>
          <w:rtl/>
        </w:rPr>
        <w:t xml:space="preserve"> </w:t>
      </w:r>
      <w:bookmarkStart w:id="10285" w:name="_ETM_Q25_255550"/>
      <w:bookmarkEnd w:id="10285"/>
      <w:r>
        <w:rPr>
          <w:rtl/>
        </w:rPr>
        <w:t xml:space="preserve">יכול </w:t>
      </w:r>
      <w:bookmarkStart w:id="10286" w:name="_ETM_Q25_255880"/>
      <w:bookmarkEnd w:id="10286"/>
      <w:r>
        <w:rPr>
          <w:rtl/>
        </w:rPr>
        <w:t xml:space="preserve">להיות </w:t>
      </w:r>
      <w:bookmarkStart w:id="10287" w:name="_ETM_Q25_256090"/>
      <w:bookmarkEnd w:id="10287"/>
      <w:r>
        <w:rPr>
          <w:rtl/>
        </w:rPr>
        <w:t xml:space="preserve">שמישהו </w:t>
      </w:r>
      <w:bookmarkStart w:id="10288" w:name="_ETM_Q25_256510"/>
      <w:bookmarkEnd w:id="10288"/>
      <w:r>
        <w:rPr>
          <w:rtl/>
        </w:rPr>
        <w:t xml:space="preserve">יעלה </w:t>
      </w:r>
      <w:bookmarkStart w:id="10289" w:name="_ETM_Q25_256870"/>
      <w:bookmarkEnd w:id="10289"/>
      <w:r>
        <w:rPr>
          <w:rtl/>
        </w:rPr>
        <w:t xml:space="preserve">פה </w:t>
      </w:r>
      <w:bookmarkStart w:id="10290" w:name="_ETM_Q25_257050"/>
      <w:bookmarkEnd w:id="10290"/>
      <w:r>
        <w:rPr>
          <w:rtl/>
        </w:rPr>
        <w:t xml:space="preserve">ויאמר </w:t>
      </w:r>
      <w:bookmarkStart w:id="10291" w:name="_ETM_Q25_257500"/>
      <w:bookmarkEnd w:id="10291"/>
      <w:r>
        <w:rPr>
          <w:rtl/>
        </w:rPr>
        <w:t>ש</w:t>
      </w:r>
      <w:bookmarkStart w:id="10292" w:name="_ETM_Q25_255278"/>
      <w:bookmarkEnd w:id="10292"/>
      <w:r>
        <w:rPr>
          <w:rtl/>
        </w:rPr>
        <w:t xml:space="preserve">זה </w:t>
      </w:r>
      <w:bookmarkStart w:id="10293" w:name="_ETM_Q25_257800"/>
      <w:bookmarkEnd w:id="10293"/>
      <w:r>
        <w:rPr>
          <w:rFonts w:hint="cs"/>
          <w:rtl/>
        </w:rPr>
        <w:t>עצר</w:t>
      </w:r>
      <w:bookmarkStart w:id="10294" w:name="_ETM_Q25_255488"/>
      <w:bookmarkStart w:id="10295" w:name="_ETM_Q25_259439"/>
      <w:bookmarkEnd w:id="10294"/>
      <w:bookmarkEnd w:id="10295"/>
      <w:r>
        <w:rPr>
          <w:rFonts w:hint="cs"/>
          <w:rtl/>
        </w:rPr>
        <w:t>.</w:t>
      </w:r>
    </w:p>
    <w:p w:rsidR="00E65D3D" w:rsidRDefault="00E65D3D" w:rsidP="00CC2237">
      <w:pPr>
        <w:rPr>
          <w:rtl/>
        </w:rPr>
      </w:pPr>
      <w:bookmarkStart w:id="10296" w:name="_ETM_Q25_256046"/>
      <w:bookmarkStart w:id="10297" w:name="_ETM_Q25_256094"/>
      <w:bookmarkEnd w:id="10296"/>
      <w:bookmarkEnd w:id="10297"/>
    </w:p>
    <w:p w:rsidR="00E65D3D" w:rsidRDefault="00E65D3D" w:rsidP="00CC2237">
      <w:pPr>
        <w:pStyle w:val="af5"/>
        <w:keepNext/>
        <w:rPr>
          <w:rtl/>
        </w:rPr>
      </w:pPr>
      <w:bookmarkStart w:id="10298" w:name="ET_interruption_5084_2"/>
      <w:r w:rsidRPr="007C1DA3">
        <w:rPr>
          <w:rStyle w:val="TagStyle"/>
          <w:rtl/>
        </w:rPr>
        <w:t xml:space="preserve"> &lt;&lt; קריאה &gt;&gt; </w:t>
      </w:r>
      <w:r>
        <w:rPr>
          <w:rtl/>
        </w:rPr>
        <w:t>מיקי לוי (יש עתיד-תל"ם):</w:t>
      </w:r>
      <w:r w:rsidRPr="007C1DA3">
        <w:rPr>
          <w:rStyle w:val="TagStyle"/>
          <w:rtl/>
        </w:rPr>
        <w:t xml:space="preserve"> &lt;&lt; קריאה &gt;&gt;</w:t>
      </w:r>
      <w:r>
        <w:rPr>
          <w:rtl/>
        </w:rPr>
        <w:t xml:space="preserve">   </w:t>
      </w:r>
      <w:bookmarkEnd w:id="10298"/>
    </w:p>
    <w:p w:rsidR="00E65D3D" w:rsidRDefault="00E65D3D" w:rsidP="00FD4F5E">
      <w:pPr>
        <w:rPr>
          <w:rtl/>
          <w:lang w:eastAsia="he-IL"/>
        </w:rPr>
      </w:pPr>
    </w:p>
    <w:p w:rsidR="00E65D3D" w:rsidRDefault="00E65D3D" w:rsidP="00CC2237">
      <w:pPr>
        <w:rPr>
          <w:rtl/>
          <w:lang w:eastAsia="he-IL"/>
        </w:rPr>
      </w:pPr>
      <w:bookmarkStart w:id="10299" w:name="_ETM_Q25_255308"/>
      <w:bookmarkEnd w:id="10299"/>
      <w:r>
        <w:rPr>
          <w:rFonts w:hint="cs"/>
          <w:rtl/>
          <w:lang w:eastAsia="he-IL"/>
        </w:rPr>
        <w:t>אתה יודע מה נעשה?</w:t>
      </w:r>
      <w:bookmarkStart w:id="10300" w:name="_ETM_Q25_256008"/>
      <w:bookmarkEnd w:id="10300"/>
      <w:r>
        <w:rPr>
          <w:rFonts w:hint="cs"/>
          <w:rtl/>
          <w:lang w:eastAsia="he-IL"/>
        </w:rPr>
        <w:t xml:space="preserve"> אתה </w:t>
      </w:r>
      <w:bookmarkStart w:id="10301" w:name="_ETM_Q25_256815"/>
      <w:bookmarkEnd w:id="10301"/>
      <w:r>
        <w:rPr>
          <w:rFonts w:hint="cs"/>
          <w:rtl/>
          <w:lang w:eastAsia="he-IL"/>
        </w:rPr>
        <w:t>יודע מה נעשה שם?</w:t>
      </w:r>
      <w:bookmarkStart w:id="10302" w:name="_ETM_Q25_257758"/>
      <w:bookmarkEnd w:id="10302"/>
    </w:p>
    <w:p w:rsidR="00E65D3D" w:rsidRDefault="00E65D3D" w:rsidP="00CC2237">
      <w:pPr>
        <w:rPr>
          <w:rtl/>
          <w:lang w:eastAsia="he-IL"/>
        </w:rPr>
      </w:pPr>
      <w:bookmarkStart w:id="10303" w:name="_ETM_Q25_258866"/>
      <w:bookmarkStart w:id="10304" w:name="_ETM_Q25_258924"/>
      <w:bookmarkEnd w:id="10303"/>
      <w:bookmarkEnd w:id="10304"/>
    </w:p>
    <w:p w:rsidR="00E65D3D" w:rsidRDefault="00E65D3D" w:rsidP="00CC2237">
      <w:pPr>
        <w:pStyle w:val="-"/>
        <w:keepNext/>
        <w:rPr>
          <w:rtl/>
        </w:rPr>
      </w:pPr>
      <w:bookmarkStart w:id="10305" w:name="ET_speakercontinue_5797_3"/>
      <w:r w:rsidRPr="007C1DA3">
        <w:rPr>
          <w:rStyle w:val="TagStyle"/>
          <w:rtl/>
        </w:rPr>
        <w:t xml:space="preserve"> &lt;&lt; דובר_המשך &gt;&gt; </w:t>
      </w:r>
      <w:r>
        <w:rPr>
          <w:rtl/>
        </w:rPr>
        <w:t>יצחק פינדרוס (יהדות התורה):</w:t>
      </w:r>
      <w:r w:rsidRPr="007C1DA3">
        <w:rPr>
          <w:rStyle w:val="TagStyle"/>
          <w:rtl/>
        </w:rPr>
        <w:t xml:space="preserve"> &lt;&lt; דובר_המשך &gt;&gt;</w:t>
      </w:r>
      <w:r>
        <w:rPr>
          <w:rtl/>
        </w:rPr>
        <w:t xml:space="preserve">   </w:t>
      </w:r>
      <w:bookmarkEnd w:id="10305"/>
    </w:p>
    <w:p w:rsidR="00E65D3D" w:rsidRDefault="00E65D3D" w:rsidP="00FD4F5E">
      <w:pPr>
        <w:rPr>
          <w:rtl/>
          <w:lang w:eastAsia="he-IL"/>
        </w:rPr>
      </w:pPr>
    </w:p>
    <w:p w:rsidR="00E65D3D" w:rsidRDefault="00E65D3D" w:rsidP="00CC2237">
      <w:pPr>
        <w:rPr>
          <w:rtl/>
        </w:rPr>
      </w:pPr>
      <w:bookmarkStart w:id="10306" w:name="_ETM_Q25_259724"/>
      <w:bookmarkStart w:id="10307" w:name="_ETM_Q25_256261"/>
      <w:bookmarkStart w:id="10308" w:name="_ETM_Q25_256312"/>
      <w:bookmarkStart w:id="10309" w:name="_ETM_Q25_260030"/>
      <w:bookmarkStart w:id="10310" w:name="_ETM_Q25_260080"/>
      <w:bookmarkEnd w:id="10306"/>
      <w:bookmarkEnd w:id="10307"/>
      <w:bookmarkEnd w:id="10308"/>
      <w:bookmarkEnd w:id="10309"/>
      <w:bookmarkEnd w:id="10310"/>
      <w:r>
        <w:rPr>
          <w:rtl/>
        </w:rPr>
        <w:t xml:space="preserve">יש </w:t>
      </w:r>
      <w:bookmarkStart w:id="10311" w:name="_ETM_Q25_259679"/>
      <w:bookmarkEnd w:id="10311"/>
      <w:r>
        <w:rPr>
          <w:rtl/>
        </w:rPr>
        <w:t xml:space="preserve">לך </w:t>
      </w:r>
      <w:bookmarkStart w:id="10312" w:name="_ETM_Q25_259950"/>
      <w:bookmarkStart w:id="10313" w:name="_ETM_Q25_258198"/>
      <w:bookmarkEnd w:id="10312"/>
      <w:bookmarkEnd w:id="10313"/>
      <w:r>
        <w:rPr>
          <w:rFonts w:hint="cs"/>
          <w:rtl/>
        </w:rPr>
        <w:t>חדשות בשבי</w:t>
      </w:r>
      <w:bookmarkStart w:id="10314" w:name="_ETM_Q25_258099"/>
      <w:bookmarkEnd w:id="10314"/>
      <w:r>
        <w:rPr>
          <w:rFonts w:hint="cs"/>
          <w:rtl/>
        </w:rPr>
        <w:t>לכם.</w:t>
      </w:r>
      <w:bookmarkStart w:id="10315" w:name="_ETM_Q25_255788"/>
      <w:bookmarkStart w:id="10316" w:name="_ETM_Q25_253818"/>
      <w:bookmarkEnd w:id="10315"/>
      <w:bookmarkEnd w:id="10316"/>
    </w:p>
    <w:p w:rsidR="00E65D3D" w:rsidRDefault="00E65D3D" w:rsidP="00CC2237">
      <w:pPr>
        <w:rPr>
          <w:rtl/>
        </w:rPr>
      </w:pPr>
    </w:p>
    <w:p w:rsidR="00E65D3D" w:rsidRDefault="00E65D3D" w:rsidP="00CC2237">
      <w:pPr>
        <w:pStyle w:val="af5"/>
        <w:keepNext/>
        <w:rPr>
          <w:rtl/>
        </w:rPr>
      </w:pPr>
      <w:bookmarkStart w:id="10317" w:name="ET_interruption_5084_4"/>
      <w:r w:rsidRPr="00D84BC5">
        <w:rPr>
          <w:rStyle w:val="TagStyle"/>
          <w:rtl/>
        </w:rPr>
        <w:lastRenderedPageBreak/>
        <w:t xml:space="preserve"> &lt;&lt; קריאה &gt;&gt; </w:t>
      </w:r>
      <w:r>
        <w:rPr>
          <w:rtl/>
        </w:rPr>
        <w:t>מיקי לוי (יש עתיד-תל"ם):</w:t>
      </w:r>
      <w:r w:rsidRPr="00D84BC5">
        <w:rPr>
          <w:rStyle w:val="TagStyle"/>
          <w:rtl/>
        </w:rPr>
        <w:t xml:space="preserve"> &lt;&lt; קריאה &gt;&gt;</w:t>
      </w:r>
      <w:r>
        <w:rPr>
          <w:rtl/>
        </w:rPr>
        <w:t xml:space="preserve">   </w:t>
      </w:r>
      <w:bookmarkEnd w:id="10317"/>
    </w:p>
    <w:p w:rsidR="00E65D3D" w:rsidRDefault="00E65D3D" w:rsidP="00FD4F5E">
      <w:pPr>
        <w:rPr>
          <w:rtl/>
          <w:lang w:eastAsia="he-IL"/>
        </w:rPr>
      </w:pPr>
    </w:p>
    <w:p w:rsidR="00E65D3D" w:rsidRDefault="00E65D3D" w:rsidP="00CC2237">
      <w:pPr>
        <w:rPr>
          <w:rtl/>
          <w:lang w:eastAsia="he-IL"/>
        </w:rPr>
      </w:pPr>
      <w:r>
        <w:rPr>
          <w:rFonts w:hint="cs"/>
          <w:rtl/>
          <w:lang w:eastAsia="he-IL"/>
        </w:rPr>
        <w:t>אין לך מושג.</w:t>
      </w:r>
    </w:p>
    <w:p w:rsidR="00E65D3D" w:rsidRDefault="00E65D3D" w:rsidP="00CC2237">
      <w:pPr>
        <w:rPr>
          <w:rtl/>
          <w:lang w:eastAsia="he-IL"/>
        </w:rPr>
      </w:pPr>
    </w:p>
    <w:p w:rsidR="00E65D3D" w:rsidRDefault="00E65D3D" w:rsidP="00CC2237">
      <w:pPr>
        <w:pStyle w:val="-"/>
        <w:keepNext/>
        <w:rPr>
          <w:rtl/>
        </w:rPr>
      </w:pPr>
      <w:bookmarkStart w:id="10318" w:name="ET_speakercontinue_5797_5"/>
      <w:r w:rsidRPr="00D84BC5">
        <w:rPr>
          <w:rStyle w:val="TagStyle"/>
          <w:rtl/>
        </w:rPr>
        <w:t xml:space="preserve"> &lt;&lt; דובר_המשך &gt;&gt; </w:t>
      </w:r>
      <w:r>
        <w:rPr>
          <w:rtl/>
        </w:rPr>
        <w:t>יצחק פינדרוס (יהדות התורה):</w:t>
      </w:r>
      <w:r w:rsidRPr="00D84BC5">
        <w:rPr>
          <w:rStyle w:val="TagStyle"/>
          <w:rtl/>
        </w:rPr>
        <w:t xml:space="preserve"> &lt;&lt; דובר_המשך &gt;&gt;</w:t>
      </w:r>
      <w:r>
        <w:rPr>
          <w:rtl/>
        </w:rPr>
        <w:t xml:space="preserve">   </w:t>
      </w:r>
      <w:bookmarkEnd w:id="10318"/>
    </w:p>
    <w:p w:rsidR="00E65D3D" w:rsidRDefault="00E65D3D" w:rsidP="00FD4F5E">
      <w:pPr>
        <w:rPr>
          <w:rtl/>
          <w:lang w:eastAsia="he-IL"/>
        </w:rPr>
      </w:pPr>
    </w:p>
    <w:p w:rsidR="00E65D3D" w:rsidRDefault="00E65D3D" w:rsidP="00A72D35">
      <w:pPr>
        <w:rPr>
          <w:rtl/>
        </w:rPr>
      </w:pPr>
      <w:bookmarkStart w:id="10319" w:name="_ETM_Q25_259638"/>
      <w:bookmarkStart w:id="10320" w:name="_ETM_Q25_261178"/>
      <w:bookmarkStart w:id="10321" w:name="_ETM_Q25_261740"/>
      <w:bookmarkEnd w:id="10319"/>
      <w:bookmarkEnd w:id="10320"/>
      <w:bookmarkEnd w:id="10321"/>
      <w:r>
        <w:rPr>
          <w:rFonts w:hint="cs"/>
          <w:rtl/>
        </w:rPr>
        <w:t xml:space="preserve">הזעם </w:t>
      </w:r>
      <w:bookmarkStart w:id="10322" w:name="_ETM_Q25_260628"/>
      <w:bookmarkEnd w:id="10322"/>
      <w:r>
        <w:rPr>
          <w:rFonts w:hint="cs"/>
          <w:rtl/>
        </w:rPr>
        <w:t>מצטבר</w:t>
      </w:r>
      <w:r w:rsidR="00A72D35">
        <w:rPr>
          <w:rFonts w:hint="cs"/>
          <w:rtl/>
        </w:rPr>
        <w:t>.</w:t>
      </w:r>
      <w:r>
        <w:rPr>
          <w:rtl/>
        </w:rPr>
        <w:t xml:space="preserve"> </w:t>
      </w:r>
      <w:bookmarkStart w:id="10323" w:name="_ETM_Q25_263060"/>
      <w:bookmarkEnd w:id="10323"/>
      <w:r>
        <w:rPr>
          <w:rtl/>
        </w:rPr>
        <w:t xml:space="preserve">זה </w:t>
      </w:r>
      <w:bookmarkStart w:id="10324" w:name="_ETM_Q25_263240"/>
      <w:bookmarkEnd w:id="10324"/>
      <w:r>
        <w:rPr>
          <w:rtl/>
        </w:rPr>
        <w:t xml:space="preserve">הופך </w:t>
      </w:r>
      <w:bookmarkStart w:id="10325" w:name="_ETM_Q25_263539"/>
      <w:bookmarkEnd w:id="10325"/>
      <w:r>
        <w:rPr>
          <w:rtl/>
        </w:rPr>
        <w:t xml:space="preserve">לנושא </w:t>
      </w:r>
      <w:bookmarkStart w:id="10326" w:name="_ETM_Q25_263990"/>
      <w:bookmarkEnd w:id="10326"/>
      <w:r>
        <w:rPr>
          <w:rtl/>
        </w:rPr>
        <w:t xml:space="preserve">תקשורתי </w:t>
      </w:r>
      <w:bookmarkStart w:id="10327" w:name="_ETM_Q25_265100"/>
      <w:bookmarkEnd w:id="10327"/>
      <w:r w:rsidR="00A72D35">
        <w:rPr>
          <w:rFonts w:hint="cs"/>
          <w:rtl/>
        </w:rPr>
        <w:t xml:space="preserve">– </w:t>
      </w:r>
      <w:r>
        <w:rPr>
          <w:rtl/>
        </w:rPr>
        <w:t xml:space="preserve">המשטרה </w:t>
      </w:r>
      <w:bookmarkStart w:id="10328" w:name="_ETM_Q25_265640"/>
      <w:bookmarkEnd w:id="10328"/>
      <w:r>
        <w:rPr>
          <w:rtl/>
        </w:rPr>
        <w:t xml:space="preserve">פושטת </w:t>
      </w:r>
      <w:bookmarkStart w:id="10329" w:name="_ETM_Q25_266209"/>
      <w:bookmarkEnd w:id="10329"/>
      <w:r>
        <w:rPr>
          <w:rtl/>
        </w:rPr>
        <w:t xml:space="preserve">יחד </w:t>
      </w:r>
      <w:bookmarkStart w:id="10330" w:name="_ETM_Q25_266509"/>
      <w:bookmarkEnd w:id="10330"/>
      <w:r>
        <w:rPr>
          <w:rtl/>
        </w:rPr>
        <w:t xml:space="preserve">עם </w:t>
      </w:r>
      <w:bookmarkStart w:id="10331" w:name="_ETM_Q25_266630"/>
      <w:bookmarkEnd w:id="10331"/>
      <w:r>
        <w:rPr>
          <w:rtl/>
        </w:rPr>
        <w:t xml:space="preserve">מצלמות </w:t>
      </w:r>
      <w:bookmarkStart w:id="10332" w:name="_ETM_Q25_267109"/>
      <w:bookmarkEnd w:id="10332"/>
      <w:r>
        <w:rPr>
          <w:rtl/>
        </w:rPr>
        <w:t xml:space="preserve">הטלוויזיה </w:t>
      </w:r>
      <w:bookmarkStart w:id="10333" w:name="_ETM_Q25_267740"/>
      <w:bookmarkEnd w:id="10333"/>
      <w:r>
        <w:rPr>
          <w:rtl/>
        </w:rPr>
        <w:t xml:space="preserve">על </w:t>
      </w:r>
      <w:bookmarkStart w:id="10334" w:name="_ETM_Q25_267799"/>
      <w:bookmarkEnd w:id="10334"/>
      <w:r>
        <w:rPr>
          <w:rtl/>
        </w:rPr>
        <w:t xml:space="preserve">כמה </w:t>
      </w:r>
      <w:bookmarkStart w:id="10335" w:name="_ETM_Q25_268100"/>
      <w:bookmarkEnd w:id="10335"/>
      <w:r>
        <w:rPr>
          <w:rtl/>
        </w:rPr>
        <w:t>בתים</w:t>
      </w:r>
      <w:r>
        <w:rPr>
          <w:rFonts w:hint="cs"/>
          <w:rtl/>
        </w:rPr>
        <w:t>,</w:t>
      </w:r>
      <w:r>
        <w:rPr>
          <w:rtl/>
        </w:rPr>
        <w:t xml:space="preserve"> </w:t>
      </w:r>
      <w:bookmarkStart w:id="10336" w:name="_ETM_Q25_268549"/>
      <w:bookmarkEnd w:id="10336"/>
      <w:r>
        <w:rPr>
          <w:rtl/>
        </w:rPr>
        <w:t xml:space="preserve">ושלום </w:t>
      </w:r>
      <w:bookmarkStart w:id="10337" w:name="_ETM_Q25_269030"/>
      <w:bookmarkEnd w:id="10337"/>
      <w:r>
        <w:rPr>
          <w:rtl/>
        </w:rPr>
        <w:t xml:space="preserve">עליי </w:t>
      </w:r>
      <w:bookmarkStart w:id="10338" w:name="_ETM_Q25_269270"/>
      <w:bookmarkEnd w:id="10338"/>
      <w:r>
        <w:rPr>
          <w:rtl/>
        </w:rPr>
        <w:t>נפשי</w:t>
      </w:r>
      <w:r>
        <w:rPr>
          <w:rFonts w:hint="cs"/>
          <w:rtl/>
        </w:rPr>
        <w:t>.</w:t>
      </w:r>
      <w:bookmarkStart w:id="10339" w:name="_ETM_Q25_270240"/>
      <w:bookmarkEnd w:id="10339"/>
    </w:p>
    <w:p w:rsidR="00AC0211" w:rsidRDefault="00AC0211" w:rsidP="00CC2237">
      <w:pPr>
        <w:rPr>
          <w:rtl/>
        </w:rPr>
      </w:pPr>
    </w:p>
    <w:p w:rsidR="00E65D3D" w:rsidRDefault="00E65D3D" w:rsidP="00A72D35">
      <w:pPr>
        <w:rPr>
          <w:rtl/>
        </w:rPr>
      </w:pPr>
      <w:bookmarkStart w:id="10340" w:name="_ETM_Q25_274029"/>
      <w:bookmarkStart w:id="10341" w:name="_ETM_Q25_274096"/>
      <w:bookmarkStart w:id="10342" w:name="_ETM_Q25_274196"/>
      <w:bookmarkStart w:id="10343" w:name="_ETM_Q25_274251"/>
      <w:bookmarkStart w:id="10344" w:name="_ETM_Q25_269288"/>
      <w:bookmarkEnd w:id="10340"/>
      <w:bookmarkEnd w:id="10341"/>
      <w:bookmarkEnd w:id="10342"/>
      <w:bookmarkEnd w:id="10343"/>
      <w:bookmarkEnd w:id="10344"/>
      <w:r>
        <w:rPr>
          <w:rtl/>
        </w:rPr>
        <w:t xml:space="preserve">כבר </w:t>
      </w:r>
      <w:bookmarkStart w:id="10345" w:name="_ETM_Q25_270450"/>
      <w:bookmarkEnd w:id="10345"/>
      <w:r>
        <w:rPr>
          <w:rtl/>
        </w:rPr>
        <w:t xml:space="preserve">אמרתי </w:t>
      </w:r>
      <w:bookmarkStart w:id="10346" w:name="_ETM_Q25_270810"/>
      <w:bookmarkEnd w:id="10346"/>
      <w:r>
        <w:rPr>
          <w:rtl/>
        </w:rPr>
        <w:t xml:space="preserve">פה </w:t>
      </w:r>
      <w:bookmarkStart w:id="10347" w:name="_ETM_Q25_270990"/>
      <w:bookmarkEnd w:id="10347"/>
      <w:r>
        <w:rPr>
          <w:rtl/>
        </w:rPr>
        <w:t xml:space="preserve">מעל </w:t>
      </w:r>
      <w:bookmarkStart w:id="10348" w:name="_ETM_Q25_271229"/>
      <w:bookmarkEnd w:id="10348"/>
      <w:r>
        <w:rPr>
          <w:rtl/>
        </w:rPr>
        <w:t xml:space="preserve">הדוכן </w:t>
      </w:r>
      <w:bookmarkStart w:id="10349" w:name="_ETM_Q25_271650"/>
      <w:bookmarkEnd w:id="10349"/>
      <w:r>
        <w:rPr>
          <w:rtl/>
        </w:rPr>
        <w:t>הזה</w:t>
      </w:r>
      <w:r>
        <w:rPr>
          <w:rFonts w:hint="cs"/>
          <w:rtl/>
        </w:rPr>
        <w:t>,</w:t>
      </w:r>
      <w:r>
        <w:rPr>
          <w:rtl/>
        </w:rPr>
        <w:t xml:space="preserve"> </w:t>
      </w:r>
      <w:bookmarkStart w:id="10350" w:name="_ETM_Q25_272319"/>
      <w:bookmarkEnd w:id="10350"/>
      <w:r>
        <w:rPr>
          <w:rtl/>
        </w:rPr>
        <w:t xml:space="preserve">אדוני </w:t>
      </w:r>
      <w:bookmarkStart w:id="10351" w:name="_ETM_Q25_272740"/>
      <w:bookmarkEnd w:id="10351"/>
      <w:r>
        <w:rPr>
          <w:rtl/>
        </w:rPr>
        <w:t>השר</w:t>
      </w:r>
      <w:r>
        <w:rPr>
          <w:rFonts w:hint="cs"/>
          <w:rtl/>
        </w:rPr>
        <w:t>,</w:t>
      </w:r>
      <w:r>
        <w:rPr>
          <w:rtl/>
        </w:rPr>
        <w:t xml:space="preserve"> </w:t>
      </w:r>
      <w:bookmarkStart w:id="10352" w:name="_ETM_Q25_273490"/>
      <w:bookmarkEnd w:id="10352"/>
      <w:r>
        <w:rPr>
          <w:rtl/>
        </w:rPr>
        <w:t xml:space="preserve">חבריי </w:t>
      </w:r>
      <w:bookmarkStart w:id="10353" w:name="_ETM_Q25_273880"/>
      <w:bookmarkEnd w:id="10353"/>
      <w:r>
        <w:rPr>
          <w:rtl/>
        </w:rPr>
        <w:t xml:space="preserve">חברי </w:t>
      </w:r>
      <w:bookmarkStart w:id="10354" w:name="_ETM_Q25_274179"/>
      <w:bookmarkEnd w:id="10354"/>
      <w:r>
        <w:rPr>
          <w:rtl/>
        </w:rPr>
        <w:t>הכנסת</w:t>
      </w:r>
      <w:r>
        <w:rPr>
          <w:rFonts w:hint="cs"/>
          <w:rtl/>
        </w:rPr>
        <w:t>:</w:t>
      </w:r>
      <w:r>
        <w:rPr>
          <w:rtl/>
        </w:rPr>
        <w:t xml:space="preserve"> </w:t>
      </w:r>
      <w:bookmarkStart w:id="10355" w:name="_ETM_Q25_275760"/>
      <w:bookmarkEnd w:id="10355"/>
      <w:r>
        <w:rPr>
          <w:rtl/>
        </w:rPr>
        <w:t xml:space="preserve">אני </w:t>
      </w:r>
      <w:bookmarkStart w:id="10356" w:name="_ETM_Q25_276030"/>
      <w:bookmarkEnd w:id="10356"/>
      <w:r>
        <w:rPr>
          <w:rtl/>
        </w:rPr>
        <w:t xml:space="preserve">גר </w:t>
      </w:r>
      <w:bookmarkStart w:id="10357" w:name="_ETM_Q25_276330"/>
      <w:bookmarkEnd w:id="10357"/>
      <w:r>
        <w:rPr>
          <w:rtl/>
        </w:rPr>
        <w:t>שם</w:t>
      </w:r>
      <w:r>
        <w:rPr>
          <w:rFonts w:hint="cs"/>
          <w:rtl/>
        </w:rPr>
        <w:t>,</w:t>
      </w:r>
      <w:r>
        <w:rPr>
          <w:rtl/>
        </w:rPr>
        <w:t xml:space="preserve"> </w:t>
      </w:r>
      <w:bookmarkStart w:id="10358" w:name="_ETM_Q25_277200"/>
      <w:bookmarkEnd w:id="10358"/>
      <w:r>
        <w:rPr>
          <w:rtl/>
        </w:rPr>
        <w:t xml:space="preserve">אני </w:t>
      </w:r>
      <w:bookmarkStart w:id="10359" w:name="_ETM_Q25_277680"/>
      <w:bookmarkEnd w:id="10359"/>
      <w:r>
        <w:rPr>
          <w:rtl/>
        </w:rPr>
        <w:t xml:space="preserve">שומע </w:t>
      </w:r>
      <w:bookmarkStart w:id="10360" w:name="_ETM_Q25_278040"/>
      <w:bookmarkEnd w:id="10360"/>
      <w:r>
        <w:rPr>
          <w:rtl/>
        </w:rPr>
        <w:t xml:space="preserve">את </w:t>
      </w:r>
      <w:bookmarkStart w:id="10361" w:name="_ETM_Q25_278160"/>
      <w:bookmarkEnd w:id="10361"/>
      <w:r>
        <w:rPr>
          <w:rtl/>
        </w:rPr>
        <w:t xml:space="preserve">היריות </w:t>
      </w:r>
      <w:bookmarkStart w:id="10362" w:name="_ETM_Q25_278580"/>
      <w:bookmarkEnd w:id="10362"/>
      <w:r>
        <w:rPr>
          <w:rtl/>
        </w:rPr>
        <w:t>אישית</w:t>
      </w:r>
      <w:r>
        <w:rPr>
          <w:rFonts w:hint="cs"/>
          <w:rtl/>
        </w:rPr>
        <w:t>.</w:t>
      </w:r>
      <w:bookmarkStart w:id="10363" w:name="_ETM_Q25_277508"/>
      <w:bookmarkEnd w:id="10363"/>
      <w:r>
        <w:rPr>
          <w:rtl/>
        </w:rPr>
        <w:t xml:space="preserve"> </w:t>
      </w:r>
      <w:bookmarkStart w:id="10364" w:name="_ETM_Q25_279090"/>
      <w:bookmarkEnd w:id="10364"/>
      <w:r>
        <w:rPr>
          <w:rtl/>
        </w:rPr>
        <w:t xml:space="preserve">יכולים </w:t>
      </w:r>
      <w:bookmarkStart w:id="10365" w:name="_ETM_Q25_279390"/>
      <w:bookmarkEnd w:id="10365"/>
      <w:r>
        <w:rPr>
          <w:rtl/>
        </w:rPr>
        <w:t xml:space="preserve">לספר </w:t>
      </w:r>
      <w:bookmarkStart w:id="10366" w:name="_ETM_Q25_279750"/>
      <w:bookmarkEnd w:id="10366"/>
      <w:r>
        <w:rPr>
          <w:rtl/>
        </w:rPr>
        <w:t xml:space="preserve">כל </w:t>
      </w:r>
      <w:bookmarkStart w:id="10367" w:name="_ETM_Q25_279959"/>
      <w:bookmarkEnd w:id="10367"/>
      <w:r>
        <w:rPr>
          <w:rtl/>
        </w:rPr>
        <w:t xml:space="preserve">סיפור </w:t>
      </w:r>
      <w:bookmarkStart w:id="10368" w:name="_ETM_Q25_280319"/>
      <w:bookmarkEnd w:id="10368"/>
      <w:r>
        <w:rPr>
          <w:rtl/>
        </w:rPr>
        <w:t>שרוצים</w:t>
      </w:r>
      <w:r w:rsidR="00A72D35">
        <w:rPr>
          <w:rFonts w:hint="cs"/>
          <w:rtl/>
        </w:rPr>
        <w:t>;</w:t>
      </w:r>
      <w:r>
        <w:rPr>
          <w:rtl/>
        </w:rPr>
        <w:t xml:space="preserve"> </w:t>
      </w:r>
      <w:bookmarkStart w:id="10369" w:name="_ETM_Q25_281450"/>
      <w:bookmarkEnd w:id="10369"/>
      <w:r>
        <w:rPr>
          <w:rtl/>
        </w:rPr>
        <w:t xml:space="preserve">אני </w:t>
      </w:r>
      <w:bookmarkStart w:id="10370" w:name="_ETM_Q25_281840"/>
      <w:bookmarkEnd w:id="10370"/>
      <w:r>
        <w:rPr>
          <w:rtl/>
        </w:rPr>
        <w:t xml:space="preserve">שומע </w:t>
      </w:r>
      <w:bookmarkStart w:id="10371" w:name="_ETM_Q25_282319"/>
      <w:bookmarkEnd w:id="10371"/>
      <w:r>
        <w:rPr>
          <w:rtl/>
        </w:rPr>
        <w:t xml:space="preserve">את </w:t>
      </w:r>
      <w:bookmarkStart w:id="10372" w:name="_ETM_Q25_282499"/>
      <w:bookmarkEnd w:id="10372"/>
      <w:r>
        <w:rPr>
          <w:rtl/>
        </w:rPr>
        <w:t>היריות</w:t>
      </w:r>
      <w:r>
        <w:rPr>
          <w:rFonts w:hint="cs"/>
          <w:rtl/>
        </w:rPr>
        <w:t>,</w:t>
      </w:r>
      <w:r>
        <w:rPr>
          <w:rtl/>
        </w:rPr>
        <w:t xml:space="preserve"> </w:t>
      </w:r>
      <w:bookmarkStart w:id="10373" w:name="_ETM_Q25_283429"/>
      <w:bookmarkEnd w:id="10373"/>
      <w:r>
        <w:rPr>
          <w:rtl/>
        </w:rPr>
        <w:t xml:space="preserve">אני </w:t>
      </w:r>
      <w:bookmarkStart w:id="10374" w:name="_ETM_Q25_283639"/>
      <w:bookmarkEnd w:id="10374"/>
      <w:r>
        <w:rPr>
          <w:rtl/>
        </w:rPr>
        <w:t xml:space="preserve">שומע </w:t>
      </w:r>
      <w:bookmarkStart w:id="10375" w:name="_ETM_Q25_284030"/>
      <w:bookmarkEnd w:id="10375"/>
      <w:r>
        <w:rPr>
          <w:rtl/>
        </w:rPr>
        <w:t xml:space="preserve">את </w:t>
      </w:r>
      <w:bookmarkStart w:id="10376" w:name="_ETM_Q25_284179"/>
      <w:bookmarkEnd w:id="10376"/>
      <w:r>
        <w:rPr>
          <w:rtl/>
        </w:rPr>
        <w:t>החזיזים</w:t>
      </w:r>
      <w:r>
        <w:rPr>
          <w:rFonts w:hint="cs"/>
          <w:rtl/>
        </w:rPr>
        <w:t>,</w:t>
      </w:r>
      <w:r>
        <w:rPr>
          <w:rtl/>
        </w:rPr>
        <w:t xml:space="preserve"> </w:t>
      </w:r>
      <w:bookmarkStart w:id="10377" w:name="_ETM_Q25_284959"/>
      <w:bookmarkEnd w:id="10377"/>
      <w:r>
        <w:rPr>
          <w:rtl/>
        </w:rPr>
        <w:t xml:space="preserve">אני </w:t>
      </w:r>
      <w:bookmarkStart w:id="10378" w:name="_ETM_Q25_285139"/>
      <w:bookmarkEnd w:id="10378"/>
      <w:r>
        <w:rPr>
          <w:rtl/>
        </w:rPr>
        <w:t xml:space="preserve">רואה </w:t>
      </w:r>
      <w:bookmarkStart w:id="10379" w:name="_ETM_Q25_285469"/>
      <w:bookmarkEnd w:id="10379"/>
      <w:r>
        <w:rPr>
          <w:rtl/>
        </w:rPr>
        <w:t xml:space="preserve">את </w:t>
      </w:r>
      <w:bookmarkStart w:id="10380" w:name="_ETM_Q25_285590"/>
      <w:bookmarkEnd w:id="10380"/>
      <w:r>
        <w:rPr>
          <w:rtl/>
        </w:rPr>
        <w:t xml:space="preserve">האנשים </w:t>
      </w:r>
      <w:bookmarkStart w:id="10381" w:name="_ETM_Q25_286490"/>
      <w:bookmarkEnd w:id="10381"/>
      <w:r>
        <w:rPr>
          <w:rtl/>
        </w:rPr>
        <w:t>נופלים</w:t>
      </w:r>
      <w:r>
        <w:rPr>
          <w:rFonts w:hint="cs"/>
          <w:rtl/>
        </w:rPr>
        <w:t>.</w:t>
      </w:r>
      <w:r>
        <w:rPr>
          <w:rtl/>
        </w:rPr>
        <w:t xml:space="preserve"> </w:t>
      </w:r>
      <w:bookmarkStart w:id="10382" w:name="_ETM_Q25_288490"/>
      <w:bookmarkEnd w:id="10382"/>
      <w:r>
        <w:rPr>
          <w:rtl/>
        </w:rPr>
        <w:t xml:space="preserve">המשטרה </w:t>
      </w:r>
      <w:bookmarkStart w:id="10383" w:name="_ETM_Q25_289420"/>
      <w:bookmarkEnd w:id="10383"/>
      <w:r>
        <w:rPr>
          <w:rtl/>
        </w:rPr>
        <w:t xml:space="preserve">נמצאת </w:t>
      </w:r>
      <w:bookmarkStart w:id="10384" w:name="_ETM_Q25_289870"/>
      <w:bookmarkEnd w:id="10384"/>
      <w:r>
        <w:rPr>
          <w:rtl/>
        </w:rPr>
        <w:t xml:space="preserve">בכוחות </w:t>
      </w:r>
      <w:bookmarkStart w:id="10385" w:name="_ETM_Q25_290350"/>
      <w:bookmarkEnd w:id="10385"/>
      <w:r>
        <w:rPr>
          <w:rtl/>
        </w:rPr>
        <w:t xml:space="preserve">מתוגברים </w:t>
      </w:r>
      <w:bookmarkStart w:id="10386" w:name="_ETM_Q25_291250"/>
      <w:bookmarkEnd w:id="10386"/>
      <w:r>
        <w:rPr>
          <w:rFonts w:hint="cs"/>
          <w:rtl/>
        </w:rPr>
        <w:t xml:space="preserve">– </w:t>
      </w:r>
      <w:r>
        <w:rPr>
          <w:rtl/>
        </w:rPr>
        <w:t xml:space="preserve">מרחב </w:t>
      </w:r>
      <w:bookmarkStart w:id="10387" w:name="_ETM_Q25_291790"/>
      <w:bookmarkStart w:id="10388" w:name="_ETM_Q25_292210"/>
      <w:bookmarkStart w:id="10389" w:name="_ETM_Q25_292630"/>
      <w:bookmarkStart w:id="10390" w:name="_ETM_Q25_290778"/>
      <w:bookmarkEnd w:id="10387"/>
      <w:bookmarkEnd w:id="10388"/>
      <w:bookmarkEnd w:id="10389"/>
      <w:bookmarkEnd w:id="10390"/>
      <w:r>
        <w:rPr>
          <w:rtl/>
        </w:rPr>
        <w:t xml:space="preserve">דוד </w:t>
      </w:r>
      <w:bookmarkStart w:id="10391" w:name="_ETM_Q25_292930"/>
      <w:bookmarkStart w:id="10392" w:name="_ETM_Q25_293409"/>
      <w:bookmarkEnd w:id="10391"/>
      <w:bookmarkEnd w:id="10392"/>
      <w:r>
        <w:rPr>
          <w:rFonts w:hint="cs"/>
          <w:rtl/>
        </w:rPr>
        <w:t xml:space="preserve">הוא מרחב </w:t>
      </w:r>
      <w:r>
        <w:rPr>
          <w:rtl/>
        </w:rPr>
        <w:t>מתוגבר</w:t>
      </w:r>
      <w:bookmarkStart w:id="10393" w:name="_ETM_Q25_294280"/>
      <w:bookmarkStart w:id="10394" w:name="_ETM_Q25_292088"/>
      <w:bookmarkEnd w:id="10393"/>
      <w:bookmarkEnd w:id="10394"/>
      <w:r>
        <w:rPr>
          <w:rFonts w:hint="cs"/>
          <w:rtl/>
        </w:rPr>
        <w:t>. היי</w:t>
      </w:r>
      <w:bookmarkStart w:id="10395" w:name="_ETM_Q25_291828"/>
      <w:bookmarkEnd w:id="10395"/>
      <w:r>
        <w:rPr>
          <w:rtl/>
        </w:rPr>
        <w:t xml:space="preserve">ת </w:t>
      </w:r>
      <w:bookmarkStart w:id="10396" w:name="_ETM_Q25_294580"/>
      <w:bookmarkEnd w:id="10396"/>
      <w:r>
        <w:rPr>
          <w:rtl/>
        </w:rPr>
        <w:t xml:space="preserve">פעם </w:t>
      </w:r>
      <w:bookmarkStart w:id="10397" w:name="_ETM_Q25_294760"/>
      <w:bookmarkEnd w:id="10397"/>
      <w:r>
        <w:rPr>
          <w:rtl/>
        </w:rPr>
        <w:t xml:space="preserve">מפקד </w:t>
      </w:r>
      <w:bookmarkStart w:id="10398" w:name="_ETM_Q25_295030"/>
      <w:bookmarkEnd w:id="10398"/>
      <w:r>
        <w:rPr>
          <w:rtl/>
        </w:rPr>
        <w:t xml:space="preserve">מחוז </w:t>
      </w:r>
      <w:bookmarkStart w:id="10399" w:name="_ETM_Q25_295300"/>
      <w:bookmarkEnd w:id="10399"/>
      <w:r>
        <w:rPr>
          <w:rtl/>
        </w:rPr>
        <w:t>ירושלים</w:t>
      </w:r>
      <w:r w:rsidR="00A72D35">
        <w:rPr>
          <w:rFonts w:hint="cs"/>
          <w:rtl/>
        </w:rPr>
        <w:t>,</w:t>
      </w:r>
      <w:r>
        <w:rPr>
          <w:rtl/>
        </w:rPr>
        <w:t xml:space="preserve"> </w:t>
      </w:r>
      <w:bookmarkStart w:id="10400" w:name="_ETM_Q25_295659"/>
      <w:bookmarkEnd w:id="10400"/>
      <w:r>
        <w:rPr>
          <w:rtl/>
        </w:rPr>
        <w:t xml:space="preserve">ואתה </w:t>
      </w:r>
      <w:bookmarkStart w:id="10401" w:name="_ETM_Q25_295869"/>
      <w:bookmarkEnd w:id="10401"/>
      <w:r>
        <w:rPr>
          <w:rtl/>
        </w:rPr>
        <w:t xml:space="preserve">יודע </w:t>
      </w:r>
      <w:bookmarkStart w:id="10402" w:name="_ETM_Q25_296050"/>
      <w:bookmarkEnd w:id="10402"/>
      <w:r>
        <w:rPr>
          <w:rtl/>
        </w:rPr>
        <w:t xml:space="preserve">שהוא </w:t>
      </w:r>
      <w:bookmarkStart w:id="10403" w:name="_ETM_Q25_296229"/>
      <w:bookmarkStart w:id="10404" w:name="_ETM_Q25_296470"/>
      <w:bookmarkStart w:id="10405" w:name="_ETM_Q25_294399"/>
      <w:bookmarkEnd w:id="10403"/>
      <w:bookmarkEnd w:id="10404"/>
      <w:bookmarkEnd w:id="10405"/>
      <w:r>
        <w:rPr>
          <w:rFonts w:hint="cs"/>
          <w:rtl/>
        </w:rPr>
        <w:t>מרחב מתוגבר.</w:t>
      </w:r>
      <w:r>
        <w:rPr>
          <w:rtl/>
        </w:rPr>
        <w:t xml:space="preserve"> </w:t>
      </w:r>
      <w:bookmarkStart w:id="10406" w:name="_ETM_Q25_297220"/>
      <w:bookmarkEnd w:id="10406"/>
      <w:r>
        <w:rPr>
          <w:rtl/>
        </w:rPr>
        <w:t>כול</w:t>
      </w:r>
      <w:bookmarkStart w:id="10407" w:name="_ETM_Q25_294689"/>
      <w:bookmarkEnd w:id="10407"/>
      <w:r>
        <w:rPr>
          <w:rFonts w:hint="cs"/>
          <w:rtl/>
        </w:rPr>
        <w:t>ם רואים</w:t>
      </w:r>
      <w:r>
        <w:rPr>
          <w:rtl/>
        </w:rPr>
        <w:t xml:space="preserve"> </w:t>
      </w:r>
      <w:bookmarkStart w:id="10408" w:name="_ETM_Q25_297640"/>
      <w:bookmarkEnd w:id="10408"/>
      <w:r>
        <w:rPr>
          <w:rtl/>
        </w:rPr>
        <w:t xml:space="preserve">את </w:t>
      </w:r>
      <w:bookmarkStart w:id="10409" w:name="_ETM_Q25_297909"/>
      <w:bookmarkEnd w:id="10409"/>
      <w:r>
        <w:rPr>
          <w:rtl/>
        </w:rPr>
        <w:t>היריות</w:t>
      </w:r>
      <w:r>
        <w:rPr>
          <w:rFonts w:hint="cs"/>
          <w:rtl/>
        </w:rPr>
        <w:t>,</w:t>
      </w:r>
      <w:bookmarkStart w:id="10410" w:name="_ETM_Q25_296808"/>
      <w:bookmarkEnd w:id="10410"/>
      <w:r>
        <w:rPr>
          <w:rtl/>
        </w:rPr>
        <w:t xml:space="preserve"> </w:t>
      </w:r>
      <w:bookmarkStart w:id="10411" w:name="_ETM_Q25_298600"/>
      <w:bookmarkEnd w:id="10411"/>
      <w:r>
        <w:rPr>
          <w:rtl/>
        </w:rPr>
        <w:t>כול</w:t>
      </w:r>
      <w:r>
        <w:rPr>
          <w:rFonts w:hint="cs"/>
          <w:rtl/>
        </w:rPr>
        <w:t>ם</w:t>
      </w:r>
      <w:r>
        <w:rPr>
          <w:rtl/>
        </w:rPr>
        <w:t xml:space="preserve"> </w:t>
      </w:r>
      <w:bookmarkStart w:id="10412" w:name="_ETM_Q25_298990"/>
      <w:bookmarkEnd w:id="10412"/>
      <w:r>
        <w:rPr>
          <w:rtl/>
        </w:rPr>
        <w:t xml:space="preserve">שומעים </w:t>
      </w:r>
      <w:bookmarkStart w:id="10413" w:name="_ETM_Q25_299320"/>
      <w:bookmarkEnd w:id="10413"/>
      <w:r>
        <w:rPr>
          <w:rtl/>
        </w:rPr>
        <w:t>אות</w:t>
      </w:r>
      <w:r>
        <w:rPr>
          <w:rFonts w:hint="cs"/>
          <w:rtl/>
        </w:rPr>
        <w:t>ן;</w:t>
      </w:r>
      <w:bookmarkStart w:id="10414" w:name="_ETM_Q25_297518"/>
      <w:bookmarkEnd w:id="10414"/>
      <w:r>
        <w:rPr>
          <w:rtl/>
        </w:rPr>
        <w:t xml:space="preserve"> </w:t>
      </w:r>
      <w:bookmarkStart w:id="10415" w:name="_ETM_Q25_299800"/>
      <w:bookmarkEnd w:id="10415"/>
      <w:r>
        <w:rPr>
          <w:rtl/>
        </w:rPr>
        <w:t xml:space="preserve">לא </w:t>
      </w:r>
      <w:bookmarkStart w:id="10416" w:name="_ETM_Q25_299979"/>
      <w:bookmarkEnd w:id="10416"/>
      <w:r>
        <w:rPr>
          <w:rtl/>
        </w:rPr>
        <w:t xml:space="preserve">קורה </w:t>
      </w:r>
      <w:bookmarkStart w:id="10417" w:name="_ETM_Q25_300250"/>
      <w:bookmarkEnd w:id="10417"/>
      <w:r>
        <w:rPr>
          <w:rtl/>
        </w:rPr>
        <w:t>כלום</w:t>
      </w:r>
      <w:r>
        <w:rPr>
          <w:rFonts w:hint="cs"/>
          <w:rtl/>
        </w:rPr>
        <w:t>.</w:t>
      </w:r>
      <w:bookmarkStart w:id="10418" w:name="_ETM_Q25_303409"/>
      <w:bookmarkEnd w:id="10418"/>
    </w:p>
    <w:p w:rsidR="00E65D3D" w:rsidRDefault="00E65D3D" w:rsidP="00CC2237">
      <w:pPr>
        <w:rPr>
          <w:rtl/>
        </w:rPr>
      </w:pPr>
      <w:bookmarkStart w:id="10419" w:name="_ETM_Q25_304612"/>
      <w:bookmarkStart w:id="10420" w:name="_ETM_Q25_304672"/>
      <w:bookmarkEnd w:id="10419"/>
      <w:bookmarkEnd w:id="10420"/>
    </w:p>
    <w:p w:rsidR="00E65D3D" w:rsidRDefault="00E65D3D" w:rsidP="00CC2237">
      <w:pPr>
        <w:rPr>
          <w:rtl/>
        </w:rPr>
      </w:pPr>
      <w:bookmarkStart w:id="10421" w:name="_ETM_Q25_304780"/>
      <w:bookmarkStart w:id="10422" w:name="_ETM_Q25_304825"/>
      <w:bookmarkEnd w:id="10421"/>
      <w:bookmarkEnd w:id="10422"/>
      <w:r>
        <w:rPr>
          <w:rtl/>
        </w:rPr>
        <w:t xml:space="preserve">רק </w:t>
      </w:r>
      <w:bookmarkStart w:id="10423" w:name="_ETM_Q25_303679"/>
      <w:bookmarkEnd w:id="10423"/>
      <w:r>
        <w:rPr>
          <w:rtl/>
        </w:rPr>
        <w:t xml:space="preserve">לפני </w:t>
      </w:r>
      <w:bookmarkStart w:id="10424" w:name="_ETM_Q25_303979"/>
      <w:bookmarkEnd w:id="10424"/>
      <w:r>
        <w:rPr>
          <w:rtl/>
        </w:rPr>
        <w:t xml:space="preserve">כחודש </w:t>
      </w:r>
      <w:bookmarkStart w:id="10425" w:name="_ETM_Q25_304899"/>
      <w:bookmarkEnd w:id="10425"/>
      <w:r>
        <w:rPr>
          <w:rtl/>
        </w:rPr>
        <w:t xml:space="preserve">נרצחה </w:t>
      </w:r>
      <w:bookmarkStart w:id="10426" w:name="_ETM_Q25_305439"/>
      <w:bookmarkEnd w:id="10426"/>
      <w:r>
        <w:rPr>
          <w:rFonts w:hint="cs"/>
          <w:rtl/>
        </w:rPr>
        <w:t xml:space="preserve">– </w:t>
      </w:r>
      <w:r>
        <w:rPr>
          <w:rtl/>
        </w:rPr>
        <w:t xml:space="preserve">אין </w:t>
      </w:r>
      <w:bookmarkStart w:id="10427" w:name="_ETM_Q25_305560"/>
      <w:bookmarkEnd w:id="10427"/>
      <w:r>
        <w:rPr>
          <w:rtl/>
        </w:rPr>
        <w:t xml:space="preserve">לי </w:t>
      </w:r>
      <w:bookmarkStart w:id="10428" w:name="_ETM_Q25_305649"/>
      <w:bookmarkEnd w:id="10428"/>
      <w:r>
        <w:rPr>
          <w:rtl/>
        </w:rPr>
        <w:t xml:space="preserve">מילה </w:t>
      </w:r>
      <w:bookmarkStart w:id="10429" w:name="_ETM_Q25_305890"/>
      <w:bookmarkEnd w:id="10429"/>
      <w:r>
        <w:rPr>
          <w:rtl/>
        </w:rPr>
        <w:t xml:space="preserve">אחרת </w:t>
      </w:r>
      <w:bookmarkStart w:id="10430" w:name="_ETM_Q25_306630"/>
      <w:bookmarkEnd w:id="10430"/>
      <w:r>
        <w:rPr>
          <w:rFonts w:hint="cs"/>
          <w:rtl/>
        </w:rPr>
        <w:t xml:space="preserve">– </w:t>
      </w:r>
      <w:r>
        <w:rPr>
          <w:rtl/>
        </w:rPr>
        <w:t>בר</w:t>
      </w:r>
      <w:bookmarkStart w:id="10431" w:name="_ETM_Q25_307470"/>
      <w:bookmarkStart w:id="10432" w:name="_ETM_Q25_307068"/>
      <w:bookmarkEnd w:id="10431"/>
      <w:bookmarkEnd w:id="10432"/>
      <w:r>
        <w:rPr>
          <w:rFonts w:hint="cs"/>
          <w:rtl/>
        </w:rPr>
        <w:t>מלה</w:t>
      </w:r>
      <w:r>
        <w:rPr>
          <w:rtl/>
        </w:rPr>
        <w:t xml:space="preserve"> </w:t>
      </w:r>
      <w:bookmarkStart w:id="10433" w:name="_ETM_Q25_307590"/>
      <w:bookmarkEnd w:id="10433"/>
      <w:r>
        <w:rPr>
          <w:rtl/>
        </w:rPr>
        <w:t>המורה</w:t>
      </w:r>
      <w:r>
        <w:rPr>
          <w:rFonts w:hint="cs"/>
          <w:rtl/>
        </w:rPr>
        <w:t xml:space="preserve"> </w:t>
      </w:r>
      <w:r w:rsidR="00A9059E">
        <w:rPr>
          <w:rFonts w:hint="cs"/>
          <w:rtl/>
        </w:rPr>
        <w:t>– –</w:t>
      </w:r>
      <w:bookmarkStart w:id="10434" w:name="_ETM_Q25_312328"/>
      <w:bookmarkEnd w:id="10434"/>
    </w:p>
    <w:p w:rsidR="00E65D3D" w:rsidRDefault="00E65D3D" w:rsidP="00CC2237">
      <w:pPr>
        <w:rPr>
          <w:rtl/>
        </w:rPr>
      </w:pPr>
    </w:p>
    <w:p w:rsidR="00E65D3D" w:rsidRDefault="00E65D3D" w:rsidP="00CC2237">
      <w:pPr>
        <w:pStyle w:val="af6"/>
        <w:keepNext/>
        <w:rPr>
          <w:rtl/>
        </w:rPr>
      </w:pPr>
      <w:bookmarkStart w:id="10435" w:name="ET_yor_6026_6"/>
      <w:r w:rsidRPr="001600D1">
        <w:rPr>
          <w:rStyle w:val="TagStyle"/>
          <w:rtl/>
        </w:rPr>
        <w:t xml:space="preserve"> &lt;&lt; יור &gt;&gt; </w:t>
      </w:r>
      <w:r>
        <w:rPr>
          <w:rtl/>
        </w:rPr>
        <w:t>היו"ר משה ארבל:</w:t>
      </w:r>
      <w:r w:rsidRPr="001600D1">
        <w:rPr>
          <w:rStyle w:val="TagStyle"/>
          <w:rtl/>
        </w:rPr>
        <w:t xml:space="preserve"> &lt;&lt; יור &gt;&gt;</w:t>
      </w:r>
      <w:r>
        <w:rPr>
          <w:rtl/>
        </w:rPr>
        <w:t xml:space="preserve">   </w:t>
      </w:r>
      <w:bookmarkEnd w:id="10435"/>
    </w:p>
    <w:p w:rsidR="00E65D3D" w:rsidRDefault="00E65D3D" w:rsidP="00FD4F5E">
      <w:pPr>
        <w:rPr>
          <w:rtl/>
          <w:lang w:eastAsia="he-IL"/>
        </w:rPr>
      </w:pPr>
    </w:p>
    <w:p w:rsidR="00E65D3D" w:rsidRDefault="00E65D3D" w:rsidP="00CC2237">
      <w:pPr>
        <w:rPr>
          <w:rtl/>
          <w:lang w:eastAsia="he-IL"/>
        </w:rPr>
      </w:pPr>
      <w:bookmarkStart w:id="10436" w:name="_ETM_Q25_307338"/>
      <w:bookmarkEnd w:id="10436"/>
      <w:r>
        <w:rPr>
          <w:rFonts w:hint="cs"/>
          <w:rtl/>
          <w:lang w:eastAsia="he-IL"/>
        </w:rPr>
        <w:t xml:space="preserve">שריפה </w:t>
      </w:r>
      <w:bookmarkStart w:id="10437" w:name="_ETM_Q25_313143"/>
      <w:bookmarkEnd w:id="10437"/>
      <w:r>
        <w:rPr>
          <w:rFonts w:hint="cs"/>
          <w:rtl/>
          <w:lang w:eastAsia="he-IL"/>
        </w:rPr>
        <w:t xml:space="preserve">אבו </w:t>
      </w:r>
      <w:bookmarkStart w:id="10438" w:name="_ETM_Q25_309798"/>
      <w:bookmarkEnd w:id="10438"/>
      <w:r>
        <w:rPr>
          <w:rFonts w:hint="cs"/>
          <w:rtl/>
          <w:lang w:eastAsia="he-IL"/>
        </w:rPr>
        <w:t>מועמר.</w:t>
      </w:r>
    </w:p>
    <w:p w:rsidR="00E65D3D" w:rsidRDefault="00E65D3D" w:rsidP="00CC2237">
      <w:pPr>
        <w:rPr>
          <w:rtl/>
          <w:lang w:eastAsia="he-IL"/>
        </w:rPr>
      </w:pPr>
    </w:p>
    <w:p w:rsidR="00E65D3D" w:rsidRDefault="00E65D3D" w:rsidP="00CC2237">
      <w:pPr>
        <w:pStyle w:val="-"/>
        <w:keepNext/>
        <w:rPr>
          <w:rtl/>
        </w:rPr>
      </w:pPr>
      <w:bookmarkStart w:id="10439" w:name="ET_speakercontinue_5797_7"/>
      <w:r w:rsidRPr="001600D1">
        <w:rPr>
          <w:rStyle w:val="TagStyle"/>
          <w:rtl/>
        </w:rPr>
        <w:t xml:space="preserve"> &lt;&lt; דובר_המשך &gt;&gt; </w:t>
      </w:r>
      <w:r>
        <w:rPr>
          <w:rtl/>
        </w:rPr>
        <w:t>יצחק פינדרוס (יהדות התורה):</w:t>
      </w:r>
      <w:r w:rsidRPr="001600D1">
        <w:rPr>
          <w:rStyle w:val="TagStyle"/>
          <w:rtl/>
        </w:rPr>
        <w:t xml:space="preserve"> &lt;&lt; דובר_המשך &gt;&gt;</w:t>
      </w:r>
      <w:r>
        <w:rPr>
          <w:rtl/>
        </w:rPr>
        <w:t xml:space="preserve">   </w:t>
      </w:r>
      <w:bookmarkEnd w:id="10439"/>
    </w:p>
    <w:p w:rsidR="00E65D3D" w:rsidRDefault="00E65D3D" w:rsidP="00FD4F5E">
      <w:pPr>
        <w:rPr>
          <w:rtl/>
          <w:lang w:eastAsia="he-IL"/>
        </w:rPr>
      </w:pPr>
    </w:p>
    <w:p w:rsidR="00E65D3D" w:rsidRDefault="00A9059E" w:rsidP="00A72D35">
      <w:pPr>
        <w:rPr>
          <w:rtl/>
        </w:rPr>
      </w:pPr>
      <w:bookmarkStart w:id="10440" w:name="_ETM_Q25_308388"/>
      <w:bookmarkEnd w:id="10440"/>
      <w:r>
        <w:rPr>
          <w:rFonts w:hint="cs"/>
          <w:rtl/>
          <w:lang w:eastAsia="he-IL"/>
        </w:rPr>
        <w:t>– –</w:t>
      </w:r>
      <w:r w:rsidR="00E65D3D">
        <w:rPr>
          <w:rFonts w:hint="cs"/>
          <w:rtl/>
          <w:lang w:eastAsia="he-IL"/>
        </w:rPr>
        <w:t xml:space="preserve"> שריפה אבו </w:t>
      </w:r>
      <w:bookmarkStart w:id="10441" w:name="_ETM_Q25_311138"/>
      <w:bookmarkEnd w:id="10441"/>
      <w:r w:rsidR="00E65D3D">
        <w:rPr>
          <w:rFonts w:hint="cs"/>
          <w:rtl/>
          <w:lang w:eastAsia="he-IL"/>
        </w:rPr>
        <w:t>מועמר</w:t>
      </w:r>
      <w:bookmarkStart w:id="10442" w:name="_ETM_Q25_309398"/>
      <w:bookmarkEnd w:id="10442"/>
      <w:r w:rsidR="00E65D3D">
        <w:rPr>
          <w:rFonts w:hint="cs"/>
          <w:rtl/>
          <w:lang w:eastAsia="he-IL"/>
        </w:rPr>
        <w:t xml:space="preserve"> </w:t>
      </w:r>
      <w:bookmarkStart w:id="10443" w:name="_ETM_Q25_310070"/>
      <w:bookmarkStart w:id="10444" w:name="_ETM_Q25_310460"/>
      <w:bookmarkStart w:id="10445" w:name="_ETM_Q25_310730"/>
      <w:bookmarkStart w:id="10446" w:name="_ETM_Q25_311090"/>
      <w:bookmarkStart w:id="10447" w:name="_ETM_Q25_311419"/>
      <w:bookmarkStart w:id="10448" w:name="_ETM_Q25_312260"/>
      <w:bookmarkStart w:id="10449" w:name="_ETM_Q25_312620"/>
      <w:bookmarkStart w:id="10450" w:name="_ETM_Q25_312860"/>
      <w:bookmarkStart w:id="10451" w:name="_ETM_Q25_313880"/>
      <w:bookmarkStart w:id="10452" w:name="_ETM_Q25_313530"/>
      <w:bookmarkEnd w:id="10443"/>
      <w:bookmarkEnd w:id="10444"/>
      <w:bookmarkEnd w:id="10445"/>
      <w:bookmarkEnd w:id="10446"/>
      <w:bookmarkEnd w:id="10447"/>
      <w:bookmarkEnd w:id="10448"/>
      <w:bookmarkEnd w:id="10449"/>
      <w:bookmarkEnd w:id="10450"/>
      <w:bookmarkEnd w:id="10451"/>
      <w:bookmarkEnd w:id="10452"/>
      <w:r w:rsidR="00E65D3D">
        <w:rPr>
          <w:rtl/>
        </w:rPr>
        <w:t xml:space="preserve">מירי </w:t>
      </w:r>
      <w:bookmarkStart w:id="10453" w:name="_ETM_Q25_314300"/>
      <w:bookmarkEnd w:id="10453"/>
      <w:r w:rsidR="00A72D35">
        <w:rPr>
          <w:rFonts w:hint="cs"/>
          <w:rtl/>
        </w:rPr>
        <w:t>ת</w:t>
      </w:r>
      <w:r w:rsidR="00E65D3D">
        <w:rPr>
          <w:rtl/>
        </w:rPr>
        <w:t xml:space="preserve">ועה </w:t>
      </w:r>
      <w:bookmarkStart w:id="10454" w:name="_ETM_Q25_314540"/>
      <w:bookmarkEnd w:id="10454"/>
      <w:r w:rsidR="00E65D3D">
        <w:rPr>
          <w:rtl/>
        </w:rPr>
        <w:t>ברמלה</w:t>
      </w:r>
      <w:r w:rsidR="00E65D3D">
        <w:rPr>
          <w:rFonts w:hint="cs"/>
          <w:rtl/>
        </w:rPr>
        <w:t>.</w:t>
      </w:r>
      <w:r w:rsidR="00E65D3D">
        <w:rPr>
          <w:rtl/>
        </w:rPr>
        <w:t xml:space="preserve"> </w:t>
      </w:r>
      <w:bookmarkStart w:id="10455" w:name="_ETM_Q25_315440"/>
      <w:bookmarkEnd w:id="10455"/>
      <w:r w:rsidR="00E65D3D">
        <w:rPr>
          <w:rtl/>
        </w:rPr>
        <w:t xml:space="preserve">יש </w:t>
      </w:r>
      <w:bookmarkStart w:id="10456" w:name="_ETM_Q25_315740"/>
      <w:bookmarkEnd w:id="10456"/>
      <w:r w:rsidR="00E65D3D">
        <w:rPr>
          <w:rtl/>
        </w:rPr>
        <w:t xml:space="preserve">קצין </w:t>
      </w:r>
      <w:bookmarkStart w:id="10457" w:name="_ETM_Q25_316130"/>
      <w:bookmarkEnd w:id="10457"/>
      <w:r w:rsidR="00E65D3D">
        <w:rPr>
          <w:rtl/>
        </w:rPr>
        <w:t xml:space="preserve">שתלה </w:t>
      </w:r>
      <w:bookmarkStart w:id="10458" w:name="_ETM_Q25_316550"/>
      <w:bookmarkEnd w:id="10458"/>
      <w:r w:rsidR="00E65D3D">
        <w:rPr>
          <w:rtl/>
        </w:rPr>
        <w:t xml:space="preserve">את </w:t>
      </w:r>
      <w:bookmarkStart w:id="10459" w:name="_ETM_Q25_316669"/>
      <w:bookmarkEnd w:id="10459"/>
      <w:r w:rsidR="00E65D3D">
        <w:rPr>
          <w:rtl/>
        </w:rPr>
        <w:t xml:space="preserve">תמונתה </w:t>
      </w:r>
      <w:bookmarkStart w:id="10460" w:name="_ETM_Q25_317060"/>
      <w:bookmarkEnd w:id="10460"/>
      <w:r w:rsidR="00E65D3D">
        <w:rPr>
          <w:rtl/>
        </w:rPr>
        <w:t xml:space="preserve">על </w:t>
      </w:r>
      <w:bookmarkStart w:id="10461" w:name="_ETM_Q25_317120"/>
      <w:bookmarkEnd w:id="10461"/>
      <w:r w:rsidR="00E65D3D">
        <w:rPr>
          <w:rtl/>
        </w:rPr>
        <w:t xml:space="preserve">קיר </w:t>
      </w:r>
      <w:bookmarkStart w:id="10462" w:name="_ETM_Q25_317330"/>
      <w:bookmarkEnd w:id="10462"/>
      <w:r w:rsidR="00E65D3D">
        <w:rPr>
          <w:rtl/>
        </w:rPr>
        <w:t xml:space="preserve">משרדו </w:t>
      </w:r>
      <w:bookmarkStart w:id="10463" w:name="_ETM_Q25_317810"/>
      <w:bookmarkEnd w:id="10463"/>
      <w:r w:rsidR="00E65D3D">
        <w:rPr>
          <w:rtl/>
        </w:rPr>
        <w:t xml:space="preserve">והמשימה </w:t>
      </w:r>
      <w:bookmarkStart w:id="10464" w:name="_ETM_Q25_318410"/>
      <w:bookmarkEnd w:id="10464"/>
      <w:r w:rsidR="00E65D3D">
        <w:rPr>
          <w:rtl/>
        </w:rPr>
        <w:t xml:space="preserve">שנטל </w:t>
      </w:r>
      <w:bookmarkStart w:id="10465" w:name="_ETM_Q25_318860"/>
      <w:bookmarkEnd w:id="10465"/>
      <w:r w:rsidR="00E65D3D">
        <w:rPr>
          <w:rtl/>
        </w:rPr>
        <w:t xml:space="preserve">על </w:t>
      </w:r>
      <w:bookmarkStart w:id="10466" w:name="_ETM_Q25_318919"/>
      <w:bookmarkEnd w:id="10466"/>
      <w:r w:rsidR="00E65D3D">
        <w:rPr>
          <w:rtl/>
        </w:rPr>
        <w:t xml:space="preserve">עצמו </w:t>
      </w:r>
      <w:bookmarkStart w:id="10467" w:name="_ETM_Q25_319220"/>
      <w:bookmarkEnd w:id="10467"/>
      <w:r w:rsidR="00E65D3D">
        <w:rPr>
          <w:rtl/>
        </w:rPr>
        <w:t xml:space="preserve">זה </w:t>
      </w:r>
      <w:bookmarkStart w:id="10468" w:name="_ETM_Q25_319370"/>
      <w:bookmarkEnd w:id="10468"/>
      <w:r w:rsidR="00E65D3D">
        <w:rPr>
          <w:rtl/>
        </w:rPr>
        <w:t xml:space="preserve">לעצור </w:t>
      </w:r>
      <w:bookmarkStart w:id="10469" w:name="_ETM_Q25_319760"/>
      <w:bookmarkEnd w:id="10469"/>
      <w:r w:rsidR="00E65D3D">
        <w:rPr>
          <w:rtl/>
        </w:rPr>
        <w:t xml:space="preserve">את </w:t>
      </w:r>
      <w:bookmarkStart w:id="10470" w:name="_ETM_Q25_319850"/>
      <w:bookmarkEnd w:id="10470"/>
      <w:r w:rsidR="00E65D3D">
        <w:rPr>
          <w:rtl/>
        </w:rPr>
        <w:t xml:space="preserve">היורים </w:t>
      </w:r>
      <w:bookmarkStart w:id="10471" w:name="_ETM_Q25_320180"/>
      <w:bookmarkEnd w:id="10471"/>
      <w:r w:rsidR="00E65D3D">
        <w:rPr>
          <w:rtl/>
        </w:rPr>
        <w:t>הפושעים</w:t>
      </w:r>
      <w:r w:rsidR="00E65D3D">
        <w:rPr>
          <w:rFonts w:hint="cs"/>
          <w:rtl/>
        </w:rPr>
        <w:t>?</w:t>
      </w:r>
      <w:r w:rsidR="00E65D3D">
        <w:rPr>
          <w:rtl/>
        </w:rPr>
        <w:t xml:space="preserve"> </w:t>
      </w:r>
      <w:bookmarkStart w:id="10472" w:name="_ETM_Q25_321459"/>
      <w:bookmarkEnd w:id="10472"/>
      <w:r w:rsidR="00E65D3D">
        <w:rPr>
          <w:rtl/>
        </w:rPr>
        <w:t xml:space="preserve">בלי </w:t>
      </w:r>
      <w:bookmarkStart w:id="10473" w:name="_ETM_Q25_321760"/>
      <w:bookmarkEnd w:id="10473"/>
      <w:r w:rsidR="00E65D3D">
        <w:rPr>
          <w:rtl/>
        </w:rPr>
        <w:t>לבדוק</w:t>
      </w:r>
      <w:r w:rsidR="00E65D3D">
        <w:rPr>
          <w:rFonts w:hint="cs"/>
          <w:rtl/>
        </w:rPr>
        <w:t>,</w:t>
      </w:r>
      <w:bookmarkStart w:id="10474" w:name="_ETM_Q25_320680"/>
      <w:bookmarkEnd w:id="10474"/>
      <w:r w:rsidR="00E65D3D">
        <w:rPr>
          <w:rtl/>
        </w:rPr>
        <w:t xml:space="preserve"> </w:t>
      </w:r>
      <w:bookmarkStart w:id="10475" w:name="_ETM_Q25_322120"/>
      <w:bookmarkEnd w:id="10475"/>
      <w:r w:rsidR="00E65D3D">
        <w:rPr>
          <w:rtl/>
        </w:rPr>
        <w:t xml:space="preserve">תרשו </w:t>
      </w:r>
      <w:bookmarkStart w:id="10476" w:name="_ETM_Q25_322450"/>
      <w:bookmarkEnd w:id="10476"/>
      <w:r w:rsidR="00E65D3D">
        <w:rPr>
          <w:rtl/>
        </w:rPr>
        <w:t xml:space="preserve">לי </w:t>
      </w:r>
      <w:bookmarkStart w:id="10477" w:name="_ETM_Q25_322569"/>
      <w:bookmarkEnd w:id="10477"/>
      <w:r w:rsidR="00E65D3D">
        <w:rPr>
          <w:rtl/>
        </w:rPr>
        <w:t xml:space="preserve">לנחש </w:t>
      </w:r>
      <w:bookmarkStart w:id="10478" w:name="_ETM_Q25_323019"/>
      <w:bookmarkEnd w:id="10478"/>
      <w:r w:rsidR="00E65D3D">
        <w:rPr>
          <w:rtl/>
        </w:rPr>
        <w:t xml:space="preserve">שהתשובה </w:t>
      </w:r>
      <w:bookmarkStart w:id="10479" w:name="_ETM_Q25_323439"/>
      <w:bookmarkEnd w:id="10479"/>
      <w:r w:rsidR="00E65D3D">
        <w:rPr>
          <w:rtl/>
        </w:rPr>
        <w:t xml:space="preserve">היא </w:t>
      </w:r>
      <w:bookmarkStart w:id="10480" w:name="_ETM_Q25_323530"/>
      <w:bookmarkEnd w:id="10480"/>
      <w:r w:rsidR="00E65D3D">
        <w:rPr>
          <w:rtl/>
        </w:rPr>
        <w:t>לא</w:t>
      </w:r>
      <w:r w:rsidR="00E65D3D">
        <w:rPr>
          <w:rFonts w:hint="cs"/>
          <w:rtl/>
        </w:rPr>
        <w:t>.</w:t>
      </w:r>
      <w:r w:rsidR="00E65D3D">
        <w:rPr>
          <w:rtl/>
        </w:rPr>
        <w:t xml:space="preserve"> </w:t>
      </w:r>
      <w:bookmarkStart w:id="10481" w:name="_ETM_Q25_323940"/>
      <w:bookmarkEnd w:id="10481"/>
      <w:r w:rsidR="00E65D3D">
        <w:rPr>
          <w:rtl/>
        </w:rPr>
        <w:t xml:space="preserve">איך </w:t>
      </w:r>
      <w:bookmarkStart w:id="10482" w:name="_ETM_Q25_324060"/>
      <w:bookmarkEnd w:id="10482"/>
      <w:r w:rsidR="00E65D3D">
        <w:rPr>
          <w:rtl/>
        </w:rPr>
        <w:t xml:space="preserve">אני </w:t>
      </w:r>
      <w:bookmarkStart w:id="10483" w:name="_ETM_Q25_324210"/>
      <w:bookmarkEnd w:id="10483"/>
      <w:r w:rsidR="00E65D3D">
        <w:rPr>
          <w:rtl/>
        </w:rPr>
        <w:t>יודע</w:t>
      </w:r>
      <w:bookmarkStart w:id="10484" w:name="_ETM_Q25_324960"/>
      <w:bookmarkEnd w:id="10484"/>
      <w:r w:rsidR="00E65D3D">
        <w:rPr>
          <w:rFonts w:hint="cs"/>
          <w:rtl/>
        </w:rPr>
        <w:t xml:space="preserve">? </w:t>
      </w:r>
      <w:bookmarkStart w:id="10485" w:name="_ETM_Q25_324170"/>
      <w:bookmarkEnd w:id="10485"/>
      <w:r w:rsidR="00E65D3D">
        <w:rPr>
          <w:rtl/>
        </w:rPr>
        <w:t xml:space="preserve">כי </w:t>
      </w:r>
      <w:bookmarkStart w:id="10486" w:name="_ETM_Q25_325139"/>
      <w:bookmarkEnd w:id="10486"/>
      <w:r w:rsidR="00E65D3D">
        <w:rPr>
          <w:rtl/>
        </w:rPr>
        <w:t xml:space="preserve">הירי </w:t>
      </w:r>
      <w:bookmarkStart w:id="10487" w:name="_ETM_Q25_325560"/>
      <w:bookmarkEnd w:id="10487"/>
      <w:r w:rsidR="00E65D3D">
        <w:rPr>
          <w:rFonts w:hint="cs"/>
          <w:rtl/>
        </w:rPr>
        <w:t>התועה</w:t>
      </w:r>
      <w:r w:rsidR="00E65D3D">
        <w:rPr>
          <w:rtl/>
        </w:rPr>
        <w:t xml:space="preserve"> </w:t>
      </w:r>
      <w:bookmarkStart w:id="10488" w:name="_ETM_Q25_325950"/>
      <w:bookmarkEnd w:id="10488"/>
      <w:r w:rsidR="00E65D3D">
        <w:rPr>
          <w:rtl/>
        </w:rPr>
        <w:t xml:space="preserve">ברמלה </w:t>
      </w:r>
      <w:bookmarkStart w:id="10489" w:name="_ETM_Q25_326430"/>
      <w:bookmarkEnd w:id="10489"/>
      <w:r w:rsidR="00E65D3D">
        <w:rPr>
          <w:rtl/>
        </w:rPr>
        <w:t xml:space="preserve">ולוד </w:t>
      </w:r>
      <w:bookmarkStart w:id="10490" w:name="_ETM_Q25_327150"/>
      <w:bookmarkEnd w:id="10490"/>
      <w:r w:rsidR="00E65D3D">
        <w:rPr>
          <w:rFonts w:hint="cs"/>
          <w:rtl/>
        </w:rPr>
        <w:t>נמשך;</w:t>
      </w:r>
      <w:r w:rsidR="00E65D3D">
        <w:rPr>
          <w:rtl/>
        </w:rPr>
        <w:t xml:space="preserve"> </w:t>
      </w:r>
      <w:bookmarkStart w:id="10491" w:name="_ETM_Q25_329079"/>
      <w:bookmarkEnd w:id="10491"/>
      <w:r w:rsidR="00E65D3D">
        <w:rPr>
          <w:rtl/>
        </w:rPr>
        <w:t xml:space="preserve">כי </w:t>
      </w:r>
      <w:bookmarkStart w:id="10492" w:name="_ETM_Q25_329349"/>
      <w:bookmarkEnd w:id="10492"/>
      <w:r w:rsidR="00E65D3D">
        <w:rPr>
          <w:rtl/>
        </w:rPr>
        <w:t xml:space="preserve">הירי </w:t>
      </w:r>
      <w:bookmarkStart w:id="10493" w:name="_ETM_Q25_329709"/>
      <w:bookmarkEnd w:id="10493"/>
      <w:r w:rsidR="00E65D3D">
        <w:rPr>
          <w:rtl/>
        </w:rPr>
        <w:t>ה</w:t>
      </w:r>
      <w:r w:rsidR="00E65D3D">
        <w:rPr>
          <w:rFonts w:hint="cs"/>
          <w:rtl/>
        </w:rPr>
        <w:t>ת</w:t>
      </w:r>
      <w:r w:rsidR="00E65D3D">
        <w:rPr>
          <w:rtl/>
        </w:rPr>
        <w:t xml:space="preserve">ועה </w:t>
      </w:r>
      <w:bookmarkStart w:id="10494" w:name="_ETM_Q25_330309"/>
      <w:bookmarkEnd w:id="10494"/>
      <w:r w:rsidR="00E65D3D">
        <w:rPr>
          <w:rtl/>
        </w:rPr>
        <w:t xml:space="preserve">בשכונות </w:t>
      </w:r>
      <w:bookmarkStart w:id="10495" w:name="_ETM_Q25_330849"/>
      <w:bookmarkEnd w:id="10495"/>
      <w:r w:rsidR="00E65D3D">
        <w:rPr>
          <w:rtl/>
        </w:rPr>
        <w:t xml:space="preserve">ירושלים </w:t>
      </w:r>
      <w:bookmarkStart w:id="10496" w:name="_ETM_Q25_331870"/>
      <w:bookmarkEnd w:id="10496"/>
      <w:r w:rsidR="00E65D3D">
        <w:rPr>
          <w:rFonts w:hint="cs"/>
          <w:rtl/>
        </w:rPr>
        <w:t>נמשך.</w:t>
      </w:r>
      <w:r w:rsidR="00E65D3D">
        <w:rPr>
          <w:rtl/>
        </w:rPr>
        <w:t xml:space="preserve"> </w:t>
      </w:r>
      <w:bookmarkStart w:id="10497" w:name="_ETM_Q25_333880"/>
      <w:bookmarkEnd w:id="10497"/>
      <w:r w:rsidR="00E65D3D">
        <w:rPr>
          <w:rtl/>
        </w:rPr>
        <w:t xml:space="preserve">אם </w:t>
      </w:r>
      <w:bookmarkStart w:id="10498" w:name="_ETM_Q25_334060"/>
      <w:bookmarkEnd w:id="10498"/>
      <w:r w:rsidR="00E65D3D">
        <w:rPr>
          <w:rtl/>
        </w:rPr>
        <w:t xml:space="preserve">היה </w:t>
      </w:r>
      <w:bookmarkStart w:id="10499" w:name="_ETM_Q25_334270"/>
      <w:bookmarkEnd w:id="10499"/>
      <w:r w:rsidR="00E65D3D">
        <w:rPr>
          <w:rtl/>
        </w:rPr>
        <w:t xml:space="preserve">אכפת </w:t>
      </w:r>
      <w:bookmarkStart w:id="10500" w:name="_ETM_Q25_334630"/>
      <w:bookmarkEnd w:id="10500"/>
      <w:r w:rsidR="00E65D3D">
        <w:rPr>
          <w:rtl/>
        </w:rPr>
        <w:t>למישהו</w:t>
      </w:r>
      <w:r w:rsidR="00E65D3D">
        <w:rPr>
          <w:rFonts w:hint="cs"/>
          <w:rtl/>
        </w:rPr>
        <w:t>,</w:t>
      </w:r>
      <w:bookmarkStart w:id="10501" w:name="_ETM_Q25_333770"/>
      <w:bookmarkEnd w:id="10501"/>
      <w:r w:rsidR="00E65D3D">
        <w:rPr>
          <w:rtl/>
        </w:rPr>
        <w:t xml:space="preserve"> </w:t>
      </w:r>
      <w:bookmarkStart w:id="10502" w:name="_ETM_Q25_335590"/>
      <w:bookmarkEnd w:id="10502"/>
      <w:r w:rsidR="00E65D3D">
        <w:rPr>
          <w:rtl/>
        </w:rPr>
        <w:t xml:space="preserve">זה </w:t>
      </w:r>
      <w:bookmarkStart w:id="10503" w:name="_ETM_Q25_335739"/>
      <w:bookmarkEnd w:id="10503"/>
      <w:r w:rsidR="00E65D3D">
        <w:rPr>
          <w:rtl/>
        </w:rPr>
        <w:t xml:space="preserve">היה </w:t>
      </w:r>
      <w:bookmarkStart w:id="10504" w:name="_ETM_Q25_335919"/>
      <w:bookmarkEnd w:id="10504"/>
      <w:r w:rsidR="00E65D3D">
        <w:rPr>
          <w:rtl/>
        </w:rPr>
        <w:t>קורה</w:t>
      </w:r>
      <w:r w:rsidR="00E65D3D">
        <w:rPr>
          <w:rFonts w:hint="cs"/>
          <w:rtl/>
        </w:rPr>
        <w:t>.</w:t>
      </w:r>
      <w:bookmarkStart w:id="10505" w:name="_ETM_Q25_337120"/>
      <w:bookmarkStart w:id="10506" w:name="_ETM_Q25_338642"/>
      <w:bookmarkEnd w:id="10505"/>
      <w:bookmarkEnd w:id="10506"/>
    </w:p>
    <w:p w:rsidR="00E65D3D" w:rsidRDefault="00E65D3D" w:rsidP="00CC2237">
      <w:pPr>
        <w:rPr>
          <w:rtl/>
        </w:rPr>
      </w:pPr>
    </w:p>
    <w:p w:rsidR="00E65D3D" w:rsidRDefault="00E65D3D" w:rsidP="00CC2237">
      <w:pPr>
        <w:rPr>
          <w:rtl/>
        </w:rPr>
      </w:pPr>
      <w:r>
        <w:rPr>
          <w:rtl/>
        </w:rPr>
        <w:t>פ</w:t>
      </w:r>
      <w:bookmarkStart w:id="10507" w:name="_ETM_Q25_339196"/>
      <w:bookmarkEnd w:id="10507"/>
      <w:r>
        <w:rPr>
          <w:rtl/>
        </w:rPr>
        <w:t>עם</w:t>
      </w:r>
      <w:bookmarkStart w:id="10508" w:name="_ETM_Q25_339732"/>
      <w:bookmarkEnd w:id="10508"/>
      <w:r>
        <w:rPr>
          <w:rtl/>
        </w:rPr>
        <w:t xml:space="preserve"> </w:t>
      </w:r>
      <w:bookmarkStart w:id="10509" w:name="_ETM_Q25_337599"/>
      <w:bookmarkEnd w:id="10509"/>
      <w:r>
        <w:rPr>
          <w:rtl/>
        </w:rPr>
        <w:t xml:space="preserve">אחר </w:t>
      </w:r>
      <w:bookmarkStart w:id="10510" w:name="_ETM_Q25_337900"/>
      <w:bookmarkEnd w:id="10510"/>
      <w:r>
        <w:rPr>
          <w:rtl/>
        </w:rPr>
        <w:t>פ</w:t>
      </w:r>
      <w:bookmarkStart w:id="10511" w:name="_ETM_Q25_340379"/>
      <w:bookmarkEnd w:id="10511"/>
      <w:r>
        <w:rPr>
          <w:rtl/>
        </w:rPr>
        <w:t xml:space="preserve">עם </w:t>
      </w:r>
      <w:bookmarkStart w:id="10512" w:name="_ETM_Q25_338199"/>
      <w:bookmarkEnd w:id="10512"/>
      <w:r>
        <w:rPr>
          <w:rtl/>
        </w:rPr>
        <w:t xml:space="preserve">אנחנו </w:t>
      </w:r>
      <w:bookmarkStart w:id="10513" w:name="_ETM_Q25_338499"/>
      <w:bookmarkEnd w:id="10513"/>
      <w:r>
        <w:rPr>
          <w:rtl/>
        </w:rPr>
        <w:t xml:space="preserve">נחשפים </w:t>
      </w:r>
      <w:bookmarkStart w:id="10514" w:name="_ETM_Q25_338980"/>
      <w:bookmarkEnd w:id="10514"/>
      <w:r>
        <w:rPr>
          <w:rtl/>
        </w:rPr>
        <w:t xml:space="preserve">לדיווחים </w:t>
      </w:r>
      <w:bookmarkStart w:id="10515" w:name="_ETM_Q25_340590"/>
      <w:bookmarkEnd w:id="10515"/>
      <w:r w:rsidRPr="00233E39">
        <w:rPr>
          <w:rtl/>
        </w:rPr>
        <w:t>מ</w:t>
      </w:r>
      <w:bookmarkStart w:id="10516" w:name="_ETM_Q25_338720"/>
      <w:bookmarkStart w:id="10517" w:name="_ETM_Q25_341279"/>
      <w:bookmarkEnd w:id="10516"/>
      <w:bookmarkEnd w:id="10517"/>
      <w:r w:rsidRPr="00233E39">
        <w:rPr>
          <w:rFonts w:hint="cs"/>
          <w:rtl/>
        </w:rPr>
        <w:t>ה</w:t>
      </w:r>
      <w:r w:rsidRPr="00233E39">
        <w:rPr>
          <w:rtl/>
        </w:rPr>
        <w:t>מילואימניקי</w:t>
      </w:r>
      <w:bookmarkStart w:id="10518" w:name="_ETM_Q25_339441"/>
      <w:bookmarkEnd w:id="10518"/>
      <w:r w:rsidRPr="00233E39">
        <w:rPr>
          <w:rtl/>
        </w:rPr>
        <w:t xml:space="preserve">ם </w:t>
      </w:r>
      <w:bookmarkStart w:id="10519" w:name="_ETM_Q25_341909"/>
      <w:bookmarkEnd w:id="10519"/>
      <w:r w:rsidRPr="00233E39">
        <w:rPr>
          <w:rFonts w:hint="cs"/>
          <w:rtl/>
        </w:rPr>
        <w:t xml:space="preserve">על </w:t>
      </w:r>
      <w:r w:rsidRPr="00233E39">
        <w:rPr>
          <w:rtl/>
        </w:rPr>
        <w:t>המתרחש</w:t>
      </w:r>
      <w:bookmarkStart w:id="10520" w:name="_ETM_Q25_338751"/>
      <w:bookmarkEnd w:id="10520"/>
      <w:r w:rsidRPr="00233E39">
        <w:rPr>
          <w:rtl/>
        </w:rPr>
        <w:t xml:space="preserve"> </w:t>
      </w:r>
      <w:bookmarkStart w:id="10521" w:name="_ETM_Q25_342480"/>
      <w:bookmarkEnd w:id="10521"/>
      <w:r w:rsidRPr="00233E39">
        <w:rPr>
          <w:rtl/>
        </w:rPr>
        <w:t>בש</w:t>
      </w:r>
      <w:bookmarkStart w:id="10522" w:name="_ETM_Q25_338962"/>
      <w:bookmarkEnd w:id="10522"/>
      <w:r w:rsidRPr="00233E39">
        <w:rPr>
          <w:rtl/>
        </w:rPr>
        <w:t>טחי</w:t>
      </w:r>
      <w:r>
        <w:rPr>
          <w:rtl/>
        </w:rPr>
        <w:t xml:space="preserve"> </w:t>
      </w:r>
      <w:bookmarkStart w:id="10523" w:name="_ETM_Q25_342930"/>
      <w:bookmarkEnd w:id="10523"/>
      <w:r>
        <w:rPr>
          <w:rtl/>
        </w:rPr>
        <w:t xml:space="preserve">האש </w:t>
      </w:r>
      <w:bookmarkStart w:id="10524" w:name="_ETM_Q25_343109"/>
      <w:bookmarkEnd w:id="10524"/>
      <w:r>
        <w:rPr>
          <w:rtl/>
        </w:rPr>
        <w:t>בדרום</w:t>
      </w:r>
      <w:bookmarkStart w:id="10525" w:name="_ETM_Q25_343033"/>
      <w:bookmarkEnd w:id="10525"/>
      <w:r>
        <w:rPr>
          <w:rtl/>
        </w:rPr>
        <w:t xml:space="preserve"> </w:t>
      </w:r>
      <w:bookmarkStart w:id="10526" w:name="_ETM_Q25_343529"/>
      <w:bookmarkEnd w:id="10526"/>
      <w:r>
        <w:rPr>
          <w:rFonts w:hint="cs"/>
          <w:rtl/>
        </w:rPr>
        <w:t xml:space="preserve">– </w:t>
      </w:r>
      <w:r>
        <w:rPr>
          <w:rtl/>
        </w:rPr>
        <w:t xml:space="preserve">גנבות </w:t>
      </w:r>
      <w:bookmarkStart w:id="10527" w:name="_ETM_Q25_343919"/>
      <w:bookmarkEnd w:id="10527"/>
      <w:r>
        <w:rPr>
          <w:rtl/>
        </w:rPr>
        <w:t>נשק</w:t>
      </w:r>
      <w:r>
        <w:rPr>
          <w:rFonts w:hint="cs"/>
          <w:rtl/>
        </w:rPr>
        <w:t>,</w:t>
      </w:r>
      <w:r>
        <w:rPr>
          <w:rtl/>
        </w:rPr>
        <w:t xml:space="preserve"> </w:t>
      </w:r>
      <w:bookmarkStart w:id="10528" w:name="_ETM_Q25_344279"/>
      <w:bookmarkEnd w:id="10528"/>
      <w:r>
        <w:rPr>
          <w:rtl/>
        </w:rPr>
        <w:t xml:space="preserve">הברחות </w:t>
      </w:r>
      <w:bookmarkStart w:id="10529" w:name="_ETM_Q25_344639"/>
      <w:bookmarkEnd w:id="10529"/>
      <w:r>
        <w:rPr>
          <w:rtl/>
        </w:rPr>
        <w:t>סמים</w:t>
      </w:r>
      <w:r>
        <w:rPr>
          <w:rFonts w:hint="cs"/>
          <w:rtl/>
        </w:rPr>
        <w:t>.</w:t>
      </w:r>
      <w:r>
        <w:rPr>
          <w:rtl/>
        </w:rPr>
        <w:t xml:space="preserve"> </w:t>
      </w:r>
      <w:bookmarkStart w:id="10530" w:name="_ETM_Q25_344999"/>
      <w:bookmarkEnd w:id="10530"/>
      <w:r>
        <w:rPr>
          <w:rtl/>
        </w:rPr>
        <w:t xml:space="preserve">מערב </w:t>
      </w:r>
      <w:bookmarkStart w:id="10531" w:name="_ETM_Q25_345299"/>
      <w:bookmarkEnd w:id="10531"/>
      <w:r>
        <w:rPr>
          <w:rtl/>
        </w:rPr>
        <w:t>פרוע</w:t>
      </w:r>
      <w:r>
        <w:rPr>
          <w:rFonts w:hint="cs"/>
          <w:rtl/>
        </w:rPr>
        <w:t>.</w:t>
      </w:r>
      <w:bookmarkStart w:id="10532" w:name="_ETM_Q25_346023"/>
      <w:bookmarkEnd w:id="10532"/>
      <w:r>
        <w:rPr>
          <w:rtl/>
        </w:rPr>
        <w:t xml:space="preserve"> </w:t>
      </w:r>
      <w:bookmarkStart w:id="10533" w:name="_ETM_Q25_346930"/>
      <w:bookmarkEnd w:id="10533"/>
      <w:r>
        <w:rPr>
          <w:rtl/>
        </w:rPr>
        <w:t xml:space="preserve">מה </w:t>
      </w:r>
      <w:bookmarkStart w:id="10534" w:name="_ETM_Q25_347110"/>
      <w:bookmarkEnd w:id="10534"/>
      <w:r>
        <w:rPr>
          <w:rtl/>
        </w:rPr>
        <w:t xml:space="preserve">נעשה </w:t>
      </w:r>
      <w:bookmarkStart w:id="10535" w:name="_ETM_Q25_347440"/>
      <w:bookmarkEnd w:id="10535"/>
      <w:r>
        <w:rPr>
          <w:rtl/>
        </w:rPr>
        <w:t xml:space="preserve">עד </w:t>
      </w:r>
      <w:bookmarkStart w:id="10536" w:name="_ETM_Q25_347560"/>
      <w:bookmarkEnd w:id="10536"/>
      <w:r>
        <w:rPr>
          <w:rtl/>
        </w:rPr>
        <w:t>כה</w:t>
      </w:r>
      <w:r>
        <w:rPr>
          <w:rFonts w:hint="cs"/>
          <w:rtl/>
        </w:rPr>
        <w:t>?</w:t>
      </w:r>
      <w:bookmarkStart w:id="10537" w:name="_ETM_Q25_347258"/>
      <w:bookmarkEnd w:id="10537"/>
      <w:r>
        <w:rPr>
          <w:rFonts w:hint="cs"/>
          <w:rtl/>
        </w:rPr>
        <w:t xml:space="preserve"> </w:t>
      </w:r>
      <w:r>
        <w:rPr>
          <w:rtl/>
        </w:rPr>
        <w:t xml:space="preserve">אתמול </w:t>
      </w:r>
      <w:bookmarkStart w:id="10538" w:name="_ETM_Q25_348930"/>
      <w:bookmarkEnd w:id="10538"/>
      <w:r>
        <w:rPr>
          <w:rtl/>
        </w:rPr>
        <w:t xml:space="preserve">ראינו </w:t>
      </w:r>
      <w:bookmarkStart w:id="10539" w:name="_ETM_Q25_349379"/>
      <w:bookmarkEnd w:id="10539"/>
      <w:r>
        <w:rPr>
          <w:rtl/>
        </w:rPr>
        <w:t xml:space="preserve">כיצד </w:t>
      </w:r>
      <w:bookmarkStart w:id="10540" w:name="_ETM_Q25_349860"/>
      <w:bookmarkStart w:id="10541" w:name="_ETM_Q25_350819"/>
      <w:bookmarkEnd w:id="10540"/>
      <w:bookmarkEnd w:id="10541"/>
      <w:r>
        <w:rPr>
          <w:rtl/>
        </w:rPr>
        <w:t>כנופ</w:t>
      </w:r>
      <w:bookmarkStart w:id="10542" w:name="_ETM_Q25_348713"/>
      <w:bookmarkEnd w:id="10542"/>
      <w:r>
        <w:rPr>
          <w:rtl/>
        </w:rPr>
        <w:t xml:space="preserve">יית </w:t>
      </w:r>
      <w:bookmarkStart w:id="10543" w:name="_ETM_Q25_351360"/>
      <w:bookmarkEnd w:id="10543"/>
      <w:r>
        <w:rPr>
          <w:rtl/>
        </w:rPr>
        <w:t xml:space="preserve">עבריינים </w:t>
      </w:r>
      <w:bookmarkStart w:id="10544" w:name="_ETM_Q25_351840"/>
      <w:bookmarkEnd w:id="10544"/>
      <w:r>
        <w:rPr>
          <w:rtl/>
        </w:rPr>
        <w:t xml:space="preserve">פושטת </w:t>
      </w:r>
      <w:bookmarkStart w:id="10545" w:name="_ETM_Q25_352319"/>
      <w:bookmarkEnd w:id="10545"/>
      <w:r>
        <w:rPr>
          <w:rtl/>
        </w:rPr>
        <w:t xml:space="preserve">על </w:t>
      </w:r>
      <w:bookmarkStart w:id="10546" w:name="_ETM_Q25_352440"/>
      <w:bookmarkEnd w:id="10546"/>
      <w:r>
        <w:rPr>
          <w:rtl/>
        </w:rPr>
        <w:t xml:space="preserve">אתר </w:t>
      </w:r>
      <w:bookmarkStart w:id="10547" w:name="_ETM_Q25_352680"/>
      <w:bookmarkEnd w:id="10547"/>
      <w:r>
        <w:rPr>
          <w:rtl/>
        </w:rPr>
        <w:t xml:space="preserve">בנייה </w:t>
      </w:r>
      <w:bookmarkStart w:id="10548" w:name="_ETM_Q25_352950"/>
      <w:bookmarkEnd w:id="10548"/>
      <w:r>
        <w:rPr>
          <w:rtl/>
        </w:rPr>
        <w:t xml:space="preserve">במרכז </w:t>
      </w:r>
      <w:bookmarkStart w:id="10549" w:name="_ETM_Q25_353430"/>
      <w:bookmarkEnd w:id="10549"/>
      <w:r>
        <w:rPr>
          <w:rtl/>
        </w:rPr>
        <w:t xml:space="preserve">הארץ </w:t>
      </w:r>
      <w:bookmarkStart w:id="10550" w:name="_ETM_Q25_354239"/>
      <w:bookmarkEnd w:id="10550"/>
      <w:r>
        <w:rPr>
          <w:rtl/>
        </w:rPr>
        <w:t xml:space="preserve">כי </w:t>
      </w:r>
      <w:bookmarkStart w:id="10551" w:name="_ETM_Q25_354450"/>
      <w:bookmarkEnd w:id="10551"/>
      <w:r>
        <w:rPr>
          <w:rtl/>
        </w:rPr>
        <w:t xml:space="preserve">הקבלן </w:t>
      </w:r>
      <w:bookmarkStart w:id="10552" w:name="_ETM_Q25_354900"/>
      <w:bookmarkEnd w:id="10552"/>
      <w:r>
        <w:rPr>
          <w:rtl/>
        </w:rPr>
        <w:t xml:space="preserve">סירב </w:t>
      </w:r>
      <w:bookmarkStart w:id="10553" w:name="_ETM_Q25_355260"/>
      <w:bookmarkEnd w:id="10553"/>
      <w:r>
        <w:rPr>
          <w:rtl/>
        </w:rPr>
        <w:t xml:space="preserve">לעמוד </w:t>
      </w:r>
      <w:bookmarkStart w:id="10554" w:name="_ETM_Q25_355560"/>
      <w:bookmarkEnd w:id="10554"/>
      <w:r>
        <w:rPr>
          <w:rtl/>
        </w:rPr>
        <w:t xml:space="preserve">בדרישות </w:t>
      </w:r>
      <w:bookmarkStart w:id="10555" w:name="_ETM_Q25_356010"/>
      <w:bookmarkEnd w:id="10555"/>
      <w:r>
        <w:rPr>
          <w:rtl/>
        </w:rPr>
        <w:t xml:space="preserve">הפרוטקשן </w:t>
      </w:r>
      <w:bookmarkStart w:id="10556" w:name="_ETM_Q25_357530"/>
      <w:bookmarkEnd w:id="10556"/>
      <w:r>
        <w:rPr>
          <w:rFonts w:hint="cs"/>
          <w:rtl/>
        </w:rPr>
        <w:t xml:space="preserve">– </w:t>
      </w:r>
      <w:r>
        <w:rPr>
          <w:rtl/>
        </w:rPr>
        <w:t xml:space="preserve">לא </w:t>
      </w:r>
      <w:bookmarkStart w:id="10557" w:name="_ETM_Q25_357770"/>
      <w:bookmarkEnd w:id="10557"/>
      <w:r>
        <w:rPr>
          <w:rtl/>
        </w:rPr>
        <w:t>בדרום</w:t>
      </w:r>
      <w:r>
        <w:rPr>
          <w:rFonts w:hint="cs"/>
          <w:rtl/>
        </w:rPr>
        <w:t>,</w:t>
      </w:r>
      <w:bookmarkStart w:id="10558" w:name="_ETM_Q25_356943"/>
      <w:bookmarkEnd w:id="10558"/>
      <w:r>
        <w:rPr>
          <w:rtl/>
        </w:rPr>
        <w:t xml:space="preserve"> </w:t>
      </w:r>
      <w:bookmarkStart w:id="10559" w:name="_ETM_Q25_358459"/>
      <w:bookmarkEnd w:id="10559"/>
      <w:r>
        <w:rPr>
          <w:rtl/>
        </w:rPr>
        <w:t xml:space="preserve">לא </w:t>
      </w:r>
      <w:bookmarkStart w:id="10560" w:name="_ETM_Q25_358669"/>
      <w:bookmarkEnd w:id="10560"/>
      <w:r>
        <w:rPr>
          <w:rtl/>
        </w:rPr>
        <w:t>בצפון</w:t>
      </w:r>
      <w:r>
        <w:rPr>
          <w:rFonts w:hint="cs"/>
          <w:rtl/>
        </w:rPr>
        <w:t>,</w:t>
      </w:r>
      <w:r>
        <w:rPr>
          <w:rtl/>
        </w:rPr>
        <w:t xml:space="preserve"> </w:t>
      </w:r>
      <w:bookmarkStart w:id="10561" w:name="_ETM_Q25_359240"/>
      <w:bookmarkEnd w:id="10561"/>
      <w:r>
        <w:rPr>
          <w:rtl/>
        </w:rPr>
        <w:t xml:space="preserve">לא </w:t>
      </w:r>
      <w:bookmarkStart w:id="10562" w:name="_ETM_Q25_359360"/>
      <w:bookmarkEnd w:id="10562"/>
      <w:r>
        <w:rPr>
          <w:rtl/>
        </w:rPr>
        <w:t xml:space="preserve">רחוק </w:t>
      </w:r>
      <w:bookmarkStart w:id="10563" w:name="_ETM_Q25_359690"/>
      <w:bookmarkEnd w:id="10563"/>
      <w:r>
        <w:rPr>
          <w:rtl/>
        </w:rPr>
        <w:t>מהעין</w:t>
      </w:r>
      <w:r>
        <w:rPr>
          <w:rFonts w:hint="cs"/>
          <w:rtl/>
        </w:rPr>
        <w:t>;</w:t>
      </w:r>
      <w:r>
        <w:rPr>
          <w:rtl/>
        </w:rPr>
        <w:t xml:space="preserve"> </w:t>
      </w:r>
      <w:bookmarkStart w:id="10564" w:name="_ETM_Q25_360080"/>
      <w:bookmarkEnd w:id="10564"/>
      <w:r>
        <w:rPr>
          <w:rtl/>
        </w:rPr>
        <w:t>כאן</w:t>
      </w:r>
      <w:r w:rsidR="00A72D35">
        <w:rPr>
          <w:rFonts w:hint="cs"/>
          <w:rtl/>
        </w:rPr>
        <w:t>,</w:t>
      </w:r>
      <w:r>
        <w:rPr>
          <w:rtl/>
        </w:rPr>
        <w:t xml:space="preserve"> </w:t>
      </w:r>
      <w:bookmarkStart w:id="10565" w:name="_ETM_Q25_360349"/>
      <w:bookmarkEnd w:id="10565"/>
      <w:r>
        <w:rPr>
          <w:rtl/>
        </w:rPr>
        <w:t xml:space="preserve">במרכז </w:t>
      </w:r>
      <w:bookmarkStart w:id="10566" w:name="_ETM_Q25_360889"/>
      <w:bookmarkEnd w:id="10566"/>
      <w:r>
        <w:rPr>
          <w:rtl/>
        </w:rPr>
        <w:t>הארץ</w:t>
      </w:r>
      <w:r>
        <w:rPr>
          <w:rFonts w:hint="cs"/>
          <w:rtl/>
        </w:rPr>
        <w:t>.</w:t>
      </w:r>
      <w:r>
        <w:rPr>
          <w:rtl/>
        </w:rPr>
        <w:t xml:space="preserve"> </w:t>
      </w:r>
      <w:bookmarkStart w:id="10567" w:name="_ETM_Q25_361710"/>
      <w:bookmarkEnd w:id="10567"/>
      <w:r>
        <w:rPr>
          <w:rtl/>
        </w:rPr>
        <w:t xml:space="preserve">מישהו </w:t>
      </w:r>
      <w:bookmarkStart w:id="10568" w:name="_ETM_Q25_362519"/>
      <w:bookmarkEnd w:id="10568"/>
      <w:r>
        <w:rPr>
          <w:rtl/>
        </w:rPr>
        <w:t xml:space="preserve">בשדרת </w:t>
      </w:r>
      <w:bookmarkStart w:id="10569" w:name="_ETM_Q25_363090"/>
      <w:bookmarkEnd w:id="10569"/>
      <w:r>
        <w:rPr>
          <w:rtl/>
        </w:rPr>
        <w:t xml:space="preserve">הפיקוד </w:t>
      </w:r>
      <w:bookmarkStart w:id="10570" w:name="_ETM_Q25_363480"/>
      <w:bookmarkEnd w:id="10570"/>
      <w:r>
        <w:rPr>
          <w:rtl/>
        </w:rPr>
        <w:t xml:space="preserve">של </w:t>
      </w:r>
      <w:bookmarkStart w:id="10571" w:name="_ETM_Q25_363599"/>
      <w:bookmarkEnd w:id="10571"/>
      <w:r>
        <w:rPr>
          <w:rtl/>
        </w:rPr>
        <w:t xml:space="preserve">המשטרה </w:t>
      </w:r>
      <w:bookmarkStart w:id="10572" w:name="_ETM_Q25_364019"/>
      <w:bookmarkEnd w:id="10572"/>
      <w:r>
        <w:rPr>
          <w:rtl/>
        </w:rPr>
        <w:t xml:space="preserve">הזדעזע </w:t>
      </w:r>
      <w:bookmarkStart w:id="10573" w:name="_ETM_Q25_364590"/>
      <w:bookmarkEnd w:id="10573"/>
      <w:r>
        <w:rPr>
          <w:rtl/>
        </w:rPr>
        <w:t>מזה</w:t>
      </w:r>
      <w:r>
        <w:rPr>
          <w:rFonts w:hint="cs"/>
          <w:rtl/>
        </w:rPr>
        <w:t>?</w:t>
      </w:r>
      <w:bookmarkStart w:id="10574" w:name="_ETM_Q25_363223"/>
      <w:bookmarkEnd w:id="10574"/>
      <w:r>
        <w:rPr>
          <w:rtl/>
        </w:rPr>
        <w:t xml:space="preserve"> </w:t>
      </w:r>
      <w:bookmarkStart w:id="10575" w:name="_ETM_Q25_364889"/>
      <w:bookmarkEnd w:id="10575"/>
      <w:r>
        <w:rPr>
          <w:rtl/>
        </w:rPr>
        <w:t>לא</w:t>
      </w:r>
      <w:r>
        <w:rPr>
          <w:rFonts w:hint="cs"/>
          <w:rtl/>
        </w:rPr>
        <w:t>.</w:t>
      </w:r>
      <w:r>
        <w:rPr>
          <w:rtl/>
        </w:rPr>
        <w:t xml:space="preserve"> </w:t>
      </w:r>
      <w:bookmarkStart w:id="10576" w:name="_ETM_Q25_365849"/>
      <w:bookmarkEnd w:id="10576"/>
      <w:r>
        <w:rPr>
          <w:rtl/>
        </w:rPr>
        <w:t xml:space="preserve">אבל </w:t>
      </w:r>
      <w:bookmarkStart w:id="10577" w:name="_ETM_Q25_366150"/>
      <w:bookmarkEnd w:id="10577"/>
      <w:r>
        <w:rPr>
          <w:rtl/>
        </w:rPr>
        <w:t>במקר</w:t>
      </w:r>
      <w:bookmarkStart w:id="10578" w:name="_ETM_Q25_366629"/>
      <w:bookmarkStart w:id="10579" w:name="_ETM_Q25_366900"/>
      <w:bookmarkEnd w:id="10578"/>
      <w:bookmarkEnd w:id="10579"/>
      <w:r>
        <w:rPr>
          <w:rFonts w:hint="cs"/>
          <w:rtl/>
        </w:rPr>
        <w:t>י החיכו</w:t>
      </w:r>
      <w:bookmarkStart w:id="10580" w:name="_ETM_Q25_366843"/>
      <w:bookmarkEnd w:id="10580"/>
      <w:r>
        <w:rPr>
          <w:rFonts w:hint="cs"/>
          <w:rtl/>
        </w:rPr>
        <w:t>ך</w:t>
      </w:r>
      <w:r>
        <w:rPr>
          <w:rtl/>
        </w:rPr>
        <w:t xml:space="preserve"> </w:t>
      </w:r>
      <w:bookmarkStart w:id="10581" w:name="_ETM_Q25_367319"/>
      <w:bookmarkEnd w:id="10581"/>
      <w:r>
        <w:rPr>
          <w:rFonts w:hint="cs"/>
          <w:rtl/>
        </w:rPr>
        <w:t>ה</w:t>
      </w:r>
      <w:r>
        <w:rPr>
          <w:rtl/>
        </w:rPr>
        <w:t xml:space="preserve">מתוקשרים </w:t>
      </w:r>
      <w:bookmarkStart w:id="10582" w:name="_ETM_Q25_368900"/>
      <w:bookmarkEnd w:id="10582"/>
      <w:r>
        <w:rPr>
          <w:rFonts w:hint="cs"/>
          <w:rtl/>
        </w:rPr>
        <w:t xml:space="preserve">– </w:t>
      </w:r>
      <w:r>
        <w:rPr>
          <w:rtl/>
        </w:rPr>
        <w:t xml:space="preserve">שם </w:t>
      </w:r>
      <w:bookmarkStart w:id="10583" w:name="_ETM_Q25_369290"/>
      <w:bookmarkEnd w:id="10583"/>
      <w:r>
        <w:rPr>
          <w:rtl/>
        </w:rPr>
        <w:t xml:space="preserve">יודעים </w:t>
      </w:r>
      <w:bookmarkStart w:id="10584" w:name="_ETM_Q25_369590"/>
      <w:bookmarkEnd w:id="10584"/>
      <w:r>
        <w:rPr>
          <w:rtl/>
        </w:rPr>
        <w:t xml:space="preserve">קציני </w:t>
      </w:r>
      <w:bookmarkStart w:id="10585" w:name="_ETM_Q25_369919"/>
      <w:bookmarkEnd w:id="10585"/>
      <w:r>
        <w:rPr>
          <w:rtl/>
        </w:rPr>
        <w:t xml:space="preserve">המשטרה </w:t>
      </w:r>
      <w:bookmarkStart w:id="10586" w:name="_ETM_Q25_370310"/>
      <w:bookmarkEnd w:id="10586"/>
      <w:r>
        <w:rPr>
          <w:rtl/>
        </w:rPr>
        <w:t>לפעול</w:t>
      </w:r>
      <w:r>
        <w:rPr>
          <w:rFonts w:hint="cs"/>
          <w:rtl/>
        </w:rPr>
        <w:t>,</w:t>
      </w:r>
      <w:r>
        <w:rPr>
          <w:rtl/>
        </w:rPr>
        <w:t xml:space="preserve"> </w:t>
      </w:r>
      <w:bookmarkStart w:id="10587" w:name="_ETM_Q25_371450"/>
      <w:bookmarkEnd w:id="10587"/>
      <w:r>
        <w:rPr>
          <w:rtl/>
        </w:rPr>
        <w:t xml:space="preserve">אבל </w:t>
      </w:r>
      <w:bookmarkStart w:id="10588" w:name="_ETM_Q25_371719"/>
      <w:bookmarkEnd w:id="10588"/>
      <w:r>
        <w:rPr>
          <w:rtl/>
        </w:rPr>
        <w:t xml:space="preserve">לפעול </w:t>
      </w:r>
      <w:bookmarkStart w:id="10589" w:name="_ETM_Q25_372109"/>
      <w:bookmarkEnd w:id="10589"/>
      <w:r>
        <w:rPr>
          <w:rtl/>
        </w:rPr>
        <w:t>עקום</w:t>
      </w:r>
      <w:r>
        <w:rPr>
          <w:rFonts w:hint="cs"/>
          <w:rtl/>
        </w:rPr>
        <w:t>.</w:t>
      </w:r>
      <w:bookmarkStart w:id="10590" w:name="_ETM_Q25_377330"/>
      <w:bookmarkEnd w:id="10590"/>
    </w:p>
    <w:p w:rsidR="00E65D3D" w:rsidRDefault="00E65D3D" w:rsidP="00CC2237">
      <w:pPr>
        <w:rPr>
          <w:rtl/>
        </w:rPr>
      </w:pPr>
      <w:bookmarkStart w:id="10591" w:name="_ETM_Q25_376673"/>
      <w:bookmarkStart w:id="10592" w:name="_ETM_Q25_376724"/>
      <w:bookmarkEnd w:id="10591"/>
      <w:bookmarkEnd w:id="10592"/>
    </w:p>
    <w:p w:rsidR="00E65D3D" w:rsidRDefault="00E65D3D" w:rsidP="00A72D35">
      <w:pPr>
        <w:rPr>
          <w:rtl/>
        </w:rPr>
      </w:pPr>
      <w:bookmarkStart w:id="10593" w:name="_ETM_Q25_376818"/>
      <w:bookmarkStart w:id="10594" w:name="_ETM_Q25_376851"/>
      <w:bookmarkEnd w:id="10593"/>
      <w:bookmarkEnd w:id="10594"/>
      <w:r>
        <w:rPr>
          <w:rtl/>
        </w:rPr>
        <w:t xml:space="preserve">אנחנו </w:t>
      </w:r>
      <w:bookmarkStart w:id="10595" w:name="_ETM_Q25_377750"/>
      <w:bookmarkEnd w:id="10595"/>
      <w:r>
        <w:rPr>
          <w:rtl/>
        </w:rPr>
        <w:t>אשמים</w:t>
      </w:r>
      <w:r>
        <w:rPr>
          <w:rFonts w:hint="cs"/>
          <w:rtl/>
        </w:rPr>
        <w:t>.</w:t>
      </w:r>
      <w:bookmarkStart w:id="10596" w:name="_ETM_Q25_377713"/>
      <w:bookmarkEnd w:id="10596"/>
      <w:r>
        <w:rPr>
          <w:rtl/>
        </w:rPr>
        <w:t xml:space="preserve"> </w:t>
      </w:r>
      <w:bookmarkStart w:id="10597" w:name="_ETM_Q25_379180"/>
      <w:bookmarkEnd w:id="10597"/>
      <w:r>
        <w:rPr>
          <w:rtl/>
        </w:rPr>
        <w:t xml:space="preserve">למעלה </w:t>
      </w:r>
      <w:bookmarkStart w:id="10598" w:name="_ETM_Q25_379569"/>
      <w:bookmarkEnd w:id="10598"/>
      <w:r>
        <w:rPr>
          <w:rtl/>
        </w:rPr>
        <w:t xml:space="preserve">משנה </w:t>
      </w:r>
      <w:bookmarkStart w:id="10599" w:name="_ETM_Q25_380560"/>
      <w:bookmarkEnd w:id="10599"/>
      <w:r>
        <w:rPr>
          <w:rtl/>
        </w:rPr>
        <w:t xml:space="preserve">אין </w:t>
      </w:r>
      <w:bookmarkStart w:id="10600" w:name="_ETM_Q25_380739"/>
      <w:bookmarkEnd w:id="10600"/>
      <w:r>
        <w:rPr>
          <w:rtl/>
        </w:rPr>
        <w:t xml:space="preserve">מפכ"ל </w:t>
      </w:r>
      <w:bookmarkStart w:id="10601" w:name="_ETM_Q25_381099"/>
      <w:bookmarkEnd w:id="10601"/>
      <w:r>
        <w:rPr>
          <w:rtl/>
        </w:rPr>
        <w:t xml:space="preserve">קבוע </w:t>
      </w:r>
      <w:bookmarkStart w:id="10602" w:name="_ETM_Q25_381430"/>
      <w:bookmarkEnd w:id="10602"/>
      <w:r>
        <w:rPr>
          <w:rtl/>
        </w:rPr>
        <w:t xml:space="preserve">למשטרה </w:t>
      </w:r>
      <w:bookmarkStart w:id="10603" w:name="_ETM_Q25_382030"/>
      <w:bookmarkEnd w:id="10603"/>
      <w:r>
        <w:rPr>
          <w:rtl/>
        </w:rPr>
        <w:t xml:space="preserve">בגלל </w:t>
      </w:r>
      <w:bookmarkStart w:id="10604" w:name="_ETM_Q25_382870"/>
      <w:bookmarkEnd w:id="10604"/>
      <w:r>
        <w:rPr>
          <w:rtl/>
        </w:rPr>
        <w:t xml:space="preserve">מלחמות </w:t>
      </w:r>
      <w:bookmarkStart w:id="10605" w:name="_ETM_Q25_383409"/>
      <w:bookmarkEnd w:id="10605"/>
      <w:r>
        <w:rPr>
          <w:rtl/>
        </w:rPr>
        <w:t>פנים</w:t>
      </w:r>
      <w:bookmarkStart w:id="10606" w:name="_ETM_Q25_383650"/>
      <w:bookmarkEnd w:id="10606"/>
      <w:r>
        <w:rPr>
          <w:rFonts w:hint="cs"/>
          <w:rtl/>
        </w:rPr>
        <w:t>-</w:t>
      </w:r>
      <w:r>
        <w:rPr>
          <w:rtl/>
        </w:rPr>
        <w:t>קואליציוניות</w:t>
      </w:r>
      <w:r>
        <w:rPr>
          <w:rFonts w:hint="cs"/>
          <w:rtl/>
        </w:rPr>
        <w:t>.</w:t>
      </w:r>
      <w:r>
        <w:rPr>
          <w:rtl/>
        </w:rPr>
        <w:t xml:space="preserve"> </w:t>
      </w:r>
      <w:bookmarkStart w:id="10607" w:name="_ETM_Q25_387320"/>
      <w:bookmarkEnd w:id="10607"/>
      <w:r>
        <w:rPr>
          <w:rtl/>
        </w:rPr>
        <w:t xml:space="preserve">במקום </w:t>
      </w:r>
      <w:bookmarkStart w:id="10608" w:name="_ETM_Q25_388909"/>
      <w:bookmarkEnd w:id="10608"/>
      <w:r>
        <w:rPr>
          <w:rtl/>
        </w:rPr>
        <w:t xml:space="preserve">לרפא </w:t>
      </w:r>
      <w:bookmarkStart w:id="10609" w:name="_ETM_Q25_389419"/>
      <w:bookmarkEnd w:id="10609"/>
      <w:r>
        <w:rPr>
          <w:rtl/>
        </w:rPr>
        <w:t xml:space="preserve">את </w:t>
      </w:r>
      <w:bookmarkStart w:id="10610" w:name="_ETM_Q25_389540"/>
      <w:bookmarkEnd w:id="10610"/>
      <w:r w:rsidRPr="00233E39">
        <w:rPr>
          <w:rtl/>
        </w:rPr>
        <w:t xml:space="preserve">עם </w:t>
      </w:r>
      <w:bookmarkStart w:id="10611" w:name="_ETM_Q25_389689"/>
      <w:bookmarkEnd w:id="10611"/>
      <w:r w:rsidRPr="00233E39">
        <w:rPr>
          <w:rtl/>
        </w:rPr>
        <w:t xml:space="preserve">ישראל </w:t>
      </w:r>
      <w:bookmarkStart w:id="10612" w:name="_ETM_Q25_390139"/>
      <w:bookmarkStart w:id="10613" w:name="_ETM_Q25_390730"/>
      <w:bookmarkEnd w:id="10612"/>
      <w:bookmarkEnd w:id="10613"/>
      <w:r>
        <w:rPr>
          <w:rFonts w:hint="cs"/>
          <w:rtl/>
        </w:rPr>
        <w:t xml:space="preserve">– </w:t>
      </w:r>
      <w:r w:rsidRPr="00233E39">
        <w:rPr>
          <w:rtl/>
        </w:rPr>
        <w:t>הקמת</w:t>
      </w:r>
      <w:bookmarkStart w:id="10614" w:name="_ETM_Q25_388412"/>
      <w:bookmarkEnd w:id="10614"/>
      <w:r w:rsidRPr="00233E39">
        <w:rPr>
          <w:rFonts w:hint="cs"/>
          <w:rtl/>
        </w:rPr>
        <w:t>ם</w:t>
      </w:r>
      <w:r w:rsidRPr="00233E39">
        <w:rPr>
          <w:rtl/>
        </w:rPr>
        <w:t xml:space="preserve"> </w:t>
      </w:r>
      <w:bookmarkStart w:id="10615" w:name="_ETM_Q25_390529"/>
      <w:bookmarkEnd w:id="10615"/>
      <w:r w:rsidRPr="00233E39">
        <w:rPr>
          <w:rtl/>
        </w:rPr>
        <w:t xml:space="preserve">ממשלה </w:t>
      </w:r>
      <w:bookmarkStart w:id="10616" w:name="_ETM_Q25_390949"/>
      <w:bookmarkEnd w:id="10616"/>
      <w:r w:rsidRPr="00233E39">
        <w:rPr>
          <w:rtl/>
        </w:rPr>
        <w:t>יפהפי</w:t>
      </w:r>
      <w:bookmarkStart w:id="10617" w:name="_ETM_Q25_388822"/>
      <w:bookmarkEnd w:id="10617"/>
      <w:r w:rsidRPr="00233E39">
        <w:rPr>
          <w:rFonts w:hint="cs"/>
          <w:rtl/>
        </w:rPr>
        <w:t>י</w:t>
      </w:r>
      <w:r w:rsidRPr="00233E39">
        <w:rPr>
          <w:rtl/>
        </w:rPr>
        <w:t xml:space="preserve">ה </w:t>
      </w:r>
      <w:bookmarkStart w:id="10618" w:name="_ETM_Q25_391579"/>
      <w:bookmarkEnd w:id="10618"/>
      <w:r>
        <w:rPr>
          <w:rFonts w:hint="cs"/>
          <w:rtl/>
        </w:rPr>
        <w:t xml:space="preserve">– </w:t>
      </w:r>
      <w:r w:rsidRPr="00233E39">
        <w:rPr>
          <w:rtl/>
        </w:rPr>
        <w:t xml:space="preserve">לרפא </w:t>
      </w:r>
      <w:bookmarkStart w:id="10619" w:name="_ETM_Q25_391969"/>
      <w:bookmarkEnd w:id="10619"/>
      <w:r w:rsidRPr="00233E39">
        <w:rPr>
          <w:rtl/>
        </w:rPr>
        <w:t>א</w:t>
      </w:r>
      <w:bookmarkStart w:id="10620" w:name="_ETM_Q25_390642"/>
      <w:bookmarkEnd w:id="10620"/>
      <w:r w:rsidRPr="00233E39">
        <w:rPr>
          <w:rtl/>
        </w:rPr>
        <w:t>ת</w:t>
      </w:r>
      <w:bookmarkStart w:id="10621" w:name="_ETM_Q25_392569"/>
      <w:bookmarkStart w:id="10622" w:name="_ETM_Q25_393019"/>
      <w:bookmarkEnd w:id="10621"/>
      <w:bookmarkEnd w:id="10622"/>
      <w:r w:rsidRPr="00233E39">
        <w:rPr>
          <w:rtl/>
        </w:rPr>
        <w:t xml:space="preserve"> </w:t>
      </w:r>
      <w:bookmarkStart w:id="10623" w:name="_ETM_Q25_393169"/>
      <w:bookmarkEnd w:id="10623"/>
      <w:r w:rsidRPr="00233E39">
        <w:rPr>
          <w:rtl/>
        </w:rPr>
        <w:t>השסע</w:t>
      </w:r>
      <w:bookmarkStart w:id="10624" w:name="_ETM_Q25_392821"/>
      <w:bookmarkStart w:id="10625" w:name="_ETM_Q25_390291"/>
      <w:bookmarkEnd w:id="10624"/>
      <w:bookmarkEnd w:id="10625"/>
      <w:r w:rsidRPr="00233E39">
        <w:rPr>
          <w:rtl/>
        </w:rPr>
        <w:t>ים</w:t>
      </w:r>
      <w:r>
        <w:rPr>
          <w:rFonts w:hint="cs"/>
          <w:rtl/>
        </w:rPr>
        <w:t>,</w:t>
      </w:r>
      <w:r>
        <w:rPr>
          <w:rtl/>
        </w:rPr>
        <w:t xml:space="preserve"> </w:t>
      </w:r>
      <w:bookmarkStart w:id="10626" w:name="_ETM_Q25_394010"/>
      <w:bookmarkEnd w:id="10626"/>
      <w:r>
        <w:rPr>
          <w:rtl/>
        </w:rPr>
        <w:t>להת</w:t>
      </w:r>
      <w:r>
        <w:rPr>
          <w:rFonts w:hint="cs"/>
          <w:rtl/>
        </w:rPr>
        <w:t>מו</w:t>
      </w:r>
      <w:r>
        <w:rPr>
          <w:rtl/>
        </w:rPr>
        <w:t>דד</w:t>
      </w:r>
      <w:r>
        <w:rPr>
          <w:rFonts w:hint="cs"/>
          <w:rtl/>
        </w:rPr>
        <w:t>,</w:t>
      </w:r>
      <w:bookmarkStart w:id="10627" w:name="_ETM_Q25_394500"/>
      <w:bookmarkEnd w:id="10627"/>
      <w:r>
        <w:rPr>
          <w:rtl/>
        </w:rPr>
        <w:t xml:space="preserve"> </w:t>
      </w:r>
      <w:bookmarkStart w:id="10628" w:name="_ETM_Q25_395360"/>
      <w:bookmarkEnd w:id="10628"/>
      <w:r>
        <w:rPr>
          <w:rtl/>
        </w:rPr>
        <w:t xml:space="preserve">אנחנו </w:t>
      </w:r>
      <w:bookmarkStart w:id="10629" w:name="_ETM_Q25_395750"/>
      <w:bookmarkEnd w:id="10629"/>
      <w:r>
        <w:rPr>
          <w:rtl/>
        </w:rPr>
        <w:lastRenderedPageBreak/>
        <w:t>עסו</w:t>
      </w:r>
      <w:bookmarkStart w:id="10630" w:name="_ETM_Q25_395330"/>
      <w:bookmarkEnd w:id="10630"/>
      <w:r>
        <w:rPr>
          <w:rtl/>
        </w:rPr>
        <w:t xml:space="preserve">קים </w:t>
      </w:r>
      <w:bookmarkStart w:id="10631" w:name="_ETM_Q25_396319"/>
      <w:bookmarkEnd w:id="10631"/>
      <w:r>
        <w:rPr>
          <w:rtl/>
        </w:rPr>
        <w:t xml:space="preserve">בזריקת </w:t>
      </w:r>
      <w:bookmarkStart w:id="10632" w:name="_ETM_Q25_397040"/>
      <w:bookmarkEnd w:id="10632"/>
      <w:r>
        <w:rPr>
          <w:rtl/>
        </w:rPr>
        <w:t xml:space="preserve">בוץ </w:t>
      </w:r>
      <w:bookmarkStart w:id="10633" w:name="_ETM_Q25_397689"/>
      <w:bookmarkEnd w:id="10633"/>
      <w:r>
        <w:rPr>
          <w:rtl/>
        </w:rPr>
        <w:t>ו</w:t>
      </w:r>
      <w:bookmarkStart w:id="10634" w:name="_ETM_Q25_395119"/>
      <w:bookmarkEnd w:id="10634"/>
      <w:r w:rsidR="00A72D35">
        <w:rPr>
          <w:rFonts w:hint="cs"/>
          <w:rtl/>
        </w:rPr>
        <w:t>ב</w:t>
      </w:r>
      <w:r>
        <w:rPr>
          <w:rtl/>
        </w:rPr>
        <w:t>לח</w:t>
      </w:r>
      <w:r>
        <w:rPr>
          <w:rFonts w:hint="cs"/>
          <w:rtl/>
        </w:rPr>
        <w:t>בוט</w:t>
      </w:r>
      <w:r w:rsidR="00A72D35">
        <w:rPr>
          <w:rFonts w:hint="cs"/>
          <w:rtl/>
        </w:rPr>
        <w:t>,</w:t>
      </w:r>
      <w:r>
        <w:rPr>
          <w:rtl/>
        </w:rPr>
        <w:t xml:space="preserve"> </w:t>
      </w:r>
      <w:bookmarkStart w:id="10635" w:name="_ETM_Q25_398349"/>
      <w:bookmarkEnd w:id="10635"/>
      <w:r>
        <w:rPr>
          <w:rtl/>
        </w:rPr>
        <w:t>והכ</w:t>
      </w:r>
      <w:r>
        <w:rPr>
          <w:rFonts w:hint="cs"/>
          <w:rtl/>
        </w:rPr>
        <w:t>ו</w:t>
      </w:r>
      <w:r>
        <w:rPr>
          <w:rtl/>
        </w:rPr>
        <w:t xml:space="preserve">ל </w:t>
      </w:r>
      <w:bookmarkStart w:id="10636" w:name="_ETM_Q25_398680"/>
      <w:bookmarkEnd w:id="10636"/>
      <w:r>
        <w:rPr>
          <w:rtl/>
        </w:rPr>
        <w:t xml:space="preserve">בגלל </w:t>
      </w:r>
      <w:bookmarkStart w:id="10637" w:name="_ETM_Q25_399010"/>
      <w:bookmarkEnd w:id="10637"/>
      <w:r>
        <w:rPr>
          <w:rtl/>
        </w:rPr>
        <w:t xml:space="preserve">פוליטיקה </w:t>
      </w:r>
      <w:bookmarkStart w:id="10638" w:name="_ETM_Q25_399489"/>
      <w:bookmarkEnd w:id="10638"/>
      <w:r>
        <w:rPr>
          <w:rtl/>
        </w:rPr>
        <w:t>קטנה</w:t>
      </w:r>
      <w:r>
        <w:rPr>
          <w:rFonts w:hint="cs"/>
          <w:rtl/>
        </w:rPr>
        <w:t>.</w:t>
      </w:r>
      <w:bookmarkStart w:id="10639" w:name="_ETM_Q25_400429"/>
      <w:bookmarkStart w:id="10640" w:name="_ETM_Q25_400690"/>
      <w:bookmarkStart w:id="10641" w:name="_ETM_Q25_400899"/>
      <w:bookmarkEnd w:id="10639"/>
      <w:bookmarkEnd w:id="10640"/>
      <w:bookmarkEnd w:id="10641"/>
      <w:r>
        <w:rPr>
          <w:rFonts w:hint="cs"/>
          <w:rtl/>
        </w:rPr>
        <w:t xml:space="preserve"> </w:t>
      </w:r>
      <w:bookmarkStart w:id="10642" w:name="_ETM_Q25_400973"/>
      <w:bookmarkStart w:id="10643" w:name="_ETM_Q25_401068"/>
      <w:bookmarkStart w:id="10644" w:name="_ETM_Q25_401114"/>
      <w:bookmarkEnd w:id="10642"/>
      <w:bookmarkEnd w:id="10643"/>
      <w:bookmarkEnd w:id="10644"/>
      <w:r>
        <w:rPr>
          <w:rtl/>
        </w:rPr>
        <w:t xml:space="preserve">אנא </w:t>
      </w:r>
      <w:bookmarkStart w:id="10645" w:name="_ETM_Q25_401110"/>
      <w:bookmarkEnd w:id="10645"/>
      <w:r>
        <w:rPr>
          <w:rtl/>
        </w:rPr>
        <w:t>מכם</w:t>
      </w:r>
      <w:r>
        <w:rPr>
          <w:rFonts w:hint="cs"/>
          <w:rtl/>
        </w:rPr>
        <w:t>,</w:t>
      </w:r>
      <w:r>
        <w:rPr>
          <w:rtl/>
        </w:rPr>
        <w:t xml:space="preserve"> </w:t>
      </w:r>
      <w:bookmarkStart w:id="10646" w:name="_ETM_Q25_401680"/>
      <w:bookmarkEnd w:id="10646"/>
      <w:r w:rsidR="00A72D35">
        <w:rPr>
          <w:rFonts w:hint="cs"/>
          <w:rtl/>
        </w:rPr>
        <w:t>ת</w:t>
      </w:r>
      <w:r>
        <w:rPr>
          <w:rtl/>
        </w:rPr>
        <w:t xml:space="preserve">שבו </w:t>
      </w:r>
      <w:bookmarkStart w:id="10647" w:name="_ETM_Q25_402100"/>
      <w:bookmarkEnd w:id="10647"/>
      <w:r>
        <w:rPr>
          <w:rtl/>
        </w:rPr>
        <w:t>יחד</w:t>
      </w:r>
      <w:r>
        <w:rPr>
          <w:rFonts w:hint="cs"/>
          <w:rtl/>
        </w:rPr>
        <w:t>,</w:t>
      </w:r>
      <w:bookmarkStart w:id="10648" w:name="_ETM_Q25_400789"/>
      <w:bookmarkEnd w:id="10648"/>
      <w:r>
        <w:rPr>
          <w:rtl/>
        </w:rPr>
        <w:t xml:space="preserve"> </w:t>
      </w:r>
      <w:bookmarkStart w:id="10649" w:name="_ETM_Q25_402670"/>
      <w:bookmarkEnd w:id="10649"/>
      <w:r>
        <w:rPr>
          <w:rtl/>
        </w:rPr>
        <w:t>תדברו</w:t>
      </w:r>
      <w:r>
        <w:rPr>
          <w:rFonts w:hint="cs"/>
          <w:rtl/>
        </w:rPr>
        <w:t>,</w:t>
      </w:r>
      <w:r>
        <w:rPr>
          <w:rtl/>
        </w:rPr>
        <w:t xml:space="preserve"> </w:t>
      </w:r>
      <w:bookmarkStart w:id="10650" w:name="_ETM_Q25_403180"/>
      <w:bookmarkEnd w:id="10650"/>
      <w:r>
        <w:rPr>
          <w:rtl/>
        </w:rPr>
        <w:t>תפעלו</w:t>
      </w:r>
      <w:r>
        <w:rPr>
          <w:rFonts w:hint="cs"/>
          <w:rtl/>
        </w:rPr>
        <w:t>.</w:t>
      </w:r>
      <w:r>
        <w:rPr>
          <w:rtl/>
        </w:rPr>
        <w:t xml:space="preserve"> </w:t>
      </w:r>
      <w:bookmarkStart w:id="10651" w:name="_ETM_Q25_403940"/>
      <w:bookmarkEnd w:id="10651"/>
      <w:r>
        <w:rPr>
          <w:rtl/>
        </w:rPr>
        <w:t xml:space="preserve">אתם </w:t>
      </w:r>
      <w:bookmarkStart w:id="10652" w:name="_ETM_Q25_404300"/>
      <w:bookmarkStart w:id="10653" w:name="_ETM_Q25_402930"/>
      <w:bookmarkEnd w:id="10652"/>
      <w:bookmarkEnd w:id="10653"/>
      <w:r>
        <w:rPr>
          <w:rFonts w:hint="cs"/>
          <w:rtl/>
        </w:rPr>
        <w:t xml:space="preserve">עוד </w:t>
      </w:r>
      <w:r>
        <w:rPr>
          <w:rtl/>
        </w:rPr>
        <w:t>י</w:t>
      </w:r>
      <w:bookmarkStart w:id="10654" w:name="_ETM_Q25_407900"/>
      <w:bookmarkStart w:id="10655" w:name="_ETM_Q25_407340"/>
      <w:bookmarkEnd w:id="10654"/>
      <w:bookmarkEnd w:id="10655"/>
      <w:r>
        <w:rPr>
          <w:rtl/>
        </w:rPr>
        <w:t xml:space="preserve">כולים </w:t>
      </w:r>
      <w:bookmarkStart w:id="10656" w:name="_ETM_Q25_405200"/>
      <w:bookmarkEnd w:id="10656"/>
      <w:r>
        <w:rPr>
          <w:rtl/>
        </w:rPr>
        <w:t xml:space="preserve">לשנות </w:t>
      </w:r>
      <w:bookmarkStart w:id="10657" w:name="_ETM_Q25_407140"/>
      <w:bookmarkEnd w:id="10657"/>
      <w:r>
        <w:rPr>
          <w:rtl/>
        </w:rPr>
        <w:t xml:space="preserve">את </w:t>
      </w:r>
      <w:bookmarkStart w:id="10658" w:name="_ETM_Q25_407590"/>
      <w:bookmarkEnd w:id="10658"/>
      <w:r>
        <w:rPr>
          <w:rtl/>
        </w:rPr>
        <w:t>המצב</w:t>
      </w:r>
      <w:r>
        <w:rPr>
          <w:rFonts w:hint="cs"/>
          <w:rtl/>
        </w:rPr>
        <w:t>.</w:t>
      </w:r>
      <w:r>
        <w:rPr>
          <w:rtl/>
        </w:rPr>
        <w:t xml:space="preserve"> </w:t>
      </w:r>
      <w:bookmarkStart w:id="10659" w:name="_ETM_Q25_408310"/>
      <w:bookmarkEnd w:id="10659"/>
      <w:r>
        <w:rPr>
          <w:rtl/>
        </w:rPr>
        <w:t>א</w:t>
      </w:r>
      <w:bookmarkStart w:id="10660" w:name="_ETM_Q25_406690"/>
      <w:bookmarkEnd w:id="10660"/>
      <w:r>
        <w:rPr>
          <w:rtl/>
        </w:rPr>
        <w:t xml:space="preserve">תם </w:t>
      </w:r>
      <w:bookmarkStart w:id="10661" w:name="_ETM_Q25_408610"/>
      <w:bookmarkEnd w:id="10661"/>
      <w:r>
        <w:rPr>
          <w:rFonts w:hint="cs"/>
          <w:rtl/>
        </w:rPr>
        <w:t xml:space="preserve">עוד </w:t>
      </w:r>
      <w:r>
        <w:rPr>
          <w:rtl/>
        </w:rPr>
        <w:t xml:space="preserve">יכולים </w:t>
      </w:r>
      <w:bookmarkStart w:id="10662" w:name="_ETM_Q25_409000"/>
      <w:bookmarkEnd w:id="10662"/>
      <w:r>
        <w:rPr>
          <w:rtl/>
        </w:rPr>
        <w:t xml:space="preserve">למנות </w:t>
      </w:r>
      <w:bookmarkStart w:id="10663" w:name="_ETM_Q25_409360"/>
      <w:bookmarkEnd w:id="10663"/>
      <w:r>
        <w:rPr>
          <w:rtl/>
        </w:rPr>
        <w:t xml:space="preserve">מפכ"ל </w:t>
      </w:r>
      <w:bookmarkStart w:id="10664" w:name="_ETM_Q25_409990"/>
      <w:bookmarkEnd w:id="10664"/>
      <w:r>
        <w:rPr>
          <w:rtl/>
        </w:rPr>
        <w:t xml:space="preserve">קבוע </w:t>
      </w:r>
      <w:bookmarkStart w:id="10665" w:name="_ETM_Q25_410440"/>
      <w:bookmarkEnd w:id="10665"/>
      <w:r>
        <w:rPr>
          <w:rtl/>
        </w:rPr>
        <w:t>למשטרה</w:t>
      </w:r>
      <w:r>
        <w:rPr>
          <w:rFonts w:hint="cs"/>
          <w:rtl/>
        </w:rPr>
        <w:t>.</w:t>
      </w:r>
      <w:bookmarkStart w:id="10666" w:name="_ETM_Q25_411959"/>
      <w:bookmarkEnd w:id="10666"/>
    </w:p>
    <w:p w:rsidR="00E65D3D" w:rsidRDefault="00E65D3D" w:rsidP="00CC2237">
      <w:pPr>
        <w:rPr>
          <w:rtl/>
        </w:rPr>
      </w:pPr>
      <w:bookmarkStart w:id="10667" w:name="_ETM_Q25_412673"/>
      <w:bookmarkStart w:id="10668" w:name="_ETM_Q25_412738"/>
      <w:bookmarkEnd w:id="10667"/>
      <w:bookmarkEnd w:id="10668"/>
    </w:p>
    <w:p w:rsidR="00E65D3D" w:rsidRDefault="00E65D3D" w:rsidP="00DE0765">
      <w:pPr>
        <w:rPr>
          <w:rtl/>
        </w:rPr>
      </w:pPr>
      <w:bookmarkStart w:id="10669" w:name="_ETM_Q25_412865"/>
      <w:bookmarkStart w:id="10670" w:name="_ETM_Q25_412921"/>
      <w:bookmarkEnd w:id="10669"/>
      <w:bookmarkEnd w:id="10670"/>
      <w:r>
        <w:rPr>
          <w:rtl/>
        </w:rPr>
        <w:t xml:space="preserve">ובהמלצה </w:t>
      </w:r>
      <w:bookmarkStart w:id="10671" w:name="_ETM_Q25_412650"/>
      <w:bookmarkEnd w:id="10671"/>
      <w:r>
        <w:rPr>
          <w:rtl/>
        </w:rPr>
        <w:t xml:space="preserve">אישית </w:t>
      </w:r>
      <w:bookmarkStart w:id="10672" w:name="_ETM_Q25_413629"/>
      <w:bookmarkEnd w:id="10672"/>
      <w:r>
        <w:rPr>
          <w:rFonts w:hint="cs"/>
          <w:rtl/>
        </w:rPr>
        <w:t xml:space="preserve">– </w:t>
      </w:r>
      <w:r>
        <w:rPr>
          <w:rtl/>
        </w:rPr>
        <w:t xml:space="preserve">אתם </w:t>
      </w:r>
      <w:bookmarkStart w:id="10673" w:name="_ETM_Q25_413900"/>
      <w:bookmarkEnd w:id="10673"/>
      <w:r>
        <w:rPr>
          <w:rtl/>
        </w:rPr>
        <w:t xml:space="preserve">בסוף </w:t>
      </w:r>
      <w:bookmarkStart w:id="10674" w:name="_ETM_Q25_414200"/>
      <w:bookmarkEnd w:id="10674"/>
      <w:r>
        <w:rPr>
          <w:rtl/>
        </w:rPr>
        <w:t>ממ</w:t>
      </w:r>
      <w:r>
        <w:rPr>
          <w:rFonts w:hint="cs"/>
          <w:rtl/>
        </w:rPr>
        <w:t>נ</w:t>
      </w:r>
      <w:bookmarkStart w:id="10675" w:name="_ETM_Q25_413090"/>
      <w:bookmarkEnd w:id="10675"/>
      <w:r>
        <w:rPr>
          <w:rtl/>
        </w:rPr>
        <w:t xml:space="preserve">ים </w:t>
      </w:r>
      <w:bookmarkStart w:id="10676" w:name="_ETM_Q25_414530"/>
      <w:bookmarkEnd w:id="10676"/>
      <w:r>
        <w:rPr>
          <w:rtl/>
        </w:rPr>
        <w:t>אותו</w:t>
      </w:r>
      <w:r>
        <w:rPr>
          <w:rFonts w:hint="cs"/>
          <w:rtl/>
        </w:rPr>
        <w:t>;</w:t>
      </w:r>
      <w:r>
        <w:rPr>
          <w:rtl/>
        </w:rPr>
        <w:t xml:space="preserve"> </w:t>
      </w:r>
      <w:bookmarkStart w:id="10677" w:name="_ETM_Q25_415569"/>
      <w:bookmarkEnd w:id="10677"/>
      <w:r>
        <w:rPr>
          <w:rtl/>
        </w:rPr>
        <w:t xml:space="preserve">אני </w:t>
      </w:r>
      <w:bookmarkStart w:id="10678" w:name="_ETM_Q25_415810"/>
      <w:bookmarkEnd w:id="10678"/>
      <w:r>
        <w:rPr>
          <w:rtl/>
        </w:rPr>
        <w:t xml:space="preserve">לא </w:t>
      </w:r>
      <w:bookmarkStart w:id="10679" w:name="_ETM_Q25_416439"/>
      <w:bookmarkEnd w:id="10679"/>
      <w:r>
        <w:rPr>
          <w:rtl/>
        </w:rPr>
        <w:t xml:space="preserve">שר </w:t>
      </w:r>
      <w:bookmarkStart w:id="10680" w:name="_ETM_Q25_416709"/>
      <w:bookmarkEnd w:id="10680"/>
      <w:r>
        <w:rPr>
          <w:rtl/>
        </w:rPr>
        <w:t xml:space="preserve">בממשלה </w:t>
      </w:r>
      <w:bookmarkStart w:id="10681" w:name="_ETM_Q25_417249"/>
      <w:bookmarkEnd w:id="10681"/>
      <w:r>
        <w:rPr>
          <w:rtl/>
        </w:rPr>
        <w:t xml:space="preserve">שגם </w:t>
      </w:r>
      <w:bookmarkStart w:id="10682" w:name="_ETM_Q25_417549"/>
      <w:bookmarkEnd w:id="10682"/>
      <w:r>
        <w:rPr>
          <w:rtl/>
        </w:rPr>
        <w:t xml:space="preserve">מאשר </w:t>
      </w:r>
      <w:bookmarkStart w:id="10683" w:name="_ETM_Q25_417879"/>
      <w:bookmarkEnd w:id="10683"/>
      <w:r>
        <w:rPr>
          <w:rtl/>
        </w:rPr>
        <w:t xml:space="preserve">את </w:t>
      </w:r>
      <w:bookmarkStart w:id="10684" w:name="_ETM_Q25_417999"/>
      <w:bookmarkEnd w:id="10684"/>
      <w:r>
        <w:rPr>
          <w:rtl/>
        </w:rPr>
        <w:t>זה</w:t>
      </w:r>
      <w:r w:rsidR="00DE0765">
        <w:rPr>
          <w:rFonts w:hint="cs"/>
          <w:rtl/>
        </w:rPr>
        <w:t>:</w:t>
      </w:r>
      <w:bookmarkStart w:id="10685" w:name="_ETM_Q25_417689"/>
      <w:bookmarkEnd w:id="10685"/>
      <w:r>
        <w:rPr>
          <w:rtl/>
        </w:rPr>
        <w:t xml:space="preserve"> </w:t>
      </w:r>
      <w:bookmarkStart w:id="10686" w:name="_ETM_Q25_419340"/>
      <w:bookmarkEnd w:id="10686"/>
      <w:r>
        <w:rPr>
          <w:rtl/>
        </w:rPr>
        <w:t xml:space="preserve">תיקחו </w:t>
      </w:r>
      <w:bookmarkStart w:id="10687" w:name="_ETM_Q25_419819"/>
      <w:bookmarkEnd w:id="10687"/>
      <w:r>
        <w:rPr>
          <w:rtl/>
        </w:rPr>
        <w:t xml:space="preserve">מישהו </w:t>
      </w:r>
      <w:bookmarkStart w:id="10688" w:name="_ETM_Q25_420180"/>
      <w:bookmarkEnd w:id="10688"/>
      <w:r>
        <w:rPr>
          <w:rtl/>
        </w:rPr>
        <w:t xml:space="preserve">מהחברה </w:t>
      </w:r>
      <w:bookmarkStart w:id="10689" w:name="_ETM_Q25_420690"/>
      <w:bookmarkEnd w:id="10689"/>
      <w:r>
        <w:rPr>
          <w:rtl/>
        </w:rPr>
        <w:t>האזרחית</w:t>
      </w:r>
      <w:r>
        <w:rPr>
          <w:rFonts w:hint="cs"/>
          <w:rtl/>
        </w:rPr>
        <w:t>.</w:t>
      </w:r>
      <w:r>
        <w:rPr>
          <w:rtl/>
        </w:rPr>
        <w:t xml:space="preserve"> </w:t>
      </w:r>
      <w:bookmarkStart w:id="10690" w:name="_ETM_Q25_421620"/>
      <w:bookmarkEnd w:id="10690"/>
      <w:r>
        <w:rPr>
          <w:rtl/>
        </w:rPr>
        <w:t xml:space="preserve">אל </w:t>
      </w:r>
      <w:bookmarkStart w:id="10691" w:name="_ETM_Q25_421800"/>
      <w:bookmarkEnd w:id="10691"/>
      <w:r>
        <w:rPr>
          <w:rtl/>
        </w:rPr>
        <w:t xml:space="preserve">תחפשו </w:t>
      </w:r>
      <w:bookmarkStart w:id="10692" w:name="_ETM_Q25_422310"/>
      <w:bookmarkEnd w:id="10692"/>
      <w:r>
        <w:rPr>
          <w:rtl/>
        </w:rPr>
        <w:t xml:space="preserve">מישהו </w:t>
      </w:r>
      <w:bookmarkStart w:id="10693" w:name="_ETM_Q25_422610"/>
      <w:bookmarkEnd w:id="10693"/>
      <w:r>
        <w:rPr>
          <w:rtl/>
        </w:rPr>
        <w:t xml:space="preserve">ממרתפי </w:t>
      </w:r>
      <w:bookmarkStart w:id="10694" w:name="_ETM_Q25_423150"/>
      <w:bookmarkEnd w:id="10694"/>
      <w:r>
        <w:rPr>
          <w:rtl/>
        </w:rPr>
        <w:t>השב"כ</w:t>
      </w:r>
      <w:r>
        <w:rPr>
          <w:rFonts w:hint="cs"/>
          <w:rtl/>
        </w:rPr>
        <w:t>.</w:t>
      </w:r>
      <w:r>
        <w:rPr>
          <w:rtl/>
        </w:rPr>
        <w:t xml:space="preserve"> </w:t>
      </w:r>
      <w:bookmarkStart w:id="10695" w:name="_ETM_Q25_424209"/>
      <w:bookmarkStart w:id="10696" w:name="_ETM_Q25_426040"/>
      <w:bookmarkEnd w:id="10695"/>
      <w:bookmarkEnd w:id="10696"/>
      <w:r>
        <w:rPr>
          <w:rtl/>
        </w:rPr>
        <w:t xml:space="preserve">תיקחו </w:t>
      </w:r>
      <w:bookmarkStart w:id="10697" w:name="_ETM_Q25_426430"/>
      <w:bookmarkEnd w:id="10697"/>
      <w:r>
        <w:rPr>
          <w:rtl/>
        </w:rPr>
        <w:t xml:space="preserve">מישהו </w:t>
      </w:r>
      <w:bookmarkStart w:id="10698" w:name="_ETM_Q25_426790"/>
      <w:bookmarkEnd w:id="10698"/>
      <w:r>
        <w:rPr>
          <w:rtl/>
        </w:rPr>
        <w:t>שיר</w:t>
      </w:r>
      <w:bookmarkStart w:id="10699" w:name="_ETM_Q25_427239"/>
      <w:bookmarkEnd w:id="10699"/>
      <w:r>
        <w:rPr>
          <w:rtl/>
        </w:rPr>
        <w:t>פ</w:t>
      </w:r>
      <w:bookmarkStart w:id="10700" w:name="_ETM_Q25_427690"/>
      <w:bookmarkEnd w:id="10700"/>
      <w:r>
        <w:rPr>
          <w:rtl/>
        </w:rPr>
        <w:t>א</w:t>
      </w:r>
      <w:r>
        <w:rPr>
          <w:rFonts w:hint="cs"/>
          <w:rtl/>
        </w:rPr>
        <w:t xml:space="preserve"> את</w:t>
      </w:r>
      <w:bookmarkStart w:id="10701" w:name="_ETM_Q25_429189"/>
      <w:bookmarkEnd w:id="10701"/>
      <w:r>
        <w:rPr>
          <w:rtl/>
        </w:rPr>
        <w:t xml:space="preserve"> </w:t>
      </w:r>
      <w:bookmarkStart w:id="10702" w:name="_ETM_Q25_427900"/>
      <w:bookmarkEnd w:id="10702"/>
      <w:r>
        <w:rPr>
          <w:rtl/>
        </w:rPr>
        <w:t xml:space="preserve">הדבר </w:t>
      </w:r>
      <w:bookmarkStart w:id="10703" w:name="_ETM_Q25_428319"/>
      <w:bookmarkEnd w:id="10703"/>
      <w:r>
        <w:rPr>
          <w:rtl/>
        </w:rPr>
        <w:t>הזה</w:t>
      </w:r>
      <w:bookmarkStart w:id="10704" w:name="_ETM_Q25_428549"/>
      <w:bookmarkEnd w:id="10704"/>
      <w:r>
        <w:rPr>
          <w:rFonts w:hint="cs"/>
          <w:rtl/>
        </w:rPr>
        <w:t>.</w:t>
      </w:r>
      <w:r>
        <w:rPr>
          <w:rtl/>
        </w:rPr>
        <w:t xml:space="preserve"> </w:t>
      </w:r>
      <w:bookmarkStart w:id="10705" w:name="_ETM_Q25_429250"/>
      <w:bookmarkEnd w:id="10705"/>
      <w:r>
        <w:rPr>
          <w:rtl/>
        </w:rPr>
        <w:t xml:space="preserve">כי </w:t>
      </w:r>
      <w:bookmarkStart w:id="10706" w:name="_ETM_Q25_429730"/>
      <w:bookmarkEnd w:id="10706"/>
      <w:r>
        <w:rPr>
          <w:rtl/>
        </w:rPr>
        <w:t xml:space="preserve">אנחנו </w:t>
      </w:r>
      <w:bookmarkStart w:id="10707" w:name="_ETM_Q25_430360"/>
      <w:bookmarkEnd w:id="10707"/>
      <w:r>
        <w:rPr>
          <w:rtl/>
        </w:rPr>
        <w:t xml:space="preserve">מתמודדים </w:t>
      </w:r>
      <w:bookmarkStart w:id="10708" w:name="_ETM_Q25_430959"/>
      <w:bookmarkEnd w:id="10708"/>
      <w:r>
        <w:rPr>
          <w:rtl/>
        </w:rPr>
        <w:t xml:space="preserve">עם </w:t>
      </w:r>
      <w:bookmarkStart w:id="10709" w:name="_ETM_Q25_431080"/>
      <w:bookmarkEnd w:id="10709"/>
      <w:r>
        <w:rPr>
          <w:rtl/>
        </w:rPr>
        <w:t xml:space="preserve">קורונה </w:t>
      </w:r>
      <w:bookmarkStart w:id="10710" w:name="_ETM_Q25_431739"/>
      <w:bookmarkEnd w:id="10710"/>
      <w:r>
        <w:rPr>
          <w:rFonts w:hint="cs"/>
          <w:rtl/>
        </w:rPr>
        <w:t xml:space="preserve">– </w:t>
      </w:r>
      <w:bookmarkStart w:id="10711" w:name="_ETM_Q25_441337"/>
      <w:bookmarkEnd w:id="10711"/>
      <w:r>
        <w:rPr>
          <w:rtl/>
        </w:rPr>
        <w:t xml:space="preserve">בסוף </w:t>
      </w:r>
      <w:bookmarkStart w:id="10712" w:name="_ETM_Q25_432099"/>
      <w:bookmarkEnd w:id="10712"/>
      <w:r>
        <w:rPr>
          <w:rtl/>
        </w:rPr>
        <w:t xml:space="preserve">ימצאו </w:t>
      </w:r>
      <w:bookmarkStart w:id="10713" w:name="_ETM_Q25_432459"/>
      <w:bookmarkEnd w:id="10713"/>
      <w:r>
        <w:rPr>
          <w:rtl/>
        </w:rPr>
        <w:t>ל</w:t>
      </w:r>
      <w:r>
        <w:rPr>
          <w:rFonts w:hint="cs"/>
          <w:rtl/>
        </w:rPr>
        <w:t>ה</w:t>
      </w:r>
      <w:r>
        <w:rPr>
          <w:rtl/>
        </w:rPr>
        <w:t xml:space="preserve"> </w:t>
      </w:r>
      <w:bookmarkStart w:id="10714" w:name="_ETM_Q25_432580"/>
      <w:bookmarkEnd w:id="10714"/>
      <w:r>
        <w:rPr>
          <w:rtl/>
        </w:rPr>
        <w:t xml:space="preserve">חיסון </w:t>
      </w:r>
      <w:bookmarkStart w:id="10715" w:name="_ETM_Q25_433209"/>
      <w:bookmarkEnd w:id="10715"/>
      <w:r>
        <w:rPr>
          <w:rtl/>
        </w:rPr>
        <w:t xml:space="preserve">באיזשהו </w:t>
      </w:r>
      <w:bookmarkStart w:id="10716" w:name="_ETM_Q25_433720"/>
      <w:bookmarkEnd w:id="10716"/>
      <w:r>
        <w:rPr>
          <w:rtl/>
        </w:rPr>
        <w:t xml:space="preserve">מקום </w:t>
      </w:r>
      <w:bookmarkStart w:id="10717" w:name="_ETM_Q25_433989"/>
      <w:bookmarkEnd w:id="10717"/>
      <w:r>
        <w:rPr>
          <w:rtl/>
        </w:rPr>
        <w:t>בעולם</w:t>
      </w:r>
      <w:r>
        <w:rPr>
          <w:rFonts w:hint="cs"/>
          <w:rtl/>
        </w:rPr>
        <w:t>,</w:t>
      </w:r>
      <w:bookmarkStart w:id="10718" w:name="_ETM_Q25_433198"/>
      <w:bookmarkEnd w:id="10718"/>
      <w:r>
        <w:rPr>
          <w:rtl/>
        </w:rPr>
        <w:t xml:space="preserve"> </w:t>
      </w:r>
      <w:bookmarkStart w:id="10719" w:name="_ETM_Q25_434349"/>
      <w:bookmarkEnd w:id="10719"/>
      <w:r>
        <w:rPr>
          <w:rtl/>
        </w:rPr>
        <w:t xml:space="preserve">בעזרת </w:t>
      </w:r>
      <w:bookmarkStart w:id="10720" w:name="_ETM_Q25_434739"/>
      <w:bookmarkEnd w:id="10720"/>
      <w:r>
        <w:rPr>
          <w:rtl/>
        </w:rPr>
        <w:t>השם</w:t>
      </w:r>
      <w:r>
        <w:rPr>
          <w:rFonts w:hint="cs"/>
          <w:rtl/>
        </w:rPr>
        <w:t>,</w:t>
      </w:r>
      <w:r>
        <w:rPr>
          <w:rtl/>
        </w:rPr>
        <w:t xml:space="preserve"> </w:t>
      </w:r>
      <w:bookmarkStart w:id="10721" w:name="_ETM_Q25_435489"/>
      <w:bookmarkEnd w:id="10721"/>
      <w:r>
        <w:rPr>
          <w:rtl/>
        </w:rPr>
        <w:t xml:space="preserve">ימצאו </w:t>
      </w:r>
      <w:bookmarkStart w:id="10722" w:name="_ETM_Q25_435879"/>
      <w:bookmarkEnd w:id="10722"/>
      <w:r>
        <w:rPr>
          <w:rtl/>
        </w:rPr>
        <w:t>ל</w:t>
      </w:r>
      <w:r>
        <w:rPr>
          <w:rFonts w:hint="cs"/>
          <w:rtl/>
        </w:rPr>
        <w:t>ה</w:t>
      </w:r>
      <w:r>
        <w:rPr>
          <w:rtl/>
        </w:rPr>
        <w:t xml:space="preserve"> </w:t>
      </w:r>
      <w:bookmarkStart w:id="10723" w:name="_ETM_Q25_436000"/>
      <w:bookmarkEnd w:id="10723"/>
      <w:r>
        <w:rPr>
          <w:rtl/>
        </w:rPr>
        <w:t>חיסון</w:t>
      </w:r>
      <w:r>
        <w:rPr>
          <w:rFonts w:hint="cs"/>
          <w:rtl/>
        </w:rPr>
        <w:t>; הקדוש ברו</w:t>
      </w:r>
      <w:bookmarkStart w:id="10724" w:name="_ETM_Q25_434918"/>
      <w:bookmarkEnd w:id="10724"/>
      <w:r>
        <w:rPr>
          <w:rFonts w:hint="cs"/>
          <w:rtl/>
        </w:rPr>
        <w:t>ך הוא</w:t>
      </w:r>
      <w:bookmarkStart w:id="10725" w:name="_ETM_Q25_436990"/>
      <w:bookmarkEnd w:id="10725"/>
      <w:r>
        <w:rPr>
          <w:rtl/>
        </w:rPr>
        <w:t xml:space="preserve"> </w:t>
      </w:r>
      <w:bookmarkStart w:id="10726" w:name="_ETM_Q25_437589"/>
      <w:bookmarkEnd w:id="10726"/>
      <w:r>
        <w:rPr>
          <w:rtl/>
        </w:rPr>
        <w:t xml:space="preserve">יעזור </w:t>
      </w:r>
      <w:bookmarkStart w:id="10727" w:name="_ETM_Q25_437860"/>
      <w:bookmarkEnd w:id="10727"/>
      <w:r>
        <w:rPr>
          <w:rtl/>
        </w:rPr>
        <w:t xml:space="preserve">שימצאו </w:t>
      </w:r>
      <w:bookmarkStart w:id="10728" w:name="_ETM_Q25_438219"/>
      <w:bookmarkEnd w:id="10728"/>
      <w:r>
        <w:rPr>
          <w:rtl/>
        </w:rPr>
        <w:t>ל</w:t>
      </w:r>
      <w:r>
        <w:rPr>
          <w:rFonts w:hint="cs"/>
          <w:rtl/>
        </w:rPr>
        <w:t>ה</w:t>
      </w:r>
      <w:r>
        <w:rPr>
          <w:rtl/>
        </w:rPr>
        <w:t xml:space="preserve"> </w:t>
      </w:r>
      <w:bookmarkStart w:id="10729" w:name="_ETM_Q25_438339"/>
      <w:bookmarkEnd w:id="10729"/>
      <w:r>
        <w:rPr>
          <w:rtl/>
        </w:rPr>
        <w:t>חיסון</w:t>
      </w:r>
      <w:r>
        <w:rPr>
          <w:rFonts w:hint="cs"/>
          <w:rtl/>
        </w:rPr>
        <w:t>.</w:t>
      </w:r>
      <w:r>
        <w:rPr>
          <w:rtl/>
        </w:rPr>
        <w:t xml:space="preserve"> </w:t>
      </w:r>
      <w:bookmarkStart w:id="10730" w:name="_ETM_Q25_439490"/>
      <w:bookmarkEnd w:id="10730"/>
      <w:r>
        <w:rPr>
          <w:rtl/>
        </w:rPr>
        <w:t xml:space="preserve">את </w:t>
      </w:r>
      <w:bookmarkStart w:id="10731" w:name="_ETM_Q25_439700"/>
      <w:bookmarkEnd w:id="10731"/>
      <w:r>
        <w:rPr>
          <w:rtl/>
        </w:rPr>
        <w:t xml:space="preserve">השסע </w:t>
      </w:r>
      <w:bookmarkStart w:id="10732" w:name="_ETM_Q25_440930"/>
      <w:bookmarkEnd w:id="10732"/>
      <w:r>
        <w:rPr>
          <w:rtl/>
        </w:rPr>
        <w:t xml:space="preserve">שגורמות </w:t>
      </w:r>
      <w:bookmarkStart w:id="10733" w:name="_ETM_Q25_441589"/>
      <w:bookmarkEnd w:id="10733"/>
      <w:r>
        <w:rPr>
          <w:rtl/>
        </w:rPr>
        <w:t xml:space="preserve">התמונות </w:t>
      </w:r>
      <w:bookmarkStart w:id="10734" w:name="_ETM_Q25_442100"/>
      <w:bookmarkEnd w:id="10734"/>
      <w:r>
        <w:rPr>
          <w:rtl/>
        </w:rPr>
        <w:t>האלה</w:t>
      </w:r>
      <w:r>
        <w:rPr>
          <w:rFonts w:hint="cs"/>
          <w:rtl/>
        </w:rPr>
        <w:t>,</w:t>
      </w:r>
      <w:r>
        <w:rPr>
          <w:rtl/>
        </w:rPr>
        <w:t xml:space="preserve"> </w:t>
      </w:r>
      <w:bookmarkStart w:id="10735" w:name="_ETM_Q25_442779"/>
      <w:bookmarkEnd w:id="10735"/>
      <w:r>
        <w:rPr>
          <w:rtl/>
        </w:rPr>
        <w:t xml:space="preserve">את </w:t>
      </w:r>
      <w:bookmarkStart w:id="10736" w:name="_ETM_Q25_442990"/>
      <w:bookmarkEnd w:id="10736"/>
      <w:r>
        <w:rPr>
          <w:rtl/>
        </w:rPr>
        <w:t xml:space="preserve">השנאה </w:t>
      </w:r>
      <w:bookmarkStart w:id="10737" w:name="_ETM_Q25_443740"/>
      <w:bookmarkEnd w:id="10737"/>
      <w:r>
        <w:rPr>
          <w:rtl/>
        </w:rPr>
        <w:t xml:space="preserve">ואת </w:t>
      </w:r>
      <w:bookmarkStart w:id="10738" w:name="_ETM_Q25_444040"/>
      <w:bookmarkEnd w:id="10738"/>
      <w:r>
        <w:rPr>
          <w:rtl/>
        </w:rPr>
        <w:t>האיבה</w:t>
      </w:r>
      <w:bookmarkStart w:id="10739" w:name="_ETM_Q25_441828"/>
      <w:bookmarkEnd w:id="10739"/>
      <w:r>
        <w:rPr>
          <w:rFonts w:hint="cs"/>
          <w:rtl/>
        </w:rPr>
        <w:t xml:space="preserve"> </w:t>
      </w:r>
      <w:r w:rsidR="00A9059E">
        <w:rPr>
          <w:rFonts w:hint="cs"/>
          <w:rtl/>
        </w:rPr>
        <w:t>– – –</w:t>
      </w:r>
    </w:p>
    <w:p w:rsidR="00E65D3D" w:rsidRDefault="00E65D3D" w:rsidP="00CC2237">
      <w:pPr>
        <w:rPr>
          <w:rtl/>
        </w:rPr>
      </w:pPr>
      <w:bookmarkStart w:id="10740" w:name="_ETM_Q25_442793"/>
      <w:bookmarkStart w:id="10741" w:name="_ETM_Q25_442890"/>
      <w:bookmarkEnd w:id="10740"/>
      <w:bookmarkEnd w:id="10741"/>
    </w:p>
    <w:p w:rsidR="00E65D3D" w:rsidRDefault="00E65D3D" w:rsidP="00CC2237">
      <w:pPr>
        <w:pStyle w:val="af5"/>
        <w:keepNext/>
        <w:rPr>
          <w:rtl/>
        </w:rPr>
      </w:pPr>
      <w:bookmarkStart w:id="10742" w:name="ET_interruption_5084_8"/>
      <w:r w:rsidRPr="009C55FA">
        <w:rPr>
          <w:rStyle w:val="TagStyle"/>
          <w:rtl/>
        </w:rPr>
        <w:t xml:space="preserve"> &lt;&lt; קריאה &gt;&gt; </w:t>
      </w:r>
      <w:r>
        <w:rPr>
          <w:rtl/>
        </w:rPr>
        <w:t>מיקי לוי (יש עתיד-תל"ם):</w:t>
      </w:r>
      <w:r w:rsidRPr="009C55FA">
        <w:rPr>
          <w:rStyle w:val="TagStyle"/>
          <w:rtl/>
        </w:rPr>
        <w:t xml:space="preserve"> &lt;&lt; קריאה &gt;&gt;</w:t>
      </w:r>
      <w:r>
        <w:rPr>
          <w:rtl/>
        </w:rPr>
        <w:t xml:space="preserve">   </w:t>
      </w:r>
      <w:bookmarkEnd w:id="10742"/>
    </w:p>
    <w:p w:rsidR="00E65D3D" w:rsidRDefault="00E65D3D" w:rsidP="00FD4F5E">
      <w:pPr>
        <w:rPr>
          <w:rtl/>
          <w:lang w:eastAsia="he-IL"/>
        </w:rPr>
      </w:pPr>
    </w:p>
    <w:p w:rsidR="00E65D3D" w:rsidRDefault="00E65D3D" w:rsidP="00CC2237">
      <w:pPr>
        <w:rPr>
          <w:rtl/>
          <w:lang w:eastAsia="he-IL"/>
        </w:rPr>
      </w:pPr>
      <w:bookmarkStart w:id="10743" w:name="_ETM_Q25_449037"/>
      <w:bookmarkStart w:id="10744" w:name="_ETM_Q25_444319"/>
      <w:bookmarkEnd w:id="10743"/>
      <w:bookmarkEnd w:id="10744"/>
      <w:r>
        <w:rPr>
          <w:rFonts w:hint="cs"/>
          <w:rtl/>
          <w:lang w:eastAsia="he-IL"/>
        </w:rPr>
        <w:t>מי גורם לשסע? מי? ראש הממשלה</w:t>
      </w:r>
      <w:bookmarkStart w:id="10745" w:name="_ETM_Q25_443340"/>
      <w:bookmarkEnd w:id="10745"/>
      <w:r>
        <w:rPr>
          <w:rFonts w:hint="cs"/>
          <w:rtl/>
          <w:lang w:eastAsia="he-IL"/>
        </w:rPr>
        <w:t xml:space="preserve"> ריסק את החברה הישראלי</w:t>
      </w:r>
      <w:bookmarkStart w:id="10746" w:name="_ETM_Q25_447210"/>
      <w:bookmarkEnd w:id="10746"/>
      <w:r>
        <w:rPr>
          <w:rFonts w:hint="cs"/>
          <w:rtl/>
          <w:lang w:eastAsia="he-IL"/>
        </w:rPr>
        <w:t>ת.</w:t>
      </w:r>
    </w:p>
    <w:p w:rsidR="00E65D3D" w:rsidRDefault="00E65D3D" w:rsidP="00CC2237">
      <w:pPr>
        <w:rPr>
          <w:rtl/>
          <w:lang w:eastAsia="he-IL"/>
        </w:rPr>
      </w:pPr>
      <w:bookmarkStart w:id="10747" w:name="_ETM_Q25_450582"/>
      <w:bookmarkStart w:id="10748" w:name="_ETM_Q25_450657"/>
      <w:bookmarkEnd w:id="10747"/>
      <w:bookmarkEnd w:id="10748"/>
    </w:p>
    <w:p w:rsidR="00E65D3D" w:rsidRDefault="00E65D3D" w:rsidP="00CC2237">
      <w:pPr>
        <w:pStyle w:val="af6"/>
        <w:keepNext/>
        <w:rPr>
          <w:rtl/>
        </w:rPr>
      </w:pPr>
      <w:bookmarkStart w:id="10749" w:name="ET_yor_6026_9"/>
      <w:r w:rsidRPr="009C55FA">
        <w:rPr>
          <w:rStyle w:val="TagStyle"/>
          <w:rtl/>
        </w:rPr>
        <w:t xml:space="preserve"> &lt;&lt; יור &gt;&gt; </w:t>
      </w:r>
      <w:r>
        <w:rPr>
          <w:rtl/>
        </w:rPr>
        <w:t>היו"ר משה ארבל:</w:t>
      </w:r>
      <w:r w:rsidRPr="009C55FA">
        <w:rPr>
          <w:rStyle w:val="TagStyle"/>
          <w:rtl/>
        </w:rPr>
        <w:t xml:space="preserve"> &lt;&lt; יור &gt;&gt;</w:t>
      </w:r>
      <w:r>
        <w:rPr>
          <w:rtl/>
        </w:rPr>
        <w:t xml:space="preserve">   </w:t>
      </w:r>
      <w:bookmarkEnd w:id="10749"/>
    </w:p>
    <w:p w:rsidR="00E65D3D" w:rsidRDefault="00E65D3D" w:rsidP="00FD4F5E">
      <w:pPr>
        <w:rPr>
          <w:rtl/>
          <w:lang w:eastAsia="he-IL"/>
        </w:rPr>
      </w:pPr>
    </w:p>
    <w:p w:rsidR="00E65D3D" w:rsidRDefault="00E65D3D" w:rsidP="00CC2237">
      <w:pPr>
        <w:rPr>
          <w:rtl/>
          <w:lang w:eastAsia="he-IL"/>
        </w:rPr>
      </w:pPr>
      <w:bookmarkStart w:id="10750" w:name="_ETM_Q25_453150"/>
      <w:bookmarkStart w:id="10751" w:name="_ETM_Q25_448430"/>
      <w:bookmarkEnd w:id="10750"/>
      <w:bookmarkEnd w:id="10751"/>
      <w:r>
        <w:rPr>
          <w:rFonts w:hint="cs"/>
          <w:rtl/>
          <w:lang w:eastAsia="he-IL"/>
        </w:rPr>
        <w:t xml:space="preserve">חבר הכנסת </w:t>
      </w:r>
      <w:r w:rsidR="00A9059E">
        <w:rPr>
          <w:rFonts w:hint="cs"/>
          <w:rtl/>
          <w:lang w:eastAsia="he-IL"/>
        </w:rPr>
        <w:t>– – –</w:t>
      </w:r>
    </w:p>
    <w:p w:rsidR="00E65D3D" w:rsidRDefault="00E65D3D" w:rsidP="00CC2237">
      <w:pPr>
        <w:rPr>
          <w:rtl/>
          <w:lang w:eastAsia="he-IL"/>
        </w:rPr>
      </w:pPr>
      <w:bookmarkStart w:id="10752" w:name="_ETM_Q25_450290"/>
      <w:bookmarkStart w:id="10753" w:name="_ETM_Q25_450360"/>
      <w:bookmarkStart w:id="10754" w:name="_ETM_Q25_449080"/>
      <w:bookmarkEnd w:id="10752"/>
      <w:bookmarkEnd w:id="10753"/>
      <w:bookmarkEnd w:id="10754"/>
    </w:p>
    <w:p w:rsidR="00E65D3D" w:rsidRDefault="00E65D3D" w:rsidP="00CC2237">
      <w:pPr>
        <w:pStyle w:val="af5"/>
        <w:keepNext/>
        <w:rPr>
          <w:rtl/>
        </w:rPr>
      </w:pPr>
      <w:bookmarkStart w:id="10755" w:name="_ETM_Q25_449310"/>
      <w:bookmarkStart w:id="10756" w:name="_ETM_Q25_449368"/>
      <w:bookmarkStart w:id="10757" w:name="ET_interruption_5084_10"/>
      <w:bookmarkEnd w:id="10755"/>
      <w:bookmarkEnd w:id="10756"/>
      <w:r w:rsidRPr="009C55FA">
        <w:rPr>
          <w:rStyle w:val="TagStyle"/>
          <w:rtl/>
        </w:rPr>
        <w:t xml:space="preserve"> &lt;&lt; קרי</w:t>
      </w:r>
      <w:bookmarkStart w:id="10758" w:name="_ETM_Q25_453093"/>
      <w:bookmarkEnd w:id="10758"/>
      <w:r w:rsidRPr="009C55FA">
        <w:rPr>
          <w:rStyle w:val="TagStyle"/>
          <w:rtl/>
        </w:rPr>
        <w:t xml:space="preserve">אה &gt;&gt; </w:t>
      </w:r>
      <w:r>
        <w:rPr>
          <w:rtl/>
        </w:rPr>
        <w:t>מיקי לוי (יש עתיד-תל"ם):</w:t>
      </w:r>
      <w:r w:rsidRPr="009C55FA">
        <w:rPr>
          <w:rStyle w:val="TagStyle"/>
          <w:rtl/>
        </w:rPr>
        <w:t xml:space="preserve"> &lt;&lt; קריאה &gt;&gt;</w:t>
      </w:r>
      <w:r>
        <w:rPr>
          <w:rtl/>
        </w:rPr>
        <w:t xml:space="preserve">   </w:t>
      </w:r>
      <w:bookmarkEnd w:id="10757"/>
    </w:p>
    <w:p w:rsidR="00E65D3D" w:rsidRDefault="00E65D3D" w:rsidP="00FD4F5E">
      <w:pPr>
        <w:rPr>
          <w:rtl/>
          <w:lang w:eastAsia="he-IL"/>
        </w:rPr>
      </w:pPr>
    </w:p>
    <w:p w:rsidR="00E65D3D" w:rsidRDefault="00E65D3D" w:rsidP="00CC2237">
      <w:pPr>
        <w:rPr>
          <w:rtl/>
          <w:lang w:eastAsia="he-IL"/>
        </w:rPr>
      </w:pPr>
      <w:bookmarkStart w:id="10759" w:name="_ETM_Q25_452785"/>
      <w:bookmarkStart w:id="10760" w:name="_ETM_Q25_453030"/>
      <w:bookmarkStart w:id="10761" w:name="_ETM_Q25_448569"/>
      <w:bookmarkEnd w:id="10759"/>
      <w:bookmarkEnd w:id="10760"/>
      <w:bookmarkEnd w:id="10761"/>
      <w:r>
        <w:rPr>
          <w:rFonts w:hint="cs"/>
          <w:rtl/>
          <w:lang w:eastAsia="he-IL"/>
        </w:rPr>
        <w:t>פינדרוס,</w:t>
      </w:r>
      <w:bookmarkStart w:id="10762" w:name="_ETM_Q25_450741"/>
      <w:bookmarkEnd w:id="10762"/>
      <w:r>
        <w:rPr>
          <w:rFonts w:hint="cs"/>
          <w:rtl/>
          <w:lang w:eastAsia="he-IL"/>
        </w:rPr>
        <w:t xml:space="preserve"> המשטרה גורמת לשסע? תת</w:t>
      </w:r>
      <w:bookmarkStart w:id="10763" w:name="_ETM_Q25_450440"/>
      <w:bookmarkEnd w:id="10763"/>
      <w:r>
        <w:rPr>
          <w:rFonts w:hint="cs"/>
          <w:rtl/>
          <w:lang w:eastAsia="he-IL"/>
        </w:rPr>
        <w:t>ביישו לכם.</w:t>
      </w:r>
    </w:p>
    <w:p w:rsidR="00E65D3D" w:rsidRDefault="00E65D3D" w:rsidP="00CC2237">
      <w:pPr>
        <w:rPr>
          <w:rtl/>
          <w:lang w:eastAsia="he-IL"/>
        </w:rPr>
      </w:pPr>
      <w:bookmarkStart w:id="10764" w:name="_ETM_Q25_452627"/>
      <w:bookmarkStart w:id="10765" w:name="_ETM_Q25_452689"/>
      <w:bookmarkEnd w:id="10764"/>
      <w:bookmarkEnd w:id="10765"/>
    </w:p>
    <w:p w:rsidR="00E65D3D" w:rsidRDefault="00E65D3D" w:rsidP="00CC2237">
      <w:pPr>
        <w:pStyle w:val="af6"/>
        <w:keepNext/>
        <w:rPr>
          <w:rtl/>
        </w:rPr>
      </w:pPr>
      <w:r w:rsidRPr="009C55FA">
        <w:rPr>
          <w:rStyle w:val="TagStyle"/>
          <w:rtl/>
        </w:rPr>
        <w:t xml:space="preserve"> &lt;&lt; יור &gt;&gt; </w:t>
      </w:r>
      <w:r>
        <w:rPr>
          <w:rtl/>
        </w:rPr>
        <w:t>היו"ר משה ארבל:</w:t>
      </w:r>
      <w:r w:rsidRPr="009C55FA">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10766" w:name="_ETM_Q25_454762"/>
      <w:bookmarkEnd w:id="10766"/>
      <w:r>
        <w:rPr>
          <w:rFonts w:hint="cs"/>
          <w:rtl/>
          <w:lang w:eastAsia="he-IL"/>
        </w:rPr>
        <w:t>חבר הכנסת מי</w:t>
      </w:r>
      <w:bookmarkStart w:id="10767" w:name="_ETM_Q25_453860"/>
      <w:bookmarkEnd w:id="10767"/>
      <w:r>
        <w:rPr>
          <w:rFonts w:hint="cs"/>
          <w:rtl/>
          <w:lang w:eastAsia="he-IL"/>
        </w:rPr>
        <w:t xml:space="preserve">קי לוי, הערת </w:t>
      </w:r>
      <w:bookmarkStart w:id="10768" w:name="_ETM_Q25_458605"/>
      <w:bookmarkEnd w:id="10768"/>
      <w:r>
        <w:rPr>
          <w:rFonts w:hint="cs"/>
          <w:rtl/>
          <w:lang w:eastAsia="he-IL"/>
        </w:rPr>
        <w:t>הביניים נרשמה.</w:t>
      </w:r>
    </w:p>
    <w:p w:rsidR="00E65D3D" w:rsidRDefault="00E65D3D" w:rsidP="00CC2237">
      <w:pPr>
        <w:rPr>
          <w:rtl/>
          <w:lang w:eastAsia="he-IL"/>
        </w:rPr>
      </w:pPr>
    </w:p>
    <w:p w:rsidR="00E65D3D" w:rsidRDefault="00E65D3D" w:rsidP="00CC2237">
      <w:pPr>
        <w:pStyle w:val="-"/>
        <w:keepNext/>
        <w:rPr>
          <w:rtl/>
        </w:rPr>
      </w:pPr>
      <w:bookmarkStart w:id="10769" w:name="ET_speakercontinue_5797_12"/>
      <w:r w:rsidRPr="009C55FA">
        <w:rPr>
          <w:rStyle w:val="TagStyle"/>
          <w:rtl/>
        </w:rPr>
        <w:t xml:space="preserve"> &lt;&lt; דובר_המשך &gt;&gt; </w:t>
      </w:r>
      <w:r>
        <w:rPr>
          <w:rtl/>
        </w:rPr>
        <w:t>יצחק פינדרוס (יהדות התורה):</w:t>
      </w:r>
      <w:r w:rsidRPr="009C55FA">
        <w:rPr>
          <w:rStyle w:val="TagStyle"/>
          <w:rtl/>
        </w:rPr>
        <w:t xml:space="preserve"> &lt;&lt; דובר_המשך &gt;&gt;</w:t>
      </w:r>
      <w:r>
        <w:rPr>
          <w:rtl/>
        </w:rPr>
        <w:t xml:space="preserve">   </w:t>
      </w:r>
      <w:bookmarkEnd w:id="10769"/>
    </w:p>
    <w:p w:rsidR="00E65D3D" w:rsidRDefault="00E65D3D" w:rsidP="00FD4F5E">
      <w:pPr>
        <w:rPr>
          <w:rtl/>
          <w:lang w:eastAsia="he-IL"/>
        </w:rPr>
      </w:pPr>
    </w:p>
    <w:p w:rsidR="00E65D3D" w:rsidRDefault="00E65D3D" w:rsidP="00CC2237">
      <w:pPr>
        <w:rPr>
          <w:rtl/>
        </w:rPr>
      </w:pPr>
      <w:bookmarkStart w:id="10770" w:name="_ETM_Q25_456001"/>
      <w:bookmarkEnd w:id="10770"/>
      <w:r>
        <w:rPr>
          <w:rFonts w:hint="cs"/>
          <w:rtl/>
          <w:lang w:eastAsia="he-IL"/>
        </w:rPr>
        <w:t xml:space="preserve">את </w:t>
      </w:r>
      <w:bookmarkStart w:id="10771" w:name="_ETM_Q25_459850"/>
      <w:bookmarkEnd w:id="10771"/>
      <w:r>
        <w:rPr>
          <w:rFonts w:hint="cs"/>
          <w:rtl/>
          <w:lang w:eastAsia="he-IL"/>
        </w:rPr>
        <w:t xml:space="preserve">השסע שנגרם </w:t>
      </w:r>
      <w:bookmarkStart w:id="10772" w:name="_ETM_Q25_456870"/>
      <w:bookmarkEnd w:id="10772"/>
      <w:r>
        <w:rPr>
          <w:rFonts w:hint="cs"/>
          <w:rtl/>
          <w:lang w:eastAsia="he-IL"/>
        </w:rPr>
        <w:t>מאותן תמונות של המרדפים אחרי ילד</w:t>
      </w:r>
      <w:bookmarkStart w:id="10773" w:name="_ETM_Q25_459230"/>
      <w:bookmarkEnd w:id="10773"/>
      <w:r>
        <w:rPr>
          <w:rFonts w:hint="cs"/>
          <w:rtl/>
          <w:lang w:eastAsia="he-IL"/>
        </w:rPr>
        <w:t xml:space="preserve">, </w:t>
      </w:r>
      <w:bookmarkStart w:id="10774" w:name="_ETM_Q25_459910"/>
      <w:bookmarkEnd w:id="10774"/>
      <w:r>
        <w:rPr>
          <w:rFonts w:hint="cs"/>
          <w:rtl/>
          <w:lang w:eastAsia="he-IL"/>
        </w:rPr>
        <w:t>את השס</w:t>
      </w:r>
      <w:bookmarkStart w:id="10775" w:name="_ETM_Q25_456621"/>
      <w:bookmarkEnd w:id="10775"/>
      <w:r>
        <w:rPr>
          <w:rFonts w:hint="cs"/>
          <w:rtl/>
          <w:lang w:eastAsia="he-IL"/>
        </w:rPr>
        <w:t>ע שנגרם מהמרדפים אחרי אישה</w:t>
      </w:r>
      <w:bookmarkStart w:id="10776" w:name="_ETM_Q25_463400"/>
      <w:bookmarkStart w:id="10777" w:name="_ETM_Q25_442985"/>
      <w:bookmarkStart w:id="10778" w:name="_ETM_Q25_443056"/>
      <w:bookmarkStart w:id="10779" w:name="_ETM_Q25_446670"/>
      <w:bookmarkStart w:id="10780" w:name="_ETM_Q25_447180"/>
      <w:bookmarkStart w:id="10781" w:name="_ETM_Q25_450659"/>
      <w:bookmarkStart w:id="10782" w:name="_ETM_Q25_457180"/>
      <w:bookmarkStart w:id="10783" w:name="_ETM_Q25_457900"/>
      <w:bookmarkStart w:id="10784" w:name="_ETM_Q25_458499"/>
      <w:bookmarkStart w:id="10785" w:name="_ETM_Q25_459009"/>
      <w:bookmarkStart w:id="10786" w:name="_ETM_Q25_459279"/>
      <w:bookmarkStart w:id="10787" w:name="_ETM_Q25_459879"/>
      <w:bookmarkStart w:id="10788" w:name="_ETM_Q25_460300"/>
      <w:bookmarkStart w:id="10789" w:name="_ETM_Q25_461339"/>
      <w:bookmarkStart w:id="10790" w:name="_ETM_Q25_461580"/>
      <w:bookmarkStart w:id="10791" w:name="_ETM_Q25_462150"/>
      <w:bookmarkStart w:id="10792" w:name="_ETM_Q25_462779"/>
      <w:bookmarkStart w:id="10793" w:name="_ETM_Q25_463589"/>
      <w:bookmarkStart w:id="10794" w:name="_ETM_Q25_464010"/>
      <w:bookmarkStart w:id="10795" w:name="_ETM_Q25_464050"/>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r>
        <w:rPr>
          <w:rtl/>
        </w:rPr>
        <w:t xml:space="preserve"> </w:t>
      </w:r>
      <w:bookmarkStart w:id="10796" w:name="_ETM_Q25_465070"/>
      <w:bookmarkEnd w:id="10796"/>
      <w:r>
        <w:rPr>
          <w:rtl/>
        </w:rPr>
        <w:t>ו</w:t>
      </w:r>
      <w:r w:rsidR="00DE0765">
        <w:rPr>
          <w:rFonts w:hint="cs"/>
          <w:rtl/>
        </w:rPr>
        <w:t xml:space="preserve">את </w:t>
      </w:r>
      <w:r>
        <w:rPr>
          <w:rtl/>
        </w:rPr>
        <w:t xml:space="preserve">השסע </w:t>
      </w:r>
      <w:bookmarkStart w:id="10797" w:name="_ETM_Q25_465820"/>
      <w:bookmarkEnd w:id="10797"/>
      <w:r>
        <w:rPr>
          <w:rtl/>
        </w:rPr>
        <w:t xml:space="preserve">שנגרם </w:t>
      </w:r>
      <w:bookmarkStart w:id="10798" w:name="_ETM_Q25_467589"/>
      <w:bookmarkEnd w:id="10798"/>
      <w:r w:rsidR="00A9059E">
        <w:rPr>
          <w:rFonts w:hint="cs"/>
          <w:rtl/>
        </w:rPr>
        <w:t>– –</w:t>
      </w:r>
      <w:bookmarkStart w:id="10799" w:name="_ETM_Q25_463760"/>
      <w:bookmarkEnd w:id="10799"/>
    </w:p>
    <w:p w:rsidR="00E65D3D" w:rsidRDefault="00E65D3D" w:rsidP="00CC2237">
      <w:pPr>
        <w:rPr>
          <w:rtl/>
        </w:rPr>
      </w:pPr>
      <w:bookmarkStart w:id="10800" w:name="_ETM_Q25_463996"/>
      <w:bookmarkStart w:id="10801" w:name="_ETM_Q25_464067"/>
      <w:bookmarkEnd w:id="10800"/>
      <w:bookmarkEnd w:id="10801"/>
    </w:p>
    <w:p w:rsidR="00E65D3D" w:rsidRDefault="00E65D3D" w:rsidP="00CC2237">
      <w:pPr>
        <w:pStyle w:val="af5"/>
        <w:keepNext/>
        <w:rPr>
          <w:rtl/>
        </w:rPr>
      </w:pPr>
      <w:bookmarkStart w:id="10802" w:name="ET_interruption_5084_13"/>
      <w:r w:rsidRPr="002C7EE5">
        <w:rPr>
          <w:rStyle w:val="TagStyle"/>
          <w:rtl/>
        </w:rPr>
        <w:t xml:space="preserve"> &lt;&lt; קריאה &gt;&gt; </w:t>
      </w:r>
      <w:r>
        <w:rPr>
          <w:rtl/>
        </w:rPr>
        <w:t>מיקי לוי (יש עתיד-תל"ם):</w:t>
      </w:r>
      <w:r w:rsidRPr="002C7EE5">
        <w:rPr>
          <w:rStyle w:val="TagStyle"/>
          <w:rtl/>
        </w:rPr>
        <w:t xml:space="preserve"> &lt;&lt; קריאה &gt;&gt;</w:t>
      </w:r>
      <w:r>
        <w:rPr>
          <w:rtl/>
        </w:rPr>
        <w:t xml:space="preserve">   </w:t>
      </w:r>
      <w:bookmarkEnd w:id="10802"/>
    </w:p>
    <w:p w:rsidR="00E65D3D" w:rsidRDefault="00E65D3D" w:rsidP="00FD4F5E">
      <w:pPr>
        <w:rPr>
          <w:rtl/>
          <w:lang w:eastAsia="he-IL"/>
        </w:rPr>
      </w:pPr>
    </w:p>
    <w:p w:rsidR="00E65D3D" w:rsidRDefault="00E65D3D" w:rsidP="00CC2237">
      <w:pPr>
        <w:rPr>
          <w:rtl/>
          <w:lang w:eastAsia="he-IL"/>
        </w:rPr>
      </w:pPr>
      <w:bookmarkStart w:id="10803" w:name="_ETM_Q25_467735"/>
      <w:bookmarkStart w:id="10804" w:name="_ETM_Q25_467964"/>
      <w:bookmarkStart w:id="10805" w:name="_ETM_Q25_468023"/>
      <w:bookmarkStart w:id="10806" w:name="_ETM_Q25_463190"/>
      <w:bookmarkEnd w:id="10803"/>
      <w:bookmarkEnd w:id="10804"/>
      <w:bookmarkEnd w:id="10805"/>
      <w:bookmarkEnd w:id="10806"/>
      <w:r>
        <w:rPr>
          <w:rFonts w:hint="cs"/>
          <w:rtl/>
          <w:lang w:eastAsia="he-IL"/>
        </w:rPr>
        <w:t xml:space="preserve">הם לא </w:t>
      </w:r>
      <w:bookmarkStart w:id="10807" w:name="_ETM_Q25_463949"/>
      <w:bookmarkEnd w:id="10807"/>
      <w:r>
        <w:rPr>
          <w:rFonts w:hint="cs"/>
          <w:rtl/>
          <w:lang w:eastAsia="he-IL"/>
        </w:rPr>
        <w:t>רוצים להיות שם.</w:t>
      </w:r>
    </w:p>
    <w:p w:rsidR="00E65D3D" w:rsidRDefault="00E65D3D" w:rsidP="00CC2237">
      <w:pPr>
        <w:rPr>
          <w:rtl/>
          <w:lang w:eastAsia="he-IL"/>
        </w:rPr>
      </w:pPr>
    </w:p>
    <w:p w:rsidR="00E65D3D" w:rsidRDefault="00E65D3D" w:rsidP="00CC2237">
      <w:pPr>
        <w:pStyle w:val="-"/>
        <w:keepNext/>
        <w:rPr>
          <w:rtl/>
        </w:rPr>
      </w:pPr>
      <w:bookmarkStart w:id="10808" w:name="ET_speakercontinue_5797_14"/>
      <w:r w:rsidRPr="002C7EE5">
        <w:rPr>
          <w:rStyle w:val="TagStyle"/>
          <w:rtl/>
        </w:rPr>
        <w:t xml:space="preserve"> &lt;&lt; דובר_המשך &gt;&gt; </w:t>
      </w:r>
      <w:r>
        <w:rPr>
          <w:rtl/>
        </w:rPr>
        <w:t>יצחק פינדרוס (יהדות התורה):</w:t>
      </w:r>
      <w:r w:rsidRPr="002C7EE5">
        <w:rPr>
          <w:rStyle w:val="TagStyle"/>
          <w:rtl/>
        </w:rPr>
        <w:t xml:space="preserve"> &lt;&lt; דובר_המשך &gt;&gt;</w:t>
      </w:r>
      <w:r>
        <w:rPr>
          <w:rtl/>
        </w:rPr>
        <w:t xml:space="preserve">   </w:t>
      </w:r>
      <w:bookmarkEnd w:id="10808"/>
    </w:p>
    <w:p w:rsidR="00E65D3D" w:rsidRDefault="00E65D3D" w:rsidP="00FD4F5E">
      <w:pPr>
        <w:rPr>
          <w:rtl/>
          <w:lang w:eastAsia="he-IL"/>
        </w:rPr>
      </w:pPr>
    </w:p>
    <w:p w:rsidR="00E65D3D" w:rsidRDefault="00A9059E" w:rsidP="00CC2237">
      <w:pPr>
        <w:rPr>
          <w:rtl/>
          <w:lang w:eastAsia="he-IL"/>
        </w:rPr>
      </w:pPr>
      <w:r>
        <w:rPr>
          <w:rFonts w:hint="cs"/>
          <w:rtl/>
          <w:lang w:eastAsia="he-IL"/>
        </w:rPr>
        <w:lastRenderedPageBreak/>
        <w:t>– –</w:t>
      </w:r>
      <w:r w:rsidR="00E65D3D">
        <w:rPr>
          <w:rFonts w:hint="cs"/>
          <w:rtl/>
          <w:lang w:eastAsia="he-IL"/>
        </w:rPr>
        <w:t xml:space="preserve"> מאותו בחור</w:t>
      </w:r>
      <w:bookmarkStart w:id="10809" w:name="_ETM_Q25_464750"/>
      <w:bookmarkEnd w:id="10809"/>
      <w:r w:rsidR="00E65D3D">
        <w:rPr>
          <w:rFonts w:hint="cs"/>
          <w:rtl/>
          <w:lang w:eastAsia="he-IL"/>
        </w:rPr>
        <w:t xml:space="preserve"> שחוזר מהקפות </w:t>
      </w:r>
      <w:r>
        <w:rPr>
          <w:rFonts w:hint="cs"/>
          <w:rtl/>
          <w:lang w:eastAsia="he-IL"/>
        </w:rPr>
        <w:t>– –</w:t>
      </w:r>
    </w:p>
    <w:p w:rsidR="00E65D3D" w:rsidRDefault="00E65D3D" w:rsidP="00CC2237">
      <w:pPr>
        <w:rPr>
          <w:rtl/>
          <w:lang w:eastAsia="he-IL"/>
        </w:rPr>
      </w:pPr>
    </w:p>
    <w:p w:rsidR="00E65D3D" w:rsidRDefault="00E65D3D" w:rsidP="00CC2237">
      <w:pPr>
        <w:pStyle w:val="af5"/>
        <w:keepNext/>
        <w:rPr>
          <w:rtl/>
        </w:rPr>
      </w:pPr>
      <w:bookmarkStart w:id="10810" w:name="ET_interruption_5084_15"/>
      <w:r w:rsidRPr="002C7EE5">
        <w:rPr>
          <w:rStyle w:val="TagStyle"/>
          <w:rtl/>
        </w:rPr>
        <w:t xml:space="preserve"> &lt;&lt; קריאה &gt;&gt; </w:t>
      </w:r>
      <w:r>
        <w:rPr>
          <w:rtl/>
        </w:rPr>
        <w:t>מיקי לוי (יש עתיד-תל"ם):</w:t>
      </w:r>
      <w:r w:rsidRPr="002C7EE5">
        <w:rPr>
          <w:rStyle w:val="TagStyle"/>
          <w:rtl/>
        </w:rPr>
        <w:t xml:space="preserve"> &lt;&lt; קריאה &gt;&gt;</w:t>
      </w:r>
      <w:r>
        <w:rPr>
          <w:rtl/>
        </w:rPr>
        <w:t xml:space="preserve">   </w:t>
      </w:r>
      <w:bookmarkEnd w:id="10810"/>
    </w:p>
    <w:p w:rsidR="00E65D3D" w:rsidRDefault="00E65D3D" w:rsidP="00FD4F5E">
      <w:pPr>
        <w:rPr>
          <w:rtl/>
          <w:lang w:eastAsia="he-IL"/>
        </w:rPr>
      </w:pPr>
    </w:p>
    <w:p w:rsidR="00E65D3D" w:rsidRDefault="00E65D3D" w:rsidP="00CC2237">
      <w:pPr>
        <w:rPr>
          <w:rtl/>
          <w:lang w:eastAsia="he-IL"/>
        </w:rPr>
      </w:pPr>
      <w:bookmarkStart w:id="10811" w:name="_ETM_Q25_465520"/>
      <w:bookmarkStart w:id="10812" w:name="_ETM_Q25_465379"/>
      <w:bookmarkEnd w:id="10811"/>
      <w:bookmarkEnd w:id="10812"/>
      <w:r w:rsidRPr="00233E39">
        <w:rPr>
          <w:rFonts w:hint="cs"/>
          <w:rtl/>
          <w:lang w:eastAsia="he-IL"/>
        </w:rPr>
        <w:t xml:space="preserve">אתם </w:t>
      </w:r>
      <w:bookmarkStart w:id="10813" w:name="_ETM_Q25_469773"/>
      <w:bookmarkStart w:id="10814" w:name="_ETM_Q25_466400"/>
      <w:bookmarkStart w:id="10815" w:name="_ETM_Q25_466290"/>
      <w:bookmarkEnd w:id="10813"/>
      <w:bookmarkEnd w:id="10814"/>
      <w:bookmarkEnd w:id="10815"/>
      <w:r w:rsidRPr="00233E39">
        <w:rPr>
          <w:rFonts w:hint="cs"/>
          <w:rtl/>
          <w:lang w:eastAsia="he-IL"/>
        </w:rPr>
        <w:t>הטלת</w:t>
      </w:r>
      <w:bookmarkStart w:id="10816" w:name="_ETM_Q25_466440"/>
      <w:bookmarkEnd w:id="10816"/>
      <w:r w:rsidRPr="00233E39">
        <w:rPr>
          <w:rFonts w:hint="cs"/>
          <w:rtl/>
          <w:lang w:eastAsia="he-IL"/>
        </w:rPr>
        <w:t>ם עליהם את זה. אתם הבאת</w:t>
      </w:r>
      <w:bookmarkStart w:id="10817" w:name="_ETM_Q25_468220"/>
      <w:bookmarkEnd w:id="10817"/>
      <w:r w:rsidRPr="00233E39">
        <w:rPr>
          <w:rFonts w:hint="cs"/>
          <w:rtl/>
          <w:lang w:eastAsia="he-IL"/>
        </w:rPr>
        <w:t>ם את האסון הזה עלי</w:t>
      </w:r>
      <w:bookmarkStart w:id="10818" w:name="_ETM_Q25_468760"/>
      <w:bookmarkStart w:id="10819" w:name="_ETM_Q25_469729"/>
      <w:bookmarkEnd w:id="10818"/>
      <w:bookmarkEnd w:id="10819"/>
      <w:r w:rsidRPr="00233E39">
        <w:rPr>
          <w:rFonts w:hint="cs"/>
          <w:rtl/>
          <w:lang w:eastAsia="he-IL"/>
        </w:rPr>
        <w:t>נו.</w:t>
      </w:r>
      <w:bookmarkStart w:id="10820" w:name="_ETM_Q25_467559"/>
      <w:bookmarkEnd w:id="10820"/>
    </w:p>
    <w:p w:rsidR="00E65D3D" w:rsidRDefault="00E65D3D" w:rsidP="00CC2237">
      <w:pPr>
        <w:rPr>
          <w:rtl/>
          <w:lang w:eastAsia="he-IL"/>
        </w:rPr>
      </w:pPr>
      <w:bookmarkStart w:id="10821" w:name="_ETM_Q25_467784"/>
      <w:bookmarkStart w:id="10822" w:name="_ETM_Q25_467859"/>
      <w:bookmarkEnd w:id="10821"/>
      <w:bookmarkEnd w:id="10822"/>
    </w:p>
    <w:p w:rsidR="00E65D3D" w:rsidRDefault="00E65D3D" w:rsidP="00CC2237">
      <w:pPr>
        <w:pStyle w:val="-"/>
        <w:keepNext/>
        <w:rPr>
          <w:rtl/>
        </w:rPr>
      </w:pPr>
      <w:bookmarkStart w:id="10823" w:name="ET_speakercontinue_5797_16"/>
      <w:r w:rsidRPr="00EF2F20">
        <w:rPr>
          <w:rStyle w:val="TagStyle"/>
          <w:rtl/>
        </w:rPr>
        <w:t xml:space="preserve"> &lt;&lt; דובר_המשך &gt;&gt; </w:t>
      </w:r>
      <w:r>
        <w:rPr>
          <w:rtl/>
        </w:rPr>
        <w:t>יצחק פינדרוס (יהדות התורה):</w:t>
      </w:r>
      <w:r w:rsidRPr="00EF2F20">
        <w:rPr>
          <w:rStyle w:val="TagStyle"/>
          <w:rtl/>
        </w:rPr>
        <w:t xml:space="preserve"> &lt;&lt; דובר_המשך &gt;&gt;</w:t>
      </w:r>
      <w:r>
        <w:rPr>
          <w:rtl/>
        </w:rPr>
        <w:t xml:space="preserve">   </w:t>
      </w:r>
      <w:bookmarkEnd w:id="10823"/>
    </w:p>
    <w:p w:rsidR="00E65D3D" w:rsidRDefault="00E65D3D" w:rsidP="00FD4F5E">
      <w:pPr>
        <w:rPr>
          <w:rtl/>
          <w:lang w:eastAsia="he-IL"/>
        </w:rPr>
      </w:pPr>
    </w:p>
    <w:p w:rsidR="00E65D3D" w:rsidRDefault="00A9059E" w:rsidP="00CC2237">
      <w:pPr>
        <w:rPr>
          <w:rtl/>
          <w:lang w:eastAsia="he-IL"/>
        </w:rPr>
      </w:pPr>
      <w:bookmarkStart w:id="10824" w:name="_ETM_Q25_468896"/>
      <w:bookmarkStart w:id="10825" w:name="_ETM_Q25_467978"/>
      <w:bookmarkEnd w:id="10824"/>
      <w:bookmarkEnd w:id="10825"/>
      <w:r>
        <w:rPr>
          <w:rFonts w:hint="cs"/>
          <w:rtl/>
          <w:lang w:eastAsia="he-IL"/>
        </w:rPr>
        <w:t>– –</w:t>
      </w:r>
      <w:r w:rsidR="00E65D3D">
        <w:rPr>
          <w:rFonts w:hint="cs"/>
          <w:rtl/>
          <w:lang w:eastAsia="he-IL"/>
        </w:rPr>
        <w:t xml:space="preserve"> וחוטף</w:t>
      </w:r>
      <w:bookmarkStart w:id="10826" w:name="_ETM_Q25_470328"/>
      <w:bookmarkEnd w:id="10826"/>
      <w:r w:rsidR="00E65D3D">
        <w:rPr>
          <w:rFonts w:hint="cs"/>
          <w:rtl/>
          <w:lang w:eastAsia="he-IL"/>
        </w:rPr>
        <w:t xml:space="preserve"> מכות</w:t>
      </w:r>
      <w:bookmarkStart w:id="10827" w:name="_ETM_Q25_463250"/>
      <w:bookmarkEnd w:id="10827"/>
      <w:r w:rsidR="00E65D3D">
        <w:rPr>
          <w:rFonts w:hint="cs"/>
          <w:rtl/>
          <w:lang w:eastAsia="he-IL"/>
        </w:rPr>
        <w:t xml:space="preserve">, חוטף </w:t>
      </w:r>
      <w:bookmarkStart w:id="10828" w:name="_ETM_Q25_473255"/>
      <w:bookmarkEnd w:id="10828"/>
      <w:r w:rsidR="00E65D3D">
        <w:rPr>
          <w:rFonts w:hint="cs"/>
          <w:rtl/>
          <w:lang w:eastAsia="he-IL"/>
        </w:rPr>
        <w:t xml:space="preserve">מכות </w:t>
      </w:r>
      <w:r w:rsidR="00E65D3D">
        <w:rPr>
          <w:rtl/>
          <w:lang w:eastAsia="he-IL"/>
        </w:rPr>
        <w:t>–</w:t>
      </w:r>
      <w:r w:rsidR="00E65D3D">
        <w:rPr>
          <w:rFonts w:hint="cs"/>
          <w:rtl/>
          <w:lang w:eastAsia="he-IL"/>
        </w:rPr>
        <w:t xml:space="preserve"> </w:t>
      </w:r>
      <w:bookmarkStart w:id="10829" w:name="_ETM_Q25_475128"/>
      <w:bookmarkStart w:id="10830" w:name="_ETM_Q25_475209"/>
      <w:bookmarkStart w:id="10831" w:name="_ETM_Q25_475703"/>
      <w:bookmarkStart w:id="10832" w:name="_ETM_Q25_475778"/>
      <w:bookmarkEnd w:id="10829"/>
      <w:bookmarkEnd w:id="10830"/>
      <w:bookmarkEnd w:id="10831"/>
      <w:bookmarkEnd w:id="10832"/>
      <w:r w:rsidR="00E65D3D">
        <w:rPr>
          <w:rFonts w:hint="cs"/>
          <w:rtl/>
          <w:lang w:eastAsia="he-IL"/>
        </w:rPr>
        <w:t xml:space="preserve">מיקי, זה שהצלחת בתקופתך למנוע </w:t>
      </w:r>
      <w:bookmarkStart w:id="10833" w:name="_ETM_Q25_473478"/>
      <w:bookmarkEnd w:id="10833"/>
      <w:r w:rsidR="00E65D3D">
        <w:rPr>
          <w:rFonts w:hint="cs"/>
          <w:rtl/>
          <w:lang w:eastAsia="he-IL"/>
        </w:rPr>
        <w:t>הרבה הפגנות בירושלים</w:t>
      </w:r>
      <w:bookmarkStart w:id="10834" w:name="_ETM_Q25_475258"/>
      <w:bookmarkEnd w:id="10834"/>
      <w:r w:rsidR="00E65D3D">
        <w:rPr>
          <w:rFonts w:hint="cs"/>
          <w:rtl/>
          <w:lang w:eastAsia="he-IL"/>
        </w:rPr>
        <w:t xml:space="preserve"> זה </w:t>
      </w:r>
      <w:bookmarkStart w:id="10835" w:name="_ETM_Q25_475948"/>
      <w:bookmarkEnd w:id="10835"/>
      <w:r w:rsidR="00E65D3D">
        <w:rPr>
          <w:rFonts w:hint="cs"/>
          <w:rtl/>
          <w:lang w:eastAsia="he-IL"/>
        </w:rPr>
        <w:t>בסדר</w:t>
      </w:r>
      <w:bookmarkStart w:id="10836" w:name="_ETM_Q25_477758"/>
      <w:bookmarkStart w:id="10837" w:name="_ETM_Q25_475468"/>
      <w:bookmarkEnd w:id="10836"/>
      <w:bookmarkEnd w:id="10837"/>
      <w:r w:rsidR="00E65D3D">
        <w:rPr>
          <w:rFonts w:hint="cs"/>
          <w:rtl/>
          <w:lang w:eastAsia="he-IL"/>
        </w:rPr>
        <w:t>.</w:t>
      </w:r>
    </w:p>
    <w:p w:rsidR="00E65D3D" w:rsidRDefault="00E65D3D" w:rsidP="00CC2237">
      <w:pPr>
        <w:rPr>
          <w:rtl/>
          <w:lang w:eastAsia="he-IL"/>
        </w:rPr>
      </w:pPr>
      <w:bookmarkStart w:id="10838" w:name="_ETM_Q25_475970"/>
      <w:bookmarkStart w:id="10839" w:name="_ETM_Q25_476030"/>
      <w:bookmarkEnd w:id="10838"/>
      <w:bookmarkEnd w:id="10839"/>
    </w:p>
    <w:p w:rsidR="00E65D3D" w:rsidRDefault="00E65D3D" w:rsidP="00CC2237">
      <w:pPr>
        <w:pStyle w:val="af5"/>
        <w:keepNext/>
        <w:rPr>
          <w:rtl/>
        </w:rPr>
      </w:pPr>
      <w:bookmarkStart w:id="10840" w:name="ET_interruption_5084_17"/>
      <w:r w:rsidRPr="00EF2F20">
        <w:rPr>
          <w:rStyle w:val="TagStyle"/>
          <w:rtl/>
        </w:rPr>
        <w:t xml:space="preserve"> &lt;&lt; קריאה &gt;&gt; </w:t>
      </w:r>
      <w:r>
        <w:rPr>
          <w:rtl/>
        </w:rPr>
        <w:t>מיקי לוי (יש עתיד-תל"ם):</w:t>
      </w:r>
      <w:r w:rsidRPr="00EF2F20">
        <w:rPr>
          <w:rStyle w:val="TagStyle"/>
          <w:rtl/>
        </w:rPr>
        <w:t xml:space="preserve"> &lt;&lt; קריאה &gt;&gt;</w:t>
      </w:r>
      <w:r>
        <w:rPr>
          <w:rtl/>
        </w:rPr>
        <w:t xml:space="preserve">   </w:t>
      </w:r>
      <w:bookmarkEnd w:id="10840"/>
    </w:p>
    <w:p w:rsidR="00E65D3D" w:rsidRDefault="00E65D3D" w:rsidP="00FD4F5E">
      <w:pPr>
        <w:rPr>
          <w:rtl/>
          <w:lang w:eastAsia="he-IL"/>
        </w:rPr>
      </w:pPr>
    </w:p>
    <w:p w:rsidR="00E65D3D" w:rsidRDefault="00E65D3D" w:rsidP="00CC2237">
      <w:pPr>
        <w:rPr>
          <w:rtl/>
          <w:lang w:eastAsia="he-IL"/>
        </w:rPr>
      </w:pPr>
      <w:bookmarkStart w:id="10841" w:name="_ETM_Q25_479906"/>
      <w:bookmarkStart w:id="10842" w:name="_ETM_Q25_475169"/>
      <w:bookmarkEnd w:id="10841"/>
      <w:bookmarkEnd w:id="10842"/>
      <w:r>
        <w:rPr>
          <w:rFonts w:hint="cs"/>
          <w:rtl/>
          <w:lang w:eastAsia="he-IL"/>
        </w:rPr>
        <w:t xml:space="preserve">אני מציע לך, חברי, מציע לך, </w:t>
      </w:r>
      <w:bookmarkStart w:id="10843" w:name="_ETM_Q25_482111"/>
      <w:bookmarkEnd w:id="10843"/>
      <w:r>
        <w:rPr>
          <w:rFonts w:hint="cs"/>
          <w:rtl/>
          <w:lang w:eastAsia="he-IL"/>
        </w:rPr>
        <w:t>חברי</w:t>
      </w:r>
      <w:bookmarkStart w:id="10844" w:name="_ETM_Q25_477778"/>
      <w:bookmarkEnd w:id="10844"/>
      <w:r>
        <w:rPr>
          <w:rFonts w:hint="cs"/>
          <w:rtl/>
          <w:lang w:eastAsia="he-IL"/>
        </w:rPr>
        <w:t xml:space="preserve">, להסיר את זה, להסיר את זה </w:t>
      </w:r>
      <w:r w:rsidR="00A9059E">
        <w:rPr>
          <w:rFonts w:hint="cs"/>
          <w:rtl/>
          <w:lang w:eastAsia="he-IL"/>
        </w:rPr>
        <w:t>– –</w:t>
      </w:r>
    </w:p>
    <w:p w:rsidR="00E65D3D" w:rsidRDefault="00E65D3D" w:rsidP="00CC2237">
      <w:pPr>
        <w:rPr>
          <w:rtl/>
          <w:lang w:eastAsia="he-IL"/>
        </w:rPr>
      </w:pPr>
    </w:p>
    <w:p w:rsidR="00E65D3D" w:rsidRDefault="00E65D3D" w:rsidP="00CC2237">
      <w:pPr>
        <w:pStyle w:val="af6"/>
        <w:keepNext/>
        <w:rPr>
          <w:rtl/>
        </w:rPr>
      </w:pPr>
      <w:r w:rsidRPr="00EF2F20">
        <w:rPr>
          <w:rStyle w:val="TagStyle"/>
          <w:rtl/>
        </w:rPr>
        <w:t xml:space="preserve"> &lt;&lt; יור &gt;&gt; </w:t>
      </w:r>
      <w:r>
        <w:rPr>
          <w:rtl/>
        </w:rPr>
        <w:t>היו"ר משה ארבל:</w:t>
      </w:r>
      <w:r w:rsidRPr="00EF2F20">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10845" w:name="_ETM_Q25_477717"/>
      <w:bookmarkEnd w:id="10845"/>
      <w:r>
        <w:rPr>
          <w:rFonts w:hint="cs"/>
          <w:rtl/>
          <w:lang w:eastAsia="he-IL"/>
        </w:rPr>
        <w:t xml:space="preserve">חבר </w:t>
      </w:r>
      <w:bookmarkStart w:id="10846" w:name="_ETM_Q25_484131"/>
      <w:bookmarkEnd w:id="10846"/>
      <w:r>
        <w:rPr>
          <w:rFonts w:hint="cs"/>
          <w:rtl/>
          <w:lang w:eastAsia="he-IL"/>
        </w:rPr>
        <w:t>הכ</w:t>
      </w:r>
      <w:bookmarkStart w:id="10847" w:name="_ETM_Q25_479337"/>
      <w:bookmarkEnd w:id="10847"/>
      <w:r>
        <w:rPr>
          <w:rFonts w:hint="cs"/>
          <w:rtl/>
          <w:lang w:eastAsia="he-IL"/>
        </w:rPr>
        <w:t>נסת מיקי, חבר הכנסת מיקי לוי</w:t>
      </w:r>
      <w:bookmarkStart w:id="10848" w:name="_ETM_Q25_479647"/>
      <w:bookmarkEnd w:id="10848"/>
      <w:r>
        <w:rPr>
          <w:rFonts w:hint="cs"/>
          <w:rtl/>
          <w:lang w:eastAsia="he-IL"/>
        </w:rPr>
        <w:t xml:space="preserve"> </w:t>
      </w:r>
      <w:r w:rsidR="00A9059E">
        <w:rPr>
          <w:rFonts w:hint="cs"/>
          <w:rtl/>
          <w:lang w:eastAsia="he-IL"/>
        </w:rPr>
        <w:t>– – –</w:t>
      </w:r>
    </w:p>
    <w:p w:rsidR="00E65D3D" w:rsidRDefault="00E65D3D" w:rsidP="00CC2237">
      <w:pPr>
        <w:rPr>
          <w:rtl/>
          <w:lang w:eastAsia="he-IL"/>
        </w:rPr>
      </w:pPr>
      <w:bookmarkStart w:id="10849" w:name="_ETM_Q25_481902"/>
      <w:bookmarkStart w:id="10850" w:name="_ETM_Q25_481969"/>
      <w:bookmarkStart w:id="10851" w:name="_ETM_Q25_479427"/>
      <w:bookmarkEnd w:id="10849"/>
      <w:bookmarkEnd w:id="10850"/>
      <w:bookmarkEnd w:id="10851"/>
    </w:p>
    <w:p w:rsidR="00E65D3D" w:rsidRDefault="00E65D3D" w:rsidP="00CC2237">
      <w:pPr>
        <w:pStyle w:val="af5"/>
        <w:keepNext/>
        <w:rPr>
          <w:rtl/>
        </w:rPr>
      </w:pPr>
      <w:bookmarkStart w:id="10852" w:name="ET_interruption_5084_19"/>
      <w:r w:rsidRPr="00EF2F20">
        <w:rPr>
          <w:rStyle w:val="TagStyle"/>
          <w:rtl/>
        </w:rPr>
        <w:t xml:space="preserve"> &lt;&lt; קריאה &gt;&gt; </w:t>
      </w:r>
      <w:r>
        <w:rPr>
          <w:rtl/>
        </w:rPr>
        <w:t>מיקי לוי (יש עתיד-תל"ם):</w:t>
      </w:r>
      <w:r w:rsidRPr="00EF2F20">
        <w:rPr>
          <w:rStyle w:val="TagStyle"/>
          <w:rtl/>
        </w:rPr>
        <w:t xml:space="preserve"> &lt;&lt; קריאה &gt;&gt;</w:t>
      </w:r>
      <w:r>
        <w:rPr>
          <w:rtl/>
        </w:rPr>
        <w:t xml:space="preserve">   </w:t>
      </w:r>
      <w:bookmarkEnd w:id="10852"/>
    </w:p>
    <w:p w:rsidR="00E65D3D" w:rsidRDefault="00E65D3D" w:rsidP="00FD4F5E">
      <w:pPr>
        <w:rPr>
          <w:rtl/>
          <w:lang w:eastAsia="he-IL"/>
        </w:rPr>
      </w:pPr>
    </w:p>
    <w:p w:rsidR="00E65D3D" w:rsidRDefault="00A9059E" w:rsidP="00CC2237">
      <w:pPr>
        <w:rPr>
          <w:rtl/>
          <w:lang w:eastAsia="he-IL"/>
        </w:rPr>
      </w:pPr>
      <w:bookmarkStart w:id="10853" w:name="_ETM_Q25_482667"/>
      <w:bookmarkStart w:id="10854" w:name="_ETM_Q25_482930"/>
      <w:bookmarkStart w:id="10855" w:name="_ETM_Q25_482993"/>
      <w:bookmarkEnd w:id="10853"/>
      <w:bookmarkEnd w:id="10854"/>
      <w:bookmarkEnd w:id="10855"/>
      <w:r>
        <w:rPr>
          <w:rFonts w:hint="cs"/>
          <w:rtl/>
          <w:lang w:eastAsia="he-IL"/>
        </w:rPr>
        <w:t>– –</w:t>
      </w:r>
      <w:r w:rsidR="00E65D3D">
        <w:rPr>
          <w:rFonts w:hint="cs"/>
          <w:rtl/>
          <w:lang w:eastAsia="he-IL"/>
        </w:rPr>
        <w:t xml:space="preserve"> להסיר את זה </w:t>
      </w:r>
      <w:bookmarkStart w:id="10856" w:name="_ETM_Q25_484670"/>
      <w:bookmarkEnd w:id="10856"/>
      <w:r w:rsidR="00E65D3D">
        <w:rPr>
          <w:rFonts w:hint="cs"/>
          <w:rtl/>
          <w:lang w:eastAsia="he-IL"/>
        </w:rPr>
        <w:t>מ</w:t>
      </w:r>
      <w:bookmarkStart w:id="10857" w:name="_ETM_Q25_480456"/>
      <w:bookmarkEnd w:id="10857"/>
      <w:r w:rsidR="00E65D3D">
        <w:rPr>
          <w:rFonts w:hint="cs"/>
          <w:rtl/>
          <w:lang w:eastAsia="he-IL"/>
        </w:rPr>
        <w:t>סדר-היו</w:t>
      </w:r>
      <w:bookmarkStart w:id="10858" w:name="_ETM_Q25_477116"/>
      <w:bookmarkEnd w:id="10858"/>
      <w:r w:rsidR="00E65D3D">
        <w:rPr>
          <w:rFonts w:hint="cs"/>
          <w:rtl/>
          <w:lang w:eastAsia="he-IL"/>
        </w:rPr>
        <w:t>ם.</w:t>
      </w:r>
    </w:p>
    <w:p w:rsidR="00E65D3D" w:rsidRDefault="00E65D3D" w:rsidP="00CC2237">
      <w:pPr>
        <w:rPr>
          <w:rtl/>
          <w:lang w:eastAsia="he-IL"/>
        </w:rPr>
      </w:pPr>
      <w:bookmarkStart w:id="10859" w:name="_ETM_Q25_481264"/>
      <w:bookmarkStart w:id="10860" w:name="_ETM_Q25_481319"/>
      <w:bookmarkEnd w:id="10859"/>
      <w:bookmarkEnd w:id="10860"/>
    </w:p>
    <w:p w:rsidR="00E65D3D" w:rsidRDefault="00E65D3D" w:rsidP="00CC2237">
      <w:pPr>
        <w:pStyle w:val="-"/>
        <w:keepNext/>
        <w:rPr>
          <w:rtl/>
        </w:rPr>
      </w:pPr>
      <w:bookmarkStart w:id="10861" w:name="ET_speakercontinue_5797_20"/>
      <w:r w:rsidRPr="00EF2F20">
        <w:rPr>
          <w:rStyle w:val="TagStyle"/>
          <w:rtl/>
        </w:rPr>
        <w:t xml:space="preserve"> &lt;&lt; דובר_המשך &gt;&gt; </w:t>
      </w:r>
      <w:r>
        <w:rPr>
          <w:rtl/>
        </w:rPr>
        <w:t>יצחק פינדרוס (יהדות התורה):</w:t>
      </w:r>
      <w:r w:rsidRPr="00EF2F20">
        <w:rPr>
          <w:rStyle w:val="TagStyle"/>
          <w:rtl/>
        </w:rPr>
        <w:t xml:space="preserve"> &lt;&lt; דובר_המשך &gt;&gt;</w:t>
      </w:r>
      <w:r>
        <w:rPr>
          <w:rtl/>
        </w:rPr>
        <w:t xml:space="preserve">   </w:t>
      </w:r>
      <w:bookmarkEnd w:id="10861"/>
    </w:p>
    <w:p w:rsidR="00E65D3D" w:rsidRDefault="00E65D3D" w:rsidP="00FD4F5E">
      <w:pPr>
        <w:rPr>
          <w:rtl/>
          <w:lang w:eastAsia="he-IL"/>
        </w:rPr>
      </w:pPr>
    </w:p>
    <w:p w:rsidR="00E65D3D" w:rsidRDefault="00E65D3D" w:rsidP="00CC2237">
      <w:pPr>
        <w:rPr>
          <w:rtl/>
          <w:lang w:eastAsia="he-IL"/>
        </w:rPr>
      </w:pPr>
      <w:bookmarkStart w:id="10862" w:name="_ETM_Q25_482698"/>
      <w:bookmarkEnd w:id="10862"/>
      <w:r>
        <w:rPr>
          <w:rFonts w:hint="cs"/>
          <w:rtl/>
          <w:lang w:eastAsia="he-IL"/>
        </w:rPr>
        <w:t>לא מינו אותך בסוף למפכ"ל, לצערי.</w:t>
      </w:r>
      <w:bookmarkStart w:id="10863" w:name="_ETM_Q25_478226"/>
      <w:bookmarkStart w:id="10864" w:name="_ETM_Q25_480206"/>
      <w:bookmarkStart w:id="10865" w:name="_ETM_Q25_480466"/>
      <w:bookmarkStart w:id="10866" w:name="_ETM_Q25_479357"/>
      <w:bookmarkEnd w:id="10863"/>
      <w:bookmarkEnd w:id="10864"/>
      <w:bookmarkEnd w:id="10865"/>
      <w:bookmarkEnd w:id="10866"/>
    </w:p>
    <w:p w:rsidR="00E65D3D" w:rsidRDefault="00E65D3D" w:rsidP="00FD4F5E">
      <w:pPr>
        <w:rPr>
          <w:rtl/>
          <w:lang w:eastAsia="he-IL"/>
        </w:rPr>
      </w:pPr>
      <w:bookmarkStart w:id="10867" w:name="_ETM_Q25_479613"/>
      <w:bookmarkStart w:id="10868" w:name="_ETM_Q25_479679"/>
      <w:bookmarkEnd w:id="10867"/>
      <w:bookmarkEnd w:id="10868"/>
    </w:p>
    <w:p w:rsidR="00E65D3D" w:rsidRDefault="00E65D3D" w:rsidP="00CC2237">
      <w:pPr>
        <w:pStyle w:val="af5"/>
        <w:keepNext/>
        <w:rPr>
          <w:rtl/>
        </w:rPr>
      </w:pPr>
      <w:bookmarkStart w:id="10869" w:name="ET_interruption_5084_22"/>
      <w:r w:rsidRPr="003F4BF3">
        <w:rPr>
          <w:rStyle w:val="TagStyle"/>
          <w:rtl/>
        </w:rPr>
        <w:t xml:space="preserve"> &lt;&lt; קריאה &gt;&gt; </w:t>
      </w:r>
      <w:r>
        <w:rPr>
          <w:rtl/>
        </w:rPr>
        <w:t>מיקי לוי (יש עתיד-תל"ם):</w:t>
      </w:r>
      <w:r w:rsidRPr="003F4BF3">
        <w:rPr>
          <w:rStyle w:val="TagStyle"/>
          <w:rtl/>
        </w:rPr>
        <w:t xml:space="preserve"> &lt;&lt; קריאה &gt;&gt;</w:t>
      </w:r>
      <w:r>
        <w:rPr>
          <w:rtl/>
        </w:rPr>
        <w:t xml:space="preserve">   </w:t>
      </w:r>
      <w:bookmarkEnd w:id="10869"/>
    </w:p>
    <w:p w:rsidR="00E65D3D" w:rsidRDefault="00E65D3D" w:rsidP="00FD4F5E">
      <w:pPr>
        <w:rPr>
          <w:rtl/>
          <w:lang w:eastAsia="he-IL"/>
        </w:rPr>
      </w:pPr>
    </w:p>
    <w:p w:rsidR="00E65D3D" w:rsidRDefault="00E65D3D" w:rsidP="00CC2237">
      <w:pPr>
        <w:rPr>
          <w:rtl/>
          <w:lang w:eastAsia="he-IL"/>
        </w:rPr>
      </w:pPr>
      <w:bookmarkStart w:id="10870" w:name="_ETM_Q25_487284"/>
      <w:bookmarkStart w:id="10871" w:name="_ETM_Q25_487527"/>
      <w:bookmarkStart w:id="10872" w:name="_ETM_Q25_487589"/>
      <w:bookmarkStart w:id="10873" w:name="_ETM_Q25_482707"/>
      <w:bookmarkStart w:id="10874" w:name="_ETM_Q25_484135"/>
      <w:bookmarkEnd w:id="10870"/>
      <w:bookmarkEnd w:id="10871"/>
      <w:bookmarkEnd w:id="10872"/>
      <w:bookmarkEnd w:id="10873"/>
      <w:bookmarkEnd w:id="10874"/>
      <w:r>
        <w:rPr>
          <w:rFonts w:hint="cs"/>
          <w:rtl/>
          <w:lang w:eastAsia="he-IL"/>
        </w:rPr>
        <w:t>זה יביא לשסע גדול, א</w:t>
      </w:r>
      <w:bookmarkStart w:id="10875" w:name="_ETM_Q25_488290"/>
      <w:bookmarkEnd w:id="10875"/>
      <w:r>
        <w:rPr>
          <w:rFonts w:hint="cs"/>
          <w:rtl/>
          <w:lang w:eastAsia="he-IL"/>
        </w:rPr>
        <w:t xml:space="preserve">ני אומר </w:t>
      </w:r>
      <w:bookmarkStart w:id="10876" w:name="_ETM_Q25_484316"/>
      <w:bookmarkEnd w:id="10876"/>
      <w:r>
        <w:rPr>
          <w:rFonts w:hint="cs"/>
          <w:rtl/>
          <w:lang w:eastAsia="he-IL"/>
        </w:rPr>
        <w:t>לך. להסיר את זה מסדר-היום</w:t>
      </w:r>
      <w:bookmarkStart w:id="10877" w:name="_ETM_Q25_486957"/>
      <w:bookmarkEnd w:id="10877"/>
      <w:r>
        <w:rPr>
          <w:rFonts w:hint="cs"/>
          <w:rtl/>
          <w:lang w:eastAsia="he-IL"/>
        </w:rPr>
        <w:t>.</w:t>
      </w:r>
    </w:p>
    <w:p w:rsidR="00E65D3D" w:rsidRDefault="00E65D3D" w:rsidP="00CC2237">
      <w:pPr>
        <w:rPr>
          <w:rtl/>
          <w:lang w:eastAsia="he-IL"/>
        </w:rPr>
      </w:pPr>
      <w:bookmarkStart w:id="10878" w:name="_ETM_Q25_487567"/>
      <w:bookmarkStart w:id="10879" w:name="_ETM_Q25_487617"/>
      <w:bookmarkStart w:id="10880" w:name="_ETM_Q25_483597"/>
      <w:bookmarkEnd w:id="10878"/>
      <w:bookmarkEnd w:id="10879"/>
      <w:bookmarkEnd w:id="10880"/>
    </w:p>
    <w:p w:rsidR="00E65D3D" w:rsidRDefault="00E65D3D" w:rsidP="00CC2237">
      <w:pPr>
        <w:pStyle w:val="af6"/>
        <w:keepNext/>
        <w:rPr>
          <w:rtl/>
        </w:rPr>
      </w:pPr>
      <w:r w:rsidRPr="003F4BF3">
        <w:rPr>
          <w:rStyle w:val="TagStyle"/>
          <w:rtl/>
        </w:rPr>
        <w:t xml:space="preserve"> &lt;&lt; יור &gt;&gt; </w:t>
      </w:r>
      <w:r>
        <w:rPr>
          <w:rtl/>
        </w:rPr>
        <w:t>היו"ר משה ארבל:</w:t>
      </w:r>
      <w:r w:rsidRPr="003F4BF3">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10881" w:name="_ETM_Q25_484234"/>
      <w:bookmarkEnd w:id="10881"/>
      <w:r>
        <w:rPr>
          <w:rFonts w:hint="cs"/>
          <w:rtl/>
          <w:lang w:eastAsia="he-IL"/>
        </w:rPr>
        <w:t xml:space="preserve">חבר הכנסת </w:t>
      </w:r>
      <w:bookmarkStart w:id="10882" w:name="_ETM_Q25_485984"/>
      <w:bookmarkEnd w:id="10882"/>
      <w:r>
        <w:rPr>
          <w:rFonts w:hint="cs"/>
          <w:rtl/>
          <w:lang w:eastAsia="he-IL"/>
        </w:rPr>
        <w:t>מיקי לוי.</w:t>
      </w:r>
      <w:bookmarkStart w:id="10883" w:name="_ETM_Q25_485707"/>
      <w:bookmarkEnd w:id="10883"/>
    </w:p>
    <w:p w:rsidR="00E65D3D" w:rsidRDefault="00E65D3D" w:rsidP="00CC2237">
      <w:pPr>
        <w:rPr>
          <w:rtl/>
          <w:lang w:eastAsia="he-IL"/>
        </w:rPr>
      </w:pPr>
      <w:bookmarkStart w:id="10884" w:name="_ETM_Q25_485920"/>
      <w:bookmarkStart w:id="10885" w:name="_ETM_Q25_485970"/>
      <w:bookmarkEnd w:id="10884"/>
      <w:bookmarkEnd w:id="10885"/>
    </w:p>
    <w:p w:rsidR="00E65D3D" w:rsidRDefault="00E65D3D" w:rsidP="00CC2237">
      <w:pPr>
        <w:pStyle w:val="-"/>
        <w:keepNext/>
        <w:rPr>
          <w:rtl/>
        </w:rPr>
      </w:pPr>
      <w:bookmarkStart w:id="10886" w:name="ET_speakercontinue_5797_24"/>
      <w:r w:rsidRPr="003F4BF3">
        <w:rPr>
          <w:rStyle w:val="TagStyle"/>
          <w:rtl/>
        </w:rPr>
        <w:lastRenderedPageBreak/>
        <w:t xml:space="preserve"> &lt;&lt; דובר_המשך &gt;&gt; </w:t>
      </w:r>
      <w:r>
        <w:rPr>
          <w:rtl/>
        </w:rPr>
        <w:t>יצחק פינדרוס (יהדות התורה):</w:t>
      </w:r>
      <w:r w:rsidRPr="003F4BF3">
        <w:rPr>
          <w:rStyle w:val="TagStyle"/>
          <w:rtl/>
        </w:rPr>
        <w:t xml:space="preserve"> &lt;&lt; דובר_המשך &gt;&gt;</w:t>
      </w:r>
      <w:r>
        <w:rPr>
          <w:rtl/>
        </w:rPr>
        <w:t xml:space="preserve">   </w:t>
      </w:r>
      <w:bookmarkEnd w:id="10886"/>
    </w:p>
    <w:p w:rsidR="00E65D3D" w:rsidRDefault="00E65D3D" w:rsidP="00FD4F5E">
      <w:pPr>
        <w:rPr>
          <w:rtl/>
          <w:lang w:eastAsia="he-IL"/>
        </w:rPr>
      </w:pPr>
    </w:p>
    <w:p w:rsidR="00E65D3D" w:rsidRDefault="00E65D3D" w:rsidP="00511AFF">
      <w:pPr>
        <w:rPr>
          <w:rtl/>
          <w:lang w:eastAsia="he-IL"/>
        </w:rPr>
      </w:pPr>
      <w:bookmarkStart w:id="10887" w:name="_ETM_Q25_486804"/>
      <w:bookmarkEnd w:id="10887"/>
      <w:r>
        <w:rPr>
          <w:rFonts w:hint="cs"/>
          <w:rtl/>
          <w:lang w:eastAsia="he-IL"/>
        </w:rPr>
        <w:t xml:space="preserve">חבריי ואני </w:t>
      </w:r>
      <w:bookmarkStart w:id="10888" w:name="_ETM_Q25_487947"/>
      <w:bookmarkEnd w:id="10888"/>
      <w:r>
        <w:rPr>
          <w:rFonts w:hint="cs"/>
          <w:rtl/>
          <w:lang w:eastAsia="he-IL"/>
        </w:rPr>
        <w:t xml:space="preserve">בפרט, חבריי ואני בפרט מפנים את </w:t>
      </w:r>
      <w:bookmarkStart w:id="10889" w:name="_ETM_Q25_495069"/>
      <w:bookmarkEnd w:id="10889"/>
      <w:r>
        <w:rPr>
          <w:rFonts w:hint="cs"/>
          <w:rtl/>
          <w:lang w:eastAsia="he-IL"/>
        </w:rPr>
        <w:t>דבריי לשר.</w:t>
      </w:r>
      <w:bookmarkStart w:id="10890" w:name="_ETM_Q25_492197"/>
      <w:bookmarkEnd w:id="10890"/>
    </w:p>
    <w:p w:rsidR="00E65D3D" w:rsidRDefault="00E65D3D" w:rsidP="00CC2237">
      <w:pPr>
        <w:rPr>
          <w:rtl/>
          <w:lang w:eastAsia="he-IL"/>
        </w:rPr>
      </w:pPr>
      <w:bookmarkStart w:id="10891" w:name="_ETM_Q25_492577"/>
      <w:bookmarkStart w:id="10892" w:name="_ETM_Q25_492635"/>
      <w:bookmarkEnd w:id="10891"/>
      <w:bookmarkEnd w:id="10892"/>
    </w:p>
    <w:p w:rsidR="00E65D3D" w:rsidRDefault="00E65D3D" w:rsidP="00291592">
      <w:pPr>
        <w:rPr>
          <w:rtl/>
        </w:rPr>
      </w:pPr>
      <w:bookmarkStart w:id="10893" w:name="_ETM_Q25_493225"/>
      <w:bookmarkStart w:id="10894" w:name="_ETM_Q25_493270"/>
      <w:bookmarkStart w:id="10895" w:name="_ETM_Q25_488264"/>
      <w:bookmarkStart w:id="10896" w:name="_ETM_Q25_488313"/>
      <w:bookmarkStart w:id="10897" w:name="_ETM_Q25_475681"/>
      <w:bookmarkStart w:id="10898" w:name="_ETM_Q25_475743"/>
      <w:bookmarkStart w:id="10899" w:name="_ETM_Q25_475874"/>
      <w:bookmarkStart w:id="10900" w:name="_ETM_Q25_475930"/>
      <w:bookmarkStart w:id="10901" w:name="_ETM_Q25_467980"/>
      <w:bookmarkStart w:id="10902" w:name="_ETM_Q25_472960"/>
      <w:bookmarkStart w:id="10903" w:name="_ETM_Q25_473800"/>
      <w:bookmarkStart w:id="10904" w:name="_ETM_Q25_475139"/>
      <w:bookmarkStart w:id="10905" w:name="_ETM_Q25_475349"/>
      <w:bookmarkStart w:id="10906" w:name="_ETM_Q25_476009"/>
      <w:bookmarkStart w:id="10907" w:name="_ETM_Q25_476759"/>
      <w:bookmarkStart w:id="10908" w:name="_ETM_Q25_477870"/>
      <w:bookmarkStart w:id="10909" w:name="_ETM_Q25_479279"/>
      <w:bookmarkStart w:id="10910" w:name="_ETM_Q25_480419"/>
      <w:bookmarkStart w:id="10911" w:name="_ETM_Q25_480659"/>
      <w:bookmarkStart w:id="10912" w:name="_ETM_Q25_481020"/>
      <w:bookmarkStart w:id="10913" w:name="_ETM_Q25_481230"/>
      <w:bookmarkStart w:id="10914" w:name="_ETM_Q25_485100"/>
      <w:bookmarkStart w:id="10915" w:name="_ETM_Q25_488330"/>
      <w:bookmarkStart w:id="10916" w:name="_ETM_Q25_489380"/>
      <w:bookmarkStart w:id="10917" w:name="_ETM_Q25_490250"/>
      <w:bookmarkStart w:id="10918" w:name="_ETM_Q25_490520"/>
      <w:bookmarkStart w:id="10919" w:name="_ETM_Q25_491480"/>
      <w:bookmarkStart w:id="10920" w:name="_ETM_Q25_492110"/>
      <w:bookmarkStart w:id="10921" w:name="_ETM_Q25_493380"/>
      <w:bookmarkStart w:id="10922" w:name="_ETM_Q25_494130"/>
      <w:bookmarkStart w:id="10923" w:name="_ETM_Q25_495159"/>
      <w:bookmarkStart w:id="10924" w:name="_ETM_Q25_498607"/>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r>
        <w:rPr>
          <w:rtl/>
        </w:rPr>
        <w:t xml:space="preserve">אדוני </w:t>
      </w:r>
      <w:bookmarkStart w:id="10925" w:name="_ETM_Q25_495429"/>
      <w:bookmarkEnd w:id="10925"/>
      <w:r>
        <w:rPr>
          <w:rtl/>
        </w:rPr>
        <w:t>השר</w:t>
      </w:r>
      <w:r>
        <w:rPr>
          <w:rFonts w:hint="cs"/>
          <w:rtl/>
        </w:rPr>
        <w:t>,</w:t>
      </w:r>
      <w:bookmarkStart w:id="10926" w:name="_ETM_Q25_496097"/>
      <w:bookmarkEnd w:id="10926"/>
      <w:r>
        <w:rPr>
          <w:rtl/>
        </w:rPr>
        <w:t xml:space="preserve"> </w:t>
      </w:r>
      <w:bookmarkStart w:id="10927" w:name="_ETM_Q25_495990"/>
      <w:bookmarkEnd w:id="10927"/>
      <w:r>
        <w:rPr>
          <w:rtl/>
        </w:rPr>
        <w:t>ז</w:t>
      </w:r>
      <w:r>
        <w:rPr>
          <w:rFonts w:hint="cs"/>
          <w:rtl/>
        </w:rPr>
        <w:t>ו</w:t>
      </w:r>
      <w:r>
        <w:rPr>
          <w:rtl/>
        </w:rPr>
        <w:t xml:space="preserve"> </w:t>
      </w:r>
      <w:bookmarkStart w:id="10928" w:name="_ETM_Q25_496170"/>
      <w:bookmarkEnd w:id="10928"/>
      <w:r>
        <w:rPr>
          <w:rtl/>
        </w:rPr>
        <w:t xml:space="preserve">לא </w:t>
      </w:r>
      <w:bookmarkStart w:id="10929" w:name="_ETM_Q25_496260"/>
      <w:bookmarkEnd w:id="10929"/>
      <w:r>
        <w:rPr>
          <w:rtl/>
        </w:rPr>
        <w:t xml:space="preserve">ביקורת </w:t>
      </w:r>
      <w:bookmarkStart w:id="10930" w:name="_ETM_Q25_496710"/>
      <w:bookmarkEnd w:id="10930"/>
      <w:r>
        <w:rPr>
          <w:rtl/>
        </w:rPr>
        <w:t>עליך</w:t>
      </w:r>
      <w:r>
        <w:rPr>
          <w:rFonts w:hint="cs"/>
          <w:rtl/>
        </w:rPr>
        <w:t>,</w:t>
      </w:r>
      <w:r>
        <w:rPr>
          <w:rtl/>
        </w:rPr>
        <w:t xml:space="preserve"> </w:t>
      </w:r>
      <w:bookmarkStart w:id="10931" w:name="_ETM_Q25_497609"/>
      <w:bookmarkStart w:id="10932" w:name="_ETM_Q25_497777"/>
      <w:bookmarkEnd w:id="10931"/>
      <w:bookmarkEnd w:id="10932"/>
      <w:r>
        <w:rPr>
          <w:rFonts w:hint="cs"/>
          <w:rtl/>
        </w:rPr>
        <w:t>זו</w:t>
      </w:r>
      <w:r>
        <w:rPr>
          <w:rtl/>
        </w:rPr>
        <w:t xml:space="preserve"> </w:t>
      </w:r>
      <w:bookmarkStart w:id="10933" w:name="_ETM_Q25_499500"/>
      <w:bookmarkEnd w:id="10933"/>
      <w:r>
        <w:rPr>
          <w:rtl/>
        </w:rPr>
        <w:t xml:space="preserve">ביקורת </w:t>
      </w:r>
      <w:bookmarkStart w:id="10934" w:name="_ETM_Q25_499980"/>
      <w:bookmarkEnd w:id="10934"/>
      <w:r>
        <w:rPr>
          <w:rtl/>
        </w:rPr>
        <w:t xml:space="preserve">על </w:t>
      </w:r>
      <w:bookmarkStart w:id="10935" w:name="_ETM_Q25_500099"/>
      <w:bookmarkEnd w:id="10935"/>
      <w:r>
        <w:rPr>
          <w:rtl/>
        </w:rPr>
        <w:t>התנהלות</w:t>
      </w:r>
      <w:r w:rsidR="00291592">
        <w:rPr>
          <w:rFonts w:hint="cs"/>
          <w:rtl/>
        </w:rPr>
        <w:t>, וזה</w:t>
      </w:r>
      <w:r>
        <w:rPr>
          <w:rtl/>
        </w:rPr>
        <w:t xml:space="preserve"> </w:t>
      </w:r>
      <w:bookmarkStart w:id="10936" w:name="_ETM_Q25_500760"/>
      <w:bookmarkEnd w:id="10936"/>
      <w:r>
        <w:rPr>
          <w:rtl/>
        </w:rPr>
        <w:t>צרי</w:t>
      </w:r>
      <w:r w:rsidR="00291592">
        <w:rPr>
          <w:rFonts w:hint="cs"/>
          <w:rtl/>
        </w:rPr>
        <w:t>ך</w:t>
      </w:r>
      <w:r>
        <w:rPr>
          <w:rtl/>
        </w:rPr>
        <w:t xml:space="preserve"> </w:t>
      </w:r>
      <w:bookmarkStart w:id="10937" w:name="_ETM_Q25_501240"/>
      <w:bookmarkEnd w:id="10937"/>
      <w:r>
        <w:rPr>
          <w:rtl/>
        </w:rPr>
        <w:t xml:space="preserve">להיות </w:t>
      </w:r>
      <w:bookmarkStart w:id="10938" w:name="_ETM_Q25_501420"/>
      <w:bookmarkEnd w:id="10938"/>
      <w:r>
        <w:rPr>
          <w:rtl/>
        </w:rPr>
        <w:t xml:space="preserve">אינטרס </w:t>
      </w:r>
      <w:bookmarkStart w:id="10939" w:name="_ETM_Q25_501810"/>
      <w:bookmarkEnd w:id="10939"/>
      <w:r>
        <w:rPr>
          <w:rtl/>
        </w:rPr>
        <w:t>שלך</w:t>
      </w:r>
      <w:r>
        <w:rPr>
          <w:rFonts w:hint="cs"/>
          <w:rtl/>
        </w:rPr>
        <w:t>,</w:t>
      </w:r>
      <w:bookmarkStart w:id="10940" w:name="_ETM_Q25_501497"/>
      <w:bookmarkEnd w:id="10940"/>
      <w:r>
        <w:rPr>
          <w:rtl/>
        </w:rPr>
        <w:t xml:space="preserve"> </w:t>
      </w:r>
      <w:bookmarkStart w:id="10941" w:name="_ETM_Q25_502320"/>
      <w:bookmarkEnd w:id="10941"/>
      <w:r>
        <w:rPr>
          <w:rtl/>
        </w:rPr>
        <w:t xml:space="preserve">אדוני </w:t>
      </w:r>
      <w:bookmarkStart w:id="10942" w:name="_ETM_Q25_502650"/>
      <w:bookmarkEnd w:id="10942"/>
      <w:r>
        <w:rPr>
          <w:rtl/>
        </w:rPr>
        <w:t>השר</w:t>
      </w:r>
      <w:r>
        <w:rPr>
          <w:rFonts w:hint="cs"/>
          <w:rtl/>
        </w:rPr>
        <w:t>,</w:t>
      </w:r>
      <w:bookmarkStart w:id="10943" w:name="_ETM_Q25_501657"/>
      <w:bookmarkEnd w:id="10943"/>
      <w:r>
        <w:rPr>
          <w:rtl/>
        </w:rPr>
        <w:t xml:space="preserve"> </w:t>
      </w:r>
      <w:bookmarkStart w:id="10944" w:name="_ETM_Q25_503650"/>
      <w:bookmarkEnd w:id="10944"/>
      <w:r>
        <w:rPr>
          <w:rtl/>
        </w:rPr>
        <w:t xml:space="preserve">שהביקורת </w:t>
      </w:r>
      <w:bookmarkStart w:id="10945" w:name="_ETM_Q25_504339"/>
      <w:bookmarkEnd w:id="10945"/>
      <w:r>
        <w:rPr>
          <w:rtl/>
        </w:rPr>
        <w:t xml:space="preserve">הזאת </w:t>
      </w:r>
      <w:bookmarkStart w:id="10946" w:name="_ETM_Q25_504760"/>
      <w:bookmarkEnd w:id="10946"/>
      <w:r>
        <w:rPr>
          <w:rFonts w:hint="cs"/>
          <w:rtl/>
        </w:rPr>
        <w:t>תיב</w:t>
      </w:r>
      <w:bookmarkStart w:id="10947" w:name="_ETM_Q25_503157"/>
      <w:bookmarkEnd w:id="10947"/>
      <w:r>
        <w:rPr>
          <w:rFonts w:hint="cs"/>
          <w:rtl/>
        </w:rPr>
        <w:t>דק</w:t>
      </w:r>
      <w:r>
        <w:rPr>
          <w:rtl/>
        </w:rPr>
        <w:t xml:space="preserve"> </w:t>
      </w:r>
      <w:bookmarkStart w:id="10948" w:name="_ETM_Q25_505490"/>
      <w:bookmarkEnd w:id="10948"/>
      <w:r>
        <w:rPr>
          <w:rtl/>
        </w:rPr>
        <w:t xml:space="preserve">ותישמע </w:t>
      </w:r>
      <w:bookmarkStart w:id="10949" w:name="_ETM_Q25_506600"/>
      <w:bookmarkEnd w:id="10949"/>
      <w:r>
        <w:rPr>
          <w:rtl/>
        </w:rPr>
        <w:t xml:space="preserve">ותטופל </w:t>
      </w:r>
      <w:bookmarkStart w:id="10950" w:name="_ETM_Q25_507440"/>
      <w:bookmarkEnd w:id="10950"/>
      <w:r>
        <w:rPr>
          <w:rtl/>
        </w:rPr>
        <w:t>ע</w:t>
      </w:r>
      <w:r>
        <w:rPr>
          <w:rFonts w:hint="cs"/>
          <w:rtl/>
        </w:rPr>
        <w:t>ל ידי</w:t>
      </w:r>
      <w:r>
        <w:rPr>
          <w:rtl/>
        </w:rPr>
        <w:t xml:space="preserve"> </w:t>
      </w:r>
      <w:bookmarkStart w:id="10951" w:name="_ETM_Q25_507800"/>
      <w:bookmarkEnd w:id="10951"/>
      <w:r>
        <w:rPr>
          <w:rtl/>
        </w:rPr>
        <w:t xml:space="preserve">גורם </w:t>
      </w:r>
      <w:bookmarkStart w:id="10952" w:name="_ETM_Q25_508400"/>
      <w:bookmarkEnd w:id="10952"/>
      <w:r>
        <w:rPr>
          <w:rtl/>
        </w:rPr>
        <w:t xml:space="preserve">מחוץ </w:t>
      </w:r>
      <w:bookmarkStart w:id="10953" w:name="_ETM_Q25_509029"/>
      <w:bookmarkEnd w:id="10953"/>
      <w:r>
        <w:rPr>
          <w:rtl/>
        </w:rPr>
        <w:t>למשטרה</w:t>
      </w:r>
      <w:r>
        <w:rPr>
          <w:rFonts w:hint="cs"/>
          <w:rtl/>
        </w:rPr>
        <w:t>;</w:t>
      </w:r>
      <w:bookmarkStart w:id="10954" w:name="_ETM_Q25_506168"/>
      <w:bookmarkEnd w:id="10954"/>
      <w:r>
        <w:rPr>
          <w:rtl/>
        </w:rPr>
        <w:t xml:space="preserve"> </w:t>
      </w:r>
      <w:bookmarkStart w:id="10955" w:name="_ETM_Q25_509480"/>
      <w:bookmarkEnd w:id="10955"/>
      <w:r>
        <w:rPr>
          <w:rtl/>
        </w:rPr>
        <w:t xml:space="preserve">לא </w:t>
      </w:r>
      <w:bookmarkStart w:id="10956" w:name="_ETM_Q25_509720"/>
      <w:bookmarkEnd w:id="10956"/>
      <w:r>
        <w:rPr>
          <w:rtl/>
        </w:rPr>
        <w:t>ע</w:t>
      </w:r>
      <w:r>
        <w:rPr>
          <w:rFonts w:hint="cs"/>
          <w:rtl/>
        </w:rPr>
        <w:t>ל ידי</w:t>
      </w:r>
      <w:r>
        <w:rPr>
          <w:rtl/>
        </w:rPr>
        <w:t xml:space="preserve"> </w:t>
      </w:r>
      <w:bookmarkStart w:id="10957" w:name="_ETM_Q25_510110"/>
      <w:bookmarkEnd w:id="10957"/>
      <w:r>
        <w:rPr>
          <w:rtl/>
        </w:rPr>
        <w:t xml:space="preserve">גורם </w:t>
      </w:r>
      <w:bookmarkStart w:id="10958" w:name="_ETM_Q25_510470"/>
      <w:bookmarkEnd w:id="10958"/>
      <w:r>
        <w:rPr>
          <w:rtl/>
        </w:rPr>
        <w:t>פנימי</w:t>
      </w:r>
      <w:bookmarkStart w:id="10959" w:name="_ETM_Q25_508178"/>
      <w:bookmarkEnd w:id="10959"/>
      <w:r>
        <w:rPr>
          <w:rFonts w:hint="cs"/>
          <w:rtl/>
        </w:rPr>
        <w:t xml:space="preserve"> </w:t>
      </w:r>
      <w:r w:rsidR="00291592">
        <w:rPr>
          <w:rFonts w:hint="eastAsia"/>
          <w:rtl/>
        </w:rPr>
        <w:t xml:space="preserve">– </w:t>
      </w:r>
      <w:r>
        <w:rPr>
          <w:rFonts w:hint="cs"/>
          <w:rtl/>
        </w:rPr>
        <w:t>על ידי</w:t>
      </w:r>
      <w:bookmarkStart w:id="10960" w:name="_ETM_Q25_510819"/>
      <w:bookmarkStart w:id="10961" w:name="_ETM_Q25_510924"/>
      <w:bookmarkStart w:id="10962" w:name="_ETM_Q25_510800"/>
      <w:bookmarkStart w:id="10963" w:name="_ETM_Q25_511070"/>
      <w:bookmarkStart w:id="10964" w:name="_ETM_Q25_507108"/>
      <w:bookmarkEnd w:id="10960"/>
      <w:bookmarkEnd w:id="10961"/>
      <w:bookmarkEnd w:id="10962"/>
      <w:bookmarkEnd w:id="10963"/>
      <w:bookmarkEnd w:id="10964"/>
      <w:r>
        <w:rPr>
          <w:rFonts w:hint="cs"/>
          <w:rtl/>
        </w:rPr>
        <w:t xml:space="preserve"> גורם</w:t>
      </w:r>
      <w:r>
        <w:rPr>
          <w:rtl/>
        </w:rPr>
        <w:t xml:space="preserve"> </w:t>
      </w:r>
      <w:bookmarkStart w:id="10965" w:name="_ETM_Q25_511220"/>
      <w:bookmarkEnd w:id="10965"/>
      <w:r>
        <w:rPr>
          <w:rtl/>
        </w:rPr>
        <w:t>מבחוץ</w:t>
      </w:r>
      <w:r>
        <w:rPr>
          <w:rFonts w:hint="cs"/>
          <w:rtl/>
        </w:rPr>
        <w:t>,</w:t>
      </w:r>
      <w:r>
        <w:rPr>
          <w:rtl/>
        </w:rPr>
        <w:t xml:space="preserve"> </w:t>
      </w:r>
      <w:bookmarkStart w:id="10966" w:name="_ETM_Q25_512100"/>
      <w:bookmarkEnd w:id="10966"/>
      <w:r>
        <w:rPr>
          <w:rtl/>
        </w:rPr>
        <w:t xml:space="preserve">כי </w:t>
      </w:r>
      <w:bookmarkStart w:id="10967" w:name="_ETM_Q25_512279"/>
      <w:bookmarkEnd w:id="10967"/>
      <w:r>
        <w:rPr>
          <w:rtl/>
        </w:rPr>
        <w:t xml:space="preserve">צריך </w:t>
      </w:r>
      <w:bookmarkStart w:id="10968" w:name="_ETM_Q25_512670"/>
      <w:bookmarkEnd w:id="10968"/>
      <w:r>
        <w:rPr>
          <w:rtl/>
        </w:rPr>
        <w:t xml:space="preserve">לרפא </w:t>
      </w:r>
      <w:bookmarkStart w:id="10969" w:name="_ETM_Q25_513149"/>
      <w:bookmarkEnd w:id="10969"/>
      <w:r>
        <w:rPr>
          <w:rtl/>
        </w:rPr>
        <w:t xml:space="preserve">את </w:t>
      </w:r>
      <w:bookmarkStart w:id="10970" w:name="_ETM_Q25_513270"/>
      <w:bookmarkEnd w:id="10970"/>
      <w:r>
        <w:rPr>
          <w:rtl/>
        </w:rPr>
        <w:t xml:space="preserve">הדבר </w:t>
      </w:r>
      <w:bookmarkStart w:id="10971" w:name="_ETM_Q25_513690"/>
      <w:bookmarkEnd w:id="10971"/>
      <w:r>
        <w:rPr>
          <w:rtl/>
        </w:rPr>
        <w:t>הזה</w:t>
      </w:r>
      <w:r>
        <w:rPr>
          <w:rFonts w:hint="cs"/>
          <w:rtl/>
        </w:rPr>
        <w:t>.</w:t>
      </w:r>
      <w:bookmarkStart w:id="10972" w:name="_ETM_Q25_514399"/>
      <w:bookmarkEnd w:id="10972"/>
    </w:p>
    <w:p w:rsidR="00E65D3D" w:rsidRDefault="00E65D3D" w:rsidP="00CC2237">
      <w:pPr>
        <w:rPr>
          <w:rtl/>
        </w:rPr>
      </w:pPr>
    </w:p>
    <w:p w:rsidR="00E65D3D" w:rsidRDefault="00E65D3D" w:rsidP="00CC2237">
      <w:pPr>
        <w:pStyle w:val="af5"/>
        <w:keepNext/>
        <w:rPr>
          <w:rtl/>
        </w:rPr>
      </w:pPr>
      <w:bookmarkStart w:id="10973" w:name="ET_interruption_5291_25"/>
      <w:r w:rsidRPr="00B31D9D">
        <w:rPr>
          <w:rStyle w:val="TagStyle"/>
          <w:rtl/>
        </w:rPr>
        <w:t xml:space="preserve"> &lt;&lt; קריאה &gt;&gt; </w:t>
      </w:r>
      <w:r>
        <w:rPr>
          <w:rtl/>
        </w:rPr>
        <w:t>בצלאל סמוטריץ' (ימינה):</w:t>
      </w:r>
      <w:r w:rsidRPr="00B31D9D">
        <w:rPr>
          <w:rStyle w:val="TagStyle"/>
          <w:rtl/>
        </w:rPr>
        <w:t xml:space="preserve"> &lt;&lt; קריאה &gt;&gt;</w:t>
      </w:r>
      <w:r>
        <w:rPr>
          <w:rtl/>
        </w:rPr>
        <w:t xml:space="preserve">   </w:t>
      </w:r>
      <w:bookmarkEnd w:id="10973"/>
    </w:p>
    <w:p w:rsidR="00E65D3D" w:rsidRDefault="00E65D3D" w:rsidP="00FD4F5E">
      <w:pPr>
        <w:rPr>
          <w:rtl/>
          <w:lang w:eastAsia="he-IL"/>
        </w:rPr>
      </w:pPr>
    </w:p>
    <w:p w:rsidR="00E65D3D" w:rsidRDefault="00E65D3D" w:rsidP="00CC2237">
      <w:pPr>
        <w:rPr>
          <w:rtl/>
          <w:lang w:eastAsia="he-IL"/>
        </w:rPr>
      </w:pPr>
      <w:bookmarkStart w:id="10974" w:name="_ETM_Q25_510878"/>
      <w:bookmarkEnd w:id="10974"/>
      <w:r>
        <w:rPr>
          <w:rFonts w:hint="cs"/>
          <w:rtl/>
          <w:lang w:eastAsia="he-IL"/>
        </w:rPr>
        <w:t xml:space="preserve">כמו הוועדה שהוא </w:t>
      </w:r>
      <w:bookmarkStart w:id="10975" w:name="_ETM_Q25_512993"/>
      <w:bookmarkEnd w:id="10975"/>
      <w:r>
        <w:rPr>
          <w:rFonts w:hint="cs"/>
          <w:rtl/>
          <w:lang w:eastAsia="he-IL"/>
        </w:rPr>
        <w:t xml:space="preserve">הקים </w:t>
      </w:r>
      <w:r w:rsidR="00A9059E">
        <w:rPr>
          <w:rFonts w:hint="cs"/>
          <w:rtl/>
          <w:lang w:eastAsia="he-IL"/>
        </w:rPr>
        <w:t>– – –</w:t>
      </w:r>
    </w:p>
    <w:p w:rsidR="00E65D3D" w:rsidRDefault="00E65D3D" w:rsidP="00CC2237">
      <w:pPr>
        <w:rPr>
          <w:rtl/>
          <w:lang w:eastAsia="he-IL"/>
        </w:rPr>
      </w:pPr>
      <w:bookmarkStart w:id="10976" w:name="_ETM_Q25_516642"/>
      <w:bookmarkStart w:id="10977" w:name="_ETM_Q25_516718"/>
      <w:bookmarkEnd w:id="10976"/>
      <w:bookmarkEnd w:id="10977"/>
    </w:p>
    <w:p w:rsidR="00E65D3D" w:rsidRDefault="00E65D3D" w:rsidP="00CC2237">
      <w:pPr>
        <w:pStyle w:val="-"/>
        <w:keepNext/>
        <w:rPr>
          <w:rtl/>
        </w:rPr>
      </w:pPr>
      <w:bookmarkStart w:id="10978" w:name="ET_speakercontinue_5797_26"/>
      <w:r w:rsidRPr="00445D0E">
        <w:rPr>
          <w:rStyle w:val="TagStyle"/>
          <w:rtl/>
        </w:rPr>
        <w:t xml:space="preserve"> &lt;&lt; דובר_המשך &gt;&gt; </w:t>
      </w:r>
      <w:r>
        <w:rPr>
          <w:rtl/>
        </w:rPr>
        <w:t>יצחק פינדרוס (יהדות התורה):</w:t>
      </w:r>
      <w:r w:rsidRPr="00445D0E">
        <w:rPr>
          <w:rStyle w:val="TagStyle"/>
          <w:rtl/>
        </w:rPr>
        <w:t xml:space="preserve"> &lt;&lt; דובר_המשך &gt;&gt;</w:t>
      </w:r>
      <w:r>
        <w:rPr>
          <w:rtl/>
        </w:rPr>
        <w:t xml:space="preserve">   </w:t>
      </w:r>
      <w:bookmarkEnd w:id="10978"/>
    </w:p>
    <w:p w:rsidR="00E65D3D" w:rsidRDefault="00E65D3D" w:rsidP="00FD4F5E">
      <w:pPr>
        <w:rPr>
          <w:rtl/>
          <w:lang w:eastAsia="he-IL"/>
        </w:rPr>
      </w:pPr>
    </w:p>
    <w:p w:rsidR="00E65D3D" w:rsidRDefault="00E65D3D" w:rsidP="00CC2237">
      <w:pPr>
        <w:rPr>
          <w:rtl/>
        </w:rPr>
      </w:pPr>
      <w:bookmarkStart w:id="10979" w:name="_ETM_Q25_517516"/>
      <w:bookmarkStart w:id="10980" w:name="_ETM_Q25_512907"/>
      <w:bookmarkEnd w:id="10979"/>
      <w:bookmarkEnd w:id="10980"/>
      <w:r>
        <w:rPr>
          <w:rtl/>
        </w:rPr>
        <w:t xml:space="preserve">אנחנו </w:t>
      </w:r>
      <w:bookmarkStart w:id="10981" w:name="_ETM_Q25_515120"/>
      <w:bookmarkEnd w:id="10981"/>
      <w:r>
        <w:rPr>
          <w:rtl/>
        </w:rPr>
        <w:t xml:space="preserve">רוצים </w:t>
      </w:r>
      <w:bookmarkStart w:id="10982" w:name="_ETM_Q25_515629"/>
      <w:bookmarkEnd w:id="10982"/>
      <w:r>
        <w:rPr>
          <w:rtl/>
        </w:rPr>
        <w:t xml:space="preserve">משטרה </w:t>
      </w:r>
      <w:bookmarkStart w:id="10983" w:name="_ETM_Q25_516079"/>
      <w:bookmarkEnd w:id="10983"/>
      <w:r>
        <w:rPr>
          <w:rtl/>
        </w:rPr>
        <w:t>חזקה</w:t>
      </w:r>
      <w:r>
        <w:rPr>
          <w:rFonts w:hint="cs"/>
          <w:rtl/>
        </w:rPr>
        <w:t xml:space="preserve">. חז"ל אמרו </w:t>
      </w:r>
      <w:bookmarkStart w:id="10984" w:name="_ETM_Q25_517727"/>
      <w:bookmarkEnd w:id="10984"/>
      <w:r>
        <w:rPr>
          <w:rFonts w:hint="cs"/>
          <w:rtl/>
        </w:rPr>
        <w:t>לנו, חז"ל אמרו</w:t>
      </w:r>
      <w:bookmarkStart w:id="10985" w:name="_ETM_Q25_517005"/>
      <w:bookmarkEnd w:id="10985"/>
      <w:r>
        <w:rPr>
          <w:rFonts w:hint="cs"/>
          <w:rtl/>
        </w:rPr>
        <w:t xml:space="preserve"> לנו </w:t>
      </w:r>
      <w:bookmarkStart w:id="10986" w:name="_ETM_Q25_518639"/>
      <w:bookmarkEnd w:id="10986"/>
      <w:r w:rsidR="00A9059E">
        <w:rPr>
          <w:rFonts w:hint="cs"/>
          <w:rtl/>
        </w:rPr>
        <w:t>– – –</w:t>
      </w:r>
    </w:p>
    <w:p w:rsidR="00E65D3D" w:rsidRDefault="00E65D3D" w:rsidP="00CC2237">
      <w:pPr>
        <w:rPr>
          <w:rtl/>
        </w:rPr>
      </w:pPr>
      <w:bookmarkStart w:id="10987" w:name="_ETM_Q25_519719"/>
      <w:bookmarkStart w:id="10988" w:name="_ETM_Q25_519786"/>
      <w:bookmarkStart w:id="10989" w:name="_ETM_Q25_516224"/>
      <w:bookmarkEnd w:id="10987"/>
      <w:bookmarkEnd w:id="10988"/>
      <w:bookmarkEnd w:id="10989"/>
    </w:p>
    <w:p w:rsidR="00E65D3D" w:rsidRDefault="00E65D3D" w:rsidP="00CC2237">
      <w:pPr>
        <w:pStyle w:val="af5"/>
        <w:keepNext/>
        <w:rPr>
          <w:rtl/>
        </w:rPr>
      </w:pPr>
      <w:bookmarkStart w:id="10990" w:name="ET_interruption_5084_27"/>
      <w:r w:rsidRPr="00E8551D">
        <w:rPr>
          <w:rStyle w:val="TagStyle"/>
          <w:rtl/>
        </w:rPr>
        <w:t xml:space="preserve"> &lt;&lt; קריאה &gt;&gt; </w:t>
      </w:r>
      <w:r>
        <w:rPr>
          <w:rtl/>
        </w:rPr>
        <w:t>מיקי לוי (יש עתיד-תל"ם):</w:t>
      </w:r>
      <w:r w:rsidRPr="00E8551D">
        <w:rPr>
          <w:rStyle w:val="TagStyle"/>
          <w:rtl/>
        </w:rPr>
        <w:t xml:space="preserve"> &lt;&lt; קריאה &gt;&gt;</w:t>
      </w:r>
      <w:r>
        <w:rPr>
          <w:rtl/>
        </w:rPr>
        <w:t xml:space="preserve">   </w:t>
      </w:r>
      <w:bookmarkEnd w:id="10990"/>
    </w:p>
    <w:p w:rsidR="00E65D3D" w:rsidRDefault="00E65D3D" w:rsidP="00FD4F5E">
      <w:pPr>
        <w:rPr>
          <w:rtl/>
          <w:lang w:eastAsia="he-IL"/>
        </w:rPr>
      </w:pPr>
    </w:p>
    <w:p w:rsidR="00E65D3D" w:rsidRDefault="00E65D3D" w:rsidP="00CC2237">
      <w:pPr>
        <w:rPr>
          <w:rtl/>
          <w:lang w:eastAsia="he-IL"/>
        </w:rPr>
      </w:pPr>
      <w:bookmarkStart w:id="10991" w:name="_ETM_Q25_522377"/>
      <w:bookmarkStart w:id="10992" w:name="_ETM_Q25_517794"/>
      <w:bookmarkEnd w:id="10991"/>
      <w:bookmarkEnd w:id="10992"/>
      <w:r>
        <w:rPr>
          <w:rFonts w:hint="cs"/>
          <w:rtl/>
          <w:lang w:eastAsia="he-IL"/>
        </w:rPr>
        <w:t xml:space="preserve">השר עושה בדיוק ההפך, </w:t>
      </w:r>
      <w:bookmarkStart w:id="10993" w:name="_ETM_Q25_520013"/>
      <w:bookmarkEnd w:id="10993"/>
      <w:r>
        <w:rPr>
          <w:rFonts w:hint="cs"/>
          <w:rtl/>
          <w:lang w:eastAsia="he-IL"/>
        </w:rPr>
        <w:t>בדיוק ההפך.</w:t>
      </w:r>
    </w:p>
    <w:p w:rsidR="00E65D3D" w:rsidRDefault="00E65D3D" w:rsidP="00CC2237">
      <w:pPr>
        <w:rPr>
          <w:rtl/>
          <w:lang w:eastAsia="he-IL"/>
        </w:rPr>
      </w:pPr>
      <w:bookmarkStart w:id="10994" w:name="_ETM_Q25_523556"/>
      <w:bookmarkStart w:id="10995" w:name="_ETM_Q25_523615"/>
      <w:bookmarkEnd w:id="10994"/>
      <w:bookmarkEnd w:id="10995"/>
    </w:p>
    <w:p w:rsidR="00E65D3D" w:rsidRDefault="00E65D3D" w:rsidP="00CC2237">
      <w:pPr>
        <w:pStyle w:val="-"/>
        <w:keepNext/>
        <w:rPr>
          <w:rtl/>
        </w:rPr>
      </w:pPr>
      <w:bookmarkStart w:id="10996" w:name="ET_speakercontinue_5797_29"/>
      <w:r w:rsidRPr="00E8551D">
        <w:rPr>
          <w:rStyle w:val="TagStyle"/>
          <w:rtl/>
        </w:rPr>
        <w:t xml:space="preserve"> &lt;&lt; דובר_המשך &gt;&gt; </w:t>
      </w:r>
      <w:r>
        <w:rPr>
          <w:rtl/>
        </w:rPr>
        <w:t>יצחק פינדרוס (יהדות התורה):</w:t>
      </w:r>
      <w:r w:rsidRPr="00E8551D">
        <w:rPr>
          <w:rStyle w:val="TagStyle"/>
          <w:rtl/>
        </w:rPr>
        <w:t xml:space="preserve"> &lt;&lt; דובר_המשך &gt;&gt;</w:t>
      </w:r>
      <w:r>
        <w:rPr>
          <w:rtl/>
        </w:rPr>
        <w:t xml:space="preserve">   </w:t>
      </w:r>
      <w:bookmarkEnd w:id="10996"/>
    </w:p>
    <w:p w:rsidR="00E65D3D" w:rsidRDefault="00E65D3D" w:rsidP="00FD4F5E">
      <w:pPr>
        <w:rPr>
          <w:rtl/>
          <w:lang w:eastAsia="he-IL"/>
        </w:rPr>
      </w:pPr>
    </w:p>
    <w:p w:rsidR="00E65D3D" w:rsidRDefault="00E65D3D" w:rsidP="00CC2237">
      <w:pPr>
        <w:rPr>
          <w:rtl/>
          <w:lang w:eastAsia="he-IL"/>
        </w:rPr>
      </w:pPr>
      <w:bookmarkStart w:id="10997" w:name="_ETM_Q25_522405"/>
      <w:bookmarkStart w:id="10998" w:name="_ETM_Q25_520483"/>
      <w:bookmarkStart w:id="10999" w:name="_ETM_Q25_521393"/>
      <w:bookmarkEnd w:id="10997"/>
      <w:bookmarkEnd w:id="10998"/>
      <w:bookmarkEnd w:id="10999"/>
      <w:r>
        <w:rPr>
          <w:rFonts w:hint="cs"/>
          <w:rtl/>
          <w:lang w:eastAsia="he-IL"/>
        </w:rPr>
        <w:t xml:space="preserve">סיימת את </w:t>
      </w:r>
      <w:bookmarkStart w:id="11000" w:name="_ETM_Q25_522933"/>
      <w:bookmarkStart w:id="11001" w:name="_ETM_Q25_522363"/>
      <w:bookmarkEnd w:id="11000"/>
      <w:bookmarkEnd w:id="11001"/>
      <w:r>
        <w:rPr>
          <w:rFonts w:hint="cs"/>
          <w:rtl/>
          <w:lang w:eastAsia="he-IL"/>
        </w:rPr>
        <w:t>הסרטונים?</w:t>
      </w:r>
    </w:p>
    <w:p w:rsidR="00E65D3D" w:rsidRPr="00E8551D" w:rsidRDefault="00E65D3D" w:rsidP="00CC2237">
      <w:pPr>
        <w:rPr>
          <w:rtl/>
          <w:lang w:eastAsia="he-IL"/>
        </w:rPr>
      </w:pPr>
    </w:p>
    <w:p w:rsidR="00E65D3D" w:rsidRDefault="00E65D3D" w:rsidP="00CC2237">
      <w:pPr>
        <w:pStyle w:val="af6"/>
        <w:keepNext/>
        <w:rPr>
          <w:rtl/>
        </w:rPr>
      </w:pPr>
      <w:bookmarkStart w:id="11002" w:name="ET_yor_6026_28"/>
      <w:r w:rsidRPr="00E8551D">
        <w:rPr>
          <w:rStyle w:val="TagStyle"/>
          <w:rtl/>
        </w:rPr>
        <w:t xml:space="preserve"> &lt;&lt; יור &gt;&gt; </w:t>
      </w:r>
      <w:r>
        <w:rPr>
          <w:rtl/>
        </w:rPr>
        <w:t>היו"ר משה ארבל:</w:t>
      </w:r>
      <w:r w:rsidRPr="00E8551D">
        <w:rPr>
          <w:rStyle w:val="TagStyle"/>
          <w:rtl/>
        </w:rPr>
        <w:t xml:space="preserve"> &lt;&lt; יור &gt;&gt;</w:t>
      </w:r>
      <w:r>
        <w:rPr>
          <w:rtl/>
        </w:rPr>
        <w:t xml:space="preserve">   </w:t>
      </w:r>
      <w:bookmarkEnd w:id="11002"/>
    </w:p>
    <w:p w:rsidR="00E65D3D" w:rsidRDefault="00E65D3D" w:rsidP="00FD4F5E">
      <w:pPr>
        <w:rPr>
          <w:rtl/>
          <w:lang w:eastAsia="he-IL"/>
        </w:rPr>
      </w:pPr>
    </w:p>
    <w:p w:rsidR="00E65D3D" w:rsidRDefault="00E65D3D" w:rsidP="00CC2237">
      <w:pPr>
        <w:rPr>
          <w:rtl/>
          <w:lang w:eastAsia="he-IL"/>
        </w:rPr>
      </w:pPr>
      <w:bookmarkStart w:id="11003" w:name="_ETM_Q25_524400"/>
      <w:bookmarkStart w:id="11004" w:name="_ETM_Q25_520493"/>
      <w:bookmarkStart w:id="11005" w:name="_ETM_Q25_520383"/>
      <w:bookmarkEnd w:id="11003"/>
      <w:bookmarkEnd w:id="11004"/>
      <w:bookmarkEnd w:id="11005"/>
      <w:r>
        <w:rPr>
          <w:rFonts w:hint="cs"/>
          <w:rtl/>
          <w:lang w:eastAsia="he-IL"/>
        </w:rPr>
        <w:t xml:space="preserve">חבר הכנסת מיקי לוי </w:t>
      </w:r>
      <w:r w:rsidR="00A9059E">
        <w:rPr>
          <w:rFonts w:hint="cs"/>
          <w:rtl/>
          <w:lang w:eastAsia="he-IL"/>
        </w:rPr>
        <w:t>– – –</w:t>
      </w:r>
      <w:bookmarkStart w:id="11006" w:name="_ETM_Q25_522212"/>
      <w:bookmarkEnd w:id="11006"/>
    </w:p>
    <w:p w:rsidR="00E65D3D" w:rsidRDefault="00E65D3D" w:rsidP="00CC2237">
      <w:pPr>
        <w:rPr>
          <w:rtl/>
          <w:lang w:eastAsia="he-IL"/>
        </w:rPr>
      </w:pPr>
      <w:bookmarkStart w:id="11007" w:name="_ETM_Q25_522418"/>
      <w:bookmarkStart w:id="11008" w:name="_ETM_Q25_522489"/>
      <w:bookmarkEnd w:id="11007"/>
      <w:bookmarkEnd w:id="11008"/>
    </w:p>
    <w:p w:rsidR="00E65D3D" w:rsidRDefault="00E65D3D" w:rsidP="00CC2237">
      <w:pPr>
        <w:pStyle w:val="-"/>
        <w:keepNext/>
        <w:rPr>
          <w:rtl/>
        </w:rPr>
      </w:pPr>
      <w:bookmarkStart w:id="11009" w:name="ET_speakercontinue_5797_30"/>
      <w:r w:rsidRPr="00E8551D">
        <w:rPr>
          <w:rStyle w:val="TagStyle"/>
          <w:rtl/>
        </w:rPr>
        <w:t xml:space="preserve"> &lt;&lt; דובר_המשך &gt;&gt; </w:t>
      </w:r>
      <w:r>
        <w:rPr>
          <w:rtl/>
        </w:rPr>
        <w:t>יצחק פינדרוס (יהדות התורה):</w:t>
      </w:r>
      <w:r w:rsidRPr="00E8551D">
        <w:rPr>
          <w:rStyle w:val="TagStyle"/>
          <w:rtl/>
        </w:rPr>
        <w:t xml:space="preserve"> &lt;&lt; דובר_המשך &gt;&gt;</w:t>
      </w:r>
      <w:r>
        <w:rPr>
          <w:rtl/>
        </w:rPr>
        <w:t xml:space="preserve">   </w:t>
      </w:r>
      <w:bookmarkEnd w:id="11009"/>
    </w:p>
    <w:p w:rsidR="00E65D3D" w:rsidRDefault="00E65D3D" w:rsidP="00FD4F5E">
      <w:pPr>
        <w:rPr>
          <w:rtl/>
          <w:lang w:eastAsia="he-IL"/>
        </w:rPr>
      </w:pPr>
    </w:p>
    <w:p w:rsidR="00E65D3D" w:rsidRDefault="00E65D3D" w:rsidP="00CC2237">
      <w:pPr>
        <w:rPr>
          <w:rtl/>
          <w:lang w:eastAsia="he-IL"/>
        </w:rPr>
      </w:pPr>
      <w:bookmarkStart w:id="11010" w:name="_ETM_Q25_523428"/>
      <w:bookmarkEnd w:id="11010"/>
      <w:r>
        <w:rPr>
          <w:rFonts w:hint="cs"/>
          <w:rtl/>
          <w:lang w:eastAsia="he-IL"/>
        </w:rPr>
        <w:t>סמוטריץ', סיימת את הסרטונים?</w:t>
      </w:r>
      <w:bookmarkStart w:id="11011" w:name="_ETM_Q25_523743"/>
      <w:bookmarkEnd w:id="11011"/>
    </w:p>
    <w:p w:rsidR="00E65D3D" w:rsidRDefault="00E65D3D" w:rsidP="00CC2237">
      <w:pPr>
        <w:rPr>
          <w:rtl/>
          <w:lang w:eastAsia="he-IL"/>
        </w:rPr>
      </w:pPr>
      <w:bookmarkStart w:id="11012" w:name="_ETM_Q25_527118"/>
      <w:bookmarkStart w:id="11013" w:name="_ETM_Q25_527190"/>
      <w:bookmarkEnd w:id="11012"/>
      <w:bookmarkEnd w:id="11013"/>
    </w:p>
    <w:p w:rsidR="00E65D3D" w:rsidRDefault="00E65D3D" w:rsidP="00CC2237">
      <w:pPr>
        <w:pStyle w:val="af5"/>
        <w:keepNext/>
        <w:rPr>
          <w:rtl/>
        </w:rPr>
      </w:pPr>
      <w:bookmarkStart w:id="11014" w:name="ET_interruption_5291_31"/>
      <w:r w:rsidRPr="00E8551D">
        <w:rPr>
          <w:rStyle w:val="TagStyle"/>
          <w:rtl/>
        </w:rPr>
        <w:t xml:space="preserve"> &lt;&lt; קריאה &gt;&gt; </w:t>
      </w:r>
      <w:r>
        <w:rPr>
          <w:rtl/>
        </w:rPr>
        <w:t>בצלאל סמוטריץ' (ימינה):</w:t>
      </w:r>
      <w:r w:rsidRPr="00E8551D">
        <w:rPr>
          <w:rStyle w:val="TagStyle"/>
          <w:rtl/>
        </w:rPr>
        <w:t xml:space="preserve"> &lt;&lt; קריאה &gt;&gt;</w:t>
      </w:r>
      <w:r>
        <w:rPr>
          <w:rtl/>
        </w:rPr>
        <w:t xml:space="preserve">   </w:t>
      </w:r>
      <w:bookmarkEnd w:id="11014"/>
    </w:p>
    <w:p w:rsidR="00E65D3D" w:rsidRDefault="00E65D3D" w:rsidP="00FD4F5E">
      <w:pPr>
        <w:rPr>
          <w:rtl/>
          <w:lang w:eastAsia="he-IL"/>
        </w:rPr>
      </w:pPr>
    </w:p>
    <w:p w:rsidR="00E65D3D" w:rsidRDefault="00E65D3D" w:rsidP="00CC2237">
      <w:pPr>
        <w:rPr>
          <w:rtl/>
          <w:lang w:eastAsia="he-IL"/>
        </w:rPr>
      </w:pPr>
      <w:bookmarkStart w:id="11015" w:name="_ETM_Q25_532354"/>
      <w:bookmarkStart w:id="11016" w:name="_ETM_Q25_527613"/>
      <w:bookmarkEnd w:id="11015"/>
      <w:bookmarkEnd w:id="11016"/>
      <w:r>
        <w:rPr>
          <w:rFonts w:hint="cs"/>
          <w:rtl/>
          <w:lang w:eastAsia="he-IL"/>
        </w:rPr>
        <w:t>לא.</w:t>
      </w:r>
    </w:p>
    <w:p w:rsidR="00E65D3D" w:rsidRDefault="00E65D3D" w:rsidP="00CC2237">
      <w:pPr>
        <w:rPr>
          <w:rtl/>
          <w:lang w:eastAsia="he-IL"/>
        </w:rPr>
      </w:pPr>
      <w:bookmarkStart w:id="11017" w:name="_ETM_Q25_528726"/>
      <w:bookmarkStart w:id="11018" w:name="_ETM_Q25_528781"/>
      <w:bookmarkEnd w:id="11017"/>
      <w:bookmarkEnd w:id="11018"/>
    </w:p>
    <w:p w:rsidR="00E65D3D" w:rsidRDefault="00E65D3D" w:rsidP="00CC2237">
      <w:pPr>
        <w:pStyle w:val="-"/>
        <w:keepNext/>
        <w:rPr>
          <w:rtl/>
        </w:rPr>
      </w:pPr>
      <w:bookmarkStart w:id="11019" w:name="ET_speakercontinue_5797_32"/>
      <w:r w:rsidRPr="00E8551D">
        <w:rPr>
          <w:rStyle w:val="TagStyle"/>
          <w:rtl/>
        </w:rPr>
        <w:lastRenderedPageBreak/>
        <w:t xml:space="preserve"> &lt;&lt; דובר_המשך &gt;&gt; </w:t>
      </w:r>
      <w:r>
        <w:rPr>
          <w:rtl/>
        </w:rPr>
        <w:t>יצחק פינדרוס (יהדות התורה):</w:t>
      </w:r>
      <w:r w:rsidRPr="00E8551D">
        <w:rPr>
          <w:rStyle w:val="TagStyle"/>
          <w:rtl/>
        </w:rPr>
        <w:t xml:space="preserve"> &lt;&lt; דובר_המשך &gt;&gt;</w:t>
      </w:r>
      <w:r>
        <w:rPr>
          <w:rtl/>
        </w:rPr>
        <w:t xml:space="preserve">   </w:t>
      </w:r>
      <w:bookmarkEnd w:id="11019"/>
    </w:p>
    <w:p w:rsidR="00E65D3D" w:rsidRDefault="00E65D3D" w:rsidP="00FD4F5E">
      <w:pPr>
        <w:rPr>
          <w:rtl/>
          <w:lang w:eastAsia="he-IL"/>
        </w:rPr>
      </w:pPr>
    </w:p>
    <w:p w:rsidR="00E65D3D" w:rsidRDefault="00E65D3D" w:rsidP="00CC2237">
      <w:pPr>
        <w:rPr>
          <w:rtl/>
          <w:lang w:eastAsia="he-IL"/>
        </w:rPr>
      </w:pPr>
      <w:bookmarkStart w:id="11020" w:name="_ETM_Q25_529621"/>
      <w:bookmarkEnd w:id="11020"/>
      <w:r w:rsidRPr="00233E39">
        <w:rPr>
          <w:rFonts w:hint="cs"/>
          <w:rtl/>
          <w:lang w:eastAsia="he-IL"/>
        </w:rPr>
        <w:t xml:space="preserve">תוציא </w:t>
      </w:r>
      <w:bookmarkStart w:id="11021" w:name="_ETM_Q25_530886"/>
      <w:bookmarkStart w:id="11022" w:name="_ETM_Q25_526093"/>
      <w:bookmarkEnd w:id="11021"/>
      <w:bookmarkEnd w:id="11022"/>
      <w:r w:rsidRPr="00233E39">
        <w:rPr>
          <w:rFonts w:hint="cs"/>
          <w:rtl/>
          <w:lang w:eastAsia="he-IL"/>
        </w:rPr>
        <w:t xml:space="preserve">עוד איזה סרטון עליי, </w:t>
      </w:r>
      <w:bookmarkStart w:id="11023" w:name="_ETM_Q25_531136"/>
      <w:bookmarkStart w:id="11024" w:name="_ETM_Q25_526582"/>
      <w:bookmarkEnd w:id="11023"/>
      <w:bookmarkEnd w:id="11024"/>
      <w:r w:rsidRPr="00233E39">
        <w:rPr>
          <w:rFonts w:hint="cs"/>
          <w:rtl/>
          <w:lang w:eastAsia="he-IL"/>
        </w:rPr>
        <w:t xml:space="preserve">על </w:t>
      </w:r>
      <w:bookmarkStart w:id="11025" w:name="_ETM_Q25_526022"/>
      <w:bookmarkEnd w:id="11025"/>
      <w:r w:rsidRPr="00233E39">
        <w:rPr>
          <w:rFonts w:hint="cs"/>
          <w:rtl/>
          <w:lang w:eastAsia="he-IL"/>
        </w:rPr>
        <w:t xml:space="preserve">גפני. עזוב, תן </w:t>
      </w:r>
      <w:r>
        <w:rPr>
          <w:rFonts w:hint="cs"/>
          <w:rtl/>
          <w:lang w:eastAsia="he-IL"/>
        </w:rPr>
        <w:t xml:space="preserve">לי </w:t>
      </w:r>
      <w:bookmarkStart w:id="11026" w:name="_ETM_Q25_533147"/>
      <w:bookmarkEnd w:id="11026"/>
      <w:r w:rsidRPr="00233E39">
        <w:rPr>
          <w:rFonts w:hint="cs"/>
          <w:rtl/>
          <w:lang w:eastAsia="he-IL"/>
        </w:rPr>
        <w:t>לסיי</w:t>
      </w:r>
      <w:bookmarkStart w:id="11027" w:name="_ETM_Q25_526992"/>
      <w:bookmarkEnd w:id="11027"/>
      <w:r w:rsidRPr="00233E39">
        <w:rPr>
          <w:rFonts w:hint="cs"/>
          <w:rtl/>
          <w:lang w:eastAsia="he-IL"/>
        </w:rPr>
        <w:t>ם לדבר.</w:t>
      </w:r>
      <w:bookmarkStart w:id="11028" w:name="_ETM_Q25_526562"/>
      <w:bookmarkStart w:id="11029" w:name="_ETM_Q25_526982"/>
      <w:bookmarkStart w:id="11030" w:name="_ETM_Q25_522373"/>
      <w:bookmarkStart w:id="11031" w:name="_ETM_Q25_526633"/>
      <w:bookmarkEnd w:id="11028"/>
      <w:bookmarkEnd w:id="11029"/>
      <w:bookmarkEnd w:id="11030"/>
      <w:bookmarkEnd w:id="11031"/>
    </w:p>
    <w:p w:rsidR="00E65D3D" w:rsidRDefault="00E65D3D" w:rsidP="00CC2237">
      <w:pPr>
        <w:rPr>
          <w:rtl/>
          <w:lang w:eastAsia="he-IL"/>
        </w:rPr>
      </w:pPr>
      <w:bookmarkStart w:id="11032" w:name="_ETM_Q25_526868"/>
      <w:bookmarkStart w:id="11033" w:name="_ETM_Q25_526957"/>
      <w:bookmarkEnd w:id="11032"/>
      <w:bookmarkEnd w:id="11033"/>
    </w:p>
    <w:p w:rsidR="00E65D3D" w:rsidRDefault="00E65D3D" w:rsidP="00CC2237">
      <w:pPr>
        <w:pStyle w:val="af5"/>
        <w:keepNext/>
        <w:rPr>
          <w:rtl/>
        </w:rPr>
      </w:pPr>
      <w:bookmarkStart w:id="11034" w:name="ET_interruption_5291_33"/>
      <w:r w:rsidRPr="00D3553B">
        <w:rPr>
          <w:rStyle w:val="TagStyle"/>
          <w:rtl/>
        </w:rPr>
        <w:t xml:space="preserve"> &lt;&lt; קריאה &gt;&gt; </w:t>
      </w:r>
      <w:r>
        <w:rPr>
          <w:rtl/>
        </w:rPr>
        <w:t>בצלאל סמוטריץ' (ימינה):</w:t>
      </w:r>
      <w:r w:rsidRPr="00D3553B">
        <w:rPr>
          <w:rStyle w:val="TagStyle"/>
          <w:rtl/>
        </w:rPr>
        <w:t xml:space="preserve"> &lt;&lt; קריאה &gt;&gt;</w:t>
      </w:r>
      <w:r>
        <w:rPr>
          <w:rtl/>
        </w:rPr>
        <w:t xml:space="preserve">   </w:t>
      </w:r>
      <w:bookmarkEnd w:id="11034"/>
    </w:p>
    <w:p w:rsidR="00E65D3D" w:rsidRDefault="00E65D3D" w:rsidP="00FD4F5E">
      <w:pPr>
        <w:rPr>
          <w:rtl/>
          <w:lang w:eastAsia="he-IL"/>
        </w:rPr>
      </w:pPr>
    </w:p>
    <w:p w:rsidR="00E65D3D" w:rsidRDefault="00E65D3D" w:rsidP="00CC2237">
      <w:pPr>
        <w:rPr>
          <w:rtl/>
          <w:lang w:eastAsia="he-IL"/>
        </w:rPr>
      </w:pPr>
      <w:bookmarkStart w:id="11035" w:name="_ETM_Q25_532903"/>
      <w:bookmarkStart w:id="11036" w:name="_ETM_Q25_528273"/>
      <w:bookmarkStart w:id="11037" w:name="_ETM_Q25_527223"/>
      <w:bookmarkEnd w:id="11035"/>
      <w:bookmarkEnd w:id="11036"/>
      <w:bookmarkEnd w:id="11037"/>
      <w:r>
        <w:rPr>
          <w:rFonts w:hint="cs"/>
          <w:rtl/>
          <w:lang w:eastAsia="he-IL"/>
        </w:rPr>
        <w:t>ארבל, ארבל, ארבל, כשהשר אוח</w:t>
      </w:r>
      <w:bookmarkStart w:id="11038" w:name="_ETM_Q25_526213"/>
      <w:bookmarkEnd w:id="11038"/>
      <w:r>
        <w:rPr>
          <w:rFonts w:hint="cs"/>
          <w:rtl/>
          <w:lang w:eastAsia="he-IL"/>
        </w:rPr>
        <w:t>נה</w:t>
      </w:r>
      <w:bookmarkStart w:id="11039" w:name="_ETM_Q25_529013"/>
      <w:bookmarkEnd w:id="11039"/>
      <w:r>
        <w:rPr>
          <w:rFonts w:hint="cs"/>
          <w:rtl/>
          <w:lang w:eastAsia="he-IL"/>
        </w:rPr>
        <w:t xml:space="preserve"> </w:t>
      </w:r>
      <w:r w:rsidR="00A9059E">
        <w:rPr>
          <w:rFonts w:hint="cs"/>
          <w:rtl/>
          <w:lang w:eastAsia="he-IL"/>
        </w:rPr>
        <w:t>– – –</w:t>
      </w:r>
    </w:p>
    <w:p w:rsidR="00E65D3D" w:rsidRDefault="00E65D3D" w:rsidP="00CC2237">
      <w:pPr>
        <w:rPr>
          <w:rtl/>
          <w:lang w:eastAsia="he-IL"/>
        </w:rPr>
      </w:pPr>
      <w:bookmarkStart w:id="11040" w:name="_ETM_Q25_529884"/>
      <w:bookmarkStart w:id="11041" w:name="_ETM_Q25_529953"/>
      <w:bookmarkEnd w:id="11040"/>
      <w:bookmarkEnd w:id="11041"/>
    </w:p>
    <w:p w:rsidR="00E65D3D" w:rsidRDefault="00E65D3D" w:rsidP="00CC2237">
      <w:pPr>
        <w:pStyle w:val="-"/>
        <w:keepNext/>
        <w:rPr>
          <w:rtl/>
        </w:rPr>
      </w:pPr>
      <w:bookmarkStart w:id="11042" w:name="ET_speakercontinue_5797_34"/>
      <w:r w:rsidRPr="00D3553B">
        <w:rPr>
          <w:rStyle w:val="TagStyle"/>
          <w:rtl/>
        </w:rPr>
        <w:t xml:space="preserve"> &lt;&lt; דובר_המשך &gt;&gt; </w:t>
      </w:r>
      <w:r>
        <w:rPr>
          <w:rtl/>
        </w:rPr>
        <w:t>יצחק פינדרוס (יהדות התורה):</w:t>
      </w:r>
      <w:r w:rsidRPr="00D3553B">
        <w:rPr>
          <w:rStyle w:val="TagStyle"/>
          <w:rtl/>
        </w:rPr>
        <w:t xml:space="preserve"> &lt;&lt; דובר_המשך &gt;&gt;</w:t>
      </w:r>
      <w:r>
        <w:rPr>
          <w:rtl/>
        </w:rPr>
        <w:t xml:space="preserve">   </w:t>
      </w:r>
      <w:bookmarkEnd w:id="11042"/>
    </w:p>
    <w:p w:rsidR="00E65D3D" w:rsidRDefault="00E65D3D" w:rsidP="00FD4F5E">
      <w:pPr>
        <w:rPr>
          <w:rtl/>
          <w:lang w:eastAsia="he-IL"/>
        </w:rPr>
      </w:pPr>
    </w:p>
    <w:p w:rsidR="00E65D3D" w:rsidRDefault="00E65D3D" w:rsidP="00CC2237">
      <w:pPr>
        <w:rPr>
          <w:rtl/>
          <w:lang w:eastAsia="he-IL"/>
        </w:rPr>
      </w:pPr>
      <w:bookmarkStart w:id="11043" w:name="_ETM_Q25_530880"/>
      <w:bookmarkEnd w:id="11043"/>
      <w:r>
        <w:rPr>
          <w:rFonts w:hint="cs"/>
          <w:rtl/>
          <w:lang w:eastAsia="he-IL"/>
        </w:rPr>
        <w:t xml:space="preserve">אני מאפשר לך </w:t>
      </w:r>
      <w:bookmarkStart w:id="11044" w:name="_ETM_Q25_533965"/>
      <w:bookmarkEnd w:id="11044"/>
      <w:r>
        <w:rPr>
          <w:rFonts w:hint="cs"/>
          <w:rtl/>
          <w:lang w:eastAsia="he-IL"/>
        </w:rPr>
        <w:t xml:space="preserve">כמה דקות </w:t>
      </w:r>
      <w:bookmarkStart w:id="11045" w:name="_ETM_Q25_530423"/>
      <w:bookmarkEnd w:id="11045"/>
      <w:r>
        <w:rPr>
          <w:rFonts w:hint="cs"/>
          <w:rtl/>
          <w:lang w:eastAsia="he-IL"/>
        </w:rPr>
        <w:t>להוציא עוד סרטון ולאפשר לי לסיים</w:t>
      </w:r>
      <w:bookmarkStart w:id="11046" w:name="_ETM_Q25_532142"/>
      <w:bookmarkEnd w:id="11046"/>
      <w:r>
        <w:rPr>
          <w:rFonts w:hint="cs"/>
          <w:rtl/>
          <w:lang w:eastAsia="he-IL"/>
        </w:rPr>
        <w:t>.</w:t>
      </w:r>
    </w:p>
    <w:p w:rsidR="00E65D3D" w:rsidRDefault="00E65D3D" w:rsidP="00CC2237">
      <w:pPr>
        <w:rPr>
          <w:rtl/>
          <w:lang w:eastAsia="he-IL"/>
        </w:rPr>
      </w:pPr>
      <w:bookmarkStart w:id="11047" w:name="_ETM_Q25_532684"/>
      <w:bookmarkStart w:id="11048" w:name="_ETM_Q25_532765"/>
      <w:bookmarkEnd w:id="11047"/>
      <w:bookmarkEnd w:id="11048"/>
    </w:p>
    <w:p w:rsidR="00E65D3D" w:rsidRDefault="00E65D3D" w:rsidP="00CC2237">
      <w:pPr>
        <w:pStyle w:val="af5"/>
        <w:keepNext/>
        <w:rPr>
          <w:rtl/>
        </w:rPr>
      </w:pPr>
      <w:bookmarkStart w:id="11049" w:name="ET_interruption_5291_35"/>
      <w:r w:rsidRPr="00D3553B">
        <w:rPr>
          <w:rStyle w:val="TagStyle"/>
          <w:rtl/>
        </w:rPr>
        <w:t xml:space="preserve"> &lt;&lt; קריאה &gt;&gt; </w:t>
      </w:r>
      <w:r>
        <w:rPr>
          <w:rtl/>
        </w:rPr>
        <w:t>בצלאל סמוטריץ' (ימינה):</w:t>
      </w:r>
      <w:r w:rsidRPr="00D3553B">
        <w:rPr>
          <w:rStyle w:val="TagStyle"/>
          <w:rtl/>
        </w:rPr>
        <w:t xml:space="preserve"> &lt;&lt; קריאה &gt;&gt;</w:t>
      </w:r>
      <w:r>
        <w:rPr>
          <w:rtl/>
        </w:rPr>
        <w:t xml:space="preserve">   </w:t>
      </w:r>
      <w:bookmarkEnd w:id="11049"/>
    </w:p>
    <w:p w:rsidR="00E65D3D" w:rsidRDefault="00E65D3D" w:rsidP="00FD4F5E">
      <w:pPr>
        <w:rPr>
          <w:rtl/>
          <w:lang w:eastAsia="he-IL"/>
        </w:rPr>
      </w:pPr>
    </w:p>
    <w:p w:rsidR="00E65D3D" w:rsidRDefault="00E65D3D" w:rsidP="00CC2237">
      <w:pPr>
        <w:rPr>
          <w:rtl/>
          <w:lang w:eastAsia="he-IL"/>
        </w:rPr>
      </w:pPr>
      <w:bookmarkStart w:id="11050" w:name="_ETM_Q25_536115"/>
      <w:bookmarkEnd w:id="11050"/>
      <w:r>
        <w:rPr>
          <w:rFonts w:hint="cs"/>
          <w:rtl/>
          <w:lang w:eastAsia="he-IL"/>
        </w:rPr>
        <w:t xml:space="preserve">שנייה, שנייה. כשהשר </w:t>
      </w:r>
      <w:bookmarkStart w:id="11051" w:name="_ETM_Q25_539715"/>
      <w:bookmarkStart w:id="11052" w:name="_ETM_Q25_534784"/>
      <w:bookmarkEnd w:id="11051"/>
      <w:bookmarkEnd w:id="11052"/>
      <w:r>
        <w:rPr>
          <w:rFonts w:hint="cs"/>
          <w:rtl/>
          <w:lang w:eastAsia="he-IL"/>
        </w:rPr>
        <w:t xml:space="preserve">אוחנה היה </w:t>
      </w:r>
      <w:bookmarkStart w:id="11053" w:name="_ETM_Q25_533803"/>
      <w:bookmarkEnd w:id="11053"/>
      <w:r>
        <w:rPr>
          <w:rFonts w:hint="cs"/>
          <w:rtl/>
          <w:lang w:eastAsia="he-IL"/>
        </w:rPr>
        <w:t>שר המשפטים</w:t>
      </w:r>
      <w:bookmarkStart w:id="11054" w:name="_ETM_Q25_531483"/>
      <w:bookmarkEnd w:id="11054"/>
      <w:r>
        <w:rPr>
          <w:rFonts w:hint="cs"/>
          <w:rtl/>
          <w:lang w:eastAsia="he-IL"/>
        </w:rPr>
        <w:t xml:space="preserve"> הוא העביר </w:t>
      </w:r>
      <w:bookmarkStart w:id="11055" w:name="_ETM_Q25_535953"/>
      <w:bookmarkEnd w:id="11055"/>
      <w:r>
        <w:rPr>
          <w:rFonts w:hint="cs"/>
          <w:rtl/>
          <w:lang w:eastAsia="he-IL"/>
        </w:rPr>
        <w:t xml:space="preserve">בממשלה </w:t>
      </w:r>
      <w:r>
        <w:rPr>
          <w:rtl/>
          <w:lang w:eastAsia="he-IL"/>
        </w:rPr>
        <w:t>–</w:t>
      </w:r>
      <w:r>
        <w:rPr>
          <w:rFonts w:hint="cs"/>
          <w:rtl/>
          <w:lang w:eastAsia="he-IL"/>
        </w:rPr>
        <w:t xml:space="preserve"> הייתי חבר </w:t>
      </w:r>
      <w:bookmarkStart w:id="11056" w:name="_ETM_Q25_539222"/>
      <w:bookmarkEnd w:id="11056"/>
      <w:r>
        <w:rPr>
          <w:rFonts w:hint="cs"/>
          <w:rtl/>
          <w:lang w:eastAsia="he-IL"/>
        </w:rPr>
        <w:t xml:space="preserve">בה </w:t>
      </w:r>
      <w:r>
        <w:rPr>
          <w:rtl/>
          <w:lang w:eastAsia="he-IL"/>
        </w:rPr>
        <w:t>–</w:t>
      </w:r>
      <w:r>
        <w:rPr>
          <w:rFonts w:hint="cs"/>
          <w:rtl/>
          <w:lang w:eastAsia="he-IL"/>
        </w:rPr>
        <w:t xml:space="preserve"> הקמת ועדת חקירה</w:t>
      </w:r>
      <w:bookmarkStart w:id="11057" w:name="_ETM_Q25_539834"/>
      <w:bookmarkEnd w:id="11057"/>
      <w:r>
        <w:rPr>
          <w:rFonts w:hint="cs"/>
          <w:rtl/>
          <w:lang w:eastAsia="he-IL"/>
        </w:rPr>
        <w:t xml:space="preserve"> שתבדוק את התנהלות מח"ש, ובצדק</w:t>
      </w:r>
      <w:bookmarkStart w:id="11058" w:name="_ETM_Q25_543264"/>
      <w:bookmarkEnd w:id="11058"/>
      <w:r>
        <w:rPr>
          <w:rFonts w:hint="cs"/>
          <w:rtl/>
          <w:lang w:eastAsia="he-IL"/>
        </w:rPr>
        <w:t xml:space="preserve">. </w:t>
      </w:r>
      <w:bookmarkStart w:id="11059" w:name="_ETM_Q25_542724"/>
      <w:bookmarkEnd w:id="11059"/>
      <w:r>
        <w:rPr>
          <w:rFonts w:hint="cs"/>
          <w:rtl/>
          <w:lang w:eastAsia="he-IL"/>
        </w:rPr>
        <w:t>אמר:</w:t>
      </w:r>
      <w:bookmarkStart w:id="11060" w:name="_ETM_Q25_543744"/>
      <w:bookmarkStart w:id="11061" w:name="_ETM_Q25_541425"/>
      <w:bookmarkStart w:id="11062" w:name="_ETM_Q25_541914"/>
      <w:bookmarkEnd w:id="11060"/>
      <w:bookmarkEnd w:id="11061"/>
      <w:bookmarkEnd w:id="11062"/>
      <w:r>
        <w:rPr>
          <w:rFonts w:hint="cs"/>
          <w:rtl/>
          <w:lang w:eastAsia="he-IL"/>
        </w:rPr>
        <w:t xml:space="preserve"> אני בא לתקן.</w:t>
      </w:r>
    </w:p>
    <w:p w:rsidR="00E65D3D" w:rsidRDefault="00E65D3D" w:rsidP="00CC2237">
      <w:pPr>
        <w:rPr>
          <w:rtl/>
          <w:lang w:eastAsia="he-IL"/>
        </w:rPr>
      </w:pPr>
      <w:bookmarkStart w:id="11063" w:name="_ETM_Q25_547855"/>
      <w:bookmarkStart w:id="11064" w:name="_ETM_Q25_547924"/>
      <w:bookmarkEnd w:id="11063"/>
      <w:bookmarkEnd w:id="11064"/>
    </w:p>
    <w:p w:rsidR="00E65D3D" w:rsidRDefault="00E65D3D" w:rsidP="00CC2237">
      <w:pPr>
        <w:pStyle w:val="af6"/>
        <w:keepNext/>
        <w:rPr>
          <w:rtl/>
        </w:rPr>
      </w:pPr>
      <w:r w:rsidRPr="00593FC3">
        <w:rPr>
          <w:rStyle w:val="TagStyle"/>
          <w:rtl/>
        </w:rPr>
        <w:t xml:space="preserve"> &lt;&lt; יור &gt;&gt; </w:t>
      </w:r>
      <w:r>
        <w:rPr>
          <w:rtl/>
        </w:rPr>
        <w:t>היו"ר משה ארבל:</w:t>
      </w:r>
      <w:r w:rsidRPr="00593FC3">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11065" w:name="_ETM_Q25_546250"/>
      <w:bookmarkEnd w:id="11065"/>
      <w:r>
        <w:rPr>
          <w:rFonts w:hint="cs"/>
          <w:rtl/>
          <w:lang w:eastAsia="he-IL"/>
        </w:rPr>
        <w:t>חבר הכנסת סמוטריץ', הערת הביני</w:t>
      </w:r>
      <w:bookmarkStart w:id="11066" w:name="_ETM_Q25_545034"/>
      <w:bookmarkEnd w:id="11066"/>
      <w:r>
        <w:rPr>
          <w:rFonts w:hint="cs"/>
          <w:rtl/>
          <w:lang w:eastAsia="he-IL"/>
        </w:rPr>
        <w:t>ים נרשמה בפ</w:t>
      </w:r>
      <w:bookmarkStart w:id="11067" w:name="_ETM_Q25_546724"/>
      <w:bookmarkEnd w:id="11067"/>
      <w:r>
        <w:rPr>
          <w:rFonts w:hint="cs"/>
          <w:rtl/>
          <w:lang w:eastAsia="he-IL"/>
        </w:rPr>
        <w:t>רוטוקול</w:t>
      </w:r>
      <w:bookmarkStart w:id="11068" w:name="_ETM_Q25_546594"/>
      <w:bookmarkEnd w:id="11068"/>
      <w:r>
        <w:rPr>
          <w:rFonts w:hint="cs"/>
          <w:rtl/>
          <w:lang w:eastAsia="he-IL"/>
        </w:rPr>
        <w:t>. תודה רבה.</w:t>
      </w:r>
    </w:p>
    <w:p w:rsidR="00E65D3D" w:rsidRDefault="00E65D3D" w:rsidP="00CC2237">
      <w:pPr>
        <w:rPr>
          <w:rtl/>
          <w:lang w:eastAsia="he-IL"/>
        </w:rPr>
      </w:pPr>
      <w:bookmarkStart w:id="11069" w:name="_ETM_Q25_547655"/>
      <w:bookmarkStart w:id="11070" w:name="_ETM_Q25_547709"/>
      <w:bookmarkEnd w:id="11069"/>
      <w:bookmarkEnd w:id="11070"/>
    </w:p>
    <w:p w:rsidR="00E65D3D" w:rsidRDefault="00E65D3D" w:rsidP="00CC2237">
      <w:pPr>
        <w:pStyle w:val="af5"/>
        <w:keepNext/>
        <w:rPr>
          <w:rtl/>
        </w:rPr>
      </w:pPr>
      <w:bookmarkStart w:id="11071" w:name="ET_interruption_5291_37"/>
      <w:r w:rsidRPr="00593FC3">
        <w:rPr>
          <w:rStyle w:val="TagStyle"/>
          <w:rtl/>
        </w:rPr>
        <w:t xml:space="preserve"> &lt;&lt; קריאה &gt;&gt; </w:t>
      </w:r>
      <w:r>
        <w:rPr>
          <w:rtl/>
        </w:rPr>
        <w:t>בצלאל סמוטריץ' (ימינה):</w:t>
      </w:r>
      <w:r w:rsidRPr="00593FC3">
        <w:rPr>
          <w:rStyle w:val="TagStyle"/>
          <w:rtl/>
        </w:rPr>
        <w:t xml:space="preserve"> &lt;&lt; קריאה &gt;&gt;</w:t>
      </w:r>
      <w:r>
        <w:rPr>
          <w:rtl/>
        </w:rPr>
        <w:t xml:space="preserve">   </w:t>
      </w:r>
      <w:bookmarkEnd w:id="11071"/>
    </w:p>
    <w:p w:rsidR="00E65D3D" w:rsidRDefault="00E65D3D" w:rsidP="00FD4F5E">
      <w:pPr>
        <w:rPr>
          <w:rtl/>
          <w:lang w:eastAsia="he-IL"/>
        </w:rPr>
      </w:pPr>
    </w:p>
    <w:p w:rsidR="00E65D3D" w:rsidRDefault="00E65D3D" w:rsidP="00CC2237">
      <w:pPr>
        <w:rPr>
          <w:rtl/>
          <w:lang w:eastAsia="he-IL"/>
        </w:rPr>
      </w:pPr>
      <w:bookmarkStart w:id="11072" w:name="_ETM_Q25_551163"/>
      <w:bookmarkStart w:id="11073" w:name="_ETM_Q25_546654"/>
      <w:bookmarkEnd w:id="11072"/>
      <w:bookmarkEnd w:id="11073"/>
      <w:r>
        <w:rPr>
          <w:rFonts w:hint="cs"/>
          <w:rtl/>
          <w:lang w:eastAsia="he-IL"/>
        </w:rPr>
        <w:t xml:space="preserve">למה עכשיו, למה </w:t>
      </w:r>
      <w:bookmarkStart w:id="11074" w:name="_ETM_Q25_552445"/>
      <w:bookmarkEnd w:id="11074"/>
      <w:r>
        <w:rPr>
          <w:rFonts w:hint="cs"/>
          <w:rtl/>
          <w:lang w:eastAsia="he-IL"/>
        </w:rPr>
        <w:t>עכשיו, כשר המשטרה</w:t>
      </w:r>
      <w:bookmarkStart w:id="11075" w:name="_ETM_Q25_551784"/>
      <w:bookmarkEnd w:id="11075"/>
      <w:r>
        <w:rPr>
          <w:rFonts w:hint="cs"/>
          <w:rtl/>
          <w:lang w:eastAsia="he-IL"/>
        </w:rPr>
        <w:t xml:space="preserve"> </w:t>
      </w:r>
      <w:r w:rsidR="00A9059E">
        <w:rPr>
          <w:rFonts w:hint="cs"/>
          <w:rtl/>
          <w:lang w:eastAsia="he-IL"/>
        </w:rPr>
        <w:t>– – –</w:t>
      </w:r>
      <w:bookmarkStart w:id="11076" w:name="_ETM_Q25_549344"/>
      <w:bookmarkEnd w:id="11076"/>
    </w:p>
    <w:p w:rsidR="00E65D3D" w:rsidRDefault="00E65D3D" w:rsidP="00CC2237">
      <w:pPr>
        <w:rPr>
          <w:rtl/>
          <w:lang w:eastAsia="he-IL"/>
        </w:rPr>
      </w:pPr>
      <w:bookmarkStart w:id="11077" w:name="_ETM_Q25_552568"/>
      <w:bookmarkStart w:id="11078" w:name="_ETM_Q25_552622"/>
      <w:bookmarkEnd w:id="11077"/>
      <w:bookmarkEnd w:id="11078"/>
    </w:p>
    <w:p w:rsidR="00E65D3D" w:rsidRDefault="00E65D3D" w:rsidP="00CC2237">
      <w:pPr>
        <w:pStyle w:val="-"/>
        <w:keepNext/>
        <w:rPr>
          <w:rtl/>
        </w:rPr>
      </w:pPr>
      <w:bookmarkStart w:id="11079" w:name="ET_speakercontinue_5797_38"/>
      <w:r w:rsidRPr="00593FC3">
        <w:rPr>
          <w:rStyle w:val="TagStyle"/>
          <w:rtl/>
        </w:rPr>
        <w:t xml:space="preserve"> &lt;&lt; דובר_המשך &gt;&gt; </w:t>
      </w:r>
      <w:r>
        <w:rPr>
          <w:rtl/>
        </w:rPr>
        <w:t>יצחק פינדרוס (יהדות התורה):</w:t>
      </w:r>
      <w:r w:rsidRPr="00593FC3">
        <w:rPr>
          <w:rStyle w:val="TagStyle"/>
          <w:rtl/>
        </w:rPr>
        <w:t xml:space="preserve"> &lt;&lt; דובר_המשך &gt;&gt;</w:t>
      </w:r>
      <w:r>
        <w:rPr>
          <w:rtl/>
        </w:rPr>
        <w:t xml:space="preserve">   </w:t>
      </w:r>
      <w:bookmarkEnd w:id="11079"/>
    </w:p>
    <w:p w:rsidR="00E65D3D" w:rsidRDefault="00E65D3D" w:rsidP="00FD4F5E">
      <w:pPr>
        <w:rPr>
          <w:rtl/>
          <w:lang w:eastAsia="he-IL"/>
        </w:rPr>
      </w:pPr>
    </w:p>
    <w:p w:rsidR="00E65D3D" w:rsidRDefault="00E65D3D" w:rsidP="00CC2237">
      <w:pPr>
        <w:rPr>
          <w:rtl/>
        </w:rPr>
      </w:pPr>
      <w:bookmarkStart w:id="11080" w:name="_ETM_Q25_553580"/>
      <w:bookmarkEnd w:id="11080"/>
      <w:r>
        <w:rPr>
          <w:rFonts w:hint="cs"/>
          <w:rtl/>
          <w:lang w:eastAsia="he-IL"/>
        </w:rPr>
        <w:t xml:space="preserve">חבריי, חבריי, אני בטוח </w:t>
      </w:r>
      <w:bookmarkStart w:id="11081" w:name="_ETM_Q25_550324"/>
      <w:bookmarkEnd w:id="11081"/>
      <w:r>
        <w:rPr>
          <w:rFonts w:hint="cs"/>
          <w:rtl/>
          <w:lang w:eastAsia="he-IL"/>
        </w:rPr>
        <w:t xml:space="preserve">שאם הייתי מציע </w:t>
      </w:r>
      <w:bookmarkStart w:id="11082" w:name="_ETM_Q25_556869"/>
      <w:bookmarkEnd w:id="11082"/>
      <w:r>
        <w:rPr>
          <w:rFonts w:hint="cs"/>
          <w:rtl/>
          <w:lang w:eastAsia="he-IL"/>
        </w:rPr>
        <w:t>ועדת חקירה לבדוק את הפרקליטות</w:t>
      </w:r>
      <w:bookmarkStart w:id="11083" w:name="_ETM_Q25_519887"/>
      <w:bookmarkStart w:id="11084" w:name="_ETM_Q25_519981"/>
      <w:bookmarkStart w:id="11085" w:name="_ETM_Q25_555890"/>
      <w:bookmarkStart w:id="11086" w:name="_ETM_Q25_555654"/>
      <w:bookmarkEnd w:id="11083"/>
      <w:bookmarkEnd w:id="11084"/>
      <w:bookmarkEnd w:id="11085"/>
      <w:bookmarkEnd w:id="11086"/>
      <w:r>
        <w:rPr>
          <w:rFonts w:hint="cs"/>
          <w:rtl/>
          <w:lang w:eastAsia="he-IL"/>
        </w:rPr>
        <w:t xml:space="preserve"> </w:t>
      </w:r>
      <w:bookmarkStart w:id="11087" w:name="_ETM_Q25_553203"/>
      <w:bookmarkEnd w:id="11087"/>
      <w:r>
        <w:rPr>
          <w:rtl/>
        </w:rPr>
        <w:t xml:space="preserve">כולם </w:t>
      </w:r>
      <w:bookmarkStart w:id="11088" w:name="_ETM_Q25_556190"/>
      <w:bookmarkEnd w:id="11088"/>
      <w:r>
        <w:rPr>
          <w:rtl/>
        </w:rPr>
        <w:t xml:space="preserve">היו </w:t>
      </w:r>
      <w:bookmarkStart w:id="11089" w:name="_ETM_Q25_556340"/>
      <w:bookmarkEnd w:id="11089"/>
      <w:r>
        <w:rPr>
          <w:rtl/>
        </w:rPr>
        <w:t>בעד</w:t>
      </w:r>
      <w:r>
        <w:rPr>
          <w:rFonts w:hint="cs"/>
          <w:rtl/>
        </w:rPr>
        <w:t>, זה בסדר.</w:t>
      </w:r>
      <w:bookmarkStart w:id="11090" w:name="_ETM_Q25_557730"/>
      <w:bookmarkEnd w:id="11090"/>
    </w:p>
    <w:p w:rsidR="00E65D3D" w:rsidRDefault="00E65D3D" w:rsidP="00CC2237">
      <w:pPr>
        <w:rPr>
          <w:rtl/>
        </w:rPr>
      </w:pPr>
      <w:bookmarkStart w:id="11091" w:name="_ETM_Q25_558982"/>
      <w:bookmarkStart w:id="11092" w:name="_ETM_Q25_559037"/>
      <w:bookmarkEnd w:id="11091"/>
      <w:bookmarkEnd w:id="11092"/>
    </w:p>
    <w:p w:rsidR="00E65D3D" w:rsidRDefault="00E65D3D" w:rsidP="00291592">
      <w:pPr>
        <w:rPr>
          <w:rtl/>
        </w:rPr>
      </w:pPr>
      <w:bookmarkStart w:id="11093" w:name="_ETM_Q25_559150"/>
      <w:bookmarkStart w:id="11094" w:name="_ETM_Q25_559197"/>
      <w:bookmarkEnd w:id="11093"/>
      <w:bookmarkEnd w:id="11094"/>
      <w:r>
        <w:rPr>
          <w:rFonts w:hint="cs"/>
          <w:rtl/>
        </w:rPr>
        <w:t>חבריי,</w:t>
      </w:r>
      <w:bookmarkStart w:id="11095" w:name="_ETM_Q25_557553"/>
      <w:bookmarkEnd w:id="11095"/>
      <w:r>
        <w:rPr>
          <w:rtl/>
        </w:rPr>
        <w:t xml:space="preserve"> </w:t>
      </w:r>
      <w:bookmarkStart w:id="11096" w:name="_ETM_Q25_559250"/>
      <w:bookmarkEnd w:id="11096"/>
      <w:r>
        <w:rPr>
          <w:rtl/>
        </w:rPr>
        <w:t xml:space="preserve">אנחנו </w:t>
      </w:r>
      <w:bookmarkStart w:id="11097" w:name="_ETM_Q25_559700"/>
      <w:bookmarkEnd w:id="11097"/>
      <w:r>
        <w:rPr>
          <w:rtl/>
        </w:rPr>
        <w:t xml:space="preserve">רוצים </w:t>
      </w:r>
      <w:bookmarkStart w:id="11098" w:name="_ETM_Q25_559939"/>
      <w:bookmarkEnd w:id="11098"/>
      <w:r>
        <w:rPr>
          <w:rtl/>
        </w:rPr>
        <w:t xml:space="preserve">משטרה </w:t>
      </w:r>
      <w:bookmarkStart w:id="11099" w:name="_ETM_Q25_560299"/>
      <w:bookmarkEnd w:id="11099"/>
      <w:r>
        <w:rPr>
          <w:rtl/>
        </w:rPr>
        <w:t>חזקה</w:t>
      </w:r>
      <w:r>
        <w:rPr>
          <w:rFonts w:hint="cs"/>
          <w:rtl/>
        </w:rPr>
        <w:t>.</w:t>
      </w:r>
      <w:r>
        <w:rPr>
          <w:rtl/>
        </w:rPr>
        <w:t xml:space="preserve"> </w:t>
      </w:r>
      <w:bookmarkStart w:id="11100" w:name="_ETM_Q25_560900"/>
      <w:bookmarkEnd w:id="11100"/>
      <w:r>
        <w:rPr>
          <w:rtl/>
        </w:rPr>
        <w:t xml:space="preserve">אנחנו </w:t>
      </w:r>
      <w:bookmarkStart w:id="11101" w:name="_ETM_Q25_561350"/>
      <w:bookmarkEnd w:id="11101"/>
      <w:r>
        <w:rPr>
          <w:rtl/>
        </w:rPr>
        <w:t xml:space="preserve">גדלנו </w:t>
      </w:r>
      <w:bookmarkStart w:id="11102" w:name="_ETM_Q25_561950"/>
      <w:bookmarkEnd w:id="11102"/>
      <w:r>
        <w:rPr>
          <w:rtl/>
        </w:rPr>
        <w:t xml:space="preserve">על </w:t>
      </w:r>
      <w:bookmarkStart w:id="11103" w:name="_ETM_Q25_562339"/>
      <w:bookmarkStart w:id="11104" w:name="_ETM_Q25_560073"/>
      <w:bookmarkStart w:id="11105" w:name="_ETM_Q25_563420"/>
      <w:bookmarkEnd w:id="11103"/>
      <w:bookmarkEnd w:id="11104"/>
      <w:bookmarkEnd w:id="11105"/>
      <w:r>
        <w:rPr>
          <w:rtl/>
        </w:rPr>
        <w:t xml:space="preserve">אלמלא </w:t>
      </w:r>
      <w:bookmarkStart w:id="11106" w:name="_ETM_Q25_564020"/>
      <w:bookmarkEnd w:id="11106"/>
      <w:r>
        <w:rPr>
          <w:rtl/>
        </w:rPr>
        <w:t xml:space="preserve">מוראה </w:t>
      </w:r>
      <w:bookmarkStart w:id="11107" w:name="_ETM_Q25_564529"/>
      <w:bookmarkEnd w:id="11107"/>
      <w:r>
        <w:rPr>
          <w:rtl/>
        </w:rPr>
        <w:t xml:space="preserve">של </w:t>
      </w:r>
      <w:bookmarkStart w:id="11108" w:name="_ETM_Q25_564799"/>
      <w:bookmarkStart w:id="11109" w:name="_ETM_Q25_565009"/>
      <w:bookmarkStart w:id="11110" w:name="_ETM_Q25_563263"/>
      <w:bookmarkEnd w:id="11108"/>
      <w:bookmarkEnd w:id="11109"/>
      <w:bookmarkEnd w:id="11110"/>
      <w:r>
        <w:rPr>
          <w:rFonts w:hint="cs"/>
          <w:rtl/>
        </w:rPr>
        <w:t>מלכות,</w:t>
      </w:r>
      <w:r>
        <w:rPr>
          <w:rtl/>
        </w:rPr>
        <w:t xml:space="preserve"> </w:t>
      </w:r>
      <w:bookmarkStart w:id="11111" w:name="_ETM_Q25_565820"/>
      <w:bookmarkEnd w:id="11111"/>
      <w:r>
        <w:rPr>
          <w:rtl/>
        </w:rPr>
        <w:t xml:space="preserve">איש </w:t>
      </w:r>
      <w:bookmarkStart w:id="11112" w:name="_ETM_Q25_566150"/>
      <w:bookmarkEnd w:id="11112"/>
      <w:r>
        <w:rPr>
          <w:rtl/>
        </w:rPr>
        <w:t xml:space="preserve">את </w:t>
      </w:r>
      <w:bookmarkStart w:id="11113" w:name="_ETM_Q25_566299"/>
      <w:bookmarkEnd w:id="11113"/>
      <w:r>
        <w:rPr>
          <w:rtl/>
        </w:rPr>
        <w:t xml:space="preserve">רעהו </w:t>
      </w:r>
      <w:bookmarkStart w:id="11114" w:name="_ETM_Q25_566810"/>
      <w:bookmarkEnd w:id="11114"/>
      <w:r>
        <w:rPr>
          <w:rtl/>
        </w:rPr>
        <w:t xml:space="preserve">חיים </w:t>
      </w:r>
      <w:bookmarkStart w:id="11115" w:name="_ETM_Q25_567200"/>
      <w:bookmarkStart w:id="11116" w:name="_ETM_Q25_563604"/>
      <w:bookmarkEnd w:id="11115"/>
      <w:bookmarkEnd w:id="11116"/>
      <w:r>
        <w:rPr>
          <w:rFonts w:hint="cs"/>
          <w:rtl/>
        </w:rPr>
        <w:t xml:space="preserve">בלעו. </w:t>
      </w:r>
      <w:bookmarkStart w:id="11117" w:name="_ETM_Q25_564923"/>
      <w:bookmarkStart w:id="11118" w:name="_ETM_Q25_568500"/>
      <w:bookmarkStart w:id="11119" w:name="_ETM_Q25_564684"/>
      <w:bookmarkEnd w:id="11117"/>
      <w:bookmarkEnd w:id="11118"/>
      <w:bookmarkEnd w:id="11119"/>
      <w:r>
        <w:rPr>
          <w:rtl/>
        </w:rPr>
        <w:t xml:space="preserve">אנחנו </w:t>
      </w:r>
      <w:bookmarkStart w:id="11120" w:name="_ETM_Q25_568770"/>
      <w:bookmarkEnd w:id="11120"/>
      <w:r>
        <w:rPr>
          <w:rtl/>
        </w:rPr>
        <w:t xml:space="preserve">צריכים </w:t>
      </w:r>
      <w:bookmarkStart w:id="11121" w:name="_ETM_Q25_569070"/>
      <w:bookmarkEnd w:id="11121"/>
      <w:r>
        <w:rPr>
          <w:rtl/>
        </w:rPr>
        <w:t xml:space="preserve">משטרה </w:t>
      </w:r>
      <w:bookmarkStart w:id="11122" w:name="_ETM_Q25_569640"/>
      <w:bookmarkEnd w:id="11122"/>
      <w:r>
        <w:rPr>
          <w:rtl/>
        </w:rPr>
        <w:t>חזקה</w:t>
      </w:r>
      <w:r>
        <w:rPr>
          <w:rFonts w:hint="cs"/>
          <w:rtl/>
        </w:rPr>
        <w:t>,</w:t>
      </w:r>
      <w:r>
        <w:rPr>
          <w:rtl/>
        </w:rPr>
        <w:t xml:space="preserve"> </w:t>
      </w:r>
      <w:bookmarkStart w:id="11123" w:name="_ETM_Q25_570420"/>
      <w:bookmarkEnd w:id="11123"/>
      <w:r>
        <w:rPr>
          <w:rtl/>
        </w:rPr>
        <w:t xml:space="preserve">צריכים </w:t>
      </w:r>
      <w:bookmarkStart w:id="11124" w:name="_ETM_Q25_570750"/>
      <w:bookmarkEnd w:id="11124"/>
      <w:r>
        <w:rPr>
          <w:rtl/>
        </w:rPr>
        <w:t xml:space="preserve">משטרה </w:t>
      </w:r>
      <w:bookmarkStart w:id="11125" w:name="_ETM_Q25_571140"/>
      <w:bookmarkEnd w:id="11125"/>
      <w:r>
        <w:rPr>
          <w:rtl/>
        </w:rPr>
        <w:t>טובה</w:t>
      </w:r>
      <w:r>
        <w:rPr>
          <w:rFonts w:hint="cs"/>
          <w:rtl/>
        </w:rPr>
        <w:t>.</w:t>
      </w:r>
      <w:r>
        <w:rPr>
          <w:rtl/>
        </w:rPr>
        <w:t xml:space="preserve"> </w:t>
      </w:r>
      <w:bookmarkStart w:id="11126" w:name="_ETM_Q25_571680"/>
      <w:bookmarkEnd w:id="11126"/>
      <w:r>
        <w:rPr>
          <w:rtl/>
        </w:rPr>
        <w:t xml:space="preserve">זה </w:t>
      </w:r>
      <w:bookmarkStart w:id="11127" w:name="_ETM_Q25_571890"/>
      <w:bookmarkEnd w:id="11127"/>
      <w:r>
        <w:rPr>
          <w:rFonts w:hint="cs"/>
          <w:rtl/>
        </w:rPr>
        <w:t>ה</w:t>
      </w:r>
      <w:r>
        <w:rPr>
          <w:rtl/>
        </w:rPr>
        <w:t xml:space="preserve">אינטרס </w:t>
      </w:r>
      <w:bookmarkStart w:id="11128" w:name="_ETM_Q25_572279"/>
      <w:bookmarkEnd w:id="11128"/>
      <w:r>
        <w:rPr>
          <w:rtl/>
        </w:rPr>
        <w:t xml:space="preserve">של </w:t>
      </w:r>
      <w:bookmarkStart w:id="11129" w:name="_ETM_Q25_572460"/>
      <w:bookmarkEnd w:id="11129"/>
      <w:r>
        <w:rPr>
          <w:rtl/>
        </w:rPr>
        <w:t>כולנו</w:t>
      </w:r>
      <w:r>
        <w:rPr>
          <w:rFonts w:hint="cs"/>
          <w:rtl/>
        </w:rPr>
        <w:t>.</w:t>
      </w:r>
      <w:bookmarkStart w:id="11130" w:name="_ETM_Q25_571843"/>
      <w:bookmarkEnd w:id="11130"/>
      <w:r>
        <w:rPr>
          <w:rtl/>
        </w:rPr>
        <w:t xml:space="preserve"> </w:t>
      </w:r>
      <w:bookmarkStart w:id="11131" w:name="_ETM_Q25_573479"/>
      <w:bookmarkEnd w:id="11131"/>
      <w:r>
        <w:rPr>
          <w:rtl/>
        </w:rPr>
        <w:t xml:space="preserve">זה </w:t>
      </w:r>
      <w:bookmarkStart w:id="11132" w:name="_ETM_Q25_573689"/>
      <w:bookmarkEnd w:id="11132"/>
      <w:r>
        <w:rPr>
          <w:rtl/>
        </w:rPr>
        <w:t xml:space="preserve">לא </w:t>
      </w:r>
      <w:bookmarkStart w:id="11133" w:name="_ETM_Q25_573839"/>
      <w:bookmarkEnd w:id="11133"/>
      <w:r>
        <w:rPr>
          <w:rtl/>
        </w:rPr>
        <w:t>אינטרס</w:t>
      </w:r>
      <w:r w:rsidR="00291592">
        <w:rPr>
          <w:rFonts w:hint="cs"/>
          <w:rtl/>
        </w:rPr>
        <w:t>,</w:t>
      </w:r>
      <w:r>
        <w:rPr>
          <w:rtl/>
        </w:rPr>
        <w:t xml:space="preserve"> </w:t>
      </w:r>
      <w:bookmarkStart w:id="11134" w:name="_ETM_Q25_574259"/>
      <w:bookmarkEnd w:id="11134"/>
      <w:r>
        <w:rPr>
          <w:rtl/>
        </w:rPr>
        <w:t xml:space="preserve">להחליש </w:t>
      </w:r>
      <w:bookmarkStart w:id="11135" w:name="_ETM_Q25_574680"/>
      <w:bookmarkEnd w:id="11135"/>
      <w:r>
        <w:rPr>
          <w:rtl/>
        </w:rPr>
        <w:t xml:space="preserve">את </w:t>
      </w:r>
      <w:bookmarkStart w:id="11136" w:name="_ETM_Q25_574829"/>
      <w:bookmarkEnd w:id="11136"/>
      <w:r>
        <w:rPr>
          <w:rtl/>
        </w:rPr>
        <w:t>המשטרה</w:t>
      </w:r>
      <w:r>
        <w:rPr>
          <w:rFonts w:hint="cs"/>
          <w:rtl/>
        </w:rPr>
        <w:t>.</w:t>
      </w:r>
      <w:r>
        <w:rPr>
          <w:rtl/>
        </w:rPr>
        <w:t xml:space="preserve"> </w:t>
      </w:r>
      <w:bookmarkStart w:id="11137" w:name="_ETM_Q25_575750"/>
      <w:bookmarkEnd w:id="11137"/>
      <w:r>
        <w:rPr>
          <w:rtl/>
        </w:rPr>
        <w:t xml:space="preserve">אבל </w:t>
      </w:r>
      <w:bookmarkStart w:id="11138" w:name="_ETM_Q25_576050"/>
      <w:bookmarkEnd w:id="11138"/>
      <w:r>
        <w:rPr>
          <w:rtl/>
        </w:rPr>
        <w:t xml:space="preserve">שיפעלו </w:t>
      </w:r>
      <w:bookmarkStart w:id="11139" w:name="_ETM_Q25_577130"/>
      <w:bookmarkEnd w:id="11139"/>
      <w:r>
        <w:rPr>
          <w:rtl/>
        </w:rPr>
        <w:t>בחוכמה</w:t>
      </w:r>
      <w:r>
        <w:rPr>
          <w:rFonts w:hint="cs"/>
          <w:rtl/>
        </w:rPr>
        <w:t>,</w:t>
      </w:r>
      <w:r>
        <w:rPr>
          <w:rtl/>
        </w:rPr>
        <w:t xml:space="preserve"> </w:t>
      </w:r>
      <w:bookmarkStart w:id="11140" w:name="_ETM_Q25_578420"/>
      <w:bookmarkEnd w:id="11140"/>
      <w:r>
        <w:rPr>
          <w:rtl/>
        </w:rPr>
        <w:t xml:space="preserve">שיפעלו </w:t>
      </w:r>
      <w:bookmarkStart w:id="11141" w:name="_ETM_Q25_579950"/>
      <w:bookmarkEnd w:id="11141"/>
      <w:r>
        <w:rPr>
          <w:rtl/>
        </w:rPr>
        <w:t>בחיבור</w:t>
      </w:r>
      <w:r>
        <w:rPr>
          <w:rFonts w:hint="cs"/>
          <w:rtl/>
        </w:rPr>
        <w:t>,</w:t>
      </w:r>
      <w:r>
        <w:rPr>
          <w:rtl/>
        </w:rPr>
        <w:t xml:space="preserve"> </w:t>
      </w:r>
      <w:bookmarkStart w:id="11142" w:name="_ETM_Q25_580729"/>
      <w:bookmarkEnd w:id="11142"/>
      <w:r>
        <w:rPr>
          <w:rtl/>
        </w:rPr>
        <w:t xml:space="preserve">שיפעלו </w:t>
      </w:r>
      <w:bookmarkStart w:id="11143" w:name="_ETM_Q25_581270"/>
      <w:bookmarkEnd w:id="11143"/>
      <w:r>
        <w:rPr>
          <w:rtl/>
        </w:rPr>
        <w:t xml:space="preserve">מתוך </w:t>
      </w:r>
      <w:bookmarkStart w:id="11144" w:name="_ETM_Q25_581990"/>
      <w:bookmarkEnd w:id="11144"/>
      <w:r>
        <w:rPr>
          <w:rtl/>
        </w:rPr>
        <w:t xml:space="preserve">גישה </w:t>
      </w:r>
      <w:bookmarkStart w:id="11145" w:name="_ETM_Q25_582350"/>
      <w:bookmarkEnd w:id="11145"/>
      <w:r>
        <w:rPr>
          <w:rtl/>
        </w:rPr>
        <w:t xml:space="preserve">של </w:t>
      </w:r>
      <w:bookmarkStart w:id="11146" w:name="_ETM_Q25_582589"/>
      <w:bookmarkEnd w:id="11146"/>
      <w:r>
        <w:rPr>
          <w:rtl/>
        </w:rPr>
        <w:t xml:space="preserve">שירות </w:t>
      </w:r>
      <w:bookmarkStart w:id="11147" w:name="_ETM_Q25_583039"/>
      <w:bookmarkEnd w:id="11147"/>
      <w:r>
        <w:rPr>
          <w:rtl/>
        </w:rPr>
        <w:t xml:space="preserve">ולא </w:t>
      </w:r>
      <w:bookmarkStart w:id="11148" w:name="_ETM_Q25_583250"/>
      <w:bookmarkEnd w:id="11148"/>
      <w:r>
        <w:rPr>
          <w:rtl/>
        </w:rPr>
        <w:t xml:space="preserve">מתוך </w:t>
      </w:r>
      <w:bookmarkStart w:id="11149" w:name="_ETM_Q25_583610"/>
      <w:bookmarkEnd w:id="11149"/>
      <w:r>
        <w:rPr>
          <w:rtl/>
        </w:rPr>
        <w:t xml:space="preserve">גישה </w:t>
      </w:r>
      <w:bookmarkStart w:id="11150" w:name="_ETM_Q25_583909"/>
      <w:bookmarkEnd w:id="11150"/>
      <w:r>
        <w:rPr>
          <w:rtl/>
        </w:rPr>
        <w:t xml:space="preserve">של </w:t>
      </w:r>
      <w:bookmarkStart w:id="11151" w:name="_ETM_Q25_584089"/>
      <w:bookmarkEnd w:id="11151"/>
      <w:r>
        <w:rPr>
          <w:rtl/>
        </w:rPr>
        <w:t>כותרות</w:t>
      </w:r>
      <w:r>
        <w:rPr>
          <w:rFonts w:hint="cs"/>
          <w:rtl/>
        </w:rPr>
        <w:t>,</w:t>
      </w:r>
      <w:bookmarkStart w:id="11152" w:name="_ETM_Q25_585049"/>
      <w:bookmarkEnd w:id="11152"/>
      <w:r>
        <w:rPr>
          <w:rFonts w:hint="cs"/>
          <w:rtl/>
        </w:rPr>
        <w:t xml:space="preserve"> </w:t>
      </w:r>
      <w:bookmarkStart w:id="11153" w:name="_ETM_Q25_584513"/>
      <w:bookmarkEnd w:id="11153"/>
      <w:r>
        <w:rPr>
          <w:rFonts w:hint="cs"/>
          <w:rtl/>
        </w:rPr>
        <w:t xml:space="preserve">לא </w:t>
      </w:r>
      <w:r>
        <w:rPr>
          <w:rtl/>
        </w:rPr>
        <w:t xml:space="preserve">מגישה </w:t>
      </w:r>
      <w:bookmarkStart w:id="11154" w:name="_ETM_Q25_585619"/>
      <w:bookmarkEnd w:id="11154"/>
      <w:r>
        <w:rPr>
          <w:rtl/>
        </w:rPr>
        <w:t xml:space="preserve">של </w:t>
      </w:r>
      <w:bookmarkStart w:id="11155" w:name="_ETM_Q25_586650"/>
      <w:bookmarkStart w:id="11156" w:name="_ETM_Q25_586890"/>
      <w:bookmarkStart w:id="11157" w:name="_ETM_Q25_585392"/>
      <w:bookmarkStart w:id="11158" w:name="_ETM_Q25_585373"/>
      <w:bookmarkEnd w:id="11155"/>
      <w:bookmarkEnd w:id="11156"/>
      <w:bookmarkEnd w:id="11157"/>
      <w:bookmarkEnd w:id="11158"/>
      <w:r>
        <w:rPr>
          <w:rFonts w:hint="cs"/>
          <w:rtl/>
        </w:rPr>
        <w:t>ב</w:t>
      </w:r>
      <w:bookmarkStart w:id="11159" w:name="_ETM_Q25_586472"/>
      <w:bookmarkEnd w:id="11159"/>
      <w:r>
        <w:rPr>
          <w:rtl/>
        </w:rPr>
        <w:t xml:space="preserve">סוף </w:t>
      </w:r>
      <w:bookmarkStart w:id="11160" w:name="_ETM_Q25_587670"/>
      <w:bookmarkEnd w:id="11160"/>
      <w:r w:rsidR="00291592">
        <w:rPr>
          <w:rFonts w:hint="cs"/>
          <w:rtl/>
        </w:rPr>
        <w:t xml:space="preserve">– </w:t>
      </w:r>
      <w:r>
        <w:rPr>
          <w:rtl/>
        </w:rPr>
        <w:t>הקידום</w:t>
      </w:r>
      <w:r>
        <w:rPr>
          <w:rFonts w:hint="cs"/>
          <w:rtl/>
        </w:rPr>
        <w:t>.</w:t>
      </w:r>
      <w:r>
        <w:rPr>
          <w:rtl/>
        </w:rPr>
        <w:t xml:space="preserve"> </w:t>
      </w:r>
      <w:bookmarkStart w:id="11161" w:name="_ETM_Q25_589170"/>
      <w:bookmarkEnd w:id="11161"/>
      <w:r>
        <w:rPr>
          <w:rtl/>
        </w:rPr>
        <w:t xml:space="preserve">זה </w:t>
      </w:r>
      <w:bookmarkStart w:id="11162" w:name="_ETM_Q25_589470"/>
      <w:bookmarkEnd w:id="11162"/>
      <w:r>
        <w:rPr>
          <w:rtl/>
        </w:rPr>
        <w:t>הדבר</w:t>
      </w:r>
      <w:r>
        <w:rPr>
          <w:rFonts w:hint="cs"/>
          <w:rtl/>
        </w:rPr>
        <w:t>.</w:t>
      </w:r>
      <w:r>
        <w:rPr>
          <w:rtl/>
        </w:rPr>
        <w:t xml:space="preserve"> </w:t>
      </w:r>
      <w:bookmarkStart w:id="11163" w:name="_ETM_Q25_590070"/>
      <w:bookmarkEnd w:id="11163"/>
      <w:r>
        <w:rPr>
          <w:rtl/>
        </w:rPr>
        <w:t xml:space="preserve">אני </w:t>
      </w:r>
      <w:bookmarkStart w:id="11164" w:name="_ETM_Q25_590369"/>
      <w:bookmarkEnd w:id="11164"/>
      <w:r>
        <w:rPr>
          <w:rtl/>
        </w:rPr>
        <w:t xml:space="preserve">קורא </w:t>
      </w:r>
      <w:bookmarkStart w:id="11165" w:name="_ETM_Q25_590640"/>
      <w:bookmarkEnd w:id="11165"/>
      <w:r>
        <w:rPr>
          <w:rtl/>
        </w:rPr>
        <w:t>מכאן</w:t>
      </w:r>
      <w:bookmarkStart w:id="11166" w:name="_ETM_Q25_588891"/>
      <w:bookmarkEnd w:id="11166"/>
      <w:r>
        <w:rPr>
          <w:rtl/>
        </w:rPr>
        <w:t xml:space="preserve"> </w:t>
      </w:r>
      <w:bookmarkStart w:id="11167" w:name="_ETM_Q25_591029"/>
      <w:bookmarkEnd w:id="11167"/>
      <w:r>
        <w:rPr>
          <w:rFonts w:hint="cs"/>
          <w:rtl/>
        </w:rPr>
        <w:t xml:space="preserve">– </w:t>
      </w:r>
      <w:r>
        <w:rPr>
          <w:rtl/>
        </w:rPr>
        <w:t xml:space="preserve">אני </w:t>
      </w:r>
      <w:bookmarkStart w:id="11168" w:name="_ETM_Q25_591180"/>
      <w:bookmarkEnd w:id="11168"/>
      <w:r>
        <w:rPr>
          <w:rtl/>
        </w:rPr>
        <w:t xml:space="preserve">אומר </w:t>
      </w:r>
      <w:bookmarkStart w:id="11169" w:name="_ETM_Q25_591390"/>
      <w:bookmarkEnd w:id="11169"/>
      <w:r>
        <w:rPr>
          <w:rtl/>
        </w:rPr>
        <w:t xml:space="preserve">לך </w:t>
      </w:r>
      <w:bookmarkStart w:id="11170" w:name="_ETM_Q25_591510"/>
      <w:bookmarkEnd w:id="11170"/>
      <w:r w:rsidR="00291592">
        <w:rPr>
          <w:rFonts w:hint="cs"/>
          <w:rtl/>
        </w:rPr>
        <w:t xml:space="preserve">– </w:t>
      </w:r>
      <w:r>
        <w:rPr>
          <w:rtl/>
        </w:rPr>
        <w:t xml:space="preserve">גם </w:t>
      </w:r>
      <w:bookmarkStart w:id="11171" w:name="_ETM_Q25_591750"/>
      <w:bookmarkEnd w:id="11171"/>
      <w:r>
        <w:rPr>
          <w:rtl/>
        </w:rPr>
        <w:t xml:space="preserve">לצד </w:t>
      </w:r>
      <w:bookmarkStart w:id="11172" w:name="_ETM_Q25_592140"/>
      <w:bookmarkEnd w:id="11172"/>
      <w:r>
        <w:rPr>
          <w:rtl/>
        </w:rPr>
        <w:t>השני</w:t>
      </w:r>
      <w:r>
        <w:rPr>
          <w:rFonts w:hint="cs"/>
          <w:rtl/>
        </w:rPr>
        <w:t>,</w:t>
      </w:r>
      <w:bookmarkStart w:id="11173" w:name="_ETM_Q25_591032"/>
      <w:bookmarkEnd w:id="11173"/>
      <w:r>
        <w:rPr>
          <w:rtl/>
        </w:rPr>
        <w:t xml:space="preserve"> </w:t>
      </w:r>
      <w:bookmarkStart w:id="11174" w:name="_ETM_Q25_592740"/>
      <w:bookmarkEnd w:id="11174"/>
      <w:r>
        <w:rPr>
          <w:rtl/>
        </w:rPr>
        <w:t xml:space="preserve">אבל </w:t>
      </w:r>
      <w:bookmarkStart w:id="11175" w:name="_ETM_Q25_593220"/>
      <w:bookmarkEnd w:id="11175"/>
      <w:r>
        <w:rPr>
          <w:rtl/>
        </w:rPr>
        <w:t xml:space="preserve">זה </w:t>
      </w:r>
      <w:bookmarkStart w:id="11176" w:name="_ETM_Q25_593490"/>
      <w:bookmarkEnd w:id="11176"/>
      <w:r>
        <w:rPr>
          <w:rtl/>
        </w:rPr>
        <w:t xml:space="preserve">תפקידה </w:t>
      </w:r>
      <w:bookmarkStart w:id="11177" w:name="_ETM_Q25_593970"/>
      <w:bookmarkEnd w:id="11177"/>
      <w:r>
        <w:rPr>
          <w:rtl/>
        </w:rPr>
        <w:t xml:space="preserve">של </w:t>
      </w:r>
      <w:bookmarkStart w:id="11178" w:name="_ETM_Q25_594119"/>
      <w:bookmarkEnd w:id="11178"/>
      <w:r>
        <w:rPr>
          <w:rtl/>
        </w:rPr>
        <w:t>המשטרה</w:t>
      </w:r>
      <w:r>
        <w:rPr>
          <w:rFonts w:hint="cs"/>
          <w:rtl/>
        </w:rPr>
        <w:t>,</w:t>
      </w:r>
      <w:r>
        <w:rPr>
          <w:rtl/>
        </w:rPr>
        <w:t xml:space="preserve"> </w:t>
      </w:r>
      <w:bookmarkStart w:id="11179" w:name="_ETM_Q25_594600"/>
      <w:bookmarkEnd w:id="11179"/>
      <w:r>
        <w:rPr>
          <w:rtl/>
        </w:rPr>
        <w:t xml:space="preserve">אבל </w:t>
      </w:r>
      <w:bookmarkStart w:id="11180" w:name="_ETM_Q25_594779"/>
      <w:bookmarkEnd w:id="11180"/>
      <w:r>
        <w:rPr>
          <w:rtl/>
        </w:rPr>
        <w:t xml:space="preserve">אני </w:t>
      </w:r>
      <w:bookmarkStart w:id="11181" w:name="_ETM_Q25_594900"/>
      <w:bookmarkStart w:id="11182" w:name="_ETM_Q25_595170"/>
      <w:bookmarkEnd w:id="11181"/>
      <w:bookmarkEnd w:id="11182"/>
      <w:r>
        <w:rPr>
          <w:rtl/>
        </w:rPr>
        <w:t>אומר</w:t>
      </w:r>
      <w:r>
        <w:rPr>
          <w:rFonts w:hint="cs"/>
          <w:rtl/>
        </w:rPr>
        <w:t xml:space="preserve"> </w:t>
      </w:r>
      <w:r w:rsidR="00A9059E">
        <w:rPr>
          <w:rFonts w:hint="cs"/>
          <w:rtl/>
        </w:rPr>
        <w:t>– – –</w:t>
      </w:r>
      <w:bookmarkStart w:id="11183" w:name="_ETM_Q25_592643"/>
      <w:bookmarkStart w:id="11184" w:name="_ETM_Q25_597029"/>
      <w:bookmarkStart w:id="11185" w:name="_ETM_Q25_593123"/>
      <w:bookmarkEnd w:id="11183"/>
      <w:bookmarkEnd w:id="11184"/>
      <w:bookmarkEnd w:id="11185"/>
    </w:p>
    <w:p w:rsidR="00E65D3D" w:rsidRDefault="00E65D3D" w:rsidP="00CC2237">
      <w:pPr>
        <w:rPr>
          <w:rtl/>
        </w:rPr>
      </w:pPr>
      <w:bookmarkStart w:id="11186" w:name="_ETM_Q25_593185"/>
      <w:bookmarkEnd w:id="11186"/>
    </w:p>
    <w:p w:rsidR="00E65D3D" w:rsidRDefault="00E65D3D" w:rsidP="00CC2237">
      <w:pPr>
        <w:pStyle w:val="af5"/>
        <w:keepNext/>
        <w:rPr>
          <w:rtl/>
        </w:rPr>
      </w:pPr>
      <w:bookmarkStart w:id="11187" w:name="ET_interruption_5084_39"/>
      <w:r w:rsidRPr="000D791D">
        <w:rPr>
          <w:rStyle w:val="TagStyle"/>
          <w:rtl/>
        </w:rPr>
        <w:lastRenderedPageBreak/>
        <w:t xml:space="preserve"> &lt;&lt; קריאה &gt;&gt; </w:t>
      </w:r>
      <w:r>
        <w:rPr>
          <w:rtl/>
        </w:rPr>
        <w:t>מיקי לוי (יש עתיד-תל"ם):</w:t>
      </w:r>
      <w:r w:rsidRPr="000D791D">
        <w:rPr>
          <w:rStyle w:val="TagStyle"/>
          <w:rtl/>
        </w:rPr>
        <w:t xml:space="preserve"> &lt;&lt; קריאה &gt;&gt;</w:t>
      </w:r>
      <w:r>
        <w:rPr>
          <w:rtl/>
        </w:rPr>
        <w:t xml:space="preserve">   </w:t>
      </w:r>
      <w:bookmarkEnd w:id="11187"/>
    </w:p>
    <w:p w:rsidR="00E65D3D" w:rsidRDefault="00E65D3D" w:rsidP="00FD4F5E">
      <w:pPr>
        <w:rPr>
          <w:rtl/>
          <w:lang w:eastAsia="he-IL"/>
        </w:rPr>
      </w:pPr>
    </w:p>
    <w:p w:rsidR="00E65D3D" w:rsidRDefault="00E65D3D" w:rsidP="007635FD">
      <w:pPr>
        <w:rPr>
          <w:rtl/>
          <w:lang w:eastAsia="he-IL"/>
        </w:rPr>
      </w:pPr>
      <w:bookmarkStart w:id="11188" w:name="_ETM_Q25_597146"/>
      <w:bookmarkStart w:id="11189" w:name="_ETM_Q25_597381"/>
      <w:bookmarkStart w:id="11190" w:name="_ETM_Q25_597441"/>
      <w:bookmarkStart w:id="11191" w:name="_ETM_Q25_592474"/>
      <w:bookmarkStart w:id="11192" w:name="_ETM_Q25_591433"/>
      <w:bookmarkStart w:id="11193" w:name="_ETM_Q25_591824"/>
      <w:bookmarkEnd w:id="11188"/>
      <w:bookmarkEnd w:id="11189"/>
      <w:bookmarkEnd w:id="11190"/>
      <w:bookmarkEnd w:id="11191"/>
      <w:bookmarkEnd w:id="11192"/>
      <w:bookmarkEnd w:id="11193"/>
      <w:r>
        <w:rPr>
          <w:rFonts w:hint="cs"/>
          <w:rtl/>
          <w:lang w:eastAsia="he-IL"/>
        </w:rPr>
        <w:t xml:space="preserve">אני לא טוען </w:t>
      </w:r>
      <w:bookmarkStart w:id="11194" w:name="_ETM_Q25_594063"/>
      <w:bookmarkEnd w:id="11194"/>
      <w:r>
        <w:rPr>
          <w:rFonts w:hint="cs"/>
          <w:rtl/>
          <w:lang w:eastAsia="he-IL"/>
        </w:rPr>
        <w:t xml:space="preserve">שאין </w:t>
      </w:r>
      <w:bookmarkStart w:id="11195" w:name="_ETM_Q25_598589"/>
      <w:bookmarkEnd w:id="11195"/>
      <w:r>
        <w:rPr>
          <w:rFonts w:hint="cs"/>
          <w:rtl/>
          <w:lang w:eastAsia="he-IL"/>
        </w:rPr>
        <w:t xml:space="preserve">דברים </w:t>
      </w:r>
      <w:bookmarkStart w:id="11196" w:name="_ETM_Q25_594804"/>
      <w:bookmarkEnd w:id="11196"/>
      <w:r>
        <w:rPr>
          <w:rFonts w:hint="cs"/>
          <w:rtl/>
          <w:lang w:eastAsia="he-IL"/>
        </w:rPr>
        <w:t xml:space="preserve">שהם לא בסדר </w:t>
      </w:r>
      <w:r>
        <w:rPr>
          <w:rFonts w:hint="eastAsia"/>
          <w:rtl/>
          <w:lang w:eastAsia="he-IL"/>
        </w:rPr>
        <w:t xml:space="preserve">– </w:t>
      </w:r>
      <w:r>
        <w:rPr>
          <w:rFonts w:hint="cs"/>
          <w:rtl/>
          <w:lang w:eastAsia="he-IL"/>
        </w:rPr>
        <w:t xml:space="preserve">אני אומר את זה ואני </w:t>
      </w:r>
      <w:bookmarkStart w:id="11197" w:name="_ETM_Q25_601559"/>
      <w:bookmarkStart w:id="11198" w:name="_ETM_Q25_596744"/>
      <w:bookmarkEnd w:id="11197"/>
      <w:bookmarkEnd w:id="11198"/>
      <w:r w:rsidR="00291592">
        <w:rPr>
          <w:rFonts w:hint="cs"/>
          <w:rtl/>
          <w:lang w:eastAsia="he-IL"/>
        </w:rPr>
        <w:t xml:space="preserve">גם </w:t>
      </w:r>
      <w:r>
        <w:rPr>
          <w:rFonts w:hint="cs"/>
          <w:rtl/>
          <w:lang w:eastAsia="he-IL"/>
        </w:rPr>
        <w:t>אומר את זה לחבריי</w:t>
      </w:r>
      <w:bookmarkStart w:id="11199" w:name="_ETM_Q25_598305"/>
      <w:bookmarkEnd w:id="11199"/>
      <w:r>
        <w:rPr>
          <w:rFonts w:hint="cs"/>
          <w:rtl/>
          <w:lang w:eastAsia="he-IL"/>
        </w:rPr>
        <w:t xml:space="preserve"> </w:t>
      </w:r>
      <w:r w:rsidR="00A9059E">
        <w:rPr>
          <w:rFonts w:hint="cs"/>
          <w:rtl/>
          <w:lang w:eastAsia="he-IL"/>
        </w:rPr>
        <w:t>– –</w:t>
      </w:r>
    </w:p>
    <w:p w:rsidR="00E65D3D" w:rsidRDefault="00E65D3D" w:rsidP="00CC2237">
      <w:pPr>
        <w:rPr>
          <w:rtl/>
          <w:lang w:eastAsia="he-IL"/>
        </w:rPr>
      </w:pPr>
      <w:bookmarkStart w:id="11200" w:name="_ETM_Q25_599385"/>
      <w:bookmarkStart w:id="11201" w:name="_ETM_Q25_599463"/>
      <w:bookmarkEnd w:id="11200"/>
      <w:bookmarkEnd w:id="11201"/>
    </w:p>
    <w:p w:rsidR="00E65D3D" w:rsidRDefault="00E65D3D" w:rsidP="00CC2237">
      <w:pPr>
        <w:pStyle w:val="af5"/>
        <w:keepNext/>
        <w:rPr>
          <w:rtl/>
        </w:rPr>
      </w:pPr>
      <w:bookmarkStart w:id="11202" w:name="ET_interruption_5291_40"/>
      <w:r w:rsidRPr="0005348A">
        <w:rPr>
          <w:rStyle w:val="TagStyle"/>
          <w:rtl/>
        </w:rPr>
        <w:t xml:space="preserve"> &lt;&lt; קריאה &gt;&gt; </w:t>
      </w:r>
      <w:r>
        <w:rPr>
          <w:rtl/>
        </w:rPr>
        <w:t>בצלאל סמוטריץ' (ימינה):</w:t>
      </w:r>
      <w:r w:rsidRPr="0005348A">
        <w:rPr>
          <w:rStyle w:val="TagStyle"/>
          <w:rtl/>
        </w:rPr>
        <w:t xml:space="preserve"> &lt;&lt; קריאה &gt;&gt;</w:t>
      </w:r>
      <w:r>
        <w:rPr>
          <w:rtl/>
        </w:rPr>
        <w:t xml:space="preserve">   </w:t>
      </w:r>
      <w:bookmarkEnd w:id="11202"/>
    </w:p>
    <w:p w:rsidR="00E65D3D" w:rsidRDefault="00E65D3D" w:rsidP="00FD4F5E">
      <w:pPr>
        <w:rPr>
          <w:rtl/>
          <w:lang w:eastAsia="he-IL"/>
        </w:rPr>
      </w:pPr>
    </w:p>
    <w:p w:rsidR="00E65D3D" w:rsidRDefault="00E65D3D" w:rsidP="00CC2237">
      <w:pPr>
        <w:rPr>
          <w:rtl/>
          <w:lang w:eastAsia="he-IL"/>
        </w:rPr>
      </w:pPr>
      <w:bookmarkStart w:id="11203" w:name="_ETM_Q25_603064"/>
      <w:bookmarkStart w:id="11204" w:name="_ETM_Q25_598335"/>
      <w:bookmarkEnd w:id="11203"/>
      <w:bookmarkEnd w:id="11204"/>
      <w:r>
        <w:rPr>
          <w:rFonts w:hint="cs"/>
          <w:rtl/>
          <w:lang w:eastAsia="he-IL"/>
        </w:rPr>
        <w:t xml:space="preserve">נו, </w:t>
      </w:r>
      <w:bookmarkStart w:id="11205" w:name="_ETM_Q25_601903"/>
      <w:bookmarkEnd w:id="11205"/>
      <w:r>
        <w:rPr>
          <w:rFonts w:hint="cs"/>
          <w:rtl/>
          <w:lang w:eastAsia="he-IL"/>
        </w:rPr>
        <w:t xml:space="preserve">אז מה </w:t>
      </w:r>
      <w:bookmarkStart w:id="11206" w:name="_ETM_Q25_598215"/>
      <w:bookmarkEnd w:id="11206"/>
      <w:r>
        <w:rPr>
          <w:rFonts w:hint="cs"/>
          <w:rtl/>
          <w:lang w:eastAsia="he-IL"/>
        </w:rPr>
        <w:t>הבעיה להקים ועדת חקירה?</w:t>
      </w:r>
    </w:p>
    <w:p w:rsidR="00E65D3D" w:rsidRDefault="00E65D3D" w:rsidP="00CC2237">
      <w:pPr>
        <w:rPr>
          <w:rtl/>
          <w:lang w:eastAsia="he-IL"/>
        </w:rPr>
      </w:pPr>
      <w:bookmarkStart w:id="11207" w:name="_ETM_Q25_602247"/>
      <w:bookmarkStart w:id="11208" w:name="_ETM_Q25_602312"/>
      <w:bookmarkEnd w:id="11207"/>
      <w:bookmarkEnd w:id="11208"/>
    </w:p>
    <w:p w:rsidR="00E65D3D" w:rsidRDefault="00E65D3D" w:rsidP="00CC2237">
      <w:pPr>
        <w:pStyle w:val="af5"/>
        <w:keepNext/>
        <w:rPr>
          <w:rtl/>
        </w:rPr>
      </w:pPr>
      <w:bookmarkStart w:id="11209" w:name="ET_interruption_5084_42"/>
      <w:r w:rsidRPr="0005348A">
        <w:rPr>
          <w:rStyle w:val="TagStyle"/>
          <w:rtl/>
        </w:rPr>
        <w:t xml:space="preserve"> &lt;&lt; קריאה &gt;&gt; </w:t>
      </w:r>
      <w:r>
        <w:rPr>
          <w:rtl/>
        </w:rPr>
        <w:t>מיקי לוי (יש עתיד-תל"ם):</w:t>
      </w:r>
      <w:r w:rsidRPr="0005348A">
        <w:rPr>
          <w:rStyle w:val="TagStyle"/>
          <w:rtl/>
        </w:rPr>
        <w:t xml:space="preserve"> &lt;&lt; קריאה &gt;&gt;</w:t>
      </w:r>
      <w:r>
        <w:rPr>
          <w:rtl/>
        </w:rPr>
        <w:t xml:space="preserve">   </w:t>
      </w:r>
      <w:bookmarkEnd w:id="11209"/>
    </w:p>
    <w:p w:rsidR="00E65D3D" w:rsidRDefault="00E65D3D" w:rsidP="00FD4F5E">
      <w:pPr>
        <w:rPr>
          <w:rtl/>
          <w:lang w:eastAsia="he-IL"/>
        </w:rPr>
      </w:pPr>
    </w:p>
    <w:p w:rsidR="00E65D3D" w:rsidRDefault="00A9059E" w:rsidP="00CC2237">
      <w:pPr>
        <w:rPr>
          <w:rtl/>
          <w:lang w:eastAsia="he-IL"/>
        </w:rPr>
      </w:pPr>
      <w:bookmarkStart w:id="11210" w:name="_ETM_Q25_599045"/>
      <w:bookmarkEnd w:id="11210"/>
      <w:r>
        <w:rPr>
          <w:rFonts w:hint="cs"/>
          <w:rtl/>
          <w:lang w:eastAsia="he-IL"/>
        </w:rPr>
        <w:t>– –</w:t>
      </w:r>
      <w:r w:rsidR="00E65D3D">
        <w:rPr>
          <w:rFonts w:hint="cs"/>
          <w:rtl/>
          <w:lang w:eastAsia="he-IL"/>
        </w:rPr>
        <w:t xml:space="preserve"> אבל להפוך אותם לשק אגרוף </w:t>
      </w:r>
      <w:bookmarkStart w:id="11211" w:name="_ETM_Q25_605616"/>
      <w:bookmarkEnd w:id="11211"/>
      <w:r w:rsidR="00E65D3D">
        <w:rPr>
          <w:rFonts w:hint="cs"/>
          <w:rtl/>
          <w:lang w:eastAsia="he-IL"/>
        </w:rPr>
        <w:t xml:space="preserve">עם הצעה </w:t>
      </w:r>
      <w:bookmarkStart w:id="11212" w:name="_ETM_Q25_602865"/>
      <w:bookmarkEnd w:id="11212"/>
      <w:r w:rsidR="00E65D3D">
        <w:rPr>
          <w:rFonts w:hint="cs"/>
          <w:rtl/>
          <w:lang w:eastAsia="he-IL"/>
        </w:rPr>
        <w:t xml:space="preserve">כזאת </w:t>
      </w:r>
      <w:r w:rsidR="00E65D3D">
        <w:rPr>
          <w:rFonts w:hint="eastAsia"/>
          <w:rtl/>
          <w:lang w:eastAsia="he-IL"/>
        </w:rPr>
        <w:t xml:space="preserve">– </w:t>
      </w:r>
      <w:r w:rsidR="00E65D3D">
        <w:rPr>
          <w:rFonts w:hint="cs"/>
          <w:rtl/>
          <w:lang w:eastAsia="he-IL"/>
        </w:rPr>
        <w:t>אתה משיג את ההפך</w:t>
      </w:r>
      <w:bookmarkStart w:id="11213" w:name="_ETM_Q25_603875"/>
      <w:bookmarkEnd w:id="11213"/>
      <w:r w:rsidR="00E65D3D">
        <w:rPr>
          <w:rFonts w:hint="cs"/>
          <w:rtl/>
          <w:lang w:eastAsia="he-IL"/>
        </w:rPr>
        <w:t xml:space="preserve"> </w:t>
      </w:r>
      <w:r>
        <w:rPr>
          <w:rFonts w:hint="cs"/>
          <w:rtl/>
          <w:lang w:eastAsia="he-IL"/>
        </w:rPr>
        <w:t>– –</w:t>
      </w:r>
      <w:bookmarkStart w:id="11214" w:name="_ETM_Q25_611262"/>
      <w:bookmarkEnd w:id="11214"/>
    </w:p>
    <w:p w:rsidR="00E65D3D" w:rsidRDefault="00E65D3D" w:rsidP="00CC2237">
      <w:pPr>
        <w:rPr>
          <w:rtl/>
          <w:lang w:eastAsia="he-IL"/>
        </w:rPr>
      </w:pPr>
      <w:bookmarkStart w:id="11215" w:name="_ETM_Q25_604057"/>
      <w:bookmarkStart w:id="11216" w:name="_ETM_Q25_604125"/>
      <w:bookmarkEnd w:id="11215"/>
      <w:bookmarkEnd w:id="11216"/>
    </w:p>
    <w:p w:rsidR="00E65D3D" w:rsidRDefault="00E65D3D" w:rsidP="00CC2237">
      <w:pPr>
        <w:pStyle w:val="af6"/>
        <w:keepNext/>
        <w:rPr>
          <w:rtl/>
        </w:rPr>
      </w:pPr>
      <w:bookmarkStart w:id="11217" w:name="ET_yor_6026_43"/>
      <w:r w:rsidRPr="0005348A">
        <w:rPr>
          <w:rStyle w:val="TagStyle"/>
          <w:rtl/>
        </w:rPr>
        <w:t xml:space="preserve"> &lt;&lt; יור &gt;&gt; </w:t>
      </w:r>
      <w:r>
        <w:rPr>
          <w:rtl/>
        </w:rPr>
        <w:t>היו"ר משה ארבל:</w:t>
      </w:r>
      <w:r w:rsidRPr="0005348A">
        <w:rPr>
          <w:rStyle w:val="TagStyle"/>
          <w:rtl/>
        </w:rPr>
        <w:t xml:space="preserve"> &lt;&lt; יור &gt;&gt;</w:t>
      </w:r>
      <w:r>
        <w:rPr>
          <w:rtl/>
        </w:rPr>
        <w:t xml:space="preserve">   </w:t>
      </w:r>
      <w:bookmarkEnd w:id="11217"/>
    </w:p>
    <w:p w:rsidR="00E65D3D" w:rsidRDefault="00E65D3D" w:rsidP="00FD4F5E">
      <w:pPr>
        <w:rPr>
          <w:rtl/>
          <w:lang w:eastAsia="he-IL"/>
        </w:rPr>
      </w:pPr>
    </w:p>
    <w:p w:rsidR="00E65D3D" w:rsidRDefault="00E65D3D" w:rsidP="00CC2237">
      <w:pPr>
        <w:rPr>
          <w:rtl/>
          <w:lang w:eastAsia="he-IL"/>
        </w:rPr>
      </w:pPr>
      <w:bookmarkStart w:id="11218" w:name="_ETM_Q25_604895"/>
      <w:bookmarkEnd w:id="11218"/>
      <w:r>
        <w:rPr>
          <w:rFonts w:hint="cs"/>
          <w:rtl/>
          <w:lang w:eastAsia="he-IL"/>
        </w:rPr>
        <w:t xml:space="preserve">חבר הכנסת </w:t>
      </w:r>
      <w:bookmarkStart w:id="11219" w:name="_ETM_Q25_604906"/>
      <w:bookmarkEnd w:id="11219"/>
      <w:r>
        <w:rPr>
          <w:rFonts w:hint="cs"/>
          <w:rtl/>
          <w:lang w:eastAsia="he-IL"/>
        </w:rPr>
        <w:t xml:space="preserve">מיקי </w:t>
      </w:r>
      <w:bookmarkStart w:id="11220" w:name="_ETM_Q25_605638"/>
      <w:bookmarkEnd w:id="11220"/>
      <w:r>
        <w:rPr>
          <w:rFonts w:hint="cs"/>
          <w:rtl/>
          <w:lang w:eastAsia="he-IL"/>
        </w:rPr>
        <w:t xml:space="preserve">לוי </w:t>
      </w:r>
      <w:r w:rsidR="00A9059E">
        <w:rPr>
          <w:rFonts w:hint="cs"/>
          <w:rtl/>
          <w:lang w:eastAsia="he-IL"/>
        </w:rPr>
        <w:t>– – –</w:t>
      </w:r>
    </w:p>
    <w:p w:rsidR="00E65D3D" w:rsidRDefault="00E65D3D" w:rsidP="00CC2237">
      <w:pPr>
        <w:rPr>
          <w:rtl/>
          <w:lang w:eastAsia="he-IL"/>
        </w:rPr>
      </w:pPr>
      <w:bookmarkStart w:id="11221" w:name="_ETM_Q25_607797"/>
      <w:bookmarkStart w:id="11222" w:name="_ETM_Q25_607861"/>
      <w:bookmarkEnd w:id="11221"/>
      <w:bookmarkEnd w:id="11222"/>
    </w:p>
    <w:p w:rsidR="00E65D3D" w:rsidRDefault="00E65D3D" w:rsidP="00CC2237">
      <w:pPr>
        <w:pStyle w:val="af5"/>
        <w:keepNext/>
        <w:rPr>
          <w:rtl/>
        </w:rPr>
      </w:pPr>
      <w:bookmarkStart w:id="11223" w:name="ET_interruption_5084_44"/>
      <w:r w:rsidRPr="0005348A">
        <w:rPr>
          <w:rStyle w:val="TagStyle"/>
          <w:rtl/>
        </w:rPr>
        <w:t xml:space="preserve"> &lt;&lt; קריאה &gt;&gt; </w:t>
      </w:r>
      <w:r>
        <w:rPr>
          <w:rtl/>
        </w:rPr>
        <w:t>מיקי לוי (יש עתיד-תל"ם):</w:t>
      </w:r>
      <w:r w:rsidRPr="0005348A">
        <w:rPr>
          <w:rStyle w:val="TagStyle"/>
          <w:rtl/>
        </w:rPr>
        <w:t xml:space="preserve"> &lt;&lt; קריאה &gt;&gt;</w:t>
      </w:r>
      <w:r>
        <w:rPr>
          <w:rtl/>
        </w:rPr>
        <w:t xml:space="preserve">   </w:t>
      </w:r>
      <w:bookmarkEnd w:id="11223"/>
    </w:p>
    <w:p w:rsidR="00E65D3D" w:rsidRDefault="00E65D3D" w:rsidP="00FD4F5E">
      <w:pPr>
        <w:rPr>
          <w:rtl/>
          <w:lang w:eastAsia="he-IL"/>
        </w:rPr>
      </w:pPr>
    </w:p>
    <w:p w:rsidR="00E65D3D" w:rsidRDefault="00A9059E" w:rsidP="00CC2237">
      <w:pPr>
        <w:rPr>
          <w:rtl/>
          <w:lang w:eastAsia="he-IL"/>
        </w:rPr>
      </w:pPr>
      <w:bookmarkStart w:id="11224" w:name="_ETM_Q25_612406"/>
      <w:bookmarkEnd w:id="11224"/>
      <w:r>
        <w:rPr>
          <w:rFonts w:hint="cs"/>
          <w:rtl/>
          <w:lang w:eastAsia="he-IL"/>
        </w:rPr>
        <w:t>– –</w:t>
      </w:r>
      <w:r w:rsidR="00E65D3D">
        <w:rPr>
          <w:rFonts w:hint="cs"/>
          <w:rtl/>
          <w:lang w:eastAsia="he-IL"/>
        </w:rPr>
        <w:t xml:space="preserve"> </w:t>
      </w:r>
      <w:bookmarkStart w:id="11225" w:name="_ETM_Q25_607508"/>
      <w:bookmarkStart w:id="11226" w:name="_ETM_Q25_607398"/>
      <w:bookmarkEnd w:id="11225"/>
      <w:bookmarkEnd w:id="11226"/>
      <w:r w:rsidR="00E65D3D">
        <w:rPr>
          <w:rFonts w:hint="cs"/>
          <w:rtl/>
          <w:lang w:eastAsia="he-IL"/>
        </w:rPr>
        <w:t>ו</w:t>
      </w:r>
      <w:bookmarkStart w:id="11227" w:name="_ETM_Q25_607666"/>
      <w:bookmarkEnd w:id="11227"/>
      <w:r w:rsidR="00E65D3D">
        <w:rPr>
          <w:rFonts w:hint="cs"/>
          <w:rtl/>
          <w:lang w:eastAsia="he-IL"/>
        </w:rPr>
        <w:t>אני קורא לך להסיר את זה.</w:t>
      </w:r>
    </w:p>
    <w:p w:rsidR="00E65D3D" w:rsidRDefault="00E65D3D" w:rsidP="00CC2237">
      <w:pPr>
        <w:rPr>
          <w:rtl/>
          <w:lang w:eastAsia="he-IL"/>
        </w:rPr>
      </w:pPr>
    </w:p>
    <w:p w:rsidR="00E65D3D" w:rsidRDefault="00E65D3D" w:rsidP="00CC2237">
      <w:pPr>
        <w:pStyle w:val="af6"/>
        <w:keepNext/>
        <w:rPr>
          <w:rtl/>
        </w:rPr>
      </w:pPr>
      <w:r w:rsidRPr="0005348A">
        <w:rPr>
          <w:rStyle w:val="TagStyle"/>
          <w:rtl/>
        </w:rPr>
        <w:t xml:space="preserve"> &lt;&lt; יור &gt;&gt; </w:t>
      </w:r>
      <w:r>
        <w:rPr>
          <w:rtl/>
        </w:rPr>
        <w:t>היו"ר משה ארבל:</w:t>
      </w:r>
      <w:r w:rsidRPr="0005348A">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תודה.</w:t>
      </w:r>
    </w:p>
    <w:p w:rsidR="00E65D3D" w:rsidRDefault="00E65D3D" w:rsidP="00CC2237">
      <w:pPr>
        <w:rPr>
          <w:rtl/>
          <w:lang w:eastAsia="he-IL"/>
        </w:rPr>
      </w:pPr>
    </w:p>
    <w:p w:rsidR="00E65D3D" w:rsidRDefault="00E65D3D" w:rsidP="00CC2237">
      <w:pPr>
        <w:pStyle w:val="-"/>
        <w:keepNext/>
        <w:rPr>
          <w:rtl/>
        </w:rPr>
      </w:pPr>
      <w:bookmarkStart w:id="11228" w:name="ET_speakercontinue_5797_46"/>
      <w:r w:rsidRPr="0005348A">
        <w:rPr>
          <w:rStyle w:val="TagStyle"/>
          <w:rtl/>
        </w:rPr>
        <w:t xml:space="preserve"> &lt;&lt; דובר_המשך &gt;&gt; </w:t>
      </w:r>
      <w:r>
        <w:rPr>
          <w:rtl/>
        </w:rPr>
        <w:t>יצחק פינדרוס (יהדות התורה):</w:t>
      </w:r>
      <w:r w:rsidRPr="0005348A">
        <w:rPr>
          <w:rStyle w:val="TagStyle"/>
          <w:rtl/>
        </w:rPr>
        <w:t xml:space="preserve"> &lt;&lt; דובר_המשך &gt;&gt;</w:t>
      </w:r>
      <w:r>
        <w:rPr>
          <w:rtl/>
        </w:rPr>
        <w:t xml:space="preserve">   </w:t>
      </w:r>
      <w:bookmarkEnd w:id="11228"/>
    </w:p>
    <w:p w:rsidR="00E65D3D" w:rsidRDefault="00E65D3D" w:rsidP="00FD4F5E">
      <w:pPr>
        <w:rPr>
          <w:rtl/>
          <w:lang w:eastAsia="he-IL"/>
        </w:rPr>
      </w:pPr>
    </w:p>
    <w:p w:rsidR="00E65D3D" w:rsidRDefault="00E65D3D" w:rsidP="00291592">
      <w:pPr>
        <w:rPr>
          <w:rtl/>
        </w:rPr>
      </w:pPr>
      <w:bookmarkStart w:id="11229" w:name="_ETM_Q25_607287"/>
      <w:bookmarkEnd w:id="11229"/>
      <w:r>
        <w:rPr>
          <w:rFonts w:hint="cs"/>
          <w:rtl/>
          <w:lang w:eastAsia="he-IL"/>
        </w:rPr>
        <w:t xml:space="preserve">כשהילדים שלי ושל </w:t>
      </w:r>
      <w:bookmarkStart w:id="11230" w:name="_ETM_Q25_609597"/>
      <w:bookmarkEnd w:id="11230"/>
      <w:r>
        <w:rPr>
          <w:rFonts w:hint="cs"/>
          <w:rtl/>
          <w:lang w:eastAsia="he-IL"/>
        </w:rPr>
        <w:t xml:space="preserve">עוד חברים פה הם שק </w:t>
      </w:r>
      <w:bookmarkStart w:id="11231" w:name="_ETM_Q25_614865"/>
      <w:bookmarkEnd w:id="11231"/>
      <w:r>
        <w:rPr>
          <w:rFonts w:hint="cs"/>
          <w:rtl/>
          <w:lang w:eastAsia="he-IL"/>
        </w:rPr>
        <w:t>האגרוף</w:t>
      </w:r>
      <w:bookmarkStart w:id="11232" w:name="_ETM_Q25_611157"/>
      <w:bookmarkStart w:id="11233" w:name="_ETM_Q25_608027"/>
      <w:bookmarkEnd w:id="11232"/>
      <w:bookmarkEnd w:id="11233"/>
      <w:r>
        <w:rPr>
          <w:rFonts w:hint="cs"/>
          <w:rtl/>
          <w:lang w:eastAsia="he-IL"/>
        </w:rPr>
        <w:t>, אז אנחנו נהפוך לשק אגרוף, מיקי</w:t>
      </w:r>
      <w:bookmarkStart w:id="11234" w:name="_ETM_Q25_615077"/>
      <w:bookmarkEnd w:id="11234"/>
      <w:r>
        <w:rPr>
          <w:rFonts w:hint="cs"/>
          <w:rtl/>
          <w:lang w:eastAsia="he-IL"/>
        </w:rPr>
        <w:t xml:space="preserve">. עם כל הכבוד, </w:t>
      </w:r>
      <w:bookmarkStart w:id="11235" w:name="_ETM_Q25_618469"/>
      <w:bookmarkEnd w:id="11235"/>
      <w:r>
        <w:rPr>
          <w:rFonts w:hint="cs"/>
          <w:rtl/>
          <w:lang w:eastAsia="he-IL"/>
        </w:rPr>
        <w:t xml:space="preserve">אני מכבד את המערכת שהיית </w:t>
      </w:r>
      <w:bookmarkStart w:id="11236" w:name="_ETM_Q25_617947"/>
      <w:bookmarkEnd w:id="11236"/>
      <w:r>
        <w:rPr>
          <w:rFonts w:hint="cs"/>
          <w:rtl/>
          <w:lang w:eastAsia="he-IL"/>
        </w:rPr>
        <w:t xml:space="preserve">בה, ואני חושב שצריך לשפר </w:t>
      </w:r>
      <w:bookmarkStart w:id="11237" w:name="_ETM_Q25_621244"/>
      <w:bookmarkEnd w:id="11237"/>
      <w:r>
        <w:rPr>
          <w:rFonts w:hint="cs"/>
          <w:rtl/>
          <w:lang w:eastAsia="he-IL"/>
        </w:rPr>
        <w:t xml:space="preserve">אותה. </w:t>
      </w:r>
      <w:bookmarkStart w:id="11238" w:name="_ETM_Q25_603750"/>
      <w:bookmarkStart w:id="11239" w:name="_ETM_Q25_593267"/>
      <w:bookmarkStart w:id="11240" w:name="_ETM_Q25_593307"/>
      <w:bookmarkStart w:id="11241" w:name="_ETM_Q25_619739"/>
      <w:bookmarkStart w:id="11242" w:name="_ETM_Q25_619980"/>
      <w:bookmarkStart w:id="11243" w:name="_ETM_Q25_620310"/>
      <w:bookmarkStart w:id="11244" w:name="_ETM_Q25_621080"/>
      <w:bookmarkStart w:id="11245" w:name="_ETM_Q25_619718"/>
      <w:bookmarkEnd w:id="11238"/>
      <w:bookmarkEnd w:id="11239"/>
      <w:bookmarkEnd w:id="11240"/>
      <w:bookmarkEnd w:id="11241"/>
      <w:bookmarkEnd w:id="11242"/>
      <w:bookmarkEnd w:id="11243"/>
      <w:bookmarkEnd w:id="11244"/>
      <w:bookmarkEnd w:id="11245"/>
      <w:r>
        <w:rPr>
          <w:rtl/>
        </w:rPr>
        <w:t xml:space="preserve">אני </w:t>
      </w:r>
      <w:bookmarkStart w:id="11246" w:name="_ETM_Q25_621200"/>
      <w:bookmarkEnd w:id="11246"/>
      <w:r>
        <w:rPr>
          <w:rtl/>
        </w:rPr>
        <w:t xml:space="preserve">חושב </w:t>
      </w:r>
      <w:bookmarkStart w:id="11247" w:name="_ETM_Q25_621350"/>
      <w:bookmarkEnd w:id="11247"/>
      <w:r>
        <w:rPr>
          <w:rtl/>
        </w:rPr>
        <w:t xml:space="preserve">שצריך </w:t>
      </w:r>
      <w:bookmarkStart w:id="11248" w:name="_ETM_Q25_621560"/>
      <w:bookmarkEnd w:id="11248"/>
      <w:r>
        <w:rPr>
          <w:rtl/>
        </w:rPr>
        <w:t xml:space="preserve">לשפר </w:t>
      </w:r>
      <w:bookmarkStart w:id="11249" w:name="_ETM_Q25_621860"/>
      <w:bookmarkEnd w:id="11249"/>
      <w:r>
        <w:rPr>
          <w:rtl/>
        </w:rPr>
        <w:t>אותה</w:t>
      </w:r>
      <w:r w:rsidR="00291592">
        <w:rPr>
          <w:rFonts w:hint="cs"/>
          <w:rtl/>
        </w:rPr>
        <w:t>.</w:t>
      </w:r>
      <w:bookmarkStart w:id="11250" w:name="_ETM_Q25_622580"/>
      <w:bookmarkStart w:id="11251" w:name="_ETM_Q25_623151"/>
      <w:bookmarkStart w:id="11252" w:name="_ETM_Q25_623198"/>
      <w:bookmarkStart w:id="11253" w:name="_ETM_Q25_623319"/>
      <w:bookmarkStart w:id="11254" w:name="_ETM_Q25_623356"/>
      <w:bookmarkEnd w:id="11250"/>
      <w:bookmarkEnd w:id="11251"/>
      <w:bookmarkEnd w:id="11252"/>
      <w:bookmarkEnd w:id="11253"/>
      <w:bookmarkEnd w:id="11254"/>
      <w:r>
        <w:rPr>
          <w:rFonts w:hint="cs"/>
          <w:rtl/>
        </w:rPr>
        <w:t xml:space="preserve"> </w:t>
      </w:r>
      <w:r>
        <w:rPr>
          <w:rtl/>
        </w:rPr>
        <w:t xml:space="preserve">ואני </w:t>
      </w:r>
      <w:bookmarkStart w:id="11255" w:name="_ETM_Q25_623030"/>
      <w:bookmarkEnd w:id="11255"/>
      <w:r>
        <w:rPr>
          <w:rtl/>
        </w:rPr>
        <w:t xml:space="preserve">אומר </w:t>
      </w:r>
      <w:bookmarkStart w:id="11256" w:name="_ETM_Q25_623240"/>
      <w:bookmarkEnd w:id="11256"/>
      <w:r>
        <w:rPr>
          <w:rtl/>
        </w:rPr>
        <w:t>לכם</w:t>
      </w:r>
      <w:r>
        <w:rPr>
          <w:rFonts w:hint="cs"/>
          <w:rtl/>
        </w:rPr>
        <w:t>,</w:t>
      </w:r>
      <w:r>
        <w:rPr>
          <w:rtl/>
        </w:rPr>
        <w:t xml:space="preserve"> </w:t>
      </w:r>
      <w:bookmarkStart w:id="11257" w:name="_ETM_Q25_623480"/>
      <w:bookmarkEnd w:id="11257"/>
      <w:r>
        <w:rPr>
          <w:rtl/>
        </w:rPr>
        <w:t>רבותיי</w:t>
      </w:r>
      <w:r>
        <w:rPr>
          <w:rFonts w:hint="cs"/>
          <w:rtl/>
        </w:rPr>
        <w:t xml:space="preserve"> </w:t>
      </w:r>
      <w:r w:rsidR="00A9059E">
        <w:rPr>
          <w:rFonts w:hint="cs"/>
          <w:rtl/>
        </w:rPr>
        <w:t>– –</w:t>
      </w:r>
    </w:p>
    <w:p w:rsidR="00E65D3D" w:rsidRDefault="00E65D3D" w:rsidP="00CC2237">
      <w:pPr>
        <w:rPr>
          <w:rtl/>
        </w:rPr>
      </w:pPr>
      <w:bookmarkStart w:id="11258" w:name="_ETM_Q25_625590"/>
      <w:bookmarkEnd w:id="11258"/>
    </w:p>
    <w:p w:rsidR="00E65D3D" w:rsidRDefault="00E65D3D" w:rsidP="00CC2237">
      <w:pPr>
        <w:pStyle w:val="af5"/>
        <w:keepNext/>
        <w:rPr>
          <w:rtl/>
        </w:rPr>
      </w:pPr>
      <w:bookmarkStart w:id="11259" w:name="ET_interruption_5084_47"/>
      <w:r w:rsidRPr="00B1601E">
        <w:rPr>
          <w:rStyle w:val="TagStyle"/>
          <w:rtl/>
        </w:rPr>
        <w:t xml:space="preserve"> &lt;&lt; קריאה &gt;&gt; </w:t>
      </w:r>
      <w:r>
        <w:rPr>
          <w:rtl/>
        </w:rPr>
        <w:t>מיקי לוי (יש עתיד-תל"ם):</w:t>
      </w:r>
      <w:r w:rsidRPr="00B1601E">
        <w:rPr>
          <w:rStyle w:val="TagStyle"/>
          <w:rtl/>
        </w:rPr>
        <w:t xml:space="preserve"> &lt;&lt; קריאה &gt;&gt;</w:t>
      </w:r>
      <w:r>
        <w:rPr>
          <w:rtl/>
        </w:rPr>
        <w:t xml:space="preserve">   </w:t>
      </w:r>
      <w:bookmarkEnd w:id="11259"/>
    </w:p>
    <w:p w:rsidR="00E65D3D" w:rsidRDefault="00E65D3D" w:rsidP="00FD4F5E">
      <w:pPr>
        <w:rPr>
          <w:rtl/>
          <w:lang w:eastAsia="he-IL"/>
        </w:rPr>
      </w:pPr>
    </w:p>
    <w:p w:rsidR="00E65D3D" w:rsidRDefault="00E65D3D" w:rsidP="00CC2237">
      <w:pPr>
        <w:rPr>
          <w:rtl/>
          <w:lang w:eastAsia="he-IL"/>
        </w:rPr>
      </w:pPr>
      <w:bookmarkStart w:id="11260" w:name="_ETM_Q25_621147"/>
      <w:bookmarkEnd w:id="11260"/>
      <w:r>
        <w:rPr>
          <w:rFonts w:hint="cs"/>
          <w:rtl/>
          <w:lang w:eastAsia="he-IL"/>
        </w:rPr>
        <w:t xml:space="preserve">צריך לבקר אותה, אבל לא זו </w:t>
      </w:r>
      <w:bookmarkStart w:id="11261" w:name="_ETM_Q25_627094"/>
      <w:bookmarkEnd w:id="11261"/>
      <w:r>
        <w:rPr>
          <w:rFonts w:hint="cs"/>
          <w:rtl/>
          <w:lang w:eastAsia="he-IL"/>
        </w:rPr>
        <w:t>הדרך.</w:t>
      </w:r>
      <w:bookmarkStart w:id="11262" w:name="_ETM_Q25_624216"/>
      <w:bookmarkEnd w:id="11262"/>
    </w:p>
    <w:p w:rsidR="00E65D3D" w:rsidRDefault="00E65D3D" w:rsidP="00CC2237">
      <w:pPr>
        <w:rPr>
          <w:rtl/>
          <w:lang w:eastAsia="he-IL"/>
        </w:rPr>
      </w:pPr>
      <w:bookmarkStart w:id="11263" w:name="_ETM_Q25_624392"/>
      <w:bookmarkStart w:id="11264" w:name="_ETM_Q25_624444"/>
      <w:bookmarkEnd w:id="11263"/>
      <w:bookmarkEnd w:id="11264"/>
    </w:p>
    <w:p w:rsidR="00E65D3D" w:rsidRDefault="00E65D3D" w:rsidP="00CC2237">
      <w:pPr>
        <w:pStyle w:val="-"/>
        <w:keepNext/>
        <w:rPr>
          <w:rtl/>
        </w:rPr>
      </w:pPr>
      <w:bookmarkStart w:id="11265" w:name="ET_speakercontinue_5797_48"/>
      <w:r w:rsidRPr="00B1601E">
        <w:rPr>
          <w:rStyle w:val="TagStyle"/>
          <w:rtl/>
        </w:rPr>
        <w:lastRenderedPageBreak/>
        <w:t xml:space="preserve"> &lt;&lt; דובר_המשך &gt;&gt; </w:t>
      </w:r>
      <w:r>
        <w:rPr>
          <w:rtl/>
        </w:rPr>
        <w:t>יצחק פינדרוס (יהדות התורה):</w:t>
      </w:r>
      <w:r w:rsidRPr="00B1601E">
        <w:rPr>
          <w:rStyle w:val="TagStyle"/>
          <w:rtl/>
        </w:rPr>
        <w:t xml:space="preserve"> &lt;&lt; דובר_המשך &gt;&gt;</w:t>
      </w:r>
      <w:r>
        <w:rPr>
          <w:rtl/>
        </w:rPr>
        <w:t xml:space="preserve">   </w:t>
      </w:r>
      <w:bookmarkEnd w:id="11265"/>
    </w:p>
    <w:p w:rsidR="00E65D3D" w:rsidRDefault="00E65D3D" w:rsidP="00FD4F5E">
      <w:pPr>
        <w:rPr>
          <w:rtl/>
          <w:lang w:eastAsia="he-IL"/>
        </w:rPr>
      </w:pPr>
    </w:p>
    <w:p w:rsidR="00E65D3D" w:rsidRDefault="00A9059E" w:rsidP="00CC2237">
      <w:pPr>
        <w:rPr>
          <w:rtl/>
          <w:lang w:eastAsia="he-IL"/>
        </w:rPr>
      </w:pPr>
      <w:bookmarkStart w:id="11266" w:name="_ETM_Q25_625221"/>
      <w:bookmarkEnd w:id="11266"/>
      <w:r>
        <w:rPr>
          <w:rFonts w:hint="cs"/>
          <w:rtl/>
          <w:lang w:eastAsia="he-IL"/>
        </w:rPr>
        <w:t>– –</w:t>
      </w:r>
      <w:r w:rsidR="00E65D3D">
        <w:rPr>
          <w:rFonts w:hint="cs"/>
          <w:rtl/>
          <w:lang w:eastAsia="he-IL"/>
        </w:rPr>
        <w:t xml:space="preserve"> אנחנו, בשביל לעצור א</w:t>
      </w:r>
      <w:bookmarkStart w:id="11267" w:name="_ETM_Q25_626416"/>
      <w:bookmarkEnd w:id="11267"/>
      <w:r w:rsidR="00E65D3D">
        <w:rPr>
          <w:rFonts w:hint="cs"/>
          <w:rtl/>
          <w:lang w:eastAsia="he-IL"/>
        </w:rPr>
        <w:t>ת המגפה הזאת</w:t>
      </w:r>
      <w:bookmarkStart w:id="11268" w:name="_ETM_Q25_626256"/>
      <w:bookmarkStart w:id="11269" w:name="_ETM_Q25_626196"/>
      <w:bookmarkStart w:id="11270" w:name="_ETM_Q25_626586"/>
      <w:bookmarkEnd w:id="11268"/>
      <w:bookmarkEnd w:id="11269"/>
      <w:bookmarkEnd w:id="11270"/>
      <w:r w:rsidR="00E65D3D">
        <w:rPr>
          <w:rFonts w:hint="cs"/>
          <w:rtl/>
          <w:lang w:eastAsia="he-IL"/>
        </w:rPr>
        <w:t xml:space="preserve"> </w:t>
      </w:r>
      <w:r>
        <w:rPr>
          <w:rFonts w:hint="cs"/>
          <w:rtl/>
          <w:lang w:eastAsia="he-IL"/>
        </w:rPr>
        <w:t>– –</w:t>
      </w:r>
      <w:bookmarkStart w:id="11271" w:name="_ETM_Q25_628309"/>
      <w:bookmarkEnd w:id="11271"/>
    </w:p>
    <w:p w:rsidR="00E65D3D" w:rsidRDefault="00E65D3D" w:rsidP="00CC2237">
      <w:pPr>
        <w:rPr>
          <w:rtl/>
          <w:lang w:eastAsia="he-IL"/>
        </w:rPr>
      </w:pPr>
      <w:bookmarkStart w:id="11272" w:name="_ETM_Q25_628717"/>
      <w:bookmarkStart w:id="11273" w:name="_ETM_Q25_628794"/>
      <w:bookmarkEnd w:id="11272"/>
      <w:bookmarkEnd w:id="11273"/>
    </w:p>
    <w:p w:rsidR="00E65D3D" w:rsidRDefault="00E65D3D" w:rsidP="00CC2237">
      <w:pPr>
        <w:pStyle w:val="af6"/>
        <w:keepNext/>
        <w:rPr>
          <w:rtl/>
        </w:rPr>
      </w:pPr>
      <w:bookmarkStart w:id="11274" w:name="ET_yor_6026_49"/>
      <w:r w:rsidRPr="008F2BF2">
        <w:rPr>
          <w:rStyle w:val="TagStyle"/>
          <w:rtl/>
        </w:rPr>
        <w:t xml:space="preserve"> &lt;&lt; יור &gt;&gt; </w:t>
      </w:r>
      <w:r>
        <w:rPr>
          <w:rtl/>
        </w:rPr>
        <w:t>היו"ר משה ארבל:</w:t>
      </w:r>
      <w:r w:rsidRPr="008F2BF2">
        <w:rPr>
          <w:rStyle w:val="TagStyle"/>
          <w:rtl/>
        </w:rPr>
        <w:t xml:space="preserve"> &lt;&lt; יור &gt;&gt;</w:t>
      </w:r>
      <w:r>
        <w:rPr>
          <w:rtl/>
        </w:rPr>
        <w:t xml:space="preserve">   </w:t>
      </w:r>
      <w:bookmarkEnd w:id="11274"/>
    </w:p>
    <w:p w:rsidR="00E65D3D" w:rsidRDefault="00E65D3D" w:rsidP="00FD4F5E">
      <w:pPr>
        <w:rPr>
          <w:rtl/>
          <w:lang w:eastAsia="he-IL"/>
        </w:rPr>
      </w:pPr>
    </w:p>
    <w:p w:rsidR="00E65D3D" w:rsidRDefault="00E65D3D" w:rsidP="00CC2237">
      <w:pPr>
        <w:rPr>
          <w:rtl/>
          <w:lang w:eastAsia="he-IL"/>
        </w:rPr>
      </w:pPr>
      <w:bookmarkStart w:id="11275" w:name="_ETM_Q25_630751"/>
      <w:bookmarkStart w:id="11276" w:name="_ETM_Q25_626855"/>
      <w:bookmarkEnd w:id="11275"/>
      <w:bookmarkEnd w:id="11276"/>
      <w:r>
        <w:rPr>
          <w:rFonts w:hint="cs"/>
          <w:rtl/>
          <w:lang w:eastAsia="he-IL"/>
        </w:rPr>
        <w:t xml:space="preserve">אתה מוכן להיות מפכ"ל, מיקי </w:t>
      </w:r>
      <w:bookmarkStart w:id="11277" w:name="_ETM_Q25_627535"/>
      <w:bookmarkEnd w:id="11277"/>
      <w:r>
        <w:rPr>
          <w:rFonts w:hint="cs"/>
          <w:rtl/>
          <w:lang w:eastAsia="he-IL"/>
        </w:rPr>
        <w:t>לוי?</w:t>
      </w:r>
      <w:bookmarkStart w:id="11278" w:name="_ETM_Q25_628802"/>
      <w:bookmarkEnd w:id="11278"/>
    </w:p>
    <w:p w:rsidR="00E65D3D" w:rsidRDefault="00E65D3D" w:rsidP="00CC2237">
      <w:pPr>
        <w:rPr>
          <w:rtl/>
          <w:lang w:eastAsia="he-IL"/>
        </w:rPr>
      </w:pPr>
      <w:bookmarkStart w:id="11279" w:name="_ETM_Q25_628902"/>
      <w:bookmarkEnd w:id="11279"/>
    </w:p>
    <w:p w:rsidR="00E65D3D" w:rsidRDefault="00E65D3D" w:rsidP="00CC2237">
      <w:pPr>
        <w:pStyle w:val="-"/>
        <w:keepNext/>
        <w:rPr>
          <w:rtl/>
        </w:rPr>
      </w:pPr>
      <w:bookmarkStart w:id="11280" w:name="ET_speakercontinue_5797_50"/>
      <w:r w:rsidRPr="008F2BF2">
        <w:rPr>
          <w:rStyle w:val="TagStyle"/>
          <w:rtl/>
        </w:rPr>
        <w:t xml:space="preserve"> &lt;&lt; דובר_המשך &gt;&gt; </w:t>
      </w:r>
      <w:r>
        <w:rPr>
          <w:rtl/>
        </w:rPr>
        <w:t>יצחק פינדרוס (יהדות התורה):</w:t>
      </w:r>
      <w:r w:rsidRPr="008F2BF2">
        <w:rPr>
          <w:rStyle w:val="TagStyle"/>
          <w:rtl/>
        </w:rPr>
        <w:t xml:space="preserve"> &lt;&lt; דובר_המשך &gt;&gt;</w:t>
      </w:r>
      <w:r>
        <w:rPr>
          <w:rtl/>
        </w:rPr>
        <w:t xml:space="preserve">   </w:t>
      </w:r>
      <w:bookmarkEnd w:id="11280"/>
    </w:p>
    <w:p w:rsidR="00E65D3D" w:rsidRDefault="00E65D3D" w:rsidP="00FD4F5E">
      <w:pPr>
        <w:rPr>
          <w:rtl/>
          <w:lang w:eastAsia="he-IL"/>
        </w:rPr>
      </w:pPr>
    </w:p>
    <w:p w:rsidR="00E65D3D" w:rsidRDefault="00A9059E" w:rsidP="00CC2237">
      <w:pPr>
        <w:rPr>
          <w:rtl/>
          <w:lang w:eastAsia="he-IL"/>
        </w:rPr>
      </w:pPr>
      <w:bookmarkStart w:id="11281" w:name="_ETM_Q25_630393"/>
      <w:bookmarkEnd w:id="11281"/>
      <w:r>
        <w:rPr>
          <w:rFonts w:hint="cs"/>
          <w:rtl/>
          <w:lang w:eastAsia="he-IL"/>
        </w:rPr>
        <w:t>– –</w:t>
      </w:r>
      <w:r w:rsidR="00E65D3D">
        <w:rPr>
          <w:rFonts w:hint="cs"/>
          <w:rtl/>
          <w:lang w:eastAsia="he-IL"/>
        </w:rPr>
        <w:t xml:space="preserve"> אנחנו </w:t>
      </w:r>
      <w:bookmarkStart w:id="11282" w:name="_ETM_Q25_627775"/>
      <w:bookmarkEnd w:id="11282"/>
      <w:r w:rsidR="00E65D3D">
        <w:rPr>
          <w:rFonts w:hint="cs"/>
          <w:rtl/>
          <w:lang w:eastAsia="he-IL"/>
        </w:rPr>
        <w:t>קוראים לכולם, לכולם</w:t>
      </w:r>
      <w:bookmarkStart w:id="11283" w:name="_ETM_Q25_629005"/>
      <w:bookmarkEnd w:id="11283"/>
      <w:r w:rsidR="00E65D3D">
        <w:rPr>
          <w:rFonts w:hint="cs"/>
          <w:rtl/>
          <w:lang w:eastAsia="he-IL"/>
        </w:rPr>
        <w:t xml:space="preserve"> </w:t>
      </w:r>
      <w:bookmarkStart w:id="11284" w:name="_ETM_Q25_629494"/>
      <w:bookmarkEnd w:id="11284"/>
      <w:r>
        <w:rPr>
          <w:rFonts w:hint="cs"/>
          <w:rtl/>
          <w:lang w:eastAsia="he-IL"/>
        </w:rPr>
        <w:t>– –</w:t>
      </w:r>
      <w:bookmarkStart w:id="11285" w:name="_ETM_Q25_628615"/>
      <w:bookmarkEnd w:id="11285"/>
    </w:p>
    <w:p w:rsidR="00E65D3D" w:rsidRDefault="00E65D3D" w:rsidP="00CC2237">
      <w:pPr>
        <w:rPr>
          <w:rtl/>
          <w:lang w:eastAsia="he-IL"/>
        </w:rPr>
      </w:pPr>
      <w:bookmarkStart w:id="11286" w:name="_ETM_Q25_628817"/>
      <w:bookmarkStart w:id="11287" w:name="_ETM_Q25_628899"/>
      <w:bookmarkEnd w:id="11286"/>
      <w:bookmarkEnd w:id="11287"/>
    </w:p>
    <w:p w:rsidR="00E65D3D" w:rsidRDefault="00E65D3D" w:rsidP="00CC2237">
      <w:pPr>
        <w:pStyle w:val="af6"/>
        <w:keepNext/>
        <w:rPr>
          <w:rtl/>
        </w:rPr>
      </w:pPr>
      <w:bookmarkStart w:id="11288" w:name="ET_yor_6026_51"/>
      <w:r w:rsidRPr="008F2BF2">
        <w:rPr>
          <w:rStyle w:val="TagStyle"/>
          <w:rtl/>
        </w:rPr>
        <w:t xml:space="preserve"> &lt;&lt; יור &gt;&gt; </w:t>
      </w:r>
      <w:r>
        <w:rPr>
          <w:rtl/>
        </w:rPr>
        <w:t>היו"ר משה ארבל:</w:t>
      </w:r>
      <w:r w:rsidRPr="008F2BF2">
        <w:rPr>
          <w:rStyle w:val="TagStyle"/>
          <w:rtl/>
        </w:rPr>
        <w:t xml:space="preserve"> &lt;&lt; יור &gt;&gt;</w:t>
      </w:r>
      <w:r>
        <w:rPr>
          <w:rtl/>
        </w:rPr>
        <w:t xml:space="preserve">   </w:t>
      </w:r>
      <w:bookmarkEnd w:id="11288"/>
    </w:p>
    <w:p w:rsidR="00E65D3D" w:rsidRDefault="00E65D3D" w:rsidP="00FD4F5E">
      <w:pPr>
        <w:rPr>
          <w:rtl/>
          <w:lang w:eastAsia="he-IL"/>
        </w:rPr>
      </w:pPr>
    </w:p>
    <w:p w:rsidR="00E65D3D" w:rsidRDefault="00E65D3D" w:rsidP="00CC2237">
      <w:pPr>
        <w:rPr>
          <w:rtl/>
          <w:lang w:eastAsia="he-IL"/>
        </w:rPr>
      </w:pPr>
      <w:bookmarkStart w:id="11289" w:name="_ETM_Q25_630211"/>
      <w:bookmarkEnd w:id="11289"/>
      <w:r>
        <w:rPr>
          <w:rFonts w:hint="cs"/>
          <w:rtl/>
          <w:lang w:eastAsia="he-IL"/>
        </w:rPr>
        <w:t>אתה מ</w:t>
      </w:r>
      <w:bookmarkStart w:id="11290" w:name="_ETM_Q25_629215"/>
      <w:bookmarkEnd w:id="11290"/>
      <w:r>
        <w:rPr>
          <w:rFonts w:hint="cs"/>
          <w:rtl/>
          <w:lang w:eastAsia="he-IL"/>
        </w:rPr>
        <w:t>וכן להיות מפכ"ל?</w:t>
      </w:r>
      <w:bookmarkStart w:id="11291" w:name="_ETM_Q25_633540"/>
      <w:bookmarkEnd w:id="11291"/>
    </w:p>
    <w:p w:rsidR="00E65D3D" w:rsidRDefault="00E65D3D" w:rsidP="00CC2237">
      <w:pPr>
        <w:rPr>
          <w:rtl/>
          <w:lang w:eastAsia="he-IL"/>
        </w:rPr>
      </w:pPr>
      <w:bookmarkStart w:id="11292" w:name="_ETM_Q25_633614"/>
      <w:bookmarkEnd w:id="11292"/>
    </w:p>
    <w:p w:rsidR="00E65D3D" w:rsidRDefault="00E65D3D" w:rsidP="00CC2237">
      <w:pPr>
        <w:pStyle w:val="-"/>
        <w:keepNext/>
        <w:rPr>
          <w:rtl/>
        </w:rPr>
      </w:pPr>
      <w:bookmarkStart w:id="11293" w:name="ET_speakercontinue_5797_52"/>
      <w:r w:rsidRPr="008F2BF2">
        <w:rPr>
          <w:rStyle w:val="TagStyle"/>
          <w:rtl/>
        </w:rPr>
        <w:t xml:space="preserve"> &lt;&lt; דובר_המשך &gt;&gt; </w:t>
      </w:r>
      <w:r>
        <w:rPr>
          <w:rtl/>
        </w:rPr>
        <w:t>יצחק פינדרוס (יהדות התורה):</w:t>
      </w:r>
      <w:r w:rsidRPr="008F2BF2">
        <w:rPr>
          <w:rStyle w:val="TagStyle"/>
          <w:rtl/>
        </w:rPr>
        <w:t xml:space="preserve"> &lt;&lt; דובר_המשך &gt;&gt;</w:t>
      </w:r>
      <w:r>
        <w:rPr>
          <w:rtl/>
        </w:rPr>
        <w:t xml:space="preserve">   </w:t>
      </w:r>
      <w:bookmarkEnd w:id="11293"/>
    </w:p>
    <w:p w:rsidR="00E65D3D" w:rsidRDefault="00E65D3D" w:rsidP="00FD4F5E">
      <w:pPr>
        <w:rPr>
          <w:rtl/>
          <w:lang w:eastAsia="he-IL"/>
        </w:rPr>
      </w:pPr>
    </w:p>
    <w:p w:rsidR="00E65D3D" w:rsidRDefault="00A9059E" w:rsidP="00291592">
      <w:pPr>
        <w:rPr>
          <w:rtl/>
        </w:rPr>
      </w:pPr>
      <w:bookmarkStart w:id="11294" w:name="_ETM_Q25_634734"/>
      <w:bookmarkStart w:id="11295" w:name="_ETM_Q25_630025"/>
      <w:bookmarkEnd w:id="11294"/>
      <w:bookmarkEnd w:id="11295"/>
      <w:r>
        <w:rPr>
          <w:rFonts w:hint="cs"/>
          <w:rtl/>
          <w:lang w:eastAsia="he-IL"/>
        </w:rPr>
        <w:t>– –</w:t>
      </w:r>
      <w:r w:rsidR="00E65D3D">
        <w:rPr>
          <w:rFonts w:hint="cs"/>
          <w:rtl/>
          <w:lang w:eastAsia="he-IL"/>
        </w:rPr>
        <w:t xml:space="preserve"> להישמע </w:t>
      </w:r>
      <w:bookmarkStart w:id="11296" w:name="_ETM_Q25_633998"/>
      <w:bookmarkStart w:id="11297" w:name="_ETM_Q25_627490"/>
      <w:bookmarkStart w:id="11298" w:name="_ETM_Q25_627940"/>
      <w:bookmarkStart w:id="11299" w:name="_ETM_Q25_628360"/>
      <w:bookmarkStart w:id="11300" w:name="_ETM_Q25_628450"/>
      <w:bookmarkStart w:id="11301" w:name="_ETM_Q25_628870"/>
      <w:bookmarkStart w:id="11302" w:name="_ETM_Q25_629200"/>
      <w:bookmarkStart w:id="11303" w:name="_ETM_Q25_629410"/>
      <w:bookmarkStart w:id="11304" w:name="_ETM_Q25_631180"/>
      <w:bookmarkStart w:id="11305" w:name="_ETM_Q25_632110"/>
      <w:bookmarkStart w:id="11306" w:name="_ETM_Q25_632260"/>
      <w:bookmarkStart w:id="11307" w:name="_ETM_Q25_632500"/>
      <w:bookmarkStart w:id="11308" w:name="_ETM_Q25_632680"/>
      <w:bookmarkStart w:id="11309" w:name="_ETM_Q25_633220"/>
      <w:bookmarkStart w:id="11310" w:name="_ETM_Q25_632876"/>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r w:rsidR="00E65D3D">
        <w:rPr>
          <w:rFonts w:hint="cs"/>
          <w:rtl/>
          <w:lang w:eastAsia="he-IL"/>
        </w:rPr>
        <w:t>לה</w:t>
      </w:r>
      <w:r w:rsidR="00E65D3D">
        <w:rPr>
          <w:rtl/>
        </w:rPr>
        <w:t xml:space="preserve">וראות </w:t>
      </w:r>
      <w:bookmarkStart w:id="11311" w:name="_ETM_Q25_633880"/>
      <w:bookmarkEnd w:id="11311"/>
      <w:r w:rsidR="00E65D3D" w:rsidRPr="00233E39">
        <w:rPr>
          <w:rtl/>
        </w:rPr>
        <w:t>הרופאים</w:t>
      </w:r>
      <w:r w:rsidR="00E65D3D" w:rsidRPr="00233E39">
        <w:rPr>
          <w:rFonts w:hint="cs"/>
          <w:rtl/>
        </w:rPr>
        <w:t>,</w:t>
      </w:r>
      <w:bookmarkStart w:id="11312" w:name="_ETM_Q25_632956"/>
      <w:bookmarkEnd w:id="11312"/>
      <w:r w:rsidR="00E65D3D" w:rsidRPr="00233E39">
        <w:rPr>
          <w:rtl/>
        </w:rPr>
        <w:t xml:space="preserve"> </w:t>
      </w:r>
      <w:bookmarkStart w:id="11313" w:name="_ETM_Q25_634840"/>
      <w:bookmarkEnd w:id="11313"/>
      <w:r w:rsidR="00E65D3D" w:rsidRPr="00233E39">
        <w:rPr>
          <w:rtl/>
        </w:rPr>
        <w:t xml:space="preserve">להישמע </w:t>
      </w:r>
      <w:bookmarkStart w:id="11314" w:name="_ETM_Q25_635500"/>
      <w:bookmarkEnd w:id="11314"/>
      <w:r w:rsidR="00E65D3D" w:rsidRPr="00233E39">
        <w:rPr>
          <w:rtl/>
        </w:rPr>
        <w:t xml:space="preserve">להוראות </w:t>
      </w:r>
      <w:bookmarkStart w:id="11315" w:name="_ETM_Q25_636190"/>
      <w:bookmarkEnd w:id="11315"/>
      <w:r w:rsidR="00E65D3D" w:rsidRPr="00233E39">
        <w:rPr>
          <w:rtl/>
        </w:rPr>
        <w:t>הנצרכות</w:t>
      </w:r>
      <w:r w:rsidR="00E65D3D" w:rsidRPr="00233E39">
        <w:rPr>
          <w:rFonts w:hint="cs"/>
          <w:rtl/>
        </w:rPr>
        <w:t>,</w:t>
      </w:r>
      <w:r w:rsidR="00E65D3D" w:rsidRPr="00233E39">
        <w:rPr>
          <w:rtl/>
        </w:rPr>
        <w:t xml:space="preserve"> </w:t>
      </w:r>
      <w:bookmarkStart w:id="11316" w:name="_ETM_Q25_637360"/>
      <w:bookmarkEnd w:id="11316"/>
      <w:r w:rsidR="00E65D3D" w:rsidRPr="00233E39">
        <w:rPr>
          <w:rtl/>
        </w:rPr>
        <w:t xml:space="preserve">להישמע </w:t>
      </w:r>
      <w:bookmarkStart w:id="11317" w:name="_ETM_Q25_637900"/>
      <w:bookmarkEnd w:id="11317"/>
      <w:r w:rsidR="00E65D3D" w:rsidRPr="00233E39">
        <w:rPr>
          <w:rtl/>
        </w:rPr>
        <w:t>להוראות</w:t>
      </w:r>
      <w:r w:rsidR="00E65D3D">
        <w:rPr>
          <w:rtl/>
        </w:rPr>
        <w:t xml:space="preserve"> </w:t>
      </w:r>
      <w:bookmarkStart w:id="11318" w:name="_ETM_Q25_638320"/>
      <w:bookmarkEnd w:id="11318"/>
      <w:r w:rsidR="00E65D3D">
        <w:rPr>
          <w:rtl/>
        </w:rPr>
        <w:t xml:space="preserve">שיצאו </w:t>
      </w:r>
      <w:bookmarkStart w:id="11319" w:name="_ETM_Q25_638680"/>
      <w:bookmarkEnd w:id="11319"/>
      <w:r w:rsidR="00E65D3D">
        <w:rPr>
          <w:rtl/>
        </w:rPr>
        <w:t>מ</w:t>
      </w:r>
      <w:bookmarkStart w:id="11320" w:name="_ETM_Q25_639040"/>
      <w:bookmarkStart w:id="11321" w:name="_ETM_Q25_636536"/>
      <w:bookmarkEnd w:id="11320"/>
      <w:bookmarkEnd w:id="11321"/>
      <w:r w:rsidR="00E65D3D">
        <w:rPr>
          <w:rtl/>
        </w:rPr>
        <w:t xml:space="preserve">כל </w:t>
      </w:r>
      <w:bookmarkStart w:id="11322" w:name="_ETM_Q25_639370"/>
      <w:bookmarkEnd w:id="11322"/>
      <w:r w:rsidR="00E65D3D">
        <w:rPr>
          <w:rtl/>
        </w:rPr>
        <w:t xml:space="preserve">גדולי </w:t>
      </w:r>
      <w:bookmarkStart w:id="11323" w:name="_ETM_Q25_639730"/>
      <w:bookmarkEnd w:id="11323"/>
      <w:r w:rsidR="00E65D3D">
        <w:rPr>
          <w:rtl/>
        </w:rPr>
        <w:t>ישראל</w:t>
      </w:r>
      <w:r w:rsidR="00E65D3D">
        <w:rPr>
          <w:rFonts w:hint="cs"/>
          <w:rtl/>
        </w:rPr>
        <w:t>.</w:t>
      </w:r>
      <w:bookmarkStart w:id="11324" w:name="_ETM_Q25_640120"/>
      <w:bookmarkEnd w:id="11324"/>
      <w:r w:rsidR="00E65D3D">
        <w:rPr>
          <w:rFonts w:hint="cs"/>
          <w:rtl/>
        </w:rPr>
        <w:t xml:space="preserve"> </w:t>
      </w:r>
      <w:r w:rsidR="00E65D3D">
        <w:rPr>
          <w:rtl/>
        </w:rPr>
        <w:t>להיש</w:t>
      </w:r>
      <w:r w:rsidR="00E65D3D">
        <w:rPr>
          <w:rFonts w:hint="cs"/>
          <w:rtl/>
        </w:rPr>
        <w:t>מ</w:t>
      </w:r>
      <w:r w:rsidR="00E65D3D">
        <w:rPr>
          <w:rtl/>
        </w:rPr>
        <w:t xml:space="preserve">ע </w:t>
      </w:r>
      <w:bookmarkStart w:id="11325" w:name="_ETM_Q25_640510"/>
      <w:bookmarkEnd w:id="11325"/>
      <w:r w:rsidR="00E65D3D">
        <w:rPr>
          <w:rtl/>
        </w:rPr>
        <w:t>לה</w:t>
      </w:r>
      <w:r w:rsidR="00E65D3D">
        <w:rPr>
          <w:rFonts w:hint="cs"/>
          <w:rtl/>
        </w:rPr>
        <w:t>ו</w:t>
      </w:r>
      <w:bookmarkStart w:id="11326" w:name="_ETM_Q25_639515"/>
      <w:bookmarkEnd w:id="11326"/>
      <w:r w:rsidR="00E65D3D">
        <w:rPr>
          <w:rtl/>
        </w:rPr>
        <w:t>ראות</w:t>
      </w:r>
      <w:r w:rsidR="00291592">
        <w:rPr>
          <w:rFonts w:hint="cs"/>
          <w:rtl/>
        </w:rPr>
        <w:t>,</w:t>
      </w:r>
      <w:r w:rsidR="00E65D3D">
        <w:rPr>
          <w:rtl/>
        </w:rPr>
        <w:t xml:space="preserve"> </w:t>
      </w:r>
      <w:bookmarkStart w:id="11327" w:name="_ETM_Q25_641700"/>
      <w:bookmarkEnd w:id="11327"/>
      <w:r w:rsidR="00E65D3D">
        <w:rPr>
          <w:rtl/>
        </w:rPr>
        <w:t xml:space="preserve">אבל </w:t>
      </w:r>
      <w:bookmarkStart w:id="11328" w:name="_ETM_Q25_642030"/>
      <w:bookmarkEnd w:id="11328"/>
      <w:r w:rsidR="00E65D3D">
        <w:rPr>
          <w:rtl/>
        </w:rPr>
        <w:t>רבותיי</w:t>
      </w:r>
      <w:r w:rsidR="00E65D3D">
        <w:rPr>
          <w:rFonts w:hint="cs"/>
          <w:rtl/>
        </w:rPr>
        <w:t>,</w:t>
      </w:r>
      <w:r w:rsidR="00E65D3D">
        <w:rPr>
          <w:rtl/>
        </w:rPr>
        <w:t xml:space="preserve"> </w:t>
      </w:r>
      <w:bookmarkStart w:id="11329" w:name="_ETM_Q25_642780"/>
      <w:bookmarkEnd w:id="11329"/>
      <w:r w:rsidR="00E65D3D">
        <w:rPr>
          <w:rFonts w:hint="cs"/>
          <w:rtl/>
        </w:rPr>
        <w:t>ה</w:t>
      </w:r>
      <w:r w:rsidR="00E65D3D">
        <w:rPr>
          <w:rtl/>
        </w:rPr>
        <w:t xml:space="preserve">משטרה </w:t>
      </w:r>
      <w:bookmarkStart w:id="11330" w:name="_ETM_Q25_643230"/>
      <w:bookmarkEnd w:id="11330"/>
      <w:r w:rsidR="00E65D3D">
        <w:rPr>
          <w:rtl/>
        </w:rPr>
        <w:t xml:space="preserve">צריכה </w:t>
      </w:r>
      <w:bookmarkStart w:id="11331" w:name="_ETM_Q25_643530"/>
      <w:bookmarkEnd w:id="11331"/>
      <w:r w:rsidR="00E65D3D">
        <w:rPr>
          <w:rtl/>
        </w:rPr>
        <w:t xml:space="preserve">לסייע </w:t>
      </w:r>
      <w:bookmarkStart w:id="11332" w:name="_ETM_Q25_644220"/>
      <w:bookmarkEnd w:id="11332"/>
      <w:r w:rsidR="00291592">
        <w:rPr>
          <w:rFonts w:hint="cs"/>
          <w:rtl/>
        </w:rPr>
        <w:t>ב</w:t>
      </w:r>
      <w:r w:rsidR="00E65D3D">
        <w:rPr>
          <w:rtl/>
        </w:rPr>
        <w:t xml:space="preserve">דבר </w:t>
      </w:r>
      <w:bookmarkStart w:id="11333" w:name="_ETM_Q25_644700"/>
      <w:bookmarkEnd w:id="11333"/>
      <w:r w:rsidR="00E65D3D">
        <w:rPr>
          <w:rtl/>
        </w:rPr>
        <w:t xml:space="preserve">הזה </w:t>
      </w:r>
      <w:bookmarkStart w:id="11334" w:name="_ETM_Q25_645510"/>
      <w:bookmarkEnd w:id="11334"/>
      <w:r w:rsidR="00E65D3D">
        <w:rPr>
          <w:rtl/>
        </w:rPr>
        <w:t xml:space="preserve">ולא </w:t>
      </w:r>
      <w:bookmarkStart w:id="11335" w:name="_ETM_Q25_646170"/>
      <w:bookmarkEnd w:id="11335"/>
      <w:r w:rsidR="00E65D3D">
        <w:rPr>
          <w:rtl/>
        </w:rPr>
        <w:t xml:space="preserve">להפוך </w:t>
      </w:r>
      <w:bookmarkStart w:id="11336" w:name="_ETM_Q25_646769"/>
      <w:bookmarkEnd w:id="11336"/>
      <w:r w:rsidR="00E65D3D">
        <w:rPr>
          <w:rtl/>
        </w:rPr>
        <w:t xml:space="preserve">להיות </w:t>
      </w:r>
      <w:bookmarkStart w:id="11337" w:name="_ETM_Q25_647640"/>
      <w:bookmarkEnd w:id="11337"/>
      <w:r w:rsidR="00E65D3D">
        <w:rPr>
          <w:rtl/>
        </w:rPr>
        <w:t xml:space="preserve">חלק </w:t>
      </w:r>
      <w:bookmarkStart w:id="11338" w:name="_ETM_Q25_648090"/>
      <w:bookmarkEnd w:id="11338"/>
      <w:r w:rsidR="00E65D3D">
        <w:rPr>
          <w:rtl/>
        </w:rPr>
        <w:t xml:space="preserve">מהכותרות </w:t>
      </w:r>
      <w:bookmarkStart w:id="11339" w:name="_ETM_Q25_648840"/>
      <w:bookmarkEnd w:id="11339"/>
      <w:r w:rsidR="00E65D3D">
        <w:rPr>
          <w:rtl/>
        </w:rPr>
        <w:t xml:space="preserve">של </w:t>
      </w:r>
      <w:bookmarkStart w:id="11340" w:name="_ETM_Q25_649080"/>
      <w:bookmarkEnd w:id="11340"/>
      <w:r w:rsidR="00E65D3D">
        <w:rPr>
          <w:rFonts w:hint="cs"/>
          <w:rtl/>
        </w:rPr>
        <w:t>השסע</w:t>
      </w:r>
      <w:bookmarkStart w:id="11341" w:name="_ETM_Q25_649145"/>
      <w:bookmarkEnd w:id="11341"/>
      <w:r w:rsidR="00E65D3D">
        <w:rPr>
          <w:rFonts w:hint="cs"/>
          <w:rtl/>
        </w:rPr>
        <w:t>.</w:t>
      </w:r>
      <w:bookmarkStart w:id="11342" w:name="_ETM_Q25_650010"/>
      <w:bookmarkEnd w:id="11342"/>
    </w:p>
    <w:p w:rsidR="00E65D3D" w:rsidRDefault="00E65D3D" w:rsidP="00CC2237">
      <w:pPr>
        <w:rPr>
          <w:rtl/>
        </w:rPr>
      </w:pPr>
      <w:bookmarkStart w:id="11343" w:name="_ETM_Q25_650151"/>
      <w:bookmarkStart w:id="11344" w:name="_ETM_Q25_650204"/>
      <w:bookmarkEnd w:id="11343"/>
      <w:bookmarkEnd w:id="11344"/>
    </w:p>
    <w:p w:rsidR="00E65D3D" w:rsidRDefault="00E65D3D" w:rsidP="00CC2237">
      <w:pPr>
        <w:pStyle w:val="af6"/>
        <w:keepNext/>
        <w:rPr>
          <w:rtl/>
        </w:rPr>
      </w:pPr>
      <w:bookmarkStart w:id="11345" w:name="ET_yor_6026_53"/>
      <w:r w:rsidRPr="00063506">
        <w:rPr>
          <w:rStyle w:val="TagStyle"/>
          <w:rtl/>
        </w:rPr>
        <w:t xml:space="preserve"> &lt;&lt; יור &gt;&gt; </w:t>
      </w:r>
      <w:r>
        <w:rPr>
          <w:rtl/>
        </w:rPr>
        <w:t>היו"ר משה ארבל:</w:t>
      </w:r>
      <w:r w:rsidRPr="00063506">
        <w:rPr>
          <w:rStyle w:val="TagStyle"/>
          <w:rtl/>
        </w:rPr>
        <w:t xml:space="preserve"> &lt;&lt; יור &gt;&gt;</w:t>
      </w:r>
      <w:r>
        <w:rPr>
          <w:rtl/>
        </w:rPr>
        <w:t xml:space="preserve">   </w:t>
      </w:r>
      <w:bookmarkEnd w:id="11345"/>
    </w:p>
    <w:p w:rsidR="00E65D3D" w:rsidRDefault="00E65D3D" w:rsidP="00FD4F5E">
      <w:pPr>
        <w:rPr>
          <w:rtl/>
          <w:lang w:eastAsia="he-IL"/>
        </w:rPr>
      </w:pPr>
    </w:p>
    <w:p w:rsidR="00E65D3D" w:rsidRDefault="00E65D3D" w:rsidP="00CC2237">
      <w:pPr>
        <w:rPr>
          <w:rtl/>
          <w:lang w:eastAsia="he-IL"/>
        </w:rPr>
      </w:pPr>
      <w:bookmarkStart w:id="11346" w:name="_ETM_Q25_651263"/>
      <w:bookmarkEnd w:id="11346"/>
      <w:r>
        <w:rPr>
          <w:rFonts w:hint="cs"/>
          <w:rtl/>
          <w:lang w:eastAsia="he-IL"/>
        </w:rPr>
        <w:t>נא לסכם.</w:t>
      </w:r>
    </w:p>
    <w:p w:rsidR="00E65D3D" w:rsidRDefault="00E65D3D" w:rsidP="00CC2237">
      <w:pPr>
        <w:rPr>
          <w:rtl/>
          <w:lang w:eastAsia="he-IL"/>
        </w:rPr>
      </w:pPr>
    </w:p>
    <w:p w:rsidR="00E65D3D" w:rsidRDefault="00E65D3D" w:rsidP="00CC2237">
      <w:pPr>
        <w:pStyle w:val="-"/>
        <w:keepNext/>
        <w:rPr>
          <w:rtl/>
        </w:rPr>
      </w:pPr>
      <w:bookmarkStart w:id="11347" w:name="ET_speakercontinue_5797_54"/>
      <w:r w:rsidRPr="00063506">
        <w:rPr>
          <w:rStyle w:val="TagStyle"/>
          <w:rtl/>
        </w:rPr>
        <w:t xml:space="preserve"> &lt;&lt; דובר_המשך &gt;&gt; </w:t>
      </w:r>
      <w:r>
        <w:rPr>
          <w:rtl/>
        </w:rPr>
        <w:t>יצחק פינדרוס (יהדות התורה):</w:t>
      </w:r>
      <w:r w:rsidRPr="00063506">
        <w:rPr>
          <w:rStyle w:val="TagStyle"/>
          <w:rtl/>
        </w:rPr>
        <w:t xml:space="preserve"> &lt;&lt; דובר_המשך &gt;&gt;</w:t>
      </w:r>
      <w:r>
        <w:rPr>
          <w:rtl/>
        </w:rPr>
        <w:t xml:space="preserve">   </w:t>
      </w:r>
      <w:bookmarkEnd w:id="11347"/>
    </w:p>
    <w:p w:rsidR="00E65D3D" w:rsidRDefault="00E65D3D" w:rsidP="00FD4F5E">
      <w:pPr>
        <w:rPr>
          <w:rtl/>
          <w:lang w:eastAsia="he-IL"/>
        </w:rPr>
      </w:pPr>
    </w:p>
    <w:p w:rsidR="00E65D3D" w:rsidRDefault="00E65D3D" w:rsidP="00291592">
      <w:pPr>
        <w:rPr>
          <w:rtl/>
        </w:rPr>
      </w:pPr>
      <w:bookmarkStart w:id="11348" w:name="_ETM_Q25_647785"/>
      <w:bookmarkStart w:id="11349" w:name="_ETM_Q25_650295"/>
      <w:bookmarkStart w:id="11350" w:name="_ETM_Q25_650336"/>
      <w:bookmarkEnd w:id="11348"/>
      <w:bookmarkEnd w:id="11349"/>
      <w:bookmarkEnd w:id="11350"/>
      <w:r>
        <w:rPr>
          <w:rtl/>
        </w:rPr>
        <w:t xml:space="preserve">אני </w:t>
      </w:r>
      <w:bookmarkStart w:id="11351" w:name="_ETM_Q25_650279"/>
      <w:bookmarkEnd w:id="11351"/>
      <w:r>
        <w:rPr>
          <w:rtl/>
        </w:rPr>
        <w:t xml:space="preserve">מאוד </w:t>
      </w:r>
      <w:bookmarkStart w:id="11352" w:name="_ETM_Q25_650519"/>
      <w:bookmarkEnd w:id="11352"/>
      <w:r>
        <w:rPr>
          <w:rtl/>
        </w:rPr>
        <w:t>מקווה</w:t>
      </w:r>
      <w:bookmarkStart w:id="11353" w:name="_ETM_Q25_651120"/>
      <w:bookmarkStart w:id="11354" w:name="_ETM_Q25_651299"/>
      <w:bookmarkStart w:id="11355" w:name="_ETM_Q25_651659"/>
      <w:bookmarkStart w:id="11356" w:name="_ETM_Q25_651840"/>
      <w:bookmarkEnd w:id="11353"/>
      <w:bookmarkEnd w:id="11354"/>
      <w:bookmarkEnd w:id="11355"/>
      <w:bookmarkEnd w:id="11356"/>
      <w:r>
        <w:rPr>
          <w:rFonts w:hint="cs"/>
          <w:rtl/>
        </w:rPr>
        <w:t xml:space="preserve"> שכל החברים </w:t>
      </w:r>
      <w:bookmarkStart w:id="11357" w:name="_ETM_Q25_649895"/>
      <w:bookmarkStart w:id="11358" w:name="_ETM_Q25_652349"/>
      <w:bookmarkEnd w:id="11357"/>
      <w:bookmarkEnd w:id="11358"/>
      <w:r>
        <w:rPr>
          <w:rtl/>
        </w:rPr>
        <w:t xml:space="preserve">בבית </w:t>
      </w:r>
      <w:bookmarkStart w:id="11359" w:name="_ETM_Q25_652739"/>
      <w:bookmarkEnd w:id="11359"/>
      <w:r>
        <w:rPr>
          <w:rtl/>
        </w:rPr>
        <w:t xml:space="preserve">הזה </w:t>
      </w:r>
      <w:bookmarkStart w:id="11360" w:name="_ETM_Q25_652950"/>
      <w:bookmarkEnd w:id="11360"/>
      <w:r>
        <w:rPr>
          <w:rtl/>
        </w:rPr>
        <w:t xml:space="preserve">שמנסים </w:t>
      </w:r>
      <w:bookmarkStart w:id="11361" w:name="_ETM_Q25_653370"/>
      <w:bookmarkEnd w:id="11361"/>
      <w:r>
        <w:rPr>
          <w:rFonts w:hint="cs"/>
          <w:rtl/>
        </w:rPr>
        <w:t>ל</w:t>
      </w:r>
      <w:bookmarkStart w:id="11362" w:name="_ETM_Q25_651095"/>
      <w:bookmarkEnd w:id="11362"/>
      <w:r>
        <w:rPr>
          <w:rtl/>
        </w:rPr>
        <w:t xml:space="preserve">שכנע </w:t>
      </w:r>
      <w:bookmarkStart w:id="11363" w:name="_ETM_Q25_653760"/>
      <w:bookmarkEnd w:id="11363"/>
      <w:r>
        <w:rPr>
          <w:rtl/>
        </w:rPr>
        <w:t xml:space="preserve">אותנו </w:t>
      </w:r>
      <w:bookmarkStart w:id="11364" w:name="_ETM_Q25_654029"/>
      <w:bookmarkEnd w:id="11364"/>
      <w:r>
        <w:rPr>
          <w:rtl/>
        </w:rPr>
        <w:t>ש</w:t>
      </w:r>
      <w:r>
        <w:rPr>
          <w:rFonts w:hint="cs"/>
          <w:rtl/>
        </w:rPr>
        <w:t xml:space="preserve">הם </w:t>
      </w:r>
      <w:r>
        <w:rPr>
          <w:rtl/>
        </w:rPr>
        <w:t>בע</w:t>
      </w:r>
      <w:r>
        <w:rPr>
          <w:rFonts w:hint="cs"/>
          <w:rtl/>
        </w:rPr>
        <w:t>ד</w:t>
      </w:r>
      <w:r>
        <w:rPr>
          <w:rtl/>
        </w:rPr>
        <w:t xml:space="preserve"> </w:t>
      </w:r>
      <w:bookmarkStart w:id="11365" w:name="_ETM_Q25_654569"/>
      <w:bookmarkEnd w:id="11365"/>
      <w:r>
        <w:rPr>
          <w:rtl/>
        </w:rPr>
        <w:t xml:space="preserve">טובת </w:t>
      </w:r>
      <w:bookmarkStart w:id="11366" w:name="_ETM_Q25_654900"/>
      <w:bookmarkEnd w:id="11366"/>
      <w:r>
        <w:rPr>
          <w:rtl/>
        </w:rPr>
        <w:t xml:space="preserve">הציבור </w:t>
      </w:r>
      <w:bookmarkStart w:id="11367" w:name="_ETM_Q25_655260"/>
      <w:bookmarkEnd w:id="11367"/>
      <w:r>
        <w:rPr>
          <w:rtl/>
        </w:rPr>
        <w:t>החרדי</w:t>
      </w:r>
      <w:bookmarkStart w:id="11368" w:name="_ETM_Q25_656090"/>
      <w:bookmarkStart w:id="11369" w:name="_ETM_Q25_655886"/>
      <w:bookmarkEnd w:id="11368"/>
      <w:bookmarkEnd w:id="11369"/>
      <w:r>
        <w:rPr>
          <w:rFonts w:hint="cs"/>
          <w:rtl/>
        </w:rPr>
        <w:t>,</w:t>
      </w:r>
      <w:r>
        <w:rPr>
          <w:rtl/>
        </w:rPr>
        <w:t xml:space="preserve"> </w:t>
      </w:r>
      <w:bookmarkStart w:id="11370" w:name="_ETM_Q25_657110"/>
      <w:bookmarkEnd w:id="11370"/>
      <w:r>
        <w:rPr>
          <w:rFonts w:hint="cs"/>
          <w:rtl/>
        </w:rPr>
        <w:t>ה</w:t>
      </w:r>
      <w:r>
        <w:rPr>
          <w:rtl/>
        </w:rPr>
        <w:t>ער</w:t>
      </w:r>
      <w:bookmarkStart w:id="11371" w:name="_ETM_Q25_652886"/>
      <w:bookmarkEnd w:id="11371"/>
      <w:r>
        <w:rPr>
          <w:rtl/>
        </w:rPr>
        <w:t>בי</w:t>
      </w:r>
      <w:r>
        <w:rPr>
          <w:rFonts w:hint="cs"/>
          <w:rtl/>
        </w:rPr>
        <w:t>,</w:t>
      </w:r>
      <w:r>
        <w:rPr>
          <w:rtl/>
        </w:rPr>
        <w:t xml:space="preserve"> </w:t>
      </w:r>
      <w:bookmarkStart w:id="11372" w:name="_ETM_Q25_658430"/>
      <w:bookmarkEnd w:id="11372"/>
      <w:r>
        <w:rPr>
          <w:rtl/>
        </w:rPr>
        <w:t>המתנחלים</w:t>
      </w:r>
      <w:r>
        <w:rPr>
          <w:rFonts w:hint="cs"/>
          <w:rtl/>
        </w:rPr>
        <w:t>,</w:t>
      </w:r>
      <w:r>
        <w:rPr>
          <w:rtl/>
        </w:rPr>
        <w:t xml:space="preserve"> </w:t>
      </w:r>
      <w:bookmarkStart w:id="11373" w:name="_ETM_Q25_659540"/>
      <w:bookmarkEnd w:id="11373"/>
      <w:r>
        <w:rPr>
          <w:rtl/>
        </w:rPr>
        <w:t>הימי</w:t>
      </w:r>
      <w:r>
        <w:rPr>
          <w:rFonts w:hint="cs"/>
          <w:rtl/>
        </w:rPr>
        <w:t>ן,</w:t>
      </w:r>
      <w:r>
        <w:rPr>
          <w:rtl/>
        </w:rPr>
        <w:t xml:space="preserve"> </w:t>
      </w:r>
      <w:bookmarkStart w:id="11374" w:name="_ETM_Q25_660200"/>
      <w:bookmarkEnd w:id="11374"/>
      <w:r>
        <w:rPr>
          <w:rtl/>
        </w:rPr>
        <w:t xml:space="preserve">המפגינים </w:t>
      </w:r>
      <w:bookmarkStart w:id="11375" w:name="_ETM_Q25_660980"/>
      <w:bookmarkEnd w:id="11375"/>
      <w:r>
        <w:rPr>
          <w:rFonts w:hint="cs"/>
          <w:rtl/>
        </w:rPr>
        <w:t xml:space="preserve">– </w:t>
      </w:r>
      <w:r>
        <w:rPr>
          <w:rtl/>
        </w:rPr>
        <w:t>כולם</w:t>
      </w:r>
      <w:bookmarkStart w:id="11376" w:name="_ETM_Q25_659525"/>
      <w:bookmarkEnd w:id="11376"/>
      <w:r>
        <w:rPr>
          <w:rtl/>
        </w:rPr>
        <w:t xml:space="preserve"> </w:t>
      </w:r>
      <w:bookmarkStart w:id="11377" w:name="_ETM_Q25_661820"/>
      <w:bookmarkEnd w:id="11377"/>
      <w:r>
        <w:rPr>
          <w:rFonts w:hint="cs"/>
          <w:rtl/>
        </w:rPr>
        <w:t xml:space="preserve">– </w:t>
      </w:r>
      <w:r>
        <w:rPr>
          <w:rtl/>
        </w:rPr>
        <w:t xml:space="preserve">שיצביעו </w:t>
      </w:r>
      <w:bookmarkStart w:id="11378" w:name="_ETM_Q25_662330"/>
      <w:bookmarkEnd w:id="11378"/>
      <w:r>
        <w:rPr>
          <w:rtl/>
        </w:rPr>
        <w:t xml:space="preserve">בעד </w:t>
      </w:r>
      <w:bookmarkStart w:id="11379" w:name="_ETM_Q25_662570"/>
      <w:bookmarkEnd w:id="11379"/>
      <w:r>
        <w:rPr>
          <w:rtl/>
        </w:rPr>
        <w:t xml:space="preserve">הקמת </w:t>
      </w:r>
      <w:bookmarkStart w:id="11380" w:name="_ETM_Q25_662990"/>
      <w:bookmarkEnd w:id="11380"/>
      <w:r>
        <w:rPr>
          <w:rtl/>
        </w:rPr>
        <w:t xml:space="preserve">ועדת </w:t>
      </w:r>
      <w:bookmarkStart w:id="11381" w:name="_ETM_Q25_663260"/>
      <w:bookmarkEnd w:id="11381"/>
      <w:r>
        <w:rPr>
          <w:rtl/>
        </w:rPr>
        <w:t>חקירה</w:t>
      </w:r>
      <w:r>
        <w:rPr>
          <w:rFonts w:hint="cs"/>
          <w:rtl/>
        </w:rPr>
        <w:t>.</w:t>
      </w:r>
      <w:r>
        <w:rPr>
          <w:rtl/>
        </w:rPr>
        <w:t xml:space="preserve"> </w:t>
      </w:r>
      <w:bookmarkStart w:id="11382" w:name="_ETM_Q25_663650"/>
      <w:bookmarkEnd w:id="11382"/>
      <w:r>
        <w:rPr>
          <w:rtl/>
        </w:rPr>
        <w:t xml:space="preserve">תודה </w:t>
      </w:r>
      <w:bookmarkStart w:id="11383" w:name="_ETM_Q25_663890"/>
      <w:bookmarkEnd w:id="11383"/>
      <w:r>
        <w:rPr>
          <w:rtl/>
        </w:rPr>
        <w:t>רבה</w:t>
      </w:r>
      <w:r>
        <w:rPr>
          <w:rFonts w:hint="cs"/>
          <w:rtl/>
        </w:rPr>
        <w:t>.</w:t>
      </w:r>
      <w:bookmarkStart w:id="11384" w:name="_ETM_Q25_664370"/>
      <w:bookmarkEnd w:id="11384"/>
    </w:p>
    <w:p w:rsidR="00E65D3D" w:rsidRDefault="00E65D3D" w:rsidP="00CC2237">
      <w:pPr>
        <w:rPr>
          <w:rtl/>
        </w:rPr>
      </w:pPr>
    </w:p>
    <w:p w:rsidR="00E65D3D" w:rsidRDefault="00E65D3D" w:rsidP="00CC2237">
      <w:pPr>
        <w:pStyle w:val="af6"/>
        <w:keepNext/>
        <w:rPr>
          <w:rtl/>
        </w:rPr>
      </w:pPr>
      <w:bookmarkStart w:id="11385" w:name="ET_yor_6026_55"/>
      <w:r w:rsidRPr="006353B2">
        <w:rPr>
          <w:rStyle w:val="TagStyle"/>
          <w:rtl/>
        </w:rPr>
        <w:t xml:space="preserve"> &lt;&lt; יור &gt;&gt; </w:t>
      </w:r>
      <w:r>
        <w:rPr>
          <w:rtl/>
        </w:rPr>
        <w:t>היו"ר משה ארבל:</w:t>
      </w:r>
      <w:r w:rsidRPr="006353B2">
        <w:rPr>
          <w:rStyle w:val="TagStyle"/>
          <w:rtl/>
        </w:rPr>
        <w:t xml:space="preserve"> &lt;&lt; יור &gt;&gt;</w:t>
      </w:r>
      <w:r>
        <w:rPr>
          <w:rtl/>
        </w:rPr>
        <w:t xml:space="preserve">   </w:t>
      </w:r>
      <w:bookmarkEnd w:id="11385"/>
    </w:p>
    <w:p w:rsidR="00E65D3D" w:rsidRDefault="00E65D3D" w:rsidP="00FD4F5E">
      <w:pPr>
        <w:rPr>
          <w:rtl/>
          <w:lang w:eastAsia="he-IL"/>
        </w:rPr>
      </w:pPr>
    </w:p>
    <w:p w:rsidR="00E65D3D" w:rsidRDefault="00E65D3D" w:rsidP="00CC2237">
      <w:pPr>
        <w:rPr>
          <w:rtl/>
        </w:rPr>
      </w:pPr>
      <w:bookmarkStart w:id="11386" w:name="_ETM_Q25_660874"/>
      <w:bookmarkEnd w:id="11386"/>
      <w:r>
        <w:rPr>
          <w:rtl/>
        </w:rPr>
        <w:t xml:space="preserve">תודה </w:t>
      </w:r>
      <w:bookmarkStart w:id="11387" w:name="_ETM_Q25_664580"/>
      <w:bookmarkEnd w:id="11387"/>
      <w:r>
        <w:rPr>
          <w:rtl/>
        </w:rPr>
        <w:t xml:space="preserve">רבה </w:t>
      </w:r>
      <w:bookmarkStart w:id="11388" w:name="_ETM_Q25_664790"/>
      <w:bookmarkEnd w:id="11388"/>
      <w:r>
        <w:rPr>
          <w:rtl/>
        </w:rPr>
        <w:t xml:space="preserve">לחבר </w:t>
      </w:r>
      <w:bookmarkStart w:id="11389" w:name="_ETM_Q25_665030"/>
      <w:bookmarkEnd w:id="11389"/>
      <w:r>
        <w:rPr>
          <w:rtl/>
        </w:rPr>
        <w:t xml:space="preserve">הכנסת </w:t>
      </w:r>
      <w:bookmarkStart w:id="11390" w:name="_ETM_Q25_665480"/>
      <w:bookmarkEnd w:id="11390"/>
      <w:r>
        <w:rPr>
          <w:rtl/>
        </w:rPr>
        <w:t xml:space="preserve">יצחק </w:t>
      </w:r>
      <w:bookmarkStart w:id="11391" w:name="_ETM_Q25_665810"/>
      <w:bookmarkEnd w:id="11391"/>
      <w:r>
        <w:rPr>
          <w:rtl/>
        </w:rPr>
        <w:t>פינדרוס</w:t>
      </w:r>
      <w:r>
        <w:rPr>
          <w:rFonts w:hint="cs"/>
          <w:rtl/>
        </w:rPr>
        <w:t>.</w:t>
      </w:r>
      <w:r>
        <w:rPr>
          <w:rtl/>
        </w:rPr>
        <w:t xml:space="preserve"> </w:t>
      </w:r>
      <w:bookmarkStart w:id="11392" w:name="_ETM_Q25_666200"/>
      <w:bookmarkEnd w:id="11392"/>
      <w:r>
        <w:rPr>
          <w:rtl/>
        </w:rPr>
        <w:t xml:space="preserve">ישיב </w:t>
      </w:r>
      <w:bookmarkStart w:id="11393" w:name="_ETM_Q25_667100"/>
      <w:bookmarkEnd w:id="11393"/>
      <w:r>
        <w:rPr>
          <w:rtl/>
        </w:rPr>
        <w:t xml:space="preserve">השר </w:t>
      </w:r>
      <w:bookmarkStart w:id="11394" w:name="_ETM_Q25_667430"/>
      <w:bookmarkEnd w:id="11394"/>
      <w:r>
        <w:rPr>
          <w:rtl/>
        </w:rPr>
        <w:t xml:space="preserve">לביטחון </w:t>
      </w:r>
      <w:bookmarkStart w:id="11395" w:name="_ETM_Q25_667790"/>
      <w:bookmarkEnd w:id="11395"/>
      <w:r>
        <w:rPr>
          <w:rtl/>
        </w:rPr>
        <w:t xml:space="preserve">הפנים </w:t>
      </w:r>
      <w:bookmarkStart w:id="11396" w:name="_ETM_Q25_668360"/>
      <w:bookmarkEnd w:id="11396"/>
      <w:r>
        <w:rPr>
          <w:rtl/>
        </w:rPr>
        <w:t xml:space="preserve">אמיר </w:t>
      </w:r>
      <w:bookmarkStart w:id="11397" w:name="_ETM_Q25_668630"/>
      <w:bookmarkEnd w:id="11397"/>
      <w:r>
        <w:rPr>
          <w:rtl/>
        </w:rPr>
        <w:t>אוחנה</w:t>
      </w:r>
      <w:r>
        <w:rPr>
          <w:rFonts w:hint="cs"/>
          <w:rtl/>
        </w:rPr>
        <w:t>.</w:t>
      </w:r>
      <w:r>
        <w:rPr>
          <w:rtl/>
        </w:rPr>
        <w:t xml:space="preserve"> </w:t>
      </w:r>
      <w:bookmarkStart w:id="11398" w:name="_ETM_Q25_669050"/>
      <w:bookmarkEnd w:id="11398"/>
      <w:r>
        <w:rPr>
          <w:rtl/>
        </w:rPr>
        <w:t xml:space="preserve">יעלה </w:t>
      </w:r>
      <w:bookmarkStart w:id="11399" w:name="_ETM_Q25_669530"/>
      <w:bookmarkEnd w:id="11399"/>
      <w:r>
        <w:rPr>
          <w:rtl/>
        </w:rPr>
        <w:t>ויבוא</w:t>
      </w:r>
      <w:r>
        <w:rPr>
          <w:rFonts w:hint="cs"/>
          <w:rtl/>
        </w:rPr>
        <w:t>.</w:t>
      </w:r>
      <w:r>
        <w:rPr>
          <w:rtl/>
        </w:rPr>
        <w:t xml:space="preserve"> </w:t>
      </w:r>
      <w:bookmarkStart w:id="11400" w:name="_ETM_Q25_682410"/>
      <w:bookmarkEnd w:id="11400"/>
      <w:r>
        <w:rPr>
          <w:rFonts w:hint="cs"/>
          <w:rtl/>
        </w:rPr>
        <w:t>גם ל</w:t>
      </w:r>
      <w:r>
        <w:rPr>
          <w:rtl/>
        </w:rPr>
        <w:t>רשותך</w:t>
      </w:r>
      <w:r>
        <w:rPr>
          <w:rFonts w:hint="cs"/>
          <w:rtl/>
        </w:rPr>
        <w:t>,</w:t>
      </w:r>
      <w:r>
        <w:rPr>
          <w:rtl/>
        </w:rPr>
        <w:t xml:space="preserve"> </w:t>
      </w:r>
      <w:bookmarkStart w:id="11401" w:name="_ETM_Q25_682860"/>
      <w:bookmarkEnd w:id="11401"/>
      <w:r>
        <w:rPr>
          <w:rtl/>
        </w:rPr>
        <w:t>אדוני</w:t>
      </w:r>
      <w:r>
        <w:rPr>
          <w:rFonts w:hint="cs"/>
          <w:rtl/>
        </w:rPr>
        <w:t>,</w:t>
      </w:r>
      <w:r>
        <w:rPr>
          <w:rtl/>
        </w:rPr>
        <w:t xml:space="preserve"> </w:t>
      </w:r>
      <w:bookmarkStart w:id="11402" w:name="_ETM_Q25_683100"/>
      <w:bookmarkStart w:id="11403" w:name="_ETM_Q25_683640"/>
      <w:bookmarkEnd w:id="11402"/>
      <w:bookmarkEnd w:id="11403"/>
      <w:r>
        <w:rPr>
          <w:rFonts w:hint="cs"/>
          <w:rtl/>
        </w:rPr>
        <w:t xml:space="preserve">עשר </w:t>
      </w:r>
      <w:r>
        <w:rPr>
          <w:rtl/>
        </w:rPr>
        <w:t>דקות</w:t>
      </w:r>
      <w:r>
        <w:rPr>
          <w:rFonts w:hint="cs"/>
          <w:rtl/>
        </w:rPr>
        <w:t>,</w:t>
      </w:r>
      <w:r>
        <w:rPr>
          <w:rtl/>
        </w:rPr>
        <w:t xml:space="preserve"> </w:t>
      </w:r>
      <w:bookmarkStart w:id="11404" w:name="_ETM_Q25_684030"/>
      <w:bookmarkEnd w:id="11404"/>
      <w:r>
        <w:rPr>
          <w:rtl/>
        </w:rPr>
        <w:t>בבקשה</w:t>
      </w:r>
      <w:r>
        <w:rPr>
          <w:rFonts w:hint="cs"/>
          <w:rtl/>
        </w:rPr>
        <w:t>.</w:t>
      </w:r>
      <w:bookmarkStart w:id="11405" w:name="_ETM_Q25_686620"/>
      <w:bookmarkEnd w:id="11405"/>
    </w:p>
    <w:p w:rsidR="00E65D3D" w:rsidRDefault="00E65D3D" w:rsidP="00CC2237">
      <w:pPr>
        <w:rPr>
          <w:rtl/>
        </w:rPr>
      </w:pPr>
      <w:bookmarkStart w:id="11406" w:name="_ETM_Q25_687300"/>
      <w:bookmarkStart w:id="11407" w:name="_ETM_Q25_687358"/>
      <w:bookmarkStart w:id="11408" w:name="_ETM_Q25_689388"/>
      <w:bookmarkEnd w:id="11406"/>
      <w:bookmarkEnd w:id="11407"/>
      <w:bookmarkEnd w:id="11408"/>
    </w:p>
    <w:p w:rsidR="00E65D3D" w:rsidRDefault="00E65D3D" w:rsidP="00CC2237">
      <w:pPr>
        <w:pStyle w:val="a4"/>
        <w:keepNext/>
        <w:rPr>
          <w:rtl/>
        </w:rPr>
      </w:pPr>
      <w:bookmarkStart w:id="11409" w:name="ET_speaker_5968_56"/>
      <w:r w:rsidRPr="00D578C0">
        <w:rPr>
          <w:rStyle w:val="TagStyle"/>
          <w:rtl/>
        </w:rPr>
        <w:t xml:space="preserve"> &lt;&lt; דובר &gt;&gt; </w:t>
      </w:r>
      <w:bookmarkStart w:id="11410" w:name="_Toc53659267"/>
      <w:bookmarkStart w:id="11411" w:name="_Toc53659558"/>
      <w:bookmarkStart w:id="11412" w:name="_Toc54616265"/>
      <w:r>
        <w:rPr>
          <w:rtl/>
        </w:rPr>
        <w:t>השר לביטחון הפנים אמיר אוחנה:</w:t>
      </w:r>
      <w:bookmarkEnd w:id="11410"/>
      <w:bookmarkEnd w:id="11411"/>
      <w:bookmarkEnd w:id="11412"/>
      <w:r w:rsidRPr="00D578C0">
        <w:rPr>
          <w:rStyle w:val="TagStyle"/>
          <w:rtl/>
        </w:rPr>
        <w:t xml:space="preserve"> &lt;&lt; דובר &gt;&gt;</w:t>
      </w:r>
      <w:r>
        <w:rPr>
          <w:rtl/>
        </w:rPr>
        <w:t xml:space="preserve">   </w:t>
      </w:r>
      <w:bookmarkEnd w:id="11409"/>
    </w:p>
    <w:p w:rsidR="00E65D3D" w:rsidRDefault="00E65D3D" w:rsidP="00FD4F5E">
      <w:pPr>
        <w:rPr>
          <w:rtl/>
          <w:lang w:eastAsia="he-IL"/>
        </w:rPr>
      </w:pPr>
    </w:p>
    <w:p w:rsidR="00E65D3D" w:rsidRDefault="00E65D3D" w:rsidP="00CC2237">
      <w:pPr>
        <w:rPr>
          <w:rtl/>
        </w:rPr>
      </w:pPr>
      <w:bookmarkStart w:id="11413" w:name="_ETM_Q25_689936"/>
      <w:bookmarkStart w:id="11414" w:name="_ETM_Q25_689993"/>
      <w:bookmarkStart w:id="11415" w:name="_ETM_Q25_687445"/>
      <w:bookmarkStart w:id="11416" w:name="_ETM_Q25_687490"/>
      <w:bookmarkEnd w:id="11413"/>
      <w:bookmarkEnd w:id="11414"/>
      <w:bookmarkEnd w:id="11415"/>
      <w:bookmarkEnd w:id="11416"/>
      <w:r>
        <w:rPr>
          <w:rtl/>
        </w:rPr>
        <w:t xml:space="preserve">תודה </w:t>
      </w:r>
      <w:bookmarkStart w:id="11417" w:name="_ETM_Q25_686860"/>
      <w:bookmarkEnd w:id="11417"/>
      <w:r>
        <w:rPr>
          <w:rtl/>
        </w:rPr>
        <w:t>לך</w:t>
      </w:r>
      <w:r>
        <w:rPr>
          <w:rFonts w:hint="cs"/>
          <w:rtl/>
        </w:rPr>
        <w:t>,</w:t>
      </w:r>
      <w:r>
        <w:rPr>
          <w:rtl/>
        </w:rPr>
        <w:t xml:space="preserve"> </w:t>
      </w:r>
      <w:bookmarkStart w:id="11418" w:name="_ETM_Q25_687160"/>
      <w:bookmarkEnd w:id="11418"/>
      <w:r>
        <w:rPr>
          <w:rtl/>
        </w:rPr>
        <w:t>אדוני</w:t>
      </w:r>
      <w:r>
        <w:rPr>
          <w:rFonts w:hint="cs"/>
          <w:rtl/>
        </w:rPr>
        <w:t>.</w:t>
      </w:r>
      <w:bookmarkStart w:id="11419" w:name="_ETM_Q25_686304"/>
      <w:bookmarkEnd w:id="11419"/>
      <w:r>
        <w:rPr>
          <w:rtl/>
        </w:rPr>
        <w:t xml:space="preserve"> </w:t>
      </w:r>
      <w:bookmarkStart w:id="11420" w:name="_ETM_Q25_689450"/>
      <w:bookmarkEnd w:id="11420"/>
      <w:r>
        <w:rPr>
          <w:rtl/>
        </w:rPr>
        <w:t>חברי</w:t>
      </w:r>
      <w:r>
        <w:rPr>
          <w:rFonts w:hint="cs"/>
          <w:rtl/>
        </w:rPr>
        <w:t>י</w:t>
      </w:r>
      <w:r>
        <w:rPr>
          <w:rtl/>
        </w:rPr>
        <w:t xml:space="preserve"> </w:t>
      </w:r>
      <w:bookmarkStart w:id="11421" w:name="_ETM_Q25_689900"/>
      <w:bookmarkEnd w:id="11421"/>
      <w:r>
        <w:rPr>
          <w:rtl/>
        </w:rPr>
        <w:t>השרים</w:t>
      </w:r>
      <w:r>
        <w:rPr>
          <w:rFonts w:hint="cs"/>
          <w:rtl/>
        </w:rPr>
        <w:t>,</w:t>
      </w:r>
      <w:r>
        <w:rPr>
          <w:rtl/>
        </w:rPr>
        <w:t xml:space="preserve"> </w:t>
      </w:r>
      <w:bookmarkStart w:id="11422" w:name="_ETM_Q25_690379"/>
      <w:bookmarkEnd w:id="11422"/>
      <w:r>
        <w:rPr>
          <w:rtl/>
        </w:rPr>
        <w:t xml:space="preserve">חברי </w:t>
      </w:r>
      <w:bookmarkStart w:id="11423" w:name="_ETM_Q25_690739"/>
      <w:bookmarkEnd w:id="11423"/>
      <w:r>
        <w:rPr>
          <w:rtl/>
        </w:rPr>
        <w:t>הכנסת</w:t>
      </w:r>
      <w:r>
        <w:rPr>
          <w:rFonts w:hint="cs"/>
          <w:rtl/>
        </w:rPr>
        <w:t>,</w:t>
      </w:r>
      <w:r>
        <w:rPr>
          <w:rtl/>
        </w:rPr>
        <w:t xml:space="preserve"> </w:t>
      </w:r>
      <w:bookmarkStart w:id="11424" w:name="_ETM_Q25_695379"/>
      <w:bookmarkEnd w:id="11424"/>
      <w:r>
        <w:rPr>
          <w:rtl/>
        </w:rPr>
        <w:t xml:space="preserve">חבר </w:t>
      </w:r>
      <w:bookmarkStart w:id="11425" w:name="_ETM_Q25_695679"/>
      <w:bookmarkEnd w:id="11425"/>
      <w:r>
        <w:rPr>
          <w:rtl/>
        </w:rPr>
        <w:t xml:space="preserve">הכנסת </w:t>
      </w:r>
      <w:bookmarkStart w:id="11426" w:name="_ETM_Q25_696010"/>
      <w:bookmarkEnd w:id="11426"/>
      <w:r>
        <w:rPr>
          <w:rtl/>
        </w:rPr>
        <w:t>פינדרוס</w:t>
      </w:r>
      <w:r>
        <w:rPr>
          <w:rFonts w:hint="cs"/>
          <w:rtl/>
        </w:rPr>
        <w:t>,</w:t>
      </w:r>
      <w:bookmarkStart w:id="11427" w:name="_ETM_Q25_696733"/>
      <w:bookmarkEnd w:id="11427"/>
      <w:r>
        <w:rPr>
          <w:rtl/>
        </w:rPr>
        <w:t xml:space="preserve"> </w:t>
      </w:r>
      <w:bookmarkStart w:id="11428" w:name="_ETM_Q25_696459"/>
      <w:bookmarkEnd w:id="11428"/>
      <w:r>
        <w:rPr>
          <w:rtl/>
        </w:rPr>
        <w:t xml:space="preserve">שמעתי </w:t>
      </w:r>
      <w:bookmarkStart w:id="11429" w:name="_ETM_Q25_696849"/>
      <w:bookmarkEnd w:id="11429"/>
      <w:r>
        <w:rPr>
          <w:rtl/>
        </w:rPr>
        <w:t xml:space="preserve">אותך </w:t>
      </w:r>
      <w:bookmarkStart w:id="11430" w:name="_ETM_Q25_697059"/>
      <w:bookmarkEnd w:id="11430"/>
      <w:r>
        <w:rPr>
          <w:rFonts w:hint="cs"/>
          <w:rtl/>
        </w:rPr>
        <w:t>ב</w:t>
      </w:r>
      <w:r>
        <w:rPr>
          <w:rtl/>
        </w:rPr>
        <w:t xml:space="preserve">קשב </w:t>
      </w:r>
      <w:bookmarkStart w:id="11431" w:name="_ETM_Q25_697450"/>
      <w:bookmarkEnd w:id="11431"/>
      <w:r>
        <w:rPr>
          <w:rtl/>
        </w:rPr>
        <w:t>רב</w:t>
      </w:r>
      <w:r>
        <w:rPr>
          <w:rFonts w:hint="cs"/>
          <w:rtl/>
        </w:rPr>
        <w:t>.</w:t>
      </w:r>
      <w:r>
        <w:rPr>
          <w:rtl/>
        </w:rPr>
        <w:t xml:space="preserve"> </w:t>
      </w:r>
      <w:bookmarkStart w:id="11432" w:name="_ETM_Q25_700510"/>
      <w:bookmarkEnd w:id="11432"/>
      <w:r>
        <w:rPr>
          <w:rtl/>
        </w:rPr>
        <w:t xml:space="preserve">אמרת </w:t>
      </w:r>
      <w:bookmarkStart w:id="11433" w:name="_ETM_Q25_700870"/>
      <w:bookmarkEnd w:id="11433"/>
      <w:r>
        <w:rPr>
          <w:rtl/>
        </w:rPr>
        <w:t xml:space="preserve">דברי </w:t>
      </w:r>
      <w:bookmarkStart w:id="11434" w:name="_ETM_Q25_701230"/>
      <w:bookmarkEnd w:id="11434"/>
      <w:r>
        <w:rPr>
          <w:rtl/>
        </w:rPr>
        <w:t>טעם</w:t>
      </w:r>
      <w:bookmarkStart w:id="11435" w:name="_ETM_Q25_700213"/>
      <w:bookmarkEnd w:id="11435"/>
      <w:r>
        <w:rPr>
          <w:rFonts w:hint="cs"/>
          <w:rtl/>
        </w:rPr>
        <w:t>.</w:t>
      </w:r>
      <w:r>
        <w:rPr>
          <w:rtl/>
        </w:rPr>
        <w:t xml:space="preserve"> </w:t>
      </w:r>
      <w:bookmarkStart w:id="11436" w:name="_ETM_Q25_702330"/>
      <w:bookmarkEnd w:id="11436"/>
      <w:r>
        <w:rPr>
          <w:rtl/>
        </w:rPr>
        <w:t>ברשותך</w:t>
      </w:r>
      <w:r>
        <w:rPr>
          <w:rFonts w:hint="cs"/>
          <w:rtl/>
        </w:rPr>
        <w:t>,</w:t>
      </w:r>
      <w:r>
        <w:rPr>
          <w:rtl/>
        </w:rPr>
        <w:t xml:space="preserve"> </w:t>
      </w:r>
      <w:bookmarkStart w:id="11437" w:name="_ETM_Q25_702809"/>
      <w:bookmarkEnd w:id="11437"/>
      <w:r>
        <w:rPr>
          <w:rtl/>
        </w:rPr>
        <w:t xml:space="preserve">אני </w:t>
      </w:r>
      <w:bookmarkStart w:id="11438" w:name="_ETM_Q25_702930"/>
      <w:bookmarkEnd w:id="11438"/>
      <w:r>
        <w:rPr>
          <w:rtl/>
        </w:rPr>
        <w:t xml:space="preserve">אחלוק </w:t>
      </w:r>
      <w:bookmarkStart w:id="11439" w:name="_ETM_Q25_703350"/>
      <w:bookmarkEnd w:id="11439"/>
      <w:r>
        <w:rPr>
          <w:rtl/>
        </w:rPr>
        <w:t>עליך</w:t>
      </w:r>
      <w:r>
        <w:rPr>
          <w:rFonts w:hint="cs"/>
          <w:rtl/>
        </w:rPr>
        <w:t>.</w:t>
      </w:r>
      <w:bookmarkStart w:id="11440" w:name="_ETM_Q25_705029"/>
      <w:bookmarkStart w:id="11441" w:name="_ETM_Q25_710670"/>
      <w:bookmarkStart w:id="11442" w:name="_ETM_Q25_710749"/>
      <w:bookmarkStart w:id="11443" w:name="_ETM_Q25_710838"/>
      <w:bookmarkStart w:id="11444" w:name="_ETM_Q25_710885"/>
      <w:bookmarkStart w:id="11445" w:name="_ETM_Q25_706042"/>
      <w:bookmarkEnd w:id="11440"/>
      <w:bookmarkEnd w:id="11441"/>
      <w:bookmarkEnd w:id="11442"/>
      <w:bookmarkEnd w:id="11443"/>
      <w:bookmarkEnd w:id="11444"/>
      <w:bookmarkEnd w:id="11445"/>
      <w:r>
        <w:rPr>
          <w:rFonts w:hint="cs"/>
          <w:rtl/>
        </w:rPr>
        <w:t xml:space="preserve"> </w:t>
      </w:r>
      <w:r>
        <w:rPr>
          <w:rtl/>
        </w:rPr>
        <w:t xml:space="preserve">אני </w:t>
      </w:r>
      <w:bookmarkStart w:id="11446" w:name="_ETM_Q25_705150"/>
      <w:bookmarkEnd w:id="11446"/>
      <w:r>
        <w:rPr>
          <w:rtl/>
        </w:rPr>
        <w:t xml:space="preserve">לא </w:t>
      </w:r>
      <w:bookmarkStart w:id="11447" w:name="_ETM_Q25_705209"/>
      <w:bookmarkEnd w:id="11447"/>
      <w:r>
        <w:rPr>
          <w:rtl/>
        </w:rPr>
        <w:t xml:space="preserve">חושב </w:t>
      </w:r>
      <w:bookmarkStart w:id="11448" w:name="_ETM_Q25_705450"/>
      <w:bookmarkEnd w:id="11448"/>
      <w:r>
        <w:rPr>
          <w:rtl/>
        </w:rPr>
        <w:t xml:space="preserve">שבכל </w:t>
      </w:r>
      <w:bookmarkStart w:id="11449" w:name="_ETM_Q25_705989"/>
      <w:bookmarkEnd w:id="11449"/>
      <w:r>
        <w:rPr>
          <w:rtl/>
        </w:rPr>
        <w:t>מקו</w:t>
      </w:r>
      <w:bookmarkStart w:id="11450" w:name="_ETM_Q25_705402"/>
      <w:bookmarkEnd w:id="11450"/>
      <w:r>
        <w:rPr>
          <w:rtl/>
        </w:rPr>
        <w:t xml:space="preserve">ם </w:t>
      </w:r>
      <w:bookmarkStart w:id="11451" w:name="_ETM_Q25_708090"/>
      <w:bookmarkEnd w:id="11451"/>
      <w:r>
        <w:rPr>
          <w:rtl/>
        </w:rPr>
        <w:t xml:space="preserve">שבו </w:t>
      </w:r>
      <w:bookmarkStart w:id="11452" w:name="_ETM_Q25_708450"/>
      <w:bookmarkEnd w:id="11452"/>
      <w:r>
        <w:rPr>
          <w:rtl/>
        </w:rPr>
        <w:t xml:space="preserve">אנחנו </w:t>
      </w:r>
      <w:bookmarkStart w:id="11453" w:name="_ETM_Q25_708749"/>
      <w:bookmarkEnd w:id="11453"/>
      <w:r>
        <w:rPr>
          <w:rtl/>
        </w:rPr>
        <w:t xml:space="preserve">מזהים </w:t>
      </w:r>
      <w:bookmarkStart w:id="11454" w:name="_ETM_Q25_709890"/>
      <w:bookmarkEnd w:id="11454"/>
      <w:r>
        <w:rPr>
          <w:rtl/>
        </w:rPr>
        <w:t xml:space="preserve">תופעה </w:t>
      </w:r>
      <w:bookmarkStart w:id="11455" w:name="_ETM_Q25_710549"/>
      <w:bookmarkEnd w:id="11455"/>
      <w:r>
        <w:rPr>
          <w:rtl/>
        </w:rPr>
        <w:t>פסולה</w:t>
      </w:r>
      <w:r>
        <w:rPr>
          <w:rFonts w:hint="cs"/>
          <w:rtl/>
        </w:rPr>
        <w:t xml:space="preserve"> </w:t>
      </w:r>
      <w:r>
        <w:rPr>
          <w:rFonts w:hint="eastAsia"/>
        </w:rPr>
        <w:t>–</w:t>
      </w:r>
      <w:r>
        <w:rPr>
          <w:rtl/>
        </w:rPr>
        <w:t xml:space="preserve"> </w:t>
      </w:r>
      <w:bookmarkStart w:id="11456" w:name="_ETM_Q25_712159"/>
      <w:bookmarkEnd w:id="11456"/>
      <w:r>
        <w:rPr>
          <w:rtl/>
        </w:rPr>
        <w:t xml:space="preserve">ואני </w:t>
      </w:r>
      <w:bookmarkStart w:id="11457" w:name="_ETM_Q25_712370"/>
      <w:bookmarkEnd w:id="11457"/>
      <w:r>
        <w:rPr>
          <w:rtl/>
        </w:rPr>
        <w:t>מ</w:t>
      </w:r>
      <w:r>
        <w:rPr>
          <w:rFonts w:hint="cs"/>
          <w:rtl/>
        </w:rPr>
        <w:t>י</w:t>
      </w:r>
      <w:r>
        <w:rPr>
          <w:rtl/>
        </w:rPr>
        <w:t xml:space="preserve">יד </w:t>
      </w:r>
      <w:bookmarkStart w:id="11458" w:name="_ETM_Q25_712549"/>
      <w:bookmarkStart w:id="11459" w:name="_ETM_Q25_709703"/>
      <w:bookmarkEnd w:id="11458"/>
      <w:bookmarkEnd w:id="11459"/>
      <w:r>
        <w:rPr>
          <w:rFonts w:hint="cs"/>
          <w:rtl/>
        </w:rPr>
        <w:t>א</w:t>
      </w:r>
      <w:r>
        <w:rPr>
          <w:rtl/>
        </w:rPr>
        <w:t xml:space="preserve">דבר </w:t>
      </w:r>
      <w:bookmarkStart w:id="11460" w:name="_ETM_Q25_712909"/>
      <w:bookmarkEnd w:id="11460"/>
      <w:r>
        <w:rPr>
          <w:rtl/>
        </w:rPr>
        <w:t xml:space="preserve">גם </w:t>
      </w:r>
      <w:bookmarkStart w:id="11461" w:name="_ETM_Q25_713120"/>
      <w:bookmarkEnd w:id="11461"/>
      <w:r>
        <w:rPr>
          <w:rtl/>
        </w:rPr>
        <w:t xml:space="preserve">על </w:t>
      </w:r>
      <w:bookmarkStart w:id="11462" w:name="_ETM_Q25_713209"/>
      <w:bookmarkEnd w:id="11462"/>
      <w:r>
        <w:rPr>
          <w:rtl/>
        </w:rPr>
        <w:t xml:space="preserve">התופעות </w:t>
      </w:r>
      <w:bookmarkStart w:id="11463" w:name="_ETM_Q25_713629"/>
      <w:bookmarkEnd w:id="11463"/>
      <w:r>
        <w:rPr>
          <w:rtl/>
        </w:rPr>
        <w:t xml:space="preserve">הפסולות </w:t>
      </w:r>
      <w:bookmarkStart w:id="11464" w:name="_ETM_Q25_714019"/>
      <w:bookmarkEnd w:id="11464"/>
      <w:r>
        <w:rPr>
          <w:rtl/>
        </w:rPr>
        <w:t>שהזכרת</w:t>
      </w:r>
      <w:r>
        <w:rPr>
          <w:rFonts w:hint="cs"/>
          <w:rtl/>
        </w:rPr>
        <w:t xml:space="preserve"> </w:t>
      </w:r>
      <w:r>
        <w:rPr>
          <w:rFonts w:hint="eastAsia"/>
        </w:rPr>
        <w:t>–</w:t>
      </w:r>
      <w:r>
        <w:rPr>
          <w:rtl/>
        </w:rPr>
        <w:t xml:space="preserve"> </w:t>
      </w:r>
      <w:bookmarkStart w:id="11465" w:name="_ETM_Q25_715989"/>
      <w:bookmarkEnd w:id="11465"/>
      <w:r>
        <w:rPr>
          <w:rtl/>
        </w:rPr>
        <w:t xml:space="preserve">יש </w:t>
      </w:r>
      <w:bookmarkStart w:id="11466" w:name="_ETM_Q25_716110"/>
      <w:bookmarkEnd w:id="11466"/>
      <w:r>
        <w:rPr>
          <w:rtl/>
        </w:rPr>
        <w:t xml:space="preserve">מקום </w:t>
      </w:r>
      <w:bookmarkStart w:id="11467" w:name="_ETM_Q25_716410"/>
      <w:bookmarkEnd w:id="11467"/>
      <w:r>
        <w:rPr>
          <w:rtl/>
        </w:rPr>
        <w:t xml:space="preserve">להקים </w:t>
      </w:r>
      <w:bookmarkStart w:id="11468" w:name="_ETM_Q25_716769"/>
      <w:bookmarkEnd w:id="11468"/>
      <w:r>
        <w:rPr>
          <w:rtl/>
        </w:rPr>
        <w:t xml:space="preserve">ועדת </w:t>
      </w:r>
      <w:bookmarkStart w:id="11469" w:name="_ETM_Q25_717099"/>
      <w:bookmarkEnd w:id="11469"/>
      <w:r>
        <w:rPr>
          <w:rtl/>
        </w:rPr>
        <w:t xml:space="preserve">חקירה </w:t>
      </w:r>
      <w:bookmarkStart w:id="11470" w:name="_ETM_Q25_717519"/>
      <w:bookmarkEnd w:id="11470"/>
      <w:r>
        <w:rPr>
          <w:rtl/>
        </w:rPr>
        <w:t>פרלמנטרית</w:t>
      </w:r>
      <w:bookmarkStart w:id="11471" w:name="_ETM_Q25_716073"/>
      <w:bookmarkEnd w:id="11471"/>
      <w:r>
        <w:rPr>
          <w:rFonts w:hint="cs"/>
          <w:rtl/>
        </w:rPr>
        <w:t>.</w:t>
      </w:r>
      <w:r>
        <w:rPr>
          <w:rtl/>
        </w:rPr>
        <w:t xml:space="preserve"> </w:t>
      </w:r>
      <w:bookmarkStart w:id="11472" w:name="_ETM_Q25_718670"/>
      <w:bookmarkEnd w:id="11472"/>
      <w:r>
        <w:rPr>
          <w:rtl/>
        </w:rPr>
        <w:t xml:space="preserve">יש </w:t>
      </w:r>
      <w:bookmarkStart w:id="11473" w:name="_ETM_Q25_719269"/>
      <w:bookmarkEnd w:id="11473"/>
      <w:r>
        <w:rPr>
          <w:rtl/>
        </w:rPr>
        <w:t xml:space="preserve">גם </w:t>
      </w:r>
      <w:bookmarkStart w:id="11474" w:name="_ETM_Q25_719569"/>
      <w:bookmarkEnd w:id="11474"/>
      <w:r>
        <w:rPr>
          <w:rtl/>
        </w:rPr>
        <w:t xml:space="preserve">פתרונות </w:t>
      </w:r>
      <w:bookmarkStart w:id="11475" w:name="_ETM_Q25_720200"/>
      <w:bookmarkEnd w:id="11475"/>
      <w:r>
        <w:rPr>
          <w:rtl/>
        </w:rPr>
        <w:t>אחרים</w:t>
      </w:r>
      <w:r>
        <w:rPr>
          <w:rFonts w:hint="cs"/>
          <w:rtl/>
        </w:rPr>
        <w:t>.</w:t>
      </w:r>
      <w:bookmarkStart w:id="11476" w:name="_ETM_Q25_721950"/>
      <w:bookmarkEnd w:id="11476"/>
      <w:r>
        <w:rPr>
          <w:rFonts w:hint="cs"/>
          <w:rtl/>
        </w:rPr>
        <w:t xml:space="preserve"> </w:t>
      </w:r>
      <w:r>
        <w:rPr>
          <w:rtl/>
        </w:rPr>
        <w:t xml:space="preserve">אני </w:t>
      </w:r>
      <w:bookmarkStart w:id="11477" w:name="_ETM_Q25_722040"/>
      <w:bookmarkEnd w:id="11477"/>
      <w:r>
        <w:rPr>
          <w:rtl/>
        </w:rPr>
        <w:t>רוצה</w:t>
      </w:r>
      <w:r>
        <w:rPr>
          <w:rFonts w:hint="cs"/>
          <w:rtl/>
        </w:rPr>
        <w:t>,</w:t>
      </w:r>
      <w:r>
        <w:rPr>
          <w:rtl/>
        </w:rPr>
        <w:t xml:space="preserve"> </w:t>
      </w:r>
      <w:bookmarkStart w:id="11478" w:name="_ETM_Q25_722309"/>
      <w:bookmarkEnd w:id="11478"/>
      <w:r>
        <w:rPr>
          <w:rtl/>
        </w:rPr>
        <w:t>ברשותך</w:t>
      </w:r>
      <w:r>
        <w:rPr>
          <w:rFonts w:hint="cs"/>
          <w:rtl/>
        </w:rPr>
        <w:t>,</w:t>
      </w:r>
      <w:r>
        <w:rPr>
          <w:rtl/>
        </w:rPr>
        <w:t xml:space="preserve"> </w:t>
      </w:r>
      <w:bookmarkStart w:id="11479" w:name="_ETM_Q25_723030"/>
      <w:bookmarkEnd w:id="11479"/>
      <w:r>
        <w:rPr>
          <w:rtl/>
        </w:rPr>
        <w:t xml:space="preserve">להכניס </w:t>
      </w:r>
      <w:bookmarkStart w:id="11480" w:name="_ETM_Q25_723450"/>
      <w:bookmarkEnd w:id="11480"/>
      <w:r>
        <w:rPr>
          <w:rtl/>
        </w:rPr>
        <w:t xml:space="preserve">אותך </w:t>
      </w:r>
      <w:bookmarkStart w:id="11481" w:name="_ETM_Q25_724760"/>
      <w:bookmarkEnd w:id="11481"/>
      <w:r>
        <w:rPr>
          <w:rtl/>
        </w:rPr>
        <w:t xml:space="preserve">לראש </w:t>
      </w:r>
      <w:bookmarkStart w:id="11482" w:name="_ETM_Q25_726080"/>
      <w:bookmarkEnd w:id="11482"/>
      <w:r>
        <w:rPr>
          <w:rtl/>
        </w:rPr>
        <w:t xml:space="preserve">של </w:t>
      </w:r>
      <w:bookmarkStart w:id="11483" w:name="_ETM_Q25_726290"/>
      <w:bookmarkEnd w:id="11483"/>
      <w:r>
        <w:rPr>
          <w:rtl/>
        </w:rPr>
        <w:t xml:space="preserve">מה </w:t>
      </w:r>
      <w:bookmarkStart w:id="11484" w:name="_ETM_Q25_726410"/>
      <w:bookmarkEnd w:id="11484"/>
      <w:r>
        <w:rPr>
          <w:rtl/>
        </w:rPr>
        <w:t xml:space="preserve">שעובר </w:t>
      </w:r>
      <w:bookmarkStart w:id="11485" w:name="_ETM_Q25_726830"/>
      <w:bookmarkEnd w:id="11485"/>
      <w:r>
        <w:rPr>
          <w:rtl/>
        </w:rPr>
        <w:t xml:space="preserve">על </w:t>
      </w:r>
      <w:bookmarkStart w:id="11486" w:name="_ETM_Q25_726950"/>
      <w:bookmarkEnd w:id="11486"/>
      <w:r>
        <w:rPr>
          <w:rtl/>
        </w:rPr>
        <w:t xml:space="preserve">שוטר </w:t>
      </w:r>
      <w:bookmarkStart w:id="11487" w:name="_ETM_Q25_727250"/>
      <w:bookmarkEnd w:id="11487"/>
      <w:r>
        <w:rPr>
          <w:rtl/>
        </w:rPr>
        <w:t xml:space="preserve">במשטרת </w:t>
      </w:r>
      <w:bookmarkStart w:id="11488" w:name="_ETM_Q25_727730"/>
      <w:bookmarkEnd w:id="11488"/>
      <w:r>
        <w:rPr>
          <w:rtl/>
        </w:rPr>
        <w:t xml:space="preserve">ישראל </w:t>
      </w:r>
      <w:bookmarkStart w:id="11489" w:name="_ETM_Q25_728150"/>
      <w:bookmarkEnd w:id="11489"/>
      <w:r>
        <w:rPr>
          <w:rtl/>
        </w:rPr>
        <w:t xml:space="preserve">בימים </w:t>
      </w:r>
      <w:bookmarkStart w:id="11490" w:name="_ETM_Q25_728540"/>
      <w:bookmarkEnd w:id="11490"/>
      <w:r>
        <w:rPr>
          <w:rtl/>
        </w:rPr>
        <w:t>האלה</w:t>
      </w:r>
      <w:r>
        <w:rPr>
          <w:rFonts w:hint="cs"/>
          <w:rtl/>
        </w:rPr>
        <w:t>.</w:t>
      </w:r>
      <w:bookmarkStart w:id="11491" w:name="_ETM_Q25_730999"/>
      <w:bookmarkEnd w:id="11491"/>
    </w:p>
    <w:p w:rsidR="00E65D3D" w:rsidRDefault="00E65D3D" w:rsidP="00CC2237">
      <w:pPr>
        <w:rPr>
          <w:rtl/>
        </w:rPr>
      </w:pPr>
    </w:p>
    <w:p w:rsidR="00E65D3D" w:rsidRDefault="00E65D3D" w:rsidP="00CC2237">
      <w:pPr>
        <w:rPr>
          <w:rtl/>
        </w:rPr>
      </w:pPr>
      <w:bookmarkStart w:id="11492" w:name="_ETM_Q25_730800"/>
      <w:bookmarkStart w:id="11493" w:name="_ETM_Q25_730845"/>
      <w:bookmarkStart w:id="11494" w:name="_ETM_Q25_730968"/>
      <w:bookmarkStart w:id="11495" w:name="_ETM_Q25_731021"/>
      <w:bookmarkEnd w:id="11492"/>
      <w:bookmarkEnd w:id="11493"/>
      <w:bookmarkEnd w:id="11494"/>
      <w:bookmarkEnd w:id="11495"/>
      <w:r>
        <w:rPr>
          <w:rtl/>
        </w:rPr>
        <w:t xml:space="preserve">אם </w:t>
      </w:r>
      <w:bookmarkStart w:id="11496" w:name="_ETM_Q25_731150"/>
      <w:bookmarkEnd w:id="11496"/>
      <w:r>
        <w:rPr>
          <w:rtl/>
        </w:rPr>
        <w:t xml:space="preserve">לא </w:t>
      </w:r>
      <w:bookmarkStart w:id="11497" w:name="_ETM_Q25_731299"/>
      <w:bookmarkEnd w:id="11497"/>
      <w:r>
        <w:rPr>
          <w:rtl/>
        </w:rPr>
        <w:t xml:space="preserve">די </w:t>
      </w:r>
      <w:bookmarkStart w:id="11498" w:name="_ETM_Q25_731569"/>
      <w:bookmarkEnd w:id="11498"/>
      <w:r>
        <w:rPr>
          <w:rtl/>
        </w:rPr>
        <w:t>להם</w:t>
      </w:r>
      <w:r>
        <w:rPr>
          <w:rFonts w:hint="cs"/>
          <w:rtl/>
        </w:rPr>
        <w:t>,</w:t>
      </w:r>
      <w:r>
        <w:rPr>
          <w:rtl/>
        </w:rPr>
        <w:t xml:space="preserve"> </w:t>
      </w:r>
      <w:bookmarkStart w:id="11499" w:name="_ETM_Q25_731989"/>
      <w:bookmarkStart w:id="11500" w:name="_ETM_Q25_732033"/>
      <w:bookmarkStart w:id="11501" w:name="_ETM_Q25_732709"/>
      <w:bookmarkEnd w:id="11499"/>
      <w:bookmarkEnd w:id="11500"/>
      <w:bookmarkEnd w:id="11501"/>
      <w:r>
        <w:rPr>
          <w:rFonts w:hint="cs"/>
          <w:rtl/>
        </w:rPr>
        <w:t xml:space="preserve">לשוטרים, </w:t>
      </w:r>
      <w:r>
        <w:rPr>
          <w:rtl/>
        </w:rPr>
        <w:t xml:space="preserve">לשוטרות </w:t>
      </w:r>
      <w:bookmarkStart w:id="11502" w:name="_ETM_Q25_733249"/>
      <w:bookmarkEnd w:id="11502"/>
      <w:r>
        <w:rPr>
          <w:rtl/>
        </w:rPr>
        <w:t xml:space="preserve">ולשוטרים </w:t>
      </w:r>
      <w:bookmarkStart w:id="11503" w:name="_ETM_Q25_734470"/>
      <w:bookmarkEnd w:id="11503"/>
      <w:r w:rsidR="00A9059E">
        <w:rPr>
          <w:rFonts w:hint="cs"/>
          <w:rtl/>
        </w:rPr>
        <w:t>– – –</w:t>
      </w:r>
    </w:p>
    <w:p w:rsidR="00E65D3D" w:rsidRDefault="00E65D3D" w:rsidP="00CC2237">
      <w:pPr>
        <w:rPr>
          <w:rtl/>
        </w:rPr>
      </w:pPr>
      <w:bookmarkStart w:id="11504" w:name="_ETM_Q25_735928"/>
      <w:bookmarkStart w:id="11505" w:name="_ETM_Q25_735971"/>
      <w:bookmarkStart w:id="11506" w:name="_ETM_Q25_731594"/>
      <w:bookmarkEnd w:id="11504"/>
      <w:bookmarkEnd w:id="11505"/>
      <w:bookmarkEnd w:id="11506"/>
    </w:p>
    <w:p w:rsidR="00E65D3D" w:rsidRDefault="00E65D3D" w:rsidP="00CC2237">
      <w:pPr>
        <w:pStyle w:val="af5"/>
        <w:keepNext/>
        <w:rPr>
          <w:rtl/>
        </w:rPr>
      </w:pPr>
      <w:bookmarkStart w:id="11507" w:name="ET_interruption_4793_57"/>
      <w:r w:rsidRPr="00D578C0">
        <w:rPr>
          <w:rStyle w:val="TagStyle"/>
          <w:rtl/>
        </w:rPr>
        <w:t xml:space="preserve"> &lt;&lt; קריאה &gt;&gt; </w:t>
      </w:r>
      <w:r>
        <w:rPr>
          <w:rtl/>
        </w:rPr>
        <w:t>סגן שר החינוך מאיר פרוש:</w:t>
      </w:r>
      <w:r w:rsidRPr="00D578C0">
        <w:rPr>
          <w:rStyle w:val="TagStyle"/>
          <w:rtl/>
        </w:rPr>
        <w:t xml:space="preserve"> &lt;&lt; קריאה &gt;&gt;</w:t>
      </w:r>
      <w:r>
        <w:rPr>
          <w:rtl/>
        </w:rPr>
        <w:t xml:space="preserve">   </w:t>
      </w:r>
      <w:bookmarkEnd w:id="11507"/>
    </w:p>
    <w:p w:rsidR="00E65D3D" w:rsidRDefault="00E65D3D" w:rsidP="00FD4F5E">
      <w:pPr>
        <w:rPr>
          <w:rtl/>
          <w:lang w:eastAsia="he-IL"/>
        </w:rPr>
      </w:pPr>
    </w:p>
    <w:p w:rsidR="00E65D3D" w:rsidRDefault="00E65D3D" w:rsidP="00CC2237">
      <w:pPr>
        <w:rPr>
          <w:rtl/>
          <w:lang w:eastAsia="he-IL"/>
        </w:rPr>
      </w:pPr>
      <w:bookmarkStart w:id="11508" w:name="_ETM_Q25_737056"/>
      <w:bookmarkStart w:id="11509" w:name="_ETM_Q25_737294"/>
      <w:bookmarkStart w:id="11510" w:name="_ETM_Q25_737353"/>
      <w:bookmarkStart w:id="11511" w:name="_ETM_Q25_732384"/>
      <w:bookmarkEnd w:id="11508"/>
      <w:bookmarkEnd w:id="11509"/>
      <w:bookmarkEnd w:id="11510"/>
      <w:bookmarkEnd w:id="11511"/>
      <w:r>
        <w:rPr>
          <w:rFonts w:hint="cs"/>
          <w:rtl/>
          <w:lang w:eastAsia="he-IL"/>
        </w:rPr>
        <w:t>ברשותך, אני אש</w:t>
      </w:r>
      <w:bookmarkStart w:id="11512" w:name="_ETM_Q25_732303"/>
      <w:bookmarkEnd w:id="11512"/>
      <w:r>
        <w:rPr>
          <w:rFonts w:hint="cs"/>
          <w:rtl/>
          <w:lang w:eastAsia="he-IL"/>
        </w:rPr>
        <w:t>אל שאלה</w:t>
      </w:r>
      <w:bookmarkStart w:id="11513" w:name="_ETM_Q25_732623"/>
      <w:bookmarkStart w:id="11514" w:name="_ETM_Q25_732492"/>
      <w:bookmarkEnd w:id="11513"/>
      <w:bookmarkEnd w:id="11514"/>
      <w:r>
        <w:rPr>
          <w:rFonts w:hint="cs"/>
          <w:rtl/>
          <w:lang w:eastAsia="he-IL"/>
        </w:rPr>
        <w:t xml:space="preserve"> </w:t>
      </w:r>
      <w:bookmarkStart w:id="11515" w:name="_ETM_Q25_731831"/>
      <w:bookmarkEnd w:id="11515"/>
      <w:r>
        <w:rPr>
          <w:rFonts w:hint="cs"/>
          <w:rtl/>
          <w:lang w:eastAsia="he-IL"/>
        </w:rPr>
        <w:t xml:space="preserve">כדי </w:t>
      </w:r>
      <w:bookmarkStart w:id="11516" w:name="_ETM_Q25_733812"/>
      <w:bookmarkEnd w:id="11516"/>
      <w:r>
        <w:rPr>
          <w:rFonts w:hint="cs"/>
          <w:rtl/>
          <w:lang w:eastAsia="he-IL"/>
        </w:rPr>
        <w:t xml:space="preserve">שתתייחס: איזו הערכת מצב </w:t>
      </w:r>
      <w:bookmarkStart w:id="11517" w:name="_ETM_Q25_736150"/>
      <w:bookmarkEnd w:id="11517"/>
      <w:r>
        <w:rPr>
          <w:rFonts w:hint="cs"/>
          <w:rtl/>
          <w:lang w:eastAsia="he-IL"/>
        </w:rPr>
        <w:t xml:space="preserve">קיבלתם במשטרה </w:t>
      </w:r>
      <w:r w:rsidR="00A9059E">
        <w:rPr>
          <w:rFonts w:hint="cs"/>
          <w:rtl/>
          <w:lang w:eastAsia="he-IL"/>
        </w:rPr>
        <w:t>– – –</w:t>
      </w:r>
      <w:r>
        <w:rPr>
          <w:rFonts w:hint="cs"/>
          <w:rtl/>
          <w:lang w:eastAsia="he-IL"/>
        </w:rPr>
        <w:t xml:space="preserve"> </w:t>
      </w:r>
      <w:bookmarkStart w:id="11518" w:name="_ETM_Q25_742118"/>
      <w:bookmarkEnd w:id="11518"/>
      <w:r>
        <w:rPr>
          <w:rFonts w:hint="cs"/>
          <w:rtl/>
          <w:lang w:eastAsia="he-IL"/>
        </w:rPr>
        <w:t xml:space="preserve">על כך </w:t>
      </w:r>
      <w:bookmarkStart w:id="11519" w:name="_ETM_Q25_738121"/>
      <w:bookmarkEnd w:id="11519"/>
      <w:r>
        <w:rPr>
          <w:rFonts w:hint="cs"/>
          <w:rtl/>
          <w:lang w:eastAsia="he-IL"/>
        </w:rPr>
        <w:t>שצריכים לבוא ביום אחד במ</w:t>
      </w:r>
      <w:bookmarkStart w:id="11520" w:name="_ETM_Q25_739540"/>
      <w:bookmarkEnd w:id="11520"/>
      <w:r>
        <w:rPr>
          <w:rFonts w:hint="cs"/>
          <w:rtl/>
          <w:lang w:eastAsia="he-IL"/>
        </w:rPr>
        <w:t xml:space="preserve">סות לביתר, לירושלים, </w:t>
      </w:r>
      <w:bookmarkStart w:id="11521" w:name="_ETM_Q25_745477"/>
      <w:bookmarkEnd w:id="11521"/>
      <w:r>
        <w:rPr>
          <w:rFonts w:hint="cs"/>
          <w:rtl/>
          <w:lang w:eastAsia="he-IL"/>
        </w:rPr>
        <w:t>לבני ברק?</w:t>
      </w:r>
      <w:bookmarkStart w:id="11522" w:name="_ETM_Q25_742220"/>
      <w:bookmarkEnd w:id="11522"/>
      <w:r>
        <w:rPr>
          <w:rFonts w:hint="cs"/>
          <w:rtl/>
          <w:lang w:eastAsia="he-IL"/>
        </w:rPr>
        <w:t xml:space="preserve"> מה הסיבה </w:t>
      </w:r>
      <w:bookmarkStart w:id="11523" w:name="_ETM_Q25_743270"/>
      <w:bookmarkEnd w:id="11523"/>
      <w:r>
        <w:rPr>
          <w:rFonts w:hint="cs"/>
          <w:rtl/>
          <w:lang w:eastAsia="he-IL"/>
        </w:rPr>
        <w:t xml:space="preserve">שבאתם במסות </w:t>
      </w:r>
      <w:r w:rsidR="00A9059E">
        <w:rPr>
          <w:rFonts w:hint="cs"/>
          <w:rtl/>
          <w:lang w:eastAsia="he-IL"/>
        </w:rPr>
        <w:t>– – –</w:t>
      </w:r>
      <w:bookmarkStart w:id="11524" w:name="_ETM_Q25_744321"/>
      <w:bookmarkEnd w:id="11524"/>
    </w:p>
    <w:p w:rsidR="00511AFF" w:rsidRDefault="00511AFF" w:rsidP="00CC2237">
      <w:pPr>
        <w:rPr>
          <w:rtl/>
          <w:lang w:eastAsia="he-IL"/>
        </w:rPr>
      </w:pPr>
    </w:p>
    <w:p w:rsidR="00E65D3D" w:rsidRDefault="00E65D3D" w:rsidP="00CC2237">
      <w:pPr>
        <w:pStyle w:val="-"/>
        <w:rPr>
          <w:rtl/>
        </w:rPr>
      </w:pPr>
      <w:bookmarkStart w:id="11525" w:name="_ETM_Q25_744509"/>
      <w:bookmarkStart w:id="11526" w:name="_ETM_Q25_744592"/>
      <w:bookmarkStart w:id="11527" w:name="ET_speakercontinue_5968_4"/>
      <w:bookmarkEnd w:id="11525"/>
      <w:bookmarkEnd w:id="11526"/>
      <w:r w:rsidRPr="0082537D">
        <w:rPr>
          <w:rStyle w:val="TagStyle"/>
          <w:rtl/>
        </w:rPr>
        <w:t>&lt;&lt; דובר_המשך &gt;&gt;</w:t>
      </w:r>
      <w:r w:rsidRPr="000B40F3">
        <w:rPr>
          <w:rStyle w:val="TagStyle"/>
          <w:rtl/>
        </w:rPr>
        <w:t xml:space="preserve"> </w:t>
      </w:r>
      <w:r>
        <w:rPr>
          <w:rtl/>
        </w:rPr>
        <w:t>השר לביטחון הפנים אמיר אוחנה:</w:t>
      </w:r>
      <w:r w:rsidRPr="000B40F3">
        <w:rPr>
          <w:rStyle w:val="TagStyle"/>
          <w:rtl/>
        </w:rPr>
        <w:t xml:space="preserve"> </w:t>
      </w:r>
      <w:r w:rsidRPr="0082537D">
        <w:rPr>
          <w:rStyle w:val="TagStyle"/>
          <w:rtl/>
        </w:rPr>
        <w:t>&lt;&lt; דובר_המשך &gt;&gt;</w:t>
      </w:r>
      <w:r>
        <w:rPr>
          <w:rtl/>
        </w:rPr>
        <w:t xml:space="preserve">   </w:t>
      </w:r>
      <w:bookmarkEnd w:id="11527"/>
    </w:p>
    <w:p w:rsidR="00E65D3D" w:rsidRDefault="00E65D3D" w:rsidP="00CC2237">
      <w:pPr>
        <w:rPr>
          <w:rtl/>
          <w:lang w:eastAsia="he-IL"/>
        </w:rPr>
      </w:pPr>
    </w:p>
    <w:p w:rsidR="00E65D3D" w:rsidRDefault="00E65D3D" w:rsidP="00CC2237">
      <w:pPr>
        <w:rPr>
          <w:rtl/>
          <w:lang w:eastAsia="he-IL"/>
        </w:rPr>
      </w:pPr>
      <w:r>
        <w:rPr>
          <w:rFonts w:hint="cs"/>
          <w:rtl/>
          <w:lang w:eastAsia="he-IL"/>
        </w:rPr>
        <w:t xml:space="preserve">חבר הכנסת פרוש, תן לי להתחיל לפחות ואולי באמצע תיכנס, אבל תן לי לפחות להתחיל. </w:t>
      </w:r>
    </w:p>
    <w:p w:rsidR="00E65D3D" w:rsidRDefault="00E65D3D" w:rsidP="00CC2237">
      <w:pPr>
        <w:rPr>
          <w:rtl/>
          <w:lang w:eastAsia="he-IL"/>
        </w:rPr>
      </w:pPr>
      <w:bookmarkStart w:id="11528" w:name="_ETM_Q26_154843"/>
      <w:bookmarkStart w:id="11529" w:name="_ETM_Q26_154941"/>
      <w:bookmarkEnd w:id="11528"/>
      <w:bookmarkEnd w:id="11529"/>
    </w:p>
    <w:p w:rsidR="00E65D3D" w:rsidRDefault="00E65D3D" w:rsidP="00C5608C">
      <w:pPr>
        <w:rPr>
          <w:rtl/>
          <w:lang w:eastAsia="he-IL"/>
        </w:rPr>
      </w:pPr>
      <w:bookmarkStart w:id="11530" w:name="_ETM_Q26_155001"/>
      <w:bookmarkStart w:id="11531" w:name="_ETM_Q26_155113"/>
      <w:bookmarkEnd w:id="11530"/>
      <w:bookmarkEnd w:id="11531"/>
      <w:r>
        <w:rPr>
          <w:rFonts w:hint="cs"/>
          <w:rtl/>
          <w:lang w:eastAsia="he-IL"/>
        </w:rPr>
        <w:t xml:space="preserve">אם לא היה די לשוטרות </w:t>
      </w:r>
      <w:bookmarkStart w:id="11532" w:name="_ETM_Q26_155690"/>
      <w:bookmarkEnd w:id="11532"/>
      <w:r>
        <w:rPr>
          <w:rFonts w:hint="cs"/>
          <w:rtl/>
          <w:lang w:eastAsia="he-IL"/>
        </w:rPr>
        <w:t xml:space="preserve">ושוטרי משטרת ישראל במה שהם חוטפים ברחוב, בזמן שאנשי המשטרה, חבר הכנסת פינדרוס, נופלים מהרגליים כבר שבועות ארוכים </w:t>
      </w:r>
      <w:r>
        <w:rPr>
          <w:rFonts w:hint="eastAsia"/>
          <w:rtl/>
          <w:lang w:eastAsia="he-IL"/>
        </w:rPr>
        <w:t>–</w:t>
      </w:r>
      <w:r>
        <w:rPr>
          <w:rFonts w:hint="cs"/>
          <w:rtl/>
          <w:lang w:eastAsia="he-IL"/>
        </w:rPr>
        <w:t xml:space="preserve"> ואני רוצה להגיד לך, אף שוטר לא התגייס למשטרת ישראל בשביל לאכוף קורונה. אף </w:t>
      </w:r>
      <w:bookmarkStart w:id="11533" w:name="_ETM_Q26_176020"/>
      <w:bookmarkEnd w:id="11533"/>
      <w:r>
        <w:rPr>
          <w:rFonts w:hint="cs"/>
          <w:rtl/>
          <w:lang w:eastAsia="he-IL"/>
        </w:rPr>
        <w:t xml:space="preserve">שוטר לא התגייס למשטרת ישראל בשביל לאכוף קורונה. שוטרים התגייסו כדי להילחם בפשיעה וכדי להילחם בטרור. לשם </w:t>
      </w:r>
      <w:bookmarkStart w:id="11534" w:name="_ETM_Q26_187041"/>
      <w:bookmarkEnd w:id="11534"/>
      <w:r>
        <w:rPr>
          <w:rFonts w:hint="cs"/>
          <w:rtl/>
          <w:lang w:eastAsia="he-IL"/>
        </w:rPr>
        <w:t xml:space="preserve">כך התגייסו למשטרה. אבל מה נעשה שנפל עלינו האסון הזה </w:t>
      </w:r>
      <w:r>
        <w:rPr>
          <w:rFonts w:hint="eastAsia"/>
          <w:rtl/>
          <w:lang w:eastAsia="he-IL"/>
        </w:rPr>
        <w:t xml:space="preserve">– </w:t>
      </w:r>
      <w:r>
        <w:rPr>
          <w:rFonts w:hint="cs"/>
          <w:rtl/>
          <w:lang w:eastAsia="he-IL"/>
        </w:rPr>
        <w:t>על העולם, לא על המדינה</w:t>
      </w:r>
      <w:r w:rsidR="00C5608C">
        <w:rPr>
          <w:rFonts w:hint="cs"/>
          <w:rtl/>
          <w:lang w:eastAsia="he-IL"/>
        </w:rPr>
        <w:t>;</w:t>
      </w:r>
      <w:r>
        <w:rPr>
          <w:rFonts w:hint="cs"/>
          <w:rtl/>
          <w:lang w:eastAsia="he-IL"/>
        </w:rPr>
        <w:t xml:space="preserve"> על העולם </w:t>
      </w:r>
      <w:r>
        <w:rPr>
          <w:rFonts w:hint="eastAsia"/>
          <w:rtl/>
          <w:lang w:eastAsia="he-IL"/>
        </w:rPr>
        <w:t xml:space="preserve">– </w:t>
      </w:r>
      <w:r>
        <w:rPr>
          <w:rFonts w:hint="cs"/>
          <w:rtl/>
          <w:lang w:eastAsia="he-IL"/>
        </w:rPr>
        <w:t xml:space="preserve">והכוח הכי יעיל, אפקטיבי וזמין </w:t>
      </w:r>
      <w:bookmarkStart w:id="11535" w:name="_ETM_Q26_199938"/>
      <w:bookmarkEnd w:id="11535"/>
      <w:r>
        <w:rPr>
          <w:rFonts w:hint="cs"/>
          <w:rtl/>
          <w:lang w:eastAsia="he-IL"/>
        </w:rPr>
        <w:t xml:space="preserve">שיכול לאכוף את התקנות שהממשלה והכנסת מחוקקות זה המשטרה. ותאמין לי, השוטרים לא אוהבים את </w:t>
      </w:r>
      <w:bookmarkStart w:id="11536" w:name="_ETM_Q26_207974"/>
      <w:bookmarkEnd w:id="11536"/>
      <w:r>
        <w:rPr>
          <w:rFonts w:hint="cs"/>
          <w:rtl/>
          <w:lang w:eastAsia="he-IL"/>
        </w:rPr>
        <w:t xml:space="preserve">העבודה הזאת. אתה יכול להבין. אני לא הייתי אוהב את העבודה הזאת. </w:t>
      </w:r>
    </w:p>
    <w:p w:rsidR="00E65D3D" w:rsidRDefault="00E65D3D" w:rsidP="00CC2237">
      <w:pPr>
        <w:rPr>
          <w:rtl/>
          <w:lang w:eastAsia="he-IL"/>
        </w:rPr>
      </w:pPr>
    </w:p>
    <w:p w:rsidR="00E65D3D" w:rsidRDefault="00E65D3D" w:rsidP="00CC2237">
      <w:pPr>
        <w:rPr>
          <w:rtl/>
          <w:lang w:eastAsia="he-IL"/>
        </w:rPr>
      </w:pPr>
      <w:r>
        <w:rPr>
          <w:rFonts w:hint="cs"/>
          <w:rtl/>
          <w:lang w:eastAsia="he-IL"/>
        </w:rPr>
        <w:t xml:space="preserve">אבל אם לא די להם במה שהם חוטפים ברחוב בזמן שהם נופלים מהרגליים ובזמן שהם מסכנים את עצמם ואת בני משפחותיהם </w:t>
      </w:r>
      <w:bookmarkStart w:id="11537" w:name="_ETM_Q26_225157"/>
      <w:bookmarkEnd w:id="11537"/>
      <w:r>
        <w:rPr>
          <w:rFonts w:hint="eastAsia"/>
          <w:rtl/>
          <w:lang w:eastAsia="he-IL"/>
        </w:rPr>
        <w:t xml:space="preserve">– כי </w:t>
      </w:r>
      <w:r>
        <w:rPr>
          <w:rFonts w:hint="cs"/>
          <w:rtl/>
          <w:lang w:eastAsia="he-IL"/>
        </w:rPr>
        <w:t xml:space="preserve">כששוטר חוזר מכזה אירוע שבו היה צריך לפזר התקהלות, </w:t>
      </w:r>
      <w:bookmarkStart w:id="11538" w:name="_ETM_Q26_231935"/>
      <w:bookmarkEnd w:id="11538"/>
      <w:r>
        <w:rPr>
          <w:rFonts w:hint="cs"/>
          <w:rtl/>
          <w:lang w:eastAsia="he-IL"/>
        </w:rPr>
        <w:t xml:space="preserve">הוא נתון לסכנה, סכנת הידבקות, והוא מסכן את בני ביתו. הם באים במגע עם חולים מאומתים. הם באים במגע עם חולים מאומתים, רושמים להם דוחות. </w:t>
      </w:r>
      <w:bookmarkStart w:id="11539" w:name="_ETM_Q26_246373"/>
      <w:bookmarkEnd w:id="11539"/>
      <w:r>
        <w:rPr>
          <w:rFonts w:hint="cs"/>
          <w:rtl/>
          <w:lang w:eastAsia="he-IL"/>
        </w:rPr>
        <w:t xml:space="preserve">הם באים במגע עם חבי בידוד </w:t>
      </w:r>
      <w:r>
        <w:rPr>
          <w:rFonts w:hint="eastAsia"/>
          <w:rtl/>
          <w:lang w:eastAsia="he-IL"/>
        </w:rPr>
        <w:t xml:space="preserve">– </w:t>
      </w:r>
      <w:r>
        <w:rPr>
          <w:rFonts w:hint="cs"/>
          <w:rtl/>
          <w:lang w:eastAsia="he-IL"/>
        </w:rPr>
        <w:t xml:space="preserve">בהפגנות, במחאות, בתפילות, בחתונות, בכל ההתקהלויות למיניהן. ואם לא היה די להם </w:t>
      </w:r>
      <w:bookmarkStart w:id="11540" w:name="_ETM_Q26_258863"/>
      <w:bookmarkEnd w:id="11540"/>
      <w:r>
        <w:rPr>
          <w:rFonts w:hint="cs"/>
          <w:rtl/>
          <w:lang w:eastAsia="he-IL"/>
        </w:rPr>
        <w:t xml:space="preserve">בזה ובזה שהם שומעים ברחוב קריאות כמו </w:t>
      </w:r>
      <w:r>
        <w:rPr>
          <w:rtl/>
          <w:lang w:eastAsia="he-IL"/>
        </w:rPr>
        <w:t>–</w:t>
      </w:r>
      <w:r>
        <w:rPr>
          <w:rFonts w:hint="cs"/>
          <w:rtl/>
          <w:lang w:eastAsia="he-IL"/>
        </w:rPr>
        <w:t xml:space="preserve"> אני מתקשה להגיד את המילה הזאת מעל דוכן מליאת הכנסת, </w:t>
      </w:r>
      <w:r>
        <w:rPr>
          <w:rFonts w:hint="cs"/>
          <w:rtl/>
          <w:lang w:eastAsia="he-IL"/>
        </w:rPr>
        <w:lastRenderedPageBreak/>
        <w:t xml:space="preserve">אבל הם שומעים </w:t>
      </w:r>
      <w:bookmarkStart w:id="11541" w:name="_ETM_Q26_267092"/>
      <w:bookmarkEnd w:id="11541"/>
      <w:r>
        <w:rPr>
          <w:rFonts w:hint="cs"/>
          <w:rtl/>
          <w:lang w:eastAsia="he-IL"/>
        </w:rPr>
        <w:t xml:space="preserve">את זה </w:t>
      </w:r>
      <w:r>
        <w:rPr>
          <w:rtl/>
          <w:lang w:eastAsia="he-IL"/>
        </w:rPr>
        <w:t>–</w:t>
      </w:r>
      <w:r>
        <w:rPr>
          <w:rFonts w:hint="cs"/>
          <w:rtl/>
          <w:lang w:eastAsia="he-IL"/>
        </w:rPr>
        <w:t xml:space="preserve"> נאצים. הם שומעים את הביטויים האלה: נאצים, רוצחים במדים וכיוצא באלה קללות, נאצות, גידופים </w:t>
      </w:r>
      <w:r>
        <w:rPr>
          <w:rFonts w:hint="eastAsia"/>
          <w:rtl/>
          <w:lang w:eastAsia="he-IL"/>
        </w:rPr>
        <w:t xml:space="preserve">– </w:t>
      </w:r>
      <w:r>
        <w:rPr>
          <w:rFonts w:hint="cs"/>
          <w:rtl/>
          <w:lang w:eastAsia="he-IL"/>
        </w:rPr>
        <w:t xml:space="preserve">אז עכשיו הם נאלצים לחטוף גם בכנסת, חבר </w:t>
      </w:r>
      <w:bookmarkStart w:id="11542" w:name="_ETM_Q26_289461"/>
      <w:bookmarkEnd w:id="11542"/>
      <w:r>
        <w:rPr>
          <w:rFonts w:hint="cs"/>
          <w:rtl/>
          <w:lang w:eastAsia="he-IL"/>
        </w:rPr>
        <w:t xml:space="preserve">הכנסת הנכבד. </w:t>
      </w:r>
    </w:p>
    <w:p w:rsidR="00E65D3D" w:rsidRDefault="00E65D3D" w:rsidP="00CC2237">
      <w:pPr>
        <w:rPr>
          <w:rtl/>
          <w:lang w:eastAsia="he-IL"/>
        </w:rPr>
      </w:pPr>
    </w:p>
    <w:p w:rsidR="00E65D3D" w:rsidRDefault="00E65D3D" w:rsidP="00CC2237">
      <w:pPr>
        <w:pStyle w:val="af6"/>
        <w:rPr>
          <w:rtl/>
        </w:rPr>
      </w:pPr>
      <w:r w:rsidRPr="0082537D">
        <w:rPr>
          <w:rStyle w:val="TagStyle"/>
          <w:rtl/>
        </w:rPr>
        <w:t xml:space="preserve"> &lt;&lt; יור &gt;&gt;</w:t>
      </w:r>
      <w:r w:rsidRPr="000B40F3">
        <w:rPr>
          <w:rStyle w:val="TagStyle"/>
          <w:rtl/>
        </w:rPr>
        <w:t xml:space="preserve"> </w:t>
      </w:r>
      <w:r>
        <w:rPr>
          <w:rtl/>
        </w:rPr>
        <w:t>היו"ר משה ארבל:</w:t>
      </w:r>
      <w:r w:rsidRPr="000B40F3">
        <w:rPr>
          <w:rStyle w:val="TagStyle"/>
          <w:rtl/>
        </w:rPr>
        <w:t xml:space="preserve"> </w:t>
      </w:r>
      <w:r w:rsidRPr="0082537D">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חבר הכנסת אלי אבידר, אני מבין שאתה אחראי לטמפרטורה באולם.</w:t>
      </w:r>
    </w:p>
    <w:p w:rsidR="00E65D3D" w:rsidRDefault="00E65D3D" w:rsidP="00CC2237">
      <w:pPr>
        <w:rPr>
          <w:rtl/>
          <w:lang w:eastAsia="he-IL"/>
        </w:rPr>
      </w:pPr>
    </w:p>
    <w:p w:rsidR="00E65D3D" w:rsidRDefault="00E65D3D" w:rsidP="00CC2237">
      <w:pPr>
        <w:pStyle w:val="af5"/>
        <w:rPr>
          <w:rtl/>
        </w:rPr>
      </w:pPr>
      <w:r w:rsidRPr="0082537D">
        <w:rPr>
          <w:rStyle w:val="TagStyle"/>
          <w:rtl/>
        </w:rPr>
        <w:t xml:space="preserve"> &lt;&lt; קריאה &gt;&gt;</w:t>
      </w:r>
      <w:r w:rsidRPr="000B40F3">
        <w:rPr>
          <w:rStyle w:val="TagStyle"/>
          <w:rtl/>
        </w:rPr>
        <w:t xml:space="preserve"> </w:t>
      </w:r>
      <w:r>
        <w:rPr>
          <w:rtl/>
        </w:rPr>
        <w:t>אלי אבידר (ישראל ביתנו):</w:t>
      </w:r>
      <w:r w:rsidRPr="000B40F3">
        <w:rPr>
          <w:rStyle w:val="TagStyle"/>
          <w:rtl/>
        </w:rPr>
        <w:t xml:space="preserve"> </w:t>
      </w:r>
      <w:r w:rsidRPr="0082537D">
        <w:rPr>
          <w:rStyle w:val="TagStyle"/>
          <w:rtl/>
        </w:rPr>
        <w:t>&lt;&lt; קריאה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אני רואה שמתחמם, אז אני בא. </w:t>
      </w:r>
    </w:p>
    <w:p w:rsidR="00E65D3D" w:rsidRDefault="00E65D3D" w:rsidP="00CC2237">
      <w:pPr>
        <w:rPr>
          <w:rtl/>
          <w:lang w:eastAsia="he-IL"/>
        </w:rPr>
      </w:pPr>
    </w:p>
    <w:p w:rsidR="00E65D3D" w:rsidRDefault="00E65D3D" w:rsidP="00CC2237">
      <w:pPr>
        <w:pStyle w:val="af6"/>
        <w:rPr>
          <w:rtl/>
        </w:rPr>
      </w:pPr>
      <w:bookmarkStart w:id="11543" w:name="_ETM_Q26_296510"/>
      <w:bookmarkStart w:id="11544" w:name="_ETM_Q26_296624"/>
      <w:bookmarkStart w:id="11545" w:name="ET_yor_6026_12"/>
      <w:bookmarkEnd w:id="11543"/>
      <w:bookmarkEnd w:id="11544"/>
      <w:r w:rsidRPr="0082537D">
        <w:rPr>
          <w:rStyle w:val="TagStyle"/>
          <w:rtl/>
        </w:rPr>
        <w:t xml:space="preserve"> &lt;&lt; יור &gt;&gt;</w:t>
      </w:r>
      <w:r w:rsidRPr="00221582">
        <w:rPr>
          <w:rStyle w:val="TagStyle"/>
          <w:rtl/>
        </w:rPr>
        <w:t xml:space="preserve"> </w:t>
      </w:r>
      <w:r>
        <w:rPr>
          <w:rtl/>
        </w:rPr>
        <w:t>היו"ר משה ארבל:</w:t>
      </w:r>
      <w:r w:rsidRPr="00221582">
        <w:rPr>
          <w:rStyle w:val="TagStyle"/>
          <w:rtl/>
        </w:rPr>
        <w:t xml:space="preserve"> </w:t>
      </w:r>
      <w:r w:rsidRPr="0082537D">
        <w:rPr>
          <w:rStyle w:val="TagStyle"/>
          <w:rtl/>
        </w:rPr>
        <w:t>&lt;&lt; יור &gt;&gt;</w:t>
      </w:r>
      <w:r>
        <w:rPr>
          <w:rtl/>
        </w:rPr>
        <w:t xml:space="preserve">   </w:t>
      </w:r>
      <w:bookmarkEnd w:id="11545"/>
    </w:p>
    <w:p w:rsidR="00E65D3D" w:rsidRDefault="00E65D3D" w:rsidP="00FD4F5E">
      <w:pPr>
        <w:rPr>
          <w:rtl/>
          <w:lang w:eastAsia="he-IL"/>
        </w:rPr>
      </w:pPr>
    </w:p>
    <w:p w:rsidR="00E65D3D" w:rsidRDefault="00E65D3D" w:rsidP="00CC2237">
      <w:pPr>
        <w:rPr>
          <w:rtl/>
          <w:lang w:eastAsia="he-IL"/>
        </w:rPr>
      </w:pPr>
      <w:r>
        <w:rPr>
          <w:rFonts w:hint="cs"/>
          <w:rtl/>
          <w:lang w:eastAsia="he-IL"/>
        </w:rPr>
        <w:t>ת</w:t>
      </w:r>
      <w:bookmarkStart w:id="11546" w:name="_ETM_Q26_297762"/>
      <w:bookmarkEnd w:id="11546"/>
      <w:r>
        <w:rPr>
          <w:rFonts w:hint="cs"/>
          <w:rtl/>
          <w:lang w:eastAsia="he-IL"/>
        </w:rPr>
        <w:t xml:space="preserve">ודה. </w:t>
      </w:r>
    </w:p>
    <w:p w:rsidR="00E65D3D" w:rsidRDefault="00E65D3D" w:rsidP="00CC2237">
      <w:pPr>
        <w:rPr>
          <w:rtl/>
          <w:lang w:eastAsia="he-IL"/>
        </w:rPr>
      </w:pPr>
      <w:bookmarkStart w:id="11547" w:name="_ETM_Q26_298943"/>
      <w:bookmarkStart w:id="11548" w:name="_ETM_Q26_299024"/>
      <w:bookmarkStart w:id="11549" w:name="_ETM_Q26_302405"/>
      <w:bookmarkEnd w:id="11547"/>
      <w:bookmarkEnd w:id="11548"/>
      <w:bookmarkEnd w:id="11549"/>
    </w:p>
    <w:p w:rsidR="00E65D3D" w:rsidRDefault="00E65D3D" w:rsidP="00CC2237">
      <w:pPr>
        <w:pStyle w:val="-"/>
        <w:rPr>
          <w:rtl/>
        </w:rPr>
      </w:pPr>
      <w:bookmarkStart w:id="11550" w:name="_ETM_Q26_302476"/>
      <w:bookmarkStart w:id="11551" w:name="ET_speakercontinue_5968_13"/>
      <w:bookmarkEnd w:id="11550"/>
      <w:r w:rsidRPr="0082537D">
        <w:rPr>
          <w:rStyle w:val="TagStyle"/>
          <w:rtl/>
        </w:rPr>
        <w:t xml:space="preserve"> &lt;&lt; דובר_המשך &gt;&gt;</w:t>
      </w:r>
      <w:r w:rsidRPr="00221582">
        <w:rPr>
          <w:rStyle w:val="TagStyle"/>
          <w:rtl/>
        </w:rPr>
        <w:t xml:space="preserve"> </w:t>
      </w:r>
      <w:r>
        <w:rPr>
          <w:rtl/>
        </w:rPr>
        <w:t>השר לביטחון הפנים אמיר אוחנה:</w:t>
      </w:r>
      <w:r w:rsidRPr="00221582">
        <w:rPr>
          <w:rStyle w:val="TagStyle"/>
          <w:rtl/>
        </w:rPr>
        <w:t xml:space="preserve"> </w:t>
      </w:r>
      <w:r w:rsidRPr="0082537D">
        <w:rPr>
          <w:rStyle w:val="TagStyle"/>
          <w:rtl/>
        </w:rPr>
        <w:t>&lt;&lt; דובר_המשך &gt;&gt;</w:t>
      </w:r>
      <w:r>
        <w:rPr>
          <w:rtl/>
        </w:rPr>
        <w:t xml:space="preserve">   </w:t>
      </w:r>
      <w:bookmarkEnd w:id="11551"/>
    </w:p>
    <w:p w:rsidR="00E65D3D" w:rsidRDefault="00E65D3D" w:rsidP="00FD4F5E">
      <w:pPr>
        <w:rPr>
          <w:rtl/>
          <w:lang w:eastAsia="he-IL"/>
        </w:rPr>
      </w:pPr>
    </w:p>
    <w:p w:rsidR="00E65D3D" w:rsidRDefault="00E65D3D" w:rsidP="00CC2237">
      <w:pPr>
        <w:rPr>
          <w:rtl/>
          <w:lang w:eastAsia="he-IL"/>
        </w:rPr>
      </w:pPr>
      <w:bookmarkStart w:id="11552" w:name="_ETM_Q26_303371"/>
      <w:bookmarkEnd w:id="11552"/>
      <w:r>
        <w:rPr>
          <w:rFonts w:hint="cs"/>
          <w:rtl/>
          <w:lang w:eastAsia="he-IL"/>
        </w:rPr>
        <w:t xml:space="preserve">זה הגיע, לצערי, לשיא השבוע. </w:t>
      </w:r>
      <w:bookmarkStart w:id="11553" w:name="_ETM_Q26_301574"/>
      <w:bookmarkEnd w:id="11553"/>
      <w:r>
        <w:rPr>
          <w:rFonts w:hint="cs"/>
          <w:rtl/>
          <w:lang w:eastAsia="he-IL"/>
        </w:rPr>
        <w:t xml:space="preserve">שמענו השתלחויות קשות מאוד, קשות מאוד מעל הדוכן הזה באנשי </w:t>
      </w:r>
      <w:bookmarkStart w:id="11554" w:name="_ETM_Q26_307994"/>
      <w:bookmarkEnd w:id="11554"/>
      <w:r>
        <w:rPr>
          <w:rFonts w:hint="cs"/>
          <w:rtl/>
          <w:lang w:eastAsia="he-IL"/>
        </w:rPr>
        <w:t xml:space="preserve">המשטרה. </w:t>
      </w:r>
    </w:p>
    <w:p w:rsidR="00E65D3D" w:rsidRPr="00221582" w:rsidRDefault="00E65D3D" w:rsidP="00CC2237">
      <w:pPr>
        <w:rPr>
          <w:rtl/>
          <w:lang w:eastAsia="he-IL"/>
        </w:rPr>
      </w:pPr>
      <w:bookmarkStart w:id="11555" w:name="_ETM_Q26_306891"/>
      <w:bookmarkStart w:id="11556" w:name="_ETM_Q26_307036"/>
      <w:bookmarkEnd w:id="11555"/>
      <w:bookmarkEnd w:id="11556"/>
    </w:p>
    <w:p w:rsidR="00E65D3D" w:rsidRDefault="00E65D3D" w:rsidP="00CC2237">
      <w:pPr>
        <w:pStyle w:val="af5"/>
        <w:rPr>
          <w:rtl/>
        </w:rPr>
      </w:pPr>
      <w:bookmarkStart w:id="11557" w:name="ET_interruption_קר_אה_7"/>
      <w:r w:rsidRPr="0082537D">
        <w:rPr>
          <w:rStyle w:val="TagStyle"/>
          <w:rtl/>
        </w:rPr>
        <w:t xml:space="preserve"> &lt;&lt; קריאה &gt;&gt;</w:t>
      </w:r>
      <w:r w:rsidRPr="000B40F3">
        <w:rPr>
          <w:rStyle w:val="TagStyle"/>
          <w:rtl/>
        </w:rPr>
        <w:t xml:space="preserve"> </w:t>
      </w:r>
      <w:r>
        <w:rPr>
          <w:rtl/>
        </w:rPr>
        <w:t>קריאה:</w:t>
      </w:r>
      <w:r w:rsidRPr="000B40F3">
        <w:rPr>
          <w:rStyle w:val="TagStyle"/>
          <w:rtl/>
        </w:rPr>
        <w:t xml:space="preserve"> </w:t>
      </w:r>
      <w:r w:rsidRPr="0082537D">
        <w:rPr>
          <w:rStyle w:val="TagStyle"/>
          <w:rtl/>
        </w:rPr>
        <w:t>&lt;&lt; קריאה &gt;&gt;</w:t>
      </w:r>
      <w:r>
        <w:rPr>
          <w:rtl/>
        </w:rPr>
        <w:t xml:space="preserve">   </w:t>
      </w:r>
      <w:bookmarkEnd w:id="11557"/>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מהליכוד. </w:t>
      </w:r>
    </w:p>
    <w:p w:rsidR="00E65D3D" w:rsidRDefault="00E65D3D" w:rsidP="00CC2237">
      <w:pPr>
        <w:rPr>
          <w:rtl/>
          <w:lang w:eastAsia="he-IL"/>
        </w:rPr>
      </w:pPr>
    </w:p>
    <w:p w:rsidR="00E65D3D" w:rsidRDefault="00E65D3D" w:rsidP="00CC2237">
      <w:pPr>
        <w:pStyle w:val="-"/>
        <w:rPr>
          <w:rtl/>
        </w:rPr>
      </w:pPr>
      <w:bookmarkStart w:id="11558" w:name="ET_speakercontinue_5968_8"/>
      <w:r w:rsidRPr="0082537D">
        <w:rPr>
          <w:rStyle w:val="TagStyle"/>
          <w:rtl/>
        </w:rPr>
        <w:t xml:space="preserve"> &lt;&lt; דובר_המשך &gt;&gt;</w:t>
      </w:r>
      <w:r w:rsidRPr="000B40F3">
        <w:rPr>
          <w:rStyle w:val="TagStyle"/>
          <w:rtl/>
        </w:rPr>
        <w:t xml:space="preserve"> </w:t>
      </w:r>
      <w:r>
        <w:rPr>
          <w:rtl/>
        </w:rPr>
        <w:t>השר לביטחון הפנים אמיר אוחנה:</w:t>
      </w:r>
      <w:r w:rsidRPr="000B40F3">
        <w:rPr>
          <w:rStyle w:val="TagStyle"/>
          <w:rtl/>
        </w:rPr>
        <w:t xml:space="preserve"> </w:t>
      </w:r>
      <w:r w:rsidRPr="0082537D">
        <w:rPr>
          <w:rStyle w:val="TagStyle"/>
          <w:rtl/>
        </w:rPr>
        <w:t>&lt;&lt; דובר_המשך &gt;&gt;</w:t>
      </w:r>
      <w:r>
        <w:rPr>
          <w:rtl/>
        </w:rPr>
        <w:t xml:space="preserve">   </w:t>
      </w:r>
      <w:bookmarkEnd w:id="11558"/>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לא. שמענו שהם קלגסים שיוצאים לעשות פוגרום </w:t>
      </w:r>
      <w:r>
        <w:rPr>
          <w:rFonts w:hint="eastAsia"/>
          <w:rtl/>
          <w:lang w:eastAsia="he-IL"/>
        </w:rPr>
        <w:t xml:space="preserve">– </w:t>
      </w:r>
      <w:r>
        <w:rPr>
          <w:rFonts w:hint="cs"/>
          <w:rtl/>
          <w:lang w:eastAsia="he-IL"/>
        </w:rPr>
        <w:t xml:space="preserve">מילים שקשה מאוד היה לשמוע. במקום לפנות לציבור, לקרוא לציבור ולבקש ממנו להישמר על נפשותיו ולהישמע לכללים מצילי החיים, אחד מחברי הכנסת העדיף להתיישר עם הטון של מיעוט קטן וקיצוני </w:t>
      </w:r>
      <w:bookmarkStart w:id="11559" w:name="_ETM_Q26_348608"/>
      <w:bookmarkEnd w:id="11559"/>
      <w:r>
        <w:rPr>
          <w:rFonts w:hint="cs"/>
          <w:rtl/>
          <w:lang w:eastAsia="he-IL"/>
        </w:rPr>
        <w:t xml:space="preserve">ואמר את המילים הללו שאמרתי כרגע. </w:t>
      </w:r>
    </w:p>
    <w:p w:rsidR="00E65D3D" w:rsidRDefault="00E65D3D" w:rsidP="00CC2237">
      <w:pPr>
        <w:rPr>
          <w:rtl/>
          <w:lang w:eastAsia="he-IL"/>
        </w:rPr>
      </w:pPr>
      <w:bookmarkStart w:id="11560" w:name="_ETM_Q26_334610"/>
      <w:bookmarkStart w:id="11561" w:name="_ETM_Q26_334667"/>
      <w:bookmarkEnd w:id="11560"/>
      <w:bookmarkEnd w:id="11561"/>
    </w:p>
    <w:p w:rsidR="00E65D3D" w:rsidRDefault="00E65D3D" w:rsidP="00C5608C">
      <w:pPr>
        <w:rPr>
          <w:rtl/>
          <w:lang w:eastAsia="he-IL"/>
        </w:rPr>
      </w:pPr>
      <w:bookmarkStart w:id="11562" w:name="_ETM_Q26_334815"/>
      <w:bookmarkStart w:id="11563" w:name="_ETM_Q26_334856"/>
      <w:bookmarkEnd w:id="11562"/>
      <w:bookmarkEnd w:id="11563"/>
      <w:r>
        <w:rPr>
          <w:rFonts w:hint="cs"/>
          <w:rtl/>
          <w:lang w:eastAsia="he-IL"/>
        </w:rPr>
        <w:t xml:space="preserve">השוטרות והשוטרים פועלים כדי להציל חיים. תקופת הקורונה היא </w:t>
      </w:r>
      <w:bookmarkStart w:id="11564" w:name="_ETM_Q26_356642"/>
      <w:bookmarkEnd w:id="11564"/>
      <w:r>
        <w:rPr>
          <w:rFonts w:hint="cs"/>
          <w:rtl/>
          <w:lang w:eastAsia="he-IL"/>
        </w:rPr>
        <w:t xml:space="preserve">תקופה קשה וכואבת </w:t>
      </w:r>
      <w:r>
        <w:rPr>
          <w:rFonts w:hint="eastAsia"/>
          <w:rtl/>
          <w:lang w:eastAsia="he-IL"/>
        </w:rPr>
        <w:t>–</w:t>
      </w:r>
      <w:r>
        <w:rPr>
          <w:rFonts w:hint="cs"/>
          <w:rtl/>
          <w:lang w:eastAsia="he-IL"/>
        </w:rPr>
        <w:t xml:space="preserve"> </w:t>
      </w:r>
      <w:bookmarkStart w:id="11565" w:name="_ETM_Q26_347167"/>
      <w:bookmarkEnd w:id="11565"/>
      <w:r>
        <w:rPr>
          <w:rFonts w:hint="cs"/>
          <w:rtl/>
          <w:lang w:eastAsia="he-IL"/>
        </w:rPr>
        <w:t xml:space="preserve">כואבת במקומות רבים בעולם ובמקומות רבים בארץ. השוטרות והשוטרים, האמונים בתקופה הזאת לא רק על שלומו וביטחונו של הציבור אלא גם על בריאותו, </w:t>
      </w:r>
      <w:bookmarkStart w:id="11566" w:name="_ETM_Q26_370647"/>
      <w:bookmarkEnd w:id="11566"/>
      <w:r>
        <w:rPr>
          <w:rFonts w:hint="cs"/>
          <w:rtl/>
          <w:lang w:eastAsia="he-IL"/>
        </w:rPr>
        <w:t xml:space="preserve">חווים קושי כפול: גם כאזרחים, כמו כל אזרחי במדינת ישראל, </w:t>
      </w:r>
      <w:bookmarkStart w:id="11567" w:name="_ETM_Q26_380440"/>
      <w:bookmarkEnd w:id="11567"/>
      <w:r>
        <w:rPr>
          <w:rFonts w:hint="cs"/>
          <w:rtl/>
          <w:lang w:eastAsia="he-IL"/>
        </w:rPr>
        <w:t xml:space="preserve">וגם כמי שאמורים לאכוף את חוקי הקורונה כלפי האזרחים </w:t>
      </w:r>
      <w:r>
        <w:rPr>
          <w:rFonts w:hint="eastAsia"/>
          <w:rtl/>
          <w:lang w:eastAsia="he-IL"/>
        </w:rPr>
        <w:t xml:space="preserve">– </w:t>
      </w:r>
      <w:r>
        <w:rPr>
          <w:rFonts w:hint="cs"/>
          <w:rtl/>
          <w:lang w:eastAsia="he-IL"/>
        </w:rPr>
        <w:t>משימה מאוד לא פופולרית</w:t>
      </w:r>
      <w:r w:rsidR="00C5608C">
        <w:rPr>
          <w:rFonts w:hint="cs"/>
          <w:rtl/>
          <w:lang w:eastAsia="he-IL"/>
        </w:rPr>
        <w:t>,</w:t>
      </w:r>
      <w:r>
        <w:rPr>
          <w:rFonts w:hint="eastAsia"/>
          <w:rtl/>
          <w:lang w:eastAsia="he-IL"/>
        </w:rPr>
        <w:t xml:space="preserve"> </w:t>
      </w:r>
      <w:r>
        <w:rPr>
          <w:rFonts w:hint="cs"/>
          <w:rtl/>
          <w:lang w:eastAsia="he-IL"/>
        </w:rPr>
        <w:t>בהתחשב בכך שרבים בציבור, לצערי הרב</w:t>
      </w:r>
      <w:bookmarkStart w:id="11568" w:name="_ETM_Q26_390063"/>
      <w:bookmarkEnd w:id="11568"/>
      <w:r>
        <w:rPr>
          <w:rFonts w:hint="cs"/>
          <w:rtl/>
          <w:lang w:eastAsia="he-IL"/>
        </w:rPr>
        <w:t xml:space="preserve"> </w:t>
      </w:r>
      <w:r>
        <w:rPr>
          <w:rtl/>
          <w:lang w:eastAsia="he-IL"/>
        </w:rPr>
        <w:t>–</w:t>
      </w:r>
      <w:r>
        <w:rPr>
          <w:rFonts w:hint="cs"/>
          <w:rtl/>
          <w:lang w:eastAsia="he-IL"/>
        </w:rPr>
        <w:t xml:space="preserve"> לא רוב הציבור אבל רבים בציבור </w:t>
      </w:r>
      <w:r>
        <w:rPr>
          <w:rtl/>
          <w:lang w:eastAsia="he-IL"/>
        </w:rPr>
        <w:t>–</w:t>
      </w:r>
      <w:r>
        <w:rPr>
          <w:rFonts w:hint="cs"/>
          <w:rtl/>
          <w:lang w:eastAsia="he-IL"/>
        </w:rPr>
        <w:t xml:space="preserve"> עדיין </w:t>
      </w:r>
      <w:r>
        <w:rPr>
          <w:rFonts w:hint="cs"/>
          <w:rtl/>
          <w:lang w:eastAsia="he-IL"/>
        </w:rPr>
        <w:lastRenderedPageBreak/>
        <w:t xml:space="preserve">לא הפנימו את גודל האיום: לא </w:t>
      </w:r>
      <w:bookmarkStart w:id="11569" w:name="_ETM_Q26_396366"/>
      <w:bookmarkEnd w:id="11569"/>
      <w:r>
        <w:rPr>
          <w:rFonts w:hint="cs"/>
          <w:rtl/>
          <w:lang w:eastAsia="he-IL"/>
        </w:rPr>
        <w:t xml:space="preserve">רק מוות, שזה, כמובן, האיום העיקרי. רבים מהמחלימים </w:t>
      </w:r>
      <w:r>
        <w:rPr>
          <w:rtl/>
          <w:lang w:eastAsia="he-IL"/>
        </w:rPr>
        <w:t>–</w:t>
      </w:r>
      <w:r>
        <w:rPr>
          <w:rFonts w:hint="cs"/>
          <w:rtl/>
          <w:lang w:eastAsia="he-IL"/>
        </w:rPr>
        <w:t xml:space="preserve"> אנחנו </w:t>
      </w:r>
      <w:bookmarkStart w:id="11570" w:name="_ETM_Q26_399397"/>
      <w:bookmarkEnd w:id="11570"/>
      <w:r>
        <w:rPr>
          <w:rFonts w:hint="cs"/>
          <w:rtl/>
          <w:lang w:eastAsia="he-IL"/>
        </w:rPr>
        <w:t xml:space="preserve">רואים עדויות </w:t>
      </w:r>
      <w:r>
        <w:rPr>
          <w:rtl/>
          <w:lang w:eastAsia="he-IL"/>
        </w:rPr>
        <w:t>–</w:t>
      </w:r>
      <w:r>
        <w:rPr>
          <w:rFonts w:hint="cs"/>
          <w:rtl/>
          <w:lang w:eastAsia="he-IL"/>
        </w:rPr>
        <w:t xml:space="preserve"> נושאים איתם מומים, בעיות נוירולוגיות, בעיות זיכרון, </w:t>
      </w:r>
      <w:bookmarkStart w:id="11571" w:name="_ETM_Q26_406589"/>
      <w:bookmarkEnd w:id="11571"/>
      <w:r>
        <w:rPr>
          <w:rFonts w:hint="cs"/>
          <w:rtl/>
          <w:lang w:eastAsia="he-IL"/>
        </w:rPr>
        <w:t xml:space="preserve">אובדן חוש הטעם והריח, בעיות פוריות </w:t>
      </w:r>
      <w:r>
        <w:rPr>
          <w:rtl/>
          <w:lang w:eastAsia="he-IL"/>
        </w:rPr>
        <w:t>–</w:t>
      </w:r>
      <w:r>
        <w:rPr>
          <w:rFonts w:hint="cs"/>
          <w:rtl/>
          <w:lang w:eastAsia="he-IL"/>
        </w:rPr>
        <w:t xml:space="preserve"> ראינו גם מחקרים על </w:t>
      </w:r>
      <w:bookmarkStart w:id="11572" w:name="_ETM_Q26_408483"/>
      <w:bookmarkEnd w:id="11572"/>
      <w:r>
        <w:rPr>
          <w:rFonts w:hint="cs"/>
          <w:rtl/>
          <w:lang w:eastAsia="he-IL"/>
        </w:rPr>
        <w:t xml:space="preserve">דברים כאלה. איום ונורא. אלה המחלימים, לא מדבר על המתים. </w:t>
      </w:r>
      <w:bookmarkStart w:id="11573" w:name="_ETM_Q26_413170"/>
      <w:bookmarkEnd w:id="11573"/>
    </w:p>
    <w:p w:rsidR="00E65D3D" w:rsidRDefault="00E65D3D" w:rsidP="00CC2237">
      <w:pPr>
        <w:rPr>
          <w:rtl/>
          <w:lang w:eastAsia="he-IL"/>
        </w:rPr>
      </w:pPr>
      <w:bookmarkStart w:id="11574" w:name="_ETM_Q26_413289"/>
      <w:bookmarkEnd w:id="11574"/>
    </w:p>
    <w:p w:rsidR="00E65D3D" w:rsidRDefault="00E65D3D" w:rsidP="00C5608C">
      <w:pPr>
        <w:rPr>
          <w:rtl/>
          <w:lang w:eastAsia="he-IL"/>
        </w:rPr>
      </w:pPr>
      <w:bookmarkStart w:id="11575" w:name="_ETM_Q26_413314"/>
      <w:bookmarkStart w:id="11576" w:name="_ETM_Q26_413370"/>
      <w:bookmarkEnd w:id="11575"/>
      <w:bookmarkEnd w:id="11576"/>
      <w:r>
        <w:rPr>
          <w:rFonts w:hint="cs"/>
          <w:rtl/>
          <w:lang w:eastAsia="he-IL"/>
        </w:rPr>
        <w:t xml:space="preserve">ומתוך עשרות אלפי מפגשים יום-יום בין שוטר לבין אזרח, עשרות </w:t>
      </w:r>
      <w:bookmarkStart w:id="11577" w:name="_ETM_Q26_420374"/>
      <w:bookmarkEnd w:id="11577"/>
      <w:r>
        <w:rPr>
          <w:rFonts w:hint="cs"/>
          <w:rtl/>
          <w:lang w:eastAsia="he-IL"/>
        </w:rPr>
        <w:t xml:space="preserve">אלפי מפגשים שעוברים בשלום וברוגע, כשהשוטר עושה את עבודתו, עם או בלי דוח, מה מגיע לתקשורת, ולצערי מה מגיע גם למליאה כאן? אותם אירועים </w:t>
      </w:r>
      <w:r w:rsidR="00C5608C">
        <w:rPr>
          <w:rFonts w:hint="cs"/>
          <w:rtl/>
          <w:lang w:eastAsia="he-IL"/>
        </w:rPr>
        <w:t>ש</w:t>
      </w:r>
      <w:r>
        <w:rPr>
          <w:rFonts w:hint="cs"/>
          <w:rtl/>
          <w:lang w:eastAsia="he-IL"/>
        </w:rPr>
        <w:t xml:space="preserve">בהם </w:t>
      </w:r>
      <w:bookmarkStart w:id="11578" w:name="_ETM_Q26_433885"/>
      <w:bookmarkEnd w:id="11578"/>
      <w:r>
        <w:rPr>
          <w:rFonts w:hint="cs"/>
          <w:rtl/>
          <w:lang w:eastAsia="he-IL"/>
        </w:rPr>
        <w:t xml:space="preserve">שוטרים הפעילו כוח. </w:t>
      </w:r>
      <w:bookmarkStart w:id="11579" w:name="_ETM_Q26_436460"/>
      <w:bookmarkStart w:id="11580" w:name="_ETM_Q26_436543"/>
      <w:bookmarkStart w:id="11581" w:name="_ETM_Q26_436589"/>
      <w:bookmarkStart w:id="11582" w:name="_ETM_Q26_436674"/>
      <w:bookmarkEnd w:id="11579"/>
      <w:bookmarkEnd w:id="11580"/>
      <w:bookmarkEnd w:id="11581"/>
      <w:bookmarkEnd w:id="11582"/>
      <w:r>
        <w:rPr>
          <w:rFonts w:hint="cs"/>
          <w:rtl/>
          <w:lang w:eastAsia="he-IL"/>
        </w:rPr>
        <w:t xml:space="preserve">שוטרים אכן מפעילים כוח בעת הצורך. למשל, כשלאחר הוראת </w:t>
      </w:r>
      <w:r w:rsidR="00C5608C">
        <w:rPr>
          <w:rFonts w:hint="cs"/>
          <w:rtl/>
          <w:lang w:eastAsia="he-IL"/>
        </w:rPr>
        <w:t>פיזור</w:t>
      </w:r>
      <w:r>
        <w:rPr>
          <w:rFonts w:hint="cs"/>
          <w:rtl/>
          <w:lang w:eastAsia="he-IL"/>
        </w:rPr>
        <w:t xml:space="preserve"> והכרזה על </w:t>
      </w:r>
      <w:bookmarkStart w:id="11583" w:name="_ETM_Q26_443278"/>
      <w:bookmarkEnd w:id="11583"/>
      <w:r>
        <w:rPr>
          <w:rFonts w:hint="cs"/>
          <w:rtl/>
          <w:lang w:eastAsia="he-IL"/>
        </w:rPr>
        <w:t xml:space="preserve">התקהלות לא חוקית הציבור ממשיך להפר את החוק ואיננו מתפזר, המשטרה מפעילה כוח. מה ציפיתם, שהממשלה והכנסת יחוקקו חוקים </w:t>
      </w:r>
      <w:bookmarkStart w:id="11584" w:name="_ETM_Q26_457008"/>
      <w:bookmarkEnd w:id="11584"/>
      <w:r>
        <w:rPr>
          <w:rFonts w:hint="cs"/>
          <w:rtl/>
          <w:lang w:eastAsia="he-IL"/>
        </w:rPr>
        <w:t xml:space="preserve">והמשטרה לא תאכוף אותם? ואם היא מנסה לאכוף אותם בנועם </w:t>
      </w:r>
      <w:r>
        <w:rPr>
          <w:rFonts w:hint="eastAsia"/>
          <w:rtl/>
          <w:lang w:eastAsia="he-IL"/>
        </w:rPr>
        <w:t xml:space="preserve">– </w:t>
      </w:r>
      <w:r>
        <w:rPr>
          <w:rFonts w:hint="cs"/>
          <w:rtl/>
          <w:lang w:eastAsia="he-IL"/>
        </w:rPr>
        <w:t xml:space="preserve">והיא עושה זאת; יש מאות התקהלויות שנמנעו מראש כי המשטרה פעלה כדי למנוע אותן, אם זה </w:t>
      </w:r>
      <w:bookmarkStart w:id="11585" w:name="_ETM_Q26_468498"/>
      <w:bookmarkEnd w:id="11585"/>
      <w:r>
        <w:rPr>
          <w:rFonts w:hint="cs"/>
          <w:rtl/>
          <w:lang w:eastAsia="he-IL"/>
        </w:rPr>
        <w:t xml:space="preserve">חתונות, אם זה תפילות, אם זה התקהלויות אחרות; פעלה מראש </w:t>
      </w:r>
      <w:bookmarkStart w:id="11586" w:name="_ETM_Q26_472475"/>
      <w:bookmarkEnd w:id="11586"/>
      <w:r>
        <w:rPr>
          <w:rFonts w:hint="cs"/>
          <w:rtl/>
          <w:lang w:eastAsia="he-IL"/>
        </w:rPr>
        <w:t>והצליחה למנוע אותן. אבל מה נעשה באותם המקרים שהציבור לא מקשיב למשטרה</w:t>
      </w:r>
      <w:r w:rsidR="00C5608C">
        <w:rPr>
          <w:rFonts w:hint="cs"/>
          <w:rtl/>
          <w:lang w:eastAsia="he-IL"/>
        </w:rPr>
        <w:t>,</w:t>
      </w:r>
      <w:r>
        <w:rPr>
          <w:rFonts w:hint="cs"/>
          <w:rtl/>
          <w:lang w:eastAsia="he-IL"/>
        </w:rPr>
        <w:t xml:space="preserve"> שהציבור לא מתפזר? אז המשטרה </w:t>
      </w:r>
      <w:bookmarkStart w:id="11587" w:name="_ETM_Q26_480313"/>
      <w:bookmarkEnd w:id="11587"/>
      <w:r>
        <w:rPr>
          <w:rFonts w:hint="cs"/>
          <w:rtl/>
          <w:lang w:eastAsia="he-IL"/>
        </w:rPr>
        <w:t xml:space="preserve">לא תאכוף? צדיק ורע לו, רשע וטוב לו? </w:t>
      </w:r>
    </w:p>
    <w:p w:rsidR="00E65D3D" w:rsidRDefault="00E65D3D" w:rsidP="00CC2237">
      <w:pPr>
        <w:rPr>
          <w:rtl/>
          <w:lang w:eastAsia="he-IL"/>
        </w:rPr>
      </w:pPr>
      <w:bookmarkStart w:id="11588" w:name="_ETM_Q26_483023"/>
      <w:bookmarkStart w:id="11589" w:name="_ETM_Q26_483084"/>
      <w:bookmarkEnd w:id="11588"/>
      <w:bookmarkEnd w:id="11589"/>
    </w:p>
    <w:p w:rsidR="00E65D3D" w:rsidRDefault="00E65D3D" w:rsidP="00CC2237">
      <w:pPr>
        <w:pStyle w:val="af5"/>
        <w:rPr>
          <w:rtl/>
        </w:rPr>
      </w:pPr>
      <w:bookmarkStart w:id="11590" w:name="_ETM_Q26_486158"/>
      <w:bookmarkStart w:id="11591" w:name="_ETM_Q26_486298"/>
      <w:bookmarkStart w:id="11592" w:name="ET_interruption_5792_14"/>
      <w:bookmarkEnd w:id="11590"/>
      <w:bookmarkEnd w:id="11591"/>
      <w:r w:rsidRPr="0082537D">
        <w:rPr>
          <w:rStyle w:val="TagStyle"/>
          <w:rtl/>
        </w:rPr>
        <w:t xml:space="preserve"> &lt;&lt; קריאה &gt;&gt;</w:t>
      </w:r>
      <w:r w:rsidRPr="003E1588">
        <w:rPr>
          <w:rStyle w:val="TagStyle"/>
          <w:rtl/>
        </w:rPr>
        <w:t xml:space="preserve"> </w:t>
      </w:r>
      <w:r>
        <w:rPr>
          <w:rtl/>
        </w:rPr>
        <w:t>יבגני סובה (ישראל ביתנו):</w:t>
      </w:r>
      <w:r w:rsidRPr="003E1588">
        <w:rPr>
          <w:rStyle w:val="TagStyle"/>
          <w:rtl/>
        </w:rPr>
        <w:t xml:space="preserve"> </w:t>
      </w:r>
      <w:r w:rsidRPr="0082537D">
        <w:rPr>
          <w:rStyle w:val="TagStyle"/>
          <w:rtl/>
        </w:rPr>
        <w:t>&lt;&lt; קריאה &gt;&gt;</w:t>
      </w:r>
      <w:r>
        <w:rPr>
          <w:rtl/>
        </w:rPr>
        <w:t xml:space="preserve">   </w:t>
      </w:r>
      <w:bookmarkEnd w:id="11592"/>
    </w:p>
    <w:p w:rsidR="00E65D3D" w:rsidRDefault="00E65D3D" w:rsidP="00FD4F5E">
      <w:pPr>
        <w:rPr>
          <w:rtl/>
          <w:lang w:eastAsia="he-IL"/>
        </w:rPr>
      </w:pPr>
    </w:p>
    <w:p w:rsidR="00E65D3D" w:rsidRDefault="00E65D3D" w:rsidP="00CC2237">
      <w:pPr>
        <w:rPr>
          <w:rtl/>
          <w:lang w:eastAsia="he-IL"/>
        </w:rPr>
      </w:pPr>
      <w:bookmarkStart w:id="11593" w:name="_ETM_Q26_488811"/>
      <w:bookmarkStart w:id="11594" w:name="_ETM_Q26_489105"/>
      <w:bookmarkStart w:id="11595" w:name="_ETM_Q26_489184"/>
      <w:bookmarkStart w:id="11596" w:name="_ETM_Q26_489211"/>
      <w:bookmarkStart w:id="11597" w:name="_ETM_Q26_489280"/>
      <w:bookmarkEnd w:id="11593"/>
      <w:bookmarkEnd w:id="11594"/>
      <w:bookmarkEnd w:id="11595"/>
      <w:bookmarkEnd w:id="11596"/>
      <w:bookmarkEnd w:id="11597"/>
      <w:r>
        <w:rPr>
          <w:rFonts w:hint="cs"/>
          <w:rtl/>
          <w:lang w:eastAsia="he-IL"/>
        </w:rPr>
        <w:t xml:space="preserve">יש לך פילוח לפי גילאים, לפי אזורים? אתה </w:t>
      </w:r>
      <w:bookmarkStart w:id="11598" w:name="_ETM_Q26_489285"/>
      <w:bookmarkEnd w:id="11598"/>
      <w:r>
        <w:rPr>
          <w:rFonts w:hint="cs"/>
          <w:rtl/>
          <w:lang w:eastAsia="he-IL"/>
        </w:rPr>
        <w:t>יכול לתת לנו תמונה?</w:t>
      </w:r>
    </w:p>
    <w:p w:rsidR="00E65D3D" w:rsidRDefault="00E65D3D" w:rsidP="00CC2237">
      <w:pPr>
        <w:rPr>
          <w:rtl/>
          <w:lang w:eastAsia="he-IL"/>
        </w:rPr>
      </w:pPr>
      <w:bookmarkStart w:id="11599" w:name="_ETM_Q26_490119"/>
      <w:bookmarkEnd w:id="11599"/>
    </w:p>
    <w:p w:rsidR="00E65D3D" w:rsidRDefault="00E65D3D" w:rsidP="00CC2237">
      <w:pPr>
        <w:pStyle w:val="-"/>
        <w:rPr>
          <w:rtl/>
        </w:rPr>
      </w:pPr>
      <w:bookmarkStart w:id="11600" w:name="_ETM_Q26_490296"/>
      <w:bookmarkStart w:id="11601" w:name="_ETM_Q26_490325"/>
      <w:bookmarkStart w:id="11602" w:name="_ETM_Q26_490385"/>
      <w:bookmarkStart w:id="11603" w:name="ET_speakercontinue_5968_15"/>
      <w:bookmarkEnd w:id="11600"/>
      <w:bookmarkEnd w:id="11601"/>
      <w:bookmarkEnd w:id="11602"/>
      <w:r w:rsidRPr="0082537D">
        <w:rPr>
          <w:rStyle w:val="TagStyle"/>
          <w:rtl/>
        </w:rPr>
        <w:t xml:space="preserve"> &lt;&lt; דובר_המשך &gt;&gt;</w:t>
      </w:r>
      <w:r w:rsidRPr="003E1588">
        <w:rPr>
          <w:rStyle w:val="TagStyle"/>
          <w:rtl/>
        </w:rPr>
        <w:t xml:space="preserve"> </w:t>
      </w:r>
      <w:r>
        <w:rPr>
          <w:rtl/>
        </w:rPr>
        <w:t>השר לביטחון הפנים אמיר אוחנה:</w:t>
      </w:r>
      <w:r w:rsidRPr="003E1588">
        <w:rPr>
          <w:rStyle w:val="TagStyle"/>
          <w:rtl/>
        </w:rPr>
        <w:t xml:space="preserve"> </w:t>
      </w:r>
      <w:r w:rsidRPr="0082537D">
        <w:rPr>
          <w:rStyle w:val="TagStyle"/>
          <w:rtl/>
        </w:rPr>
        <w:t>&lt;&lt; דובר_המשך &gt;&gt;</w:t>
      </w:r>
      <w:r>
        <w:rPr>
          <w:rtl/>
        </w:rPr>
        <w:t xml:space="preserve">   </w:t>
      </w:r>
      <w:bookmarkEnd w:id="11603"/>
    </w:p>
    <w:p w:rsidR="00E65D3D" w:rsidRDefault="00E65D3D" w:rsidP="00FD4F5E">
      <w:pPr>
        <w:rPr>
          <w:rtl/>
        </w:rPr>
      </w:pPr>
    </w:p>
    <w:p w:rsidR="00E65D3D" w:rsidRDefault="00E65D3D" w:rsidP="00CC2237">
      <w:pPr>
        <w:rPr>
          <w:rtl/>
        </w:rPr>
      </w:pPr>
      <w:bookmarkStart w:id="11604" w:name="_ETM_Q26_491476"/>
      <w:bookmarkEnd w:id="11604"/>
      <w:r>
        <w:rPr>
          <w:rFonts w:hint="cs"/>
          <w:rtl/>
        </w:rPr>
        <w:t xml:space="preserve">אתה יכול לבקש. תכניס את </w:t>
      </w:r>
      <w:bookmarkStart w:id="11605" w:name="_ETM_Q26_490458"/>
      <w:bookmarkEnd w:id="11605"/>
      <w:r>
        <w:rPr>
          <w:rFonts w:hint="cs"/>
          <w:rtl/>
        </w:rPr>
        <w:t xml:space="preserve">זה בשאילתה </w:t>
      </w:r>
      <w:r>
        <w:rPr>
          <w:rFonts w:hint="eastAsia"/>
          <w:rtl/>
        </w:rPr>
        <w:t xml:space="preserve">– </w:t>
      </w:r>
      <w:r>
        <w:rPr>
          <w:rFonts w:hint="cs"/>
          <w:rtl/>
        </w:rPr>
        <w:t xml:space="preserve">אני אגיד לך.  </w:t>
      </w:r>
    </w:p>
    <w:p w:rsidR="00E65D3D" w:rsidRDefault="00E65D3D" w:rsidP="00CC2237">
      <w:pPr>
        <w:rPr>
          <w:rtl/>
          <w:lang w:eastAsia="he-IL"/>
        </w:rPr>
      </w:pPr>
    </w:p>
    <w:p w:rsidR="00E65D3D" w:rsidRDefault="00E65D3D" w:rsidP="00CC2237">
      <w:pPr>
        <w:pStyle w:val="af6"/>
        <w:rPr>
          <w:rtl/>
        </w:rPr>
      </w:pPr>
      <w:r w:rsidRPr="0082537D">
        <w:rPr>
          <w:rStyle w:val="TagStyle"/>
          <w:rtl/>
        </w:rPr>
        <w:t xml:space="preserve"> &lt;&lt; יור &gt;&gt;</w:t>
      </w:r>
      <w:r w:rsidRPr="000B40F3">
        <w:rPr>
          <w:rStyle w:val="TagStyle"/>
          <w:rtl/>
        </w:rPr>
        <w:t xml:space="preserve"> </w:t>
      </w:r>
      <w:r>
        <w:rPr>
          <w:rtl/>
        </w:rPr>
        <w:t>היו"ר משה ארבל:</w:t>
      </w:r>
      <w:r w:rsidRPr="000B40F3">
        <w:rPr>
          <w:rStyle w:val="TagStyle"/>
          <w:rtl/>
        </w:rPr>
        <w:t xml:space="preserve"> </w:t>
      </w:r>
      <w:r w:rsidRPr="0082537D">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חבר הכנסת סובה, יש אמצעי של שאילתה לשר. </w:t>
      </w:r>
    </w:p>
    <w:p w:rsidR="00E65D3D" w:rsidRDefault="00E65D3D" w:rsidP="00CC2237">
      <w:pPr>
        <w:rPr>
          <w:rtl/>
          <w:lang w:eastAsia="he-IL"/>
        </w:rPr>
      </w:pPr>
    </w:p>
    <w:p w:rsidR="00E65D3D" w:rsidRDefault="00E65D3D" w:rsidP="00CC2237">
      <w:pPr>
        <w:pStyle w:val="-"/>
        <w:rPr>
          <w:rtl/>
        </w:rPr>
      </w:pPr>
      <w:bookmarkStart w:id="11606" w:name="ET_speakercontinue_5968_10"/>
      <w:r w:rsidRPr="0082537D">
        <w:rPr>
          <w:rStyle w:val="TagStyle"/>
          <w:rtl/>
        </w:rPr>
        <w:t xml:space="preserve"> &lt;&lt; דובר_המשך &gt;&gt;</w:t>
      </w:r>
      <w:r w:rsidRPr="000B40F3">
        <w:rPr>
          <w:rStyle w:val="TagStyle"/>
          <w:rtl/>
        </w:rPr>
        <w:t xml:space="preserve"> </w:t>
      </w:r>
      <w:r>
        <w:rPr>
          <w:rtl/>
        </w:rPr>
        <w:t>השר לביטחון הפנים אמיר אוחנה:</w:t>
      </w:r>
      <w:r w:rsidRPr="000B40F3">
        <w:rPr>
          <w:rStyle w:val="TagStyle"/>
          <w:rtl/>
        </w:rPr>
        <w:t xml:space="preserve"> </w:t>
      </w:r>
      <w:r w:rsidRPr="0082537D">
        <w:rPr>
          <w:rStyle w:val="TagStyle"/>
          <w:rtl/>
        </w:rPr>
        <w:t>&lt;&lt; דובר_המשך &gt;&gt;</w:t>
      </w:r>
      <w:r>
        <w:rPr>
          <w:rtl/>
        </w:rPr>
        <w:t xml:space="preserve">   </w:t>
      </w:r>
      <w:bookmarkEnd w:id="11606"/>
    </w:p>
    <w:p w:rsidR="00E65D3D" w:rsidRDefault="00E65D3D" w:rsidP="00FD4F5E">
      <w:pPr>
        <w:rPr>
          <w:rtl/>
          <w:lang w:eastAsia="he-IL"/>
        </w:rPr>
      </w:pPr>
    </w:p>
    <w:p w:rsidR="00E65D3D" w:rsidRDefault="00E65D3D" w:rsidP="00C5608C">
      <w:pPr>
        <w:rPr>
          <w:rtl/>
          <w:lang w:eastAsia="he-IL"/>
        </w:rPr>
      </w:pPr>
      <w:r>
        <w:rPr>
          <w:rFonts w:hint="cs"/>
          <w:rtl/>
          <w:lang w:eastAsia="he-IL"/>
        </w:rPr>
        <w:t xml:space="preserve">אני שואל אותך, אני </w:t>
      </w:r>
      <w:bookmarkStart w:id="11607" w:name="_ETM_Q26_498216"/>
      <w:bookmarkEnd w:id="11607"/>
      <w:r>
        <w:rPr>
          <w:rFonts w:hint="cs"/>
          <w:rtl/>
          <w:lang w:eastAsia="he-IL"/>
        </w:rPr>
        <w:t xml:space="preserve">שואל אתכם: כששוטר מבקש מאדם להזדהות, חבר הכנסת פינדרוס, כששוטר מבקש מאדם </w:t>
      </w:r>
      <w:bookmarkStart w:id="11608" w:name="_ETM_Q26_505185"/>
      <w:bookmarkEnd w:id="11608"/>
      <w:r>
        <w:rPr>
          <w:rFonts w:hint="cs"/>
          <w:rtl/>
          <w:lang w:eastAsia="he-IL"/>
        </w:rPr>
        <w:t xml:space="preserve">להזדהות </w:t>
      </w:r>
      <w:r>
        <w:rPr>
          <w:rFonts w:hint="eastAsia"/>
          <w:rtl/>
          <w:lang w:eastAsia="he-IL"/>
        </w:rPr>
        <w:t xml:space="preserve">– </w:t>
      </w:r>
      <w:r>
        <w:rPr>
          <w:rFonts w:hint="cs"/>
          <w:rtl/>
          <w:lang w:eastAsia="he-IL"/>
        </w:rPr>
        <w:t xml:space="preserve">ובעת הזאת יש לדרישה להזדהות משקל רב, כי השוטר צריך לוודא אם האדם אמור להיות בבידוד; אולי הוא חולה מאומת. זה נכון בכל מקום </w:t>
      </w:r>
      <w:r>
        <w:rPr>
          <w:rFonts w:hint="eastAsia"/>
          <w:rtl/>
          <w:lang w:eastAsia="he-IL"/>
        </w:rPr>
        <w:t xml:space="preserve">– </w:t>
      </w:r>
      <w:r>
        <w:rPr>
          <w:rFonts w:hint="cs"/>
          <w:rtl/>
          <w:lang w:eastAsia="he-IL"/>
        </w:rPr>
        <w:t xml:space="preserve">זה נכון </w:t>
      </w:r>
      <w:bookmarkStart w:id="11609" w:name="_ETM_Q26_515353"/>
      <w:bookmarkEnd w:id="11609"/>
      <w:r>
        <w:rPr>
          <w:rFonts w:hint="cs"/>
          <w:rtl/>
          <w:lang w:eastAsia="he-IL"/>
        </w:rPr>
        <w:t xml:space="preserve">במודיעין ובביתר עילית, זה נכון בחוף הים בתל אביב וזה נכון בג'יסר א-זרקא. בכל מקום. כששוטר דורש מאדם להזדהות והוא מסרב להזדהות, מסרב להתלוות אליו לצורך זיהוי, מה המשטרה תעשה, תוותר לו? אז המשטרה מפעילה כוח. </w:t>
      </w:r>
      <w:bookmarkStart w:id="11610" w:name="_ETM_Q26_535475"/>
      <w:bookmarkEnd w:id="11610"/>
      <w:r>
        <w:rPr>
          <w:rFonts w:hint="cs"/>
          <w:rtl/>
          <w:lang w:eastAsia="he-IL"/>
        </w:rPr>
        <w:t xml:space="preserve">זה מצער, השוטרים לא רוצים לעשות את זה, אבל הם חייבים לעשות את זה. </w:t>
      </w:r>
    </w:p>
    <w:p w:rsidR="00E65D3D" w:rsidRDefault="00E65D3D" w:rsidP="00CC2237">
      <w:pPr>
        <w:rPr>
          <w:rtl/>
          <w:lang w:eastAsia="he-IL"/>
        </w:rPr>
      </w:pPr>
      <w:bookmarkStart w:id="11611" w:name="_ETM_Q26_540721"/>
      <w:bookmarkStart w:id="11612" w:name="_ETM_Q26_540782"/>
      <w:bookmarkEnd w:id="11611"/>
      <w:bookmarkEnd w:id="11612"/>
    </w:p>
    <w:p w:rsidR="00E65D3D" w:rsidRDefault="00E65D3D" w:rsidP="00ED4876">
      <w:pPr>
        <w:rPr>
          <w:rtl/>
          <w:lang w:eastAsia="he-IL"/>
        </w:rPr>
      </w:pPr>
      <w:bookmarkStart w:id="11613" w:name="_ETM_Q26_540875"/>
      <w:bookmarkStart w:id="11614" w:name="_ETM_Q26_540944"/>
      <w:bookmarkEnd w:id="11613"/>
      <w:bookmarkEnd w:id="11614"/>
      <w:r>
        <w:rPr>
          <w:rFonts w:hint="cs"/>
          <w:rtl/>
          <w:lang w:eastAsia="he-IL"/>
        </w:rPr>
        <w:t xml:space="preserve">ואדוני הנכבד, יש בשולי הדברים פרומיל, במפגשים שנערכים </w:t>
      </w:r>
      <w:bookmarkStart w:id="11615" w:name="_ETM_Q26_548374"/>
      <w:bookmarkEnd w:id="11615"/>
      <w:r>
        <w:rPr>
          <w:rFonts w:hint="cs"/>
          <w:rtl/>
          <w:lang w:eastAsia="he-IL"/>
        </w:rPr>
        <w:t xml:space="preserve">בין שוטר לאזרח, גם של הפעלת כוח לא סביר. יש, אני מסכים איתך, וזה מצער מאוד, וזה לא </w:t>
      </w:r>
      <w:bookmarkStart w:id="11616" w:name="_ETM_Q26_557808"/>
      <w:bookmarkEnd w:id="11616"/>
      <w:r>
        <w:rPr>
          <w:rFonts w:hint="cs"/>
          <w:rtl/>
          <w:lang w:eastAsia="he-IL"/>
        </w:rPr>
        <w:t>בהתאם לפקודות וערכי המשטרה. המקרים הללו מטופלים</w:t>
      </w:r>
      <w:r w:rsidR="00C5608C">
        <w:rPr>
          <w:rFonts w:hint="cs"/>
          <w:rtl/>
          <w:lang w:eastAsia="he-IL"/>
        </w:rPr>
        <w:t>.</w:t>
      </w:r>
      <w:r>
        <w:rPr>
          <w:rFonts w:hint="eastAsia"/>
          <w:rtl/>
          <w:lang w:eastAsia="he-IL"/>
        </w:rPr>
        <w:t xml:space="preserve"> </w:t>
      </w:r>
      <w:r>
        <w:rPr>
          <w:rFonts w:hint="cs"/>
          <w:rtl/>
          <w:lang w:eastAsia="he-IL"/>
        </w:rPr>
        <w:t xml:space="preserve">המקרים הללו מטופלים משמעתית על ידי המפקדים, ובמקרים המתאימים אפילו נפתחת נגדם חקירה פלילית. </w:t>
      </w:r>
      <w:bookmarkStart w:id="11617" w:name="_ETM_Q26_569441"/>
      <w:bookmarkStart w:id="11618" w:name="_ETM_Q26_569498"/>
      <w:bookmarkStart w:id="11619" w:name="_ETM_Q26_569594"/>
      <w:bookmarkStart w:id="11620" w:name="_ETM_Q26_569648"/>
      <w:bookmarkEnd w:id="11617"/>
      <w:bookmarkEnd w:id="11618"/>
      <w:bookmarkEnd w:id="11619"/>
      <w:bookmarkEnd w:id="11620"/>
      <w:r w:rsidR="00ED4876">
        <w:rPr>
          <w:rFonts w:hint="cs"/>
          <w:rtl/>
          <w:lang w:eastAsia="he-IL"/>
        </w:rPr>
        <w:t>ל</w:t>
      </w:r>
      <w:r>
        <w:rPr>
          <w:rFonts w:hint="cs"/>
          <w:rtl/>
          <w:lang w:eastAsia="he-IL"/>
        </w:rPr>
        <w:t xml:space="preserve">א נפתח </w:t>
      </w:r>
      <w:bookmarkStart w:id="11621" w:name="_ETM_Q26_568622"/>
      <w:bookmarkEnd w:id="11621"/>
      <w:r>
        <w:rPr>
          <w:rFonts w:hint="cs"/>
          <w:rtl/>
          <w:lang w:eastAsia="he-IL"/>
        </w:rPr>
        <w:t xml:space="preserve">כאן את הביקורת שיש לי על מח"ש. יש לי ביקורת על מח"ש. </w:t>
      </w:r>
      <w:bookmarkStart w:id="11622" w:name="_ETM_Q26_574543"/>
      <w:bookmarkEnd w:id="11622"/>
      <w:r>
        <w:rPr>
          <w:rFonts w:hint="cs"/>
          <w:rtl/>
          <w:lang w:eastAsia="he-IL"/>
        </w:rPr>
        <w:t xml:space="preserve">אכן, כמו שאמר חבר הכנסת סמוטריץ', הקמתי ועדת בדיקה </w:t>
      </w:r>
      <w:bookmarkStart w:id="11623" w:name="_ETM_Q26_576727"/>
      <w:bookmarkEnd w:id="11623"/>
      <w:r>
        <w:rPr>
          <w:rFonts w:hint="cs"/>
          <w:rtl/>
          <w:lang w:eastAsia="he-IL"/>
        </w:rPr>
        <w:t xml:space="preserve">ממשלתית למח"ש. אבל המקרים נבדקים. </w:t>
      </w:r>
    </w:p>
    <w:p w:rsidR="00E65D3D" w:rsidRDefault="00E65D3D" w:rsidP="00CC2237">
      <w:pPr>
        <w:rPr>
          <w:rtl/>
          <w:lang w:eastAsia="he-IL"/>
        </w:rPr>
      </w:pPr>
      <w:bookmarkStart w:id="11624" w:name="_ETM_Q26_578697"/>
      <w:bookmarkStart w:id="11625" w:name="_ETM_Q26_578792"/>
      <w:bookmarkEnd w:id="11624"/>
      <w:bookmarkEnd w:id="11625"/>
    </w:p>
    <w:p w:rsidR="00E65D3D" w:rsidRDefault="00E65D3D" w:rsidP="00CC2237">
      <w:pPr>
        <w:pStyle w:val="af5"/>
        <w:rPr>
          <w:rtl/>
        </w:rPr>
      </w:pPr>
      <w:bookmarkStart w:id="11626" w:name="ET_interruption_5084_16"/>
      <w:r w:rsidRPr="0082537D">
        <w:rPr>
          <w:rStyle w:val="TagStyle"/>
          <w:rtl/>
        </w:rPr>
        <w:t xml:space="preserve"> &lt;&lt; קריאה &gt;&gt;</w:t>
      </w:r>
      <w:r w:rsidRPr="003E1588">
        <w:rPr>
          <w:rStyle w:val="TagStyle"/>
          <w:rtl/>
        </w:rPr>
        <w:t xml:space="preserve"> </w:t>
      </w:r>
      <w:r>
        <w:rPr>
          <w:rtl/>
        </w:rPr>
        <w:t>מיקי לוי (יש עתיד-תל"ם):</w:t>
      </w:r>
      <w:r w:rsidRPr="003E1588">
        <w:rPr>
          <w:rStyle w:val="TagStyle"/>
          <w:rtl/>
        </w:rPr>
        <w:t xml:space="preserve"> </w:t>
      </w:r>
      <w:r w:rsidRPr="0082537D">
        <w:rPr>
          <w:rStyle w:val="TagStyle"/>
          <w:rtl/>
        </w:rPr>
        <w:t>&lt;&lt; קריאה &gt;&gt;</w:t>
      </w:r>
      <w:r>
        <w:rPr>
          <w:rtl/>
        </w:rPr>
        <w:t xml:space="preserve">   </w:t>
      </w:r>
      <w:bookmarkEnd w:id="11626"/>
    </w:p>
    <w:p w:rsidR="00E65D3D" w:rsidRDefault="00E65D3D" w:rsidP="00FD4F5E">
      <w:pPr>
        <w:rPr>
          <w:rtl/>
          <w:lang w:eastAsia="he-IL"/>
        </w:rPr>
      </w:pPr>
    </w:p>
    <w:p w:rsidR="00E65D3D" w:rsidRDefault="00E65D3D" w:rsidP="00CC2237">
      <w:pPr>
        <w:rPr>
          <w:rtl/>
          <w:lang w:eastAsia="he-IL"/>
        </w:rPr>
      </w:pPr>
      <w:bookmarkStart w:id="11627" w:name="_ETM_Q26_579243"/>
      <w:bookmarkStart w:id="11628" w:name="_ETM_Q26_579541"/>
      <w:bookmarkStart w:id="11629" w:name="_ETM_Q26_579608"/>
      <w:bookmarkEnd w:id="11627"/>
      <w:bookmarkEnd w:id="11628"/>
      <w:bookmarkEnd w:id="11629"/>
      <w:r>
        <w:rPr>
          <w:rFonts w:hint="cs"/>
          <w:rtl/>
          <w:lang w:eastAsia="he-IL"/>
        </w:rPr>
        <w:t xml:space="preserve">פינדרוס, תבטל. לא נעים. </w:t>
      </w:r>
    </w:p>
    <w:p w:rsidR="00E65D3D" w:rsidRDefault="00E65D3D" w:rsidP="00CC2237">
      <w:pPr>
        <w:rPr>
          <w:rtl/>
          <w:lang w:eastAsia="he-IL"/>
        </w:rPr>
      </w:pPr>
      <w:bookmarkStart w:id="11630" w:name="_ETM_Q26_583795"/>
      <w:bookmarkStart w:id="11631" w:name="_ETM_Q26_583876"/>
      <w:bookmarkEnd w:id="11630"/>
      <w:bookmarkEnd w:id="11631"/>
    </w:p>
    <w:p w:rsidR="00E65D3D" w:rsidRDefault="00E65D3D" w:rsidP="00CC2237">
      <w:pPr>
        <w:pStyle w:val="af5"/>
        <w:rPr>
          <w:rtl/>
        </w:rPr>
      </w:pPr>
      <w:bookmarkStart w:id="11632" w:name="_ETM_Q26_584079"/>
      <w:bookmarkStart w:id="11633" w:name="_ETM_Q26_584163"/>
      <w:bookmarkStart w:id="11634" w:name="ET_interruption_5762_17"/>
      <w:bookmarkEnd w:id="11632"/>
      <w:bookmarkEnd w:id="11633"/>
      <w:r w:rsidRPr="0082537D">
        <w:rPr>
          <w:rStyle w:val="TagStyle"/>
          <w:rtl/>
        </w:rPr>
        <w:t xml:space="preserve"> &lt;&lt; קריאה &gt;&gt;</w:t>
      </w:r>
      <w:r w:rsidRPr="003E1588">
        <w:rPr>
          <w:rStyle w:val="TagStyle"/>
          <w:rtl/>
        </w:rPr>
        <w:t xml:space="preserve"> </w:t>
      </w:r>
      <w:r>
        <w:rPr>
          <w:rtl/>
        </w:rPr>
        <w:t>אלי אבידר (ישראל ביתנו):</w:t>
      </w:r>
      <w:r w:rsidRPr="003E1588">
        <w:rPr>
          <w:rStyle w:val="TagStyle"/>
          <w:rtl/>
        </w:rPr>
        <w:t xml:space="preserve"> </w:t>
      </w:r>
      <w:r w:rsidRPr="0082537D">
        <w:rPr>
          <w:rStyle w:val="TagStyle"/>
          <w:rtl/>
        </w:rPr>
        <w:t>&lt;&lt; קריאה &gt;&gt;</w:t>
      </w:r>
      <w:r>
        <w:rPr>
          <w:rtl/>
        </w:rPr>
        <w:t xml:space="preserve">   </w:t>
      </w:r>
      <w:bookmarkEnd w:id="11634"/>
    </w:p>
    <w:p w:rsidR="00E65D3D" w:rsidRDefault="00E65D3D" w:rsidP="00FD4F5E">
      <w:pPr>
        <w:rPr>
          <w:rtl/>
          <w:lang w:eastAsia="he-IL"/>
        </w:rPr>
      </w:pPr>
    </w:p>
    <w:p w:rsidR="00E65D3D" w:rsidRDefault="00E65D3D" w:rsidP="00CC2237">
      <w:pPr>
        <w:rPr>
          <w:rtl/>
          <w:lang w:eastAsia="he-IL"/>
        </w:rPr>
      </w:pPr>
      <w:bookmarkStart w:id="11635" w:name="_ETM_Q26_583927"/>
      <w:bookmarkStart w:id="11636" w:name="_ETM_Q26_584265"/>
      <w:bookmarkStart w:id="11637" w:name="_ETM_Q26_584343"/>
      <w:bookmarkStart w:id="11638" w:name="_ETM_Q26_583939"/>
      <w:bookmarkStart w:id="11639" w:name="_ETM_Q26_583999"/>
      <w:bookmarkEnd w:id="11635"/>
      <w:bookmarkEnd w:id="11636"/>
      <w:bookmarkEnd w:id="11637"/>
      <w:bookmarkEnd w:id="11638"/>
      <w:bookmarkEnd w:id="11639"/>
      <w:r>
        <w:rPr>
          <w:rFonts w:hint="cs"/>
          <w:rtl/>
          <w:lang w:eastAsia="he-IL"/>
        </w:rPr>
        <w:t xml:space="preserve">לא נעים לממשלה. אני יכול להצביע איתם. לא נעים. הממשלה מבקשת. </w:t>
      </w:r>
    </w:p>
    <w:p w:rsidR="00E65D3D" w:rsidRDefault="00E65D3D" w:rsidP="00CC2237">
      <w:pPr>
        <w:rPr>
          <w:rtl/>
          <w:lang w:eastAsia="he-IL"/>
        </w:rPr>
      </w:pPr>
    </w:p>
    <w:p w:rsidR="00E65D3D" w:rsidRDefault="00E65D3D" w:rsidP="00CC2237">
      <w:pPr>
        <w:pStyle w:val="-"/>
        <w:rPr>
          <w:rtl/>
        </w:rPr>
      </w:pPr>
      <w:bookmarkStart w:id="11640" w:name="ET_speakercontinue_5968_11"/>
      <w:r w:rsidRPr="0082537D">
        <w:rPr>
          <w:rStyle w:val="TagStyle"/>
          <w:rtl/>
        </w:rPr>
        <w:t xml:space="preserve"> &lt;&lt; דובר_המשך &gt;&gt;</w:t>
      </w:r>
      <w:r w:rsidRPr="000B40F3">
        <w:rPr>
          <w:rStyle w:val="TagStyle"/>
          <w:rtl/>
        </w:rPr>
        <w:t xml:space="preserve"> </w:t>
      </w:r>
      <w:r>
        <w:rPr>
          <w:rtl/>
        </w:rPr>
        <w:t>השר לביטחון הפנים אמיר אוחנה:</w:t>
      </w:r>
      <w:r w:rsidRPr="000B40F3">
        <w:rPr>
          <w:rStyle w:val="TagStyle"/>
          <w:rtl/>
        </w:rPr>
        <w:t xml:space="preserve"> </w:t>
      </w:r>
      <w:r w:rsidRPr="0082537D">
        <w:rPr>
          <w:rStyle w:val="TagStyle"/>
          <w:rtl/>
        </w:rPr>
        <w:t>&lt;&lt; דובר_המשך &gt;&gt;</w:t>
      </w:r>
      <w:r>
        <w:rPr>
          <w:rtl/>
        </w:rPr>
        <w:t xml:space="preserve">   </w:t>
      </w:r>
      <w:bookmarkEnd w:id="11640"/>
    </w:p>
    <w:p w:rsidR="00E65D3D" w:rsidRDefault="00E65D3D" w:rsidP="00FD4F5E">
      <w:pPr>
        <w:rPr>
          <w:rtl/>
          <w:lang w:eastAsia="he-IL"/>
        </w:rPr>
      </w:pPr>
    </w:p>
    <w:p w:rsidR="00E65D3D" w:rsidRDefault="00E65D3D" w:rsidP="00ED4876">
      <w:pPr>
        <w:rPr>
          <w:rtl/>
          <w:lang w:eastAsia="he-IL"/>
        </w:rPr>
      </w:pPr>
      <w:r>
        <w:rPr>
          <w:rFonts w:hint="cs"/>
          <w:rtl/>
          <w:lang w:eastAsia="he-IL"/>
        </w:rPr>
        <w:t xml:space="preserve">ועדיין, חבר הכנסת פינדרוס, המקרים הללו </w:t>
      </w:r>
      <w:bookmarkStart w:id="11641" w:name="_ETM_Q26_589427"/>
      <w:bookmarkEnd w:id="11641"/>
      <w:r>
        <w:rPr>
          <w:rFonts w:hint="cs"/>
          <w:rtl/>
          <w:lang w:eastAsia="he-IL"/>
        </w:rPr>
        <w:t>הם יוצאי הדופן</w:t>
      </w:r>
      <w:r w:rsidR="00ED4876">
        <w:rPr>
          <w:rFonts w:hint="cs"/>
          <w:rtl/>
          <w:lang w:eastAsia="he-IL"/>
        </w:rPr>
        <w:t>,</w:t>
      </w:r>
      <w:r>
        <w:rPr>
          <w:rFonts w:hint="cs"/>
          <w:rtl/>
          <w:lang w:eastAsia="he-IL"/>
        </w:rPr>
        <w:t xml:space="preserve"> הם יוצאי הדופן הנדירים. הם לא </w:t>
      </w:r>
      <w:bookmarkStart w:id="11642" w:name="_ETM_Q26_594049"/>
      <w:bookmarkEnd w:id="11642"/>
      <w:r>
        <w:rPr>
          <w:rFonts w:hint="cs"/>
          <w:rtl/>
          <w:lang w:eastAsia="he-IL"/>
        </w:rPr>
        <w:t xml:space="preserve">אופייניים. מהו האופייני? שוטרות ושוטרים שפועלים תוך חירוף נפש כדי לאכוף </w:t>
      </w:r>
      <w:bookmarkStart w:id="11643" w:name="_ETM_Q26_601716"/>
      <w:bookmarkEnd w:id="11643"/>
      <w:r>
        <w:rPr>
          <w:rFonts w:hint="cs"/>
          <w:rtl/>
          <w:lang w:eastAsia="he-IL"/>
        </w:rPr>
        <w:t xml:space="preserve">את החוק והסדר שנקבעו כאן עלי ידי הממשלה, על ידי הכנסת </w:t>
      </w:r>
      <w:r>
        <w:rPr>
          <w:rFonts w:hint="eastAsia"/>
          <w:rtl/>
          <w:lang w:eastAsia="he-IL"/>
        </w:rPr>
        <w:t xml:space="preserve">– </w:t>
      </w:r>
      <w:r>
        <w:rPr>
          <w:rFonts w:hint="cs"/>
          <w:rtl/>
          <w:lang w:eastAsia="he-IL"/>
        </w:rPr>
        <w:t xml:space="preserve">לא על ידי השוטרים; הם לא קובעים את </w:t>
      </w:r>
      <w:bookmarkStart w:id="11644" w:name="_ETM_Q26_608581"/>
      <w:bookmarkEnd w:id="11644"/>
      <w:r>
        <w:rPr>
          <w:rFonts w:hint="cs"/>
          <w:rtl/>
          <w:lang w:eastAsia="he-IL"/>
        </w:rPr>
        <w:t xml:space="preserve">הכללים </w:t>
      </w:r>
      <w:r>
        <w:rPr>
          <w:rFonts w:hint="eastAsia"/>
          <w:rtl/>
          <w:lang w:eastAsia="he-IL"/>
        </w:rPr>
        <w:t xml:space="preserve">– </w:t>
      </w:r>
      <w:r>
        <w:rPr>
          <w:rFonts w:hint="cs"/>
          <w:rtl/>
          <w:lang w:eastAsia="he-IL"/>
        </w:rPr>
        <w:t xml:space="preserve">וזאת כדי לנצח במאבק, במלחמה </w:t>
      </w:r>
      <w:r>
        <w:rPr>
          <w:rtl/>
          <w:lang w:eastAsia="he-IL"/>
        </w:rPr>
        <w:t>–</w:t>
      </w:r>
      <w:r>
        <w:rPr>
          <w:rFonts w:hint="cs"/>
          <w:rtl/>
          <w:lang w:eastAsia="he-IL"/>
        </w:rPr>
        <w:t xml:space="preserve"> אני מרשה לעצמי לומר </w:t>
      </w:r>
      <w:r>
        <w:rPr>
          <w:rtl/>
          <w:lang w:eastAsia="he-IL"/>
        </w:rPr>
        <w:t>–</w:t>
      </w:r>
      <w:r>
        <w:rPr>
          <w:rFonts w:hint="cs"/>
          <w:rtl/>
          <w:lang w:eastAsia="he-IL"/>
        </w:rPr>
        <w:t xml:space="preserve"> העולמית, הקשה, שגבתה עד כה למעלה ממיליון קורבנות בנפש בעולם כולו, ובישראל </w:t>
      </w:r>
      <w:r>
        <w:rPr>
          <w:rFonts w:hint="eastAsia"/>
          <w:rtl/>
          <w:lang w:eastAsia="he-IL"/>
        </w:rPr>
        <w:t xml:space="preserve">– </w:t>
      </w:r>
      <w:r>
        <w:rPr>
          <w:rFonts w:hint="cs"/>
          <w:rtl/>
          <w:lang w:eastAsia="he-IL"/>
        </w:rPr>
        <w:t xml:space="preserve">למעלה מ-2,000 קורבנות בנפש ומי יודע עוד </w:t>
      </w:r>
      <w:bookmarkStart w:id="11645" w:name="_ETM_Q26_631821"/>
      <w:bookmarkEnd w:id="11645"/>
      <w:r>
        <w:rPr>
          <w:rFonts w:hint="cs"/>
          <w:rtl/>
          <w:lang w:eastAsia="he-IL"/>
        </w:rPr>
        <w:t xml:space="preserve">כמה פצועים, מומים שייוותרו עם המחלימים עוד שנים רבות. </w:t>
      </w:r>
      <w:bookmarkStart w:id="11646" w:name="_ETM_Q26_637411"/>
      <w:bookmarkEnd w:id="11646"/>
    </w:p>
    <w:p w:rsidR="00E65D3D" w:rsidRDefault="00E65D3D" w:rsidP="00CC2237">
      <w:pPr>
        <w:rPr>
          <w:rtl/>
          <w:lang w:eastAsia="he-IL"/>
        </w:rPr>
      </w:pPr>
      <w:bookmarkStart w:id="11647" w:name="_ETM_Q26_637659"/>
      <w:bookmarkStart w:id="11648" w:name="_ETM_Q26_637723"/>
      <w:bookmarkEnd w:id="11647"/>
      <w:bookmarkEnd w:id="11648"/>
    </w:p>
    <w:p w:rsidR="00E65D3D" w:rsidRDefault="00E65D3D" w:rsidP="00ED4876">
      <w:pPr>
        <w:rPr>
          <w:rtl/>
          <w:lang w:eastAsia="he-IL"/>
        </w:rPr>
      </w:pPr>
      <w:bookmarkStart w:id="11649" w:name="_ETM_Q26_637779"/>
      <w:bookmarkStart w:id="11650" w:name="_ETM_Q26_637880"/>
      <w:bookmarkEnd w:id="11649"/>
      <w:bookmarkEnd w:id="11650"/>
      <w:r>
        <w:rPr>
          <w:rFonts w:hint="cs"/>
          <w:rtl/>
          <w:lang w:eastAsia="he-IL"/>
        </w:rPr>
        <w:t xml:space="preserve">ואני רוצה מכאן, אדוני, בשמי </w:t>
      </w:r>
      <w:r w:rsidR="00ED4876">
        <w:rPr>
          <w:rFonts w:hint="eastAsia"/>
          <w:rtl/>
          <w:lang w:eastAsia="he-IL"/>
        </w:rPr>
        <w:t>–</w:t>
      </w:r>
      <w:r w:rsidR="00ED4876">
        <w:rPr>
          <w:rFonts w:hint="cs"/>
          <w:rtl/>
          <w:lang w:eastAsia="he-IL"/>
        </w:rPr>
        <w:t xml:space="preserve"> </w:t>
      </w:r>
      <w:r>
        <w:rPr>
          <w:rFonts w:hint="cs"/>
          <w:rtl/>
          <w:lang w:eastAsia="he-IL"/>
        </w:rPr>
        <w:t xml:space="preserve">ואני שמח שבכך פתחת, כי אני חושב שאני אומר זאת גם בשמך ובשם </w:t>
      </w:r>
      <w:bookmarkStart w:id="11651" w:name="_ETM_Q26_643729"/>
      <w:bookmarkEnd w:id="11651"/>
      <w:r>
        <w:rPr>
          <w:rFonts w:hint="cs"/>
          <w:rtl/>
          <w:lang w:eastAsia="he-IL"/>
        </w:rPr>
        <w:t xml:space="preserve">רבים רבים נוספים, בשם רוב אזרחי ישראל </w:t>
      </w:r>
      <w:r w:rsidR="00ED4876">
        <w:rPr>
          <w:rFonts w:hint="eastAsia"/>
          <w:rtl/>
          <w:lang w:eastAsia="he-IL"/>
        </w:rPr>
        <w:t xml:space="preserve">– </w:t>
      </w:r>
      <w:r>
        <w:rPr>
          <w:rFonts w:hint="cs"/>
          <w:rtl/>
          <w:lang w:eastAsia="he-IL"/>
        </w:rPr>
        <w:t xml:space="preserve">לומר לשוטרות ולשוטרים בעת הזאת תודה. ואני רוצה, אדוני, להציע לך בכבוד רב, בשיא הכבוד, להסיר את ההצעה הזאת לוועדת חקירה פרלמנטרית נגד המשטרה, ותחת זאת </w:t>
      </w:r>
      <w:bookmarkStart w:id="11652" w:name="_ETM_Q26_665734"/>
      <w:bookmarkEnd w:id="11652"/>
      <w:r>
        <w:rPr>
          <w:rFonts w:hint="cs"/>
          <w:rtl/>
          <w:lang w:eastAsia="he-IL"/>
        </w:rPr>
        <w:t xml:space="preserve">לנהוג כפי שאני נוהג מיום שאני בתפקיד גם ביחס לאוכלוסייה החרדית: בהידברות </w:t>
      </w:r>
      <w:r>
        <w:rPr>
          <w:rFonts w:hint="eastAsia"/>
          <w:rtl/>
          <w:lang w:eastAsia="he-IL"/>
        </w:rPr>
        <w:t xml:space="preserve">– </w:t>
      </w:r>
      <w:r>
        <w:rPr>
          <w:rFonts w:hint="cs"/>
          <w:rtl/>
          <w:lang w:eastAsia="he-IL"/>
        </w:rPr>
        <w:t>כי אנחנו מצליחים. חבר הכנסת פינדרוס,</w:t>
      </w:r>
      <w:bookmarkStart w:id="11653" w:name="_ETM_Q26_674618"/>
      <w:bookmarkEnd w:id="11653"/>
      <w:r>
        <w:rPr>
          <w:rFonts w:hint="cs"/>
          <w:rtl/>
          <w:lang w:eastAsia="he-IL"/>
        </w:rPr>
        <w:t xml:space="preserve"> אתה יודע זאת. אני דיברתי עם השרים, עם חברי הכנסת, </w:t>
      </w:r>
      <w:bookmarkStart w:id="11654" w:name="_ETM_Q26_678847"/>
      <w:bookmarkEnd w:id="11654"/>
      <w:r>
        <w:rPr>
          <w:rFonts w:hint="cs"/>
          <w:rtl/>
          <w:lang w:eastAsia="he-IL"/>
        </w:rPr>
        <w:t xml:space="preserve">עם ראשי רשויות, עם מובילי דעת קהל מהחברה החרדית, והצלחנו. היה גל שבאתם בטענה, והצלחנו. מיניתי את ניצב בדימוס אריק יקואל, הניצב הראשון במדינת ישראל שהוא חרדי, להיות יועצי </w:t>
      </w:r>
      <w:bookmarkStart w:id="11655" w:name="_ETM_Q26_694298"/>
      <w:bookmarkEnd w:id="11655"/>
      <w:r>
        <w:rPr>
          <w:rFonts w:hint="cs"/>
          <w:rtl/>
          <w:lang w:eastAsia="he-IL"/>
        </w:rPr>
        <w:t xml:space="preserve">לענייני חרדים, </w:t>
      </w:r>
      <w:bookmarkStart w:id="11656" w:name="_ETM_Q26_700454"/>
      <w:bookmarkEnd w:id="11656"/>
      <w:r>
        <w:rPr>
          <w:rFonts w:hint="cs"/>
          <w:rtl/>
          <w:lang w:eastAsia="he-IL"/>
        </w:rPr>
        <w:t xml:space="preserve">ואני חייב להגיד לך שהוא משקיע בזה </w:t>
      </w:r>
      <w:bookmarkStart w:id="11657" w:name="_ETM_Q26_696147"/>
      <w:bookmarkEnd w:id="11657"/>
      <w:r>
        <w:rPr>
          <w:rFonts w:hint="cs"/>
          <w:rtl/>
          <w:lang w:eastAsia="he-IL"/>
        </w:rPr>
        <w:t xml:space="preserve">לילות כימים בחריצות, בחוכמה, בשכל רב. אני מציע לנהוג כך, ולא בוועדות חקירה פרלמנטריות שיחבטו </w:t>
      </w:r>
      <w:bookmarkStart w:id="11658" w:name="_ETM_Q26_704870"/>
      <w:bookmarkEnd w:id="11658"/>
      <w:r>
        <w:rPr>
          <w:rFonts w:hint="cs"/>
          <w:rtl/>
          <w:lang w:eastAsia="he-IL"/>
        </w:rPr>
        <w:t xml:space="preserve">עוד ועוד ועוד במשטרת ישראל. </w:t>
      </w:r>
    </w:p>
    <w:p w:rsidR="00E65D3D" w:rsidRDefault="00E65D3D" w:rsidP="00CC2237">
      <w:pPr>
        <w:rPr>
          <w:rtl/>
          <w:lang w:eastAsia="he-IL"/>
        </w:rPr>
      </w:pPr>
    </w:p>
    <w:p w:rsidR="00E65D3D" w:rsidRDefault="00E65D3D" w:rsidP="00CC2237">
      <w:pPr>
        <w:rPr>
          <w:rtl/>
          <w:lang w:eastAsia="he-IL"/>
        </w:rPr>
      </w:pPr>
      <w:bookmarkStart w:id="11659" w:name="_ETM_Q26_705678"/>
      <w:bookmarkStart w:id="11660" w:name="_ETM_Q26_705735"/>
      <w:bookmarkEnd w:id="11659"/>
      <w:bookmarkEnd w:id="11660"/>
      <w:r>
        <w:rPr>
          <w:rFonts w:hint="cs"/>
          <w:rtl/>
          <w:lang w:eastAsia="he-IL"/>
        </w:rPr>
        <w:lastRenderedPageBreak/>
        <w:t xml:space="preserve">לכן אני מציע להצביע נגד או לקבל את הצעתי להסיר את הבקשה. </w:t>
      </w:r>
      <w:bookmarkStart w:id="11661" w:name="_ETM_Q26_711844"/>
      <w:bookmarkEnd w:id="11661"/>
      <w:r>
        <w:rPr>
          <w:rFonts w:hint="cs"/>
          <w:rtl/>
          <w:lang w:eastAsia="he-IL"/>
        </w:rPr>
        <w:t xml:space="preserve">תודה. </w:t>
      </w:r>
    </w:p>
    <w:p w:rsidR="00E65D3D" w:rsidRDefault="00E65D3D" w:rsidP="00CC2237">
      <w:pPr>
        <w:rPr>
          <w:rtl/>
          <w:lang w:eastAsia="he-IL"/>
        </w:rPr>
      </w:pPr>
      <w:bookmarkStart w:id="11662" w:name="_ETM_Q26_715257"/>
      <w:bookmarkStart w:id="11663" w:name="_ETM_Q26_715424"/>
      <w:bookmarkEnd w:id="11662"/>
      <w:bookmarkEnd w:id="11663"/>
    </w:p>
    <w:p w:rsidR="00E65D3D" w:rsidRDefault="00E65D3D" w:rsidP="00CC2237">
      <w:pPr>
        <w:pStyle w:val="af5"/>
        <w:rPr>
          <w:rtl/>
        </w:rPr>
      </w:pPr>
      <w:r w:rsidRPr="0082537D">
        <w:rPr>
          <w:rStyle w:val="TagStyle"/>
          <w:rtl/>
        </w:rPr>
        <w:t xml:space="preserve"> &lt;&lt; קריאה &gt;&gt;</w:t>
      </w:r>
      <w:r w:rsidRPr="003E1588">
        <w:rPr>
          <w:rStyle w:val="TagStyle"/>
          <w:rtl/>
        </w:rPr>
        <w:t xml:space="preserve"> </w:t>
      </w:r>
      <w:r>
        <w:rPr>
          <w:rtl/>
        </w:rPr>
        <w:t>מיקי לוי (יש עתיד-תל"ם):</w:t>
      </w:r>
      <w:r w:rsidRPr="003E1588">
        <w:rPr>
          <w:rStyle w:val="TagStyle"/>
          <w:rtl/>
        </w:rPr>
        <w:t xml:space="preserve"> </w:t>
      </w:r>
      <w:r w:rsidRPr="0082537D">
        <w:rPr>
          <w:rStyle w:val="TagStyle"/>
          <w:rtl/>
        </w:rPr>
        <w:t>&lt;&lt; קריאה &gt;&gt;</w:t>
      </w:r>
      <w:r>
        <w:rPr>
          <w:rtl/>
        </w:rPr>
        <w:t xml:space="preserve">   </w:t>
      </w:r>
    </w:p>
    <w:p w:rsidR="00E65D3D" w:rsidRDefault="00E65D3D" w:rsidP="00FD4F5E">
      <w:pPr>
        <w:rPr>
          <w:rtl/>
          <w:lang w:eastAsia="he-IL"/>
        </w:rPr>
      </w:pPr>
    </w:p>
    <w:p w:rsidR="00E65D3D" w:rsidRDefault="00E65D3D" w:rsidP="00CC2237">
      <w:pPr>
        <w:rPr>
          <w:rtl/>
          <w:lang w:eastAsia="he-IL"/>
        </w:rPr>
      </w:pPr>
      <w:bookmarkStart w:id="11664" w:name="_ETM_Q26_717740"/>
      <w:bookmarkEnd w:id="11664"/>
      <w:r>
        <w:rPr>
          <w:rFonts w:hint="cs"/>
          <w:rtl/>
          <w:lang w:eastAsia="he-IL"/>
        </w:rPr>
        <w:t xml:space="preserve">פינדרוס, תסיר. </w:t>
      </w:r>
    </w:p>
    <w:p w:rsidR="00E65D3D" w:rsidRDefault="00E65D3D" w:rsidP="00CC2237">
      <w:pPr>
        <w:rPr>
          <w:rtl/>
          <w:lang w:eastAsia="he-IL"/>
        </w:rPr>
      </w:pPr>
    </w:p>
    <w:p w:rsidR="00E65D3D" w:rsidRDefault="00E65D3D" w:rsidP="00CC2237">
      <w:pPr>
        <w:pStyle w:val="af6"/>
        <w:rPr>
          <w:rtl/>
        </w:rPr>
      </w:pPr>
      <w:r w:rsidRPr="0082537D">
        <w:rPr>
          <w:rStyle w:val="TagStyle"/>
          <w:rtl/>
        </w:rPr>
        <w:t xml:space="preserve"> &lt;&lt; יור &gt;&gt;</w:t>
      </w:r>
      <w:r w:rsidRPr="000B40F3">
        <w:rPr>
          <w:rStyle w:val="TagStyle"/>
          <w:rtl/>
        </w:rPr>
        <w:t xml:space="preserve"> </w:t>
      </w:r>
      <w:r>
        <w:rPr>
          <w:rtl/>
        </w:rPr>
        <w:t>היו"ר משה ארבל:</w:t>
      </w:r>
      <w:r w:rsidRPr="000B40F3">
        <w:rPr>
          <w:rStyle w:val="TagStyle"/>
          <w:rtl/>
        </w:rPr>
        <w:t xml:space="preserve"> </w:t>
      </w:r>
      <w:r w:rsidRPr="0082537D">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רבה. חבר הכנסת פינדרוס, התקנון לא מאפשר לי </w:t>
      </w:r>
      <w:bookmarkStart w:id="11665" w:name="_ETM_Q26_717383"/>
      <w:bookmarkEnd w:id="11665"/>
      <w:r>
        <w:rPr>
          <w:rFonts w:hint="cs"/>
          <w:rtl/>
          <w:lang w:eastAsia="he-IL"/>
        </w:rPr>
        <w:t xml:space="preserve">לאפשר לך להשיב. אני מתנצל. </w:t>
      </w:r>
    </w:p>
    <w:p w:rsidR="00E65D3D" w:rsidRDefault="00E65D3D" w:rsidP="00CC2237">
      <w:pPr>
        <w:rPr>
          <w:rtl/>
          <w:lang w:eastAsia="he-IL"/>
        </w:rPr>
      </w:pPr>
      <w:bookmarkStart w:id="11666" w:name="_ETM_Q26_720238"/>
      <w:bookmarkStart w:id="11667" w:name="_ETM_Q26_720331"/>
      <w:bookmarkEnd w:id="11666"/>
      <w:bookmarkEnd w:id="11667"/>
    </w:p>
    <w:p w:rsidR="00E65D3D" w:rsidRDefault="00E65D3D" w:rsidP="00CC2237">
      <w:pPr>
        <w:pStyle w:val="af5"/>
        <w:rPr>
          <w:rtl/>
        </w:rPr>
      </w:pPr>
      <w:bookmarkStart w:id="11668" w:name="_ETM_Q26_720375"/>
      <w:bookmarkStart w:id="11669" w:name="_ETM_Q26_720437"/>
      <w:bookmarkStart w:id="11670" w:name="ET_interruption_5797_19"/>
      <w:bookmarkEnd w:id="11668"/>
      <w:bookmarkEnd w:id="11669"/>
      <w:r w:rsidRPr="0082537D">
        <w:rPr>
          <w:rStyle w:val="TagStyle"/>
          <w:rtl/>
        </w:rPr>
        <w:t xml:space="preserve"> &lt;&lt; קריאה &gt;&gt;</w:t>
      </w:r>
      <w:r w:rsidRPr="003E1588">
        <w:rPr>
          <w:rStyle w:val="TagStyle"/>
          <w:rtl/>
        </w:rPr>
        <w:t xml:space="preserve"> </w:t>
      </w:r>
      <w:r>
        <w:rPr>
          <w:rtl/>
        </w:rPr>
        <w:t>יצחק פינדרוס (יהדות התורה):</w:t>
      </w:r>
      <w:r w:rsidRPr="003E1588">
        <w:rPr>
          <w:rStyle w:val="TagStyle"/>
          <w:rtl/>
        </w:rPr>
        <w:t xml:space="preserve"> </w:t>
      </w:r>
      <w:r w:rsidRPr="0082537D">
        <w:rPr>
          <w:rStyle w:val="TagStyle"/>
          <w:rtl/>
        </w:rPr>
        <w:t>&lt;&lt; קריאה &gt;&gt;</w:t>
      </w:r>
      <w:r>
        <w:rPr>
          <w:rtl/>
        </w:rPr>
        <w:t xml:space="preserve">   </w:t>
      </w:r>
      <w:bookmarkEnd w:id="11670"/>
    </w:p>
    <w:p w:rsidR="00E65D3D" w:rsidRDefault="00E65D3D" w:rsidP="00FD4F5E">
      <w:pPr>
        <w:rPr>
          <w:rtl/>
          <w:lang w:eastAsia="he-IL"/>
        </w:rPr>
      </w:pPr>
    </w:p>
    <w:p w:rsidR="00E65D3D" w:rsidRDefault="00E65D3D" w:rsidP="00CC2237">
      <w:pPr>
        <w:rPr>
          <w:rtl/>
          <w:lang w:eastAsia="he-IL"/>
        </w:rPr>
      </w:pPr>
      <w:bookmarkStart w:id="11671" w:name="_ETM_Q26_721844"/>
      <w:bookmarkEnd w:id="11671"/>
      <w:r>
        <w:rPr>
          <w:rFonts w:hint="cs"/>
          <w:rtl/>
          <w:lang w:eastAsia="he-IL"/>
        </w:rPr>
        <w:t>א</w:t>
      </w:r>
      <w:bookmarkStart w:id="11672" w:name="_ETM_Q26_722168"/>
      <w:bookmarkStart w:id="11673" w:name="_ETM_Q26_722275"/>
      <w:bookmarkEnd w:id="11672"/>
      <w:bookmarkEnd w:id="11673"/>
      <w:r>
        <w:rPr>
          <w:rFonts w:hint="cs"/>
          <w:rtl/>
          <w:lang w:eastAsia="he-IL"/>
        </w:rPr>
        <w:t xml:space="preserve">ז אני עולה להצביע. </w:t>
      </w:r>
    </w:p>
    <w:p w:rsidR="00E65D3D" w:rsidRDefault="00E65D3D" w:rsidP="00CC2237">
      <w:pPr>
        <w:rPr>
          <w:rtl/>
          <w:lang w:eastAsia="he-IL"/>
        </w:rPr>
      </w:pPr>
      <w:bookmarkStart w:id="11674" w:name="_ETM_Q26_721616"/>
      <w:bookmarkStart w:id="11675" w:name="_ETM_Q26_721721"/>
      <w:bookmarkEnd w:id="11674"/>
      <w:bookmarkEnd w:id="11675"/>
    </w:p>
    <w:p w:rsidR="00E65D3D" w:rsidRDefault="00E65D3D" w:rsidP="00CC2237">
      <w:pPr>
        <w:pStyle w:val="af6"/>
        <w:rPr>
          <w:rtl/>
        </w:rPr>
      </w:pPr>
      <w:bookmarkStart w:id="11676" w:name="_ETM_Q26_721764"/>
      <w:bookmarkStart w:id="11677" w:name="_ETM_Q26_721924"/>
      <w:bookmarkStart w:id="11678" w:name="ET_yor_6026_20"/>
      <w:bookmarkEnd w:id="11676"/>
      <w:bookmarkEnd w:id="11677"/>
      <w:r w:rsidRPr="0082537D">
        <w:rPr>
          <w:rStyle w:val="TagStyle"/>
          <w:rtl/>
        </w:rPr>
        <w:t xml:space="preserve"> &lt;&lt; יור &gt;&gt;</w:t>
      </w:r>
      <w:r w:rsidRPr="003E1588">
        <w:rPr>
          <w:rStyle w:val="TagStyle"/>
          <w:rtl/>
        </w:rPr>
        <w:t xml:space="preserve"> </w:t>
      </w:r>
      <w:r>
        <w:rPr>
          <w:rtl/>
        </w:rPr>
        <w:t>היו"ר משה ארבל:</w:t>
      </w:r>
      <w:r w:rsidRPr="003E1588">
        <w:rPr>
          <w:rStyle w:val="TagStyle"/>
          <w:rtl/>
        </w:rPr>
        <w:t xml:space="preserve"> </w:t>
      </w:r>
      <w:r w:rsidRPr="0082537D">
        <w:rPr>
          <w:rStyle w:val="TagStyle"/>
          <w:rtl/>
        </w:rPr>
        <w:t>&lt;&lt; יור &gt;&gt;</w:t>
      </w:r>
      <w:r>
        <w:rPr>
          <w:rtl/>
        </w:rPr>
        <w:t xml:space="preserve">   </w:t>
      </w:r>
      <w:bookmarkEnd w:id="11678"/>
    </w:p>
    <w:p w:rsidR="00E65D3D" w:rsidRDefault="00E65D3D" w:rsidP="00FD4F5E">
      <w:pPr>
        <w:rPr>
          <w:rtl/>
          <w:lang w:eastAsia="he-IL"/>
        </w:rPr>
      </w:pPr>
    </w:p>
    <w:p w:rsidR="00E65D3D" w:rsidRDefault="00E65D3D" w:rsidP="00CC2237">
      <w:pPr>
        <w:rPr>
          <w:rtl/>
          <w:lang w:eastAsia="he-IL"/>
        </w:rPr>
      </w:pPr>
      <w:bookmarkStart w:id="11679" w:name="_ETM_Q26_722706"/>
      <w:bookmarkEnd w:id="11679"/>
      <w:r>
        <w:rPr>
          <w:rFonts w:hint="cs"/>
          <w:rtl/>
          <w:lang w:eastAsia="he-IL"/>
        </w:rPr>
        <w:t xml:space="preserve">אתה יכול להצביע מפה, אם אתה רוצה. לשיקולך. </w:t>
      </w:r>
    </w:p>
    <w:p w:rsidR="00E65D3D" w:rsidRDefault="00E65D3D" w:rsidP="00CC2237">
      <w:pPr>
        <w:rPr>
          <w:rtl/>
          <w:lang w:eastAsia="he-IL"/>
        </w:rPr>
      </w:pPr>
      <w:bookmarkStart w:id="11680" w:name="_ETM_Q26_724916"/>
      <w:bookmarkEnd w:id="11680"/>
    </w:p>
    <w:p w:rsidR="00E65D3D" w:rsidRDefault="00E65D3D" w:rsidP="00CC2237">
      <w:pPr>
        <w:pStyle w:val="af5"/>
        <w:rPr>
          <w:rtl/>
        </w:rPr>
      </w:pPr>
      <w:bookmarkStart w:id="11681" w:name="_ETM_Q26_725042"/>
      <w:bookmarkStart w:id="11682" w:name="_ETM_Q26_725120"/>
      <w:bookmarkStart w:id="11683" w:name="_ETM_Q26_725206"/>
      <w:bookmarkEnd w:id="11681"/>
      <w:bookmarkEnd w:id="11682"/>
      <w:bookmarkEnd w:id="11683"/>
      <w:r w:rsidRPr="0082537D">
        <w:rPr>
          <w:rStyle w:val="TagStyle"/>
          <w:rtl/>
        </w:rPr>
        <w:t xml:space="preserve"> &lt;&lt; קריאה &gt;&gt;</w:t>
      </w:r>
      <w:r w:rsidRPr="000B40F3">
        <w:rPr>
          <w:rStyle w:val="TagStyle"/>
          <w:rtl/>
        </w:rPr>
        <w:t xml:space="preserve"> </w:t>
      </w:r>
      <w:r>
        <w:rPr>
          <w:rtl/>
        </w:rPr>
        <w:t>מיקי לוי (יש עתיד-תל"ם):</w:t>
      </w:r>
      <w:r w:rsidRPr="000B40F3">
        <w:rPr>
          <w:rStyle w:val="TagStyle"/>
          <w:rtl/>
        </w:rPr>
        <w:t xml:space="preserve"> </w:t>
      </w:r>
      <w:r w:rsidRPr="0082537D">
        <w:rPr>
          <w:rStyle w:val="TagStyle"/>
          <w:rtl/>
        </w:rPr>
        <w:t>&lt;&lt; קריאה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פינדרוס, תסיר, </w:t>
      </w:r>
      <w:bookmarkStart w:id="11684" w:name="_ETM_Q26_726006"/>
      <w:bookmarkEnd w:id="11684"/>
      <w:r>
        <w:rPr>
          <w:rFonts w:hint="cs"/>
          <w:rtl/>
          <w:lang w:eastAsia="he-IL"/>
        </w:rPr>
        <w:t xml:space="preserve">תגלה אבירות. </w:t>
      </w:r>
    </w:p>
    <w:p w:rsidR="00E65D3D" w:rsidRDefault="00E65D3D" w:rsidP="00CC2237">
      <w:pPr>
        <w:rPr>
          <w:rtl/>
          <w:lang w:eastAsia="he-IL"/>
        </w:rPr>
      </w:pPr>
    </w:p>
    <w:p w:rsidR="00E65D3D" w:rsidRDefault="00E65D3D" w:rsidP="00CC2237">
      <w:pPr>
        <w:pStyle w:val="af6"/>
        <w:rPr>
          <w:rtl/>
        </w:rPr>
      </w:pPr>
      <w:r w:rsidRPr="0082537D">
        <w:rPr>
          <w:rStyle w:val="TagStyle"/>
          <w:rtl/>
        </w:rPr>
        <w:t xml:space="preserve"> &lt;&lt; יור &gt;&gt;</w:t>
      </w:r>
      <w:r w:rsidRPr="000B40F3">
        <w:rPr>
          <w:rStyle w:val="TagStyle"/>
          <w:rtl/>
        </w:rPr>
        <w:t xml:space="preserve"> </w:t>
      </w:r>
      <w:r>
        <w:rPr>
          <w:rtl/>
        </w:rPr>
        <w:t>היו"ר משה ארבל:</w:t>
      </w:r>
      <w:r w:rsidRPr="000B40F3">
        <w:rPr>
          <w:rStyle w:val="TagStyle"/>
          <w:rtl/>
        </w:rPr>
        <w:t xml:space="preserve"> </w:t>
      </w:r>
      <w:r w:rsidRPr="0082537D">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אשר על כן, חברות וחברי הכנסת, אני מתכבד לעבור להצבעה על ההצעה לסדר-היום בדבר </w:t>
      </w:r>
      <w:bookmarkStart w:id="11685" w:name="_ETM_Q26_736222"/>
      <w:bookmarkEnd w:id="11685"/>
      <w:r>
        <w:rPr>
          <w:rFonts w:hint="cs"/>
          <w:rtl/>
          <w:lang w:eastAsia="he-IL"/>
        </w:rPr>
        <w:t xml:space="preserve">הצורך בהקמת ועדת חקירה פרלמנטרית לבדיקת התנהלות משטרת ישראל באכיפת </w:t>
      </w:r>
      <w:bookmarkStart w:id="11686" w:name="_ETM_Q26_739646"/>
      <w:bookmarkEnd w:id="11686"/>
      <w:r>
        <w:rPr>
          <w:rFonts w:hint="cs"/>
          <w:rtl/>
          <w:lang w:eastAsia="he-IL"/>
        </w:rPr>
        <w:t xml:space="preserve">תקנות הקורונה, של חבר הכנסת יצחק פינדרוס. הצבעה. </w:t>
      </w:r>
    </w:p>
    <w:p w:rsidR="00E65D3D" w:rsidRDefault="00E65D3D" w:rsidP="00CC2237">
      <w:pPr>
        <w:rPr>
          <w:rtl/>
          <w:lang w:eastAsia="he-IL"/>
        </w:rPr>
      </w:pPr>
    </w:p>
    <w:p w:rsidR="00E65D3D" w:rsidRDefault="00E65D3D" w:rsidP="00CC2237">
      <w:pPr>
        <w:pStyle w:val="af5"/>
        <w:rPr>
          <w:rtl/>
        </w:rPr>
      </w:pPr>
      <w:bookmarkStart w:id="11687" w:name="ET_interruption_קריאות_69"/>
      <w:r w:rsidRPr="004A1554">
        <w:rPr>
          <w:rStyle w:val="TagStyle"/>
          <w:rtl/>
        </w:rPr>
        <w:t>&lt;&lt; קריאה &gt;&gt;</w:t>
      </w:r>
      <w:r w:rsidRPr="001E7D60">
        <w:rPr>
          <w:rStyle w:val="TagStyle"/>
          <w:rtl/>
        </w:rPr>
        <w:t xml:space="preserve"> </w:t>
      </w:r>
      <w:r>
        <w:rPr>
          <w:rtl/>
        </w:rPr>
        <w:t>קריאות:</w:t>
      </w:r>
      <w:r w:rsidRPr="001E7D60">
        <w:rPr>
          <w:rStyle w:val="TagStyle"/>
          <w:rtl/>
        </w:rPr>
        <w:t xml:space="preserve"> </w:t>
      </w:r>
      <w:r w:rsidRPr="004A1554">
        <w:rPr>
          <w:rStyle w:val="TagStyle"/>
          <w:rtl/>
        </w:rPr>
        <w:t>&lt;&lt; קריאה &gt;&gt;</w:t>
      </w:r>
      <w:r>
        <w:rPr>
          <w:rtl/>
        </w:rPr>
        <w:t xml:space="preserve"> </w:t>
      </w:r>
      <w:bookmarkEnd w:id="11687"/>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Pr="001E7D60" w:rsidRDefault="00E65D3D" w:rsidP="00CC2237">
      <w:pPr>
        <w:rPr>
          <w:rtl/>
          <w:lang w:eastAsia="he-IL"/>
        </w:rPr>
      </w:pPr>
    </w:p>
    <w:p w:rsidR="00E65D3D" w:rsidRDefault="00E65D3D" w:rsidP="00CC2237">
      <w:pPr>
        <w:pStyle w:val="af5"/>
        <w:rPr>
          <w:rtl/>
        </w:rPr>
      </w:pPr>
      <w:bookmarkStart w:id="11688" w:name="ET_interruption_קר_אה_2"/>
      <w:r w:rsidRPr="004A1554">
        <w:rPr>
          <w:rStyle w:val="TagStyle"/>
          <w:rtl/>
        </w:rPr>
        <w:t xml:space="preserve"> &lt;&lt; קריאה &gt;&gt;</w:t>
      </w:r>
      <w:r w:rsidRPr="00F25A01">
        <w:rPr>
          <w:rStyle w:val="TagStyle"/>
          <w:rtl/>
        </w:rPr>
        <w:t xml:space="preserve"> </w:t>
      </w:r>
      <w:r>
        <w:rPr>
          <w:rtl/>
        </w:rPr>
        <w:t>קריאה:</w:t>
      </w:r>
      <w:r w:rsidRPr="00F25A01">
        <w:rPr>
          <w:rStyle w:val="TagStyle"/>
          <w:rtl/>
        </w:rPr>
        <w:t xml:space="preserve"> </w:t>
      </w:r>
      <w:r w:rsidRPr="004A1554">
        <w:rPr>
          <w:rStyle w:val="TagStyle"/>
          <w:rtl/>
        </w:rPr>
        <w:t>&lt;&lt; קריאה &gt;&gt;</w:t>
      </w:r>
      <w:r>
        <w:rPr>
          <w:rtl/>
        </w:rPr>
        <w:t xml:space="preserve"> </w:t>
      </w:r>
      <w:bookmarkEnd w:id="11688"/>
    </w:p>
    <w:p w:rsidR="00E65D3D" w:rsidRDefault="00E65D3D" w:rsidP="00FD4F5E">
      <w:pPr>
        <w:rPr>
          <w:rtl/>
          <w:lang w:eastAsia="he-IL"/>
        </w:rPr>
      </w:pPr>
    </w:p>
    <w:p w:rsidR="00E65D3D" w:rsidRDefault="00E65D3D" w:rsidP="00CC2237">
      <w:pPr>
        <w:rPr>
          <w:rtl/>
          <w:lang w:eastAsia="he-IL"/>
        </w:rPr>
      </w:pPr>
      <w:bookmarkStart w:id="11689" w:name="_ETM_Q27_142000"/>
      <w:bookmarkEnd w:id="11689"/>
      <w:r>
        <w:rPr>
          <w:rFonts w:hint="cs"/>
          <w:rtl/>
          <w:lang w:eastAsia="he-IL"/>
        </w:rPr>
        <w:t xml:space="preserve">אדוני היושב-ראש </w:t>
      </w:r>
      <w:bookmarkStart w:id="11690" w:name="_ETM_Q27_144000"/>
      <w:bookmarkEnd w:id="11690"/>
      <w:r w:rsidR="00A9059E">
        <w:rPr>
          <w:rFonts w:hint="cs"/>
          <w:rtl/>
          <w:lang w:eastAsia="he-IL"/>
        </w:rPr>
        <w:t>– – –</w:t>
      </w:r>
    </w:p>
    <w:p w:rsidR="00E65D3D" w:rsidRDefault="00E65D3D" w:rsidP="00CC2237">
      <w:pPr>
        <w:rPr>
          <w:rtl/>
          <w:lang w:eastAsia="he-IL"/>
        </w:rPr>
      </w:pPr>
      <w:bookmarkStart w:id="11691" w:name="_ETM_Q27_145000"/>
      <w:bookmarkEnd w:id="11691"/>
    </w:p>
    <w:p w:rsidR="00E65D3D" w:rsidRDefault="00E65D3D" w:rsidP="00CC2237">
      <w:pPr>
        <w:pStyle w:val="af6"/>
        <w:rPr>
          <w:rtl/>
        </w:rPr>
      </w:pPr>
      <w:bookmarkStart w:id="11692" w:name="ET_yor_6026_3"/>
      <w:r w:rsidRPr="004A1554">
        <w:rPr>
          <w:rStyle w:val="TagStyle"/>
          <w:rtl/>
        </w:rPr>
        <w:lastRenderedPageBreak/>
        <w:t xml:space="preserve"> &lt;&lt; יור &gt;&gt;</w:t>
      </w:r>
      <w:r w:rsidRPr="00F25A01">
        <w:rPr>
          <w:rStyle w:val="TagStyle"/>
          <w:rtl/>
        </w:rPr>
        <w:t xml:space="preserve"> </w:t>
      </w:r>
      <w:r>
        <w:rPr>
          <w:rtl/>
        </w:rPr>
        <w:t>היו"ר משה ארבל:</w:t>
      </w:r>
      <w:r w:rsidRPr="00F25A01">
        <w:rPr>
          <w:rStyle w:val="TagStyle"/>
          <w:rtl/>
        </w:rPr>
        <w:t xml:space="preserve"> </w:t>
      </w:r>
      <w:r w:rsidRPr="004A1554">
        <w:rPr>
          <w:rStyle w:val="TagStyle"/>
          <w:rtl/>
        </w:rPr>
        <w:t>&lt;&lt; יור &gt;&gt;</w:t>
      </w:r>
      <w:r>
        <w:rPr>
          <w:rtl/>
        </w:rPr>
        <w:t xml:space="preserve"> </w:t>
      </w:r>
      <w:bookmarkEnd w:id="11692"/>
    </w:p>
    <w:p w:rsidR="00E65D3D" w:rsidRDefault="00E65D3D" w:rsidP="00FD4F5E">
      <w:pPr>
        <w:rPr>
          <w:rtl/>
          <w:lang w:eastAsia="he-IL"/>
        </w:rPr>
      </w:pPr>
    </w:p>
    <w:p w:rsidR="00E65D3D" w:rsidRDefault="00E65D3D" w:rsidP="00CC2237">
      <w:pPr>
        <w:rPr>
          <w:rtl/>
          <w:lang w:eastAsia="he-IL"/>
        </w:rPr>
      </w:pPr>
      <w:bookmarkStart w:id="11693" w:name="_ETM_Q27_146000"/>
      <w:bookmarkEnd w:id="11693"/>
      <w:r>
        <w:rPr>
          <w:rFonts w:hint="cs"/>
          <w:rtl/>
          <w:lang w:eastAsia="he-IL"/>
        </w:rPr>
        <w:t>אני אאפשר. אני אאפשר להוסיף את מי שהיה</w:t>
      </w:r>
      <w:bookmarkStart w:id="11694" w:name="_ETM_Q27_153000"/>
      <w:bookmarkEnd w:id="11694"/>
      <w:r>
        <w:rPr>
          <w:rFonts w:hint="cs"/>
          <w:rtl/>
          <w:lang w:eastAsia="he-IL"/>
        </w:rPr>
        <w:t xml:space="preserve"> באולם וירצה להצביע. דקה אחת.</w:t>
      </w:r>
    </w:p>
    <w:p w:rsidR="00E65D3D" w:rsidRDefault="00E65D3D" w:rsidP="00CC2237">
      <w:pPr>
        <w:rPr>
          <w:rtl/>
          <w:lang w:eastAsia="he-IL"/>
        </w:rPr>
      </w:pPr>
      <w:bookmarkStart w:id="11695" w:name="_ETM_Q27_150000"/>
      <w:bookmarkEnd w:id="11695"/>
    </w:p>
    <w:p w:rsidR="00E65D3D" w:rsidRDefault="00E65D3D" w:rsidP="00CC2237">
      <w:pPr>
        <w:pStyle w:val="af5"/>
        <w:rPr>
          <w:rtl/>
        </w:rPr>
      </w:pPr>
      <w:bookmarkStart w:id="11696" w:name="ET_interruption_קר_אה_4"/>
      <w:r w:rsidRPr="004A1554">
        <w:rPr>
          <w:rStyle w:val="TagStyle"/>
          <w:rtl/>
        </w:rPr>
        <w:t xml:space="preserve"> &lt;&lt; קריאה &gt;&gt;</w:t>
      </w:r>
      <w:r w:rsidRPr="00F25A01">
        <w:rPr>
          <w:rStyle w:val="TagStyle"/>
          <w:rtl/>
        </w:rPr>
        <w:t xml:space="preserve"> </w:t>
      </w:r>
      <w:r>
        <w:rPr>
          <w:rtl/>
        </w:rPr>
        <w:t>קריאה:</w:t>
      </w:r>
      <w:r w:rsidRPr="00F25A01">
        <w:rPr>
          <w:rStyle w:val="TagStyle"/>
          <w:rtl/>
        </w:rPr>
        <w:t xml:space="preserve"> </w:t>
      </w:r>
      <w:r w:rsidRPr="004A1554">
        <w:rPr>
          <w:rStyle w:val="TagStyle"/>
          <w:rtl/>
        </w:rPr>
        <w:t>&lt;&lt; קריאה &gt;&gt;</w:t>
      </w:r>
      <w:r>
        <w:rPr>
          <w:rtl/>
        </w:rPr>
        <w:t xml:space="preserve"> </w:t>
      </w:r>
      <w:bookmarkEnd w:id="11696"/>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פינדרוס, לא נעים. קואליציה בכל זאת. היית מסיר </w:t>
      </w:r>
      <w:bookmarkStart w:id="11697" w:name="_ETM_Q27_158000"/>
      <w:bookmarkEnd w:id="11697"/>
      <w:r w:rsidR="00A9059E">
        <w:rPr>
          <w:rFonts w:hint="cs"/>
          <w:rtl/>
          <w:lang w:eastAsia="he-IL"/>
        </w:rPr>
        <w:t>– – –</w:t>
      </w:r>
    </w:p>
    <w:p w:rsidR="00E65D3D" w:rsidRDefault="00E65D3D" w:rsidP="00CC2237">
      <w:pPr>
        <w:rPr>
          <w:rtl/>
          <w:lang w:eastAsia="he-IL"/>
        </w:rPr>
      </w:pPr>
      <w:bookmarkStart w:id="11698" w:name="_ETM_Q27_154000"/>
      <w:bookmarkEnd w:id="11698"/>
    </w:p>
    <w:p w:rsidR="00E65D3D" w:rsidRDefault="00E65D3D" w:rsidP="00CC2237">
      <w:pPr>
        <w:pStyle w:val="af5"/>
        <w:rPr>
          <w:rtl/>
        </w:rPr>
      </w:pPr>
      <w:bookmarkStart w:id="11699" w:name="ET_interruption_קר_אה_5"/>
      <w:r w:rsidRPr="004A1554">
        <w:rPr>
          <w:rStyle w:val="TagStyle"/>
          <w:rtl/>
        </w:rPr>
        <w:t xml:space="preserve"> &lt;&lt; קריאה &gt;&gt;</w:t>
      </w:r>
      <w:r w:rsidRPr="00F25A01">
        <w:rPr>
          <w:rStyle w:val="TagStyle"/>
          <w:rtl/>
        </w:rPr>
        <w:t xml:space="preserve"> </w:t>
      </w:r>
      <w:r>
        <w:rPr>
          <w:rtl/>
        </w:rPr>
        <w:t>קריאה:</w:t>
      </w:r>
      <w:r w:rsidRPr="00F25A01">
        <w:rPr>
          <w:rStyle w:val="TagStyle"/>
          <w:rtl/>
        </w:rPr>
        <w:t xml:space="preserve"> </w:t>
      </w:r>
      <w:r w:rsidRPr="004A1554">
        <w:rPr>
          <w:rStyle w:val="TagStyle"/>
          <w:rtl/>
        </w:rPr>
        <w:t>&lt;&lt; קריאה &gt;&gt;</w:t>
      </w:r>
      <w:r>
        <w:rPr>
          <w:rtl/>
        </w:rPr>
        <w:t xml:space="preserve"> </w:t>
      </w:r>
      <w:bookmarkEnd w:id="11699"/>
    </w:p>
    <w:p w:rsidR="00E65D3D" w:rsidRDefault="00E65D3D" w:rsidP="00FD4F5E">
      <w:pPr>
        <w:rPr>
          <w:rtl/>
          <w:lang w:eastAsia="he-IL"/>
        </w:rPr>
      </w:pPr>
    </w:p>
    <w:p w:rsidR="00E65D3D" w:rsidRPr="00F25A01" w:rsidRDefault="00A9059E" w:rsidP="00CC2237">
      <w:pPr>
        <w:rPr>
          <w:rtl/>
          <w:lang w:eastAsia="he-IL"/>
        </w:rPr>
      </w:pPr>
      <w:bookmarkStart w:id="11700" w:name="_ETM_Q27_156000"/>
      <w:bookmarkStart w:id="11701" w:name="_ETM_Q27_152000"/>
      <w:bookmarkEnd w:id="11700"/>
      <w:bookmarkEnd w:id="11701"/>
      <w:r>
        <w:rPr>
          <w:rFonts w:hint="cs"/>
          <w:rtl/>
          <w:lang w:eastAsia="he-IL"/>
        </w:rPr>
        <w:t>– – –</w:t>
      </w:r>
    </w:p>
    <w:p w:rsidR="00E65D3D" w:rsidRDefault="00E65D3D" w:rsidP="00CC2237">
      <w:pPr>
        <w:rPr>
          <w:rtl/>
        </w:rPr>
      </w:pPr>
    </w:p>
    <w:p w:rsidR="00E65D3D" w:rsidRDefault="00E65D3D" w:rsidP="00CC2237">
      <w:pPr>
        <w:pStyle w:val="af1"/>
        <w:keepNext/>
        <w:rPr>
          <w:rtl/>
        </w:rPr>
      </w:pPr>
      <w:bookmarkStart w:id="11702" w:name="_ETM_Q27_143000"/>
      <w:bookmarkEnd w:id="11702"/>
      <w:r>
        <w:rPr>
          <w:rtl/>
        </w:rPr>
        <w:t>הצבעה מס'</w:t>
      </w:r>
      <w:r>
        <w:rPr>
          <w:rFonts w:hint="cs"/>
          <w:rtl/>
        </w:rPr>
        <w:t xml:space="preserve"> 8</w:t>
      </w:r>
    </w:p>
    <w:p w:rsidR="00E65D3D" w:rsidRDefault="00E65D3D" w:rsidP="00CC2237">
      <w:pPr>
        <w:pStyle w:val="--"/>
        <w:keepNext/>
        <w:rPr>
          <w:rtl/>
        </w:rPr>
      </w:pPr>
    </w:p>
    <w:p w:rsidR="00E65D3D" w:rsidRDefault="00E65D3D" w:rsidP="00CC2237">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7</w:t>
      </w:r>
    </w:p>
    <w:p w:rsidR="00E65D3D" w:rsidRDefault="00E65D3D" w:rsidP="00CC2237">
      <w:pPr>
        <w:pStyle w:val="--"/>
        <w:keepNext/>
        <w:rPr>
          <w:rtl/>
        </w:rPr>
      </w:pPr>
      <w:r>
        <w:rPr>
          <w:rFonts w:hint="cs"/>
          <w:rtl/>
        </w:rPr>
        <w:t>בעד ההצעה שלא לכלול את הנושא בסדר-היום</w:t>
      </w:r>
      <w:r>
        <w:rPr>
          <w:rtl/>
        </w:rPr>
        <w:t xml:space="preserve"> – </w:t>
      </w:r>
      <w:r>
        <w:rPr>
          <w:rFonts w:hint="cs"/>
          <w:rtl/>
        </w:rPr>
        <w:t>32</w:t>
      </w:r>
    </w:p>
    <w:p w:rsidR="00E65D3D" w:rsidRDefault="00E65D3D" w:rsidP="00CC2237">
      <w:pPr>
        <w:pStyle w:val="--"/>
        <w:keepNext/>
        <w:rPr>
          <w:rtl/>
        </w:rPr>
      </w:pPr>
      <w:r>
        <w:rPr>
          <w:rtl/>
        </w:rPr>
        <w:t xml:space="preserve">נמנעים – </w:t>
      </w:r>
      <w:r>
        <w:rPr>
          <w:rFonts w:hint="cs"/>
          <w:rtl/>
        </w:rPr>
        <w:t>אין</w:t>
      </w:r>
    </w:p>
    <w:p w:rsidR="00E65D3D" w:rsidRDefault="00E65D3D" w:rsidP="00CC2237">
      <w:pPr>
        <w:pStyle w:val="af2"/>
        <w:rPr>
          <w:rtl/>
        </w:rPr>
      </w:pPr>
      <w:r>
        <w:rPr>
          <w:rFonts w:hint="cs"/>
          <w:rtl/>
        </w:rPr>
        <w:t>ההצעה להעביר את הנושא לוועדה לא נתקבלה.</w:t>
      </w:r>
    </w:p>
    <w:p w:rsidR="00E65D3D" w:rsidRDefault="00E65D3D" w:rsidP="00CC2237">
      <w:pPr>
        <w:rPr>
          <w:rtl/>
        </w:rPr>
      </w:pPr>
      <w:bookmarkStart w:id="11703" w:name="_ETM_Q27_29000"/>
      <w:bookmarkEnd w:id="11703"/>
    </w:p>
    <w:p w:rsidR="00E65D3D" w:rsidRDefault="00E65D3D" w:rsidP="00CC2237">
      <w:pPr>
        <w:pStyle w:val="af6"/>
        <w:rPr>
          <w:rtl/>
        </w:rPr>
      </w:pPr>
      <w:r w:rsidRPr="004A1554">
        <w:rPr>
          <w:rStyle w:val="TagStyle"/>
          <w:rtl/>
        </w:rPr>
        <w:t xml:space="preserve"> &lt;&lt; יור &gt;&gt;</w:t>
      </w:r>
      <w:r w:rsidRPr="00F25A01">
        <w:rPr>
          <w:rStyle w:val="TagStyle"/>
          <w:rtl/>
        </w:rPr>
        <w:t xml:space="preserve"> </w:t>
      </w:r>
      <w:r>
        <w:rPr>
          <w:rtl/>
        </w:rPr>
        <w:t>היו"ר משה ארבל:</w:t>
      </w:r>
      <w:r w:rsidRPr="00F25A01">
        <w:rPr>
          <w:rStyle w:val="TagStyle"/>
          <w:rtl/>
        </w:rPr>
        <w:t xml:space="preserve"> </w:t>
      </w:r>
      <w:r w:rsidRPr="004A1554">
        <w:rPr>
          <w:rStyle w:val="TagStyle"/>
          <w:rtl/>
        </w:rPr>
        <w:t>&lt;&lt; יור &gt;&gt;</w:t>
      </w:r>
      <w:r>
        <w:rPr>
          <w:rtl/>
        </w:rPr>
        <w:t xml:space="preserve"> </w:t>
      </w:r>
    </w:p>
    <w:p w:rsidR="00E65D3D" w:rsidRDefault="00E65D3D" w:rsidP="00FD4F5E">
      <w:pPr>
        <w:rPr>
          <w:rtl/>
          <w:lang w:eastAsia="he-IL"/>
        </w:rPr>
      </w:pPr>
    </w:p>
    <w:p w:rsidR="00E65D3D" w:rsidRDefault="00E65D3D" w:rsidP="00ED4876">
      <w:pPr>
        <w:rPr>
          <w:rtl/>
          <w:lang w:eastAsia="he-IL"/>
        </w:rPr>
      </w:pPr>
      <w:bookmarkStart w:id="11704" w:name="_ETM_Q27_155000"/>
      <w:bookmarkEnd w:id="11704"/>
      <w:r>
        <w:rPr>
          <w:rFonts w:hint="cs"/>
          <w:rtl/>
          <w:lang w:eastAsia="he-IL"/>
        </w:rPr>
        <w:t xml:space="preserve">ובכן, תוצאות ההצבעה האלקטרונית הן 32 נגד, שבעה </w:t>
      </w:r>
      <w:bookmarkStart w:id="11705" w:name="_ETM_Q27_163000"/>
      <w:bookmarkEnd w:id="11705"/>
      <w:r>
        <w:rPr>
          <w:rFonts w:hint="cs"/>
          <w:rtl/>
          <w:lang w:eastAsia="he-IL"/>
        </w:rPr>
        <w:t>בעד ואין נמנעים. אני מבקש להוסיף את חבר הכנסת אלכס</w:t>
      </w:r>
      <w:bookmarkStart w:id="11706" w:name="_ETM_Q27_165000"/>
      <w:bookmarkEnd w:id="11706"/>
      <w:r>
        <w:rPr>
          <w:rFonts w:hint="cs"/>
          <w:rtl/>
          <w:lang w:eastAsia="he-IL"/>
        </w:rPr>
        <w:t xml:space="preserve"> קושניר כמתנגד, חבר הכנסת בצלאל סמוטריץ' כתומך, </w:t>
      </w:r>
      <w:bookmarkStart w:id="11707" w:name="_ETM_Q27_174000"/>
      <w:bookmarkEnd w:id="11707"/>
      <w:r>
        <w:rPr>
          <w:rFonts w:hint="cs"/>
          <w:rtl/>
          <w:lang w:eastAsia="he-IL"/>
        </w:rPr>
        <w:t>חבר הכנסת יצחק פינדר</w:t>
      </w:r>
      <w:r w:rsidR="00ED4876">
        <w:rPr>
          <w:rFonts w:hint="cs"/>
          <w:rtl/>
          <w:lang w:eastAsia="he-IL"/>
        </w:rPr>
        <w:t>ו</w:t>
      </w:r>
      <w:r>
        <w:rPr>
          <w:rFonts w:hint="cs"/>
          <w:rtl/>
          <w:lang w:eastAsia="he-IL"/>
        </w:rPr>
        <w:t xml:space="preserve">ס כתומך, חבר הכנסת </w:t>
      </w:r>
      <w:bookmarkStart w:id="11708" w:name="_ETM_Q27_169000"/>
      <w:bookmarkEnd w:id="11708"/>
      <w:r>
        <w:rPr>
          <w:rFonts w:hint="cs"/>
          <w:rtl/>
          <w:lang w:eastAsia="he-IL"/>
        </w:rPr>
        <w:t xml:space="preserve">יעקב טסלר כתומך, חבר הכנסת איתן גינזבורג כמתנגד ואת חברת הכנסת אתי חוה עטייה </w:t>
      </w:r>
      <w:r>
        <w:rPr>
          <w:rtl/>
          <w:lang w:eastAsia="he-IL"/>
        </w:rPr>
        <w:t>–</w:t>
      </w:r>
      <w:r>
        <w:rPr>
          <w:rFonts w:hint="cs"/>
          <w:rtl/>
          <w:lang w:eastAsia="he-IL"/>
        </w:rPr>
        <w:t xml:space="preserve"> כמתנגדת?</w:t>
      </w:r>
    </w:p>
    <w:p w:rsidR="00E65D3D" w:rsidRDefault="00E65D3D" w:rsidP="00CC2237">
      <w:pPr>
        <w:rPr>
          <w:rtl/>
          <w:lang w:eastAsia="he-IL"/>
        </w:rPr>
      </w:pPr>
    </w:p>
    <w:p w:rsidR="00E65D3D" w:rsidRDefault="00E65D3D" w:rsidP="00CC2237">
      <w:pPr>
        <w:pStyle w:val="af5"/>
        <w:rPr>
          <w:rtl/>
        </w:rPr>
      </w:pPr>
      <w:bookmarkStart w:id="11709" w:name="ET_interruption_5796_7"/>
      <w:r w:rsidRPr="004A1554">
        <w:rPr>
          <w:rStyle w:val="TagStyle"/>
          <w:rtl/>
        </w:rPr>
        <w:t xml:space="preserve"> &lt;&lt; קריאה &gt;&gt;</w:t>
      </w:r>
      <w:r w:rsidRPr="00F25A01">
        <w:rPr>
          <w:rStyle w:val="TagStyle"/>
          <w:rtl/>
        </w:rPr>
        <w:t xml:space="preserve"> </w:t>
      </w:r>
      <w:r>
        <w:rPr>
          <w:rtl/>
        </w:rPr>
        <w:t>חוה אתי עטייה (הליכוד):</w:t>
      </w:r>
      <w:r w:rsidRPr="00F25A01">
        <w:rPr>
          <w:rStyle w:val="TagStyle"/>
          <w:rtl/>
        </w:rPr>
        <w:t xml:space="preserve"> </w:t>
      </w:r>
      <w:r w:rsidRPr="004A1554">
        <w:rPr>
          <w:rStyle w:val="TagStyle"/>
          <w:rtl/>
        </w:rPr>
        <w:t>&lt;&lt; קריאה &gt;&gt;</w:t>
      </w:r>
      <w:r>
        <w:rPr>
          <w:rtl/>
        </w:rPr>
        <w:t xml:space="preserve"> </w:t>
      </w:r>
      <w:bookmarkEnd w:id="11709"/>
    </w:p>
    <w:p w:rsidR="00E65D3D" w:rsidRDefault="00E65D3D" w:rsidP="00FD4F5E">
      <w:pPr>
        <w:rPr>
          <w:rtl/>
          <w:lang w:eastAsia="he-IL"/>
        </w:rPr>
      </w:pPr>
    </w:p>
    <w:p w:rsidR="00E65D3D" w:rsidRDefault="00E65D3D" w:rsidP="00CC2237">
      <w:pPr>
        <w:rPr>
          <w:rtl/>
          <w:lang w:eastAsia="he-IL"/>
        </w:rPr>
      </w:pPr>
      <w:r>
        <w:rPr>
          <w:rFonts w:hint="cs"/>
          <w:rtl/>
          <w:lang w:eastAsia="he-IL"/>
        </w:rPr>
        <w:t>נגד.</w:t>
      </w:r>
    </w:p>
    <w:p w:rsidR="00E65D3D" w:rsidRDefault="00E65D3D" w:rsidP="00CC2237">
      <w:pPr>
        <w:rPr>
          <w:rtl/>
          <w:lang w:eastAsia="he-IL"/>
        </w:rPr>
      </w:pPr>
      <w:bookmarkStart w:id="11710" w:name="_ETM_Q27_186000"/>
      <w:bookmarkEnd w:id="11710"/>
    </w:p>
    <w:p w:rsidR="00E65D3D" w:rsidRDefault="00E65D3D" w:rsidP="00CC2237">
      <w:pPr>
        <w:pStyle w:val="af6"/>
        <w:rPr>
          <w:rtl/>
        </w:rPr>
      </w:pPr>
      <w:bookmarkStart w:id="11711" w:name="ET_yor_6026_8"/>
      <w:r w:rsidRPr="004A1554">
        <w:rPr>
          <w:rStyle w:val="TagStyle"/>
          <w:rtl/>
        </w:rPr>
        <w:t xml:space="preserve"> &lt;&lt; יור &gt;&gt;</w:t>
      </w:r>
      <w:r w:rsidRPr="00F25A01">
        <w:rPr>
          <w:rStyle w:val="TagStyle"/>
          <w:rtl/>
        </w:rPr>
        <w:t xml:space="preserve"> </w:t>
      </w:r>
      <w:r>
        <w:rPr>
          <w:rtl/>
        </w:rPr>
        <w:t>היו"ר משה ארבל:</w:t>
      </w:r>
      <w:r w:rsidRPr="00F25A01">
        <w:rPr>
          <w:rStyle w:val="TagStyle"/>
          <w:rtl/>
        </w:rPr>
        <w:t xml:space="preserve"> </w:t>
      </w:r>
      <w:r w:rsidRPr="004A1554">
        <w:rPr>
          <w:rStyle w:val="TagStyle"/>
          <w:rtl/>
        </w:rPr>
        <w:t>&lt;&lt; יור &gt;&gt;</w:t>
      </w:r>
      <w:r>
        <w:rPr>
          <w:rtl/>
        </w:rPr>
        <w:t xml:space="preserve"> </w:t>
      </w:r>
      <w:bookmarkEnd w:id="11711"/>
    </w:p>
    <w:p w:rsidR="00E65D3D" w:rsidRDefault="00E65D3D" w:rsidP="00FD4F5E">
      <w:pPr>
        <w:rPr>
          <w:rtl/>
          <w:lang w:eastAsia="he-IL"/>
        </w:rPr>
      </w:pPr>
    </w:p>
    <w:p w:rsidR="00E65D3D" w:rsidRDefault="00E65D3D" w:rsidP="00CC2237">
      <w:pPr>
        <w:rPr>
          <w:rtl/>
          <w:lang w:eastAsia="he-IL"/>
        </w:rPr>
      </w:pPr>
      <w:bookmarkStart w:id="11712" w:name="_ETM_Q27_181000"/>
      <w:bookmarkEnd w:id="11712"/>
      <w:r>
        <w:rPr>
          <w:rFonts w:hint="cs"/>
          <w:rtl/>
          <w:lang w:eastAsia="he-IL"/>
        </w:rPr>
        <w:t>נגד.</w:t>
      </w:r>
    </w:p>
    <w:p w:rsidR="00E65D3D" w:rsidRDefault="00E65D3D" w:rsidP="00CC2237">
      <w:pPr>
        <w:rPr>
          <w:rtl/>
          <w:lang w:eastAsia="he-IL"/>
        </w:rPr>
      </w:pPr>
      <w:bookmarkStart w:id="11713" w:name="_ETM_Q27_184000"/>
      <w:bookmarkEnd w:id="11713"/>
    </w:p>
    <w:p w:rsidR="00E65D3D" w:rsidRDefault="00E65D3D" w:rsidP="00CC2237">
      <w:pPr>
        <w:pStyle w:val="af5"/>
        <w:rPr>
          <w:rtl/>
        </w:rPr>
      </w:pPr>
      <w:bookmarkStart w:id="11714" w:name="ET_interruption_קר_אה_9"/>
      <w:r w:rsidRPr="004A1554">
        <w:rPr>
          <w:rStyle w:val="TagStyle"/>
          <w:rtl/>
        </w:rPr>
        <w:t xml:space="preserve"> &lt;&lt; קריאה &gt;&gt;</w:t>
      </w:r>
      <w:r w:rsidRPr="00F25A01">
        <w:rPr>
          <w:rStyle w:val="TagStyle"/>
          <w:rtl/>
        </w:rPr>
        <w:t xml:space="preserve"> </w:t>
      </w:r>
      <w:r>
        <w:rPr>
          <w:rtl/>
        </w:rPr>
        <w:t>קריאה:</w:t>
      </w:r>
      <w:r w:rsidRPr="00F25A01">
        <w:rPr>
          <w:rStyle w:val="TagStyle"/>
          <w:rtl/>
        </w:rPr>
        <w:t xml:space="preserve"> </w:t>
      </w:r>
      <w:r w:rsidRPr="004A1554">
        <w:rPr>
          <w:rStyle w:val="TagStyle"/>
          <w:rtl/>
        </w:rPr>
        <w:t>&lt;&lt; קריאה &gt;&gt;</w:t>
      </w:r>
      <w:r>
        <w:rPr>
          <w:rtl/>
        </w:rPr>
        <w:t xml:space="preserve"> </w:t>
      </w:r>
      <w:bookmarkEnd w:id="11714"/>
    </w:p>
    <w:p w:rsidR="00E65D3D" w:rsidRDefault="00E65D3D" w:rsidP="00FD4F5E">
      <w:pPr>
        <w:rPr>
          <w:rtl/>
          <w:lang w:eastAsia="he-IL"/>
        </w:rPr>
      </w:pPr>
    </w:p>
    <w:p w:rsidR="00E65D3D" w:rsidRDefault="00E65D3D" w:rsidP="00CC2237">
      <w:pPr>
        <w:rPr>
          <w:rtl/>
          <w:lang w:eastAsia="he-IL"/>
        </w:rPr>
      </w:pPr>
      <w:bookmarkStart w:id="11715" w:name="_ETM_Q27_185000"/>
      <w:bookmarkEnd w:id="11715"/>
      <w:r>
        <w:rPr>
          <w:rFonts w:hint="cs"/>
          <w:rtl/>
          <w:lang w:eastAsia="he-IL"/>
        </w:rPr>
        <w:lastRenderedPageBreak/>
        <w:t>גם אני.</w:t>
      </w:r>
    </w:p>
    <w:p w:rsidR="00E65D3D" w:rsidRDefault="00E65D3D" w:rsidP="00CC2237">
      <w:pPr>
        <w:rPr>
          <w:rtl/>
          <w:lang w:eastAsia="he-IL"/>
        </w:rPr>
      </w:pPr>
    </w:p>
    <w:p w:rsidR="00E65D3D" w:rsidRDefault="00E65D3D" w:rsidP="00CC2237">
      <w:pPr>
        <w:pStyle w:val="af6"/>
        <w:rPr>
          <w:rtl/>
        </w:rPr>
      </w:pPr>
      <w:r w:rsidRPr="004A1554">
        <w:rPr>
          <w:rStyle w:val="TagStyle"/>
          <w:rtl/>
        </w:rPr>
        <w:t xml:space="preserve"> &lt;&lt; יור &gt;&gt;</w:t>
      </w:r>
      <w:r w:rsidRPr="00F25A01">
        <w:rPr>
          <w:rStyle w:val="TagStyle"/>
          <w:rtl/>
        </w:rPr>
        <w:t xml:space="preserve"> </w:t>
      </w:r>
      <w:r>
        <w:rPr>
          <w:rtl/>
        </w:rPr>
        <w:t>היו"ר משה ארבל:</w:t>
      </w:r>
      <w:r w:rsidRPr="00F25A01">
        <w:rPr>
          <w:rStyle w:val="TagStyle"/>
          <w:rtl/>
        </w:rPr>
        <w:t xml:space="preserve"> </w:t>
      </w:r>
      <w:r w:rsidRPr="004A1554">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11716" w:name="_ETM_Q27_183000"/>
      <w:bookmarkEnd w:id="11716"/>
      <w:r>
        <w:rPr>
          <w:rFonts w:hint="cs"/>
          <w:rtl/>
          <w:lang w:eastAsia="he-IL"/>
        </w:rPr>
        <w:t xml:space="preserve">ציינתי. ואת סגן השר משולם נהרי כמתנגד, ואת חבר </w:t>
      </w:r>
      <w:bookmarkStart w:id="11717" w:name="_ETM_Q27_190000"/>
      <w:bookmarkEnd w:id="11717"/>
      <w:r>
        <w:rPr>
          <w:rFonts w:hint="cs"/>
          <w:rtl/>
          <w:lang w:eastAsia="he-IL"/>
        </w:rPr>
        <w:t>הכנסת אליהו ברוכי כתומך. היית במליאה בזמן ההצבעה? באולם?</w:t>
      </w:r>
    </w:p>
    <w:p w:rsidR="00E65D3D" w:rsidRDefault="00E65D3D" w:rsidP="00CC2237">
      <w:pPr>
        <w:rPr>
          <w:rtl/>
          <w:lang w:eastAsia="he-IL"/>
        </w:rPr>
      </w:pPr>
    </w:p>
    <w:p w:rsidR="00E65D3D" w:rsidRDefault="00E65D3D" w:rsidP="00CC2237">
      <w:pPr>
        <w:pStyle w:val="af5"/>
        <w:rPr>
          <w:rtl/>
        </w:rPr>
      </w:pPr>
      <w:bookmarkStart w:id="11718" w:name="ET_interruption_קר_אה_11"/>
      <w:r w:rsidRPr="004A1554">
        <w:rPr>
          <w:rStyle w:val="TagStyle"/>
          <w:rtl/>
        </w:rPr>
        <w:t xml:space="preserve"> &lt;&lt; קריאה &gt;&gt;</w:t>
      </w:r>
      <w:r w:rsidRPr="00F25A01">
        <w:rPr>
          <w:rStyle w:val="TagStyle"/>
          <w:rtl/>
        </w:rPr>
        <w:t xml:space="preserve"> </w:t>
      </w:r>
      <w:r>
        <w:rPr>
          <w:rtl/>
        </w:rPr>
        <w:t>קריאה:</w:t>
      </w:r>
      <w:r w:rsidRPr="00F25A01">
        <w:rPr>
          <w:rStyle w:val="TagStyle"/>
          <w:rtl/>
        </w:rPr>
        <w:t xml:space="preserve"> </w:t>
      </w:r>
      <w:r w:rsidRPr="004A1554">
        <w:rPr>
          <w:rStyle w:val="TagStyle"/>
          <w:rtl/>
        </w:rPr>
        <w:t>&lt;&lt; קריאה &gt;&gt;</w:t>
      </w:r>
      <w:r>
        <w:rPr>
          <w:rtl/>
        </w:rPr>
        <w:t xml:space="preserve"> </w:t>
      </w:r>
      <w:bookmarkEnd w:id="11718"/>
    </w:p>
    <w:p w:rsidR="00E65D3D" w:rsidRDefault="00E65D3D" w:rsidP="00FD4F5E">
      <w:pPr>
        <w:rPr>
          <w:rtl/>
          <w:lang w:eastAsia="he-IL"/>
        </w:rPr>
      </w:pPr>
    </w:p>
    <w:p w:rsidR="00E65D3D" w:rsidRDefault="00A9059E" w:rsidP="00CC2237">
      <w:pPr>
        <w:rPr>
          <w:lang w:eastAsia="he-IL"/>
        </w:rPr>
      </w:pPr>
      <w:bookmarkStart w:id="11719" w:name="_ETM_Q27_198000"/>
      <w:bookmarkEnd w:id="11719"/>
      <w:r>
        <w:rPr>
          <w:rFonts w:hint="cs"/>
          <w:rtl/>
          <w:lang w:eastAsia="he-IL"/>
        </w:rPr>
        <w:t>– – –</w:t>
      </w:r>
    </w:p>
    <w:p w:rsidR="00E65D3D" w:rsidRDefault="00E65D3D" w:rsidP="00CC2237">
      <w:pPr>
        <w:ind w:left="720" w:firstLine="0"/>
        <w:rPr>
          <w:rtl/>
          <w:lang w:eastAsia="he-IL"/>
        </w:rPr>
      </w:pPr>
      <w:bookmarkStart w:id="11720" w:name="_ETM_Q27_189000"/>
      <w:bookmarkEnd w:id="11720"/>
    </w:p>
    <w:p w:rsidR="00E65D3D" w:rsidRDefault="00E65D3D" w:rsidP="00CC2237">
      <w:pPr>
        <w:pStyle w:val="af6"/>
        <w:rPr>
          <w:rtl/>
        </w:rPr>
      </w:pPr>
      <w:r w:rsidRPr="004A1554">
        <w:rPr>
          <w:rStyle w:val="TagStyle"/>
          <w:rtl/>
        </w:rPr>
        <w:t xml:space="preserve"> &lt;&lt; יור &gt;&gt;</w:t>
      </w:r>
      <w:r w:rsidRPr="00F25A01">
        <w:rPr>
          <w:rStyle w:val="TagStyle"/>
          <w:rtl/>
        </w:rPr>
        <w:t xml:space="preserve"> </w:t>
      </w:r>
      <w:r>
        <w:rPr>
          <w:rtl/>
        </w:rPr>
        <w:t>היו"ר משה ארבל:</w:t>
      </w:r>
      <w:r w:rsidRPr="00F25A01">
        <w:rPr>
          <w:rStyle w:val="TagStyle"/>
          <w:rtl/>
        </w:rPr>
        <w:t xml:space="preserve"> </w:t>
      </w:r>
      <w:r w:rsidRPr="004A1554">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11721" w:name="_ETM_Q27_191000"/>
      <w:bookmarkEnd w:id="11721"/>
      <w:r>
        <w:rPr>
          <w:rFonts w:hint="cs"/>
          <w:rtl/>
          <w:lang w:eastAsia="he-IL"/>
        </w:rPr>
        <w:t xml:space="preserve">כתומך. אז גם חבר הכנסת יעקב </w:t>
      </w:r>
      <w:bookmarkStart w:id="11722" w:name="_ETM_Q27_195000"/>
      <w:bookmarkEnd w:id="11722"/>
      <w:r>
        <w:rPr>
          <w:rFonts w:hint="cs"/>
          <w:rtl/>
          <w:lang w:eastAsia="he-IL"/>
        </w:rPr>
        <w:t xml:space="preserve">אשר כתומך. אשר על כן, תוצאות ההצבעה </w:t>
      </w:r>
      <w:bookmarkStart w:id="11723" w:name="_ETM_Q27_208000"/>
      <w:bookmarkEnd w:id="11723"/>
      <w:r>
        <w:rPr>
          <w:rtl/>
          <w:lang w:eastAsia="he-IL"/>
        </w:rPr>
        <w:t>–</w:t>
      </w:r>
      <w:r>
        <w:rPr>
          <w:rFonts w:hint="cs"/>
          <w:rtl/>
          <w:lang w:eastAsia="he-IL"/>
        </w:rPr>
        <w:t xml:space="preserve"> ציינתי את בצלאל סמוטריץ'. </w:t>
      </w:r>
    </w:p>
    <w:p w:rsidR="00E65D3D" w:rsidRDefault="00E65D3D" w:rsidP="00CC2237">
      <w:pPr>
        <w:rPr>
          <w:rtl/>
          <w:lang w:eastAsia="he-IL"/>
        </w:rPr>
      </w:pPr>
      <w:bookmarkStart w:id="11724" w:name="_ETM_Q27_204000"/>
      <w:bookmarkEnd w:id="11724"/>
    </w:p>
    <w:p w:rsidR="00E65D3D" w:rsidRDefault="00E65D3D" w:rsidP="00CC2237">
      <w:pPr>
        <w:pStyle w:val="af5"/>
        <w:rPr>
          <w:rtl/>
        </w:rPr>
      </w:pPr>
      <w:bookmarkStart w:id="11725" w:name="ET_interruption_5291_16"/>
      <w:r w:rsidRPr="004A1554">
        <w:rPr>
          <w:rStyle w:val="TagStyle"/>
          <w:rtl/>
        </w:rPr>
        <w:t xml:space="preserve"> &lt;&lt; קריאה &gt;&gt;</w:t>
      </w:r>
      <w:r w:rsidRPr="000D6C6E">
        <w:rPr>
          <w:rStyle w:val="TagStyle"/>
          <w:rtl/>
        </w:rPr>
        <w:t xml:space="preserve"> </w:t>
      </w:r>
      <w:r>
        <w:rPr>
          <w:rtl/>
        </w:rPr>
        <w:t>בצלאל סמוטריץ' (ימינה):</w:t>
      </w:r>
      <w:r w:rsidRPr="000D6C6E">
        <w:rPr>
          <w:rStyle w:val="TagStyle"/>
          <w:rtl/>
        </w:rPr>
        <w:t xml:space="preserve"> </w:t>
      </w:r>
      <w:r w:rsidRPr="004A1554">
        <w:rPr>
          <w:rStyle w:val="TagStyle"/>
          <w:rtl/>
        </w:rPr>
        <w:t>&lt;&lt; קריאה &gt;&gt;</w:t>
      </w:r>
      <w:r>
        <w:rPr>
          <w:rtl/>
        </w:rPr>
        <w:t xml:space="preserve"> </w:t>
      </w:r>
      <w:bookmarkEnd w:id="11725"/>
    </w:p>
    <w:p w:rsidR="00E65D3D" w:rsidRDefault="00E65D3D" w:rsidP="00FD4F5E">
      <w:pPr>
        <w:rPr>
          <w:rtl/>
          <w:lang w:eastAsia="he-IL"/>
        </w:rPr>
      </w:pPr>
    </w:p>
    <w:p w:rsidR="00E65D3D" w:rsidRPr="000D6C6E" w:rsidRDefault="00A9059E" w:rsidP="00CC2237">
      <w:pPr>
        <w:rPr>
          <w:rtl/>
          <w:lang w:eastAsia="he-IL"/>
        </w:rPr>
      </w:pPr>
      <w:bookmarkStart w:id="11726" w:name="_ETM_Q27_206000"/>
      <w:bookmarkStart w:id="11727" w:name="_ETM_Q27_215000"/>
      <w:bookmarkEnd w:id="11726"/>
      <w:bookmarkEnd w:id="11727"/>
      <w:r>
        <w:rPr>
          <w:rFonts w:hint="cs"/>
          <w:rtl/>
          <w:lang w:eastAsia="he-IL"/>
        </w:rPr>
        <w:t>– – –</w:t>
      </w:r>
    </w:p>
    <w:p w:rsidR="00E65D3D" w:rsidRDefault="00E65D3D" w:rsidP="00CC2237">
      <w:pPr>
        <w:rPr>
          <w:rtl/>
          <w:lang w:eastAsia="he-IL"/>
        </w:rPr>
      </w:pPr>
    </w:p>
    <w:p w:rsidR="00E65D3D" w:rsidRDefault="00E65D3D" w:rsidP="00CC2237">
      <w:pPr>
        <w:pStyle w:val="af6"/>
        <w:rPr>
          <w:rtl/>
        </w:rPr>
      </w:pPr>
      <w:bookmarkStart w:id="11728" w:name="ET_yor_6026_15"/>
      <w:r w:rsidRPr="004A1554">
        <w:rPr>
          <w:rStyle w:val="TagStyle"/>
          <w:rtl/>
        </w:rPr>
        <w:t xml:space="preserve"> &lt;&lt; יור &gt;&gt;</w:t>
      </w:r>
      <w:r w:rsidRPr="000D6C6E">
        <w:rPr>
          <w:rStyle w:val="TagStyle"/>
          <w:rtl/>
        </w:rPr>
        <w:t xml:space="preserve"> </w:t>
      </w:r>
      <w:r>
        <w:rPr>
          <w:rtl/>
        </w:rPr>
        <w:t>היו"ר משה ארבל:</w:t>
      </w:r>
      <w:r w:rsidRPr="000D6C6E">
        <w:rPr>
          <w:rStyle w:val="TagStyle"/>
          <w:rtl/>
        </w:rPr>
        <w:t xml:space="preserve"> </w:t>
      </w:r>
      <w:r w:rsidRPr="004A1554">
        <w:rPr>
          <w:rStyle w:val="TagStyle"/>
          <w:rtl/>
        </w:rPr>
        <w:t>&lt;&lt; יור &gt;&gt;</w:t>
      </w:r>
      <w:r>
        <w:rPr>
          <w:rtl/>
        </w:rPr>
        <w:t xml:space="preserve"> </w:t>
      </w:r>
      <w:bookmarkEnd w:id="11728"/>
    </w:p>
    <w:p w:rsidR="00E65D3D" w:rsidRDefault="00E65D3D" w:rsidP="00FD4F5E">
      <w:pPr>
        <w:rPr>
          <w:rtl/>
          <w:lang w:eastAsia="he-IL"/>
        </w:rPr>
      </w:pPr>
    </w:p>
    <w:p w:rsidR="00E65D3D" w:rsidRDefault="00E65D3D" w:rsidP="00511AFF">
      <w:pPr>
        <w:rPr>
          <w:rtl/>
          <w:lang w:eastAsia="he-IL"/>
        </w:rPr>
      </w:pPr>
      <w:bookmarkStart w:id="11729" w:name="_ETM_Q27_202000"/>
      <w:bookmarkStart w:id="11730" w:name="_ETM_Q27_209000"/>
      <w:bookmarkEnd w:id="11729"/>
      <w:bookmarkEnd w:id="11730"/>
      <w:r>
        <w:rPr>
          <w:rFonts w:hint="cs"/>
          <w:rtl/>
          <w:lang w:eastAsia="he-IL"/>
        </w:rPr>
        <w:t>שנייה אחת, רק רגע.</w:t>
      </w:r>
      <w:bookmarkStart w:id="11731" w:name="_ETM_Q27_207000"/>
      <w:bookmarkEnd w:id="11731"/>
      <w:r>
        <w:rPr>
          <w:rFonts w:hint="cs"/>
          <w:rtl/>
          <w:lang w:eastAsia="he-IL"/>
        </w:rPr>
        <w:t xml:space="preserve"> תוצאות ההצבעה הן 12 בעד ו-36 מתנגדים. אשר על </w:t>
      </w:r>
      <w:bookmarkStart w:id="11732" w:name="_ETM_Q27_216000"/>
      <w:bookmarkEnd w:id="11732"/>
      <w:r>
        <w:rPr>
          <w:rFonts w:hint="cs"/>
          <w:rtl/>
          <w:lang w:eastAsia="he-IL"/>
        </w:rPr>
        <w:t>כן, ההצעה לסדר</w:t>
      </w:r>
      <w:r w:rsidR="00511AFF">
        <w:rPr>
          <w:rFonts w:hint="cs"/>
          <w:rtl/>
          <w:lang w:eastAsia="he-IL"/>
        </w:rPr>
        <w:t>-היום</w:t>
      </w:r>
      <w:r>
        <w:rPr>
          <w:rFonts w:hint="cs"/>
          <w:rtl/>
          <w:lang w:eastAsia="he-IL"/>
        </w:rPr>
        <w:t xml:space="preserve"> לא התקבלה.</w:t>
      </w:r>
    </w:p>
    <w:p w:rsidR="00511AFF" w:rsidRDefault="00511AFF" w:rsidP="00511AFF">
      <w:pPr>
        <w:rPr>
          <w:rtl/>
          <w:lang w:eastAsia="he-IL"/>
        </w:rPr>
      </w:pPr>
    </w:p>
    <w:p w:rsidR="00511AFF" w:rsidRDefault="00511AFF" w:rsidP="00511AFF">
      <w:pPr>
        <w:rPr>
          <w:rtl/>
          <w:lang w:eastAsia="he-IL"/>
        </w:rPr>
      </w:pPr>
    </w:p>
    <w:p w:rsidR="00E65D3D" w:rsidRDefault="00E65D3D" w:rsidP="00CC2237">
      <w:pPr>
        <w:pStyle w:val="a6"/>
        <w:rPr>
          <w:rtl/>
          <w:lang w:eastAsia="he-IL"/>
        </w:rPr>
      </w:pPr>
      <w:bookmarkStart w:id="11733" w:name="_ETM_Q27_220000"/>
      <w:bookmarkStart w:id="11734" w:name="ET_subject_הודעה_אישית_של_חבר_הכנס_13"/>
      <w:bookmarkEnd w:id="11733"/>
      <w:r w:rsidRPr="004A1554">
        <w:rPr>
          <w:rStyle w:val="TagStyle"/>
          <w:rtl/>
        </w:rPr>
        <w:t xml:space="preserve"> &lt;&lt; נושא &gt;&gt;</w:t>
      </w:r>
      <w:r w:rsidRPr="000D6C6E">
        <w:rPr>
          <w:rStyle w:val="TagStyle"/>
          <w:rtl/>
        </w:rPr>
        <w:t xml:space="preserve"> </w:t>
      </w:r>
      <w:bookmarkStart w:id="11735" w:name="_Toc53659268"/>
      <w:bookmarkStart w:id="11736" w:name="_Toc53659559"/>
      <w:bookmarkStart w:id="11737" w:name="_Toc54616266"/>
      <w:r>
        <w:rPr>
          <w:rtl/>
          <w:lang w:eastAsia="he-IL"/>
        </w:rPr>
        <w:t>הודעה אישית של חבר הכנסת בצלאל סמוטריץ'</w:t>
      </w:r>
      <w:bookmarkEnd w:id="11735"/>
      <w:bookmarkEnd w:id="11736"/>
      <w:bookmarkEnd w:id="11737"/>
      <w:r w:rsidRPr="000D6C6E">
        <w:rPr>
          <w:rStyle w:val="TagStyle"/>
          <w:rtl/>
        </w:rPr>
        <w:t xml:space="preserve"> </w:t>
      </w:r>
      <w:r w:rsidRPr="004A1554">
        <w:rPr>
          <w:rStyle w:val="TagStyle"/>
          <w:rtl/>
        </w:rPr>
        <w:t>&lt;&lt; נושא &gt;&gt;</w:t>
      </w:r>
      <w:r>
        <w:rPr>
          <w:rtl/>
          <w:lang w:eastAsia="he-IL"/>
        </w:rPr>
        <w:t xml:space="preserve"> </w:t>
      </w:r>
      <w:bookmarkEnd w:id="11734"/>
    </w:p>
    <w:p w:rsidR="00E65D3D" w:rsidRDefault="00E65D3D" w:rsidP="00CC2237">
      <w:pPr>
        <w:rPr>
          <w:rtl/>
          <w:lang w:eastAsia="he-IL"/>
        </w:rPr>
      </w:pPr>
    </w:p>
    <w:p w:rsidR="00E65D3D" w:rsidRDefault="00E65D3D" w:rsidP="00CC2237">
      <w:pPr>
        <w:pStyle w:val="af6"/>
        <w:rPr>
          <w:rtl/>
        </w:rPr>
      </w:pPr>
      <w:r w:rsidRPr="004A1554">
        <w:rPr>
          <w:rStyle w:val="TagStyle"/>
          <w:rtl/>
        </w:rPr>
        <w:t xml:space="preserve"> &lt;&lt; יור &gt;&gt;</w:t>
      </w:r>
      <w:r w:rsidRPr="000D6C6E">
        <w:rPr>
          <w:rStyle w:val="TagStyle"/>
          <w:rtl/>
        </w:rPr>
        <w:t xml:space="preserve"> </w:t>
      </w:r>
      <w:r>
        <w:rPr>
          <w:rtl/>
        </w:rPr>
        <w:t>היו"ר משה ארבל:</w:t>
      </w:r>
      <w:r w:rsidRPr="000D6C6E">
        <w:rPr>
          <w:rStyle w:val="TagStyle"/>
          <w:rtl/>
        </w:rPr>
        <w:t xml:space="preserve"> </w:t>
      </w:r>
      <w:r w:rsidRPr="004A1554">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אני מאפשר לחבר הכנסת בצלאל סמוטריץ' הודעה אישית בהתאם לתקנון הכנסת.</w:t>
      </w:r>
    </w:p>
    <w:p w:rsidR="00E65D3D" w:rsidRDefault="00E65D3D" w:rsidP="00CC2237">
      <w:pPr>
        <w:keepNext/>
        <w:rPr>
          <w:rtl/>
        </w:rPr>
      </w:pPr>
      <w:bookmarkStart w:id="11738" w:name="_ETM_Q27_222000"/>
      <w:bookmarkEnd w:id="11738"/>
    </w:p>
    <w:p w:rsidR="00E65D3D" w:rsidRDefault="00E65D3D" w:rsidP="00CC2237">
      <w:pPr>
        <w:pStyle w:val="af5"/>
        <w:rPr>
          <w:rtl/>
        </w:rPr>
      </w:pPr>
      <w:bookmarkStart w:id="11739" w:name="ET_interruption_5264_25"/>
      <w:r w:rsidRPr="004A1554">
        <w:rPr>
          <w:rStyle w:val="TagStyle"/>
          <w:rtl/>
        </w:rPr>
        <w:t xml:space="preserve"> &lt;&lt; קריאה &gt;&gt;</w:t>
      </w:r>
      <w:r w:rsidRPr="000D6C6E">
        <w:rPr>
          <w:rStyle w:val="TagStyle"/>
          <w:rtl/>
        </w:rPr>
        <w:t xml:space="preserve"> </w:t>
      </w:r>
      <w:r>
        <w:rPr>
          <w:rtl/>
        </w:rPr>
        <w:t>אחמד טיבי (הרשימה המשותפת):</w:t>
      </w:r>
      <w:r w:rsidRPr="000D6C6E">
        <w:rPr>
          <w:rStyle w:val="TagStyle"/>
          <w:rtl/>
        </w:rPr>
        <w:t xml:space="preserve"> </w:t>
      </w:r>
      <w:r w:rsidRPr="004A1554">
        <w:rPr>
          <w:rStyle w:val="TagStyle"/>
          <w:rtl/>
        </w:rPr>
        <w:t>&lt;&lt; קריאה &gt;&gt;</w:t>
      </w:r>
      <w:r>
        <w:rPr>
          <w:rtl/>
        </w:rPr>
        <w:t xml:space="preserve"> </w:t>
      </w:r>
      <w:bookmarkEnd w:id="11739"/>
    </w:p>
    <w:p w:rsidR="00E65D3D" w:rsidRDefault="00E65D3D" w:rsidP="00FD4F5E">
      <w:pPr>
        <w:rPr>
          <w:rtl/>
          <w:lang w:eastAsia="he-IL"/>
        </w:rPr>
      </w:pPr>
    </w:p>
    <w:p w:rsidR="00E65D3D" w:rsidRDefault="00A9059E" w:rsidP="00CC2237">
      <w:pPr>
        <w:rPr>
          <w:lang w:eastAsia="he-IL"/>
        </w:rPr>
      </w:pPr>
      <w:bookmarkStart w:id="11740" w:name="_ETM_Q27_221000"/>
      <w:bookmarkEnd w:id="11740"/>
      <w:r>
        <w:rPr>
          <w:rFonts w:hint="cs"/>
          <w:rtl/>
          <w:lang w:eastAsia="he-IL"/>
        </w:rPr>
        <w:t>– – –</w:t>
      </w:r>
    </w:p>
    <w:p w:rsidR="00E65D3D" w:rsidRDefault="00E65D3D" w:rsidP="00511AFF">
      <w:pPr>
        <w:rPr>
          <w:lang w:eastAsia="he-IL"/>
        </w:rPr>
      </w:pPr>
      <w:bookmarkStart w:id="11741" w:name="_ETM_Q27_217000"/>
      <w:bookmarkEnd w:id="11741"/>
    </w:p>
    <w:p w:rsidR="00E65D3D" w:rsidRDefault="00E65D3D" w:rsidP="00CC2237">
      <w:pPr>
        <w:pStyle w:val="af6"/>
        <w:rPr>
          <w:rtl/>
        </w:rPr>
      </w:pPr>
      <w:r w:rsidRPr="004A1554">
        <w:rPr>
          <w:rStyle w:val="TagStyle"/>
          <w:rtl/>
        </w:rPr>
        <w:lastRenderedPageBreak/>
        <w:t xml:space="preserve"> &lt;&lt; יור &gt;&gt;</w:t>
      </w:r>
      <w:r w:rsidRPr="000D6C6E">
        <w:rPr>
          <w:rStyle w:val="TagStyle"/>
          <w:rtl/>
        </w:rPr>
        <w:t xml:space="preserve"> </w:t>
      </w:r>
      <w:r>
        <w:rPr>
          <w:rtl/>
        </w:rPr>
        <w:t>היו"ר משה ארבל:</w:t>
      </w:r>
      <w:r w:rsidRPr="000D6C6E">
        <w:rPr>
          <w:rStyle w:val="TagStyle"/>
          <w:rtl/>
        </w:rPr>
        <w:t xml:space="preserve"> </w:t>
      </w:r>
      <w:r w:rsidRPr="004A1554">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11742" w:name="_ETM_Q27_218000"/>
      <w:bookmarkEnd w:id="11742"/>
      <w:r>
        <w:rPr>
          <w:rFonts w:hint="cs"/>
          <w:rtl/>
          <w:lang w:eastAsia="he-IL"/>
        </w:rPr>
        <w:t>חמש דקות לרשותך, אדוני.</w:t>
      </w:r>
    </w:p>
    <w:p w:rsidR="00E65D3D" w:rsidRPr="00511AFF" w:rsidRDefault="00E65D3D" w:rsidP="00FD4F5E">
      <w:pPr>
        <w:rPr>
          <w:rtl/>
        </w:rPr>
      </w:pPr>
      <w:bookmarkStart w:id="11743" w:name="_ETM_Q27_228000"/>
      <w:bookmarkEnd w:id="11743"/>
    </w:p>
    <w:p w:rsidR="00E65D3D" w:rsidRDefault="00E65D3D" w:rsidP="00CC2237">
      <w:pPr>
        <w:pStyle w:val="af5"/>
        <w:rPr>
          <w:rtl/>
        </w:rPr>
      </w:pPr>
      <w:bookmarkStart w:id="11744" w:name="ET_interruption_5264_26"/>
      <w:r w:rsidRPr="004A1554">
        <w:rPr>
          <w:rStyle w:val="TagStyle"/>
          <w:rtl/>
        </w:rPr>
        <w:t xml:space="preserve"> &lt;&lt; קריאה &gt;&gt;</w:t>
      </w:r>
      <w:r w:rsidRPr="000D6C6E">
        <w:rPr>
          <w:rStyle w:val="TagStyle"/>
          <w:rtl/>
        </w:rPr>
        <w:t xml:space="preserve"> </w:t>
      </w:r>
      <w:r>
        <w:rPr>
          <w:rtl/>
        </w:rPr>
        <w:t>אחמד טיבי (הרשימה המשותפת):</w:t>
      </w:r>
      <w:r w:rsidRPr="000D6C6E">
        <w:rPr>
          <w:rStyle w:val="TagStyle"/>
          <w:rtl/>
        </w:rPr>
        <w:t xml:space="preserve"> </w:t>
      </w:r>
      <w:r w:rsidRPr="004A1554">
        <w:rPr>
          <w:rStyle w:val="TagStyle"/>
          <w:rtl/>
        </w:rPr>
        <w:t>&lt;&lt; קריאה &gt;&gt;</w:t>
      </w:r>
      <w:r>
        <w:rPr>
          <w:rtl/>
        </w:rPr>
        <w:t xml:space="preserve"> </w:t>
      </w:r>
      <w:bookmarkEnd w:id="11744"/>
    </w:p>
    <w:p w:rsidR="00E65D3D" w:rsidRDefault="00E65D3D" w:rsidP="00FD4F5E">
      <w:pPr>
        <w:rPr>
          <w:rtl/>
          <w:lang w:eastAsia="he-IL"/>
        </w:rPr>
      </w:pPr>
    </w:p>
    <w:p w:rsidR="00E65D3D" w:rsidRDefault="00E65D3D" w:rsidP="00CC2237">
      <w:pPr>
        <w:rPr>
          <w:rtl/>
          <w:lang w:eastAsia="he-IL"/>
        </w:rPr>
      </w:pPr>
      <w:bookmarkStart w:id="11745" w:name="_ETM_Q27_229000"/>
      <w:bookmarkEnd w:id="11745"/>
      <w:r>
        <w:rPr>
          <w:rFonts w:hint="cs"/>
          <w:rtl/>
          <w:lang w:eastAsia="he-IL"/>
        </w:rPr>
        <w:t xml:space="preserve">לך למשותפת </w:t>
      </w:r>
      <w:r w:rsidR="00A9059E">
        <w:rPr>
          <w:rFonts w:hint="cs"/>
          <w:rtl/>
          <w:lang w:eastAsia="he-IL"/>
        </w:rPr>
        <w:t>– – –</w:t>
      </w:r>
      <w:r>
        <w:rPr>
          <w:rFonts w:hint="cs"/>
          <w:rtl/>
          <w:lang w:eastAsia="he-IL"/>
        </w:rPr>
        <w:t xml:space="preserve"> עכשיו </w:t>
      </w:r>
      <w:r w:rsidR="00A9059E">
        <w:rPr>
          <w:rFonts w:hint="cs"/>
          <w:rtl/>
          <w:lang w:eastAsia="he-IL"/>
        </w:rPr>
        <w:t>– – –</w:t>
      </w:r>
      <w:r>
        <w:rPr>
          <w:rFonts w:hint="cs"/>
          <w:rtl/>
          <w:lang w:eastAsia="he-IL"/>
        </w:rPr>
        <w:t xml:space="preserve"> המשותפת </w:t>
      </w:r>
      <w:r w:rsidR="00A9059E">
        <w:rPr>
          <w:rFonts w:hint="cs"/>
          <w:rtl/>
          <w:lang w:eastAsia="he-IL"/>
        </w:rPr>
        <w:t>– – –</w:t>
      </w:r>
    </w:p>
    <w:p w:rsidR="00E65D3D" w:rsidRDefault="00E65D3D" w:rsidP="00CC2237">
      <w:pPr>
        <w:rPr>
          <w:rtl/>
          <w:lang w:eastAsia="he-IL"/>
        </w:rPr>
      </w:pPr>
    </w:p>
    <w:p w:rsidR="00E65D3D" w:rsidRDefault="00E65D3D" w:rsidP="00CC2237">
      <w:pPr>
        <w:pStyle w:val="a4"/>
        <w:rPr>
          <w:rtl/>
        </w:rPr>
      </w:pPr>
      <w:bookmarkStart w:id="11746" w:name="ET_speaker_5291_20"/>
      <w:r w:rsidRPr="004A1554">
        <w:rPr>
          <w:rStyle w:val="TagStyle"/>
          <w:rtl/>
        </w:rPr>
        <w:t xml:space="preserve"> &lt;&lt; דובר &gt;&gt;</w:t>
      </w:r>
      <w:r w:rsidRPr="000D6C6E">
        <w:rPr>
          <w:rStyle w:val="TagStyle"/>
          <w:rtl/>
        </w:rPr>
        <w:t xml:space="preserve"> </w:t>
      </w:r>
      <w:bookmarkStart w:id="11747" w:name="_Toc53659269"/>
      <w:bookmarkStart w:id="11748" w:name="_Toc53659560"/>
      <w:bookmarkStart w:id="11749" w:name="_Toc54616267"/>
      <w:r>
        <w:rPr>
          <w:rtl/>
        </w:rPr>
        <w:t>בצלאל סמוטריץ' (ימינה):</w:t>
      </w:r>
      <w:bookmarkEnd w:id="11747"/>
      <w:bookmarkEnd w:id="11748"/>
      <w:bookmarkEnd w:id="11749"/>
      <w:r w:rsidRPr="000D6C6E">
        <w:rPr>
          <w:rStyle w:val="TagStyle"/>
          <w:rtl/>
        </w:rPr>
        <w:t xml:space="preserve"> </w:t>
      </w:r>
      <w:r w:rsidRPr="004A1554">
        <w:rPr>
          <w:rStyle w:val="TagStyle"/>
          <w:rtl/>
        </w:rPr>
        <w:t>&lt;&lt; דובר &gt;&gt;</w:t>
      </w:r>
      <w:r>
        <w:rPr>
          <w:rtl/>
        </w:rPr>
        <w:t xml:space="preserve"> </w:t>
      </w:r>
      <w:bookmarkEnd w:id="11746"/>
    </w:p>
    <w:p w:rsidR="00E65D3D" w:rsidRDefault="00E65D3D" w:rsidP="00FD4F5E">
      <w:pPr>
        <w:rPr>
          <w:rtl/>
        </w:rPr>
      </w:pPr>
    </w:p>
    <w:p w:rsidR="00E65D3D" w:rsidRDefault="00E65D3D" w:rsidP="00CC2237">
      <w:pPr>
        <w:rPr>
          <w:rtl/>
        </w:rPr>
      </w:pPr>
      <w:bookmarkStart w:id="11750" w:name="_ETM_Q27_224000"/>
      <w:bookmarkEnd w:id="11750"/>
      <w:r>
        <w:rPr>
          <w:rFonts w:hint="cs"/>
          <w:rtl/>
        </w:rPr>
        <w:t xml:space="preserve">תודה רבה, אדוני היושב-ראש </w:t>
      </w:r>
      <w:r w:rsidR="00A9059E">
        <w:rPr>
          <w:rFonts w:hint="cs"/>
          <w:rtl/>
        </w:rPr>
        <w:t>– – –</w:t>
      </w:r>
      <w:r>
        <w:rPr>
          <w:rFonts w:hint="cs"/>
          <w:rtl/>
        </w:rPr>
        <w:t xml:space="preserve"> </w:t>
      </w:r>
    </w:p>
    <w:p w:rsidR="00E65D3D" w:rsidRDefault="00E65D3D" w:rsidP="00CC2237">
      <w:pPr>
        <w:rPr>
          <w:rtl/>
        </w:rPr>
      </w:pPr>
      <w:bookmarkStart w:id="11751" w:name="_ETM_Q27_223000"/>
      <w:bookmarkEnd w:id="11751"/>
    </w:p>
    <w:p w:rsidR="00E65D3D" w:rsidRDefault="00E65D3D" w:rsidP="00CC2237">
      <w:pPr>
        <w:pStyle w:val="af6"/>
        <w:rPr>
          <w:rtl/>
        </w:rPr>
      </w:pPr>
      <w:r w:rsidRPr="004A1554">
        <w:rPr>
          <w:rStyle w:val="TagStyle"/>
          <w:rtl/>
        </w:rPr>
        <w:t xml:space="preserve"> &lt;&lt; יור &gt;&gt;</w:t>
      </w:r>
      <w:r w:rsidRPr="000D6C6E">
        <w:rPr>
          <w:rStyle w:val="TagStyle"/>
          <w:rtl/>
        </w:rPr>
        <w:t xml:space="preserve"> </w:t>
      </w:r>
      <w:r>
        <w:rPr>
          <w:rtl/>
        </w:rPr>
        <w:t>היו"ר משה ארבל:</w:t>
      </w:r>
      <w:r w:rsidRPr="000D6C6E">
        <w:rPr>
          <w:rStyle w:val="TagStyle"/>
          <w:rtl/>
        </w:rPr>
        <w:t xml:space="preserve"> </w:t>
      </w:r>
      <w:r w:rsidRPr="004A1554">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11752" w:name="_ETM_Q27_234000"/>
      <w:bookmarkStart w:id="11753" w:name="_ETM_Q27_232000"/>
      <w:bookmarkEnd w:id="11752"/>
      <w:bookmarkEnd w:id="11753"/>
      <w:r>
        <w:rPr>
          <w:rFonts w:hint="cs"/>
          <w:rtl/>
          <w:lang w:eastAsia="he-IL"/>
        </w:rPr>
        <w:t>חבר הכנסת טיבי, אתה בטח תרצה לשמוע את בצלאל סמוטריץ'.</w:t>
      </w:r>
    </w:p>
    <w:p w:rsidR="00E65D3D" w:rsidRDefault="00E65D3D" w:rsidP="00CC2237">
      <w:pPr>
        <w:rPr>
          <w:rtl/>
          <w:lang w:eastAsia="he-IL"/>
        </w:rPr>
      </w:pPr>
      <w:bookmarkStart w:id="11754" w:name="_ETM_Q27_236000"/>
      <w:bookmarkEnd w:id="11754"/>
    </w:p>
    <w:p w:rsidR="00E65D3D" w:rsidRDefault="00E65D3D" w:rsidP="00CC2237">
      <w:pPr>
        <w:pStyle w:val="af5"/>
        <w:rPr>
          <w:rtl/>
        </w:rPr>
      </w:pPr>
      <w:bookmarkStart w:id="11755" w:name="ET_interruption_5264_27"/>
      <w:r w:rsidRPr="004A1554">
        <w:rPr>
          <w:rStyle w:val="TagStyle"/>
          <w:rtl/>
        </w:rPr>
        <w:t xml:space="preserve"> &lt;&lt; קריאה &gt;&gt;</w:t>
      </w:r>
      <w:r w:rsidRPr="000D6C6E">
        <w:rPr>
          <w:rStyle w:val="TagStyle"/>
          <w:rtl/>
        </w:rPr>
        <w:t xml:space="preserve"> </w:t>
      </w:r>
      <w:r>
        <w:rPr>
          <w:rtl/>
        </w:rPr>
        <w:t>אחמד טיבי (הרשימה המשותפת):</w:t>
      </w:r>
      <w:r w:rsidRPr="000D6C6E">
        <w:rPr>
          <w:rStyle w:val="TagStyle"/>
          <w:rtl/>
        </w:rPr>
        <w:t xml:space="preserve"> </w:t>
      </w:r>
      <w:r w:rsidRPr="004A1554">
        <w:rPr>
          <w:rStyle w:val="TagStyle"/>
          <w:rtl/>
        </w:rPr>
        <w:t>&lt;&lt; קריאה &gt;&gt;</w:t>
      </w:r>
      <w:r>
        <w:rPr>
          <w:rtl/>
        </w:rPr>
        <w:t xml:space="preserve"> </w:t>
      </w:r>
      <w:bookmarkEnd w:id="11755"/>
    </w:p>
    <w:p w:rsidR="00E65D3D" w:rsidRDefault="00E65D3D" w:rsidP="00FD4F5E">
      <w:pPr>
        <w:rPr>
          <w:rtl/>
          <w:lang w:eastAsia="he-IL"/>
        </w:rPr>
      </w:pPr>
    </w:p>
    <w:p w:rsidR="00E65D3D" w:rsidRDefault="00E65D3D" w:rsidP="00CC2237">
      <w:pPr>
        <w:rPr>
          <w:rtl/>
          <w:lang w:eastAsia="he-IL"/>
        </w:rPr>
      </w:pPr>
      <w:bookmarkStart w:id="11756" w:name="_ETM_Q27_238000"/>
      <w:bookmarkEnd w:id="11756"/>
      <w:r>
        <w:rPr>
          <w:rFonts w:hint="cs"/>
          <w:rtl/>
          <w:lang w:eastAsia="he-IL"/>
        </w:rPr>
        <w:t>לא.</w:t>
      </w:r>
    </w:p>
    <w:p w:rsidR="00E65D3D" w:rsidRDefault="00E65D3D" w:rsidP="00CC2237">
      <w:pPr>
        <w:rPr>
          <w:rtl/>
          <w:lang w:eastAsia="he-IL"/>
        </w:rPr>
      </w:pPr>
      <w:bookmarkStart w:id="11757" w:name="_ETM_Q27_239000"/>
      <w:bookmarkEnd w:id="11757"/>
    </w:p>
    <w:p w:rsidR="00E65D3D" w:rsidRDefault="00E65D3D" w:rsidP="00CC2237">
      <w:pPr>
        <w:pStyle w:val="-"/>
        <w:rPr>
          <w:rtl/>
        </w:rPr>
      </w:pPr>
      <w:bookmarkStart w:id="11758" w:name="ET_speakercontinue_5291_28"/>
      <w:r w:rsidRPr="004A1554">
        <w:rPr>
          <w:rStyle w:val="TagStyle"/>
          <w:rtl/>
        </w:rPr>
        <w:t xml:space="preserve"> &lt;&lt; דובר_המשך &gt;&gt;</w:t>
      </w:r>
      <w:r w:rsidRPr="000D6C6E">
        <w:rPr>
          <w:rStyle w:val="TagStyle"/>
          <w:rtl/>
        </w:rPr>
        <w:t xml:space="preserve"> </w:t>
      </w:r>
      <w:r>
        <w:rPr>
          <w:rtl/>
        </w:rPr>
        <w:t>בצלאל סמוטריץ' (ימינה):</w:t>
      </w:r>
      <w:r w:rsidRPr="000D6C6E">
        <w:rPr>
          <w:rStyle w:val="TagStyle"/>
          <w:rtl/>
        </w:rPr>
        <w:t xml:space="preserve"> </w:t>
      </w:r>
      <w:r w:rsidRPr="004A1554">
        <w:rPr>
          <w:rStyle w:val="TagStyle"/>
          <w:rtl/>
        </w:rPr>
        <w:t>&lt;&lt; דובר_המשך &gt;&gt;</w:t>
      </w:r>
      <w:r>
        <w:rPr>
          <w:rtl/>
        </w:rPr>
        <w:t xml:space="preserve"> </w:t>
      </w:r>
      <w:bookmarkEnd w:id="11758"/>
    </w:p>
    <w:p w:rsidR="00E65D3D" w:rsidRDefault="00E65D3D" w:rsidP="00FD4F5E">
      <w:pPr>
        <w:rPr>
          <w:rtl/>
          <w:lang w:eastAsia="he-IL"/>
        </w:rPr>
      </w:pPr>
    </w:p>
    <w:p w:rsidR="00E65D3D" w:rsidRDefault="00E65D3D" w:rsidP="00ED4876">
      <w:pPr>
        <w:rPr>
          <w:rtl/>
          <w:lang w:eastAsia="he-IL"/>
        </w:rPr>
      </w:pPr>
      <w:bookmarkStart w:id="11759" w:name="_ETM_Q27_241000"/>
      <w:bookmarkEnd w:id="11759"/>
      <w:r>
        <w:rPr>
          <w:rFonts w:hint="cs"/>
          <w:rtl/>
          <w:lang w:eastAsia="he-IL"/>
        </w:rPr>
        <w:t xml:space="preserve">אדוני </w:t>
      </w:r>
      <w:bookmarkStart w:id="11760" w:name="_ETM_Q27_244000"/>
      <w:bookmarkEnd w:id="11760"/>
      <w:r>
        <w:rPr>
          <w:rFonts w:hint="cs"/>
          <w:rtl/>
          <w:lang w:eastAsia="he-IL"/>
        </w:rPr>
        <w:t xml:space="preserve">השר הנכבד, השר אוחנה, אתה יודע את הערכתי ואהבתי אליך. </w:t>
      </w:r>
      <w:bookmarkStart w:id="11761" w:name="_ETM_Q27_250000"/>
      <w:bookmarkEnd w:id="11761"/>
      <w:r>
        <w:rPr>
          <w:rFonts w:hint="cs"/>
          <w:rtl/>
          <w:lang w:eastAsia="he-IL"/>
        </w:rPr>
        <w:t>לא נעים לי. אתה יודע, אתה עושה את תפקידך</w:t>
      </w:r>
      <w:r w:rsidR="00ED4876">
        <w:rPr>
          <w:rFonts w:hint="cs"/>
          <w:rtl/>
          <w:lang w:eastAsia="he-IL"/>
        </w:rPr>
        <w:t>,</w:t>
      </w:r>
      <w:r>
        <w:rPr>
          <w:rFonts w:hint="cs"/>
          <w:rtl/>
          <w:lang w:eastAsia="he-IL"/>
        </w:rPr>
        <w:t xml:space="preserve"> </w:t>
      </w:r>
      <w:bookmarkStart w:id="11762" w:name="_ETM_Q27_253000"/>
      <w:bookmarkEnd w:id="11762"/>
      <w:r>
        <w:rPr>
          <w:rFonts w:hint="cs"/>
          <w:rtl/>
          <w:lang w:eastAsia="he-IL"/>
        </w:rPr>
        <w:t xml:space="preserve">אבל אני רק רוצה לעשות לך אלגוריה: לו היה </w:t>
      </w:r>
      <w:bookmarkStart w:id="11763" w:name="_ETM_Q27_258000"/>
      <w:bookmarkEnd w:id="11763"/>
      <w:r>
        <w:rPr>
          <w:rFonts w:hint="cs"/>
          <w:rtl/>
          <w:lang w:eastAsia="he-IL"/>
        </w:rPr>
        <w:t>שר המשפטים ידידנו עומד כאן עכשיו על הבמה וטוען בדיוק את אותן הטענות, כשאתה עמדת</w:t>
      </w:r>
      <w:r w:rsidR="00511AFF">
        <w:rPr>
          <w:rFonts w:hint="cs"/>
          <w:rtl/>
          <w:lang w:eastAsia="he-IL"/>
        </w:rPr>
        <w:t>,</w:t>
      </w:r>
      <w:r>
        <w:rPr>
          <w:rFonts w:hint="cs"/>
          <w:rtl/>
          <w:lang w:eastAsia="he-IL"/>
        </w:rPr>
        <w:t xml:space="preserve"> כדי להסביר מדוע אסור להקים ועדת חקירה פרלמנטרית לבדיקת העיוותים, השחיתויות, שיש בפרקליטות המדינה</w:t>
      </w:r>
      <w:r w:rsidR="00ED4876">
        <w:rPr>
          <w:rFonts w:hint="cs"/>
          <w:rtl/>
          <w:lang w:eastAsia="he-IL"/>
        </w:rPr>
        <w:t xml:space="preserve"> </w:t>
      </w:r>
      <w:r w:rsidR="00A9059E">
        <w:rPr>
          <w:rFonts w:hint="cs"/>
          <w:rtl/>
          <w:lang w:eastAsia="he-IL"/>
        </w:rPr>
        <w:t>– – –</w:t>
      </w:r>
    </w:p>
    <w:p w:rsidR="00511AFF" w:rsidRPr="000D6C6E" w:rsidRDefault="00511AFF" w:rsidP="00CC2237">
      <w:pPr>
        <w:rPr>
          <w:rtl/>
          <w:lang w:eastAsia="he-IL"/>
        </w:rPr>
      </w:pPr>
    </w:p>
    <w:p w:rsidR="00E65D3D" w:rsidRDefault="00E65D3D" w:rsidP="00CC2237">
      <w:pPr>
        <w:pStyle w:val="af5"/>
        <w:rPr>
          <w:rtl/>
        </w:rPr>
      </w:pPr>
      <w:bookmarkStart w:id="11764" w:name="ET_interruption_5968_21"/>
      <w:r w:rsidRPr="004A1554">
        <w:rPr>
          <w:rStyle w:val="TagStyle"/>
          <w:rtl/>
        </w:rPr>
        <w:t xml:space="preserve"> &lt;&lt; קריאה &gt;&gt;</w:t>
      </w:r>
      <w:r w:rsidRPr="000D6C6E">
        <w:rPr>
          <w:rStyle w:val="TagStyle"/>
          <w:rtl/>
        </w:rPr>
        <w:t xml:space="preserve"> </w:t>
      </w:r>
      <w:r>
        <w:rPr>
          <w:rtl/>
        </w:rPr>
        <w:t>השר לביטחון הפנים אמיר אוחנה:</w:t>
      </w:r>
      <w:r w:rsidRPr="000D6C6E">
        <w:rPr>
          <w:rStyle w:val="TagStyle"/>
          <w:rtl/>
        </w:rPr>
        <w:t xml:space="preserve"> </w:t>
      </w:r>
      <w:r w:rsidRPr="004A1554">
        <w:rPr>
          <w:rStyle w:val="TagStyle"/>
          <w:rtl/>
        </w:rPr>
        <w:t>&lt;&lt; קריאה &gt;&gt;</w:t>
      </w:r>
      <w:r>
        <w:rPr>
          <w:rtl/>
        </w:rPr>
        <w:t xml:space="preserve"> </w:t>
      </w:r>
      <w:bookmarkEnd w:id="11764"/>
    </w:p>
    <w:p w:rsidR="00E65D3D" w:rsidRDefault="00E65D3D" w:rsidP="00FD4F5E">
      <w:pPr>
        <w:rPr>
          <w:rtl/>
          <w:lang w:eastAsia="he-IL"/>
        </w:rPr>
      </w:pPr>
    </w:p>
    <w:p w:rsidR="00E65D3D" w:rsidRDefault="00A9059E" w:rsidP="00CC2237">
      <w:pPr>
        <w:rPr>
          <w:rtl/>
          <w:lang w:eastAsia="he-IL"/>
        </w:rPr>
      </w:pPr>
      <w:bookmarkStart w:id="11765" w:name="_ETM_Q27_276000"/>
      <w:bookmarkEnd w:id="11765"/>
      <w:r>
        <w:rPr>
          <w:rFonts w:hint="cs"/>
          <w:rtl/>
          <w:lang w:eastAsia="he-IL"/>
        </w:rPr>
        <w:t>– – –</w:t>
      </w:r>
    </w:p>
    <w:p w:rsidR="00E65D3D" w:rsidRDefault="00E65D3D" w:rsidP="00CC2237">
      <w:pPr>
        <w:rPr>
          <w:rtl/>
          <w:lang w:eastAsia="he-IL"/>
        </w:rPr>
      </w:pPr>
      <w:bookmarkStart w:id="11766" w:name="_ETM_Q27_273000"/>
      <w:bookmarkEnd w:id="11766"/>
    </w:p>
    <w:p w:rsidR="00E65D3D" w:rsidRDefault="00E65D3D" w:rsidP="00CC2237">
      <w:pPr>
        <w:pStyle w:val="-"/>
        <w:rPr>
          <w:rtl/>
        </w:rPr>
      </w:pPr>
      <w:bookmarkStart w:id="11767" w:name="ET_speakercontinue_5291_29"/>
      <w:r w:rsidRPr="004A1554">
        <w:rPr>
          <w:rStyle w:val="TagStyle"/>
          <w:rtl/>
        </w:rPr>
        <w:t xml:space="preserve"> &lt;&lt; דובר_המשך &gt;&gt;</w:t>
      </w:r>
      <w:r w:rsidRPr="00D4345F">
        <w:rPr>
          <w:rStyle w:val="TagStyle"/>
          <w:rtl/>
        </w:rPr>
        <w:t xml:space="preserve"> </w:t>
      </w:r>
      <w:r>
        <w:rPr>
          <w:rtl/>
        </w:rPr>
        <w:t>בצלאל סמוטריץ' (ימינה):</w:t>
      </w:r>
      <w:r w:rsidRPr="00D4345F">
        <w:rPr>
          <w:rStyle w:val="TagStyle"/>
          <w:rtl/>
        </w:rPr>
        <w:t xml:space="preserve"> </w:t>
      </w:r>
      <w:r w:rsidRPr="004A1554">
        <w:rPr>
          <w:rStyle w:val="TagStyle"/>
          <w:rtl/>
        </w:rPr>
        <w:t>&lt;&lt; דובר_המשך &gt;&gt;</w:t>
      </w:r>
      <w:r>
        <w:rPr>
          <w:rtl/>
        </w:rPr>
        <w:t xml:space="preserve"> </w:t>
      </w:r>
      <w:bookmarkEnd w:id="11767"/>
    </w:p>
    <w:p w:rsidR="00E65D3D" w:rsidRDefault="00E65D3D" w:rsidP="00FD4F5E">
      <w:pPr>
        <w:rPr>
          <w:rtl/>
          <w:lang w:eastAsia="he-IL"/>
        </w:rPr>
      </w:pPr>
    </w:p>
    <w:p w:rsidR="00E65D3D" w:rsidRPr="00D4345F" w:rsidRDefault="00E65D3D" w:rsidP="00CC2237">
      <w:pPr>
        <w:rPr>
          <w:rtl/>
          <w:lang w:eastAsia="he-IL"/>
        </w:rPr>
      </w:pPr>
      <w:bookmarkStart w:id="11768" w:name="_ETM_Q27_271000"/>
      <w:bookmarkEnd w:id="11768"/>
      <w:r>
        <w:rPr>
          <w:rFonts w:hint="cs"/>
          <w:rtl/>
          <w:lang w:eastAsia="he-IL"/>
        </w:rPr>
        <w:t xml:space="preserve">רגע, רגע, רגע. אתה כנראה </w:t>
      </w:r>
      <w:bookmarkStart w:id="11769" w:name="_ETM_Q27_275000"/>
      <w:bookmarkEnd w:id="11769"/>
      <w:r>
        <w:rPr>
          <w:rFonts w:hint="cs"/>
          <w:rtl/>
          <w:lang w:eastAsia="he-IL"/>
        </w:rPr>
        <w:t xml:space="preserve">תלמיד מצוין שלו. חכה, תן לי רגע, שנייה. אני הקשבתי לך </w:t>
      </w:r>
      <w:r w:rsidR="00ED4876">
        <w:rPr>
          <w:rFonts w:hint="cs"/>
          <w:rtl/>
          <w:lang w:eastAsia="he-IL"/>
        </w:rPr>
        <w:t>ב</w:t>
      </w:r>
      <w:r>
        <w:rPr>
          <w:rFonts w:hint="cs"/>
          <w:rtl/>
          <w:lang w:eastAsia="he-IL"/>
        </w:rPr>
        <w:t>קשב רב ולא הפרעתי.</w:t>
      </w:r>
    </w:p>
    <w:p w:rsidR="00E65D3D" w:rsidRDefault="00E65D3D" w:rsidP="00CC2237">
      <w:pPr>
        <w:rPr>
          <w:rtl/>
          <w:lang w:eastAsia="he-IL"/>
        </w:rPr>
      </w:pPr>
      <w:r>
        <w:rPr>
          <w:rFonts w:hint="cs"/>
          <w:rtl/>
          <w:lang w:eastAsia="he-IL"/>
        </w:rPr>
        <w:t xml:space="preserve"> </w:t>
      </w:r>
      <w:bookmarkStart w:id="11770" w:name="_ETM_Q27_227000"/>
      <w:bookmarkEnd w:id="11770"/>
    </w:p>
    <w:p w:rsidR="00E65D3D" w:rsidRDefault="00E65D3D" w:rsidP="00CC2237">
      <w:pPr>
        <w:pStyle w:val="af5"/>
        <w:rPr>
          <w:rtl/>
        </w:rPr>
      </w:pPr>
      <w:bookmarkStart w:id="11771" w:name="ET_interruption_5968_22"/>
      <w:r w:rsidRPr="004A1554">
        <w:rPr>
          <w:rStyle w:val="TagStyle"/>
          <w:rtl/>
        </w:rPr>
        <w:lastRenderedPageBreak/>
        <w:t xml:space="preserve"> &lt;&lt; קריאה &gt;&gt;</w:t>
      </w:r>
      <w:r w:rsidRPr="000D6C6E">
        <w:rPr>
          <w:rStyle w:val="TagStyle"/>
          <w:rtl/>
        </w:rPr>
        <w:t xml:space="preserve"> </w:t>
      </w:r>
      <w:r>
        <w:rPr>
          <w:rtl/>
        </w:rPr>
        <w:t>השר לביטחון הפנים אמיר אוחנה:</w:t>
      </w:r>
      <w:r w:rsidRPr="000D6C6E">
        <w:rPr>
          <w:rStyle w:val="TagStyle"/>
          <w:rtl/>
        </w:rPr>
        <w:t xml:space="preserve"> </w:t>
      </w:r>
      <w:r w:rsidRPr="004A1554">
        <w:rPr>
          <w:rStyle w:val="TagStyle"/>
          <w:rtl/>
        </w:rPr>
        <w:t>&lt;&lt; קריאה &gt;&gt;</w:t>
      </w:r>
      <w:r>
        <w:rPr>
          <w:rtl/>
        </w:rPr>
        <w:t xml:space="preserve"> </w:t>
      </w:r>
      <w:bookmarkEnd w:id="11771"/>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אני רק רוצה להגיד </w:t>
      </w:r>
      <w:r w:rsidR="00A9059E">
        <w:rPr>
          <w:rFonts w:hint="cs"/>
          <w:rtl/>
          <w:lang w:eastAsia="he-IL"/>
        </w:rPr>
        <w:t>– – –</w:t>
      </w:r>
    </w:p>
    <w:p w:rsidR="00E65D3D" w:rsidRDefault="00E65D3D" w:rsidP="00CC2237">
      <w:pPr>
        <w:rPr>
          <w:rtl/>
          <w:lang w:eastAsia="he-IL"/>
        </w:rPr>
      </w:pPr>
      <w:bookmarkStart w:id="11772" w:name="_ETM_Q27_277000"/>
      <w:bookmarkEnd w:id="11772"/>
    </w:p>
    <w:p w:rsidR="00E65D3D" w:rsidRDefault="00E65D3D" w:rsidP="00CC2237">
      <w:pPr>
        <w:pStyle w:val="-"/>
        <w:rPr>
          <w:rtl/>
        </w:rPr>
      </w:pPr>
      <w:bookmarkStart w:id="11773" w:name="ET_speakercontinue_5291_30"/>
      <w:r w:rsidRPr="004A1554">
        <w:rPr>
          <w:rStyle w:val="TagStyle"/>
          <w:rtl/>
        </w:rPr>
        <w:t xml:space="preserve"> &lt;&lt; דובר_המשך &gt;&gt;</w:t>
      </w:r>
      <w:r w:rsidRPr="00D4345F">
        <w:rPr>
          <w:rStyle w:val="TagStyle"/>
          <w:rtl/>
        </w:rPr>
        <w:t xml:space="preserve"> </w:t>
      </w:r>
      <w:r>
        <w:rPr>
          <w:rtl/>
        </w:rPr>
        <w:t>בצלאל סמוטריץ' (ימינה):</w:t>
      </w:r>
      <w:r w:rsidRPr="00D4345F">
        <w:rPr>
          <w:rStyle w:val="TagStyle"/>
          <w:rtl/>
        </w:rPr>
        <w:t xml:space="preserve"> </w:t>
      </w:r>
      <w:r w:rsidRPr="004A1554">
        <w:rPr>
          <w:rStyle w:val="TagStyle"/>
          <w:rtl/>
        </w:rPr>
        <w:t>&lt;&lt; דובר_המשך &gt;&gt;</w:t>
      </w:r>
      <w:r>
        <w:rPr>
          <w:rtl/>
        </w:rPr>
        <w:t xml:space="preserve"> </w:t>
      </w:r>
      <w:bookmarkEnd w:id="11773"/>
    </w:p>
    <w:p w:rsidR="00E65D3D" w:rsidRDefault="00E65D3D" w:rsidP="00CC2237">
      <w:pPr>
        <w:rPr>
          <w:rtl/>
          <w:lang w:eastAsia="he-IL"/>
        </w:rPr>
      </w:pPr>
      <w:bookmarkStart w:id="11774" w:name="_ETM_Q27_278000"/>
      <w:bookmarkEnd w:id="11774"/>
    </w:p>
    <w:p w:rsidR="00E65D3D" w:rsidRPr="00D4345F" w:rsidRDefault="00E65D3D" w:rsidP="00CC2237">
      <w:pPr>
        <w:rPr>
          <w:rtl/>
          <w:lang w:eastAsia="he-IL"/>
        </w:rPr>
      </w:pPr>
      <w:r>
        <w:rPr>
          <w:rFonts w:hint="cs"/>
          <w:rtl/>
          <w:lang w:eastAsia="he-IL"/>
        </w:rPr>
        <w:t>אבל אל תשיב לי על מה הדיון הוא לא.</w:t>
      </w:r>
    </w:p>
    <w:p w:rsidR="00E65D3D" w:rsidRDefault="00E65D3D" w:rsidP="00CC2237">
      <w:pPr>
        <w:rPr>
          <w:rtl/>
          <w:lang w:eastAsia="he-IL"/>
        </w:rPr>
      </w:pPr>
    </w:p>
    <w:p w:rsidR="00E65D3D" w:rsidRDefault="00E65D3D" w:rsidP="00CC2237">
      <w:pPr>
        <w:pStyle w:val="af6"/>
        <w:rPr>
          <w:rtl/>
        </w:rPr>
      </w:pPr>
      <w:r w:rsidRPr="004A1554">
        <w:rPr>
          <w:rStyle w:val="TagStyle"/>
          <w:rtl/>
        </w:rPr>
        <w:t xml:space="preserve"> &lt;&lt; יור &gt;&gt;</w:t>
      </w:r>
      <w:r w:rsidRPr="00D4345F">
        <w:rPr>
          <w:rStyle w:val="TagStyle"/>
          <w:rtl/>
        </w:rPr>
        <w:t xml:space="preserve"> </w:t>
      </w:r>
      <w:r>
        <w:rPr>
          <w:rtl/>
        </w:rPr>
        <w:t>היו"ר משה ארבל:</w:t>
      </w:r>
      <w:r w:rsidRPr="00D4345F">
        <w:rPr>
          <w:rStyle w:val="TagStyle"/>
          <w:rtl/>
        </w:rPr>
        <w:t xml:space="preserve"> </w:t>
      </w:r>
      <w:r w:rsidRPr="004A1554">
        <w:rPr>
          <w:rStyle w:val="TagStyle"/>
          <w:rtl/>
        </w:rPr>
        <w:t>&lt;&lt; יור &gt;&gt;</w:t>
      </w:r>
      <w:r>
        <w:rPr>
          <w:rtl/>
        </w:rPr>
        <w:t xml:space="preserve"> </w:t>
      </w:r>
    </w:p>
    <w:p w:rsidR="00E65D3D" w:rsidRDefault="00E65D3D" w:rsidP="00FD4F5E">
      <w:pPr>
        <w:rPr>
          <w:rtl/>
          <w:lang w:eastAsia="he-IL"/>
        </w:rPr>
      </w:pPr>
    </w:p>
    <w:p w:rsidR="00E65D3D" w:rsidRPr="00D4345F" w:rsidRDefault="00E65D3D" w:rsidP="00CC2237">
      <w:pPr>
        <w:rPr>
          <w:rtl/>
          <w:lang w:eastAsia="he-IL"/>
        </w:rPr>
      </w:pPr>
      <w:r>
        <w:rPr>
          <w:rFonts w:hint="cs"/>
          <w:rtl/>
          <w:lang w:eastAsia="he-IL"/>
        </w:rPr>
        <w:t>אבל אולי כדאי שאדוני יתייחס גם להודעה האישית.</w:t>
      </w:r>
    </w:p>
    <w:p w:rsidR="00E65D3D" w:rsidRDefault="00E65D3D" w:rsidP="00CC2237">
      <w:pPr>
        <w:rPr>
          <w:rtl/>
          <w:lang w:eastAsia="he-IL"/>
        </w:rPr>
      </w:pPr>
      <w:bookmarkStart w:id="11775" w:name="_ETM_Q27_230000"/>
      <w:bookmarkEnd w:id="11775"/>
    </w:p>
    <w:p w:rsidR="00E65D3D" w:rsidRDefault="00E65D3D" w:rsidP="00CC2237">
      <w:pPr>
        <w:pStyle w:val="-"/>
        <w:rPr>
          <w:rtl/>
        </w:rPr>
      </w:pPr>
      <w:bookmarkStart w:id="11776" w:name="ET_speakercontinue_5291_32"/>
      <w:r w:rsidRPr="004A1554">
        <w:rPr>
          <w:rStyle w:val="TagStyle"/>
          <w:rtl/>
        </w:rPr>
        <w:t xml:space="preserve"> &lt;&lt; דובר_המשך &gt;&gt;</w:t>
      </w:r>
      <w:r w:rsidRPr="00107A6A">
        <w:rPr>
          <w:rStyle w:val="TagStyle"/>
          <w:rtl/>
        </w:rPr>
        <w:t xml:space="preserve"> </w:t>
      </w:r>
      <w:r>
        <w:rPr>
          <w:rtl/>
        </w:rPr>
        <w:t>בצלאל סמוטריץ' (ימינה):</w:t>
      </w:r>
      <w:r w:rsidRPr="00107A6A">
        <w:rPr>
          <w:rStyle w:val="TagStyle"/>
          <w:rtl/>
        </w:rPr>
        <w:t xml:space="preserve"> </w:t>
      </w:r>
      <w:r w:rsidRPr="004A1554">
        <w:rPr>
          <w:rStyle w:val="TagStyle"/>
          <w:rtl/>
        </w:rPr>
        <w:t>&lt;&lt; דובר_המשך &gt;&gt;</w:t>
      </w:r>
      <w:r>
        <w:rPr>
          <w:rtl/>
        </w:rPr>
        <w:t xml:space="preserve"> </w:t>
      </w:r>
      <w:bookmarkEnd w:id="11776"/>
    </w:p>
    <w:p w:rsidR="00E65D3D" w:rsidRDefault="00E65D3D" w:rsidP="00FD4F5E">
      <w:pPr>
        <w:rPr>
          <w:rtl/>
          <w:lang w:eastAsia="he-IL"/>
        </w:rPr>
      </w:pPr>
    </w:p>
    <w:p w:rsidR="00E65D3D" w:rsidRPr="00107A6A" w:rsidRDefault="00E65D3D" w:rsidP="00CC2237">
      <w:pPr>
        <w:rPr>
          <w:rtl/>
          <w:lang w:eastAsia="he-IL"/>
        </w:rPr>
      </w:pPr>
      <w:r>
        <w:rPr>
          <w:rFonts w:hint="cs"/>
          <w:rtl/>
          <w:lang w:eastAsia="he-IL"/>
        </w:rPr>
        <w:t>אני אתייחס עוד רגע. עוד רגע.</w:t>
      </w:r>
    </w:p>
    <w:p w:rsidR="00E65D3D" w:rsidRPr="00107A6A" w:rsidRDefault="00E65D3D" w:rsidP="00CC2237">
      <w:pPr>
        <w:rPr>
          <w:rtl/>
          <w:lang w:eastAsia="he-IL"/>
        </w:rPr>
      </w:pPr>
      <w:bookmarkStart w:id="11777" w:name="_ETM_Q27_287000"/>
      <w:bookmarkEnd w:id="11777"/>
    </w:p>
    <w:p w:rsidR="00E65D3D" w:rsidRDefault="00E65D3D" w:rsidP="00CC2237">
      <w:pPr>
        <w:pStyle w:val="af5"/>
        <w:rPr>
          <w:rtl/>
        </w:rPr>
      </w:pPr>
      <w:bookmarkStart w:id="11778" w:name="ET_interruption_5968_23"/>
      <w:r w:rsidRPr="004A1554">
        <w:rPr>
          <w:rStyle w:val="TagStyle"/>
          <w:rtl/>
        </w:rPr>
        <w:t xml:space="preserve"> &lt;&lt; קריאה &gt;&gt;</w:t>
      </w:r>
      <w:r w:rsidRPr="000D6C6E">
        <w:rPr>
          <w:rStyle w:val="TagStyle"/>
          <w:rtl/>
        </w:rPr>
        <w:t xml:space="preserve"> </w:t>
      </w:r>
      <w:r>
        <w:rPr>
          <w:rtl/>
        </w:rPr>
        <w:t>השר לביטחון הפנים אמיר אוחנה:</w:t>
      </w:r>
      <w:r w:rsidRPr="000D6C6E">
        <w:rPr>
          <w:rStyle w:val="TagStyle"/>
          <w:rtl/>
        </w:rPr>
        <w:t xml:space="preserve"> </w:t>
      </w:r>
      <w:r w:rsidRPr="004A1554">
        <w:rPr>
          <w:rStyle w:val="TagStyle"/>
          <w:rtl/>
        </w:rPr>
        <w:t>&lt;&lt; קריאה &gt;&gt;</w:t>
      </w:r>
      <w:r>
        <w:rPr>
          <w:rtl/>
        </w:rPr>
        <w:t xml:space="preserve"> </w:t>
      </w:r>
      <w:bookmarkEnd w:id="11778"/>
    </w:p>
    <w:p w:rsidR="00E65D3D" w:rsidRDefault="00E65D3D" w:rsidP="00FD4F5E">
      <w:pPr>
        <w:rPr>
          <w:rtl/>
          <w:lang w:eastAsia="he-IL"/>
        </w:rPr>
      </w:pPr>
    </w:p>
    <w:p w:rsidR="00E65D3D" w:rsidRDefault="00E65D3D" w:rsidP="00CC2237">
      <w:pPr>
        <w:rPr>
          <w:rtl/>
          <w:lang w:eastAsia="he-IL"/>
        </w:rPr>
      </w:pPr>
      <w:bookmarkStart w:id="11779" w:name="_ETM_Q27_231000"/>
      <w:bookmarkEnd w:id="11779"/>
      <w:r>
        <w:rPr>
          <w:rFonts w:hint="cs"/>
          <w:rtl/>
          <w:lang w:eastAsia="he-IL"/>
        </w:rPr>
        <w:t xml:space="preserve">אני רק רוצה </w:t>
      </w:r>
      <w:r w:rsidR="00A9059E">
        <w:rPr>
          <w:rFonts w:hint="cs"/>
          <w:rtl/>
          <w:lang w:eastAsia="he-IL"/>
        </w:rPr>
        <w:t>– – –</w:t>
      </w:r>
    </w:p>
    <w:p w:rsidR="00E65D3D" w:rsidRDefault="00E65D3D" w:rsidP="00CC2237">
      <w:pPr>
        <w:rPr>
          <w:rtl/>
          <w:lang w:eastAsia="he-IL"/>
        </w:rPr>
      </w:pPr>
      <w:bookmarkStart w:id="11780" w:name="_ETM_Q27_289000"/>
      <w:bookmarkEnd w:id="11780"/>
    </w:p>
    <w:p w:rsidR="00E65D3D" w:rsidRDefault="00E65D3D" w:rsidP="00CC2237">
      <w:pPr>
        <w:pStyle w:val="-"/>
        <w:rPr>
          <w:rtl/>
        </w:rPr>
      </w:pPr>
      <w:bookmarkStart w:id="11781" w:name="ET_speakercontinue_5291_33"/>
      <w:r w:rsidRPr="004A1554">
        <w:rPr>
          <w:rStyle w:val="TagStyle"/>
          <w:rtl/>
        </w:rPr>
        <w:t xml:space="preserve"> &lt;&lt; דובר_המשך &gt;&gt;</w:t>
      </w:r>
      <w:r w:rsidRPr="00107A6A">
        <w:rPr>
          <w:rStyle w:val="TagStyle"/>
          <w:rtl/>
        </w:rPr>
        <w:t xml:space="preserve"> </w:t>
      </w:r>
      <w:r>
        <w:rPr>
          <w:rtl/>
        </w:rPr>
        <w:t>בצלאל סמוטריץ' (ימינה):</w:t>
      </w:r>
      <w:r w:rsidRPr="00107A6A">
        <w:rPr>
          <w:rStyle w:val="TagStyle"/>
          <w:rtl/>
        </w:rPr>
        <w:t xml:space="preserve"> </w:t>
      </w:r>
      <w:r w:rsidRPr="004A1554">
        <w:rPr>
          <w:rStyle w:val="TagStyle"/>
          <w:rtl/>
        </w:rPr>
        <w:t>&lt;&lt; דובר_המשך &gt;&gt;</w:t>
      </w:r>
      <w:r>
        <w:rPr>
          <w:rtl/>
        </w:rPr>
        <w:t xml:space="preserve"> </w:t>
      </w:r>
      <w:bookmarkEnd w:id="11781"/>
    </w:p>
    <w:p w:rsidR="00E65D3D" w:rsidRDefault="00E65D3D" w:rsidP="00FD4F5E">
      <w:pPr>
        <w:rPr>
          <w:rtl/>
          <w:lang w:eastAsia="he-IL"/>
        </w:rPr>
      </w:pPr>
    </w:p>
    <w:p w:rsidR="00E65D3D" w:rsidRDefault="00E65D3D" w:rsidP="00ED4876">
      <w:pPr>
        <w:rPr>
          <w:rtl/>
          <w:lang w:eastAsia="he-IL"/>
        </w:rPr>
      </w:pPr>
      <w:bookmarkStart w:id="11782" w:name="_ETM_Q27_291000"/>
      <w:bookmarkEnd w:id="11782"/>
      <w:r>
        <w:rPr>
          <w:rFonts w:hint="cs"/>
          <w:rtl/>
          <w:lang w:eastAsia="he-IL"/>
        </w:rPr>
        <w:t>בוא נתחיל רגע על מה הדיון הוא לא.</w:t>
      </w:r>
    </w:p>
    <w:p w:rsidR="00E65D3D" w:rsidRDefault="00E65D3D" w:rsidP="00CC2237">
      <w:pPr>
        <w:rPr>
          <w:rtl/>
          <w:lang w:eastAsia="he-IL"/>
        </w:rPr>
      </w:pPr>
      <w:bookmarkStart w:id="11783" w:name="_ETM_Q27_283000"/>
      <w:bookmarkEnd w:id="11783"/>
    </w:p>
    <w:p w:rsidR="00E65D3D" w:rsidRDefault="00E65D3D" w:rsidP="00CC2237">
      <w:pPr>
        <w:pStyle w:val="af5"/>
        <w:rPr>
          <w:rtl/>
        </w:rPr>
      </w:pPr>
      <w:bookmarkStart w:id="11784" w:name="ET_interruption_5968_34"/>
      <w:r w:rsidRPr="004A1554">
        <w:rPr>
          <w:rStyle w:val="TagStyle"/>
          <w:rtl/>
        </w:rPr>
        <w:t xml:space="preserve"> &lt;&lt; קריאה &gt;&gt;</w:t>
      </w:r>
      <w:r w:rsidRPr="00107A6A">
        <w:rPr>
          <w:rStyle w:val="TagStyle"/>
          <w:rtl/>
        </w:rPr>
        <w:t xml:space="preserve"> </w:t>
      </w:r>
      <w:r>
        <w:rPr>
          <w:rtl/>
        </w:rPr>
        <w:t>השר לביטחון הפנים אמיר אוחנה:</w:t>
      </w:r>
      <w:r w:rsidRPr="00107A6A">
        <w:rPr>
          <w:rStyle w:val="TagStyle"/>
          <w:rtl/>
        </w:rPr>
        <w:t xml:space="preserve"> </w:t>
      </w:r>
      <w:r w:rsidRPr="004A1554">
        <w:rPr>
          <w:rStyle w:val="TagStyle"/>
          <w:rtl/>
        </w:rPr>
        <w:t>&lt;&lt; קריאה &gt;&gt;</w:t>
      </w:r>
      <w:r>
        <w:rPr>
          <w:rtl/>
        </w:rPr>
        <w:t xml:space="preserve"> </w:t>
      </w:r>
      <w:bookmarkEnd w:id="11784"/>
    </w:p>
    <w:p w:rsidR="00E65D3D" w:rsidRDefault="00E65D3D" w:rsidP="00FD4F5E">
      <w:pPr>
        <w:rPr>
          <w:rtl/>
          <w:lang w:eastAsia="he-IL"/>
        </w:rPr>
      </w:pPr>
    </w:p>
    <w:p w:rsidR="00E65D3D" w:rsidRDefault="00E65D3D" w:rsidP="00CC2237">
      <w:pPr>
        <w:rPr>
          <w:rtl/>
          <w:lang w:eastAsia="he-IL"/>
        </w:rPr>
      </w:pPr>
      <w:bookmarkStart w:id="11785" w:name="_ETM_Q27_284000"/>
      <w:bookmarkEnd w:id="11785"/>
      <w:r>
        <w:rPr>
          <w:rFonts w:hint="cs"/>
          <w:rtl/>
          <w:lang w:eastAsia="he-IL"/>
        </w:rPr>
        <w:t xml:space="preserve">אפשר </w:t>
      </w:r>
      <w:r w:rsidR="00A9059E">
        <w:rPr>
          <w:rFonts w:hint="cs"/>
          <w:rtl/>
          <w:lang w:eastAsia="he-IL"/>
        </w:rPr>
        <w:t>– – –</w:t>
      </w:r>
      <w:r>
        <w:rPr>
          <w:rFonts w:hint="cs"/>
          <w:rtl/>
          <w:lang w:eastAsia="he-IL"/>
        </w:rPr>
        <w:t xml:space="preserve"> </w:t>
      </w:r>
    </w:p>
    <w:p w:rsidR="00511AFF" w:rsidRDefault="00511AFF" w:rsidP="00CC2237">
      <w:pPr>
        <w:rPr>
          <w:rtl/>
          <w:lang w:eastAsia="he-IL"/>
        </w:rPr>
      </w:pPr>
    </w:p>
    <w:p w:rsidR="00E65D3D" w:rsidRDefault="00E65D3D" w:rsidP="00CC2237">
      <w:pPr>
        <w:pStyle w:val="-"/>
        <w:rPr>
          <w:rtl/>
        </w:rPr>
      </w:pPr>
      <w:bookmarkStart w:id="11786" w:name="ET_speakercontinue_5291_36"/>
      <w:r w:rsidRPr="004A1554">
        <w:rPr>
          <w:rStyle w:val="TagStyle"/>
          <w:rtl/>
        </w:rPr>
        <w:t xml:space="preserve"> &lt;&lt; דובר_המשך &gt;&gt;</w:t>
      </w:r>
      <w:r w:rsidRPr="002D4051">
        <w:rPr>
          <w:rStyle w:val="TagStyle"/>
          <w:rtl/>
        </w:rPr>
        <w:t xml:space="preserve"> </w:t>
      </w:r>
      <w:r>
        <w:rPr>
          <w:rtl/>
        </w:rPr>
        <w:t>בצלאל סמוטריץ' (ימינה):</w:t>
      </w:r>
      <w:r w:rsidRPr="002D4051">
        <w:rPr>
          <w:rStyle w:val="TagStyle"/>
          <w:rtl/>
        </w:rPr>
        <w:t xml:space="preserve"> </w:t>
      </w:r>
      <w:r w:rsidRPr="004A1554">
        <w:rPr>
          <w:rStyle w:val="TagStyle"/>
          <w:rtl/>
        </w:rPr>
        <w:t>&lt;&lt; דובר_המשך &gt;&gt;</w:t>
      </w:r>
      <w:r>
        <w:rPr>
          <w:rtl/>
        </w:rPr>
        <w:t xml:space="preserve"> </w:t>
      </w:r>
      <w:bookmarkEnd w:id="11786"/>
    </w:p>
    <w:p w:rsidR="00E65D3D" w:rsidRDefault="00E65D3D" w:rsidP="00FD4F5E">
      <w:pPr>
        <w:rPr>
          <w:rtl/>
          <w:lang w:eastAsia="he-IL"/>
        </w:rPr>
      </w:pPr>
    </w:p>
    <w:p w:rsidR="00E65D3D" w:rsidRDefault="00E65D3D" w:rsidP="00CC2237">
      <w:pPr>
        <w:rPr>
          <w:rtl/>
          <w:lang w:eastAsia="he-IL"/>
        </w:rPr>
      </w:pPr>
      <w:bookmarkStart w:id="11787" w:name="_ETM_Q27_292000"/>
      <w:bookmarkEnd w:id="11787"/>
      <w:r>
        <w:rPr>
          <w:rFonts w:hint="cs"/>
          <w:rtl/>
          <w:lang w:eastAsia="he-IL"/>
        </w:rPr>
        <w:t>כן.</w:t>
      </w:r>
    </w:p>
    <w:p w:rsidR="00E65D3D" w:rsidRDefault="00E65D3D" w:rsidP="00CC2237">
      <w:pPr>
        <w:rPr>
          <w:rtl/>
          <w:lang w:eastAsia="he-IL"/>
        </w:rPr>
      </w:pPr>
      <w:bookmarkStart w:id="11788" w:name="_ETM_Q27_294000"/>
      <w:bookmarkEnd w:id="11788"/>
    </w:p>
    <w:p w:rsidR="00E65D3D" w:rsidRDefault="00E65D3D" w:rsidP="00CC2237">
      <w:pPr>
        <w:pStyle w:val="af5"/>
        <w:rPr>
          <w:rtl/>
        </w:rPr>
      </w:pPr>
      <w:bookmarkStart w:id="11789" w:name="ET_interruption_5968_37"/>
      <w:r w:rsidRPr="004A1554">
        <w:rPr>
          <w:rStyle w:val="TagStyle"/>
          <w:rtl/>
        </w:rPr>
        <w:t xml:space="preserve"> &lt;&lt; קריאה &gt;&gt;</w:t>
      </w:r>
      <w:r w:rsidRPr="002D4051">
        <w:rPr>
          <w:rStyle w:val="TagStyle"/>
          <w:rtl/>
        </w:rPr>
        <w:t xml:space="preserve"> </w:t>
      </w:r>
      <w:r>
        <w:rPr>
          <w:rtl/>
        </w:rPr>
        <w:t>השר לביטחון הפנים אמיר אוחנה:</w:t>
      </w:r>
      <w:r w:rsidRPr="002D4051">
        <w:rPr>
          <w:rStyle w:val="TagStyle"/>
          <w:rtl/>
        </w:rPr>
        <w:t xml:space="preserve"> </w:t>
      </w:r>
      <w:r w:rsidRPr="004A1554">
        <w:rPr>
          <w:rStyle w:val="TagStyle"/>
          <w:rtl/>
        </w:rPr>
        <w:t>&lt;&lt; קריאה &gt;&gt;</w:t>
      </w:r>
      <w:r>
        <w:rPr>
          <w:rtl/>
        </w:rPr>
        <w:t xml:space="preserve"> </w:t>
      </w:r>
      <w:bookmarkEnd w:id="11789"/>
    </w:p>
    <w:p w:rsidR="00E65D3D" w:rsidRDefault="00E65D3D" w:rsidP="00FD4F5E">
      <w:pPr>
        <w:rPr>
          <w:rtl/>
          <w:lang w:eastAsia="he-IL"/>
        </w:rPr>
      </w:pPr>
    </w:p>
    <w:p w:rsidR="00E65D3D" w:rsidRPr="002D4051" w:rsidRDefault="00A9059E" w:rsidP="00CC2237">
      <w:pPr>
        <w:rPr>
          <w:rtl/>
          <w:lang w:eastAsia="he-IL"/>
        </w:rPr>
      </w:pPr>
      <w:bookmarkStart w:id="11790" w:name="_ETM_Q27_290000"/>
      <w:bookmarkStart w:id="11791" w:name="_ETM_Q27_293000"/>
      <w:bookmarkEnd w:id="11790"/>
      <w:bookmarkEnd w:id="11791"/>
      <w:r>
        <w:rPr>
          <w:rFonts w:hint="cs"/>
          <w:rtl/>
          <w:lang w:eastAsia="he-IL"/>
        </w:rPr>
        <w:t>– – –</w:t>
      </w:r>
      <w:r w:rsidR="00E65D3D">
        <w:rPr>
          <w:rFonts w:hint="cs"/>
          <w:rtl/>
          <w:lang w:eastAsia="he-IL"/>
        </w:rPr>
        <w:t xml:space="preserve"> אז </w:t>
      </w:r>
      <w:r>
        <w:rPr>
          <w:rFonts w:hint="cs"/>
          <w:rtl/>
          <w:lang w:eastAsia="he-IL"/>
        </w:rPr>
        <w:t>– – –</w:t>
      </w:r>
      <w:r w:rsidR="00E65D3D">
        <w:rPr>
          <w:rFonts w:hint="cs"/>
          <w:rtl/>
          <w:lang w:eastAsia="he-IL"/>
        </w:rPr>
        <w:t xml:space="preserve"> </w:t>
      </w:r>
    </w:p>
    <w:p w:rsidR="00E65D3D" w:rsidRDefault="00E65D3D" w:rsidP="00CC2237">
      <w:pPr>
        <w:rPr>
          <w:rtl/>
          <w:lang w:eastAsia="he-IL"/>
        </w:rPr>
      </w:pPr>
      <w:bookmarkStart w:id="11792" w:name="_ETM_Q27_285000"/>
      <w:bookmarkEnd w:id="11792"/>
    </w:p>
    <w:p w:rsidR="00E65D3D" w:rsidRDefault="00E65D3D" w:rsidP="00CC2237">
      <w:pPr>
        <w:pStyle w:val="-"/>
        <w:rPr>
          <w:rtl/>
        </w:rPr>
      </w:pPr>
      <w:bookmarkStart w:id="11793" w:name="ET_speakercontinue_5291_35"/>
      <w:r w:rsidRPr="004A1554">
        <w:rPr>
          <w:rStyle w:val="TagStyle"/>
          <w:rtl/>
        </w:rPr>
        <w:lastRenderedPageBreak/>
        <w:t xml:space="preserve"> &lt;&lt; דובר_המשך &gt;&gt;</w:t>
      </w:r>
      <w:r w:rsidRPr="00107A6A">
        <w:rPr>
          <w:rStyle w:val="TagStyle"/>
          <w:rtl/>
        </w:rPr>
        <w:t xml:space="preserve"> </w:t>
      </w:r>
      <w:r>
        <w:rPr>
          <w:rtl/>
        </w:rPr>
        <w:t>בצלאל סמוטריץ' (ימינה):</w:t>
      </w:r>
      <w:r w:rsidRPr="00107A6A">
        <w:rPr>
          <w:rStyle w:val="TagStyle"/>
          <w:rtl/>
        </w:rPr>
        <w:t xml:space="preserve"> </w:t>
      </w:r>
      <w:r w:rsidRPr="004A1554">
        <w:rPr>
          <w:rStyle w:val="TagStyle"/>
          <w:rtl/>
        </w:rPr>
        <w:t>&lt;&lt; דובר_המשך &gt;&gt;</w:t>
      </w:r>
      <w:r>
        <w:rPr>
          <w:rtl/>
        </w:rPr>
        <w:t xml:space="preserve"> </w:t>
      </w:r>
      <w:bookmarkEnd w:id="11793"/>
    </w:p>
    <w:p w:rsidR="00E65D3D" w:rsidRDefault="00E65D3D" w:rsidP="00FD4F5E">
      <w:pPr>
        <w:rPr>
          <w:rtl/>
          <w:lang w:eastAsia="he-IL"/>
        </w:rPr>
      </w:pPr>
    </w:p>
    <w:p w:rsidR="00E65D3D" w:rsidRDefault="00E65D3D" w:rsidP="00CC2237">
      <w:pPr>
        <w:rPr>
          <w:rtl/>
          <w:lang w:eastAsia="he-IL"/>
        </w:rPr>
      </w:pPr>
      <w:bookmarkStart w:id="11794" w:name="_ETM_Q27_286000"/>
      <w:bookmarkEnd w:id="11794"/>
      <w:r>
        <w:rPr>
          <w:rFonts w:hint="cs"/>
          <w:rtl/>
          <w:lang w:eastAsia="he-IL"/>
        </w:rPr>
        <w:t>זה היושב-ראש. פעם הייתי סגן יושב-ראש, בקדנציה הקודמת.</w:t>
      </w:r>
    </w:p>
    <w:p w:rsidR="00E65D3D" w:rsidRDefault="00E65D3D" w:rsidP="00CC2237">
      <w:pPr>
        <w:rPr>
          <w:rtl/>
          <w:lang w:eastAsia="he-IL"/>
        </w:rPr>
      </w:pPr>
      <w:bookmarkStart w:id="11795" w:name="_ETM_Q27_299000"/>
      <w:bookmarkEnd w:id="11795"/>
    </w:p>
    <w:p w:rsidR="00E65D3D" w:rsidRDefault="00E65D3D" w:rsidP="00CC2237">
      <w:pPr>
        <w:rPr>
          <w:rtl/>
          <w:lang w:eastAsia="he-IL"/>
        </w:rPr>
      </w:pPr>
      <w:bookmarkStart w:id="11796" w:name="_ETM_Q27_300000"/>
      <w:bookmarkEnd w:id="11796"/>
      <w:r>
        <w:rPr>
          <w:rFonts w:hint="cs"/>
          <w:rtl/>
          <w:lang w:eastAsia="he-IL"/>
        </w:rPr>
        <w:t>בואו</w:t>
      </w:r>
      <w:bookmarkStart w:id="11797" w:name="_ETM_Q27_301000"/>
      <w:bookmarkEnd w:id="11797"/>
      <w:r>
        <w:rPr>
          <w:rFonts w:hint="cs"/>
          <w:rtl/>
          <w:lang w:eastAsia="he-IL"/>
        </w:rPr>
        <w:t xml:space="preserve"> נתחיל, הדיון </w:t>
      </w:r>
      <w:r>
        <w:rPr>
          <w:rtl/>
          <w:lang w:eastAsia="he-IL"/>
        </w:rPr>
        <w:t>–</w:t>
      </w:r>
      <w:r>
        <w:rPr>
          <w:rFonts w:hint="cs"/>
          <w:rtl/>
          <w:lang w:eastAsia="he-IL"/>
        </w:rPr>
        <w:t xml:space="preserve"> על מה הוא לא. הוא לא על החובה לציית להנחיות הממשלה בקורונה. נקודה. מסכימים</w:t>
      </w:r>
      <w:bookmarkStart w:id="11798" w:name="_ETM_Q27_305000"/>
      <w:bookmarkEnd w:id="11798"/>
      <w:r>
        <w:rPr>
          <w:rFonts w:hint="cs"/>
          <w:rtl/>
          <w:lang w:eastAsia="he-IL"/>
        </w:rPr>
        <w:t>, לא מסכימים, סברות</w:t>
      </w:r>
      <w:r w:rsidR="00511AFF">
        <w:rPr>
          <w:rFonts w:hint="cs"/>
          <w:rtl/>
          <w:lang w:eastAsia="he-IL"/>
        </w:rPr>
        <w:t>,</w:t>
      </w:r>
      <w:r>
        <w:rPr>
          <w:rFonts w:hint="cs"/>
          <w:rtl/>
          <w:lang w:eastAsia="he-IL"/>
        </w:rPr>
        <w:t xml:space="preserve"> לא סברות, אין על זה ויכוח. חרדים, חילונים, דתיים, ערבים, יהודים </w:t>
      </w:r>
      <w:r>
        <w:rPr>
          <w:rtl/>
          <w:lang w:eastAsia="he-IL"/>
        </w:rPr>
        <w:t>–</w:t>
      </w:r>
      <w:r>
        <w:rPr>
          <w:rFonts w:hint="cs"/>
          <w:rtl/>
          <w:lang w:eastAsia="he-IL"/>
        </w:rPr>
        <w:t xml:space="preserve"> אין על זה </w:t>
      </w:r>
      <w:bookmarkStart w:id="11799" w:name="_ETM_Q27_311000"/>
      <w:bookmarkEnd w:id="11799"/>
      <w:r>
        <w:rPr>
          <w:rFonts w:hint="cs"/>
          <w:rtl/>
          <w:lang w:eastAsia="he-IL"/>
        </w:rPr>
        <w:t>ויכוח.</w:t>
      </w:r>
    </w:p>
    <w:p w:rsidR="00E65D3D" w:rsidRDefault="00E65D3D" w:rsidP="00CC2237">
      <w:pPr>
        <w:rPr>
          <w:rtl/>
          <w:lang w:eastAsia="he-IL"/>
        </w:rPr>
      </w:pPr>
      <w:bookmarkStart w:id="11800" w:name="_ETM_Q27_306000"/>
      <w:bookmarkEnd w:id="11800"/>
    </w:p>
    <w:p w:rsidR="00E65D3D" w:rsidRDefault="00E65D3D" w:rsidP="00CC2237">
      <w:pPr>
        <w:pStyle w:val="af5"/>
        <w:rPr>
          <w:rtl/>
        </w:rPr>
      </w:pPr>
      <w:bookmarkStart w:id="11801" w:name="ET_interruption_5084_38"/>
      <w:r w:rsidRPr="004A1554">
        <w:rPr>
          <w:rStyle w:val="TagStyle"/>
          <w:rtl/>
        </w:rPr>
        <w:t xml:space="preserve"> &lt;&lt; קריאה &gt;&gt;</w:t>
      </w:r>
      <w:r w:rsidRPr="008721AB">
        <w:rPr>
          <w:rStyle w:val="TagStyle"/>
          <w:rtl/>
        </w:rPr>
        <w:t xml:space="preserve"> </w:t>
      </w:r>
      <w:r>
        <w:rPr>
          <w:rtl/>
        </w:rPr>
        <w:t>מיקי לוי (יש עתיד-תל"ם):</w:t>
      </w:r>
      <w:r w:rsidRPr="008721AB">
        <w:rPr>
          <w:rStyle w:val="TagStyle"/>
          <w:rtl/>
        </w:rPr>
        <w:t xml:space="preserve"> </w:t>
      </w:r>
      <w:r w:rsidRPr="004A1554">
        <w:rPr>
          <w:rStyle w:val="TagStyle"/>
          <w:rtl/>
        </w:rPr>
        <w:t>&lt;&lt; קריאה &gt;&gt;</w:t>
      </w:r>
      <w:r>
        <w:rPr>
          <w:rtl/>
        </w:rPr>
        <w:t xml:space="preserve"> </w:t>
      </w:r>
      <w:bookmarkEnd w:id="11801"/>
    </w:p>
    <w:p w:rsidR="00E65D3D" w:rsidRDefault="00E65D3D" w:rsidP="00FD4F5E">
      <w:pPr>
        <w:rPr>
          <w:rtl/>
          <w:lang w:eastAsia="he-IL"/>
        </w:rPr>
      </w:pPr>
    </w:p>
    <w:p w:rsidR="00E65D3D" w:rsidRDefault="00E65D3D" w:rsidP="00CC2237">
      <w:pPr>
        <w:rPr>
          <w:rtl/>
          <w:lang w:eastAsia="he-IL"/>
        </w:rPr>
      </w:pPr>
      <w:bookmarkStart w:id="11802" w:name="_ETM_Q27_310000"/>
      <w:bookmarkEnd w:id="11802"/>
      <w:r>
        <w:rPr>
          <w:rFonts w:hint="cs"/>
          <w:rtl/>
          <w:lang w:eastAsia="he-IL"/>
        </w:rPr>
        <w:t xml:space="preserve">אדוני היושב-ראש </w:t>
      </w:r>
      <w:r w:rsidR="00A9059E">
        <w:rPr>
          <w:rFonts w:hint="cs"/>
          <w:rtl/>
          <w:lang w:eastAsia="he-IL"/>
        </w:rPr>
        <w:t>– – –</w:t>
      </w:r>
    </w:p>
    <w:p w:rsidR="00E65D3D" w:rsidRDefault="00E65D3D" w:rsidP="00CC2237">
      <w:pPr>
        <w:rPr>
          <w:rtl/>
          <w:lang w:eastAsia="he-IL"/>
        </w:rPr>
      </w:pPr>
    </w:p>
    <w:p w:rsidR="00E65D3D" w:rsidRDefault="00E65D3D" w:rsidP="00CC2237">
      <w:pPr>
        <w:pStyle w:val="-"/>
        <w:rPr>
          <w:rtl/>
        </w:rPr>
      </w:pPr>
      <w:bookmarkStart w:id="11803" w:name="ET_speakercontinue_5291_39"/>
      <w:r w:rsidRPr="004A1554">
        <w:rPr>
          <w:rStyle w:val="TagStyle"/>
          <w:rtl/>
        </w:rPr>
        <w:t xml:space="preserve"> &lt;&lt; דובר_המשך &gt;&gt;</w:t>
      </w:r>
      <w:r w:rsidRPr="008721AB">
        <w:rPr>
          <w:rStyle w:val="TagStyle"/>
          <w:rtl/>
        </w:rPr>
        <w:t xml:space="preserve"> </w:t>
      </w:r>
      <w:r>
        <w:rPr>
          <w:rtl/>
        </w:rPr>
        <w:t>בצלאל סמוטריץ' (ימינה):</w:t>
      </w:r>
      <w:r w:rsidRPr="008721AB">
        <w:rPr>
          <w:rStyle w:val="TagStyle"/>
          <w:rtl/>
        </w:rPr>
        <w:t xml:space="preserve"> </w:t>
      </w:r>
      <w:r w:rsidRPr="004A1554">
        <w:rPr>
          <w:rStyle w:val="TagStyle"/>
          <w:rtl/>
        </w:rPr>
        <w:t>&lt;&lt; דובר_המשך &gt;&gt;</w:t>
      </w:r>
      <w:r>
        <w:rPr>
          <w:rtl/>
        </w:rPr>
        <w:t xml:space="preserve"> </w:t>
      </w:r>
      <w:bookmarkEnd w:id="11803"/>
    </w:p>
    <w:p w:rsidR="00E65D3D" w:rsidRDefault="00E65D3D" w:rsidP="00FD4F5E">
      <w:pPr>
        <w:rPr>
          <w:rtl/>
          <w:lang w:eastAsia="he-IL"/>
        </w:rPr>
      </w:pPr>
    </w:p>
    <w:p w:rsidR="00E65D3D" w:rsidRDefault="00E65D3D" w:rsidP="00511AFF">
      <w:pPr>
        <w:rPr>
          <w:rtl/>
          <w:lang w:eastAsia="he-IL"/>
        </w:rPr>
      </w:pPr>
      <w:r>
        <w:rPr>
          <w:rFonts w:hint="cs"/>
          <w:rtl/>
          <w:lang w:eastAsia="he-IL"/>
        </w:rPr>
        <w:t xml:space="preserve">על מה </w:t>
      </w:r>
      <w:bookmarkStart w:id="11804" w:name="_ETM_Q27_314000"/>
      <w:bookmarkEnd w:id="11804"/>
      <w:r>
        <w:rPr>
          <w:rFonts w:hint="cs"/>
          <w:rtl/>
          <w:lang w:eastAsia="he-IL"/>
        </w:rPr>
        <w:t xml:space="preserve">הדיון הוא לא? הוא </w:t>
      </w:r>
      <w:bookmarkStart w:id="11805" w:name="_ETM_Q27_322473"/>
      <w:bookmarkEnd w:id="11805"/>
      <w:r>
        <w:rPr>
          <w:rFonts w:hint="cs"/>
          <w:rtl/>
          <w:lang w:eastAsia="he-IL"/>
        </w:rPr>
        <w:t xml:space="preserve">גם לא על זה </w:t>
      </w:r>
      <w:bookmarkStart w:id="11806" w:name="_ETM_Q27_315000"/>
      <w:bookmarkEnd w:id="11806"/>
      <w:r>
        <w:rPr>
          <w:rFonts w:hint="cs"/>
          <w:rtl/>
          <w:lang w:eastAsia="he-IL"/>
        </w:rPr>
        <w:t>שיש המון המון שוטרים טובים, מצוינים, אידיאליסטים וחדורי מוטיבציה – ויש לי אחות</w:t>
      </w:r>
      <w:bookmarkStart w:id="11807" w:name="_ETM_Q27_320000"/>
      <w:bookmarkEnd w:id="11807"/>
      <w:r>
        <w:rPr>
          <w:rFonts w:hint="cs"/>
          <w:rtl/>
          <w:lang w:eastAsia="he-IL"/>
        </w:rPr>
        <w:t xml:space="preserve"> כז</w:t>
      </w:r>
      <w:r w:rsidR="00511AFF">
        <w:rPr>
          <w:rFonts w:hint="cs"/>
          <w:rtl/>
          <w:lang w:eastAsia="he-IL"/>
        </w:rPr>
        <w:t>את</w:t>
      </w:r>
      <w:r>
        <w:rPr>
          <w:rFonts w:hint="cs"/>
          <w:rtl/>
          <w:lang w:eastAsia="he-IL"/>
        </w:rPr>
        <w:t xml:space="preserve"> – שמשרתים נאמנה, שנופלים מהרגליים, שעושים עבודת קודש, שמצילים חיים. על זה הדיון הוא לא.</w:t>
      </w:r>
      <w:r w:rsidR="00511AFF">
        <w:rPr>
          <w:rFonts w:hint="cs"/>
          <w:rtl/>
          <w:lang w:eastAsia="he-IL"/>
        </w:rPr>
        <w:t xml:space="preserve"> </w:t>
      </w:r>
    </w:p>
    <w:p w:rsidR="00E65D3D" w:rsidRDefault="00E65D3D" w:rsidP="00CC2237">
      <w:pPr>
        <w:rPr>
          <w:rtl/>
          <w:lang w:eastAsia="he-IL"/>
        </w:rPr>
      </w:pPr>
      <w:bookmarkStart w:id="11808" w:name="_ETM_Q27_333000"/>
      <w:bookmarkEnd w:id="11808"/>
    </w:p>
    <w:p w:rsidR="00E65D3D" w:rsidRDefault="00E65D3D" w:rsidP="004D0D6E">
      <w:pPr>
        <w:rPr>
          <w:rtl/>
          <w:lang w:eastAsia="he-IL"/>
        </w:rPr>
      </w:pPr>
      <w:bookmarkStart w:id="11809" w:name="_ETM_Q27_334000"/>
      <w:bookmarkEnd w:id="11809"/>
      <w:r>
        <w:rPr>
          <w:rFonts w:hint="cs"/>
          <w:rtl/>
          <w:lang w:eastAsia="he-IL"/>
        </w:rPr>
        <w:t xml:space="preserve">הדיון הוא על השאלה אם יש </w:t>
      </w:r>
      <w:bookmarkStart w:id="11810" w:name="_ETM_Q27_330000"/>
      <w:bookmarkEnd w:id="11810"/>
      <w:r>
        <w:rPr>
          <w:rFonts w:hint="cs"/>
          <w:rtl/>
          <w:lang w:eastAsia="he-IL"/>
        </w:rPr>
        <w:t xml:space="preserve">גם תופעות לוואי קשות, חמורות, שיטתיות, לא ספורדיות, </w:t>
      </w:r>
      <w:bookmarkStart w:id="11811" w:name="_ETM_Q27_336000"/>
      <w:bookmarkEnd w:id="11811"/>
      <w:r>
        <w:rPr>
          <w:rFonts w:hint="cs"/>
          <w:rtl/>
          <w:lang w:eastAsia="he-IL"/>
        </w:rPr>
        <w:t xml:space="preserve">שחייבים לטפל בהן מן השורש, שהמערכת לא יודעת לטפל בהן </w:t>
      </w:r>
      <w:bookmarkStart w:id="11812" w:name="_ETM_Q27_345000"/>
      <w:bookmarkEnd w:id="11812"/>
      <w:r>
        <w:rPr>
          <w:rFonts w:hint="cs"/>
          <w:rtl/>
          <w:lang w:eastAsia="he-IL"/>
        </w:rPr>
        <w:t>לבד, כי זה יותר מדי שנים, ולכן הכנסת היא מקום מצוין ודמוקרטי לבדוק את זה.</w:t>
      </w:r>
      <w:r w:rsidR="00511AFF">
        <w:rPr>
          <w:rFonts w:hint="cs"/>
          <w:rtl/>
          <w:lang w:eastAsia="he-IL"/>
        </w:rPr>
        <w:t xml:space="preserve"> </w:t>
      </w:r>
      <w:r>
        <w:rPr>
          <w:rFonts w:hint="cs"/>
          <w:rtl/>
          <w:lang w:eastAsia="he-IL"/>
        </w:rPr>
        <w:t xml:space="preserve">למה ביקשת שלא יהיה? עמדת פה בסוג של דמגוגיה ואמרת: כי יש כאלה שקוראים </w:t>
      </w:r>
      <w:bookmarkStart w:id="11813" w:name="_ETM_Q27_354000"/>
      <w:bookmarkEnd w:id="11813"/>
      <w:r>
        <w:rPr>
          <w:rFonts w:hint="cs"/>
          <w:rtl/>
          <w:lang w:eastAsia="he-IL"/>
        </w:rPr>
        <w:t xml:space="preserve">להם "נאצים" – נורא ואיום. אין ספק, </w:t>
      </w:r>
      <w:bookmarkStart w:id="11814" w:name="_ETM_Q27_355000"/>
      <w:bookmarkEnd w:id="11814"/>
      <w:r>
        <w:rPr>
          <w:rFonts w:hint="cs"/>
          <w:rtl/>
          <w:lang w:eastAsia="he-IL"/>
        </w:rPr>
        <w:t xml:space="preserve">אמיר, נורא ואיום. אתה יודע כמה כאלה צועקים לפרקליטות </w:t>
      </w:r>
      <w:bookmarkStart w:id="11815" w:name="_ETM_Q27_358000"/>
      <w:bookmarkEnd w:id="11815"/>
      <w:r>
        <w:rPr>
          <w:rFonts w:hint="cs"/>
          <w:rtl/>
          <w:lang w:eastAsia="he-IL"/>
        </w:rPr>
        <w:t>המדינה ולפרקליטים קללות ש</w:t>
      </w:r>
      <w:r w:rsidR="004D0D6E">
        <w:rPr>
          <w:rFonts w:hint="cs"/>
          <w:rtl/>
          <w:lang w:eastAsia="he-IL"/>
        </w:rPr>
        <w:t>מקומן</w:t>
      </w:r>
      <w:r>
        <w:rPr>
          <w:rFonts w:hint="cs"/>
          <w:rtl/>
          <w:lang w:eastAsia="he-IL"/>
        </w:rPr>
        <w:t xml:space="preserve"> לא יכיר</w:t>
      </w:r>
      <w:r w:rsidR="004D0D6E">
        <w:rPr>
          <w:rFonts w:hint="cs"/>
          <w:rtl/>
          <w:lang w:eastAsia="he-IL"/>
        </w:rPr>
        <w:t>ן</w:t>
      </w:r>
      <w:r>
        <w:rPr>
          <w:rFonts w:hint="cs"/>
          <w:rtl/>
          <w:lang w:eastAsia="he-IL"/>
        </w:rPr>
        <w:t>? אז מה</w:t>
      </w:r>
      <w:r w:rsidR="004D0D6E">
        <w:rPr>
          <w:rFonts w:hint="cs"/>
          <w:rtl/>
          <w:lang w:eastAsia="he-IL"/>
        </w:rPr>
        <w:t>,</w:t>
      </w:r>
      <w:r>
        <w:rPr>
          <w:rFonts w:hint="cs"/>
          <w:rtl/>
          <w:lang w:eastAsia="he-IL"/>
        </w:rPr>
        <w:t xml:space="preserve"> בגלל זה לא נחקור?</w:t>
      </w:r>
    </w:p>
    <w:p w:rsidR="00E65D3D" w:rsidRDefault="00E65D3D" w:rsidP="00CC2237">
      <w:pPr>
        <w:rPr>
          <w:rtl/>
          <w:lang w:eastAsia="he-IL"/>
        </w:rPr>
      </w:pPr>
    </w:p>
    <w:p w:rsidR="00E65D3D" w:rsidRDefault="00E65D3D" w:rsidP="004D0D6E">
      <w:pPr>
        <w:rPr>
          <w:rtl/>
          <w:lang w:eastAsia="he-IL"/>
        </w:rPr>
      </w:pPr>
      <w:bookmarkStart w:id="11816" w:name="_ETM_Q27_362000"/>
      <w:bookmarkEnd w:id="11816"/>
      <w:r>
        <w:rPr>
          <w:rFonts w:hint="cs"/>
          <w:rtl/>
          <w:lang w:eastAsia="he-IL"/>
        </w:rPr>
        <w:t>אמרת</w:t>
      </w:r>
      <w:r w:rsidR="004D0D6E">
        <w:rPr>
          <w:rFonts w:hint="cs"/>
          <w:rtl/>
          <w:lang w:eastAsia="he-IL"/>
        </w:rPr>
        <w:t xml:space="preserve"> ש</w:t>
      </w:r>
      <w:r>
        <w:rPr>
          <w:rFonts w:hint="cs"/>
          <w:rtl/>
          <w:lang w:eastAsia="he-IL"/>
        </w:rPr>
        <w:t xml:space="preserve">יש עשרות אלפי פעולות ומפגשים עם </w:t>
      </w:r>
      <w:bookmarkStart w:id="11817" w:name="_ETM_Q27_365000"/>
      <w:bookmarkEnd w:id="11817"/>
      <w:r>
        <w:rPr>
          <w:rFonts w:hint="cs"/>
          <w:rtl/>
          <w:lang w:eastAsia="he-IL"/>
        </w:rPr>
        <w:t xml:space="preserve">אזרחים ושהשוטרים עושים עבודה נאמנה, ויש גם תקלות. יש </w:t>
      </w:r>
      <w:bookmarkStart w:id="11818" w:name="_ETM_Q27_368000"/>
      <w:bookmarkEnd w:id="11818"/>
      <w:r>
        <w:rPr>
          <w:rFonts w:hint="cs"/>
          <w:rtl/>
          <w:lang w:eastAsia="he-IL"/>
        </w:rPr>
        <w:t xml:space="preserve">עשרות אלפי פעולות שהפרקליטים עושים בהליכים אזרחיים ופליליים </w:t>
      </w:r>
      <w:bookmarkStart w:id="11819" w:name="_ETM_Q27_378000"/>
      <w:bookmarkEnd w:id="11819"/>
      <w:r>
        <w:rPr>
          <w:rtl/>
          <w:lang w:eastAsia="he-IL"/>
        </w:rPr>
        <w:t>–</w:t>
      </w:r>
      <w:r>
        <w:rPr>
          <w:rFonts w:hint="cs"/>
          <w:rtl/>
          <w:lang w:eastAsia="he-IL"/>
        </w:rPr>
        <w:t xml:space="preserve"> עבודת קודש. יש אלפי פרקליטים בפרקליטות המדינה, אין </w:t>
      </w:r>
      <w:bookmarkStart w:id="11820" w:name="_ETM_Q27_377000"/>
      <w:bookmarkEnd w:id="11820"/>
      <w:r>
        <w:rPr>
          <w:rFonts w:hint="cs"/>
          <w:rtl/>
          <w:lang w:eastAsia="he-IL"/>
        </w:rPr>
        <w:t xml:space="preserve">לי מושג </w:t>
      </w:r>
      <w:r>
        <w:rPr>
          <w:rtl/>
          <w:lang w:eastAsia="he-IL"/>
        </w:rPr>
        <w:t>–</w:t>
      </w:r>
      <w:r>
        <w:rPr>
          <w:rFonts w:hint="cs"/>
          <w:rtl/>
          <w:lang w:eastAsia="he-IL"/>
        </w:rPr>
        <w:t xml:space="preserve"> זוטרים. אז מה? בגלל זה לא נבדוק את הריקבון בראש המערכת? בגלל זה לא </w:t>
      </w:r>
      <w:bookmarkStart w:id="11821" w:name="_ETM_Q27_384000"/>
      <w:bookmarkEnd w:id="11821"/>
      <w:r>
        <w:rPr>
          <w:rFonts w:hint="cs"/>
          <w:rtl/>
          <w:lang w:eastAsia="he-IL"/>
        </w:rPr>
        <w:t xml:space="preserve">נבדוק את תופעות הלוואי השליליות? </w:t>
      </w:r>
      <w:bookmarkStart w:id="11822" w:name="_ETM_Q27_387000"/>
      <w:bookmarkEnd w:id="11822"/>
      <w:r>
        <w:rPr>
          <w:rFonts w:hint="cs"/>
          <w:rtl/>
          <w:lang w:eastAsia="he-IL"/>
        </w:rPr>
        <w:t xml:space="preserve">תאמין לי, שר המשפטים, </w:t>
      </w:r>
      <w:bookmarkStart w:id="11823" w:name="_ETM_Q27_389000"/>
      <w:bookmarkEnd w:id="11823"/>
      <w:r>
        <w:rPr>
          <w:rFonts w:hint="cs"/>
          <w:rtl/>
          <w:lang w:eastAsia="he-IL"/>
        </w:rPr>
        <w:t xml:space="preserve">תלמד את הנאום של השר לביטחון הפנים </w:t>
      </w:r>
      <w:r>
        <w:rPr>
          <w:rtl/>
          <w:lang w:eastAsia="he-IL"/>
        </w:rPr>
        <w:t>–</w:t>
      </w:r>
      <w:r>
        <w:rPr>
          <w:rFonts w:hint="cs"/>
          <w:rtl/>
          <w:lang w:eastAsia="he-IL"/>
        </w:rPr>
        <w:t xml:space="preserve"> אתה יכול להשתמש בו.</w:t>
      </w:r>
    </w:p>
    <w:p w:rsidR="00E65D3D" w:rsidRDefault="00E65D3D" w:rsidP="00CC2237">
      <w:pPr>
        <w:rPr>
          <w:rtl/>
          <w:lang w:eastAsia="he-IL"/>
        </w:rPr>
      </w:pPr>
    </w:p>
    <w:p w:rsidR="00E65D3D" w:rsidRDefault="00E65D3D" w:rsidP="007432AC">
      <w:pPr>
        <w:rPr>
          <w:rtl/>
          <w:lang w:eastAsia="he-IL"/>
        </w:rPr>
      </w:pPr>
      <w:bookmarkStart w:id="11824" w:name="_ETM_Q27_393000"/>
      <w:bookmarkEnd w:id="11824"/>
      <w:r>
        <w:rPr>
          <w:rFonts w:hint="cs"/>
          <w:rtl/>
          <w:lang w:eastAsia="he-IL"/>
        </w:rPr>
        <w:t xml:space="preserve">אז אני אומר לך, ידידי השר, ותכף אני אומר גם לחבריי </w:t>
      </w:r>
      <w:r>
        <w:rPr>
          <w:rtl/>
          <w:lang w:eastAsia="he-IL"/>
        </w:rPr>
        <w:t>–</w:t>
      </w:r>
      <w:r>
        <w:rPr>
          <w:rFonts w:hint="cs"/>
          <w:rtl/>
          <w:lang w:eastAsia="he-IL"/>
        </w:rPr>
        <w:t xml:space="preserve"> תישאר כאן שנייה אחת, חבר הכנסת פינדרוס, כי אמרת שאני עושה סרטונים. שמע, סרטונים</w:t>
      </w:r>
      <w:r w:rsidR="007432AC">
        <w:rPr>
          <w:rFonts w:hint="cs"/>
          <w:rtl/>
          <w:lang w:eastAsia="he-IL"/>
        </w:rPr>
        <w:t xml:space="preserve"> </w:t>
      </w:r>
      <w:r w:rsidR="00A9059E">
        <w:rPr>
          <w:rFonts w:hint="cs"/>
          <w:rtl/>
          <w:lang w:eastAsia="he-IL"/>
        </w:rPr>
        <w:t>– –</w:t>
      </w:r>
    </w:p>
    <w:p w:rsidR="00E65D3D" w:rsidRDefault="00E65D3D" w:rsidP="00CC2237">
      <w:pPr>
        <w:rPr>
          <w:rtl/>
          <w:lang w:eastAsia="he-IL"/>
        </w:rPr>
      </w:pPr>
      <w:bookmarkStart w:id="11825" w:name="_ETM_Q27_391000"/>
      <w:bookmarkEnd w:id="11825"/>
    </w:p>
    <w:p w:rsidR="00E65D3D" w:rsidRDefault="00E65D3D" w:rsidP="00CC2237">
      <w:pPr>
        <w:pStyle w:val="af5"/>
        <w:rPr>
          <w:rtl/>
        </w:rPr>
      </w:pPr>
      <w:bookmarkStart w:id="11826" w:name="ET_interruption_5797_42"/>
      <w:r w:rsidRPr="004A1554">
        <w:rPr>
          <w:rStyle w:val="TagStyle"/>
          <w:rtl/>
        </w:rPr>
        <w:t xml:space="preserve"> &lt;&lt; קריאה &gt;&gt;</w:t>
      </w:r>
      <w:r w:rsidRPr="00E77D7F">
        <w:rPr>
          <w:rStyle w:val="TagStyle"/>
          <w:rtl/>
        </w:rPr>
        <w:t xml:space="preserve"> </w:t>
      </w:r>
      <w:r>
        <w:rPr>
          <w:rtl/>
        </w:rPr>
        <w:t>יצחק פינדרוס (יהדות התורה):</w:t>
      </w:r>
      <w:r w:rsidRPr="00E77D7F">
        <w:rPr>
          <w:rStyle w:val="TagStyle"/>
          <w:rtl/>
        </w:rPr>
        <w:t xml:space="preserve"> </w:t>
      </w:r>
      <w:r w:rsidRPr="004A1554">
        <w:rPr>
          <w:rStyle w:val="TagStyle"/>
          <w:rtl/>
        </w:rPr>
        <w:t>&lt;&lt; קריאה &gt;&gt;</w:t>
      </w:r>
      <w:r>
        <w:rPr>
          <w:rtl/>
        </w:rPr>
        <w:t xml:space="preserve"> </w:t>
      </w:r>
      <w:bookmarkEnd w:id="11826"/>
    </w:p>
    <w:p w:rsidR="00E65D3D" w:rsidRDefault="00E65D3D" w:rsidP="00FD4F5E">
      <w:pPr>
        <w:rPr>
          <w:rtl/>
          <w:lang w:eastAsia="he-IL"/>
        </w:rPr>
      </w:pPr>
    </w:p>
    <w:p w:rsidR="00E65D3D" w:rsidRDefault="00E65D3D" w:rsidP="00CC2237">
      <w:pPr>
        <w:rPr>
          <w:rtl/>
          <w:lang w:eastAsia="he-IL"/>
        </w:rPr>
      </w:pPr>
      <w:bookmarkStart w:id="11827" w:name="_ETM_Q27_392000"/>
      <w:bookmarkEnd w:id="11827"/>
      <w:r>
        <w:rPr>
          <w:rFonts w:hint="cs"/>
          <w:rtl/>
          <w:lang w:eastAsia="he-IL"/>
        </w:rPr>
        <w:lastRenderedPageBreak/>
        <w:t xml:space="preserve">זה </w:t>
      </w:r>
      <w:r w:rsidR="00A9059E">
        <w:rPr>
          <w:rFonts w:hint="cs"/>
          <w:rtl/>
          <w:lang w:eastAsia="he-IL"/>
        </w:rPr>
        <w:t>– – –</w:t>
      </w:r>
    </w:p>
    <w:p w:rsidR="00E65D3D" w:rsidRDefault="00E65D3D" w:rsidP="00CC2237">
      <w:pPr>
        <w:rPr>
          <w:rtl/>
          <w:lang w:eastAsia="he-IL"/>
        </w:rPr>
      </w:pPr>
      <w:bookmarkStart w:id="11828" w:name="_ETM_Q27_396000"/>
      <w:bookmarkEnd w:id="11828"/>
    </w:p>
    <w:p w:rsidR="00E65D3D" w:rsidRDefault="00E65D3D" w:rsidP="00CC2237">
      <w:pPr>
        <w:pStyle w:val="-"/>
        <w:rPr>
          <w:rtl/>
        </w:rPr>
      </w:pPr>
      <w:bookmarkStart w:id="11829" w:name="ET_speakercontinue_5291_43"/>
      <w:r w:rsidRPr="004A1554">
        <w:rPr>
          <w:rStyle w:val="TagStyle"/>
          <w:rtl/>
        </w:rPr>
        <w:t xml:space="preserve"> &lt;&lt; דובר_המשך &gt;&gt;</w:t>
      </w:r>
      <w:r w:rsidRPr="00E77D7F">
        <w:rPr>
          <w:rStyle w:val="TagStyle"/>
          <w:rtl/>
        </w:rPr>
        <w:t xml:space="preserve"> </w:t>
      </w:r>
      <w:r>
        <w:rPr>
          <w:rtl/>
        </w:rPr>
        <w:t>בצלאל סמוטריץ' (ימינה):</w:t>
      </w:r>
      <w:r w:rsidRPr="00E77D7F">
        <w:rPr>
          <w:rStyle w:val="TagStyle"/>
          <w:rtl/>
        </w:rPr>
        <w:t xml:space="preserve"> </w:t>
      </w:r>
      <w:r w:rsidRPr="004A1554">
        <w:rPr>
          <w:rStyle w:val="TagStyle"/>
          <w:rtl/>
        </w:rPr>
        <w:t>&lt;&lt; דובר_המשך &gt;&gt;</w:t>
      </w:r>
      <w:r>
        <w:rPr>
          <w:rtl/>
        </w:rPr>
        <w:t xml:space="preserve"> </w:t>
      </w:r>
      <w:bookmarkEnd w:id="11829"/>
    </w:p>
    <w:p w:rsidR="00E65D3D" w:rsidRDefault="00E65D3D" w:rsidP="00FD4F5E">
      <w:pPr>
        <w:rPr>
          <w:rtl/>
          <w:lang w:eastAsia="he-IL"/>
        </w:rPr>
      </w:pPr>
    </w:p>
    <w:p w:rsidR="00E65D3D" w:rsidRDefault="00A9059E" w:rsidP="007432AC">
      <w:pPr>
        <w:rPr>
          <w:rtl/>
          <w:lang w:eastAsia="he-IL"/>
        </w:rPr>
      </w:pPr>
      <w:bookmarkStart w:id="11830" w:name="_ETM_Q27_399000"/>
      <w:bookmarkEnd w:id="11830"/>
      <w:r>
        <w:rPr>
          <w:rFonts w:hint="cs"/>
          <w:rtl/>
          <w:lang w:eastAsia="he-IL"/>
        </w:rPr>
        <w:t>– –</w:t>
      </w:r>
      <w:r w:rsidR="007432AC">
        <w:rPr>
          <w:rFonts w:hint="cs"/>
          <w:rtl/>
          <w:lang w:eastAsia="he-IL"/>
        </w:rPr>
        <w:t xml:space="preserve"> </w:t>
      </w:r>
      <w:r w:rsidR="00E65D3D">
        <w:rPr>
          <w:rFonts w:hint="cs"/>
          <w:rtl/>
          <w:lang w:eastAsia="he-IL"/>
        </w:rPr>
        <w:t xml:space="preserve">אני לפחות לא הוצאתי סרטון בפעם הקודמת כמו שיושב-ראש </w:t>
      </w:r>
      <w:bookmarkStart w:id="11831" w:name="_ETM_Q27_404000"/>
      <w:bookmarkEnd w:id="11831"/>
      <w:r w:rsidR="00E65D3D">
        <w:rPr>
          <w:rFonts w:hint="cs"/>
          <w:rtl/>
          <w:lang w:eastAsia="he-IL"/>
        </w:rPr>
        <w:t xml:space="preserve">המפלגה שלך הוציא, שזו הפסקת פרסומות, שהמכות </w:t>
      </w:r>
      <w:r w:rsidR="00E65D3D">
        <w:rPr>
          <w:rtl/>
          <w:lang w:eastAsia="he-IL"/>
        </w:rPr>
        <w:t>–</w:t>
      </w:r>
      <w:r w:rsidR="00E65D3D">
        <w:rPr>
          <w:rFonts w:hint="cs"/>
          <w:rtl/>
          <w:lang w:eastAsia="he-IL"/>
        </w:rPr>
        <w:t xml:space="preserve"> ואני רוצה </w:t>
      </w:r>
      <w:bookmarkStart w:id="11832" w:name="_ETM_Q27_408000"/>
      <w:bookmarkEnd w:id="11832"/>
      <w:r w:rsidR="00E65D3D">
        <w:rPr>
          <w:rFonts w:hint="cs"/>
          <w:rtl/>
          <w:lang w:eastAsia="he-IL"/>
        </w:rPr>
        <w:t>לומר בצורה חד-משמעית: משטרה צריכה לאכוף את החוק</w:t>
      </w:r>
      <w:r w:rsidR="007432AC">
        <w:rPr>
          <w:rFonts w:hint="cs"/>
          <w:rtl/>
          <w:lang w:eastAsia="he-IL"/>
        </w:rPr>
        <w:t>,</w:t>
      </w:r>
      <w:r w:rsidR="00E65D3D">
        <w:rPr>
          <w:rFonts w:hint="cs"/>
          <w:rtl/>
          <w:lang w:eastAsia="he-IL"/>
        </w:rPr>
        <w:t xml:space="preserve"> ולמשטרה מותר </w:t>
      </w:r>
      <w:bookmarkStart w:id="11833" w:name="_ETM_Q27_410000"/>
      <w:bookmarkEnd w:id="11833"/>
      <w:r w:rsidR="00E65D3D">
        <w:rPr>
          <w:rFonts w:hint="cs"/>
          <w:rtl/>
          <w:lang w:eastAsia="he-IL"/>
        </w:rPr>
        <w:t xml:space="preserve">להפעיל כוח סביר כשהיא אוכפת את החוק. </w:t>
      </w:r>
    </w:p>
    <w:p w:rsidR="00E65D3D" w:rsidRDefault="00E65D3D" w:rsidP="00CC2237">
      <w:pPr>
        <w:rPr>
          <w:rtl/>
          <w:lang w:eastAsia="he-IL"/>
        </w:rPr>
      </w:pPr>
      <w:bookmarkStart w:id="11834" w:name="_ETM_Q27_405000"/>
      <w:bookmarkEnd w:id="11834"/>
    </w:p>
    <w:p w:rsidR="00E65D3D" w:rsidRDefault="00E65D3D" w:rsidP="00CC2237">
      <w:pPr>
        <w:pStyle w:val="af5"/>
        <w:rPr>
          <w:rtl/>
        </w:rPr>
      </w:pPr>
      <w:bookmarkStart w:id="11835" w:name="ET_interruption_5797_46"/>
      <w:r w:rsidRPr="004A1554">
        <w:rPr>
          <w:rStyle w:val="TagStyle"/>
          <w:rtl/>
        </w:rPr>
        <w:t xml:space="preserve"> &lt;&lt; קריאה &gt;&gt;</w:t>
      </w:r>
      <w:r w:rsidRPr="008C514A">
        <w:rPr>
          <w:rStyle w:val="TagStyle"/>
          <w:rtl/>
        </w:rPr>
        <w:t xml:space="preserve"> </w:t>
      </w:r>
      <w:r>
        <w:rPr>
          <w:rtl/>
        </w:rPr>
        <w:t>יצחק פינדרוס (יהדות התורה):</w:t>
      </w:r>
      <w:r w:rsidRPr="008C514A">
        <w:rPr>
          <w:rStyle w:val="TagStyle"/>
          <w:rtl/>
        </w:rPr>
        <w:t xml:space="preserve"> </w:t>
      </w:r>
      <w:r w:rsidRPr="004A1554">
        <w:rPr>
          <w:rStyle w:val="TagStyle"/>
          <w:rtl/>
        </w:rPr>
        <w:t>&lt;&lt; קריאה &gt;&gt;</w:t>
      </w:r>
      <w:r>
        <w:rPr>
          <w:rtl/>
        </w:rPr>
        <w:t xml:space="preserve"> </w:t>
      </w:r>
      <w:bookmarkEnd w:id="11835"/>
    </w:p>
    <w:p w:rsidR="00E65D3D" w:rsidRDefault="00E65D3D" w:rsidP="00FD4F5E">
      <w:pPr>
        <w:rPr>
          <w:rtl/>
          <w:lang w:eastAsia="he-IL"/>
        </w:rPr>
      </w:pPr>
    </w:p>
    <w:p w:rsidR="00E65D3D" w:rsidRPr="008C514A" w:rsidRDefault="00A9059E" w:rsidP="00CC2237">
      <w:pPr>
        <w:rPr>
          <w:rtl/>
          <w:lang w:eastAsia="he-IL"/>
        </w:rPr>
      </w:pPr>
      <w:bookmarkStart w:id="11836" w:name="_ETM_Q27_406000"/>
      <w:bookmarkEnd w:id="11836"/>
      <w:r>
        <w:rPr>
          <w:rFonts w:hint="cs"/>
          <w:rtl/>
          <w:lang w:eastAsia="he-IL"/>
        </w:rPr>
        <w:t>– – –</w:t>
      </w:r>
    </w:p>
    <w:p w:rsidR="00E65D3D" w:rsidRDefault="00E65D3D" w:rsidP="00CC2237">
      <w:pPr>
        <w:rPr>
          <w:rtl/>
          <w:lang w:eastAsia="he-IL"/>
        </w:rPr>
      </w:pPr>
      <w:bookmarkStart w:id="11837" w:name="_ETM_Q27_400000"/>
      <w:bookmarkEnd w:id="11837"/>
    </w:p>
    <w:p w:rsidR="00E65D3D" w:rsidRDefault="00E65D3D" w:rsidP="00CC2237">
      <w:pPr>
        <w:pStyle w:val="-"/>
        <w:rPr>
          <w:rtl/>
        </w:rPr>
      </w:pPr>
      <w:bookmarkStart w:id="11838" w:name="ET_speakercontinue_5291_45"/>
      <w:r w:rsidRPr="004A1554">
        <w:rPr>
          <w:rStyle w:val="TagStyle"/>
          <w:rtl/>
        </w:rPr>
        <w:t xml:space="preserve"> &lt;&lt; דובר_המשך &gt;&gt;</w:t>
      </w:r>
      <w:r w:rsidRPr="008C514A">
        <w:rPr>
          <w:rStyle w:val="TagStyle"/>
          <w:rtl/>
        </w:rPr>
        <w:t xml:space="preserve"> </w:t>
      </w:r>
      <w:r>
        <w:rPr>
          <w:rtl/>
        </w:rPr>
        <w:t>בצלאל סמוטריץ' (ימינה):</w:t>
      </w:r>
      <w:r w:rsidRPr="008C514A">
        <w:rPr>
          <w:rStyle w:val="TagStyle"/>
          <w:rtl/>
        </w:rPr>
        <w:t xml:space="preserve"> </w:t>
      </w:r>
      <w:r w:rsidRPr="004A1554">
        <w:rPr>
          <w:rStyle w:val="TagStyle"/>
          <w:rtl/>
        </w:rPr>
        <w:t>&lt;&lt; דובר_המשך &gt;&gt;</w:t>
      </w:r>
      <w:r>
        <w:rPr>
          <w:rtl/>
        </w:rPr>
        <w:t xml:space="preserve"> </w:t>
      </w:r>
      <w:bookmarkEnd w:id="11838"/>
    </w:p>
    <w:p w:rsidR="00E65D3D" w:rsidRDefault="00E65D3D" w:rsidP="00FD4F5E">
      <w:pPr>
        <w:rPr>
          <w:rtl/>
          <w:lang w:eastAsia="he-IL"/>
        </w:rPr>
      </w:pPr>
    </w:p>
    <w:p w:rsidR="00E65D3D" w:rsidRDefault="00E65D3D" w:rsidP="007432AC">
      <w:pPr>
        <w:rPr>
          <w:rtl/>
          <w:lang w:eastAsia="he-IL"/>
        </w:rPr>
      </w:pPr>
      <w:bookmarkStart w:id="11839" w:name="_ETM_Q27_401000"/>
      <w:bookmarkEnd w:id="11839"/>
      <w:r>
        <w:rPr>
          <w:rFonts w:hint="cs"/>
          <w:rtl/>
          <w:lang w:eastAsia="he-IL"/>
        </w:rPr>
        <w:t xml:space="preserve">אין אדם הגון </w:t>
      </w:r>
      <w:bookmarkStart w:id="11840" w:name="_ETM_Q27_418000"/>
      <w:bookmarkEnd w:id="11840"/>
      <w:r>
        <w:rPr>
          <w:rFonts w:hint="cs"/>
          <w:rtl/>
          <w:lang w:eastAsia="he-IL"/>
        </w:rPr>
        <w:t xml:space="preserve">אחד במדינת ישראל שכשישים על מסך מפוצל את </w:t>
      </w:r>
      <w:bookmarkStart w:id="11841" w:name="_ETM_Q27_421000"/>
      <w:bookmarkEnd w:id="11841"/>
      <w:r>
        <w:rPr>
          <w:rFonts w:hint="cs"/>
          <w:rtl/>
          <w:lang w:eastAsia="he-IL"/>
        </w:rPr>
        <w:t xml:space="preserve">הסרטונים של ההתנהלות של המשטרה מול הפרות חוק בהפגנות השמאל </w:t>
      </w:r>
      <w:bookmarkStart w:id="11842" w:name="_ETM_Q27_420000"/>
      <w:bookmarkEnd w:id="11842"/>
      <w:r>
        <w:rPr>
          <w:rFonts w:hint="cs"/>
          <w:rtl/>
          <w:lang w:eastAsia="he-IL"/>
        </w:rPr>
        <w:t xml:space="preserve">בתל אביב או בבלפור ואת הסרטונים של התנהלות המשטרה מול הפרות </w:t>
      </w:r>
      <w:bookmarkStart w:id="11843" w:name="_ETM_Q27_425000"/>
      <w:bookmarkEnd w:id="11843"/>
      <w:r>
        <w:rPr>
          <w:rFonts w:hint="cs"/>
          <w:rtl/>
          <w:lang w:eastAsia="he-IL"/>
        </w:rPr>
        <w:t xml:space="preserve">חוק בציבור החרדי </w:t>
      </w:r>
      <w:r>
        <w:rPr>
          <w:rtl/>
          <w:lang w:eastAsia="he-IL"/>
        </w:rPr>
        <w:t>–</w:t>
      </w:r>
      <w:r>
        <w:rPr>
          <w:rFonts w:hint="cs"/>
          <w:rtl/>
          <w:lang w:eastAsia="he-IL"/>
        </w:rPr>
        <w:t xml:space="preserve"> זה "לא קרב זה אל זה</w:t>
      </w:r>
      <w:bookmarkStart w:id="11844" w:name="_ETM_Q27_431000"/>
      <w:bookmarkEnd w:id="11844"/>
      <w:r>
        <w:rPr>
          <w:rFonts w:hint="cs"/>
          <w:rtl/>
          <w:lang w:eastAsia="he-IL"/>
        </w:rPr>
        <w:t xml:space="preserve"> כל הלילה". ואל מול הציבור החרדי, אדוני </w:t>
      </w:r>
      <w:bookmarkStart w:id="11845" w:name="_ETM_Q27_429000"/>
      <w:bookmarkEnd w:id="11845"/>
      <w:r>
        <w:rPr>
          <w:rFonts w:hint="cs"/>
          <w:rtl/>
          <w:lang w:eastAsia="he-IL"/>
        </w:rPr>
        <w:t xml:space="preserve">השר, יש אלימות שאי-אפשר לקבל אותה במדינה דמוקרטית. אגב, נכון, </w:t>
      </w:r>
      <w:bookmarkStart w:id="11846" w:name="_ETM_Q27_440000"/>
      <w:bookmarkEnd w:id="11846"/>
      <w:r>
        <w:rPr>
          <w:rFonts w:hint="cs"/>
          <w:rtl/>
          <w:lang w:eastAsia="he-IL"/>
        </w:rPr>
        <w:t>זה מרגיז, קוראים להם "נאצים"</w:t>
      </w:r>
      <w:r w:rsidR="007432AC">
        <w:rPr>
          <w:rFonts w:hint="cs"/>
          <w:rtl/>
          <w:lang w:eastAsia="he-IL"/>
        </w:rPr>
        <w:t>,</w:t>
      </w:r>
      <w:r>
        <w:rPr>
          <w:rFonts w:hint="cs"/>
          <w:rtl/>
          <w:lang w:eastAsia="he-IL"/>
        </w:rPr>
        <w:t xml:space="preserve"> וזה נורא ואיום וזה מעצבן </w:t>
      </w:r>
      <w:bookmarkStart w:id="11847" w:name="_ETM_Q27_443000"/>
      <w:bookmarkEnd w:id="11847"/>
      <w:r>
        <w:rPr>
          <w:rFonts w:hint="cs"/>
          <w:rtl/>
          <w:lang w:eastAsia="he-IL"/>
        </w:rPr>
        <w:t>אותם וזו סיטואציה בלתי-אפשרית</w:t>
      </w:r>
      <w:r w:rsidR="007432AC">
        <w:rPr>
          <w:rFonts w:hint="cs"/>
          <w:rtl/>
          <w:lang w:eastAsia="he-IL"/>
        </w:rPr>
        <w:t>.</w:t>
      </w:r>
      <w:r>
        <w:rPr>
          <w:rFonts w:hint="cs"/>
          <w:rtl/>
          <w:lang w:eastAsia="he-IL"/>
        </w:rPr>
        <w:t xml:space="preserve"> לא זורקים ילד </w:t>
      </w:r>
      <w:bookmarkStart w:id="11848" w:name="_ETM_Q27_442000"/>
      <w:bookmarkEnd w:id="11848"/>
      <w:r>
        <w:rPr>
          <w:rFonts w:hint="cs"/>
          <w:rtl/>
          <w:lang w:eastAsia="he-IL"/>
        </w:rPr>
        <w:t xml:space="preserve">על קורקינט </w:t>
      </w:r>
      <w:r w:rsidR="007432AC">
        <w:rPr>
          <w:rFonts w:hint="cs"/>
          <w:rtl/>
          <w:lang w:eastAsia="he-IL"/>
        </w:rPr>
        <w:t>ע</w:t>
      </w:r>
      <w:r>
        <w:rPr>
          <w:rFonts w:hint="cs"/>
          <w:rtl/>
          <w:lang w:eastAsia="he-IL"/>
        </w:rPr>
        <w:t>ל</w:t>
      </w:r>
      <w:r w:rsidR="007432AC">
        <w:rPr>
          <w:rFonts w:hint="cs"/>
          <w:rtl/>
          <w:lang w:eastAsia="he-IL"/>
        </w:rPr>
        <w:t xml:space="preserve"> </w:t>
      </w:r>
      <w:r>
        <w:rPr>
          <w:rFonts w:hint="cs"/>
          <w:rtl/>
          <w:lang w:eastAsia="he-IL"/>
        </w:rPr>
        <w:t>עמוד ברזל</w:t>
      </w:r>
      <w:r w:rsidR="007432AC">
        <w:rPr>
          <w:rFonts w:hint="cs"/>
          <w:rtl/>
          <w:lang w:eastAsia="he-IL"/>
        </w:rPr>
        <w:t>;</w:t>
      </w:r>
      <w:r>
        <w:rPr>
          <w:rFonts w:hint="cs"/>
          <w:rtl/>
          <w:lang w:eastAsia="he-IL"/>
        </w:rPr>
        <w:t xml:space="preserve"> לא זורקים דלי על ילד</w:t>
      </w:r>
      <w:r w:rsidR="007432AC">
        <w:rPr>
          <w:rFonts w:hint="cs"/>
          <w:rtl/>
          <w:lang w:eastAsia="he-IL"/>
        </w:rPr>
        <w:t>;</w:t>
      </w:r>
      <w:r>
        <w:rPr>
          <w:rFonts w:hint="cs"/>
          <w:rtl/>
          <w:lang w:eastAsia="he-IL"/>
        </w:rPr>
        <w:t xml:space="preserve"> לא </w:t>
      </w:r>
      <w:bookmarkStart w:id="11849" w:name="_ETM_Q27_452000"/>
      <w:bookmarkEnd w:id="11849"/>
      <w:r>
        <w:rPr>
          <w:rFonts w:hint="cs"/>
          <w:rtl/>
          <w:lang w:eastAsia="he-IL"/>
        </w:rPr>
        <w:t>נותנים ברכיות לפרצוף ואגרופים וזורקים ילד</w:t>
      </w:r>
      <w:r w:rsidR="007432AC">
        <w:rPr>
          <w:rFonts w:hint="cs"/>
          <w:rtl/>
          <w:lang w:eastAsia="he-IL"/>
        </w:rPr>
        <w:t>,</w:t>
      </w:r>
      <w:r>
        <w:rPr>
          <w:rFonts w:hint="cs"/>
          <w:rtl/>
          <w:lang w:eastAsia="he-IL"/>
        </w:rPr>
        <w:t xml:space="preserve"> בחור עם </w:t>
      </w:r>
      <w:bookmarkStart w:id="11850" w:name="_ETM_Q27_454000"/>
      <w:bookmarkEnd w:id="11850"/>
      <w:r>
        <w:rPr>
          <w:rFonts w:hint="cs"/>
          <w:rtl/>
          <w:lang w:eastAsia="he-IL"/>
        </w:rPr>
        <w:t>קשיים</w:t>
      </w:r>
      <w:r w:rsidR="007432AC">
        <w:rPr>
          <w:rFonts w:hint="cs"/>
          <w:rtl/>
          <w:lang w:eastAsia="he-IL"/>
        </w:rPr>
        <w:t>,</w:t>
      </w:r>
      <w:r>
        <w:rPr>
          <w:rFonts w:hint="cs"/>
          <w:rtl/>
          <w:lang w:eastAsia="he-IL"/>
        </w:rPr>
        <w:t xml:space="preserve"> על קיר עם הראש. לא עושים את זה במדינה </w:t>
      </w:r>
      <w:bookmarkStart w:id="11851" w:name="_ETM_Q27_460000"/>
      <w:bookmarkEnd w:id="11851"/>
      <w:r>
        <w:rPr>
          <w:rFonts w:hint="cs"/>
          <w:rtl/>
          <w:lang w:eastAsia="he-IL"/>
        </w:rPr>
        <w:t xml:space="preserve">דמוקרטית. זה קורה כי הם חרדים </w:t>
      </w:r>
      <w:r>
        <w:rPr>
          <w:rtl/>
          <w:lang w:eastAsia="he-IL"/>
        </w:rPr>
        <w:t>–</w:t>
      </w:r>
      <w:r>
        <w:rPr>
          <w:rFonts w:hint="cs"/>
          <w:rtl/>
          <w:lang w:eastAsia="he-IL"/>
        </w:rPr>
        <w:t xml:space="preserve"> לא כי הם </w:t>
      </w:r>
      <w:bookmarkStart w:id="11852" w:name="_ETM_Q27_459000"/>
      <w:bookmarkEnd w:id="11852"/>
      <w:r>
        <w:rPr>
          <w:rFonts w:hint="cs"/>
          <w:rtl/>
          <w:lang w:eastAsia="he-IL"/>
        </w:rPr>
        <w:t xml:space="preserve">עוברים על החוק, כי גם </w:t>
      </w:r>
      <w:bookmarkStart w:id="11853" w:name="_ETM_Q27_463000"/>
      <w:bookmarkEnd w:id="11853"/>
      <w:r>
        <w:rPr>
          <w:rFonts w:hint="cs"/>
          <w:rtl/>
          <w:lang w:eastAsia="he-IL"/>
        </w:rPr>
        <w:t xml:space="preserve">החילונים עוברים על החוק. </w:t>
      </w:r>
      <w:r w:rsidR="007432AC">
        <w:rPr>
          <w:rFonts w:hint="cs"/>
          <w:rtl/>
          <w:lang w:eastAsia="he-IL"/>
        </w:rPr>
        <w:t xml:space="preserve">אגב, </w:t>
      </w:r>
      <w:r>
        <w:rPr>
          <w:rFonts w:hint="cs"/>
          <w:rtl/>
          <w:lang w:eastAsia="he-IL"/>
        </w:rPr>
        <w:t>זה כמו שזה קרה למתנחלים</w:t>
      </w:r>
      <w:bookmarkStart w:id="11854" w:name="_ETM_Q27_468000"/>
      <w:bookmarkEnd w:id="11854"/>
      <w:r>
        <w:rPr>
          <w:rFonts w:hint="cs"/>
          <w:rtl/>
          <w:lang w:eastAsia="he-IL"/>
        </w:rPr>
        <w:t xml:space="preserve">, שפיצצו לנו את הצורה כשחסמנו כבישים לפני </w:t>
      </w:r>
      <w:bookmarkStart w:id="11855" w:name="_ETM_Q27_467000"/>
      <w:bookmarkEnd w:id="11855"/>
      <w:r>
        <w:rPr>
          <w:rFonts w:hint="cs"/>
          <w:rtl/>
          <w:lang w:eastAsia="he-IL"/>
        </w:rPr>
        <w:t>הגירוש מגוש קטיף – מה שלא עושים לאף מגזר אחר במדינת</w:t>
      </w:r>
      <w:bookmarkStart w:id="11856" w:name="_ETM_Q27_469000"/>
      <w:bookmarkEnd w:id="11856"/>
      <w:r>
        <w:rPr>
          <w:rFonts w:hint="cs"/>
          <w:rtl/>
          <w:lang w:eastAsia="he-IL"/>
        </w:rPr>
        <w:t xml:space="preserve"> ישראל. אי-אפשר להתעלם מן הדבר הזה. </w:t>
      </w:r>
    </w:p>
    <w:p w:rsidR="00E65D3D" w:rsidRDefault="00E65D3D" w:rsidP="00CC2237">
      <w:pPr>
        <w:rPr>
          <w:rtl/>
          <w:lang w:eastAsia="he-IL"/>
        </w:rPr>
      </w:pPr>
    </w:p>
    <w:p w:rsidR="00E65D3D" w:rsidRPr="00E77D7F" w:rsidRDefault="00E65D3D" w:rsidP="007432AC">
      <w:pPr>
        <w:rPr>
          <w:rtl/>
          <w:lang w:eastAsia="he-IL"/>
        </w:rPr>
      </w:pPr>
      <w:bookmarkStart w:id="11857" w:name="_ETM_Q27_474000"/>
      <w:bookmarkEnd w:id="11857"/>
      <w:r>
        <w:rPr>
          <w:rFonts w:hint="cs"/>
          <w:rtl/>
          <w:lang w:eastAsia="he-IL"/>
        </w:rPr>
        <w:t xml:space="preserve">את זה צריך </w:t>
      </w:r>
      <w:bookmarkStart w:id="11858" w:name="_ETM_Q27_471000"/>
      <w:bookmarkEnd w:id="11858"/>
      <w:r>
        <w:rPr>
          <w:rFonts w:hint="cs"/>
          <w:rtl/>
          <w:lang w:eastAsia="he-IL"/>
        </w:rPr>
        <w:t>לחקור. הכנסת היא המקום הדמוקרטי. כמו שהיא צריכה לחקור את</w:t>
      </w:r>
      <w:bookmarkStart w:id="11859" w:name="_ETM_Q27_475000"/>
      <w:bookmarkEnd w:id="11859"/>
      <w:r>
        <w:rPr>
          <w:rFonts w:hint="cs"/>
          <w:rtl/>
          <w:lang w:eastAsia="he-IL"/>
        </w:rPr>
        <w:t xml:space="preserve"> השחיתויות בפרקליטות אצל שר המשפטים, היא צריכה לבדוק את הכשלים ואת הליקויים החמורים האלה שיש במשטרת ישראל.</w:t>
      </w:r>
    </w:p>
    <w:p w:rsidR="00E65D3D" w:rsidRDefault="00E65D3D" w:rsidP="00CC2237">
      <w:pPr>
        <w:rPr>
          <w:rtl/>
          <w:lang w:eastAsia="he-IL"/>
        </w:rPr>
      </w:pPr>
      <w:bookmarkStart w:id="11860" w:name="_ETM_Q27_398000"/>
      <w:bookmarkEnd w:id="11860"/>
    </w:p>
    <w:p w:rsidR="00E65D3D" w:rsidRDefault="00E65D3D" w:rsidP="007432AC">
      <w:pPr>
        <w:rPr>
          <w:rtl/>
          <w:lang w:eastAsia="he-IL"/>
        </w:rPr>
      </w:pPr>
      <w:bookmarkStart w:id="11861" w:name="_ETM_Q27_487000"/>
      <w:bookmarkStart w:id="11862" w:name="_ETM_Q27_486000"/>
      <w:bookmarkEnd w:id="11861"/>
      <w:bookmarkEnd w:id="11862"/>
      <w:r>
        <w:rPr>
          <w:rFonts w:hint="cs"/>
          <w:rtl/>
          <w:lang w:eastAsia="he-IL"/>
        </w:rPr>
        <w:t>אני אומר לך, חברי פינדרוס, ואתה יודע</w:t>
      </w:r>
      <w:bookmarkStart w:id="11863" w:name="_ETM_Q27_484000"/>
      <w:bookmarkEnd w:id="11863"/>
      <w:r>
        <w:rPr>
          <w:rFonts w:hint="cs"/>
          <w:rtl/>
          <w:lang w:eastAsia="he-IL"/>
        </w:rPr>
        <w:t xml:space="preserve"> את הערכתי גם אליך</w:t>
      </w:r>
      <w:r w:rsidR="007432AC">
        <w:rPr>
          <w:rFonts w:hint="cs"/>
          <w:rtl/>
          <w:lang w:eastAsia="he-IL"/>
        </w:rPr>
        <w:t>,</w:t>
      </w:r>
      <w:r>
        <w:rPr>
          <w:rFonts w:hint="cs"/>
          <w:rtl/>
          <w:lang w:eastAsia="he-IL"/>
        </w:rPr>
        <w:t xml:space="preserve"> תפסידו את המשחקים האלה בנדמה לי: </w:t>
      </w:r>
      <w:bookmarkStart w:id="11864" w:name="_ETM_Q27_492000"/>
      <w:bookmarkEnd w:id="11864"/>
      <w:r>
        <w:rPr>
          <w:rFonts w:hint="cs"/>
          <w:rtl/>
          <w:lang w:eastAsia="he-IL"/>
        </w:rPr>
        <w:t xml:space="preserve">אתה מעלה את ההצעה והליכוד מפיל אותה. אני הייתי </w:t>
      </w:r>
      <w:bookmarkStart w:id="11865" w:name="_ETM_Q27_490000"/>
      <w:bookmarkEnd w:id="11865"/>
      <w:r>
        <w:rPr>
          <w:rFonts w:hint="cs"/>
          <w:rtl/>
          <w:lang w:eastAsia="he-IL"/>
        </w:rPr>
        <w:t xml:space="preserve">בקואליציה. אם חבר הכנסת יגיד: אין ועדת כספים, </w:t>
      </w:r>
      <w:bookmarkStart w:id="11866" w:name="_ETM_Q27_494000"/>
      <w:bookmarkEnd w:id="11866"/>
      <w:r>
        <w:rPr>
          <w:rFonts w:hint="cs"/>
          <w:rtl/>
          <w:lang w:eastAsia="he-IL"/>
        </w:rPr>
        <w:t xml:space="preserve">סגורה, עד שמוקמת ועדת חקירה </w:t>
      </w:r>
      <w:r>
        <w:rPr>
          <w:rtl/>
          <w:lang w:eastAsia="he-IL"/>
        </w:rPr>
        <w:t>–</w:t>
      </w:r>
      <w:r>
        <w:rPr>
          <w:rFonts w:hint="cs"/>
          <w:rtl/>
          <w:lang w:eastAsia="he-IL"/>
        </w:rPr>
        <w:t xml:space="preserve"> ואני יודע שאתה הסכמת להתפשר. אתה הסכמת להקים ועדת משנה בוועדת הפנים.</w:t>
      </w:r>
    </w:p>
    <w:p w:rsidR="00E65D3D" w:rsidRDefault="00E65D3D" w:rsidP="00CC2237">
      <w:pPr>
        <w:rPr>
          <w:rtl/>
          <w:lang w:eastAsia="he-IL"/>
        </w:rPr>
      </w:pPr>
      <w:bookmarkStart w:id="11867" w:name="_ETM_Q27_483000"/>
      <w:bookmarkEnd w:id="11867"/>
    </w:p>
    <w:p w:rsidR="00E65D3D" w:rsidRDefault="00E65D3D" w:rsidP="00CC2237">
      <w:pPr>
        <w:pStyle w:val="af5"/>
        <w:rPr>
          <w:rtl/>
        </w:rPr>
      </w:pPr>
      <w:bookmarkStart w:id="11868" w:name="ET_interruption_5797_44"/>
      <w:r w:rsidRPr="004A1554">
        <w:rPr>
          <w:rStyle w:val="TagStyle"/>
          <w:rtl/>
        </w:rPr>
        <w:t xml:space="preserve"> &lt;&lt; קריאה &gt;&gt;</w:t>
      </w:r>
      <w:r w:rsidRPr="00E77D7F">
        <w:rPr>
          <w:rStyle w:val="TagStyle"/>
          <w:rtl/>
        </w:rPr>
        <w:t xml:space="preserve"> </w:t>
      </w:r>
      <w:r>
        <w:rPr>
          <w:rtl/>
        </w:rPr>
        <w:t>יצחק פינדרוס (יהדות התורה):</w:t>
      </w:r>
      <w:r w:rsidRPr="00E77D7F">
        <w:rPr>
          <w:rStyle w:val="TagStyle"/>
          <w:rtl/>
        </w:rPr>
        <w:t xml:space="preserve"> </w:t>
      </w:r>
      <w:r w:rsidRPr="004A1554">
        <w:rPr>
          <w:rStyle w:val="TagStyle"/>
          <w:rtl/>
        </w:rPr>
        <w:t>&lt;&lt; קריאה &gt;&gt;</w:t>
      </w:r>
      <w:r>
        <w:rPr>
          <w:rtl/>
        </w:rPr>
        <w:t xml:space="preserve"> </w:t>
      </w:r>
      <w:bookmarkEnd w:id="11868"/>
    </w:p>
    <w:p w:rsidR="00E65D3D" w:rsidRDefault="00E65D3D" w:rsidP="00FD4F5E">
      <w:pPr>
        <w:rPr>
          <w:rtl/>
          <w:lang w:eastAsia="he-IL"/>
        </w:rPr>
      </w:pPr>
    </w:p>
    <w:p w:rsidR="00E65D3D" w:rsidRPr="00E77D7F" w:rsidRDefault="00A9059E" w:rsidP="00CC2237">
      <w:pPr>
        <w:rPr>
          <w:rtl/>
          <w:lang w:eastAsia="he-IL"/>
        </w:rPr>
      </w:pPr>
      <w:bookmarkStart w:id="11869" w:name="_ETM_Q27_397000"/>
      <w:bookmarkEnd w:id="11869"/>
      <w:r>
        <w:rPr>
          <w:rFonts w:hint="cs"/>
          <w:rtl/>
          <w:lang w:eastAsia="he-IL"/>
        </w:rPr>
        <w:lastRenderedPageBreak/>
        <w:t>– – –</w:t>
      </w:r>
    </w:p>
    <w:p w:rsidR="00E65D3D" w:rsidRDefault="00E65D3D" w:rsidP="00CC2237">
      <w:pPr>
        <w:rPr>
          <w:rtl/>
          <w:lang w:eastAsia="he-IL"/>
        </w:rPr>
      </w:pPr>
      <w:bookmarkStart w:id="11870" w:name="_ETM_Q27_481000"/>
      <w:bookmarkEnd w:id="11870"/>
    </w:p>
    <w:p w:rsidR="00E65D3D" w:rsidRDefault="00E65D3D" w:rsidP="00CC2237">
      <w:pPr>
        <w:pStyle w:val="-"/>
        <w:rPr>
          <w:rtl/>
        </w:rPr>
      </w:pPr>
      <w:bookmarkStart w:id="11871" w:name="ET_speakercontinue_5291_47"/>
      <w:r w:rsidRPr="004A1554">
        <w:rPr>
          <w:rStyle w:val="TagStyle"/>
          <w:rtl/>
        </w:rPr>
        <w:t xml:space="preserve"> &lt;&lt; דובר_המשך &gt;&gt;</w:t>
      </w:r>
      <w:r w:rsidRPr="00B43C6E">
        <w:rPr>
          <w:rStyle w:val="TagStyle"/>
          <w:rtl/>
        </w:rPr>
        <w:t xml:space="preserve"> </w:t>
      </w:r>
      <w:r>
        <w:rPr>
          <w:rtl/>
        </w:rPr>
        <w:t>בצלאל סמוטריץ' (ימינה):</w:t>
      </w:r>
      <w:r w:rsidRPr="00B43C6E">
        <w:rPr>
          <w:rStyle w:val="TagStyle"/>
          <w:rtl/>
        </w:rPr>
        <w:t xml:space="preserve"> </w:t>
      </w:r>
      <w:r w:rsidRPr="004A1554">
        <w:rPr>
          <w:rStyle w:val="TagStyle"/>
          <w:rtl/>
        </w:rPr>
        <w:t>&lt;&lt; דובר_המשך &gt;&gt;</w:t>
      </w:r>
      <w:r>
        <w:rPr>
          <w:rtl/>
        </w:rPr>
        <w:t xml:space="preserve"> </w:t>
      </w:r>
      <w:bookmarkEnd w:id="11871"/>
    </w:p>
    <w:p w:rsidR="00E65D3D" w:rsidRDefault="00E65D3D" w:rsidP="00CC2237">
      <w:pPr>
        <w:rPr>
          <w:rtl/>
          <w:lang w:eastAsia="he-IL"/>
        </w:rPr>
      </w:pPr>
      <w:bookmarkStart w:id="11872" w:name="_ETM_Q27_482000"/>
      <w:bookmarkEnd w:id="11872"/>
    </w:p>
    <w:p w:rsidR="00E65D3D" w:rsidRPr="00B43C6E" w:rsidRDefault="00E65D3D" w:rsidP="00CC2237">
      <w:pPr>
        <w:rPr>
          <w:rtl/>
          <w:lang w:eastAsia="he-IL"/>
        </w:rPr>
      </w:pPr>
      <w:r>
        <w:rPr>
          <w:rFonts w:hint="cs"/>
          <w:rtl/>
          <w:lang w:eastAsia="he-IL"/>
        </w:rPr>
        <w:t xml:space="preserve">אני בעד. ידידי </w:t>
      </w:r>
      <w:bookmarkStart w:id="11873" w:name="_ETM_Q27_508000"/>
      <w:bookmarkEnd w:id="11873"/>
      <w:r>
        <w:rPr>
          <w:rFonts w:hint="cs"/>
          <w:rtl/>
          <w:lang w:eastAsia="he-IL"/>
        </w:rPr>
        <w:t xml:space="preserve">היקר, ידידי היקר </w:t>
      </w:r>
      <w:r w:rsidR="00A9059E">
        <w:rPr>
          <w:rFonts w:hint="cs"/>
          <w:rtl/>
          <w:lang w:eastAsia="he-IL"/>
        </w:rPr>
        <w:t>– –</w:t>
      </w:r>
    </w:p>
    <w:p w:rsidR="00E65D3D" w:rsidRDefault="00E65D3D" w:rsidP="00CC2237">
      <w:pPr>
        <w:rPr>
          <w:rtl/>
          <w:lang w:eastAsia="he-IL"/>
        </w:rPr>
      </w:pPr>
    </w:p>
    <w:p w:rsidR="00E65D3D" w:rsidRDefault="00E65D3D" w:rsidP="00CC2237">
      <w:pPr>
        <w:pStyle w:val="af5"/>
        <w:rPr>
          <w:rtl/>
        </w:rPr>
      </w:pPr>
      <w:bookmarkStart w:id="11874" w:name="ET_interruption_5797_48"/>
      <w:r w:rsidRPr="004A1554">
        <w:rPr>
          <w:rStyle w:val="TagStyle"/>
          <w:rtl/>
        </w:rPr>
        <w:t xml:space="preserve"> &lt;&lt; קריאה &gt;&gt;</w:t>
      </w:r>
      <w:r w:rsidRPr="005F6C96">
        <w:rPr>
          <w:rStyle w:val="TagStyle"/>
          <w:rtl/>
        </w:rPr>
        <w:t xml:space="preserve"> </w:t>
      </w:r>
      <w:r>
        <w:rPr>
          <w:rtl/>
        </w:rPr>
        <w:t>יצחק פינדרוס (יהדות התורה):</w:t>
      </w:r>
      <w:r w:rsidRPr="005F6C96">
        <w:rPr>
          <w:rStyle w:val="TagStyle"/>
          <w:rtl/>
        </w:rPr>
        <w:t xml:space="preserve"> </w:t>
      </w:r>
      <w:r w:rsidRPr="004A1554">
        <w:rPr>
          <w:rStyle w:val="TagStyle"/>
          <w:rtl/>
        </w:rPr>
        <w:t>&lt;&lt; קריאה &gt;&gt;</w:t>
      </w:r>
      <w:r>
        <w:rPr>
          <w:rtl/>
        </w:rPr>
        <w:t xml:space="preserve"> </w:t>
      </w:r>
      <w:bookmarkEnd w:id="11874"/>
    </w:p>
    <w:p w:rsidR="00E65D3D" w:rsidRDefault="00E65D3D" w:rsidP="00FD4F5E">
      <w:pPr>
        <w:rPr>
          <w:rtl/>
          <w:lang w:eastAsia="he-IL"/>
        </w:rPr>
      </w:pPr>
    </w:p>
    <w:p w:rsidR="00E65D3D" w:rsidRPr="005F6C96" w:rsidRDefault="00A9059E" w:rsidP="00CC2237">
      <w:pPr>
        <w:rPr>
          <w:rtl/>
          <w:lang w:eastAsia="he-IL"/>
        </w:rPr>
      </w:pPr>
      <w:bookmarkStart w:id="11875" w:name="_ETM_Q27_500000"/>
      <w:bookmarkEnd w:id="11875"/>
      <w:r>
        <w:rPr>
          <w:rFonts w:hint="cs"/>
          <w:rtl/>
          <w:lang w:eastAsia="he-IL"/>
        </w:rPr>
        <w:t>– – –</w:t>
      </w:r>
      <w:r w:rsidR="00E65D3D">
        <w:rPr>
          <w:rFonts w:hint="cs"/>
          <w:rtl/>
          <w:lang w:eastAsia="he-IL"/>
        </w:rPr>
        <w:t xml:space="preserve"> לבדוק.</w:t>
      </w:r>
    </w:p>
    <w:p w:rsidR="00E65D3D" w:rsidRDefault="00E65D3D" w:rsidP="00CC2237">
      <w:pPr>
        <w:rPr>
          <w:rtl/>
          <w:lang w:eastAsia="he-IL"/>
        </w:rPr>
      </w:pPr>
      <w:bookmarkStart w:id="11876" w:name="_ETM_Q27_498000"/>
      <w:bookmarkEnd w:id="11876"/>
    </w:p>
    <w:p w:rsidR="00E65D3D" w:rsidRDefault="00E65D3D" w:rsidP="00CC2237">
      <w:pPr>
        <w:pStyle w:val="-"/>
        <w:rPr>
          <w:rtl/>
        </w:rPr>
      </w:pPr>
      <w:bookmarkStart w:id="11877" w:name="ET_speakercontinue_5291_49"/>
      <w:r w:rsidRPr="004A1554">
        <w:rPr>
          <w:rStyle w:val="TagStyle"/>
          <w:rtl/>
        </w:rPr>
        <w:t xml:space="preserve"> &lt;&lt; דובר_המשך &gt;&gt;</w:t>
      </w:r>
      <w:r w:rsidRPr="005F6C96">
        <w:rPr>
          <w:rStyle w:val="TagStyle"/>
          <w:rtl/>
        </w:rPr>
        <w:t xml:space="preserve"> </w:t>
      </w:r>
      <w:r>
        <w:rPr>
          <w:rtl/>
        </w:rPr>
        <w:t>בצלאל סמוטריץ' (ימינה):</w:t>
      </w:r>
      <w:r w:rsidRPr="005F6C96">
        <w:rPr>
          <w:rStyle w:val="TagStyle"/>
          <w:rtl/>
        </w:rPr>
        <w:t xml:space="preserve"> </w:t>
      </w:r>
      <w:r w:rsidRPr="004A1554">
        <w:rPr>
          <w:rStyle w:val="TagStyle"/>
          <w:rtl/>
        </w:rPr>
        <w:t>&lt;&lt; דובר_המשך &gt;&gt;</w:t>
      </w:r>
      <w:r>
        <w:rPr>
          <w:rtl/>
        </w:rPr>
        <w:t xml:space="preserve"> </w:t>
      </w:r>
      <w:bookmarkEnd w:id="11877"/>
    </w:p>
    <w:p w:rsidR="00E65D3D" w:rsidRDefault="00E65D3D" w:rsidP="00CC2237">
      <w:pPr>
        <w:rPr>
          <w:rtl/>
          <w:lang w:eastAsia="he-IL"/>
        </w:rPr>
      </w:pPr>
      <w:bookmarkStart w:id="11878" w:name="_ETM_Q27_503000"/>
      <w:bookmarkEnd w:id="11878"/>
    </w:p>
    <w:p w:rsidR="00E65D3D" w:rsidRDefault="00E65D3D" w:rsidP="007432AC">
      <w:pPr>
        <w:pStyle w:val="ad"/>
        <w:jc w:val="both"/>
        <w:rPr>
          <w:rtl/>
          <w:lang w:eastAsia="he-IL"/>
        </w:rPr>
      </w:pPr>
      <w:bookmarkStart w:id="11879" w:name="_ETM_Q27_509000"/>
      <w:bookmarkEnd w:id="11879"/>
      <w:r>
        <w:rPr>
          <w:rFonts w:hint="cs"/>
          <w:rtl/>
          <w:lang w:eastAsia="he-IL"/>
        </w:rPr>
        <w:t xml:space="preserve"> </w:t>
      </w:r>
      <w:r w:rsidR="00A9059E">
        <w:rPr>
          <w:rFonts w:hint="cs"/>
          <w:rtl/>
          <w:lang w:eastAsia="he-IL"/>
        </w:rPr>
        <w:t>– –</w:t>
      </w:r>
      <w:r>
        <w:rPr>
          <w:rFonts w:hint="cs"/>
          <w:rtl/>
          <w:lang w:eastAsia="he-IL"/>
        </w:rPr>
        <w:t xml:space="preserve"> ידידי היקר, ידידי היקר, </w:t>
      </w:r>
      <w:bookmarkStart w:id="11880" w:name="_ETM_Q27_502000"/>
      <w:bookmarkEnd w:id="11880"/>
      <w:r>
        <w:rPr>
          <w:rFonts w:hint="cs"/>
          <w:rtl/>
          <w:lang w:eastAsia="he-IL"/>
        </w:rPr>
        <w:t>אם חבר הכנסת גפני</w:t>
      </w:r>
      <w:r w:rsidR="007432AC">
        <w:rPr>
          <w:rFonts w:hint="cs"/>
          <w:rtl/>
          <w:lang w:eastAsia="he-IL"/>
        </w:rPr>
        <w:t xml:space="preserve"> יגיד:</w:t>
      </w:r>
      <w:r>
        <w:rPr>
          <w:rFonts w:hint="cs"/>
          <w:rtl/>
          <w:lang w:eastAsia="he-IL"/>
        </w:rPr>
        <w:t xml:space="preserve"> עד שלא </w:t>
      </w:r>
      <w:bookmarkStart w:id="11881" w:name="_ETM_Q27_512000"/>
      <w:bookmarkEnd w:id="11881"/>
      <w:r>
        <w:rPr>
          <w:rFonts w:hint="cs"/>
          <w:rtl/>
          <w:lang w:eastAsia="he-IL"/>
        </w:rPr>
        <w:t xml:space="preserve">קמה ועדה </w:t>
      </w:r>
      <w:r>
        <w:rPr>
          <w:rtl/>
          <w:lang w:eastAsia="he-IL"/>
        </w:rPr>
        <w:t>–</w:t>
      </w:r>
      <w:r>
        <w:rPr>
          <w:rFonts w:hint="cs"/>
          <w:rtl/>
          <w:lang w:eastAsia="he-IL"/>
        </w:rPr>
        <w:t xml:space="preserve"> חקירה פרלמנטרית או אחרת </w:t>
      </w:r>
      <w:r>
        <w:rPr>
          <w:rtl/>
          <w:lang w:eastAsia="he-IL"/>
        </w:rPr>
        <w:t>–</w:t>
      </w:r>
      <w:r>
        <w:rPr>
          <w:rFonts w:hint="cs"/>
          <w:rtl/>
          <w:lang w:eastAsia="he-IL"/>
        </w:rPr>
        <w:t xml:space="preserve"> אין ועדת כספים, תאמין לי שתקום. אל תצא ידי חובה, "יוצא זיין", נכון? יידיש אנחנו יודעים א-ביס</w:t>
      </w:r>
      <w:r w:rsidR="007432AC">
        <w:rPr>
          <w:rFonts w:hint="cs"/>
          <w:rtl/>
          <w:lang w:eastAsia="he-IL"/>
        </w:rPr>
        <w:t>ע</w:t>
      </w:r>
      <w:r>
        <w:rPr>
          <w:rFonts w:hint="cs"/>
          <w:rtl/>
          <w:lang w:eastAsia="he-IL"/>
        </w:rPr>
        <w:t>לע.</w:t>
      </w:r>
    </w:p>
    <w:p w:rsidR="00E65D3D" w:rsidRDefault="00E65D3D" w:rsidP="00CC2237">
      <w:pPr>
        <w:rPr>
          <w:rtl/>
          <w:lang w:eastAsia="he-IL"/>
        </w:rPr>
      </w:pPr>
      <w:bookmarkStart w:id="11882" w:name="_ETM_Q27_519000"/>
      <w:bookmarkEnd w:id="11882"/>
    </w:p>
    <w:p w:rsidR="00E65D3D" w:rsidRDefault="00E65D3D" w:rsidP="00CC2237">
      <w:pPr>
        <w:pStyle w:val="af5"/>
        <w:rPr>
          <w:rtl/>
        </w:rPr>
      </w:pPr>
      <w:bookmarkStart w:id="11883" w:name="ET_interruption_5797_50"/>
      <w:r w:rsidRPr="004A1554">
        <w:rPr>
          <w:rStyle w:val="TagStyle"/>
          <w:rtl/>
        </w:rPr>
        <w:t xml:space="preserve"> &lt;&lt; קריאה &gt;&gt;</w:t>
      </w:r>
      <w:r w:rsidRPr="00D444AA">
        <w:rPr>
          <w:rStyle w:val="TagStyle"/>
          <w:rtl/>
        </w:rPr>
        <w:t xml:space="preserve"> </w:t>
      </w:r>
      <w:r>
        <w:rPr>
          <w:rtl/>
        </w:rPr>
        <w:t>יצחק פינדרוס (יהדות התורה):</w:t>
      </w:r>
      <w:r w:rsidRPr="00D444AA">
        <w:rPr>
          <w:rStyle w:val="TagStyle"/>
          <w:rtl/>
        </w:rPr>
        <w:t xml:space="preserve"> </w:t>
      </w:r>
      <w:r w:rsidRPr="004A1554">
        <w:rPr>
          <w:rStyle w:val="TagStyle"/>
          <w:rtl/>
        </w:rPr>
        <w:t>&lt;&lt; קריאה &gt;&gt;</w:t>
      </w:r>
      <w:r>
        <w:rPr>
          <w:rtl/>
        </w:rPr>
        <w:t xml:space="preserve"> </w:t>
      </w:r>
      <w:bookmarkEnd w:id="11883"/>
    </w:p>
    <w:p w:rsidR="00E65D3D" w:rsidRDefault="00E65D3D" w:rsidP="00FD4F5E">
      <w:pPr>
        <w:rPr>
          <w:rtl/>
          <w:lang w:eastAsia="he-IL"/>
        </w:rPr>
      </w:pPr>
    </w:p>
    <w:p w:rsidR="00E65D3D" w:rsidRDefault="00A9059E" w:rsidP="00CC2237">
      <w:pPr>
        <w:rPr>
          <w:rtl/>
          <w:lang w:eastAsia="he-IL"/>
        </w:rPr>
      </w:pPr>
      <w:bookmarkStart w:id="11884" w:name="_ETM_Q27_517000"/>
      <w:bookmarkStart w:id="11885" w:name="_ETM_Q27_518000"/>
      <w:bookmarkEnd w:id="11884"/>
      <w:bookmarkEnd w:id="11885"/>
      <w:r>
        <w:rPr>
          <w:rFonts w:hint="cs"/>
          <w:rtl/>
          <w:lang w:eastAsia="he-IL"/>
        </w:rPr>
        <w:t>– – –</w:t>
      </w:r>
      <w:r w:rsidR="00E65D3D">
        <w:rPr>
          <w:rFonts w:hint="cs"/>
          <w:rtl/>
          <w:lang w:eastAsia="he-IL"/>
        </w:rPr>
        <w:t xml:space="preserve"> אתה יודע </w:t>
      </w:r>
      <w:bookmarkStart w:id="11886" w:name="_ETM_Q27_523000"/>
      <w:bookmarkEnd w:id="11886"/>
      <w:r w:rsidR="00E65D3D">
        <w:rPr>
          <w:rFonts w:hint="cs"/>
          <w:rtl/>
          <w:lang w:eastAsia="he-IL"/>
        </w:rPr>
        <w:t>שזה לא נכון.</w:t>
      </w:r>
    </w:p>
    <w:p w:rsidR="00E65D3D" w:rsidRDefault="00E65D3D" w:rsidP="00CC2237">
      <w:pPr>
        <w:rPr>
          <w:rtl/>
          <w:lang w:eastAsia="he-IL"/>
        </w:rPr>
      </w:pPr>
      <w:bookmarkStart w:id="11887" w:name="_ETM_Q27_521000"/>
      <w:bookmarkEnd w:id="11887"/>
    </w:p>
    <w:p w:rsidR="00E65D3D" w:rsidRDefault="00E65D3D" w:rsidP="00CC2237">
      <w:pPr>
        <w:pStyle w:val="-"/>
        <w:rPr>
          <w:rtl/>
        </w:rPr>
      </w:pPr>
      <w:bookmarkStart w:id="11888" w:name="ET_speakercontinue_5291_51"/>
      <w:r w:rsidRPr="004A1554">
        <w:rPr>
          <w:rStyle w:val="TagStyle"/>
          <w:rtl/>
        </w:rPr>
        <w:t xml:space="preserve"> &lt;&lt; דובר_המשך &gt;&gt;</w:t>
      </w:r>
      <w:r w:rsidRPr="00D444AA">
        <w:rPr>
          <w:rStyle w:val="TagStyle"/>
          <w:rtl/>
        </w:rPr>
        <w:t xml:space="preserve"> </w:t>
      </w:r>
      <w:r>
        <w:rPr>
          <w:rtl/>
        </w:rPr>
        <w:t>בצלאל סמוטריץ' (ימינה):</w:t>
      </w:r>
      <w:r w:rsidRPr="00D444AA">
        <w:rPr>
          <w:rStyle w:val="TagStyle"/>
          <w:rtl/>
        </w:rPr>
        <w:t xml:space="preserve"> </w:t>
      </w:r>
      <w:r w:rsidRPr="004A1554">
        <w:rPr>
          <w:rStyle w:val="TagStyle"/>
          <w:rtl/>
        </w:rPr>
        <w:t>&lt;&lt; דובר_המשך &gt;&gt;</w:t>
      </w:r>
      <w:r>
        <w:rPr>
          <w:rtl/>
        </w:rPr>
        <w:t xml:space="preserve"> </w:t>
      </w:r>
      <w:bookmarkEnd w:id="11888"/>
    </w:p>
    <w:p w:rsidR="00E65D3D" w:rsidRDefault="00E65D3D" w:rsidP="00CC2237">
      <w:pPr>
        <w:rPr>
          <w:rtl/>
          <w:lang w:eastAsia="he-IL"/>
        </w:rPr>
      </w:pPr>
    </w:p>
    <w:p w:rsidR="00E65D3D" w:rsidRDefault="00E65D3D" w:rsidP="00CC2237">
      <w:pPr>
        <w:rPr>
          <w:rtl/>
          <w:lang w:eastAsia="he-IL"/>
        </w:rPr>
      </w:pPr>
      <w:bookmarkStart w:id="11889" w:name="_ETM_Q27_522000"/>
      <w:bookmarkEnd w:id="11889"/>
      <w:r>
        <w:rPr>
          <w:rFonts w:hint="cs"/>
          <w:rtl/>
          <w:lang w:eastAsia="he-IL"/>
        </w:rPr>
        <w:t>"יוצא זיין". ישבת כאן על הדוכן</w:t>
      </w:r>
      <w:bookmarkStart w:id="11890" w:name="_ETM_Q27_524000"/>
      <w:bookmarkEnd w:id="11890"/>
      <w:r>
        <w:rPr>
          <w:rFonts w:hint="cs"/>
          <w:rtl/>
          <w:lang w:eastAsia="he-IL"/>
        </w:rPr>
        <w:t xml:space="preserve"> </w:t>
      </w:r>
      <w:r w:rsidR="00A9059E">
        <w:rPr>
          <w:rFonts w:hint="cs"/>
          <w:rtl/>
          <w:lang w:eastAsia="he-IL"/>
        </w:rPr>
        <w:t>– – –</w:t>
      </w:r>
      <w:r>
        <w:rPr>
          <w:rFonts w:hint="cs"/>
          <w:rtl/>
          <w:lang w:eastAsia="he-IL"/>
        </w:rPr>
        <w:t xml:space="preserve"> ההצעה. יש לך אחריות לשלומו ולחייו של הציבור שלך.</w:t>
      </w:r>
    </w:p>
    <w:p w:rsidR="00E65D3D" w:rsidRDefault="00E65D3D" w:rsidP="00CC2237">
      <w:pPr>
        <w:rPr>
          <w:rtl/>
          <w:lang w:eastAsia="he-IL"/>
        </w:rPr>
      </w:pPr>
    </w:p>
    <w:p w:rsidR="00E65D3D" w:rsidRDefault="00E65D3D" w:rsidP="00CC2237">
      <w:pPr>
        <w:pStyle w:val="af5"/>
        <w:rPr>
          <w:rtl/>
        </w:rPr>
      </w:pPr>
      <w:bookmarkStart w:id="11891" w:name="ET_interruption_5797_52"/>
      <w:r w:rsidRPr="004A1554">
        <w:rPr>
          <w:rStyle w:val="TagStyle"/>
          <w:rtl/>
        </w:rPr>
        <w:t xml:space="preserve"> &lt;&lt; קריאה &gt;&gt;</w:t>
      </w:r>
      <w:r w:rsidRPr="00D444AA">
        <w:rPr>
          <w:rStyle w:val="TagStyle"/>
          <w:rtl/>
        </w:rPr>
        <w:t xml:space="preserve"> </w:t>
      </w:r>
      <w:r>
        <w:rPr>
          <w:rtl/>
        </w:rPr>
        <w:t>יצחק פינדרוס (יהדות התורה):</w:t>
      </w:r>
      <w:r w:rsidRPr="00D444AA">
        <w:rPr>
          <w:rStyle w:val="TagStyle"/>
          <w:rtl/>
        </w:rPr>
        <w:t xml:space="preserve"> </w:t>
      </w:r>
      <w:r w:rsidRPr="004A1554">
        <w:rPr>
          <w:rStyle w:val="TagStyle"/>
          <w:rtl/>
        </w:rPr>
        <w:t>&lt;&lt; קריאה &gt;&gt;</w:t>
      </w:r>
      <w:r>
        <w:rPr>
          <w:rtl/>
        </w:rPr>
        <w:t xml:space="preserve"> </w:t>
      </w:r>
      <w:bookmarkEnd w:id="11891"/>
    </w:p>
    <w:p w:rsidR="00E65D3D" w:rsidRDefault="00E65D3D" w:rsidP="00FD4F5E">
      <w:pPr>
        <w:rPr>
          <w:rtl/>
          <w:lang w:eastAsia="he-IL"/>
        </w:rPr>
      </w:pPr>
    </w:p>
    <w:p w:rsidR="00E65D3D" w:rsidRDefault="00E65D3D" w:rsidP="00CC2237">
      <w:pPr>
        <w:rPr>
          <w:rtl/>
          <w:lang w:eastAsia="he-IL"/>
        </w:rPr>
      </w:pPr>
      <w:bookmarkStart w:id="11892" w:name="_ETM_Q27_527000"/>
      <w:bookmarkEnd w:id="11892"/>
      <w:r>
        <w:rPr>
          <w:rFonts w:hint="cs"/>
          <w:rtl/>
          <w:lang w:eastAsia="he-IL"/>
        </w:rPr>
        <w:t xml:space="preserve">אתה יודע שזה לא נכון </w:t>
      </w:r>
      <w:r w:rsidR="00A9059E">
        <w:rPr>
          <w:rFonts w:hint="cs"/>
          <w:rtl/>
          <w:lang w:eastAsia="he-IL"/>
        </w:rPr>
        <w:t>– – –</w:t>
      </w:r>
    </w:p>
    <w:p w:rsidR="00E65D3D" w:rsidRDefault="00E65D3D" w:rsidP="00CC2237">
      <w:pPr>
        <w:rPr>
          <w:rtl/>
          <w:lang w:eastAsia="he-IL"/>
        </w:rPr>
      </w:pPr>
      <w:bookmarkStart w:id="11893" w:name="_ETM_Q27_529000"/>
      <w:bookmarkEnd w:id="11893"/>
    </w:p>
    <w:p w:rsidR="00E65D3D" w:rsidRDefault="00E65D3D" w:rsidP="00CC2237">
      <w:pPr>
        <w:pStyle w:val="-"/>
        <w:rPr>
          <w:rtl/>
        </w:rPr>
      </w:pPr>
      <w:bookmarkStart w:id="11894" w:name="ET_speakercontinue_5291_53"/>
      <w:r w:rsidRPr="004A1554">
        <w:rPr>
          <w:rStyle w:val="TagStyle"/>
          <w:rtl/>
        </w:rPr>
        <w:t xml:space="preserve"> &lt;&lt; דובר_המשך &gt;&gt;</w:t>
      </w:r>
      <w:r w:rsidRPr="00D444AA">
        <w:rPr>
          <w:rStyle w:val="TagStyle"/>
          <w:rtl/>
        </w:rPr>
        <w:t xml:space="preserve"> </w:t>
      </w:r>
      <w:r>
        <w:rPr>
          <w:rtl/>
        </w:rPr>
        <w:t>בצלאל סמוטריץ' (ימינה):</w:t>
      </w:r>
      <w:r w:rsidRPr="00D444AA">
        <w:rPr>
          <w:rStyle w:val="TagStyle"/>
          <w:rtl/>
        </w:rPr>
        <w:t xml:space="preserve"> </w:t>
      </w:r>
      <w:r w:rsidRPr="004A1554">
        <w:rPr>
          <w:rStyle w:val="TagStyle"/>
          <w:rtl/>
        </w:rPr>
        <w:t>&lt;&lt; דובר_המשך &gt;&gt;</w:t>
      </w:r>
      <w:r>
        <w:rPr>
          <w:rtl/>
        </w:rPr>
        <w:t xml:space="preserve"> </w:t>
      </w:r>
      <w:bookmarkEnd w:id="11894"/>
    </w:p>
    <w:p w:rsidR="00E65D3D" w:rsidRDefault="00E65D3D" w:rsidP="00FD4F5E">
      <w:pPr>
        <w:rPr>
          <w:rtl/>
          <w:lang w:eastAsia="he-IL"/>
        </w:rPr>
      </w:pPr>
    </w:p>
    <w:p w:rsidR="00E65D3D" w:rsidRDefault="00E65D3D" w:rsidP="00CC2237">
      <w:pPr>
        <w:rPr>
          <w:rtl/>
          <w:lang w:eastAsia="he-IL"/>
        </w:rPr>
      </w:pPr>
      <w:bookmarkStart w:id="11895" w:name="_ETM_Q27_530000"/>
      <w:bookmarkEnd w:id="11895"/>
      <w:r>
        <w:rPr>
          <w:rFonts w:hint="cs"/>
          <w:rtl/>
          <w:lang w:eastAsia="he-IL"/>
        </w:rPr>
        <w:t>יש לך אחריות לזה. תודה.</w:t>
      </w:r>
    </w:p>
    <w:p w:rsidR="00E65D3D" w:rsidRDefault="00E65D3D" w:rsidP="00CC2237">
      <w:pPr>
        <w:rPr>
          <w:rtl/>
          <w:lang w:eastAsia="he-IL"/>
        </w:rPr>
      </w:pPr>
      <w:bookmarkStart w:id="11896" w:name="_ETM_Q27_532000"/>
      <w:bookmarkEnd w:id="11896"/>
    </w:p>
    <w:p w:rsidR="00E65D3D" w:rsidRDefault="00E65D3D" w:rsidP="00CC2237">
      <w:pPr>
        <w:pStyle w:val="af5"/>
        <w:rPr>
          <w:rtl/>
        </w:rPr>
      </w:pPr>
      <w:bookmarkStart w:id="11897" w:name="ET_interruption_5797_54"/>
      <w:r w:rsidRPr="004A1554">
        <w:rPr>
          <w:rStyle w:val="TagStyle"/>
          <w:rtl/>
        </w:rPr>
        <w:t xml:space="preserve"> &lt;&lt; קריאה &gt;&gt;</w:t>
      </w:r>
      <w:r w:rsidRPr="00D444AA">
        <w:rPr>
          <w:rStyle w:val="TagStyle"/>
          <w:rtl/>
        </w:rPr>
        <w:t xml:space="preserve"> </w:t>
      </w:r>
      <w:r>
        <w:rPr>
          <w:rtl/>
        </w:rPr>
        <w:t>יצחק פינדרוס (יהדות התורה):</w:t>
      </w:r>
      <w:r w:rsidRPr="00D444AA">
        <w:rPr>
          <w:rStyle w:val="TagStyle"/>
          <w:rtl/>
        </w:rPr>
        <w:t xml:space="preserve"> </w:t>
      </w:r>
      <w:r w:rsidRPr="004A1554">
        <w:rPr>
          <w:rStyle w:val="TagStyle"/>
          <w:rtl/>
        </w:rPr>
        <w:t>&lt;&lt; קריאה &gt;&gt;</w:t>
      </w:r>
      <w:r>
        <w:rPr>
          <w:rtl/>
        </w:rPr>
        <w:t xml:space="preserve"> </w:t>
      </w:r>
      <w:bookmarkEnd w:id="11897"/>
    </w:p>
    <w:p w:rsidR="00E65D3D" w:rsidRDefault="00E65D3D" w:rsidP="00FD4F5E">
      <w:pPr>
        <w:rPr>
          <w:rtl/>
          <w:lang w:eastAsia="he-IL"/>
        </w:rPr>
      </w:pPr>
    </w:p>
    <w:p w:rsidR="00E65D3D" w:rsidRDefault="00E65D3D" w:rsidP="00CC2237">
      <w:pPr>
        <w:rPr>
          <w:rtl/>
          <w:lang w:eastAsia="he-IL"/>
        </w:rPr>
      </w:pPr>
      <w:r>
        <w:rPr>
          <w:rFonts w:hint="cs"/>
          <w:rtl/>
          <w:lang w:eastAsia="he-IL"/>
        </w:rPr>
        <w:t>אתה יודע שזה לא נכון.</w:t>
      </w:r>
    </w:p>
    <w:p w:rsidR="00E65D3D" w:rsidRDefault="00E65D3D" w:rsidP="00CC2237">
      <w:pPr>
        <w:rPr>
          <w:rtl/>
          <w:lang w:eastAsia="he-IL"/>
        </w:rPr>
      </w:pPr>
    </w:p>
    <w:p w:rsidR="00E65D3D" w:rsidRDefault="00E65D3D" w:rsidP="00CC2237">
      <w:pPr>
        <w:pStyle w:val="af6"/>
        <w:rPr>
          <w:rtl/>
        </w:rPr>
      </w:pPr>
      <w:r w:rsidRPr="004A1554">
        <w:rPr>
          <w:rStyle w:val="TagStyle"/>
          <w:rtl/>
        </w:rPr>
        <w:t xml:space="preserve"> &lt;&lt; יור &gt;&gt;</w:t>
      </w:r>
      <w:r w:rsidRPr="00D444AA">
        <w:rPr>
          <w:rStyle w:val="TagStyle"/>
          <w:rtl/>
        </w:rPr>
        <w:t xml:space="preserve"> </w:t>
      </w:r>
      <w:r>
        <w:rPr>
          <w:rtl/>
        </w:rPr>
        <w:t>היו"ר משה ארבל:</w:t>
      </w:r>
      <w:r w:rsidRPr="00D444AA">
        <w:rPr>
          <w:rStyle w:val="TagStyle"/>
          <w:rtl/>
        </w:rPr>
        <w:t xml:space="preserve"> </w:t>
      </w:r>
      <w:r w:rsidRPr="004A1554">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רבה, חבר הכנסת </w:t>
      </w:r>
      <w:bookmarkStart w:id="11898" w:name="_ETM_Q27_531000"/>
      <w:bookmarkEnd w:id="11898"/>
      <w:r>
        <w:rPr>
          <w:rFonts w:hint="cs"/>
          <w:rtl/>
          <w:lang w:eastAsia="he-IL"/>
        </w:rPr>
        <w:t>בצלאל סמוטריץ'.</w:t>
      </w:r>
    </w:p>
    <w:p w:rsidR="00E65D3D" w:rsidRDefault="00E65D3D" w:rsidP="00CC2237">
      <w:pPr>
        <w:rPr>
          <w:rtl/>
          <w:lang w:eastAsia="he-IL"/>
        </w:rPr>
      </w:pPr>
    </w:p>
    <w:p w:rsidR="00E65D3D" w:rsidRDefault="00E65D3D" w:rsidP="00CC2237">
      <w:pPr>
        <w:rPr>
          <w:rtl/>
          <w:lang w:eastAsia="he-IL"/>
        </w:rPr>
      </w:pPr>
      <w:bookmarkStart w:id="11899" w:name="_ETM_Q27_537000"/>
      <w:bookmarkEnd w:id="11899"/>
      <w:r>
        <w:rPr>
          <w:rFonts w:hint="cs"/>
          <w:rtl/>
          <w:lang w:eastAsia="he-IL"/>
        </w:rPr>
        <w:t xml:space="preserve">לפי תקנון הכנסת, הממשלה יכולה להתערב בדיון לשיקול דעתה. </w:t>
      </w:r>
      <w:bookmarkStart w:id="11900" w:name="_ETM_Q27_538000"/>
      <w:bookmarkEnd w:id="11900"/>
      <w:r>
        <w:rPr>
          <w:rFonts w:hint="cs"/>
          <w:rtl/>
          <w:lang w:eastAsia="he-IL"/>
        </w:rPr>
        <w:t xml:space="preserve">אני לא יכול לסרב לשר, אבל אני אשמח מאוד </w:t>
      </w:r>
      <w:bookmarkStart w:id="11901" w:name="_ETM_Q27_542000"/>
      <w:bookmarkEnd w:id="11901"/>
      <w:r>
        <w:rPr>
          <w:rFonts w:hint="cs"/>
          <w:rtl/>
          <w:lang w:eastAsia="he-IL"/>
        </w:rPr>
        <w:t>אם זה יהיה בקצרה כדי שנוכל להתקדם בסדר-היום.</w:t>
      </w:r>
    </w:p>
    <w:p w:rsidR="00E65D3D" w:rsidRDefault="00E65D3D" w:rsidP="00CC2237">
      <w:pPr>
        <w:rPr>
          <w:rtl/>
          <w:lang w:eastAsia="he-IL"/>
        </w:rPr>
      </w:pPr>
      <w:bookmarkStart w:id="11902" w:name="_ETM_Q27_550000"/>
      <w:bookmarkEnd w:id="11902"/>
    </w:p>
    <w:p w:rsidR="00E65D3D" w:rsidRDefault="00E65D3D" w:rsidP="00CC2237">
      <w:pPr>
        <w:pStyle w:val="a4"/>
        <w:rPr>
          <w:rtl/>
        </w:rPr>
      </w:pPr>
      <w:r w:rsidRPr="004A1554">
        <w:rPr>
          <w:rStyle w:val="TagStyle"/>
          <w:rtl/>
        </w:rPr>
        <w:t xml:space="preserve"> &lt;&lt; דובר &gt;&gt;</w:t>
      </w:r>
      <w:r w:rsidRPr="00543565">
        <w:rPr>
          <w:rStyle w:val="TagStyle"/>
          <w:rtl/>
        </w:rPr>
        <w:t xml:space="preserve"> </w:t>
      </w:r>
      <w:bookmarkStart w:id="11903" w:name="_Toc53659270"/>
      <w:bookmarkStart w:id="11904" w:name="_Toc53659561"/>
      <w:bookmarkStart w:id="11905" w:name="_Toc54616268"/>
      <w:r>
        <w:rPr>
          <w:rtl/>
        </w:rPr>
        <w:t>השר לביטחון הפנים אמיר אוחנה:</w:t>
      </w:r>
      <w:bookmarkEnd w:id="11903"/>
      <w:bookmarkEnd w:id="11904"/>
      <w:bookmarkEnd w:id="11905"/>
      <w:r w:rsidRPr="00543565">
        <w:rPr>
          <w:rStyle w:val="TagStyle"/>
          <w:rtl/>
        </w:rPr>
        <w:t xml:space="preserve"> </w:t>
      </w:r>
      <w:r w:rsidRPr="004A1554">
        <w:rPr>
          <w:rStyle w:val="TagStyle"/>
          <w:rtl/>
        </w:rPr>
        <w:t>&lt;&lt; דובר &gt;&gt;</w:t>
      </w:r>
      <w:r>
        <w:rPr>
          <w:rtl/>
        </w:rPr>
        <w:t xml:space="preserve"> </w:t>
      </w:r>
    </w:p>
    <w:p w:rsidR="00E65D3D" w:rsidRDefault="00E65D3D" w:rsidP="00FD4F5E">
      <w:pPr>
        <w:rPr>
          <w:rtl/>
          <w:lang w:eastAsia="he-IL"/>
        </w:rPr>
      </w:pPr>
    </w:p>
    <w:p w:rsidR="00E65D3D" w:rsidRDefault="00E65D3D" w:rsidP="0049606E">
      <w:pPr>
        <w:rPr>
          <w:rtl/>
          <w:lang w:eastAsia="he-IL"/>
        </w:rPr>
      </w:pPr>
      <w:bookmarkStart w:id="11906" w:name="_ETM_Q27_551000"/>
      <w:bookmarkEnd w:id="11906"/>
      <w:r>
        <w:rPr>
          <w:rFonts w:hint="cs"/>
          <w:rtl/>
          <w:lang w:eastAsia="he-IL"/>
        </w:rPr>
        <w:t>חבר הכנסת סמוטריץ', קודם כול, נתחיל מזה שפניות אליי</w:t>
      </w:r>
      <w:bookmarkStart w:id="11907" w:name="_ETM_Q27_576000"/>
      <w:bookmarkEnd w:id="11907"/>
      <w:r>
        <w:rPr>
          <w:rFonts w:hint="cs"/>
          <w:rtl/>
          <w:lang w:eastAsia="he-IL"/>
        </w:rPr>
        <w:t xml:space="preserve"> כשר לביטחון הפנים מגיעות ממגוון אוכלוסיות</w:t>
      </w:r>
      <w:r w:rsidR="0049606E">
        <w:rPr>
          <w:rFonts w:hint="cs"/>
          <w:rtl/>
          <w:lang w:eastAsia="he-IL"/>
        </w:rPr>
        <w:t>,</w:t>
      </w:r>
      <w:r>
        <w:rPr>
          <w:rFonts w:hint="cs"/>
          <w:rtl/>
          <w:lang w:eastAsia="he-IL"/>
        </w:rPr>
        <w:t xml:space="preserve"> </w:t>
      </w:r>
      <w:r w:rsidR="0049606E">
        <w:rPr>
          <w:rFonts w:hint="cs"/>
          <w:rtl/>
          <w:lang w:eastAsia="he-IL"/>
        </w:rPr>
        <w:t>ו</w:t>
      </w:r>
      <w:r>
        <w:rPr>
          <w:rFonts w:hint="cs"/>
          <w:rtl/>
          <w:lang w:eastAsia="he-IL"/>
        </w:rPr>
        <w:t xml:space="preserve">היום, כמו </w:t>
      </w:r>
      <w:bookmarkStart w:id="11908" w:name="_ETM_Q27_582000"/>
      <w:bookmarkEnd w:id="11908"/>
      <w:r>
        <w:rPr>
          <w:rFonts w:hint="cs"/>
          <w:rtl/>
          <w:lang w:eastAsia="he-IL"/>
        </w:rPr>
        <w:t xml:space="preserve">שאתה רואה, יש מי שמאשימים את המשטרה שהיא "משטרת אוחנה" </w:t>
      </w:r>
      <w:bookmarkStart w:id="11909" w:name="_ETM_Q27_584000"/>
      <w:bookmarkEnd w:id="11909"/>
      <w:r>
        <w:rPr>
          <w:rFonts w:hint="cs"/>
          <w:rtl/>
          <w:lang w:eastAsia="he-IL"/>
        </w:rPr>
        <w:t xml:space="preserve">כי היא אוכפת כלפי המפגינים בכוח </w:t>
      </w:r>
      <w:r w:rsidR="007245C2">
        <w:rPr>
          <w:rFonts w:hint="eastAsia"/>
          <w:rtl/>
          <w:lang w:eastAsia="he-IL"/>
        </w:rPr>
        <w:t xml:space="preserve">– </w:t>
      </w:r>
      <w:r>
        <w:rPr>
          <w:rFonts w:hint="cs"/>
          <w:rtl/>
          <w:lang w:eastAsia="he-IL"/>
        </w:rPr>
        <w:t xml:space="preserve">מביאים סוסים, עוצרים. </w:t>
      </w:r>
      <w:bookmarkStart w:id="11910" w:name="_ETM_Q27_589000"/>
      <w:bookmarkEnd w:id="11910"/>
      <w:r>
        <w:rPr>
          <w:rFonts w:hint="cs"/>
          <w:rtl/>
          <w:lang w:eastAsia="he-IL"/>
        </w:rPr>
        <w:t xml:space="preserve">כמובן שאין שחר לטענה הזאת, כי המשטרה אוכפת את החוק </w:t>
      </w:r>
      <w:bookmarkStart w:id="11911" w:name="_ETM_Q27_592000"/>
      <w:bookmarkEnd w:id="11911"/>
      <w:r>
        <w:rPr>
          <w:rFonts w:hint="cs"/>
          <w:rtl/>
          <w:lang w:eastAsia="he-IL"/>
        </w:rPr>
        <w:t xml:space="preserve">בצורה שוויונית כלפי כל האוכלוסיות. </w:t>
      </w:r>
    </w:p>
    <w:p w:rsidR="00E65D3D" w:rsidRDefault="00E65D3D" w:rsidP="00CC2237">
      <w:pPr>
        <w:rPr>
          <w:rtl/>
          <w:lang w:eastAsia="he-IL"/>
        </w:rPr>
      </w:pPr>
    </w:p>
    <w:p w:rsidR="00E65D3D" w:rsidRDefault="00E65D3D" w:rsidP="0049606E">
      <w:pPr>
        <w:rPr>
          <w:rtl/>
          <w:lang w:eastAsia="he-IL"/>
        </w:rPr>
      </w:pPr>
      <w:bookmarkStart w:id="11912" w:name="_ETM_Q27_596000"/>
      <w:bookmarkEnd w:id="11912"/>
      <w:r>
        <w:rPr>
          <w:rFonts w:hint="cs"/>
          <w:rtl/>
          <w:lang w:eastAsia="he-IL"/>
        </w:rPr>
        <w:t xml:space="preserve">אכן, אני חושב </w:t>
      </w:r>
      <w:bookmarkStart w:id="11913" w:name="_ETM_Q27_599000"/>
      <w:bookmarkEnd w:id="11913"/>
      <w:r>
        <w:rPr>
          <w:rFonts w:hint="cs"/>
          <w:rtl/>
          <w:lang w:eastAsia="he-IL"/>
        </w:rPr>
        <w:t xml:space="preserve">שמה שאתה אומר </w:t>
      </w:r>
      <w:r>
        <w:rPr>
          <w:rtl/>
          <w:lang w:eastAsia="he-IL"/>
        </w:rPr>
        <w:t>–</w:t>
      </w:r>
      <w:r>
        <w:rPr>
          <w:rFonts w:hint="cs"/>
          <w:rtl/>
          <w:lang w:eastAsia="he-IL"/>
        </w:rPr>
        <w:t xml:space="preserve"> נגעת בנקודה שיש בה משהו</w:t>
      </w:r>
      <w:bookmarkStart w:id="11914" w:name="_ETM_Q27_603000"/>
      <w:bookmarkEnd w:id="11914"/>
      <w:r>
        <w:rPr>
          <w:rFonts w:hint="cs"/>
          <w:rtl/>
          <w:lang w:eastAsia="he-IL"/>
        </w:rPr>
        <w:t>, ולכן מיניתי, אני</w:t>
      </w:r>
      <w:r w:rsidR="007245C2">
        <w:rPr>
          <w:rFonts w:hint="cs"/>
          <w:rtl/>
          <w:lang w:eastAsia="he-IL"/>
        </w:rPr>
        <w:t>,</w:t>
      </w:r>
      <w:r>
        <w:rPr>
          <w:rFonts w:hint="cs"/>
          <w:rtl/>
          <w:lang w:eastAsia="he-IL"/>
        </w:rPr>
        <w:t xml:space="preserve"> בחמשת החודשים שאני </w:t>
      </w:r>
      <w:bookmarkStart w:id="11915" w:name="_ETM_Q27_605000"/>
      <w:bookmarkEnd w:id="11915"/>
      <w:r>
        <w:rPr>
          <w:rFonts w:hint="cs"/>
          <w:rtl/>
          <w:lang w:eastAsia="he-IL"/>
        </w:rPr>
        <w:t>בתפקיד, יועץ לענייני חרדים שמכיר היטב גם את העולם החרדי וגם את עולם המשטרה. אני אומר לך שאנחנו פועלים יחד</w:t>
      </w:r>
      <w:bookmarkStart w:id="11916" w:name="_ETM_Q27_612000"/>
      <w:bookmarkEnd w:id="11916"/>
      <w:r>
        <w:rPr>
          <w:rFonts w:hint="cs"/>
          <w:rtl/>
          <w:lang w:eastAsia="he-IL"/>
        </w:rPr>
        <w:t xml:space="preserve"> ואנחנו מצליחים להביא לתוצאות. הציבור רואה את זה.</w:t>
      </w:r>
    </w:p>
    <w:p w:rsidR="00E65D3D" w:rsidRDefault="00E65D3D" w:rsidP="00CC2237">
      <w:pPr>
        <w:rPr>
          <w:rtl/>
          <w:lang w:eastAsia="he-IL"/>
        </w:rPr>
      </w:pPr>
    </w:p>
    <w:p w:rsidR="00E65D3D" w:rsidRDefault="00E65D3D" w:rsidP="00CC2237">
      <w:pPr>
        <w:rPr>
          <w:rtl/>
          <w:lang w:eastAsia="he-IL"/>
        </w:rPr>
      </w:pPr>
      <w:bookmarkStart w:id="11917" w:name="_ETM_Q27_616000"/>
      <w:bookmarkEnd w:id="11917"/>
      <w:r>
        <w:rPr>
          <w:rFonts w:hint="cs"/>
          <w:rtl/>
          <w:lang w:eastAsia="he-IL"/>
        </w:rPr>
        <w:t xml:space="preserve">אני לא חושב </w:t>
      </w:r>
      <w:bookmarkStart w:id="11918" w:name="_ETM_Q27_617000"/>
      <w:bookmarkEnd w:id="11918"/>
      <w:r>
        <w:rPr>
          <w:rFonts w:hint="cs"/>
          <w:rtl/>
          <w:lang w:eastAsia="he-IL"/>
        </w:rPr>
        <w:t xml:space="preserve">שוועדת חקירה פרלמנטרית היא פתרון לכל תחלואי החברה ולכל </w:t>
      </w:r>
      <w:bookmarkStart w:id="11919" w:name="_ETM_Q27_626000"/>
      <w:bookmarkEnd w:id="11919"/>
      <w:r>
        <w:rPr>
          <w:rFonts w:hint="cs"/>
          <w:rtl/>
          <w:lang w:eastAsia="he-IL"/>
        </w:rPr>
        <w:t xml:space="preserve">דבר שקורה. אני חושב שאנחנו הולכים לפתור זאת </w:t>
      </w:r>
      <w:bookmarkStart w:id="11920" w:name="_ETM_Q27_628000"/>
      <w:bookmarkEnd w:id="11920"/>
      <w:r>
        <w:rPr>
          <w:rFonts w:hint="cs"/>
          <w:rtl/>
          <w:lang w:eastAsia="he-IL"/>
        </w:rPr>
        <w:t xml:space="preserve">טוב יותר באופן שבו אנחנו עובדים: בהידברות עם החברה, בקשר עם מנהיגות מקומית, עם מנהיגות פרלמנטרית. אנחנו עושים </w:t>
      </w:r>
      <w:bookmarkStart w:id="11921" w:name="_ETM_Q27_629000"/>
      <w:bookmarkEnd w:id="11921"/>
      <w:r>
        <w:rPr>
          <w:rFonts w:hint="cs"/>
          <w:rtl/>
          <w:lang w:eastAsia="he-IL"/>
        </w:rPr>
        <w:t xml:space="preserve">את זה כל הזמן. אם תעמוד איתי בקשר למקרים הללו ותתעדכן ותתעניין, אני חושב שתראה שעושים את הדברים גם </w:t>
      </w:r>
      <w:bookmarkStart w:id="11922" w:name="_ETM_Q27_644000"/>
      <w:bookmarkEnd w:id="11922"/>
      <w:r>
        <w:rPr>
          <w:rFonts w:hint="cs"/>
          <w:rtl/>
          <w:lang w:eastAsia="he-IL"/>
        </w:rPr>
        <w:t>בלי לסגור את ועדת הכספים.</w:t>
      </w:r>
    </w:p>
    <w:p w:rsidR="00E65D3D" w:rsidRDefault="00E65D3D" w:rsidP="00CC2237">
      <w:pPr>
        <w:rPr>
          <w:rtl/>
          <w:lang w:eastAsia="he-IL"/>
        </w:rPr>
      </w:pPr>
    </w:p>
    <w:p w:rsidR="00E65D3D" w:rsidRDefault="00E65D3D" w:rsidP="00CC2237">
      <w:pPr>
        <w:rPr>
          <w:rtl/>
          <w:lang w:eastAsia="he-IL"/>
        </w:rPr>
      </w:pPr>
      <w:r>
        <w:rPr>
          <w:rFonts w:hint="cs"/>
          <w:rtl/>
          <w:lang w:eastAsia="he-IL"/>
        </w:rPr>
        <w:t>אני רוצה להזכיר לך, כמו שאתה</w:t>
      </w:r>
      <w:bookmarkStart w:id="11923" w:name="_ETM_Q27_648000"/>
      <w:bookmarkEnd w:id="11923"/>
      <w:r>
        <w:rPr>
          <w:rFonts w:hint="cs"/>
          <w:rtl/>
          <w:lang w:eastAsia="he-IL"/>
        </w:rPr>
        <w:t xml:space="preserve"> הזכרת כאן, שעד לא מזמן היית חבר בקואליציה. הטענה </w:t>
      </w:r>
      <w:bookmarkStart w:id="11924" w:name="_ETM_Q27_659000"/>
      <w:bookmarkEnd w:id="11924"/>
      <w:r>
        <w:rPr>
          <w:rFonts w:hint="cs"/>
          <w:rtl/>
          <w:lang w:eastAsia="he-IL"/>
        </w:rPr>
        <w:t xml:space="preserve">שלך בוודאי </w:t>
      </w:r>
      <w:r>
        <w:rPr>
          <w:rFonts w:hint="eastAsia"/>
          <w:rtl/>
          <w:lang w:eastAsia="he-IL"/>
        </w:rPr>
        <w:t xml:space="preserve">– </w:t>
      </w:r>
      <w:bookmarkStart w:id="11925" w:name="_ETM_Q27_655000"/>
      <w:bookmarkEnd w:id="11925"/>
      <w:r>
        <w:rPr>
          <w:rFonts w:hint="cs"/>
          <w:rtl/>
          <w:lang w:eastAsia="he-IL"/>
        </w:rPr>
        <w:t xml:space="preserve">לא אתמול </w:t>
      </w:r>
      <w:r w:rsidR="00A9059E">
        <w:rPr>
          <w:rFonts w:hint="cs"/>
          <w:rtl/>
          <w:lang w:eastAsia="he-IL"/>
        </w:rPr>
        <w:t>– – –</w:t>
      </w:r>
      <w:r>
        <w:rPr>
          <w:rFonts w:hint="cs"/>
          <w:rtl/>
          <w:lang w:eastAsia="he-IL"/>
        </w:rPr>
        <w:t xml:space="preserve"> </w:t>
      </w:r>
    </w:p>
    <w:p w:rsidR="00E65D3D" w:rsidRDefault="00E65D3D" w:rsidP="00CC2237">
      <w:pPr>
        <w:rPr>
          <w:rtl/>
          <w:lang w:eastAsia="he-IL"/>
        </w:rPr>
      </w:pPr>
      <w:bookmarkStart w:id="11926" w:name="_ETM_Q27_656000"/>
      <w:bookmarkStart w:id="11927" w:name="_ETM_Q27_651000"/>
      <w:bookmarkEnd w:id="11926"/>
      <w:bookmarkEnd w:id="11927"/>
    </w:p>
    <w:p w:rsidR="00E65D3D" w:rsidRDefault="00E65D3D" w:rsidP="00CC2237">
      <w:pPr>
        <w:pStyle w:val="af5"/>
        <w:rPr>
          <w:rtl/>
        </w:rPr>
      </w:pPr>
      <w:bookmarkStart w:id="11928" w:name="ET_interruption_5291_60"/>
      <w:r w:rsidRPr="004A1554">
        <w:rPr>
          <w:rStyle w:val="TagStyle"/>
          <w:rtl/>
        </w:rPr>
        <w:t xml:space="preserve"> &lt;&lt; קריאה &gt;&gt;</w:t>
      </w:r>
      <w:r w:rsidRPr="009F7C1E">
        <w:rPr>
          <w:rStyle w:val="TagStyle"/>
          <w:rtl/>
        </w:rPr>
        <w:t xml:space="preserve"> </w:t>
      </w:r>
      <w:r>
        <w:rPr>
          <w:rtl/>
        </w:rPr>
        <w:t>בצלאל סמוטריץ' (ימינה):</w:t>
      </w:r>
      <w:r w:rsidRPr="009F7C1E">
        <w:rPr>
          <w:rStyle w:val="TagStyle"/>
          <w:rtl/>
        </w:rPr>
        <w:t xml:space="preserve"> </w:t>
      </w:r>
      <w:r w:rsidRPr="004A1554">
        <w:rPr>
          <w:rStyle w:val="TagStyle"/>
          <w:rtl/>
        </w:rPr>
        <w:t>&lt;&lt; קריאה &gt;&gt;</w:t>
      </w:r>
      <w:r>
        <w:rPr>
          <w:rtl/>
        </w:rPr>
        <w:t xml:space="preserve"> </w:t>
      </w:r>
      <w:bookmarkEnd w:id="11928"/>
    </w:p>
    <w:p w:rsidR="00E65D3D" w:rsidRDefault="00E65D3D" w:rsidP="00FD4F5E">
      <w:pPr>
        <w:rPr>
          <w:rtl/>
          <w:lang w:eastAsia="he-IL"/>
        </w:rPr>
      </w:pPr>
    </w:p>
    <w:p w:rsidR="00E65D3D" w:rsidRPr="009F7C1E" w:rsidRDefault="00A9059E" w:rsidP="00CC2237">
      <w:pPr>
        <w:rPr>
          <w:rtl/>
          <w:lang w:eastAsia="he-IL"/>
        </w:rPr>
      </w:pPr>
      <w:bookmarkStart w:id="11929" w:name="_ETM_Q27_652000"/>
      <w:bookmarkEnd w:id="11929"/>
      <w:r>
        <w:rPr>
          <w:rFonts w:hint="cs"/>
          <w:rtl/>
          <w:lang w:eastAsia="he-IL"/>
        </w:rPr>
        <w:t>– – –</w:t>
      </w:r>
    </w:p>
    <w:p w:rsidR="00E65D3D" w:rsidRDefault="00E65D3D" w:rsidP="00CC2237">
      <w:pPr>
        <w:rPr>
          <w:rtl/>
          <w:lang w:eastAsia="he-IL"/>
        </w:rPr>
      </w:pPr>
      <w:bookmarkStart w:id="11930" w:name="_ETM_Q27_653000"/>
      <w:bookmarkEnd w:id="11930"/>
    </w:p>
    <w:p w:rsidR="00E65D3D" w:rsidRDefault="00E65D3D" w:rsidP="00CC2237">
      <w:pPr>
        <w:pStyle w:val="-"/>
        <w:rPr>
          <w:rtl/>
        </w:rPr>
      </w:pPr>
      <w:bookmarkStart w:id="11931" w:name="ET_speakercontinue_5968_59"/>
      <w:r w:rsidRPr="004A1554">
        <w:rPr>
          <w:rStyle w:val="TagStyle"/>
          <w:rtl/>
        </w:rPr>
        <w:t xml:space="preserve"> &lt;&lt; דובר_המשך &gt;&gt;</w:t>
      </w:r>
      <w:r w:rsidRPr="009F7C1E">
        <w:rPr>
          <w:rStyle w:val="TagStyle"/>
          <w:rtl/>
        </w:rPr>
        <w:t xml:space="preserve"> </w:t>
      </w:r>
      <w:r>
        <w:rPr>
          <w:rtl/>
        </w:rPr>
        <w:t>השר לביטחון הפנים אמיר אוחנה:</w:t>
      </w:r>
      <w:r w:rsidRPr="009F7C1E">
        <w:rPr>
          <w:rStyle w:val="TagStyle"/>
          <w:rtl/>
        </w:rPr>
        <w:t xml:space="preserve"> </w:t>
      </w:r>
      <w:r w:rsidRPr="004A1554">
        <w:rPr>
          <w:rStyle w:val="TagStyle"/>
          <w:rtl/>
        </w:rPr>
        <w:t>&lt;&lt; דובר_המשך &gt;&gt;</w:t>
      </w:r>
      <w:r>
        <w:rPr>
          <w:rtl/>
        </w:rPr>
        <w:t xml:space="preserve"> </w:t>
      </w:r>
      <w:bookmarkEnd w:id="11931"/>
    </w:p>
    <w:p w:rsidR="00E65D3D" w:rsidRDefault="00E65D3D" w:rsidP="00FD4F5E">
      <w:pPr>
        <w:rPr>
          <w:rtl/>
          <w:lang w:eastAsia="he-IL"/>
        </w:rPr>
      </w:pPr>
    </w:p>
    <w:p w:rsidR="00E65D3D" w:rsidRDefault="00E65D3D" w:rsidP="0049606E">
      <w:pPr>
        <w:rPr>
          <w:rtl/>
          <w:lang w:eastAsia="he-IL"/>
        </w:rPr>
      </w:pPr>
      <w:bookmarkStart w:id="11932" w:name="_ETM_Q27_654000"/>
      <w:bookmarkStart w:id="11933" w:name="_ETM_Q27_657000"/>
      <w:bookmarkEnd w:id="11932"/>
      <w:bookmarkEnd w:id="11933"/>
      <w:r>
        <w:rPr>
          <w:rFonts w:hint="cs"/>
          <w:rtl/>
          <w:lang w:eastAsia="he-IL"/>
        </w:rPr>
        <w:lastRenderedPageBreak/>
        <w:t xml:space="preserve">לא אתמול המשטרה התחילה לפעול כלפי החרדים </w:t>
      </w:r>
      <w:bookmarkStart w:id="11934" w:name="_ETM_Q27_660000"/>
      <w:bookmarkEnd w:id="11934"/>
      <w:r>
        <w:rPr>
          <w:rFonts w:hint="cs"/>
          <w:rtl/>
          <w:lang w:eastAsia="he-IL"/>
        </w:rPr>
        <w:t xml:space="preserve">כמו שאתה אומר, נכון? זה עניין ארוך שנים. למה לא פעלת כשהיית בקואליציה? אולי </w:t>
      </w:r>
      <w:bookmarkStart w:id="11935" w:name="_ETM_Q27_668000"/>
      <w:bookmarkEnd w:id="11935"/>
      <w:r>
        <w:rPr>
          <w:rFonts w:hint="cs"/>
          <w:rtl/>
          <w:lang w:eastAsia="he-IL"/>
        </w:rPr>
        <w:t xml:space="preserve">כי סברת שיש דרכים טובות יותר לטפל בבעיה. אני חושב </w:t>
      </w:r>
      <w:bookmarkStart w:id="11936" w:name="_ETM_Q27_669000"/>
      <w:bookmarkEnd w:id="11936"/>
      <w:r>
        <w:rPr>
          <w:rFonts w:hint="cs"/>
          <w:rtl/>
          <w:lang w:eastAsia="he-IL"/>
        </w:rPr>
        <w:t xml:space="preserve">שיש דרכים טובות יותר. כך אני פועל כשר וכך אני </w:t>
      </w:r>
      <w:bookmarkStart w:id="11937" w:name="_ETM_Q27_670000"/>
      <w:bookmarkEnd w:id="11937"/>
      <w:r>
        <w:rPr>
          <w:rFonts w:hint="cs"/>
          <w:rtl/>
          <w:lang w:eastAsia="he-IL"/>
        </w:rPr>
        <w:t>אמשיך לפעול. תודה רבה.</w:t>
      </w:r>
    </w:p>
    <w:p w:rsidR="00E65D3D" w:rsidRDefault="00E65D3D" w:rsidP="00CC2237">
      <w:pPr>
        <w:rPr>
          <w:rtl/>
          <w:lang w:eastAsia="he-IL"/>
        </w:rPr>
      </w:pPr>
    </w:p>
    <w:p w:rsidR="00E65D3D" w:rsidRDefault="00E65D3D" w:rsidP="00CC2237">
      <w:pPr>
        <w:pStyle w:val="af6"/>
        <w:rPr>
          <w:rtl/>
        </w:rPr>
      </w:pPr>
      <w:bookmarkStart w:id="11938" w:name="ET_yor_6026_61"/>
      <w:r w:rsidRPr="004A1554">
        <w:rPr>
          <w:rStyle w:val="TagStyle"/>
          <w:rtl/>
        </w:rPr>
        <w:t xml:space="preserve"> &lt;&lt; יור &gt;&gt;</w:t>
      </w:r>
      <w:r w:rsidRPr="009F7C1E">
        <w:rPr>
          <w:rStyle w:val="TagStyle"/>
          <w:rtl/>
        </w:rPr>
        <w:t xml:space="preserve"> </w:t>
      </w:r>
      <w:r>
        <w:rPr>
          <w:rtl/>
        </w:rPr>
        <w:t>היו"ר משה ארבל:</w:t>
      </w:r>
      <w:r w:rsidRPr="009F7C1E">
        <w:rPr>
          <w:rStyle w:val="TagStyle"/>
          <w:rtl/>
        </w:rPr>
        <w:t xml:space="preserve"> </w:t>
      </w:r>
      <w:r w:rsidRPr="004A1554">
        <w:rPr>
          <w:rStyle w:val="TagStyle"/>
          <w:rtl/>
        </w:rPr>
        <w:t>&lt;&lt; יור &gt;&gt;</w:t>
      </w:r>
      <w:r>
        <w:rPr>
          <w:rtl/>
        </w:rPr>
        <w:t xml:space="preserve"> </w:t>
      </w:r>
      <w:bookmarkEnd w:id="11938"/>
    </w:p>
    <w:p w:rsidR="00E65D3D" w:rsidRDefault="00E65D3D" w:rsidP="00FD4F5E">
      <w:pPr>
        <w:rPr>
          <w:rtl/>
          <w:lang w:eastAsia="he-IL"/>
        </w:rPr>
      </w:pPr>
    </w:p>
    <w:p w:rsidR="00E65D3D" w:rsidRDefault="00E65D3D" w:rsidP="0049606E">
      <w:pPr>
        <w:rPr>
          <w:rtl/>
          <w:lang w:eastAsia="he-IL"/>
        </w:rPr>
      </w:pPr>
      <w:bookmarkStart w:id="11939" w:name="_ETM_Q27_672000"/>
      <w:bookmarkEnd w:id="11939"/>
      <w:r>
        <w:rPr>
          <w:rFonts w:hint="cs"/>
          <w:rtl/>
          <w:lang w:eastAsia="he-IL"/>
        </w:rPr>
        <w:t xml:space="preserve">תודה רבה. אני בהחלט, </w:t>
      </w:r>
      <w:bookmarkStart w:id="11940" w:name="_ETM_Q27_678000"/>
      <w:bookmarkEnd w:id="11940"/>
      <w:r>
        <w:rPr>
          <w:rFonts w:hint="cs"/>
          <w:rtl/>
          <w:lang w:eastAsia="he-IL"/>
        </w:rPr>
        <w:t xml:space="preserve">באופן אישי, יכול להעיד שאת שיחות הווטסאפ שלי עם כבוד שר הבט"פ באמצע הלילה </w:t>
      </w:r>
      <w:r w:rsidR="0049606E">
        <w:rPr>
          <w:rFonts w:hint="eastAsia"/>
          <w:rtl/>
          <w:lang w:eastAsia="he-IL"/>
        </w:rPr>
        <w:t xml:space="preserve">– </w:t>
      </w:r>
      <w:r>
        <w:rPr>
          <w:rFonts w:hint="cs"/>
          <w:rtl/>
          <w:lang w:eastAsia="he-IL"/>
        </w:rPr>
        <w:t xml:space="preserve">הוא עדיין לא התייאש ומשיב לי. </w:t>
      </w:r>
    </w:p>
    <w:p w:rsidR="001B0689" w:rsidRDefault="001B0689" w:rsidP="001B0689">
      <w:pPr>
        <w:rPr>
          <w:rtl/>
          <w:lang w:eastAsia="he-IL"/>
        </w:rPr>
      </w:pPr>
    </w:p>
    <w:p w:rsidR="001B0689" w:rsidRDefault="001B0689" w:rsidP="001B0689">
      <w:pPr>
        <w:rPr>
          <w:rtl/>
          <w:lang w:eastAsia="he-IL"/>
        </w:rPr>
      </w:pPr>
    </w:p>
    <w:p w:rsidR="00E65D3D" w:rsidRDefault="00E65D3D" w:rsidP="00CC2237">
      <w:pPr>
        <w:pStyle w:val="a6"/>
        <w:rPr>
          <w:rtl/>
          <w:lang w:eastAsia="he-IL"/>
        </w:rPr>
      </w:pPr>
      <w:bookmarkStart w:id="11941" w:name="_ETM_Q27_623000"/>
      <w:bookmarkStart w:id="11942" w:name="ET_hatsach_620651_63"/>
      <w:bookmarkEnd w:id="11941"/>
      <w:r w:rsidRPr="004A1554">
        <w:rPr>
          <w:rStyle w:val="TagStyle"/>
          <w:rtl/>
        </w:rPr>
        <w:t xml:space="preserve"> &lt;&lt; הצח &gt;&gt;</w:t>
      </w:r>
      <w:r w:rsidRPr="009F7C1E">
        <w:rPr>
          <w:rStyle w:val="TagStyle"/>
          <w:rtl/>
        </w:rPr>
        <w:t xml:space="preserve"> </w:t>
      </w:r>
      <w:bookmarkStart w:id="11943" w:name="_Toc53659271"/>
      <w:bookmarkStart w:id="11944" w:name="_Toc53659562"/>
      <w:bookmarkStart w:id="11945" w:name="_Toc54616269"/>
      <w:r>
        <w:rPr>
          <w:rtl/>
          <w:lang w:eastAsia="he-IL"/>
        </w:rPr>
        <w:t>הצעת חוק הביטוח הלאומי (הוראת שעה) (מענק חד-פעמי חלף הגדלת קצבאות הנכות לשנת 2020), התשפ"א</w:t>
      </w:r>
      <w:r>
        <w:rPr>
          <w:rFonts w:hint="cs"/>
          <w:rtl/>
          <w:lang w:eastAsia="he-IL"/>
        </w:rPr>
        <w:t>–</w:t>
      </w:r>
      <w:r>
        <w:rPr>
          <w:rtl/>
          <w:lang w:eastAsia="he-IL"/>
        </w:rPr>
        <w:t>2020</w:t>
      </w:r>
      <w:bookmarkEnd w:id="11943"/>
      <w:bookmarkEnd w:id="11944"/>
      <w:bookmarkEnd w:id="11945"/>
      <w:r w:rsidRPr="009F7C1E">
        <w:rPr>
          <w:rStyle w:val="TagStyle"/>
          <w:rtl/>
        </w:rPr>
        <w:t xml:space="preserve"> </w:t>
      </w:r>
      <w:r w:rsidRPr="004A1554">
        <w:rPr>
          <w:rStyle w:val="TagStyle"/>
          <w:rtl/>
        </w:rPr>
        <w:t>&lt;&lt; הצח &gt;&gt;</w:t>
      </w:r>
      <w:r>
        <w:rPr>
          <w:rtl/>
          <w:lang w:eastAsia="he-IL"/>
        </w:rPr>
        <w:t xml:space="preserve"> </w:t>
      </w:r>
      <w:bookmarkEnd w:id="11942"/>
    </w:p>
    <w:p w:rsidR="00E65D3D" w:rsidRDefault="00E65D3D" w:rsidP="001B0689">
      <w:pPr>
        <w:rPr>
          <w:rtl/>
          <w:lang w:eastAsia="he-IL"/>
        </w:rPr>
      </w:pPr>
      <w:r>
        <w:rPr>
          <w:rtl/>
          <w:lang w:eastAsia="he-IL"/>
        </w:rPr>
        <w:t>[</w:t>
      </w:r>
      <w:bookmarkStart w:id="11946" w:name="_ETM_Q27_673218"/>
      <w:bookmarkEnd w:id="11946"/>
      <w:r>
        <w:rPr>
          <w:rtl/>
          <w:lang w:eastAsia="he-IL"/>
        </w:rPr>
        <w:t>רשומות (הצעות חוק, חוב'</w:t>
      </w:r>
      <w:r>
        <w:rPr>
          <w:rFonts w:hint="cs"/>
          <w:rtl/>
          <w:lang w:eastAsia="he-IL"/>
        </w:rPr>
        <w:t xml:space="preserve"> מ/1367</w:t>
      </w:r>
      <w:r>
        <w:rPr>
          <w:rtl/>
          <w:lang w:eastAsia="he-IL"/>
        </w:rPr>
        <w:t>).</w:t>
      </w:r>
      <w:bookmarkStart w:id="11947" w:name="_ETM_Q27_677882"/>
      <w:bookmarkEnd w:id="11947"/>
      <w:r>
        <w:rPr>
          <w:rtl/>
          <w:lang w:eastAsia="he-IL"/>
        </w:rPr>
        <w:t>]</w:t>
      </w:r>
    </w:p>
    <w:p w:rsidR="00E65D3D" w:rsidRDefault="00E65D3D" w:rsidP="00CC2237">
      <w:pPr>
        <w:pStyle w:val="-0"/>
        <w:rPr>
          <w:rtl/>
          <w:lang w:eastAsia="he-IL"/>
        </w:rPr>
      </w:pPr>
      <w:r>
        <w:rPr>
          <w:rtl/>
          <w:lang w:eastAsia="he-IL"/>
        </w:rPr>
        <w:t>(קריאה ראשונה)</w:t>
      </w:r>
    </w:p>
    <w:p w:rsidR="00E65D3D" w:rsidRPr="00205095" w:rsidRDefault="00E65D3D" w:rsidP="00CC2237">
      <w:pPr>
        <w:rPr>
          <w:rtl/>
          <w:lang w:eastAsia="he-IL"/>
        </w:rPr>
      </w:pPr>
    </w:p>
    <w:p w:rsidR="00E65D3D" w:rsidRDefault="00E65D3D" w:rsidP="00CC2237">
      <w:pPr>
        <w:pStyle w:val="af6"/>
        <w:rPr>
          <w:rtl/>
        </w:rPr>
      </w:pPr>
      <w:bookmarkStart w:id="11948" w:name="_ETM_Q27_691000"/>
      <w:bookmarkStart w:id="11949" w:name="ET_yor_6026_64"/>
      <w:bookmarkEnd w:id="11948"/>
      <w:r w:rsidRPr="004A1554">
        <w:rPr>
          <w:rStyle w:val="TagStyle"/>
          <w:rtl/>
        </w:rPr>
        <w:t xml:space="preserve"> &lt;&lt; יור &gt;&gt;</w:t>
      </w:r>
      <w:r w:rsidRPr="009F7C1E">
        <w:rPr>
          <w:rStyle w:val="TagStyle"/>
          <w:rtl/>
        </w:rPr>
        <w:t xml:space="preserve"> </w:t>
      </w:r>
      <w:r>
        <w:rPr>
          <w:rtl/>
        </w:rPr>
        <w:t>היו"ר משה ארבל:</w:t>
      </w:r>
      <w:r w:rsidRPr="009F7C1E">
        <w:rPr>
          <w:rStyle w:val="TagStyle"/>
          <w:rtl/>
        </w:rPr>
        <w:t xml:space="preserve"> </w:t>
      </w:r>
      <w:r w:rsidRPr="004A1554">
        <w:rPr>
          <w:rStyle w:val="TagStyle"/>
          <w:rtl/>
        </w:rPr>
        <w:t>&lt;&lt; יור &gt;&gt;</w:t>
      </w:r>
      <w:r>
        <w:rPr>
          <w:rtl/>
        </w:rPr>
        <w:t xml:space="preserve"> </w:t>
      </w:r>
      <w:bookmarkEnd w:id="11949"/>
    </w:p>
    <w:p w:rsidR="00E65D3D" w:rsidRDefault="00E65D3D" w:rsidP="00FD4F5E">
      <w:pPr>
        <w:rPr>
          <w:rtl/>
          <w:lang w:eastAsia="he-IL"/>
        </w:rPr>
      </w:pPr>
    </w:p>
    <w:p w:rsidR="00E65D3D" w:rsidRDefault="00E65D3D" w:rsidP="001B0689">
      <w:pPr>
        <w:rPr>
          <w:rtl/>
          <w:lang w:eastAsia="he-IL"/>
        </w:rPr>
      </w:pPr>
      <w:bookmarkStart w:id="11950" w:name="_ETM_Q27_684000"/>
      <w:bookmarkEnd w:id="11950"/>
      <w:r>
        <w:rPr>
          <w:rFonts w:hint="cs"/>
          <w:rtl/>
          <w:lang w:eastAsia="he-IL"/>
        </w:rPr>
        <w:t xml:space="preserve">אני מתכבד </w:t>
      </w:r>
      <w:bookmarkStart w:id="11951" w:name="_ETM_Q27_686000"/>
      <w:bookmarkEnd w:id="11951"/>
      <w:r>
        <w:rPr>
          <w:rFonts w:hint="cs"/>
          <w:rtl/>
          <w:lang w:eastAsia="he-IL"/>
        </w:rPr>
        <w:t xml:space="preserve">לעבור לנושא הבא בסדר-היום </w:t>
      </w:r>
      <w:r w:rsidR="001B0689">
        <w:rPr>
          <w:rFonts w:hint="eastAsia"/>
          <w:rtl/>
          <w:lang w:eastAsia="he-IL"/>
        </w:rPr>
        <w:t xml:space="preserve">– </w:t>
      </w:r>
      <w:r>
        <w:rPr>
          <w:rFonts w:hint="cs"/>
          <w:rtl/>
          <w:lang w:eastAsia="he-IL"/>
        </w:rPr>
        <w:t xml:space="preserve">הצעת חוק הביטוח הלאומי (הוראת שעה) </w:t>
      </w:r>
      <w:bookmarkStart w:id="11952" w:name="_ETM_Q27_690000"/>
      <w:bookmarkEnd w:id="11952"/>
      <w:r>
        <w:rPr>
          <w:rFonts w:hint="cs"/>
          <w:rtl/>
          <w:lang w:eastAsia="he-IL"/>
        </w:rPr>
        <w:t>(מענק חד-פעמי חלף הגדלת קצבאות הנכות לשנת 2020), התשפ"א</w:t>
      </w:r>
      <w:r>
        <w:rPr>
          <w:rFonts w:hint="eastAsia"/>
          <w:rtl/>
          <w:lang w:eastAsia="he-IL"/>
        </w:rPr>
        <w:t>–</w:t>
      </w:r>
      <w:r>
        <w:rPr>
          <w:rFonts w:hint="cs"/>
          <w:rtl/>
          <w:lang w:eastAsia="he-IL"/>
        </w:rPr>
        <w:t>2020</w:t>
      </w:r>
      <w:bookmarkStart w:id="11953" w:name="_ETM_Q27_555000"/>
      <w:bookmarkStart w:id="11954" w:name="_ETM_Q27_564000"/>
      <w:bookmarkStart w:id="11955" w:name="_ETM_Q27_566000"/>
      <w:bookmarkStart w:id="11956" w:name="_ETM_Q27_351000"/>
      <w:bookmarkEnd w:id="11953"/>
      <w:bookmarkEnd w:id="11954"/>
      <w:bookmarkEnd w:id="11955"/>
      <w:bookmarkEnd w:id="11956"/>
      <w:r w:rsidR="001B0689">
        <w:rPr>
          <w:rFonts w:hint="cs"/>
          <w:rtl/>
          <w:lang w:eastAsia="he-IL"/>
        </w:rPr>
        <w:t>,</w:t>
      </w:r>
      <w:r>
        <w:rPr>
          <w:rFonts w:hint="cs"/>
          <w:rtl/>
          <w:lang w:eastAsia="he-IL"/>
        </w:rPr>
        <w:t xml:space="preserve"> </w:t>
      </w:r>
      <w:bookmarkStart w:id="11957" w:name="_ETM_Q27_696000"/>
      <w:bookmarkEnd w:id="11957"/>
      <w:r w:rsidR="001B0689">
        <w:rPr>
          <w:rFonts w:hint="cs"/>
          <w:rtl/>
          <w:lang w:eastAsia="he-IL"/>
        </w:rPr>
        <w:t>ל</w:t>
      </w:r>
      <w:r>
        <w:rPr>
          <w:rFonts w:hint="cs"/>
          <w:rtl/>
          <w:lang w:eastAsia="he-IL"/>
        </w:rPr>
        <w:t>קריאה ראשונה</w:t>
      </w:r>
      <w:r w:rsidR="001B0689">
        <w:rPr>
          <w:rFonts w:hint="cs"/>
          <w:rtl/>
          <w:lang w:eastAsia="he-IL"/>
        </w:rPr>
        <w:t>.</w:t>
      </w:r>
      <w:r>
        <w:rPr>
          <w:rFonts w:hint="cs"/>
          <w:rtl/>
          <w:lang w:eastAsia="he-IL"/>
        </w:rPr>
        <w:t xml:space="preserve"> היא קיבלה פטור מחובת הנחה. יציג את הצעת החוק שר המשפטים אבי </w:t>
      </w:r>
      <w:bookmarkStart w:id="11958" w:name="_ETM_Q27_701000"/>
      <w:bookmarkEnd w:id="11958"/>
      <w:r>
        <w:rPr>
          <w:rFonts w:hint="cs"/>
          <w:rtl/>
          <w:lang w:eastAsia="he-IL"/>
        </w:rPr>
        <w:t>ניסנקורן</w:t>
      </w:r>
      <w:r w:rsidR="001B0689">
        <w:rPr>
          <w:rFonts w:hint="cs"/>
          <w:rtl/>
          <w:lang w:eastAsia="he-IL"/>
        </w:rPr>
        <w:t>,</w:t>
      </w:r>
      <w:r>
        <w:rPr>
          <w:rFonts w:hint="cs"/>
          <w:rtl/>
          <w:lang w:eastAsia="he-IL"/>
        </w:rPr>
        <w:t xml:space="preserve"> בשם שר האוצר. יעלה ויבוא. </w:t>
      </w:r>
      <w:bookmarkStart w:id="11959" w:name="_ETM_Q27_725981"/>
      <w:bookmarkStart w:id="11960" w:name="_ETM_Q27_726045"/>
      <w:bookmarkStart w:id="11961" w:name="_ETM_Q27_726148"/>
      <w:bookmarkStart w:id="11962" w:name="_ETM_Q27_726194"/>
      <w:bookmarkEnd w:id="11959"/>
      <w:bookmarkEnd w:id="11960"/>
      <w:bookmarkEnd w:id="11961"/>
      <w:bookmarkEnd w:id="11962"/>
      <w:r>
        <w:rPr>
          <w:rFonts w:hint="cs"/>
          <w:rtl/>
          <w:lang w:eastAsia="he-IL"/>
        </w:rPr>
        <w:t xml:space="preserve">שר המשפטים </w:t>
      </w:r>
      <w:bookmarkStart w:id="11963" w:name="_ETM_Q27_710000"/>
      <w:bookmarkEnd w:id="11963"/>
      <w:r>
        <w:rPr>
          <w:rFonts w:hint="cs"/>
          <w:rtl/>
          <w:lang w:eastAsia="he-IL"/>
        </w:rPr>
        <w:t>אבי ניסנקורן, עם ישראל מחכה למוצא פיך בכיליון עיניים. תודה.</w:t>
      </w:r>
      <w:bookmarkStart w:id="11964" w:name="_ETM_Q27_717000"/>
      <w:bookmarkEnd w:id="11964"/>
      <w:r>
        <w:rPr>
          <w:rFonts w:hint="cs"/>
          <w:rtl/>
          <w:lang w:eastAsia="he-IL"/>
        </w:rPr>
        <w:t xml:space="preserve"> הצעת חוק הביטוח הלאומי (הוראת שעה)</w:t>
      </w:r>
      <w:r w:rsidR="001B0689">
        <w:rPr>
          <w:rFonts w:hint="cs"/>
          <w:rtl/>
          <w:lang w:eastAsia="he-IL"/>
        </w:rPr>
        <w:t>,</w:t>
      </w:r>
      <w:r>
        <w:rPr>
          <w:rFonts w:hint="cs"/>
          <w:rtl/>
          <w:lang w:eastAsia="he-IL"/>
        </w:rPr>
        <w:t xml:space="preserve"> בשם שר </w:t>
      </w:r>
      <w:bookmarkStart w:id="11965" w:name="_ETM_Q27_720000"/>
      <w:bookmarkEnd w:id="11965"/>
      <w:r>
        <w:rPr>
          <w:rFonts w:hint="cs"/>
          <w:rtl/>
          <w:lang w:eastAsia="he-IL"/>
        </w:rPr>
        <w:t>האוצר.</w:t>
      </w:r>
    </w:p>
    <w:p w:rsidR="00E65D3D" w:rsidRDefault="00E65D3D" w:rsidP="00CC2237">
      <w:pPr>
        <w:rPr>
          <w:rtl/>
          <w:lang w:eastAsia="he-IL"/>
        </w:rPr>
      </w:pPr>
      <w:bookmarkStart w:id="11966" w:name="_ETM_Q27_698000"/>
      <w:bookmarkEnd w:id="11966"/>
    </w:p>
    <w:p w:rsidR="00E65D3D" w:rsidRDefault="00E65D3D" w:rsidP="00CC2237">
      <w:pPr>
        <w:pStyle w:val="a4"/>
        <w:rPr>
          <w:rtl/>
        </w:rPr>
      </w:pPr>
      <w:bookmarkStart w:id="11967" w:name="ET_speaker_5995_65"/>
      <w:r w:rsidRPr="004A1554">
        <w:rPr>
          <w:rStyle w:val="TagStyle"/>
          <w:rtl/>
        </w:rPr>
        <w:t xml:space="preserve"> &lt;&lt; דובר &gt;&gt;</w:t>
      </w:r>
      <w:r w:rsidRPr="001871DF">
        <w:rPr>
          <w:rStyle w:val="TagStyle"/>
          <w:rtl/>
        </w:rPr>
        <w:t xml:space="preserve"> </w:t>
      </w:r>
      <w:bookmarkStart w:id="11968" w:name="_Toc53659272"/>
      <w:bookmarkStart w:id="11969" w:name="_Toc53659563"/>
      <w:bookmarkStart w:id="11970" w:name="_Toc54616270"/>
      <w:r>
        <w:rPr>
          <w:rtl/>
        </w:rPr>
        <w:t>שר המשפטים אבי ניסנקורן:</w:t>
      </w:r>
      <w:bookmarkEnd w:id="11968"/>
      <w:bookmarkEnd w:id="11969"/>
      <w:bookmarkEnd w:id="11970"/>
      <w:r w:rsidRPr="001871DF">
        <w:rPr>
          <w:rStyle w:val="TagStyle"/>
          <w:rtl/>
        </w:rPr>
        <w:t xml:space="preserve"> </w:t>
      </w:r>
      <w:r w:rsidRPr="004A1554">
        <w:rPr>
          <w:rStyle w:val="TagStyle"/>
          <w:rtl/>
        </w:rPr>
        <w:t>&lt;&lt; דובר &gt;&gt;</w:t>
      </w:r>
      <w:r>
        <w:rPr>
          <w:rtl/>
        </w:rPr>
        <w:t xml:space="preserve"> </w:t>
      </w:r>
      <w:bookmarkEnd w:id="11967"/>
    </w:p>
    <w:p w:rsidR="00E65D3D" w:rsidRDefault="00E65D3D" w:rsidP="00FD4F5E">
      <w:pPr>
        <w:rPr>
          <w:rtl/>
          <w:lang w:eastAsia="he-IL"/>
        </w:rPr>
      </w:pPr>
    </w:p>
    <w:p w:rsidR="00E65D3D" w:rsidRDefault="00E65D3D" w:rsidP="00BA65A2">
      <w:pPr>
        <w:rPr>
          <w:rtl/>
          <w:lang w:eastAsia="he-IL"/>
        </w:rPr>
      </w:pPr>
      <w:bookmarkStart w:id="11971" w:name="_ETM_Q27_700000"/>
      <w:bookmarkEnd w:id="11971"/>
      <w:r>
        <w:rPr>
          <w:rFonts w:hint="cs"/>
          <w:rtl/>
          <w:lang w:eastAsia="he-IL"/>
        </w:rPr>
        <w:t xml:space="preserve">כבוד היושב-ראש, כנסת נכבדה, אני שמח מאוד להציג את </w:t>
      </w:r>
      <w:bookmarkStart w:id="11972" w:name="_ETM_Q27_745000"/>
      <w:bookmarkEnd w:id="11972"/>
      <w:r>
        <w:rPr>
          <w:rFonts w:hint="cs"/>
          <w:rtl/>
          <w:lang w:eastAsia="he-IL"/>
        </w:rPr>
        <w:t xml:space="preserve">הצעת החוק הזאת. הצעת החוק הזאת באה לתת מענק </w:t>
      </w:r>
      <w:bookmarkStart w:id="11973" w:name="_ETM_Q27_751000"/>
      <w:bookmarkEnd w:id="11973"/>
      <w:r>
        <w:rPr>
          <w:rFonts w:hint="cs"/>
          <w:rtl/>
          <w:lang w:eastAsia="he-IL"/>
        </w:rPr>
        <w:t>לנכים לשנת 2020 בהתבסס על המתווה שאושר כבר לפני</w:t>
      </w:r>
      <w:bookmarkStart w:id="11974" w:name="_ETM_Q27_756000"/>
      <w:bookmarkEnd w:id="11974"/>
      <w:r>
        <w:rPr>
          <w:rFonts w:hint="cs"/>
          <w:rtl/>
          <w:lang w:eastAsia="he-IL"/>
        </w:rPr>
        <w:t xml:space="preserve"> כמה שנים, ובעצם היא תגלם בתוכה את הפעימה השלישית שהנכים היו צריכים לקבל</w:t>
      </w:r>
      <w:r w:rsidR="001B0689">
        <w:rPr>
          <w:rFonts w:hint="cs"/>
          <w:rtl/>
          <w:lang w:eastAsia="he-IL"/>
        </w:rPr>
        <w:t xml:space="preserve"> </w:t>
      </w:r>
      <w:r w:rsidR="00A9059E">
        <w:rPr>
          <w:rFonts w:hint="cs"/>
          <w:rtl/>
          <w:lang w:eastAsia="he-IL"/>
        </w:rPr>
        <w:t>– –</w:t>
      </w:r>
    </w:p>
    <w:p w:rsidR="00E65D3D" w:rsidRDefault="00E65D3D" w:rsidP="00CC2237">
      <w:pPr>
        <w:rPr>
          <w:rtl/>
          <w:lang w:eastAsia="he-IL"/>
        </w:rPr>
      </w:pPr>
      <w:bookmarkStart w:id="11975" w:name="_ETM_Q27_761000"/>
      <w:bookmarkEnd w:id="11975"/>
    </w:p>
    <w:p w:rsidR="00E65D3D" w:rsidRDefault="00E65D3D" w:rsidP="00CC2237">
      <w:pPr>
        <w:pStyle w:val="af6"/>
        <w:rPr>
          <w:rtl/>
        </w:rPr>
      </w:pPr>
      <w:bookmarkStart w:id="11976" w:name="ET_yor_6026_67"/>
      <w:r w:rsidRPr="004A1554">
        <w:rPr>
          <w:rStyle w:val="TagStyle"/>
          <w:rtl/>
        </w:rPr>
        <w:t xml:space="preserve"> &lt;&lt; יור &gt;&gt;</w:t>
      </w:r>
      <w:r w:rsidRPr="006664D9">
        <w:rPr>
          <w:rStyle w:val="TagStyle"/>
          <w:rtl/>
        </w:rPr>
        <w:t xml:space="preserve"> </w:t>
      </w:r>
      <w:r>
        <w:rPr>
          <w:rtl/>
        </w:rPr>
        <w:t>היו"ר משה ארבל:</w:t>
      </w:r>
      <w:r w:rsidRPr="006664D9">
        <w:rPr>
          <w:rStyle w:val="TagStyle"/>
          <w:rtl/>
        </w:rPr>
        <w:t xml:space="preserve"> </w:t>
      </w:r>
      <w:r w:rsidRPr="004A1554">
        <w:rPr>
          <w:rStyle w:val="TagStyle"/>
          <w:rtl/>
        </w:rPr>
        <w:t>&lt;&lt; יור &gt;&gt;</w:t>
      </w:r>
      <w:r>
        <w:rPr>
          <w:rtl/>
        </w:rPr>
        <w:t xml:space="preserve"> </w:t>
      </w:r>
      <w:bookmarkEnd w:id="11976"/>
    </w:p>
    <w:p w:rsidR="00E65D3D" w:rsidRDefault="00E65D3D" w:rsidP="00FD4F5E">
      <w:pPr>
        <w:rPr>
          <w:rtl/>
          <w:lang w:eastAsia="he-IL"/>
        </w:rPr>
      </w:pPr>
    </w:p>
    <w:p w:rsidR="00E65D3D" w:rsidRDefault="00E65D3D" w:rsidP="00CC2237">
      <w:pPr>
        <w:rPr>
          <w:rtl/>
          <w:lang w:eastAsia="he-IL"/>
        </w:rPr>
      </w:pPr>
      <w:bookmarkStart w:id="11977" w:name="_ETM_Q27_762000"/>
      <w:bookmarkEnd w:id="11977"/>
      <w:r>
        <w:rPr>
          <w:rFonts w:hint="cs"/>
          <w:rtl/>
          <w:lang w:eastAsia="he-IL"/>
        </w:rPr>
        <w:t xml:space="preserve">אם יורשה לי: אנשים עם מוגבלות. הכנסת </w:t>
      </w:r>
      <w:bookmarkStart w:id="11978" w:name="_ETM_Q27_765000"/>
      <w:bookmarkEnd w:id="11978"/>
      <w:r>
        <w:rPr>
          <w:rFonts w:hint="cs"/>
          <w:rtl/>
          <w:lang w:eastAsia="he-IL"/>
        </w:rPr>
        <w:t>תיקנה את זה.</w:t>
      </w:r>
    </w:p>
    <w:p w:rsidR="00E65D3D" w:rsidRDefault="00E65D3D" w:rsidP="00CC2237">
      <w:pPr>
        <w:rPr>
          <w:rtl/>
          <w:lang w:eastAsia="he-IL"/>
        </w:rPr>
      </w:pPr>
    </w:p>
    <w:p w:rsidR="00E65D3D" w:rsidRDefault="00E65D3D" w:rsidP="00CC2237">
      <w:pPr>
        <w:pStyle w:val="-"/>
        <w:rPr>
          <w:rtl/>
        </w:rPr>
      </w:pPr>
      <w:bookmarkStart w:id="11979" w:name="ET_speakercontinue_5995_68"/>
      <w:r w:rsidRPr="004A1554">
        <w:rPr>
          <w:rStyle w:val="TagStyle"/>
          <w:rtl/>
        </w:rPr>
        <w:t xml:space="preserve"> &lt;&lt; דובר_המשך &gt;&gt;</w:t>
      </w:r>
      <w:r w:rsidRPr="006664D9">
        <w:rPr>
          <w:rStyle w:val="TagStyle"/>
          <w:rtl/>
        </w:rPr>
        <w:t xml:space="preserve"> </w:t>
      </w:r>
      <w:r>
        <w:rPr>
          <w:rtl/>
        </w:rPr>
        <w:t>שר המשפטים אבי ניסנקורן:</w:t>
      </w:r>
      <w:r w:rsidRPr="006664D9">
        <w:rPr>
          <w:rStyle w:val="TagStyle"/>
          <w:rtl/>
        </w:rPr>
        <w:t xml:space="preserve"> </w:t>
      </w:r>
      <w:r w:rsidRPr="004A1554">
        <w:rPr>
          <w:rStyle w:val="TagStyle"/>
          <w:rtl/>
        </w:rPr>
        <w:t>&lt;&lt; דובר_המשך &gt;&gt;</w:t>
      </w:r>
      <w:r>
        <w:rPr>
          <w:rtl/>
        </w:rPr>
        <w:t xml:space="preserve"> </w:t>
      </w:r>
      <w:bookmarkEnd w:id="11979"/>
    </w:p>
    <w:p w:rsidR="00E65D3D" w:rsidRDefault="00E65D3D" w:rsidP="00CC2237">
      <w:pPr>
        <w:rPr>
          <w:rtl/>
          <w:lang w:eastAsia="he-IL"/>
        </w:rPr>
      </w:pPr>
      <w:bookmarkStart w:id="11980" w:name="_ETM_Q27_768000"/>
      <w:bookmarkEnd w:id="11980"/>
    </w:p>
    <w:p w:rsidR="00E65D3D" w:rsidRDefault="00E65D3D" w:rsidP="00BA65A2">
      <w:pPr>
        <w:rPr>
          <w:rtl/>
          <w:lang w:eastAsia="he-IL"/>
        </w:rPr>
      </w:pPr>
      <w:r>
        <w:rPr>
          <w:rFonts w:hint="cs"/>
          <w:rtl/>
          <w:lang w:eastAsia="he-IL"/>
        </w:rPr>
        <w:lastRenderedPageBreak/>
        <w:t>אנשים עם מוגבלות. יש לי ילד כזה. נכון.</w:t>
      </w:r>
      <w:bookmarkStart w:id="11981" w:name="_ETM_Q27_773000"/>
      <w:bookmarkStart w:id="11982" w:name="_ETM_Q27_767000"/>
      <w:bookmarkEnd w:id="11981"/>
      <w:bookmarkEnd w:id="11982"/>
      <w:r w:rsidR="001B0689">
        <w:rPr>
          <w:rFonts w:hint="cs"/>
          <w:rtl/>
          <w:lang w:eastAsia="he-IL"/>
        </w:rPr>
        <w:t xml:space="preserve"> </w:t>
      </w:r>
      <w:r w:rsidR="00A9059E">
        <w:rPr>
          <w:rFonts w:hint="cs"/>
          <w:rtl/>
          <w:lang w:eastAsia="he-IL"/>
        </w:rPr>
        <w:t>– –</w:t>
      </w:r>
      <w:r w:rsidR="001B0689">
        <w:rPr>
          <w:rFonts w:hint="cs"/>
          <w:rtl/>
          <w:lang w:eastAsia="he-IL"/>
        </w:rPr>
        <w:t xml:space="preserve"> </w:t>
      </w:r>
      <w:r>
        <w:rPr>
          <w:rFonts w:hint="cs"/>
          <w:rtl/>
          <w:lang w:eastAsia="he-IL"/>
        </w:rPr>
        <w:t xml:space="preserve">היו צריכים לקבל עוד </w:t>
      </w:r>
      <w:r w:rsidR="001B0689">
        <w:rPr>
          <w:rFonts w:hint="cs"/>
          <w:rtl/>
          <w:lang w:eastAsia="he-IL"/>
        </w:rPr>
        <w:t>ב</w:t>
      </w:r>
      <w:r>
        <w:rPr>
          <w:rFonts w:hint="cs"/>
          <w:rtl/>
          <w:lang w:eastAsia="he-IL"/>
        </w:rPr>
        <w:t xml:space="preserve">תחילת 2020. לכן, אנחנו נותנים פה איזושהי תשובה לציבור הזה לעת הזאת של 2020. יש </w:t>
      </w:r>
      <w:bookmarkStart w:id="11983" w:name="_ETM_Q27_789000"/>
      <w:bookmarkEnd w:id="11983"/>
      <w:r>
        <w:rPr>
          <w:rFonts w:hint="cs"/>
          <w:rtl/>
          <w:lang w:eastAsia="he-IL"/>
        </w:rPr>
        <w:t>פה סכום של כמיליארד שקל שמחולק למאות אלפי</w:t>
      </w:r>
      <w:bookmarkStart w:id="11984" w:name="_ETM_Q27_794000"/>
      <w:bookmarkEnd w:id="11984"/>
      <w:r>
        <w:rPr>
          <w:rFonts w:hint="cs"/>
          <w:rtl/>
          <w:lang w:eastAsia="he-IL"/>
        </w:rPr>
        <w:t xml:space="preserve"> נכים שיקבלו אותו, וייתן להם קצת מזור נוסף.</w:t>
      </w:r>
    </w:p>
    <w:p w:rsidR="001B0689" w:rsidRPr="006664D9" w:rsidRDefault="001B0689" w:rsidP="001B0689">
      <w:pPr>
        <w:rPr>
          <w:rtl/>
          <w:lang w:eastAsia="he-IL"/>
        </w:rPr>
      </w:pPr>
    </w:p>
    <w:p w:rsidR="00E65D3D" w:rsidRDefault="00E65D3D" w:rsidP="00C82FF2">
      <w:pPr>
        <w:rPr>
          <w:rtl/>
        </w:rPr>
      </w:pPr>
      <w:bookmarkStart w:id="11985" w:name="_ETM_Q27_705000"/>
      <w:bookmarkStart w:id="11986" w:name="TOR_Q28"/>
      <w:bookmarkStart w:id="11987" w:name="_ETM_Q28_198239"/>
      <w:bookmarkEnd w:id="11985"/>
      <w:bookmarkEnd w:id="11986"/>
      <w:bookmarkEnd w:id="11987"/>
      <w:r>
        <w:rPr>
          <w:rtl/>
        </w:rPr>
        <w:t xml:space="preserve">אבל אני </w:t>
      </w:r>
      <w:bookmarkStart w:id="11988" w:name="_ETM_Q28_198390"/>
      <w:bookmarkEnd w:id="11988"/>
      <w:r>
        <w:rPr>
          <w:rtl/>
        </w:rPr>
        <w:t xml:space="preserve">רוצה </w:t>
      </w:r>
      <w:bookmarkStart w:id="11989" w:name="_ETM_Q28_198599"/>
      <w:bookmarkEnd w:id="11989"/>
      <w:r>
        <w:rPr>
          <w:rtl/>
        </w:rPr>
        <w:t xml:space="preserve">להגיד </w:t>
      </w:r>
      <w:bookmarkStart w:id="11990" w:name="_ETM_Q28_198900"/>
      <w:bookmarkEnd w:id="11990"/>
      <w:r>
        <w:rPr>
          <w:rtl/>
        </w:rPr>
        <w:t xml:space="preserve">גם מה </w:t>
      </w:r>
      <w:bookmarkStart w:id="11991" w:name="_ETM_Q28_199019"/>
      <w:bookmarkEnd w:id="11991"/>
      <w:r>
        <w:rPr>
          <w:rtl/>
        </w:rPr>
        <w:t>חסר</w:t>
      </w:r>
      <w:r w:rsidR="00BA65A2">
        <w:rPr>
          <w:rFonts w:hint="cs"/>
          <w:rtl/>
        </w:rPr>
        <w:t>,</w:t>
      </w:r>
      <w:r>
        <w:rPr>
          <w:rtl/>
        </w:rPr>
        <w:t xml:space="preserve"> </w:t>
      </w:r>
      <w:bookmarkStart w:id="11992" w:name="_ETM_Q28_200609"/>
      <w:bookmarkEnd w:id="11992"/>
      <w:r>
        <w:rPr>
          <w:rtl/>
        </w:rPr>
        <w:t xml:space="preserve">כי </w:t>
      </w:r>
      <w:bookmarkStart w:id="11993" w:name="_ETM_Q28_200880"/>
      <w:bookmarkEnd w:id="11993"/>
      <w:r>
        <w:rPr>
          <w:rtl/>
        </w:rPr>
        <w:t xml:space="preserve">הצעת </w:t>
      </w:r>
      <w:bookmarkStart w:id="11994" w:name="_ETM_Q28_201269"/>
      <w:bookmarkEnd w:id="11994"/>
      <w:r>
        <w:rPr>
          <w:rtl/>
        </w:rPr>
        <w:t xml:space="preserve">החוק </w:t>
      </w:r>
      <w:bookmarkStart w:id="11995" w:name="_ETM_Q28_201510"/>
      <w:bookmarkEnd w:id="11995"/>
      <w:r>
        <w:rPr>
          <w:rtl/>
        </w:rPr>
        <w:t xml:space="preserve">הזאת </w:t>
      </w:r>
      <w:bookmarkStart w:id="11996" w:name="_ETM_Q28_201900"/>
      <w:bookmarkEnd w:id="11996"/>
      <w:r>
        <w:rPr>
          <w:rtl/>
        </w:rPr>
        <w:t xml:space="preserve">בעצם </w:t>
      </w:r>
      <w:bookmarkStart w:id="11997" w:name="_ETM_Q28_202500"/>
      <w:bookmarkEnd w:id="11997"/>
      <w:r>
        <w:rPr>
          <w:rtl/>
        </w:rPr>
        <w:t xml:space="preserve">מדברת </w:t>
      </w:r>
      <w:bookmarkStart w:id="11998" w:name="_ETM_Q28_203009"/>
      <w:bookmarkEnd w:id="11998"/>
      <w:r>
        <w:rPr>
          <w:rtl/>
        </w:rPr>
        <w:t xml:space="preserve">על </w:t>
      </w:r>
      <w:bookmarkStart w:id="11999" w:name="_ETM_Q28_203130"/>
      <w:bookmarkEnd w:id="11999"/>
      <w:r>
        <w:rPr>
          <w:rtl/>
        </w:rPr>
        <w:t xml:space="preserve">מענק </w:t>
      </w:r>
      <w:bookmarkStart w:id="12000" w:name="_ETM_Q28_204119"/>
      <w:bookmarkEnd w:id="12000"/>
      <w:r>
        <w:rPr>
          <w:rtl/>
        </w:rPr>
        <w:t xml:space="preserve">ולא </w:t>
      </w:r>
      <w:bookmarkStart w:id="12001" w:name="_ETM_Q28_204359"/>
      <w:bookmarkEnd w:id="12001"/>
      <w:r>
        <w:rPr>
          <w:rtl/>
        </w:rPr>
        <w:t xml:space="preserve">מדברת </w:t>
      </w:r>
      <w:bookmarkStart w:id="12002" w:name="_ETM_Q28_204810"/>
      <w:bookmarkEnd w:id="12002"/>
      <w:r>
        <w:rPr>
          <w:rtl/>
        </w:rPr>
        <w:t xml:space="preserve">על </w:t>
      </w:r>
      <w:bookmarkStart w:id="12003" w:name="_ETM_Q28_204900"/>
      <w:bookmarkEnd w:id="12003"/>
      <w:r>
        <w:rPr>
          <w:rtl/>
        </w:rPr>
        <w:t>פ</w:t>
      </w:r>
      <w:bookmarkStart w:id="12004" w:name="_ETM_Q28_205199"/>
      <w:bookmarkEnd w:id="12004"/>
      <w:r>
        <w:rPr>
          <w:rFonts w:hint="cs"/>
          <w:rtl/>
        </w:rPr>
        <w:t>עי</w:t>
      </w:r>
      <w:r>
        <w:rPr>
          <w:rtl/>
        </w:rPr>
        <w:t xml:space="preserve">מה </w:t>
      </w:r>
      <w:bookmarkStart w:id="12005" w:name="_ETM_Q28_205380"/>
      <w:bookmarkEnd w:id="12005"/>
      <w:r>
        <w:rPr>
          <w:rtl/>
        </w:rPr>
        <w:t>ש</w:t>
      </w:r>
      <w:r>
        <w:rPr>
          <w:rFonts w:hint="cs"/>
          <w:rtl/>
        </w:rPr>
        <w:t xml:space="preserve">היא </w:t>
      </w:r>
      <w:r>
        <w:rPr>
          <w:rtl/>
        </w:rPr>
        <w:t>בבסיס</w:t>
      </w:r>
      <w:r>
        <w:rPr>
          <w:rFonts w:hint="cs"/>
          <w:rtl/>
        </w:rPr>
        <w:t>,</w:t>
      </w:r>
      <w:r>
        <w:rPr>
          <w:rtl/>
        </w:rPr>
        <w:t xml:space="preserve"> </w:t>
      </w:r>
      <w:bookmarkStart w:id="12006" w:name="_ETM_Q28_206609"/>
      <w:bookmarkEnd w:id="12006"/>
      <w:r>
        <w:rPr>
          <w:rtl/>
        </w:rPr>
        <w:t xml:space="preserve">וזאת </w:t>
      </w:r>
      <w:bookmarkStart w:id="12007" w:name="_ETM_Q28_206939"/>
      <w:bookmarkEnd w:id="12007"/>
      <w:r>
        <w:rPr>
          <w:rtl/>
        </w:rPr>
        <w:t xml:space="preserve">מהסיבה </w:t>
      </w:r>
      <w:bookmarkStart w:id="12008" w:name="_ETM_Q28_207449"/>
      <w:bookmarkEnd w:id="12008"/>
      <w:r>
        <w:rPr>
          <w:rtl/>
        </w:rPr>
        <w:t xml:space="preserve">שאין </w:t>
      </w:r>
      <w:bookmarkStart w:id="12009" w:name="_ETM_Q28_207689"/>
      <w:bookmarkEnd w:id="12009"/>
      <w:r>
        <w:rPr>
          <w:rtl/>
        </w:rPr>
        <w:t>תקציב</w:t>
      </w:r>
      <w:r>
        <w:rPr>
          <w:rFonts w:hint="cs"/>
          <w:rtl/>
        </w:rPr>
        <w:t>.</w:t>
      </w:r>
      <w:r>
        <w:rPr>
          <w:rtl/>
        </w:rPr>
        <w:t xml:space="preserve"> </w:t>
      </w:r>
      <w:bookmarkStart w:id="12010" w:name="_ETM_Q28_208970"/>
      <w:bookmarkEnd w:id="12010"/>
      <w:r>
        <w:rPr>
          <w:rtl/>
        </w:rPr>
        <w:t xml:space="preserve">זה </w:t>
      </w:r>
      <w:bookmarkStart w:id="12011" w:name="_ETM_Q28_209179"/>
      <w:bookmarkEnd w:id="12011"/>
      <w:r>
        <w:rPr>
          <w:rFonts w:hint="cs"/>
          <w:rtl/>
        </w:rPr>
        <w:t>החולי שעובר</w:t>
      </w:r>
      <w:r>
        <w:rPr>
          <w:rtl/>
        </w:rPr>
        <w:t xml:space="preserve"> </w:t>
      </w:r>
      <w:bookmarkStart w:id="12012" w:name="_ETM_Q28_210980"/>
      <w:bookmarkEnd w:id="12012"/>
      <w:r>
        <w:rPr>
          <w:rtl/>
        </w:rPr>
        <w:t xml:space="preserve">עלינו </w:t>
      </w:r>
      <w:bookmarkStart w:id="12013" w:name="_ETM_Q28_211250"/>
      <w:bookmarkEnd w:id="12013"/>
      <w:r>
        <w:rPr>
          <w:rtl/>
        </w:rPr>
        <w:t xml:space="preserve">בתקופה </w:t>
      </w:r>
      <w:bookmarkStart w:id="12014" w:name="_ETM_Q28_211730"/>
      <w:bookmarkEnd w:id="12014"/>
      <w:r>
        <w:rPr>
          <w:rtl/>
        </w:rPr>
        <w:t>הזאת</w:t>
      </w:r>
      <w:r>
        <w:rPr>
          <w:rFonts w:hint="cs"/>
          <w:rtl/>
        </w:rPr>
        <w:t>,</w:t>
      </w:r>
      <w:r>
        <w:rPr>
          <w:rtl/>
        </w:rPr>
        <w:t xml:space="preserve"> </w:t>
      </w:r>
      <w:bookmarkStart w:id="12015" w:name="_ETM_Q28_211990"/>
      <w:bookmarkEnd w:id="12015"/>
      <w:r>
        <w:rPr>
          <w:rtl/>
        </w:rPr>
        <w:t xml:space="preserve">שאין </w:t>
      </w:r>
      <w:bookmarkStart w:id="12016" w:name="_ETM_Q28_212229"/>
      <w:bookmarkEnd w:id="12016"/>
      <w:r>
        <w:rPr>
          <w:rtl/>
        </w:rPr>
        <w:t>תקציב</w:t>
      </w:r>
      <w:r>
        <w:rPr>
          <w:rFonts w:hint="cs"/>
          <w:rtl/>
        </w:rPr>
        <w:t>.</w:t>
      </w:r>
      <w:r>
        <w:rPr>
          <w:rtl/>
        </w:rPr>
        <w:t xml:space="preserve"> </w:t>
      </w:r>
      <w:bookmarkStart w:id="12017" w:name="_ETM_Q28_213190"/>
      <w:bookmarkEnd w:id="12017"/>
      <w:r>
        <w:rPr>
          <w:rtl/>
        </w:rPr>
        <w:t xml:space="preserve">כשאין </w:t>
      </w:r>
      <w:bookmarkStart w:id="12018" w:name="_ETM_Q28_213579"/>
      <w:bookmarkEnd w:id="12018"/>
      <w:r>
        <w:rPr>
          <w:rtl/>
        </w:rPr>
        <w:t xml:space="preserve">תקציב </w:t>
      </w:r>
      <w:bookmarkStart w:id="12019" w:name="_ETM_Q28_214150"/>
      <w:bookmarkEnd w:id="12019"/>
      <w:r>
        <w:rPr>
          <w:rtl/>
        </w:rPr>
        <w:t xml:space="preserve">אתה </w:t>
      </w:r>
      <w:bookmarkStart w:id="12020" w:name="_ETM_Q28_214300"/>
      <w:bookmarkEnd w:id="12020"/>
      <w:r>
        <w:rPr>
          <w:rtl/>
        </w:rPr>
        <w:t xml:space="preserve">לא </w:t>
      </w:r>
      <w:bookmarkStart w:id="12021" w:name="_ETM_Q28_214420"/>
      <w:bookmarkEnd w:id="12021"/>
      <w:r>
        <w:rPr>
          <w:rtl/>
        </w:rPr>
        <w:t xml:space="preserve">יכול </w:t>
      </w:r>
      <w:bookmarkStart w:id="12022" w:name="_ETM_Q28_214630"/>
      <w:bookmarkEnd w:id="12022"/>
      <w:r>
        <w:rPr>
          <w:rtl/>
        </w:rPr>
        <w:t xml:space="preserve">להכניס </w:t>
      </w:r>
      <w:bookmarkStart w:id="12023" w:name="_ETM_Q28_214900"/>
      <w:bookmarkEnd w:id="12023"/>
      <w:r>
        <w:rPr>
          <w:rtl/>
        </w:rPr>
        <w:t xml:space="preserve">את </w:t>
      </w:r>
      <w:bookmarkStart w:id="12024" w:name="_ETM_Q28_214960"/>
      <w:bookmarkEnd w:id="12024"/>
      <w:r>
        <w:rPr>
          <w:rtl/>
        </w:rPr>
        <w:t xml:space="preserve">הדבר </w:t>
      </w:r>
      <w:bookmarkStart w:id="12025" w:name="_ETM_Q28_215320"/>
      <w:bookmarkEnd w:id="12025"/>
      <w:r>
        <w:rPr>
          <w:rtl/>
        </w:rPr>
        <w:t xml:space="preserve">הזה </w:t>
      </w:r>
      <w:bookmarkStart w:id="12026" w:name="_ETM_Q28_215590"/>
      <w:bookmarkEnd w:id="12026"/>
      <w:r>
        <w:rPr>
          <w:rtl/>
        </w:rPr>
        <w:t>לבסיס</w:t>
      </w:r>
      <w:r>
        <w:rPr>
          <w:rFonts w:hint="cs"/>
          <w:rtl/>
        </w:rPr>
        <w:t>,</w:t>
      </w:r>
      <w:r>
        <w:rPr>
          <w:rtl/>
        </w:rPr>
        <w:t xml:space="preserve"> </w:t>
      </w:r>
      <w:bookmarkStart w:id="12027" w:name="_ETM_Q28_216870"/>
      <w:bookmarkEnd w:id="12027"/>
      <w:r>
        <w:rPr>
          <w:rtl/>
        </w:rPr>
        <w:t xml:space="preserve">וזה </w:t>
      </w:r>
      <w:bookmarkStart w:id="12028" w:name="_ETM_Q28_217140"/>
      <w:bookmarkEnd w:id="12028"/>
      <w:r>
        <w:rPr>
          <w:rtl/>
        </w:rPr>
        <w:t xml:space="preserve">אומר </w:t>
      </w:r>
      <w:bookmarkStart w:id="12029" w:name="_ETM_Q28_217350"/>
      <w:bookmarkEnd w:id="12029"/>
      <w:r>
        <w:rPr>
          <w:rtl/>
        </w:rPr>
        <w:t xml:space="preserve">שבינואר </w:t>
      </w:r>
      <w:bookmarkStart w:id="12030" w:name="_ETM_Q28_218040"/>
      <w:bookmarkEnd w:id="12030"/>
      <w:r>
        <w:rPr>
          <w:rtl/>
        </w:rPr>
        <w:t xml:space="preserve">2021 </w:t>
      </w:r>
      <w:bookmarkStart w:id="12031" w:name="_ETM_Q28_219670"/>
      <w:bookmarkEnd w:id="12031"/>
      <w:r>
        <w:rPr>
          <w:rtl/>
        </w:rPr>
        <w:t xml:space="preserve">אנחנו </w:t>
      </w:r>
      <w:bookmarkStart w:id="12032" w:name="_ETM_Q28_219970"/>
      <w:bookmarkEnd w:id="12032"/>
      <w:r>
        <w:rPr>
          <w:rtl/>
        </w:rPr>
        <w:t xml:space="preserve">חוזרים </w:t>
      </w:r>
      <w:bookmarkStart w:id="12033" w:name="_ETM_Q28_220329"/>
      <w:bookmarkEnd w:id="12033"/>
      <w:r>
        <w:rPr>
          <w:rtl/>
        </w:rPr>
        <w:t xml:space="preserve">בעצם </w:t>
      </w:r>
      <w:bookmarkStart w:id="12034" w:name="_ETM_Q28_221399"/>
      <w:bookmarkEnd w:id="12034"/>
      <w:r>
        <w:rPr>
          <w:rtl/>
        </w:rPr>
        <w:t xml:space="preserve">למצב </w:t>
      </w:r>
      <w:bookmarkStart w:id="12035" w:name="_ETM_Q28_221909"/>
      <w:bookmarkEnd w:id="12035"/>
      <w:r>
        <w:rPr>
          <w:rtl/>
        </w:rPr>
        <w:t xml:space="preserve">שהיינו </w:t>
      </w:r>
      <w:bookmarkStart w:id="12036" w:name="_ETM_Q28_222269"/>
      <w:bookmarkEnd w:id="12036"/>
      <w:r>
        <w:rPr>
          <w:rtl/>
        </w:rPr>
        <w:t xml:space="preserve">בו </w:t>
      </w:r>
      <w:bookmarkStart w:id="12037" w:name="_ETM_Q28_222420"/>
      <w:bookmarkEnd w:id="12037"/>
      <w:r>
        <w:rPr>
          <w:rtl/>
        </w:rPr>
        <w:t xml:space="preserve">לפני </w:t>
      </w:r>
      <w:bookmarkStart w:id="12038" w:name="_ETM_Q28_222780"/>
      <w:bookmarkEnd w:id="12038"/>
      <w:r>
        <w:rPr>
          <w:rtl/>
        </w:rPr>
        <w:t>זה</w:t>
      </w:r>
      <w:r w:rsidR="00BA65A2">
        <w:rPr>
          <w:rFonts w:hint="cs"/>
          <w:rtl/>
        </w:rPr>
        <w:t>,</w:t>
      </w:r>
      <w:r>
        <w:rPr>
          <w:rtl/>
        </w:rPr>
        <w:t xml:space="preserve"> </w:t>
      </w:r>
      <w:bookmarkStart w:id="12039" w:name="_ETM_Q28_224120"/>
      <w:bookmarkEnd w:id="12039"/>
      <w:r>
        <w:rPr>
          <w:rtl/>
        </w:rPr>
        <w:t xml:space="preserve">ולכן </w:t>
      </w:r>
      <w:bookmarkStart w:id="12040" w:name="_ETM_Q28_225290"/>
      <w:bookmarkEnd w:id="12040"/>
      <w:r>
        <w:rPr>
          <w:rtl/>
        </w:rPr>
        <w:t xml:space="preserve">בין </w:t>
      </w:r>
      <w:bookmarkStart w:id="12041" w:name="_ETM_Q28_225500"/>
      <w:bookmarkEnd w:id="12041"/>
      <w:r>
        <w:rPr>
          <w:rtl/>
        </w:rPr>
        <w:t xml:space="preserve">היתר </w:t>
      </w:r>
      <w:bookmarkStart w:id="12042" w:name="_ETM_Q28_225890"/>
      <w:bookmarkStart w:id="12043" w:name="_ETM_Q28_226460"/>
      <w:bookmarkEnd w:id="12042"/>
      <w:bookmarkEnd w:id="12043"/>
      <w:r>
        <w:rPr>
          <w:rtl/>
        </w:rPr>
        <w:t xml:space="preserve">בגלל </w:t>
      </w:r>
      <w:bookmarkStart w:id="12044" w:name="_ETM_Q28_226670"/>
      <w:bookmarkEnd w:id="12044"/>
      <w:r>
        <w:rPr>
          <w:rtl/>
        </w:rPr>
        <w:t xml:space="preserve">זה </w:t>
      </w:r>
      <w:bookmarkStart w:id="12045" w:name="_ETM_Q28_226760"/>
      <w:bookmarkEnd w:id="12045"/>
      <w:r>
        <w:rPr>
          <w:rtl/>
        </w:rPr>
        <w:t xml:space="preserve">צריך </w:t>
      </w:r>
      <w:bookmarkStart w:id="12046" w:name="_ETM_Q28_226970"/>
      <w:bookmarkEnd w:id="12046"/>
      <w:r>
        <w:rPr>
          <w:rtl/>
        </w:rPr>
        <w:t>תקציב</w:t>
      </w:r>
      <w:r>
        <w:rPr>
          <w:rFonts w:hint="cs"/>
          <w:rtl/>
        </w:rPr>
        <w:t>.</w:t>
      </w:r>
      <w:r>
        <w:rPr>
          <w:rtl/>
        </w:rPr>
        <w:t xml:space="preserve"> </w:t>
      </w:r>
      <w:bookmarkStart w:id="12047" w:name="_ETM_Q28_228399"/>
      <w:bookmarkEnd w:id="12047"/>
      <w:r>
        <w:rPr>
          <w:rtl/>
        </w:rPr>
        <w:t>ל</w:t>
      </w:r>
      <w:bookmarkStart w:id="12048" w:name="_ETM_Q28_228879"/>
      <w:bookmarkEnd w:id="12048"/>
      <w:r>
        <w:rPr>
          <w:rFonts w:hint="cs"/>
          <w:rtl/>
        </w:rPr>
        <w:t>נכים</w:t>
      </w:r>
      <w:r>
        <w:rPr>
          <w:rtl/>
        </w:rPr>
        <w:t xml:space="preserve"> </w:t>
      </w:r>
      <w:bookmarkStart w:id="12049" w:name="_ETM_Q28_229510"/>
      <w:bookmarkEnd w:id="12049"/>
      <w:r>
        <w:rPr>
          <w:rtl/>
        </w:rPr>
        <w:t xml:space="preserve">כבר </w:t>
      </w:r>
      <w:bookmarkStart w:id="12050" w:name="_ETM_Q28_229690"/>
      <w:bookmarkEnd w:id="12050"/>
      <w:r>
        <w:rPr>
          <w:rtl/>
        </w:rPr>
        <w:t>מגיע</w:t>
      </w:r>
      <w:r>
        <w:rPr>
          <w:rFonts w:hint="cs"/>
          <w:rtl/>
        </w:rPr>
        <w:t>ה</w:t>
      </w:r>
      <w:r>
        <w:rPr>
          <w:rtl/>
        </w:rPr>
        <w:t xml:space="preserve"> </w:t>
      </w:r>
      <w:bookmarkStart w:id="12051" w:name="_ETM_Q28_230170"/>
      <w:bookmarkEnd w:id="12051"/>
      <w:r>
        <w:rPr>
          <w:rtl/>
        </w:rPr>
        <w:t xml:space="preserve">בשנה </w:t>
      </w:r>
      <w:bookmarkStart w:id="12052" w:name="_ETM_Q28_230769"/>
      <w:bookmarkEnd w:id="12052"/>
      <w:r>
        <w:rPr>
          <w:rtl/>
        </w:rPr>
        <w:t xml:space="preserve">הבאה </w:t>
      </w:r>
      <w:bookmarkStart w:id="12053" w:name="_ETM_Q28_231129"/>
      <w:bookmarkStart w:id="12054" w:name="_ETM_Q28_233030"/>
      <w:bookmarkEnd w:id="12053"/>
      <w:bookmarkEnd w:id="12054"/>
      <w:r>
        <w:rPr>
          <w:rFonts w:hint="cs"/>
          <w:rtl/>
        </w:rPr>
        <w:t>הפעימה הרביעית, ואנחנו במצב</w:t>
      </w:r>
      <w:bookmarkStart w:id="12055" w:name="_ETM_Q28_234020"/>
      <w:bookmarkEnd w:id="12055"/>
      <w:r>
        <w:rPr>
          <w:rtl/>
        </w:rPr>
        <w:t xml:space="preserve"> </w:t>
      </w:r>
      <w:bookmarkStart w:id="12056" w:name="_ETM_Q28_234380"/>
      <w:bookmarkEnd w:id="12056"/>
      <w:r>
        <w:rPr>
          <w:rtl/>
        </w:rPr>
        <w:t>שצרי</w:t>
      </w:r>
      <w:r w:rsidR="00BA65A2">
        <w:rPr>
          <w:rFonts w:hint="cs"/>
          <w:rtl/>
        </w:rPr>
        <w:t>כות</w:t>
      </w:r>
      <w:r>
        <w:rPr>
          <w:rtl/>
        </w:rPr>
        <w:t xml:space="preserve"> </w:t>
      </w:r>
      <w:bookmarkStart w:id="12057" w:name="_ETM_Q28_234710"/>
      <w:bookmarkEnd w:id="12057"/>
      <w:r>
        <w:rPr>
          <w:rtl/>
        </w:rPr>
        <w:t xml:space="preserve">להיות </w:t>
      </w:r>
      <w:bookmarkStart w:id="12058" w:name="_ETM_Q28_234890"/>
      <w:bookmarkEnd w:id="12058"/>
      <w:r>
        <w:rPr>
          <w:rtl/>
        </w:rPr>
        <w:t xml:space="preserve">גם </w:t>
      </w:r>
      <w:bookmarkStart w:id="12059" w:name="_ETM_Q28_235100"/>
      <w:bookmarkEnd w:id="12059"/>
      <w:r>
        <w:rPr>
          <w:rFonts w:hint="cs"/>
          <w:rtl/>
        </w:rPr>
        <w:t xml:space="preserve">פעימה </w:t>
      </w:r>
      <w:bookmarkStart w:id="12060" w:name="_ETM_Q28_235400"/>
      <w:bookmarkEnd w:id="12060"/>
      <w:r>
        <w:rPr>
          <w:rtl/>
        </w:rPr>
        <w:t xml:space="preserve">שלישית </w:t>
      </w:r>
      <w:bookmarkStart w:id="12061" w:name="_ETM_Q28_235850"/>
      <w:bookmarkEnd w:id="12061"/>
      <w:r>
        <w:rPr>
          <w:rtl/>
        </w:rPr>
        <w:t xml:space="preserve">וגם </w:t>
      </w:r>
      <w:bookmarkStart w:id="12062" w:name="_ETM_Q28_236150"/>
      <w:bookmarkEnd w:id="12062"/>
      <w:r>
        <w:rPr>
          <w:rFonts w:hint="cs"/>
          <w:rtl/>
        </w:rPr>
        <w:t xml:space="preserve">פעימה רביעית </w:t>
      </w:r>
      <w:bookmarkStart w:id="12063" w:name="_ETM_Q28_237050"/>
      <w:bookmarkEnd w:id="12063"/>
      <w:r>
        <w:rPr>
          <w:rtl/>
        </w:rPr>
        <w:t xml:space="preserve">בבסיס </w:t>
      </w:r>
      <w:bookmarkStart w:id="12064" w:name="_ETM_Q28_237560"/>
      <w:bookmarkEnd w:id="12064"/>
      <w:r>
        <w:rPr>
          <w:rtl/>
        </w:rPr>
        <w:t xml:space="preserve">התקציב </w:t>
      </w:r>
      <w:bookmarkStart w:id="12065" w:name="_ETM_Q28_238130"/>
      <w:bookmarkEnd w:id="12065"/>
      <w:r>
        <w:rPr>
          <w:rtl/>
        </w:rPr>
        <w:t xml:space="preserve">בשנה </w:t>
      </w:r>
      <w:bookmarkStart w:id="12066" w:name="_ETM_Q28_238640"/>
      <w:bookmarkEnd w:id="12066"/>
      <w:r>
        <w:rPr>
          <w:rtl/>
        </w:rPr>
        <w:t>הבאה</w:t>
      </w:r>
      <w:r>
        <w:rPr>
          <w:rFonts w:hint="cs"/>
          <w:rtl/>
        </w:rPr>
        <w:t>,</w:t>
      </w:r>
      <w:r>
        <w:rPr>
          <w:rtl/>
        </w:rPr>
        <w:t xml:space="preserve"> </w:t>
      </w:r>
      <w:bookmarkStart w:id="12067" w:name="_ETM_Q28_238940"/>
      <w:bookmarkEnd w:id="12067"/>
      <w:r>
        <w:rPr>
          <w:rtl/>
        </w:rPr>
        <w:t xml:space="preserve">אם </w:t>
      </w:r>
      <w:bookmarkStart w:id="12068" w:name="_ETM_Q28_239090"/>
      <w:bookmarkEnd w:id="12068"/>
      <w:r>
        <w:rPr>
          <w:rtl/>
        </w:rPr>
        <w:t>לא</w:t>
      </w:r>
      <w:r>
        <w:rPr>
          <w:rFonts w:hint="cs"/>
          <w:rtl/>
        </w:rPr>
        <w:t xml:space="preserve"> יהיה </w:t>
      </w:r>
      <w:bookmarkStart w:id="12069" w:name="_ETM_Q28_239180"/>
      <w:bookmarkEnd w:id="12069"/>
      <w:r>
        <w:rPr>
          <w:rtl/>
        </w:rPr>
        <w:t xml:space="preserve">תקציב </w:t>
      </w:r>
      <w:bookmarkStart w:id="12070" w:name="_ETM_Q28_239570"/>
      <w:bookmarkEnd w:id="12070"/>
      <w:r>
        <w:rPr>
          <w:rtl/>
        </w:rPr>
        <w:t>השנה</w:t>
      </w:r>
      <w:r>
        <w:rPr>
          <w:rFonts w:hint="cs"/>
          <w:rtl/>
        </w:rPr>
        <w:t>.</w:t>
      </w:r>
      <w:bookmarkStart w:id="12071" w:name="_ETM_Q28_239000"/>
      <w:bookmarkStart w:id="12072" w:name="_ETM_Q28_241250"/>
      <w:bookmarkEnd w:id="12071"/>
      <w:bookmarkEnd w:id="12072"/>
      <w:r w:rsidR="00C82FF2">
        <w:rPr>
          <w:rFonts w:hint="cs"/>
          <w:rtl/>
        </w:rPr>
        <w:t xml:space="preserve"> </w:t>
      </w:r>
      <w:r>
        <w:rPr>
          <w:rFonts w:hint="cs"/>
          <w:rtl/>
        </w:rPr>
        <w:t>אז זה,</w:t>
      </w:r>
      <w:r>
        <w:rPr>
          <w:rtl/>
        </w:rPr>
        <w:t xml:space="preserve"> </w:t>
      </w:r>
      <w:bookmarkStart w:id="12073" w:name="_ETM_Q28_244130"/>
      <w:bookmarkEnd w:id="12073"/>
      <w:r>
        <w:rPr>
          <w:rFonts w:hint="cs"/>
          <w:rtl/>
        </w:rPr>
        <w:t>ו</w:t>
      </w:r>
      <w:r>
        <w:rPr>
          <w:rtl/>
        </w:rPr>
        <w:t xml:space="preserve">צריך </w:t>
      </w:r>
      <w:bookmarkStart w:id="12074" w:name="_ETM_Q28_244310"/>
      <w:bookmarkEnd w:id="12074"/>
      <w:r>
        <w:rPr>
          <w:rFonts w:hint="cs"/>
          <w:rtl/>
        </w:rPr>
        <w:t>להביא</w:t>
      </w:r>
      <w:r>
        <w:rPr>
          <w:rtl/>
        </w:rPr>
        <w:t xml:space="preserve"> </w:t>
      </w:r>
      <w:bookmarkStart w:id="12075" w:name="_ETM_Q28_244580"/>
      <w:bookmarkEnd w:id="12075"/>
      <w:r>
        <w:rPr>
          <w:rtl/>
        </w:rPr>
        <w:t xml:space="preserve">בחשבון </w:t>
      </w:r>
      <w:bookmarkStart w:id="12076" w:name="_ETM_Q28_245090"/>
      <w:bookmarkEnd w:id="12076"/>
      <w:r>
        <w:rPr>
          <w:rtl/>
        </w:rPr>
        <w:t xml:space="preserve">שהצעת </w:t>
      </w:r>
      <w:bookmarkStart w:id="12077" w:name="_ETM_Q28_245479"/>
      <w:bookmarkEnd w:id="12077"/>
      <w:r>
        <w:rPr>
          <w:rtl/>
        </w:rPr>
        <w:t>החוק</w:t>
      </w:r>
      <w:r>
        <w:rPr>
          <w:rFonts w:hint="cs"/>
          <w:rtl/>
        </w:rPr>
        <w:t xml:space="preserve"> </w:t>
      </w:r>
      <w:r>
        <w:rPr>
          <w:rFonts w:hint="eastAsia"/>
        </w:rPr>
        <w:t>–</w:t>
      </w:r>
      <w:r>
        <w:rPr>
          <w:rtl/>
        </w:rPr>
        <w:t xml:space="preserve"> </w:t>
      </w:r>
      <w:bookmarkStart w:id="12078" w:name="_ETM_Q28_246110"/>
      <w:bookmarkEnd w:id="12078"/>
      <w:r>
        <w:rPr>
          <w:rtl/>
        </w:rPr>
        <w:t xml:space="preserve">שההסכם </w:t>
      </w:r>
      <w:bookmarkStart w:id="12079" w:name="_ETM_Q28_246890"/>
      <w:bookmarkEnd w:id="12079"/>
      <w:r>
        <w:rPr>
          <w:rtl/>
        </w:rPr>
        <w:t>הבסיסי</w:t>
      </w:r>
      <w:r w:rsidR="00C82FF2">
        <w:rPr>
          <w:rFonts w:hint="cs"/>
          <w:rtl/>
        </w:rPr>
        <w:t xml:space="preserve"> </w:t>
      </w:r>
      <w:r>
        <w:rPr>
          <w:rtl/>
        </w:rPr>
        <w:t xml:space="preserve">בא </w:t>
      </w:r>
      <w:bookmarkStart w:id="12080" w:name="_ETM_Q28_247520"/>
      <w:bookmarkEnd w:id="12080"/>
      <w:r>
        <w:rPr>
          <w:rtl/>
        </w:rPr>
        <w:t xml:space="preserve">ואומר </w:t>
      </w:r>
      <w:bookmarkStart w:id="12081" w:name="_ETM_Q28_247819"/>
      <w:bookmarkEnd w:id="12081"/>
      <w:r>
        <w:rPr>
          <w:rtl/>
        </w:rPr>
        <w:t xml:space="preserve">גם </w:t>
      </w:r>
      <w:bookmarkStart w:id="12082" w:name="_ETM_Q28_247970"/>
      <w:bookmarkEnd w:id="12082"/>
      <w:r>
        <w:rPr>
          <w:rtl/>
        </w:rPr>
        <w:t xml:space="preserve">שאחרי </w:t>
      </w:r>
      <w:bookmarkStart w:id="12083" w:name="_ETM_Q28_248720"/>
      <w:bookmarkEnd w:id="12083"/>
      <w:r>
        <w:rPr>
          <w:rtl/>
        </w:rPr>
        <w:t>הפעימות</w:t>
      </w:r>
      <w:r w:rsidR="00BA65A2">
        <w:rPr>
          <w:rFonts w:hint="cs"/>
          <w:rtl/>
        </w:rPr>
        <w:t>,</w:t>
      </w:r>
      <w:r>
        <w:rPr>
          <w:rtl/>
        </w:rPr>
        <w:t xml:space="preserve"> </w:t>
      </w:r>
      <w:bookmarkStart w:id="12084" w:name="_ETM_Q28_250250"/>
      <w:bookmarkEnd w:id="12084"/>
      <w:r>
        <w:rPr>
          <w:rtl/>
        </w:rPr>
        <w:t xml:space="preserve">הגמלה </w:t>
      </w:r>
      <w:bookmarkStart w:id="12085" w:name="_ETM_Q28_250700"/>
      <w:bookmarkEnd w:id="12085"/>
      <w:r>
        <w:rPr>
          <w:rtl/>
        </w:rPr>
        <w:t xml:space="preserve">צמודה </w:t>
      </w:r>
      <w:bookmarkStart w:id="12086" w:name="_ETM_Q28_251000"/>
      <w:bookmarkEnd w:id="12086"/>
      <w:r>
        <w:rPr>
          <w:rFonts w:hint="cs"/>
          <w:rtl/>
        </w:rPr>
        <w:t>ל</w:t>
      </w:r>
      <w:r>
        <w:rPr>
          <w:rtl/>
        </w:rPr>
        <w:t xml:space="preserve">שכר </w:t>
      </w:r>
      <w:bookmarkStart w:id="12087" w:name="_ETM_Q28_251299"/>
      <w:bookmarkEnd w:id="12087"/>
      <w:r>
        <w:rPr>
          <w:rFonts w:hint="cs"/>
          <w:rtl/>
        </w:rPr>
        <w:t>המ</w:t>
      </w:r>
      <w:r>
        <w:rPr>
          <w:rtl/>
        </w:rPr>
        <w:t xml:space="preserve">מוצע </w:t>
      </w:r>
      <w:bookmarkStart w:id="12088" w:name="_ETM_Q28_251569"/>
      <w:bookmarkEnd w:id="12088"/>
      <w:r>
        <w:rPr>
          <w:rtl/>
        </w:rPr>
        <w:t>במש</w:t>
      </w:r>
      <w:r>
        <w:rPr>
          <w:rFonts w:hint="cs"/>
          <w:rtl/>
        </w:rPr>
        <w:t>ק</w:t>
      </w:r>
      <w:r>
        <w:rPr>
          <w:rtl/>
        </w:rPr>
        <w:t xml:space="preserve"> </w:t>
      </w:r>
      <w:bookmarkStart w:id="12089" w:name="_ETM_Q28_252200"/>
      <w:bookmarkEnd w:id="12089"/>
      <w:r>
        <w:rPr>
          <w:rFonts w:hint="cs"/>
          <w:rtl/>
        </w:rPr>
        <w:t>בשביל שהיא לא תישחק</w:t>
      </w:r>
      <w:r>
        <w:rPr>
          <w:rtl/>
        </w:rPr>
        <w:t xml:space="preserve"> </w:t>
      </w:r>
      <w:bookmarkStart w:id="12090" w:name="_ETM_Q28_252950"/>
      <w:bookmarkEnd w:id="12090"/>
      <w:r>
        <w:rPr>
          <w:rtl/>
        </w:rPr>
        <w:t xml:space="preserve">עוד </w:t>
      </w:r>
      <w:bookmarkStart w:id="12091" w:name="_ETM_Q28_253159"/>
      <w:bookmarkEnd w:id="12091"/>
      <w:r>
        <w:rPr>
          <w:rtl/>
        </w:rPr>
        <w:t xml:space="preserve">פעם </w:t>
      </w:r>
      <w:bookmarkStart w:id="12092" w:name="_ETM_Q28_254240"/>
      <w:bookmarkEnd w:id="12092"/>
      <w:r>
        <w:rPr>
          <w:rtl/>
        </w:rPr>
        <w:t xml:space="preserve">לעומת </w:t>
      </w:r>
      <w:bookmarkStart w:id="12093" w:name="_ETM_Q28_254630"/>
      <w:bookmarkEnd w:id="12093"/>
      <w:r>
        <w:rPr>
          <w:rtl/>
        </w:rPr>
        <w:t xml:space="preserve">עליית </w:t>
      </w:r>
      <w:bookmarkStart w:id="12094" w:name="_ETM_Q28_254959"/>
      <w:bookmarkEnd w:id="12094"/>
      <w:r>
        <w:rPr>
          <w:rtl/>
        </w:rPr>
        <w:t xml:space="preserve">השכר </w:t>
      </w:r>
      <w:bookmarkStart w:id="12095" w:name="_ETM_Q28_255290"/>
      <w:bookmarkEnd w:id="12095"/>
      <w:r>
        <w:rPr>
          <w:rtl/>
        </w:rPr>
        <w:t xml:space="preserve">של </w:t>
      </w:r>
      <w:bookmarkStart w:id="12096" w:name="_ETM_Q28_255439"/>
      <w:bookmarkEnd w:id="12096"/>
      <w:r>
        <w:rPr>
          <w:rtl/>
        </w:rPr>
        <w:t>השכירים</w:t>
      </w:r>
      <w:r>
        <w:rPr>
          <w:rFonts w:hint="cs"/>
          <w:rtl/>
        </w:rPr>
        <w:t>,</w:t>
      </w:r>
      <w:r>
        <w:rPr>
          <w:rtl/>
        </w:rPr>
        <w:t xml:space="preserve"> </w:t>
      </w:r>
      <w:bookmarkStart w:id="12097" w:name="_ETM_Q28_257000"/>
      <w:bookmarkEnd w:id="12097"/>
      <w:r>
        <w:rPr>
          <w:rtl/>
        </w:rPr>
        <w:t xml:space="preserve">ואנחנו </w:t>
      </w:r>
      <w:bookmarkStart w:id="12098" w:name="_ETM_Q28_257689"/>
      <w:bookmarkStart w:id="12099" w:name="_ETM_Q28_260870"/>
      <w:bookmarkEnd w:id="12098"/>
      <w:bookmarkEnd w:id="12099"/>
      <w:r>
        <w:rPr>
          <w:rtl/>
        </w:rPr>
        <w:t xml:space="preserve">בעצם </w:t>
      </w:r>
      <w:bookmarkStart w:id="12100" w:name="_ETM_Q28_261350"/>
      <w:bookmarkEnd w:id="12100"/>
      <w:r>
        <w:rPr>
          <w:rtl/>
        </w:rPr>
        <w:t xml:space="preserve">נהיה </w:t>
      </w:r>
      <w:bookmarkStart w:id="12101" w:name="_ETM_Q28_261530"/>
      <w:bookmarkEnd w:id="12101"/>
      <w:r>
        <w:rPr>
          <w:rtl/>
        </w:rPr>
        <w:t xml:space="preserve">פה </w:t>
      </w:r>
      <w:bookmarkStart w:id="12102" w:name="_ETM_Q28_261709"/>
      <w:bookmarkEnd w:id="12102"/>
      <w:r>
        <w:rPr>
          <w:rtl/>
        </w:rPr>
        <w:t xml:space="preserve">בסיטואציה </w:t>
      </w:r>
      <w:bookmarkStart w:id="12103" w:name="_ETM_Q28_263110"/>
      <w:bookmarkEnd w:id="12103"/>
      <w:r>
        <w:rPr>
          <w:rtl/>
        </w:rPr>
        <w:t>של</w:t>
      </w:r>
      <w:r>
        <w:rPr>
          <w:rFonts w:hint="cs"/>
          <w:rtl/>
        </w:rPr>
        <w:t xml:space="preserve"> </w:t>
      </w:r>
      <w:r>
        <w:t>delay</w:t>
      </w:r>
      <w:r>
        <w:rPr>
          <w:rtl/>
        </w:rPr>
        <w:t xml:space="preserve"> </w:t>
      </w:r>
      <w:bookmarkStart w:id="12104" w:name="_ETM_Q28_264760"/>
      <w:bookmarkEnd w:id="12104"/>
      <w:r w:rsidR="00C82FF2">
        <w:rPr>
          <w:rFonts w:hint="cs"/>
          <w:rtl/>
        </w:rPr>
        <w:t xml:space="preserve">– </w:t>
      </w:r>
      <w:r>
        <w:rPr>
          <w:rtl/>
        </w:rPr>
        <w:t xml:space="preserve">אני </w:t>
      </w:r>
      <w:bookmarkStart w:id="12105" w:name="_ETM_Q28_264970"/>
      <w:bookmarkEnd w:id="12105"/>
      <w:r>
        <w:rPr>
          <w:rtl/>
        </w:rPr>
        <w:t xml:space="preserve">מקווה </w:t>
      </w:r>
      <w:bookmarkStart w:id="12106" w:name="_ETM_Q28_265420"/>
      <w:bookmarkEnd w:id="12106"/>
      <w:r>
        <w:rPr>
          <w:rtl/>
        </w:rPr>
        <w:t xml:space="preserve">שלא </w:t>
      </w:r>
      <w:bookmarkStart w:id="12107" w:name="_ETM_Q28_265659"/>
      <w:bookmarkEnd w:id="12107"/>
      <w:r>
        <w:rPr>
          <w:rtl/>
        </w:rPr>
        <w:t xml:space="preserve">נהיה </w:t>
      </w:r>
      <w:bookmarkStart w:id="12108" w:name="_ETM_Q28_265810"/>
      <w:bookmarkEnd w:id="12108"/>
      <w:r>
        <w:rPr>
          <w:rtl/>
        </w:rPr>
        <w:t xml:space="preserve">פה </w:t>
      </w:r>
      <w:bookmarkStart w:id="12109" w:name="_ETM_Q28_265959"/>
      <w:bookmarkEnd w:id="12109"/>
      <w:r>
        <w:rPr>
          <w:rtl/>
        </w:rPr>
        <w:t>ב</w:t>
      </w:r>
      <w:bookmarkStart w:id="12110" w:name="_ETM_Q28_266440"/>
      <w:bookmarkStart w:id="12111" w:name="_ETM_Q28_267280"/>
      <w:bookmarkEnd w:id="12110"/>
      <w:bookmarkEnd w:id="12111"/>
      <w:r w:rsidR="00C82FF2">
        <w:rPr>
          <w:rFonts w:hint="cs"/>
          <w:rtl/>
        </w:rPr>
        <w:t>-</w:t>
      </w:r>
      <w:r>
        <w:t>delay</w:t>
      </w:r>
      <w:r>
        <w:rPr>
          <w:rtl/>
        </w:rPr>
        <w:t xml:space="preserve"> בתשלום </w:t>
      </w:r>
      <w:bookmarkStart w:id="12112" w:name="_ETM_Q28_267850"/>
      <w:bookmarkEnd w:id="12112"/>
      <w:r>
        <w:rPr>
          <w:rtl/>
        </w:rPr>
        <w:t xml:space="preserve">לאוכלוסיית </w:t>
      </w:r>
      <w:bookmarkStart w:id="12113" w:name="_ETM_Q28_268540"/>
      <w:bookmarkEnd w:id="12113"/>
      <w:r>
        <w:rPr>
          <w:rtl/>
        </w:rPr>
        <w:t xml:space="preserve">אנשים </w:t>
      </w:r>
      <w:bookmarkStart w:id="12114" w:name="_ETM_Q28_268810"/>
      <w:bookmarkEnd w:id="12114"/>
      <w:r>
        <w:rPr>
          <w:rtl/>
        </w:rPr>
        <w:t xml:space="preserve">עם </w:t>
      </w:r>
      <w:bookmarkStart w:id="12115" w:name="_ETM_Q28_268870"/>
      <w:bookmarkEnd w:id="12115"/>
      <w:r>
        <w:rPr>
          <w:rtl/>
        </w:rPr>
        <w:t>מוגבלות</w:t>
      </w:r>
      <w:r>
        <w:rPr>
          <w:rFonts w:hint="cs"/>
          <w:rtl/>
        </w:rPr>
        <w:t>.</w:t>
      </w:r>
      <w:r w:rsidR="00C82FF2">
        <w:rPr>
          <w:rFonts w:hint="cs"/>
          <w:rtl/>
        </w:rPr>
        <w:t xml:space="preserve"> </w:t>
      </w:r>
    </w:p>
    <w:p w:rsidR="00E65D3D" w:rsidRDefault="00E65D3D" w:rsidP="00CC2237">
      <w:pPr>
        <w:rPr>
          <w:rtl/>
        </w:rPr>
      </w:pPr>
      <w:bookmarkStart w:id="12116" w:name="_ETM_Q28_270000"/>
      <w:bookmarkEnd w:id="12116"/>
    </w:p>
    <w:p w:rsidR="00E65D3D" w:rsidRDefault="00E65D3D" w:rsidP="00C82FF2">
      <w:pPr>
        <w:rPr>
          <w:rtl/>
        </w:rPr>
      </w:pPr>
      <w:bookmarkStart w:id="12117" w:name="_ETM_Q28_271000"/>
      <w:bookmarkEnd w:id="12117"/>
      <w:r>
        <w:rPr>
          <w:rFonts w:hint="cs"/>
          <w:rtl/>
        </w:rPr>
        <w:t>זו</w:t>
      </w:r>
      <w:r>
        <w:rPr>
          <w:rtl/>
        </w:rPr>
        <w:t xml:space="preserve"> </w:t>
      </w:r>
      <w:bookmarkStart w:id="12118" w:name="_ETM_Q28_274299"/>
      <w:bookmarkEnd w:id="12118"/>
      <w:r>
        <w:rPr>
          <w:rtl/>
        </w:rPr>
        <w:t>דוגמ</w:t>
      </w:r>
      <w:r w:rsidR="00C82FF2">
        <w:rPr>
          <w:rFonts w:hint="cs"/>
          <w:rtl/>
        </w:rPr>
        <w:t>ה</w:t>
      </w:r>
      <w:r>
        <w:rPr>
          <w:rtl/>
        </w:rPr>
        <w:t xml:space="preserve"> </w:t>
      </w:r>
      <w:bookmarkStart w:id="12119" w:name="_ETM_Q28_275890"/>
      <w:bookmarkEnd w:id="12119"/>
      <w:r>
        <w:rPr>
          <w:rtl/>
        </w:rPr>
        <w:t xml:space="preserve">פשוטה </w:t>
      </w:r>
      <w:bookmarkStart w:id="12120" w:name="_ETM_Q28_277090"/>
      <w:bookmarkEnd w:id="12120"/>
      <w:r>
        <w:rPr>
          <w:rtl/>
        </w:rPr>
        <w:t xml:space="preserve">שקל </w:t>
      </w:r>
      <w:bookmarkStart w:id="12121" w:name="_ETM_Q28_277569"/>
      <w:bookmarkEnd w:id="12121"/>
      <w:r>
        <w:rPr>
          <w:rtl/>
        </w:rPr>
        <w:t xml:space="preserve">להבין </w:t>
      </w:r>
      <w:bookmarkStart w:id="12122" w:name="_ETM_Q28_277900"/>
      <w:bookmarkEnd w:id="12122"/>
      <w:r>
        <w:rPr>
          <w:rtl/>
        </w:rPr>
        <w:t xml:space="preserve">אותה </w:t>
      </w:r>
      <w:bookmarkStart w:id="12123" w:name="_ETM_Q28_278950"/>
      <w:bookmarkEnd w:id="12123"/>
      <w:r>
        <w:rPr>
          <w:rtl/>
        </w:rPr>
        <w:t xml:space="preserve">למה </w:t>
      </w:r>
      <w:bookmarkStart w:id="12124" w:name="_ETM_Q28_279280"/>
      <w:bookmarkEnd w:id="12124"/>
      <w:r>
        <w:rPr>
          <w:rtl/>
        </w:rPr>
        <w:t xml:space="preserve">חייבים </w:t>
      </w:r>
      <w:bookmarkStart w:id="12125" w:name="_ETM_Q28_279609"/>
      <w:bookmarkEnd w:id="12125"/>
      <w:r>
        <w:rPr>
          <w:rtl/>
        </w:rPr>
        <w:t xml:space="preserve">תקציב </w:t>
      </w:r>
      <w:bookmarkStart w:id="12126" w:name="_ETM_Q28_280030"/>
      <w:bookmarkEnd w:id="12126"/>
      <w:r>
        <w:rPr>
          <w:rtl/>
        </w:rPr>
        <w:t xml:space="preserve">במדינת </w:t>
      </w:r>
      <w:bookmarkStart w:id="12127" w:name="_ETM_Q28_280359"/>
      <w:bookmarkEnd w:id="12127"/>
      <w:r>
        <w:rPr>
          <w:rtl/>
        </w:rPr>
        <w:t>ישראל</w:t>
      </w:r>
      <w:r>
        <w:rPr>
          <w:rFonts w:hint="cs"/>
          <w:rtl/>
        </w:rPr>
        <w:t>,</w:t>
      </w:r>
      <w:r>
        <w:rPr>
          <w:rtl/>
        </w:rPr>
        <w:t xml:space="preserve"> </w:t>
      </w:r>
      <w:bookmarkStart w:id="12128" w:name="_ETM_Q28_281109"/>
      <w:bookmarkEnd w:id="12128"/>
      <w:r>
        <w:rPr>
          <w:rtl/>
        </w:rPr>
        <w:t xml:space="preserve">ולמה </w:t>
      </w:r>
      <w:bookmarkStart w:id="12129" w:name="_ETM_Q28_281890"/>
      <w:bookmarkStart w:id="12130" w:name="_ETM_Q28_282850"/>
      <w:bookmarkEnd w:id="12129"/>
      <w:bookmarkEnd w:id="12130"/>
      <w:r w:rsidR="00C82FF2">
        <w:rPr>
          <w:rFonts w:hint="cs"/>
          <w:rtl/>
        </w:rPr>
        <w:t>ב</w:t>
      </w:r>
      <w:r>
        <w:rPr>
          <w:rtl/>
        </w:rPr>
        <w:t>ה</w:t>
      </w:r>
      <w:r>
        <w:rPr>
          <w:rFonts w:hint="cs"/>
          <w:rtl/>
        </w:rPr>
        <w:t>י</w:t>
      </w:r>
      <w:r>
        <w:rPr>
          <w:rtl/>
        </w:rPr>
        <w:t xml:space="preserve">עדר </w:t>
      </w:r>
      <w:bookmarkStart w:id="12131" w:name="_ETM_Q28_283149"/>
      <w:bookmarkEnd w:id="12131"/>
      <w:r>
        <w:rPr>
          <w:rtl/>
        </w:rPr>
        <w:t xml:space="preserve">תקציב </w:t>
      </w:r>
      <w:bookmarkStart w:id="12132" w:name="_ETM_Q28_283479"/>
      <w:bookmarkEnd w:id="12132"/>
      <w:r>
        <w:rPr>
          <w:rtl/>
        </w:rPr>
        <w:t xml:space="preserve">זה </w:t>
      </w:r>
      <w:bookmarkStart w:id="12133" w:name="_ETM_Q28_283600"/>
      <w:bookmarkEnd w:id="12133"/>
      <w:r>
        <w:rPr>
          <w:rtl/>
        </w:rPr>
        <w:t xml:space="preserve">לא </w:t>
      </w:r>
      <w:bookmarkStart w:id="12134" w:name="_ETM_Q28_283719"/>
      <w:bookmarkEnd w:id="12134"/>
      <w:r>
        <w:rPr>
          <w:rtl/>
        </w:rPr>
        <w:t>מרפ</w:t>
      </w:r>
      <w:r w:rsidR="00C82FF2">
        <w:rPr>
          <w:rFonts w:hint="cs"/>
          <w:rtl/>
        </w:rPr>
        <w:t>ה,</w:t>
      </w:r>
      <w:r>
        <w:rPr>
          <w:rtl/>
        </w:rPr>
        <w:t xml:space="preserve"> </w:t>
      </w:r>
      <w:bookmarkStart w:id="12135" w:name="_ETM_Q28_285030"/>
      <w:bookmarkEnd w:id="12135"/>
      <w:r>
        <w:rPr>
          <w:rtl/>
        </w:rPr>
        <w:t xml:space="preserve">כי </w:t>
      </w:r>
      <w:bookmarkStart w:id="12136" w:name="_ETM_Q28_285240"/>
      <w:bookmarkEnd w:id="12136"/>
      <w:r>
        <w:rPr>
          <w:rtl/>
        </w:rPr>
        <w:t xml:space="preserve">אוכלוסיית </w:t>
      </w:r>
      <w:bookmarkStart w:id="12137" w:name="_ETM_Q28_285750"/>
      <w:bookmarkEnd w:id="12137"/>
      <w:r>
        <w:rPr>
          <w:rtl/>
        </w:rPr>
        <w:t>ה</w:t>
      </w:r>
      <w:r>
        <w:rPr>
          <w:rFonts w:hint="cs"/>
          <w:rtl/>
        </w:rPr>
        <w:t>א</w:t>
      </w:r>
      <w:r>
        <w:rPr>
          <w:rtl/>
        </w:rPr>
        <w:t xml:space="preserve">נשים </w:t>
      </w:r>
      <w:bookmarkStart w:id="12138" w:name="_ETM_Q28_286020"/>
      <w:bookmarkEnd w:id="12138"/>
      <w:r>
        <w:rPr>
          <w:rFonts w:hint="cs"/>
          <w:rtl/>
        </w:rPr>
        <w:t>עם מוגבלויות לא</w:t>
      </w:r>
      <w:r>
        <w:rPr>
          <w:rtl/>
        </w:rPr>
        <w:t xml:space="preserve"> </w:t>
      </w:r>
      <w:bookmarkStart w:id="12139" w:name="_ETM_Q28_286440"/>
      <w:bookmarkEnd w:id="12139"/>
      <w:r>
        <w:rPr>
          <w:rtl/>
        </w:rPr>
        <w:t xml:space="preserve">צריכים </w:t>
      </w:r>
      <w:bookmarkStart w:id="12140" w:name="_ETM_Q28_286680"/>
      <w:bookmarkEnd w:id="12140"/>
      <w:r>
        <w:rPr>
          <w:rtl/>
        </w:rPr>
        <w:t xml:space="preserve">כל </w:t>
      </w:r>
      <w:bookmarkStart w:id="12141" w:name="_ETM_Q28_287010"/>
      <w:bookmarkEnd w:id="12141"/>
      <w:r>
        <w:rPr>
          <w:rtl/>
        </w:rPr>
        <w:t xml:space="preserve">הזמן </w:t>
      </w:r>
      <w:bookmarkStart w:id="12142" w:name="_ETM_Q28_288109"/>
      <w:bookmarkEnd w:id="12142"/>
      <w:r>
        <w:rPr>
          <w:rtl/>
        </w:rPr>
        <w:t xml:space="preserve">להיות </w:t>
      </w:r>
      <w:bookmarkStart w:id="12143" w:name="_ETM_Q28_288499"/>
      <w:bookmarkEnd w:id="12143"/>
      <w:r>
        <w:rPr>
          <w:rFonts w:hint="cs"/>
          <w:rtl/>
        </w:rPr>
        <w:t>ב</w:t>
      </w:r>
      <w:r>
        <w:rPr>
          <w:rtl/>
        </w:rPr>
        <w:t xml:space="preserve">איזשהו </w:t>
      </w:r>
      <w:bookmarkStart w:id="12144" w:name="_ETM_Q28_288829"/>
      <w:bookmarkEnd w:id="12144"/>
      <w:r>
        <w:rPr>
          <w:rtl/>
        </w:rPr>
        <w:t xml:space="preserve">חשש </w:t>
      </w:r>
      <w:bookmarkStart w:id="12145" w:name="_ETM_Q28_289340"/>
      <w:bookmarkEnd w:id="12145"/>
      <w:r>
        <w:rPr>
          <w:rFonts w:hint="cs"/>
          <w:rtl/>
        </w:rPr>
        <w:t>וב</w:t>
      </w:r>
      <w:r>
        <w:rPr>
          <w:rtl/>
        </w:rPr>
        <w:t xml:space="preserve">מאבק </w:t>
      </w:r>
      <w:bookmarkStart w:id="12146" w:name="_ETM_Q28_289819"/>
      <w:bookmarkEnd w:id="12146"/>
      <w:r>
        <w:rPr>
          <w:rtl/>
        </w:rPr>
        <w:t>מתמיד</w:t>
      </w:r>
      <w:r w:rsidR="00C82FF2">
        <w:rPr>
          <w:rFonts w:hint="cs"/>
          <w:rtl/>
        </w:rPr>
        <w:t>.</w:t>
      </w:r>
      <w:r>
        <w:rPr>
          <w:rtl/>
        </w:rPr>
        <w:t xml:space="preserve"> </w:t>
      </w:r>
      <w:bookmarkStart w:id="12147" w:name="_ETM_Q28_291399"/>
      <w:bookmarkEnd w:id="12147"/>
      <w:r>
        <w:rPr>
          <w:rFonts w:hint="cs"/>
          <w:rtl/>
        </w:rPr>
        <w:t xml:space="preserve">הם כל הזמן </w:t>
      </w:r>
      <w:bookmarkStart w:id="12148" w:name="_ETM_Q28_292350"/>
      <w:bookmarkEnd w:id="12148"/>
      <w:r>
        <w:rPr>
          <w:rtl/>
        </w:rPr>
        <w:t xml:space="preserve">צריכים </w:t>
      </w:r>
      <w:bookmarkStart w:id="12149" w:name="_ETM_Q28_292920"/>
      <w:bookmarkEnd w:id="12149"/>
      <w:r>
        <w:rPr>
          <w:rtl/>
        </w:rPr>
        <w:t xml:space="preserve">לרדוף </w:t>
      </w:r>
      <w:bookmarkStart w:id="12150" w:name="_ETM_Q28_293430"/>
      <w:bookmarkEnd w:id="12150"/>
      <w:r>
        <w:rPr>
          <w:rtl/>
        </w:rPr>
        <w:t xml:space="preserve">אחרי </w:t>
      </w:r>
      <w:bookmarkStart w:id="12151" w:name="_ETM_Q28_293700"/>
      <w:bookmarkEnd w:id="12151"/>
      <w:r>
        <w:rPr>
          <w:rtl/>
        </w:rPr>
        <w:t xml:space="preserve">ההסכם </w:t>
      </w:r>
      <w:bookmarkStart w:id="12152" w:name="_ETM_Q28_294149"/>
      <w:bookmarkEnd w:id="12152"/>
      <w:r>
        <w:rPr>
          <w:rtl/>
        </w:rPr>
        <w:t xml:space="preserve">שכבר </w:t>
      </w:r>
      <w:bookmarkStart w:id="12153" w:name="_ETM_Q28_294420"/>
      <w:bookmarkEnd w:id="12153"/>
      <w:r>
        <w:rPr>
          <w:rFonts w:hint="cs"/>
          <w:rtl/>
        </w:rPr>
        <w:t>הושג</w:t>
      </w:r>
      <w:r>
        <w:rPr>
          <w:rtl/>
        </w:rPr>
        <w:t xml:space="preserve"> </w:t>
      </w:r>
      <w:bookmarkStart w:id="12154" w:name="_ETM_Q28_294689"/>
      <w:bookmarkEnd w:id="12154"/>
      <w:r>
        <w:rPr>
          <w:rtl/>
        </w:rPr>
        <w:t xml:space="preserve">לפני </w:t>
      </w:r>
      <w:bookmarkStart w:id="12155" w:name="_ETM_Q28_294930"/>
      <w:bookmarkEnd w:id="12155"/>
      <w:r>
        <w:rPr>
          <w:rFonts w:hint="cs"/>
          <w:rtl/>
        </w:rPr>
        <w:t>כמה</w:t>
      </w:r>
      <w:r>
        <w:rPr>
          <w:rtl/>
        </w:rPr>
        <w:t xml:space="preserve"> </w:t>
      </w:r>
      <w:bookmarkStart w:id="12156" w:name="_ETM_Q28_295259"/>
      <w:bookmarkEnd w:id="12156"/>
      <w:r>
        <w:rPr>
          <w:rtl/>
        </w:rPr>
        <w:t>שנים</w:t>
      </w:r>
      <w:r>
        <w:rPr>
          <w:rFonts w:hint="cs"/>
          <w:rtl/>
        </w:rPr>
        <w:t>.</w:t>
      </w:r>
    </w:p>
    <w:p w:rsidR="00E65D3D" w:rsidRDefault="00E65D3D" w:rsidP="00CC2237">
      <w:pPr>
        <w:rPr>
          <w:rtl/>
        </w:rPr>
      </w:pPr>
    </w:p>
    <w:p w:rsidR="00E65D3D" w:rsidRDefault="00E65D3D" w:rsidP="00CC2237">
      <w:pPr>
        <w:pStyle w:val="af6"/>
        <w:keepNext/>
        <w:rPr>
          <w:rtl/>
        </w:rPr>
      </w:pPr>
      <w:bookmarkStart w:id="12157" w:name="ET_yor_6026_1"/>
      <w:r w:rsidRPr="00F01913">
        <w:rPr>
          <w:rStyle w:val="TagStyle"/>
          <w:rtl/>
        </w:rPr>
        <w:t xml:space="preserve"> &lt;&lt; יור &gt;&gt; </w:t>
      </w:r>
      <w:r>
        <w:rPr>
          <w:rtl/>
        </w:rPr>
        <w:t>היו"ר משה ארבל:</w:t>
      </w:r>
      <w:r w:rsidRPr="00F01913">
        <w:rPr>
          <w:rStyle w:val="TagStyle"/>
          <w:rtl/>
        </w:rPr>
        <w:t xml:space="preserve"> &lt;&lt; יור &gt;&gt;</w:t>
      </w:r>
      <w:r>
        <w:rPr>
          <w:rtl/>
        </w:rPr>
        <w:t xml:space="preserve"> </w:t>
      </w:r>
      <w:bookmarkEnd w:id="12157"/>
    </w:p>
    <w:p w:rsidR="00E65D3D" w:rsidRDefault="00E65D3D" w:rsidP="00FD4F5E">
      <w:pPr>
        <w:rPr>
          <w:rtl/>
          <w:lang w:eastAsia="he-IL"/>
        </w:rPr>
      </w:pPr>
    </w:p>
    <w:p w:rsidR="00E65D3D" w:rsidRDefault="00E65D3D" w:rsidP="00CC2237">
      <w:pPr>
        <w:rPr>
          <w:rtl/>
          <w:lang w:eastAsia="he-IL"/>
        </w:rPr>
      </w:pPr>
      <w:r>
        <w:rPr>
          <w:rFonts w:hint="cs"/>
          <w:rtl/>
          <w:lang w:eastAsia="he-IL"/>
        </w:rPr>
        <w:t>זה על דעת שר האוצר?</w:t>
      </w:r>
    </w:p>
    <w:p w:rsidR="00E65D3D" w:rsidRDefault="00E65D3D" w:rsidP="00CC2237">
      <w:pPr>
        <w:rPr>
          <w:rtl/>
        </w:rPr>
      </w:pPr>
      <w:bookmarkStart w:id="12158" w:name="ET_speakercontinue_5995_2"/>
    </w:p>
    <w:p w:rsidR="00E65D3D" w:rsidRDefault="00E65D3D" w:rsidP="00CC2237">
      <w:pPr>
        <w:pStyle w:val="-"/>
        <w:keepNext/>
        <w:rPr>
          <w:rtl/>
        </w:rPr>
      </w:pPr>
      <w:r w:rsidRPr="00F01913">
        <w:rPr>
          <w:rStyle w:val="TagStyle"/>
          <w:rtl/>
        </w:rPr>
        <w:t xml:space="preserve"> &lt;&lt; דובר_המשך &gt;&gt; </w:t>
      </w:r>
      <w:r>
        <w:rPr>
          <w:rtl/>
        </w:rPr>
        <w:t>שר המשפטים אבי ניסנקורן:</w:t>
      </w:r>
      <w:r w:rsidRPr="00F01913">
        <w:rPr>
          <w:rStyle w:val="TagStyle"/>
          <w:rtl/>
        </w:rPr>
        <w:t xml:space="preserve"> &lt;&lt; דובר_המשך &gt;&gt;</w:t>
      </w:r>
      <w:r>
        <w:rPr>
          <w:rtl/>
        </w:rPr>
        <w:t xml:space="preserve"> </w:t>
      </w:r>
      <w:bookmarkEnd w:id="12158"/>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מה? </w:t>
      </w:r>
    </w:p>
    <w:p w:rsidR="00E65D3D" w:rsidRDefault="00E65D3D" w:rsidP="00CC2237">
      <w:pPr>
        <w:rPr>
          <w:rtl/>
          <w:lang w:eastAsia="he-IL"/>
        </w:rPr>
      </w:pPr>
    </w:p>
    <w:p w:rsidR="00E65D3D" w:rsidRDefault="00E65D3D" w:rsidP="00CC2237">
      <w:pPr>
        <w:pStyle w:val="af6"/>
        <w:keepNext/>
        <w:rPr>
          <w:rtl/>
        </w:rPr>
      </w:pPr>
      <w:r w:rsidRPr="00F01913">
        <w:rPr>
          <w:rStyle w:val="TagStyle"/>
          <w:rtl/>
        </w:rPr>
        <w:t xml:space="preserve"> &lt;&lt; יור &gt;&gt; </w:t>
      </w:r>
      <w:r>
        <w:rPr>
          <w:rtl/>
        </w:rPr>
        <w:t>היו"ר משה ארבל:</w:t>
      </w:r>
      <w:r w:rsidRPr="00F01913">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הצורך </w:t>
      </w:r>
      <w:bookmarkStart w:id="12159" w:name="_ETM_Q28_297000"/>
      <w:bookmarkEnd w:id="12159"/>
      <w:r>
        <w:rPr>
          <w:rFonts w:hint="cs"/>
          <w:rtl/>
          <w:lang w:eastAsia="he-IL"/>
        </w:rPr>
        <w:t xml:space="preserve">בתקציב. </w:t>
      </w:r>
    </w:p>
    <w:p w:rsidR="00E65D3D" w:rsidRDefault="00E65D3D" w:rsidP="00CC2237">
      <w:pPr>
        <w:rPr>
          <w:rtl/>
          <w:lang w:eastAsia="he-IL"/>
        </w:rPr>
      </w:pPr>
    </w:p>
    <w:p w:rsidR="00E65D3D" w:rsidRDefault="00E65D3D" w:rsidP="00CC2237">
      <w:pPr>
        <w:pStyle w:val="-"/>
        <w:keepNext/>
        <w:rPr>
          <w:rtl/>
        </w:rPr>
      </w:pPr>
      <w:bookmarkStart w:id="12160" w:name="_ETM_Q28_299000"/>
      <w:bookmarkStart w:id="12161" w:name="ET_speakercontinue_5995_4"/>
      <w:bookmarkEnd w:id="12160"/>
      <w:r w:rsidRPr="00F01913">
        <w:rPr>
          <w:rStyle w:val="TagStyle"/>
          <w:rtl/>
        </w:rPr>
        <w:t xml:space="preserve"> &lt;&lt; דובר_המשך &gt;&gt; </w:t>
      </w:r>
      <w:r>
        <w:rPr>
          <w:rtl/>
        </w:rPr>
        <w:t>שר המשפטים אבי ניסנקורן:</w:t>
      </w:r>
      <w:r w:rsidRPr="00F01913">
        <w:rPr>
          <w:rStyle w:val="TagStyle"/>
          <w:rtl/>
        </w:rPr>
        <w:t xml:space="preserve"> &lt;&lt; דובר_המשך &gt;&gt;</w:t>
      </w:r>
      <w:r>
        <w:rPr>
          <w:rtl/>
        </w:rPr>
        <w:t xml:space="preserve"> </w:t>
      </w:r>
      <w:bookmarkEnd w:id="12161"/>
    </w:p>
    <w:p w:rsidR="00E65D3D" w:rsidRDefault="00E65D3D" w:rsidP="00FD4F5E">
      <w:pPr>
        <w:rPr>
          <w:rtl/>
          <w:lang w:eastAsia="he-IL"/>
        </w:rPr>
      </w:pPr>
    </w:p>
    <w:p w:rsidR="00E65D3D" w:rsidRDefault="00E65D3D" w:rsidP="00C82FF2">
      <w:pPr>
        <w:rPr>
          <w:rtl/>
          <w:lang w:eastAsia="he-IL"/>
        </w:rPr>
      </w:pPr>
      <w:r>
        <w:rPr>
          <w:rFonts w:hint="cs"/>
          <w:rtl/>
          <w:lang w:eastAsia="he-IL"/>
        </w:rPr>
        <w:t>על דעת שר האוצר</w:t>
      </w:r>
      <w:r w:rsidR="00C82FF2">
        <w:rPr>
          <w:rFonts w:hint="cs"/>
          <w:rtl/>
          <w:lang w:eastAsia="he-IL"/>
        </w:rPr>
        <w:t>.</w:t>
      </w:r>
      <w:r>
        <w:rPr>
          <w:rFonts w:hint="cs"/>
          <w:rtl/>
          <w:lang w:eastAsia="he-IL"/>
        </w:rPr>
        <w:t xml:space="preserve"> אני לא חושב שיכול להיות </w:t>
      </w:r>
      <w:bookmarkStart w:id="12162" w:name="_ETM_Q28_301000"/>
      <w:bookmarkEnd w:id="12162"/>
      <w:r>
        <w:rPr>
          <w:rFonts w:hint="cs"/>
          <w:rtl/>
          <w:lang w:eastAsia="he-IL"/>
        </w:rPr>
        <w:t>שר בישראל</w:t>
      </w:r>
      <w:r w:rsidR="00C82FF2">
        <w:rPr>
          <w:rFonts w:hint="cs"/>
          <w:rtl/>
          <w:lang w:eastAsia="he-IL"/>
        </w:rPr>
        <w:t>,</w:t>
      </w:r>
      <w:r>
        <w:rPr>
          <w:rFonts w:hint="cs"/>
          <w:rtl/>
          <w:lang w:eastAsia="he-IL"/>
        </w:rPr>
        <w:t xml:space="preserve"> בטח לא שר אוצר</w:t>
      </w:r>
      <w:r w:rsidR="00C82FF2">
        <w:rPr>
          <w:rFonts w:hint="cs"/>
          <w:rtl/>
          <w:lang w:eastAsia="he-IL"/>
        </w:rPr>
        <w:t>,</w:t>
      </w:r>
      <w:r>
        <w:rPr>
          <w:rFonts w:hint="cs"/>
          <w:rtl/>
          <w:lang w:eastAsia="he-IL"/>
        </w:rPr>
        <w:t xml:space="preserve"> שיכול להגיד שלא צריך תקציב במדינת ישראל. אני לא חושב שיש פה אחד מחברי הכנסת, ה-120, כולל ראש הממשלה, שיכול להגיד שלא צריך תקציב במדינת ישראל. </w:t>
      </w:r>
    </w:p>
    <w:p w:rsidR="00E65D3D" w:rsidRDefault="00E65D3D" w:rsidP="00CC2237">
      <w:pPr>
        <w:rPr>
          <w:rtl/>
          <w:lang w:eastAsia="he-IL"/>
        </w:rPr>
      </w:pPr>
    </w:p>
    <w:p w:rsidR="00E65D3D" w:rsidRDefault="00E65D3D" w:rsidP="00C82FF2">
      <w:pPr>
        <w:rPr>
          <w:rtl/>
        </w:rPr>
      </w:pPr>
      <w:bookmarkStart w:id="12163" w:name="_ETM_Q28_316000"/>
      <w:bookmarkEnd w:id="12163"/>
      <w:r>
        <w:rPr>
          <w:rFonts w:hint="cs"/>
          <w:rtl/>
          <w:lang w:eastAsia="he-IL"/>
        </w:rPr>
        <w:t xml:space="preserve">ההצעה הזאת חשובה לי במישור האישי, </w:t>
      </w:r>
      <w:bookmarkStart w:id="12164" w:name="_ETM_Q28_295770"/>
      <w:bookmarkStart w:id="12165" w:name="_ETM_Q28_313230"/>
      <w:bookmarkStart w:id="12166" w:name="_ETM_Q28_322380"/>
      <w:bookmarkEnd w:id="12164"/>
      <w:bookmarkEnd w:id="12165"/>
      <w:bookmarkEnd w:id="12166"/>
      <w:r>
        <w:rPr>
          <w:rtl/>
        </w:rPr>
        <w:t>כי</w:t>
      </w:r>
      <w:r>
        <w:rPr>
          <w:rFonts w:hint="cs"/>
          <w:rtl/>
        </w:rPr>
        <w:t xml:space="preserve"> היא</w:t>
      </w:r>
      <w:r>
        <w:rPr>
          <w:rtl/>
        </w:rPr>
        <w:t xml:space="preserve"> </w:t>
      </w:r>
      <w:bookmarkStart w:id="12167" w:name="_ETM_Q28_322560"/>
      <w:bookmarkEnd w:id="12167"/>
      <w:r>
        <w:rPr>
          <w:rtl/>
        </w:rPr>
        <w:t xml:space="preserve">בעצם </w:t>
      </w:r>
      <w:bookmarkStart w:id="12168" w:name="_ETM_Q28_323040"/>
      <w:bookmarkEnd w:id="12168"/>
      <w:r>
        <w:rPr>
          <w:rtl/>
        </w:rPr>
        <w:t xml:space="preserve">מתבססת </w:t>
      </w:r>
      <w:bookmarkStart w:id="12169" w:name="_ETM_Q28_323550"/>
      <w:bookmarkEnd w:id="12169"/>
      <w:r>
        <w:rPr>
          <w:rtl/>
        </w:rPr>
        <w:t xml:space="preserve">על </w:t>
      </w:r>
      <w:bookmarkStart w:id="12170" w:name="_ETM_Q28_323639"/>
      <w:bookmarkEnd w:id="12170"/>
      <w:r>
        <w:rPr>
          <w:rtl/>
        </w:rPr>
        <w:t xml:space="preserve">הסכם </w:t>
      </w:r>
      <w:bookmarkStart w:id="12171" w:name="_ETM_Q28_324000"/>
      <w:bookmarkEnd w:id="12171"/>
      <w:r>
        <w:rPr>
          <w:rtl/>
        </w:rPr>
        <w:t xml:space="preserve">שנחתם </w:t>
      </w:r>
      <w:bookmarkStart w:id="12172" w:name="_ETM_Q28_324419"/>
      <w:bookmarkEnd w:id="12172"/>
      <w:r>
        <w:rPr>
          <w:rtl/>
        </w:rPr>
        <w:t xml:space="preserve">אצלי </w:t>
      </w:r>
      <w:bookmarkStart w:id="12173" w:name="_ETM_Q28_324780"/>
      <w:bookmarkEnd w:id="12173"/>
      <w:r>
        <w:rPr>
          <w:rtl/>
        </w:rPr>
        <w:t xml:space="preserve">במשרד </w:t>
      </w:r>
      <w:bookmarkStart w:id="12174" w:name="_ETM_Q28_325350"/>
      <w:bookmarkEnd w:id="12174"/>
      <w:r>
        <w:rPr>
          <w:rtl/>
        </w:rPr>
        <w:t xml:space="preserve">בהסתדרות </w:t>
      </w:r>
      <w:bookmarkStart w:id="12175" w:name="_ETM_Q28_326880"/>
      <w:bookmarkEnd w:id="12175"/>
      <w:r>
        <w:rPr>
          <w:rtl/>
        </w:rPr>
        <w:t xml:space="preserve">לפני </w:t>
      </w:r>
      <w:bookmarkStart w:id="12176" w:name="_ETM_Q28_327840"/>
      <w:bookmarkEnd w:id="12176"/>
      <w:r>
        <w:rPr>
          <w:rFonts w:hint="cs"/>
          <w:rtl/>
        </w:rPr>
        <w:t>כמה</w:t>
      </w:r>
      <w:r>
        <w:rPr>
          <w:rtl/>
        </w:rPr>
        <w:t xml:space="preserve"> </w:t>
      </w:r>
      <w:bookmarkStart w:id="12177" w:name="_ETM_Q28_328230"/>
      <w:bookmarkEnd w:id="12177"/>
      <w:r>
        <w:rPr>
          <w:rtl/>
        </w:rPr>
        <w:t xml:space="preserve">שנים </w:t>
      </w:r>
      <w:bookmarkStart w:id="12178" w:name="_ETM_Q28_330650"/>
      <w:bookmarkEnd w:id="12178"/>
      <w:r>
        <w:rPr>
          <w:rtl/>
        </w:rPr>
        <w:t>ש</w:t>
      </w:r>
      <w:bookmarkStart w:id="12179" w:name="_ETM_Q28_331280"/>
      <w:bookmarkEnd w:id="12179"/>
      <w:r>
        <w:rPr>
          <w:rtl/>
        </w:rPr>
        <w:t xml:space="preserve">גילם </w:t>
      </w:r>
      <w:bookmarkStart w:id="12180" w:name="_ETM_Q28_331850"/>
      <w:bookmarkEnd w:id="12180"/>
      <w:r>
        <w:rPr>
          <w:rtl/>
        </w:rPr>
        <w:t xml:space="preserve">תוספת </w:t>
      </w:r>
      <w:bookmarkStart w:id="12181" w:name="_ETM_Q28_332419"/>
      <w:bookmarkEnd w:id="12181"/>
      <w:r>
        <w:rPr>
          <w:rtl/>
        </w:rPr>
        <w:t xml:space="preserve">לבסיס </w:t>
      </w:r>
      <w:bookmarkStart w:id="12182" w:name="_ETM_Q28_333810"/>
      <w:bookmarkEnd w:id="12182"/>
      <w:r>
        <w:rPr>
          <w:rtl/>
        </w:rPr>
        <w:t xml:space="preserve">של </w:t>
      </w:r>
      <w:bookmarkStart w:id="12183" w:name="_ETM_Q28_334079"/>
      <w:bookmarkStart w:id="12184" w:name="_ETM_Q28_334349"/>
      <w:bookmarkEnd w:id="12183"/>
      <w:bookmarkEnd w:id="12184"/>
      <w:r w:rsidR="00C82FF2">
        <w:rPr>
          <w:rFonts w:hint="cs"/>
          <w:rtl/>
        </w:rPr>
        <w:t>4</w:t>
      </w:r>
      <w:r>
        <w:rPr>
          <w:rFonts w:hint="cs"/>
          <w:rtl/>
        </w:rPr>
        <w:t xml:space="preserve"> </w:t>
      </w:r>
      <w:r>
        <w:rPr>
          <w:rtl/>
        </w:rPr>
        <w:t xml:space="preserve">מיליארד </w:t>
      </w:r>
      <w:bookmarkStart w:id="12185" w:name="_ETM_Q28_336070"/>
      <w:bookmarkEnd w:id="12185"/>
      <w:r>
        <w:rPr>
          <w:rFonts w:hint="cs"/>
          <w:rtl/>
        </w:rPr>
        <w:t xml:space="preserve">ו-241 מיליון שקלים </w:t>
      </w:r>
      <w:bookmarkStart w:id="12186" w:name="_ETM_Q28_338440"/>
      <w:bookmarkEnd w:id="12186"/>
      <w:r>
        <w:rPr>
          <w:rtl/>
        </w:rPr>
        <w:t xml:space="preserve">לטובת </w:t>
      </w:r>
      <w:bookmarkStart w:id="12187" w:name="_ETM_Q28_338860"/>
      <w:bookmarkEnd w:id="12187"/>
      <w:r>
        <w:rPr>
          <w:rtl/>
        </w:rPr>
        <w:t xml:space="preserve">שיפור </w:t>
      </w:r>
      <w:bookmarkStart w:id="12188" w:name="_ETM_Q28_339730"/>
      <w:bookmarkEnd w:id="12188"/>
      <w:r>
        <w:rPr>
          <w:rtl/>
        </w:rPr>
        <w:t xml:space="preserve">גמלאות </w:t>
      </w:r>
      <w:bookmarkStart w:id="12189" w:name="_ETM_Q28_340300"/>
      <w:bookmarkEnd w:id="12189"/>
      <w:r>
        <w:rPr>
          <w:rtl/>
        </w:rPr>
        <w:t xml:space="preserve">האנשים </w:t>
      </w:r>
      <w:bookmarkStart w:id="12190" w:name="_ETM_Q28_340780"/>
      <w:bookmarkEnd w:id="12190"/>
      <w:r>
        <w:rPr>
          <w:rtl/>
        </w:rPr>
        <w:t xml:space="preserve">עם </w:t>
      </w:r>
      <w:bookmarkStart w:id="12191" w:name="_ETM_Q28_340840"/>
      <w:bookmarkEnd w:id="12191"/>
      <w:r>
        <w:rPr>
          <w:rtl/>
        </w:rPr>
        <w:t>מוגבלות</w:t>
      </w:r>
      <w:r>
        <w:rPr>
          <w:rFonts w:hint="cs"/>
          <w:rtl/>
        </w:rPr>
        <w:t>.</w:t>
      </w:r>
      <w:r>
        <w:rPr>
          <w:rtl/>
        </w:rPr>
        <w:t xml:space="preserve"> </w:t>
      </w:r>
      <w:bookmarkStart w:id="12192" w:name="_ETM_Q28_342120"/>
      <w:bookmarkEnd w:id="12192"/>
      <w:r>
        <w:rPr>
          <w:rtl/>
        </w:rPr>
        <w:t xml:space="preserve">בעקבות </w:t>
      </w:r>
      <w:bookmarkStart w:id="12193" w:name="_ETM_Q28_342629"/>
      <w:bookmarkEnd w:id="12193"/>
      <w:r>
        <w:rPr>
          <w:rtl/>
        </w:rPr>
        <w:t xml:space="preserve">זה </w:t>
      </w:r>
      <w:bookmarkStart w:id="12194" w:name="_ETM_Q28_342750"/>
      <w:bookmarkStart w:id="12195" w:name="_ETM_Q28_344800"/>
      <w:bookmarkEnd w:id="12194"/>
      <w:bookmarkEnd w:id="12195"/>
      <w:r w:rsidR="00C82FF2">
        <w:rPr>
          <w:rFonts w:hint="cs"/>
          <w:rtl/>
        </w:rPr>
        <w:t>החלק הראשון של הקצבה –</w:t>
      </w:r>
      <w:r>
        <w:rPr>
          <w:rtl/>
        </w:rPr>
        <w:t xml:space="preserve"> </w:t>
      </w:r>
      <w:bookmarkStart w:id="12196" w:name="_ETM_Q28_347020"/>
      <w:bookmarkEnd w:id="12196"/>
      <w:r>
        <w:rPr>
          <w:rtl/>
        </w:rPr>
        <w:t xml:space="preserve">ביחד </w:t>
      </w:r>
      <w:bookmarkStart w:id="12197" w:name="_ETM_Q28_347440"/>
      <w:bookmarkEnd w:id="12197"/>
      <w:r>
        <w:rPr>
          <w:rtl/>
        </w:rPr>
        <w:t xml:space="preserve">עם </w:t>
      </w:r>
      <w:bookmarkStart w:id="12198" w:name="_ETM_Q28_347800"/>
      <w:bookmarkEnd w:id="12198"/>
      <w:r>
        <w:rPr>
          <w:rtl/>
        </w:rPr>
        <w:t xml:space="preserve">השר </w:t>
      </w:r>
      <w:bookmarkStart w:id="12199" w:name="_ETM_Q28_348069"/>
      <w:bookmarkEnd w:id="12199"/>
      <w:r>
        <w:rPr>
          <w:rtl/>
        </w:rPr>
        <w:t>כחלון</w:t>
      </w:r>
      <w:r>
        <w:rPr>
          <w:rFonts w:hint="cs"/>
          <w:rtl/>
        </w:rPr>
        <w:t xml:space="preserve"> </w:t>
      </w:r>
      <w:r>
        <w:rPr>
          <w:rFonts w:hint="eastAsia"/>
          <w:rtl/>
        </w:rPr>
        <w:t>–</w:t>
      </w:r>
      <w:bookmarkStart w:id="12200" w:name="_ETM_Q28_350650"/>
      <w:bookmarkStart w:id="12201" w:name="_ETM_Q28_352680"/>
      <w:bookmarkEnd w:id="12200"/>
      <w:bookmarkEnd w:id="12201"/>
      <w:r w:rsidR="00C82FF2">
        <w:rPr>
          <w:rFonts w:hint="cs"/>
          <w:rtl/>
        </w:rPr>
        <w:t xml:space="preserve"> </w:t>
      </w:r>
      <w:r>
        <w:rPr>
          <w:rFonts w:hint="cs"/>
          <w:rtl/>
        </w:rPr>
        <w:t xml:space="preserve">שולם </w:t>
      </w:r>
      <w:r>
        <w:rPr>
          <w:rtl/>
        </w:rPr>
        <w:t xml:space="preserve">ונכנס </w:t>
      </w:r>
      <w:bookmarkStart w:id="12202" w:name="_ETM_Q28_353069"/>
      <w:bookmarkEnd w:id="12202"/>
      <w:r>
        <w:rPr>
          <w:rtl/>
        </w:rPr>
        <w:t xml:space="preserve">לבסיס </w:t>
      </w:r>
      <w:bookmarkStart w:id="12203" w:name="_ETM_Q28_354470"/>
      <w:bookmarkStart w:id="12204" w:name="_ETM_Q28_355760"/>
      <w:bookmarkEnd w:id="12203"/>
      <w:bookmarkEnd w:id="12204"/>
      <w:r>
        <w:rPr>
          <w:rtl/>
        </w:rPr>
        <w:t>ב-2018</w:t>
      </w:r>
      <w:r>
        <w:rPr>
          <w:rFonts w:hint="cs"/>
          <w:rtl/>
        </w:rPr>
        <w:t>,</w:t>
      </w:r>
      <w:r>
        <w:rPr>
          <w:rtl/>
        </w:rPr>
        <w:t xml:space="preserve"> </w:t>
      </w:r>
      <w:bookmarkStart w:id="12205" w:name="_ETM_Q28_357169"/>
      <w:bookmarkStart w:id="12206" w:name="_ETM_Q28_357560"/>
      <w:bookmarkEnd w:id="12205"/>
      <w:bookmarkEnd w:id="12206"/>
      <w:r>
        <w:rPr>
          <w:rtl/>
        </w:rPr>
        <w:t xml:space="preserve">היו </w:t>
      </w:r>
      <w:bookmarkStart w:id="12207" w:name="_ETM_Q28_357709"/>
      <w:bookmarkEnd w:id="12207"/>
      <w:r>
        <w:rPr>
          <w:rtl/>
        </w:rPr>
        <w:t>ש</w:t>
      </w:r>
      <w:r>
        <w:rPr>
          <w:rFonts w:hint="cs"/>
          <w:rtl/>
        </w:rPr>
        <w:t>ם</w:t>
      </w:r>
      <w:r>
        <w:rPr>
          <w:rtl/>
        </w:rPr>
        <w:t xml:space="preserve"> </w:t>
      </w:r>
      <w:bookmarkStart w:id="12208" w:name="_ETM_Q28_359060"/>
      <w:bookmarkEnd w:id="12208"/>
      <w:r>
        <w:rPr>
          <w:rtl/>
        </w:rPr>
        <w:t xml:space="preserve">שתי </w:t>
      </w:r>
      <w:bookmarkStart w:id="12209" w:name="_ETM_Q28_359330"/>
      <w:bookmarkEnd w:id="12209"/>
      <w:r>
        <w:rPr>
          <w:rtl/>
        </w:rPr>
        <w:t xml:space="preserve">הפעמים </w:t>
      </w:r>
      <w:bookmarkStart w:id="12210" w:name="_ETM_Q28_359720"/>
      <w:bookmarkEnd w:id="12210"/>
      <w:r>
        <w:rPr>
          <w:rtl/>
        </w:rPr>
        <w:t>הראשונות</w:t>
      </w:r>
      <w:r>
        <w:rPr>
          <w:rFonts w:hint="cs"/>
          <w:rtl/>
        </w:rPr>
        <w:t>.</w:t>
      </w:r>
      <w:r>
        <w:rPr>
          <w:rtl/>
        </w:rPr>
        <w:t xml:space="preserve"> </w:t>
      </w:r>
      <w:bookmarkStart w:id="12211" w:name="_ETM_Q28_360380"/>
      <w:bookmarkEnd w:id="12211"/>
      <w:r>
        <w:rPr>
          <w:rtl/>
        </w:rPr>
        <w:t xml:space="preserve">לצערי </w:t>
      </w:r>
      <w:bookmarkStart w:id="12212" w:name="_ETM_Q28_362080"/>
      <w:bookmarkEnd w:id="12212"/>
      <w:r>
        <w:rPr>
          <w:rtl/>
        </w:rPr>
        <w:t xml:space="preserve">אנחנו </w:t>
      </w:r>
      <w:bookmarkStart w:id="12213" w:name="_ETM_Q28_362440"/>
      <w:bookmarkEnd w:id="12213"/>
      <w:r>
        <w:rPr>
          <w:rtl/>
        </w:rPr>
        <w:t xml:space="preserve">כרגע </w:t>
      </w:r>
      <w:bookmarkStart w:id="12214" w:name="_ETM_Q28_362950"/>
      <w:bookmarkEnd w:id="12214"/>
      <w:r>
        <w:rPr>
          <w:rtl/>
        </w:rPr>
        <w:t xml:space="preserve">רודפים </w:t>
      </w:r>
      <w:bookmarkStart w:id="12215" w:name="_ETM_Q28_363310"/>
      <w:bookmarkEnd w:id="12215"/>
      <w:r>
        <w:rPr>
          <w:rtl/>
        </w:rPr>
        <w:t xml:space="preserve">אחרי </w:t>
      </w:r>
      <w:bookmarkStart w:id="12216" w:name="_ETM_Q28_363580"/>
      <w:bookmarkEnd w:id="12216"/>
      <w:r>
        <w:rPr>
          <w:rtl/>
        </w:rPr>
        <w:t xml:space="preserve">הפעימה </w:t>
      </w:r>
      <w:bookmarkStart w:id="12217" w:name="_ETM_Q28_363940"/>
      <w:bookmarkEnd w:id="12217"/>
      <w:r>
        <w:rPr>
          <w:rtl/>
        </w:rPr>
        <w:t xml:space="preserve">השלישית </w:t>
      </w:r>
      <w:bookmarkStart w:id="12218" w:name="_ETM_Q28_364419"/>
      <w:bookmarkEnd w:id="12218"/>
      <w:r>
        <w:rPr>
          <w:rtl/>
        </w:rPr>
        <w:t xml:space="preserve">וכרגע </w:t>
      </w:r>
      <w:bookmarkStart w:id="12219" w:name="_ETM_Q28_364780"/>
      <w:bookmarkEnd w:id="12219"/>
      <w:r>
        <w:rPr>
          <w:rtl/>
        </w:rPr>
        <w:t xml:space="preserve">נותנים </w:t>
      </w:r>
      <w:bookmarkStart w:id="12220" w:name="_ETM_Q28_364990"/>
      <w:bookmarkEnd w:id="12220"/>
      <w:r>
        <w:rPr>
          <w:rtl/>
        </w:rPr>
        <w:t xml:space="preserve">את </w:t>
      </w:r>
      <w:bookmarkStart w:id="12221" w:name="_ETM_Q28_365080"/>
      <w:bookmarkEnd w:id="12221"/>
      <w:r>
        <w:rPr>
          <w:rtl/>
        </w:rPr>
        <w:t xml:space="preserve">זה </w:t>
      </w:r>
      <w:bookmarkStart w:id="12222" w:name="_ETM_Q28_365169"/>
      <w:bookmarkEnd w:id="12222"/>
      <w:r>
        <w:rPr>
          <w:rtl/>
        </w:rPr>
        <w:t xml:space="preserve">בצורת </w:t>
      </w:r>
      <w:bookmarkStart w:id="12223" w:name="_ETM_Q28_365560"/>
      <w:bookmarkEnd w:id="12223"/>
      <w:r>
        <w:rPr>
          <w:rFonts w:hint="cs"/>
          <w:rtl/>
        </w:rPr>
        <w:t>מענק</w:t>
      </w:r>
      <w:r w:rsidR="00C82FF2">
        <w:rPr>
          <w:rFonts w:hint="cs"/>
          <w:rtl/>
        </w:rPr>
        <w:t>,</w:t>
      </w:r>
      <w:r>
        <w:rPr>
          <w:rtl/>
        </w:rPr>
        <w:t xml:space="preserve"> </w:t>
      </w:r>
      <w:bookmarkStart w:id="12224" w:name="_ETM_Q28_365980"/>
      <w:bookmarkEnd w:id="12224"/>
      <w:r>
        <w:rPr>
          <w:rtl/>
        </w:rPr>
        <w:t xml:space="preserve">אבל </w:t>
      </w:r>
      <w:bookmarkStart w:id="12225" w:name="_ETM_Q28_366760"/>
      <w:bookmarkEnd w:id="12225"/>
      <w:r>
        <w:rPr>
          <w:rtl/>
        </w:rPr>
        <w:t xml:space="preserve">יש </w:t>
      </w:r>
      <w:bookmarkStart w:id="12226" w:name="_ETM_Q28_367000"/>
      <w:bookmarkEnd w:id="12226"/>
      <w:r>
        <w:rPr>
          <w:rtl/>
        </w:rPr>
        <w:t xml:space="preserve">פה </w:t>
      </w:r>
      <w:bookmarkStart w:id="12227" w:name="_ETM_Q28_367630"/>
      <w:bookmarkEnd w:id="12227"/>
      <w:r>
        <w:rPr>
          <w:rtl/>
        </w:rPr>
        <w:t xml:space="preserve">תחילת </w:t>
      </w:r>
      <w:bookmarkStart w:id="12228" w:name="_ETM_Q28_368139"/>
      <w:bookmarkEnd w:id="12228"/>
      <w:r>
        <w:rPr>
          <w:rtl/>
        </w:rPr>
        <w:t xml:space="preserve">סגירת </w:t>
      </w:r>
      <w:bookmarkStart w:id="12229" w:name="_ETM_Q28_368650"/>
      <w:bookmarkEnd w:id="12229"/>
      <w:r>
        <w:rPr>
          <w:rtl/>
        </w:rPr>
        <w:t xml:space="preserve">מעגל </w:t>
      </w:r>
      <w:bookmarkStart w:id="12230" w:name="_ETM_Q28_369190"/>
      <w:bookmarkEnd w:id="12230"/>
      <w:r>
        <w:rPr>
          <w:rtl/>
        </w:rPr>
        <w:t xml:space="preserve">של </w:t>
      </w:r>
      <w:bookmarkStart w:id="12231" w:name="_ETM_Q28_369370"/>
      <w:bookmarkEnd w:id="12231"/>
      <w:r>
        <w:rPr>
          <w:rtl/>
        </w:rPr>
        <w:t xml:space="preserve">הסכם </w:t>
      </w:r>
      <w:bookmarkStart w:id="12232" w:name="_ETM_Q28_369730"/>
      <w:bookmarkEnd w:id="12232"/>
      <w:r>
        <w:rPr>
          <w:rtl/>
        </w:rPr>
        <w:t xml:space="preserve">שאני </w:t>
      </w:r>
      <w:bookmarkStart w:id="12233" w:name="_ETM_Q28_370750"/>
      <w:bookmarkEnd w:id="12233"/>
      <w:r>
        <w:rPr>
          <w:rtl/>
        </w:rPr>
        <w:t xml:space="preserve">הייתי </w:t>
      </w:r>
      <w:bookmarkStart w:id="12234" w:name="_ETM_Q28_371970"/>
      <w:bookmarkStart w:id="12235" w:name="_ETM_Q28_372300"/>
      <w:bookmarkEnd w:id="12234"/>
      <w:bookmarkEnd w:id="12235"/>
      <w:r>
        <w:rPr>
          <w:rtl/>
        </w:rPr>
        <w:t xml:space="preserve">חלק </w:t>
      </w:r>
      <w:bookmarkStart w:id="12236" w:name="_ETM_Q28_372750"/>
      <w:bookmarkEnd w:id="12236"/>
      <w:r>
        <w:rPr>
          <w:rtl/>
        </w:rPr>
        <w:t>בו</w:t>
      </w:r>
      <w:r w:rsidR="00C82FF2">
        <w:rPr>
          <w:rFonts w:hint="cs"/>
          <w:rtl/>
        </w:rPr>
        <w:t>,</w:t>
      </w:r>
      <w:r>
        <w:rPr>
          <w:rtl/>
        </w:rPr>
        <w:t xml:space="preserve"> </w:t>
      </w:r>
      <w:bookmarkStart w:id="12237" w:name="_ETM_Q28_373110"/>
      <w:bookmarkStart w:id="12238" w:name="_ETM_Q28_374370"/>
      <w:bookmarkEnd w:id="12237"/>
      <w:bookmarkEnd w:id="12238"/>
      <w:r>
        <w:rPr>
          <w:rtl/>
        </w:rPr>
        <w:t xml:space="preserve">שנסגר </w:t>
      </w:r>
      <w:bookmarkStart w:id="12239" w:name="_ETM_Q28_374910"/>
      <w:bookmarkEnd w:id="12239"/>
      <w:r>
        <w:rPr>
          <w:rtl/>
        </w:rPr>
        <w:t xml:space="preserve">אצלי </w:t>
      </w:r>
      <w:bookmarkStart w:id="12240" w:name="_ETM_Q28_375750"/>
      <w:bookmarkEnd w:id="12240"/>
      <w:r>
        <w:rPr>
          <w:rtl/>
        </w:rPr>
        <w:t xml:space="preserve">במשרד </w:t>
      </w:r>
      <w:bookmarkStart w:id="12241" w:name="_ETM_Q28_376560"/>
      <w:bookmarkEnd w:id="12241"/>
      <w:r>
        <w:rPr>
          <w:rtl/>
        </w:rPr>
        <w:t xml:space="preserve">בערב </w:t>
      </w:r>
      <w:bookmarkStart w:id="12242" w:name="_ETM_Q28_377129"/>
      <w:bookmarkEnd w:id="12242"/>
      <w:r>
        <w:rPr>
          <w:rtl/>
        </w:rPr>
        <w:t xml:space="preserve">שהיו </w:t>
      </w:r>
      <w:bookmarkStart w:id="12243" w:name="_ETM_Q28_377400"/>
      <w:bookmarkEnd w:id="12243"/>
      <w:r>
        <w:rPr>
          <w:rtl/>
        </w:rPr>
        <w:t xml:space="preserve">בו </w:t>
      </w:r>
      <w:bookmarkStart w:id="12244" w:name="_ETM_Q28_377550"/>
      <w:bookmarkEnd w:id="12244"/>
      <w:r>
        <w:rPr>
          <w:rtl/>
        </w:rPr>
        <w:t xml:space="preserve">נציגים </w:t>
      </w:r>
      <w:bookmarkStart w:id="12245" w:name="_ETM_Q28_377970"/>
      <w:bookmarkEnd w:id="12245"/>
      <w:r>
        <w:rPr>
          <w:rtl/>
        </w:rPr>
        <w:t xml:space="preserve">של </w:t>
      </w:r>
      <w:bookmarkStart w:id="12246" w:name="_ETM_Q28_378150"/>
      <w:bookmarkStart w:id="12247" w:name="_ETM_Q28_379489"/>
      <w:bookmarkEnd w:id="12246"/>
      <w:bookmarkEnd w:id="12247"/>
      <w:r>
        <w:rPr>
          <w:rtl/>
        </w:rPr>
        <w:t xml:space="preserve">תנועות </w:t>
      </w:r>
      <w:bookmarkStart w:id="12248" w:name="_ETM_Q28_379849"/>
      <w:bookmarkEnd w:id="12248"/>
      <w:r>
        <w:rPr>
          <w:rtl/>
        </w:rPr>
        <w:t xml:space="preserve">שונות </w:t>
      </w:r>
      <w:bookmarkStart w:id="12249" w:name="_ETM_Q28_380300"/>
      <w:bookmarkEnd w:id="12249"/>
      <w:r>
        <w:rPr>
          <w:rtl/>
        </w:rPr>
        <w:t>ש</w:t>
      </w:r>
      <w:r>
        <w:rPr>
          <w:rFonts w:hint="cs"/>
          <w:rtl/>
        </w:rPr>
        <w:t xml:space="preserve">ל </w:t>
      </w:r>
      <w:bookmarkStart w:id="12250" w:name="_ETM_Q28_381000"/>
      <w:bookmarkEnd w:id="12250"/>
      <w:r>
        <w:rPr>
          <w:rtl/>
        </w:rPr>
        <w:t xml:space="preserve">אנשים </w:t>
      </w:r>
      <w:bookmarkStart w:id="12251" w:name="_ETM_Q28_380660"/>
      <w:bookmarkEnd w:id="12251"/>
      <w:r>
        <w:rPr>
          <w:rtl/>
        </w:rPr>
        <w:t xml:space="preserve">עם </w:t>
      </w:r>
      <w:bookmarkStart w:id="12252" w:name="_ETM_Q28_380720"/>
      <w:bookmarkEnd w:id="12252"/>
      <w:r>
        <w:rPr>
          <w:rtl/>
        </w:rPr>
        <w:t>מוגבלות</w:t>
      </w:r>
      <w:r w:rsidR="00C82FF2">
        <w:rPr>
          <w:rFonts w:hint="cs"/>
          <w:rtl/>
        </w:rPr>
        <w:t>,</w:t>
      </w:r>
      <w:r>
        <w:rPr>
          <w:rtl/>
        </w:rPr>
        <w:t xml:space="preserve"> </w:t>
      </w:r>
      <w:bookmarkStart w:id="12253" w:name="_ETM_Q28_382000"/>
      <w:bookmarkEnd w:id="12253"/>
      <w:r>
        <w:rPr>
          <w:rtl/>
        </w:rPr>
        <w:t xml:space="preserve">נציגים </w:t>
      </w:r>
      <w:bookmarkStart w:id="12254" w:name="_ETM_Q28_382389"/>
      <w:bookmarkEnd w:id="12254"/>
      <w:r>
        <w:rPr>
          <w:rtl/>
        </w:rPr>
        <w:t xml:space="preserve">של </w:t>
      </w:r>
      <w:bookmarkStart w:id="12255" w:name="_ETM_Q28_382540"/>
      <w:bookmarkEnd w:id="12255"/>
      <w:r>
        <w:rPr>
          <w:rtl/>
        </w:rPr>
        <w:t xml:space="preserve">משרד </w:t>
      </w:r>
      <w:bookmarkStart w:id="12256" w:name="_ETM_Q28_382810"/>
      <w:bookmarkEnd w:id="12256"/>
      <w:r>
        <w:rPr>
          <w:rtl/>
        </w:rPr>
        <w:t xml:space="preserve">ראש </w:t>
      </w:r>
      <w:bookmarkStart w:id="12257" w:name="_ETM_Q28_382959"/>
      <w:bookmarkEnd w:id="12257"/>
      <w:r>
        <w:rPr>
          <w:rtl/>
        </w:rPr>
        <w:t>הממשלה</w:t>
      </w:r>
      <w:r w:rsidR="00C82FF2">
        <w:rPr>
          <w:rFonts w:hint="cs"/>
          <w:rtl/>
        </w:rPr>
        <w:t>,</w:t>
      </w:r>
      <w:r>
        <w:rPr>
          <w:rtl/>
        </w:rPr>
        <w:t xml:space="preserve"> </w:t>
      </w:r>
      <w:bookmarkStart w:id="12258" w:name="_ETM_Q28_383440"/>
      <w:bookmarkEnd w:id="12258"/>
      <w:r>
        <w:rPr>
          <w:rtl/>
        </w:rPr>
        <w:t xml:space="preserve">נציגים </w:t>
      </w:r>
      <w:bookmarkStart w:id="12259" w:name="_ETM_Q28_383800"/>
      <w:bookmarkEnd w:id="12259"/>
      <w:r>
        <w:rPr>
          <w:rtl/>
        </w:rPr>
        <w:t xml:space="preserve">של </w:t>
      </w:r>
      <w:bookmarkStart w:id="12260" w:name="_ETM_Q28_383919"/>
      <w:bookmarkEnd w:id="12260"/>
      <w:r>
        <w:rPr>
          <w:rtl/>
        </w:rPr>
        <w:t xml:space="preserve">משרד </w:t>
      </w:r>
      <w:bookmarkStart w:id="12261" w:name="_ETM_Q28_384280"/>
      <w:bookmarkEnd w:id="12261"/>
      <w:r>
        <w:rPr>
          <w:rtl/>
        </w:rPr>
        <w:t>האוצר</w:t>
      </w:r>
      <w:r w:rsidR="00C82FF2">
        <w:rPr>
          <w:rFonts w:hint="cs"/>
          <w:rtl/>
        </w:rPr>
        <w:t>,</w:t>
      </w:r>
      <w:r>
        <w:rPr>
          <w:rtl/>
        </w:rPr>
        <w:t xml:space="preserve"> </w:t>
      </w:r>
      <w:bookmarkStart w:id="12262" w:name="_ETM_Q28_385889"/>
      <w:bookmarkEnd w:id="12262"/>
      <w:r>
        <w:rPr>
          <w:rtl/>
        </w:rPr>
        <w:t xml:space="preserve">חבר </w:t>
      </w:r>
      <w:bookmarkStart w:id="12263" w:name="_ETM_Q28_386219"/>
      <w:bookmarkEnd w:id="12263"/>
      <w:r>
        <w:rPr>
          <w:rtl/>
        </w:rPr>
        <w:t xml:space="preserve">הכנסת </w:t>
      </w:r>
      <w:bookmarkStart w:id="12264" w:name="_ETM_Q28_386549"/>
      <w:bookmarkEnd w:id="12264"/>
      <w:r>
        <w:rPr>
          <w:rtl/>
        </w:rPr>
        <w:t xml:space="preserve">דוד </w:t>
      </w:r>
      <w:bookmarkStart w:id="12265" w:name="_ETM_Q28_386819"/>
      <w:bookmarkEnd w:id="12265"/>
      <w:r>
        <w:rPr>
          <w:rtl/>
        </w:rPr>
        <w:t>ביטן</w:t>
      </w:r>
      <w:r w:rsidR="00C82FF2">
        <w:rPr>
          <w:rFonts w:hint="cs"/>
          <w:rtl/>
        </w:rPr>
        <w:t>,</w:t>
      </w:r>
      <w:r>
        <w:rPr>
          <w:rtl/>
        </w:rPr>
        <w:t xml:space="preserve"> </w:t>
      </w:r>
      <w:bookmarkStart w:id="12266" w:name="_ETM_Q28_387329"/>
      <w:bookmarkEnd w:id="12266"/>
      <w:r>
        <w:rPr>
          <w:rtl/>
        </w:rPr>
        <w:t xml:space="preserve">שהיה </w:t>
      </w:r>
      <w:bookmarkStart w:id="12267" w:name="_ETM_Q28_387989"/>
      <w:bookmarkEnd w:id="12267"/>
      <w:r>
        <w:rPr>
          <w:rtl/>
        </w:rPr>
        <w:t xml:space="preserve">שותף </w:t>
      </w:r>
      <w:bookmarkStart w:id="12268" w:name="_ETM_Q28_388439"/>
      <w:bookmarkEnd w:id="12268"/>
      <w:r>
        <w:rPr>
          <w:rtl/>
        </w:rPr>
        <w:t xml:space="preserve">מרכזי </w:t>
      </w:r>
      <w:bookmarkStart w:id="12269" w:name="_ETM_Q28_388859"/>
      <w:bookmarkEnd w:id="12269"/>
      <w:r>
        <w:rPr>
          <w:rtl/>
        </w:rPr>
        <w:t xml:space="preserve">לנושא </w:t>
      </w:r>
      <w:bookmarkStart w:id="12270" w:name="_ETM_Q28_389279"/>
      <w:bookmarkEnd w:id="12270"/>
      <w:r>
        <w:rPr>
          <w:rtl/>
        </w:rPr>
        <w:t>הזה</w:t>
      </w:r>
      <w:r>
        <w:rPr>
          <w:rFonts w:hint="cs"/>
          <w:rtl/>
        </w:rPr>
        <w:t>,</w:t>
      </w:r>
      <w:r>
        <w:rPr>
          <w:rtl/>
        </w:rPr>
        <w:t xml:space="preserve"> </w:t>
      </w:r>
      <w:bookmarkStart w:id="12271" w:name="_ETM_Q28_390049"/>
      <w:bookmarkEnd w:id="12271"/>
      <w:r>
        <w:rPr>
          <w:rtl/>
        </w:rPr>
        <w:t xml:space="preserve">והשר </w:t>
      </w:r>
      <w:bookmarkStart w:id="12272" w:name="_ETM_Q28_390680"/>
      <w:bookmarkEnd w:id="12272"/>
      <w:r>
        <w:rPr>
          <w:rtl/>
        </w:rPr>
        <w:t>כחלון</w:t>
      </w:r>
      <w:r w:rsidR="00C82FF2">
        <w:rPr>
          <w:rFonts w:hint="cs"/>
          <w:rtl/>
        </w:rPr>
        <w:t>,</w:t>
      </w:r>
      <w:r>
        <w:rPr>
          <w:rtl/>
        </w:rPr>
        <w:t xml:space="preserve"> </w:t>
      </w:r>
      <w:bookmarkStart w:id="12273" w:name="_ETM_Q28_391279"/>
      <w:bookmarkEnd w:id="12273"/>
      <w:r>
        <w:rPr>
          <w:rtl/>
        </w:rPr>
        <w:t xml:space="preserve">שכמובן </w:t>
      </w:r>
      <w:bookmarkStart w:id="12274" w:name="_ETM_Q28_392930"/>
      <w:bookmarkEnd w:id="12274"/>
      <w:r>
        <w:rPr>
          <w:rtl/>
        </w:rPr>
        <w:t xml:space="preserve">היה </w:t>
      </w:r>
      <w:bookmarkStart w:id="12275" w:name="_ETM_Q28_393079"/>
      <w:bookmarkEnd w:id="12275"/>
      <w:r>
        <w:rPr>
          <w:rtl/>
        </w:rPr>
        <w:t xml:space="preserve">שותף </w:t>
      </w:r>
      <w:bookmarkStart w:id="12276" w:name="_ETM_Q28_393439"/>
      <w:bookmarkEnd w:id="12276"/>
      <w:r>
        <w:rPr>
          <w:rtl/>
        </w:rPr>
        <w:t xml:space="preserve">מרכזי </w:t>
      </w:r>
      <w:bookmarkStart w:id="12277" w:name="_ETM_Q28_393829"/>
      <w:bookmarkEnd w:id="12277"/>
      <w:r>
        <w:rPr>
          <w:rtl/>
        </w:rPr>
        <w:t xml:space="preserve">לנושא </w:t>
      </w:r>
      <w:bookmarkStart w:id="12278" w:name="_ETM_Q28_394279"/>
      <w:bookmarkEnd w:id="12278"/>
      <w:r>
        <w:rPr>
          <w:rtl/>
        </w:rPr>
        <w:t>הזה</w:t>
      </w:r>
      <w:r>
        <w:rPr>
          <w:rFonts w:hint="cs"/>
          <w:rtl/>
        </w:rPr>
        <w:t xml:space="preserve">. </w:t>
      </w:r>
      <w:bookmarkStart w:id="12279" w:name="_ETM_Q28_408827"/>
      <w:bookmarkStart w:id="12280" w:name="_ETM_Q28_408889"/>
      <w:bookmarkStart w:id="12281" w:name="_ETM_Q28_408976"/>
      <w:bookmarkStart w:id="12282" w:name="_ETM_Q28_409020"/>
      <w:bookmarkEnd w:id="12279"/>
      <w:bookmarkEnd w:id="12280"/>
      <w:bookmarkEnd w:id="12281"/>
      <w:bookmarkEnd w:id="12282"/>
      <w:r w:rsidRPr="000D07E9">
        <w:rPr>
          <w:rtl/>
        </w:rPr>
        <w:t xml:space="preserve">אז </w:t>
      </w:r>
      <w:bookmarkStart w:id="12283" w:name="_ETM_Q28_396349"/>
      <w:bookmarkEnd w:id="12283"/>
      <w:r w:rsidRPr="000D07E9">
        <w:rPr>
          <w:rtl/>
        </w:rPr>
        <w:t>באמת</w:t>
      </w:r>
      <w:r w:rsidR="00C82FF2">
        <w:rPr>
          <w:rFonts w:hint="cs"/>
          <w:rtl/>
        </w:rPr>
        <w:t>,</w:t>
      </w:r>
      <w:r w:rsidRPr="000D07E9">
        <w:rPr>
          <w:rtl/>
        </w:rPr>
        <w:t xml:space="preserve"> </w:t>
      </w:r>
      <w:bookmarkStart w:id="12284" w:name="_ETM_Q28_396769"/>
      <w:bookmarkEnd w:id="12284"/>
      <w:r>
        <w:rPr>
          <w:rFonts w:hint="cs"/>
          <w:rtl/>
        </w:rPr>
        <w:t xml:space="preserve">כן </w:t>
      </w:r>
      <w:bookmarkStart w:id="12285" w:name="_ETM_Q28_405077"/>
      <w:bookmarkEnd w:id="12285"/>
      <w:r>
        <w:rPr>
          <w:rFonts w:hint="cs"/>
          <w:rtl/>
        </w:rPr>
        <w:t>ירבו</w:t>
      </w:r>
      <w:bookmarkStart w:id="12286" w:name="_ETM_Q28_397069"/>
      <w:bookmarkEnd w:id="12286"/>
      <w:r w:rsidRPr="000D07E9">
        <w:rPr>
          <w:rtl/>
        </w:rPr>
        <w:t xml:space="preserve"> </w:t>
      </w:r>
      <w:bookmarkStart w:id="12287" w:name="_ETM_Q28_397220"/>
      <w:bookmarkEnd w:id="12287"/>
      <w:r w:rsidRPr="000D07E9">
        <w:rPr>
          <w:rtl/>
        </w:rPr>
        <w:t xml:space="preserve">הצעות </w:t>
      </w:r>
      <w:bookmarkStart w:id="12288" w:name="_ETM_Q28_397549"/>
      <w:bookmarkEnd w:id="12288"/>
      <w:r w:rsidRPr="000D07E9">
        <w:rPr>
          <w:rtl/>
        </w:rPr>
        <w:t xml:space="preserve">חוק </w:t>
      </w:r>
      <w:bookmarkStart w:id="12289" w:name="_ETM_Q28_397790"/>
      <w:bookmarkEnd w:id="12289"/>
      <w:r w:rsidRPr="000D07E9">
        <w:rPr>
          <w:rtl/>
        </w:rPr>
        <w:t>כאלה</w:t>
      </w:r>
      <w:r w:rsidRPr="000D07E9">
        <w:rPr>
          <w:rFonts w:hint="cs"/>
          <w:rtl/>
        </w:rPr>
        <w:t>,</w:t>
      </w:r>
      <w:r w:rsidRPr="000D07E9">
        <w:rPr>
          <w:rtl/>
        </w:rPr>
        <w:t xml:space="preserve"> </w:t>
      </w:r>
      <w:bookmarkStart w:id="12290" w:name="_ETM_Q28_398390"/>
      <w:bookmarkEnd w:id="12290"/>
      <w:r w:rsidRPr="000D07E9">
        <w:rPr>
          <w:rtl/>
        </w:rPr>
        <w:t xml:space="preserve">ואנחנו </w:t>
      </w:r>
      <w:bookmarkStart w:id="12291" w:name="_ETM_Q28_399750"/>
      <w:bookmarkStart w:id="12292" w:name="_ETM_Q28_400080"/>
      <w:bookmarkEnd w:id="12291"/>
      <w:bookmarkEnd w:id="12292"/>
      <w:r w:rsidRPr="000D07E9">
        <w:rPr>
          <w:rtl/>
        </w:rPr>
        <w:t xml:space="preserve">מקווים </w:t>
      </w:r>
      <w:bookmarkStart w:id="12293" w:name="_ETM_Q28_400350"/>
      <w:bookmarkEnd w:id="12293"/>
      <w:r w:rsidRPr="000D07E9">
        <w:rPr>
          <w:rFonts w:hint="cs"/>
          <w:rtl/>
        </w:rPr>
        <w:t>שבאמת</w:t>
      </w:r>
      <w:r w:rsidRPr="000D07E9">
        <w:rPr>
          <w:rtl/>
        </w:rPr>
        <w:t xml:space="preserve"> </w:t>
      </w:r>
      <w:bookmarkStart w:id="12294" w:name="_ETM_Q28_400620"/>
      <w:bookmarkStart w:id="12295" w:name="_ETM_Q28_401790"/>
      <w:bookmarkEnd w:id="12294"/>
      <w:bookmarkEnd w:id="12295"/>
      <w:r w:rsidRPr="000D07E9">
        <w:rPr>
          <w:rtl/>
        </w:rPr>
        <w:t xml:space="preserve">נצליח </w:t>
      </w:r>
      <w:bookmarkStart w:id="12296" w:name="_ETM_Q28_402120"/>
      <w:bookmarkEnd w:id="12296"/>
      <w:r w:rsidRPr="000D07E9">
        <w:rPr>
          <w:rtl/>
        </w:rPr>
        <w:t xml:space="preserve">לקדם </w:t>
      </w:r>
      <w:bookmarkStart w:id="12297" w:name="_ETM_Q28_402540"/>
      <w:bookmarkEnd w:id="12297"/>
      <w:r w:rsidRPr="000D07E9">
        <w:rPr>
          <w:rtl/>
        </w:rPr>
        <w:t xml:space="preserve">את </w:t>
      </w:r>
      <w:bookmarkStart w:id="12298" w:name="_ETM_Q28_402630"/>
      <w:bookmarkEnd w:id="12298"/>
      <w:r>
        <w:rPr>
          <w:rtl/>
        </w:rPr>
        <w:t>זה</w:t>
      </w:r>
      <w:r>
        <w:rPr>
          <w:rFonts w:hint="cs"/>
          <w:rtl/>
        </w:rPr>
        <w:t>.</w:t>
      </w:r>
    </w:p>
    <w:p w:rsidR="00E65D3D" w:rsidRPr="000D07E9" w:rsidRDefault="00E65D3D" w:rsidP="00CC2237">
      <w:pPr>
        <w:rPr>
          <w:rtl/>
        </w:rPr>
      </w:pPr>
    </w:p>
    <w:p w:rsidR="00E65D3D" w:rsidRDefault="00E65D3D" w:rsidP="00C82FF2">
      <w:pPr>
        <w:rPr>
          <w:rtl/>
        </w:rPr>
      </w:pPr>
      <w:bookmarkStart w:id="12299" w:name="_ETM_Q28_396000"/>
      <w:bookmarkStart w:id="12300" w:name="_ETM_Q28_402810"/>
      <w:bookmarkEnd w:id="12299"/>
      <w:bookmarkEnd w:id="12300"/>
      <w:r>
        <w:rPr>
          <w:rtl/>
        </w:rPr>
        <w:t xml:space="preserve">זאת </w:t>
      </w:r>
      <w:bookmarkStart w:id="12301" w:name="_ETM_Q28_402990"/>
      <w:bookmarkEnd w:id="12301"/>
      <w:r>
        <w:rPr>
          <w:rtl/>
        </w:rPr>
        <w:t xml:space="preserve">גם </w:t>
      </w:r>
      <w:bookmarkStart w:id="12302" w:name="_ETM_Q28_403200"/>
      <w:bookmarkEnd w:id="12302"/>
      <w:r>
        <w:rPr>
          <w:rtl/>
        </w:rPr>
        <w:t xml:space="preserve">הזדמנות </w:t>
      </w:r>
      <w:bookmarkStart w:id="12303" w:name="_ETM_Q28_404750"/>
      <w:bookmarkEnd w:id="12303"/>
      <w:r>
        <w:rPr>
          <w:rtl/>
        </w:rPr>
        <w:t>ל</w:t>
      </w:r>
      <w:r w:rsidR="00C82FF2">
        <w:rPr>
          <w:rFonts w:hint="cs"/>
          <w:rtl/>
        </w:rPr>
        <w:t xml:space="preserve">ומר </w:t>
      </w:r>
      <w:bookmarkStart w:id="12304" w:name="_ETM_Q28_405890"/>
      <w:bookmarkEnd w:id="12304"/>
      <w:r w:rsidR="00C82FF2">
        <w:rPr>
          <w:rFonts w:hint="cs"/>
          <w:rtl/>
        </w:rPr>
        <w:t xml:space="preserve">כמה </w:t>
      </w:r>
      <w:r>
        <w:rPr>
          <w:rtl/>
        </w:rPr>
        <w:t xml:space="preserve">מילים </w:t>
      </w:r>
      <w:bookmarkStart w:id="12305" w:name="_ETM_Q28_406130"/>
      <w:bookmarkEnd w:id="12305"/>
      <w:r>
        <w:rPr>
          <w:rFonts w:hint="cs"/>
          <w:rtl/>
        </w:rPr>
        <w:t>על ועדת השרים לחקיקה,</w:t>
      </w:r>
      <w:r>
        <w:rPr>
          <w:rtl/>
        </w:rPr>
        <w:t xml:space="preserve"> </w:t>
      </w:r>
      <w:bookmarkStart w:id="12306" w:name="_ETM_Q28_406700"/>
      <w:bookmarkStart w:id="12307" w:name="_ETM_Q28_408000"/>
      <w:bookmarkEnd w:id="12306"/>
      <w:bookmarkEnd w:id="12307"/>
      <w:r>
        <w:rPr>
          <w:rtl/>
        </w:rPr>
        <w:t xml:space="preserve">כי </w:t>
      </w:r>
      <w:bookmarkStart w:id="12308" w:name="_ETM_Q28_408480"/>
      <w:bookmarkEnd w:id="12308"/>
      <w:r>
        <w:rPr>
          <w:rtl/>
        </w:rPr>
        <w:t>חבר</w:t>
      </w:r>
      <w:r>
        <w:rPr>
          <w:rFonts w:hint="cs"/>
          <w:rtl/>
        </w:rPr>
        <w:t>י</w:t>
      </w:r>
      <w:r>
        <w:rPr>
          <w:rtl/>
        </w:rPr>
        <w:t xml:space="preserve"> </w:t>
      </w:r>
      <w:bookmarkStart w:id="12309" w:name="_ETM_Q28_408780"/>
      <w:bookmarkEnd w:id="12309"/>
      <w:r>
        <w:rPr>
          <w:rtl/>
        </w:rPr>
        <w:t xml:space="preserve">כנסת </w:t>
      </w:r>
      <w:bookmarkStart w:id="12310" w:name="_ETM_Q28_409080"/>
      <w:bookmarkEnd w:id="12310"/>
      <w:r>
        <w:rPr>
          <w:rtl/>
        </w:rPr>
        <w:t xml:space="preserve">פה </w:t>
      </w:r>
      <w:bookmarkStart w:id="12311" w:name="_ETM_Q28_409290"/>
      <w:bookmarkEnd w:id="12311"/>
      <w:r>
        <w:rPr>
          <w:rtl/>
        </w:rPr>
        <w:t>במשכן</w:t>
      </w:r>
      <w:r w:rsidR="00C82FF2">
        <w:rPr>
          <w:rFonts w:hint="cs"/>
          <w:rtl/>
        </w:rPr>
        <w:t>,</w:t>
      </w:r>
      <w:r>
        <w:rPr>
          <w:rtl/>
        </w:rPr>
        <w:t xml:space="preserve"> </w:t>
      </w:r>
      <w:bookmarkStart w:id="12312" w:name="_ETM_Q28_411099"/>
      <w:bookmarkStart w:id="12313" w:name="_ETM_Q28_412420"/>
      <w:bookmarkEnd w:id="12312"/>
      <w:bookmarkEnd w:id="12313"/>
      <w:r>
        <w:rPr>
          <w:rtl/>
        </w:rPr>
        <w:t xml:space="preserve">בין </w:t>
      </w:r>
      <w:bookmarkStart w:id="12314" w:name="_ETM_Q28_412569"/>
      <w:bookmarkStart w:id="12315" w:name="_ETM_Q28_412690"/>
      <w:bookmarkEnd w:id="12314"/>
      <w:bookmarkEnd w:id="12315"/>
      <w:r w:rsidR="00C82FF2">
        <w:rPr>
          <w:rFonts w:hint="cs"/>
          <w:rtl/>
        </w:rPr>
        <w:t>ש</w:t>
      </w:r>
      <w:r>
        <w:rPr>
          <w:rtl/>
        </w:rPr>
        <w:t xml:space="preserve">זה </w:t>
      </w:r>
      <w:bookmarkStart w:id="12316" w:name="_ETM_Q28_412810"/>
      <w:bookmarkStart w:id="12317" w:name="_ETM_Q28_412959"/>
      <w:bookmarkEnd w:id="12316"/>
      <w:bookmarkEnd w:id="12317"/>
      <w:r>
        <w:rPr>
          <w:rFonts w:hint="cs"/>
          <w:rtl/>
        </w:rPr>
        <w:t>מה</w:t>
      </w:r>
      <w:r>
        <w:rPr>
          <w:rtl/>
        </w:rPr>
        <w:t xml:space="preserve">קואליציה </w:t>
      </w:r>
      <w:bookmarkStart w:id="12318" w:name="_ETM_Q28_413349"/>
      <w:bookmarkEnd w:id="12318"/>
      <w:r>
        <w:rPr>
          <w:rFonts w:hint="cs"/>
          <w:rtl/>
        </w:rPr>
        <w:t>ו</w:t>
      </w:r>
      <w:r>
        <w:rPr>
          <w:rtl/>
        </w:rPr>
        <w:t xml:space="preserve">בין </w:t>
      </w:r>
      <w:bookmarkStart w:id="12319" w:name="_ETM_Q28_413530"/>
      <w:bookmarkEnd w:id="12319"/>
      <w:r w:rsidR="00C82FF2">
        <w:rPr>
          <w:rFonts w:hint="cs"/>
          <w:rtl/>
        </w:rPr>
        <w:t>ש</w:t>
      </w:r>
      <w:bookmarkStart w:id="12320" w:name="_ETM_Q28_413620"/>
      <w:bookmarkEnd w:id="12320"/>
      <w:r>
        <w:rPr>
          <w:rtl/>
        </w:rPr>
        <w:t xml:space="preserve">זה </w:t>
      </w:r>
      <w:bookmarkStart w:id="12321" w:name="_ETM_Q28_413890"/>
      <w:bookmarkEnd w:id="12321"/>
      <w:r>
        <w:rPr>
          <w:rtl/>
        </w:rPr>
        <w:t>מהאופוזיציה</w:t>
      </w:r>
      <w:r w:rsidR="00C82FF2">
        <w:rPr>
          <w:rFonts w:hint="cs"/>
          <w:rtl/>
        </w:rPr>
        <w:t>,</w:t>
      </w:r>
      <w:r>
        <w:rPr>
          <w:rtl/>
        </w:rPr>
        <w:t xml:space="preserve"> </w:t>
      </w:r>
      <w:bookmarkStart w:id="12322" w:name="_ETM_Q28_415490"/>
      <w:bookmarkEnd w:id="12322"/>
      <w:r w:rsidR="00C82FF2">
        <w:rPr>
          <w:rtl/>
        </w:rPr>
        <w:t xml:space="preserve">מגישים </w:t>
      </w:r>
      <w:bookmarkStart w:id="12323" w:name="_ETM_Q28_411730"/>
      <w:bookmarkEnd w:id="12323"/>
      <w:r w:rsidR="00C82FF2">
        <w:rPr>
          <w:rtl/>
        </w:rPr>
        <w:t xml:space="preserve">הצעת </w:t>
      </w:r>
      <w:bookmarkStart w:id="12324" w:name="_ETM_Q28_412090"/>
      <w:bookmarkEnd w:id="12324"/>
      <w:r w:rsidR="00C82FF2">
        <w:rPr>
          <w:rtl/>
        </w:rPr>
        <w:t>חוק</w:t>
      </w:r>
      <w:r w:rsidR="00C82FF2">
        <w:rPr>
          <w:rFonts w:hint="cs"/>
          <w:rtl/>
        </w:rPr>
        <w:t xml:space="preserve"> ו</w:t>
      </w:r>
      <w:r>
        <w:rPr>
          <w:rtl/>
        </w:rPr>
        <w:t xml:space="preserve">לצערי </w:t>
      </w:r>
      <w:bookmarkStart w:id="12325" w:name="_ETM_Q28_415970"/>
      <w:bookmarkEnd w:id="12325"/>
      <w:r>
        <w:rPr>
          <w:rtl/>
        </w:rPr>
        <w:t xml:space="preserve">כבר </w:t>
      </w:r>
      <w:bookmarkStart w:id="12326" w:name="_ETM_Q28_416180"/>
      <w:bookmarkEnd w:id="12326"/>
      <w:r w:rsidR="00C82FF2">
        <w:rPr>
          <w:rFonts w:hint="cs"/>
          <w:rtl/>
        </w:rPr>
        <w:t>כמה</w:t>
      </w:r>
      <w:r>
        <w:rPr>
          <w:rtl/>
        </w:rPr>
        <w:t xml:space="preserve"> </w:t>
      </w:r>
      <w:bookmarkStart w:id="12327" w:name="_ETM_Q28_416540"/>
      <w:bookmarkEnd w:id="12327"/>
      <w:r>
        <w:rPr>
          <w:rtl/>
        </w:rPr>
        <w:t>שבועות</w:t>
      </w:r>
      <w:r>
        <w:rPr>
          <w:rFonts w:hint="cs"/>
          <w:rtl/>
        </w:rPr>
        <w:t>,</w:t>
      </w:r>
      <w:r>
        <w:rPr>
          <w:rtl/>
        </w:rPr>
        <w:t xml:space="preserve"> </w:t>
      </w:r>
      <w:bookmarkStart w:id="12328" w:name="_ETM_Q28_417140"/>
      <w:bookmarkEnd w:id="12328"/>
      <w:r>
        <w:rPr>
          <w:rtl/>
        </w:rPr>
        <w:t xml:space="preserve">בגלל </w:t>
      </w:r>
      <w:bookmarkStart w:id="12329" w:name="_ETM_Q28_417440"/>
      <w:bookmarkEnd w:id="12329"/>
      <w:r>
        <w:rPr>
          <w:rtl/>
        </w:rPr>
        <w:t xml:space="preserve">התנגדות </w:t>
      </w:r>
      <w:bookmarkStart w:id="12330" w:name="_ETM_Q28_417920"/>
      <w:bookmarkEnd w:id="12330"/>
      <w:r>
        <w:rPr>
          <w:rtl/>
        </w:rPr>
        <w:t xml:space="preserve">של </w:t>
      </w:r>
      <w:bookmarkStart w:id="12331" w:name="_ETM_Q28_418069"/>
      <w:bookmarkEnd w:id="12331"/>
      <w:r>
        <w:rPr>
          <w:rtl/>
        </w:rPr>
        <w:t>הליכוד</w:t>
      </w:r>
      <w:r>
        <w:rPr>
          <w:rFonts w:hint="cs"/>
          <w:rtl/>
        </w:rPr>
        <w:t>,</w:t>
      </w:r>
      <w:r>
        <w:rPr>
          <w:rtl/>
        </w:rPr>
        <w:t xml:space="preserve"> </w:t>
      </w:r>
      <w:bookmarkStart w:id="12332" w:name="_ETM_Q28_419120"/>
      <w:bookmarkEnd w:id="12332"/>
      <w:r>
        <w:rPr>
          <w:rtl/>
        </w:rPr>
        <w:t xml:space="preserve">ועדת </w:t>
      </w:r>
      <w:bookmarkStart w:id="12333" w:name="_ETM_Q28_419450"/>
      <w:bookmarkEnd w:id="12333"/>
      <w:r>
        <w:rPr>
          <w:rtl/>
        </w:rPr>
        <w:t xml:space="preserve">שרים </w:t>
      </w:r>
      <w:bookmarkStart w:id="12334" w:name="_ETM_Q28_419690"/>
      <w:bookmarkEnd w:id="12334"/>
      <w:r>
        <w:rPr>
          <w:rtl/>
        </w:rPr>
        <w:t xml:space="preserve">לחקיקה </w:t>
      </w:r>
      <w:bookmarkStart w:id="12335" w:name="_ETM_Q28_420080"/>
      <w:bookmarkEnd w:id="12335"/>
      <w:r>
        <w:rPr>
          <w:rtl/>
        </w:rPr>
        <w:t xml:space="preserve">לא </w:t>
      </w:r>
      <w:bookmarkStart w:id="12336" w:name="_ETM_Q28_420500"/>
      <w:bookmarkEnd w:id="12336"/>
      <w:r>
        <w:rPr>
          <w:rtl/>
        </w:rPr>
        <w:t>מתכנסת</w:t>
      </w:r>
      <w:r>
        <w:rPr>
          <w:rFonts w:hint="cs"/>
          <w:rtl/>
        </w:rPr>
        <w:t>.</w:t>
      </w:r>
      <w:r>
        <w:rPr>
          <w:rtl/>
        </w:rPr>
        <w:t xml:space="preserve"> </w:t>
      </w:r>
      <w:bookmarkStart w:id="12337" w:name="_ETM_Q28_422030"/>
      <w:bookmarkEnd w:id="12337"/>
      <w:r>
        <w:rPr>
          <w:rtl/>
        </w:rPr>
        <w:t xml:space="preserve">זה </w:t>
      </w:r>
      <w:bookmarkStart w:id="12338" w:name="_ETM_Q28_422269"/>
      <w:bookmarkEnd w:id="12338"/>
      <w:r>
        <w:rPr>
          <w:rtl/>
        </w:rPr>
        <w:t xml:space="preserve">מייצר </w:t>
      </w:r>
      <w:bookmarkStart w:id="12339" w:name="_ETM_Q28_422659"/>
      <w:bookmarkEnd w:id="12339"/>
      <w:r>
        <w:rPr>
          <w:rtl/>
        </w:rPr>
        <w:t xml:space="preserve">מצב </w:t>
      </w:r>
      <w:bookmarkStart w:id="12340" w:name="_ETM_Q28_422989"/>
      <w:bookmarkEnd w:id="12340"/>
      <w:r>
        <w:rPr>
          <w:rtl/>
        </w:rPr>
        <w:t>ש</w:t>
      </w:r>
      <w:r>
        <w:rPr>
          <w:rFonts w:hint="cs"/>
          <w:rtl/>
        </w:rPr>
        <w:t xml:space="preserve">ל </w:t>
      </w:r>
      <w:r>
        <w:rPr>
          <w:rtl/>
        </w:rPr>
        <w:t xml:space="preserve">שיתוק </w:t>
      </w:r>
      <w:bookmarkStart w:id="12341" w:name="_ETM_Q28_423500"/>
      <w:bookmarkEnd w:id="12341"/>
      <w:r>
        <w:rPr>
          <w:rtl/>
        </w:rPr>
        <w:t xml:space="preserve">של </w:t>
      </w:r>
      <w:bookmarkStart w:id="12342" w:name="_ETM_Q28_423680"/>
      <w:bookmarkEnd w:id="12342"/>
      <w:r>
        <w:rPr>
          <w:rtl/>
        </w:rPr>
        <w:t>הכנסת</w:t>
      </w:r>
      <w:r>
        <w:rPr>
          <w:rFonts w:hint="cs"/>
          <w:rtl/>
        </w:rPr>
        <w:t xml:space="preserve">. </w:t>
      </w:r>
      <w:bookmarkStart w:id="12343" w:name="_ETM_Q28_425000"/>
      <w:bookmarkStart w:id="12344" w:name="_ETM_Q28_426000"/>
      <w:bookmarkStart w:id="12345" w:name="_ETM_Q28_424780"/>
      <w:bookmarkStart w:id="12346" w:name="_ETM_Q28_425049"/>
      <w:bookmarkEnd w:id="12343"/>
      <w:bookmarkEnd w:id="12344"/>
      <w:bookmarkEnd w:id="12345"/>
      <w:bookmarkEnd w:id="12346"/>
      <w:r>
        <w:rPr>
          <w:rtl/>
        </w:rPr>
        <w:t xml:space="preserve">ביום </w:t>
      </w:r>
      <w:bookmarkStart w:id="12347" w:name="_ETM_Q28_425319"/>
      <w:bookmarkEnd w:id="12347"/>
      <w:r>
        <w:rPr>
          <w:rtl/>
        </w:rPr>
        <w:t xml:space="preserve">ראשון </w:t>
      </w:r>
      <w:bookmarkStart w:id="12348" w:name="_ETM_Q28_425590"/>
      <w:bookmarkEnd w:id="12348"/>
      <w:r>
        <w:rPr>
          <w:rtl/>
        </w:rPr>
        <w:t xml:space="preserve">הקרוב </w:t>
      </w:r>
      <w:bookmarkStart w:id="12349" w:name="_ETM_Q28_425859"/>
      <w:bookmarkEnd w:id="12349"/>
      <w:r w:rsidR="00C82FF2">
        <w:rPr>
          <w:rFonts w:hint="cs"/>
          <w:rtl/>
        </w:rPr>
        <w:t xml:space="preserve">אני </w:t>
      </w:r>
      <w:r>
        <w:rPr>
          <w:rFonts w:hint="cs"/>
          <w:rtl/>
        </w:rPr>
        <w:t>א</w:t>
      </w:r>
      <w:r>
        <w:rPr>
          <w:rtl/>
        </w:rPr>
        <w:t xml:space="preserve">כנס </w:t>
      </w:r>
      <w:bookmarkStart w:id="12350" w:name="_ETM_Q28_426310"/>
      <w:bookmarkEnd w:id="12350"/>
      <w:r>
        <w:rPr>
          <w:rtl/>
        </w:rPr>
        <w:t xml:space="preserve">את </w:t>
      </w:r>
      <w:bookmarkStart w:id="12351" w:name="_ETM_Q28_426400"/>
      <w:bookmarkEnd w:id="12351"/>
      <w:r>
        <w:rPr>
          <w:rtl/>
        </w:rPr>
        <w:t>הוועדה</w:t>
      </w:r>
      <w:r>
        <w:rPr>
          <w:rFonts w:hint="cs"/>
          <w:rtl/>
        </w:rPr>
        <w:t>.</w:t>
      </w:r>
      <w:r>
        <w:rPr>
          <w:rtl/>
        </w:rPr>
        <w:t xml:space="preserve"> </w:t>
      </w:r>
      <w:bookmarkStart w:id="12352" w:name="_ETM_Q28_427650"/>
      <w:bookmarkEnd w:id="12352"/>
      <w:r>
        <w:rPr>
          <w:rtl/>
        </w:rPr>
        <w:t xml:space="preserve">אני </w:t>
      </w:r>
      <w:bookmarkStart w:id="12353" w:name="_ETM_Q28_427950"/>
      <w:bookmarkEnd w:id="12353"/>
      <w:r>
        <w:rPr>
          <w:rtl/>
        </w:rPr>
        <w:t xml:space="preserve">אכבד </w:t>
      </w:r>
      <w:bookmarkStart w:id="12354" w:name="_ETM_Q28_428370"/>
      <w:bookmarkEnd w:id="12354"/>
      <w:r>
        <w:rPr>
          <w:rtl/>
        </w:rPr>
        <w:t xml:space="preserve">את </w:t>
      </w:r>
      <w:bookmarkStart w:id="12355" w:name="_ETM_Q28_428489"/>
      <w:bookmarkEnd w:id="12355"/>
      <w:r>
        <w:rPr>
          <w:rtl/>
        </w:rPr>
        <w:t>ה</w:t>
      </w:r>
      <w:r>
        <w:rPr>
          <w:rFonts w:hint="cs"/>
          <w:rtl/>
        </w:rPr>
        <w:t>ווטו</w:t>
      </w:r>
      <w:r>
        <w:rPr>
          <w:rtl/>
        </w:rPr>
        <w:t xml:space="preserve"> </w:t>
      </w:r>
      <w:bookmarkStart w:id="12356" w:name="_ETM_Q28_428819"/>
      <w:bookmarkEnd w:id="12356"/>
      <w:r>
        <w:rPr>
          <w:rtl/>
        </w:rPr>
        <w:t xml:space="preserve">של </w:t>
      </w:r>
      <w:bookmarkStart w:id="12357" w:name="_ETM_Q28_429000"/>
      <w:bookmarkEnd w:id="12357"/>
      <w:r>
        <w:rPr>
          <w:rtl/>
        </w:rPr>
        <w:t>הליכוד</w:t>
      </w:r>
      <w:r>
        <w:rPr>
          <w:rFonts w:hint="cs"/>
          <w:rtl/>
        </w:rPr>
        <w:t>,</w:t>
      </w:r>
      <w:r>
        <w:rPr>
          <w:rtl/>
        </w:rPr>
        <w:t xml:space="preserve"> </w:t>
      </w:r>
      <w:bookmarkStart w:id="12358" w:name="_ETM_Q28_429720"/>
      <w:bookmarkEnd w:id="12358"/>
      <w:r>
        <w:rPr>
          <w:rtl/>
        </w:rPr>
        <w:t xml:space="preserve">אבל </w:t>
      </w:r>
      <w:bookmarkStart w:id="12359" w:name="_ETM_Q28_429930"/>
      <w:bookmarkEnd w:id="12359"/>
      <w:r>
        <w:rPr>
          <w:rtl/>
        </w:rPr>
        <w:t xml:space="preserve">אני </w:t>
      </w:r>
      <w:bookmarkStart w:id="12360" w:name="_ETM_Q28_430019"/>
      <w:bookmarkEnd w:id="12360"/>
      <w:r>
        <w:rPr>
          <w:rtl/>
        </w:rPr>
        <w:t xml:space="preserve">מצפה </w:t>
      </w:r>
      <w:bookmarkStart w:id="12361" w:name="_ETM_Q28_430439"/>
      <w:bookmarkEnd w:id="12361"/>
      <w:r>
        <w:rPr>
          <w:rtl/>
        </w:rPr>
        <w:t xml:space="preserve">שהוא </w:t>
      </w:r>
      <w:bookmarkStart w:id="12362" w:name="_ETM_Q28_430620"/>
      <w:bookmarkEnd w:id="12362"/>
      <w:r>
        <w:rPr>
          <w:rtl/>
        </w:rPr>
        <w:t xml:space="preserve">יבוא </w:t>
      </w:r>
      <w:bookmarkStart w:id="12363" w:name="_ETM_Q28_431430"/>
      <w:bookmarkEnd w:id="12363"/>
      <w:r>
        <w:rPr>
          <w:rtl/>
        </w:rPr>
        <w:t xml:space="preserve">ובאופן </w:t>
      </w:r>
      <w:bookmarkStart w:id="12364" w:name="_ETM_Q28_432090"/>
      <w:bookmarkEnd w:id="12364"/>
      <w:r>
        <w:rPr>
          <w:rtl/>
        </w:rPr>
        <w:t xml:space="preserve">ענייני </w:t>
      </w:r>
      <w:bookmarkStart w:id="12365" w:name="_ETM_Q28_432540"/>
      <w:bookmarkEnd w:id="12365"/>
      <w:r>
        <w:rPr>
          <w:rtl/>
        </w:rPr>
        <w:t xml:space="preserve">יגיד </w:t>
      </w:r>
      <w:bookmarkStart w:id="12366" w:name="_ETM_Q28_432840"/>
      <w:bookmarkEnd w:id="12366"/>
      <w:r w:rsidR="00C82FF2">
        <w:rPr>
          <w:rFonts w:hint="cs"/>
          <w:rtl/>
        </w:rPr>
        <w:t>ב</w:t>
      </w:r>
      <w:r>
        <w:rPr>
          <w:rtl/>
        </w:rPr>
        <w:t xml:space="preserve">מה </w:t>
      </w:r>
      <w:bookmarkStart w:id="12367" w:name="_ETM_Q28_432989"/>
      <w:bookmarkEnd w:id="12367"/>
      <w:r>
        <w:rPr>
          <w:rtl/>
        </w:rPr>
        <w:t xml:space="preserve">הוא </w:t>
      </w:r>
      <w:bookmarkStart w:id="12368" w:name="_ETM_Q28_433080"/>
      <w:bookmarkEnd w:id="12368"/>
      <w:r>
        <w:rPr>
          <w:rtl/>
        </w:rPr>
        <w:t xml:space="preserve">תומך </w:t>
      </w:r>
      <w:bookmarkStart w:id="12369" w:name="_ETM_Q28_433530"/>
      <w:bookmarkEnd w:id="12369"/>
      <w:r>
        <w:rPr>
          <w:rtl/>
        </w:rPr>
        <w:t xml:space="preserve">ומה </w:t>
      </w:r>
      <w:bookmarkStart w:id="12370" w:name="_ETM_Q28_433769"/>
      <w:bookmarkEnd w:id="12370"/>
      <w:r>
        <w:rPr>
          <w:rtl/>
        </w:rPr>
        <w:t xml:space="preserve">הוא </w:t>
      </w:r>
      <w:bookmarkStart w:id="12371" w:name="_ETM_Q28_433860"/>
      <w:bookmarkEnd w:id="12371"/>
      <w:r>
        <w:rPr>
          <w:rtl/>
        </w:rPr>
        <w:t xml:space="preserve">לא </w:t>
      </w:r>
      <w:bookmarkStart w:id="12372" w:name="_ETM_Q28_433980"/>
      <w:bookmarkEnd w:id="12372"/>
      <w:r>
        <w:rPr>
          <w:rtl/>
        </w:rPr>
        <w:t>תומך</w:t>
      </w:r>
      <w:r>
        <w:rPr>
          <w:rFonts w:hint="cs"/>
          <w:rtl/>
        </w:rPr>
        <w:t>.</w:t>
      </w:r>
      <w:r>
        <w:rPr>
          <w:rtl/>
        </w:rPr>
        <w:t xml:space="preserve"> </w:t>
      </w:r>
      <w:bookmarkStart w:id="12373" w:name="_ETM_Q28_434430"/>
      <w:bookmarkStart w:id="12374" w:name="_ETM_Q28_438678"/>
      <w:bookmarkStart w:id="12375" w:name="_ETM_Q28_438723"/>
      <w:bookmarkStart w:id="12376" w:name="_ETM_Q28_438830"/>
      <w:bookmarkStart w:id="12377" w:name="_ETM_Q28_438881"/>
      <w:bookmarkEnd w:id="12373"/>
      <w:bookmarkEnd w:id="12374"/>
      <w:bookmarkEnd w:id="12375"/>
      <w:bookmarkEnd w:id="12376"/>
      <w:bookmarkEnd w:id="12377"/>
      <w:r>
        <w:rPr>
          <w:rtl/>
        </w:rPr>
        <w:t xml:space="preserve">אין </w:t>
      </w:r>
      <w:bookmarkStart w:id="12378" w:name="_ETM_Q28_434640"/>
      <w:bookmarkEnd w:id="12378"/>
      <w:r>
        <w:rPr>
          <w:rtl/>
        </w:rPr>
        <w:t xml:space="preserve">סיבה </w:t>
      </w:r>
      <w:bookmarkStart w:id="12379" w:name="_ETM_Q28_435650"/>
      <w:bookmarkEnd w:id="12379"/>
      <w:r>
        <w:rPr>
          <w:rtl/>
        </w:rPr>
        <w:t>שה</w:t>
      </w:r>
      <w:r>
        <w:rPr>
          <w:rFonts w:hint="cs"/>
          <w:rtl/>
        </w:rPr>
        <w:t>צעות</w:t>
      </w:r>
      <w:r>
        <w:rPr>
          <w:rtl/>
        </w:rPr>
        <w:t xml:space="preserve"> </w:t>
      </w:r>
      <w:bookmarkStart w:id="12380" w:name="_ETM_Q28_436220"/>
      <w:bookmarkEnd w:id="12380"/>
      <w:r>
        <w:rPr>
          <w:rtl/>
        </w:rPr>
        <w:t xml:space="preserve">חוק </w:t>
      </w:r>
      <w:bookmarkStart w:id="12381" w:name="_ETM_Q28_436490"/>
      <w:bookmarkEnd w:id="12381"/>
      <w:r>
        <w:rPr>
          <w:rtl/>
        </w:rPr>
        <w:t>שה</w:t>
      </w:r>
      <w:r>
        <w:rPr>
          <w:rFonts w:hint="cs"/>
          <w:rtl/>
        </w:rPr>
        <w:t>ן</w:t>
      </w:r>
      <w:r>
        <w:rPr>
          <w:rtl/>
        </w:rPr>
        <w:t xml:space="preserve"> </w:t>
      </w:r>
      <w:bookmarkStart w:id="12382" w:name="_ETM_Q28_436699"/>
      <w:bookmarkEnd w:id="12382"/>
      <w:r>
        <w:rPr>
          <w:rtl/>
        </w:rPr>
        <w:t xml:space="preserve">לא </w:t>
      </w:r>
      <w:bookmarkStart w:id="12383" w:name="_ETM_Q28_436879"/>
      <w:bookmarkEnd w:id="12383"/>
      <w:r>
        <w:rPr>
          <w:rtl/>
        </w:rPr>
        <w:t>במחלוקת</w:t>
      </w:r>
      <w:r>
        <w:rPr>
          <w:rFonts w:hint="cs"/>
          <w:rtl/>
        </w:rPr>
        <w:t xml:space="preserve"> </w:t>
      </w:r>
      <w:r>
        <w:rPr>
          <w:rFonts w:hint="eastAsia"/>
        </w:rPr>
        <w:t>–</w:t>
      </w:r>
      <w:r>
        <w:rPr>
          <w:rtl/>
        </w:rPr>
        <w:t xml:space="preserve"> </w:t>
      </w:r>
      <w:bookmarkStart w:id="12384" w:name="_ETM_Q28_437629"/>
      <w:bookmarkEnd w:id="12384"/>
      <w:r>
        <w:rPr>
          <w:rtl/>
        </w:rPr>
        <w:t>כ</w:t>
      </w:r>
      <w:r>
        <w:rPr>
          <w:rFonts w:hint="cs"/>
          <w:rtl/>
        </w:rPr>
        <w:t>י מה שב</w:t>
      </w:r>
      <w:bookmarkStart w:id="12385" w:name="_ETM_Q28_437990"/>
      <w:bookmarkEnd w:id="12385"/>
      <w:r>
        <w:rPr>
          <w:rtl/>
        </w:rPr>
        <w:t xml:space="preserve">מחלוקת </w:t>
      </w:r>
      <w:bookmarkStart w:id="12386" w:name="_ETM_Q28_439160"/>
      <w:bookmarkEnd w:id="12386"/>
      <w:r>
        <w:rPr>
          <w:rtl/>
        </w:rPr>
        <w:t xml:space="preserve">זה </w:t>
      </w:r>
      <w:bookmarkStart w:id="12387" w:name="_ETM_Q28_439310"/>
      <w:bookmarkEnd w:id="12387"/>
      <w:r>
        <w:rPr>
          <w:rtl/>
        </w:rPr>
        <w:t xml:space="preserve">לגיטימי </w:t>
      </w:r>
      <w:bookmarkStart w:id="12388" w:name="_ETM_Q28_439820"/>
      <w:bookmarkEnd w:id="12388"/>
      <w:r>
        <w:rPr>
          <w:rtl/>
        </w:rPr>
        <w:t xml:space="preserve">להטיל </w:t>
      </w:r>
      <w:bookmarkStart w:id="12389" w:name="_ETM_Q28_440150"/>
      <w:bookmarkEnd w:id="12389"/>
      <w:r>
        <w:rPr>
          <w:rtl/>
        </w:rPr>
        <w:t>וטו</w:t>
      </w:r>
      <w:r w:rsidR="00C82FF2">
        <w:rPr>
          <w:rFonts w:hint="cs"/>
          <w:rtl/>
        </w:rPr>
        <w:t>,</w:t>
      </w:r>
      <w:r>
        <w:rPr>
          <w:rtl/>
        </w:rPr>
        <w:t xml:space="preserve"> </w:t>
      </w:r>
      <w:bookmarkStart w:id="12390" w:name="_ETM_Q28_440990"/>
      <w:bookmarkEnd w:id="12390"/>
      <w:r>
        <w:rPr>
          <w:rtl/>
        </w:rPr>
        <w:t xml:space="preserve">וכל </w:t>
      </w:r>
      <w:bookmarkStart w:id="12391" w:name="_ETM_Q28_441410"/>
      <w:bookmarkEnd w:id="12391"/>
      <w:r>
        <w:rPr>
          <w:rtl/>
        </w:rPr>
        <w:t xml:space="preserve">צד </w:t>
      </w:r>
      <w:bookmarkStart w:id="12392" w:name="_ETM_Q28_442249"/>
      <w:bookmarkEnd w:id="12392"/>
      <w:r>
        <w:rPr>
          <w:rtl/>
        </w:rPr>
        <w:t xml:space="preserve">רשאי </w:t>
      </w:r>
      <w:bookmarkStart w:id="12393" w:name="_ETM_Q28_442669"/>
      <w:bookmarkStart w:id="12394" w:name="_ETM_Q28_443599"/>
      <w:bookmarkEnd w:id="12393"/>
      <w:bookmarkEnd w:id="12394"/>
      <w:r>
        <w:rPr>
          <w:rtl/>
        </w:rPr>
        <w:t xml:space="preserve">בממשלה </w:t>
      </w:r>
      <w:bookmarkStart w:id="12395" w:name="_ETM_Q28_444169"/>
      <w:bookmarkEnd w:id="12395"/>
      <w:r>
        <w:rPr>
          <w:rFonts w:hint="cs"/>
          <w:rtl/>
        </w:rPr>
        <w:t>הפריטטית</w:t>
      </w:r>
      <w:r>
        <w:rPr>
          <w:rtl/>
        </w:rPr>
        <w:t xml:space="preserve"> </w:t>
      </w:r>
      <w:bookmarkStart w:id="12396" w:name="_ETM_Q28_444710"/>
      <w:bookmarkEnd w:id="12396"/>
      <w:r>
        <w:rPr>
          <w:rtl/>
        </w:rPr>
        <w:t xml:space="preserve">להטיל </w:t>
      </w:r>
      <w:bookmarkStart w:id="12397" w:name="_ETM_Q28_445039"/>
      <w:bookmarkEnd w:id="12397"/>
      <w:r>
        <w:rPr>
          <w:rtl/>
        </w:rPr>
        <w:t>וטו</w:t>
      </w:r>
      <w:r w:rsidR="00C82FF2">
        <w:rPr>
          <w:rFonts w:hint="cs"/>
          <w:rtl/>
        </w:rPr>
        <w:t>,</w:t>
      </w:r>
      <w:r>
        <w:rPr>
          <w:rtl/>
        </w:rPr>
        <w:t xml:space="preserve"> </w:t>
      </w:r>
      <w:bookmarkStart w:id="12398" w:name="_ETM_Q28_445430"/>
      <w:bookmarkEnd w:id="12398"/>
      <w:r>
        <w:rPr>
          <w:rFonts w:hint="cs"/>
          <w:rtl/>
        </w:rPr>
        <w:t>אבל</w:t>
      </w:r>
      <w:r>
        <w:rPr>
          <w:rtl/>
        </w:rPr>
        <w:t xml:space="preserve"> </w:t>
      </w:r>
      <w:bookmarkStart w:id="12399" w:name="_ETM_Q28_445490"/>
      <w:bookmarkEnd w:id="12399"/>
      <w:r>
        <w:rPr>
          <w:rtl/>
        </w:rPr>
        <w:t xml:space="preserve">דברים </w:t>
      </w:r>
      <w:bookmarkStart w:id="12400" w:name="_ETM_Q28_445729"/>
      <w:bookmarkEnd w:id="12400"/>
      <w:r>
        <w:rPr>
          <w:rtl/>
        </w:rPr>
        <w:t xml:space="preserve">שהם </w:t>
      </w:r>
      <w:bookmarkStart w:id="12401" w:name="_ETM_Q28_445939"/>
      <w:bookmarkEnd w:id="12401"/>
      <w:r>
        <w:rPr>
          <w:rtl/>
        </w:rPr>
        <w:t xml:space="preserve">לא </w:t>
      </w:r>
      <w:bookmarkStart w:id="12402" w:name="_ETM_Q28_446059"/>
      <w:bookmarkEnd w:id="12402"/>
      <w:r>
        <w:rPr>
          <w:rFonts w:hint="cs"/>
          <w:rtl/>
        </w:rPr>
        <w:t>ב</w:t>
      </w:r>
      <w:r>
        <w:rPr>
          <w:rtl/>
        </w:rPr>
        <w:t>מחלוקת</w:t>
      </w:r>
      <w:r>
        <w:rPr>
          <w:rFonts w:hint="cs"/>
          <w:rtl/>
        </w:rPr>
        <w:t>,</w:t>
      </w:r>
      <w:r>
        <w:rPr>
          <w:rtl/>
        </w:rPr>
        <w:t xml:space="preserve"> </w:t>
      </w:r>
      <w:bookmarkStart w:id="12403" w:name="_ETM_Q28_447020"/>
      <w:bookmarkEnd w:id="12403"/>
      <w:r>
        <w:rPr>
          <w:rtl/>
        </w:rPr>
        <w:t>ובייחוד</w:t>
      </w:r>
      <w:r>
        <w:rPr>
          <w:rFonts w:hint="cs"/>
          <w:rtl/>
        </w:rPr>
        <w:t>,</w:t>
      </w:r>
      <w:r>
        <w:rPr>
          <w:rtl/>
        </w:rPr>
        <w:t xml:space="preserve"> </w:t>
      </w:r>
      <w:bookmarkStart w:id="12404" w:name="_ETM_Q28_447770"/>
      <w:bookmarkEnd w:id="12404"/>
      <w:r>
        <w:rPr>
          <w:rtl/>
        </w:rPr>
        <w:t xml:space="preserve">בייחוד </w:t>
      </w:r>
      <w:bookmarkStart w:id="12405" w:name="_ETM_Q28_448219"/>
      <w:bookmarkEnd w:id="12405"/>
      <w:r>
        <w:rPr>
          <w:rFonts w:hint="cs"/>
          <w:rtl/>
        </w:rPr>
        <w:t>בייחוד</w:t>
      </w:r>
      <w:r>
        <w:rPr>
          <w:rtl/>
        </w:rPr>
        <w:t xml:space="preserve"> </w:t>
      </w:r>
      <w:bookmarkStart w:id="12406" w:name="_ETM_Q28_448520"/>
      <w:bookmarkEnd w:id="12406"/>
      <w:r>
        <w:rPr>
          <w:rtl/>
        </w:rPr>
        <w:t xml:space="preserve">חוקים </w:t>
      </w:r>
      <w:bookmarkStart w:id="12407" w:name="_ETM_Q28_448819"/>
      <w:bookmarkEnd w:id="12407"/>
      <w:r>
        <w:rPr>
          <w:rtl/>
        </w:rPr>
        <w:t>חברתיים</w:t>
      </w:r>
      <w:r>
        <w:rPr>
          <w:rFonts w:hint="cs"/>
          <w:rtl/>
        </w:rPr>
        <w:t>,</w:t>
      </w:r>
      <w:r>
        <w:rPr>
          <w:rtl/>
        </w:rPr>
        <w:t xml:space="preserve"> </w:t>
      </w:r>
      <w:bookmarkStart w:id="12408" w:name="_ETM_Q28_450320"/>
      <w:bookmarkEnd w:id="12408"/>
      <w:r>
        <w:rPr>
          <w:rFonts w:hint="cs"/>
          <w:rtl/>
        </w:rPr>
        <w:t>שבאים</w:t>
      </w:r>
      <w:r>
        <w:rPr>
          <w:rtl/>
        </w:rPr>
        <w:t xml:space="preserve"> </w:t>
      </w:r>
      <w:bookmarkStart w:id="12409" w:name="_ETM_Q28_450890"/>
      <w:bookmarkEnd w:id="12409"/>
      <w:r>
        <w:rPr>
          <w:rFonts w:hint="cs"/>
          <w:rtl/>
        </w:rPr>
        <w:t>ל</w:t>
      </w:r>
      <w:r>
        <w:rPr>
          <w:rtl/>
        </w:rPr>
        <w:t xml:space="preserve">קדם </w:t>
      </w:r>
      <w:bookmarkStart w:id="12410" w:name="_ETM_Q28_451250"/>
      <w:bookmarkEnd w:id="12410"/>
      <w:r>
        <w:rPr>
          <w:rtl/>
        </w:rPr>
        <w:t xml:space="preserve">את </w:t>
      </w:r>
      <w:bookmarkStart w:id="12411" w:name="_ETM_Q28_451310"/>
      <w:bookmarkEnd w:id="12411"/>
      <w:r>
        <w:rPr>
          <w:rtl/>
        </w:rPr>
        <w:t xml:space="preserve">החברה </w:t>
      </w:r>
      <w:bookmarkStart w:id="12412" w:name="_ETM_Q28_451640"/>
      <w:bookmarkEnd w:id="12412"/>
      <w:r w:rsidRPr="0044298E">
        <w:rPr>
          <w:rtl/>
        </w:rPr>
        <w:t xml:space="preserve">בישראל </w:t>
      </w:r>
      <w:bookmarkStart w:id="12413" w:name="_ETM_Q28_452270"/>
      <w:bookmarkStart w:id="12414" w:name="_ETM_Q28_452660"/>
      <w:bookmarkEnd w:id="12413"/>
      <w:bookmarkEnd w:id="12414"/>
      <w:r w:rsidRPr="0044298E">
        <w:rPr>
          <w:rFonts w:hint="cs"/>
          <w:rtl/>
        </w:rPr>
        <w:t xml:space="preserve">ובאים </w:t>
      </w:r>
      <w:r w:rsidRPr="0044298E">
        <w:rPr>
          <w:rtl/>
        </w:rPr>
        <w:t xml:space="preserve">למצוא </w:t>
      </w:r>
      <w:bookmarkStart w:id="12415" w:name="_ETM_Q28_453170"/>
      <w:bookmarkEnd w:id="12415"/>
      <w:r w:rsidRPr="0044298E">
        <w:rPr>
          <w:rtl/>
        </w:rPr>
        <w:t xml:space="preserve">בעיות </w:t>
      </w:r>
      <w:bookmarkStart w:id="12416" w:name="_ETM_Q28_453560"/>
      <w:bookmarkEnd w:id="12416"/>
      <w:r>
        <w:rPr>
          <w:rFonts w:hint="cs"/>
          <w:rtl/>
        </w:rPr>
        <w:t>ולפתור</w:t>
      </w:r>
      <w:r w:rsidRPr="0044298E">
        <w:rPr>
          <w:rtl/>
        </w:rPr>
        <w:t xml:space="preserve"> </w:t>
      </w:r>
      <w:bookmarkStart w:id="12417" w:name="_ETM_Q28_454040"/>
      <w:bookmarkEnd w:id="12417"/>
      <w:r w:rsidRPr="0044298E">
        <w:rPr>
          <w:rtl/>
        </w:rPr>
        <w:t>בעיות</w:t>
      </w:r>
      <w:r w:rsidRPr="0044298E">
        <w:rPr>
          <w:rFonts w:hint="cs"/>
          <w:rtl/>
        </w:rPr>
        <w:t>,</w:t>
      </w:r>
      <w:r>
        <w:rPr>
          <w:rtl/>
        </w:rPr>
        <w:t xml:space="preserve"> </w:t>
      </w:r>
      <w:bookmarkStart w:id="12418" w:name="_ETM_Q28_455570"/>
      <w:bookmarkEnd w:id="12418"/>
      <w:r>
        <w:rPr>
          <w:rtl/>
        </w:rPr>
        <w:t xml:space="preserve">צריך </w:t>
      </w:r>
      <w:bookmarkStart w:id="12419" w:name="_ETM_Q28_455779"/>
      <w:bookmarkEnd w:id="12419"/>
      <w:r>
        <w:rPr>
          <w:rtl/>
        </w:rPr>
        <w:t xml:space="preserve">לקדם </w:t>
      </w:r>
      <w:bookmarkStart w:id="12420" w:name="_ETM_Q28_456260"/>
      <w:bookmarkEnd w:id="12420"/>
      <w:r>
        <w:rPr>
          <w:rtl/>
        </w:rPr>
        <w:t xml:space="preserve">אותם </w:t>
      </w:r>
      <w:bookmarkStart w:id="12421" w:name="_ETM_Q28_456830"/>
      <w:bookmarkEnd w:id="12421"/>
      <w:r>
        <w:rPr>
          <w:rtl/>
        </w:rPr>
        <w:t xml:space="preserve">וצריך </w:t>
      </w:r>
      <w:bookmarkStart w:id="12422" w:name="_ETM_Q28_457279"/>
      <w:bookmarkEnd w:id="12422"/>
      <w:r>
        <w:rPr>
          <w:rtl/>
        </w:rPr>
        <w:t xml:space="preserve">להעביר </w:t>
      </w:r>
      <w:bookmarkStart w:id="12423" w:name="_ETM_Q28_457700"/>
      <w:bookmarkEnd w:id="12423"/>
      <w:r>
        <w:rPr>
          <w:rtl/>
        </w:rPr>
        <w:t xml:space="preserve">אותם </w:t>
      </w:r>
      <w:bookmarkStart w:id="12424" w:name="_ETM_Q28_458210"/>
      <w:bookmarkEnd w:id="12424"/>
      <w:r w:rsidR="00C82FF2">
        <w:rPr>
          <w:rFonts w:hint="cs"/>
          <w:rtl/>
        </w:rPr>
        <w:t xml:space="preserve">– </w:t>
      </w:r>
      <w:r>
        <w:rPr>
          <w:rtl/>
        </w:rPr>
        <w:t xml:space="preserve">צריך </w:t>
      </w:r>
      <w:bookmarkStart w:id="12425" w:name="_ETM_Q28_458480"/>
      <w:bookmarkEnd w:id="12425"/>
      <w:r>
        <w:rPr>
          <w:rtl/>
        </w:rPr>
        <w:t>ל</w:t>
      </w:r>
      <w:r>
        <w:rPr>
          <w:rFonts w:hint="cs"/>
          <w:rtl/>
        </w:rPr>
        <w:t>העביר</w:t>
      </w:r>
      <w:r>
        <w:rPr>
          <w:rtl/>
        </w:rPr>
        <w:t xml:space="preserve"> </w:t>
      </w:r>
      <w:bookmarkStart w:id="12426" w:name="_ETM_Q28_458630"/>
      <w:bookmarkEnd w:id="12426"/>
      <w:r>
        <w:rPr>
          <w:rtl/>
        </w:rPr>
        <w:t xml:space="preserve">אותם </w:t>
      </w:r>
      <w:bookmarkStart w:id="12427" w:name="_ETM_Q28_458779"/>
      <w:bookmarkEnd w:id="12427"/>
      <w:r>
        <w:rPr>
          <w:rFonts w:hint="cs"/>
          <w:rtl/>
        </w:rPr>
        <w:t>בשלוש</w:t>
      </w:r>
      <w:r>
        <w:rPr>
          <w:rtl/>
        </w:rPr>
        <w:t xml:space="preserve"> </w:t>
      </w:r>
      <w:bookmarkStart w:id="12428" w:name="_ETM_Q28_459110"/>
      <w:bookmarkEnd w:id="12428"/>
      <w:r>
        <w:rPr>
          <w:rtl/>
        </w:rPr>
        <w:t xml:space="preserve">קריאות </w:t>
      </w:r>
      <w:bookmarkStart w:id="12429" w:name="_ETM_Q28_460130"/>
      <w:bookmarkEnd w:id="12429"/>
      <w:r>
        <w:rPr>
          <w:rtl/>
        </w:rPr>
        <w:t xml:space="preserve">בשביל </w:t>
      </w:r>
      <w:bookmarkStart w:id="12430" w:name="_ETM_Q28_460880"/>
      <w:bookmarkStart w:id="12431" w:name="_ETM_Q28_461210"/>
      <w:bookmarkEnd w:id="12430"/>
      <w:bookmarkEnd w:id="12431"/>
      <w:r>
        <w:rPr>
          <w:rtl/>
        </w:rPr>
        <w:t xml:space="preserve">מדינת </w:t>
      </w:r>
      <w:bookmarkStart w:id="12432" w:name="_ETM_Q28_461450"/>
      <w:bookmarkEnd w:id="12432"/>
      <w:r>
        <w:rPr>
          <w:rtl/>
        </w:rPr>
        <w:t>ישראל</w:t>
      </w:r>
      <w:r>
        <w:rPr>
          <w:rFonts w:hint="cs"/>
          <w:rtl/>
        </w:rPr>
        <w:t>, בשביל העבודה הפרלמנטרית של הבית הזה,</w:t>
      </w:r>
      <w:r>
        <w:rPr>
          <w:rtl/>
        </w:rPr>
        <w:t xml:space="preserve"> </w:t>
      </w:r>
      <w:bookmarkStart w:id="12433" w:name="_ETM_Q28_461900"/>
      <w:bookmarkStart w:id="12434" w:name="_ETM_Q28_463610"/>
      <w:bookmarkEnd w:id="12433"/>
      <w:bookmarkEnd w:id="12434"/>
      <w:r>
        <w:rPr>
          <w:rtl/>
        </w:rPr>
        <w:t xml:space="preserve">בשביל </w:t>
      </w:r>
      <w:bookmarkStart w:id="12435" w:name="_ETM_Q28_464270"/>
      <w:bookmarkEnd w:id="12435"/>
      <w:r>
        <w:rPr>
          <w:rtl/>
        </w:rPr>
        <w:t xml:space="preserve">הדמוקרטיה </w:t>
      </w:r>
      <w:bookmarkStart w:id="12436" w:name="_ETM_Q28_464960"/>
      <w:bookmarkEnd w:id="12436"/>
      <w:r>
        <w:rPr>
          <w:rtl/>
        </w:rPr>
        <w:t>הישראלית</w:t>
      </w:r>
      <w:bookmarkStart w:id="12437" w:name="_ETM_Q28_466360"/>
      <w:bookmarkEnd w:id="12437"/>
      <w:r>
        <w:rPr>
          <w:rFonts w:hint="cs"/>
          <w:rtl/>
        </w:rPr>
        <w:t xml:space="preserve">. </w:t>
      </w:r>
    </w:p>
    <w:p w:rsidR="00E65D3D" w:rsidRDefault="00E65D3D" w:rsidP="00CC2237">
      <w:pPr>
        <w:rPr>
          <w:rtl/>
        </w:rPr>
      </w:pPr>
    </w:p>
    <w:p w:rsidR="00E65D3D" w:rsidRDefault="00E65D3D" w:rsidP="00C82FF2">
      <w:pPr>
        <w:rPr>
          <w:rtl/>
        </w:rPr>
      </w:pPr>
      <w:bookmarkStart w:id="12438" w:name="_ETM_Q28_468000"/>
      <w:bookmarkEnd w:id="12438"/>
      <w:r>
        <w:rPr>
          <w:rFonts w:hint="cs"/>
          <w:rtl/>
        </w:rPr>
        <w:t xml:space="preserve">אז נקווה </w:t>
      </w:r>
      <w:bookmarkStart w:id="12439" w:name="_ETM_Q28_467560"/>
      <w:bookmarkEnd w:id="12439"/>
      <w:r>
        <w:rPr>
          <w:rtl/>
        </w:rPr>
        <w:t xml:space="preserve">באמת </w:t>
      </w:r>
      <w:bookmarkStart w:id="12440" w:name="_ETM_Q28_468010"/>
      <w:bookmarkEnd w:id="12440"/>
      <w:r>
        <w:rPr>
          <w:rtl/>
        </w:rPr>
        <w:t>שי</w:t>
      </w:r>
      <w:r>
        <w:rPr>
          <w:rFonts w:hint="cs"/>
          <w:rtl/>
        </w:rPr>
        <w:t xml:space="preserve">היה שינוי </w:t>
      </w:r>
      <w:bookmarkStart w:id="12441" w:name="_ETM_Q28_468730"/>
      <w:bookmarkStart w:id="12442" w:name="_ETM_Q28_468850"/>
      <w:bookmarkEnd w:id="12441"/>
      <w:bookmarkEnd w:id="12442"/>
      <w:r>
        <w:rPr>
          <w:rtl/>
        </w:rPr>
        <w:t xml:space="preserve">דיסקט </w:t>
      </w:r>
      <w:bookmarkStart w:id="12443" w:name="_ETM_Q28_469240"/>
      <w:bookmarkEnd w:id="12443"/>
      <w:r>
        <w:rPr>
          <w:rtl/>
        </w:rPr>
        <w:t xml:space="preserve">בנושא </w:t>
      </w:r>
      <w:bookmarkStart w:id="12444" w:name="_ETM_Q28_469660"/>
      <w:bookmarkEnd w:id="12444"/>
      <w:r>
        <w:rPr>
          <w:rtl/>
        </w:rPr>
        <w:t xml:space="preserve">הזה </w:t>
      </w:r>
      <w:bookmarkStart w:id="12445" w:name="_ETM_Q28_469870"/>
      <w:bookmarkEnd w:id="12445"/>
      <w:r>
        <w:rPr>
          <w:rFonts w:hint="cs"/>
          <w:rtl/>
        </w:rPr>
        <w:t>ונצליח</w:t>
      </w:r>
      <w:r>
        <w:rPr>
          <w:rtl/>
        </w:rPr>
        <w:t xml:space="preserve"> </w:t>
      </w:r>
      <w:bookmarkStart w:id="12446" w:name="_ETM_Q28_470260"/>
      <w:bookmarkEnd w:id="12446"/>
      <w:r>
        <w:rPr>
          <w:rtl/>
        </w:rPr>
        <w:t xml:space="preserve">לקדם </w:t>
      </w:r>
      <w:bookmarkStart w:id="12447" w:name="_ETM_Q28_470620"/>
      <w:bookmarkEnd w:id="12447"/>
      <w:r>
        <w:rPr>
          <w:rtl/>
        </w:rPr>
        <w:t>חוקים</w:t>
      </w:r>
      <w:r w:rsidR="00C82FF2">
        <w:rPr>
          <w:rFonts w:hint="cs"/>
          <w:rtl/>
        </w:rPr>
        <w:t>,</w:t>
      </w:r>
      <w:r>
        <w:rPr>
          <w:rFonts w:hint="cs"/>
          <w:rtl/>
        </w:rPr>
        <w:t xml:space="preserve"> </w:t>
      </w:r>
      <w:r>
        <w:rPr>
          <w:rtl/>
        </w:rPr>
        <w:t xml:space="preserve">מכל </w:t>
      </w:r>
      <w:bookmarkStart w:id="12448" w:name="_ETM_Q28_473089"/>
      <w:bookmarkEnd w:id="12448"/>
      <w:r>
        <w:rPr>
          <w:rtl/>
        </w:rPr>
        <w:t>הגושי</w:t>
      </w:r>
      <w:r>
        <w:rPr>
          <w:rFonts w:hint="cs"/>
          <w:rtl/>
        </w:rPr>
        <w:t>ם</w:t>
      </w:r>
      <w:r>
        <w:rPr>
          <w:rtl/>
        </w:rPr>
        <w:t xml:space="preserve"> </w:t>
      </w:r>
      <w:bookmarkStart w:id="12449" w:name="_ETM_Q28_473570"/>
      <w:bookmarkEnd w:id="12449"/>
      <w:r>
        <w:rPr>
          <w:rtl/>
        </w:rPr>
        <w:t>ו</w:t>
      </w:r>
      <w:r>
        <w:rPr>
          <w:rFonts w:hint="cs"/>
          <w:rtl/>
        </w:rPr>
        <w:t>מ</w:t>
      </w:r>
      <w:r>
        <w:rPr>
          <w:rtl/>
        </w:rPr>
        <w:t xml:space="preserve">כל </w:t>
      </w:r>
      <w:bookmarkStart w:id="12450" w:name="_ETM_Q28_474050"/>
      <w:bookmarkStart w:id="12451" w:name="_ETM_Q28_474770"/>
      <w:bookmarkEnd w:id="12450"/>
      <w:bookmarkEnd w:id="12451"/>
      <w:r>
        <w:rPr>
          <w:rtl/>
        </w:rPr>
        <w:t xml:space="preserve">חברי </w:t>
      </w:r>
      <w:bookmarkStart w:id="12452" w:name="_ETM_Q28_475100"/>
      <w:bookmarkEnd w:id="12452"/>
      <w:r>
        <w:rPr>
          <w:rtl/>
        </w:rPr>
        <w:t>הכנסת</w:t>
      </w:r>
      <w:r>
        <w:rPr>
          <w:rFonts w:hint="cs"/>
          <w:rtl/>
        </w:rPr>
        <w:t>,</w:t>
      </w:r>
      <w:r>
        <w:rPr>
          <w:rtl/>
        </w:rPr>
        <w:t xml:space="preserve"> </w:t>
      </w:r>
      <w:bookmarkStart w:id="12453" w:name="_ETM_Q28_475640"/>
      <w:bookmarkEnd w:id="12453"/>
      <w:r>
        <w:rPr>
          <w:rtl/>
        </w:rPr>
        <w:t xml:space="preserve">בשביל </w:t>
      </w:r>
      <w:bookmarkStart w:id="12454" w:name="_ETM_Q28_475940"/>
      <w:bookmarkStart w:id="12455" w:name="_ETM_Q28_476240"/>
      <w:bookmarkEnd w:id="12454"/>
      <w:bookmarkEnd w:id="12455"/>
      <w:r>
        <w:rPr>
          <w:rtl/>
        </w:rPr>
        <w:t xml:space="preserve">לעשות </w:t>
      </w:r>
      <w:bookmarkStart w:id="12456" w:name="_ETM_Q28_477740"/>
      <w:bookmarkEnd w:id="12456"/>
      <w:r>
        <w:rPr>
          <w:rtl/>
        </w:rPr>
        <w:t xml:space="preserve">טוב </w:t>
      </w:r>
      <w:bookmarkStart w:id="12457" w:name="_ETM_Q28_478070"/>
      <w:bookmarkEnd w:id="12457"/>
      <w:r>
        <w:rPr>
          <w:rtl/>
        </w:rPr>
        <w:t xml:space="preserve">לעם </w:t>
      </w:r>
      <w:bookmarkStart w:id="12458" w:name="_ETM_Q28_478279"/>
      <w:bookmarkEnd w:id="12458"/>
      <w:r>
        <w:rPr>
          <w:rtl/>
        </w:rPr>
        <w:t>ישראל</w:t>
      </w:r>
      <w:r>
        <w:rPr>
          <w:rFonts w:hint="cs"/>
          <w:rtl/>
        </w:rPr>
        <w:t>.</w:t>
      </w:r>
      <w:r>
        <w:rPr>
          <w:rtl/>
        </w:rPr>
        <w:t xml:space="preserve"> </w:t>
      </w:r>
      <w:bookmarkStart w:id="12459" w:name="_ETM_Q28_479029"/>
      <w:bookmarkEnd w:id="12459"/>
      <w:r>
        <w:rPr>
          <w:rtl/>
        </w:rPr>
        <w:t xml:space="preserve">אז </w:t>
      </w:r>
      <w:bookmarkStart w:id="12460" w:name="_ETM_Q28_479360"/>
      <w:bookmarkEnd w:id="12460"/>
      <w:r>
        <w:rPr>
          <w:rtl/>
        </w:rPr>
        <w:t>תודה</w:t>
      </w:r>
      <w:r>
        <w:rPr>
          <w:rFonts w:hint="cs"/>
          <w:rtl/>
        </w:rPr>
        <w:t>,</w:t>
      </w:r>
      <w:r>
        <w:rPr>
          <w:rtl/>
        </w:rPr>
        <w:t xml:space="preserve"> </w:t>
      </w:r>
      <w:bookmarkStart w:id="12461" w:name="_ETM_Q28_480460"/>
      <w:bookmarkEnd w:id="12461"/>
      <w:r>
        <w:rPr>
          <w:rtl/>
        </w:rPr>
        <w:t xml:space="preserve">ועוד </w:t>
      </w:r>
      <w:bookmarkStart w:id="12462" w:name="_ETM_Q28_480729"/>
      <w:bookmarkEnd w:id="12462"/>
      <w:r>
        <w:rPr>
          <w:rtl/>
        </w:rPr>
        <w:t>פעם</w:t>
      </w:r>
      <w:r w:rsidR="00C82FF2">
        <w:rPr>
          <w:rFonts w:hint="cs"/>
          <w:rtl/>
        </w:rPr>
        <w:t>,</w:t>
      </w:r>
      <w:r>
        <w:rPr>
          <w:rtl/>
        </w:rPr>
        <w:t xml:space="preserve"> </w:t>
      </w:r>
      <w:bookmarkStart w:id="12463" w:name="_ETM_Q28_480879"/>
      <w:bookmarkEnd w:id="12463"/>
      <w:r>
        <w:rPr>
          <w:rtl/>
        </w:rPr>
        <w:t xml:space="preserve">אני </w:t>
      </w:r>
      <w:bookmarkStart w:id="12464" w:name="_ETM_Q28_481029"/>
      <w:bookmarkEnd w:id="12464"/>
      <w:r>
        <w:rPr>
          <w:rtl/>
        </w:rPr>
        <w:t xml:space="preserve">מברך </w:t>
      </w:r>
      <w:bookmarkStart w:id="12465" w:name="_ETM_Q28_481330"/>
      <w:bookmarkStart w:id="12466" w:name="_ETM_Q28_480420"/>
      <w:bookmarkStart w:id="12467" w:name="_ETM_Q28_480870"/>
      <w:bookmarkEnd w:id="12465"/>
      <w:bookmarkEnd w:id="12466"/>
      <w:bookmarkEnd w:id="12467"/>
      <w:r>
        <w:rPr>
          <w:rtl/>
        </w:rPr>
        <w:t xml:space="preserve">על </w:t>
      </w:r>
      <w:bookmarkStart w:id="12468" w:name="_ETM_Q28_480989"/>
      <w:bookmarkEnd w:id="12468"/>
      <w:r>
        <w:rPr>
          <w:rtl/>
        </w:rPr>
        <w:t xml:space="preserve">הצעת </w:t>
      </w:r>
      <w:bookmarkStart w:id="12469" w:name="_ETM_Q28_481319"/>
      <w:bookmarkEnd w:id="12469"/>
      <w:r>
        <w:rPr>
          <w:rtl/>
        </w:rPr>
        <w:t xml:space="preserve">החוק </w:t>
      </w:r>
      <w:bookmarkStart w:id="12470" w:name="_ETM_Q28_481589"/>
      <w:bookmarkEnd w:id="12470"/>
      <w:r>
        <w:rPr>
          <w:rtl/>
        </w:rPr>
        <w:t>הזאת</w:t>
      </w:r>
      <w:r>
        <w:rPr>
          <w:rFonts w:hint="cs"/>
          <w:rtl/>
        </w:rPr>
        <w:t>.</w:t>
      </w:r>
    </w:p>
    <w:p w:rsidR="00E65D3D" w:rsidRDefault="00E65D3D" w:rsidP="00CC2237">
      <w:pPr>
        <w:rPr>
          <w:rtl/>
        </w:rPr>
      </w:pPr>
      <w:bookmarkStart w:id="12471" w:name="_ETM_Q28_487000"/>
      <w:bookmarkEnd w:id="12471"/>
    </w:p>
    <w:p w:rsidR="00E65D3D" w:rsidRDefault="00E65D3D" w:rsidP="00CC2237">
      <w:pPr>
        <w:pStyle w:val="af6"/>
        <w:keepNext/>
        <w:rPr>
          <w:rtl/>
        </w:rPr>
      </w:pPr>
      <w:r w:rsidRPr="00530307">
        <w:rPr>
          <w:rStyle w:val="TagStyle"/>
          <w:rtl/>
        </w:rPr>
        <w:t xml:space="preserve"> &lt;&lt; יור &gt;&gt; </w:t>
      </w:r>
      <w:r>
        <w:rPr>
          <w:rtl/>
        </w:rPr>
        <w:t>היו"ר משה ארבל:</w:t>
      </w:r>
      <w:r w:rsidRPr="00530307">
        <w:rPr>
          <w:rStyle w:val="TagStyle"/>
          <w:rtl/>
        </w:rPr>
        <w:t xml:space="preserve"> &lt;&lt; יור &gt;&gt;</w:t>
      </w:r>
      <w:r>
        <w:rPr>
          <w:rtl/>
        </w:rPr>
        <w:t xml:space="preserve"> </w:t>
      </w:r>
    </w:p>
    <w:p w:rsidR="00E65D3D" w:rsidRDefault="00E65D3D" w:rsidP="00CC2237">
      <w:pPr>
        <w:rPr>
          <w:rtl/>
        </w:rPr>
      </w:pPr>
    </w:p>
    <w:p w:rsidR="00C82FF2" w:rsidRDefault="00E65D3D" w:rsidP="00C82FF2">
      <w:pPr>
        <w:rPr>
          <w:rtl/>
        </w:rPr>
      </w:pPr>
      <w:bookmarkStart w:id="12472" w:name="_ETM_Q28_422000"/>
      <w:bookmarkStart w:id="12473" w:name="_ETM_Q28_482279"/>
      <w:bookmarkEnd w:id="12472"/>
      <w:bookmarkEnd w:id="12473"/>
      <w:r>
        <w:rPr>
          <w:rtl/>
        </w:rPr>
        <w:t xml:space="preserve">תודה </w:t>
      </w:r>
      <w:bookmarkStart w:id="12474" w:name="_ETM_Q28_482550"/>
      <w:bookmarkEnd w:id="12474"/>
      <w:r>
        <w:rPr>
          <w:rtl/>
        </w:rPr>
        <w:t xml:space="preserve">רבה </w:t>
      </w:r>
      <w:bookmarkStart w:id="12475" w:name="_ETM_Q28_482970"/>
      <w:bookmarkEnd w:id="12475"/>
      <w:r>
        <w:rPr>
          <w:rtl/>
        </w:rPr>
        <w:t xml:space="preserve">לשר </w:t>
      </w:r>
      <w:bookmarkStart w:id="12476" w:name="_ETM_Q28_483300"/>
      <w:bookmarkEnd w:id="12476"/>
      <w:r>
        <w:rPr>
          <w:rtl/>
        </w:rPr>
        <w:t>המשפטים</w:t>
      </w:r>
      <w:r>
        <w:rPr>
          <w:rFonts w:hint="cs"/>
          <w:rtl/>
        </w:rPr>
        <w:t>.</w:t>
      </w:r>
      <w:r>
        <w:rPr>
          <w:rtl/>
        </w:rPr>
        <w:t xml:space="preserve"> </w:t>
      </w:r>
      <w:bookmarkStart w:id="12477" w:name="_ETM_Q28_483899"/>
      <w:bookmarkEnd w:id="12477"/>
      <w:r>
        <w:rPr>
          <w:rtl/>
        </w:rPr>
        <w:t xml:space="preserve">בהחלט </w:t>
      </w:r>
      <w:bookmarkStart w:id="12478" w:name="_ETM_Q28_484500"/>
      <w:bookmarkEnd w:id="12478"/>
      <w:r>
        <w:rPr>
          <w:rtl/>
        </w:rPr>
        <w:t xml:space="preserve">בשורה </w:t>
      </w:r>
      <w:bookmarkStart w:id="12479" w:name="_ETM_Q28_484830"/>
      <w:bookmarkEnd w:id="12479"/>
      <w:r>
        <w:rPr>
          <w:rtl/>
        </w:rPr>
        <w:t xml:space="preserve">משמחת </w:t>
      </w:r>
      <w:bookmarkStart w:id="12480" w:name="_ETM_Q28_485400"/>
      <w:bookmarkEnd w:id="12480"/>
      <w:r>
        <w:rPr>
          <w:rtl/>
        </w:rPr>
        <w:t xml:space="preserve">וחשובה </w:t>
      </w:r>
      <w:bookmarkStart w:id="12481" w:name="_ETM_Q28_485910"/>
      <w:bookmarkEnd w:id="12481"/>
      <w:r>
        <w:rPr>
          <w:rtl/>
        </w:rPr>
        <w:t xml:space="preserve">מאוד </w:t>
      </w:r>
      <w:bookmarkStart w:id="12482" w:name="_ETM_Q28_486240"/>
      <w:bookmarkEnd w:id="12482"/>
      <w:r>
        <w:rPr>
          <w:rtl/>
        </w:rPr>
        <w:t xml:space="preserve">על </w:t>
      </w:r>
      <w:bookmarkStart w:id="12483" w:name="_ETM_Q28_486330"/>
      <w:bookmarkEnd w:id="12483"/>
      <w:r>
        <w:rPr>
          <w:rtl/>
        </w:rPr>
        <w:t xml:space="preserve">כינוס </w:t>
      </w:r>
      <w:bookmarkStart w:id="12484" w:name="_ETM_Q28_486600"/>
      <w:bookmarkEnd w:id="12484"/>
      <w:r>
        <w:rPr>
          <w:rtl/>
        </w:rPr>
        <w:t xml:space="preserve">ועדת </w:t>
      </w:r>
      <w:bookmarkStart w:id="12485" w:name="_ETM_Q28_486870"/>
      <w:bookmarkEnd w:id="12485"/>
      <w:r>
        <w:rPr>
          <w:rtl/>
        </w:rPr>
        <w:t>השרים</w:t>
      </w:r>
      <w:r>
        <w:rPr>
          <w:rFonts w:hint="cs"/>
          <w:rtl/>
        </w:rPr>
        <w:t>.</w:t>
      </w:r>
      <w:r>
        <w:rPr>
          <w:rtl/>
        </w:rPr>
        <w:t xml:space="preserve"> </w:t>
      </w:r>
      <w:bookmarkStart w:id="12486" w:name="_ETM_Q28_487410"/>
      <w:bookmarkEnd w:id="12486"/>
      <w:r>
        <w:rPr>
          <w:rFonts w:hint="cs"/>
          <w:rtl/>
        </w:rPr>
        <w:t xml:space="preserve">זה </w:t>
      </w:r>
      <w:r>
        <w:rPr>
          <w:rtl/>
        </w:rPr>
        <w:t xml:space="preserve">יחזיר </w:t>
      </w:r>
      <w:bookmarkStart w:id="12487" w:name="_ETM_Q28_488130"/>
      <w:bookmarkEnd w:id="12487"/>
      <w:r>
        <w:rPr>
          <w:rtl/>
        </w:rPr>
        <w:t xml:space="preserve">את </w:t>
      </w:r>
      <w:bookmarkStart w:id="12488" w:name="_ETM_Q28_488220"/>
      <w:bookmarkEnd w:id="12488"/>
      <w:r>
        <w:rPr>
          <w:rtl/>
        </w:rPr>
        <w:t xml:space="preserve">כבודה </w:t>
      </w:r>
      <w:bookmarkStart w:id="12489" w:name="_ETM_Q28_488519"/>
      <w:bookmarkEnd w:id="12489"/>
      <w:r>
        <w:rPr>
          <w:rtl/>
        </w:rPr>
        <w:t xml:space="preserve">של </w:t>
      </w:r>
      <w:bookmarkStart w:id="12490" w:name="_ETM_Q28_488730"/>
      <w:bookmarkEnd w:id="12490"/>
      <w:r>
        <w:rPr>
          <w:rtl/>
        </w:rPr>
        <w:t xml:space="preserve">הכנסת </w:t>
      </w:r>
      <w:bookmarkStart w:id="12491" w:name="_ETM_Q28_489660"/>
      <w:bookmarkEnd w:id="12491"/>
      <w:r>
        <w:rPr>
          <w:rtl/>
        </w:rPr>
        <w:t xml:space="preserve">וימנע </w:t>
      </w:r>
      <w:bookmarkStart w:id="12492" w:name="_ETM_Q28_489990"/>
      <w:bookmarkEnd w:id="12492"/>
      <w:r>
        <w:rPr>
          <w:rtl/>
        </w:rPr>
        <w:t xml:space="preserve">את </w:t>
      </w:r>
      <w:bookmarkStart w:id="12493" w:name="_ETM_Q28_490080"/>
      <w:bookmarkEnd w:id="12493"/>
      <w:r>
        <w:rPr>
          <w:rtl/>
        </w:rPr>
        <w:t xml:space="preserve">שיתוק </w:t>
      </w:r>
      <w:bookmarkStart w:id="12494" w:name="_ETM_Q28_490800"/>
      <w:bookmarkEnd w:id="12494"/>
      <w:r>
        <w:rPr>
          <w:rtl/>
        </w:rPr>
        <w:t xml:space="preserve">העבודה </w:t>
      </w:r>
      <w:bookmarkStart w:id="12495" w:name="_ETM_Q28_491190"/>
      <w:bookmarkEnd w:id="12495"/>
      <w:r>
        <w:rPr>
          <w:rtl/>
        </w:rPr>
        <w:t>הפרלמנטרית</w:t>
      </w:r>
      <w:r>
        <w:rPr>
          <w:rFonts w:hint="cs"/>
          <w:rtl/>
        </w:rPr>
        <w:t>.</w:t>
      </w:r>
      <w:r>
        <w:rPr>
          <w:rtl/>
        </w:rPr>
        <w:t xml:space="preserve"> </w:t>
      </w:r>
      <w:bookmarkStart w:id="12496" w:name="_ETM_Q28_492450"/>
      <w:bookmarkEnd w:id="12496"/>
    </w:p>
    <w:p w:rsidR="00C82FF2" w:rsidRDefault="00C82FF2" w:rsidP="00C82FF2">
      <w:pPr>
        <w:rPr>
          <w:rtl/>
        </w:rPr>
      </w:pPr>
    </w:p>
    <w:p w:rsidR="00E65D3D" w:rsidRDefault="00E65D3D" w:rsidP="00C82FF2">
      <w:pPr>
        <w:rPr>
          <w:rtl/>
        </w:rPr>
      </w:pPr>
      <w:r>
        <w:rPr>
          <w:rtl/>
        </w:rPr>
        <w:t xml:space="preserve">אני </w:t>
      </w:r>
      <w:bookmarkStart w:id="12497" w:name="_ETM_Q28_492779"/>
      <w:bookmarkEnd w:id="12497"/>
      <w:r>
        <w:rPr>
          <w:rFonts w:hint="cs"/>
          <w:rtl/>
        </w:rPr>
        <w:t>מתכבד</w:t>
      </w:r>
      <w:r>
        <w:rPr>
          <w:rtl/>
        </w:rPr>
        <w:t xml:space="preserve"> </w:t>
      </w:r>
      <w:bookmarkStart w:id="12498" w:name="_ETM_Q28_493589"/>
      <w:bookmarkEnd w:id="12498"/>
      <w:r>
        <w:rPr>
          <w:rtl/>
        </w:rPr>
        <w:t xml:space="preserve">לעבור </w:t>
      </w:r>
      <w:bookmarkStart w:id="12499" w:name="_ETM_Q28_493860"/>
      <w:bookmarkEnd w:id="12499"/>
      <w:r>
        <w:rPr>
          <w:rtl/>
        </w:rPr>
        <w:t xml:space="preserve">לרשימת </w:t>
      </w:r>
      <w:bookmarkStart w:id="12500" w:name="_ETM_Q28_494250"/>
      <w:bookmarkEnd w:id="12500"/>
      <w:r>
        <w:rPr>
          <w:rtl/>
        </w:rPr>
        <w:t>הדוברים</w:t>
      </w:r>
      <w:r w:rsidR="00C82FF2">
        <w:rPr>
          <w:rFonts w:hint="cs"/>
          <w:rtl/>
        </w:rPr>
        <w:t>.</w:t>
      </w:r>
      <w:r>
        <w:rPr>
          <w:rtl/>
        </w:rPr>
        <w:t xml:space="preserve"> </w:t>
      </w:r>
      <w:bookmarkStart w:id="12501" w:name="_ETM_Q28_494700"/>
      <w:bookmarkEnd w:id="12501"/>
      <w:r>
        <w:rPr>
          <w:rtl/>
        </w:rPr>
        <w:t xml:space="preserve">חברת </w:t>
      </w:r>
      <w:bookmarkStart w:id="12502" w:name="_ETM_Q28_495059"/>
      <w:bookmarkEnd w:id="12502"/>
      <w:r>
        <w:rPr>
          <w:rtl/>
        </w:rPr>
        <w:t xml:space="preserve">הכנסת </w:t>
      </w:r>
      <w:bookmarkStart w:id="12503" w:name="_ETM_Q28_495450"/>
      <w:bookmarkEnd w:id="12503"/>
      <w:r>
        <w:rPr>
          <w:rtl/>
        </w:rPr>
        <w:t xml:space="preserve">עאידה </w:t>
      </w:r>
      <w:bookmarkStart w:id="12504" w:name="_ETM_Q28_495690"/>
      <w:bookmarkEnd w:id="12504"/>
      <w:r>
        <w:rPr>
          <w:rtl/>
        </w:rPr>
        <w:t xml:space="preserve">תומא </w:t>
      </w:r>
      <w:bookmarkStart w:id="12505" w:name="_ETM_Q28_495959"/>
      <w:bookmarkEnd w:id="12505"/>
      <w:r>
        <w:rPr>
          <w:rtl/>
        </w:rPr>
        <w:t xml:space="preserve">סלימאן </w:t>
      </w:r>
      <w:bookmarkStart w:id="12506" w:name="_ETM_Q28_497050"/>
      <w:bookmarkEnd w:id="12506"/>
      <w:r>
        <w:rPr>
          <w:rtl/>
        </w:rPr>
        <w:t xml:space="preserve">תעלה </w:t>
      </w:r>
      <w:bookmarkStart w:id="12507" w:name="_ETM_Q28_497440"/>
      <w:bookmarkEnd w:id="12507"/>
      <w:r>
        <w:rPr>
          <w:rtl/>
        </w:rPr>
        <w:t>ותבוא</w:t>
      </w:r>
      <w:r>
        <w:rPr>
          <w:rFonts w:hint="cs"/>
          <w:rtl/>
        </w:rPr>
        <w:t>,</w:t>
      </w:r>
      <w:r>
        <w:rPr>
          <w:rtl/>
        </w:rPr>
        <w:t xml:space="preserve"> </w:t>
      </w:r>
      <w:bookmarkStart w:id="12508" w:name="_ETM_Q28_498310"/>
      <w:bookmarkEnd w:id="12508"/>
      <w:r>
        <w:rPr>
          <w:rtl/>
        </w:rPr>
        <w:t>בבקשה</w:t>
      </w:r>
      <w:r>
        <w:rPr>
          <w:rFonts w:hint="cs"/>
          <w:rtl/>
        </w:rPr>
        <w:t>.</w:t>
      </w:r>
      <w:r>
        <w:rPr>
          <w:rtl/>
        </w:rPr>
        <w:t xml:space="preserve"> </w:t>
      </w:r>
      <w:bookmarkStart w:id="12509" w:name="_ETM_Q28_507300"/>
      <w:bookmarkStart w:id="12510" w:name="_ETM_Q28_520029"/>
      <w:bookmarkEnd w:id="12509"/>
      <w:bookmarkEnd w:id="12510"/>
    </w:p>
    <w:p w:rsidR="00E65D3D" w:rsidRDefault="00E65D3D" w:rsidP="00CC2237">
      <w:pPr>
        <w:rPr>
          <w:rtl/>
        </w:rPr>
      </w:pPr>
      <w:bookmarkStart w:id="12511" w:name="_ETM_Q28_510000"/>
      <w:bookmarkEnd w:id="12511"/>
    </w:p>
    <w:p w:rsidR="00E65D3D" w:rsidRDefault="00E65D3D" w:rsidP="00CC2237">
      <w:pPr>
        <w:pStyle w:val="a4"/>
        <w:keepNext/>
        <w:rPr>
          <w:rtl/>
        </w:rPr>
      </w:pPr>
      <w:bookmarkStart w:id="12512" w:name="_ETM_Q28_504000"/>
      <w:bookmarkStart w:id="12513" w:name="ET_speaker_5761_6"/>
      <w:bookmarkEnd w:id="12512"/>
      <w:r w:rsidRPr="00530307">
        <w:rPr>
          <w:rStyle w:val="TagStyle"/>
          <w:rtl/>
        </w:rPr>
        <w:t xml:space="preserve"> &lt;&lt; דובר &gt;&gt; </w:t>
      </w:r>
      <w:bookmarkStart w:id="12514" w:name="_Toc53659273"/>
      <w:bookmarkStart w:id="12515" w:name="_Toc53659564"/>
      <w:bookmarkStart w:id="12516" w:name="_Toc54616271"/>
      <w:r>
        <w:rPr>
          <w:rtl/>
        </w:rPr>
        <w:t>עאידה תומא סלימאן (הרשימה המשותפת):</w:t>
      </w:r>
      <w:bookmarkEnd w:id="12514"/>
      <w:bookmarkEnd w:id="12515"/>
      <w:bookmarkEnd w:id="12516"/>
      <w:r w:rsidRPr="00530307">
        <w:rPr>
          <w:rStyle w:val="TagStyle"/>
          <w:rtl/>
        </w:rPr>
        <w:t xml:space="preserve"> &lt;&lt; דובר &gt;&gt;</w:t>
      </w:r>
      <w:r>
        <w:rPr>
          <w:rtl/>
        </w:rPr>
        <w:t xml:space="preserve"> </w:t>
      </w:r>
      <w:bookmarkEnd w:id="12513"/>
    </w:p>
    <w:p w:rsidR="00E65D3D" w:rsidRDefault="00E65D3D" w:rsidP="00CC2237">
      <w:pPr>
        <w:rPr>
          <w:rtl/>
        </w:rPr>
      </w:pPr>
      <w:bookmarkStart w:id="12517" w:name="_ETM_Q28_507000"/>
      <w:bookmarkEnd w:id="12517"/>
    </w:p>
    <w:p w:rsidR="00E65D3D" w:rsidRDefault="00E65D3D" w:rsidP="00382760">
      <w:pPr>
        <w:rPr>
          <w:rtl/>
        </w:rPr>
      </w:pPr>
      <w:r>
        <w:rPr>
          <w:rtl/>
        </w:rPr>
        <w:lastRenderedPageBreak/>
        <w:t xml:space="preserve">כבוד </w:t>
      </w:r>
      <w:bookmarkStart w:id="12518" w:name="_ETM_Q28_520360"/>
      <w:bookmarkEnd w:id="12518"/>
      <w:r>
        <w:rPr>
          <w:rtl/>
        </w:rPr>
        <w:t>היושב-ראש</w:t>
      </w:r>
      <w:r w:rsidR="00C82FF2">
        <w:rPr>
          <w:rFonts w:hint="cs"/>
          <w:rtl/>
        </w:rPr>
        <w:t>,</w:t>
      </w:r>
      <w:r>
        <w:rPr>
          <w:rtl/>
        </w:rPr>
        <w:t xml:space="preserve"> </w:t>
      </w:r>
      <w:bookmarkStart w:id="12519" w:name="_ETM_Q28_521260"/>
      <w:bookmarkEnd w:id="12519"/>
      <w:r>
        <w:rPr>
          <w:rtl/>
        </w:rPr>
        <w:t xml:space="preserve">תודה </w:t>
      </w:r>
      <w:bookmarkStart w:id="12520" w:name="_ETM_Q28_521559"/>
      <w:bookmarkEnd w:id="12520"/>
      <w:r>
        <w:rPr>
          <w:rtl/>
        </w:rPr>
        <w:t>רבה</w:t>
      </w:r>
      <w:r w:rsidR="00C82FF2">
        <w:rPr>
          <w:rFonts w:hint="cs"/>
          <w:rtl/>
        </w:rPr>
        <w:t>.</w:t>
      </w:r>
      <w:r>
        <w:rPr>
          <w:rtl/>
        </w:rPr>
        <w:t xml:space="preserve"> </w:t>
      </w:r>
      <w:bookmarkStart w:id="12521" w:name="_ETM_Q28_523770"/>
      <w:bookmarkEnd w:id="12521"/>
      <w:r>
        <w:rPr>
          <w:rtl/>
        </w:rPr>
        <w:t xml:space="preserve">אני </w:t>
      </w:r>
      <w:bookmarkStart w:id="12522" w:name="_ETM_Q28_524339"/>
      <w:bookmarkEnd w:id="12522"/>
      <w:r>
        <w:rPr>
          <w:rtl/>
        </w:rPr>
        <w:t>מברכת</w:t>
      </w:r>
      <w:r w:rsidR="00C82FF2">
        <w:rPr>
          <w:rFonts w:hint="cs"/>
          <w:rtl/>
        </w:rPr>
        <w:t>,</w:t>
      </w:r>
      <w:r>
        <w:rPr>
          <w:rtl/>
        </w:rPr>
        <w:t xml:space="preserve"> </w:t>
      </w:r>
      <w:bookmarkStart w:id="12523" w:name="_ETM_Q28_524969"/>
      <w:bookmarkStart w:id="12524" w:name="_ETM_Q28_526620"/>
      <w:bookmarkEnd w:id="12523"/>
      <w:bookmarkEnd w:id="12524"/>
      <w:r>
        <w:rPr>
          <w:rFonts w:hint="cs"/>
          <w:rtl/>
        </w:rPr>
        <w:t>ו</w:t>
      </w:r>
      <w:r>
        <w:rPr>
          <w:rtl/>
        </w:rPr>
        <w:t xml:space="preserve">לא </w:t>
      </w:r>
      <w:bookmarkStart w:id="12525" w:name="_ETM_Q28_526800"/>
      <w:bookmarkEnd w:id="12525"/>
      <w:r>
        <w:rPr>
          <w:rtl/>
        </w:rPr>
        <w:t xml:space="preserve">האמנתי </w:t>
      </w:r>
      <w:bookmarkStart w:id="12526" w:name="_ETM_Q28_527309"/>
      <w:bookmarkEnd w:id="12526"/>
      <w:r>
        <w:rPr>
          <w:rtl/>
        </w:rPr>
        <w:t xml:space="preserve">שנגיע </w:t>
      </w:r>
      <w:bookmarkStart w:id="12527" w:name="_ETM_Q28_527820"/>
      <w:bookmarkEnd w:id="12527"/>
      <w:r>
        <w:rPr>
          <w:rtl/>
        </w:rPr>
        <w:t xml:space="preserve">ליום </w:t>
      </w:r>
      <w:bookmarkStart w:id="12528" w:name="_ETM_Q28_528149"/>
      <w:bookmarkEnd w:id="12528"/>
      <w:r>
        <w:rPr>
          <w:rtl/>
        </w:rPr>
        <w:t xml:space="preserve">הזה </w:t>
      </w:r>
      <w:bookmarkStart w:id="12529" w:name="_ETM_Q28_528420"/>
      <w:bookmarkEnd w:id="12529"/>
      <w:r>
        <w:rPr>
          <w:rtl/>
        </w:rPr>
        <w:t xml:space="preserve">שאני </w:t>
      </w:r>
      <w:bookmarkStart w:id="12530" w:name="_ETM_Q28_528750"/>
      <w:bookmarkEnd w:id="12530"/>
      <w:r>
        <w:rPr>
          <w:rtl/>
        </w:rPr>
        <w:t>אבר</w:t>
      </w:r>
      <w:r>
        <w:rPr>
          <w:rFonts w:hint="cs"/>
          <w:rtl/>
        </w:rPr>
        <w:t>ך</w:t>
      </w:r>
      <w:r>
        <w:rPr>
          <w:rtl/>
        </w:rPr>
        <w:t xml:space="preserve"> </w:t>
      </w:r>
      <w:bookmarkStart w:id="12531" w:name="_ETM_Q28_529140"/>
      <w:bookmarkStart w:id="12532" w:name="_ETM_Q28_529290"/>
      <w:bookmarkEnd w:id="12531"/>
      <w:bookmarkEnd w:id="12532"/>
      <w:r>
        <w:rPr>
          <w:rtl/>
        </w:rPr>
        <w:t xml:space="preserve">את </w:t>
      </w:r>
      <w:bookmarkStart w:id="12533" w:name="_ETM_Q28_529410"/>
      <w:bookmarkEnd w:id="12533"/>
      <w:r>
        <w:rPr>
          <w:rtl/>
        </w:rPr>
        <w:t xml:space="preserve">שר </w:t>
      </w:r>
      <w:bookmarkStart w:id="12534" w:name="_ETM_Q28_529680"/>
      <w:bookmarkEnd w:id="12534"/>
      <w:r>
        <w:rPr>
          <w:rtl/>
        </w:rPr>
        <w:t xml:space="preserve">האוצר </w:t>
      </w:r>
      <w:bookmarkStart w:id="12535" w:name="_ETM_Q28_531480"/>
      <w:bookmarkEnd w:id="12535"/>
      <w:r w:rsidR="00C82FF2">
        <w:rPr>
          <w:rFonts w:hint="cs"/>
          <w:rtl/>
        </w:rPr>
        <w:t xml:space="preserve">– </w:t>
      </w:r>
      <w:r>
        <w:rPr>
          <w:rtl/>
        </w:rPr>
        <w:t xml:space="preserve">וכמובן </w:t>
      </w:r>
      <w:bookmarkStart w:id="12536" w:name="_ETM_Q28_532140"/>
      <w:bookmarkEnd w:id="12536"/>
      <w:r>
        <w:rPr>
          <w:rtl/>
        </w:rPr>
        <w:t xml:space="preserve">גם </w:t>
      </w:r>
      <w:bookmarkStart w:id="12537" w:name="_ETM_Q28_532470"/>
      <w:bookmarkEnd w:id="12537"/>
      <w:r>
        <w:rPr>
          <w:rtl/>
        </w:rPr>
        <w:t xml:space="preserve">את </w:t>
      </w:r>
      <w:bookmarkStart w:id="12538" w:name="_ETM_Q28_532589"/>
      <w:bookmarkEnd w:id="12538"/>
      <w:r>
        <w:rPr>
          <w:rtl/>
        </w:rPr>
        <w:t xml:space="preserve">שר </w:t>
      </w:r>
      <w:bookmarkStart w:id="12539" w:name="_ETM_Q28_532860"/>
      <w:bookmarkEnd w:id="12539"/>
      <w:r>
        <w:rPr>
          <w:rtl/>
        </w:rPr>
        <w:t xml:space="preserve">המשפטים </w:t>
      </w:r>
      <w:bookmarkStart w:id="12540" w:name="_ETM_Q28_533489"/>
      <w:bookmarkEnd w:id="12540"/>
      <w:r w:rsidR="00C82FF2">
        <w:rPr>
          <w:rFonts w:hint="cs"/>
          <w:rtl/>
        </w:rPr>
        <w:t xml:space="preserve">– </w:t>
      </w:r>
      <w:r>
        <w:rPr>
          <w:rFonts w:hint="cs"/>
          <w:rtl/>
        </w:rPr>
        <w:t>על הצעה</w:t>
      </w:r>
      <w:r>
        <w:rPr>
          <w:rtl/>
        </w:rPr>
        <w:t xml:space="preserve"> </w:t>
      </w:r>
      <w:bookmarkStart w:id="12541" w:name="_ETM_Q28_534120"/>
      <w:bookmarkEnd w:id="12541"/>
      <w:r>
        <w:rPr>
          <w:rtl/>
        </w:rPr>
        <w:t>מסוימת</w:t>
      </w:r>
      <w:r>
        <w:rPr>
          <w:rFonts w:hint="cs"/>
          <w:rtl/>
        </w:rPr>
        <w:t>,</w:t>
      </w:r>
      <w:r>
        <w:rPr>
          <w:rtl/>
        </w:rPr>
        <w:t xml:space="preserve"> </w:t>
      </w:r>
      <w:bookmarkStart w:id="12542" w:name="_ETM_Q28_534839"/>
      <w:bookmarkEnd w:id="12542"/>
      <w:r>
        <w:rPr>
          <w:rtl/>
        </w:rPr>
        <w:t xml:space="preserve">אבל </w:t>
      </w:r>
      <w:bookmarkStart w:id="12543" w:name="_ETM_Q28_535589"/>
      <w:bookmarkEnd w:id="12543"/>
      <w:r>
        <w:rPr>
          <w:rtl/>
        </w:rPr>
        <w:t xml:space="preserve">ההצעה </w:t>
      </w:r>
      <w:bookmarkStart w:id="12544" w:name="_ETM_Q28_536100"/>
      <w:bookmarkEnd w:id="12544"/>
      <w:r>
        <w:rPr>
          <w:rtl/>
        </w:rPr>
        <w:t>הז</w:t>
      </w:r>
      <w:r w:rsidR="00C82FF2">
        <w:rPr>
          <w:rFonts w:hint="cs"/>
          <w:rtl/>
        </w:rPr>
        <w:t>את,</w:t>
      </w:r>
      <w:r>
        <w:rPr>
          <w:rtl/>
        </w:rPr>
        <w:t xml:space="preserve"> </w:t>
      </w:r>
      <w:bookmarkStart w:id="12545" w:name="_ETM_Q28_536370"/>
      <w:bookmarkEnd w:id="12545"/>
      <w:r>
        <w:rPr>
          <w:rtl/>
        </w:rPr>
        <w:t xml:space="preserve">חיכינו </w:t>
      </w:r>
      <w:bookmarkStart w:id="12546" w:name="_ETM_Q28_536969"/>
      <w:bookmarkEnd w:id="12546"/>
      <w:r>
        <w:rPr>
          <w:rtl/>
        </w:rPr>
        <w:t>לה</w:t>
      </w:r>
      <w:r>
        <w:rPr>
          <w:rFonts w:hint="cs"/>
          <w:rtl/>
        </w:rPr>
        <w:t>.</w:t>
      </w:r>
      <w:r>
        <w:rPr>
          <w:rtl/>
        </w:rPr>
        <w:t xml:space="preserve"> </w:t>
      </w:r>
      <w:bookmarkStart w:id="12547" w:name="_ETM_Q28_537329"/>
      <w:bookmarkEnd w:id="12547"/>
      <w:r>
        <w:rPr>
          <w:rtl/>
        </w:rPr>
        <w:t xml:space="preserve">אני </w:t>
      </w:r>
      <w:bookmarkStart w:id="12548" w:name="_ETM_Q28_537540"/>
      <w:bookmarkEnd w:id="12548"/>
      <w:r>
        <w:rPr>
          <w:rtl/>
        </w:rPr>
        <w:t xml:space="preserve">חושבת </w:t>
      </w:r>
      <w:bookmarkStart w:id="12549" w:name="_ETM_Q28_537989"/>
      <w:bookmarkEnd w:id="12549"/>
      <w:r>
        <w:rPr>
          <w:rtl/>
        </w:rPr>
        <w:t xml:space="preserve">שהגיע </w:t>
      </w:r>
      <w:bookmarkStart w:id="12550" w:name="_ETM_Q28_538470"/>
      <w:bookmarkEnd w:id="12550"/>
      <w:r>
        <w:rPr>
          <w:rtl/>
        </w:rPr>
        <w:t xml:space="preserve">הזמן </w:t>
      </w:r>
      <w:bookmarkStart w:id="12551" w:name="_ETM_Q28_538920"/>
      <w:bookmarkEnd w:id="12551"/>
      <w:r>
        <w:rPr>
          <w:rtl/>
        </w:rPr>
        <w:t xml:space="preserve">באמת </w:t>
      </w:r>
      <w:bookmarkStart w:id="12552" w:name="_ETM_Q28_539670"/>
      <w:bookmarkEnd w:id="12552"/>
      <w:r>
        <w:rPr>
          <w:rtl/>
        </w:rPr>
        <w:t xml:space="preserve">לתקן </w:t>
      </w:r>
      <w:bookmarkStart w:id="12553" w:name="_ETM_Q28_540329"/>
      <w:bookmarkEnd w:id="12553"/>
      <w:r>
        <w:rPr>
          <w:rtl/>
        </w:rPr>
        <w:t xml:space="preserve">קצת </w:t>
      </w:r>
      <w:bookmarkStart w:id="12554" w:name="_ETM_Q28_540720"/>
      <w:bookmarkEnd w:id="12554"/>
      <w:r>
        <w:rPr>
          <w:rtl/>
        </w:rPr>
        <w:t>מ</w:t>
      </w:r>
      <w:bookmarkStart w:id="12555" w:name="_ETM_Q28_541019"/>
      <w:bookmarkEnd w:id="12555"/>
      <w:r>
        <w:rPr>
          <w:rtl/>
        </w:rPr>
        <w:t xml:space="preserve">העוול </w:t>
      </w:r>
      <w:bookmarkStart w:id="12556" w:name="_ETM_Q28_541649"/>
      <w:bookmarkEnd w:id="12556"/>
      <w:r>
        <w:rPr>
          <w:rtl/>
        </w:rPr>
        <w:t xml:space="preserve">שנעשה </w:t>
      </w:r>
      <w:bookmarkStart w:id="12557" w:name="_ETM_Q28_542370"/>
      <w:bookmarkEnd w:id="12557"/>
      <w:r>
        <w:rPr>
          <w:rtl/>
        </w:rPr>
        <w:t xml:space="preserve">לאנשים </w:t>
      </w:r>
      <w:bookmarkStart w:id="12558" w:name="_ETM_Q28_542940"/>
      <w:bookmarkEnd w:id="12558"/>
      <w:r>
        <w:rPr>
          <w:rtl/>
        </w:rPr>
        <w:t xml:space="preserve">עם </w:t>
      </w:r>
      <w:bookmarkStart w:id="12559" w:name="_ETM_Q28_543120"/>
      <w:bookmarkEnd w:id="12559"/>
      <w:r>
        <w:rPr>
          <w:rtl/>
        </w:rPr>
        <w:t xml:space="preserve">מוגבלויות </w:t>
      </w:r>
      <w:bookmarkStart w:id="12560" w:name="_ETM_Q28_543779"/>
      <w:bookmarkEnd w:id="12560"/>
      <w:r>
        <w:rPr>
          <w:rtl/>
        </w:rPr>
        <w:t xml:space="preserve">בעניין </w:t>
      </w:r>
      <w:bookmarkStart w:id="12561" w:name="_ETM_Q28_544770"/>
      <w:bookmarkEnd w:id="12561"/>
      <w:r>
        <w:rPr>
          <w:rtl/>
        </w:rPr>
        <w:t>הקצבאות</w:t>
      </w:r>
      <w:r>
        <w:rPr>
          <w:rFonts w:hint="cs"/>
          <w:rtl/>
        </w:rPr>
        <w:t>.</w:t>
      </w:r>
      <w:r>
        <w:rPr>
          <w:rtl/>
        </w:rPr>
        <w:t xml:space="preserve"> </w:t>
      </w:r>
      <w:bookmarkStart w:id="12562" w:name="_ETM_Q28_545850"/>
      <w:bookmarkEnd w:id="12562"/>
      <w:r>
        <w:rPr>
          <w:rtl/>
        </w:rPr>
        <w:t xml:space="preserve">אני </w:t>
      </w:r>
      <w:bookmarkStart w:id="12563" w:name="_ETM_Q28_546029"/>
      <w:bookmarkEnd w:id="12563"/>
      <w:r>
        <w:rPr>
          <w:rtl/>
        </w:rPr>
        <w:t>מאוד</w:t>
      </w:r>
      <w:bookmarkStart w:id="12564" w:name="_ETM_Q28_546690"/>
      <w:bookmarkEnd w:id="12564"/>
      <w:r>
        <w:rPr>
          <w:rFonts w:hint="cs"/>
          <w:rtl/>
        </w:rPr>
        <w:t xml:space="preserve"> </w:t>
      </w:r>
      <w:r>
        <w:rPr>
          <w:rtl/>
        </w:rPr>
        <w:t xml:space="preserve">מאוד </w:t>
      </w:r>
      <w:bookmarkStart w:id="12565" w:name="_ETM_Q28_547110"/>
      <w:bookmarkEnd w:id="12565"/>
      <w:r>
        <w:rPr>
          <w:rtl/>
        </w:rPr>
        <w:t xml:space="preserve">מקווה </w:t>
      </w:r>
      <w:bookmarkStart w:id="12566" w:name="_ETM_Q28_547680"/>
      <w:bookmarkStart w:id="12567" w:name="_ETM_Q28_548220"/>
      <w:bookmarkEnd w:id="12566"/>
      <w:bookmarkEnd w:id="12567"/>
      <w:r>
        <w:rPr>
          <w:rtl/>
        </w:rPr>
        <w:t xml:space="preserve">לתקן </w:t>
      </w:r>
      <w:bookmarkStart w:id="12568" w:name="_ETM_Q28_548640"/>
      <w:bookmarkEnd w:id="12568"/>
      <w:r w:rsidR="00C82FF2">
        <w:rPr>
          <w:rFonts w:hint="cs"/>
          <w:rtl/>
        </w:rPr>
        <w:t xml:space="preserve">גם </w:t>
      </w:r>
      <w:r>
        <w:rPr>
          <w:rtl/>
        </w:rPr>
        <w:t xml:space="preserve">את </w:t>
      </w:r>
      <w:bookmarkStart w:id="12569" w:name="_ETM_Q28_548790"/>
      <w:bookmarkEnd w:id="12569"/>
      <w:r>
        <w:rPr>
          <w:rtl/>
        </w:rPr>
        <w:t xml:space="preserve">העוול </w:t>
      </w:r>
      <w:bookmarkStart w:id="12570" w:name="_ETM_Q28_549180"/>
      <w:bookmarkEnd w:id="12570"/>
      <w:r>
        <w:rPr>
          <w:rtl/>
        </w:rPr>
        <w:t xml:space="preserve">שנעשה </w:t>
      </w:r>
      <w:bookmarkStart w:id="12571" w:name="_ETM_Q28_549720"/>
      <w:bookmarkEnd w:id="12571"/>
      <w:r>
        <w:rPr>
          <w:rtl/>
        </w:rPr>
        <w:t xml:space="preserve">לכנסת </w:t>
      </w:r>
      <w:bookmarkStart w:id="12572" w:name="_ETM_Q28_550350"/>
      <w:bookmarkEnd w:id="12572"/>
      <w:r>
        <w:rPr>
          <w:rtl/>
        </w:rPr>
        <w:t>הז</w:t>
      </w:r>
      <w:r w:rsidR="00382760">
        <w:rPr>
          <w:rFonts w:hint="cs"/>
          <w:rtl/>
        </w:rPr>
        <w:t>את</w:t>
      </w:r>
      <w:r>
        <w:rPr>
          <w:rFonts w:hint="cs"/>
          <w:rtl/>
        </w:rPr>
        <w:t>,</w:t>
      </w:r>
      <w:r>
        <w:rPr>
          <w:rtl/>
        </w:rPr>
        <w:t xml:space="preserve"> </w:t>
      </w:r>
      <w:bookmarkStart w:id="12573" w:name="_ETM_Q28_551190"/>
      <w:bookmarkEnd w:id="12573"/>
      <w:r>
        <w:rPr>
          <w:rtl/>
        </w:rPr>
        <w:t xml:space="preserve">שדנה </w:t>
      </w:r>
      <w:bookmarkStart w:id="12574" w:name="_ETM_Q28_551729"/>
      <w:bookmarkEnd w:id="12574"/>
      <w:r>
        <w:rPr>
          <w:rtl/>
        </w:rPr>
        <w:t xml:space="preserve">בנושא </w:t>
      </w:r>
      <w:bookmarkStart w:id="12575" w:name="_ETM_Q28_552240"/>
      <w:bookmarkEnd w:id="12575"/>
      <w:r>
        <w:rPr>
          <w:rtl/>
        </w:rPr>
        <w:t>הזה</w:t>
      </w:r>
      <w:r>
        <w:rPr>
          <w:rFonts w:hint="cs"/>
          <w:rtl/>
        </w:rPr>
        <w:t>,</w:t>
      </w:r>
      <w:r>
        <w:rPr>
          <w:rtl/>
        </w:rPr>
        <w:t xml:space="preserve"> </w:t>
      </w:r>
      <w:bookmarkStart w:id="12576" w:name="_ETM_Q28_552570"/>
      <w:bookmarkEnd w:id="12576"/>
      <w:r>
        <w:rPr>
          <w:rtl/>
        </w:rPr>
        <w:t xml:space="preserve">החליטה </w:t>
      </w:r>
      <w:bookmarkStart w:id="12577" w:name="_ETM_Q28_552990"/>
      <w:bookmarkEnd w:id="12577"/>
      <w:r>
        <w:rPr>
          <w:rtl/>
        </w:rPr>
        <w:t xml:space="preserve">מה </w:t>
      </w:r>
      <w:bookmarkStart w:id="12578" w:name="_ETM_Q28_553140"/>
      <w:bookmarkEnd w:id="12578"/>
      <w:r>
        <w:rPr>
          <w:rtl/>
        </w:rPr>
        <w:t>שהחליטה</w:t>
      </w:r>
      <w:r w:rsidR="00382760">
        <w:rPr>
          <w:rFonts w:hint="cs"/>
          <w:rtl/>
        </w:rPr>
        <w:t>,</w:t>
      </w:r>
      <w:r>
        <w:rPr>
          <w:rtl/>
        </w:rPr>
        <w:t xml:space="preserve"> </w:t>
      </w:r>
      <w:bookmarkStart w:id="12579" w:name="_ETM_Q28_553830"/>
      <w:bookmarkEnd w:id="12579"/>
      <w:r>
        <w:rPr>
          <w:rtl/>
        </w:rPr>
        <w:t xml:space="preserve">היה </w:t>
      </w:r>
      <w:bookmarkStart w:id="12580" w:name="_ETM_Q28_554130"/>
      <w:bookmarkEnd w:id="12580"/>
      <w:r>
        <w:rPr>
          <w:rtl/>
        </w:rPr>
        <w:t>הסכם</w:t>
      </w:r>
      <w:r>
        <w:rPr>
          <w:rFonts w:hint="cs"/>
          <w:rtl/>
        </w:rPr>
        <w:t>,</w:t>
      </w:r>
      <w:r>
        <w:rPr>
          <w:rtl/>
        </w:rPr>
        <w:t xml:space="preserve"> </w:t>
      </w:r>
      <w:bookmarkStart w:id="12581" w:name="_ETM_Q28_555029"/>
      <w:bookmarkEnd w:id="12581"/>
      <w:r>
        <w:rPr>
          <w:rtl/>
        </w:rPr>
        <w:t xml:space="preserve">ולצערנו </w:t>
      </w:r>
      <w:bookmarkStart w:id="12582" w:name="_ETM_Q28_555929"/>
      <w:bookmarkEnd w:id="12582"/>
      <w:r>
        <w:rPr>
          <w:rtl/>
        </w:rPr>
        <w:t xml:space="preserve">הרב </w:t>
      </w:r>
      <w:bookmarkStart w:id="12583" w:name="_ETM_Q28_556289"/>
      <w:bookmarkEnd w:id="12583"/>
      <w:r>
        <w:rPr>
          <w:rtl/>
        </w:rPr>
        <w:t xml:space="preserve">הממשלה </w:t>
      </w:r>
      <w:bookmarkStart w:id="12584" w:name="_ETM_Q28_556950"/>
      <w:bookmarkEnd w:id="12584"/>
      <w:r>
        <w:rPr>
          <w:rtl/>
        </w:rPr>
        <w:t xml:space="preserve">לא </w:t>
      </w:r>
      <w:bookmarkStart w:id="12585" w:name="_ETM_Q28_557130"/>
      <w:bookmarkEnd w:id="12585"/>
      <w:r>
        <w:rPr>
          <w:rtl/>
        </w:rPr>
        <w:t xml:space="preserve">מילאה </w:t>
      </w:r>
      <w:bookmarkStart w:id="12586" w:name="_ETM_Q28_557580"/>
      <w:bookmarkEnd w:id="12586"/>
      <w:r>
        <w:rPr>
          <w:rtl/>
        </w:rPr>
        <w:t xml:space="preserve">אותו </w:t>
      </w:r>
      <w:bookmarkStart w:id="12587" w:name="_ETM_Q28_557880"/>
      <w:bookmarkEnd w:id="12587"/>
      <w:r>
        <w:rPr>
          <w:rtl/>
        </w:rPr>
        <w:t xml:space="preserve">עד </w:t>
      </w:r>
      <w:bookmarkStart w:id="12588" w:name="_ETM_Q28_558089"/>
      <w:bookmarkEnd w:id="12588"/>
      <w:r>
        <w:rPr>
          <w:rtl/>
        </w:rPr>
        <w:t xml:space="preserve">עכשיו </w:t>
      </w:r>
      <w:bookmarkStart w:id="12589" w:name="_ETM_Q28_558509"/>
      <w:bookmarkEnd w:id="12589"/>
      <w:r>
        <w:rPr>
          <w:rtl/>
        </w:rPr>
        <w:t xml:space="preserve">כמו </w:t>
      </w:r>
      <w:bookmarkStart w:id="12590" w:name="_ETM_Q28_558839"/>
      <w:bookmarkEnd w:id="12590"/>
      <w:r>
        <w:rPr>
          <w:rtl/>
        </w:rPr>
        <w:t>שצריך</w:t>
      </w:r>
      <w:r>
        <w:rPr>
          <w:rFonts w:hint="cs"/>
          <w:rtl/>
        </w:rPr>
        <w:t>.</w:t>
      </w:r>
    </w:p>
    <w:p w:rsidR="00E65D3D" w:rsidRDefault="00E65D3D" w:rsidP="00CC2237">
      <w:pPr>
        <w:rPr>
          <w:rtl/>
        </w:rPr>
      </w:pPr>
      <w:bookmarkStart w:id="12591" w:name="_ETM_Q28_561000"/>
      <w:bookmarkEnd w:id="12591"/>
    </w:p>
    <w:p w:rsidR="00E65D3D" w:rsidRDefault="00E65D3D" w:rsidP="00382760">
      <w:pPr>
        <w:rPr>
          <w:rtl/>
        </w:rPr>
      </w:pPr>
      <w:bookmarkStart w:id="12592" w:name="_ETM_Q28_562000"/>
      <w:bookmarkStart w:id="12593" w:name="_ETM_Q28_560220"/>
      <w:bookmarkEnd w:id="12592"/>
      <w:bookmarkEnd w:id="12593"/>
      <w:r>
        <w:rPr>
          <w:rtl/>
        </w:rPr>
        <w:t xml:space="preserve">אני </w:t>
      </w:r>
      <w:bookmarkStart w:id="12594" w:name="_ETM_Q28_560640"/>
      <w:bookmarkEnd w:id="12594"/>
      <w:r>
        <w:rPr>
          <w:rtl/>
        </w:rPr>
        <w:t xml:space="preserve">חושבת </w:t>
      </w:r>
      <w:bookmarkStart w:id="12595" w:name="_ETM_Q28_561150"/>
      <w:bookmarkEnd w:id="12595"/>
      <w:r>
        <w:rPr>
          <w:rtl/>
        </w:rPr>
        <w:t xml:space="preserve">שאפילו </w:t>
      </w:r>
      <w:bookmarkStart w:id="12596" w:name="_ETM_Q28_561660"/>
      <w:bookmarkEnd w:id="12596"/>
      <w:r>
        <w:rPr>
          <w:rtl/>
        </w:rPr>
        <w:t>ה</w:t>
      </w:r>
      <w:r>
        <w:rPr>
          <w:rFonts w:hint="cs"/>
          <w:rtl/>
        </w:rPr>
        <w:t>פעימה</w:t>
      </w:r>
      <w:r>
        <w:rPr>
          <w:rtl/>
        </w:rPr>
        <w:t xml:space="preserve"> </w:t>
      </w:r>
      <w:bookmarkStart w:id="12597" w:name="_ETM_Q28_562230"/>
      <w:bookmarkEnd w:id="12597"/>
      <w:r>
        <w:rPr>
          <w:rtl/>
        </w:rPr>
        <w:t>הז</w:t>
      </w:r>
      <w:r w:rsidR="00382760">
        <w:rPr>
          <w:rFonts w:hint="cs"/>
          <w:rtl/>
        </w:rPr>
        <w:t>את</w:t>
      </w:r>
      <w:r>
        <w:rPr>
          <w:rtl/>
        </w:rPr>
        <w:t xml:space="preserve"> </w:t>
      </w:r>
      <w:bookmarkStart w:id="12598" w:name="_ETM_Q28_562800"/>
      <w:bookmarkEnd w:id="12598"/>
      <w:r>
        <w:rPr>
          <w:rtl/>
        </w:rPr>
        <w:t xml:space="preserve">לא </w:t>
      </w:r>
      <w:bookmarkStart w:id="12599" w:name="_ETM_Q28_565899"/>
      <w:bookmarkEnd w:id="12599"/>
      <w:r>
        <w:rPr>
          <w:rtl/>
        </w:rPr>
        <w:t xml:space="preserve">מתקנת </w:t>
      </w:r>
      <w:bookmarkStart w:id="12600" w:name="_ETM_Q28_566619"/>
      <w:bookmarkEnd w:id="12600"/>
      <w:r>
        <w:rPr>
          <w:rtl/>
        </w:rPr>
        <w:t xml:space="preserve">את </w:t>
      </w:r>
      <w:bookmarkStart w:id="12601" w:name="_ETM_Q28_566770"/>
      <w:bookmarkEnd w:id="12601"/>
      <w:r>
        <w:rPr>
          <w:rFonts w:hint="cs"/>
          <w:rtl/>
        </w:rPr>
        <w:t>העוול רב</w:t>
      </w:r>
      <w:bookmarkStart w:id="12602" w:name="_ETM_Q28_567310"/>
      <w:bookmarkEnd w:id="12602"/>
      <w:r>
        <w:rPr>
          <w:rFonts w:hint="cs"/>
          <w:rtl/>
        </w:rPr>
        <w:t>-</w:t>
      </w:r>
      <w:r>
        <w:rPr>
          <w:rtl/>
        </w:rPr>
        <w:t xml:space="preserve">השנים </w:t>
      </w:r>
      <w:bookmarkStart w:id="12603" w:name="_ETM_Q28_567850"/>
      <w:bookmarkEnd w:id="12603"/>
      <w:r>
        <w:rPr>
          <w:rtl/>
        </w:rPr>
        <w:t xml:space="preserve">ולא </w:t>
      </w:r>
      <w:bookmarkStart w:id="12604" w:name="_ETM_Q28_568420"/>
      <w:bookmarkEnd w:id="12604"/>
      <w:r>
        <w:rPr>
          <w:rtl/>
        </w:rPr>
        <w:t xml:space="preserve">את </w:t>
      </w:r>
      <w:bookmarkStart w:id="12605" w:name="_ETM_Q28_568659"/>
      <w:bookmarkEnd w:id="12605"/>
      <w:r>
        <w:rPr>
          <w:rtl/>
        </w:rPr>
        <w:t xml:space="preserve">המצב </w:t>
      </w:r>
      <w:bookmarkStart w:id="12606" w:name="_ETM_Q28_569200"/>
      <w:bookmarkStart w:id="12607" w:name="_ETM_Q28_570789"/>
      <w:bookmarkEnd w:id="12606"/>
      <w:bookmarkEnd w:id="12607"/>
      <w:r>
        <w:rPr>
          <w:rtl/>
        </w:rPr>
        <w:t xml:space="preserve">שקיימים </w:t>
      </w:r>
      <w:bookmarkStart w:id="12608" w:name="_ETM_Q28_571839"/>
      <w:bookmarkEnd w:id="12608"/>
      <w:r>
        <w:rPr>
          <w:rtl/>
        </w:rPr>
        <w:t xml:space="preserve">בו </w:t>
      </w:r>
      <w:bookmarkStart w:id="12609" w:name="_ETM_Q28_572950"/>
      <w:bookmarkEnd w:id="12609"/>
      <w:r>
        <w:rPr>
          <w:rtl/>
        </w:rPr>
        <w:t xml:space="preserve">אנשים </w:t>
      </w:r>
      <w:bookmarkStart w:id="12610" w:name="_ETM_Q28_573399"/>
      <w:bookmarkEnd w:id="12610"/>
      <w:r>
        <w:rPr>
          <w:rtl/>
        </w:rPr>
        <w:t xml:space="preserve">עם </w:t>
      </w:r>
      <w:bookmarkStart w:id="12611" w:name="_ETM_Q28_573609"/>
      <w:bookmarkEnd w:id="12611"/>
      <w:r>
        <w:rPr>
          <w:rtl/>
        </w:rPr>
        <w:t xml:space="preserve">מוגבלויות </w:t>
      </w:r>
      <w:bookmarkStart w:id="12612" w:name="_ETM_Q28_574450"/>
      <w:bookmarkEnd w:id="12612"/>
      <w:r>
        <w:rPr>
          <w:rtl/>
        </w:rPr>
        <w:t xml:space="preserve">עם </w:t>
      </w:r>
      <w:bookmarkStart w:id="12613" w:name="_ETM_Q28_574659"/>
      <w:bookmarkEnd w:id="12613"/>
      <w:r>
        <w:rPr>
          <w:rtl/>
        </w:rPr>
        <w:t xml:space="preserve">מצוקות </w:t>
      </w:r>
      <w:bookmarkStart w:id="12614" w:name="_ETM_Q28_575319"/>
      <w:bookmarkEnd w:id="12614"/>
      <w:r>
        <w:rPr>
          <w:rtl/>
        </w:rPr>
        <w:t>כלכליות</w:t>
      </w:r>
      <w:r>
        <w:rPr>
          <w:rFonts w:hint="cs"/>
          <w:rtl/>
        </w:rPr>
        <w:t>.</w:t>
      </w:r>
      <w:r>
        <w:rPr>
          <w:rtl/>
        </w:rPr>
        <w:t xml:space="preserve"> </w:t>
      </w:r>
      <w:bookmarkStart w:id="12615" w:name="_ETM_Q28_577020"/>
      <w:bookmarkEnd w:id="12615"/>
      <w:r>
        <w:rPr>
          <w:rtl/>
        </w:rPr>
        <w:t xml:space="preserve">ההסכם </w:t>
      </w:r>
      <w:bookmarkStart w:id="12616" w:name="_ETM_Q28_577679"/>
      <w:bookmarkEnd w:id="12616"/>
      <w:r>
        <w:rPr>
          <w:rtl/>
        </w:rPr>
        <w:t xml:space="preserve">הזה </w:t>
      </w:r>
      <w:bookmarkStart w:id="12617" w:name="_ETM_Q28_578009"/>
      <w:bookmarkStart w:id="12618" w:name="_ETM_Q28_578189"/>
      <w:bookmarkEnd w:id="12617"/>
      <w:bookmarkEnd w:id="12618"/>
      <w:r>
        <w:rPr>
          <w:rtl/>
        </w:rPr>
        <w:t xml:space="preserve">נתן </w:t>
      </w:r>
      <w:bookmarkStart w:id="12619" w:name="_ETM_Q28_578579"/>
      <w:bookmarkEnd w:id="12619"/>
      <w:r>
        <w:rPr>
          <w:rtl/>
        </w:rPr>
        <w:t xml:space="preserve">את </w:t>
      </w:r>
      <w:bookmarkStart w:id="12620" w:name="_ETM_Q28_578729"/>
      <w:bookmarkEnd w:id="12620"/>
      <w:r>
        <w:rPr>
          <w:rtl/>
        </w:rPr>
        <w:t xml:space="preserve">המעט </w:t>
      </w:r>
      <w:bookmarkStart w:id="12621" w:name="_ETM_Q28_579359"/>
      <w:bookmarkStart w:id="12622" w:name="_ETM_Q28_579990"/>
      <w:bookmarkEnd w:id="12621"/>
      <w:bookmarkEnd w:id="12622"/>
      <w:r>
        <w:rPr>
          <w:rFonts w:hint="cs"/>
          <w:rtl/>
        </w:rPr>
        <w:t>מ</w:t>
      </w:r>
      <w:r>
        <w:rPr>
          <w:rtl/>
        </w:rPr>
        <w:t xml:space="preserve">רוב </w:t>
      </w:r>
      <w:bookmarkStart w:id="12623" w:name="_ETM_Q28_580740"/>
      <w:bookmarkEnd w:id="12623"/>
      <w:r>
        <w:rPr>
          <w:rFonts w:hint="cs"/>
          <w:rtl/>
        </w:rPr>
        <w:t xml:space="preserve">מה </w:t>
      </w:r>
      <w:r>
        <w:rPr>
          <w:rtl/>
        </w:rPr>
        <w:t xml:space="preserve">שהיה </w:t>
      </w:r>
      <w:bookmarkStart w:id="12624" w:name="_ETM_Q28_581189"/>
      <w:bookmarkEnd w:id="12624"/>
      <w:r>
        <w:rPr>
          <w:rtl/>
        </w:rPr>
        <w:t xml:space="preserve">צריך </w:t>
      </w:r>
      <w:bookmarkStart w:id="12625" w:name="_ETM_Q28_581609"/>
      <w:bookmarkEnd w:id="12625"/>
      <w:r>
        <w:rPr>
          <w:rtl/>
        </w:rPr>
        <w:t xml:space="preserve">לתת </w:t>
      </w:r>
      <w:bookmarkStart w:id="12626" w:name="_ETM_Q28_582149"/>
      <w:bookmarkEnd w:id="12626"/>
      <w:r>
        <w:rPr>
          <w:rtl/>
        </w:rPr>
        <w:t>ומ</w:t>
      </w:r>
      <w:bookmarkStart w:id="12627" w:name="_ETM_Q28_583140"/>
      <w:bookmarkEnd w:id="12627"/>
      <w:r>
        <w:rPr>
          <w:rtl/>
        </w:rPr>
        <w:t xml:space="preserve">הזכויות </w:t>
      </w:r>
      <w:bookmarkStart w:id="12628" w:name="_ETM_Q28_583890"/>
      <w:bookmarkEnd w:id="12628"/>
      <w:r>
        <w:rPr>
          <w:rtl/>
        </w:rPr>
        <w:t xml:space="preserve">האמיתיות </w:t>
      </w:r>
      <w:bookmarkStart w:id="12629" w:name="_ETM_Q28_584520"/>
      <w:bookmarkEnd w:id="12629"/>
      <w:r>
        <w:rPr>
          <w:rtl/>
        </w:rPr>
        <w:t xml:space="preserve">שמגיעות </w:t>
      </w:r>
      <w:bookmarkStart w:id="12630" w:name="_ETM_Q28_585299"/>
      <w:bookmarkEnd w:id="12630"/>
      <w:r>
        <w:rPr>
          <w:rtl/>
        </w:rPr>
        <w:t xml:space="preserve">לאנשים </w:t>
      </w:r>
      <w:bookmarkStart w:id="12631" w:name="_ETM_Q28_586319"/>
      <w:bookmarkEnd w:id="12631"/>
      <w:r>
        <w:rPr>
          <w:rtl/>
        </w:rPr>
        <w:t xml:space="preserve">עם </w:t>
      </w:r>
      <w:bookmarkStart w:id="12632" w:name="_ETM_Q28_586409"/>
      <w:bookmarkEnd w:id="12632"/>
      <w:r>
        <w:rPr>
          <w:rtl/>
        </w:rPr>
        <w:t>מוגבלויות</w:t>
      </w:r>
      <w:r>
        <w:rPr>
          <w:rFonts w:hint="cs"/>
          <w:rtl/>
        </w:rPr>
        <w:t>.</w:t>
      </w:r>
    </w:p>
    <w:p w:rsidR="00E65D3D" w:rsidRDefault="00E65D3D" w:rsidP="00CC2237">
      <w:pPr>
        <w:rPr>
          <w:rtl/>
        </w:rPr>
      </w:pPr>
    </w:p>
    <w:p w:rsidR="00E65D3D" w:rsidRDefault="00E65D3D" w:rsidP="00382760">
      <w:pPr>
        <w:rPr>
          <w:rtl/>
        </w:rPr>
      </w:pPr>
      <w:bookmarkStart w:id="12633" w:name="_ETM_Q28_587000"/>
      <w:bookmarkEnd w:id="12633"/>
      <w:r>
        <w:rPr>
          <w:rtl/>
        </w:rPr>
        <w:t xml:space="preserve"> </w:t>
      </w:r>
      <w:bookmarkStart w:id="12634" w:name="_ETM_Q28_587550"/>
      <w:bookmarkEnd w:id="12634"/>
      <w:r>
        <w:rPr>
          <w:rtl/>
        </w:rPr>
        <w:t xml:space="preserve">אני </w:t>
      </w:r>
      <w:bookmarkStart w:id="12635" w:name="_ETM_Q28_587850"/>
      <w:bookmarkEnd w:id="12635"/>
      <w:r>
        <w:rPr>
          <w:rtl/>
        </w:rPr>
        <w:t xml:space="preserve">רק </w:t>
      </w:r>
      <w:bookmarkStart w:id="12636" w:name="_ETM_Q28_588060"/>
      <w:bookmarkEnd w:id="12636"/>
      <w:r>
        <w:rPr>
          <w:rtl/>
        </w:rPr>
        <w:t xml:space="preserve">רוצה </w:t>
      </w:r>
      <w:bookmarkStart w:id="12637" w:name="_ETM_Q28_588420"/>
      <w:bookmarkStart w:id="12638" w:name="_ETM_Q28_588690"/>
      <w:bookmarkStart w:id="12639" w:name="_ETM_Q28_588960"/>
      <w:bookmarkEnd w:id="12637"/>
      <w:bookmarkEnd w:id="12638"/>
      <w:bookmarkEnd w:id="12639"/>
      <w:r>
        <w:rPr>
          <w:rtl/>
        </w:rPr>
        <w:t>לבר</w:t>
      </w:r>
      <w:r>
        <w:rPr>
          <w:rFonts w:hint="cs"/>
          <w:rtl/>
        </w:rPr>
        <w:t>ך</w:t>
      </w:r>
      <w:r>
        <w:rPr>
          <w:rtl/>
        </w:rPr>
        <w:t xml:space="preserve"> </w:t>
      </w:r>
      <w:bookmarkStart w:id="12640" w:name="_ETM_Q28_589609"/>
      <w:bookmarkEnd w:id="12640"/>
      <w:r w:rsidR="00382760">
        <w:rPr>
          <w:rFonts w:hint="cs"/>
          <w:rtl/>
        </w:rPr>
        <w:t xml:space="preserve">גם </w:t>
      </w:r>
      <w:r>
        <w:rPr>
          <w:rtl/>
        </w:rPr>
        <w:t xml:space="preserve">את </w:t>
      </w:r>
      <w:bookmarkStart w:id="12641" w:name="_ETM_Q28_589969"/>
      <w:bookmarkEnd w:id="12641"/>
      <w:r>
        <w:rPr>
          <w:rtl/>
        </w:rPr>
        <w:t xml:space="preserve">שר </w:t>
      </w:r>
      <w:bookmarkStart w:id="12642" w:name="_ETM_Q28_590390"/>
      <w:bookmarkEnd w:id="12642"/>
      <w:r>
        <w:rPr>
          <w:rtl/>
        </w:rPr>
        <w:t>המשפטים</w:t>
      </w:r>
      <w:r>
        <w:rPr>
          <w:rFonts w:hint="cs"/>
          <w:rtl/>
        </w:rPr>
        <w:t>.</w:t>
      </w:r>
      <w:r>
        <w:rPr>
          <w:rtl/>
        </w:rPr>
        <w:t xml:space="preserve"> </w:t>
      </w:r>
      <w:bookmarkStart w:id="12643" w:name="_ETM_Q28_592679"/>
      <w:bookmarkEnd w:id="12643"/>
      <w:r>
        <w:rPr>
          <w:rtl/>
        </w:rPr>
        <w:t xml:space="preserve">שר </w:t>
      </w:r>
      <w:bookmarkStart w:id="12644" w:name="_ETM_Q28_592950"/>
      <w:bookmarkEnd w:id="12644"/>
      <w:r>
        <w:rPr>
          <w:rtl/>
        </w:rPr>
        <w:t xml:space="preserve">המשפטים </w:t>
      </w:r>
      <w:bookmarkStart w:id="12645" w:name="_ETM_Q28_593670"/>
      <w:bookmarkEnd w:id="12645"/>
      <w:r>
        <w:rPr>
          <w:rtl/>
        </w:rPr>
        <w:t xml:space="preserve">אבי </w:t>
      </w:r>
      <w:bookmarkStart w:id="12646" w:name="_ETM_Q28_593939"/>
      <w:bookmarkEnd w:id="12646"/>
      <w:r>
        <w:rPr>
          <w:rtl/>
        </w:rPr>
        <w:t>ניסנקורן</w:t>
      </w:r>
      <w:r>
        <w:rPr>
          <w:rFonts w:hint="cs"/>
          <w:rtl/>
        </w:rPr>
        <w:t>,</w:t>
      </w:r>
      <w:r>
        <w:rPr>
          <w:rtl/>
        </w:rPr>
        <w:t xml:space="preserve"> </w:t>
      </w:r>
      <w:bookmarkStart w:id="12647" w:name="_ETM_Q28_594839"/>
      <w:bookmarkEnd w:id="12647"/>
      <w:r>
        <w:rPr>
          <w:rtl/>
        </w:rPr>
        <w:t xml:space="preserve">אני </w:t>
      </w:r>
      <w:bookmarkStart w:id="12648" w:name="_ETM_Q28_595200"/>
      <w:bookmarkStart w:id="12649" w:name="_ETM_Q28_595409"/>
      <w:bookmarkEnd w:id="12648"/>
      <w:bookmarkEnd w:id="12649"/>
      <w:r>
        <w:rPr>
          <w:rtl/>
        </w:rPr>
        <w:t xml:space="preserve">מברכת </w:t>
      </w:r>
      <w:bookmarkStart w:id="12650" w:name="_ETM_Q28_595979"/>
      <w:bookmarkEnd w:id="12650"/>
      <w:r>
        <w:rPr>
          <w:rtl/>
        </w:rPr>
        <w:t xml:space="preserve">אותך </w:t>
      </w:r>
      <w:bookmarkStart w:id="12651" w:name="_ETM_Q28_596369"/>
      <w:bookmarkEnd w:id="12651"/>
      <w:r>
        <w:rPr>
          <w:rtl/>
        </w:rPr>
        <w:t xml:space="preserve">על </w:t>
      </w:r>
      <w:bookmarkStart w:id="12652" w:name="_ETM_Q28_596490"/>
      <w:bookmarkEnd w:id="12652"/>
      <w:r>
        <w:rPr>
          <w:rtl/>
        </w:rPr>
        <w:t xml:space="preserve">ההצהרה </w:t>
      </w:r>
      <w:bookmarkStart w:id="12653" w:name="_ETM_Q28_597060"/>
      <w:bookmarkEnd w:id="12653"/>
      <w:r>
        <w:rPr>
          <w:rtl/>
        </w:rPr>
        <w:t xml:space="preserve">עכשיו </w:t>
      </w:r>
      <w:bookmarkStart w:id="12654" w:name="_ETM_Q28_597749"/>
      <w:bookmarkEnd w:id="12654"/>
      <w:r>
        <w:rPr>
          <w:rtl/>
        </w:rPr>
        <w:t xml:space="preserve">שאתה </w:t>
      </w:r>
      <w:bookmarkStart w:id="12655" w:name="_ETM_Q28_598170"/>
      <w:bookmarkEnd w:id="12655"/>
      <w:r>
        <w:rPr>
          <w:rFonts w:hint="cs"/>
          <w:rtl/>
        </w:rPr>
        <w:t>מכנס</w:t>
      </w:r>
      <w:r>
        <w:rPr>
          <w:rtl/>
        </w:rPr>
        <w:t xml:space="preserve"> </w:t>
      </w:r>
      <w:bookmarkStart w:id="12656" w:name="_ETM_Q28_599069"/>
      <w:bookmarkEnd w:id="12656"/>
      <w:r>
        <w:rPr>
          <w:rtl/>
        </w:rPr>
        <w:t xml:space="preserve">את </w:t>
      </w:r>
      <w:bookmarkStart w:id="12657" w:name="_ETM_Q28_599279"/>
      <w:bookmarkEnd w:id="12657"/>
      <w:r>
        <w:rPr>
          <w:rtl/>
        </w:rPr>
        <w:t xml:space="preserve">ישיבת </w:t>
      </w:r>
      <w:bookmarkStart w:id="12658" w:name="_ETM_Q28_601409"/>
      <w:bookmarkEnd w:id="12658"/>
      <w:r>
        <w:rPr>
          <w:rtl/>
        </w:rPr>
        <w:t xml:space="preserve">את </w:t>
      </w:r>
      <w:bookmarkStart w:id="12659" w:name="_ETM_Q28_601560"/>
      <w:bookmarkEnd w:id="12659"/>
      <w:r>
        <w:rPr>
          <w:rtl/>
        </w:rPr>
        <w:t xml:space="preserve">ועדת </w:t>
      </w:r>
      <w:bookmarkStart w:id="12660" w:name="_ETM_Q28_602039"/>
      <w:bookmarkEnd w:id="12660"/>
      <w:r>
        <w:rPr>
          <w:rtl/>
        </w:rPr>
        <w:t xml:space="preserve">השרים </w:t>
      </w:r>
      <w:bookmarkStart w:id="12661" w:name="_ETM_Q28_602460"/>
      <w:bookmarkEnd w:id="12661"/>
      <w:r>
        <w:rPr>
          <w:rtl/>
        </w:rPr>
        <w:t xml:space="preserve">לחקיקה </w:t>
      </w:r>
      <w:bookmarkStart w:id="12662" w:name="_ETM_Q28_603119"/>
      <w:bookmarkEnd w:id="12662"/>
      <w:r>
        <w:rPr>
          <w:rtl/>
        </w:rPr>
        <w:t xml:space="preserve">ביום </w:t>
      </w:r>
      <w:bookmarkStart w:id="12663" w:name="_ETM_Q28_603420"/>
      <w:bookmarkEnd w:id="12663"/>
      <w:r>
        <w:rPr>
          <w:rtl/>
        </w:rPr>
        <w:t>ראשון</w:t>
      </w:r>
      <w:r>
        <w:rPr>
          <w:rFonts w:hint="cs"/>
          <w:rtl/>
        </w:rPr>
        <w:t>.</w:t>
      </w:r>
      <w:r>
        <w:rPr>
          <w:rtl/>
        </w:rPr>
        <w:t xml:space="preserve"> </w:t>
      </w:r>
      <w:bookmarkStart w:id="12664" w:name="_ETM_Q28_604140"/>
      <w:bookmarkEnd w:id="12664"/>
      <w:r>
        <w:rPr>
          <w:rtl/>
        </w:rPr>
        <w:t xml:space="preserve">אני </w:t>
      </w:r>
      <w:bookmarkStart w:id="12665" w:name="_ETM_Q28_604350"/>
      <w:bookmarkEnd w:id="12665"/>
      <w:r>
        <w:rPr>
          <w:rtl/>
        </w:rPr>
        <w:t xml:space="preserve">חושבת </w:t>
      </w:r>
      <w:bookmarkStart w:id="12666" w:name="_ETM_Q28_604770"/>
      <w:bookmarkEnd w:id="12666"/>
      <w:r>
        <w:rPr>
          <w:rtl/>
        </w:rPr>
        <w:t xml:space="preserve">שמה </w:t>
      </w:r>
      <w:bookmarkStart w:id="12667" w:name="_ETM_Q28_605039"/>
      <w:bookmarkEnd w:id="12667"/>
      <w:r>
        <w:rPr>
          <w:rtl/>
        </w:rPr>
        <w:t xml:space="preserve">שקורה </w:t>
      </w:r>
      <w:bookmarkStart w:id="12668" w:name="_ETM_Q28_605460"/>
      <w:bookmarkEnd w:id="12668"/>
      <w:r>
        <w:rPr>
          <w:rtl/>
        </w:rPr>
        <w:t xml:space="preserve">בתקופה </w:t>
      </w:r>
      <w:bookmarkStart w:id="12669" w:name="_ETM_Q28_606089"/>
      <w:bookmarkEnd w:id="12669"/>
      <w:r>
        <w:rPr>
          <w:rtl/>
        </w:rPr>
        <w:t xml:space="preserve">האחרונה </w:t>
      </w:r>
      <w:bookmarkStart w:id="12670" w:name="_ETM_Q28_607020"/>
      <w:bookmarkEnd w:id="12670"/>
      <w:r w:rsidR="00382760">
        <w:rPr>
          <w:rFonts w:hint="cs"/>
          <w:rtl/>
        </w:rPr>
        <w:t xml:space="preserve">– </w:t>
      </w:r>
      <w:r>
        <w:rPr>
          <w:rtl/>
        </w:rPr>
        <w:t xml:space="preserve">שיש </w:t>
      </w:r>
      <w:bookmarkStart w:id="12671" w:name="_ETM_Q28_607560"/>
      <w:bookmarkStart w:id="12672" w:name="_ETM_Q28_607939"/>
      <w:bookmarkEnd w:id="12671"/>
      <w:bookmarkEnd w:id="12672"/>
      <w:r>
        <w:rPr>
          <w:rtl/>
        </w:rPr>
        <w:t xml:space="preserve">חבלה </w:t>
      </w:r>
      <w:bookmarkStart w:id="12673" w:name="_ETM_Q28_608690"/>
      <w:bookmarkEnd w:id="12673"/>
      <w:r>
        <w:rPr>
          <w:rtl/>
        </w:rPr>
        <w:t xml:space="preserve">אמיתית </w:t>
      </w:r>
      <w:bookmarkStart w:id="12674" w:name="_ETM_Q28_609440"/>
      <w:bookmarkEnd w:id="12674"/>
      <w:r>
        <w:rPr>
          <w:rtl/>
        </w:rPr>
        <w:t xml:space="preserve">בעבודה </w:t>
      </w:r>
      <w:bookmarkStart w:id="12675" w:name="_ETM_Q28_610099"/>
      <w:bookmarkEnd w:id="12675"/>
      <w:r>
        <w:rPr>
          <w:rtl/>
        </w:rPr>
        <w:t xml:space="preserve">שלנו </w:t>
      </w:r>
      <w:bookmarkStart w:id="12676" w:name="_ETM_Q28_611090"/>
      <w:bookmarkEnd w:id="12676"/>
      <w:r>
        <w:rPr>
          <w:rtl/>
        </w:rPr>
        <w:t>כ</w:t>
      </w:r>
      <w:bookmarkStart w:id="12677" w:name="_ETM_Q28_611510"/>
      <w:bookmarkEnd w:id="12677"/>
      <w:r>
        <w:rPr>
          <w:rtl/>
        </w:rPr>
        <w:t xml:space="preserve">נציגי </w:t>
      </w:r>
      <w:bookmarkStart w:id="12678" w:name="_ETM_Q28_612050"/>
      <w:bookmarkEnd w:id="12678"/>
      <w:r>
        <w:rPr>
          <w:rtl/>
        </w:rPr>
        <w:t>ציבור</w:t>
      </w:r>
      <w:r>
        <w:rPr>
          <w:rFonts w:hint="cs"/>
          <w:rtl/>
        </w:rPr>
        <w:t>,</w:t>
      </w:r>
      <w:r>
        <w:rPr>
          <w:rtl/>
        </w:rPr>
        <w:t xml:space="preserve"> </w:t>
      </w:r>
      <w:bookmarkStart w:id="12679" w:name="_ETM_Q28_612590"/>
      <w:bookmarkEnd w:id="12679"/>
      <w:r>
        <w:rPr>
          <w:rtl/>
        </w:rPr>
        <w:t xml:space="preserve">כאנשים </w:t>
      </w:r>
      <w:bookmarkStart w:id="12680" w:name="_ETM_Q28_613160"/>
      <w:bookmarkEnd w:id="12680"/>
      <w:r>
        <w:rPr>
          <w:rtl/>
        </w:rPr>
        <w:t xml:space="preserve">שבאו </w:t>
      </w:r>
      <w:bookmarkStart w:id="12681" w:name="_ETM_Q28_613640"/>
      <w:bookmarkEnd w:id="12681"/>
      <w:r>
        <w:rPr>
          <w:rtl/>
        </w:rPr>
        <w:t xml:space="preserve">לעבוד </w:t>
      </w:r>
      <w:bookmarkStart w:id="12682" w:name="_ETM_Q28_614060"/>
      <w:bookmarkEnd w:id="12682"/>
      <w:r>
        <w:rPr>
          <w:rFonts w:hint="cs"/>
          <w:rtl/>
        </w:rPr>
        <w:t>ו</w:t>
      </w:r>
      <w:r>
        <w:rPr>
          <w:rtl/>
        </w:rPr>
        <w:t xml:space="preserve">לשרת </w:t>
      </w:r>
      <w:bookmarkStart w:id="12683" w:name="_ETM_Q28_614569"/>
      <w:bookmarkEnd w:id="12683"/>
      <w:r>
        <w:rPr>
          <w:rtl/>
        </w:rPr>
        <w:t xml:space="preserve">את </w:t>
      </w:r>
      <w:bookmarkStart w:id="12684" w:name="_ETM_Q28_614720"/>
      <w:bookmarkEnd w:id="12684"/>
      <w:r>
        <w:rPr>
          <w:rtl/>
        </w:rPr>
        <w:t>הציבור</w:t>
      </w:r>
      <w:r>
        <w:rPr>
          <w:rFonts w:hint="cs"/>
          <w:rtl/>
        </w:rPr>
        <w:t xml:space="preserve"> </w:t>
      </w:r>
      <w:r>
        <w:rPr>
          <w:rFonts w:hint="eastAsia"/>
        </w:rPr>
        <w:t>–</w:t>
      </w:r>
      <w:r>
        <w:rPr>
          <w:rtl/>
        </w:rPr>
        <w:t xml:space="preserve"> </w:t>
      </w:r>
      <w:bookmarkStart w:id="12685" w:name="_ETM_Q28_615650"/>
      <w:bookmarkEnd w:id="12685"/>
      <w:r>
        <w:rPr>
          <w:rtl/>
        </w:rPr>
        <w:t xml:space="preserve">חייב </w:t>
      </w:r>
      <w:bookmarkStart w:id="12686" w:name="_ETM_Q28_616220"/>
      <w:bookmarkEnd w:id="12686"/>
      <w:r>
        <w:rPr>
          <w:rtl/>
        </w:rPr>
        <w:t xml:space="preserve">להסתיים </w:t>
      </w:r>
      <w:bookmarkStart w:id="12687" w:name="_ETM_Q28_616940"/>
      <w:bookmarkEnd w:id="12687"/>
      <w:r>
        <w:rPr>
          <w:rtl/>
        </w:rPr>
        <w:t>עכשיו</w:t>
      </w:r>
      <w:r>
        <w:rPr>
          <w:rFonts w:hint="cs"/>
          <w:rtl/>
        </w:rPr>
        <w:t>.</w:t>
      </w:r>
      <w:r>
        <w:rPr>
          <w:rtl/>
        </w:rPr>
        <w:t xml:space="preserve"> </w:t>
      </w:r>
      <w:bookmarkStart w:id="12688" w:name="_ETM_Q28_617760"/>
      <w:bookmarkEnd w:id="12688"/>
      <w:r>
        <w:rPr>
          <w:rtl/>
        </w:rPr>
        <w:t xml:space="preserve">אני </w:t>
      </w:r>
      <w:bookmarkStart w:id="12689" w:name="_ETM_Q28_618000"/>
      <w:bookmarkEnd w:id="12689"/>
      <w:r>
        <w:rPr>
          <w:rtl/>
        </w:rPr>
        <w:t xml:space="preserve">מאוד </w:t>
      </w:r>
      <w:bookmarkStart w:id="12690" w:name="_ETM_Q28_618570"/>
      <w:bookmarkEnd w:id="12690"/>
      <w:r>
        <w:rPr>
          <w:rtl/>
        </w:rPr>
        <w:t xml:space="preserve">מקווה </w:t>
      </w:r>
      <w:bookmarkStart w:id="12691" w:name="_ETM_Q28_619260"/>
      <w:bookmarkEnd w:id="12691"/>
      <w:r>
        <w:rPr>
          <w:rtl/>
        </w:rPr>
        <w:t xml:space="preserve">שבאמת </w:t>
      </w:r>
      <w:bookmarkStart w:id="12692" w:name="_ETM_Q28_619920"/>
      <w:bookmarkEnd w:id="12692"/>
      <w:r>
        <w:rPr>
          <w:rtl/>
        </w:rPr>
        <w:t xml:space="preserve">לא </w:t>
      </w:r>
      <w:bookmarkStart w:id="12693" w:name="_ETM_Q28_620610"/>
      <w:bookmarkEnd w:id="12693"/>
      <w:r>
        <w:rPr>
          <w:rtl/>
        </w:rPr>
        <w:t xml:space="preserve">נתעורר </w:t>
      </w:r>
      <w:bookmarkStart w:id="12694" w:name="_ETM_Q28_621300"/>
      <w:bookmarkEnd w:id="12694"/>
      <w:r>
        <w:rPr>
          <w:rtl/>
        </w:rPr>
        <w:t xml:space="preserve">ביום </w:t>
      </w:r>
      <w:bookmarkStart w:id="12695" w:name="_ETM_Q28_621750"/>
      <w:bookmarkEnd w:id="12695"/>
      <w:r>
        <w:rPr>
          <w:rtl/>
        </w:rPr>
        <w:t xml:space="preserve">ראשון </w:t>
      </w:r>
      <w:bookmarkStart w:id="12696" w:name="_ETM_Q28_622200"/>
      <w:bookmarkEnd w:id="12696"/>
      <w:r>
        <w:rPr>
          <w:rtl/>
        </w:rPr>
        <w:t xml:space="preserve">או </w:t>
      </w:r>
      <w:bookmarkStart w:id="12697" w:name="_ETM_Q28_622350"/>
      <w:bookmarkEnd w:id="12697"/>
      <w:r>
        <w:rPr>
          <w:rtl/>
        </w:rPr>
        <w:t xml:space="preserve">שני </w:t>
      </w:r>
      <w:bookmarkStart w:id="12698" w:name="_ETM_Q28_622680"/>
      <w:bookmarkEnd w:id="12698"/>
      <w:r>
        <w:rPr>
          <w:rtl/>
        </w:rPr>
        <w:t xml:space="preserve">לשמוע </w:t>
      </w:r>
      <w:bookmarkStart w:id="12699" w:name="_ETM_Q28_623580"/>
      <w:bookmarkEnd w:id="12699"/>
      <w:r>
        <w:rPr>
          <w:rtl/>
        </w:rPr>
        <w:t>שאי</w:t>
      </w:r>
      <w:bookmarkStart w:id="12700" w:name="_ETM_Q28_623940"/>
      <w:bookmarkEnd w:id="12700"/>
      <w:r>
        <w:rPr>
          <w:rFonts w:hint="cs"/>
          <w:rtl/>
        </w:rPr>
        <w:t>כ</w:t>
      </w:r>
      <w:r>
        <w:rPr>
          <w:rtl/>
        </w:rPr>
        <w:t xml:space="preserve">שהו </w:t>
      </w:r>
      <w:bookmarkStart w:id="12701" w:name="_ETM_Q28_624420"/>
      <w:bookmarkEnd w:id="12701"/>
      <w:r>
        <w:rPr>
          <w:rtl/>
        </w:rPr>
        <w:t xml:space="preserve">הגעתם </w:t>
      </w:r>
      <w:bookmarkStart w:id="12702" w:name="_ETM_Q28_624900"/>
      <w:bookmarkEnd w:id="12702"/>
      <w:r>
        <w:rPr>
          <w:rtl/>
        </w:rPr>
        <w:t xml:space="preserve">לאיזשהו </w:t>
      </w:r>
      <w:bookmarkStart w:id="12703" w:name="_ETM_Q28_625440"/>
      <w:bookmarkEnd w:id="12703"/>
      <w:r>
        <w:rPr>
          <w:rtl/>
        </w:rPr>
        <w:t xml:space="preserve">סיכום </w:t>
      </w:r>
      <w:bookmarkStart w:id="12704" w:name="_ETM_Q28_625860"/>
      <w:bookmarkEnd w:id="12704"/>
      <w:r>
        <w:rPr>
          <w:rtl/>
        </w:rPr>
        <w:t xml:space="preserve">שלא </w:t>
      </w:r>
      <w:bookmarkStart w:id="12705" w:name="_ETM_Q28_626130"/>
      <w:bookmarkEnd w:id="12705"/>
      <w:r>
        <w:rPr>
          <w:rtl/>
        </w:rPr>
        <w:t xml:space="preserve">מקיימים </w:t>
      </w:r>
      <w:bookmarkStart w:id="12706" w:name="_ETM_Q28_626670"/>
      <w:bookmarkEnd w:id="12706"/>
      <w:r>
        <w:rPr>
          <w:rtl/>
        </w:rPr>
        <w:t xml:space="preserve">את </w:t>
      </w:r>
      <w:bookmarkStart w:id="12707" w:name="_ETM_Q28_626730"/>
      <w:bookmarkEnd w:id="12707"/>
      <w:r>
        <w:rPr>
          <w:rtl/>
        </w:rPr>
        <w:t>הישיבה</w:t>
      </w:r>
      <w:r>
        <w:rPr>
          <w:rFonts w:hint="cs"/>
          <w:rtl/>
        </w:rPr>
        <w:t>.</w:t>
      </w:r>
      <w:r>
        <w:rPr>
          <w:rtl/>
        </w:rPr>
        <w:t xml:space="preserve"> </w:t>
      </w:r>
      <w:bookmarkStart w:id="12708" w:name="_ETM_Q28_627640"/>
      <w:bookmarkEnd w:id="12708"/>
      <w:r>
        <w:rPr>
          <w:rtl/>
        </w:rPr>
        <w:t xml:space="preserve">אנחנו </w:t>
      </w:r>
      <w:bookmarkStart w:id="12709" w:name="_ETM_Q28_628360"/>
      <w:bookmarkEnd w:id="12709"/>
      <w:r>
        <w:rPr>
          <w:rtl/>
        </w:rPr>
        <w:t>מח</w:t>
      </w:r>
      <w:r>
        <w:rPr>
          <w:rFonts w:hint="cs"/>
          <w:rtl/>
        </w:rPr>
        <w:t>כ</w:t>
      </w:r>
      <w:r>
        <w:rPr>
          <w:rtl/>
        </w:rPr>
        <w:t>ים</w:t>
      </w:r>
      <w:r>
        <w:rPr>
          <w:rFonts w:hint="cs"/>
          <w:rtl/>
        </w:rPr>
        <w:t>.</w:t>
      </w:r>
      <w:r>
        <w:rPr>
          <w:rtl/>
        </w:rPr>
        <w:t xml:space="preserve"> </w:t>
      </w:r>
      <w:bookmarkStart w:id="12710" w:name="_ETM_Q28_629140"/>
      <w:bookmarkEnd w:id="12710"/>
      <w:r>
        <w:rPr>
          <w:rtl/>
        </w:rPr>
        <w:t xml:space="preserve">יש </w:t>
      </w:r>
      <w:bookmarkStart w:id="12711" w:name="_ETM_Q28_629379"/>
      <w:bookmarkEnd w:id="12711"/>
      <w:r>
        <w:rPr>
          <w:rtl/>
        </w:rPr>
        <w:t xml:space="preserve">לנו </w:t>
      </w:r>
      <w:bookmarkStart w:id="12712" w:name="_ETM_Q28_629650"/>
      <w:bookmarkEnd w:id="12712"/>
      <w:r>
        <w:rPr>
          <w:rtl/>
        </w:rPr>
        <w:t xml:space="preserve">הצעות </w:t>
      </w:r>
      <w:bookmarkStart w:id="12713" w:name="_ETM_Q28_630069"/>
      <w:bookmarkEnd w:id="12713"/>
      <w:r>
        <w:rPr>
          <w:rtl/>
        </w:rPr>
        <w:t xml:space="preserve">חוק </w:t>
      </w:r>
      <w:bookmarkStart w:id="12714" w:name="_ETM_Q28_630370"/>
      <w:bookmarkEnd w:id="12714"/>
      <w:r>
        <w:rPr>
          <w:rtl/>
        </w:rPr>
        <w:t xml:space="preserve">מאוד </w:t>
      </w:r>
      <w:bookmarkStart w:id="12715" w:name="_ETM_Q28_630700"/>
      <w:bookmarkEnd w:id="12715"/>
      <w:r>
        <w:rPr>
          <w:rtl/>
        </w:rPr>
        <w:t>טובות</w:t>
      </w:r>
      <w:r>
        <w:rPr>
          <w:rFonts w:hint="cs"/>
          <w:rtl/>
        </w:rPr>
        <w:t>,</w:t>
      </w:r>
      <w:r>
        <w:rPr>
          <w:rtl/>
        </w:rPr>
        <w:t xml:space="preserve"> </w:t>
      </w:r>
      <w:bookmarkStart w:id="12716" w:name="_ETM_Q28_631599"/>
      <w:bookmarkEnd w:id="12716"/>
      <w:r>
        <w:rPr>
          <w:rtl/>
        </w:rPr>
        <w:t xml:space="preserve">ומקווים </w:t>
      </w:r>
      <w:bookmarkStart w:id="12717" w:name="_ETM_Q28_632290"/>
      <w:bookmarkEnd w:id="12717"/>
      <w:r>
        <w:rPr>
          <w:rtl/>
        </w:rPr>
        <w:t xml:space="preserve">שאכן </w:t>
      </w:r>
      <w:bookmarkStart w:id="12718" w:name="_ETM_Q28_633040"/>
      <w:bookmarkStart w:id="12719" w:name="_ETM_Q28_633640"/>
      <w:bookmarkEnd w:id="12718"/>
      <w:bookmarkEnd w:id="12719"/>
      <w:r>
        <w:rPr>
          <w:rtl/>
        </w:rPr>
        <w:t xml:space="preserve">יתקיים </w:t>
      </w:r>
      <w:bookmarkStart w:id="12720" w:name="_ETM_Q28_634209"/>
      <w:bookmarkEnd w:id="12720"/>
      <w:r>
        <w:rPr>
          <w:rtl/>
        </w:rPr>
        <w:t>הדיון</w:t>
      </w:r>
      <w:r w:rsidR="00382760">
        <w:rPr>
          <w:rFonts w:hint="cs"/>
          <w:rtl/>
        </w:rPr>
        <w:t>.</w:t>
      </w:r>
      <w:r>
        <w:rPr>
          <w:rtl/>
        </w:rPr>
        <w:t xml:space="preserve"> </w:t>
      </w:r>
      <w:bookmarkStart w:id="12721" w:name="_ETM_Q28_634690"/>
      <w:bookmarkEnd w:id="12721"/>
      <w:r>
        <w:rPr>
          <w:rtl/>
        </w:rPr>
        <w:t xml:space="preserve">תודה </w:t>
      </w:r>
      <w:bookmarkStart w:id="12722" w:name="_ETM_Q28_634989"/>
      <w:bookmarkEnd w:id="12722"/>
      <w:r>
        <w:rPr>
          <w:rtl/>
        </w:rPr>
        <w:t>רבה</w:t>
      </w:r>
      <w:r>
        <w:rPr>
          <w:rFonts w:hint="cs"/>
          <w:rtl/>
        </w:rPr>
        <w:t>.</w:t>
      </w:r>
    </w:p>
    <w:p w:rsidR="00E65D3D" w:rsidRDefault="00E65D3D" w:rsidP="00CC2237">
      <w:pPr>
        <w:rPr>
          <w:rtl/>
        </w:rPr>
      </w:pPr>
    </w:p>
    <w:p w:rsidR="00E65D3D" w:rsidRDefault="00E65D3D" w:rsidP="00CC2237">
      <w:pPr>
        <w:pStyle w:val="af6"/>
        <w:keepNext/>
        <w:rPr>
          <w:rtl/>
        </w:rPr>
      </w:pPr>
      <w:bookmarkStart w:id="12723" w:name="ET_yor_6026_7"/>
      <w:r w:rsidRPr="00222773">
        <w:rPr>
          <w:rStyle w:val="TagStyle"/>
          <w:rtl/>
        </w:rPr>
        <w:t xml:space="preserve"> &lt;&lt; יור &gt;&gt; </w:t>
      </w:r>
      <w:r>
        <w:rPr>
          <w:rtl/>
        </w:rPr>
        <w:t>היו"ר משה ארבל:</w:t>
      </w:r>
      <w:r w:rsidRPr="00222773">
        <w:rPr>
          <w:rStyle w:val="TagStyle"/>
          <w:rtl/>
        </w:rPr>
        <w:t xml:space="preserve"> &lt;&lt; יור &gt;&gt;</w:t>
      </w:r>
      <w:r>
        <w:rPr>
          <w:rtl/>
        </w:rPr>
        <w:t xml:space="preserve"> </w:t>
      </w:r>
      <w:bookmarkEnd w:id="12723"/>
    </w:p>
    <w:p w:rsidR="00E65D3D" w:rsidRPr="00222773" w:rsidRDefault="00E65D3D" w:rsidP="00CC2237">
      <w:pPr>
        <w:rPr>
          <w:rtl/>
          <w:lang w:eastAsia="he-IL"/>
        </w:rPr>
      </w:pPr>
    </w:p>
    <w:p w:rsidR="00E65D3D" w:rsidRDefault="00E65D3D" w:rsidP="00382760">
      <w:pPr>
        <w:rPr>
          <w:rtl/>
        </w:rPr>
      </w:pPr>
      <w:bookmarkStart w:id="12724" w:name="_ETM_Q28_636000"/>
      <w:bookmarkEnd w:id="12724"/>
      <w:r>
        <w:rPr>
          <w:rtl/>
        </w:rPr>
        <w:t xml:space="preserve">תודה </w:t>
      </w:r>
      <w:bookmarkStart w:id="12725" w:name="_ETM_Q28_636239"/>
      <w:bookmarkEnd w:id="12725"/>
      <w:r>
        <w:rPr>
          <w:rtl/>
        </w:rPr>
        <w:t xml:space="preserve">רבה </w:t>
      </w:r>
      <w:bookmarkStart w:id="12726" w:name="_ETM_Q28_636510"/>
      <w:bookmarkEnd w:id="12726"/>
      <w:r>
        <w:rPr>
          <w:rtl/>
        </w:rPr>
        <w:t xml:space="preserve">לחברת </w:t>
      </w:r>
      <w:bookmarkStart w:id="12727" w:name="_ETM_Q28_636870"/>
      <w:bookmarkEnd w:id="12727"/>
      <w:r>
        <w:rPr>
          <w:rtl/>
        </w:rPr>
        <w:t xml:space="preserve">הכנסת </w:t>
      </w:r>
      <w:bookmarkStart w:id="12728" w:name="_ETM_Q28_637290"/>
      <w:bookmarkEnd w:id="12728"/>
      <w:r>
        <w:rPr>
          <w:rtl/>
        </w:rPr>
        <w:t xml:space="preserve">עאידה </w:t>
      </w:r>
      <w:bookmarkStart w:id="12729" w:name="_ETM_Q28_637500"/>
      <w:bookmarkEnd w:id="12729"/>
      <w:r>
        <w:rPr>
          <w:rtl/>
        </w:rPr>
        <w:t xml:space="preserve">תומא </w:t>
      </w:r>
      <w:bookmarkStart w:id="12730" w:name="_ETM_Q28_637709"/>
      <w:bookmarkEnd w:id="12730"/>
      <w:r>
        <w:rPr>
          <w:rtl/>
        </w:rPr>
        <w:t>סלימאן</w:t>
      </w:r>
      <w:r>
        <w:rPr>
          <w:rFonts w:hint="cs"/>
          <w:rtl/>
        </w:rPr>
        <w:t>.</w:t>
      </w:r>
      <w:r>
        <w:rPr>
          <w:rtl/>
        </w:rPr>
        <w:t xml:space="preserve"> </w:t>
      </w:r>
      <w:bookmarkStart w:id="12731" w:name="_ETM_Q28_638430"/>
      <w:bookmarkEnd w:id="12731"/>
      <w:r>
        <w:rPr>
          <w:rtl/>
        </w:rPr>
        <w:t xml:space="preserve">חבר </w:t>
      </w:r>
      <w:bookmarkStart w:id="12732" w:name="_ETM_Q28_638819"/>
      <w:bookmarkEnd w:id="12732"/>
      <w:r>
        <w:rPr>
          <w:rtl/>
        </w:rPr>
        <w:t xml:space="preserve">הכנסת </w:t>
      </w:r>
      <w:bookmarkStart w:id="12733" w:name="_ETM_Q28_639510"/>
      <w:bookmarkEnd w:id="12733"/>
      <w:r>
        <w:rPr>
          <w:rtl/>
        </w:rPr>
        <w:t xml:space="preserve">חמד </w:t>
      </w:r>
      <w:bookmarkStart w:id="12734" w:name="_ETM_Q28_639930"/>
      <w:bookmarkEnd w:id="12734"/>
      <w:r>
        <w:rPr>
          <w:rtl/>
        </w:rPr>
        <w:t>עמאר</w:t>
      </w:r>
      <w:bookmarkStart w:id="12735" w:name="_ETM_Q28_641220"/>
      <w:bookmarkEnd w:id="12735"/>
      <w:r>
        <w:rPr>
          <w:rFonts w:hint="cs"/>
          <w:rtl/>
        </w:rPr>
        <w:t xml:space="preserve"> </w:t>
      </w:r>
      <w:r>
        <w:rPr>
          <w:rFonts w:hint="eastAsia"/>
          <w:rtl/>
        </w:rPr>
        <w:t xml:space="preserve">– </w:t>
      </w:r>
      <w:r>
        <w:rPr>
          <w:rtl/>
        </w:rPr>
        <w:t xml:space="preserve">אינו </w:t>
      </w:r>
      <w:bookmarkStart w:id="12736" w:name="_ETM_Q28_641430"/>
      <w:bookmarkEnd w:id="12736"/>
      <w:r>
        <w:rPr>
          <w:rtl/>
        </w:rPr>
        <w:t>נוכח</w:t>
      </w:r>
      <w:r>
        <w:rPr>
          <w:rFonts w:hint="cs"/>
          <w:rtl/>
        </w:rPr>
        <w:t>;</w:t>
      </w:r>
      <w:r>
        <w:rPr>
          <w:rtl/>
        </w:rPr>
        <w:t xml:space="preserve"> </w:t>
      </w:r>
      <w:bookmarkStart w:id="12737" w:name="_ETM_Q28_642520"/>
      <w:bookmarkEnd w:id="12737"/>
      <w:r>
        <w:rPr>
          <w:rtl/>
        </w:rPr>
        <w:t xml:space="preserve">חבר </w:t>
      </w:r>
      <w:bookmarkStart w:id="12738" w:name="_ETM_Q28_642940"/>
      <w:bookmarkEnd w:id="12738"/>
      <w:r>
        <w:rPr>
          <w:rtl/>
        </w:rPr>
        <w:t xml:space="preserve">הכנסת </w:t>
      </w:r>
      <w:bookmarkStart w:id="12739" w:name="_ETM_Q28_643270"/>
      <w:bookmarkEnd w:id="12739"/>
      <w:r>
        <w:rPr>
          <w:rtl/>
        </w:rPr>
        <w:t xml:space="preserve">מיקי </w:t>
      </w:r>
      <w:bookmarkStart w:id="12740" w:name="_ETM_Q28_643540"/>
      <w:bookmarkEnd w:id="12740"/>
      <w:r>
        <w:rPr>
          <w:rtl/>
        </w:rPr>
        <w:t xml:space="preserve">לוי </w:t>
      </w:r>
      <w:bookmarkStart w:id="12741" w:name="_ETM_Q28_643810"/>
      <w:bookmarkEnd w:id="12741"/>
      <w:r w:rsidR="00382760">
        <w:rPr>
          <w:rFonts w:hint="cs"/>
          <w:rtl/>
        </w:rPr>
        <w:t xml:space="preserve">– </w:t>
      </w:r>
      <w:r>
        <w:rPr>
          <w:rtl/>
        </w:rPr>
        <w:t xml:space="preserve">יעלה </w:t>
      </w:r>
      <w:bookmarkStart w:id="12742" w:name="_ETM_Q28_644170"/>
      <w:bookmarkEnd w:id="12742"/>
      <w:r>
        <w:rPr>
          <w:rtl/>
        </w:rPr>
        <w:t>ויבוא</w:t>
      </w:r>
      <w:r>
        <w:rPr>
          <w:rFonts w:hint="cs"/>
          <w:rtl/>
        </w:rPr>
        <w:t>.</w:t>
      </w:r>
      <w:r>
        <w:rPr>
          <w:rtl/>
        </w:rPr>
        <w:t xml:space="preserve"> </w:t>
      </w:r>
      <w:bookmarkStart w:id="12743" w:name="_ETM_Q28_653650"/>
      <w:bookmarkEnd w:id="12743"/>
      <w:r>
        <w:rPr>
          <w:rtl/>
        </w:rPr>
        <w:t>אחריו</w:t>
      </w:r>
      <w:r>
        <w:rPr>
          <w:rFonts w:hint="cs"/>
          <w:rtl/>
        </w:rPr>
        <w:t xml:space="preserve"> </w:t>
      </w:r>
      <w:bookmarkStart w:id="12744" w:name="_ETM_Q28_649000"/>
      <w:bookmarkEnd w:id="12744"/>
      <w:r>
        <w:rPr>
          <w:rFonts w:hint="eastAsia"/>
          <w:rtl/>
        </w:rPr>
        <w:t>–</w:t>
      </w:r>
      <w:r>
        <w:rPr>
          <w:rtl/>
        </w:rPr>
        <w:t xml:space="preserve"> </w:t>
      </w:r>
      <w:bookmarkStart w:id="12745" w:name="_ETM_Q28_654069"/>
      <w:bookmarkEnd w:id="12745"/>
      <w:r>
        <w:rPr>
          <w:rtl/>
        </w:rPr>
        <w:t xml:space="preserve">חבר </w:t>
      </w:r>
      <w:bookmarkStart w:id="12746" w:name="_ETM_Q28_654310"/>
      <w:bookmarkEnd w:id="12746"/>
      <w:r>
        <w:rPr>
          <w:rtl/>
        </w:rPr>
        <w:t xml:space="preserve">הכנסת </w:t>
      </w:r>
      <w:bookmarkStart w:id="12747" w:name="_ETM_Q28_654549"/>
      <w:bookmarkEnd w:id="12747"/>
      <w:r>
        <w:rPr>
          <w:rtl/>
        </w:rPr>
        <w:t>טיבי</w:t>
      </w:r>
      <w:r>
        <w:rPr>
          <w:rFonts w:hint="cs"/>
          <w:rtl/>
        </w:rPr>
        <w:t>.</w:t>
      </w:r>
    </w:p>
    <w:p w:rsidR="00E65D3D" w:rsidRDefault="00E65D3D" w:rsidP="00CC2237">
      <w:pPr>
        <w:rPr>
          <w:rtl/>
        </w:rPr>
      </w:pPr>
      <w:bookmarkStart w:id="12748" w:name="_ETM_Q28_666000"/>
      <w:bookmarkEnd w:id="12748"/>
    </w:p>
    <w:p w:rsidR="00E65D3D" w:rsidRDefault="00E65D3D" w:rsidP="00CC2237">
      <w:pPr>
        <w:pStyle w:val="a4"/>
        <w:keepNext/>
        <w:rPr>
          <w:rtl/>
        </w:rPr>
      </w:pPr>
      <w:bookmarkStart w:id="12749" w:name="_ETM_Q28_653000"/>
      <w:bookmarkStart w:id="12750" w:name="ET_speaker_5084_8"/>
      <w:bookmarkEnd w:id="12749"/>
      <w:r w:rsidRPr="00222773">
        <w:rPr>
          <w:rStyle w:val="TagStyle"/>
          <w:rtl/>
        </w:rPr>
        <w:t xml:space="preserve"> &lt;&lt; דובר &gt;&gt; </w:t>
      </w:r>
      <w:bookmarkStart w:id="12751" w:name="_Toc53659274"/>
      <w:bookmarkStart w:id="12752" w:name="_Toc53659565"/>
      <w:bookmarkStart w:id="12753" w:name="_Toc54616272"/>
      <w:r>
        <w:rPr>
          <w:rtl/>
        </w:rPr>
        <w:t>מיקי לוי (יש עתיד-תל"ם):</w:t>
      </w:r>
      <w:bookmarkEnd w:id="12751"/>
      <w:bookmarkEnd w:id="12752"/>
      <w:bookmarkEnd w:id="12753"/>
      <w:r w:rsidRPr="00222773">
        <w:rPr>
          <w:rStyle w:val="TagStyle"/>
          <w:rtl/>
        </w:rPr>
        <w:t xml:space="preserve"> &lt;&lt; דובר &gt;&gt;</w:t>
      </w:r>
      <w:r>
        <w:rPr>
          <w:rtl/>
        </w:rPr>
        <w:t xml:space="preserve"> </w:t>
      </w:r>
      <w:bookmarkEnd w:id="12750"/>
    </w:p>
    <w:p w:rsidR="00E65D3D" w:rsidRPr="00222773" w:rsidRDefault="00E65D3D" w:rsidP="00CC2237">
      <w:pPr>
        <w:rPr>
          <w:rtl/>
          <w:lang w:eastAsia="he-IL"/>
        </w:rPr>
      </w:pPr>
    </w:p>
    <w:p w:rsidR="00E65D3D" w:rsidRDefault="00E65D3D" w:rsidP="00382760">
      <w:pPr>
        <w:rPr>
          <w:rtl/>
        </w:rPr>
      </w:pPr>
      <w:bookmarkStart w:id="12754" w:name="_ETM_Q28_654000"/>
      <w:bookmarkStart w:id="12755" w:name="_ETM_Q28_665519"/>
      <w:bookmarkEnd w:id="12754"/>
      <w:bookmarkEnd w:id="12755"/>
      <w:r>
        <w:rPr>
          <w:rtl/>
        </w:rPr>
        <w:t xml:space="preserve">כמובן </w:t>
      </w:r>
      <w:bookmarkStart w:id="12756" w:name="_ETM_Q28_665939"/>
      <w:bookmarkEnd w:id="12756"/>
      <w:r>
        <w:rPr>
          <w:rtl/>
        </w:rPr>
        <w:t xml:space="preserve">שאני </w:t>
      </w:r>
      <w:bookmarkStart w:id="12757" w:name="_ETM_Q28_666239"/>
      <w:bookmarkEnd w:id="12757"/>
      <w:r>
        <w:rPr>
          <w:rtl/>
        </w:rPr>
        <w:t xml:space="preserve">אצביע </w:t>
      </w:r>
      <w:bookmarkStart w:id="12758" w:name="_ETM_Q28_666689"/>
      <w:bookmarkEnd w:id="12758"/>
      <w:r>
        <w:rPr>
          <w:rtl/>
        </w:rPr>
        <w:t xml:space="preserve">בעד </w:t>
      </w:r>
      <w:bookmarkStart w:id="12759" w:name="_ETM_Q28_667650"/>
      <w:bookmarkEnd w:id="12759"/>
      <w:r>
        <w:rPr>
          <w:rtl/>
        </w:rPr>
        <w:t xml:space="preserve">הצעת </w:t>
      </w:r>
      <w:bookmarkStart w:id="12760" w:name="_ETM_Q28_668189"/>
      <w:bookmarkEnd w:id="12760"/>
      <w:r>
        <w:rPr>
          <w:rtl/>
        </w:rPr>
        <w:t xml:space="preserve">חוק </w:t>
      </w:r>
      <w:bookmarkStart w:id="12761" w:name="_ETM_Q28_668459"/>
      <w:bookmarkEnd w:id="12761"/>
      <w:r>
        <w:rPr>
          <w:rtl/>
        </w:rPr>
        <w:t xml:space="preserve">הביטוח </w:t>
      </w:r>
      <w:bookmarkStart w:id="12762" w:name="_ETM_Q28_668939"/>
      <w:bookmarkEnd w:id="12762"/>
      <w:r>
        <w:rPr>
          <w:rtl/>
        </w:rPr>
        <w:t>הלאומי</w:t>
      </w:r>
      <w:r>
        <w:rPr>
          <w:rFonts w:hint="cs"/>
          <w:rtl/>
        </w:rPr>
        <w:t>.</w:t>
      </w:r>
      <w:r>
        <w:rPr>
          <w:rtl/>
        </w:rPr>
        <w:t xml:space="preserve"> </w:t>
      </w:r>
      <w:bookmarkStart w:id="12763" w:name="_ETM_Q28_670070"/>
      <w:bookmarkEnd w:id="12763"/>
      <w:r>
        <w:rPr>
          <w:rtl/>
        </w:rPr>
        <w:t xml:space="preserve">זו </w:t>
      </w:r>
      <w:bookmarkStart w:id="12764" w:name="_ETM_Q28_670310"/>
      <w:bookmarkEnd w:id="12764"/>
      <w:r>
        <w:rPr>
          <w:rtl/>
        </w:rPr>
        <w:t xml:space="preserve">הצעה </w:t>
      </w:r>
      <w:bookmarkStart w:id="12765" w:name="_ETM_Q28_670730"/>
      <w:bookmarkEnd w:id="12765"/>
      <w:r>
        <w:rPr>
          <w:rtl/>
        </w:rPr>
        <w:t>מבורכת</w:t>
      </w:r>
      <w:r w:rsidR="00382760">
        <w:rPr>
          <w:rFonts w:hint="cs"/>
          <w:rtl/>
        </w:rPr>
        <w:t>.</w:t>
      </w:r>
      <w:r>
        <w:rPr>
          <w:rtl/>
        </w:rPr>
        <w:t xml:space="preserve"> </w:t>
      </w:r>
      <w:bookmarkStart w:id="12766" w:name="_ETM_Q28_671630"/>
      <w:bookmarkEnd w:id="12766"/>
      <w:r>
        <w:rPr>
          <w:rtl/>
        </w:rPr>
        <w:t xml:space="preserve">מגיע </w:t>
      </w:r>
      <w:bookmarkStart w:id="12767" w:name="_ETM_Q28_672020"/>
      <w:bookmarkEnd w:id="12767"/>
      <w:r>
        <w:rPr>
          <w:rFonts w:hint="cs"/>
          <w:rtl/>
        </w:rPr>
        <w:t>להם</w:t>
      </w:r>
      <w:r>
        <w:rPr>
          <w:rtl/>
        </w:rPr>
        <w:t xml:space="preserve"> </w:t>
      </w:r>
      <w:bookmarkStart w:id="12768" w:name="_ETM_Q28_672440"/>
      <w:bookmarkEnd w:id="12768"/>
      <w:r>
        <w:rPr>
          <w:rtl/>
        </w:rPr>
        <w:t xml:space="preserve">בזכות </w:t>
      </w:r>
      <w:bookmarkStart w:id="12769" w:name="_ETM_Q28_673040"/>
      <w:bookmarkEnd w:id="12769"/>
      <w:r>
        <w:rPr>
          <w:rtl/>
        </w:rPr>
        <w:t xml:space="preserve">ולא </w:t>
      </w:r>
      <w:bookmarkStart w:id="12770" w:name="_ETM_Q28_673310"/>
      <w:bookmarkEnd w:id="12770"/>
      <w:r>
        <w:rPr>
          <w:rtl/>
        </w:rPr>
        <w:t>בחסד</w:t>
      </w:r>
      <w:r>
        <w:rPr>
          <w:rFonts w:hint="cs"/>
          <w:rtl/>
        </w:rPr>
        <w:t>.</w:t>
      </w:r>
      <w:bookmarkStart w:id="12771" w:name="_ETM_Q28_674629"/>
      <w:bookmarkEnd w:id="12771"/>
      <w:r>
        <w:rPr>
          <w:rFonts w:hint="cs"/>
          <w:rtl/>
        </w:rPr>
        <w:t xml:space="preserve"> מכאן</w:t>
      </w:r>
      <w:r>
        <w:rPr>
          <w:rtl/>
        </w:rPr>
        <w:t xml:space="preserve"> </w:t>
      </w:r>
      <w:bookmarkStart w:id="12772" w:name="_ETM_Q28_675319"/>
      <w:bookmarkEnd w:id="12772"/>
      <w:r>
        <w:rPr>
          <w:rtl/>
        </w:rPr>
        <w:t xml:space="preserve">אני </w:t>
      </w:r>
      <w:bookmarkStart w:id="12773" w:name="_ETM_Q28_675469"/>
      <w:bookmarkEnd w:id="12773"/>
      <w:r>
        <w:rPr>
          <w:rtl/>
        </w:rPr>
        <w:t>רוצה</w:t>
      </w:r>
      <w:r>
        <w:rPr>
          <w:rFonts w:hint="cs"/>
          <w:rtl/>
        </w:rPr>
        <w:t xml:space="preserve"> </w:t>
      </w:r>
      <w:bookmarkStart w:id="12774" w:name="_ETM_Q28_615734"/>
      <w:bookmarkEnd w:id="12774"/>
      <w:r>
        <w:rPr>
          <w:rFonts w:hint="eastAsia"/>
          <w:rtl/>
        </w:rPr>
        <w:t>–</w:t>
      </w:r>
      <w:r>
        <w:rPr>
          <w:rtl/>
        </w:rPr>
        <w:t xml:space="preserve"> </w:t>
      </w:r>
      <w:bookmarkStart w:id="12775" w:name="_ETM_Q28_675709"/>
      <w:bookmarkEnd w:id="12775"/>
      <w:r>
        <w:rPr>
          <w:rFonts w:hint="cs"/>
          <w:rtl/>
        </w:rPr>
        <w:t>ו</w:t>
      </w:r>
      <w:r>
        <w:rPr>
          <w:rtl/>
        </w:rPr>
        <w:t xml:space="preserve">חבר </w:t>
      </w:r>
      <w:bookmarkStart w:id="12776" w:name="_ETM_Q28_676099"/>
      <w:bookmarkEnd w:id="12776"/>
      <w:r>
        <w:rPr>
          <w:rtl/>
        </w:rPr>
        <w:t xml:space="preserve">הכנסת </w:t>
      </w:r>
      <w:bookmarkStart w:id="12777" w:name="_ETM_Q28_676609"/>
      <w:bookmarkEnd w:id="12777"/>
      <w:r>
        <w:rPr>
          <w:rtl/>
        </w:rPr>
        <w:t>מרגי</w:t>
      </w:r>
      <w:r>
        <w:rPr>
          <w:rFonts w:hint="cs"/>
          <w:rtl/>
        </w:rPr>
        <w:t>,</w:t>
      </w:r>
      <w:r>
        <w:rPr>
          <w:rtl/>
        </w:rPr>
        <w:t xml:space="preserve"> </w:t>
      </w:r>
      <w:bookmarkStart w:id="12778" w:name="_ETM_Q28_677029"/>
      <w:bookmarkEnd w:id="12778"/>
      <w:r>
        <w:rPr>
          <w:rtl/>
        </w:rPr>
        <w:t xml:space="preserve">חבל </w:t>
      </w:r>
      <w:bookmarkStart w:id="12779" w:name="_ETM_Q28_677359"/>
      <w:bookmarkEnd w:id="12779"/>
      <w:r>
        <w:rPr>
          <w:rtl/>
        </w:rPr>
        <w:t xml:space="preserve">שהוא </w:t>
      </w:r>
      <w:bookmarkStart w:id="12780" w:name="_ETM_Q28_677569"/>
      <w:bookmarkEnd w:id="12780"/>
      <w:r>
        <w:rPr>
          <w:rtl/>
        </w:rPr>
        <w:t xml:space="preserve">איננו </w:t>
      </w:r>
      <w:bookmarkStart w:id="12781" w:name="_ETM_Q28_677900"/>
      <w:bookmarkEnd w:id="12781"/>
      <w:r>
        <w:rPr>
          <w:rtl/>
        </w:rPr>
        <w:t xml:space="preserve">נוכח </w:t>
      </w:r>
      <w:bookmarkStart w:id="12782" w:name="_ETM_Q28_678349"/>
      <w:bookmarkEnd w:id="12782"/>
      <w:r>
        <w:rPr>
          <w:rtl/>
        </w:rPr>
        <w:t>כ</w:t>
      </w:r>
      <w:r>
        <w:rPr>
          <w:rFonts w:hint="cs"/>
          <w:rtl/>
        </w:rPr>
        <w:t>אן.</w:t>
      </w:r>
      <w:r>
        <w:rPr>
          <w:rtl/>
        </w:rPr>
        <w:t xml:space="preserve"> </w:t>
      </w:r>
      <w:bookmarkStart w:id="12783" w:name="_ETM_Q28_679209"/>
      <w:bookmarkEnd w:id="12783"/>
      <w:r>
        <w:rPr>
          <w:rtl/>
        </w:rPr>
        <w:t>הייתי</w:t>
      </w:r>
      <w:bookmarkStart w:id="12784" w:name="_ETM_Q28_679720"/>
      <w:bookmarkStart w:id="12785" w:name="_ETM_Q28_679930"/>
      <w:bookmarkEnd w:id="12784"/>
      <w:bookmarkEnd w:id="12785"/>
      <w:r>
        <w:rPr>
          <w:rFonts w:hint="cs"/>
          <w:rtl/>
        </w:rPr>
        <w:t xml:space="preserve"> </w:t>
      </w:r>
      <w:r>
        <w:rPr>
          <w:rtl/>
        </w:rPr>
        <w:t xml:space="preserve">בדרכי </w:t>
      </w:r>
      <w:bookmarkStart w:id="12786" w:name="_ETM_Q28_680470"/>
      <w:bookmarkEnd w:id="12786"/>
      <w:r>
        <w:rPr>
          <w:rtl/>
        </w:rPr>
        <w:t>מ</w:t>
      </w:r>
      <w:bookmarkStart w:id="12787" w:name="_ETM_Q28_680860"/>
      <w:bookmarkEnd w:id="12787"/>
      <w:r>
        <w:rPr>
          <w:rtl/>
        </w:rPr>
        <w:t>ו</w:t>
      </w:r>
      <w:r>
        <w:rPr>
          <w:rFonts w:hint="cs"/>
          <w:rtl/>
        </w:rPr>
        <w:t>ו</w:t>
      </w:r>
      <w:r>
        <w:rPr>
          <w:rtl/>
        </w:rPr>
        <w:t xml:space="preserve">עדת </w:t>
      </w:r>
      <w:bookmarkStart w:id="12788" w:name="_ETM_Q28_682519"/>
      <w:bookmarkEnd w:id="12788"/>
      <w:r>
        <w:rPr>
          <w:rtl/>
        </w:rPr>
        <w:t xml:space="preserve">הכלכלה </w:t>
      </w:r>
      <w:bookmarkStart w:id="12789" w:name="_ETM_Q28_683980"/>
      <w:bookmarkEnd w:id="12789"/>
      <w:r>
        <w:rPr>
          <w:rtl/>
        </w:rPr>
        <w:t xml:space="preserve">אל </w:t>
      </w:r>
      <w:bookmarkStart w:id="12790" w:name="_ETM_Q28_684220"/>
      <w:bookmarkEnd w:id="12790"/>
      <w:r>
        <w:rPr>
          <w:rtl/>
        </w:rPr>
        <w:t xml:space="preserve">אולם </w:t>
      </w:r>
      <w:bookmarkStart w:id="12791" w:name="_ETM_Q28_684610"/>
      <w:bookmarkEnd w:id="12791"/>
      <w:r>
        <w:rPr>
          <w:rtl/>
        </w:rPr>
        <w:t>המליאה</w:t>
      </w:r>
      <w:r>
        <w:rPr>
          <w:rFonts w:hint="cs"/>
          <w:rtl/>
        </w:rPr>
        <w:t>.</w:t>
      </w:r>
      <w:r>
        <w:rPr>
          <w:rtl/>
        </w:rPr>
        <w:t xml:space="preserve"> </w:t>
      </w:r>
      <w:bookmarkStart w:id="12792" w:name="_ETM_Q28_686219"/>
      <w:bookmarkEnd w:id="12792"/>
      <w:r>
        <w:rPr>
          <w:rtl/>
        </w:rPr>
        <w:t xml:space="preserve">חבר </w:t>
      </w:r>
      <w:bookmarkStart w:id="12793" w:name="_ETM_Q28_686579"/>
      <w:bookmarkEnd w:id="12793"/>
      <w:r>
        <w:rPr>
          <w:rtl/>
        </w:rPr>
        <w:t xml:space="preserve">הכנסת </w:t>
      </w:r>
      <w:bookmarkStart w:id="12794" w:name="_ETM_Q28_687089"/>
      <w:bookmarkEnd w:id="12794"/>
      <w:r>
        <w:rPr>
          <w:rtl/>
        </w:rPr>
        <w:t xml:space="preserve">מרגי </w:t>
      </w:r>
      <w:bookmarkStart w:id="12795" w:name="_ETM_Q28_687629"/>
      <w:bookmarkEnd w:id="12795"/>
      <w:r w:rsidR="00382760">
        <w:rPr>
          <w:rFonts w:hint="cs"/>
          <w:rtl/>
        </w:rPr>
        <w:t>– ו</w:t>
      </w:r>
      <w:r>
        <w:rPr>
          <w:rtl/>
        </w:rPr>
        <w:t xml:space="preserve">אף </w:t>
      </w:r>
      <w:bookmarkStart w:id="12796" w:name="_ETM_Q28_687989"/>
      <w:bookmarkEnd w:id="12796"/>
      <w:r>
        <w:rPr>
          <w:rtl/>
        </w:rPr>
        <w:t xml:space="preserve">יש </w:t>
      </w:r>
      <w:bookmarkStart w:id="12797" w:name="_ETM_Q28_688199"/>
      <w:bookmarkEnd w:id="12797"/>
      <w:r>
        <w:rPr>
          <w:rtl/>
        </w:rPr>
        <w:t xml:space="preserve">לנו </w:t>
      </w:r>
      <w:bookmarkStart w:id="12798" w:name="_ETM_Q28_688439"/>
      <w:bookmarkEnd w:id="12798"/>
      <w:r>
        <w:rPr>
          <w:rtl/>
        </w:rPr>
        <w:t xml:space="preserve">את </w:t>
      </w:r>
      <w:bookmarkStart w:id="12799" w:name="_ETM_Q28_688499"/>
      <w:bookmarkEnd w:id="12799"/>
      <w:r>
        <w:rPr>
          <w:rtl/>
        </w:rPr>
        <w:t xml:space="preserve">זה </w:t>
      </w:r>
      <w:bookmarkStart w:id="12800" w:name="_ETM_Q28_688620"/>
      <w:bookmarkEnd w:id="12800"/>
      <w:r>
        <w:rPr>
          <w:rtl/>
        </w:rPr>
        <w:t xml:space="preserve">בכתובים </w:t>
      </w:r>
      <w:bookmarkStart w:id="12801" w:name="_ETM_Q28_689939"/>
      <w:bookmarkEnd w:id="12801"/>
      <w:r w:rsidR="00382760">
        <w:rPr>
          <w:rFonts w:hint="cs"/>
          <w:rtl/>
        </w:rPr>
        <w:t xml:space="preserve">– </w:t>
      </w:r>
      <w:r>
        <w:rPr>
          <w:rFonts w:hint="cs"/>
          <w:rtl/>
        </w:rPr>
        <w:t>ה</w:t>
      </w:r>
      <w:r>
        <w:rPr>
          <w:rtl/>
        </w:rPr>
        <w:t xml:space="preserve">צהיר </w:t>
      </w:r>
      <w:bookmarkStart w:id="12802" w:name="_ETM_Q28_691049"/>
      <w:bookmarkEnd w:id="12802"/>
      <w:r>
        <w:rPr>
          <w:rtl/>
        </w:rPr>
        <w:t xml:space="preserve">בדיון </w:t>
      </w:r>
      <w:bookmarkStart w:id="12803" w:name="_ETM_Q28_691469"/>
      <w:bookmarkEnd w:id="12803"/>
      <w:r>
        <w:rPr>
          <w:rtl/>
        </w:rPr>
        <w:t xml:space="preserve">לפני </w:t>
      </w:r>
      <w:bookmarkStart w:id="12804" w:name="_ETM_Q28_691829"/>
      <w:bookmarkEnd w:id="12804"/>
      <w:r>
        <w:rPr>
          <w:rtl/>
        </w:rPr>
        <w:t xml:space="preserve">כמה </w:t>
      </w:r>
      <w:bookmarkStart w:id="12805" w:name="_ETM_Q28_692129"/>
      <w:bookmarkEnd w:id="12805"/>
      <w:r>
        <w:rPr>
          <w:rtl/>
        </w:rPr>
        <w:t xml:space="preserve">ימים </w:t>
      </w:r>
      <w:bookmarkStart w:id="12806" w:name="_ETM_Q28_693150"/>
      <w:bookmarkEnd w:id="12806"/>
      <w:r>
        <w:rPr>
          <w:rtl/>
        </w:rPr>
        <w:t xml:space="preserve">שהוא </w:t>
      </w:r>
      <w:bookmarkStart w:id="12807" w:name="_ETM_Q28_693659"/>
      <w:bookmarkEnd w:id="12807"/>
      <w:r>
        <w:rPr>
          <w:rtl/>
        </w:rPr>
        <w:t xml:space="preserve">לא </w:t>
      </w:r>
      <w:bookmarkStart w:id="12808" w:name="_ETM_Q28_693929"/>
      <w:bookmarkEnd w:id="12808"/>
      <w:r>
        <w:rPr>
          <w:rtl/>
        </w:rPr>
        <w:t xml:space="preserve">ייתן </w:t>
      </w:r>
      <w:bookmarkStart w:id="12809" w:name="_ETM_Q28_694590"/>
      <w:bookmarkEnd w:id="12809"/>
      <w:r>
        <w:rPr>
          <w:rtl/>
        </w:rPr>
        <w:t xml:space="preserve">את </w:t>
      </w:r>
      <w:bookmarkStart w:id="12810" w:name="_ETM_Q28_694829"/>
      <w:bookmarkEnd w:id="12810"/>
      <w:r>
        <w:rPr>
          <w:rtl/>
        </w:rPr>
        <w:t xml:space="preserve">ידו </w:t>
      </w:r>
      <w:bookmarkStart w:id="12811" w:name="_ETM_Q28_695489"/>
      <w:bookmarkEnd w:id="12811"/>
      <w:r>
        <w:rPr>
          <w:rtl/>
        </w:rPr>
        <w:t xml:space="preserve">לדחייה </w:t>
      </w:r>
      <w:bookmarkStart w:id="12812" w:name="_ETM_Q28_696389"/>
      <w:bookmarkEnd w:id="12812"/>
      <w:r>
        <w:rPr>
          <w:rtl/>
        </w:rPr>
        <w:t xml:space="preserve">נוספת </w:t>
      </w:r>
      <w:bookmarkStart w:id="12813" w:name="_ETM_Q28_697840"/>
      <w:bookmarkEnd w:id="12813"/>
      <w:r>
        <w:rPr>
          <w:rtl/>
        </w:rPr>
        <w:t xml:space="preserve">בנושא </w:t>
      </w:r>
      <w:bookmarkStart w:id="12814" w:name="_ETM_Q28_698769"/>
      <w:bookmarkEnd w:id="12814"/>
      <w:r>
        <w:rPr>
          <w:rtl/>
        </w:rPr>
        <w:t xml:space="preserve">החזרת </w:t>
      </w:r>
      <w:bookmarkStart w:id="12815" w:name="_ETM_Q28_699279"/>
      <w:bookmarkEnd w:id="12815"/>
      <w:r>
        <w:rPr>
          <w:rtl/>
        </w:rPr>
        <w:t xml:space="preserve">הכסף </w:t>
      </w:r>
      <w:bookmarkStart w:id="12816" w:name="_ETM_Q28_699639"/>
      <w:bookmarkEnd w:id="12816"/>
      <w:r>
        <w:rPr>
          <w:rtl/>
        </w:rPr>
        <w:t xml:space="preserve">של </w:t>
      </w:r>
      <w:bookmarkStart w:id="12817" w:name="_ETM_Q28_699790"/>
      <w:bookmarkEnd w:id="12817"/>
      <w:r>
        <w:rPr>
          <w:rtl/>
        </w:rPr>
        <w:t xml:space="preserve">הכרטיסים </w:t>
      </w:r>
      <w:bookmarkStart w:id="12818" w:name="_ETM_Q28_700329"/>
      <w:bookmarkStart w:id="12819" w:name="_ETM_Q28_700450"/>
      <w:bookmarkEnd w:id="12818"/>
      <w:bookmarkEnd w:id="12819"/>
      <w:r>
        <w:rPr>
          <w:rFonts w:hint="cs"/>
          <w:rtl/>
        </w:rPr>
        <w:t>ו</w:t>
      </w:r>
      <w:r>
        <w:rPr>
          <w:rtl/>
        </w:rPr>
        <w:t xml:space="preserve">מכירת </w:t>
      </w:r>
      <w:bookmarkStart w:id="12820" w:name="_ETM_Q28_700840"/>
      <w:bookmarkEnd w:id="12820"/>
      <w:r>
        <w:rPr>
          <w:rtl/>
        </w:rPr>
        <w:t>כרטיסים</w:t>
      </w:r>
      <w:r>
        <w:rPr>
          <w:rFonts w:hint="cs"/>
          <w:rtl/>
        </w:rPr>
        <w:t>.</w:t>
      </w:r>
    </w:p>
    <w:p w:rsidR="00E65D3D" w:rsidRDefault="00E65D3D" w:rsidP="00CC2237">
      <w:pPr>
        <w:rPr>
          <w:rtl/>
        </w:rPr>
      </w:pPr>
      <w:bookmarkStart w:id="12821" w:name="_ETM_Q28_701000"/>
      <w:bookmarkEnd w:id="12821"/>
    </w:p>
    <w:p w:rsidR="00E65D3D" w:rsidRDefault="00E65D3D" w:rsidP="00382760">
      <w:pPr>
        <w:rPr>
          <w:rtl/>
        </w:rPr>
      </w:pPr>
      <w:bookmarkStart w:id="12822" w:name="_ETM_Q28_702000"/>
      <w:bookmarkStart w:id="12823" w:name="_ETM_Q28_702100"/>
      <w:bookmarkEnd w:id="12822"/>
      <w:bookmarkEnd w:id="12823"/>
      <w:r>
        <w:rPr>
          <w:rtl/>
        </w:rPr>
        <w:t xml:space="preserve">על </w:t>
      </w:r>
      <w:bookmarkStart w:id="12824" w:name="_ETM_Q28_702280"/>
      <w:bookmarkEnd w:id="12824"/>
      <w:r>
        <w:rPr>
          <w:rtl/>
        </w:rPr>
        <w:t xml:space="preserve">סמך </w:t>
      </w:r>
      <w:bookmarkStart w:id="12825" w:name="_ETM_Q28_702670"/>
      <w:bookmarkEnd w:id="12825"/>
      <w:r>
        <w:rPr>
          <w:rtl/>
        </w:rPr>
        <w:t xml:space="preserve">הדבר </w:t>
      </w:r>
      <w:bookmarkStart w:id="12826" w:name="_ETM_Q28_703090"/>
      <w:bookmarkEnd w:id="12826"/>
      <w:r>
        <w:rPr>
          <w:rtl/>
        </w:rPr>
        <w:t xml:space="preserve">הזה </w:t>
      </w:r>
      <w:bookmarkStart w:id="12827" w:name="_ETM_Q28_704040"/>
      <w:bookmarkEnd w:id="12827"/>
      <w:r>
        <w:rPr>
          <w:rtl/>
        </w:rPr>
        <w:t xml:space="preserve">סוכני </w:t>
      </w:r>
      <w:bookmarkStart w:id="12828" w:name="_ETM_Q28_704760"/>
      <w:bookmarkEnd w:id="12828"/>
      <w:r>
        <w:rPr>
          <w:rtl/>
        </w:rPr>
        <w:t xml:space="preserve">הנסיעות </w:t>
      </w:r>
      <w:bookmarkStart w:id="12829" w:name="_ETM_Q28_705659"/>
      <w:bookmarkEnd w:id="12829"/>
      <w:r>
        <w:rPr>
          <w:rtl/>
        </w:rPr>
        <w:t xml:space="preserve">המשיכו </w:t>
      </w:r>
      <w:bookmarkStart w:id="12830" w:name="_ETM_Q28_707679"/>
      <w:bookmarkEnd w:id="12830"/>
      <w:r>
        <w:rPr>
          <w:rtl/>
        </w:rPr>
        <w:t xml:space="preserve">למכור </w:t>
      </w:r>
      <w:bookmarkStart w:id="12831" w:name="_ETM_Q28_708250"/>
      <w:bookmarkEnd w:id="12831"/>
      <w:r>
        <w:rPr>
          <w:rtl/>
        </w:rPr>
        <w:t>כרטיסים</w:t>
      </w:r>
      <w:r>
        <w:rPr>
          <w:rFonts w:hint="cs"/>
          <w:rtl/>
        </w:rPr>
        <w:t>.</w:t>
      </w:r>
      <w:r>
        <w:rPr>
          <w:rtl/>
        </w:rPr>
        <w:t xml:space="preserve"> </w:t>
      </w:r>
      <w:bookmarkStart w:id="12832" w:name="_ETM_Q28_710309"/>
      <w:bookmarkEnd w:id="12832"/>
      <w:r w:rsidR="00382760">
        <w:rPr>
          <w:rFonts w:hint="cs"/>
          <w:rtl/>
        </w:rPr>
        <w:t>ה</w:t>
      </w:r>
      <w:r>
        <w:rPr>
          <w:rtl/>
        </w:rPr>
        <w:t>אי</w:t>
      </w:r>
      <w:r>
        <w:rPr>
          <w:rFonts w:hint="cs"/>
          <w:rtl/>
        </w:rPr>
        <w:t>-</w:t>
      </w:r>
      <w:bookmarkStart w:id="12833" w:name="_ETM_Q28_710519"/>
      <w:bookmarkEnd w:id="12833"/>
      <w:r>
        <w:rPr>
          <w:rtl/>
        </w:rPr>
        <w:t xml:space="preserve">ודאות </w:t>
      </w:r>
      <w:bookmarkStart w:id="12834" w:name="_ETM_Q28_711179"/>
      <w:bookmarkEnd w:id="12834"/>
      <w:r>
        <w:rPr>
          <w:rtl/>
        </w:rPr>
        <w:t>הז</w:t>
      </w:r>
      <w:r w:rsidR="00382760">
        <w:rPr>
          <w:rFonts w:hint="cs"/>
          <w:rtl/>
        </w:rPr>
        <w:t>את</w:t>
      </w:r>
      <w:r>
        <w:rPr>
          <w:rFonts w:hint="cs"/>
          <w:rtl/>
        </w:rPr>
        <w:t xml:space="preserve"> </w:t>
      </w:r>
      <w:r>
        <w:rPr>
          <w:rFonts w:hint="eastAsia"/>
        </w:rPr>
        <w:t>–</w:t>
      </w:r>
      <w:r>
        <w:rPr>
          <w:rtl/>
        </w:rPr>
        <w:t xml:space="preserve"> </w:t>
      </w:r>
      <w:bookmarkStart w:id="12835" w:name="_ETM_Q28_713779"/>
      <w:bookmarkEnd w:id="12835"/>
      <w:r>
        <w:rPr>
          <w:rtl/>
        </w:rPr>
        <w:t xml:space="preserve">כן </w:t>
      </w:r>
      <w:bookmarkStart w:id="12836" w:name="_ETM_Q28_714049"/>
      <w:bookmarkEnd w:id="12836"/>
      <w:r>
        <w:rPr>
          <w:rtl/>
        </w:rPr>
        <w:t>מוכרים</w:t>
      </w:r>
      <w:r>
        <w:rPr>
          <w:rFonts w:hint="cs"/>
          <w:rtl/>
        </w:rPr>
        <w:t>,</w:t>
      </w:r>
      <w:r>
        <w:rPr>
          <w:rtl/>
        </w:rPr>
        <w:t xml:space="preserve"> </w:t>
      </w:r>
      <w:bookmarkStart w:id="12837" w:name="_ETM_Q28_714590"/>
      <w:bookmarkEnd w:id="12837"/>
      <w:r>
        <w:rPr>
          <w:rtl/>
        </w:rPr>
        <w:t>לא</w:t>
      </w:r>
      <w:r>
        <w:rPr>
          <w:rFonts w:hint="cs"/>
          <w:rtl/>
        </w:rPr>
        <w:t xml:space="preserve"> </w:t>
      </w:r>
      <w:r>
        <w:rPr>
          <w:rtl/>
        </w:rPr>
        <w:t>מוכרים</w:t>
      </w:r>
      <w:r>
        <w:rPr>
          <w:rFonts w:hint="cs"/>
          <w:rtl/>
        </w:rPr>
        <w:t xml:space="preserve"> </w:t>
      </w:r>
      <w:r>
        <w:rPr>
          <w:rFonts w:hint="eastAsia"/>
        </w:rPr>
        <w:t>–</w:t>
      </w:r>
      <w:r>
        <w:rPr>
          <w:rtl/>
        </w:rPr>
        <w:t xml:space="preserve"> </w:t>
      </w:r>
      <w:bookmarkStart w:id="12838" w:name="_ETM_Q28_715249"/>
      <w:bookmarkEnd w:id="12838"/>
      <w:r>
        <w:rPr>
          <w:rFonts w:hint="cs"/>
          <w:rtl/>
        </w:rPr>
        <w:t>ה</w:t>
      </w:r>
      <w:r>
        <w:rPr>
          <w:rtl/>
        </w:rPr>
        <w:t>ביא</w:t>
      </w:r>
      <w:r>
        <w:rPr>
          <w:rFonts w:hint="cs"/>
          <w:rtl/>
        </w:rPr>
        <w:t>ה</w:t>
      </w:r>
      <w:r>
        <w:rPr>
          <w:rtl/>
        </w:rPr>
        <w:t xml:space="preserve"> </w:t>
      </w:r>
      <w:bookmarkStart w:id="12839" w:name="_ETM_Q28_715639"/>
      <w:bookmarkEnd w:id="12839"/>
      <w:r>
        <w:rPr>
          <w:rtl/>
        </w:rPr>
        <w:t xml:space="preserve">לכך </w:t>
      </w:r>
      <w:bookmarkStart w:id="12840" w:name="_ETM_Q28_716090"/>
      <w:bookmarkEnd w:id="12840"/>
      <w:r>
        <w:rPr>
          <w:rtl/>
        </w:rPr>
        <w:t xml:space="preserve">ששוק </w:t>
      </w:r>
      <w:bookmarkStart w:id="12841" w:name="_ETM_Q28_716629"/>
      <w:bookmarkEnd w:id="12841"/>
      <w:r>
        <w:rPr>
          <w:rtl/>
        </w:rPr>
        <w:t xml:space="preserve">שלם </w:t>
      </w:r>
      <w:bookmarkStart w:id="12842" w:name="_ETM_Q28_717920"/>
      <w:bookmarkEnd w:id="12842"/>
      <w:r>
        <w:rPr>
          <w:rtl/>
        </w:rPr>
        <w:t xml:space="preserve">מבולבל </w:t>
      </w:r>
      <w:bookmarkStart w:id="12843" w:name="_ETM_Q28_719240"/>
      <w:bookmarkEnd w:id="12843"/>
      <w:r>
        <w:rPr>
          <w:rtl/>
        </w:rPr>
        <w:t xml:space="preserve">ולא </w:t>
      </w:r>
      <w:bookmarkStart w:id="12844" w:name="_ETM_Q28_719840"/>
      <w:bookmarkEnd w:id="12844"/>
      <w:r>
        <w:rPr>
          <w:rtl/>
        </w:rPr>
        <w:t xml:space="preserve">יודע </w:t>
      </w:r>
      <w:bookmarkStart w:id="12845" w:name="_ETM_Q28_721100"/>
      <w:bookmarkEnd w:id="12845"/>
      <w:r>
        <w:rPr>
          <w:rtl/>
        </w:rPr>
        <w:t xml:space="preserve">לאן </w:t>
      </w:r>
      <w:bookmarkStart w:id="12846" w:name="_ETM_Q28_721760"/>
      <w:bookmarkEnd w:id="12846"/>
      <w:r>
        <w:rPr>
          <w:rtl/>
        </w:rPr>
        <w:t xml:space="preserve">פניו </w:t>
      </w:r>
      <w:bookmarkStart w:id="12847" w:name="_ETM_Q28_722360"/>
      <w:bookmarkEnd w:id="12847"/>
      <w:r>
        <w:rPr>
          <w:rtl/>
        </w:rPr>
        <w:t>מועדות</w:t>
      </w:r>
      <w:r>
        <w:rPr>
          <w:rFonts w:hint="cs"/>
          <w:rtl/>
        </w:rPr>
        <w:t>.</w:t>
      </w:r>
      <w:r>
        <w:rPr>
          <w:rtl/>
        </w:rPr>
        <w:t xml:space="preserve"> </w:t>
      </w:r>
      <w:bookmarkStart w:id="12848" w:name="_ETM_Q28_724199"/>
      <w:bookmarkEnd w:id="12848"/>
      <w:r>
        <w:rPr>
          <w:rtl/>
        </w:rPr>
        <w:t>250</w:t>
      </w:r>
      <w:r>
        <w:rPr>
          <w:rFonts w:hint="cs"/>
          <w:rtl/>
        </w:rPr>
        <w:t>,</w:t>
      </w:r>
      <w:r>
        <w:rPr>
          <w:rtl/>
        </w:rPr>
        <w:t xml:space="preserve">000 </w:t>
      </w:r>
      <w:bookmarkStart w:id="12849" w:name="_ETM_Q28_725819"/>
      <w:bookmarkEnd w:id="12849"/>
      <w:r>
        <w:rPr>
          <w:rtl/>
        </w:rPr>
        <w:t>משפחות</w:t>
      </w:r>
      <w:r>
        <w:rPr>
          <w:rFonts w:hint="cs"/>
          <w:rtl/>
        </w:rPr>
        <w:t>,</w:t>
      </w:r>
      <w:r>
        <w:rPr>
          <w:rtl/>
        </w:rPr>
        <w:t xml:space="preserve"> </w:t>
      </w:r>
      <w:bookmarkStart w:id="12850" w:name="_ETM_Q28_728010"/>
      <w:bookmarkEnd w:id="12850"/>
      <w:r>
        <w:rPr>
          <w:rtl/>
        </w:rPr>
        <w:t>טייסים</w:t>
      </w:r>
      <w:r>
        <w:rPr>
          <w:rFonts w:hint="cs"/>
          <w:rtl/>
        </w:rPr>
        <w:t>,</w:t>
      </w:r>
      <w:r>
        <w:rPr>
          <w:rtl/>
        </w:rPr>
        <w:t xml:space="preserve"> </w:t>
      </w:r>
      <w:bookmarkStart w:id="12851" w:name="_ETM_Q28_730760"/>
      <w:bookmarkEnd w:id="12851"/>
      <w:r>
        <w:rPr>
          <w:rtl/>
        </w:rPr>
        <w:t xml:space="preserve">נותני </w:t>
      </w:r>
      <w:bookmarkStart w:id="12852" w:name="_ETM_Q28_731239"/>
      <w:bookmarkEnd w:id="12852"/>
      <w:r>
        <w:rPr>
          <w:rtl/>
        </w:rPr>
        <w:t xml:space="preserve">שירותי </w:t>
      </w:r>
      <w:bookmarkStart w:id="12853" w:name="_ETM_Q28_731840"/>
      <w:bookmarkEnd w:id="12853"/>
      <w:r>
        <w:rPr>
          <w:rtl/>
        </w:rPr>
        <w:t>קרקע</w:t>
      </w:r>
      <w:r>
        <w:rPr>
          <w:rFonts w:hint="cs"/>
          <w:rtl/>
        </w:rPr>
        <w:t>,</w:t>
      </w:r>
      <w:r>
        <w:rPr>
          <w:rtl/>
        </w:rPr>
        <w:t xml:space="preserve"> </w:t>
      </w:r>
      <w:bookmarkStart w:id="12854" w:name="_ETM_Q28_733190"/>
      <w:bookmarkEnd w:id="12854"/>
      <w:r>
        <w:rPr>
          <w:rtl/>
        </w:rPr>
        <w:t xml:space="preserve">רשות </w:t>
      </w:r>
      <w:bookmarkStart w:id="12855" w:name="_ETM_Q28_733760"/>
      <w:bookmarkEnd w:id="12855"/>
      <w:r>
        <w:rPr>
          <w:rtl/>
        </w:rPr>
        <w:t xml:space="preserve">שדות </w:t>
      </w:r>
      <w:bookmarkStart w:id="12856" w:name="_ETM_Q28_734120"/>
      <w:bookmarkEnd w:id="12856"/>
      <w:r>
        <w:rPr>
          <w:rtl/>
        </w:rPr>
        <w:t>התעופה</w:t>
      </w:r>
      <w:r>
        <w:rPr>
          <w:rFonts w:hint="cs"/>
          <w:rtl/>
        </w:rPr>
        <w:t>,</w:t>
      </w:r>
      <w:r>
        <w:rPr>
          <w:rtl/>
        </w:rPr>
        <w:t xml:space="preserve"> </w:t>
      </w:r>
      <w:bookmarkStart w:id="12857" w:name="_ETM_Q28_735260"/>
      <w:bookmarkEnd w:id="12857"/>
      <w:r>
        <w:rPr>
          <w:rtl/>
        </w:rPr>
        <w:t>מאבטחי</w:t>
      </w:r>
      <w:r>
        <w:rPr>
          <w:rFonts w:hint="cs"/>
          <w:rtl/>
        </w:rPr>
        <w:t>ם,</w:t>
      </w:r>
      <w:r>
        <w:rPr>
          <w:rtl/>
        </w:rPr>
        <w:t xml:space="preserve"> </w:t>
      </w:r>
      <w:bookmarkStart w:id="12858" w:name="_ETM_Q28_736640"/>
      <w:bookmarkEnd w:id="12858"/>
      <w:r>
        <w:rPr>
          <w:rtl/>
        </w:rPr>
        <w:t xml:space="preserve">סוכני </w:t>
      </w:r>
      <w:bookmarkStart w:id="12859" w:name="_ETM_Q28_737330"/>
      <w:bookmarkEnd w:id="12859"/>
      <w:r>
        <w:rPr>
          <w:rtl/>
        </w:rPr>
        <w:t>נסיעות</w:t>
      </w:r>
      <w:r w:rsidR="001B0689">
        <w:rPr>
          <w:rFonts w:hint="cs"/>
          <w:color w:val="0000FF"/>
          <w:rtl/>
        </w:rPr>
        <w:t xml:space="preserve"> </w:t>
      </w:r>
      <w:bookmarkStart w:id="12860" w:name="TOR_Q29"/>
      <w:bookmarkEnd w:id="12860"/>
      <w:r w:rsidR="001B0689">
        <w:rPr>
          <w:rFonts w:hint="eastAsia"/>
          <w:color w:val="0000FF"/>
          <w:rtl/>
        </w:rPr>
        <w:t xml:space="preserve">– </w:t>
      </w:r>
      <w:r>
        <w:rPr>
          <w:rFonts w:hint="cs"/>
          <w:rtl/>
        </w:rPr>
        <w:t>כל עולם התיירות, כאשר במרכזו</w:t>
      </w:r>
      <w:r w:rsidR="001B0689">
        <w:rPr>
          <w:rFonts w:hint="cs"/>
          <w:rtl/>
        </w:rPr>
        <w:t>, לב-</w:t>
      </w:r>
      <w:r>
        <w:rPr>
          <w:rFonts w:hint="cs"/>
          <w:rtl/>
        </w:rPr>
        <w:t xml:space="preserve">ליבו של עולם התיירות, בתי המלון, כל אלה סופגים את נחת זרועו של השלטון המבולבל הזה. אנה אנו הולכים? הבטחתם, לא קיימתם. אתם יודעים מה אומרים עלינו </w:t>
      </w:r>
      <w:r w:rsidR="00382760">
        <w:rPr>
          <w:rFonts w:hint="cs"/>
          <w:rtl/>
        </w:rPr>
        <w:t>ב</w:t>
      </w:r>
      <w:r>
        <w:rPr>
          <w:rFonts w:hint="cs"/>
          <w:rtl/>
        </w:rPr>
        <w:t xml:space="preserve">חברות התעופה הזרות, שחלקן לא רק </w:t>
      </w:r>
      <w:bookmarkStart w:id="12861" w:name="_ETM_Q29_170602"/>
      <w:bookmarkEnd w:id="12861"/>
      <w:r>
        <w:rPr>
          <w:rFonts w:hint="cs"/>
          <w:rtl/>
        </w:rPr>
        <w:t xml:space="preserve">איימו אלא אף הפסיקו את הטיסות שלהן לארץ? הם אומרים דבר פשוט אחד: </w:t>
      </w:r>
      <w:r>
        <w:rPr>
          <w:rFonts w:hint="cs"/>
          <w:rtl/>
        </w:rPr>
        <w:lastRenderedPageBreak/>
        <w:t>מדינת ישראל איבדה את הדרך. היא יותר גרועה</w:t>
      </w:r>
      <w:r w:rsidR="00382760">
        <w:rPr>
          <w:rFonts w:hint="cs"/>
          <w:rtl/>
        </w:rPr>
        <w:t>,</w:t>
      </w:r>
      <w:r w:rsidR="00382760">
        <w:rPr>
          <w:rFonts w:hint="eastAsia"/>
          <w:rtl/>
        </w:rPr>
        <w:t xml:space="preserve"> </w:t>
      </w:r>
      <w:r>
        <w:rPr>
          <w:rFonts w:hint="cs"/>
          <w:rtl/>
        </w:rPr>
        <w:t xml:space="preserve">אדוני </w:t>
      </w:r>
      <w:r w:rsidR="00382760">
        <w:rPr>
          <w:rFonts w:hint="eastAsia"/>
          <w:rtl/>
        </w:rPr>
        <w:t xml:space="preserve">– </w:t>
      </w:r>
      <w:r>
        <w:rPr>
          <w:rFonts w:hint="cs"/>
          <w:rtl/>
        </w:rPr>
        <w:t xml:space="preserve">ואתה בא משם </w:t>
      </w:r>
      <w:r w:rsidR="00382760">
        <w:rPr>
          <w:rFonts w:hint="eastAsia"/>
          <w:rtl/>
        </w:rPr>
        <w:t xml:space="preserve">– </w:t>
      </w:r>
      <w:r>
        <w:rPr>
          <w:rFonts w:hint="cs"/>
          <w:rtl/>
        </w:rPr>
        <w:t xml:space="preserve">ממדינות קומוניסטיות. לפחות במדינות קומוניסטיות יש סדר. </w:t>
      </w:r>
    </w:p>
    <w:p w:rsidR="00E65D3D" w:rsidRDefault="00E65D3D" w:rsidP="00CC2237">
      <w:pPr>
        <w:rPr>
          <w:rtl/>
        </w:rPr>
      </w:pPr>
      <w:bookmarkStart w:id="12862" w:name="_ETM_Q29_188944"/>
      <w:bookmarkEnd w:id="12862"/>
    </w:p>
    <w:p w:rsidR="00E65D3D" w:rsidRDefault="00E65D3D" w:rsidP="00CC2237">
      <w:pPr>
        <w:pStyle w:val="af5"/>
        <w:rPr>
          <w:rtl/>
        </w:rPr>
      </w:pPr>
      <w:bookmarkStart w:id="12863" w:name="_ETM_Q29_189209"/>
      <w:bookmarkStart w:id="12864" w:name="_ETM_Q29_189224"/>
      <w:bookmarkStart w:id="12865" w:name="_ETM_Q29_189263"/>
      <w:bookmarkStart w:id="12866" w:name="ET_interruption_5792_23"/>
      <w:bookmarkEnd w:id="12863"/>
      <w:bookmarkEnd w:id="12864"/>
      <w:bookmarkEnd w:id="12865"/>
      <w:r w:rsidRPr="003231F3">
        <w:rPr>
          <w:rStyle w:val="TagStyle"/>
          <w:rtl/>
        </w:rPr>
        <w:t xml:space="preserve"> &lt;&lt; קריאה &gt;&gt;</w:t>
      </w:r>
      <w:r w:rsidRPr="001C548A">
        <w:rPr>
          <w:rStyle w:val="TagStyle"/>
          <w:rtl/>
        </w:rPr>
        <w:t xml:space="preserve"> </w:t>
      </w:r>
      <w:r>
        <w:rPr>
          <w:rtl/>
        </w:rPr>
        <w:t>יבגני סובה (ישראל ביתנו):</w:t>
      </w:r>
      <w:r w:rsidRPr="001C548A">
        <w:rPr>
          <w:rStyle w:val="TagStyle"/>
          <w:rtl/>
        </w:rPr>
        <w:t xml:space="preserve"> </w:t>
      </w:r>
      <w:r w:rsidRPr="003231F3">
        <w:rPr>
          <w:rStyle w:val="TagStyle"/>
          <w:rtl/>
        </w:rPr>
        <w:t>&lt;&lt; קריאה &gt;&gt;</w:t>
      </w:r>
      <w:r>
        <w:rPr>
          <w:rtl/>
        </w:rPr>
        <w:t xml:space="preserve"> </w:t>
      </w:r>
      <w:bookmarkEnd w:id="12866"/>
    </w:p>
    <w:p w:rsidR="00E65D3D" w:rsidRDefault="00E65D3D" w:rsidP="00FD4F5E">
      <w:pPr>
        <w:rPr>
          <w:rtl/>
          <w:lang w:eastAsia="he-IL"/>
        </w:rPr>
      </w:pPr>
    </w:p>
    <w:p w:rsidR="00E65D3D" w:rsidRDefault="00E65D3D" w:rsidP="00CC2237">
      <w:pPr>
        <w:rPr>
          <w:rtl/>
        </w:rPr>
      </w:pPr>
      <w:r>
        <w:rPr>
          <w:rFonts w:hint="cs"/>
          <w:rtl/>
        </w:rPr>
        <w:t xml:space="preserve">יש צפון קוריאה </w:t>
      </w:r>
      <w:r w:rsidR="00A9059E">
        <w:rPr>
          <w:rFonts w:hint="cs"/>
          <w:rtl/>
        </w:rPr>
        <w:t>– – –</w:t>
      </w:r>
      <w:r>
        <w:rPr>
          <w:rFonts w:hint="cs"/>
          <w:rtl/>
        </w:rPr>
        <w:t xml:space="preserve"> </w:t>
      </w:r>
    </w:p>
    <w:p w:rsidR="00E65D3D" w:rsidRDefault="00E65D3D" w:rsidP="00CC2237">
      <w:pPr>
        <w:rPr>
          <w:rtl/>
        </w:rPr>
      </w:pPr>
    </w:p>
    <w:p w:rsidR="00E65D3D" w:rsidRDefault="00E65D3D" w:rsidP="00CC2237">
      <w:pPr>
        <w:pStyle w:val="-"/>
        <w:rPr>
          <w:rtl/>
        </w:rPr>
      </w:pPr>
      <w:bookmarkStart w:id="12867" w:name="ET_speakercontinue_5084_3"/>
      <w:r w:rsidRPr="003231F3">
        <w:rPr>
          <w:rStyle w:val="TagStyle"/>
          <w:rtl/>
        </w:rPr>
        <w:t xml:space="preserve"> &lt;&lt; דובר_המשך &gt;&gt;</w:t>
      </w:r>
      <w:r w:rsidRPr="00B87509">
        <w:rPr>
          <w:rStyle w:val="TagStyle"/>
          <w:rtl/>
        </w:rPr>
        <w:t xml:space="preserve"> </w:t>
      </w:r>
      <w:r>
        <w:rPr>
          <w:rtl/>
        </w:rPr>
        <w:t>מיקי לוי (יש עתיד-תל"ם):</w:t>
      </w:r>
      <w:r w:rsidRPr="00B87509">
        <w:rPr>
          <w:rStyle w:val="TagStyle"/>
          <w:rtl/>
        </w:rPr>
        <w:t xml:space="preserve"> </w:t>
      </w:r>
      <w:r w:rsidRPr="003231F3">
        <w:rPr>
          <w:rStyle w:val="TagStyle"/>
          <w:rtl/>
        </w:rPr>
        <w:t>&lt;&lt; דובר_המשך &gt;&gt;</w:t>
      </w:r>
      <w:r>
        <w:rPr>
          <w:rtl/>
        </w:rPr>
        <w:t xml:space="preserve"> </w:t>
      </w:r>
      <w:bookmarkEnd w:id="12867"/>
    </w:p>
    <w:p w:rsidR="00E65D3D" w:rsidRDefault="00E65D3D" w:rsidP="00FD4F5E">
      <w:pPr>
        <w:rPr>
          <w:rtl/>
          <w:lang w:eastAsia="he-IL"/>
        </w:rPr>
      </w:pPr>
    </w:p>
    <w:p w:rsidR="00E65D3D" w:rsidRDefault="00783FA4" w:rsidP="00783FA4">
      <w:pPr>
        <w:rPr>
          <w:rtl/>
          <w:lang w:eastAsia="he-IL"/>
        </w:rPr>
      </w:pPr>
      <w:r>
        <w:rPr>
          <w:rFonts w:hint="cs"/>
          <w:rtl/>
          <w:lang w:eastAsia="he-IL"/>
        </w:rPr>
        <w:t>ב</w:t>
      </w:r>
      <w:r w:rsidR="00E65D3D">
        <w:rPr>
          <w:rFonts w:hint="cs"/>
          <w:rtl/>
          <w:lang w:eastAsia="he-IL"/>
        </w:rPr>
        <w:t xml:space="preserve">צפון קוריאה לפחות </w:t>
      </w:r>
      <w:bookmarkStart w:id="12868" w:name="_ETM_Q29_191540"/>
      <w:bookmarkEnd w:id="12868"/>
      <w:r w:rsidR="00E65D3D">
        <w:rPr>
          <w:rFonts w:hint="cs"/>
          <w:rtl/>
          <w:lang w:eastAsia="he-IL"/>
        </w:rPr>
        <w:t>יש סדר</w:t>
      </w:r>
      <w:r>
        <w:rPr>
          <w:rFonts w:hint="cs"/>
          <w:rtl/>
          <w:lang w:eastAsia="he-IL"/>
        </w:rPr>
        <w:t>,</w:t>
      </w:r>
      <w:r w:rsidR="00E65D3D">
        <w:rPr>
          <w:rFonts w:hint="cs"/>
          <w:rtl/>
          <w:lang w:eastAsia="he-IL"/>
        </w:rPr>
        <w:t xml:space="preserve"> מילה זו מילה, תוכנית זו תוכנית. פה אבדה </w:t>
      </w:r>
      <w:bookmarkStart w:id="12869" w:name="_ETM_Q29_193893"/>
      <w:bookmarkEnd w:id="12869"/>
      <w:r w:rsidR="00E65D3D">
        <w:rPr>
          <w:rFonts w:hint="cs"/>
          <w:rtl/>
          <w:lang w:eastAsia="he-IL"/>
        </w:rPr>
        <w:t xml:space="preserve">הדרך. </w:t>
      </w:r>
    </w:p>
    <w:p w:rsidR="00E65D3D" w:rsidRDefault="00E65D3D" w:rsidP="00CC2237">
      <w:pPr>
        <w:rPr>
          <w:rtl/>
          <w:lang w:eastAsia="he-IL"/>
        </w:rPr>
      </w:pPr>
      <w:bookmarkStart w:id="12870" w:name="_ETM_Q29_195429"/>
      <w:bookmarkStart w:id="12871" w:name="_ETM_Q29_195544"/>
      <w:bookmarkEnd w:id="12870"/>
      <w:bookmarkEnd w:id="12871"/>
    </w:p>
    <w:p w:rsidR="00E65D3D" w:rsidRDefault="00E65D3D" w:rsidP="00CC2237">
      <w:pPr>
        <w:pStyle w:val="af5"/>
        <w:rPr>
          <w:rtl/>
        </w:rPr>
      </w:pPr>
      <w:bookmarkStart w:id="12872" w:name="_ETM_Q29_195559"/>
      <w:bookmarkStart w:id="12873" w:name="_ETM_Q29_195659"/>
      <w:bookmarkStart w:id="12874" w:name="ET_interruption_5792_24"/>
      <w:bookmarkEnd w:id="12872"/>
      <w:bookmarkEnd w:id="12873"/>
      <w:r w:rsidRPr="003231F3">
        <w:rPr>
          <w:rStyle w:val="TagStyle"/>
          <w:rtl/>
        </w:rPr>
        <w:t xml:space="preserve"> &lt;&lt; קריאה &gt;&gt;</w:t>
      </w:r>
      <w:r w:rsidRPr="001C548A">
        <w:rPr>
          <w:rStyle w:val="TagStyle"/>
          <w:rtl/>
        </w:rPr>
        <w:t xml:space="preserve"> </w:t>
      </w:r>
      <w:r>
        <w:rPr>
          <w:rtl/>
        </w:rPr>
        <w:t>יבגני סובה (ישראל ביתנו):</w:t>
      </w:r>
      <w:r w:rsidRPr="001C548A">
        <w:rPr>
          <w:rStyle w:val="TagStyle"/>
          <w:rtl/>
        </w:rPr>
        <w:t xml:space="preserve"> </w:t>
      </w:r>
      <w:r w:rsidRPr="003231F3">
        <w:rPr>
          <w:rStyle w:val="TagStyle"/>
          <w:rtl/>
        </w:rPr>
        <w:t>&lt;&lt; קריאה &gt;&gt;</w:t>
      </w:r>
      <w:r>
        <w:rPr>
          <w:rtl/>
        </w:rPr>
        <w:t xml:space="preserve"> </w:t>
      </w:r>
      <w:bookmarkEnd w:id="12874"/>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אנחנו גואנטנמו, מיקי. </w:t>
      </w:r>
    </w:p>
    <w:p w:rsidR="00E65D3D" w:rsidRDefault="00E65D3D" w:rsidP="00CC2237">
      <w:pPr>
        <w:rPr>
          <w:rtl/>
          <w:lang w:eastAsia="he-IL"/>
        </w:rPr>
      </w:pPr>
    </w:p>
    <w:p w:rsidR="00E65D3D" w:rsidRDefault="00E65D3D" w:rsidP="00CC2237">
      <w:pPr>
        <w:pStyle w:val="-"/>
        <w:rPr>
          <w:rtl/>
        </w:rPr>
      </w:pPr>
      <w:bookmarkStart w:id="12875" w:name="ET_speakercontinue_5084_4"/>
      <w:r w:rsidRPr="003231F3">
        <w:rPr>
          <w:rStyle w:val="TagStyle"/>
          <w:rtl/>
        </w:rPr>
        <w:t xml:space="preserve"> &lt;&lt; דובר_המשך &gt;&gt;</w:t>
      </w:r>
      <w:r w:rsidRPr="00B87509">
        <w:rPr>
          <w:rStyle w:val="TagStyle"/>
          <w:rtl/>
        </w:rPr>
        <w:t xml:space="preserve"> </w:t>
      </w:r>
      <w:r>
        <w:rPr>
          <w:rtl/>
        </w:rPr>
        <w:t>מיקי לוי (יש עתיד-תל"ם):</w:t>
      </w:r>
      <w:r w:rsidRPr="00B87509">
        <w:rPr>
          <w:rStyle w:val="TagStyle"/>
          <w:rtl/>
        </w:rPr>
        <w:t xml:space="preserve"> </w:t>
      </w:r>
      <w:r w:rsidRPr="003231F3">
        <w:rPr>
          <w:rStyle w:val="TagStyle"/>
          <w:rtl/>
        </w:rPr>
        <w:t>&lt;&lt; דובר_המשך &gt;&gt;</w:t>
      </w:r>
      <w:r>
        <w:rPr>
          <w:rtl/>
        </w:rPr>
        <w:t xml:space="preserve"> </w:t>
      </w:r>
      <w:bookmarkEnd w:id="12875"/>
    </w:p>
    <w:p w:rsidR="00E65D3D" w:rsidRDefault="00E65D3D" w:rsidP="00FD4F5E">
      <w:pPr>
        <w:rPr>
          <w:rtl/>
          <w:lang w:eastAsia="he-IL"/>
        </w:rPr>
      </w:pPr>
    </w:p>
    <w:p w:rsidR="00E65D3D" w:rsidRDefault="00E65D3D" w:rsidP="00783FA4">
      <w:pPr>
        <w:rPr>
          <w:rtl/>
          <w:lang w:eastAsia="he-IL"/>
        </w:rPr>
      </w:pPr>
      <w:r>
        <w:rPr>
          <w:rFonts w:hint="cs"/>
          <w:rtl/>
          <w:lang w:eastAsia="he-IL"/>
        </w:rPr>
        <w:t>יכול להיות. סוכני הנסיעות מכרו כרטיסים, והינה</w:t>
      </w:r>
      <w:r w:rsidR="00783FA4">
        <w:rPr>
          <w:rFonts w:hint="cs"/>
          <w:rtl/>
          <w:lang w:eastAsia="he-IL"/>
        </w:rPr>
        <w:t>,</w:t>
      </w:r>
      <w:r>
        <w:rPr>
          <w:rFonts w:hint="cs"/>
          <w:rtl/>
          <w:lang w:eastAsia="he-IL"/>
        </w:rPr>
        <w:t xml:space="preserve"> שוב </w:t>
      </w:r>
      <w:bookmarkStart w:id="12876" w:name="_ETM_Q29_202873"/>
      <w:bookmarkEnd w:id="12876"/>
      <w:r>
        <w:rPr>
          <w:rFonts w:hint="cs"/>
          <w:rtl/>
          <w:lang w:eastAsia="he-IL"/>
        </w:rPr>
        <w:t xml:space="preserve">אין להם אופק, אין להם כיוון. צריכים לגייס עוד פעם את כל כוח האדם </w:t>
      </w:r>
      <w:bookmarkStart w:id="12877" w:name="_ETM_Q29_211132"/>
      <w:bookmarkEnd w:id="12877"/>
      <w:r>
        <w:rPr>
          <w:rFonts w:hint="cs"/>
          <w:rtl/>
          <w:lang w:eastAsia="he-IL"/>
        </w:rPr>
        <w:t xml:space="preserve">שלהם כדי להחזיר את הכסף לאלה שרכשו את הכרטיסים. אזרחים שאיבדו את האמון בממשלה הזאת, בתי מלון סגורים, אנשים שאיבדו את מקור פרנסתם, 130 מיליארד שקל גירעון, </w:t>
      </w:r>
      <w:bookmarkStart w:id="12878" w:name="_ETM_Q29_233021"/>
      <w:bookmarkEnd w:id="12878"/>
      <w:r>
        <w:rPr>
          <w:rFonts w:hint="cs"/>
          <w:rtl/>
          <w:lang w:eastAsia="he-IL"/>
        </w:rPr>
        <w:t>73.4% גירעון תוצר, 9% ירידה</w:t>
      </w:r>
      <w:r w:rsidR="00783FA4">
        <w:rPr>
          <w:rFonts w:hint="cs"/>
          <w:rtl/>
          <w:lang w:eastAsia="he-IL"/>
        </w:rPr>
        <w:t xml:space="preserve"> בתוצר</w:t>
      </w:r>
      <w:r>
        <w:rPr>
          <w:rFonts w:hint="cs"/>
          <w:rtl/>
          <w:lang w:eastAsia="he-IL"/>
        </w:rPr>
        <w:t xml:space="preserve">, כנראה, ואין אופק. אתם לא נותנים לנו תקווה, לעזאזל. תדברו </w:t>
      </w:r>
      <w:r w:rsidR="00783FA4">
        <w:rPr>
          <w:rFonts w:hint="cs"/>
          <w:rtl/>
          <w:lang w:eastAsia="he-IL"/>
        </w:rPr>
        <w:t>א</w:t>
      </w:r>
      <w:r>
        <w:rPr>
          <w:rFonts w:hint="cs"/>
          <w:rtl/>
          <w:lang w:eastAsia="he-IL"/>
        </w:rPr>
        <w:t>ל</w:t>
      </w:r>
      <w:r w:rsidR="00783FA4">
        <w:rPr>
          <w:rFonts w:hint="cs"/>
          <w:rtl/>
          <w:lang w:eastAsia="he-IL"/>
        </w:rPr>
        <w:t xml:space="preserve"> ה</w:t>
      </w:r>
      <w:r>
        <w:rPr>
          <w:rFonts w:hint="cs"/>
          <w:rtl/>
          <w:lang w:eastAsia="he-IL"/>
        </w:rPr>
        <w:t xml:space="preserve">אזרחים שלכם שאתם כולאים אותם זה שבועיים </w:t>
      </w:r>
      <w:bookmarkStart w:id="12879" w:name="_ETM_Q29_251607"/>
      <w:bookmarkEnd w:id="12879"/>
      <w:r>
        <w:rPr>
          <w:rFonts w:hint="cs"/>
          <w:rtl/>
          <w:lang w:eastAsia="he-IL"/>
        </w:rPr>
        <w:t xml:space="preserve">וחצי בבית סוהר גדול, והיום הולכים להצביע על הארכת התקנות. תודה רבה. </w:t>
      </w:r>
    </w:p>
    <w:p w:rsidR="00E65D3D" w:rsidRDefault="00E65D3D" w:rsidP="00CC2237">
      <w:pPr>
        <w:rPr>
          <w:rtl/>
          <w:lang w:eastAsia="he-IL"/>
        </w:rPr>
      </w:pPr>
    </w:p>
    <w:p w:rsidR="00E65D3D" w:rsidRDefault="00E65D3D" w:rsidP="00CC2237">
      <w:pPr>
        <w:pStyle w:val="af6"/>
        <w:rPr>
          <w:rtl/>
        </w:rPr>
      </w:pPr>
      <w:r w:rsidRPr="003231F3">
        <w:rPr>
          <w:rStyle w:val="TagStyle"/>
          <w:rtl/>
        </w:rPr>
        <w:t xml:space="preserve"> &lt;&lt; יור &gt;&gt;</w:t>
      </w:r>
      <w:r w:rsidRPr="00B87509">
        <w:rPr>
          <w:rStyle w:val="TagStyle"/>
          <w:rtl/>
        </w:rPr>
        <w:t xml:space="preserve"> </w:t>
      </w:r>
      <w:r>
        <w:rPr>
          <w:rtl/>
        </w:rPr>
        <w:t>היו"ר משה ארבל:</w:t>
      </w:r>
      <w:r w:rsidRPr="00B87509">
        <w:rPr>
          <w:rStyle w:val="TagStyle"/>
          <w:rtl/>
        </w:rPr>
        <w:t xml:space="preserve"> </w:t>
      </w:r>
      <w:r w:rsidRPr="003231F3">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רבה לחבר הכנסת מיקי לוי. חבר הכנסת אחמד טיבי </w:t>
      </w:r>
      <w:r w:rsidR="00783FA4">
        <w:rPr>
          <w:rFonts w:hint="eastAsia"/>
          <w:rtl/>
          <w:lang w:eastAsia="he-IL"/>
        </w:rPr>
        <w:t>–</w:t>
      </w:r>
      <w:r w:rsidR="00783FA4">
        <w:rPr>
          <w:rFonts w:hint="cs"/>
          <w:rtl/>
          <w:lang w:eastAsia="he-IL"/>
        </w:rPr>
        <w:t xml:space="preserve"> </w:t>
      </w:r>
      <w:r>
        <w:rPr>
          <w:rFonts w:hint="cs"/>
          <w:rtl/>
          <w:lang w:eastAsia="he-IL"/>
        </w:rPr>
        <w:t xml:space="preserve">יעלה ויבוא. שלוש דקות לרשותך, אדוני. </w:t>
      </w:r>
    </w:p>
    <w:p w:rsidR="00E65D3D" w:rsidRDefault="00E65D3D" w:rsidP="00CC2237">
      <w:pPr>
        <w:rPr>
          <w:rtl/>
          <w:lang w:eastAsia="he-IL"/>
        </w:rPr>
      </w:pPr>
    </w:p>
    <w:p w:rsidR="00E65D3D" w:rsidRDefault="00E65D3D" w:rsidP="00CC2237">
      <w:pPr>
        <w:pStyle w:val="a4"/>
        <w:rPr>
          <w:rtl/>
        </w:rPr>
      </w:pPr>
      <w:bookmarkStart w:id="12880" w:name="ET_speaker_5264_6"/>
      <w:r w:rsidRPr="003231F3">
        <w:rPr>
          <w:rStyle w:val="TagStyle"/>
          <w:rtl/>
        </w:rPr>
        <w:t xml:space="preserve"> &lt;&lt; דובר &gt;&gt;</w:t>
      </w:r>
      <w:r w:rsidRPr="00B87509">
        <w:rPr>
          <w:rStyle w:val="TagStyle"/>
          <w:rtl/>
        </w:rPr>
        <w:t xml:space="preserve"> </w:t>
      </w:r>
      <w:bookmarkStart w:id="12881" w:name="_Toc53659275"/>
      <w:bookmarkStart w:id="12882" w:name="_Toc53659566"/>
      <w:bookmarkStart w:id="12883" w:name="_Toc54616273"/>
      <w:r>
        <w:rPr>
          <w:rtl/>
        </w:rPr>
        <w:t>אחמד טיבי (הרשימה המשותפת):</w:t>
      </w:r>
      <w:bookmarkEnd w:id="12881"/>
      <w:bookmarkEnd w:id="12882"/>
      <w:bookmarkEnd w:id="12883"/>
      <w:r w:rsidRPr="00B87509">
        <w:rPr>
          <w:rStyle w:val="TagStyle"/>
          <w:rtl/>
        </w:rPr>
        <w:t xml:space="preserve"> </w:t>
      </w:r>
      <w:r w:rsidRPr="003231F3">
        <w:rPr>
          <w:rStyle w:val="TagStyle"/>
          <w:rtl/>
        </w:rPr>
        <w:t>&lt;&lt; דובר &gt;&gt;</w:t>
      </w:r>
      <w:r>
        <w:rPr>
          <w:rtl/>
        </w:rPr>
        <w:t xml:space="preserve"> </w:t>
      </w:r>
      <w:bookmarkEnd w:id="12880"/>
    </w:p>
    <w:p w:rsidR="00E65D3D" w:rsidRDefault="00E65D3D" w:rsidP="00FD4F5E">
      <w:pPr>
        <w:rPr>
          <w:rtl/>
          <w:lang w:eastAsia="he-IL"/>
        </w:rPr>
      </w:pPr>
    </w:p>
    <w:p w:rsidR="00E65D3D" w:rsidRDefault="00E65D3D" w:rsidP="00CC2237">
      <w:pPr>
        <w:rPr>
          <w:rtl/>
          <w:lang w:eastAsia="he-IL"/>
        </w:rPr>
      </w:pPr>
      <w:r>
        <w:rPr>
          <w:rFonts w:hint="cs"/>
          <w:rtl/>
          <w:lang w:eastAsia="he-IL"/>
        </w:rPr>
        <w:t>גם לי?</w:t>
      </w:r>
    </w:p>
    <w:p w:rsidR="00E65D3D" w:rsidRDefault="00E65D3D" w:rsidP="00CC2237">
      <w:pPr>
        <w:rPr>
          <w:rtl/>
          <w:lang w:eastAsia="he-IL"/>
        </w:rPr>
      </w:pPr>
    </w:p>
    <w:p w:rsidR="00E65D3D" w:rsidRDefault="00E65D3D" w:rsidP="00CC2237">
      <w:pPr>
        <w:pStyle w:val="af6"/>
        <w:rPr>
          <w:rtl/>
        </w:rPr>
      </w:pPr>
      <w:r w:rsidRPr="003231F3">
        <w:rPr>
          <w:rStyle w:val="TagStyle"/>
          <w:rtl/>
        </w:rPr>
        <w:t>&lt;&lt; יור &gt;&gt;</w:t>
      </w:r>
      <w:r w:rsidRPr="00B87509">
        <w:rPr>
          <w:rStyle w:val="TagStyle"/>
          <w:rtl/>
        </w:rPr>
        <w:t xml:space="preserve"> </w:t>
      </w:r>
      <w:r>
        <w:rPr>
          <w:rtl/>
        </w:rPr>
        <w:t>היו"ר משה ארבל:</w:t>
      </w:r>
      <w:r w:rsidRPr="00B87509">
        <w:rPr>
          <w:rStyle w:val="TagStyle"/>
          <w:rtl/>
        </w:rPr>
        <w:t xml:space="preserve"> </w:t>
      </w:r>
      <w:r w:rsidRPr="003231F3">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שלוש דקות</w:t>
      </w:r>
      <w:r w:rsidR="001B0689">
        <w:rPr>
          <w:rFonts w:hint="cs"/>
          <w:rtl/>
          <w:lang w:eastAsia="he-IL"/>
        </w:rPr>
        <w:t>,</w:t>
      </w:r>
      <w:r>
        <w:rPr>
          <w:rFonts w:hint="cs"/>
          <w:rtl/>
          <w:lang w:eastAsia="he-IL"/>
        </w:rPr>
        <w:t xml:space="preserve"> טיבי. </w:t>
      </w:r>
    </w:p>
    <w:p w:rsidR="00E65D3D" w:rsidRDefault="00E65D3D" w:rsidP="00CC2237">
      <w:pPr>
        <w:rPr>
          <w:rtl/>
          <w:lang w:eastAsia="he-IL"/>
        </w:rPr>
      </w:pPr>
    </w:p>
    <w:p w:rsidR="00E65D3D" w:rsidRDefault="00E65D3D" w:rsidP="00CC2237">
      <w:pPr>
        <w:pStyle w:val="-"/>
        <w:rPr>
          <w:rtl/>
        </w:rPr>
      </w:pPr>
      <w:bookmarkStart w:id="12884" w:name="ET_speakercontinue_5264_8"/>
      <w:r w:rsidRPr="003231F3">
        <w:rPr>
          <w:rStyle w:val="TagStyle"/>
          <w:rtl/>
        </w:rPr>
        <w:t xml:space="preserve"> &lt;&lt; דובר_המשך &gt;&gt;</w:t>
      </w:r>
      <w:r w:rsidRPr="0099083C">
        <w:rPr>
          <w:rStyle w:val="TagStyle"/>
          <w:rtl/>
        </w:rPr>
        <w:t xml:space="preserve"> </w:t>
      </w:r>
      <w:r>
        <w:rPr>
          <w:rtl/>
        </w:rPr>
        <w:t>אחמד טיבי (הרשימה המשותפת):</w:t>
      </w:r>
      <w:r w:rsidRPr="0099083C">
        <w:rPr>
          <w:rStyle w:val="TagStyle"/>
          <w:rtl/>
        </w:rPr>
        <w:t xml:space="preserve"> </w:t>
      </w:r>
      <w:r w:rsidRPr="003231F3">
        <w:rPr>
          <w:rStyle w:val="TagStyle"/>
          <w:rtl/>
        </w:rPr>
        <w:t>&lt;&lt; דובר_המשך &gt;&gt;</w:t>
      </w:r>
      <w:r>
        <w:rPr>
          <w:rtl/>
        </w:rPr>
        <w:t xml:space="preserve"> </w:t>
      </w:r>
      <w:bookmarkEnd w:id="12884"/>
    </w:p>
    <w:p w:rsidR="00E65D3D" w:rsidRDefault="00E65D3D" w:rsidP="00FD4F5E">
      <w:pPr>
        <w:rPr>
          <w:rtl/>
          <w:lang w:eastAsia="he-IL"/>
        </w:rPr>
      </w:pPr>
    </w:p>
    <w:p w:rsidR="00E65D3D" w:rsidRDefault="00E65D3D" w:rsidP="00783FA4">
      <w:pPr>
        <w:rPr>
          <w:rtl/>
          <w:lang w:eastAsia="he-IL"/>
        </w:rPr>
      </w:pPr>
      <w:r>
        <w:rPr>
          <w:rFonts w:hint="cs"/>
          <w:rtl/>
          <w:lang w:eastAsia="he-IL"/>
        </w:rPr>
        <w:t xml:space="preserve">מכובדי היושב-ראש, </w:t>
      </w:r>
      <w:bookmarkStart w:id="12885" w:name="_ETM_Q29_292145"/>
      <w:bookmarkEnd w:id="12885"/>
      <w:r>
        <w:rPr>
          <w:rFonts w:hint="cs"/>
          <w:rtl/>
          <w:lang w:eastAsia="he-IL"/>
        </w:rPr>
        <w:t>רבותיי חברי הכנסת, אין ספק שכישלון רודף כישלון בטיפול של ממשלת ישראל במשבר הקורונה</w:t>
      </w:r>
      <w:r w:rsidR="00783FA4">
        <w:rPr>
          <w:rFonts w:hint="cs"/>
          <w:rtl/>
          <w:lang w:eastAsia="he-IL"/>
        </w:rPr>
        <w:t>:</w:t>
      </w:r>
      <w:r>
        <w:rPr>
          <w:rFonts w:hint="cs"/>
          <w:rtl/>
          <w:lang w:eastAsia="he-IL"/>
        </w:rPr>
        <w:t xml:space="preserve"> תחלואה שהרקיעה שחקים עד כדי כיבוש מקום ראשון בתחלואה למיליון איש, מיליון מובטלים, קריסת אלפי עסקים קטנים, בי</w:t>
      </w:r>
      <w:r w:rsidR="00783FA4">
        <w:rPr>
          <w:rFonts w:hint="cs"/>
          <w:rtl/>
          <w:lang w:eastAsia="he-IL"/>
        </w:rPr>
        <w:t>ו</w:t>
      </w:r>
      <w:r>
        <w:rPr>
          <w:rFonts w:hint="cs"/>
          <w:rtl/>
          <w:lang w:eastAsia="he-IL"/>
        </w:rPr>
        <w:t>רוקרטיה בהעברת מענקים, בי</w:t>
      </w:r>
      <w:r w:rsidR="00783FA4">
        <w:rPr>
          <w:rFonts w:hint="cs"/>
          <w:rtl/>
          <w:lang w:eastAsia="he-IL"/>
        </w:rPr>
        <w:t>ו</w:t>
      </w:r>
      <w:r>
        <w:rPr>
          <w:rFonts w:hint="cs"/>
          <w:rtl/>
          <w:lang w:eastAsia="he-IL"/>
        </w:rPr>
        <w:t>רוקרטיה קטלנית, סירובים גדולים וההחלטה האחרונה על הסגר המוחלט</w:t>
      </w:r>
      <w:r w:rsidR="00783FA4">
        <w:rPr>
          <w:rFonts w:hint="cs"/>
          <w:rtl/>
          <w:lang w:eastAsia="he-IL"/>
        </w:rPr>
        <w:t>,</w:t>
      </w:r>
      <w:r>
        <w:rPr>
          <w:rFonts w:hint="cs"/>
          <w:rtl/>
          <w:lang w:eastAsia="he-IL"/>
        </w:rPr>
        <w:t xml:space="preserve"> בניגוד לדעת המומחים, שגרם לקריסה עוד יותר גדולה. </w:t>
      </w:r>
    </w:p>
    <w:p w:rsidR="00E65D3D" w:rsidRDefault="00E65D3D" w:rsidP="00CC2237">
      <w:pPr>
        <w:rPr>
          <w:rtl/>
          <w:lang w:eastAsia="he-IL"/>
        </w:rPr>
      </w:pPr>
    </w:p>
    <w:p w:rsidR="00E65D3D" w:rsidRDefault="00E65D3D" w:rsidP="00783FA4">
      <w:pPr>
        <w:rPr>
          <w:rtl/>
          <w:lang w:eastAsia="he-IL"/>
        </w:rPr>
      </w:pPr>
      <w:r>
        <w:rPr>
          <w:rFonts w:hint="cs"/>
          <w:rtl/>
          <w:lang w:eastAsia="he-IL"/>
        </w:rPr>
        <w:t>בוועדת החוקה חברים שאלו, תהו</w:t>
      </w:r>
      <w:r w:rsidR="00783FA4">
        <w:rPr>
          <w:rFonts w:hint="cs"/>
          <w:rtl/>
          <w:lang w:eastAsia="he-IL"/>
        </w:rPr>
        <w:t>:</w:t>
      </w:r>
      <w:r>
        <w:rPr>
          <w:rFonts w:hint="cs"/>
          <w:rtl/>
          <w:lang w:eastAsia="he-IL"/>
        </w:rPr>
        <w:t xml:space="preserve"> מקום עבודה של עשרה אנשים שלא מקבל קהל, למה לסגור? חברי אוסאמה סעדי הציע חמישה איש, וחזרתי על ההצעה הזאת. אנחנו חוזרים על </w:t>
      </w:r>
      <w:bookmarkStart w:id="12886" w:name="_ETM_Q29_380147"/>
      <w:bookmarkEnd w:id="12886"/>
      <w:r>
        <w:rPr>
          <w:rFonts w:hint="cs"/>
          <w:rtl/>
          <w:lang w:eastAsia="he-IL"/>
        </w:rPr>
        <w:t>ההצעה הזאת. למה לא לאפשר לנגרייה, כבוד היושב-ראש, שלא מקבלת קהל?</w:t>
      </w:r>
    </w:p>
    <w:p w:rsidR="00E65D3D" w:rsidRDefault="00E65D3D" w:rsidP="00CC2237">
      <w:pPr>
        <w:rPr>
          <w:rtl/>
          <w:lang w:eastAsia="he-IL"/>
        </w:rPr>
      </w:pPr>
    </w:p>
    <w:p w:rsidR="00E65D3D" w:rsidRDefault="00E65D3D" w:rsidP="00CC2237">
      <w:pPr>
        <w:pStyle w:val="af5"/>
        <w:rPr>
          <w:rtl/>
        </w:rPr>
      </w:pPr>
      <w:bookmarkStart w:id="12887" w:name="ET_interruption_5359_25"/>
      <w:r w:rsidRPr="003231F3">
        <w:rPr>
          <w:rStyle w:val="TagStyle"/>
          <w:rtl/>
        </w:rPr>
        <w:t xml:space="preserve"> &lt;&lt; קריאה &gt;&gt;</w:t>
      </w:r>
      <w:r w:rsidRPr="003425F3">
        <w:rPr>
          <w:rStyle w:val="TagStyle"/>
          <w:rtl/>
        </w:rPr>
        <w:t xml:space="preserve"> </w:t>
      </w:r>
      <w:r>
        <w:rPr>
          <w:rtl/>
        </w:rPr>
        <w:t>יעקב מרגי (ש"ס):</w:t>
      </w:r>
      <w:r w:rsidRPr="003425F3">
        <w:rPr>
          <w:rStyle w:val="TagStyle"/>
          <w:rtl/>
        </w:rPr>
        <w:t xml:space="preserve"> </w:t>
      </w:r>
      <w:r w:rsidRPr="003231F3">
        <w:rPr>
          <w:rStyle w:val="TagStyle"/>
          <w:rtl/>
        </w:rPr>
        <w:t>&lt;&lt; קריאה &gt;&gt;</w:t>
      </w:r>
      <w:r>
        <w:rPr>
          <w:rtl/>
        </w:rPr>
        <w:t xml:space="preserve"> </w:t>
      </w:r>
      <w:bookmarkEnd w:id="12887"/>
    </w:p>
    <w:p w:rsidR="00E65D3D" w:rsidRDefault="00E65D3D" w:rsidP="00FD4F5E">
      <w:pPr>
        <w:rPr>
          <w:rtl/>
        </w:rPr>
      </w:pPr>
    </w:p>
    <w:p w:rsidR="00E65D3D" w:rsidRDefault="00E65D3D" w:rsidP="00CC2237">
      <w:pPr>
        <w:rPr>
          <w:rtl/>
          <w:lang w:eastAsia="he-IL"/>
        </w:rPr>
      </w:pPr>
      <w:r>
        <w:rPr>
          <w:rFonts w:hint="cs"/>
          <w:rtl/>
        </w:rPr>
        <w:t xml:space="preserve"> </w:t>
      </w:r>
      <w:r>
        <w:rPr>
          <w:rFonts w:hint="cs"/>
          <w:rtl/>
          <w:lang w:eastAsia="he-IL"/>
        </w:rPr>
        <w:t xml:space="preserve">יפתחו אותם. </w:t>
      </w:r>
    </w:p>
    <w:p w:rsidR="00E65D3D" w:rsidRDefault="00E65D3D" w:rsidP="00CC2237">
      <w:pPr>
        <w:rPr>
          <w:rtl/>
          <w:lang w:eastAsia="he-IL"/>
        </w:rPr>
      </w:pPr>
    </w:p>
    <w:p w:rsidR="00E65D3D" w:rsidRDefault="00E65D3D" w:rsidP="00CC2237">
      <w:pPr>
        <w:pStyle w:val="-"/>
        <w:rPr>
          <w:rtl/>
        </w:rPr>
      </w:pPr>
      <w:bookmarkStart w:id="12888" w:name="ET_speakercontinue_5264_9"/>
      <w:r w:rsidRPr="003231F3">
        <w:rPr>
          <w:rStyle w:val="TagStyle"/>
          <w:rtl/>
        </w:rPr>
        <w:t xml:space="preserve"> &lt;&lt; דובר_המשך &gt;&gt;</w:t>
      </w:r>
      <w:r w:rsidRPr="00062335">
        <w:rPr>
          <w:rStyle w:val="TagStyle"/>
          <w:rtl/>
        </w:rPr>
        <w:t xml:space="preserve"> </w:t>
      </w:r>
      <w:r>
        <w:rPr>
          <w:rtl/>
        </w:rPr>
        <w:t>אחמד טיבי (הרשימה המשותפת):</w:t>
      </w:r>
      <w:r w:rsidRPr="00062335">
        <w:rPr>
          <w:rStyle w:val="TagStyle"/>
          <w:rtl/>
        </w:rPr>
        <w:t xml:space="preserve"> </w:t>
      </w:r>
      <w:r w:rsidRPr="003231F3">
        <w:rPr>
          <w:rStyle w:val="TagStyle"/>
          <w:rtl/>
        </w:rPr>
        <w:t>&lt;&lt; דובר_המשך &gt;&gt;</w:t>
      </w:r>
      <w:r>
        <w:rPr>
          <w:rtl/>
        </w:rPr>
        <w:t xml:space="preserve"> </w:t>
      </w:r>
      <w:bookmarkEnd w:id="12888"/>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אבל מתי? אנשים קורסים בקואליציה שלך. </w:t>
      </w:r>
    </w:p>
    <w:p w:rsidR="00E65D3D" w:rsidRDefault="00E65D3D" w:rsidP="00CC2237">
      <w:pPr>
        <w:rPr>
          <w:rtl/>
          <w:lang w:eastAsia="he-IL"/>
        </w:rPr>
      </w:pPr>
    </w:p>
    <w:p w:rsidR="00E65D3D" w:rsidRDefault="00E65D3D" w:rsidP="00CC2237">
      <w:pPr>
        <w:pStyle w:val="af5"/>
        <w:rPr>
          <w:rtl/>
        </w:rPr>
      </w:pPr>
      <w:bookmarkStart w:id="12889" w:name="ET_interruption_5359_39"/>
      <w:r w:rsidRPr="003231F3">
        <w:rPr>
          <w:rStyle w:val="TagStyle"/>
          <w:rtl/>
        </w:rPr>
        <w:t>&lt;&lt; קריאה &gt;&gt;</w:t>
      </w:r>
      <w:r w:rsidRPr="003425F3">
        <w:rPr>
          <w:rStyle w:val="TagStyle"/>
          <w:rtl/>
        </w:rPr>
        <w:t xml:space="preserve"> </w:t>
      </w:r>
      <w:r>
        <w:rPr>
          <w:rtl/>
        </w:rPr>
        <w:t>יעקב מרגי (ש"ס):</w:t>
      </w:r>
      <w:r w:rsidRPr="003425F3">
        <w:rPr>
          <w:rStyle w:val="TagStyle"/>
          <w:rtl/>
        </w:rPr>
        <w:t xml:space="preserve"> </w:t>
      </w:r>
      <w:r w:rsidRPr="003231F3">
        <w:rPr>
          <w:rStyle w:val="TagStyle"/>
          <w:rtl/>
        </w:rPr>
        <w:t>&lt;&lt; קריאה &gt;&gt;</w:t>
      </w:r>
      <w:bookmarkEnd w:id="12889"/>
      <w:r>
        <w:rPr>
          <w:rtl/>
        </w:rPr>
        <w:t xml:space="preserve"> </w:t>
      </w:r>
    </w:p>
    <w:p w:rsidR="00E65D3D" w:rsidRDefault="00E65D3D" w:rsidP="00FD4F5E">
      <w:pPr>
        <w:rPr>
          <w:rtl/>
        </w:rPr>
      </w:pPr>
    </w:p>
    <w:p w:rsidR="00E65D3D" w:rsidRDefault="00E65D3D" w:rsidP="00783FA4">
      <w:pPr>
        <w:rPr>
          <w:rtl/>
          <w:lang w:eastAsia="he-IL"/>
        </w:rPr>
      </w:pPr>
      <w:r>
        <w:rPr>
          <w:rFonts w:hint="cs"/>
          <w:rtl/>
          <w:lang w:eastAsia="he-IL"/>
        </w:rPr>
        <w:t>עכשיו נכנסנו לפעולה</w:t>
      </w:r>
      <w:r w:rsidR="00783FA4">
        <w:rPr>
          <w:rFonts w:hint="cs"/>
          <w:rtl/>
          <w:lang w:eastAsia="he-IL"/>
        </w:rPr>
        <w:t>.</w:t>
      </w:r>
      <w:r>
        <w:rPr>
          <w:rFonts w:hint="cs"/>
          <w:rtl/>
          <w:lang w:eastAsia="he-IL"/>
        </w:rPr>
        <w:t xml:space="preserve"> יפתחו אותם. </w:t>
      </w:r>
    </w:p>
    <w:p w:rsidR="00E65D3D" w:rsidRDefault="00E65D3D" w:rsidP="00CC2237">
      <w:pPr>
        <w:rPr>
          <w:rtl/>
          <w:lang w:eastAsia="he-IL"/>
        </w:rPr>
      </w:pPr>
    </w:p>
    <w:p w:rsidR="00E65D3D" w:rsidRDefault="00E65D3D" w:rsidP="00CC2237">
      <w:pPr>
        <w:pStyle w:val="-"/>
        <w:rPr>
          <w:rtl/>
        </w:rPr>
      </w:pPr>
      <w:bookmarkStart w:id="12890" w:name="ET_speakercontinue_5264_10"/>
      <w:r w:rsidRPr="003231F3">
        <w:rPr>
          <w:rStyle w:val="TagStyle"/>
          <w:rtl/>
        </w:rPr>
        <w:t xml:space="preserve"> &lt;&lt; דובר_המשך &gt;&gt;</w:t>
      </w:r>
      <w:r w:rsidRPr="00062335">
        <w:rPr>
          <w:rStyle w:val="TagStyle"/>
          <w:rtl/>
        </w:rPr>
        <w:t xml:space="preserve"> </w:t>
      </w:r>
      <w:r>
        <w:rPr>
          <w:rtl/>
        </w:rPr>
        <w:t>אחמד טיבי (הרשימה המשותפת):</w:t>
      </w:r>
      <w:r w:rsidRPr="00062335">
        <w:rPr>
          <w:rStyle w:val="TagStyle"/>
          <w:rtl/>
        </w:rPr>
        <w:t xml:space="preserve"> </w:t>
      </w:r>
      <w:r w:rsidRPr="003231F3">
        <w:rPr>
          <w:rStyle w:val="TagStyle"/>
          <w:rtl/>
        </w:rPr>
        <w:t>&lt;&lt; דובר_המשך &gt;&gt;</w:t>
      </w:r>
      <w:r>
        <w:rPr>
          <w:rtl/>
        </w:rPr>
        <w:t xml:space="preserve"> </w:t>
      </w:r>
      <w:bookmarkEnd w:id="12890"/>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אה, </w:t>
      </w:r>
      <w:bookmarkStart w:id="12891" w:name="_ETM_Q29_398830"/>
      <w:bookmarkEnd w:id="12891"/>
      <w:r>
        <w:rPr>
          <w:rFonts w:hint="cs"/>
          <w:rtl/>
          <w:lang w:eastAsia="he-IL"/>
        </w:rPr>
        <w:t xml:space="preserve">עכשיו נכנסתם לפעולה, כן. רק תודיע לראש הממשלה שאתה נכנסת לפעולה. </w:t>
      </w:r>
    </w:p>
    <w:p w:rsidR="00E65D3D" w:rsidRDefault="00E65D3D" w:rsidP="00CC2237">
      <w:pPr>
        <w:rPr>
          <w:rtl/>
          <w:lang w:eastAsia="he-IL"/>
        </w:rPr>
      </w:pPr>
    </w:p>
    <w:p w:rsidR="00E65D3D" w:rsidRDefault="00E65D3D" w:rsidP="007635FD">
      <w:pPr>
        <w:rPr>
          <w:rtl/>
          <w:lang w:eastAsia="he-IL"/>
        </w:rPr>
      </w:pPr>
      <w:r>
        <w:rPr>
          <w:rFonts w:hint="cs"/>
          <w:rtl/>
          <w:lang w:eastAsia="he-IL"/>
        </w:rPr>
        <w:t xml:space="preserve">משרד </w:t>
      </w:r>
      <w:bookmarkStart w:id="12892" w:name="_ETM_Q29_409085"/>
      <w:bookmarkEnd w:id="12892"/>
      <w:r>
        <w:rPr>
          <w:rFonts w:hint="cs"/>
          <w:rtl/>
          <w:lang w:eastAsia="he-IL"/>
        </w:rPr>
        <w:t>אדריכלים, הנדסה, הנדסאים, עורכי דין, מסגרייה</w:t>
      </w:r>
      <w:r w:rsidR="003B3962">
        <w:rPr>
          <w:rFonts w:hint="cs"/>
          <w:rtl/>
          <w:lang w:eastAsia="he-IL"/>
        </w:rPr>
        <w:t xml:space="preserve"> </w:t>
      </w:r>
      <w:r w:rsidR="00A9059E">
        <w:rPr>
          <w:rFonts w:hint="cs"/>
          <w:rtl/>
          <w:lang w:eastAsia="he-IL"/>
        </w:rPr>
        <w:t>– –</w:t>
      </w:r>
      <w:r>
        <w:rPr>
          <w:rFonts w:hint="cs"/>
          <w:rtl/>
          <w:lang w:eastAsia="he-IL"/>
        </w:rPr>
        <w:t xml:space="preserve"> </w:t>
      </w:r>
    </w:p>
    <w:p w:rsidR="00E65D3D" w:rsidRDefault="00E65D3D" w:rsidP="00CC2237">
      <w:pPr>
        <w:rPr>
          <w:rtl/>
          <w:lang w:eastAsia="he-IL"/>
        </w:rPr>
      </w:pPr>
      <w:bookmarkStart w:id="12893" w:name="_ETM_Q29_301063"/>
      <w:bookmarkStart w:id="12894" w:name="_ETM_Q29_301141"/>
      <w:bookmarkEnd w:id="12893"/>
      <w:bookmarkEnd w:id="12894"/>
    </w:p>
    <w:p w:rsidR="00E65D3D" w:rsidRDefault="00E65D3D" w:rsidP="00CC2237">
      <w:pPr>
        <w:pStyle w:val="af6"/>
        <w:rPr>
          <w:rtl/>
        </w:rPr>
      </w:pPr>
      <w:r w:rsidRPr="003231F3">
        <w:rPr>
          <w:rStyle w:val="TagStyle"/>
          <w:rtl/>
        </w:rPr>
        <w:t xml:space="preserve"> &lt;&lt; יור &gt;&gt;</w:t>
      </w:r>
      <w:r w:rsidRPr="00062335">
        <w:rPr>
          <w:rStyle w:val="TagStyle"/>
          <w:rtl/>
        </w:rPr>
        <w:t xml:space="preserve"> </w:t>
      </w:r>
      <w:r>
        <w:rPr>
          <w:rtl/>
        </w:rPr>
        <w:t>היו"ר משה ארבל:</w:t>
      </w:r>
      <w:r w:rsidRPr="00062335">
        <w:rPr>
          <w:rStyle w:val="TagStyle"/>
          <w:rtl/>
        </w:rPr>
        <w:t xml:space="preserve"> </w:t>
      </w:r>
      <w:r w:rsidRPr="003231F3">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עורכי דין </w:t>
      </w:r>
      <w:r w:rsidR="00C55262">
        <w:rPr>
          <w:rFonts w:hint="eastAsia"/>
          <w:rtl/>
          <w:lang w:eastAsia="he-IL"/>
        </w:rPr>
        <w:t xml:space="preserve">– </w:t>
      </w:r>
      <w:r>
        <w:rPr>
          <w:rFonts w:hint="cs"/>
          <w:rtl/>
          <w:lang w:eastAsia="he-IL"/>
        </w:rPr>
        <w:t>זה כדאי שיעבדו?</w:t>
      </w:r>
    </w:p>
    <w:p w:rsidR="00E65D3D" w:rsidRDefault="00E65D3D" w:rsidP="00CC2237">
      <w:pPr>
        <w:rPr>
          <w:rtl/>
          <w:lang w:eastAsia="he-IL"/>
        </w:rPr>
      </w:pPr>
      <w:bookmarkStart w:id="12895" w:name="_ETM_Q29_306218"/>
      <w:bookmarkStart w:id="12896" w:name="_ETM_Q29_306298"/>
      <w:bookmarkEnd w:id="12895"/>
      <w:bookmarkEnd w:id="12896"/>
    </w:p>
    <w:p w:rsidR="00E65D3D" w:rsidRDefault="00E65D3D" w:rsidP="00CC2237">
      <w:pPr>
        <w:pStyle w:val="-"/>
        <w:rPr>
          <w:rtl/>
        </w:rPr>
      </w:pPr>
      <w:bookmarkStart w:id="12897" w:name="ET_speakercontinue_5264_12"/>
      <w:r w:rsidRPr="003231F3">
        <w:rPr>
          <w:rStyle w:val="TagStyle"/>
          <w:rtl/>
        </w:rPr>
        <w:t xml:space="preserve"> &lt;&lt; דובר_המשך &gt;&gt;</w:t>
      </w:r>
      <w:r w:rsidRPr="00062335">
        <w:rPr>
          <w:rStyle w:val="TagStyle"/>
          <w:rtl/>
        </w:rPr>
        <w:t xml:space="preserve"> </w:t>
      </w:r>
      <w:r>
        <w:rPr>
          <w:rtl/>
        </w:rPr>
        <w:t>אחמד טיבי (הרשימה המשותפת):</w:t>
      </w:r>
      <w:r w:rsidRPr="00062335">
        <w:rPr>
          <w:rStyle w:val="TagStyle"/>
          <w:rtl/>
        </w:rPr>
        <w:t xml:space="preserve"> </w:t>
      </w:r>
      <w:r w:rsidRPr="003231F3">
        <w:rPr>
          <w:rStyle w:val="TagStyle"/>
          <w:rtl/>
        </w:rPr>
        <w:t>&lt;&lt; דובר_המשך &gt;&gt;</w:t>
      </w:r>
      <w:r>
        <w:rPr>
          <w:rtl/>
        </w:rPr>
        <w:t xml:space="preserve"> </w:t>
      </w:r>
      <w:bookmarkEnd w:id="12897"/>
    </w:p>
    <w:p w:rsidR="00E65D3D" w:rsidRDefault="00E65D3D" w:rsidP="00FD4F5E">
      <w:pPr>
        <w:rPr>
          <w:rtl/>
          <w:lang w:eastAsia="he-IL"/>
        </w:rPr>
      </w:pPr>
    </w:p>
    <w:p w:rsidR="00E65D3D" w:rsidRDefault="00A9059E" w:rsidP="00CC2237">
      <w:pPr>
        <w:rPr>
          <w:rtl/>
          <w:lang w:eastAsia="he-IL"/>
        </w:rPr>
      </w:pPr>
      <w:r>
        <w:rPr>
          <w:rFonts w:hint="cs"/>
          <w:rtl/>
          <w:lang w:eastAsia="he-IL"/>
        </w:rPr>
        <w:t>– –</w:t>
      </w:r>
      <w:r w:rsidR="003B3962">
        <w:rPr>
          <w:rFonts w:hint="cs"/>
          <w:rtl/>
          <w:lang w:eastAsia="he-IL"/>
        </w:rPr>
        <w:t xml:space="preserve"> </w:t>
      </w:r>
      <w:r w:rsidR="00E65D3D">
        <w:rPr>
          <w:rFonts w:hint="cs"/>
          <w:rtl/>
          <w:lang w:eastAsia="he-IL"/>
        </w:rPr>
        <w:t xml:space="preserve">יש החלטות שאין להן רציונל בהשוואה למה שאנחנו רואים. </w:t>
      </w:r>
    </w:p>
    <w:p w:rsidR="00E65D3D" w:rsidRDefault="00E65D3D" w:rsidP="00CC2237">
      <w:pPr>
        <w:rPr>
          <w:rtl/>
          <w:lang w:eastAsia="he-IL"/>
        </w:rPr>
      </w:pPr>
    </w:p>
    <w:p w:rsidR="00E65D3D" w:rsidRDefault="00E65D3D" w:rsidP="00CC2237">
      <w:pPr>
        <w:pStyle w:val="af5"/>
        <w:rPr>
          <w:rtl/>
        </w:rPr>
      </w:pPr>
      <w:bookmarkStart w:id="12898" w:name="ET_interruption_5359_40"/>
      <w:r w:rsidRPr="003231F3">
        <w:rPr>
          <w:rStyle w:val="TagStyle"/>
          <w:rtl/>
        </w:rPr>
        <w:t>&lt;&lt; קריאה &gt;&gt;</w:t>
      </w:r>
      <w:r w:rsidRPr="003425F3">
        <w:rPr>
          <w:rStyle w:val="TagStyle"/>
          <w:rtl/>
        </w:rPr>
        <w:t xml:space="preserve"> </w:t>
      </w:r>
      <w:r>
        <w:rPr>
          <w:rtl/>
        </w:rPr>
        <w:t>יעקב מרגי (ש"ס):</w:t>
      </w:r>
      <w:r w:rsidRPr="003425F3">
        <w:rPr>
          <w:rStyle w:val="TagStyle"/>
          <w:rtl/>
        </w:rPr>
        <w:t xml:space="preserve"> </w:t>
      </w:r>
      <w:r w:rsidRPr="003231F3">
        <w:rPr>
          <w:rStyle w:val="TagStyle"/>
          <w:rtl/>
        </w:rPr>
        <w:t>&lt;&lt; קריאה &gt;&gt;</w:t>
      </w:r>
      <w:bookmarkEnd w:id="12898"/>
      <w:r>
        <w:rPr>
          <w:rtl/>
        </w:rPr>
        <w:t xml:space="preserve"> </w:t>
      </w:r>
    </w:p>
    <w:p w:rsidR="00E65D3D" w:rsidRDefault="00E65D3D" w:rsidP="00FD4F5E">
      <w:pPr>
        <w:rPr>
          <w:rtl/>
        </w:rPr>
      </w:pPr>
    </w:p>
    <w:p w:rsidR="00E65D3D" w:rsidRDefault="00A9059E" w:rsidP="00CC2237">
      <w:pPr>
        <w:rPr>
          <w:rtl/>
          <w:lang w:eastAsia="he-IL"/>
        </w:rPr>
      </w:pPr>
      <w:r>
        <w:rPr>
          <w:rFonts w:hint="cs"/>
          <w:rtl/>
          <w:lang w:eastAsia="he-IL"/>
        </w:rPr>
        <w:t>– – –</w:t>
      </w:r>
      <w:r w:rsidR="00E65D3D">
        <w:rPr>
          <w:rFonts w:hint="cs"/>
          <w:rtl/>
          <w:lang w:eastAsia="he-IL"/>
        </w:rPr>
        <w:t xml:space="preserve"> </w:t>
      </w:r>
    </w:p>
    <w:p w:rsidR="00E65D3D" w:rsidRDefault="00E65D3D" w:rsidP="00CC2237">
      <w:pPr>
        <w:rPr>
          <w:rtl/>
          <w:lang w:eastAsia="he-IL"/>
        </w:rPr>
      </w:pPr>
    </w:p>
    <w:p w:rsidR="00E65D3D" w:rsidRDefault="00E65D3D" w:rsidP="00CC2237">
      <w:pPr>
        <w:pStyle w:val="-"/>
        <w:rPr>
          <w:rtl/>
        </w:rPr>
      </w:pPr>
      <w:bookmarkStart w:id="12899" w:name="ET_speakercontinue_5264_27"/>
      <w:r w:rsidRPr="003231F3">
        <w:rPr>
          <w:rStyle w:val="TagStyle"/>
          <w:rtl/>
        </w:rPr>
        <w:t xml:space="preserve"> &lt;&lt; דובר_המשך &gt;&gt;</w:t>
      </w:r>
      <w:r w:rsidRPr="003425F3">
        <w:rPr>
          <w:rStyle w:val="TagStyle"/>
          <w:rtl/>
        </w:rPr>
        <w:t xml:space="preserve"> </w:t>
      </w:r>
      <w:r>
        <w:rPr>
          <w:rtl/>
        </w:rPr>
        <w:t>אחמד טיבי (הרשימה המשותפת):</w:t>
      </w:r>
      <w:r w:rsidRPr="003425F3">
        <w:rPr>
          <w:rStyle w:val="TagStyle"/>
          <w:rtl/>
        </w:rPr>
        <w:t xml:space="preserve"> </w:t>
      </w:r>
      <w:r w:rsidRPr="003231F3">
        <w:rPr>
          <w:rStyle w:val="TagStyle"/>
          <w:rtl/>
        </w:rPr>
        <w:t>&lt;&lt; דובר_המשך &gt;&gt;</w:t>
      </w:r>
      <w:r>
        <w:rPr>
          <w:rtl/>
        </w:rPr>
        <w:t xml:space="preserve"> </w:t>
      </w:r>
      <w:bookmarkEnd w:id="12899"/>
    </w:p>
    <w:p w:rsidR="00E65D3D" w:rsidRDefault="00E65D3D" w:rsidP="00FD4F5E">
      <w:pPr>
        <w:rPr>
          <w:rtl/>
          <w:lang w:eastAsia="he-IL"/>
        </w:rPr>
      </w:pPr>
    </w:p>
    <w:p w:rsidR="00E65D3D" w:rsidRDefault="00E65D3D" w:rsidP="003B3962">
      <w:pPr>
        <w:rPr>
          <w:rtl/>
          <w:lang w:eastAsia="he-IL"/>
        </w:rPr>
      </w:pPr>
      <w:r>
        <w:rPr>
          <w:rFonts w:hint="cs"/>
          <w:rtl/>
          <w:lang w:eastAsia="he-IL"/>
        </w:rPr>
        <w:t xml:space="preserve">אתה רואה. יש עוד מקרה </w:t>
      </w:r>
      <w:r>
        <w:rPr>
          <w:rtl/>
          <w:lang w:eastAsia="he-IL"/>
        </w:rPr>
        <w:t>–</w:t>
      </w:r>
      <w:r>
        <w:rPr>
          <w:rFonts w:hint="cs"/>
          <w:rtl/>
          <w:lang w:eastAsia="he-IL"/>
        </w:rPr>
        <w:t xml:space="preserve"> תקשיב, חבר הכנסת מרגי </w:t>
      </w:r>
      <w:r>
        <w:rPr>
          <w:rtl/>
          <w:lang w:eastAsia="he-IL"/>
        </w:rPr>
        <w:t>–</w:t>
      </w:r>
      <w:r>
        <w:rPr>
          <w:rFonts w:hint="cs"/>
          <w:rtl/>
          <w:lang w:eastAsia="he-IL"/>
        </w:rPr>
        <w:t xml:space="preserve"> מקרה שאני מכיר </w:t>
      </w:r>
      <w:bookmarkStart w:id="12900" w:name="_ETM_Q29_437790"/>
      <w:bookmarkEnd w:id="12900"/>
      <w:r>
        <w:rPr>
          <w:rFonts w:hint="cs"/>
          <w:rtl/>
          <w:lang w:eastAsia="he-IL"/>
        </w:rPr>
        <w:t>מהשכונה שלי, מבית חנינא. יש מסעדה מעולה, קסטלטה קוראים לה. היא על הכביש לפני הצומת של דחיית אל-באריד, שכונת הדואר. היא על הכביש. היא לא בתחום המוניציפלי המוצהר של מה שקרוי עיריית ירושלים רבתי, היא שייכת ומשלמת מס הכנסה לאזורי הרש</w:t>
      </w:r>
      <w:r w:rsidR="003B3962">
        <w:rPr>
          <w:rFonts w:hint="cs"/>
          <w:rtl/>
          <w:lang w:eastAsia="he-IL"/>
        </w:rPr>
        <w:t>ות הפלסטינית,</w:t>
      </w:r>
      <w:r>
        <w:rPr>
          <w:rFonts w:hint="cs"/>
          <w:rtl/>
          <w:lang w:eastAsia="he-IL"/>
        </w:rPr>
        <w:t xml:space="preserve"> אבל כופים עליה את הסגר שלא קיים ברמאללה או בשכונות הנוספות שתחת הרש</w:t>
      </w:r>
      <w:r w:rsidR="003B3962">
        <w:rPr>
          <w:rFonts w:hint="cs"/>
          <w:rtl/>
          <w:lang w:eastAsia="he-IL"/>
        </w:rPr>
        <w:t>ות</w:t>
      </w:r>
      <w:r>
        <w:rPr>
          <w:rFonts w:hint="cs"/>
          <w:rtl/>
          <w:lang w:eastAsia="he-IL"/>
        </w:rPr>
        <w:t xml:space="preserve">. היא לא יכולה לפתוח. האחרים </w:t>
      </w:r>
      <w:bookmarkStart w:id="12901" w:name="_ETM_Q29_489136"/>
      <w:bookmarkEnd w:id="12901"/>
      <w:r>
        <w:rPr>
          <w:rFonts w:hint="cs"/>
          <w:rtl/>
          <w:lang w:eastAsia="he-IL"/>
        </w:rPr>
        <w:t>שמשלמים באזורי הרש</w:t>
      </w:r>
      <w:r w:rsidR="003B3962">
        <w:rPr>
          <w:rFonts w:hint="cs"/>
          <w:rtl/>
          <w:lang w:eastAsia="he-IL"/>
        </w:rPr>
        <w:t>ות</w:t>
      </w:r>
      <w:r>
        <w:rPr>
          <w:rFonts w:hint="cs"/>
          <w:rtl/>
          <w:lang w:eastAsia="he-IL"/>
        </w:rPr>
        <w:t xml:space="preserve"> פותחים. אם הם פותחים, מגיעה המשטרה, משטרת ישראל. </w:t>
      </w:r>
      <w:bookmarkStart w:id="12902" w:name="_ETM_Q29_495400"/>
      <w:bookmarkEnd w:id="12902"/>
      <w:r>
        <w:rPr>
          <w:rFonts w:hint="cs"/>
          <w:rtl/>
          <w:lang w:eastAsia="he-IL"/>
        </w:rPr>
        <w:t>נו, מה, זה מגוחך או לא מגוחך?</w:t>
      </w:r>
    </w:p>
    <w:p w:rsidR="00E65D3D" w:rsidRDefault="00E65D3D" w:rsidP="00CC2237">
      <w:pPr>
        <w:rPr>
          <w:rtl/>
          <w:lang w:eastAsia="he-IL"/>
        </w:rPr>
      </w:pPr>
    </w:p>
    <w:p w:rsidR="00E65D3D" w:rsidRDefault="00E65D3D" w:rsidP="00CC2237">
      <w:pPr>
        <w:pStyle w:val="af6"/>
        <w:rPr>
          <w:rtl/>
        </w:rPr>
      </w:pPr>
      <w:bookmarkStart w:id="12903" w:name="ET_yor_6026_13"/>
      <w:r w:rsidRPr="003231F3">
        <w:rPr>
          <w:rStyle w:val="TagStyle"/>
          <w:rtl/>
        </w:rPr>
        <w:t xml:space="preserve"> &lt;&lt; יור &gt;&gt;</w:t>
      </w:r>
      <w:r w:rsidRPr="00062335">
        <w:rPr>
          <w:rStyle w:val="TagStyle"/>
          <w:rtl/>
        </w:rPr>
        <w:t xml:space="preserve"> </w:t>
      </w:r>
      <w:r>
        <w:rPr>
          <w:rtl/>
        </w:rPr>
        <w:t>היו"ר משה ארבל:</w:t>
      </w:r>
      <w:r w:rsidRPr="00062335">
        <w:rPr>
          <w:rStyle w:val="TagStyle"/>
          <w:rtl/>
        </w:rPr>
        <w:t xml:space="preserve"> </w:t>
      </w:r>
      <w:r w:rsidRPr="003231F3">
        <w:rPr>
          <w:rStyle w:val="TagStyle"/>
          <w:rtl/>
        </w:rPr>
        <w:t>&lt;&lt; יור &gt;&gt;</w:t>
      </w:r>
      <w:r>
        <w:rPr>
          <w:rtl/>
        </w:rPr>
        <w:t xml:space="preserve"> </w:t>
      </w:r>
      <w:bookmarkEnd w:id="12903"/>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נא לסכם. </w:t>
      </w:r>
    </w:p>
    <w:p w:rsidR="00E65D3D" w:rsidRDefault="00E65D3D" w:rsidP="00CC2237">
      <w:pPr>
        <w:rPr>
          <w:rtl/>
          <w:lang w:eastAsia="he-IL"/>
        </w:rPr>
      </w:pPr>
    </w:p>
    <w:p w:rsidR="00E65D3D" w:rsidRDefault="00E65D3D" w:rsidP="00CC2237">
      <w:pPr>
        <w:pStyle w:val="-"/>
        <w:rPr>
          <w:rtl/>
        </w:rPr>
      </w:pPr>
      <w:bookmarkStart w:id="12904" w:name="ET_speakercontinue_5264_14"/>
      <w:r w:rsidRPr="003231F3">
        <w:rPr>
          <w:rStyle w:val="TagStyle"/>
          <w:rtl/>
        </w:rPr>
        <w:t xml:space="preserve"> &lt;&lt; דובר_המשך &gt;&gt;</w:t>
      </w:r>
      <w:r w:rsidRPr="00062335">
        <w:rPr>
          <w:rStyle w:val="TagStyle"/>
          <w:rtl/>
        </w:rPr>
        <w:t xml:space="preserve"> </w:t>
      </w:r>
      <w:r>
        <w:rPr>
          <w:rtl/>
        </w:rPr>
        <w:t>אחמד טיבי (הרשימה המשותפת):</w:t>
      </w:r>
      <w:r w:rsidRPr="00062335">
        <w:rPr>
          <w:rStyle w:val="TagStyle"/>
          <w:rtl/>
        </w:rPr>
        <w:t xml:space="preserve"> </w:t>
      </w:r>
      <w:r w:rsidRPr="003231F3">
        <w:rPr>
          <w:rStyle w:val="TagStyle"/>
          <w:rtl/>
        </w:rPr>
        <w:t>&lt;&lt; דובר_המשך &gt;&gt;</w:t>
      </w:r>
      <w:r>
        <w:rPr>
          <w:rtl/>
        </w:rPr>
        <w:t xml:space="preserve"> </w:t>
      </w:r>
      <w:bookmarkEnd w:id="12904"/>
    </w:p>
    <w:p w:rsidR="00E65D3D" w:rsidRDefault="00E65D3D" w:rsidP="00FD4F5E">
      <w:pPr>
        <w:rPr>
          <w:rtl/>
          <w:lang w:eastAsia="he-IL"/>
        </w:rPr>
      </w:pPr>
    </w:p>
    <w:p w:rsidR="00E65D3D" w:rsidRDefault="00E65D3D" w:rsidP="00CC2237">
      <w:pPr>
        <w:rPr>
          <w:rtl/>
          <w:lang w:eastAsia="he-IL"/>
        </w:rPr>
      </w:pPr>
      <w:r>
        <w:rPr>
          <w:rFonts w:hint="cs"/>
          <w:rtl/>
          <w:lang w:eastAsia="he-IL"/>
        </w:rPr>
        <w:t>מעקול?</w:t>
      </w:r>
    </w:p>
    <w:p w:rsidR="00E65D3D" w:rsidRDefault="00E65D3D" w:rsidP="00CC2237">
      <w:pPr>
        <w:rPr>
          <w:rtl/>
          <w:lang w:eastAsia="he-IL"/>
        </w:rPr>
      </w:pPr>
    </w:p>
    <w:p w:rsidR="00E65D3D" w:rsidRDefault="00E65D3D" w:rsidP="00CC2237">
      <w:pPr>
        <w:pStyle w:val="af5"/>
        <w:rPr>
          <w:rtl/>
        </w:rPr>
      </w:pPr>
      <w:bookmarkStart w:id="12905" w:name="ET_interruption_5359_41"/>
      <w:r w:rsidRPr="003231F3">
        <w:rPr>
          <w:rStyle w:val="TagStyle"/>
          <w:rtl/>
        </w:rPr>
        <w:t>&lt;&lt; קריאה &gt;&gt;</w:t>
      </w:r>
      <w:r w:rsidRPr="003425F3">
        <w:rPr>
          <w:rStyle w:val="TagStyle"/>
          <w:rtl/>
        </w:rPr>
        <w:t xml:space="preserve"> </w:t>
      </w:r>
      <w:r>
        <w:rPr>
          <w:rtl/>
        </w:rPr>
        <w:t>יעקב מרגי (ש"ס):</w:t>
      </w:r>
      <w:r w:rsidRPr="003425F3">
        <w:rPr>
          <w:rStyle w:val="TagStyle"/>
          <w:rtl/>
        </w:rPr>
        <w:t xml:space="preserve"> </w:t>
      </w:r>
      <w:r w:rsidRPr="003231F3">
        <w:rPr>
          <w:rStyle w:val="TagStyle"/>
          <w:rtl/>
        </w:rPr>
        <w:t>&lt;&lt; קריאה &gt;&gt;</w:t>
      </w:r>
      <w:bookmarkEnd w:id="12905"/>
      <w:r>
        <w:rPr>
          <w:rtl/>
        </w:rPr>
        <w:t xml:space="preserve"> </w:t>
      </w:r>
    </w:p>
    <w:p w:rsidR="00E65D3D" w:rsidRDefault="00E65D3D" w:rsidP="00FD4F5E">
      <w:pPr>
        <w:rPr>
          <w:rtl/>
        </w:rPr>
      </w:pPr>
    </w:p>
    <w:p w:rsidR="00E65D3D" w:rsidRDefault="00E65D3D" w:rsidP="00CC2237">
      <w:pPr>
        <w:rPr>
          <w:rtl/>
          <w:lang w:eastAsia="he-IL"/>
        </w:rPr>
      </w:pPr>
      <w:r>
        <w:rPr>
          <w:rFonts w:hint="cs"/>
          <w:rtl/>
          <w:lang w:eastAsia="he-IL"/>
        </w:rPr>
        <w:t xml:space="preserve">טעון הסבר. </w:t>
      </w:r>
    </w:p>
    <w:p w:rsidR="00E65D3D" w:rsidRDefault="00E65D3D" w:rsidP="00CC2237">
      <w:pPr>
        <w:rPr>
          <w:rtl/>
          <w:lang w:eastAsia="he-IL"/>
        </w:rPr>
      </w:pPr>
    </w:p>
    <w:p w:rsidR="00E65D3D" w:rsidRDefault="00E65D3D" w:rsidP="00CC2237">
      <w:pPr>
        <w:pStyle w:val="-"/>
        <w:rPr>
          <w:rtl/>
        </w:rPr>
      </w:pPr>
      <w:bookmarkStart w:id="12906" w:name="ET_speakercontinue_5264_15"/>
      <w:r w:rsidRPr="003231F3">
        <w:rPr>
          <w:rStyle w:val="TagStyle"/>
          <w:rtl/>
        </w:rPr>
        <w:t xml:space="preserve"> &lt;&lt; דובר_המשך &gt;&gt;</w:t>
      </w:r>
      <w:r w:rsidRPr="00062335">
        <w:rPr>
          <w:rStyle w:val="TagStyle"/>
          <w:rtl/>
        </w:rPr>
        <w:t xml:space="preserve"> </w:t>
      </w:r>
      <w:r>
        <w:rPr>
          <w:rtl/>
        </w:rPr>
        <w:t>אחמד טיבי (הרשימה המשותפת):</w:t>
      </w:r>
      <w:r w:rsidRPr="00062335">
        <w:rPr>
          <w:rStyle w:val="TagStyle"/>
          <w:rtl/>
        </w:rPr>
        <w:t xml:space="preserve"> </w:t>
      </w:r>
      <w:r w:rsidRPr="003231F3">
        <w:rPr>
          <w:rStyle w:val="TagStyle"/>
          <w:rtl/>
        </w:rPr>
        <w:t>&lt;&lt; דובר_המשך &gt;&gt;</w:t>
      </w:r>
      <w:r>
        <w:rPr>
          <w:rtl/>
        </w:rPr>
        <w:t xml:space="preserve"> </w:t>
      </w:r>
      <w:bookmarkEnd w:id="12906"/>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לכן </w:t>
      </w:r>
      <w:bookmarkStart w:id="12907" w:name="_ETM_Q29_502097"/>
      <w:bookmarkEnd w:id="12907"/>
      <w:r>
        <w:rPr>
          <w:rFonts w:hint="cs"/>
          <w:rtl/>
          <w:lang w:eastAsia="he-IL"/>
        </w:rPr>
        <w:t xml:space="preserve">אני אומר לך, יש דברים שהם אבסורדיים. </w:t>
      </w:r>
    </w:p>
    <w:p w:rsidR="00E65D3D" w:rsidRDefault="00E65D3D" w:rsidP="00CC2237">
      <w:pPr>
        <w:ind w:firstLine="0"/>
        <w:rPr>
          <w:rtl/>
          <w:lang w:eastAsia="he-IL"/>
        </w:rPr>
      </w:pPr>
    </w:p>
    <w:p w:rsidR="00E65D3D" w:rsidRDefault="00E65D3D" w:rsidP="00CC2237">
      <w:pPr>
        <w:pStyle w:val="af6"/>
        <w:rPr>
          <w:rtl/>
        </w:rPr>
      </w:pPr>
      <w:r w:rsidRPr="003231F3">
        <w:rPr>
          <w:rStyle w:val="TagStyle"/>
          <w:rtl/>
        </w:rPr>
        <w:t xml:space="preserve"> &lt;&lt; יור &gt;&gt;</w:t>
      </w:r>
      <w:r w:rsidRPr="00062335">
        <w:rPr>
          <w:rStyle w:val="TagStyle"/>
          <w:rtl/>
        </w:rPr>
        <w:t xml:space="preserve"> </w:t>
      </w:r>
      <w:r>
        <w:rPr>
          <w:rtl/>
        </w:rPr>
        <w:t>היו"ר משה ארבל:</w:t>
      </w:r>
      <w:r w:rsidRPr="00062335">
        <w:rPr>
          <w:rStyle w:val="TagStyle"/>
          <w:rtl/>
        </w:rPr>
        <w:t xml:space="preserve"> </w:t>
      </w:r>
      <w:r w:rsidRPr="003231F3">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אני מניח שהוא לא חותר להחלת ריבונות. </w:t>
      </w:r>
    </w:p>
    <w:p w:rsidR="00E65D3D" w:rsidRDefault="00E65D3D" w:rsidP="00CC2237">
      <w:pPr>
        <w:rPr>
          <w:rtl/>
          <w:lang w:eastAsia="he-IL"/>
        </w:rPr>
      </w:pPr>
    </w:p>
    <w:p w:rsidR="00E65D3D" w:rsidRDefault="00E65D3D" w:rsidP="00CC2237">
      <w:pPr>
        <w:pStyle w:val="af5"/>
        <w:rPr>
          <w:rtl/>
        </w:rPr>
      </w:pPr>
      <w:bookmarkStart w:id="12908" w:name="ET_interruption_5359_42"/>
      <w:r w:rsidRPr="003231F3">
        <w:rPr>
          <w:rStyle w:val="TagStyle"/>
          <w:rtl/>
        </w:rPr>
        <w:t>&lt;&lt; קריאה &gt;&gt;</w:t>
      </w:r>
      <w:r w:rsidRPr="003425F3">
        <w:rPr>
          <w:rStyle w:val="TagStyle"/>
          <w:rtl/>
        </w:rPr>
        <w:t xml:space="preserve"> </w:t>
      </w:r>
      <w:r>
        <w:rPr>
          <w:rtl/>
        </w:rPr>
        <w:t>יעקב מרגי (ש"ס):</w:t>
      </w:r>
      <w:r w:rsidRPr="003425F3">
        <w:rPr>
          <w:rStyle w:val="TagStyle"/>
          <w:rtl/>
        </w:rPr>
        <w:t xml:space="preserve"> </w:t>
      </w:r>
      <w:r w:rsidRPr="003231F3">
        <w:rPr>
          <w:rStyle w:val="TagStyle"/>
          <w:rtl/>
        </w:rPr>
        <w:t>&lt;&lt; קריאה &gt;&gt;</w:t>
      </w:r>
      <w:bookmarkEnd w:id="12908"/>
      <w:r>
        <w:rPr>
          <w:rtl/>
        </w:rPr>
        <w:t xml:space="preserve"> </w:t>
      </w:r>
    </w:p>
    <w:p w:rsidR="00E65D3D" w:rsidRDefault="00E65D3D" w:rsidP="00FD4F5E">
      <w:pPr>
        <w:rPr>
          <w:rtl/>
        </w:rPr>
      </w:pPr>
    </w:p>
    <w:p w:rsidR="00E65D3D" w:rsidRDefault="00E65D3D" w:rsidP="00CC2237">
      <w:pPr>
        <w:ind w:firstLine="0"/>
        <w:rPr>
          <w:rtl/>
          <w:lang w:eastAsia="he-IL"/>
        </w:rPr>
      </w:pPr>
      <w:r>
        <w:rPr>
          <w:rtl/>
          <w:lang w:eastAsia="he-IL"/>
        </w:rPr>
        <w:tab/>
      </w:r>
      <w:r>
        <w:rPr>
          <w:rFonts w:hint="cs"/>
          <w:rtl/>
          <w:lang w:eastAsia="he-IL"/>
        </w:rPr>
        <w:t xml:space="preserve">לא </w:t>
      </w:r>
      <w:bookmarkStart w:id="12909" w:name="_ETM_Q29_509532"/>
      <w:bookmarkEnd w:id="12909"/>
      <w:r w:rsidR="00A9059E">
        <w:rPr>
          <w:rFonts w:hint="cs"/>
          <w:rtl/>
          <w:lang w:eastAsia="he-IL"/>
        </w:rPr>
        <w:t>– – –</w:t>
      </w:r>
      <w:r>
        <w:rPr>
          <w:rFonts w:hint="cs"/>
          <w:rtl/>
          <w:lang w:eastAsia="he-IL"/>
        </w:rPr>
        <w:t xml:space="preserve"> </w:t>
      </w:r>
    </w:p>
    <w:p w:rsidR="00E65D3D" w:rsidRDefault="00E65D3D" w:rsidP="00CC2237">
      <w:pPr>
        <w:ind w:firstLine="0"/>
        <w:rPr>
          <w:rtl/>
          <w:lang w:eastAsia="he-IL"/>
        </w:rPr>
      </w:pPr>
      <w:bookmarkStart w:id="12910" w:name="_ETM_Q29_511340"/>
      <w:bookmarkStart w:id="12911" w:name="_ETM_Q29_511464"/>
      <w:bookmarkEnd w:id="12910"/>
      <w:bookmarkEnd w:id="12911"/>
    </w:p>
    <w:p w:rsidR="00E65D3D" w:rsidRDefault="00E65D3D" w:rsidP="00CC2237">
      <w:pPr>
        <w:pStyle w:val="-"/>
        <w:rPr>
          <w:rtl/>
        </w:rPr>
      </w:pPr>
      <w:bookmarkStart w:id="12912" w:name="ET_speakercontinue_5264_17"/>
      <w:r w:rsidRPr="003231F3">
        <w:rPr>
          <w:rStyle w:val="TagStyle"/>
          <w:rtl/>
        </w:rPr>
        <w:t xml:space="preserve"> &lt;&lt; דובר_המשך &gt;&gt;</w:t>
      </w:r>
      <w:r w:rsidRPr="00062335">
        <w:rPr>
          <w:rStyle w:val="TagStyle"/>
          <w:rtl/>
        </w:rPr>
        <w:t xml:space="preserve"> </w:t>
      </w:r>
      <w:r>
        <w:rPr>
          <w:rtl/>
        </w:rPr>
        <w:t>אחמד טיבי (הרשימה המשותפת):</w:t>
      </w:r>
      <w:r w:rsidRPr="00062335">
        <w:rPr>
          <w:rStyle w:val="TagStyle"/>
          <w:rtl/>
        </w:rPr>
        <w:t xml:space="preserve"> </w:t>
      </w:r>
      <w:r w:rsidRPr="003231F3">
        <w:rPr>
          <w:rStyle w:val="TagStyle"/>
          <w:rtl/>
        </w:rPr>
        <w:t>&lt;&lt; דובר_המשך &gt;&gt;</w:t>
      </w:r>
      <w:r>
        <w:rPr>
          <w:rtl/>
        </w:rPr>
        <w:t xml:space="preserve"> </w:t>
      </w:r>
      <w:bookmarkEnd w:id="12912"/>
    </w:p>
    <w:p w:rsidR="00E65D3D" w:rsidRDefault="00E65D3D" w:rsidP="00FD4F5E">
      <w:pPr>
        <w:rPr>
          <w:rtl/>
          <w:lang w:eastAsia="he-IL"/>
        </w:rPr>
      </w:pPr>
    </w:p>
    <w:p w:rsidR="00E65D3D" w:rsidRDefault="00E65D3D" w:rsidP="003B3962">
      <w:pPr>
        <w:rPr>
          <w:rtl/>
          <w:lang w:eastAsia="he-IL"/>
        </w:rPr>
      </w:pPr>
      <w:r>
        <w:rPr>
          <w:rFonts w:hint="cs"/>
          <w:rtl/>
          <w:lang w:eastAsia="he-IL"/>
        </w:rPr>
        <w:t>אתה יודע שאני לא מכיר בגבולות</w:t>
      </w:r>
      <w:r w:rsidR="003B3962">
        <w:rPr>
          <w:rFonts w:hint="cs"/>
          <w:rtl/>
          <w:lang w:eastAsia="he-IL"/>
        </w:rPr>
        <w:t>,</w:t>
      </w:r>
      <w:r>
        <w:rPr>
          <w:rFonts w:hint="cs"/>
          <w:rtl/>
          <w:lang w:eastAsia="he-IL"/>
        </w:rPr>
        <w:t xml:space="preserve"> ואמרתי: </w:t>
      </w:r>
      <w:bookmarkStart w:id="12913" w:name="_ETM_Q29_513396"/>
      <w:bookmarkEnd w:id="12913"/>
      <w:r>
        <w:rPr>
          <w:rFonts w:hint="cs"/>
          <w:rtl/>
          <w:lang w:eastAsia="he-IL"/>
        </w:rPr>
        <w:t>מה שמכונה ירושלים רבתי</w:t>
      </w:r>
      <w:r w:rsidR="003B3962">
        <w:rPr>
          <w:rFonts w:hint="cs"/>
          <w:rtl/>
          <w:lang w:eastAsia="he-IL"/>
        </w:rPr>
        <w:t>,</w:t>
      </w:r>
      <w:r>
        <w:rPr>
          <w:rFonts w:hint="cs"/>
          <w:rtl/>
          <w:lang w:eastAsia="he-IL"/>
        </w:rPr>
        <w:t xml:space="preserve"> ואפילו אי-אפשר להחיל ריבונות על המאכלים של קסטלטה, כי הם מאכלים טובים. מילא כבשתם את האדמה, אוקיי? יוחזר בסוף. אבל גם כבשתם את הפלאפל, את הזעתר</w:t>
      </w:r>
      <w:r w:rsidR="003B3962">
        <w:rPr>
          <w:rFonts w:hint="cs"/>
          <w:rtl/>
          <w:lang w:eastAsia="he-IL"/>
        </w:rPr>
        <w:t>.</w:t>
      </w:r>
      <w:r>
        <w:rPr>
          <w:rFonts w:hint="cs"/>
          <w:rtl/>
          <w:lang w:eastAsia="he-IL"/>
        </w:rPr>
        <w:t xml:space="preserve"> ובכלל</w:t>
      </w:r>
      <w:r w:rsidR="003B3962">
        <w:rPr>
          <w:rFonts w:hint="cs"/>
          <w:rtl/>
          <w:lang w:eastAsia="he-IL"/>
        </w:rPr>
        <w:t>,</w:t>
      </w:r>
      <w:r>
        <w:rPr>
          <w:rFonts w:hint="cs"/>
          <w:rtl/>
          <w:lang w:eastAsia="he-IL"/>
        </w:rPr>
        <w:t xml:space="preserve"> מה המאכלים שלכם? </w:t>
      </w:r>
      <w:bookmarkStart w:id="12914" w:name="_ETM_Q29_542252"/>
      <w:bookmarkEnd w:id="12914"/>
      <w:r>
        <w:rPr>
          <w:rFonts w:hint="cs"/>
          <w:rtl/>
          <w:lang w:eastAsia="he-IL"/>
        </w:rPr>
        <w:t>מה המאכלים הישראל</w:t>
      </w:r>
      <w:r w:rsidR="003B3962">
        <w:rPr>
          <w:rFonts w:hint="cs"/>
          <w:rtl/>
          <w:lang w:eastAsia="he-IL"/>
        </w:rPr>
        <w:t>י</w:t>
      </w:r>
      <w:r>
        <w:rPr>
          <w:rFonts w:hint="cs"/>
          <w:rtl/>
          <w:lang w:eastAsia="he-IL"/>
        </w:rPr>
        <w:t>ים ההיסטוריים?</w:t>
      </w:r>
    </w:p>
    <w:p w:rsidR="00E65D3D" w:rsidRDefault="00E65D3D" w:rsidP="00CC2237">
      <w:pPr>
        <w:rPr>
          <w:rtl/>
          <w:lang w:eastAsia="he-IL"/>
        </w:rPr>
      </w:pPr>
    </w:p>
    <w:p w:rsidR="00E65D3D" w:rsidRDefault="00E65D3D" w:rsidP="00CC2237">
      <w:pPr>
        <w:pStyle w:val="af5"/>
        <w:rPr>
          <w:rtl/>
        </w:rPr>
      </w:pPr>
      <w:bookmarkStart w:id="12915" w:name="ET_interruption_5359_43"/>
      <w:r w:rsidRPr="003231F3">
        <w:rPr>
          <w:rStyle w:val="TagStyle"/>
          <w:rtl/>
        </w:rPr>
        <w:t>&lt;&lt; קריאה &gt;&gt;</w:t>
      </w:r>
      <w:r w:rsidRPr="003425F3">
        <w:rPr>
          <w:rStyle w:val="TagStyle"/>
          <w:rtl/>
        </w:rPr>
        <w:t xml:space="preserve"> </w:t>
      </w:r>
      <w:r>
        <w:rPr>
          <w:rtl/>
        </w:rPr>
        <w:t>יעקב מרגי (ש"ס):</w:t>
      </w:r>
      <w:r w:rsidRPr="003425F3">
        <w:rPr>
          <w:rStyle w:val="TagStyle"/>
          <w:rtl/>
        </w:rPr>
        <w:t xml:space="preserve"> </w:t>
      </w:r>
      <w:r w:rsidRPr="003231F3">
        <w:rPr>
          <w:rStyle w:val="TagStyle"/>
          <w:rtl/>
        </w:rPr>
        <w:t>&lt;&lt; קריאה &gt;&gt;</w:t>
      </w:r>
      <w:bookmarkEnd w:id="12915"/>
      <w:r>
        <w:rPr>
          <w:rtl/>
        </w:rPr>
        <w:t xml:space="preserve"> </w:t>
      </w:r>
    </w:p>
    <w:p w:rsidR="00E65D3D" w:rsidRDefault="00E65D3D" w:rsidP="00FD4F5E">
      <w:pPr>
        <w:rPr>
          <w:rtl/>
        </w:rPr>
      </w:pPr>
    </w:p>
    <w:p w:rsidR="00E65D3D" w:rsidRDefault="00E65D3D" w:rsidP="00CC2237">
      <w:pPr>
        <w:rPr>
          <w:rtl/>
          <w:lang w:eastAsia="he-IL"/>
        </w:rPr>
      </w:pPr>
      <w:r>
        <w:rPr>
          <w:rFonts w:hint="cs"/>
          <w:rtl/>
          <w:lang w:eastAsia="he-IL"/>
        </w:rPr>
        <w:t xml:space="preserve">הזעתר זה ממרוקו. </w:t>
      </w:r>
    </w:p>
    <w:p w:rsidR="00E65D3D" w:rsidRDefault="00E65D3D" w:rsidP="00CC2237">
      <w:pPr>
        <w:rPr>
          <w:rtl/>
          <w:lang w:eastAsia="he-IL"/>
        </w:rPr>
      </w:pPr>
      <w:bookmarkStart w:id="12916" w:name="_ETM_Q29_551296"/>
      <w:bookmarkStart w:id="12917" w:name="_ETM_Q29_551415"/>
      <w:bookmarkEnd w:id="12916"/>
      <w:bookmarkEnd w:id="12917"/>
    </w:p>
    <w:p w:rsidR="00E65D3D" w:rsidRDefault="00E65D3D" w:rsidP="00CC2237">
      <w:pPr>
        <w:pStyle w:val="-"/>
        <w:rPr>
          <w:rtl/>
        </w:rPr>
      </w:pPr>
      <w:bookmarkStart w:id="12918" w:name="ET_speakercontinue_5264_28"/>
      <w:r w:rsidRPr="003231F3">
        <w:rPr>
          <w:rStyle w:val="TagStyle"/>
          <w:rtl/>
        </w:rPr>
        <w:t xml:space="preserve"> &lt;&lt; דובר_המשך &gt;&gt;</w:t>
      </w:r>
      <w:r w:rsidRPr="004456C5">
        <w:rPr>
          <w:rStyle w:val="TagStyle"/>
          <w:rtl/>
        </w:rPr>
        <w:t xml:space="preserve"> </w:t>
      </w:r>
      <w:r>
        <w:rPr>
          <w:rtl/>
        </w:rPr>
        <w:t>אחמד טיבי (הרשימה המשותפת):</w:t>
      </w:r>
      <w:r w:rsidRPr="004456C5">
        <w:rPr>
          <w:rStyle w:val="TagStyle"/>
          <w:rtl/>
        </w:rPr>
        <w:t xml:space="preserve"> </w:t>
      </w:r>
      <w:r w:rsidRPr="003231F3">
        <w:rPr>
          <w:rStyle w:val="TagStyle"/>
          <w:rtl/>
        </w:rPr>
        <w:t>&lt;&lt; דובר_המשך &gt;&gt;</w:t>
      </w:r>
      <w:r>
        <w:rPr>
          <w:rtl/>
        </w:rPr>
        <w:t xml:space="preserve"> </w:t>
      </w:r>
      <w:bookmarkEnd w:id="12918"/>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כן, אולי. קרמבו? </w:t>
      </w:r>
    </w:p>
    <w:p w:rsidR="00E65D3D" w:rsidRDefault="00E65D3D" w:rsidP="00CC2237">
      <w:pPr>
        <w:rPr>
          <w:rtl/>
          <w:lang w:eastAsia="he-IL"/>
        </w:rPr>
      </w:pPr>
    </w:p>
    <w:p w:rsidR="00E65D3D" w:rsidRDefault="00E65D3D" w:rsidP="00CC2237">
      <w:pPr>
        <w:pStyle w:val="af5"/>
        <w:rPr>
          <w:rtl/>
        </w:rPr>
      </w:pPr>
      <w:bookmarkStart w:id="12919" w:name="ET_interruption_5792_29"/>
      <w:r w:rsidRPr="003231F3">
        <w:rPr>
          <w:rStyle w:val="TagStyle"/>
          <w:rtl/>
        </w:rPr>
        <w:t xml:space="preserve"> &lt;&lt; קריאה &gt;&gt;</w:t>
      </w:r>
      <w:r w:rsidRPr="004456C5">
        <w:rPr>
          <w:rStyle w:val="TagStyle"/>
          <w:rtl/>
        </w:rPr>
        <w:t xml:space="preserve"> </w:t>
      </w:r>
      <w:r>
        <w:rPr>
          <w:rtl/>
        </w:rPr>
        <w:t>יבגני סובה (ישראל ביתנו):</w:t>
      </w:r>
      <w:r w:rsidRPr="004456C5">
        <w:rPr>
          <w:rStyle w:val="TagStyle"/>
          <w:rtl/>
        </w:rPr>
        <w:t xml:space="preserve"> </w:t>
      </w:r>
      <w:r w:rsidRPr="003231F3">
        <w:rPr>
          <w:rStyle w:val="TagStyle"/>
          <w:rtl/>
        </w:rPr>
        <w:t>&lt;&lt; קריאה &gt;&gt;</w:t>
      </w:r>
      <w:r>
        <w:rPr>
          <w:rtl/>
        </w:rPr>
        <w:t xml:space="preserve"> </w:t>
      </w:r>
      <w:bookmarkEnd w:id="12919"/>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חצ'פורי. </w:t>
      </w:r>
    </w:p>
    <w:p w:rsidR="00E65D3D" w:rsidRDefault="00E65D3D" w:rsidP="00CC2237">
      <w:pPr>
        <w:rPr>
          <w:rtl/>
          <w:lang w:eastAsia="he-IL"/>
        </w:rPr>
      </w:pPr>
    </w:p>
    <w:p w:rsidR="00E65D3D" w:rsidRDefault="00E65D3D" w:rsidP="00CC2237">
      <w:pPr>
        <w:pStyle w:val="-"/>
        <w:rPr>
          <w:rtl/>
        </w:rPr>
      </w:pPr>
      <w:bookmarkStart w:id="12920" w:name="ET_speakercontinue_5264_18"/>
      <w:r w:rsidRPr="003231F3">
        <w:rPr>
          <w:rStyle w:val="TagStyle"/>
          <w:rtl/>
        </w:rPr>
        <w:t xml:space="preserve"> &lt;&lt; דובר_המשך &gt;&gt;</w:t>
      </w:r>
      <w:r w:rsidRPr="00062335">
        <w:rPr>
          <w:rStyle w:val="TagStyle"/>
          <w:rtl/>
        </w:rPr>
        <w:t xml:space="preserve"> </w:t>
      </w:r>
      <w:r>
        <w:rPr>
          <w:rtl/>
        </w:rPr>
        <w:t>אחמד טיבי (הרשימה המשותפת):</w:t>
      </w:r>
      <w:r w:rsidRPr="00062335">
        <w:rPr>
          <w:rStyle w:val="TagStyle"/>
          <w:rtl/>
        </w:rPr>
        <w:t xml:space="preserve"> </w:t>
      </w:r>
      <w:r w:rsidRPr="003231F3">
        <w:rPr>
          <w:rStyle w:val="TagStyle"/>
          <w:rtl/>
        </w:rPr>
        <w:t>&lt;&lt; דובר_המשך &gt;&gt;</w:t>
      </w:r>
      <w:r>
        <w:rPr>
          <w:rtl/>
        </w:rPr>
        <w:t xml:space="preserve"> </w:t>
      </w:r>
      <w:bookmarkEnd w:id="12920"/>
    </w:p>
    <w:p w:rsidR="00E65D3D" w:rsidRDefault="00E65D3D" w:rsidP="00FD4F5E">
      <w:pPr>
        <w:rPr>
          <w:rtl/>
          <w:lang w:eastAsia="he-IL"/>
        </w:rPr>
      </w:pPr>
    </w:p>
    <w:p w:rsidR="00E65D3D" w:rsidRDefault="00E65D3D" w:rsidP="00CC2237">
      <w:pPr>
        <w:rPr>
          <w:rtl/>
          <w:lang w:eastAsia="he-IL"/>
        </w:rPr>
      </w:pPr>
      <w:r>
        <w:rPr>
          <w:rFonts w:hint="cs"/>
          <w:rtl/>
          <w:lang w:eastAsia="he-IL"/>
        </w:rPr>
        <w:t>הישראלים</w:t>
      </w:r>
      <w:r w:rsidR="003B3962">
        <w:rPr>
          <w:rFonts w:hint="cs"/>
          <w:rtl/>
          <w:lang w:eastAsia="he-IL"/>
        </w:rPr>
        <w:t>,</w:t>
      </w:r>
      <w:r>
        <w:rPr>
          <w:rFonts w:hint="cs"/>
          <w:rtl/>
          <w:lang w:eastAsia="he-IL"/>
        </w:rPr>
        <w:t xml:space="preserve"> אמרתי, </w:t>
      </w:r>
      <w:bookmarkStart w:id="12921" w:name="_ETM_Q29_554215"/>
      <w:bookmarkEnd w:id="12921"/>
      <w:r>
        <w:rPr>
          <w:rFonts w:hint="cs"/>
          <w:rtl/>
          <w:lang w:eastAsia="he-IL"/>
        </w:rPr>
        <w:t xml:space="preserve">לא המרוקאים. המטבח המרוקאי הוא חבל על הזמן. </w:t>
      </w:r>
    </w:p>
    <w:p w:rsidR="00E65D3D" w:rsidRDefault="00E65D3D" w:rsidP="00CC2237">
      <w:pPr>
        <w:rPr>
          <w:rtl/>
          <w:lang w:eastAsia="he-IL"/>
        </w:rPr>
      </w:pPr>
    </w:p>
    <w:p w:rsidR="00E65D3D" w:rsidRDefault="00E65D3D" w:rsidP="00CC2237">
      <w:pPr>
        <w:pStyle w:val="af5"/>
        <w:rPr>
          <w:rtl/>
        </w:rPr>
      </w:pPr>
      <w:bookmarkStart w:id="12922" w:name="ET_interruption_5359_44"/>
      <w:r w:rsidRPr="003231F3">
        <w:rPr>
          <w:rStyle w:val="TagStyle"/>
          <w:rtl/>
        </w:rPr>
        <w:t>&lt;&lt; קריאה &gt;&gt;</w:t>
      </w:r>
      <w:r w:rsidRPr="003425F3">
        <w:rPr>
          <w:rStyle w:val="TagStyle"/>
          <w:rtl/>
        </w:rPr>
        <w:t xml:space="preserve"> </w:t>
      </w:r>
      <w:r>
        <w:rPr>
          <w:rtl/>
        </w:rPr>
        <w:t>יעקב מרגי (ש"ס):</w:t>
      </w:r>
      <w:r w:rsidRPr="003425F3">
        <w:rPr>
          <w:rStyle w:val="TagStyle"/>
          <w:rtl/>
        </w:rPr>
        <w:t xml:space="preserve"> </w:t>
      </w:r>
      <w:r w:rsidRPr="003231F3">
        <w:rPr>
          <w:rStyle w:val="TagStyle"/>
          <w:rtl/>
        </w:rPr>
        <w:t>&lt;&lt; קריאה &gt;&gt;</w:t>
      </w:r>
      <w:bookmarkEnd w:id="12922"/>
      <w:r>
        <w:rPr>
          <w:rtl/>
        </w:rPr>
        <w:t xml:space="preserve"> </w:t>
      </w:r>
    </w:p>
    <w:p w:rsidR="00E65D3D" w:rsidRDefault="00E65D3D" w:rsidP="00FD4F5E">
      <w:pPr>
        <w:rPr>
          <w:rtl/>
        </w:rPr>
      </w:pPr>
    </w:p>
    <w:p w:rsidR="00E65D3D" w:rsidRDefault="00E65D3D" w:rsidP="00CC2237">
      <w:pPr>
        <w:rPr>
          <w:rtl/>
          <w:lang w:eastAsia="he-IL"/>
        </w:rPr>
      </w:pPr>
      <w:r>
        <w:rPr>
          <w:rFonts w:hint="cs"/>
          <w:rtl/>
          <w:lang w:eastAsia="he-IL"/>
        </w:rPr>
        <w:t xml:space="preserve"> הם הביאו לנו את הקרפלך. </w:t>
      </w:r>
    </w:p>
    <w:p w:rsidR="00E65D3D" w:rsidRDefault="00E65D3D" w:rsidP="00CC2237">
      <w:pPr>
        <w:rPr>
          <w:rtl/>
        </w:rPr>
      </w:pPr>
      <w:bookmarkStart w:id="12923" w:name="_ETM_Q29_561968"/>
      <w:bookmarkStart w:id="12924" w:name="_ETM_Q29_562096"/>
      <w:bookmarkStart w:id="12925" w:name="_ETM_Q29_562128"/>
      <w:bookmarkStart w:id="12926" w:name="_ETM_Q29_562219"/>
      <w:bookmarkStart w:id="12927" w:name="ET_speakercontinue_5264_30"/>
      <w:bookmarkEnd w:id="12923"/>
      <w:bookmarkEnd w:id="12924"/>
      <w:bookmarkEnd w:id="12925"/>
      <w:bookmarkEnd w:id="12926"/>
    </w:p>
    <w:p w:rsidR="00E65D3D" w:rsidRDefault="00E65D3D" w:rsidP="00CC2237">
      <w:pPr>
        <w:pStyle w:val="-"/>
        <w:rPr>
          <w:rtl/>
        </w:rPr>
      </w:pPr>
      <w:r w:rsidRPr="003231F3">
        <w:rPr>
          <w:rStyle w:val="TagStyle"/>
          <w:rtl/>
        </w:rPr>
        <w:t xml:space="preserve"> &lt;&lt; דובר_המשך &gt;&gt;</w:t>
      </w:r>
      <w:r w:rsidRPr="004456C5">
        <w:rPr>
          <w:rStyle w:val="TagStyle"/>
          <w:rtl/>
        </w:rPr>
        <w:t xml:space="preserve"> </w:t>
      </w:r>
      <w:r>
        <w:rPr>
          <w:rtl/>
        </w:rPr>
        <w:t>אחמד טיבי (הרשימה המשותפת):</w:t>
      </w:r>
      <w:r w:rsidRPr="004456C5">
        <w:rPr>
          <w:rStyle w:val="TagStyle"/>
          <w:rtl/>
        </w:rPr>
        <w:t xml:space="preserve"> </w:t>
      </w:r>
      <w:r w:rsidRPr="003231F3">
        <w:rPr>
          <w:rStyle w:val="TagStyle"/>
          <w:rtl/>
        </w:rPr>
        <w:t>&lt;&lt; דובר_המשך &gt;&gt;</w:t>
      </w:r>
      <w:r>
        <w:rPr>
          <w:rtl/>
        </w:rPr>
        <w:t xml:space="preserve"> </w:t>
      </w:r>
      <w:bookmarkEnd w:id="12927"/>
    </w:p>
    <w:p w:rsidR="00E65D3D" w:rsidRDefault="00E65D3D" w:rsidP="00FD4F5E">
      <w:pPr>
        <w:rPr>
          <w:rtl/>
          <w:lang w:eastAsia="he-IL"/>
        </w:rPr>
      </w:pPr>
    </w:p>
    <w:p w:rsidR="00E65D3D" w:rsidRDefault="00E65D3D" w:rsidP="00CC2237">
      <w:pPr>
        <w:rPr>
          <w:rtl/>
          <w:lang w:eastAsia="he-IL"/>
        </w:rPr>
      </w:pPr>
      <w:bookmarkStart w:id="12928" w:name="_ETM_Q29_563613"/>
      <w:bookmarkEnd w:id="12928"/>
      <w:r>
        <w:rPr>
          <w:rFonts w:hint="cs"/>
          <w:rtl/>
          <w:lang w:eastAsia="he-IL"/>
        </w:rPr>
        <w:t xml:space="preserve">פתיתים. </w:t>
      </w:r>
    </w:p>
    <w:p w:rsidR="00E65D3D" w:rsidRDefault="00E65D3D" w:rsidP="00CC2237">
      <w:pPr>
        <w:rPr>
          <w:rtl/>
          <w:lang w:eastAsia="he-IL"/>
        </w:rPr>
      </w:pPr>
    </w:p>
    <w:p w:rsidR="00E65D3D" w:rsidRDefault="00E65D3D" w:rsidP="00CC2237">
      <w:pPr>
        <w:pStyle w:val="af5"/>
        <w:rPr>
          <w:rtl/>
        </w:rPr>
      </w:pPr>
      <w:bookmarkStart w:id="12929" w:name="ET_interruption_5792_31"/>
      <w:r w:rsidRPr="003231F3">
        <w:rPr>
          <w:rStyle w:val="TagStyle"/>
          <w:rtl/>
        </w:rPr>
        <w:lastRenderedPageBreak/>
        <w:t xml:space="preserve"> &lt;&lt; קריאה &gt;&gt;</w:t>
      </w:r>
      <w:r w:rsidRPr="004456C5">
        <w:rPr>
          <w:rStyle w:val="TagStyle"/>
          <w:rtl/>
        </w:rPr>
        <w:t xml:space="preserve"> </w:t>
      </w:r>
      <w:r>
        <w:rPr>
          <w:rtl/>
        </w:rPr>
        <w:t>יבגני סובה (ישראל ביתנו):</w:t>
      </w:r>
      <w:r w:rsidRPr="004456C5">
        <w:rPr>
          <w:rStyle w:val="TagStyle"/>
          <w:rtl/>
        </w:rPr>
        <w:t xml:space="preserve"> </w:t>
      </w:r>
      <w:r w:rsidRPr="003231F3">
        <w:rPr>
          <w:rStyle w:val="TagStyle"/>
          <w:rtl/>
        </w:rPr>
        <w:t>&lt;&lt; קריאה &gt;&gt;</w:t>
      </w:r>
      <w:r>
        <w:rPr>
          <w:rtl/>
        </w:rPr>
        <w:t xml:space="preserve"> </w:t>
      </w:r>
      <w:bookmarkEnd w:id="12929"/>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מה עם גפילטע פיש? </w:t>
      </w:r>
    </w:p>
    <w:p w:rsidR="00E65D3D" w:rsidRDefault="00E65D3D" w:rsidP="00CC2237">
      <w:pPr>
        <w:rPr>
          <w:rtl/>
          <w:lang w:eastAsia="he-IL"/>
        </w:rPr>
      </w:pPr>
    </w:p>
    <w:p w:rsidR="00E65D3D" w:rsidRDefault="00E65D3D" w:rsidP="00CC2237">
      <w:pPr>
        <w:pStyle w:val="-"/>
        <w:rPr>
          <w:rtl/>
        </w:rPr>
      </w:pPr>
      <w:bookmarkStart w:id="12930" w:name="ET_speakercontinue_5264_32"/>
      <w:r w:rsidRPr="003231F3">
        <w:rPr>
          <w:rStyle w:val="TagStyle"/>
          <w:rtl/>
        </w:rPr>
        <w:t xml:space="preserve"> &lt;&lt; דובר_המשך &gt;&gt;</w:t>
      </w:r>
      <w:r w:rsidRPr="004456C5">
        <w:rPr>
          <w:rStyle w:val="TagStyle"/>
          <w:rtl/>
        </w:rPr>
        <w:t xml:space="preserve"> </w:t>
      </w:r>
      <w:r>
        <w:rPr>
          <w:rtl/>
        </w:rPr>
        <w:t>אחמד טיבי (הרשימה המשותפת):</w:t>
      </w:r>
      <w:r w:rsidRPr="004456C5">
        <w:rPr>
          <w:rStyle w:val="TagStyle"/>
          <w:rtl/>
        </w:rPr>
        <w:t xml:space="preserve"> </w:t>
      </w:r>
      <w:r w:rsidRPr="003231F3">
        <w:rPr>
          <w:rStyle w:val="TagStyle"/>
          <w:rtl/>
        </w:rPr>
        <w:t>&lt;&lt; דובר_המשך &gt;&gt;</w:t>
      </w:r>
      <w:r>
        <w:rPr>
          <w:rtl/>
        </w:rPr>
        <w:t xml:space="preserve"> </w:t>
      </w:r>
      <w:bookmarkEnd w:id="12930"/>
    </w:p>
    <w:p w:rsidR="00E65D3D" w:rsidRDefault="00E65D3D" w:rsidP="00FD4F5E">
      <w:pPr>
        <w:rPr>
          <w:rtl/>
          <w:lang w:eastAsia="he-IL"/>
        </w:rPr>
      </w:pPr>
    </w:p>
    <w:p w:rsidR="00E65D3D" w:rsidRDefault="00E65D3D" w:rsidP="00C55262">
      <w:pPr>
        <w:rPr>
          <w:rtl/>
          <w:lang w:eastAsia="he-IL"/>
        </w:rPr>
      </w:pPr>
      <w:r>
        <w:rPr>
          <w:rFonts w:hint="cs"/>
          <w:rtl/>
          <w:lang w:eastAsia="he-IL"/>
        </w:rPr>
        <w:t>גפילטע</w:t>
      </w:r>
      <w:r w:rsidR="00C55262">
        <w:rPr>
          <w:rFonts w:hint="cs"/>
          <w:rtl/>
          <w:lang w:eastAsia="he-IL"/>
        </w:rPr>
        <w:t xml:space="preserve"> </w:t>
      </w:r>
      <w:r>
        <w:rPr>
          <w:rFonts w:hint="cs"/>
          <w:rtl/>
          <w:lang w:eastAsia="he-IL"/>
        </w:rPr>
        <w:t>פיש זה לא ישראלי. במקור זה מזרח</w:t>
      </w:r>
      <w:bookmarkStart w:id="12931" w:name="_ETM_Q29_569104"/>
      <w:bookmarkEnd w:id="12931"/>
      <w:r>
        <w:rPr>
          <w:rFonts w:hint="cs"/>
          <w:rtl/>
          <w:lang w:eastAsia="he-IL"/>
        </w:rPr>
        <w:t xml:space="preserve"> אירופי. </w:t>
      </w:r>
    </w:p>
    <w:p w:rsidR="00E65D3D" w:rsidRDefault="00E65D3D" w:rsidP="00CC2237">
      <w:pPr>
        <w:rPr>
          <w:rtl/>
          <w:lang w:eastAsia="he-IL"/>
        </w:rPr>
      </w:pPr>
    </w:p>
    <w:p w:rsidR="00E65D3D" w:rsidRDefault="00E65D3D" w:rsidP="00CC2237">
      <w:pPr>
        <w:pStyle w:val="af5"/>
        <w:rPr>
          <w:rtl/>
        </w:rPr>
      </w:pPr>
      <w:bookmarkStart w:id="12932" w:name="ET_interruption_5359_45"/>
      <w:r w:rsidRPr="003231F3">
        <w:rPr>
          <w:rStyle w:val="TagStyle"/>
          <w:rtl/>
        </w:rPr>
        <w:t>&lt;&lt; קריאה &gt;&gt;</w:t>
      </w:r>
      <w:r w:rsidRPr="003425F3">
        <w:rPr>
          <w:rStyle w:val="TagStyle"/>
          <w:rtl/>
        </w:rPr>
        <w:t xml:space="preserve"> </w:t>
      </w:r>
      <w:r>
        <w:rPr>
          <w:rtl/>
        </w:rPr>
        <w:t>יעקב מרגי (ש"ס):</w:t>
      </w:r>
      <w:r w:rsidRPr="003425F3">
        <w:rPr>
          <w:rStyle w:val="TagStyle"/>
          <w:rtl/>
        </w:rPr>
        <w:t xml:space="preserve"> </w:t>
      </w:r>
      <w:r w:rsidRPr="003231F3">
        <w:rPr>
          <w:rStyle w:val="TagStyle"/>
          <w:rtl/>
        </w:rPr>
        <w:t>&lt;&lt; קריאה &gt;&gt;</w:t>
      </w:r>
      <w:bookmarkEnd w:id="12932"/>
      <w:r>
        <w:rPr>
          <w:rtl/>
        </w:rPr>
        <w:t xml:space="preserve"> </w:t>
      </w:r>
    </w:p>
    <w:p w:rsidR="00E65D3D" w:rsidRDefault="00E65D3D" w:rsidP="00FD4F5E">
      <w:pPr>
        <w:rPr>
          <w:rtl/>
        </w:rPr>
      </w:pPr>
    </w:p>
    <w:p w:rsidR="00E65D3D" w:rsidRDefault="00E65D3D" w:rsidP="00CC2237">
      <w:pPr>
        <w:rPr>
          <w:rtl/>
          <w:lang w:eastAsia="he-IL"/>
        </w:rPr>
      </w:pPr>
      <w:r>
        <w:rPr>
          <w:rFonts w:hint="cs"/>
          <w:rtl/>
          <w:lang w:eastAsia="he-IL"/>
        </w:rPr>
        <w:t xml:space="preserve">זה לא אוכל. </w:t>
      </w:r>
    </w:p>
    <w:p w:rsidR="00E65D3D" w:rsidRDefault="00E65D3D" w:rsidP="00CC2237">
      <w:pPr>
        <w:rPr>
          <w:rtl/>
          <w:lang w:eastAsia="he-IL"/>
        </w:rPr>
      </w:pPr>
    </w:p>
    <w:p w:rsidR="00E65D3D" w:rsidRDefault="00E65D3D" w:rsidP="00CC2237">
      <w:pPr>
        <w:pStyle w:val="-"/>
        <w:rPr>
          <w:rtl/>
        </w:rPr>
      </w:pPr>
      <w:bookmarkStart w:id="12933" w:name="_ETM_Q29_569631"/>
      <w:bookmarkStart w:id="12934" w:name="_ETM_Q29_569730"/>
      <w:bookmarkStart w:id="12935" w:name="ET_speakercontinue_5264_34"/>
      <w:bookmarkEnd w:id="12933"/>
      <w:bookmarkEnd w:id="12934"/>
      <w:r w:rsidRPr="003231F3">
        <w:rPr>
          <w:rStyle w:val="TagStyle"/>
          <w:rtl/>
        </w:rPr>
        <w:t xml:space="preserve"> &lt;&lt; דובר_המשך &gt;&gt;</w:t>
      </w:r>
      <w:r w:rsidRPr="004456C5">
        <w:rPr>
          <w:rStyle w:val="TagStyle"/>
          <w:rtl/>
        </w:rPr>
        <w:t xml:space="preserve"> </w:t>
      </w:r>
      <w:r>
        <w:rPr>
          <w:rtl/>
        </w:rPr>
        <w:t>אחמד טיבי (הרשימה המשותפת):</w:t>
      </w:r>
      <w:r w:rsidRPr="004456C5">
        <w:rPr>
          <w:rStyle w:val="TagStyle"/>
          <w:rtl/>
        </w:rPr>
        <w:t xml:space="preserve"> </w:t>
      </w:r>
      <w:r w:rsidRPr="003231F3">
        <w:rPr>
          <w:rStyle w:val="TagStyle"/>
          <w:rtl/>
        </w:rPr>
        <w:t>&lt;&lt; דובר_המשך &gt;&gt;</w:t>
      </w:r>
      <w:r>
        <w:rPr>
          <w:rtl/>
        </w:rPr>
        <w:t xml:space="preserve"> </w:t>
      </w:r>
      <w:bookmarkEnd w:id="12935"/>
    </w:p>
    <w:p w:rsidR="00E65D3D" w:rsidRDefault="00E65D3D" w:rsidP="00FD4F5E">
      <w:pPr>
        <w:rPr>
          <w:rtl/>
          <w:lang w:eastAsia="he-IL"/>
        </w:rPr>
      </w:pPr>
    </w:p>
    <w:p w:rsidR="00E65D3D" w:rsidRPr="004456C5" w:rsidRDefault="00E65D3D" w:rsidP="00CC2237">
      <w:pPr>
        <w:rPr>
          <w:rtl/>
          <w:lang w:eastAsia="he-IL"/>
        </w:rPr>
      </w:pPr>
      <w:bookmarkStart w:id="12936" w:name="_ETM_Q29_571493"/>
      <w:bookmarkEnd w:id="12936"/>
      <w:r>
        <w:rPr>
          <w:rFonts w:hint="cs"/>
          <w:rtl/>
          <w:lang w:eastAsia="he-IL"/>
        </w:rPr>
        <w:t xml:space="preserve">אה, זה לא אוכל. לא מוגדר כאוכל. קרמבו, פתיתים. </w:t>
      </w:r>
    </w:p>
    <w:p w:rsidR="00E65D3D" w:rsidRDefault="00E65D3D" w:rsidP="00CC2237">
      <w:pPr>
        <w:rPr>
          <w:rtl/>
          <w:lang w:eastAsia="he-IL"/>
        </w:rPr>
      </w:pPr>
      <w:bookmarkStart w:id="12937" w:name="_ETM_Q29_569773"/>
      <w:bookmarkStart w:id="12938" w:name="_ETM_Q29_569877"/>
      <w:bookmarkEnd w:id="12937"/>
      <w:bookmarkEnd w:id="12938"/>
    </w:p>
    <w:p w:rsidR="00E65D3D" w:rsidRDefault="00E65D3D" w:rsidP="00CC2237">
      <w:pPr>
        <w:pStyle w:val="af5"/>
        <w:rPr>
          <w:rtl/>
        </w:rPr>
      </w:pPr>
      <w:bookmarkStart w:id="12939" w:name="_ETM_Q29_569871"/>
      <w:bookmarkStart w:id="12940" w:name="_ETM_Q29_569964"/>
      <w:bookmarkStart w:id="12941" w:name="ET_interruption_5792_33"/>
      <w:bookmarkEnd w:id="12939"/>
      <w:bookmarkEnd w:id="12940"/>
      <w:r w:rsidRPr="003231F3">
        <w:rPr>
          <w:rStyle w:val="TagStyle"/>
          <w:rtl/>
        </w:rPr>
        <w:t xml:space="preserve"> &lt;&lt; קריאה &gt;&gt;</w:t>
      </w:r>
      <w:r w:rsidRPr="004456C5">
        <w:rPr>
          <w:rStyle w:val="TagStyle"/>
          <w:rtl/>
        </w:rPr>
        <w:t xml:space="preserve"> </w:t>
      </w:r>
      <w:r>
        <w:rPr>
          <w:rtl/>
        </w:rPr>
        <w:t>יבגני סובה (ישראל ביתנו):</w:t>
      </w:r>
      <w:r w:rsidRPr="004456C5">
        <w:rPr>
          <w:rStyle w:val="TagStyle"/>
          <w:rtl/>
        </w:rPr>
        <w:t xml:space="preserve"> </w:t>
      </w:r>
      <w:r w:rsidRPr="003231F3">
        <w:rPr>
          <w:rStyle w:val="TagStyle"/>
          <w:rtl/>
        </w:rPr>
        <w:t>&lt;&lt; קריאה &gt;&gt;</w:t>
      </w:r>
      <w:r>
        <w:rPr>
          <w:rtl/>
        </w:rPr>
        <w:t xml:space="preserve"> </w:t>
      </w:r>
      <w:bookmarkEnd w:id="12941"/>
    </w:p>
    <w:p w:rsidR="00E65D3D" w:rsidRDefault="00E65D3D" w:rsidP="00FD4F5E">
      <w:pPr>
        <w:rPr>
          <w:rtl/>
          <w:lang w:eastAsia="he-IL"/>
        </w:rPr>
      </w:pPr>
    </w:p>
    <w:p w:rsidR="00E65D3D" w:rsidRDefault="00E65D3D" w:rsidP="00CC2237">
      <w:pPr>
        <w:rPr>
          <w:rtl/>
          <w:lang w:eastAsia="he-IL"/>
        </w:rPr>
      </w:pPr>
      <w:r>
        <w:rPr>
          <w:rFonts w:hint="cs"/>
          <w:rtl/>
          <w:lang w:eastAsia="he-IL"/>
        </w:rPr>
        <w:t>מרק עוף לא מתאים?</w:t>
      </w:r>
    </w:p>
    <w:p w:rsidR="00E65D3D" w:rsidRDefault="00E65D3D" w:rsidP="00CC2237">
      <w:pPr>
        <w:rPr>
          <w:rtl/>
          <w:lang w:eastAsia="he-IL"/>
        </w:rPr>
      </w:pPr>
    </w:p>
    <w:p w:rsidR="00E65D3D" w:rsidRDefault="00E65D3D" w:rsidP="00CC2237">
      <w:pPr>
        <w:pStyle w:val="-"/>
        <w:rPr>
          <w:rtl/>
        </w:rPr>
      </w:pPr>
      <w:bookmarkStart w:id="12942" w:name="ET_speakercontinue_5264_19"/>
      <w:r w:rsidRPr="003231F3">
        <w:rPr>
          <w:rStyle w:val="TagStyle"/>
          <w:rtl/>
        </w:rPr>
        <w:t xml:space="preserve"> &lt;&lt; דובר_המשך &gt;&gt;</w:t>
      </w:r>
      <w:r w:rsidRPr="00062335">
        <w:rPr>
          <w:rStyle w:val="TagStyle"/>
          <w:rtl/>
        </w:rPr>
        <w:t xml:space="preserve"> </w:t>
      </w:r>
      <w:r>
        <w:rPr>
          <w:rtl/>
        </w:rPr>
        <w:t>אחמד טיבי (הרשימה המשותפת):</w:t>
      </w:r>
      <w:r w:rsidRPr="00062335">
        <w:rPr>
          <w:rStyle w:val="TagStyle"/>
          <w:rtl/>
        </w:rPr>
        <w:t xml:space="preserve"> </w:t>
      </w:r>
      <w:r w:rsidRPr="003231F3">
        <w:rPr>
          <w:rStyle w:val="TagStyle"/>
          <w:rtl/>
        </w:rPr>
        <w:t>&lt;&lt; דובר_המשך &gt;&gt;</w:t>
      </w:r>
      <w:r>
        <w:rPr>
          <w:rtl/>
        </w:rPr>
        <w:t xml:space="preserve"> </w:t>
      </w:r>
      <w:bookmarkEnd w:id="12942"/>
    </w:p>
    <w:p w:rsidR="00E65D3D" w:rsidRDefault="00E65D3D" w:rsidP="00FD4F5E">
      <w:pPr>
        <w:rPr>
          <w:rtl/>
          <w:lang w:eastAsia="he-IL"/>
        </w:rPr>
      </w:pPr>
    </w:p>
    <w:p w:rsidR="00E65D3D" w:rsidRDefault="00E65D3D" w:rsidP="003B3962">
      <w:pPr>
        <w:rPr>
          <w:rtl/>
          <w:lang w:eastAsia="he-IL"/>
        </w:rPr>
      </w:pPr>
      <w:r>
        <w:rPr>
          <w:rFonts w:hint="cs"/>
          <w:rtl/>
          <w:lang w:eastAsia="he-IL"/>
        </w:rPr>
        <w:t>כן. לכן</w:t>
      </w:r>
      <w:r w:rsidR="003B3962">
        <w:rPr>
          <w:rFonts w:hint="cs"/>
          <w:rtl/>
          <w:lang w:eastAsia="he-IL"/>
        </w:rPr>
        <w:t>,</w:t>
      </w:r>
      <w:r>
        <w:rPr>
          <w:rFonts w:hint="cs"/>
          <w:rtl/>
          <w:lang w:eastAsia="he-IL"/>
        </w:rPr>
        <w:t xml:space="preserve"> די להתעלל בעסקים הקטנים </w:t>
      </w:r>
      <w:r w:rsidR="003B3962">
        <w:rPr>
          <w:rFonts w:hint="eastAsia"/>
          <w:rtl/>
          <w:lang w:eastAsia="he-IL"/>
        </w:rPr>
        <w:t xml:space="preserve">– </w:t>
      </w:r>
      <w:r>
        <w:rPr>
          <w:rFonts w:hint="cs"/>
          <w:rtl/>
          <w:lang w:eastAsia="he-IL"/>
        </w:rPr>
        <w:t>בקיצור, לא רק בקסטלטה אלא במסגרייה, במ</w:t>
      </w:r>
      <w:bookmarkStart w:id="12943" w:name="_ETM_Q29_590249"/>
      <w:bookmarkEnd w:id="12943"/>
      <w:r>
        <w:rPr>
          <w:rFonts w:hint="cs"/>
          <w:rtl/>
          <w:lang w:eastAsia="he-IL"/>
        </w:rPr>
        <w:t xml:space="preserve">שרד אדריכלים, בכל העסקים הקטנים שקורסים. הממשלה הזאת עסוקה בלסכל סיכול ממוקד את היועץ המשפטי לממשלה. זה הדבר החמור. </w:t>
      </w:r>
    </w:p>
    <w:p w:rsidR="00E65D3D" w:rsidRDefault="00E65D3D" w:rsidP="00CC2237">
      <w:pPr>
        <w:rPr>
          <w:rtl/>
          <w:lang w:eastAsia="he-IL"/>
        </w:rPr>
      </w:pPr>
    </w:p>
    <w:p w:rsidR="00E65D3D" w:rsidRDefault="00E65D3D" w:rsidP="00CC2237">
      <w:pPr>
        <w:pStyle w:val="af5"/>
        <w:rPr>
          <w:rtl/>
        </w:rPr>
      </w:pPr>
      <w:bookmarkStart w:id="12944" w:name="_ETM_Q29_602171"/>
      <w:bookmarkStart w:id="12945" w:name="_ETM_Q29_602273"/>
      <w:bookmarkStart w:id="12946" w:name="ET_interruption_5359_46"/>
      <w:bookmarkEnd w:id="12944"/>
      <w:bookmarkEnd w:id="12945"/>
      <w:r w:rsidRPr="003231F3">
        <w:rPr>
          <w:rStyle w:val="TagStyle"/>
          <w:rtl/>
        </w:rPr>
        <w:t>&lt;&lt; קריאה &gt;&gt;</w:t>
      </w:r>
      <w:r w:rsidRPr="003425F3">
        <w:rPr>
          <w:rStyle w:val="TagStyle"/>
          <w:rtl/>
        </w:rPr>
        <w:t xml:space="preserve"> </w:t>
      </w:r>
      <w:r>
        <w:rPr>
          <w:rtl/>
        </w:rPr>
        <w:t>יעקב מרגי (ש"ס):</w:t>
      </w:r>
      <w:r w:rsidRPr="003425F3">
        <w:rPr>
          <w:rStyle w:val="TagStyle"/>
          <w:rtl/>
        </w:rPr>
        <w:t xml:space="preserve"> </w:t>
      </w:r>
      <w:r w:rsidRPr="003231F3">
        <w:rPr>
          <w:rStyle w:val="TagStyle"/>
          <w:rtl/>
        </w:rPr>
        <w:t>&lt;&lt; קריאה &gt;&gt;</w:t>
      </w:r>
      <w:bookmarkEnd w:id="12946"/>
      <w:r>
        <w:rPr>
          <w:rtl/>
        </w:rPr>
        <w:t xml:space="preserve"> </w:t>
      </w:r>
    </w:p>
    <w:p w:rsidR="00E65D3D" w:rsidRDefault="00E65D3D" w:rsidP="00FD4F5E">
      <w:pPr>
        <w:rPr>
          <w:rtl/>
        </w:rPr>
      </w:pPr>
    </w:p>
    <w:p w:rsidR="00E65D3D" w:rsidRDefault="00E65D3D" w:rsidP="00CC2237">
      <w:pPr>
        <w:rPr>
          <w:rtl/>
          <w:lang w:eastAsia="he-IL"/>
        </w:rPr>
      </w:pPr>
      <w:r>
        <w:rPr>
          <w:rFonts w:hint="cs"/>
          <w:rtl/>
          <w:lang w:eastAsia="he-IL"/>
        </w:rPr>
        <w:t>מה הוא עשה?</w:t>
      </w:r>
    </w:p>
    <w:p w:rsidR="00E65D3D" w:rsidRDefault="00E65D3D" w:rsidP="00CC2237">
      <w:pPr>
        <w:rPr>
          <w:rtl/>
          <w:lang w:eastAsia="he-IL"/>
        </w:rPr>
      </w:pPr>
    </w:p>
    <w:p w:rsidR="00E65D3D" w:rsidRDefault="00E65D3D" w:rsidP="00CC2237">
      <w:pPr>
        <w:pStyle w:val="-"/>
        <w:rPr>
          <w:rtl/>
        </w:rPr>
      </w:pPr>
      <w:bookmarkStart w:id="12947" w:name="ET_speakercontinue_5264_20"/>
      <w:r w:rsidRPr="003231F3">
        <w:rPr>
          <w:rStyle w:val="TagStyle"/>
          <w:rtl/>
        </w:rPr>
        <w:t xml:space="preserve"> &lt;&lt; דובר_המשך &gt;&gt;</w:t>
      </w:r>
      <w:r w:rsidRPr="00062335">
        <w:rPr>
          <w:rStyle w:val="TagStyle"/>
          <w:rtl/>
        </w:rPr>
        <w:t xml:space="preserve"> </w:t>
      </w:r>
      <w:r>
        <w:rPr>
          <w:rtl/>
        </w:rPr>
        <w:t>אחמד טיבי (הרשימה המשותפת):</w:t>
      </w:r>
      <w:r w:rsidRPr="00062335">
        <w:rPr>
          <w:rStyle w:val="TagStyle"/>
          <w:rtl/>
        </w:rPr>
        <w:t xml:space="preserve"> </w:t>
      </w:r>
      <w:r w:rsidRPr="003231F3">
        <w:rPr>
          <w:rStyle w:val="TagStyle"/>
          <w:rtl/>
        </w:rPr>
        <w:t>&lt;&lt; דובר_המשך &gt;&gt;</w:t>
      </w:r>
      <w:r>
        <w:rPr>
          <w:rtl/>
        </w:rPr>
        <w:t xml:space="preserve"> </w:t>
      </w:r>
      <w:bookmarkEnd w:id="12947"/>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לא יודע. אתה חבר בקואליציה. </w:t>
      </w:r>
    </w:p>
    <w:p w:rsidR="00E65D3D" w:rsidRDefault="00E65D3D" w:rsidP="00CC2237">
      <w:pPr>
        <w:rPr>
          <w:rtl/>
          <w:lang w:eastAsia="he-IL"/>
        </w:rPr>
      </w:pPr>
    </w:p>
    <w:p w:rsidR="00E65D3D" w:rsidRDefault="00E65D3D" w:rsidP="00CC2237">
      <w:pPr>
        <w:pStyle w:val="af5"/>
        <w:rPr>
          <w:rtl/>
        </w:rPr>
      </w:pPr>
      <w:bookmarkStart w:id="12948" w:name="ET_interruption_5359_47"/>
      <w:r w:rsidRPr="003231F3">
        <w:rPr>
          <w:rStyle w:val="TagStyle"/>
          <w:rtl/>
        </w:rPr>
        <w:t>&lt;&lt; קריאה &gt;&gt;</w:t>
      </w:r>
      <w:r w:rsidRPr="003425F3">
        <w:rPr>
          <w:rStyle w:val="TagStyle"/>
          <w:rtl/>
        </w:rPr>
        <w:t xml:space="preserve"> </w:t>
      </w:r>
      <w:r>
        <w:rPr>
          <w:rtl/>
        </w:rPr>
        <w:t>יעקב מרגי (ש"ס):</w:t>
      </w:r>
      <w:r w:rsidRPr="003425F3">
        <w:rPr>
          <w:rStyle w:val="TagStyle"/>
          <w:rtl/>
        </w:rPr>
        <w:t xml:space="preserve"> </w:t>
      </w:r>
      <w:r w:rsidRPr="003231F3">
        <w:rPr>
          <w:rStyle w:val="TagStyle"/>
          <w:rtl/>
        </w:rPr>
        <w:t>&lt;&lt; קריאה &gt;&gt;</w:t>
      </w:r>
      <w:bookmarkEnd w:id="12948"/>
      <w:r>
        <w:rPr>
          <w:rtl/>
        </w:rPr>
        <w:t xml:space="preserve"> </w:t>
      </w:r>
    </w:p>
    <w:p w:rsidR="00E65D3D" w:rsidRDefault="00E65D3D" w:rsidP="00FD4F5E">
      <w:pPr>
        <w:rPr>
          <w:rtl/>
        </w:rPr>
      </w:pPr>
    </w:p>
    <w:p w:rsidR="00E65D3D" w:rsidRDefault="00E65D3D" w:rsidP="00CC2237">
      <w:pPr>
        <w:rPr>
          <w:rtl/>
          <w:lang w:eastAsia="he-IL"/>
        </w:rPr>
      </w:pPr>
      <w:r>
        <w:rPr>
          <w:rFonts w:hint="cs"/>
          <w:rtl/>
          <w:lang w:eastAsia="he-IL"/>
        </w:rPr>
        <w:lastRenderedPageBreak/>
        <w:t xml:space="preserve">מה הוא אמר? מה הוא אמר? </w:t>
      </w:r>
    </w:p>
    <w:p w:rsidR="00E65D3D" w:rsidRDefault="00E65D3D" w:rsidP="00CC2237">
      <w:pPr>
        <w:rPr>
          <w:rtl/>
          <w:lang w:eastAsia="he-IL"/>
        </w:rPr>
      </w:pPr>
    </w:p>
    <w:p w:rsidR="00E65D3D" w:rsidRDefault="00E65D3D" w:rsidP="00CC2237">
      <w:pPr>
        <w:pStyle w:val="af6"/>
        <w:rPr>
          <w:rtl/>
        </w:rPr>
      </w:pPr>
      <w:r w:rsidRPr="003231F3">
        <w:rPr>
          <w:rStyle w:val="TagStyle"/>
          <w:rtl/>
        </w:rPr>
        <w:t xml:space="preserve"> &lt;&lt; יור &gt;&gt;</w:t>
      </w:r>
      <w:r w:rsidRPr="00062335">
        <w:rPr>
          <w:rStyle w:val="TagStyle"/>
          <w:rtl/>
        </w:rPr>
        <w:t xml:space="preserve"> </w:t>
      </w:r>
      <w:r>
        <w:rPr>
          <w:rtl/>
        </w:rPr>
        <w:t>היו"ר משה ארבל:</w:t>
      </w:r>
      <w:r w:rsidRPr="00062335">
        <w:rPr>
          <w:rStyle w:val="TagStyle"/>
          <w:rtl/>
        </w:rPr>
        <w:t xml:space="preserve"> </w:t>
      </w:r>
      <w:r w:rsidRPr="003231F3">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חבר </w:t>
      </w:r>
      <w:bookmarkStart w:id="12949" w:name="_ETM_Q29_609529"/>
      <w:bookmarkEnd w:id="12949"/>
      <w:r>
        <w:rPr>
          <w:rFonts w:hint="cs"/>
          <w:rtl/>
          <w:lang w:eastAsia="he-IL"/>
        </w:rPr>
        <w:t xml:space="preserve">הכנסת מרגי, אתה יודע שאנחנו אחרי שלוש דקות, ושלוש דקות </w:t>
      </w:r>
      <w:bookmarkStart w:id="12950" w:name="_ETM_Q29_617097"/>
      <w:bookmarkEnd w:id="12950"/>
      <w:r>
        <w:rPr>
          <w:rFonts w:hint="cs"/>
          <w:rtl/>
          <w:lang w:eastAsia="he-IL"/>
        </w:rPr>
        <w:t xml:space="preserve">טיבי. </w:t>
      </w:r>
    </w:p>
    <w:p w:rsidR="00E65D3D" w:rsidRDefault="00E65D3D" w:rsidP="00CC2237">
      <w:pPr>
        <w:rPr>
          <w:rtl/>
          <w:lang w:eastAsia="he-IL"/>
        </w:rPr>
      </w:pPr>
    </w:p>
    <w:p w:rsidR="00E65D3D" w:rsidRDefault="00E65D3D" w:rsidP="00CC2237">
      <w:pPr>
        <w:pStyle w:val="af5"/>
        <w:rPr>
          <w:rtl/>
        </w:rPr>
      </w:pPr>
      <w:bookmarkStart w:id="12951" w:name="ET_interruption_5359_48"/>
      <w:r w:rsidRPr="003231F3">
        <w:rPr>
          <w:rStyle w:val="TagStyle"/>
          <w:rtl/>
        </w:rPr>
        <w:t>&lt;&lt; קריאה &gt;&gt;</w:t>
      </w:r>
      <w:r w:rsidRPr="003425F3">
        <w:rPr>
          <w:rStyle w:val="TagStyle"/>
          <w:rtl/>
        </w:rPr>
        <w:t xml:space="preserve"> </w:t>
      </w:r>
      <w:r>
        <w:rPr>
          <w:rtl/>
        </w:rPr>
        <w:t>יעקב מרגי (ש"ס):</w:t>
      </w:r>
      <w:r w:rsidRPr="003425F3">
        <w:rPr>
          <w:rStyle w:val="TagStyle"/>
          <w:rtl/>
        </w:rPr>
        <w:t xml:space="preserve"> </w:t>
      </w:r>
      <w:r w:rsidRPr="003231F3">
        <w:rPr>
          <w:rStyle w:val="TagStyle"/>
          <w:rtl/>
        </w:rPr>
        <w:t>&lt;&lt; קריאה &gt;&gt;</w:t>
      </w:r>
      <w:bookmarkEnd w:id="12951"/>
      <w:r>
        <w:rPr>
          <w:rtl/>
        </w:rPr>
        <w:t xml:space="preserve"> </w:t>
      </w:r>
    </w:p>
    <w:p w:rsidR="00E65D3D" w:rsidRDefault="00E65D3D" w:rsidP="00FD4F5E">
      <w:pPr>
        <w:rPr>
          <w:rtl/>
        </w:rPr>
      </w:pPr>
    </w:p>
    <w:p w:rsidR="00E65D3D" w:rsidRDefault="00E65D3D" w:rsidP="00CC2237">
      <w:pPr>
        <w:rPr>
          <w:rtl/>
          <w:lang w:eastAsia="he-IL"/>
        </w:rPr>
      </w:pPr>
      <w:r>
        <w:rPr>
          <w:rFonts w:hint="cs"/>
          <w:rtl/>
          <w:lang w:eastAsia="he-IL"/>
        </w:rPr>
        <w:t xml:space="preserve">אין לי אינטרנט </w:t>
      </w:r>
      <w:r w:rsidR="00A9059E">
        <w:rPr>
          <w:rFonts w:hint="cs"/>
          <w:rtl/>
          <w:lang w:eastAsia="he-IL"/>
        </w:rPr>
        <w:t>– – –</w:t>
      </w:r>
      <w:r>
        <w:rPr>
          <w:rFonts w:hint="cs"/>
          <w:rtl/>
          <w:lang w:eastAsia="he-IL"/>
        </w:rPr>
        <w:t xml:space="preserve"> </w:t>
      </w:r>
    </w:p>
    <w:p w:rsidR="00E65D3D" w:rsidRDefault="00E65D3D" w:rsidP="00CC2237">
      <w:pPr>
        <w:rPr>
          <w:rtl/>
          <w:lang w:eastAsia="he-IL"/>
        </w:rPr>
      </w:pPr>
    </w:p>
    <w:p w:rsidR="00E65D3D" w:rsidRDefault="00E65D3D" w:rsidP="00CC2237">
      <w:pPr>
        <w:pStyle w:val="af6"/>
        <w:rPr>
          <w:rtl/>
        </w:rPr>
      </w:pPr>
      <w:bookmarkStart w:id="12952" w:name="ET_yor_6026_35"/>
      <w:r w:rsidRPr="003231F3">
        <w:rPr>
          <w:rStyle w:val="TagStyle"/>
          <w:rtl/>
        </w:rPr>
        <w:t xml:space="preserve"> &lt;&lt; יור &gt;&gt;</w:t>
      </w:r>
      <w:r w:rsidRPr="004456C5">
        <w:rPr>
          <w:rStyle w:val="TagStyle"/>
          <w:rtl/>
        </w:rPr>
        <w:t xml:space="preserve"> </w:t>
      </w:r>
      <w:r>
        <w:rPr>
          <w:rtl/>
        </w:rPr>
        <w:t>היו"ר משה ארבל:</w:t>
      </w:r>
      <w:r w:rsidRPr="004456C5">
        <w:rPr>
          <w:rStyle w:val="TagStyle"/>
          <w:rtl/>
        </w:rPr>
        <w:t xml:space="preserve"> </w:t>
      </w:r>
      <w:r w:rsidRPr="003231F3">
        <w:rPr>
          <w:rStyle w:val="TagStyle"/>
          <w:rtl/>
        </w:rPr>
        <w:t>&lt;&lt; יור &gt;&gt;</w:t>
      </w:r>
      <w:r>
        <w:rPr>
          <w:rtl/>
        </w:rPr>
        <w:t xml:space="preserve"> </w:t>
      </w:r>
      <w:bookmarkEnd w:id="12952"/>
    </w:p>
    <w:p w:rsidR="00E65D3D" w:rsidRDefault="00E65D3D" w:rsidP="00FD4F5E">
      <w:pPr>
        <w:rPr>
          <w:rtl/>
          <w:lang w:eastAsia="he-IL"/>
        </w:rPr>
      </w:pPr>
    </w:p>
    <w:p w:rsidR="00E65D3D" w:rsidRPr="004456C5" w:rsidRDefault="00E65D3D" w:rsidP="00CC2237">
      <w:pPr>
        <w:rPr>
          <w:rtl/>
          <w:lang w:eastAsia="he-IL"/>
        </w:rPr>
      </w:pPr>
      <w:r>
        <w:rPr>
          <w:rFonts w:hint="cs"/>
          <w:rtl/>
          <w:lang w:eastAsia="he-IL"/>
        </w:rPr>
        <w:t xml:space="preserve">נא לסכם. </w:t>
      </w:r>
    </w:p>
    <w:p w:rsidR="00E65D3D" w:rsidRDefault="00E65D3D" w:rsidP="00CC2237">
      <w:pPr>
        <w:rPr>
          <w:rtl/>
          <w:lang w:eastAsia="he-IL"/>
        </w:rPr>
      </w:pPr>
    </w:p>
    <w:p w:rsidR="00E65D3D" w:rsidRDefault="00E65D3D" w:rsidP="00CC2237">
      <w:pPr>
        <w:pStyle w:val="-"/>
        <w:rPr>
          <w:rtl/>
        </w:rPr>
      </w:pPr>
      <w:bookmarkStart w:id="12953" w:name="ET_speakercontinue_5264_22"/>
      <w:r w:rsidRPr="003231F3">
        <w:rPr>
          <w:rStyle w:val="TagStyle"/>
          <w:rtl/>
        </w:rPr>
        <w:t xml:space="preserve"> &lt;&lt; דובר_המשך &gt;&gt;</w:t>
      </w:r>
      <w:r w:rsidRPr="00062335">
        <w:rPr>
          <w:rStyle w:val="TagStyle"/>
          <w:rtl/>
        </w:rPr>
        <w:t xml:space="preserve"> </w:t>
      </w:r>
      <w:r>
        <w:rPr>
          <w:rtl/>
        </w:rPr>
        <w:t>אחמד טיבי (הרשימה המשותפת):</w:t>
      </w:r>
      <w:r w:rsidRPr="00062335">
        <w:rPr>
          <w:rStyle w:val="TagStyle"/>
          <w:rtl/>
        </w:rPr>
        <w:t xml:space="preserve"> </w:t>
      </w:r>
      <w:r w:rsidRPr="003231F3">
        <w:rPr>
          <w:rStyle w:val="TagStyle"/>
          <w:rtl/>
        </w:rPr>
        <w:t>&lt;&lt; דובר_המשך &gt;&gt;</w:t>
      </w:r>
      <w:r>
        <w:rPr>
          <w:rtl/>
        </w:rPr>
        <w:t xml:space="preserve"> </w:t>
      </w:r>
      <w:bookmarkEnd w:id="12953"/>
    </w:p>
    <w:p w:rsidR="00E65D3D" w:rsidRDefault="00E65D3D" w:rsidP="00FD4F5E">
      <w:pPr>
        <w:rPr>
          <w:rtl/>
          <w:lang w:eastAsia="he-IL"/>
        </w:rPr>
      </w:pPr>
    </w:p>
    <w:p w:rsidR="00E65D3D" w:rsidRDefault="00E65D3D" w:rsidP="00C55262">
      <w:pPr>
        <w:rPr>
          <w:rtl/>
          <w:lang w:eastAsia="he-IL"/>
        </w:rPr>
      </w:pPr>
      <w:r>
        <w:rPr>
          <w:rFonts w:hint="cs"/>
          <w:rtl/>
          <w:lang w:eastAsia="he-IL"/>
        </w:rPr>
        <w:t xml:space="preserve">חשוב להסביר. מישהו התקשר והודיע לי שאמרתי קרמבו ופתיתים, ושכחתי עוד מאכל ישראלי טיפוסי: במבה. זה כל מה </w:t>
      </w:r>
      <w:bookmarkStart w:id="12954" w:name="_ETM_Q29_644610"/>
      <w:bookmarkEnd w:id="12954"/>
      <w:r>
        <w:rPr>
          <w:rFonts w:hint="cs"/>
          <w:rtl/>
          <w:lang w:eastAsia="he-IL"/>
        </w:rPr>
        <w:t xml:space="preserve">שיש לכם. את השאר גונבים. די לגנבה. תודה רבה. </w:t>
      </w:r>
    </w:p>
    <w:p w:rsidR="00E65D3D" w:rsidRDefault="00E65D3D" w:rsidP="00CC2237">
      <w:pPr>
        <w:rPr>
          <w:rtl/>
          <w:lang w:eastAsia="he-IL"/>
        </w:rPr>
      </w:pPr>
    </w:p>
    <w:p w:rsidR="00E65D3D" w:rsidRDefault="00E65D3D" w:rsidP="00CC2237">
      <w:pPr>
        <w:pStyle w:val="af6"/>
        <w:rPr>
          <w:rtl/>
        </w:rPr>
      </w:pPr>
      <w:r w:rsidRPr="003231F3">
        <w:rPr>
          <w:rStyle w:val="TagStyle"/>
          <w:rtl/>
        </w:rPr>
        <w:t xml:space="preserve"> &lt;&lt; יור &gt;&gt;</w:t>
      </w:r>
      <w:r w:rsidRPr="00062335">
        <w:rPr>
          <w:rStyle w:val="TagStyle"/>
          <w:rtl/>
        </w:rPr>
        <w:t xml:space="preserve"> </w:t>
      </w:r>
      <w:r>
        <w:rPr>
          <w:rtl/>
        </w:rPr>
        <w:t>היו"ר משה ארבל:</w:t>
      </w:r>
      <w:r w:rsidRPr="00062335">
        <w:rPr>
          <w:rStyle w:val="TagStyle"/>
          <w:rtl/>
        </w:rPr>
        <w:t xml:space="preserve"> </w:t>
      </w:r>
      <w:r w:rsidRPr="003231F3">
        <w:rPr>
          <w:rStyle w:val="TagStyle"/>
          <w:rtl/>
        </w:rPr>
        <w:t>&lt;&lt; יור &gt;&gt;</w:t>
      </w:r>
      <w:r>
        <w:rPr>
          <w:rtl/>
        </w:rPr>
        <w:t xml:space="preserve"> </w:t>
      </w:r>
    </w:p>
    <w:p w:rsidR="00E65D3D" w:rsidRDefault="00E65D3D" w:rsidP="00FD4F5E">
      <w:pPr>
        <w:rPr>
          <w:rtl/>
          <w:lang w:eastAsia="he-IL"/>
        </w:rPr>
      </w:pPr>
    </w:p>
    <w:p w:rsidR="00E65D3D" w:rsidRDefault="00E65D3D" w:rsidP="003B3962">
      <w:pPr>
        <w:rPr>
          <w:rtl/>
          <w:lang w:eastAsia="he-IL"/>
        </w:rPr>
      </w:pPr>
      <w:r>
        <w:rPr>
          <w:rFonts w:hint="cs"/>
          <w:rtl/>
          <w:lang w:eastAsia="he-IL"/>
        </w:rPr>
        <w:t xml:space="preserve">תודה רבה, חבר הכנסת טיבי. חבר הכנסת </w:t>
      </w:r>
      <w:bookmarkStart w:id="12955" w:name="_ETM_Q29_652458"/>
      <w:bookmarkEnd w:id="12955"/>
      <w:r>
        <w:rPr>
          <w:rFonts w:hint="cs"/>
          <w:rtl/>
          <w:lang w:eastAsia="he-IL"/>
        </w:rPr>
        <w:t xml:space="preserve">אלי אבידר יעלה ויבוא </w:t>
      </w:r>
      <w:r>
        <w:rPr>
          <w:rtl/>
          <w:lang w:eastAsia="he-IL"/>
        </w:rPr>
        <w:t>–</w:t>
      </w:r>
      <w:r>
        <w:rPr>
          <w:rFonts w:hint="cs"/>
          <w:rtl/>
          <w:lang w:eastAsia="he-IL"/>
        </w:rPr>
        <w:t xml:space="preserve"> אינו נוכח; חברת הכנסת תמר </w:t>
      </w:r>
      <w:bookmarkStart w:id="12956" w:name="_ETM_Q29_658368"/>
      <w:bookmarkEnd w:id="12956"/>
      <w:r>
        <w:rPr>
          <w:rFonts w:hint="cs"/>
          <w:rtl/>
          <w:lang w:eastAsia="he-IL"/>
        </w:rPr>
        <w:t xml:space="preserve">זנדברג </w:t>
      </w:r>
      <w:r>
        <w:rPr>
          <w:rtl/>
          <w:lang w:eastAsia="he-IL"/>
        </w:rPr>
        <w:t>–</w:t>
      </w:r>
      <w:r>
        <w:rPr>
          <w:rFonts w:hint="cs"/>
          <w:rtl/>
          <w:lang w:eastAsia="he-IL"/>
        </w:rPr>
        <w:t xml:space="preserve"> אינה נוכחת; חבר הכנסת אלכס קושניר </w:t>
      </w:r>
      <w:r>
        <w:rPr>
          <w:rtl/>
          <w:lang w:eastAsia="he-IL"/>
        </w:rPr>
        <w:t>–</w:t>
      </w:r>
      <w:r>
        <w:rPr>
          <w:rFonts w:hint="cs"/>
          <w:rtl/>
          <w:lang w:eastAsia="he-IL"/>
        </w:rPr>
        <w:t xml:space="preserve"> אינו </w:t>
      </w:r>
      <w:bookmarkStart w:id="12957" w:name="_ETM_Q29_665255"/>
      <w:bookmarkEnd w:id="12957"/>
      <w:r>
        <w:rPr>
          <w:rFonts w:hint="cs"/>
          <w:rtl/>
          <w:lang w:eastAsia="he-IL"/>
        </w:rPr>
        <w:t xml:space="preserve">נוכח; חבר הכנסת מתן כהנא </w:t>
      </w:r>
      <w:r>
        <w:rPr>
          <w:rtl/>
          <w:lang w:eastAsia="he-IL"/>
        </w:rPr>
        <w:t>–</w:t>
      </w:r>
      <w:r>
        <w:rPr>
          <w:rFonts w:hint="cs"/>
          <w:rtl/>
          <w:lang w:eastAsia="he-IL"/>
        </w:rPr>
        <w:t xml:space="preserve"> אינו נוכח; חבר הכנסת </w:t>
      </w:r>
      <w:bookmarkStart w:id="12958" w:name="_ETM_Q29_668761"/>
      <w:bookmarkEnd w:id="12958"/>
      <w:r>
        <w:rPr>
          <w:rFonts w:hint="cs"/>
          <w:rtl/>
          <w:lang w:eastAsia="he-IL"/>
        </w:rPr>
        <w:t xml:space="preserve">שלמה קרעי </w:t>
      </w:r>
      <w:r>
        <w:rPr>
          <w:rtl/>
          <w:lang w:eastAsia="he-IL"/>
        </w:rPr>
        <w:t>–</w:t>
      </w:r>
      <w:r>
        <w:rPr>
          <w:rFonts w:hint="cs"/>
          <w:rtl/>
          <w:lang w:eastAsia="he-IL"/>
        </w:rPr>
        <w:t xml:space="preserve"> אינו נוכח. חבר הכנסת ווליד טאהא </w:t>
      </w:r>
      <w:r w:rsidR="003B3962">
        <w:rPr>
          <w:rFonts w:hint="eastAsia"/>
          <w:rtl/>
          <w:lang w:eastAsia="he-IL"/>
        </w:rPr>
        <w:t xml:space="preserve">– </w:t>
      </w:r>
      <w:r>
        <w:rPr>
          <w:rFonts w:hint="cs"/>
          <w:rtl/>
          <w:lang w:eastAsia="he-IL"/>
        </w:rPr>
        <w:t>יעל</w:t>
      </w:r>
      <w:bookmarkStart w:id="12959" w:name="_ETM_Q29_671011"/>
      <w:bookmarkEnd w:id="12959"/>
      <w:r>
        <w:rPr>
          <w:rFonts w:hint="cs"/>
          <w:rtl/>
          <w:lang w:eastAsia="he-IL"/>
        </w:rPr>
        <w:t xml:space="preserve">ה ויבוא. </w:t>
      </w:r>
    </w:p>
    <w:p w:rsidR="00E65D3D" w:rsidRDefault="00E65D3D" w:rsidP="00CC2237">
      <w:pPr>
        <w:rPr>
          <w:rtl/>
          <w:lang w:eastAsia="he-IL"/>
        </w:rPr>
      </w:pPr>
    </w:p>
    <w:p w:rsidR="00E65D3D" w:rsidRDefault="00E65D3D" w:rsidP="00CC2237">
      <w:pPr>
        <w:pStyle w:val="af5"/>
        <w:rPr>
          <w:rtl/>
        </w:rPr>
      </w:pPr>
      <w:bookmarkStart w:id="12960" w:name="ET_interruption_5854_36"/>
      <w:r w:rsidRPr="003231F3">
        <w:rPr>
          <w:rStyle w:val="TagStyle"/>
          <w:rtl/>
        </w:rPr>
        <w:t xml:space="preserve"> &lt;&lt; קריאה &gt;&gt;</w:t>
      </w:r>
      <w:r w:rsidRPr="003C3FDC">
        <w:rPr>
          <w:rStyle w:val="TagStyle"/>
          <w:rtl/>
        </w:rPr>
        <w:t xml:space="preserve"> </w:t>
      </w:r>
      <w:r>
        <w:rPr>
          <w:rtl/>
        </w:rPr>
        <w:t>ווליד טאהא (הרשימה המשותפת):</w:t>
      </w:r>
      <w:r w:rsidRPr="003C3FDC">
        <w:rPr>
          <w:rStyle w:val="TagStyle"/>
          <w:rtl/>
        </w:rPr>
        <w:t xml:space="preserve"> </w:t>
      </w:r>
      <w:r w:rsidRPr="003231F3">
        <w:rPr>
          <w:rStyle w:val="TagStyle"/>
          <w:rtl/>
        </w:rPr>
        <w:t>&lt;&lt; קריאה &gt;&gt;</w:t>
      </w:r>
      <w:r>
        <w:rPr>
          <w:rtl/>
        </w:rPr>
        <w:t xml:space="preserve"> </w:t>
      </w:r>
      <w:bookmarkEnd w:id="12960"/>
    </w:p>
    <w:p w:rsidR="00E65D3D" w:rsidRDefault="00E65D3D" w:rsidP="00FD4F5E">
      <w:pPr>
        <w:rPr>
          <w:rtl/>
          <w:lang w:eastAsia="he-IL"/>
        </w:rPr>
      </w:pPr>
    </w:p>
    <w:p w:rsidR="00E65D3D" w:rsidRDefault="00A9059E" w:rsidP="00CC2237">
      <w:pPr>
        <w:rPr>
          <w:rtl/>
          <w:lang w:eastAsia="he-IL"/>
        </w:rPr>
      </w:pPr>
      <w:r>
        <w:rPr>
          <w:rFonts w:hint="cs"/>
          <w:rtl/>
          <w:lang w:eastAsia="he-IL"/>
        </w:rPr>
        <w:t>– – –</w:t>
      </w:r>
      <w:r w:rsidR="00E65D3D">
        <w:rPr>
          <w:rFonts w:hint="cs"/>
          <w:rtl/>
          <w:lang w:eastAsia="he-IL"/>
        </w:rPr>
        <w:t xml:space="preserve"> </w:t>
      </w:r>
    </w:p>
    <w:p w:rsidR="00E65D3D" w:rsidRDefault="00E65D3D" w:rsidP="00CC2237">
      <w:pPr>
        <w:rPr>
          <w:rtl/>
          <w:lang w:eastAsia="he-IL"/>
        </w:rPr>
      </w:pPr>
      <w:bookmarkStart w:id="12961" w:name="_ETM_Q29_683468"/>
      <w:bookmarkStart w:id="12962" w:name="_ETM_Q29_683559"/>
      <w:bookmarkEnd w:id="12961"/>
      <w:bookmarkEnd w:id="12962"/>
    </w:p>
    <w:p w:rsidR="00E65D3D" w:rsidRDefault="00E65D3D" w:rsidP="00CC2237">
      <w:pPr>
        <w:pStyle w:val="af6"/>
        <w:rPr>
          <w:rtl/>
        </w:rPr>
      </w:pPr>
      <w:bookmarkStart w:id="12963" w:name="_ETM_Q29_683593"/>
      <w:bookmarkStart w:id="12964" w:name="_ETM_Q29_683700"/>
      <w:bookmarkStart w:id="12965" w:name="ET_yor_6026_37"/>
      <w:bookmarkEnd w:id="12963"/>
      <w:bookmarkEnd w:id="12964"/>
      <w:r w:rsidRPr="003231F3">
        <w:rPr>
          <w:rStyle w:val="TagStyle"/>
          <w:rtl/>
        </w:rPr>
        <w:t xml:space="preserve"> &lt;&lt; יור &gt;&gt;</w:t>
      </w:r>
      <w:r w:rsidRPr="003C3FDC">
        <w:rPr>
          <w:rStyle w:val="TagStyle"/>
          <w:rtl/>
        </w:rPr>
        <w:t xml:space="preserve"> </w:t>
      </w:r>
      <w:r>
        <w:rPr>
          <w:rtl/>
        </w:rPr>
        <w:t>היו"ר משה ארבל:</w:t>
      </w:r>
      <w:r w:rsidRPr="003C3FDC">
        <w:rPr>
          <w:rStyle w:val="TagStyle"/>
          <w:rtl/>
        </w:rPr>
        <w:t xml:space="preserve"> </w:t>
      </w:r>
      <w:r w:rsidRPr="003231F3">
        <w:rPr>
          <w:rStyle w:val="TagStyle"/>
          <w:rtl/>
        </w:rPr>
        <w:t>&lt;&lt; יור &gt;&gt;</w:t>
      </w:r>
      <w:r>
        <w:rPr>
          <w:rtl/>
        </w:rPr>
        <w:t xml:space="preserve"> </w:t>
      </w:r>
      <w:bookmarkEnd w:id="12965"/>
    </w:p>
    <w:p w:rsidR="00E65D3D" w:rsidRDefault="00E65D3D" w:rsidP="00FD4F5E">
      <w:pPr>
        <w:rPr>
          <w:rtl/>
          <w:lang w:eastAsia="he-IL"/>
        </w:rPr>
      </w:pPr>
    </w:p>
    <w:p w:rsidR="00E65D3D" w:rsidRPr="003C3FDC" w:rsidRDefault="003B3962" w:rsidP="003B3962">
      <w:pPr>
        <w:rPr>
          <w:rtl/>
          <w:lang w:eastAsia="he-IL"/>
        </w:rPr>
      </w:pPr>
      <w:bookmarkStart w:id="12966" w:name="_ETM_Q29_685447"/>
      <w:bookmarkEnd w:id="12966"/>
      <w:r>
        <w:rPr>
          <w:rFonts w:hint="cs"/>
          <w:rtl/>
          <w:lang w:eastAsia="he-IL"/>
        </w:rPr>
        <w:t xml:space="preserve">אבל </w:t>
      </w:r>
      <w:r w:rsidR="00E65D3D">
        <w:rPr>
          <w:rFonts w:hint="cs"/>
          <w:rtl/>
          <w:lang w:eastAsia="he-IL"/>
        </w:rPr>
        <w:t xml:space="preserve">אני מקזז את זה מהרשימה </w:t>
      </w:r>
      <w:bookmarkStart w:id="12967" w:name="_ETM_Q29_686108"/>
      <w:bookmarkEnd w:id="12967"/>
      <w:r w:rsidR="00E65D3D">
        <w:rPr>
          <w:rFonts w:hint="cs"/>
          <w:rtl/>
          <w:lang w:eastAsia="he-IL"/>
        </w:rPr>
        <w:t xml:space="preserve">המשותפת. </w:t>
      </w:r>
    </w:p>
    <w:p w:rsidR="00E65D3D" w:rsidRDefault="00E65D3D" w:rsidP="00CC2237">
      <w:pPr>
        <w:rPr>
          <w:rtl/>
          <w:lang w:eastAsia="he-IL"/>
        </w:rPr>
      </w:pPr>
    </w:p>
    <w:p w:rsidR="00E65D3D" w:rsidRDefault="00E65D3D" w:rsidP="00CC2237">
      <w:pPr>
        <w:pStyle w:val="a4"/>
        <w:rPr>
          <w:rtl/>
        </w:rPr>
      </w:pPr>
      <w:bookmarkStart w:id="12968" w:name="ET_speaker_5854_24"/>
      <w:r w:rsidRPr="003231F3">
        <w:rPr>
          <w:rStyle w:val="TagStyle"/>
          <w:rtl/>
        </w:rPr>
        <w:t xml:space="preserve"> &lt;&lt; דובר &gt;&gt;</w:t>
      </w:r>
      <w:r w:rsidRPr="0094427B">
        <w:rPr>
          <w:rStyle w:val="TagStyle"/>
          <w:rtl/>
        </w:rPr>
        <w:t xml:space="preserve"> </w:t>
      </w:r>
      <w:bookmarkStart w:id="12969" w:name="_Toc53659276"/>
      <w:bookmarkStart w:id="12970" w:name="_Toc53659567"/>
      <w:bookmarkStart w:id="12971" w:name="_Toc54616274"/>
      <w:r>
        <w:rPr>
          <w:rtl/>
        </w:rPr>
        <w:t>ווליד טאהא (הרשימה המשותפת):</w:t>
      </w:r>
      <w:bookmarkEnd w:id="12969"/>
      <w:bookmarkEnd w:id="12970"/>
      <w:bookmarkEnd w:id="12971"/>
      <w:r w:rsidRPr="0094427B">
        <w:rPr>
          <w:rStyle w:val="TagStyle"/>
          <w:rtl/>
        </w:rPr>
        <w:t xml:space="preserve"> </w:t>
      </w:r>
      <w:r w:rsidRPr="003231F3">
        <w:rPr>
          <w:rStyle w:val="TagStyle"/>
          <w:rtl/>
        </w:rPr>
        <w:t>&lt;&lt; דובר &gt;&gt;</w:t>
      </w:r>
      <w:r>
        <w:rPr>
          <w:rtl/>
        </w:rPr>
        <w:t xml:space="preserve"> </w:t>
      </w:r>
      <w:bookmarkEnd w:id="12968"/>
    </w:p>
    <w:p w:rsidR="00E65D3D" w:rsidRDefault="00E65D3D" w:rsidP="00CC2237">
      <w:pPr>
        <w:rPr>
          <w:rtl/>
          <w:lang w:eastAsia="he-IL"/>
        </w:rPr>
      </w:pPr>
    </w:p>
    <w:p w:rsidR="003B3962" w:rsidRDefault="00E65D3D" w:rsidP="003B3962">
      <w:pPr>
        <w:rPr>
          <w:rtl/>
          <w:lang w:eastAsia="he-IL"/>
        </w:rPr>
      </w:pPr>
      <w:r>
        <w:rPr>
          <w:rFonts w:hint="cs"/>
          <w:rtl/>
          <w:lang w:eastAsia="he-IL"/>
        </w:rPr>
        <w:lastRenderedPageBreak/>
        <w:t>תודה רבה, היושב-ראש</w:t>
      </w:r>
      <w:r w:rsidR="003B3962">
        <w:rPr>
          <w:rFonts w:hint="cs"/>
          <w:rtl/>
          <w:lang w:eastAsia="he-IL"/>
        </w:rPr>
        <w:t>.</w:t>
      </w:r>
      <w:r>
        <w:rPr>
          <w:rFonts w:hint="cs"/>
          <w:rtl/>
          <w:lang w:eastAsia="he-IL"/>
        </w:rPr>
        <w:t xml:space="preserve"> חברות וחברי הכנסת, אני דווקא רוצה מפה לברך את החברה הערבית על שני נושאים שהיא הוכיחה אחריות ראויה לציון בשניהם</w:t>
      </w:r>
      <w:r w:rsidR="003B3962">
        <w:rPr>
          <w:rFonts w:hint="cs"/>
          <w:rtl/>
          <w:lang w:eastAsia="he-IL"/>
        </w:rPr>
        <w:t>:</w:t>
      </w:r>
      <w:r>
        <w:rPr>
          <w:rFonts w:hint="cs"/>
          <w:rtl/>
          <w:lang w:eastAsia="he-IL"/>
        </w:rPr>
        <w:t xml:space="preserve"> הראשון </w:t>
      </w:r>
      <w:r w:rsidR="003B3962">
        <w:rPr>
          <w:rFonts w:hint="eastAsia"/>
          <w:rtl/>
          <w:lang w:eastAsia="he-IL"/>
        </w:rPr>
        <w:t xml:space="preserve">– </w:t>
      </w:r>
      <w:r>
        <w:rPr>
          <w:rFonts w:hint="cs"/>
          <w:rtl/>
          <w:lang w:eastAsia="he-IL"/>
        </w:rPr>
        <w:t xml:space="preserve">הירידה הדרסטית בנתוני התחלואה של הקורונה בכל החברה הערבית. על זה מגיע </w:t>
      </w:r>
      <w:r w:rsidR="003B3962">
        <w:rPr>
          <w:rFonts w:hint="cs"/>
          <w:rtl/>
          <w:lang w:eastAsia="he-IL"/>
        </w:rPr>
        <w:t xml:space="preserve">באמת </w:t>
      </w:r>
      <w:r>
        <w:rPr>
          <w:rFonts w:hint="cs"/>
          <w:rtl/>
          <w:lang w:eastAsia="he-IL"/>
        </w:rPr>
        <w:t xml:space="preserve">הרבה </w:t>
      </w:r>
      <w:bookmarkStart w:id="12972" w:name="_ETM_Q29_723190"/>
      <w:bookmarkEnd w:id="12972"/>
      <w:r>
        <w:rPr>
          <w:rFonts w:hint="cs"/>
          <w:rtl/>
          <w:lang w:eastAsia="he-IL"/>
        </w:rPr>
        <w:t xml:space="preserve">מאוד תודות לאוכלוסייה, שנענית לנהלים ופועלת בהתאם, ומכאן גם מורידה תחלואה. </w:t>
      </w:r>
      <w:bookmarkStart w:id="12973" w:name="_ETM_Q29_716436"/>
      <w:bookmarkStart w:id="12974" w:name="_ETM_Q29_716485"/>
      <w:bookmarkStart w:id="12975" w:name="_ETM_Q29_716716"/>
      <w:bookmarkStart w:id="12976" w:name="_ETM_Q29_716757"/>
      <w:bookmarkEnd w:id="12973"/>
      <w:bookmarkEnd w:id="12974"/>
      <w:bookmarkEnd w:id="12975"/>
      <w:bookmarkEnd w:id="12976"/>
      <w:r>
        <w:rPr>
          <w:rFonts w:hint="cs"/>
          <w:rtl/>
          <w:lang w:eastAsia="he-IL"/>
        </w:rPr>
        <w:t xml:space="preserve">הנושא השני שבגינו אני רוצה לברך </w:t>
      </w:r>
      <w:bookmarkStart w:id="12977" w:name="_ETM_Q29_740397"/>
      <w:bookmarkEnd w:id="12977"/>
      <w:r>
        <w:rPr>
          <w:rFonts w:hint="cs"/>
          <w:rtl/>
          <w:lang w:eastAsia="he-IL"/>
        </w:rPr>
        <w:t xml:space="preserve">את החברה הערבית הוא הסיוע המיידי, אדוני היושב-ראש, שהחברה הערבית </w:t>
      </w:r>
      <w:bookmarkStart w:id="12978" w:name="_ETM_Q29_748973"/>
      <w:bookmarkEnd w:id="12978"/>
      <w:r>
        <w:rPr>
          <w:rFonts w:hint="cs"/>
          <w:rtl/>
          <w:lang w:eastAsia="he-IL"/>
        </w:rPr>
        <w:t xml:space="preserve">מיהרה להעניק לנפגעי השרפות בצפון, בנוף הגליל, בעוד יישובים </w:t>
      </w:r>
      <w:bookmarkStart w:id="12979" w:name="_ETM_Q29_757888"/>
      <w:bookmarkEnd w:id="12979"/>
      <w:r>
        <w:rPr>
          <w:rFonts w:hint="cs"/>
          <w:rtl/>
          <w:lang w:eastAsia="he-IL"/>
        </w:rPr>
        <w:t xml:space="preserve">אחרים שם בצפון. </w:t>
      </w:r>
      <w:bookmarkStart w:id="12980" w:name="TOR_Q30"/>
      <w:bookmarkEnd w:id="12980"/>
    </w:p>
    <w:p w:rsidR="003B3962" w:rsidRDefault="003B3962" w:rsidP="003B3962">
      <w:pPr>
        <w:rPr>
          <w:rtl/>
          <w:lang w:eastAsia="he-IL"/>
        </w:rPr>
      </w:pPr>
    </w:p>
    <w:p w:rsidR="00E65D3D" w:rsidRDefault="00E65D3D" w:rsidP="003B3962">
      <w:pPr>
        <w:rPr>
          <w:rtl/>
        </w:rPr>
      </w:pPr>
      <w:r>
        <w:rPr>
          <w:rFonts w:hint="cs"/>
          <w:rtl/>
        </w:rPr>
        <w:t>החברה הערבית הייתה הראשונה להגיע למקומות שנפגעו מהשרפות</w:t>
      </w:r>
      <w:r w:rsidR="003B3962">
        <w:rPr>
          <w:rFonts w:hint="cs"/>
          <w:rtl/>
        </w:rPr>
        <w:t>,</w:t>
      </w:r>
      <w:r>
        <w:rPr>
          <w:rFonts w:hint="cs"/>
          <w:rtl/>
        </w:rPr>
        <w:t xml:space="preserve"> והם היו ראשונים להגיש סיוע ממשי </w:t>
      </w:r>
      <w:r>
        <w:rPr>
          <w:rFonts w:hint="eastAsia"/>
        </w:rPr>
        <w:t>–</w:t>
      </w:r>
      <w:r>
        <w:rPr>
          <w:rFonts w:hint="cs"/>
          <w:rtl/>
        </w:rPr>
        <w:t xml:space="preserve"> מזון </w:t>
      </w:r>
      <w:r>
        <w:rPr>
          <w:rFonts w:hint="eastAsia"/>
        </w:rPr>
        <w:t>–</w:t>
      </w:r>
      <w:r>
        <w:rPr>
          <w:rFonts w:hint="cs"/>
          <w:rtl/>
        </w:rPr>
        <w:t xml:space="preserve"> לאלה שנאלצו לעזוב את הבתים שלהם. אני הייתי יחד עם החברים שלי מנסור ואי</w:t>
      </w:r>
      <w:r w:rsidR="003B3962">
        <w:rPr>
          <w:rFonts w:hint="cs"/>
          <w:rtl/>
        </w:rPr>
        <w:t>י</w:t>
      </w:r>
      <w:r>
        <w:rPr>
          <w:rFonts w:hint="cs"/>
          <w:rtl/>
        </w:rPr>
        <w:t xml:space="preserve">מן </w:t>
      </w:r>
      <w:bookmarkStart w:id="12981" w:name="_ETM_Q30_181629"/>
      <w:bookmarkEnd w:id="12981"/>
      <w:r>
        <w:rPr>
          <w:rFonts w:hint="cs"/>
          <w:rtl/>
        </w:rPr>
        <w:t xml:space="preserve">אצל ראש העיר נוף הגליל, ואתה היית צריך לראות את זה. אתה, אבי ניסנקורן, היית צריך לראות את האוכלוסייה, שכל יום סובלת מקנסות שממשיכים לחלק </w:t>
      </w:r>
      <w:bookmarkStart w:id="12982" w:name="_ETM_Q30_199153"/>
      <w:bookmarkEnd w:id="12982"/>
      <w:r>
        <w:rPr>
          <w:rFonts w:hint="cs"/>
          <w:rtl/>
        </w:rPr>
        <w:t xml:space="preserve">להם מאגף האכיפה של משרד האוצר. רק אתמול הם חילקו כאלה בצפון. באזור המרכז זה לא מפסיק אף פעם. היית צריך </w:t>
      </w:r>
      <w:bookmarkStart w:id="12983" w:name="_ETM_Q30_214230"/>
      <w:bookmarkEnd w:id="12983"/>
      <w:r>
        <w:rPr>
          <w:rFonts w:hint="cs"/>
          <w:rtl/>
        </w:rPr>
        <w:t xml:space="preserve">לראות אותם </w:t>
      </w:r>
      <w:r>
        <w:rPr>
          <w:rtl/>
        </w:rPr>
        <w:t>–</w:t>
      </w:r>
      <w:r>
        <w:rPr>
          <w:rFonts w:hint="cs"/>
          <w:rtl/>
        </w:rPr>
        <w:t xml:space="preserve"> אלה שרודפים אותם יום-יום, אחרי הפרנסה שלהם, ומחפשים להוציא את השוכרים מהמחסנים שלהם, ומבקשים </w:t>
      </w:r>
      <w:bookmarkStart w:id="12984" w:name="_ETM_Q30_225762"/>
      <w:bookmarkEnd w:id="12984"/>
      <w:r>
        <w:rPr>
          <w:rFonts w:hint="cs"/>
          <w:rtl/>
        </w:rPr>
        <w:t>להרוס את הבתים שלהם היו הראשונים להגיש עזרה של ממש, סיוע של מזון לנפגעי השרפות. על כך מגיעה תודה ענקית לחברה הערבית</w:t>
      </w:r>
      <w:r w:rsidR="003B3962">
        <w:rPr>
          <w:rFonts w:hint="cs"/>
          <w:rtl/>
        </w:rPr>
        <w:t>,</w:t>
      </w:r>
      <w:r>
        <w:rPr>
          <w:rFonts w:hint="cs"/>
          <w:rtl/>
        </w:rPr>
        <w:t xml:space="preserve"> שיודעת לגלות אחריות ולעמוד בצמתים הנכונים ובזמנים הנכונים. תודה רבה. </w:t>
      </w:r>
    </w:p>
    <w:p w:rsidR="00E65D3D" w:rsidRDefault="00E65D3D" w:rsidP="009635F5">
      <w:pPr>
        <w:rPr>
          <w:rtl/>
        </w:rPr>
      </w:pPr>
    </w:p>
    <w:p w:rsidR="00E65D3D" w:rsidRDefault="00E65D3D" w:rsidP="00CC2237">
      <w:pPr>
        <w:pStyle w:val="af6"/>
        <w:rPr>
          <w:rtl/>
        </w:rPr>
      </w:pPr>
      <w:r w:rsidRPr="006F08A3">
        <w:rPr>
          <w:rStyle w:val="TagStyle"/>
          <w:rtl/>
        </w:rPr>
        <w:t xml:space="preserve"> &lt;&lt; יור &gt;&gt;</w:t>
      </w:r>
      <w:r w:rsidRPr="008322B1">
        <w:rPr>
          <w:rStyle w:val="TagStyle"/>
          <w:rtl/>
        </w:rPr>
        <w:t xml:space="preserve"> </w:t>
      </w:r>
      <w:r>
        <w:rPr>
          <w:rtl/>
        </w:rPr>
        <w:t>היו"ר משה ארבל:</w:t>
      </w:r>
      <w:r w:rsidRPr="008322B1">
        <w:rPr>
          <w:rStyle w:val="TagStyle"/>
          <w:rtl/>
        </w:rPr>
        <w:t xml:space="preserve"> </w:t>
      </w:r>
      <w:r w:rsidRPr="006F08A3">
        <w:rPr>
          <w:rStyle w:val="TagStyle"/>
          <w:rtl/>
        </w:rPr>
        <w:t>&lt;&lt; יור &gt;&gt;</w:t>
      </w:r>
      <w:r>
        <w:rPr>
          <w:rtl/>
        </w:rPr>
        <w:t xml:space="preserve">   </w:t>
      </w:r>
    </w:p>
    <w:p w:rsidR="00E65D3D" w:rsidRDefault="00E65D3D" w:rsidP="00FD4F5E">
      <w:pPr>
        <w:rPr>
          <w:rtl/>
          <w:lang w:eastAsia="he-IL"/>
        </w:rPr>
      </w:pPr>
    </w:p>
    <w:p w:rsidR="00E65D3D" w:rsidRDefault="00E65D3D" w:rsidP="00C55262">
      <w:pPr>
        <w:rPr>
          <w:rtl/>
          <w:lang w:eastAsia="he-IL"/>
        </w:rPr>
      </w:pPr>
      <w:r>
        <w:rPr>
          <w:rFonts w:hint="cs"/>
          <w:rtl/>
          <w:lang w:eastAsia="he-IL"/>
        </w:rPr>
        <w:t>תודה רבה לחבר הכנסת ווליד טאהא.</w:t>
      </w:r>
      <w:bookmarkStart w:id="12985" w:name="_ETM_Q30_249904"/>
      <w:bookmarkEnd w:id="12985"/>
      <w:r w:rsidR="00C55262">
        <w:rPr>
          <w:rFonts w:hint="cs"/>
          <w:rtl/>
          <w:lang w:eastAsia="he-IL"/>
        </w:rPr>
        <w:t xml:space="preserve"> </w:t>
      </w:r>
      <w:r>
        <w:rPr>
          <w:rFonts w:hint="cs"/>
          <w:rtl/>
          <w:lang w:eastAsia="he-IL"/>
        </w:rPr>
        <w:t xml:space="preserve">אני מודיע רק שאני סוגר כעת את רשימת הדוברים. אני אאפשר לחבר הכנסת חמד עמאר. יעלה ויבוא. לאחר מכן </w:t>
      </w:r>
      <w:bookmarkStart w:id="12986" w:name="_ETM_Q30_259162"/>
      <w:bookmarkEnd w:id="12986"/>
      <w:r>
        <w:rPr>
          <w:rFonts w:hint="cs"/>
          <w:rtl/>
          <w:lang w:eastAsia="he-IL"/>
        </w:rPr>
        <w:t xml:space="preserve">נמשיך ברשימת הדוברים. פשוט הוא לא נכח כשהקראתי את שמו. </w:t>
      </w:r>
      <w:bookmarkStart w:id="12987" w:name="_ETM_Q30_267586"/>
      <w:bookmarkEnd w:id="12987"/>
    </w:p>
    <w:p w:rsidR="00E65D3D" w:rsidRDefault="00E65D3D" w:rsidP="00CC2237">
      <w:pPr>
        <w:rPr>
          <w:rtl/>
          <w:lang w:eastAsia="he-IL"/>
        </w:rPr>
      </w:pPr>
    </w:p>
    <w:p w:rsidR="00E65D3D" w:rsidRDefault="00E65D3D" w:rsidP="00CC2237">
      <w:pPr>
        <w:pStyle w:val="af5"/>
        <w:rPr>
          <w:rtl/>
        </w:rPr>
      </w:pPr>
      <w:bookmarkStart w:id="12988" w:name="ET_interruption_4674_6"/>
      <w:r w:rsidRPr="006F08A3">
        <w:rPr>
          <w:rStyle w:val="TagStyle"/>
          <w:rtl/>
        </w:rPr>
        <w:t xml:space="preserve"> &lt;&lt; קריאה &gt;&gt;</w:t>
      </w:r>
      <w:r w:rsidRPr="00EB3261">
        <w:rPr>
          <w:rStyle w:val="TagStyle"/>
          <w:rtl/>
        </w:rPr>
        <w:t xml:space="preserve"> </w:t>
      </w:r>
      <w:r>
        <w:rPr>
          <w:rtl/>
        </w:rPr>
        <w:t>חמד עמאר (ישראל ביתנו):</w:t>
      </w:r>
      <w:r w:rsidRPr="00EB3261">
        <w:rPr>
          <w:rStyle w:val="TagStyle"/>
          <w:rtl/>
        </w:rPr>
        <w:t xml:space="preserve"> </w:t>
      </w:r>
      <w:r w:rsidRPr="006F08A3">
        <w:rPr>
          <w:rStyle w:val="TagStyle"/>
          <w:rtl/>
        </w:rPr>
        <w:t>&lt;&lt; קריאה &gt;&gt;</w:t>
      </w:r>
      <w:r>
        <w:rPr>
          <w:rtl/>
        </w:rPr>
        <w:t xml:space="preserve">   </w:t>
      </w:r>
      <w:bookmarkEnd w:id="12988"/>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אני גם מחליף אותך אחר כך. </w:t>
      </w:r>
    </w:p>
    <w:p w:rsidR="00E65D3D" w:rsidRDefault="00E65D3D" w:rsidP="00FD4F5E">
      <w:pPr>
        <w:rPr>
          <w:rtl/>
          <w:lang w:eastAsia="he-IL"/>
        </w:rPr>
      </w:pPr>
    </w:p>
    <w:p w:rsidR="00E65D3D" w:rsidRDefault="00E65D3D" w:rsidP="00CC2237">
      <w:pPr>
        <w:pStyle w:val="af6"/>
        <w:rPr>
          <w:rtl/>
        </w:rPr>
      </w:pPr>
      <w:r w:rsidRPr="006F08A3">
        <w:rPr>
          <w:rStyle w:val="TagStyle"/>
          <w:rtl/>
        </w:rPr>
        <w:t xml:space="preserve"> &lt;&lt; יור &gt;&gt;</w:t>
      </w:r>
      <w:r w:rsidRPr="00EB3261">
        <w:rPr>
          <w:rStyle w:val="TagStyle"/>
          <w:rtl/>
        </w:rPr>
        <w:t xml:space="preserve"> </w:t>
      </w:r>
      <w:r>
        <w:rPr>
          <w:rtl/>
        </w:rPr>
        <w:t>היו"ר משה ארבל:</w:t>
      </w:r>
      <w:r w:rsidRPr="00EB3261">
        <w:rPr>
          <w:rStyle w:val="TagStyle"/>
          <w:rtl/>
        </w:rPr>
        <w:t xml:space="preserve"> </w:t>
      </w:r>
      <w:r w:rsidRPr="006F08A3">
        <w:rPr>
          <w:rStyle w:val="TagStyle"/>
          <w:rtl/>
        </w:rPr>
        <w:t>&lt;&lt; יור &gt;&gt;</w:t>
      </w:r>
      <w:r>
        <w:rPr>
          <w:rtl/>
        </w:rPr>
        <w:t xml:space="preserve">   </w:t>
      </w:r>
    </w:p>
    <w:p w:rsidR="00E65D3D" w:rsidRDefault="00E65D3D" w:rsidP="00FD4F5E">
      <w:pPr>
        <w:rPr>
          <w:rtl/>
          <w:lang w:eastAsia="he-IL"/>
        </w:rPr>
      </w:pPr>
    </w:p>
    <w:p w:rsidR="00E65D3D" w:rsidRPr="00EB3261" w:rsidRDefault="00E65D3D" w:rsidP="00CC2237">
      <w:pPr>
        <w:rPr>
          <w:rtl/>
          <w:lang w:eastAsia="he-IL"/>
        </w:rPr>
      </w:pPr>
      <w:r>
        <w:rPr>
          <w:rFonts w:hint="cs"/>
          <w:rtl/>
          <w:lang w:eastAsia="he-IL"/>
        </w:rPr>
        <w:t xml:space="preserve">בכבוד רב. </w:t>
      </w:r>
    </w:p>
    <w:p w:rsidR="00E65D3D" w:rsidRPr="00EB3261" w:rsidRDefault="00E65D3D" w:rsidP="00CC2237">
      <w:pPr>
        <w:rPr>
          <w:rtl/>
          <w:lang w:eastAsia="he-IL"/>
        </w:rPr>
      </w:pPr>
    </w:p>
    <w:p w:rsidR="00E65D3D" w:rsidRDefault="00E65D3D" w:rsidP="00CC2237">
      <w:pPr>
        <w:pStyle w:val="a4"/>
        <w:rPr>
          <w:rtl/>
        </w:rPr>
      </w:pPr>
      <w:bookmarkStart w:id="12989" w:name="ET_speaker_4674_4"/>
      <w:r w:rsidRPr="006F08A3">
        <w:rPr>
          <w:rStyle w:val="TagStyle"/>
          <w:rtl/>
        </w:rPr>
        <w:t xml:space="preserve"> &lt;&lt; דובר &gt;&gt;</w:t>
      </w:r>
      <w:r w:rsidRPr="008322B1">
        <w:rPr>
          <w:rStyle w:val="TagStyle"/>
          <w:rtl/>
        </w:rPr>
        <w:t xml:space="preserve"> </w:t>
      </w:r>
      <w:bookmarkStart w:id="12990" w:name="_Toc53659277"/>
      <w:bookmarkStart w:id="12991" w:name="_Toc53659568"/>
      <w:bookmarkStart w:id="12992" w:name="_Toc54616275"/>
      <w:r>
        <w:rPr>
          <w:rtl/>
        </w:rPr>
        <w:t>חמד עמאר (ישראל ביתנו):</w:t>
      </w:r>
      <w:bookmarkEnd w:id="12990"/>
      <w:bookmarkEnd w:id="12991"/>
      <w:bookmarkEnd w:id="12992"/>
      <w:r w:rsidRPr="008322B1">
        <w:rPr>
          <w:rStyle w:val="TagStyle"/>
          <w:rtl/>
        </w:rPr>
        <w:t xml:space="preserve"> </w:t>
      </w:r>
      <w:r w:rsidRPr="006F08A3">
        <w:rPr>
          <w:rStyle w:val="TagStyle"/>
          <w:rtl/>
        </w:rPr>
        <w:t>&lt;&lt; דובר &gt;&gt;</w:t>
      </w:r>
      <w:r>
        <w:rPr>
          <w:rtl/>
        </w:rPr>
        <w:t xml:space="preserve">   </w:t>
      </w:r>
      <w:bookmarkEnd w:id="12989"/>
    </w:p>
    <w:p w:rsidR="00E65D3D" w:rsidRDefault="00E65D3D" w:rsidP="00FD4F5E">
      <w:pPr>
        <w:rPr>
          <w:rtl/>
          <w:lang w:eastAsia="he-IL"/>
        </w:rPr>
      </w:pPr>
    </w:p>
    <w:p w:rsidR="00E65D3D" w:rsidRDefault="00E65D3D" w:rsidP="003B3962">
      <w:pPr>
        <w:rPr>
          <w:rtl/>
          <w:lang w:eastAsia="he-IL"/>
        </w:rPr>
      </w:pPr>
      <w:r>
        <w:rPr>
          <w:rFonts w:hint="cs"/>
          <w:rtl/>
          <w:lang w:eastAsia="he-IL"/>
        </w:rPr>
        <w:t xml:space="preserve">אדוני היושב-ראש, חבריי חברי הכנסת, כבוד השר, אני רוצה לנצל את ההזדמנות לברך את חברי תת-אלוף רסאן עליאן לרגל קבלת דרגת אלוף. רסאן הוא בן היישוב שלי. אני מכיר אותו שנים רבות. מאז שאנחנו ילדים אנחנו מכירים אחד את השני. הוא בן אדם מיוחד, צנוע, איש מקצועי </w:t>
      </w:r>
      <w:r>
        <w:rPr>
          <w:rFonts w:hint="cs"/>
          <w:rtl/>
          <w:lang w:eastAsia="he-IL"/>
        </w:rPr>
        <w:lastRenderedPageBreak/>
        <w:t>ביותר. הוא מילא שורה של תפקידים חשובים בצה"ל</w:t>
      </w:r>
      <w:r w:rsidR="003B3962">
        <w:rPr>
          <w:rFonts w:hint="cs"/>
          <w:rtl/>
          <w:lang w:eastAsia="he-IL"/>
        </w:rPr>
        <w:t>,</w:t>
      </w:r>
      <w:r>
        <w:rPr>
          <w:rFonts w:hint="cs"/>
          <w:rtl/>
          <w:lang w:eastAsia="he-IL"/>
        </w:rPr>
        <w:t xml:space="preserve"> מתפקיד מג"ד בגולני למח"ט גולני ועוד תפקידים </w:t>
      </w:r>
      <w:bookmarkStart w:id="12993" w:name="_ETM_Q30_338644"/>
      <w:bookmarkEnd w:id="12993"/>
      <w:r>
        <w:rPr>
          <w:rFonts w:hint="cs"/>
          <w:rtl/>
          <w:lang w:eastAsia="he-IL"/>
        </w:rPr>
        <w:t xml:space="preserve">בצה"ל. </w:t>
      </w:r>
      <w:r w:rsidR="003B3962">
        <w:rPr>
          <w:rFonts w:hint="cs"/>
          <w:rtl/>
          <w:lang w:eastAsia="he-IL"/>
        </w:rPr>
        <w:t>ה</w:t>
      </w:r>
      <w:r>
        <w:rPr>
          <w:rFonts w:hint="cs"/>
          <w:rtl/>
          <w:lang w:eastAsia="he-IL"/>
        </w:rPr>
        <w:t>תפקיד האחרון שלו</w:t>
      </w:r>
      <w:r w:rsidR="003B3962">
        <w:rPr>
          <w:rFonts w:hint="cs"/>
          <w:rtl/>
          <w:lang w:eastAsia="he-IL"/>
        </w:rPr>
        <w:t xml:space="preserve"> הוא</w:t>
      </w:r>
      <w:r>
        <w:rPr>
          <w:rFonts w:hint="cs"/>
          <w:rtl/>
          <w:lang w:eastAsia="he-IL"/>
        </w:rPr>
        <w:t xml:space="preserve"> ראש המינהל האזרחי, וממנו הוא הועלה לדרגת אלוף וימונה למתאם הפעולות בשטחים. אני חושב שזה תפקיד מאוד חשוב. </w:t>
      </w:r>
    </w:p>
    <w:p w:rsidR="00E65D3D" w:rsidRDefault="00E65D3D" w:rsidP="00CC2237">
      <w:pPr>
        <w:rPr>
          <w:rtl/>
          <w:lang w:eastAsia="he-IL"/>
        </w:rPr>
      </w:pPr>
      <w:bookmarkStart w:id="12994" w:name="_ETM_Q30_359660"/>
      <w:bookmarkStart w:id="12995" w:name="_ETM_Q30_359727"/>
      <w:bookmarkEnd w:id="12994"/>
      <w:bookmarkEnd w:id="12995"/>
    </w:p>
    <w:p w:rsidR="00E65D3D" w:rsidRDefault="00E65D3D" w:rsidP="003B3962">
      <w:pPr>
        <w:rPr>
          <w:rtl/>
          <w:lang w:eastAsia="he-IL"/>
        </w:rPr>
      </w:pPr>
      <w:bookmarkStart w:id="12996" w:name="_ETM_Q30_359789"/>
      <w:bookmarkStart w:id="12997" w:name="_ETM_Q30_359863"/>
      <w:bookmarkEnd w:id="12996"/>
      <w:bookmarkEnd w:id="12997"/>
      <w:r>
        <w:rPr>
          <w:rFonts w:hint="cs"/>
          <w:rtl/>
          <w:lang w:eastAsia="he-IL"/>
        </w:rPr>
        <w:t>רסאן, אני אומר לך</w:t>
      </w:r>
      <w:r w:rsidR="00C55262">
        <w:rPr>
          <w:rFonts w:hint="cs"/>
          <w:rtl/>
          <w:lang w:eastAsia="he-IL"/>
        </w:rPr>
        <w:t>,</w:t>
      </w:r>
      <w:r>
        <w:rPr>
          <w:rFonts w:hint="cs"/>
          <w:rtl/>
          <w:lang w:eastAsia="he-IL"/>
        </w:rPr>
        <w:t xml:space="preserve"> אתה מקבל את הדרגה בזכות. אתה איש מיוחד. אני רוצה לאחל לך הצלחה, ואני מאמין שתצליח בתפקיד שלך</w:t>
      </w:r>
      <w:r w:rsidR="003B3962">
        <w:rPr>
          <w:rFonts w:hint="cs"/>
          <w:rtl/>
          <w:lang w:eastAsia="he-IL"/>
        </w:rPr>
        <w:t>,</w:t>
      </w:r>
      <w:r>
        <w:rPr>
          <w:rFonts w:hint="cs"/>
          <w:rtl/>
          <w:lang w:eastAsia="he-IL"/>
        </w:rPr>
        <w:t xml:space="preserve"> כי אני מכיר אותך ואני מכיר את היכולות שלך. אני אומר לך</w:t>
      </w:r>
      <w:r w:rsidR="003B3962">
        <w:rPr>
          <w:rFonts w:hint="cs"/>
          <w:rtl/>
          <w:lang w:eastAsia="he-IL"/>
        </w:rPr>
        <w:t>,</w:t>
      </w:r>
      <w:r>
        <w:rPr>
          <w:rFonts w:hint="cs"/>
          <w:rtl/>
          <w:lang w:eastAsia="he-IL"/>
        </w:rPr>
        <w:t xml:space="preserve"> הרבה צעירים</w:t>
      </w:r>
      <w:r w:rsidR="003B3962">
        <w:rPr>
          <w:rFonts w:hint="cs"/>
          <w:rtl/>
          <w:lang w:eastAsia="he-IL"/>
        </w:rPr>
        <w:t xml:space="preserve"> בישראל</w:t>
      </w:r>
      <w:r>
        <w:rPr>
          <w:rFonts w:hint="cs"/>
          <w:rtl/>
          <w:lang w:eastAsia="he-IL"/>
        </w:rPr>
        <w:t xml:space="preserve">, דרוזים ולא דרוזים, מסתכלים עליך, ואתה מהווה להם דוגמה אישית טובה ביותר. </w:t>
      </w:r>
    </w:p>
    <w:p w:rsidR="00E65D3D" w:rsidRDefault="00E65D3D" w:rsidP="00CC2237">
      <w:pPr>
        <w:rPr>
          <w:rtl/>
          <w:lang w:eastAsia="he-IL"/>
        </w:rPr>
      </w:pPr>
    </w:p>
    <w:p w:rsidR="00E65D3D" w:rsidRDefault="00E65D3D" w:rsidP="003B3962">
      <w:pPr>
        <w:rPr>
          <w:rtl/>
          <w:lang w:eastAsia="he-IL"/>
        </w:rPr>
      </w:pPr>
      <w:r>
        <w:rPr>
          <w:rFonts w:hint="cs"/>
          <w:rtl/>
          <w:lang w:eastAsia="he-IL"/>
        </w:rPr>
        <w:t xml:space="preserve">בהזדמנות הזאת אני רוצה גם, אדוני היושב-ראש </w:t>
      </w:r>
      <w:r>
        <w:rPr>
          <w:rtl/>
          <w:lang w:eastAsia="he-IL"/>
        </w:rPr>
        <w:t>–</w:t>
      </w:r>
      <w:r>
        <w:rPr>
          <w:rFonts w:hint="cs"/>
          <w:rtl/>
          <w:lang w:eastAsia="he-IL"/>
        </w:rPr>
        <w:t xml:space="preserve"> יושב-ראש </w:t>
      </w:r>
      <w:bookmarkStart w:id="12998" w:name="_ETM_Q30_391569"/>
      <w:bookmarkEnd w:id="12998"/>
      <w:r>
        <w:rPr>
          <w:rFonts w:hint="cs"/>
          <w:rtl/>
          <w:lang w:eastAsia="he-IL"/>
        </w:rPr>
        <w:t xml:space="preserve">המפלגה חבר הכנסת אביגדור ליברמן הקים צוות מקצועי שייתן לנו פתרונות, דרכי יציאה ודרכי התמודדות עם </w:t>
      </w:r>
      <w:bookmarkStart w:id="12999" w:name="_ETM_Q30_403524"/>
      <w:bookmarkEnd w:id="12999"/>
      <w:r>
        <w:rPr>
          <w:rFonts w:hint="cs"/>
          <w:rtl/>
          <w:lang w:eastAsia="he-IL"/>
        </w:rPr>
        <w:t xml:space="preserve">נגיף הקורונה. אני לא אדבר על כל ההמלצות, אבל אני אתמקד בשתי המלצות חשובות שהצוות הזה הביא. אני חושב </w:t>
      </w:r>
      <w:bookmarkStart w:id="13000" w:name="_ETM_Q30_417914"/>
      <w:bookmarkEnd w:id="13000"/>
      <w:r>
        <w:rPr>
          <w:rFonts w:hint="cs"/>
          <w:rtl/>
          <w:lang w:eastAsia="he-IL"/>
        </w:rPr>
        <w:t>שהממשלה חייבת לאמץ אותן. אחת ההמלצות היא הרמזור ההפוך: במקום שנתחיל להגיד</w:t>
      </w:r>
      <w:r w:rsidR="003B3962">
        <w:rPr>
          <w:rFonts w:hint="cs"/>
          <w:rtl/>
          <w:lang w:eastAsia="he-IL"/>
        </w:rPr>
        <w:t>:</w:t>
      </w:r>
      <w:r>
        <w:rPr>
          <w:rFonts w:hint="cs"/>
          <w:rtl/>
          <w:lang w:eastAsia="he-IL"/>
        </w:rPr>
        <w:t xml:space="preserve"> אנחנו מכניסים את היישוב הזה לסגר ואת כל השאר מוציאים </w:t>
      </w:r>
      <w:r>
        <w:rPr>
          <w:rtl/>
          <w:lang w:eastAsia="he-IL"/>
        </w:rPr>
        <w:t>–</w:t>
      </w:r>
      <w:r>
        <w:rPr>
          <w:rFonts w:hint="cs"/>
          <w:rtl/>
          <w:lang w:eastAsia="he-IL"/>
        </w:rPr>
        <w:t xml:space="preserve"> לא. כולם בסגר עכשיו, ויישוב ששיעור הנדבקים בו יורד ל-5% יכול לצאת מהסגר. ככה אתה לא מדבר על יישובים מסוימים ומדבר על אוכלוסייה מסוימת. אתה מעביר את האתגר לראש </w:t>
      </w:r>
      <w:bookmarkStart w:id="13001" w:name="_ETM_Q30_449975"/>
      <w:bookmarkEnd w:id="13001"/>
      <w:r>
        <w:rPr>
          <w:rFonts w:hint="cs"/>
          <w:rtl/>
          <w:lang w:eastAsia="he-IL"/>
        </w:rPr>
        <w:t xml:space="preserve">הרשות, ליישוב, לתושבים. אתה מדרבן אותם ללכת ולקיים את ההוראות. </w:t>
      </w:r>
    </w:p>
    <w:p w:rsidR="00E65D3D" w:rsidRDefault="00E65D3D" w:rsidP="00CC2237">
      <w:pPr>
        <w:rPr>
          <w:rtl/>
          <w:lang w:eastAsia="he-IL"/>
        </w:rPr>
      </w:pPr>
      <w:bookmarkStart w:id="13002" w:name="_ETM_Q30_460245"/>
      <w:bookmarkStart w:id="13003" w:name="_ETM_Q30_460305"/>
      <w:bookmarkEnd w:id="13002"/>
      <w:bookmarkEnd w:id="13003"/>
    </w:p>
    <w:p w:rsidR="00E65D3D" w:rsidRDefault="00E65D3D" w:rsidP="003B3962">
      <w:pPr>
        <w:rPr>
          <w:rtl/>
          <w:lang w:eastAsia="he-IL"/>
        </w:rPr>
      </w:pPr>
      <w:bookmarkStart w:id="13004" w:name="_ETM_Q30_460421"/>
      <w:bookmarkStart w:id="13005" w:name="_ETM_Q30_460516"/>
      <w:bookmarkEnd w:id="13004"/>
      <w:bookmarkEnd w:id="13005"/>
      <w:r>
        <w:rPr>
          <w:rFonts w:hint="cs"/>
          <w:rtl/>
          <w:lang w:eastAsia="he-IL"/>
        </w:rPr>
        <w:t>הדבר השני</w:t>
      </w:r>
      <w:r w:rsidR="003B3962">
        <w:rPr>
          <w:rFonts w:hint="cs"/>
          <w:rtl/>
          <w:lang w:eastAsia="he-IL"/>
        </w:rPr>
        <w:t>,</w:t>
      </w:r>
      <w:r>
        <w:rPr>
          <w:rFonts w:hint="cs"/>
          <w:rtl/>
          <w:lang w:eastAsia="he-IL"/>
        </w:rPr>
        <w:t xml:space="preserve"> שהוא חשוב מאוד ועולה מיליונים </w:t>
      </w:r>
      <w:bookmarkStart w:id="13006" w:name="_ETM_Q30_463456"/>
      <w:bookmarkEnd w:id="13006"/>
      <w:r>
        <w:rPr>
          <w:rFonts w:hint="cs"/>
          <w:rtl/>
          <w:lang w:eastAsia="he-IL"/>
        </w:rPr>
        <w:t xml:space="preserve">למשק </w:t>
      </w:r>
      <w:r>
        <w:rPr>
          <w:rtl/>
          <w:lang w:eastAsia="he-IL"/>
        </w:rPr>
        <w:t>–</w:t>
      </w:r>
      <w:r w:rsidR="003B3962">
        <w:rPr>
          <w:rFonts w:hint="cs"/>
          <w:rtl/>
          <w:lang w:eastAsia="he-IL"/>
        </w:rPr>
        <w:t xml:space="preserve"> </w:t>
      </w:r>
      <w:r>
        <w:rPr>
          <w:rFonts w:hint="cs"/>
          <w:rtl/>
          <w:lang w:eastAsia="he-IL"/>
        </w:rPr>
        <w:t>14 יום בידוד. נפגשת במקרה</w:t>
      </w:r>
      <w:r w:rsidR="003B3962">
        <w:rPr>
          <w:rFonts w:hint="cs"/>
          <w:rtl/>
          <w:lang w:eastAsia="he-IL"/>
        </w:rPr>
        <w:t>,</w:t>
      </w:r>
      <w:r>
        <w:rPr>
          <w:rFonts w:hint="cs"/>
          <w:rtl/>
          <w:lang w:eastAsia="he-IL"/>
        </w:rPr>
        <w:t xml:space="preserve"> עברת ליד מישהו חולה </w:t>
      </w:r>
      <w:r>
        <w:rPr>
          <w:rtl/>
          <w:lang w:eastAsia="he-IL"/>
        </w:rPr>
        <w:t>–</w:t>
      </w:r>
      <w:r>
        <w:rPr>
          <w:rFonts w:hint="cs"/>
          <w:rtl/>
          <w:lang w:eastAsia="he-IL"/>
        </w:rPr>
        <w:t xml:space="preserve"> אתה נכנס ל-14 ימי בידוד. הרי כל המומחים </w:t>
      </w:r>
      <w:r>
        <w:rPr>
          <w:rtl/>
          <w:lang w:eastAsia="he-IL"/>
        </w:rPr>
        <w:t>–</w:t>
      </w:r>
      <w:r>
        <w:rPr>
          <w:rFonts w:hint="cs"/>
          <w:rtl/>
          <w:lang w:eastAsia="he-IL"/>
        </w:rPr>
        <w:t xml:space="preserve"> </w:t>
      </w:r>
      <w:bookmarkStart w:id="13007" w:name="_ETM_Q30_477704"/>
      <w:bookmarkEnd w:id="13007"/>
      <w:r>
        <w:rPr>
          <w:rFonts w:hint="cs"/>
          <w:rtl/>
          <w:lang w:eastAsia="he-IL"/>
        </w:rPr>
        <w:t>וצרפת אימצה את זה מזמן</w:t>
      </w:r>
      <w:r w:rsidR="003B3962">
        <w:rPr>
          <w:rFonts w:hint="cs"/>
          <w:rtl/>
          <w:lang w:eastAsia="he-IL"/>
        </w:rPr>
        <w:t>:</w:t>
      </w:r>
      <w:r>
        <w:rPr>
          <w:rFonts w:hint="cs"/>
          <w:rtl/>
          <w:lang w:eastAsia="he-IL"/>
        </w:rPr>
        <w:t xml:space="preserve"> שבעה ימים אחרי בדיקת קורונה. שיעשה אחרי חמישה </w:t>
      </w:r>
      <w:bookmarkStart w:id="13008" w:name="_ETM_Q30_482915"/>
      <w:bookmarkEnd w:id="13008"/>
      <w:r>
        <w:rPr>
          <w:rFonts w:hint="cs"/>
          <w:rtl/>
          <w:lang w:eastAsia="he-IL"/>
        </w:rPr>
        <w:t>ימים בדיקת קורונה, ואם היא יוצאת שלילית</w:t>
      </w:r>
      <w:r w:rsidR="003B3962">
        <w:rPr>
          <w:rFonts w:hint="cs"/>
          <w:rtl/>
          <w:lang w:eastAsia="he-IL"/>
        </w:rPr>
        <w:t>,</w:t>
      </w:r>
      <w:r>
        <w:rPr>
          <w:rFonts w:hint="cs"/>
          <w:rtl/>
          <w:lang w:eastAsia="he-IL"/>
        </w:rPr>
        <w:t xml:space="preserve"> צריך להוציא אותו מהבידוד אחרי שבעה ימים. </w:t>
      </w:r>
      <w:bookmarkStart w:id="13009" w:name="_ETM_Q30_494420"/>
      <w:bookmarkEnd w:id="13009"/>
    </w:p>
    <w:p w:rsidR="00E65D3D" w:rsidRDefault="00E65D3D" w:rsidP="00CC2237">
      <w:pPr>
        <w:rPr>
          <w:rtl/>
          <w:lang w:eastAsia="he-IL"/>
        </w:rPr>
      </w:pPr>
      <w:bookmarkStart w:id="13010" w:name="_ETM_Q30_494469"/>
      <w:bookmarkStart w:id="13011" w:name="_ETM_Q30_494548"/>
      <w:bookmarkEnd w:id="13010"/>
      <w:bookmarkEnd w:id="13011"/>
    </w:p>
    <w:p w:rsidR="00E65D3D" w:rsidRDefault="00E65D3D" w:rsidP="00CC2237">
      <w:pPr>
        <w:rPr>
          <w:rtl/>
          <w:lang w:eastAsia="he-IL"/>
        </w:rPr>
      </w:pPr>
      <w:bookmarkStart w:id="13012" w:name="_ETM_Q30_494633"/>
      <w:bookmarkEnd w:id="13012"/>
      <w:r>
        <w:rPr>
          <w:rFonts w:hint="cs"/>
          <w:rtl/>
          <w:lang w:eastAsia="he-IL"/>
        </w:rPr>
        <w:t xml:space="preserve">אני </w:t>
      </w:r>
      <w:bookmarkStart w:id="13013" w:name="_ETM_Q30_488491"/>
      <w:bookmarkEnd w:id="13013"/>
      <w:r>
        <w:rPr>
          <w:rFonts w:hint="cs"/>
          <w:rtl/>
          <w:lang w:eastAsia="he-IL"/>
        </w:rPr>
        <w:t xml:space="preserve">חושב שהממשלה </w:t>
      </w:r>
      <w:r>
        <w:rPr>
          <w:rtl/>
          <w:lang w:eastAsia="he-IL"/>
        </w:rPr>
        <w:t>–</w:t>
      </w:r>
      <w:r>
        <w:rPr>
          <w:rFonts w:hint="cs"/>
          <w:rtl/>
          <w:lang w:eastAsia="he-IL"/>
        </w:rPr>
        <w:t xml:space="preserve"> ושר המשפטים יושב כאן, ואני מאמין שהוא שמע אותי </w:t>
      </w:r>
      <w:r>
        <w:rPr>
          <w:rtl/>
          <w:lang w:eastAsia="he-IL"/>
        </w:rPr>
        <w:t>–</w:t>
      </w:r>
      <w:r>
        <w:rPr>
          <w:rFonts w:hint="cs"/>
          <w:rtl/>
          <w:lang w:eastAsia="he-IL"/>
        </w:rPr>
        <w:t xml:space="preserve"> שתי ההמלצות האלה חשובות, והממשלה צריכה לאשר אותן. תודה רבה.  </w:t>
      </w:r>
    </w:p>
    <w:p w:rsidR="00E65D3D" w:rsidRDefault="00E65D3D" w:rsidP="00CC2237">
      <w:pPr>
        <w:rPr>
          <w:rtl/>
          <w:lang w:eastAsia="he-IL"/>
        </w:rPr>
      </w:pPr>
    </w:p>
    <w:p w:rsidR="00E65D3D" w:rsidRDefault="00E65D3D" w:rsidP="00CC2237">
      <w:pPr>
        <w:pStyle w:val="af6"/>
        <w:rPr>
          <w:rtl/>
        </w:rPr>
      </w:pPr>
      <w:r w:rsidRPr="006F08A3">
        <w:rPr>
          <w:rStyle w:val="TagStyle"/>
          <w:rtl/>
        </w:rPr>
        <w:t xml:space="preserve"> &lt;&lt; יור &gt;&gt;</w:t>
      </w:r>
      <w:r w:rsidRPr="00CF4B76">
        <w:rPr>
          <w:rStyle w:val="TagStyle"/>
          <w:rtl/>
        </w:rPr>
        <w:t xml:space="preserve"> </w:t>
      </w:r>
      <w:r>
        <w:rPr>
          <w:rtl/>
        </w:rPr>
        <w:t>היו"ר משה ארבל:</w:t>
      </w:r>
      <w:r w:rsidRPr="00CF4B76">
        <w:rPr>
          <w:rStyle w:val="TagStyle"/>
          <w:rtl/>
        </w:rPr>
        <w:t xml:space="preserve"> </w:t>
      </w:r>
      <w:r w:rsidRPr="006F08A3">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רבה </w:t>
      </w:r>
      <w:bookmarkStart w:id="13014" w:name="_ETM_Q30_504103"/>
      <w:bookmarkEnd w:id="13014"/>
      <w:r>
        <w:rPr>
          <w:rFonts w:hint="cs"/>
          <w:rtl/>
          <w:lang w:eastAsia="he-IL"/>
        </w:rPr>
        <w:t xml:space="preserve">לחבר הכנסת חמד עמאר. חבר הכנסת יבגני סובה </w:t>
      </w:r>
      <w:r w:rsidR="003B3962">
        <w:rPr>
          <w:rFonts w:hint="eastAsia"/>
          <w:rtl/>
          <w:lang w:eastAsia="he-IL"/>
        </w:rPr>
        <w:t xml:space="preserve">– </w:t>
      </w:r>
      <w:r>
        <w:rPr>
          <w:rFonts w:hint="cs"/>
          <w:rtl/>
          <w:lang w:eastAsia="he-IL"/>
        </w:rPr>
        <w:t xml:space="preserve">יעלה ויבוא. </w:t>
      </w:r>
    </w:p>
    <w:p w:rsidR="00E65D3D" w:rsidRDefault="00E65D3D" w:rsidP="00CC2237">
      <w:pPr>
        <w:rPr>
          <w:rtl/>
          <w:lang w:eastAsia="he-IL"/>
        </w:rPr>
      </w:pPr>
    </w:p>
    <w:p w:rsidR="00E65D3D" w:rsidRDefault="00E65D3D" w:rsidP="00CC2237">
      <w:pPr>
        <w:pStyle w:val="a4"/>
        <w:rPr>
          <w:rtl/>
        </w:rPr>
      </w:pPr>
      <w:bookmarkStart w:id="13015" w:name="ET_speaker_5792_6"/>
      <w:r w:rsidRPr="006F08A3">
        <w:rPr>
          <w:rStyle w:val="TagStyle"/>
          <w:rtl/>
        </w:rPr>
        <w:t xml:space="preserve"> &lt;&lt; דובר &gt;&gt;</w:t>
      </w:r>
      <w:r w:rsidRPr="00CF4B76">
        <w:rPr>
          <w:rStyle w:val="TagStyle"/>
          <w:rtl/>
        </w:rPr>
        <w:t xml:space="preserve"> </w:t>
      </w:r>
      <w:bookmarkStart w:id="13016" w:name="_Toc53659278"/>
      <w:bookmarkStart w:id="13017" w:name="_Toc53659569"/>
      <w:bookmarkStart w:id="13018" w:name="_Toc54616276"/>
      <w:r>
        <w:rPr>
          <w:rtl/>
        </w:rPr>
        <w:t>יבגני סובה (ישראל ביתנו):</w:t>
      </w:r>
      <w:bookmarkEnd w:id="13016"/>
      <w:bookmarkEnd w:id="13017"/>
      <w:bookmarkEnd w:id="13018"/>
      <w:r w:rsidRPr="00CF4B76">
        <w:rPr>
          <w:rStyle w:val="TagStyle"/>
          <w:rtl/>
        </w:rPr>
        <w:t xml:space="preserve"> </w:t>
      </w:r>
      <w:r w:rsidRPr="006F08A3">
        <w:rPr>
          <w:rStyle w:val="TagStyle"/>
          <w:rtl/>
        </w:rPr>
        <w:t>&lt;&lt; דובר &gt;&gt;</w:t>
      </w:r>
      <w:r>
        <w:rPr>
          <w:rtl/>
        </w:rPr>
        <w:t xml:space="preserve">   </w:t>
      </w:r>
      <w:bookmarkEnd w:id="13015"/>
    </w:p>
    <w:p w:rsidR="00E65D3D" w:rsidRDefault="00E65D3D" w:rsidP="00FD4F5E">
      <w:pPr>
        <w:rPr>
          <w:rtl/>
          <w:lang w:eastAsia="he-IL"/>
        </w:rPr>
      </w:pPr>
    </w:p>
    <w:p w:rsidR="00E65D3D" w:rsidRDefault="00E65D3D" w:rsidP="00CC2237">
      <w:pPr>
        <w:rPr>
          <w:rtl/>
          <w:lang w:eastAsia="he-IL"/>
        </w:rPr>
      </w:pPr>
      <w:r>
        <w:rPr>
          <w:rFonts w:hint="cs"/>
          <w:rtl/>
          <w:lang w:eastAsia="he-IL"/>
        </w:rPr>
        <w:t>אדוני היושב-ראש, כנסת נכבדה, אדוני השר, אני אנצל את ההזדמנות ששר המשפטים מר אבי ניסנקורן</w:t>
      </w:r>
      <w:r w:rsidRPr="00BD2FA2">
        <w:rPr>
          <w:rFonts w:hint="cs"/>
          <w:rtl/>
          <w:lang w:eastAsia="he-IL"/>
        </w:rPr>
        <w:t xml:space="preserve"> </w:t>
      </w:r>
      <w:r>
        <w:rPr>
          <w:rFonts w:hint="cs"/>
          <w:rtl/>
          <w:lang w:eastAsia="he-IL"/>
        </w:rPr>
        <w:t xml:space="preserve">נמצא באולם. אבי, אני מקווה שאתה </w:t>
      </w:r>
      <w:bookmarkStart w:id="13019" w:name="_ETM_Q30_544797"/>
      <w:bookmarkEnd w:id="13019"/>
      <w:r>
        <w:rPr>
          <w:rFonts w:hint="cs"/>
          <w:rtl/>
          <w:lang w:eastAsia="he-IL"/>
        </w:rPr>
        <w:t xml:space="preserve">שומע אותי. לפני שבועיים פניתי אליך במכתב באשר לפתרון לזוגות שאינם יכולים להתחתן בישראל. אני מקווה שהאנשים שלך העבירו לך את </w:t>
      </w:r>
      <w:r>
        <w:rPr>
          <w:rFonts w:hint="cs"/>
          <w:rtl/>
          <w:lang w:eastAsia="he-IL"/>
        </w:rPr>
        <w:lastRenderedPageBreak/>
        <w:t xml:space="preserve">המכתב הזה. הסוגיה הזאת עלתה לא פעם בבית הזה, </w:t>
      </w:r>
      <w:bookmarkStart w:id="13020" w:name="_ETM_Q30_561467"/>
      <w:bookmarkEnd w:id="13020"/>
      <w:r>
        <w:rPr>
          <w:rFonts w:hint="cs"/>
          <w:rtl/>
          <w:lang w:eastAsia="he-IL"/>
        </w:rPr>
        <w:t xml:space="preserve">ולפני כשעתיים הקואליציה, לצערי הרב, הפילה חוק. </w:t>
      </w:r>
    </w:p>
    <w:p w:rsidR="00E65D3D" w:rsidRDefault="00E65D3D" w:rsidP="00CC2237">
      <w:pPr>
        <w:rPr>
          <w:rtl/>
          <w:lang w:eastAsia="he-IL"/>
        </w:rPr>
      </w:pPr>
      <w:bookmarkStart w:id="13021" w:name="_ETM_Q30_563089"/>
      <w:bookmarkEnd w:id="13021"/>
    </w:p>
    <w:p w:rsidR="00E65D3D" w:rsidRDefault="00E65D3D" w:rsidP="003B3962">
      <w:pPr>
        <w:rPr>
          <w:rtl/>
          <w:lang w:eastAsia="he-IL"/>
        </w:rPr>
      </w:pPr>
      <w:bookmarkStart w:id="13022" w:name="_ETM_Q30_563466"/>
      <w:bookmarkStart w:id="13023" w:name="_ETM_Q30_563481"/>
      <w:bookmarkEnd w:id="13022"/>
      <w:bookmarkEnd w:id="13023"/>
      <w:r>
        <w:rPr>
          <w:rFonts w:hint="cs"/>
          <w:rtl/>
          <w:lang w:eastAsia="he-IL"/>
        </w:rPr>
        <w:t>א</w:t>
      </w:r>
      <w:bookmarkStart w:id="13024" w:name="_ETM_Q30_563515"/>
      <w:bookmarkEnd w:id="13024"/>
      <w:r>
        <w:rPr>
          <w:rFonts w:hint="cs"/>
          <w:rtl/>
          <w:lang w:eastAsia="he-IL"/>
        </w:rPr>
        <w:t xml:space="preserve">בי, אתה שר המשפטים. אתה אחד האנשים החזקים במדינת ישראל. אתה </w:t>
      </w:r>
      <w:bookmarkStart w:id="13025" w:name="_ETM_Q30_567389"/>
      <w:bookmarkEnd w:id="13025"/>
      <w:r>
        <w:rPr>
          <w:rFonts w:hint="cs"/>
          <w:rtl/>
          <w:lang w:eastAsia="he-IL"/>
        </w:rPr>
        <w:t xml:space="preserve">היית יושב-ראש ההסתדרות. נבחרת, קיבלת כמה מאות אלפי קולות. זה תלוי בך. אתה כשר המשפטים יכול לעשות תקנה ולבוא להציג את זה. זה יהיה הפתרון לזוגות. 9,000 זוגות לא יכולים להתחתן בישראל. הקורונה שינתה את חיינו. הכנסת החליטה על כמה חוקים שבחיים לא חשבנו שנגיע לחוקים האלה. ממתי חברי הכנסת מצביעים על </w:t>
      </w:r>
      <w:bookmarkStart w:id="13026" w:name="_ETM_Q30_598512"/>
      <w:bookmarkEnd w:id="13026"/>
      <w:r>
        <w:rPr>
          <w:rFonts w:hint="cs"/>
          <w:rtl/>
          <w:lang w:eastAsia="he-IL"/>
        </w:rPr>
        <w:t xml:space="preserve">כך שלוקחים מהם את הסמכויות לפקח? הרי הממשלה היום מקבלת החלטה וההחלטה הזאת נכנסת לתוקף מייד. הכנסת למעשה לא רלוונטית. מישהו מחברי הכנסת הוותיקים במשכן הזה יכלו לחשוב </w:t>
      </w:r>
      <w:bookmarkStart w:id="13027" w:name="_ETM_Q30_610271"/>
      <w:bookmarkEnd w:id="13027"/>
      <w:r>
        <w:rPr>
          <w:rFonts w:hint="cs"/>
          <w:rtl/>
          <w:lang w:eastAsia="he-IL"/>
        </w:rPr>
        <w:t>על הדבר הזה</w:t>
      </w:r>
      <w:r w:rsidR="003B3962">
        <w:rPr>
          <w:rFonts w:hint="cs"/>
          <w:rtl/>
          <w:lang w:eastAsia="he-IL"/>
        </w:rPr>
        <w:t>,</w:t>
      </w:r>
      <w:r>
        <w:rPr>
          <w:rFonts w:hint="cs"/>
          <w:rtl/>
          <w:lang w:eastAsia="he-IL"/>
        </w:rPr>
        <w:t xml:space="preserve"> שנגיע לסיטואציה הזאת? הרי תפקידה של הכנסת זה לפקח </w:t>
      </w:r>
      <w:bookmarkStart w:id="13028" w:name="_ETM_Q30_616122"/>
      <w:bookmarkEnd w:id="13028"/>
      <w:r>
        <w:rPr>
          <w:rFonts w:hint="cs"/>
          <w:rtl/>
          <w:lang w:eastAsia="he-IL"/>
        </w:rPr>
        <w:t xml:space="preserve">על הממשלה. </w:t>
      </w:r>
    </w:p>
    <w:p w:rsidR="00E65D3D" w:rsidRDefault="00E65D3D" w:rsidP="00CC2237">
      <w:pPr>
        <w:rPr>
          <w:rtl/>
          <w:lang w:eastAsia="he-IL"/>
        </w:rPr>
      </w:pPr>
    </w:p>
    <w:p w:rsidR="00E65D3D" w:rsidRDefault="00E65D3D" w:rsidP="003B3962">
      <w:pPr>
        <w:rPr>
          <w:rtl/>
          <w:lang w:eastAsia="he-IL"/>
        </w:rPr>
      </w:pPr>
      <w:r>
        <w:rPr>
          <w:rFonts w:hint="cs"/>
          <w:rtl/>
          <w:lang w:eastAsia="he-IL"/>
        </w:rPr>
        <w:t>אני קורא לך שוב, שר המשפטים</w:t>
      </w:r>
      <w:r w:rsidR="003B3962">
        <w:rPr>
          <w:rFonts w:hint="cs"/>
          <w:rtl/>
          <w:lang w:eastAsia="he-IL"/>
        </w:rPr>
        <w:t>:</w:t>
      </w:r>
      <w:r>
        <w:rPr>
          <w:rFonts w:hint="cs"/>
          <w:rtl/>
          <w:lang w:eastAsia="he-IL"/>
        </w:rPr>
        <w:t xml:space="preserve"> תשקול את הפתרון הזה</w:t>
      </w:r>
      <w:r w:rsidR="003B3962">
        <w:rPr>
          <w:rFonts w:hint="cs"/>
          <w:rtl/>
          <w:lang w:eastAsia="he-IL"/>
        </w:rPr>
        <w:t>.</w:t>
      </w:r>
      <w:r>
        <w:rPr>
          <w:rFonts w:hint="cs"/>
          <w:rtl/>
          <w:lang w:eastAsia="he-IL"/>
        </w:rPr>
        <w:t xml:space="preserve"> זה בידיים שלך ובאפשרותך לעשות את </w:t>
      </w:r>
      <w:bookmarkStart w:id="13029" w:name="_ETM_Q30_625264"/>
      <w:bookmarkEnd w:id="13029"/>
      <w:r>
        <w:rPr>
          <w:rFonts w:hint="cs"/>
          <w:rtl/>
          <w:lang w:eastAsia="he-IL"/>
        </w:rPr>
        <w:t>זה. אל תיכנס לוויכוחים על ההלכה ועל סטטוס</w:t>
      </w:r>
      <w:r w:rsidR="003B3962">
        <w:rPr>
          <w:rFonts w:hint="cs"/>
          <w:rtl/>
          <w:lang w:eastAsia="he-IL"/>
        </w:rPr>
        <w:t xml:space="preserve"> </w:t>
      </w:r>
      <w:r>
        <w:rPr>
          <w:rFonts w:hint="cs"/>
          <w:rtl/>
          <w:lang w:eastAsia="he-IL"/>
        </w:rPr>
        <w:t>קוו. זה לא קשור לסטטוס</w:t>
      </w:r>
      <w:r w:rsidR="003B3962">
        <w:rPr>
          <w:rFonts w:hint="cs"/>
          <w:rtl/>
          <w:lang w:eastAsia="he-IL"/>
        </w:rPr>
        <w:t xml:space="preserve"> </w:t>
      </w:r>
      <w:r>
        <w:rPr>
          <w:rFonts w:hint="cs"/>
          <w:rtl/>
          <w:lang w:eastAsia="he-IL"/>
        </w:rPr>
        <w:t>קוו. אם יש במדינה אזרח שלא יכול לטוס לחו"ל להתחתן, אתה כשר המשפטים יכול לתת לו פתרון. תן את זה זמנית</w:t>
      </w:r>
      <w:r w:rsidR="003B3962">
        <w:rPr>
          <w:rFonts w:hint="cs"/>
          <w:rtl/>
          <w:lang w:eastAsia="he-IL"/>
        </w:rPr>
        <w:t>,</w:t>
      </w:r>
      <w:r>
        <w:rPr>
          <w:rFonts w:hint="cs"/>
          <w:rtl/>
          <w:lang w:eastAsia="he-IL"/>
        </w:rPr>
        <w:t xml:space="preserve"> לחצי שנה, תן את </w:t>
      </w:r>
      <w:bookmarkStart w:id="13030" w:name="_ETM_Q30_637309"/>
      <w:bookmarkEnd w:id="13030"/>
      <w:r>
        <w:rPr>
          <w:rFonts w:hint="cs"/>
          <w:rtl/>
          <w:lang w:eastAsia="he-IL"/>
        </w:rPr>
        <w:t>זה לשנה. תגדיר את היעד הזה. תגיד</w:t>
      </w:r>
      <w:r w:rsidR="003B3962">
        <w:rPr>
          <w:rFonts w:hint="cs"/>
          <w:rtl/>
          <w:lang w:eastAsia="he-IL"/>
        </w:rPr>
        <w:t>:</w:t>
      </w:r>
      <w:r>
        <w:rPr>
          <w:rFonts w:hint="cs"/>
          <w:rtl/>
          <w:lang w:eastAsia="he-IL"/>
        </w:rPr>
        <w:t xml:space="preserve"> אני לא </w:t>
      </w:r>
      <w:bookmarkStart w:id="13031" w:name="_ETM_Q30_642628"/>
      <w:bookmarkEnd w:id="13031"/>
      <w:r>
        <w:rPr>
          <w:rFonts w:hint="cs"/>
          <w:rtl/>
          <w:lang w:eastAsia="he-IL"/>
        </w:rPr>
        <w:t>נכנס לוויכוח סביב ההלכה ולא נכנס לוויכוח עם העולם הדתי</w:t>
      </w:r>
      <w:bookmarkStart w:id="13032" w:name="_ETM_Q30_645624"/>
      <w:bookmarkEnd w:id="13032"/>
      <w:r w:rsidR="003B3962">
        <w:rPr>
          <w:rFonts w:hint="cs"/>
          <w:rtl/>
          <w:lang w:eastAsia="he-IL"/>
        </w:rPr>
        <w:t>,</w:t>
      </w:r>
      <w:r>
        <w:rPr>
          <w:rFonts w:hint="cs"/>
          <w:rtl/>
          <w:lang w:eastAsia="he-IL"/>
        </w:rPr>
        <w:t xml:space="preserve"> אבל אתה צריך לתת פתרון. אתה לא יכול להגיד לזוג: תישארו עוד שנה</w:t>
      </w:r>
      <w:bookmarkStart w:id="13033" w:name="_ETM_Q30_651712"/>
      <w:bookmarkEnd w:id="13033"/>
      <w:r>
        <w:rPr>
          <w:rFonts w:hint="cs"/>
          <w:rtl/>
          <w:lang w:eastAsia="he-IL"/>
        </w:rPr>
        <w:t xml:space="preserve">, החיים </w:t>
      </w:r>
      <w:r w:rsidR="003B3962">
        <w:rPr>
          <w:rFonts w:hint="cs"/>
          <w:rtl/>
          <w:lang w:eastAsia="he-IL"/>
        </w:rPr>
        <w:t>נ</w:t>
      </w:r>
      <w:r>
        <w:rPr>
          <w:rFonts w:hint="cs"/>
          <w:rtl/>
          <w:lang w:eastAsia="he-IL"/>
        </w:rPr>
        <w:t>משכים, כרגע צריך לטפל בקורונה. לא</w:t>
      </w:r>
      <w:bookmarkStart w:id="13034" w:name="_ETM_Q30_653096"/>
      <w:bookmarkEnd w:id="13034"/>
      <w:r w:rsidR="003B3962">
        <w:rPr>
          <w:rFonts w:hint="cs"/>
          <w:rtl/>
          <w:lang w:eastAsia="he-IL"/>
        </w:rPr>
        <w:t>,</w:t>
      </w:r>
      <w:r>
        <w:rPr>
          <w:rFonts w:hint="cs"/>
          <w:rtl/>
          <w:lang w:eastAsia="he-IL"/>
        </w:rPr>
        <w:t xml:space="preserve"> צריך להמשיך בחיים עם הקורונה. </w:t>
      </w:r>
    </w:p>
    <w:p w:rsidR="00E65D3D" w:rsidRDefault="00E65D3D" w:rsidP="00CC2237">
      <w:pPr>
        <w:rPr>
          <w:rtl/>
          <w:lang w:eastAsia="he-IL"/>
        </w:rPr>
      </w:pPr>
    </w:p>
    <w:p w:rsidR="00E65D3D" w:rsidRDefault="00E65D3D" w:rsidP="003B3962">
      <w:pPr>
        <w:rPr>
          <w:rtl/>
          <w:lang w:eastAsia="he-IL"/>
        </w:rPr>
      </w:pPr>
      <w:r>
        <w:rPr>
          <w:rFonts w:hint="cs"/>
          <w:rtl/>
          <w:lang w:eastAsia="he-IL"/>
        </w:rPr>
        <w:t>היום בבוקר בדיון בוועדת החוקה אמרתי משפט אחד בתגובה לדבריו של יושב-ראש הוועדה יעקב אשר</w:t>
      </w:r>
      <w:r w:rsidR="003B3962">
        <w:rPr>
          <w:rFonts w:hint="cs"/>
          <w:rtl/>
          <w:lang w:eastAsia="he-IL"/>
        </w:rPr>
        <w:t>,</w:t>
      </w:r>
      <w:r>
        <w:rPr>
          <w:rFonts w:hint="cs"/>
          <w:rtl/>
          <w:lang w:eastAsia="he-IL"/>
        </w:rPr>
        <w:t xml:space="preserve"> שאמר: מה זה ראשי התיבות סב"א? אתה יודע, אדוני היושב-ראש? סמכות בלי אחריות. סבא יכול לקחת נכד, להחזיק אותו, לעשות לו פוצי מוצי ולהחזיר </w:t>
      </w:r>
      <w:bookmarkStart w:id="13035" w:name="_ETM_Q30_675743"/>
      <w:bookmarkEnd w:id="13035"/>
      <w:r>
        <w:rPr>
          <w:rFonts w:hint="cs"/>
          <w:rtl/>
          <w:lang w:eastAsia="he-IL"/>
        </w:rPr>
        <w:t>לאימא או לאבא בלי אחריות, בניגוד לסבתא. לסבתא יש אחריות. אני ציטטתי משפט של אלברט איינשטיין</w:t>
      </w:r>
      <w:bookmarkStart w:id="13036" w:name="_ETM_Q30_685145"/>
      <w:bookmarkEnd w:id="13036"/>
      <w:r w:rsidR="003B3962">
        <w:rPr>
          <w:rFonts w:hint="cs"/>
          <w:rtl/>
          <w:lang w:eastAsia="he-IL"/>
        </w:rPr>
        <w:t>,</w:t>
      </w:r>
      <w:r>
        <w:rPr>
          <w:rFonts w:hint="cs"/>
          <w:rtl/>
          <w:lang w:eastAsia="he-IL"/>
        </w:rPr>
        <w:t xml:space="preserve"> שאמר: אם אתה לא מסוגל להסביר לסבתא מה שאתה רוצה להסביר, סימן שאתה לא מבין את הנושא. כרגע, לצערי הרב </w:t>
      </w:r>
      <w:r>
        <w:rPr>
          <w:rtl/>
          <w:lang w:eastAsia="he-IL"/>
        </w:rPr>
        <w:t>–</w:t>
      </w:r>
      <w:r>
        <w:rPr>
          <w:rFonts w:hint="cs"/>
          <w:rtl/>
          <w:lang w:eastAsia="he-IL"/>
        </w:rPr>
        <w:t xml:space="preserve"> אני אומר את זה מתוך כאב עמוק </w:t>
      </w:r>
      <w:r>
        <w:rPr>
          <w:rtl/>
          <w:lang w:eastAsia="he-IL"/>
        </w:rPr>
        <w:t>–</w:t>
      </w:r>
      <w:r>
        <w:rPr>
          <w:rFonts w:hint="cs"/>
          <w:rtl/>
          <w:lang w:eastAsia="he-IL"/>
        </w:rPr>
        <w:t xml:space="preserve"> ממשלת ישראל לא מצליחה להסביר לסבתא, לסבא, לזוג צעיר, לכל אחד, מה ממשלת ישראל רוצה מהאזרחים באשר ל</w:t>
      </w:r>
      <w:r w:rsidR="003B3962">
        <w:rPr>
          <w:rFonts w:hint="cs"/>
          <w:rtl/>
          <w:lang w:eastAsia="he-IL"/>
        </w:rPr>
        <w:t>ה</w:t>
      </w:r>
      <w:r>
        <w:rPr>
          <w:rFonts w:hint="cs"/>
          <w:rtl/>
          <w:lang w:eastAsia="he-IL"/>
        </w:rPr>
        <w:t xml:space="preserve">גבלות, </w:t>
      </w:r>
      <w:bookmarkStart w:id="13037" w:name="_ETM_Q30_706493"/>
      <w:bookmarkEnd w:id="13037"/>
      <w:r>
        <w:rPr>
          <w:rFonts w:hint="cs"/>
          <w:rtl/>
          <w:lang w:eastAsia="he-IL"/>
        </w:rPr>
        <w:t xml:space="preserve">באשר לדרך היציאה מהמשבר, באשר לכל דבר. הרי לא סתם אלברט איינשטיין היה אחד מהגאונים בהיסטוריה של </w:t>
      </w:r>
      <w:bookmarkStart w:id="13038" w:name="_ETM_Q30_718524"/>
      <w:bookmarkEnd w:id="13038"/>
      <w:r>
        <w:rPr>
          <w:rFonts w:hint="cs"/>
          <w:rtl/>
          <w:lang w:eastAsia="he-IL"/>
        </w:rPr>
        <w:t>האנושות, ולא סתם אנחנו מצטטים את המשפטים שלו.</w:t>
      </w:r>
    </w:p>
    <w:p w:rsidR="00E65D3D" w:rsidRDefault="00E65D3D" w:rsidP="00CC2237">
      <w:pPr>
        <w:rPr>
          <w:rtl/>
          <w:lang w:eastAsia="he-IL"/>
        </w:rPr>
      </w:pPr>
      <w:bookmarkStart w:id="13039" w:name="_ETM_Q30_721222"/>
      <w:bookmarkStart w:id="13040" w:name="_ETM_Q30_721318"/>
      <w:bookmarkEnd w:id="13039"/>
      <w:bookmarkEnd w:id="13040"/>
    </w:p>
    <w:p w:rsidR="00E65D3D" w:rsidRDefault="00E65D3D" w:rsidP="006771DA">
      <w:pPr>
        <w:rPr>
          <w:rtl/>
        </w:rPr>
      </w:pPr>
      <w:bookmarkStart w:id="13041" w:name="_ETM_Q30_721349"/>
      <w:bookmarkStart w:id="13042" w:name="_ETM_Q30_721434"/>
      <w:bookmarkEnd w:id="13041"/>
      <w:bookmarkEnd w:id="13042"/>
      <w:r>
        <w:rPr>
          <w:rFonts w:hint="cs"/>
          <w:rtl/>
          <w:lang w:eastAsia="he-IL"/>
        </w:rPr>
        <w:t xml:space="preserve">אני קורא לממשלה </w:t>
      </w:r>
      <w:bookmarkStart w:id="13043" w:name="_ETM_Q30_723437"/>
      <w:bookmarkEnd w:id="13043"/>
      <w:r>
        <w:rPr>
          <w:rFonts w:hint="cs"/>
          <w:rtl/>
          <w:lang w:eastAsia="he-IL"/>
        </w:rPr>
        <w:t xml:space="preserve">ולכל אחד שיושב בממשלה: תנסו להסביר את ההיגיון של </w:t>
      </w:r>
      <w:bookmarkStart w:id="13044" w:name="_ETM_Q30_728413"/>
      <w:bookmarkEnd w:id="13044"/>
      <w:r>
        <w:rPr>
          <w:rFonts w:hint="cs"/>
          <w:rtl/>
          <w:lang w:eastAsia="he-IL"/>
        </w:rPr>
        <w:t>הדברים ותנסו להבין. אתם בכלל מסוגלים להסביר את ההיגיון מאחורי ההחלטות שלכם בממשלה? אין היגיון. לכן הציבור</w:t>
      </w:r>
      <w:r w:rsidR="006771DA">
        <w:rPr>
          <w:rFonts w:hint="cs"/>
          <w:rtl/>
          <w:lang w:eastAsia="he-IL"/>
        </w:rPr>
        <w:t>,</w:t>
      </w:r>
      <w:r>
        <w:rPr>
          <w:rFonts w:hint="cs"/>
          <w:rtl/>
          <w:lang w:eastAsia="he-IL"/>
        </w:rPr>
        <w:t xml:space="preserve"> לא רק שהוא זועק וזועם </w:t>
      </w:r>
      <w:r w:rsidR="006771DA">
        <w:rPr>
          <w:rFonts w:hint="eastAsia"/>
          <w:rtl/>
          <w:lang w:eastAsia="he-IL"/>
        </w:rPr>
        <w:t xml:space="preserve">– </w:t>
      </w:r>
      <w:r>
        <w:rPr>
          <w:rFonts w:hint="cs"/>
          <w:rtl/>
          <w:lang w:eastAsia="he-IL"/>
        </w:rPr>
        <w:t xml:space="preserve">הציבור גם </w:t>
      </w:r>
      <w:bookmarkStart w:id="13045" w:name="_ETM_Q30_740437"/>
      <w:bookmarkEnd w:id="13045"/>
      <w:r>
        <w:rPr>
          <w:rFonts w:hint="cs"/>
          <w:rtl/>
          <w:lang w:eastAsia="he-IL"/>
        </w:rPr>
        <w:t xml:space="preserve">לא מציית להחלטות של הממשלה. </w:t>
      </w:r>
      <w:bookmarkStart w:id="13046" w:name="TOR_Q31"/>
      <w:bookmarkEnd w:id="13046"/>
      <w:r>
        <w:rPr>
          <w:rFonts w:hint="cs"/>
          <w:rtl/>
        </w:rPr>
        <w:t xml:space="preserve">אנחנו כבר שומעים על היוזמה של ראשי הערים, והיא יוזמה מבורכת, לא לתת קנסות לעסקים שפותחים. אני </w:t>
      </w:r>
      <w:bookmarkStart w:id="13047" w:name="_ETM_Q31_152138"/>
      <w:bookmarkEnd w:id="13047"/>
      <w:r>
        <w:rPr>
          <w:rFonts w:hint="cs"/>
          <w:rtl/>
        </w:rPr>
        <w:t xml:space="preserve">לא רוצה לנקוב בשמות, אבל </w:t>
      </w:r>
      <w:r w:rsidR="006771DA">
        <w:rPr>
          <w:rFonts w:hint="cs"/>
          <w:rtl/>
        </w:rPr>
        <w:t xml:space="preserve">כבר </w:t>
      </w:r>
      <w:r>
        <w:rPr>
          <w:rFonts w:hint="cs"/>
          <w:rtl/>
        </w:rPr>
        <w:t>שמענו את זה. הרי זה לא ייתכן שבן אדם ש</w:t>
      </w:r>
      <w:r w:rsidR="006771DA">
        <w:rPr>
          <w:rFonts w:hint="cs"/>
          <w:rtl/>
        </w:rPr>
        <w:t>ב</w:t>
      </w:r>
      <w:r>
        <w:rPr>
          <w:rFonts w:hint="cs"/>
          <w:rtl/>
        </w:rPr>
        <w:t xml:space="preserve">סך הכול מה שהוא רצה זה למכור את הסנדוויץ' שלו ואת </w:t>
      </w:r>
      <w:bookmarkStart w:id="13048" w:name="_ETM_Q31_163212"/>
      <w:bookmarkEnd w:id="13048"/>
      <w:r>
        <w:rPr>
          <w:rFonts w:hint="cs"/>
          <w:rtl/>
        </w:rPr>
        <w:t xml:space="preserve">הקפה בבית הקפה </w:t>
      </w:r>
      <w:r w:rsidR="006771DA">
        <w:rPr>
          <w:rFonts w:hint="cs"/>
          <w:rtl/>
        </w:rPr>
        <w:t xml:space="preserve">השכונתי </w:t>
      </w:r>
      <w:r>
        <w:rPr>
          <w:rFonts w:hint="cs"/>
          <w:rtl/>
        </w:rPr>
        <w:t xml:space="preserve">הקטן שלו, אומרים לו: לא, אתה לא יכול לפתוח, אבל לידו יש מכולת </w:t>
      </w:r>
      <w:bookmarkStart w:id="13049" w:name="_ETM_Q31_171519"/>
      <w:bookmarkEnd w:id="13049"/>
      <w:r>
        <w:rPr>
          <w:rFonts w:hint="cs"/>
          <w:rtl/>
        </w:rPr>
        <w:t xml:space="preserve">שמוכרת חלב, ביצים </w:t>
      </w:r>
      <w:r>
        <w:rPr>
          <w:rFonts w:hint="eastAsia"/>
          <w:rtl/>
        </w:rPr>
        <w:t xml:space="preserve">– </w:t>
      </w:r>
      <w:r>
        <w:rPr>
          <w:rFonts w:hint="cs"/>
          <w:rtl/>
        </w:rPr>
        <w:t xml:space="preserve">וגם קפה </w:t>
      </w:r>
      <w:r>
        <w:rPr>
          <w:rFonts w:hint="eastAsia"/>
        </w:rPr>
        <w:t>–</w:t>
      </w:r>
      <w:r>
        <w:rPr>
          <w:rFonts w:hint="cs"/>
          <w:rtl/>
        </w:rPr>
        <w:t xml:space="preserve"> והמכולת הזאת פתוחה. הבן </w:t>
      </w:r>
      <w:r>
        <w:rPr>
          <w:rFonts w:hint="cs"/>
          <w:rtl/>
        </w:rPr>
        <w:lastRenderedPageBreak/>
        <w:t xml:space="preserve">אדם הזה אומר: אתם הרסתם לי את </w:t>
      </w:r>
      <w:bookmarkStart w:id="13050" w:name="_ETM_Q31_179561"/>
      <w:bookmarkEnd w:id="13050"/>
      <w:r>
        <w:rPr>
          <w:rFonts w:hint="cs"/>
          <w:rtl/>
        </w:rPr>
        <w:t>החיים, אתם סגרתם לי את היכולת לפרנס את משפחתי</w:t>
      </w:r>
      <w:r w:rsidR="006771DA">
        <w:rPr>
          <w:rFonts w:hint="cs"/>
          <w:rtl/>
        </w:rPr>
        <w:t>.</w:t>
      </w:r>
      <w:r>
        <w:rPr>
          <w:rFonts w:hint="cs"/>
          <w:rtl/>
        </w:rPr>
        <w:t xml:space="preserve"> </w:t>
      </w:r>
      <w:bookmarkStart w:id="13051" w:name="_ETM_Q31_182428"/>
      <w:bookmarkEnd w:id="13051"/>
      <w:r>
        <w:rPr>
          <w:rFonts w:hint="cs"/>
          <w:rtl/>
        </w:rPr>
        <w:t xml:space="preserve">מה אתם נותנים לי עכשיו 3,000 שקל? תנו לי אפשרות </w:t>
      </w:r>
      <w:bookmarkStart w:id="13052" w:name="_ETM_Q31_185001"/>
      <w:bookmarkEnd w:id="13052"/>
      <w:r>
        <w:rPr>
          <w:rFonts w:hint="cs"/>
          <w:rtl/>
        </w:rPr>
        <w:t>למכור את הקפה שלי כל בוקר ל</w:t>
      </w:r>
      <w:bookmarkStart w:id="13053" w:name="_ETM_Q31_187302"/>
      <w:bookmarkEnd w:id="13053"/>
      <w:r>
        <w:rPr>
          <w:rFonts w:hint="cs"/>
          <w:rtl/>
        </w:rPr>
        <w:t xml:space="preserve">כל התושבים בשכונה שלי. </w:t>
      </w:r>
    </w:p>
    <w:p w:rsidR="00E65D3D" w:rsidRDefault="00E65D3D" w:rsidP="009635F5">
      <w:pPr>
        <w:rPr>
          <w:rtl/>
        </w:rPr>
      </w:pPr>
    </w:p>
    <w:p w:rsidR="00E65D3D" w:rsidRDefault="00E65D3D" w:rsidP="006771DA">
      <w:pPr>
        <w:rPr>
          <w:rtl/>
        </w:rPr>
      </w:pPr>
      <w:r>
        <w:rPr>
          <w:rFonts w:hint="cs"/>
          <w:rtl/>
        </w:rPr>
        <w:t xml:space="preserve">אני גם מנסה לזעוק ואני מנסה </w:t>
      </w:r>
      <w:bookmarkStart w:id="13054" w:name="_ETM_Q31_192650"/>
      <w:bookmarkEnd w:id="13054"/>
      <w:r>
        <w:rPr>
          <w:rFonts w:hint="cs"/>
          <w:rtl/>
        </w:rPr>
        <w:t>להבין</w:t>
      </w:r>
      <w:r w:rsidR="006771DA">
        <w:rPr>
          <w:rFonts w:hint="cs"/>
          <w:rtl/>
        </w:rPr>
        <w:t>:</w:t>
      </w:r>
      <w:r>
        <w:rPr>
          <w:rFonts w:hint="cs"/>
          <w:rtl/>
        </w:rPr>
        <w:t xml:space="preserve"> מה ההבדל בין תחנת דלק לשטיפת מכוניות? למה אתם סוגרים ניקוי </w:t>
      </w:r>
      <w:bookmarkStart w:id="13055" w:name="_ETM_Q31_198580"/>
      <w:bookmarkEnd w:id="13055"/>
      <w:r>
        <w:rPr>
          <w:rFonts w:hint="cs"/>
          <w:rtl/>
        </w:rPr>
        <w:t xml:space="preserve">פנימי ומשאירים תחנת דלק? למה אתם לא מרשים לעורך דין להגיע למשרד </w:t>
      </w:r>
      <w:bookmarkStart w:id="13056" w:name="_ETM_Q31_203567"/>
      <w:bookmarkEnd w:id="13056"/>
      <w:r>
        <w:rPr>
          <w:rFonts w:hint="cs"/>
          <w:rtl/>
        </w:rPr>
        <w:t xml:space="preserve">מעבר ל-100 מטרים ולהמשיך לעסוק בתיקים? מה, המשפטים נעצרו? מה, </w:t>
      </w:r>
      <w:bookmarkStart w:id="13057" w:name="_ETM_Q31_208705"/>
      <w:bookmarkEnd w:id="13057"/>
      <w:r>
        <w:rPr>
          <w:rFonts w:hint="cs"/>
          <w:rtl/>
        </w:rPr>
        <w:t>התיקים בבתי משפט נעצרו? הרי אנשים יושבים ולא מבינים</w:t>
      </w:r>
      <w:r w:rsidR="006771DA">
        <w:rPr>
          <w:rFonts w:hint="cs"/>
          <w:rtl/>
        </w:rPr>
        <w:t>,</w:t>
      </w:r>
      <w:r>
        <w:rPr>
          <w:rFonts w:hint="cs"/>
          <w:rtl/>
        </w:rPr>
        <w:t xml:space="preserve"> פשוט </w:t>
      </w:r>
      <w:bookmarkStart w:id="13058" w:name="_ETM_Q31_214092"/>
      <w:bookmarkEnd w:id="13058"/>
      <w:r>
        <w:rPr>
          <w:rFonts w:hint="cs"/>
          <w:rtl/>
        </w:rPr>
        <w:t xml:space="preserve">לא מבינים את ההיגיון. עשרה אנשים מותר להתקהל, אבל עסק </w:t>
      </w:r>
      <w:r>
        <w:rPr>
          <w:rtl/>
        </w:rPr>
        <w:t>–</w:t>
      </w:r>
      <w:r>
        <w:rPr>
          <w:rFonts w:hint="cs"/>
          <w:rtl/>
        </w:rPr>
        <w:t xml:space="preserve"> חייט, מישהי שתופרת. </w:t>
      </w:r>
    </w:p>
    <w:p w:rsidR="00E65D3D" w:rsidRDefault="00E65D3D" w:rsidP="00CC2237">
      <w:pPr>
        <w:rPr>
          <w:rtl/>
        </w:rPr>
      </w:pPr>
      <w:bookmarkStart w:id="13059" w:name="_ETM_Q31_225677"/>
      <w:bookmarkStart w:id="13060" w:name="_ETM_Q31_225757"/>
      <w:bookmarkEnd w:id="13059"/>
      <w:bookmarkEnd w:id="13060"/>
    </w:p>
    <w:p w:rsidR="00E65D3D" w:rsidRDefault="00E65D3D" w:rsidP="006771DA">
      <w:pPr>
        <w:rPr>
          <w:rtl/>
        </w:rPr>
      </w:pPr>
      <w:bookmarkStart w:id="13061" w:name="_ETM_Q31_225809"/>
      <w:bookmarkStart w:id="13062" w:name="_ETM_Q31_225844"/>
      <w:bookmarkEnd w:id="13061"/>
      <w:bookmarkEnd w:id="13062"/>
      <w:r>
        <w:rPr>
          <w:rFonts w:hint="cs"/>
          <w:rtl/>
        </w:rPr>
        <w:t xml:space="preserve">אדוני השר, אני קיבלתי מלא פניות של </w:t>
      </w:r>
      <w:bookmarkStart w:id="13063" w:name="_ETM_Q31_225366"/>
      <w:bookmarkEnd w:id="13063"/>
      <w:r>
        <w:rPr>
          <w:rFonts w:hint="cs"/>
          <w:rtl/>
        </w:rPr>
        <w:t xml:space="preserve">אנשים שקיבלו קנסות בשעה </w:t>
      </w:r>
      <w:r w:rsidR="006771DA">
        <w:rPr>
          <w:rFonts w:hint="cs"/>
          <w:rtl/>
        </w:rPr>
        <w:t>0</w:t>
      </w:r>
      <w:r>
        <w:rPr>
          <w:rFonts w:hint="cs"/>
          <w:rtl/>
        </w:rPr>
        <w:t xml:space="preserve">5:30 על זה שהם יצאו עם הכלב, </w:t>
      </w:r>
      <w:bookmarkStart w:id="13064" w:name="_ETM_Q31_229248"/>
      <w:bookmarkEnd w:id="13064"/>
      <w:r>
        <w:rPr>
          <w:rFonts w:hint="cs"/>
          <w:rtl/>
        </w:rPr>
        <w:t xml:space="preserve">הורידו מסיכה מתחת לאף וקיבלו קנס. זה פשוט לא הגיוני. יש אנשים מבוגרים שמקבלים קצבת זקנה 2,000 שקל. קנס של 500 שקל זה רבע מהקצבה שלהם. זה פשוט לא הגיוני. </w:t>
      </w:r>
      <w:bookmarkStart w:id="13065" w:name="_ETM_Q31_241646"/>
      <w:bookmarkEnd w:id="13065"/>
    </w:p>
    <w:p w:rsidR="00E65D3D" w:rsidRDefault="00E65D3D" w:rsidP="00CC2237">
      <w:pPr>
        <w:rPr>
          <w:rtl/>
        </w:rPr>
      </w:pPr>
      <w:bookmarkStart w:id="13066" w:name="_ETM_Q31_242630"/>
      <w:bookmarkStart w:id="13067" w:name="_ETM_Q31_242711"/>
      <w:bookmarkEnd w:id="13066"/>
      <w:bookmarkEnd w:id="13067"/>
    </w:p>
    <w:p w:rsidR="00E65D3D" w:rsidRDefault="00E65D3D" w:rsidP="006771DA">
      <w:pPr>
        <w:rPr>
          <w:rtl/>
        </w:rPr>
      </w:pPr>
      <w:bookmarkStart w:id="13068" w:name="_ETM_Q31_242750"/>
      <w:bookmarkStart w:id="13069" w:name="_ETM_Q31_242818"/>
      <w:bookmarkEnd w:id="13068"/>
      <w:bookmarkEnd w:id="13069"/>
      <w:r>
        <w:rPr>
          <w:rFonts w:hint="cs"/>
          <w:rtl/>
        </w:rPr>
        <w:t xml:space="preserve">המטרה של המשטרה </w:t>
      </w:r>
      <w:r>
        <w:rPr>
          <w:rFonts w:hint="eastAsia"/>
        </w:rPr>
        <w:t>–</w:t>
      </w:r>
      <w:r>
        <w:rPr>
          <w:rFonts w:hint="cs"/>
          <w:rtl/>
        </w:rPr>
        <w:t xml:space="preserve"> ואני גם שוחחתי על זה עם השר לביטחון פנים, ו</w:t>
      </w:r>
      <w:bookmarkStart w:id="13070" w:name="_ETM_Q31_244496"/>
      <w:bookmarkEnd w:id="13070"/>
      <w:r>
        <w:rPr>
          <w:rFonts w:hint="cs"/>
          <w:rtl/>
        </w:rPr>
        <w:t xml:space="preserve">אמרתי להם: תשקלו. הוא הפנה אותי למשרד הבריאות והוא אמר: תפנה למשרד הבריאות, </w:t>
      </w:r>
      <w:bookmarkStart w:id="13071" w:name="_ETM_Q31_248258"/>
      <w:bookmarkEnd w:id="13071"/>
      <w:r>
        <w:rPr>
          <w:rFonts w:hint="cs"/>
          <w:rtl/>
        </w:rPr>
        <w:t xml:space="preserve">תבקש ממשרד הבריאות שייתן המלצות להוריד את רף הענישה הזה. חבר'ה, אנחנו השתגענו </w:t>
      </w:r>
      <w:r w:rsidR="006771DA">
        <w:rPr>
          <w:rFonts w:hint="eastAsia"/>
          <w:rtl/>
        </w:rPr>
        <w:t xml:space="preserve">– </w:t>
      </w:r>
      <w:r>
        <w:rPr>
          <w:rFonts w:hint="cs"/>
          <w:rtl/>
        </w:rPr>
        <w:t>השתגענו במובן הזה שהרבה אנשים נאלצים בסתר להרוויח את הגרושים בשביל להתקיים</w:t>
      </w:r>
      <w:r w:rsidR="006771DA">
        <w:rPr>
          <w:rFonts w:hint="cs"/>
          <w:rtl/>
        </w:rPr>
        <w:t>;</w:t>
      </w:r>
      <w:r>
        <w:rPr>
          <w:rFonts w:hint="cs"/>
          <w:rtl/>
        </w:rPr>
        <w:t xml:space="preserve"> ספרים, קוסמטיקאיות, אנשים שאומרים: תנו לנו </w:t>
      </w:r>
      <w:bookmarkStart w:id="13072" w:name="_ETM_Q31_270089"/>
      <w:bookmarkEnd w:id="13072"/>
      <w:r>
        <w:rPr>
          <w:rFonts w:hint="cs"/>
          <w:rtl/>
        </w:rPr>
        <w:t xml:space="preserve">לנשום, תנו לנו לעבוד, אנחנו רוצים לפרנס את המשפחות. אנחנו </w:t>
      </w:r>
      <w:bookmarkStart w:id="13073" w:name="_ETM_Q31_274203"/>
      <w:bookmarkEnd w:id="13073"/>
      <w:r>
        <w:rPr>
          <w:rFonts w:hint="cs"/>
          <w:rtl/>
        </w:rPr>
        <w:t xml:space="preserve">רוצים במסגרת הכללים, עם התו הסגול, עם התו האדום, עם התו הצהוב </w:t>
      </w:r>
      <w:r>
        <w:rPr>
          <w:rFonts w:hint="eastAsia"/>
        </w:rPr>
        <w:t>–</w:t>
      </w:r>
      <w:r>
        <w:rPr>
          <w:rFonts w:hint="cs"/>
          <w:rtl/>
        </w:rPr>
        <w:t xml:space="preserve"> תקראו לזה כל הרמזורים שבעולם, אבל תנו לנו לנשום. </w:t>
      </w:r>
      <w:bookmarkStart w:id="13074" w:name="_ETM_Q31_282812"/>
      <w:bookmarkStart w:id="13075" w:name="_ETM_Q31_282861"/>
      <w:bookmarkStart w:id="13076" w:name="_ETM_Q31_282956"/>
      <w:bookmarkStart w:id="13077" w:name="_ETM_Q31_283014"/>
      <w:bookmarkEnd w:id="13074"/>
      <w:bookmarkEnd w:id="13075"/>
      <w:bookmarkEnd w:id="13076"/>
      <w:bookmarkEnd w:id="13077"/>
      <w:r>
        <w:rPr>
          <w:rFonts w:hint="cs"/>
          <w:rtl/>
        </w:rPr>
        <w:t xml:space="preserve">והאנשים האלה, לא רק שהם </w:t>
      </w:r>
      <w:bookmarkStart w:id="13078" w:name="_ETM_Q31_283284"/>
      <w:bookmarkEnd w:id="13078"/>
      <w:r>
        <w:rPr>
          <w:rFonts w:hint="cs"/>
          <w:rtl/>
        </w:rPr>
        <w:t>איבדו תקווה, גם יהיה קשה להחזיר להם תקווה בסוף השנה</w:t>
      </w:r>
      <w:r w:rsidR="006771DA">
        <w:rPr>
          <w:rFonts w:hint="cs"/>
          <w:rtl/>
        </w:rPr>
        <w:t>,</w:t>
      </w:r>
      <w:r>
        <w:rPr>
          <w:rFonts w:hint="cs"/>
          <w:rtl/>
        </w:rPr>
        <w:t xml:space="preserve"> כשמס הכנסה יזעק שאין כסף בקופה בגלל שהאנשים האלה לא משלמים מיסים. </w:t>
      </w:r>
    </w:p>
    <w:p w:rsidR="00E65D3D" w:rsidRDefault="00E65D3D" w:rsidP="009635F5">
      <w:pPr>
        <w:rPr>
          <w:rtl/>
        </w:rPr>
      </w:pPr>
    </w:p>
    <w:p w:rsidR="00E65D3D" w:rsidRDefault="00E65D3D" w:rsidP="006771DA">
      <w:pPr>
        <w:rPr>
          <w:rtl/>
        </w:rPr>
      </w:pPr>
      <w:r>
        <w:rPr>
          <w:rFonts w:hint="cs"/>
          <w:rtl/>
        </w:rPr>
        <w:t xml:space="preserve">אדוני השר, אני באמת פונה </w:t>
      </w:r>
      <w:bookmarkStart w:id="13079" w:name="_ETM_Q31_299078"/>
      <w:bookmarkEnd w:id="13079"/>
      <w:r>
        <w:rPr>
          <w:rFonts w:hint="cs"/>
          <w:rtl/>
        </w:rPr>
        <w:t>ללב שלך</w:t>
      </w:r>
      <w:r w:rsidR="006771DA">
        <w:rPr>
          <w:rFonts w:hint="cs"/>
          <w:rtl/>
        </w:rPr>
        <w:t>:</w:t>
      </w:r>
      <w:r>
        <w:rPr>
          <w:rFonts w:hint="cs"/>
          <w:rtl/>
        </w:rPr>
        <w:t xml:space="preserve"> אל תתבייש. אל תתבייש</w:t>
      </w:r>
      <w:r w:rsidR="006771DA">
        <w:rPr>
          <w:rFonts w:hint="cs"/>
          <w:rtl/>
        </w:rPr>
        <w:t>.</w:t>
      </w:r>
      <w:r>
        <w:rPr>
          <w:rFonts w:hint="cs"/>
          <w:rtl/>
        </w:rPr>
        <w:t xml:space="preserve"> אנחנו ניתן לך את כל הגיבוי</w:t>
      </w:r>
      <w:r w:rsidR="006771DA">
        <w:rPr>
          <w:rFonts w:hint="cs"/>
          <w:rtl/>
        </w:rPr>
        <w:t>,</w:t>
      </w:r>
      <w:r>
        <w:rPr>
          <w:rFonts w:hint="cs"/>
          <w:rtl/>
        </w:rPr>
        <w:t xml:space="preserve"> למרות שיש לנו הרבה ביקורת כלפי כחול לבן</w:t>
      </w:r>
      <w:r w:rsidR="006771DA">
        <w:rPr>
          <w:rFonts w:hint="cs"/>
          <w:rtl/>
        </w:rPr>
        <w:t>.</w:t>
      </w:r>
      <w:r>
        <w:rPr>
          <w:rFonts w:hint="cs"/>
          <w:rtl/>
        </w:rPr>
        <w:t xml:space="preserve"> תזעק את הזעקה הזאת. אתם עדיין לא </w:t>
      </w:r>
      <w:bookmarkStart w:id="13080" w:name="_ETM_Q31_309863"/>
      <w:bookmarkEnd w:id="13080"/>
      <w:r>
        <w:rPr>
          <w:rFonts w:hint="cs"/>
          <w:rtl/>
        </w:rPr>
        <w:t xml:space="preserve">איבדתם את הסיכוי האחרון לפחות להיזכר בהבטחות שנתתם לפני הבחירות. ואם אתה צריך את הגיבוי שלנו, </w:t>
      </w:r>
      <w:bookmarkStart w:id="13081" w:name="_ETM_Q31_315706"/>
      <w:bookmarkEnd w:id="13081"/>
      <w:r>
        <w:rPr>
          <w:rFonts w:hint="cs"/>
          <w:rtl/>
        </w:rPr>
        <w:t>של האופוזיציה, תקבל את הגיבוי, אבל תזעק את הזעקה הזאת</w:t>
      </w:r>
      <w:r w:rsidR="006771DA">
        <w:rPr>
          <w:rFonts w:hint="cs"/>
          <w:rtl/>
        </w:rPr>
        <w:t>,</w:t>
      </w:r>
      <w:r>
        <w:rPr>
          <w:rFonts w:hint="cs"/>
          <w:rtl/>
        </w:rPr>
        <w:t xml:space="preserve"> אחרת כל השיח זה סביב היועץ המשפטי לממשלה וסביב הוועדה וסביב כל הדברים שלא קשורים לקורונה. </w:t>
      </w:r>
    </w:p>
    <w:p w:rsidR="00E65D3D" w:rsidRDefault="00E65D3D" w:rsidP="009635F5">
      <w:pPr>
        <w:rPr>
          <w:rtl/>
        </w:rPr>
      </w:pPr>
    </w:p>
    <w:p w:rsidR="00E65D3D" w:rsidRDefault="00E65D3D" w:rsidP="006771DA">
      <w:pPr>
        <w:rPr>
          <w:rtl/>
        </w:rPr>
      </w:pPr>
      <w:r>
        <w:rPr>
          <w:rFonts w:hint="cs"/>
          <w:rtl/>
        </w:rPr>
        <w:t xml:space="preserve">אדוני היושב-ראש, אני מסיים </w:t>
      </w:r>
      <w:bookmarkStart w:id="13082" w:name="_ETM_Q31_328479"/>
      <w:bookmarkEnd w:id="13082"/>
      <w:r>
        <w:rPr>
          <w:rFonts w:hint="cs"/>
          <w:rtl/>
        </w:rPr>
        <w:t xml:space="preserve">במשפט אחד. אני חוזר למשפט שאמר אלברט איינשטיין: אם אתה לא מסוגל להסביר, </w:t>
      </w:r>
      <w:bookmarkStart w:id="13083" w:name="_ETM_Q31_334059"/>
      <w:bookmarkEnd w:id="13083"/>
      <w:r>
        <w:rPr>
          <w:rFonts w:hint="cs"/>
          <w:rtl/>
        </w:rPr>
        <w:t xml:space="preserve">אז </w:t>
      </w:r>
      <w:bookmarkStart w:id="13084" w:name="_ETM_Q31_335337"/>
      <w:bookmarkEnd w:id="13084"/>
      <w:r>
        <w:rPr>
          <w:rFonts w:hint="cs"/>
          <w:rtl/>
        </w:rPr>
        <w:t>כנראה אתה לא מבין את הנושא. תזעקו את הזעקה של הרבה אנשים שרוצים לחיות ולנשום במדינה הזאת. תודה רבה.</w:t>
      </w:r>
    </w:p>
    <w:p w:rsidR="00E65D3D" w:rsidRDefault="00E65D3D" w:rsidP="00CC2237">
      <w:pPr>
        <w:rPr>
          <w:rtl/>
        </w:rPr>
      </w:pPr>
      <w:bookmarkStart w:id="13085" w:name="_ETM_Q31_338489"/>
      <w:bookmarkStart w:id="13086" w:name="_ETM_Q31_338570"/>
      <w:bookmarkEnd w:id="13085"/>
      <w:bookmarkEnd w:id="13086"/>
      <w:r>
        <w:rPr>
          <w:rFonts w:hint="cs"/>
          <w:rtl/>
        </w:rPr>
        <w:t xml:space="preserve"> </w:t>
      </w:r>
    </w:p>
    <w:p w:rsidR="00E65D3D" w:rsidRDefault="00E65D3D" w:rsidP="00CC2237">
      <w:pPr>
        <w:pStyle w:val="af6"/>
        <w:keepNext/>
        <w:rPr>
          <w:rtl/>
        </w:rPr>
      </w:pPr>
      <w:bookmarkStart w:id="13087" w:name="ET_yor_5864_1"/>
      <w:r w:rsidRPr="003A24CB">
        <w:rPr>
          <w:rStyle w:val="TagStyle"/>
          <w:rtl/>
        </w:rPr>
        <w:lastRenderedPageBreak/>
        <w:t xml:space="preserve"> &lt;&lt; יור &gt;&gt; </w:t>
      </w:r>
      <w:r>
        <w:rPr>
          <w:rtl/>
        </w:rPr>
        <w:t>היו"ר חמד עמאר:</w:t>
      </w:r>
      <w:r w:rsidRPr="003A24CB">
        <w:rPr>
          <w:rStyle w:val="TagStyle"/>
          <w:rtl/>
        </w:rPr>
        <w:t xml:space="preserve"> &lt;&lt; יור &gt;&gt;</w:t>
      </w:r>
      <w:r>
        <w:rPr>
          <w:rtl/>
        </w:rPr>
        <w:t xml:space="preserve"> </w:t>
      </w:r>
      <w:bookmarkEnd w:id="13087"/>
    </w:p>
    <w:p w:rsidR="00E65D3D" w:rsidRDefault="00E65D3D" w:rsidP="00FD4F5E">
      <w:pPr>
        <w:rPr>
          <w:rtl/>
          <w:lang w:eastAsia="he-IL"/>
        </w:rPr>
      </w:pPr>
    </w:p>
    <w:p w:rsidR="00E65D3D" w:rsidRDefault="00E65D3D" w:rsidP="00C55262">
      <w:pPr>
        <w:rPr>
          <w:rtl/>
          <w:lang w:eastAsia="he-IL"/>
        </w:rPr>
      </w:pPr>
      <w:r>
        <w:rPr>
          <w:rFonts w:hint="cs"/>
          <w:rtl/>
          <w:lang w:eastAsia="he-IL"/>
        </w:rPr>
        <w:t xml:space="preserve">תודה </w:t>
      </w:r>
      <w:bookmarkStart w:id="13088" w:name="_ETM_Q31_340628"/>
      <w:bookmarkEnd w:id="13088"/>
      <w:r>
        <w:rPr>
          <w:rFonts w:hint="cs"/>
          <w:rtl/>
          <w:lang w:eastAsia="he-IL"/>
        </w:rPr>
        <w:t xml:space="preserve">רבה לך. </w:t>
      </w:r>
      <w:bookmarkStart w:id="13089" w:name="_ETM_Q31_342229"/>
      <w:bookmarkStart w:id="13090" w:name="_ETM_Q31_342310"/>
      <w:bookmarkStart w:id="13091" w:name="_ETM_Q31_342360"/>
      <w:bookmarkStart w:id="13092" w:name="_ETM_Q31_342421"/>
      <w:bookmarkEnd w:id="13089"/>
      <w:bookmarkEnd w:id="13090"/>
      <w:bookmarkEnd w:id="13091"/>
      <w:bookmarkEnd w:id="13092"/>
      <w:r>
        <w:rPr>
          <w:rFonts w:hint="cs"/>
          <w:rtl/>
          <w:lang w:eastAsia="he-IL"/>
        </w:rPr>
        <w:t xml:space="preserve">חבר הכנסת מאיר כהן </w:t>
      </w:r>
      <w:r>
        <w:rPr>
          <w:rtl/>
          <w:lang w:eastAsia="he-IL"/>
        </w:rPr>
        <w:t>–</w:t>
      </w:r>
      <w:r>
        <w:rPr>
          <w:rFonts w:hint="cs"/>
          <w:rtl/>
          <w:lang w:eastAsia="he-IL"/>
        </w:rPr>
        <w:t xml:space="preserve"> איננו. חבר הכנסת </w:t>
      </w:r>
      <w:bookmarkStart w:id="13093" w:name="_ETM_Q31_355893"/>
      <w:bookmarkEnd w:id="13093"/>
      <w:r>
        <w:rPr>
          <w:rFonts w:hint="cs"/>
          <w:rtl/>
          <w:lang w:eastAsia="he-IL"/>
        </w:rPr>
        <w:t xml:space="preserve">אנדרי קוז'ינוב. אחריו – חבר הכנסת עמית הלוי. אחרונת הדוברים </w:t>
      </w:r>
      <w:r w:rsidR="00C55262">
        <w:rPr>
          <w:rFonts w:hint="eastAsia"/>
          <w:rtl/>
          <w:lang w:eastAsia="he-IL"/>
        </w:rPr>
        <w:t xml:space="preserve">– </w:t>
      </w:r>
      <w:r>
        <w:rPr>
          <w:rFonts w:hint="cs"/>
          <w:rtl/>
          <w:lang w:eastAsia="he-IL"/>
        </w:rPr>
        <w:t xml:space="preserve">חברת הכנסת קארין אלהרר. שלוש </w:t>
      </w:r>
      <w:bookmarkStart w:id="13094" w:name="_ETM_Q31_374027"/>
      <w:bookmarkEnd w:id="13094"/>
      <w:r>
        <w:rPr>
          <w:rFonts w:hint="cs"/>
          <w:rtl/>
          <w:lang w:eastAsia="he-IL"/>
        </w:rPr>
        <w:t xml:space="preserve">דקות, אדוני. אני מבקש להקפיד על הזמנים. </w:t>
      </w:r>
    </w:p>
    <w:p w:rsidR="00E65D3D" w:rsidRDefault="00E65D3D" w:rsidP="00CC2237">
      <w:pPr>
        <w:rPr>
          <w:rtl/>
          <w:lang w:eastAsia="he-IL"/>
        </w:rPr>
      </w:pPr>
    </w:p>
    <w:p w:rsidR="00E65D3D" w:rsidRDefault="00E65D3D" w:rsidP="00CC2237">
      <w:pPr>
        <w:pStyle w:val="a4"/>
        <w:keepNext/>
        <w:rPr>
          <w:rtl/>
        </w:rPr>
      </w:pPr>
      <w:bookmarkStart w:id="13095" w:name="ET_speaker_5944_3"/>
      <w:r w:rsidRPr="003A24CB">
        <w:rPr>
          <w:rStyle w:val="TagStyle"/>
          <w:rtl/>
        </w:rPr>
        <w:t xml:space="preserve"> &lt;&lt; דובר &gt;&gt; </w:t>
      </w:r>
      <w:bookmarkStart w:id="13096" w:name="_Toc53659279"/>
      <w:bookmarkStart w:id="13097" w:name="_Toc53659570"/>
      <w:bookmarkStart w:id="13098" w:name="_Toc54616277"/>
      <w:r>
        <w:rPr>
          <w:rtl/>
        </w:rPr>
        <w:t>אנדרי קוז'ינוב (יש עתיד-תל"ם):</w:t>
      </w:r>
      <w:bookmarkEnd w:id="13096"/>
      <w:bookmarkEnd w:id="13097"/>
      <w:bookmarkEnd w:id="13098"/>
      <w:r w:rsidRPr="003A24CB">
        <w:rPr>
          <w:rStyle w:val="TagStyle"/>
          <w:rtl/>
        </w:rPr>
        <w:t xml:space="preserve"> &lt;&lt; דובר &gt;&gt;</w:t>
      </w:r>
      <w:r>
        <w:rPr>
          <w:rtl/>
        </w:rPr>
        <w:t xml:space="preserve"> </w:t>
      </w:r>
      <w:bookmarkEnd w:id="13095"/>
    </w:p>
    <w:p w:rsidR="00E65D3D" w:rsidRDefault="00E65D3D" w:rsidP="00FD4F5E">
      <w:pPr>
        <w:rPr>
          <w:rtl/>
          <w:lang w:eastAsia="he-IL"/>
        </w:rPr>
      </w:pPr>
    </w:p>
    <w:p w:rsidR="00E65D3D" w:rsidRDefault="00E65D3D" w:rsidP="006771DA">
      <w:pPr>
        <w:rPr>
          <w:rtl/>
          <w:lang w:eastAsia="he-IL"/>
        </w:rPr>
      </w:pPr>
      <w:r>
        <w:rPr>
          <w:rFonts w:hint="cs"/>
          <w:rtl/>
          <w:lang w:eastAsia="he-IL"/>
        </w:rPr>
        <w:t xml:space="preserve">אשתדל מאוד. תודה רבה, אדוני היושב-ראש. היום פרסם שר </w:t>
      </w:r>
      <w:bookmarkStart w:id="13099" w:name="_ETM_Q31_380500"/>
      <w:bookmarkEnd w:id="13099"/>
      <w:r>
        <w:rPr>
          <w:rFonts w:hint="cs"/>
          <w:rtl/>
          <w:lang w:eastAsia="he-IL"/>
        </w:rPr>
        <w:t xml:space="preserve">האוצר בשורה לעצמאים, שהעצמאים יוכלו למשוך שליש מהכסף בפטור ממס. זה רכיב אבטלה מסוים שיש להם </w:t>
      </w:r>
      <w:bookmarkStart w:id="13100" w:name="_ETM_Q31_396427"/>
      <w:bookmarkEnd w:id="13100"/>
      <w:r>
        <w:rPr>
          <w:rFonts w:hint="cs"/>
          <w:rtl/>
          <w:lang w:eastAsia="he-IL"/>
        </w:rPr>
        <w:t xml:space="preserve">בהפרשות פנסיוניות בהתאם לחוק מ-2017, וזה מוצג כבשורה לעצמאים בתקופות קשות. </w:t>
      </w:r>
      <w:bookmarkStart w:id="13101" w:name="_ETM_Q31_404698"/>
      <w:bookmarkStart w:id="13102" w:name="_ETM_Q31_404792"/>
      <w:bookmarkStart w:id="13103" w:name="_ETM_Q31_404826"/>
      <w:bookmarkStart w:id="13104" w:name="_ETM_Q31_404898"/>
      <w:bookmarkEnd w:id="13101"/>
      <w:bookmarkEnd w:id="13102"/>
      <w:bookmarkEnd w:id="13103"/>
      <w:bookmarkEnd w:id="13104"/>
      <w:r>
        <w:rPr>
          <w:rFonts w:hint="cs"/>
          <w:rtl/>
          <w:lang w:eastAsia="he-IL"/>
        </w:rPr>
        <w:t xml:space="preserve">במסגרת הדיון על הסיוע לנכים, אני רק רוצה </w:t>
      </w:r>
      <w:bookmarkStart w:id="13105" w:name="_ETM_Q31_409305"/>
      <w:bookmarkEnd w:id="13105"/>
      <w:r>
        <w:rPr>
          <w:rFonts w:hint="cs"/>
          <w:rtl/>
          <w:lang w:eastAsia="he-IL"/>
        </w:rPr>
        <w:t>להעמיד את הדברים על דיוקם. החוק הזה</w:t>
      </w:r>
      <w:r w:rsidR="006771DA">
        <w:rPr>
          <w:rFonts w:hint="cs"/>
          <w:rtl/>
          <w:lang w:eastAsia="he-IL"/>
        </w:rPr>
        <w:t>,</w:t>
      </w:r>
      <w:r>
        <w:rPr>
          <w:rFonts w:hint="cs"/>
          <w:rtl/>
          <w:lang w:eastAsia="he-IL"/>
        </w:rPr>
        <w:t xml:space="preserve"> שמאפשר לעצמאים למשוך שליש מההפרשות שלהם, אותו שליש של הכספים</w:t>
      </w:r>
      <w:r w:rsidR="006771DA">
        <w:rPr>
          <w:rFonts w:hint="cs"/>
          <w:rtl/>
          <w:lang w:eastAsia="he-IL"/>
        </w:rPr>
        <w:t>,</w:t>
      </w:r>
      <w:r>
        <w:rPr>
          <w:rFonts w:hint="cs"/>
          <w:rtl/>
          <w:lang w:eastAsia="he-IL"/>
        </w:rPr>
        <w:t xml:space="preserve"> כרכיב אבטלה, קיים מ-2017, רק מה? שמ-2017 לא הותקנו תקנות. התקנות האלה הועלו ב-2019, עבדו עליהן בכל המשרדים, ועכשיו זה מובא כבשורה לעצמאים. </w:t>
      </w:r>
    </w:p>
    <w:p w:rsidR="00E65D3D" w:rsidRDefault="00E65D3D" w:rsidP="00CC2237">
      <w:pPr>
        <w:rPr>
          <w:rtl/>
          <w:lang w:eastAsia="he-IL"/>
        </w:rPr>
      </w:pPr>
    </w:p>
    <w:p w:rsidR="00E65D3D" w:rsidRDefault="00E65D3D" w:rsidP="006E25D7">
      <w:pPr>
        <w:rPr>
          <w:rtl/>
          <w:lang w:eastAsia="he-IL"/>
        </w:rPr>
      </w:pPr>
      <w:r>
        <w:rPr>
          <w:rFonts w:hint="cs"/>
          <w:rtl/>
          <w:lang w:eastAsia="he-IL"/>
        </w:rPr>
        <w:t xml:space="preserve">זאת לא בשורה לעצמאים, זאת עבודת יח"צ; זאת </w:t>
      </w:r>
      <w:bookmarkStart w:id="13106" w:name="_ETM_Q31_439110"/>
      <w:bookmarkEnd w:id="13106"/>
      <w:r>
        <w:rPr>
          <w:rFonts w:hint="cs"/>
          <w:rtl/>
          <w:lang w:eastAsia="he-IL"/>
        </w:rPr>
        <w:t>הודאה שלא עבדו על הדבר הזה, ועכשיו</w:t>
      </w:r>
      <w:r w:rsidR="006771DA">
        <w:rPr>
          <w:rFonts w:hint="cs"/>
          <w:rtl/>
          <w:lang w:eastAsia="he-IL"/>
        </w:rPr>
        <w:t>,</w:t>
      </w:r>
      <w:r>
        <w:rPr>
          <w:rFonts w:hint="cs"/>
          <w:rtl/>
          <w:lang w:eastAsia="he-IL"/>
        </w:rPr>
        <w:t xml:space="preserve"> כשמנסים להציג את זה כאילו פותרים את הבעיה, לפחות באופן זמני</w:t>
      </w:r>
      <w:r w:rsidR="006771DA">
        <w:rPr>
          <w:rFonts w:hint="cs"/>
          <w:rtl/>
          <w:lang w:eastAsia="he-IL"/>
        </w:rPr>
        <w:t>,</w:t>
      </w:r>
      <w:r>
        <w:rPr>
          <w:rFonts w:hint="cs"/>
          <w:rtl/>
          <w:lang w:eastAsia="he-IL"/>
        </w:rPr>
        <w:t xml:space="preserve"> כדי שאנשים יוכלו לנשום, זאת הודאה בכך שמשרד האוצר לא חשב על זה מלכתחילה, </w:t>
      </w:r>
      <w:bookmarkStart w:id="13107" w:name="_ETM_Q31_454823"/>
      <w:bookmarkEnd w:id="13107"/>
      <w:r>
        <w:rPr>
          <w:rFonts w:hint="cs"/>
          <w:rtl/>
          <w:lang w:eastAsia="he-IL"/>
        </w:rPr>
        <w:t xml:space="preserve">לא קידם את זה שלוש שנים, ורק עכשיו אומרים </w:t>
      </w:r>
      <w:r>
        <w:rPr>
          <w:rtl/>
          <w:lang w:eastAsia="he-IL"/>
        </w:rPr>
        <w:t>–</w:t>
      </w:r>
      <w:r>
        <w:rPr>
          <w:rFonts w:hint="cs"/>
          <w:rtl/>
          <w:lang w:eastAsia="he-IL"/>
        </w:rPr>
        <w:t xml:space="preserve"> כי הרי הנושא של העצמאים חשוב. </w:t>
      </w:r>
      <w:bookmarkStart w:id="13108" w:name="_ETM_Q31_458508"/>
      <w:bookmarkEnd w:id="13108"/>
      <w:r>
        <w:rPr>
          <w:rFonts w:hint="cs"/>
          <w:rtl/>
          <w:lang w:eastAsia="he-IL"/>
        </w:rPr>
        <w:t xml:space="preserve">זה רק מוכיח כמה הנושא הזה של העצמאים חשוב. זה רק </w:t>
      </w:r>
      <w:bookmarkStart w:id="13109" w:name="_ETM_Q31_462298"/>
      <w:bookmarkEnd w:id="13109"/>
      <w:r>
        <w:rPr>
          <w:rFonts w:hint="cs"/>
          <w:rtl/>
          <w:lang w:eastAsia="he-IL"/>
        </w:rPr>
        <w:t xml:space="preserve">מוכיח ששלוש שנים אף אחד לא נגע בזה ורק </w:t>
      </w:r>
      <w:bookmarkStart w:id="13110" w:name="_ETM_Q31_465260"/>
      <w:bookmarkEnd w:id="13110"/>
      <w:r>
        <w:rPr>
          <w:rFonts w:hint="cs"/>
          <w:rtl/>
          <w:lang w:eastAsia="he-IL"/>
        </w:rPr>
        <w:t>לאחרונה זה עלה. זה מוצג שוב כבשורה מטורפת. אז זו</w:t>
      </w:r>
      <w:bookmarkStart w:id="13111" w:name="_ETM_Q31_468252"/>
      <w:bookmarkEnd w:id="13111"/>
      <w:r>
        <w:rPr>
          <w:rFonts w:hint="cs"/>
          <w:rtl/>
          <w:lang w:eastAsia="he-IL"/>
        </w:rPr>
        <w:t xml:space="preserve"> לא בשורה מטורפת. זה עניין של עבודה בשגרה. ככה הכנסת הייתה אמורה לעבוד. התקנות היו אמורות להיות מותקנות בזמן. </w:t>
      </w:r>
      <w:bookmarkStart w:id="13112" w:name="_ETM_Q31_479370"/>
      <w:bookmarkStart w:id="13113" w:name="_ETM_Q31_479435"/>
      <w:bookmarkStart w:id="13114" w:name="_ETM_Q31_479490"/>
      <w:bookmarkStart w:id="13115" w:name="_ETM_Q31_479576"/>
      <w:bookmarkEnd w:id="13112"/>
      <w:bookmarkEnd w:id="13113"/>
      <w:bookmarkEnd w:id="13114"/>
      <w:bookmarkEnd w:id="13115"/>
      <w:r>
        <w:rPr>
          <w:rFonts w:hint="cs"/>
          <w:rtl/>
          <w:lang w:eastAsia="he-IL"/>
        </w:rPr>
        <w:t>ועכשיו אני אגיד עוד משהו</w:t>
      </w:r>
      <w:r w:rsidR="006E25D7">
        <w:rPr>
          <w:rFonts w:hint="cs"/>
          <w:rtl/>
          <w:lang w:eastAsia="he-IL"/>
        </w:rPr>
        <w:t>:</w:t>
      </w:r>
      <w:r>
        <w:rPr>
          <w:rFonts w:hint="cs"/>
          <w:rtl/>
          <w:lang w:eastAsia="he-IL"/>
        </w:rPr>
        <w:t xml:space="preserve"> </w:t>
      </w:r>
      <w:bookmarkStart w:id="13116" w:name="_ETM_Q31_479763"/>
      <w:bookmarkEnd w:id="13116"/>
      <w:r>
        <w:rPr>
          <w:rFonts w:hint="cs"/>
          <w:rtl/>
          <w:lang w:eastAsia="he-IL"/>
        </w:rPr>
        <w:t>העצמאים עדיין לא יוכלו למשוך את הכסף הזה, את השליש פטור ממס</w:t>
      </w:r>
      <w:r w:rsidR="006E25D7">
        <w:rPr>
          <w:rFonts w:hint="cs"/>
          <w:rtl/>
          <w:lang w:eastAsia="he-IL"/>
        </w:rPr>
        <w:t>.</w:t>
      </w:r>
      <w:r>
        <w:rPr>
          <w:rFonts w:hint="cs"/>
          <w:rtl/>
          <w:lang w:eastAsia="he-IL"/>
        </w:rPr>
        <w:t xml:space="preserve"> למה הם לא יוכלו למשוך את הכסף </w:t>
      </w:r>
      <w:bookmarkStart w:id="13117" w:name="_ETM_Q31_484070"/>
      <w:bookmarkEnd w:id="13117"/>
      <w:r>
        <w:rPr>
          <w:rFonts w:hint="cs"/>
          <w:rtl/>
          <w:lang w:eastAsia="he-IL"/>
        </w:rPr>
        <w:t xml:space="preserve">הזה? כי התקנות עוד לא הובאו לוועדת העבודה והרווחה. וזה היה אמור להתבצע עוד לפני שנים. אז </w:t>
      </w:r>
      <w:bookmarkStart w:id="13118" w:name="_ETM_Q31_494032"/>
      <w:bookmarkEnd w:id="13118"/>
      <w:r>
        <w:rPr>
          <w:rFonts w:hint="cs"/>
          <w:rtl/>
          <w:lang w:eastAsia="he-IL"/>
        </w:rPr>
        <w:t xml:space="preserve">בואו, להציג את זה כבשורה? זאת לא בשורה, זאת עבודת יח"צ. תודה רבה. </w:t>
      </w:r>
    </w:p>
    <w:p w:rsidR="00E65D3D" w:rsidRDefault="00E65D3D" w:rsidP="00CC2237">
      <w:pPr>
        <w:rPr>
          <w:rtl/>
          <w:lang w:eastAsia="he-IL"/>
        </w:rPr>
      </w:pPr>
    </w:p>
    <w:p w:rsidR="00E65D3D" w:rsidRDefault="00E65D3D" w:rsidP="00CC2237">
      <w:pPr>
        <w:pStyle w:val="af6"/>
        <w:keepNext/>
        <w:rPr>
          <w:rtl/>
        </w:rPr>
      </w:pPr>
      <w:bookmarkStart w:id="13119" w:name="ET_yor_5864_4"/>
      <w:r w:rsidRPr="003A24CB">
        <w:rPr>
          <w:rStyle w:val="TagStyle"/>
          <w:rtl/>
        </w:rPr>
        <w:t xml:space="preserve"> &lt;&lt; יור &gt;&gt; </w:t>
      </w:r>
      <w:r>
        <w:rPr>
          <w:rtl/>
        </w:rPr>
        <w:t>היו"ר חמד עמאר:</w:t>
      </w:r>
      <w:r w:rsidRPr="003A24CB">
        <w:rPr>
          <w:rStyle w:val="TagStyle"/>
          <w:rtl/>
        </w:rPr>
        <w:t xml:space="preserve"> &lt;&lt; יור &gt;&gt;</w:t>
      </w:r>
      <w:r>
        <w:rPr>
          <w:rtl/>
        </w:rPr>
        <w:t xml:space="preserve"> </w:t>
      </w:r>
      <w:bookmarkEnd w:id="13119"/>
    </w:p>
    <w:p w:rsidR="00E65D3D" w:rsidRDefault="00E65D3D" w:rsidP="00FD4F5E">
      <w:pPr>
        <w:rPr>
          <w:rtl/>
          <w:lang w:eastAsia="he-IL"/>
        </w:rPr>
      </w:pPr>
    </w:p>
    <w:p w:rsidR="00E65D3D" w:rsidRDefault="00E65D3D" w:rsidP="006E25D7">
      <w:pPr>
        <w:rPr>
          <w:rtl/>
          <w:lang w:eastAsia="he-IL"/>
        </w:rPr>
      </w:pPr>
      <w:r>
        <w:rPr>
          <w:rFonts w:hint="cs"/>
          <w:rtl/>
          <w:lang w:eastAsia="he-IL"/>
        </w:rPr>
        <w:t xml:space="preserve">תודה רבה לך. </w:t>
      </w:r>
      <w:bookmarkStart w:id="13120" w:name="_ETM_Q31_498312"/>
      <w:bookmarkStart w:id="13121" w:name="_ETM_Q31_498375"/>
      <w:bookmarkStart w:id="13122" w:name="_ETM_Q31_498440"/>
      <w:bookmarkStart w:id="13123" w:name="_ETM_Q31_498518"/>
      <w:bookmarkEnd w:id="13120"/>
      <w:bookmarkEnd w:id="13121"/>
      <w:bookmarkEnd w:id="13122"/>
      <w:bookmarkEnd w:id="13123"/>
      <w:r>
        <w:rPr>
          <w:rFonts w:hint="cs"/>
          <w:rtl/>
          <w:lang w:eastAsia="he-IL"/>
        </w:rPr>
        <w:t>חבר הכנסת עמית הלוי, בבקשה</w:t>
      </w:r>
      <w:r w:rsidR="006E25D7">
        <w:rPr>
          <w:rFonts w:hint="cs"/>
          <w:rtl/>
          <w:lang w:eastAsia="he-IL"/>
        </w:rPr>
        <w:t>,</w:t>
      </w:r>
      <w:r>
        <w:rPr>
          <w:rFonts w:hint="cs"/>
          <w:rtl/>
          <w:lang w:eastAsia="he-IL"/>
        </w:rPr>
        <w:t xml:space="preserve"> עד שלוש דקות. אל תדאג, עוד לא הפעלתי את השעון. רק </w:t>
      </w:r>
      <w:bookmarkStart w:id="13124" w:name="_ETM_Q31_520128"/>
      <w:bookmarkEnd w:id="13124"/>
      <w:r>
        <w:rPr>
          <w:rFonts w:hint="cs"/>
          <w:rtl/>
          <w:lang w:eastAsia="he-IL"/>
        </w:rPr>
        <w:t xml:space="preserve">כשתתחיל לדבר אפעיל את השעון. </w:t>
      </w:r>
    </w:p>
    <w:p w:rsidR="00E65D3D" w:rsidRDefault="00E65D3D" w:rsidP="00CC2237">
      <w:pPr>
        <w:rPr>
          <w:rtl/>
          <w:lang w:eastAsia="he-IL"/>
        </w:rPr>
      </w:pPr>
    </w:p>
    <w:p w:rsidR="00E65D3D" w:rsidRDefault="00E65D3D" w:rsidP="00CC2237">
      <w:pPr>
        <w:pStyle w:val="a4"/>
        <w:keepNext/>
        <w:rPr>
          <w:rtl/>
        </w:rPr>
      </w:pPr>
      <w:bookmarkStart w:id="13125" w:name="ET_speaker_6065_5"/>
      <w:r w:rsidRPr="003A24CB">
        <w:rPr>
          <w:rStyle w:val="TagStyle"/>
          <w:rtl/>
        </w:rPr>
        <w:t xml:space="preserve"> &lt;&lt; דובר &gt;&gt; </w:t>
      </w:r>
      <w:bookmarkStart w:id="13126" w:name="_Toc53659280"/>
      <w:bookmarkStart w:id="13127" w:name="_Toc53659571"/>
      <w:bookmarkStart w:id="13128" w:name="_Toc54616278"/>
      <w:r>
        <w:rPr>
          <w:rtl/>
        </w:rPr>
        <w:t>עמית הלוי (הליכוד):</w:t>
      </w:r>
      <w:bookmarkEnd w:id="13126"/>
      <w:bookmarkEnd w:id="13127"/>
      <w:bookmarkEnd w:id="13128"/>
      <w:r w:rsidRPr="003A24CB">
        <w:rPr>
          <w:rStyle w:val="TagStyle"/>
          <w:rtl/>
        </w:rPr>
        <w:t xml:space="preserve"> &lt;&lt; דובר &gt;&gt;</w:t>
      </w:r>
      <w:r>
        <w:rPr>
          <w:rtl/>
        </w:rPr>
        <w:t xml:space="preserve"> </w:t>
      </w:r>
      <w:bookmarkEnd w:id="13125"/>
    </w:p>
    <w:p w:rsidR="00E65D3D" w:rsidRDefault="00E65D3D" w:rsidP="00FD4F5E">
      <w:pPr>
        <w:rPr>
          <w:rtl/>
          <w:lang w:eastAsia="he-IL"/>
        </w:rPr>
      </w:pPr>
    </w:p>
    <w:p w:rsidR="00E65D3D" w:rsidRDefault="00E65D3D" w:rsidP="006E25D7">
      <w:pPr>
        <w:rPr>
          <w:rtl/>
          <w:lang w:eastAsia="he-IL"/>
        </w:rPr>
      </w:pPr>
      <w:r>
        <w:rPr>
          <w:rFonts w:hint="cs"/>
          <w:rtl/>
          <w:lang w:eastAsia="he-IL"/>
        </w:rPr>
        <w:t xml:space="preserve">אדוני היושב-ראש, שר המשפטים </w:t>
      </w:r>
      <w:bookmarkStart w:id="13129" w:name="_ETM_Q31_531568"/>
      <w:bookmarkEnd w:id="13129"/>
      <w:r>
        <w:rPr>
          <w:rFonts w:hint="cs"/>
          <w:rtl/>
          <w:lang w:eastAsia="he-IL"/>
        </w:rPr>
        <w:t xml:space="preserve">אבי ניסנקורן, חברותיי וחבריי לכנסת, כל אזרח ישראלי שצפה אתמול בחדשות לא נרדם בלילה. אנחנו שמענו כולנו את היועץ המשפטי לממשלה, את </w:t>
      </w:r>
      <w:r>
        <w:rPr>
          <w:rFonts w:hint="cs"/>
          <w:rtl/>
          <w:lang w:eastAsia="he-IL"/>
        </w:rPr>
        <w:lastRenderedPageBreak/>
        <w:t xml:space="preserve">התובע הכללי שלנו, של ישראל, מספר בקולו לכולנו שמישהו מחזיק אותו בגרון; שמישהו יחד עם מישהי תפרו לו תיק; שזה לא רק הוא והיא, שזה לא שי ודינה </w:t>
      </w:r>
      <w:r w:rsidR="006E25D7">
        <w:rPr>
          <w:rFonts w:hint="eastAsia"/>
          <w:rtl/>
          <w:lang w:eastAsia="he-IL"/>
        </w:rPr>
        <w:t xml:space="preserve">– </w:t>
      </w:r>
      <w:r>
        <w:rPr>
          <w:rFonts w:hint="cs"/>
          <w:rtl/>
          <w:lang w:eastAsia="he-IL"/>
        </w:rPr>
        <w:t xml:space="preserve">שזו השיטה. השיטה. ואיפה השיטה הזאת נהוגה? במערכת אכיפת החוק, אדוני היושב-ראש, בפסגת מערכת אכיפת החוק. אנחנו שמענו מכלי ראשון מהן הנורמות שנוהגות במערכת שאמורה לאכוף מוסר וצדק בישראל. </w:t>
      </w:r>
    </w:p>
    <w:p w:rsidR="00E65D3D" w:rsidRDefault="00E65D3D" w:rsidP="00CC2237">
      <w:pPr>
        <w:rPr>
          <w:rtl/>
          <w:lang w:eastAsia="he-IL"/>
        </w:rPr>
      </w:pPr>
    </w:p>
    <w:p w:rsidR="00E65D3D" w:rsidRDefault="00E65D3D" w:rsidP="00CC2237">
      <w:pPr>
        <w:rPr>
          <w:rtl/>
          <w:lang w:eastAsia="he-IL"/>
        </w:rPr>
      </w:pPr>
      <w:r>
        <w:rPr>
          <w:rFonts w:hint="cs"/>
          <w:rtl/>
          <w:lang w:eastAsia="he-IL"/>
        </w:rPr>
        <w:t>עכשיו תראו</w:t>
      </w:r>
      <w:r w:rsidR="006E25D7">
        <w:rPr>
          <w:rFonts w:hint="cs"/>
          <w:rtl/>
          <w:lang w:eastAsia="he-IL"/>
        </w:rPr>
        <w:t>,</w:t>
      </w:r>
      <w:r>
        <w:rPr>
          <w:rFonts w:hint="cs"/>
          <w:rtl/>
          <w:lang w:eastAsia="he-IL"/>
        </w:rPr>
        <w:t xml:space="preserve"> </w:t>
      </w:r>
      <w:bookmarkStart w:id="13130" w:name="_ETM_Q31_588406"/>
      <w:bookmarkEnd w:id="13130"/>
      <w:r>
        <w:rPr>
          <w:rFonts w:hint="cs"/>
          <w:rtl/>
          <w:lang w:eastAsia="he-IL"/>
        </w:rPr>
        <w:t>אזרחי ישראל, אנחנו שמענו את הדברים האלה לאורך כל השנים מכל מיני אנשים. שמענו את שמעון שבס, מנכ"ל משרד ראש הממשלה לשעבר, אומר:</w:t>
      </w:r>
      <w:bookmarkStart w:id="13131" w:name="_ETM_Q31_597650"/>
      <w:bookmarkEnd w:id="13131"/>
      <w:r>
        <w:rPr>
          <w:rFonts w:hint="cs"/>
          <w:rtl/>
          <w:lang w:eastAsia="he-IL"/>
        </w:rPr>
        <w:t xml:space="preserve"> אני שמעתי באוזניים שלי את בן יאיר, שהיה היועץ המשפטי, הולך לתקוע את הפשיסט. הפשיסט זה יעקב נאמן, שאמר גם הוא שהוא לא מטיל ספק, </w:t>
      </w:r>
      <w:bookmarkStart w:id="13132" w:name="_ETM_Q31_610233"/>
      <w:bookmarkEnd w:id="13132"/>
      <w:r>
        <w:rPr>
          <w:rFonts w:hint="cs"/>
          <w:rtl/>
          <w:lang w:eastAsia="he-IL"/>
        </w:rPr>
        <w:t xml:space="preserve">שהוא לא חושב שמישהו מטיל ספק בכך שהפרקליטות מגישה לא אחת כתבי אישום </w:t>
      </w:r>
      <w:r>
        <w:rPr>
          <w:rtl/>
          <w:lang w:eastAsia="he-IL"/>
        </w:rPr>
        <w:t>–</w:t>
      </w:r>
      <w:r>
        <w:rPr>
          <w:rFonts w:hint="cs"/>
          <w:rtl/>
          <w:lang w:eastAsia="he-IL"/>
        </w:rPr>
        <w:t xml:space="preserve"> אני מצטט </w:t>
      </w:r>
      <w:bookmarkStart w:id="13133" w:name="_ETM_Q31_614467"/>
      <w:bookmarkEnd w:id="13133"/>
      <w:r>
        <w:rPr>
          <w:rFonts w:hint="cs"/>
          <w:rtl/>
          <w:lang w:eastAsia="he-IL"/>
        </w:rPr>
        <w:t xml:space="preserve">– "לצורך השגת מטרות פוליטיות תוך ניצול לרעה של כוחה". </w:t>
      </w:r>
    </w:p>
    <w:p w:rsidR="00E65D3D" w:rsidRDefault="00E65D3D" w:rsidP="00CC2237">
      <w:pPr>
        <w:rPr>
          <w:rtl/>
          <w:lang w:eastAsia="he-IL"/>
        </w:rPr>
      </w:pPr>
      <w:bookmarkStart w:id="13134" w:name="_ETM_Q31_619012"/>
      <w:bookmarkStart w:id="13135" w:name="_ETM_Q31_619078"/>
      <w:bookmarkEnd w:id="13134"/>
      <w:bookmarkEnd w:id="13135"/>
    </w:p>
    <w:p w:rsidR="006E25D7" w:rsidRDefault="00E65D3D" w:rsidP="006E25D7">
      <w:pPr>
        <w:rPr>
          <w:rtl/>
          <w:lang w:eastAsia="he-IL"/>
        </w:rPr>
      </w:pPr>
      <w:bookmarkStart w:id="13136" w:name="_ETM_Q31_619132"/>
      <w:bookmarkStart w:id="13137" w:name="_ETM_Q31_619199"/>
      <w:bookmarkEnd w:id="13136"/>
      <w:bookmarkEnd w:id="13137"/>
      <w:r>
        <w:rPr>
          <w:rFonts w:hint="cs"/>
          <w:rtl/>
          <w:lang w:eastAsia="he-IL"/>
        </w:rPr>
        <w:t xml:space="preserve">שמענו את זה </w:t>
      </w:r>
      <w:bookmarkStart w:id="13138" w:name="_ETM_Q31_620516"/>
      <w:bookmarkEnd w:id="13138"/>
      <w:r>
        <w:rPr>
          <w:rFonts w:hint="cs"/>
          <w:rtl/>
          <w:lang w:eastAsia="he-IL"/>
        </w:rPr>
        <w:t xml:space="preserve">מיו"ר לשכת עורכי הדין לשעבר דרור חוטר ישי, שמענו את זה מפרופ' אמנון רובינשטיין, שדיבר </w:t>
      </w:r>
      <w:bookmarkStart w:id="13139" w:name="_ETM_Q31_625931"/>
      <w:bookmarkEnd w:id="13139"/>
      <w:r>
        <w:rPr>
          <w:rFonts w:hint="cs"/>
          <w:rtl/>
          <w:lang w:eastAsia="he-IL"/>
        </w:rPr>
        <w:t xml:space="preserve">על החקירה של בנימין נתניהו בפרשת עמדי ואמר שהפרקליטות המליצה להגיש כתב </w:t>
      </w:r>
      <w:bookmarkStart w:id="13140" w:name="_ETM_Q31_631959"/>
      <w:bookmarkEnd w:id="13140"/>
      <w:r>
        <w:rPr>
          <w:rFonts w:hint="cs"/>
          <w:rtl/>
          <w:lang w:eastAsia="he-IL"/>
        </w:rPr>
        <w:t>אישום על עבירה שהייתה פרי דמיונה היצירתי</w:t>
      </w:r>
      <w:r w:rsidR="006E25D7">
        <w:rPr>
          <w:rFonts w:hint="cs"/>
          <w:rtl/>
          <w:lang w:eastAsia="he-IL"/>
        </w:rPr>
        <w:t>,</w:t>
      </w:r>
      <w:r>
        <w:rPr>
          <w:rFonts w:hint="cs"/>
          <w:rtl/>
          <w:lang w:eastAsia="he-IL"/>
        </w:rPr>
        <w:t xml:space="preserve"> פרי דמיונה היצירתי</w:t>
      </w:r>
      <w:r w:rsidR="006E25D7">
        <w:rPr>
          <w:rFonts w:hint="cs"/>
          <w:rtl/>
          <w:lang w:eastAsia="he-IL"/>
        </w:rPr>
        <w:t>;</w:t>
      </w:r>
      <w:r>
        <w:rPr>
          <w:rFonts w:hint="cs"/>
          <w:rtl/>
          <w:lang w:eastAsia="he-IL"/>
        </w:rPr>
        <w:t xml:space="preserve"> שמה שנשאר מזה, אמר פרופ' רובינשטיין, זה רק נזק בין-לאומי </w:t>
      </w:r>
      <w:bookmarkStart w:id="13141" w:name="_ETM_Q31_642237"/>
      <w:bookmarkEnd w:id="13141"/>
      <w:r w:rsidR="006E25D7">
        <w:rPr>
          <w:rFonts w:hint="cs"/>
          <w:rtl/>
          <w:lang w:eastAsia="he-IL"/>
        </w:rPr>
        <w:t>ב</w:t>
      </w:r>
      <w:r>
        <w:rPr>
          <w:rFonts w:hint="cs"/>
          <w:rtl/>
          <w:lang w:eastAsia="he-IL"/>
        </w:rPr>
        <w:t xml:space="preserve">כך שראש ממשלה נחקר בעבירות של מרמה. </w:t>
      </w:r>
      <w:bookmarkStart w:id="13142" w:name="_ETM_Q31_644749"/>
      <w:bookmarkStart w:id="13143" w:name="_ETM_Q31_644812"/>
      <w:bookmarkStart w:id="13144" w:name="_ETM_Q31_644893"/>
      <w:bookmarkStart w:id="13145" w:name="_ETM_Q31_644958"/>
      <w:bookmarkEnd w:id="13142"/>
      <w:bookmarkEnd w:id="13143"/>
      <w:bookmarkEnd w:id="13144"/>
      <w:bookmarkEnd w:id="13145"/>
      <w:r>
        <w:rPr>
          <w:rFonts w:hint="cs"/>
          <w:rtl/>
          <w:lang w:eastAsia="he-IL"/>
        </w:rPr>
        <w:t>שמענו את זה מהנשיא ריבלין, שאמר שכנופיית שלטון החוק העלילה עליו, ואמר</w:t>
      </w:r>
      <w:r w:rsidR="006E25D7">
        <w:rPr>
          <w:rFonts w:hint="cs"/>
          <w:rtl/>
          <w:lang w:eastAsia="he-IL"/>
        </w:rPr>
        <w:t>,</w:t>
      </w:r>
      <w:r>
        <w:rPr>
          <w:rFonts w:hint="cs"/>
          <w:rtl/>
          <w:lang w:eastAsia="he-IL"/>
        </w:rPr>
        <w:t xml:space="preserve"> בדומה ליועץ המשפטי, </w:t>
      </w:r>
      <w:bookmarkStart w:id="13146" w:name="_ETM_Q31_653749"/>
      <w:bookmarkEnd w:id="13146"/>
      <w:r>
        <w:rPr>
          <w:rFonts w:hint="cs"/>
          <w:rtl/>
          <w:lang w:eastAsia="he-IL"/>
        </w:rPr>
        <w:t xml:space="preserve">שהוא מוחזק בחקירה תחת אזהרה למרות שאין חקירה. שמענו גם מהרבה אזרחים מן השורה </w:t>
      </w:r>
      <w:r w:rsidR="006E25D7">
        <w:rPr>
          <w:rFonts w:hint="eastAsia"/>
          <w:rtl/>
          <w:lang w:eastAsia="he-IL"/>
        </w:rPr>
        <w:t xml:space="preserve">– </w:t>
      </w:r>
      <w:r>
        <w:rPr>
          <w:rFonts w:hint="cs"/>
          <w:rtl/>
          <w:lang w:eastAsia="he-IL"/>
        </w:rPr>
        <w:t>משוקי משעול, מרפי רותם.</w:t>
      </w:r>
      <w:bookmarkStart w:id="13147" w:name="_ETM_Q31_661735"/>
      <w:bookmarkStart w:id="13148" w:name="_ETM_Q31_661839"/>
      <w:bookmarkStart w:id="13149" w:name="_ETM_Q31_661919"/>
      <w:bookmarkStart w:id="13150" w:name="_ETM_Q31_662019"/>
      <w:bookmarkEnd w:id="13147"/>
      <w:bookmarkEnd w:id="13148"/>
      <w:bookmarkEnd w:id="13149"/>
      <w:bookmarkEnd w:id="13150"/>
      <w:r>
        <w:rPr>
          <w:rFonts w:hint="cs"/>
          <w:rtl/>
          <w:lang w:eastAsia="he-IL"/>
        </w:rPr>
        <w:t xml:space="preserve"> </w:t>
      </w:r>
    </w:p>
    <w:p w:rsidR="006E25D7" w:rsidRDefault="006E25D7" w:rsidP="006E25D7">
      <w:pPr>
        <w:rPr>
          <w:rtl/>
          <w:lang w:eastAsia="he-IL"/>
        </w:rPr>
      </w:pPr>
    </w:p>
    <w:p w:rsidR="00E65D3D" w:rsidRDefault="00E65D3D" w:rsidP="006E25D7">
      <w:pPr>
        <w:rPr>
          <w:rtl/>
          <w:lang w:eastAsia="he-IL"/>
        </w:rPr>
      </w:pPr>
      <w:r>
        <w:rPr>
          <w:rFonts w:hint="cs"/>
          <w:rtl/>
          <w:lang w:eastAsia="he-IL"/>
        </w:rPr>
        <w:t>אבל אתמול קרה משהו אחר, מכיוון שאתמול שמענו את זה מבפנים. אתמול שמענו עדות מבפנים</w:t>
      </w:r>
      <w:bookmarkStart w:id="13151" w:name="_ETM_Q31_670631"/>
      <w:bookmarkEnd w:id="13151"/>
      <w:r w:rsidR="006E25D7">
        <w:rPr>
          <w:rFonts w:hint="cs"/>
          <w:rtl/>
          <w:lang w:eastAsia="he-IL"/>
        </w:rPr>
        <w:t>,</w:t>
      </w:r>
      <w:r>
        <w:rPr>
          <w:rFonts w:hint="cs"/>
          <w:rtl/>
          <w:lang w:eastAsia="he-IL"/>
        </w:rPr>
        <w:t xml:space="preserve"> ולא סתם מבפנים </w:t>
      </w:r>
      <w:r w:rsidR="006E25D7">
        <w:rPr>
          <w:rFonts w:hint="eastAsia"/>
          <w:rtl/>
          <w:lang w:eastAsia="he-IL"/>
        </w:rPr>
        <w:t xml:space="preserve">– </w:t>
      </w:r>
      <w:r>
        <w:rPr>
          <w:rFonts w:hint="cs"/>
          <w:rtl/>
          <w:lang w:eastAsia="he-IL"/>
        </w:rPr>
        <w:t>מראש המערכת. אדוני היושב-ראש, חברותי וחבריי לכנסת, זה בכלל לא משנה מה שי ניצן חשב. זה בכלל לא משנה מה דינה זילבר התכוונה. משנה שאביחי הגיע יום-יום לעבודה והוא הרגיש שמחזיקים לו בגרון, ולכן כל ההחלטות שלו הן נגועות</w:t>
      </w:r>
      <w:r w:rsidR="006E25D7">
        <w:rPr>
          <w:rFonts w:hint="cs"/>
          <w:rtl/>
          <w:lang w:eastAsia="he-IL"/>
        </w:rPr>
        <w:t>,</w:t>
      </w:r>
      <w:r>
        <w:rPr>
          <w:rFonts w:hint="cs"/>
          <w:rtl/>
          <w:lang w:eastAsia="he-IL"/>
        </w:rPr>
        <w:t xml:space="preserve"> כל ההחלטות שלו היו מתוך התחושה שלו</w:t>
      </w:r>
      <w:r w:rsidR="006E25D7">
        <w:rPr>
          <w:rFonts w:hint="cs"/>
          <w:rtl/>
          <w:lang w:eastAsia="he-IL"/>
        </w:rPr>
        <w:t>,</w:t>
      </w:r>
      <w:r>
        <w:rPr>
          <w:rFonts w:hint="cs"/>
          <w:rtl/>
          <w:lang w:eastAsia="he-IL"/>
        </w:rPr>
        <w:t xml:space="preserve"> גם אם היא </w:t>
      </w:r>
      <w:bookmarkStart w:id="13152" w:name="_ETM_Q31_699127"/>
      <w:bookmarkEnd w:id="13152"/>
      <w:r>
        <w:rPr>
          <w:rFonts w:hint="cs"/>
          <w:rtl/>
          <w:lang w:eastAsia="he-IL"/>
        </w:rPr>
        <w:t>סובייקטיבית</w:t>
      </w:r>
      <w:r w:rsidR="006E25D7">
        <w:rPr>
          <w:rFonts w:hint="cs"/>
          <w:rtl/>
          <w:lang w:eastAsia="he-IL"/>
        </w:rPr>
        <w:t>,</w:t>
      </w:r>
      <w:r>
        <w:rPr>
          <w:rFonts w:hint="cs"/>
          <w:rtl/>
          <w:lang w:eastAsia="he-IL"/>
        </w:rPr>
        <w:t xml:space="preserve"> שהוא מאוים, שהוא נסחט. </w:t>
      </w:r>
    </w:p>
    <w:p w:rsidR="00E65D3D" w:rsidRDefault="00E65D3D" w:rsidP="00CC2237">
      <w:pPr>
        <w:rPr>
          <w:rtl/>
          <w:lang w:eastAsia="he-IL"/>
        </w:rPr>
      </w:pPr>
    </w:p>
    <w:p w:rsidR="00E65D3D" w:rsidRDefault="00E65D3D" w:rsidP="006E25D7">
      <w:pPr>
        <w:rPr>
          <w:rtl/>
          <w:lang w:eastAsia="he-IL"/>
        </w:rPr>
      </w:pPr>
      <w:r>
        <w:rPr>
          <w:rFonts w:hint="cs"/>
          <w:rtl/>
          <w:lang w:eastAsia="he-IL"/>
        </w:rPr>
        <w:t>לכן</w:t>
      </w:r>
      <w:r w:rsidR="006E25D7">
        <w:rPr>
          <w:rFonts w:hint="cs"/>
          <w:rtl/>
          <w:lang w:eastAsia="he-IL"/>
        </w:rPr>
        <w:t>,</w:t>
      </w:r>
      <w:r>
        <w:rPr>
          <w:rFonts w:hint="cs"/>
          <w:rtl/>
          <w:lang w:eastAsia="he-IL"/>
        </w:rPr>
        <w:t xml:space="preserve"> אדוני היושב-ראש, יש כיום </w:t>
      </w:r>
      <w:bookmarkStart w:id="13153" w:name="_ETM_Q31_704337"/>
      <w:bookmarkEnd w:id="13153"/>
      <w:r>
        <w:rPr>
          <w:rFonts w:hint="cs"/>
          <w:rtl/>
          <w:lang w:eastAsia="he-IL"/>
        </w:rPr>
        <w:t xml:space="preserve">שתי אפשרויות בלבד </w:t>
      </w:r>
      <w:r>
        <w:rPr>
          <w:rtl/>
          <w:lang w:eastAsia="he-IL"/>
        </w:rPr>
        <w:t>–</w:t>
      </w:r>
      <w:r>
        <w:rPr>
          <w:rFonts w:hint="cs"/>
          <w:rtl/>
          <w:lang w:eastAsia="he-IL"/>
        </w:rPr>
        <w:t xml:space="preserve"> אני אומר את זה כאזרח, כישראלי, כחבר כנסת, כנבחר ציבור</w:t>
      </w:r>
      <w:r w:rsidR="006E25D7">
        <w:rPr>
          <w:rFonts w:hint="cs"/>
          <w:rtl/>
          <w:lang w:eastAsia="he-IL"/>
        </w:rPr>
        <w:t>:</w:t>
      </w:r>
      <w:r>
        <w:rPr>
          <w:rFonts w:hint="cs"/>
          <w:rtl/>
          <w:lang w:eastAsia="he-IL"/>
        </w:rPr>
        <w:t xml:space="preserve"> הראשונה </w:t>
      </w:r>
      <w:r w:rsidR="006E25D7">
        <w:rPr>
          <w:rFonts w:hint="eastAsia"/>
          <w:rtl/>
          <w:lang w:eastAsia="he-IL"/>
        </w:rPr>
        <w:t xml:space="preserve">– </w:t>
      </w:r>
      <w:r>
        <w:rPr>
          <w:rFonts w:hint="cs"/>
          <w:rtl/>
          <w:lang w:eastAsia="he-IL"/>
        </w:rPr>
        <w:t>שיתכבד היועץ</w:t>
      </w:r>
      <w:bookmarkStart w:id="13154" w:name="_ETM_Q31_714088"/>
      <w:bookmarkEnd w:id="13154"/>
      <w:r>
        <w:rPr>
          <w:rFonts w:hint="cs"/>
          <w:rtl/>
          <w:lang w:eastAsia="he-IL"/>
        </w:rPr>
        <w:t xml:space="preserve"> המשפטי לממשלה ד"ר מנדלבליט ויודיע שהוא הולך הביתה לעשות חשבון נפש. הוא יכול להתפטר, הוא יכול לקרוא לזה נבצרות מהותית – הוא </w:t>
      </w:r>
      <w:bookmarkStart w:id="13155" w:name="_ETM_Q31_725027"/>
      <w:bookmarkEnd w:id="13155"/>
      <w:r>
        <w:rPr>
          <w:rFonts w:hint="cs"/>
          <w:rtl/>
          <w:lang w:eastAsia="he-IL"/>
        </w:rPr>
        <w:t xml:space="preserve">מכיר את המושג – פשוט ללכת הביתה. אני קורא לחברותיי ולחבריי לכנסת ולחברותיי ולחבריי השרים פשוט להודיע שהם לא ישתתפו בישיבות ולא ישתפו פעולה עם חוות דעת של מי שאיבד את אמון הציבור – אמון </w:t>
      </w:r>
      <w:bookmarkStart w:id="13156" w:name="_ETM_Q31_740035"/>
      <w:bookmarkEnd w:id="13156"/>
      <w:r>
        <w:rPr>
          <w:rFonts w:hint="cs"/>
          <w:rtl/>
          <w:lang w:eastAsia="he-IL"/>
        </w:rPr>
        <w:t xml:space="preserve">הציבור בו ובהחלטותיו. </w:t>
      </w:r>
    </w:p>
    <w:p w:rsidR="00E65D3D" w:rsidRDefault="00E65D3D" w:rsidP="00CC2237">
      <w:pPr>
        <w:rPr>
          <w:rtl/>
          <w:lang w:eastAsia="he-IL"/>
        </w:rPr>
      </w:pPr>
    </w:p>
    <w:p w:rsidR="00E65D3D" w:rsidRDefault="00E65D3D" w:rsidP="00BD525F">
      <w:pPr>
        <w:rPr>
          <w:rtl/>
          <w:lang w:eastAsia="he-IL"/>
        </w:rPr>
      </w:pPr>
      <w:bookmarkStart w:id="13157" w:name="TOR_Q32"/>
      <w:bookmarkEnd w:id="13157"/>
      <w:r>
        <w:rPr>
          <w:rFonts w:hint="cs"/>
          <w:rtl/>
          <w:lang w:eastAsia="he-IL"/>
        </w:rPr>
        <w:t>אבל יש אפשרות שנייה, ובזאת אני מסיים. יש אפשרות שנייה, אדוני היושב-ראש. אני</w:t>
      </w:r>
      <w:bookmarkStart w:id="13158" w:name="_ETM_Q32_145000"/>
      <w:bookmarkEnd w:id="13158"/>
      <w:r>
        <w:rPr>
          <w:rFonts w:hint="cs"/>
          <w:rtl/>
          <w:lang w:eastAsia="he-IL"/>
        </w:rPr>
        <w:t xml:space="preserve"> פניתי היום בעניין הזה למבקר המדינה מתניהו אנגלמן שיעניק </w:t>
      </w:r>
      <w:bookmarkStart w:id="13159" w:name="_ETM_Q32_148000"/>
      <w:bookmarkEnd w:id="13159"/>
      <w:r>
        <w:rPr>
          <w:rFonts w:hint="cs"/>
          <w:rtl/>
          <w:lang w:eastAsia="he-IL"/>
        </w:rPr>
        <w:t xml:space="preserve">לאביחי מנדלבליט הגנה של חושף שחיתויות כדי שהוא יעמוד </w:t>
      </w:r>
      <w:bookmarkStart w:id="13160" w:name="_ETM_Q32_155000"/>
      <w:bookmarkEnd w:id="13160"/>
      <w:r>
        <w:rPr>
          <w:rFonts w:hint="cs"/>
          <w:rtl/>
          <w:lang w:eastAsia="he-IL"/>
        </w:rPr>
        <w:t xml:space="preserve">ביושר מול הציבור </w:t>
      </w:r>
      <w:r>
        <w:rPr>
          <w:rtl/>
          <w:lang w:eastAsia="he-IL"/>
        </w:rPr>
        <w:t>–</w:t>
      </w:r>
      <w:r>
        <w:rPr>
          <w:rFonts w:hint="cs"/>
          <w:rtl/>
          <w:lang w:eastAsia="he-IL"/>
        </w:rPr>
        <w:t xml:space="preserve"> לא בשיחה אישית עם חבר </w:t>
      </w:r>
      <w:bookmarkStart w:id="13161" w:name="_ETM_Q32_157000"/>
      <w:bookmarkEnd w:id="13161"/>
      <w:r>
        <w:rPr>
          <w:rFonts w:hint="cs"/>
          <w:rtl/>
          <w:lang w:eastAsia="he-IL"/>
        </w:rPr>
        <w:t xml:space="preserve">שלו </w:t>
      </w:r>
      <w:r>
        <w:rPr>
          <w:rtl/>
          <w:lang w:eastAsia="he-IL"/>
        </w:rPr>
        <w:t>–</w:t>
      </w:r>
      <w:r>
        <w:rPr>
          <w:rFonts w:hint="cs"/>
          <w:rtl/>
          <w:lang w:eastAsia="he-IL"/>
        </w:rPr>
        <w:t xml:space="preserve"> מול אלו שנתנו בו את אמונם, מול אלו </w:t>
      </w:r>
      <w:bookmarkStart w:id="13162" w:name="_ETM_Q32_161000"/>
      <w:bookmarkEnd w:id="13162"/>
      <w:r>
        <w:rPr>
          <w:rFonts w:hint="cs"/>
          <w:rtl/>
          <w:lang w:eastAsia="he-IL"/>
        </w:rPr>
        <w:t xml:space="preserve">שהוא אמור להיות משרתם, משרת ציבור, ויאמר לכולם את </w:t>
      </w:r>
      <w:bookmarkStart w:id="13163" w:name="_ETM_Q32_163000"/>
      <w:bookmarkEnd w:id="13163"/>
      <w:r>
        <w:rPr>
          <w:rFonts w:hint="cs"/>
          <w:rtl/>
          <w:lang w:eastAsia="he-IL"/>
        </w:rPr>
        <w:t xml:space="preserve">מה שהוא יודע על </w:t>
      </w:r>
      <w:r>
        <w:rPr>
          <w:rFonts w:hint="cs"/>
          <w:rtl/>
          <w:lang w:eastAsia="he-IL"/>
        </w:rPr>
        <w:lastRenderedPageBreak/>
        <w:t>השיטה ויחשוף את השיטות. אנחנו</w:t>
      </w:r>
      <w:bookmarkStart w:id="13164" w:name="_ETM_Q32_171000"/>
      <w:bookmarkEnd w:id="13164"/>
      <w:r>
        <w:rPr>
          <w:rFonts w:hint="cs"/>
          <w:rtl/>
          <w:lang w:eastAsia="he-IL"/>
        </w:rPr>
        <w:t xml:space="preserve"> נגן עליך, ד"ר מנדלבליט, כיוון שהמדינה הזאת יקרה לנו </w:t>
      </w:r>
      <w:bookmarkStart w:id="13165" w:name="_ETM_Q32_173000"/>
      <w:bookmarkEnd w:id="13165"/>
      <w:r>
        <w:rPr>
          <w:rFonts w:hint="cs"/>
          <w:rtl/>
          <w:lang w:eastAsia="he-IL"/>
        </w:rPr>
        <w:t xml:space="preserve">והמדינה הזאת אמורה להיות אור לגויים, מופת מוסרי, </w:t>
      </w:r>
      <w:bookmarkStart w:id="13166" w:name="_ETM_Q32_178000"/>
      <w:bookmarkEnd w:id="13166"/>
      <w:r>
        <w:rPr>
          <w:rFonts w:hint="cs"/>
          <w:rtl/>
          <w:lang w:eastAsia="he-IL"/>
        </w:rPr>
        <w:t>ואנחנו נדאג שהיא תהיה. אנחנו ננקה את האורוות האלה ב</w:t>
      </w:r>
      <w:bookmarkStart w:id="13167" w:name="_ETM_Q32_182000"/>
      <w:bookmarkEnd w:id="13167"/>
      <w:r w:rsidR="006E25D7">
        <w:rPr>
          <w:rFonts w:hint="cs"/>
          <w:rtl/>
          <w:lang w:eastAsia="he-IL"/>
        </w:rPr>
        <w:t>צ</w:t>
      </w:r>
      <w:r>
        <w:rPr>
          <w:rFonts w:hint="cs"/>
          <w:rtl/>
          <w:lang w:eastAsia="he-IL"/>
        </w:rPr>
        <w:t>ל</w:t>
      </w:r>
      <w:r w:rsidR="00BD525F">
        <w:rPr>
          <w:rFonts w:hint="cs"/>
          <w:rtl/>
          <w:lang w:eastAsia="he-IL"/>
        </w:rPr>
        <w:t>א</w:t>
      </w:r>
      <w:r>
        <w:rPr>
          <w:rFonts w:hint="cs"/>
          <w:rtl/>
          <w:lang w:eastAsia="he-IL"/>
        </w:rPr>
        <w:t xml:space="preserve">ח א-דין ונחזור לדמוקרטיה תקינה ומתוקנת. תודה רבה. </w:t>
      </w:r>
    </w:p>
    <w:p w:rsidR="00E65D3D" w:rsidRDefault="00E65D3D" w:rsidP="00CC2237">
      <w:pPr>
        <w:rPr>
          <w:rtl/>
          <w:lang w:eastAsia="he-IL"/>
        </w:rPr>
      </w:pPr>
    </w:p>
    <w:p w:rsidR="00E65D3D" w:rsidRDefault="00E65D3D" w:rsidP="00CC2237">
      <w:pPr>
        <w:pStyle w:val="af6"/>
        <w:keepNext/>
        <w:rPr>
          <w:rtl/>
        </w:rPr>
      </w:pPr>
      <w:bookmarkStart w:id="13168" w:name="ET_yor_5864_2"/>
      <w:r w:rsidRPr="00950129">
        <w:rPr>
          <w:rStyle w:val="TagStyle"/>
          <w:rtl/>
        </w:rPr>
        <w:t xml:space="preserve"> &lt;&lt; יור &gt;&gt; </w:t>
      </w:r>
      <w:r>
        <w:rPr>
          <w:rtl/>
        </w:rPr>
        <w:t>היו"ר חמד עמאר:</w:t>
      </w:r>
      <w:r w:rsidRPr="00950129">
        <w:rPr>
          <w:rStyle w:val="TagStyle"/>
          <w:rtl/>
        </w:rPr>
        <w:t xml:space="preserve"> &lt;&lt; יור &gt;&gt;</w:t>
      </w:r>
      <w:r>
        <w:rPr>
          <w:rtl/>
        </w:rPr>
        <w:t xml:space="preserve"> </w:t>
      </w:r>
      <w:bookmarkEnd w:id="13168"/>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רבה לך. חברת הכנסת קארין אלהרר, בבקשה. אחרי זה נעבור לסיכום הדיון. חמש דקות, בבקשה. </w:t>
      </w:r>
    </w:p>
    <w:p w:rsidR="00E65D3D" w:rsidRDefault="00E65D3D" w:rsidP="00CC2237">
      <w:pPr>
        <w:rPr>
          <w:rtl/>
          <w:lang w:eastAsia="he-IL"/>
        </w:rPr>
      </w:pPr>
    </w:p>
    <w:p w:rsidR="00E65D3D" w:rsidRDefault="00E65D3D" w:rsidP="00CC2237">
      <w:pPr>
        <w:pStyle w:val="a4"/>
        <w:keepNext/>
        <w:rPr>
          <w:rtl/>
        </w:rPr>
      </w:pPr>
      <w:bookmarkStart w:id="13169" w:name="ET_speaker_5068_3"/>
      <w:r w:rsidRPr="00950129">
        <w:rPr>
          <w:rStyle w:val="TagStyle"/>
          <w:rtl/>
        </w:rPr>
        <w:t xml:space="preserve"> &lt;&lt; דובר &gt;&gt; </w:t>
      </w:r>
      <w:bookmarkStart w:id="13170" w:name="_Toc53659281"/>
      <w:bookmarkStart w:id="13171" w:name="_Toc53659572"/>
      <w:bookmarkStart w:id="13172" w:name="_Toc54616279"/>
      <w:r>
        <w:rPr>
          <w:rtl/>
        </w:rPr>
        <w:t>קארין אלהרר (יש עתיד-תל"ם):</w:t>
      </w:r>
      <w:bookmarkEnd w:id="13170"/>
      <w:bookmarkEnd w:id="13171"/>
      <w:bookmarkEnd w:id="13172"/>
      <w:r w:rsidRPr="00950129">
        <w:rPr>
          <w:rStyle w:val="TagStyle"/>
          <w:rtl/>
        </w:rPr>
        <w:t xml:space="preserve"> &lt;&lt; דובר &gt;&gt;</w:t>
      </w:r>
      <w:r>
        <w:rPr>
          <w:rtl/>
        </w:rPr>
        <w:t xml:space="preserve"> </w:t>
      </w:r>
      <w:bookmarkEnd w:id="13169"/>
    </w:p>
    <w:p w:rsidR="00E65D3D" w:rsidRDefault="00E65D3D" w:rsidP="00FD4F5E">
      <w:pPr>
        <w:rPr>
          <w:rtl/>
          <w:lang w:eastAsia="he-IL"/>
        </w:rPr>
      </w:pPr>
    </w:p>
    <w:p w:rsidR="002B4A3F" w:rsidRDefault="00E65D3D" w:rsidP="002B4A3F">
      <w:pPr>
        <w:rPr>
          <w:rtl/>
          <w:lang w:eastAsia="he-IL"/>
        </w:rPr>
      </w:pPr>
      <w:r>
        <w:rPr>
          <w:rFonts w:hint="cs"/>
          <w:rtl/>
          <w:lang w:eastAsia="he-IL"/>
        </w:rPr>
        <w:t xml:space="preserve">תודה, אדוני היושב-ראש. אדוני </w:t>
      </w:r>
      <w:bookmarkStart w:id="13173" w:name="_ETM_Q32_236000"/>
      <w:bookmarkEnd w:id="13173"/>
      <w:r>
        <w:rPr>
          <w:rFonts w:hint="cs"/>
          <w:rtl/>
          <w:lang w:eastAsia="he-IL"/>
        </w:rPr>
        <w:t xml:space="preserve">השר, חבריי וחברותיי, אני חייבת להודות שמאוד מאוד התלבטתי אם </w:t>
      </w:r>
      <w:bookmarkStart w:id="13174" w:name="_ETM_Q32_242000"/>
      <w:bookmarkEnd w:id="13174"/>
      <w:r>
        <w:rPr>
          <w:rFonts w:hint="cs"/>
          <w:rtl/>
          <w:lang w:eastAsia="he-IL"/>
        </w:rPr>
        <w:t>לעלות לדבר כאן במליאה</w:t>
      </w:r>
      <w:r w:rsidR="00BD525F">
        <w:rPr>
          <w:rFonts w:hint="cs"/>
          <w:rtl/>
          <w:lang w:eastAsia="he-IL"/>
        </w:rPr>
        <w:t>,</w:t>
      </w:r>
      <w:r>
        <w:rPr>
          <w:rFonts w:hint="cs"/>
          <w:rtl/>
          <w:lang w:eastAsia="he-IL"/>
        </w:rPr>
        <w:t xml:space="preserve"> כי לכאורה כל מה שנותר לנו </w:t>
      </w:r>
      <w:bookmarkStart w:id="13175" w:name="_ETM_Q32_251000"/>
      <w:bookmarkEnd w:id="13175"/>
      <w:r>
        <w:rPr>
          <w:rFonts w:hint="cs"/>
          <w:rtl/>
          <w:lang w:eastAsia="he-IL"/>
        </w:rPr>
        <w:t>לעשות הוא לברך</w:t>
      </w:r>
      <w:r w:rsidR="00BD525F">
        <w:rPr>
          <w:rFonts w:hint="cs"/>
          <w:rtl/>
          <w:lang w:eastAsia="he-IL"/>
        </w:rPr>
        <w:t>,</w:t>
      </w:r>
      <w:r>
        <w:rPr>
          <w:rFonts w:hint="cs"/>
          <w:rtl/>
          <w:lang w:eastAsia="he-IL"/>
        </w:rPr>
        <w:t xml:space="preserve"> כי נותנים קצבאות לאנשים עם מוגבלויות. אבל </w:t>
      </w:r>
      <w:bookmarkStart w:id="13176" w:name="_ETM_Q32_256000"/>
      <w:bookmarkEnd w:id="13176"/>
      <w:r>
        <w:rPr>
          <w:rFonts w:hint="cs"/>
          <w:rtl/>
          <w:lang w:eastAsia="he-IL"/>
        </w:rPr>
        <w:t>אז נזכרתי בכל המהלך, כל התהליך שהתחיל אי</w:t>
      </w:r>
      <w:r w:rsidR="00BD525F">
        <w:rPr>
          <w:rFonts w:hint="cs"/>
          <w:rtl/>
          <w:lang w:eastAsia="he-IL"/>
        </w:rPr>
        <w:t xml:space="preserve"> </w:t>
      </w:r>
      <w:r>
        <w:rPr>
          <w:rFonts w:hint="cs"/>
          <w:rtl/>
          <w:lang w:eastAsia="he-IL"/>
        </w:rPr>
        <w:t xml:space="preserve">אז בשנת </w:t>
      </w:r>
      <w:bookmarkStart w:id="13177" w:name="_ETM_Q32_266000"/>
      <w:bookmarkEnd w:id="13177"/>
      <w:r>
        <w:rPr>
          <w:rFonts w:hint="cs"/>
          <w:rtl/>
          <w:lang w:eastAsia="he-IL"/>
        </w:rPr>
        <w:t xml:space="preserve">2016, כשהצעת החוק של חבר הכנסת אילן גילאון ושלי עברה. </w:t>
      </w:r>
      <w:bookmarkStart w:id="13178" w:name="_ETM_Q32_275000"/>
      <w:bookmarkEnd w:id="13178"/>
      <w:r>
        <w:rPr>
          <w:rFonts w:hint="cs"/>
          <w:rtl/>
          <w:lang w:eastAsia="he-IL"/>
        </w:rPr>
        <w:t xml:space="preserve">המטרה הייתה לתת קצבאות בגובה שכר מינימום לאנשים עם מוגבלות. </w:t>
      </w:r>
      <w:bookmarkStart w:id="13179" w:name="_ETM_Q32_282000"/>
      <w:bookmarkEnd w:id="13179"/>
      <w:r>
        <w:rPr>
          <w:rFonts w:hint="cs"/>
          <w:rtl/>
          <w:lang w:eastAsia="he-IL"/>
        </w:rPr>
        <w:t xml:space="preserve">אחרי שהיא עברה ואחרי שהשטח יצא לרחובות, אז הייתה הסכמה </w:t>
      </w:r>
      <w:bookmarkStart w:id="13180" w:name="_ETM_Q32_290000"/>
      <w:bookmarkEnd w:id="13180"/>
      <w:r>
        <w:rPr>
          <w:rFonts w:hint="cs"/>
          <w:rtl/>
          <w:lang w:eastAsia="he-IL"/>
        </w:rPr>
        <w:t xml:space="preserve">של כל סיעות הבית – הסכמה שבסופו של דבר נחתמה בבית </w:t>
      </w:r>
      <w:bookmarkStart w:id="13181" w:name="_ETM_Q32_298000"/>
      <w:bookmarkEnd w:id="13181"/>
      <w:r>
        <w:rPr>
          <w:rFonts w:hint="cs"/>
          <w:rtl/>
          <w:lang w:eastAsia="he-IL"/>
        </w:rPr>
        <w:t xml:space="preserve">ההסתדרות, אצלך, אדוני שר המשפטים. </w:t>
      </w:r>
      <w:bookmarkStart w:id="13182" w:name="_ETM_Q32_302142"/>
      <w:bookmarkStart w:id="13183" w:name="_ETM_Q32_302200"/>
      <w:bookmarkStart w:id="13184" w:name="_ETM_Q32_302283"/>
      <w:bookmarkStart w:id="13185" w:name="_ETM_Q32_302324"/>
      <w:bookmarkEnd w:id="13182"/>
      <w:bookmarkEnd w:id="13183"/>
      <w:bookmarkEnd w:id="13184"/>
      <w:bookmarkEnd w:id="13185"/>
    </w:p>
    <w:p w:rsidR="002B4A3F" w:rsidRDefault="002B4A3F" w:rsidP="002B4A3F">
      <w:pPr>
        <w:rPr>
          <w:rtl/>
          <w:lang w:eastAsia="he-IL"/>
        </w:rPr>
      </w:pPr>
    </w:p>
    <w:p w:rsidR="002B4A3F" w:rsidRDefault="00E65D3D" w:rsidP="002B4A3F">
      <w:pPr>
        <w:rPr>
          <w:rtl/>
          <w:lang w:eastAsia="he-IL"/>
        </w:rPr>
      </w:pPr>
      <w:r>
        <w:rPr>
          <w:rFonts w:hint="cs"/>
          <w:rtl/>
          <w:lang w:eastAsia="he-IL"/>
        </w:rPr>
        <w:t xml:space="preserve">הייתה הסכמה מאוד מאוד ברורה, </w:t>
      </w:r>
      <w:bookmarkStart w:id="13186" w:name="_ETM_Q32_305000"/>
      <w:bookmarkEnd w:id="13186"/>
      <w:r w:rsidR="002B4A3F">
        <w:rPr>
          <w:rFonts w:hint="cs"/>
          <w:rtl/>
          <w:lang w:eastAsia="he-IL"/>
        </w:rPr>
        <w:t>ו</w:t>
      </w:r>
      <w:r>
        <w:rPr>
          <w:rFonts w:hint="cs"/>
          <w:rtl/>
          <w:lang w:eastAsia="he-IL"/>
        </w:rPr>
        <w:t xml:space="preserve">גם ממנה חתכו. החוק שנחקק בשנת 2018 היה חוק שהורידו </w:t>
      </w:r>
      <w:bookmarkStart w:id="13187" w:name="_ETM_Q32_315000"/>
      <w:bookmarkEnd w:id="13187"/>
      <w:r>
        <w:rPr>
          <w:rFonts w:hint="cs"/>
          <w:rtl/>
          <w:lang w:eastAsia="he-IL"/>
        </w:rPr>
        <w:t xml:space="preserve">ממנו חלק ניכר מהתקציב שהיה בהסכמה. גם אז אנשים </w:t>
      </w:r>
      <w:bookmarkStart w:id="13188" w:name="_ETM_Q32_322000"/>
      <w:bookmarkEnd w:id="13188"/>
      <w:r>
        <w:rPr>
          <w:rFonts w:hint="cs"/>
          <w:rtl/>
          <w:lang w:eastAsia="he-IL"/>
        </w:rPr>
        <w:t>מחלו על כבודם, אמרו: בסדר, העיקר שייתנו</w:t>
      </w:r>
      <w:r w:rsidR="002B4A3F">
        <w:rPr>
          <w:rFonts w:hint="cs"/>
          <w:rtl/>
          <w:lang w:eastAsia="he-IL"/>
        </w:rPr>
        <w:t>,</w:t>
      </w:r>
      <w:r>
        <w:rPr>
          <w:rFonts w:hint="cs"/>
          <w:rtl/>
          <w:lang w:eastAsia="he-IL"/>
        </w:rPr>
        <w:t xml:space="preserve"> כי אתם יודעים א</w:t>
      </w:r>
      <w:bookmarkStart w:id="13189" w:name="_ETM_Q32_330000"/>
      <w:bookmarkEnd w:id="13189"/>
      <w:r>
        <w:rPr>
          <w:rFonts w:hint="cs"/>
          <w:rtl/>
          <w:lang w:eastAsia="he-IL"/>
        </w:rPr>
        <w:t xml:space="preserve">יך זה </w:t>
      </w:r>
      <w:r>
        <w:rPr>
          <w:rtl/>
          <w:lang w:eastAsia="he-IL"/>
        </w:rPr>
        <w:t>–</w:t>
      </w:r>
      <w:r>
        <w:rPr>
          <w:rFonts w:hint="cs"/>
          <w:rtl/>
          <w:lang w:eastAsia="he-IL"/>
        </w:rPr>
        <w:t xml:space="preserve"> פשרות. מי עושה פשרות? אנשים שנמצאים </w:t>
      </w:r>
      <w:bookmarkStart w:id="13190" w:name="_ETM_Q32_335000"/>
      <w:bookmarkEnd w:id="13190"/>
      <w:r>
        <w:rPr>
          <w:rFonts w:hint="cs"/>
          <w:rtl/>
          <w:lang w:eastAsia="he-IL"/>
        </w:rPr>
        <w:t xml:space="preserve">בקצה, אנשים שבדרך כלל הם לא בכותרות. אז הייתה </w:t>
      </w:r>
      <w:bookmarkStart w:id="13191" w:name="_ETM_Q32_342000"/>
      <w:bookmarkEnd w:id="13191"/>
      <w:r>
        <w:rPr>
          <w:rFonts w:hint="cs"/>
          <w:rtl/>
          <w:lang w:eastAsia="he-IL"/>
        </w:rPr>
        <w:t xml:space="preserve">פשרה והייתה עוד אחת, ואז קרה אירוע משמח: נחקק </w:t>
      </w:r>
      <w:bookmarkStart w:id="13192" w:name="_ETM_Q32_349000"/>
      <w:bookmarkEnd w:id="13192"/>
      <w:r>
        <w:rPr>
          <w:rFonts w:hint="cs"/>
          <w:rtl/>
          <w:lang w:eastAsia="he-IL"/>
        </w:rPr>
        <w:t xml:space="preserve">החוק, אדוני שר הכלכלה. היה יום שמח במליאה </w:t>
      </w:r>
      <w:r w:rsidR="002B4A3F">
        <w:rPr>
          <w:rFonts w:hint="eastAsia"/>
          <w:rtl/>
          <w:lang w:eastAsia="he-IL"/>
        </w:rPr>
        <w:t xml:space="preserve">– </w:t>
      </w:r>
      <w:r>
        <w:rPr>
          <w:rFonts w:hint="cs"/>
          <w:rtl/>
          <w:lang w:eastAsia="he-IL"/>
        </w:rPr>
        <w:t xml:space="preserve">נחקק החוק </w:t>
      </w:r>
      <w:bookmarkStart w:id="13193" w:name="_ETM_Q32_357000"/>
      <w:bookmarkEnd w:id="13193"/>
      <w:r>
        <w:rPr>
          <w:rFonts w:hint="cs"/>
          <w:rtl/>
          <w:lang w:eastAsia="he-IL"/>
        </w:rPr>
        <w:t xml:space="preserve">להעלאת הקצבאות. </w:t>
      </w:r>
    </w:p>
    <w:p w:rsidR="002B4A3F" w:rsidRDefault="002B4A3F" w:rsidP="002B4A3F">
      <w:pPr>
        <w:rPr>
          <w:rtl/>
          <w:lang w:eastAsia="he-IL"/>
        </w:rPr>
      </w:pPr>
    </w:p>
    <w:p w:rsidR="00E65D3D" w:rsidRDefault="00E65D3D" w:rsidP="002B4A3F">
      <w:pPr>
        <w:rPr>
          <w:rtl/>
          <w:lang w:eastAsia="he-IL"/>
        </w:rPr>
      </w:pPr>
      <w:r>
        <w:rPr>
          <w:rFonts w:hint="cs"/>
          <w:rtl/>
          <w:lang w:eastAsia="he-IL"/>
        </w:rPr>
        <w:t>ואמרנו מראש, אל תיתנו זה בפעימות בלי תאריך</w:t>
      </w:r>
      <w:bookmarkStart w:id="13194" w:name="_ETM_Q32_364000"/>
      <w:bookmarkEnd w:id="13194"/>
      <w:r>
        <w:rPr>
          <w:rFonts w:hint="cs"/>
          <w:rtl/>
          <w:lang w:eastAsia="he-IL"/>
        </w:rPr>
        <w:t>. כשאין תאריך</w:t>
      </w:r>
      <w:r w:rsidR="002B4A3F">
        <w:rPr>
          <w:rFonts w:hint="cs"/>
          <w:rtl/>
          <w:lang w:eastAsia="he-IL"/>
        </w:rPr>
        <w:t>,</w:t>
      </w:r>
      <w:r>
        <w:rPr>
          <w:rFonts w:hint="cs"/>
          <w:rtl/>
          <w:lang w:eastAsia="he-IL"/>
        </w:rPr>
        <w:t xml:space="preserve"> אתה יודע מה אין? אין כסף. והוקמה </w:t>
      </w:r>
      <w:bookmarkStart w:id="13195" w:name="_ETM_Q32_368000"/>
      <w:bookmarkEnd w:id="13195"/>
      <w:r>
        <w:rPr>
          <w:rFonts w:hint="cs"/>
          <w:rtl/>
          <w:lang w:eastAsia="he-IL"/>
        </w:rPr>
        <w:t>הממשלה הזאת. חלקנו שמחנו, חלקנו הרבה פחות, אבל אמרנו</w:t>
      </w:r>
      <w:r w:rsidR="002B4A3F">
        <w:rPr>
          <w:rFonts w:hint="cs"/>
          <w:rtl/>
          <w:lang w:eastAsia="he-IL"/>
        </w:rPr>
        <w:t>:</w:t>
      </w:r>
      <w:r>
        <w:rPr>
          <w:rFonts w:hint="cs"/>
          <w:rtl/>
          <w:lang w:eastAsia="he-IL"/>
        </w:rPr>
        <w:t xml:space="preserve"> הם</w:t>
      </w:r>
      <w:bookmarkStart w:id="13196" w:name="_ETM_Q32_374000"/>
      <w:bookmarkEnd w:id="13196"/>
      <w:r>
        <w:rPr>
          <w:rFonts w:hint="cs"/>
          <w:rtl/>
          <w:lang w:eastAsia="he-IL"/>
        </w:rPr>
        <w:t xml:space="preserve"> ידאגו</w:t>
      </w:r>
      <w:r w:rsidR="002B4A3F">
        <w:rPr>
          <w:rFonts w:hint="cs"/>
          <w:rtl/>
          <w:lang w:eastAsia="he-IL"/>
        </w:rPr>
        <w:t>,</w:t>
      </w:r>
      <w:r>
        <w:rPr>
          <w:rFonts w:hint="cs"/>
          <w:rtl/>
          <w:lang w:eastAsia="he-IL"/>
        </w:rPr>
        <w:t xml:space="preserve"> הם ידאגו למינימום, הם ידאגו ליישם את חוקי מדינת </w:t>
      </w:r>
      <w:bookmarkStart w:id="13197" w:name="_ETM_Q32_383000"/>
      <w:bookmarkEnd w:id="13197"/>
      <w:r>
        <w:rPr>
          <w:rFonts w:hint="cs"/>
          <w:rtl/>
          <w:lang w:eastAsia="he-IL"/>
        </w:rPr>
        <w:t xml:space="preserve">ישראל. ואז הגיע הדבר הזה, מענק חד-פעמי </w:t>
      </w:r>
      <w:bookmarkStart w:id="13198" w:name="_ETM_Q32_395000"/>
      <w:bookmarkEnd w:id="13198"/>
      <w:r>
        <w:rPr>
          <w:rFonts w:hint="cs"/>
          <w:rtl/>
          <w:lang w:eastAsia="he-IL"/>
        </w:rPr>
        <w:t xml:space="preserve">חלף הגדלת קצבאות הנכות. כי אין תקציב. </w:t>
      </w:r>
      <w:bookmarkStart w:id="13199" w:name="_ETM_Q32_399000"/>
      <w:bookmarkEnd w:id="13199"/>
      <w:r>
        <w:rPr>
          <w:rFonts w:hint="cs"/>
          <w:rtl/>
          <w:lang w:eastAsia="he-IL"/>
        </w:rPr>
        <w:t xml:space="preserve">כשאין תקציב לא דואגים לאלה שצריך לתת להם. מהו </w:t>
      </w:r>
      <w:bookmarkStart w:id="13200" w:name="_ETM_Q32_407000"/>
      <w:bookmarkEnd w:id="13200"/>
      <w:r>
        <w:rPr>
          <w:rFonts w:hint="cs"/>
          <w:rtl/>
          <w:lang w:eastAsia="he-IL"/>
        </w:rPr>
        <w:t xml:space="preserve">תקציב המדינה אם לא תוכנית ההפעלה, כדי שנוכל לתת </w:t>
      </w:r>
      <w:bookmarkStart w:id="13201" w:name="_ETM_Q32_410000"/>
      <w:bookmarkEnd w:id="13201"/>
      <w:r>
        <w:rPr>
          <w:rFonts w:hint="cs"/>
          <w:rtl/>
          <w:lang w:eastAsia="he-IL"/>
        </w:rPr>
        <w:t>לכל האוכלוסיות? לא לכאלה שצועקות</w:t>
      </w:r>
      <w:r w:rsidR="002B4A3F">
        <w:rPr>
          <w:rFonts w:hint="cs"/>
          <w:rtl/>
          <w:lang w:eastAsia="he-IL"/>
        </w:rPr>
        <w:t>,</w:t>
      </w:r>
      <w:r>
        <w:rPr>
          <w:rFonts w:hint="cs"/>
          <w:rtl/>
          <w:lang w:eastAsia="he-IL"/>
        </w:rPr>
        <w:t xml:space="preserve"> לא לכאלה שיש להם לוביסטים – </w:t>
      </w:r>
      <w:bookmarkStart w:id="13202" w:name="_ETM_Q32_419000"/>
      <w:bookmarkEnd w:id="13202"/>
      <w:r>
        <w:rPr>
          <w:rFonts w:hint="cs"/>
          <w:rtl/>
          <w:lang w:eastAsia="he-IL"/>
        </w:rPr>
        <w:t>לכאלה שמגיע להם.</w:t>
      </w:r>
    </w:p>
    <w:p w:rsidR="00E65D3D" w:rsidRDefault="00E65D3D" w:rsidP="00CC2237">
      <w:pPr>
        <w:rPr>
          <w:rtl/>
          <w:lang w:eastAsia="he-IL"/>
        </w:rPr>
      </w:pPr>
    </w:p>
    <w:p w:rsidR="00E65D3D" w:rsidRDefault="00E65D3D" w:rsidP="00C55262">
      <w:pPr>
        <w:rPr>
          <w:rtl/>
          <w:lang w:eastAsia="he-IL"/>
        </w:rPr>
      </w:pPr>
      <w:bookmarkStart w:id="13203" w:name="_ETM_Q32_423000"/>
      <w:bookmarkEnd w:id="13203"/>
      <w:r>
        <w:rPr>
          <w:rFonts w:hint="cs"/>
          <w:rtl/>
          <w:lang w:eastAsia="he-IL"/>
        </w:rPr>
        <w:t>אז אני מצ</w:t>
      </w:r>
      <w:r w:rsidR="00C55262">
        <w:rPr>
          <w:rFonts w:hint="cs"/>
          <w:rtl/>
          <w:lang w:eastAsia="he-IL"/>
        </w:rPr>
        <w:t>י</w:t>
      </w:r>
      <w:r>
        <w:rPr>
          <w:rFonts w:hint="cs"/>
          <w:rtl/>
          <w:lang w:eastAsia="he-IL"/>
        </w:rPr>
        <w:t>רה על הדרך, מצ</w:t>
      </w:r>
      <w:r w:rsidR="00C55262">
        <w:rPr>
          <w:rFonts w:hint="cs"/>
          <w:rtl/>
          <w:lang w:eastAsia="he-IL"/>
        </w:rPr>
        <w:t>י</w:t>
      </w:r>
      <w:r>
        <w:rPr>
          <w:rFonts w:hint="cs"/>
          <w:rtl/>
          <w:lang w:eastAsia="he-IL"/>
        </w:rPr>
        <w:t xml:space="preserve">רה על </w:t>
      </w:r>
      <w:bookmarkStart w:id="13204" w:name="_ETM_Q32_428000"/>
      <w:bookmarkEnd w:id="13204"/>
      <w:r>
        <w:rPr>
          <w:rFonts w:hint="cs"/>
          <w:rtl/>
          <w:lang w:eastAsia="he-IL"/>
        </w:rPr>
        <w:t xml:space="preserve">המעט שנותר, ואני מקווה מאוד שיום יבוא ואנשים עם מוגבלויות </w:t>
      </w:r>
      <w:bookmarkStart w:id="13205" w:name="_ETM_Q32_439000"/>
      <w:bookmarkEnd w:id="13205"/>
      <w:r>
        <w:rPr>
          <w:rFonts w:hint="cs"/>
          <w:rtl/>
          <w:lang w:eastAsia="he-IL"/>
        </w:rPr>
        <w:t>לא יהיו הפשרה</w:t>
      </w:r>
      <w:r w:rsidR="00C55262">
        <w:rPr>
          <w:rFonts w:hint="cs"/>
          <w:rtl/>
          <w:lang w:eastAsia="he-IL"/>
        </w:rPr>
        <w:t>,</w:t>
      </w:r>
      <w:r>
        <w:rPr>
          <w:rFonts w:hint="cs"/>
          <w:rtl/>
          <w:lang w:eastAsia="he-IL"/>
        </w:rPr>
        <w:t xml:space="preserve"> לא יהיו המעט שבמעט ולא יהיו </w:t>
      </w:r>
      <w:bookmarkStart w:id="13206" w:name="_ETM_Q32_448000"/>
      <w:bookmarkEnd w:id="13206"/>
      <w:r>
        <w:rPr>
          <w:rFonts w:hint="cs"/>
          <w:rtl/>
          <w:lang w:eastAsia="he-IL"/>
        </w:rPr>
        <w:t xml:space="preserve">הנדבה שממשלת ישראל נותנת להם. תודה רבה. </w:t>
      </w:r>
    </w:p>
    <w:p w:rsidR="00E65D3D" w:rsidRDefault="00E65D3D" w:rsidP="00CC2237">
      <w:pPr>
        <w:rPr>
          <w:rtl/>
          <w:lang w:eastAsia="he-IL"/>
        </w:rPr>
      </w:pPr>
    </w:p>
    <w:p w:rsidR="00E65D3D" w:rsidRDefault="00E65D3D" w:rsidP="00CC2237">
      <w:pPr>
        <w:pStyle w:val="af6"/>
        <w:keepNext/>
        <w:rPr>
          <w:rtl/>
        </w:rPr>
      </w:pPr>
      <w:bookmarkStart w:id="13207" w:name="_ETM_Q32_450000"/>
      <w:bookmarkStart w:id="13208" w:name="ET_yor_5864_7"/>
      <w:bookmarkEnd w:id="13207"/>
      <w:r w:rsidRPr="00FB6152">
        <w:rPr>
          <w:rStyle w:val="TagStyle"/>
          <w:rtl/>
        </w:rPr>
        <w:lastRenderedPageBreak/>
        <w:t xml:space="preserve"> &lt;&lt; יור &gt;&gt; </w:t>
      </w:r>
      <w:r>
        <w:rPr>
          <w:rtl/>
        </w:rPr>
        <w:t>היו"ר חמד עמאר:</w:t>
      </w:r>
      <w:r w:rsidRPr="00FB6152">
        <w:rPr>
          <w:rStyle w:val="TagStyle"/>
          <w:rtl/>
        </w:rPr>
        <w:t xml:space="preserve"> &lt;&lt; יור &gt;&gt;</w:t>
      </w:r>
      <w:r>
        <w:rPr>
          <w:rtl/>
        </w:rPr>
        <w:t xml:space="preserve"> </w:t>
      </w:r>
      <w:bookmarkEnd w:id="13208"/>
    </w:p>
    <w:p w:rsidR="00E65D3D" w:rsidRDefault="00E65D3D" w:rsidP="00FD4F5E">
      <w:pPr>
        <w:rPr>
          <w:rtl/>
          <w:lang w:eastAsia="he-IL"/>
        </w:rPr>
      </w:pPr>
    </w:p>
    <w:p w:rsidR="00E65D3D" w:rsidRDefault="00E65D3D" w:rsidP="00CC2237">
      <w:pPr>
        <w:rPr>
          <w:rtl/>
          <w:lang w:eastAsia="he-IL"/>
        </w:rPr>
      </w:pPr>
      <w:bookmarkStart w:id="13209" w:name="_ETM_Q32_451000"/>
      <w:bookmarkEnd w:id="13209"/>
      <w:r>
        <w:rPr>
          <w:rFonts w:hint="cs"/>
          <w:rtl/>
          <w:lang w:eastAsia="he-IL"/>
        </w:rPr>
        <w:t xml:space="preserve">תודה רבה לך. </w:t>
      </w:r>
      <w:bookmarkStart w:id="13210" w:name="_ETM_Q32_453000"/>
      <w:bookmarkEnd w:id="13210"/>
      <w:r>
        <w:rPr>
          <w:rFonts w:hint="cs"/>
          <w:rtl/>
          <w:lang w:eastAsia="he-IL"/>
        </w:rPr>
        <w:t xml:space="preserve">אם השר ירצה לסכם </w:t>
      </w:r>
      <w:r>
        <w:rPr>
          <w:rtl/>
          <w:lang w:eastAsia="he-IL"/>
        </w:rPr>
        <w:t>–</w:t>
      </w:r>
      <w:r>
        <w:rPr>
          <w:rFonts w:hint="cs"/>
          <w:rtl/>
          <w:lang w:eastAsia="he-IL"/>
        </w:rPr>
        <w:t xml:space="preserve"> השר אבי ניסנקורן, רוצה לסכם </w:t>
      </w:r>
      <w:bookmarkStart w:id="13211" w:name="_ETM_Q32_459000"/>
      <w:bookmarkEnd w:id="13211"/>
      <w:r>
        <w:rPr>
          <w:rFonts w:hint="cs"/>
          <w:rtl/>
          <w:lang w:eastAsia="he-IL"/>
        </w:rPr>
        <w:t xml:space="preserve">את הדיון או נלך להצבעה? אני תומך בהצעת החוק ואני </w:t>
      </w:r>
      <w:bookmarkStart w:id="13212" w:name="_ETM_Q32_467000"/>
      <w:bookmarkEnd w:id="13212"/>
      <w:r>
        <w:rPr>
          <w:rFonts w:hint="cs"/>
          <w:rtl/>
          <w:lang w:eastAsia="he-IL"/>
        </w:rPr>
        <w:t xml:space="preserve">חושב שכולם תומכים. </w:t>
      </w:r>
    </w:p>
    <w:p w:rsidR="00E65D3D" w:rsidRDefault="00E65D3D" w:rsidP="00CC2237">
      <w:pPr>
        <w:rPr>
          <w:rtl/>
          <w:lang w:eastAsia="he-IL"/>
        </w:rPr>
      </w:pPr>
    </w:p>
    <w:p w:rsidR="00E65D3D" w:rsidRDefault="00E65D3D" w:rsidP="00CC2237">
      <w:pPr>
        <w:pStyle w:val="af5"/>
        <w:keepNext/>
        <w:rPr>
          <w:rtl/>
        </w:rPr>
      </w:pPr>
      <w:bookmarkStart w:id="13213" w:name="ET_interruption_5944_8"/>
      <w:r w:rsidRPr="00FB6152">
        <w:rPr>
          <w:rStyle w:val="TagStyle"/>
          <w:rtl/>
        </w:rPr>
        <w:t xml:space="preserve"> &lt;&lt; קריאה &gt;&gt; </w:t>
      </w:r>
      <w:r>
        <w:rPr>
          <w:rtl/>
        </w:rPr>
        <w:t>אנדרי קוז'ינוב (יש עתיד-תל"ם):</w:t>
      </w:r>
      <w:r w:rsidRPr="00FB6152">
        <w:rPr>
          <w:rStyle w:val="TagStyle"/>
          <w:rtl/>
        </w:rPr>
        <w:t xml:space="preserve"> &lt;&lt; קריאה &gt;&gt;</w:t>
      </w:r>
      <w:r>
        <w:rPr>
          <w:rtl/>
        </w:rPr>
        <w:t xml:space="preserve"> </w:t>
      </w:r>
      <w:bookmarkEnd w:id="13213"/>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אני אשמח להצטרף מפה. </w:t>
      </w:r>
    </w:p>
    <w:p w:rsidR="00E65D3D" w:rsidRDefault="00E65D3D" w:rsidP="00CC2237">
      <w:pPr>
        <w:rPr>
          <w:rtl/>
          <w:lang w:eastAsia="he-IL"/>
        </w:rPr>
      </w:pPr>
      <w:bookmarkStart w:id="13214" w:name="_ETM_Q32_468000"/>
      <w:bookmarkEnd w:id="13214"/>
    </w:p>
    <w:p w:rsidR="00E65D3D" w:rsidRDefault="00E65D3D" w:rsidP="00CC2237">
      <w:pPr>
        <w:pStyle w:val="af6"/>
        <w:keepNext/>
        <w:rPr>
          <w:rtl/>
        </w:rPr>
      </w:pPr>
      <w:bookmarkStart w:id="13215" w:name="_ETM_Q32_469000"/>
      <w:bookmarkStart w:id="13216" w:name="ET_yor_5864_9"/>
      <w:bookmarkEnd w:id="13215"/>
      <w:r w:rsidRPr="00FB6152">
        <w:rPr>
          <w:rStyle w:val="TagStyle"/>
          <w:rtl/>
        </w:rPr>
        <w:t xml:space="preserve"> &lt;&lt; יור &gt;&gt; </w:t>
      </w:r>
      <w:r>
        <w:rPr>
          <w:rtl/>
        </w:rPr>
        <w:t>היו"ר חמד עמאר:</w:t>
      </w:r>
      <w:r w:rsidRPr="00FB6152">
        <w:rPr>
          <w:rStyle w:val="TagStyle"/>
          <w:rtl/>
        </w:rPr>
        <w:t xml:space="preserve"> &lt;&lt; יור &gt;&gt;</w:t>
      </w:r>
      <w:r>
        <w:rPr>
          <w:rtl/>
        </w:rPr>
        <w:t xml:space="preserve"> </w:t>
      </w:r>
      <w:bookmarkEnd w:id="13216"/>
    </w:p>
    <w:p w:rsidR="00E65D3D" w:rsidRDefault="00E65D3D" w:rsidP="00FD4F5E">
      <w:pPr>
        <w:rPr>
          <w:rtl/>
          <w:lang w:eastAsia="he-IL"/>
        </w:rPr>
      </w:pPr>
    </w:p>
    <w:p w:rsidR="00C55262" w:rsidRDefault="00E65D3D" w:rsidP="00CC2237">
      <w:pPr>
        <w:rPr>
          <w:rtl/>
          <w:lang w:eastAsia="he-IL"/>
        </w:rPr>
      </w:pPr>
      <w:bookmarkStart w:id="13217" w:name="_ETM_Q32_470000"/>
      <w:bookmarkEnd w:id="13217"/>
      <w:r>
        <w:rPr>
          <w:rFonts w:hint="cs"/>
          <w:rtl/>
          <w:lang w:eastAsia="he-IL"/>
        </w:rPr>
        <w:t xml:space="preserve">אני אצרף </w:t>
      </w:r>
      <w:bookmarkStart w:id="13218" w:name="_ETM_Q32_473000"/>
      <w:bookmarkEnd w:id="13218"/>
      <w:r>
        <w:rPr>
          <w:rFonts w:hint="cs"/>
          <w:rtl/>
          <w:lang w:eastAsia="he-IL"/>
        </w:rPr>
        <w:t xml:space="preserve">אתכם. </w:t>
      </w:r>
    </w:p>
    <w:p w:rsidR="00C55262" w:rsidRDefault="00C55262" w:rsidP="00CC2237">
      <w:pPr>
        <w:rPr>
          <w:rtl/>
          <w:lang w:eastAsia="he-IL"/>
        </w:rPr>
      </w:pPr>
    </w:p>
    <w:p w:rsidR="00E65D3D" w:rsidRDefault="00E65D3D" w:rsidP="00CC2237">
      <w:pPr>
        <w:rPr>
          <w:rtl/>
          <w:lang w:eastAsia="he-IL"/>
        </w:rPr>
      </w:pPr>
      <w:r>
        <w:rPr>
          <w:rFonts w:hint="cs"/>
          <w:rtl/>
          <w:lang w:eastAsia="he-IL"/>
        </w:rPr>
        <w:t xml:space="preserve">בואו נצביע. תשבו במקום שלכם, חבר'ה, נצביע. </w:t>
      </w:r>
    </w:p>
    <w:p w:rsidR="00E65D3D" w:rsidRDefault="00E65D3D" w:rsidP="00CC2237">
      <w:pPr>
        <w:rPr>
          <w:rtl/>
          <w:lang w:eastAsia="he-IL"/>
        </w:rPr>
      </w:pPr>
    </w:p>
    <w:p w:rsidR="00E65D3D" w:rsidRDefault="00E65D3D" w:rsidP="00CC2237">
      <w:pPr>
        <w:pStyle w:val="af1"/>
        <w:keepNext/>
        <w:rPr>
          <w:rtl/>
          <w:lang w:eastAsia="he-IL"/>
        </w:rPr>
      </w:pPr>
      <w:r>
        <w:rPr>
          <w:rtl/>
          <w:lang w:eastAsia="he-IL"/>
        </w:rPr>
        <w:t>הצבעה מס'</w:t>
      </w:r>
      <w:r>
        <w:rPr>
          <w:rFonts w:hint="cs"/>
          <w:rtl/>
          <w:lang w:eastAsia="he-IL"/>
        </w:rPr>
        <w:t xml:space="preserve"> 9</w:t>
      </w:r>
    </w:p>
    <w:p w:rsidR="00E65D3D" w:rsidRDefault="00E65D3D" w:rsidP="00CC2237">
      <w:pPr>
        <w:pStyle w:val="--"/>
        <w:keepNext/>
        <w:rPr>
          <w:rtl/>
          <w:lang w:eastAsia="he-IL"/>
        </w:rPr>
      </w:pPr>
    </w:p>
    <w:p w:rsidR="00E65D3D" w:rsidRDefault="00E65D3D" w:rsidP="00CC2237">
      <w:pPr>
        <w:pStyle w:val="--"/>
        <w:keepNext/>
        <w:rPr>
          <w:rtl/>
          <w:lang w:eastAsia="he-IL"/>
        </w:rPr>
      </w:pPr>
      <w:r>
        <w:rPr>
          <w:rtl/>
          <w:lang w:eastAsia="he-IL"/>
        </w:rPr>
        <w:t>בעד ההצעה להעביר את הצעת החוק לוועדה –</w:t>
      </w:r>
      <w:r>
        <w:rPr>
          <w:rFonts w:hint="cs"/>
          <w:rtl/>
          <w:lang w:eastAsia="he-IL"/>
        </w:rPr>
        <w:t xml:space="preserve"> 12</w:t>
      </w:r>
    </w:p>
    <w:p w:rsidR="00E65D3D" w:rsidRDefault="00E65D3D" w:rsidP="00CC2237">
      <w:pPr>
        <w:pStyle w:val="--"/>
        <w:keepNext/>
        <w:rPr>
          <w:rtl/>
          <w:lang w:eastAsia="he-IL"/>
        </w:rPr>
      </w:pPr>
      <w:r>
        <w:rPr>
          <w:rtl/>
          <w:lang w:eastAsia="he-IL"/>
        </w:rPr>
        <w:t xml:space="preserve">נגד – </w:t>
      </w:r>
      <w:r>
        <w:rPr>
          <w:rFonts w:hint="cs"/>
          <w:rtl/>
          <w:lang w:eastAsia="he-IL"/>
        </w:rPr>
        <w:t>אין</w:t>
      </w:r>
    </w:p>
    <w:p w:rsidR="00E65D3D" w:rsidRDefault="00E65D3D" w:rsidP="00CC2237">
      <w:pPr>
        <w:pStyle w:val="--"/>
        <w:keepNext/>
        <w:rPr>
          <w:rtl/>
          <w:lang w:eastAsia="he-IL"/>
        </w:rPr>
      </w:pPr>
      <w:r>
        <w:rPr>
          <w:rtl/>
          <w:lang w:eastAsia="he-IL"/>
        </w:rPr>
        <w:t xml:space="preserve">נמנעים – </w:t>
      </w:r>
      <w:r>
        <w:rPr>
          <w:rFonts w:hint="cs"/>
          <w:rtl/>
          <w:lang w:eastAsia="he-IL"/>
        </w:rPr>
        <w:t>אין</w:t>
      </w:r>
    </w:p>
    <w:p w:rsidR="00E65D3D" w:rsidRDefault="00E65D3D" w:rsidP="00CC2237">
      <w:pPr>
        <w:pStyle w:val="af2"/>
        <w:rPr>
          <w:rtl/>
          <w:lang w:eastAsia="he-IL"/>
        </w:rPr>
      </w:pPr>
      <w:r>
        <w:rPr>
          <w:rtl/>
          <w:lang w:eastAsia="he-IL"/>
        </w:rPr>
        <w:t xml:space="preserve">ההצעה להעביר </w:t>
      </w:r>
      <w:r>
        <w:rPr>
          <w:rFonts w:hint="cs"/>
          <w:rtl/>
          <w:lang w:eastAsia="he-IL"/>
        </w:rPr>
        <w:t xml:space="preserve">לוועדת העבודה, הרווחה והבריאות </w:t>
      </w:r>
      <w:r>
        <w:rPr>
          <w:rtl/>
          <w:lang w:eastAsia="he-IL"/>
        </w:rPr>
        <w:t>את הצעת חוק</w:t>
      </w:r>
      <w:r>
        <w:rPr>
          <w:rFonts w:hint="cs"/>
          <w:rtl/>
          <w:lang w:eastAsia="he-IL"/>
        </w:rPr>
        <w:t xml:space="preserve"> הביטוח הלאומי (הוראת שעה) (מענק חד-פעמי להגדלת קצבאות הנכות לשנת 2020), התשפ"א</w:t>
      </w:r>
      <w:r>
        <w:rPr>
          <w:rFonts w:hint="eastAsia"/>
          <w:rtl/>
          <w:lang w:eastAsia="he-IL"/>
        </w:rPr>
        <w:t>–</w:t>
      </w:r>
      <w:r>
        <w:rPr>
          <w:rFonts w:hint="cs"/>
          <w:rtl/>
          <w:lang w:eastAsia="he-IL"/>
        </w:rPr>
        <w:t>2020, נתקבלה.</w:t>
      </w:r>
    </w:p>
    <w:p w:rsidR="00E65D3D" w:rsidRDefault="00E65D3D" w:rsidP="00CC2237">
      <w:pPr>
        <w:rPr>
          <w:rtl/>
          <w:lang w:eastAsia="he-IL"/>
        </w:rPr>
      </w:pPr>
      <w:bookmarkStart w:id="13219" w:name="_ETM_Q32_493000"/>
      <w:bookmarkEnd w:id="13219"/>
    </w:p>
    <w:p w:rsidR="00E65D3D" w:rsidRDefault="00E65D3D" w:rsidP="00CC2237">
      <w:pPr>
        <w:pStyle w:val="af6"/>
        <w:keepNext/>
        <w:rPr>
          <w:rtl/>
        </w:rPr>
      </w:pPr>
      <w:bookmarkStart w:id="13220" w:name="_ETM_Q32_494000"/>
      <w:bookmarkStart w:id="13221" w:name="ET_yor_5864_10"/>
      <w:bookmarkEnd w:id="13220"/>
      <w:r w:rsidRPr="00FB6152">
        <w:rPr>
          <w:rStyle w:val="TagStyle"/>
          <w:rtl/>
        </w:rPr>
        <w:t xml:space="preserve"> &lt;&lt; יור &gt;&gt; </w:t>
      </w:r>
      <w:r>
        <w:rPr>
          <w:rtl/>
        </w:rPr>
        <w:t>היו"ר חמד עמאר:</w:t>
      </w:r>
      <w:r w:rsidRPr="00FB6152">
        <w:rPr>
          <w:rStyle w:val="TagStyle"/>
          <w:rtl/>
        </w:rPr>
        <w:t xml:space="preserve"> &lt;&lt; יור &gt;&gt;</w:t>
      </w:r>
      <w:r>
        <w:rPr>
          <w:rtl/>
        </w:rPr>
        <w:t xml:space="preserve"> </w:t>
      </w:r>
      <w:bookmarkEnd w:id="13221"/>
    </w:p>
    <w:p w:rsidR="00E65D3D" w:rsidRDefault="00E65D3D" w:rsidP="00FD4F5E">
      <w:pPr>
        <w:rPr>
          <w:rtl/>
          <w:lang w:eastAsia="he-IL"/>
        </w:rPr>
      </w:pPr>
    </w:p>
    <w:p w:rsidR="00E65D3D" w:rsidRDefault="00E65D3D" w:rsidP="00C55262">
      <w:pPr>
        <w:rPr>
          <w:rtl/>
          <w:lang w:eastAsia="he-IL"/>
        </w:rPr>
      </w:pPr>
      <w:bookmarkStart w:id="13222" w:name="_ETM_Q32_496000"/>
      <w:bookmarkEnd w:id="13222"/>
      <w:r>
        <w:rPr>
          <w:rFonts w:hint="cs"/>
          <w:rtl/>
          <w:lang w:eastAsia="he-IL"/>
        </w:rPr>
        <w:t>בעד</w:t>
      </w:r>
      <w:bookmarkStart w:id="13223" w:name="_ETM_Q32_500000"/>
      <w:bookmarkEnd w:id="13223"/>
      <w:r w:rsidR="00C55262">
        <w:rPr>
          <w:rFonts w:hint="cs"/>
          <w:rtl/>
          <w:lang w:eastAsia="he-IL"/>
        </w:rPr>
        <w:t>,</w:t>
      </w:r>
      <w:r>
        <w:rPr>
          <w:rFonts w:hint="cs"/>
          <w:rtl/>
          <w:lang w:eastAsia="he-IL"/>
        </w:rPr>
        <w:t xml:space="preserve"> אחרי שאני מוסיף את חברת הכנסת עאידה תומא סלימאן, חברת הכנסת אימאן ח'טיב, חברת הכנסת סונדוס, חבר</w:t>
      </w:r>
      <w:bookmarkStart w:id="13224" w:name="_ETM_Q32_508000"/>
      <w:bookmarkEnd w:id="13224"/>
      <w:r>
        <w:rPr>
          <w:rFonts w:hint="cs"/>
          <w:rtl/>
          <w:lang w:eastAsia="he-IL"/>
        </w:rPr>
        <w:t xml:space="preserve"> הכנסת גינזבורג, סובה, אנדרי </w:t>
      </w:r>
      <w:r w:rsidR="00A9059E">
        <w:rPr>
          <w:rFonts w:hint="cs"/>
          <w:rtl/>
          <w:lang w:eastAsia="he-IL"/>
        </w:rPr>
        <w:t>– – –</w:t>
      </w:r>
    </w:p>
    <w:p w:rsidR="00E65D3D" w:rsidRDefault="00E65D3D" w:rsidP="00CC2237">
      <w:pPr>
        <w:rPr>
          <w:rtl/>
          <w:lang w:eastAsia="he-IL"/>
        </w:rPr>
      </w:pPr>
    </w:p>
    <w:p w:rsidR="00E65D3D" w:rsidRDefault="00E65D3D" w:rsidP="00CC2237">
      <w:pPr>
        <w:pStyle w:val="af5"/>
        <w:keepNext/>
        <w:rPr>
          <w:rtl/>
        </w:rPr>
      </w:pPr>
      <w:bookmarkStart w:id="13225" w:name="ET_interruption_5854_11"/>
      <w:r w:rsidRPr="00FB6152">
        <w:rPr>
          <w:rStyle w:val="TagStyle"/>
          <w:rtl/>
        </w:rPr>
        <w:t xml:space="preserve"> &lt;&lt; קריאה &gt;&gt; </w:t>
      </w:r>
      <w:r>
        <w:rPr>
          <w:rtl/>
        </w:rPr>
        <w:t>ווליד טאהא (הרשימה המשותפת):</w:t>
      </w:r>
      <w:r w:rsidRPr="00FB6152">
        <w:rPr>
          <w:rStyle w:val="TagStyle"/>
          <w:rtl/>
        </w:rPr>
        <w:t xml:space="preserve"> &lt;&lt; קריאה &gt;&gt;</w:t>
      </w:r>
      <w:r>
        <w:rPr>
          <w:rtl/>
        </w:rPr>
        <w:t xml:space="preserve"> </w:t>
      </w:r>
      <w:bookmarkEnd w:id="13225"/>
    </w:p>
    <w:p w:rsidR="00E65D3D" w:rsidRDefault="00E65D3D" w:rsidP="00FD4F5E">
      <w:pPr>
        <w:rPr>
          <w:rtl/>
          <w:lang w:eastAsia="he-IL"/>
        </w:rPr>
      </w:pPr>
    </w:p>
    <w:p w:rsidR="00E65D3D" w:rsidRDefault="00E65D3D" w:rsidP="00CC2237">
      <w:pPr>
        <w:rPr>
          <w:rtl/>
          <w:lang w:eastAsia="he-IL"/>
        </w:rPr>
      </w:pPr>
      <w:bookmarkStart w:id="13226" w:name="_ETM_Q32_519000"/>
      <w:bookmarkEnd w:id="13226"/>
      <w:r>
        <w:rPr>
          <w:rFonts w:hint="cs"/>
          <w:rtl/>
          <w:lang w:eastAsia="he-IL"/>
        </w:rPr>
        <w:t xml:space="preserve">סונדוס לחצה </w:t>
      </w:r>
      <w:bookmarkStart w:id="13227" w:name="_ETM_Q32_522000"/>
      <w:bookmarkEnd w:id="13227"/>
      <w:r>
        <w:rPr>
          <w:rFonts w:hint="cs"/>
          <w:rtl/>
          <w:lang w:eastAsia="he-IL"/>
        </w:rPr>
        <w:t xml:space="preserve">בטעות על אימאן. </w:t>
      </w:r>
    </w:p>
    <w:p w:rsidR="00E65D3D" w:rsidRDefault="00E65D3D" w:rsidP="00CC2237">
      <w:pPr>
        <w:rPr>
          <w:rtl/>
          <w:lang w:eastAsia="he-IL"/>
        </w:rPr>
      </w:pPr>
    </w:p>
    <w:p w:rsidR="00E65D3D" w:rsidRDefault="00E65D3D" w:rsidP="00CC2237">
      <w:pPr>
        <w:pStyle w:val="af6"/>
        <w:keepNext/>
        <w:rPr>
          <w:rtl/>
        </w:rPr>
      </w:pPr>
      <w:bookmarkStart w:id="13228" w:name="ET_yor_5864_12"/>
      <w:r w:rsidRPr="00FB6152">
        <w:rPr>
          <w:rStyle w:val="TagStyle"/>
          <w:rtl/>
        </w:rPr>
        <w:t xml:space="preserve"> &lt;&lt; יור &gt;&gt; </w:t>
      </w:r>
      <w:r>
        <w:rPr>
          <w:rtl/>
        </w:rPr>
        <w:t>היו"ר חמד עמאר:</w:t>
      </w:r>
      <w:r w:rsidRPr="00FB6152">
        <w:rPr>
          <w:rStyle w:val="TagStyle"/>
          <w:rtl/>
        </w:rPr>
        <w:t xml:space="preserve"> &lt;&lt; יור &gt;&gt;</w:t>
      </w:r>
      <w:r>
        <w:rPr>
          <w:rtl/>
        </w:rPr>
        <w:t xml:space="preserve"> </w:t>
      </w:r>
      <w:bookmarkEnd w:id="13228"/>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חברת הכנסת סונדוס לחצה </w:t>
      </w:r>
      <w:bookmarkStart w:id="13229" w:name="_ETM_Q32_523000"/>
      <w:bookmarkEnd w:id="13229"/>
      <w:r>
        <w:rPr>
          <w:rFonts w:hint="cs"/>
          <w:rtl/>
          <w:lang w:eastAsia="he-IL"/>
        </w:rPr>
        <w:t xml:space="preserve">בטעות במקום מישהו אחר </w:t>
      </w:r>
      <w:r w:rsidR="00A9059E">
        <w:rPr>
          <w:rFonts w:hint="cs"/>
          <w:rtl/>
          <w:lang w:eastAsia="he-IL"/>
        </w:rPr>
        <w:t>– – –</w:t>
      </w:r>
    </w:p>
    <w:p w:rsidR="00E65D3D" w:rsidRDefault="00E65D3D" w:rsidP="00CC2237">
      <w:pPr>
        <w:rPr>
          <w:rtl/>
          <w:lang w:eastAsia="he-IL"/>
        </w:rPr>
      </w:pPr>
    </w:p>
    <w:p w:rsidR="00E65D3D" w:rsidRDefault="00E65D3D" w:rsidP="00CC2237">
      <w:pPr>
        <w:pStyle w:val="af5"/>
        <w:keepNext/>
        <w:rPr>
          <w:rtl/>
        </w:rPr>
      </w:pPr>
      <w:bookmarkStart w:id="13230" w:name="_ETM_Q32_524000"/>
      <w:bookmarkStart w:id="13231" w:name="ET_interruption_5854_13"/>
      <w:bookmarkEnd w:id="13230"/>
      <w:r w:rsidRPr="00FB6152">
        <w:rPr>
          <w:rStyle w:val="TagStyle"/>
          <w:rtl/>
        </w:rPr>
        <w:lastRenderedPageBreak/>
        <w:t xml:space="preserve"> &lt;&lt; קריאה &gt;&gt; </w:t>
      </w:r>
      <w:r>
        <w:rPr>
          <w:rtl/>
        </w:rPr>
        <w:t>ווליד טאהא (הרשימה המשותפת):</w:t>
      </w:r>
      <w:r w:rsidRPr="00FB6152">
        <w:rPr>
          <w:rStyle w:val="TagStyle"/>
          <w:rtl/>
        </w:rPr>
        <w:t xml:space="preserve"> &lt;&lt; קריאה &gt;&gt;</w:t>
      </w:r>
      <w:r>
        <w:rPr>
          <w:rtl/>
        </w:rPr>
        <w:t xml:space="preserve"> </w:t>
      </w:r>
      <w:bookmarkEnd w:id="13231"/>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במקום אימאן. </w:t>
      </w:r>
    </w:p>
    <w:p w:rsidR="00E65D3D" w:rsidRDefault="00E65D3D" w:rsidP="00CC2237">
      <w:pPr>
        <w:rPr>
          <w:rtl/>
          <w:lang w:eastAsia="he-IL"/>
        </w:rPr>
      </w:pPr>
    </w:p>
    <w:p w:rsidR="00E65D3D" w:rsidRDefault="00E65D3D" w:rsidP="00CC2237">
      <w:pPr>
        <w:pStyle w:val="af6"/>
        <w:keepNext/>
        <w:rPr>
          <w:rtl/>
        </w:rPr>
      </w:pPr>
      <w:bookmarkStart w:id="13232" w:name="_ETM_Q32_525000"/>
      <w:bookmarkStart w:id="13233" w:name="ET_yor_5864_14"/>
      <w:bookmarkEnd w:id="13232"/>
      <w:r w:rsidRPr="00FB6152">
        <w:rPr>
          <w:rStyle w:val="TagStyle"/>
          <w:rtl/>
        </w:rPr>
        <w:t xml:space="preserve"> &lt;&lt; יור &gt;&gt; </w:t>
      </w:r>
      <w:r>
        <w:rPr>
          <w:rtl/>
        </w:rPr>
        <w:t>היו"ר חמד עמאר:</w:t>
      </w:r>
      <w:r w:rsidRPr="00FB6152">
        <w:rPr>
          <w:rStyle w:val="TagStyle"/>
          <w:rtl/>
        </w:rPr>
        <w:t xml:space="preserve"> &lt;&lt; יור &gt;&gt;</w:t>
      </w:r>
      <w:r>
        <w:rPr>
          <w:rtl/>
        </w:rPr>
        <w:t xml:space="preserve"> </w:t>
      </w:r>
      <w:bookmarkEnd w:id="13233"/>
    </w:p>
    <w:p w:rsidR="00E65D3D" w:rsidRDefault="00E65D3D" w:rsidP="00FD4F5E">
      <w:pPr>
        <w:rPr>
          <w:rtl/>
          <w:lang w:eastAsia="he-IL"/>
        </w:rPr>
      </w:pPr>
    </w:p>
    <w:p w:rsidR="00E65D3D" w:rsidRDefault="00E65D3D" w:rsidP="00CC2237">
      <w:pPr>
        <w:rPr>
          <w:rtl/>
          <w:lang w:eastAsia="he-IL"/>
        </w:rPr>
      </w:pPr>
      <w:bookmarkStart w:id="13234" w:name="_ETM_Q32_526000"/>
      <w:bookmarkEnd w:id="13234"/>
      <w:r>
        <w:rPr>
          <w:rFonts w:hint="cs"/>
          <w:rtl/>
          <w:lang w:eastAsia="he-IL"/>
        </w:rPr>
        <w:t xml:space="preserve">היא לחצה </w:t>
      </w:r>
      <w:bookmarkStart w:id="13235" w:name="_ETM_Q32_528000"/>
      <w:bookmarkEnd w:id="13235"/>
      <w:r>
        <w:rPr>
          <w:rFonts w:hint="cs"/>
          <w:rtl/>
          <w:lang w:eastAsia="he-IL"/>
        </w:rPr>
        <w:t>במקום אימאן, לפרוטוקול. אז לא להוסיף אותה</w:t>
      </w:r>
      <w:r w:rsidR="00C55262">
        <w:rPr>
          <w:rFonts w:hint="cs"/>
          <w:rtl/>
          <w:lang w:eastAsia="he-IL"/>
        </w:rPr>
        <w:t>,</w:t>
      </w:r>
      <w:r>
        <w:rPr>
          <w:rFonts w:hint="cs"/>
          <w:rtl/>
          <w:lang w:eastAsia="he-IL"/>
        </w:rPr>
        <w:t xml:space="preserve"> כי היא כבר נספרה. </w:t>
      </w:r>
    </w:p>
    <w:p w:rsidR="00E65D3D" w:rsidRDefault="00E65D3D" w:rsidP="00CC2237">
      <w:pPr>
        <w:rPr>
          <w:rtl/>
          <w:lang w:eastAsia="he-IL"/>
        </w:rPr>
      </w:pPr>
    </w:p>
    <w:p w:rsidR="00E65D3D" w:rsidRDefault="00E65D3D" w:rsidP="00CC2237">
      <w:pPr>
        <w:pStyle w:val="af5"/>
        <w:keepNext/>
        <w:rPr>
          <w:rtl/>
        </w:rPr>
      </w:pPr>
      <w:bookmarkStart w:id="13236" w:name="ET_interruption_5919_15"/>
      <w:r w:rsidRPr="00FB6152">
        <w:rPr>
          <w:rStyle w:val="TagStyle"/>
          <w:rtl/>
        </w:rPr>
        <w:t xml:space="preserve"> &lt;&lt; קריאה &gt;&gt; </w:t>
      </w:r>
      <w:r>
        <w:rPr>
          <w:rtl/>
        </w:rPr>
        <w:t>סונדוס סאלח (הרשימה המשותפת):</w:t>
      </w:r>
      <w:r w:rsidRPr="00FB6152">
        <w:rPr>
          <w:rStyle w:val="TagStyle"/>
          <w:rtl/>
        </w:rPr>
        <w:t xml:space="preserve"> &lt;&lt; קריאה &gt;&gt;</w:t>
      </w:r>
      <w:r>
        <w:rPr>
          <w:rtl/>
        </w:rPr>
        <w:t xml:space="preserve"> </w:t>
      </w:r>
      <w:bookmarkEnd w:id="13236"/>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למה? תוסיף אותי. </w:t>
      </w:r>
    </w:p>
    <w:p w:rsidR="00E65D3D" w:rsidRDefault="00E65D3D" w:rsidP="00CC2237">
      <w:pPr>
        <w:rPr>
          <w:rtl/>
          <w:lang w:eastAsia="he-IL"/>
        </w:rPr>
      </w:pPr>
    </w:p>
    <w:p w:rsidR="00E65D3D" w:rsidRDefault="00E65D3D" w:rsidP="00CC2237">
      <w:pPr>
        <w:pStyle w:val="af6"/>
        <w:keepNext/>
        <w:rPr>
          <w:rtl/>
        </w:rPr>
      </w:pPr>
      <w:bookmarkStart w:id="13237" w:name="_ETM_Q32_535000"/>
      <w:bookmarkStart w:id="13238" w:name="ET_yor_5864_16"/>
      <w:bookmarkEnd w:id="13237"/>
      <w:r w:rsidRPr="00FB6152">
        <w:rPr>
          <w:rStyle w:val="TagStyle"/>
          <w:rtl/>
        </w:rPr>
        <w:t xml:space="preserve"> &lt;&lt; יור &gt;&gt; </w:t>
      </w:r>
      <w:r>
        <w:rPr>
          <w:rtl/>
        </w:rPr>
        <w:t>היו"ר חמד עמאר:</w:t>
      </w:r>
      <w:r w:rsidRPr="00FB6152">
        <w:rPr>
          <w:rStyle w:val="TagStyle"/>
          <w:rtl/>
        </w:rPr>
        <w:t xml:space="preserve"> &lt;&lt; יור &gt;&gt;</w:t>
      </w:r>
      <w:r>
        <w:rPr>
          <w:rtl/>
        </w:rPr>
        <w:t xml:space="preserve"> </w:t>
      </w:r>
      <w:bookmarkEnd w:id="13238"/>
    </w:p>
    <w:p w:rsidR="00E65D3D" w:rsidRDefault="00E65D3D" w:rsidP="00FD4F5E">
      <w:pPr>
        <w:rPr>
          <w:rtl/>
          <w:lang w:eastAsia="he-IL"/>
        </w:rPr>
      </w:pPr>
    </w:p>
    <w:p w:rsidR="00E65D3D" w:rsidRDefault="00E65D3D" w:rsidP="00CC2237">
      <w:pPr>
        <w:rPr>
          <w:rtl/>
          <w:lang w:eastAsia="he-IL"/>
        </w:rPr>
      </w:pPr>
      <w:bookmarkStart w:id="13239" w:name="_ETM_Q32_536000"/>
      <w:bookmarkEnd w:id="13239"/>
      <w:r>
        <w:rPr>
          <w:rFonts w:hint="cs"/>
          <w:rtl/>
          <w:lang w:eastAsia="he-IL"/>
        </w:rPr>
        <w:t xml:space="preserve">אה, הוספתי אותה. </w:t>
      </w:r>
      <w:bookmarkStart w:id="13240" w:name="_ETM_Q32_539000"/>
      <w:bookmarkEnd w:id="13240"/>
      <w:r>
        <w:rPr>
          <w:rFonts w:hint="cs"/>
          <w:rtl/>
          <w:lang w:eastAsia="he-IL"/>
        </w:rPr>
        <w:t xml:space="preserve">אז נוסיף אותה. וגם השר פרץ. יש עוד מישהו? חבר הכנסת מנסור. </w:t>
      </w:r>
    </w:p>
    <w:p w:rsidR="00E65D3D" w:rsidRDefault="00E65D3D" w:rsidP="00CC2237">
      <w:pPr>
        <w:rPr>
          <w:rtl/>
          <w:lang w:eastAsia="he-IL"/>
        </w:rPr>
      </w:pPr>
    </w:p>
    <w:p w:rsidR="00E65D3D" w:rsidRDefault="00E65D3D" w:rsidP="00CC2237">
      <w:pPr>
        <w:pStyle w:val="af5"/>
        <w:keepNext/>
        <w:rPr>
          <w:rtl/>
        </w:rPr>
      </w:pPr>
      <w:bookmarkStart w:id="13241" w:name="_ETM_Q32_546000"/>
      <w:bookmarkStart w:id="13242" w:name="ET_interruption_5264_17"/>
      <w:bookmarkEnd w:id="13241"/>
      <w:r w:rsidRPr="00FB6152">
        <w:rPr>
          <w:rStyle w:val="TagStyle"/>
          <w:rtl/>
        </w:rPr>
        <w:t xml:space="preserve"> &lt;&lt; קריאה &gt;&gt; </w:t>
      </w:r>
      <w:r>
        <w:rPr>
          <w:rtl/>
        </w:rPr>
        <w:t>אחמד טיבי (הרשימה המשותפת):</w:t>
      </w:r>
      <w:r w:rsidRPr="00FB6152">
        <w:rPr>
          <w:rStyle w:val="TagStyle"/>
          <w:rtl/>
        </w:rPr>
        <w:t xml:space="preserve"> &lt;&lt; קריאה &gt;&gt;</w:t>
      </w:r>
      <w:r>
        <w:rPr>
          <w:rtl/>
        </w:rPr>
        <w:t xml:space="preserve"> </w:t>
      </w:r>
      <w:bookmarkEnd w:id="13242"/>
    </w:p>
    <w:p w:rsidR="00E65D3D" w:rsidRDefault="00E65D3D" w:rsidP="00FD4F5E">
      <w:pPr>
        <w:rPr>
          <w:rtl/>
          <w:lang w:eastAsia="he-IL"/>
        </w:rPr>
      </w:pPr>
    </w:p>
    <w:p w:rsidR="00E65D3D" w:rsidRDefault="00E65D3D" w:rsidP="00CC2237">
      <w:pPr>
        <w:rPr>
          <w:rtl/>
          <w:lang w:eastAsia="he-IL"/>
        </w:rPr>
      </w:pPr>
      <w:r>
        <w:rPr>
          <w:rFonts w:hint="cs"/>
          <w:rtl/>
          <w:lang w:eastAsia="he-IL"/>
        </w:rPr>
        <w:t>ס</w:t>
      </w:r>
      <w:bookmarkStart w:id="13243" w:name="_ETM_Q32_545000"/>
      <w:bookmarkEnd w:id="13243"/>
      <w:r>
        <w:rPr>
          <w:rFonts w:hint="cs"/>
          <w:rtl/>
          <w:lang w:eastAsia="he-IL"/>
        </w:rPr>
        <w:t xml:space="preserve">ונדוס. </w:t>
      </w:r>
    </w:p>
    <w:p w:rsidR="00E65D3D" w:rsidRDefault="00E65D3D" w:rsidP="00CC2237">
      <w:pPr>
        <w:rPr>
          <w:rtl/>
          <w:lang w:eastAsia="he-IL"/>
        </w:rPr>
      </w:pPr>
    </w:p>
    <w:p w:rsidR="00E65D3D" w:rsidRDefault="00E65D3D" w:rsidP="00CC2237">
      <w:pPr>
        <w:pStyle w:val="af6"/>
        <w:keepNext/>
        <w:rPr>
          <w:rtl/>
        </w:rPr>
      </w:pPr>
      <w:bookmarkStart w:id="13244" w:name="ET_yor_5864_18"/>
      <w:r w:rsidRPr="00FB6152">
        <w:rPr>
          <w:rStyle w:val="TagStyle"/>
          <w:rtl/>
        </w:rPr>
        <w:t xml:space="preserve"> &lt;&lt; יור &gt;&gt; </w:t>
      </w:r>
      <w:r>
        <w:rPr>
          <w:rtl/>
        </w:rPr>
        <w:t>היו"ר חמד עמאר:</w:t>
      </w:r>
      <w:r w:rsidRPr="00FB6152">
        <w:rPr>
          <w:rStyle w:val="TagStyle"/>
          <w:rtl/>
        </w:rPr>
        <w:t xml:space="preserve"> &lt;&lt; יור &gt;&gt;</w:t>
      </w:r>
      <w:r>
        <w:rPr>
          <w:rtl/>
        </w:rPr>
        <w:t xml:space="preserve"> </w:t>
      </w:r>
      <w:bookmarkEnd w:id="13244"/>
    </w:p>
    <w:p w:rsidR="00E65D3D" w:rsidRDefault="00E65D3D" w:rsidP="00FD4F5E">
      <w:pPr>
        <w:rPr>
          <w:rtl/>
          <w:lang w:eastAsia="he-IL"/>
        </w:rPr>
      </w:pPr>
    </w:p>
    <w:p w:rsidR="00E65D3D" w:rsidRDefault="00E65D3D" w:rsidP="00C55262">
      <w:pPr>
        <w:rPr>
          <w:rtl/>
          <w:lang w:eastAsia="he-IL"/>
        </w:rPr>
      </w:pPr>
      <w:r>
        <w:rPr>
          <w:rFonts w:hint="cs"/>
          <w:rtl/>
          <w:lang w:eastAsia="he-IL"/>
        </w:rPr>
        <w:t>את סונדוס הוספתי</w:t>
      </w:r>
      <w:r w:rsidR="00C55262">
        <w:rPr>
          <w:rFonts w:hint="cs"/>
          <w:rtl/>
          <w:lang w:eastAsia="he-IL"/>
        </w:rPr>
        <w:t>,</w:t>
      </w:r>
      <w:r>
        <w:rPr>
          <w:rFonts w:hint="cs"/>
          <w:rtl/>
          <w:lang w:eastAsia="he-IL"/>
        </w:rPr>
        <w:t xml:space="preserve"> וחבר הכנסת </w:t>
      </w:r>
      <w:bookmarkStart w:id="13245" w:name="_ETM_Q32_548000"/>
      <w:bookmarkEnd w:id="13245"/>
      <w:r>
        <w:rPr>
          <w:rFonts w:hint="cs"/>
          <w:rtl/>
          <w:lang w:eastAsia="he-IL"/>
        </w:rPr>
        <w:t xml:space="preserve">קיש. 22 בעד, אין נמנעים, אין מתנגדים. הצעת החוק </w:t>
      </w:r>
      <w:bookmarkStart w:id="13246" w:name="_ETM_Q32_559000"/>
      <w:bookmarkEnd w:id="13246"/>
      <w:r>
        <w:rPr>
          <w:rFonts w:hint="cs"/>
          <w:rtl/>
          <w:lang w:eastAsia="he-IL"/>
        </w:rPr>
        <w:t>עברה</w:t>
      </w:r>
      <w:r w:rsidR="00C55262">
        <w:rPr>
          <w:rFonts w:hint="cs"/>
          <w:rtl/>
          <w:lang w:eastAsia="he-IL"/>
        </w:rPr>
        <w:t>,</w:t>
      </w:r>
      <w:r>
        <w:rPr>
          <w:rFonts w:hint="cs"/>
          <w:rtl/>
          <w:lang w:eastAsia="he-IL"/>
        </w:rPr>
        <w:t xml:space="preserve"> ותועבר להמשך הכנתה לקריאה השנייה והשלישית </w:t>
      </w:r>
      <w:r w:rsidR="00C55262">
        <w:rPr>
          <w:rFonts w:hint="cs"/>
          <w:rtl/>
          <w:lang w:eastAsia="he-IL"/>
        </w:rPr>
        <w:t>ל</w:t>
      </w:r>
      <w:r>
        <w:rPr>
          <w:rFonts w:hint="cs"/>
          <w:rtl/>
          <w:lang w:eastAsia="he-IL"/>
        </w:rPr>
        <w:t xml:space="preserve">וועדת העבודה, הרווחה </w:t>
      </w:r>
      <w:bookmarkStart w:id="13247" w:name="_ETM_Q32_564000"/>
      <w:bookmarkEnd w:id="13247"/>
      <w:r>
        <w:rPr>
          <w:rFonts w:hint="cs"/>
          <w:rtl/>
          <w:lang w:eastAsia="he-IL"/>
        </w:rPr>
        <w:t xml:space="preserve">והבריאות. </w:t>
      </w:r>
    </w:p>
    <w:p w:rsidR="00C55262" w:rsidRDefault="00C55262" w:rsidP="00C55262">
      <w:pPr>
        <w:rPr>
          <w:rtl/>
          <w:lang w:eastAsia="he-IL"/>
        </w:rPr>
      </w:pPr>
    </w:p>
    <w:p w:rsidR="00C55262" w:rsidRDefault="00C55262" w:rsidP="00C55262">
      <w:pPr>
        <w:rPr>
          <w:rtl/>
          <w:lang w:eastAsia="he-IL"/>
        </w:rPr>
      </w:pPr>
    </w:p>
    <w:p w:rsidR="00E65D3D" w:rsidRDefault="00E65D3D" w:rsidP="00C55262">
      <w:pPr>
        <w:pStyle w:val="a6"/>
        <w:rPr>
          <w:rtl/>
          <w:lang w:eastAsia="he-IL"/>
        </w:rPr>
      </w:pPr>
      <w:bookmarkStart w:id="13248" w:name="ET_halsi_620234_5"/>
      <w:r w:rsidRPr="00950129">
        <w:rPr>
          <w:rStyle w:val="TagStyle"/>
          <w:rtl/>
        </w:rPr>
        <w:t xml:space="preserve"> &lt;&lt; הלסי &gt;&gt; </w:t>
      </w:r>
      <w:bookmarkStart w:id="13249" w:name="_Toc53659282"/>
      <w:bookmarkStart w:id="13250" w:name="_Toc53659573"/>
      <w:bookmarkStart w:id="13251" w:name="_Toc54616280"/>
      <w:r>
        <w:rPr>
          <w:rtl/>
          <w:lang w:eastAsia="he-IL"/>
        </w:rPr>
        <w:t>הצע</w:t>
      </w:r>
      <w:r w:rsidR="00C55262">
        <w:rPr>
          <w:rFonts w:hint="cs"/>
          <w:rtl/>
          <w:lang w:eastAsia="he-IL"/>
        </w:rPr>
        <w:t>ות</w:t>
      </w:r>
      <w:r>
        <w:rPr>
          <w:rtl/>
          <w:lang w:eastAsia="he-IL"/>
        </w:rPr>
        <w:t xml:space="preserve"> לסדר-היום</w:t>
      </w:r>
      <w:bookmarkEnd w:id="13249"/>
      <w:bookmarkEnd w:id="13250"/>
      <w:bookmarkEnd w:id="13251"/>
      <w:r w:rsidRPr="00950129">
        <w:rPr>
          <w:rStyle w:val="TagStyle"/>
          <w:rtl/>
        </w:rPr>
        <w:t xml:space="preserve"> &lt;&lt; הלסי &gt;&gt;</w:t>
      </w:r>
      <w:r>
        <w:rPr>
          <w:rtl/>
          <w:lang w:eastAsia="he-IL"/>
        </w:rPr>
        <w:t xml:space="preserve"> </w:t>
      </w:r>
      <w:bookmarkEnd w:id="13248"/>
    </w:p>
    <w:p w:rsidR="00E65D3D" w:rsidRDefault="00E65D3D" w:rsidP="00CC2237">
      <w:pPr>
        <w:pStyle w:val="a6"/>
        <w:rPr>
          <w:rtl/>
          <w:lang w:eastAsia="he-IL"/>
        </w:rPr>
      </w:pPr>
      <w:bookmarkStart w:id="13252" w:name="ET_halsi_620234_6"/>
      <w:r w:rsidRPr="00950129">
        <w:rPr>
          <w:rStyle w:val="TagStyle"/>
          <w:rtl/>
        </w:rPr>
        <w:t xml:space="preserve"> &lt;&lt; הלסי &gt;&gt; </w:t>
      </w:r>
      <w:bookmarkStart w:id="13253" w:name="_Toc53659283"/>
      <w:bookmarkStart w:id="13254" w:name="_Toc53659574"/>
      <w:bookmarkStart w:id="13255" w:name="_Toc54616281"/>
      <w:r>
        <w:rPr>
          <w:rtl/>
          <w:lang w:eastAsia="he-IL"/>
        </w:rPr>
        <w:t>טיפול לקוי של מערכות אכיפת החוק והמשפט בתיקי פגיעה בפעוטות</w:t>
      </w:r>
      <w:bookmarkEnd w:id="13253"/>
      <w:bookmarkEnd w:id="13254"/>
      <w:bookmarkEnd w:id="13255"/>
      <w:r w:rsidRPr="00950129">
        <w:rPr>
          <w:rStyle w:val="TagStyle"/>
          <w:rtl/>
        </w:rPr>
        <w:t xml:space="preserve"> &lt;&lt; הלסי &gt;&gt;</w:t>
      </w:r>
      <w:r>
        <w:rPr>
          <w:rtl/>
          <w:lang w:eastAsia="he-IL"/>
        </w:rPr>
        <w:t xml:space="preserve"> </w:t>
      </w:r>
      <w:bookmarkEnd w:id="13252"/>
    </w:p>
    <w:p w:rsidR="00E65D3D" w:rsidRDefault="00E65D3D" w:rsidP="00FD4F5E">
      <w:pPr>
        <w:rPr>
          <w:rtl/>
          <w:lang w:eastAsia="he-IL"/>
        </w:rPr>
      </w:pPr>
    </w:p>
    <w:p w:rsidR="00E65D3D" w:rsidRDefault="00E65D3D" w:rsidP="00CC2237">
      <w:pPr>
        <w:pStyle w:val="af6"/>
        <w:keepNext/>
        <w:rPr>
          <w:rtl/>
        </w:rPr>
      </w:pPr>
      <w:r w:rsidRPr="00950129">
        <w:rPr>
          <w:rStyle w:val="TagStyle"/>
          <w:rtl/>
        </w:rPr>
        <w:t xml:space="preserve"> &lt;&lt; יור &gt;&gt; </w:t>
      </w:r>
      <w:r>
        <w:rPr>
          <w:rtl/>
        </w:rPr>
        <w:t>היו"ר חמד עמאר:</w:t>
      </w:r>
      <w:r w:rsidRPr="00950129">
        <w:rPr>
          <w:rStyle w:val="TagStyle"/>
          <w:rtl/>
        </w:rPr>
        <w:t xml:space="preserve"> &lt;&lt; יור &gt;&gt;</w:t>
      </w:r>
      <w:r>
        <w:rPr>
          <w:rtl/>
        </w:rPr>
        <w:t xml:space="preserve"> </w:t>
      </w:r>
    </w:p>
    <w:p w:rsidR="00E65D3D" w:rsidRDefault="00E65D3D" w:rsidP="00FD4F5E">
      <w:pPr>
        <w:rPr>
          <w:rtl/>
        </w:rPr>
      </w:pPr>
    </w:p>
    <w:p w:rsidR="00E65D3D" w:rsidRDefault="00E65D3D" w:rsidP="002B4A3F">
      <w:pPr>
        <w:rPr>
          <w:rtl/>
        </w:rPr>
      </w:pPr>
      <w:r>
        <w:rPr>
          <w:rFonts w:hint="cs"/>
          <w:rtl/>
        </w:rPr>
        <w:t xml:space="preserve">אנחנו </w:t>
      </w:r>
      <w:r>
        <w:rPr>
          <w:rtl/>
        </w:rPr>
        <w:t>נעבור ל</w:t>
      </w:r>
      <w:r>
        <w:rPr>
          <w:rFonts w:hint="cs"/>
          <w:rtl/>
        </w:rPr>
        <w:t xml:space="preserve">נושא הבא </w:t>
      </w:r>
      <w:r w:rsidR="002B4A3F">
        <w:rPr>
          <w:rFonts w:hint="eastAsia"/>
          <w:rtl/>
        </w:rPr>
        <w:t>–</w:t>
      </w:r>
      <w:r w:rsidR="002B4A3F">
        <w:rPr>
          <w:rFonts w:hint="cs"/>
          <w:rtl/>
        </w:rPr>
        <w:t xml:space="preserve"> </w:t>
      </w:r>
      <w:r>
        <w:rPr>
          <w:rFonts w:hint="cs"/>
          <w:rtl/>
        </w:rPr>
        <w:t>הצע</w:t>
      </w:r>
      <w:r w:rsidR="00C55262">
        <w:rPr>
          <w:rFonts w:hint="cs"/>
          <w:rtl/>
        </w:rPr>
        <w:t>ות</w:t>
      </w:r>
      <w:r>
        <w:rPr>
          <w:rtl/>
        </w:rPr>
        <w:t xml:space="preserve"> לסדר-היום בנושא: טיפול לקוי של מערכות אכיפת החוק והמשפט בתיקי פגיעה בפעוטות, מס' 1402, 1419 ו-1437</w:t>
      </w:r>
      <w:r>
        <w:rPr>
          <w:rFonts w:hint="cs"/>
          <w:rtl/>
        </w:rPr>
        <w:t xml:space="preserve">. ראשון הדוברים </w:t>
      </w:r>
      <w:r>
        <w:rPr>
          <w:rtl/>
        </w:rPr>
        <w:t>–</w:t>
      </w:r>
      <w:r>
        <w:rPr>
          <w:rFonts w:hint="cs"/>
          <w:rtl/>
        </w:rPr>
        <w:t xml:space="preserve"> חבר </w:t>
      </w:r>
      <w:bookmarkStart w:id="13256" w:name="_ETM_Q32_579000"/>
      <w:bookmarkEnd w:id="13256"/>
      <w:r>
        <w:rPr>
          <w:rFonts w:hint="cs"/>
          <w:rtl/>
        </w:rPr>
        <w:t xml:space="preserve">הכנסת אופיר כץ. בבקשה. חבר הכנסת אופיר כץ לא נמצא; חבר הכנסת סעיד אלחרומי </w:t>
      </w:r>
      <w:r>
        <w:rPr>
          <w:rFonts w:hint="eastAsia"/>
        </w:rPr>
        <w:t>–</w:t>
      </w:r>
      <w:r>
        <w:rPr>
          <w:rFonts w:hint="cs"/>
          <w:rtl/>
        </w:rPr>
        <w:t xml:space="preserve"> חבר הכנסת אלחרומי גם לא נוכח. חבר הכנסת בוסו. בבקשה, עד </w:t>
      </w:r>
      <w:bookmarkStart w:id="13257" w:name="_ETM_Q32_602000"/>
      <w:bookmarkEnd w:id="13257"/>
      <w:r>
        <w:rPr>
          <w:rFonts w:hint="cs"/>
          <w:rtl/>
        </w:rPr>
        <w:t xml:space="preserve">שלוש דקות. </w:t>
      </w:r>
      <w:bookmarkStart w:id="13258" w:name="_ETM_Q32_604000"/>
      <w:bookmarkStart w:id="13259" w:name="_ETM_Q32_606000"/>
      <w:bookmarkEnd w:id="13258"/>
      <w:bookmarkEnd w:id="13259"/>
      <w:r>
        <w:rPr>
          <w:rFonts w:hint="cs"/>
          <w:rtl/>
        </w:rPr>
        <w:t xml:space="preserve">בבקשה, שלוש דקות, אדוני. </w:t>
      </w:r>
    </w:p>
    <w:p w:rsidR="00E65D3D" w:rsidRDefault="00E65D3D" w:rsidP="00CC2237">
      <w:pPr>
        <w:rPr>
          <w:rtl/>
        </w:rPr>
      </w:pPr>
    </w:p>
    <w:p w:rsidR="00E65D3D" w:rsidRDefault="00E65D3D" w:rsidP="00CC2237">
      <w:pPr>
        <w:pStyle w:val="a4"/>
        <w:keepNext/>
        <w:rPr>
          <w:rtl/>
        </w:rPr>
      </w:pPr>
      <w:bookmarkStart w:id="13260" w:name="_ETM_Q32_609000"/>
      <w:bookmarkStart w:id="13261" w:name="_ETM_Q32_612000"/>
      <w:bookmarkStart w:id="13262" w:name="ET_speaker_6044_19"/>
      <w:bookmarkEnd w:id="13260"/>
      <w:bookmarkEnd w:id="13261"/>
      <w:r w:rsidRPr="00D203B8">
        <w:rPr>
          <w:rStyle w:val="TagStyle"/>
          <w:rtl/>
        </w:rPr>
        <w:lastRenderedPageBreak/>
        <w:t xml:space="preserve"> &lt;&lt; דובר &gt;&gt; </w:t>
      </w:r>
      <w:bookmarkStart w:id="13263" w:name="_Toc53659284"/>
      <w:bookmarkStart w:id="13264" w:name="_Toc53659575"/>
      <w:bookmarkStart w:id="13265" w:name="_Toc54616282"/>
      <w:r>
        <w:rPr>
          <w:rtl/>
        </w:rPr>
        <w:t>אוריאל בוסו (ש"ס):</w:t>
      </w:r>
      <w:bookmarkEnd w:id="13263"/>
      <w:bookmarkEnd w:id="13264"/>
      <w:bookmarkEnd w:id="13265"/>
      <w:r w:rsidRPr="00D203B8">
        <w:rPr>
          <w:rStyle w:val="TagStyle"/>
          <w:rtl/>
        </w:rPr>
        <w:t xml:space="preserve"> &lt;&lt; דובר &gt;&gt;</w:t>
      </w:r>
      <w:r>
        <w:rPr>
          <w:rtl/>
        </w:rPr>
        <w:t xml:space="preserve"> </w:t>
      </w:r>
      <w:bookmarkEnd w:id="13262"/>
    </w:p>
    <w:p w:rsidR="00E65D3D" w:rsidRDefault="00E65D3D" w:rsidP="00FD4F5E">
      <w:pPr>
        <w:rPr>
          <w:rtl/>
          <w:lang w:eastAsia="he-IL"/>
        </w:rPr>
      </w:pPr>
    </w:p>
    <w:p w:rsidR="00E65D3D" w:rsidRDefault="00E65D3D" w:rsidP="002B4A3F">
      <w:pPr>
        <w:rPr>
          <w:rtl/>
          <w:lang w:eastAsia="he-IL"/>
        </w:rPr>
      </w:pPr>
      <w:r>
        <w:rPr>
          <w:rFonts w:hint="cs"/>
          <w:rtl/>
          <w:lang w:eastAsia="he-IL"/>
        </w:rPr>
        <w:t xml:space="preserve">אדוני היושב-ראש, מכובדיי </w:t>
      </w:r>
      <w:bookmarkStart w:id="13266" w:name="_ETM_Q32_626000"/>
      <w:bookmarkEnd w:id="13266"/>
      <w:r>
        <w:rPr>
          <w:rFonts w:hint="cs"/>
          <w:rtl/>
          <w:lang w:eastAsia="he-IL"/>
        </w:rPr>
        <w:t xml:space="preserve">השרים, חבריי חברי הכנסת, בחודשים האחרונים לצערנו </w:t>
      </w:r>
      <w:bookmarkStart w:id="13267" w:name="_ETM_Q32_637000"/>
      <w:bookmarkEnd w:id="13267"/>
      <w:r>
        <w:rPr>
          <w:rFonts w:hint="cs"/>
          <w:rtl/>
          <w:lang w:eastAsia="he-IL"/>
        </w:rPr>
        <w:t>נחשפנו למקרה אחר מקרה של התעללות</w:t>
      </w:r>
      <w:r w:rsidR="002B4A3F">
        <w:rPr>
          <w:rFonts w:hint="cs"/>
          <w:rtl/>
          <w:lang w:eastAsia="he-IL"/>
        </w:rPr>
        <w:t>,</w:t>
      </w:r>
      <w:r>
        <w:rPr>
          <w:rFonts w:hint="cs"/>
          <w:rtl/>
          <w:lang w:eastAsia="he-IL"/>
        </w:rPr>
        <w:t xml:space="preserve"> מקרים חמורים של התעללות </w:t>
      </w:r>
      <w:bookmarkStart w:id="13268" w:name="_ETM_Q32_642000"/>
      <w:bookmarkEnd w:id="13268"/>
      <w:r>
        <w:rPr>
          <w:rFonts w:hint="cs"/>
          <w:rtl/>
          <w:lang w:eastAsia="he-IL"/>
        </w:rPr>
        <w:t>בפעוטות ובתינוקות, בגנים, במעונות פרטיים</w:t>
      </w:r>
      <w:r w:rsidR="002B4A3F">
        <w:rPr>
          <w:rFonts w:hint="cs"/>
          <w:rtl/>
          <w:lang w:eastAsia="he-IL"/>
        </w:rPr>
        <w:t>, אפילו</w:t>
      </w:r>
      <w:r>
        <w:rPr>
          <w:rFonts w:hint="cs"/>
          <w:rtl/>
          <w:lang w:eastAsia="he-IL"/>
        </w:rPr>
        <w:t xml:space="preserve"> מפוקחים. </w:t>
      </w:r>
    </w:p>
    <w:p w:rsidR="00E65D3D" w:rsidRDefault="00E65D3D" w:rsidP="00CC2237">
      <w:pPr>
        <w:rPr>
          <w:rtl/>
          <w:lang w:eastAsia="he-IL"/>
        </w:rPr>
      </w:pPr>
      <w:bookmarkStart w:id="13269" w:name="_ETM_Q32_518307"/>
      <w:bookmarkStart w:id="13270" w:name="_ETM_Q32_518375"/>
      <w:bookmarkEnd w:id="13269"/>
      <w:bookmarkEnd w:id="13270"/>
    </w:p>
    <w:p w:rsidR="00E65D3D" w:rsidRDefault="002B4A3F" w:rsidP="002B4A3F">
      <w:pPr>
        <w:rPr>
          <w:rtl/>
          <w:lang w:eastAsia="he-IL"/>
        </w:rPr>
      </w:pPr>
      <w:bookmarkStart w:id="13271" w:name="_ETM_Q32_519347"/>
      <w:bookmarkStart w:id="13272" w:name="_ETM_Q32_519396"/>
      <w:bookmarkEnd w:id="13271"/>
      <w:bookmarkEnd w:id="13272"/>
      <w:r>
        <w:rPr>
          <w:rFonts w:hint="cs"/>
          <w:rtl/>
          <w:lang w:eastAsia="he-IL"/>
        </w:rPr>
        <w:t>לא</w:t>
      </w:r>
      <w:r w:rsidR="00E65D3D">
        <w:rPr>
          <w:rFonts w:hint="cs"/>
          <w:rtl/>
          <w:lang w:eastAsia="he-IL"/>
        </w:rPr>
        <w:t xml:space="preserve"> כאן המקום להכביר מילים על הצער, על עוגמת </w:t>
      </w:r>
      <w:bookmarkStart w:id="13273" w:name="_ETM_Q32_659000"/>
      <w:bookmarkEnd w:id="13273"/>
      <w:r w:rsidR="00E65D3D">
        <w:rPr>
          <w:rFonts w:hint="cs"/>
          <w:rtl/>
          <w:lang w:eastAsia="he-IL"/>
        </w:rPr>
        <w:t>הנפש, על הטיפולים שהילדים האלה צריכים לעבור, הטיפולים</w:t>
      </w:r>
      <w:bookmarkStart w:id="13274" w:name="_ETM_Q32_665000"/>
      <w:bookmarkEnd w:id="13274"/>
      <w:r w:rsidR="00E65D3D">
        <w:rPr>
          <w:rFonts w:hint="cs"/>
          <w:rtl/>
          <w:lang w:eastAsia="he-IL"/>
        </w:rPr>
        <w:t xml:space="preserve"> שההורים צריכים לעבור</w:t>
      </w:r>
      <w:r>
        <w:rPr>
          <w:rFonts w:hint="cs"/>
          <w:rtl/>
          <w:lang w:eastAsia="he-IL"/>
        </w:rPr>
        <w:t>,</w:t>
      </w:r>
      <w:r w:rsidR="00E65D3D">
        <w:rPr>
          <w:rFonts w:hint="cs"/>
          <w:rtl/>
          <w:lang w:eastAsia="he-IL"/>
        </w:rPr>
        <w:t xml:space="preserve"> אבל יש לקונה נוספות, </w:t>
      </w:r>
      <w:bookmarkStart w:id="13275" w:name="_ETM_Q32_666000"/>
      <w:bookmarkEnd w:id="13275"/>
      <w:r w:rsidR="00E65D3D">
        <w:rPr>
          <w:rFonts w:hint="cs"/>
          <w:rtl/>
          <w:lang w:eastAsia="he-IL"/>
        </w:rPr>
        <w:t>מכובדי השר, ולשם כך אנחנו באים לדבר. אני יודע</w:t>
      </w:r>
      <w:bookmarkStart w:id="13276" w:name="_ETM_Q32_671000"/>
      <w:bookmarkEnd w:id="13276"/>
      <w:r w:rsidR="00E65D3D">
        <w:rPr>
          <w:rFonts w:hint="cs"/>
          <w:rtl/>
          <w:lang w:eastAsia="he-IL"/>
        </w:rPr>
        <w:t xml:space="preserve"> שנפגשו איתך ההורים מרמלה. דיברתי עם ערן, אבא של התאומים שעברו התעללות בגן בחולון. אמרתי לו: מה קורה? </w:t>
      </w:r>
      <w:bookmarkStart w:id="13277" w:name="_ETM_Q32_679000"/>
      <w:bookmarkEnd w:id="13277"/>
      <w:r w:rsidR="00E65D3D">
        <w:rPr>
          <w:rFonts w:hint="cs"/>
          <w:rtl/>
          <w:lang w:eastAsia="he-IL"/>
        </w:rPr>
        <w:t xml:space="preserve">מה עם הילדים? יש לך עדכון? תראה את ההודעה שהוא </w:t>
      </w:r>
      <w:bookmarkStart w:id="13278" w:name="_ETM_Q32_688000"/>
      <w:bookmarkEnd w:id="13278"/>
      <w:r w:rsidR="00E65D3D">
        <w:rPr>
          <w:rFonts w:hint="cs"/>
          <w:rtl/>
          <w:lang w:eastAsia="he-IL"/>
        </w:rPr>
        <w:t>כתב לי היום, אצלי בטלפון: אני מתייאש ממערכת המשפט</w:t>
      </w:r>
      <w:r>
        <w:rPr>
          <w:rFonts w:hint="cs"/>
          <w:rtl/>
          <w:lang w:eastAsia="he-IL"/>
        </w:rPr>
        <w:t>.</w:t>
      </w:r>
      <w:r w:rsidR="00E65D3D">
        <w:rPr>
          <w:rFonts w:hint="cs"/>
          <w:rtl/>
          <w:lang w:eastAsia="he-IL"/>
        </w:rPr>
        <w:t xml:space="preserve"> לא הגישו כתב אישום – טוב, זה בסדר, </w:t>
      </w:r>
      <w:r>
        <w:rPr>
          <w:rFonts w:hint="cs"/>
          <w:rtl/>
          <w:lang w:eastAsia="he-IL"/>
        </w:rPr>
        <w:t xml:space="preserve">כשזה </w:t>
      </w:r>
      <w:r w:rsidR="00E65D3D">
        <w:rPr>
          <w:rFonts w:hint="cs"/>
          <w:rtl/>
          <w:lang w:eastAsia="he-IL"/>
        </w:rPr>
        <w:t>בחודש</w:t>
      </w:r>
      <w:r>
        <w:rPr>
          <w:rFonts w:hint="cs"/>
          <w:rtl/>
          <w:lang w:eastAsia="he-IL"/>
        </w:rPr>
        <w:t>י</w:t>
      </w:r>
      <w:r w:rsidR="00E65D3D">
        <w:rPr>
          <w:rFonts w:hint="cs"/>
          <w:rtl/>
          <w:lang w:eastAsia="he-IL"/>
        </w:rPr>
        <w:t xml:space="preserve">ם </w:t>
      </w:r>
      <w:bookmarkStart w:id="13279" w:name="_ETM_Q32_690000"/>
      <w:bookmarkEnd w:id="13279"/>
      <w:r w:rsidR="00E65D3D">
        <w:rPr>
          <w:rFonts w:hint="cs"/>
          <w:rtl/>
          <w:lang w:eastAsia="he-IL"/>
        </w:rPr>
        <w:t>אי-אפשר עדיין להגיש</w:t>
      </w:r>
      <w:r>
        <w:rPr>
          <w:rFonts w:hint="cs"/>
          <w:rtl/>
          <w:lang w:eastAsia="he-IL"/>
        </w:rPr>
        <w:t>;</w:t>
      </w:r>
      <w:r w:rsidR="00E65D3D">
        <w:rPr>
          <w:rFonts w:hint="cs"/>
          <w:rtl/>
          <w:lang w:eastAsia="he-IL"/>
        </w:rPr>
        <w:t xml:space="preserve"> הן חופשיות </w:t>
      </w:r>
      <w:r w:rsidR="00E65D3D">
        <w:rPr>
          <w:rtl/>
          <w:lang w:eastAsia="he-IL"/>
        </w:rPr>
        <w:t>–</w:t>
      </w:r>
      <w:r w:rsidR="00E65D3D">
        <w:rPr>
          <w:rFonts w:hint="cs"/>
          <w:rtl/>
          <w:lang w:eastAsia="he-IL"/>
        </w:rPr>
        <w:t xml:space="preserve"> הוא מדבר </w:t>
      </w:r>
      <w:bookmarkStart w:id="13280" w:name="_ETM_Q32_695000"/>
      <w:bookmarkEnd w:id="13280"/>
      <w:r w:rsidR="00E65D3D">
        <w:rPr>
          <w:rFonts w:hint="cs"/>
          <w:rtl/>
          <w:lang w:eastAsia="he-IL"/>
        </w:rPr>
        <w:t xml:space="preserve">על המטפלות </w:t>
      </w:r>
      <w:r w:rsidR="00E65D3D">
        <w:rPr>
          <w:rtl/>
          <w:lang w:eastAsia="he-IL"/>
        </w:rPr>
        <w:t>–</w:t>
      </w:r>
      <w:r w:rsidR="00E65D3D">
        <w:rPr>
          <w:rFonts w:hint="cs"/>
          <w:rtl/>
          <w:lang w:eastAsia="he-IL"/>
        </w:rPr>
        <w:t xml:space="preserve"> הן חופשיות</w:t>
      </w:r>
      <w:r>
        <w:rPr>
          <w:rFonts w:hint="cs"/>
          <w:rtl/>
          <w:lang w:eastAsia="he-IL"/>
        </w:rPr>
        <w:t>,</w:t>
      </w:r>
      <w:r w:rsidR="00E65D3D">
        <w:rPr>
          <w:rFonts w:hint="cs"/>
          <w:rtl/>
          <w:lang w:eastAsia="he-IL"/>
        </w:rPr>
        <w:t xml:space="preserve"> יש עדיין צו איסור פרסום על שמות המתעללות, הן יכולות לעבוד בטיפול </w:t>
      </w:r>
      <w:bookmarkStart w:id="13281" w:name="_ETM_Q32_704000"/>
      <w:bookmarkEnd w:id="13281"/>
      <w:r w:rsidR="00E65D3D">
        <w:rPr>
          <w:rFonts w:hint="cs"/>
          <w:rtl/>
          <w:lang w:eastAsia="he-IL"/>
        </w:rPr>
        <w:t>בילדים ואף אחד לא ידע.</w:t>
      </w:r>
    </w:p>
    <w:p w:rsidR="00E65D3D" w:rsidRDefault="00E65D3D" w:rsidP="00CC2237">
      <w:pPr>
        <w:rPr>
          <w:rtl/>
          <w:lang w:eastAsia="he-IL"/>
        </w:rPr>
      </w:pPr>
    </w:p>
    <w:p w:rsidR="00E65D3D" w:rsidRDefault="00E65D3D" w:rsidP="002B4A3F">
      <w:pPr>
        <w:rPr>
          <w:rtl/>
          <w:lang w:eastAsia="he-IL"/>
        </w:rPr>
      </w:pPr>
      <w:bookmarkStart w:id="13282" w:name="_ETM_Q32_708000"/>
      <w:bookmarkEnd w:id="13282"/>
      <w:r>
        <w:rPr>
          <w:rFonts w:hint="cs"/>
          <w:rtl/>
          <w:lang w:eastAsia="he-IL"/>
        </w:rPr>
        <w:t xml:space="preserve">אנחנו מבינים שיש כאן </w:t>
      </w:r>
      <w:bookmarkStart w:id="13283" w:name="_ETM_Q32_710000"/>
      <w:bookmarkEnd w:id="13283"/>
      <w:r>
        <w:rPr>
          <w:rFonts w:hint="cs"/>
          <w:rtl/>
          <w:lang w:eastAsia="he-IL"/>
        </w:rPr>
        <w:t>בעיה</w:t>
      </w:r>
      <w:r w:rsidR="002B4A3F">
        <w:rPr>
          <w:rFonts w:hint="cs"/>
          <w:rtl/>
          <w:lang w:eastAsia="he-IL"/>
        </w:rPr>
        <w:t>,</w:t>
      </w:r>
      <w:r>
        <w:rPr>
          <w:rFonts w:hint="cs"/>
          <w:rtl/>
          <w:lang w:eastAsia="he-IL"/>
        </w:rPr>
        <w:t xml:space="preserve"> </w:t>
      </w:r>
      <w:r w:rsidR="002B4A3F">
        <w:rPr>
          <w:rFonts w:hint="cs"/>
          <w:rtl/>
          <w:lang w:eastAsia="he-IL"/>
        </w:rPr>
        <w:t>ו</w:t>
      </w:r>
      <w:r>
        <w:rPr>
          <w:rFonts w:hint="cs"/>
          <w:rtl/>
          <w:lang w:eastAsia="he-IL"/>
        </w:rPr>
        <w:t xml:space="preserve">מערכת המשפט צריכה להבין שזה לא מקרה רגיל. אם </w:t>
      </w:r>
      <w:bookmarkStart w:id="13284" w:name="_ETM_Q32_717000"/>
      <w:bookmarkEnd w:id="13284"/>
      <w:r>
        <w:rPr>
          <w:rFonts w:hint="cs"/>
          <w:rtl/>
          <w:lang w:eastAsia="he-IL"/>
        </w:rPr>
        <w:t xml:space="preserve">אנחנו לא נחשוף מי המתעללות ולא נדע לעצור את זה </w:t>
      </w:r>
      <w:bookmarkStart w:id="13285" w:name="_ETM_Q32_719000"/>
      <w:bookmarkEnd w:id="13285"/>
      <w:r>
        <w:rPr>
          <w:rFonts w:hint="cs"/>
          <w:rtl/>
          <w:lang w:eastAsia="he-IL"/>
        </w:rPr>
        <w:t>מייד – אנחנו יודעים שגם בסיפור ברא</w:t>
      </w:r>
      <w:bookmarkStart w:id="13286" w:name="_ETM_Q32_721000"/>
      <w:bookmarkEnd w:id="13286"/>
      <w:r>
        <w:rPr>
          <w:rFonts w:hint="cs"/>
          <w:rtl/>
          <w:lang w:eastAsia="he-IL"/>
        </w:rPr>
        <w:t>ש העין המטפלת שוחררה למעצר בית, ו</w:t>
      </w:r>
      <w:r w:rsidR="002B4A3F">
        <w:rPr>
          <w:rFonts w:hint="cs"/>
          <w:rtl/>
          <w:lang w:eastAsia="he-IL"/>
        </w:rPr>
        <w:t xml:space="preserve">יש </w:t>
      </w:r>
      <w:r>
        <w:rPr>
          <w:rFonts w:hint="cs"/>
          <w:rtl/>
          <w:lang w:eastAsia="he-IL"/>
        </w:rPr>
        <w:t xml:space="preserve">עוד כאלה מקרים. </w:t>
      </w:r>
      <w:bookmarkStart w:id="13287" w:name="_ETM_Q32_725000"/>
      <w:bookmarkEnd w:id="13287"/>
      <w:r>
        <w:rPr>
          <w:rFonts w:hint="cs"/>
          <w:rtl/>
          <w:lang w:eastAsia="he-IL"/>
        </w:rPr>
        <w:t>אבל הוא אומר לי שלמטפלות ה</w:t>
      </w:r>
      <w:r w:rsidR="002B4A3F">
        <w:rPr>
          <w:rFonts w:hint="cs"/>
          <w:rtl/>
          <w:lang w:eastAsia="he-IL"/>
        </w:rPr>
        <w:t>א</w:t>
      </w:r>
      <w:r>
        <w:rPr>
          <w:rFonts w:hint="cs"/>
          <w:rtl/>
          <w:lang w:eastAsia="he-IL"/>
        </w:rPr>
        <w:t xml:space="preserve">לה עדיין יש צו איסור פרסום מי בכלל התעלל, והן יכולות לטפל הלאה </w:t>
      </w:r>
      <w:bookmarkStart w:id="13288" w:name="_ETM_Q32_730000"/>
      <w:bookmarkEnd w:id="13288"/>
      <w:r>
        <w:rPr>
          <w:rFonts w:hint="cs"/>
          <w:rtl/>
          <w:lang w:eastAsia="he-IL"/>
        </w:rPr>
        <w:t xml:space="preserve">בילדים, ואנחנו לא נדע ולא יהיה לנו מושג מה </w:t>
      </w:r>
      <w:bookmarkStart w:id="13289" w:name="_ETM_Q32_738000"/>
      <w:bookmarkEnd w:id="13289"/>
      <w:r>
        <w:rPr>
          <w:rFonts w:hint="cs"/>
          <w:rtl/>
          <w:lang w:eastAsia="he-IL"/>
        </w:rPr>
        <w:t xml:space="preserve">הנזק הבא. </w:t>
      </w:r>
    </w:p>
    <w:p w:rsidR="00E65D3D" w:rsidRDefault="00E65D3D" w:rsidP="00CC2237">
      <w:pPr>
        <w:rPr>
          <w:rtl/>
          <w:lang w:eastAsia="he-IL"/>
        </w:rPr>
      </w:pPr>
    </w:p>
    <w:p w:rsidR="00E65D3D" w:rsidRDefault="00E65D3D" w:rsidP="002B4A3F">
      <w:pPr>
        <w:rPr>
          <w:rtl/>
          <w:lang w:eastAsia="he-IL"/>
        </w:rPr>
      </w:pPr>
      <w:r>
        <w:rPr>
          <w:rFonts w:hint="cs"/>
          <w:rtl/>
          <w:lang w:eastAsia="he-IL"/>
        </w:rPr>
        <w:t>שאלתי אותו: מישהו במער</w:t>
      </w:r>
      <w:bookmarkStart w:id="13290" w:name="_ETM_Q32_739000"/>
      <w:bookmarkEnd w:id="13290"/>
      <w:r>
        <w:rPr>
          <w:rFonts w:hint="cs"/>
          <w:rtl/>
          <w:lang w:eastAsia="he-IL"/>
        </w:rPr>
        <w:t xml:space="preserve">כת המשפט מעדכן אותך מה קורה? איך הולך? אתה צריך לדעת. </w:t>
      </w:r>
      <w:bookmarkStart w:id="13291" w:name="_ETM_Q32_743000"/>
      <w:bookmarkEnd w:id="13291"/>
      <w:r>
        <w:rPr>
          <w:rFonts w:hint="cs"/>
          <w:rtl/>
          <w:lang w:eastAsia="he-IL"/>
        </w:rPr>
        <w:t xml:space="preserve">אולי אתה חלק מההליך </w:t>
      </w:r>
      <w:r w:rsidR="002B4A3F">
        <w:rPr>
          <w:rFonts w:hint="eastAsia"/>
          <w:rtl/>
          <w:lang w:eastAsia="he-IL"/>
        </w:rPr>
        <w:t xml:space="preserve">– </w:t>
      </w:r>
      <w:r>
        <w:rPr>
          <w:rFonts w:hint="cs"/>
          <w:rtl/>
          <w:lang w:eastAsia="he-IL"/>
        </w:rPr>
        <w:t>הילדים שלך נפגעו. הוא אומר לי</w:t>
      </w:r>
      <w:bookmarkStart w:id="13292" w:name="_ETM_Q32_746000"/>
      <w:bookmarkEnd w:id="13292"/>
      <w:r>
        <w:rPr>
          <w:rFonts w:hint="cs"/>
          <w:rtl/>
          <w:lang w:eastAsia="he-IL"/>
        </w:rPr>
        <w:t xml:space="preserve">: אין לי צד, אין לי עם מי לדבר. ואני </w:t>
      </w:r>
      <w:bookmarkStart w:id="13293" w:name="_ETM_Q32_750000"/>
      <w:bookmarkEnd w:id="13293"/>
      <w:r>
        <w:rPr>
          <w:rFonts w:hint="cs"/>
          <w:rtl/>
          <w:lang w:eastAsia="he-IL"/>
        </w:rPr>
        <w:t>לא מדבר</w:t>
      </w:r>
      <w:r w:rsidR="002B4A3F">
        <w:rPr>
          <w:rFonts w:hint="cs"/>
          <w:rtl/>
          <w:lang w:eastAsia="he-IL"/>
        </w:rPr>
        <w:t xml:space="preserve"> </w:t>
      </w:r>
      <w:r>
        <w:rPr>
          <w:rtl/>
          <w:lang w:eastAsia="he-IL"/>
        </w:rPr>
        <w:t>–</w:t>
      </w:r>
      <w:r>
        <w:rPr>
          <w:rFonts w:hint="cs"/>
          <w:rtl/>
          <w:lang w:eastAsia="he-IL"/>
        </w:rPr>
        <w:t xml:space="preserve"> הוא מספר לי </w:t>
      </w:r>
      <w:r w:rsidR="002B4A3F">
        <w:rPr>
          <w:rFonts w:hint="cs"/>
          <w:rtl/>
          <w:lang w:eastAsia="he-IL"/>
        </w:rPr>
        <w:t xml:space="preserve">על </w:t>
      </w:r>
      <w:r>
        <w:rPr>
          <w:rFonts w:hint="cs"/>
          <w:rtl/>
          <w:lang w:eastAsia="he-IL"/>
        </w:rPr>
        <w:t xml:space="preserve">הכספים שהוא הוציא רק בחודשיים האחרונים, עשרות אלפי שקלים. אשתו נכנסה לבעיות פסיכולוגיות. הילדים, שהוא לפני </w:t>
      </w:r>
      <w:bookmarkStart w:id="13294" w:name="_ETM_Q32_759000"/>
      <w:bookmarkEnd w:id="13294"/>
      <w:r>
        <w:rPr>
          <w:rFonts w:hint="cs"/>
          <w:rtl/>
          <w:lang w:eastAsia="he-IL"/>
        </w:rPr>
        <w:t xml:space="preserve">כן זיהה בעיות והוא לא הבין שהם עוברים התעללות </w:t>
      </w:r>
      <w:r w:rsidR="002B4A3F">
        <w:rPr>
          <w:rFonts w:hint="eastAsia"/>
          <w:rtl/>
          <w:lang w:eastAsia="he-IL"/>
        </w:rPr>
        <w:t xml:space="preserve">– </w:t>
      </w:r>
      <w:r>
        <w:rPr>
          <w:rFonts w:hint="cs"/>
          <w:rtl/>
          <w:lang w:eastAsia="he-IL"/>
        </w:rPr>
        <w:t xml:space="preserve">ילדים קטנים, תאומים. זה </w:t>
      </w:r>
      <w:bookmarkStart w:id="13295" w:name="_ETM_Q32_761000"/>
      <w:bookmarkEnd w:id="13295"/>
      <w:r>
        <w:rPr>
          <w:rFonts w:hint="cs"/>
          <w:rtl/>
          <w:lang w:eastAsia="he-IL"/>
        </w:rPr>
        <w:t>איש הייטק מכובד, אבל הוא פשוט נשבר. כל החיים</w:t>
      </w:r>
      <w:bookmarkStart w:id="13296" w:name="_ETM_Q32_768000"/>
      <w:bookmarkEnd w:id="13296"/>
      <w:r>
        <w:rPr>
          <w:rFonts w:hint="cs"/>
          <w:rtl/>
          <w:lang w:eastAsia="he-IL"/>
        </w:rPr>
        <w:t xml:space="preserve"> שלו השתנו. </w:t>
      </w:r>
    </w:p>
    <w:p w:rsidR="00E65D3D" w:rsidRDefault="00E65D3D" w:rsidP="00CC2237">
      <w:pPr>
        <w:rPr>
          <w:rtl/>
          <w:lang w:eastAsia="he-IL"/>
        </w:rPr>
      </w:pPr>
    </w:p>
    <w:p w:rsidR="00E65D3D" w:rsidRDefault="00E65D3D" w:rsidP="002B4A3F">
      <w:pPr>
        <w:rPr>
          <w:rtl/>
        </w:rPr>
      </w:pPr>
      <w:r>
        <w:rPr>
          <w:rFonts w:hint="cs"/>
          <w:rtl/>
          <w:lang w:eastAsia="he-IL"/>
        </w:rPr>
        <w:t xml:space="preserve">וזה מקרה אחד, </w:t>
      </w:r>
      <w:r w:rsidR="002B4A3F">
        <w:rPr>
          <w:rFonts w:hint="cs"/>
          <w:rtl/>
          <w:lang w:eastAsia="he-IL"/>
        </w:rPr>
        <w:t>ו</w:t>
      </w:r>
      <w:r>
        <w:rPr>
          <w:rFonts w:hint="cs"/>
          <w:rtl/>
          <w:lang w:eastAsia="he-IL"/>
        </w:rPr>
        <w:t xml:space="preserve">הייתי שם. אנחנו מכירים </w:t>
      </w:r>
      <w:bookmarkStart w:id="13297" w:name="_ETM_Q32_772000"/>
      <w:bookmarkEnd w:id="13297"/>
      <w:r>
        <w:rPr>
          <w:rFonts w:hint="cs"/>
          <w:rtl/>
          <w:lang w:eastAsia="he-IL"/>
        </w:rPr>
        <w:t xml:space="preserve">את המקרה בפתח תקווה, ששם כבר נגזר על </w:t>
      </w:r>
      <w:bookmarkStart w:id="13298" w:name="_ETM_Q32_774000"/>
      <w:bookmarkEnd w:id="13298"/>
      <w:r>
        <w:rPr>
          <w:rFonts w:hint="cs"/>
          <w:rtl/>
          <w:lang w:eastAsia="he-IL"/>
        </w:rPr>
        <w:t xml:space="preserve">רצח. היה בראש העין, ברמלה, מקרה אחר מקרה </w:t>
      </w:r>
      <w:bookmarkStart w:id="13299" w:name="_ETM_Q32_778000"/>
      <w:bookmarkEnd w:id="13299"/>
      <w:r w:rsidR="002B4A3F">
        <w:rPr>
          <w:rFonts w:hint="eastAsia"/>
          <w:rtl/>
          <w:lang w:eastAsia="he-IL"/>
        </w:rPr>
        <w:t xml:space="preserve">– </w:t>
      </w:r>
      <w:r>
        <w:rPr>
          <w:rFonts w:hint="cs"/>
          <w:rtl/>
          <w:lang w:eastAsia="he-IL"/>
        </w:rPr>
        <w:t xml:space="preserve">פתאום איזו מגפה מסוימת. </w:t>
      </w:r>
      <w:bookmarkStart w:id="13300" w:name="TOR_Q33"/>
      <w:bookmarkStart w:id="13301" w:name="_ETM_Q33_180440"/>
      <w:bookmarkEnd w:id="13300"/>
      <w:bookmarkEnd w:id="13301"/>
      <w:r>
        <w:rPr>
          <w:rFonts w:hint="cs"/>
          <w:rtl/>
        </w:rPr>
        <w:t xml:space="preserve">אבל ישנה האטה, </w:t>
      </w:r>
      <w:r>
        <w:rPr>
          <w:rtl/>
        </w:rPr>
        <w:t xml:space="preserve">אולי </w:t>
      </w:r>
      <w:bookmarkStart w:id="13302" w:name="_ETM_Q33_180740"/>
      <w:bookmarkEnd w:id="13302"/>
      <w:r>
        <w:rPr>
          <w:rtl/>
        </w:rPr>
        <w:t>נורמטיבית</w:t>
      </w:r>
      <w:r>
        <w:rPr>
          <w:rFonts w:hint="cs"/>
          <w:rtl/>
        </w:rPr>
        <w:t>,</w:t>
      </w:r>
      <w:r>
        <w:rPr>
          <w:rtl/>
        </w:rPr>
        <w:t xml:space="preserve"> </w:t>
      </w:r>
      <w:bookmarkStart w:id="13303" w:name="_ETM_Q33_181370"/>
      <w:bookmarkEnd w:id="13303"/>
      <w:r>
        <w:rPr>
          <w:rtl/>
        </w:rPr>
        <w:t xml:space="preserve">של </w:t>
      </w:r>
      <w:bookmarkStart w:id="13304" w:name="_ETM_Q33_181760"/>
      <w:bookmarkEnd w:id="13304"/>
      <w:r>
        <w:rPr>
          <w:rtl/>
        </w:rPr>
        <w:t xml:space="preserve">מערכת </w:t>
      </w:r>
      <w:bookmarkStart w:id="13305" w:name="_ETM_Q33_182090"/>
      <w:bookmarkEnd w:id="13305"/>
      <w:r>
        <w:rPr>
          <w:rtl/>
        </w:rPr>
        <w:t>המשפט</w:t>
      </w:r>
      <w:bookmarkStart w:id="13306" w:name="_ETM_Q33_182480"/>
      <w:bookmarkEnd w:id="13306"/>
      <w:r>
        <w:rPr>
          <w:rtl/>
        </w:rPr>
        <w:t xml:space="preserve"> </w:t>
      </w:r>
      <w:bookmarkStart w:id="13307" w:name="_ETM_Q33_182629"/>
      <w:bookmarkEnd w:id="13307"/>
      <w:r>
        <w:rPr>
          <w:rtl/>
        </w:rPr>
        <w:t xml:space="preserve">במקרה </w:t>
      </w:r>
      <w:bookmarkStart w:id="13308" w:name="_ETM_Q33_182990"/>
      <w:bookmarkEnd w:id="13308"/>
      <w:r>
        <w:rPr>
          <w:rtl/>
        </w:rPr>
        <w:t>הזה</w:t>
      </w:r>
      <w:r>
        <w:rPr>
          <w:rFonts w:hint="cs"/>
          <w:rtl/>
        </w:rPr>
        <w:t>,</w:t>
      </w:r>
      <w:r>
        <w:rPr>
          <w:rtl/>
        </w:rPr>
        <w:t xml:space="preserve"> </w:t>
      </w:r>
      <w:bookmarkStart w:id="13309" w:name="_ETM_Q33_183580"/>
      <w:bookmarkEnd w:id="13309"/>
      <w:r>
        <w:rPr>
          <w:rtl/>
        </w:rPr>
        <w:t xml:space="preserve">שהיא </w:t>
      </w:r>
      <w:bookmarkStart w:id="13310" w:name="_ETM_Q33_183850"/>
      <w:bookmarkEnd w:id="13310"/>
      <w:r>
        <w:rPr>
          <w:rtl/>
        </w:rPr>
        <w:t xml:space="preserve">לא </w:t>
      </w:r>
      <w:bookmarkStart w:id="13311" w:name="_ETM_Q33_183969"/>
      <w:bookmarkEnd w:id="13311"/>
      <w:r>
        <w:rPr>
          <w:rtl/>
        </w:rPr>
        <w:t>נכונה</w:t>
      </w:r>
      <w:r>
        <w:rPr>
          <w:rFonts w:hint="cs"/>
          <w:rtl/>
        </w:rPr>
        <w:t>.</w:t>
      </w:r>
      <w:r>
        <w:rPr>
          <w:rtl/>
        </w:rPr>
        <w:t xml:space="preserve"> </w:t>
      </w:r>
      <w:bookmarkStart w:id="13312" w:name="_ETM_Q33_185019"/>
      <w:bookmarkEnd w:id="13312"/>
      <w:r>
        <w:rPr>
          <w:rtl/>
        </w:rPr>
        <w:t xml:space="preserve">אני </w:t>
      </w:r>
      <w:bookmarkStart w:id="13313" w:name="_ETM_Q33_185379"/>
      <w:bookmarkEnd w:id="13313"/>
      <w:r>
        <w:rPr>
          <w:rtl/>
        </w:rPr>
        <w:t xml:space="preserve">חושב </w:t>
      </w:r>
      <w:bookmarkStart w:id="13314" w:name="_ETM_Q33_185830"/>
      <w:bookmarkEnd w:id="13314"/>
      <w:r>
        <w:rPr>
          <w:rtl/>
        </w:rPr>
        <w:t xml:space="preserve">שמערכת </w:t>
      </w:r>
      <w:bookmarkStart w:id="13315" w:name="_ETM_Q33_186309"/>
      <w:bookmarkEnd w:id="13315"/>
      <w:r>
        <w:rPr>
          <w:rtl/>
        </w:rPr>
        <w:t>המשפט</w:t>
      </w:r>
      <w:bookmarkStart w:id="13316" w:name="_ETM_Q33_186819"/>
      <w:bookmarkEnd w:id="13316"/>
      <w:r w:rsidR="002B4A3F">
        <w:rPr>
          <w:rFonts w:hint="cs"/>
          <w:rtl/>
        </w:rPr>
        <w:t xml:space="preserve"> </w:t>
      </w:r>
      <w:r>
        <w:rPr>
          <w:rtl/>
        </w:rPr>
        <w:t>ואתה</w:t>
      </w:r>
      <w:r>
        <w:rPr>
          <w:rFonts w:hint="cs"/>
          <w:rtl/>
        </w:rPr>
        <w:t>,</w:t>
      </w:r>
      <w:r>
        <w:rPr>
          <w:rtl/>
        </w:rPr>
        <w:t xml:space="preserve"> </w:t>
      </w:r>
      <w:bookmarkStart w:id="13317" w:name="_ETM_Q33_187540"/>
      <w:bookmarkEnd w:id="13317"/>
      <w:r>
        <w:rPr>
          <w:rtl/>
        </w:rPr>
        <w:t xml:space="preserve">אדוני </w:t>
      </w:r>
      <w:bookmarkStart w:id="13318" w:name="_ETM_Q33_187870"/>
      <w:bookmarkEnd w:id="13318"/>
      <w:r>
        <w:rPr>
          <w:rtl/>
        </w:rPr>
        <w:t>השר</w:t>
      </w:r>
      <w:r>
        <w:rPr>
          <w:rFonts w:hint="cs"/>
          <w:rtl/>
        </w:rPr>
        <w:t>,</w:t>
      </w:r>
      <w:r>
        <w:rPr>
          <w:rtl/>
        </w:rPr>
        <w:t xml:space="preserve"> </w:t>
      </w:r>
      <w:bookmarkStart w:id="13319" w:name="_ETM_Q33_189400"/>
      <w:bookmarkEnd w:id="13319"/>
      <w:r>
        <w:rPr>
          <w:rFonts w:hint="cs"/>
          <w:rtl/>
        </w:rPr>
        <w:t>צרי</w:t>
      </w:r>
      <w:r>
        <w:rPr>
          <w:rtl/>
        </w:rPr>
        <w:t xml:space="preserve">כים </w:t>
      </w:r>
      <w:bookmarkStart w:id="13320" w:name="_ETM_Q33_189759"/>
      <w:bookmarkEnd w:id="13320"/>
      <w:r>
        <w:rPr>
          <w:rtl/>
        </w:rPr>
        <w:t xml:space="preserve">לקיים </w:t>
      </w:r>
      <w:bookmarkStart w:id="13321" w:name="_ETM_Q33_190150"/>
      <w:bookmarkEnd w:id="13321"/>
      <w:r>
        <w:rPr>
          <w:rtl/>
        </w:rPr>
        <w:t xml:space="preserve">דיון </w:t>
      </w:r>
      <w:bookmarkStart w:id="13322" w:name="_ETM_Q33_191300"/>
      <w:bookmarkEnd w:id="13322"/>
      <w:r>
        <w:rPr>
          <w:rtl/>
        </w:rPr>
        <w:t>אמיתי</w:t>
      </w:r>
      <w:r>
        <w:rPr>
          <w:rFonts w:hint="cs"/>
          <w:rtl/>
        </w:rPr>
        <w:t>,</w:t>
      </w:r>
      <w:r>
        <w:rPr>
          <w:rtl/>
        </w:rPr>
        <w:t xml:space="preserve"> </w:t>
      </w:r>
      <w:bookmarkStart w:id="13323" w:name="_ETM_Q33_191930"/>
      <w:bookmarkEnd w:id="13323"/>
      <w:r>
        <w:rPr>
          <w:rtl/>
        </w:rPr>
        <w:t>מעמיק</w:t>
      </w:r>
      <w:r w:rsidR="002B4A3F">
        <w:rPr>
          <w:rFonts w:hint="cs"/>
          <w:rtl/>
        </w:rPr>
        <w:t>,</w:t>
      </w:r>
      <w:r>
        <w:rPr>
          <w:rtl/>
        </w:rPr>
        <w:t xml:space="preserve"> </w:t>
      </w:r>
      <w:bookmarkStart w:id="13324" w:name="_ETM_Q33_192680"/>
      <w:bookmarkEnd w:id="13324"/>
      <w:r>
        <w:rPr>
          <w:rtl/>
        </w:rPr>
        <w:t xml:space="preserve">בנושא </w:t>
      </w:r>
      <w:bookmarkStart w:id="13325" w:name="_ETM_Q33_193160"/>
      <w:bookmarkEnd w:id="13325"/>
      <w:r>
        <w:rPr>
          <w:rtl/>
        </w:rPr>
        <w:t>הזה</w:t>
      </w:r>
      <w:r>
        <w:rPr>
          <w:rFonts w:hint="cs"/>
          <w:rtl/>
        </w:rPr>
        <w:t xml:space="preserve"> </w:t>
      </w:r>
      <w:r>
        <w:rPr>
          <w:rFonts w:hint="eastAsia"/>
        </w:rPr>
        <w:t>–</w:t>
      </w:r>
      <w:r>
        <w:rPr>
          <w:rtl/>
        </w:rPr>
        <w:t xml:space="preserve"> </w:t>
      </w:r>
      <w:bookmarkStart w:id="13326" w:name="_ETM_Q33_193430"/>
      <w:bookmarkEnd w:id="13326"/>
      <w:r>
        <w:rPr>
          <w:rtl/>
        </w:rPr>
        <w:t xml:space="preserve">איך </w:t>
      </w:r>
      <w:bookmarkStart w:id="13327" w:name="_ETM_Q33_193700"/>
      <w:bookmarkEnd w:id="13327"/>
      <w:r>
        <w:rPr>
          <w:rtl/>
        </w:rPr>
        <w:t xml:space="preserve">אנחנו </w:t>
      </w:r>
      <w:bookmarkStart w:id="13328" w:name="_ETM_Q33_194059"/>
      <w:bookmarkEnd w:id="13328"/>
      <w:r>
        <w:rPr>
          <w:rtl/>
        </w:rPr>
        <w:t xml:space="preserve">עוצרים </w:t>
      </w:r>
      <w:bookmarkStart w:id="13329" w:name="_ETM_Q33_194690"/>
      <w:bookmarkEnd w:id="13329"/>
      <w:r>
        <w:rPr>
          <w:rtl/>
        </w:rPr>
        <w:t xml:space="preserve">את </w:t>
      </w:r>
      <w:bookmarkStart w:id="13330" w:name="_ETM_Q33_194809"/>
      <w:bookmarkEnd w:id="13330"/>
      <w:r>
        <w:rPr>
          <w:rtl/>
        </w:rPr>
        <w:t xml:space="preserve">המגפה </w:t>
      </w:r>
      <w:bookmarkStart w:id="13331" w:name="_ETM_Q33_195320"/>
      <w:bookmarkEnd w:id="13331"/>
      <w:r>
        <w:rPr>
          <w:rtl/>
        </w:rPr>
        <w:t>הזאת</w:t>
      </w:r>
      <w:r>
        <w:rPr>
          <w:rFonts w:hint="cs"/>
          <w:rtl/>
        </w:rPr>
        <w:t>,</w:t>
      </w:r>
      <w:r>
        <w:rPr>
          <w:rtl/>
        </w:rPr>
        <w:t xml:space="preserve"> </w:t>
      </w:r>
      <w:bookmarkStart w:id="13332" w:name="_ETM_Q33_195590"/>
      <w:bookmarkEnd w:id="13332"/>
      <w:r>
        <w:rPr>
          <w:rtl/>
        </w:rPr>
        <w:t xml:space="preserve">איך </w:t>
      </w:r>
      <w:bookmarkStart w:id="13333" w:name="_ETM_Q33_195740"/>
      <w:bookmarkEnd w:id="13333"/>
      <w:r>
        <w:rPr>
          <w:rtl/>
        </w:rPr>
        <w:t xml:space="preserve">עוצרים </w:t>
      </w:r>
      <w:bookmarkStart w:id="13334" w:name="_ETM_Q33_196070"/>
      <w:bookmarkEnd w:id="13334"/>
      <w:r>
        <w:rPr>
          <w:rtl/>
        </w:rPr>
        <w:t xml:space="preserve">את </w:t>
      </w:r>
      <w:bookmarkStart w:id="13335" w:name="_ETM_Q33_196189"/>
      <w:bookmarkEnd w:id="13335"/>
      <w:r>
        <w:rPr>
          <w:rtl/>
        </w:rPr>
        <w:t xml:space="preserve">ההתעללות </w:t>
      </w:r>
      <w:bookmarkStart w:id="13336" w:name="_ETM_Q33_196700"/>
      <w:bookmarkEnd w:id="13336"/>
      <w:r>
        <w:rPr>
          <w:rtl/>
        </w:rPr>
        <w:t>הבאה</w:t>
      </w:r>
      <w:r>
        <w:rPr>
          <w:rFonts w:hint="cs"/>
          <w:rtl/>
        </w:rPr>
        <w:t>,</w:t>
      </w:r>
      <w:r>
        <w:rPr>
          <w:rtl/>
        </w:rPr>
        <w:t xml:space="preserve"> </w:t>
      </w:r>
      <w:bookmarkStart w:id="13337" w:name="_ETM_Q33_197390"/>
      <w:bookmarkEnd w:id="13337"/>
      <w:r>
        <w:rPr>
          <w:rtl/>
        </w:rPr>
        <w:t xml:space="preserve">איך </w:t>
      </w:r>
      <w:bookmarkStart w:id="13338" w:name="_ETM_Q33_197570"/>
      <w:bookmarkEnd w:id="13338"/>
      <w:r>
        <w:rPr>
          <w:rtl/>
        </w:rPr>
        <w:t xml:space="preserve">נותנים </w:t>
      </w:r>
      <w:bookmarkStart w:id="13339" w:name="_ETM_Q33_197869"/>
      <w:bookmarkEnd w:id="13339"/>
      <w:r>
        <w:rPr>
          <w:rtl/>
        </w:rPr>
        <w:t xml:space="preserve">להורים </w:t>
      </w:r>
      <w:bookmarkStart w:id="13340" w:name="_ETM_Q33_198619"/>
      <w:bookmarkEnd w:id="13340"/>
      <w:r>
        <w:rPr>
          <w:rtl/>
        </w:rPr>
        <w:t xml:space="preserve">קשר </w:t>
      </w:r>
      <w:bookmarkStart w:id="13341" w:name="_ETM_Q33_199579"/>
      <w:bookmarkEnd w:id="13341"/>
      <w:r>
        <w:rPr>
          <w:rtl/>
        </w:rPr>
        <w:t>קבוע</w:t>
      </w:r>
      <w:r>
        <w:rPr>
          <w:rFonts w:hint="cs"/>
          <w:rtl/>
        </w:rPr>
        <w:t>,</w:t>
      </w:r>
      <w:r>
        <w:rPr>
          <w:rtl/>
        </w:rPr>
        <w:t xml:space="preserve"> </w:t>
      </w:r>
      <w:bookmarkStart w:id="13342" w:name="_ETM_Q33_199999"/>
      <w:bookmarkEnd w:id="13342"/>
      <w:r>
        <w:rPr>
          <w:rtl/>
        </w:rPr>
        <w:t>צמוד</w:t>
      </w:r>
      <w:r>
        <w:rPr>
          <w:rFonts w:hint="cs"/>
          <w:rtl/>
        </w:rPr>
        <w:t>,</w:t>
      </w:r>
      <w:r>
        <w:rPr>
          <w:rtl/>
        </w:rPr>
        <w:t xml:space="preserve"> </w:t>
      </w:r>
      <w:bookmarkStart w:id="13343" w:name="_ETM_Q33_200869"/>
      <w:bookmarkEnd w:id="13343"/>
      <w:r>
        <w:rPr>
          <w:rtl/>
        </w:rPr>
        <w:t xml:space="preserve">לוודא </w:t>
      </w:r>
      <w:bookmarkStart w:id="13344" w:name="_ETM_Q33_201619"/>
      <w:bookmarkEnd w:id="13344"/>
      <w:r>
        <w:rPr>
          <w:rtl/>
        </w:rPr>
        <w:t xml:space="preserve">מה </w:t>
      </w:r>
      <w:bookmarkStart w:id="13345" w:name="_ETM_Q33_201739"/>
      <w:bookmarkEnd w:id="13345"/>
      <w:r>
        <w:rPr>
          <w:rtl/>
        </w:rPr>
        <w:t xml:space="preserve">קורה </w:t>
      </w:r>
      <w:bookmarkStart w:id="13346" w:name="_ETM_Q33_202390"/>
      <w:bookmarkEnd w:id="13346"/>
      <w:r>
        <w:rPr>
          <w:rFonts w:hint="cs"/>
          <w:rtl/>
        </w:rPr>
        <w:t>עם</w:t>
      </w:r>
      <w:r>
        <w:rPr>
          <w:rtl/>
        </w:rPr>
        <w:t xml:space="preserve"> </w:t>
      </w:r>
      <w:bookmarkStart w:id="13347" w:name="_ETM_Q33_202480"/>
      <w:bookmarkEnd w:id="13347"/>
      <w:r>
        <w:rPr>
          <w:rFonts w:hint="cs"/>
          <w:rtl/>
        </w:rPr>
        <w:t>ה</w:t>
      </w:r>
      <w:r>
        <w:rPr>
          <w:rtl/>
        </w:rPr>
        <w:t xml:space="preserve">בעיה </w:t>
      </w:r>
      <w:bookmarkStart w:id="13348" w:name="_ETM_Q33_202960"/>
      <w:bookmarkEnd w:id="13348"/>
      <w:r>
        <w:rPr>
          <w:rtl/>
        </w:rPr>
        <w:t xml:space="preserve">שיש </w:t>
      </w:r>
      <w:bookmarkStart w:id="13349" w:name="_ETM_Q33_203320"/>
      <w:bookmarkStart w:id="13350" w:name="_ETM_Q33_203650"/>
      <w:bookmarkEnd w:id="13349"/>
      <w:bookmarkEnd w:id="13350"/>
      <w:r>
        <w:rPr>
          <w:rtl/>
        </w:rPr>
        <w:t xml:space="preserve">לילדים </w:t>
      </w:r>
      <w:bookmarkStart w:id="13351" w:name="_ETM_Q33_204250"/>
      <w:bookmarkEnd w:id="13351"/>
      <w:r>
        <w:rPr>
          <w:rtl/>
        </w:rPr>
        <w:t xml:space="preserve">הללו </w:t>
      </w:r>
      <w:bookmarkStart w:id="13352" w:name="_ETM_Q33_204880"/>
      <w:bookmarkEnd w:id="13352"/>
      <w:r>
        <w:rPr>
          <w:rtl/>
        </w:rPr>
        <w:t xml:space="preserve">ואיך </w:t>
      </w:r>
      <w:bookmarkStart w:id="13353" w:name="_ETM_Q33_205359"/>
      <w:bookmarkEnd w:id="13353"/>
      <w:r>
        <w:rPr>
          <w:rtl/>
        </w:rPr>
        <w:t xml:space="preserve">אנחנו </w:t>
      </w:r>
      <w:bookmarkStart w:id="13354" w:name="_ETM_Q33_205599"/>
      <w:bookmarkEnd w:id="13354"/>
      <w:r>
        <w:rPr>
          <w:rtl/>
        </w:rPr>
        <w:t xml:space="preserve">מוודאים </w:t>
      </w:r>
      <w:bookmarkStart w:id="13355" w:name="_ETM_Q33_206289"/>
      <w:bookmarkEnd w:id="13355"/>
      <w:r>
        <w:rPr>
          <w:rtl/>
        </w:rPr>
        <w:t xml:space="preserve">שהמטפלות </w:t>
      </w:r>
      <w:bookmarkStart w:id="13356" w:name="_ETM_Q33_207340"/>
      <w:bookmarkEnd w:id="13356"/>
      <w:r>
        <w:rPr>
          <w:rtl/>
        </w:rPr>
        <w:t xml:space="preserve">הללו </w:t>
      </w:r>
      <w:bookmarkStart w:id="13357" w:name="_ETM_Q33_207939"/>
      <w:bookmarkEnd w:id="13357"/>
      <w:r>
        <w:rPr>
          <w:rtl/>
        </w:rPr>
        <w:t xml:space="preserve">כן </w:t>
      </w:r>
      <w:bookmarkStart w:id="13358" w:name="_ETM_Q33_208180"/>
      <w:bookmarkEnd w:id="13358"/>
      <w:r>
        <w:rPr>
          <w:rtl/>
        </w:rPr>
        <w:t>י</w:t>
      </w:r>
      <w:r>
        <w:rPr>
          <w:rFonts w:hint="cs"/>
          <w:rtl/>
        </w:rPr>
        <w:t>י</w:t>
      </w:r>
      <w:r>
        <w:rPr>
          <w:rtl/>
        </w:rPr>
        <w:t xml:space="preserve">חשפו </w:t>
      </w:r>
      <w:bookmarkStart w:id="13359" w:name="_ETM_Q33_208599"/>
      <w:bookmarkEnd w:id="13359"/>
      <w:r>
        <w:rPr>
          <w:rtl/>
        </w:rPr>
        <w:t xml:space="preserve">לציבור </w:t>
      </w:r>
      <w:bookmarkStart w:id="13360" w:name="_ETM_Q33_209439"/>
      <w:bookmarkEnd w:id="13360"/>
      <w:r w:rsidR="002B4A3F">
        <w:rPr>
          <w:rFonts w:hint="cs"/>
          <w:rtl/>
        </w:rPr>
        <w:t>ו</w:t>
      </w:r>
      <w:r>
        <w:rPr>
          <w:rtl/>
        </w:rPr>
        <w:t xml:space="preserve">לא </w:t>
      </w:r>
      <w:bookmarkStart w:id="13361" w:name="_ETM_Q33_209740"/>
      <w:bookmarkEnd w:id="13361"/>
      <w:r>
        <w:rPr>
          <w:rFonts w:hint="cs"/>
          <w:rtl/>
        </w:rPr>
        <w:t>ת</w:t>
      </w:r>
      <w:r>
        <w:rPr>
          <w:rtl/>
        </w:rPr>
        <w:t xml:space="preserve">היה </w:t>
      </w:r>
      <w:bookmarkStart w:id="13362" w:name="_ETM_Q33_209949"/>
      <w:bookmarkEnd w:id="13362"/>
      <w:r>
        <w:rPr>
          <w:rtl/>
        </w:rPr>
        <w:t>לה</w:t>
      </w:r>
      <w:r>
        <w:rPr>
          <w:rFonts w:hint="cs"/>
          <w:rtl/>
        </w:rPr>
        <w:t>ן</w:t>
      </w:r>
      <w:r>
        <w:rPr>
          <w:rtl/>
        </w:rPr>
        <w:t xml:space="preserve"> </w:t>
      </w:r>
      <w:bookmarkStart w:id="13363" w:name="_ETM_Q33_210130"/>
      <w:bookmarkEnd w:id="13363"/>
      <w:r>
        <w:rPr>
          <w:rtl/>
        </w:rPr>
        <w:t xml:space="preserve">שום </w:t>
      </w:r>
      <w:bookmarkStart w:id="13364" w:name="_ETM_Q33_210430"/>
      <w:bookmarkEnd w:id="13364"/>
      <w:r>
        <w:rPr>
          <w:rtl/>
        </w:rPr>
        <w:t xml:space="preserve">אפשרות </w:t>
      </w:r>
      <w:bookmarkStart w:id="13365" w:name="_ETM_Q33_210849"/>
      <w:bookmarkEnd w:id="13365"/>
      <w:r>
        <w:rPr>
          <w:rtl/>
        </w:rPr>
        <w:t xml:space="preserve">להמשיך </w:t>
      </w:r>
      <w:bookmarkStart w:id="13366" w:name="_ETM_Q33_211270"/>
      <w:bookmarkEnd w:id="13366"/>
      <w:r>
        <w:rPr>
          <w:rtl/>
        </w:rPr>
        <w:t xml:space="preserve">לתת </w:t>
      </w:r>
      <w:bookmarkStart w:id="13367" w:name="_ETM_Q33_211599"/>
      <w:bookmarkEnd w:id="13367"/>
      <w:r>
        <w:rPr>
          <w:rtl/>
        </w:rPr>
        <w:t xml:space="preserve">איזה </w:t>
      </w:r>
      <w:bookmarkStart w:id="13368" w:name="_ETM_Q33_211810"/>
      <w:bookmarkEnd w:id="13368"/>
      <w:r>
        <w:rPr>
          <w:rtl/>
        </w:rPr>
        <w:t xml:space="preserve">טיפול </w:t>
      </w:r>
      <w:bookmarkStart w:id="13369" w:name="_ETM_Q33_212170"/>
      <w:bookmarkEnd w:id="13369"/>
      <w:r>
        <w:rPr>
          <w:rtl/>
        </w:rPr>
        <w:t xml:space="preserve">במקום </w:t>
      </w:r>
      <w:bookmarkStart w:id="13370" w:name="_ETM_Q33_212559"/>
      <w:bookmarkEnd w:id="13370"/>
      <w:r>
        <w:rPr>
          <w:rtl/>
        </w:rPr>
        <w:t xml:space="preserve">אחר </w:t>
      </w:r>
      <w:bookmarkStart w:id="13371" w:name="_ETM_Q33_212800"/>
      <w:bookmarkEnd w:id="13371"/>
      <w:r>
        <w:rPr>
          <w:rtl/>
        </w:rPr>
        <w:t xml:space="preserve">בלי </w:t>
      </w:r>
      <w:bookmarkStart w:id="13372" w:name="_ETM_Q33_213010"/>
      <w:bookmarkEnd w:id="13372"/>
      <w:r>
        <w:rPr>
          <w:rtl/>
        </w:rPr>
        <w:t xml:space="preserve">שאף </w:t>
      </w:r>
      <w:bookmarkStart w:id="13373" w:name="_ETM_Q33_213250"/>
      <w:bookmarkEnd w:id="13373"/>
      <w:r>
        <w:rPr>
          <w:rFonts w:hint="cs"/>
          <w:rtl/>
        </w:rPr>
        <w:t>אחד</w:t>
      </w:r>
      <w:r>
        <w:rPr>
          <w:rtl/>
        </w:rPr>
        <w:t xml:space="preserve"> </w:t>
      </w:r>
      <w:bookmarkStart w:id="13374" w:name="_ETM_Q33_213430"/>
      <w:bookmarkEnd w:id="13374"/>
      <w:r>
        <w:rPr>
          <w:rtl/>
        </w:rPr>
        <w:t>ידע</w:t>
      </w:r>
      <w:r>
        <w:rPr>
          <w:rFonts w:hint="cs"/>
          <w:rtl/>
        </w:rPr>
        <w:t>,</w:t>
      </w:r>
      <w:r>
        <w:rPr>
          <w:rtl/>
        </w:rPr>
        <w:t xml:space="preserve"> </w:t>
      </w:r>
      <w:bookmarkStart w:id="13375" w:name="_ETM_Q33_213699"/>
      <w:bookmarkEnd w:id="13375"/>
      <w:r>
        <w:rPr>
          <w:rFonts w:hint="cs"/>
          <w:rtl/>
        </w:rPr>
        <w:t>ו</w:t>
      </w:r>
      <w:r>
        <w:rPr>
          <w:rtl/>
        </w:rPr>
        <w:t xml:space="preserve">שלא </w:t>
      </w:r>
      <w:bookmarkStart w:id="13376" w:name="_ETM_Q33_213909"/>
      <w:bookmarkEnd w:id="13376"/>
      <w:r>
        <w:rPr>
          <w:rtl/>
        </w:rPr>
        <w:t xml:space="preserve">יהיה </w:t>
      </w:r>
      <w:bookmarkStart w:id="13377" w:name="_ETM_Q33_214000"/>
      <w:bookmarkEnd w:id="13377"/>
      <w:r>
        <w:rPr>
          <w:rtl/>
        </w:rPr>
        <w:t>פיקוח</w:t>
      </w:r>
      <w:r>
        <w:rPr>
          <w:rFonts w:hint="cs"/>
          <w:rtl/>
        </w:rPr>
        <w:t>,</w:t>
      </w:r>
      <w:r>
        <w:rPr>
          <w:rtl/>
        </w:rPr>
        <w:t xml:space="preserve"> </w:t>
      </w:r>
      <w:bookmarkStart w:id="13378" w:name="_ETM_Q33_214870"/>
      <w:bookmarkEnd w:id="13378"/>
      <w:r>
        <w:rPr>
          <w:rtl/>
        </w:rPr>
        <w:t xml:space="preserve">בשביל </w:t>
      </w:r>
      <w:bookmarkStart w:id="13379" w:name="_ETM_Q33_215170"/>
      <w:bookmarkEnd w:id="13379"/>
      <w:r>
        <w:rPr>
          <w:rtl/>
        </w:rPr>
        <w:t xml:space="preserve">שנמנע </w:t>
      </w:r>
      <w:bookmarkStart w:id="13380" w:name="_ETM_Q33_215680"/>
      <w:bookmarkEnd w:id="13380"/>
      <w:r>
        <w:rPr>
          <w:rFonts w:hint="cs"/>
          <w:rtl/>
        </w:rPr>
        <w:t xml:space="preserve">את </w:t>
      </w:r>
      <w:r>
        <w:rPr>
          <w:rtl/>
        </w:rPr>
        <w:t xml:space="preserve">האסון </w:t>
      </w:r>
      <w:bookmarkStart w:id="13381" w:name="_ETM_Q33_216010"/>
      <w:bookmarkEnd w:id="13381"/>
      <w:r>
        <w:rPr>
          <w:rtl/>
        </w:rPr>
        <w:t>הבא</w:t>
      </w:r>
      <w:r>
        <w:rPr>
          <w:rFonts w:hint="cs"/>
          <w:rtl/>
        </w:rPr>
        <w:t>.</w:t>
      </w:r>
      <w:r>
        <w:rPr>
          <w:rtl/>
        </w:rPr>
        <w:t xml:space="preserve"> </w:t>
      </w:r>
      <w:bookmarkStart w:id="13382" w:name="_ETM_Q33_216220"/>
      <w:bookmarkEnd w:id="13382"/>
      <w:r>
        <w:rPr>
          <w:rtl/>
        </w:rPr>
        <w:t xml:space="preserve">תודה </w:t>
      </w:r>
      <w:bookmarkStart w:id="13383" w:name="_ETM_Q33_216460"/>
      <w:bookmarkEnd w:id="13383"/>
      <w:r>
        <w:rPr>
          <w:rtl/>
        </w:rPr>
        <w:t>רבה</w:t>
      </w:r>
      <w:r>
        <w:rPr>
          <w:rFonts w:hint="cs"/>
          <w:rtl/>
        </w:rPr>
        <w:t>.</w:t>
      </w:r>
    </w:p>
    <w:p w:rsidR="00E65D3D" w:rsidRDefault="00E65D3D" w:rsidP="00CC2237">
      <w:pPr>
        <w:rPr>
          <w:rtl/>
        </w:rPr>
      </w:pPr>
      <w:bookmarkStart w:id="13384" w:name="_ETM_Q33_216000"/>
      <w:bookmarkEnd w:id="13384"/>
    </w:p>
    <w:p w:rsidR="00E65D3D" w:rsidRDefault="00E65D3D" w:rsidP="00CC2237">
      <w:pPr>
        <w:pStyle w:val="af6"/>
        <w:keepNext/>
        <w:rPr>
          <w:rtl/>
        </w:rPr>
      </w:pPr>
      <w:r w:rsidRPr="000C184F">
        <w:rPr>
          <w:rStyle w:val="TagStyle"/>
          <w:rtl/>
        </w:rPr>
        <w:t xml:space="preserve"> &lt;&lt; יור &gt;&gt; </w:t>
      </w:r>
      <w:r>
        <w:rPr>
          <w:rtl/>
        </w:rPr>
        <w:t>היו"ר חמד עמאר:</w:t>
      </w:r>
      <w:r w:rsidRPr="000C184F">
        <w:rPr>
          <w:rStyle w:val="TagStyle"/>
          <w:rtl/>
        </w:rPr>
        <w:t xml:space="preserve"> &lt;&lt; יור &gt;&gt;</w:t>
      </w:r>
      <w:r>
        <w:rPr>
          <w:rtl/>
        </w:rPr>
        <w:t xml:space="preserve"> </w:t>
      </w:r>
    </w:p>
    <w:p w:rsidR="00E65D3D" w:rsidRDefault="00E65D3D" w:rsidP="00FD4F5E">
      <w:pPr>
        <w:rPr>
          <w:rtl/>
        </w:rPr>
      </w:pPr>
    </w:p>
    <w:p w:rsidR="00E65D3D" w:rsidRDefault="00E65D3D" w:rsidP="00CC2237">
      <w:pPr>
        <w:rPr>
          <w:rtl/>
        </w:rPr>
      </w:pPr>
      <w:bookmarkStart w:id="13385" w:name="_ETM_Q33_218000"/>
      <w:bookmarkStart w:id="13386" w:name="_ETM_Q33_217630"/>
      <w:bookmarkEnd w:id="13385"/>
      <w:bookmarkEnd w:id="13386"/>
      <w:r>
        <w:rPr>
          <w:rtl/>
        </w:rPr>
        <w:t xml:space="preserve">תודה </w:t>
      </w:r>
      <w:bookmarkStart w:id="13387" w:name="_ETM_Q33_217930"/>
      <w:bookmarkEnd w:id="13387"/>
      <w:r>
        <w:rPr>
          <w:rtl/>
        </w:rPr>
        <w:t>לך</w:t>
      </w:r>
      <w:r>
        <w:rPr>
          <w:rFonts w:hint="cs"/>
          <w:rtl/>
        </w:rPr>
        <w:t>.</w:t>
      </w:r>
      <w:r>
        <w:rPr>
          <w:rtl/>
        </w:rPr>
        <w:t xml:space="preserve"> </w:t>
      </w:r>
      <w:bookmarkStart w:id="13388" w:name="_ETM_Q33_220120"/>
      <w:bookmarkEnd w:id="13388"/>
      <w:r>
        <w:rPr>
          <w:rtl/>
        </w:rPr>
        <w:t xml:space="preserve">חבר </w:t>
      </w:r>
      <w:bookmarkStart w:id="13389" w:name="_ETM_Q33_220420"/>
      <w:bookmarkEnd w:id="13389"/>
      <w:r>
        <w:rPr>
          <w:rtl/>
        </w:rPr>
        <w:t xml:space="preserve">הכנסת </w:t>
      </w:r>
      <w:bookmarkStart w:id="13390" w:name="_ETM_Q33_220899"/>
      <w:bookmarkEnd w:id="13390"/>
      <w:r>
        <w:rPr>
          <w:rFonts w:hint="cs"/>
          <w:rtl/>
        </w:rPr>
        <w:t xml:space="preserve">אופיר </w:t>
      </w:r>
      <w:r>
        <w:rPr>
          <w:rtl/>
        </w:rPr>
        <w:t>כץ</w:t>
      </w:r>
      <w:r>
        <w:rPr>
          <w:rFonts w:hint="cs"/>
          <w:rtl/>
        </w:rPr>
        <w:t>,</w:t>
      </w:r>
      <w:r>
        <w:rPr>
          <w:rtl/>
        </w:rPr>
        <w:t xml:space="preserve"> </w:t>
      </w:r>
      <w:bookmarkStart w:id="13391" w:name="_ETM_Q33_221170"/>
      <w:bookmarkEnd w:id="13391"/>
      <w:r>
        <w:rPr>
          <w:rtl/>
        </w:rPr>
        <w:t>בבקשה</w:t>
      </w:r>
      <w:r>
        <w:rPr>
          <w:rFonts w:hint="cs"/>
          <w:rtl/>
        </w:rPr>
        <w:t>.</w:t>
      </w:r>
      <w:r>
        <w:rPr>
          <w:rtl/>
        </w:rPr>
        <w:t xml:space="preserve"> </w:t>
      </w:r>
      <w:bookmarkStart w:id="13392" w:name="_ETM_Q33_236949"/>
      <w:bookmarkEnd w:id="13392"/>
      <w:r>
        <w:rPr>
          <w:rFonts w:hint="cs"/>
          <w:rtl/>
        </w:rPr>
        <w:t xml:space="preserve">בבקשה, </w:t>
      </w:r>
      <w:r>
        <w:rPr>
          <w:rtl/>
        </w:rPr>
        <w:t>אדוני</w:t>
      </w:r>
      <w:r>
        <w:rPr>
          <w:rFonts w:hint="cs"/>
          <w:rtl/>
        </w:rPr>
        <w:t>,</w:t>
      </w:r>
      <w:bookmarkStart w:id="13393" w:name="_ETM_Q33_237430"/>
      <w:bookmarkEnd w:id="13393"/>
      <w:r>
        <w:rPr>
          <w:rFonts w:hint="cs"/>
          <w:rtl/>
        </w:rPr>
        <w:t xml:space="preserve"> שלוש</w:t>
      </w:r>
      <w:r>
        <w:rPr>
          <w:rtl/>
        </w:rPr>
        <w:t xml:space="preserve"> </w:t>
      </w:r>
      <w:bookmarkStart w:id="13394" w:name="_ETM_Q33_237760"/>
      <w:bookmarkEnd w:id="13394"/>
      <w:r>
        <w:rPr>
          <w:rtl/>
        </w:rPr>
        <w:t>דקות</w:t>
      </w:r>
      <w:bookmarkStart w:id="13395" w:name="_ETM_Q33_238120"/>
      <w:bookmarkEnd w:id="13395"/>
      <w:r>
        <w:rPr>
          <w:rFonts w:hint="cs"/>
          <w:rtl/>
        </w:rPr>
        <w:t>.</w:t>
      </w:r>
    </w:p>
    <w:p w:rsidR="00E65D3D" w:rsidRDefault="00E65D3D" w:rsidP="00CC2237">
      <w:pPr>
        <w:rPr>
          <w:rtl/>
        </w:rPr>
      </w:pPr>
    </w:p>
    <w:p w:rsidR="00E65D3D" w:rsidRDefault="00E65D3D" w:rsidP="00CC2237">
      <w:pPr>
        <w:pStyle w:val="a4"/>
        <w:keepNext/>
        <w:rPr>
          <w:rtl/>
        </w:rPr>
      </w:pPr>
      <w:bookmarkStart w:id="13396" w:name="ET_speaker_5786_2"/>
      <w:r w:rsidRPr="000C184F">
        <w:rPr>
          <w:rStyle w:val="TagStyle"/>
          <w:rtl/>
        </w:rPr>
        <w:t xml:space="preserve"> &lt;&lt; דובר &gt;&gt; </w:t>
      </w:r>
      <w:bookmarkStart w:id="13397" w:name="_Toc53659285"/>
      <w:bookmarkStart w:id="13398" w:name="_Toc53659576"/>
      <w:bookmarkStart w:id="13399" w:name="_Toc54616283"/>
      <w:r>
        <w:rPr>
          <w:rtl/>
        </w:rPr>
        <w:t>אופיר כץ (הליכוד):</w:t>
      </w:r>
      <w:bookmarkEnd w:id="13397"/>
      <w:bookmarkEnd w:id="13398"/>
      <w:bookmarkEnd w:id="13399"/>
      <w:r w:rsidRPr="000C184F">
        <w:rPr>
          <w:rStyle w:val="TagStyle"/>
          <w:rtl/>
        </w:rPr>
        <w:t xml:space="preserve"> &lt;&lt; דובר &gt;&gt;</w:t>
      </w:r>
      <w:r>
        <w:rPr>
          <w:rtl/>
        </w:rPr>
        <w:t xml:space="preserve"> </w:t>
      </w:r>
      <w:bookmarkEnd w:id="13396"/>
    </w:p>
    <w:p w:rsidR="00E65D3D" w:rsidRDefault="00E65D3D" w:rsidP="00FD4F5E">
      <w:pPr>
        <w:rPr>
          <w:rtl/>
        </w:rPr>
      </w:pPr>
    </w:p>
    <w:p w:rsidR="00E65D3D" w:rsidRDefault="00E65D3D" w:rsidP="002B4A3F">
      <w:pPr>
        <w:rPr>
          <w:rtl/>
        </w:rPr>
      </w:pPr>
      <w:bookmarkStart w:id="13400" w:name="_ETM_Q33_237000"/>
      <w:bookmarkEnd w:id="13400"/>
      <w:r>
        <w:rPr>
          <w:rFonts w:hint="cs"/>
          <w:rtl/>
        </w:rPr>
        <w:t>תודה</w:t>
      </w:r>
      <w:bookmarkStart w:id="13401" w:name="_ETM_Q33_235000"/>
      <w:bookmarkEnd w:id="13401"/>
      <w:r>
        <w:rPr>
          <w:rFonts w:hint="cs"/>
          <w:rtl/>
        </w:rPr>
        <w:t xml:space="preserve"> </w:t>
      </w:r>
      <w:r>
        <w:rPr>
          <w:rtl/>
        </w:rPr>
        <w:t>רבה</w:t>
      </w:r>
      <w:r>
        <w:rPr>
          <w:rFonts w:hint="cs"/>
          <w:rtl/>
        </w:rPr>
        <w:t>,</w:t>
      </w:r>
      <w:r>
        <w:rPr>
          <w:rtl/>
        </w:rPr>
        <w:t xml:space="preserve"> </w:t>
      </w:r>
      <w:bookmarkStart w:id="13402" w:name="_ETM_Q33_238479"/>
      <w:bookmarkEnd w:id="13402"/>
      <w:r>
        <w:rPr>
          <w:rtl/>
        </w:rPr>
        <w:t xml:space="preserve">אדוני </w:t>
      </w:r>
      <w:bookmarkStart w:id="13403" w:name="_ETM_Q33_238780"/>
      <w:bookmarkEnd w:id="13403"/>
      <w:r>
        <w:rPr>
          <w:rtl/>
        </w:rPr>
        <w:t>היושב-ראש</w:t>
      </w:r>
      <w:r>
        <w:rPr>
          <w:rFonts w:hint="cs"/>
          <w:rtl/>
        </w:rPr>
        <w:t>.</w:t>
      </w:r>
      <w:r>
        <w:rPr>
          <w:rtl/>
        </w:rPr>
        <w:t xml:space="preserve"> </w:t>
      </w:r>
      <w:bookmarkStart w:id="13404" w:name="_ETM_Q33_239559"/>
      <w:bookmarkEnd w:id="13404"/>
      <w:r>
        <w:rPr>
          <w:rtl/>
        </w:rPr>
        <w:t xml:space="preserve">אדוני </w:t>
      </w:r>
      <w:bookmarkStart w:id="13405" w:name="_ETM_Q33_239860"/>
      <w:bookmarkEnd w:id="13405"/>
      <w:r>
        <w:rPr>
          <w:rtl/>
        </w:rPr>
        <w:t xml:space="preserve">שר </w:t>
      </w:r>
      <w:bookmarkStart w:id="13406" w:name="_ETM_Q33_240040"/>
      <w:bookmarkEnd w:id="13406"/>
      <w:r>
        <w:rPr>
          <w:rtl/>
        </w:rPr>
        <w:t>המשפטים</w:t>
      </w:r>
      <w:r>
        <w:rPr>
          <w:rFonts w:hint="cs"/>
          <w:rtl/>
        </w:rPr>
        <w:t>,</w:t>
      </w:r>
      <w:r>
        <w:rPr>
          <w:rtl/>
        </w:rPr>
        <w:t xml:space="preserve"> </w:t>
      </w:r>
      <w:bookmarkStart w:id="13407" w:name="_ETM_Q33_241289"/>
      <w:bookmarkEnd w:id="13407"/>
      <w:r>
        <w:rPr>
          <w:rtl/>
        </w:rPr>
        <w:t xml:space="preserve">כנסת </w:t>
      </w:r>
      <w:bookmarkStart w:id="13408" w:name="_ETM_Q33_241710"/>
      <w:bookmarkEnd w:id="13408"/>
      <w:r>
        <w:rPr>
          <w:rtl/>
        </w:rPr>
        <w:t>נכבדה</w:t>
      </w:r>
      <w:r>
        <w:rPr>
          <w:rFonts w:hint="cs"/>
          <w:rtl/>
        </w:rPr>
        <w:t>,</w:t>
      </w:r>
      <w:r>
        <w:rPr>
          <w:rtl/>
        </w:rPr>
        <w:t xml:space="preserve"> </w:t>
      </w:r>
      <w:bookmarkStart w:id="13409" w:name="_ETM_Q33_243269"/>
      <w:bookmarkEnd w:id="13409"/>
      <w:r>
        <w:rPr>
          <w:rtl/>
        </w:rPr>
        <w:t xml:space="preserve">תופעת </w:t>
      </w:r>
      <w:bookmarkStart w:id="13410" w:name="_ETM_Q33_243659"/>
      <w:bookmarkEnd w:id="13410"/>
      <w:r>
        <w:rPr>
          <w:rtl/>
        </w:rPr>
        <w:t xml:space="preserve">ההתעללות </w:t>
      </w:r>
      <w:bookmarkStart w:id="13411" w:name="_ETM_Q33_244200"/>
      <w:bookmarkEnd w:id="13411"/>
      <w:r>
        <w:rPr>
          <w:rtl/>
        </w:rPr>
        <w:t>ב</w:t>
      </w:r>
      <w:r>
        <w:rPr>
          <w:rFonts w:hint="cs"/>
          <w:rtl/>
        </w:rPr>
        <w:t>פעוטות</w:t>
      </w:r>
      <w:r>
        <w:rPr>
          <w:rtl/>
        </w:rPr>
        <w:t xml:space="preserve"> </w:t>
      </w:r>
      <w:bookmarkStart w:id="13412" w:name="_ETM_Q33_244740"/>
      <w:bookmarkStart w:id="13413" w:name="_ETM_Q33_244979"/>
      <w:bookmarkEnd w:id="13412"/>
      <w:bookmarkEnd w:id="13413"/>
      <w:r>
        <w:rPr>
          <w:rFonts w:hint="cs"/>
          <w:rtl/>
        </w:rPr>
        <w:t xml:space="preserve">היא </w:t>
      </w:r>
      <w:r>
        <w:rPr>
          <w:rtl/>
        </w:rPr>
        <w:t xml:space="preserve">באמת </w:t>
      </w:r>
      <w:bookmarkStart w:id="13414" w:name="_ETM_Q33_245490"/>
      <w:bookmarkEnd w:id="13414"/>
      <w:r>
        <w:rPr>
          <w:rtl/>
        </w:rPr>
        <w:t xml:space="preserve">תופעה </w:t>
      </w:r>
      <w:bookmarkStart w:id="13415" w:name="_ETM_Q33_246030"/>
      <w:bookmarkEnd w:id="13415"/>
      <w:r>
        <w:rPr>
          <w:rtl/>
        </w:rPr>
        <w:t xml:space="preserve">מזעזעת </w:t>
      </w:r>
      <w:bookmarkStart w:id="13416" w:name="_ETM_Q33_246750"/>
      <w:bookmarkEnd w:id="13416"/>
      <w:r>
        <w:rPr>
          <w:rtl/>
        </w:rPr>
        <w:t xml:space="preserve">שהולכת </w:t>
      </w:r>
      <w:bookmarkStart w:id="13417" w:name="_ETM_Q33_247079"/>
      <w:bookmarkEnd w:id="13417"/>
      <w:r>
        <w:rPr>
          <w:rtl/>
        </w:rPr>
        <w:t xml:space="preserve">ומתרחבת </w:t>
      </w:r>
      <w:bookmarkStart w:id="13418" w:name="_ETM_Q33_247950"/>
      <w:bookmarkEnd w:id="13418"/>
      <w:r>
        <w:rPr>
          <w:rtl/>
        </w:rPr>
        <w:t xml:space="preserve">מיום </w:t>
      </w:r>
      <w:bookmarkStart w:id="13419" w:name="_ETM_Q33_248250"/>
      <w:bookmarkEnd w:id="13419"/>
      <w:r>
        <w:rPr>
          <w:rtl/>
        </w:rPr>
        <w:t>ליום</w:t>
      </w:r>
      <w:r>
        <w:rPr>
          <w:rFonts w:hint="cs"/>
          <w:rtl/>
        </w:rPr>
        <w:t>,</w:t>
      </w:r>
      <w:r>
        <w:rPr>
          <w:rtl/>
        </w:rPr>
        <w:t xml:space="preserve"> </w:t>
      </w:r>
      <w:bookmarkStart w:id="13420" w:name="_ETM_Q33_249150"/>
      <w:bookmarkEnd w:id="13420"/>
      <w:r>
        <w:rPr>
          <w:rtl/>
        </w:rPr>
        <w:t xml:space="preserve">במיוחד </w:t>
      </w:r>
      <w:bookmarkStart w:id="13421" w:name="_ETM_Q33_249569"/>
      <w:bookmarkEnd w:id="13421"/>
      <w:r>
        <w:rPr>
          <w:rtl/>
        </w:rPr>
        <w:t xml:space="preserve">בחודשים </w:t>
      </w:r>
      <w:bookmarkStart w:id="13422" w:name="_ETM_Q33_250110"/>
      <w:bookmarkEnd w:id="13422"/>
      <w:r>
        <w:rPr>
          <w:rtl/>
        </w:rPr>
        <w:t>האחרונים</w:t>
      </w:r>
      <w:r>
        <w:rPr>
          <w:rFonts w:hint="cs"/>
          <w:rtl/>
        </w:rPr>
        <w:t>.</w:t>
      </w:r>
      <w:r>
        <w:rPr>
          <w:rtl/>
        </w:rPr>
        <w:t xml:space="preserve"> </w:t>
      </w:r>
      <w:bookmarkStart w:id="13423" w:name="_ETM_Q33_250680"/>
      <w:bookmarkEnd w:id="13423"/>
      <w:r>
        <w:rPr>
          <w:rtl/>
        </w:rPr>
        <w:t xml:space="preserve">אנחנו </w:t>
      </w:r>
      <w:bookmarkStart w:id="13424" w:name="_ETM_Q33_251040"/>
      <w:bookmarkEnd w:id="13424"/>
      <w:r>
        <w:rPr>
          <w:rtl/>
        </w:rPr>
        <w:t xml:space="preserve">ראינו </w:t>
      </w:r>
      <w:bookmarkStart w:id="13425" w:name="_ETM_Q33_252659"/>
      <w:bookmarkEnd w:id="13425"/>
      <w:r>
        <w:rPr>
          <w:rtl/>
        </w:rPr>
        <w:t xml:space="preserve">עוד </w:t>
      </w:r>
      <w:bookmarkStart w:id="13426" w:name="_ETM_Q33_252869"/>
      <w:bookmarkEnd w:id="13426"/>
      <w:r>
        <w:rPr>
          <w:rtl/>
        </w:rPr>
        <w:t xml:space="preserve">מקרה </w:t>
      </w:r>
      <w:bookmarkStart w:id="13427" w:name="_ETM_Q33_253290"/>
      <w:bookmarkEnd w:id="13427"/>
      <w:r>
        <w:rPr>
          <w:rtl/>
        </w:rPr>
        <w:t xml:space="preserve">ועוד </w:t>
      </w:r>
      <w:bookmarkStart w:id="13428" w:name="_ETM_Q33_253560"/>
      <w:bookmarkEnd w:id="13428"/>
      <w:r>
        <w:rPr>
          <w:rtl/>
        </w:rPr>
        <w:t xml:space="preserve">מקרה </w:t>
      </w:r>
      <w:bookmarkStart w:id="13429" w:name="_ETM_Q33_253950"/>
      <w:bookmarkEnd w:id="13429"/>
      <w:r>
        <w:rPr>
          <w:rtl/>
        </w:rPr>
        <w:t xml:space="preserve">ועוד </w:t>
      </w:r>
      <w:bookmarkStart w:id="13430" w:name="_ETM_Q33_254220"/>
      <w:bookmarkEnd w:id="13430"/>
      <w:r>
        <w:rPr>
          <w:rtl/>
        </w:rPr>
        <w:t>מקרה</w:t>
      </w:r>
      <w:r>
        <w:rPr>
          <w:rFonts w:hint="cs"/>
          <w:rtl/>
        </w:rPr>
        <w:t>,</w:t>
      </w:r>
      <w:r>
        <w:rPr>
          <w:rtl/>
        </w:rPr>
        <w:t xml:space="preserve"> </w:t>
      </w:r>
      <w:bookmarkStart w:id="13431" w:name="_ETM_Q33_254970"/>
      <w:bookmarkEnd w:id="13431"/>
      <w:r>
        <w:rPr>
          <w:rtl/>
        </w:rPr>
        <w:t xml:space="preserve">וזה </w:t>
      </w:r>
      <w:bookmarkStart w:id="13432" w:name="_ETM_Q33_255180"/>
      <w:bookmarkEnd w:id="13432"/>
      <w:r>
        <w:rPr>
          <w:rtl/>
        </w:rPr>
        <w:t xml:space="preserve">פשוט </w:t>
      </w:r>
      <w:bookmarkStart w:id="13433" w:name="_ETM_Q33_255479"/>
      <w:bookmarkEnd w:id="13433"/>
      <w:r>
        <w:rPr>
          <w:rtl/>
        </w:rPr>
        <w:t xml:space="preserve">עושה </w:t>
      </w:r>
      <w:bookmarkStart w:id="13434" w:name="_ETM_Q33_255720"/>
      <w:bookmarkEnd w:id="13434"/>
      <w:r>
        <w:rPr>
          <w:rtl/>
        </w:rPr>
        <w:t xml:space="preserve">רושם </w:t>
      </w:r>
      <w:bookmarkStart w:id="13435" w:name="_ETM_Q33_255990"/>
      <w:bookmarkEnd w:id="13435"/>
      <w:r>
        <w:rPr>
          <w:rtl/>
        </w:rPr>
        <w:t xml:space="preserve">שזה </w:t>
      </w:r>
      <w:bookmarkStart w:id="13436" w:name="_ETM_Q33_257290"/>
      <w:bookmarkStart w:id="13437" w:name="_ETM_Q33_257530"/>
      <w:bookmarkEnd w:id="13436"/>
      <w:bookmarkEnd w:id="13437"/>
      <w:r>
        <w:rPr>
          <w:rtl/>
        </w:rPr>
        <w:t xml:space="preserve">לא </w:t>
      </w:r>
      <w:bookmarkStart w:id="13438" w:name="_ETM_Q33_257650"/>
      <w:bookmarkEnd w:id="13438"/>
      <w:r>
        <w:rPr>
          <w:rtl/>
        </w:rPr>
        <w:t>נגמר</w:t>
      </w:r>
      <w:r>
        <w:rPr>
          <w:rFonts w:hint="cs"/>
          <w:rtl/>
        </w:rPr>
        <w:t>.</w:t>
      </w:r>
      <w:r>
        <w:rPr>
          <w:rtl/>
        </w:rPr>
        <w:t xml:space="preserve"> </w:t>
      </w:r>
      <w:bookmarkStart w:id="13439" w:name="_ETM_Q33_259430"/>
      <w:bookmarkStart w:id="13440" w:name="_ETM_Q33_259000"/>
      <w:bookmarkStart w:id="13441" w:name="_ETM_Q33_260000"/>
      <w:bookmarkEnd w:id="13439"/>
      <w:bookmarkEnd w:id="13440"/>
      <w:bookmarkEnd w:id="13441"/>
      <w:r>
        <w:rPr>
          <w:rtl/>
        </w:rPr>
        <w:t xml:space="preserve">במהלך </w:t>
      </w:r>
      <w:bookmarkStart w:id="13442" w:name="_ETM_Q33_259759"/>
      <w:bookmarkEnd w:id="13442"/>
      <w:r>
        <w:rPr>
          <w:rtl/>
        </w:rPr>
        <w:t xml:space="preserve">החודשים </w:t>
      </w:r>
      <w:bookmarkStart w:id="13443" w:name="_ETM_Q33_260209"/>
      <w:bookmarkEnd w:id="13443"/>
      <w:r>
        <w:rPr>
          <w:rtl/>
        </w:rPr>
        <w:t>האל</w:t>
      </w:r>
      <w:r w:rsidR="002B4A3F">
        <w:rPr>
          <w:rFonts w:hint="cs"/>
          <w:rtl/>
        </w:rPr>
        <w:t>ה</w:t>
      </w:r>
      <w:r>
        <w:rPr>
          <w:rtl/>
        </w:rPr>
        <w:t xml:space="preserve"> </w:t>
      </w:r>
      <w:bookmarkStart w:id="13444" w:name="_ETM_Q33_260390"/>
      <w:bookmarkEnd w:id="13444"/>
      <w:r>
        <w:rPr>
          <w:rtl/>
        </w:rPr>
        <w:t xml:space="preserve">פגשתי </w:t>
      </w:r>
      <w:bookmarkStart w:id="13445" w:name="_ETM_Q33_261289"/>
      <w:bookmarkEnd w:id="13445"/>
      <w:r>
        <w:rPr>
          <w:rtl/>
        </w:rPr>
        <w:t xml:space="preserve">הורים </w:t>
      </w:r>
      <w:bookmarkStart w:id="13446" w:name="_ETM_Q33_261590"/>
      <w:bookmarkEnd w:id="13446"/>
      <w:r>
        <w:rPr>
          <w:rtl/>
        </w:rPr>
        <w:t>רבים</w:t>
      </w:r>
      <w:r>
        <w:rPr>
          <w:rFonts w:hint="cs"/>
          <w:rtl/>
        </w:rPr>
        <w:t>,</w:t>
      </w:r>
      <w:r>
        <w:rPr>
          <w:rtl/>
        </w:rPr>
        <w:t xml:space="preserve"> </w:t>
      </w:r>
      <w:bookmarkStart w:id="13447" w:name="_ETM_Q33_262340"/>
      <w:bookmarkEnd w:id="13447"/>
      <w:r>
        <w:rPr>
          <w:rtl/>
        </w:rPr>
        <w:t>משפחות</w:t>
      </w:r>
      <w:r>
        <w:rPr>
          <w:rFonts w:hint="cs"/>
          <w:rtl/>
        </w:rPr>
        <w:t>,</w:t>
      </w:r>
      <w:r>
        <w:rPr>
          <w:rtl/>
        </w:rPr>
        <w:t xml:space="preserve"> </w:t>
      </w:r>
      <w:bookmarkStart w:id="13448" w:name="_ETM_Q33_262939"/>
      <w:bookmarkEnd w:id="13448"/>
      <w:r>
        <w:rPr>
          <w:rtl/>
        </w:rPr>
        <w:t xml:space="preserve">שפגעו </w:t>
      </w:r>
      <w:bookmarkStart w:id="13449" w:name="_ETM_Q33_263299"/>
      <w:bookmarkEnd w:id="13449"/>
      <w:r>
        <w:rPr>
          <w:rtl/>
        </w:rPr>
        <w:t xml:space="preserve">להם </w:t>
      </w:r>
      <w:bookmarkStart w:id="13450" w:name="_ETM_Q33_263539"/>
      <w:bookmarkEnd w:id="13450"/>
      <w:r>
        <w:rPr>
          <w:rtl/>
        </w:rPr>
        <w:t xml:space="preserve">ביקר </w:t>
      </w:r>
      <w:bookmarkStart w:id="13451" w:name="_ETM_Q33_264200"/>
      <w:bookmarkEnd w:id="13451"/>
      <w:r>
        <w:rPr>
          <w:rtl/>
        </w:rPr>
        <w:t>מכ</w:t>
      </w:r>
      <w:r>
        <w:rPr>
          <w:rFonts w:hint="cs"/>
          <w:rtl/>
        </w:rPr>
        <w:t>ו</w:t>
      </w:r>
      <w:r>
        <w:rPr>
          <w:rtl/>
        </w:rPr>
        <w:t>ל</w:t>
      </w:r>
      <w:r>
        <w:rPr>
          <w:rFonts w:hint="cs"/>
          <w:rtl/>
        </w:rPr>
        <w:t>.</w:t>
      </w:r>
      <w:r>
        <w:rPr>
          <w:rtl/>
        </w:rPr>
        <w:t xml:space="preserve"> </w:t>
      </w:r>
      <w:bookmarkStart w:id="13452" w:name="_ETM_Q33_265180"/>
      <w:bookmarkEnd w:id="13452"/>
      <w:r>
        <w:rPr>
          <w:rtl/>
        </w:rPr>
        <w:t xml:space="preserve">את </w:t>
      </w:r>
      <w:bookmarkStart w:id="13453" w:name="_ETM_Q33_265360"/>
      <w:bookmarkEnd w:id="13453"/>
      <w:r>
        <w:rPr>
          <w:rtl/>
        </w:rPr>
        <w:t xml:space="preserve">השבר </w:t>
      </w:r>
      <w:bookmarkStart w:id="13454" w:name="_ETM_Q33_265750"/>
      <w:bookmarkEnd w:id="13454"/>
      <w:r>
        <w:rPr>
          <w:rtl/>
        </w:rPr>
        <w:t xml:space="preserve">והכאב </w:t>
      </w:r>
      <w:bookmarkStart w:id="13455" w:name="_ETM_Q33_266170"/>
      <w:bookmarkEnd w:id="13455"/>
      <w:r>
        <w:rPr>
          <w:rtl/>
        </w:rPr>
        <w:t>ש</w:t>
      </w:r>
      <w:r>
        <w:rPr>
          <w:rFonts w:hint="cs"/>
          <w:rtl/>
        </w:rPr>
        <w:t>היה ל</w:t>
      </w:r>
      <w:r>
        <w:rPr>
          <w:rtl/>
        </w:rPr>
        <w:t xml:space="preserve">הם </w:t>
      </w:r>
      <w:bookmarkStart w:id="13456" w:name="_ETM_Q33_266590"/>
      <w:bookmarkEnd w:id="13456"/>
      <w:r>
        <w:rPr>
          <w:rtl/>
        </w:rPr>
        <w:t xml:space="preserve">בעיניים </w:t>
      </w:r>
      <w:bookmarkStart w:id="13457" w:name="_ETM_Q33_267159"/>
      <w:bookmarkEnd w:id="13457"/>
      <w:r>
        <w:rPr>
          <w:rtl/>
        </w:rPr>
        <w:t xml:space="preserve">אני </w:t>
      </w:r>
      <w:bookmarkStart w:id="13458" w:name="_ETM_Q33_267340"/>
      <w:bookmarkEnd w:id="13458"/>
      <w:r>
        <w:rPr>
          <w:rtl/>
        </w:rPr>
        <w:t xml:space="preserve">באמת </w:t>
      </w:r>
      <w:bookmarkStart w:id="13459" w:name="_ETM_Q33_267670"/>
      <w:bookmarkEnd w:id="13459"/>
      <w:r>
        <w:rPr>
          <w:rtl/>
        </w:rPr>
        <w:t xml:space="preserve">לא </w:t>
      </w:r>
      <w:bookmarkStart w:id="13460" w:name="_ETM_Q33_267790"/>
      <w:bookmarkEnd w:id="13460"/>
      <w:r>
        <w:rPr>
          <w:rFonts w:hint="cs"/>
          <w:rtl/>
        </w:rPr>
        <w:t>אוכל</w:t>
      </w:r>
      <w:r>
        <w:rPr>
          <w:rtl/>
        </w:rPr>
        <w:t xml:space="preserve"> </w:t>
      </w:r>
      <w:bookmarkStart w:id="13461" w:name="_ETM_Q33_268000"/>
      <w:bookmarkEnd w:id="13461"/>
      <w:r>
        <w:rPr>
          <w:rtl/>
        </w:rPr>
        <w:t>לשכוח</w:t>
      </w:r>
      <w:r>
        <w:rPr>
          <w:rFonts w:hint="cs"/>
          <w:rtl/>
        </w:rPr>
        <w:t>.</w:t>
      </w:r>
      <w:r>
        <w:rPr>
          <w:rtl/>
        </w:rPr>
        <w:t xml:space="preserve"> </w:t>
      </w:r>
      <w:bookmarkStart w:id="13462" w:name="_ETM_Q33_269479"/>
      <w:bookmarkEnd w:id="13462"/>
      <w:r>
        <w:rPr>
          <w:rtl/>
        </w:rPr>
        <w:t xml:space="preserve">שמעתי </w:t>
      </w:r>
      <w:bookmarkStart w:id="13463" w:name="_ETM_Q33_269869"/>
      <w:bookmarkEnd w:id="13463"/>
      <w:r>
        <w:rPr>
          <w:rtl/>
        </w:rPr>
        <w:t>סיפורים</w:t>
      </w:r>
      <w:r>
        <w:rPr>
          <w:rFonts w:hint="cs"/>
          <w:rtl/>
        </w:rPr>
        <w:t>,</w:t>
      </w:r>
      <w:r>
        <w:rPr>
          <w:rtl/>
        </w:rPr>
        <w:t xml:space="preserve"> </w:t>
      </w:r>
      <w:bookmarkStart w:id="13464" w:name="_ETM_Q33_270500"/>
      <w:bookmarkEnd w:id="13464"/>
      <w:r>
        <w:rPr>
          <w:rtl/>
        </w:rPr>
        <w:t xml:space="preserve">מקרים </w:t>
      </w:r>
      <w:bookmarkStart w:id="13465" w:name="_ETM_Q33_270920"/>
      <w:bookmarkEnd w:id="13465"/>
      <w:r>
        <w:rPr>
          <w:rtl/>
        </w:rPr>
        <w:t xml:space="preserve">שנגררים </w:t>
      </w:r>
      <w:bookmarkStart w:id="13466" w:name="_ETM_Q33_271459"/>
      <w:bookmarkEnd w:id="13466"/>
      <w:r>
        <w:rPr>
          <w:rtl/>
        </w:rPr>
        <w:t xml:space="preserve">לאורך </w:t>
      </w:r>
      <w:bookmarkStart w:id="13467" w:name="_ETM_Q33_271729"/>
      <w:bookmarkEnd w:id="13467"/>
      <w:r>
        <w:rPr>
          <w:rtl/>
        </w:rPr>
        <w:t>שנים</w:t>
      </w:r>
      <w:r>
        <w:rPr>
          <w:rFonts w:hint="cs"/>
          <w:rtl/>
        </w:rPr>
        <w:t>,</w:t>
      </w:r>
      <w:r>
        <w:rPr>
          <w:rtl/>
        </w:rPr>
        <w:t xml:space="preserve"> </w:t>
      </w:r>
      <w:bookmarkStart w:id="13468" w:name="_ETM_Q33_272540"/>
      <w:bookmarkEnd w:id="13468"/>
      <w:r>
        <w:rPr>
          <w:rtl/>
        </w:rPr>
        <w:t xml:space="preserve">עונשים </w:t>
      </w:r>
      <w:bookmarkStart w:id="13469" w:name="_ETM_Q33_272959"/>
      <w:bookmarkEnd w:id="13469"/>
      <w:r>
        <w:rPr>
          <w:rtl/>
        </w:rPr>
        <w:t xml:space="preserve">מגוחכים </w:t>
      </w:r>
      <w:bookmarkStart w:id="13470" w:name="_ETM_Q33_273470"/>
      <w:bookmarkEnd w:id="13470"/>
      <w:r>
        <w:rPr>
          <w:rtl/>
        </w:rPr>
        <w:t xml:space="preserve">שמקבלות </w:t>
      </w:r>
      <w:bookmarkStart w:id="13471" w:name="_ETM_Q33_274069"/>
      <w:bookmarkEnd w:id="13471"/>
      <w:r>
        <w:rPr>
          <w:rFonts w:hint="cs"/>
          <w:rtl/>
        </w:rPr>
        <w:t>ה</w:t>
      </w:r>
      <w:r>
        <w:rPr>
          <w:rtl/>
        </w:rPr>
        <w:t xml:space="preserve">מתעללות </w:t>
      </w:r>
      <w:bookmarkStart w:id="13472" w:name="_ETM_Q33_275060"/>
      <w:bookmarkEnd w:id="13472"/>
      <w:r>
        <w:rPr>
          <w:rtl/>
        </w:rPr>
        <w:t xml:space="preserve">על </w:t>
      </w:r>
      <w:bookmarkStart w:id="13473" w:name="_ETM_Q33_275240"/>
      <w:bookmarkEnd w:id="13473"/>
      <w:r>
        <w:rPr>
          <w:rtl/>
        </w:rPr>
        <w:t xml:space="preserve">הפשע </w:t>
      </w:r>
      <w:bookmarkStart w:id="13474" w:name="_ETM_Q33_275630"/>
      <w:bookmarkEnd w:id="13474"/>
      <w:r>
        <w:rPr>
          <w:rtl/>
        </w:rPr>
        <w:t xml:space="preserve">הנוראי </w:t>
      </w:r>
      <w:bookmarkStart w:id="13475" w:name="_ETM_Q33_276020"/>
      <w:bookmarkEnd w:id="13475"/>
      <w:r>
        <w:rPr>
          <w:rtl/>
        </w:rPr>
        <w:t>הזה</w:t>
      </w:r>
      <w:r>
        <w:rPr>
          <w:rFonts w:hint="cs"/>
          <w:rtl/>
        </w:rPr>
        <w:t>,</w:t>
      </w:r>
      <w:r>
        <w:rPr>
          <w:rtl/>
        </w:rPr>
        <w:t xml:space="preserve"> </w:t>
      </w:r>
      <w:bookmarkStart w:id="13476" w:name="_ETM_Q33_276770"/>
      <w:bookmarkEnd w:id="13476"/>
      <w:r>
        <w:rPr>
          <w:rtl/>
        </w:rPr>
        <w:t>ורתחתי</w:t>
      </w:r>
      <w:r>
        <w:rPr>
          <w:rFonts w:hint="cs"/>
          <w:rtl/>
        </w:rPr>
        <w:t>.</w:t>
      </w:r>
      <w:r>
        <w:rPr>
          <w:rtl/>
        </w:rPr>
        <w:t xml:space="preserve"> </w:t>
      </w:r>
      <w:bookmarkStart w:id="13477" w:name="_ETM_Q33_279470"/>
      <w:bookmarkEnd w:id="13477"/>
    </w:p>
    <w:p w:rsidR="00E65D3D" w:rsidRDefault="00E65D3D" w:rsidP="00CC2237">
      <w:pPr>
        <w:rPr>
          <w:rtl/>
        </w:rPr>
      </w:pPr>
    </w:p>
    <w:p w:rsidR="00E65D3D" w:rsidRDefault="00E65D3D" w:rsidP="002B4A3F">
      <w:pPr>
        <w:rPr>
          <w:rtl/>
        </w:rPr>
      </w:pPr>
      <w:bookmarkStart w:id="13478" w:name="_ETM_Q33_280000"/>
      <w:bookmarkEnd w:id="13478"/>
      <w:r>
        <w:rPr>
          <w:rtl/>
        </w:rPr>
        <w:t xml:space="preserve">ההורים </w:t>
      </w:r>
      <w:bookmarkStart w:id="13479" w:name="_ETM_Q33_279860"/>
      <w:bookmarkEnd w:id="13479"/>
      <w:r>
        <w:rPr>
          <w:rtl/>
        </w:rPr>
        <w:t xml:space="preserve">הם </w:t>
      </w:r>
      <w:bookmarkStart w:id="13480" w:name="_ETM_Q33_279950"/>
      <w:bookmarkEnd w:id="13480"/>
      <w:r>
        <w:rPr>
          <w:rtl/>
        </w:rPr>
        <w:t xml:space="preserve">באמת </w:t>
      </w:r>
      <w:bookmarkStart w:id="13481" w:name="_ETM_Q33_280220"/>
      <w:bookmarkEnd w:id="13481"/>
      <w:r>
        <w:rPr>
          <w:rtl/>
        </w:rPr>
        <w:t xml:space="preserve">חסרי </w:t>
      </w:r>
      <w:bookmarkStart w:id="13482" w:name="_ETM_Q33_280580"/>
      <w:bookmarkEnd w:id="13482"/>
      <w:r>
        <w:rPr>
          <w:rtl/>
        </w:rPr>
        <w:t>אונים</w:t>
      </w:r>
      <w:r w:rsidR="002B4A3F">
        <w:rPr>
          <w:rFonts w:hint="cs"/>
          <w:rtl/>
        </w:rPr>
        <w:t>.</w:t>
      </w:r>
      <w:r>
        <w:rPr>
          <w:rtl/>
        </w:rPr>
        <w:t xml:space="preserve"> </w:t>
      </w:r>
      <w:bookmarkStart w:id="13483" w:name="_ETM_Q33_281000"/>
      <w:bookmarkEnd w:id="13483"/>
      <w:r>
        <w:rPr>
          <w:rtl/>
        </w:rPr>
        <w:t xml:space="preserve">ומה </w:t>
      </w:r>
      <w:bookmarkStart w:id="13484" w:name="_ETM_Q33_281300"/>
      <w:bookmarkEnd w:id="13484"/>
      <w:r>
        <w:rPr>
          <w:rtl/>
        </w:rPr>
        <w:t xml:space="preserve">הם </w:t>
      </w:r>
      <w:bookmarkStart w:id="13485" w:name="_ETM_Q33_281390"/>
      <w:bookmarkEnd w:id="13485"/>
      <w:r>
        <w:rPr>
          <w:rtl/>
        </w:rPr>
        <w:t>מבקשים</w:t>
      </w:r>
      <w:r>
        <w:rPr>
          <w:rFonts w:hint="cs"/>
          <w:rtl/>
        </w:rPr>
        <w:t>?</w:t>
      </w:r>
      <w:r>
        <w:rPr>
          <w:rtl/>
        </w:rPr>
        <w:t xml:space="preserve"> </w:t>
      </w:r>
      <w:bookmarkStart w:id="13486" w:name="_ETM_Q33_282500"/>
      <w:bookmarkEnd w:id="13486"/>
      <w:r>
        <w:rPr>
          <w:rtl/>
        </w:rPr>
        <w:t xml:space="preserve">הם </w:t>
      </w:r>
      <w:bookmarkStart w:id="13487" w:name="_ETM_Q33_282590"/>
      <w:bookmarkEnd w:id="13487"/>
      <w:r>
        <w:rPr>
          <w:rtl/>
        </w:rPr>
        <w:t xml:space="preserve">מבקשים </w:t>
      </w:r>
      <w:bookmarkStart w:id="13488" w:name="_ETM_Q33_282950"/>
      <w:bookmarkEnd w:id="13488"/>
      <w:r>
        <w:rPr>
          <w:rtl/>
        </w:rPr>
        <w:t xml:space="preserve">רק </w:t>
      </w:r>
      <w:bookmarkStart w:id="13489" w:name="_ETM_Q33_283100"/>
      <w:bookmarkEnd w:id="13489"/>
      <w:r>
        <w:rPr>
          <w:rtl/>
        </w:rPr>
        <w:t>צדק</w:t>
      </w:r>
      <w:r>
        <w:rPr>
          <w:rFonts w:hint="cs"/>
          <w:rtl/>
        </w:rPr>
        <w:t xml:space="preserve"> </w:t>
      </w:r>
      <w:r>
        <w:rPr>
          <w:rFonts w:hint="eastAsia"/>
        </w:rPr>
        <w:t>–</w:t>
      </w:r>
      <w:r>
        <w:rPr>
          <w:rtl/>
        </w:rPr>
        <w:t xml:space="preserve"> </w:t>
      </w:r>
      <w:bookmarkStart w:id="13490" w:name="_ETM_Q33_284390"/>
      <w:bookmarkEnd w:id="13490"/>
      <w:r>
        <w:rPr>
          <w:rtl/>
        </w:rPr>
        <w:t xml:space="preserve">צדק </w:t>
      </w:r>
      <w:bookmarkStart w:id="13491" w:name="_ETM_Q33_284810"/>
      <w:bookmarkEnd w:id="13491"/>
      <w:r>
        <w:rPr>
          <w:rtl/>
        </w:rPr>
        <w:t xml:space="preserve">על </w:t>
      </w:r>
      <w:bookmarkStart w:id="13492" w:name="_ETM_Q33_284900"/>
      <w:bookmarkEnd w:id="13492"/>
      <w:r>
        <w:rPr>
          <w:rtl/>
        </w:rPr>
        <w:t xml:space="preserve">מה </w:t>
      </w:r>
      <w:bookmarkStart w:id="13493" w:name="_ETM_Q33_285020"/>
      <w:bookmarkEnd w:id="13493"/>
      <w:r>
        <w:rPr>
          <w:rtl/>
        </w:rPr>
        <w:t xml:space="preserve">שעשו </w:t>
      </w:r>
      <w:bookmarkStart w:id="13494" w:name="_ETM_Q33_285380"/>
      <w:bookmarkEnd w:id="13494"/>
      <w:r>
        <w:rPr>
          <w:rtl/>
        </w:rPr>
        <w:t>ל</w:t>
      </w:r>
      <w:bookmarkStart w:id="13495" w:name="_ETM_Q33_285470"/>
      <w:bookmarkEnd w:id="13495"/>
      <w:r>
        <w:rPr>
          <w:rtl/>
        </w:rPr>
        <w:t xml:space="preserve">יקר </w:t>
      </w:r>
      <w:bookmarkStart w:id="13496" w:name="_ETM_Q33_285740"/>
      <w:bookmarkEnd w:id="13496"/>
      <w:r>
        <w:rPr>
          <w:rtl/>
        </w:rPr>
        <w:t xml:space="preserve">להם </w:t>
      </w:r>
      <w:bookmarkStart w:id="13497" w:name="_ETM_Q33_285950"/>
      <w:bookmarkEnd w:id="13497"/>
      <w:r>
        <w:rPr>
          <w:rtl/>
        </w:rPr>
        <w:t>מכ</w:t>
      </w:r>
      <w:r>
        <w:rPr>
          <w:rFonts w:hint="cs"/>
          <w:rtl/>
        </w:rPr>
        <w:t>ו</w:t>
      </w:r>
      <w:r>
        <w:rPr>
          <w:rtl/>
        </w:rPr>
        <w:t xml:space="preserve">ל </w:t>
      </w:r>
      <w:bookmarkStart w:id="13498" w:name="_ETM_Q33_288130"/>
      <w:bookmarkEnd w:id="13498"/>
      <w:r w:rsidR="002B4A3F">
        <w:rPr>
          <w:rFonts w:hint="cs"/>
          <w:rtl/>
        </w:rPr>
        <w:t xml:space="preserve">– </w:t>
      </w:r>
      <w:r>
        <w:rPr>
          <w:rtl/>
        </w:rPr>
        <w:t xml:space="preserve">ולמעשה </w:t>
      </w:r>
      <w:bookmarkStart w:id="13499" w:name="_ETM_Q33_289509"/>
      <w:bookmarkEnd w:id="13499"/>
      <w:r>
        <w:rPr>
          <w:rtl/>
        </w:rPr>
        <w:t xml:space="preserve">הם </w:t>
      </w:r>
      <w:bookmarkStart w:id="13500" w:name="_ETM_Q33_289689"/>
      <w:bookmarkEnd w:id="13500"/>
      <w:r>
        <w:rPr>
          <w:rtl/>
        </w:rPr>
        <w:t xml:space="preserve">נאלצים </w:t>
      </w:r>
      <w:bookmarkStart w:id="13501" w:name="_ETM_Q33_290109"/>
      <w:bookmarkEnd w:id="13501"/>
      <w:r>
        <w:rPr>
          <w:rtl/>
        </w:rPr>
        <w:t xml:space="preserve">להתמודד </w:t>
      </w:r>
      <w:bookmarkStart w:id="13502" w:name="_ETM_Q33_290740"/>
      <w:bookmarkEnd w:id="13502"/>
      <w:r>
        <w:rPr>
          <w:rtl/>
        </w:rPr>
        <w:t xml:space="preserve">עם </w:t>
      </w:r>
      <w:bookmarkStart w:id="13503" w:name="_ETM_Q33_290920"/>
      <w:bookmarkEnd w:id="13503"/>
      <w:r>
        <w:rPr>
          <w:rtl/>
        </w:rPr>
        <w:t xml:space="preserve">היחס </w:t>
      </w:r>
      <w:bookmarkStart w:id="13504" w:name="_ETM_Q33_291399"/>
      <w:bookmarkEnd w:id="13504"/>
      <w:r>
        <w:rPr>
          <w:rtl/>
        </w:rPr>
        <w:t xml:space="preserve">הקלוקל </w:t>
      </w:r>
      <w:bookmarkStart w:id="13505" w:name="_ETM_Q33_291969"/>
      <w:bookmarkEnd w:id="13505"/>
      <w:r>
        <w:rPr>
          <w:rtl/>
        </w:rPr>
        <w:t xml:space="preserve">של </w:t>
      </w:r>
      <w:bookmarkStart w:id="13506" w:name="_ETM_Q33_292149"/>
      <w:bookmarkEnd w:id="13506"/>
      <w:r>
        <w:rPr>
          <w:rtl/>
        </w:rPr>
        <w:t xml:space="preserve">מערכות </w:t>
      </w:r>
      <w:bookmarkStart w:id="13507" w:name="_ETM_Q33_292479"/>
      <w:bookmarkEnd w:id="13507"/>
      <w:r>
        <w:rPr>
          <w:rtl/>
        </w:rPr>
        <w:t xml:space="preserve">אכיפת </w:t>
      </w:r>
      <w:bookmarkStart w:id="13508" w:name="_ETM_Q33_292869"/>
      <w:bookmarkEnd w:id="13508"/>
      <w:r>
        <w:rPr>
          <w:rtl/>
        </w:rPr>
        <w:t xml:space="preserve">החוק </w:t>
      </w:r>
      <w:bookmarkStart w:id="13509" w:name="_ETM_Q33_293409"/>
      <w:bookmarkEnd w:id="13509"/>
      <w:r>
        <w:rPr>
          <w:rtl/>
        </w:rPr>
        <w:t>והמשפט</w:t>
      </w:r>
      <w:r>
        <w:rPr>
          <w:rFonts w:hint="cs"/>
          <w:rtl/>
        </w:rPr>
        <w:t>,</w:t>
      </w:r>
      <w:r>
        <w:rPr>
          <w:rtl/>
        </w:rPr>
        <w:t xml:space="preserve"> </w:t>
      </w:r>
      <w:bookmarkStart w:id="13510" w:name="_ETM_Q33_294189"/>
      <w:bookmarkEnd w:id="13510"/>
      <w:r>
        <w:rPr>
          <w:rtl/>
        </w:rPr>
        <w:t>לצערי</w:t>
      </w:r>
      <w:r>
        <w:rPr>
          <w:rFonts w:hint="cs"/>
          <w:rtl/>
        </w:rPr>
        <w:t>,</w:t>
      </w:r>
      <w:r>
        <w:rPr>
          <w:rtl/>
        </w:rPr>
        <w:t xml:space="preserve"> </w:t>
      </w:r>
      <w:bookmarkStart w:id="13511" w:name="_ETM_Q33_294610"/>
      <w:bookmarkEnd w:id="13511"/>
      <w:r>
        <w:rPr>
          <w:rtl/>
        </w:rPr>
        <w:t xml:space="preserve">דווקא </w:t>
      </w:r>
      <w:bookmarkStart w:id="13512" w:name="_ETM_Q33_294939"/>
      <w:bookmarkEnd w:id="13512"/>
      <w:r>
        <w:rPr>
          <w:rtl/>
        </w:rPr>
        <w:t xml:space="preserve">בתיקים </w:t>
      </w:r>
      <w:bookmarkStart w:id="13513" w:name="_ETM_Q33_295390"/>
      <w:bookmarkEnd w:id="13513"/>
      <w:r>
        <w:rPr>
          <w:rtl/>
        </w:rPr>
        <w:t xml:space="preserve">מסוג </w:t>
      </w:r>
      <w:bookmarkStart w:id="13514" w:name="_ETM_Q33_295719"/>
      <w:bookmarkEnd w:id="13514"/>
      <w:r>
        <w:rPr>
          <w:rtl/>
        </w:rPr>
        <w:t>זה</w:t>
      </w:r>
      <w:r>
        <w:rPr>
          <w:rFonts w:hint="cs"/>
          <w:rtl/>
        </w:rPr>
        <w:t>.</w:t>
      </w:r>
      <w:r>
        <w:rPr>
          <w:rtl/>
        </w:rPr>
        <w:t xml:space="preserve"> </w:t>
      </w:r>
      <w:bookmarkStart w:id="13515" w:name="_ETM_Q33_296649"/>
      <w:bookmarkEnd w:id="13515"/>
      <w:r>
        <w:rPr>
          <w:rtl/>
        </w:rPr>
        <w:t xml:space="preserve">הם </w:t>
      </w:r>
      <w:bookmarkStart w:id="13516" w:name="_ETM_Q33_296770"/>
      <w:bookmarkEnd w:id="13516"/>
      <w:r>
        <w:rPr>
          <w:rtl/>
        </w:rPr>
        <w:t xml:space="preserve">עוברים </w:t>
      </w:r>
      <w:bookmarkStart w:id="13517" w:name="_ETM_Q33_297040"/>
      <w:bookmarkEnd w:id="13517"/>
      <w:r>
        <w:rPr>
          <w:rtl/>
        </w:rPr>
        <w:t xml:space="preserve">סחבת </w:t>
      </w:r>
      <w:bookmarkStart w:id="13518" w:name="_ETM_Q33_297579"/>
      <w:bookmarkEnd w:id="13518"/>
      <w:r>
        <w:rPr>
          <w:rtl/>
        </w:rPr>
        <w:t>נוראית</w:t>
      </w:r>
      <w:r>
        <w:rPr>
          <w:rFonts w:hint="cs"/>
          <w:rtl/>
        </w:rPr>
        <w:t>.</w:t>
      </w:r>
      <w:bookmarkStart w:id="13519" w:name="_ETM_Q33_298539"/>
      <w:bookmarkEnd w:id="13519"/>
      <w:r>
        <w:rPr>
          <w:rtl/>
        </w:rPr>
        <w:t xml:space="preserve"> </w:t>
      </w:r>
      <w:bookmarkStart w:id="13520" w:name="_ETM_Q33_298689"/>
      <w:bookmarkEnd w:id="13520"/>
      <w:r>
        <w:rPr>
          <w:rtl/>
        </w:rPr>
        <w:t xml:space="preserve">הם </w:t>
      </w:r>
      <w:bookmarkStart w:id="13521" w:name="_ETM_Q33_298749"/>
      <w:bookmarkEnd w:id="13521"/>
      <w:r>
        <w:rPr>
          <w:rtl/>
        </w:rPr>
        <w:t xml:space="preserve">מודרים </w:t>
      </w:r>
      <w:bookmarkStart w:id="13522" w:name="_ETM_Q33_299289"/>
      <w:bookmarkEnd w:id="13522"/>
      <w:r>
        <w:rPr>
          <w:rtl/>
        </w:rPr>
        <w:t xml:space="preserve">כמעט </w:t>
      </w:r>
      <w:bookmarkStart w:id="13523" w:name="_ETM_Q33_299590"/>
      <w:bookmarkEnd w:id="13523"/>
      <w:r>
        <w:rPr>
          <w:rtl/>
        </w:rPr>
        <w:t xml:space="preserve">לגמרי </w:t>
      </w:r>
      <w:bookmarkStart w:id="13524" w:name="_ETM_Q33_300039"/>
      <w:bookmarkEnd w:id="13524"/>
      <w:r>
        <w:rPr>
          <w:rtl/>
        </w:rPr>
        <w:t>מהתהליכים</w:t>
      </w:r>
      <w:bookmarkStart w:id="13525" w:name="_ETM_Q33_301060"/>
      <w:bookmarkEnd w:id="13525"/>
      <w:r>
        <w:rPr>
          <w:rFonts w:hint="cs"/>
          <w:rtl/>
        </w:rPr>
        <w:t xml:space="preserve">, </w:t>
      </w:r>
      <w:r>
        <w:rPr>
          <w:rtl/>
        </w:rPr>
        <w:t xml:space="preserve">לא </w:t>
      </w:r>
      <w:bookmarkStart w:id="13526" w:name="_ETM_Q33_301209"/>
      <w:bookmarkEnd w:id="13526"/>
      <w:r>
        <w:rPr>
          <w:rtl/>
        </w:rPr>
        <w:t xml:space="preserve">מקבלים </w:t>
      </w:r>
      <w:bookmarkStart w:id="13527" w:name="_ETM_Q33_301569"/>
      <w:bookmarkEnd w:id="13527"/>
      <w:r>
        <w:rPr>
          <w:rtl/>
        </w:rPr>
        <w:t>תשובות</w:t>
      </w:r>
      <w:r>
        <w:rPr>
          <w:rFonts w:hint="cs"/>
          <w:rtl/>
        </w:rPr>
        <w:t>,</w:t>
      </w:r>
      <w:r>
        <w:rPr>
          <w:rtl/>
        </w:rPr>
        <w:t xml:space="preserve"> </w:t>
      </w:r>
      <w:bookmarkStart w:id="13528" w:name="_ETM_Q33_302409"/>
      <w:bookmarkEnd w:id="13528"/>
      <w:r>
        <w:rPr>
          <w:rtl/>
        </w:rPr>
        <w:t xml:space="preserve">נתקלים </w:t>
      </w:r>
      <w:bookmarkStart w:id="13529" w:name="_ETM_Q33_302889"/>
      <w:bookmarkEnd w:id="13529"/>
      <w:r>
        <w:rPr>
          <w:rtl/>
        </w:rPr>
        <w:t>בגרי</w:t>
      </w:r>
      <w:r>
        <w:rPr>
          <w:rFonts w:hint="cs"/>
          <w:rtl/>
        </w:rPr>
        <w:t>ר</w:t>
      </w:r>
      <w:r>
        <w:rPr>
          <w:rtl/>
        </w:rPr>
        <w:t xml:space="preserve">ת </w:t>
      </w:r>
      <w:bookmarkStart w:id="13530" w:name="_ETM_Q33_303249"/>
      <w:bookmarkEnd w:id="13530"/>
      <w:r>
        <w:rPr>
          <w:rtl/>
        </w:rPr>
        <w:t xml:space="preserve">רגליים </w:t>
      </w:r>
      <w:bookmarkStart w:id="13531" w:name="_ETM_Q33_304029"/>
      <w:bookmarkEnd w:id="13531"/>
      <w:r>
        <w:rPr>
          <w:rFonts w:hint="cs"/>
          <w:rtl/>
        </w:rPr>
        <w:t>וב</w:t>
      </w:r>
      <w:r>
        <w:rPr>
          <w:rtl/>
        </w:rPr>
        <w:t xml:space="preserve">משיכת </w:t>
      </w:r>
      <w:bookmarkStart w:id="13532" w:name="_ETM_Q33_304479"/>
      <w:bookmarkEnd w:id="13532"/>
      <w:r>
        <w:rPr>
          <w:rtl/>
        </w:rPr>
        <w:t>זמן</w:t>
      </w:r>
      <w:r>
        <w:rPr>
          <w:rFonts w:hint="cs"/>
          <w:rtl/>
        </w:rPr>
        <w:t>.</w:t>
      </w:r>
      <w:r>
        <w:rPr>
          <w:rtl/>
        </w:rPr>
        <w:t xml:space="preserve"> </w:t>
      </w:r>
      <w:bookmarkStart w:id="13533" w:name="_ETM_Q33_306579"/>
      <w:bookmarkEnd w:id="13533"/>
    </w:p>
    <w:p w:rsidR="00E65D3D" w:rsidRDefault="00E65D3D" w:rsidP="00CC2237">
      <w:pPr>
        <w:rPr>
          <w:rtl/>
        </w:rPr>
      </w:pPr>
    </w:p>
    <w:p w:rsidR="00E65D3D" w:rsidRDefault="00E65D3D" w:rsidP="001317C0">
      <w:pPr>
        <w:rPr>
          <w:rtl/>
        </w:rPr>
      </w:pPr>
      <w:bookmarkStart w:id="13534" w:name="_ETM_Q33_310000"/>
      <w:bookmarkEnd w:id="13534"/>
      <w:r>
        <w:rPr>
          <w:rtl/>
        </w:rPr>
        <w:t>בוא</w:t>
      </w:r>
      <w:r>
        <w:rPr>
          <w:rFonts w:hint="cs"/>
          <w:rtl/>
        </w:rPr>
        <w:t>ו</w:t>
      </w:r>
      <w:r>
        <w:rPr>
          <w:rtl/>
        </w:rPr>
        <w:t xml:space="preserve"> </w:t>
      </w:r>
      <w:bookmarkStart w:id="13535" w:name="_ETM_Q33_306789"/>
      <w:bookmarkEnd w:id="13535"/>
      <w:r>
        <w:rPr>
          <w:rtl/>
        </w:rPr>
        <w:t xml:space="preserve">נעבור </w:t>
      </w:r>
      <w:bookmarkStart w:id="13536" w:name="_ETM_Q33_307149"/>
      <w:bookmarkEnd w:id="13536"/>
      <w:r>
        <w:rPr>
          <w:rtl/>
        </w:rPr>
        <w:t xml:space="preserve">על </w:t>
      </w:r>
      <w:bookmarkStart w:id="13537" w:name="_ETM_Q33_307359"/>
      <w:bookmarkEnd w:id="13537"/>
      <w:r>
        <w:rPr>
          <w:rFonts w:hint="cs"/>
          <w:rtl/>
        </w:rPr>
        <w:t>כמה</w:t>
      </w:r>
      <w:r>
        <w:rPr>
          <w:rtl/>
        </w:rPr>
        <w:t xml:space="preserve"> </w:t>
      </w:r>
      <w:bookmarkStart w:id="13538" w:name="_ETM_Q33_307719"/>
      <w:bookmarkEnd w:id="13538"/>
      <w:r>
        <w:rPr>
          <w:rtl/>
        </w:rPr>
        <w:t xml:space="preserve">דוגמאות </w:t>
      </w:r>
      <w:bookmarkStart w:id="13539" w:name="_ETM_Q33_308169"/>
      <w:bookmarkEnd w:id="13539"/>
      <w:r>
        <w:rPr>
          <w:rtl/>
        </w:rPr>
        <w:t xml:space="preserve">במקרים </w:t>
      </w:r>
      <w:bookmarkStart w:id="13540" w:name="_ETM_Q33_308620"/>
      <w:bookmarkEnd w:id="13540"/>
      <w:r>
        <w:rPr>
          <w:rtl/>
        </w:rPr>
        <w:t>ש</w:t>
      </w:r>
      <w:bookmarkStart w:id="13541" w:name="_ETM_Q33_309639"/>
      <w:bookmarkEnd w:id="13541"/>
      <w:r>
        <w:rPr>
          <w:rtl/>
        </w:rPr>
        <w:t xml:space="preserve">כן </w:t>
      </w:r>
      <w:bookmarkStart w:id="13542" w:name="_ETM_Q33_309849"/>
      <w:bookmarkEnd w:id="13542"/>
      <w:r>
        <w:rPr>
          <w:rtl/>
        </w:rPr>
        <w:t>פורסמו</w:t>
      </w:r>
      <w:r>
        <w:rPr>
          <w:rFonts w:hint="cs"/>
          <w:rtl/>
        </w:rPr>
        <w:t>.</w:t>
      </w:r>
      <w:r>
        <w:rPr>
          <w:rtl/>
        </w:rPr>
        <w:t xml:space="preserve"> </w:t>
      </w:r>
      <w:bookmarkStart w:id="13543" w:name="_ETM_Q33_310989"/>
      <w:bookmarkEnd w:id="13543"/>
      <w:r>
        <w:rPr>
          <w:rtl/>
        </w:rPr>
        <w:t xml:space="preserve">גן </w:t>
      </w:r>
      <w:bookmarkStart w:id="13544" w:name="_ETM_Q33_311230"/>
      <w:bookmarkEnd w:id="13544"/>
      <w:r>
        <w:rPr>
          <w:rtl/>
        </w:rPr>
        <w:t xml:space="preserve">מתוק </w:t>
      </w:r>
      <w:bookmarkStart w:id="13545" w:name="_ETM_Q33_311560"/>
      <w:bookmarkEnd w:id="13545"/>
      <w:r>
        <w:rPr>
          <w:rtl/>
        </w:rPr>
        <w:t xml:space="preserve">בגבעתיים </w:t>
      </w:r>
      <w:bookmarkStart w:id="13546" w:name="_ETM_Q33_312549"/>
      <w:bookmarkEnd w:id="13546"/>
      <w:r>
        <w:rPr>
          <w:rtl/>
        </w:rPr>
        <w:t>–</w:t>
      </w:r>
      <w:r>
        <w:rPr>
          <w:rFonts w:hint="cs"/>
          <w:rtl/>
        </w:rPr>
        <w:t xml:space="preserve"> </w:t>
      </w:r>
      <w:r>
        <w:rPr>
          <w:rtl/>
        </w:rPr>
        <w:t xml:space="preserve">כתב </w:t>
      </w:r>
      <w:bookmarkStart w:id="13547" w:name="_ETM_Q33_312849"/>
      <w:bookmarkEnd w:id="13547"/>
      <w:r>
        <w:rPr>
          <w:rtl/>
        </w:rPr>
        <w:t xml:space="preserve">האישום </w:t>
      </w:r>
      <w:bookmarkStart w:id="13548" w:name="_ETM_Q33_313209"/>
      <w:bookmarkEnd w:id="13548"/>
      <w:r>
        <w:rPr>
          <w:rtl/>
        </w:rPr>
        <w:t xml:space="preserve">הוגש </w:t>
      </w:r>
      <w:bookmarkStart w:id="13549" w:name="_ETM_Q33_313510"/>
      <w:bookmarkEnd w:id="13549"/>
      <w:r>
        <w:rPr>
          <w:rtl/>
        </w:rPr>
        <w:t xml:space="preserve">באוקטובר </w:t>
      </w:r>
      <w:bookmarkStart w:id="13550" w:name="_ETM_Q33_314049"/>
      <w:bookmarkEnd w:id="13550"/>
      <w:r>
        <w:rPr>
          <w:rtl/>
        </w:rPr>
        <w:t>2018</w:t>
      </w:r>
      <w:bookmarkStart w:id="13551" w:name="_ETM_Q33_314830"/>
      <w:bookmarkEnd w:id="13551"/>
      <w:r>
        <w:rPr>
          <w:rFonts w:hint="cs"/>
          <w:rtl/>
        </w:rPr>
        <w:t xml:space="preserve">, </w:t>
      </w:r>
      <w:r>
        <w:rPr>
          <w:rtl/>
        </w:rPr>
        <w:t xml:space="preserve">לפני </w:t>
      </w:r>
      <w:bookmarkStart w:id="13552" w:name="_ETM_Q33_315099"/>
      <w:bookmarkEnd w:id="13552"/>
      <w:r>
        <w:rPr>
          <w:rtl/>
        </w:rPr>
        <w:t>שנתיים</w:t>
      </w:r>
      <w:r>
        <w:rPr>
          <w:rFonts w:hint="cs"/>
          <w:rtl/>
        </w:rPr>
        <w:t>. ארבע</w:t>
      </w:r>
      <w:bookmarkStart w:id="13553" w:name="_ETM_Q33_316000"/>
      <w:bookmarkEnd w:id="13553"/>
      <w:r>
        <w:rPr>
          <w:rtl/>
        </w:rPr>
        <w:t xml:space="preserve"> </w:t>
      </w:r>
      <w:bookmarkStart w:id="13554" w:name="_ETM_Q33_316330"/>
      <w:bookmarkEnd w:id="13554"/>
      <w:r>
        <w:rPr>
          <w:rtl/>
        </w:rPr>
        <w:t xml:space="preserve">נשות </w:t>
      </w:r>
      <w:bookmarkStart w:id="13555" w:name="_ETM_Q33_316659"/>
      <w:bookmarkEnd w:id="13555"/>
      <w:r>
        <w:rPr>
          <w:rtl/>
        </w:rPr>
        <w:t xml:space="preserve">צוות </w:t>
      </w:r>
      <w:bookmarkStart w:id="13556" w:name="_ETM_Q33_317019"/>
      <w:bookmarkEnd w:id="13556"/>
      <w:r>
        <w:rPr>
          <w:rtl/>
        </w:rPr>
        <w:t xml:space="preserve">הגן </w:t>
      </w:r>
      <w:bookmarkStart w:id="13557" w:name="_ETM_Q33_317590"/>
      <w:bookmarkEnd w:id="13557"/>
      <w:r>
        <w:rPr>
          <w:rtl/>
        </w:rPr>
        <w:t>הואשמו</w:t>
      </w:r>
      <w:r w:rsidR="001317C0">
        <w:rPr>
          <w:rFonts w:hint="cs"/>
          <w:rtl/>
        </w:rPr>
        <w:t>,</w:t>
      </w:r>
      <w:r>
        <w:rPr>
          <w:rtl/>
        </w:rPr>
        <w:t xml:space="preserve"> </w:t>
      </w:r>
      <w:bookmarkStart w:id="13558" w:name="_ETM_Q33_318040"/>
      <w:bookmarkEnd w:id="13558"/>
      <w:r>
        <w:rPr>
          <w:rtl/>
        </w:rPr>
        <w:t>חלקן</w:t>
      </w:r>
      <w:r w:rsidR="001317C0">
        <w:rPr>
          <w:rFonts w:hint="cs"/>
          <w:rtl/>
        </w:rPr>
        <w:t>,</w:t>
      </w:r>
      <w:r>
        <w:rPr>
          <w:rtl/>
        </w:rPr>
        <w:t xml:space="preserve"> </w:t>
      </w:r>
      <w:bookmarkStart w:id="13559" w:name="_ETM_Q33_318370"/>
      <w:bookmarkEnd w:id="13559"/>
      <w:r>
        <w:rPr>
          <w:rtl/>
        </w:rPr>
        <w:t>במכות</w:t>
      </w:r>
      <w:r>
        <w:rPr>
          <w:rFonts w:hint="cs"/>
          <w:rtl/>
        </w:rPr>
        <w:t>,</w:t>
      </w:r>
      <w:r>
        <w:rPr>
          <w:rtl/>
        </w:rPr>
        <w:t xml:space="preserve"> </w:t>
      </w:r>
      <w:bookmarkStart w:id="13560" w:name="_ETM_Q33_318849"/>
      <w:bookmarkEnd w:id="13560"/>
      <w:r>
        <w:rPr>
          <w:rFonts w:hint="cs"/>
          <w:rtl/>
        </w:rPr>
        <w:t>ב</w:t>
      </w:r>
      <w:r>
        <w:rPr>
          <w:rtl/>
        </w:rPr>
        <w:t>דחיפות</w:t>
      </w:r>
      <w:r>
        <w:rPr>
          <w:rFonts w:hint="cs"/>
          <w:rtl/>
        </w:rPr>
        <w:t>,</w:t>
      </w:r>
      <w:r>
        <w:rPr>
          <w:rtl/>
        </w:rPr>
        <w:t xml:space="preserve"> </w:t>
      </w:r>
      <w:bookmarkStart w:id="13561" w:name="_ETM_Q33_319659"/>
      <w:bookmarkEnd w:id="13561"/>
      <w:r>
        <w:rPr>
          <w:rFonts w:hint="cs"/>
          <w:rtl/>
        </w:rPr>
        <w:t>ב</w:t>
      </w:r>
      <w:r>
        <w:rPr>
          <w:rtl/>
        </w:rPr>
        <w:t>צביטות</w:t>
      </w:r>
      <w:r>
        <w:rPr>
          <w:rFonts w:hint="cs"/>
          <w:rtl/>
        </w:rPr>
        <w:t>,</w:t>
      </w:r>
      <w:r>
        <w:rPr>
          <w:rtl/>
        </w:rPr>
        <w:t xml:space="preserve"> </w:t>
      </w:r>
      <w:bookmarkStart w:id="13562" w:name="_ETM_Q33_320349"/>
      <w:bookmarkEnd w:id="13562"/>
      <w:r>
        <w:rPr>
          <w:rFonts w:hint="cs"/>
          <w:rtl/>
        </w:rPr>
        <w:t>ב</w:t>
      </w:r>
      <w:r>
        <w:rPr>
          <w:rtl/>
        </w:rPr>
        <w:t>בעיטות</w:t>
      </w:r>
      <w:r>
        <w:rPr>
          <w:rFonts w:hint="cs"/>
          <w:rtl/>
        </w:rPr>
        <w:t xml:space="preserve">, </w:t>
      </w:r>
      <w:bookmarkStart w:id="13563" w:name="_ETM_Q33_319000"/>
      <w:bookmarkEnd w:id="13563"/>
      <w:r>
        <w:rPr>
          <w:rFonts w:hint="cs"/>
          <w:rtl/>
        </w:rPr>
        <w:t>באי</w:t>
      </w:r>
      <w:bookmarkStart w:id="13564" w:name="_ETM_Q33_321680"/>
      <w:bookmarkStart w:id="13565" w:name="_ETM_Q33_321859"/>
      <w:bookmarkEnd w:id="13564"/>
      <w:bookmarkEnd w:id="13565"/>
      <w:r>
        <w:rPr>
          <w:rFonts w:hint="cs"/>
          <w:rtl/>
        </w:rPr>
        <w:t>-ד</w:t>
      </w:r>
      <w:r>
        <w:rPr>
          <w:rtl/>
        </w:rPr>
        <w:t>יווח</w:t>
      </w:r>
      <w:r>
        <w:rPr>
          <w:rFonts w:hint="cs"/>
          <w:rtl/>
        </w:rPr>
        <w:t>.</w:t>
      </w:r>
      <w:r>
        <w:rPr>
          <w:rtl/>
        </w:rPr>
        <w:t xml:space="preserve"> </w:t>
      </w:r>
      <w:bookmarkStart w:id="13566" w:name="_ETM_Q33_323210"/>
      <w:bookmarkEnd w:id="13566"/>
      <w:r>
        <w:rPr>
          <w:rFonts w:hint="cs"/>
          <w:rtl/>
        </w:rPr>
        <w:t>ב</w:t>
      </w:r>
      <w:r>
        <w:rPr>
          <w:rtl/>
        </w:rPr>
        <w:t xml:space="preserve">משך </w:t>
      </w:r>
      <w:bookmarkStart w:id="13567" w:name="_ETM_Q33_323750"/>
      <w:bookmarkEnd w:id="13567"/>
      <w:r>
        <w:rPr>
          <w:rtl/>
        </w:rPr>
        <w:t xml:space="preserve">כמעט </w:t>
      </w:r>
      <w:bookmarkStart w:id="13568" w:name="_ETM_Q33_324050"/>
      <w:bookmarkEnd w:id="13568"/>
      <w:r>
        <w:rPr>
          <w:rtl/>
        </w:rPr>
        <w:t>שנתיים</w:t>
      </w:r>
      <w:r>
        <w:rPr>
          <w:rFonts w:hint="cs"/>
          <w:rtl/>
        </w:rPr>
        <w:t>,</w:t>
      </w:r>
      <w:r>
        <w:rPr>
          <w:rtl/>
        </w:rPr>
        <w:t xml:space="preserve"> </w:t>
      </w:r>
      <w:bookmarkStart w:id="13569" w:name="_ETM_Q33_324950"/>
      <w:bookmarkEnd w:id="13569"/>
      <w:r>
        <w:rPr>
          <w:rtl/>
        </w:rPr>
        <w:t xml:space="preserve">עד </w:t>
      </w:r>
      <w:bookmarkStart w:id="13570" w:name="_ETM_Q33_325130"/>
      <w:bookmarkEnd w:id="13570"/>
      <w:r>
        <w:rPr>
          <w:rtl/>
        </w:rPr>
        <w:t xml:space="preserve">ספטמבר </w:t>
      </w:r>
      <w:bookmarkStart w:id="13571" w:name="_ETM_Q33_325639"/>
      <w:bookmarkEnd w:id="13571"/>
      <w:r>
        <w:rPr>
          <w:rtl/>
        </w:rPr>
        <w:t>2020</w:t>
      </w:r>
      <w:r>
        <w:rPr>
          <w:rFonts w:hint="cs"/>
          <w:rtl/>
        </w:rPr>
        <w:t>,</w:t>
      </w:r>
      <w:r>
        <w:rPr>
          <w:rtl/>
        </w:rPr>
        <w:t xml:space="preserve"> </w:t>
      </w:r>
      <w:bookmarkStart w:id="13572" w:name="_ETM_Q33_326660"/>
      <w:bookmarkEnd w:id="13572"/>
      <w:r>
        <w:rPr>
          <w:rtl/>
        </w:rPr>
        <w:t xml:space="preserve">נמשכו </w:t>
      </w:r>
      <w:bookmarkStart w:id="13573" w:name="_ETM_Q33_327200"/>
      <w:bookmarkEnd w:id="13573"/>
      <w:r w:rsidR="001317C0">
        <w:rPr>
          <w:rFonts w:hint="cs"/>
          <w:rtl/>
        </w:rPr>
        <w:t xml:space="preserve">– </w:t>
      </w:r>
      <w:r>
        <w:rPr>
          <w:rtl/>
        </w:rPr>
        <w:t xml:space="preserve">ונדחו </w:t>
      </w:r>
      <w:bookmarkStart w:id="13574" w:name="_ETM_Q33_327650"/>
      <w:bookmarkEnd w:id="13574"/>
      <w:r w:rsidR="001317C0">
        <w:rPr>
          <w:rFonts w:hint="cs"/>
          <w:rtl/>
        </w:rPr>
        <w:t xml:space="preserve">– </w:t>
      </w:r>
      <w:r>
        <w:rPr>
          <w:rtl/>
        </w:rPr>
        <w:t xml:space="preserve">הדיונים </w:t>
      </w:r>
      <w:bookmarkStart w:id="13575" w:name="_ETM_Q33_327980"/>
      <w:bookmarkEnd w:id="13575"/>
      <w:r>
        <w:rPr>
          <w:rtl/>
        </w:rPr>
        <w:t>המקדמי</w:t>
      </w:r>
      <w:r>
        <w:rPr>
          <w:rFonts w:hint="cs"/>
          <w:rtl/>
        </w:rPr>
        <w:t>י</w:t>
      </w:r>
      <w:r>
        <w:rPr>
          <w:rtl/>
        </w:rPr>
        <w:t xml:space="preserve">ם </w:t>
      </w:r>
      <w:bookmarkStart w:id="13576" w:name="_ETM_Q33_328520"/>
      <w:bookmarkEnd w:id="13576"/>
      <w:r>
        <w:rPr>
          <w:rtl/>
        </w:rPr>
        <w:t>בתיק</w:t>
      </w:r>
      <w:r>
        <w:rPr>
          <w:rFonts w:hint="cs"/>
          <w:rtl/>
        </w:rPr>
        <w:t>.</w:t>
      </w:r>
      <w:r>
        <w:rPr>
          <w:rtl/>
        </w:rPr>
        <w:t xml:space="preserve"> </w:t>
      </w:r>
      <w:bookmarkStart w:id="13577" w:name="_ETM_Q33_329240"/>
      <w:bookmarkEnd w:id="13577"/>
      <w:r>
        <w:rPr>
          <w:rtl/>
        </w:rPr>
        <w:t xml:space="preserve">לא </w:t>
      </w:r>
      <w:bookmarkStart w:id="13578" w:name="_ETM_Q33_329450"/>
      <w:bookmarkEnd w:id="13578"/>
      <w:r>
        <w:rPr>
          <w:rtl/>
        </w:rPr>
        <w:t xml:space="preserve">החל </w:t>
      </w:r>
      <w:bookmarkStart w:id="13579" w:name="_ETM_Q33_329660"/>
      <w:bookmarkEnd w:id="13579"/>
      <w:r>
        <w:rPr>
          <w:rtl/>
        </w:rPr>
        <w:t xml:space="preserve">שלב </w:t>
      </w:r>
      <w:bookmarkStart w:id="13580" w:name="_ETM_Q33_329900"/>
      <w:bookmarkEnd w:id="13580"/>
      <w:r>
        <w:rPr>
          <w:rtl/>
        </w:rPr>
        <w:t xml:space="preserve">ההוכחות </w:t>
      </w:r>
      <w:bookmarkStart w:id="13581" w:name="_ETM_Q33_330380"/>
      <w:bookmarkEnd w:id="13581"/>
      <w:r>
        <w:rPr>
          <w:rtl/>
        </w:rPr>
        <w:t>במשפט</w:t>
      </w:r>
      <w:r>
        <w:rPr>
          <w:rFonts w:hint="cs"/>
          <w:rtl/>
        </w:rPr>
        <w:t>,</w:t>
      </w:r>
      <w:r>
        <w:rPr>
          <w:rtl/>
        </w:rPr>
        <w:t xml:space="preserve"> </w:t>
      </w:r>
      <w:bookmarkStart w:id="13582" w:name="_ETM_Q33_331160"/>
      <w:bookmarkEnd w:id="13582"/>
      <w:r>
        <w:rPr>
          <w:rtl/>
        </w:rPr>
        <w:t xml:space="preserve">כל </w:t>
      </w:r>
      <w:bookmarkStart w:id="13583" w:name="_ETM_Q33_331400"/>
      <w:bookmarkEnd w:id="13583"/>
      <w:r>
        <w:rPr>
          <w:rtl/>
        </w:rPr>
        <w:t xml:space="preserve">פעם </w:t>
      </w:r>
      <w:bookmarkStart w:id="13584" w:name="_ETM_Q33_331610"/>
      <w:bookmarkEnd w:id="13584"/>
      <w:r>
        <w:rPr>
          <w:rtl/>
        </w:rPr>
        <w:t xml:space="preserve">בתירוץ </w:t>
      </w:r>
      <w:bookmarkStart w:id="13585" w:name="_ETM_Q33_332060"/>
      <w:bookmarkEnd w:id="13585"/>
      <w:r>
        <w:rPr>
          <w:rtl/>
        </w:rPr>
        <w:t xml:space="preserve">אחר </w:t>
      </w:r>
      <w:bookmarkStart w:id="13586" w:name="_ETM_Q33_332389"/>
      <w:bookmarkEnd w:id="13586"/>
      <w:r>
        <w:rPr>
          <w:rtl/>
        </w:rPr>
        <w:t xml:space="preserve">כלפי </w:t>
      </w:r>
      <w:bookmarkStart w:id="13587" w:name="_ETM_Q33_332720"/>
      <w:bookmarkEnd w:id="13587"/>
      <w:r>
        <w:rPr>
          <w:rtl/>
        </w:rPr>
        <w:t xml:space="preserve">ההורים </w:t>
      </w:r>
      <w:bookmarkStart w:id="13588" w:name="_ETM_Q33_333080"/>
      <w:bookmarkEnd w:id="13588"/>
      <w:r>
        <w:rPr>
          <w:rtl/>
        </w:rPr>
        <w:t>המסכנים</w:t>
      </w:r>
      <w:r>
        <w:rPr>
          <w:rFonts w:hint="cs"/>
          <w:rtl/>
        </w:rPr>
        <w:t>.</w:t>
      </w:r>
      <w:r>
        <w:rPr>
          <w:rtl/>
        </w:rPr>
        <w:t xml:space="preserve"> </w:t>
      </w:r>
      <w:bookmarkStart w:id="13589" w:name="_ETM_Q33_334409"/>
      <w:bookmarkEnd w:id="13589"/>
      <w:r>
        <w:rPr>
          <w:rtl/>
        </w:rPr>
        <w:t xml:space="preserve">כל </w:t>
      </w:r>
      <w:bookmarkStart w:id="13590" w:name="_ETM_Q33_334739"/>
      <w:bookmarkEnd w:id="13590"/>
      <w:r>
        <w:rPr>
          <w:rtl/>
        </w:rPr>
        <w:t xml:space="preserve">ההליך </w:t>
      </w:r>
      <w:bookmarkStart w:id="13591" w:name="_ETM_Q33_335010"/>
      <w:bookmarkEnd w:id="13591"/>
      <w:r>
        <w:rPr>
          <w:rtl/>
        </w:rPr>
        <w:t>התעכב</w:t>
      </w:r>
      <w:r>
        <w:rPr>
          <w:rFonts w:hint="cs"/>
          <w:rtl/>
        </w:rPr>
        <w:t>,</w:t>
      </w:r>
      <w:r>
        <w:rPr>
          <w:rtl/>
        </w:rPr>
        <w:t xml:space="preserve"> </w:t>
      </w:r>
      <w:bookmarkStart w:id="13592" w:name="_ETM_Q33_335549"/>
      <w:bookmarkEnd w:id="13592"/>
      <w:r>
        <w:rPr>
          <w:rtl/>
        </w:rPr>
        <w:t xml:space="preserve">ועד </w:t>
      </w:r>
      <w:bookmarkStart w:id="13593" w:name="_ETM_Q33_335790"/>
      <w:bookmarkEnd w:id="13593"/>
      <w:r>
        <w:rPr>
          <w:rtl/>
        </w:rPr>
        <w:t xml:space="preserve">עכשיו </w:t>
      </w:r>
      <w:bookmarkStart w:id="13594" w:name="_ETM_Q33_336450"/>
      <w:bookmarkEnd w:id="13594"/>
      <w:r>
        <w:rPr>
          <w:rtl/>
        </w:rPr>
        <w:t xml:space="preserve">לא </w:t>
      </w:r>
      <w:bookmarkStart w:id="13595" w:name="_ETM_Q33_336569"/>
      <w:bookmarkEnd w:id="13595"/>
      <w:r>
        <w:rPr>
          <w:rtl/>
        </w:rPr>
        <w:t xml:space="preserve">ניתן </w:t>
      </w:r>
      <w:bookmarkStart w:id="13596" w:name="_ETM_Q33_336900"/>
      <w:bookmarkEnd w:id="13596"/>
      <w:r>
        <w:rPr>
          <w:rtl/>
        </w:rPr>
        <w:t xml:space="preserve">גזר </w:t>
      </w:r>
      <w:bookmarkStart w:id="13597" w:name="_ETM_Q33_337200"/>
      <w:bookmarkEnd w:id="13597"/>
      <w:r>
        <w:rPr>
          <w:rtl/>
        </w:rPr>
        <w:t>דין</w:t>
      </w:r>
      <w:r>
        <w:rPr>
          <w:rFonts w:hint="cs"/>
          <w:rtl/>
        </w:rPr>
        <w:t>.</w:t>
      </w:r>
      <w:bookmarkStart w:id="13598" w:name="_ETM_Q33_338270"/>
      <w:bookmarkEnd w:id="13598"/>
    </w:p>
    <w:p w:rsidR="00E65D3D" w:rsidRDefault="00E65D3D" w:rsidP="00CC2237">
      <w:pPr>
        <w:rPr>
          <w:rtl/>
        </w:rPr>
      </w:pPr>
    </w:p>
    <w:p w:rsidR="00E65D3D" w:rsidRDefault="00E65D3D" w:rsidP="00117AD6">
      <w:pPr>
        <w:rPr>
          <w:rtl/>
        </w:rPr>
      </w:pPr>
      <w:bookmarkStart w:id="13599" w:name="_ETM_Q33_336000"/>
      <w:bookmarkEnd w:id="13599"/>
      <w:r>
        <w:rPr>
          <w:rtl/>
        </w:rPr>
        <w:t xml:space="preserve">כוכבית </w:t>
      </w:r>
      <w:bookmarkStart w:id="13600" w:name="_ETM_Q33_338720"/>
      <w:bookmarkStart w:id="13601" w:name="_ETM_Q33_339020"/>
      <w:bookmarkEnd w:id="13600"/>
      <w:bookmarkEnd w:id="13601"/>
      <w:r>
        <w:rPr>
          <w:rFonts w:hint="cs"/>
          <w:rtl/>
        </w:rPr>
        <w:t>היצק</w:t>
      </w:r>
      <w:r>
        <w:rPr>
          <w:rtl/>
        </w:rPr>
        <w:t xml:space="preserve">למז </w:t>
      </w:r>
      <w:bookmarkStart w:id="13602" w:name="_ETM_Q33_339440"/>
      <w:bookmarkEnd w:id="13602"/>
      <w:r>
        <w:rPr>
          <w:rtl/>
        </w:rPr>
        <w:t xml:space="preserve">מירושלים </w:t>
      </w:r>
      <w:bookmarkStart w:id="13603" w:name="_ETM_Q33_340650"/>
      <w:bookmarkEnd w:id="13603"/>
      <w:r>
        <w:rPr>
          <w:rtl/>
        </w:rPr>
        <w:t xml:space="preserve">נחשדה </w:t>
      </w:r>
      <w:bookmarkStart w:id="13604" w:name="_ETM_Q33_341070"/>
      <w:bookmarkEnd w:id="13604"/>
      <w:r>
        <w:rPr>
          <w:rtl/>
        </w:rPr>
        <w:t>במעל</w:t>
      </w:r>
      <w:bookmarkStart w:id="13605" w:name="_ETM_Q33_341370"/>
      <w:bookmarkEnd w:id="13605"/>
      <w:r>
        <w:rPr>
          <w:rFonts w:hint="cs"/>
          <w:rtl/>
        </w:rPr>
        <w:t xml:space="preserve"> עשרה</w:t>
      </w:r>
      <w:r>
        <w:rPr>
          <w:rtl/>
        </w:rPr>
        <w:t xml:space="preserve"> </w:t>
      </w:r>
      <w:bookmarkStart w:id="13606" w:name="_ETM_Q33_341730"/>
      <w:bookmarkEnd w:id="13606"/>
      <w:r>
        <w:rPr>
          <w:rtl/>
        </w:rPr>
        <w:t xml:space="preserve">מקרי </w:t>
      </w:r>
      <w:bookmarkStart w:id="13607" w:name="_ETM_Q33_342180"/>
      <w:bookmarkEnd w:id="13607"/>
      <w:r>
        <w:rPr>
          <w:rtl/>
        </w:rPr>
        <w:t xml:space="preserve">אלימות </w:t>
      </w:r>
      <w:bookmarkStart w:id="13608" w:name="_ETM_Q33_342480"/>
      <w:bookmarkEnd w:id="13608"/>
      <w:r>
        <w:rPr>
          <w:rtl/>
        </w:rPr>
        <w:t>בפעוטות</w:t>
      </w:r>
      <w:r>
        <w:rPr>
          <w:rFonts w:hint="cs"/>
          <w:rtl/>
        </w:rPr>
        <w:t xml:space="preserve"> </w:t>
      </w:r>
      <w:r>
        <w:rPr>
          <w:rFonts w:hint="eastAsia"/>
        </w:rPr>
        <w:t>–</w:t>
      </w:r>
      <w:r>
        <w:rPr>
          <w:rtl/>
        </w:rPr>
        <w:t xml:space="preserve"> </w:t>
      </w:r>
      <w:bookmarkStart w:id="13609" w:name="_ETM_Q33_343480"/>
      <w:bookmarkEnd w:id="13609"/>
      <w:r>
        <w:rPr>
          <w:rtl/>
        </w:rPr>
        <w:t xml:space="preserve">מקרים </w:t>
      </w:r>
      <w:bookmarkStart w:id="13610" w:name="_ETM_Q33_343840"/>
      <w:bookmarkEnd w:id="13610"/>
      <w:r>
        <w:rPr>
          <w:rtl/>
        </w:rPr>
        <w:t xml:space="preserve">שכוללים </w:t>
      </w:r>
      <w:bookmarkStart w:id="13611" w:name="_ETM_Q33_344439"/>
      <w:bookmarkEnd w:id="13611"/>
      <w:r>
        <w:rPr>
          <w:rtl/>
        </w:rPr>
        <w:t xml:space="preserve">טלטול </w:t>
      </w:r>
      <w:bookmarkStart w:id="13612" w:name="_ETM_Q33_344919"/>
      <w:bookmarkEnd w:id="13612"/>
      <w:r>
        <w:rPr>
          <w:rtl/>
        </w:rPr>
        <w:t xml:space="preserve">קשה </w:t>
      </w:r>
      <w:bookmarkStart w:id="13613" w:name="_ETM_Q33_345249"/>
      <w:bookmarkEnd w:id="13613"/>
      <w:r>
        <w:rPr>
          <w:rtl/>
        </w:rPr>
        <w:t xml:space="preserve">של </w:t>
      </w:r>
      <w:bookmarkStart w:id="13614" w:name="_ETM_Q33_345430"/>
      <w:bookmarkEnd w:id="13614"/>
      <w:r>
        <w:rPr>
          <w:rtl/>
        </w:rPr>
        <w:t xml:space="preserve">פעוטות </w:t>
      </w:r>
      <w:bookmarkStart w:id="13615" w:name="_ETM_Q33_345849"/>
      <w:bookmarkEnd w:id="13615"/>
      <w:r>
        <w:rPr>
          <w:rtl/>
        </w:rPr>
        <w:t xml:space="preserve">שגרמו </w:t>
      </w:r>
      <w:bookmarkStart w:id="13616" w:name="_ETM_Q33_346209"/>
      <w:bookmarkEnd w:id="13616"/>
      <w:r>
        <w:rPr>
          <w:rtl/>
        </w:rPr>
        <w:t xml:space="preserve">לפינוי </w:t>
      </w:r>
      <w:bookmarkStart w:id="13617" w:name="_ETM_Q33_346989"/>
      <w:bookmarkEnd w:id="13617"/>
      <w:r>
        <w:rPr>
          <w:rtl/>
        </w:rPr>
        <w:t xml:space="preserve">לטיפול </w:t>
      </w:r>
      <w:bookmarkStart w:id="13618" w:name="_ETM_Q33_347499"/>
      <w:bookmarkEnd w:id="13618"/>
      <w:r>
        <w:rPr>
          <w:rtl/>
        </w:rPr>
        <w:t>נמרץ</w:t>
      </w:r>
      <w:r w:rsidR="001317C0">
        <w:rPr>
          <w:rFonts w:hint="cs"/>
          <w:rtl/>
        </w:rPr>
        <w:t>,</w:t>
      </w:r>
      <w:r>
        <w:rPr>
          <w:rtl/>
        </w:rPr>
        <w:t xml:space="preserve"> </w:t>
      </w:r>
      <w:bookmarkStart w:id="13619" w:name="_ETM_Q33_348330"/>
      <w:bookmarkEnd w:id="13619"/>
      <w:r>
        <w:rPr>
          <w:rtl/>
        </w:rPr>
        <w:t xml:space="preserve">תינוקת </w:t>
      </w:r>
      <w:bookmarkStart w:id="13620" w:name="_ETM_Q33_348780"/>
      <w:bookmarkEnd w:id="13620"/>
      <w:r>
        <w:rPr>
          <w:rtl/>
        </w:rPr>
        <w:t>שיצא</w:t>
      </w:r>
      <w:r>
        <w:rPr>
          <w:rFonts w:hint="cs"/>
          <w:rtl/>
        </w:rPr>
        <w:t>ה</w:t>
      </w:r>
      <w:r>
        <w:rPr>
          <w:rtl/>
        </w:rPr>
        <w:t xml:space="preserve"> </w:t>
      </w:r>
      <w:bookmarkStart w:id="13621" w:name="_ETM_Q33_349139"/>
      <w:bookmarkEnd w:id="13621"/>
      <w:r>
        <w:rPr>
          <w:rtl/>
        </w:rPr>
        <w:t>מ</w:t>
      </w:r>
      <w:r>
        <w:rPr>
          <w:rFonts w:hint="cs"/>
          <w:rtl/>
        </w:rPr>
        <w:t>ה</w:t>
      </w:r>
      <w:r>
        <w:rPr>
          <w:rtl/>
        </w:rPr>
        <w:t xml:space="preserve">גן </w:t>
      </w:r>
      <w:bookmarkStart w:id="13622" w:name="_ETM_Q33_349919"/>
      <w:bookmarkEnd w:id="13622"/>
      <w:r>
        <w:rPr>
          <w:rtl/>
        </w:rPr>
        <w:t xml:space="preserve">עם </w:t>
      </w:r>
      <w:bookmarkStart w:id="13623" w:name="_ETM_Q33_350069"/>
      <w:bookmarkEnd w:id="13623"/>
      <w:r>
        <w:rPr>
          <w:rtl/>
        </w:rPr>
        <w:t xml:space="preserve">שבר </w:t>
      </w:r>
      <w:bookmarkStart w:id="13624" w:name="_ETM_Q33_350549"/>
      <w:bookmarkEnd w:id="13624"/>
      <w:r>
        <w:rPr>
          <w:rtl/>
        </w:rPr>
        <w:t xml:space="preserve">ברגל </w:t>
      </w:r>
      <w:bookmarkStart w:id="13625" w:name="_ETM_Q33_351060"/>
      <w:bookmarkEnd w:id="13625"/>
      <w:r>
        <w:rPr>
          <w:rtl/>
        </w:rPr>
        <w:t xml:space="preserve">ואלימות </w:t>
      </w:r>
      <w:bookmarkStart w:id="13626" w:name="_ETM_Q33_351540"/>
      <w:bookmarkEnd w:id="13626"/>
      <w:r>
        <w:rPr>
          <w:rtl/>
        </w:rPr>
        <w:t xml:space="preserve">וחבלה </w:t>
      </w:r>
      <w:bookmarkStart w:id="13627" w:name="_ETM_Q33_352049"/>
      <w:bookmarkEnd w:id="13627"/>
      <w:r>
        <w:rPr>
          <w:rtl/>
        </w:rPr>
        <w:t xml:space="preserve">כלפי </w:t>
      </w:r>
      <w:bookmarkStart w:id="13628" w:name="_ETM_Q33_352409"/>
      <w:bookmarkEnd w:id="13628"/>
      <w:r>
        <w:rPr>
          <w:rtl/>
        </w:rPr>
        <w:t>פ</w:t>
      </w:r>
      <w:r>
        <w:rPr>
          <w:rFonts w:hint="cs"/>
          <w:rtl/>
        </w:rPr>
        <w:t>עו</w:t>
      </w:r>
      <w:r>
        <w:rPr>
          <w:rtl/>
        </w:rPr>
        <w:t xml:space="preserve">טות </w:t>
      </w:r>
      <w:bookmarkStart w:id="13629" w:name="_ETM_Q33_352769"/>
      <w:bookmarkEnd w:id="13629"/>
      <w:r>
        <w:rPr>
          <w:rtl/>
        </w:rPr>
        <w:t>אחרים</w:t>
      </w:r>
      <w:r>
        <w:rPr>
          <w:rFonts w:hint="cs"/>
          <w:rtl/>
        </w:rPr>
        <w:t>.</w:t>
      </w:r>
      <w:r>
        <w:rPr>
          <w:rtl/>
        </w:rPr>
        <w:t xml:space="preserve"> </w:t>
      </w:r>
      <w:bookmarkStart w:id="13630" w:name="_ETM_Q33_353810"/>
      <w:bookmarkEnd w:id="13630"/>
      <w:r>
        <w:rPr>
          <w:rtl/>
        </w:rPr>
        <w:t xml:space="preserve">לאורך </w:t>
      </w:r>
      <w:bookmarkStart w:id="13631" w:name="_ETM_Q33_354290"/>
      <w:bookmarkEnd w:id="13631"/>
      <w:r>
        <w:rPr>
          <w:rtl/>
        </w:rPr>
        <w:t xml:space="preserve">השנים </w:t>
      </w:r>
      <w:bookmarkStart w:id="13632" w:name="_ETM_Q33_354980"/>
      <w:bookmarkEnd w:id="13632"/>
      <w:r>
        <w:rPr>
          <w:rtl/>
        </w:rPr>
        <w:t xml:space="preserve">התיקים </w:t>
      </w:r>
      <w:bookmarkStart w:id="13633" w:name="_ETM_Q33_355430"/>
      <w:bookmarkEnd w:id="13633"/>
      <w:r>
        <w:rPr>
          <w:rtl/>
        </w:rPr>
        <w:t xml:space="preserve">נסגרו </w:t>
      </w:r>
      <w:bookmarkStart w:id="13634" w:name="_ETM_Q33_356180"/>
      <w:bookmarkEnd w:id="13634"/>
      <w:r>
        <w:rPr>
          <w:rtl/>
        </w:rPr>
        <w:t xml:space="preserve">מחוסר </w:t>
      </w:r>
      <w:bookmarkStart w:id="13635" w:name="_ETM_Q33_356690"/>
      <w:bookmarkEnd w:id="13635"/>
      <w:r>
        <w:rPr>
          <w:rtl/>
        </w:rPr>
        <w:t>ראיות</w:t>
      </w:r>
      <w:r>
        <w:rPr>
          <w:rFonts w:hint="cs"/>
          <w:rtl/>
        </w:rPr>
        <w:t>.</w:t>
      </w:r>
      <w:r>
        <w:rPr>
          <w:rtl/>
        </w:rPr>
        <w:t xml:space="preserve"> </w:t>
      </w:r>
      <w:bookmarkStart w:id="13636" w:name="_ETM_Q33_357490"/>
      <w:bookmarkEnd w:id="13636"/>
      <w:r>
        <w:rPr>
          <w:rtl/>
        </w:rPr>
        <w:t>לאחרונה</w:t>
      </w:r>
      <w:r>
        <w:rPr>
          <w:rFonts w:hint="cs"/>
          <w:rtl/>
        </w:rPr>
        <w:t>,</w:t>
      </w:r>
      <w:r>
        <w:rPr>
          <w:rtl/>
        </w:rPr>
        <w:t xml:space="preserve"> </w:t>
      </w:r>
      <w:bookmarkStart w:id="13637" w:name="_ETM_Q33_358060"/>
      <w:bookmarkEnd w:id="13637"/>
      <w:r>
        <w:rPr>
          <w:rtl/>
        </w:rPr>
        <w:t xml:space="preserve">בעקבות </w:t>
      </w:r>
      <w:bookmarkStart w:id="13638" w:name="_ETM_Q33_358419"/>
      <w:bookmarkEnd w:id="13638"/>
      <w:r>
        <w:rPr>
          <w:rtl/>
        </w:rPr>
        <w:t xml:space="preserve">מקרה </w:t>
      </w:r>
      <w:bookmarkStart w:id="13639" w:name="_ETM_Q33_358720"/>
      <w:bookmarkEnd w:id="13639"/>
      <w:r>
        <w:rPr>
          <w:rtl/>
        </w:rPr>
        <w:t>נוסף</w:t>
      </w:r>
      <w:r>
        <w:rPr>
          <w:rFonts w:hint="cs"/>
          <w:rtl/>
        </w:rPr>
        <w:t>,</w:t>
      </w:r>
      <w:r>
        <w:rPr>
          <w:rtl/>
        </w:rPr>
        <w:t xml:space="preserve"> </w:t>
      </w:r>
      <w:bookmarkStart w:id="13640" w:name="_ETM_Q33_359470"/>
      <w:bookmarkEnd w:id="13640"/>
      <w:r>
        <w:rPr>
          <w:rtl/>
        </w:rPr>
        <w:t xml:space="preserve">התיקים </w:t>
      </w:r>
      <w:bookmarkStart w:id="13641" w:name="_ETM_Q33_359950"/>
      <w:bookmarkEnd w:id="13641"/>
      <w:r>
        <w:rPr>
          <w:rtl/>
        </w:rPr>
        <w:t xml:space="preserve">נפתחו </w:t>
      </w:r>
      <w:bookmarkStart w:id="13642" w:name="_ETM_Q33_360310"/>
      <w:bookmarkEnd w:id="13642"/>
      <w:r>
        <w:rPr>
          <w:rtl/>
        </w:rPr>
        <w:t>מחדש</w:t>
      </w:r>
      <w:r>
        <w:rPr>
          <w:rFonts w:hint="cs"/>
          <w:rtl/>
        </w:rPr>
        <w:t>.</w:t>
      </w:r>
      <w:r>
        <w:rPr>
          <w:rtl/>
        </w:rPr>
        <w:t xml:space="preserve"> </w:t>
      </w:r>
      <w:bookmarkStart w:id="13643" w:name="_ETM_Q33_361410"/>
      <w:bookmarkEnd w:id="13643"/>
      <w:r>
        <w:rPr>
          <w:rtl/>
        </w:rPr>
        <w:t xml:space="preserve">באוגוסט </w:t>
      </w:r>
      <w:bookmarkStart w:id="13644" w:name="_ETM_Q33_361980"/>
      <w:bookmarkEnd w:id="13644"/>
      <w:r>
        <w:rPr>
          <w:rtl/>
        </w:rPr>
        <w:t>2019</w:t>
      </w:r>
      <w:bookmarkStart w:id="13645" w:name="_ETM_Q33_363060"/>
      <w:bookmarkEnd w:id="13645"/>
      <w:r>
        <w:rPr>
          <w:rFonts w:hint="cs"/>
          <w:rtl/>
        </w:rPr>
        <w:t xml:space="preserve">, </w:t>
      </w:r>
      <w:r>
        <w:rPr>
          <w:rtl/>
        </w:rPr>
        <w:t>לפני</w:t>
      </w:r>
      <w:bookmarkStart w:id="13646" w:name="_ETM_Q33_363419"/>
      <w:bookmarkEnd w:id="13646"/>
      <w:r>
        <w:rPr>
          <w:rtl/>
        </w:rPr>
        <w:t xml:space="preserve"> </w:t>
      </w:r>
      <w:bookmarkStart w:id="13647" w:name="_ETM_Q33_363959"/>
      <w:bookmarkEnd w:id="13647"/>
      <w:r>
        <w:rPr>
          <w:rtl/>
        </w:rPr>
        <w:t xml:space="preserve">מעל </w:t>
      </w:r>
      <w:bookmarkStart w:id="13648" w:name="_ETM_Q33_364230"/>
      <w:bookmarkEnd w:id="13648"/>
      <w:r>
        <w:rPr>
          <w:rtl/>
        </w:rPr>
        <w:t>שנה</w:t>
      </w:r>
      <w:r>
        <w:rPr>
          <w:rFonts w:hint="cs"/>
          <w:rtl/>
        </w:rPr>
        <w:t>,</w:t>
      </w:r>
      <w:r>
        <w:rPr>
          <w:rtl/>
        </w:rPr>
        <w:t xml:space="preserve"> </w:t>
      </w:r>
      <w:bookmarkStart w:id="13649" w:name="_ETM_Q33_365160"/>
      <w:bookmarkEnd w:id="13649"/>
      <w:r>
        <w:rPr>
          <w:rtl/>
        </w:rPr>
        <w:t xml:space="preserve">המשטרה </w:t>
      </w:r>
      <w:bookmarkStart w:id="13650" w:name="_ETM_Q33_365669"/>
      <w:bookmarkEnd w:id="13650"/>
      <w:r>
        <w:rPr>
          <w:rtl/>
        </w:rPr>
        <w:t xml:space="preserve">המליצה </w:t>
      </w:r>
      <w:bookmarkStart w:id="13651" w:name="_ETM_Q33_366360"/>
      <w:bookmarkEnd w:id="13651"/>
      <w:r>
        <w:rPr>
          <w:rtl/>
        </w:rPr>
        <w:t xml:space="preserve">להגיש </w:t>
      </w:r>
      <w:bookmarkStart w:id="13652" w:name="_ETM_Q33_366750"/>
      <w:bookmarkEnd w:id="13652"/>
      <w:r>
        <w:rPr>
          <w:rtl/>
        </w:rPr>
        <w:t xml:space="preserve">כתב </w:t>
      </w:r>
      <w:bookmarkStart w:id="13653" w:name="_ETM_Q33_367050"/>
      <w:bookmarkEnd w:id="13653"/>
      <w:r>
        <w:rPr>
          <w:rtl/>
        </w:rPr>
        <w:t>אישום</w:t>
      </w:r>
      <w:r>
        <w:rPr>
          <w:rFonts w:hint="cs"/>
          <w:rtl/>
        </w:rPr>
        <w:t>, אך</w:t>
      </w:r>
      <w:r>
        <w:rPr>
          <w:rtl/>
        </w:rPr>
        <w:t xml:space="preserve"> </w:t>
      </w:r>
      <w:bookmarkStart w:id="13654" w:name="_ETM_Q33_368090"/>
      <w:bookmarkEnd w:id="13654"/>
      <w:r>
        <w:rPr>
          <w:rtl/>
        </w:rPr>
        <w:t xml:space="preserve">כתב </w:t>
      </w:r>
      <w:bookmarkStart w:id="13655" w:name="_ETM_Q33_368330"/>
      <w:bookmarkEnd w:id="13655"/>
      <w:r>
        <w:rPr>
          <w:rtl/>
        </w:rPr>
        <w:t xml:space="preserve">האישום </w:t>
      </w:r>
      <w:bookmarkStart w:id="13656" w:name="_ETM_Q33_369180"/>
      <w:bookmarkEnd w:id="13656"/>
      <w:r>
        <w:rPr>
          <w:rtl/>
        </w:rPr>
        <w:t xml:space="preserve">טרם </w:t>
      </w:r>
      <w:bookmarkStart w:id="13657" w:name="_ETM_Q33_369510"/>
      <w:bookmarkEnd w:id="13657"/>
      <w:r>
        <w:rPr>
          <w:rtl/>
        </w:rPr>
        <w:t>הוגש</w:t>
      </w:r>
      <w:r>
        <w:rPr>
          <w:rFonts w:hint="cs"/>
          <w:rtl/>
        </w:rPr>
        <w:t>.</w:t>
      </w:r>
      <w:r>
        <w:rPr>
          <w:rtl/>
        </w:rPr>
        <w:t xml:space="preserve"> </w:t>
      </w:r>
      <w:bookmarkStart w:id="13658" w:name="_ETM_Q33_370739"/>
      <w:bookmarkEnd w:id="13658"/>
    </w:p>
    <w:p w:rsidR="00E65D3D" w:rsidRDefault="00E65D3D" w:rsidP="00CC2237">
      <w:pPr>
        <w:rPr>
          <w:rtl/>
        </w:rPr>
      </w:pPr>
      <w:bookmarkStart w:id="13659" w:name="_ETM_Q33_371000"/>
      <w:bookmarkEnd w:id="13659"/>
    </w:p>
    <w:p w:rsidR="00117AD6" w:rsidRDefault="00E65D3D" w:rsidP="00117AD6">
      <w:pPr>
        <w:rPr>
          <w:rtl/>
        </w:rPr>
      </w:pPr>
      <w:bookmarkStart w:id="13660" w:name="_ETM_Q33_372000"/>
      <w:bookmarkEnd w:id="13660"/>
      <w:r>
        <w:rPr>
          <w:rtl/>
        </w:rPr>
        <w:t xml:space="preserve">ב-2016 </w:t>
      </w:r>
      <w:bookmarkStart w:id="13661" w:name="_ETM_Q33_371790"/>
      <w:bookmarkEnd w:id="13661"/>
      <w:r>
        <w:rPr>
          <w:rtl/>
        </w:rPr>
        <w:t xml:space="preserve">נחקרה </w:t>
      </w:r>
      <w:bookmarkStart w:id="13662" w:name="_ETM_Q33_372180"/>
      <w:bookmarkEnd w:id="13662"/>
      <w:r>
        <w:rPr>
          <w:rtl/>
        </w:rPr>
        <w:t>סימו</w:t>
      </w:r>
      <w:bookmarkStart w:id="13663" w:name="_ETM_Q33_372540"/>
      <w:bookmarkEnd w:id="13663"/>
      <w:r>
        <w:rPr>
          <w:rFonts w:hint="cs"/>
          <w:rtl/>
        </w:rPr>
        <w:t xml:space="preserve">נה </w:t>
      </w:r>
      <w:r>
        <w:rPr>
          <w:rtl/>
        </w:rPr>
        <w:t xml:space="preserve">רז </w:t>
      </w:r>
      <w:bookmarkStart w:id="13664" w:name="_ETM_Q33_373120"/>
      <w:bookmarkEnd w:id="13664"/>
      <w:r>
        <w:rPr>
          <w:rtl/>
        </w:rPr>
        <w:t xml:space="preserve">בחשד </w:t>
      </w:r>
      <w:bookmarkStart w:id="13665" w:name="_ETM_Q33_373660"/>
      <w:bookmarkEnd w:id="13665"/>
      <w:r>
        <w:rPr>
          <w:rtl/>
        </w:rPr>
        <w:t xml:space="preserve">לטלטול </w:t>
      </w:r>
      <w:bookmarkStart w:id="13666" w:name="_ETM_Q33_374139"/>
      <w:bookmarkEnd w:id="13666"/>
      <w:r>
        <w:rPr>
          <w:rtl/>
        </w:rPr>
        <w:t xml:space="preserve">ולחץ </w:t>
      </w:r>
      <w:bookmarkStart w:id="13667" w:name="_ETM_Q33_374560"/>
      <w:bookmarkEnd w:id="13667"/>
      <w:r>
        <w:rPr>
          <w:rtl/>
        </w:rPr>
        <w:t xml:space="preserve">על </w:t>
      </w:r>
      <w:bookmarkStart w:id="13668" w:name="_ETM_Q33_374650"/>
      <w:bookmarkEnd w:id="13668"/>
      <w:r>
        <w:rPr>
          <w:rtl/>
        </w:rPr>
        <w:t xml:space="preserve">פעוט </w:t>
      </w:r>
      <w:bookmarkStart w:id="13669" w:name="_ETM_Q33_374919"/>
      <w:bookmarkEnd w:id="13669"/>
      <w:r>
        <w:rPr>
          <w:rtl/>
        </w:rPr>
        <w:t xml:space="preserve">שאושפז </w:t>
      </w:r>
      <w:bookmarkStart w:id="13670" w:name="_ETM_Q33_375819"/>
      <w:bookmarkStart w:id="13671" w:name="_ETM_Q33_375940"/>
      <w:bookmarkEnd w:id="13670"/>
      <w:bookmarkEnd w:id="13671"/>
      <w:r w:rsidR="00117AD6">
        <w:rPr>
          <w:rFonts w:hint="cs"/>
          <w:rtl/>
        </w:rPr>
        <w:t>ב</w:t>
      </w:r>
      <w:r>
        <w:rPr>
          <w:rtl/>
        </w:rPr>
        <w:t xml:space="preserve">חשד </w:t>
      </w:r>
      <w:bookmarkStart w:id="13672" w:name="_ETM_Q33_376360"/>
      <w:bookmarkEnd w:id="13672"/>
      <w:r>
        <w:rPr>
          <w:rtl/>
        </w:rPr>
        <w:t xml:space="preserve">לשטף </w:t>
      </w:r>
      <w:bookmarkStart w:id="13673" w:name="_ETM_Q33_376840"/>
      <w:bookmarkEnd w:id="13673"/>
      <w:r>
        <w:rPr>
          <w:rtl/>
        </w:rPr>
        <w:t xml:space="preserve">דם </w:t>
      </w:r>
      <w:bookmarkStart w:id="13674" w:name="_ETM_Q33_377050"/>
      <w:bookmarkEnd w:id="13674"/>
      <w:r>
        <w:rPr>
          <w:rtl/>
        </w:rPr>
        <w:t xml:space="preserve">במוח </w:t>
      </w:r>
      <w:bookmarkStart w:id="13675" w:name="_ETM_Q33_377739"/>
      <w:bookmarkEnd w:id="13675"/>
      <w:r>
        <w:rPr>
          <w:rtl/>
        </w:rPr>
        <w:t xml:space="preserve">וסכנה </w:t>
      </w:r>
      <w:bookmarkStart w:id="13676" w:name="_ETM_Q33_378370"/>
      <w:bookmarkEnd w:id="13676"/>
      <w:r>
        <w:rPr>
          <w:rtl/>
        </w:rPr>
        <w:t>לחייו</w:t>
      </w:r>
      <w:r>
        <w:rPr>
          <w:rFonts w:hint="cs"/>
          <w:rtl/>
        </w:rPr>
        <w:t>.</w:t>
      </w:r>
      <w:r>
        <w:rPr>
          <w:rtl/>
        </w:rPr>
        <w:t xml:space="preserve"> </w:t>
      </w:r>
      <w:bookmarkStart w:id="13677" w:name="_ETM_Q33_379610"/>
      <w:bookmarkEnd w:id="13677"/>
      <w:r>
        <w:rPr>
          <w:rtl/>
        </w:rPr>
        <w:t xml:space="preserve">בזמן </w:t>
      </w:r>
      <w:bookmarkStart w:id="13678" w:name="_ETM_Q33_380090"/>
      <w:bookmarkEnd w:id="13678"/>
      <w:r>
        <w:rPr>
          <w:rtl/>
        </w:rPr>
        <w:t xml:space="preserve">שהמתינה </w:t>
      </w:r>
      <w:bookmarkStart w:id="13679" w:name="_ETM_Q33_381080"/>
      <w:bookmarkEnd w:id="13679"/>
      <w:r>
        <w:rPr>
          <w:rtl/>
        </w:rPr>
        <w:t xml:space="preserve">לכתב </w:t>
      </w:r>
      <w:bookmarkStart w:id="13680" w:name="_ETM_Q33_381500"/>
      <w:bookmarkEnd w:id="13680"/>
      <w:r>
        <w:rPr>
          <w:rtl/>
        </w:rPr>
        <w:t>האישום</w:t>
      </w:r>
      <w:r>
        <w:rPr>
          <w:rFonts w:hint="cs"/>
          <w:rtl/>
        </w:rPr>
        <w:t>, היא</w:t>
      </w:r>
      <w:r>
        <w:rPr>
          <w:rtl/>
        </w:rPr>
        <w:t xml:space="preserve"> </w:t>
      </w:r>
      <w:bookmarkStart w:id="13681" w:name="_ETM_Q33_381950"/>
      <w:bookmarkEnd w:id="13681"/>
      <w:r>
        <w:rPr>
          <w:rtl/>
        </w:rPr>
        <w:t xml:space="preserve">החלה </w:t>
      </w:r>
      <w:bookmarkStart w:id="13682" w:name="_ETM_Q33_382220"/>
      <w:bookmarkEnd w:id="13682"/>
      <w:r>
        <w:rPr>
          <w:rtl/>
        </w:rPr>
        <w:t xml:space="preserve">לטפל </w:t>
      </w:r>
      <w:bookmarkStart w:id="13683" w:name="_ETM_Q33_383030"/>
      <w:bookmarkEnd w:id="13683"/>
      <w:r>
        <w:rPr>
          <w:rtl/>
        </w:rPr>
        <w:t>בקשיש</w:t>
      </w:r>
      <w:r>
        <w:rPr>
          <w:rFonts w:hint="cs"/>
          <w:rtl/>
        </w:rPr>
        <w:t>ה</w:t>
      </w:r>
      <w:r>
        <w:rPr>
          <w:rtl/>
        </w:rPr>
        <w:t xml:space="preserve"> </w:t>
      </w:r>
      <w:bookmarkStart w:id="13684" w:name="_ETM_Q33_383599"/>
      <w:bookmarkEnd w:id="13684"/>
      <w:r>
        <w:rPr>
          <w:rtl/>
        </w:rPr>
        <w:t xml:space="preserve">חסרת </w:t>
      </w:r>
      <w:bookmarkStart w:id="13685" w:name="_ETM_Q33_383989"/>
      <w:bookmarkEnd w:id="13685"/>
      <w:r>
        <w:rPr>
          <w:rtl/>
        </w:rPr>
        <w:t>ישע</w:t>
      </w:r>
      <w:r>
        <w:rPr>
          <w:rFonts w:hint="cs"/>
          <w:rtl/>
        </w:rPr>
        <w:t>.</w:t>
      </w:r>
      <w:r>
        <w:rPr>
          <w:rtl/>
        </w:rPr>
        <w:t xml:space="preserve"> </w:t>
      </w:r>
      <w:bookmarkStart w:id="13686" w:name="_ETM_Q33_384820"/>
      <w:bookmarkEnd w:id="13686"/>
      <w:r>
        <w:rPr>
          <w:rtl/>
        </w:rPr>
        <w:t xml:space="preserve">המשטרה </w:t>
      </w:r>
      <w:bookmarkStart w:id="13687" w:name="_ETM_Q33_385300"/>
      <w:bookmarkEnd w:id="13687"/>
      <w:r>
        <w:rPr>
          <w:rtl/>
        </w:rPr>
        <w:t xml:space="preserve">ביקשה </w:t>
      </w:r>
      <w:bookmarkStart w:id="13688" w:name="_ETM_Q33_385600"/>
      <w:bookmarkEnd w:id="13688"/>
      <w:r>
        <w:rPr>
          <w:rtl/>
        </w:rPr>
        <w:t>ל</w:t>
      </w:r>
      <w:r>
        <w:rPr>
          <w:rFonts w:hint="cs"/>
          <w:rtl/>
        </w:rPr>
        <w:t>א</w:t>
      </w:r>
      <w:r>
        <w:rPr>
          <w:rtl/>
        </w:rPr>
        <w:t xml:space="preserve">סור </w:t>
      </w:r>
      <w:bookmarkStart w:id="13689" w:name="_ETM_Q33_386080"/>
      <w:bookmarkEnd w:id="13689"/>
      <w:r>
        <w:rPr>
          <w:rtl/>
        </w:rPr>
        <w:t xml:space="preserve">את </w:t>
      </w:r>
      <w:bookmarkStart w:id="13690" w:name="_ETM_Q33_386200"/>
      <w:bookmarkEnd w:id="13690"/>
      <w:r>
        <w:rPr>
          <w:rtl/>
        </w:rPr>
        <w:t>הדבר</w:t>
      </w:r>
      <w:r>
        <w:rPr>
          <w:rFonts w:hint="cs"/>
          <w:rtl/>
        </w:rPr>
        <w:t>,</w:t>
      </w:r>
      <w:r>
        <w:rPr>
          <w:rtl/>
        </w:rPr>
        <w:t xml:space="preserve"> </w:t>
      </w:r>
      <w:bookmarkStart w:id="13691" w:name="_ETM_Q33_386950"/>
      <w:bookmarkEnd w:id="13691"/>
      <w:r>
        <w:rPr>
          <w:rtl/>
        </w:rPr>
        <w:t xml:space="preserve">אבל </w:t>
      </w:r>
      <w:bookmarkStart w:id="13692" w:name="_ETM_Q33_387190"/>
      <w:bookmarkEnd w:id="13692"/>
      <w:r>
        <w:rPr>
          <w:rtl/>
        </w:rPr>
        <w:t xml:space="preserve">השופטת </w:t>
      </w:r>
      <w:bookmarkStart w:id="13693" w:name="_ETM_Q33_387669"/>
      <w:bookmarkEnd w:id="13693"/>
      <w:r>
        <w:rPr>
          <w:rtl/>
        </w:rPr>
        <w:t xml:space="preserve">כרמית </w:t>
      </w:r>
      <w:bookmarkStart w:id="13694" w:name="_ETM_Q33_387940"/>
      <w:bookmarkEnd w:id="13694"/>
      <w:r>
        <w:rPr>
          <w:rtl/>
        </w:rPr>
        <w:t xml:space="preserve">בן </w:t>
      </w:r>
      <w:bookmarkStart w:id="13695" w:name="_ETM_Q33_388120"/>
      <w:bookmarkEnd w:id="13695"/>
      <w:r>
        <w:rPr>
          <w:rtl/>
        </w:rPr>
        <w:t xml:space="preserve">אליעזר </w:t>
      </w:r>
      <w:bookmarkStart w:id="13696" w:name="_ETM_Q33_388660"/>
      <w:bookmarkEnd w:id="13696"/>
      <w:r>
        <w:rPr>
          <w:rtl/>
        </w:rPr>
        <w:t xml:space="preserve">דחתה </w:t>
      </w:r>
      <w:bookmarkStart w:id="13697" w:name="_ETM_Q33_389080"/>
      <w:bookmarkEnd w:id="13697"/>
      <w:r>
        <w:rPr>
          <w:rtl/>
        </w:rPr>
        <w:t xml:space="preserve">את </w:t>
      </w:r>
      <w:bookmarkStart w:id="13698" w:name="_ETM_Q33_389169"/>
      <w:bookmarkEnd w:id="13698"/>
      <w:r>
        <w:rPr>
          <w:rtl/>
        </w:rPr>
        <w:t>בקשתם</w:t>
      </w:r>
      <w:r>
        <w:rPr>
          <w:rFonts w:hint="cs"/>
          <w:rtl/>
        </w:rPr>
        <w:t>.</w:t>
      </w:r>
      <w:r>
        <w:rPr>
          <w:rtl/>
        </w:rPr>
        <w:t xml:space="preserve"> </w:t>
      </w:r>
      <w:bookmarkStart w:id="13699" w:name="_ETM_Q33_391209"/>
      <w:bookmarkEnd w:id="13699"/>
      <w:r>
        <w:rPr>
          <w:rtl/>
        </w:rPr>
        <w:t xml:space="preserve">כתב </w:t>
      </w:r>
      <w:bookmarkStart w:id="13700" w:name="_ETM_Q33_391510"/>
      <w:bookmarkEnd w:id="13700"/>
      <w:r>
        <w:rPr>
          <w:rtl/>
        </w:rPr>
        <w:t xml:space="preserve">האישום </w:t>
      </w:r>
      <w:bookmarkStart w:id="13701" w:name="_ETM_Q33_391840"/>
      <w:bookmarkEnd w:id="13701"/>
      <w:r>
        <w:rPr>
          <w:rtl/>
        </w:rPr>
        <w:t xml:space="preserve">הוגש </w:t>
      </w:r>
      <w:bookmarkStart w:id="13702" w:name="_ETM_Q33_392109"/>
      <w:bookmarkEnd w:id="13702"/>
      <w:r>
        <w:rPr>
          <w:rtl/>
        </w:rPr>
        <w:t xml:space="preserve">כבר </w:t>
      </w:r>
      <w:bookmarkStart w:id="13703" w:name="_ETM_Q33_392349"/>
      <w:bookmarkEnd w:id="13703"/>
      <w:r>
        <w:rPr>
          <w:rtl/>
        </w:rPr>
        <w:t xml:space="preserve">באפריל </w:t>
      </w:r>
      <w:bookmarkStart w:id="13704" w:name="_ETM_Q33_392889"/>
      <w:bookmarkEnd w:id="13704"/>
      <w:r>
        <w:rPr>
          <w:rtl/>
        </w:rPr>
        <w:t>2017</w:t>
      </w:r>
      <w:bookmarkStart w:id="13705" w:name="_ETM_Q33_394290"/>
      <w:bookmarkEnd w:id="13705"/>
      <w:r>
        <w:rPr>
          <w:rFonts w:hint="cs"/>
          <w:rtl/>
        </w:rPr>
        <w:t xml:space="preserve">, </w:t>
      </w:r>
      <w:r>
        <w:rPr>
          <w:rtl/>
        </w:rPr>
        <w:t xml:space="preserve">אבל </w:t>
      </w:r>
      <w:bookmarkStart w:id="13706" w:name="_ETM_Q33_394620"/>
      <w:bookmarkEnd w:id="13706"/>
      <w:r>
        <w:rPr>
          <w:rtl/>
        </w:rPr>
        <w:t xml:space="preserve">לא </w:t>
      </w:r>
      <w:bookmarkStart w:id="13707" w:name="_ETM_Q33_394709"/>
      <w:bookmarkEnd w:id="13707"/>
      <w:r>
        <w:rPr>
          <w:rtl/>
        </w:rPr>
        <w:t xml:space="preserve">פורסם </w:t>
      </w:r>
      <w:bookmarkStart w:id="13708" w:name="_ETM_Q33_395430"/>
      <w:bookmarkEnd w:id="13708"/>
      <w:r>
        <w:rPr>
          <w:rtl/>
        </w:rPr>
        <w:t xml:space="preserve">גזר </w:t>
      </w:r>
      <w:bookmarkStart w:id="13709" w:name="_ETM_Q33_395700"/>
      <w:bookmarkEnd w:id="13709"/>
      <w:r>
        <w:rPr>
          <w:rtl/>
        </w:rPr>
        <w:t xml:space="preserve">דין </w:t>
      </w:r>
      <w:bookmarkStart w:id="13710" w:name="_ETM_Q33_396060"/>
      <w:bookmarkEnd w:id="13710"/>
      <w:r>
        <w:rPr>
          <w:rtl/>
        </w:rPr>
        <w:t xml:space="preserve">עד </w:t>
      </w:r>
      <w:bookmarkStart w:id="13711" w:name="_ETM_Q33_396299"/>
      <w:bookmarkEnd w:id="13711"/>
      <w:r>
        <w:rPr>
          <w:rtl/>
        </w:rPr>
        <w:t>היום</w:t>
      </w:r>
      <w:r>
        <w:rPr>
          <w:rFonts w:hint="cs"/>
          <w:rtl/>
        </w:rPr>
        <w:t xml:space="preserve"> </w:t>
      </w:r>
      <w:r w:rsidR="00117AD6">
        <w:rPr>
          <w:rFonts w:hint="eastAsia"/>
          <w:rtl/>
        </w:rPr>
        <w:t xml:space="preserve">– </w:t>
      </w:r>
      <w:r>
        <w:rPr>
          <w:rFonts w:hint="cs"/>
          <w:rtl/>
        </w:rPr>
        <w:t xml:space="preserve">שלוש </w:t>
      </w:r>
      <w:bookmarkStart w:id="13712" w:name="_ETM_Q33_397000"/>
      <w:bookmarkEnd w:id="13712"/>
      <w:r>
        <w:rPr>
          <w:rFonts w:hint="cs"/>
          <w:rtl/>
        </w:rPr>
        <w:t>וחצי שנים.</w:t>
      </w:r>
      <w:bookmarkStart w:id="13713" w:name="_ETM_Q33_397049"/>
      <w:bookmarkStart w:id="13714" w:name="_ETM_Q33_398370"/>
      <w:bookmarkEnd w:id="13713"/>
      <w:bookmarkEnd w:id="13714"/>
      <w:r w:rsidR="00C55262">
        <w:rPr>
          <w:rFonts w:hint="cs"/>
          <w:rtl/>
        </w:rPr>
        <w:t xml:space="preserve"> </w:t>
      </w:r>
      <w:bookmarkStart w:id="13715" w:name="_ETM_Q33_402000"/>
      <w:bookmarkEnd w:id="13715"/>
    </w:p>
    <w:p w:rsidR="00117AD6" w:rsidRDefault="00117AD6" w:rsidP="00117AD6">
      <w:pPr>
        <w:rPr>
          <w:rtl/>
        </w:rPr>
      </w:pPr>
    </w:p>
    <w:p w:rsidR="00E65D3D" w:rsidRDefault="00E65D3D" w:rsidP="003B57A1">
      <w:pPr>
        <w:rPr>
          <w:rtl/>
        </w:rPr>
      </w:pPr>
      <w:r>
        <w:rPr>
          <w:rFonts w:hint="cs"/>
          <w:rtl/>
        </w:rPr>
        <w:lastRenderedPageBreak/>
        <w:t>י</w:t>
      </w:r>
      <w:r>
        <w:rPr>
          <w:rtl/>
        </w:rPr>
        <w:t xml:space="preserve">שנם </w:t>
      </w:r>
      <w:bookmarkStart w:id="13716" w:name="_ETM_Q33_399850"/>
      <w:bookmarkStart w:id="13717" w:name="_ETM_Q33_400210"/>
      <w:bookmarkEnd w:id="13716"/>
      <w:bookmarkEnd w:id="13717"/>
      <w:r>
        <w:rPr>
          <w:rtl/>
        </w:rPr>
        <w:t>עוד</w:t>
      </w:r>
      <w:bookmarkStart w:id="13718" w:name="_ETM_Q33_400330"/>
      <w:bookmarkEnd w:id="13718"/>
      <w:r>
        <w:rPr>
          <w:rtl/>
        </w:rPr>
        <w:t xml:space="preserve"> </w:t>
      </w:r>
      <w:bookmarkStart w:id="13719" w:name="_ETM_Q33_400840"/>
      <w:bookmarkEnd w:id="13719"/>
      <w:r w:rsidR="003B57A1">
        <w:rPr>
          <w:rtl/>
        </w:rPr>
        <w:t>דוגמאות</w:t>
      </w:r>
      <w:bookmarkStart w:id="13720" w:name="_ETM_Q33_402280"/>
      <w:bookmarkEnd w:id="13720"/>
      <w:r w:rsidR="003B57A1">
        <w:rPr>
          <w:rFonts w:hint="cs"/>
          <w:rtl/>
        </w:rPr>
        <w:t xml:space="preserve"> </w:t>
      </w:r>
      <w:r w:rsidR="003B57A1">
        <w:rPr>
          <w:rtl/>
        </w:rPr>
        <w:t xml:space="preserve">נוספות </w:t>
      </w:r>
      <w:r w:rsidR="003B57A1">
        <w:rPr>
          <w:rFonts w:hint="cs"/>
          <w:rtl/>
        </w:rPr>
        <w:t>ל</w:t>
      </w:r>
      <w:r>
        <w:rPr>
          <w:rtl/>
        </w:rPr>
        <w:t>מקרים</w:t>
      </w:r>
      <w:r>
        <w:rPr>
          <w:rFonts w:hint="cs"/>
          <w:rtl/>
        </w:rPr>
        <w:t xml:space="preserve"> רבים</w:t>
      </w:r>
      <w:r>
        <w:rPr>
          <w:rtl/>
        </w:rPr>
        <w:t xml:space="preserve"> </w:t>
      </w:r>
      <w:bookmarkStart w:id="13721" w:name="_ETM_Q33_401290"/>
      <w:bookmarkStart w:id="13722" w:name="_ETM_Q33_402880"/>
      <w:bookmarkEnd w:id="13721"/>
      <w:bookmarkEnd w:id="13722"/>
      <w:r>
        <w:rPr>
          <w:rtl/>
        </w:rPr>
        <w:t>ש</w:t>
      </w:r>
      <w:bookmarkStart w:id="13723" w:name="_ETM_Q33_403030"/>
      <w:bookmarkEnd w:id="13723"/>
      <w:r>
        <w:rPr>
          <w:rFonts w:hint="cs"/>
          <w:rtl/>
        </w:rPr>
        <w:t>נ</w:t>
      </w:r>
      <w:r>
        <w:rPr>
          <w:rtl/>
        </w:rPr>
        <w:t>גר</w:t>
      </w:r>
      <w:r>
        <w:rPr>
          <w:rFonts w:hint="cs"/>
          <w:rtl/>
        </w:rPr>
        <w:t>רים</w:t>
      </w:r>
      <w:r>
        <w:rPr>
          <w:rtl/>
        </w:rPr>
        <w:t xml:space="preserve"> </w:t>
      </w:r>
      <w:bookmarkStart w:id="13724" w:name="_ETM_Q33_403330"/>
      <w:bookmarkEnd w:id="13724"/>
      <w:r>
        <w:rPr>
          <w:rtl/>
        </w:rPr>
        <w:t>ומתעכבים</w:t>
      </w:r>
      <w:r w:rsidR="00117AD6">
        <w:rPr>
          <w:rFonts w:hint="cs"/>
          <w:rtl/>
        </w:rPr>
        <w:t xml:space="preserve">, </w:t>
      </w:r>
      <w:r>
        <w:rPr>
          <w:rtl/>
        </w:rPr>
        <w:t xml:space="preserve">גם </w:t>
      </w:r>
      <w:bookmarkStart w:id="13725" w:name="_ETM_Q33_404620"/>
      <w:bookmarkEnd w:id="13725"/>
      <w:r>
        <w:rPr>
          <w:rtl/>
        </w:rPr>
        <w:t xml:space="preserve">המקרה </w:t>
      </w:r>
      <w:bookmarkStart w:id="13726" w:name="_ETM_Q33_404950"/>
      <w:bookmarkEnd w:id="13726"/>
      <w:r>
        <w:rPr>
          <w:rtl/>
        </w:rPr>
        <w:t xml:space="preserve">המזעזע </w:t>
      </w:r>
      <w:bookmarkStart w:id="13727" w:name="_ETM_Q33_405520"/>
      <w:bookmarkEnd w:id="13727"/>
      <w:r>
        <w:rPr>
          <w:rtl/>
        </w:rPr>
        <w:t xml:space="preserve">של </w:t>
      </w:r>
      <w:bookmarkStart w:id="13728" w:name="_ETM_Q33_405670"/>
      <w:bookmarkEnd w:id="13728"/>
      <w:r>
        <w:rPr>
          <w:rtl/>
        </w:rPr>
        <w:t xml:space="preserve">כרמל </w:t>
      </w:r>
      <w:bookmarkStart w:id="13729" w:name="_ETM_Q33_406030"/>
      <w:bookmarkEnd w:id="13729"/>
      <w:r>
        <w:rPr>
          <w:rtl/>
        </w:rPr>
        <w:t xml:space="preserve">מעודה </w:t>
      </w:r>
      <w:bookmarkStart w:id="13730" w:name="_ETM_Q33_406390"/>
      <w:bookmarkEnd w:id="13730"/>
      <w:r>
        <w:rPr>
          <w:rtl/>
        </w:rPr>
        <w:t xml:space="preserve">ולירז </w:t>
      </w:r>
      <w:bookmarkStart w:id="13731" w:name="_ETM_Q33_406810"/>
      <w:bookmarkEnd w:id="13731"/>
      <w:r>
        <w:rPr>
          <w:rtl/>
        </w:rPr>
        <w:t>נתן</w:t>
      </w:r>
      <w:r>
        <w:rPr>
          <w:rFonts w:hint="cs"/>
          <w:rtl/>
        </w:rPr>
        <w:t>.</w:t>
      </w:r>
      <w:r>
        <w:rPr>
          <w:rtl/>
        </w:rPr>
        <w:t xml:space="preserve"> </w:t>
      </w:r>
      <w:bookmarkStart w:id="13732" w:name="_ETM_Q33_407800"/>
      <w:bookmarkEnd w:id="13732"/>
      <w:r>
        <w:rPr>
          <w:rtl/>
        </w:rPr>
        <w:t xml:space="preserve">הדיונים </w:t>
      </w:r>
      <w:bookmarkStart w:id="13733" w:name="_ETM_Q33_408430"/>
      <w:bookmarkStart w:id="13734" w:name="_ETM_Q33_408849"/>
      <w:bookmarkEnd w:id="13733"/>
      <w:bookmarkEnd w:id="13734"/>
      <w:r>
        <w:rPr>
          <w:rFonts w:hint="cs"/>
          <w:rtl/>
        </w:rPr>
        <w:t>נדחים ונדחים,</w:t>
      </w:r>
      <w:r>
        <w:rPr>
          <w:rtl/>
        </w:rPr>
        <w:t xml:space="preserve"> </w:t>
      </w:r>
      <w:bookmarkStart w:id="13735" w:name="_ETM_Q33_409390"/>
      <w:bookmarkEnd w:id="13735"/>
      <w:r>
        <w:rPr>
          <w:rtl/>
        </w:rPr>
        <w:t xml:space="preserve">וההורים </w:t>
      </w:r>
      <w:bookmarkStart w:id="13736" w:name="_ETM_Q33_410249"/>
      <w:bookmarkEnd w:id="13736"/>
      <w:r>
        <w:rPr>
          <w:rtl/>
        </w:rPr>
        <w:t>במצוקה</w:t>
      </w:r>
      <w:r>
        <w:rPr>
          <w:rFonts w:hint="cs"/>
          <w:rtl/>
        </w:rPr>
        <w:t>. הם</w:t>
      </w:r>
      <w:bookmarkStart w:id="13737" w:name="_ETM_Q33_411029"/>
      <w:bookmarkStart w:id="13738" w:name="_ETM_Q33_411120"/>
      <w:bookmarkEnd w:id="13737"/>
      <w:bookmarkEnd w:id="13738"/>
      <w:r>
        <w:rPr>
          <w:rFonts w:hint="cs"/>
          <w:rtl/>
        </w:rPr>
        <w:t xml:space="preserve"> </w:t>
      </w:r>
      <w:r>
        <w:rPr>
          <w:rtl/>
        </w:rPr>
        <w:t xml:space="preserve">חסרי </w:t>
      </w:r>
      <w:bookmarkStart w:id="13739" w:name="_ETM_Q33_411510"/>
      <w:bookmarkEnd w:id="13739"/>
      <w:r>
        <w:rPr>
          <w:rtl/>
        </w:rPr>
        <w:t>אונים</w:t>
      </w:r>
      <w:r>
        <w:rPr>
          <w:rFonts w:hint="cs"/>
          <w:rtl/>
        </w:rPr>
        <w:t>.</w:t>
      </w:r>
      <w:r>
        <w:rPr>
          <w:rtl/>
        </w:rPr>
        <w:t xml:space="preserve"> </w:t>
      </w:r>
      <w:bookmarkStart w:id="13740" w:name="_ETM_Q33_412920"/>
      <w:bookmarkStart w:id="13741" w:name="_ETM_Q33_410000"/>
      <w:bookmarkEnd w:id="13740"/>
      <w:bookmarkEnd w:id="13741"/>
      <w:r>
        <w:rPr>
          <w:rtl/>
        </w:rPr>
        <w:t xml:space="preserve">לאורך </w:t>
      </w:r>
      <w:bookmarkStart w:id="13742" w:name="_ETM_Q33_413340"/>
      <w:bookmarkEnd w:id="13742"/>
      <w:r>
        <w:rPr>
          <w:rtl/>
        </w:rPr>
        <w:t>ההליכים</w:t>
      </w:r>
      <w:r>
        <w:rPr>
          <w:rFonts w:hint="cs"/>
          <w:rtl/>
        </w:rPr>
        <w:t>,</w:t>
      </w:r>
      <w:r>
        <w:rPr>
          <w:rtl/>
        </w:rPr>
        <w:t xml:space="preserve"> </w:t>
      </w:r>
      <w:bookmarkStart w:id="13743" w:name="_ETM_Q33_413730"/>
      <w:bookmarkEnd w:id="13743"/>
      <w:r>
        <w:rPr>
          <w:rFonts w:hint="cs"/>
          <w:rtl/>
        </w:rPr>
        <w:t>שלעיתים</w:t>
      </w:r>
      <w:r>
        <w:rPr>
          <w:rtl/>
        </w:rPr>
        <w:t xml:space="preserve"> </w:t>
      </w:r>
      <w:bookmarkStart w:id="13744" w:name="_ETM_Q33_414090"/>
      <w:bookmarkEnd w:id="13744"/>
      <w:r>
        <w:rPr>
          <w:rtl/>
        </w:rPr>
        <w:t xml:space="preserve">נמשכים </w:t>
      </w:r>
      <w:bookmarkStart w:id="13745" w:name="_ETM_Q33_414540"/>
      <w:bookmarkEnd w:id="13745"/>
      <w:r>
        <w:rPr>
          <w:rtl/>
        </w:rPr>
        <w:t xml:space="preserve">שנים </w:t>
      </w:r>
      <w:bookmarkStart w:id="13746" w:name="_ETM_Q33_414870"/>
      <w:bookmarkEnd w:id="13746"/>
      <w:r>
        <w:rPr>
          <w:rtl/>
        </w:rPr>
        <w:t>רבות</w:t>
      </w:r>
      <w:r>
        <w:rPr>
          <w:rFonts w:hint="cs"/>
          <w:rtl/>
        </w:rPr>
        <w:t>,</w:t>
      </w:r>
      <w:r>
        <w:rPr>
          <w:rtl/>
        </w:rPr>
        <w:t xml:space="preserve"> </w:t>
      </w:r>
      <w:bookmarkStart w:id="13747" w:name="_ETM_Q33_415680"/>
      <w:bookmarkEnd w:id="13747"/>
      <w:r>
        <w:rPr>
          <w:rtl/>
        </w:rPr>
        <w:t xml:space="preserve">אלו </w:t>
      </w:r>
      <w:bookmarkStart w:id="13748" w:name="_ETM_Q33_415920"/>
      <w:bookmarkEnd w:id="13748"/>
      <w:r>
        <w:rPr>
          <w:rtl/>
        </w:rPr>
        <w:t xml:space="preserve">שנחשדות </w:t>
      </w:r>
      <w:bookmarkStart w:id="13749" w:name="_ETM_Q33_416550"/>
      <w:bookmarkEnd w:id="13749"/>
      <w:r>
        <w:rPr>
          <w:rtl/>
        </w:rPr>
        <w:t xml:space="preserve">ומואשמות </w:t>
      </w:r>
      <w:bookmarkStart w:id="13750" w:name="_ETM_Q33_417090"/>
      <w:bookmarkEnd w:id="13750"/>
      <w:r>
        <w:rPr>
          <w:rtl/>
        </w:rPr>
        <w:t xml:space="preserve">באלימות </w:t>
      </w:r>
      <w:bookmarkStart w:id="13751" w:name="_ETM_Q33_417510"/>
      <w:bookmarkEnd w:id="13751"/>
      <w:r>
        <w:rPr>
          <w:rtl/>
        </w:rPr>
        <w:t xml:space="preserve">קשה </w:t>
      </w:r>
      <w:bookmarkStart w:id="13752" w:name="_ETM_Q33_418050"/>
      <w:bookmarkEnd w:id="13752"/>
      <w:r>
        <w:rPr>
          <w:rtl/>
        </w:rPr>
        <w:t xml:space="preserve">כלפי </w:t>
      </w:r>
      <w:bookmarkStart w:id="13753" w:name="_ETM_Q33_418410"/>
      <w:bookmarkEnd w:id="13753"/>
      <w:r>
        <w:rPr>
          <w:rtl/>
        </w:rPr>
        <w:t xml:space="preserve">הקטנטנים </w:t>
      </w:r>
      <w:bookmarkStart w:id="13754" w:name="_ETM_Q33_418980"/>
      <w:bookmarkEnd w:id="13754"/>
      <w:r>
        <w:rPr>
          <w:rtl/>
        </w:rPr>
        <w:t>ה</w:t>
      </w:r>
      <w:r>
        <w:rPr>
          <w:rFonts w:hint="cs"/>
          <w:rtl/>
        </w:rPr>
        <w:t>אל</w:t>
      </w:r>
      <w:r w:rsidR="00117AD6">
        <w:rPr>
          <w:rFonts w:hint="cs"/>
          <w:rtl/>
        </w:rPr>
        <w:t>ה</w:t>
      </w:r>
      <w:r>
        <w:rPr>
          <w:rtl/>
        </w:rPr>
        <w:t xml:space="preserve"> </w:t>
      </w:r>
      <w:bookmarkStart w:id="13755" w:name="_ETM_Q33_419550"/>
      <w:bookmarkEnd w:id="13755"/>
      <w:r>
        <w:rPr>
          <w:rtl/>
        </w:rPr>
        <w:t xml:space="preserve">מסתובבות </w:t>
      </w:r>
      <w:bookmarkStart w:id="13756" w:name="_ETM_Q33_420090"/>
      <w:bookmarkEnd w:id="13756"/>
      <w:r>
        <w:rPr>
          <w:rtl/>
        </w:rPr>
        <w:t>חופשי</w:t>
      </w:r>
      <w:r>
        <w:rPr>
          <w:rFonts w:hint="cs"/>
          <w:rtl/>
        </w:rPr>
        <w:t>.</w:t>
      </w:r>
      <w:r>
        <w:rPr>
          <w:rtl/>
        </w:rPr>
        <w:t xml:space="preserve"> </w:t>
      </w:r>
      <w:bookmarkStart w:id="13757" w:name="_ETM_Q33_421080"/>
      <w:bookmarkEnd w:id="13757"/>
      <w:r>
        <w:rPr>
          <w:rtl/>
        </w:rPr>
        <w:t xml:space="preserve">זו </w:t>
      </w:r>
      <w:bookmarkStart w:id="13758" w:name="_ETM_Q33_421290"/>
      <w:bookmarkEnd w:id="13758"/>
      <w:r>
        <w:rPr>
          <w:rtl/>
        </w:rPr>
        <w:t xml:space="preserve">אחריותנו </w:t>
      </w:r>
      <w:bookmarkStart w:id="13759" w:name="_ETM_Q33_422430"/>
      <w:bookmarkEnd w:id="13759"/>
      <w:r>
        <w:rPr>
          <w:rtl/>
        </w:rPr>
        <w:t xml:space="preserve">לשים </w:t>
      </w:r>
      <w:bookmarkStart w:id="13760" w:name="_ETM_Q33_422940"/>
      <w:bookmarkEnd w:id="13760"/>
      <w:r>
        <w:rPr>
          <w:rtl/>
        </w:rPr>
        <w:t xml:space="preserve">סוף </w:t>
      </w:r>
      <w:bookmarkStart w:id="13761" w:name="_ETM_Q33_423300"/>
      <w:bookmarkEnd w:id="13761"/>
      <w:r>
        <w:rPr>
          <w:rtl/>
        </w:rPr>
        <w:t xml:space="preserve">לנושא </w:t>
      </w:r>
      <w:bookmarkStart w:id="13762" w:name="_ETM_Q33_423720"/>
      <w:bookmarkEnd w:id="13762"/>
      <w:r>
        <w:rPr>
          <w:rtl/>
        </w:rPr>
        <w:t>הזה</w:t>
      </w:r>
      <w:r>
        <w:rPr>
          <w:rFonts w:hint="cs"/>
          <w:rtl/>
        </w:rPr>
        <w:t>,</w:t>
      </w:r>
      <w:r>
        <w:rPr>
          <w:rtl/>
        </w:rPr>
        <w:t xml:space="preserve"> </w:t>
      </w:r>
      <w:bookmarkStart w:id="13763" w:name="_ETM_Q33_423959"/>
      <w:bookmarkEnd w:id="13763"/>
      <w:r>
        <w:rPr>
          <w:rtl/>
        </w:rPr>
        <w:t xml:space="preserve">לעשות </w:t>
      </w:r>
      <w:bookmarkStart w:id="13764" w:name="_ETM_Q33_424350"/>
      <w:bookmarkEnd w:id="13764"/>
      <w:r>
        <w:rPr>
          <w:rtl/>
        </w:rPr>
        <w:t xml:space="preserve">צדק </w:t>
      </w:r>
      <w:bookmarkStart w:id="13765" w:name="_ETM_Q33_425160"/>
      <w:bookmarkEnd w:id="13765"/>
      <w:r>
        <w:rPr>
          <w:rtl/>
        </w:rPr>
        <w:t xml:space="preserve">עם </w:t>
      </w:r>
      <w:bookmarkStart w:id="13766" w:name="_ETM_Q33_425280"/>
      <w:bookmarkEnd w:id="13766"/>
      <w:r>
        <w:rPr>
          <w:rtl/>
        </w:rPr>
        <w:t xml:space="preserve">נפגעי </w:t>
      </w:r>
      <w:bookmarkStart w:id="13767" w:name="_ETM_Q33_425670"/>
      <w:bookmarkEnd w:id="13767"/>
      <w:r>
        <w:rPr>
          <w:rtl/>
        </w:rPr>
        <w:t>העבירה</w:t>
      </w:r>
      <w:r>
        <w:rPr>
          <w:rFonts w:hint="cs"/>
          <w:rtl/>
        </w:rPr>
        <w:t>,</w:t>
      </w:r>
      <w:r>
        <w:rPr>
          <w:rtl/>
        </w:rPr>
        <w:t xml:space="preserve"> </w:t>
      </w:r>
      <w:bookmarkStart w:id="13768" w:name="_ETM_Q33_426379"/>
      <w:bookmarkEnd w:id="13768"/>
      <w:r>
        <w:rPr>
          <w:rtl/>
        </w:rPr>
        <w:t xml:space="preserve">לייעל </w:t>
      </w:r>
      <w:bookmarkStart w:id="13769" w:name="_ETM_Q33_426739"/>
      <w:bookmarkEnd w:id="13769"/>
      <w:r>
        <w:rPr>
          <w:rtl/>
        </w:rPr>
        <w:t xml:space="preserve">את </w:t>
      </w:r>
      <w:bookmarkStart w:id="13770" w:name="_ETM_Q33_426859"/>
      <w:bookmarkEnd w:id="13770"/>
      <w:r>
        <w:rPr>
          <w:rtl/>
        </w:rPr>
        <w:t xml:space="preserve">המערכת </w:t>
      </w:r>
      <w:bookmarkStart w:id="13771" w:name="_ETM_Q33_427430"/>
      <w:bookmarkEnd w:id="13771"/>
      <w:r>
        <w:rPr>
          <w:rtl/>
        </w:rPr>
        <w:t xml:space="preserve">ולמנוע </w:t>
      </w:r>
      <w:bookmarkStart w:id="13772" w:name="_ETM_Q33_427879"/>
      <w:bookmarkEnd w:id="13772"/>
      <w:r>
        <w:rPr>
          <w:rtl/>
        </w:rPr>
        <w:t xml:space="preserve">את </w:t>
      </w:r>
      <w:bookmarkStart w:id="13773" w:name="_ETM_Q33_427999"/>
      <w:bookmarkEnd w:id="13773"/>
      <w:r>
        <w:rPr>
          <w:rtl/>
        </w:rPr>
        <w:t xml:space="preserve">המקרה </w:t>
      </w:r>
      <w:bookmarkStart w:id="13774" w:name="_ETM_Q33_428359"/>
      <w:bookmarkEnd w:id="13774"/>
      <w:r>
        <w:rPr>
          <w:rtl/>
        </w:rPr>
        <w:t>הבא</w:t>
      </w:r>
      <w:r>
        <w:rPr>
          <w:rFonts w:hint="cs"/>
          <w:rtl/>
        </w:rPr>
        <w:t>.</w:t>
      </w:r>
      <w:r>
        <w:rPr>
          <w:rtl/>
        </w:rPr>
        <w:t xml:space="preserve"> </w:t>
      </w:r>
      <w:bookmarkStart w:id="13775" w:name="_ETM_Q33_429069"/>
      <w:bookmarkEnd w:id="13775"/>
      <w:r>
        <w:rPr>
          <w:rFonts w:hint="cs"/>
          <w:rtl/>
        </w:rPr>
        <w:t>ההרתעה</w:t>
      </w:r>
      <w:r>
        <w:rPr>
          <w:rtl/>
        </w:rPr>
        <w:t xml:space="preserve"> </w:t>
      </w:r>
      <w:bookmarkStart w:id="13776" w:name="_ETM_Q33_429610"/>
      <w:bookmarkEnd w:id="13776"/>
      <w:r>
        <w:rPr>
          <w:rtl/>
        </w:rPr>
        <w:t xml:space="preserve">לא </w:t>
      </w:r>
      <w:bookmarkStart w:id="13777" w:name="_ETM_Q33_429730"/>
      <w:bookmarkEnd w:id="13777"/>
      <w:r>
        <w:rPr>
          <w:rtl/>
        </w:rPr>
        <w:t xml:space="preserve">נגמרת </w:t>
      </w:r>
      <w:bookmarkStart w:id="13778" w:name="_ETM_Q33_430239"/>
      <w:bookmarkEnd w:id="13778"/>
      <w:r>
        <w:rPr>
          <w:rtl/>
        </w:rPr>
        <w:t xml:space="preserve">רק </w:t>
      </w:r>
      <w:bookmarkStart w:id="13779" w:name="_ETM_Q33_430480"/>
      <w:bookmarkEnd w:id="13779"/>
      <w:r>
        <w:rPr>
          <w:rtl/>
        </w:rPr>
        <w:t>כאן</w:t>
      </w:r>
      <w:r>
        <w:rPr>
          <w:rFonts w:hint="cs"/>
          <w:rtl/>
        </w:rPr>
        <w:t>.</w:t>
      </w:r>
      <w:r>
        <w:rPr>
          <w:rtl/>
        </w:rPr>
        <w:t xml:space="preserve"> </w:t>
      </w:r>
      <w:bookmarkStart w:id="13780" w:name="_ETM_Q33_430870"/>
      <w:bookmarkEnd w:id="13780"/>
      <w:r>
        <w:rPr>
          <w:rtl/>
        </w:rPr>
        <w:t xml:space="preserve">חובתנו </w:t>
      </w:r>
      <w:bookmarkStart w:id="13781" w:name="_ETM_Q33_431409"/>
      <w:bookmarkEnd w:id="13781"/>
      <w:r>
        <w:rPr>
          <w:rtl/>
        </w:rPr>
        <w:t xml:space="preserve">לקדם </w:t>
      </w:r>
      <w:bookmarkStart w:id="13782" w:name="_ETM_Q33_432370"/>
      <w:bookmarkEnd w:id="13782"/>
      <w:r>
        <w:rPr>
          <w:rtl/>
        </w:rPr>
        <w:t xml:space="preserve">החמרת </w:t>
      </w:r>
      <w:bookmarkStart w:id="13783" w:name="_ETM_Q33_432879"/>
      <w:bookmarkEnd w:id="13783"/>
      <w:r>
        <w:rPr>
          <w:rtl/>
        </w:rPr>
        <w:t>ענישה</w:t>
      </w:r>
      <w:r>
        <w:rPr>
          <w:rFonts w:hint="cs"/>
          <w:rtl/>
        </w:rPr>
        <w:t>.</w:t>
      </w:r>
      <w:r>
        <w:rPr>
          <w:rtl/>
        </w:rPr>
        <w:t xml:space="preserve"> </w:t>
      </w:r>
      <w:bookmarkStart w:id="13784" w:name="_ETM_Q33_433760"/>
      <w:bookmarkEnd w:id="13784"/>
      <w:r>
        <w:rPr>
          <w:rtl/>
        </w:rPr>
        <w:t xml:space="preserve">הצעת </w:t>
      </w:r>
      <w:bookmarkStart w:id="13785" w:name="_ETM_Q33_434150"/>
      <w:bookmarkEnd w:id="13785"/>
      <w:r>
        <w:rPr>
          <w:rtl/>
        </w:rPr>
        <w:t xml:space="preserve">החוק </w:t>
      </w:r>
      <w:bookmarkStart w:id="13786" w:name="_ETM_Q33_434389"/>
      <w:bookmarkEnd w:id="13786"/>
      <w:r>
        <w:rPr>
          <w:rtl/>
        </w:rPr>
        <w:t xml:space="preserve">שלי </w:t>
      </w:r>
      <w:bookmarkStart w:id="13787" w:name="_ETM_Q33_434599"/>
      <w:bookmarkEnd w:id="13787"/>
      <w:r>
        <w:rPr>
          <w:rtl/>
        </w:rPr>
        <w:t xml:space="preserve">שקובעת </w:t>
      </w:r>
      <w:bookmarkStart w:id="13788" w:name="_ETM_Q33_435049"/>
      <w:bookmarkEnd w:id="13788"/>
      <w:r>
        <w:rPr>
          <w:rtl/>
        </w:rPr>
        <w:t xml:space="preserve">שכל </w:t>
      </w:r>
      <w:bookmarkStart w:id="13789" w:name="_ETM_Q33_435319"/>
      <w:bookmarkEnd w:id="13789"/>
      <w:r>
        <w:rPr>
          <w:rtl/>
        </w:rPr>
        <w:t>מ</w:t>
      </w:r>
      <w:bookmarkStart w:id="13790" w:name="_ETM_Q33_435650"/>
      <w:bookmarkStart w:id="13791" w:name="_ETM_Q33_436410"/>
      <w:bookmarkEnd w:id="13790"/>
      <w:bookmarkEnd w:id="13791"/>
      <w:r>
        <w:rPr>
          <w:rFonts w:hint="cs"/>
          <w:rtl/>
        </w:rPr>
        <w:t xml:space="preserve">תעללת בפעוט </w:t>
      </w:r>
      <w:bookmarkStart w:id="13792" w:name="_ETM_Q33_436000"/>
      <w:bookmarkEnd w:id="13792"/>
      <w:r>
        <w:rPr>
          <w:rtl/>
        </w:rPr>
        <w:t xml:space="preserve">תשב </w:t>
      </w:r>
      <w:bookmarkStart w:id="13793" w:name="_ETM_Q33_436770"/>
      <w:bookmarkEnd w:id="13793"/>
      <w:r>
        <w:rPr>
          <w:rtl/>
        </w:rPr>
        <w:t xml:space="preserve">בכלא </w:t>
      </w:r>
      <w:bookmarkStart w:id="13794" w:name="_ETM_Q33_437460"/>
      <w:bookmarkEnd w:id="13794"/>
      <w:r>
        <w:rPr>
          <w:rtl/>
        </w:rPr>
        <w:t xml:space="preserve">צריכה </w:t>
      </w:r>
      <w:bookmarkStart w:id="13795" w:name="_ETM_Q33_437850"/>
      <w:bookmarkEnd w:id="13795"/>
      <w:r>
        <w:rPr>
          <w:rtl/>
        </w:rPr>
        <w:t>לעבור</w:t>
      </w:r>
      <w:r>
        <w:rPr>
          <w:rFonts w:hint="cs"/>
          <w:rtl/>
        </w:rPr>
        <w:t>.</w:t>
      </w:r>
    </w:p>
    <w:p w:rsidR="00E65D3D" w:rsidRDefault="00E65D3D" w:rsidP="00CC2237">
      <w:pPr>
        <w:rPr>
          <w:rtl/>
        </w:rPr>
      </w:pPr>
      <w:bookmarkStart w:id="13796" w:name="_ETM_Q33_438000"/>
      <w:bookmarkEnd w:id="13796"/>
    </w:p>
    <w:p w:rsidR="00E65D3D" w:rsidRDefault="00E65D3D" w:rsidP="00B80574">
      <w:pPr>
        <w:rPr>
          <w:rtl/>
        </w:rPr>
      </w:pPr>
      <w:bookmarkStart w:id="13797" w:name="_ETM_Q33_439000"/>
      <w:bookmarkStart w:id="13798" w:name="_ETM_Q33_439029"/>
      <w:bookmarkEnd w:id="13797"/>
      <w:bookmarkEnd w:id="13798"/>
      <w:r>
        <w:rPr>
          <w:rtl/>
        </w:rPr>
        <w:t xml:space="preserve">אדוני </w:t>
      </w:r>
      <w:bookmarkStart w:id="13799" w:name="_ETM_Q33_439360"/>
      <w:bookmarkEnd w:id="13799"/>
      <w:r>
        <w:rPr>
          <w:rtl/>
        </w:rPr>
        <w:t xml:space="preserve">שר </w:t>
      </w:r>
      <w:bookmarkStart w:id="13800" w:name="_ETM_Q33_439599"/>
      <w:bookmarkEnd w:id="13800"/>
      <w:r>
        <w:rPr>
          <w:rtl/>
        </w:rPr>
        <w:t>המשפטים</w:t>
      </w:r>
      <w:bookmarkStart w:id="13801" w:name="_ETM_Q33_440559"/>
      <w:bookmarkEnd w:id="13801"/>
      <w:r>
        <w:rPr>
          <w:rFonts w:hint="cs"/>
          <w:rtl/>
        </w:rPr>
        <w:t xml:space="preserve">, </w:t>
      </w:r>
      <w:r>
        <w:rPr>
          <w:rtl/>
        </w:rPr>
        <w:t xml:space="preserve">אני </w:t>
      </w:r>
      <w:bookmarkStart w:id="13802" w:name="_ETM_Q33_440740"/>
      <w:bookmarkEnd w:id="13802"/>
      <w:r>
        <w:rPr>
          <w:rtl/>
        </w:rPr>
        <w:t xml:space="preserve">כמובן </w:t>
      </w:r>
      <w:bookmarkStart w:id="13803" w:name="_ETM_Q33_441219"/>
      <w:bookmarkEnd w:id="13803"/>
      <w:r>
        <w:rPr>
          <w:rtl/>
        </w:rPr>
        <w:t xml:space="preserve">לא </w:t>
      </w:r>
      <w:bookmarkStart w:id="13804" w:name="_ETM_Q33_441370"/>
      <w:bookmarkEnd w:id="13804"/>
      <w:r>
        <w:rPr>
          <w:rtl/>
        </w:rPr>
        <w:t xml:space="preserve">מבקש </w:t>
      </w:r>
      <w:bookmarkStart w:id="13805" w:name="_ETM_Q33_441759"/>
      <w:bookmarkEnd w:id="13805"/>
      <w:r>
        <w:rPr>
          <w:rtl/>
        </w:rPr>
        <w:t xml:space="preserve">ולא </w:t>
      </w:r>
      <w:bookmarkStart w:id="13806" w:name="_ETM_Q33_441909"/>
      <w:bookmarkEnd w:id="13806"/>
      <w:r>
        <w:rPr>
          <w:rtl/>
        </w:rPr>
        <w:t xml:space="preserve">מצפה </w:t>
      </w:r>
      <w:bookmarkStart w:id="13807" w:name="_ETM_Q33_442210"/>
      <w:bookmarkEnd w:id="13807"/>
      <w:r>
        <w:rPr>
          <w:rtl/>
        </w:rPr>
        <w:t xml:space="preserve">ממך </w:t>
      </w:r>
      <w:bookmarkStart w:id="13808" w:name="_ETM_Q33_442389"/>
      <w:bookmarkEnd w:id="13808"/>
      <w:r>
        <w:rPr>
          <w:rtl/>
        </w:rPr>
        <w:t xml:space="preserve">לענות </w:t>
      </w:r>
      <w:bookmarkStart w:id="13809" w:name="_ETM_Q33_442689"/>
      <w:bookmarkEnd w:id="13809"/>
      <w:r>
        <w:rPr>
          <w:rtl/>
        </w:rPr>
        <w:t xml:space="preserve">לי </w:t>
      </w:r>
      <w:bookmarkStart w:id="13810" w:name="_ETM_Q33_442779"/>
      <w:bookmarkEnd w:id="13810"/>
      <w:r>
        <w:rPr>
          <w:rtl/>
        </w:rPr>
        <w:t>פה</w:t>
      </w:r>
      <w:r w:rsidR="00117AD6">
        <w:rPr>
          <w:rFonts w:hint="cs"/>
          <w:rtl/>
        </w:rPr>
        <w:t xml:space="preserve"> על</w:t>
      </w:r>
      <w:r>
        <w:rPr>
          <w:rtl/>
        </w:rPr>
        <w:t xml:space="preserve"> </w:t>
      </w:r>
      <w:bookmarkStart w:id="13811" w:name="_ETM_Q33_443050"/>
      <w:bookmarkEnd w:id="13811"/>
      <w:r>
        <w:rPr>
          <w:rtl/>
        </w:rPr>
        <w:t xml:space="preserve">כל </w:t>
      </w:r>
      <w:bookmarkStart w:id="13812" w:name="_ETM_Q33_443499"/>
      <w:bookmarkEnd w:id="13812"/>
      <w:r>
        <w:rPr>
          <w:rtl/>
        </w:rPr>
        <w:t xml:space="preserve">מקרה </w:t>
      </w:r>
      <w:bookmarkStart w:id="13813" w:name="_ETM_Q33_444339"/>
      <w:bookmarkEnd w:id="13813"/>
      <w:r>
        <w:rPr>
          <w:rtl/>
        </w:rPr>
        <w:t>לגופו</w:t>
      </w:r>
      <w:r w:rsidR="00117AD6">
        <w:rPr>
          <w:rFonts w:hint="cs"/>
          <w:rtl/>
        </w:rPr>
        <w:t>;</w:t>
      </w:r>
      <w:r>
        <w:rPr>
          <w:rtl/>
        </w:rPr>
        <w:t xml:space="preserve"> </w:t>
      </w:r>
      <w:bookmarkStart w:id="13814" w:name="_ETM_Q33_445180"/>
      <w:bookmarkEnd w:id="13814"/>
      <w:r>
        <w:rPr>
          <w:rFonts w:hint="cs"/>
          <w:rtl/>
        </w:rPr>
        <w:t xml:space="preserve">את </w:t>
      </w:r>
      <w:r>
        <w:rPr>
          <w:rtl/>
        </w:rPr>
        <w:t xml:space="preserve">זה </w:t>
      </w:r>
      <w:bookmarkStart w:id="13815" w:name="_ETM_Q33_445389"/>
      <w:bookmarkStart w:id="13816" w:name="_ETM_Q33_445809"/>
      <w:bookmarkEnd w:id="13815"/>
      <w:bookmarkEnd w:id="13816"/>
      <w:r>
        <w:rPr>
          <w:rtl/>
        </w:rPr>
        <w:t xml:space="preserve">אני </w:t>
      </w:r>
      <w:bookmarkStart w:id="13817" w:name="_ETM_Q33_445930"/>
      <w:bookmarkEnd w:id="13817"/>
      <w:r>
        <w:rPr>
          <w:rtl/>
        </w:rPr>
        <w:t xml:space="preserve">אשמח </w:t>
      </w:r>
      <w:bookmarkStart w:id="13818" w:name="_ETM_Q33_446199"/>
      <w:bookmarkEnd w:id="13818"/>
      <w:r>
        <w:rPr>
          <w:rtl/>
        </w:rPr>
        <w:t>לקבל</w:t>
      </w:r>
      <w:r>
        <w:rPr>
          <w:rFonts w:hint="cs"/>
          <w:rtl/>
        </w:rPr>
        <w:t xml:space="preserve"> </w:t>
      </w:r>
      <w:r>
        <w:rPr>
          <w:rtl/>
        </w:rPr>
        <w:t>בהמשך</w:t>
      </w:r>
      <w:r w:rsidR="00117AD6">
        <w:rPr>
          <w:rFonts w:hint="cs"/>
          <w:rtl/>
        </w:rPr>
        <w:t>.</w:t>
      </w:r>
      <w:r>
        <w:rPr>
          <w:rFonts w:hint="cs"/>
          <w:rtl/>
        </w:rPr>
        <w:t xml:space="preserve"> </w:t>
      </w:r>
      <w:r>
        <w:rPr>
          <w:rtl/>
        </w:rPr>
        <w:t xml:space="preserve">אני </w:t>
      </w:r>
      <w:bookmarkStart w:id="13819" w:name="_ETM_Q33_446830"/>
      <w:bookmarkEnd w:id="13819"/>
      <w:r>
        <w:rPr>
          <w:rtl/>
        </w:rPr>
        <w:t xml:space="preserve">כבר </w:t>
      </w:r>
      <w:bookmarkStart w:id="13820" w:name="_ETM_Q33_446979"/>
      <w:bookmarkEnd w:id="13820"/>
      <w:r>
        <w:rPr>
          <w:rtl/>
        </w:rPr>
        <w:t>מסיים</w:t>
      </w:r>
      <w:r>
        <w:rPr>
          <w:rFonts w:hint="cs"/>
          <w:rtl/>
        </w:rPr>
        <w:t>.</w:t>
      </w:r>
      <w:bookmarkStart w:id="13821" w:name="_ETM_Q33_448719"/>
      <w:bookmarkEnd w:id="13821"/>
      <w:r>
        <w:rPr>
          <w:rtl/>
        </w:rPr>
        <w:t xml:space="preserve"> </w:t>
      </w:r>
      <w:bookmarkStart w:id="13822" w:name="_ETM_Q33_448970"/>
      <w:bookmarkEnd w:id="13822"/>
      <w:r>
        <w:rPr>
          <w:rtl/>
        </w:rPr>
        <w:t xml:space="preserve">נדרשים </w:t>
      </w:r>
      <w:bookmarkStart w:id="13823" w:name="_ETM_Q33_449390"/>
      <w:bookmarkEnd w:id="13823"/>
      <w:r>
        <w:rPr>
          <w:rtl/>
        </w:rPr>
        <w:t xml:space="preserve">פה </w:t>
      </w:r>
      <w:bookmarkStart w:id="13824" w:name="_ETM_Q33_449510"/>
      <w:bookmarkEnd w:id="13824"/>
      <w:r>
        <w:rPr>
          <w:rtl/>
        </w:rPr>
        <w:t xml:space="preserve">באמת </w:t>
      </w:r>
      <w:bookmarkStart w:id="13825" w:name="_ETM_Q33_450290"/>
      <w:bookmarkEnd w:id="13825"/>
      <w:r>
        <w:rPr>
          <w:rtl/>
        </w:rPr>
        <w:t>–</w:t>
      </w:r>
      <w:r>
        <w:rPr>
          <w:rFonts w:hint="cs"/>
          <w:rtl/>
        </w:rPr>
        <w:t xml:space="preserve"> </w:t>
      </w:r>
      <w:r>
        <w:rPr>
          <w:rtl/>
        </w:rPr>
        <w:t xml:space="preserve">דבר </w:t>
      </w:r>
      <w:bookmarkStart w:id="13826" w:name="_ETM_Q33_450589"/>
      <w:bookmarkEnd w:id="13826"/>
      <w:r>
        <w:rPr>
          <w:rtl/>
        </w:rPr>
        <w:t>נוסף</w:t>
      </w:r>
      <w:r>
        <w:rPr>
          <w:rFonts w:hint="cs"/>
          <w:rtl/>
        </w:rPr>
        <w:t>,</w:t>
      </w:r>
      <w:r>
        <w:rPr>
          <w:rtl/>
        </w:rPr>
        <w:t xml:space="preserve"> </w:t>
      </w:r>
      <w:bookmarkStart w:id="13827" w:name="_ETM_Q33_451279"/>
      <w:bookmarkEnd w:id="13827"/>
      <w:r>
        <w:rPr>
          <w:rtl/>
        </w:rPr>
        <w:t xml:space="preserve">שר </w:t>
      </w:r>
      <w:bookmarkStart w:id="13828" w:name="_ETM_Q33_451490"/>
      <w:bookmarkEnd w:id="13828"/>
      <w:r>
        <w:rPr>
          <w:rtl/>
        </w:rPr>
        <w:t>המשפטים</w:t>
      </w:r>
      <w:r>
        <w:rPr>
          <w:rFonts w:hint="cs"/>
          <w:rtl/>
        </w:rPr>
        <w:t>,</w:t>
      </w:r>
      <w:r>
        <w:rPr>
          <w:rtl/>
        </w:rPr>
        <w:t xml:space="preserve"> </w:t>
      </w:r>
      <w:bookmarkStart w:id="13829" w:name="_ETM_Q33_452440"/>
      <w:bookmarkStart w:id="13830" w:name="_ETM_Q33_453100"/>
      <w:bookmarkEnd w:id="13829"/>
      <w:bookmarkEnd w:id="13830"/>
      <w:r>
        <w:rPr>
          <w:rtl/>
        </w:rPr>
        <w:t xml:space="preserve">זה </w:t>
      </w:r>
      <w:bookmarkStart w:id="13831" w:name="_ETM_Q33_453250"/>
      <w:bookmarkEnd w:id="13831"/>
      <w:r>
        <w:rPr>
          <w:rtl/>
        </w:rPr>
        <w:t xml:space="preserve">שאני </w:t>
      </w:r>
      <w:bookmarkStart w:id="13832" w:name="_ETM_Q33_453460"/>
      <w:bookmarkStart w:id="13833" w:name="_ETM_Q33_453880"/>
      <w:bookmarkEnd w:id="13832"/>
      <w:bookmarkEnd w:id="13833"/>
      <w:r>
        <w:rPr>
          <w:rFonts w:hint="cs"/>
          <w:rtl/>
        </w:rPr>
        <w:t xml:space="preserve">אומר שאין </w:t>
      </w:r>
      <w:bookmarkStart w:id="13834" w:name="_ETM_Q33_450000"/>
      <w:bookmarkEnd w:id="13834"/>
      <w:r>
        <w:rPr>
          <w:rFonts w:hint="cs"/>
          <w:rtl/>
        </w:rPr>
        <w:t xml:space="preserve">להם עם מי </w:t>
      </w:r>
      <w:r>
        <w:rPr>
          <w:rtl/>
        </w:rPr>
        <w:t>לדבר</w:t>
      </w:r>
      <w:r w:rsidR="00B80574">
        <w:rPr>
          <w:rFonts w:hint="cs"/>
          <w:rtl/>
        </w:rPr>
        <w:t>.</w:t>
      </w:r>
      <w:r>
        <w:rPr>
          <w:rtl/>
        </w:rPr>
        <w:t xml:space="preserve"> </w:t>
      </w:r>
      <w:bookmarkStart w:id="13835" w:name="_ETM_Q33_454270"/>
      <w:bookmarkEnd w:id="13835"/>
      <w:r>
        <w:rPr>
          <w:rtl/>
        </w:rPr>
        <w:t xml:space="preserve">גם </w:t>
      </w:r>
      <w:bookmarkStart w:id="13836" w:name="_ETM_Q33_454420"/>
      <w:bookmarkEnd w:id="13836"/>
      <w:r>
        <w:rPr>
          <w:rtl/>
        </w:rPr>
        <w:t xml:space="preserve">כשהם </w:t>
      </w:r>
      <w:bookmarkStart w:id="13837" w:name="_ETM_Q33_454690"/>
      <w:bookmarkEnd w:id="13837"/>
      <w:r>
        <w:rPr>
          <w:rtl/>
        </w:rPr>
        <w:t xml:space="preserve">מנסים </w:t>
      </w:r>
      <w:bookmarkStart w:id="13838" w:name="_ETM_Q33_455470"/>
      <w:bookmarkEnd w:id="13838"/>
      <w:r>
        <w:rPr>
          <w:rtl/>
        </w:rPr>
        <w:t xml:space="preserve">אין </w:t>
      </w:r>
      <w:bookmarkStart w:id="13839" w:name="_ETM_Q33_455650"/>
      <w:bookmarkEnd w:id="13839"/>
      <w:r>
        <w:rPr>
          <w:rtl/>
        </w:rPr>
        <w:t xml:space="preserve">להם </w:t>
      </w:r>
      <w:bookmarkStart w:id="13840" w:name="_ETM_Q33_455770"/>
      <w:bookmarkEnd w:id="13840"/>
      <w:r>
        <w:rPr>
          <w:rtl/>
        </w:rPr>
        <w:t xml:space="preserve">באמת </w:t>
      </w:r>
      <w:bookmarkStart w:id="13841" w:name="_ETM_Q33_456040"/>
      <w:bookmarkEnd w:id="13841"/>
      <w:r>
        <w:rPr>
          <w:rtl/>
        </w:rPr>
        <w:t xml:space="preserve">אוזן </w:t>
      </w:r>
      <w:bookmarkStart w:id="13842" w:name="_ETM_Q33_456279"/>
      <w:bookmarkEnd w:id="13842"/>
      <w:r>
        <w:rPr>
          <w:rtl/>
        </w:rPr>
        <w:t>קשבת</w:t>
      </w:r>
      <w:r>
        <w:rPr>
          <w:rFonts w:hint="cs"/>
          <w:rtl/>
        </w:rPr>
        <w:t>.</w:t>
      </w:r>
      <w:r>
        <w:rPr>
          <w:rtl/>
        </w:rPr>
        <w:t xml:space="preserve"> </w:t>
      </w:r>
      <w:bookmarkStart w:id="13843" w:name="_ETM_Q33_456730"/>
      <w:bookmarkEnd w:id="13843"/>
      <w:r>
        <w:rPr>
          <w:rtl/>
        </w:rPr>
        <w:t xml:space="preserve">אולי </w:t>
      </w:r>
      <w:bookmarkStart w:id="13844" w:name="_ETM_Q33_456940"/>
      <w:bookmarkEnd w:id="13844"/>
      <w:r>
        <w:rPr>
          <w:rtl/>
        </w:rPr>
        <w:t xml:space="preserve">צריך </w:t>
      </w:r>
      <w:bookmarkStart w:id="13845" w:name="_ETM_Q33_457120"/>
      <w:bookmarkEnd w:id="13845"/>
      <w:r>
        <w:rPr>
          <w:rtl/>
        </w:rPr>
        <w:t xml:space="preserve">איזה </w:t>
      </w:r>
      <w:bookmarkStart w:id="13846" w:name="_ETM_Q33_457660"/>
      <w:bookmarkEnd w:id="13846"/>
      <w:r>
        <w:rPr>
          <w:rtl/>
        </w:rPr>
        <w:t xml:space="preserve">מערך </w:t>
      </w:r>
      <w:bookmarkStart w:id="13847" w:name="_ETM_Q33_458020"/>
      <w:bookmarkEnd w:id="13847"/>
      <w:r>
        <w:rPr>
          <w:rtl/>
        </w:rPr>
        <w:t>חדש</w:t>
      </w:r>
      <w:r>
        <w:rPr>
          <w:rFonts w:hint="cs"/>
          <w:rtl/>
        </w:rPr>
        <w:t xml:space="preserve">, אולי של </w:t>
      </w:r>
      <w:bookmarkStart w:id="13848" w:name="_ETM_Q33_458320"/>
      <w:bookmarkStart w:id="13849" w:name="_ETM_Q33_458529"/>
      <w:bookmarkEnd w:id="13848"/>
      <w:bookmarkEnd w:id="13849"/>
      <w:r>
        <w:rPr>
          <w:rtl/>
        </w:rPr>
        <w:t>סטודנטים</w:t>
      </w:r>
      <w:r w:rsidR="00B80574">
        <w:rPr>
          <w:rFonts w:hint="cs"/>
          <w:rtl/>
        </w:rPr>
        <w:t>,</w:t>
      </w:r>
      <w:r>
        <w:rPr>
          <w:rtl/>
        </w:rPr>
        <w:t xml:space="preserve"> </w:t>
      </w:r>
      <w:bookmarkStart w:id="13850" w:name="_ETM_Q33_459430"/>
      <w:bookmarkEnd w:id="13850"/>
      <w:r>
        <w:rPr>
          <w:rtl/>
        </w:rPr>
        <w:t xml:space="preserve">כן </w:t>
      </w:r>
      <w:bookmarkStart w:id="13851" w:name="_ETM_Q33_459790"/>
      <w:bookmarkEnd w:id="13851"/>
      <w:r>
        <w:rPr>
          <w:rtl/>
        </w:rPr>
        <w:t xml:space="preserve">לתת </w:t>
      </w:r>
      <w:bookmarkStart w:id="13852" w:name="_ETM_Q33_460000"/>
      <w:bookmarkEnd w:id="13852"/>
      <w:r>
        <w:rPr>
          <w:rtl/>
        </w:rPr>
        <w:t xml:space="preserve">להם </w:t>
      </w:r>
      <w:bookmarkStart w:id="13853" w:name="_ETM_Q33_460180"/>
      <w:bookmarkEnd w:id="13853"/>
      <w:r>
        <w:rPr>
          <w:rtl/>
        </w:rPr>
        <w:t xml:space="preserve">את </w:t>
      </w:r>
      <w:bookmarkStart w:id="13854" w:name="_ETM_Q33_460300"/>
      <w:bookmarkEnd w:id="13854"/>
      <w:r>
        <w:rPr>
          <w:rtl/>
        </w:rPr>
        <w:t>המיד</w:t>
      </w:r>
      <w:r>
        <w:rPr>
          <w:rFonts w:hint="cs"/>
          <w:rtl/>
        </w:rPr>
        <w:t>ע,</w:t>
      </w:r>
      <w:r>
        <w:rPr>
          <w:rtl/>
        </w:rPr>
        <w:t xml:space="preserve"> </w:t>
      </w:r>
      <w:bookmarkStart w:id="13855" w:name="_ETM_Q33_460660"/>
      <w:bookmarkEnd w:id="13855"/>
      <w:r>
        <w:rPr>
          <w:rtl/>
        </w:rPr>
        <w:t xml:space="preserve">וכן </w:t>
      </w:r>
      <w:bookmarkStart w:id="13856" w:name="_ETM_Q33_460930"/>
      <w:bookmarkEnd w:id="13856"/>
      <w:r>
        <w:rPr>
          <w:rtl/>
        </w:rPr>
        <w:t xml:space="preserve">יוכלו </w:t>
      </w:r>
      <w:bookmarkStart w:id="13857" w:name="_ETM_Q33_461680"/>
      <w:bookmarkEnd w:id="13857"/>
      <w:r>
        <w:rPr>
          <w:rtl/>
        </w:rPr>
        <w:t xml:space="preserve">לשתף </w:t>
      </w:r>
      <w:bookmarkStart w:id="13858" w:name="_ETM_Q33_462339"/>
      <w:bookmarkEnd w:id="13858"/>
      <w:r>
        <w:rPr>
          <w:rtl/>
        </w:rPr>
        <w:t xml:space="preserve">ולעדכן </w:t>
      </w:r>
      <w:bookmarkStart w:id="13859" w:name="_ETM_Q33_462940"/>
      <w:bookmarkEnd w:id="13859"/>
      <w:r>
        <w:rPr>
          <w:rtl/>
        </w:rPr>
        <w:t xml:space="preserve">לאורך </w:t>
      </w:r>
      <w:bookmarkStart w:id="13860" w:name="_ETM_Q33_463180"/>
      <w:bookmarkEnd w:id="13860"/>
      <w:r>
        <w:rPr>
          <w:rtl/>
        </w:rPr>
        <w:t xml:space="preserve">כל </w:t>
      </w:r>
      <w:bookmarkStart w:id="13861" w:name="_ETM_Q33_463390"/>
      <w:bookmarkEnd w:id="13861"/>
      <w:r>
        <w:rPr>
          <w:rtl/>
        </w:rPr>
        <w:t>הדרך</w:t>
      </w:r>
      <w:r w:rsidR="00B80574">
        <w:rPr>
          <w:rFonts w:hint="cs"/>
          <w:rtl/>
        </w:rPr>
        <w:t>,</w:t>
      </w:r>
      <w:r>
        <w:rPr>
          <w:rtl/>
        </w:rPr>
        <w:t xml:space="preserve"> </w:t>
      </w:r>
      <w:bookmarkStart w:id="13862" w:name="_ETM_Q33_464050"/>
      <w:bookmarkEnd w:id="13862"/>
      <w:r>
        <w:rPr>
          <w:rtl/>
        </w:rPr>
        <w:t xml:space="preserve">כי </w:t>
      </w:r>
      <w:bookmarkStart w:id="13863" w:name="_ETM_Q33_464200"/>
      <w:bookmarkEnd w:id="13863"/>
      <w:r>
        <w:rPr>
          <w:rtl/>
        </w:rPr>
        <w:t xml:space="preserve">הם </w:t>
      </w:r>
      <w:bookmarkStart w:id="13864" w:name="_ETM_Q33_464290"/>
      <w:bookmarkEnd w:id="13864"/>
      <w:r>
        <w:rPr>
          <w:rtl/>
        </w:rPr>
        <w:t xml:space="preserve">מרגישים </w:t>
      </w:r>
      <w:bookmarkStart w:id="13865" w:name="_ETM_Q33_464740"/>
      <w:bookmarkEnd w:id="13865"/>
      <w:r>
        <w:rPr>
          <w:rtl/>
        </w:rPr>
        <w:t xml:space="preserve">באמת </w:t>
      </w:r>
      <w:bookmarkStart w:id="13866" w:name="_ETM_Q33_466120"/>
      <w:bookmarkEnd w:id="13866"/>
      <w:r>
        <w:rPr>
          <w:rtl/>
        </w:rPr>
        <w:t xml:space="preserve">שהם </w:t>
      </w:r>
      <w:bookmarkStart w:id="13867" w:name="_ETM_Q33_466360"/>
      <w:bookmarkEnd w:id="13867"/>
      <w:r>
        <w:rPr>
          <w:rtl/>
        </w:rPr>
        <w:t xml:space="preserve">מחוץ </w:t>
      </w:r>
      <w:bookmarkStart w:id="13868" w:name="_ETM_Q33_466630"/>
      <w:bookmarkEnd w:id="13868"/>
      <w:r>
        <w:rPr>
          <w:rtl/>
        </w:rPr>
        <w:t>לתמונה</w:t>
      </w:r>
      <w:r>
        <w:rPr>
          <w:rFonts w:hint="cs"/>
          <w:rtl/>
        </w:rPr>
        <w:t>,</w:t>
      </w:r>
      <w:r>
        <w:rPr>
          <w:rtl/>
        </w:rPr>
        <w:t xml:space="preserve"> </w:t>
      </w:r>
      <w:bookmarkStart w:id="13869" w:name="_ETM_Q33_467050"/>
      <w:bookmarkEnd w:id="13869"/>
      <w:r>
        <w:rPr>
          <w:rtl/>
        </w:rPr>
        <w:t xml:space="preserve">שלא </w:t>
      </w:r>
      <w:bookmarkStart w:id="13870" w:name="_ETM_Q33_467290"/>
      <w:bookmarkEnd w:id="13870"/>
      <w:r>
        <w:rPr>
          <w:rtl/>
        </w:rPr>
        <w:t xml:space="preserve">מעדכנים </w:t>
      </w:r>
      <w:bookmarkStart w:id="13871" w:name="_ETM_Q33_467770"/>
      <w:bookmarkEnd w:id="13871"/>
      <w:r>
        <w:rPr>
          <w:rtl/>
        </w:rPr>
        <w:t>אותם</w:t>
      </w:r>
      <w:r>
        <w:rPr>
          <w:rFonts w:hint="cs"/>
          <w:rtl/>
        </w:rPr>
        <w:t>,</w:t>
      </w:r>
      <w:r>
        <w:rPr>
          <w:rtl/>
        </w:rPr>
        <w:t xml:space="preserve"> </w:t>
      </w:r>
      <w:bookmarkStart w:id="13872" w:name="_ETM_Q33_468040"/>
      <w:bookmarkEnd w:id="13872"/>
      <w:r>
        <w:rPr>
          <w:rtl/>
        </w:rPr>
        <w:t xml:space="preserve">ושכאילו </w:t>
      </w:r>
      <w:bookmarkStart w:id="13873" w:name="_ETM_Q33_469210"/>
      <w:bookmarkEnd w:id="13873"/>
      <w:r>
        <w:rPr>
          <w:rtl/>
        </w:rPr>
        <w:t>–</w:t>
      </w:r>
      <w:r>
        <w:rPr>
          <w:rFonts w:hint="cs"/>
          <w:rtl/>
        </w:rPr>
        <w:t xml:space="preserve"> </w:t>
      </w:r>
      <w:r>
        <w:rPr>
          <w:rtl/>
        </w:rPr>
        <w:t xml:space="preserve">אני </w:t>
      </w:r>
      <w:bookmarkStart w:id="13874" w:name="_ETM_Q33_469420"/>
      <w:bookmarkEnd w:id="13874"/>
      <w:r>
        <w:rPr>
          <w:rtl/>
        </w:rPr>
        <w:t xml:space="preserve">אתן </w:t>
      </w:r>
      <w:bookmarkStart w:id="13875" w:name="_ETM_Q33_469600"/>
      <w:bookmarkEnd w:id="13875"/>
      <w:r>
        <w:rPr>
          <w:rtl/>
        </w:rPr>
        <w:t xml:space="preserve">לך </w:t>
      </w:r>
      <w:bookmarkStart w:id="13876" w:name="_ETM_Q33_469930"/>
      <w:bookmarkEnd w:id="13876"/>
      <w:r>
        <w:rPr>
          <w:rtl/>
        </w:rPr>
        <w:t>דוגמ</w:t>
      </w:r>
      <w:bookmarkStart w:id="13877" w:name="_ETM_Q33_470290"/>
      <w:bookmarkEnd w:id="13877"/>
      <w:r>
        <w:rPr>
          <w:rFonts w:hint="cs"/>
          <w:rtl/>
        </w:rPr>
        <w:t xml:space="preserve">ה </w:t>
      </w:r>
      <w:r>
        <w:rPr>
          <w:rtl/>
        </w:rPr>
        <w:t xml:space="preserve">שאמר </w:t>
      </w:r>
      <w:bookmarkStart w:id="13878" w:name="_ETM_Q33_470650"/>
      <w:bookmarkEnd w:id="13878"/>
      <w:r>
        <w:rPr>
          <w:rtl/>
        </w:rPr>
        <w:t xml:space="preserve">לי </w:t>
      </w:r>
      <w:bookmarkStart w:id="13879" w:name="_ETM_Q33_470770"/>
      <w:bookmarkEnd w:id="13879"/>
      <w:r>
        <w:rPr>
          <w:rtl/>
        </w:rPr>
        <w:t xml:space="preserve">היום </w:t>
      </w:r>
      <w:bookmarkStart w:id="13880" w:name="_ETM_Q33_471040"/>
      <w:bookmarkEnd w:id="13880"/>
      <w:r>
        <w:rPr>
          <w:rtl/>
        </w:rPr>
        <w:t xml:space="preserve">יוסי </w:t>
      </w:r>
      <w:bookmarkStart w:id="13881" w:name="_ETM_Q33_471339"/>
      <w:bookmarkEnd w:id="13881"/>
      <w:r>
        <w:rPr>
          <w:rFonts w:hint="cs"/>
          <w:rtl/>
        </w:rPr>
        <w:t>כברה,</w:t>
      </w:r>
      <w:r>
        <w:rPr>
          <w:rtl/>
        </w:rPr>
        <w:t xml:space="preserve"> א</w:t>
      </w:r>
      <w:r>
        <w:rPr>
          <w:rFonts w:hint="cs"/>
          <w:rtl/>
        </w:rPr>
        <w:t>ב</w:t>
      </w:r>
      <w:bookmarkStart w:id="13882" w:name="_ETM_Q33_472000"/>
      <w:bookmarkEnd w:id="13882"/>
      <w:r>
        <w:rPr>
          <w:rtl/>
        </w:rPr>
        <w:t xml:space="preserve"> </w:t>
      </w:r>
      <w:bookmarkStart w:id="13883" w:name="_ETM_Q33_472210"/>
      <w:bookmarkEnd w:id="13883"/>
      <w:r>
        <w:rPr>
          <w:rtl/>
        </w:rPr>
        <w:t>של</w:t>
      </w:r>
      <w:r>
        <w:rPr>
          <w:rFonts w:hint="cs"/>
          <w:rtl/>
        </w:rPr>
        <w:t xml:space="preserve"> </w:t>
      </w:r>
      <w:r>
        <w:rPr>
          <w:rtl/>
        </w:rPr>
        <w:t xml:space="preserve">ילדה </w:t>
      </w:r>
      <w:bookmarkStart w:id="13884" w:name="_ETM_Q33_472690"/>
      <w:bookmarkEnd w:id="13884"/>
      <w:r>
        <w:rPr>
          <w:rtl/>
        </w:rPr>
        <w:t xml:space="preserve">מהגן </w:t>
      </w:r>
      <w:bookmarkStart w:id="13885" w:name="_ETM_Q33_473050"/>
      <w:bookmarkEnd w:id="13885"/>
      <w:r>
        <w:rPr>
          <w:rtl/>
        </w:rPr>
        <w:t xml:space="preserve">של </w:t>
      </w:r>
      <w:bookmarkStart w:id="13886" w:name="_ETM_Q33_473200"/>
      <w:bookmarkEnd w:id="13886"/>
      <w:r>
        <w:rPr>
          <w:rtl/>
        </w:rPr>
        <w:t xml:space="preserve">כרמל </w:t>
      </w:r>
      <w:bookmarkStart w:id="13887" w:name="_ETM_Q33_473529"/>
      <w:bookmarkEnd w:id="13887"/>
      <w:r>
        <w:rPr>
          <w:rtl/>
        </w:rPr>
        <w:t>מ</w:t>
      </w:r>
      <w:bookmarkStart w:id="13888" w:name="_ETM_Q33_473830"/>
      <w:bookmarkEnd w:id="13888"/>
      <w:r>
        <w:rPr>
          <w:rFonts w:hint="cs"/>
          <w:rtl/>
        </w:rPr>
        <w:t xml:space="preserve">עודה. </w:t>
      </w:r>
      <w:r>
        <w:rPr>
          <w:rtl/>
        </w:rPr>
        <w:t xml:space="preserve">כך </w:t>
      </w:r>
      <w:bookmarkStart w:id="13889" w:name="_ETM_Q33_474040"/>
      <w:bookmarkEnd w:id="13889"/>
      <w:r>
        <w:rPr>
          <w:rtl/>
        </w:rPr>
        <w:t xml:space="preserve">הוא </w:t>
      </w:r>
      <w:bookmarkStart w:id="13890" w:name="_ETM_Q33_474160"/>
      <w:bookmarkEnd w:id="13890"/>
      <w:r>
        <w:rPr>
          <w:rtl/>
        </w:rPr>
        <w:t xml:space="preserve">אמר </w:t>
      </w:r>
      <w:bookmarkStart w:id="13891" w:name="_ETM_Q33_474430"/>
      <w:bookmarkEnd w:id="13891"/>
      <w:r>
        <w:rPr>
          <w:rtl/>
        </w:rPr>
        <w:t xml:space="preserve">לי </w:t>
      </w:r>
      <w:bookmarkStart w:id="13892" w:name="_ETM_Q33_474670"/>
      <w:bookmarkEnd w:id="13892"/>
      <w:r w:rsidR="00B80574">
        <w:rPr>
          <w:rFonts w:hint="cs"/>
          <w:rtl/>
        </w:rPr>
        <w:t xml:space="preserve">– </w:t>
      </w:r>
      <w:r>
        <w:rPr>
          <w:rtl/>
        </w:rPr>
        <w:t xml:space="preserve">אתה </w:t>
      </w:r>
      <w:bookmarkStart w:id="13893" w:name="_ETM_Q33_474820"/>
      <w:bookmarkEnd w:id="13893"/>
      <w:r>
        <w:rPr>
          <w:rtl/>
        </w:rPr>
        <w:t xml:space="preserve">יודע </w:t>
      </w:r>
      <w:bookmarkStart w:id="13894" w:name="_ETM_Q33_475000"/>
      <w:bookmarkEnd w:id="13894"/>
      <w:r>
        <w:rPr>
          <w:rtl/>
        </w:rPr>
        <w:t xml:space="preserve">שאני </w:t>
      </w:r>
      <w:bookmarkStart w:id="13895" w:name="_ETM_Q33_475210"/>
      <w:bookmarkEnd w:id="13895"/>
      <w:r>
        <w:rPr>
          <w:rtl/>
        </w:rPr>
        <w:t xml:space="preserve">בקשר </w:t>
      </w:r>
      <w:bookmarkStart w:id="13896" w:name="_ETM_Q33_475660"/>
      <w:bookmarkEnd w:id="13896"/>
      <w:r>
        <w:rPr>
          <w:rtl/>
        </w:rPr>
        <w:t>איתם</w:t>
      </w:r>
      <w:r>
        <w:rPr>
          <w:rFonts w:hint="cs"/>
          <w:rtl/>
        </w:rPr>
        <w:t>:</w:t>
      </w:r>
      <w:r>
        <w:rPr>
          <w:rtl/>
        </w:rPr>
        <w:t xml:space="preserve"> </w:t>
      </w:r>
      <w:bookmarkStart w:id="13897" w:name="_ETM_Q33_476200"/>
      <w:bookmarkEnd w:id="13897"/>
      <w:r>
        <w:rPr>
          <w:rtl/>
        </w:rPr>
        <w:t xml:space="preserve">שנה </w:t>
      </w:r>
      <w:bookmarkStart w:id="13898" w:name="_ETM_Q33_476529"/>
      <w:bookmarkEnd w:id="13898"/>
      <w:r>
        <w:rPr>
          <w:rtl/>
        </w:rPr>
        <w:t xml:space="preserve">וחצי </w:t>
      </w:r>
      <w:bookmarkStart w:id="13899" w:name="_ETM_Q33_476920"/>
      <w:bookmarkEnd w:id="13899"/>
      <w:r>
        <w:rPr>
          <w:rtl/>
        </w:rPr>
        <w:t xml:space="preserve">אנחנו </w:t>
      </w:r>
      <w:bookmarkStart w:id="13900" w:name="_ETM_Q33_477190"/>
      <w:bookmarkEnd w:id="13900"/>
      <w:r>
        <w:rPr>
          <w:rtl/>
        </w:rPr>
        <w:t xml:space="preserve">עוברים </w:t>
      </w:r>
      <w:bookmarkStart w:id="13901" w:name="_ETM_Q33_477490"/>
      <w:bookmarkEnd w:id="13901"/>
      <w:r>
        <w:rPr>
          <w:rtl/>
        </w:rPr>
        <w:t xml:space="preserve">עינוי </w:t>
      </w:r>
      <w:bookmarkStart w:id="13902" w:name="_ETM_Q33_477820"/>
      <w:bookmarkEnd w:id="13902"/>
      <w:r>
        <w:rPr>
          <w:rtl/>
        </w:rPr>
        <w:t xml:space="preserve">דין </w:t>
      </w:r>
      <w:bookmarkStart w:id="13903" w:name="_ETM_Q33_478029"/>
      <w:bookmarkEnd w:id="13903"/>
      <w:r>
        <w:rPr>
          <w:rtl/>
        </w:rPr>
        <w:t xml:space="preserve">מהקשים </w:t>
      </w:r>
      <w:bookmarkStart w:id="13904" w:name="_ETM_Q33_478480"/>
      <w:bookmarkEnd w:id="13904"/>
      <w:r>
        <w:rPr>
          <w:rtl/>
        </w:rPr>
        <w:t>ביותר</w:t>
      </w:r>
      <w:r>
        <w:rPr>
          <w:rFonts w:hint="cs"/>
          <w:rtl/>
        </w:rPr>
        <w:t>.</w:t>
      </w:r>
      <w:r>
        <w:rPr>
          <w:rtl/>
        </w:rPr>
        <w:t xml:space="preserve"> </w:t>
      </w:r>
      <w:bookmarkStart w:id="13905" w:name="_ETM_Q33_479170"/>
      <w:bookmarkEnd w:id="13905"/>
      <w:r>
        <w:rPr>
          <w:rtl/>
        </w:rPr>
        <w:t xml:space="preserve">הזלזול </w:t>
      </w:r>
      <w:bookmarkStart w:id="13906" w:name="_ETM_Q33_479650"/>
      <w:bookmarkEnd w:id="13906"/>
      <w:r>
        <w:rPr>
          <w:rtl/>
        </w:rPr>
        <w:t xml:space="preserve">של </w:t>
      </w:r>
      <w:bookmarkStart w:id="13907" w:name="_ETM_Q33_479830"/>
      <w:bookmarkEnd w:id="13907"/>
      <w:r>
        <w:rPr>
          <w:rtl/>
        </w:rPr>
        <w:t xml:space="preserve">מערכת </w:t>
      </w:r>
      <w:bookmarkStart w:id="13908" w:name="_ETM_Q33_480190"/>
      <w:bookmarkEnd w:id="13908"/>
      <w:r>
        <w:rPr>
          <w:rtl/>
        </w:rPr>
        <w:t xml:space="preserve">המשפט </w:t>
      </w:r>
      <w:bookmarkStart w:id="13909" w:name="_ETM_Q33_480580"/>
      <w:bookmarkEnd w:id="13909"/>
      <w:r>
        <w:rPr>
          <w:rtl/>
        </w:rPr>
        <w:t xml:space="preserve">לאורך </w:t>
      </w:r>
      <w:bookmarkStart w:id="13910" w:name="_ETM_Q33_480850"/>
      <w:bookmarkEnd w:id="13910"/>
      <w:r>
        <w:rPr>
          <w:rtl/>
        </w:rPr>
        <w:t xml:space="preserve">כל </w:t>
      </w:r>
      <w:bookmarkStart w:id="13911" w:name="_ETM_Q33_481060"/>
      <w:bookmarkEnd w:id="13911"/>
      <w:r>
        <w:rPr>
          <w:rtl/>
        </w:rPr>
        <w:t xml:space="preserve">הדרך </w:t>
      </w:r>
      <w:bookmarkStart w:id="13912" w:name="_ETM_Q33_480000"/>
      <w:bookmarkEnd w:id="13912"/>
      <w:r>
        <w:rPr>
          <w:rFonts w:hint="cs"/>
          <w:rtl/>
        </w:rPr>
        <w:t>בנו,</w:t>
      </w:r>
      <w:bookmarkStart w:id="13913" w:name="_ETM_Q33_480149"/>
      <w:bookmarkStart w:id="13914" w:name="_ETM_Q33_480299"/>
      <w:bookmarkStart w:id="13915" w:name="_ETM_Q33_480659"/>
      <w:bookmarkStart w:id="13916" w:name="_ETM_Q33_481079"/>
      <w:bookmarkStart w:id="13917" w:name="_ETM_Q33_481350"/>
      <w:bookmarkStart w:id="13918" w:name="_ETM_Q33_481560"/>
      <w:bookmarkStart w:id="13919" w:name="_ETM_Q33_482159"/>
      <w:bookmarkEnd w:id="13913"/>
      <w:bookmarkEnd w:id="13914"/>
      <w:bookmarkEnd w:id="13915"/>
      <w:bookmarkEnd w:id="13916"/>
      <w:bookmarkEnd w:id="13917"/>
      <w:bookmarkEnd w:id="13918"/>
      <w:bookmarkEnd w:id="13919"/>
      <w:r>
        <w:rPr>
          <w:rtl/>
        </w:rPr>
        <w:t xml:space="preserve"> </w:t>
      </w:r>
      <w:bookmarkStart w:id="13920" w:name="_ETM_Q33_482669"/>
      <w:bookmarkEnd w:id="13920"/>
      <w:r>
        <w:rPr>
          <w:rtl/>
        </w:rPr>
        <w:t>הקורבנות</w:t>
      </w:r>
      <w:r>
        <w:rPr>
          <w:rFonts w:hint="cs"/>
          <w:rtl/>
        </w:rPr>
        <w:t>,</w:t>
      </w:r>
      <w:r>
        <w:rPr>
          <w:rtl/>
        </w:rPr>
        <w:t xml:space="preserve"> </w:t>
      </w:r>
      <w:bookmarkStart w:id="13921" w:name="_ETM_Q33_483580"/>
      <w:bookmarkEnd w:id="13921"/>
      <w:r>
        <w:rPr>
          <w:rtl/>
        </w:rPr>
        <w:t xml:space="preserve">נתנה </w:t>
      </w:r>
      <w:bookmarkStart w:id="13922" w:name="_ETM_Q33_483909"/>
      <w:bookmarkEnd w:id="13922"/>
      <w:r>
        <w:rPr>
          <w:rtl/>
        </w:rPr>
        <w:t xml:space="preserve">את </w:t>
      </w:r>
      <w:bookmarkStart w:id="13923" w:name="_ETM_Q33_484060"/>
      <w:bookmarkEnd w:id="13923"/>
      <w:r>
        <w:rPr>
          <w:rtl/>
        </w:rPr>
        <w:t xml:space="preserve">החותמת </w:t>
      </w:r>
      <w:bookmarkStart w:id="13924" w:name="_ETM_Q33_484540"/>
      <w:bookmarkEnd w:id="13924"/>
      <w:r>
        <w:rPr>
          <w:rtl/>
        </w:rPr>
        <w:t xml:space="preserve">שאין </w:t>
      </w:r>
      <w:bookmarkStart w:id="13925" w:name="_ETM_Q33_484810"/>
      <w:bookmarkEnd w:id="13925"/>
      <w:r>
        <w:rPr>
          <w:rtl/>
        </w:rPr>
        <w:t xml:space="preserve">על </w:t>
      </w:r>
      <w:bookmarkStart w:id="13926" w:name="_ETM_Q33_484899"/>
      <w:bookmarkEnd w:id="13926"/>
      <w:r>
        <w:rPr>
          <w:rtl/>
        </w:rPr>
        <w:t xml:space="preserve">מי </w:t>
      </w:r>
      <w:bookmarkStart w:id="13927" w:name="_ETM_Q33_485019"/>
      <w:bookmarkEnd w:id="13927"/>
      <w:r>
        <w:rPr>
          <w:rtl/>
        </w:rPr>
        <w:t>לסמוך</w:t>
      </w:r>
      <w:r>
        <w:rPr>
          <w:rFonts w:hint="cs"/>
          <w:rtl/>
        </w:rPr>
        <w:t>.</w:t>
      </w:r>
      <w:r>
        <w:rPr>
          <w:rtl/>
        </w:rPr>
        <w:t xml:space="preserve"> </w:t>
      </w:r>
      <w:bookmarkStart w:id="13928" w:name="_ETM_Q33_485660"/>
      <w:bookmarkEnd w:id="13928"/>
      <w:r>
        <w:rPr>
          <w:rtl/>
        </w:rPr>
        <w:t xml:space="preserve">איבדתי </w:t>
      </w:r>
      <w:bookmarkStart w:id="13929" w:name="_ETM_Q33_486320"/>
      <w:bookmarkEnd w:id="13929"/>
      <w:r>
        <w:rPr>
          <w:rtl/>
        </w:rPr>
        <w:t xml:space="preserve">את </w:t>
      </w:r>
      <w:bookmarkStart w:id="13930" w:name="_ETM_Q33_486470"/>
      <w:bookmarkEnd w:id="13930"/>
      <w:r>
        <w:rPr>
          <w:rtl/>
        </w:rPr>
        <w:t xml:space="preserve">האמון </w:t>
      </w:r>
      <w:bookmarkStart w:id="13931" w:name="_ETM_Q33_486860"/>
      <w:bookmarkEnd w:id="13931"/>
      <w:r>
        <w:rPr>
          <w:rtl/>
        </w:rPr>
        <w:t xml:space="preserve">במערכת </w:t>
      </w:r>
      <w:bookmarkStart w:id="13932" w:name="_ETM_Q33_487339"/>
      <w:bookmarkEnd w:id="13932"/>
      <w:r>
        <w:rPr>
          <w:rtl/>
        </w:rPr>
        <w:t xml:space="preserve">המשפט </w:t>
      </w:r>
      <w:bookmarkStart w:id="13933" w:name="_ETM_Q33_487730"/>
      <w:bookmarkEnd w:id="13933"/>
      <w:r>
        <w:rPr>
          <w:rtl/>
        </w:rPr>
        <w:t>לגמרי</w:t>
      </w:r>
      <w:r>
        <w:rPr>
          <w:rFonts w:hint="cs"/>
          <w:rtl/>
        </w:rPr>
        <w:t>.</w:t>
      </w:r>
    </w:p>
    <w:p w:rsidR="00E65D3D" w:rsidRDefault="00E65D3D" w:rsidP="00CC2237">
      <w:pPr>
        <w:rPr>
          <w:rtl/>
        </w:rPr>
      </w:pPr>
    </w:p>
    <w:p w:rsidR="00E65D3D" w:rsidRDefault="00E65D3D" w:rsidP="00CC2237">
      <w:pPr>
        <w:pStyle w:val="af6"/>
        <w:keepNext/>
        <w:rPr>
          <w:rtl/>
        </w:rPr>
      </w:pPr>
      <w:bookmarkStart w:id="13934" w:name="ET_yor_5864_3"/>
      <w:r w:rsidRPr="000D45AF">
        <w:rPr>
          <w:rStyle w:val="TagStyle"/>
          <w:rtl/>
        </w:rPr>
        <w:t xml:space="preserve"> &lt;&lt; יור &gt;&gt; </w:t>
      </w:r>
      <w:r>
        <w:rPr>
          <w:rtl/>
        </w:rPr>
        <w:t>היו"ר חמד עמאר:</w:t>
      </w:r>
      <w:r w:rsidRPr="000D45AF">
        <w:rPr>
          <w:rStyle w:val="TagStyle"/>
          <w:rtl/>
        </w:rPr>
        <w:t xml:space="preserve"> &lt;&lt; יור &gt;&gt;</w:t>
      </w:r>
      <w:r>
        <w:rPr>
          <w:rtl/>
        </w:rPr>
        <w:t xml:space="preserve"> </w:t>
      </w:r>
      <w:bookmarkEnd w:id="13934"/>
    </w:p>
    <w:p w:rsidR="00E65D3D" w:rsidRDefault="00E65D3D" w:rsidP="00FD4F5E">
      <w:pPr>
        <w:rPr>
          <w:rtl/>
          <w:lang w:eastAsia="he-IL"/>
        </w:rPr>
      </w:pPr>
    </w:p>
    <w:p w:rsidR="00E65D3D" w:rsidRDefault="00E65D3D" w:rsidP="00CC2237">
      <w:pPr>
        <w:rPr>
          <w:rtl/>
          <w:lang w:eastAsia="he-IL"/>
        </w:rPr>
      </w:pPr>
      <w:r>
        <w:rPr>
          <w:rFonts w:hint="cs"/>
          <w:rtl/>
          <w:lang w:eastAsia="he-IL"/>
        </w:rPr>
        <w:t>תודה רבה.</w:t>
      </w:r>
    </w:p>
    <w:p w:rsidR="00E65D3D" w:rsidRDefault="00E65D3D" w:rsidP="00CC2237">
      <w:pPr>
        <w:rPr>
          <w:rtl/>
          <w:lang w:eastAsia="he-IL"/>
        </w:rPr>
      </w:pPr>
      <w:bookmarkStart w:id="13935" w:name="_ETM_Q33_485000"/>
      <w:bookmarkEnd w:id="13935"/>
    </w:p>
    <w:p w:rsidR="00E65D3D" w:rsidRDefault="00E65D3D" w:rsidP="00CC2237">
      <w:pPr>
        <w:pStyle w:val="-"/>
        <w:keepNext/>
        <w:rPr>
          <w:rtl/>
        </w:rPr>
      </w:pPr>
      <w:bookmarkStart w:id="13936" w:name="ET_speakercontinue_5786_4"/>
      <w:r w:rsidRPr="000D45AF">
        <w:rPr>
          <w:rStyle w:val="TagStyle"/>
          <w:rtl/>
        </w:rPr>
        <w:t xml:space="preserve"> &lt;&lt; דובר_המשך &gt;&gt; </w:t>
      </w:r>
      <w:r>
        <w:rPr>
          <w:rtl/>
        </w:rPr>
        <w:t>אופיר כץ (הליכוד):</w:t>
      </w:r>
      <w:r w:rsidRPr="000D45AF">
        <w:rPr>
          <w:rStyle w:val="TagStyle"/>
          <w:rtl/>
        </w:rPr>
        <w:t xml:space="preserve"> &lt;&lt; דובר_המשך &gt;&gt;</w:t>
      </w:r>
      <w:r>
        <w:rPr>
          <w:rtl/>
        </w:rPr>
        <w:t xml:space="preserve"> </w:t>
      </w:r>
      <w:bookmarkEnd w:id="13936"/>
    </w:p>
    <w:p w:rsidR="00E65D3D" w:rsidRDefault="00E65D3D" w:rsidP="00FD4F5E">
      <w:pPr>
        <w:rPr>
          <w:rtl/>
          <w:lang w:eastAsia="he-IL"/>
        </w:rPr>
      </w:pPr>
    </w:p>
    <w:p w:rsidR="00E65D3D" w:rsidRDefault="00E65D3D" w:rsidP="00CC2237">
      <w:pPr>
        <w:rPr>
          <w:rtl/>
        </w:rPr>
      </w:pPr>
      <w:bookmarkStart w:id="13937" w:name="_ETM_Q33_486000"/>
      <w:bookmarkStart w:id="13938" w:name="_ETM_Q33_488420"/>
      <w:bookmarkEnd w:id="13937"/>
      <w:bookmarkEnd w:id="13938"/>
      <w:r>
        <w:rPr>
          <w:rtl/>
        </w:rPr>
        <w:t xml:space="preserve">וזה </w:t>
      </w:r>
      <w:bookmarkStart w:id="13939" w:name="_ETM_Q33_488720"/>
      <w:bookmarkEnd w:id="13939"/>
      <w:r>
        <w:rPr>
          <w:rFonts w:hint="cs"/>
          <w:rtl/>
        </w:rPr>
        <w:t>הדבר</w:t>
      </w:r>
      <w:r>
        <w:rPr>
          <w:rtl/>
        </w:rPr>
        <w:t xml:space="preserve"> </w:t>
      </w:r>
      <w:bookmarkStart w:id="13940" w:name="_ETM_Q33_489050"/>
      <w:bookmarkEnd w:id="13940"/>
      <w:r>
        <w:rPr>
          <w:rFonts w:hint="cs"/>
          <w:rtl/>
        </w:rPr>
        <w:t>ש</w:t>
      </w:r>
      <w:r>
        <w:rPr>
          <w:rtl/>
        </w:rPr>
        <w:t xml:space="preserve">אסור </w:t>
      </w:r>
      <w:bookmarkStart w:id="13941" w:name="_ETM_Q33_489350"/>
      <w:bookmarkEnd w:id="13941"/>
      <w:r>
        <w:rPr>
          <w:rtl/>
        </w:rPr>
        <w:t xml:space="preserve">שיקרה </w:t>
      </w:r>
      <w:bookmarkStart w:id="13942" w:name="_ETM_Q33_489680"/>
      <w:bookmarkEnd w:id="13942"/>
      <w:r>
        <w:rPr>
          <w:rtl/>
        </w:rPr>
        <w:t>לנו</w:t>
      </w:r>
      <w:r>
        <w:rPr>
          <w:rFonts w:hint="cs"/>
          <w:rtl/>
        </w:rPr>
        <w:t>.</w:t>
      </w:r>
      <w:r>
        <w:rPr>
          <w:rtl/>
        </w:rPr>
        <w:t xml:space="preserve"> </w:t>
      </w:r>
      <w:bookmarkStart w:id="13943" w:name="_ETM_Q33_490370"/>
      <w:bookmarkEnd w:id="13943"/>
      <w:r>
        <w:rPr>
          <w:rtl/>
        </w:rPr>
        <w:t>שוב</w:t>
      </w:r>
      <w:r>
        <w:rPr>
          <w:rFonts w:hint="cs"/>
          <w:rtl/>
        </w:rPr>
        <w:t>,</w:t>
      </w:r>
      <w:r>
        <w:rPr>
          <w:rtl/>
        </w:rPr>
        <w:t xml:space="preserve"> </w:t>
      </w:r>
      <w:bookmarkStart w:id="13944" w:name="_ETM_Q33_490700"/>
      <w:bookmarkEnd w:id="13944"/>
      <w:r>
        <w:rPr>
          <w:rtl/>
        </w:rPr>
        <w:t xml:space="preserve">אולי </w:t>
      </w:r>
      <w:bookmarkStart w:id="13945" w:name="_ETM_Q33_490910"/>
      <w:bookmarkEnd w:id="13945"/>
      <w:r>
        <w:rPr>
          <w:rtl/>
        </w:rPr>
        <w:t xml:space="preserve">להקים </w:t>
      </w:r>
      <w:bookmarkStart w:id="13946" w:name="_ETM_Q33_491210"/>
      <w:bookmarkEnd w:id="13946"/>
      <w:r>
        <w:rPr>
          <w:rtl/>
        </w:rPr>
        <w:t xml:space="preserve">איזשהו </w:t>
      </w:r>
      <w:bookmarkStart w:id="13947" w:name="_ETM_Q33_491540"/>
      <w:bookmarkEnd w:id="13947"/>
      <w:r>
        <w:rPr>
          <w:rtl/>
        </w:rPr>
        <w:t xml:space="preserve">מערך </w:t>
      </w:r>
      <w:bookmarkStart w:id="13948" w:name="_ETM_Q33_491960"/>
      <w:bookmarkEnd w:id="13948"/>
      <w:r>
        <w:rPr>
          <w:rtl/>
        </w:rPr>
        <w:t xml:space="preserve">שילווה </w:t>
      </w:r>
      <w:bookmarkStart w:id="13949" w:name="_ETM_Q33_492589"/>
      <w:bookmarkEnd w:id="13949"/>
      <w:r>
        <w:rPr>
          <w:rtl/>
        </w:rPr>
        <w:t>אות</w:t>
      </w:r>
      <w:r>
        <w:rPr>
          <w:rFonts w:hint="cs"/>
          <w:rtl/>
        </w:rPr>
        <w:t>ם וייתן להם תשובות.</w:t>
      </w:r>
    </w:p>
    <w:p w:rsidR="00E65D3D" w:rsidRDefault="00E65D3D" w:rsidP="00CC2237">
      <w:pPr>
        <w:rPr>
          <w:rtl/>
        </w:rPr>
      </w:pPr>
    </w:p>
    <w:p w:rsidR="00E65D3D" w:rsidRDefault="00E65D3D" w:rsidP="00CC2237">
      <w:pPr>
        <w:pStyle w:val="af6"/>
        <w:keepNext/>
        <w:rPr>
          <w:rtl/>
        </w:rPr>
      </w:pPr>
      <w:bookmarkStart w:id="13950" w:name="ET_yor_5864_5"/>
      <w:r w:rsidRPr="000D45AF">
        <w:rPr>
          <w:rStyle w:val="TagStyle"/>
          <w:rtl/>
        </w:rPr>
        <w:t xml:space="preserve"> &lt;&lt; יור &gt;&gt; </w:t>
      </w:r>
      <w:r>
        <w:rPr>
          <w:rtl/>
        </w:rPr>
        <w:t>היו"ר חמד עמאר:</w:t>
      </w:r>
      <w:r w:rsidRPr="000D45AF">
        <w:rPr>
          <w:rStyle w:val="TagStyle"/>
          <w:rtl/>
        </w:rPr>
        <w:t xml:space="preserve"> &lt;&lt; יור &gt;&gt;</w:t>
      </w:r>
      <w:r>
        <w:rPr>
          <w:rtl/>
        </w:rPr>
        <w:t xml:space="preserve"> </w:t>
      </w:r>
      <w:bookmarkEnd w:id="13950"/>
    </w:p>
    <w:p w:rsidR="00E65D3D" w:rsidRDefault="00E65D3D" w:rsidP="00FD4F5E">
      <w:pPr>
        <w:rPr>
          <w:rtl/>
        </w:rPr>
      </w:pPr>
    </w:p>
    <w:p w:rsidR="00E65D3D" w:rsidRDefault="00E65D3D" w:rsidP="00CC2237">
      <w:pPr>
        <w:rPr>
          <w:rtl/>
        </w:rPr>
      </w:pPr>
      <w:r>
        <w:rPr>
          <w:rFonts w:hint="cs"/>
          <w:rtl/>
        </w:rPr>
        <w:t>תודה רבה.</w:t>
      </w:r>
    </w:p>
    <w:p w:rsidR="00E65D3D" w:rsidRDefault="00E65D3D" w:rsidP="00CC2237">
      <w:pPr>
        <w:rPr>
          <w:rtl/>
        </w:rPr>
      </w:pPr>
      <w:bookmarkStart w:id="13951" w:name="_ETM_Q33_490000"/>
      <w:bookmarkEnd w:id="13951"/>
    </w:p>
    <w:p w:rsidR="00E65D3D" w:rsidRDefault="00E65D3D" w:rsidP="00CC2237">
      <w:pPr>
        <w:pStyle w:val="-"/>
        <w:keepNext/>
        <w:rPr>
          <w:rtl/>
        </w:rPr>
      </w:pPr>
      <w:bookmarkStart w:id="13952" w:name="ET_speakercontinue_5786_6"/>
      <w:r w:rsidRPr="000D45AF">
        <w:rPr>
          <w:rStyle w:val="TagStyle"/>
          <w:rtl/>
        </w:rPr>
        <w:t xml:space="preserve"> &lt;&lt; דובר_המשך &gt;&gt; </w:t>
      </w:r>
      <w:r>
        <w:rPr>
          <w:rtl/>
        </w:rPr>
        <w:t>אופיר כץ (הליכוד):</w:t>
      </w:r>
      <w:r w:rsidRPr="000D45AF">
        <w:rPr>
          <w:rStyle w:val="TagStyle"/>
          <w:rtl/>
        </w:rPr>
        <w:t xml:space="preserve"> &lt;&lt; דובר_המשך &gt;&gt;</w:t>
      </w:r>
      <w:r>
        <w:rPr>
          <w:rtl/>
        </w:rPr>
        <w:t xml:space="preserve"> </w:t>
      </w:r>
      <w:bookmarkEnd w:id="13952"/>
    </w:p>
    <w:p w:rsidR="00E65D3D" w:rsidRDefault="00E65D3D" w:rsidP="00FD4F5E">
      <w:pPr>
        <w:rPr>
          <w:rtl/>
        </w:rPr>
      </w:pPr>
    </w:p>
    <w:p w:rsidR="00E65D3D" w:rsidRDefault="00E65D3D" w:rsidP="00CC2237">
      <w:pPr>
        <w:rPr>
          <w:rtl/>
        </w:rPr>
      </w:pPr>
      <w:bookmarkStart w:id="13953" w:name="_ETM_Q33_492770"/>
      <w:bookmarkStart w:id="13954" w:name="_ETM_Q33_494720"/>
      <w:bookmarkEnd w:id="13953"/>
      <w:bookmarkEnd w:id="13954"/>
      <w:r>
        <w:rPr>
          <w:rtl/>
        </w:rPr>
        <w:t xml:space="preserve">תודה </w:t>
      </w:r>
      <w:bookmarkStart w:id="13955" w:name="_ETM_Q33_494990"/>
      <w:bookmarkEnd w:id="13955"/>
      <w:r>
        <w:rPr>
          <w:rtl/>
        </w:rPr>
        <w:t>רבה</w:t>
      </w:r>
      <w:r>
        <w:rPr>
          <w:rFonts w:hint="cs"/>
          <w:rtl/>
        </w:rPr>
        <w:t>,</w:t>
      </w:r>
      <w:r>
        <w:rPr>
          <w:rtl/>
        </w:rPr>
        <w:t xml:space="preserve"> </w:t>
      </w:r>
      <w:bookmarkStart w:id="13956" w:name="_ETM_Q33_495170"/>
      <w:bookmarkEnd w:id="13956"/>
      <w:r>
        <w:rPr>
          <w:rtl/>
        </w:rPr>
        <w:t xml:space="preserve">אדוני </w:t>
      </w:r>
      <w:bookmarkStart w:id="13957" w:name="_ETM_Q33_495410"/>
      <w:bookmarkEnd w:id="13957"/>
      <w:r>
        <w:rPr>
          <w:rFonts w:hint="cs"/>
          <w:rtl/>
        </w:rPr>
        <w:t>היושב-ראש.</w:t>
      </w:r>
    </w:p>
    <w:p w:rsidR="00E65D3D" w:rsidRDefault="00E65D3D" w:rsidP="00CC2237">
      <w:pPr>
        <w:rPr>
          <w:rtl/>
        </w:rPr>
      </w:pPr>
      <w:bookmarkStart w:id="13958" w:name="_ETM_Q33_496000"/>
      <w:bookmarkEnd w:id="13958"/>
    </w:p>
    <w:p w:rsidR="00E65D3D" w:rsidRDefault="00E65D3D" w:rsidP="00CC2237">
      <w:pPr>
        <w:pStyle w:val="af6"/>
        <w:keepNext/>
        <w:rPr>
          <w:rtl/>
        </w:rPr>
      </w:pPr>
      <w:r w:rsidRPr="000D45AF">
        <w:rPr>
          <w:rStyle w:val="TagStyle"/>
          <w:rtl/>
        </w:rPr>
        <w:t xml:space="preserve"> &lt;&lt; יור &gt;&gt; </w:t>
      </w:r>
      <w:r>
        <w:rPr>
          <w:rtl/>
        </w:rPr>
        <w:t>היו"ר חמד עמאר:</w:t>
      </w:r>
      <w:r w:rsidRPr="000D45AF">
        <w:rPr>
          <w:rStyle w:val="TagStyle"/>
          <w:rtl/>
        </w:rPr>
        <w:t xml:space="preserve"> &lt;&lt; יור &gt;&gt;</w:t>
      </w:r>
      <w:r>
        <w:rPr>
          <w:rtl/>
        </w:rPr>
        <w:t xml:space="preserve"> </w:t>
      </w:r>
    </w:p>
    <w:p w:rsidR="00E65D3D" w:rsidRDefault="00E65D3D" w:rsidP="00FD4F5E">
      <w:pPr>
        <w:rPr>
          <w:rtl/>
        </w:rPr>
      </w:pPr>
    </w:p>
    <w:p w:rsidR="00E65D3D" w:rsidRDefault="00E65D3D" w:rsidP="00CC2237">
      <w:pPr>
        <w:rPr>
          <w:rtl/>
        </w:rPr>
      </w:pPr>
      <w:bookmarkStart w:id="13959" w:name="_ETM_Q33_491000"/>
      <w:bookmarkStart w:id="13960" w:name="_ETM_Q33_495710"/>
      <w:bookmarkEnd w:id="13959"/>
      <w:bookmarkEnd w:id="13960"/>
      <w:r>
        <w:rPr>
          <w:rtl/>
        </w:rPr>
        <w:t xml:space="preserve">תודה </w:t>
      </w:r>
      <w:bookmarkStart w:id="13961" w:name="_ETM_Q33_495950"/>
      <w:bookmarkEnd w:id="13961"/>
      <w:r>
        <w:rPr>
          <w:rtl/>
        </w:rPr>
        <w:t xml:space="preserve">רבה </w:t>
      </w:r>
      <w:bookmarkStart w:id="13962" w:name="_ETM_Q33_496130"/>
      <w:bookmarkEnd w:id="13962"/>
      <w:r>
        <w:rPr>
          <w:rtl/>
        </w:rPr>
        <w:t>לך</w:t>
      </w:r>
      <w:r>
        <w:rPr>
          <w:rFonts w:hint="cs"/>
          <w:rtl/>
        </w:rPr>
        <w:t>.</w:t>
      </w:r>
      <w:r>
        <w:rPr>
          <w:rtl/>
        </w:rPr>
        <w:t xml:space="preserve"> </w:t>
      </w:r>
      <w:bookmarkStart w:id="13963" w:name="_ETM_Q33_496580"/>
      <w:bookmarkEnd w:id="13963"/>
      <w:r>
        <w:rPr>
          <w:rtl/>
        </w:rPr>
        <w:t xml:space="preserve">ישיב </w:t>
      </w:r>
      <w:bookmarkStart w:id="13964" w:name="_ETM_Q33_497029"/>
      <w:bookmarkEnd w:id="13964"/>
      <w:r>
        <w:rPr>
          <w:rtl/>
        </w:rPr>
        <w:t xml:space="preserve">שר </w:t>
      </w:r>
      <w:bookmarkStart w:id="13965" w:name="_ETM_Q33_497210"/>
      <w:bookmarkEnd w:id="13965"/>
      <w:r>
        <w:rPr>
          <w:rtl/>
        </w:rPr>
        <w:t xml:space="preserve">המשפטים </w:t>
      </w:r>
      <w:bookmarkStart w:id="13966" w:name="_ETM_Q33_497810"/>
      <w:bookmarkEnd w:id="13966"/>
      <w:r>
        <w:rPr>
          <w:rtl/>
        </w:rPr>
        <w:t xml:space="preserve">חבר </w:t>
      </w:r>
      <w:bookmarkStart w:id="13967" w:name="_ETM_Q33_498080"/>
      <w:bookmarkEnd w:id="13967"/>
      <w:r>
        <w:rPr>
          <w:rtl/>
        </w:rPr>
        <w:t xml:space="preserve">הכנסת </w:t>
      </w:r>
      <w:bookmarkStart w:id="13968" w:name="_ETM_Q33_499009"/>
      <w:bookmarkEnd w:id="13968"/>
      <w:r>
        <w:rPr>
          <w:rtl/>
        </w:rPr>
        <w:t xml:space="preserve">אבי </w:t>
      </w:r>
      <w:bookmarkStart w:id="13969" w:name="_ETM_Q33_499250"/>
      <w:bookmarkEnd w:id="13969"/>
      <w:r>
        <w:rPr>
          <w:rtl/>
        </w:rPr>
        <w:t>ניס</w:t>
      </w:r>
      <w:bookmarkStart w:id="13970" w:name="_ETM_Q33_499490"/>
      <w:bookmarkEnd w:id="13970"/>
      <w:r>
        <w:rPr>
          <w:rFonts w:hint="cs"/>
          <w:rtl/>
        </w:rPr>
        <w:t>נקורן,</w:t>
      </w:r>
      <w:r>
        <w:rPr>
          <w:rtl/>
        </w:rPr>
        <w:t xml:space="preserve"> </w:t>
      </w:r>
      <w:bookmarkStart w:id="13971" w:name="_ETM_Q33_499790"/>
      <w:bookmarkEnd w:id="13971"/>
      <w:r>
        <w:rPr>
          <w:rtl/>
        </w:rPr>
        <w:t>בבקשה</w:t>
      </w:r>
      <w:r>
        <w:rPr>
          <w:rFonts w:hint="cs"/>
          <w:rtl/>
        </w:rPr>
        <w:t>.</w:t>
      </w:r>
    </w:p>
    <w:p w:rsidR="00E65D3D" w:rsidRDefault="00E65D3D" w:rsidP="00CC2237">
      <w:pPr>
        <w:rPr>
          <w:rtl/>
        </w:rPr>
      </w:pPr>
      <w:bookmarkStart w:id="13972" w:name="_ETM_Q33_499000"/>
      <w:bookmarkEnd w:id="13972"/>
    </w:p>
    <w:p w:rsidR="00E65D3D" w:rsidRDefault="00E65D3D" w:rsidP="00CC2237">
      <w:pPr>
        <w:pStyle w:val="-"/>
        <w:keepNext/>
        <w:rPr>
          <w:rtl/>
        </w:rPr>
      </w:pPr>
      <w:bookmarkStart w:id="13973" w:name="ET_speakercontinue_5786_8"/>
      <w:r w:rsidRPr="000D45AF">
        <w:rPr>
          <w:rStyle w:val="TagStyle"/>
          <w:rtl/>
        </w:rPr>
        <w:t xml:space="preserve"> &lt;&lt; דובר_המשך &gt;&gt; </w:t>
      </w:r>
      <w:r>
        <w:rPr>
          <w:rtl/>
        </w:rPr>
        <w:t>אופיר כץ (הליכוד):</w:t>
      </w:r>
      <w:r w:rsidRPr="000D45AF">
        <w:rPr>
          <w:rStyle w:val="TagStyle"/>
          <w:rtl/>
        </w:rPr>
        <w:t xml:space="preserve"> &lt;&lt; דובר_המשך &gt;&gt;</w:t>
      </w:r>
      <w:r>
        <w:rPr>
          <w:rtl/>
        </w:rPr>
        <w:t xml:space="preserve"> </w:t>
      </w:r>
      <w:bookmarkEnd w:id="13973"/>
    </w:p>
    <w:p w:rsidR="00E65D3D" w:rsidRDefault="00E65D3D" w:rsidP="00FD4F5E">
      <w:pPr>
        <w:rPr>
          <w:rtl/>
        </w:rPr>
      </w:pPr>
    </w:p>
    <w:p w:rsidR="00E65D3D" w:rsidRDefault="00E65D3D" w:rsidP="00C55262">
      <w:pPr>
        <w:rPr>
          <w:rtl/>
        </w:rPr>
      </w:pPr>
      <w:bookmarkStart w:id="13974" w:name="_ETM_Q33_500000"/>
      <w:bookmarkEnd w:id="13974"/>
      <w:r>
        <w:rPr>
          <w:rFonts w:hint="cs"/>
          <w:rtl/>
        </w:rPr>
        <w:t xml:space="preserve">סליחה, </w:t>
      </w:r>
      <w:bookmarkStart w:id="13975" w:name="_ETM_Q33_497000"/>
      <w:bookmarkEnd w:id="13975"/>
      <w:r>
        <w:rPr>
          <w:rFonts w:hint="cs"/>
          <w:rtl/>
        </w:rPr>
        <w:t>סליחה.</w:t>
      </w:r>
      <w:r>
        <w:rPr>
          <w:rtl/>
        </w:rPr>
        <w:t xml:space="preserve"> </w:t>
      </w:r>
      <w:bookmarkStart w:id="13976" w:name="_ETM_Q33_501029"/>
      <w:bookmarkEnd w:id="13976"/>
      <w:r>
        <w:rPr>
          <w:rtl/>
        </w:rPr>
        <w:t xml:space="preserve">אני </w:t>
      </w:r>
      <w:bookmarkStart w:id="13977" w:name="_ETM_Q33_501210"/>
      <w:bookmarkEnd w:id="13977"/>
      <w:r>
        <w:rPr>
          <w:rtl/>
        </w:rPr>
        <w:t xml:space="preserve">רק </w:t>
      </w:r>
      <w:bookmarkStart w:id="13978" w:name="_ETM_Q33_501330"/>
      <w:bookmarkEnd w:id="13978"/>
      <w:r>
        <w:rPr>
          <w:rtl/>
        </w:rPr>
        <w:t xml:space="preserve">מבקש </w:t>
      </w:r>
      <w:bookmarkStart w:id="13979" w:name="_ETM_Q33_501720"/>
      <w:bookmarkEnd w:id="13979"/>
      <w:r>
        <w:rPr>
          <w:rtl/>
        </w:rPr>
        <w:t xml:space="preserve">להעביר </w:t>
      </w:r>
      <w:bookmarkStart w:id="13980" w:name="_ETM_Q33_502020"/>
      <w:bookmarkEnd w:id="13980"/>
      <w:r>
        <w:rPr>
          <w:rtl/>
        </w:rPr>
        <w:t xml:space="preserve">את </w:t>
      </w:r>
      <w:bookmarkStart w:id="13981" w:name="_ETM_Q33_502080"/>
      <w:bookmarkEnd w:id="13981"/>
      <w:r>
        <w:rPr>
          <w:rtl/>
        </w:rPr>
        <w:t xml:space="preserve">זה </w:t>
      </w:r>
      <w:bookmarkStart w:id="13982" w:name="_ETM_Q33_502230"/>
      <w:bookmarkEnd w:id="13982"/>
      <w:r>
        <w:rPr>
          <w:rtl/>
        </w:rPr>
        <w:t xml:space="preserve">לדיון </w:t>
      </w:r>
      <w:bookmarkStart w:id="13983" w:name="_ETM_Q33_502710"/>
      <w:bookmarkEnd w:id="13983"/>
      <w:r>
        <w:rPr>
          <w:rtl/>
        </w:rPr>
        <w:t xml:space="preserve">בוועדת </w:t>
      </w:r>
      <w:bookmarkStart w:id="13984" w:name="_ETM_Q33_502980"/>
      <w:bookmarkEnd w:id="13984"/>
      <w:r w:rsidR="00C55262">
        <w:rPr>
          <w:rFonts w:hint="cs"/>
          <w:rtl/>
        </w:rPr>
        <w:t>ה</w:t>
      </w:r>
      <w:r>
        <w:rPr>
          <w:rtl/>
        </w:rPr>
        <w:t>חוק</w:t>
      </w:r>
      <w:r w:rsidR="00C55262">
        <w:rPr>
          <w:rFonts w:hint="cs"/>
          <w:rtl/>
        </w:rPr>
        <w:t>ה</w:t>
      </w:r>
      <w:r>
        <w:rPr>
          <w:rFonts w:hint="cs"/>
          <w:rtl/>
        </w:rPr>
        <w:t xml:space="preserve">, חוק </w:t>
      </w:r>
      <w:bookmarkStart w:id="13985" w:name="_ETM_Q33_503339"/>
      <w:bookmarkEnd w:id="13985"/>
      <w:r>
        <w:rPr>
          <w:rtl/>
        </w:rPr>
        <w:t>ומשפט</w:t>
      </w:r>
      <w:r>
        <w:rPr>
          <w:rFonts w:hint="cs"/>
          <w:rtl/>
        </w:rPr>
        <w:t>.</w:t>
      </w:r>
    </w:p>
    <w:p w:rsidR="00E65D3D" w:rsidRDefault="00E65D3D" w:rsidP="00CC2237">
      <w:pPr>
        <w:rPr>
          <w:rtl/>
        </w:rPr>
      </w:pPr>
      <w:bookmarkStart w:id="13986" w:name="_ETM_Q33_513000"/>
      <w:bookmarkEnd w:id="13986"/>
    </w:p>
    <w:p w:rsidR="00E65D3D" w:rsidRDefault="00E65D3D" w:rsidP="00CC2237">
      <w:pPr>
        <w:pStyle w:val="a4"/>
        <w:keepNext/>
        <w:rPr>
          <w:rtl/>
        </w:rPr>
      </w:pPr>
      <w:bookmarkStart w:id="13987" w:name="ET_speaker_5995_10"/>
      <w:r w:rsidRPr="004B3DB0">
        <w:rPr>
          <w:rStyle w:val="TagStyle"/>
          <w:rtl/>
        </w:rPr>
        <w:t xml:space="preserve"> &lt;&lt; דובר &gt;&gt; </w:t>
      </w:r>
      <w:bookmarkStart w:id="13988" w:name="_Toc53659286"/>
      <w:bookmarkStart w:id="13989" w:name="_Toc53659577"/>
      <w:bookmarkStart w:id="13990" w:name="_Toc54616284"/>
      <w:r>
        <w:rPr>
          <w:rtl/>
        </w:rPr>
        <w:t>שר המשפטים אבי ניסנקורן:</w:t>
      </w:r>
      <w:bookmarkEnd w:id="13988"/>
      <w:bookmarkEnd w:id="13989"/>
      <w:bookmarkEnd w:id="13990"/>
      <w:r w:rsidRPr="004B3DB0">
        <w:rPr>
          <w:rStyle w:val="TagStyle"/>
          <w:rtl/>
        </w:rPr>
        <w:t xml:space="preserve"> &lt;&lt; דובר &gt;&gt;</w:t>
      </w:r>
      <w:r>
        <w:rPr>
          <w:rtl/>
        </w:rPr>
        <w:t xml:space="preserve"> </w:t>
      </w:r>
      <w:bookmarkEnd w:id="13987"/>
    </w:p>
    <w:p w:rsidR="00E65D3D" w:rsidRDefault="00E65D3D" w:rsidP="00FD4F5E">
      <w:pPr>
        <w:rPr>
          <w:rtl/>
          <w:lang w:eastAsia="he-IL"/>
        </w:rPr>
      </w:pPr>
    </w:p>
    <w:p w:rsidR="00E65D3D" w:rsidRDefault="00E65D3D" w:rsidP="00B80574">
      <w:pPr>
        <w:rPr>
          <w:rtl/>
        </w:rPr>
      </w:pPr>
      <w:bookmarkStart w:id="13991" w:name="_ETM_Q33_518000"/>
      <w:bookmarkStart w:id="13992" w:name="_ETM_Q33_519000"/>
      <w:bookmarkStart w:id="13993" w:name="_ETM_Q33_506000"/>
      <w:bookmarkStart w:id="13994" w:name="_ETM_Q33_520940"/>
      <w:bookmarkEnd w:id="13991"/>
      <w:bookmarkEnd w:id="13992"/>
      <w:bookmarkEnd w:id="13993"/>
      <w:bookmarkEnd w:id="13994"/>
      <w:r>
        <w:rPr>
          <w:rtl/>
        </w:rPr>
        <w:t xml:space="preserve">אדוני </w:t>
      </w:r>
      <w:bookmarkStart w:id="13995" w:name="_ETM_Q33_521239"/>
      <w:bookmarkEnd w:id="13995"/>
      <w:r>
        <w:rPr>
          <w:rtl/>
        </w:rPr>
        <w:t>היושב-ראש</w:t>
      </w:r>
      <w:r>
        <w:rPr>
          <w:rFonts w:hint="cs"/>
          <w:rtl/>
        </w:rPr>
        <w:t>,</w:t>
      </w:r>
      <w:r>
        <w:rPr>
          <w:rtl/>
        </w:rPr>
        <w:t xml:space="preserve"> </w:t>
      </w:r>
      <w:bookmarkStart w:id="13996" w:name="_ETM_Q33_521870"/>
      <w:bookmarkEnd w:id="13996"/>
      <w:r>
        <w:rPr>
          <w:rtl/>
        </w:rPr>
        <w:t xml:space="preserve">כנסת </w:t>
      </w:r>
      <w:bookmarkStart w:id="13997" w:name="_ETM_Q33_522170"/>
      <w:bookmarkEnd w:id="13997"/>
      <w:r>
        <w:rPr>
          <w:rtl/>
        </w:rPr>
        <w:t>נכבדה</w:t>
      </w:r>
      <w:r>
        <w:rPr>
          <w:rFonts w:hint="cs"/>
          <w:rtl/>
        </w:rPr>
        <w:t>,</w:t>
      </w:r>
      <w:r>
        <w:rPr>
          <w:rtl/>
        </w:rPr>
        <w:t xml:space="preserve"> </w:t>
      </w:r>
      <w:bookmarkStart w:id="13998" w:name="_ETM_Q33_524779"/>
      <w:bookmarkEnd w:id="13998"/>
      <w:r>
        <w:rPr>
          <w:rtl/>
        </w:rPr>
        <w:t xml:space="preserve">לפני </w:t>
      </w:r>
      <w:bookmarkStart w:id="13999" w:name="_ETM_Q33_525170"/>
      <w:bookmarkEnd w:id="13999"/>
      <w:r>
        <w:rPr>
          <w:rtl/>
        </w:rPr>
        <w:t xml:space="preserve">שאני </w:t>
      </w:r>
      <w:bookmarkStart w:id="14000" w:name="_ETM_Q33_526159"/>
      <w:bookmarkEnd w:id="14000"/>
      <w:r>
        <w:rPr>
          <w:rtl/>
        </w:rPr>
        <w:t xml:space="preserve">אעבור </w:t>
      </w:r>
      <w:bookmarkStart w:id="14001" w:name="_ETM_Q33_526489"/>
      <w:bookmarkStart w:id="14002" w:name="_ETM_Q33_527239"/>
      <w:bookmarkEnd w:id="14001"/>
      <w:bookmarkEnd w:id="14002"/>
      <w:r>
        <w:rPr>
          <w:rtl/>
        </w:rPr>
        <w:t xml:space="preserve">לחלק </w:t>
      </w:r>
      <w:bookmarkStart w:id="14003" w:name="_ETM_Q33_527809"/>
      <w:bookmarkEnd w:id="14003"/>
      <w:r>
        <w:rPr>
          <w:rtl/>
        </w:rPr>
        <w:t>ש</w:t>
      </w:r>
      <w:bookmarkStart w:id="14004" w:name="_ETM_Q33_528920"/>
      <w:bookmarkEnd w:id="14004"/>
      <w:r>
        <w:rPr>
          <w:rtl/>
        </w:rPr>
        <w:t>ה</w:t>
      </w:r>
      <w:r>
        <w:rPr>
          <w:rFonts w:hint="cs"/>
          <w:rtl/>
        </w:rPr>
        <w:t xml:space="preserve">עליתם </w:t>
      </w:r>
      <w:bookmarkStart w:id="14005" w:name="_ETM_Q33_529339"/>
      <w:bookmarkEnd w:id="14005"/>
      <w:r>
        <w:rPr>
          <w:rtl/>
        </w:rPr>
        <w:t>בד</w:t>
      </w:r>
      <w:r>
        <w:rPr>
          <w:rFonts w:hint="cs"/>
          <w:rtl/>
        </w:rPr>
        <w:t>ב</w:t>
      </w:r>
      <w:r>
        <w:rPr>
          <w:rtl/>
        </w:rPr>
        <w:t>ר</w:t>
      </w:r>
      <w:r>
        <w:rPr>
          <w:rFonts w:hint="cs"/>
          <w:rtl/>
        </w:rPr>
        <w:t>י</w:t>
      </w:r>
      <w:r>
        <w:rPr>
          <w:rtl/>
        </w:rPr>
        <w:t xml:space="preserve">כם </w:t>
      </w:r>
      <w:bookmarkStart w:id="14006" w:name="_ETM_Q33_533230"/>
      <w:bookmarkEnd w:id="14006"/>
      <w:r>
        <w:rPr>
          <w:rtl/>
        </w:rPr>
        <w:t xml:space="preserve">לפני </w:t>
      </w:r>
      <w:bookmarkStart w:id="14007" w:name="_ETM_Q33_533589"/>
      <w:bookmarkEnd w:id="14007"/>
      <w:r>
        <w:rPr>
          <w:rtl/>
        </w:rPr>
        <w:t xml:space="preserve">כמה </w:t>
      </w:r>
      <w:bookmarkStart w:id="14008" w:name="_ETM_Q33_533800"/>
      <w:bookmarkEnd w:id="14008"/>
      <w:r>
        <w:rPr>
          <w:rtl/>
        </w:rPr>
        <w:t>דקות</w:t>
      </w:r>
      <w:r>
        <w:rPr>
          <w:rFonts w:hint="cs"/>
          <w:rtl/>
        </w:rPr>
        <w:t>, אני רוצה רגע</w:t>
      </w:r>
      <w:bookmarkStart w:id="14009" w:name="_ETM_Q33_534920"/>
      <w:bookmarkEnd w:id="14009"/>
      <w:r>
        <w:rPr>
          <w:rtl/>
        </w:rPr>
        <w:t xml:space="preserve"> </w:t>
      </w:r>
      <w:bookmarkStart w:id="14010" w:name="_ETM_Q33_535190"/>
      <w:bookmarkEnd w:id="14010"/>
      <w:r>
        <w:rPr>
          <w:rtl/>
        </w:rPr>
        <w:t xml:space="preserve">להתייחס </w:t>
      </w:r>
      <w:bookmarkStart w:id="14011" w:name="_ETM_Q33_535640"/>
      <w:bookmarkEnd w:id="14011"/>
      <w:r>
        <w:rPr>
          <w:rtl/>
        </w:rPr>
        <w:t xml:space="preserve">לנושא </w:t>
      </w:r>
      <w:bookmarkStart w:id="14012" w:name="_ETM_Q33_536089"/>
      <w:bookmarkEnd w:id="14012"/>
      <w:r>
        <w:rPr>
          <w:rtl/>
        </w:rPr>
        <w:t>בכללותו</w:t>
      </w:r>
      <w:r>
        <w:rPr>
          <w:rFonts w:hint="cs"/>
          <w:rtl/>
        </w:rPr>
        <w:t>.</w:t>
      </w:r>
      <w:r>
        <w:rPr>
          <w:rtl/>
        </w:rPr>
        <w:t xml:space="preserve"> </w:t>
      </w:r>
      <w:bookmarkStart w:id="14013" w:name="_ETM_Q33_537170"/>
      <w:bookmarkEnd w:id="14013"/>
      <w:r>
        <w:rPr>
          <w:rtl/>
        </w:rPr>
        <w:t xml:space="preserve">הפתרון </w:t>
      </w:r>
      <w:bookmarkStart w:id="14014" w:name="_ETM_Q33_537709"/>
      <w:bookmarkEnd w:id="14014"/>
      <w:r>
        <w:rPr>
          <w:rtl/>
        </w:rPr>
        <w:t xml:space="preserve">הוא </w:t>
      </w:r>
      <w:bookmarkStart w:id="14015" w:name="_ETM_Q33_537799"/>
      <w:bookmarkEnd w:id="14015"/>
      <w:r>
        <w:rPr>
          <w:rtl/>
        </w:rPr>
        <w:t xml:space="preserve">לא </w:t>
      </w:r>
      <w:bookmarkStart w:id="14016" w:name="_ETM_Q33_537949"/>
      <w:bookmarkEnd w:id="14016"/>
      <w:r>
        <w:rPr>
          <w:rtl/>
        </w:rPr>
        <w:t xml:space="preserve">רק </w:t>
      </w:r>
      <w:bookmarkStart w:id="14017" w:name="_ETM_Q33_538159"/>
      <w:bookmarkEnd w:id="14017"/>
      <w:r>
        <w:rPr>
          <w:rtl/>
        </w:rPr>
        <w:t xml:space="preserve">פתרון </w:t>
      </w:r>
      <w:bookmarkStart w:id="14018" w:name="_ETM_Q33_538760"/>
      <w:bookmarkEnd w:id="14018"/>
      <w:r>
        <w:rPr>
          <w:rtl/>
        </w:rPr>
        <w:t xml:space="preserve">של </w:t>
      </w:r>
      <w:bookmarkStart w:id="14019" w:name="_ETM_Q33_539029"/>
      <w:bookmarkEnd w:id="14019"/>
      <w:r>
        <w:rPr>
          <w:rtl/>
        </w:rPr>
        <w:t xml:space="preserve">הרתעה </w:t>
      </w:r>
      <w:bookmarkStart w:id="14020" w:name="_ETM_Q33_539510"/>
      <w:bookmarkEnd w:id="14020"/>
      <w:r>
        <w:rPr>
          <w:rtl/>
        </w:rPr>
        <w:t xml:space="preserve">ודין </w:t>
      </w:r>
      <w:bookmarkStart w:id="14021" w:name="_ETM_Q33_539809"/>
      <w:bookmarkEnd w:id="14021"/>
      <w:r>
        <w:rPr>
          <w:rtl/>
        </w:rPr>
        <w:t>פלילי</w:t>
      </w:r>
      <w:r>
        <w:rPr>
          <w:rFonts w:hint="cs"/>
          <w:rtl/>
        </w:rPr>
        <w:t>.</w:t>
      </w:r>
      <w:r>
        <w:rPr>
          <w:rtl/>
        </w:rPr>
        <w:t xml:space="preserve"> </w:t>
      </w:r>
      <w:bookmarkStart w:id="14022" w:name="_ETM_Q33_541159"/>
      <w:bookmarkEnd w:id="14022"/>
      <w:r>
        <w:rPr>
          <w:rtl/>
        </w:rPr>
        <w:t xml:space="preserve">בסופו </w:t>
      </w:r>
      <w:bookmarkStart w:id="14023" w:name="_ETM_Q33_541579"/>
      <w:bookmarkEnd w:id="14023"/>
      <w:r>
        <w:rPr>
          <w:rtl/>
        </w:rPr>
        <w:t xml:space="preserve">של </w:t>
      </w:r>
      <w:bookmarkStart w:id="14024" w:name="_ETM_Q33_541760"/>
      <w:bookmarkEnd w:id="14024"/>
      <w:r>
        <w:rPr>
          <w:rtl/>
        </w:rPr>
        <w:t xml:space="preserve">דבר </w:t>
      </w:r>
      <w:bookmarkStart w:id="14025" w:name="_ETM_Q33_542359"/>
      <w:bookmarkEnd w:id="14025"/>
      <w:r>
        <w:rPr>
          <w:rtl/>
        </w:rPr>
        <w:t xml:space="preserve">אנחנו </w:t>
      </w:r>
      <w:bookmarkStart w:id="14026" w:name="_ETM_Q33_542690"/>
      <w:bookmarkEnd w:id="14026"/>
      <w:r>
        <w:rPr>
          <w:rtl/>
        </w:rPr>
        <w:t xml:space="preserve">יודעים </w:t>
      </w:r>
      <w:bookmarkStart w:id="14027" w:name="_ETM_Q33_543079"/>
      <w:bookmarkEnd w:id="14027"/>
      <w:r>
        <w:rPr>
          <w:rtl/>
        </w:rPr>
        <w:t xml:space="preserve">שפתרונות </w:t>
      </w:r>
      <w:bookmarkStart w:id="14028" w:name="_ETM_Q33_544549"/>
      <w:bookmarkEnd w:id="14028"/>
      <w:r>
        <w:rPr>
          <w:rtl/>
        </w:rPr>
        <w:t xml:space="preserve">של </w:t>
      </w:r>
      <w:bookmarkStart w:id="14029" w:name="_ETM_Q33_544670"/>
      <w:bookmarkEnd w:id="14029"/>
      <w:r>
        <w:rPr>
          <w:rtl/>
        </w:rPr>
        <w:t xml:space="preserve">ענישה </w:t>
      </w:r>
      <w:bookmarkStart w:id="14030" w:name="_ETM_Q33_545149"/>
      <w:bookmarkEnd w:id="14030"/>
      <w:r>
        <w:rPr>
          <w:rtl/>
        </w:rPr>
        <w:t>קשה</w:t>
      </w:r>
      <w:bookmarkStart w:id="14031" w:name="_ETM_Q33_545810"/>
      <w:bookmarkEnd w:id="14031"/>
      <w:r>
        <w:rPr>
          <w:rtl/>
        </w:rPr>
        <w:t xml:space="preserve"> </w:t>
      </w:r>
      <w:bookmarkStart w:id="14032" w:name="_ETM_Q33_545960"/>
      <w:bookmarkEnd w:id="14032"/>
      <w:r>
        <w:rPr>
          <w:rtl/>
        </w:rPr>
        <w:t xml:space="preserve">לאו </w:t>
      </w:r>
      <w:bookmarkStart w:id="14033" w:name="_ETM_Q33_546170"/>
      <w:bookmarkEnd w:id="14033"/>
      <w:r>
        <w:rPr>
          <w:rtl/>
        </w:rPr>
        <w:t xml:space="preserve">דווקא </w:t>
      </w:r>
      <w:bookmarkStart w:id="14034" w:name="_ETM_Q33_546439"/>
      <w:bookmarkEnd w:id="14034"/>
      <w:r>
        <w:rPr>
          <w:rtl/>
        </w:rPr>
        <w:t xml:space="preserve">פותרים </w:t>
      </w:r>
      <w:bookmarkStart w:id="14035" w:name="_ETM_Q33_546770"/>
      <w:bookmarkEnd w:id="14035"/>
      <w:r>
        <w:rPr>
          <w:rtl/>
        </w:rPr>
        <w:t xml:space="preserve">את </w:t>
      </w:r>
      <w:bookmarkStart w:id="14036" w:name="_ETM_Q33_546860"/>
      <w:bookmarkEnd w:id="14036"/>
      <w:r>
        <w:rPr>
          <w:rtl/>
        </w:rPr>
        <w:t>הבעיה</w:t>
      </w:r>
      <w:r>
        <w:rPr>
          <w:rFonts w:hint="cs"/>
          <w:rtl/>
        </w:rPr>
        <w:t>.</w:t>
      </w:r>
      <w:r>
        <w:rPr>
          <w:rtl/>
        </w:rPr>
        <w:t xml:space="preserve"> </w:t>
      </w:r>
      <w:bookmarkStart w:id="14037" w:name="_ETM_Q33_547789"/>
      <w:bookmarkEnd w:id="14037"/>
      <w:r>
        <w:rPr>
          <w:rFonts w:hint="cs"/>
          <w:rtl/>
        </w:rPr>
        <w:t xml:space="preserve">לפעמים הם </w:t>
      </w:r>
      <w:bookmarkStart w:id="14038" w:name="_ETM_Q33_546000"/>
      <w:bookmarkEnd w:id="14038"/>
      <w:r>
        <w:rPr>
          <w:rFonts w:hint="cs"/>
          <w:rtl/>
        </w:rPr>
        <w:t>גם</w:t>
      </w:r>
      <w:bookmarkStart w:id="14039" w:name="_ETM_Q33_548119"/>
      <w:bookmarkStart w:id="14040" w:name="_ETM_Q33_548750"/>
      <w:bookmarkStart w:id="14041" w:name="_ETM_Q33_549320"/>
      <w:bookmarkStart w:id="14042" w:name="_ETM_Q33_549439"/>
      <w:bookmarkStart w:id="14043" w:name="_ETM_Q33_549649"/>
      <w:bookmarkEnd w:id="14039"/>
      <w:bookmarkEnd w:id="14040"/>
      <w:bookmarkEnd w:id="14041"/>
      <w:bookmarkEnd w:id="14042"/>
      <w:bookmarkEnd w:id="14043"/>
      <w:r>
        <w:rPr>
          <w:rtl/>
        </w:rPr>
        <w:t xml:space="preserve"> </w:t>
      </w:r>
      <w:bookmarkStart w:id="14044" w:name="_ETM_Q33_549799"/>
      <w:bookmarkEnd w:id="14044"/>
      <w:r>
        <w:rPr>
          <w:rtl/>
        </w:rPr>
        <w:t xml:space="preserve">לא </w:t>
      </w:r>
      <w:bookmarkStart w:id="14045" w:name="_ETM_Q33_549860"/>
      <w:bookmarkEnd w:id="14045"/>
      <w:r>
        <w:rPr>
          <w:rtl/>
        </w:rPr>
        <w:t xml:space="preserve">מצמצמים </w:t>
      </w:r>
      <w:bookmarkStart w:id="14046" w:name="_ETM_Q33_550399"/>
      <w:bookmarkEnd w:id="14046"/>
      <w:r>
        <w:rPr>
          <w:rtl/>
        </w:rPr>
        <w:t xml:space="preserve">את </w:t>
      </w:r>
      <w:bookmarkStart w:id="14047" w:name="_ETM_Q33_550460"/>
      <w:bookmarkEnd w:id="14047"/>
      <w:r>
        <w:rPr>
          <w:rtl/>
        </w:rPr>
        <w:t>הבעיה</w:t>
      </w:r>
      <w:r>
        <w:rPr>
          <w:rFonts w:hint="cs"/>
          <w:rtl/>
        </w:rPr>
        <w:t>.</w:t>
      </w:r>
      <w:r>
        <w:rPr>
          <w:rtl/>
        </w:rPr>
        <w:t xml:space="preserve"> </w:t>
      </w:r>
      <w:bookmarkStart w:id="14048" w:name="_ETM_Q33_552560"/>
      <w:bookmarkEnd w:id="14048"/>
      <w:r>
        <w:rPr>
          <w:rtl/>
        </w:rPr>
        <w:t xml:space="preserve">צריך </w:t>
      </w:r>
      <w:bookmarkStart w:id="14049" w:name="_ETM_Q33_552890"/>
      <w:bookmarkEnd w:id="14049"/>
      <w:r>
        <w:rPr>
          <w:rtl/>
        </w:rPr>
        <w:t xml:space="preserve">קודם </w:t>
      </w:r>
      <w:bookmarkStart w:id="14050" w:name="_ETM_Q33_553160"/>
      <w:bookmarkEnd w:id="14050"/>
      <w:r>
        <w:rPr>
          <w:rtl/>
        </w:rPr>
        <w:t>כ</w:t>
      </w:r>
      <w:r>
        <w:rPr>
          <w:rFonts w:hint="cs"/>
          <w:rtl/>
        </w:rPr>
        <w:t>ו</w:t>
      </w:r>
      <w:r>
        <w:rPr>
          <w:rtl/>
        </w:rPr>
        <w:t xml:space="preserve">ל </w:t>
      </w:r>
      <w:bookmarkStart w:id="14051" w:name="_ETM_Q33_553370"/>
      <w:bookmarkEnd w:id="14051"/>
      <w:r>
        <w:rPr>
          <w:rtl/>
        </w:rPr>
        <w:t xml:space="preserve">לקחת </w:t>
      </w:r>
      <w:bookmarkStart w:id="14052" w:name="_ETM_Q33_553730"/>
      <w:bookmarkEnd w:id="14052"/>
      <w:r>
        <w:rPr>
          <w:rtl/>
        </w:rPr>
        <w:t xml:space="preserve">את </w:t>
      </w:r>
      <w:bookmarkStart w:id="14053" w:name="_ETM_Q33_553820"/>
      <w:bookmarkEnd w:id="14053"/>
      <w:r>
        <w:rPr>
          <w:rtl/>
        </w:rPr>
        <w:t xml:space="preserve">הבעיה </w:t>
      </w:r>
      <w:bookmarkStart w:id="14054" w:name="_ETM_Q33_554090"/>
      <w:bookmarkEnd w:id="14054"/>
      <w:r>
        <w:rPr>
          <w:rtl/>
        </w:rPr>
        <w:t xml:space="preserve">ולפתור </w:t>
      </w:r>
      <w:bookmarkStart w:id="14055" w:name="_ETM_Q33_554570"/>
      <w:bookmarkEnd w:id="14055"/>
      <w:r>
        <w:rPr>
          <w:rtl/>
        </w:rPr>
        <w:t xml:space="preserve">אותה </w:t>
      </w:r>
      <w:bookmarkStart w:id="14056" w:name="_ETM_Q33_554840"/>
      <w:bookmarkEnd w:id="14056"/>
      <w:r>
        <w:rPr>
          <w:rtl/>
        </w:rPr>
        <w:t xml:space="preserve">בליבה </w:t>
      </w:r>
      <w:bookmarkStart w:id="14057" w:name="_ETM_Q33_555770"/>
      <w:bookmarkEnd w:id="14057"/>
      <w:r>
        <w:rPr>
          <w:rtl/>
        </w:rPr>
        <w:t>של</w:t>
      </w:r>
      <w:r>
        <w:rPr>
          <w:rFonts w:hint="cs"/>
          <w:rtl/>
        </w:rPr>
        <w:t>ה</w:t>
      </w:r>
      <w:r>
        <w:rPr>
          <w:rtl/>
        </w:rPr>
        <w:t xml:space="preserve"> </w:t>
      </w:r>
      <w:bookmarkStart w:id="14058" w:name="_ETM_Q33_556550"/>
      <w:bookmarkEnd w:id="14058"/>
      <w:r>
        <w:rPr>
          <w:rtl/>
        </w:rPr>
        <w:t xml:space="preserve">ולהתמקד </w:t>
      </w:r>
      <w:bookmarkStart w:id="14059" w:name="_ETM_Q33_557270"/>
      <w:bookmarkEnd w:id="14059"/>
      <w:r>
        <w:rPr>
          <w:rtl/>
        </w:rPr>
        <w:t>בזה</w:t>
      </w:r>
      <w:r>
        <w:rPr>
          <w:rFonts w:hint="cs"/>
          <w:rtl/>
        </w:rPr>
        <w:t>.</w:t>
      </w:r>
      <w:r>
        <w:rPr>
          <w:rtl/>
        </w:rPr>
        <w:t xml:space="preserve"> </w:t>
      </w:r>
      <w:bookmarkStart w:id="14060" w:name="_ETM_Q33_558500"/>
      <w:bookmarkStart w:id="14061" w:name="_ETM_Q33_559000"/>
      <w:bookmarkEnd w:id="14060"/>
      <w:bookmarkEnd w:id="14061"/>
      <w:r>
        <w:rPr>
          <w:rtl/>
        </w:rPr>
        <w:t>עכשיו</w:t>
      </w:r>
      <w:r w:rsidR="00B80574">
        <w:rPr>
          <w:rFonts w:hint="cs"/>
          <w:rtl/>
        </w:rPr>
        <w:t>,</w:t>
      </w:r>
      <w:r>
        <w:rPr>
          <w:rtl/>
        </w:rPr>
        <w:t xml:space="preserve"> </w:t>
      </w:r>
      <w:bookmarkStart w:id="14062" w:name="_ETM_Q33_558770"/>
      <w:bookmarkEnd w:id="14062"/>
      <w:r>
        <w:rPr>
          <w:rtl/>
        </w:rPr>
        <w:t xml:space="preserve">ברור </w:t>
      </w:r>
      <w:bookmarkStart w:id="14063" w:name="_ETM_Q33_559070"/>
      <w:bookmarkEnd w:id="14063"/>
      <w:r>
        <w:rPr>
          <w:rtl/>
        </w:rPr>
        <w:t xml:space="preserve">שהפתרון </w:t>
      </w:r>
      <w:bookmarkStart w:id="14064" w:name="_ETM_Q33_559670"/>
      <w:bookmarkEnd w:id="14064"/>
      <w:r>
        <w:rPr>
          <w:rtl/>
        </w:rPr>
        <w:t>הסופי</w:t>
      </w:r>
      <w:r>
        <w:rPr>
          <w:rFonts w:hint="cs"/>
          <w:rtl/>
        </w:rPr>
        <w:t>,</w:t>
      </w:r>
      <w:r>
        <w:rPr>
          <w:rtl/>
        </w:rPr>
        <w:t xml:space="preserve"> </w:t>
      </w:r>
      <w:bookmarkStart w:id="14065" w:name="_ETM_Q33_560360"/>
      <w:bookmarkEnd w:id="14065"/>
      <w:r>
        <w:rPr>
          <w:rtl/>
        </w:rPr>
        <w:t xml:space="preserve">זאת </w:t>
      </w:r>
      <w:bookmarkStart w:id="14066" w:name="_ETM_Q33_560779"/>
      <w:bookmarkEnd w:id="14066"/>
      <w:r>
        <w:rPr>
          <w:rtl/>
        </w:rPr>
        <w:t>אומרת</w:t>
      </w:r>
      <w:bookmarkStart w:id="14067" w:name="_ETM_Q33_560960"/>
      <w:bookmarkStart w:id="14068" w:name="_ETM_Q33_561529"/>
      <w:bookmarkStart w:id="14069" w:name="_ETM_Q33_561620"/>
      <w:bookmarkEnd w:id="14067"/>
      <w:bookmarkEnd w:id="14068"/>
      <w:bookmarkEnd w:id="14069"/>
      <w:r>
        <w:rPr>
          <w:rtl/>
        </w:rPr>
        <w:t xml:space="preserve"> </w:t>
      </w:r>
      <w:bookmarkStart w:id="14070" w:name="_ETM_Q33_561770"/>
      <w:bookmarkEnd w:id="14070"/>
      <w:r>
        <w:rPr>
          <w:rtl/>
        </w:rPr>
        <w:t xml:space="preserve">הפתרון </w:t>
      </w:r>
      <w:bookmarkStart w:id="14071" w:name="_ETM_Q33_562160"/>
      <w:bookmarkEnd w:id="14071"/>
      <w:r>
        <w:rPr>
          <w:rtl/>
        </w:rPr>
        <w:t>הנכון</w:t>
      </w:r>
      <w:r>
        <w:rPr>
          <w:rFonts w:hint="cs"/>
          <w:rtl/>
        </w:rPr>
        <w:t>,</w:t>
      </w:r>
      <w:r>
        <w:rPr>
          <w:rtl/>
        </w:rPr>
        <w:t xml:space="preserve"> </w:t>
      </w:r>
      <w:bookmarkStart w:id="14072" w:name="_ETM_Q33_564100"/>
      <w:bookmarkEnd w:id="14072"/>
      <w:r>
        <w:rPr>
          <w:rtl/>
        </w:rPr>
        <w:t xml:space="preserve">בסופו </w:t>
      </w:r>
      <w:bookmarkStart w:id="14073" w:name="_ETM_Q33_564520"/>
      <w:bookmarkEnd w:id="14073"/>
      <w:r>
        <w:rPr>
          <w:rtl/>
        </w:rPr>
        <w:t xml:space="preserve">של </w:t>
      </w:r>
      <w:bookmarkStart w:id="14074" w:name="_ETM_Q33_564700"/>
      <w:bookmarkEnd w:id="14074"/>
      <w:r>
        <w:rPr>
          <w:rtl/>
        </w:rPr>
        <w:t>דבר</w:t>
      </w:r>
      <w:r>
        <w:rPr>
          <w:rFonts w:hint="cs"/>
          <w:rtl/>
        </w:rPr>
        <w:t>,</w:t>
      </w:r>
      <w:bookmarkStart w:id="14075" w:name="_ETM_Q33_566009"/>
      <w:bookmarkEnd w:id="14075"/>
      <w:r>
        <w:rPr>
          <w:rFonts w:hint="cs"/>
          <w:rtl/>
        </w:rPr>
        <w:t xml:space="preserve"> </w:t>
      </w:r>
      <w:r>
        <w:rPr>
          <w:rtl/>
        </w:rPr>
        <w:t xml:space="preserve">הוא </w:t>
      </w:r>
      <w:bookmarkStart w:id="14076" w:name="_ETM_Q33_566610"/>
      <w:bookmarkEnd w:id="14076"/>
      <w:r>
        <w:rPr>
          <w:rtl/>
        </w:rPr>
        <w:t xml:space="preserve">חוק </w:t>
      </w:r>
      <w:bookmarkStart w:id="14077" w:name="_ETM_Q33_566820"/>
      <w:bookmarkEnd w:id="14077"/>
      <w:r>
        <w:rPr>
          <w:rtl/>
        </w:rPr>
        <w:t xml:space="preserve">חינוך </w:t>
      </w:r>
      <w:bookmarkStart w:id="14078" w:name="_ETM_Q33_567869"/>
      <w:bookmarkEnd w:id="14078"/>
      <w:r>
        <w:rPr>
          <w:rtl/>
        </w:rPr>
        <w:t>חינ</w:t>
      </w:r>
      <w:r>
        <w:rPr>
          <w:rFonts w:hint="cs"/>
          <w:rtl/>
        </w:rPr>
        <w:t>ם</w:t>
      </w:r>
      <w:r w:rsidR="00B80574">
        <w:rPr>
          <w:rFonts w:hint="cs"/>
          <w:rtl/>
        </w:rPr>
        <w:t>,</w:t>
      </w:r>
      <w:r>
        <w:rPr>
          <w:rtl/>
        </w:rPr>
        <w:t xml:space="preserve"> </w:t>
      </w:r>
      <w:bookmarkStart w:id="14079" w:name="_ETM_Q33_569369"/>
      <w:bookmarkEnd w:id="14079"/>
      <w:r>
        <w:rPr>
          <w:rtl/>
        </w:rPr>
        <w:t xml:space="preserve">כי </w:t>
      </w:r>
      <w:bookmarkStart w:id="14080" w:name="_ETM_Q33_569579"/>
      <w:bookmarkEnd w:id="14080"/>
      <w:r>
        <w:rPr>
          <w:rtl/>
        </w:rPr>
        <w:t xml:space="preserve">ברגע </w:t>
      </w:r>
      <w:bookmarkStart w:id="14081" w:name="_ETM_Q33_570149"/>
      <w:bookmarkEnd w:id="14081"/>
      <w:r>
        <w:rPr>
          <w:rtl/>
        </w:rPr>
        <w:t xml:space="preserve">שהמערכת </w:t>
      </w:r>
      <w:bookmarkStart w:id="14082" w:name="_ETM_Q33_571259"/>
      <w:bookmarkEnd w:id="14082"/>
      <w:r>
        <w:rPr>
          <w:rtl/>
        </w:rPr>
        <w:t>הזאת</w:t>
      </w:r>
      <w:r>
        <w:rPr>
          <w:rFonts w:hint="cs"/>
          <w:rtl/>
        </w:rPr>
        <w:t xml:space="preserve"> היא</w:t>
      </w:r>
      <w:r>
        <w:rPr>
          <w:rtl/>
        </w:rPr>
        <w:t xml:space="preserve"> </w:t>
      </w:r>
      <w:bookmarkStart w:id="14083" w:name="_ETM_Q33_571710"/>
      <w:bookmarkEnd w:id="14083"/>
      <w:r>
        <w:rPr>
          <w:rtl/>
        </w:rPr>
        <w:t xml:space="preserve">בעצם </w:t>
      </w:r>
      <w:bookmarkStart w:id="14084" w:name="_ETM_Q33_572589"/>
      <w:bookmarkEnd w:id="14084"/>
      <w:r>
        <w:rPr>
          <w:rtl/>
        </w:rPr>
        <w:t xml:space="preserve">מחוץ </w:t>
      </w:r>
      <w:bookmarkStart w:id="14085" w:name="_ETM_Q33_573100"/>
      <w:bookmarkEnd w:id="14085"/>
      <w:r>
        <w:rPr>
          <w:rtl/>
        </w:rPr>
        <w:t xml:space="preserve">לחוק </w:t>
      </w:r>
      <w:bookmarkStart w:id="14086" w:name="_ETM_Q33_573670"/>
      <w:bookmarkEnd w:id="14086"/>
      <w:r>
        <w:rPr>
          <w:rtl/>
        </w:rPr>
        <w:t xml:space="preserve">חינוך </w:t>
      </w:r>
      <w:bookmarkStart w:id="14087" w:name="_ETM_Q33_574000"/>
      <w:bookmarkEnd w:id="14087"/>
      <w:r>
        <w:rPr>
          <w:rtl/>
        </w:rPr>
        <w:t xml:space="preserve">חינם </w:t>
      </w:r>
      <w:bookmarkStart w:id="14088" w:name="_ETM_Q33_574839"/>
      <w:bookmarkEnd w:id="14088"/>
      <w:r w:rsidR="00B80574">
        <w:rPr>
          <w:rFonts w:hint="cs"/>
          <w:rtl/>
        </w:rPr>
        <w:t xml:space="preserve">– </w:t>
      </w:r>
      <w:r>
        <w:rPr>
          <w:rtl/>
        </w:rPr>
        <w:t xml:space="preserve">והמקרים </w:t>
      </w:r>
      <w:bookmarkStart w:id="14089" w:name="_ETM_Q33_575439"/>
      <w:bookmarkEnd w:id="14089"/>
      <w:r>
        <w:rPr>
          <w:rtl/>
        </w:rPr>
        <w:t xml:space="preserve">תמיד </w:t>
      </w:r>
      <w:bookmarkStart w:id="14090" w:name="_ETM_Q33_575799"/>
      <w:bookmarkEnd w:id="14090"/>
      <w:r>
        <w:rPr>
          <w:rFonts w:hint="cs"/>
          <w:rtl/>
        </w:rPr>
        <w:t xml:space="preserve">הם </w:t>
      </w:r>
      <w:r>
        <w:rPr>
          <w:rtl/>
        </w:rPr>
        <w:t xml:space="preserve">מקרים </w:t>
      </w:r>
      <w:bookmarkStart w:id="14091" w:name="_ETM_Q33_576039"/>
      <w:bookmarkEnd w:id="14091"/>
      <w:r>
        <w:rPr>
          <w:rtl/>
        </w:rPr>
        <w:t xml:space="preserve">של </w:t>
      </w:r>
      <w:bookmarkStart w:id="14092" w:name="_ETM_Q33_576219"/>
      <w:bookmarkStart w:id="14093" w:name="_ETM_Q33_576549"/>
      <w:bookmarkEnd w:id="14092"/>
      <w:bookmarkEnd w:id="14093"/>
      <w:r>
        <w:rPr>
          <w:rFonts w:hint="cs"/>
          <w:rtl/>
        </w:rPr>
        <w:t xml:space="preserve">אפס עד שלוש </w:t>
      </w:r>
      <w:bookmarkStart w:id="14094" w:name="_ETM_Q33_576670"/>
      <w:bookmarkStart w:id="14095" w:name="_ETM_Q33_578140"/>
      <w:bookmarkStart w:id="14096" w:name="_ETM_Q33_578529"/>
      <w:bookmarkStart w:id="14097" w:name="_ETM_Q33_578770"/>
      <w:bookmarkEnd w:id="14094"/>
      <w:bookmarkEnd w:id="14095"/>
      <w:bookmarkEnd w:id="14096"/>
      <w:bookmarkEnd w:id="14097"/>
      <w:r w:rsidR="00B80574">
        <w:rPr>
          <w:rFonts w:hint="eastAsia"/>
          <w:rtl/>
        </w:rPr>
        <w:t xml:space="preserve">– </w:t>
      </w:r>
      <w:r>
        <w:rPr>
          <w:rtl/>
        </w:rPr>
        <w:t xml:space="preserve">אז </w:t>
      </w:r>
      <w:bookmarkStart w:id="14098" w:name="_ETM_Q33_579040"/>
      <w:bookmarkEnd w:id="14098"/>
      <w:r>
        <w:rPr>
          <w:rFonts w:hint="cs"/>
          <w:rtl/>
        </w:rPr>
        <w:t>אנחנו</w:t>
      </w:r>
      <w:r>
        <w:rPr>
          <w:rtl/>
        </w:rPr>
        <w:t xml:space="preserve"> </w:t>
      </w:r>
      <w:bookmarkStart w:id="14099" w:name="_ETM_Q33_579460"/>
      <w:bookmarkEnd w:id="14099"/>
      <w:r>
        <w:rPr>
          <w:rtl/>
        </w:rPr>
        <w:t xml:space="preserve">בשוק </w:t>
      </w:r>
      <w:bookmarkStart w:id="14100" w:name="_ETM_Q33_579760"/>
      <w:bookmarkEnd w:id="14100"/>
      <w:r>
        <w:rPr>
          <w:rtl/>
        </w:rPr>
        <w:t>פרטי</w:t>
      </w:r>
      <w:r>
        <w:rPr>
          <w:rFonts w:hint="cs"/>
          <w:rtl/>
        </w:rPr>
        <w:t xml:space="preserve"> </w:t>
      </w:r>
      <w:r>
        <w:rPr>
          <w:rFonts w:hint="eastAsia"/>
        </w:rPr>
        <w:t>–</w:t>
      </w:r>
      <w:r>
        <w:rPr>
          <w:rtl/>
        </w:rPr>
        <w:t xml:space="preserve"> </w:t>
      </w:r>
      <w:bookmarkStart w:id="14101" w:name="_ETM_Q33_580330"/>
      <w:bookmarkEnd w:id="14101"/>
      <w:r>
        <w:rPr>
          <w:rtl/>
        </w:rPr>
        <w:t>ש</w:t>
      </w:r>
      <w:bookmarkStart w:id="14102" w:name="_ETM_Q33_580540"/>
      <w:bookmarkEnd w:id="14102"/>
      <w:r>
        <w:rPr>
          <w:rFonts w:hint="cs"/>
          <w:rtl/>
        </w:rPr>
        <w:t xml:space="preserve">וק </w:t>
      </w:r>
      <w:r>
        <w:rPr>
          <w:rtl/>
        </w:rPr>
        <w:t xml:space="preserve">פרטי </w:t>
      </w:r>
      <w:bookmarkStart w:id="14103" w:name="_ETM_Q33_580930"/>
      <w:bookmarkEnd w:id="14103"/>
      <w:r>
        <w:rPr>
          <w:rtl/>
        </w:rPr>
        <w:t xml:space="preserve">שיש </w:t>
      </w:r>
      <w:bookmarkStart w:id="14104" w:name="_ETM_Q33_581740"/>
      <w:bookmarkEnd w:id="14104"/>
      <w:r>
        <w:rPr>
          <w:rtl/>
        </w:rPr>
        <w:t>ב</w:t>
      </w:r>
      <w:r>
        <w:rPr>
          <w:rFonts w:hint="cs"/>
          <w:rtl/>
        </w:rPr>
        <w:t xml:space="preserve">ו </w:t>
      </w:r>
      <w:r>
        <w:rPr>
          <w:rtl/>
        </w:rPr>
        <w:t>ב</w:t>
      </w:r>
      <w:r>
        <w:rPr>
          <w:rFonts w:hint="cs"/>
          <w:rtl/>
        </w:rPr>
        <w:t>עיי</w:t>
      </w:r>
      <w:r>
        <w:rPr>
          <w:rtl/>
        </w:rPr>
        <w:t xml:space="preserve">ת </w:t>
      </w:r>
      <w:bookmarkStart w:id="14105" w:name="_ETM_Q33_582100"/>
      <w:bookmarkEnd w:id="14105"/>
      <w:r>
        <w:rPr>
          <w:rtl/>
        </w:rPr>
        <w:t>פיקוח</w:t>
      </w:r>
      <w:r w:rsidR="00B80574">
        <w:rPr>
          <w:rFonts w:hint="cs"/>
          <w:rtl/>
        </w:rPr>
        <w:t>;</w:t>
      </w:r>
      <w:r>
        <w:rPr>
          <w:rFonts w:hint="cs"/>
          <w:rtl/>
        </w:rPr>
        <w:t xml:space="preserve"> שוק </w:t>
      </w:r>
      <w:bookmarkStart w:id="14106" w:name="_ETM_Q33_582820"/>
      <w:bookmarkStart w:id="14107" w:name="_ETM_Q33_583029"/>
      <w:bookmarkEnd w:id="14106"/>
      <w:bookmarkEnd w:id="14107"/>
      <w:r>
        <w:rPr>
          <w:rtl/>
        </w:rPr>
        <w:t xml:space="preserve">פרטי </w:t>
      </w:r>
      <w:bookmarkStart w:id="14108" w:name="_ETM_Q33_583330"/>
      <w:bookmarkEnd w:id="14108"/>
      <w:r>
        <w:rPr>
          <w:rtl/>
        </w:rPr>
        <w:t xml:space="preserve">מבוזר </w:t>
      </w:r>
      <w:bookmarkStart w:id="14109" w:name="_ETM_Q33_583960"/>
      <w:bookmarkEnd w:id="14109"/>
      <w:r>
        <w:rPr>
          <w:rtl/>
        </w:rPr>
        <w:t>מאוד</w:t>
      </w:r>
      <w:r>
        <w:rPr>
          <w:rFonts w:hint="cs"/>
          <w:rtl/>
        </w:rPr>
        <w:t>.</w:t>
      </w:r>
    </w:p>
    <w:p w:rsidR="00E65D3D" w:rsidRDefault="00E65D3D" w:rsidP="00CC2237">
      <w:pPr>
        <w:rPr>
          <w:rtl/>
        </w:rPr>
      </w:pPr>
    </w:p>
    <w:p w:rsidR="00E65D3D" w:rsidRDefault="00E65D3D" w:rsidP="00CC2237">
      <w:pPr>
        <w:pStyle w:val="af5"/>
        <w:keepNext/>
        <w:rPr>
          <w:rtl/>
        </w:rPr>
      </w:pPr>
      <w:bookmarkStart w:id="14110" w:name="ET_interruption_5786_11"/>
      <w:r w:rsidRPr="004B3DB0">
        <w:rPr>
          <w:rStyle w:val="TagStyle"/>
          <w:rtl/>
        </w:rPr>
        <w:t xml:space="preserve"> &lt;&lt; קריאה &gt;&gt; </w:t>
      </w:r>
      <w:r>
        <w:rPr>
          <w:rtl/>
        </w:rPr>
        <w:t>אופיר כץ (הליכוד):</w:t>
      </w:r>
      <w:r w:rsidRPr="004B3DB0">
        <w:rPr>
          <w:rStyle w:val="TagStyle"/>
          <w:rtl/>
        </w:rPr>
        <w:t xml:space="preserve"> &lt;&lt; קריאה &gt;&gt;</w:t>
      </w:r>
      <w:r>
        <w:rPr>
          <w:rtl/>
        </w:rPr>
        <w:t xml:space="preserve"> </w:t>
      </w:r>
      <w:bookmarkEnd w:id="14110"/>
    </w:p>
    <w:p w:rsidR="00E65D3D" w:rsidRDefault="00E65D3D" w:rsidP="00FD4F5E">
      <w:pPr>
        <w:rPr>
          <w:rtl/>
        </w:rPr>
      </w:pPr>
    </w:p>
    <w:p w:rsidR="00E65D3D" w:rsidRDefault="00E65D3D" w:rsidP="00CC2237">
      <w:pPr>
        <w:rPr>
          <w:rtl/>
        </w:rPr>
      </w:pPr>
      <w:r>
        <w:rPr>
          <w:rFonts w:hint="cs"/>
          <w:rtl/>
        </w:rPr>
        <w:t xml:space="preserve">יש פחות מקרים </w:t>
      </w:r>
      <w:bookmarkStart w:id="14111" w:name="_ETM_Q33_587656"/>
      <w:bookmarkEnd w:id="14111"/>
      <w:r>
        <w:rPr>
          <w:rFonts w:hint="cs"/>
          <w:rtl/>
        </w:rPr>
        <w:t>של אפס עד שלוש.</w:t>
      </w:r>
    </w:p>
    <w:p w:rsidR="00E65D3D" w:rsidRDefault="00E65D3D" w:rsidP="00CC2237">
      <w:pPr>
        <w:rPr>
          <w:rtl/>
        </w:rPr>
      </w:pPr>
      <w:bookmarkStart w:id="14112" w:name="_ETM_Q33_583000"/>
      <w:bookmarkEnd w:id="14112"/>
    </w:p>
    <w:p w:rsidR="00E65D3D" w:rsidRDefault="00E65D3D" w:rsidP="00CC2237">
      <w:pPr>
        <w:pStyle w:val="-"/>
        <w:keepNext/>
        <w:rPr>
          <w:rtl/>
        </w:rPr>
      </w:pPr>
      <w:bookmarkStart w:id="14113" w:name="ET_speakercontinue_5995_12"/>
      <w:r w:rsidRPr="004B3DB0">
        <w:rPr>
          <w:rStyle w:val="TagStyle"/>
          <w:rtl/>
        </w:rPr>
        <w:t xml:space="preserve"> &lt;&lt; דובר_המשך &gt;&gt; </w:t>
      </w:r>
      <w:r>
        <w:rPr>
          <w:rtl/>
        </w:rPr>
        <w:t>שר המשפטים אבי ניסנקורן:</w:t>
      </w:r>
      <w:r w:rsidRPr="004B3DB0">
        <w:rPr>
          <w:rStyle w:val="TagStyle"/>
          <w:rtl/>
        </w:rPr>
        <w:t xml:space="preserve"> &lt;&lt; דובר_המשך &gt;&gt;</w:t>
      </w:r>
      <w:r>
        <w:rPr>
          <w:rtl/>
        </w:rPr>
        <w:t xml:space="preserve"> </w:t>
      </w:r>
      <w:bookmarkEnd w:id="14113"/>
    </w:p>
    <w:p w:rsidR="00E65D3D" w:rsidRDefault="00E65D3D" w:rsidP="00FD4F5E">
      <w:pPr>
        <w:rPr>
          <w:rtl/>
        </w:rPr>
      </w:pPr>
    </w:p>
    <w:p w:rsidR="00E65D3D" w:rsidRDefault="00E65D3D" w:rsidP="00CC2237">
      <w:pPr>
        <w:rPr>
          <w:rtl/>
        </w:rPr>
      </w:pPr>
      <w:bookmarkStart w:id="14114" w:name="_ETM_Q33_584000"/>
      <w:bookmarkStart w:id="14115" w:name="_ETM_Q33_588540"/>
      <w:bookmarkEnd w:id="14114"/>
      <w:bookmarkEnd w:id="14115"/>
      <w:r>
        <w:rPr>
          <w:rtl/>
        </w:rPr>
        <w:t xml:space="preserve">אז </w:t>
      </w:r>
      <w:bookmarkStart w:id="14116" w:name="_ETM_Q33_588720"/>
      <w:bookmarkEnd w:id="14116"/>
      <w:r>
        <w:rPr>
          <w:rFonts w:hint="cs"/>
          <w:rtl/>
        </w:rPr>
        <w:t>באילו מקרים?</w:t>
      </w:r>
    </w:p>
    <w:p w:rsidR="00E65D3D" w:rsidRDefault="00E65D3D" w:rsidP="00CC2237">
      <w:pPr>
        <w:rPr>
          <w:rtl/>
        </w:rPr>
      </w:pPr>
      <w:bookmarkStart w:id="14117" w:name="_ETM_Q33_585000"/>
      <w:bookmarkEnd w:id="14117"/>
    </w:p>
    <w:p w:rsidR="00E65D3D" w:rsidRDefault="00E65D3D" w:rsidP="00CC2237">
      <w:pPr>
        <w:pStyle w:val="af5"/>
        <w:keepNext/>
        <w:rPr>
          <w:rtl/>
        </w:rPr>
      </w:pPr>
      <w:bookmarkStart w:id="14118" w:name="ET_interruption_5786_13"/>
      <w:r w:rsidRPr="004B3DB0">
        <w:rPr>
          <w:rStyle w:val="TagStyle"/>
          <w:rtl/>
        </w:rPr>
        <w:t xml:space="preserve"> &lt;&lt; קריאה &gt;&gt; </w:t>
      </w:r>
      <w:r>
        <w:rPr>
          <w:rtl/>
        </w:rPr>
        <w:t>אופיר כץ (הליכוד):</w:t>
      </w:r>
      <w:r w:rsidRPr="004B3DB0">
        <w:rPr>
          <w:rStyle w:val="TagStyle"/>
          <w:rtl/>
        </w:rPr>
        <w:t xml:space="preserve"> &lt;&lt; קריאה &gt;&gt;</w:t>
      </w:r>
      <w:r>
        <w:rPr>
          <w:rtl/>
        </w:rPr>
        <w:t xml:space="preserve"> </w:t>
      </w:r>
      <w:bookmarkEnd w:id="14118"/>
    </w:p>
    <w:p w:rsidR="00E65D3D" w:rsidRDefault="00E65D3D" w:rsidP="00FD4F5E">
      <w:pPr>
        <w:rPr>
          <w:rtl/>
        </w:rPr>
      </w:pPr>
    </w:p>
    <w:p w:rsidR="00E65D3D" w:rsidRDefault="00E65D3D" w:rsidP="00CC2237">
      <w:pPr>
        <w:rPr>
          <w:rtl/>
        </w:rPr>
      </w:pPr>
      <w:bookmarkStart w:id="14119" w:name="_ETM_Q33_586000"/>
      <w:bookmarkEnd w:id="14119"/>
      <w:r>
        <w:rPr>
          <w:rFonts w:hint="cs"/>
          <w:rtl/>
        </w:rPr>
        <w:t>שלוש עד שש</w:t>
      </w:r>
      <w:bookmarkStart w:id="14120" w:name="_ETM_Q33_588000"/>
      <w:bookmarkEnd w:id="14120"/>
      <w:r>
        <w:rPr>
          <w:rFonts w:hint="cs"/>
          <w:rtl/>
        </w:rPr>
        <w:t xml:space="preserve">. הם לא מדווחים. </w:t>
      </w:r>
    </w:p>
    <w:p w:rsidR="00E65D3D" w:rsidRDefault="00E65D3D" w:rsidP="00CC2237">
      <w:pPr>
        <w:rPr>
          <w:rtl/>
        </w:rPr>
      </w:pPr>
    </w:p>
    <w:p w:rsidR="00E65D3D" w:rsidRDefault="00E65D3D" w:rsidP="00CC2237">
      <w:pPr>
        <w:pStyle w:val="-"/>
        <w:keepNext/>
        <w:rPr>
          <w:rtl/>
        </w:rPr>
      </w:pPr>
      <w:bookmarkStart w:id="14121" w:name="ET_speakercontinue_5995_14"/>
      <w:r w:rsidRPr="004B3DB0">
        <w:rPr>
          <w:rStyle w:val="TagStyle"/>
          <w:rtl/>
        </w:rPr>
        <w:t xml:space="preserve"> &lt;&lt; דובר_המשך &gt;&gt; </w:t>
      </w:r>
      <w:r>
        <w:rPr>
          <w:rtl/>
        </w:rPr>
        <w:t>שר המשפטים אבי ניסנקורן:</w:t>
      </w:r>
      <w:r w:rsidRPr="004B3DB0">
        <w:rPr>
          <w:rStyle w:val="TagStyle"/>
          <w:rtl/>
        </w:rPr>
        <w:t xml:space="preserve"> &lt;&lt; דובר_המשך &gt;&gt;</w:t>
      </w:r>
      <w:r>
        <w:rPr>
          <w:rtl/>
        </w:rPr>
        <w:t xml:space="preserve"> </w:t>
      </w:r>
      <w:bookmarkEnd w:id="14121"/>
    </w:p>
    <w:p w:rsidR="00E65D3D" w:rsidRDefault="00E65D3D" w:rsidP="00FD4F5E">
      <w:pPr>
        <w:rPr>
          <w:rtl/>
        </w:rPr>
      </w:pPr>
    </w:p>
    <w:p w:rsidR="00E65D3D" w:rsidRDefault="00E65D3D" w:rsidP="00CC2237">
      <w:pPr>
        <w:rPr>
          <w:rtl/>
        </w:rPr>
      </w:pPr>
      <w:bookmarkStart w:id="14122" w:name="_ETM_Q33_587000"/>
      <w:bookmarkEnd w:id="14122"/>
      <w:r>
        <w:rPr>
          <w:rFonts w:hint="cs"/>
          <w:rtl/>
        </w:rPr>
        <w:t xml:space="preserve">בסדר. שלוש </w:t>
      </w:r>
      <w:bookmarkStart w:id="14123" w:name="_ETM_Q33_591000"/>
      <w:bookmarkEnd w:id="14123"/>
      <w:r>
        <w:rPr>
          <w:rFonts w:hint="cs"/>
          <w:rtl/>
        </w:rPr>
        <w:t xml:space="preserve">עד שש, אז יש את האופציה של </w:t>
      </w:r>
      <w:r w:rsidR="00A9059E">
        <w:rPr>
          <w:rFonts w:hint="cs"/>
          <w:rtl/>
        </w:rPr>
        <w:t>– – –</w:t>
      </w:r>
    </w:p>
    <w:p w:rsidR="00E65D3D" w:rsidRDefault="00E65D3D" w:rsidP="00CC2237">
      <w:pPr>
        <w:rPr>
          <w:rtl/>
        </w:rPr>
      </w:pPr>
    </w:p>
    <w:p w:rsidR="00E65D3D" w:rsidRDefault="00E65D3D" w:rsidP="00CC2237">
      <w:pPr>
        <w:pStyle w:val="af5"/>
        <w:keepNext/>
        <w:rPr>
          <w:rtl/>
        </w:rPr>
      </w:pPr>
      <w:bookmarkStart w:id="14124" w:name="ET_interruption_5786_15"/>
      <w:r w:rsidRPr="004B3DB0">
        <w:rPr>
          <w:rStyle w:val="TagStyle"/>
          <w:rtl/>
        </w:rPr>
        <w:t xml:space="preserve"> &lt;&lt; קריאה &gt;&gt; </w:t>
      </w:r>
      <w:r>
        <w:rPr>
          <w:rtl/>
        </w:rPr>
        <w:t>אופיר כץ (הליכוד):</w:t>
      </w:r>
      <w:r w:rsidRPr="004B3DB0">
        <w:rPr>
          <w:rStyle w:val="TagStyle"/>
          <w:rtl/>
        </w:rPr>
        <w:t xml:space="preserve"> &lt;&lt; קריאה &gt;&gt;</w:t>
      </w:r>
      <w:r>
        <w:rPr>
          <w:rtl/>
        </w:rPr>
        <w:t xml:space="preserve"> </w:t>
      </w:r>
      <w:bookmarkEnd w:id="14124"/>
    </w:p>
    <w:p w:rsidR="00E65D3D" w:rsidRDefault="00E65D3D" w:rsidP="00FD4F5E">
      <w:pPr>
        <w:rPr>
          <w:rtl/>
        </w:rPr>
      </w:pPr>
    </w:p>
    <w:p w:rsidR="00E65D3D" w:rsidRDefault="00E65D3D" w:rsidP="00CC2237">
      <w:pPr>
        <w:rPr>
          <w:rtl/>
        </w:rPr>
      </w:pPr>
      <w:r>
        <w:rPr>
          <w:rFonts w:hint="cs"/>
          <w:rtl/>
        </w:rPr>
        <w:t xml:space="preserve">הם לא </w:t>
      </w:r>
      <w:bookmarkStart w:id="14125" w:name="_ETM_Q33_594000"/>
      <w:bookmarkEnd w:id="14125"/>
      <w:r>
        <w:rPr>
          <w:rFonts w:hint="cs"/>
          <w:rtl/>
        </w:rPr>
        <w:t xml:space="preserve">מדווחים </w:t>
      </w:r>
      <w:r w:rsidR="00A9059E">
        <w:rPr>
          <w:rFonts w:hint="cs"/>
          <w:rtl/>
        </w:rPr>
        <w:t>– – –</w:t>
      </w:r>
    </w:p>
    <w:p w:rsidR="00E65D3D" w:rsidRDefault="00E65D3D" w:rsidP="00CC2237">
      <w:pPr>
        <w:rPr>
          <w:rtl/>
        </w:rPr>
      </w:pPr>
      <w:bookmarkStart w:id="14126" w:name="_ETM_Q33_592000"/>
      <w:bookmarkEnd w:id="14126"/>
    </w:p>
    <w:p w:rsidR="00E65D3D" w:rsidRDefault="00E65D3D" w:rsidP="00CC2237">
      <w:pPr>
        <w:pStyle w:val="-"/>
        <w:keepNext/>
        <w:rPr>
          <w:rtl/>
        </w:rPr>
      </w:pPr>
      <w:bookmarkStart w:id="14127" w:name="ET_speakercontinue_5995_16"/>
      <w:r w:rsidRPr="004B3DB0">
        <w:rPr>
          <w:rStyle w:val="TagStyle"/>
          <w:rtl/>
        </w:rPr>
        <w:lastRenderedPageBreak/>
        <w:t xml:space="preserve"> &lt;&lt; דובר_המשך &gt;&gt; </w:t>
      </w:r>
      <w:r>
        <w:rPr>
          <w:rtl/>
        </w:rPr>
        <w:t>שר המשפטים אבי ניסנקורן:</w:t>
      </w:r>
      <w:r w:rsidRPr="004B3DB0">
        <w:rPr>
          <w:rStyle w:val="TagStyle"/>
          <w:rtl/>
        </w:rPr>
        <w:t xml:space="preserve"> &lt;&lt; דובר_המשך &gt;&gt;</w:t>
      </w:r>
      <w:r>
        <w:rPr>
          <w:rtl/>
        </w:rPr>
        <w:t xml:space="preserve"> </w:t>
      </w:r>
      <w:bookmarkEnd w:id="14127"/>
    </w:p>
    <w:p w:rsidR="00E65D3D" w:rsidRDefault="00E65D3D" w:rsidP="00FD4F5E">
      <w:pPr>
        <w:rPr>
          <w:rtl/>
        </w:rPr>
      </w:pPr>
    </w:p>
    <w:p w:rsidR="00E65D3D" w:rsidRDefault="00E65D3D" w:rsidP="00CC2237">
      <w:pPr>
        <w:rPr>
          <w:rtl/>
        </w:rPr>
      </w:pPr>
      <w:bookmarkStart w:id="14128" w:name="_ETM_Q33_593000"/>
      <w:bookmarkEnd w:id="14128"/>
      <w:r>
        <w:rPr>
          <w:rFonts w:hint="cs"/>
          <w:rtl/>
        </w:rPr>
        <w:t>יש גם את האופציה של חינוך חובה.</w:t>
      </w:r>
    </w:p>
    <w:p w:rsidR="00E65D3D" w:rsidRDefault="00E65D3D" w:rsidP="00CC2237">
      <w:pPr>
        <w:rPr>
          <w:rtl/>
        </w:rPr>
      </w:pPr>
      <w:bookmarkStart w:id="14129" w:name="_ETM_Q33_597000"/>
      <w:bookmarkEnd w:id="14129"/>
    </w:p>
    <w:p w:rsidR="00E65D3D" w:rsidRDefault="00E65D3D" w:rsidP="00CC2237">
      <w:pPr>
        <w:pStyle w:val="af5"/>
        <w:keepNext/>
        <w:rPr>
          <w:rtl/>
        </w:rPr>
      </w:pPr>
      <w:bookmarkStart w:id="14130" w:name="ET_interruption_6044_17"/>
      <w:r w:rsidRPr="00B0189F">
        <w:rPr>
          <w:rStyle w:val="TagStyle"/>
          <w:rtl/>
        </w:rPr>
        <w:t xml:space="preserve"> &lt;&lt; קריאה &gt;&gt; </w:t>
      </w:r>
      <w:r>
        <w:rPr>
          <w:rtl/>
        </w:rPr>
        <w:t>אוריאל בוסו (ש"ס):</w:t>
      </w:r>
      <w:r w:rsidRPr="00B0189F">
        <w:rPr>
          <w:rStyle w:val="TagStyle"/>
          <w:rtl/>
        </w:rPr>
        <w:t xml:space="preserve"> &lt;&lt; קריאה &gt;&gt;</w:t>
      </w:r>
      <w:r>
        <w:rPr>
          <w:rtl/>
        </w:rPr>
        <w:t xml:space="preserve"> </w:t>
      </w:r>
      <w:bookmarkEnd w:id="14130"/>
    </w:p>
    <w:p w:rsidR="00E65D3D" w:rsidRDefault="00E65D3D" w:rsidP="00FD4F5E">
      <w:pPr>
        <w:rPr>
          <w:rtl/>
        </w:rPr>
      </w:pPr>
    </w:p>
    <w:p w:rsidR="00E65D3D" w:rsidRDefault="00A9059E" w:rsidP="00CC2237">
      <w:pPr>
        <w:rPr>
          <w:rtl/>
        </w:rPr>
      </w:pPr>
      <w:r>
        <w:rPr>
          <w:rFonts w:hint="cs"/>
          <w:rtl/>
        </w:rPr>
        <w:t>– – –</w:t>
      </w:r>
      <w:r w:rsidR="00E65D3D">
        <w:rPr>
          <w:rFonts w:hint="cs"/>
          <w:rtl/>
        </w:rPr>
        <w:t xml:space="preserve"> לא כולם מסוגלים.</w:t>
      </w:r>
    </w:p>
    <w:p w:rsidR="00E65D3D" w:rsidRDefault="00E65D3D" w:rsidP="00CC2237">
      <w:pPr>
        <w:rPr>
          <w:rtl/>
        </w:rPr>
      </w:pPr>
      <w:bookmarkStart w:id="14131" w:name="_ETM_Q33_599000"/>
      <w:bookmarkEnd w:id="14131"/>
    </w:p>
    <w:p w:rsidR="00E65D3D" w:rsidRDefault="00E65D3D" w:rsidP="00CC2237">
      <w:pPr>
        <w:pStyle w:val="-"/>
        <w:keepNext/>
        <w:rPr>
          <w:rtl/>
        </w:rPr>
      </w:pPr>
      <w:r w:rsidRPr="004B3DB0">
        <w:rPr>
          <w:rStyle w:val="TagStyle"/>
          <w:rtl/>
        </w:rPr>
        <w:t xml:space="preserve">&lt;&lt; דובר_המשך &gt;&gt; </w:t>
      </w:r>
      <w:r>
        <w:rPr>
          <w:rtl/>
        </w:rPr>
        <w:t>שר המשפטים אבי ניסנקורן:</w:t>
      </w:r>
      <w:r w:rsidRPr="004B3DB0">
        <w:rPr>
          <w:rStyle w:val="TagStyle"/>
          <w:rtl/>
        </w:rPr>
        <w:t xml:space="preserve"> &lt;&lt; דובר_המשך &gt;&gt;</w:t>
      </w:r>
      <w:r>
        <w:rPr>
          <w:rtl/>
        </w:rPr>
        <w:t xml:space="preserve"> </w:t>
      </w:r>
    </w:p>
    <w:p w:rsidR="00E65D3D" w:rsidRDefault="00E65D3D" w:rsidP="00FD4F5E">
      <w:pPr>
        <w:rPr>
          <w:rtl/>
          <w:lang w:eastAsia="he-IL"/>
        </w:rPr>
      </w:pPr>
    </w:p>
    <w:p w:rsidR="00E65D3D" w:rsidRDefault="00E65D3D" w:rsidP="007B77F7">
      <w:pPr>
        <w:rPr>
          <w:rtl/>
        </w:rPr>
      </w:pPr>
      <w:bookmarkStart w:id="14132" w:name="_ETM_Q33_601000"/>
      <w:bookmarkEnd w:id="14132"/>
      <w:r w:rsidRPr="003B0CBB">
        <w:rPr>
          <w:rFonts w:hint="cs"/>
          <w:rtl/>
          <w:lang w:eastAsia="he-IL"/>
        </w:rPr>
        <w:t xml:space="preserve">מה? אבל יש </w:t>
      </w:r>
      <w:bookmarkStart w:id="14133" w:name="_ETM_Q33_598000"/>
      <w:bookmarkEnd w:id="14133"/>
      <w:r w:rsidRPr="003B0CBB">
        <w:rPr>
          <w:rFonts w:hint="cs"/>
          <w:rtl/>
          <w:lang w:eastAsia="he-IL"/>
        </w:rPr>
        <w:t xml:space="preserve">את האופציה של חינוך חובה. </w:t>
      </w:r>
      <w:bookmarkStart w:id="14134" w:name="_ETM_Q33_595000"/>
      <w:bookmarkStart w:id="14135" w:name="_ETM_Q33_606440"/>
      <w:bookmarkEnd w:id="14134"/>
      <w:bookmarkEnd w:id="14135"/>
      <w:r w:rsidRPr="003B0CBB">
        <w:rPr>
          <w:rtl/>
        </w:rPr>
        <w:t xml:space="preserve">איפה </w:t>
      </w:r>
      <w:bookmarkStart w:id="14136" w:name="_ETM_Q33_607190"/>
      <w:bookmarkEnd w:id="14136"/>
      <w:r w:rsidRPr="003B0CBB">
        <w:rPr>
          <w:rtl/>
        </w:rPr>
        <w:t>ש</w:t>
      </w:r>
      <w:r w:rsidRPr="003B0CBB">
        <w:rPr>
          <w:rFonts w:hint="cs"/>
          <w:rtl/>
        </w:rPr>
        <w:t xml:space="preserve">יש </w:t>
      </w:r>
      <w:r w:rsidRPr="003B0CBB">
        <w:rPr>
          <w:rtl/>
        </w:rPr>
        <w:t>חינוך</w:t>
      </w:r>
      <w:bookmarkStart w:id="14137" w:name="_ETM_Q33_609180"/>
      <w:bookmarkStart w:id="14138" w:name="_ETM_Q33_609480"/>
      <w:bookmarkEnd w:id="14137"/>
      <w:bookmarkEnd w:id="14138"/>
      <w:r w:rsidRPr="003B0CBB">
        <w:rPr>
          <w:rFonts w:hint="cs"/>
          <w:rtl/>
        </w:rPr>
        <w:t xml:space="preserve"> </w:t>
      </w:r>
      <w:r w:rsidRPr="003B0CBB">
        <w:rPr>
          <w:rtl/>
        </w:rPr>
        <w:t xml:space="preserve">חובה </w:t>
      </w:r>
      <w:bookmarkStart w:id="14139" w:name="_ETM_Q33_610380"/>
      <w:bookmarkEnd w:id="14139"/>
      <w:r w:rsidRPr="003B0CBB">
        <w:rPr>
          <w:rFonts w:hint="cs"/>
          <w:rtl/>
        </w:rPr>
        <w:t xml:space="preserve">הם בעצם </w:t>
      </w:r>
      <w:bookmarkStart w:id="14140" w:name="_ETM_Q33_600000"/>
      <w:bookmarkEnd w:id="14140"/>
      <w:r>
        <w:rPr>
          <w:rFonts w:hint="cs"/>
          <w:rtl/>
        </w:rPr>
        <w:t xml:space="preserve">המקרים </w:t>
      </w:r>
      <w:r>
        <w:rPr>
          <w:rFonts w:hint="eastAsia"/>
        </w:rPr>
        <w:t>–</w:t>
      </w:r>
      <w:r w:rsidRPr="003B0CBB">
        <w:rPr>
          <w:rFonts w:hint="cs"/>
          <w:rtl/>
        </w:rPr>
        <w:t xml:space="preserve"> בסופו של דבר, יימצא פתרון. איפה שיש חינוך שהוא לא </w:t>
      </w:r>
      <w:bookmarkStart w:id="14141" w:name="_ETM_Q33_608000"/>
      <w:bookmarkEnd w:id="14141"/>
      <w:r w:rsidRPr="003B0CBB">
        <w:rPr>
          <w:rFonts w:hint="cs"/>
          <w:rtl/>
        </w:rPr>
        <w:t xml:space="preserve">חינוך חובה, </w:t>
      </w:r>
      <w:r w:rsidRPr="003B0CBB">
        <w:rPr>
          <w:rtl/>
        </w:rPr>
        <w:t xml:space="preserve">אנחנו </w:t>
      </w:r>
      <w:bookmarkStart w:id="14142" w:name="_ETM_Q33_610650"/>
      <w:bookmarkEnd w:id="14142"/>
      <w:r w:rsidRPr="003B0CBB">
        <w:rPr>
          <w:rtl/>
        </w:rPr>
        <w:t xml:space="preserve">נתקלים </w:t>
      </w:r>
      <w:bookmarkStart w:id="14143" w:name="_ETM_Q33_611070"/>
      <w:bookmarkEnd w:id="14143"/>
      <w:r w:rsidRPr="003B0CBB">
        <w:rPr>
          <w:rtl/>
        </w:rPr>
        <w:t xml:space="preserve">בבעיות </w:t>
      </w:r>
      <w:bookmarkStart w:id="14144" w:name="_ETM_Q33_611430"/>
      <w:bookmarkEnd w:id="14144"/>
      <w:r w:rsidRPr="003B0CBB">
        <w:rPr>
          <w:rtl/>
        </w:rPr>
        <w:t>אלה</w:t>
      </w:r>
      <w:bookmarkStart w:id="14145" w:name="_ETM_Q33_611610"/>
      <w:bookmarkStart w:id="14146" w:name="_ETM_Q33_612000"/>
      <w:bookmarkStart w:id="14147" w:name="_ETM_Q33_612330"/>
      <w:bookmarkEnd w:id="14145"/>
      <w:bookmarkEnd w:id="14146"/>
      <w:bookmarkEnd w:id="14147"/>
      <w:r w:rsidRPr="003B0CBB">
        <w:rPr>
          <w:rFonts w:hint="cs"/>
          <w:rtl/>
        </w:rPr>
        <w:t xml:space="preserve"> </w:t>
      </w:r>
      <w:bookmarkStart w:id="14148" w:name="_ETM_Q33_611000"/>
      <w:bookmarkEnd w:id="14148"/>
      <w:r w:rsidRPr="003B0CBB">
        <w:rPr>
          <w:rFonts w:hint="cs"/>
          <w:rtl/>
        </w:rPr>
        <w:t>ש</w:t>
      </w:r>
      <w:r w:rsidRPr="003B0CBB">
        <w:rPr>
          <w:rtl/>
        </w:rPr>
        <w:t>קיימות</w:t>
      </w:r>
      <w:r w:rsidRPr="003B0CBB">
        <w:rPr>
          <w:rFonts w:hint="cs"/>
          <w:rtl/>
        </w:rPr>
        <w:t>. לדעתי,</w:t>
      </w:r>
      <w:bookmarkStart w:id="14149" w:name="_ETM_Q33_612870"/>
      <w:bookmarkStart w:id="14150" w:name="_ETM_Q33_613320"/>
      <w:bookmarkEnd w:id="14149"/>
      <w:bookmarkEnd w:id="14150"/>
      <w:r w:rsidRPr="003B0CBB">
        <w:rPr>
          <w:rFonts w:hint="cs"/>
          <w:rtl/>
        </w:rPr>
        <w:t xml:space="preserve"> </w:t>
      </w:r>
      <w:r w:rsidRPr="003B0CBB">
        <w:rPr>
          <w:rtl/>
        </w:rPr>
        <w:t xml:space="preserve">בסוף </w:t>
      </w:r>
      <w:bookmarkStart w:id="14151" w:name="_ETM_Q33_614160"/>
      <w:bookmarkEnd w:id="14151"/>
      <w:r w:rsidRPr="003B0CBB">
        <w:rPr>
          <w:rtl/>
        </w:rPr>
        <w:t>הכ</w:t>
      </w:r>
      <w:r w:rsidRPr="003B0CBB">
        <w:rPr>
          <w:rFonts w:hint="cs"/>
          <w:rtl/>
        </w:rPr>
        <w:t>ו</w:t>
      </w:r>
      <w:r w:rsidRPr="003B0CBB">
        <w:rPr>
          <w:rtl/>
        </w:rPr>
        <w:t xml:space="preserve">ל </w:t>
      </w:r>
      <w:bookmarkStart w:id="14152" w:name="_ETM_Q33_614400"/>
      <w:bookmarkEnd w:id="14152"/>
      <w:r w:rsidRPr="003B0CBB">
        <w:rPr>
          <w:rtl/>
        </w:rPr>
        <w:t>צריך</w:t>
      </w:r>
      <w:r>
        <w:rPr>
          <w:rFonts w:hint="cs"/>
          <w:rtl/>
        </w:rPr>
        <w:t xml:space="preserve"> להיות</w:t>
      </w:r>
      <w:r w:rsidRPr="003B0CBB">
        <w:rPr>
          <w:rtl/>
        </w:rPr>
        <w:t xml:space="preserve"> </w:t>
      </w:r>
      <w:bookmarkStart w:id="14153" w:name="_ETM_Q33_614580"/>
      <w:bookmarkEnd w:id="14153"/>
      <w:r w:rsidRPr="003B0CBB">
        <w:rPr>
          <w:rFonts w:hint="cs"/>
          <w:rtl/>
        </w:rPr>
        <w:t>ת</w:t>
      </w:r>
      <w:r w:rsidRPr="003B0CBB">
        <w:rPr>
          <w:rtl/>
        </w:rPr>
        <w:t xml:space="preserve">חת </w:t>
      </w:r>
      <w:bookmarkStart w:id="14154" w:name="_ETM_Q33_614910"/>
      <w:bookmarkEnd w:id="14154"/>
      <w:r w:rsidRPr="003B0CBB">
        <w:rPr>
          <w:rtl/>
        </w:rPr>
        <w:t xml:space="preserve">משרד </w:t>
      </w:r>
      <w:bookmarkStart w:id="14155" w:name="_ETM_Q33_615210"/>
      <w:bookmarkEnd w:id="14155"/>
      <w:r w:rsidRPr="003B0CBB">
        <w:rPr>
          <w:rtl/>
        </w:rPr>
        <w:t>החינוך</w:t>
      </w:r>
      <w:r w:rsidRPr="003B0CBB">
        <w:rPr>
          <w:rFonts w:hint="cs"/>
          <w:rtl/>
        </w:rPr>
        <w:t>,</w:t>
      </w:r>
      <w:r w:rsidRPr="003B0CBB">
        <w:rPr>
          <w:rtl/>
        </w:rPr>
        <w:t xml:space="preserve"> </w:t>
      </w:r>
      <w:bookmarkStart w:id="14156" w:name="_ETM_Q33_616380"/>
      <w:bookmarkEnd w:id="14156"/>
      <w:r w:rsidRPr="003B0CBB">
        <w:rPr>
          <w:rtl/>
        </w:rPr>
        <w:t>לה</w:t>
      </w:r>
      <w:bookmarkStart w:id="14157" w:name="_ETM_Q33_616830"/>
      <w:bookmarkEnd w:id="14157"/>
      <w:r w:rsidRPr="003B0CBB">
        <w:rPr>
          <w:rFonts w:hint="cs"/>
          <w:rtl/>
        </w:rPr>
        <w:t>עביר</w:t>
      </w:r>
      <w:r w:rsidRPr="003B0CBB">
        <w:rPr>
          <w:rtl/>
        </w:rPr>
        <w:t xml:space="preserve"> </w:t>
      </w:r>
      <w:bookmarkStart w:id="14158" w:name="_ETM_Q33_617160"/>
      <w:bookmarkEnd w:id="14158"/>
      <w:r w:rsidRPr="003B0CBB">
        <w:rPr>
          <w:rtl/>
        </w:rPr>
        <w:t xml:space="preserve">את </w:t>
      </w:r>
      <w:bookmarkStart w:id="14159" w:name="_ETM_Q33_617250"/>
      <w:bookmarkEnd w:id="14159"/>
      <w:r w:rsidRPr="003B0CBB">
        <w:rPr>
          <w:rFonts w:hint="cs"/>
          <w:rtl/>
        </w:rPr>
        <w:t xml:space="preserve">זה תחת </w:t>
      </w:r>
      <w:r w:rsidRPr="003B0CBB">
        <w:rPr>
          <w:rtl/>
        </w:rPr>
        <w:t xml:space="preserve">משרד </w:t>
      </w:r>
      <w:bookmarkStart w:id="14160" w:name="_ETM_Q33_617550"/>
      <w:bookmarkEnd w:id="14160"/>
      <w:r w:rsidRPr="003B0CBB">
        <w:rPr>
          <w:rtl/>
        </w:rPr>
        <w:t>החינוך</w:t>
      </w:r>
      <w:r w:rsidRPr="003B0CBB">
        <w:rPr>
          <w:rFonts w:hint="cs"/>
          <w:rtl/>
        </w:rPr>
        <w:t>.</w:t>
      </w:r>
      <w:r w:rsidRPr="003B0CBB">
        <w:rPr>
          <w:rtl/>
        </w:rPr>
        <w:t xml:space="preserve"> </w:t>
      </w:r>
      <w:bookmarkStart w:id="14161" w:name="_ETM_Q33_619680"/>
      <w:bookmarkEnd w:id="14161"/>
      <w:r w:rsidRPr="003B0CBB">
        <w:rPr>
          <w:rFonts w:hint="cs"/>
          <w:rtl/>
        </w:rPr>
        <w:t>ו</w:t>
      </w:r>
      <w:r w:rsidRPr="003B0CBB">
        <w:rPr>
          <w:rtl/>
        </w:rPr>
        <w:t xml:space="preserve">ממשלות </w:t>
      </w:r>
      <w:bookmarkStart w:id="14162" w:name="_ETM_Q33_620069"/>
      <w:bookmarkEnd w:id="14162"/>
      <w:r w:rsidRPr="003B0CBB">
        <w:rPr>
          <w:rtl/>
        </w:rPr>
        <w:t xml:space="preserve">ישראל </w:t>
      </w:r>
      <w:bookmarkStart w:id="14163" w:name="_ETM_Q33_620790"/>
      <w:bookmarkEnd w:id="14163"/>
      <w:r w:rsidRPr="003B0CBB">
        <w:rPr>
          <w:rtl/>
        </w:rPr>
        <w:t>לדורותיהן</w:t>
      </w:r>
      <w:r w:rsidRPr="003B0CBB">
        <w:rPr>
          <w:rFonts w:hint="cs"/>
          <w:rtl/>
        </w:rPr>
        <w:t xml:space="preserve"> </w:t>
      </w:r>
      <w:r w:rsidRPr="003B0CBB">
        <w:rPr>
          <w:rtl/>
        </w:rPr>
        <w:t>–</w:t>
      </w:r>
      <w:r w:rsidRPr="003B0CBB">
        <w:rPr>
          <w:rFonts w:hint="cs"/>
          <w:rtl/>
        </w:rPr>
        <w:t xml:space="preserve"> </w:t>
      </w:r>
      <w:bookmarkStart w:id="14164" w:name="_ETM_Q33_622000"/>
      <w:bookmarkEnd w:id="14164"/>
      <w:r w:rsidRPr="003B0CBB">
        <w:rPr>
          <w:rFonts w:hint="cs"/>
          <w:rtl/>
        </w:rPr>
        <w:t>דרך אגב,</w:t>
      </w:r>
      <w:r w:rsidRPr="003B0CBB">
        <w:rPr>
          <w:rtl/>
        </w:rPr>
        <w:t xml:space="preserve"> </w:t>
      </w:r>
      <w:bookmarkStart w:id="14165" w:name="_ETM_Q33_621900"/>
      <w:bookmarkEnd w:id="14165"/>
      <w:r w:rsidRPr="003B0CBB">
        <w:rPr>
          <w:rFonts w:hint="cs"/>
          <w:rtl/>
        </w:rPr>
        <w:t xml:space="preserve">אני לא בא בטענות </w:t>
      </w:r>
      <w:r w:rsidRPr="003B0CBB">
        <w:rPr>
          <w:rtl/>
        </w:rPr>
        <w:t>דווקא</w:t>
      </w:r>
      <w:bookmarkStart w:id="14166" w:name="_ETM_Q33_622200"/>
      <w:bookmarkStart w:id="14167" w:name="_ETM_Q33_622379"/>
      <w:bookmarkStart w:id="14168" w:name="_ETM_Q33_622499"/>
      <w:bookmarkStart w:id="14169" w:name="_ETM_Q33_622680"/>
      <w:bookmarkStart w:id="14170" w:name="_ETM_Q33_623099"/>
      <w:bookmarkStart w:id="14171" w:name="_ETM_Q33_623370"/>
      <w:bookmarkEnd w:id="14166"/>
      <w:bookmarkEnd w:id="14167"/>
      <w:bookmarkEnd w:id="14168"/>
      <w:bookmarkEnd w:id="14169"/>
      <w:bookmarkEnd w:id="14170"/>
      <w:bookmarkEnd w:id="14171"/>
      <w:r w:rsidRPr="003B0CBB">
        <w:rPr>
          <w:rFonts w:hint="cs"/>
          <w:rtl/>
        </w:rPr>
        <w:t xml:space="preserve"> ל</w:t>
      </w:r>
      <w:r w:rsidRPr="003B0CBB">
        <w:rPr>
          <w:rtl/>
        </w:rPr>
        <w:t xml:space="preserve">ממשלה </w:t>
      </w:r>
      <w:bookmarkStart w:id="14172" w:name="_ETM_Q33_623730"/>
      <w:bookmarkEnd w:id="14172"/>
      <w:r w:rsidRPr="003B0CBB">
        <w:rPr>
          <w:rtl/>
        </w:rPr>
        <w:t xml:space="preserve">הנוכחית </w:t>
      </w:r>
      <w:bookmarkStart w:id="14173" w:name="_ETM_Q33_624239"/>
      <w:bookmarkEnd w:id="14173"/>
      <w:r w:rsidRPr="003B0CBB">
        <w:rPr>
          <w:rFonts w:hint="cs"/>
          <w:rtl/>
        </w:rPr>
        <w:t xml:space="preserve">או </w:t>
      </w:r>
      <w:r>
        <w:rPr>
          <w:rFonts w:hint="cs"/>
          <w:rtl/>
        </w:rPr>
        <w:t>ל</w:t>
      </w:r>
      <w:r w:rsidRPr="003B0CBB">
        <w:rPr>
          <w:rtl/>
        </w:rPr>
        <w:t>ממשלה</w:t>
      </w:r>
      <w:r>
        <w:rPr>
          <w:rtl/>
        </w:rPr>
        <w:t xml:space="preserve"> </w:t>
      </w:r>
      <w:bookmarkStart w:id="14174" w:name="_ETM_Q33_624599"/>
      <w:bookmarkEnd w:id="14174"/>
      <w:r>
        <w:rPr>
          <w:rFonts w:hint="cs"/>
          <w:rtl/>
        </w:rPr>
        <w:t>ה</w:t>
      </w:r>
      <w:r>
        <w:rPr>
          <w:rtl/>
        </w:rPr>
        <w:t>קוד</w:t>
      </w:r>
      <w:r>
        <w:rPr>
          <w:rFonts w:hint="cs"/>
          <w:rtl/>
        </w:rPr>
        <w:t>מת. הממשלה הנוכחית</w:t>
      </w:r>
      <w:bookmarkStart w:id="14175" w:name="_ETM_Q33_626000"/>
      <w:bookmarkEnd w:id="14175"/>
      <w:r>
        <w:rPr>
          <w:rFonts w:hint="cs"/>
          <w:rtl/>
        </w:rPr>
        <w:t xml:space="preserve"> </w:t>
      </w:r>
      <w:r>
        <w:rPr>
          <w:rFonts w:hint="eastAsia"/>
        </w:rPr>
        <w:t>–</w:t>
      </w:r>
      <w:r>
        <w:rPr>
          <w:rFonts w:hint="cs"/>
          <w:rtl/>
        </w:rPr>
        <w:t xml:space="preserve"> אני חלק ממנה.</w:t>
      </w:r>
      <w:bookmarkStart w:id="14176" w:name="_ETM_Q33_624959"/>
      <w:bookmarkStart w:id="14177" w:name="_ETM_Q33_625170"/>
      <w:bookmarkStart w:id="14178" w:name="_ETM_Q33_625469"/>
      <w:bookmarkEnd w:id="14176"/>
      <w:bookmarkEnd w:id="14177"/>
      <w:bookmarkEnd w:id="14178"/>
      <w:r>
        <w:rPr>
          <w:rtl/>
        </w:rPr>
        <w:t xml:space="preserve"> </w:t>
      </w:r>
      <w:bookmarkStart w:id="14179" w:name="_ETM_Q33_625709"/>
      <w:bookmarkStart w:id="14180" w:name="_ETM_Q33_625950"/>
      <w:bookmarkStart w:id="14181" w:name="_ETM_Q33_627020"/>
      <w:bookmarkStart w:id="14182" w:name="_ETM_Q33_627440"/>
      <w:bookmarkEnd w:id="14179"/>
      <w:bookmarkEnd w:id="14180"/>
      <w:bookmarkEnd w:id="14181"/>
      <w:bookmarkEnd w:id="14182"/>
      <w:r>
        <w:rPr>
          <w:rtl/>
        </w:rPr>
        <w:t xml:space="preserve">הבעיה </w:t>
      </w:r>
      <w:bookmarkStart w:id="14183" w:name="_ETM_Q33_627770"/>
      <w:bookmarkEnd w:id="14183"/>
      <w:r>
        <w:rPr>
          <w:rtl/>
        </w:rPr>
        <w:t xml:space="preserve">התקציבית </w:t>
      </w:r>
      <w:bookmarkStart w:id="14184" w:name="_ETM_Q33_628760"/>
      <w:bookmarkEnd w:id="14184"/>
      <w:r>
        <w:rPr>
          <w:rtl/>
        </w:rPr>
        <w:t xml:space="preserve">של </w:t>
      </w:r>
      <w:bookmarkStart w:id="14185" w:name="_ETM_Q33_629920"/>
      <w:bookmarkEnd w:id="14185"/>
      <w:r>
        <w:rPr>
          <w:rtl/>
        </w:rPr>
        <w:t xml:space="preserve">חינוך </w:t>
      </w:r>
      <w:bookmarkStart w:id="14186" w:name="_ETM_Q33_630370"/>
      <w:bookmarkEnd w:id="14186"/>
      <w:r>
        <w:rPr>
          <w:rtl/>
        </w:rPr>
        <w:t>חובה</w:t>
      </w:r>
      <w:bookmarkStart w:id="14187" w:name="_ETM_Q33_630730"/>
      <w:bookmarkEnd w:id="14187"/>
      <w:r>
        <w:rPr>
          <w:rFonts w:hint="cs"/>
          <w:rtl/>
        </w:rPr>
        <w:t xml:space="preserve"> תמיד</w:t>
      </w:r>
      <w:r>
        <w:rPr>
          <w:rtl/>
        </w:rPr>
        <w:t xml:space="preserve"> </w:t>
      </w:r>
      <w:bookmarkStart w:id="14188" w:name="_ETM_Q33_631030"/>
      <w:bookmarkEnd w:id="14188"/>
      <w:r>
        <w:rPr>
          <w:rtl/>
        </w:rPr>
        <w:t xml:space="preserve">נדחקת </w:t>
      </w:r>
      <w:bookmarkStart w:id="14189" w:name="_ETM_Q33_631510"/>
      <w:bookmarkEnd w:id="14189"/>
      <w:r>
        <w:rPr>
          <w:rtl/>
        </w:rPr>
        <w:t xml:space="preserve">הצידה </w:t>
      </w:r>
      <w:bookmarkStart w:id="14190" w:name="_ETM_Q33_632650"/>
      <w:bookmarkEnd w:id="14190"/>
      <w:r>
        <w:rPr>
          <w:rtl/>
        </w:rPr>
        <w:t xml:space="preserve">בצד </w:t>
      </w:r>
      <w:bookmarkStart w:id="14191" w:name="_ETM_Q33_633250"/>
      <w:bookmarkEnd w:id="14191"/>
      <w:r>
        <w:rPr>
          <w:rtl/>
        </w:rPr>
        <w:t xml:space="preserve">בעיות </w:t>
      </w:r>
      <w:bookmarkStart w:id="14192" w:name="_ETM_Q33_633550"/>
      <w:bookmarkEnd w:id="14192"/>
      <w:r>
        <w:rPr>
          <w:rtl/>
        </w:rPr>
        <w:t xml:space="preserve">אחרות </w:t>
      </w:r>
      <w:bookmarkStart w:id="14193" w:name="_ETM_Q33_634000"/>
      <w:bookmarkEnd w:id="14193"/>
      <w:r>
        <w:rPr>
          <w:rtl/>
        </w:rPr>
        <w:t>שה</w:t>
      </w:r>
      <w:r>
        <w:rPr>
          <w:rFonts w:hint="cs"/>
          <w:rtl/>
        </w:rPr>
        <w:t>ן</w:t>
      </w:r>
      <w:r>
        <w:rPr>
          <w:rtl/>
        </w:rPr>
        <w:t xml:space="preserve"> </w:t>
      </w:r>
      <w:bookmarkStart w:id="14194" w:name="_ETM_Q33_634690"/>
      <w:bookmarkEnd w:id="14194"/>
      <w:r>
        <w:rPr>
          <w:rtl/>
        </w:rPr>
        <w:t xml:space="preserve">לכאורה </w:t>
      </w:r>
      <w:bookmarkStart w:id="14195" w:name="_ETM_Q33_635140"/>
      <w:bookmarkEnd w:id="14195"/>
      <w:r>
        <w:rPr>
          <w:rtl/>
        </w:rPr>
        <w:t xml:space="preserve">יותר </w:t>
      </w:r>
      <w:bookmarkStart w:id="14196" w:name="_ETM_Q33_635320"/>
      <w:bookmarkEnd w:id="14196"/>
      <w:r>
        <w:rPr>
          <w:rtl/>
        </w:rPr>
        <w:t>דחופות</w:t>
      </w:r>
      <w:r>
        <w:rPr>
          <w:rFonts w:hint="cs"/>
          <w:rtl/>
        </w:rPr>
        <w:t>.</w:t>
      </w:r>
      <w:r>
        <w:rPr>
          <w:rtl/>
        </w:rPr>
        <w:t xml:space="preserve"> </w:t>
      </w:r>
      <w:bookmarkStart w:id="14197" w:name="_ETM_Q33_636480"/>
      <w:bookmarkEnd w:id="14197"/>
    </w:p>
    <w:p w:rsidR="00E65D3D" w:rsidRDefault="00E65D3D" w:rsidP="00CC2237">
      <w:pPr>
        <w:rPr>
          <w:rtl/>
        </w:rPr>
      </w:pPr>
    </w:p>
    <w:p w:rsidR="00E65D3D" w:rsidRDefault="00E65D3D" w:rsidP="007B77F7">
      <w:pPr>
        <w:rPr>
          <w:rtl/>
        </w:rPr>
      </w:pPr>
      <w:bookmarkStart w:id="14198" w:name="_ETM_Q33_636000"/>
      <w:bookmarkEnd w:id="14198"/>
      <w:r>
        <w:rPr>
          <w:rtl/>
        </w:rPr>
        <w:t xml:space="preserve">אנחנו </w:t>
      </w:r>
      <w:bookmarkStart w:id="14199" w:name="_ETM_Q33_636780"/>
      <w:bookmarkEnd w:id="14199"/>
      <w:r>
        <w:rPr>
          <w:rtl/>
        </w:rPr>
        <w:t>יודעים</w:t>
      </w:r>
      <w:r>
        <w:rPr>
          <w:rFonts w:hint="cs"/>
          <w:rtl/>
        </w:rPr>
        <w:t>, והיה דוח</w:t>
      </w:r>
      <w:bookmarkStart w:id="14200" w:name="_ETM_Q33_637140"/>
      <w:bookmarkEnd w:id="14200"/>
      <w:r>
        <w:rPr>
          <w:rtl/>
        </w:rPr>
        <w:t xml:space="preserve"> </w:t>
      </w:r>
      <w:bookmarkStart w:id="14201" w:name="_ETM_Q33_637530"/>
      <w:bookmarkEnd w:id="14201"/>
      <w:r>
        <w:rPr>
          <w:rtl/>
        </w:rPr>
        <w:t xml:space="preserve">של </w:t>
      </w:r>
      <w:bookmarkStart w:id="14202" w:name="_ETM_Q33_637680"/>
      <w:bookmarkEnd w:id="14202"/>
      <w:r>
        <w:rPr>
          <w:rtl/>
        </w:rPr>
        <w:t xml:space="preserve">בנק </w:t>
      </w:r>
      <w:bookmarkStart w:id="14203" w:name="_ETM_Q33_637920"/>
      <w:bookmarkEnd w:id="14203"/>
      <w:r>
        <w:rPr>
          <w:rtl/>
        </w:rPr>
        <w:t>ישראל</w:t>
      </w:r>
      <w:r>
        <w:rPr>
          <w:rFonts w:hint="cs"/>
          <w:rtl/>
        </w:rPr>
        <w:t>,</w:t>
      </w:r>
      <w:r>
        <w:rPr>
          <w:rtl/>
        </w:rPr>
        <w:t xml:space="preserve"> </w:t>
      </w:r>
      <w:bookmarkStart w:id="14204" w:name="_ETM_Q33_639200"/>
      <w:bookmarkEnd w:id="14204"/>
      <w:r>
        <w:rPr>
          <w:rtl/>
        </w:rPr>
        <w:t xml:space="preserve">שחינוך </w:t>
      </w:r>
      <w:bookmarkStart w:id="14205" w:name="_ETM_Q33_639920"/>
      <w:bookmarkEnd w:id="14205"/>
      <w:r>
        <w:rPr>
          <w:rtl/>
        </w:rPr>
        <w:t xml:space="preserve">חובה </w:t>
      </w:r>
      <w:bookmarkStart w:id="14206" w:name="_ETM_Q33_640730"/>
      <w:bookmarkEnd w:id="14206"/>
      <w:r>
        <w:rPr>
          <w:rtl/>
        </w:rPr>
        <w:t xml:space="preserve">מגיל </w:t>
      </w:r>
      <w:bookmarkStart w:id="14207" w:name="_ETM_Q33_642079"/>
      <w:bookmarkStart w:id="14208" w:name="_ETM_Q33_642470"/>
      <w:bookmarkEnd w:id="14207"/>
      <w:bookmarkEnd w:id="14208"/>
      <w:r>
        <w:rPr>
          <w:rFonts w:hint="cs"/>
          <w:rtl/>
        </w:rPr>
        <w:t xml:space="preserve">שלושה </w:t>
      </w:r>
      <w:r>
        <w:rPr>
          <w:rtl/>
        </w:rPr>
        <w:t xml:space="preserve">חודשים </w:t>
      </w:r>
      <w:bookmarkStart w:id="14209" w:name="_ETM_Q33_644420"/>
      <w:bookmarkEnd w:id="14209"/>
      <w:r>
        <w:rPr>
          <w:rtl/>
        </w:rPr>
        <w:t xml:space="preserve">בסופו </w:t>
      </w:r>
      <w:bookmarkStart w:id="14210" w:name="_ETM_Q33_645050"/>
      <w:bookmarkEnd w:id="14210"/>
      <w:r>
        <w:rPr>
          <w:rtl/>
        </w:rPr>
        <w:t xml:space="preserve">של </w:t>
      </w:r>
      <w:bookmarkStart w:id="14211" w:name="_ETM_Q33_645200"/>
      <w:bookmarkEnd w:id="14211"/>
      <w:r>
        <w:rPr>
          <w:rtl/>
        </w:rPr>
        <w:t xml:space="preserve">דבר </w:t>
      </w:r>
      <w:bookmarkStart w:id="14212" w:name="_ETM_Q33_645410"/>
      <w:bookmarkEnd w:id="14212"/>
      <w:r>
        <w:rPr>
          <w:rtl/>
        </w:rPr>
        <w:t xml:space="preserve">ישפר </w:t>
      </w:r>
      <w:bookmarkStart w:id="14213" w:name="_ETM_Q33_645770"/>
      <w:bookmarkEnd w:id="14213"/>
      <w:r>
        <w:rPr>
          <w:rtl/>
        </w:rPr>
        <w:t xml:space="preserve">את </w:t>
      </w:r>
      <w:bookmarkStart w:id="14214" w:name="_ETM_Q33_645830"/>
      <w:bookmarkEnd w:id="14214"/>
      <w:r>
        <w:rPr>
          <w:rtl/>
        </w:rPr>
        <w:t xml:space="preserve">הפריון </w:t>
      </w:r>
      <w:bookmarkStart w:id="14215" w:name="_ETM_Q33_646430"/>
      <w:bookmarkEnd w:id="14215"/>
      <w:r>
        <w:rPr>
          <w:rtl/>
        </w:rPr>
        <w:t xml:space="preserve">בצורה </w:t>
      </w:r>
      <w:bookmarkStart w:id="14216" w:name="_ETM_Q33_646760"/>
      <w:bookmarkEnd w:id="14216"/>
      <w:r>
        <w:rPr>
          <w:rtl/>
        </w:rPr>
        <w:t>משמעותית</w:t>
      </w:r>
      <w:r>
        <w:rPr>
          <w:rFonts w:hint="cs"/>
          <w:rtl/>
        </w:rPr>
        <w:t>,</w:t>
      </w:r>
      <w:r>
        <w:rPr>
          <w:rtl/>
        </w:rPr>
        <w:t xml:space="preserve"> </w:t>
      </w:r>
      <w:bookmarkStart w:id="14217" w:name="_ETM_Q33_648430"/>
      <w:bookmarkEnd w:id="14217"/>
      <w:r>
        <w:rPr>
          <w:rtl/>
        </w:rPr>
        <w:t xml:space="preserve">ישפר </w:t>
      </w:r>
      <w:bookmarkStart w:id="14218" w:name="_ETM_Q33_649059"/>
      <w:bookmarkEnd w:id="14218"/>
      <w:r>
        <w:rPr>
          <w:rtl/>
        </w:rPr>
        <w:t xml:space="preserve">את </w:t>
      </w:r>
      <w:bookmarkStart w:id="14219" w:name="_ETM_Q33_649239"/>
      <w:bookmarkStart w:id="14220" w:name="_ETM_Q33_652360"/>
      <w:bookmarkEnd w:id="14219"/>
      <w:bookmarkEnd w:id="14220"/>
      <w:r>
        <w:rPr>
          <w:rtl/>
        </w:rPr>
        <w:t xml:space="preserve">היכולת </w:t>
      </w:r>
      <w:bookmarkStart w:id="14221" w:name="_ETM_Q33_652900"/>
      <w:bookmarkEnd w:id="14221"/>
      <w:r>
        <w:rPr>
          <w:rtl/>
        </w:rPr>
        <w:t xml:space="preserve">של </w:t>
      </w:r>
      <w:bookmarkStart w:id="14222" w:name="_ETM_Q33_653410"/>
      <w:bookmarkEnd w:id="14222"/>
      <w:r>
        <w:rPr>
          <w:rtl/>
        </w:rPr>
        <w:t xml:space="preserve">אותם </w:t>
      </w:r>
      <w:bookmarkStart w:id="14223" w:name="_ETM_Q33_653680"/>
      <w:bookmarkEnd w:id="14223"/>
      <w:r>
        <w:rPr>
          <w:rtl/>
        </w:rPr>
        <w:t xml:space="preserve">ילדים </w:t>
      </w:r>
      <w:bookmarkStart w:id="14224" w:name="_ETM_Q33_654100"/>
      <w:bookmarkEnd w:id="14224"/>
      <w:r>
        <w:rPr>
          <w:rtl/>
        </w:rPr>
        <w:t xml:space="preserve">להתמודד </w:t>
      </w:r>
      <w:bookmarkStart w:id="14225" w:name="_ETM_Q33_654550"/>
      <w:bookmarkEnd w:id="14225"/>
      <w:r>
        <w:rPr>
          <w:rtl/>
        </w:rPr>
        <w:t xml:space="preserve">בהצלחה </w:t>
      </w:r>
      <w:bookmarkStart w:id="14226" w:name="_ETM_Q33_655150"/>
      <w:bookmarkEnd w:id="14226"/>
      <w:r>
        <w:rPr>
          <w:rtl/>
        </w:rPr>
        <w:t xml:space="preserve">בחיים </w:t>
      </w:r>
      <w:bookmarkStart w:id="14227" w:name="_ETM_Q33_655690"/>
      <w:bookmarkEnd w:id="14227"/>
      <w:r>
        <w:rPr>
          <w:rtl/>
        </w:rPr>
        <w:t>כבוגרים</w:t>
      </w:r>
      <w:r>
        <w:rPr>
          <w:rFonts w:hint="cs"/>
          <w:rtl/>
        </w:rPr>
        <w:t>,</w:t>
      </w:r>
      <w:r>
        <w:rPr>
          <w:rtl/>
        </w:rPr>
        <w:t xml:space="preserve"> </w:t>
      </w:r>
      <w:bookmarkStart w:id="14228" w:name="_ETM_Q33_657190"/>
      <w:bookmarkEnd w:id="14228"/>
      <w:r>
        <w:rPr>
          <w:rtl/>
        </w:rPr>
        <w:t>וגם</w:t>
      </w:r>
      <w:r>
        <w:rPr>
          <w:rFonts w:hint="cs"/>
          <w:rtl/>
        </w:rPr>
        <w:t>,</w:t>
      </w:r>
      <w:r>
        <w:rPr>
          <w:rtl/>
        </w:rPr>
        <w:t xml:space="preserve"> </w:t>
      </w:r>
      <w:bookmarkStart w:id="14229" w:name="_ETM_Q33_657670"/>
      <w:bookmarkEnd w:id="14229"/>
      <w:r>
        <w:rPr>
          <w:rtl/>
        </w:rPr>
        <w:t xml:space="preserve">על </w:t>
      </w:r>
      <w:bookmarkStart w:id="14230" w:name="_ETM_Q33_657760"/>
      <w:bookmarkEnd w:id="14230"/>
      <w:r>
        <w:rPr>
          <w:rtl/>
        </w:rPr>
        <w:t>הדרך</w:t>
      </w:r>
      <w:r>
        <w:rPr>
          <w:rFonts w:hint="cs"/>
          <w:rtl/>
        </w:rPr>
        <w:t>,</w:t>
      </w:r>
      <w:r>
        <w:rPr>
          <w:rtl/>
        </w:rPr>
        <w:t xml:space="preserve"> </w:t>
      </w:r>
      <w:bookmarkStart w:id="14231" w:name="_ETM_Q33_658210"/>
      <w:bookmarkEnd w:id="14231"/>
      <w:r>
        <w:rPr>
          <w:rtl/>
        </w:rPr>
        <w:t xml:space="preserve">יעזור </w:t>
      </w:r>
      <w:bookmarkStart w:id="14232" w:name="_ETM_Q33_658570"/>
      <w:bookmarkEnd w:id="14232"/>
      <w:r>
        <w:rPr>
          <w:rtl/>
        </w:rPr>
        <w:t xml:space="preserve">בפתרון </w:t>
      </w:r>
      <w:bookmarkStart w:id="14233" w:name="_ETM_Q33_659230"/>
      <w:bookmarkEnd w:id="14233"/>
      <w:r>
        <w:rPr>
          <w:rtl/>
        </w:rPr>
        <w:t xml:space="preserve">כל </w:t>
      </w:r>
      <w:bookmarkStart w:id="14234" w:name="_ETM_Q33_659470"/>
      <w:bookmarkEnd w:id="14234"/>
      <w:r>
        <w:rPr>
          <w:rtl/>
        </w:rPr>
        <w:t xml:space="preserve">בעיית </w:t>
      </w:r>
      <w:bookmarkStart w:id="14235" w:name="_ETM_Q33_659800"/>
      <w:bookmarkEnd w:id="14235"/>
      <w:r>
        <w:rPr>
          <w:rtl/>
        </w:rPr>
        <w:t>האלימות</w:t>
      </w:r>
      <w:r>
        <w:rPr>
          <w:rFonts w:hint="cs"/>
          <w:rtl/>
        </w:rPr>
        <w:t>.</w:t>
      </w:r>
      <w:r>
        <w:rPr>
          <w:rtl/>
        </w:rPr>
        <w:t xml:space="preserve"> </w:t>
      </w:r>
      <w:bookmarkStart w:id="14236" w:name="_ETM_Q33_660400"/>
      <w:bookmarkEnd w:id="14236"/>
      <w:r>
        <w:rPr>
          <w:rtl/>
        </w:rPr>
        <w:t xml:space="preserve">כי </w:t>
      </w:r>
      <w:bookmarkStart w:id="14237" w:name="_ETM_Q33_660850"/>
      <w:bookmarkEnd w:id="14237"/>
      <w:r>
        <w:rPr>
          <w:rtl/>
        </w:rPr>
        <w:t xml:space="preserve">ברגע </w:t>
      </w:r>
      <w:bookmarkStart w:id="14238" w:name="_ETM_Q33_661180"/>
      <w:bookmarkEnd w:id="14238"/>
      <w:r>
        <w:rPr>
          <w:rtl/>
        </w:rPr>
        <w:t>ש</w:t>
      </w:r>
      <w:r>
        <w:rPr>
          <w:rFonts w:hint="cs"/>
          <w:rtl/>
        </w:rPr>
        <w:t>אלה</w:t>
      </w:r>
      <w:r>
        <w:rPr>
          <w:rtl/>
        </w:rPr>
        <w:t xml:space="preserve"> </w:t>
      </w:r>
      <w:bookmarkStart w:id="14239" w:name="_ETM_Q33_661420"/>
      <w:bookmarkEnd w:id="14239"/>
      <w:r>
        <w:rPr>
          <w:rtl/>
        </w:rPr>
        <w:t xml:space="preserve">אנשים </w:t>
      </w:r>
      <w:bookmarkStart w:id="14240" w:name="_ETM_Q33_661750"/>
      <w:bookmarkEnd w:id="14240"/>
      <w:r>
        <w:rPr>
          <w:rtl/>
        </w:rPr>
        <w:t xml:space="preserve">שעוברים </w:t>
      </w:r>
      <w:bookmarkStart w:id="14241" w:name="_ETM_Q33_662110"/>
      <w:bookmarkEnd w:id="14241"/>
      <w:r>
        <w:rPr>
          <w:rtl/>
        </w:rPr>
        <w:t xml:space="preserve">הכשרה </w:t>
      </w:r>
      <w:bookmarkStart w:id="14242" w:name="_ETM_Q33_662680"/>
      <w:bookmarkEnd w:id="14242"/>
      <w:r>
        <w:rPr>
          <w:rtl/>
        </w:rPr>
        <w:t xml:space="preserve">ומפוקחים </w:t>
      </w:r>
      <w:bookmarkStart w:id="14243" w:name="_ETM_Q33_663490"/>
      <w:bookmarkEnd w:id="14243"/>
      <w:r>
        <w:rPr>
          <w:rFonts w:hint="cs"/>
          <w:rtl/>
        </w:rPr>
        <w:t>ב</w:t>
      </w:r>
      <w:r>
        <w:rPr>
          <w:rtl/>
        </w:rPr>
        <w:t xml:space="preserve">משרד </w:t>
      </w:r>
      <w:bookmarkStart w:id="14244" w:name="_ETM_Q33_663760"/>
      <w:bookmarkEnd w:id="14244"/>
      <w:r>
        <w:rPr>
          <w:rtl/>
        </w:rPr>
        <w:t>החינוך</w:t>
      </w:r>
      <w:r>
        <w:rPr>
          <w:rFonts w:hint="cs"/>
          <w:rtl/>
        </w:rPr>
        <w:t>,</w:t>
      </w:r>
      <w:r>
        <w:rPr>
          <w:rtl/>
        </w:rPr>
        <w:t xml:space="preserve"> </w:t>
      </w:r>
      <w:bookmarkStart w:id="14245" w:name="_ETM_Q33_664510"/>
      <w:bookmarkEnd w:id="14245"/>
      <w:r>
        <w:rPr>
          <w:rtl/>
        </w:rPr>
        <w:t xml:space="preserve">או </w:t>
      </w:r>
      <w:bookmarkStart w:id="14246" w:name="_ETM_Q33_664660"/>
      <w:bookmarkEnd w:id="14246"/>
      <w:r>
        <w:rPr>
          <w:rtl/>
        </w:rPr>
        <w:t xml:space="preserve">שהם </w:t>
      </w:r>
      <w:bookmarkStart w:id="14247" w:name="_ETM_Q33_664870"/>
      <w:bookmarkEnd w:id="14247"/>
      <w:r>
        <w:rPr>
          <w:rtl/>
        </w:rPr>
        <w:t xml:space="preserve">עובדי </w:t>
      </w:r>
      <w:bookmarkStart w:id="14248" w:name="_ETM_Q33_665140"/>
      <w:bookmarkEnd w:id="14248"/>
      <w:r>
        <w:rPr>
          <w:rtl/>
        </w:rPr>
        <w:t xml:space="preserve">משרד </w:t>
      </w:r>
      <w:bookmarkStart w:id="14249" w:name="_ETM_Q33_665440"/>
      <w:bookmarkEnd w:id="14249"/>
      <w:r>
        <w:rPr>
          <w:rtl/>
        </w:rPr>
        <w:t>החינוך</w:t>
      </w:r>
      <w:r>
        <w:rPr>
          <w:rFonts w:hint="cs"/>
          <w:rtl/>
        </w:rPr>
        <w:t xml:space="preserve"> </w:t>
      </w:r>
      <w:bookmarkStart w:id="14250" w:name="_ETM_Q33_663000"/>
      <w:bookmarkEnd w:id="14250"/>
      <w:r>
        <w:rPr>
          <w:rFonts w:hint="cs"/>
          <w:rtl/>
        </w:rPr>
        <w:t>או</w:t>
      </w:r>
      <w:r>
        <w:rPr>
          <w:rtl/>
        </w:rPr>
        <w:t xml:space="preserve"> </w:t>
      </w:r>
      <w:bookmarkStart w:id="14251" w:name="_ETM_Q33_665770"/>
      <w:bookmarkEnd w:id="14251"/>
      <w:r>
        <w:rPr>
          <w:rtl/>
        </w:rPr>
        <w:t xml:space="preserve">עובדי </w:t>
      </w:r>
      <w:bookmarkStart w:id="14252" w:name="_ETM_Q33_666070"/>
      <w:bookmarkEnd w:id="14252"/>
      <w:r>
        <w:rPr>
          <w:rtl/>
        </w:rPr>
        <w:t>עיריות</w:t>
      </w:r>
      <w:r>
        <w:rPr>
          <w:rFonts w:hint="cs"/>
          <w:rtl/>
        </w:rPr>
        <w:t>,</w:t>
      </w:r>
      <w:r>
        <w:rPr>
          <w:rtl/>
        </w:rPr>
        <w:t xml:space="preserve"> </w:t>
      </w:r>
      <w:bookmarkStart w:id="14253" w:name="_ETM_Q33_667170"/>
      <w:bookmarkEnd w:id="14253"/>
      <w:r>
        <w:rPr>
          <w:rtl/>
        </w:rPr>
        <w:t xml:space="preserve">אז </w:t>
      </w:r>
      <w:bookmarkStart w:id="14254" w:name="_ETM_Q33_667319"/>
      <w:bookmarkEnd w:id="14254"/>
      <w:r>
        <w:rPr>
          <w:rtl/>
        </w:rPr>
        <w:t xml:space="preserve">התמונה </w:t>
      </w:r>
      <w:bookmarkStart w:id="14255" w:name="_ETM_Q33_667709"/>
      <w:bookmarkEnd w:id="14255"/>
      <w:r>
        <w:rPr>
          <w:rtl/>
        </w:rPr>
        <w:t xml:space="preserve">היא </w:t>
      </w:r>
      <w:bookmarkStart w:id="14256" w:name="_ETM_Q33_667830"/>
      <w:bookmarkEnd w:id="14256"/>
      <w:r>
        <w:rPr>
          <w:rtl/>
        </w:rPr>
        <w:t>אחרת</w:t>
      </w:r>
      <w:r>
        <w:rPr>
          <w:rFonts w:hint="cs"/>
          <w:rtl/>
        </w:rPr>
        <w:t>.</w:t>
      </w:r>
      <w:r>
        <w:rPr>
          <w:rtl/>
        </w:rPr>
        <w:t xml:space="preserve"> </w:t>
      </w:r>
      <w:bookmarkStart w:id="14257" w:name="_ETM_Q33_668459"/>
      <w:bookmarkEnd w:id="14257"/>
      <w:r>
        <w:rPr>
          <w:rtl/>
        </w:rPr>
        <w:t xml:space="preserve">אז </w:t>
      </w:r>
      <w:bookmarkStart w:id="14258" w:name="_ETM_Q33_668849"/>
      <w:bookmarkEnd w:id="14258"/>
      <w:r w:rsidRPr="003B0CBB">
        <w:rPr>
          <w:rtl/>
        </w:rPr>
        <w:t>ל</w:t>
      </w:r>
      <w:r w:rsidRPr="003B0CBB">
        <w:rPr>
          <w:rFonts w:hint="cs"/>
          <w:rtl/>
        </w:rPr>
        <w:t>דעתי,</w:t>
      </w:r>
      <w:r w:rsidRPr="003B0CBB">
        <w:rPr>
          <w:rtl/>
        </w:rPr>
        <w:t xml:space="preserve"> </w:t>
      </w:r>
      <w:bookmarkStart w:id="14259" w:name="_ETM_Q33_669330"/>
      <w:bookmarkEnd w:id="14259"/>
      <w:r w:rsidRPr="003B0CBB">
        <w:rPr>
          <w:rtl/>
        </w:rPr>
        <w:t xml:space="preserve">קודם </w:t>
      </w:r>
      <w:bookmarkStart w:id="14260" w:name="_ETM_Q33_669629"/>
      <w:bookmarkEnd w:id="14260"/>
      <w:r w:rsidRPr="003B0CBB">
        <w:rPr>
          <w:rtl/>
        </w:rPr>
        <w:t>כ</w:t>
      </w:r>
      <w:r w:rsidRPr="003B0CBB">
        <w:rPr>
          <w:rFonts w:hint="cs"/>
          <w:rtl/>
        </w:rPr>
        <w:t>ול,</w:t>
      </w:r>
      <w:r w:rsidRPr="003B0CBB">
        <w:rPr>
          <w:rtl/>
        </w:rPr>
        <w:t xml:space="preserve"> </w:t>
      </w:r>
      <w:bookmarkStart w:id="14261" w:name="_ETM_Q33_671140"/>
      <w:bookmarkEnd w:id="14261"/>
      <w:r w:rsidRPr="003B0CBB">
        <w:rPr>
          <w:rtl/>
        </w:rPr>
        <w:t xml:space="preserve">כל </w:t>
      </w:r>
      <w:bookmarkStart w:id="14262" w:name="_ETM_Q33_671440"/>
      <w:bookmarkEnd w:id="14262"/>
      <w:r w:rsidRPr="003B0CBB">
        <w:rPr>
          <w:rtl/>
        </w:rPr>
        <w:t>מי</w:t>
      </w:r>
      <w:bookmarkStart w:id="14263" w:name="_ETM_Q33_671530"/>
      <w:bookmarkStart w:id="14264" w:name="_ETM_Q33_671769"/>
      <w:bookmarkStart w:id="14265" w:name="_ETM_Q33_672069"/>
      <w:bookmarkEnd w:id="14263"/>
      <w:bookmarkEnd w:id="14264"/>
      <w:bookmarkEnd w:id="14265"/>
      <w:r w:rsidRPr="003B0CBB">
        <w:rPr>
          <w:rtl/>
        </w:rPr>
        <w:t xml:space="preserve"> </w:t>
      </w:r>
      <w:bookmarkStart w:id="14266" w:name="_ETM_Q33_672519"/>
      <w:bookmarkEnd w:id="14266"/>
      <w:r w:rsidRPr="003B0CBB">
        <w:rPr>
          <w:rtl/>
        </w:rPr>
        <w:t xml:space="preserve">שהנושא </w:t>
      </w:r>
      <w:bookmarkStart w:id="14267" w:name="_ETM_Q33_673030"/>
      <w:bookmarkEnd w:id="14267"/>
      <w:r w:rsidRPr="003B0CBB">
        <w:rPr>
          <w:rtl/>
        </w:rPr>
        <w:t xml:space="preserve">של </w:t>
      </w:r>
      <w:bookmarkStart w:id="14268" w:name="_ETM_Q33_673390"/>
      <w:bookmarkStart w:id="14269" w:name="_ETM_Q33_675110"/>
      <w:bookmarkEnd w:id="14268"/>
      <w:bookmarkEnd w:id="14269"/>
      <w:r w:rsidRPr="003B0CBB">
        <w:rPr>
          <w:rtl/>
        </w:rPr>
        <w:t xml:space="preserve">ילדים </w:t>
      </w:r>
      <w:bookmarkStart w:id="14270" w:name="_ETM_Q33_675890"/>
      <w:bookmarkEnd w:id="14270"/>
      <w:r>
        <w:rPr>
          <w:rFonts w:hint="cs"/>
          <w:rtl/>
        </w:rPr>
        <w:t>ב</w:t>
      </w:r>
      <w:r w:rsidRPr="003B0CBB">
        <w:rPr>
          <w:rtl/>
        </w:rPr>
        <w:t xml:space="preserve">גיל </w:t>
      </w:r>
      <w:bookmarkStart w:id="14271" w:name="_ETM_Q33_676130"/>
      <w:bookmarkEnd w:id="14271"/>
      <w:r w:rsidRPr="003B0CBB">
        <w:rPr>
          <w:rtl/>
        </w:rPr>
        <w:t xml:space="preserve">הרך </w:t>
      </w:r>
      <w:bookmarkStart w:id="14272" w:name="_ETM_Q33_676370"/>
      <w:bookmarkEnd w:id="14272"/>
      <w:r w:rsidRPr="003B0CBB">
        <w:rPr>
          <w:rtl/>
        </w:rPr>
        <w:t xml:space="preserve">חשוב </w:t>
      </w:r>
      <w:bookmarkStart w:id="14273" w:name="_ETM_Q33_676820"/>
      <w:bookmarkEnd w:id="14273"/>
      <w:r w:rsidRPr="003B0CBB">
        <w:rPr>
          <w:rtl/>
        </w:rPr>
        <w:t>לו</w:t>
      </w:r>
      <w:bookmarkStart w:id="14274" w:name="_ETM_Q33_677120"/>
      <w:bookmarkEnd w:id="14274"/>
      <w:r w:rsidRPr="003B0CBB">
        <w:rPr>
          <w:rFonts w:hint="cs"/>
          <w:rtl/>
        </w:rPr>
        <w:t>,</w:t>
      </w:r>
      <w:bookmarkStart w:id="14275" w:name="_ETM_Q33_677510"/>
      <w:bookmarkEnd w:id="14275"/>
      <w:r w:rsidRPr="003B0CBB">
        <w:rPr>
          <w:rFonts w:hint="cs"/>
          <w:rtl/>
        </w:rPr>
        <w:t xml:space="preserve"> </w:t>
      </w:r>
      <w:r w:rsidRPr="003B0CBB">
        <w:rPr>
          <w:rtl/>
        </w:rPr>
        <w:t>כ</w:t>
      </w:r>
      <w:r w:rsidRPr="003B0CBB">
        <w:rPr>
          <w:rFonts w:hint="cs"/>
          <w:rtl/>
        </w:rPr>
        <w:t>ולל</w:t>
      </w:r>
      <w:r w:rsidRPr="003B0CBB">
        <w:rPr>
          <w:rtl/>
        </w:rPr>
        <w:t xml:space="preserve"> </w:t>
      </w:r>
      <w:bookmarkStart w:id="14276" w:name="_ETM_Q33_677720"/>
      <w:bookmarkEnd w:id="14276"/>
      <w:r w:rsidRPr="003B0CBB">
        <w:rPr>
          <w:rtl/>
        </w:rPr>
        <w:t xml:space="preserve">הנושא </w:t>
      </w:r>
      <w:bookmarkStart w:id="14277" w:name="_ETM_Q33_678260"/>
      <w:bookmarkEnd w:id="14277"/>
      <w:r w:rsidRPr="003B0CBB">
        <w:rPr>
          <w:rtl/>
        </w:rPr>
        <w:t xml:space="preserve">הזה </w:t>
      </w:r>
      <w:bookmarkStart w:id="14278" w:name="_ETM_Q33_678680"/>
      <w:bookmarkEnd w:id="14278"/>
      <w:r w:rsidRPr="003B0CBB">
        <w:rPr>
          <w:rtl/>
        </w:rPr>
        <w:t xml:space="preserve">של </w:t>
      </w:r>
      <w:bookmarkStart w:id="14279" w:name="_ETM_Q33_679760"/>
      <w:bookmarkEnd w:id="14279"/>
      <w:r w:rsidRPr="003B0CBB">
        <w:rPr>
          <w:rtl/>
        </w:rPr>
        <w:t xml:space="preserve">האלימות </w:t>
      </w:r>
      <w:bookmarkStart w:id="14280" w:name="_ETM_Q33_680180"/>
      <w:bookmarkEnd w:id="14280"/>
      <w:r w:rsidRPr="003B0CBB">
        <w:rPr>
          <w:rtl/>
        </w:rPr>
        <w:t>כלפי</w:t>
      </w:r>
      <w:r>
        <w:rPr>
          <w:rtl/>
        </w:rPr>
        <w:t xml:space="preserve"> </w:t>
      </w:r>
      <w:bookmarkStart w:id="14281" w:name="_ETM_Q33_680510"/>
      <w:bookmarkEnd w:id="14281"/>
      <w:r>
        <w:rPr>
          <w:rtl/>
        </w:rPr>
        <w:t xml:space="preserve">חסרי </w:t>
      </w:r>
      <w:bookmarkStart w:id="14282" w:name="_ETM_Q33_680900"/>
      <w:bookmarkEnd w:id="14282"/>
      <w:r>
        <w:rPr>
          <w:rtl/>
        </w:rPr>
        <w:t>ישע</w:t>
      </w:r>
      <w:r>
        <w:rPr>
          <w:rFonts w:hint="cs"/>
          <w:rtl/>
        </w:rPr>
        <w:t>,</w:t>
      </w:r>
      <w:r>
        <w:rPr>
          <w:rtl/>
        </w:rPr>
        <w:t xml:space="preserve"> </w:t>
      </w:r>
      <w:bookmarkStart w:id="14283" w:name="_ETM_Q33_681409"/>
      <w:bookmarkEnd w:id="14283"/>
      <w:r>
        <w:rPr>
          <w:rtl/>
        </w:rPr>
        <w:t xml:space="preserve">צריך </w:t>
      </w:r>
      <w:bookmarkStart w:id="14284" w:name="_ETM_Q33_681709"/>
      <w:bookmarkEnd w:id="14284"/>
      <w:r>
        <w:rPr>
          <w:rtl/>
        </w:rPr>
        <w:t xml:space="preserve">כל </w:t>
      </w:r>
      <w:bookmarkStart w:id="14285" w:name="_ETM_Q33_681950"/>
      <w:bookmarkEnd w:id="14285"/>
      <w:r>
        <w:rPr>
          <w:rtl/>
        </w:rPr>
        <w:t xml:space="preserve">הזמן </w:t>
      </w:r>
      <w:bookmarkStart w:id="14286" w:name="_ETM_Q33_682250"/>
      <w:bookmarkEnd w:id="14286"/>
      <w:r>
        <w:rPr>
          <w:rtl/>
        </w:rPr>
        <w:t>להגיד</w:t>
      </w:r>
      <w:r>
        <w:rPr>
          <w:rFonts w:hint="cs"/>
          <w:rtl/>
        </w:rPr>
        <w:t>:</w:t>
      </w:r>
      <w:r>
        <w:rPr>
          <w:rtl/>
        </w:rPr>
        <w:t xml:space="preserve"> </w:t>
      </w:r>
      <w:bookmarkStart w:id="14287" w:name="_ETM_Q33_682760"/>
      <w:bookmarkEnd w:id="14287"/>
      <w:r>
        <w:rPr>
          <w:rtl/>
        </w:rPr>
        <w:t xml:space="preserve">חינוך </w:t>
      </w:r>
      <w:bookmarkStart w:id="14288" w:name="_ETM_Q33_683150"/>
      <w:bookmarkEnd w:id="14288"/>
      <w:r>
        <w:rPr>
          <w:rtl/>
        </w:rPr>
        <w:t>חובה</w:t>
      </w:r>
      <w:r>
        <w:rPr>
          <w:rFonts w:hint="cs"/>
          <w:rtl/>
        </w:rPr>
        <w:t>,</w:t>
      </w:r>
      <w:r>
        <w:rPr>
          <w:rtl/>
        </w:rPr>
        <w:t xml:space="preserve"> </w:t>
      </w:r>
      <w:bookmarkStart w:id="14289" w:name="_ETM_Q33_683420"/>
      <w:bookmarkEnd w:id="14289"/>
      <w:r>
        <w:rPr>
          <w:rtl/>
        </w:rPr>
        <w:t xml:space="preserve">חינוך </w:t>
      </w:r>
      <w:bookmarkStart w:id="14290" w:name="_ETM_Q33_683780"/>
      <w:bookmarkEnd w:id="14290"/>
      <w:r>
        <w:rPr>
          <w:rtl/>
        </w:rPr>
        <w:t xml:space="preserve">חובה </w:t>
      </w:r>
      <w:bookmarkStart w:id="14291" w:name="_ETM_Q33_684079"/>
      <w:bookmarkEnd w:id="14291"/>
      <w:r>
        <w:rPr>
          <w:rtl/>
        </w:rPr>
        <w:t>מגי</w:t>
      </w:r>
      <w:bookmarkStart w:id="14292" w:name="_ETM_Q33_684349"/>
      <w:bookmarkEnd w:id="14292"/>
      <w:r>
        <w:rPr>
          <w:rFonts w:hint="cs"/>
          <w:rtl/>
        </w:rPr>
        <w:t xml:space="preserve">ל אפס </w:t>
      </w:r>
      <w:r w:rsidR="00A9059E">
        <w:rPr>
          <w:rFonts w:hint="cs"/>
          <w:rtl/>
        </w:rPr>
        <w:t>– –</w:t>
      </w:r>
    </w:p>
    <w:p w:rsidR="00E65D3D" w:rsidRDefault="00E65D3D" w:rsidP="00CC2237">
      <w:pPr>
        <w:rPr>
          <w:rtl/>
        </w:rPr>
      </w:pPr>
      <w:bookmarkStart w:id="14293" w:name="_ETM_Q33_682000"/>
      <w:bookmarkEnd w:id="14293"/>
    </w:p>
    <w:p w:rsidR="00E65D3D" w:rsidRDefault="00E65D3D" w:rsidP="00CC2237">
      <w:pPr>
        <w:pStyle w:val="af5"/>
        <w:keepNext/>
        <w:rPr>
          <w:rtl/>
        </w:rPr>
      </w:pPr>
      <w:bookmarkStart w:id="14294" w:name="ET_interruption_5786_19"/>
      <w:r w:rsidRPr="007F03C0">
        <w:rPr>
          <w:rStyle w:val="TagStyle"/>
          <w:rtl/>
        </w:rPr>
        <w:t xml:space="preserve"> &lt;&lt; קריאה &gt;&gt; </w:t>
      </w:r>
      <w:r>
        <w:rPr>
          <w:rtl/>
        </w:rPr>
        <w:t>אופיר כץ (הליכוד):</w:t>
      </w:r>
      <w:r w:rsidRPr="007F03C0">
        <w:rPr>
          <w:rStyle w:val="TagStyle"/>
          <w:rtl/>
        </w:rPr>
        <w:t xml:space="preserve"> &lt;&lt; קריאה &gt;&gt;</w:t>
      </w:r>
      <w:r>
        <w:rPr>
          <w:rtl/>
        </w:rPr>
        <w:t xml:space="preserve"> </w:t>
      </w:r>
      <w:bookmarkEnd w:id="14294"/>
    </w:p>
    <w:p w:rsidR="00E65D3D" w:rsidRDefault="00E65D3D" w:rsidP="00FD4F5E">
      <w:pPr>
        <w:rPr>
          <w:rtl/>
        </w:rPr>
      </w:pPr>
    </w:p>
    <w:p w:rsidR="00E65D3D" w:rsidRDefault="00E65D3D" w:rsidP="00CC2237">
      <w:pPr>
        <w:rPr>
          <w:rtl/>
        </w:rPr>
      </w:pPr>
      <w:r>
        <w:rPr>
          <w:rFonts w:hint="cs"/>
          <w:rtl/>
        </w:rPr>
        <w:t>להיאבק על זה.</w:t>
      </w:r>
    </w:p>
    <w:p w:rsidR="00E65D3D" w:rsidRDefault="00E65D3D" w:rsidP="00CC2237">
      <w:pPr>
        <w:rPr>
          <w:rtl/>
        </w:rPr>
      </w:pPr>
      <w:bookmarkStart w:id="14295" w:name="_ETM_Q33_687000"/>
      <w:bookmarkEnd w:id="14295"/>
    </w:p>
    <w:p w:rsidR="00E65D3D" w:rsidRDefault="00E65D3D" w:rsidP="00CC2237">
      <w:pPr>
        <w:pStyle w:val="-"/>
        <w:keepNext/>
        <w:rPr>
          <w:rtl/>
        </w:rPr>
      </w:pPr>
      <w:bookmarkStart w:id="14296" w:name="ET_speakercontinue_5995_20"/>
      <w:r w:rsidRPr="007F03C0">
        <w:rPr>
          <w:rStyle w:val="TagStyle"/>
          <w:rtl/>
        </w:rPr>
        <w:t xml:space="preserve"> &lt;&lt; דובר_המשך &gt;&gt; </w:t>
      </w:r>
      <w:r>
        <w:rPr>
          <w:rtl/>
        </w:rPr>
        <w:t>שר המשפטים אבי ניסנקורן:</w:t>
      </w:r>
      <w:r w:rsidRPr="007F03C0">
        <w:rPr>
          <w:rStyle w:val="TagStyle"/>
          <w:rtl/>
        </w:rPr>
        <w:t xml:space="preserve"> &lt;&lt; דובר_המשך &gt;&gt;</w:t>
      </w:r>
      <w:r>
        <w:rPr>
          <w:rtl/>
        </w:rPr>
        <w:t xml:space="preserve"> </w:t>
      </w:r>
      <w:bookmarkEnd w:id="14296"/>
    </w:p>
    <w:p w:rsidR="00E65D3D" w:rsidRDefault="00E65D3D" w:rsidP="00FD4F5E">
      <w:pPr>
        <w:rPr>
          <w:rtl/>
        </w:rPr>
      </w:pPr>
    </w:p>
    <w:p w:rsidR="00E65D3D" w:rsidRDefault="00A9059E" w:rsidP="007B77F7">
      <w:pPr>
        <w:rPr>
          <w:rtl/>
        </w:rPr>
      </w:pPr>
      <w:bookmarkStart w:id="14297" w:name="_ETM_Q33_683000"/>
      <w:bookmarkStart w:id="14298" w:name="_ETM_Q33_685909"/>
      <w:bookmarkEnd w:id="14297"/>
      <w:bookmarkEnd w:id="14298"/>
      <w:r>
        <w:rPr>
          <w:rFonts w:hint="cs"/>
          <w:rtl/>
        </w:rPr>
        <w:t>– –</w:t>
      </w:r>
      <w:r w:rsidR="00E65D3D">
        <w:rPr>
          <w:rFonts w:hint="cs"/>
          <w:rtl/>
        </w:rPr>
        <w:t xml:space="preserve"> </w:t>
      </w:r>
      <w:r w:rsidR="00E65D3D">
        <w:rPr>
          <w:rtl/>
        </w:rPr>
        <w:t xml:space="preserve">ולעמוד </w:t>
      </w:r>
      <w:bookmarkStart w:id="14299" w:name="_ETM_Q33_686659"/>
      <w:bookmarkEnd w:id="14299"/>
      <w:r w:rsidR="007B77F7">
        <w:rPr>
          <w:rFonts w:hint="cs"/>
          <w:rtl/>
        </w:rPr>
        <w:t xml:space="preserve">על </w:t>
      </w:r>
      <w:r w:rsidR="00E65D3D">
        <w:rPr>
          <w:rtl/>
        </w:rPr>
        <w:t xml:space="preserve">הזה </w:t>
      </w:r>
      <w:bookmarkStart w:id="14300" w:name="_ETM_Q33_686900"/>
      <w:bookmarkEnd w:id="14300"/>
      <w:r w:rsidR="00E65D3D">
        <w:rPr>
          <w:rtl/>
        </w:rPr>
        <w:t xml:space="preserve">ולהיאבק </w:t>
      </w:r>
      <w:bookmarkStart w:id="14301" w:name="_ETM_Q33_687409"/>
      <w:bookmarkEnd w:id="14301"/>
      <w:r w:rsidR="00E65D3D">
        <w:rPr>
          <w:rtl/>
        </w:rPr>
        <w:t xml:space="preserve">על </w:t>
      </w:r>
      <w:bookmarkStart w:id="14302" w:name="_ETM_Q33_687529"/>
      <w:bookmarkEnd w:id="14302"/>
      <w:r w:rsidR="00E65D3D">
        <w:rPr>
          <w:rtl/>
        </w:rPr>
        <w:t xml:space="preserve">זה </w:t>
      </w:r>
      <w:bookmarkStart w:id="14303" w:name="_ETM_Q33_687769"/>
      <w:bookmarkEnd w:id="14303"/>
      <w:r w:rsidR="00E65D3D">
        <w:rPr>
          <w:rtl/>
        </w:rPr>
        <w:t xml:space="preserve">ולנסות </w:t>
      </w:r>
      <w:bookmarkStart w:id="14304" w:name="_ETM_Q33_688279"/>
      <w:bookmarkEnd w:id="14304"/>
      <w:r w:rsidR="00E65D3D">
        <w:rPr>
          <w:rtl/>
        </w:rPr>
        <w:t xml:space="preserve">להגיע </w:t>
      </w:r>
      <w:bookmarkStart w:id="14305" w:name="_ETM_Q33_688699"/>
      <w:bookmarkEnd w:id="14305"/>
      <w:r w:rsidR="00E65D3D">
        <w:rPr>
          <w:rtl/>
        </w:rPr>
        <w:t xml:space="preserve">לתוצאה </w:t>
      </w:r>
      <w:bookmarkStart w:id="14306" w:name="_ETM_Q33_689180"/>
      <w:bookmarkEnd w:id="14306"/>
      <w:r w:rsidR="00E65D3D">
        <w:rPr>
          <w:rtl/>
        </w:rPr>
        <w:t>הזאת</w:t>
      </w:r>
      <w:r w:rsidR="00E65D3D">
        <w:rPr>
          <w:rFonts w:hint="cs"/>
          <w:rtl/>
        </w:rPr>
        <w:t>.</w:t>
      </w:r>
      <w:r w:rsidR="00E65D3D">
        <w:rPr>
          <w:rtl/>
        </w:rPr>
        <w:t xml:space="preserve"> </w:t>
      </w:r>
      <w:bookmarkStart w:id="14307" w:name="_ETM_Q33_690019"/>
      <w:bookmarkEnd w:id="14307"/>
      <w:r w:rsidR="00E65D3D">
        <w:rPr>
          <w:rtl/>
        </w:rPr>
        <w:t xml:space="preserve">נכון </w:t>
      </w:r>
      <w:bookmarkStart w:id="14308" w:name="_ETM_Q33_690379"/>
      <w:bookmarkEnd w:id="14308"/>
      <w:r w:rsidR="00E65D3D">
        <w:rPr>
          <w:rtl/>
        </w:rPr>
        <w:t xml:space="preserve">שזה </w:t>
      </w:r>
      <w:bookmarkStart w:id="14309" w:name="_ETM_Q33_690650"/>
      <w:bookmarkEnd w:id="14309"/>
      <w:r w:rsidR="00E65D3D">
        <w:rPr>
          <w:rtl/>
        </w:rPr>
        <w:t xml:space="preserve">משהו </w:t>
      </w:r>
      <w:bookmarkStart w:id="14310" w:name="_ETM_Q33_690979"/>
      <w:bookmarkEnd w:id="14310"/>
      <w:r w:rsidR="00E65D3D">
        <w:rPr>
          <w:rtl/>
        </w:rPr>
        <w:t xml:space="preserve">עתיר </w:t>
      </w:r>
      <w:bookmarkStart w:id="14311" w:name="_ETM_Q33_691279"/>
      <w:bookmarkEnd w:id="14311"/>
      <w:r w:rsidR="00E65D3D">
        <w:rPr>
          <w:rtl/>
        </w:rPr>
        <w:t>תקציב</w:t>
      </w:r>
      <w:r w:rsidR="00E65D3D">
        <w:rPr>
          <w:rFonts w:hint="cs"/>
          <w:rtl/>
        </w:rPr>
        <w:t>.</w:t>
      </w:r>
    </w:p>
    <w:p w:rsidR="00E65D3D" w:rsidRDefault="00E65D3D" w:rsidP="00CC2237">
      <w:pPr>
        <w:rPr>
          <w:rtl/>
        </w:rPr>
      </w:pPr>
      <w:bookmarkStart w:id="14312" w:name="_ETM_Q33_691000"/>
      <w:bookmarkEnd w:id="14312"/>
    </w:p>
    <w:p w:rsidR="00E65D3D" w:rsidRDefault="00E65D3D" w:rsidP="00CC2237">
      <w:pPr>
        <w:pStyle w:val="af5"/>
        <w:keepNext/>
        <w:rPr>
          <w:rtl/>
        </w:rPr>
      </w:pPr>
      <w:bookmarkStart w:id="14313" w:name="ET_interruption_5786_21"/>
      <w:r w:rsidRPr="007F03C0">
        <w:rPr>
          <w:rStyle w:val="TagStyle"/>
          <w:rtl/>
        </w:rPr>
        <w:t xml:space="preserve"> &lt;&lt; קריאה &gt;&gt; </w:t>
      </w:r>
      <w:r>
        <w:rPr>
          <w:rtl/>
        </w:rPr>
        <w:t>אופיר כץ (הליכוד):</w:t>
      </w:r>
      <w:r w:rsidRPr="007F03C0">
        <w:rPr>
          <w:rStyle w:val="TagStyle"/>
          <w:rtl/>
        </w:rPr>
        <w:t xml:space="preserve"> &lt;&lt; קריאה &gt;&gt;</w:t>
      </w:r>
      <w:r>
        <w:rPr>
          <w:rtl/>
        </w:rPr>
        <w:t xml:space="preserve"> </w:t>
      </w:r>
      <w:bookmarkEnd w:id="14313"/>
    </w:p>
    <w:p w:rsidR="00E65D3D" w:rsidRDefault="00E65D3D" w:rsidP="00FD4F5E">
      <w:pPr>
        <w:rPr>
          <w:rtl/>
        </w:rPr>
      </w:pPr>
    </w:p>
    <w:p w:rsidR="00E65D3D" w:rsidRDefault="00A9059E" w:rsidP="00CC2237">
      <w:pPr>
        <w:rPr>
          <w:rtl/>
        </w:rPr>
      </w:pPr>
      <w:bookmarkStart w:id="14314" w:name="_ETM_Q33_688000"/>
      <w:bookmarkEnd w:id="14314"/>
      <w:r>
        <w:rPr>
          <w:rFonts w:hint="cs"/>
          <w:rtl/>
        </w:rPr>
        <w:t>– – –</w:t>
      </w:r>
    </w:p>
    <w:p w:rsidR="00E65D3D" w:rsidRDefault="00E65D3D" w:rsidP="00CC2237">
      <w:pPr>
        <w:rPr>
          <w:rtl/>
        </w:rPr>
      </w:pPr>
    </w:p>
    <w:p w:rsidR="00E65D3D" w:rsidRDefault="00E65D3D" w:rsidP="00CC2237">
      <w:pPr>
        <w:pStyle w:val="-"/>
        <w:keepNext/>
        <w:rPr>
          <w:rtl/>
        </w:rPr>
      </w:pPr>
      <w:bookmarkStart w:id="14315" w:name="ET_speakercontinue_5995_22"/>
      <w:r w:rsidRPr="007F03C0">
        <w:rPr>
          <w:rStyle w:val="TagStyle"/>
          <w:rtl/>
        </w:rPr>
        <w:t xml:space="preserve"> &lt;&lt; דובר_המשך &gt;&gt; </w:t>
      </w:r>
      <w:r>
        <w:rPr>
          <w:rtl/>
        </w:rPr>
        <w:t>שר המשפטים אבי ניסנקורן:</w:t>
      </w:r>
      <w:r w:rsidRPr="007F03C0">
        <w:rPr>
          <w:rStyle w:val="TagStyle"/>
          <w:rtl/>
        </w:rPr>
        <w:t xml:space="preserve"> &lt;&lt; דובר_המשך &gt;&gt;</w:t>
      </w:r>
      <w:r>
        <w:rPr>
          <w:rtl/>
        </w:rPr>
        <w:t xml:space="preserve"> </w:t>
      </w:r>
      <w:bookmarkEnd w:id="14315"/>
    </w:p>
    <w:p w:rsidR="00E65D3D" w:rsidRDefault="00E65D3D" w:rsidP="00FD4F5E">
      <w:pPr>
        <w:rPr>
          <w:rtl/>
        </w:rPr>
      </w:pPr>
    </w:p>
    <w:p w:rsidR="00E65D3D" w:rsidRDefault="00E65D3D" w:rsidP="007B77F7">
      <w:pPr>
        <w:rPr>
          <w:rtl/>
        </w:rPr>
      </w:pPr>
      <w:bookmarkStart w:id="14316" w:name="_ETM_Q33_693000"/>
      <w:bookmarkStart w:id="14317" w:name="_ETM_Q33_694440"/>
      <w:bookmarkEnd w:id="14316"/>
      <w:bookmarkEnd w:id="14317"/>
      <w:r>
        <w:rPr>
          <w:rtl/>
        </w:rPr>
        <w:t>שנייה</w:t>
      </w:r>
      <w:r>
        <w:rPr>
          <w:rFonts w:hint="cs"/>
          <w:rtl/>
        </w:rPr>
        <w:t xml:space="preserve">, </w:t>
      </w:r>
      <w:bookmarkStart w:id="14318" w:name="_ETM_Q33_694739"/>
      <w:bookmarkEnd w:id="14318"/>
      <w:r>
        <w:rPr>
          <w:rtl/>
        </w:rPr>
        <w:t xml:space="preserve">כבר </w:t>
      </w:r>
      <w:bookmarkStart w:id="14319" w:name="_ETM_Q33_694920"/>
      <w:bookmarkEnd w:id="14319"/>
      <w:r>
        <w:rPr>
          <w:rFonts w:hint="cs"/>
          <w:rtl/>
        </w:rPr>
        <w:t>אני א</w:t>
      </w:r>
      <w:r>
        <w:rPr>
          <w:rtl/>
        </w:rPr>
        <w:t xml:space="preserve">דבר </w:t>
      </w:r>
      <w:bookmarkStart w:id="14320" w:name="_ETM_Q33_695280"/>
      <w:bookmarkEnd w:id="14320"/>
      <w:r>
        <w:rPr>
          <w:rtl/>
        </w:rPr>
        <w:t xml:space="preserve">על </w:t>
      </w:r>
      <w:bookmarkStart w:id="14321" w:name="_ETM_Q33_695370"/>
      <w:bookmarkStart w:id="14322" w:name="_ETM_Q33_695459"/>
      <w:bookmarkEnd w:id="14321"/>
      <w:bookmarkEnd w:id="14322"/>
      <w:r>
        <w:rPr>
          <w:rFonts w:hint="cs"/>
          <w:rtl/>
        </w:rPr>
        <w:t>חוק ה</w:t>
      </w:r>
      <w:r>
        <w:rPr>
          <w:rtl/>
        </w:rPr>
        <w:t>פיקוח</w:t>
      </w:r>
      <w:r>
        <w:rPr>
          <w:rFonts w:hint="cs"/>
          <w:rtl/>
        </w:rPr>
        <w:t>.</w:t>
      </w:r>
      <w:bookmarkStart w:id="14323" w:name="_ETM_Q33_692000"/>
      <w:bookmarkEnd w:id="14323"/>
      <w:r>
        <w:rPr>
          <w:rtl/>
        </w:rPr>
        <w:t xml:space="preserve"> </w:t>
      </w:r>
      <w:bookmarkStart w:id="14324" w:name="_ETM_Q33_695849"/>
      <w:bookmarkEnd w:id="14324"/>
      <w:r>
        <w:rPr>
          <w:rtl/>
        </w:rPr>
        <w:t>כן</w:t>
      </w:r>
      <w:r>
        <w:rPr>
          <w:rFonts w:hint="cs"/>
          <w:rtl/>
        </w:rPr>
        <w:t>.</w:t>
      </w:r>
      <w:r>
        <w:rPr>
          <w:rtl/>
        </w:rPr>
        <w:t xml:space="preserve"> </w:t>
      </w:r>
      <w:bookmarkStart w:id="14325" w:name="_ETM_Q33_696059"/>
      <w:bookmarkEnd w:id="14325"/>
      <w:r>
        <w:rPr>
          <w:rtl/>
        </w:rPr>
        <w:t>אבל</w:t>
      </w:r>
      <w:bookmarkStart w:id="14326" w:name="_ETM_Q33_696209"/>
      <w:bookmarkEnd w:id="14326"/>
      <w:r>
        <w:rPr>
          <w:rFonts w:hint="cs"/>
          <w:rtl/>
        </w:rPr>
        <w:t xml:space="preserve"> יש הבדל עדיין בחינוך</w:t>
      </w:r>
      <w:r w:rsidR="007B77F7">
        <w:rPr>
          <w:rFonts w:hint="cs"/>
          <w:rtl/>
        </w:rPr>
        <w:t xml:space="preserve"> </w:t>
      </w:r>
      <w:r w:rsidR="00A9059E">
        <w:rPr>
          <w:rFonts w:hint="cs"/>
          <w:rtl/>
        </w:rPr>
        <w:t>– –</w:t>
      </w:r>
    </w:p>
    <w:p w:rsidR="00E65D3D" w:rsidRDefault="00E65D3D" w:rsidP="00CC2237">
      <w:pPr>
        <w:rPr>
          <w:rtl/>
        </w:rPr>
      </w:pPr>
      <w:bookmarkStart w:id="14327" w:name="_ETM_Q33_699000"/>
      <w:bookmarkEnd w:id="14327"/>
    </w:p>
    <w:p w:rsidR="00E65D3D" w:rsidRDefault="00E65D3D" w:rsidP="00CC2237">
      <w:pPr>
        <w:pStyle w:val="af5"/>
        <w:keepNext/>
        <w:rPr>
          <w:rtl/>
        </w:rPr>
      </w:pPr>
      <w:bookmarkStart w:id="14328" w:name="ET_interruption_5793_23"/>
      <w:r w:rsidRPr="007F03C0">
        <w:rPr>
          <w:rStyle w:val="TagStyle"/>
          <w:rtl/>
        </w:rPr>
        <w:t xml:space="preserve"> &lt;&lt; קריאה &gt;&gt; </w:t>
      </w:r>
      <w:r>
        <w:rPr>
          <w:rtl/>
        </w:rPr>
        <w:t>אופיר סופר (ימינה):</w:t>
      </w:r>
      <w:r w:rsidRPr="007F03C0">
        <w:rPr>
          <w:rStyle w:val="TagStyle"/>
          <w:rtl/>
        </w:rPr>
        <w:t xml:space="preserve"> &lt;&lt; קריאה &gt;&gt;</w:t>
      </w:r>
      <w:r>
        <w:rPr>
          <w:rtl/>
        </w:rPr>
        <w:t xml:space="preserve"> </w:t>
      </w:r>
      <w:bookmarkEnd w:id="14328"/>
    </w:p>
    <w:p w:rsidR="00E65D3D" w:rsidRDefault="00E65D3D" w:rsidP="00FD4F5E">
      <w:pPr>
        <w:rPr>
          <w:rtl/>
        </w:rPr>
      </w:pPr>
    </w:p>
    <w:p w:rsidR="00E65D3D" w:rsidRDefault="00E65D3D" w:rsidP="00CC2237">
      <w:pPr>
        <w:rPr>
          <w:rtl/>
        </w:rPr>
      </w:pPr>
      <w:r>
        <w:rPr>
          <w:rFonts w:hint="cs"/>
          <w:rtl/>
        </w:rPr>
        <w:t xml:space="preserve">אני בעד </w:t>
      </w:r>
      <w:r w:rsidR="00A9059E">
        <w:rPr>
          <w:rFonts w:hint="cs"/>
          <w:rtl/>
        </w:rPr>
        <w:t>– – –</w:t>
      </w:r>
    </w:p>
    <w:p w:rsidR="00E65D3D" w:rsidRDefault="00E65D3D" w:rsidP="00CC2237">
      <w:pPr>
        <w:rPr>
          <w:rtl/>
        </w:rPr>
      </w:pPr>
      <w:bookmarkStart w:id="14329" w:name="_ETM_Q33_697000"/>
      <w:bookmarkEnd w:id="14329"/>
    </w:p>
    <w:p w:rsidR="00E65D3D" w:rsidRDefault="00E65D3D" w:rsidP="00CC2237">
      <w:pPr>
        <w:pStyle w:val="-"/>
        <w:keepNext/>
        <w:rPr>
          <w:rtl/>
        </w:rPr>
      </w:pPr>
      <w:bookmarkStart w:id="14330" w:name="ET_speakercontinue_5995_24"/>
      <w:r w:rsidRPr="007F03C0">
        <w:rPr>
          <w:rStyle w:val="TagStyle"/>
          <w:rtl/>
        </w:rPr>
        <w:t xml:space="preserve"> &lt;&lt; דובר_המשך &gt;&gt; </w:t>
      </w:r>
      <w:r>
        <w:rPr>
          <w:rtl/>
        </w:rPr>
        <w:t>שר המשפטים אבי ניסנקורן:</w:t>
      </w:r>
      <w:r w:rsidRPr="007F03C0">
        <w:rPr>
          <w:rStyle w:val="TagStyle"/>
          <w:rtl/>
        </w:rPr>
        <w:t xml:space="preserve"> &lt;&lt; דובר_המשך &gt;&gt;</w:t>
      </w:r>
      <w:r>
        <w:rPr>
          <w:rtl/>
        </w:rPr>
        <w:t xml:space="preserve"> </w:t>
      </w:r>
      <w:bookmarkEnd w:id="14330"/>
    </w:p>
    <w:p w:rsidR="00E65D3D" w:rsidRDefault="00E65D3D" w:rsidP="00FD4F5E">
      <w:pPr>
        <w:rPr>
          <w:rtl/>
        </w:rPr>
      </w:pPr>
    </w:p>
    <w:p w:rsidR="00E65D3D" w:rsidRDefault="00A9059E" w:rsidP="007B77F7">
      <w:pPr>
        <w:rPr>
          <w:rtl/>
        </w:rPr>
      </w:pPr>
      <w:r>
        <w:rPr>
          <w:rFonts w:hint="cs"/>
          <w:rtl/>
        </w:rPr>
        <w:t>– –</w:t>
      </w:r>
      <w:r w:rsidR="007B77F7">
        <w:rPr>
          <w:rFonts w:hint="cs"/>
          <w:rtl/>
        </w:rPr>
        <w:t xml:space="preserve"> </w:t>
      </w:r>
      <w:r w:rsidR="00E65D3D">
        <w:rPr>
          <w:rFonts w:hint="cs"/>
          <w:rtl/>
        </w:rPr>
        <w:t>חינוך</w:t>
      </w:r>
      <w:bookmarkStart w:id="14331" w:name="_ETM_Q33_698000"/>
      <w:bookmarkEnd w:id="14331"/>
      <w:r w:rsidR="00E65D3D">
        <w:rPr>
          <w:rFonts w:hint="cs"/>
          <w:rtl/>
        </w:rPr>
        <w:t xml:space="preserve"> ממלכתי. יש הבדל גדול אם החינוך הוא חובה</w:t>
      </w:r>
      <w:r w:rsidR="007B77F7">
        <w:rPr>
          <w:rFonts w:hint="cs"/>
          <w:rtl/>
        </w:rPr>
        <w:t xml:space="preserve"> </w:t>
      </w:r>
      <w:r>
        <w:rPr>
          <w:rFonts w:hint="cs"/>
          <w:rtl/>
        </w:rPr>
        <w:t>– –</w:t>
      </w:r>
    </w:p>
    <w:p w:rsidR="00E65D3D" w:rsidRDefault="00E65D3D" w:rsidP="00CC2237">
      <w:pPr>
        <w:rPr>
          <w:rtl/>
        </w:rPr>
      </w:pPr>
    </w:p>
    <w:p w:rsidR="00E65D3D" w:rsidRDefault="00E65D3D" w:rsidP="00CC2237">
      <w:pPr>
        <w:pStyle w:val="af5"/>
        <w:keepNext/>
        <w:rPr>
          <w:rtl/>
        </w:rPr>
      </w:pPr>
      <w:bookmarkStart w:id="14332" w:name="ET_interruption_5786_25"/>
      <w:r w:rsidRPr="008F7C6E">
        <w:rPr>
          <w:rStyle w:val="TagStyle"/>
          <w:rtl/>
        </w:rPr>
        <w:t xml:space="preserve"> &lt;&lt; קריאה &gt;&gt; </w:t>
      </w:r>
      <w:r>
        <w:rPr>
          <w:rtl/>
        </w:rPr>
        <w:t>אופיר כץ (הליכוד):</w:t>
      </w:r>
      <w:r w:rsidRPr="008F7C6E">
        <w:rPr>
          <w:rStyle w:val="TagStyle"/>
          <w:rtl/>
        </w:rPr>
        <w:t xml:space="preserve"> &lt;&lt; קריאה &gt;&gt;</w:t>
      </w:r>
      <w:r>
        <w:rPr>
          <w:rtl/>
        </w:rPr>
        <w:t xml:space="preserve"> </w:t>
      </w:r>
      <w:bookmarkEnd w:id="14332"/>
    </w:p>
    <w:p w:rsidR="00E65D3D" w:rsidRDefault="00E65D3D" w:rsidP="00FD4F5E">
      <w:pPr>
        <w:rPr>
          <w:rtl/>
        </w:rPr>
      </w:pPr>
    </w:p>
    <w:p w:rsidR="00E65D3D" w:rsidRDefault="00E65D3D" w:rsidP="00CC2237">
      <w:pPr>
        <w:rPr>
          <w:rtl/>
        </w:rPr>
      </w:pPr>
      <w:bookmarkStart w:id="14333" w:name="_ETM_Q33_700000"/>
      <w:bookmarkEnd w:id="14333"/>
      <w:r>
        <w:rPr>
          <w:rFonts w:hint="cs"/>
          <w:rtl/>
        </w:rPr>
        <w:t>נכון.</w:t>
      </w:r>
    </w:p>
    <w:p w:rsidR="00E65D3D" w:rsidRDefault="00E65D3D" w:rsidP="00CC2237">
      <w:pPr>
        <w:rPr>
          <w:rtl/>
        </w:rPr>
      </w:pPr>
    </w:p>
    <w:p w:rsidR="00E65D3D" w:rsidRDefault="00E65D3D" w:rsidP="00CC2237">
      <w:pPr>
        <w:pStyle w:val="-"/>
        <w:keepNext/>
        <w:rPr>
          <w:rtl/>
        </w:rPr>
      </w:pPr>
      <w:bookmarkStart w:id="14334" w:name="ET_speakercontinue_5995_26"/>
      <w:r w:rsidRPr="008F7C6E">
        <w:rPr>
          <w:rStyle w:val="TagStyle"/>
          <w:rtl/>
        </w:rPr>
        <w:t xml:space="preserve"> &lt;&lt; דובר_המשך &gt;&gt; </w:t>
      </w:r>
      <w:r>
        <w:rPr>
          <w:rtl/>
        </w:rPr>
        <w:t>שר המשפטים אבי ניסנקורן:</w:t>
      </w:r>
      <w:r w:rsidRPr="008F7C6E">
        <w:rPr>
          <w:rStyle w:val="TagStyle"/>
          <w:rtl/>
        </w:rPr>
        <w:t xml:space="preserve"> &lt;&lt; דובר_המשך &gt;&gt;</w:t>
      </w:r>
      <w:r>
        <w:rPr>
          <w:rtl/>
        </w:rPr>
        <w:t xml:space="preserve"> </w:t>
      </w:r>
      <w:bookmarkEnd w:id="14334"/>
    </w:p>
    <w:p w:rsidR="00E65D3D" w:rsidRDefault="00E65D3D" w:rsidP="00FD4F5E">
      <w:pPr>
        <w:rPr>
          <w:rtl/>
        </w:rPr>
      </w:pPr>
    </w:p>
    <w:p w:rsidR="00E65D3D" w:rsidRDefault="00A9059E" w:rsidP="007B77F7">
      <w:pPr>
        <w:rPr>
          <w:rtl/>
        </w:rPr>
      </w:pPr>
      <w:bookmarkStart w:id="14335" w:name="_ETM_Q33_704000"/>
      <w:bookmarkEnd w:id="14335"/>
      <w:r>
        <w:rPr>
          <w:rFonts w:hint="cs"/>
          <w:rtl/>
        </w:rPr>
        <w:t>– –</w:t>
      </w:r>
      <w:r w:rsidR="007B77F7">
        <w:rPr>
          <w:rFonts w:hint="cs"/>
          <w:rtl/>
        </w:rPr>
        <w:t xml:space="preserve"> </w:t>
      </w:r>
      <w:r w:rsidR="00E65D3D">
        <w:rPr>
          <w:rFonts w:hint="cs"/>
          <w:rtl/>
        </w:rPr>
        <w:t xml:space="preserve">ואני לא </w:t>
      </w:r>
      <w:bookmarkStart w:id="14336" w:name="_ETM_Q33_702000"/>
      <w:bookmarkEnd w:id="14336"/>
      <w:r w:rsidR="00E65D3D">
        <w:rPr>
          <w:rFonts w:hint="cs"/>
          <w:rtl/>
        </w:rPr>
        <w:t>רואה מקרים כאלה בדרך כלל</w:t>
      </w:r>
      <w:r w:rsidR="007B77F7">
        <w:rPr>
          <w:rFonts w:hint="cs"/>
          <w:rtl/>
        </w:rPr>
        <w:t>.</w:t>
      </w:r>
      <w:r w:rsidR="00E65D3D">
        <w:rPr>
          <w:rFonts w:hint="cs"/>
          <w:rtl/>
        </w:rPr>
        <w:t xml:space="preserve"> מאוד מאוד </w:t>
      </w:r>
      <w:r w:rsidR="007B77F7">
        <w:rPr>
          <w:rFonts w:hint="cs"/>
          <w:rtl/>
        </w:rPr>
        <w:t>נדיר ש</w:t>
      </w:r>
      <w:r w:rsidR="00E65D3D">
        <w:rPr>
          <w:rFonts w:hint="cs"/>
          <w:rtl/>
        </w:rPr>
        <w:t>יש מקרים כאלה בחינוך</w:t>
      </w:r>
      <w:r w:rsidR="007B77F7">
        <w:rPr>
          <w:rFonts w:hint="cs"/>
          <w:rtl/>
        </w:rPr>
        <w:t xml:space="preserve"> </w:t>
      </w:r>
      <w:r w:rsidR="00E65D3D">
        <w:rPr>
          <w:rFonts w:hint="cs"/>
          <w:rtl/>
        </w:rPr>
        <w:t xml:space="preserve">שהוא </w:t>
      </w:r>
      <w:bookmarkStart w:id="14337" w:name="_ETM_Q33_706000"/>
      <w:bookmarkEnd w:id="14337"/>
      <w:r w:rsidR="00E65D3D">
        <w:rPr>
          <w:rFonts w:hint="cs"/>
          <w:rtl/>
        </w:rPr>
        <w:t>חינוך מטעם מדינת ישראל.</w:t>
      </w:r>
      <w:r w:rsidR="00E65D3D">
        <w:rPr>
          <w:rtl/>
        </w:rPr>
        <w:t xml:space="preserve"> </w:t>
      </w:r>
      <w:bookmarkStart w:id="14338" w:name="_ETM_Q33_714349"/>
      <w:bookmarkEnd w:id="14338"/>
      <w:r w:rsidR="00E65D3D">
        <w:rPr>
          <w:rtl/>
        </w:rPr>
        <w:t xml:space="preserve">ולכן </w:t>
      </w:r>
      <w:bookmarkStart w:id="14339" w:name="_ETM_Q33_714950"/>
      <w:bookmarkEnd w:id="14339"/>
      <w:r w:rsidR="00E65D3D">
        <w:rPr>
          <w:rtl/>
        </w:rPr>
        <w:t xml:space="preserve">זה </w:t>
      </w:r>
      <w:bookmarkStart w:id="14340" w:name="_ETM_Q33_715340"/>
      <w:bookmarkEnd w:id="14340"/>
      <w:r w:rsidR="00E65D3D">
        <w:rPr>
          <w:rtl/>
        </w:rPr>
        <w:t xml:space="preserve">הדבר </w:t>
      </w:r>
      <w:bookmarkStart w:id="14341" w:name="_ETM_Q33_715760"/>
      <w:bookmarkEnd w:id="14341"/>
      <w:r w:rsidR="00E65D3D">
        <w:rPr>
          <w:rtl/>
        </w:rPr>
        <w:t>הראשון</w:t>
      </w:r>
      <w:r w:rsidR="007B77F7">
        <w:rPr>
          <w:rFonts w:hint="cs"/>
          <w:rtl/>
        </w:rPr>
        <w:t>,</w:t>
      </w:r>
      <w:r w:rsidR="00E65D3D">
        <w:rPr>
          <w:rtl/>
        </w:rPr>
        <w:t xml:space="preserve"> </w:t>
      </w:r>
      <w:bookmarkStart w:id="14342" w:name="_ETM_Q33_716209"/>
      <w:bookmarkEnd w:id="14342"/>
      <w:r w:rsidR="00E65D3D">
        <w:rPr>
          <w:rtl/>
        </w:rPr>
        <w:t>הבסיסי</w:t>
      </w:r>
      <w:r w:rsidR="007B77F7">
        <w:rPr>
          <w:rFonts w:hint="cs"/>
          <w:rtl/>
        </w:rPr>
        <w:t>,</w:t>
      </w:r>
      <w:r w:rsidR="00E65D3D">
        <w:rPr>
          <w:rtl/>
        </w:rPr>
        <w:t xml:space="preserve"> </w:t>
      </w:r>
      <w:bookmarkStart w:id="14343" w:name="_ETM_Q33_716750"/>
      <w:bookmarkEnd w:id="14343"/>
      <w:r w:rsidR="00E65D3D">
        <w:rPr>
          <w:rtl/>
        </w:rPr>
        <w:t xml:space="preserve">שצריכים </w:t>
      </w:r>
      <w:bookmarkStart w:id="14344" w:name="_ETM_Q33_717260"/>
      <w:bookmarkEnd w:id="14344"/>
      <w:r w:rsidR="00E65D3D">
        <w:rPr>
          <w:rtl/>
        </w:rPr>
        <w:t xml:space="preserve">לשאוף </w:t>
      </w:r>
      <w:bookmarkStart w:id="14345" w:name="_ETM_Q33_717709"/>
      <w:bookmarkEnd w:id="14345"/>
      <w:r w:rsidR="00E65D3D">
        <w:rPr>
          <w:rtl/>
        </w:rPr>
        <w:t>אליו</w:t>
      </w:r>
      <w:r w:rsidR="00E65D3D">
        <w:rPr>
          <w:rFonts w:hint="cs"/>
          <w:rtl/>
        </w:rPr>
        <w:t>.</w:t>
      </w:r>
      <w:r w:rsidR="00E65D3D">
        <w:rPr>
          <w:rtl/>
        </w:rPr>
        <w:t xml:space="preserve"> </w:t>
      </w:r>
      <w:bookmarkStart w:id="14346" w:name="_ETM_Q33_718380"/>
      <w:bookmarkEnd w:id="14346"/>
      <w:r w:rsidR="00E65D3D">
        <w:rPr>
          <w:rtl/>
        </w:rPr>
        <w:t xml:space="preserve">נכון </w:t>
      </w:r>
      <w:bookmarkStart w:id="14347" w:name="_ETM_Q33_718679"/>
      <w:bookmarkEnd w:id="14347"/>
      <w:r w:rsidR="00E65D3D">
        <w:rPr>
          <w:rtl/>
        </w:rPr>
        <w:t xml:space="preserve">שזה </w:t>
      </w:r>
      <w:bookmarkStart w:id="14348" w:name="_ETM_Q33_718920"/>
      <w:bookmarkStart w:id="14349" w:name="_ETM_Q33_719130"/>
      <w:bookmarkEnd w:id="14348"/>
      <w:bookmarkEnd w:id="14349"/>
      <w:r w:rsidR="00E65D3D">
        <w:rPr>
          <w:rFonts w:hint="cs"/>
          <w:rtl/>
        </w:rPr>
        <w:t xml:space="preserve">כמה </w:t>
      </w:r>
      <w:r w:rsidR="00E65D3D">
        <w:rPr>
          <w:rtl/>
        </w:rPr>
        <w:t xml:space="preserve">מיליארדי </w:t>
      </w:r>
      <w:bookmarkStart w:id="14350" w:name="_ETM_Q33_719490"/>
      <w:bookmarkEnd w:id="14350"/>
      <w:r w:rsidR="00E65D3D">
        <w:rPr>
          <w:rtl/>
        </w:rPr>
        <w:t>שקל</w:t>
      </w:r>
      <w:r w:rsidR="00E65D3D">
        <w:rPr>
          <w:rFonts w:hint="cs"/>
          <w:rtl/>
        </w:rPr>
        <w:t>ים</w:t>
      </w:r>
      <w:bookmarkStart w:id="14351" w:name="_ETM_Q33_719940"/>
      <w:bookmarkStart w:id="14352" w:name="_ETM_Q33_720179"/>
      <w:bookmarkStart w:id="14353" w:name="_ETM_Q33_720540"/>
      <w:bookmarkEnd w:id="14351"/>
      <w:bookmarkEnd w:id="14352"/>
      <w:bookmarkEnd w:id="14353"/>
      <w:r w:rsidR="007B77F7">
        <w:rPr>
          <w:rFonts w:hint="cs"/>
          <w:rtl/>
        </w:rPr>
        <w:t>,</w:t>
      </w:r>
      <w:r w:rsidR="00E65D3D">
        <w:rPr>
          <w:rtl/>
        </w:rPr>
        <w:t xml:space="preserve"> </w:t>
      </w:r>
      <w:bookmarkStart w:id="14354" w:name="_ETM_Q33_721429"/>
      <w:bookmarkEnd w:id="14354"/>
      <w:r w:rsidR="00E65D3D">
        <w:rPr>
          <w:rtl/>
        </w:rPr>
        <w:t xml:space="preserve">להוריד </w:t>
      </w:r>
      <w:bookmarkStart w:id="14355" w:name="_ETM_Q33_721970"/>
      <w:bookmarkEnd w:id="14355"/>
      <w:r w:rsidR="00E65D3D">
        <w:rPr>
          <w:rtl/>
        </w:rPr>
        <w:t xml:space="preserve">את </w:t>
      </w:r>
      <w:bookmarkStart w:id="14356" w:name="_ETM_Q33_722120"/>
      <w:bookmarkEnd w:id="14356"/>
      <w:r w:rsidR="00E65D3D">
        <w:rPr>
          <w:rtl/>
        </w:rPr>
        <w:t xml:space="preserve">השנתון </w:t>
      </w:r>
      <w:bookmarkStart w:id="14357" w:name="_ETM_Q33_723490"/>
      <w:bookmarkEnd w:id="14357"/>
      <w:r w:rsidR="00E65D3D">
        <w:rPr>
          <w:rFonts w:hint="cs"/>
          <w:rtl/>
        </w:rPr>
        <w:t>משלוש</w:t>
      </w:r>
      <w:r w:rsidR="00E65D3D">
        <w:rPr>
          <w:rtl/>
        </w:rPr>
        <w:t xml:space="preserve"> </w:t>
      </w:r>
      <w:bookmarkStart w:id="14358" w:name="_ETM_Q33_724090"/>
      <w:bookmarkEnd w:id="14358"/>
      <w:r w:rsidR="00E65D3D">
        <w:rPr>
          <w:rtl/>
        </w:rPr>
        <w:t xml:space="preserve">שנים </w:t>
      </w:r>
      <w:bookmarkStart w:id="14359" w:name="_ETM_Q33_724300"/>
      <w:bookmarkEnd w:id="14359"/>
      <w:r w:rsidR="00E65D3D">
        <w:rPr>
          <w:rFonts w:hint="cs"/>
          <w:rtl/>
        </w:rPr>
        <w:t>ל</w:t>
      </w:r>
      <w:r w:rsidR="00E65D3D">
        <w:rPr>
          <w:rtl/>
        </w:rPr>
        <w:t xml:space="preserve">שנתיים </w:t>
      </w:r>
      <w:bookmarkStart w:id="14360" w:name="_ETM_Q33_724900"/>
      <w:bookmarkEnd w:id="14360"/>
      <w:r w:rsidR="00E65D3D">
        <w:rPr>
          <w:rtl/>
        </w:rPr>
        <w:t xml:space="preserve">וכו' </w:t>
      </w:r>
      <w:bookmarkStart w:id="14361" w:name="_ETM_Q33_726890"/>
      <w:bookmarkEnd w:id="14361"/>
      <w:r w:rsidR="00E65D3D">
        <w:rPr>
          <w:rtl/>
        </w:rPr>
        <w:t xml:space="preserve">ולהרחיב </w:t>
      </w:r>
      <w:bookmarkStart w:id="14362" w:name="_ETM_Q33_727370"/>
      <w:bookmarkEnd w:id="14362"/>
      <w:r w:rsidR="00E65D3D">
        <w:rPr>
          <w:rtl/>
        </w:rPr>
        <w:t xml:space="preserve">את </w:t>
      </w:r>
      <w:bookmarkStart w:id="14363" w:name="_ETM_Q33_727520"/>
      <w:bookmarkEnd w:id="14363"/>
      <w:r w:rsidR="00E65D3D">
        <w:rPr>
          <w:rtl/>
        </w:rPr>
        <w:t xml:space="preserve">האמצעים </w:t>
      </w:r>
      <w:bookmarkStart w:id="14364" w:name="_ETM_Q33_728059"/>
      <w:bookmarkStart w:id="14365" w:name="_ETM_Q33_728420"/>
      <w:bookmarkEnd w:id="14364"/>
      <w:bookmarkEnd w:id="14365"/>
      <w:r w:rsidR="00E65D3D">
        <w:rPr>
          <w:rtl/>
        </w:rPr>
        <w:t xml:space="preserve">של </w:t>
      </w:r>
      <w:bookmarkStart w:id="14366" w:name="_ETM_Q33_728599"/>
      <w:bookmarkEnd w:id="14366"/>
      <w:r w:rsidR="00E65D3D">
        <w:rPr>
          <w:rtl/>
        </w:rPr>
        <w:t xml:space="preserve">החינוך </w:t>
      </w:r>
      <w:bookmarkStart w:id="14367" w:name="_ETM_Q33_729020"/>
      <w:bookmarkEnd w:id="14367"/>
      <w:r w:rsidR="00E65D3D">
        <w:rPr>
          <w:rtl/>
        </w:rPr>
        <w:t>החובה</w:t>
      </w:r>
      <w:r w:rsidR="00E65D3D">
        <w:rPr>
          <w:rFonts w:hint="cs"/>
          <w:rtl/>
        </w:rPr>
        <w:t>,</w:t>
      </w:r>
      <w:r w:rsidR="00E65D3D">
        <w:rPr>
          <w:rtl/>
        </w:rPr>
        <w:t xml:space="preserve"> </w:t>
      </w:r>
      <w:bookmarkStart w:id="14368" w:name="_ETM_Q33_730150"/>
      <w:bookmarkEnd w:id="14368"/>
      <w:r w:rsidR="00E65D3D">
        <w:rPr>
          <w:rtl/>
        </w:rPr>
        <w:t xml:space="preserve">אבל </w:t>
      </w:r>
      <w:bookmarkStart w:id="14369" w:name="_ETM_Q33_730359"/>
      <w:bookmarkEnd w:id="14369"/>
      <w:r w:rsidR="00E65D3D">
        <w:rPr>
          <w:rtl/>
        </w:rPr>
        <w:t xml:space="preserve">זה </w:t>
      </w:r>
      <w:bookmarkStart w:id="14370" w:name="_ETM_Q33_730450"/>
      <w:bookmarkEnd w:id="14370"/>
      <w:r w:rsidR="00E65D3D">
        <w:rPr>
          <w:rtl/>
        </w:rPr>
        <w:t xml:space="preserve">דבר </w:t>
      </w:r>
      <w:bookmarkStart w:id="14371" w:name="_ETM_Q33_730840"/>
      <w:bookmarkEnd w:id="14371"/>
      <w:r w:rsidR="00E65D3D">
        <w:rPr>
          <w:rtl/>
        </w:rPr>
        <w:t>ש</w:t>
      </w:r>
      <w:bookmarkStart w:id="14372" w:name="_ETM_Q33_731499"/>
      <w:bookmarkEnd w:id="14372"/>
      <w:r w:rsidR="00E65D3D">
        <w:rPr>
          <w:rtl/>
        </w:rPr>
        <w:t xml:space="preserve">ההשקעה </w:t>
      </w:r>
      <w:bookmarkStart w:id="14373" w:name="_ETM_Q33_731980"/>
      <w:bookmarkEnd w:id="14373"/>
      <w:r w:rsidR="00E65D3D">
        <w:rPr>
          <w:rtl/>
        </w:rPr>
        <w:t xml:space="preserve">הכספית </w:t>
      </w:r>
      <w:bookmarkStart w:id="14374" w:name="_ETM_Q33_732459"/>
      <w:bookmarkEnd w:id="14374"/>
      <w:r w:rsidR="00E65D3D">
        <w:rPr>
          <w:rtl/>
        </w:rPr>
        <w:t xml:space="preserve">בו </w:t>
      </w:r>
      <w:bookmarkStart w:id="14375" w:name="_ETM_Q33_733549"/>
      <w:bookmarkEnd w:id="14375"/>
      <w:r w:rsidR="00E65D3D">
        <w:rPr>
          <w:rtl/>
        </w:rPr>
        <w:t xml:space="preserve">היא </w:t>
      </w:r>
      <w:bookmarkStart w:id="14376" w:name="_ETM_Q33_733669"/>
      <w:bookmarkEnd w:id="14376"/>
      <w:r w:rsidR="00E65D3D">
        <w:rPr>
          <w:rtl/>
        </w:rPr>
        <w:t xml:space="preserve">מאוד </w:t>
      </w:r>
      <w:bookmarkStart w:id="14377" w:name="_ETM_Q33_733969"/>
      <w:bookmarkEnd w:id="14377"/>
      <w:r w:rsidR="00E65D3D">
        <w:rPr>
          <w:rtl/>
        </w:rPr>
        <w:t xml:space="preserve">מאוד </w:t>
      </w:r>
      <w:bookmarkStart w:id="14378" w:name="_ETM_Q33_734120"/>
      <w:bookmarkEnd w:id="14378"/>
      <w:r w:rsidR="00E65D3D">
        <w:rPr>
          <w:rtl/>
        </w:rPr>
        <w:t>חשובה</w:t>
      </w:r>
      <w:r w:rsidR="00E65D3D">
        <w:rPr>
          <w:rFonts w:hint="cs"/>
          <w:rtl/>
        </w:rPr>
        <w:t>,</w:t>
      </w:r>
      <w:r w:rsidR="00E65D3D">
        <w:rPr>
          <w:rtl/>
        </w:rPr>
        <w:t xml:space="preserve"> </w:t>
      </w:r>
      <w:bookmarkStart w:id="14379" w:name="_ETM_Q33_734569"/>
      <w:bookmarkEnd w:id="14379"/>
      <w:r w:rsidR="00E65D3D">
        <w:rPr>
          <w:rtl/>
        </w:rPr>
        <w:t xml:space="preserve">והתוצאות </w:t>
      </w:r>
      <w:bookmarkStart w:id="14380" w:name="_ETM_Q33_735049"/>
      <w:bookmarkEnd w:id="14380"/>
      <w:r w:rsidR="00E65D3D">
        <w:rPr>
          <w:rtl/>
        </w:rPr>
        <w:t xml:space="preserve">החברתיות </w:t>
      </w:r>
      <w:bookmarkStart w:id="14381" w:name="_ETM_Q33_735650"/>
      <w:bookmarkEnd w:id="14381"/>
      <w:r w:rsidR="00E65D3D">
        <w:rPr>
          <w:rtl/>
        </w:rPr>
        <w:t xml:space="preserve">מאוד </w:t>
      </w:r>
      <w:bookmarkStart w:id="14382" w:name="_ETM_Q33_735829"/>
      <w:bookmarkEnd w:id="14382"/>
      <w:r w:rsidR="00E65D3D">
        <w:rPr>
          <w:rtl/>
        </w:rPr>
        <w:t xml:space="preserve">מאוד </w:t>
      </w:r>
      <w:bookmarkStart w:id="14383" w:name="_ETM_Q33_735949"/>
      <w:bookmarkEnd w:id="14383"/>
      <w:r w:rsidR="00E65D3D">
        <w:rPr>
          <w:rtl/>
        </w:rPr>
        <w:t>חשובות</w:t>
      </w:r>
      <w:r w:rsidR="00E65D3D">
        <w:rPr>
          <w:rFonts w:hint="cs"/>
          <w:rtl/>
        </w:rPr>
        <w:t>.</w:t>
      </w:r>
      <w:r w:rsidR="00E65D3D">
        <w:rPr>
          <w:rtl/>
        </w:rPr>
        <w:t xml:space="preserve"> </w:t>
      </w:r>
      <w:bookmarkStart w:id="14384" w:name="_ETM_Q33_736400"/>
      <w:bookmarkEnd w:id="14384"/>
      <w:r w:rsidR="00E65D3D">
        <w:rPr>
          <w:rtl/>
        </w:rPr>
        <w:t>דרך</w:t>
      </w:r>
      <w:bookmarkStart w:id="14385" w:name="_ETM_Q33_736669"/>
      <w:bookmarkStart w:id="14386" w:name="_ETM_Q33_736819"/>
      <w:bookmarkEnd w:id="14385"/>
      <w:bookmarkEnd w:id="14386"/>
      <w:r w:rsidR="00E65D3D">
        <w:rPr>
          <w:rtl/>
        </w:rPr>
        <w:t xml:space="preserve"> </w:t>
      </w:r>
      <w:bookmarkStart w:id="14387" w:name="_ETM_Q33_737000"/>
      <w:bookmarkEnd w:id="14387"/>
      <w:r w:rsidR="00E65D3D">
        <w:rPr>
          <w:rtl/>
        </w:rPr>
        <w:t>אגב</w:t>
      </w:r>
      <w:r w:rsidR="00E65D3D">
        <w:rPr>
          <w:rFonts w:hint="cs"/>
          <w:rtl/>
        </w:rPr>
        <w:t>,</w:t>
      </w:r>
      <w:r w:rsidR="00E65D3D">
        <w:rPr>
          <w:rtl/>
        </w:rPr>
        <w:t xml:space="preserve"> </w:t>
      </w:r>
      <w:bookmarkStart w:id="14388" w:name="_ETM_Q33_737240"/>
      <w:bookmarkEnd w:id="14388"/>
      <w:r w:rsidR="00E65D3D">
        <w:rPr>
          <w:rtl/>
        </w:rPr>
        <w:t xml:space="preserve">זה </w:t>
      </w:r>
      <w:bookmarkStart w:id="14389" w:name="_ETM_Q33_737300"/>
      <w:bookmarkStart w:id="14390" w:name="_ETM_Q33_737419"/>
      <w:bookmarkEnd w:id="14389"/>
      <w:bookmarkEnd w:id="14390"/>
      <w:r w:rsidR="00E65D3D">
        <w:rPr>
          <w:rtl/>
        </w:rPr>
        <w:t xml:space="preserve">יעזור </w:t>
      </w:r>
      <w:bookmarkStart w:id="14391" w:name="_ETM_Q33_737690"/>
      <w:bookmarkEnd w:id="14391"/>
      <w:r w:rsidR="007B77F7">
        <w:rPr>
          <w:rFonts w:hint="cs"/>
          <w:rtl/>
        </w:rPr>
        <w:t xml:space="preserve">גם </w:t>
      </w:r>
      <w:r w:rsidR="00E65D3D">
        <w:rPr>
          <w:rtl/>
        </w:rPr>
        <w:t>לשוויון</w:t>
      </w:r>
      <w:r w:rsidR="00E65D3D">
        <w:rPr>
          <w:rFonts w:hint="cs"/>
          <w:rtl/>
        </w:rPr>
        <w:t>.</w:t>
      </w:r>
    </w:p>
    <w:p w:rsidR="00E65D3D" w:rsidRDefault="00E65D3D" w:rsidP="00CC2237">
      <w:pPr>
        <w:rPr>
          <w:rtl/>
        </w:rPr>
      </w:pPr>
      <w:bookmarkStart w:id="14392" w:name="_ETM_Q33_741000"/>
      <w:bookmarkEnd w:id="14392"/>
    </w:p>
    <w:p w:rsidR="00E65D3D" w:rsidRDefault="00E65D3D" w:rsidP="007B77F7">
      <w:pPr>
        <w:rPr>
          <w:rtl/>
        </w:rPr>
      </w:pPr>
      <w:bookmarkStart w:id="14393" w:name="_ETM_Q33_739620"/>
      <w:bookmarkEnd w:id="14393"/>
      <w:r>
        <w:rPr>
          <w:rtl/>
        </w:rPr>
        <w:t>עכשיו</w:t>
      </w:r>
      <w:r>
        <w:rPr>
          <w:rFonts w:hint="cs"/>
          <w:rtl/>
        </w:rPr>
        <w:t>,</w:t>
      </w:r>
      <w:r>
        <w:rPr>
          <w:rtl/>
        </w:rPr>
        <w:t xml:space="preserve"> </w:t>
      </w:r>
      <w:bookmarkStart w:id="14394" w:name="_ETM_Q33_740010"/>
      <w:bookmarkEnd w:id="14394"/>
      <w:r>
        <w:rPr>
          <w:rtl/>
        </w:rPr>
        <w:t xml:space="preserve">הדבר </w:t>
      </w:r>
      <w:bookmarkStart w:id="14395" w:name="_ETM_Q33_740370"/>
      <w:bookmarkEnd w:id="14395"/>
      <w:r>
        <w:rPr>
          <w:rtl/>
        </w:rPr>
        <w:t xml:space="preserve">השני </w:t>
      </w:r>
      <w:bookmarkStart w:id="14396" w:name="_ETM_Q33_741840"/>
      <w:bookmarkStart w:id="14397" w:name="_ETM_Q33_742080"/>
      <w:bookmarkStart w:id="14398" w:name="_ETM_Q33_742410"/>
      <w:bookmarkEnd w:id="14396"/>
      <w:bookmarkEnd w:id="14397"/>
      <w:bookmarkEnd w:id="14398"/>
      <w:r>
        <w:rPr>
          <w:rFonts w:hint="cs"/>
          <w:rtl/>
        </w:rPr>
        <w:t xml:space="preserve">הוא הנושא </w:t>
      </w:r>
      <w:bookmarkStart w:id="14399" w:name="_ETM_Q33_743000"/>
      <w:bookmarkEnd w:id="14399"/>
      <w:r>
        <w:rPr>
          <w:rFonts w:hint="cs"/>
          <w:rtl/>
        </w:rPr>
        <w:t>של</w:t>
      </w:r>
      <w:r>
        <w:rPr>
          <w:rtl/>
        </w:rPr>
        <w:t xml:space="preserve"> </w:t>
      </w:r>
      <w:bookmarkStart w:id="14400" w:name="_ETM_Q33_742950"/>
      <w:bookmarkEnd w:id="14400"/>
      <w:r>
        <w:rPr>
          <w:rtl/>
        </w:rPr>
        <w:t>הפיקוח</w:t>
      </w:r>
      <w:r>
        <w:rPr>
          <w:rFonts w:hint="cs"/>
          <w:rtl/>
        </w:rPr>
        <w:t>.</w:t>
      </w:r>
      <w:r>
        <w:rPr>
          <w:rtl/>
        </w:rPr>
        <w:t xml:space="preserve"> </w:t>
      </w:r>
      <w:bookmarkStart w:id="14401" w:name="_ETM_Q33_744440"/>
      <w:bookmarkEnd w:id="14401"/>
      <w:r>
        <w:rPr>
          <w:rtl/>
        </w:rPr>
        <w:t xml:space="preserve">חוק </w:t>
      </w:r>
      <w:bookmarkStart w:id="14402" w:name="_ETM_Q33_744679"/>
      <w:bookmarkEnd w:id="14402"/>
      <w:r>
        <w:rPr>
          <w:rtl/>
        </w:rPr>
        <w:t xml:space="preserve">הפיקוח </w:t>
      </w:r>
      <w:bookmarkStart w:id="14403" w:name="_ETM_Q33_745220"/>
      <w:bookmarkEnd w:id="14403"/>
      <w:r>
        <w:rPr>
          <w:rtl/>
        </w:rPr>
        <w:t>סוף</w:t>
      </w:r>
      <w:bookmarkStart w:id="14404" w:name="_ETM_Q33_745400"/>
      <w:bookmarkEnd w:id="14404"/>
      <w:r>
        <w:rPr>
          <w:rFonts w:hint="cs"/>
          <w:rtl/>
        </w:rPr>
        <w:t>-</w:t>
      </w:r>
      <w:r>
        <w:rPr>
          <w:rtl/>
        </w:rPr>
        <w:t xml:space="preserve">סוף </w:t>
      </w:r>
      <w:bookmarkStart w:id="14405" w:name="_ETM_Q33_745610"/>
      <w:bookmarkEnd w:id="14405"/>
      <w:r>
        <w:rPr>
          <w:rtl/>
        </w:rPr>
        <w:t xml:space="preserve">נכנס </w:t>
      </w:r>
      <w:bookmarkStart w:id="14406" w:name="_ETM_Q33_745970"/>
      <w:bookmarkEnd w:id="14406"/>
      <w:r>
        <w:rPr>
          <w:rtl/>
        </w:rPr>
        <w:t>לתוקף</w:t>
      </w:r>
      <w:r>
        <w:rPr>
          <w:rFonts w:hint="cs"/>
          <w:rtl/>
        </w:rPr>
        <w:t>.</w:t>
      </w:r>
      <w:r>
        <w:rPr>
          <w:rtl/>
        </w:rPr>
        <w:t xml:space="preserve"> </w:t>
      </w:r>
      <w:bookmarkStart w:id="14407" w:name="_ETM_Q33_746540"/>
      <w:bookmarkEnd w:id="14407"/>
      <w:r>
        <w:rPr>
          <w:rtl/>
        </w:rPr>
        <w:t xml:space="preserve">צריכים </w:t>
      </w:r>
      <w:bookmarkStart w:id="14408" w:name="_ETM_Q33_746929"/>
      <w:bookmarkEnd w:id="14408"/>
      <w:r>
        <w:rPr>
          <w:rtl/>
        </w:rPr>
        <w:t xml:space="preserve">לדאוג </w:t>
      </w:r>
      <w:bookmarkStart w:id="14409" w:name="_ETM_Q33_748169"/>
      <w:bookmarkEnd w:id="14409"/>
      <w:r>
        <w:rPr>
          <w:rtl/>
        </w:rPr>
        <w:t xml:space="preserve">שהוא </w:t>
      </w:r>
      <w:bookmarkStart w:id="14410" w:name="_ETM_Q33_748679"/>
      <w:bookmarkEnd w:id="14410"/>
      <w:r>
        <w:rPr>
          <w:rtl/>
        </w:rPr>
        <w:t xml:space="preserve">באמת </w:t>
      </w:r>
      <w:bookmarkStart w:id="14411" w:name="_ETM_Q33_749069"/>
      <w:bookmarkEnd w:id="14411"/>
      <w:r>
        <w:rPr>
          <w:rtl/>
        </w:rPr>
        <w:t>י</w:t>
      </w:r>
      <w:bookmarkStart w:id="14412" w:name="_ETM_Q33_749340"/>
      <w:bookmarkEnd w:id="14412"/>
      <w:r>
        <w:rPr>
          <w:rFonts w:hint="cs"/>
          <w:rtl/>
        </w:rPr>
        <w:t>יו</w:t>
      </w:r>
      <w:r>
        <w:rPr>
          <w:rtl/>
        </w:rPr>
        <w:t>שם</w:t>
      </w:r>
      <w:r>
        <w:rPr>
          <w:rFonts w:hint="cs"/>
          <w:rtl/>
        </w:rPr>
        <w:t>,</w:t>
      </w:r>
      <w:r>
        <w:rPr>
          <w:rtl/>
        </w:rPr>
        <w:t xml:space="preserve"> </w:t>
      </w:r>
      <w:bookmarkStart w:id="14413" w:name="_ETM_Q33_750270"/>
      <w:bookmarkEnd w:id="14413"/>
      <w:r>
        <w:rPr>
          <w:rtl/>
        </w:rPr>
        <w:t xml:space="preserve">שהפקחים </w:t>
      </w:r>
      <w:bookmarkStart w:id="14414" w:name="_ETM_Q33_750990"/>
      <w:bookmarkEnd w:id="14414"/>
      <w:r>
        <w:rPr>
          <w:rtl/>
        </w:rPr>
        <w:t xml:space="preserve">יהיו </w:t>
      </w:r>
      <w:bookmarkStart w:id="14415" w:name="_ETM_Q33_751169"/>
      <w:bookmarkEnd w:id="14415"/>
      <w:r>
        <w:rPr>
          <w:rtl/>
        </w:rPr>
        <w:t xml:space="preserve">בכל </w:t>
      </w:r>
      <w:bookmarkStart w:id="14416" w:name="_ETM_Q33_751499"/>
      <w:bookmarkEnd w:id="14416"/>
      <w:r>
        <w:rPr>
          <w:rtl/>
        </w:rPr>
        <w:t>מקום</w:t>
      </w:r>
      <w:r>
        <w:rPr>
          <w:rFonts w:hint="cs"/>
          <w:rtl/>
        </w:rPr>
        <w:t>,</w:t>
      </w:r>
      <w:r>
        <w:rPr>
          <w:rtl/>
        </w:rPr>
        <w:t xml:space="preserve"> </w:t>
      </w:r>
      <w:bookmarkStart w:id="14417" w:name="_ETM_Q33_752550"/>
      <w:bookmarkEnd w:id="14417"/>
      <w:r>
        <w:rPr>
          <w:rtl/>
        </w:rPr>
        <w:t xml:space="preserve">שהמצלמות </w:t>
      </w:r>
      <w:bookmarkStart w:id="14418" w:name="_ETM_Q33_753600"/>
      <w:bookmarkEnd w:id="14418"/>
      <w:r>
        <w:rPr>
          <w:rtl/>
        </w:rPr>
        <w:t xml:space="preserve">יהיו </w:t>
      </w:r>
      <w:bookmarkStart w:id="14419" w:name="_ETM_Q33_754999"/>
      <w:bookmarkStart w:id="14420" w:name="_ETM_Q33_757099"/>
      <w:bookmarkEnd w:id="14419"/>
      <w:bookmarkEnd w:id="14420"/>
      <w:r>
        <w:rPr>
          <w:rFonts w:hint="cs"/>
          <w:rtl/>
        </w:rPr>
        <w:t xml:space="preserve">ושתהיה ענישה על </w:t>
      </w:r>
      <w:r>
        <w:rPr>
          <w:rtl/>
        </w:rPr>
        <w:t>מ</w:t>
      </w:r>
      <w:r>
        <w:rPr>
          <w:rFonts w:hint="cs"/>
          <w:rtl/>
        </w:rPr>
        <w:t>י</w:t>
      </w:r>
      <w:bookmarkStart w:id="14421" w:name="_ETM_Q33_757699"/>
      <w:bookmarkEnd w:id="14421"/>
      <w:r>
        <w:rPr>
          <w:rFonts w:hint="cs"/>
          <w:rtl/>
        </w:rPr>
        <w:t xml:space="preserve"> </w:t>
      </w:r>
      <w:r>
        <w:rPr>
          <w:rtl/>
        </w:rPr>
        <w:t xml:space="preserve">שלא </w:t>
      </w:r>
      <w:bookmarkStart w:id="14422" w:name="_ETM_Q33_757969"/>
      <w:bookmarkEnd w:id="14422"/>
      <w:r>
        <w:rPr>
          <w:rtl/>
        </w:rPr>
        <w:t>ש</w:t>
      </w:r>
      <w:r>
        <w:rPr>
          <w:rFonts w:hint="cs"/>
          <w:rtl/>
        </w:rPr>
        <w:t>ם את</w:t>
      </w:r>
      <w:r>
        <w:rPr>
          <w:rtl/>
        </w:rPr>
        <w:t xml:space="preserve"> </w:t>
      </w:r>
      <w:bookmarkStart w:id="14423" w:name="_ETM_Q33_758330"/>
      <w:bookmarkEnd w:id="14423"/>
      <w:r>
        <w:rPr>
          <w:rFonts w:hint="cs"/>
          <w:rtl/>
        </w:rPr>
        <w:t>ה</w:t>
      </w:r>
      <w:r>
        <w:rPr>
          <w:rtl/>
        </w:rPr>
        <w:t>מצלמות</w:t>
      </w:r>
      <w:r>
        <w:rPr>
          <w:rFonts w:hint="cs"/>
          <w:rtl/>
        </w:rPr>
        <w:t>.</w:t>
      </w:r>
      <w:bookmarkStart w:id="14424" w:name="_ETM_Q33_760120"/>
      <w:bookmarkStart w:id="14425" w:name="_ETM_Q33_761660"/>
      <w:bookmarkEnd w:id="14424"/>
      <w:bookmarkEnd w:id="14425"/>
      <w:r>
        <w:rPr>
          <w:rtl/>
        </w:rPr>
        <w:t xml:space="preserve"> </w:t>
      </w:r>
      <w:bookmarkStart w:id="14426" w:name="_ETM_Q33_762470"/>
      <w:bookmarkEnd w:id="14426"/>
      <w:r>
        <w:rPr>
          <w:rtl/>
        </w:rPr>
        <w:t xml:space="preserve">זה </w:t>
      </w:r>
      <w:bookmarkStart w:id="14427" w:name="_ETM_Q33_763039"/>
      <w:bookmarkEnd w:id="14427"/>
      <w:r>
        <w:rPr>
          <w:rtl/>
        </w:rPr>
        <w:t xml:space="preserve">עוד </w:t>
      </w:r>
      <w:bookmarkStart w:id="14428" w:name="_ETM_Q33_763280"/>
      <w:bookmarkEnd w:id="14428"/>
      <w:r>
        <w:rPr>
          <w:rtl/>
        </w:rPr>
        <w:t xml:space="preserve">כלי </w:t>
      </w:r>
      <w:bookmarkStart w:id="14429" w:name="_ETM_Q33_763550"/>
      <w:bookmarkEnd w:id="14429"/>
      <w:r>
        <w:rPr>
          <w:rtl/>
        </w:rPr>
        <w:t xml:space="preserve">מאוד </w:t>
      </w:r>
      <w:bookmarkStart w:id="14430" w:name="_ETM_Q33_763789"/>
      <w:bookmarkEnd w:id="14430"/>
      <w:r>
        <w:rPr>
          <w:rtl/>
        </w:rPr>
        <w:t xml:space="preserve">מאוד </w:t>
      </w:r>
      <w:bookmarkStart w:id="14431" w:name="_ETM_Q33_763970"/>
      <w:bookmarkEnd w:id="14431"/>
      <w:r>
        <w:rPr>
          <w:rtl/>
        </w:rPr>
        <w:t>חשוב</w:t>
      </w:r>
      <w:bookmarkStart w:id="14432" w:name="_ETM_Q33_764300"/>
      <w:bookmarkEnd w:id="14432"/>
      <w:r>
        <w:rPr>
          <w:rFonts w:hint="cs"/>
          <w:rtl/>
        </w:rPr>
        <w:t xml:space="preserve"> בהרתעה.</w:t>
      </w:r>
      <w:bookmarkStart w:id="14433" w:name="TOR_Q34"/>
      <w:bookmarkEnd w:id="14433"/>
      <w:r w:rsidR="00C55262">
        <w:rPr>
          <w:rFonts w:hint="cs"/>
          <w:rtl/>
        </w:rPr>
        <w:t xml:space="preserve"> </w:t>
      </w:r>
      <w:r>
        <w:rPr>
          <w:rFonts w:hint="cs"/>
          <w:rtl/>
        </w:rPr>
        <w:t>אנחנו צריכים לראות שחוק הפיקוח ממומש ממש בצורה מלאה. יש בחוק הפיקוח את האפשרות של המשטרה לראות את המצלמות</w:t>
      </w:r>
      <w:r w:rsidR="007B77F7">
        <w:rPr>
          <w:rFonts w:hint="cs"/>
          <w:rtl/>
        </w:rPr>
        <w:t>.</w:t>
      </w:r>
      <w:r>
        <w:rPr>
          <w:rFonts w:hint="cs"/>
          <w:rtl/>
        </w:rPr>
        <w:t xml:space="preserve"> אנחנו רוצים להרחיב את זה </w:t>
      </w:r>
      <w:bookmarkStart w:id="14434" w:name="_ETM_Q34_180457"/>
      <w:bookmarkEnd w:id="14434"/>
      <w:r>
        <w:rPr>
          <w:rFonts w:hint="cs"/>
          <w:rtl/>
        </w:rPr>
        <w:t>בתיקון חקיקה</w:t>
      </w:r>
      <w:r w:rsidR="007B77F7">
        <w:rPr>
          <w:rFonts w:hint="cs"/>
          <w:rtl/>
        </w:rPr>
        <w:t xml:space="preserve"> ו</w:t>
      </w:r>
      <w:r>
        <w:rPr>
          <w:rFonts w:hint="cs"/>
          <w:rtl/>
        </w:rPr>
        <w:t>לאפשר גם לפקחים לראות את המצלמות, ואז לאפשר גם להורים לפנות לפקחים ולהקל על האפשרות של יישום הפיקוח. זו הצעת חוק שהגשנו לוועדת השרים לחקיקה.</w:t>
      </w:r>
    </w:p>
    <w:p w:rsidR="00E65D3D" w:rsidRDefault="00E65D3D" w:rsidP="009635F5">
      <w:pPr>
        <w:rPr>
          <w:rtl/>
        </w:rPr>
      </w:pPr>
    </w:p>
    <w:p w:rsidR="00E65D3D" w:rsidRDefault="00E65D3D" w:rsidP="002B3538">
      <w:pPr>
        <w:rPr>
          <w:rtl/>
        </w:rPr>
      </w:pPr>
      <w:r>
        <w:rPr>
          <w:rFonts w:hint="cs"/>
          <w:rtl/>
        </w:rPr>
        <w:t xml:space="preserve">הדבר הנוסף זה מה שציינת, אופיר </w:t>
      </w:r>
      <w:r w:rsidR="00C55262">
        <w:rPr>
          <w:rFonts w:hint="eastAsia"/>
          <w:rtl/>
        </w:rPr>
        <w:t>–</w:t>
      </w:r>
      <w:r w:rsidR="00C55262">
        <w:rPr>
          <w:rFonts w:hint="cs"/>
          <w:rtl/>
        </w:rPr>
        <w:t xml:space="preserve"> </w:t>
      </w:r>
      <w:r>
        <w:rPr>
          <w:rFonts w:hint="cs"/>
          <w:rtl/>
        </w:rPr>
        <w:t xml:space="preserve">החמרת ענישה. אני בעד החמרת ענישה. יש דעות לכאן ולכאן במשרד המשפטים. יש דעות שאמפירית זה </w:t>
      </w:r>
      <w:bookmarkStart w:id="14435" w:name="_ETM_Q34_214319"/>
      <w:bookmarkEnd w:id="14435"/>
      <w:r>
        <w:rPr>
          <w:rFonts w:hint="cs"/>
          <w:rtl/>
        </w:rPr>
        <w:t xml:space="preserve">לא מייצר את התוצאה של צמצום התופעה, אבל אני בעד החמרת </w:t>
      </w:r>
      <w:bookmarkStart w:id="14436" w:name="_ETM_Q34_218376"/>
      <w:bookmarkEnd w:id="14436"/>
      <w:r>
        <w:rPr>
          <w:rFonts w:hint="cs"/>
          <w:rtl/>
        </w:rPr>
        <w:t>ענישה</w:t>
      </w:r>
      <w:r w:rsidR="007B77F7">
        <w:rPr>
          <w:rFonts w:hint="cs"/>
          <w:rtl/>
        </w:rPr>
        <w:t>,</w:t>
      </w:r>
      <w:r>
        <w:rPr>
          <w:rFonts w:hint="cs"/>
          <w:rtl/>
        </w:rPr>
        <w:t xml:space="preserve"> אני חושב שזה דבר נכון. אני בעד החמרת ענישה </w:t>
      </w:r>
      <w:bookmarkStart w:id="14437" w:name="_ETM_Q34_225406"/>
      <w:bookmarkEnd w:id="14437"/>
      <w:r>
        <w:rPr>
          <w:rFonts w:hint="cs"/>
          <w:rtl/>
        </w:rPr>
        <w:t>פעמיים</w:t>
      </w:r>
      <w:r w:rsidR="007B77F7">
        <w:rPr>
          <w:rFonts w:hint="cs"/>
          <w:rtl/>
        </w:rPr>
        <w:t>,</w:t>
      </w:r>
      <w:r w:rsidR="007B77F7">
        <w:rPr>
          <w:rFonts w:hint="eastAsia"/>
          <w:rtl/>
        </w:rPr>
        <w:t xml:space="preserve"> </w:t>
      </w:r>
      <w:r>
        <w:rPr>
          <w:rFonts w:hint="cs"/>
          <w:rtl/>
        </w:rPr>
        <w:t xml:space="preserve">גם איפה </w:t>
      </w:r>
      <w:r>
        <w:rPr>
          <w:rFonts w:hint="cs"/>
          <w:rtl/>
        </w:rPr>
        <w:lastRenderedPageBreak/>
        <w:t>שהיום יש ענישה כבדה יחסית</w:t>
      </w:r>
      <w:r w:rsidR="007B77F7">
        <w:rPr>
          <w:rFonts w:hint="cs"/>
          <w:rtl/>
        </w:rPr>
        <w:t>,</w:t>
      </w:r>
      <w:r>
        <w:rPr>
          <w:rFonts w:hint="cs"/>
          <w:rtl/>
        </w:rPr>
        <w:t xml:space="preserve"> בענישה המקסימלית </w:t>
      </w:r>
      <w:r>
        <w:rPr>
          <w:rFonts w:hint="eastAsia"/>
        </w:rPr>
        <w:t>–</w:t>
      </w:r>
      <w:r>
        <w:rPr>
          <w:rFonts w:hint="cs"/>
          <w:rtl/>
        </w:rPr>
        <w:t xml:space="preserve"> </w:t>
      </w:r>
      <w:bookmarkStart w:id="14438" w:name="_ETM_Q34_230293"/>
      <w:bookmarkEnd w:id="14438"/>
      <w:r>
        <w:rPr>
          <w:rFonts w:hint="cs"/>
          <w:rtl/>
        </w:rPr>
        <w:t xml:space="preserve">לעשות ענישת מינימום של מאסר. אנחנו חלוקים פה על ביטול האפשרות לעבודות שירות. זה לא </w:t>
      </w:r>
      <w:bookmarkStart w:id="14439" w:name="_ETM_Q34_241101"/>
      <w:bookmarkEnd w:id="14439"/>
      <w:r>
        <w:rPr>
          <w:rFonts w:hint="cs"/>
          <w:rtl/>
        </w:rPr>
        <w:t xml:space="preserve">קיים בספר החוקים. יש מתודה של עשיית חוקים, וצריך לכבד את </w:t>
      </w:r>
      <w:bookmarkStart w:id="14440" w:name="_ETM_Q34_246444"/>
      <w:bookmarkEnd w:id="14440"/>
      <w:r>
        <w:rPr>
          <w:rFonts w:hint="cs"/>
          <w:rtl/>
        </w:rPr>
        <w:t>המתודה של עשיית חוקים בדין הפלילי.</w:t>
      </w:r>
      <w:bookmarkStart w:id="14441" w:name="_ETM_Q34_249900"/>
      <w:bookmarkStart w:id="14442" w:name="_ETM_Q34_249982"/>
      <w:bookmarkEnd w:id="14441"/>
      <w:bookmarkEnd w:id="14442"/>
      <w:r w:rsidR="007B77F7">
        <w:rPr>
          <w:rFonts w:hint="cs"/>
          <w:rtl/>
        </w:rPr>
        <w:t xml:space="preserve"> </w:t>
      </w:r>
      <w:r>
        <w:rPr>
          <w:rFonts w:hint="cs"/>
          <w:rtl/>
        </w:rPr>
        <w:t>אני כן בעד עונש מאסר מינימום, ואני בעד החמרת הענישה במקומות שהענישה לא מספיק חמורה. שם אנחנו בעד כפל ענישה מהמצב שקיים היום</w:t>
      </w:r>
      <w:r w:rsidR="002B3538">
        <w:rPr>
          <w:rFonts w:hint="cs"/>
          <w:rtl/>
        </w:rPr>
        <w:t>,</w:t>
      </w:r>
      <w:r>
        <w:rPr>
          <w:rFonts w:hint="cs"/>
          <w:rtl/>
        </w:rPr>
        <w:t xml:space="preserve"> וגם </w:t>
      </w:r>
      <w:bookmarkStart w:id="14443" w:name="_ETM_Q34_264870"/>
      <w:bookmarkEnd w:id="14443"/>
      <w:r>
        <w:rPr>
          <w:rFonts w:hint="cs"/>
          <w:rtl/>
        </w:rPr>
        <w:t xml:space="preserve">פה יש הצעת חוק שיושבת בוועדת השרים לחקיקה בשביל להעביר אותה. </w:t>
      </w:r>
      <w:bookmarkStart w:id="14444" w:name="_ETM_Q34_268350"/>
      <w:bookmarkStart w:id="14445" w:name="_ETM_Q34_268404"/>
      <w:bookmarkEnd w:id="14444"/>
      <w:bookmarkEnd w:id="14445"/>
      <w:r>
        <w:rPr>
          <w:rFonts w:hint="cs"/>
          <w:rtl/>
        </w:rPr>
        <w:t>מה שכן, אנחנו צריכים פה בסופו של דבר להגיע להסכמה בבית הזה ולעשות את זה בצורה הנכונה.</w:t>
      </w:r>
    </w:p>
    <w:p w:rsidR="00E65D3D" w:rsidRDefault="00E65D3D" w:rsidP="009635F5">
      <w:pPr>
        <w:rPr>
          <w:rtl/>
        </w:rPr>
      </w:pPr>
    </w:p>
    <w:p w:rsidR="00E65D3D" w:rsidRDefault="00E65D3D" w:rsidP="002B3538">
      <w:pPr>
        <w:rPr>
          <w:rtl/>
        </w:rPr>
      </w:pPr>
      <w:r>
        <w:rPr>
          <w:rFonts w:hint="cs"/>
          <w:rtl/>
        </w:rPr>
        <w:t>אני בא ואומר עוד פעם:</w:t>
      </w:r>
      <w:bookmarkStart w:id="14446" w:name="_ETM_Q34_283625"/>
      <w:bookmarkEnd w:id="14446"/>
      <w:r>
        <w:rPr>
          <w:rFonts w:hint="cs"/>
          <w:rtl/>
        </w:rPr>
        <w:t xml:space="preserve"> אני לא יכול </w:t>
      </w:r>
      <w:r>
        <w:rPr>
          <w:rFonts w:hint="eastAsia"/>
          <w:rtl/>
        </w:rPr>
        <w:t xml:space="preserve">– </w:t>
      </w:r>
      <w:r>
        <w:rPr>
          <w:rFonts w:hint="cs"/>
          <w:rtl/>
        </w:rPr>
        <w:t xml:space="preserve">ולא נכון </w:t>
      </w:r>
      <w:r>
        <w:rPr>
          <w:rFonts w:hint="eastAsia"/>
          <w:rtl/>
        </w:rPr>
        <w:t xml:space="preserve">– </w:t>
      </w:r>
      <w:r>
        <w:rPr>
          <w:rFonts w:hint="cs"/>
          <w:rtl/>
        </w:rPr>
        <w:t xml:space="preserve">להמציא את ספר החוקים הפלילי ואת הדין הפלילי מחדש </w:t>
      </w:r>
      <w:bookmarkStart w:id="14447" w:name="_ETM_Q34_286496"/>
      <w:bookmarkEnd w:id="14447"/>
      <w:r>
        <w:rPr>
          <w:rFonts w:hint="cs"/>
          <w:rtl/>
        </w:rPr>
        <w:t xml:space="preserve">ולהתעלם מכל הוועדות שישבו על המדוכה שנים אחורה ויצרו את המתודה. בצד החמרת ענישה </w:t>
      </w:r>
      <w:r w:rsidR="002B3538">
        <w:rPr>
          <w:rFonts w:hint="cs"/>
          <w:rtl/>
        </w:rPr>
        <w:t xml:space="preserve">צריך </w:t>
      </w:r>
      <w:r>
        <w:rPr>
          <w:rFonts w:hint="cs"/>
          <w:rtl/>
        </w:rPr>
        <w:t>לכבד את הדין הפלילי ואיך שהוא מתנהל.</w:t>
      </w:r>
    </w:p>
    <w:p w:rsidR="00E65D3D" w:rsidRDefault="00E65D3D" w:rsidP="009635F5">
      <w:pPr>
        <w:rPr>
          <w:rtl/>
        </w:rPr>
      </w:pPr>
      <w:bookmarkStart w:id="14448" w:name="_ETM_Q34_300451"/>
      <w:bookmarkEnd w:id="14448"/>
    </w:p>
    <w:p w:rsidR="00E65D3D" w:rsidRDefault="00E65D3D" w:rsidP="00CC2237">
      <w:pPr>
        <w:pStyle w:val="af5"/>
        <w:rPr>
          <w:rtl/>
        </w:rPr>
      </w:pPr>
      <w:bookmarkStart w:id="14449" w:name="ET_interruption_6044_13"/>
      <w:r w:rsidRPr="005B7EDA">
        <w:rPr>
          <w:rStyle w:val="TagStyle"/>
          <w:rtl/>
        </w:rPr>
        <w:t xml:space="preserve"> &lt;&lt; קריאה &gt;&gt;</w:t>
      </w:r>
      <w:r w:rsidRPr="0030455E">
        <w:rPr>
          <w:rStyle w:val="TagStyle"/>
          <w:rtl/>
        </w:rPr>
        <w:t xml:space="preserve"> </w:t>
      </w:r>
      <w:r>
        <w:rPr>
          <w:rtl/>
        </w:rPr>
        <w:t>אוריאל בוסו (ש"ס):</w:t>
      </w:r>
      <w:r w:rsidRPr="0030455E">
        <w:rPr>
          <w:rStyle w:val="TagStyle"/>
          <w:rtl/>
        </w:rPr>
        <w:t xml:space="preserve"> </w:t>
      </w:r>
      <w:r w:rsidRPr="005B7EDA">
        <w:rPr>
          <w:rStyle w:val="TagStyle"/>
          <w:rtl/>
        </w:rPr>
        <w:t>&lt;&lt; קריאה &gt;&gt;</w:t>
      </w:r>
      <w:r>
        <w:rPr>
          <w:rStyle w:val="TagStyle"/>
          <w:rtl/>
        </w:rPr>
        <w:t xml:space="preserve"> </w:t>
      </w:r>
      <w:bookmarkEnd w:id="14449"/>
    </w:p>
    <w:p w:rsidR="00E65D3D" w:rsidRDefault="00E65D3D" w:rsidP="00FD4F5E">
      <w:pPr>
        <w:rPr>
          <w:rtl/>
          <w:lang w:eastAsia="he-IL"/>
        </w:rPr>
      </w:pPr>
    </w:p>
    <w:p w:rsidR="00E65D3D" w:rsidRDefault="00E65D3D" w:rsidP="009635F5">
      <w:pPr>
        <w:rPr>
          <w:rtl/>
        </w:rPr>
      </w:pPr>
      <w:bookmarkStart w:id="14450" w:name="_ETM_Q34_301074"/>
      <w:bookmarkStart w:id="14451" w:name="_ETM_Q34_301098"/>
      <w:bookmarkEnd w:id="14450"/>
      <w:bookmarkEnd w:id="14451"/>
      <w:r>
        <w:rPr>
          <w:rFonts w:hint="cs"/>
          <w:rtl/>
        </w:rPr>
        <w:t xml:space="preserve">אנחנו מדברים על </w:t>
      </w:r>
      <w:r w:rsidR="00A9059E">
        <w:rPr>
          <w:rFonts w:hint="cs"/>
          <w:rtl/>
        </w:rPr>
        <w:t>– – –</w:t>
      </w:r>
    </w:p>
    <w:p w:rsidR="00E65D3D" w:rsidRDefault="00E65D3D" w:rsidP="009635F5">
      <w:pPr>
        <w:rPr>
          <w:rtl/>
        </w:rPr>
      </w:pPr>
    </w:p>
    <w:p w:rsidR="00E65D3D" w:rsidRDefault="00E65D3D" w:rsidP="00CC2237">
      <w:pPr>
        <w:pStyle w:val="-"/>
        <w:keepNext/>
        <w:rPr>
          <w:rtl/>
        </w:rPr>
      </w:pPr>
      <w:bookmarkStart w:id="14452" w:name="ET_speakercontinue_5995_3"/>
      <w:r w:rsidRPr="007879DC">
        <w:rPr>
          <w:rStyle w:val="TagStyle"/>
          <w:rtl/>
        </w:rPr>
        <w:t xml:space="preserve"> &lt;&lt; דובר_המשך &gt;&gt; </w:t>
      </w:r>
      <w:r>
        <w:rPr>
          <w:rtl/>
        </w:rPr>
        <w:t>שר המשפטים אבי ניסנקורן:</w:t>
      </w:r>
      <w:r w:rsidRPr="007879DC">
        <w:rPr>
          <w:rStyle w:val="TagStyle"/>
          <w:rtl/>
        </w:rPr>
        <w:t xml:space="preserve"> &lt;&lt; דובר_המשך &gt;&gt;</w:t>
      </w:r>
      <w:r>
        <w:rPr>
          <w:rtl/>
        </w:rPr>
        <w:t xml:space="preserve"> </w:t>
      </w:r>
      <w:bookmarkEnd w:id="14452"/>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אני נותן את הרקע, </w:t>
      </w:r>
      <w:bookmarkStart w:id="14453" w:name="_ETM_Q34_311417"/>
      <w:bookmarkEnd w:id="14453"/>
      <w:r>
        <w:rPr>
          <w:rFonts w:hint="cs"/>
          <w:rtl/>
          <w:lang w:eastAsia="he-IL"/>
        </w:rPr>
        <w:t xml:space="preserve">כי דיברתם בניואנס קצת שונה. </w:t>
      </w:r>
    </w:p>
    <w:p w:rsidR="00E65D3D" w:rsidRDefault="00E65D3D" w:rsidP="00CC2237">
      <w:pPr>
        <w:rPr>
          <w:rtl/>
          <w:lang w:eastAsia="he-IL"/>
        </w:rPr>
      </w:pPr>
      <w:bookmarkStart w:id="14454" w:name="_ETM_Q34_318795"/>
      <w:bookmarkStart w:id="14455" w:name="_ETM_Q34_318842"/>
      <w:bookmarkEnd w:id="14454"/>
      <w:bookmarkEnd w:id="14455"/>
    </w:p>
    <w:p w:rsidR="00E65D3D" w:rsidRDefault="00E65D3D" w:rsidP="002B3538">
      <w:pPr>
        <w:rPr>
          <w:rtl/>
          <w:lang w:eastAsia="he-IL"/>
        </w:rPr>
      </w:pPr>
      <w:bookmarkStart w:id="14456" w:name="_ETM_Q34_318987"/>
      <w:bookmarkStart w:id="14457" w:name="_ETM_Q34_319036"/>
      <w:bookmarkEnd w:id="14456"/>
      <w:bookmarkEnd w:id="14457"/>
      <w:r>
        <w:rPr>
          <w:rFonts w:hint="cs"/>
          <w:rtl/>
          <w:lang w:eastAsia="he-IL"/>
        </w:rPr>
        <w:t xml:space="preserve">לכן אמרתי שאנחנו גם הצענו לעשות עבירת עונש מינימום בעבירות הכבדות יותר וגם בתקיפה לפי </w:t>
      </w:r>
      <w:bookmarkStart w:id="14458" w:name="_ETM_Q34_329228"/>
      <w:bookmarkEnd w:id="14458"/>
      <w:r>
        <w:rPr>
          <w:rFonts w:hint="cs"/>
          <w:rtl/>
          <w:lang w:eastAsia="he-IL"/>
        </w:rPr>
        <w:t xml:space="preserve">סעיף 379. זה נחשב "תקיפה" – אלו תקיפות חמורות </w:t>
      </w:r>
      <w:r>
        <w:rPr>
          <w:rtl/>
          <w:lang w:eastAsia="he-IL"/>
        </w:rPr>
        <w:t>–</w:t>
      </w:r>
      <w:r>
        <w:rPr>
          <w:rFonts w:hint="cs"/>
          <w:rtl/>
          <w:lang w:eastAsia="he-IL"/>
        </w:rPr>
        <w:t xml:space="preserve"> </w:t>
      </w:r>
      <w:bookmarkStart w:id="14459" w:name="_ETM_Q34_337537"/>
      <w:bookmarkEnd w:id="14459"/>
      <w:r>
        <w:rPr>
          <w:rFonts w:hint="cs"/>
          <w:rtl/>
          <w:lang w:eastAsia="he-IL"/>
        </w:rPr>
        <w:t>תקיפה שהעונש בצידה הוא יותר קטן</w:t>
      </w:r>
      <w:r w:rsidR="002B3538">
        <w:rPr>
          <w:rFonts w:hint="cs"/>
          <w:rtl/>
          <w:lang w:eastAsia="he-IL"/>
        </w:rPr>
        <w:t>,</w:t>
      </w:r>
      <w:r>
        <w:rPr>
          <w:rFonts w:hint="cs"/>
          <w:rtl/>
          <w:lang w:eastAsia="he-IL"/>
        </w:rPr>
        <w:t xml:space="preserve"> להכפיל את העונש לארבע </w:t>
      </w:r>
      <w:bookmarkStart w:id="14460" w:name="_ETM_Q34_343005"/>
      <w:bookmarkEnd w:id="14460"/>
      <w:r>
        <w:rPr>
          <w:rFonts w:hint="cs"/>
          <w:rtl/>
          <w:lang w:eastAsia="he-IL"/>
        </w:rPr>
        <w:t xml:space="preserve">שנים במקום שנתיים היום, </w:t>
      </w:r>
      <w:bookmarkStart w:id="14461" w:name="_ETM_Q34_341994"/>
      <w:bookmarkStart w:id="14462" w:name="_ETM_Q34_342055"/>
      <w:bookmarkEnd w:id="14461"/>
      <w:bookmarkEnd w:id="14462"/>
      <w:r>
        <w:rPr>
          <w:rFonts w:hint="cs"/>
          <w:rtl/>
          <w:lang w:eastAsia="he-IL"/>
        </w:rPr>
        <w:t>ואז אתה הופך את זה לעבירת פשע.</w:t>
      </w:r>
      <w:r w:rsidR="00C55262">
        <w:rPr>
          <w:rFonts w:hint="cs"/>
          <w:rtl/>
          <w:lang w:eastAsia="he-IL"/>
        </w:rPr>
        <w:t xml:space="preserve"> </w:t>
      </w:r>
      <w:r>
        <w:rPr>
          <w:rFonts w:hint="cs"/>
          <w:rtl/>
          <w:lang w:eastAsia="he-IL"/>
        </w:rPr>
        <w:t xml:space="preserve">אני מקווה שהליכוד יסיר את ההתנגדות שלו להביא חוקים שלא קשורים רק לקורונה, ולא רק </w:t>
      </w:r>
      <w:bookmarkStart w:id="14463" w:name="_ETM_Q34_361953"/>
      <w:bookmarkEnd w:id="14463"/>
      <w:r>
        <w:rPr>
          <w:rFonts w:hint="cs"/>
          <w:rtl/>
          <w:lang w:eastAsia="he-IL"/>
        </w:rPr>
        <w:t xml:space="preserve">חוקים ממשלתיים שקשורים לקורונה, </w:t>
      </w:r>
      <w:r w:rsidR="00C55262">
        <w:rPr>
          <w:rFonts w:hint="cs"/>
          <w:rtl/>
          <w:lang w:eastAsia="he-IL"/>
        </w:rPr>
        <w:t>ל</w:t>
      </w:r>
      <w:r>
        <w:rPr>
          <w:rFonts w:hint="cs"/>
          <w:rtl/>
          <w:lang w:eastAsia="he-IL"/>
        </w:rPr>
        <w:t>וועדת השרים לחקיקה, ונוכל לקדם את החוק הזה.</w:t>
      </w:r>
    </w:p>
    <w:p w:rsidR="00E65D3D" w:rsidRDefault="00E65D3D" w:rsidP="00CC2237">
      <w:pPr>
        <w:rPr>
          <w:rtl/>
          <w:lang w:eastAsia="he-IL"/>
        </w:rPr>
      </w:pPr>
    </w:p>
    <w:p w:rsidR="00E65D3D" w:rsidRDefault="00E65D3D" w:rsidP="002B3538">
      <w:pPr>
        <w:rPr>
          <w:rtl/>
          <w:lang w:eastAsia="he-IL"/>
        </w:rPr>
      </w:pPr>
      <w:r>
        <w:rPr>
          <w:rFonts w:hint="cs"/>
          <w:rtl/>
          <w:lang w:eastAsia="he-IL"/>
        </w:rPr>
        <w:t>ציינתי את חוק המצלמות והעברת סמכויות גם למפקחי מעונות. עכשיו לגבי הנושא של הטיפול המשפטי, התמשכות הטיפול המשפטי</w:t>
      </w:r>
      <w:bookmarkStart w:id="14464" w:name="_ETM_Q34_382505"/>
      <w:bookmarkEnd w:id="14464"/>
      <w:r>
        <w:rPr>
          <w:rFonts w:hint="cs"/>
          <w:rtl/>
          <w:lang w:eastAsia="he-IL"/>
        </w:rPr>
        <w:t xml:space="preserve"> והמעטפת שנותנים לנפגעים. קודם כול, צריך להבין שבשנים האחרונות המערכת המשפטית </w:t>
      </w:r>
      <w:r w:rsidR="002B3538">
        <w:rPr>
          <w:rFonts w:hint="eastAsia"/>
          <w:rtl/>
          <w:lang w:eastAsia="he-IL"/>
        </w:rPr>
        <w:t xml:space="preserve">– </w:t>
      </w:r>
      <w:r>
        <w:rPr>
          <w:rFonts w:hint="cs"/>
          <w:rtl/>
          <w:lang w:eastAsia="he-IL"/>
        </w:rPr>
        <w:t>גם המשטרה</w:t>
      </w:r>
      <w:r w:rsidR="002B3538">
        <w:rPr>
          <w:rFonts w:hint="cs"/>
          <w:rtl/>
          <w:lang w:eastAsia="he-IL"/>
        </w:rPr>
        <w:t>,</w:t>
      </w:r>
      <w:r>
        <w:rPr>
          <w:rFonts w:hint="cs"/>
          <w:rtl/>
          <w:lang w:eastAsia="he-IL"/>
        </w:rPr>
        <w:t xml:space="preserve"> דרך אגב</w:t>
      </w:r>
      <w:r w:rsidR="002B3538">
        <w:rPr>
          <w:rFonts w:hint="cs"/>
          <w:rtl/>
          <w:lang w:eastAsia="he-IL"/>
        </w:rPr>
        <w:t>,</w:t>
      </w:r>
      <w:r>
        <w:rPr>
          <w:rFonts w:hint="cs"/>
          <w:rtl/>
          <w:lang w:eastAsia="he-IL"/>
        </w:rPr>
        <w:t xml:space="preserve"> וגם הפרקליטות </w:t>
      </w:r>
      <w:r w:rsidR="002B3538">
        <w:rPr>
          <w:rFonts w:hint="eastAsia"/>
          <w:rtl/>
          <w:lang w:eastAsia="he-IL"/>
        </w:rPr>
        <w:t xml:space="preserve">– </w:t>
      </w:r>
      <w:r>
        <w:rPr>
          <w:rFonts w:hint="cs"/>
          <w:rtl/>
          <w:lang w:eastAsia="he-IL"/>
        </w:rPr>
        <w:t xml:space="preserve">מגישים הרבה יותר כתבי אישום מאשר בעבר. משנת 2017 הוגשו 536 כתבי אישום שקשורים להתעללות נגד פעוטות חסרי ישע, בערך כ-150 כתבי אישום בשנה, והמגמה </w:t>
      </w:r>
      <w:bookmarkStart w:id="14465" w:name="_ETM_Q34_423253"/>
      <w:bookmarkEnd w:id="14465"/>
      <w:r>
        <w:rPr>
          <w:rFonts w:hint="cs"/>
          <w:rtl/>
          <w:lang w:eastAsia="he-IL"/>
        </w:rPr>
        <w:t xml:space="preserve">היא להקפיד </w:t>
      </w:r>
      <w:r w:rsidR="00A9059E">
        <w:rPr>
          <w:rFonts w:hint="cs"/>
          <w:rtl/>
          <w:lang w:eastAsia="he-IL"/>
        </w:rPr>
        <w:t>– – –</w:t>
      </w:r>
    </w:p>
    <w:p w:rsidR="00E65D3D" w:rsidRDefault="00E65D3D" w:rsidP="00CC2237">
      <w:pPr>
        <w:rPr>
          <w:rtl/>
          <w:lang w:eastAsia="he-IL"/>
        </w:rPr>
      </w:pPr>
      <w:bookmarkStart w:id="14466" w:name="_ETM_Q34_422227"/>
      <w:bookmarkStart w:id="14467" w:name="_ETM_Q34_422316"/>
      <w:bookmarkEnd w:id="14466"/>
      <w:bookmarkEnd w:id="14467"/>
    </w:p>
    <w:p w:rsidR="00E65D3D" w:rsidRDefault="00E65D3D" w:rsidP="00CC2237">
      <w:pPr>
        <w:pStyle w:val="af5"/>
        <w:keepNext/>
        <w:rPr>
          <w:rtl/>
        </w:rPr>
      </w:pPr>
      <w:r w:rsidRPr="005B7EDA">
        <w:rPr>
          <w:rStyle w:val="TagStyle"/>
          <w:rtl/>
        </w:rPr>
        <w:t xml:space="preserve">&lt;&lt; קריאה &gt;&gt; </w:t>
      </w:r>
      <w:r>
        <w:rPr>
          <w:rtl/>
        </w:rPr>
        <w:t>אופיר כץ (הליכוד):</w:t>
      </w:r>
      <w:r w:rsidRPr="005B7EDA">
        <w:rPr>
          <w:rStyle w:val="TagStyle"/>
          <w:rtl/>
        </w:rPr>
        <w:t xml:space="preserve"> &lt;&lt; קריאה &gt;&gt;</w:t>
      </w:r>
      <w:r>
        <w:rPr>
          <w:rtl/>
        </w:rPr>
        <w:t xml:space="preserve"> </w:t>
      </w:r>
    </w:p>
    <w:p w:rsidR="00E65D3D" w:rsidRDefault="00E65D3D" w:rsidP="00FD4F5E">
      <w:pPr>
        <w:rPr>
          <w:rtl/>
          <w:lang w:eastAsia="he-IL"/>
        </w:rPr>
      </w:pPr>
    </w:p>
    <w:p w:rsidR="00E65D3D" w:rsidRDefault="00E65D3D" w:rsidP="00CC2237">
      <w:pPr>
        <w:rPr>
          <w:rtl/>
          <w:lang w:eastAsia="he-IL"/>
        </w:rPr>
      </w:pPr>
      <w:bookmarkStart w:id="14468" w:name="_ETM_Q34_422574"/>
      <w:bookmarkStart w:id="14469" w:name="_ETM_Q34_422829"/>
      <w:bookmarkStart w:id="14470" w:name="_ETM_Q34_422885"/>
      <w:bookmarkEnd w:id="14468"/>
      <w:bookmarkEnd w:id="14469"/>
      <w:bookmarkEnd w:id="14470"/>
      <w:r>
        <w:rPr>
          <w:rFonts w:hint="cs"/>
          <w:rtl/>
          <w:lang w:eastAsia="he-IL"/>
        </w:rPr>
        <w:t>זה גם תקיפות סתם.</w:t>
      </w:r>
    </w:p>
    <w:p w:rsidR="00E65D3D" w:rsidRDefault="00E65D3D" w:rsidP="00CC2237">
      <w:pPr>
        <w:rPr>
          <w:rtl/>
          <w:lang w:eastAsia="he-IL"/>
        </w:rPr>
      </w:pPr>
    </w:p>
    <w:p w:rsidR="00E65D3D" w:rsidRDefault="00E65D3D" w:rsidP="00CC2237">
      <w:pPr>
        <w:pStyle w:val="-"/>
        <w:keepNext/>
        <w:rPr>
          <w:rtl/>
        </w:rPr>
      </w:pPr>
      <w:bookmarkStart w:id="14471" w:name="ET_speakercontinue_5995_5"/>
      <w:r w:rsidRPr="0099134D">
        <w:rPr>
          <w:rStyle w:val="TagStyle"/>
          <w:rtl/>
        </w:rPr>
        <w:lastRenderedPageBreak/>
        <w:t xml:space="preserve"> &lt;&lt; דובר_המשך &gt;&gt; </w:t>
      </w:r>
      <w:r>
        <w:rPr>
          <w:rtl/>
        </w:rPr>
        <w:t>שר המשפטים אבי ניסנקורן:</w:t>
      </w:r>
      <w:r w:rsidRPr="0099134D">
        <w:rPr>
          <w:rStyle w:val="TagStyle"/>
          <w:rtl/>
        </w:rPr>
        <w:t xml:space="preserve"> &lt;&lt; דובר_המשך &gt;&gt;</w:t>
      </w:r>
      <w:r>
        <w:rPr>
          <w:rtl/>
        </w:rPr>
        <w:t xml:space="preserve"> </w:t>
      </w:r>
      <w:bookmarkEnd w:id="14471"/>
    </w:p>
    <w:p w:rsidR="00E65D3D" w:rsidRDefault="00E65D3D" w:rsidP="00FD4F5E">
      <w:pPr>
        <w:rPr>
          <w:rtl/>
          <w:lang w:eastAsia="he-IL"/>
        </w:rPr>
      </w:pPr>
    </w:p>
    <w:p w:rsidR="00E65D3D" w:rsidRDefault="00E65D3D" w:rsidP="00CC2237">
      <w:pPr>
        <w:rPr>
          <w:rtl/>
          <w:lang w:eastAsia="he-IL"/>
        </w:rPr>
      </w:pPr>
      <w:r>
        <w:rPr>
          <w:rFonts w:hint="cs"/>
          <w:rtl/>
          <w:lang w:eastAsia="he-IL"/>
        </w:rPr>
        <w:t>גם תקיפות סתם. תקיפות סתם הן תקיפות שאמרנו שאנחנו רוצים להעביר אותן משנתיים לארבע שנים.</w:t>
      </w:r>
      <w:bookmarkStart w:id="14472" w:name="_ETM_Q34_438336"/>
      <w:bookmarkEnd w:id="14472"/>
    </w:p>
    <w:p w:rsidR="00E65D3D" w:rsidRDefault="00E65D3D" w:rsidP="00CC2237">
      <w:pPr>
        <w:rPr>
          <w:rtl/>
          <w:lang w:eastAsia="he-IL"/>
        </w:rPr>
      </w:pPr>
      <w:bookmarkStart w:id="14473" w:name="_ETM_Q34_438424"/>
      <w:bookmarkEnd w:id="14473"/>
    </w:p>
    <w:p w:rsidR="00E65D3D" w:rsidRDefault="00E65D3D" w:rsidP="002B3538">
      <w:pPr>
        <w:rPr>
          <w:rtl/>
          <w:lang w:eastAsia="he-IL"/>
        </w:rPr>
      </w:pPr>
      <w:bookmarkStart w:id="14474" w:name="_ETM_Q34_438567"/>
      <w:bookmarkStart w:id="14475" w:name="_ETM_Q34_438644"/>
      <w:bookmarkEnd w:id="14474"/>
      <w:bookmarkEnd w:id="14475"/>
      <w:r>
        <w:rPr>
          <w:rFonts w:hint="cs"/>
          <w:rtl/>
          <w:lang w:eastAsia="he-IL"/>
        </w:rPr>
        <w:t xml:space="preserve">במערכת המשפט, </w:t>
      </w:r>
      <w:bookmarkStart w:id="14476" w:name="_ETM_Q34_428541"/>
      <w:bookmarkEnd w:id="14476"/>
      <w:r>
        <w:rPr>
          <w:rFonts w:hint="cs"/>
          <w:rtl/>
          <w:lang w:eastAsia="he-IL"/>
        </w:rPr>
        <w:t>בפרקליטות, מקפידים להגיש כתבי אישום</w:t>
      </w:r>
      <w:r w:rsidRPr="00D074EB">
        <w:rPr>
          <w:rFonts w:hint="cs"/>
          <w:rtl/>
          <w:lang w:eastAsia="he-IL"/>
        </w:rPr>
        <w:t xml:space="preserve"> </w:t>
      </w:r>
      <w:r>
        <w:rPr>
          <w:rFonts w:hint="cs"/>
          <w:rtl/>
          <w:lang w:eastAsia="he-IL"/>
        </w:rPr>
        <w:t xml:space="preserve">על העבירות האלה, ולכן המספרים הם </w:t>
      </w:r>
      <w:bookmarkStart w:id="14477" w:name="_ETM_Q34_443645"/>
      <w:bookmarkEnd w:id="14477"/>
      <w:r>
        <w:rPr>
          <w:rFonts w:hint="cs"/>
          <w:rtl/>
          <w:lang w:eastAsia="he-IL"/>
        </w:rPr>
        <w:t xml:space="preserve">מספרים יחסית גבוהים. לגבי מדיניות הענישה, אני חושב שמדיניות הענישה היום היא מדיניות </w:t>
      </w:r>
      <w:bookmarkStart w:id="14478" w:name="_ETM_Q34_453385"/>
      <w:bookmarkEnd w:id="14478"/>
      <w:r>
        <w:rPr>
          <w:rFonts w:hint="cs"/>
          <w:rtl/>
          <w:lang w:eastAsia="he-IL"/>
        </w:rPr>
        <w:t xml:space="preserve">ענישה מחמירה. אמרתי לך, אופיר, שאני אבדוק גם אם יש נוהל מסודר בנושא הזה בפרקליטות. בית המשפט העליון קבע שצריך לנקוט ענישה מחמירה. יש פה דוגמה של פסק דין, אבל יש פה אמירה חד-משמעית של בית המשפט העליון שצריך לעשות ענישה מחמירה, ולכן אני מקווה שזה ישתרשר למטה וזה יאופיין בבתי המשפט </w:t>
      </w:r>
      <w:bookmarkStart w:id="14479" w:name="_ETM_Q34_493880"/>
      <w:bookmarkEnd w:id="14479"/>
      <w:r>
        <w:rPr>
          <w:rFonts w:hint="cs"/>
          <w:rtl/>
          <w:lang w:eastAsia="he-IL"/>
        </w:rPr>
        <w:t>האחרים.</w:t>
      </w:r>
      <w:r w:rsidR="002B3538">
        <w:rPr>
          <w:rFonts w:hint="cs"/>
          <w:rtl/>
          <w:lang w:eastAsia="he-IL"/>
        </w:rPr>
        <w:t xml:space="preserve"> </w:t>
      </w:r>
      <w:r>
        <w:rPr>
          <w:rFonts w:hint="cs"/>
          <w:rtl/>
          <w:lang w:eastAsia="he-IL"/>
        </w:rPr>
        <w:t>אני מתייחס לפסק דין כחלון נ' מדינת ישראל</w:t>
      </w:r>
      <w:bookmarkStart w:id="14480" w:name="_ETM_Q34_497260"/>
      <w:bookmarkEnd w:id="14480"/>
      <w:r>
        <w:rPr>
          <w:rFonts w:hint="cs"/>
          <w:rtl/>
          <w:lang w:eastAsia="he-IL"/>
        </w:rPr>
        <w:t>, ודברים מאוד מאוד ברורים של אדמונד לוי, שבא ואומר שצריך להקפיד על ענישה מחמירה.</w:t>
      </w:r>
    </w:p>
    <w:p w:rsidR="00E65D3D" w:rsidRDefault="00E65D3D" w:rsidP="00CC2237">
      <w:pPr>
        <w:rPr>
          <w:rtl/>
          <w:lang w:eastAsia="he-IL"/>
        </w:rPr>
      </w:pPr>
    </w:p>
    <w:p w:rsidR="00E65D3D" w:rsidRDefault="00E65D3D" w:rsidP="002B3538">
      <w:pPr>
        <w:rPr>
          <w:rtl/>
          <w:lang w:eastAsia="he-IL"/>
        </w:rPr>
      </w:pPr>
      <w:r>
        <w:rPr>
          <w:rFonts w:hint="cs"/>
          <w:rtl/>
          <w:lang w:eastAsia="he-IL"/>
        </w:rPr>
        <w:t xml:space="preserve">הדוגמאות שאתה נתת, אני לא יכול לתת עליהן תשובה בצורה מסודרת. העברת לי </w:t>
      </w:r>
      <w:bookmarkStart w:id="14481" w:name="_ETM_Q34_517120"/>
      <w:bookmarkEnd w:id="14481"/>
      <w:r>
        <w:rPr>
          <w:rFonts w:hint="cs"/>
          <w:rtl/>
          <w:lang w:eastAsia="he-IL"/>
        </w:rPr>
        <w:t xml:space="preserve">לפני כמה שבועות שתי דוגמאות שכן בדקתי. בדוגמה אחת, כשאתה פנית </w:t>
      </w:r>
      <w:bookmarkStart w:id="14482" w:name="_ETM_Q34_523937"/>
      <w:bookmarkEnd w:id="14482"/>
      <w:r>
        <w:rPr>
          <w:rFonts w:hint="cs"/>
          <w:rtl/>
          <w:lang w:eastAsia="he-IL"/>
        </w:rPr>
        <w:t xml:space="preserve">לא הוגש כתב אישום, ואחרי הפנייה שלך באמת הוגש כתב </w:t>
      </w:r>
      <w:bookmarkStart w:id="14483" w:name="_ETM_Q34_528598"/>
      <w:bookmarkEnd w:id="14483"/>
      <w:r>
        <w:rPr>
          <w:rFonts w:hint="cs"/>
          <w:rtl/>
          <w:lang w:eastAsia="he-IL"/>
        </w:rPr>
        <w:t xml:space="preserve">אישום. בדוגמה שנייה התיק לא עבר להוכחות אחרי הגשת כתב האישום ובאוקטובר נקבע התיק להוכחות, אז הוא כבר הועבר </w:t>
      </w:r>
      <w:bookmarkStart w:id="14484" w:name="_ETM_Q34_542995"/>
      <w:bookmarkEnd w:id="14484"/>
      <w:r>
        <w:rPr>
          <w:rFonts w:hint="cs"/>
          <w:rtl/>
          <w:lang w:eastAsia="he-IL"/>
        </w:rPr>
        <w:t>לפסים של הוכחות.</w:t>
      </w:r>
    </w:p>
    <w:p w:rsidR="00E65D3D" w:rsidRDefault="00E65D3D" w:rsidP="00CC2237">
      <w:pPr>
        <w:rPr>
          <w:rtl/>
          <w:lang w:eastAsia="he-IL"/>
        </w:rPr>
      </w:pPr>
      <w:bookmarkStart w:id="14485" w:name="_ETM_Q34_462894"/>
      <w:bookmarkStart w:id="14486" w:name="_ETM_Q34_462994"/>
      <w:bookmarkEnd w:id="14485"/>
      <w:bookmarkEnd w:id="14486"/>
    </w:p>
    <w:p w:rsidR="00E65D3D" w:rsidRDefault="00E65D3D" w:rsidP="00CC2237">
      <w:pPr>
        <w:pStyle w:val="af5"/>
        <w:keepNext/>
        <w:rPr>
          <w:rtl/>
        </w:rPr>
      </w:pPr>
      <w:bookmarkStart w:id="14487" w:name="_ETM_Q34_542923"/>
      <w:bookmarkStart w:id="14488" w:name="_ETM_Q34_543010"/>
      <w:bookmarkEnd w:id="14487"/>
      <w:bookmarkEnd w:id="14488"/>
      <w:r w:rsidRPr="005B7EDA">
        <w:rPr>
          <w:rStyle w:val="TagStyle"/>
          <w:rtl/>
        </w:rPr>
        <w:t xml:space="preserve">&lt;&lt; קריאה &gt;&gt; </w:t>
      </w:r>
      <w:r>
        <w:rPr>
          <w:rtl/>
        </w:rPr>
        <w:t>אופיר כץ (הליכוד):</w:t>
      </w:r>
      <w:r w:rsidRPr="005B7EDA">
        <w:rPr>
          <w:rStyle w:val="TagStyle"/>
          <w:rtl/>
        </w:rPr>
        <w:t xml:space="preserve"> &lt;&lt; קריאה &gt;&gt;</w:t>
      </w:r>
      <w:r>
        <w:rPr>
          <w:rtl/>
        </w:rPr>
        <w:t xml:space="preserve"> </w:t>
      </w:r>
    </w:p>
    <w:p w:rsidR="00E65D3D" w:rsidRDefault="00E65D3D" w:rsidP="00FD4F5E">
      <w:pPr>
        <w:rPr>
          <w:rtl/>
          <w:lang w:eastAsia="he-IL"/>
        </w:rPr>
      </w:pPr>
    </w:p>
    <w:p w:rsidR="00E65D3D" w:rsidRDefault="00E65D3D" w:rsidP="00CC2237">
      <w:pPr>
        <w:rPr>
          <w:rtl/>
          <w:lang w:eastAsia="he-IL"/>
        </w:rPr>
      </w:pPr>
      <w:bookmarkStart w:id="14489" w:name="_ETM_Q34_543042"/>
      <w:bookmarkEnd w:id="14489"/>
      <w:r>
        <w:rPr>
          <w:rFonts w:hint="cs"/>
          <w:rtl/>
          <w:lang w:eastAsia="he-IL"/>
        </w:rPr>
        <w:t xml:space="preserve">המקרה </w:t>
      </w:r>
      <w:r w:rsidR="00A9059E">
        <w:rPr>
          <w:rFonts w:hint="cs"/>
          <w:rtl/>
          <w:lang w:eastAsia="he-IL"/>
        </w:rPr>
        <w:t>– – –</w:t>
      </w:r>
    </w:p>
    <w:p w:rsidR="00E65D3D" w:rsidRDefault="00E65D3D" w:rsidP="00CC2237">
      <w:pPr>
        <w:rPr>
          <w:rtl/>
          <w:lang w:eastAsia="he-IL"/>
        </w:rPr>
      </w:pPr>
      <w:bookmarkStart w:id="14490" w:name="_ETM_Q34_545210"/>
      <w:bookmarkStart w:id="14491" w:name="_ETM_Q34_545303"/>
      <w:bookmarkEnd w:id="14490"/>
      <w:bookmarkEnd w:id="14491"/>
    </w:p>
    <w:p w:rsidR="00E65D3D" w:rsidRDefault="00E65D3D" w:rsidP="00CC2237">
      <w:pPr>
        <w:pStyle w:val="-"/>
        <w:rPr>
          <w:rtl/>
        </w:rPr>
      </w:pPr>
      <w:bookmarkStart w:id="14492" w:name="ET_speakercontinue_5995_18"/>
      <w:r w:rsidRPr="005B7EDA">
        <w:rPr>
          <w:rStyle w:val="TagStyle"/>
          <w:rtl/>
        </w:rPr>
        <w:t xml:space="preserve"> &lt;&lt; דובר_המשך &gt;&gt; </w:t>
      </w:r>
      <w:r>
        <w:rPr>
          <w:rtl/>
        </w:rPr>
        <w:t>שר המשפטים אבי ניסנקורן:</w:t>
      </w:r>
      <w:r w:rsidRPr="005B7EDA">
        <w:rPr>
          <w:rStyle w:val="TagStyle"/>
          <w:rtl/>
        </w:rPr>
        <w:t xml:space="preserve"> &lt;&lt; דובר_המשך &gt;&gt;</w:t>
      </w:r>
      <w:r>
        <w:rPr>
          <w:rStyle w:val="TagStyle"/>
          <w:rtl/>
        </w:rPr>
        <w:t xml:space="preserve"> </w:t>
      </w:r>
      <w:bookmarkEnd w:id="14492"/>
    </w:p>
    <w:p w:rsidR="00E65D3D" w:rsidRDefault="00E65D3D" w:rsidP="00CC2237">
      <w:pPr>
        <w:rPr>
          <w:rtl/>
          <w:lang w:eastAsia="he-IL"/>
        </w:rPr>
      </w:pPr>
      <w:bookmarkStart w:id="14493" w:name="_ETM_Q34_544648"/>
      <w:bookmarkEnd w:id="14493"/>
    </w:p>
    <w:p w:rsidR="00E65D3D" w:rsidRDefault="00E65D3D" w:rsidP="002B3538">
      <w:pPr>
        <w:rPr>
          <w:rtl/>
          <w:lang w:eastAsia="he-IL"/>
        </w:rPr>
      </w:pPr>
      <w:bookmarkStart w:id="14494" w:name="_ETM_Q34_538233"/>
      <w:bookmarkStart w:id="14495" w:name="_ETM_Q34_538297"/>
      <w:bookmarkEnd w:id="14494"/>
      <w:bookmarkEnd w:id="14495"/>
      <w:r>
        <w:rPr>
          <w:rFonts w:hint="cs"/>
          <w:rtl/>
          <w:lang w:eastAsia="he-IL"/>
        </w:rPr>
        <w:t>אני מדבר על שתי דוגמאות שנתת.</w:t>
      </w:r>
    </w:p>
    <w:p w:rsidR="00E65D3D" w:rsidRDefault="00E65D3D" w:rsidP="00CC2237">
      <w:pPr>
        <w:rPr>
          <w:rtl/>
          <w:lang w:eastAsia="he-IL"/>
        </w:rPr>
      </w:pPr>
      <w:bookmarkStart w:id="14496" w:name="_ETM_Q34_548564"/>
      <w:bookmarkStart w:id="14497" w:name="_ETM_Q34_548633"/>
      <w:bookmarkEnd w:id="14496"/>
      <w:bookmarkEnd w:id="14497"/>
    </w:p>
    <w:p w:rsidR="00E65D3D" w:rsidRDefault="00E65D3D" w:rsidP="00CC2237">
      <w:pPr>
        <w:pStyle w:val="af5"/>
        <w:keepNext/>
        <w:rPr>
          <w:rtl/>
        </w:rPr>
      </w:pPr>
      <w:bookmarkStart w:id="14498" w:name="ET_interruption_5786_17"/>
      <w:r w:rsidRPr="005B7EDA">
        <w:rPr>
          <w:rStyle w:val="TagStyle"/>
          <w:rtl/>
        </w:rPr>
        <w:t xml:space="preserve"> &lt;&lt; קריאה &gt;&gt; </w:t>
      </w:r>
      <w:r>
        <w:rPr>
          <w:rtl/>
        </w:rPr>
        <w:t>אופיר כץ (הליכוד):</w:t>
      </w:r>
      <w:r w:rsidRPr="005B7EDA">
        <w:rPr>
          <w:rStyle w:val="TagStyle"/>
          <w:rtl/>
        </w:rPr>
        <w:t xml:space="preserve"> &lt;&lt; קריאה &gt;&gt;</w:t>
      </w:r>
      <w:r>
        <w:rPr>
          <w:rtl/>
        </w:rPr>
        <w:t xml:space="preserve"> </w:t>
      </w:r>
      <w:bookmarkEnd w:id="14498"/>
    </w:p>
    <w:p w:rsidR="00E65D3D" w:rsidRDefault="00E65D3D" w:rsidP="00FD4F5E">
      <w:pPr>
        <w:rPr>
          <w:rtl/>
          <w:lang w:eastAsia="he-IL"/>
        </w:rPr>
      </w:pPr>
    </w:p>
    <w:p w:rsidR="00E65D3D" w:rsidRPr="0099134D" w:rsidRDefault="00A9059E" w:rsidP="00CC2237">
      <w:pPr>
        <w:rPr>
          <w:rtl/>
          <w:lang w:eastAsia="he-IL"/>
        </w:rPr>
      </w:pPr>
      <w:r>
        <w:rPr>
          <w:rFonts w:hint="cs"/>
          <w:rtl/>
          <w:lang w:eastAsia="he-IL"/>
        </w:rPr>
        <w:t>– – –</w:t>
      </w:r>
      <w:r w:rsidR="00E65D3D">
        <w:rPr>
          <w:rFonts w:hint="cs"/>
          <w:rtl/>
          <w:lang w:eastAsia="he-IL"/>
        </w:rPr>
        <w:t xml:space="preserve"> פרק הזמן הוא מעל שלוש שנים.</w:t>
      </w:r>
    </w:p>
    <w:p w:rsidR="00E65D3D" w:rsidRDefault="00E65D3D" w:rsidP="00FD4F5E">
      <w:pPr>
        <w:rPr>
          <w:rtl/>
          <w:lang w:eastAsia="he-IL"/>
        </w:rPr>
      </w:pPr>
    </w:p>
    <w:p w:rsidR="00E65D3D" w:rsidRDefault="00E65D3D" w:rsidP="00CC2237">
      <w:pPr>
        <w:pStyle w:val="-"/>
        <w:keepNext/>
        <w:rPr>
          <w:rtl/>
        </w:rPr>
      </w:pPr>
      <w:bookmarkStart w:id="14499" w:name="ET_speakercontinue_5995_6"/>
      <w:r w:rsidRPr="0088515A">
        <w:rPr>
          <w:rStyle w:val="TagStyle"/>
          <w:rtl/>
        </w:rPr>
        <w:t xml:space="preserve"> &lt;&lt; דובר_המשך &gt;&gt; </w:t>
      </w:r>
      <w:r>
        <w:rPr>
          <w:rtl/>
        </w:rPr>
        <w:t>שר המשפטים אבי ניסנקורן:</w:t>
      </w:r>
      <w:r w:rsidRPr="0088515A">
        <w:rPr>
          <w:rStyle w:val="TagStyle"/>
          <w:rtl/>
        </w:rPr>
        <w:t xml:space="preserve"> &lt;&lt; דובר_המשך &gt;&gt;</w:t>
      </w:r>
      <w:r>
        <w:rPr>
          <w:rtl/>
        </w:rPr>
        <w:t xml:space="preserve"> </w:t>
      </w:r>
      <w:bookmarkEnd w:id="14499"/>
    </w:p>
    <w:p w:rsidR="00E65D3D" w:rsidRDefault="00E65D3D" w:rsidP="00FD4F5E">
      <w:pPr>
        <w:rPr>
          <w:rtl/>
          <w:lang w:eastAsia="he-IL"/>
        </w:rPr>
      </w:pPr>
    </w:p>
    <w:p w:rsidR="00E65D3D" w:rsidRDefault="00E65D3D" w:rsidP="002B3538">
      <w:pPr>
        <w:rPr>
          <w:rtl/>
          <w:lang w:eastAsia="he-IL"/>
        </w:rPr>
      </w:pPr>
      <w:r>
        <w:rPr>
          <w:rFonts w:hint="cs"/>
          <w:rtl/>
          <w:lang w:eastAsia="he-IL"/>
        </w:rPr>
        <w:t xml:space="preserve">אני בא ואומר, אני לא יכול כרגע </w:t>
      </w:r>
      <w:bookmarkStart w:id="14500" w:name="_ETM_Q34_553746"/>
      <w:bookmarkEnd w:id="14500"/>
      <w:r>
        <w:rPr>
          <w:rFonts w:hint="cs"/>
          <w:rtl/>
          <w:lang w:eastAsia="he-IL"/>
        </w:rPr>
        <w:t xml:space="preserve">להתייחס לכל מקרה, כי אני לא יודע עכשיו לנתח כל </w:t>
      </w:r>
      <w:bookmarkStart w:id="14501" w:name="_ETM_Q34_557113"/>
      <w:bookmarkEnd w:id="14501"/>
      <w:r>
        <w:rPr>
          <w:rFonts w:hint="cs"/>
          <w:rtl/>
          <w:lang w:eastAsia="he-IL"/>
        </w:rPr>
        <w:t xml:space="preserve">מקרה. אנחנו בקצב ש-150 כתבי אישום בנושא הזה בשנה בסופו של דבר מתבררים. </w:t>
      </w:r>
      <w:bookmarkStart w:id="14502" w:name="_ETM_Q34_567427"/>
      <w:bookmarkStart w:id="14503" w:name="_ETM_Q34_567479"/>
      <w:bookmarkStart w:id="14504" w:name="_ETM_Q34_567627"/>
      <w:bookmarkStart w:id="14505" w:name="_ETM_Q34_567686"/>
      <w:bookmarkEnd w:id="14502"/>
      <w:bookmarkEnd w:id="14503"/>
      <w:bookmarkEnd w:id="14504"/>
      <w:bookmarkEnd w:id="14505"/>
      <w:r>
        <w:rPr>
          <w:rFonts w:hint="cs"/>
          <w:rtl/>
          <w:lang w:eastAsia="he-IL"/>
        </w:rPr>
        <w:t xml:space="preserve">בתי המשפט בישראל </w:t>
      </w:r>
      <w:r w:rsidR="002B3538">
        <w:rPr>
          <w:rFonts w:hint="eastAsia"/>
          <w:rtl/>
          <w:lang w:eastAsia="he-IL"/>
        </w:rPr>
        <w:t xml:space="preserve">– </w:t>
      </w:r>
      <w:r>
        <w:rPr>
          <w:rFonts w:hint="cs"/>
          <w:rtl/>
          <w:lang w:eastAsia="he-IL"/>
        </w:rPr>
        <w:t xml:space="preserve">זה לא סוד </w:t>
      </w:r>
      <w:r w:rsidR="002B3538">
        <w:rPr>
          <w:rFonts w:hint="eastAsia"/>
          <w:rtl/>
          <w:lang w:eastAsia="he-IL"/>
        </w:rPr>
        <w:t xml:space="preserve">– </w:t>
      </w:r>
      <w:r>
        <w:rPr>
          <w:rFonts w:hint="cs"/>
          <w:rtl/>
          <w:lang w:eastAsia="he-IL"/>
        </w:rPr>
        <w:t xml:space="preserve">עובדים בעומס כבד מאוד. זה לא סוד. יש לנו רק </w:t>
      </w:r>
      <w:r w:rsidR="002B3538">
        <w:rPr>
          <w:rFonts w:hint="cs"/>
          <w:rtl/>
          <w:lang w:eastAsia="he-IL"/>
        </w:rPr>
        <w:t>ב</w:t>
      </w:r>
      <w:r>
        <w:rPr>
          <w:rFonts w:hint="cs"/>
          <w:rtl/>
          <w:lang w:eastAsia="he-IL"/>
        </w:rPr>
        <w:t xml:space="preserve">תיקים אזרחיים </w:t>
      </w:r>
      <w:bookmarkStart w:id="14506" w:name="_ETM_Q34_578631"/>
      <w:bookmarkEnd w:id="14506"/>
      <w:r>
        <w:rPr>
          <w:rFonts w:hint="cs"/>
          <w:rtl/>
          <w:lang w:eastAsia="he-IL"/>
        </w:rPr>
        <w:t xml:space="preserve">כמעט מיליון </w:t>
      </w:r>
      <w:r>
        <w:rPr>
          <w:rFonts w:hint="cs"/>
          <w:rtl/>
          <w:lang w:eastAsia="he-IL"/>
        </w:rPr>
        <w:lastRenderedPageBreak/>
        <w:t xml:space="preserve">הליכים בשנה כשיש 800 שופטים בישראל, גם בהליכים אזרחיים וגם בהליכים פליליים. תוסיף את ההליכים הפליליים </w:t>
      </w:r>
      <w:bookmarkStart w:id="14507" w:name="_ETM_Q34_586109"/>
      <w:bookmarkEnd w:id="14507"/>
      <w:r>
        <w:rPr>
          <w:rFonts w:hint="cs"/>
          <w:rtl/>
          <w:lang w:eastAsia="he-IL"/>
        </w:rPr>
        <w:t xml:space="preserve">למיליון הליכים אזרחיים אז אתה מבין את העומס שהמערכת נמצאת </w:t>
      </w:r>
      <w:bookmarkStart w:id="14508" w:name="_ETM_Q34_592877"/>
      <w:bookmarkEnd w:id="14508"/>
      <w:r>
        <w:rPr>
          <w:rFonts w:hint="cs"/>
          <w:rtl/>
          <w:lang w:eastAsia="he-IL"/>
        </w:rPr>
        <w:t>בה.</w:t>
      </w:r>
    </w:p>
    <w:p w:rsidR="00E65D3D" w:rsidRDefault="00E65D3D" w:rsidP="00CC2237">
      <w:pPr>
        <w:rPr>
          <w:rtl/>
          <w:lang w:eastAsia="he-IL"/>
        </w:rPr>
      </w:pPr>
      <w:bookmarkStart w:id="14509" w:name="_ETM_Q34_588788"/>
      <w:bookmarkStart w:id="14510" w:name="_ETM_Q34_588878"/>
      <w:bookmarkEnd w:id="14509"/>
      <w:bookmarkEnd w:id="14510"/>
    </w:p>
    <w:p w:rsidR="00E65D3D" w:rsidRDefault="00E65D3D" w:rsidP="00CC2237">
      <w:pPr>
        <w:pStyle w:val="af5"/>
        <w:keepNext/>
        <w:rPr>
          <w:rtl/>
        </w:rPr>
      </w:pPr>
      <w:r w:rsidRPr="004C17F6">
        <w:rPr>
          <w:rStyle w:val="TagStyle"/>
          <w:rtl/>
        </w:rPr>
        <w:t xml:space="preserve"> &lt;&lt; קריאה &gt;&gt; </w:t>
      </w:r>
      <w:r>
        <w:rPr>
          <w:rtl/>
        </w:rPr>
        <w:t>אופיר כץ (הליכוד):</w:t>
      </w:r>
      <w:r w:rsidRPr="004C17F6">
        <w:rPr>
          <w:rStyle w:val="TagStyle"/>
          <w:rtl/>
        </w:rPr>
        <w:t xml:space="preserve"> &lt;&lt; קריאה &gt;&gt;</w:t>
      </w:r>
      <w:r>
        <w:rPr>
          <w:rtl/>
        </w:rPr>
        <w:t xml:space="preserve"> </w:t>
      </w:r>
    </w:p>
    <w:p w:rsidR="00E65D3D" w:rsidRDefault="00E65D3D" w:rsidP="00FD4F5E">
      <w:pPr>
        <w:rPr>
          <w:rtl/>
          <w:lang w:eastAsia="he-IL"/>
        </w:rPr>
      </w:pPr>
    </w:p>
    <w:p w:rsidR="00E65D3D" w:rsidRDefault="00E65D3D" w:rsidP="00CC2237">
      <w:pPr>
        <w:rPr>
          <w:rtl/>
          <w:lang w:eastAsia="he-IL"/>
        </w:rPr>
      </w:pPr>
      <w:bookmarkStart w:id="14511" w:name="_ETM_Q34_589318"/>
      <w:bookmarkEnd w:id="14511"/>
      <w:r>
        <w:rPr>
          <w:rFonts w:hint="cs"/>
          <w:rtl/>
          <w:lang w:eastAsia="he-IL"/>
        </w:rPr>
        <w:t xml:space="preserve">למה המערכת </w:t>
      </w:r>
      <w:r w:rsidR="00A9059E">
        <w:rPr>
          <w:rFonts w:hint="cs"/>
          <w:rtl/>
          <w:lang w:eastAsia="he-IL"/>
        </w:rPr>
        <w:t>– – –</w:t>
      </w:r>
    </w:p>
    <w:p w:rsidR="00E65D3D" w:rsidRDefault="00E65D3D" w:rsidP="00CC2237">
      <w:pPr>
        <w:rPr>
          <w:rtl/>
          <w:lang w:eastAsia="he-IL"/>
        </w:rPr>
      </w:pPr>
    </w:p>
    <w:p w:rsidR="00E65D3D" w:rsidRDefault="00E65D3D" w:rsidP="00CC2237">
      <w:pPr>
        <w:pStyle w:val="-"/>
        <w:keepNext/>
        <w:rPr>
          <w:rtl/>
        </w:rPr>
      </w:pPr>
      <w:bookmarkStart w:id="14512" w:name="ET_speakercontinue_5995_7"/>
      <w:r w:rsidRPr="0088515A">
        <w:rPr>
          <w:rStyle w:val="TagStyle"/>
          <w:rtl/>
        </w:rPr>
        <w:t xml:space="preserve"> &lt;&lt; דובר_המשך &gt;&gt; </w:t>
      </w:r>
      <w:r>
        <w:rPr>
          <w:rtl/>
        </w:rPr>
        <w:t>שר המשפטים אבי ניסנקורן:</w:t>
      </w:r>
      <w:r w:rsidRPr="0088515A">
        <w:rPr>
          <w:rStyle w:val="TagStyle"/>
          <w:rtl/>
        </w:rPr>
        <w:t xml:space="preserve"> &lt;&lt; דובר_המשך &gt;&gt;</w:t>
      </w:r>
      <w:r>
        <w:rPr>
          <w:rtl/>
        </w:rPr>
        <w:t xml:space="preserve"> </w:t>
      </w:r>
      <w:bookmarkEnd w:id="14512"/>
    </w:p>
    <w:p w:rsidR="00E65D3D" w:rsidRDefault="00E65D3D" w:rsidP="00FD4F5E">
      <w:pPr>
        <w:rPr>
          <w:rtl/>
          <w:lang w:eastAsia="he-IL"/>
        </w:rPr>
      </w:pPr>
    </w:p>
    <w:p w:rsidR="00E65D3D" w:rsidRDefault="00E65D3D" w:rsidP="002B3538">
      <w:pPr>
        <w:rPr>
          <w:rtl/>
          <w:lang w:eastAsia="he-IL"/>
        </w:rPr>
      </w:pPr>
      <w:r>
        <w:rPr>
          <w:rFonts w:hint="cs"/>
          <w:rtl/>
          <w:lang w:eastAsia="he-IL"/>
        </w:rPr>
        <w:t xml:space="preserve">זה עניין של תקינה. המערכת היום פועלת כל הזמן לייעל. קח את הנושא של תיקים אזרחיים לרגע </w:t>
      </w:r>
      <w:bookmarkStart w:id="14513" w:name="_ETM_Q34_531835"/>
      <w:bookmarkEnd w:id="14513"/>
      <w:r>
        <w:rPr>
          <w:rFonts w:hint="eastAsia"/>
          <w:rtl/>
          <w:lang w:eastAsia="he-IL"/>
        </w:rPr>
        <w:t>–</w:t>
      </w:r>
      <w:r>
        <w:rPr>
          <w:rFonts w:hint="cs"/>
          <w:rtl/>
          <w:lang w:eastAsia="he-IL"/>
        </w:rPr>
        <w:t xml:space="preserve"> מספר התיקים האזרחיים </w:t>
      </w:r>
      <w:bookmarkStart w:id="14514" w:name="_ETM_Q34_604130"/>
      <w:bookmarkEnd w:id="14514"/>
      <w:r>
        <w:rPr>
          <w:rFonts w:hint="cs"/>
          <w:rtl/>
          <w:lang w:eastAsia="he-IL"/>
        </w:rPr>
        <w:t>שמתחילים ומסתיימים בכל שנה –</w:t>
      </w:r>
      <w:r w:rsidR="002B3538">
        <w:rPr>
          <w:rFonts w:hint="cs"/>
          <w:rtl/>
          <w:lang w:eastAsia="he-IL"/>
        </w:rPr>
        <w:t xml:space="preserve"> </w:t>
      </w:r>
      <w:r>
        <w:rPr>
          <w:rFonts w:hint="cs"/>
          <w:rtl/>
          <w:lang w:eastAsia="he-IL"/>
        </w:rPr>
        <w:t xml:space="preserve">מספר התיקים שמתחילים לסיים בכל </w:t>
      </w:r>
      <w:bookmarkStart w:id="14515" w:name="_ETM_Q34_610085"/>
      <w:bookmarkEnd w:id="14515"/>
      <w:r>
        <w:rPr>
          <w:rFonts w:hint="cs"/>
          <w:rtl/>
          <w:lang w:eastAsia="he-IL"/>
        </w:rPr>
        <w:t xml:space="preserve">שנה </w:t>
      </w:r>
      <w:r w:rsidR="002B3538">
        <w:rPr>
          <w:rFonts w:hint="cs"/>
          <w:rtl/>
          <w:lang w:eastAsia="he-IL"/>
        </w:rPr>
        <w:t xml:space="preserve">כבר </w:t>
      </w:r>
      <w:r>
        <w:rPr>
          <w:rFonts w:hint="cs"/>
          <w:rtl/>
          <w:lang w:eastAsia="he-IL"/>
        </w:rPr>
        <w:t>גדול ממספר התיקים שמתחילים</w:t>
      </w:r>
      <w:r w:rsidR="002B3538">
        <w:rPr>
          <w:rFonts w:hint="cs"/>
          <w:rtl/>
          <w:lang w:eastAsia="he-IL"/>
        </w:rPr>
        <w:t>,</w:t>
      </w:r>
      <w:r>
        <w:rPr>
          <w:rFonts w:hint="cs"/>
          <w:rtl/>
          <w:lang w:eastAsia="he-IL"/>
        </w:rPr>
        <w:t xml:space="preserve"> זאת אומרת, המערכת מצליחה להתייעל. המגמה היא גם בנושא הפלילי</w:t>
      </w:r>
      <w:r w:rsidR="002B3538">
        <w:rPr>
          <w:rFonts w:hint="cs"/>
          <w:rtl/>
          <w:lang w:eastAsia="he-IL"/>
        </w:rPr>
        <w:t>,</w:t>
      </w:r>
      <w:r>
        <w:rPr>
          <w:rFonts w:hint="cs"/>
          <w:rtl/>
          <w:lang w:eastAsia="he-IL"/>
        </w:rPr>
        <w:t xml:space="preserve"> תחת החובה לעשות צדק ולברר את התיק הפלילי</w:t>
      </w:r>
      <w:r w:rsidR="002B3538">
        <w:rPr>
          <w:rFonts w:hint="cs"/>
          <w:rtl/>
          <w:lang w:eastAsia="he-IL"/>
        </w:rPr>
        <w:t xml:space="preserve"> עד תומו</w:t>
      </w:r>
      <w:r>
        <w:rPr>
          <w:rFonts w:hint="cs"/>
          <w:rtl/>
          <w:lang w:eastAsia="he-IL"/>
        </w:rPr>
        <w:t xml:space="preserve"> </w:t>
      </w:r>
      <w:r w:rsidR="002B3538">
        <w:rPr>
          <w:rFonts w:hint="eastAsia"/>
          <w:rtl/>
          <w:lang w:eastAsia="he-IL"/>
        </w:rPr>
        <w:t xml:space="preserve">– </w:t>
      </w:r>
      <w:r>
        <w:rPr>
          <w:rFonts w:hint="cs"/>
          <w:rtl/>
          <w:lang w:eastAsia="he-IL"/>
        </w:rPr>
        <w:t xml:space="preserve">כי בסופו </w:t>
      </w:r>
      <w:bookmarkStart w:id="14516" w:name="_ETM_Q34_622739"/>
      <w:bookmarkEnd w:id="14516"/>
      <w:r>
        <w:rPr>
          <w:rFonts w:hint="cs"/>
          <w:rtl/>
          <w:lang w:eastAsia="he-IL"/>
        </w:rPr>
        <w:t>של דבר זה דיני נפשות</w:t>
      </w:r>
      <w:r w:rsidR="002B3538">
        <w:rPr>
          <w:rFonts w:hint="cs"/>
          <w:rtl/>
          <w:lang w:eastAsia="he-IL"/>
        </w:rPr>
        <w:t xml:space="preserve"> –</w:t>
      </w:r>
      <w:r>
        <w:rPr>
          <w:rFonts w:hint="cs"/>
          <w:rtl/>
          <w:lang w:eastAsia="he-IL"/>
        </w:rPr>
        <w:t xml:space="preserve"> לנסות עד כמה שאפשר לייעל </w:t>
      </w:r>
      <w:bookmarkStart w:id="14517" w:name="_ETM_Q34_626042"/>
      <w:bookmarkEnd w:id="14517"/>
      <w:r>
        <w:rPr>
          <w:rFonts w:hint="cs"/>
          <w:rtl/>
          <w:lang w:eastAsia="he-IL"/>
        </w:rPr>
        <w:t xml:space="preserve">את התיקים. אני מקווה שזה מה שיקרה. בכל מקרה אני אשב עם הפרקליטות לראות, א. את ההנחיות שיש לגבי מדיניות הטיפול; ב. עד כמה שאפשר שהתיקים יטופלו ביעילות, </w:t>
      </w:r>
      <w:bookmarkStart w:id="14518" w:name="_ETM_Q34_642875"/>
      <w:bookmarkEnd w:id="14518"/>
      <w:r>
        <w:rPr>
          <w:rFonts w:hint="cs"/>
          <w:rtl/>
          <w:lang w:eastAsia="he-IL"/>
        </w:rPr>
        <w:t>אני אומר, תחת החובה של עשיית צדק.</w:t>
      </w:r>
    </w:p>
    <w:p w:rsidR="00E65D3D" w:rsidRDefault="00E65D3D" w:rsidP="00CC2237">
      <w:pPr>
        <w:rPr>
          <w:rtl/>
          <w:lang w:eastAsia="he-IL"/>
        </w:rPr>
      </w:pPr>
    </w:p>
    <w:p w:rsidR="00E65D3D" w:rsidRDefault="00E65D3D" w:rsidP="00CC2237">
      <w:pPr>
        <w:rPr>
          <w:rtl/>
          <w:lang w:eastAsia="he-IL"/>
        </w:rPr>
      </w:pPr>
      <w:r>
        <w:rPr>
          <w:rFonts w:hint="cs"/>
          <w:rtl/>
          <w:lang w:eastAsia="he-IL"/>
        </w:rPr>
        <w:t>בנושא סיוע או מעטפת סיוע למשפחות מטעם בתי המשפט והפרקליטות, אני אבדוק את זה.</w:t>
      </w:r>
    </w:p>
    <w:p w:rsidR="00E65D3D" w:rsidRDefault="00E65D3D" w:rsidP="00CC2237">
      <w:pPr>
        <w:rPr>
          <w:rtl/>
          <w:lang w:eastAsia="he-IL"/>
        </w:rPr>
      </w:pPr>
      <w:bookmarkStart w:id="14519" w:name="_ETM_Q34_589793"/>
      <w:bookmarkStart w:id="14520" w:name="_ETM_Q34_589903"/>
      <w:bookmarkEnd w:id="14519"/>
      <w:bookmarkEnd w:id="14520"/>
    </w:p>
    <w:p w:rsidR="00E65D3D" w:rsidRDefault="00E65D3D" w:rsidP="00CC2237">
      <w:pPr>
        <w:pStyle w:val="af6"/>
        <w:keepNext/>
        <w:rPr>
          <w:rtl/>
        </w:rPr>
      </w:pPr>
      <w:bookmarkStart w:id="14521" w:name="_ETM_Q34_574114"/>
      <w:bookmarkStart w:id="14522" w:name="_ETM_Q34_574176"/>
      <w:bookmarkStart w:id="14523" w:name="ET_yor_5864_20"/>
      <w:bookmarkEnd w:id="14521"/>
      <w:bookmarkEnd w:id="14522"/>
      <w:r w:rsidRPr="004C17F6">
        <w:rPr>
          <w:rStyle w:val="TagStyle"/>
          <w:rtl/>
        </w:rPr>
        <w:t xml:space="preserve"> &lt;&lt; יור &gt;&gt; </w:t>
      </w:r>
      <w:r>
        <w:rPr>
          <w:rtl/>
        </w:rPr>
        <w:t>היו"ר חמד עמאר:</w:t>
      </w:r>
      <w:r w:rsidRPr="004C17F6">
        <w:rPr>
          <w:rStyle w:val="TagStyle"/>
          <w:rtl/>
        </w:rPr>
        <w:t xml:space="preserve"> &lt;&lt; יור &gt;&gt;</w:t>
      </w:r>
      <w:r>
        <w:rPr>
          <w:rtl/>
        </w:rPr>
        <w:t xml:space="preserve"> </w:t>
      </w:r>
      <w:bookmarkEnd w:id="14523"/>
    </w:p>
    <w:p w:rsidR="00E65D3D" w:rsidRDefault="00E65D3D" w:rsidP="00FD4F5E">
      <w:pPr>
        <w:rPr>
          <w:rtl/>
          <w:lang w:eastAsia="he-IL"/>
        </w:rPr>
      </w:pPr>
    </w:p>
    <w:p w:rsidR="00E65D3D" w:rsidRDefault="00E65D3D" w:rsidP="00CC2237">
      <w:pPr>
        <w:rPr>
          <w:rtl/>
          <w:lang w:eastAsia="he-IL"/>
        </w:rPr>
      </w:pPr>
      <w:bookmarkStart w:id="14524" w:name="_ETM_Q34_657921"/>
      <w:bookmarkEnd w:id="14524"/>
      <w:r>
        <w:rPr>
          <w:rFonts w:hint="cs"/>
          <w:rtl/>
          <w:lang w:eastAsia="he-IL"/>
        </w:rPr>
        <w:t>מה אתה מציע, אדוני השר?</w:t>
      </w:r>
      <w:bookmarkStart w:id="14525" w:name="_ETM_Q34_657165"/>
      <w:bookmarkEnd w:id="14525"/>
    </w:p>
    <w:p w:rsidR="00E65D3D" w:rsidRDefault="00E65D3D" w:rsidP="00CC2237">
      <w:pPr>
        <w:rPr>
          <w:rtl/>
          <w:lang w:eastAsia="he-IL"/>
        </w:rPr>
      </w:pPr>
      <w:bookmarkStart w:id="14526" w:name="_ETM_Q34_657252"/>
      <w:bookmarkEnd w:id="14526"/>
    </w:p>
    <w:p w:rsidR="00E65D3D" w:rsidRDefault="00E65D3D" w:rsidP="00CC2237">
      <w:pPr>
        <w:pStyle w:val="-"/>
        <w:keepNext/>
        <w:rPr>
          <w:rtl/>
        </w:rPr>
      </w:pPr>
      <w:bookmarkStart w:id="14527" w:name="ET_speakercontinue_5995_21"/>
      <w:r w:rsidRPr="004C17F6">
        <w:rPr>
          <w:rStyle w:val="TagStyle"/>
          <w:rtl/>
        </w:rPr>
        <w:t xml:space="preserve"> &lt;&lt; דובר_המשך &gt;&gt; </w:t>
      </w:r>
      <w:r>
        <w:rPr>
          <w:rtl/>
        </w:rPr>
        <w:t>שר המשפטים אבי ניסנקורן:</w:t>
      </w:r>
      <w:r w:rsidRPr="004C17F6">
        <w:rPr>
          <w:rStyle w:val="TagStyle"/>
          <w:rtl/>
        </w:rPr>
        <w:t xml:space="preserve"> &lt;&lt; דובר_המשך &gt;&gt;</w:t>
      </w:r>
      <w:r>
        <w:rPr>
          <w:rtl/>
        </w:rPr>
        <w:t xml:space="preserve"> </w:t>
      </w:r>
      <w:bookmarkEnd w:id="14527"/>
    </w:p>
    <w:p w:rsidR="00E65D3D" w:rsidRDefault="00E65D3D" w:rsidP="00FD4F5E">
      <w:pPr>
        <w:rPr>
          <w:rtl/>
          <w:lang w:eastAsia="he-IL"/>
        </w:rPr>
      </w:pPr>
    </w:p>
    <w:p w:rsidR="00E65D3D" w:rsidRDefault="00E65D3D" w:rsidP="00CC2237">
      <w:pPr>
        <w:rPr>
          <w:rtl/>
          <w:lang w:eastAsia="he-IL"/>
        </w:rPr>
      </w:pPr>
      <w:bookmarkStart w:id="14528" w:name="_ETM_Q34_657994"/>
      <w:bookmarkEnd w:id="14528"/>
      <w:r>
        <w:rPr>
          <w:rFonts w:hint="cs"/>
          <w:rtl/>
          <w:lang w:eastAsia="he-IL"/>
        </w:rPr>
        <w:t xml:space="preserve">אני אתן את התשובות </w:t>
      </w:r>
      <w:bookmarkStart w:id="14529" w:name="_ETM_Q34_664641"/>
      <w:bookmarkEnd w:id="14529"/>
      <w:r>
        <w:rPr>
          <w:rFonts w:hint="cs"/>
          <w:rtl/>
          <w:lang w:eastAsia="he-IL"/>
        </w:rPr>
        <w:t>בצורה מסודרת.</w:t>
      </w:r>
    </w:p>
    <w:p w:rsidR="00E65D3D" w:rsidRDefault="00E65D3D" w:rsidP="00CC2237">
      <w:pPr>
        <w:rPr>
          <w:rtl/>
          <w:lang w:eastAsia="he-IL"/>
        </w:rPr>
      </w:pPr>
      <w:bookmarkStart w:id="14530" w:name="_ETM_Q34_664670"/>
      <w:bookmarkStart w:id="14531" w:name="_ETM_Q34_664741"/>
      <w:bookmarkEnd w:id="14530"/>
      <w:bookmarkEnd w:id="14531"/>
    </w:p>
    <w:p w:rsidR="00E65D3D" w:rsidRDefault="00E65D3D" w:rsidP="00CC2237">
      <w:pPr>
        <w:pStyle w:val="af6"/>
        <w:keepNext/>
        <w:rPr>
          <w:rtl/>
        </w:rPr>
      </w:pPr>
      <w:bookmarkStart w:id="14532" w:name="ET_yor_5864_22"/>
      <w:r w:rsidRPr="004C17F6">
        <w:rPr>
          <w:rStyle w:val="TagStyle"/>
          <w:rtl/>
        </w:rPr>
        <w:t xml:space="preserve"> &lt;&lt; יור &gt;&gt; </w:t>
      </w:r>
      <w:r>
        <w:rPr>
          <w:rtl/>
        </w:rPr>
        <w:t>היו"ר חמד עמאר:</w:t>
      </w:r>
      <w:r w:rsidRPr="004C17F6">
        <w:rPr>
          <w:rStyle w:val="TagStyle"/>
          <w:rtl/>
        </w:rPr>
        <w:t xml:space="preserve"> &lt;&lt; יור &gt;&gt;</w:t>
      </w:r>
      <w:r>
        <w:rPr>
          <w:rtl/>
        </w:rPr>
        <w:t xml:space="preserve"> </w:t>
      </w:r>
      <w:bookmarkEnd w:id="14532"/>
    </w:p>
    <w:p w:rsidR="00E65D3D" w:rsidRDefault="00E65D3D" w:rsidP="00FD4F5E">
      <w:pPr>
        <w:rPr>
          <w:rtl/>
          <w:lang w:eastAsia="he-IL"/>
        </w:rPr>
      </w:pPr>
    </w:p>
    <w:p w:rsidR="00E65D3D" w:rsidRDefault="00E65D3D" w:rsidP="00CC2237">
      <w:pPr>
        <w:rPr>
          <w:rtl/>
          <w:lang w:eastAsia="he-IL"/>
        </w:rPr>
      </w:pPr>
      <w:bookmarkStart w:id="14533" w:name="_ETM_Q34_665396"/>
      <w:bookmarkEnd w:id="14533"/>
      <w:r>
        <w:rPr>
          <w:rFonts w:hint="cs"/>
          <w:rtl/>
          <w:lang w:eastAsia="he-IL"/>
        </w:rPr>
        <w:t>דיון בוועדה או דיון במליאה?</w:t>
      </w:r>
      <w:bookmarkStart w:id="14534" w:name="_ETM_Q34_669631"/>
      <w:bookmarkEnd w:id="14534"/>
    </w:p>
    <w:p w:rsidR="00E65D3D" w:rsidRDefault="00E65D3D" w:rsidP="00CC2237">
      <w:pPr>
        <w:rPr>
          <w:rtl/>
          <w:lang w:eastAsia="he-IL"/>
        </w:rPr>
      </w:pPr>
      <w:bookmarkStart w:id="14535" w:name="_ETM_Q34_669715"/>
      <w:bookmarkEnd w:id="14535"/>
    </w:p>
    <w:p w:rsidR="00E65D3D" w:rsidRDefault="00E65D3D" w:rsidP="00CC2237">
      <w:pPr>
        <w:pStyle w:val="-"/>
        <w:keepNext/>
        <w:rPr>
          <w:rtl/>
        </w:rPr>
      </w:pPr>
      <w:bookmarkStart w:id="14536" w:name="ET_speakercontinue_5995_23"/>
      <w:r w:rsidRPr="004C17F6">
        <w:rPr>
          <w:rStyle w:val="TagStyle"/>
          <w:rtl/>
        </w:rPr>
        <w:t xml:space="preserve"> &lt;&lt; דובר_המשך &gt;&gt; </w:t>
      </w:r>
      <w:r>
        <w:rPr>
          <w:rtl/>
        </w:rPr>
        <w:t>שר המשפטים אבי ניסנקורן:</w:t>
      </w:r>
      <w:r w:rsidRPr="004C17F6">
        <w:rPr>
          <w:rStyle w:val="TagStyle"/>
          <w:rtl/>
        </w:rPr>
        <w:t xml:space="preserve"> &lt;&lt; דובר_המשך &gt;&gt;</w:t>
      </w:r>
      <w:r>
        <w:rPr>
          <w:rtl/>
        </w:rPr>
        <w:t xml:space="preserve"> </w:t>
      </w:r>
      <w:bookmarkEnd w:id="14536"/>
    </w:p>
    <w:p w:rsidR="00E65D3D" w:rsidRDefault="00E65D3D" w:rsidP="00FD4F5E">
      <w:pPr>
        <w:rPr>
          <w:rtl/>
          <w:lang w:eastAsia="he-IL"/>
        </w:rPr>
      </w:pPr>
    </w:p>
    <w:p w:rsidR="00E65D3D" w:rsidRDefault="00E65D3D" w:rsidP="00CC2237">
      <w:pPr>
        <w:rPr>
          <w:rtl/>
          <w:lang w:eastAsia="he-IL"/>
        </w:rPr>
      </w:pPr>
      <w:bookmarkStart w:id="14537" w:name="_ETM_Q34_670460"/>
      <w:bookmarkEnd w:id="14537"/>
      <w:r>
        <w:rPr>
          <w:rFonts w:hint="cs"/>
          <w:rtl/>
          <w:lang w:eastAsia="he-IL"/>
        </w:rPr>
        <w:t xml:space="preserve">אני חושב שצריך דיון במליאה. </w:t>
      </w:r>
      <w:bookmarkStart w:id="14538" w:name="_ETM_Q34_672206"/>
      <w:bookmarkEnd w:id="14538"/>
      <w:r>
        <w:rPr>
          <w:rFonts w:hint="cs"/>
          <w:rtl/>
          <w:lang w:eastAsia="he-IL"/>
        </w:rPr>
        <w:t xml:space="preserve">דיון בוועדה צריך להיות בחוק, ואנחנו צריכים להגיש חוק. </w:t>
      </w:r>
      <w:bookmarkStart w:id="14539" w:name="_ETM_Q34_673842"/>
      <w:bookmarkEnd w:id="14539"/>
      <w:r>
        <w:rPr>
          <w:rFonts w:hint="cs"/>
          <w:rtl/>
          <w:lang w:eastAsia="he-IL"/>
        </w:rPr>
        <w:t>זאת דעתי.</w:t>
      </w:r>
      <w:bookmarkStart w:id="14540" w:name="_ETM_Q34_676135"/>
      <w:bookmarkEnd w:id="14540"/>
    </w:p>
    <w:p w:rsidR="00E65D3D" w:rsidRDefault="00E65D3D" w:rsidP="00CC2237">
      <w:pPr>
        <w:rPr>
          <w:rtl/>
          <w:lang w:eastAsia="he-IL"/>
        </w:rPr>
      </w:pPr>
      <w:bookmarkStart w:id="14541" w:name="_ETM_Q34_676217"/>
      <w:bookmarkEnd w:id="14541"/>
    </w:p>
    <w:p w:rsidR="00E65D3D" w:rsidRDefault="00E65D3D" w:rsidP="00CC2237">
      <w:pPr>
        <w:pStyle w:val="af6"/>
        <w:keepNext/>
        <w:rPr>
          <w:rtl/>
        </w:rPr>
      </w:pPr>
      <w:bookmarkStart w:id="14542" w:name="ET_yor_5864_24"/>
      <w:r w:rsidRPr="004C17F6">
        <w:rPr>
          <w:rStyle w:val="TagStyle"/>
          <w:rtl/>
        </w:rPr>
        <w:lastRenderedPageBreak/>
        <w:t xml:space="preserve"> &lt;&lt; יור &gt;&gt; </w:t>
      </w:r>
      <w:r>
        <w:rPr>
          <w:rtl/>
        </w:rPr>
        <w:t>היו"ר חמד עמאר:</w:t>
      </w:r>
      <w:r w:rsidRPr="004C17F6">
        <w:rPr>
          <w:rStyle w:val="TagStyle"/>
          <w:rtl/>
        </w:rPr>
        <w:t xml:space="preserve"> &lt;&lt; יור &gt;&gt;</w:t>
      </w:r>
      <w:r>
        <w:rPr>
          <w:rtl/>
        </w:rPr>
        <w:t xml:space="preserve"> </w:t>
      </w:r>
      <w:bookmarkEnd w:id="14542"/>
    </w:p>
    <w:p w:rsidR="00E65D3D" w:rsidRDefault="00E65D3D" w:rsidP="00FD4F5E">
      <w:pPr>
        <w:rPr>
          <w:rtl/>
          <w:lang w:eastAsia="he-IL"/>
        </w:rPr>
      </w:pPr>
    </w:p>
    <w:p w:rsidR="00E65D3D" w:rsidRDefault="00E65D3D" w:rsidP="00CC2237">
      <w:pPr>
        <w:rPr>
          <w:rtl/>
          <w:lang w:eastAsia="he-IL"/>
        </w:rPr>
      </w:pPr>
      <w:bookmarkStart w:id="14543" w:name="_ETM_Q34_676795"/>
      <w:bookmarkEnd w:id="14543"/>
      <w:r>
        <w:rPr>
          <w:rFonts w:hint="cs"/>
          <w:rtl/>
          <w:lang w:eastAsia="he-IL"/>
        </w:rPr>
        <w:t>איזה ועדה אתם רוצים?</w:t>
      </w:r>
      <w:bookmarkStart w:id="14544" w:name="_ETM_Q34_680515"/>
      <w:bookmarkEnd w:id="14544"/>
    </w:p>
    <w:p w:rsidR="00E65D3D" w:rsidRDefault="00E65D3D" w:rsidP="00CC2237">
      <w:pPr>
        <w:rPr>
          <w:rtl/>
          <w:lang w:eastAsia="he-IL"/>
        </w:rPr>
      </w:pPr>
      <w:bookmarkStart w:id="14545" w:name="_ETM_Q34_680602"/>
      <w:bookmarkEnd w:id="14545"/>
    </w:p>
    <w:p w:rsidR="00E65D3D" w:rsidRDefault="00E65D3D" w:rsidP="00CC2237">
      <w:pPr>
        <w:pStyle w:val="-"/>
        <w:keepNext/>
        <w:rPr>
          <w:rtl/>
        </w:rPr>
      </w:pPr>
      <w:bookmarkStart w:id="14546" w:name="ET_speakercontinue_5995_25"/>
      <w:r w:rsidRPr="004C17F6">
        <w:rPr>
          <w:rStyle w:val="TagStyle"/>
          <w:rtl/>
        </w:rPr>
        <w:t xml:space="preserve"> &lt;&lt; דובר_המשך &gt;&gt; </w:t>
      </w:r>
      <w:r>
        <w:rPr>
          <w:rtl/>
        </w:rPr>
        <w:t>שר המשפטים אבי ניסנקורן:</w:t>
      </w:r>
      <w:r w:rsidRPr="004C17F6">
        <w:rPr>
          <w:rStyle w:val="TagStyle"/>
          <w:rtl/>
        </w:rPr>
        <w:t xml:space="preserve"> &lt;&lt; דובר_המשך &gt;&gt;</w:t>
      </w:r>
      <w:r>
        <w:rPr>
          <w:rtl/>
        </w:rPr>
        <w:t xml:space="preserve"> </w:t>
      </w:r>
      <w:bookmarkEnd w:id="14546"/>
    </w:p>
    <w:p w:rsidR="00E65D3D" w:rsidRDefault="00E65D3D" w:rsidP="00FD4F5E">
      <w:pPr>
        <w:rPr>
          <w:rtl/>
          <w:lang w:eastAsia="he-IL"/>
        </w:rPr>
      </w:pPr>
    </w:p>
    <w:p w:rsidR="00E65D3D" w:rsidRDefault="00E65D3D" w:rsidP="00CC2237">
      <w:pPr>
        <w:rPr>
          <w:rtl/>
          <w:lang w:eastAsia="he-IL"/>
        </w:rPr>
      </w:pPr>
      <w:bookmarkStart w:id="14547" w:name="_ETM_Q34_681794"/>
      <w:bookmarkEnd w:id="14547"/>
      <w:r>
        <w:rPr>
          <w:rFonts w:hint="cs"/>
          <w:rtl/>
          <w:lang w:eastAsia="he-IL"/>
        </w:rPr>
        <w:t>אתם רוצים ועדת חוקה.</w:t>
      </w:r>
    </w:p>
    <w:p w:rsidR="00E65D3D" w:rsidRDefault="00E65D3D" w:rsidP="00CC2237">
      <w:pPr>
        <w:rPr>
          <w:rtl/>
          <w:lang w:eastAsia="he-IL"/>
        </w:rPr>
      </w:pPr>
      <w:bookmarkStart w:id="14548" w:name="_ETM_Q34_679720"/>
      <w:bookmarkStart w:id="14549" w:name="_ETM_Q34_679802"/>
      <w:bookmarkEnd w:id="14548"/>
      <w:bookmarkEnd w:id="14549"/>
    </w:p>
    <w:p w:rsidR="00E65D3D" w:rsidRDefault="00E65D3D" w:rsidP="00CC2237">
      <w:pPr>
        <w:pStyle w:val="af5"/>
        <w:keepNext/>
        <w:rPr>
          <w:rtl/>
        </w:rPr>
      </w:pPr>
      <w:bookmarkStart w:id="14550" w:name="ET_interruption_6044_26"/>
      <w:r w:rsidRPr="004C17F6">
        <w:rPr>
          <w:rStyle w:val="TagStyle"/>
          <w:rtl/>
        </w:rPr>
        <w:t xml:space="preserve"> &lt;&lt; קריאה &gt;&gt; </w:t>
      </w:r>
      <w:r>
        <w:rPr>
          <w:rtl/>
        </w:rPr>
        <w:t>אוריאל בוסו (ש"ס):</w:t>
      </w:r>
      <w:r w:rsidRPr="004C17F6">
        <w:rPr>
          <w:rStyle w:val="TagStyle"/>
          <w:rtl/>
        </w:rPr>
        <w:t xml:space="preserve"> &lt;&lt; קריאה &gt;&gt;</w:t>
      </w:r>
      <w:r>
        <w:rPr>
          <w:rtl/>
        </w:rPr>
        <w:t xml:space="preserve"> </w:t>
      </w:r>
      <w:bookmarkEnd w:id="14550"/>
    </w:p>
    <w:p w:rsidR="00E65D3D" w:rsidRDefault="00E65D3D" w:rsidP="00FD4F5E">
      <w:pPr>
        <w:rPr>
          <w:rtl/>
          <w:lang w:eastAsia="he-IL"/>
        </w:rPr>
      </w:pPr>
    </w:p>
    <w:p w:rsidR="00E65D3D" w:rsidRDefault="00E65D3D" w:rsidP="00CC2237">
      <w:pPr>
        <w:rPr>
          <w:rtl/>
          <w:lang w:eastAsia="he-IL"/>
        </w:rPr>
      </w:pPr>
      <w:bookmarkStart w:id="14551" w:name="_ETM_Q34_680787"/>
      <w:bookmarkEnd w:id="14551"/>
      <w:r>
        <w:rPr>
          <w:rFonts w:hint="cs"/>
          <w:rtl/>
          <w:lang w:eastAsia="he-IL"/>
        </w:rPr>
        <w:t>ועדת החוקה, חוק ומשפט.</w:t>
      </w:r>
    </w:p>
    <w:p w:rsidR="00E65D3D" w:rsidRDefault="00E65D3D" w:rsidP="00CC2237">
      <w:pPr>
        <w:rPr>
          <w:rtl/>
          <w:lang w:eastAsia="he-IL"/>
        </w:rPr>
      </w:pPr>
    </w:p>
    <w:p w:rsidR="00E65D3D" w:rsidRDefault="00E65D3D" w:rsidP="00CC2237">
      <w:pPr>
        <w:pStyle w:val="af6"/>
        <w:keepNext/>
        <w:rPr>
          <w:rtl/>
        </w:rPr>
      </w:pPr>
      <w:bookmarkStart w:id="14552" w:name="ET_yor_5864_8"/>
      <w:r w:rsidRPr="007000D3">
        <w:rPr>
          <w:rStyle w:val="TagStyle"/>
          <w:rtl/>
        </w:rPr>
        <w:t xml:space="preserve"> &lt;&lt; יור &gt;&gt; </w:t>
      </w:r>
      <w:r>
        <w:rPr>
          <w:rtl/>
        </w:rPr>
        <w:t>היו"ר חמד עמאר:</w:t>
      </w:r>
      <w:r w:rsidRPr="007000D3">
        <w:rPr>
          <w:rStyle w:val="TagStyle"/>
          <w:rtl/>
        </w:rPr>
        <w:t xml:space="preserve"> &lt;&lt; יור &gt;&gt;</w:t>
      </w:r>
      <w:r>
        <w:rPr>
          <w:rtl/>
        </w:rPr>
        <w:t xml:space="preserve"> </w:t>
      </w:r>
      <w:bookmarkEnd w:id="14552"/>
    </w:p>
    <w:p w:rsidR="00E65D3D" w:rsidRDefault="00E65D3D" w:rsidP="00FD4F5E">
      <w:pPr>
        <w:rPr>
          <w:rtl/>
          <w:lang w:eastAsia="he-IL"/>
        </w:rPr>
      </w:pPr>
    </w:p>
    <w:p w:rsidR="00E65D3D" w:rsidRDefault="00E65D3D" w:rsidP="00CC2237">
      <w:pPr>
        <w:rPr>
          <w:rtl/>
          <w:lang w:eastAsia="he-IL"/>
        </w:rPr>
      </w:pPr>
      <w:bookmarkStart w:id="14553" w:name="_ETM_Q34_685668"/>
      <w:bookmarkStart w:id="14554" w:name="_ETM_Q34_685679"/>
      <w:bookmarkEnd w:id="14553"/>
      <w:bookmarkEnd w:id="14554"/>
      <w:r>
        <w:rPr>
          <w:rFonts w:hint="cs"/>
          <w:rtl/>
          <w:lang w:eastAsia="he-IL"/>
        </w:rPr>
        <w:t xml:space="preserve">רצו ועדת העבודה </w:t>
      </w:r>
      <w:bookmarkStart w:id="14555" w:name="_ETM_Q34_688435"/>
      <w:bookmarkEnd w:id="14555"/>
      <w:r>
        <w:rPr>
          <w:rFonts w:hint="cs"/>
          <w:rtl/>
          <w:lang w:eastAsia="he-IL"/>
        </w:rPr>
        <w:t>והרווחה, אבל אתם יכולים לדרוש.</w:t>
      </w:r>
    </w:p>
    <w:p w:rsidR="00E65D3D" w:rsidRDefault="00E65D3D" w:rsidP="00CC2237">
      <w:pPr>
        <w:rPr>
          <w:rtl/>
          <w:lang w:eastAsia="he-IL"/>
        </w:rPr>
      </w:pPr>
      <w:bookmarkStart w:id="14556" w:name="_ETM_Q34_687689"/>
      <w:bookmarkStart w:id="14557" w:name="_ETM_Q34_687781"/>
      <w:bookmarkEnd w:id="14556"/>
      <w:bookmarkEnd w:id="14557"/>
    </w:p>
    <w:p w:rsidR="00E65D3D" w:rsidRDefault="00E65D3D" w:rsidP="00CC2237">
      <w:pPr>
        <w:pStyle w:val="af5"/>
        <w:keepNext/>
        <w:rPr>
          <w:rtl/>
        </w:rPr>
      </w:pPr>
      <w:r w:rsidRPr="004C17F6">
        <w:rPr>
          <w:rStyle w:val="TagStyle"/>
          <w:rtl/>
        </w:rPr>
        <w:t xml:space="preserve"> &lt;&lt; קריאה &gt;&gt; </w:t>
      </w:r>
      <w:r>
        <w:rPr>
          <w:rtl/>
        </w:rPr>
        <w:t>אופיר כץ (הליכוד):</w:t>
      </w:r>
      <w:r w:rsidRPr="004C17F6">
        <w:rPr>
          <w:rStyle w:val="TagStyle"/>
          <w:rtl/>
        </w:rPr>
        <w:t xml:space="preserve"> &lt;&lt; קריאה &gt;&gt;</w:t>
      </w:r>
      <w:r>
        <w:rPr>
          <w:rtl/>
        </w:rPr>
        <w:t xml:space="preserve"> </w:t>
      </w:r>
    </w:p>
    <w:p w:rsidR="00E65D3D" w:rsidRDefault="00E65D3D" w:rsidP="00FD4F5E">
      <w:pPr>
        <w:rPr>
          <w:rtl/>
          <w:lang w:eastAsia="he-IL"/>
        </w:rPr>
      </w:pPr>
    </w:p>
    <w:p w:rsidR="00E65D3D" w:rsidRDefault="00E65D3D" w:rsidP="00CC2237">
      <w:pPr>
        <w:rPr>
          <w:rtl/>
          <w:lang w:eastAsia="he-IL"/>
        </w:rPr>
      </w:pPr>
      <w:bookmarkStart w:id="14558" w:name="_ETM_Q34_688158"/>
      <w:bookmarkEnd w:id="14558"/>
      <w:r>
        <w:rPr>
          <w:rFonts w:hint="cs"/>
          <w:rtl/>
          <w:lang w:eastAsia="he-IL"/>
        </w:rPr>
        <w:t>מי רצה?</w:t>
      </w:r>
    </w:p>
    <w:p w:rsidR="00E65D3D" w:rsidRDefault="00E65D3D" w:rsidP="00CC2237">
      <w:pPr>
        <w:rPr>
          <w:rtl/>
          <w:lang w:eastAsia="he-IL"/>
        </w:rPr>
      </w:pPr>
      <w:bookmarkStart w:id="14559" w:name="_ETM_Q34_689884"/>
      <w:bookmarkStart w:id="14560" w:name="_ETM_Q34_689972"/>
      <w:bookmarkEnd w:id="14559"/>
      <w:bookmarkEnd w:id="14560"/>
    </w:p>
    <w:p w:rsidR="00E65D3D" w:rsidRDefault="00E65D3D" w:rsidP="00CC2237">
      <w:pPr>
        <w:pStyle w:val="af6"/>
        <w:keepNext/>
        <w:rPr>
          <w:rtl/>
        </w:rPr>
      </w:pPr>
      <w:bookmarkStart w:id="14561" w:name="ET_yor_5864_28"/>
      <w:r w:rsidRPr="004C17F6">
        <w:rPr>
          <w:rStyle w:val="TagStyle"/>
          <w:rtl/>
        </w:rPr>
        <w:t xml:space="preserve"> &lt;&lt; יור &gt;&gt; </w:t>
      </w:r>
      <w:r>
        <w:rPr>
          <w:rtl/>
        </w:rPr>
        <w:t>היו"ר חמד עמאר:</w:t>
      </w:r>
      <w:r w:rsidRPr="004C17F6">
        <w:rPr>
          <w:rStyle w:val="TagStyle"/>
          <w:rtl/>
        </w:rPr>
        <w:t xml:space="preserve"> &lt;&lt; יור &gt;&gt;</w:t>
      </w:r>
      <w:r>
        <w:rPr>
          <w:rtl/>
        </w:rPr>
        <w:t xml:space="preserve"> </w:t>
      </w:r>
      <w:bookmarkEnd w:id="14561"/>
    </w:p>
    <w:p w:rsidR="00E65D3D" w:rsidRDefault="00E65D3D" w:rsidP="00FD4F5E">
      <w:pPr>
        <w:rPr>
          <w:rtl/>
          <w:lang w:eastAsia="he-IL"/>
        </w:rPr>
      </w:pPr>
    </w:p>
    <w:p w:rsidR="00E65D3D" w:rsidRDefault="00E65D3D" w:rsidP="00CC2237">
      <w:pPr>
        <w:rPr>
          <w:rtl/>
          <w:lang w:eastAsia="he-IL"/>
        </w:rPr>
      </w:pPr>
      <w:bookmarkStart w:id="14562" w:name="_ETM_Q34_690508"/>
      <w:bookmarkEnd w:id="14562"/>
      <w:r>
        <w:rPr>
          <w:rFonts w:hint="cs"/>
          <w:rtl/>
          <w:lang w:eastAsia="he-IL"/>
        </w:rPr>
        <w:t xml:space="preserve">המזכירות של הכנסת. אתם רוצים ועדת </w:t>
      </w:r>
      <w:bookmarkStart w:id="14563" w:name="_ETM_Q34_699005"/>
      <w:bookmarkEnd w:id="14563"/>
      <w:r>
        <w:rPr>
          <w:rFonts w:hint="cs"/>
          <w:rtl/>
          <w:lang w:eastAsia="he-IL"/>
        </w:rPr>
        <w:t>החוקה, אז נצביע להעביר את הנושא לוועדת החוקה.</w:t>
      </w:r>
    </w:p>
    <w:p w:rsidR="00E65D3D" w:rsidRDefault="00E65D3D" w:rsidP="00CC2237">
      <w:pPr>
        <w:rPr>
          <w:rtl/>
          <w:lang w:eastAsia="he-IL"/>
        </w:rPr>
      </w:pPr>
    </w:p>
    <w:p w:rsidR="00E65D3D" w:rsidRDefault="00E65D3D" w:rsidP="00CC2237">
      <w:pPr>
        <w:pStyle w:val="-"/>
        <w:keepNext/>
        <w:rPr>
          <w:rtl/>
        </w:rPr>
      </w:pPr>
      <w:bookmarkStart w:id="14564" w:name="ET_speakercontinue_5995_29"/>
      <w:r w:rsidRPr="004C17F6">
        <w:rPr>
          <w:rStyle w:val="TagStyle"/>
          <w:rtl/>
        </w:rPr>
        <w:t xml:space="preserve"> &lt;&lt; דובר_המשך &gt;&gt; </w:t>
      </w:r>
      <w:r>
        <w:rPr>
          <w:rtl/>
        </w:rPr>
        <w:t>שר המשפטים אבי ניסנקורן:</w:t>
      </w:r>
      <w:r w:rsidRPr="004C17F6">
        <w:rPr>
          <w:rStyle w:val="TagStyle"/>
          <w:rtl/>
        </w:rPr>
        <w:t xml:space="preserve"> &lt;&lt; דובר_המשך &gt;&gt;</w:t>
      </w:r>
      <w:r>
        <w:rPr>
          <w:rtl/>
        </w:rPr>
        <w:t xml:space="preserve"> </w:t>
      </w:r>
      <w:bookmarkEnd w:id="14564"/>
    </w:p>
    <w:p w:rsidR="00E65D3D" w:rsidRDefault="00E65D3D" w:rsidP="00FD4F5E">
      <w:pPr>
        <w:rPr>
          <w:rtl/>
          <w:lang w:eastAsia="he-IL"/>
        </w:rPr>
      </w:pPr>
    </w:p>
    <w:p w:rsidR="00E65D3D" w:rsidRDefault="00E65D3D" w:rsidP="00CC2237">
      <w:pPr>
        <w:rPr>
          <w:rtl/>
          <w:lang w:eastAsia="he-IL"/>
        </w:rPr>
      </w:pPr>
      <w:bookmarkStart w:id="14565" w:name="_ETM_Q34_701185"/>
      <w:bookmarkEnd w:id="14565"/>
      <w:r>
        <w:rPr>
          <w:rFonts w:hint="cs"/>
          <w:rtl/>
          <w:lang w:eastAsia="he-IL"/>
        </w:rPr>
        <w:t>תודה.</w:t>
      </w:r>
    </w:p>
    <w:p w:rsidR="00E65D3D" w:rsidRDefault="00E65D3D" w:rsidP="00CC2237">
      <w:pPr>
        <w:rPr>
          <w:rtl/>
          <w:lang w:eastAsia="he-IL"/>
        </w:rPr>
      </w:pPr>
      <w:bookmarkStart w:id="14566" w:name="_ETM_Q34_699782"/>
      <w:bookmarkStart w:id="14567" w:name="_ETM_Q34_699856"/>
      <w:bookmarkEnd w:id="14566"/>
      <w:bookmarkEnd w:id="14567"/>
    </w:p>
    <w:p w:rsidR="00E65D3D" w:rsidRDefault="00E65D3D" w:rsidP="00CC2237">
      <w:pPr>
        <w:pStyle w:val="af6"/>
        <w:keepNext/>
        <w:rPr>
          <w:rtl/>
        </w:rPr>
      </w:pPr>
      <w:bookmarkStart w:id="14568" w:name="ET_yor_5864_30"/>
      <w:r w:rsidRPr="004C17F6">
        <w:rPr>
          <w:rStyle w:val="TagStyle"/>
          <w:rtl/>
        </w:rPr>
        <w:t xml:space="preserve"> &lt;&lt; יור &gt;&gt; </w:t>
      </w:r>
      <w:r>
        <w:rPr>
          <w:rtl/>
        </w:rPr>
        <w:t>היו"ר חמד עמאר:</w:t>
      </w:r>
      <w:r w:rsidRPr="004C17F6">
        <w:rPr>
          <w:rStyle w:val="TagStyle"/>
          <w:rtl/>
        </w:rPr>
        <w:t xml:space="preserve"> &lt;&lt; יור &gt;&gt;</w:t>
      </w:r>
      <w:r>
        <w:rPr>
          <w:rtl/>
        </w:rPr>
        <w:t xml:space="preserve"> </w:t>
      </w:r>
      <w:bookmarkEnd w:id="14568"/>
    </w:p>
    <w:p w:rsidR="00E65D3D" w:rsidRDefault="00E65D3D" w:rsidP="00FD4F5E">
      <w:pPr>
        <w:rPr>
          <w:rtl/>
          <w:lang w:eastAsia="he-IL"/>
        </w:rPr>
      </w:pPr>
    </w:p>
    <w:p w:rsidR="00E65D3D" w:rsidRDefault="00E65D3D" w:rsidP="00CC2237">
      <w:pPr>
        <w:rPr>
          <w:rtl/>
          <w:lang w:eastAsia="he-IL"/>
        </w:rPr>
      </w:pPr>
      <w:bookmarkStart w:id="14569" w:name="_ETM_Q34_700624"/>
      <w:bookmarkEnd w:id="14569"/>
      <w:r>
        <w:rPr>
          <w:rFonts w:hint="cs"/>
          <w:rtl/>
          <w:lang w:eastAsia="he-IL"/>
        </w:rPr>
        <w:t xml:space="preserve">מי שבעד להעביר את זה לוועדת החוקה, שיצביע </w:t>
      </w:r>
      <w:bookmarkStart w:id="14570" w:name="_ETM_Q34_704707"/>
      <w:bookmarkEnd w:id="14570"/>
      <w:r>
        <w:rPr>
          <w:rFonts w:hint="cs"/>
          <w:rtl/>
          <w:lang w:eastAsia="he-IL"/>
        </w:rPr>
        <w:t>בעד.</w:t>
      </w:r>
    </w:p>
    <w:p w:rsidR="00E65D3D" w:rsidRPr="004C17F6" w:rsidRDefault="00E65D3D" w:rsidP="00CC2237">
      <w:pPr>
        <w:rPr>
          <w:rtl/>
          <w:lang w:eastAsia="he-IL"/>
        </w:rPr>
      </w:pPr>
      <w:bookmarkStart w:id="14571" w:name="_ETM_Q34_706964"/>
      <w:bookmarkStart w:id="14572" w:name="_ETM_Q34_707050"/>
      <w:bookmarkEnd w:id="14571"/>
      <w:bookmarkEnd w:id="14572"/>
    </w:p>
    <w:p w:rsidR="00E65D3D" w:rsidRDefault="00E65D3D" w:rsidP="00CC2237">
      <w:pPr>
        <w:pStyle w:val="af1"/>
        <w:keepNext/>
        <w:rPr>
          <w:rtl/>
          <w:lang w:eastAsia="he-IL"/>
        </w:rPr>
      </w:pPr>
      <w:r>
        <w:rPr>
          <w:rtl/>
          <w:lang w:eastAsia="he-IL"/>
        </w:rPr>
        <w:lastRenderedPageBreak/>
        <w:t>הצבעה מס'</w:t>
      </w:r>
      <w:r>
        <w:rPr>
          <w:rFonts w:hint="cs"/>
          <w:rtl/>
          <w:lang w:eastAsia="he-IL"/>
        </w:rPr>
        <w:t xml:space="preserve"> 10</w:t>
      </w:r>
    </w:p>
    <w:p w:rsidR="00E65D3D" w:rsidRDefault="00E65D3D" w:rsidP="00CC2237">
      <w:pPr>
        <w:pStyle w:val="--"/>
        <w:keepNext/>
        <w:rPr>
          <w:rtl/>
          <w:lang w:eastAsia="he-IL"/>
        </w:rPr>
      </w:pPr>
    </w:p>
    <w:p w:rsidR="00E65D3D" w:rsidRPr="00C55262" w:rsidRDefault="00E65D3D" w:rsidP="00CC2237">
      <w:pPr>
        <w:pStyle w:val="--"/>
        <w:keepNext/>
        <w:rPr>
          <w:rtl/>
        </w:rPr>
      </w:pPr>
      <w:r w:rsidRPr="00C55262">
        <w:rPr>
          <w:rtl/>
        </w:rPr>
        <w:t xml:space="preserve">בעד ההצעה להעביר את הנושא לוועדה – </w:t>
      </w:r>
      <w:r w:rsidRPr="00C55262">
        <w:rPr>
          <w:rFonts w:hint="cs"/>
          <w:rtl/>
        </w:rPr>
        <w:t>1</w:t>
      </w:r>
    </w:p>
    <w:p w:rsidR="00E65D3D" w:rsidRPr="00C55262" w:rsidRDefault="00E65D3D" w:rsidP="00CC2237">
      <w:pPr>
        <w:pStyle w:val="--"/>
        <w:keepNext/>
        <w:rPr>
          <w:rtl/>
        </w:rPr>
      </w:pPr>
      <w:r w:rsidRPr="00C55262">
        <w:rPr>
          <w:rtl/>
        </w:rPr>
        <w:t>נגד –</w:t>
      </w:r>
      <w:r w:rsidRPr="00C55262">
        <w:rPr>
          <w:rFonts w:hint="cs"/>
          <w:rtl/>
        </w:rPr>
        <w:t xml:space="preserve"> אין</w:t>
      </w:r>
      <w:r w:rsidRPr="00C55262">
        <w:rPr>
          <w:rtl/>
        </w:rPr>
        <w:t xml:space="preserve"> </w:t>
      </w:r>
    </w:p>
    <w:p w:rsidR="00E65D3D" w:rsidRPr="00C55262" w:rsidRDefault="00E65D3D" w:rsidP="00CC2237">
      <w:pPr>
        <w:pStyle w:val="--"/>
        <w:keepNext/>
        <w:rPr>
          <w:rtl/>
        </w:rPr>
      </w:pPr>
      <w:r w:rsidRPr="00C55262">
        <w:rPr>
          <w:rtl/>
        </w:rPr>
        <w:t xml:space="preserve">נמנעים – </w:t>
      </w:r>
      <w:r w:rsidRPr="00C55262">
        <w:rPr>
          <w:rFonts w:hint="cs"/>
          <w:rtl/>
        </w:rPr>
        <w:t>אין</w:t>
      </w:r>
    </w:p>
    <w:p w:rsidR="00E65D3D" w:rsidRPr="00B462BE" w:rsidRDefault="00E65D3D" w:rsidP="00CC2237">
      <w:pPr>
        <w:pStyle w:val="af2"/>
        <w:rPr>
          <w:rtl/>
          <w:lang w:eastAsia="he-IL"/>
        </w:rPr>
      </w:pPr>
      <w:r>
        <w:rPr>
          <w:rtl/>
        </w:rPr>
        <w:t>ההצעה להעביר את הנושא לוועדת</w:t>
      </w:r>
      <w:r>
        <w:rPr>
          <w:rFonts w:hint="cs"/>
          <w:rtl/>
        </w:rPr>
        <w:t xml:space="preserve"> החוקה, חוק ומשפט</w:t>
      </w:r>
      <w:r>
        <w:rPr>
          <w:rtl/>
        </w:rPr>
        <w:t xml:space="preserve"> נתקבלה.</w:t>
      </w:r>
    </w:p>
    <w:p w:rsidR="00E65D3D" w:rsidRDefault="00E65D3D" w:rsidP="00CC2237">
      <w:pPr>
        <w:rPr>
          <w:rtl/>
          <w:lang w:eastAsia="he-IL"/>
        </w:rPr>
      </w:pPr>
      <w:bookmarkStart w:id="14573" w:name="_ETM_Q34_708364"/>
      <w:bookmarkStart w:id="14574" w:name="_ETM_Q34_708455"/>
      <w:bookmarkEnd w:id="14573"/>
      <w:bookmarkEnd w:id="14574"/>
    </w:p>
    <w:p w:rsidR="00E65D3D" w:rsidRDefault="00E65D3D" w:rsidP="00CC2237">
      <w:pPr>
        <w:pStyle w:val="af6"/>
        <w:keepNext/>
        <w:rPr>
          <w:rtl/>
        </w:rPr>
      </w:pPr>
      <w:bookmarkStart w:id="14575" w:name="ET_yor_5864_31"/>
      <w:r w:rsidRPr="00B462BE">
        <w:rPr>
          <w:rStyle w:val="TagStyle"/>
          <w:rtl/>
        </w:rPr>
        <w:t xml:space="preserve"> &lt;&lt; יור &gt;&gt; </w:t>
      </w:r>
      <w:r>
        <w:rPr>
          <w:rtl/>
        </w:rPr>
        <w:t>היו"ר חמד עמאר:</w:t>
      </w:r>
      <w:r w:rsidRPr="00B462BE">
        <w:rPr>
          <w:rStyle w:val="TagStyle"/>
          <w:rtl/>
        </w:rPr>
        <w:t xml:space="preserve"> &lt;&lt; יור &gt;&gt;</w:t>
      </w:r>
      <w:r>
        <w:rPr>
          <w:rtl/>
        </w:rPr>
        <w:t xml:space="preserve"> </w:t>
      </w:r>
      <w:bookmarkEnd w:id="14575"/>
    </w:p>
    <w:p w:rsidR="00E65D3D" w:rsidRDefault="00E65D3D" w:rsidP="00FD4F5E">
      <w:pPr>
        <w:rPr>
          <w:rtl/>
        </w:rPr>
      </w:pPr>
    </w:p>
    <w:p w:rsidR="00E65D3D" w:rsidRDefault="00E65D3D" w:rsidP="00CC2237">
      <w:pPr>
        <w:rPr>
          <w:rtl/>
          <w:lang w:eastAsia="he-IL"/>
        </w:rPr>
      </w:pPr>
      <w:r>
        <w:rPr>
          <w:rFonts w:hint="cs"/>
          <w:rtl/>
          <w:lang w:eastAsia="he-IL"/>
        </w:rPr>
        <w:t>שבעה בעד, אין נמנעים ואין מתנגדים. הנושא יעבור לוועדת החוקה, חוק ומשפט.</w:t>
      </w:r>
    </w:p>
    <w:p w:rsidR="00E65D3D" w:rsidRDefault="00E65D3D" w:rsidP="00CC2237">
      <w:pPr>
        <w:rPr>
          <w:rtl/>
          <w:lang w:eastAsia="he-IL"/>
        </w:rPr>
      </w:pPr>
    </w:p>
    <w:p w:rsidR="00E65D3D" w:rsidRDefault="00E65D3D" w:rsidP="00CC2237">
      <w:pPr>
        <w:rPr>
          <w:rtl/>
          <w:lang w:eastAsia="he-IL"/>
        </w:rPr>
      </w:pPr>
    </w:p>
    <w:p w:rsidR="00E65D3D" w:rsidRDefault="00E65D3D" w:rsidP="00CC2237">
      <w:pPr>
        <w:pStyle w:val="a6"/>
        <w:rPr>
          <w:rtl/>
          <w:lang w:eastAsia="he-IL"/>
        </w:rPr>
      </w:pPr>
      <w:bookmarkStart w:id="14576" w:name="ET_halsi_620555_10"/>
      <w:r w:rsidRPr="007000D3">
        <w:rPr>
          <w:rStyle w:val="TagStyle"/>
          <w:rtl/>
        </w:rPr>
        <w:t xml:space="preserve">&lt;&lt; הלסי &gt;&gt; </w:t>
      </w:r>
      <w:bookmarkStart w:id="14577" w:name="_Toc53659287"/>
      <w:bookmarkStart w:id="14578" w:name="_Toc53659578"/>
      <w:bookmarkStart w:id="14579" w:name="_Toc54616285"/>
      <w:r>
        <w:rPr>
          <w:rtl/>
          <w:lang w:eastAsia="he-IL"/>
        </w:rPr>
        <w:t>הצעות לסדר-היום</w:t>
      </w:r>
      <w:bookmarkEnd w:id="14577"/>
      <w:bookmarkEnd w:id="14578"/>
      <w:bookmarkEnd w:id="14579"/>
      <w:r w:rsidRPr="007000D3">
        <w:rPr>
          <w:rStyle w:val="TagStyle"/>
          <w:rtl/>
        </w:rPr>
        <w:t xml:space="preserve"> &lt;&lt; הלסי &gt;&gt;</w:t>
      </w:r>
      <w:r>
        <w:rPr>
          <w:rtl/>
          <w:lang w:eastAsia="he-IL"/>
        </w:rPr>
        <w:t xml:space="preserve"> </w:t>
      </w:r>
      <w:bookmarkEnd w:id="14576"/>
    </w:p>
    <w:p w:rsidR="00E65D3D" w:rsidRDefault="00E65D3D" w:rsidP="00CC2237">
      <w:pPr>
        <w:pStyle w:val="a6"/>
        <w:rPr>
          <w:rtl/>
          <w:lang w:eastAsia="he-IL"/>
        </w:rPr>
      </w:pPr>
      <w:bookmarkStart w:id="14580" w:name="ET_halsi_620555_11"/>
      <w:r w:rsidRPr="007000D3">
        <w:rPr>
          <w:rStyle w:val="TagStyle"/>
          <w:rtl/>
        </w:rPr>
        <w:t xml:space="preserve"> &lt;&lt; הלסי &gt;&gt; </w:t>
      </w:r>
      <w:bookmarkStart w:id="14581" w:name="_Toc53659288"/>
      <w:bookmarkStart w:id="14582" w:name="_Toc53659579"/>
      <w:bookmarkStart w:id="14583" w:name="_Toc54616286"/>
      <w:r>
        <w:rPr>
          <w:rtl/>
          <w:lang w:eastAsia="he-IL"/>
        </w:rPr>
        <w:t>מחדלי המחלקה האונקולוגית של איכילוב</w:t>
      </w:r>
      <w:bookmarkEnd w:id="14581"/>
      <w:bookmarkEnd w:id="14582"/>
      <w:bookmarkEnd w:id="14583"/>
      <w:r w:rsidRPr="007000D3">
        <w:rPr>
          <w:rStyle w:val="TagStyle"/>
          <w:rtl/>
        </w:rPr>
        <w:t xml:space="preserve"> &lt;&lt; הלסי &gt;&gt;</w:t>
      </w:r>
      <w:r>
        <w:rPr>
          <w:rtl/>
          <w:lang w:eastAsia="he-IL"/>
        </w:rPr>
        <w:t xml:space="preserve"> </w:t>
      </w:r>
      <w:bookmarkEnd w:id="14580"/>
    </w:p>
    <w:p w:rsidR="00E65D3D" w:rsidRDefault="00E65D3D" w:rsidP="00FD4F5E">
      <w:pPr>
        <w:rPr>
          <w:rtl/>
          <w:lang w:eastAsia="he-IL"/>
        </w:rPr>
      </w:pPr>
    </w:p>
    <w:p w:rsidR="00E65D3D" w:rsidRDefault="00E65D3D" w:rsidP="00CC2237">
      <w:pPr>
        <w:pStyle w:val="af6"/>
        <w:keepNext/>
        <w:rPr>
          <w:rtl/>
        </w:rPr>
      </w:pPr>
      <w:r w:rsidRPr="007000D3">
        <w:rPr>
          <w:rStyle w:val="TagStyle"/>
          <w:rtl/>
        </w:rPr>
        <w:t xml:space="preserve"> &lt;&lt; יור &gt;&gt; </w:t>
      </w:r>
      <w:r>
        <w:rPr>
          <w:rtl/>
        </w:rPr>
        <w:t>היו"ר חמד עמאר:</w:t>
      </w:r>
      <w:r w:rsidRPr="007000D3">
        <w:rPr>
          <w:rStyle w:val="TagStyle"/>
          <w:rtl/>
        </w:rPr>
        <w:t xml:space="preserve"> &lt;&lt; יור &gt;&gt;</w:t>
      </w:r>
      <w:r>
        <w:rPr>
          <w:rtl/>
        </w:rPr>
        <w:t xml:space="preserve"> </w:t>
      </w:r>
    </w:p>
    <w:p w:rsidR="00E65D3D" w:rsidRDefault="00E65D3D" w:rsidP="00FD4F5E">
      <w:pPr>
        <w:rPr>
          <w:rtl/>
        </w:rPr>
      </w:pPr>
    </w:p>
    <w:p w:rsidR="00E65D3D" w:rsidRDefault="00E65D3D" w:rsidP="002B3538">
      <w:pPr>
        <w:rPr>
          <w:rtl/>
        </w:rPr>
      </w:pPr>
      <w:r>
        <w:rPr>
          <w:rFonts w:hint="cs"/>
          <w:rtl/>
        </w:rPr>
        <w:t>אנחנו עוברים</w:t>
      </w:r>
      <w:r>
        <w:rPr>
          <w:rtl/>
        </w:rPr>
        <w:t xml:space="preserve"> להצע</w:t>
      </w:r>
      <w:r w:rsidR="00C55262">
        <w:rPr>
          <w:rFonts w:hint="cs"/>
          <w:rtl/>
        </w:rPr>
        <w:t>ות</w:t>
      </w:r>
      <w:r>
        <w:rPr>
          <w:rtl/>
        </w:rPr>
        <w:t xml:space="preserve"> לסדר</w:t>
      </w:r>
      <w:r>
        <w:rPr>
          <w:rFonts w:hint="cs"/>
          <w:rtl/>
        </w:rPr>
        <w:t>-</w:t>
      </w:r>
      <w:r>
        <w:rPr>
          <w:rtl/>
        </w:rPr>
        <w:t>היום בנושא: מחדלי המחלקה האונקולוגית של איכילוב, מס' 1540, 1550, 1581 ו-1597</w:t>
      </w:r>
      <w:r>
        <w:rPr>
          <w:rFonts w:hint="cs"/>
          <w:rtl/>
        </w:rPr>
        <w:t xml:space="preserve">. חברת </w:t>
      </w:r>
      <w:bookmarkStart w:id="14584" w:name="_ETM_Q34_769149"/>
      <w:bookmarkEnd w:id="14584"/>
      <w:r>
        <w:rPr>
          <w:rFonts w:hint="cs"/>
          <w:rtl/>
        </w:rPr>
        <w:t>הכנסת קרן ברק</w:t>
      </w:r>
      <w:r w:rsidR="002B3538">
        <w:rPr>
          <w:rFonts w:hint="cs"/>
          <w:rtl/>
        </w:rPr>
        <w:t>;</w:t>
      </w:r>
      <w:r>
        <w:rPr>
          <w:rFonts w:hint="cs"/>
          <w:rtl/>
        </w:rPr>
        <w:t xml:space="preserve"> חבר הכנסת מתן כהנא. חבר הכנסת אחמד </w:t>
      </w:r>
      <w:bookmarkStart w:id="14585" w:name="_ETM_Q34_779285"/>
      <w:bookmarkEnd w:id="14585"/>
      <w:r>
        <w:rPr>
          <w:rFonts w:hint="cs"/>
          <w:rtl/>
        </w:rPr>
        <w:t xml:space="preserve">טיבי. חבר הכנסת אחמד טיבי נוכח? בריצה, חבר הכנסת אחמד </w:t>
      </w:r>
      <w:bookmarkStart w:id="14586" w:name="_ETM_Q34_795318"/>
      <w:bookmarkEnd w:id="14586"/>
      <w:r>
        <w:rPr>
          <w:rFonts w:hint="cs"/>
          <w:rtl/>
        </w:rPr>
        <w:t>טיבי. בבקשה, אדוני, שלוש דקות.</w:t>
      </w:r>
    </w:p>
    <w:p w:rsidR="00C55262" w:rsidRDefault="00C55262" w:rsidP="00C55262">
      <w:pPr>
        <w:rPr>
          <w:rtl/>
        </w:rPr>
      </w:pPr>
    </w:p>
    <w:p w:rsidR="00E65D3D" w:rsidRDefault="00E65D3D" w:rsidP="00CC2237">
      <w:pPr>
        <w:pStyle w:val="a4"/>
        <w:keepNext/>
        <w:rPr>
          <w:rtl/>
        </w:rPr>
      </w:pPr>
      <w:bookmarkStart w:id="14587" w:name="ET_speaker_5264_1"/>
      <w:r w:rsidRPr="0089029C">
        <w:rPr>
          <w:rStyle w:val="TagStyle"/>
          <w:rtl/>
        </w:rPr>
        <w:t xml:space="preserve">&lt;&lt; דובר &gt;&gt; </w:t>
      </w:r>
      <w:bookmarkStart w:id="14588" w:name="_Toc53659289"/>
      <w:bookmarkStart w:id="14589" w:name="_Toc53659580"/>
      <w:bookmarkStart w:id="14590" w:name="_Toc54616287"/>
      <w:r>
        <w:rPr>
          <w:rtl/>
        </w:rPr>
        <w:t>אחמד טיבי (הרשימה המשותפת):</w:t>
      </w:r>
      <w:bookmarkEnd w:id="14588"/>
      <w:bookmarkEnd w:id="14589"/>
      <w:bookmarkEnd w:id="14590"/>
      <w:r w:rsidRPr="0089029C">
        <w:rPr>
          <w:rStyle w:val="TagStyle"/>
          <w:rtl/>
        </w:rPr>
        <w:t xml:space="preserve"> &lt;&lt; דובר &gt;&gt;</w:t>
      </w:r>
      <w:r>
        <w:rPr>
          <w:rtl/>
        </w:rPr>
        <w:t xml:space="preserve">   </w:t>
      </w:r>
      <w:bookmarkEnd w:id="14587"/>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רבה, כבוד היושב-ראש. אני רופא. אני בדרך כלל לא </w:t>
      </w:r>
      <w:bookmarkStart w:id="14591" w:name="_ETM_Q35_218000"/>
      <w:bookmarkEnd w:id="14591"/>
      <w:r>
        <w:rPr>
          <w:rFonts w:hint="cs"/>
          <w:rtl/>
          <w:lang w:eastAsia="he-IL"/>
        </w:rPr>
        <w:t xml:space="preserve">מותח ביקורת על בתי חולים, לא אץ-רץ לעשות את </w:t>
      </w:r>
      <w:bookmarkStart w:id="14592" w:name="_ETM_Q35_225000"/>
      <w:bookmarkEnd w:id="14592"/>
      <w:r>
        <w:rPr>
          <w:rFonts w:hint="cs"/>
          <w:rtl/>
          <w:lang w:eastAsia="he-IL"/>
        </w:rPr>
        <w:t>זה, אבל לפעמים, כשאתה נתקל במקרים שמחייבים אמירה, שהם מקרים</w:t>
      </w:r>
      <w:bookmarkStart w:id="14593" w:name="_ETM_Q35_232000"/>
      <w:bookmarkEnd w:id="14593"/>
      <w:r>
        <w:rPr>
          <w:rFonts w:hint="cs"/>
          <w:rtl/>
          <w:lang w:eastAsia="he-IL"/>
        </w:rPr>
        <w:t xml:space="preserve"> עצובים, למשל של אפרת אשר ז"ל, אתה לפעמים שואל שאלות. </w:t>
      </w:r>
      <w:bookmarkStart w:id="14594" w:name="_ETM_Q35_244000"/>
      <w:bookmarkEnd w:id="14594"/>
      <w:r>
        <w:rPr>
          <w:rFonts w:hint="cs"/>
          <w:rtl/>
          <w:lang w:eastAsia="he-IL"/>
        </w:rPr>
        <w:t xml:space="preserve">בית החולים איכילוב הוא בית חולים מצוין, מעולה, על </w:t>
      </w:r>
      <w:bookmarkStart w:id="14595" w:name="_ETM_Q35_250000"/>
      <w:bookmarkEnd w:id="14595"/>
      <w:r>
        <w:rPr>
          <w:rFonts w:hint="cs"/>
          <w:rtl/>
          <w:lang w:eastAsia="he-IL"/>
        </w:rPr>
        <w:t xml:space="preserve">כל המחלקות שבו. אני נעזר בהם לעיתים רבות במחלקות השונות לחולים רבים שפונים אלינו. אבל </w:t>
      </w:r>
      <w:bookmarkStart w:id="14596" w:name="_ETM_Q35_265000"/>
      <w:bookmarkEnd w:id="14596"/>
      <w:r>
        <w:rPr>
          <w:rFonts w:hint="cs"/>
          <w:rtl/>
          <w:lang w:eastAsia="he-IL"/>
        </w:rPr>
        <w:t xml:space="preserve">ההצעה הזאת התבקשה כי קיבלתי פנייה, כדי לאפשר למשרד הבריאות. סגן שר הבריאות יואב קיש נמצא כאן כדי להציג מנקודת מבטו של שר הבריאות את המקרה </w:t>
      </w:r>
      <w:bookmarkStart w:id="14597" w:name="_ETM_Q35_286000"/>
      <w:bookmarkEnd w:id="14597"/>
      <w:r>
        <w:rPr>
          <w:rFonts w:hint="cs"/>
          <w:rtl/>
          <w:lang w:eastAsia="he-IL"/>
        </w:rPr>
        <w:t xml:space="preserve">הזה </w:t>
      </w:r>
      <w:r>
        <w:rPr>
          <w:rFonts w:hint="eastAsia"/>
          <w:rtl/>
          <w:lang w:eastAsia="he-IL"/>
        </w:rPr>
        <w:t xml:space="preserve">– </w:t>
      </w:r>
      <w:r>
        <w:rPr>
          <w:rFonts w:hint="cs"/>
          <w:rtl/>
          <w:lang w:eastAsia="he-IL"/>
        </w:rPr>
        <w:t>האם הוא נבדק? האם יש הסקת מסקנות?</w:t>
      </w:r>
    </w:p>
    <w:p w:rsidR="00E65D3D" w:rsidRDefault="00E65D3D" w:rsidP="00CC2237">
      <w:pPr>
        <w:rPr>
          <w:rtl/>
          <w:lang w:eastAsia="he-IL"/>
        </w:rPr>
      </w:pPr>
    </w:p>
    <w:p w:rsidR="00E65D3D" w:rsidRDefault="00E65D3D" w:rsidP="002B3538">
      <w:pPr>
        <w:rPr>
          <w:rtl/>
          <w:lang w:eastAsia="he-IL"/>
        </w:rPr>
      </w:pPr>
      <w:bookmarkStart w:id="14598" w:name="_ETM_Q35_297000"/>
      <w:bookmarkEnd w:id="14598"/>
      <w:r>
        <w:rPr>
          <w:rFonts w:hint="cs"/>
          <w:rtl/>
          <w:lang w:eastAsia="he-IL"/>
        </w:rPr>
        <w:t xml:space="preserve">היא נפטרה לאחר 20 ימי הקרנות. אני לא רוצה </w:t>
      </w:r>
      <w:bookmarkStart w:id="14599" w:name="_ETM_Q35_303000"/>
      <w:bookmarkEnd w:id="14599"/>
      <w:r>
        <w:rPr>
          <w:rFonts w:hint="cs"/>
          <w:rtl/>
          <w:lang w:eastAsia="he-IL"/>
        </w:rPr>
        <w:t xml:space="preserve">להיכנס יותר מדי לפרטים, אבל אני חוזר ואומר שאין בתהייה ובהעלאת השאלה כדי לפגוע כהוא זה ברמה המקצועית המעולה של בית החולים איכילוב על מנכ"לו, סמנכ"ליו, רופאיו, רופאותיו, אחיות, אחים, צוות רפואי. מנהלת מחלקת עיניים שם היא בת המחזור </w:t>
      </w:r>
      <w:bookmarkStart w:id="14600" w:name="_ETM_Q35_332000"/>
      <w:bookmarkEnd w:id="14600"/>
      <w:r>
        <w:rPr>
          <w:rFonts w:hint="cs"/>
          <w:rtl/>
          <w:lang w:eastAsia="he-IL"/>
        </w:rPr>
        <w:t xml:space="preserve">שלי, יואב </w:t>
      </w:r>
      <w:r w:rsidR="002B3538">
        <w:rPr>
          <w:rFonts w:hint="eastAsia"/>
          <w:rtl/>
          <w:lang w:eastAsia="he-IL"/>
        </w:rPr>
        <w:t xml:space="preserve">– </w:t>
      </w:r>
      <w:r>
        <w:rPr>
          <w:rFonts w:hint="cs"/>
          <w:rtl/>
          <w:lang w:eastAsia="he-IL"/>
        </w:rPr>
        <w:t>ענת.</w:t>
      </w:r>
    </w:p>
    <w:p w:rsidR="00E65D3D" w:rsidRDefault="00E65D3D" w:rsidP="00CC2237">
      <w:pPr>
        <w:rPr>
          <w:rtl/>
          <w:lang w:eastAsia="he-IL"/>
        </w:rPr>
      </w:pPr>
    </w:p>
    <w:p w:rsidR="00E65D3D" w:rsidRDefault="00E65D3D" w:rsidP="00CC2237">
      <w:pPr>
        <w:pStyle w:val="af5"/>
        <w:keepNext/>
        <w:rPr>
          <w:rtl/>
        </w:rPr>
      </w:pPr>
      <w:r w:rsidRPr="00313149">
        <w:rPr>
          <w:rStyle w:val="TagStyle"/>
          <w:rtl/>
        </w:rPr>
        <w:lastRenderedPageBreak/>
        <w:t xml:space="preserve"> &lt;&lt; קריאה &gt;&gt; </w:t>
      </w:r>
      <w:r>
        <w:rPr>
          <w:rtl/>
        </w:rPr>
        <w:t>סגן שר הבריאות יואב קיש:</w:t>
      </w:r>
      <w:r w:rsidRPr="00313149">
        <w:rPr>
          <w:rStyle w:val="TagStyle"/>
          <w:rtl/>
        </w:rPr>
        <w:t xml:space="preserve"> &lt;&lt; קריאה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נראה כאילו עבדת שם בגינקולוגיה. </w:t>
      </w:r>
    </w:p>
    <w:p w:rsidR="00E65D3D" w:rsidRDefault="00E65D3D" w:rsidP="00CC2237">
      <w:pPr>
        <w:rPr>
          <w:rtl/>
          <w:lang w:eastAsia="he-IL"/>
        </w:rPr>
      </w:pPr>
    </w:p>
    <w:p w:rsidR="00E65D3D" w:rsidRDefault="00E65D3D" w:rsidP="00CC2237">
      <w:pPr>
        <w:pStyle w:val="-"/>
        <w:keepNext/>
        <w:rPr>
          <w:rtl/>
        </w:rPr>
      </w:pPr>
      <w:bookmarkStart w:id="14601" w:name="ET_speakercontinue_5264_2"/>
      <w:r w:rsidRPr="0089029C">
        <w:rPr>
          <w:rStyle w:val="TagStyle"/>
          <w:rtl/>
        </w:rPr>
        <w:t xml:space="preserve"> &lt;&lt; דובר_המשך &gt;&gt; </w:t>
      </w:r>
      <w:r>
        <w:rPr>
          <w:rtl/>
        </w:rPr>
        <w:t>אחמד טיבי (הרשימה המשותפת):</w:t>
      </w:r>
      <w:r w:rsidRPr="0089029C">
        <w:rPr>
          <w:rStyle w:val="TagStyle"/>
          <w:rtl/>
        </w:rPr>
        <w:t xml:space="preserve"> &lt;&lt; דובר_המשך &gt;&gt;</w:t>
      </w:r>
      <w:r>
        <w:rPr>
          <w:rtl/>
        </w:rPr>
        <w:t xml:space="preserve">   </w:t>
      </w:r>
      <w:bookmarkEnd w:id="14601"/>
    </w:p>
    <w:p w:rsidR="00E65D3D" w:rsidRDefault="00E65D3D" w:rsidP="00FD4F5E">
      <w:pPr>
        <w:rPr>
          <w:rtl/>
          <w:lang w:eastAsia="he-IL"/>
        </w:rPr>
      </w:pPr>
    </w:p>
    <w:p w:rsidR="00E65D3D" w:rsidRDefault="00E65D3D" w:rsidP="002B3538">
      <w:pPr>
        <w:rPr>
          <w:rtl/>
          <w:lang w:eastAsia="he-IL"/>
        </w:rPr>
      </w:pPr>
      <w:r>
        <w:rPr>
          <w:rFonts w:hint="cs"/>
          <w:rtl/>
          <w:lang w:eastAsia="he-IL"/>
        </w:rPr>
        <w:t>לא. פרופ' פואד עאזם</w:t>
      </w:r>
      <w:r w:rsidR="002B3538">
        <w:rPr>
          <w:rFonts w:hint="cs"/>
          <w:rtl/>
          <w:lang w:eastAsia="he-IL"/>
        </w:rPr>
        <w:t>,</w:t>
      </w:r>
      <w:r>
        <w:rPr>
          <w:rFonts w:hint="cs"/>
          <w:rtl/>
          <w:lang w:eastAsia="he-IL"/>
        </w:rPr>
        <w:t xml:space="preserve"> מנהל מחלקת </w:t>
      </w:r>
      <w:r>
        <w:rPr>
          <w:rFonts w:hint="cs"/>
          <w:lang w:eastAsia="he-IL"/>
        </w:rPr>
        <w:t>IVF</w:t>
      </w:r>
      <w:r w:rsidR="002B3538">
        <w:rPr>
          <w:rFonts w:hint="cs"/>
          <w:rtl/>
          <w:lang w:eastAsia="he-IL"/>
        </w:rPr>
        <w:t>,</w:t>
      </w:r>
      <w:r>
        <w:rPr>
          <w:rFonts w:hint="cs"/>
          <w:rtl/>
          <w:lang w:eastAsia="he-IL"/>
        </w:rPr>
        <w:t xml:space="preserve"> הוא </w:t>
      </w:r>
      <w:bookmarkStart w:id="14602" w:name="_ETM_Q35_345000"/>
      <w:bookmarkEnd w:id="14602"/>
      <w:r>
        <w:rPr>
          <w:rFonts w:hint="cs"/>
          <w:rtl/>
          <w:lang w:eastAsia="he-IL"/>
        </w:rPr>
        <w:t>חבר, אנחנו מטייבה, יחד. אני מכיר את כולם. לכן, דווקא בשל העובדה שמדובר בבית חולים מעולה נשאלת השאלה הזאת, ולא ארחיב על זה</w:t>
      </w:r>
      <w:r w:rsidRPr="0060053D">
        <w:rPr>
          <w:rFonts w:hint="cs"/>
          <w:rtl/>
          <w:lang w:eastAsia="he-IL"/>
        </w:rPr>
        <w:t xml:space="preserve"> </w:t>
      </w:r>
      <w:r>
        <w:rPr>
          <w:rFonts w:hint="cs"/>
          <w:rtl/>
          <w:lang w:eastAsia="he-IL"/>
        </w:rPr>
        <w:t xml:space="preserve">יותר. תודה רבה. </w:t>
      </w:r>
    </w:p>
    <w:p w:rsidR="00E65D3D" w:rsidRDefault="00E65D3D" w:rsidP="00CC2237">
      <w:pPr>
        <w:rPr>
          <w:rtl/>
          <w:lang w:eastAsia="he-IL"/>
        </w:rPr>
      </w:pPr>
    </w:p>
    <w:p w:rsidR="00E65D3D" w:rsidRDefault="00E65D3D" w:rsidP="00CC2237">
      <w:pPr>
        <w:pStyle w:val="af6"/>
        <w:keepNext/>
        <w:rPr>
          <w:rtl/>
        </w:rPr>
      </w:pPr>
      <w:r w:rsidRPr="0089029C">
        <w:rPr>
          <w:rStyle w:val="TagStyle"/>
          <w:rtl/>
        </w:rPr>
        <w:t xml:space="preserve"> &lt;&lt; יור &gt;&gt; </w:t>
      </w:r>
      <w:r>
        <w:rPr>
          <w:rtl/>
        </w:rPr>
        <w:t>היו"ר חמד עמאר:</w:t>
      </w:r>
      <w:r w:rsidRPr="0089029C">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רבה לך. סגן שר הבריאות יואב </w:t>
      </w:r>
      <w:bookmarkStart w:id="14603" w:name="_ETM_Q35_369000"/>
      <w:bookmarkEnd w:id="14603"/>
      <w:r>
        <w:rPr>
          <w:rFonts w:hint="cs"/>
          <w:rtl/>
          <w:lang w:eastAsia="he-IL"/>
        </w:rPr>
        <w:t xml:space="preserve">קיש, בבקשה. אין עוד מציע. יש לך עוד שתי </w:t>
      </w:r>
      <w:bookmarkStart w:id="14604" w:name="_ETM_Q35_381000"/>
      <w:bookmarkEnd w:id="14604"/>
      <w:r>
        <w:rPr>
          <w:rFonts w:hint="cs"/>
          <w:rtl/>
          <w:lang w:eastAsia="he-IL"/>
        </w:rPr>
        <w:t xml:space="preserve">הצעות. </w:t>
      </w:r>
    </w:p>
    <w:p w:rsidR="00E65D3D" w:rsidRDefault="00E65D3D" w:rsidP="00CC2237">
      <w:pPr>
        <w:rPr>
          <w:rtl/>
          <w:lang w:eastAsia="he-IL"/>
        </w:rPr>
      </w:pPr>
      <w:bookmarkStart w:id="14605" w:name="_ETM_Q35_370000"/>
      <w:bookmarkEnd w:id="14605"/>
    </w:p>
    <w:p w:rsidR="00E65D3D" w:rsidRDefault="00E65D3D" w:rsidP="00CC2237">
      <w:pPr>
        <w:pStyle w:val="af5"/>
        <w:keepNext/>
        <w:rPr>
          <w:rtl/>
        </w:rPr>
      </w:pPr>
      <w:bookmarkStart w:id="14606" w:name="ET_interruption_5264_4"/>
      <w:r w:rsidRPr="0089029C">
        <w:rPr>
          <w:rStyle w:val="TagStyle"/>
          <w:rtl/>
        </w:rPr>
        <w:t xml:space="preserve"> &lt;&lt; קריאה &gt;&gt; </w:t>
      </w:r>
      <w:r>
        <w:rPr>
          <w:rtl/>
        </w:rPr>
        <w:t>אחמד טיבי (הרשימה המשותפת):</w:t>
      </w:r>
      <w:r w:rsidRPr="0089029C">
        <w:rPr>
          <w:rStyle w:val="TagStyle"/>
          <w:rtl/>
        </w:rPr>
        <w:t xml:space="preserve"> &lt;&lt; קריאה &gt;&gt;</w:t>
      </w:r>
      <w:r>
        <w:rPr>
          <w:rtl/>
        </w:rPr>
        <w:t xml:space="preserve">   </w:t>
      </w:r>
      <w:bookmarkEnd w:id="14606"/>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אני מקשיב לו. </w:t>
      </w:r>
    </w:p>
    <w:p w:rsidR="00E65D3D" w:rsidRDefault="00E65D3D" w:rsidP="00CC2237">
      <w:pPr>
        <w:rPr>
          <w:rtl/>
          <w:lang w:eastAsia="he-IL"/>
        </w:rPr>
      </w:pPr>
    </w:p>
    <w:p w:rsidR="00E65D3D" w:rsidRDefault="00E65D3D" w:rsidP="00CC2237">
      <w:pPr>
        <w:pStyle w:val="af6"/>
        <w:keepNext/>
        <w:rPr>
          <w:rtl/>
        </w:rPr>
      </w:pPr>
      <w:r w:rsidRPr="0089029C">
        <w:rPr>
          <w:rStyle w:val="TagStyle"/>
          <w:rtl/>
        </w:rPr>
        <w:t xml:space="preserve"> &lt;&lt; יור &gt;&gt; </w:t>
      </w:r>
      <w:r>
        <w:rPr>
          <w:rtl/>
        </w:rPr>
        <w:t>היו"ר חמד עמאר:</w:t>
      </w:r>
      <w:r w:rsidRPr="0089029C">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אתה היחידי. אם לא היית נוכח הנושא הזה היה </w:t>
      </w:r>
      <w:bookmarkStart w:id="14607" w:name="_ETM_Q35_389000"/>
      <w:bookmarkEnd w:id="14607"/>
      <w:r>
        <w:rPr>
          <w:rFonts w:hint="cs"/>
          <w:rtl/>
          <w:lang w:eastAsia="he-IL"/>
        </w:rPr>
        <w:t xml:space="preserve">יורד מסדר-היום. כל הכבוד לך. </w:t>
      </w:r>
    </w:p>
    <w:p w:rsidR="00E65D3D" w:rsidRDefault="00E65D3D" w:rsidP="00CC2237">
      <w:pPr>
        <w:rPr>
          <w:rtl/>
          <w:lang w:eastAsia="he-IL"/>
        </w:rPr>
      </w:pPr>
      <w:bookmarkStart w:id="14608" w:name="_ETM_Q35_394000"/>
      <w:bookmarkEnd w:id="14608"/>
    </w:p>
    <w:p w:rsidR="00E65D3D" w:rsidRDefault="00E65D3D" w:rsidP="00CC2237">
      <w:pPr>
        <w:pStyle w:val="a4"/>
        <w:keepNext/>
        <w:rPr>
          <w:rtl/>
        </w:rPr>
      </w:pPr>
      <w:bookmarkStart w:id="14609" w:name="ET_speaker_5296_6"/>
      <w:r w:rsidRPr="0089029C">
        <w:rPr>
          <w:rStyle w:val="TagStyle"/>
          <w:rtl/>
        </w:rPr>
        <w:t xml:space="preserve"> &lt;&lt; דובר &gt;&gt; </w:t>
      </w:r>
      <w:bookmarkStart w:id="14610" w:name="_Toc53659290"/>
      <w:bookmarkStart w:id="14611" w:name="_Toc53659581"/>
      <w:bookmarkStart w:id="14612" w:name="_Toc54616288"/>
      <w:r>
        <w:rPr>
          <w:rtl/>
        </w:rPr>
        <w:t>יואב קיש (הליכוד):</w:t>
      </w:r>
      <w:bookmarkEnd w:id="14610"/>
      <w:bookmarkEnd w:id="14611"/>
      <w:bookmarkEnd w:id="14612"/>
      <w:r w:rsidRPr="0089029C">
        <w:rPr>
          <w:rStyle w:val="TagStyle"/>
          <w:rtl/>
        </w:rPr>
        <w:t xml:space="preserve"> &lt;&lt; דובר &gt;&gt;</w:t>
      </w:r>
      <w:r>
        <w:rPr>
          <w:rtl/>
        </w:rPr>
        <w:t xml:space="preserve">   </w:t>
      </w:r>
      <w:bookmarkEnd w:id="14609"/>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חבר כנסת אחמד טיבי, אני פעם ראשונה </w:t>
      </w:r>
      <w:bookmarkStart w:id="14613" w:name="_ETM_Q35_399000"/>
      <w:bookmarkEnd w:id="14613"/>
      <w:r>
        <w:rPr>
          <w:rFonts w:hint="cs"/>
          <w:rtl/>
          <w:lang w:eastAsia="he-IL"/>
        </w:rPr>
        <w:t xml:space="preserve">נתקלתי בשם </w:t>
      </w:r>
      <w:r>
        <w:rPr>
          <w:rFonts w:hint="eastAsia"/>
          <w:rtl/>
          <w:lang w:eastAsia="he-IL"/>
        </w:rPr>
        <w:t xml:space="preserve">– </w:t>
      </w:r>
      <w:r>
        <w:rPr>
          <w:rFonts w:hint="cs"/>
          <w:rtl/>
          <w:lang w:eastAsia="he-IL"/>
        </w:rPr>
        <w:t xml:space="preserve">עכשיו אמרת אותו, אפרת אשר </w:t>
      </w:r>
      <w:r>
        <w:rPr>
          <w:rFonts w:hint="eastAsia"/>
          <w:rtl/>
          <w:lang w:eastAsia="he-IL"/>
        </w:rPr>
        <w:t xml:space="preserve">– </w:t>
      </w:r>
      <w:r>
        <w:rPr>
          <w:rFonts w:hint="cs"/>
          <w:rtl/>
          <w:lang w:eastAsia="he-IL"/>
        </w:rPr>
        <w:t>כי קודם כתבתם אפרת, והיה קצת קשה להתייחס למקרה הספציפי. אני אקריא לך את התשובה של משרד הבריאות.</w:t>
      </w:r>
    </w:p>
    <w:p w:rsidR="00E65D3D" w:rsidRDefault="00E65D3D" w:rsidP="00CC2237">
      <w:pPr>
        <w:rPr>
          <w:rtl/>
          <w:lang w:eastAsia="he-IL"/>
        </w:rPr>
      </w:pPr>
      <w:bookmarkStart w:id="14614" w:name="_ETM_Q35_405000"/>
      <w:bookmarkEnd w:id="14614"/>
    </w:p>
    <w:p w:rsidR="00E65D3D" w:rsidRDefault="00E65D3D" w:rsidP="00CC2237">
      <w:pPr>
        <w:rPr>
          <w:rtl/>
          <w:lang w:eastAsia="he-IL"/>
        </w:rPr>
      </w:pPr>
      <w:bookmarkStart w:id="14615" w:name="_ETM_Q35_406000"/>
      <w:bookmarkEnd w:id="14615"/>
      <w:r>
        <w:rPr>
          <w:rFonts w:hint="cs"/>
          <w:rtl/>
          <w:lang w:eastAsia="he-IL"/>
        </w:rPr>
        <w:t xml:space="preserve">משרד הבריאות רואה חשיבות רבה בטיפול רפואי איכותי </w:t>
      </w:r>
      <w:bookmarkStart w:id="14616" w:name="_ETM_Q35_414000"/>
      <w:bookmarkEnd w:id="14616"/>
      <w:r>
        <w:rPr>
          <w:rFonts w:hint="cs"/>
          <w:rtl/>
          <w:lang w:eastAsia="he-IL"/>
        </w:rPr>
        <w:t xml:space="preserve">לכלל המטופלים, ואף הגדיר את ראיית המטופל במרכז כיעד חשוב </w:t>
      </w:r>
      <w:bookmarkStart w:id="14617" w:name="_ETM_Q35_418000"/>
      <w:bookmarkEnd w:id="14617"/>
      <w:r>
        <w:rPr>
          <w:rFonts w:hint="cs"/>
          <w:rtl/>
          <w:lang w:eastAsia="he-IL"/>
        </w:rPr>
        <w:t xml:space="preserve">של מערכת הבריאות. כך, גם ציבור הרופאים ושאר המטפלים במערכת הבריאות </w:t>
      </w:r>
      <w:bookmarkStart w:id="14618" w:name="_ETM_Q35_423000"/>
      <w:bookmarkEnd w:id="14618"/>
      <w:r>
        <w:rPr>
          <w:rFonts w:hint="cs"/>
          <w:rtl/>
          <w:lang w:eastAsia="he-IL"/>
        </w:rPr>
        <w:t xml:space="preserve">רואים את טובת המטופל לנגד עיניהם, דבר שמקבל משנה תוקף היום, בעומס הרב שיש על מערכת הבריאות ועל הצוותים הרפואיים. הם נושאים בנטל במסירות רבה ונותנים מענה רפואי לכלל </w:t>
      </w:r>
      <w:bookmarkStart w:id="14619" w:name="_ETM_Q35_436000"/>
      <w:bookmarkEnd w:id="14619"/>
      <w:r>
        <w:rPr>
          <w:rFonts w:hint="cs"/>
          <w:rtl/>
          <w:lang w:eastAsia="he-IL"/>
        </w:rPr>
        <w:t xml:space="preserve">החולים, תוך התגייסות ראויה לציון של בתי החולים על מחלקותיהם </w:t>
      </w:r>
      <w:bookmarkStart w:id="14620" w:name="_ETM_Q35_440000"/>
      <w:bookmarkEnd w:id="14620"/>
      <w:r>
        <w:rPr>
          <w:rFonts w:hint="cs"/>
          <w:rtl/>
          <w:lang w:eastAsia="he-IL"/>
        </w:rPr>
        <w:t xml:space="preserve">השונות, במסירות אין-קץ. </w:t>
      </w:r>
    </w:p>
    <w:p w:rsidR="00E65D3D" w:rsidRDefault="00E65D3D" w:rsidP="00CC2237">
      <w:pPr>
        <w:rPr>
          <w:rtl/>
          <w:lang w:eastAsia="he-IL"/>
        </w:rPr>
      </w:pPr>
    </w:p>
    <w:p w:rsidR="00E65D3D" w:rsidRDefault="00E65D3D" w:rsidP="00CC2237">
      <w:pPr>
        <w:rPr>
          <w:rtl/>
          <w:lang w:eastAsia="he-IL"/>
        </w:rPr>
      </w:pPr>
      <w:bookmarkStart w:id="14621" w:name="_ETM_Q35_443000"/>
      <w:bookmarkEnd w:id="14621"/>
      <w:r>
        <w:rPr>
          <w:rFonts w:hint="cs"/>
          <w:rtl/>
          <w:lang w:eastAsia="he-IL"/>
        </w:rPr>
        <w:lastRenderedPageBreak/>
        <w:t xml:space="preserve">המחלקות האונקולוגיות בבתי החולים ממשיכות גם </w:t>
      </w:r>
      <w:bookmarkStart w:id="14622" w:name="_ETM_Q35_445000"/>
      <w:bookmarkEnd w:id="14622"/>
      <w:r>
        <w:rPr>
          <w:rFonts w:hint="cs"/>
          <w:rtl/>
          <w:lang w:eastAsia="he-IL"/>
        </w:rPr>
        <w:t>בימים אלה, למרות העומס המושת על בתי החולים, לתת טיפול</w:t>
      </w:r>
      <w:bookmarkStart w:id="14623" w:name="_ETM_Q35_449000"/>
      <w:bookmarkEnd w:id="14623"/>
      <w:r>
        <w:rPr>
          <w:rFonts w:hint="cs"/>
          <w:rtl/>
          <w:lang w:eastAsia="he-IL"/>
        </w:rPr>
        <w:t xml:space="preserve"> חיוני לכלל החולים האונקולוגיים, וכך גם במחלקה האונקולוגית בבית חולים </w:t>
      </w:r>
      <w:bookmarkStart w:id="14624" w:name="_ETM_Q35_448000"/>
      <w:bookmarkEnd w:id="14624"/>
      <w:r>
        <w:rPr>
          <w:rFonts w:hint="cs"/>
          <w:rtl/>
          <w:lang w:eastAsia="he-IL"/>
        </w:rPr>
        <w:t xml:space="preserve">איכילוב. הפנייה נוגעת לאיכות הטיפול במחלקה האונקולוגית באיכילוב המוזכרת בהצעה </w:t>
      </w:r>
      <w:bookmarkStart w:id="14625" w:name="_ETM_Q35_459000"/>
      <w:bookmarkEnd w:id="14625"/>
      <w:r>
        <w:rPr>
          <w:rFonts w:hint="cs"/>
          <w:rtl/>
          <w:lang w:eastAsia="he-IL"/>
        </w:rPr>
        <w:t xml:space="preserve">לסדר-היום לא כללה אף פרט המאפשר מצידנו לתת התייחסות </w:t>
      </w:r>
      <w:bookmarkStart w:id="14626" w:name="_ETM_Q35_465000"/>
      <w:bookmarkEnd w:id="14626"/>
      <w:r>
        <w:rPr>
          <w:rFonts w:hint="cs"/>
          <w:rtl/>
          <w:lang w:eastAsia="he-IL"/>
        </w:rPr>
        <w:t xml:space="preserve">עניינית וספציפית למקרה. ככל שאכן אתם מעוניינים </w:t>
      </w:r>
      <w:r>
        <w:rPr>
          <w:rtl/>
          <w:lang w:eastAsia="he-IL"/>
        </w:rPr>
        <w:t>–</w:t>
      </w:r>
      <w:r>
        <w:rPr>
          <w:rFonts w:hint="cs"/>
          <w:rtl/>
          <w:lang w:eastAsia="he-IL"/>
        </w:rPr>
        <w:t xml:space="preserve"> אני אומר </w:t>
      </w:r>
      <w:bookmarkStart w:id="14627" w:name="_ETM_Q35_472000"/>
      <w:bookmarkEnd w:id="14627"/>
      <w:r>
        <w:rPr>
          <w:rFonts w:hint="cs"/>
          <w:rtl/>
          <w:lang w:eastAsia="he-IL"/>
        </w:rPr>
        <w:t xml:space="preserve">לכל הפונים ולך, חבר הכנסת טיבי; נתת את השם </w:t>
      </w:r>
      <w:bookmarkStart w:id="14628" w:name="_ETM_Q35_474000"/>
      <w:bookmarkEnd w:id="14628"/>
      <w:r>
        <w:rPr>
          <w:rFonts w:hint="cs"/>
          <w:rtl/>
          <w:lang w:eastAsia="he-IL"/>
        </w:rPr>
        <w:t xml:space="preserve">המלא, שלא היה לפני כן </w:t>
      </w:r>
      <w:r>
        <w:rPr>
          <w:rFonts w:hint="eastAsia"/>
          <w:rtl/>
          <w:lang w:eastAsia="he-IL"/>
        </w:rPr>
        <w:t>–</w:t>
      </w:r>
      <w:r>
        <w:rPr>
          <w:rFonts w:hint="cs"/>
          <w:rtl/>
          <w:lang w:eastAsia="he-IL"/>
        </w:rPr>
        <w:t xml:space="preserve"> יש פרטים נוספים על מנת לעשות בירור ענייני ומקצועי. </w:t>
      </w:r>
      <w:bookmarkStart w:id="14629" w:name="_ETM_Q35_476000"/>
      <w:bookmarkEnd w:id="14629"/>
      <w:r>
        <w:rPr>
          <w:rFonts w:hint="cs"/>
          <w:rtl/>
          <w:lang w:eastAsia="he-IL"/>
        </w:rPr>
        <w:t xml:space="preserve">הדרך הנכונה לכך </w:t>
      </w:r>
      <w:r>
        <w:rPr>
          <w:rFonts w:hint="eastAsia"/>
          <w:rtl/>
          <w:lang w:eastAsia="he-IL"/>
        </w:rPr>
        <w:t xml:space="preserve">– </w:t>
      </w:r>
      <w:r>
        <w:rPr>
          <w:rFonts w:hint="cs"/>
          <w:rtl/>
          <w:lang w:eastAsia="he-IL"/>
        </w:rPr>
        <w:t xml:space="preserve">אני </w:t>
      </w:r>
      <w:bookmarkStart w:id="14630" w:name="_ETM_Q35_480000"/>
      <w:bookmarkEnd w:id="14630"/>
      <w:r>
        <w:rPr>
          <w:rFonts w:hint="cs"/>
          <w:rtl/>
          <w:lang w:eastAsia="he-IL"/>
        </w:rPr>
        <w:t xml:space="preserve">מציע שזה יופנה לנציבות הקבילות למקצועות הרפואה. זה ייעודה ותפקידה. </w:t>
      </w:r>
      <w:bookmarkStart w:id="14631" w:name="_ETM_Q35_486000"/>
      <w:bookmarkEnd w:id="14631"/>
      <w:r>
        <w:rPr>
          <w:rFonts w:hint="cs"/>
          <w:rtl/>
          <w:lang w:eastAsia="he-IL"/>
        </w:rPr>
        <w:t xml:space="preserve">הדבר ייבדק ביסודיות ובמקצועיות ככל שיידרש. אם אכן תשובת הנציבות </w:t>
      </w:r>
      <w:bookmarkStart w:id="14632" w:name="_ETM_Q35_495000"/>
      <w:bookmarkEnd w:id="14632"/>
      <w:r>
        <w:rPr>
          <w:rFonts w:hint="cs"/>
          <w:rtl/>
          <w:lang w:eastAsia="he-IL"/>
        </w:rPr>
        <w:t xml:space="preserve">תהיה לא ראויה בעיניכם, אזי אני חושב שיהיה נכון להביא את זה לתשומת לב משרד הבריאות ואולי לדיון נוסף בכנסת. </w:t>
      </w:r>
      <w:bookmarkStart w:id="14633" w:name="_ETM_Q35_505000"/>
      <w:bookmarkEnd w:id="14633"/>
      <w:r>
        <w:rPr>
          <w:rFonts w:hint="cs"/>
          <w:rtl/>
          <w:lang w:eastAsia="he-IL"/>
        </w:rPr>
        <w:t xml:space="preserve">לפיכך, אנו מבקשים להוריד את הנושא מסדר-היום של </w:t>
      </w:r>
      <w:bookmarkStart w:id="14634" w:name="_ETM_Q35_509000"/>
      <w:bookmarkEnd w:id="14634"/>
      <w:r>
        <w:rPr>
          <w:rFonts w:hint="cs"/>
          <w:rtl/>
          <w:lang w:eastAsia="he-IL"/>
        </w:rPr>
        <w:t>הכנסת ולהפנות את הפנייה הספציפית למשרד הבריאות</w:t>
      </w:r>
      <w:r w:rsidR="00731401">
        <w:rPr>
          <w:rFonts w:hint="cs"/>
          <w:rtl/>
          <w:lang w:eastAsia="he-IL"/>
        </w:rPr>
        <w:t>,</w:t>
      </w:r>
      <w:r>
        <w:rPr>
          <w:rFonts w:hint="cs"/>
          <w:rtl/>
          <w:lang w:eastAsia="he-IL"/>
        </w:rPr>
        <w:t xml:space="preserve"> לאותה נציבות. </w:t>
      </w:r>
    </w:p>
    <w:p w:rsidR="00E65D3D" w:rsidRDefault="00E65D3D" w:rsidP="00CC2237">
      <w:pPr>
        <w:rPr>
          <w:rtl/>
          <w:lang w:eastAsia="he-IL"/>
        </w:rPr>
      </w:pPr>
    </w:p>
    <w:p w:rsidR="00E65D3D" w:rsidRDefault="00E65D3D" w:rsidP="00731401">
      <w:pPr>
        <w:rPr>
          <w:rtl/>
          <w:lang w:eastAsia="he-IL"/>
        </w:rPr>
      </w:pPr>
      <w:bookmarkStart w:id="14635" w:name="_ETM_Q35_510000"/>
      <w:bookmarkEnd w:id="14635"/>
      <w:r>
        <w:rPr>
          <w:rFonts w:hint="cs"/>
          <w:rtl/>
          <w:lang w:eastAsia="he-IL"/>
        </w:rPr>
        <w:t xml:space="preserve">לסיום, </w:t>
      </w:r>
      <w:bookmarkStart w:id="14636" w:name="_ETM_Q35_512000"/>
      <w:bookmarkEnd w:id="14636"/>
      <w:r>
        <w:rPr>
          <w:rFonts w:hint="cs"/>
          <w:rtl/>
          <w:lang w:eastAsia="he-IL"/>
        </w:rPr>
        <w:t xml:space="preserve">אני רוצה לנצל את </w:t>
      </w:r>
      <w:bookmarkStart w:id="14637" w:name="_ETM_Q35_511000"/>
      <w:bookmarkEnd w:id="14637"/>
      <w:r>
        <w:rPr>
          <w:rFonts w:hint="cs"/>
          <w:rtl/>
          <w:lang w:eastAsia="he-IL"/>
        </w:rPr>
        <w:t xml:space="preserve">ההזדמנות להודות מעל במת הכנסת לכל הצוותים, כפי שעשה גם חבר הכנסת טיבי </w:t>
      </w:r>
      <w:r>
        <w:rPr>
          <w:rFonts w:hint="eastAsia"/>
          <w:rtl/>
          <w:lang w:eastAsia="he-IL"/>
        </w:rPr>
        <w:t xml:space="preserve">– </w:t>
      </w:r>
      <w:r>
        <w:rPr>
          <w:rFonts w:hint="cs"/>
          <w:rtl/>
          <w:lang w:eastAsia="he-IL"/>
        </w:rPr>
        <w:t xml:space="preserve">להודות לכל הצוותים הרפואיים במערכת הבריאות על </w:t>
      </w:r>
      <w:bookmarkStart w:id="14638" w:name="_ETM_Q35_524000"/>
      <w:bookmarkEnd w:id="14638"/>
      <w:r>
        <w:rPr>
          <w:rFonts w:hint="cs"/>
          <w:rtl/>
          <w:lang w:eastAsia="he-IL"/>
        </w:rPr>
        <w:t xml:space="preserve">עבודתם המסורה והנפלאה </w:t>
      </w:r>
      <w:r w:rsidR="00731401">
        <w:rPr>
          <w:rFonts w:hint="cs"/>
          <w:rtl/>
          <w:lang w:eastAsia="he-IL"/>
        </w:rPr>
        <w:t>ב</w:t>
      </w:r>
      <w:r>
        <w:rPr>
          <w:rFonts w:hint="cs"/>
          <w:rtl/>
          <w:lang w:eastAsia="he-IL"/>
        </w:rPr>
        <w:t xml:space="preserve">טיפול בכל החולים, חולי הקורונה </w:t>
      </w:r>
      <w:bookmarkStart w:id="14639" w:name="_ETM_Q35_528000"/>
      <w:bookmarkEnd w:id="14639"/>
      <w:r>
        <w:rPr>
          <w:rFonts w:hint="cs"/>
          <w:rtl/>
          <w:lang w:eastAsia="he-IL"/>
        </w:rPr>
        <w:t xml:space="preserve">לצד שאר החולים, אשר הצורך לטפל בהם לא קטן, ולחזק </w:t>
      </w:r>
      <w:bookmarkStart w:id="14640" w:name="_ETM_Q35_534000"/>
      <w:bookmarkEnd w:id="14640"/>
      <w:r>
        <w:rPr>
          <w:rFonts w:hint="cs"/>
          <w:rtl/>
          <w:lang w:eastAsia="he-IL"/>
        </w:rPr>
        <w:t xml:space="preserve">את ידיהם בימים אלה. תודה רבה. </w:t>
      </w:r>
    </w:p>
    <w:p w:rsidR="00E65D3D" w:rsidRDefault="00E65D3D" w:rsidP="00CC2237">
      <w:pPr>
        <w:rPr>
          <w:rtl/>
          <w:lang w:eastAsia="he-IL"/>
        </w:rPr>
      </w:pPr>
      <w:bookmarkStart w:id="14641" w:name="_ETM_Q35_536534"/>
      <w:bookmarkStart w:id="14642" w:name="_ETM_Q35_536598"/>
      <w:bookmarkEnd w:id="14641"/>
      <w:bookmarkEnd w:id="14642"/>
    </w:p>
    <w:p w:rsidR="00E65D3D" w:rsidRDefault="00E65D3D" w:rsidP="00CC2237">
      <w:pPr>
        <w:pStyle w:val="af6"/>
        <w:keepNext/>
        <w:rPr>
          <w:rtl/>
        </w:rPr>
      </w:pPr>
      <w:bookmarkStart w:id="14643" w:name="_ETM_Q35_538000"/>
      <w:bookmarkStart w:id="14644" w:name="ET_yor_5864_15"/>
      <w:bookmarkEnd w:id="14643"/>
      <w:r w:rsidRPr="00C42F75">
        <w:rPr>
          <w:rStyle w:val="TagStyle"/>
          <w:rtl/>
        </w:rPr>
        <w:t xml:space="preserve"> &lt;&lt; יור &gt;&gt; </w:t>
      </w:r>
      <w:r>
        <w:rPr>
          <w:rtl/>
        </w:rPr>
        <w:t>היו"ר חמד עמאר:</w:t>
      </w:r>
      <w:r w:rsidRPr="00C42F75">
        <w:rPr>
          <w:rStyle w:val="TagStyle"/>
          <w:rtl/>
        </w:rPr>
        <w:t xml:space="preserve"> &lt;&lt; יור &gt;&gt;</w:t>
      </w:r>
      <w:r>
        <w:rPr>
          <w:rtl/>
        </w:rPr>
        <w:t xml:space="preserve">   </w:t>
      </w:r>
      <w:bookmarkEnd w:id="14644"/>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רבה. </w:t>
      </w:r>
    </w:p>
    <w:p w:rsidR="00E65D3D" w:rsidRDefault="00E65D3D" w:rsidP="00CC2237">
      <w:pPr>
        <w:rPr>
          <w:rtl/>
          <w:lang w:eastAsia="he-IL"/>
        </w:rPr>
      </w:pPr>
    </w:p>
    <w:p w:rsidR="00E65D3D" w:rsidRDefault="00E65D3D" w:rsidP="00CC2237">
      <w:pPr>
        <w:rPr>
          <w:rtl/>
          <w:lang w:eastAsia="he-IL"/>
        </w:rPr>
      </w:pPr>
      <w:bookmarkStart w:id="14645" w:name="_ETM_Q35_541000"/>
      <w:bookmarkEnd w:id="14645"/>
      <w:r>
        <w:rPr>
          <w:rFonts w:hint="cs"/>
          <w:rtl/>
          <w:lang w:eastAsia="he-IL"/>
        </w:rPr>
        <w:t>השר הציע להוריד את זה מסדר-היום.</w:t>
      </w:r>
    </w:p>
    <w:p w:rsidR="00E65D3D" w:rsidRPr="00C42F75" w:rsidRDefault="00E65D3D" w:rsidP="00CC2237">
      <w:pPr>
        <w:rPr>
          <w:rtl/>
          <w:lang w:eastAsia="he-IL"/>
        </w:rPr>
      </w:pPr>
      <w:bookmarkStart w:id="14646" w:name="_ETM_Q35_542000"/>
      <w:bookmarkEnd w:id="14646"/>
    </w:p>
    <w:p w:rsidR="00E65D3D" w:rsidRDefault="00E65D3D" w:rsidP="00CC2237">
      <w:pPr>
        <w:pStyle w:val="af5"/>
        <w:keepNext/>
        <w:rPr>
          <w:rtl/>
        </w:rPr>
      </w:pPr>
      <w:bookmarkStart w:id="14647" w:name="ET_interruption_5264_7"/>
      <w:r w:rsidRPr="0089029C">
        <w:rPr>
          <w:rStyle w:val="TagStyle"/>
          <w:rtl/>
        </w:rPr>
        <w:t xml:space="preserve"> &lt;&lt; קריאה &gt;&gt; </w:t>
      </w:r>
      <w:r>
        <w:rPr>
          <w:rtl/>
        </w:rPr>
        <w:t>אחמד טיבי (הרשימה המשותפת):</w:t>
      </w:r>
      <w:r w:rsidRPr="0089029C">
        <w:rPr>
          <w:rStyle w:val="TagStyle"/>
          <w:rtl/>
        </w:rPr>
        <w:t xml:space="preserve"> &lt;&lt; קריאה &gt;&gt;</w:t>
      </w:r>
      <w:r>
        <w:rPr>
          <w:rtl/>
        </w:rPr>
        <w:t xml:space="preserve">   </w:t>
      </w:r>
      <w:bookmarkEnd w:id="14647"/>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אני מקבל את הצעתו של סגן השר. </w:t>
      </w:r>
    </w:p>
    <w:p w:rsidR="00E65D3D" w:rsidRDefault="00E65D3D" w:rsidP="00CC2237">
      <w:pPr>
        <w:rPr>
          <w:rtl/>
          <w:lang w:eastAsia="he-IL"/>
        </w:rPr>
      </w:pPr>
      <w:bookmarkStart w:id="14648" w:name="_ETM_Q35_539000"/>
      <w:bookmarkEnd w:id="14648"/>
    </w:p>
    <w:p w:rsidR="00E65D3D" w:rsidRDefault="00E65D3D" w:rsidP="00CC2237">
      <w:pPr>
        <w:pStyle w:val="af6"/>
        <w:keepNext/>
        <w:rPr>
          <w:rtl/>
        </w:rPr>
      </w:pPr>
      <w:r w:rsidRPr="00C42F75">
        <w:rPr>
          <w:rStyle w:val="TagStyle"/>
          <w:rtl/>
        </w:rPr>
        <w:t xml:space="preserve"> &lt;&lt; יור &gt;&gt; </w:t>
      </w:r>
      <w:r>
        <w:rPr>
          <w:rtl/>
        </w:rPr>
        <w:t>היו"ר חמד עמאר:</w:t>
      </w:r>
      <w:r w:rsidRPr="00C42F75">
        <w:rPr>
          <w:rStyle w:val="TagStyle"/>
          <w:rtl/>
        </w:rPr>
        <w:t xml:space="preserve"> &lt;&lt; יור &gt;&gt;</w:t>
      </w:r>
      <w:r>
        <w:rPr>
          <w:rtl/>
        </w:rPr>
        <w:t xml:space="preserve">   </w:t>
      </w:r>
    </w:p>
    <w:p w:rsidR="00E65D3D" w:rsidRDefault="00E65D3D" w:rsidP="00FD4F5E">
      <w:pPr>
        <w:rPr>
          <w:rtl/>
          <w:lang w:eastAsia="he-IL"/>
        </w:rPr>
      </w:pPr>
    </w:p>
    <w:p w:rsidR="00E65D3D" w:rsidRDefault="00E65D3D" w:rsidP="00731401">
      <w:pPr>
        <w:rPr>
          <w:rtl/>
          <w:lang w:eastAsia="he-IL"/>
        </w:rPr>
      </w:pPr>
      <w:bookmarkStart w:id="14649" w:name="_ETM_Q35_540000"/>
      <w:bookmarkEnd w:id="14649"/>
      <w:r>
        <w:rPr>
          <w:rFonts w:hint="cs"/>
          <w:rtl/>
          <w:lang w:eastAsia="he-IL"/>
        </w:rPr>
        <w:t xml:space="preserve">אז אנחנו לא מצביעים על הנושא. אנחנו </w:t>
      </w:r>
      <w:bookmarkStart w:id="14650" w:name="_ETM_Q35_547000"/>
      <w:bookmarkEnd w:id="14650"/>
      <w:r>
        <w:rPr>
          <w:rFonts w:hint="cs"/>
          <w:rtl/>
          <w:lang w:eastAsia="he-IL"/>
        </w:rPr>
        <w:t xml:space="preserve">עוברים לנושא הבא. </w:t>
      </w:r>
    </w:p>
    <w:p w:rsidR="00E65D3D" w:rsidRDefault="00E65D3D" w:rsidP="00CC2237">
      <w:pPr>
        <w:rPr>
          <w:rtl/>
          <w:lang w:eastAsia="he-IL"/>
        </w:rPr>
      </w:pPr>
    </w:p>
    <w:p w:rsidR="00E65D3D" w:rsidRDefault="00E65D3D" w:rsidP="00CC2237">
      <w:pPr>
        <w:rPr>
          <w:rtl/>
          <w:lang w:eastAsia="he-IL"/>
        </w:rPr>
      </w:pPr>
      <w:bookmarkStart w:id="14651" w:name="_ETM_Q35_550000"/>
      <w:bookmarkEnd w:id="14651"/>
      <w:r>
        <w:rPr>
          <w:rFonts w:hint="cs"/>
          <w:rtl/>
          <w:lang w:eastAsia="he-IL"/>
        </w:rPr>
        <w:t xml:space="preserve">אנחנו צריכים להצביע על הסרה. מי </w:t>
      </w:r>
      <w:bookmarkStart w:id="14652" w:name="_ETM_Q35_563000"/>
      <w:bookmarkEnd w:id="14652"/>
      <w:r>
        <w:rPr>
          <w:rFonts w:hint="cs"/>
          <w:rtl/>
          <w:lang w:eastAsia="he-IL"/>
        </w:rPr>
        <w:t xml:space="preserve">שבעד הסרה, שיצביע בעד. גם אחמד רוצה הסרה. </w:t>
      </w:r>
    </w:p>
    <w:p w:rsidR="00E65D3D" w:rsidRPr="00C42F75" w:rsidRDefault="00E65D3D" w:rsidP="00CC2237">
      <w:pPr>
        <w:rPr>
          <w:rtl/>
          <w:lang w:eastAsia="he-IL"/>
        </w:rPr>
      </w:pPr>
      <w:bookmarkStart w:id="14653" w:name="_ETM_Q35_568000"/>
      <w:bookmarkEnd w:id="14653"/>
    </w:p>
    <w:p w:rsidR="00E65D3D" w:rsidRDefault="00E65D3D" w:rsidP="00CC2237">
      <w:pPr>
        <w:pStyle w:val="af1"/>
        <w:keepNext/>
        <w:rPr>
          <w:rtl/>
          <w:lang w:eastAsia="he-IL"/>
        </w:rPr>
      </w:pPr>
      <w:r>
        <w:rPr>
          <w:rtl/>
          <w:lang w:eastAsia="he-IL"/>
        </w:rPr>
        <w:lastRenderedPageBreak/>
        <w:t>הצבעה מס'</w:t>
      </w:r>
      <w:r>
        <w:rPr>
          <w:rFonts w:hint="cs"/>
          <w:rtl/>
          <w:lang w:eastAsia="he-IL"/>
        </w:rPr>
        <w:t xml:space="preserve"> 12 </w:t>
      </w:r>
    </w:p>
    <w:p w:rsidR="00E65D3D" w:rsidRDefault="00E65D3D" w:rsidP="00CC2237">
      <w:pPr>
        <w:pStyle w:val="--"/>
        <w:keepNext/>
        <w:rPr>
          <w:rtl/>
          <w:lang w:eastAsia="he-IL"/>
        </w:rPr>
      </w:pPr>
    </w:p>
    <w:p w:rsidR="00E65D3D" w:rsidRDefault="00E65D3D" w:rsidP="00CC2237">
      <w:pPr>
        <w:pStyle w:val="--"/>
        <w:keepNext/>
        <w:rPr>
          <w:rtl/>
          <w:lang w:eastAsia="he-IL"/>
        </w:rPr>
      </w:pPr>
      <w:r>
        <w:rPr>
          <w:rtl/>
          <w:lang w:eastAsia="he-IL"/>
        </w:rPr>
        <w:t>בעד</w:t>
      </w:r>
      <w:r>
        <w:rPr>
          <w:rFonts w:hint="cs"/>
          <w:rtl/>
          <w:lang w:eastAsia="he-IL"/>
        </w:rPr>
        <w:t xml:space="preserve"> ההצעה לכלול את הנושא בסדר-היום</w:t>
      </w:r>
      <w:r>
        <w:rPr>
          <w:rtl/>
          <w:lang w:eastAsia="he-IL"/>
        </w:rPr>
        <w:t xml:space="preserve"> – </w:t>
      </w:r>
      <w:r>
        <w:rPr>
          <w:rFonts w:hint="cs"/>
          <w:rtl/>
          <w:lang w:eastAsia="he-IL"/>
        </w:rPr>
        <w:t>אין</w:t>
      </w:r>
    </w:p>
    <w:p w:rsidR="00E65D3D" w:rsidRDefault="00E65D3D" w:rsidP="00CC2237">
      <w:pPr>
        <w:pStyle w:val="--"/>
        <w:keepNext/>
        <w:rPr>
          <w:rtl/>
          <w:lang w:eastAsia="he-IL"/>
        </w:rPr>
      </w:pPr>
      <w:r>
        <w:rPr>
          <w:rFonts w:hint="cs"/>
          <w:rtl/>
          <w:lang w:eastAsia="he-IL"/>
        </w:rPr>
        <w:t>בעד ההצעה שלא לכלול את הנושא בסדר-היום</w:t>
      </w:r>
      <w:r>
        <w:rPr>
          <w:rtl/>
          <w:lang w:eastAsia="he-IL"/>
        </w:rPr>
        <w:t xml:space="preserve"> – </w:t>
      </w:r>
      <w:r>
        <w:rPr>
          <w:rFonts w:hint="cs"/>
          <w:rtl/>
          <w:lang w:eastAsia="he-IL"/>
        </w:rPr>
        <w:t>1</w:t>
      </w:r>
    </w:p>
    <w:p w:rsidR="00E65D3D" w:rsidRDefault="00E65D3D" w:rsidP="00CC2237">
      <w:pPr>
        <w:pStyle w:val="--"/>
        <w:keepNext/>
        <w:rPr>
          <w:rtl/>
          <w:lang w:eastAsia="he-IL"/>
        </w:rPr>
      </w:pPr>
      <w:r>
        <w:rPr>
          <w:rtl/>
          <w:lang w:eastAsia="he-IL"/>
        </w:rPr>
        <w:t xml:space="preserve">נמנעים – </w:t>
      </w:r>
      <w:r>
        <w:rPr>
          <w:rFonts w:hint="cs"/>
          <w:rtl/>
          <w:lang w:eastAsia="he-IL"/>
        </w:rPr>
        <w:t>אין</w:t>
      </w:r>
    </w:p>
    <w:p w:rsidR="00E65D3D" w:rsidRPr="00C42F75" w:rsidRDefault="00E65D3D" w:rsidP="00CC2237">
      <w:pPr>
        <w:pStyle w:val="af2"/>
        <w:rPr>
          <w:rtl/>
          <w:lang w:eastAsia="he-IL"/>
        </w:rPr>
      </w:pPr>
      <w:r>
        <w:rPr>
          <w:rFonts w:hint="cs"/>
          <w:rtl/>
          <w:lang w:eastAsia="he-IL"/>
        </w:rPr>
        <w:t xml:space="preserve">ההצעה לכלול את הנושא בסדר-היום של הכנסת לא נתקבלה. </w:t>
      </w:r>
    </w:p>
    <w:p w:rsidR="00E65D3D" w:rsidRDefault="00E65D3D" w:rsidP="00CC2237">
      <w:pPr>
        <w:rPr>
          <w:rtl/>
          <w:lang w:eastAsia="he-IL"/>
        </w:rPr>
      </w:pPr>
    </w:p>
    <w:p w:rsidR="00E65D3D" w:rsidRDefault="00E65D3D" w:rsidP="00CC2237">
      <w:pPr>
        <w:pStyle w:val="af6"/>
        <w:keepNext/>
        <w:rPr>
          <w:rtl/>
        </w:rPr>
      </w:pPr>
      <w:r w:rsidRPr="0089029C">
        <w:rPr>
          <w:rStyle w:val="TagStyle"/>
          <w:rtl/>
        </w:rPr>
        <w:t xml:space="preserve"> &lt;&lt; יור &gt;&gt; </w:t>
      </w:r>
      <w:r>
        <w:rPr>
          <w:rtl/>
        </w:rPr>
        <w:t>היו"ר חמד עמאר:</w:t>
      </w:r>
      <w:r w:rsidRPr="0089029C">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חבר הכנסת טייב, עאידה, את להסיר </w:t>
      </w:r>
      <w:r>
        <w:rPr>
          <w:rFonts w:hint="eastAsia"/>
          <w:rtl/>
          <w:lang w:eastAsia="he-IL"/>
        </w:rPr>
        <w:t xml:space="preserve">– </w:t>
      </w:r>
      <w:r>
        <w:rPr>
          <w:rFonts w:hint="cs"/>
          <w:rtl/>
          <w:lang w:eastAsia="he-IL"/>
        </w:rPr>
        <w:t xml:space="preserve">אז שלושה </w:t>
      </w:r>
      <w:bookmarkStart w:id="14654" w:name="_ETM_Q35_596000"/>
      <w:bookmarkEnd w:id="14654"/>
      <w:r>
        <w:rPr>
          <w:rFonts w:hint="cs"/>
          <w:rtl/>
          <w:lang w:eastAsia="he-IL"/>
        </w:rPr>
        <w:t xml:space="preserve">בעד, אין נמנעים, אין מתנגדים. הנושא הוסר מסדר-יומה של </w:t>
      </w:r>
      <w:bookmarkStart w:id="14655" w:name="_ETM_Q35_599000"/>
      <w:bookmarkEnd w:id="14655"/>
      <w:r>
        <w:rPr>
          <w:rFonts w:hint="cs"/>
          <w:rtl/>
          <w:lang w:eastAsia="he-IL"/>
        </w:rPr>
        <w:t xml:space="preserve">הכנסת.  </w:t>
      </w:r>
    </w:p>
    <w:p w:rsidR="00C55262" w:rsidRDefault="00C55262" w:rsidP="00CC2237">
      <w:pPr>
        <w:rPr>
          <w:rtl/>
          <w:lang w:eastAsia="he-IL"/>
        </w:rPr>
      </w:pPr>
    </w:p>
    <w:p w:rsidR="00C55262" w:rsidRDefault="00C55262" w:rsidP="00CC2237">
      <w:pPr>
        <w:rPr>
          <w:rtl/>
          <w:lang w:eastAsia="he-IL"/>
        </w:rPr>
      </w:pPr>
    </w:p>
    <w:p w:rsidR="00E65D3D" w:rsidRDefault="00E65D3D" w:rsidP="00CC2237">
      <w:pPr>
        <w:pStyle w:val="a6"/>
        <w:rPr>
          <w:rtl/>
          <w:lang w:eastAsia="he-IL"/>
        </w:rPr>
      </w:pPr>
      <w:bookmarkStart w:id="14656" w:name="_ETM_Q35_598932"/>
      <w:bookmarkStart w:id="14657" w:name="_ETM_Q35_599002"/>
      <w:bookmarkStart w:id="14658" w:name="_ETM_Q35_599141"/>
      <w:bookmarkStart w:id="14659" w:name="_ETM_Q35_599201"/>
      <w:bookmarkStart w:id="14660" w:name="_ETM_Q35_599332"/>
      <w:bookmarkStart w:id="14661" w:name="_ETM_Q35_599392"/>
      <w:bookmarkStart w:id="14662" w:name="ET_halsi_620560_9"/>
      <w:bookmarkEnd w:id="14656"/>
      <w:bookmarkEnd w:id="14657"/>
      <w:bookmarkEnd w:id="14658"/>
      <w:bookmarkEnd w:id="14659"/>
      <w:bookmarkEnd w:id="14660"/>
      <w:bookmarkEnd w:id="14661"/>
      <w:r w:rsidRPr="0089029C">
        <w:rPr>
          <w:rStyle w:val="TagStyle"/>
          <w:rtl/>
        </w:rPr>
        <w:t xml:space="preserve"> &lt;&lt; הלסי &gt;&gt; </w:t>
      </w:r>
      <w:bookmarkStart w:id="14663" w:name="_Toc53659291"/>
      <w:bookmarkStart w:id="14664" w:name="_Toc53659582"/>
      <w:bookmarkStart w:id="14665" w:name="_Toc54616289"/>
      <w:r>
        <w:rPr>
          <w:rtl/>
          <w:lang w:eastAsia="he-IL"/>
        </w:rPr>
        <w:t>הצעות לסדר-היום</w:t>
      </w:r>
      <w:bookmarkEnd w:id="14663"/>
      <w:bookmarkEnd w:id="14664"/>
      <w:bookmarkEnd w:id="14665"/>
      <w:r w:rsidRPr="0089029C">
        <w:rPr>
          <w:rStyle w:val="TagStyle"/>
          <w:rtl/>
        </w:rPr>
        <w:t xml:space="preserve"> &lt;&lt; הלסי &gt;&gt;</w:t>
      </w:r>
      <w:r>
        <w:rPr>
          <w:rtl/>
          <w:lang w:eastAsia="he-IL"/>
        </w:rPr>
        <w:t xml:space="preserve">   </w:t>
      </w:r>
      <w:bookmarkEnd w:id="14662"/>
    </w:p>
    <w:p w:rsidR="00E65D3D" w:rsidRDefault="00E65D3D" w:rsidP="00CC2237">
      <w:pPr>
        <w:pStyle w:val="a6"/>
        <w:rPr>
          <w:rtl/>
          <w:lang w:eastAsia="he-IL"/>
        </w:rPr>
      </w:pPr>
      <w:bookmarkStart w:id="14666" w:name="ET_halsi_620560_10"/>
      <w:r w:rsidRPr="0089029C">
        <w:rPr>
          <w:rStyle w:val="TagStyle"/>
          <w:rtl/>
        </w:rPr>
        <w:t xml:space="preserve"> &lt;&lt; הלסי &gt;&gt; </w:t>
      </w:r>
      <w:bookmarkStart w:id="14667" w:name="_Toc53659292"/>
      <w:bookmarkStart w:id="14668" w:name="_Toc53659583"/>
      <w:bookmarkStart w:id="14669" w:name="_Toc54616290"/>
      <w:r>
        <w:rPr>
          <w:rtl/>
          <w:lang w:eastAsia="he-IL"/>
        </w:rPr>
        <w:t>אחרי הסגר נחווה גל שני של חולי סרטן חדשים שנמנעו מלהגיע לבדיקות</w:t>
      </w:r>
      <w:bookmarkEnd w:id="14667"/>
      <w:bookmarkEnd w:id="14668"/>
      <w:bookmarkEnd w:id="14669"/>
      <w:r w:rsidRPr="0089029C">
        <w:rPr>
          <w:rStyle w:val="TagStyle"/>
          <w:rtl/>
        </w:rPr>
        <w:t>&lt;&lt; הלסי &gt;&gt;</w:t>
      </w:r>
      <w:r>
        <w:rPr>
          <w:rtl/>
          <w:lang w:eastAsia="he-IL"/>
        </w:rPr>
        <w:t xml:space="preserve">   </w:t>
      </w:r>
      <w:bookmarkEnd w:id="14666"/>
    </w:p>
    <w:p w:rsidR="00E65D3D" w:rsidRDefault="00E65D3D" w:rsidP="00CC2237">
      <w:pPr>
        <w:rPr>
          <w:rtl/>
          <w:lang w:eastAsia="he-IL"/>
        </w:rPr>
      </w:pPr>
    </w:p>
    <w:p w:rsidR="00E65D3D" w:rsidRDefault="00E65D3D" w:rsidP="00CC2237">
      <w:pPr>
        <w:pStyle w:val="af6"/>
        <w:keepNext/>
        <w:rPr>
          <w:rtl/>
        </w:rPr>
      </w:pPr>
      <w:bookmarkStart w:id="14670" w:name="ET_yor_5864_11"/>
      <w:r w:rsidRPr="0089029C">
        <w:rPr>
          <w:rStyle w:val="TagStyle"/>
          <w:rtl/>
        </w:rPr>
        <w:t xml:space="preserve"> &lt;&lt; יור &gt;&gt; </w:t>
      </w:r>
      <w:r>
        <w:rPr>
          <w:rtl/>
        </w:rPr>
        <w:t>היו"ר חמד עמאר:</w:t>
      </w:r>
      <w:r w:rsidRPr="0089029C">
        <w:rPr>
          <w:rStyle w:val="TagStyle"/>
          <w:rtl/>
        </w:rPr>
        <w:t xml:space="preserve"> &lt;&lt; יור &gt;&gt;</w:t>
      </w:r>
      <w:r>
        <w:rPr>
          <w:rtl/>
        </w:rPr>
        <w:t xml:space="preserve">   </w:t>
      </w:r>
      <w:bookmarkEnd w:id="14670"/>
    </w:p>
    <w:p w:rsidR="00E65D3D" w:rsidRDefault="00E65D3D" w:rsidP="00FD4F5E">
      <w:pPr>
        <w:rPr>
          <w:rtl/>
        </w:rPr>
      </w:pPr>
    </w:p>
    <w:p w:rsidR="00E65D3D" w:rsidRDefault="00E65D3D" w:rsidP="00CC2237">
      <w:pPr>
        <w:rPr>
          <w:rtl/>
        </w:rPr>
      </w:pPr>
      <w:r>
        <w:rPr>
          <w:rtl/>
        </w:rPr>
        <w:t>נעבור להצע</w:t>
      </w:r>
      <w:r>
        <w:rPr>
          <w:rFonts w:hint="cs"/>
          <w:rtl/>
        </w:rPr>
        <w:t>ות</w:t>
      </w:r>
      <w:r>
        <w:rPr>
          <w:rtl/>
        </w:rPr>
        <w:t xml:space="preserve"> לסדר</w:t>
      </w:r>
      <w:r>
        <w:rPr>
          <w:rFonts w:hint="cs"/>
          <w:rtl/>
        </w:rPr>
        <w:t>-</w:t>
      </w:r>
      <w:r>
        <w:rPr>
          <w:rtl/>
        </w:rPr>
        <w:t>היום בנושא: אחרי הסגר נחווה גל שני של חולי סרטן חדשים שנמנעו מלהגיע לבדיקות, מס' 1552, 1554 ו-1603</w:t>
      </w:r>
      <w:r>
        <w:rPr>
          <w:rFonts w:hint="cs"/>
          <w:rtl/>
        </w:rPr>
        <w:t xml:space="preserve">. חברת הכנסת עאידה תומא סלימאן </w:t>
      </w:r>
      <w:r>
        <w:rPr>
          <w:rFonts w:hint="eastAsia"/>
          <w:rtl/>
        </w:rPr>
        <w:t xml:space="preserve">– </w:t>
      </w:r>
      <w:r>
        <w:rPr>
          <w:rFonts w:hint="cs"/>
          <w:rtl/>
        </w:rPr>
        <w:t xml:space="preserve">ראשונת הדוברים. בבקשה, עד שלוש דקות. </w:t>
      </w:r>
    </w:p>
    <w:p w:rsidR="00E65D3D" w:rsidRDefault="00E65D3D" w:rsidP="00CC2237">
      <w:pPr>
        <w:rPr>
          <w:rtl/>
        </w:rPr>
      </w:pPr>
    </w:p>
    <w:p w:rsidR="00E65D3D" w:rsidRDefault="00E65D3D" w:rsidP="00CC2237">
      <w:pPr>
        <w:pStyle w:val="a4"/>
        <w:keepNext/>
        <w:rPr>
          <w:rtl/>
        </w:rPr>
      </w:pPr>
      <w:bookmarkStart w:id="14671" w:name="ET_speaker_5761_13"/>
      <w:r w:rsidRPr="0089029C">
        <w:rPr>
          <w:rStyle w:val="TagStyle"/>
          <w:rtl/>
        </w:rPr>
        <w:t xml:space="preserve"> &lt;&lt; דובר &gt;&gt; </w:t>
      </w:r>
      <w:bookmarkStart w:id="14672" w:name="_Toc53659293"/>
      <w:bookmarkStart w:id="14673" w:name="_Toc53659584"/>
      <w:bookmarkStart w:id="14674" w:name="_Toc54616291"/>
      <w:r>
        <w:rPr>
          <w:rtl/>
        </w:rPr>
        <w:t>עאידה תומא סלימאן (הרשימה המשותפת):</w:t>
      </w:r>
      <w:bookmarkEnd w:id="14672"/>
      <w:bookmarkEnd w:id="14673"/>
      <w:bookmarkEnd w:id="14674"/>
      <w:r w:rsidRPr="0089029C">
        <w:rPr>
          <w:rStyle w:val="TagStyle"/>
          <w:rtl/>
        </w:rPr>
        <w:t xml:space="preserve"> &lt;&lt; דובר &gt;&gt;</w:t>
      </w:r>
      <w:r>
        <w:rPr>
          <w:rtl/>
        </w:rPr>
        <w:t xml:space="preserve">   </w:t>
      </w:r>
      <w:bookmarkEnd w:id="14671"/>
    </w:p>
    <w:p w:rsidR="00E65D3D" w:rsidRDefault="00E65D3D" w:rsidP="00FD4F5E">
      <w:pPr>
        <w:rPr>
          <w:rtl/>
          <w:lang w:eastAsia="he-IL"/>
        </w:rPr>
      </w:pPr>
    </w:p>
    <w:p w:rsidR="00E65D3D" w:rsidRDefault="00E65D3D" w:rsidP="00731401">
      <w:pPr>
        <w:rPr>
          <w:rtl/>
          <w:lang w:eastAsia="he-IL"/>
        </w:rPr>
      </w:pPr>
      <w:r>
        <w:rPr>
          <w:rFonts w:hint="cs"/>
          <w:rtl/>
          <w:lang w:eastAsia="he-IL"/>
        </w:rPr>
        <w:t xml:space="preserve">תודה, כבוד היושב-ראש. בתקופה האחרונה היו הרבה </w:t>
      </w:r>
      <w:bookmarkStart w:id="14675" w:name="_ETM_Q35_641000"/>
      <w:bookmarkEnd w:id="14675"/>
      <w:r>
        <w:rPr>
          <w:rFonts w:hint="cs"/>
          <w:rtl/>
          <w:lang w:eastAsia="he-IL"/>
        </w:rPr>
        <w:t xml:space="preserve">הצהרות של מנהלי מחלקות אונקולוגיות וגם רופאים שעוסקים בנושא שהגדירו </w:t>
      </w:r>
      <w:bookmarkStart w:id="14676" w:name="_ETM_Q35_652000"/>
      <w:bookmarkEnd w:id="14676"/>
      <w:r>
        <w:rPr>
          <w:rFonts w:hint="cs"/>
          <w:rtl/>
          <w:lang w:eastAsia="he-IL"/>
        </w:rPr>
        <w:t>את זה חשש רציני</w:t>
      </w:r>
      <w:r>
        <w:rPr>
          <w:rFonts w:hint="eastAsia"/>
          <w:rtl/>
          <w:lang w:eastAsia="he-IL"/>
        </w:rPr>
        <w:t xml:space="preserve"> </w:t>
      </w:r>
      <w:r>
        <w:rPr>
          <w:rFonts w:hint="cs"/>
          <w:rtl/>
          <w:lang w:eastAsia="he-IL"/>
        </w:rPr>
        <w:t xml:space="preserve">– כל הנושא של גל של </w:t>
      </w:r>
      <w:bookmarkStart w:id="14677" w:name="_ETM_Q35_655000"/>
      <w:bookmarkEnd w:id="14677"/>
      <w:r>
        <w:rPr>
          <w:rFonts w:hint="cs"/>
          <w:rtl/>
          <w:lang w:eastAsia="he-IL"/>
        </w:rPr>
        <w:t>חולי סרטן שיתגלה לאחר הסגר הזה או לאחר שיעבור המשבר</w:t>
      </w:r>
      <w:bookmarkStart w:id="14678" w:name="_ETM_Q35_665000"/>
      <w:bookmarkEnd w:id="14678"/>
      <w:r>
        <w:rPr>
          <w:rFonts w:hint="cs"/>
          <w:rtl/>
          <w:lang w:eastAsia="he-IL"/>
        </w:rPr>
        <w:t xml:space="preserve"> או לפחות תרד חומרת משבר הקורונה. </w:t>
      </w:r>
      <w:bookmarkStart w:id="14679" w:name="_ETM_Q35_672000"/>
      <w:bookmarkEnd w:id="14679"/>
      <w:r>
        <w:rPr>
          <w:rFonts w:hint="cs"/>
          <w:rtl/>
          <w:lang w:eastAsia="he-IL"/>
        </w:rPr>
        <w:t xml:space="preserve">זה לא מבוסס רק על רגשות וזה לא רק תחושת בטן של הרופאים, אלא בגל הראשון של הקורונה הייתה ירידה של 20% </w:t>
      </w:r>
      <w:r w:rsidR="00731401">
        <w:rPr>
          <w:rFonts w:hint="cs"/>
          <w:rtl/>
          <w:lang w:eastAsia="he-IL"/>
        </w:rPr>
        <w:t xml:space="preserve">של </w:t>
      </w:r>
      <w:r>
        <w:rPr>
          <w:rFonts w:hint="cs"/>
          <w:rtl/>
          <w:lang w:eastAsia="he-IL"/>
        </w:rPr>
        <w:t xml:space="preserve">חולי סרטן ואנשים שהיו צריכים לקבל טיפולים או לעבור בדיקות </w:t>
      </w:r>
      <w:r>
        <w:rPr>
          <w:rFonts w:hint="eastAsia"/>
          <w:rtl/>
          <w:lang w:eastAsia="he-IL"/>
        </w:rPr>
        <w:t xml:space="preserve">– </w:t>
      </w:r>
      <w:bookmarkStart w:id="14680" w:name="_ETM_Q35_700154"/>
      <w:bookmarkEnd w:id="14680"/>
      <w:r>
        <w:rPr>
          <w:rFonts w:hint="cs"/>
          <w:rtl/>
          <w:lang w:eastAsia="he-IL"/>
        </w:rPr>
        <w:t>הייתה ירידה בהיענות שלהם בהגעה לבדיקות וקיום הבדיקות.</w:t>
      </w:r>
    </w:p>
    <w:p w:rsidR="00E65D3D" w:rsidRDefault="00E65D3D" w:rsidP="00CC2237">
      <w:pPr>
        <w:rPr>
          <w:rtl/>
          <w:lang w:eastAsia="he-IL"/>
        </w:rPr>
      </w:pPr>
    </w:p>
    <w:p w:rsidR="00E65D3D" w:rsidRDefault="00E65D3D" w:rsidP="00EB74B7">
      <w:pPr>
        <w:rPr>
          <w:rtl/>
        </w:rPr>
      </w:pPr>
      <w:r>
        <w:rPr>
          <w:rFonts w:hint="cs"/>
          <w:rtl/>
          <w:lang w:eastAsia="he-IL"/>
        </w:rPr>
        <w:t xml:space="preserve">כולנו יודעים שבמחלות הסרטן למיניהן גילוי מוקדם יכול להציל חיים. גילוי מוקדם יכול לאפשר </w:t>
      </w:r>
      <w:bookmarkStart w:id="14681" w:name="_ETM_Q35_702000"/>
      <w:bookmarkEnd w:id="14681"/>
      <w:r>
        <w:rPr>
          <w:rFonts w:hint="cs"/>
          <w:rtl/>
          <w:lang w:eastAsia="he-IL"/>
        </w:rPr>
        <w:t>טיפול רציני ומציל לחולי סרטן. תאמינו לי, אני יודעת מה זה לגלות את המחלה מאוחר מדי</w:t>
      </w:r>
      <w:r w:rsidR="00EB74B7">
        <w:rPr>
          <w:rFonts w:hint="cs"/>
          <w:rtl/>
          <w:lang w:eastAsia="he-IL"/>
        </w:rPr>
        <w:t>;</w:t>
      </w:r>
      <w:r>
        <w:rPr>
          <w:rFonts w:hint="eastAsia"/>
          <w:rtl/>
          <w:lang w:eastAsia="he-IL"/>
        </w:rPr>
        <w:t xml:space="preserve"> </w:t>
      </w:r>
      <w:r>
        <w:rPr>
          <w:rFonts w:hint="cs"/>
          <w:rtl/>
          <w:lang w:eastAsia="he-IL"/>
        </w:rPr>
        <w:t>אני מכירה את זה מהניסיון האישי, מהניסיון בתוך המשפחה שלי. אני לא הייתי רוצה לשמוע שנשים</w:t>
      </w:r>
      <w:r w:rsidR="00EB74B7">
        <w:rPr>
          <w:rFonts w:hint="cs"/>
          <w:rtl/>
          <w:lang w:eastAsia="he-IL"/>
        </w:rPr>
        <w:t>,</w:t>
      </w:r>
      <w:r>
        <w:rPr>
          <w:rFonts w:hint="cs"/>
          <w:rtl/>
          <w:lang w:eastAsia="he-IL"/>
        </w:rPr>
        <w:t xml:space="preserve"> </w:t>
      </w:r>
      <w:r w:rsidR="00EB74B7">
        <w:rPr>
          <w:rFonts w:hint="cs"/>
          <w:rtl/>
          <w:lang w:eastAsia="he-IL"/>
        </w:rPr>
        <w:t>דווקא ב</w:t>
      </w:r>
      <w:r>
        <w:rPr>
          <w:rFonts w:hint="cs"/>
          <w:rtl/>
          <w:lang w:eastAsia="he-IL"/>
        </w:rPr>
        <w:t xml:space="preserve">חודש הזה, חודש אוקטובר, </w:t>
      </w:r>
      <w:r w:rsidR="00731401">
        <w:rPr>
          <w:rFonts w:hint="cs"/>
          <w:rtl/>
          <w:lang w:eastAsia="he-IL"/>
        </w:rPr>
        <w:t>ש</w:t>
      </w:r>
      <w:r>
        <w:rPr>
          <w:rFonts w:hint="cs"/>
          <w:rtl/>
          <w:lang w:eastAsia="he-IL"/>
        </w:rPr>
        <w:t>הוא החודש שכל העולם קורא לנשים לצאת ולהיבדק בעניין סרטן שד</w:t>
      </w:r>
      <w:r w:rsidR="00EB74B7">
        <w:rPr>
          <w:rFonts w:hint="cs"/>
          <w:rtl/>
          <w:lang w:eastAsia="he-IL"/>
        </w:rPr>
        <w:t>,</w:t>
      </w:r>
      <w:r>
        <w:rPr>
          <w:rFonts w:hint="eastAsia"/>
          <w:rtl/>
          <w:lang w:eastAsia="he-IL"/>
        </w:rPr>
        <w:t xml:space="preserve"> </w:t>
      </w:r>
      <w:r>
        <w:rPr>
          <w:rFonts w:hint="cs"/>
          <w:rtl/>
          <w:lang w:eastAsia="he-IL"/>
        </w:rPr>
        <w:t xml:space="preserve">שבחודש הזה דווקא, בגלל הסגר, בגלל הפחד להתנייד בתחבורה ציבורית או להגיע לבתי </w:t>
      </w:r>
      <w:r>
        <w:rPr>
          <w:rFonts w:hint="cs"/>
          <w:rtl/>
          <w:lang w:eastAsia="he-IL"/>
        </w:rPr>
        <w:lastRenderedPageBreak/>
        <w:t xml:space="preserve">חולים להיבדק, אנחנו נפספס, הרבה נשים יפספסו את הבדיקה </w:t>
      </w:r>
      <w:bookmarkStart w:id="14682" w:name="_ETM_Q35_757000"/>
      <w:bookmarkEnd w:id="14682"/>
      <w:r>
        <w:rPr>
          <w:rFonts w:hint="cs"/>
          <w:rtl/>
          <w:lang w:eastAsia="he-IL"/>
        </w:rPr>
        <w:t xml:space="preserve">הזאת. </w:t>
      </w:r>
      <w:bookmarkStart w:id="14683" w:name="TOR_Q36"/>
      <w:bookmarkStart w:id="14684" w:name="_ETM_Q36_181250"/>
      <w:bookmarkEnd w:id="14683"/>
      <w:bookmarkEnd w:id="14684"/>
      <w:r>
        <w:rPr>
          <w:rFonts w:hint="cs"/>
          <w:rtl/>
        </w:rPr>
        <w:t xml:space="preserve">במקום </w:t>
      </w:r>
      <w:r w:rsidR="00EB74B7">
        <w:rPr>
          <w:rFonts w:hint="cs"/>
          <w:rtl/>
        </w:rPr>
        <w:t xml:space="preserve">שאנחנו </w:t>
      </w:r>
      <w:r w:rsidR="00EB74B7">
        <w:rPr>
          <w:rFonts w:hint="eastAsia"/>
          <w:rtl/>
        </w:rPr>
        <w:t>–</w:t>
      </w:r>
      <w:r w:rsidR="00EB74B7">
        <w:rPr>
          <w:rFonts w:hint="cs"/>
          <w:rtl/>
        </w:rPr>
        <w:t xml:space="preserve"> </w:t>
      </w:r>
      <w:r>
        <w:rPr>
          <w:rFonts w:hint="cs"/>
          <w:rtl/>
        </w:rPr>
        <w:t xml:space="preserve">כל העיניים מסתכלות על הנושא </w:t>
      </w:r>
      <w:bookmarkStart w:id="14685" w:name="_ETM_Q36_161000"/>
      <w:bookmarkEnd w:id="14685"/>
      <w:r>
        <w:rPr>
          <w:rFonts w:hint="cs"/>
          <w:rtl/>
        </w:rPr>
        <w:t xml:space="preserve">של הטיפול בקורונה ואף אחד לא מתרכז בלקרוא לנשים </w:t>
      </w:r>
      <w:bookmarkStart w:id="14686" w:name="_ETM_Q36_163000"/>
      <w:bookmarkEnd w:id="14686"/>
      <w:r>
        <w:rPr>
          <w:rFonts w:hint="cs"/>
          <w:rtl/>
        </w:rPr>
        <w:t xml:space="preserve">לצאת עכשיו, בחודש הזה, לעשות את הבדיקות, ואף אחד לא </w:t>
      </w:r>
      <w:bookmarkStart w:id="14687" w:name="_ETM_Q36_168000"/>
      <w:bookmarkEnd w:id="14687"/>
      <w:r>
        <w:rPr>
          <w:rFonts w:hint="cs"/>
          <w:rtl/>
        </w:rPr>
        <w:t xml:space="preserve">שואל מה קורה במחלקות ובמכוני הבדיקות </w:t>
      </w:r>
      <w:r>
        <w:rPr>
          <w:rtl/>
        </w:rPr>
        <w:t>–</w:t>
      </w:r>
      <w:r>
        <w:rPr>
          <w:rFonts w:hint="cs"/>
          <w:rtl/>
        </w:rPr>
        <w:t xml:space="preserve"> האם הציבור מגיע לבדיקות </w:t>
      </w:r>
      <w:bookmarkStart w:id="14688" w:name="_ETM_Q36_181000"/>
      <w:bookmarkEnd w:id="14688"/>
      <w:r>
        <w:rPr>
          <w:rFonts w:hint="cs"/>
          <w:rtl/>
        </w:rPr>
        <w:t xml:space="preserve">שלו או לא. אני חושבת שחייבים לדון בבעיה </w:t>
      </w:r>
      <w:bookmarkStart w:id="14689" w:name="_ETM_Q36_182000"/>
      <w:bookmarkEnd w:id="14689"/>
      <w:r>
        <w:rPr>
          <w:rFonts w:hint="cs"/>
          <w:rtl/>
        </w:rPr>
        <w:t xml:space="preserve">הזאת. </w:t>
      </w:r>
      <w:bookmarkStart w:id="14690" w:name="_ETM_Q36_181760"/>
      <w:bookmarkStart w:id="14691" w:name="_ETM_Q36_181910"/>
      <w:bookmarkStart w:id="14692" w:name="_ETM_Q36_182240"/>
      <w:bookmarkStart w:id="14693" w:name="_ETM_Q36_182450"/>
      <w:bookmarkStart w:id="14694" w:name="_ETM_Q36_183290"/>
      <w:bookmarkStart w:id="14695" w:name="_ETM_Q36_184670"/>
      <w:bookmarkStart w:id="14696" w:name="_ETM_Q36_185150"/>
      <w:bookmarkStart w:id="14697" w:name="_ETM_Q36_185870"/>
      <w:bookmarkStart w:id="14698" w:name="_ETM_Q36_186640"/>
      <w:bookmarkEnd w:id="14690"/>
      <w:bookmarkEnd w:id="14691"/>
      <w:bookmarkEnd w:id="14692"/>
      <w:bookmarkEnd w:id="14693"/>
      <w:bookmarkEnd w:id="14694"/>
      <w:bookmarkEnd w:id="14695"/>
      <w:bookmarkEnd w:id="14696"/>
      <w:bookmarkEnd w:id="14697"/>
      <w:bookmarkEnd w:id="14698"/>
      <w:r>
        <w:rPr>
          <w:rtl/>
        </w:rPr>
        <w:t xml:space="preserve">חייבים </w:t>
      </w:r>
      <w:bookmarkStart w:id="14699" w:name="_ETM_Q36_187300"/>
      <w:bookmarkEnd w:id="14699"/>
      <w:r>
        <w:rPr>
          <w:rtl/>
        </w:rPr>
        <w:t xml:space="preserve">לפתח </w:t>
      </w:r>
      <w:bookmarkStart w:id="14700" w:name="_ETM_Q36_188289"/>
      <w:bookmarkEnd w:id="14700"/>
      <w:r>
        <w:rPr>
          <w:rtl/>
        </w:rPr>
        <w:t>מכנ</w:t>
      </w:r>
      <w:r>
        <w:rPr>
          <w:rFonts w:hint="cs"/>
          <w:rtl/>
        </w:rPr>
        <w:t xml:space="preserve">יזם מסוים </w:t>
      </w:r>
      <w:bookmarkStart w:id="14701" w:name="_ETM_Q36_188800"/>
      <w:bookmarkStart w:id="14702" w:name="_ETM_Q36_189010"/>
      <w:bookmarkStart w:id="14703" w:name="_ETM_Q36_189789"/>
      <w:bookmarkEnd w:id="14701"/>
      <w:bookmarkEnd w:id="14702"/>
      <w:bookmarkEnd w:id="14703"/>
      <w:r>
        <w:rPr>
          <w:rtl/>
        </w:rPr>
        <w:t xml:space="preserve">או </w:t>
      </w:r>
      <w:bookmarkStart w:id="14704" w:name="_ETM_Q36_190450"/>
      <w:bookmarkEnd w:id="14704"/>
      <w:r>
        <w:rPr>
          <w:rtl/>
        </w:rPr>
        <w:t xml:space="preserve">צעדים </w:t>
      </w:r>
      <w:bookmarkStart w:id="14705" w:name="_ETM_Q36_191410"/>
      <w:bookmarkEnd w:id="14705"/>
      <w:r>
        <w:rPr>
          <w:rtl/>
        </w:rPr>
        <w:t xml:space="preserve">של </w:t>
      </w:r>
      <w:bookmarkStart w:id="14706" w:name="_ETM_Q36_191740"/>
      <w:bookmarkEnd w:id="14706"/>
      <w:r>
        <w:rPr>
          <w:rtl/>
        </w:rPr>
        <w:t xml:space="preserve">בקרה </w:t>
      </w:r>
      <w:bookmarkStart w:id="14707" w:name="_ETM_Q36_192630"/>
      <w:bookmarkEnd w:id="14707"/>
      <w:r>
        <w:rPr>
          <w:rtl/>
        </w:rPr>
        <w:t xml:space="preserve">ושל </w:t>
      </w:r>
      <w:bookmarkStart w:id="14708" w:name="_ETM_Q36_193170"/>
      <w:bookmarkEnd w:id="14708"/>
      <w:r>
        <w:rPr>
          <w:rtl/>
        </w:rPr>
        <w:t xml:space="preserve">ניסיון </w:t>
      </w:r>
      <w:bookmarkStart w:id="14709" w:name="_ETM_Q36_193830"/>
      <w:bookmarkEnd w:id="14709"/>
      <w:r>
        <w:rPr>
          <w:rtl/>
        </w:rPr>
        <w:t xml:space="preserve">של </w:t>
      </w:r>
      <w:bookmarkStart w:id="14710" w:name="_ETM_Q36_194130"/>
      <w:bookmarkEnd w:id="14710"/>
      <w:r>
        <w:rPr>
          <w:rtl/>
        </w:rPr>
        <w:t xml:space="preserve">הורדת </w:t>
      </w:r>
      <w:bookmarkStart w:id="14711" w:name="_ETM_Q36_195310"/>
      <w:bookmarkEnd w:id="14711"/>
      <w:r>
        <w:rPr>
          <w:rtl/>
        </w:rPr>
        <w:t>ה</w:t>
      </w:r>
      <w:bookmarkStart w:id="14712" w:name="_ETM_Q36_196570"/>
      <w:bookmarkEnd w:id="14712"/>
      <w:r>
        <w:rPr>
          <w:rtl/>
        </w:rPr>
        <w:t xml:space="preserve">מסוכנות </w:t>
      </w:r>
      <w:bookmarkStart w:id="14713" w:name="_ETM_Q36_197320"/>
      <w:bookmarkEnd w:id="14713"/>
      <w:r>
        <w:rPr>
          <w:rtl/>
        </w:rPr>
        <w:t>הז</w:t>
      </w:r>
      <w:r>
        <w:rPr>
          <w:rFonts w:hint="cs"/>
          <w:rtl/>
        </w:rPr>
        <w:t>את</w:t>
      </w:r>
      <w:r>
        <w:rPr>
          <w:rtl/>
        </w:rPr>
        <w:t xml:space="preserve"> </w:t>
      </w:r>
      <w:bookmarkStart w:id="14714" w:name="_ETM_Q36_197800"/>
      <w:bookmarkEnd w:id="14714"/>
      <w:r>
        <w:rPr>
          <w:rtl/>
        </w:rPr>
        <w:t xml:space="preserve">שכל </w:t>
      </w:r>
      <w:bookmarkStart w:id="14715" w:name="_ETM_Q36_198730"/>
      <w:bookmarkEnd w:id="14715"/>
      <w:r>
        <w:rPr>
          <w:rtl/>
        </w:rPr>
        <w:t xml:space="preserve">הבדיקות </w:t>
      </w:r>
      <w:bookmarkStart w:id="14716" w:name="_ETM_Q36_199360"/>
      <w:bookmarkEnd w:id="14716"/>
      <w:r>
        <w:rPr>
          <w:rtl/>
        </w:rPr>
        <w:t>יידחו</w:t>
      </w:r>
      <w:r>
        <w:rPr>
          <w:rFonts w:hint="cs"/>
          <w:rtl/>
        </w:rPr>
        <w:t>.</w:t>
      </w:r>
      <w:r>
        <w:rPr>
          <w:rtl/>
        </w:rPr>
        <w:t xml:space="preserve"> </w:t>
      </w:r>
      <w:bookmarkStart w:id="14717" w:name="_ETM_Q36_200320"/>
      <w:bookmarkEnd w:id="14717"/>
      <w:r>
        <w:rPr>
          <w:rtl/>
        </w:rPr>
        <w:t xml:space="preserve">אני </w:t>
      </w:r>
      <w:bookmarkStart w:id="14718" w:name="_ETM_Q36_200650"/>
      <w:bookmarkEnd w:id="14718"/>
      <w:r>
        <w:rPr>
          <w:rtl/>
        </w:rPr>
        <w:t xml:space="preserve">יודעת </w:t>
      </w:r>
      <w:bookmarkStart w:id="14719" w:name="_ETM_Q36_201220"/>
      <w:bookmarkEnd w:id="14719"/>
      <w:r>
        <w:rPr>
          <w:rtl/>
        </w:rPr>
        <w:t xml:space="preserve">שבהרבה </w:t>
      </w:r>
      <w:bookmarkStart w:id="14720" w:name="_ETM_Q36_201910"/>
      <w:bookmarkEnd w:id="14720"/>
      <w:r>
        <w:rPr>
          <w:rtl/>
        </w:rPr>
        <w:t>בתי</w:t>
      </w:r>
      <w:bookmarkStart w:id="14721" w:name="_ETM_Q36_202420"/>
      <w:bookmarkEnd w:id="14721"/>
      <w:r>
        <w:rPr>
          <w:rFonts w:hint="cs"/>
          <w:rtl/>
        </w:rPr>
        <w:t xml:space="preserve"> </w:t>
      </w:r>
      <w:r>
        <w:rPr>
          <w:rtl/>
        </w:rPr>
        <w:t>חולים</w:t>
      </w:r>
      <w:r>
        <w:rPr>
          <w:rFonts w:hint="cs"/>
          <w:rtl/>
        </w:rPr>
        <w:t>,</w:t>
      </w:r>
      <w:r>
        <w:rPr>
          <w:rtl/>
        </w:rPr>
        <w:t xml:space="preserve"> </w:t>
      </w:r>
      <w:bookmarkStart w:id="14722" w:name="_ETM_Q36_203400"/>
      <w:bookmarkEnd w:id="14722"/>
      <w:r>
        <w:rPr>
          <w:rtl/>
        </w:rPr>
        <w:t xml:space="preserve">בגלל </w:t>
      </w:r>
      <w:bookmarkStart w:id="14723" w:name="_ETM_Q36_203970"/>
      <w:bookmarkEnd w:id="14723"/>
      <w:r>
        <w:rPr>
          <w:rtl/>
        </w:rPr>
        <w:t xml:space="preserve">הגל </w:t>
      </w:r>
      <w:bookmarkStart w:id="14724" w:name="_ETM_Q36_204329"/>
      <w:bookmarkEnd w:id="14724"/>
      <w:r>
        <w:rPr>
          <w:rtl/>
        </w:rPr>
        <w:t>השני</w:t>
      </w:r>
      <w:r>
        <w:rPr>
          <w:rFonts w:hint="cs"/>
          <w:rtl/>
        </w:rPr>
        <w:t>,</w:t>
      </w:r>
      <w:r>
        <w:rPr>
          <w:rtl/>
        </w:rPr>
        <w:t xml:space="preserve"> </w:t>
      </w:r>
      <w:bookmarkStart w:id="14725" w:name="_ETM_Q36_205169"/>
      <w:bookmarkEnd w:id="14725"/>
      <w:r>
        <w:rPr>
          <w:rtl/>
        </w:rPr>
        <w:t xml:space="preserve">הפסיקו </w:t>
      </w:r>
      <w:bookmarkStart w:id="14726" w:name="_ETM_Q36_205829"/>
      <w:bookmarkEnd w:id="14726"/>
      <w:r>
        <w:rPr>
          <w:rtl/>
        </w:rPr>
        <w:t>הרבה</w:t>
      </w:r>
      <w:bookmarkStart w:id="14727" w:name="_ETM_Q36_206250"/>
      <w:bookmarkEnd w:id="14727"/>
      <w:r>
        <w:rPr>
          <w:rFonts w:hint="cs"/>
          <w:rtl/>
        </w:rPr>
        <w:t xml:space="preserve">. </w:t>
      </w:r>
      <w:r>
        <w:rPr>
          <w:rtl/>
        </w:rPr>
        <w:t xml:space="preserve">למשל </w:t>
      </w:r>
      <w:bookmarkStart w:id="14728" w:name="_ETM_Q36_207089"/>
      <w:bookmarkEnd w:id="14728"/>
      <w:r>
        <w:rPr>
          <w:rtl/>
        </w:rPr>
        <w:t>בתי</w:t>
      </w:r>
      <w:bookmarkStart w:id="14729" w:name="_ETM_Q36_207509"/>
      <w:bookmarkEnd w:id="14729"/>
      <w:r>
        <w:rPr>
          <w:rFonts w:hint="cs"/>
          <w:rtl/>
        </w:rPr>
        <w:t xml:space="preserve"> </w:t>
      </w:r>
      <w:r>
        <w:rPr>
          <w:rtl/>
        </w:rPr>
        <w:t xml:space="preserve">חולים </w:t>
      </w:r>
      <w:bookmarkStart w:id="14730" w:name="_ETM_Q36_208439"/>
      <w:bookmarkEnd w:id="14730"/>
      <w:r>
        <w:rPr>
          <w:rtl/>
        </w:rPr>
        <w:t xml:space="preserve">בנצרת </w:t>
      </w:r>
      <w:bookmarkStart w:id="14731" w:name="_ETM_Q36_209400"/>
      <w:bookmarkEnd w:id="14731"/>
      <w:r>
        <w:rPr>
          <w:rtl/>
        </w:rPr>
        <w:t xml:space="preserve">הצטרכו </w:t>
      </w:r>
      <w:bookmarkStart w:id="14732" w:name="_ETM_Q36_210060"/>
      <w:bookmarkEnd w:id="14732"/>
      <w:r>
        <w:rPr>
          <w:rtl/>
        </w:rPr>
        <w:t xml:space="preserve">הרבה </w:t>
      </w:r>
      <w:bookmarkStart w:id="14733" w:name="_ETM_Q36_210539"/>
      <w:bookmarkEnd w:id="14733"/>
      <w:r>
        <w:rPr>
          <w:rtl/>
        </w:rPr>
        <w:t xml:space="preserve">פעמים </w:t>
      </w:r>
      <w:bookmarkStart w:id="14734" w:name="_ETM_Q36_210960"/>
      <w:bookmarkEnd w:id="14734"/>
      <w:r>
        <w:rPr>
          <w:rtl/>
        </w:rPr>
        <w:t xml:space="preserve">לדחות </w:t>
      </w:r>
      <w:bookmarkStart w:id="14735" w:name="_ETM_Q36_211860"/>
      <w:bookmarkEnd w:id="14735"/>
      <w:r>
        <w:rPr>
          <w:rtl/>
        </w:rPr>
        <w:t xml:space="preserve">את </w:t>
      </w:r>
      <w:bookmarkStart w:id="14736" w:name="_ETM_Q36_212130"/>
      <w:bookmarkEnd w:id="14736"/>
      <w:r>
        <w:rPr>
          <w:rtl/>
        </w:rPr>
        <w:t xml:space="preserve">כל </w:t>
      </w:r>
      <w:bookmarkStart w:id="14737" w:name="_ETM_Q36_212430"/>
      <w:bookmarkEnd w:id="14737"/>
      <w:r>
        <w:rPr>
          <w:rtl/>
        </w:rPr>
        <w:t xml:space="preserve">הבדיקות </w:t>
      </w:r>
      <w:bookmarkStart w:id="14738" w:name="_ETM_Q36_213239"/>
      <w:bookmarkEnd w:id="14738"/>
      <w:r>
        <w:rPr>
          <w:rFonts w:hint="cs"/>
          <w:rtl/>
        </w:rPr>
        <w:t>ש</w:t>
      </w:r>
      <w:bookmarkStart w:id="14739" w:name="_ETM_Q36_213540"/>
      <w:bookmarkEnd w:id="14739"/>
      <w:r>
        <w:rPr>
          <w:rtl/>
        </w:rPr>
        <w:t xml:space="preserve">קיימות </w:t>
      </w:r>
      <w:bookmarkStart w:id="14740" w:name="_ETM_Q36_214789"/>
      <w:bookmarkEnd w:id="14740"/>
      <w:r>
        <w:rPr>
          <w:rtl/>
        </w:rPr>
        <w:t xml:space="preserve">בגלל </w:t>
      </w:r>
      <w:bookmarkStart w:id="14741" w:name="_ETM_Q36_215600"/>
      <w:bookmarkEnd w:id="14741"/>
      <w:r>
        <w:rPr>
          <w:rtl/>
        </w:rPr>
        <w:t xml:space="preserve">הלחץ </w:t>
      </w:r>
      <w:bookmarkStart w:id="14742" w:name="_ETM_Q36_216319"/>
      <w:bookmarkEnd w:id="14742"/>
      <w:r>
        <w:rPr>
          <w:rtl/>
        </w:rPr>
        <w:t xml:space="preserve">בעניין </w:t>
      </w:r>
      <w:bookmarkStart w:id="14743" w:name="_ETM_Q36_216829"/>
      <w:bookmarkEnd w:id="14743"/>
      <w:r>
        <w:rPr>
          <w:rtl/>
        </w:rPr>
        <w:t>הקורונה</w:t>
      </w:r>
      <w:r>
        <w:rPr>
          <w:rFonts w:hint="cs"/>
          <w:rtl/>
        </w:rPr>
        <w:t>.</w:t>
      </w:r>
    </w:p>
    <w:p w:rsidR="00E65D3D" w:rsidRDefault="00E65D3D" w:rsidP="00CC2237">
      <w:pPr>
        <w:rPr>
          <w:rtl/>
        </w:rPr>
      </w:pPr>
    </w:p>
    <w:p w:rsidR="00E65D3D" w:rsidRDefault="00E65D3D" w:rsidP="00CC2237">
      <w:pPr>
        <w:rPr>
          <w:rtl/>
        </w:rPr>
      </w:pPr>
      <w:bookmarkStart w:id="14744" w:name="_ETM_Q36_220000"/>
      <w:bookmarkStart w:id="14745" w:name="_ETM_Q36_217969"/>
      <w:bookmarkEnd w:id="14744"/>
      <w:bookmarkEnd w:id="14745"/>
      <w:r>
        <w:rPr>
          <w:rtl/>
        </w:rPr>
        <w:t xml:space="preserve">אז </w:t>
      </w:r>
      <w:bookmarkStart w:id="14746" w:name="_ETM_Q36_218210"/>
      <w:bookmarkEnd w:id="14746"/>
      <w:r>
        <w:rPr>
          <w:rtl/>
        </w:rPr>
        <w:t xml:space="preserve">אני </w:t>
      </w:r>
      <w:bookmarkStart w:id="14747" w:name="_ETM_Q36_218420"/>
      <w:bookmarkEnd w:id="14747"/>
      <w:r>
        <w:rPr>
          <w:rtl/>
        </w:rPr>
        <w:t xml:space="preserve">חושבת </w:t>
      </w:r>
      <w:bookmarkStart w:id="14748" w:name="_ETM_Q36_219079"/>
      <w:bookmarkEnd w:id="14748"/>
      <w:r>
        <w:rPr>
          <w:rtl/>
        </w:rPr>
        <w:t xml:space="preserve">שחייבים </w:t>
      </w:r>
      <w:bookmarkStart w:id="14749" w:name="_ETM_Q36_220860"/>
      <w:bookmarkEnd w:id="14749"/>
      <w:r>
        <w:rPr>
          <w:rtl/>
        </w:rPr>
        <w:t>לשבת</w:t>
      </w:r>
      <w:r>
        <w:rPr>
          <w:rFonts w:hint="cs"/>
          <w:rtl/>
        </w:rPr>
        <w:t>,</w:t>
      </w:r>
      <w:r>
        <w:rPr>
          <w:rtl/>
        </w:rPr>
        <w:t xml:space="preserve"> </w:t>
      </w:r>
      <w:bookmarkStart w:id="14750" w:name="_ETM_Q36_221670"/>
      <w:bookmarkEnd w:id="14750"/>
      <w:r>
        <w:rPr>
          <w:rtl/>
        </w:rPr>
        <w:t>לדון</w:t>
      </w:r>
      <w:r>
        <w:rPr>
          <w:rFonts w:hint="cs"/>
          <w:rtl/>
        </w:rPr>
        <w:t>,</w:t>
      </w:r>
      <w:r>
        <w:rPr>
          <w:rtl/>
        </w:rPr>
        <w:t xml:space="preserve"> </w:t>
      </w:r>
      <w:bookmarkStart w:id="14751" w:name="_ETM_Q36_222420"/>
      <w:bookmarkEnd w:id="14751"/>
      <w:r>
        <w:rPr>
          <w:rtl/>
        </w:rPr>
        <w:t xml:space="preserve">לשמוע </w:t>
      </w:r>
      <w:bookmarkStart w:id="14752" w:name="_ETM_Q36_223140"/>
      <w:bookmarkEnd w:id="14752"/>
      <w:r>
        <w:rPr>
          <w:rtl/>
        </w:rPr>
        <w:t xml:space="preserve">מה </w:t>
      </w:r>
      <w:bookmarkStart w:id="14753" w:name="_ETM_Q36_223440"/>
      <w:bookmarkEnd w:id="14753"/>
      <w:r>
        <w:rPr>
          <w:rtl/>
        </w:rPr>
        <w:t xml:space="preserve">המשרד </w:t>
      </w:r>
      <w:bookmarkStart w:id="14754" w:name="_ETM_Q36_223979"/>
      <w:bookmarkEnd w:id="14754"/>
      <w:r>
        <w:rPr>
          <w:rtl/>
        </w:rPr>
        <w:t xml:space="preserve">עשה </w:t>
      </w:r>
      <w:bookmarkStart w:id="14755" w:name="_ETM_Q36_224370"/>
      <w:bookmarkEnd w:id="14755"/>
      <w:r>
        <w:rPr>
          <w:rtl/>
        </w:rPr>
        <w:t xml:space="preserve">כדי </w:t>
      </w:r>
      <w:bookmarkStart w:id="14756" w:name="_ETM_Q36_225059"/>
      <w:bookmarkEnd w:id="14756"/>
      <w:r>
        <w:rPr>
          <w:rtl/>
        </w:rPr>
        <w:t xml:space="preserve">למנוע </w:t>
      </w:r>
      <w:bookmarkStart w:id="14757" w:name="_ETM_Q36_226379"/>
      <w:bookmarkEnd w:id="14757"/>
      <w:r>
        <w:rPr>
          <w:rtl/>
        </w:rPr>
        <w:t xml:space="preserve">מצב </w:t>
      </w:r>
      <w:bookmarkStart w:id="14758" w:name="_ETM_Q36_226890"/>
      <w:bookmarkEnd w:id="14758"/>
      <w:r>
        <w:rPr>
          <w:rtl/>
        </w:rPr>
        <w:t>כזה</w:t>
      </w:r>
      <w:r w:rsidR="00EB74B7">
        <w:rPr>
          <w:rFonts w:hint="cs"/>
          <w:rtl/>
        </w:rPr>
        <w:t>,</w:t>
      </w:r>
      <w:r>
        <w:rPr>
          <w:rtl/>
        </w:rPr>
        <w:t xml:space="preserve"> </w:t>
      </w:r>
      <w:bookmarkStart w:id="14759" w:name="_ETM_Q36_227670"/>
      <w:bookmarkEnd w:id="14759"/>
      <w:r>
        <w:rPr>
          <w:rtl/>
        </w:rPr>
        <w:t xml:space="preserve">שחס </w:t>
      </w:r>
      <w:bookmarkStart w:id="14760" w:name="_ETM_Q36_228239"/>
      <w:bookmarkEnd w:id="14760"/>
      <w:r>
        <w:rPr>
          <w:rtl/>
        </w:rPr>
        <w:t xml:space="preserve">וחלילה </w:t>
      </w:r>
      <w:bookmarkStart w:id="14761" w:name="_ETM_Q36_229290"/>
      <w:bookmarkEnd w:id="14761"/>
      <w:r>
        <w:rPr>
          <w:rtl/>
        </w:rPr>
        <w:t xml:space="preserve">לא </w:t>
      </w:r>
      <w:bookmarkStart w:id="14762" w:name="_ETM_Q36_229650"/>
      <w:bookmarkEnd w:id="14762"/>
      <w:r>
        <w:rPr>
          <w:rtl/>
        </w:rPr>
        <w:t xml:space="preserve">נגלה </w:t>
      </w:r>
      <w:bookmarkStart w:id="14763" w:name="_ETM_Q36_230520"/>
      <w:bookmarkEnd w:id="14763"/>
      <w:r>
        <w:rPr>
          <w:rtl/>
        </w:rPr>
        <w:t xml:space="preserve">שיצאנו </w:t>
      </w:r>
      <w:bookmarkStart w:id="14764" w:name="_ETM_Q36_231239"/>
      <w:bookmarkEnd w:id="14764"/>
      <w:r>
        <w:rPr>
          <w:rFonts w:hint="cs"/>
          <w:rtl/>
        </w:rPr>
        <w:t>מ</w:t>
      </w:r>
      <w:r>
        <w:rPr>
          <w:rtl/>
        </w:rPr>
        <w:t xml:space="preserve">משבר </w:t>
      </w:r>
      <w:bookmarkStart w:id="14765" w:name="_ETM_Q36_231840"/>
      <w:bookmarkEnd w:id="14765"/>
      <w:r>
        <w:rPr>
          <w:rtl/>
        </w:rPr>
        <w:t xml:space="preserve">הקורונה </w:t>
      </w:r>
      <w:bookmarkStart w:id="14766" w:name="_ETM_Q36_232800"/>
      <w:bookmarkEnd w:id="14766"/>
      <w:r>
        <w:rPr>
          <w:rtl/>
        </w:rPr>
        <w:t xml:space="preserve">ונכנסנו </w:t>
      </w:r>
      <w:bookmarkStart w:id="14767" w:name="_ETM_Q36_233790"/>
      <w:bookmarkEnd w:id="14767"/>
      <w:r>
        <w:rPr>
          <w:rtl/>
        </w:rPr>
        <w:t xml:space="preserve">למשבר </w:t>
      </w:r>
      <w:bookmarkStart w:id="14768" w:name="_ETM_Q36_234449"/>
      <w:bookmarkEnd w:id="14768"/>
      <w:r>
        <w:rPr>
          <w:rtl/>
        </w:rPr>
        <w:t xml:space="preserve">מחלות </w:t>
      </w:r>
      <w:bookmarkStart w:id="14769" w:name="_ETM_Q36_234960"/>
      <w:bookmarkEnd w:id="14769"/>
      <w:r>
        <w:rPr>
          <w:rtl/>
        </w:rPr>
        <w:t>סרטן</w:t>
      </w:r>
      <w:r>
        <w:rPr>
          <w:rFonts w:hint="cs"/>
          <w:rtl/>
        </w:rPr>
        <w:t>.</w:t>
      </w:r>
      <w:r>
        <w:rPr>
          <w:rtl/>
        </w:rPr>
        <w:t xml:space="preserve"> </w:t>
      </w:r>
      <w:bookmarkStart w:id="14770" w:name="_ETM_Q36_235680"/>
      <w:bookmarkEnd w:id="14770"/>
    </w:p>
    <w:p w:rsidR="00E65D3D" w:rsidRDefault="00E65D3D" w:rsidP="00CC2237">
      <w:pPr>
        <w:ind w:firstLine="0"/>
        <w:rPr>
          <w:rtl/>
        </w:rPr>
      </w:pPr>
    </w:p>
    <w:p w:rsidR="00E65D3D" w:rsidRDefault="00E65D3D" w:rsidP="00CC2237">
      <w:pPr>
        <w:pStyle w:val="af6"/>
        <w:rPr>
          <w:rtl/>
        </w:rPr>
      </w:pPr>
      <w:r w:rsidRPr="00F316A7">
        <w:rPr>
          <w:rStyle w:val="TagStyle"/>
          <w:rtl/>
        </w:rPr>
        <w:t xml:space="preserve"> &lt;&lt; יור &gt;&gt;</w:t>
      </w:r>
      <w:r w:rsidRPr="00D00A5C">
        <w:rPr>
          <w:rStyle w:val="TagStyle"/>
          <w:rtl/>
        </w:rPr>
        <w:t xml:space="preserve"> </w:t>
      </w:r>
      <w:r>
        <w:rPr>
          <w:rtl/>
        </w:rPr>
        <w:t>היו"ר חמד עמאר:</w:t>
      </w:r>
      <w:r w:rsidRPr="00D00A5C">
        <w:rPr>
          <w:rStyle w:val="TagStyle"/>
          <w:rtl/>
        </w:rPr>
        <w:t xml:space="preserve"> </w:t>
      </w:r>
      <w:r w:rsidRPr="00F316A7">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14771" w:name="_ETM_Q36_235000"/>
      <w:bookmarkEnd w:id="14771"/>
      <w:r>
        <w:rPr>
          <w:rFonts w:hint="cs"/>
          <w:rtl/>
          <w:lang w:eastAsia="he-IL"/>
        </w:rPr>
        <w:t xml:space="preserve">תודה רבה לך. </w:t>
      </w:r>
      <w:bookmarkStart w:id="14772" w:name="_ETM_Q36_237000"/>
      <w:bookmarkEnd w:id="14772"/>
      <w:r>
        <w:rPr>
          <w:rFonts w:hint="cs"/>
          <w:rtl/>
          <w:lang w:eastAsia="he-IL"/>
        </w:rPr>
        <w:t xml:space="preserve">חברת </w:t>
      </w:r>
      <w:bookmarkStart w:id="14773" w:name="_ETM_Q36_240000"/>
      <w:bookmarkEnd w:id="14773"/>
      <w:r>
        <w:rPr>
          <w:rFonts w:hint="cs"/>
          <w:rtl/>
          <w:lang w:eastAsia="he-IL"/>
        </w:rPr>
        <w:t xml:space="preserve">הכנסת הילה שי וזאן </w:t>
      </w:r>
      <w:r>
        <w:rPr>
          <w:rtl/>
          <w:lang w:eastAsia="he-IL"/>
        </w:rPr>
        <w:t>–</w:t>
      </w:r>
      <w:r>
        <w:rPr>
          <w:rFonts w:hint="cs"/>
          <w:rtl/>
          <w:lang w:eastAsia="he-IL"/>
        </w:rPr>
        <w:t xml:space="preserve"> איננה. </w:t>
      </w:r>
      <w:bookmarkStart w:id="14774" w:name="_ETM_Q36_242000"/>
      <w:bookmarkEnd w:id="14774"/>
      <w:r>
        <w:rPr>
          <w:rFonts w:hint="cs"/>
          <w:rtl/>
          <w:lang w:eastAsia="he-IL"/>
        </w:rPr>
        <w:t>חבר הכנסת יוסף</w:t>
      </w:r>
      <w:bookmarkStart w:id="14775" w:name="_ETM_Q36_246000"/>
      <w:bookmarkEnd w:id="14775"/>
      <w:r>
        <w:rPr>
          <w:rFonts w:hint="cs"/>
          <w:rtl/>
          <w:lang w:eastAsia="he-IL"/>
        </w:rPr>
        <w:t xml:space="preserve"> טייב, בבקשה, שלוש דקות. </w:t>
      </w:r>
    </w:p>
    <w:p w:rsidR="00E65D3D" w:rsidRDefault="00E65D3D" w:rsidP="00CC2237">
      <w:pPr>
        <w:rPr>
          <w:rtl/>
          <w:lang w:eastAsia="he-IL"/>
        </w:rPr>
      </w:pPr>
    </w:p>
    <w:p w:rsidR="00E65D3D" w:rsidRDefault="00E65D3D" w:rsidP="00CC2237">
      <w:pPr>
        <w:pStyle w:val="a4"/>
        <w:rPr>
          <w:rtl/>
        </w:rPr>
      </w:pPr>
      <w:bookmarkStart w:id="14776" w:name="_ETM_Q36_253000"/>
      <w:bookmarkStart w:id="14777" w:name="ET_speaker_6053_5"/>
      <w:bookmarkEnd w:id="14776"/>
      <w:r w:rsidRPr="00F316A7">
        <w:rPr>
          <w:rStyle w:val="TagStyle"/>
          <w:rtl/>
        </w:rPr>
        <w:t xml:space="preserve"> &lt;&lt; דובר &gt;&gt;</w:t>
      </w:r>
      <w:r w:rsidRPr="00D00A5C">
        <w:rPr>
          <w:rStyle w:val="TagStyle"/>
          <w:rtl/>
        </w:rPr>
        <w:t xml:space="preserve"> </w:t>
      </w:r>
      <w:bookmarkStart w:id="14778" w:name="_Toc53659294"/>
      <w:bookmarkStart w:id="14779" w:name="_Toc53659585"/>
      <w:bookmarkStart w:id="14780" w:name="_Toc54616292"/>
      <w:r>
        <w:rPr>
          <w:rtl/>
        </w:rPr>
        <w:t>יוסף טייב (ש"ס):</w:t>
      </w:r>
      <w:bookmarkEnd w:id="14778"/>
      <w:bookmarkEnd w:id="14779"/>
      <w:bookmarkEnd w:id="14780"/>
      <w:r w:rsidRPr="00D00A5C">
        <w:rPr>
          <w:rStyle w:val="TagStyle"/>
          <w:rtl/>
        </w:rPr>
        <w:t xml:space="preserve"> </w:t>
      </w:r>
      <w:r w:rsidRPr="00F316A7">
        <w:rPr>
          <w:rStyle w:val="TagStyle"/>
          <w:rtl/>
        </w:rPr>
        <w:t>&lt;&lt; דובר &gt;&gt;</w:t>
      </w:r>
      <w:r>
        <w:rPr>
          <w:rtl/>
        </w:rPr>
        <w:t xml:space="preserve">   </w:t>
      </w:r>
      <w:bookmarkEnd w:id="14777"/>
    </w:p>
    <w:p w:rsidR="00E65D3D" w:rsidRDefault="00E65D3D" w:rsidP="00FD4F5E">
      <w:pPr>
        <w:rPr>
          <w:rtl/>
          <w:lang w:eastAsia="he-IL"/>
        </w:rPr>
      </w:pPr>
    </w:p>
    <w:p w:rsidR="00E65D3D" w:rsidRDefault="00E65D3D" w:rsidP="00FD4F5E">
      <w:pPr>
        <w:rPr>
          <w:rtl/>
          <w:lang w:eastAsia="he-IL"/>
        </w:rPr>
      </w:pPr>
      <w:r>
        <w:rPr>
          <w:rFonts w:hint="cs"/>
          <w:rtl/>
          <w:lang w:eastAsia="he-IL"/>
        </w:rPr>
        <w:t xml:space="preserve">אדוני היושב-ראש, חבריי חברי הכנסת, </w:t>
      </w:r>
      <w:bookmarkStart w:id="14781" w:name="_ETM_Q36_263000"/>
      <w:bookmarkEnd w:id="14781"/>
      <w:r>
        <w:rPr>
          <w:rFonts w:hint="cs"/>
          <w:rtl/>
          <w:lang w:eastAsia="he-IL"/>
        </w:rPr>
        <w:t xml:space="preserve">אדוני השר, אדוני סגן השר, </w:t>
      </w:r>
      <w:r>
        <w:rPr>
          <w:rtl/>
          <w:lang w:eastAsia="he-IL"/>
        </w:rPr>
        <w:t>עם פר</w:t>
      </w:r>
      <w:r>
        <w:rPr>
          <w:rFonts w:hint="cs"/>
          <w:rtl/>
          <w:lang w:eastAsia="he-IL"/>
        </w:rPr>
        <w:t>ו</w:t>
      </w:r>
      <w:r>
        <w:rPr>
          <w:rtl/>
          <w:lang w:eastAsia="he-IL"/>
        </w:rPr>
        <w:t>ץ מגפת הקורונה</w:t>
      </w:r>
      <w:r>
        <w:rPr>
          <w:rFonts w:hint="cs"/>
          <w:rtl/>
          <w:lang w:eastAsia="he-IL"/>
        </w:rPr>
        <w:t xml:space="preserve"> אנחנו </w:t>
      </w:r>
      <w:r>
        <w:rPr>
          <w:rFonts w:hint="eastAsia"/>
          <w:rtl/>
          <w:lang w:eastAsia="he-IL"/>
        </w:rPr>
        <w:t>–</w:t>
      </w:r>
      <w:r>
        <w:rPr>
          <w:rFonts w:hint="cs"/>
          <w:rtl/>
          <w:lang w:eastAsia="he-IL"/>
        </w:rPr>
        <w:t xml:space="preserve"> יותר נכון </w:t>
      </w:r>
      <w:bookmarkStart w:id="14782" w:name="_ETM_Q36_272000"/>
      <w:bookmarkEnd w:id="14782"/>
      <w:r>
        <w:rPr>
          <w:rFonts w:hint="cs"/>
          <w:rtl/>
          <w:lang w:eastAsia="he-IL"/>
        </w:rPr>
        <w:t>הבינו</w:t>
      </w:r>
      <w:r>
        <w:rPr>
          <w:rtl/>
          <w:lang w:eastAsia="he-IL"/>
        </w:rPr>
        <w:t xml:space="preserve"> חולי הסרטן בישראל</w:t>
      </w:r>
      <w:r>
        <w:rPr>
          <w:rFonts w:hint="cs"/>
          <w:rtl/>
          <w:lang w:eastAsia="he-IL"/>
        </w:rPr>
        <w:t xml:space="preserve"> </w:t>
      </w:r>
      <w:r>
        <w:rPr>
          <w:rtl/>
          <w:lang w:eastAsia="he-IL"/>
        </w:rPr>
        <w:t>כ</w:t>
      </w:r>
      <w:r>
        <w:rPr>
          <w:rFonts w:hint="cs"/>
          <w:rtl/>
          <w:lang w:eastAsia="he-IL"/>
        </w:rPr>
        <w:t>י</w:t>
      </w:r>
      <w:r>
        <w:rPr>
          <w:rtl/>
          <w:lang w:eastAsia="he-IL"/>
        </w:rPr>
        <w:t xml:space="preserve"> הם צריכים להסתגל</w:t>
      </w:r>
      <w:r>
        <w:rPr>
          <w:rFonts w:hint="cs"/>
          <w:rtl/>
          <w:lang w:eastAsia="he-IL"/>
        </w:rPr>
        <w:t>, לצערי,</w:t>
      </w:r>
      <w:r>
        <w:rPr>
          <w:rtl/>
          <w:lang w:eastAsia="he-IL"/>
        </w:rPr>
        <w:t xml:space="preserve"> למציאות חדשה</w:t>
      </w:r>
      <w:r>
        <w:rPr>
          <w:rFonts w:hint="cs"/>
          <w:rtl/>
          <w:lang w:eastAsia="he-IL"/>
        </w:rPr>
        <w:t>,</w:t>
      </w:r>
      <w:r>
        <w:rPr>
          <w:rtl/>
          <w:lang w:eastAsia="he-IL"/>
        </w:rPr>
        <w:t xml:space="preserve"> כואבת</w:t>
      </w:r>
      <w:r>
        <w:rPr>
          <w:rFonts w:hint="cs"/>
          <w:rtl/>
          <w:lang w:eastAsia="he-IL"/>
        </w:rPr>
        <w:t>,</w:t>
      </w:r>
      <w:r>
        <w:rPr>
          <w:rtl/>
          <w:lang w:eastAsia="he-IL"/>
        </w:rPr>
        <w:t xml:space="preserve"> מציאות של אי</w:t>
      </w:r>
      <w:r>
        <w:rPr>
          <w:rFonts w:hint="cs"/>
          <w:rtl/>
          <w:lang w:eastAsia="he-IL"/>
        </w:rPr>
        <w:t>-</w:t>
      </w:r>
      <w:r>
        <w:rPr>
          <w:rtl/>
          <w:lang w:eastAsia="he-IL"/>
        </w:rPr>
        <w:t>מתן מענה</w:t>
      </w:r>
      <w:r>
        <w:rPr>
          <w:rFonts w:hint="cs"/>
          <w:rtl/>
          <w:lang w:eastAsia="he-IL"/>
        </w:rPr>
        <w:t>,</w:t>
      </w:r>
      <w:r>
        <w:rPr>
          <w:rtl/>
          <w:lang w:eastAsia="he-IL"/>
        </w:rPr>
        <w:t xml:space="preserve"> טיפולים </w:t>
      </w:r>
      <w:r>
        <w:rPr>
          <w:rFonts w:hint="cs"/>
          <w:rtl/>
          <w:lang w:eastAsia="he-IL"/>
        </w:rPr>
        <w:t xml:space="preserve">שהם </w:t>
      </w:r>
      <w:r>
        <w:rPr>
          <w:rtl/>
          <w:lang w:eastAsia="he-IL"/>
        </w:rPr>
        <w:t>צר</w:t>
      </w:r>
      <w:r>
        <w:rPr>
          <w:rFonts w:hint="cs"/>
          <w:rtl/>
          <w:lang w:eastAsia="he-IL"/>
        </w:rPr>
        <w:t>י</w:t>
      </w:r>
      <w:r>
        <w:rPr>
          <w:rtl/>
          <w:lang w:eastAsia="he-IL"/>
        </w:rPr>
        <w:t>כים לקבלם בזמן</w:t>
      </w:r>
      <w:r>
        <w:rPr>
          <w:rFonts w:hint="cs"/>
          <w:rtl/>
          <w:lang w:eastAsia="he-IL"/>
        </w:rPr>
        <w:t xml:space="preserve"> כדי </w:t>
      </w:r>
      <w:r>
        <w:rPr>
          <w:rtl/>
          <w:lang w:eastAsia="he-IL"/>
        </w:rPr>
        <w:t xml:space="preserve">להציל את </w:t>
      </w:r>
      <w:r>
        <w:rPr>
          <w:rFonts w:hint="cs"/>
          <w:rtl/>
          <w:lang w:eastAsia="he-IL"/>
        </w:rPr>
        <w:t xml:space="preserve">החיים שלהם. אף </w:t>
      </w:r>
      <w:r w:rsidR="00EB74B7">
        <w:rPr>
          <w:rFonts w:hint="cs"/>
          <w:rtl/>
          <w:lang w:eastAsia="he-IL"/>
        </w:rPr>
        <w:t>כש</w:t>
      </w:r>
      <w:r>
        <w:rPr>
          <w:rFonts w:hint="cs"/>
          <w:rtl/>
          <w:lang w:eastAsia="he-IL"/>
        </w:rPr>
        <w:t>מדובר ב</w:t>
      </w:r>
      <w:r>
        <w:rPr>
          <w:rtl/>
          <w:lang w:eastAsia="he-IL"/>
        </w:rPr>
        <w:t>סדרת טיפולים שנקבע</w:t>
      </w:r>
      <w:r>
        <w:rPr>
          <w:rFonts w:hint="cs"/>
          <w:rtl/>
          <w:lang w:eastAsia="he-IL"/>
        </w:rPr>
        <w:t>ה</w:t>
      </w:r>
      <w:r>
        <w:rPr>
          <w:rtl/>
          <w:lang w:eastAsia="he-IL"/>
        </w:rPr>
        <w:t xml:space="preserve"> </w:t>
      </w:r>
      <w:r>
        <w:rPr>
          <w:rFonts w:hint="cs"/>
          <w:rtl/>
          <w:lang w:eastAsia="he-IL"/>
        </w:rPr>
        <w:t>ב</w:t>
      </w:r>
      <w:r>
        <w:rPr>
          <w:rtl/>
          <w:lang w:eastAsia="he-IL"/>
        </w:rPr>
        <w:t>פרוטוקול טיפול רפואי</w:t>
      </w:r>
      <w:r>
        <w:rPr>
          <w:rFonts w:hint="cs"/>
          <w:rtl/>
          <w:lang w:eastAsia="he-IL"/>
        </w:rPr>
        <w:t xml:space="preserve"> שאמור להצ</w:t>
      </w:r>
      <w:r>
        <w:rPr>
          <w:rtl/>
          <w:lang w:eastAsia="he-IL"/>
        </w:rPr>
        <w:t>יל חיים</w:t>
      </w:r>
      <w:r>
        <w:rPr>
          <w:rFonts w:hint="cs"/>
          <w:rtl/>
          <w:lang w:eastAsia="he-IL"/>
        </w:rPr>
        <w:t xml:space="preserve">, אותם </w:t>
      </w:r>
      <w:bookmarkStart w:id="14783" w:name="_ETM_Q36_302000"/>
      <w:bookmarkEnd w:id="14783"/>
      <w:r>
        <w:rPr>
          <w:rFonts w:hint="cs"/>
          <w:rtl/>
          <w:lang w:eastAsia="he-IL"/>
        </w:rPr>
        <w:t xml:space="preserve">טיפולים נדחים </w:t>
      </w:r>
      <w:r>
        <w:rPr>
          <w:rtl/>
          <w:lang w:eastAsia="he-IL"/>
        </w:rPr>
        <w:t>או</w:t>
      </w:r>
      <w:r>
        <w:rPr>
          <w:rFonts w:hint="cs"/>
          <w:rtl/>
          <w:lang w:eastAsia="he-IL"/>
        </w:rPr>
        <w:t xml:space="preserve"> לצערי גם</w:t>
      </w:r>
      <w:r>
        <w:rPr>
          <w:rtl/>
          <w:lang w:eastAsia="he-IL"/>
        </w:rPr>
        <w:t xml:space="preserve"> מופסקים בשל החשש</w:t>
      </w:r>
      <w:r w:rsidR="00EB74B7">
        <w:rPr>
          <w:rFonts w:hint="cs"/>
          <w:rtl/>
          <w:lang w:eastAsia="he-IL"/>
        </w:rPr>
        <w:t>,</w:t>
      </w:r>
      <w:r>
        <w:rPr>
          <w:rFonts w:hint="eastAsia"/>
          <w:rtl/>
          <w:lang w:eastAsia="he-IL"/>
        </w:rPr>
        <w:t xml:space="preserve"> </w:t>
      </w:r>
      <w:r>
        <w:rPr>
          <w:rFonts w:hint="cs"/>
          <w:rtl/>
          <w:lang w:eastAsia="he-IL"/>
        </w:rPr>
        <w:t>אולי חשש נכון</w:t>
      </w:r>
      <w:r w:rsidR="00EB74B7">
        <w:rPr>
          <w:rFonts w:hint="cs"/>
          <w:rtl/>
          <w:lang w:eastAsia="he-IL"/>
        </w:rPr>
        <w:t>,</w:t>
      </w:r>
      <w:r>
        <w:rPr>
          <w:rFonts w:hint="cs"/>
          <w:rtl/>
          <w:lang w:eastAsia="he-IL"/>
        </w:rPr>
        <w:t xml:space="preserve"> </w:t>
      </w:r>
      <w:r>
        <w:rPr>
          <w:rtl/>
          <w:lang w:eastAsia="he-IL"/>
        </w:rPr>
        <w:t xml:space="preserve">לסבך </w:t>
      </w:r>
      <w:r>
        <w:rPr>
          <w:rFonts w:hint="cs"/>
          <w:rtl/>
          <w:lang w:eastAsia="he-IL"/>
        </w:rPr>
        <w:t xml:space="preserve">אותם, </w:t>
      </w:r>
      <w:r>
        <w:rPr>
          <w:rtl/>
          <w:lang w:eastAsia="he-IL"/>
        </w:rPr>
        <w:t xml:space="preserve">את </w:t>
      </w:r>
      <w:r>
        <w:rPr>
          <w:rFonts w:hint="cs"/>
          <w:rtl/>
          <w:lang w:eastAsia="he-IL"/>
        </w:rPr>
        <w:t>אותם חולים,</w:t>
      </w:r>
      <w:r w:rsidR="00FD4F5E">
        <w:rPr>
          <w:rFonts w:hint="cs"/>
          <w:rtl/>
          <w:lang w:eastAsia="he-IL"/>
        </w:rPr>
        <w:t xml:space="preserve"> </w:t>
      </w:r>
      <w:r>
        <w:rPr>
          <w:rtl/>
          <w:lang w:eastAsia="he-IL"/>
        </w:rPr>
        <w:t xml:space="preserve">בסיבוך נוסף </w:t>
      </w:r>
      <w:r>
        <w:rPr>
          <w:rFonts w:hint="cs"/>
          <w:rtl/>
          <w:lang w:eastAsia="he-IL"/>
        </w:rPr>
        <w:t>כ</w:t>
      </w:r>
      <w:r>
        <w:rPr>
          <w:rtl/>
          <w:lang w:eastAsia="he-IL"/>
        </w:rPr>
        <w:t>ש</w:t>
      </w:r>
      <w:r>
        <w:rPr>
          <w:rFonts w:hint="cs"/>
          <w:rtl/>
          <w:lang w:eastAsia="he-IL"/>
        </w:rPr>
        <w:t xml:space="preserve">ייחשפו למחלת הקורונה. </w:t>
      </w:r>
    </w:p>
    <w:p w:rsidR="00E65D3D" w:rsidRDefault="00E65D3D" w:rsidP="00CC2237">
      <w:pPr>
        <w:rPr>
          <w:rtl/>
          <w:lang w:eastAsia="he-IL"/>
        </w:rPr>
      </w:pPr>
    </w:p>
    <w:p w:rsidR="00E65D3D" w:rsidRDefault="00E65D3D" w:rsidP="00EB74B7">
      <w:pPr>
        <w:rPr>
          <w:rtl/>
          <w:lang w:eastAsia="he-IL"/>
        </w:rPr>
      </w:pPr>
      <w:bookmarkStart w:id="14784" w:name="_ETM_Q36_312000"/>
      <w:bookmarkEnd w:id="14784"/>
      <w:r>
        <w:rPr>
          <w:rtl/>
          <w:lang w:eastAsia="he-IL"/>
        </w:rPr>
        <w:t>במהלך הסגר הקודם ההמלצה הי</w:t>
      </w:r>
      <w:r>
        <w:rPr>
          <w:rFonts w:hint="cs"/>
          <w:rtl/>
          <w:lang w:eastAsia="he-IL"/>
        </w:rPr>
        <w:t>י</w:t>
      </w:r>
      <w:r>
        <w:rPr>
          <w:rtl/>
          <w:lang w:eastAsia="he-IL"/>
        </w:rPr>
        <w:t xml:space="preserve">תה לדחות טיפולים שאינם דחופים ולצמצם ככל האפשר </w:t>
      </w:r>
      <w:r>
        <w:rPr>
          <w:rFonts w:hint="cs"/>
          <w:rtl/>
          <w:lang w:eastAsia="he-IL"/>
        </w:rPr>
        <w:t>את ה</w:t>
      </w:r>
      <w:r>
        <w:rPr>
          <w:rtl/>
          <w:lang w:eastAsia="he-IL"/>
        </w:rPr>
        <w:t xml:space="preserve">הגעה </w:t>
      </w:r>
      <w:r>
        <w:rPr>
          <w:rFonts w:hint="cs"/>
          <w:rtl/>
          <w:lang w:eastAsia="he-IL"/>
        </w:rPr>
        <w:t>של אותם חולים לבתי חולים.</w:t>
      </w:r>
      <w:bookmarkStart w:id="14785" w:name="_ETM_Q36_322000"/>
      <w:bookmarkEnd w:id="14785"/>
      <w:r>
        <w:rPr>
          <w:rFonts w:hint="cs"/>
          <w:rtl/>
          <w:lang w:eastAsia="he-IL"/>
        </w:rPr>
        <w:t xml:space="preserve"> </w:t>
      </w:r>
      <w:r>
        <w:rPr>
          <w:rtl/>
          <w:lang w:eastAsia="he-IL"/>
        </w:rPr>
        <w:t>אני מבין</w:t>
      </w:r>
      <w:r>
        <w:rPr>
          <w:rFonts w:hint="cs"/>
          <w:rtl/>
          <w:lang w:eastAsia="he-IL"/>
        </w:rPr>
        <w:t xml:space="preserve"> </w:t>
      </w:r>
      <w:r>
        <w:rPr>
          <w:rtl/>
          <w:lang w:eastAsia="he-IL"/>
        </w:rPr>
        <w:t>שאולי הכוונה טובה</w:t>
      </w:r>
      <w:r>
        <w:rPr>
          <w:rFonts w:hint="cs"/>
          <w:rtl/>
          <w:lang w:eastAsia="he-IL"/>
        </w:rPr>
        <w:t xml:space="preserve"> </w:t>
      </w:r>
      <w:r>
        <w:rPr>
          <w:rFonts w:hint="eastAsia"/>
          <w:rtl/>
          <w:lang w:eastAsia="he-IL"/>
        </w:rPr>
        <w:t xml:space="preserve">– </w:t>
      </w:r>
      <w:r>
        <w:rPr>
          <w:rFonts w:hint="cs"/>
          <w:rtl/>
          <w:lang w:eastAsia="he-IL"/>
        </w:rPr>
        <w:t>כדי</w:t>
      </w:r>
      <w:r>
        <w:rPr>
          <w:rtl/>
          <w:lang w:eastAsia="he-IL"/>
        </w:rPr>
        <w:t xml:space="preserve"> לשמור על חולי הסרטן</w:t>
      </w:r>
      <w:r w:rsidR="00EB74B7">
        <w:rPr>
          <w:rFonts w:hint="cs"/>
          <w:rtl/>
          <w:lang w:eastAsia="he-IL"/>
        </w:rPr>
        <w:t>,</w:t>
      </w:r>
      <w:r>
        <w:rPr>
          <w:rFonts w:hint="cs"/>
          <w:rtl/>
          <w:lang w:eastAsia="he-IL"/>
        </w:rPr>
        <w:t xml:space="preserve"> </w:t>
      </w:r>
      <w:r>
        <w:rPr>
          <w:rtl/>
          <w:lang w:eastAsia="he-IL"/>
        </w:rPr>
        <w:t>מפני ש</w:t>
      </w:r>
      <w:r>
        <w:rPr>
          <w:rFonts w:hint="cs"/>
          <w:rtl/>
          <w:lang w:eastAsia="he-IL"/>
        </w:rPr>
        <w:t xml:space="preserve">מטבע הדברים בתי חולים, מצטברים בהם </w:t>
      </w:r>
      <w:r>
        <w:rPr>
          <w:rtl/>
          <w:lang w:eastAsia="he-IL"/>
        </w:rPr>
        <w:t>זיהומים כאל</w:t>
      </w:r>
      <w:r>
        <w:rPr>
          <w:rFonts w:hint="cs"/>
          <w:rtl/>
          <w:lang w:eastAsia="he-IL"/>
        </w:rPr>
        <w:t>ה</w:t>
      </w:r>
      <w:r>
        <w:rPr>
          <w:rtl/>
          <w:lang w:eastAsia="he-IL"/>
        </w:rPr>
        <w:t xml:space="preserve"> ואחרים ונמצאים ב</w:t>
      </w:r>
      <w:r>
        <w:rPr>
          <w:rFonts w:hint="cs"/>
          <w:rtl/>
          <w:lang w:eastAsia="he-IL"/>
        </w:rPr>
        <w:t>הם</w:t>
      </w:r>
      <w:r>
        <w:rPr>
          <w:rtl/>
          <w:lang w:eastAsia="he-IL"/>
        </w:rPr>
        <w:t xml:space="preserve"> הרבה חולים כלליים</w:t>
      </w:r>
      <w:r>
        <w:rPr>
          <w:rFonts w:hint="cs"/>
          <w:rtl/>
          <w:lang w:eastAsia="he-IL"/>
        </w:rPr>
        <w:t>,</w:t>
      </w:r>
      <w:r>
        <w:rPr>
          <w:rtl/>
          <w:lang w:eastAsia="he-IL"/>
        </w:rPr>
        <w:t xml:space="preserve"> וכיום גם הרבה חולי קורונה</w:t>
      </w:r>
      <w:r>
        <w:rPr>
          <w:rFonts w:hint="cs"/>
          <w:rtl/>
          <w:lang w:eastAsia="he-IL"/>
        </w:rPr>
        <w:t xml:space="preserve">. </w:t>
      </w:r>
      <w:r>
        <w:rPr>
          <w:rtl/>
          <w:lang w:eastAsia="he-IL"/>
        </w:rPr>
        <w:t xml:space="preserve">במחשבה </w:t>
      </w:r>
      <w:r w:rsidR="00EB74B7">
        <w:rPr>
          <w:rFonts w:hint="cs"/>
          <w:rtl/>
          <w:lang w:eastAsia="he-IL"/>
        </w:rPr>
        <w:t xml:space="preserve">על </w:t>
      </w:r>
      <w:r>
        <w:rPr>
          <w:rtl/>
          <w:lang w:eastAsia="he-IL"/>
        </w:rPr>
        <w:t>לשמור על בריאות חול</w:t>
      </w:r>
      <w:r>
        <w:rPr>
          <w:rFonts w:hint="cs"/>
          <w:rtl/>
          <w:lang w:eastAsia="he-IL"/>
        </w:rPr>
        <w:t>י</w:t>
      </w:r>
      <w:r>
        <w:rPr>
          <w:rtl/>
          <w:lang w:eastAsia="he-IL"/>
        </w:rPr>
        <w:t xml:space="preserve"> הסרטן ביקשו מהם</w:t>
      </w:r>
      <w:r>
        <w:rPr>
          <w:rFonts w:hint="cs"/>
          <w:rtl/>
          <w:lang w:eastAsia="he-IL"/>
        </w:rPr>
        <w:t xml:space="preserve"> </w:t>
      </w:r>
      <w:bookmarkStart w:id="14786" w:name="_ETM_Q36_343000"/>
      <w:bookmarkEnd w:id="14786"/>
      <w:r>
        <w:rPr>
          <w:rFonts w:hint="cs"/>
          <w:rtl/>
          <w:lang w:eastAsia="he-IL"/>
        </w:rPr>
        <w:t>בתי החולים</w:t>
      </w:r>
      <w:r>
        <w:rPr>
          <w:rtl/>
          <w:lang w:eastAsia="he-IL"/>
        </w:rPr>
        <w:t xml:space="preserve"> ל</w:t>
      </w:r>
      <w:r>
        <w:rPr>
          <w:rFonts w:hint="cs"/>
          <w:rtl/>
          <w:lang w:eastAsia="he-IL"/>
        </w:rPr>
        <w:t xml:space="preserve">השתדל שלא </w:t>
      </w:r>
      <w:r>
        <w:rPr>
          <w:rtl/>
          <w:lang w:eastAsia="he-IL"/>
        </w:rPr>
        <w:t>להגיע לטיפולים בבתי</w:t>
      </w:r>
      <w:r>
        <w:rPr>
          <w:rFonts w:hint="cs"/>
          <w:rtl/>
          <w:lang w:eastAsia="he-IL"/>
        </w:rPr>
        <w:t xml:space="preserve"> </w:t>
      </w:r>
      <w:r>
        <w:rPr>
          <w:rtl/>
          <w:lang w:eastAsia="he-IL"/>
        </w:rPr>
        <w:t>החולים</w:t>
      </w:r>
      <w:r>
        <w:rPr>
          <w:rFonts w:hint="cs"/>
          <w:rtl/>
          <w:lang w:eastAsia="he-IL"/>
        </w:rPr>
        <w:t xml:space="preserve"> כדי</w:t>
      </w:r>
      <w:r>
        <w:rPr>
          <w:rtl/>
          <w:lang w:eastAsia="he-IL"/>
        </w:rPr>
        <w:t xml:space="preserve"> שלא ייחשפו </w:t>
      </w:r>
      <w:r>
        <w:rPr>
          <w:rFonts w:hint="cs"/>
          <w:rtl/>
          <w:lang w:eastAsia="he-IL"/>
        </w:rPr>
        <w:t>ל</w:t>
      </w:r>
      <w:r>
        <w:rPr>
          <w:rtl/>
          <w:lang w:eastAsia="he-IL"/>
        </w:rPr>
        <w:t>קורונה.</w:t>
      </w:r>
    </w:p>
    <w:p w:rsidR="00E65D3D" w:rsidRDefault="00E65D3D" w:rsidP="00CC2237">
      <w:pPr>
        <w:rPr>
          <w:rtl/>
          <w:lang w:eastAsia="he-IL"/>
        </w:rPr>
      </w:pPr>
      <w:bookmarkStart w:id="14787" w:name="_ETM_Q36_354000"/>
      <w:bookmarkEnd w:id="14787"/>
    </w:p>
    <w:p w:rsidR="00E65D3D" w:rsidRDefault="00E65D3D" w:rsidP="00FD4F5E">
      <w:pPr>
        <w:rPr>
          <w:rtl/>
          <w:lang w:eastAsia="he-IL"/>
        </w:rPr>
      </w:pPr>
      <w:r>
        <w:rPr>
          <w:rtl/>
          <w:lang w:eastAsia="he-IL"/>
        </w:rPr>
        <w:t>אני רוצה להציג בפניכם חוות דעת רפואית של פרופ</w:t>
      </w:r>
      <w:r>
        <w:rPr>
          <w:rFonts w:hint="cs"/>
          <w:rtl/>
          <w:lang w:eastAsia="he-IL"/>
        </w:rPr>
        <w:t>'</w:t>
      </w:r>
      <w:r>
        <w:rPr>
          <w:rtl/>
          <w:lang w:eastAsia="he-IL"/>
        </w:rPr>
        <w:t xml:space="preserve"> עידו וולף מהמרכז האונקולוגי בבית</w:t>
      </w:r>
      <w:r>
        <w:rPr>
          <w:rFonts w:hint="cs"/>
          <w:rtl/>
          <w:lang w:eastAsia="he-IL"/>
        </w:rPr>
        <w:t xml:space="preserve"> </w:t>
      </w:r>
      <w:r>
        <w:rPr>
          <w:rtl/>
          <w:lang w:eastAsia="he-IL"/>
        </w:rPr>
        <w:t>החולים איכילוב</w:t>
      </w:r>
      <w:r>
        <w:rPr>
          <w:rFonts w:hint="cs"/>
          <w:rtl/>
          <w:lang w:eastAsia="he-IL"/>
        </w:rPr>
        <w:t xml:space="preserve">: </w:t>
      </w:r>
      <w:r>
        <w:rPr>
          <w:rtl/>
          <w:lang w:eastAsia="he-IL"/>
        </w:rPr>
        <w:t xml:space="preserve">ההשפעה של </w:t>
      </w:r>
      <w:r>
        <w:rPr>
          <w:rFonts w:hint="cs"/>
          <w:rtl/>
          <w:lang w:eastAsia="he-IL"/>
        </w:rPr>
        <w:t xml:space="preserve">נגיף </w:t>
      </w:r>
      <w:r>
        <w:rPr>
          <w:rtl/>
          <w:lang w:eastAsia="he-IL"/>
        </w:rPr>
        <w:t>הקורונה הורגשה בכל תחומי הטיפול בסרטן</w:t>
      </w:r>
      <w:r>
        <w:rPr>
          <w:rFonts w:hint="cs"/>
          <w:rtl/>
          <w:lang w:eastAsia="he-IL"/>
        </w:rPr>
        <w:t>,</w:t>
      </w:r>
      <w:r>
        <w:rPr>
          <w:rtl/>
          <w:lang w:eastAsia="he-IL"/>
        </w:rPr>
        <w:t xml:space="preserve"> מבדיקות סקר ואבחון</w:t>
      </w:r>
      <w:r w:rsidR="00FD4F5E">
        <w:rPr>
          <w:rFonts w:hint="cs"/>
          <w:rtl/>
          <w:lang w:eastAsia="he-IL"/>
        </w:rPr>
        <w:t xml:space="preserve"> </w:t>
      </w:r>
      <w:r>
        <w:rPr>
          <w:rtl/>
          <w:lang w:eastAsia="he-IL"/>
        </w:rPr>
        <w:t>ועד לטיפול בחולים. במהלך הסגר האחרון ההמלצה ה</w:t>
      </w:r>
      <w:r>
        <w:rPr>
          <w:rFonts w:hint="cs"/>
          <w:rtl/>
          <w:lang w:eastAsia="he-IL"/>
        </w:rPr>
        <w:t>י</w:t>
      </w:r>
      <w:r>
        <w:rPr>
          <w:rtl/>
          <w:lang w:eastAsia="he-IL"/>
        </w:rPr>
        <w:t>יתה לדחות טיפולים שאינם דחופים ולצמצם ככל האפשר הגעה לבית</w:t>
      </w:r>
      <w:r>
        <w:rPr>
          <w:rFonts w:hint="cs"/>
          <w:rtl/>
          <w:lang w:eastAsia="he-IL"/>
        </w:rPr>
        <w:t xml:space="preserve"> </w:t>
      </w:r>
      <w:r>
        <w:rPr>
          <w:rtl/>
          <w:lang w:eastAsia="he-IL"/>
        </w:rPr>
        <w:t>החולים</w:t>
      </w:r>
      <w:r>
        <w:rPr>
          <w:rFonts w:hint="cs"/>
          <w:rtl/>
          <w:lang w:eastAsia="he-IL"/>
        </w:rPr>
        <w:t>,</w:t>
      </w:r>
      <w:r>
        <w:rPr>
          <w:rtl/>
          <w:lang w:eastAsia="he-IL"/>
        </w:rPr>
        <w:t xml:space="preserve"> אך כעת </w:t>
      </w:r>
      <w:r>
        <w:rPr>
          <w:rFonts w:hint="cs"/>
          <w:rtl/>
          <w:lang w:eastAsia="he-IL"/>
        </w:rPr>
        <w:t xml:space="preserve">אני באמת שואל מה יהיה, </w:t>
      </w:r>
      <w:bookmarkStart w:id="14788" w:name="_ETM_Q36_375000"/>
      <w:bookmarkEnd w:id="14788"/>
      <w:r>
        <w:rPr>
          <w:rFonts w:hint="cs"/>
          <w:rtl/>
          <w:lang w:eastAsia="he-IL"/>
        </w:rPr>
        <w:t xml:space="preserve">מאחר שאנחנו נמצאים כבר בסגר שני, ואנחנו רואים שהמחלה </w:t>
      </w:r>
      <w:bookmarkStart w:id="14789" w:name="_ETM_Q36_378000"/>
      <w:bookmarkEnd w:id="14789"/>
      <w:r>
        <w:rPr>
          <w:rFonts w:hint="cs"/>
          <w:rtl/>
          <w:lang w:eastAsia="he-IL"/>
        </w:rPr>
        <w:t xml:space="preserve">הזאת הולכת ללוות אותנו כנראה זמן רב. </w:t>
      </w:r>
    </w:p>
    <w:p w:rsidR="00E65D3D" w:rsidRDefault="00E65D3D" w:rsidP="00CC2237">
      <w:pPr>
        <w:rPr>
          <w:rtl/>
          <w:lang w:eastAsia="he-IL"/>
        </w:rPr>
      </w:pPr>
    </w:p>
    <w:p w:rsidR="00E65D3D" w:rsidRDefault="00E65D3D" w:rsidP="00CC2237">
      <w:pPr>
        <w:rPr>
          <w:rtl/>
          <w:lang w:eastAsia="he-IL"/>
        </w:rPr>
      </w:pPr>
      <w:bookmarkStart w:id="14790" w:name="_ETM_Q36_388000"/>
      <w:bookmarkEnd w:id="14790"/>
      <w:r>
        <w:rPr>
          <w:rFonts w:hint="cs"/>
          <w:rtl/>
          <w:lang w:eastAsia="he-IL"/>
        </w:rPr>
        <w:t xml:space="preserve">אני </w:t>
      </w:r>
      <w:bookmarkStart w:id="14791" w:name="_ETM_Q36_381000"/>
      <w:bookmarkEnd w:id="14791"/>
      <w:r>
        <w:rPr>
          <w:rFonts w:hint="cs"/>
          <w:rtl/>
          <w:lang w:eastAsia="he-IL"/>
        </w:rPr>
        <w:t xml:space="preserve">מצטרף לדברים של חברתי חברת הכנסת </w:t>
      </w:r>
      <w:r>
        <w:rPr>
          <w:rFonts w:hint="eastAsia"/>
          <w:rtl/>
          <w:lang w:eastAsia="he-IL"/>
        </w:rPr>
        <w:t xml:space="preserve">– </w:t>
      </w:r>
      <w:r>
        <w:rPr>
          <w:rFonts w:hint="cs"/>
          <w:rtl/>
          <w:lang w:eastAsia="he-IL"/>
        </w:rPr>
        <w:t xml:space="preserve">מה המשרד מתווה לבתי החולים ומה יהיו באמת ההנחיות של הטיפול. לכן, </w:t>
      </w:r>
      <w:bookmarkStart w:id="14792" w:name="_ETM_Q36_400000"/>
      <w:bookmarkEnd w:id="14792"/>
      <w:r>
        <w:rPr>
          <w:rFonts w:hint="cs"/>
          <w:rtl/>
          <w:lang w:eastAsia="he-IL"/>
        </w:rPr>
        <w:t xml:space="preserve">אני מבקש מהמשרד לצאת בהנחיה גורפת לבתי החולים. </w:t>
      </w:r>
      <w:bookmarkStart w:id="14793" w:name="_ETM_Q36_411000"/>
      <w:bookmarkEnd w:id="14793"/>
      <w:r>
        <w:rPr>
          <w:rFonts w:hint="cs"/>
          <w:rtl/>
          <w:lang w:eastAsia="he-IL"/>
        </w:rPr>
        <w:t xml:space="preserve">לדעתי </w:t>
      </w:r>
      <w:r>
        <w:rPr>
          <w:rFonts w:hint="eastAsia"/>
          <w:rtl/>
          <w:lang w:eastAsia="he-IL"/>
        </w:rPr>
        <w:t xml:space="preserve">– </w:t>
      </w:r>
      <w:r>
        <w:rPr>
          <w:rFonts w:hint="cs"/>
          <w:rtl/>
          <w:lang w:eastAsia="he-IL"/>
        </w:rPr>
        <w:t xml:space="preserve">אומנם זו לא חוות דעת מקצועית ורפואית, אבל מטבע </w:t>
      </w:r>
      <w:bookmarkStart w:id="14794" w:name="_ETM_Q36_416000"/>
      <w:bookmarkEnd w:id="14794"/>
      <w:r>
        <w:rPr>
          <w:rFonts w:hint="cs"/>
          <w:rtl/>
          <w:lang w:eastAsia="he-IL"/>
        </w:rPr>
        <w:t>הדברים אני חושב שאולי ראוי לבחון את זה שכן נקבל את חולי הסרטן לטיפולים סדירים, כמובן, עם כל הזהירות ו</w:t>
      </w:r>
      <w:bookmarkStart w:id="14795" w:name="_ETM_Q36_421000"/>
      <w:bookmarkEnd w:id="14795"/>
      <w:r>
        <w:rPr>
          <w:rFonts w:hint="cs"/>
          <w:rtl/>
          <w:lang w:eastAsia="he-IL"/>
        </w:rPr>
        <w:t xml:space="preserve">השמירה הנדרשות בעת הזאת, בפרט כלפי אותה </w:t>
      </w:r>
      <w:bookmarkStart w:id="14796" w:name="_ETM_Q36_424000"/>
      <w:bookmarkEnd w:id="14796"/>
      <w:r>
        <w:rPr>
          <w:rFonts w:hint="cs"/>
          <w:rtl/>
          <w:lang w:eastAsia="he-IL"/>
        </w:rPr>
        <w:t xml:space="preserve">אוכלוסייה. </w:t>
      </w:r>
    </w:p>
    <w:p w:rsidR="00E65D3D" w:rsidRDefault="00E65D3D" w:rsidP="00CC2237">
      <w:pPr>
        <w:rPr>
          <w:rtl/>
          <w:lang w:eastAsia="he-IL"/>
        </w:rPr>
      </w:pPr>
    </w:p>
    <w:p w:rsidR="00E65D3D" w:rsidRDefault="00E65D3D" w:rsidP="00EB74B7">
      <w:pPr>
        <w:rPr>
          <w:rtl/>
          <w:lang w:eastAsia="he-IL"/>
        </w:rPr>
      </w:pPr>
      <w:r>
        <w:rPr>
          <w:rFonts w:hint="cs"/>
          <w:rtl/>
          <w:lang w:eastAsia="he-IL"/>
        </w:rPr>
        <w:t xml:space="preserve">אליכם, החולים היקרים, אנחנו כולנו תפילה עליכם שהשוכן </w:t>
      </w:r>
      <w:bookmarkStart w:id="14797" w:name="_ETM_Q36_429000"/>
      <w:bookmarkEnd w:id="14797"/>
      <w:r>
        <w:rPr>
          <w:rFonts w:hint="cs"/>
          <w:rtl/>
          <w:lang w:eastAsia="he-IL"/>
        </w:rPr>
        <w:t xml:space="preserve">במרומים ישלח רפואה שלמה לכם ולכל חולי ישראל. </w:t>
      </w:r>
    </w:p>
    <w:p w:rsidR="00E65D3D" w:rsidRDefault="00E65D3D" w:rsidP="00CC2237">
      <w:pPr>
        <w:rPr>
          <w:rtl/>
          <w:lang w:eastAsia="he-IL"/>
        </w:rPr>
      </w:pPr>
    </w:p>
    <w:p w:rsidR="00E65D3D" w:rsidRDefault="00E65D3D" w:rsidP="00CC2237">
      <w:pPr>
        <w:pStyle w:val="af6"/>
        <w:rPr>
          <w:rtl/>
        </w:rPr>
      </w:pPr>
      <w:bookmarkStart w:id="14798" w:name="_ETM_Q36_440000"/>
      <w:bookmarkStart w:id="14799" w:name="ET_yor_5864_6"/>
      <w:bookmarkEnd w:id="14798"/>
      <w:r w:rsidRPr="00F316A7">
        <w:rPr>
          <w:rStyle w:val="TagStyle"/>
          <w:rtl/>
        </w:rPr>
        <w:t xml:space="preserve"> &lt;&lt; יור &gt;&gt;</w:t>
      </w:r>
      <w:r w:rsidRPr="006356E2">
        <w:rPr>
          <w:rStyle w:val="TagStyle"/>
          <w:rtl/>
        </w:rPr>
        <w:t xml:space="preserve"> </w:t>
      </w:r>
      <w:r>
        <w:rPr>
          <w:rtl/>
        </w:rPr>
        <w:t>היו"ר חמד עמאר:</w:t>
      </w:r>
      <w:r w:rsidRPr="006356E2">
        <w:rPr>
          <w:rStyle w:val="TagStyle"/>
          <w:rtl/>
        </w:rPr>
        <w:t xml:space="preserve"> </w:t>
      </w:r>
      <w:r w:rsidRPr="00F316A7">
        <w:rPr>
          <w:rStyle w:val="TagStyle"/>
          <w:rtl/>
        </w:rPr>
        <w:t>&lt;&lt; יור &gt;&gt;</w:t>
      </w:r>
      <w:r>
        <w:rPr>
          <w:rtl/>
        </w:rPr>
        <w:t xml:space="preserve">   </w:t>
      </w:r>
      <w:bookmarkEnd w:id="14799"/>
    </w:p>
    <w:p w:rsidR="00E65D3D" w:rsidRDefault="00E65D3D" w:rsidP="00FD4F5E">
      <w:pPr>
        <w:rPr>
          <w:rtl/>
          <w:lang w:eastAsia="he-IL"/>
        </w:rPr>
      </w:pPr>
    </w:p>
    <w:p w:rsidR="00E65D3D" w:rsidRDefault="00E65D3D" w:rsidP="00CC2237">
      <w:pPr>
        <w:rPr>
          <w:rtl/>
          <w:lang w:eastAsia="he-IL"/>
        </w:rPr>
      </w:pPr>
      <w:bookmarkStart w:id="14800" w:name="_ETM_Q36_441000"/>
      <w:bookmarkEnd w:id="14800"/>
      <w:r>
        <w:rPr>
          <w:rFonts w:hint="cs"/>
          <w:rtl/>
          <w:lang w:eastAsia="he-IL"/>
        </w:rPr>
        <w:t xml:space="preserve">תודה רבה. </w:t>
      </w:r>
      <w:bookmarkStart w:id="14801" w:name="_ETM_Q36_437000"/>
      <w:bookmarkEnd w:id="14801"/>
      <w:r>
        <w:rPr>
          <w:rFonts w:hint="cs"/>
          <w:rtl/>
          <w:lang w:eastAsia="he-IL"/>
        </w:rPr>
        <w:t xml:space="preserve">ישיב סגן שר הבריאות חבר הכנסת יואב קיש. </w:t>
      </w:r>
    </w:p>
    <w:p w:rsidR="00E65D3D" w:rsidRDefault="00E65D3D" w:rsidP="00FD4F5E">
      <w:pPr>
        <w:rPr>
          <w:rtl/>
          <w:lang w:eastAsia="he-IL"/>
        </w:rPr>
      </w:pPr>
      <w:bookmarkStart w:id="14802" w:name="_ETM_Q36_445000"/>
      <w:bookmarkEnd w:id="14802"/>
    </w:p>
    <w:p w:rsidR="00E65D3D" w:rsidRDefault="00E65D3D" w:rsidP="00CC2237">
      <w:pPr>
        <w:pStyle w:val="a4"/>
        <w:rPr>
          <w:rtl/>
        </w:rPr>
      </w:pPr>
      <w:bookmarkStart w:id="14803" w:name="ET_speaker_5547_9"/>
      <w:r w:rsidRPr="00F316A7">
        <w:rPr>
          <w:rStyle w:val="TagStyle"/>
          <w:rtl/>
        </w:rPr>
        <w:t xml:space="preserve"> &lt;&lt; דובר &gt;&gt;</w:t>
      </w:r>
      <w:r w:rsidRPr="006356E2">
        <w:rPr>
          <w:rStyle w:val="TagStyle"/>
          <w:rtl/>
        </w:rPr>
        <w:t xml:space="preserve"> </w:t>
      </w:r>
      <w:bookmarkStart w:id="14804" w:name="_Toc53659295"/>
      <w:bookmarkStart w:id="14805" w:name="_Toc53659586"/>
      <w:bookmarkStart w:id="14806" w:name="_Toc54616293"/>
      <w:r>
        <w:rPr>
          <w:rtl/>
        </w:rPr>
        <w:t>סגן שר הבריאות יואב קיש:</w:t>
      </w:r>
      <w:bookmarkEnd w:id="14804"/>
      <w:bookmarkEnd w:id="14805"/>
      <w:bookmarkEnd w:id="14806"/>
      <w:r w:rsidRPr="006356E2">
        <w:rPr>
          <w:rStyle w:val="TagStyle"/>
          <w:rtl/>
        </w:rPr>
        <w:t xml:space="preserve"> </w:t>
      </w:r>
      <w:r w:rsidRPr="00F316A7">
        <w:rPr>
          <w:rStyle w:val="TagStyle"/>
          <w:rtl/>
        </w:rPr>
        <w:t>&lt;&lt; דובר &gt;&gt;</w:t>
      </w:r>
      <w:r>
        <w:rPr>
          <w:rtl/>
        </w:rPr>
        <w:t xml:space="preserve">   </w:t>
      </w:r>
      <w:bookmarkEnd w:id="14803"/>
    </w:p>
    <w:p w:rsidR="00E65D3D" w:rsidRDefault="00E65D3D" w:rsidP="00FD4F5E">
      <w:pPr>
        <w:rPr>
          <w:rtl/>
          <w:lang w:eastAsia="he-IL"/>
        </w:rPr>
      </w:pPr>
    </w:p>
    <w:p w:rsidR="00E65D3D" w:rsidRDefault="00E65D3D" w:rsidP="00EB74B7">
      <w:pPr>
        <w:rPr>
          <w:rtl/>
          <w:lang w:eastAsia="he-IL"/>
        </w:rPr>
      </w:pPr>
      <w:bookmarkStart w:id="14807" w:name="_ETM_Q36_470000"/>
      <w:bookmarkEnd w:id="14807"/>
      <w:r>
        <w:rPr>
          <w:rFonts w:hint="cs"/>
          <w:rtl/>
          <w:lang w:eastAsia="he-IL"/>
        </w:rPr>
        <w:t xml:space="preserve">אדוני היושב-ראש, </w:t>
      </w:r>
      <w:bookmarkStart w:id="14808" w:name="_ETM_Q36_473000"/>
      <w:bookmarkEnd w:id="14808"/>
      <w:r>
        <w:rPr>
          <w:rFonts w:hint="cs"/>
          <w:rtl/>
          <w:lang w:eastAsia="he-IL"/>
        </w:rPr>
        <w:t xml:space="preserve">חברות וחברי הכנסת, </w:t>
      </w:r>
      <w:r>
        <w:rPr>
          <w:rtl/>
          <w:lang w:eastAsia="he-IL"/>
        </w:rPr>
        <w:t>משרד הבריאות רואה חשיבות רבה בבדיקות סקר לגילוי מוקדם של סרטן בכלל</w:t>
      </w:r>
      <w:r>
        <w:rPr>
          <w:rFonts w:hint="cs"/>
          <w:rtl/>
          <w:lang w:eastAsia="he-IL"/>
        </w:rPr>
        <w:t>,</w:t>
      </w:r>
      <w:r>
        <w:rPr>
          <w:rtl/>
          <w:lang w:eastAsia="he-IL"/>
        </w:rPr>
        <w:t xml:space="preserve"> וב</w:t>
      </w:r>
      <w:r>
        <w:rPr>
          <w:rFonts w:hint="cs"/>
          <w:rtl/>
          <w:lang w:eastAsia="he-IL"/>
        </w:rPr>
        <w:t>מיוחד ב</w:t>
      </w:r>
      <w:r>
        <w:rPr>
          <w:rtl/>
          <w:lang w:eastAsia="he-IL"/>
        </w:rPr>
        <w:t>ימים אלו</w:t>
      </w:r>
      <w:r>
        <w:rPr>
          <w:rFonts w:hint="cs"/>
          <w:rtl/>
          <w:lang w:eastAsia="he-IL"/>
        </w:rPr>
        <w:t xml:space="preserve">. אני רוצה לחדד ולומר שמה שקורה היום שונה לחלוטין מהגל הראשון. חשוב לי לומר את זה. </w:t>
      </w:r>
      <w:r>
        <w:rPr>
          <w:rtl/>
          <w:lang w:eastAsia="he-IL"/>
        </w:rPr>
        <w:t xml:space="preserve">מערכת הבריאות והרפואה פועלת בסגר זה ללא </w:t>
      </w:r>
      <w:r w:rsidR="00EB74B7">
        <w:rPr>
          <w:rFonts w:hint="cs"/>
          <w:rtl/>
          <w:lang w:eastAsia="he-IL"/>
        </w:rPr>
        <w:t>ה</w:t>
      </w:r>
      <w:r>
        <w:rPr>
          <w:rtl/>
          <w:lang w:eastAsia="he-IL"/>
        </w:rPr>
        <w:t>גבלות חוקיות על פעילותה</w:t>
      </w:r>
      <w:r>
        <w:rPr>
          <w:rFonts w:hint="cs"/>
          <w:rtl/>
          <w:lang w:eastAsia="he-IL"/>
        </w:rPr>
        <w:t>,</w:t>
      </w:r>
      <w:r>
        <w:rPr>
          <w:rtl/>
          <w:lang w:eastAsia="he-IL"/>
        </w:rPr>
        <w:t xml:space="preserve"> וזאת מתוך הבנה </w:t>
      </w:r>
      <w:r>
        <w:rPr>
          <w:rFonts w:hint="cs"/>
          <w:rtl/>
          <w:lang w:eastAsia="he-IL"/>
        </w:rPr>
        <w:t>ש</w:t>
      </w:r>
      <w:r>
        <w:rPr>
          <w:rtl/>
          <w:lang w:eastAsia="he-IL"/>
        </w:rPr>
        <w:t>ל</w:t>
      </w:r>
      <w:r>
        <w:rPr>
          <w:rFonts w:hint="cs"/>
          <w:rtl/>
          <w:lang w:eastAsia="he-IL"/>
        </w:rPr>
        <w:t xml:space="preserve"> </w:t>
      </w:r>
      <w:r>
        <w:rPr>
          <w:rtl/>
          <w:lang w:eastAsia="he-IL"/>
        </w:rPr>
        <w:t>חשיבות קיום שירותי בריאות, בדיקות ומכונים</w:t>
      </w:r>
      <w:r>
        <w:rPr>
          <w:rFonts w:hint="cs"/>
          <w:rtl/>
          <w:lang w:eastAsia="he-IL"/>
        </w:rPr>
        <w:t xml:space="preserve"> גם בתקופה עמוסה ז</w:t>
      </w:r>
      <w:bookmarkStart w:id="14809" w:name="_ETM_Q36_574000"/>
      <w:bookmarkEnd w:id="14809"/>
      <w:r>
        <w:rPr>
          <w:rFonts w:hint="cs"/>
          <w:rtl/>
          <w:lang w:eastAsia="he-IL"/>
        </w:rPr>
        <w:t>ו.</w:t>
      </w:r>
    </w:p>
    <w:p w:rsidR="00E65D3D" w:rsidRDefault="00E65D3D" w:rsidP="00CC2237">
      <w:pPr>
        <w:rPr>
          <w:rtl/>
          <w:lang w:eastAsia="he-IL"/>
        </w:rPr>
      </w:pPr>
    </w:p>
    <w:p w:rsidR="00E65D3D" w:rsidRDefault="00E65D3D" w:rsidP="00EB74B7">
      <w:pPr>
        <w:rPr>
          <w:rtl/>
          <w:lang w:eastAsia="he-IL"/>
        </w:rPr>
      </w:pPr>
      <w:bookmarkStart w:id="14810" w:name="_ETM_Q36_513000"/>
      <w:bookmarkEnd w:id="14810"/>
      <w:r>
        <w:rPr>
          <w:rtl/>
          <w:lang w:eastAsia="he-IL"/>
        </w:rPr>
        <w:t xml:space="preserve">ברצוני לציין כי </w:t>
      </w:r>
      <w:r>
        <w:rPr>
          <w:rFonts w:hint="cs"/>
          <w:rtl/>
          <w:lang w:eastAsia="he-IL"/>
        </w:rPr>
        <w:t xml:space="preserve">אכן קיים </w:t>
      </w:r>
      <w:r>
        <w:rPr>
          <w:rtl/>
          <w:lang w:eastAsia="he-IL"/>
        </w:rPr>
        <w:t>צורך בצמצום פעילות אלקטיבית –</w:t>
      </w:r>
      <w:r>
        <w:rPr>
          <w:rFonts w:hint="cs"/>
          <w:rtl/>
          <w:lang w:eastAsia="he-IL"/>
        </w:rPr>
        <w:t xml:space="preserve"> זה קרה מהיציאה לסגר </w:t>
      </w:r>
      <w:r>
        <w:rPr>
          <w:rFonts w:hint="eastAsia"/>
          <w:rtl/>
          <w:lang w:eastAsia="he-IL"/>
        </w:rPr>
        <w:t xml:space="preserve">– </w:t>
      </w:r>
      <w:r>
        <w:rPr>
          <w:rtl/>
          <w:lang w:eastAsia="he-IL"/>
        </w:rPr>
        <w:t>שאי</w:t>
      </w:r>
      <w:r>
        <w:rPr>
          <w:rFonts w:hint="cs"/>
          <w:rtl/>
          <w:lang w:eastAsia="he-IL"/>
        </w:rPr>
        <w:t>נ</w:t>
      </w:r>
      <w:r>
        <w:rPr>
          <w:rtl/>
          <w:lang w:eastAsia="he-IL"/>
        </w:rPr>
        <w:t>נה דחופה בבתי</w:t>
      </w:r>
      <w:r>
        <w:rPr>
          <w:rFonts w:hint="cs"/>
          <w:rtl/>
          <w:lang w:eastAsia="he-IL"/>
        </w:rPr>
        <w:t xml:space="preserve"> </w:t>
      </w:r>
      <w:r>
        <w:rPr>
          <w:rtl/>
          <w:lang w:eastAsia="he-IL"/>
        </w:rPr>
        <w:t>חולים</w:t>
      </w:r>
      <w:r>
        <w:rPr>
          <w:rFonts w:hint="cs"/>
          <w:rtl/>
          <w:lang w:eastAsia="he-IL"/>
        </w:rPr>
        <w:t>, וזאת</w:t>
      </w:r>
      <w:r>
        <w:rPr>
          <w:rtl/>
          <w:lang w:eastAsia="he-IL"/>
        </w:rPr>
        <w:t xml:space="preserve"> בהתאם ליכולות </w:t>
      </w:r>
      <w:r>
        <w:rPr>
          <w:rFonts w:hint="cs"/>
          <w:rtl/>
          <w:lang w:eastAsia="he-IL"/>
        </w:rPr>
        <w:t>ב</w:t>
      </w:r>
      <w:r>
        <w:rPr>
          <w:rtl/>
          <w:lang w:eastAsia="he-IL"/>
        </w:rPr>
        <w:t>בתי</w:t>
      </w:r>
      <w:r>
        <w:rPr>
          <w:rFonts w:hint="cs"/>
          <w:rtl/>
          <w:lang w:eastAsia="he-IL"/>
        </w:rPr>
        <w:t xml:space="preserve"> </w:t>
      </w:r>
      <w:r>
        <w:rPr>
          <w:rtl/>
          <w:lang w:eastAsia="he-IL"/>
        </w:rPr>
        <w:t>החולים</w:t>
      </w:r>
      <w:r>
        <w:rPr>
          <w:rFonts w:hint="cs"/>
          <w:rtl/>
          <w:lang w:eastAsia="he-IL"/>
        </w:rPr>
        <w:t xml:space="preserve"> </w:t>
      </w:r>
      <w:bookmarkStart w:id="14811" w:name="_ETM_Q36_589000"/>
      <w:bookmarkEnd w:id="14811"/>
      <w:r>
        <w:rPr>
          <w:rFonts w:hint="cs"/>
          <w:rtl/>
          <w:lang w:eastAsia="he-IL"/>
        </w:rPr>
        <w:t>השונים</w:t>
      </w:r>
      <w:r>
        <w:rPr>
          <w:rtl/>
          <w:lang w:eastAsia="he-IL"/>
        </w:rPr>
        <w:t xml:space="preserve"> ול</w:t>
      </w:r>
      <w:r>
        <w:rPr>
          <w:rFonts w:hint="cs"/>
          <w:rtl/>
          <w:lang w:eastAsia="he-IL"/>
        </w:rPr>
        <w:t>מספר</w:t>
      </w:r>
      <w:r>
        <w:rPr>
          <w:rtl/>
          <w:lang w:eastAsia="he-IL"/>
        </w:rPr>
        <w:t xml:space="preserve"> מאושפזי הקורונה</w:t>
      </w:r>
      <w:r>
        <w:rPr>
          <w:rFonts w:hint="cs"/>
          <w:rtl/>
          <w:lang w:eastAsia="he-IL"/>
        </w:rPr>
        <w:t>,</w:t>
      </w:r>
      <w:r>
        <w:rPr>
          <w:rtl/>
          <w:lang w:eastAsia="he-IL"/>
        </w:rPr>
        <w:t xml:space="preserve"> אך בדיקות הסקר נמשכות</w:t>
      </w:r>
      <w:r>
        <w:rPr>
          <w:rFonts w:hint="cs"/>
          <w:rtl/>
          <w:lang w:eastAsia="he-IL"/>
        </w:rPr>
        <w:t>,</w:t>
      </w:r>
      <w:r>
        <w:rPr>
          <w:rtl/>
          <w:lang w:eastAsia="he-IL"/>
        </w:rPr>
        <w:t xml:space="preserve"> וכמובן</w:t>
      </w:r>
      <w:r>
        <w:rPr>
          <w:rFonts w:hint="cs"/>
          <w:rtl/>
          <w:lang w:eastAsia="he-IL"/>
        </w:rPr>
        <w:t>,</w:t>
      </w:r>
      <w:r>
        <w:rPr>
          <w:rtl/>
          <w:lang w:eastAsia="he-IL"/>
        </w:rPr>
        <w:t xml:space="preserve"> כל פעילות דחופה אחרת.</w:t>
      </w:r>
      <w:r>
        <w:rPr>
          <w:rFonts w:hint="cs"/>
          <w:rtl/>
          <w:lang w:eastAsia="he-IL"/>
        </w:rPr>
        <w:t xml:space="preserve"> </w:t>
      </w:r>
      <w:r>
        <w:rPr>
          <w:rtl/>
          <w:lang w:eastAsia="he-IL"/>
        </w:rPr>
        <w:t>חשוב להדגיש כי כלל מערכת הבריאות מחויבת לשמירה על כללי התו הסגול.</w:t>
      </w:r>
      <w:r>
        <w:rPr>
          <w:rFonts w:hint="cs"/>
          <w:rtl/>
          <w:lang w:eastAsia="he-IL"/>
        </w:rPr>
        <w:t xml:space="preserve"> </w:t>
      </w:r>
      <w:r>
        <w:rPr>
          <w:rtl/>
          <w:lang w:eastAsia="he-IL"/>
        </w:rPr>
        <w:t xml:space="preserve">בגל זה של התפשטות הנגיף הציבור </w:t>
      </w:r>
      <w:r>
        <w:rPr>
          <w:rFonts w:hint="cs"/>
          <w:rtl/>
          <w:lang w:eastAsia="he-IL"/>
        </w:rPr>
        <w:t xml:space="preserve">אכן </w:t>
      </w:r>
      <w:r>
        <w:rPr>
          <w:rtl/>
          <w:lang w:eastAsia="he-IL"/>
        </w:rPr>
        <w:t>מבין שהקפדה על עטי</w:t>
      </w:r>
      <w:r>
        <w:rPr>
          <w:rFonts w:hint="cs"/>
          <w:rtl/>
          <w:lang w:eastAsia="he-IL"/>
        </w:rPr>
        <w:t>י</w:t>
      </w:r>
      <w:r>
        <w:rPr>
          <w:rtl/>
          <w:lang w:eastAsia="he-IL"/>
        </w:rPr>
        <w:t xml:space="preserve">ת מסכות ושמירת מרחק, כמו גם שמירה על הנחיות בדבר מספר </w:t>
      </w:r>
      <w:r>
        <w:rPr>
          <w:rFonts w:hint="cs"/>
          <w:rtl/>
          <w:lang w:eastAsia="he-IL"/>
        </w:rPr>
        <w:t>ה</w:t>
      </w:r>
      <w:r>
        <w:rPr>
          <w:rtl/>
          <w:lang w:eastAsia="he-IL"/>
        </w:rPr>
        <w:t>מלווים בבדיקות</w:t>
      </w:r>
      <w:r>
        <w:rPr>
          <w:rFonts w:hint="cs"/>
          <w:rtl/>
          <w:lang w:eastAsia="he-IL"/>
        </w:rPr>
        <w:t>,</w:t>
      </w:r>
      <w:r>
        <w:rPr>
          <w:rtl/>
          <w:lang w:eastAsia="he-IL"/>
        </w:rPr>
        <w:t xml:space="preserve"> מג</w:t>
      </w:r>
      <w:r>
        <w:rPr>
          <w:rFonts w:hint="cs"/>
          <w:rtl/>
          <w:lang w:eastAsia="he-IL"/>
        </w:rPr>
        <w:t xml:space="preserve">ינות </w:t>
      </w:r>
      <w:r>
        <w:rPr>
          <w:rtl/>
          <w:lang w:eastAsia="he-IL"/>
        </w:rPr>
        <w:t>מפני הדבקות בקורונה, ו</w:t>
      </w:r>
      <w:r>
        <w:rPr>
          <w:rFonts w:hint="cs"/>
          <w:rtl/>
          <w:lang w:eastAsia="he-IL"/>
        </w:rPr>
        <w:t xml:space="preserve">כן צמצום ההתקהלויות. </w:t>
      </w:r>
      <w:bookmarkStart w:id="14812" w:name="_ETM_Q36_614000"/>
      <w:bookmarkEnd w:id="14812"/>
      <w:r>
        <w:rPr>
          <w:rtl/>
          <w:lang w:eastAsia="he-IL"/>
        </w:rPr>
        <w:t xml:space="preserve">אנו רואים כי הביקורים במכונים ובמרפאות </w:t>
      </w:r>
      <w:r>
        <w:rPr>
          <w:rFonts w:hint="cs"/>
          <w:rtl/>
          <w:lang w:eastAsia="he-IL"/>
        </w:rPr>
        <w:t xml:space="preserve">לא </w:t>
      </w:r>
      <w:r>
        <w:rPr>
          <w:rtl/>
          <w:lang w:eastAsia="he-IL"/>
        </w:rPr>
        <w:t>הצטמצמו</w:t>
      </w:r>
      <w:r>
        <w:rPr>
          <w:rFonts w:hint="cs"/>
          <w:rtl/>
          <w:lang w:eastAsia="he-IL"/>
        </w:rPr>
        <w:t>,</w:t>
      </w:r>
      <w:r>
        <w:rPr>
          <w:rtl/>
          <w:lang w:eastAsia="he-IL"/>
        </w:rPr>
        <w:t xml:space="preserve"> </w:t>
      </w:r>
      <w:r>
        <w:rPr>
          <w:rFonts w:hint="cs"/>
          <w:rtl/>
          <w:lang w:eastAsia="he-IL"/>
        </w:rPr>
        <w:t xml:space="preserve">זאת אומרת, אנחנו רואים שאכן </w:t>
      </w:r>
      <w:bookmarkStart w:id="14813" w:name="_ETM_Q36_629000"/>
      <w:bookmarkEnd w:id="14813"/>
      <w:r>
        <w:rPr>
          <w:rFonts w:hint="cs"/>
          <w:rtl/>
          <w:lang w:eastAsia="he-IL"/>
        </w:rPr>
        <w:t>יש ביקוש וצורך באותם ביקורים</w:t>
      </w:r>
      <w:r w:rsidR="00EB74B7">
        <w:rPr>
          <w:rFonts w:hint="cs"/>
          <w:rtl/>
          <w:lang w:eastAsia="he-IL"/>
        </w:rPr>
        <w:t>,</w:t>
      </w:r>
      <w:r>
        <w:rPr>
          <w:rFonts w:hint="cs"/>
          <w:rtl/>
          <w:lang w:eastAsia="he-IL"/>
        </w:rPr>
        <w:t xml:space="preserve"> אבל אני מאמין שלמרות זאת </w:t>
      </w:r>
      <w:bookmarkStart w:id="14814" w:name="_ETM_Q36_630000"/>
      <w:bookmarkEnd w:id="14814"/>
      <w:r>
        <w:rPr>
          <w:rFonts w:hint="cs"/>
          <w:rtl/>
          <w:lang w:eastAsia="he-IL"/>
        </w:rPr>
        <w:t xml:space="preserve">מן הסתם יש אנשים שחוששים ונמנעים מלבוא גם לבדיקות שהן </w:t>
      </w:r>
      <w:bookmarkStart w:id="14815" w:name="_ETM_Q36_640000"/>
      <w:bookmarkEnd w:id="14815"/>
      <w:r>
        <w:rPr>
          <w:rFonts w:hint="cs"/>
          <w:rtl/>
          <w:lang w:eastAsia="he-IL"/>
        </w:rPr>
        <w:t xml:space="preserve">הכרחיות. </w:t>
      </w:r>
    </w:p>
    <w:p w:rsidR="00E65D3D" w:rsidRDefault="00E65D3D" w:rsidP="00CC2237">
      <w:pPr>
        <w:rPr>
          <w:rtl/>
          <w:lang w:eastAsia="he-IL"/>
        </w:rPr>
      </w:pPr>
    </w:p>
    <w:p w:rsidR="00E65D3D" w:rsidRDefault="00E65D3D" w:rsidP="00CC2237">
      <w:pPr>
        <w:rPr>
          <w:rtl/>
          <w:lang w:eastAsia="he-IL"/>
        </w:rPr>
      </w:pPr>
      <w:r>
        <w:rPr>
          <w:rFonts w:hint="cs"/>
          <w:rtl/>
          <w:lang w:eastAsia="he-IL"/>
        </w:rPr>
        <w:t xml:space="preserve">לכן, אני מצטרף ליוזמים של ההצעה ומבקש לנצל במה זו על מנת לקרוא לכל אזרח ואזרחית במדינת ישראל: </w:t>
      </w:r>
      <w:r>
        <w:rPr>
          <w:rtl/>
          <w:lang w:eastAsia="he-IL"/>
        </w:rPr>
        <w:t>מערכת הבריאות בטוחה לחלוטין</w:t>
      </w:r>
      <w:r>
        <w:rPr>
          <w:rFonts w:hint="cs"/>
          <w:rtl/>
          <w:lang w:eastAsia="he-IL"/>
        </w:rPr>
        <w:t>.</w:t>
      </w:r>
      <w:r>
        <w:rPr>
          <w:rtl/>
          <w:lang w:eastAsia="he-IL"/>
        </w:rPr>
        <w:t xml:space="preserve"> חולי הקורונה מטופלים במתחמים מוגדרים ומוגנים, כולל מתחם נפרד לחשודים במלר</w:t>
      </w:r>
      <w:r>
        <w:rPr>
          <w:rFonts w:hint="cs"/>
          <w:rtl/>
          <w:lang w:eastAsia="he-IL"/>
        </w:rPr>
        <w:t>"</w:t>
      </w:r>
      <w:r>
        <w:rPr>
          <w:rtl/>
          <w:lang w:eastAsia="he-IL"/>
        </w:rPr>
        <w:t>ד.</w:t>
      </w:r>
      <w:bookmarkStart w:id="14816" w:name="_ETM_Q36_660000"/>
      <w:bookmarkEnd w:id="14816"/>
      <w:r>
        <w:rPr>
          <w:rFonts w:hint="cs"/>
          <w:rtl/>
          <w:lang w:eastAsia="he-IL"/>
        </w:rPr>
        <w:t xml:space="preserve"> </w:t>
      </w:r>
      <w:r>
        <w:rPr>
          <w:rtl/>
          <w:lang w:eastAsia="he-IL"/>
        </w:rPr>
        <w:t xml:space="preserve">לסיום, כל אזרח שצריך לפנות לקבלת שירות רפואי או לבדיקה, בין </w:t>
      </w:r>
      <w:r>
        <w:rPr>
          <w:rFonts w:hint="cs"/>
          <w:rtl/>
          <w:lang w:eastAsia="he-IL"/>
        </w:rPr>
        <w:t>ש</w:t>
      </w:r>
      <w:r>
        <w:rPr>
          <w:rtl/>
          <w:lang w:eastAsia="he-IL"/>
        </w:rPr>
        <w:t xml:space="preserve">זו בדיקת סקר שהופנה אליה ובין </w:t>
      </w:r>
      <w:r>
        <w:rPr>
          <w:rFonts w:hint="cs"/>
          <w:rtl/>
          <w:lang w:eastAsia="he-IL"/>
        </w:rPr>
        <w:t>ש</w:t>
      </w:r>
      <w:r>
        <w:rPr>
          <w:rtl/>
          <w:lang w:eastAsia="he-IL"/>
        </w:rPr>
        <w:t xml:space="preserve">זו בדיקה אחרת או מחלה חריפה שנדרש </w:t>
      </w:r>
      <w:r>
        <w:rPr>
          <w:rtl/>
          <w:lang w:eastAsia="he-IL"/>
        </w:rPr>
        <w:lastRenderedPageBreak/>
        <w:t>בגינה</w:t>
      </w:r>
      <w:r>
        <w:rPr>
          <w:rFonts w:hint="cs"/>
          <w:rtl/>
          <w:lang w:eastAsia="he-IL"/>
        </w:rPr>
        <w:t xml:space="preserve"> </w:t>
      </w:r>
      <w:bookmarkStart w:id="14817" w:name="_ETM_Q36_667000"/>
      <w:bookmarkEnd w:id="14817"/>
      <w:r>
        <w:rPr>
          <w:rtl/>
          <w:lang w:eastAsia="he-IL"/>
        </w:rPr>
        <w:t>לפנות ל</w:t>
      </w:r>
      <w:r>
        <w:rPr>
          <w:rFonts w:hint="cs"/>
          <w:rtl/>
          <w:lang w:eastAsia="he-IL"/>
        </w:rPr>
        <w:t>בית חולים, ל</w:t>
      </w:r>
      <w:r>
        <w:rPr>
          <w:rtl/>
          <w:lang w:eastAsia="he-IL"/>
        </w:rPr>
        <w:t>מלר</w:t>
      </w:r>
      <w:r>
        <w:rPr>
          <w:rFonts w:hint="cs"/>
          <w:rtl/>
          <w:lang w:eastAsia="he-IL"/>
        </w:rPr>
        <w:t>"</w:t>
      </w:r>
      <w:r>
        <w:rPr>
          <w:rtl/>
          <w:lang w:eastAsia="he-IL"/>
        </w:rPr>
        <w:t xml:space="preserve">ד, יכול לעשות זאת ללא חשש, </w:t>
      </w:r>
      <w:r>
        <w:rPr>
          <w:rFonts w:hint="cs"/>
          <w:rtl/>
          <w:lang w:eastAsia="he-IL"/>
        </w:rPr>
        <w:t xml:space="preserve">אבל כמובן </w:t>
      </w:r>
      <w:r>
        <w:rPr>
          <w:rFonts w:hint="eastAsia"/>
          <w:rtl/>
          <w:lang w:eastAsia="he-IL"/>
        </w:rPr>
        <w:t xml:space="preserve">– </w:t>
      </w:r>
      <w:r>
        <w:rPr>
          <w:rFonts w:hint="cs"/>
          <w:rtl/>
          <w:lang w:eastAsia="he-IL"/>
        </w:rPr>
        <w:t xml:space="preserve">להקפיד על התו הסגול, על המסכות ועל הריחוק </w:t>
      </w:r>
      <w:bookmarkStart w:id="14818" w:name="_ETM_Q36_677000"/>
      <w:bookmarkEnd w:id="14818"/>
      <w:r>
        <w:rPr>
          <w:rFonts w:hint="cs"/>
          <w:rtl/>
          <w:lang w:eastAsia="he-IL"/>
        </w:rPr>
        <w:t xml:space="preserve">כאמצעי זהירות בסיסיים. תודה רבה. </w:t>
      </w:r>
    </w:p>
    <w:p w:rsidR="00E65D3D" w:rsidRDefault="00E65D3D" w:rsidP="00CC2237">
      <w:pPr>
        <w:rPr>
          <w:rtl/>
          <w:lang w:eastAsia="he-IL"/>
        </w:rPr>
      </w:pPr>
    </w:p>
    <w:p w:rsidR="00E65D3D" w:rsidRDefault="00E65D3D" w:rsidP="00CC2237">
      <w:pPr>
        <w:pStyle w:val="af6"/>
        <w:rPr>
          <w:rtl/>
        </w:rPr>
      </w:pPr>
      <w:r w:rsidRPr="00F316A7">
        <w:rPr>
          <w:rStyle w:val="TagStyle"/>
          <w:rtl/>
        </w:rPr>
        <w:t xml:space="preserve"> &lt;&lt; יור &gt;&gt;</w:t>
      </w:r>
      <w:r w:rsidRPr="00B55D9B">
        <w:rPr>
          <w:rStyle w:val="TagStyle"/>
          <w:rtl/>
        </w:rPr>
        <w:t xml:space="preserve"> </w:t>
      </w:r>
      <w:r>
        <w:rPr>
          <w:rtl/>
        </w:rPr>
        <w:t>היו"ר חמד עמאר:</w:t>
      </w:r>
      <w:r w:rsidRPr="00B55D9B">
        <w:rPr>
          <w:rStyle w:val="TagStyle"/>
          <w:rtl/>
        </w:rPr>
        <w:t xml:space="preserve"> </w:t>
      </w:r>
      <w:r w:rsidRPr="00F316A7">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מה אתה מציע, אדוני השר?</w:t>
      </w:r>
    </w:p>
    <w:p w:rsidR="00E65D3D" w:rsidRDefault="00E65D3D" w:rsidP="00CC2237">
      <w:pPr>
        <w:rPr>
          <w:rtl/>
          <w:lang w:eastAsia="he-IL"/>
        </w:rPr>
      </w:pPr>
      <w:bookmarkStart w:id="14819" w:name="_ETM_Q36_686000"/>
      <w:bookmarkEnd w:id="14819"/>
    </w:p>
    <w:p w:rsidR="00E65D3D" w:rsidRDefault="00E65D3D" w:rsidP="00CC2237">
      <w:pPr>
        <w:pStyle w:val="-"/>
        <w:rPr>
          <w:rtl/>
        </w:rPr>
      </w:pPr>
      <w:bookmarkStart w:id="14820" w:name="ET_speakercontinue_5547_11"/>
      <w:r w:rsidRPr="00F316A7">
        <w:rPr>
          <w:rStyle w:val="TagStyle"/>
          <w:rtl/>
        </w:rPr>
        <w:t xml:space="preserve"> &lt;&lt; דובר_המשך &gt;&gt;</w:t>
      </w:r>
      <w:r w:rsidRPr="00B55D9B">
        <w:rPr>
          <w:rStyle w:val="TagStyle"/>
          <w:rtl/>
        </w:rPr>
        <w:t xml:space="preserve"> </w:t>
      </w:r>
      <w:r>
        <w:rPr>
          <w:rtl/>
        </w:rPr>
        <w:t>סגן שר הבריאות יואב קיש:</w:t>
      </w:r>
      <w:r w:rsidRPr="00B55D9B">
        <w:rPr>
          <w:rStyle w:val="TagStyle"/>
          <w:rtl/>
        </w:rPr>
        <w:t xml:space="preserve"> </w:t>
      </w:r>
      <w:r w:rsidRPr="00F316A7">
        <w:rPr>
          <w:rStyle w:val="TagStyle"/>
          <w:rtl/>
        </w:rPr>
        <w:t>&lt;&lt; דובר_המשך &gt;&gt;</w:t>
      </w:r>
      <w:r>
        <w:rPr>
          <w:rtl/>
        </w:rPr>
        <w:t xml:space="preserve">   </w:t>
      </w:r>
      <w:bookmarkEnd w:id="14820"/>
    </w:p>
    <w:p w:rsidR="00E65D3D" w:rsidRDefault="00E65D3D" w:rsidP="00FD4F5E">
      <w:pPr>
        <w:rPr>
          <w:rtl/>
          <w:lang w:eastAsia="he-IL"/>
        </w:rPr>
      </w:pPr>
    </w:p>
    <w:p w:rsidR="00E65D3D" w:rsidRDefault="00E65D3D" w:rsidP="00CC2237">
      <w:pPr>
        <w:rPr>
          <w:rtl/>
          <w:lang w:eastAsia="he-IL"/>
        </w:rPr>
      </w:pPr>
      <w:bookmarkStart w:id="14821" w:name="_ETM_Q36_687000"/>
      <w:bookmarkEnd w:id="14821"/>
      <w:r>
        <w:rPr>
          <w:rFonts w:hint="cs"/>
          <w:rtl/>
          <w:lang w:eastAsia="he-IL"/>
        </w:rPr>
        <w:t xml:space="preserve">אני </w:t>
      </w:r>
      <w:bookmarkStart w:id="14822" w:name="_ETM_Q36_683000"/>
      <w:bookmarkEnd w:id="14822"/>
      <w:r>
        <w:rPr>
          <w:rFonts w:hint="cs"/>
          <w:rtl/>
          <w:lang w:eastAsia="he-IL"/>
        </w:rPr>
        <w:t xml:space="preserve">חושב שמה שהיה נכון לגל הראשון </w:t>
      </w:r>
      <w:bookmarkStart w:id="14823" w:name="_ETM_Q36_688000"/>
      <w:bookmarkEnd w:id="14823"/>
      <w:r>
        <w:rPr>
          <w:rFonts w:hint="cs"/>
          <w:rtl/>
          <w:lang w:eastAsia="he-IL"/>
        </w:rPr>
        <w:t xml:space="preserve">לא נכון עכשיו, במיוחד לנוכח </w:t>
      </w:r>
      <w:bookmarkStart w:id="14824" w:name="_ETM_Q36_693990"/>
      <w:bookmarkEnd w:id="14824"/>
      <w:r>
        <w:rPr>
          <w:rFonts w:hint="cs"/>
          <w:rtl/>
          <w:lang w:eastAsia="he-IL"/>
        </w:rPr>
        <w:t xml:space="preserve">הירידה בתחלואה. בתי החולים מנהלים את האירוע עם העומס המקומי, ובשום מקום לא נאמר: תעצרו את הכול, הגענו </w:t>
      </w:r>
      <w:r w:rsidR="00A9059E">
        <w:rPr>
          <w:rFonts w:hint="cs"/>
          <w:rtl/>
          <w:lang w:eastAsia="he-IL"/>
        </w:rPr>
        <w:t>– – –</w:t>
      </w:r>
    </w:p>
    <w:p w:rsidR="00E65D3D" w:rsidRDefault="00E65D3D" w:rsidP="00CC2237">
      <w:pPr>
        <w:rPr>
          <w:rtl/>
          <w:lang w:eastAsia="he-IL"/>
        </w:rPr>
      </w:pPr>
      <w:bookmarkStart w:id="14825" w:name="_ETM_Q36_704000"/>
      <w:bookmarkEnd w:id="14825"/>
    </w:p>
    <w:p w:rsidR="00E65D3D" w:rsidRDefault="00E65D3D" w:rsidP="00CC2237">
      <w:pPr>
        <w:pStyle w:val="af5"/>
        <w:rPr>
          <w:rtl/>
        </w:rPr>
      </w:pPr>
      <w:bookmarkStart w:id="14826" w:name="ET_interruption_5761_12"/>
      <w:r w:rsidRPr="00F316A7">
        <w:rPr>
          <w:rStyle w:val="TagStyle"/>
          <w:rtl/>
        </w:rPr>
        <w:t xml:space="preserve"> &lt;&lt; קריאה &gt;&gt;</w:t>
      </w:r>
      <w:r w:rsidRPr="00B55D9B">
        <w:rPr>
          <w:rStyle w:val="TagStyle"/>
          <w:rtl/>
        </w:rPr>
        <w:t xml:space="preserve"> </w:t>
      </w:r>
      <w:r>
        <w:rPr>
          <w:rtl/>
        </w:rPr>
        <w:t>עאידה תומא סלימאן (הרשימה המשותפת):</w:t>
      </w:r>
      <w:r w:rsidRPr="00B55D9B">
        <w:rPr>
          <w:rStyle w:val="TagStyle"/>
          <w:rtl/>
        </w:rPr>
        <w:t xml:space="preserve"> </w:t>
      </w:r>
      <w:r w:rsidRPr="00F316A7">
        <w:rPr>
          <w:rStyle w:val="TagStyle"/>
          <w:rtl/>
        </w:rPr>
        <w:t>&lt;&lt; קריאה &gt;&gt;</w:t>
      </w:r>
      <w:r>
        <w:rPr>
          <w:rtl/>
        </w:rPr>
        <w:t xml:space="preserve">   </w:t>
      </w:r>
      <w:bookmarkEnd w:id="14826"/>
    </w:p>
    <w:p w:rsidR="00E65D3D" w:rsidRDefault="00E65D3D" w:rsidP="00FD4F5E">
      <w:pPr>
        <w:rPr>
          <w:rtl/>
          <w:lang w:eastAsia="he-IL"/>
        </w:rPr>
      </w:pPr>
    </w:p>
    <w:p w:rsidR="00E65D3D" w:rsidRDefault="00A9059E" w:rsidP="00CC2237">
      <w:pPr>
        <w:rPr>
          <w:rtl/>
          <w:lang w:eastAsia="he-IL"/>
        </w:rPr>
      </w:pPr>
      <w:r>
        <w:rPr>
          <w:rFonts w:hint="cs"/>
          <w:rtl/>
          <w:lang w:eastAsia="he-IL"/>
        </w:rPr>
        <w:t>– – –</w:t>
      </w:r>
      <w:r w:rsidR="00E65D3D">
        <w:rPr>
          <w:rFonts w:hint="cs"/>
          <w:rtl/>
          <w:lang w:eastAsia="he-IL"/>
        </w:rPr>
        <w:t xml:space="preserve"> אנחנו הסתמכנו על הודעות של רופאים, ראשי מחלקות, אונקולוגים, שהזהירו </w:t>
      </w:r>
      <w:r>
        <w:rPr>
          <w:rFonts w:hint="cs"/>
          <w:rtl/>
          <w:lang w:eastAsia="he-IL"/>
        </w:rPr>
        <w:t>– – –</w:t>
      </w:r>
    </w:p>
    <w:p w:rsidR="00E65D3D" w:rsidRDefault="00E65D3D" w:rsidP="00CC2237">
      <w:pPr>
        <w:rPr>
          <w:rtl/>
          <w:lang w:eastAsia="he-IL"/>
        </w:rPr>
      </w:pPr>
      <w:bookmarkStart w:id="14827" w:name="_ETM_Q36_708000"/>
      <w:bookmarkEnd w:id="14827"/>
    </w:p>
    <w:p w:rsidR="00E65D3D" w:rsidRDefault="00E65D3D" w:rsidP="00CC2237">
      <w:pPr>
        <w:pStyle w:val="-"/>
        <w:rPr>
          <w:rtl/>
        </w:rPr>
      </w:pPr>
      <w:bookmarkStart w:id="14828" w:name="ET_speakercontinue_5547_13"/>
      <w:r w:rsidRPr="00F316A7">
        <w:rPr>
          <w:rStyle w:val="TagStyle"/>
          <w:rtl/>
        </w:rPr>
        <w:t xml:space="preserve"> &lt;&lt; דובר_המשך &gt;&gt;</w:t>
      </w:r>
      <w:r w:rsidRPr="00B55D9B">
        <w:rPr>
          <w:rStyle w:val="TagStyle"/>
          <w:rtl/>
        </w:rPr>
        <w:t xml:space="preserve"> </w:t>
      </w:r>
      <w:r>
        <w:rPr>
          <w:rtl/>
        </w:rPr>
        <w:t>סגן שר הבריאות יואב קיש:</w:t>
      </w:r>
      <w:r w:rsidRPr="00B55D9B">
        <w:rPr>
          <w:rStyle w:val="TagStyle"/>
          <w:rtl/>
        </w:rPr>
        <w:t xml:space="preserve"> </w:t>
      </w:r>
      <w:r w:rsidRPr="00F316A7">
        <w:rPr>
          <w:rStyle w:val="TagStyle"/>
          <w:rtl/>
        </w:rPr>
        <w:t>&lt;&lt; דובר_המשך &gt;&gt;</w:t>
      </w:r>
      <w:r>
        <w:rPr>
          <w:rtl/>
        </w:rPr>
        <w:t xml:space="preserve">   </w:t>
      </w:r>
      <w:bookmarkEnd w:id="14828"/>
    </w:p>
    <w:p w:rsidR="00E65D3D" w:rsidRDefault="00E65D3D" w:rsidP="00FD4F5E">
      <w:pPr>
        <w:rPr>
          <w:rtl/>
          <w:lang w:eastAsia="he-IL"/>
        </w:rPr>
      </w:pPr>
    </w:p>
    <w:p w:rsidR="00E65D3D" w:rsidRDefault="00E65D3D" w:rsidP="00EB74B7">
      <w:pPr>
        <w:rPr>
          <w:rtl/>
          <w:lang w:eastAsia="he-IL"/>
        </w:rPr>
      </w:pPr>
      <w:bookmarkStart w:id="14829" w:name="_ETM_Q36_709000"/>
      <w:bookmarkEnd w:id="14829"/>
      <w:r>
        <w:rPr>
          <w:rFonts w:hint="cs"/>
          <w:rtl/>
          <w:lang w:eastAsia="he-IL"/>
        </w:rPr>
        <w:t xml:space="preserve">אם </w:t>
      </w:r>
      <w:bookmarkStart w:id="14830" w:name="_ETM_Q36_711000"/>
      <w:bookmarkEnd w:id="14830"/>
      <w:r>
        <w:rPr>
          <w:rFonts w:hint="cs"/>
          <w:rtl/>
          <w:lang w:eastAsia="he-IL"/>
        </w:rPr>
        <w:t xml:space="preserve">לא היינו הולכים לסגר משמעותי והיינו באירוע של התפרצות, עלייה </w:t>
      </w:r>
      <w:bookmarkStart w:id="14831" w:name="_ETM_Q36_715000"/>
      <w:bookmarkEnd w:id="14831"/>
      <w:r>
        <w:rPr>
          <w:rFonts w:hint="cs"/>
          <w:rtl/>
          <w:lang w:eastAsia="he-IL"/>
        </w:rPr>
        <w:t xml:space="preserve">במספר החולים והחולים הקשים של הקורונה בבתי החולים </w:t>
      </w:r>
      <w:r>
        <w:rPr>
          <w:rtl/>
          <w:lang w:eastAsia="he-IL"/>
        </w:rPr>
        <w:t>–</w:t>
      </w:r>
      <w:r>
        <w:rPr>
          <w:rFonts w:hint="cs"/>
          <w:rtl/>
          <w:lang w:eastAsia="he-IL"/>
        </w:rPr>
        <w:t xml:space="preserve"> זה </w:t>
      </w:r>
      <w:bookmarkStart w:id="14832" w:name="_ETM_Q36_716000"/>
      <w:bookmarkEnd w:id="14832"/>
      <w:r>
        <w:rPr>
          <w:rFonts w:hint="cs"/>
          <w:rtl/>
          <w:lang w:eastAsia="he-IL"/>
        </w:rPr>
        <w:t xml:space="preserve">לא קרה. גם בשלב הכי קשה הרפואה עדיין הייתה, והטיפולים – אומנם </w:t>
      </w:r>
      <w:bookmarkStart w:id="14833" w:name="_ETM_Q36_720000"/>
      <w:bookmarkEnd w:id="14833"/>
      <w:r>
        <w:rPr>
          <w:rFonts w:hint="cs"/>
          <w:rtl/>
          <w:lang w:eastAsia="he-IL"/>
        </w:rPr>
        <w:t>הורידו טיפולים אלקטיביים בחלק מבתי החולים, באופן טבעי. אנ</w:t>
      </w:r>
      <w:bookmarkStart w:id="14834" w:name="_ETM_Q36_727000"/>
      <w:bookmarkEnd w:id="14834"/>
      <w:r>
        <w:rPr>
          <w:rFonts w:hint="cs"/>
          <w:rtl/>
          <w:lang w:eastAsia="he-IL"/>
        </w:rPr>
        <w:t xml:space="preserve">י יכול להגיד לך דבר אחד: </w:t>
      </w:r>
      <w:bookmarkStart w:id="14835" w:name="_ETM_Q36_731000"/>
      <w:bookmarkEnd w:id="14835"/>
      <w:r>
        <w:rPr>
          <w:rFonts w:hint="cs"/>
          <w:rtl/>
          <w:lang w:eastAsia="he-IL"/>
        </w:rPr>
        <w:t xml:space="preserve">אותם מנהלי בתי חולים נלחמו איתנו שהם רוצים להשאיר כמה שיותר </w:t>
      </w:r>
      <w:bookmarkStart w:id="14836" w:name="_ETM_Q36_733000"/>
      <w:bookmarkEnd w:id="14836"/>
      <w:r>
        <w:rPr>
          <w:rFonts w:hint="cs"/>
          <w:rtl/>
          <w:lang w:eastAsia="he-IL"/>
        </w:rPr>
        <w:t xml:space="preserve">טיפולים אלקטיביים, ואנחנו היינו צריכים להעביר הנחיות: חברים, קודם כול תפתחו </w:t>
      </w:r>
      <w:bookmarkStart w:id="14837" w:name="_ETM_Q36_739000"/>
      <w:bookmarkEnd w:id="14837"/>
      <w:r>
        <w:rPr>
          <w:rFonts w:hint="cs"/>
          <w:rtl/>
          <w:lang w:eastAsia="he-IL"/>
        </w:rPr>
        <w:t xml:space="preserve">את מחלקות הקורונה, בשביל שתהיה יכולת טיפול בחולי קורונה. השארנו </w:t>
      </w:r>
      <w:bookmarkStart w:id="14838" w:name="_ETM_Q36_744000"/>
      <w:bookmarkEnd w:id="14838"/>
      <w:r>
        <w:rPr>
          <w:rFonts w:hint="cs"/>
          <w:rtl/>
          <w:lang w:eastAsia="he-IL"/>
        </w:rPr>
        <w:t xml:space="preserve">שיקול דעת על טיפול אלקטיבי ואחרים. </w:t>
      </w:r>
      <w:bookmarkStart w:id="14839" w:name="TOR_Q37"/>
      <w:bookmarkEnd w:id="14839"/>
      <w:r>
        <w:rPr>
          <w:rFonts w:hint="cs"/>
          <w:rtl/>
          <w:lang w:eastAsia="he-IL"/>
        </w:rPr>
        <w:t xml:space="preserve">ולכן אני לא חושב שהאירוע </w:t>
      </w:r>
      <w:bookmarkStart w:id="14840" w:name="_ETM_Q37_151944"/>
      <w:bookmarkEnd w:id="14840"/>
      <w:r>
        <w:rPr>
          <w:rFonts w:hint="cs"/>
          <w:rtl/>
          <w:lang w:eastAsia="he-IL"/>
        </w:rPr>
        <w:t xml:space="preserve">דומה לגל הראשון. אני חושב שגם הציבור מתנהג אחרת ומבין יותר שחשיבות הרפואה – גם בדיקות הסקר וגם הרפואה השוטפת, ובוודאי רפואת החירום </w:t>
      </w:r>
      <w:r w:rsidR="00EB74B7">
        <w:rPr>
          <w:rFonts w:hint="eastAsia"/>
          <w:rtl/>
          <w:lang w:eastAsia="he-IL"/>
        </w:rPr>
        <w:t xml:space="preserve">– </w:t>
      </w:r>
      <w:r>
        <w:rPr>
          <w:rFonts w:hint="cs"/>
          <w:rtl/>
          <w:lang w:eastAsia="he-IL"/>
        </w:rPr>
        <w:t>הכרחית. אבל אם המשיבים רוצים ללכת לוועדה לא אתנגד.</w:t>
      </w:r>
    </w:p>
    <w:p w:rsidR="00E65D3D" w:rsidRDefault="00E65D3D" w:rsidP="00CC2237">
      <w:pPr>
        <w:rPr>
          <w:rtl/>
          <w:lang w:eastAsia="he-IL"/>
        </w:rPr>
      </w:pPr>
    </w:p>
    <w:p w:rsidR="00E65D3D" w:rsidRDefault="00E65D3D" w:rsidP="00CC2237">
      <w:pPr>
        <w:pStyle w:val="af5"/>
        <w:keepNext/>
        <w:rPr>
          <w:rtl/>
        </w:rPr>
      </w:pPr>
      <w:bookmarkStart w:id="14841" w:name="_ETM_Q37_167867"/>
      <w:bookmarkStart w:id="14842" w:name="_ETM_Q37_167988"/>
      <w:bookmarkStart w:id="14843" w:name="ET_interruption_5761_15"/>
      <w:bookmarkEnd w:id="14841"/>
      <w:bookmarkEnd w:id="14842"/>
      <w:r w:rsidRPr="00210C87">
        <w:rPr>
          <w:rStyle w:val="TagStyle"/>
          <w:rtl/>
        </w:rPr>
        <w:t xml:space="preserve"> &lt;&lt; קריאה &gt;&gt; </w:t>
      </w:r>
      <w:r>
        <w:rPr>
          <w:rtl/>
        </w:rPr>
        <w:t>עאידה תומא סלימאן (הרשימה המשותפת):</w:t>
      </w:r>
      <w:r w:rsidRPr="00210C87">
        <w:rPr>
          <w:rStyle w:val="TagStyle"/>
          <w:rtl/>
        </w:rPr>
        <w:t xml:space="preserve"> &lt;&lt; קריאה &gt;&gt;</w:t>
      </w:r>
      <w:r>
        <w:rPr>
          <w:rtl/>
        </w:rPr>
        <w:t xml:space="preserve">  </w:t>
      </w:r>
      <w:bookmarkEnd w:id="14843"/>
    </w:p>
    <w:p w:rsidR="00E65D3D" w:rsidRDefault="00E65D3D" w:rsidP="00FD4F5E">
      <w:pPr>
        <w:rPr>
          <w:rtl/>
          <w:lang w:eastAsia="he-IL"/>
        </w:rPr>
      </w:pPr>
    </w:p>
    <w:p w:rsidR="00E65D3D" w:rsidRPr="00210C87" w:rsidRDefault="00A9059E" w:rsidP="00CC2237">
      <w:pPr>
        <w:rPr>
          <w:rtl/>
          <w:lang w:eastAsia="he-IL"/>
        </w:rPr>
      </w:pPr>
      <w:r>
        <w:rPr>
          <w:rFonts w:hint="cs"/>
          <w:rtl/>
          <w:lang w:eastAsia="he-IL"/>
        </w:rPr>
        <w:t>– – –</w:t>
      </w:r>
      <w:r w:rsidR="00E65D3D">
        <w:rPr>
          <w:rFonts w:hint="cs"/>
          <w:rtl/>
          <w:lang w:eastAsia="he-IL"/>
        </w:rPr>
        <w:t xml:space="preserve"> </w:t>
      </w:r>
    </w:p>
    <w:p w:rsidR="00E65D3D" w:rsidRDefault="00E65D3D" w:rsidP="00CC2237">
      <w:pPr>
        <w:rPr>
          <w:rtl/>
          <w:lang w:eastAsia="he-IL"/>
        </w:rPr>
      </w:pPr>
      <w:bookmarkStart w:id="14844" w:name="_ETM_Q37_168044"/>
      <w:bookmarkStart w:id="14845" w:name="_ETM_Q37_168163"/>
      <w:bookmarkEnd w:id="14844"/>
      <w:bookmarkEnd w:id="14845"/>
    </w:p>
    <w:p w:rsidR="00E65D3D" w:rsidRDefault="00E65D3D" w:rsidP="00CC2237">
      <w:pPr>
        <w:pStyle w:val="-"/>
        <w:keepNext/>
        <w:rPr>
          <w:rtl/>
        </w:rPr>
      </w:pPr>
      <w:bookmarkStart w:id="14846" w:name="ET_speakercontinue_5547_3"/>
      <w:r w:rsidRPr="001213B9">
        <w:rPr>
          <w:rStyle w:val="TagStyle"/>
          <w:rtl/>
        </w:rPr>
        <w:t xml:space="preserve"> &lt;&lt; דובר_המשך &gt;&gt; </w:t>
      </w:r>
      <w:r>
        <w:rPr>
          <w:rtl/>
        </w:rPr>
        <w:t>סגן שר הבריאות יואב קיש:</w:t>
      </w:r>
      <w:r w:rsidRPr="001213B9">
        <w:rPr>
          <w:rStyle w:val="TagStyle"/>
          <w:rtl/>
        </w:rPr>
        <w:t xml:space="preserve"> &lt;&lt; דובר_המשך &gt;&gt;</w:t>
      </w:r>
      <w:r>
        <w:rPr>
          <w:rtl/>
        </w:rPr>
        <w:t xml:space="preserve">  </w:t>
      </w:r>
      <w:bookmarkEnd w:id="14846"/>
    </w:p>
    <w:p w:rsidR="00E65D3D" w:rsidRDefault="00E65D3D" w:rsidP="00FD4F5E">
      <w:pPr>
        <w:rPr>
          <w:rtl/>
          <w:lang w:eastAsia="he-IL"/>
        </w:rPr>
      </w:pPr>
    </w:p>
    <w:p w:rsidR="00E65D3D" w:rsidRDefault="00E65D3D" w:rsidP="00CC2237">
      <w:pPr>
        <w:rPr>
          <w:rtl/>
          <w:lang w:eastAsia="he-IL"/>
        </w:rPr>
      </w:pPr>
      <w:r>
        <w:rPr>
          <w:rFonts w:hint="cs"/>
          <w:rtl/>
          <w:lang w:eastAsia="he-IL"/>
        </w:rPr>
        <w:t>לפי שיקול דעת המשיבים.</w:t>
      </w:r>
    </w:p>
    <w:p w:rsidR="00E65D3D" w:rsidRDefault="00E65D3D" w:rsidP="00CC2237">
      <w:pPr>
        <w:rPr>
          <w:rtl/>
          <w:lang w:eastAsia="he-IL"/>
        </w:rPr>
      </w:pPr>
    </w:p>
    <w:p w:rsidR="00E65D3D" w:rsidRDefault="00E65D3D" w:rsidP="00CC2237">
      <w:pPr>
        <w:pStyle w:val="af6"/>
        <w:keepNext/>
        <w:rPr>
          <w:rtl/>
        </w:rPr>
      </w:pPr>
      <w:r w:rsidRPr="001213B9">
        <w:rPr>
          <w:rStyle w:val="TagStyle"/>
          <w:rtl/>
        </w:rPr>
        <w:t xml:space="preserve"> &lt;&lt; יור &gt;&gt; </w:t>
      </w:r>
      <w:r>
        <w:rPr>
          <w:rtl/>
        </w:rPr>
        <w:t>היו"ר חמד עמאר:</w:t>
      </w:r>
      <w:r w:rsidRPr="001213B9">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מה אתם מציעים?</w:t>
      </w:r>
    </w:p>
    <w:p w:rsidR="00E65D3D" w:rsidRDefault="00E65D3D" w:rsidP="00CC2237">
      <w:pPr>
        <w:rPr>
          <w:rtl/>
          <w:lang w:eastAsia="he-IL"/>
        </w:rPr>
      </w:pPr>
      <w:bookmarkStart w:id="14847" w:name="_ETM_Q37_176913"/>
      <w:bookmarkStart w:id="14848" w:name="_ETM_Q37_176993"/>
      <w:bookmarkEnd w:id="14847"/>
      <w:bookmarkEnd w:id="14848"/>
    </w:p>
    <w:p w:rsidR="00E65D3D" w:rsidRDefault="00E65D3D" w:rsidP="00CC2237">
      <w:pPr>
        <w:pStyle w:val="af5"/>
        <w:keepNext/>
        <w:rPr>
          <w:rtl/>
        </w:rPr>
      </w:pPr>
      <w:r w:rsidRPr="00210C87">
        <w:rPr>
          <w:rStyle w:val="TagStyle"/>
          <w:rtl/>
        </w:rPr>
        <w:t xml:space="preserve">&lt;&lt; קריאה &gt;&gt; </w:t>
      </w:r>
      <w:r>
        <w:rPr>
          <w:rtl/>
        </w:rPr>
        <w:t>עאידה תומא סלימאן (הרשימה המשותפת):</w:t>
      </w:r>
      <w:r w:rsidRPr="00210C87">
        <w:rPr>
          <w:rStyle w:val="TagStyle"/>
          <w:rtl/>
        </w:rPr>
        <w:t xml:space="preserve"> &lt;&lt; קריאה &gt;&gt;</w:t>
      </w:r>
      <w:r>
        <w:rPr>
          <w:rtl/>
        </w:rPr>
        <w:t xml:space="preserve">  </w:t>
      </w:r>
    </w:p>
    <w:p w:rsidR="00E65D3D" w:rsidRDefault="00E65D3D" w:rsidP="00CC2237">
      <w:pPr>
        <w:rPr>
          <w:rtl/>
          <w:lang w:eastAsia="he-IL"/>
        </w:rPr>
      </w:pPr>
    </w:p>
    <w:p w:rsidR="00E65D3D" w:rsidRDefault="00E65D3D" w:rsidP="00CC2237">
      <w:pPr>
        <w:rPr>
          <w:rtl/>
          <w:lang w:eastAsia="he-IL"/>
        </w:rPr>
      </w:pPr>
      <w:bookmarkStart w:id="14849" w:name="_ETM_Q37_177042"/>
      <w:bookmarkStart w:id="14850" w:name="_ETM_Q37_177095"/>
      <w:bookmarkEnd w:id="14849"/>
      <w:bookmarkEnd w:id="14850"/>
      <w:r>
        <w:rPr>
          <w:rFonts w:hint="cs"/>
          <w:rtl/>
          <w:lang w:eastAsia="he-IL"/>
        </w:rPr>
        <w:t xml:space="preserve">אם היינו מקבלים עכשיו </w:t>
      </w:r>
      <w:bookmarkStart w:id="14851" w:name="_ETM_Q37_177406"/>
      <w:bookmarkEnd w:id="14851"/>
      <w:r>
        <w:rPr>
          <w:rFonts w:hint="cs"/>
          <w:rtl/>
          <w:lang w:eastAsia="he-IL"/>
        </w:rPr>
        <w:t>שיש פה – נגיד שיודעים ש-20% בגל הראשון לא ביצעו את הבדיקות; אם סגן השר היה בא ואומר לנו:</w:t>
      </w:r>
      <w:r>
        <w:rPr>
          <w:rFonts w:hint="cs"/>
          <w:lang w:eastAsia="he-IL"/>
        </w:rPr>
        <w:t xml:space="preserve"> </w:t>
      </w:r>
      <w:bookmarkStart w:id="14852" w:name="_ETM_Q37_188798"/>
      <w:bookmarkEnd w:id="14852"/>
      <w:r>
        <w:rPr>
          <w:rFonts w:hint="cs"/>
          <w:rtl/>
          <w:lang w:eastAsia="he-IL"/>
        </w:rPr>
        <w:t xml:space="preserve">יש לי דיווח מכל המערכת הרפואית שאין ירידה בבדיקות, הכול מתבצע, מבחינת סטטיסטיקה </w:t>
      </w:r>
      <w:r w:rsidR="00A9059E">
        <w:rPr>
          <w:rFonts w:hint="cs"/>
          <w:rtl/>
          <w:lang w:eastAsia="he-IL"/>
        </w:rPr>
        <w:t>– – –</w:t>
      </w:r>
    </w:p>
    <w:p w:rsidR="00E65D3D" w:rsidRDefault="00E65D3D" w:rsidP="00CC2237">
      <w:pPr>
        <w:rPr>
          <w:rtl/>
          <w:lang w:eastAsia="he-IL"/>
        </w:rPr>
      </w:pPr>
    </w:p>
    <w:p w:rsidR="00E65D3D" w:rsidRDefault="00E65D3D" w:rsidP="00CC2237">
      <w:pPr>
        <w:pStyle w:val="-"/>
        <w:keepNext/>
        <w:rPr>
          <w:rtl/>
        </w:rPr>
      </w:pPr>
      <w:bookmarkStart w:id="14853" w:name="ET_speakercontinue_5547_5"/>
      <w:r w:rsidRPr="001213B9">
        <w:rPr>
          <w:rStyle w:val="TagStyle"/>
          <w:rtl/>
        </w:rPr>
        <w:t xml:space="preserve"> &lt;&lt; דובר_המשך &gt;&gt; </w:t>
      </w:r>
      <w:r>
        <w:rPr>
          <w:rtl/>
        </w:rPr>
        <w:t>סגן שר הבריאות יואב קיש:</w:t>
      </w:r>
      <w:r w:rsidRPr="001213B9">
        <w:rPr>
          <w:rStyle w:val="TagStyle"/>
          <w:rtl/>
        </w:rPr>
        <w:t xml:space="preserve"> &lt;&lt; דובר_המשך &gt;&gt;</w:t>
      </w:r>
      <w:r>
        <w:rPr>
          <w:rtl/>
        </w:rPr>
        <w:t xml:space="preserve">  </w:t>
      </w:r>
      <w:bookmarkEnd w:id="14853"/>
    </w:p>
    <w:p w:rsidR="00E65D3D" w:rsidRDefault="00E65D3D" w:rsidP="00FD4F5E">
      <w:pPr>
        <w:rPr>
          <w:rtl/>
          <w:lang w:eastAsia="he-IL"/>
        </w:rPr>
      </w:pPr>
    </w:p>
    <w:p w:rsidR="00E65D3D" w:rsidRDefault="00E65D3D" w:rsidP="00EB74B7">
      <w:pPr>
        <w:rPr>
          <w:rtl/>
          <w:lang w:eastAsia="he-IL"/>
        </w:rPr>
      </w:pPr>
      <w:r>
        <w:rPr>
          <w:rFonts w:hint="cs"/>
          <w:rtl/>
          <w:lang w:eastAsia="he-IL"/>
        </w:rPr>
        <w:t>אני מודה שלא הבאתי נתונים. אם רוצים לקיים</w:t>
      </w:r>
      <w:r w:rsidR="00EB74B7">
        <w:rPr>
          <w:rFonts w:hint="cs"/>
          <w:rtl/>
          <w:lang w:eastAsia="he-IL"/>
        </w:rPr>
        <w:t>,</w:t>
      </w:r>
      <w:r>
        <w:rPr>
          <w:rFonts w:hint="cs"/>
          <w:rtl/>
          <w:lang w:eastAsia="he-IL"/>
        </w:rPr>
        <w:t xml:space="preserve"> אני לא אתנגד</w:t>
      </w:r>
      <w:r w:rsidR="00EB74B7">
        <w:rPr>
          <w:rFonts w:hint="cs"/>
          <w:rtl/>
          <w:lang w:eastAsia="he-IL"/>
        </w:rPr>
        <w:t>.</w:t>
      </w:r>
      <w:r>
        <w:rPr>
          <w:rFonts w:hint="cs"/>
          <w:rtl/>
          <w:lang w:eastAsia="he-IL"/>
        </w:rPr>
        <w:t xml:space="preserve"> אין שום בעיה.</w:t>
      </w:r>
    </w:p>
    <w:p w:rsidR="00E65D3D" w:rsidRDefault="00E65D3D" w:rsidP="00CC2237">
      <w:pPr>
        <w:rPr>
          <w:rtl/>
          <w:lang w:eastAsia="he-IL"/>
        </w:rPr>
      </w:pPr>
    </w:p>
    <w:p w:rsidR="00E65D3D" w:rsidRDefault="00E65D3D" w:rsidP="00CC2237">
      <w:pPr>
        <w:pStyle w:val="af6"/>
        <w:keepNext/>
        <w:rPr>
          <w:rtl/>
        </w:rPr>
      </w:pPr>
      <w:r w:rsidRPr="001213B9">
        <w:rPr>
          <w:rStyle w:val="TagStyle"/>
          <w:rtl/>
        </w:rPr>
        <w:t xml:space="preserve"> &lt;&lt; יור &gt;&gt; </w:t>
      </w:r>
      <w:r>
        <w:rPr>
          <w:rtl/>
        </w:rPr>
        <w:t>היו"ר חמד עמאר:</w:t>
      </w:r>
      <w:r w:rsidRPr="001213B9">
        <w:rPr>
          <w:rStyle w:val="TagStyle"/>
          <w:rtl/>
        </w:rPr>
        <w:t xml:space="preserve"> &lt;&lt; יור &gt;&gt;</w:t>
      </w:r>
      <w:r>
        <w:rPr>
          <w:rtl/>
        </w:rPr>
        <w:t xml:space="preserve">  </w:t>
      </w:r>
    </w:p>
    <w:p w:rsidR="00E65D3D" w:rsidRDefault="00E65D3D" w:rsidP="00FD4F5E">
      <w:pPr>
        <w:rPr>
          <w:rtl/>
          <w:lang w:eastAsia="he-IL"/>
        </w:rPr>
      </w:pPr>
    </w:p>
    <w:p w:rsidR="008A024A" w:rsidRDefault="00E65D3D" w:rsidP="00CC2237">
      <w:pPr>
        <w:rPr>
          <w:rtl/>
          <w:lang w:eastAsia="he-IL"/>
        </w:rPr>
      </w:pPr>
      <w:r>
        <w:rPr>
          <w:rFonts w:hint="cs"/>
          <w:rtl/>
          <w:lang w:eastAsia="he-IL"/>
        </w:rPr>
        <w:t xml:space="preserve">בסדר גמור. </w:t>
      </w:r>
    </w:p>
    <w:p w:rsidR="008A024A" w:rsidRDefault="008A024A" w:rsidP="00CC2237">
      <w:pPr>
        <w:rPr>
          <w:rtl/>
          <w:lang w:eastAsia="he-IL"/>
        </w:rPr>
      </w:pPr>
    </w:p>
    <w:p w:rsidR="00E65D3D" w:rsidRDefault="00E65D3D" w:rsidP="00CC2237">
      <w:pPr>
        <w:rPr>
          <w:rtl/>
          <w:lang w:eastAsia="he-IL"/>
        </w:rPr>
      </w:pPr>
      <w:r>
        <w:rPr>
          <w:rFonts w:hint="cs"/>
          <w:rtl/>
          <w:lang w:eastAsia="he-IL"/>
        </w:rPr>
        <w:t>אז נצביע על העברה לוועדת העבודה, הרווחה והבריאות.</w:t>
      </w:r>
    </w:p>
    <w:p w:rsidR="00E65D3D" w:rsidRDefault="00E65D3D" w:rsidP="00CC2237">
      <w:pPr>
        <w:rPr>
          <w:rtl/>
          <w:lang w:eastAsia="he-IL"/>
        </w:rPr>
      </w:pPr>
    </w:p>
    <w:p w:rsidR="00E65D3D" w:rsidRDefault="00E65D3D" w:rsidP="00CC2237">
      <w:pPr>
        <w:pStyle w:val="af1"/>
        <w:keepNext/>
        <w:rPr>
          <w:rtl/>
          <w:lang w:eastAsia="he-IL"/>
        </w:rPr>
      </w:pPr>
      <w:r>
        <w:rPr>
          <w:rtl/>
          <w:lang w:eastAsia="he-IL"/>
        </w:rPr>
        <w:t>הצבעה מס'</w:t>
      </w:r>
      <w:r>
        <w:rPr>
          <w:rFonts w:hint="cs"/>
          <w:rtl/>
          <w:lang w:eastAsia="he-IL"/>
        </w:rPr>
        <w:t xml:space="preserve"> 13</w:t>
      </w:r>
    </w:p>
    <w:p w:rsidR="00E65D3D" w:rsidRDefault="00E65D3D" w:rsidP="00CC2237">
      <w:pPr>
        <w:pStyle w:val="--"/>
        <w:keepNext/>
        <w:rPr>
          <w:rtl/>
          <w:lang w:eastAsia="he-IL"/>
        </w:rPr>
      </w:pPr>
    </w:p>
    <w:p w:rsidR="00E65D3D" w:rsidRDefault="00E65D3D" w:rsidP="00CC2237">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2</w:t>
      </w:r>
    </w:p>
    <w:p w:rsidR="00E65D3D" w:rsidRDefault="00E65D3D" w:rsidP="00CC2237">
      <w:pPr>
        <w:pStyle w:val="--"/>
        <w:keepNext/>
        <w:rPr>
          <w:rtl/>
          <w:lang w:eastAsia="he-IL"/>
        </w:rPr>
      </w:pPr>
      <w:r>
        <w:rPr>
          <w:rtl/>
          <w:lang w:eastAsia="he-IL"/>
        </w:rPr>
        <w:t xml:space="preserve">נגד – </w:t>
      </w:r>
      <w:r>
        <w:rPr>
          <w:rFonts w:hint="cs"/>
          <w:rtl/>
          <w:lang w:eastAsia="he-IL"/>
        </w:rPr>
        <w:t>אין</w:t>
      </w:r>
    </w:p>
    <w:p w:rsidR="00E65D3D" w:rsidRDefault="00E65D3D" w:rsidP="00CC223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65D3D" w:rsidRDefault="00E65D3D" w:rsidP="008A024A">
      <w:pPr>
        <w:pStyle w:val="af2"/>
        <w:rPr>
          <w:rtl/>
          <w:lang w:eastAsia="he-IL"/>
        </w:rPr>
      </w:pPr>
      <w:r>
        <w:rPr>
          <w:rFonts w:hint="cs"/>
          <w:rtl/>
          <w:lang w:eastAsia="he-IL"/>
        </w:rPr>
        <w:t>ההצעה להעביר את הנושא לוועדת העבודה, הרווחה והבריאות נתקבלה.</w:t>
      </w:r>
    </w:p>
    <w:p w:rsidR="008A024A" w:rsidRPr="008A024A" w:rsidRDefault="008A024A" w:rsidP="008A024A">
      <w:pPr>
        <w:rPr>
          <w:rtl/>
          <w:lang w:eastAsia="he-IL"/>
        </w:rPr>
      </w:pPr>
    </w:p>
    <w:p w:rsidR="00E65D3D" w:rsidRDefault="00E65D3D" w:rsidP="00CC2237">
      <w:pPr>
        <w:pStyle w:val="af6"/>
        <w:keepNext/>
        <w:rPr>
          <w:rtl/>
        </w:rPr>
      </w:pPr>
      <w:r w:rsidRPr="001213B9">
        <w:rPr>
          <w:rStyle w:val="TagStyle"/>
          <w:rtl/>
        </w:rPr>
        <w:t xml:space="preserve"> &lt;&lt; יור &gt;&gt; </w:t>
      </w:r>
      <w:r>
        <w:rPr>
          <w:rtl/>
        </w:rPr>
        <w:t>היו"ר חמד עמאר:</w:t>
      </w:r>
      <w:r w:rsidRPr="001213B9">
        <w:rPr>
          <w:rStyle w:val="TagStyle"/>
          <w:rtl/>
        </w:rPr>
        <w:t xml:space="preserve"> &lt;&lt; יור &gt;&gt;</w:t>
      </w:r>
      <w:r>
        <w:rPr>
          <w:rtl/>
        </w:rPr>
        <w:t xml:space="preserve">  </w:t>
      </w:r>
    </w:p>
    <w:p w:rsidR="00E65D3D" w:rsidRDefault="00E65D3D" w:rsidP="00FD4F5E">
      <w:pPr>
        <w:rPr>
          <w:rtl/>
          <w:lang w:eastAsia="he-IL"/>
        </w:rPr>
      </w:pPr>
    </w:p>
    <w:p w:rsidR="00E65D3D" w:rsidRDefault="00E65D3D" w:rsidP="00D82163">
      <w:pPr>
        <w:rPr>
          <w:rtl/>
          <w:lang w:eastAsia="he-IL"/>
        </w:rPr>
      </w:pPr>
      <w:r>
        <w:rPr>
          <w:rFonts w:hint="cs"/>
          <w:rtl/>
          <w:lang w:eastAsia="he-IL"/>
        </w:rPr>
        <w:t xml:space="preserve">בעד </w:t>
      </w:r>
      <w:r>
        <w:rPr>
          <w:rtl/>
          <w:lang w:eastAsia="he-IL"/>
        </w:rPr>
        <w:t>–</w:t>
      </w:r>
      <w:r>
        <w:rPr>
          <w:rFonts w:hint="cs"/>
          <w:rtl/>
          <w:lang w:eastAsia="he-IL"/>
        </w:rPr>
        <w:t xml:space="preserve"> </w:t>
      </w:r>
      <w:r w:rsidR="008A024A">
        <w:rPr>
          <w:rFonts w:hint="cs"/>
          <w:rtl/>
          <w:lang w:eastAsia="he-IL"/>
        </w:rPr>
        <w:t>שניים,</w:t>
      </w:r>
      <w:r>
        <w:rPr>
          <w:rFonts w:hint="cs"/>
          <w:rtl/>
          <w:lang w:eastAsia="he-IL"/>
        </w:rPr>
        <w:t xml:space="preserve"> להוסיף את טייב</w:t>
      </w:r>
      <w:r w:rsidR="008A024A">
        <w:rPr>
          <w:rFonts w:hint="cs"/>
          <w:rtl/>
          <w:lang w:eastAsia="he-IL"/>
        </w:rPr>
        <w:t>,</w:t>
      </w:r>
      <w:r>
        <w:rPr>
          <w:rFonts w:hint="cs"/>
          <w:rtl/>
          <w:lang w:eastAsia="he-IL"/>
        </w:rPr>
        <w:t xml:space="preserve"> להוסיף לפרוטוקול</w:t>
      </w:r>
      <w:r w:rsidR="00D82163">
        <w:rPr>
          <w:rFonts w:hint="cs"/>
          <w:rtl/>
          <w:lang w:eastAsia="he-IL"/>
        </w:rPr>
        <w:t xml:space="preserve">. </w:t>
      </w:r>
      <w:r>
        <w:rPr>
          <w:rFonts w:hint="cs"/>
          <w:rtl/>
          <w:lang w:eastAsia="he-IL"/>
        </w:rPr>
        <w:t>חברת הכנסת עאידה תומא הצביעה במקום איימן</w:t>
      </w:r>
      <w:r w:rsidR="008A024A">
        <w:rPr>
          <w:rFonts w:hint="cs"/>
          <w:rtl/>
          <w:lang w:eastAsia="he-IL"/>
        </w:rPr>
        <w:t>, אז אחד, שניים ועוד שניים,</w:t>
      </w:r>
      <w:r>
        <w:rPr>
          <w:rFonts w:hint="cs"/>
          <w:rtl/>
          <w:lang w:eastAsia="he-IL"/>
        </w:rPr>
        <w:t xml:space="preserve"> טייב וסונדוס ואורנה</w:t>
      </w:r>
      <w:r w:rsidR="008A024A">
        <w:rPr>
          <w:rFonts w:hint="cs"/>
          <w:rtl/>
          <w:lang w:eastAsia="he-IL"/>
        </w:rPr>
        <w:t xml:space="preserve">, אז חמישה </w:t>
      </w:r>
      <w:r>
        <w:rPr>
          <w:rFonts w:hint="cs"/>
          <w:rtl/>
          <w:lang w:eastAsia="he-IL"/>
        </w:rPr>
        <w:t>בעד, אין נמנעים, אין מתנגדים. הורדתי את עאידה, כי היא כבר הצביעה –</w:t>
      </w:r>
      <w:r w:rsidR="008A024A">
        <w:rPr>
          <w:rFonts w:hint="cs"/>
          <w:rtl/>
          <w:lang w:eastAsia="he-IL"/>
        </w:rPr>
        <w:t xml:space="preserve"> חמישה</w:t>
      </w:r>
      <w:r>
        <w:rPr>
          <w:rFonts w:hint="cs"/>
          <w:rtl/>
          <w:lang w:eastAsia="he-IL"/>
        </w:rPr>
        <w:t>. עובר לוועדת העבודה והרווחה.</w:t>
      </w:r>
    </w:p>
    <w:p w:rsidR="008A024A" w:rsidRDefault="008A024A" w:rsidP="008A024A">
      <w:pPr>
        <w:rPr>
          <w:rtl/>
          <w:lang w:eastAsia="he-IL"/>
        </w:rPr>
      </w:pPr>
    </w:p>
    <w:p w:rsidR="008A024A" w:rsidRDefault="008A024A" w:rsidP="008A024A">
      <w:pPr>
        <w:rPr>
          <w:rtl/>
          <w:lang w:eastAsia="he-IL"/>
        </w:rPr>
      </w:pPr>
    </w:p>
    <w:p w:rsidR="00E65D3D" w:rsidRDefault="00E65D3D" w:rsidP="00CC2237">
      <w:pPr>
        <w:pStyle w:val="a6"/>
        <w:rPr>
          <w:rtl/>
          <w:lang w:eastAsia="he-IL"/>
        </w:rPr>
      </w:pPr>
      <w:bookmarkStart w:id="14854" w:name="ET_halsi_620564_8"/>
      <w:r w:rsidRPr="001213B9">
        <w:rPr>
          <w:rStyle w:val="TagStyle"/>
          <w:rtl/>
        </w:rPr>
        <w:lastRenderedPageBreak/>
        <w:t xml:space="preserve"> &lt;&lt; הלסי &gt;&gt; </w:t>
      </w:r>
      <w:bookmarkStart w:id="14855" w:name="_Toc53659296"/>
      <w:bookmarkStart w:id="14856" w:name="_Toc53659587"/>
      <w:bookmarkStart w:id="14857" w:name="_Toc54616294"/>
      <w:r>
        <w:rPr>
          <w:rtl/>
          <w:lang w:eastAsia="he-IL"/>
        </w:rPr>
        <w:t>הצעות לסדר-היום</w:t>
      </w:r>
      <w:bookmarkEnd w:id="14855"/>
      <w:bookmarkEnd w:id="14856"/>
      <w:bookmarkEnd w:id="14857"/>
      <w:r w:rsidRPr="001213B9">
        <w:rPr>
          <w:rStyle w:val="TagStyle"/>
          <w:rtl/>
        </w:rPr>
        <w:t xml:space="preserve"> &lt;&lt; הלסי &gt;&gt;</w:t>
      </w:r>
      <w:r>
        <w:rPr>
          <w:rtl/>
          <w:lang w:eastAsia="he-IL"/>
        </w:rPr>
        <w:t xml:space="preserve">  </w:t>
      </w:r>
      <w:bookmarkEnd w:id="14854"/>
    </w:p>
    <w:p w:rsidR="00E65D3D" w:rsidRDefault="00E65D3D" w:rsidP="00CC2237">
      <w:pPr>
        <w:pStyle w:val="a6"/>
        <w:rPr>
          <w:rtl/>
          <w:lang w:eastAsia="he-IL"/>
        </w:rPr>
      </w:pPr>
      <w:bookmarkStart w:id="14858" w:name="ET_halsi_620564_9"/>
      <w:r w:rsidRPr="001213B9">
        <w:rPr>
          <w:rStyle w:val="TagStyle"/>
          <w:rtl/>
        </w:rPr>
        <w:t xml:space="preserve"> &lt;&lt; הלסי &gt;&gt; </w:t>
      </w:r>
      <w:bookmarkStart w:id="14859" w:name="_Toc53659297"/>
      <w:bookmarkStart w:id="14860" w:name="_Toc53659588"/>
      <w:bookmarkStart w:id="14861" w:name="_Toc54616295"/>
      <w:r>
        <w:rPr>
          <w:rtl/>
          <w:lang w:eastAsia="he-IL"/>
        </w:rPr>
        <w:t>הצורך בפתיחה מיידית של העסקים הקטנים ומערכת החינוך</w:t>
      </w:r>
      <w:bookmarkEnd w:id="14859"/>
      <w:bookmarkEnd w:id="14860"/>
      <w:bookmarkEnd w:id="14861"/>
      <w:r w:rsidRPr="001213B9">
        <w:rPr>
          <w:rStyle w:val="TagStyle"/>
          <w:rtl/>
        </w:rPr>
        <w:t xml:space="preserve"> &lt;&lt; הלסי &gt;&gt;</w:t>
      </w:r>
      <w:r>
        <w:rPr>
          <w:rtl/>
          <w:lang w:eastAsia="he-IL"/>
        </w:rPr>
        <w:t xml:space="preserve">  </w:t>
      </w:r>
      <w:bookmarkEnd w:id="14858"/>
    </w:p>
    <w:p w:rsidR="00E65D3D" w:rsidRDefault="00E65D3D" w:rsidP="00CC2237">
      <w:pPr>
        <w:rPr>
          <w:rtl/>
          <w:lang w:eastAsia="he-IL"/>
        </w:rPr>
      </w:pPr>
    </w:p>
    <w:p w:rsidR="00E65D3D" w:rsidRDefault="00E65D3D" w:rsidP="00CC2237">
      <w:pPr>
        <w:pStyle w:val="af6"/>
        <w:keepNext/>
        <w:rPr>
          <w:rtl/>
        </w:rPr>
      </w:pPr>
      <w:r w:rsidRPr="001213B9">
        <w:rPr>
          <w:rStyle w:val="TagStyle"/>
          <w:rtl/>
        </w:rPr>
        <w:t xml:space="preserve"> &lt;&lt; יור &gt;&gt; </w:t>
      </w:r>
      <w:r>
        <w:rPr>
          <w:rtl/>
        </w:rPr>
        <w:t>היו"ר חמד עמאר:</w:t>
      </w:r>
      <w:r w:rsidRPr="001213B9">
        <w:rPr>
          <w:rStyle w:val="TagStyle"/>
          <w:rtl/>
        </w:rPr>
        <w:t xml:space="preserve"> &lt;&lt; יור &gt;&gt;</w:t>
      </w:r>
      <w:r>
        <w:rPr>
          <w:rtl/>
        </w:rPr>
        <w:t xml:space="preserve">  </w:t>
      </w:r>
    </w:p>
    <w:p w:rsidR="00E65D3D" w:rsidRDefault="00E65D3D" w:rsidP="00FD4F5E">
      <w:pPr>
        <w:rPr>
          <w:rtl/>
        </w:rPr>
      </w:pPr>
    </w:p>
    <w:p w:rsidR="00E65D3D" w:rsidRDefault="00E65D3D" w:rsidP="008A024A">
      <w:pPr>
        <w:rPr>
          <w:rtl/>
        </w:rPr>
      </w:pPr>
      <w:r>
        <w:rPr>
          <w:rtl/>
        </w:rPr>
        <w:t>נעבור להצע</w:t>
      </w:r>
      <w:r>
        <w:rPr>
          <w:rFonts w:hint="cs"/>
          <w:rtl/>
        </w:rPr>
        <w:t>ות</w:t>
      </w:r>
      <w:r>
        <w:rPr>
          <w:rtl/>
        </w:rPr>
        <w:t xml:space="preserve"> לסדר</w:t>
      </w:r>
      <w:r>
        <w:rPr>
          <w:rFonts w:hint="cs"/>
          <w:rtl/>
        </w:rPr>
        <w:t>-</w:t>
      </w:r>
      <w:r>
        <w:rPr>
          <w:rtl/>
        </w:rPr>
        <w:t>היום בנושא: הצורך בפתיחה מיידית של העסקים הקטנים ומערכת החינוך, מס' 1557, 1562, 1568, 1587 ו-1596</w:t>
      </w:r>
      <w:r>
        <w:rPr>
          <w:rFonts w:hint="cs"/>
          <w:rtl/>
        </w:rPr>
        <w:t>, של חבר הכנסת עודד פורר. בבקשה.</w:t>
      </w:r>
    </w:p>
    <w:p w:rsidR="00E65D3D" w:rsidRDefault="00E65D3D" w:rsidP="00CC2237">
      <w:pPr>
        <w:rPr>
          <w:rtl/>
        </w:rPr>
      </w:pPr>
    </w:p>
    <w:p w:rsidR="00E65D3D" w:rsidRDefault="00E65D3D" w:rsidP="00CC2237">
      <w:pPr>
        <w:pStyle w:val="a4"/>
        <w:keepNext/>
        <w:rPr>
          <w:rtl/>
        </w:rPr>
      </w:pPr>
      <w:bookmarkStart w:id="14862" w:name="ET_speaker_5520_12"/>
      <w:r w:rsidRPr="001213B9">
        <w:rPr>
          <w:rStyle w:val="TagStyle"/>
          <w:rtl/>
        </w:rPr>
        <w:t xml:space="preserve"> &lt;&lt; דובר &gt;&gt; </w:t>
      </w:r>
      <w:bookmarkStart w:id="14863" w:name="_Toc53659298"/>
      <w:bookmarkStart w:id="14864" w:name="_Toc53659589"/>
      <w:bookmarkStart w:id="14865" w:name="_Toc54616296"/>
      <w:r>
        <w:rPr>
          <w:rtl/>
        </w:rPr>
        <w:t>עודד פורר (ישראל ביתנו):</w:t>
      </w:r>
      <w:bookmarkEnd w:id="14863"/>
      <w:bookmarkEnd w:id="14864"/>
      <w:bookmarkEnd w:id="14865"/>
      <w:r w:rsidRPr="001213B9">
        <w:rPr>
          <w:rStyle w:val="TagStyle"/>
          <w:rtl/>
        </w:rPr>
        <w:t xml:space="preserve"> &lt;&lt; דובר &gt;&gt;</w:t>
      </w:r>
      <w:r>
        <w:rPr>
          <w:rtl/>
        </w:rPr>
        <w:t xml:space="preserve">  </w:t>
      </w:r>
      <w:bookmarkEnd w:id="14862"/>
    </w:p>
    <w:p w:rsidR="00E65D3D" w:rsidRDefault="00E65D3D" w:rsidP="00FD4F5E">
      <w:pPr>
        <w:rPr>
          <w:rtl/>
          <w:lang w:eastAsia="he-IL"/>
        </w:rPr>
      </w:pPr>
    </w:p>
    <w:p w:rsidR="00E65D3D" w:rsidRDefault="00E65D3D" w:rsidP="00D82163">
      <w:pPr>
        <w:rPr>
          <w:rtl/>
          <w:lang w:eastAsia="he-IL"/>
        </w:rPr>
      </w:pPr>
      <w:r>
        <w:rPr>
          <w:rFonts w:hint="cs"/>
          <w:rtl/>
          <w:lang w:eastAsia="he-IL"/>
        </w:rPr>
        <w:t xml:space="preserve">שלום. אהלן, אדוני היושב-ראש. חבריי חברי הכנסת, חבר הכנסת קיש, אדוני סגן השר, אני חייב לומר שיש לי הרבה ביקורת על הממשלה בלא מעט נושאים, אבל אני חושב שתקנות החירום וההתנהלות שבה אתם מתנהלים כרגע כלפי האזרחים </w:t>
      </w:r>
      <w:r>
        <w:rPr>
          <w:rtl/>
          <w:lang w:eastAsia="he-IL"/>
        </w:rPr>
        <w:t>–</w:t>
      </w:r>
      <w:r>
        <w:rPr>
          <w:rFonts w:hint="cs"/>
          <w:rtl/>
          <w:lang w:eastAsia="he-IL"/>
        </w:rPr>
        <w:t xml:space="preserve"> כבר ציטטתי את השיר הזה </w:t>
      </w:r>
      <w:bookmarkStart w:id="14866" w:name="_ETM_Q37_351086"/>
      <w:bookmarkEnd w:id="14866"/>
      <w:r>
        <w:rPr>
          <w:rFonts w:hint="cs"/>
          <w:rtl/>
          <w:lang w:eastAsia="he-IL"/>
        </w:rPr>
        <w:t>בעבר, אבל השורה הזאת בדיוק מתמצתת, שכתב נתן אלתרמן בשנת 1946</w:t>
      </w:r>
      <w:r w:rsidR="00D82163">
        <w:rPr>
          <w:rFonts w:hint="cs"/>
          <w:rtl/>
          <w:lang w:eastAsia="he-IL"/>
        </w:rPr>
        <w:t>:</w:t>
      </w:r>
      <w:r>
        <w:rPr>
          <w:rFonts w:hint="cs"/>
          <w:rtl/>
          <w:lang w:eastAsia="he-IL"/>
        </w:rPr>
        <w:t xml:space="preserve"> התקנות האלה, אותן כל איש ישר מוכרח לשבור, אחרת אי-אפשר.</w:t>
      </w:r>
    </w:p>
    <w:p w:rsidR="00E65D3D" w:rsidRDefault="00E65D3D" w:rsidP="00CC2237">
      <w:pPr>
        <w:rPr>
          <w:rtl/>
          <w:lang w:eastAsia="he-IL"/>
        </w:rPr>
      </w:pPr>
    </w:p>
    <w:p w:rsidR="00E65D3D" w:rsidRDefault="00E65D3D" w:rsidP="00D82163">
      <w:pPr>
        <w:rPr>
          <w:rtl/>
          <w:lang w:eastAsia="he-IL"/>
        </w:rPr>
      </w:pPr>
      <w:r>
        <w:rPr>
          <w:rFonts w:hint="cs"/>
          <w:rtl/>
          <w:lang w:eastAsia="he-IL"/>
        </w:rPr>
        <w:t xml:space="preserve">כשאתה מסתובב ברחוב, כשאתה פוגש את בעלי העסקים, כשאתה פוגש את </w:t>
      </w:r>
      <w:bookmarkStart w:id="14867" w:name="_ETM_Q37_366703"/>
      <w:bookmarkEnd w:id="14867"/>
      <w:r>
        <w:rPr>
          <w:rFonts w:hint="cs"/>
          <w:rtl/>
          <w:lang w:eastAsia="he-IL"/>
        </w:rPr>
        <w:t xml:space="preserve">האזרחים, אתה מבין שאתם יצרתם פה מנגנון של תקנות שהציבור אינו יכול לעמוד בהן. מה המשמעות של תקנות שהציבור אינו יכול לעמוד בהן? המשמעות היא שכשאתה לא מצליח לראות היגיון באף אחת מההחלטות, בסוף אתה מאבד את הציבור. אתם אומרים שאיבדתם את הציבור. אתם אומרים פעם אחר פעם: אין שיתוף פעולה מהציבור. אולי תיקחו פעם </w:t>
      </w:r>
      <w:bookmarkStart w:id="14868" w:name="_ETM_Q37_396159"/>
      <w:bookmarkEnd w:id="14868"/>
      <w:r>
        <w:rPr>
          <w:rFonts w:hint="cs"/>
          <w:rtl/>
          <w:lang w:eastAsia="he-IL"/>
        </w:rPr>
        <w:t>אחת אחריות ולא תטילו אותה ותזרקו אותה כל פעם על מישהו אחר ותגידו: רגע, למה הציבור לא מאמין לנו?</w:t>
      </w:r>
    </w:p>
    <w:p w:rsidR="00E65D3D" w:rsidRDefault="00E65D3D" w:rsidP="00CC2237">
      <w:pPr>
        <w:rPr>
          <w:rtl/>
          <w:lang w:eastAsia="he-IL"/>
        </w:rPr>
      </w:pPr>
    </w:p>
    <w:p w:rsidR="00E65D3D" w:rsidRDefault="00E65D3D" w:rsidP="00D82163">
      <w:pPr>
        <w:rPr>
          <w:rtl/>
          <w:lang w:eastAsia="he-IL"/>
        </w:rPr>
      </w:pPr>
      <w:r>
        <w:rPr>
          <w:rFonts w:hint="cs"/>
          <w:rtl/>
          <w:lang w:eastAsia="he-IL"/>
        </w:rPr>
        <w:t xml:space="preserve">כי תיקח את בעלי העסקים הקטנים ותבין שאין להם דרך לחיות אם הם לא יעברו על התקנות. אתה יודע טוב מאוד – ויודעים פה כל חברי הכנסת – כמה בעלי עסקים הביאו חלק מהפעילות שלהם מהחנות לבית, </w:t>
      </w:r>
      <w:r w:rsidR="00D82163">
        <w:rPr>
          <w:rFonts w:hint="cs"/>
          <w:rtl/>
          <w:lang w:eastAsia="he-IL"/>
        </w:rPr>
        <w:t>ב</w:t>
      </w:r>
      <w:r>
        <w:rPr>
          <w:rFonts w:hint="cs"/>
          <w:rtl/>
          <w:lang w:eastAsia="he-IL"/>
        </w:rPr>
        <w:t xml:space="preserve">פעילות שלא מדווחת. ואני לא מאשים אותם, כי אם הם לא יעשו את הפעילות הזאת לא יהיה להם מה לתת לילדים שלהם לאכול. זאת המשמעות. וכשאתה כותב בתקנות </w:t>
      </w:r>
      <w:bookmarkStart w:id="14869" w:name="_ETM_Q37_435672"/>
      <w:bookmarkEnd w:id="14869"/>
      <w:r>
        <w:rPr>
          <w:rFonts w:hint="cs"/>
          <w:rtl/>
          <w:lang w:eastAsia="he-IL"/>
        </w:rPr>
        <w:t xml:space="preserve">שאפשר לעשות התקהלות של עד עשרה אנשים במקום סגור, אבל אתה לא יכול לעשות את זה בעסק </w:t>
      </w:r>
      <w:r>
        <w:rPr>
          <w:rtl/>
          <w:lang w:eastAsia="he-IL"/>
        </w:rPr>
        <w:t>–</w:t>
      </w:r>
      <w:r>
        <w:rPr>
          <w:rFonts w:hint="cs"/>
          <w:rtl/>
          <w:lang w:eastAsia="he-IL"/>
        </w:rPr>
        <w:t xml:space="preserve"> לא תצליח לשכנע אותי שיש פה עניין בריאותי. אין פה שום </w:t>
      </w:r>
      <w:bookmarkStart w:id="14870" w:name="_ETM_Q37_449840"/>
      <w:bookmarkEnd w:id="14870"/>
      <w:r>
        <w:rPr>
          <w:rFonts w:hint="cs"/>
          <w:rtl/>
          <w:lang w:eastAsia="he-IL"/>
        </w:rPr>
        <w:t>עניין בריאותי, כי אם במקום סגור עשרה אנשים יכולים להתכנס, אם זה לא עסק, המשמעות היא שלמישהו אחד מותר ולמישהו אחר אסור.</w:t>
      </w:r>
    </w:p>
    <w:p w:rsidR="00E65D3D" w:rsidRDefault="00E65D3D" w:rsidP="00CC2237">
      <w:pPr>
        <w:rPr>
          <w:rtl/>
          <w:lang w:eastAsia="he-IL"/>
        </w:rPr>
      </w:pPr>
    </w:p>
    <w:p w:rsidR="00E65D3D" w:rsidRDefault="00E65D3D" w:rsidP="00D82163">
      <w:pPr>
        <w:rPr>
          <w:rtl/>
          <w:lang w:eastAsia="he-IL"/>
        </w:rPr>
      </w:pPr>
      <w:r>
        <w:rPr>
          <w:rFonts w:hint="cs"/>
          <w:rtl/>
          <w:lang w:eastAsia="he-IL"/>
        </w:rPr>
        <w:t xml:space="preserve">ואני אומר לך </w:t>
      </w:r>
      <w:r>
        <w:rPr>
          <w:rtl/>
          <w:lang w:eastAsia="he-IL"/>
        </w:rPr>
        <w:t>–</w:t>
      </w:r>
      <w:r>
        <w:rPr>
          <w:rFonts w:hint="cs"/>
          <w:rtl/>
          <w:lang w:eastAsia="he-IL"/>
        </w:rPr>
        <w:t xml:space="preserve"> היום פתחתי </w:t>
      </w:r>
      <w:bookmarkStart w:id="14871" w:name="_ETM_Q37_463446"/>
      <w:bookmarkEnd w:id="14871"/>
      <w:r>
        <w:rPr>
          <w:rFonts w:hint="cs"/>
          <w:rtl/>
          <w:lang w:eastAsia="he-IL"/>
        </w:rPr>
        <w:t>את הבוקר שלי בסיבוב במספרות שהפגינו על העובדה שהן סגורות. אשאל אותך: אתם מפרסמים שאם אני לובש מסכה ואם בעל העסק לובש מסכה, זה 95% הגנה, נכון? אז אם אני נכנס לעסק</w:t>
      </w:r>
      <w:r w:rsidR="00D82163">
        <w:rPr>
          <w:rFonts w:hint="cs"/>
          <w:rtl/>
          <w:lang w:eastAsia="he-IL"/>
        </w:rPr>
        <w:t>,</w:t>
      </w:r>
      <w:r>
        <w:rPr>
          <w:rFonts w:hint="cs"/>
          <w:rtl/>
          <w:lang w:eastAsia="he-IL"/>
        </w:rPr>
        <w:t xml:space="preserve"> הוא עם מסכה ואני עם מסכה, ורק בן אדם אחד בעסק, לא תהיה הגנה?</w:t>
      </w:r>
      <w:r w:rsidR="008A024A">
        <w:rPr>
          <w:rFonts w:hint="cs"/>
          <w:rtl/>
          <w:lang w:eastAsia="he-IL"/>
        </w:rPr>
        <w:t xml:space="preserve"> א</w:t>
      </w:r>
      <w:r>
        <w:rPr>
          <w:rFonts w:hint="cs"/>
          <w:rtl/>
          <w:lang w:eastAsia="he-IL"/>
        </w:rPr>
        <w:t xml:space="preserve">גיד לך יותר מזה. תראה איזה יום יפה היום. הסתובבתי במספרות ברחוב ברחובות, ברחוב </w:t>
      </w:r>
      <w:r>
        <w:rPr>
          <w:rFonts w:hint="cs"/>
          <w:rtl/>
          <w:lang w:eastAsia="he-IL"/>
        </w:rPr>
        <w:lastRenderedPageBreak/>
        <w:t xml:space="preserve">אחד העם, ברחוב יעקב. כולם עם ציליות בחוץ. אם הוא היה מוציא את הכיסא ומספר בחוץ, </w:t>
      </w:r>
      <w:bookmarkStart w:id="14872" w:name="_ETM_Q37_501609"/>
      <w:bookmarkEnd w:id="14872"/>
      <w:r>
        <w:rPr>
          <w:rFonts w:hint="cs"/>
          <w:rtl/>
          <w:lang w:eastAsia="he-IL"/>
        </w:rPr>
        <w:t>היית נותן לו את הפתרון להמשיך להפעיל את העסק שלו. אתה יודע טוב מאוד מה המשמעות של הדבקה באוויר הפתוח ומה המשמעות של הדבקה כשיש שני צדדים עם מסכה.</w:t>
      </w:r>
    </w:p>
    <w:p w:rsidR="00E65D3D" w:rsidRDefault="00E65D3D" w:rsidP="00CC2237">
      <w:pPr>
        <w:rPr>
          <w:rtl/>
          <w:lang w:eastAsia="he-IL"/>
        </w:rPr>
      </w:pPr>
    </w:p>
    <w:p w:rsidR="00E65D3D" w:rsidRDefault="00E65D3D" w:rsidP="00D82163">
      <w:pPr>
        <w:rPr>
          <w:rtl/>
          <w:lang w:eastAsia="he-IL"/>
        </w:rPr>
      </w:pPr>
      <w:r>
        <w:rPr>
          <w:rFonts w:hint="cs"/>
          <w:rtl/>
          <w:lang w:eastAsia="he-IL"/>
        </w:rPr>
        <w:t>ואשאל אותך עוד שאלה – ותבדוק את הנתונים האלה לפני שאתה עולה להשיב</w:t>
      </w:r>
      <w:r w:rsidR="00D82163">
        <w:rPr>
          <w:rFonts w:hint="cs"/>
          <w:rtl/>
          <w:lang w:eastAsia="he-IL"/>
        </w:rPr>
        <w:t>:</w:t>
      </w:r>
      <w:r>
        <w:rPr>
          <w:rFonts w:hint="cs"/>
          <w:rtl/>
          <w:lang w:eastAsia="he-IL"/>
        </w:rPr>
        <w:t xml:space="preserve"> כמה נדבקו במספרות מאז שפתחתם את המספרות? בכל המספרות שעברתי בהן היום שאלתי אותם: היו פה הדבקות? הם היו פתוחים. אפס. לא קצת, לא אחת, לא שתיים</w:t>
      </w:r>
      <w:r w:rsidR="00D82163">
        <w:rPr>
          <w:rFonts w:hint="cs"/>
          <w:rtl/>
          <w:lang w:eastAsia="he-IL"/>
        </w:rPr>
        <w:t>;</w:t>
      </w:r>
      <w:r>
        <w:rPr>
          <w:rFonts w:hint="cs"/>
          <w:rtl/>
          <w:lang w:eastAsia="he-IL"/>
        </w:rPr>
        <w:t xml:space="preserve"> אפס הדבקות. הקפידו על המסכות, הקפידו על המרחק, הקפידו על מספר האנשים שנכנסים לעסק. תנו את האפשרות לעבוד</w:t>
      </w:r>
      <w:r w:rsidR="00D82163">
        <w:rPr>
          <w:rFonts w:hint="cs"/>
          <w:rtl/>
          <w:lang w:eastAsia="he-IL"/>
        </w:rPr>
        <w:t>,</w:t>
      </w:r>
      <w:r>
        <w:rPr>
          <w:rFonts w:hint="cs"/>
          <w:rtl/>
          <w:lang w:eastAsia="he-IL"/>
        </w:rPr>
        <w:t xml:space="preserve"> ותנו עונשים למי שעובר על זה.</w:t>
      </w:r>
    </w:p>
    <w:p w:rsidR="00E65D3D" w:rsidRDefault="00E65D3D" w:rsidP="00CC2237">
      <w:pPr>
        <w:rPr>
          <w:rtl/>
          <w:lang w:eastAsia="he-IL"/>
        </w:rPr>
      </w:pPr>
    </w:p>
    <w:p w:rsidR="00E65D3D" w:rsidRDefault="00E65D3D" w:rsidP="00D82163">
      <w:pPr>
        <w:rPr>
          <w:rtl/>
          <w:lang w:eastAsia="he-IL"/>
        </w:rPr>
      </w:pPr>
      <w:r>
        <w:rPr>
          <w:rFonts w:hint="cs"/>
          <w:rtl/>
          <w:lang w:eastAsia="he-IL"/>
        </w:rPr>
        <w:t xml:space="preserve">והדבר השני, אדוני </w:t>
      </w:r>
      <w:r w:rsidR="00D82163">
        <w:rPr>
          <w:rFonts w:hint="eastAsia"/>
          <w:rtl/>
          <w:lang w:eastAsia="he-IL"/>
        </w:rPr>
        <w:t xml:space="preserve">– </w:t>
      </w:r>
      <w:r>
        <w:rPr>
          <w:rFonts w:hint="cs"/>
          <w:rtl/>
          <w:lang w:eastAsia="he-IL"/>
        </w:rPr>
        <w:t xml:space="preserve">ובזה אסיים </w:t>
      </w:r>
      <w:r>
        <w:rPr>
          <w:rtl/>
          <w:lang w:eastAsia="he-IL"/>
        </w:rPr>
        <w:t>–</w:t>
      </w:r>
      <w:r>
        <w:rPr>
          <w:rFonts w:hint="cs"/>
          <w:rtl/>
          <w:lang w:eastAsia="he-IL"/>
        </w:rPr>
        <w:t xml:space="preserve"> באותה נשימה תסתכלו על הנתונים של פתיחת מערכת החינוך. אתם אומרים שיש מעט </w:t>
      </w:r>
      <w:bookmarkStart w:id="14873" w:name="_ETM_Q37_563087"/>
      <w:bookmarkEnd w:id="14873"/>
      <w:r>
        <w:rPr>
          <w:rFonts w:hint="cs"/>
          <w:rtl/>
          <w:lang w:eastAsia="he-IL"/>
        </w:rPr>
        <w:t>הדבקות ברוב מערכת החינוך, ובוודאי בגיל הרך</w:t>
      </w:r>
      <w:r w:rsidR="00D82163">
        <w:rPr>
          <w:rFonts w:hint="cs"/>
          <w:rtl/>
          <w:lang w:eastAsia="he-IL"/>
        </w:rPr>
        <w:t>.</w:t>
      </w:r>
      <w:r>
        <w:rPr>
          <w:rFonts w:hint="cs"/>
          <w:rtl/>
          <w:lang w:eastAsia="he-IL"/>
        </w:rPr>
        <w:t xml:space="preserve"> למה לחכות עם פתיחת מערכת החינוך לפחות עד כיתות ג'? הנתונים שפרסם משרד החינוך – יודע בדיוק באילו מערכות חינוך, באילו רשויות ואיפה היו הדבקות</w:t>
      </w:r>
      <w:r w:rsidR="00D82163">
        <w:rPr>
          <w:rFonts w:hint="cs"/>
          <w:rtl/>
          <w:lang w:eastAsia="he-IL"/>
        </w:rPr>
        <w:t>,</w:t>
      </w:r>
      <w:r>
        <w:rPr>
          <w:rFonts w:hint="cs"/>
          <w:rtl/>
          <w:lang w:eastAsia="he-IL"/>
        </w:rPr>
        <w:t xml:space="preserve"> וזה לא היה בכל הארץ, וזה לא היה בכל הרשויות המקומיות. תקבלו </w:t>
      </w:r>
      <w:bookmarkStart w:id="14874" w:name="_ETM_Q37_584311"/>
      <w:bookmarkEnd w:id="14874"/>
      <w:r>
        <w:rPr>
          <w:rFonts w:hint="cs"/>
          <w:rtl/>
          <w:lang w:eastAsia="he-IL"/>
        </w:rPr>
        <w:t xml:space="preserve">את ההחלטה לפי נתונים – וכן, מה לעשות, יהיו </w:t>
      </w:r>
      <w:bookmarkStart w:id="14875" w:name="_ETM_Q37_588126"/>
      <w:bookmarkEnd w:id="14875"/>
      <w:r>
        <w:rPr>
          <w:rFonts w:hint="cs"/>
          <w:rtl/>
          <w:lang w:eastAsia="he-IL"/>
        </w:rPr>
        <w:t>בתי ספר שיהיו סגורים ויהיו בתי ספר שיהיו פתוחים, אם הם ירוקים</w:t>
      </w:r>
      <w:r w:rsidR="00D82163">
        <w:rPr>
          <w:rFonts w:hint="cs"/>
          <w:rtl/>
          <w:lang w:eastAsia="he-IL"/>
        </w:rPr>
        <w:t>,</w:t>
      </w:r>
      <w:r>
        <w:rPr>
          <w:rFonts w:hint="cs"/>
          <w:rtl/>
          <w:lang w:eastAsia="he-IL"/>
        </w:rPr>
        <w:t xml:space="preserve"> ויהיו גני ילדים שיהיו סגורים ויהיו כאלה שיהיו פתוחים</w:t>
      </w:r>
      <w:r w:rsidR="00D82163">
        <w:rPr>
          <w:rFonts w:hint="cs"/>
          <w:rtl/>
          <w:lang w:eastAsia="he-IL"/>
        </w:rPr>
        <w:t>,</w:t>
      </w:r>
      <w:r>
        <w:rPr>
          <w:rFonts w:hint="cs"/>
          <w:rtl/>
          <w:lang w:eastAsia="he-IL"/>
        </w:rPr>
        <w:t xml:space="preserve"> ויהיו ערים שתהיינה סגורות ויהיו ערים שתהיינה פתוחות. אבל להמשיך להחזיק את הילדים בבית, </w:t>
      </w:r>
      <w:bookmarkStart w:id="14876" w:name="_ETM_Q37_601835"/>
      <w:bookmarkEnd w:id="14876"/>
      <w:r>
        <w:rPr>
          <w:rFonts w:hint="cs"/>
          <w:rtl/>
          <w:lang w:eastAsia="he-IL"/>
        </w:rPr>
        <w:t xml:space="preserve">לא לאפשר להורים לצאת לעבודה, לא לאפשר לעסקים הקטנים לעבוד ולא להראות להם שום קצה של פתרון </w:t>
      </w:r>
      <w:r>
        <w:rPr>
          <w:rtl/>
          <w:lang w:eastAsia="he-IL"/>
        </w:rPr>
        <w:t>–</w:t>
      </w:r>
      <w:r>
        <w:rPr>
          <w:rFonts w:hint="cs"/>
          <w:rtl/>
          <w:lang w:eastAsia="he-IL"/>
        </w:rPr>
        <w:t xml:space="preserve"> המשמעות של זה, אדוני, שאתם הפסדתם את המערכה, כי את הקורונה לא תנצחו בניצחון. אתם צריכים ללמד את הציבור לחיות לצד הקורונה ולאפשר לו חיים, ואת זה אפשר לעשות רק בהחלטות אמיצות.</w:t>
      </w:r>
    </w:p>
    <w:p w:rsidR="00E65D3D" w:rsidRDefault="00E65D3D" w:rsidP="00CC2237">
      <w:pPr>
        <w:rPr>
          <w:rtl/>
          <w:lang w:eastAsia="he-IL"/>
        </w:rPr>
      </w:pPr>
    </w:p>
    <w:p w:rsidR="00E65D3D" w:rsidRDefault="00E65D3D" w:rsidP="00CC2237">
      <w:pPr>
        <w:pStyle w:val="af6"/>
        <w:keepNext/>
        <w:rPr>
          <w:rtl/>
        </w:rPr>
      </w:pPr>
      <w:bookmarkStart w:id="14877" w:name="ET_yor_5864_13"/>
      <w:r w:rsidRPr="001213B9">
        <w:rPr>
          <w:rStyle w:val="TagStyle"/>
          <w:rtl/>
        </w:rPr>
        <w:t xml:space="preserve"> &lt;&lt; יור &gt;&gt; </w:t>
      </w:r>
      <w:r>
        <w:rPr>
          <w:rtl/>
        </w:rPr>
        <w:t>היו"ר חמד עמאר:</w:t>
      </w:r>
      <w:r w:rsidRPr="001213B9">
        <w:rPr>
          <w:rStyle w:val="TagStyle"/>
          <w:rtl/>
        </w:rPr>
        <w:t xml:space="preserve"> &lt;&lt; יור &gt;&gt;</w:t>
      </w:r>
      <w:r>
        <w:rPr>
          <w:rtl/>
        </w:rPr>
        <w:t xml:space="preserve">  </w:t>
      </w:r>
      <w:bookmarkEnd w:id="14877"/>
    </w:p>
    <w:p w:rsidR="00E65D3D" w:rsidRDefault="00E65D3D" w:rsidP="00FD4F5E">
      <w:pPr>
        <w:rPr>
          <w:rtl/>
          <w:lang w:eastAsia="he-IL"/>
        </w:rPr>
      </w:pPr>
    </w:p>
    <w:p w:rsidR="00E65D3D" w:rsidRDefault="00E65D3D" w:rsidP="00CC2237">
      <w:pPr>
        <w:rPr>
          <w:rtl/>
          <w:lang w:eastAsia="he-IL"/>
        </w:rPr>
      </w:pPr>
      <w:r>
        <w:rPr>
          <w:rFonts w:hint="cs"/>
          <w:rtl/>
          <w:lang w:eastAsia="he-IL"/>
        </w:rPr>
        <w:t>תודה רבה. חברת הכנסת סונדוס סאלח, בבקשה. בבקשה, שלוש דקות.</w:t>
      </w:r>
    </w:p>
    <w:p w:rsidR="00E65D3D" w:rsidRDefault="00E65D3D" w:rsidP="00CC2237">
      <w:pPr>
        <w:rPr>
          <w:rtl/>
          <w:lang w:eastAsia="he-IL"/>
        </w:rPr>
      </w:pPr>
    </w:p>
    <w:p w:rsidR="00E65D3D" w:rsidRDefault="00E65D3D" w:rsidP="00CC2237">
      <w:pPr>
        <w:pStyle w:val="a4"/>
        <w:keepNext/>
        <w:rPr>
          <w:rtl/>
        </w:rPr>
      </w:pPr>
      <w:bookmarkStart w:id="14878" w:name="ET_speaker_5919_14"/>
      <w:r w:rsidRPr="001213B9">
        <w:rPr>
          <w:rStyle w:val="TagStyle"/>
          <w:rtl/>
        </w:rPr>
        <w:t xml:space="preserve"> &lt;&lt; דובר &gt;&gt; </w:t>
      </w:r>
      <w:bookmarkStart w:id="14879" w:name="_Toc53659299"/>
      <w:bookmarkStart w:id="14880" w:name="_Toc53659590"/>
      <w:bookmarkStart w:id="14881" w:name="_Toc54616297"/>
      <w:r>
        <w:rPr>
          <w:rtl/>
        </w:rPr>
        <w:t>סונדוס סאלח (הרשימה המשותפת):</w:t>
      </w:r>
      <w:bookmarkEnd w:id="14879"/>
      <w:bookmarkEnd w:id="14880"/>
      <w:bookmarkEnd w:id="14881"/>
      <w:r w:rsidRPr="001213B9">
        <w:rPr>
          <w:rStyle w:val="TagStyle"/>
          <w:rtl/>
        </w:rPr>
        <w:t xml:space="preserve"> &lt;&lt; דובר &gt;&gt;</w:t>
      </w:r>
      <w:r>
        <w:rPr>
          <w:rtl/>
        </w:rPr>
        <w:t xml:space="preserve">  </w:t>
      </w:r>
      <w:bookmarkEnd w:id="14878"/>
    </w:p>
    <w:p w:rsidR="00E65D3D" w:rsidRDefault="00E65D3D" w:rsidP="00FD4F5E">
      <w:pPr>
        <w:rPr>
          <w:rtl/>
          <w:lang w:eastAsia="he-IL"/>
        </w:rPr>
      </w:pPr>
    </w:p>
    <w:p w:rsidR="00E65D3D" w:rsidRDefault="00E65D3D" w:rsidP="00D82163">
      <w:pPr>
        <w:rPr>
          <w:rtl/>
          <w:lang w:eastAsia="he-IL"/>
        </w:rPr>
      </w:pPr>
      <w:r>
        <w:rPr>
          <w:rFonts w:hint="cs"/>
          <w:rtl/>
          <w:lang w:eastAsia="he-IL"/>
        </w:rPr>
        <w:t xml:space="preserve">כבוד היושב-ראש, חברות וחברי הכנסת, אני לא יודעת לכמה מחברות וחברי הכנסת כאן יש </w:t>
      </w:r>
      <w:bookmarkStart w:id="14882" w:name="_ETM_Q37_644009"/>
      <w:bookmarkEnd w:id="14882"/>
      <w:r>
        <w:rPr>
          <w:rFonts w:hint="cs"/>
          <w:rtl/>
          <w:lang w:eastAsia="he-IL"/>
        </w:rPr>
        <w:t>ילדים קטנים בבית שמשתייכים לגיל הרך</w:t>
      </w:r>
      <w:r w:rsidR="00D82163">
        <w:rPr>
          <w:rFonts w:hint="cs"/>
          <w:rtl/>
          <w:lang w:eastAsia="he-IL"/>
        </w:rPr>
        <w:t>,</w:t>
      </w:r>
      <w:r>
        <w:rPr>
          <w:rFonts w:hint="cs"/>
          <w:rtl/>
          <w:lang w:eastAsia="he-IL"/>
        </w:rPr>
        <w:t xml:space="preserve"> לכמה </w:t>
      </w:r>
      <w:bookmarkStart w:id="14883" w:name="_ETM_Q37_668860"/>
      <w:bookmarkEnd w:id="14883"/>
      <w:r>
        <w:rPr>
          <w:rFonts w:hint="cs"/>
          <w:rtl/>
          <w:lang w:eastAsia="he-IL"/>
        </w:rPr>
        <w:t xml:space="preserve">מהם יש תינוקות </w:t>
      </w:r>
      <w:bookmarkStart w:id="14884" w:name="_ETM_Q37_634050"/>
      <w:bookmarkEnd w:id="14884"/>
      <w:r w:rsidR="00A9059E">
        <w:rPr>
          <w:rFonts w:hint="cs"/>
          <w:rtl/>
          <w:lang w:eastAsia="he-IL"/>
        </w:rPr>
        <w:t>– –</w:t>
      </w:r>
      <w:r>
        <w:rPr>
          <w:rFonts w:hint="cs"/>
          <w:rtl/>
          <w:lang w:eastAsia="he-IL"/>
        </w:rPr>
        <w:t xml:space="preserve"> </w:t>
      </w:r>
    </w:p>
    <w:p w:rsidR="00E65D3D" w:rsidRDefault="00E65D3D" w:rsidP="00CC2237">
      <w:pPr>
        <w:rPr>
          <w:rtl/>
          <w:lang w:eastAsia="he-IL"/>
        </w:rPr>
      </w:pPr>
    </w:p>
    <w:p w:rsidR="00E65D3D" w:rsidRDefault="00E65D3D" w:rsidP="00CC2237">
      <w:pPr>
        <w:pStyle w:val="af5"/>
        <w:keepNext/>
        <w:rPr>
          <w:rtl/>
        </w:rPr>
      </w:pPr>
      <w:bookmarkStart w:id="14885" w:name="ET_interruption_5767_15"/>
      <w:r w:rsidRPr="00D05307">
        <w:rPr>
          <w:rStyle w:val="TagStyle"/>
          <w:rtl/>
        </w:rPr>
        <w:t xml:space="preserve"> &lt;&lt; קריאה &gt;&gt; </w:t>
      </w:r>
      <w:r>
        <w:rPr>
          <w:rtl/>
        </w:rPr>
        <w:t>אורנה ברביבאי (יש עתיד-תל"ם):</w:t>
      </w:r>
      <w:r w:rsidRPr="00D05307">
        <w:rPr>
          <w:rStyle w:val="TagStyle"/>
          <w:rtl/>
        </w:rPr>
        <w:t xml:space="preserve"> &lt;&lt; קריאה &gt;&gt;</w:t>
      </w:r>
      <w:r>
        <w:rPr>
          <w:rtl/>
        </w:rPr>
        <w:t xml:space="preserve">  </w:t>
      </w:r>
      <w:bookmarkEnd w:id="14885"/>
    </w:p>
    <w:p w:rsidR="00E65D3D" w:rsidRDefault="00E65D3D" w:rsidP="00FD4F5E">
      <w:pPr>
        <w:rPr>
          <w:rtl/>
          <w:lang w:eastAsia="he-IL"/>
        </w:rPr>
      </w:pPr>
    </w:p>
    <w:p w:rsidR="00E65D3D" w:rsidRDefault="00E65D3D" w:rsidP="00CC2237">
      <w:pPr>
        <w:rPr>
          <w:rtl/>
          <w:lang w:eastAsia="he-IL"/>
        </w:rPr>
      </w:pPr>
      <w:r>
        <w:rPr>
          <w:rFonts w:hint="cs"/>
          <w:rtl/>
          <w:lang w:eastAsia="he-IL"/>
        </w:rPr>
        <w:t>נכדים.</w:t>
      </w:r>
    </w:p>
    <w:p w:rsidR="00E65D3D" w:rsidRDefault="00E65D3D" w:rsidP="00CC2237">
      <w:pPr>
        <w:rPr>
          <w:rtl/>
          <w:lang w:eastAsia="he-IL"/>
        </w:rPr>
      </w:pPr>
    </w:p>
    <w:p w:rsidR="00E65D3D" w:rsidRDefault="00E65D3D" w:rsidP="00CC2237">
      <w:pPr>
        <w:pStyle w:val="-"/>
        <w:keepNext/>
        <w:rPr>
          <w:rtl/>
        </w:rPr>
      </w:pPr>
      <w:bookmarkStart w:id="14886" w:name="ET_speakercontinue_5919_16"/>
      <w:r w:rsidRPr="00D05307">
        <w:rPr>
          <w:rStyle w:val="TagStyle"/>
          <w:rtl/>
        </w:rPr>
        <w:lastRenderedPageBreak/>
        <w:t xml:space="preserve"> &lt;&lt; דובר_המשך &gt;&gt; </w:t>
      </w:r>
      <w:r>
        <w:rPr>
          <w:rtl/>
        </w:rPr>
        <w:t>סונדוס סאלח (הרשימה המשותפת):</w:t>
      </w:r>
      <w:r w:rsidRPr="00D05307">
        <w:rPr>
          <w:rStyle w:val="TagStyle"/>
          <w:rtl/>
        </w:rPr>
        <w:t xml:space="preserve"> &lt;&lt; דובר_המשך &gt;&gt;</w:t>
      </w:r>
      <w:r>
        <w:rPr>
          <w:rtl/>
        </w:rPr>
        <w:t xml:space="preserve">  </w:t>
      </w:r>
      <w:bookmarkEnd w:id="14886"/>
    </w:p>
    <w:p w:rsidR="00E65D3D" w:rsidRDefault="00E65D3D" w:rsidP="00FD4F5E">
      <w:pPr>
        <w:rPr>
          <w:rtl/>
          <w:lang w:eastAsia="he-IL"/>
        </w:rPr>
      </w:pPr>
    </w:p>
    <w:p w:rsidR="00E65D3D" w:rsidRDefault="00A9059E" w:rsidP="00D82163">
      <w:pPr>
        <w:rPr>
          <w:rtl/>
          <w:lang w:eastAsia="he-IL"/>
        </w:rPr>
      </w:pPr>
      <w:r>
        <w:rPr>
          <w:rFonts w:hint="cs"/>
          <w:rtl/>
          <w:lang w:eastAsia="he-IL"/>
        </w:rPr>
        <w:t>– –</w:t>
      </w:r>
      <w:r w:rsidR="00D82163">
        <w:rPr>
          <w:rFonts w:hint="cs"/>
          <w:rtl/>
          <w:lang w:eastAsia="he-IL"/>
        </w:rPr>
        <w:t xml:space="preserve"> </w:t>
      </w:r>
      <w:r w:rsidR="00E65D3D">
        <w:rPr>
          <w:rFonts w:hint="cs"/>
          <w:rtl/>
          <w:lang w:eastAsia="he-IL"/>
        </w:rPr>
        <w:t xml:space="preserve">לכמה מהם יש נכדים וכמה מהם </w:t>
      </w:r>
      <w:bookmarkStart w:id="14887" w:name="_ETM_Q37_673050"/>
      <w:bookmarkEnd w:id="14887"/>
      <w:r w:rsidR="00E65D3D">
        <w:rPr>
          <w:rFonts w:hint="cs"/>
          <w:rtl/>
          <w:lang w:eastAsia="he-IL"/>
        </w:rPr>
        <w:t>יודעים מה זה להשאיר ילדים קטנים, בני שנתיים, שלוש שנים, בכיתה א' או בכיתה ג' בבי</w:t>
      </w:r>
      <w:bookmarkStart w:id="14888" w:name="_ETM_Q37_680251"/>
      <w:bookmarkEnd w:id="14888"/>
      <w:r w:rsidR="00E65D3D">
        <w:rPr>
          <w:rFonts w:hint="cs"/>
          <w:rtl/>
          <w:lang w:eastAsia="he-IL"/>
        </w:rPr>
        <w:t>ת ולצאת כעובד, כעובדים חיוניים. אני לא יודעת כמה עוד אפשר להיות מנותקים מהמציאות הז</w:t>
      </w:r>
      <w:r w:rsidR="00D82163">
        <w:rPr>
          <w:rFonts w:hint="cs"/>
          <w:rtl/>
          <w:lang w:eastAsia="he-IL"/>
        </w:rPr>
        <w:t>את</w:t>
      </w:r>
      <w:r w:rsidR="00E65D3D">
        <w:rPr>
          <w:rFonts w:hint="cs"/>
          <w:rtl/>
          <w:lang w:eastAsia="he-IL"/>
        </w:rPr>
        <w:t xml:space="preserve"> </w:t>
      </w:r>
      <w:bookmarkStart w:id="14889" w:name="_ETM_Q37_686571"/>
      <w:bookmarkEnd w:id="14889"/>
      <w:r w:rsidR="00E65D3D">
        <w:rPr>
          <w:rFonts w:hint="cs"/>
          <w:rtl/>
          <w:lang w:eastAsia="he-IL"/>
        </w:rPr>
        <w:t xml:space="preserve">ולהמשיך לסגור את מערכת החינוך, במיוחד בגיל הרך. יושבים שם אנשים שלא רק מנותקים מהמציאות </w:t>
      </w:r>
      <w:r w:rsidR="00D82163">
        <w:rPr>
          <w:rFonts w:hint="eastAsia"/>
          <w:rtl/>
          <w:lang w:eastAsia="he-IL"/>
        </w:rPr>
        <w:t xml:space="preserve">– </w:t>
      </w:r>
      <w:r w:rsidR="00E65D3D">
        <w:rPr>
          <w:rFonts w:hint="cs"/>
          <w:rtl/>
          <w:lang w:eastAsia="he-IL"/>
        </w:rPr>
        <w:t>גם מנותקים מהמקצועיות, ולא מפעילים את השיקול המקצועי, שזה השיקול שצריך להפעיל אותו בעת משבר. כל הנתונים מראים שבגיל הרך יש פחות תחלואה</w:t>
      </w:r>
      <w:r w:rsidR="00D82163">
        <w:rPr>
          <w:rFonts w:hint="cs"/>
          <w:rtl/>
          <w:lang w:eastAsia="he-IL"/>
        </w:rPr>
        <w:t>,</w:t>
      </w:r>
      <w:r w:rsidR="00E65D3D">
        <w:rPr>
          <w:rFonts w:hint="cs"/>
          <w:rtl/>
          <w:lang w:eastAsia="he-IL"/>
        </w:rPr>
        <w:t xml:space="preserve"> שיעור נמוך של הידבקות וגם של תחלואה. זה לבד יכול להיות גורם מכריע לכך שצריך לפתוח באופן מיידי את בתי הספר, במיוחד היסודיים.</w:t>
      </w:r>
    </w:p>
    <w:p w:rsidR="00E65D3D" w:rsidRDefault="00E65D3D" w:rsidP="00CC2237">
      <w:pPr>
        <w:rPr>
          <w:rtl/>
          <w:lang w:eastAsia="he-IL"/>
        </w:rPr>
      </w:pPr>
    </w:p>
    <w:p w:rsidR="00E65D3D" w:rsidRDefault="00E65D3D" w:rsidP="00D82163">
      <w:pPr>
        <w:rPr>
          <w:rtl/>
          <w:lang w:eastAsia="he-IL"/>
        </w:rPr>
      </w:pPr>
      <w:r>
        <w:rPr>
          <w:rFonts w:hint="cs"/>
          <w:rtl/>
          <w:lang w:eastAsia="he-IL"/>
        </w:rPr>
        <w:t>אבל מישהו מחליט כאן לעשות פוליטיזציה במשבר הקורונה ולהמשיך לסגור את כל המדינה</w:t>
      </w:r>
      <w:r w:rsidR="00D82163">
        <w:rPr>
          <w:rFonts w:hint="cs"/>
          <w:rtl/>
          <w:lang w:eastAsia="he-IL"/>
        </w:rPr>
        <w:t>.</w:t>
      </w:r>
      <w:r>
        <w:rPr>
          <w:rFonts w:hint="cs"/>
          <w:rtl/>
          <w:lang w:eastAsia="he-IL"/>
        </w:rPr>
        <w:t xml:space="preserve"> ואנחנו התרענו והזהרנו מזה. אי-פתיחת המסגרות תגרום לירידה בהעסקת נשים. היא תגרום לבעיות נפשיות גם בתוך הבית. היא סיר לחץ אחד רותח בכל המדינה, בכל היישובים, ונשלם על זה מחיר כבד, כבד מאוד.</w:t>
      </w:r>
    </w:p>
    <w:p w:rsidR="00E65D3D" w:rsidRDefault="00E65D3D" w:rsidP="00CC2237">
      <w:pPr>
        <w:rPr>
          <w:rtl/>
          <w:lang w:eastAsia="he-IL"/>
        </w:rPr>
      </w:pPr>
    </w:p>
    <w:p w:rsidR="00E65D3D" w:rsidRDefault="00E65D3D" w:rsidP="00D82163">
      <w:pPr>
        <w:rPr>
          <w:rtl/>
          <w:lang w:eastAsia="he-IL"/>
        </w:rPr>
      </w:pPr>
      <w:r>
        <w:rPr>
          <w:rFonts w:hint="cs"/>
          <w:rtl/>
          <w:lang w:eastAsia="he-IL"/>
        </w:rPr>
        <w:t xml:space="preserve">אמרנו בהתחלה: מי שרוצה לסגור את האנשים בבתים צריך </w:t>
      </w:r>
      <w:bookmarkStart w:id="14890" w:name="_ETM_Q37_742227"/>
      <w:bookmarkEnd w:id="14890"/>
      <w:r>
        <w:rPr>
          <w:rFonts w:hint="cs"/>
          <w:rtl/>
          <w:lang w:eastAsia="he-IL"/>
        </w:rPr>
        <w:t xml:space="preserve">לספק רשת ביטחונית, כלכלית, חברתית, חינוכית. </w:t>
      </w:r>
      <w:bookmarkStart w:id="14891" w:name="TOR_Q38"/>
      <w:bookmarkStart w:id="14892" w:name="_ETM_Q38_137729"/>
      <w:bookmarkEnd w:id="14891"/>
      <w:bookmarkEnd w:id="14892"/>
      <w:r>
        <w:rPr>
          <w:rFonts w:hint="cs"/>
          <w:rtl/>
          <w:lang w:eastAsia="he-IL"/>
        </w:rPr>
        <w:t xml:space="preserve">אנחנו, אין לנו את הפינוק </w:t>
      </w:r>
      <w:bookmarkStart w:id="14893" w:name="_ETM_Q38_144824"/>
      <w:bookmarkEnd w:id="14893"/>
      <w:r>
        <w:rPr>
          <w:rFonts w:hint="cs"/>
          <w:rtl/>
          <w:lang w:eastAsia="he-IL"/>
        </w:rPr>
        <w:t xml:space="preserve">הזה </w:t>
      </w:r>
      <w:bookmarkStart w:id="14894" w:name="_ETM_Q38_146678"/>
      <w:bookmarkEnd w:id="14894"/>
      <w:r>
        <w:rPr>
          <w:rFonts w:hint="cs"/>
          <w:rtl/>
          <w:lang w:eastAsia="he-IL"/>
        </w:rPr>
        <w:t>מבחינת הדירו</w:t>
      </w:r>
      <w:bookmarkStart w:id="14895" w:name="_ETM_Q38_145675"/>
      <w:bookmarkEnd w:id="14895"/>
      <w:r>
        <w:rPr>
          <w:rFonts w:hint="cs"/>
          <w:rtl/>
          <w:lang w:eastAsia="he-IL"/>
        </w:rPr>
        <w:t>ג ביחס למדינות ה-</w:t>
      </w:r>
      <w:bookmarkStart w:id="14896" w:name="_ETM_Q38_146774"/>
      <w:bookmarkEnd w:id="14896"/>
      <w:r>
        <w:rPr>
          <w:rFonts w:hint="cs"/>
          <w:lang w:eastAsia="he-IL"/>
        </w:rPr>
        <w:t>OECD</w:t>
      </w:r>
      <w:bookmarkStart w:id="14897" w:name="_ETM_Q38_147404"/>
      <w:bookmarkEnd w:id="14897"/>
      <w:r>
        <w:rPr>
          <w:rFonts w:hint="cs"/>
          <w:rtl/>
          <w:lang w:eastAsia="he-IL"/>
        </w:rPr>
        <w:t xml:space="preserve"> מבחינת הלימודים </w:t>
      </w:r>
      <w:bookmarkStart w:id="14898" w:name="_ETM_Q38_146925"/>
      <w:bookmarkEnd w:id="14898"/>
      <w:r>
        <w:rPr>
          <w:rFonts w:hint="cs"/>
          <w:rtl/>
          <w:lang w:eastAsia="he-IL"/>
        </w:rPr>
        <w:t xml:space="preserve">וההישגים והצטיינות </w:t>
      </w:r>
      <w:bookmarkStart w:id="14899" w:name="_ETM_Q38_155357"/>
      <w:bookmarkEnd w:id="14899"/>
      <w:r>
        <w:rPr>
          <w:rFonts w:hint="cs"/>
          <w:rtl/>
          <w:lang w:eastAsia="he-IL"/>
        </w:rPr>
        <w:t>יתר</w:t>
      </w:r>
      <w:bookmarkStart w:id="14900" w:name="_ETM_Q38_151286"/>
      <w:bookmarkEnd w:id="14900"/>
      <w:r>
        <w:rPr>
          <w:rFonts w:hint="cs"/>
          <w:rtl/>
          <w:lang w:eastAsia="he-IL"/>
        </w:rPr>
        <w:t xml:space="preserve"> שאנחנו </w:t>
      </w:r>
      <w:bookmarkStart w:id="14901" w:name="_ETM_Q38_151536"/>
      <w:bookmarkEnd w:id="14901"/>
      <w:r>
        <w:rPr>
          <w:rFonts w:hint="cs"/>
          <w:rtl/>
          <w:lang w:eastAsia="he-IL"/>
        </w:rPr>
        <w:t xml:space="preserve">יכולים לשבת עכשיו בבתים. אין לנו את </w:t>
      </w:r>
      <w:bookmarkStart w:id="14902" w:name="_ETM_Q38_153185"/>
      <w:bookmarkStart w:id="14903" w:name="_ETM_Q38_153967"/>
      <w:bookmarkEnd w:id="14902"/>
      <w:bookmarkEnd w:id="14903"/>
      <w:r>
        <w:rPr>
          <w:rFonts w:hint="cs"/>
          <w:rtl/>
          <w:lang w:eastAsia="he-IL"/>
        </w:rPr>
        <w:t xml:space="preserve">האינטרנט ולא רשת חשמל </w:t>
      </w:r>
      <w:bookmarkStart w:id="14904" w:name="_ETM_Q38_156856"/>
      <w:bookmarkEnd w:id="14904"/>
      <w:r>
        <w:rPr>
          <w:rFonts w:hint="cs"/>
          <w:rtl/>
          <w:lang w:eastAsia="he-IL"/>
        </w:rPr>
        <w:t xml:space="preserve">שתומכת ומאפשרת למידה מרחוק כמו </w:t>
      </w:r>
      <w:bookmarkStart w:id="14905" w:name="_ETM_Q38_163128"/>
      <w:bookmarkEnd w:id="14905"/>
      <w:r>
        <w:rPr>
          <w:rFonts w:hint="cs"/>
          <w:rtl/>
          <w:lang w:eastAsia="he-IL"/>
        </w:rPr>
        <w:t xml:space="preserve">שצריך. שני </w:t>
      </w:r>
      <w:bookmarkStart w:id="14906" w:name="_ETM_Q38_159126"/>
      <w:bookmarkEnd w:id="14906"/>
      <w:r>
        <w:rPr>
          <w:rFonts w:hint="cs"/>
          <w:rtl/>
          <w:lang w:eastAsia="he-IL"/>
        </w:rPr>
        <w:t xml:space="preserve">שלישים מהתלמידים והתלמידות </w:t>
      </w:r>
      <w:bookmarkStart w:id="14907" w:name="_ETM_Q38_161736"/>
      <w:bookmarkEnd w:id="14907"/>
      <w:r>
        <w:rPr>
          <w:rFonts w:hint="cs"/>
          <w:rtl/>
          <w:lang w:eastAsia="he-IL"/>
        </w:rPr>
        <w:t>בחברה הערבית</w:t>
      </w:r>
      <w:r w:rsidR="00D82163">
        <w:rPr>
          <w:rFonts w:hint="cs"/>
          <w:rtl/>
          <w:lang w:eastAsia="he-IL"/>
        </w:rPr>
        <w:t>,</w:t>
      </w:r>
      <w:r>
        <w:rPr>
          <w:rFonts w:hint="cs"/>
          <w:rtl/>
          <w:lang w:eastAsia="he-IL"/>
        </w:rPr>
        <w:t xml:space="preserve"> אין להם אמצעי </w:t>
      </w:r>
      <w:bookmarkStart w:id="14908" w:name="_ETM_Q38_166535"/>
      <w:bookmarkEnd w:id="14908"/>
      <w:r>
        <w:rPr>
          <w:rFonts w:hint="cs"/>
          <w:rtl/>
          <w:lang w:eastAsia="he-IL"/>
        </w:rPr>
        <w:t>קצה או שיש להם בעיה בחיבור לאינטרנט או לחשמל</w:t>
      </w:r>
      <w:bookmarkStart w:id="14909" w:name="_ETM_Q38_163716"/>
      <w:bookmarkEnd w:id="14909"/>
      <w:r>
        <w:rPr>
          <w:rFonts w:hint="cs"/>
          <w:rtl/>
          <w:lang w:eastAsia="he-IL"/>
        </w:rPr>
        <w:t xml:space="preserve">, אז </w:t>
      </w:r>
      <w:bookmarkStart w:id="14910" w:name="_ETM_Q38_170319"/>
      <w:bookmarkEnd w:id="14910"/>
      <w:r>
        <w:rPr>
          <w:rFonts w:hint="cs"/>
          <w:rtl/>
          <w:lang w:eastAsia="he-IL"/>
        </w:rPr>
        <w:t>הם לא לומדים כמו שצריך</w:t>
      </w:r>
      <w:bookmarkStart w:id="14911" w:name="_ETM_Q38_168555"/>
      <w:bookmarkEnd w:id="14911"/>
      <w:r>
        <w:rPr>
          <w:rFonts w:hint="cs"/>
          <w:rtl/>
          <w:lang w:eastAsia="he-IL"/>
        </w:rPr>
        <w:t xml:space="preserve">. אנחנו לא בלמידה מרחוק </w:t>
      </w:r>
      <w:r w:rsidR="00D82163">
        <w:rPr>
          <w:rFonts w:hint="eastAsia"/>
          <w:rtl/>
          <w:lang w:eastAsia="he-IL"/>
        </w:rPr>
        <w:t xml:space="preserve">– </w:t>
      </w:r>
      <w:r>
        <w:rPr>
          <w:rFonts w:hint="cs"/>
          <w:rtl/>
          <w:lang w:eastAsia="he-IL"/>
        </w:rPr>
        <w:t xml:space="preserve">אנחנו </w:t>
      </w:r>
      <w:bookmarkStart w:id="14912" w:name="_ETM_Q38_173912"/>
      <w:bookmarkEnd w:id="14912"/>
      <w:r>
        <w:rPr>
          <w:rFonts w:hint="cs"/>
          <w:rtl/>
          <w:lang w:eastAsia="he-IL"/>
        </w:rPr>
        <w:t>רחוקים מלמידה</w:t>
      </w:r>
      <w:bookmarkStart w:id="14913" w:name="_ETM_Q38_172655"/>
      <w:bookmarkEnd w:id="14913"/>
      <w:r>
        <w:rPr>
          <w:rFonts w:hint="cs"/>
          <w:rtl/>
          <w:lang w:eastAsia="he-IL"/>
        </w:rPr>
        <w:t xml:space="preserve">, וחייבים באופן מיידי לפתוח את בתי הספר </w:t>
      </w:r>
      <w:bookmarkStart w:id="14914" w:name="_ETM_Q38_180962"/>
      <w:bookmarkEnd w:id="14914"/>
      <w:r>
        <w:rPr>
          <w:rFonts w:hint="cs"/>
          <w:rtl/>
          <w:lang w:eastAsia="he-IL"/>
        </w:rPr>
        <w:t>לגיל הרך</w:t>
      </w:r>
      <w:bookmarkStart w:id="14915" w:name="_ETM_Q38_177565"/>
      <w:bookmarkEnd w:id="14915"/>
      <w:r>
        <w:rPr>
          <w:rFonts w:hint="cs"/>
          <w:rtl/>
          <w:lang w:eastAsia="he-IL"/>
        </w:rPr>
        <w:t>. תודה.</w:t>
      </w:r>
    </w:p>
    <w:p w:rsidR="00E65D3D" w:rsidRDefault="00E65D3D" w:rsidP="00CC2237">
      <w:pPr>
        <w:rPr>
          <w:rtl/>
          <w:lang w:eastAsia="he-IL"/>
        </w:rPr>
      </w:pPr>
      <w:bookmarkStart w:id="14916" w:name="_ETM_Q38_179217"/>
      <w:bookmarkStart w:id="14917" w:name="_ETM_Q38_179303"/>
      <w:bookmarkEnd w:id="14916"/>
      <w:bookmarkEnd w:id="14917"/>
    </w:p>
    <w:p w:rsidR="00E65D3D" w:rsidRDefault="00E65D3D" w:rsidP="00CC2237">
      <w:pPr>
        <w:pStyle w:val="af6"/>
        <w:keepNext/>
        <w:rPr>
          <w:rtl/>
        </w:rPr>
      </w:pPr>
      <w:r w:rsidRPr="002D15EC">
        <w:rPr>
          <w:rStyle w:val="TagStyle"/>
          <w:rtl/>
        </w:rPr>
        <w:t xml:space="preserve"> &lt;&lt; יור &gt;&gt; </w:t>
      </w:r>
      <w:r>
        <w:rPr>
          <w:rtl/>
        </w:rPr>
        <w:t>היו"ר חמד עמאר:</w:t>
      </w:r>
      <w:r w:rsidRPr="002D15EC">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rPr>
      </w:pPr>
      <w:bookmarkStart w:id="14918" w:name="_ETM_Q38_180089"/>
      <w:bookmarkEnd w:id="14918"/>
      <w:r>
        <w:rPr>
          <w:rFonts w:hint="cs"/>
          <w:rtl/>
          <w:lang w:eastAsia="he-IL"/>
        </w:rPr>
        <w:t xml:space="preserve">תודה רבה. </w:t>
      </w:r>
      <w:r>
        <w:rPr>
          <w:rtl/>
        </w:rPr>
        <w:t xml:space="preserve">חבר </w:t>
      </w:r>
      <w:bookmarkStart w:id="14919" w:name="_ETM_Q38_183929"/>
      <w:bookmarkEnd w:id="14919"/>
      <w:r>
        <w:rPr>
          <w:rtl/>
        </w:rPr>
        <w:t xml:space="preserve">הכנסת </w:t>
      </w:r>
      <w:bookmarkStart w:id="14920" w:name="_ETM_Q38_184259"/>
      <w:bookmarkEnd w:id="14920"/>
      <w:r>
        <w:rPr>
          <w:rtl/>
        </w:rPr>
        <w:t xml:space="preserve">מיקי </w:t>
      </w:r>
      <w:bookmarkStart w:id="14921" w:name="_ETM_Q38_184529"/>
      <w:bookmarkEnd w:id="14921"/>
      <w:r>
        <w:rPr>
          <w:rtl/>
        </w:rPr>
        <w:t>לוי</w:t>
      </w:r>
      <w:r>
        <w:rPr>
          <w:rFonts w:hint="cs"/>
          <w:rtl/>
        </w:rPr>
        <w:t>.</w:t>
      </w:r>
      <w:bookmarkStart w:id="14922" w:name="_ETM_Q38_207720"/>
      <w:bookmarkEnd w:id="14922"/>
    </w:p>
    <w:p w:rsidR="00E65D3D" w:rsidRDefault="00E65D3D" w:rsidP="00CC2237">
      <w:pPr>
        <w:rPr>
          <w:rtl/>
        </w:rPr>
      </w:pPr>
      <w:bookmarkStart w:id="14923" w:name="_ETM_Q38_188121"/>
      <w:bookmarkStart w:id="14924" w:name="_ETM_Q38_188215"/>
      <w:bookmarkStart w:id="14925" w:name="_ETM_Q38_188288"/>
      <w:bookmarkStart w:id="14926" w:name="_ETM_Q38_190713"/>
      <w:bookmarkEnd w:id="14923"/>
      <w:bookmarkEnd w:id="14924"/>
      <w:bookmarkEnd w:id="14925"/>
      <w:bookmarkEnd w:id="14926"/>
    </w:p>
    <w:p w:rsidR="00E65D3D" w:rsidRDefault="00E65D3D" w:rsidP="00CC2237">
      <w:pPr>
        <w:pStyle w:val="a4"/>
        <w:keepNext/>
        <w:rPr>
          <w:rtl/>
        </w:rPr>
      </w:pPr>
      <w:bookmarkStart w:id="14927" w:name="ET_speaker_5084_4"/>
      <w:r w:rsidRPr="002D15EC">
        <w:rPr>
          <w:rStyle w:val="TagStyle"/>
          <w:rtl/>
        </w:rPr>
        <w:t xml:space="preserve"> &lt;&lt; דובר &gt;&gt; </w:t>
      </w:r>
      <w:bookmarkStart w:id="14928" w:name="_Toc53659300"/>
      <w:bookmarkStart w:id="14929" w:name="_Toc53659591"/>
      <w:bookmarkStart w:id="14930" w:name="_Toc54616298"/>
      <w:r>
        <w:rPr>
          <w:rtl/>
        </w:rPr>
        <w:t>מיקי לוי (יש עתיד-תל"ם):</w:t>
      </w:r>
      <w:bookmarkEnd w:id="14928"/>
      <w:bookmarkEnd w:id="14929"/>
      <w:bookmarkEnd w:id="14930"/>
      <w:r w:rsidRPr="002D15EC">
        <w:rPr>
          <w:rStyle w:val="TagStyle"/>
          <w:rtl/>
        </w:rPr>
        <w:t xml:space="preserve"> &lt;&lt; דובר &gt;&gt;</w:t>
      </w:r>
      <w:r>
        <w:rPr>
          <w:rtl/>
        </w:rPr>
        <w:t xml:space="preserve">   </w:t>
      </w:r>
      <w:bookmarkEnd w:id="14927"/>
    </w:p>
    <w:p w:rsidR="00E65D3D" w:rsidRDefault="00E65D3D" w:rsidP="00FD4F5E">
      <w:pPr>
        <w:rPr>
          <w:rtl/>
          <w:lang w:eastAsia="he-IL"/>
        </w:rPr>
      </w:pPr>
    </w:p>
    <w:p w:rsidR="00E65D3D" w:rsidRDefault="00E65D3D" w:rsidP="00D82163">
      <w:pPr>
        <w:rPr>
          <w:rtl/>
        </w:rPr>
      </w:pPr>
      <w:bookmarkStart w:id="14931" w:name="_ETM_Q38_191483"/>
      <w:bookmarkStart w:id="14932" w:name="_ETM_Q38_191548"/>
      <w:bookmarkStart w:id="14933" w:name="_ETM_Q38_188344"/>
      <w:bookmarkEnd w:id="14931"/>
      <w:bookmarkEnd w:id="14932"/>
      <w:bookmarkEnd w:id="14933"/>
      <w:r>
        <w:rPr>
          <w:rtl/>
        </w:rPr>
        <w:t xml:space="preserve">תודה </w:t>
      </w:r>
      <w:bookmarkStart w:id="14934" w:name="_ETM_Q38_208020"/>
      <w:bookmarkEnd w:id="14934"/>
      <w:r>
        <w:rPr>
          <w:rtl/>
        </w:rPr>
        <w:t>רבה</w:t>
      </w:r>
      <w:r>
        <w:rPr>
          <w:rFonts w:hint="cs"/>
          <w:rtl/>
        </w:rPr>
        <w:t>,</w:t>
      </w:r>
      <w:r>
        <w:rPr>
          <w:rtl/>
        </w:rPr>
        <w:t xml:space="preserve"> </w:t>
      </w:r>
      <w:bookmarkStart w:id="14935" w:name="_ETM_Q38_208260"/>
      <w:bookmarkEnd w:id="14935"/>
      <w:r>
        <w:rPr>
          <w:rtl/>
        </w:rPr>
        <w:t xml:space="preserve">אדוני </w:t>
      </w:r>
      <w:bookmarkStart w:id="14936" w:name="_ETM_Q38_208590"/>
      <w:bookmarkEnd w:id="14936"/>
      <w:r>
        <w:rPr>
          <w:rtl/>
        </w:rPr>
        <w:t>היושב-ראש</w:t>
      </w:r>
      <w:r>
        <w:rPr>
          <w:rFonts w:hint="cs"/>
          <w:rtl/>
        </w:rPr>
        <w:t>.</w:t>
      </w:r>
      <w:r>
        <w:rPr>
          <w:rtl/>
        </w:rPr>
        <w:t xml:space="preserve"> </w:t>
      </w:r>
      <w:bookmarkStart w:id="14937" w:name="_ETM_Q38_209340"/>
      <w:bookmarkEnd w:id="14937"/>
      <w:r>
        <w:rPr>
          <w:rtl/>
        </w:rPr>
        <w:t xml:space="preserve">אני </w:t>
      </w:r>
      <w:bookmarkStart w:id="14938" w:name="_ETM_Q38_209520"/>
      <w:bookmarkEnd w:id="14938"/>
      <w:r>
        <w:rPr>
          <w:rtl/>
        </w:rPr>
        <w:t xml:space="preserve">רוצה </w:t>
      </w:r>
      <w:bookmarkStart w:id="14939" w:name="_ETM_Q38_209820"/>
      <w:bookmarkEnd w:id="14939"/>
      <w:r>
        <w:rPr>
          <w:rtl/>
        </w:rPr>
        <w:t xml:space="preserve">לפתוח </w:t>
      </w:r>
      <w:bookmarkStart w:id="14940" w:name="_ETM_Q38_210240"/>
      <w:bookmarkEnd w:id="14940"/>
      <w:r>
        <w:rPr>
          <w:rtl/>
        </w:rPr>
        <w:t xml:space="preserve">את </w:t>
      </w:r>
      <w:bookmarkStart w:id="14941" w:name="_ETM_Q38_210390"/>
      <w:bookmarkEnd w:id="14941"/>
      <w:r>
        <w:rPr>
          <w:rtl/>
        </w:rPr>
        <w:t xml:space="preserve">דבריי </w:t>
      </w:r>
      <w:bookmarkStart w:id="14942" w:name="_ETM_Q38_210900"/>
      <w:bookmarkEnd w:id="14942"/>
      <w:r>
        <w:rPr>
          <w:rtl/>
        </w:rPr>
        <w:t xml:space="preserve">במשהו </w:t>
      </w:r>
      <w:bookmarkStart w:id="14943" w:name="_ETM_Q38_211320"/>
      <w:bookmarkEnd w:id="14943"/>
      <w:r>
        <w:rPr>
          <w:rtl/>
        </w:rPr>
        <w:t xml:space="preserve">לא </w:t>
      </w:r>
      <w:bookmarkStart w:id="14944" w:name="_ETM_Q38_211440"/>
      <w:bookmarkEnd w:id="14944"/>
      <w:r>
        <w:rPr>
          <w:rtl/>
        </w:rPr>
        <w:t xml:space="preserve">כל </w:t>
      </w:r>
      <w:bookmarkStart w:id="14945" w:name="_ETM_Q38_211590"/>
      <w:bookmarkEnd w:id="14945"/>
      <w:r>
        <w:rPr>
          <w:rtl/>
        </w:rPr>
        <w:t xml:space="preserve">כך </w:t>
      </w:r>
      <w:bookmarkStart w:id="14946" w:name="_ETM_Q38_211740"/>
      <w:bookmarkEnd w:id="14946"/>
      <w:r>
        <w:rPr>
          <w:rtl/>
        </w:rPr>
        <w:t>סטנדרטי</w:t>
      </w:r>
      <w:r>
        <w:rPr>
          <w:rFonts w:hint="cs"/>
          <w:rtl/>
        </w:rPr>
        <w:t>.</w:t>
      </w:r>
      <w:bookmarkStart w:id="14947" w:name="_ETM_Q38_212995"/>
      <w:bookmarkEnd w:id="14947"/>
      <w:r>
        <w:rPr>
          <w:rtl/>
        </w:rPr>
        <w:t xml:space="preserve"> </w:t>
      </w:r>
      <w:bookmarkStart w:id="14948" w:name="_ETM_Q38_213140"/>
      <w:bookmarkEnd w:id="14948"/>
      <w:r>
        <w:rPr>
          <w:rtl/>
        </w:rPr>
        <w:t xml:space="preserve">עומד </w:t>
      </w:r>
      <w:bookmarkStart w:id="14949" w:name="_ETM_Q38_213500"/>
      <w:bookmarkEnd w:id="14949"/>
      <w:r>
        <w:rPr>
          <w:rFonts w:hint="cs"/>
          <w:rtl/>
        </w:rPr>
        <w:t xml:space="preserve">פה </w:t>
      </w:r>
      <w:bookmarkStart w:id="14950" w:name="_ETM_Q38_217236"/>
      <w:bookmarkEnd w:id="14950"/>
      <w:r>
        <w:rPr>
          <w:rtl/>
        </w:rPr>
        <w:t xml:space="preserve">ראש </w:t>
      </w:r>
      <w:bookmarkStart w:id="14951" w:name="_ETM_Q38_213890"/>
      <w:bookmarkEnd w:id="14951"/>
      <w:r>
        <w:rPr>
          <w:rtl/>
        </w:rPr>
        <w:t xml:space="preserve">הממשלה </w:t>
      </w:r>
      <w:bookmarkStart w:id="14952" w:name="_ETM_Q38_214550"/>
      <w:bookmarkEnd w:id="14952"/>
      <w:r>
        <w:rPr>
          <w:rtl/>
        </w:rPr>
        <w:t xml:space="preserve">לפני </w:t>
      </w:r>
      <w:bookmarkStart w:id="14953" w:name="_ETM_Q38_214909"/>
      <w:bookmarkEnd w:id="14953"/>
      <w:r>
        <w:rPr>
          <w:rtl/>
        </w:rPr>
        <w:t>יומיים</w:t>
      </w:r>
      <w:r>
        <w:rPr>
          <w:rFonts w:hint="cs"/>
          <w:rtl/>
        </w:rPr>
        <w:t>,</w:t>
      </w:r>
      <w:r>
        <w:rPr>
          <w:rtl/>
        </w:rPr>
        <w:t xml:space="preserve"> </w:t>
      </w:r>
      <w:bookmarkStart w:id="14954" w:name="_ETM_Q38_215300"/>
      <w:bookmarkEnd w:id="14954"/>
      <w:r>
        <w:rPr>
          <w:rtl/>
        </w:rPr>
        <w:t xml:space="preserve">בפתיחת </w:t>
      </w:r>
      <w:bookmarkStart w:id="14955" w:name="_ETM_Q38_215900"/>
      <w:bookmarkEnd w:id="14955"/>
      <w:r>
        <w:rPr>
          <w:rtl/>
        </w:rPr>
        <w:t>המושב</w:t>
      </w:r>
      <w:r>
        <w:rPr>
          <w:rFonts w:hint="cs"/>
          <w:rtl/>
        </w:rPr>
        <w:t>,</w:t>
      </w:r>
      <w:r>
        <w:rPr>
          <w:rtl/>
        </w:rPr>
        <w:t xml:space="preserve"> </w:t>
      </w:r>
      <w:bookmarkStart w:id="14956" w:name="_ETM_Q38_216979"/>
      <w:bookmarkEnd w:id="14956"/>
      <w:r>
        <w:rPr>
          <w:rtl/>
        </w:rPr>
        <w:t xml:space="preserve">ומוכר </w:t>
      </w:r>
      <w:bookmarkStart w:id="14957" w:name="_ETM_Q38_217670"/>
      <w:bookmarkEnd w:id="14957"/>
      <w:r>
        <w:rPr>
          <w:rtl/>
        </w:rPr>
        <w:t xml:space="preserve">לאזרחי </w:t>
      </w:r>
      <w:bookmarkStart w:id="14958" w:name="_ETM_Q38_218390"/>
      <w:bookmarkEnd w:id="14958"/>
      <w:r>
        <w:rPr>
          <w:rtl/>
        </w:rPr>
        <w:t xml:space="preserve">מדינת </w:t>
      </w:r>
      <w:bookmarkStart w:id="14959" w:name="_ETM_Q38_219229"/>
      <w:bookmarkEnd w:id="14959"/>
      <w:r>
        <w:rPr>
          <w:rtl/>
        </w:rPr>
        <w:t xml:space="preserve">ישראל </w:t>
      </w:r>
      <w:bookmarkStart w:id="14960" w:name="_ETM_Q38_219979"/>
      <w:bookmarkEnd w:id="14960"/>
      <w:r>
        <w:rPr>
          <w:rtl/>
        </w:rPr>
        <w:t>לוקשים</w:t>
      </w:r>
      <w:bookmarkStart w:id="14961" w:name="_ETM_Q38_219245"/>
      <w:bookmarkEnd w:id="14961"/>
      <w:r>
        <w:rPr>
          <w:rFonts w:hint="cs"/>
          <w:rtl/>
        </w:rPr>
        <w:t>,</w:t>
      </w:r>
      <w:r>
        <w:rPr>
          <w:rtl/>
        </w:rPr>
        <w:t xml:space="preserve"> </w:t>
      </w:r>
      <w:bookmarkStart w:id="14962" w:name="_ETM_Q38_221920"/>
      <w:bookmarkStart w:id="14963" w:name="_ETM_Q38_222039"/>
      <w:bookmarkEnd w:id="14962"/>
      <w:bookmarkEnd w:id="14963"/>
      <w:r>
        <w:rPr>
          <w:rtl/>
        </w:rPr>
        <w:t xml:space="preserve">אומר </w:t>
      </w:r>
      <w:bookmarkStart w:id="14964" w:name="_ETM_Q38_222399"/>
      <w:bookmarkEnd w:id="14964"/>
      <w:r>
        <w:rPr>
          <w:rtl/>
        </w:rPr>
        <w:t xml:space="preserve">כמה </w:t>
      </w:r>
      <w:bookmarkStart w:id="14965" w:name="_ETM_Q38_222760"/>
      <w:bookmarkEnd w:id="14965"/>
      <w:r>
        <w:rPr>
          <w:rtl/>
        </w:rPr>
        <w:t xml:space="preserve">הוא </w:t>
      </w:r>
      <w:bookmarkStart w:id="14966" w:name="_ETM_Q38_222879"/>
      <w:bookmarkEnd w:id="14966"/>
      <w:r>
        <w:rPr>
          <w:rtl/>
        </w:rPr>
        <w:t xml:space="preserve">גאה </w:t>
      </w:r>
      <w:bookmarkStart w:id="14967" w:name="_ETM_Q38_223180"/>
      <w:bookmarkEnd w:id="14967"/>
      <w:r>
        <w:rPr>
          <w:rtl/>
        </w:rPr>
        <w:t xml:space="preserve">שבחודשיים </w:t>
      </w:r>
      <w:bookmarkStart w:id="14968" w:name="_ETM_Q38_224170"/>
      <w:bookmarkEnd w:id="14968"/>
      <w:r>
        <w:rPr>
          <w:rtl/>
        </w:rPr>
        <w:t>הי</w:t>
      </w:r>
      <w:r>
        <w:rPr>
          <w:rFonts w:hint="cs"/>
          <w:rtl/>
        </w:rPr>
        <w:t>יתה</w:t>
      </w:r>
      <w:r>
        <w:rPr>
          <w:rtl/>
        </w:rPr>
        <w:t xml:space="preserve"> </w:t>
      </w:r>
      <w:bookmarkStart w:id="14969" w:name="_ETM_Q38_224409"/>
      <w:bookmarkEnd w:id="14969"/>
      <w:r>
        <w:rPr>
          <w:rtl/>
        </w:rPr>
        <w:t xml:space="preserve">גביית </w:t>
      </w:r>
      <w:bookmarkStart w:id="14970" w:name="_ETM_Q38_224860"/>
      <w:bookmarkEnd w:id="14970"/>
      <w:r>
        <w:rPr>
          <w:rtl/>
        </w:rPr>
        <w:t>המ</w:t>
      </w:r>
      <w:r>
        <w:rPr>
          <w:rFonts w:hint="cs"/>
          <w:rtl/>
        </w:rPr>
        <w:t>י</w:t>
      </w:r>
      <w:r>
        <w:rPr>
          <w:rtl/>
        </w:rPr>
        <w:t xml:space="preserve">סים </w:t>
      </w:r>
      <w:bookmarkStart w:id="14971" w:name="_ETM_Q38_225879"/>
      <w:bookmarkEnd w:id="14971"/>
      <w:r>
        <w:rPr>
          <w:rtl/>
        </w:rPr>
        <w:t xml:space="preserve">יותר </w:t>
      </w:r>
      <w:bookmarkStart w:id="14972" w:name="_ETM_Q38_226390"/>
      <w:bookmarkEnd w:id="14972"/>
      <w:r>
        <w:rPr>
          <w:rtl/>
        </w:rPr>
        <w:t xml:space="preserve">מחודשיים </w:t>
      </w:r>
      <w:bookmarkStart w:id="14973" w:name="_ETM_Q38_227649"/>
      <w:bookmarkEnd w:id="14973"/>
      <w:r>
        <w:rPr>
          <w:rtl/>
        </w:rPr>
        <w:t>דאשתקד</w:t>
      </w:r>
      <w:r>
        <w:rPr>
          <w:rFonts w:hint="cs"/>
          <w:rtl/>
        </w:rPr>
        <w:t>.</w:t>
      </w:r>
      <w:bookmarkStart w:id="14974" w:name="_ETM_Q38_229540"/>
      <w:bookmarkEnd w:id="14974"/>
      <w:r>
        <w:rPr>
          <w:rtl/>
        </w:rPr>
        <w:t xml:space="preserve"> </w:t>
      </w:r>
      <w:bookmarkStart w:id="14975" w:name="_ETM_Q38_230080"/>
      <w:bookmarkEnd w:id="14975"/>
      <w:r>
        <w:rPr>
          <w:rtl/>
        </w:rPr>
        <w:t xml:space="preserve">רק </w:t>
      </w:r>
      <w:bookmarkStart w:id="14976" w:name="_ETM_Q38_230200"/>
      <w:bookmarkEnd w:id="14976"/>
      <w:r>
        <w:rPr>
          <w:rtl/>
        </w:rPr>
        <w:t xml:space="preserve">שכח </w:t>
      </w:r>
      <w:bookmarkStart w:id="14977" w:name="_ETM_Q38_230560"/>
      <w:bookmarkEnd w:id="14977"/>
      <w:r>
        <w:rPr>
          <w:rtl/>
        </w:rPr>
        <w:t xml:space="preserve">להגיד </w:t>
      </w:r>
      <w:bookmarkStart w:id="14978" w:name="_ETM_Q38_231609"/>
      <w:bookmarkEnd w:id="14978"/>
      <w:r>
        <w:rPr>
          <w:rtl/>
        </w:rPr>
        <w:t xml:space="preserve">שגביית </w:t>
      </w:r>
      <w:bookmarkStart w:id="14979" w:name="_ETM_Q38_232239"/>
      <w:bookmarkEnd w:id="14979"/>
      <w:r>
        <w:rPr>
          <w:rtl/>
        </w:rPr>
        <w:t>המ</w:t>
      </w:r>
      <w:r>
        <w:rPr>
          <w:rFonts w:hint="cs"/>
          <w:rtl/>
        </w:rPr>
        <w:t>י</w:t>
      </w:r>
      <w:r>
        <w:rPr>
          <w:rtl/>
        </w:rPr>
        <w:t>סים</w:t>
      </w:r>
      <w:r>
        <w:rPr>
          <w:rFonts w:hint="cs"/>
          <w:rtl/>
        </w:rPr>
        <w:t>,</w:t>
      </w:r>
      <w:r>
        <w:rPr>
          <w:rtl/>
        </w:rPr>
        <w:t xml:space="preserve"> </w:t>
      </w:r>
      <w:bookmarkStart w:id="14980" w:name="_ETM_Q38_233229"/>
      <w:bookmarkEnd w:id="14980"/>
      <w:r>
        <w:rPr>
          <w:rtl/>
        </w:rPr>
        <w:t xml:space="preserve">למיטב </w:t>
      </w:r>
      <w:bookmarkStart w:id="14981" w:name="_ETM_Q38_233859"/>
      <w:bookmarkEnd w:id="14981"/>
      <w:r>
        <w:rPr>
          <w:rtl/>
        </w:rPr>
        <w:t>ז</w:t>
      </w:r>
      <w:r>
        <w:rPr>
          <w:rFonts w:hint="cs"/>
          <w:rtl/>
        </w:rPr>
        <w:t>י</w:t>
      </w:r>
      <w:r>
        <w:rPr>
          <w:rtl/>
        </w:rPr>
        <w:t>כרוני</w:t>
      </w:r>
      <w:r>
        <w:rPr>
          <w:rFonts w:hint="cs"/>
          <w:rtl/>
        </w:rPr>
        <w:t>, היא</w:t>
      </w:r>
      <w:r>
        <w:rPr>
          <w:rtl/>
        </w:rPr>
        <w:t xml:space="preserve"> </w:t>
      </w:r>
      <w:bookmarkStart w:id="14982" w:name="_ETM_Q38_234579"/>
      <w:bookmarkEnd w:id="14982"/>
      <w:r>
        <w:rPr>
          <w:rtl/>
        </w:rPr>
        <w:t xml:space="preserve">מינוס </w:t>
      </w:r>
      <w:bookmarkStart w:id="14983" w:name="_ETM_Q38_234999"/>
      <w:bookmarkEnd w:id="14983"/>
      <w:r>
        <w:rPr>
          <w:rtl/>
        </w:rPr>
        <w:t xml:space="preserve">9% </w:t>
      </w:r>
      <w:bookmarkStart w:id="14984" w:name="_ETM_Q38_236289"/>
      <w:bookmarkEnd w:id="14984"/>
      <w:r>
        <w:rPr>
          <w:rtl/>
        </w:rPr>
        <w:t>מ</w:t>
      </w:r>
      <w:r>
        <w:rPr>
          <w:rFonts w:hint="cs"/>
          <w:rtl/>
        </w:rPr>
        <w:t>ה</w:t>
      </w:r>
      <w:r>
        <w:rPr>
          <w:rtl/>
        </w:rPr>
        <w:t xml:space="preserve">שנה </w:t>
      </w:r>
      <w:bookmarkStart w:id="14985" w:name="_ETM_Q38_237219"/>
      <w:bookmarkEnd w:id="14985"/>
      <w:r>
        <w:rPr>
          <w:rFonts w:hint="cs"/>
          <w:rtl/>
        </w:rPr>
        <w:t>ה</w:t>
      </w:r>
      <w:r>
        <w:rPr>
          <w:rtl/>
        </w:rPr>
        <w:t>קודמת</w:t>
      </w:r>
      <w:r>
        <w:rPr>
          <w:rFonts w:hint="cs"/>
          <w:rtl/>
        </w:rPr>
        <w:t>,</w:t>
      </w:r>
      <w:r>
        <w:rPr>
          <w:rtl/>
        </w:rPr>
        <w:t xml:space="preserve"> </w:t>
      </w:r>
      <w:bookmarkStart w:id="14986" w:name="_ETM_Q38_237939"/>
      <w:bookmarkEnd w:id="14986"/>
      <w:r>
        <w:rPr>
          <w:rtl/>
        </w:rPr>
        <w:t>אשתקד</w:t>
      </w:r>
      <w:r>
        <w:rPr>
          <w:rFonts w:hint="cs"/>
          <w:rtl/>
        </w:rPr>
        <w:t>.</w:t>
      </w:r>
      <w:bookmarkStart w:id="14987" w:name="_ETM_Q38_239809"/>
      <w:bookmarkStart w:id="14988" w:name="_ETM_Q38_242521"/>
      <w:bookmarkStart w:id="14989" w:name="_ETM_Q38_242603"/>
      <w:bookmarkStart w:id="14990" w:name="_ETM_Q38_242689"/>
      <w:bookmarkStart w:id="14991" w:name="_ETM_Q38_242738"/>
      <w:bookmarkEnd w:id="14987"/>
      <w:bookmarkEnd w:id="14988"/>
      <w:bookmarkEnd w:id="14989"/>
      <w:bookmarkEnd w:id="14990"/>
      <w:bookmarkEnd w:id="14991"/>
      <w:r w:rsidR="00D82163">
        <w:rPr>
          <w:rFonts w:hint="cs"/>
          <w:rtl/>
        </w:rPr>
        <w:t xml:space="preserve"> </w:t>
      </w:r>
      <w:r>
        <w:rPr>
          <w:rtl/>
        </w:rPr>
        <w:t xml:space="preserve">ולא </w:t>
      </w:r>
      <w:bookmarkStart w:id="14992" w:name="_ETM_Q38_240079"/>
      <w:bookmarkEnd w:id="14992"/>
      <w:r>
        <w:rPr>
          <w:rtl/>
        </w:rPr>
        <w:t xml:space="preserve">נעים </w:t>
      </w:r>
      <w:bookmarkStart w:id="14993" w:name="_ETM_Q38_240350"/>
      <w:bookmarkEnd w:id="14993"/>
      <w:r>
        <w:rPr>
          <w:rtl/>
        </w:rPr>
        <w:t xml:space="preserve">לי </w:t>
      </w:r>
      <w:bookmarkStart w:id="14994" w:name="_ETM_Q38_240469"/>
      <w:bookmarkEnd w:id="14994"/>
      <w:r>
        <w:rPr>
          <w:rtl/>
        </w:rPr>
        <w:t>להגיד</w:t>
      </w:r>
      <w:r>
        <w:rPr>
          <w:rFonts w:hint="cs"/>
          <w:rtl/>
        </w:rPr>
        <w:t>,</w:t>
      </w:r>
      <w:r>
        <w:rPr>
          <w:rtl/>
        </w:rPr>
        <w:t xml:space="preserve"> </w:t>
      </w:r>
      <w:bookmarkStart w:id="14995" w:name="_ETM_Q38_240890"/>
      <w:bookmarkEnd w:id="14995"/>
      <w:r>
        <w:rPr>
          <w:rtl/>
        </w:rPr>
        <w:t xml:space="preserve">אבל </w:t>
      </w:r>
      <w:bookmarkStart w:id="14996" w:name="_ETM_Q38_241100"/>
      <w:bookmarkEnd w:id="14996"/>
      <w:r>
        <w:rPr>
          <w:rtl/>
        </w:rPr>
        <w:t xml:space="preserve">ברוב </w:t>
      </w:r>
      <w:bookmarkStart w:id="14997" w:name="_ETM_Q38_241460"/>
      <w:bookmarkEnd w:id="14997"/>
      <w:r>
        <w:rPr>
          <w:rtl/>
        </w:rPr>
        <w:t xml:space="preserve">חוצפתו </w:t>
      </w:r>
      <w:bookmarkStart w:id="14998" w:name="_ETM_Q38_243449"/>
      <w:bookmarkEnd w:id="14998"/>
      <w:r>
        <w:rPr>
          <w:rtl/>
        </w:rPr>
        <w:t xml:space="preserve">הוא </w:t>
      </w:r>
      <w:bookmarkStart w:id="14999" w:name="_ETM_Q38_243690"/>
      <w:bookmarkEnd w:id="14999"/>
      <w:r>
        <w:rPr>
          <w:rtl/>
        </w:rPr>
        <w:t xml:space="preserve">מוכר </w:t>
      </w:r>
      <w:bookmarkStart w:id="15000" w:name="_ETM_Q38_244319"/>
      <w:bookmarkEnd w:id="15000"/>
      <w:r>
        <w:rPr>
          <w:rtl/>
        </w:rPr>
        <w:t xml:space="preserve">לוקשים </w:t>
      </w:r>
      <w:bookmarkStart w:id="15001" w:name="_ETM_Q38_245780"/>
      <w:bookmarkEnd w:id="15001"/>
      <w:r>
        <w:rPr>
          <w:rtl/>
        </w:rPr>
        <w:t>ל</w:t>
      </w:r>
      <w:bookmarkStart w:id="15002" w:name="_ETM_Q38_246109"/>
      <w:bookmarkEnd w:id="15002"/>
      <w:r>
        <w:rPr>
          <w:rtl/>
        </w:rPr>
        <w:t xml:space="preserve">אזרחי </w:t>
      </w:r>
      <w:bookmarkStart w:id="15003" w:name="_ETM_Q38_246590"/>
      <w:bookmarkEnd w:id="15003"/>
      <w:r>
        <w:rPr>
          <w:rtl/>
        </w:rPr>
        <w:t xml:space="preserve">מדינת </w:t>
      </w:r>
      <w:bookmarkStart w:id="15004" w:name="_ETM_Q38_247100"/>
      <w:bookmarkEnd w:id="15004"/>
      <w:r>
        <w:rPr>
          <w:rtl/>
        </w:rPr>
        <w:t xml:space="preserve">ישראל </w:t>
      </w:r>
      <w:bookmarkStart w:id="15005" w:name="_ETM_Q38_248370"/>
      <w:bookmarkEnd w:id="15005"/>
      <w:r>
        <w:rPr>
          <w:rtl/>
        </w:rPr>
        <w:t xml:space="preserve">ואומר </w:t>
      </w:r>
      <w:bookmarkStart w:id="15006" w:name="_ETM_Q38_249780"/>
      <w:bookmarkEnd w:id="15006"/>
      <w:r>
        <w:rPr>
          <w:rtl/>
        </w:rPr>
        <w:t xml:space="preserve">כמה </w:t>
      </w:r>
      <w:bookmarkStart w:id="15007" w:name="_ETM_Q38_250200"/>
      <w:bookmarkEnd w:id="15007"/>
      <w:r>
        <w:rPr>
          <w:rtl/>
        </w:rPr>
        <w:t xml:space="preserve">הוא </w:t>
      </w:r>
      <w:bookmarkStart w:id="15008" w:name="_ETM_Q38_250409"/>
      <w:bookmarkEnd w:id="15008"/>
      <w:r>
        <w:rPr>
          <w:rtl/>
        </w:rPr>
        <w:t xml:space="preserve">גאה </w:t>
      </w:r>
      <w:bookmarkStart w:id="15009" w:name="_ETM_Q38_250950"/>
      <w:bookmarkEnd w:id="15009"/>
      <w:r>
        <w:rPr>
          <w:rtl/>
        </w:rPr>
        <w:t>על</w:t>
      </w:r>
      <w:r>
        <w:rPr>
          <w:rFonts w:hint="cs"/>
          <w:rtl/>
        </w:rPr>
        <w:t xml:space="preserve"> </w:t>
      </w:r>
      <w:r>
        <w:rPr>
          <w:rtl/>
        </w:rPr>
        <w:t xml:space="preserve">כך </w:t>
      </w:r>
      <w:bookmarkStart w:id="15010" w:name="_ETM_Q38_251370"/>
      <w:bookmarkEnd w:id="15010"/>
      <w:r>
        <w:rPr>
          <w:rtl/>
        </w:rPr>
        <w:t xml:space="preserve">שחברת </w:t>
      </w:r>
      <w:bookmarkStart w:id="15011" w:name="_ETM_Q38_252060"/>
      <w:bookmarkEnd w:id="15011"/>
      <w:r>
        <w:rPr>
          <w:rtl/>
        </w:rPr>
        <w:t>ש</w:t>
      </w:r>
      <w:r>
        <w:rPr>
          <w:rFonts w:hint="cs"/>
          <w:rtl/>
        </w:rPr>
        <w:t>ב</w:t>
      </w:r>
      <w:bookmarkStart w:id="15012" w:name="_ETM_Q38_250335"/>
      <w:bookmarkEnd w:id="15012"/>
      <w:r>
        <w:rPr>
          <w:rtl/>
        </w:rPr>
        <w:t xml:space="preserve">רון </w:t>
      </w:r>
      <w:bookmarkStart w:id="15013" w:name="_ETM_Q38_253219"/>
      <w:bookmarkEnd w:id="15013"/>
      <w:r>
        <w:rPr>
          <w:rtl/>
        </w:rPr>
        <w:t xml:space="preserve">נכנסת </w:t>
      </w:r>
      <w:bookmarkStart w:id="15014" w:name="_ETM_Q38_253880"/>
      <w:bookmarkEnd w:id="15014"/>
      <w:r>
        <w:rPr>
          <w:rtl/>
        </w:rPr>
        <w:t xml:space="preserve">לעסקים </w:t>
      </w:r>
      <w:bookmarkStart w:id="15015" w:name="_ETM_Q38_254600"/>
      <w:bookmarkEnd w:id="15015"/>
      <w:r>
        <w:rPr>
          <w:rtl/>
        </w:rPr>
        <w:t>בתמ</w:t>
      </w:r>
      <w:bookmarkStart w:id="15016" w:name="_ETM_Q38_294666"/>
      <w:bookmarkEnd w:id="15016"/>
      <w:r>
        <w:rPr>
          <w:rtl/>
        </w:rPr>
        <w:t>ר</w:t>
      </w:r>
      <w:bookmarkStart w:id="15017" w:name="_ETM_Q38_296996"/>
      <w:bookmarkEnd w:id="15017"/>
      <w:r>
        <w:rPr>
          <w:rtl/>
        </w:rPr>
        <w:t xml:space="preserve"> </w:t>
      </w:r>
      <w:bookmarkStart w:id="15018" w:name="_ETM_Q38_255170"/>
      <w:bookmarkEnd w:id="15018"/>
      <w:r>
        <w:rPr>
          <w:rtl/>
        </w:rPr>
        <w:t xml:space="preserve">בשנה </w:t>
      </w:r>
      <w:bookmarkStart w:id="15019" w:name="_ETM_Q38_255709"/>
      <w:bookmarkEnd w:id="15019"/>
      <w:r>
        <w:rPr>
          <w:rtl/>
        </w:rPr>
        <w:t>זו</w:t>
      </w:r>
      <w:r w:rsidR="00D82163">
        <w:rPr>
          <w:rFonts w:hint="cs"/>
          <w:rtl/>
        </w:rPr>
        <w:t>,</w:t>
      </w:r>
      <w:bookmarkStart w:id="15020" w:name="_ETM_Q38_255914"/>
      <w:bookmarkEnd w:id="15020"/>
      <w:r>
        <w:rPr>
          <w:rtl/>
        </w:rPr>
        <w:t xml:space="preserve"> </w:t>
      </w:r>
      <w:bookmarkStart w:id="15021" w:name="_ETM_Q38_257790"/>
      <w:bookmarkEnd w:id="15021"/>
      <w:r>
        <w:rPr>
          <w:rFonts w:hint="cs"/>
          <w:rtl/>
        </w:rPr>
        <w:t>רק מה</w:t>
      </w:r>
      <w:r>
        <w:rPr>
          <w:rtl/>
        </w:rPr>
        <w:t xml:space="preserve"> </w:t>
      </w:r>
      <w:bookmarkStart w:id="15022" w:name="_ETM_Q38_258329"/>
      <w:bookmarkEnd w:id="15022"/>
      <w:r>
        <w:rPr>
          <w:rtl/>
        </w:rPr>
        <w:t xml:space="preserve">הוא </w:t>
      </w:r>
      <w:bookmarkStart w:id="15023" w:name="_ETM_Q38_258450"/>
      <w:bookmarkEnd w:id="15023"/>
      <w:r>
        <w:rPr>
          <w:rtl/>
        </w:rPr>
        <w:t xml:space="preserve">שכח </w:t>
      </w:r>
      <w:bookmarkStart w:id="15024" w:name="_ETM_Q38_258869"/>
      <w:bookmarkEnd w:id="15024"/>
      <w:r>
        <w:rPr>
          <w:rtl/>
        </w:rPr>
        <w:t>להגיד</w:t>
      </w:r>
      <w:r>
        <w:rPr>
          <w:rFonts w:hint="cs"/>
          <w:rtl/>
        </w:rPr>
        <w:t>?</w:t>
      </w:r>
      <w:r>
        <w:rPr>
          <w:rtl/>
        </w:rPr>
        <w:t xml:space="preserve"> </w:t>
      </w:r>
      <w:bookmarkStart w:id="15025" w:name="_ETM_Q38_259740"/>
      <w:bookmarkEnd w:id="15025"/>
      <w:r>
        <w:rPr>
          <w:rtl/>
        </w:rPr>
        <w:t xml:space="preserve">תמסרו </w:t>
      </w:r>
      <w:bookmarkStart w:id="15026" w:name="_ETM_Q38_260310"/>
      <w:bookmarkEnd w:id="15026"/>
      <w:r>
        <w:rPr>
          <w:rtl/>
        </w:rPr>
        <w:t xml:space="preserve">לו </w:t>
      </w:r>
      <w:bookmarkStart w:id="15027" w:name="_ETM_Q38_260430"/>
      <w:bookmarkEnd w:id="15027"/>
      <w:r>
        <w:rPr>
          <w:rtl/>
        </w:rPr>
        <w:t xml:space="preserve">את </w:t>
      </w:r>
      <w:bookmarkStart w:id="15028" w:name="_ETM_Q38_260549"/>
      <w:bookmarkEnd w:id="15028"/>
      <w:r>
        <w:rPr>
          <w:rtl/>
        </w:rPr>
        <w:t xml:space="preserve">מה </w:t>
      </w:r>
      <w:bookmarkStart w:id="15029" w:name="_ETM_Q38_260700"/>
      <w:bookmarkEnd w:id="15029"/>
      <w:r>
        <w:rPr>
          <w:rtl/>
        </w:rPr>
        <w:t xml:space="preserve">שאני </w:t>
      </w:r>
      <w:bookmarkStart w:id="15030" w:name="_ETM_Q38_261060"/>
      <w:bookmarkEnd w:id="15030"/>
      <w:r>
        <w:rPr>
          <w:rtl/>
        </w:rPr>
        <w:t>אומר</w:t>
      </w:r>
      <w:r>
        <w:rPr>
          <w:rFonts w:hint="cs"/>
          <w:rtl/>
        </w:rPr>
        <w:t>,</w:t>
      </w:r>
      <w:bookmarkStart w:id="15031" w:name="_ETM_Q38_259395"/>
      <w:bookmarkEnd w:id="15031"/>
      <w:r>
        <w:rPr>
          <w:rFonts w:hint="cs"/>
          <w:rtl/>
        </w:rPr>
        <w:t xml:space="preserve"> כי</w:t>
      </w:r>
      <w:r>
        <w:rPr>
          <w:rtl/>
        </w:rPr>
        <w:t xml:space="preserve"> </w:t>
      </w:r>
      <w:bookmarkStart w:id="15032" w:name="_ETM_Q38_261780"/>
      <w:bookmarkEnd w:id="15032"/>
      <w:r>
        <w:rPr>
          <w:rtl/>
        </w:rPr>
        <w:t xml:space="preserve">הוא </w:t>
      </w:r>
      <w:bookmarkStart w:id="15033" w:name="_ETM_Q38_261959"/>
      <w:bookmarkEnd w:id="15033"/>
      <w:r>
        <w:rPr>
          <w:rtl/>
        </w:rPr>
        <w:t xml:space="preserve">חושב </w:t>
      </w:r>
      <w:bookmarkStart w:id="15034" w:name="_ETM_Q38_262289"/>
      <w:bookmarkEnd w:id="15034"/>
      <w:r>
        <w:rPr>
          <w:rtl/>
        </w:rPr>
        <w:t xml:space="preserve">שיש </w:t>
      </w:r>
      <w:bookmarkStart w:id="15035" w:name="_ETM_Q38_262530"/>
      <w:bookmarkEnd w:id="15035"/>
      <w:r>
        <w:rPr>
          <w:rtl/>
        </w:rPr>
        <w:t xml:space="preserve">לו </w:t>
      </w:r>
      <w:bookmarkStart w:id="15036" w:name="_ETM_Q38_262709"/>
      <w:bookmarkEnd w:id="15036"/>
      <w:r>
        <w:rPr>
          <w:rtl/>
        </w:rPr>
        <w:t xml:space="preserve">עסק </w:t>
      </w:r>
      <w:bookmarkStart w:id="15037" w:name="_ETM_Q38_263039"/>
      <w:bookmarkEnd w:id="15037"/>
      <w:r>
        <w:rPr>
          <w:rtl/>
        </w:rPr>
        <w:t xml:space="preserve">עם </w:t>
      </w:r>
      <w:bookmarkStart w:id="15038" w:name="_ETM_Q38_263189"/>
      <w:bookmarkEnd w:id="15038"/>
      <w:r>
        <w:rPr>
          <w:rtl/>
        </w:rPr>
        <w:t xml:space="preserve">כאלה </w:t>
      </w:r>
      <w:bookmarkStart w:id="15039" w:name="_ETM_Q38_263520"/>
      <w:bookmarkEnd w:id="15039"/>
      <w:r>
        <w:rPr>
          <w:rtl/>
        </w:rPr>
        <w:t xml:space="preserve">שלא </w:t>
      </w:r>
      <w:bookmarkStart w:id="15040" w:name="_ETM_Q38_263789"/>
      <w:bookmarkEnd w:id="15040"/>
      <w:r>
        <w:rPr>
          <w:rtl/>
        </w:rPr>
        <w:t>בודקים</w:t>
      </w:r>
      <w:r>
        <w:rPr>
          <w:rFonts w:hint="cs"/>
          <w:rtl/>
        </w:rPr>
        <w:t>.</w:t>
      </w:r>
      <w:r>
        <w:rPr>
          <w:rtl/>
        </w:rPr>
        <w:t xml:space="preserve"> </w:t>
      </w:r>
      <w:bookmarkStart w:id="15041" w:name="_ETM_Q38_265300"/>
      <w:bookmarkEnd w:id="15041"/>
      <w:r>
        <w:rPr>
          <w:rtl/>
        </w:rPr>
        <w:t>שב</w:t>
      </w:r>
      <w:r>
        <w:rPr>
          <w:rFonts w:hint="cs"/>
          <w:rtl/>
        </w:rPr>
        <w:t>רון</w:t>
      </w:r>
      <w:bookmarkStart w:id="15042" w:name="_ETM_Q38_263566"/>
      <w:bookmarkEnd w:id="15042"/>
      <w:r>
        <w:rPr>
          <w:rtl/>
        </w:rPr>
        <w:t xml:space="preserve"> </w:t>
      </w:r>
      <w:bookmarkStart w:id="15043" w:name="_ETM_Q38_265720"/>
      <w:bookmarkStart w:id="15044" w:name="_ETM_Q38_265780"/>
      <w:bookmarkEnd w:id="15043"/>
      <w:bookmarkEnd w:id="15044"/>
      <w:r>
        <w:rPr>
          <w:rtl/>
        </w:rPr>
        <w:t xml:space="preserve">נכנסה </w:t>
      </w:r>
      <w:bookmarkStart w:id="15045" w:name="_ETM_Q38_266380"/>
      <w:bookmarkEnd w:id="15045"/>
      <w:r>
        <w:rPr>
          <w:rtl/>
        </w:rPr>
        <w:t xml:space="preserve">השנה </w:t>
      </w:r>
      <w:bookmarkStart w:id="15046" w:name="_ETM_Q38_266800"/>
      <w:bookmarkEnd w:id="15046"/>
      <w:r>
        <w:rPr>
          <w:rtl/>
        </w:rPr>
        <w:t xml:space="preserve">לשותפות </w:t>
      </w:r>
      <w:bookmarkStart w:id="15047" w:name="_ETM_Q38_267490"/>
      <w:bookmarkEnd w:id="15047"/>
      <w:r>
        <w:rPr>
          <w:rtl/>
        </w:rPr>
        <w:t xml:space="preserve">בתמר </w:t>
      </w:r>
      <w:bookmarkStart w:id="15048" w:name="_ETM_Q38_268090"/>
      <w:bookmarkEnd w:id="15048"/>
      <w:r>
        <w:rPr>
          <w:rtl/>
        </w:rPr>
        <w:t>ב</w:t>
      </w:r>
      <w:bookmarkStart w:id="15049" w:name="_ETM_Q38_268240"/>
      <w:bookmarkEnd w:id="15049"/>
      <w:r>
        <w:rPr>
          <w:rFonts w:hint="cs"/>
          <w:rtl/>
        </w:rPr>
        <w:t>-</w:t>
      </w:r>
      <w:r>
        <w:rPr>
          <w:rtl/>
        </w:rPr>
        <w:t>47%</w:t>
      </w:r>
      <w:r>
        <w:rPr>
          <w:rFonts w:hint="cs"/>
          <w:rtl/>
        </w:rPr>
        <w:t>.</w:t>
      </w:r>
      <w:r>
        <w:rPr>
          <w:rtl/>
        </w:rPr>
        <w:t xml:space="preserve"> </w:t>
      </w:r>
      <w:bookmarkStart w:id="15050" w:name="_ETM_Q38_270790"/>
      <w:bookmarkEnd w:id="15050"/>
      <w:r>
        <w:rPr>
          <w:rtl/>
        </w:rPr>
        <w:t>ח</w:t>
      </w:r>
      <w:bookmarkStart w:id="15051" w:name="_ETM_Q38_271896"/>
      <w:bookmarkEnd w:id="15051"/>
      <w:r>
        <w:rPr>
          <w:rtl/>
        </w:rPr>
        <w:t xml:space="preserve">ברת </w:t>
      </w:r>
      <w:bookmarkStart w:id="15052" w:name="_ETM_Q38_271630"/>
      <w:bookmarkEnd w:id="15052"/>
      <w:r>
        <w:rPr>
          <w:rtl/>
        </w:rPr>
        <w:t xml:space="preserve">חשמל </w:t>
      </w:r>
      <w:bookmarkStart w:id="15053" w:name="_ETM_Q38_272110"/>
      <w:bookmarkEnd w:id="15053"/>
      <w:r w:rsidR="00D82163">
        <w:rPr>
          <w:rFonts w:hint="cs"/>
          <w:rtl/>
        </w:rPr>
        <w:t xml:space="preserve">חתמה </w:t>
      </w:r>
      <w:r>
        <w:rPr>
          <w:rtl/>
        </w:rPr>
        <w:lastRenderedPageBreak/>
        <w:t xml:space="preserve">ב-2012 </w:t>
      </w:r>
      <w:bookmarkStart w:id="15054" w:name="_ETM_Q38_273909"/>
      <w:bookmarkStart w:id="15055" w:name="_ETM_Q38_274450"/>
      <w:bookmarkEnd w:id="15054"/>
      <w:bookmarkEnd w:id="15055"/>
      <w:r>
        <w:rPr>
          <w:rtl/>
        </w:rPr>
        <w:t xml:space="preserve">על </w:t>
      </w:r>
      <w:bookmarkStart w:id="15056" w:name="_ETM_Q38_274569"/>
      <w:bookmarkEnd w:id="15056"/>
      <w:r>
        <w:rPr>
          <w:rtl/>
        </w:rPr>
        <w:t xml:space="preserve">חוזה </w:t>
      </w:r>
      <w:bookmarkStart w:id="15057" w:name="_ETM_Q38_274930"/>
      <w:bookmarkEnd w:id="15057"/>
      <w:r>
        <w:rPr>
          <w:rtl/>
        </w:rPr>
        <w:t xml:space="preserve">ארוך </w:t>
      </w:r>
      <w:bookmarkStart w:id="15058" w:name="_ETM_Q38_275259"/>
      <w:bookmarkEnd w:id="15058"/>
      <w:r>
        <w:rPr>
          <w:rtl/>
        </w:rPr>
        <w:t xml:space="preserve">טווח </w:t>
      </w:r>
      <w:bookmarkStart w:id="15059" w:name="_ETM_Q38_275560"/>
      <w:bookmarkEnd w:id="15059"/>
      <w:r>
        <w:rPr>
          <w:rtl/>
        </w:rPr>
        <w:t xml:space="preserve">לקבלת </w:t>
      </w:r>
      <w:bookmarkStart w:id="15060" w:name="_ETM_Q38_276189"/>
      <w:bookmarkEnd w:id="15060"/>
      <w:r>
        <w:rPr>
          <w:rtl/>
        </w:rPr>
        <w:t xml:space="preserve">חשמל </w:t>
      </w:r>
      <w:bookmarkStart w:id="15061" w:name="_ETM_Q38_277479"/>
      <w:bookmarkEnd w:id="15061"/>
      <w:r>
        <w:rPr>
          <w:rtl/>
        </w:rPr>
        <w:t xml:space="preserve">במחיר </w:t>
      </w:r>
      <w:bookmarkStart w:id="15062" w:name="_ETM_Q38_278110"/>
      <w:bookmarkEnd w:id="15062"/>
      <w:r>
        <w:rPr>
          <w:rtl/>
        </w:rPr>
        <w:t>מופקע</w:t>
      </w:r>
      <w:r w:rsidR="00D82163">
        <w:rPr>
          <w:rFonts w:hint="cs"/>
          <w:rtl/>
        </w:rPr>
        <w:t>.</w:t>
      </w:r>
      <w:r>
        <w:rPr>
          <w:rtl/>
        </w:rPr>
        <w:t xml:space="preserve"> </w:t>
      </w:r>
      <w:bookmarkStart w:id="15063" w:name="_ETM_Q38_278680"/>
      <w:bookmarkEnd w:id="15063"/>
      <w:r>
        <w:rPr>
          <w:rtl/>
        </w:rPr>
        <w:t xml:space="preserve">מה </w:t>
      </w:r>
      <w:bookmarkStart w:id="15064" w:name="_ETM_Q38_278860"/>
      <w:bookmarkEnd w:id="15064"/>
      <w:r>
        <w:rPr>
          <w:rtl/>
        </w:rPr>
        <w:t>לעשות</w:t>
      </w:r>
      <w:r>
        <w:rPr>
          <w:rFonts w:hint="cs"/>
          <w:rtl/>
        </w:rPr>
        <w:t>?</w:t>
      </w:r>
      <w:r>
        <w:rPr>
          <w:rtl/>
        </w:rPr>
        <w:t xml:space="preserve"> </w:t>
      </w:r>
      <w:bookmarkStart w:id="15065" w:name="_ETM_Q38_280300"/>
      <w:bookmarkEnd w:id="15065"/>
      <w:r>
        <w:rPr>
          <w:rtl/>
        </w:rPr>
        <w:t xml:space="preserve">כאשר </w:t>
      </w:r>
      <w:bookmarkStart w:id="15066" w:name="_ETM_Q38_280959"/>
      <w:bookmarkEnd w:id="15066"/>
      <w:r>
        <w:rPr>
          <w:rtl/>
        </w:rPr>
        <w:t xml:space="preserve">מחירי </w:t>
      </w:r>
      <w:bookmarkStart w:id="15067" w:name="_ETM_Q38_281500"/>
      <w:bookmarkEnd w:id="15067"/>
      <w:r>
        <w:rPr>
          <w:rtl/>
        </w:rPr>
        <w:t xml:space="preserve">הגז </w:t>
      </w:r>
      <w:bookmarkStart w:id="15068" w:name="_ETM_Q38_282040"/>
      <w:bookmarkEnd w:id="15068"/>
      <w:r>
        <w:rPr>
          <w:rtl/>
        </w:rPr>
        <w:t xml:space="preserve">יורדים </w:t>
      </w:r>
      <w:bookmarkStart w:id="15069" w:name="_ETM_Q38_282640"/>
      <w:bookmarkEnd w:id="15069"/>
      <w:r>
        <w:rPr>
          <w:rtl/>
        </w:rPr>
        <w:t xml:space="preserve">כלפי </w:t>
      </w:r>
      <w:bookmarkStart w:id="15070" w:name="_ETM_Q38_283209"/>
      <w:bookmarkEnd w:id="15070"/>
      <w:r>
        <w:rPr>
          <w:rtl/>
        </w:rPr>
        <w:t xml:space="preserve">מטה </w:t>
      </w:r>
      <w:bookmarkStart w:id="15071" w:name="_ETM_Q38_283600"/>
      <w:bookmarkEnd w:id="15071"/>
      <w:r>
        <w:rPr>
          <w:rtl/>
        </w:rPr>
        <w:t>בעולם</w:t>
      </w:r>
      <w:r>
        <w:rPr>
          <w:rFonts w:hint="cs"/>
          <w:rtl/>
        </w:rPr>
        <w:t>,</w:t>
      </w:r>
      <w:r>
        <w:rPr>
          <w:rtl/>
        </w:rPr>
        <w:t xml:space="preserve"> </w:t>
      </w:r>
      <w:bookmarkStart w:id="15072" w:name="_ETM_Q38_284800"/>
      <w:bookmarkEnd w:id="15072"/>
      <w:r>
        <w:rPr>
          <w:rtl/>
        </w:rPr>
        <w:t xml:space="preserve">חברת </w:t>
      </w:r>
      <w:bookmarkStart w:id="15073" w:name="_ETM_Q38_285370"/>
      <w:bookmarkEnd w:id="15073"/>
      <w:r>
        <w:rPr>
          <w:rtl/>
        </w:rPr>
        <w:t xml:space="preserve">החשמל </w:t>
      </w:r>
      <w:bookmarkStart w:id="15074" w:name="_ETM_Q38_286120"/>
      <w:bookmarkEnd w:id="15074"/>
      <w:r>
        <w:rPr>
          <w:rtl/>
        </w:rPr>
        <w:t xml:space="preserve">הצליחה </w:t>
      </w:r>
      <w:bookmarkStart w:id="15075" w:name="_ETM_Q38_288130"/>
      <w:bookmarkEnd w:id="15075"/>
      <w:r>
        <w:rPr>
          <w:rtl/>
        </w:rPr>
        <w:t xml:space="preserve">לחתום </w:t>
      </w:r>
      <w:bookmarkStart w:id="15076" w:name="_ETM_Q38_288790"/>
      <w:bookmarkEnd w:id="15076"/>
      <w:r>
        <w:rPr>
          <w:rtl/>
        </w:rPr>
        <w:t xml:space="preserve">על </w:t>
      </w:r>
      <w:bookmarkStart w:id="15077" w:name="_ETM_Q38_288940"/>
      <w:bookmarkEnd w:id="15077"/>
      <w:r>
        <w:rPr>
          <w:rtl/>
        </w:rPr>
        <w:t>חוז</w:t>
      </w:r>
      <w:bookmarkStart w:id="15078" w:name="_ETM_Q38_291877"/>
      <w:bookmarkEnd w:id="15078"/>
      <w:r>
        <w:rPr>
          <w:rtl/>
        </w:rPr>
        <w:t xml:space="preserve">ה </w:t>
      </w:r>
      <w:bookmarkStart w:id="15079" w:name="_ETM_Q38_290020"/>
      <w:bookmarkEnd w:id="15079"/>
      <w:r>
        <w:rPr>
          <w:rtl/>
        </w:rPr>
        <w:t xml:space="preserve">עם </w:t>
      </w:r>
      <w:bookmarkStart w:id="15080" w:name="_ETM_Q38_290200"/>
      <w:bookmarkEnd w:id="15080"/>
      <w:r>
        <w:rPr>
          <w:rtl/>
        </w:rPr>
        <w:t xml:space="preserve">שאר </w:t>
      </w:r>
      <w:bookmarkStart w:id="15081" w:name="_ETM_Q38_290650"/>
      <w:bookmarkEnd w:id="15081"/>
      <w:r>
        <w:rPr>
          <w:rtl/>
        </w:rPr>
        <w:t xml:space="preserve">החברות </w:t>
      </w:r>
      <w:bookmarkStart w:id="15082" w:name="_ETM_Q38_291220"/>
      <w:bookmarkEnd w:id="15082"/>
      <w:r>
        <w:rPr>
          <w:rtl/>
        </w:rPr>
        <w:t xml:space="preserve">בתמר </w:t>
      </w:r>
      <w:bookmarkStart w:id="15083" w:name="_ETM_Q38_293180"/>
      <w:bookmarkEnd w:id="15083"/>
      <w:r>
        <w:rPr>
          <w:rtl/>
        </w:rPr>
        <w:t>ש</w:t>
      </w:r>
      <w:bookmarkStart w:id="15084" w:name="_ETM_Q38_293780"/>
      <w:bookmarkStart w:id="15085" w:name="_ETM_Q38_294500"/>
      <w:bookmarkEnd w:id="15084"/>
      <w:bookmarkEnd w:id="15085"/>
      <w:r>
        <w:rPr>
          <w:rtl/>
        </w:rPr>
        <w:t xml:space="preserve">יחסוך </w:t>
      </w:r>
      <w:bookmarkStart w:id="15086" w:name="_ETM_Q38_295750"/>
      <w:bookmarkStart w:id="15087" w:name="_ETM_Q38_297130"/>
      <w:bookmarkStart w:id="15088" w:name="_ETM_Q38_297969"/>
      <w:bookmarkStart w:id="15089" w:name="_ETM_Q38_299110"/>
      <w:bookmarkStart w:id="15090" w:name="_ETM_Q38_299920"/>
      <w:bookmarkStart w:id="15091" w:name="_ETM_Q38_300969"/>
      <w:bookmarkEnd w:id="15086"/>
      <w:bookmarkEnd w:id="15087"/>
      <w:bookmarkEnd w:id="15088"/>
      <w:bookmarkEnd w:id="15089"/>
      <w:bookmarkEnd w:id="15090"/>
      <w:bookmarkEnd w:id="15091"/>
      <w:r>
        <w:rPr>
          <w:rFonts w:hint="cs"/>
          <w:rtl/>
        </w:rPr>
        <w:t>50 מיליון</w:t>
      </w:r>
      <w:bookmarkStart w:id="15092" w:name="_ETM_Q38_297856"/>
      <w:bookmarkEnd w:id="15092"/>
      <w:r>
        <w:rPr>
          <w:rtl/>
        </w:rPr>
        <w:t xml:space="preserve"> </w:t>
      </w:r>
      <w:bookmarkStart w:id="15093" w:name="_ETM_Q38_302860"/>
      <w:bookmarkEnd w:id="15093"/>
      <w:r>
        <w:rPr>
          <w:rtl/>
        </w:rPr>
        <w:t xml:space="preserve">דולר </w:t>
      </w:r>
      <w:bookmarkStart w:id="15094" w:name="_ETM_Q38_303610"/>
      <w:bookmarkEnd w:id="15094"/>
      <w:r>
        <w:rPr>
          <w:rtl/>
        </w:rPr>
        <w:t>בשנה</w:t>
      </w:r>
      <w:r>
        <w:rPr>
          <w:rFonts w:hint="cs"/>
          <w:rtl/>
        </w:rPr>
        <w:t xml:space="preserve">. </w:t>
      </w:r>
      <w:bookmarkStart w:id="15095" w:name="_ETM_Q38_303060"/>
      <w:bookmarkEnd w:id="15095"/>
      <w:r>
        <w:rPr>
          <w:rFonts w:hint="cs"/>
          <w:rtl/>
        </w:rPr>
        <w:t>50 מיליון דולר בשנה.</w:t>
      </w:r>
      <w:bookmarkStart w:id="15096" w:name="_ETM_Q38_305120"/>
      <w:bookmarkStart w:id="15097" w:name="_ETM_Q38_308557"/>
      <w:bookmarkEnd w:id="15096"/>
      <w:bookmarkEnd w:id="15097"/>
    </w:p>
    <w:p w:rsidR="00E65D3D" w:rsidRDefault="00E65D3D" w:rsidP="00CC2237">
      <w:pPr>
        <w:rPr>
          <w:rtl/>
        </w:rPr>
      </w:pPr>
      <w:bookmarkStart w:id="15098" w:name="_ETM_Q38_308607"/>
      <w:bookmarkEnd w:id="15098"/>
    </w:p>
    <w:p w:rsidR="00E65D3D" w:rsidRDefault="00E65D3D" w:rsidP="00D82163">
      <w:pPr>
        <w:rPr>
          <w:rtl/>
        </w:rPr>
      </w:pPr>
      <w:bookmarkStart w:id="15099" w:name="_ETM_Q38_308724"/>
      <w:bookmarkStart w:id="15100" w:name="_ETM_Q38_308765"/>
      <w:bookmarkEnd w:id="15099"/>
      <w:bookmarkEnd w:id="15100"/>
      <w:r>
        <w:rPr>
          <w:rtl/>
        </w:rPr>
        <w:t xml:space="preserve">ואלה </w:t>
      </w:r>
      <w:bookmarkStart w:id="15101" w:name="_ETM_Q38_305600"/>
      <w:bookmarkEnd w:id="15101"/>
      <w:r>
        <w:rPr>
          <w:rtl/>
        </w:rPr>
        <w:t xml:space="preserve">העובדות </w:t>
      </w:r>
      <w:bookmarkStart w:id="15102" w:name="_ETM_Q38_306530"/>
      <w:bookmarkEnd w:id="15102"/>
      <w:r>
        <w:rPr>
          <w:rtl/>
        </w:rPr>
        <w:t>מ-2012</w:t>
      </w:r>
      <w:r>
        <w:rPr>
          <w:rFonts w:hint="cs"/>
          <w:rtl/>
        </w:rPr>
        <w:t>,</w:t>
      </w:r>
      <w:bookmarkStart w:id="15103" w:name="_ETM_Q38_306236"/>
      <w:bookmarkEnd w:id="15103"/>
      <w:r>
        <w:rPr>
          <w:rtl/>
        </w:rPr>
        <w:t xml:space="preserve"> </w:t>
      </w:r>
      <w:bookmarkStart w:id="15104" w:name="_ETM_Q38_308440"/>
      <w:bookmarkEnd w:id="15104"/>
      <w:r>
        <w:rPr>
          <w:rtl/>
        </w:rPr>
        <w:t xml:space="preserve">וכל </w:t>
      </w:r>
      <w:bookmarkStart w:id="15105" w:name="_ETM_Q38_308889"/>
      <w:bookmarkEnd w:id="15105"/>
      <w:r>
        <w:rPr>
          <w:rtl/>
        </w:rPr>
        <w:t xml:space="preserve">זה </w:t>
      </w:r>
      <w:bookmarkStart w:id="15106" w:name="_ETM_Q38_309070"/>
      <w:bookmarkEnd w:id="15106"/>
      <w:r>
        <w:rPr>
          <w:rtl/>
        </w:rPr>
        <w:t xml:space="preserve">נחתם </w:t>
      </w:r>
      <w:bookmarkStart w:id="15107" w:name="_ETM_Q38_309580"/>
      <w:bookmarkEnd w:id="15107"/>
      <w:r>
        <w:rPr>
          <w:rtl/>
        </w:rPr>
        <w:t xml:space="preserve">בעקבות </w:t>
      </w:r>
      <w:bookmarkStart w:id="15108" w:name="_ETM_Q38_310180"/>
      <w:bookmarkEnd w:id="15108"/>
      <w:r>
        <w:rPr>
          <w:rtl/>
        </w:rPr>
        <w:t xml:space="preserve">ירידת </w:t>
      </w:r>
      <w:bookmarkStart w:id="15109" w:name="_ETM_Q38_310660"/>
      <w:bookmarkEnd w:id="15109"/>
      <w:r>
        <w:rPr>
          <w:rtl/>
        </w:rPr>
        <w:t xml:space="preserve">מחירי </w:t>
      </w:r>
      <w:bookmarkStart w:id="15110" w:name="_ETM_Q38_311139"/>
      <w:bookmarkEnd w:id="15110"/>
      <w:r>
        <w:rPr>
          <w:rtl/>
        </w:rPr>
        <w:t xml:space="preserve">הגז </w:t>
      </w:r>
      <w:bookmarkStart w:id="15111" w:name="_ETM_Q38_311560"/>
      <w:bookmarkEnd w:id="15111"/>
      <w:r>
        <w:rPr>
          <w:rtl/>
        </w:rPr>
        <w:t xml:space="preserve">לאספקת </w:t>
      </w:r>
      <w:bookmarkStart w:id="15112" w:name="_ETM_Q38_312160"/>
      <w:bookmarkEnd w:id="15112"/>
      <w:r>
        <w:rPr>
          <w:rtl/>
        </w:rPr>
        <w:t xml:space="preserve">גז </w:t>
      </w:r>
      <w:bookmarkStart w:id="15113" w:name="_ETM_Q38_312490"/>
      <w:bookmarkEnd w:id="15113"/>
      <w:r>
        <w:rPr>
          <w:rtl/>
        </w:rPr>
        <w:t xml:space="preserve">במחיר </w:t>
      </w:r>
      <w:bookmarkStart w:id="15114" w:name="_ETM_Q38_312940"/>
      <w:bookmarkEnd w:id="15114"/>
      <w:r>
        <w:rPr>
          <w:rtl/>
        </w:rPr>
        <w:t xml:space="preserve">נמוך </w:t>
      </w:r>
      <w:bookmarkStart w:id="15115" w:name="_ETM_Q38_313300"/>
      <w:bookmarkEnd w:id="15115"/>
      <w:r>
        <w:rPr>
          <w:rtl/>
        </w:rPr>
        <w:t>יחסית</w:t>
      </w:r>
      <w:r>
        <w:rPr>
          <w:rFonts w:hint="cs"/>
          <w:rtl/>
        </w:rPr>
        <w:t>.</w:t>
      </w:r>
      <w:r>
        <w:rPr>
          <w:rtl/>
        </w:rPr>
        <w:t xml:space="preserve"> </w:t>
      </w:r>
      <w:bookmarkStart w:id="15116" w:name="_ETM_Q38_314379"/>
      <w:bookmarkEnd w:id="15116"/>
      <w:r>
        <w:rPr>
          <w:rtl/>
        </w:rPr>
        <w:t xml:space="preserve">כמובן </w:t>
      </w:r>
      <w:bookmarkStart w:id="15117" w:name="_ETM_Q38_315099"/>
      <w:bookmarkEnd w:id="15117"/>
      <w:r>
        <w:rPr>
          <w:rtl/>
        </w:rPr>
        <w:t xml:space="preserve">שזה </w:t>
      </w:r>
      <w:bookmarkStart w:id="15118" w:name="_ETM_Q38_315430"/>
      <w:bookmarkEnd w:id="15118"/>
      <w:r w:rsidRPr="00142930">
        <w:rPr>
          <w:rtl/>
        </w:rPr>
        <w:t xml:space="preserve">היה </w:t>
      </w:r>
      <w:bookmarkStart w:id="15119" w:name="_ETM_Q38_315700"/>
      <w:bookmarkEnd w:id="15119"/>
      <w:r w:rsidRPr="00142930">
        <w:rPr>
          <w:rtl/>
        </w:rPr>
        <w:t>מו</w:t>
      </w:r>
      <w:r w:rsidR="00D82163">
        <w:rPr>
          <w:rFonts w:hint="cs"/>
          <w:rtl/>
        </w:rPr>
        <w:t>ריד</w:t>
      </w:r>
      <w:r w:rsidRPr="00142930">
        <w:rPr>
          <w:rtl/>
        </w:rPr>
        <w:t xml:space="preserve"> </w:t>
      </w:r>
      <w:bookmarkStart w:id="15120" w:name="_ETM_Q38_316269"/>
      <w:bookmarkEnd w:id="15120"/>
      <w:r w:rsidRPr="00142930">
        <w:rPr>
          <w:rtl/>
        </w:rPr>
        <w:t xml:space="preserve">את </w:t>
      </w:r>
      <w:bookmarkStart w:id="15121" w:name="_ETM_Q38_316419"/>
      <w:bookmarkEnd w:id="15121"/>
      <w:r w:rsidRPr="00142930">
        <w:rPr>
          <w:rtl/>
        </w:rPr>
        <w:t xml:space="preserve">התעריף </w:t>
      </w:r>
      <w:bookmarkStart w:id="15122" w:name="_ETM_Q38_317019"/>
      <w:bookmarkStart w:id="15123" w:name="_ETM_Q38_316695"/>
      <w:bookmarkEnd w:id="15122"/>
      <w:bookmarkEnd w:id="15123"/>
      <w:r w:rsidRPr="00142930">
        <w:rPr>
          <w:rtl/>
        </w:rPr>
        <w:t xml:space="preserve">של </w:t>
      </w:r>
      <w:bookmarkStart w:id="15124" w:name="_ETM_Q38_319419"/>
      <w:bookmarkEnd w:id="15124"/>
      <w:r w:rsidRPr="00142930">
        <w:rPr>
          <w:rtl/>
        </w:rPr>
        <w:t>החשמל לאזרחי</w:t>
      </w:r>
      <w:r>
        <w:rPr>
          <w:rtl/>
        </w:rPr>
        <w:t xml:space="preserve"> </w:t>
      </w:r>
      <w:bookmarkStart w:id="15125" w:name="_ETM_Q38_317620"/>
      <w:bookmarkEnd w:id="15125"/>
      <w:r>
        <w:rPr>
          <w:rtl/>
        </w:rPr>
        <w:t xml:space="preserve">מדינת </w:t>
      </w:r>
      <w:bookmarkStart w:id="15126" w:name="_ETM_Q38_318099"/>
      <w:bookmarkEnd w:id="15126"/>
      <w:r>
        <w:rPr>
          <w:rtl/>
        </w:rPr>
        <w:t>ישראל</w:t>
      </w:r>
      <w:r>
        <w:rPr>
          <w:rFonts w:hint="cs"/>
          <w:rtl/>
        </w:rPr>
        <w:t>.</w:t>
      </w:r>
      <w:r>
        <w:rPr>
          <w:rtl/>
        </w:rPr>
        <w:t xml:space="preserve"> </w:t>
      </w:r>
      <w:bookmarkStart w:id="15127" w:name="_ETM_Q38_319120"/>
      <w:bookmarkStart w:id="15128" w:name="_ETM_Q38_320710"/>
      <w:bookmarkEnd w:id="15127"/>
      <w:bookmarkEnd w:id="15128"/>
      <w:r>
        <w:rPr>
          <w:rtl/>
        </w:rPr>
        <w:t>ש</w:t>
      </w:r>
      <w:bookmarkStart w:id="15129" w:name="_ETM_Q38_319385"/>
      <w:bookmarkEnd w:id="15129"/>
      <w:r>
        <w:rPr>
          <w:rFonts w:hint="cs"/>
          <w:rtl/>
        </w:rPr>
        <w:t>ברון,</w:t>
      </w:r>
      <w:r>
        <w:rPr>
          <w:rtl/>
        </w:rPr>
        <w:t xml:space="preserve"> </w:t>
      </w:r>
      <w:bookmarkStart w:id="15130" w:name="_ETM_Q38_321250"/>
      <w:bookmarkEnd w:id="15130"/>
      <w:r>
        <w:rPr>
          <w:rtl/>
        </w:rPr>
        <w:t xml:space="preserve">כמו </w:t>
      </w:r>
      <w:bookmarkStart w:id="15131" w:name="_ETM_Q38_321520"/>
      <w:bookmarkEnd w:id="15131"/>
      <w:r>
        <w:rPr>
          <w:rtl/>
        </w:rPr>
        <w:t>שאמרתי</w:t>
      </w:r>
      <w:r>
        <w:rPr>
          <w:rFonts w:hint="cs"/>
          <w:rtl/>
        </w:rPr>
        <w:t>,</w:t>
      </w:r>
      <w:r>
        <w:rPr>
          <w:rtl/>
        </w:rPr>
        <w:t xml:space="preserve"> </w:t>
      </w:r>
      <w:bookmarkStart w:id="15132" w:name="_ETM_Q38_322180"/>
      <w:bookmarkEnd w:id="15132"/>
      <w:r>
        <w:rPr>
          <w:rtl/>
        </w:rPr>
        <w:t xml:space="preserve">מחזיקה </w:t>
      </w:r>
      <w:bookmarkStart w:id="15133" w:name="_ETM_Q38_322690"/>
      <w:bookmarkEnd w:id="15133"/>
      <w:r>
        <w:rPr>
          <w:rtl/>
        </w:rPr>
        <w:t>ב</w:t>
      </w:r>
      <w:bookmarkStart w:id="15134" w:name="_ETM_Q38_322810"/>
      <w:bookmarkStart w:id="15135" w:name="_ETM_Q38_320556"/>
      <w:bookmarkEnd w:id="15134"/>
      <w:bookmarkEnd w:id="15135"/>
      <w:r>
        <w:rPr>
          <w:rFonts w:hint="cs"/>
          <w:rtl/>
        </w:rPr>
        <w:t>-</w:t>
      </w:r>
      <w:r>
        <w:rPr>
          <w:rtl/>
        </w:rPr>
        <w:t>47%</w:t>
      </w:r>
      <w:r>
        <w:rPr>
          <w:rFonts w:hint="cs"/>
          <w:rtl/>
        </w:rPr>
        <w:t>. ראש הממשלה</w:t>
      </w:r>
      <w:bookmarkStart w:id="15136" w:name="_ETM_Q38_324040"/>
      <w:bookmarkEnd w:id="15136"/>
      <w:r>
        <w:rPr>
          <w:rtl/>
        </w:rPr>
        <w:t xml:space="preserve"> </w:t>
      </w:r>
      <w:bookmarkStart w:id="15137" w:name="_ETM_Q38_324880"/>
      <w:bookmarkEnd w:id="15137"/>
      <w:r>
        <w:rPr>
          <w:rtl/>
        </w:rPr>
        <w:t xml:space="preserve">גאה </w:t>
      </w:r>
      <w:bookmarkStart w:id="15138" w:name="_ETM_Q38_325300"/>
      <w:bookmarkEnd w:id="15138"/>
      <w:r>
        <w:rPr>
          <w:rtl/>
        </w:rPr>
        <w:t>על</w:t>
      </w:r>
      <w:r>
        <w:rPr>
          <w:rFonts w:hint="cs"/>
          <w:rtl/>
        </w:rPr>
        <w:t xml:space="preserve"> </w:t>
      </w:r>
      <w:r>
        <w:rPr>
          <w:rtl/>
        </w:rPr>
        <w:t xml:space="preserve">כך </w:t>
      </w:r>
      <w:bookmarkStart w:id="15139" w:name="_ETM_Q38_326319"/>
      <w:bookmarkEnd w:id="15139"/>
      <w:r>
        <w:rPr>
          <w:rtl/>
        </w:rPr>
        <w:t>ש</w:t>
      </w:r>
      <w:bookmarkStart w:id="15140" w:name="_ETM_Q38_325845"/>
      <w:bookmarkEnd w:id="15140"/>
      <w:r>
        <w:rPr>
          <w:rFonts w:hint="cs"/>
          <w:rtl/>
        </w:rPr>
        <w:t xml:space="preserve">היא </w:t>
      </w:r>
      <w:r>
        <w:rPr>
          <w:rtl/>
        </w:rPr>
        <w:t>נכנסה</w:t>
      </w:r>
      <w:r w:rsidR="00D82163">
        <w:rPr>
          <w:rFonts w:hint="cs"/>
          <w:rtl/>
        </w:rPr>
        <w:t>.</w:t>
      </w:r>
      <w:r>
        <w:rPr>
          <w:rtl/>
        </w:rPr>
        <w:t xml:space="preserve"> </w:t>
      </w:r>
      <w:bookmarkStart w:id="15141" w:name="_ETM_Q38_328100"/>
      <w:bookmarkEnd w:id="15141"/>
      <w:r>
        <w:rPr>
          <w:rtl/>
        </w:rPr>
        <w:t xml:space="preserve">בעוד </w:t>
      </w:r>
      <w:bookmarkStart w:id="15142" w:name="_ETM_Q38_328610"/>
      <w:bookmarkEnd w:id="15142"/>
      <w:r>
        <w:rPr>
          <w:rtl/>
        </w:rPr>
        <w:t xml:space="preserve">חברת </w:t>
      </w:r>
      <w:bookmarkStart w:id="15143" w:name="_ETM_Q38_329060"/>
      <w:bookmarkEnd w:id="15143"/>
      <w:r>
        <w:rPr>
          <w:rtl/>
        </w:rPr>
        <w:t xml:space="preserve">החשמל </w:t>
      </w:r>
      <w:bookmarkStart w:id="15144" w:name="_ETM_Q38_329750"/>
      <w:bookmarkEnd w:id="15144"/>
      <w:r>
        <w:rPr>
          <w:rtl/>
        </w:rPr>
        <w:t xml:space="preserve">חתמה </w:t>
      </w:r>
      <w:bookmarkStart w:id="15145" w:name="_ETM_Q38_330380"/>
      <w:bookmarkEnd w:id="15145"/>
      <w:r>
        <w:rPr>
          <w:rtl/>
        </w:rPr>
        <w:t xml:space="preserve">עם </w:t>
      </w:r>
      <w:bookmarkStart w:id="15146" w:name="_ETM_Q38_330530"/>
      <w:bookmarkEnd w:id="15146"/>
      <w:r>
        <w:rPr>
          <w:rtl/>
        </w:rPr>
        <w:t xml:space="preserve">שאר </w:t>
      </w:r>
      <w:bookmarkStart w:id="15147" w:name="_ETM_Q38_330860"/>
      <w:bookmarkEnd w:id="15147"/>
      <w:r>
        <w:rPr>
          <w:rFonts w:hint="cs"/>
          <w:rtl/>
        </w:rPr>
        <w:t>ה</w:t>
      </w:r>
      <w:bookmarkStart w:id="15148" w:name="_ETM_Q38_331276"/>
      <w:bookmarkEnd w:id="15148"/>
      <w:r>
        <w:rPr>
          <w:rtl/>
        </w:rPr>
        <w:t>שותפויות</w:t>
      </w:r>
      <w:r>
        <w:rPr>
          <w:rFonts w:hint="cs"/>
          <w:rtl/>
        </w:rPr>
        <w:t>,</w:t>
      </w:r>
      <w:r>
        <w:rPr>
          <w:rtl/>
        </w:rPr>
        <w:t xml:space="preserve"> </w:t>
      </w:r>
      <w:bookmarkStart w:id="15149" w:name="_ETM_Q38_331850"/>
      <w:bookmarkEnd w:id="15149"/>
      <w:r>
        <w:rPr>
          <w:rtl/>
        </w:rPr>
        <w:t xml:space="preserve">בעקבות </w:t>
      </w:r>
      <w:bookmarkStart w:id="15150" w:name="_ETM_Q38_332480"/>
      <w:bookmarkEnd w:id="15150"/>
      <w:r>
        <w:rPr>
          <w:rtl/>
        </w:rPr>
        <w:t xml:space="preserve">ירידת </w:t>
      </w:r>
      <w:bookmarkStart w:id="15151" w:name="_ETM_Q38_332960"/>
      <w:bookmarkEnd w:id="15151"/>
      <w:r>
        <w:rPr>
          <w:rtl/>
        </w:rPr>
        <w:t xml:space="preserve">מחירי </w:t>
      </w:r>
      <w:bookmarkStart w:id="15152" w:name="_ETM_Q38_333380"/>
      <w:bookmarkEnd w:id="15152"/>
      <w:r>
        <w:rPr>
          <w:rtl/>
        </w:rPr>
        <w:t xml:space="preserve">הגז </w:t>
      </w:r>
      <w:bookmarkStart w:id="15153" w:name="_ETM_Q38_333770"/>
      <w:bookmarkEnd w:id="15153"/>
      <w:r>
        <w:rPr>
          <w:rtl/>
        </w:rPr>
        <w:t xml:space="preserve">בעולם </w:t>
      </w:r>
      <w:bookmarkStart w:id="15154" w:name="_ETM_Q38_334280"/>
      <w:bookmarkEnd w:id="15154"/>
      <w:r>
        <w:rPr>
          <w:rFonts w:hint="cs"/>
          <w:rtl/>
        </w:rPr>
        <w:t>– ו</w:t>
      </w:r>
      <w:r>
        <w:rPr>
          <w:rtl/>
        </w:rPr>
        <w:t xml:space="preserve">זה </w:t>
      </w:r>
      <w:bookmarkStart w:id="15155" w:name="_ETM_Q38_334520"/>
      <w:bookmarkStart w:id="15156" w:name="_ETM_Q38_334126"/>
      <w:bookmarkEnd w:id="15155"/>
      <w:bookmarkEnd w:id="15156"/>
      <w:r>
        <w:rPr>
          <w:rFonts w:hint="cs"/>
          <w:rtl/>
        </w:rPr>
        <w:t>גז</w:t>
      </w:r>
      <w:r>
        <w:rPr>
          <w:rtl/>
        </w:rPr>
        <w:t xml:space="preserve"> </w:t>
      </w:r>
      <w:bookmarkStart w:id="15157" w:name="_ETM_Q38_334760"/>
      <w:bookmarkEnd w:id="15157"/>
      <w:r>
        <w:rPr>
          <w:rtl/>
        </w:rPr>
        <w:t>שלנו</w:t>
      </w:r>
      <w:r>
        <w:rPr>
          <w:rFonts w:hint="cs"/>
          <w:rtl/>
        </w:rPr>
        <w:t>,</w:t>
      </w:r>
      <w:r>
        <w:rPr>
          <w:rtl/>
        </w:rPr>
        <w:t xml:space="preserve"> </w:t>
      </w:r>
      <w:bookmarkStart w:id="15158" w:name="_ETM_Q38_335720"/>
      <w:bookmarkEnd w:id="15158"/>
      <w:r>
        <w:rPr>
          <w:rtl/>
        </w:rPr>
        <w:t xml:space="preserve">אבל </w:t>
      </w:r>
      <w:bookmarkStart w:id="15159" w:name="_ETM_Q38_335990"/>
      <w:bookmarkEnd w:id="15159"/>
      <w:r>
        <w:rPr>
          <w:rtl/>
        </w:rPr>
        <w:t xml:space="preserve">כרגע </w:t>
      </w:r>
      <w:bookmarkStart w:id="15160" w:name="_ETM_Q38_336410"/>
      <w:bookmarkEnd w:id="15160"/>
      <w:r>
        <w:rPr>
          <w:rtl/>
        </w:rPr>
        <w:t xml:space="preserve">אני </w:t>
      </w:r>
      <w:bookmarkStart w:id="15161" w:name="_ETM_Q38_336590"/>
      <w:bookmarkEnd w:id="15161"/>
      <w:r>
        <w:rPr>
          <w:rtl/>
        </w:rPr>
        <w:t xml:space="preserve">לא </w:t>
      </w:r>
      <w:bookmarkStart w:id="15162" w:name="_ETM_Q38_336710"/>
      <w:bookmarkEnd w:id="15162"/>
      <w:r>
        <w:rPr>
          <w:rtl/>
        </w:rPr>
        <w:t>מבי</w:t>
      </w:r>
      <w:r>
        <w:rPr>
          <w:rFonts w:hint="cs"/>
          <w:rtl/>
        </w:rPr>
        <w:t>א</w:t>
      </w:r>
      <w:r>
        <w:rPr>
          <w:rtl/>
        </w:rPr>
        <w:t xml:space="preserve"> </w:t>
      </w:r>
      <w:bookmarkStart w:id="15163" w:name="_ETM_Q38_336980"/>
      <w:bookmarkEnd w:id="15163"/>
      <w:r>
        <w:rPr>
          <w:rtl/>
        </w:rPr>
        <w:t xml:space="preserve">את </w:t>
      </w:r>
      <w:bookmarkStart w:id="15164" w:name="_ETM_Q38_337040"/>
      <w:bookmarkEnd w:id="15164"/>
      <w:r>
        <w:rPr>
          <w:rtl/>
        </w:rPr>
        <w:t xml:space="preserve">זה </w:t>
      </w:r>
      <w:bookmarkStart w:id="15165" w:name="_ETM_Q38_337190"/>
      <w:bookmarkEnd w:id="15165"/>
      <w:r>
        <w:rPr>
          <w:rtl/>
        </w:rPr>
        <w:t>לדיון</w:t>
      </w:r>
      <w:r>
        <w:rPr>
          <w:rFonts w:hint="cs"/>
          <w:rtl/>
        </w:rPr>
        <w:t xml:space="preserve"> </w:t>
      </w:r>
      <w:r>
        <w:rPr>
          <w:rFonts w:hint="eastAsia"/>
        </w:rPr>
        <w:t>–</w:t>
      </w:r>
      <w:r>
        <w:rPr>
          <w:rtl/>
        </w:rPr>
        <w:t xml:space="preserve"> </w:t>
      </w:r>
      <w:bookmarkStart w:id="15166" w:name="_ETM_Q38_339209"/>
      <w:bookmarkEnd w:id="15166"/>
      <w:r>
        <w:rPr>
          <w:rtl/>
        </w:rPr>
        <w:t>ש</w:t>
      </w:r>
      <w:r>
        <w:rPr>
          <w:rFonts w:hint="cs"/>
          <w:rtl/>
        </w:rPr>
        <w:t>ב</w:t>
      </w:r>
      <w:r>
        <w:rPr>
          <w:rtl/>
        </w:rPr>
        <w:t xml:space="preserve">רון </w:t>
      </w:r>
      <w:bookmarkStart w:id="15167" w:name="_ETM_Q38_339780"/>
      <w:bookmarkEnd w:id="15167"/>
      <w:r>
        <w:rPr>
          <w:rtl/>
        </w:rPr>
        <w:t xml:space="preserve">אינה </w:t>
      </w:r>
      <w:bookmarkStart w:id="15168" w:name="_ETM_Q38_340020"/>
      <w:bookmarkEnd w:id="15168"/>
      <w:r>
        <w:rPr>
          <w:rtl/>
        </w:rPr>
        <w:t xml:space="preserve">מסכימה </w:t>
      </w:r>
      <w:bookmarkStart w:id="15169" w:name="_ETM_Q38_340770"/>
      <w:bookmarkEnd w:id="15169"/>
      <w:r>
        <w:rPr>
          <w:rtl/>
        </w:rPr>
        <w:t>ל</w:t>
      </w:r>
      <w:bookmarkStart w:id="15170" w:name="_ETM_Q38_341100"/>
      <w:bookmarkStart w:id="15171" w:name="_ETM_Q38_339916"/>
      <w:bookmarkEnd w:id="15170"/>
      <w:bookmarkEnd w:id="15171"/>
      <w:r>
        <w:rPr>
          <w:rtl/>
        </w:rPr>
        <w:t xml:space="preserve">הוריד </w:t>
      </w:r>
      <w:bookmarkStart w:id="15172" w:name="_ETM_Q38_341669"/>
      <w:bookmarkEnd w:id="15172"/>
      <w:r>
        <w:rPr>
          <w:rtl/>
        </w:rPr>
        <w:t xml:space="preserve">את </w:t>
      </w:r>
      <w:bookmarkStart w:id="15173" w:name="_ETM_Q38_341940"/>
      <w:bookmarkEnd w:id="15173"/>
      <w:r>
        <w:rPr>
          <w:rtl/>
        </w:rPr>
        <w:t xml:space="preserve">העלות </w:t>
      </w:r>
      <w:bookmarkStart w:id="15174" w:name="_ETM_Q38_342419"/>
      <w:bookmarkEnd w:id="15174"/>
      <w:r>
        <w:rPr>
          <w:rtl/>
        </w:rPr>
        <w:t xml:space="preserve">ודורשת </w:t>
      </w:r>
      <w:bookmarkStart w:id="15175" w:name="_ETM_Q38_343080"/>
      <w:bookmarkStart w:id="15176" w:name="_ETM_Q38_343380"/>
      <w:bookmarkEnd w:id="15175"/>
      <w:bookmarkEnd w:id="15176"/>
      <w:r>
        <w:rPr>
          <w:rtl/>
        </w:rPr>
        <w:t xml:space="preserve">מחברת </w:t>
      </w:r>
      <w:bookmarkStart w:id="15177" w:name="_ETM_Q38_343860"/>
      <w:bookmarkEnd w:id="15177"/>
      <w:r>
        <w:rPr>
          <w:rtl/>
        </w:rPr>
        <w:t xml:space="preserve">החשמל </w:t>
      </w:r>
      <w:bookmarkStart w:id="15178" w:name="_ETM_Q38_345180"/>
      <w:bookmarkEnd w:id="15178"/>
      <w:r>
        <w:rPr>
          <w:rtl/>
        </w:rPr>
        <w:t xml:space="preserve">את </w:t>
      </w:r>
      <w:bookmarkStart w:id="15179" w:name="_ETM_Q38_345389"/>
      <w:bookmarkEnd w:id="15179"/>
      <w:r>
        <w:rPr>
          <w:rtl/>
        </w:rPr>
        <w:t xml:space="preserve">המחיר </w:t>
      </w:r>
      <w:bookmarkStart w:id="15180" w:name="_ETM_Q38_345870"/>
      <w:bookmarkEnd w:id="15180"/>
      <w:r>
        <w:rPr>
          <w:rtl/>
        </w:rPr>
        <w:t xml:space="preserve">המלא </w:t>
      </w:r>
      <w:bookmarkStart w:id="15181" w:name="_ETM_Q38_346230"/>
      <w:bookmarkEnd w:id="15181"/>
      <w:r>
        <w:rPr>
          <w:rtl/>
        </w:rPr>
        <w:t>שנ</w:t>
      </w:r>
      <w:bookmarkStart w:id="15182" w:name="_ETM_Q38_347219"/>
      <w:bookmarkEnd w:id="15182"/>
      <w:r>
        <w:rPr>
          <w:rtl/>
        </w:rPr>
        <w:t xml:space="preserve">חתם </w:t>
      </w:r>
      <w:bookmarkStart w:id="15183" w:name="_ETM_Q38_347730"/>
      <w:bookmarkEnd w:id="15183"/>
      <w:r>
        <w:rPr>
          <w:rtl/>
        </w:rPr>
        <w:t>ב-2012</w:t>
      </w:r>
      <w:r>
        <w:rPr>
          <w:rFonts w:hint="cs"/>
          <w:rtl/>
        </w:rPr>
        <w:t xml:space="preserve">, </w:t>
      </w:r>
      <w:bookmarkStart w:id="15184" w:name="_ETM_Q38_353189"/>
      <w:bookmarkStart w:id="15185" w:name="_ETM_Q38_348356"/>
      <w:bookmarkEnd w:id="15184"/>
      <w:bookmarkEnd w:id="15185"/>
      <w:r>
        <w:rPr>
          <w:rFonts w:hint="cs"/>
          <w:rtl/>
        </w:rPr>
        <w:t>50 מיליון</w:t>
      </w:r>
      <w:r>
        <w:rPr>
          <w:rtl/>
        </w:rPr>
        <w:t xml:space="preserve"> </w:t>
      </w:r>
      <w:bookmarkStart w:id="15186" w:name="_ETM_Q38_349650"/>
      <w:bookmarkStart w:id="15187" w:name="_ETM_Q38_351419"/>
      <w:bookmarkEnd w:id="15186"/>
      <w:bookmarkEnd w:id="15187"/>
      <w:r>
        <w:rPr>
          <w:rtl/>
        </w:rPr>
        <w:t>דולר</w:t>
      </w:r>
      <w:r>
        <w:rPr>
          <w:rFonts w:hint="cs"/>
          <w:rtl/>
        </w:rPr>
        <w:t>.</w:t>
      </w:r>
      <w:bookmarkStart w:id="15188" w:name="_ETM_Q38_352620"/>
      <w:bookmarkStart w:id="15189" w:name="_ETM_Q38_360947"/>
      <w:bookmarkEnd w:id="15188"/>
      <w:bookmarkEnd w:id="15189"/>
    </w:p>
    <w:p w:rsidR="00E65D3D" w:rsidRDefault="00E65D3D" w:rsidP="00CC2237">
      <w:pPr>
        <w:rPr>
          <w:rtl/>
        </w:rPr>
      </w:pPr>
      <w:bookmarkStart w:id="15190" w:name="_ETM_Q38_356117"/>
      <w:bookmarkStart w:id="15191" w:name="_ETM_Q38_356172"/>
      <w:bookmarkEnd w:id="15190"/>
      <w:bookmarkEnd w:id="15191"/>
    </w:p>
    <w:p w:rsidR="00E65D3D" w:rsidRDefault="00E65D3D" w:rsidP="00CC2237">
      <w:pPr>
        <w:rPr>
          <w:rtl/>
        </w:rPr>
      </w:pPr>
      <w:bookmarkStart w:id="15192" w:name="_ETM_Q38_356669"/>
      <w:bookmarkStart w:id="15193" w:name="_ETM_Q38_356711"/>
      <w:bookmarkEnd w:id="15192"/>
      <w:bookmarkEnd w:id="15193"/>
      <w:r>
        <w:rPr>
          <w:rtl/>
        </w:rPr>
        <w:t xml:space="preserve">מה </w:t>
      </w:r>
      <w:bookmarkStart w:id="15194" w:name="_ETM_Q38_352950"/>
      <w:bookmarkEnd w:id="15194"/>
      <w:r>
        <w:rPr>
          <w:rtl/>
        </w:rPr>
        <w:t>א</w:t>
      </w:r>
      <w:bookmarkStart w:id="15195" w:name="_ETM_Q38_353156"/>
      <w:bookmarkEnd w:id="15195"/>
      <w:r>
        <w:rPr>
          <w:rtl/>
        </w:rPr>
        <w:t xml:space="preserve">כפת </w:t>
      </w:r>
      <w:bookmarkStart w:id="15196" w:name="_ETM_Q38_353400"/>
      <w:bookmarkEnd w:id="15196"/>
      <w:r>
        <w:rPr>
          <w:rtl/>
        </w:rPr>
        <w:t>לך</w:t>
      </w:r>
      <w:r>
        <w:rPr>
          <w:rFonts w:hint="cs"/>
          <w:rtl/>
        </w:rPr>
        <w:t>,</w:t>
      </w:r>
      <w:r>
        <w:rPr>
          <w:rtl/>
        </w:rPr>
        <w:t xml:space="preserve"> </w:t>
      </w:r>
      <w:bookmarkStart w:id="15197" w:name="_ETM_Q38_353639"/>
      <w:bookmarkEnd w:id="15197"/>
      <w:r>
        <w:rPr>
          <w:rtl/>
        </w:rPr>
        <w:t xml:space="preserve">אדוני </w:t>
      </w:r>
      <w:bookmarkStart w:id="15198" w:name="_ETM_Q38_353940"/>
      <w:bookmarkEnd w:id="15198"/>
      <w:r>
        <w:rPr>
          <w:rtl/>
        </w:rPr>
        <w:t xml:space="preserve">ראש </w:t>
      </w:r>
      <w:bookmarkStart w:id="15199" w:name="_ETM_Q38_354180"/>
      <w:bookmarkEnd w:id="15199"/>
      <w:r>
        <w:rPr>
          <w:rtl/>
        </w:rPr>
        <w:t>הממשלה</w:t>
      </w:r>
      <w:r>
        <w:rPr>
          <w:rFonts w:hint="cs"/>
          <w:rtl/>
        </w:rPr>
        <w:t>,</w:t>
      </w:r>
      <w:r>
        <w:rPr>
          <w:rtl/>
        </w:rPr>
        <w:t xml:space="preserve"> </w:t>
      </w:r>
      <w:bookmarkStart w:id="15200" w:name="_ETM_Q38_355489"/>
      <w:bookmarkEnd w:id="15200"/>
      <w:r>
        <w:rPr>
          <w:rtl/>
        </w:rPr>
        <w:t xml:space="preserve">על </w:t>
      </w:r>
      <w:bookmarkStart w:id="15201" w:name="_ETM_Q38_355760"/>
      <w:bookmarkEnd w:id="15201"/>
      <w:r>
        <w:rPr>
          <w:rtl/>
        </w:rPr>
        <w:t xml:space="preserve">אזרחי </w:t>
      </w:r>
      <w:bookmarkStart w:id="15202" w:name="_ETM_Q38_356419"/>
      <w:bookmarkEnd w:id="15202"/>
      <w:r>
        <w:rPr>
          <w:rtl/>
        </w:rPr>
        <w:t xml:space="preserve">מדינת </w:t>
      </w:r>
      <w:bookmarkStart w:id="15203" w:name="_ETM_Q38_356959"/>
      <w:bookmarkEnd w:id="15203"/>
      <w:r>
        <w:rPr>
          <w:rtl/>
        </w:rPr>
        <w:t>ישראל</w:t>
      </w:r>
      <w:bookmarkStart w:id="15204" w:name="_ETM_Q38_357507"/>
      <w:bookmarkStart w:id="15205" w:name="_ETM_Q38_358470"/>
      <w:bookmarkEnd w:id="15204"/>
      <w:bookmarkEnd w:id="15205"/>
      <w:r>
        <w:rPr>
          <w:rFonts w:hint="cs"/>
          <w:rtl/>
        </w:rPr>
        <w:t>, ש</w:t>
      </w:r>
      <w:r>
        <w:rPr>
          <w:rtl/>
        </w:rPr>
        <w:t xml:space="preserve">תשלום </w:t>
      </w:r>
      <w:bookmarkStart w:id="15206" w:name="_ETM_Q38_359790"/>
      <w:bookmarkEnd w:id="15206"/>
      <w:r>
        <w:rPr>
          <w:rtl/>
        </w:rPr>
        <w:t xml:space="preserve">החשמל </w:t>
      </w:r>
      <w:bookmarkStart w:id="15207" w:name="_ETM_Q38_360510"/>
      <w:bookmarkEnd w:id="15207"/>
      <w:r>
        <w:rPr>
          <w:rtl/>
        </w:rPr>
        <w:t xml:space="preserve">יעלה </w:t>
      </w:r>
      <w:bookmarkStart w:id="15208" w:name="_ETM_Q38_360930"/>
      <w:bookmarkEnd w:id="15208"/>
      <w:r>
        <w:rPr>
          <w:rtl/>
        </w:rPr>
        <w:t xml:space="preserve">לאזרחי </w:t>
      </w:r>
      <w:bookmarkStart w:id="15209" w:name="_ETM_Q38_361440"/>
      <w:bookmarkEnd w:id="15209"/>
      <w:r>
        <w:rPr>
          <w:rtl/>
        </w:rPr>
        <w:t xml:space="preserve">מדינת </w:t>
      </w:r>
      <w:bookmarkStart w:id="15210" w:name="_ETM_Q38_361950"/>
      <w:bookmarkEnd w:id="15210"/>
      <w:r>
        <w:rPr>
          <w:rtl/>
        </w:rPr>
        <w:t xml:space="preserve">ישראל </w:t>
      </w:r>
      <w:bookmarkStart w:id="15211" w:name="_ETM_Q38_362520"/>
      <w:bookmarkEnd w:id="15211"/>
      <w:r>
        <w:rPr>
          <w:rtl/>
        </w:rPr>
        <w:t>יותר</w:t>
      </w:r>
      <w:r>
        <w:rPr>
          <w:rFonts w:hint="cs"/>
          <w:rtl/>
        </w:rPr>
        <w:t>?</w:t>
      </w:r>
      <w:r>
        <w:rPr>
          <w:rtl/>
        </w:rPr>
        <w:t xml:space="preserve"> </w:t>
      </w:r>
      <w:bookmarkStart w:id="15212" w:name="_ETM_Q38_363870"/>
      <w:bookmarkEnd w:id="15212"/>
      <w:r>
        <w:rPr>
          <w:rtl/>
        </w:rPr>
        <w:t>בושה</w:t>
      </w:r>
      <w:r>
        <w:rPr>
          <w:rFonts w:hint="cs"/>
          <w:rtl/>
        </w:rPr>
        <w:t>.</w:t>
      </w:r>
      <w:bookmarkStart w:id="15213" w:name="_ETM_Q38_364557"/>
      <w:bookmarkEnd w:id="15213"/>
      <w:r>
        <w:rPr>
          <w:rtl/>
        </w:rPr>
        <w:t xml:space="preserve"> </w:t>
      </w:r>
      <w:bookmarkStart w:id="15214" w:name="_ETM_Q38_365290"/>
      <w:bookmarkEnd w:id="15214"/>
      <w:r>
        <w:rPr>
          <w:rtl/>
        </w:rPr>
        <w:t xml:space="preserve">בזה </w:t>
      </w:r>
      <w:bookmarkStart w:id="15215" w:name="_ETM_Q38_365919"/>
      <w:bookmarkEnd w:id="15215"/>
      <w:r>
        <w:rPr>
          <w:rtl/>
        </w:rPr>
        <w:t xml:space="preserve">אתה </w:t>
      </w:r>
      <w:bookmarkStart w:id="15216" w:name="_ETM_Q38_366219"/>
      <w:bookmarkEnd w:id="15216"/>
      <w:r>
        <w:rPr>
          <w:rtl/>
        </w:rPr>
        <w:t>מתגאה</w:t>
      </w:r>
      <w:bookmarkStart w:id="15217" w:name="_ETM_Q38_366760"/>
      <w:bookmarkEnd w:id="15217"/>
      <w:r>
        <w:rPr>
          <w:rFonts w:hint="cs"/>
          <w:rtl/>
        </w:rPr>
        <w:t>,</w:t>
      </w:r>
      <w:r>
        <w:rPr>
          <w:rtl/>
        </w:rPr>
        <w:t xml:space="preserve"> </w:t>
      </w:r>
      <w:bookmarkStart w:id="15218" w:name="_ETM_Q38_366999"/>
      <w:bookmarkEnd w:id="15218"/>
      <w:r>
        <w:rPr>
          <w:rtl/>
        </w:rPr>
        <w:t xml:space="preserve">אדוני </w:t>
      </w:r>
      <w:bookmarkStart w:id="15219" w:name="_ETM_Q38_367329"/>
      <w:bookmarkEnd w:id="15219"/>
      <w:r>
        <w:rPr>
          <w:rtl/>
        </w:rPr>
        <w:t xml:space="preserve">ראש </w:t>
      </w:r>
      <w:bookmarkStart w:id="15220" w:name="_ETM_Q38_367540"/>
      <w:bookmarkEnd w:id="15220"/>
      <w:r>
        <w:rPr>
          <w:rtl/>
        </w:rPr>
        <w:t xml:space="preserve">הממשלה </w:t>
      </w:r>
      <w:bookmarkStart w:id="15221" w:name="_ETM_Q38_368650"/>
      <w:bookmarkEnd w:id="15221"/>
      <w:r>
        <w:rPr>
          <w:rFonts w:hint="cs"/>
          <w:rtl/>
        </w:rPr>
        <w:t xml:space="preserve">– </w:t>
      </w:r>
      <w:r>
        <w:rPr>
          <w:rtl/>
        </w:rPr>
        <w:t xml:space="preserve">בכניסה </w:t>
      </w:r>
      <w:bookmarkStart w:id="15222" w:name="_ETM_Q38_369370"/>
      <w:bookmarkEnd w:id="15222"/>
      <w:r>
        <w:rPr>
          <w:rtl/>
        </w:rPr>
        <w:t xml:space="preserve">של </w:t>
      </w:r>
      <w:bookmarkStart w:id="15223" w:name="_ETM_Q38_369639"/>
      <w:bookmarkEnd w:id="15223"/>
      <w:r>
        <w:rPr>
          <w:rtl/>
        </w:rPr>
        <w:t>ש</w:t>
      </w:r>
      <w:r>
        <w:rPr>
          <w:rFonts w:hint="cs"/>
          <w:rtl/>
        </w:rPr>
        <w:t>ב</w:t>
      </w:r>
      <w:r>
        <w:rPr>
          <w:rtl/>
        </w:rPr>
        <w:t>רון</w:t>
      </w:r>
      <w:r>
        <w:rPr>
          <w:rFonts w:hint="cs"/>
          <w:rtl/>
        </w:rPr>
        <w:t>,</w:t>
      </w:r>
      <w:r>
        <w:rPr>
          <w:rtl/>
        </w:rPr>
        <w:t xml:space="preserve"> </w:t>
      </w:r>
      <w:bookmarkStart w:id="15224" w:name="_ETM_Q38_371030"/>
      <w:bookmarkEnd w:id="15224"/>
      <w:r>
        <w:rPr>
          <w:rtl/>
        </w:rPr>
        <w:t xml:space="preserve">שדורשת </w:t>
      </w:r>
      <w:bookmarkStart w:id="15225" w:name="_ETM_Q38_371870"/>
      <w:bookmarkEnd w:id="15225"/>
      <w:r>
        <w:rPr>
          <w:rtl/>
        </w:rPr>
        <w:t xml:space="preserve">מחיר </w:t>
      </w:r>
      <w:bookmarkStart w:id="15226" w:name="_ETM_Q38_372379"/>
      <w:bookmarkEnd w:id="15226"/>
      <w:r>
        <w:rPr>
          <w:rtl/>
        </w:rPr>
        <w:t xml:space="preserve">מופקע </w:t>
      </w:r>
      <w:bookmarkStart w:id="15227" w:name="_ETM_Q38_373610"/>
      <w:bookmarkEnd w:id="15227"/>
      <w:r>
        <w:rPr>
          <w:rtl/>
        </w:rPr>
        <w:t xml:space="preserve">על </w:t>
      </w:r>
      <w:bookmarkStart w:id="15228" w:name="_ETM_Q38_373819"/>
      <w:bookmarkEnd w:id="15228"/>
      <w:r>
        <w:rPr>
          <w:rtl/>
        </w:rPr>
        <w:t xml:space="preserve">הגז </w:t>
      </w:r>
      <w:bookmarkStart w:id="15229" w:name="_ETM_Q38_374239"/>
      <w:bookmarkEnd w:id="15229"/>
      <w:r>
        <w:rPr>
          <w:rtl/>
        </w:rPr>
        <w:t xml:space="preserve">שטמון </w:t>
      </w:r>
      <w:bookmarkStart w:id="15230" w:name="_ETM_Q38_374840"/>
      <w:bookmarkEnd w:id="15230"/>
      <w:r>
        <w:rPr>
          <w:rtl/>
        </w:rPr>
        <w:t>בחו</w:t>
      </w:r>
      <w:r>
        <w:rPr>
          <w:rFonts w:hint="cs"/>
          <w:rtl/>
        </w:rPr>
        <w:t>פי</w:t>
      </w:r>
      <w:r>
        <w:rPr>
          <w:rtl/>
        </w:rPr>
        <w:t xml:space="preserve"> </w:t>
      </w:r>
      <w:bookmarkStart w:id="15231" w:name="_ETM_Q38_375290"/>
      <w:bookmarkEnd w:id="15231"/>
      <w:r>
        <w:rPr>
          <w:rtl/>
        </w:rPr>
        <w:t xml:space="preserve">מדינת </w:t>
      </w:r>
      <w:bookmarkStart w:id="15232" w:name="_ETM_Q38_375739"/>
      <w:bookmarkEnd w:id="15232"/>
      <w:r>
        <w:rPr>
          <w:rtl/>
        </w:rPr>
        <w:t>ישראל</w:t>
      </w:r>
      <w:r>
        <w:rPr>
          <w:rFonts w:hint="cs"/>
          <w:rtl/>
        </w:rPr>
        <w:t>?</w:t>
      </w:r>
      <w:r>
        <w:rPr>
          <w:rtl/>
        </w:rPr>
        <w:t xml:space="preserve"> </w:t>
      </w:r>
      <w:bookmarkStart w:id="15233" w:name="_ETM_Q38_376879"/>
      <w:bookmarkEnd w:id="15233"/>
      <w:r>
        <w:rPr>
          <w:rtl/>
        </w:rPr>
        <w:t xml:space="preserve">את </w:t>
      </w:r>
      <w:bookmarkStart w:id="15234" w:name="_ETM_Q38_377150"/>
      <w:bookmarkEnd w:id="15234"/>
      <w:r>
        <w:rPr>
          <w:rtl/>
        </w:rPr>
        <w:t xml:space="preserve">השקר </w:t>
      </w:r>
      <w:bookmarkStart w:id="15235" w:name="_ETM_Q38_377900"/>
      <w:bookmarkEnd w:id="15235"/>
      <w:r>
        <w:rPr>
          <w:rtl/>
        </w:rPr>
        <w:t xml:space="preserve">הזה </w:t>
      </w:r>
      <w:bookmarkStart w:id="15236" w:name="_ETM_Q38_378169"/>
      <w:bookmarkEnd w:id="15236"/>
      <w:r>
        <w:rPr>
          <w:rtl/>
        </w:rPr>
        <w:t xml:space="preserve">אתה </w:t>
      </w:r>
      <w:bookmarkStart w:id="15237" w:name="_ETM_Q38_378379"/>
      <w:bookmarkEnd w:id="15237"/>
      <w:r>
        <w:rPr>
          <w:rtl/>
        </w:rPr>
        <w:t xml:space="preserve">מוכר </w:t>
      </w:r>
      <w:bookmarkStart w:id="15238" w:name="_ETM_Q38_378769"/>
      <w:bookmarkEnd w:id="15238"/>
      <w:r>
        <w:rPr>
          <w:rtl/>
        </w:rPr>
        <w:t xml:space="preserve">לאזרחי </w:t>
      </w:r>
      <w:bookmarkStart w:id="15239" w:name="_ETM_Q38_379280"/>
      <w:bookmarkEnd w:id="15239"/>
      <w:r>
        <w:rPr>
          <w:rtl/>
        </w:rPr>
        <w:t xml:space="preserve">מדינת </w:t>
      </w:r>
      <w:bookmarkStart w:id="15240" w:name="_ETM_Q38_379730"/>
      <w:bookmarkEnd w:id="15240"/>
      <w:r>
        <w:rPr>
          <w:rtl/>
        </w:rPr>
        <w:t>ישראל</w:t>
      </w:r>
      <w:r>
        <w:rPr>
          <w:rFonts w:hint="cs"/>
          <w:rtl/>
        </w:rPr>
        <w:t>?</w:t>
      </w:r>
      <w:bookmarkStart w:id="15241" w:name="_ETM_Q38_381800"/>
      <w:bookmarkStart w:id="15242" w:name="_ETM_Q38_384355"/>
      <w:bookmarkEnd w:id="15241"/>
      <w:bookmarkEnd w:id="15242"/>
      <w:r>
        <w:rPr>
          <w:rFonts w:hint="cs"/>
          <w:rtl/>
        </w:rPr>
        <w:t xml:space="preserve"> </w:t>
      </w:r>
      <w:bookmarkStart w:id="15243" w:name="_ETM_Q38_384429"/>
      <w:bookmarkStart w:id="15244" w:name="_ETM_Q38_384546"/>
      <w:bookmarkStart w:id="15245" w:name="_ETM_Q38_384605"/>
      <w:bookmarkEnd w:id="15243"/>
      <w:bookmarkEnd w:id="15244"/>
      <w:bookmarkEnd w:id="15245"/>
      <w:r>
        <w:rPr>
          <w:rFonts w:hint="cs"/>
          <w:rtl/>
        </w:rPr>
        <w:t>ש</w:t>
      </w:r>
      <w:r>
        <w:rPr>
          <w:rtl/>
        </w:rPr>
        <w:t>ברו</w:t>
      </w:r>
      <w:r>
        <w:rPr>
          <w:rFonts w:hint="cs"/>
          <w:rtl/>
        </w:rPr>
        <w:t>ן</w:t>
      </w:r>
      <w:bookmarkStart w:id="15246" w:name="_ETM_Q38_381317"/>
      <w:bookmarkEnd w:id="15246"/>
      <w:r>
        <w:rPr>
          <w:rtl/>
        </w:rPr>
        <w:t xml:space="preserve"> </w:t>
      </w:r>
      <w:bookmarkStart w:id="15247" w:name="_ETM_Q38_382310"/>
      <w:bookmarkEnd w:id="15247"/>
      <w:r>
        <w:rPr>
          <w:rFonts w:hint="cs"/>
          <w:rtl/>
        </w:rPr>
        <w:t>אינה</w:t>
      </w:r>
      <w:r>
        <w:rPr>
          <w:rtl/>
        </w:rPr>
        <w:t xml:space="preserve"> </w:t>
      </w:r>
      <w:bookmarkStart w:id="15248" w:name="_ETM_Q38_382639"/>
      <w:bookmarkStart w:id="15249" w:name="_ETM_Q38_381087"/>
      <w:bookmarkEnd w:id="15248"/>
      <w:bookmarkEnd w:id="15249"/>
      <w:r>
        <w:rPr>
          <w:rtl/>
        </w:rPr>
        <w:t xml:space="preserve">מסכימה </w:t>
      </w:r>
      <w:bookmarkStart w:id="15250" w:name="_ETM_Q38_383180"/>
      <w:bookmarkEnd w:id="15250"/>
      <w:r>
        <w:rPr>
          <w:rtl/>
        </w:rPr>
        <w:t xml:space="preserve">להוריד </w:t>
      </w:r>
      <w:bookmarkStart w:id="15251" w:name="_ETM_Q38_383599"/>
      <w:bookmarkEnd w:id="15251"/>
      <w:r>
        <w:rPr>
          <w:rtl/>
        </w:rPr>
        <w:t xml:space="preserve">את </w:t>
      </w:r>
      <w:bookmarkStart w:id="15252" w:name="_ETM_Q38_383750"/>
      <w:bookmarkEnd w:id="15252"/>
      <w:r>
        <w:rPr>
          <w:rtl/>
        </w:rPr>
        <w:t xml:space="preserve">המחיר </w:t>
      </w:r>
      <w:bookmarkStart w:id="15253" w:name="_ETM_Q38_384169"/>
      <w:bookmarkEnd w:id="15253"/>
      <w:r>
        <w:rPr>
          <w:rtl/>
        </w:rPr>
        <w:t xml:space="preserve">בהתאם </w:t>
      </w:r>
      <w:bookmarkStart w:id="15254" w:name="_ETM_Q38_384590"/>
      <w:bookmarkEnd w:id="15254"/>
      <w:r>
        <w:rPr>
          <w:rtl/>
        </w:rPr>
        <w:t xml:space="preserve">למה </w:t>
      </w:r>
      <w:bookmarkStart w:id="15255" w:name="_ETM_Q38_384800"/>
      <w:bookmarkEnd w:id="15255"/>
      <w:r>
        <w:rPr>
          <w:rtl/>
        </w:rPr>
        <w:t>שהגיע</w:t>
      </w:r>
      <w:r>
        <w:rPr>
          <w:rFonts w:hint="cs"/>
          <w:rtl/>
        </w:rPr>
        <w:t>ה</w:t>
      </w:r>
      <w:r>
        <w:rPr>
          <w:rtl/>
        </w:rPr>
        <w:t xml:space="preserve"> </w:t>
      </w:r>
      <w:bookmarkStart w:id="15256" w:name="_ETM_Q38_385220"/>
      <w:bookmarkEnd w:id="15256"/>
      <w:r>
        <w:rPr>
          <w:rtl/>
        </w:rPr>
        <w:t xml:space="preserve">חברת </w:t>
      </w:r>
      <w:bookmarkStart w:id="15257" w:name="_ETM_Q38_385639"/>
      <w:bookmarkEnd w:id="15257"/>
      <w:r>
        <w:rPr>
          <w:rtl/>
        </w:rPr>
        <w:t>החשמל</w:t>
      </w:r>
      <w:r>
        <w:rPr>
          <w:rFonts w:hint="cs"/>
          <w:rtl/>
        </w:rPr>
        <w:t>,</w:t>
      </w:r>
      <w:r>
        <w:rPr>
          <w:rtl/>
        </w:rPr>
        <w:t xml:space="preserve"> </w:t>
      </w:r>
      <w:bookmarkStart w:id="15258" w:name="_ETM_Q38_386720"/>
      <w:bookmarkEnd w:id="15258"/>
      <w:r>
        <w:rPr>
          <w:rtl/>
        </w:rPr>
        <w:t xml:space="preserve">ודורשת </w:t>
      </w:r>
      <w:bookmarkStart w:id="15259" w:name="_ETM_Q38_387709"/>
      <w:bookmarkEnd w:id="15259"/>
      <w:r>
        <w:rPr>
          <w:rtl/>
        </w:rPr>
        <w:t xml:space="preserve">מחיר </w:t>
      </w:r>
      <w:bookmarkStart w:id="15260" w:name="_ETM_Q38_388760"/>
      <w:bookmarkEnd w:id="15260"/>
      <w:r>
        <w:rPr>
          <w:rtl/>
        </w:rPr>
        <w:t>מלא</w:t>
      </w:r>
      <w:r>
        <w:rPr>
          <w:rFonts w:hint="cs"/>
          <w:rtl/>
        </w:rPr>
        <w:t>.</w:t>
      </w:r>
      <w:r>
        <w:rPr>
          <w:rtl/>
        </w:rPr>
        <w:t xml:space="preserve"> </w:t>
      </w:r>
      <w:bookmarkStart w:id="15261" w:name="_ETM_Q38_389959"/>
      <w:bookmarkEnd w:id="15261"/>
      <w:r>
        <w:rPr>
          <w:rtl/>
        </w:rPr>
        <w:t xml:space="preserve">זה </w:t>
      </w:r>
      <w:bookmarkStart w:id="15262" w:name="_ETM_Q38_390800"/>
      <w:bookmarkEnd w:id="15262"/>
      <w:r>
        <w:rPr>
          <w:rtl/>
        </w:rPr>
        <w:t xml:space="preserve">בושה </w:t>
      </w:r>
      <w:bookmarkStart w:id="15263" w:name="_ETM_Q38_391760"/>
      <w:bookmarkEnd w:id="15263"/>
      <w:r>
        <w:rPr>
          <w:rtl/>
        </w:rPr>
        <w:t>וחרפה</w:t>
      </w:r>
      <w:r>
        <w:rPr>
          <w:rFonts w:hint="cs"/>
          <w:rtl/>
        </w:rPr>
        <w:t>.</w:t>
      </w:r>
      <w:r>
        <w:rPr>
          <w:rtl/>
        </w:rPr>
        <w:t xml:space="preserve"> </w:t>
      </w:r>
      <w:bookmarkStart w:id="15264" w:name="_ETM_Q38_392629"/>
      <w:bookmarkEnd w:id="15264"/>
      <w:r>
        <w:rPr>
          <w:rtl/>
        </w:rPr>
        <w:t xml:space="preserve">לפחות </w:t>
      </w:r>
      <w:bookmarkStart w:id="15265" w:name="_ETM_Q38_393080"/>
      <w:bookmarkEnd w:id="15265"/>
      <w:r>
        <w:rPr>
          <w:rtl/>
        </w:rPr>
        <w:t xml:space="preserve">תחזור </w:t>
      </w:r>
      <w:bookmarkStart w:id="15266" w:name="_ETM_Q38_393620"/>
      <w:bookmarkEnd w:id="15266"/>
      <w:r>
        <w:rPr>
          <w:rtl/>
        </w:rPr>
        <w:t>בך</w:t>
      </w:r>
      <w:r>
        <w:rPr>
          <w:rFonts w:hint="cs"/>
          <w:rtl/>
        </w:rPr>
        <w:t>.</w:t>
      </w:r>
      <w:r>
        <w:rPr>
          <w:rtl/>
        </w:rPr>
        <w:t xml:space="preserve"> </w:t>
      </w:r>
      <w:bookmarkStart w:id="15267" w:name="_ETM_Q38_394250"/>
      <w:bookmarkEnd w:id="15267"/>
      <w:r>
        <w:rPr>
          <w:rtl/>
        </w:rPr>
        <w:t xml:space="preserve">לפחות </w:t>
      </w:r>
      <w:bookmarkStart w:id="15268" w:name="_ETM_Q38_394790"/>
      <w:bookmarkEnd w:id="15268"/>
      <w:r>
        <w:rPr>
          <w:rtl/>
        </w:rPr>
        <w:t xml:space="preserve">תפעל </w:t>
      </w:r>
      <w:bookmarkStart w:id="15269" w:name="_ETM_Q38_395360"/>
      <w:bookmarkEnd w:id="15269"/>
      <w:r>
        <w:rPr>
          <w:rFonts w:hint="cs"/>
          <w:rtl/>
        </w:rPr>
        <w:t>ל</w:t>
      </w:r>
      <w:r>
        <w:rPr>
          <w:rtl/>
        </w:rPr>
        <w:t xml:space="preserve">כך </w:t>
      </w:r>
      <w:bookmarkStart w:id="15270" w:name="_ETM_Q38_396080"/>
      <w:bookmarkEnd w:id="15270"/>
      <w:r>
        <w:rPr>
          <w:rtl/>
        </w:rPr>
        <w:t>שחברת</w:t>
      </w:r>
      <w:bookmarkStart w:id="15271" w:name="_ETM_Q38_393127"/>
      <w:bookmarkEnd w:id="15271"/>
      <w:r>
        <w:rPr>
          <w:rtl/>
        </w:rPr>
        <w:t xml:space="preserve"> </w:t>
      </w:r>
      <w:bookmarkStart w:id="15272" w:name="_ETM_Q38_396709"/>
      <w:bookmarkEnd w:id="15272"/>
      <w:r>
        <w:rPr>
          <w:rtl/>
        </w:rPr>
        <w:t>שב</w:t>
      </w:r>
      <w:bookmarkStart w:id="15273" w:name="_ETM_Q38_395026"/>
      <w:bookmarkStart w:id="15274" w:name="_ETM_Q38_397099"/>
      <w:bookmarkEnd w:id="15273"/>
      <w:bookmarkEnd w:id="15274"/>
      <w:r>
        <w:rPr>
          <w:rFonts w:hint="cs"/>
          <w:rtl/>
        </w:rPr>
        <w:t>ר</w:t>
      </w:r>
      <w:r>
        <w:rPr>
          <w:rtl/>
        </w:rPr>
        <w:t>ון</w:t>
      </w:r>
      <w:r>
        <w:rPr>
          <w:rFonts w:hint="cs"/>
          <w:rtl/>
        </w:rPr>
        <w:t xml:space="preserve"> </w:t>
      </w:r>
      <w:r>
        <w:rPr>
          <w:rFonts w:hint="eastAsia"/>
        </w:rPr>
        <w:t>–</w:t>
      </w:r>
      <w:r>
        <w:rPr>
          <w:rtl/>
        </w:rPr>
        <w:t xml:space="preserve"> </w:t>
      </w:r>
      <w:bookmarkStart w:id="15275" w:name="_ETM_Q38_397790"/>
      <w:bookmarkEnd w:id="15275"/>
      <w:r>
        <w:rPr>
          <w:rtl/>
        </w:rPr>
        <w:t xml:space="preserve">לא </w:t>
      </w:r>
      <w:bookmarkStart w:id="15276" w:name="_ETM_Q38_397910"/>
      <w:bookmarkEnd w:id="15276"/>
      <w:r>
        <w:rPr>
          <w:rtl/>
        </w:rPr>
        <w:t xml:space="preserve">הספיק </w:t>
      </w:r>
      <w:bookmarkStart w:id="15277" w:name="_ETM_Q38_398239"/>
      <w:bookmarkEnd w:id="15277"/>
      <w:r>
        <w:rPr>
          <w:rtl/>
        </w:rPr>
        <w:t xml:space="preserve">לי </w:t>
      </w:r>
      <w:bookmarkStart w:id="15278" w:name="_ETM_Q38_398360"/>
      <w:bookmarkEnd w:id="15278"/>
      <w:r>
        <w:rPr>
          <w:rtl/>
        </w:rPr>
        <w:t>הזמן</w:t>
      </w:r>
      <w:r>
        <w:rPr>
          <w:rFonts w:hint="cs"/>
          <w:rtl/>
        </w:rPr>
        <w:t>. אני אגמור</w:t>
      </w:r>
      <w:bookmarkStart w:id="15279" w:name="_ETM_Q38_396337"/>
      <w:bookmarkEnd w:id="15279"/>
      <w:r>
        <w:rPr>
          <w:rFonts w:hint="cs"/>
          <w:rtl/>
        </w:rPr>
        <w:t xml:space="preserve"> רק</w:t>
      </w:r>
      <w:bookmarkStart w:id="15280" w:name="_ETM_Q38_398720"/>
      <w:bookmarkStart w:id="15281" w:name="_ETM_Q38_399140"/>
      <w:bookmarkStart w:id="15282" w:name="_ETM_Q38_399500"/>
      <w:bookmarkStart w:id="15283" w:name="_ETM_Q38_399680"/>
      <w:bookmarkEnd w:id="15280"/>
      <w:bookmarkEnd w:id="15281"/>
      <w:bookmarkEnd w:id="15282"/>
      <w:bookmarkEnd w:id="15283"/>
      <w:r>
        <w:rPr>
          <w:rFonts w:hint="cs"/>
          <w:rtl/>
        </w:rPr>
        <w:t xml:space="preserve"> </w:t>
      </w:r>
      <w:r>
        <w:rPr>
          <w:rtl/>
        </w:rPr>
        <w:t xml:space="preserve">עם </w:t>
      </w:r>
      <w:bookmarkStart w:id="15284" w:name="_ETM_Q38_399800"/>
      <w:bookmarkEnd w:id="15284"/>
      <w:r>
        <w:rPr>
          <w:rtl/>
        </w:rPr>
        <w:t>ש</w:t>
      </w:r>
      <w:r>
        <w:rPr>
          <w:rFonts w:hint="cs"/>
          <w:rtl/>
        </w:rPr>
        <w:t>ב</w:t>
      </w:r>
      <w:r>
        <w:rPr>
          <w:rtl/>
        </w:rPr>
        <w:t>רון</w:t>
      </w:r>
      <w:bookmarkStart w:id="15285" w:name="_ETM_Q38_398417"/>
      <w:bookmarkEnd w:id="15285"/>
      <w:r>
        <w:rPr>
          <w:rFonts w:hint="cs"/>
          <w:rtl/>
        </w:rPr>
        <w:t xml:space="preserve">, למרות שיש </w:t>
      </w:r>
      <w:bookmarkStart w:id="15286" w:name="_ETM_Q38_401648"/>
      <w:bookmarkEnd w:id="15286"/>
      <w:r>
        <w:rPr>
          <w:rFonts w:hint="cs"/>
          <w:rtl/>
        </w:rPr>
        <w:t>לי ככה.</w:t>
      </w:r>
      <w:bookmarkStart w:id="15287" w:name="_ETM_Q38_398156"/>
      <w:bookmarkStart w:id="15288" w:name="_ETM_Q38_400670"/>
      <w:bookmarkEnd w:id="15287"/>
      <w:bookmarkEnd w:id="15288"/>
    </w:p>
    <w:p w:rsidR="00E65D3D" w:rsidRDefault="00E65D3D" w:rsidP="00CC2237">
      <w:pPr>
        <w:rPr>
          <w:rtl/>
        </w:rPr>
      </w:pPr>
      <w:bookmarkStart w:id="15289" w:name="_ETM_Q38_399490"/>
      <w:bookmarkStart w:id="15290" w:name="_ETM_Q38_399567"/>
      <w:bookmarkEnd w:id="15289"/>
      <w:bookmarkEnd w:id="15290"/>
    </w:p>
    <w:p w:rsidR="00E65D3D" w:rsidRDefault="00E65D3D" w:rsidP="00CC2237">
      <w:pPr>
        <w:pStyle w:val="af6"/>
        <w:keepNext/>
        <w:rPr>
          <w:rtl/>
        </w:rPr>
      </w:pPr>
      <w:r w:rsidRPr="00ED51C0">
        <w:rPr>
          <w:rStyle w:val="TagStyle"/>
          <w:rtl/>
        </w:rPr>
        <w:t xml:space="preserve"> &lt;&lt; יור &gt;&gt; </w:t>
      </w:r>
      <w:r>
        <w:rPr>
          <w:rtl/>
        </w:rPr>
        <w:t>היו"ר חמד עמאר:</w:t>
      </w:r>
      <w:r w:rsidRPr="00ED51C0">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15291" w:name="_ETM_Q38_400795"/>
      <w:bookmarkEnd w:id="15291"/>
      <w:r>
        <w:rPr>
          <w:rFonts w:hint="cs"/>
          <w:rtl/>
          <w:lang w:eastAsia="he-IL"/>
        </w:rPr>
        <w:t>תגמור, תגמור.</w:t>
      </w:r>
      <w:bookmarkStart w:id="15292" w:name="_ETM_Q38_399455"/>
      <w:bookmarkEnd w:id="15292"/>
    </w:p>
    <w:p w:rsidR="00E65D3D" w:rsidRDefault="00E65D3D" w:rsidP="00CC2237">
      <w:pPr>
        <w:rPr>
          <w:rtl/>
          <w:lang w:eastAsia="he-IL"/>
        </w:rPr>
      </w:pPr>
      <w:bookmarkStart w:id="15293" w:name="_ETM_Q38_401454"/>
      <w:bookmarkStart w:id="15294" w:name="_ETM_Q38_401520"/>
      <w:bookmarkEnd w:id="15293"/>
      <w:bookmarkEnd w:id="15294"/>
    </w:p>
    <w:p w:rsidR="00E65D3D" w:rsidRDefault="00E65D3D" w:rsidP="00CC2237">
      <w:pPr>
        <w:pStyle w:val="-"/>
        <w:keepNext/>
        <w:rPr>
          <w:rtl/>
        </w:rPr>
      </w:pPr>
      <w:bookmarkStart w:id="15295" w:name="ET_speakercontinue_5084_6"/>
      <w:r w:rsidRPr="00ED51C0">
        <w:rPr>
          <w:rStyle w:val="TagStyle"/>
          <w:rtl/>
        </w:rPr>
        <w:t xml:space="preserve"> &lt;&lt; דובר_המשך &gt;&gt; </w:t>
      </w:r>
      <w:r>
        <w:rPr>
          <w:rtl/>
        </w:rPr>
        <w:t>מיקי לוי (יש עתיד-תל"ם):</w:t>
      </w:r>
      <w:r w:rsidRPr="00ED51C0">
        <w:rPr>
          <w:rStyle w:val="TagStyle"/>
          <w:rtl/>
        </w:rPr>
        <w:t xml:space="preserve"> &lt;&lt; דובר_המשך &gt;&gt;</w:t>
      </w:r>
      <w:r>
        <w:rPr>
          <w:rtl/>
        </w:rPr>
        <w:t xml:space="preserve">   </w:t>
      </w:r>
      <w:bookmarkEnd w:id="15295"/>
    </w:p>
    <w:p w:rsidR="00E65D3D" w:rsidRDefault="00E65D3D" w:rsidP="00FD4F5E">
      <w:pPr>
        <w:rPr>
          <w:rtl/>
          <w:lang w:eastAsia="he-IL"/>
        </w:rPr>
      </w:pPr>
    </w:p>
    <w:p w:rsidR="00E65D3D" w:rsidRDefault="00E65D3D" w:rsidP="00CC2237">
      <w:pPr>
        <w:rPr>
          <w:rtl/>
        </w:rPr>
      </w:pPr>
      <w:bookmarkStart w:id="15296" w:name="_ETM_Q38_403175"/>
      <w:bookmarkEnd w:id="15296"/>
      <w:r>
        <w:rPr>
          <w:rFonts w:hint="cs"/>
          <w:rtl/>
          <w:lang w:eastAsia="he-IL"/>
        </w:rPr>
        <w:t xml:space="preserve">למרות ששברון </w:t>
      </w:r>
      <w:bookmarkStart w:id="15297" w:name="_ETM_Q38_399633"/>
      <w:bookmarkStart w:id="15298" w:name="_ETM_Q38_399682"/>
      <w:bookmarkStart w:id="15299" w:name="_ETM_Q38_401060"/>
      <w:bookmarkStart w:id="15300" w:name="_ETM_Q38_401330"/>
      <w:bookmarkStart w:id="15301" w:name="_ETM_Q38_401480"/>
      <w:bookmarkStart w:id="15302" w:name="_ETM_Q38_402230"/>
      <w:bookmarkStart w:id="15303" w:name="_ETM_Q38_402740"/>
      <w:bookmarkStart w:id="15304" w:name="_ETM_Q38_403250"/>
      <w:bookmarkStart w:id="15305" w:name="_ETM_Q38_404190"/>
      <w:bookmarkStart w:id="15306" w:name="_ETM_Q38_403395"/>
      <w:bookmarkEnd w:id="15297"/>
      <w:bookmarkEnd w:id="15298"/>
      <w:bookmarkEnd w:id="15299"/>
      <w:bookmarkEnd w:id="15300"/>
      <w:bookmarkEnd w:id="15301"/>
      <w:bookmarkEnd w:id="15302"/>
      <w:bookmarkEnd w:id="15303"/>
      <w:bookmarkEnd w:id="15304"/>
      <w:bookmarkEnd w:id="15305"/>
      <w:bookmarkEnd w:id="15306"/>
      <w:r>
        <w:rPr>
          <w:rFonts w:hint="cs"/>
          <w:rtl/>
          <w:lang w:eastAsia="he-IL"/>
        </w:rPr>
        <w:t>ה</w:t>
      </w:r>
      <w:r>
        <w:rPr>
          <w:rtl/>
        </w:rPr>
        <w:t xml:space="preserve">ייתה </w:t>
      </w:r>
      <w:bookmarkStart w:id="15307" w:name="_ETM_Q38_404580"/>
      <w:bookmarkEnd w:id="15307"/>
      <w:r>
        <w:rPr>
          <w:rtl/>
        </w:rPr>
        <w:t xml:space="preserve">יכולה </w:t>
      </w:r>
      <w:bookmarkStart w:id="15308" w:name="_ETM_Q38_405060"/>
      <w:bookmarkEnd w:id="15308"/>
      <w:r>
        <w:rPr>
          <w:rtl/>
        </w:rPr>
        <w:t>להוריד</w:t>
      </w:r>
      <w:r>
        <w:rPr>
          <w:rFonts w:hint="cs"/>
          <w:rtl/>
        </w:rPr>
        <w:t>, לו</w:t>
      </w:r>
      <w:bookmarkStart w:id="15309" w:name="_ETM_Q38_405690"/>
      <w:bookmarkStart w:id="15310" w:name="_ETM_Q38_405840"/>
      <w:bookmarkStart w:id="15311" w:name="_ETM_Q38_404094"/>
      <w:bookmarkEnd w:id="15309"/>
      <w:bookmarkEnd w:id="15310"/>
      <w:bookmarkEnd w:id="15311"/>
      <w:r>
        <w:rPr>
          <w:rtl/>
        </w:rPr>
        <w:t xml:space="preserve"> </w:t>
      </w:r>
      <w:bookmarkStart w:id="15312" w:name="_ETM_Q38_406050"/>
      <w:bookmarkEnd w:id="15312"/>
      <w:r>
        <w:rPr>
          <w:rtl/>
        </w:rPr>
        <w:t xml:space="preserve">רק </w:t>
      </w:r>
      <w:bookmarkStart w:id="15313" w:name="_ETM_Q38_406290"/>
      <w:bookmarkEnd w:id="15313"/>
      <w:r>
        <w:rPr>
          <w:rtl/>
        </w:rPr>
        <w:t xml:space="preserve">הייתה </w:t>
      </w:r>
      <w:bookmarkStart w:id="15314" w:name="_ETM_Q38_406530"/>
      <w:bookmarkEnd w:id="15314"/>
      <w:r>
        <w:rPr>
          <w:rtl/>
        </w:rPr>
        <w:t xml:space="preserve">מסכימה </w:t>
      </w:r>
      <w:bookmarkStart w:id="15315" w:name="_ETM_Q38_407040"/>
      <w:bookmarkEnd w:id="15315"/>
      <w:r>
        <w:rPr>
          <w:rFonts w:hint="cs"/>
          <w:rtl/>
        </w:rPr>
        <w:t xml:space="preserve">– </w:t>
      </w:r>
      <w:r>
        <w:rPr>
          <w:rtl/>
        </w:rPr>
        <w:t xml:space="preserve">רק </w:t>
      </w:r>
      <w:bookmarkStart w:id="15316" w:name="_ETM_Q38_407310"/>
      <w:bookmarkEnd w:id="15316"/>
      <w:r>
        <w:rPr>
          <w:rtl/>
        </w:rPr>
        <w:t xml:space="preserve">השנה </w:t>
      </w:r>
      <w:bookmarkStart w:id="15317" w:name="_ETM_Q38_407640"/>
      <w:bookmarkEnd w:id="15317"/>
      <w:r>
        <w:rPr>
          <w:rtl/>
        </w:rPr>
        <w:t xml:space="preserve">היא </w:t>
      </w:r>
      <w:bookmarkStart w:id="15318" w:name="_ETM_Q38_407760"/>
      <w:bookmarkEnd w:id="15318"/>
      <w:r>
        <w:rPr>
          <w:rtl/>
        </w:rPr>
        <w:t xml:space="preserve">נכנסה </w:t>
      </w:r>
      <w:bookmarkStart w:id="15319" w:name="_ETM_Q38_408180"/>
      <w:bookmarkEnd w:id="15319"/>
      <w:r>
        <w:rPr>
          <w:rtl/>
        </w:rPr>
        <w:t>לשותפות</w:t>
      </w:r>
      <w:r>
        <w:rPr>
          <w:rFonts w:hint="cs"/>
          <w:rtl/>
        </w:rPr>
        <w:t>.</w:t>
      </w:r>
      <w:r>
        <w:rPr>
          <w:rtl/>
        </w:rPr>
        <w:t xml:space="preserve"> </w:t>
      </w:r>
      <w:bookmarkStart w:id="15320" w:name="_ETM_Q38_409489"/>
      <w:bookmarkEnd w:id="15320"/>
      <w:r>
        <w:rPr>
          <w:rtl/>
        </w:rPr>
        <w:t xml:space="preserve">רק </w:t>
      </w:r>
      <w:bookmarkStart w:id="15321" w:name="_ETM_Q38_409819"/>
      <w:bookmarkEnd w:id="15321"/>
      <w:r>
        <w:rPr>
          <w:rtl/>
        </w:rPr>
        <w:t>השנה</w:t>
      </w:r>
      <w:r>
        <w:rPr>
          <w:rFonts w:hint="cs"/>
          <w:rtl/>
        </w:rPr>
        <w:t>.</w:t>
      </w:r>
      <w:r>
        <w:rPr>
          <w:rtl/>
        </w:rPr>
        <w:t xml:space="preserve"> </w:t>
      </w:r>
      <w:bookmarkStart w:id="15322" w:name="_ETM_Q38_410980"/>
      <w:bookmarkEnd w:id="15322"/>
      <w:r>
        <w:rPr>
          <w:rtl/>
        </w:rPr>
        <w:t xml:space="preserve">אתה </w:t>
      </w:r>
      <w:bookmarkStart w:id="15323" w:name="_ETM_Q38_411370"/>
      <w:bookmarkEnd w:id="15323"/>
      <w:r>
        <w:rPr>
          <w:rtl/>
        </w:rPr>
        <w:t xml:space="preserve">מתגאה </w:t>
      </w:r>
      <w:bookmarkStart w:id="15324" w:name="_ETM_Q38_411909"/>
      <w:bookmarkEnd w:id="15324"/>
      <w:r>
        <w:rPr>
          <w:rtl/>
        </w:rPr>
        <w:t xml:space="preserve">בחברה </w:t>
      </w:r>
      <w:bookmarkStart w:id="15325" w:name="_ETM_Q38_412629"/>
      <w:bookmarkEnd w:id="15325"/>
      <w:r>
        <w:rPr>
          <w:rtl/>
        </w:rPr>
        <w:t xml:space="preserve">ששודדת </w:t>
      </w:r>
      <w:bookmarkStart w:id="15326" w:name="_ETM_Q38_413890"/>
      <w:bookmarkEnd w:id="15326"/>
      <w:r>
        <w:rPr>
          <w:rtl/>
        </w:rPr>
        <w:t xml:space="preserve">את </w:t>
      </w:r>
      <w:bookmarkStart w:id="15327" w:name="_ETM_Q38_414099"/>
      <w:bookmarkEnd w:id="15327"/>
      <w:r>
        <w:rPr>
          <w:rtl/>
        </w:rPr>
        <w:t xml:space="preserve">אזרחי </w:t>
      </w:r>
      <w:bookmarkStart w:id="15328" w:name="_ETM_Q38_414670"/>
      <w:bookmarkEnd w:id="15328"/>
      <w:r>
        <w:rPr>
          <w:rtl/>
        </w:rPr>
        <w:t xml:space="preserve">מדינת </w:t>
      </w:r>
      <w:bookmarkStart w:id="15329" w:name="_ETM_Q38_415180"/>
      <w:bookmarkEnd w:id="15329"/>
      <w:r>
        <w:rPr>
          <w:rtl/>
        </w:rPr>
        <w:t xml:space="preserve">ישראל </w:t>
      </w:r>
      <w:bookmarkStart w:id="15330" w:name="_ETM_Q38_416870"/>
      <w:bookmarkEnd w:id="15330"/>
      <w:r>
        <w:rPr>
          <w:rtl/>
        </w:rPr>
        <w:t xml:space="preserve">בגז </w:t>
      </w:r>
      <w:bookmarkStart w:id="15331" w:name="_ETM_Q38_417499"/>
      <w:bookmarkEnd w:id="15331"/>
      <w:r>
        <w:rPr>
          <w:rtl/>
        </w:rPr>
        <w:t xml:space="preserve">ששייך </w:t>
      </w:r>
      <w:bookmarkStart w:id="15332" w:name="_ETM_Q38_418040"/>
      <w:bookmarkEnd w:id="15332"/>
      <w:r>
        <w:rPr>
          <w:rtl/>
        </w:rPr>
        <w:t xml:space="preserve">לאזרחי </w:t>
      </w:r>
      <w:bookmarkStart w:id="15333" w:name="_ETM_Q38_418640"/>
      <w:bookmarkEnd w:id="15333"/>
      <w:r>
        <w:rPr>
          <w:rtl/>
        </w:rPr>
        <w:t xml:space="preserve">מדינת </w:t>
      </w:r>
      <w:bookmarkStart w:id="15334" w:name="_ETM_Q38_419150"/>
      <w:bookmarkEnd w:id="15334"/>
      <w:r>
        <w:rPr>
          <w:rtl/>
        </w:rPr>
        <w:t>ישראל</w:t>
      </w:r>
      <w:r>
        <w:rPr>
          <w:rFonts w:hint="cs"/>
          <w:rtl/>
        </w:rPr>
        <w:t>?</w:t>
      </w:r>
      <w:bookmarkStart w:id="15335" w:name="_ETM_Q38_417795"/>
      <w:bookmarkEnd w:id="15335"/>
      <w:r>
        <w:rPr>
          <w:rtl/>
        </w:rPr>
        <w:t xml:space="preserve"> </w:t>
      </w:r>
      <w:bookmarkStart w:id="15336" w:name="_ETM_Q38_421000"/>
      <w:bookmarkStart w:id="15337" w:name="_ETM_Q38_421270"/>
      <w:bookmarkEnd w:id="15336"/>
      <w:bookmarkEnd w:id="15337"/>
      <w:r>
        <w:rPr>
          <w:rtl/>
        </w:rPr>
        <w:t xml:space="preserve">זו </w:t>
      </w:r>
      <w:bookmarkStart w:id="15338" w:name="_ETM_Q38_421510"/>
      <w:bookmarkEnd w:id="15338"/>
      <w:r>
        <w:rPr>
          <w:rtl/>
        </w:rPr>
        <w:t xml:space="preserve">הדוגמה </w:t>
      </w:r>
      <w:bookmarkStart w:id="15339" w:name="_ETM_Q38_422020"/>
      <w:bookmarkEnd w:id="15339"/>
      <w:r>
        <w:rPr>
          <w:rtl/>
        </w:rPr>
        <w:t xml:space="preserve">שאתה </w:t>
      </w:r>
      <w:bookmarkStart w:id="15340" w:name="_ETM_Q38_422380"/>
      <w:bookmarkEnd w:id="15340"/>
      <w:r>
        <w:rPr>
          <w:rtl/>
        </w:rPr>
        <w:t xml:space="preserve">הבאת </w:t>
      </w:r>
      <w:bookmarkStart w:id="15341" w:name="_ETM_Q38_422860"/>
      <w:bookmarkEnd w:id="15341"/>
      <w:r>
        <w:rPr>
          <w:rFonts w:hint="cs"/>
          <w:rtl/>
        </w:rPr>
        <w:t xml:space="preserve">– </w:t>
      </w:r>
      <w:r>
        <w:rPr>
          <w:rtl/>
        </w:rPr>
        <w:t>ש</w:t>
      </w:r>
      <w:bookmarkStart w:id="15342" w:name="_ETM_Q38_423280"/>
      <w:bookmarkStart w:id="15343" w:name="_ETM_Q38_421466"/>
      <w:bookmarkEnd w:id="15342"/>
      <w:bookmarkEnd w:id="15343"/>
      <w:r>
        <w:rPr>
          <w:rFonts w:hint="cs"/>
          <w:rtl/>
        </w:rPr>
        <w:t>אתה גאה</w:t>
      </w:r>
      <w:r>
        <w:rPr>
          <w:rtl/>
        </w:rPr>
        <w:t xml:space="preserve"> </w:t>
      </w:r>
      <w:bookmarkStart w:id="15344" w:name="_ETM_Q38_423550"/>
      <w:bookmarkStart w:id="15345" w:name="_ETM_Q38_420627"/>
      <w:bookmarkEnd w:id="15344"/>
      <w:bookmarkEnd w:id="15345"/>
      <w:r>
        <w:rPr>
          <w:rFonts w:hint="cs"/>
          <w:rtl/>
        </w:rPr>
        <w:t>ב</w:t>
      </w:r>
      <w:r>
        <w:rPr>
          <w:rtl/>
        </w:rPr>
        <w:t xml:space="preserve">כניסתה </w:t>
      </w:r>
      <w:bookmarkStart w:id="15346" w:name="_ETM_Q38_424060"/>
      <w:bookmarkEnd w:id="15346"/>
      <w:r>
        <w:rPr>
          <w:rtl/>
        </w:rPr>
        <w:t xml:space="preserve">של </w:t>
      </w:r>
      <w:bookmarkStart w:id="15347" w:name="_ETM_Q38_424270"/>
      <w:bookmarkEnd w:id="15347"/>
      <w:r>
        <w:rPr>
          <w:rtl/>
        </w:rPr>
        <w:t>ש</w:t>
      </w:r>
      <w:r>
        <w:rPr>
          <w:rFonts w:hint="cs"/>
          <w:rtl/>
        </w:rPr>
        <w:t>בר</w:t>
      </w:r>
      <w:r>
        <w:rPr>
          <w:rtl/>
        </w:rPr>
        <w:t xml:space="preserve">ון </w:t>
      </w:r>
      <w:bookmarkStart w:id="15348" w:name="_ETM_Q38_425249"/>
      <w:bookmarkEnd w:id="15348"/>
      <w:r>
        <w:rPr>
          <w:rtl/>
        </w:rPr>
        <w:t xml:space="preserve">לשוק </w:t>
      </w:r>
      <w:bookmarkStart w:id="15349" w:name="_ETM_Q38_425819"/>
      <w:bookmarkEnd w:id="15349"/>
      <w:r>
        <w:rPr>
          <w:rtl/>
        </w:rPr>
        <w:t>הישראלי</w:t>
      </w:r>
      <w:r>
        <w:rPr>
          <w:rFonts w:hint="cs"/>
          <w:rtl/>
        </w:rPr>
        <w:t>?</w:t>
      </w:r>
      <w:r>
        <w:rPr>
          <w:rtl/>
        </w:rPr>
        <w:t xml:space="preserve"> </w:t>
      </w:r>
      <w:bookmarkStart w:id="15350" w:name="_ETM_Q38_427110"/>
      <w:bookmarkEnd w:id="15350"/>
      <w:r>
        <w:rPr>
          <w:rtl/>
        </w:rPr>
        <w:t xml:space="preserve">בושה </w:t>
      </w:r>
      <w:bookmarkStart w:id="15351" w:name="_ETM_Q38_427709"/>
      <w:bookmarkEnd w:id="15351"/>
      <w:r>
        <w:rPr>
          <w:rtl/>
        </w:rPr>
        <w:t>וחרפה</w:t>
      </w:r>
      <w:r>
        <w:rPr>
          <w:rFonts w:hint="cs"/>
          <w:rtl/>
        </w:rPr>
        <w:t>.</w:t>
      </w:r>
      <w:bookmarkStart w:id="15352" w:name="_ETM_Q38_425457"/>
      <w:bookmarkEnd w:id="15352"/>
      <w:r>
        <w:rPr>
          <w:rtl/>
        </w:rPr>
        <w:t xml:space="preserve"> </w:t>
      </w:r>
      <w:bookmarkStart w:id="15353" w:name="_ETM_Q38_428310"/>
      <w:bookmarkEnd w:id="15353"/>
      <w:r>
        <w:rPr>
          <w:rtl/>
        </w:rPr>
        <w:t xml:space="preserve">תתבייש </w:t>
      </w:r>
      <w:bookmarkStart w:id="15354" w:name="_ETM_Q38_428879"/>
      <w:bookmarkEnd w:id="15354"/>
      <w:r>
        <w:rPr>
          <w:rtl/>
        </w:rPr>
        <w:t>לך</w:t>
      </w:r>
      <w:r>
        <w:rPr>
          <w:rFonts w:hint="cs"/>
          <w:rtl/>
        </w:rPr>
        <w:t>.</w:t>
      </w:r>
      <w:bookmarkStart w:id="15355" w:name="_ETM_Q38_430069"/>
      <w:bookmarkEnd w:id="15355"/>
    </w:p>
    <w:p w:rsidR="00E65D3D" w:rsidRDefault="00E65D3D" w:rsidP="00CC2237">
      <w:pPr>
        <w:rPr>
          <w:rtl/>
        </w:rPr>
      </w:pPr>
      <w:bookmarkStart w:id="15356" w:name="_ETM_Q38_428161"/>
      <w:bookmarkStart w:id="15357" w:name="_ETM_Q38_428218"/>
      <w:bookmarkEnd w:id="15356"/>
      <w:bookmarkEnd w:id="15357"/>
    </w:p>
    <w:p w:rsidR="00E65D3D" w:rsidRDefault="00E65D3D" w:rsidP="00CC2237">
      <w:pPr>
        <w:pStyle w:val="af6"/>
        <w:keepNext/>
        <w:rPr>
          <w:rtl/>
        </w:rPr>
      </w:pPr>
      <w:r w:rsidRPr="00ED51C0">
        <w:rPr>
          <w:rStyle w:val="TagStyle"/>
          <w:rtl/>
        </w:rPr>
        <w:t xml:space="preserve"> &lt;&lt; יור &gt;&gt; </w:t>
      </w:r>
      <w:r>
        <w:rPr>
          <w:rtl/>
        </w:rPr>
        <w:t>היו"ר חמד עמאר:</w:t>
      </w:r>
      <w:r w:rsidRPr="00ED51C0">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rPr>
      </w:pPr>
      <w:bookmarkStart w:id="15358" w:name="_ETM_Q38_429773"/>
      <w:bookmarkStart w:id="15359" w:name="_ETM_Q38_428329"/>
      <w:bookmarkStart w:id="15360" w:name="_ETM_Q38_428372"/>
      <w:bookmarkEnd w:id="15358"/>
      <w:bookmarkEnd w:id="15359"/>
      <w:bookmarkEnd w:id="15360"/>
      <w:r>
        <w:rPr>
          <w:rtl/>
        </w:rPr>
        <w:t xml:space="preserve">תודה </w:t>
      </w:r>
      <w:bookmarkStart w:id="15361" w:name="_ETM_Q38_430310"/>
      <w:bookmarkEnd w:id="15361"/>
      <w:r>
        <w:rPr>
          <w:rtl/>
        </w:rPr>
        <w:t xml:space="preserve">רבה </w:t>
      </w:r>
      <w:bookmarkStart w:id="15362" w:name="_ETM_Q38_430579"/>
      <w:bookmarkEnd w:id="15362"/>
      <w:r>
        <w:rPr>
          <w:rtl/>
        </w:rPr>
        <w:t>לך</w:t>
      </w:r>
      <w:r>
        <w:rPr>
          <w:rFonts w:hint="cs"/>
          <w:rtl/>
        </w:rPr>
        <w:t>.</w:t>
      </w:r>
      <w:bookmarkStart w:id="15363" w:name="_ETM_Q38_428487"/>
      <w:bookmarkEnd w:id="15363"/>
      <w:r>
        <w:rPr>
          <w:rtl/>
        </w:rPr>
        <w:t xml:space="preserve"> </w:t>
      </w:r>
      <w:bookmarkStart w:id="15364" w:name="_ETM_Q38_432719"/>
      <w:bookmarkEnd w:id="15364"/>
      <w:r>
        <w:rPr>
          <w:rtl/>
        </w:rPr>
        <w:t xml:space="preserve">חברת </w:t>
      </w:r>
      <w:bookmarkStart w:id="15365" w:name="_ETM_Q38_433049"/>
      <w:bookmarkEnd w:id="15365"/>
      <w:r>
        <w:rPr>
          <w:rtl/>
        </w:rPr>
        <w:t xml:space="preserve">הכנסת </w:t>
      </w:r>
      <w:bookmarkStart w:id="15366" w:name="_ETM_Q38_433349"/>
      <w:bookmarkEnd w:id="15366"/>
      <w:r>
        <w:rPr>
          <w:rtl/>
        </w:rPr>
        <w:t xml:space="preserve">מיכל </w:t>
      </w:r>
      <w:bookmarkStart w:id="15367" w:name="_ETM_Q38_433590"/>
      <w:bookmarkEnd w:id="15367"/>
      <w:r>
        <w:rPr>
          <w:rtl/>
        </w:rPr>
        <w:t>שיר</w:t>
      </w:r>
      <w:r>
        <w:rPr>
          <w:rFonts w:hint="cs"/>
          <w:rtl/>
        </w:rPr>
        <w:t>.</w:t>
      </w:r>
      <w:bookmarkStart w:id="15368" w:name="_ETM_Q38_454029"/>
      <w:bookmarkStart w:id="15369" w:name="_ETM_Q38_438178"/>
      <w:bookmarkEnd w:id="15368"/>
      <w:bookmarkEnd w:id="15369"/>
    </w:p>
    <w:p w:rsidR="00E65D3D" w:rsidRDefault="00E65D3D" w:rsidP="00CC2237">
      <w:pPr>
        <w:rPr>
          <w:rtl/>
        </w:rPr>
      </w:pPr>
      <w:bookmarkStart w:id="15370" w:name="_ETM_Q38_438232"/>
      <w:bookmarkStart w:id="15371" w:name="_ETM_Q38_440027"/>
      <w:bookmarkEnd w:id="15370"/>
      <w:bookmarkEnd w:id="15371"/>
    </w:p>
    <w:p w:rsidR="00E65D3D" w:rsidRDefault="00E65D3D" w:rsidP="00CC2237">
      <w:pPr>
        <w:pStyle w:val="a4"/>
        <w:keepNext/>
        <w:rPr>
          <w:rtl/>
        </w:rPr>
      </w:pPr>
      <w:bookmarkStart w:id="15372" w:name="ET_speaker_5809_8"/>
      <w:r w:rsidRPr="009E35F8">
        <w:rPr>
          <w:rStyle w:val="TagStyle"/>
          <w:rtl/>
        </w:rPr>
        <w:t xml:space="preserve"> &lt;&lt; דובר &gt;&gt; </w:t>
      </w:r>
      <w:bookmarkStart w:id="15373" w:name="_Toc53659301"/>
      <w:bookmarkStart w:id="15374" w:name="_Toc53659592"/>
      <w:bookmarkStart w:id="15375" w:name="_Toc54616299"/>
      <w:r>
        <w:rPr>
          <w:rtl/>
        </w:rPr>
        <w:t>מיכל שיר סגמן (הליכוד):</w:t>
      </w:r>
      <w:bookmarkEnd w:id="15373"/>
      <w:bookmarkEnd w:id="15374"/>
      <w:bookmarkEnd w:id="15375"/>
      <w:r w:rsidRPr="009E35F8">
        <w:rPr>
          <w:rStyle w:val="TagStyle"/>
          <w:rtl/>
        </w:rPr>
        <w:t xml:space="preserve"> &lt;&lt; דובר &gt;&gt;</w:t>
      </w:r>
      <w:r>
        <w:rPr>
          <w:rtl/>
        </w:rPr>
        <w:t xml:space="preserve">   </w:t>
      </w:r>
      <w:bookmarkEnd w:id="15372"/>
    </w:p>
    <w:p w:rsidR="00E65D3D" w:rsidRDefault="00E65D3D" w:rsidP="00FD4F5E">
      <w:pPr>
        <w:rPr>
          <w:rtl/>
          <w:lang w:eastAsia="he-IL"/>
        </w:rPr>
      </w:pPr>
    </w:p>
    <w:p w:rsidR="00E65D3D" w:rsidRDefault="00E65D3D" w:rsidP="00D82163">
      <w:pPr>
        <w:rPr>
          <w:rtl/>
        </w:rPr>
      </w:pPr>
      <w:bookmarkStart w:id="15376" w:name="_ETM_Q38_440556"/>
      <w:bookmarkStart w:id="15377" w:name="_ETM_Q38_440600"/>
      <w:bookmarkStart w:id="15378" w:name="_ETM_Q38_438322"/>
      <w:bookmarkStart w:id="15379" w:name="_ETM_Q38_438372"/>
      <w:bookmarkEnd w:id="15376"/>
      <w:bookmarkEnd w:id="15377"/>
      <w:bookmarkEnd w:id="15378"/>
      <w:bookmarkEnd w:id="15379"/>
      <w:r>
        <w:rPr>
          <w:rtl/>
        </w:rPr>
        <w:lastRenderedPageBreak/>
        <w:t>תודה</w:t>
      </w:r>
      <w:r>
        <w:rPr>
          <w:rFonts w:hint="cs"/>
          <w:rtl/>
        </w:rPr>
        <w:t>,</w:t>
      </w:r>
      <w:r>
        <w:rPr>
          <w:rtl/>
        </w:rPr>
        <w:t xml:space="preserve"> </w:t>
      </w:r>
      <w:bookmarkStart w:id="15380" w:name="_ETM_Q38_454419"/>
      <w:bookmarkEnd w:id="15380"/>
      <w:r>
        <w:rPr>
          <w:rtl/>
        </w:rPr>
        <w:t xml:space="preserve">אדוני </w:t>
      </w:r>
      <w:bookmarkStart w:id="15381" w:name="_ETM_Q38_454690"/>
      <w:bookmarkEnd w:id="15381"/>
      <w:r>
        <w:rPr>
          <w:rtl/>
        </w:rPr>
        <w:t>היושב-ראש</w:t>
      </w:r>
      <w:r>
        <w:rPr>
          <w:rFonts w:hint="cs"/>
          <w:rtl/>
        </w:rPr>
        <w:t>.</w:t>
      </w:r>
      <w:r>
        <w:rPr>
          <w:rtl/>
        </w:rPr>
        <w:t xml:space="preserve"> </w:t>
      </w:r>
      <w:bookmarkStart w:id="15382" w:name="_ETM_Q38_455200"/>
      <w:bookmarkEnd w:id="15382"/>
      <w:r>
        <w:rPr>
          <w:rtl/>
        </w:rPr>
        <w:t xml:space="preserve">חבריי </w:t>
      </w:r>
      <w:bookmarkStart w:id="15383" w:name="_ETM_Q38_455589"/>
      <w:bookmarkEnd w:id="15383"/>
      <w:r>
        <w:rPr>
          <w:rtl/>
        </w:rPr>
        <w:t xml:space="preserve">חברי </w:t>
      </w:r>
      <w:bookmarkStart w:id="15384" w:name="_ETM_Q38_455889"/>
      <w:bookmarkEnd w:id="15384"/>
      <w:r>
        <w:rPr>
          <w:rtl/>
        </w:rPr>
        <w:t>הכנסת</w:t>
      </w:r>
      <w:r>
        <w:rPr>
          <w:rFonts w:hint="cs"/>
          <w:rtl/>
        </w:rPr>
        <w:t>,</w:t>
      </w:r>
      <w:r>
        <w:rPr>
          <w:rtl/>
        </w:rPr>
        <w:t xml:space="preserve"> </w:t>
      </w:r>
      <w:bookmarkStart w:id="15385" w:name="_ETM_Q38_457180"/>
      <w:bookmarkEnd w:id="15385"/>
      <w:r>
        <w:rPr>
          <w:rtl/>
        </w:rPr>
        <w:t xml:space="preserve">אני </w:t>
      </w:r>
      <w:bookmarkStart w:id="15386" w:name="_ETM_Q38_457509"/>
      <w:bookmarkEnd w:id="15386"/>
      <w:r>
        <w:rPr>
          <w:rtl/>
        </w:rPr>
        <w:t xml:space="preserve">חושבת </w:t>
      </w:r>
      <w:bookmarkStart w:id="15387" w:name="_ETM_Q38_457870"/>
      <w:bookmarkEnd w:id="15387"/>
      <w:r>
        <w:rPr>
          <w:rtl/>
        </w:rPr>
        <w:t xml:space="preserve">שכבר </w:t>
      </w:r>
      <w:bookmarkStart w:id="15388" w:name="_ETM_Q38_458110"/>
      <w:bookmarkEnd w:id="15388"/>
      <w:r>
        <w:rPr>
          <w:rtl/>
        </w:rPr>
        <w:t xml:space="preserve">נאמר </w:t>
      </w:r>
      <w:bookmarkStart w:id="15389" w:name="_ETM_Q38_458470"/>
      <w:bookmarkEnd w:id="15389"/>
      <w:r>
        <w:rPr>
          <w:rtl/>
        </w:rPr>
        <w:t xml:space="preserve">כמעט </w:t>
      </w:r>
      <w:bookmarkStart w:id="15390" w:name="_ETM_Q38_458800"/>
      <w:bookmarkEnd w:id="15390"/>
      <w:r>
        <w:rPr>
          <w:rtl/>
        </w:rPr>
        <w:t xml:space="preserve">הכול </w:t>
      </w:r>
      <w:bookmarkStart w:id="15391" w:name="_ETM_Q38_459130"/>
      <w:bookmarkEnd w:id="15391"/>
      <w:r>
        <w:rPr>
          <w:rtl/>
        </w:rPr>
        <w:t xml:space="preserve">על </w:t>
      </w:r>
      <w:bookmarkStart w:id="15392" w:name="_ETM_Q38_459250"/>
      <w:bookmarkEnd w:id="15392"/>
      <w:r>
        <w:rPr>
          <w:rtl/>
        </w:rPr>
        <w:t xml:space="preserve">חוסר </w:t>
      </w:r>
      <w:bookmarkStart w:id="15393" w:name="_ETM_Q38_459580"/>
      <w:bookmarkEnd w:id="15393"/>
      <w:r>
        <w:rPr>
          <w:rtl/>
        </w:rPr>
        <w:t xml:space="preserve">ההיגיון </w:t>
      </w:r>
      <w:bookmarkStart w:id="15394" w:name="_ETM_Q38_460720"/>
      <w:bookmarkEnd w:id="15394"/>
      <w:r>
        <w:rPr>
          <w:rtl/>
        </w:rPr>
        <w:t xml:space="preserve">בהגבלות </w:t>
      </w:r>
      <w:bookmarkStart w:id="15395" w:name="_ETM_Q38_461970"/>
      <w:bookmarkEnd w:id="15395"/>
      <w:r>
        <w:rPr>
          <w:rtl/>
        </w:rPr>
        <w:t>בס</w:t>
      </w:r>
      <w:r>
        <w:rPr>
          <w:rFonts w:hint="cs"/>
          <w:rtl/>
        </w:rPr>
        <w:t>ג</w:t>
      </w:r>
      <w:r>
        <w:rPr>
          <w:rtl/>
        </w:rPr>
        <w:t xml:space="preserve">ר </w:t>
      </w:r>
      <w:bookmarkStart w:id="15396" w:name="_ETM_Q38_462540"/>
      <w:bookmarkEnd w:id="15396"/>
      <w:r>
        <w:rPr>
          <w:rtl/>
        </w:rPr>
        <w:t>השני</w:t>
      </w:r>
      <w:r>
        <w:rPr>
          <w:rFonts w:hint="cs"/>
          <w:rtl/>
        </w:rPr>
        <w:t>.</w:t>
      </w:r>
      <w:r>
        <w:rPr>
          <w:rtl/>
        </w:rPr>
        <w:t xml:space="preserve"> </w:t>
      </w:r>
      <w:bookmarkStart w:id="15397" w:name="_ETM_Q38_462900"/>
      <w:bookmarkEnd w:id="15397"/>
      <w:r>
        <w:rPr>
          <w:rtl/>
        </w:rPr>
        <w:t xml:space="preserve">הדבר </w:t>
      </w:r>
      <w:bookmarkStart w:id="15398" w:name="_ETM_Q38_463199"/>
      <w:bookmarkEnd w:id="15398"/>
      <w:r>
        <w:rPr>
          <w:rtl/>
        </w:rPr>
        <w:t xml:space="preserve">שמצער </w:t>
      </w:r>
      <w:bookmarkStart w:id="15399" w:name="_ETM_Q38_463680"/>
      <w:bookmarkEnd w:id="15399"/>
      <w:r>
        <w:rPr>
          <w:rtl/>
        </w:rPr>
        <w:t xml:space="preserve">אותי </w:t>
      </w:r>
      <w:bookmarkStart w:id="15400" w:name="_ETM_Q38_463949"/>
      <w:bookmarkEnd w:id="15400"/>
      <w:r>
        <w:rPr>
          <w:rtl/>
        </w:rPr>
        <w:t xml:space="preserve">בעיקר </w:t>
      </w:r>
      <w:bookmarkStart w:id="15401" w:name="_ETM_Q38_465529"/>
      <w:bookmarkEnd w:id="15401"/>
      <w:r w:rsidR="00D82163">
        <w:rPr>
          <w:rFonts w:hint="cs"/>
          <w:rtl/>
        </w:rPr>
        <w:t xml:space="preserve">– </w:t>
      </w:r>
      <w:r>
        <w:rPr>
          <w:rtl/>
        </w:rPr>
        <w:t xml:space="preserve">שנראה </w:t>
      </w:r>
      <w:bookmarkStart w:id="15402" w:name="_ETM_Q38_466279"/>
      <w:bookmarkEnd w:id="15402"/>
      <w:r>
        <w:rPr>
          <w:rtl/>
        </w:rPr>
        <w:t xml:space="preserve">שיש </w:t>
      </w:r>
      <w:bookmarkStart w:id="15403" w:name="_ETM_Q38_467279"/>
      <w:bookmarkEnd w:id="15403"/>
      <w:r>
        <w:rPr>
          <w:rFonts w:hint="cs"/>
          <w:rtl/>
        </w:rPr>
        <w:t>אפס</w:t>
      </w:r>
      <w:r>
        <w:rPr>
          <w:rtl/>
        </w:rPr>
        <w:t xml:space="preserve"> </w:t>
      </w:r>
      <w:bookmarkStart w:id="15404" w:name="_ETM_Q38_470460"/>
      <w:bookmarkEnd w:id="15404"/>
      <w:r>
        <w:rPr>
          <w:rtl/>
        </w:rPr>
        <w:t xml:space="preserve">הפקת </w:t>
      </w:r>
      <w:bookmarkStart w:id="15405" w:name="_ETM_Q38_470849"/>
      <w:bookmarkEnd w:id="15405"/>
      <w:r>
        <w:rPr>
          <w:rtl/>
        </w:rPr>
        <w:t xml:space="preserve">לקחים </w:t>
      </w:r>
      <w:bookmarkStart w:id="15406" w:name="_ETM_Q38_471599"/>
      <w:bookmarkEnd w:id="15406"/>
      <w:r>
        <w:rPr>
          <w:rtl/>
        </w:rPr>
        <w:t xml:space="preserve">מהסגר </w:t>
      </w:r>
      <w:bookmarkStart w:id="15407" w:name="_ETM_Q38_472199"/>
      <w:bookmarkEnd w:id="15407"/>
      <w:r>
        <w:rPr>
          <w:rtl/>
        </w:rPr>
        <w:t>הראשון</w:t>
      </w:r>
      <w:r>
        <w:rPr>
          <w:rFonts w:hint="cs"/>
          <w:rtl/>
        </w:rPr>
        <w:t>.</w:t>
      </w:r>
      <w:bookmarkStart w:id="15408" w:name="_ETM_Q38_473880"/>
      <w:bookmarkEnd w:id="15408"/>
      <w:r>
        <w:rPr>
          <w:rFonts w:hint="cs"/>
          <w:rtl/>
        </w:rPr>
        <w:t xml:space="preserve"> </w:t>
      </w:r>
      <w:bookmarkStart w:id="15409" w:name="_ETM_Q38_478642"/>
      <w:bookmarkStart w:id="15410" w:name="_ETM_Q38_478705"/>
      <w:bookmarkStart w:id="15411" w:name="_ETM_Q38_478810"/>
      <w:bookmarkStart w:id="15412" w:name="_ETM_Q38_478852"/>
      <w:bookmarkEnd w:id="15409"/>
      <w:bookmarkEnd w:id="15410"/>
      <w:bookmarkEnd w:id="15411"/>
      <w:bookmarkEnd w:id="15412"/>
      <w:r>
        <w:rPr>
          <w:rtl/>
        </w:rPr>
        <w:t xml:space="preserve">אתמול </w:t>
      </w:r>
      <w:bookmarkStart w:id="15413" w:name="_ETM_Q38_475300"/>
      <w:bookmarkEnd w:id="15413"/>
      <w:r>
        <w:rPr>
          <w:rtl/>
        </w:rPr>
        <w:t xml:space="preserve">סיירתי </w:t>
      </w:r>
      <w:bookmarkStart w:id="15414" w:name="_ETM_Q38_476830"/>
      <w:bookmarkEnd w:id="15414"/>
      <w:r>
        <w:rPr>
          <w:rtl/>
        </w:rPr>
        <w:t>בשווקים</w:t>
      </w:r>
      <w:r>
        <w:rPr>
          <w:rFonts w:hint="cs"/>
          <w:rtl/>
        </w:rPr>
        <w:t>.</w:t>
      </w:r>
      <w:r>
        <w:rPr>
          <w:rtl/>
        </w:rPr>
        <w:t xml:space="preserve"> </w:t>
      </w:r>
      <w:bookmarkStart w:id="15415" w:name="_ETM_Q38_477729"/>
      <w:bookmarkEnd w:id="15415"/>
      <w:r>
        <w:rPr>
          <w:rtl/>
        </w:rPr>
        <w:t xml:space="preserve">הייתי </w:t>
      </w:r>
      <w:bookmarkStart w:id="15416" w:name="_ETM_Q38_478000"/>
      <w:bookmarkEnd w:id="15416"/>
      <w:r>
        <w:rPr>
          <w:rtl/>
        </w:rPr>
        <w:t xml:space="preserve">בשוק </w:t>
      </w:r>
      <w:bookmarkStart w:id="15417" w:name="_ETM_Q38_478779"/>
      <w:bookmarkEnd w:id="15417"/>
      <w:r>
        <w:rPr>
          <w:rtl/>
        </w:rPr>
        <w:t xml:space="preserve">פתח </w:t>
      </w:r>
      <w:bookmarkStart w:id="15418" w:name="_ETM_Q38_479080"/>
      <w:bookmarkEnd w:id="15418"/>
      <w:r>
        <w:rPr>
          <w:rtl/>
        </w:rPr>
        <w:t>תקווה</w:t>
      </w:r>
      <w:r>
        <w:rPr>
          <w:rFonts w:hint="cs"/>
          <w:rtl/>
        </w:rPr>
        <w:t>,</w:t>
      </w:r>
      <w:r>
        <w:rPr>
          <w:rtl/>
        </w:rPr>
        <w:t xml:space="preserve"> </w:t>
      </w:r>
      <w:bookmarkStart w:id="15419" w:name="_ETM_Q38_479910"/>
      <w:bookmarkEnd w:id="15419"/>
      <w:r>
        <w:rPr>
          <w:rtl/>
        </w:rPr>
        <w:t xml:space="preserve">בשוק </w:t>
      </w:r>
      <w:bookmarkStart w:id="15420" w:name="_ETM_Q38_480389"/>
      <w:bookmarkEnd w:id="15420"/>
      <w:r>
        <w:rPr>
          <w:rtl/>
        </w:rPr>
        <w:t>הכרמל</w:t>
      </w:r>
      <w:bookmarkStart w:id="15421" w:name="_ETM_Q38_480017"/>
      <w:bookmarkEnd w:id="15421"/>
      <w:r>
        <w:rPr>
          <w:rFonts w:hint="cs"/>
          <w:rtl/>
        </w:rPr>
        <w:t>,</w:t>
      </w:r>
      <w:r>
        <w:rPr>
          <w:rtl/>
        </w:rPr>
        <w:t xml:space="preserve"> </w:t>
      </w:r>
      <w:bookmarkStart w:id="15422" w:name="_ETM_Q38_480000"/>
      <w:bookmarkStart w:id="15423" w:name="_ETM_Q38_481470"/>
      <w:bookmarkEnd w:id="15422"/>
      <w:bookmarkEnd w:id="15423"/>
      <w:r>
        <w:rPr>
          <w:rtl/>
        </w:rPr>
        <w:t xml:space="preserve">בשוק </w:t>
      </w:r>
      <w:bookmarkStart w:id="15424" w:name="_ETM_Q38_481829"/>
      <w:bookmarkEnd w:id="15424"/>
      <w:r>
        <w:rPr>
          <w:rtl/>
        </w:rPr>
        <w:t>התקווה</w:t>
      </w:r>
      <w:r>
        <w:rPr>
          <w:rFonts w:hint="cs"/>
          <w:rtl/>
        </w:rPr>
        <w:t>,</w:t>
      </w:r>
      <w:r>
        <w:rPr>
          <w:rtl/>
        </w:rPr>
        <w:t xml:space="preserve"> </w:t>
      </w:r>
      <w:bookmarkStart w:id="15425" w:name="_ETM_Q38_482550"/>
      <w:bookmarkEnd w:id="15425"/>
      <w:r>
        <w:rPr>
          <w:rtl/>
        </w:rPr>
        <w:t xml:space="preserve">בפתח </w:t>
      </w:r>
      <w:bookmarkStart w:id="15426" w:name="_ETM_Q38_483029"/>
      <w:bookmarkEnd w:id="15426"/>
      <w:r>
        <w:rPr>
          <w:rtl/>
        </w:rPr>
        <w:t xml:space="preserve">תקווה </w:t>
      </w:r>
      <w:bookmarkStart w:id="15427" w:name="_ETM_Q38_483360"/>
      <w:bookmarkEnd w:id="15427"/>
      <w:r>
        <w:rPr>
          <w:rFonts w:hint="cs"/>
          <w:rtl/>
        </w:rPr>
        <w:t xml:space="preserve">– </w:t>
      </w:r>
      <w:r>
        <w:rPr>
          <w:rtl/>
        </w:rPr>
        <w:t xml:space="preserve">כבר </w:t>
      </w:r>
      <w:bookmarkStart w:id="15428" w:name="_ETM_Q38_483600"/>
      <w:bookmarkEnd w:id="15428"/>
      <w:r>
        <w:rPr>
          <w:rtl/>
        </w:rPr>
        <w:t xml:space="preserve">אמרתי </w:t>
      </w:r>
      <w:bookmarkStart w:id="15429" w:name="_ETM_Q38_484350"/>
      <w:bookmarkEnd w:id="15429"/>
      <w:r>
        <w:rPr>
          <w:rFonts w:hint="cs"/>
          <w:rtl/>
        </w:rPr>
        <w:t xml:space="preserve">– </w:t>
      </w:r>
      <w:r>
        <w:rPr>
          <w:rtl/>
        </w:rPr>
        <w:t xml:space="preserve">בשוק </w:t>
      </w:r>
      <w:bookmarkStart w:id="15430" w:name="_ETM_Q38_484740"/>
      <w:bookmarkEnd w:id="15430"/>
      <w:r>
        <w:rPr>
          <w:rtl/>
        </w:rPr>
        <w:t>רמלה</w:t>
      </w:r>
      <w:r>
        <w:rPr>
          <w:rFonts w:hint="cs"/>
          <w:rtl/>
        </w:rPr>
        <w:t>.</w:t>
      </w:r>
      <w:bookmarkStart w:id="15431" w:name="_ETM_Q38_484967"/>
      <w:bookmarkEnd w:id="15431"/>
      <w:r>
        <w:rPr>
          <w:rtl/>
        </w:rPr>
        <w:t xml:space="preserve"> </w:t>
      </w:r>
      <w:bookmarkStart w:id="15432" w:name="_ETM_Q38_486629"/>
      <w:bookmarkEnd w:id="15432"/>
      <w:r>
        <w:rPr>
          <w:rtl/>
        </w:rPr>
        <w:t xml:space="preserve">השווקים </w:t>
      </w:r>
      <w:bookmarkStart w:id="15433" w:name="_ETM_Q38_487769"/>
      <w:bookmarkEnd w:id="15433"/>
      <w:r>
        <w:rPr>
          <w:rtl/>
        </w:rPr>
        <w:t>שוממים</w:t>
      </w:r>
      <w:r>
        <w:rPr>
          <w:rFonts w:hint="cs"/>
          <w:rtl/>
        </w:rPr>
        <w:t>.</w:t>
      </w:r>
      <w:bookmarkStart w:id="15434" w:name="_ETM_Q38_490070"/>
      <w:bookmarkEnd w:id="15434"/>
    </w:p>
    <w:p w:rsidR="00E65D3D" w:rsidRDefault="00E65D3D" w:rsidP="00CC2237">
      <w:pPr>
        <w:rPr>
          <w:rtl/>
        </w:rPr>
      </w:pPr>
      <w:bookmarkStart w:id="15435" w:name="_ETM_Q38_492749"/>
      <w:bookmarkStart w:id="15436" w:name="_ETM_Q38_492811"/>
      <w:bookmarkEnd w:id="15435"/>
      <w:bookmarkEnd w:id="15436"/>
    </w:p>
    <w:p w:rsidR="00E65D3D" w:rsidRDefault="00E65D3D" w:rsidP="00CC2237">
      <w:pPr>
        <w:rPr>
          <w:rtl/>
        </w:rPr>
      </w:pPr>
      <w:bookmarkStart w:id="15437" w:name="_ETM_Q38_492918"/>
      <w:bookmarkStart w:id="15438" w:name="_ETM_Q38_492959"/>
      <w:bookmarkEnd w:id="15437"/>
      <w:bookmarkEnd w:id="15438"/>
      <w:r>
        <w:rPr>
          <w:rtl/>
        </w:rPr>
        <w:t xml:space="preserve">עכשיו </w:t>
      </w:r>
      <w:bookmarkStart w:id="15439" w:name="_ETM_Q38_490730"/>
      <w:bookmarkEnd w:id="15439"/>
      <w:r>
        <w:rPr>
          <w:rtl/>
        </w:rPr>
        <w:t>ת</w:t>
      </w:r>
      <w:r>
        <w:rPr>
          <w:rFonts w:hint="cs"/>
          <w:rtl/>
        </w:rPr>
        <w:t>שאלו</w:t>
      </w:r>
      <w:bookmarkStart w:id="15440" w:name="_ETM_Q38_490037"/>
      <w:bookmarkEnd w:id="15440"/>
      <w:r>
        <w:rPr>
          <w:rtl/>
        </w:rPr>
        <w:t xml:space="preserve"> </w:t>
      </w:r>
      <w:bookmarkStart w:id="15441" w:name="_ETM_Q38_491080"/>
      <w:bookmarkEnd w:id="15441"/>
      <w:r>
        <w:rPr>
          <w:rtl/>
        </w:rPr>
        <w:t xml:space="preserve">כמה </w:t>
      </w:r>
      <w:bookmarkStart w:id="15442" w:name="_ETM_Q38_491740"/>
      <w:bookmarkEnd w:id="15442"/>
      <w:r>
        <w:rPr>
          <w:rtl/>
        </w:rPr>
        <w:t>אחו</w:t>
      </w:r>
      <w:bookmarkStart w:id="15443" w:name="_ETM_Q38_492087"/>
      <w:bookmarkEnd w:id="15443"/>
      <w:r>
        <w:rPr>
          <w:rtl/>
        </w:rPr>
        <w:t xml:space="preserve">זי </w:t>
      </w:r>
      <w:bookmarkStart w:id="15444" w:name="_ETM_Q38_492100"/>
      <w:bookmarkEnd w:id="15444"/>
      <w:r>
        <w:rPr>
          <w:rtl/>
        </w:rPr>
        <w:t xml:space="preserve">הדבקה </w:t>
      </w:r>
      <w:bookmarkStart w:id="15445" w:name="_ETM_Q38_492430"/>
      <w:bookmarkEnd w:id="15445"/>
      <w:r>
        <w:rPr>
          <w:rtl/>
        </w:rPr>
        <w:t xml:space="preserve">יש </w:t>
      </w:r>
      <w:bookmarkStart w:id="15446" w:name="_ETM_Q38_492610"/>
      <w:bookmarkEnd w:id="15446"/>
      <w:r>
        <w:rPr>
          <w:rtl/>
        </w:rPr>
        <w:t>בשווקים</w:t>
      </w:r>
      <w:r>
        <w:rPr>
          <w:rFonts w:hint="cs"/>
          <w:rtl/>
        </w:rPr>
        <w:t>.</w:t>
      </w:r>
      <w:r>
        <w:rPr>
          <w:rtl/>
        </w:rPr>
        <w:t xml:space="preserve"> </w:t>
      </w:r>
      <w:bookmarkStart w:id="15447" w:name="_ETM_Q38_493420"/>
      <w:bookmarkEnd w:id="15447"/>
      <w:r>
        <w:rPr>
          <w:rtl/>
        </w:rPr>
        <w:t xml:space="preserve">התשובה </w:t>
      </w:r>
      <w:bookmarkStart w:id="15448" w:name="_ETM_Q38_493779"/>
      <w:bookmarkEnd w:id="15448"/>
      <w:r>
        <w:rPr>
          <w:rtl/>
        </w:rPr>
        <w:t xml:space="preserve">היא </w:t>
      </w:r>
      <w:bookmarkStart w:id="15449" w:name="_ETM_Q38_493900"/>
      <w:bookmarkEnd w:id="15449"/>
      <w:r>
        <w:rPr>
          <w:rtl/>
        </w:rPr>
        <w:t xml:space="preserve">בין </w:t>
      </w:r>
      <w:bookmarkStart w:id="15450" w:name="_ETM_Q38_494110"/>
      <w:bookmarkStart w:id="15451" w:name="_ETM_Q38_493035"/>
      <w:bookmarkEnd w:id="15450"/>
      <w:bookmarkEnd w:id="15451"/>
      <w:r>
        <w:rPr>
          <w:rFonts w:hint="cs"/>
          <w:rtl/>
        </w:rPr>
        <w:t>0</w:t>
      </w:r>
      <w:r>
        <w:rPr>
          <w:rtl/>
        </w:rPr>
        <w:t xml:space="preserve"> </w:t>
      </w:r>
      <w:bookmarkStart w:id="15452" w:name="_ETM_Q38_494380"/>
      <w:bookmarkEnd w:id="15452"/>
      <w:r>
        <w:rPr>
          <w:rtl/>
        </w:rPr>
        <w:t>ל-1</w:t>
      </w:r>
      <w:bookmarkStart w:id="15453" w:name="_ETM_Q38_493026"/>
      <w:bookmarkEnd w:id="15453"/>
      <w:r>
        <w:rPr>
          <w:rFonts w:hint="cs"/>
          <w:rtl/>
        </w:rPr>
        <w:t>,</w:t>
      </w:r>
      <w:r>
        <w:rPr>
          <w:rtl/>
        </w:rPr>
        <w:t xml:space="preserve"> </w:t>
      </w:r>
      <w:bookmarkStart w:id="15454" w:name="_ETM_Q38_494980"/>
      <w:bookmarkEnd w:id="15454"/>
      <w:r>
        <w:rPr>
          <w:rtl/>
        </w:rPr>
        <w:t>בכולם</w:t>
      </w:r>
      <w:r>
        <w:rPr>
          <w:rFonts w:hint="cs"/>
          <w:rtl/>
        </w:rPr>
        <w:t>,</w:t>
      </w:r>
      <w:r>
        <w:rPr>
          <w:rtl/>
        </w:rPr>
        <w:t xml:space="preserve"> </w:t>
      </w:r>
      <w:bookmarkStart w:id="15455" w:name="_ETM_Q38_495580"/>
      <w:bookmarkEnd w:id="15455"/>
      <w:r>
        <w:rPr>
          <w:rtl/>
        </w:rPr>
        <w:t xml:space="preserve">בלי </w:t>
      </w:r>
      <w:bookmarkStart w:id="15456" w:name="_ETM_Q38_495790"/>
      <w:bookmarkEnd w:id="15456"/>
      <w:r>
        <w:rPr>
          <w:rtl/>
        </w:rPr>
        <w:t xml:space="preserve">אף </w:t>
      </w:r>
      <w:bookmarkStart w:id="15457" w:name="_ETM_Q38_495910"/>
      <w:bookmarkEnd w:id="15457"/>
      <w:r>
        <w:rPr>
          <w:rtl/>
        </w:rPr>
        <w:t xml:space="preserve">יוצא </w:t>
      </w:r>
      <w:bookmarkStart w:id="15458" w:name="_ETM_Q38_496150"/>
      <w:bookmarkEnd w:id="15458"/>
      <w:r>
        <w:rPr>
          <w:rtl/>
        </w:rPr>
        <w:t xml:space="preserve">מן </w:t>
      </w:r>
      <w:bookmarkStart w:id="15459" w:name="_ETM_Q38_496270"/>
      <w:bookmarkEnd w:id="15459"/>
      <w:r>
        <w:rPr>
          <w:rtl/>
        </w:rPr>
        <w:t>הכלל</w:t>
      </w:r>
      <w:r>
        <w:rPr>
          <w:rFonts w:hint="cs"/>
          <w:rtl/>
        </w:rPr>
        <w:t>.</w:t>
      </w:r>
      <w:r>
        <w:rPr>
          <w:rtl/>
        </w:rPr>
        <w:t xml:space="preserve"> </w:t>
      </w:r>
      <w:bookmarkStart w:id="15460" w:name="_ETM_Q38_496600"/>
      <w:bookmarkEnd w:id="15460"/>
      <w:r>
        <w:rPr>
          <w:rtl/>
        </w:rPr>
        <w:t>אבל</w:t>
      </w:r>
      <w:bookmarkStart w:id="15461" w:name="_ETM_Q38_497854"/>
      <w:bookmarkEnd w:id="15461"/>
      <w:r>
        <w:rPr>
          <w:rtl/>
        </w:rPr>
        <w:t xml:space="preserve"> </w:t>
      </w:r>
      <w:bookmarkStart w:id="15462" w:name="_ETM_Q38_497630"/>
      <w:bookmarkEnd w:id="15462"/>
      <w:r>
        <w:rPr>
          <w:rtl/>
        </w:rPr>
        <w:t xml:space="preserve">שימו </w:t>
      </w:r>
      <w:bookmarkStart w:id="15463" w:name="_ETM_Q38_498020"/>
      <w:bookmarkEnd w:id="15463"/>
      <w:r>
        <w:rPr>
          <w:rtl/>
        </w:rPr>
        <w:t>לב</w:t>
      </w:r>
      <w:r>
        <w:rPr>
          <w:rFonts w:hint="cs"/>
          <w:rtl/>
        </w:rPr>
        <w:t>:</w:t>
      </w:r>
      <w:r>
        <w:rPr>
          <w:rtl/>
        </w:rPr>
        <w:t xml:space="preserve"> </w:t>
      </w:r>
      <w:bookmarkStart w:id="15464" w:name="_ETM_Q38_498769"/>
      <w:bookmarkEnd w:id="15464"/>
      <w:r>
        <w:rPr>
          <w:rtl/>
        </w:rPr>
        <w:t xml:space="preserve">הסופרים </w:t>
      </w:r>
      <w:bookmarkStart w:id="15465" w:name="_ETM_Q38_499579"/>
      <w:bookmarkEnd w:id="15465"/>
      <w:r>
        <w:rPr>
          <w:rtl/>
        </w:rPr>
        <w:t>פתוחים</w:t>
      </w:r>
      <w:r>
        <w:rPr>
          <w:rFonts w:hint="cs"/>
          <w:rtl/>
        </w:rPr>
        <w:t>;</w:t>
      </w:r>
      <w:r>
        <w:rPr>
          <w:rtl/>
        </w:rPr>
        <w:t xml:space="preserve"> </w:t>
      </w:r>
      <w:bookmarkStart w:id="15466" w:name="_ETM_Q38_500710"/>
      <w:bookmarkEnd w:id="15466"/>
      <w:r>
        <w:rPr>
          <w:rtl/>
        </w:rPr>
        <w:t xml:space="preserve">הירקנים </w:t>
      </w:r>
      <w:bookmarkStart w:id="15467" w:name="_ETM_Q38_501520"/>
      <w:bookmarkEnd w:id="15467"/>
      <w:r>
        <w:rPr>
          <w:rtl/>
        </w:rPr>
        <w:t xml:space="preserve">השכונתיים </w:t>
      </w:r>
      <w:bookmarkStart w:id="15468" w:name="_ETM_Q38_502589"/>
      <w:bookmarkEnd w:id="15468"/>
      <w:r>
        <w:rPr>
          <w:rFonts w:hint="cs"/>
          <w:rtl/>
        </w:rPr>
        <w:t>פת</w:t>
      </w:r>
      <w:r>
        <w:rPr>
          <w:rtl/>
        </w:rPr>
        <w:t>וחים</w:t>
      </w:r>
      <w:r>
        <w:rPr>
          <w:rFonts w:hint="cs"/>
          <w:rtl/>
        </w:rPr>
        <w:t>.</w:t>
      </w:r>
      <w:r>
        <w:rPr>
          <w:rtl/>
        </w:rPr>
        <w:t xml:space="preserve"> </w:t>
      </w:r>
      <w:bookmarkStart w:id="15469" w:name="_ETM_Q38_504599"/>
      <w:bookmarkEnd w:id="15469"/>
      <w:r>
        <w:rPr>
          <w:rtl/>
        </w:rPr>
        <w:t xml:space="preserve">כשאתה </w:t>
      </w:r>
      <w:bookmarkStart w:id="15470" w:name="_ETM_Q38_505140"/>
      <w:bookmarkEnd w:id="15470"/>
      <w:r>
        <w:rPr>
          <w:rtl/>
        </w:rPr>
        <w:t xml:space="preserve">בא </w:t>
      </w:r>
      <w:bookmarkStart w:id="15471" w:name="_ETM_Q38_505349"/>
      <w:bookmarkEnd w:id="15471"/>
      <w:r>
        <w:rPr>
          <w:rtl/>
        </w:rPr>
        <w:t>ל</w:t>
      </w:r>
      <w:bookmarkStart w:id="15472" w:name="_ETM_Q38_505599"/>
      <w:bookmarkStart w:id="15473" w:name="_ETM_Q38_504355"/>
      <w:bookmarkEnd w:id="15472"/>
      <w:bookmarkEnd w:id="15473"/>
      <w:r>
        <w:rPr>
          <w:rtl/>
        </w:rPr>
        <w:t xml:space="preserve">שלם </w:t>
      </w:r>
      <w:bookmarkStart w:id="15474" w:name="_ETM_Q38_505960"/>
      <w:bookmarkEnd w:id="15474"/>
      <w:r>
        <w:rPr>
          <w:rtl/>
        </w:rPr>
        <w:t xml:space="preserve">בתוך </w:t>
      </w:r>
      <w:bookmarkStart w:id="15475" w:name="_ETM_Q38_506319"/>
      <w:bookmarkEnd w:id="15475"/>
      <w:r>
        <w:rPr>
          <w:rtl/>
        </w:rPr>
        <w:t>סופר</w:t>
      </w:r>
      <w:bookmarkStart w:id="15476" w:name="_ETM_Q38_506710"/>
      <w:bookmarkEnd w:id="15476"/>
      <w:r>
        <w:rPr>
          <w:rtl/>
        </w:rPr>
        <w:t xml:space="preserve">מרקט </w:t>
      </w:r>
      <w:bookmarkStart w:id="15477" w:name="_ETM_Q38_507130"/>
      <w:bookmarkEnd w:id="15477"/>
      <w:r>
        <w:rPr>
          <w:rtl/>
        </w:rPr>
        <w:t xml:space="preserve">אתה </w:t>
      </w:r>
      <w:bookmarkStart w:id="15478" w:name="_ETM_Q38_507309"/>
      <w:bookmarkEnd w:id="15478"/>
      <w:r>
        <w:rPr>
          <w:rtl/>
        </w:rPr>
        <w:t xml:space="preserve">עומד </w:t>
      </w:r>
      <w:bookmarkStart w:id="15479" w:name="_ETM_Q38_507510"/>
      <w:bookmarkEnd w:id="15479"/>
      <w:r>
        <w:rPr>
          <w:rtl/>
        </w:rPr>
        <w:t xml:space="preserve">בפקק </w:t>
      </w:r>
      <w:bookmarkStart w:id="15480" w:name="_ETM_Q38_508230"/>
      <w:bookmarkEnd w:id="15480"/>
      <w:r>
        <w:rPr>
          <w:rtl/>
        </w:rPr>
        <w:t xml:space="preserve">תנועה </w:t>
      </w:r>
      <w:bookmarkStart w:id="15481" w:name="_ETM_Q38_508789"/>
      <w:bookmarkEnd w:id="15481"/>
      <w:r>
        <w:rPr>
          <w:rtl/>
        </w:rPr>
        <w:t>עצום</w:t>
      </w:r>
      <w:r>
        <w:rPr>
          <w:rFonts w:hint="cs"/>
          <w:rtl/>
        </w:rPr>
        <w:t>,</w:t>
      </w:r>
      <w:r>
        <w:rPr>
          <w:rtl/>
        </w:rPr>
        <w:t xml:space="preserve"> </w:t>
      </w:r>
      <w:bookmarkStart w:id="15482" w:name="_ETM_Q38_510050"/>
      <w:bookmarkEnd w:id="15482"/>
      <w:r>
        <w:rPr>
          <w:rtl/>
        </w:rPr>
        <w:t>עצום</w:t>
      </w:r>
      <w:r>
        <w:rPr>
          <w:rFonts w:hint="cs"/>
          <w:rtl/>
        </w:rPr>
        <w:t>,</w:t>
      </w:r>
      <w:r>
        <w:rPr>
          <w:rtl/>
        </w:rPr>
        <w:t xml:space="preserve"> </w:t>
      </w:r>
      <w:bookmarkStart w:id="15483" w:name="_ETM_Q38_511519"/>
      <w:bookmarkEnd w:id="15483"/>
      <w:r>
        <w:rPr>
          <w:rtl/>
        </w:rPr>
        <w:t xml:space="preserve">של </w:t>
      </w:r>
      <w:bookmarkStart w:id="15484" w:name="_ETM_Q38_511759"/>
      <w:bookmarkEnd w:id="15484"/>
      <w:r>
        <w:rPr>
          <w:rtl/>
        </w:rPr>
        <w:t>אנשים</w:t>
      </w:r>
      <w:r>
        <w:rPr>
          <w:rFonts w:hint="cs"/>
          <w:rtl/>
        </w:rPr>
        <w:t>,</w:t>
      </w:r>
      <w:r>
        <w:rPr>
          <w:rtl/>
        </w:rPr>
        <w:t xml:space="preserve"> </w:t>
      </w:r>
      <w:bookmarkStart w:id="15485" w:name="_ETM_Q38_513179"/>
      <w:bookmarkStart w:id="15486" w:name="_ETM_Q38_512685"/>
      <w:bookmarkEnd w:id="15485"/>
      <w:bookmarkEnd w:id="15486"/>
      <w:r>
        <w:rPr>
          <w:rFonts w:hint="cs"/>
          <w:rtl/>
        </w:rPr>
        <w:t>ו</w:t>
      </w:r>
      <w:r>
        <w:rPr>
          <w:rtl/>
        </w:rPr>
        <w:t>שם</w:t>
      </w:r>
      <w:r>
        <w:rPr>
          <w:rFonts w:hint="cs"/>
          <w:rtl/>
        </w:rPr>
        <w:t>,</w:t>
      </w:r>
      <w:r>
        <w:rPr>
          <w:rtl/>
        </w:rPr>
        <w:t xml:space="preserve"> </w:t>
      </w:r>
      <w:bookmarkStart w:id="15487" w:name="_ETM_Q38_513719"/>
      <w:bookmarkEnd w:id="15487"/>
      <w:r>
        <w:rPr>
          <w:rtl/>
        </w:rPr>
        <w:t>אגב</w:t>
      </w:r>
      <w:r>
        <w:rPr>
          <w:rFonts w:hint="cs"/>
          <w:rtl/>
        </w:rPr>
        <w:t>,</w:t>
      </w:r>
      <w:r>
        <w:rPr>
          <w:rtl/>
        </w:rPr>
        <w:t xml:space="preserve"> </w:t>
      </w:r>
      <w:bookmarkStart w:id="15488" w:name="_ETM_Q38_513989"/>
      <w:bookmarkEnd w:id="15488"/>
      <w:r>
        <w:rPr>
          <w:rtl/>
        </w:rPr>
        <w:t>סטטיסטית</w:t>
      </w:r>
      <w:r>
        <w:rPr>
          <w:rFonts w:hint="cs"/>
          <w:rtl/>
        </w:rPr>
        <w:t>,</w:t>
      </w:r>
      <w:r>
        <w:rPr>
          <w:rtl/>
        </w:rPr>
        <w:t xml:space="preserve"> </w:t>
      </w:r>
      <w:bookmarkStart w:id="15489" w:name="_ETM_Q38_514589"/>
      <w:bookmarkEnd w:id="15489"/>
      <w:r>
        <w:rPr>
          <w:rtl/>
        </w:rPr>
        <w:t xml:space="preserve">יש </w:t>
      </w:r>
      <w:bookmarkStart w:id="15490" w:name="_ETM_Q38_515039"/>
      <w:bookmarkEnd w:id="15490"/>
      <w:r>
        <w:rPr>
          <w:rtl/>
        </w:rPr>
        <w:t xml:space="preserve">אחוזי </w:t>
      </w:r>
      <w:bookmarkStart w:id="15491" w:name="_ETM_Q38_515489"/>
      <w:bookmarkEnd w:id="15491"/>
      <w:r>
        <w:rPr>
          <w:rtl/>
        </w:rPr>
        <w:t xml:space="preserve">הדבקה </w:t>
      </w:r>
      <w:bookmarkStart w:id="15492" w:name="_ETM_Q38_516059"/>
      <w:bookmarkEnd w:id="15492"/>
      <w:r>
        <w:rPr>
          <w:rtl/>
        </w:rPr>
        <w:t>מטורפים</w:t>
      </w:r>
      <w:r>
        <w:rPr>
          <w:rFonts w:hint="cs"/>
          <w:rtl/>
        </w:rPr>
        <w:t>.</w:t>
      </w:r>
      <w:bookmarkStart w:id="15493" w:name="_ETM_Q38_517019"/>
      <w:bookmarkStart w:id="15494" w:name="_ETM_Q38_518695"/>
      <w:bookmarkStart w:id="15495" w:name="_ETM_Q38_518832"/>
      <w:bookmarkEnd w:id="15493"/>
      <w:bookmarkEnd w:id="15494"/>
      <w:bookmarkEnd w:id="15495"/>
      <w:r>
        <w:rPr>
          <w:rFonts w:hint="cs"/>
          <w:rtl/>
        </w:rPr>
        <w:t xml:space="preserve"> </w:t>
      </w:r>
      <w:bookmarkStart w:id="15496" w:name="_ETM_Q38_521708"/>
      <w:bookmarkStart w:id="15497" w:name="_ETM_Q38_521760"/>
      <w:bookmarkStart w:id="15498" w:name="_ETM_Q38_521900"/>
      <w:bookmarkStart w:id="15499" w:name="_ETM_Q38_521946"/>
      <w:bookmarkStart w:id="15500" w:name="_ETM_Q38_517565"/>
      <w:bookmarkEnd w:id="15496"/>
      <w:bookmarkEnd w:id="15497"/>
      <w:bookmarkEnd w:id="15498"/>
      <w:bookmarkEnd w:id="15499"/>
      <w:bookmarkEnd w:id="15500"/>
      <w:r>
        <w:rPr>
          <w:rtl/>
        </w:rPr>
        <w:t xml:space="preserve">אז </w:t>
      </w:r>
      <w:bookmarkStart w:id="15501" w:name="_ETM_Q38_517199"/>
      <w:bookmarkEnd w:id="15501"/>
      <w:r>
        <w:rPr>
          <w:rtl/>
        </w:rPr>
        <w:t xml:space="preserve">מה </w:t>
      </w:r>
      <w:bookmarkStart w:id="15502" w:name="_ETM_Q38_517319"/>
      <w:bookmarkEnd w:id="15502"/>
      <w:r>
        <w:rPr>
          <w:rtl/>
        </w:rPr>
        <w:t>קורה</w:t>
      </w:r>
      <w:r>
        <w:rPr>
          <w:rFonts w:hint="cs"/>
          <w:rtl/>
        </w:rPr>
        <w:t>?</w:t>
      </w:r>
      <w:r>
        <w:rPr>
          <w:rtl/>
        </w:rPr>
        <w:t xml:space="preserve"> </w:t>
      </w:r>
      <w:bookmarkStart w:id="15503" w:name="_ETM_Q38_518730"/>
      <w:bookmarkStart w:id="15504" w:name="_ETM_Q38_519345"/>
      <w:bookmarkStart w:id="15505" w:name="_ETM_Q38_519240"/>
      <w:bookmarkEnd w:id="15503"/>
      <w:bookmarkEnd w:id="15504"/>
      <w:bookmarkEnd w:id="15505"/>
      <w:r>
        <w:rPr>
          <w:rFonts w:hint="cs"/>
          <w:rtl/>
        </w:rPr>
        <w:t>הסופר</w:t>
      </w:r>
      <w:r>
        <w:rPr>
          <w:rtl/>
        </w:rPr>
        <w:t xml:space="preserve"> </w:t>
      </w:r>
      <w:bookmarkStart w:id="15506" w:name="_ETM_Q38_519630"/>
      <w:bookmarkEnd w:id="15506"/>
      <w:r>
        <w:rPr>
          <w:rFonts w:hint="cs"/>
          <w:rtl/>
        </w:rPr>
        <w:t>ה</w:t>
      </w:r>
      <w:r>
        <w:rPr>
          <w:rtl/>
        </w:rPr>
        <w:t>סגור</w:t>
      </w:r>
      <w:bookmarkStart w:id="15507" w:name="_ETM_Q38_519634"/>
      <w:bookmarkEnd w:id="15507"/>
      <w:r>
        <w:rPr>
          <w:rtl/>
        </w:rPr>
        <w:t xml:space="preserve"> </w:t>
      </w:r>
      <w:bookmarkStart w:id="15508" w:name="_ETM_Q38_520560"/>
      <w:bookmarkEnd w:id="15508"/>
      <w:r>
        <w:rPr>
          <w:rtl/>
        </w:rPr>
        <w:t>פתוח</w:t>
      </w:r>
      <w:r>
        <w:rPr>
          <w:rFonts w:hint="cs"/>
          <w:rtl/>
        </w:rPr>
        <w:t>;</w:t>
      </w:r>
      <w:r>
        <w:rPr>
          <w:rtl/>
        </w:rPr>
        <w:t xml:space="preserve"> </w:t>
      </w:r>
      <w:bookmarkStart w:id="15509" w:name="_ETM_Q38_521640"/>
      <w:bookmarkEnd w:id="15509"/>
      <w:r>
        <w:rPr>
          <w:rtl/>
        </w:rPr>
        <w:t xml:space="preserve">השוק </w:t>
      </w:r>
      <w:bookmarkStart w:id="15510" w:name="_ETM_Q38_522089"/>
      <w:bookmarkEnd w:id="15510"/>
      <w:r>
        <w:rPr>
          <w:rtl/>
        </w:rPr>
        <w:t xml:space="preserve">הפתוח </w:t>
      </w:r>
      <w:bookmarkStart w:id="15511" w:name="_ETM_Q38_523200"/>
      <w:bookmarkEnd w:id="15511"/>
      <w:r>
        <w:rPr>
          <w:rtl/>
        </w:rPr>
        <w:t>סגור</w:t>
      </w:r>
      <w:r>
        <w:rPr>
          <w:rFonts w:hint="cs"/>
          <w:rtl/>
        </w:rPr>
        <w:t>.</w:t>
      </w:r>
      <w:bookmarkStart w:id="15512" w:name="_ETM_Q38_523770"/>
      <w:bookmarkEnd w:id="15512"/>
    </w:p>
    <w:p w:rsidR="00E65D3D" w:rsidRDefault="00E65D3D" w:rsidP="00CC2237">
      <w:pPr>
        <w:rPr>
          <w:rtl/>
        </w:rPr>
      </w:pPr>
      <w:bookmarkStart w:id="15513" w:name="_ETM_Q38_526481"/>
      <w:bookmarkStart w:id="15514" w:name="_ETM_Q38_526536"/>
      <w:bookmarkEnd w:id="15513"/>
      <w:bookmarkEnd w:id="15514"/>
    </w:p>
    <w:p w:rsidR="00E65D3D" w:rsidRDefault="00E65D3D" w:rsidP="00D82163">
      <w:pPr>
        <w:rPr>
          <w:rtl/>
        </w:rPr>
      </w:pPr>
      <w:bookmarkStart w:id="15515" w:name="_ETM_Q38_526650"/>
      <w:bookmarkStart w:id="15516" w:name="_ETM_Q38_526692"/>
      <w:bookmarkStart w:id="15517" w:name="_ETM_Q38_523980"/>
      <w:bookmarkEnd w:id="15515"/>
      <w:bookmarkEnd w:id="15516"/>
      <w:bookmarkEnd w:id="15517"/>
      <w:r>
        <w:rPr>
          <w:rtl/>
        </w:rPr>
        <w:t xml:space="preserve">מה </w:t>
      </w:r>
      <w:bookmarkStart w:id="15518" w:name="_ETM_Q38_524130"/>
      <w:bookmarkEnd w:id="15518"/>
      <w:r>
        <w:rPr>
          <w:rtl/>
        </w:rPr>
        <w:t xml:space="preserve">אמרו </w:t>
      </w:r>
      <w:bookmarkStart w:id="15519" w:name="_ETM_Q38_524370"/>
      <w:bookmarkEnd w:id="15519"/>
      <w:r>
        <w:rPr>
          <w:rtl/>
        </w:rPr>
        <w:t xml:space="preserve">לבעלי </w:t>
      </w:r>
      <w:bookmarkStart w:id="15520" w:name="_ETM_Q38_524820"/>
      <w:bookmarkEnd w:id="15520"/>
      <w:r>
        <w:rPr>
          <w:rtl/>
        </w:rPr>
        <w:t>הב</w:t>
      </w:r>
      <w:r>
        <w:rPr>
          <w:rFonts w:hint="cs"/>
          <w:rtl/>
        </w:rPr>
        <w:t>א</w:t>
      </w:r>
      <w:r>
        <w:rPr>
          <w:rtl/>
        </w:rPr>
        <w:t>סטות</w:t>
      </w:r>
      <w:bookmarkStart w:id="15521" w:name="_ETM_Q38_524165"/>
      <w:bookmarkEnd w:id="15521"/>
      <w:r>
        <w:rPr>
          <w:rFonts w:hint="cs"/>
          <w:rtl/>
        </w:rPr>
        <w:t>?</w:t>
      </w:r>
      <w:r>
        <w:rPr>
          <w:rtl/>
        </w:rPr>
        <w:t xml:space="preserve"> </w:t>
      </w:r>
      <w:bookmarkStart w:id="15522" w:name="_ETM_Q38_526110"/>
      <w:bookmarkEnd w:id="15522"/>
      <w:r>
        <w:rPr>
          <w:rtl/>
        </w:rPr>
        <w:t xml:space="preserve">אתם </w:t>
      </w:r>
      <w:bookmarkStart w:id="15523" w:name="_ETM_Q38_526290"/>
      <w:bookmarkEnd w:id="15523"/>
      <w:r>
        <w:rPr>
          <w:rtl/>
        </w:rPr>
        <w:t xml:space="preserve">לא </w:t>
      </w:r>
      <w:bookmarkStart w:id="15524" w:name="_ETM_Q38_526380"/>
      <w:bookmarkEnd w:id="15524"/>
      <w:r>
        <w:rPr>
          <w:rtl/>
        </w:rPr>
        <w:t xml:space="preserve">תפתחו </w:t>
      </w:r>
      <w:bookmarkStart w:id="15525" w:name="_ETM_Q38_526770"/>
      <w:bookmarkEnd w:id="15525"/>
      <w:r>
        <w:rPr>
          <w:rtl/>
        </w:rPr>
        <w:t xml:space="preserve">את </w:t>
      </w:r>
      <w:bookmarkStart w:id="15526" w:name="_ETM_Q38_526860"/>
      <w:bookmarkEnd w:id="15526"/>
      <w:r>
        <w:rPr>
          <w:rtl/>
        </w:rPr>
        <w:t>הב</w:t>
      </w:r>
      <w:r>
        <w:rPr>
          <w:rFonts w:hint="cs"/>
          <w:rtl/>
        </w:rPr>
        <w:t>א</w:t>
      </w:r>
      <w:r>
        <w:rPr>
          <w:rtl/>
        </w:rPr>
        <w:t>סטות</w:t>
      </w:r>
      <w:r>
        <w:rPr>
          <w:rFonts w:hint="cs"/>
          <w:rtl/>
        </w:rPr>
        <w:t>,</w:t>
      </w:r>
      <w:r>
        <w:rPr>
          <w:rtl/>
        </w:rPr>
        <w:t xml:space="preserve"> </w:t>
      </w:r>
      <w:bookmarkStart w:id="15527" w:name="_ETM_Q38_527700"/>
      <w:bookmarkEnd w:id="15527"/>
      <w:r>
        <w:rPr>
          <w:rtl/>
        </w:rPr>
        <w:t xml:space="preserve">ששם </w:t>
      </w:r>
      <w:bookmarkStart w:id="15528" w:name="_ETM_Q38_528120"/>
      <w:bookmarkEnd w:id="15528"/>
      <w:r>
        <w:rPr>
          <w:rtl/>
        </w:rPr>
        <w:t xml:space="preserve">כדי </w:t>
      </w:r>
      <w:bookmarkStart w:id="15529" w:name="_ETM_Q38_528360"/>
      <w:bookmarkEnd w:id="15529"/>
      <w:r>
        <w:rPr>
          <w:rtl/>
        </w:rPr>
        <w:t xml:space="preserve">לשלם </w:t>
      </w:r>
      <w:bookmarkStart w:id="15530" w:name="_ETM_Q38_529020"/>
      <w:bookmarkEnd w:id="15530"/>
      <w:r>
        <w:rPr>
          <w:rtl/>
        </w:rPr>
        <w:t xml:space="preserve">אתה </w:t>
      </w:r>
      <w:bookmarkStart w:id="15531" w:name="_ETM_Q38_529589"/>
      <w:bookmarkEnd w:id="15531"/>
      <w:r>
        <w:rPr>
          <w:rtl/>
        </w:rPr>
        <w:t xml:space="preserve">עומד </w:t>
      </w:r>
      <w:bookmarkStart w:id="15532" w:name="_ETM_Q38_529950"/>
      <w:bookmarkEnd w:id="15532"/>
      <w:r>
        <w:rPr>
          <w:rtl/>
        </w:rPr>
        <w:t xml:space="preserve">רחוק </w:t>
      </w:r>
      <w:bookmarkStart w:id="15533" w:name="_ETM_Q38_531179"/>
      <w:bookmarkEnd w:id="15533"/>
      <w:r>
        <w:rPr>
          <w:rtl/>
        </w:rPr>
        <w:t xml:space="preserve">ואין </w:t>
      </w:r>
      <w:bookmarkStart w:id="15534" w:name="_ETM_Q38_531570"/>
      <w:bookmarkEnd w:id="15534"/>
      <w:r>
        <w:rPr>
          <w:rtl/>
        </w:rPr>
        <w:t xml:space="preserve">לך </w:t>
      </w:r>
      <w:bookmarkStart w:id="15535" w:name="_ETM_Q38_531809"/>
      <w:bookmarkEnd w:id="15535"/>
      <w:r>
        <w:rPr>
          <w:rtl/>
        </w:rPr>
        <w:t xml:space="preserve">סיכוי </w:t>
      </w:r>
      <w:bookmarkStart w:id="15536" w:name="_ETM_Q38_532199"/>
      <w:bookmarkEnd w:id="15536"/>
      <w:r>
        <w:rPr>
          <w:rtl/>
        </w:rPr>
        <w:t>להידבק</w:t>
      </w:r>
      <w:r>
        <w:rPr>
          <w:rFonts w:hint="cs"/>
          <w:rtl/>
        </w:rPr>
        <w:t>.</w:t>
      </w:r>
      <w:r>
        <w:rPr>
          <w:rtl/>
        </w:rPr>
        <w:t xml:space="preserve"> </w:t>
      </w:r>
      <w:bookmarkStart w:id="15537" w:name="_ETM_Q38_532679"/>
      <w:bookmarkEnd w:id="15537"/>
      <w:r>
        <w:rPr>
          <w:rtl/>
        </w:rPr>
        <w:t xml:space="preserve">לא </w:t>
      </w:r>
      <w:bookmarkStart w:id="15538" w:name="_ETM_Q38_532859"/>
      <w:bookmarkEnd w:id="15538"/>
      <w:r>
        <w:rPr>
          <w:rtl/>
        </w:rPr>
        <w:t xml:space="preserve">לא </w:t>
      </w:r>
      <w:bookmarkStart w:id="15539" w:name="_ETM_Q38_532980"/>
      <w:bookmarkEnd w:id="15539"/>
      <w:r>
        <w:rPr>
          <w:rtl/>
        </w:rPr>
        <w:t xml:space="preserve">לא </w:t>
      </w:r>
      <w:bookmarkStart w:id="15540" w:name="_ETM_Q38_533070"/>
      <w:bookmarkEnd w:id="15540"/>
      <w:r>
        <w:rPr>
          <w:rtl/>
        </w:rPr>
        <w:t xml:space="preserve">לא </w:t>
      </w:r>
      <w:bookmarkStart w:id="15541" w:name="_ETM_Q38_533190"/>
      <w:bookmarkEnd w:id="15541"/>
      <w:r>
        <w:rPr>
          <w:rtl/>
        </w:rPr>
        <w:t>לא</w:t>
      </w:r>
      <w:r>
        <w:rPr>
          <w:rFonts w:hint="cs"/>
          <w:rtl/>
        </w:rPr>
        <w:t>.</w:t>
      </w:r>
      <w:bookmarkStart w:id="15542" w:name="_ETM_Q38_530584"/>
      <w:bookmarkEnd w:id="15542"/>
      <w:r>
        <w:rPr>
          <w:rtl/>
        </w:rPr>
        <w:t xml:space="preserve"> </w:t>
      </w:r>
      <w:bookmarkStart w:id="15543" w:name="_ETM_Q38_533370"/>
      <w:bookmarkEnd w:id="15543"/>
      <w:r>
        <w:rPr>
          <w:rtl/>
        </w:rPr>
        <w:t xml:space="preserve">אתם </w:t>
      </w:r>
      <w:bookmarkStart w:id="15544" w:name="_ETM_Q38_533550"/>
      <w:bookmarkEnd w:id="15544"/>
      <w:r>
        <w:rPr>
          <w:rtl/>
        </w:rPr>
        <w:t xml:space="preserve">רוצים </w:t>
      </w:r>
      <w:bookmarkStart w:id="15545" w:name="_ETM_Q38_533820"/>
      <w:bookmarkEnd w:id="15545"/>
      <w:r>
        <w:rPr>
          <w:rtl/>
        </w:rPr>
        <w:t>לפתוח</w:t>
      </w:r>
      <w:r>
        <w:rPr>
          <w:rFonts w:hint="cs"/>
          <w:rtl/>
        </w:rPr>
        <w:t>?</w:t>
      </w:r>
      <w:r>
        <w:rPr>
          <w:rtl/>
        </w:rPr>
        <w:t xml:space="preserve"> </w:t>
      </w:r>
      <w:bookmarkStart w:id="15546" w:name="_ETM_Q38_534899"/>
      <w:bookmarkEnd w:id="15546"/>
      <w:r>
        <w:rPr>
          <w:rtl/>
        </w:rPr>
        <w:t>מי</w:t>
      </w:r>
      <w:r>
        <w:rPr>
          <w:rFonts w:hint="cs"/>
          <w:rtl/>
        </w:rPr>
        <w:t xml:space="preserve"> </w:t>
      </w:r>
      <w:r>
        <w:rPr>
          <w:rtl/>
        </w:rPr>
        <w:t>שהו</w:t>
      </w:r>
      <w:bookmarkStart w:id="15547" w:name="_ETM_Q38_534295"/>
      <w:bookmarkEnd w:id="15547"/>
      <w:r>
        <w:rPr>
          <w:rFonts w:hint="cs"/>
          <w:rtl/>
        </w:rPr>
        <w:t>א</w:t>
      </w:r>
      <w:r>
        <w:rPr>
          <w:rtl/>
        </w:rPr>
        <w:t xml:space="preserve"> </w:t>
      </w:r>
      <w:bookmarkStart w:id="15548" w:name="_ETM_Q38_535469"/>
      <w:bookmarkEnd w:id="15548"/>
      <w:r>
        <w:rPr>
          <w:rtl/>
        </w:rPr>
        <w:t>בר</w:t>
      </w:r>
      <w:bookmarkStart w:id="15549" w:name="_ETM_Q38_535739"/>
      <w:bookmarkEnd w:id="15549"/>
      <w:r>
        <w:rPr>
          <w:rFonts w:hint="cs"/>
          <w:rtl/>
        </w:rPr>
        <w:t>-</w:t>
      </w:r>
      <w:r>
        <w:rPr>
          <w:rtl/>
        </w:rPr>
        <w:t xml:space="preserve">מזל </w:t>
      </w:r>
      <w:bookmarkStart w:id="15550" w:name="_ETM_Q38_536190"/>
      <w:bookmarkEnd w:id="15550"/>
      <w:r>
        <w:rPr>
          <w:rtl/>
        </w:rPr>
        <w:t xml:space="preserve">מספיק </w:t>
      </w:r>
      <w:bookmarkStart w:id="15551" w:name="_ETM_Q38_536640"/>
      <w:bookmarkEnd w:id="15551"/>
      <w:r>
        <w:rPr>
          <w:rtl/>
        </w:rPr>
        <w:t xml:space="preserve">ויש </w:t>
      </w:r>
      <w:bookmarkStart w:id="15552" w:name="_ETM_Q38_536909"/>
      <w:bookmarkEnd w:id="15552"/>
      <w:r>
        <w:rPr>
          <w:rtl/>
        </w:rPr>
        <w:t xml:space="preserve">לו </w:t>
      </w:r>
      <w:bookmarkStart w:id="15553" w:name="_ETM_Q38_537059"/>
      <w:bookmarkEnd w:id="15553"/>
      <w:r>
        <w:rPr>
          <w:rtl/>
        </w:rPr>
        <w:t xml:space="preserve">חנות </w:t>
      </w:r>
      <w:bookmarkStart w:id="15554" w:name="_ETM_Q38_537420"/>
      <w:bookmarkEnd w:id="15554"/>
      <w:r>
        <w:rPr>
          <w:rFonts w:hint="cs"/>
          <w:rtl/>
        </w:rPr>
        <w:t xml:space="preserve">– </w:t>
      </w:r>
      <w:r>
        <w:rPr>
          <w:rtl/>
        </w:rPr>
        <w:t xml:space="preserve">בוא </w:t>
      </w:r>
      <w:bookmarkStart w:id="15555" w:name="_ETM_Q38_537600"/>
      <w:bookmarkEnd w:id="15555"/>
      <w:r>
        <w:rPr>
          <w:rFonts w:hint="cs"/>
          <w:rtl/>
        </w:rPr>
        <w:t>תי</w:t>
      </w:r>
      <w:r>
        <w:rPr>
          <w:rtl/>
        </w:rPr>
        <w:t xml:space="preserve">כנס </w:t>
      </w:r>
      <w:bookmarkStart w:id="15556" w:name="_ETM_Q38_538079"/>
      <w:bookmarkEnd w:id="15556"/>
      <w:r>
        <w:rPr>
          <w:rtl/>
        </w:rPr>
        <w:t>פנימה</w:t>
      </w:r>
      <w:r>
        <w:rPr>
          <w:rFonts w:hint="cs"/>
          <w:rtl/>
        </w:rPr>
        <w:t>,</w:t>
      </w:r>
      <w:r>
        <w:rPr>
          <w:rtl/>
        </w:rPr>
        <w:t xml:space="preserve"> </w:t>
      </w:r>
      <w:bookmarkStart w:id="15557" w:name="_ETM_Q38_538589"/>
      <w:bookmarkEnd w:id="15557"/>
      <w:r>
        <w:rPr>
          <w:rtl/>
        </w:rPr>
        <w:t xml:space="preserve">לתוך </w:t>
      </w:r>
      <w:bookmarkStart w:id="15558" w:name="_ETM_Q38_538920"/>
      <w:bookmarkEnd w:id="15558"/>
      <w:r>
        <w:rPr>
          <w:rtl/>
        </w:rPr>
        <w:t>החנות</w:t>
      </w:r>
      <w:r>
        <w:rPr>
          <w:rFonts w:hint="cs"/>
          <w:rtl/>
        </w:rPr>
        <w:t>,</w:t>
      </w:r>
      <w:r>
        <w:rPr>
          <w:rtl/>
        </w:rPr>
        <w:t xml:space="preserve"> </w:t>
      </w:r>
      <w:bookmarkStart w:id="15559" w:name="_ETM_Q38_539620"/>
      <w:bookmarkEnd w:id="15559"/>
      <w:r>
        <w:rPr>
          <w:rtl/>
        </w:rPr>
        <w:t xml:space="preserve">תכניס </w:t>
      </w:r>
      <w:bookmarkStart w:id="15560" w:name="_ETM_Q38_540100"/>
      <w:bookmarkEnd w:id="15560"/>
      <w:r>
        <w:rPr>
          <w:rtl/>
        </w:rPr>
        <w:t>א</w:t>
      </w:r>
      <w:bookmarkStart w:id="15561" w:name="_ETM_Q38_539935"/>
      <w:bookmarkEnd w:id="15561"/>
      <w:r>
        <w:rPr>
          <w:rFonts w:hint="cs"/>
          <w:rtl/>
        </w:rPr>
        <w:t>ת</w:t>
      </w:r>
      <w:r>
        <w:rPr>
          <w:rtl/>
        </w:rPr>
        <w:t xml:space="preserve"> </w:t>
      </w:r>
      <w:bookmarkStart w:id="15562" w:name="_ETM_Q38_540309"/>
      <w:bookmarkEnd w:id="15562"/>
      <w:r>
        <w:rPr>
          <w:rFonts w:hint="cs"/>
          <w:rtl/>
        </w:rPr>
        <w:t>ה</w:t>
      </w:r>
      <w:r>
        <w:rPr>
          <w:rtl/>
        </w:rPr>
        <w:t xml:space="preserve">קורונה </w:t>
      </w:r>
      <w:bookmarkStart w:id="15563" w:name="_ETM_Q38_540789"/>
      <w:bookmarkEnd w:id="15563"/>
      <w:r>
        <w:rPr>
          <w:rtl/>
        </w:rPr>
        <w:t>פנימה</w:t>
      </w:r>
      <w:r>
        <w:rPr>
          <w:rFonts w:hint="cs"/>
          <w:rtl/>
        </w:rPr>
        <w:t>,</w:t>
      </w:r>
      <w:r>
        <w:rPr>
          <w:rtl/>
        </w:rPr>
        <w:t xml:space="preserve"> </w:t>
      </w:r>
      <w:bookmarkStart w:id="15564" w:name="_ETM_Q38_541989"/>
      <w:bookmarkEnd w:id="15564"/>
      <w:r>
        <w:rPr>
          <w:rtl/>
        </w:rPr>
        <w:t>כ</w:t>
      </w:r>
      <w:r>
        <w:rPr>
          <w:rFonts w:hint="cs"/>
          <w:rtl/>
        </w:rPr>
        <w:t>ד</w:t>
      </w:r>
      <w:r>
        <w:rPr>
          <w:rtl/>
        </w:rPr>
        <w:t xml:space="preserve">י </w:t>
      </w:r>
      <w:bookmarkStart w:id="15565" w:name="_ETM_Q38_542110"/>
      <w:bookmarkStart w:id="15566" w:name="_ETM_Q38_540475"/>
      <w:bookmarkEnd w:id="15565"/>
      <w:bookmarkEnd w:id="15566"/>
      <w:r>
        <w:rPr>
          <w:rFonts w:hint="cs"/>
          <w:rtl/>
        </w:rPr>
        <w:t>שאם</w:t>
      </w:r>
      <w:r>
        <w:rPr>
          <w:rtl/>
        </w:rPr>
        <w:t xml:space="preserve"> </w:t>
      </w:r>
      <w:bookmarkStart w:id="15567" w:name="_ETM_Q38_542500"/>
      <w:bookmarkEnd w:id="15567"/>
      <w:r>
        <w:rPr>
          <w:rtl/>
        </w:rPr>
        <w:t xml:space="preserve">לא </w:t>
      </w:r>
      <w:bookmarkStart w:id="15568" w:name="_ETM_Q38_542589"/>
      <w:bookmarkEnd w:id="15568"/>
      <w:r>
        <w:rPr>
          <w:rtl/>
        </w:rPr>
        <w:t xml:space="preserve">נדבקת </w:t>
      </w:r>
      <w:bookmarkStart w:id="15569" w:name="_ETM_Q38_543250"/>
      <w:bookmarkStart w:id="15570" w:name="_ETM_Q38_541284"/>
      <w:bookmarkEnd w:id="15569"/>
      <w:bookmarkEnd w:id="15570"/>
      <w:r>
        <w:rPr>
          <w:rFonts w:hint="cs"/>
          <w:rtl/>
        </w:rPr>
        <w:t>בחוץ,</w:t>
      </w:r>
      <w:r>
        <w:rPr>
          <w:rtl/>
        </w:rPr>
        <w:t xml:space="preserve"> </w:t>
      </w:r>
      <w:bookmarkStart w:id="15571" w:name="_ETM_Q38_543580"/>
      <w:bookmarkEnd w:id="15571"/>
      <w:r>
        <w:rPr>
          <w:rtl/>
        </w:rPr>
        <w:t xml:space="preserve">אז </w:t>
      </w:r>
      <w:bookmarkStart w:id="15572" w:name="_ETM_Q38_543700"/>
      <w:bookmarkEnd w:id="15572"/>
      <w:r>
        <w:rPr>
          <w:rtl/>
        </w:rPr>
        <w:t xml:space="preserve">בוא </w:t>
      </w:r>
      <w:bookmarkStart w:id="15573" w:name="_ETM_Q38_543820"/>
      <w:bookmarkEnd w:id="15573"/>
      <w:r>
        <w:rPr>
          <w:rtl/>
        </w:rPr>
        <w:t xml:space="preserve">תיכנס </w:t>
      </w:r>
      <w:bookmarkStart w:id="15574" w:name="_ETM_Q38_544210"/>
      <w:bookmarkEnd w:id="15574"/>
      <w:r>
        <w:rPr>
          <w:rtl/>
        </w:rPr>
        <w:t xml:space="preserve">פנימה </w:t>
      </w:r>
      <w:bookmarkStart w:id="15575" w:name="_ETM_Q38_544540"/>
      <w:bookmarkEnd w:id="15575"/>
      <w:r>
        <w:rPr>
          <w:rtl/>
        </w:rPr>
        <w:t>ותיד</w:t>
      </w:r>
      <w:r>
        <w:rPr>
          <w:rFonts w:hint="cs"/>
          <w:rtl/>
        </w:rPr>
        <w:t>ב</w:t>
      </w:r>
      <w:r>
        <w:rPr>
          <w:rtl/>
        </w:rPr>
        <w:t>ק</w:t>
      </w:r>
      <w:r>
        <w:rPr>
          <w:rFonts w:hint="cs"/>
          <w:rtl/>
        </w:rPr>
        <w:t>.</w:t>
      </w:r>
      <w:r>
        <w:rPr>
          <w:rtl/>
        </w:rPr>
        <w:t xml:space="preserve"> </w:t>
      </w:r>
      <w:bookmarkStart w:id="15576" w:name="_ETM_Q38_546009"/>
      <w:bookmarkEnd w:id="15576"/>
      <w:r>
        <w:rPr>
          <w:rtl/>
        </w:rPr>
        <w:t xml:space="preserve">בעלי </w:t>
      </w:r>
      <w:bookmarkStart w:id="15577" w:name="_ETM_Q38_546460"/>
      <w:bookmarkEnd w:id="15577"/>
      <w:r>
        <w:rPr>
          <w:rtl/>
        </w:rPr>
        <w:t>הב</w:t>
      </w:r>
      <w:r>
        <w:rPr>
          <w:rFonts w:hint="cs"/>
          <w:rtl/>
        </w:rPr>
        <w:t>א</w:t>
      </w:r>
      <w:r>
        <w:rPr>
          <w:rtl/>
        </w:rPr>
        <w:t xml:space="preserve">סטות </w:t>
      </w:r>
      <w:bookmarkStart w:id="15578" w:name="_ETM_Q38_546939"/>
      <w:bookmarkEnd w:id="15578"/>
      <w:r>
        <w:rPr>
          <w:rtl/>
        </w:rPr>
        <w:t xml:space="preserve">קיבלו </w:t>
      </w:r>
      <w:bookmarkStart w:id="15579" w:name="_ETM_Q38_547299"/>
      <w:bookmarkEnd w:id="15579"/>
      <w:r>
        <w:rPr>
          <w:rtl/>
        </w:rPr>
        <w:t xml:space="preserve">היום </w:t>
      </w:r>
      <w:bookmarkStart w:id="15580" w:name="_ETM_Q38_547600"/>
      <w:bookmarkEnd w:id="15580"/>
      <w:r>
        <w:rPr>
          <w:rtl/>
        </w:rPr>
        <w:t xml:space="preserve">הודעה </w:t>
      </w:r>
      <w:bookmarkStart w:id="15581" w:name="_ETM_Q38_547990"/>
      <w:bookmarkEnd w:id="15581"/>
      <w:r>
        <w:rPr>
          <w:rtl/>
        </w:rPr>
        <w:t xml:space="preserve">שהם </w:t>
      </w:r>
      <w:bookmarkStart w:id="15582" w:name="_ETM_Q38_548170"/>
      <w:bookmarkEnd w:id="15582"/>
      <w:r>
        <w:rPr>
          <w:rtl/>
        </w:rPr>
        <w:t xml:space="preserve">הולכים </w:t>
      </w:r>
      <w:bookmarkStart w:id="15583" w:name="_ETM_Q38_548469"/>
      <w:bookmarkEnd w:id="15583"/>
      <w:r>
        <w:rPr>
          <w:rtl/>
        </w:rPr>
        <w:t xml:space="preserve">להיפתח </w:t>
      </w:r>
      <w:bookmarkStart w:id="15584" w:name="_ETM_Q38_548890"/>
      <w:bookmarkEnd w:id="15584"/>
      <w:r>
        <w:rPr>
          <w:rtl/>
        </w:rPr>
        <w:t xml:space="preserve">רק </w:t>
      </w:r>
      <w:bookmarkStart w:id="15585" w:name="_ETM_Q38_549039"/>
      <w:bookmarkEnd w:id="15585"/>
      <w:r>
        <w:rPr>
          <w:rtl/>
        </w:rPr>
        <w:t xml:space="preserve">ב-15 </w:t>
      </w:r>
      <w:bookmarkStart w:id="15586" w:name="_ETM_Q38_549640"/>
      <w:bookmarkEnd w:id="15586"/>
      <w:r>
        <w:rPr>
          <w:rFonts w:hint="cs"/>
          <w:rtl/>
        </w:rPr>
        <w:t>ב</w:t>
      </w:r>
      <w:r>
        <w:rPr>
          <w:rtl/>
        </w:rPr>
        <w:t>נובמבר</w:t>
      </w:r>
      <w:r>
        <w:rPr>
          <w:rFonts w:hint="cs"/>
          <w:rtl/>
        </w:rPr>
        <w:t>. זאת</w:t>
      </w:r>
      <w:bookmarkStart w:id="15587" w:name="_ETM_Q38_549664"/>
      <w:bookmarkStart w:id="15588" w:name="_ETM_Q38_550800"/>
      <w:bookmarkEnd w:id="15587"/>
      <w:bookmarkEnd w:id="15588"/>
      <w:r>
        <w:rPr>
          <w:rtl/>
        </w:rPr>
        <w:t xml:space="preserve"> </w:t>
      </w:r>
      <w:bookmarkStart w:id="15589" w:name="_ETM_Q38_551130"/>
      <w:bookmarkEnd w:id="15589"/>
      <w:r>
        <w:rPr>
          <w:rtl/>
        </w:rPr>
        <w:t xml:space="preserve">מכת </w:t>
      </w:r>
      <w:bookmarkStart w:id="15590" w:name="_ETM_Q38_551520"/>
      <w:bookmarkEnd w:id="15590"/>
      <w:r>
        <w:rPr>
          <w:rtl/>
        </w:rPr>
        <w:t xml:space="preserve">מוות </w:t>
      </w:r>
      <w:bookmarkStart w:id="15591" w:name="_ETM_Q38_552060"/>
      <w:bookmarkEnd w:id="15591"/>
      <w:r>
        <w:rPr>
          <w:rtl/>
        </w:rPr>
        <w:t xml:space="preserve">לעסקים </w:t>
      </w:r>
      <w:bookmarkStart w:id="15592" w:name="_ETM_Q38_552600"/>
      <w:bookmarkEnd w:id="15592"/>
      <w:r>
        <w:rPr>
          <w:rtl/>
        </w:rPr>
        <w:t>האלה</w:t>
      </w:r>
      <w:r>
        <w:rPr>
          <w:rFonts w:hint="cs"/>
          <w:rtl/>
        </w:rPr>
        <w:t>.</w:t>
      </w:r>
      <w:r>
        <w:rPr>
          <w:rtl/>
        </w:rPr>
        <w:t xml:space="preserve"> </w:t>
      </w:r>
      <w:bookmarkStart w:id="15593" w:name="_ETM_Q38_553200"/>
      <w:bookmarkEnd w:id="15593"/>
      <w:r>
        <w:rPr>
          <w:rtl/>
        </w:rPr>
        <w:t xml:space="preserve">מדובר </w:t>
      </w:r>
      <w:bookmarkStart w:id="15594" w:name="_ETM_Q38_553800"/>
      <w:bookmarkEnd w:id="15594"/>
      <w:r>
        <w:rPr>
          <w:rtl/>
        </w:rPr>
        <w:t xml:space="preserve">על </w:t>
      </w:r>
      <w:bookmarkStart w:id="15595" w:name="_ETM_Q38_553950"/>
      <w:bookmarkEnd w:id="15595"/>
      <w:r>
        <w:rPr>
          <w:rtl/>
        </w:rPr>
        <w:t xml:space="preserve">אלפים </w:t>
      </w:r>
      <w:bookmarkStart w:id="15596" w:name="_ETM_Q38_554460"/>
      <w:bookmarkEnd w:id="15596"/>
      <w:r>
        <w:rPr>
          <w:rFonts w:hint="cs"/>
          <w:rtl/>
        </w:rPr>
        <w:t xml:space="preserve">– </w:t>
      </w:r>
      <w:r>
        <w:rPr>
          <w:rtl/>
        </w:rPr>
        <w:t xml:space="preserve">כל </w:t>
      </w:r>
      <w:bookmarkStart w:id="15597" w:name="_ETM_Q38_554700"/>
      <w:bookmarkEnd w:id="15597"/>
      <w:r>
        <w:rPr>
          <w:rtl/>
        </w:rPr>
        <w:t xml:space="preserve">שוק </w:t>
      </w:r>
      <w:bookmarkStart w:id="15598" w:name="_ETM_Q38_554970"/>
      <w:bookmarkEnd w:id="15598"/>
      <w:r>
        <w:rPr>
          <w:rtl/>
        </w:rPr>
        <w:t xml:space="preserve">זה </w:t>
      </w:r>
      <w:bookmarkStart w:id="15599" w:name="_ETM_Q38_555150"/>
      <w:bookmarkEnd w:id="15599"/>
      <w:r>
        <w:rPr>
          <w:rtl/>
        </w:rPr>
        <w:t>מ</w:t>
      </w:r>
      <w:bookmarkStart w:id="15600" w:name="_ETM_Q38_553394"/>
      <w:bookmarkEnd w:id="15600"/>
      <w:r>
        <w:rPr>
          <w:rtl/>
        </w:rPr>
        <w:t xml:space="preserve">שהו </w:t>
      </w:r>
      <w:bookmarkStart w:id="15601" w:name="_ETM_Q38_555390"/>
      <w:bookmarkEnd w:id="15601"/>
      <w:r>
        <w:rPr>
          <w:rtl/>
        </w:rPr>
        <w:t xml:space="preserve">כמו </w:t>
      </w:r>
      <w:bookmarkStart w:id="15602" w:name="_ETM_Q38_555570"/>
      <w:bookmarkEnd w:id="15602"/>
      <w:r>
        <w:rPr>
          <w:rtl/>
        </w:rPr>
        <w:t xml:space="preserve">500 </w:t>
      </w:r>
      <w:bookmarkStart w:id="15603" w:name="_ETM_Q38_556230"/>
      <w:bookmarkEnd w:id="15603"/>
      <w:r>
        <w:rPr>
          <w:rtl/>
        </w:rPr>
        <w:t>ב</w:t>
      </w:r>
      <w:r>
        <w:rPr>
          <w:rFonts w:hint="cs"/>
          <w:rtl/>
        </w:rPr>
        <w:t>א</w:t>
      </w:r>
      <w:r>
        <w:rPr>
          <w:rtl/>
        </w:rPr>
        <w:t>סטיונר</w:t>
      </w:r>
      <w:r>
        <w:rPr>
          <w:rFonts w:hint="cs"/>
          <w:rtl/>
        </w:rPr>
        <w:t>ים,</w:t>
      </w:r>
      <w:r>
        <w:rPr>
          <w:rtl/>
        </w:rPr>
        <w:t xml:space="preserve"> </w:t>
      </w:r>
      <w:bookmarkStart w:id="15604" w:name="_ETM_Q38_556920"/>
      <w:bookmarkEnd w:id="15604"/>
      <w:r>
        <w:rPr>
          <w:rtl/>
        </w:rPr>
        <w:t xml:space="preserve">500 </w:t>
      </w:r>
      <w:bookmarkStart w:id="15605" w:name="_ETM_Q38_557370"/>
      <w:bookmarkEnd w:id="15605"/>
      <w:r>
        <w:rPr>
          <w:rtl/>
        </w:rPr>
        <w:t>סוחרים</w:t>
      </w:r>
      <w:r>
        <w:rPr>
          <w:rFonts w:hint="cs"/>
          <w:rtl/>
        </w:rPr>
        <w:t>.</w:t>
      </w:r>
      <w:r>
        <w:rPr>
          <w:rtl/>
        </w:rPr>
        <w:t xml:space="preserve"> </w:t>
      </w:r>
      <w:bookmarkStart w:id="15606" w:name="_ETM_Q38_558470"/>
      <w:bookmarkEnd w:id="15606"/>
      <w:r>
        <w:rPr>
          <w:rtl/>
        </w:rPr>
        <w:t xml:space="preserve">כל </w:t>
      </w:r>
      <w:bookmarkStart w:id="15607" w:name="_ETM_Q38_558740"/>
      <w:bookmarkEnd w:id="15607"/>
      <w:r>
        <w:rPr>
          <w:rtl/>
        </w:rPr>
        <w:t>שוק</w:t>
      </w:r>
      <w:r>
        <w:rPr>
          <w:rFonts w:hint="cs"/>
          <w:rtl/>
        </w:rPr>
        <w:t>.</w:t>
      </w:r>
      <w:bookmarkStart w:id="15608" w:name="_ETM_Q38_557783"/>
      <w:bookmarkEnd w:id="15608"/>
      <w:r>
        <w:rPr>
          <w:rtl/>
        </w:rPr>
        <w:t xml:space="preserve"> </w:t>
      </w:r>
      <w:bookmarkStart w:id="15609" w:name="_ETM_Q38_559400"/>
      <w:bookmarkEnd w:id="15609"/>
      <w:r>
        <w:rPr>
          <w:rtl/>
        </w:rPr>
        <w:t>תחשבו</w:t>
      </w:r>
      <w:r>
        <w:rPr>
          <w:rFonts w:hint="cs"/>
          <w:rtl/>
        </w:rPr>
        <w:t>,</w:t>
      </w:r>
      <w:r>
        <w:rPr>
          <w:rtl/>
        </w:rPr>
        <w:t xml:space="preserve"> </w:t>
      </w:r>
      <w:bookmarkStart w:id="15610" w:name="_ETM_Q38_559790"/>
      <w:bookmarkEnd w:id="15610"/>
      <w:r>
        <w:rPr>
          <w:rtl/>
        </w:rPr>
        <w:t xml:space="preserve">זה </w:t>
      </w:r>
      <w:bookmarkStart w:id="15611" w:name="_ETM_Q38_559940"/>
      <w:bookmarkEnd w:id="15611"/>
      <w:r>
        <w:rPr>
          <w:rtl/>
        </w:rPr>
        <w:t xml:space="preserve">רק </w:t>
      </w:r>
      <w:bookmarkStart w:id="15612" w:name="_ETM_Q38_560089"/>
      <w:bookmarkEnd w:id="15612"/>
      <w:r>
        <w:rPr>
          <w:rtl/>
        </w:rPr>
        <w:t xml:space="preserve">המעגל </w:t>
      </w:r>
      <w:bookmarkStart w:id="15613" w:name="_ETM_Q38_560510"/>
      <w:bookmarkEnd w:id="15613"/>
      <w:r>
        <w:rPr>
          <w:rtl/>
        </w:rPr>
        <w:t>הראשון</w:t>
      </w:r>
      <w:r>
        <w:rPr>
          <w:rFonts w:hint="cs"/>
          <w:rtl/>
        </w:rPr>
        <w:t>.</w:t>
      </w:r>
      <w:bookmarkStart w:id="15614" w:name="_ETM_Q38_559393"/>
      <w:bookmarkEnd w:id="15614"/>
      <w:r>
        <w:rPr>
          <w:rtl/>
        </w:rPr>
        <w:t xml:space="preserve"> </w:t>
      </w:r>
      <w:bookmarkStart w:id="15615" w:name="_ETM_Q38_560900"/>
      <w:bookmarkEnd w:id="15615"/>
      <w:r>
        <w:rPr>
          <w:rtl/>
        </w:rPr>
        <w:t xml:space="preserve">איפה </w:t>
      </w:r>
      <w:bookmarkStart w:id="15616" w:name="_ETM_Q38_561110"/>
      <w:bookmarkEnd w:id="15616"/>
      <w:r>
        <w:rPr>
          <w:rtl/>
        </w:rPr>
        <w:t xml:space="preserve">העובדים </w:t>
      </w:r>
      <w:bookmarkStart w:id="15617" w:name="_ETM_Q38_561500"/>
      <w:bookmarkEnd w:id="15617"/>
      <w:r>
        <w:rPr>
          <w:rtl/>
        </w:rPr>
        <w:t>שלהם</w:t>
      </w:r>
      <w:r>
        <w:rPr>
          <w:rFonts w:hint="cs"/>
          <w:rtl/>
        </w:rPr>
        <w:t>?</w:t>
      </w:r>
      <w:r>
        <w:rPr>
          <w:rtl/>
        </w:rPr>
        <w:t xml:space="preserve"> </w:t>
      </w:r>
      <w:bookmarkStart w:id="15618" w:name="_ETM_Q38_561830"/>
      <w:bookmarkEnd w:id="15618"/>
      <w:r>
        <w:rPr>
          <w:rtl/>
        </w:rPr>
        <w:t xml:space="preserve">איפה </w:t>
      </w:r>
      <w:bookmarkStart w:id="15619" w:name="_ETM_Q38_562010"/>
      <w:bookmarkEnd w:id="15619"/>
      <w:r>
        <w:rPr>
          <w:rtl/>
        </w:rPr>
        <w:t>הספקים</w:t>
      </w:r>
      <w:r>
        <w:rPr>
          <w:rFonts w:hint="cs"/>
          <w:rtl/>
        </w:rPr>
        <w:t>?</w:t>
      </w:r>
      <w:r>
        <w:rPr>
          <w:rtl/>
        </w:rPr>
        <w:t xml:space="preserve"> </w:t>
      </w:r>
      <w:bookmarkStart w:id="15620" w:name="_ETM_Q38_562549"/>
      <w:bookmarkEnd w:id="15620"/>
      <w:r>
        <w:rPr>
          <w:rtl/>
        </w:rPr>
        <w:t xml:space="preserve">איפה </w:t>
      </w:r>
      <w:bookmarkStart w:id="15621" w:name="_ETM_Q38_562729"/>
      <w:bookmarkEnd w:id="15621"/>
      <w:r>
        <w:rPr>
          <w:rFonts w:hint="cs"/>
          <w:rtl/>
        </w:rPr>
        <w:t>ה</w:t>
      </w:r>
      <w:r>
        <w:rPr>
          <w:rtl/>
        </w:rPr>
        <w:t xml:space="preserve">ספקים </w:t>
      </w:r>
      <w:bookmarkStart w:id="15622" w:name="_ETM_Q38_563180"/>
      <w:bookmarkEnd w:id="15622"/>
      <w:r>
        <w:rPr>
          <w:rtl/>
        </w:rPr>
        <w:t>מסביב</w:t>
      </w:r>
      <w:r>
        <w:rPr>
          <w:rFonts w:hint="cs"/>
          <w:rtl/>
        </w:rPr>
        <w:t>?</w:t>
      </w:r>
      <w:r>
        <w:rPr>
          <w:rtl/>
        </w:rPr>
        <w:t xml:space="preserve"> </w:t>
      </w:r>
      <w:bookmarkStart w:id="15623" w:name="_ETM_Q38_564220"/>
      <w:bookmarkEnd w:id="15623"/>
      <w:r>
        <w:rPr>
          <w:rtl/>
        </w:rPr>
        <w:t xml:space="preserve">איפה </w:t>
      </w:r>
      <w:bookmarkStart w:id="15624" w:name="_ETM_Q38_564579"/>
      <w:bookmarkEnd w:id="15624"/>
      <w:r>
        <w:rPr>
          <w:rtl/>
        </w:rPr>
        <w:t>ההיגיון</w:t>
      </w:r>
      <w:r>
        <w:rPr>
          <w:rFonts w:hint="cs"/>
          <w:rtl/>
        </w:rPr>
        <w:t>?</w:t>
      </w:r>
      <w:bookmarkStart w:id="15625" w:name="_ETM_Q38_562283"/>
      <w:bookmarkStart w:id="15626" w:name="_ETM_Q38_566900"/>
      <w:bookmarkEnd w:id="15625"/>
      <w:bookmarkEnd w:id="15626"/>
    </w:p>
    <w:p w:rsidR="00E65D3D" w:rsidRDefault="00E65D3D" w:rsidP="00CC2237">
      <w:pPr>
        <w:rPr>
          <w:rtl/>
        </w:rPr>
      </w:pPr>
      <w:bookmarkStart w:id="15627" w:name="_ETM_Q38_572754"/>
      <w:bookmarkStart w:id="15628" w:name="_ETM_Q38_572816"/>
      <w:bookmarkEnd w:id="15627"/>
      <w:bookmarkEnd w:id="15628"/>
    </w:p>
    <w:p w:rsidR="00E65D3D" w:rsidRDefault="00E65D3D" w:rsidP="00B24DDA">
      <w:pPr>
        <w:rPr>
          <w:rtl/>
        </w:rPr>
      </w:pPr>
      <w:bookmarkStart w:id="15629" w:name="_ETM_Q38_572946"/>
      <w:bookmarkStart w:id="15630" w:name="_ETM_Q38_572999"/>
      <w:bookmarkStart w:id="15631" w:name="_ETM_Q38_568152"/>
      <w:bookmarkEnd w:id="15629"/>
      <w:bookmarkEnd w:id="15630"/>
      <w:bookmarkEnd w:id="15631"/>
      <w:r>
        <w:rPr>
          <w:rtl/>
        </w:rPr>
        <w:t xml:space="preserve">אם </w:t>
      </w:r>
      <w:bookmarkStart w:id="15632" w:name="_ETM_Q38_567859"/>
      <w:bookmarkEnd w:id="15632"/>
      <w:r>
        <w:rPr>
          <w:rtl/>
        </w:rPr>
        <w:t xml:space="preserve">נציגי </w:t>
      </w:r>
      <w:bookmarkStart w:id="15633" w:name="_ETM_Q38_568670"/>
      <w:bookmarkEnd w:id="15633"/>
      <w:r>
        <w:rPr>
          <w:rtl/>
        </w:rPr>
        <w:t xml:space="preserve">הפקידות </w:t>
      </w:r>
      <w:bookmarkStart w:id="15634" w:name="_ETM_Q38_569420"/>
      <w:bookmarkEnd w:id="15634"/>
      <w:r>
        <w:rPr>
          <w:rtl/>
        </w:rPr>
        <w:t xml:space="preserve">של </w:t>
      </w:r>
      <w:bookmarkStart w:id="15635" w:name="_ETM_Q38_569720"/>
      <w:bookmarkEnd w:id="15635"/>
      <w:r>
        <w:rPr>
          <w:rtl/>
        </w:rPr>
        <w:t xml:space="preserve">משרד </w:t>
      </w:r>
      <w:bookmarkStart w:id="15636" w:name="_ETM_Q38_570170"/>
      <w:bookmarkEnd w:id="15636"/>
      <w:r>
        <w:rPr>
          <w:rtl/>
        </w:rPr>
        <w:t xml:space="preserve">האוצר </w:t>
      </w:r>
      <w:bookmarkStart w:id="15637" w:name="_ETM_Q38_570529"/>
      <w:bookmarkEnd w:id="15637"/>
      <w:r>
        <w:rPr>
          <w:rtl/>
        </w:rPr>
        <w:t xml:space="preserve">ומשרד </w:t>
      </w:r>
      <w:bookmarkStart w:id="15638" w:name="_ETM_Q38_571100"/>
      <w:bookmarkEnd w:id="15638"/>
      <w:r>
        <w:rPr>
          <w:rtl/>
        </w:rPr>
        <w:t xml:space="preserve">הבריאות </w:t>
      </w:r>
      <w:bookmarkStart w:id="15639" w:name="_ETM_Q38_571490"/>
      <w:bookmarkEnd w:id="15639"/>
      <w:r>
        <w:rPr>
          <w:rtl/>
        </w:rPr>
        <w:t xml:space="preserve">היו </w:t>
      </w:r>
      <w:bookmarkStart w:id="15640" w:name="_ETM_Q38_571640"/>
      <w:bookmarkEnd w:id="15640"/>
      <w:r>
        <w:rPr>
          <w:rtl/>
        </w:rPr>
        <w:t>מו</w:t>
      </w:r>
      <w:r>
        <w:rPr>
          <w:rFonts w:hint="cs"/>
          <w:rtl/>
        </w:rPr>
        <w:t>א</w:t>
      </w:r>
      <w:bookmarkStart w:id="15641" w:name="_ETM_Q38_572062"/>
      <w:bookmarkEnd w:id="15641"/>
      <w:r>
        <w:rPr>
          <w:rtl/>
        </w:rPr>
        <w:t xml:space="preserve">ילים </w:t>
      </w:r>
      <w:bookmarkStart w:id="15642" w:name="_ETM_Q38_572240"/>
      <w:bookmarkEnd w:id="15642"/>
      <w:r>
        <w:rPr>
          <w:rtl/>
        </w:rPr>
        <w:t xml:space="preserve">בטובם </w:t>
      </w:r>
      <w:bookmarkStart w:id="15643" w:name="_ETM_Q38_573210"/>
      <w:bookmarkEnd w:id="15643"/>
      <w:r>
        <w:rPr>
          <w:rtl/>
        </w:rPr>
        <w:t xml:space="preserve">לעשות </w:t>
      </w:r>
      <w:bookmarkStart w:id="15644" w:name="_ETM_Q38_573569"/>
      <w:bookmarkEnd w:id="15644"/>
      <w:r>
        <w:rPr>
          <w:rtl/>
        </w:rPr>
        <w:t xml:space="preserve">שני </w:t>
      </w:r>
      <w:bookmarkStart w:id="15645" w:name="_ETM_Q38_573810"/>
      <w:bookmarkEnd w:id="15645"/>
      <w:r>
        <w:rPr>
          <w:rtl/>
        </w:rPr>
        <w:t>דברים</w:t>
      </w:r>
      <w:r>
        <w:rPr>
          <w:rFonts w:hint="cs"/>
          <w:rtl/>
        </w:rPr>
        <w:t>:</w:t>
      </w:r>
      <w:r>
        <w:rPr>
          <w:rtl/>
        </w:rPr>
        <w:t xml:space="preserve"> </w:t>
      </w:r>
      <w:bookmarkStart w:id="15646" w:name="_ETM_Q38_575290"/>
      <w:bookmarkEnd w:id="15646"/>
      <w:r>
        <w:rPr>
          <w:rtl/>
        </w:rPr>
        <w:t xml:space="preserve">קודם </w:t>
      </w:r>
      <w:bookmarkStart w:id="15647" w:name="_ETM_Q38_575529"/>
      <w:bookmarkEnd w:id="15647"/>
      <w:r>
        <w:rPr>
          <w:rtl/>
        </w:rPr>
        <w:t>כ</w:t>
      </w:r>
      <w:r>
        <w:rPr>
          <w:rFonts w:hint="cs"/>
          <w:rtl/>
        </w:rPr>
        <w:t>ו</w:t>
      </w:r>
      <w:r>
        <w:rPr>
          <w:rtl/>
        </w:rPr>
        <w:t>ל</w:t>
      </w:r>
      <w:r>
        <w:rPr>
          <w:rFonts w:hint="cs"/>
          <w:rtl/>
        </w:rPr>
        <w:t>,</w:t>
      </w:r>
      <w:r>
        <w:rPr>
          <w:rtl/>
        </w:rPr>
        <w:t xml:space="preserve"> </w:t>
      </w:r>
      <w:bookmarkStart w:id="15648" w:name="_ETM_Q38_575710"/>
      <w:bookmarkEnd w:id="15648"/>
      <w:r>
        <w:rPr>
          <w:rtl/>
        </w:rPr>
        <w:t xml:space="preserve">עבודה </w:t>
      </w:r>
      <w:bookmarkStart w:id="15649" w:name="_ETM_Q38_576010"/>
      <w:bookmarkEnd w:id="15649"/>
      <w:r>
        <w:rPr>
          <w:rtl/>
        </w:rPr>
        <w:t xml:space="preserve">קשה </w:t>
      </w:r>
      <w:bookmarkStart w:id="15650" w:name="_ETM_Q38_577020"/>
      <w:bookmarkEnd w:id="15650"/>
      <w:r>
        <w:rPr>
          <w:rtl/>
        </w:rPr>
        <w:t xml:space="preserve">דורשת </w:t>
      </w:r>
      <w:bookmarkStart w:id="15651" w:name="_ETM_Q38_577500"/>
      <w:bookmarkEnd w:id="15651"/>
      <w:r>
        <w:rPr>
          <w:rtl/>
        </w:rPr>
        <w:t xml:space="preserve">עבודה </w:t>
      </w:r>
      <w:bookmarkStart w:id="15652" w:name="_ETM_Q38_577799"/>
      <w:bookmarkEnd w:id="15652"/>
      <w:r>
        <w:rPr>
          <w:rtl/>
        </w:rPr>
        <w:t>פרטנית</w:t>
      </w:r>
      <w:bookmarkStart w:id="15653" w:name="_ETM_Q38_576661"/>
      <w:bookmarkEnd w:id="15653"/>
      <w:r>
        <w:rPr>
          <w:rFonts w:hint="cs"/>
          <w:rtl/>
        </w:rPr>
        <w:t>.</w:t>
      </w:r>
      <w:r>
        <w:rPr>
          <w:rtl/>
        </w:rPr>
        <w:t xml:space="preserve"> </w:t>
      </w:r>
      <w:bookmarkStart w:id="15654" w:name="_ETM_Q38_578369"/>
      <w:bookmarkEnd w:id="15654"/>
      <w:r>
        <w:rPr>
          <w:rtl/>
        </w:rPr>
        <w:t xml:space="preserve">זה </w:t>
      </w:r>
      <w:bookmarkStart w:id="15655" w:name="_ETM_Q38_578460"/>
      <w:bookmarkEnd w:id="15655"/>
      <w:r>
        <w:rPr>
          <w:rtl/>
        </w:rPr>
        <w:t xml:space="preserve">אומר </w:t>
      </w:r>
      <w:bookmarkStart w:id="15656" w:name="_ETM_Q38_578610"/>
      <w:bookmarkEnd w:id="15656"/>
      <w:r>
        <w:rPr>
          <w:rtl/>
        </w:rPr>
        <w:t xml:space="preserve">שאתה </w:t>
      </w:r>
      <w:bookmarkStart w:id="15657" w:name="_ETM_Q38_578759"/>
      <w:bookmarkEnd w:id="15657"/>
      <w:r>
        <w:rPr>
          <w:rtl/>
        </w:rPr>
        <w:t xml:space="preserve">צריך </w:t>
      </w:r>
      <w:bookmarkStart w:id="15658" w:name="_ETM_Q38_578909"/>
      <w:bookmarkEnd w:id="15658"/>
      <w:r>
        <w:rPr>
          <w:rtl/>
        </w:rPr>
        <w:t>לבוא</w:t>
      </w:r>
      <w:r>
        <w:rPr>
          <w:rFonts w:hint="cs"/>
          <w:rtl/>
        </w:rPr>
        <w:t>,</w:t>
      </w:r>
      <w:r>
        <w:rPr>
          <w:rtl/>
        </w:rPr>
        <w:t xml:space="preserve"> </w:t>
      </w:r>
      <w:bookmarkStart w:id="15659" w:name="_ETM_Q38_579420"/>
      <w:bookmarkEnd w:id="15659"/>
      <w:r>
        <w:rPr>
          <w:rtl/>
        </w:rPr>
        <w:t>לפתוח</w:t>
      </w:r>
      <w:r>
        <w:rPr>
          <w:rFonts w:hint="cs"/>
          <w:rtl/>
        </w:rPr>
        <w:t>,</w:t>
      </w:r>
      <w:r>
        <w:rPr>
          <w:rtl/>
        </w:rPr>
        <w:t xml:space="preserve"> </w:t>
      </w:r>
      <w:bookmarkStart w:id="15660" w:name="_ETM_Q38_579900"/>
      <w:bookmarkEnd w:id="15660"/>
      <w:r>
        <w:rPr>
          <w:rtl/>
        </w:rPr>
        <w:t xml:space="preserve">אולי </w:t>
      </w:r>
      <w:bookmarkStart w:id="15661" w:name="_ETM_Q38_580110"/>
      <w:bookmarkEnd w:id="15661"/>
      <w:r>
        <w:rPr>
          <w:rtl/>
        </w:rPr>
        <w:t xml:space="preserve">לרדת </w:t>
      </w:r>
      <w:bookmarkStart w:id="15662" w:name="_ETM_Q38_580439"/>
      <w:bookmarkEnd w:id="15662"/>
      <w:r>
        <w:rPr>
          <w:rtl/>
        </w:rPr>
        <w:t xml:space="preserve">גם </w:t>
      </w:r>
      <w:bookmarkStart w:id="15663" w:name="_ETM_Q38_580650"/>
      <w:bookmarkEnd w:id="15663"/>
      <w:r>
        <w:rPr>
          <w:rtl/>
        </w:rPr>
        <w:t>לשטח</w:t>
      </w:r>
      <w:r>
        <w:rPr>
          <w:rFonts w:hint="cs"/>
          <w:rtl/>
        </w:rPr>
        <w:t>,</w:t>
      </w:r>
      <w:r>
        <w:rPr>
          <w:rtl/>
        </w:rPr>
        <w:t xml:space="preserve"> </w:t>
      </w:r>
      <w:bookmarkStart w:id="15664" w:name="_ETM_Q38_581560"/>
      <w:bookmarkEnd w:id="15664"/>
      <w:r>
        <w:rPr>
          <w:rtl/>
        </w:rPr>
        <w:t xml:space="preserve">להסתכל </w:t>
      </w:r>
      <w:bookmarkStart w:id="15665" w:name="_ETM_Q38_582310"/>
      <w:bookmarkEnd w:id="15665"/>
      <w:r>
        <w:rPr>
          <w:rtl/>
        </w:rPr>
        <w:t>ל</w:t>
      </w:r>
      <w:bookmarkStart w:id="15666" w:name="_ETM_Q38_582460"/>
      <w:bookmarkStart w:id="15667" w:name="_ETM_Q38_581912"/>
      <w:bookmarkEnd w:id="15666"/>
      <w:bookmarkEnd w:id="15667"/>
      <w:r>
        <w:rPr>
          <w:rtl/>
        </w:rPr>
        <w:t xml:space="preserve">אנשים </w:t>
      </w:r>
      <w:bookmarkStart w:id="15668" w:name="_ETM_Q38_582939"/>
      <w:bookmarkEnd w:id="15668"/>
      <w:r>
        <w:rPr>
          <w:rtl/>
        </w:rPr>
        <w:t xml:space="preserve">האלה </w:t>
      </w:r>
      <w:bookmarkStart w:id="15669" w:name="_ETM_Q38_583240"/>
      <w:bookmarkEnd w:id="15669"/>
      <w:r>
        <w:rPr>
          <w:rtl/>
        </w:rPr>
        <w:t xml:space="preserve">בעיניים </w:t>
      </w:r>
      <w:bookmarkStart w:id="15670" w:name="_ETM_Q38_584660"/>
      <w:bookmarkEnd w:id="15670"/>
      <w:r>
        <w:rPr>
          <w:rtl/>
        </w:rPr>
        <w:t>ו</w:t>
      </w:r>
      <w:bookmarkStart w:id="15671" w:name="_ETM_Q38_584979"/>
      <w:bookmarkEnd w:id="15671"/>
      <w:r>
        <w:rPr>
          <w:rFonts w:hint="cs"/>
          <w:rtl/>
        </w:rPr>
        <w:t>לה</w:t>
      </w:r>
      <w:bookmarkStart w:id="15672" w:name="_ETM_Q38_584182"/>
      <w:bookmarkEnd w:id="15672"/>
      <w:r>
        <w:rPr>
          <w:rtl/>
        </w:rPr>
        <w:t xml:space="preserve">גיד </w:t>
      </w:r>
      <w:bookmarkStart w:id="15673" w:name="_ETM_Q38_585339"/>
      <w:bookmarkEnd w:id="15673"/>
      <w:r>
        <w:rPr>
          <w:rtl/>
        </w:rPr>
        <w:t xml:space="preserve">להם </w:t>
      </w:r>
      <w:bookmarkStart w:id="15674" w:name="_ETM_Q38_585729"/>
      <w:bookmarkEnd w:id="15674"/>
      <w:r>
        <w:rPr>
          <w:rtl/>
        </w:rPr>
        <w:t xml:space="preserve">שיש </w:t>
      </w:r>
      <w:bookmarkStart w:id="15675" w:name="_ETM_Q38_585999"/>
      <w:bookmarkEnd w:id="15675"/>
      <w:r>
        <w:rPr>
          <w:rtl/>
        </w:rPr>
        <w:t xml:space="preserve">לך </w:t>
      </w:r>
      <w:bookmarkStart w:id="15676" w:name="_ETM_Q38_586210"/>
      <w:bookmarkEnd w:id="15676"/>
      <w:r>
        <w:rPr>
          <w:rtl/>
        </w:rPr>
        <w:t xml:space="preserve">סיכוי </w:t>
      </w:r>
      <w:bookmarkStart w:id="15677" w:name="_ETM_Q38_586569"/>
      <w:bookmarkEnd w:id="15677"/>
      <w:r>
        <w:rPr>
          <w:rtl/>
        </w:rPr>
        <w:t xml:space="preserve">להידבק </w:t>
      </w:r>
      <w:bookmarkStart w:id="15678" w:name="_ETM_Q38_587049"/>
      <w:bookmarkEnd w:id="15678"/>
      <w:r>
        <w:rPr>
          <w:rtl/>
        </w:rPr>
        <w:t xml:space="preserve">באיזשהו </w:t>
      </w:r>
      <w:bookmarkStart w:id="15679" w:name="_ETM_Q38_587560"/>
      <w:bookmarkEnd w:id="15679"/>
      <w:r>
        <w:rPr>
          <w:rtl/>
        </w:rPr>
        <w:t>אופן</w:t>
      </w:r>
      <w:r>
        <w:rPr>
          <w:rFonts w:hint="cs"/>
          <w:rtl/>
        </w:rPr>
        <w:t>,</w:t>
      </w:r>
      <w:r>
        <w:rPr>
          <w:rtl/>
        </w:rPr>
        <w:t xml:space="preserve"> </w:t>
      </w:r>
      <w:bookmarkStart w:id="15680" w:name="_ETM_Q38_587829"/>
      <w:bookmarkEnd w:id="15680"/>
      <w:r>
        <w:rPr>
          <w:rtl/>
        </w:rPr>
        <w:t xml:space="preserve">כי </w:t>
      </w:r>
      <w:bookmarkStart w:id="15681" w:name="_ETM_Q38_587979"/>
      <w:bookmarkEnd w:id="15681"/>
      <w:r>
        <w:rPr>
          <w:rtl/>
        </w:rPr>
        <w:t xml:space="preserve">אני </w:t>
      </w:r>
      <w:bookmarkStart w:id="15682" w:name="_ETM_Q38_588100"/>
      <w:bookmarkEnd w:id="15682"/>
      <w:r>
        <w:rPr>
          <w:rtl/>
        </w:rPr>
        <w:t xml:space="preserve">מבטיחה </w:t>
      </w:r>
      <w:bookmarkStart w:id="15683" w:name="_ETM_Q38_588549"/>
      <w:bookmarkEnd w:id="15683"/>
      <w:r>
        <w:rPr>
          <w:rtl/>
        </w:rPr>
        <w:t xml:space="preserve">לכם </w:t>
      </w:r>
      <w:bookmarkStart w:id="15684" w:name="_ETM_Q38_589149"/>
      <w:bookmarkEnd w:id="15684"/>
      <w:r>
        <w:rPr>
          <w:rtl/>
        </w:rPr>
        <w:t xml:space="preserve">שאם </w:t>
      </w:r>
      <w:bookmarkStart w:id="15685" w:name="_ETM_Q38_589359"/>
      <w:bookmarkEnd w:id="15685"/>
      <w:r>
        <w:rPr>
          <w:rtl/>
        </w:rPr>
        <w:t xml:space="preserve">היה </w:t>
      </w:r>
      <w:bookmarkStart w:id="15686" w:name="_ETM_Q38_589539"/>
      <w:bookmarkEnd w:id="15686"/>
      <w:r>
        <w:rPr>
          <w:rtl/>
        </w:rPr>
        <w:t xml:space="preserve">נציג </w:t>
      </w:r>
      <w:bookmarkStart w:id="15687" w:name="_ETM_Q38_589869"/>
      <w:bookmarkEnd w:id="15687"/>
      <w:r>
        <w:rPr>
          <w:rFonts w:hint="cs"/>
          <w:rtl/>
        </w:rPr>
        <w:t>אחד</w:t>
      </w:r>
      <w:bookmarkStart w:id="15688" w:name="_ETM_Q38_589692"/>
      <w:bookmarkEnd w:id="15688"/>
      <w:r>
        <w:rPr>
          <w:rtl/>
        </w:rPr>
        <w:t xml:space="preserve"> </w:t>
      </w:r>
      <w:bookmarkStart w:id="15689" w:name="_ETM_Q38_590649"/>
      <w:bookmarkEnd w:id="15689"/>
      <w:r>
        <w:rPr>
          <w:rtl/>
        </w:rPr>
        <w:t xml:space="preserve">של </w:t>
      </w:r>
      <w:bookmarkStart w:id="15690" w:name="_ETM_Q38_590829"/>
      <w:bookmarkEnd w:id="15690"/>
      <w:r>
        <w:rPr>
          <w:rtl/>
        </w:rPr>
        <w:t xml:space="preserve">משרד </w:t>
      </w:r>
      <w:bookmarkStart w:id="15691" w:name="_ETM_Q38_591219"/>
      <w:bookmarkEnd w:id="15691"/>
      <w:r>
        <w:rPr>
          <w:rtl/>
        </w:rPr>
        <w:t xml:space="preserve">הבריאות </w:t>
      </w:r>
      <w:bookmarkStart w:id="15692" w:name="_ETM_Q38_591579"/>
      <w:bookmarkEnd w:id="15692"/>
      <w:r>
        <w:rPr>
          <w:rtl/>
        </w:rPr>
        <w:t xml:space="preserve">או </w:t>
      </w:r>
      <w:bookmarkStart w:id="15693" w:name="_ETM_Q38_591729"/>
      <w:bookmarkEnd w:id="15693"/>
      <w:r>
        <w:rPr>
          <w:rtl/>
        </w:rPr>
        <w:t xml:space="preserve">האוצר </w:t>
      </w:r>
      <w:bookmarkStart w:id="15694" w:name="_ETM_Q38_592509"/>
      <w:bookmarkEnd w:id="15694"/>
      <w:r>
        <w:rPr>
          <w:rtl/>
        </w:rPr>
        <w:t xml:space="preserve">שהיה </w:t>
      </w:r>
      <w:bookmarkStart w:id="15695" w:name="_ETM_Q38_592749"/>
      <w:bookmarkEnd w:id="15695"/>
      <w:r>
        <w:rPr>
          <w:rtl/>
        </w:rPr>
        <w:t xml:space="preserve">מגיע </w:t>
      </w:r>
      <w:bookmarkStart w:id="15696" w:name="_ETM_Q38_593139"/>
      <w:bookmarkEnd w:id="15696"/>
      <w:r>
        <w:rPr>
          <w:rtl/>
        </w:rPr>
        <w:t xml:space="preserve">לשוק </w:t>
      </w:r>
      <w:bookmarkStart w:id="15697" w:name="_ETM_Q38_594459"/>
      <w:bookmarkEnd w:id="15697"/>
      <w:r>
        <w:rPr>
          <w:rtl/>
        </w:rPr>
        <w:t xml:space="preserve">ומסתכל </w:t>
      </w:r>
      <w:bookmarkStart w:id="15698" w:name="_ETM_Q38_595409"/>
      <w:bookmarkEnd w:id="15698"/>
      <w:r>
        <w:rPr>
          <w:rtl/>
        </w:rPr>
        <w:t>עליהם</w:t>
      </w:r>
      <w:r>
        <w:rPr>
          <w:rFonts w:hint="cs"/>
          <w:rtl/>
        </w:rPr>
        <w:t>,</w:t>
      </w:r>
      <w:r>
        <w:rPr>
          <w:rtl/>
        </w:rPr>
        <w:t xml:space="preserve"> </w:t>
      </w:r>
      <w:bookmarkStart w:id="15699" w:name="_ETM_Q38_596009"/>
      <w:bookmarkEnd w:id="15699"/>
      <w:r>
        <w:rPr>
          <w:rtl/>
        </w:rPr>
        <w:t xml:space="preserve">הוא </w:t>
      </w:r>
      <w:bookmarkStart w:id="15700" w:name="_ETM_Q38_596279"/>
      <w:bookmarkEnd w:id="15700"/>
      <w:r>
        <w:rPr>
          <w:rtl/>
        </w:rPr>
        <w:t xml:space="preserve">היה </w:t>
      </w:r>
      <w:bookmarkStart w:id="15701" w:name="_ETM_Q38_596430"/>
      <w:bookmarkEnd w:id="15701"/>
      <w:r>
        <w:rPr>
          <w:rtl/>
        </w:rPr>
        <w:t xml:space="preserve">אומר </w:t>
      </w:r>
      <w:bookmarkStart w:id="15702" w:name="_ETM_Q38_596670"/>
      <w:bookmarkEnd w:id="15702"/>
      <w:r>
        <w:rPr>
          <w:rtl/>
        </w:rPr>
        <w:t>להם</w:t>
      </w:r>
      <w:r w:rsidR="00B24DDA">
        <w:rPr>
          <w:rFonts w:hint="cs"/>
          <w:rtl/>
        </w:rPr>
        <w:t>:</w:t>
      </w:r>
      <w:r>
        <w:rPr>
          <w:rtl/>
        </w:rPr>
        <w:t xml:space="preserve"> </w:t>
      </w:r>
      <w:bookmarkStart w:id="15703" w:name="_ETM_Q38_596880"/>
      <w:bookmarkEnd w:id="15703"/>
      <w:r>
        <w:rPr>
          <w:rtl/>
        </w:rPr>
        <w:t xml:space="preserve">אתם </w:t>
      </w:r>
      <w:bookmarkStart w:id="15704" w:name="_ETM_Q38_597630"/>
      <w:bookmarkEnd w:id="15704"/>
      <w:r>
        <w:rPr>
          <w:rtl/>
        </w:rPr>
        <w:t xml:space="preserve">יכולים </w:t>
      </w:r>
      <w:bookmarkStart w:id="15705" w:name="_ETM_Q38_598049"/>
      <w:bookmarkEnd w:id="15705"/>
      <w:r>
        <w:rPr>
          <w:rtl/>
        </w:rPr>
        <w:t xml:space="preserve">להיפתח </w:t>
      </w:r>
      <w:bookmarkStart w:id="15706" w:name="_ETM_Q38_598940"/>
      <w:bookmarkEnd w:id="15706"/>
      <w:r>
        <w:rPr>
          <w:rtl/>
        </w:rPr>
        <w:t xml:space="preserve">לא </w:t>
      </w:r>
      <w:bookmarkStart w:id="15707" w:name="_ETM_Q38_599120"/>
      <w:bookmarkEnd w:id="15707"/>
      <w:r>
        <w:rPr>
          <w:rtl/>
        </w:rPr>
        <w:t xml:space="preserve">ב-15 </w:t>
      </w:r>
      <w:bookmarkStart w:id="15708" w:name="_ETM_Q38_599960"/>
      <w:bookmarkEnd w:id="15708"/>
      <w:r>
        <w:rPr>
          <w:rtl/>
        </w:rPr>
        <w:t xml:space="preserve">לנובמבר </w:t>
      </w:r>
      <w:bookmarkStart w:id="15709" w:name="_ETM_Q38_600860"/>
      <w:bookmarkEnd w:id="15709"/>
      <w:r>
        <w:rPr>
          <w:rFonts w:hint="cs"/>
          <w:rtl/>
        </w:rPr>
        <w:t xml:space="preserve">– </w:t>
      </w:r>
      <w:r>
        <w:rPr>
          <w:rtl/>
        </w:rPr>
        <w:t xml:space="preserve">מחר </w:t>
      </w:r>
      <w:bookmarkStart w:id="15710" w:name="_ETM_Q38_601339"/>
      <w:bookmarkEnd w:id="15710"/>
      <w:r>
        <w:rPr>
          <w:rtl/>
        </w:rPr>
        <w:t>בבוקר</w:t>
      </w:r>
      <w:r>
        <w:rPr>
          <w:rFonts w:hint="cs"/>
          <w:rtl/>
        </w:rPr>
        <w:t>.</w:t>
      </w:r>
      <w:r>
        <w:rPr>
          <w:rtl/>
        </w:rPr>
        <w:t xml:space="preserve"> </w:t>
      </w:r>
      <w:bookmarkStart w:id="15711" w:name="_ETM_Q38_602479"/>
      <w:bookmarkEnd w:id="15711"/>
      <w:r>
        <w:rPr>
          <w:rtl/>
        </w:rPr>
        <w:t xml:space="preserve">אבל </w:t>
      </w:r>
      <w:bookmarkStart w:id="15712" w:name="_ETM_Q38_602749"/>
      <w:bookmarkEnd w:id="15712"/>
      <w:r>
        <w:rPr>
          <w:rtl/>
        </w:rPr>
        <w:t xml:space="preserve">זה </w:t>
      </w:r>
      <w:bookmarkStart w:id="15713" w:name="_ETM_Q38_602869"/>
      <w:bookmarkEnd w:id="15713"/>
      <w:r>
        <w:rPr>
          <w:rtl/>
        </w:rPr>
        <w:t xml:space="preserve">דורש </w:t>
      </w:r>
      <w:bookmarkStart w:id="15714" w:name="_ETM_Q38_603169"/>
      <w:bookmarkEnd w:id="15714"/>
      <w:r>
        <w:rPr>
          <w:rtl/>
        </w:rPr>
        <w:t>עבודה</w:t>
      </w:r>
      <w:bookmarkStart w:id="15715" w:name="_ETM_Q38_603033"/>
      <w:bookmarkEnd w:id="15715"/>
      <w:r>
        <w:rPr>
          <w:rFonts w:hint="cs"/>
          <w:rtl/>
        </w:rPr>
        <w:t>,</w:t>
      </w:r>
      <w:r>
        <w:rPr>
          <w:rtl/>
        </w:rPr>
        <w:t xml:space="preserve"> </w:t>
      </w:r>
      <w:bookmarkStart w:id="15716" w:name="_ETM_Q38_604060"/>
      <w:bookmarkEnd w:id="15716"/>
      <w:r>
        <w:rPr>
          <w:rtl/>
        </w:rPr>
        <w:t xml:space="preserve">זה </w:t>
      </w:r>
      <w:bookmarkStart w:id="15717" w:name="_ETM_Q38_604240"/>
      <w:bookmarkEnd w:id="15717"/>
      <w:r>
        <w:rPr>
          <w:rtl/>
        </w:rPr>
        <w:t xml:space="preserve">דורש </w:t>
      </w:r>
      <w:bookmarkStart w:id="15718" w:name="_ETM_Q38_604600"/>
      <w:bookmarkEnd w:id="15718"/>
      <w:r>
        <w:rPr>
          <w:rtl/>
        </w:rPr>
        <w:t>רצון</w:t>
      </w:r>
      <w:r>
        <w:rPr>
          <w:rFonts w:hint="cs"/>
          <w:rtl/>
        </w:rPr>
        <w:t>,</w:t>
      </w:r>
      <w:r>
        <w:rPr>
          <w:rtl/>
        </w:rPr>
        <w:t xml:space="preserve"> </w:t>
      </w:r>
      <w:bookmarkStart w:id="15719" w:name="_ETM_Q38_605469"/>
      <w:bookmarkEnd w:id="15719"/>
      <w:r>
        <w:rPr>
          <w:rtl/>
        </w:rPr>
        <w:t xml:space="preserve">זה </w:t>
      </w:r>
      <w:bookmarkStart w:id="15720" w:name="_ETM_Q38_605649"/>
      <w:bookmarkEnd w:id="15720"/>
      <w:r>
        <w:rPr>
          <w:rtl/>
        </w:rPr>
        <w:t xml:space="preserve">דורש </w:t>
      </w:r>
      <w:bookmarkStart w:id="15721" w:name="_ETM_Q38_605979"/>
      <w:bookmarkEnd w:id="15721"/>
      <w:r>
        <w:rPr>
          <w:rtl/>
        </w:rPr>
        <w:t>חשיבה</w:t>
      </w:r>
      <w:r>
        <w:rPr>
          <w:rFonts w:hint="cs"/>
          <w:rtl/>
        </w:rPr>
        <w:t>,</w:t>
      </w:r>
      <w:r>
        <w:rPr>
          <w:rtl/>
        </w:rPr>
        <w:t xml:space="preserve"> </w:t>
      </w:r>
      <w:bookmarkStart w:id="15722" w:name="_ETM_Q38_606850"/>
      <w:bookmarkEnd w:id="15722"/>
      <w:r>
        <w:rPr>
          <w:rFonts w:hint="cs"/>
          <w:rtl/>
        </w:rPr>
        <w:t xml:space="preserve">זה </w:t>
      </w:r>
      <w:bookmarkStart w:id="15723" w:name="_ETM_Q38_605212"/>
      <w:bookmarkEnd w:id="15723"/>
      <w:r>
        <w:rPr>
          <w:rtl/>
        </w:rPr>
        <w:t xml:space="preserve">דורש </w:t>
      </w:r>
      <w:bookmarkStart w:id="15724" w:name="_ETM_Q38_607359"/>
      <w:bookmarkEnd w:id="15724"/>
      <w:r>
        <w:rPr>
          <w:rtl/>
        </w:rPr>
        <w:t>יצירתיות</w:t>
      </w:r>
      <w:r>
        <w:rPr>
          <w:rFonts w:hint="cs"/>
          <w:rtl/>
        </w:rPr>
        <w:t>.</w:t>
      </w:r>
      <w:bookmarkStart w:id="15725" w:name="_ETM_Q38_609339"/>
      <w:bookmarkStart w:id="15726" w:name="_ETM_Q38_610672"/>
      <w:bookmarkStart w:id="15727" w:name="_ETM_Q38_607562"/>
      <w:bookmarkEnd w:id="15725"/>
      <w:bookmarkEnd w:id="15726"/>
      <w:bookmarkEnd w:id="15727"/>
    </w:p>
    <w:p w:rsidR="00E65D3D" w:rsidRDefault="00E65D3D" w:rsidP="00CC2237">
      <w:pPr>
        <w:rPr>
          <w:rtl/>
        </w:rPr>
      </w:pPr>
      <w:bookmarkStart w:id="15728" w:name="_ETM_Q38_612085"/>
      <w:bookmarkStart w:id="15729" w:name="_ETM_Q38_612135"/>
      <w:bookmarkEnd w:id="15728"/>
      <w:bookmarkEnd w:id="15729"/>
    </w:p>
    <w:p w:rsidR="00E65D3D" w:rsidRDefault="00E65D3D" w:rsidP="00CC2237">
      <w:pPr>
        <w:rPr>
          <w:rtl/>
        </w:rPr>
      </w:pPr>
      <w:bookmarkStart w:id="15730" w:name="_ETM_Q38_611230"/>
      <w:bookmarkEnd w:id="15730"/>
      <w:r>
        <w:rPr>
          <w:rFonts w:hint="cs"/>
          <w:rtl/>
        </w:rPr>
        <w:t>ע</w:t>
      </w:r>
      <w:r>
        <w:rPr>
          <w:rtl/>
        </w:rPr>
        <w:t xml:space="preserve">וד </w:t>
      </w:r>
      <w:bookmarkStart w:id="15731" w:name="_ETM_Q38_609580"/>
      <w:bookmarkEnd w:id="15731"/>
      <w:r>
        <w:rPr>
          <w:rtl/>
        </w:rPr>
        <w:t xml:space="preserve">סגר </w:t>
      </w:r>
      <w:bookmarkStart w:id="15732" w:name="_ETM_Q38_610060"/>
      <w:bookmarkEnd w:id="15732"/>
      <w:r>
        <w:rPr>
          <w:rFonts w:hint="cs"/>
          <w:rtl/>
        </w:rPr>
        <w:t>אחד</w:t>
      </w:r>
      <w:r>
        <w:rPr>
          <w:rtl/>
        </w:rPr>
        <w:t xml:space="preserve"> </w:t>
      </w:r>
      <w:bookmarkStart w:id="15733" w:name="_ETM_Q38_610390"/>
      <w:bookmarkEnd w:id="15733"/>
      <w:r>
        <w:rPr>
          <w:rtl/>
        </w:rPr>
        <w:t xml:space="preserve">כזה </w:t>
      </w:r>
      <w:bookmarkStart w:id="15734" w:name="_ETM_Q38_610780"/>
      <w:bookmarkEnd w:id="15734"/>
      <w:r>
        <w:rPr>
          <w:rtl/>
        </w:rPr>
        <w:t>ואבדנו</w:t>
      </w:r>
      <w:r>
        <w:rPr>
          <w:rFonts w:hint="cs"/>
          <w:rtl/>
        </w:rPr>
        <w:t>.</w:t>
      </w:r>
      <w:r>
        <w:rPr>
          <w:rtl/>
        </w:rPr>
        <w:t xml:space="preserve"> </w:t>
      </w:r>
      <w:bookmarkStart w:id="15735" w:name="_ETM_Q38_612410"/>
      <w:bookmarkEnd w:id="15735"/>
      <w:r>
        <w:rPr>
          <w:rtl/>
        </w:rPr>
        <w:t xml:space="preserve">השווקים </w:t>
      </w:r>
      <w:bookmarkStart w:id="15736" w:name="_ETM_Q38_613430"/>
      <w:bookmarkEnd w:id="15736"/>
      <w:r>
        <w:rPr>
          <w:rtl/>
        </w:rPr>
        <w:t xml:space="preserve">חייבים </w:t>
      </w:r>
      <w:bookmarkStart w:id="15737" w:name="_ETM_Q38_614150"/>
      <w:bookmarkEnd w:id="15737"/>
      <w:r>
        <w:rPr>
          <w:rtl/>
        </w:rPr>
        <w:t>להיפתח</w:t>
      </w:r>
      <w:r>
        <w:rPr>
          <w:rFonts w:hint="cs"/>
          <w:rtl/>
        </w:rPr>
        <w:t>.</w:t>
      </w:r>
      <w:r>
        <w:rPr>
          <w:rtl/>
        </w:rPr>
        <w:t xml:space="preserve"> </w:t>
      </w:r>
      <w:bookmarkStart w:id="15738" w:name="_ETM_Q38_615209"/>
      <w:bookmarkEnd w:id="15738"/>
      <w:r>
        <w:rPr>
          <w:rtl/>
        </w:rPr>
        <w:t xml:space="preserve">עסקים </w:t>
      </w:r>
      <w:bookmarkStart w:id="15739" w:name="_ETM_Q38_615959"/>
      <w:bookmarkEnd w:id="15739"/>
      <w:r>
        <w:rPr>
          <w:rtl/>
        </w:rPr>
        <w:t xml:space="preserve">שאין </w:t>
      </w:r>
      <w:bookmarkStart w:id="15740" w:name="_ETM_Q38_616319"/>
      <w:bookmarkEnd w:id="15740"/>
      <w:r>
        <w:rPr>
          <w:rtl/>
        </w:rPr>
        <w:t xml:space="preserve">להם </w:t>
      </w:r>
      <w:bookmarkStart w:id="15741" w:name="_ETM_Q38_616500"/>
      <w:bookmarkEnd w:id="15741"/>
      <w:r>
        <w:rPr>
          <w:rtl/>
        </w:rPr>
        <w:t xml:space="preserve">שום </w:t>
      </w:r>
      <w:bookmarkStart w:id="15742" w:name="_ETM_Q38_616860"/>
      <w:bookmarkEnd w:id="15742"/>
      <w:r>
        <w:rPr>
          <w:rtl/>
        </w:rPr>
        <w:t xml:space="preserve">סיכוי </w:t>
      </w:r>
      <w:bookmarkStart w:id="15743" w:name="_ETM_Q38_617370"/>
      <w:bookmarkEnd w:id="15743"/>
      <w:r>
        <w:rPr>
          <w:rtl/>
        </w:rPr>
        <w:t>להדביק</w:t>
      </w:r>
      <w:bookmarkStart w:id="15744" w:name="_ETM_Q38_616811"/>
      <w:bookmarkStart w:id="15745" w:name="_ETM_Q38_618120"/>
      <w:bookmarkEnd w:id="15744"/>
      <w:bookmarkEnd w:id="15745"/>
      <w:r>
        <w:rPr>
          <w:rFonts w:hint="cs"/>
          <w:rtl/>
        </w:rPr>
        <w:t xml:space="preserve"> </w:t>
      </w:r>
      <w:r>
        <w:rPr>
          <w:rtl/>
        </w:rPr>
        <w:t xml:space="preserve">חייבים </w:t>
      </w:r>
      <w:bookmarkStart w:id="15746" w:name="_ETM_Q38_618959"/>
      <w:bookmarkEnd w:id="15746"/>
      <w:r>
        <w:rPr>
          <w:rtl/>
        </w:rPr>
        <w:t>להיפתח</w:t>
      </w:r>
      <w:r>
        <w:rPr>
          <w:rFonts w:hint="cs"/>
          <w:rtl/>
        </w:rPr>
        <w:t>. זה</w:t>
      </w:r>
      <w:bookmarkStart w:id="15747" w:name="_ETM_Q38_619620"/>
      <w:bookmarkEnd w:id="15747"/>
      <w:r>
        <w:rPr>
          <w:rFonts w:hint="cs"/>
          <w:rtl/>
        </w:rPr>
        <w:t xml:space="preserve"> </w:t>
      </w:r>
      <w:r>
        <w:rPr>
          <w:rtl/>
        </w:rPr>
        <w:t xml:space="preserve">פיקוח </w:t>
      </w:r>
      <w:bookmarkStart w:id="15748" w:name="_ETM_Q38_620310"/>
      <w:bookmarkEnd w:id="15748"/>
      <w:r>
        <w:rPr>
          <w:rtl/>
        </w:rPr>
        <w:t xml:space="preserve">נפש </w:t>
      </w:r>
      <w:bookmarkStart w:id="15749" w:name="_ETM_Q38_620970"/>
      <w:bookmarkEnd w:id="15749"/>
      <w:r>
        <w:rPr>
          <w:rtl/>
        </w:rPr>
        <w:t xml:space="preserve">לא </w:t>
      </w:r>
      <w:bookmarkStart w:id="15750" w:name="_ETM_Q38_621299"/>
      <w:bookmarkEnd w:id="15750"/>
      <w:r>
        <w:rPr>
          <w:rtl/>
        </w:rPr>
        <w:t xml:space="preserve">פחות </w:t>
      </w:r>
      <w:bookmarkStart w:id="15751" w:name="_ETM_Q38_622620"/>
      <w:bookmarkEnd w:id="15751"/>
      <w:r>
        <w:rPr>
          <w:rtl/>
        </w:rPr>
        <w:t xml:space="preserve">מאשר </w:t>
      </w:r>
      <w:bookmarkStart w:id="15752" w:name="_ETM_Q38_623129"/>
      <w:bookmarkEnd w:id="15752"/>
      <w:r>
        <w:rPr>
          <w:rtl/>
        </w:rPr>
        <w:t xml:space="preserve">היכולת </w:t>
      </w:r>
      <w:bookmarkStart w:id="15753" w:name="_ETM_Q38_623670"/>
      <w:bookmarkEnd w:id="15753"/>
      <w:r>
        <w:rPr>
          <w:rtl/>
        </w:rPr>
        <w:t xml:space="preserve">להידבק </w:t>
      </w:r>
      <w:bookmarkStart w:id="15754" w:name="_ETM_Q38_624150"/>
      <w:bookmarkEnd w:id="15754"/>
      <w:r>
        <w:rPr>
          <w:rtl/>
        </w:rPr>
        <w:t xml:space="preserve">בקורונה </w:t>
      </w:r>
      <w:bookmarkStart w:id="15755" w:name="_ETM_Q38_624930"/>
      <w:bookmarkEnd w:id="15755"/>
      <w:r>
        <w:rPr>
          <w:rtl/>
        </w:rPr>
        <w:t xml:space="preserve">במקום </w:t>
      </w:r>
      <w:bookmarkStart w:id="15756" w:name="_ETM_Q38_625859"/>
      <w:bookmarkEnd w:id="15756"/>
      <w:r>
        <w:rPr>
          <w:rtl/>
        </w:rPr>
        <w:t>פתוח</w:t>
      </w:r>
      <w:r>
        <w:rPr>
          <w:rFonts w:hint="cs"/>
          <w:rtl/>
        </w:rPr>
        <w:t>,</w:t>
      </w:r>
      <w:r>
        <w:rPr>
          <w:rtl/>
        </w:rPr>
        <w:t xml:space="preserve"> </w:t>
      </w:r>
      <w:bookmarkStart w:id="15757" w:name="_ETM_Q38_626430"/>
      <w:bookmarkEnd w:id="15757"/>
      <w:r>
        <w:rPr>
          <w:rtl/>
        </w:rPr>
        <w:t xml:space="preserve">או </w:t>
      </w:r>
      <w:bookmarkStart w:id="15758" w:name="_ETM_Q38_626670"/>
      <w:bookmarkEnd w:id="15758"/>
      <w:r>
        <w:rPr>
          <w:rtl/>
        </w:rPr>
        <w:t xml:space="preserve">אם </w:t>
      </w:r>
      <w:bookmarkStart w:id="15759" w:name="_ETM_Q38_626909"/>
      <w:bookmarkEnd w:id="15759"/>
      <w:r>
        <w:rPr>
          <w:rtl/>
        </w:rPr>
        <w:t xml:space="preserve">אין </w:t>
      </w:r>
      <w:bookmarkStart w:id="15760" w:name="_ETM_Q38_627060"/>
      <w:bookmarkEnd w:id="15760"/>
      <w:r>
        <w:rPr>
          <w:rtl/>
        </w:rPr>
        <w:t xml:space="preserve">לך </w:t>
      </w:r>
      <w:bookmarkStart w:id="15761" w:name="_ETM_Q38_627239"/>
      <w:bookmarkEnd w:id="15761"/>
      <w:r>
        <w:rPr>
          <w:rtl/>
        </w:rPr>
        <w:t xml:space="preserve">קהל </w:t>
      </w:r>
      <w:bookmarkStart w:id="15762" w:name="_ETM_Q38_627629"/>
      <w:bookmarkEnd w:id="15762"/>
      <w:r>
        <w:rPr>
          <w:rtl/>
        </w:rPr>
        <w:t>בכלל</w:t>
      </w:r>
      <w:r>
        <w:rPr>
          <w:rFonts w:hint="cs"/>
          <w:rtl/>
        </w:rPr>
        <w:t>.</w:t>
      </w:r>
      <w:r>
        <w:rPr>
          <w:rtl/>
        </w:rPr>
        <w:t xml:space="preserve"> </w:t>
      </w:r>
      <w:bookmarkStart w:id="15763" w:name="_ETM_Q38_629629"/>
      <w:bookmarkEnd w:id="15763"/>
      <w:r>
        <w:rPr>
          <w:rtl/>
        </w:rPr>
        <w:t xml:space="preserve">תודה </w:t>
      </w:r>
      <w:bookmarkStart w:id="15764" w:name="_ETM_Q38_629989"/>
      <w:bookmarkEnd w:id="15764"/>
      <w:r>
        <w:rPr>
          <w:rtl/>
        </w:rPr>
        <w:t>רבה</w:t>
      </w:r>
      <w:r>
        <w:rPr>
          <w:rFonts w:hint="cs"/>
          <w:rtl/>
        </w:rPr>
        <w:t>.</w:t>
      </w:r>
      <w:bookmarkStart w:id="15765" w:name="_ETM_Q38_630790"/>
      <w:bookmarkStart w:id="15766" w:name="_ETM_Q38_634487"/>
      <w:bookmarkEnd w:id="15765"/>
      <w:bookmarkEnd w:id="15766"/>
    </w:p>
    <w:p w:rsidR="00E65D3D" w:rsidRDefault="00E65D3D" w:rsidP="00CC2237">
      <w:pPr>
        <w:rPr>
          <w:rtl/>
        </w:rPr>
      </w:pPr>
      <w:bookmarkStart w:id="15767" w:name="_ETM_Q38_634555"/>
      <w:bookmarkEnd w:id="15767"/>
    </w:p>
    <w:p w:rsidR="00E65D3D" w:rsidRDefault="00E65D3D" w:rsidP="00CC2237">
      <w:pPr>
        <w:pStyle w:val="af6"/>
        <w:keepNext/>
        <w:rPr>
          <w:rtl/>
        </w:rPr>
      </w:pPr>
      <w:r w:rsidRPr="00F65124">
        <w:rPr>
          <w:rStyle w:val="TagStyle"/>
          <w:rtl/>
        </w:rPr>
        <w:t xml:space="preserve"> &lt;&lt; יור &gt;&gt; </w:t>
      </w:r>
      <w:r>
        <w:rPr>
          <w:rtl/>
        </w:rPr>
        <w:t>היו"ר חמד עמאר:</w:t>
      </w:r>
      <w:r w:rsidRPr="00F65124">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rPr>
      </w:pPr>
      <w:bookmarkStart w:id="15768" w:name="_ETM_Q38_635791"/>
      <w:bookmarkEnd w:id="15768"/>
      <w:r>
        <w:rPr>
          <w:rFonts w:hint="cs"/>
          <w:rtl/>
          <w:lang w:eastAsia="he-IL"/>
        </w:rPr>
        <w:t xml:space="preserve">תודה </w:t>
      </w:r>
      <w:bookmarkStart w:id="15769" w:name="_ETM_Q38_633442"/>
      <w:bookmarkStart w:id="15770" w:name="_ETM_Q38_634631"/>
      <w:bookmarkStart w:id="15771" w:name="_ETM_Q38_634686"/>
      <w:bookmarkStart w:id="15772" w:name="_ETM_Q38_631209"/>
      <w:bookmarkEnd w:id="15769"/>
      <w:bookmarkEnd w:id="15770"/>
      <w:bookmarkEnd w:id="15771"/>
      <w:bookmarkEnd w:id="15772"/>
      <w:r>
        <w:rPr>
          <w:rFonts w:hint="cs"/>
          <w:rtl/>
          <w:lang w:eastAsia="he-IL"/>
        </w:rPr>
        <w:t xml:space="preserve">רבה </w:t>
      </w:r>
      <w:r>
        <w:rPr>
          <w:rtl/>
        </w:rPr>
        <w:t>לך</w:t>
      </w:r>
      <w:r>
        <w:rPr>
          <w:rFonts w:hint="cs"/>
          <w:rtl/>
        </w:rPr>
        <w:t>.</w:t>
      </w:r>
      <w:r>
        <w:rPr>
          <w:rtl/>
        </w:rPr>
        <w:t xml:space="preserve"> </w:t>
      </w:r>
      <w:bookmarkStart w:id="15773" w:name="_ETM_Q38_634100"/>
      <w:bookmarkEnd w:id="15773"/>
      <w:r>
        <w:rPr>
          <w:rtl/>
        </w:rPr>
        <w:t xml:space="preserve">חבר </w:t>
      </w:r>
      <w:bookmarkStart w:id="15774" w:name="_ETM_Q38_634400"/>
      <w:bookmarkEnd w:id="15774"/>
      <w:r>
        <w:rPr>
          <w:rtl/>
        </w:rPr>
        <w:t xml:space="preserve">הכנסת </w:t>
      </w:r>
      <w:bookmarkStart w:id="15775" w:name="_ETM_Q38_634700"/>
      <w:bookmarkEnd w:id="15775"/>
      <w:r>
        <w:rPr>
          <w:rtl/>
        </w:rPr>
        <w:t xml:space="preserve">יצחק </w:t>
      </w:r>
      <w:bookmarkStart w:id="15776" w:name="_ETM_Q38_635000"/>
      <w:bookmarkEnd w:id="15776"/>
      <w:r>
        <w:rPr>
          <w:rtl/>
        </w:rPr>
        <w:t>פינדרוס</w:t>
      </w:r>
      <w:bookmarkStart w:id="15777" w:name="_ETM_Q38_635261"/>
      <w:bookmarkEnd w:id="15777"/>
      <w:r>
        <w:rPr>
          <w:rtl/>
        </w:rPr>
        <w:t xml:space="preserve"> </w:t>
      </w:r>
      <w:bookmarkStart w:id="15778" w:name="_ETM_Q38_636180"/>
      <w:bookmarkEnd w:id="15778"/>
      <w:r>
        <w:rPr>
          <w:rFonts w:hint="cs"/>
          <w:rtl/>
        </w:rPr>
        <w:t xml:space="preserve">– </w:t>
      </w:r>
      <w:r>
        <w:rPr>
          <w:rtl/>
        </w:rPr>
        <w:t xml:space="preserve">אחרון </w:t>
      </w:r>
      <w:bookmarkStart w:id="15779" w:name="_ETM_Q38_636569"/>
      <w:bookmarkEnd w:id="15779"/>
      <w:r>
        <w:rPr>
          <w:rtl/>
        </w:rPr>
        <w:t>הדוברים</w:t>
      </w:r>
      <w:r>
        <w:rPr>
          <w:rFonts w:hint="cs"/>
          <w:rtl/>
        </w:rPr>
        <w:t>.</w:t>
      </w:r>
      <w:r>
        <w:rPr>
          <w:rtl/>
        </w:rPr>
        <w:t xml:space="preserve"> </w:t>
      </w:r>
      <w:bookmarkStart w:id="15780" w:name="_ETM_Q38_638010"/>
      <w:bookmarkEnd w:id="15780"/>
      <w:r>
        <w:rPr>
          <w:rtl/>
        </w:rPr>
        <w:t xml:space="preserve">אחריו </w:t>
      </w:r>
      <w:bookmarkStart w:id="15781" w:name="_ETM_Q38_638490"/>
      <w:bookmarkEnd w:id="15781"/>
      <w:r>
        <w:rPr>
          <w:rtl/>
        </w:rPr>
        <w:t xml:space="preserve">ישיב </w:t>
      </w:r>
      <w:bookmarkStart w:id="15782" w:name="_ETM_Q38_638850"/>
      <w:bookmarkStart w:id="15783" w:name="_ETM_Q38_639570"/>
      <w:bookmarkEnd w:id="15782"/>
      <w:bookmarkEnd w:id="15783"/>
      <w:r>
        <w:rPr>
          <w:rtl/>
        </w:rPr>
        <w:t xml:space="preserve">סגן </w:t>
      </w:r>
      <w:bookmarkStart w:id="15784" w:name="_ETM_Q38_639900"/>
      <w:bookmarkEnd w:id="15784"/>
      <w:r>
        <w:rPr>
          <w:rtl/>
        </w:rPr>
        <w:t>השר</w:t>
      </w:r>
      <w:r>
        <w:rPr>
          <w:rFonts w:hint="cs"/>
          <w:rtl/>
        </w:rPr>
        <w:t>. שלוש</w:t>
      </w:r>
      <w:bookmarkStart w:id="15785" w:name="_ETM_Q38_651300"/>
      <w:bookmarkStart w:id="15786" w:name="_ETM_Q38_651600"/>
      <w:bookmarkEnd w:id="15785"/>
      <w:bookmarkEnd w:id="15786"/>
      <w:r>
        <w:rPr>
          <w:rFonts w:hint="cs"/>
          <w:rtl/>
        </w:rPr>
        <w:t xml:space="preserve"> </w:t>
      </w:r>
      <w:bookmarkStart w:id="15787" w:name="_ETM_Q38_647772"/>
      <w:bookmarkEnd w:id="15787"/>
      <w:r>
        <w:rPr>
          <w:rtl/>
        </w:rPr>
        <w:t>דקות</w:t>
      </w:r>
      <w:r>
        <w:rPr>
          <w:rFonts w:hint="cs"/>
          <w:rtl/>
        </w:rPr>
        <w:t>,</w:t>
      </w:r>
      <w:r>
        <w:rPr>
          <w:rtl/>
        </w:rPr>
        <w:t xml:space="preserve"> </w:t>
      </w:r>
      <w:bookmarkStart w:id="15788" w:name="_ETM_Q38_651900"/>
      <w:bookmarkEnd w:id="15788"/>
      <w:r>
        <w:rPr>
          <w:rtl/>
        </w:rPr>
        <w:t>בבקשה</w:t>
      </w:r>
      <w:r>
        <w:rPr>
          <w:rFonts w:hint="cs"/>
          <w:rtl/>
        </w:rPr>
        <w:t>.</w:t>
      </w:r>
      <w:bookmarkStart w:id="15789" w:name="_ETM_Q38_653989"/>
      <w:bookmarkStart w:id="15790" w:name="_ETM_Q38_652669"/>
      <w:bookmarkEnd w:id="15789"/>
      <w:bookmarkEnd w:id="15790"/>
    </w:p>
    <w:p w:rsidR="00E65D3D" w:rsidRDefault="00E65D3D" w:rsidP="00CC2237">
      <w:pPr>
        <w:rPr>
          <w:rtl/>
          <w:lang w:eastAsia="he-IL"/>
        </w:rPr>
      </w:pPr>
      <w:bookmarkStart w:id="15791" w:name="_ETM_Q38_652717"/>
      <w:bookmarkEnd w:id="15791"/>
    </w:p>
    <w:p w:rsidR="00E65D3D" w:rsidRDefault="00E65D3D" w:rsidP="00CC2237">
      <w:pPr>
        <w:pStyle w:val="a4"/>
        <w:keepNext/>
        <w:rPr>
          <w:rtl/>
        </w:rPr>
      </w:pPr>
      <w:bookmarkStart w:id="15792" w:name="ET_speaker_5797_11"/>
      <w:r w:rsidRPr="00F65124">
        <w:rPr>
          <w:rStyle w:val="TagStyle"/>
          <w:rtl/>
        </w:rPr>
        <w:t xml:space="preserve"> &lt;&lt; דובר &gt;&gt; </w:t>
      </w:r>
      <w:bookmarkStart w:id="15793" w:name="_Toc53659302"/>
      <w:bookmarkStart w:id="15794" w:name="_Toc53659593"/>
      <w:bookmarkStart w:id="15795" w:name="_Toc54616300"/>
      <w:r>
        <w:rPr>
          <w:rtl/>
        </w:rPr>
        <w:t>יצחק פינדרוס (יהדות התורה):</w:t>
      </w:r>
      <w:bookmarkEnd w:id="15793"/>
      <w:bookmarkEnd w:id="15794"/>
      <w:bookmarkEnd w:id="15795"/>
      <w:r w:rsidRPr="00F65124">
        <w:rPr>
          <w:rStyle w:val="TagStyle"/>
          <w:rtl/>
        </w:rPr>
        <w:t xml:space="preserve"> &lt;&lt; דובר &gt;&gt;</w:t>
      </w:r>
      <w:r>
        <w:rPr>
          <w:rtl/>
        </w:rPr>
        <w:t xml:space="preserve">   </w:t>
      </w:r>
      <w:bookmarkEnd w:id="15792"/>
    </w:p>
    <w:p w:rsidR="00E65D3D" w:rsidRDefault="00E65D3D" w:rsidP="00FD4F5E">
      <w:pPr>
        <w:rPr>
          <w:rtl/>
          <w:lang w:eastAsia="he-IL"/>
        </w:rPr>
      </w:pPr>
    </w:p>
    <w:p w:rsidR="00E65D3D" w:rsidRDefault="00E65D3D" w:rsidP="00CC2237">
      <w:pPr>
        <w:rPr>
          <w:rtl/>
        </w:rPr>
      </w:pPr>
      <w:bookmarkStart w:id="15796" w:name="_ETM_Q38_649412"/>
      <w:bookmarkStart w:id="15797" w:name="_ETM_Q38_653972"/>
      <w:bookmarkStart w:id="15798" w:name="_ETM_Q38_652812"/>
      <w:bookmarkStart w:id="15799" w:name="_ETM_Q38_652851"/>
      <w:bookmarkEnd w:id="15796"/>
      <w:bookmarkEnd w:id="15797"/>
      <w:bookmarkEnd w:id="15798"/>
      <w:bookmarkEnd w:id="15799"/>
      <w:r>
        <w:rPr>
          <w:rtl/>
        </w:rPr>
        <w:lastRenderedPageBreak/>
        <w:t xml:space="preserve">אדוני </w:t>
      </w:r>
      <w:bookmarkStart w:id="15800" w:name="_ETM_Q38_654319"/>
      <w:bookmarkEnd w:id="15800"/>
      <w:r>
        <w:rPr>
          <w:rtl/>
        </w:rPr>
        <w:t>היושב-ראש</w:t>
      </w:r>
      <w:r>
        <w:rPr>
          <w:rFonts w:hint="cs"/>
          <w:rtl/>
        </w:rPr>
        <w:t>,</w:t>
      </w:r>
      <w:r>
        <w:rPr>
          <w:rtl/>
        </w:rPr>
        <w:t xml:space="preserve"> </w:t>
      </w:r>
      <w:bookmarkStart w:id="15801" w:name="_ETM_Q38_657080"/>
      <w:bookmarkEnd w:id="15801"/>
      <w:r>
        <w:rPr>
          <w:rtl/>
        </w:rPr>
        <w:t xml:space="preserve">סגן </w:t>
      </w:r>
      <w:bookmarkStart w:id="15802" w:name="_ETM_Q38_657590"/>
      <w:bookmarkEnd w:id="15802"/>
      <w:r>
        <w:rPr>
          <w:rtl/>
        </w:rPr>
        <w:t>השר</w:t>
      </w:r>
      <w:r>
        <w:rPr>
          <w:rFonts w:hint="cs"/>
          <w:rtl/>
        </w:rPr>
        <w:t>,</w:t>
      </w:r>
      <w:r>
        <w:rPr>
          <w:rtl/>
        </w:rPr>
        <w:t xml:space="preserve"> </w:t>
      </w:r>
      <w:bookmarkStart w:id="15803" w:name="_ETM_Q38_658890"/>
      <w:bookmarkEnd w:id="15803"/>
      <w:r>
        <w:rPr>
          <w:rtl/>
        </w:rPr>
        <w:t xml:space="preserve">חברי </w:t>
      </w:r>
      <w:bookmarkStart w:id="15804" w:name="_ETM_Q38_659310"/>
      <w:bookmarkEnd w:id="15804"/>
      <w:r>
        <w:rPr>
          <w:rtl/>
        </w:rPr>
        <w:t>הכנסת</w:t>
      </w:r>
      <w:r>
        <w:rPr>
          <w:rFonts w:hint="cs"/>
          <w:rtl/>
        </w:rPr>
        <w:t>,</w:t>
      </w:r>
      <w:r>
        <w:rPr>
          <w:rtl/>
        </w:rPr>
        <w:t xml:space="preserve"> </w:t>
      </w:r>
      <w:bookmarkStart w:id="15805" w:name="_ETM_Q38_662959"/>
      <w:bookmarkEnd w:id="15805"/>
      <w:r>
        <w:rPr>
          <w:rtl/>
        </w:rPr>
        <w:t xml:space="preserve">אנחנו </w:t>
      </w:r>
      <w:bookmarkStart w:id="15806" w:name="_ETM_Q38_663409"/>
      <w:bookmarkEnd w:id="15806"/>
      <w:r>
        <w:rPr>
          <w:rtl/>
        </w:rPr>
        <w:t xml:space="preserve">כנראה </w:t>
      </w:r>
      <w:bookmarkStart w:id="15807" w:name="_ETM_Q38_664390"/>
      <w:bookmarkEnd w:id="15807"/>
      <w:r>
        <w:rPr>
          <w:rtl/>
        </w:rPr>
        <w:t xml:space="preserve">לא </w:t>
      </w:r>
      <w:bookmarkStart w:id="15808" w:name="_ETM_Q38_665450"/>
      <w:bookmarkEnd w:id="15808"/>
      <w:r>
        <w:rPr>
          <w:rtl/>
        </w:rPr>
        <w:t xml:space="preserve">מבינים </w:t>
      </w:r>
      <w:bookmarkStart w:id="15809" w:name="_ETM_Q38_665900"/>
      <w:bookmarkEnd w:id="15809"/>
      <w:r>
        <w:rPr>
          <w:rtl/>
        </w:rPr>
        <w:t xml:space="preserve">איפה </w:t>
      </w:r>
      <w:bookmarkStart w:id="15810" w:name="_ETM_Q38_666110"/>
      <w:bookmarkEnd w:id="15810"/>
      <w:r>
        <w:rPr>
          <w:rtl/>
        </w:rPr>
        <w:t xml:space="preserve">אנחנו </w:t>
      </w:r>
      <w:bookmarkStart w:id="15811" w:name="_ETM_Q38_666319"/>
      <w:bookmarkEnd w:id="15811"/>
      <w:r>
        <w:rPr>
          <w:rtl/>
        </w:rPr>
        <w:t>נמצאים</w:t>
      </w:r>
      <w:r>
        <w:rPr>
          <w:rFonts w:hint="cs"/>
          <w:rtl/>
        </w:rPr>
        <w:t>.</w:t>
      </w:r>
      <w:r>
        <w:rPr>
          <w:rtl/>
        </w:rPr>
        <w:t xml:space="preserve"> </w:t>
      </w:r>
      <w:bookmarkStart w:id="15812" w:name="_ETM_Q38_668610"/>
      <w:bookmarkEnd w:id="15812"/>
      <w:r>
        <w:rPr>
          <w:rtl/>
        </w:rPr>
        <w:t xml:space="preserve">אני </w:t>
      </w:r>
      <w:bookmarkStart w:id="15813" w:name="_ETM_Q38_669120"/>
      <w:bookmarkEnd w:id="15813"/>
      <w:r>
        <w:rPr>
          <w:rtl/>
        </w:rPr>
        <w:t xml:space="preserve">מצטער </w:t>
      </w:r>
      <w:bookmarkStart w:id="15814" w:name="_ETM_Q38_669690"/>
      <w:bookmarkEnd w:id="15814"/>
      <w:r>
        <w:rPr>
          <w:rtl/>
        </w:rPr>
        <w:t xml:space="preserve">שאני </w:t>
      </w:r>
      <w:bookmarkStart w:id="15815" w:name="_ETM_Q38_669990"/>
      <w:bookmarkEnd w:id="15815"/>
      <w:r>
        <w:rPr>
          <w:rtl/>
        </w:rPr>
        <w:t>הצעיר</w:t>
      </w:r>
      <w:r>
        <w:rPr>
          <w:rFonts w:hint="cs"/>
          <w:rtl/>
        </w:rPr>
        <w:t>,</w:t>
      </w:r>
      <w:r>
        <w:rPr>
          <w:rtl/>
        </w:rPr>
        <w:t xml:space="preserve"> </w:t>
      </w:r>
      <w:bookmarkStart w:id="15816" w:name="_ETM_Q38_670500"/>
      <w:bookmarkEnd w:id="15816"/>
      <w:r>
        <w:rPr>
          <w:rtl/>
        </w:rPr>
        <w:t>ה</w:t>
      </w:r>
      <w:bookmarkStart w:id="15817" w:name="_ETM_Q38_668523"/>
      <w:bookmarkEnd w:id="15817"/>
      <w:r>
        <w:rPr>
          <w:rtl/>
        </w:rPr>
        <w:t xml:space="preserve">חדש </w:t>
      </w:r>
      <w:bookmarkStart w:id="15818" w:name="_ETM_Q38_670890"/>
      <w:bookmarkEnd w:id="15818"/>
      <w:r>
        <w:rPr>
          <w:rtl/>
        </w:rPr>
        <w:t xml:space="preserve">יחסית </w:t>
      </w:r>
      <w:bookmarkStart w:id="15819" w:name="_ETM_Q38_671280"/>
      <w:bookmarkEnd w:id="15819"/>
      <w:r>
        <w:rPr>
          <w:rtl/>
        </w:rPr>
        <w:t>בכנסת</w:t>
      </w:r>
      <w:r>
        <w:rPr>
          <w:rFonts w:hint="cs"/>
          <w:rtl/>
        </w:rPr>
        <w:t>,</w:t>
      </w:r>
      <w:r>
        <w:rPr>
          <w:rtl/>
        </w:rPr>
        <w:t xml:space="preserve"> </w:t>
      </w:r>
      <w:bookmarkStart w:id="15820" w:name="_ETM_Q38_671730"/>
      <w:bookmarkEnd w:id="15820"/>
      <w:r>
        <w:rPr>
          <w:rtl/>
        </w:rPr>
        <w:t xml:space="preserve">צריך </w:t>
      </w:r>
      <w:bookmarkStart w:id="15821" w:name="_ETM_Q38_671970"/>
      <w:bookmarkEnd w:id="15821"/>
      <w:r>
        <w:rPr>
          <w:rtl/>
        </w:rPr>
        <w:t xml:space="preserve">לבוא </w:t>
      </w:r>
      <w:bookmarkStart w:id="15822" w:name="_ETM_Q38_672210"/>
      <w:bookmarkEnd w:id="15822"/>
      <w:r>
        <w:rPr>
          <w:rtl/>
        </w:rPr>
        <w:t xml:space="preserve">לעדכן </w:t>
      </w:r>
      <w:bookmarkStart w:id="15823" w:name="_ETM_Q38_672780"/>
      <w:bookmarkEnd w:id="15823"/>
      <w:r>
        <w:rPr>
          <w:rtl/>
        </w:rPr>
        <w:t xml:space="preserve">איפה </w:t>
      </w:r>
      <w:bookmarkStart w:id="15824" w:name="_ETM_Q38_672990"/>
      <w:bookmarkEnd w:id="15824"/>
      <w:r>
        <w:rPr>
          <w:rtl/>
        </w:rPr>
        <w:t xml:space="preserve">אנחנו </w:t>
      </w:r>
      <w:bookmarkStart w:id="15825" w:name="_ETM_Q38_673200"/>
      <w:bookmarkEnd w:id="15825"/>
      <w:r>
        <w:rPr>
          <w:rtl/>
        </w:rPr>
        <w:t>נמצאים</w:t>
      </w:r>
      <w:r>
        <w:rPr>
          <w:rFonts w:hint="cs"/>
          <w:rtl/>
        </w:rPr>
        <w:t>. אנחנו</w:t>
      </w:r>
      <w:bookmarkStart w:id="15826" w:name="_ETM_Q38_674010"/>
      <w:bookmarkStart w:id="15827" w:name="_ETM_Q38_673214"/>
      <w:bookmarkEnd w:id="15826"/>
      <w:bookmarkEnd w:id="15827"/>
      <w:r>
        <w:rPr>
          <w:rtl/>
        </w:rPr>
        <w:t xml:space="preserve"> </w:t>
      </w:r>
      <w:bookmarkStart w:id="15828" w:name="_ETM_Q38_674310"/>
      <w:bookmarkEnd w:id="15828"/>
      <w:r>
        <w:rPr>
          <w:rtl/>
        </w:rPr>
        <w:t xml:space="preserve">נמצאים </w:t>
      </w:r>
      <w:bookmarkStart w:id="15829" w:name="_ETM_Q38_674940"/>
      <w:bookmarkEnd w:id="15829"/>
      <w:r>
        <w:rPr>
          <w:rtl/>
        </w:rPr>
        <w:t xml:space="preserve">בגל </w:t>
      </w:r>
      <w:bookmarkStart w:id="15830" w:name="_ETM_Q38_675330"/>
      <w:bookmarkEnd w:id="15830"/>
      <w:r>
        <w:rPr>
          <w:rtl/>
        </w:rPr>
        <w:t xml:space="preserve">קורונה </w:t>
      </w:r>
      <w:bookmarkStart w:id="15831" w:name="_ETM_Q38_676110"/>
      <w:bookmarkEnd w:id="15831"/>
      <w:r>
        <w:rPr>
          <w:rtl/>
        </w:rPr>
        <w:t xml:space="preserve">לא </w:t>
      </w:r>
      <w:bookmarkStart w:id="15832" w:name="_ETM_Q38_676320"/>
      <w:bookmarkEnd w:id="15832"/>
      <w:r>
        <w:rPr>
          <w:rtl/>
        </w:rPr>
        <w:t xml:space="preserve">של </w:t>
      </w:r>
      <w:bookmarkStart w:id="15833" w:name="_ETM_Q38_676500"/>
      <w:bookmarkEnd w:id="15833"/>
      <w:r>
        <w:rPr>
          <w:rtl/>
        </w:rPr>
        <w:t>חודש</w:t>
      </w:r>
      <w:r>
        <w:rPr>
          <w:rFonts w:hint="cs"/>
          <w:rtl/>
        </w:rPr>
        <w:t>,</w:t>
      </w:r>
      <w:bookmarkStart w:id="15834" w:name="_ETM_Q38_675203"/>
      <w:bookmarkEnd w:id="15834"/>
      <w:r>
        <w:rPr>
          <w:rtl/>
        </w:rPr>
        <w:t xml:space="preserve"> </w:t>
      </w:r>
      <w:bookmarkStart w:id="15835" w:name="_ETM_Q38_677100"/>
      <w:bookmarkEnd w:id="15835"/>
      <w:r>
        <w:rPr>
          <w:rtl/>
        </w:rPr>
        <w:t xml:space="preserve">לא </w:t>
      </w:r>
      <w:bookmarkStart w:id="15836" w:name="_ETM_Q38_677220"/>
      <w:bookmarkEnd w:id="15836"/>
      <w:r>
        <w:rPr>
          <w:rtl/>
        </w:rPr>
        <w:t xml:space="preserve">של </w:t>
      </w:r>
      <w:bookmarkStart w:id="15837" w:name="_ETM_Q38_677400"/>
      <w:bookmarkEnd w:id="15837"/>
      <w:r>
        <w:rPr>
          <w:rtl/>
        </w:rPr>
        <w:t>חודשיים</w:t>
      </w:r>
      <w:r>
        <w:rPr>
          <w:rFonts w:hint="cs"/>
          <w:rtl/>
        </w:rPr>
        <w:t>,</w:t>
      </w:r>
      <w:r>
        <w:rPr>
          <w:rtl/>
        </w:rPr>
        <w:t xml:space="preserve"> </w:t>
      </w:r>
      <w:bookmarkStart w:id="15838" w:name="_ETM_Q38_677970"/>
      <w:bookmarkEnd w:id="15838"/>
      <w:r>
        <w:rPr>
          <w:rtl/>
        </w:rPr>
        <w:t xml:space="preserve">לא </w:t>
      </w:r>
      <w:bookmarkStart w:id="15839" w:name="_ETM_Q38_678060"/>
      <w:bookmarkEnd w:id="15839"/>
      <w:r>
        <w:rPr>
          <w:rtl/>
        </w:rPr>
        <w:t xml:space="preserve">של </w:t>
      </w:r>
      <w:bookmarkStart w:id="15840" w:name="_ETM_Q38_678240"/>
      <w:bookmarkEnd w:id="15840"/>
      <w:r>
        <w:rPr>
          <w:rFonts w:hint="cs"/>
          <w:rtl/>
        </w:rPr>
        <w:t>שלושה</w:t>
      </w:r>
      <w:bookmarkStart w:id="15841" w:name="_ETM_Q38_676844"/>
      <w:bookmarkEnd w:id="15841"/>
      <w:r>
        <w:rPr>
          <w:rtl/>
        </w:rPr>
        <w:t xml:space="preserve"> </w:t>
      </w:r>
      <w:bookmarkStart w:id="15842" w:name="_ETM_Q38_678810"/>
      <w:bookmarkEnd w:id="15842"/>
      <w:r>
        <w:rPr>
          <w:rtl/>
        </w:rPr>
        <w:t xml:space="preserve">ולא </w:t>
      </w:r>
      <w:bookmarkStart w:id="15843" w:name="_ETM_Q38_679020"/>
      <w:bookmarkEnd w:id="15843"/>
      <w:r>
        <w:rPr>
          <w:rtl/>
        </w:rPr>
        <w:t xml:space="preserve">של </w:t>
      </w:r>
      <w:bookmarkStart w:id="15844" w:name="_ETM_Q38_679230"/>
      <w:bookmarkEnd w:id="15844"/>
      <w:r>
        <w:rPr>
          <w:rFonts w:hint="cs"/>
          <w:rtl/>
        </w:rPr>
        <w:t>ארבעה, ו</w:t>
      </w:r>
      <w:bookmarkStart w:id="15845" w:name="_ETM_Q38_680639"/>
      <w:bookmarkEnd w:id="15845"/>
      <w:r>
        <w:rPr>
          <w:rtl/>
        </w:rPr>
        <w:t xml:space="preserve">בסיטואציה </w:t>
      </w:r>
      <w:bookmarkStart w:id="15846" w:name="_ETM_Q38_681540"/>
      <w:bookmarkEnd w:id="15846"/>
      <w:r>
        <w:rPr>
          <w:rtl/>
        </w:rPr>
        <w:t>כזאת</w:t>
      </w:r>
      <w:r>
        <w:rPr>
          <w:rFonts w:hint="cs"/>
          <w:rtl/>
        </w:rPr>
        <w:t>,</w:t>
      </w:r>
      <w:r>
        <w:rPr>
          <w:rtl/>
        </w:rPr>
        <w:t xml:space="preserve"> </w:t>
      </w:r>
      <w:bookmarkStart w:id="15847" w:name="_ETM_Q38_682439"/>
      <w:bookmarkEnd w:id="15847"/>
      <w:r>
        <w:rPr>
          <w:rtl/>
        </w:rPr>
        <w:t xml:space="preserve">למי </w:t>
      </w:r>
      <w:bookmarkStart w:id="15848" w:name="_ETM_Q38_682709"/>
      <w:bookmarkEnd w:id="15848"/>
      <w:r>
        <w:rPr>
          <w:rtl/>
        </w:rPr>
        <w:t xml:space="preserve">שלא </w:t>
      </w:r>
      <w:bookmarkStart w:id="15849" w:name="_ETM_Q38_682980"/>
      <w:bookmarkEnd w:id="15849"/>
      <w:r>
        <w:rPr>
          <w:rtl/>
        </w:rPr>
        <w:t>יודע</w:t>
      </w:r>
      <w:r>
        <w:rPr>
          <w:rFonts w:hint="cs"/>
          <w:rtl/>
        </w:rPr>
        <w:t>,</w:t>
      </w:r>
      <w:r>
        <w:rPr>
          <w:rtl/>
        </w:rPr>
        <w:t xml:space="preserve"> </w:t>
      </w:r>
      <w:bookmarkStart w:id="15850" w:name="_ETM_Q38_684079"/>
      <w:bookmarkEnd w:id="15850"/>
      <w:r>
        <w:rPr>
          <w:rtl/>
        </w:rPr>
        <w:t xml:space="preserve">אתה </w:t>
      </w:r>
      <w:bookmarkStart w:id="15851" w:name="_ETM_Q38_684319"/>
      <w:bookmarkEnd w:id="15851"/>
      <w:r>
        <w:rPr>
          <w:rtl/>
        </w:rPr>
        <w:t xml:space="preserve">צריך </w:t>
      </w:r>
      <w:bookmarkStart w:id="15852" w:name="_ETM_Q38_684560"/>
      <w:bookmarkEnd w:id="15852"/>
      <w:r>
        <w:rPr>
          <w:rtl/>
        </w:rPr>
        <w:t xml:space="preserve">להתרגל </w:t>
      </w:r>
      <w:bookmarkStart w:id="15853" w:name="_ETM_Q38_685010"/>
      <w:bookmarkEnd w:id="15853"/>
      <w:r>
        <w:rPr>
          <w:rtl/>
        </w:rPr>
        <w:t>לאיז</w:t>
      </w:r>
      <w:r>
        <w:rPr>
          <w:rFonts w:hint="cs"/>
          <w:rtl/>
        </w:rPr>
        <w:t>ו</w:t>
      </w:r>
      <w:bookmarkStart w:id="15854" w:name="_ETM_Q38_685370"/>
      <w:bookmarkEnd w:id="15854"/>
      <w:r>
        <w:rPr>
          <w:rtl/>
        </w:rPr>
        <w:t xml:space="preserve">שהי </w:t>
      </w:r>
      <w:bookmarkStart w:id="15855" w:name="_ETM_Q38_685579"/>
      <w:bookmarkStart w:id="15856" w:name="_ETM_Q38_684544"/>
      <w:bookmarkEnd w:id="15855"/>
      <w:bookmarkEnd w:id="15856"/>
      <w:r>
        <w:rPr>
          <w:rFonts w:hint="cs"/>
          <w:rtl/>
        </w:rPr>
        <w:t>שג</w:t>
      </w:r>
      <w:r>
        <w:rPr>
          <w:rtl/>
        </w:rPr>
        <w:t xml:space="preserve">רה </w:t>
      </w:r>
      <w:bookmarkStart w:id="15857" w:name="_ETM_Q38_686410"/>
      <w:bookmarkEnd w:id="15857"/>
      <w:r>
        <w:rPr>
          <w:rtl/>
        </w:rPr>
        <w:t>מינימלית</w:t>
      </w:r>
      <w:r>
        <w:rPr>
          <w:rFonts w:hint="cs"/>
          <w:rtl/>
        </w:rPr>
        <w:t>.</w:t>
      </w:r>
      <w:r>
        <w:rPr>
          <w:rtl/>
        </w:rPr>
        <w:t xml:space="preserve"> </w:t>
      </w:r>
      <w:bookmarkStart w:id="15858" w:name="_ETM_Q38_688340"/>
      <w:bookmarkEnd w:id="15858"/>
      <w:r>
        <w:rPr>
          <w:rtl/>
        </w:rPr>
        <w:t xml:space="preserve">בשגרה </w:t>
      </w:r>
      <w:bookmarkStart w:id="15859" w:name="_ETM_Q38_689030"/>
      <w:bookmarkEnd w:id="15859"/>
      <w:r>
        <w:rPr>
          <w:rtl/>
        </w:rPr>
        <w:t>מינימלית</w:t>
      </w:r>
      <w:r>
        <w:rPr>
          <w:rFonts w:hint="cs"/>
          <w:rtl/>
        </w:rPr>
        <w:t>,</w:t>
      </w:r>
      <w:r>
        <w:rPr>
          <w:rtl/>
        </w:rPr>
        <w:t xml:space="preserve"> </w:t>
      </w:r>
      <w:bookmarkStart w:id="15860" w:name="_ETM_Q38_689660"/>
      <w:bookmarkEnd w:id="15860"/>
      <w:r>
        <w:rPr>
          <w:rtl/>
        </w:rPr>
        <w:t xml:space="preserve">במצב </w:t>
      </w:r>
      <w:bookmarkStart w:id="15861" w:name="_ETM_Q38_690110"/>
      <w:bookmarkEnd w:id="15861"/>
      <w:r>
        <w:rPr>
          <w:rtl/>
        </w:rPr>
        <w:t xml:space="preserve">שיש </w:t>
      </w:r>
      <w:bookmarkStart w:id="15862" w:name="_ETM_Q38_690470"/>
      <w:bookmarkEnd w:id="15862"/>
      <w:r>
        <w:rPr>
          <w:rtl/>
        </w:rPr>
        <w:t>ח</w:t>
      </w:r>
      <w:bookmarkStart w:id="15863" w:name="_ETM_Q38_688584"/>
      <w:bookmarkEnd w:id="15863"/>
      <w:r>
        <w:rPr>
          <w:rtl/>
        </w:rPr>
        <w:t>יידק</w:t>
      </w:r>
      <w:r>
        <w:rPr>
          <w:rFonts w:hint="cs"/>
          <w:rtl/>
        </w:rPr>
        <w:t xml:space="preserve"> </w:t>
      </w:r>
      <w:r>
        <w:rPr>
          <w:rFonts w:hint="eastAsia"/>
        </w:rPr>
        <w:t>–</w:t>
      </w:r>
      <w:r>
        <w:rPr>
          <w:rtl/>
        </w:rPr>
        <w:t xml:space="preserve"> </w:t>
      </w:r>
      <w:bookmarkStart w:id="15864" w:name="_ETM_Q38_690980"/>
      <w:bookmarkEnd w:id="15864"/>
      <w:r>
        <w:rPr>
          <w:rtl/>
        </w:rPr>
        <w:t xml:space="preserve">אני </w:t>
      </w:r>
      <w:bookmarkStart w:id="15865" w:name="_ETM_Q38_691160"/>
      <w:bookmarkEnd w:id="15865"/>
      <w:r>
        <w:rPr>
          <w:rtl/>
        </w:rPr>
        <w:t xml:space="preserve">גם </w:t>
      </w:r>
      <w:bookmarkStart w:id="15866" w:name="_ETM_Q38_691340"/>
      <w:bookmarkEnd w:id="15866"/>
      <w:r>
        <w:rPr>
          <w:rtl/>
        </w:rPr>
        <w:t xml:space="preserve">לא </w:t>
      </w:r>
      <w:bookmarkStart w:id="15867" w:name="_ETM_Q38_691430"/>
      <w:bookmarkEnd w:id="15867"/>
      <w:r>
        <w:rPr>
          <w:rtl/>
        </w:rPr>
        <w:t>מדען</w:t>
      </w:r>
      <w:r>
        <w:rPr>
          <w:rFonts w:hint="cs"/>
          <w:rtl/>
        </w:rPr>
        <w:t xml:space="preserve"> </w:t>
      </w:r>
      <w:r>
        <w:rPr>
          <w:rFonts w:hint="eastAsia"/>
        </w:rPr>
        <w:t>–</w:t>
      </w:r>
      <w:r>
        <w:rPr>
          <w:rtl/>
        </w:rPr>
        <w:t xml:space="preserve"> </w:t>
      </w:r>
      <w:bookmarkStart w:id="15868" w:name="_ETM_Q38_692500"/>
      <w:bookmarkEnd w:id="15868"/>
      <w:r>
        <w:rPr>
          <w:rtl/>
        </w:rPr>
        <w:t xml:space="preserve">אתה </w:t>
      </w:r>
      <w:bookmarkStart w:id="15869" w:name="_ETM_Q38_692769"/>
      <w:bookmarkEnd w:id="15869"/>
      <w:r>
        <w:rPr>
          <w:rtl/>
        </w:rPr>
        <w:t xml:space="preserve">לוקח </w:t>
      </w:r>
      <w:bookmarkStart w:id="15870" w:name="_ETM_Q38_693190"/>
      <w:bookmarkEnd w:id="15870"/>
      <w:r>
        <w:rPr>
          <w:rtl/>
        </w:rPr>
        <w:t xml:space="preserve">את </w:t>
      </w:r>
      <w:bookmarkStart w:id="15871" w:name="_ETM_Q38_693340"/>
      <w:bookmarkEnd w:id="15871"/>
      <w:r>
        <w:rPr>
          <w:rtl/>
        </w:rPr>
        <w:t xml:space="preserve">הדברים </w:t>
      </w:r>
      <w:bookmarkStart w:id="15872" w:name="_ETM_Q38_693730"/>
      <w:bookmarkEnd w:id="15872"/>
      <w:r>
        <w:rPr>
          <w:rtl/>
        </w:rPr>
        <w:t xml:space="preserve">הכי </w:t>
      </w:r>
      <w:bookmarkStart w:id="15873" w:name="_ETM_Q38_693909"/>
      <w:bookmarkEnd w:id="15873"/>
      <w:r>
        <w:rPr>
          <w:rtl/>
        </w:rPr>
        <w:t xml:space="preserve">פחות </w:t>
      </w:r>
      <w:bookmarkStart w:id="15874" w:name="_ETM_Q38_694269"/>
      <w:bookmarkEnd w:id="15874"/>
      <w:r>
        <w:rPr>
          <w:rtl/>
        </w:rPr>
        <w:t>מ</w:t>
      </w:r>
      <w:r>
        <w:rPr>
          <w:rFonts w:hint="cs"/>
          <w:rtl/>
        </w:rPr>
        <w:t>י</w:t>
      </w:r>
      <w:r>
        <w:rPr>
          <w:rtl/>
        </w:rPr>
        <w:t xml:space="preserve">דבקים </w:t>
      </w:r>
      <w:bookmarkStart w:id="15875" w:name="_ETM_Q38_695510"/>
      <w:bookmarkEnd w:id="15875"/>
      <w:r>
        <w:rPr>
          <w:rtl/>
        </w:rPr>
        <w:t xml:space="preserve">והכי </w:t>
      </w:r>
      <w:bookmarkStart w:id="15876" w:name="_ETM_Q38_696020"/>
      <w:bookmarkEnd w:id="15876"/>
      <w:r>
        <w:rPr>
          <w:rtl/>
        </w:rPr>
        <w:t>משמעותי</w:t>
      </w:r>
      <w:r>
        <w:rPr>
          <w:rFonts w:hint="cs"/>
          <w:rtl/>
        </w:rPr>
        <w:t>ים</w:t>
      </w:r>
      <w:r>
        <w:rPr>
          <w:rtl/>
        </w:rPr>
        <w:t xml:space="preserve"> </w:t>
      </w:r>
      <w:bookmarkStart w:id="15877" w:name="_ETM_Q38_697270"/>
      <w:bookmarkEnd w:id="15877"/>
      <w:r>
        <w:rPr>
          <w:rtl/>
        </w:rPr>
        <w:t xml:space="preserve">ואותם </w:t>
      </w:r>
      <w:bookmarkStart w:id="15878" w:name="_ETM_Q38_698200"/>
      <w:bookmarkEnd w:id="15878"/>
      <w:r>
        <w:rPr>
          <w:rtl/>
        </w:rPr>
        <w:t xml:space="preserve">אתה </w:t>
      </w:r>
      <w:bookmarkStart w:id="15879" w:name="_ETM_Q38_698440"/>
      <w:bookmarkEnd w:id="15879"/>
      <w:r>
        <w:rPr>
          <w:rtl/>
        </w:rPr>
        <w:t xml:space="preserve">מקדם </w:t>
      </w:r>
      <w:bookmarkStart w:id="15880" w:name="_ETM_Q38_698860"/>
      <w:bookmarkEnd w:id="15880"/>
      <w:r>
        <w:rPr>
          <w:rtl/>
        </w:rPr>
        <w:t>ופותח</w:t>
      </w:r>
      <w:r>
        <w:rPr>
          <w:rFonts w:hint="cs"/>
          <w:rtl/>
        </w:rPr>
        <w:t>.</w:t>
      </w:r>
      <w:bookmarkStart w:id="15881" w:name="_ETM_Q38_700409"/>
      <w:bookmarkEnd w:id="15881"/>
    </w:p>
    <w:p w:rsidR="00E65D3D" w:rsidRDefault="00E65D3D" w:rsidP="00CC2237">
      <w:pPr>
        <w:rPr>
          <w:rtl/>
        </w:rPr>
      </w:pPr>
    </w:p>
    <w:p w:rsidR="00E65D3D" w:rsidRDefault="00E65D3D" w:rsidP="00B24DDA">
      <w:pPr>
        <w:rPr>
          <w:rtl/>
        </w:rPr>
      </w:pPr>
      <w:bookmarkStart w:id="15882" w:name="_ETM_Q38_697794"/>
      <w:bookmarkEnd w:id="15882"/>
      <w:r>
        <w:rPr>
          <w:rtl/>
        </w:rPr>
        <w:t xml:space="preserve">עכשיו </w:t>
      </w:r>
      <w:bookmarkStart w:id="15883" w:name="_ETM_Q38_700650"/>
      <w:bookmarkEnd w:id="15883"/>
      <w:r>
        <w:rPr>
          <w:rtl/>
        </w:rPr>
        <w:t xml:space="preserve">ראה </w:t>
      </w:r>
      <w:bookmarkStart w:id="15884" w:name="_ETM_Q38_700829"/>
      <w:bookmarkStart w:id="15885" w:name="_ETM_Q38_699226"/>
      <w:bookmarkEnd w:id="15884"/>
      <w:bookmarkEnd w:id="15885"/>
      <w:r>
        <w:rPr>
          <w:rtl/>
        </w:rPr>
        <w:t xml:space="preserve">זה </w:t>
      </w:r>
      <w:bookmarkStart w:id="15886" w:name="_ETM_Q38_701069"/>
      <w:bookmarkEnd w:id="15886"/>
      <w:r>
        <w:rPr>
          <w:rtl/>
        </w:rPr>
        <w:t>פלא</w:t>
      </w:r>
      <w:r>
        <w:rPr>
          <w:rFonts w:hint="cs"/>
          <w:rtl/>
        </w:rPr>
        <w:t xml:space="preserve">: </w:t>
      </w:r>
      <w:r>
        <w:rPr>
          <w:rtl/>
        </w:rPr>
        <w:t>הכ</w:t>
      </w:r>
      <w:r>
        <w:rPr>
          <w:rFonts w:hint="cs"/>
          <w:rtl/>
        </w:rPr>
        <w:t>ו</w:t>
      </w:r>
      <w:r>
        <w:rPr>
          <w:rtl/>
        </w:rPr>
        <w:t xml:space="preserve">ל </w:t>
      </w:r>
      <w:bookmarkStart w:id="15887" w:name="_ETM_Q38_702370"/>
      <w:bookmarkEnd w:id="15887"/>
      <w:r>
        <w:rPr>
          <w:rtl/>
        </w:rPr>
        <w:t>הפוך</w:t>
      </w:r>
      <w:r>
        <w:rPr>
          <w:rFonts w:hint="cs"/>
          <w:rtl/>
        </w:rPr>
        <w:t>.</w:t>
      </w:r>
      <w:r>
        <w:rPr>
          <w:rtl/>
        </w:rPr>
        <w:t xml:space="preserve"> </w:t>
      </w:r>
      <w:bookmarkStart w:id="15888" w:name="_ETM_Q38_703660"/>
      <w:bookmarkEnd w:id="15888"/>
      <w:r>
        <w:rPr>
          <w:rtl/>
        </w:rPr>
        <w:t>הכ</w:t>
      </w:r>
      <w:r>
        <w:rPr>
          <w:rFonts w:hint="cs"/>
          <w:rtl/>
        </w:rPr>
        <w:t>ו</w:t>
      </w:r>
      <w:r>
        <w:rPr>
          <w:rtl/>
        </w:rPr>
        <w:t xml:space="preserve">ל </w:t>
      </w:r>
      <w:bookmarkStart w:id="15889" w:name="_ETM_Q38_703960"/>
      <w:bookmarkEnd w:id="15889"/>
      <w:r>
        <w:rPr>
          <w:rtl/>
        </w:rPr>
        <w:t>הפוך</w:t>
      </w:r>
      <w:r>
        <w:rPr>
          <w:rFonts w:hint="cs"/>
          <w:rtl/>
        </w:rPr>
        <w:t>.</w:t>
      </w:r>
      <w:r>
        <w:rPr>
          <w:rtl/>
        </w:rPr>
        <w:t xml:space="preserve"> </w:t>
      </w:r>
      <w:bookmarkStart w:id="15890" w:name="_ETM_Q38_704970"/>
      <w:bookmarkEnd w:id="15890"/>
      <w:r>
        <w:rPr>
          <w:rtl/>
        </w:rPr>
        <w:t xml:space="preserve">לסגור </w:t>
      </w:r>
      <w:bookmarkStart w:id="15891" w:name="_ETM_Q38_705420"/>
      <w:bookmarkEnd w:id="15891"/>
      <w:r>
        <w:rPr>
          <w:rtl/>
        </w:rPr>
        <w:t xml:space="preserve">אנשים </w:t>
      </w:r>
      <w:bookmarkStart w:id="15892" w:name="_ETM_Q38_705960"/>
      <w:bookmarkEnd w:id="15892"/>
      <w:r>
        <w:rPr>
          <w:rtl/>
        </w:rPr>
        <w:t xml:space="preserve">זה </w:t>
      </w:r>
      <w:bookmarkStart w:id="15893" w:name="_ETM_Q38_706170"/>
      <w:bookmarkEnd w:id="15893"/>
      <w:r>
        <w:rPr>
          <w:rtl/>
        </w:rPr>
        <w:t>כן</w:t>
      </w:r>
      <w:r w:rsidR="00B24DDA">
        <w:rPr>
          <w:rFonts w:hint="cs"/>
          <w:rtl/>
        </w:rPr>
        <w:t>,</w:t>
      </w:r>
      <w:r>
        <w:rPr>
          <w:rtl/>
        </w:rPr>
        <w:t xml:space="preserve"> </w:t>
      </w:r>
      <w:bookmarkStart w:id="15894" w:name="_ETM_Q38_706980"/>
      <w:bookmarkEnd w:id="15894"/>
      <w:r>
        <w:rPr>
          <w:rtl/>
        </w:rPr>
        <w:t xml:space="preserve">לטפל </w:t>
      </w:r>
      <w:bookmarkStart w:id="15895" w:name="_ETM_Q38_707580"/>
      <w:bookmarkEnd w:id="15895"/>
      <w:r>
        <w:rPr>
          <w:rtl/>
        </w:rPr>
        <w:t xml:space="preserve">בדברים </w:t>
      </w:r>
      <w:bookmarkStart w:id="15896" w:name="_ETM_Q38_708450"/>
      <w:bookmarkEnd w:id="15896"/>
      <w:r>
        <w:rPr>
          <w:rtl/>
        </w:rPr>
        <w:t>אחרים</w:t>
      </w:r>
      <w:bookmarkStart w:id="15897" w:name="_ETM_Q38_705665"/>
      <w:bookmarkEnd w:id="15897"/>
      <w:r>
        <w:rPr>
          <w:rtl/>
        </w:rPr>
        <w:t xml:space="preserve"> </w:t>
      </w:r>
      <w:bookmarkStart w:id="15898" w:name="_ETM_Q38_708840"/>
      <w:bookmarkEnd w:id="15898"/>
      <w:r>
        <w:rPr>
          <w:rtl/>
        </w:rPr>
        <w:t xml:space="preserve">זה </w:t>
      </w:r>
      <w:bookmarkStart w:id="15899" w:name="_ETM_Q38_708990"/>
      <w:bookmarkEnd w:id="15899"/>
      <w:r>
        <w:rPr>
          <w:rtl/>
        </w:rPr>
        <w:t>כן</w:t>
      </w:r>
      <w:r w:rsidR="00B24DDA">
        <w:rPr>
          <w:rFonts w:hint="cs"/>
          <w:rtl/>
        </w:rPr>
        <w:t>,</w:t>
      </w:r>
      <w:r>
        <w:rPr>
          <w:rtl/>
        </w:rPr>
        <w:t xml:space="preserve"> </w:t>
      </w:r>
      <w:bookmarkStart w:id="15900" w:name="_ETM_Q38_709319"/>
      <w:bookmarkEnd w:id="15900"/>
      <w:r>
        <w:rPr>
          <w:rtl/>
        </w:rPr>
        <w:t xml:space="preserve">אבל </w:t>
      </w:r>
      <w:bookmarkStart w:id="15901" w:name="_ETM_Q38_709500"/>
      <w:bookmarkEnd w:id="15901"/>
      <w:r>
        <w:rPr>
          <w:rtl/>
        </w:rPr>
        <w:t xml:space="preserve">דברים </w:t>
      </w:r>
      <w:bookmarkStart w:id="15902" w:name="_ETM_Q38_709830"/>
      <w:bookmarkEnd w:id="15902"/>
      <w:r>
        <w:rPr>
          <w:rtl/>
        </w:rPr>
        <w:t>פשוטים</w:t>
      </w:r>
      <w:r>
        <w:rPr>
          <w:rFonts w:hint="cs"/>
          <w:rtl/>
        </w:rPr>
        <w:t>,</w:t>
      </w:r>
      <w:bookmarkStart w:id="15903" w:name="_ETM_Q38_712075"/>
      <w:bookmarkEnd w:id="15903"/>
      <w:r>
        <w:rPr>
          <w:rtl/>
        </w:rPr>
        <w:t xml:space="preserve"> </w:t>
      </w:r>
      <w:bookmarkStart w:id="15904" w:name="_ETM_Q38_710780"/>
      <w:bookmarkEnd w:id="15904"/>
      <w:r>
        <w:rPr>
          <w:rtl/>
        </w:rPr>
        <w:t>פשוטים</w:t>
      </w:r>
      <w:r>
        <w:rPr>
          <w:rFonts w:hint="cs"/>
          <w:rtl/>
        </w:rPr>
        <w:t xml:space="preserve"> </w:t>
      </w:r>
      <w:r>
        <w:rPr>
          <w:rFonts w:hint="eastAsia"/>
        </w:rPr>
        <w:t>–</w:t>
      </w:r>
      <w:r>
        <w:rPr>
          <w:rtl/>
        </w:rPr>
        <w:t xml:space="preserve"> </w:t>
      </w:r>
      <w:bookmarkStart w:id="15905" w:name="_ETM_Q38_711970"/>
      <w:bookmarkEnd w:id="15905"/>
      <w:r>
        <w:rPr>
          <w:rtl/>
        </w:rPr>
        <w:t xml:space="preserve">יודעים </w:t>
      </w:r>
      <w:bookmarkStart w:id="15906" w:name="_ETM_Q38_712900"/>
      <w:bookmarkEnd w:id="15906"/>
      <w:r>
        <w:rPr>
          <w:rtl/>
        </w:rPr>
        <w:t xml:space="preserve">שההדבקה </w:t>
      </w:r>
      <w:bookmarkStart w:id="15907" w:name="_ETM_Q38_714549"/>
      <w:bookmarkEnd w:id="15907"/>
      <w:r>
        <w:rPr>
          <w:rtl/>
        </w:rPr>
        <w:t xml:space="preserve">עד </w:t>
      </w:r>
      <w:bookmarkStart w:id="15908" w:name="_ETM_Q38_714819"/>
      <w:bookmarkEnd w:id="15908"/>
      <w:r>
        <w:rPr>
          <w:rtl/>
        </w:rPr>
        <w:t xml:space="preserve">כיתה </w:t>
      </w:r>
      <w:bookmarkStart w:id="15909" w:name="_ETM_Q38_715150"/>
      <w:bookmarkEnd w:id="15909"/>
      <w:r>
        <w:rPr>
          <w:rtl/>
        </w:rPr>
        <w:t>ג</w:t>
      </w:r>
      <w:r>
        <w:rPr>
          <w:rFonts w:hint="cs"/>
          <w:rtl/>
        </w:rPr>
        <w:t>'</w:t>
      </w:r>
      <w:bookmarkStart w:id="15910" w:name="_ETM_Q38_714015"/>
      <w:bookmarkEnd w:id="15910"/>
      <w:r>
        <w:rPr>
          <w:rFonts w:hint="cs"/>
          <w:rtl/>
        </w:rPr>
        <w:t>-</w:t>
      </w:r>
      <w:bookmarkStart w:id="15911" w:name="_ETM_Q38_714555"/>
      <w:bookmarkEnd w:id="15911"/>
      <w:r>
        <w:rPr>
          <w:rFonts w:hint="cs"/>
          <w:rtl/>
        </w:rPr>
        <w:t>ד'</w:t>
      </w:r>
      <w:r w:rsidR="00B24DDA">
        <w:rPr>
          <w:rFonts w:hint="cs"/>
          <w:rtl/>
        </w:rPr>
        <w:t>:</w:t>
      </w:r>
      <w:r>
        <w:rPr>
          <w:rFonts w:hint="cs"/>
          <w:rtl/>
        </w:rPr>
        <w:t xml:space="preserve"> </w:t>
      </w:r>
      <w:r>
        <w:rPr>
          <w:rtl/>
        </w:rPr>
        <w:t xml:space="preserve">לא </w:t>
      </w:r>
      <w:bookmarkStart w:id="15912" w:name="_ETM_Q38_716799"/>
      <w:bookmarkEnd w:id="15912"/>
      <w:r>
        <w:rPr>
          <w:rtl/>
        </w:rPr>
        <w:t>מ</w:t>
      </w:r>
      <w:r>
        <w:rPr>
          <w:rFonts w:hint="cs"/>
          <w:rtl/>
        </w:rPr>
        <w:t>י</w:t>
      </w:r>
      <w:r>
        <w:rPr>
          <w:rtl/>
        </w:rPr>
        <w:t>דב</w:t>
      </w:r>
      <w:r>
        <w:rPr>
          <w:rFonts w:hint="cs"/>
          <w:rtl/>
        </w:rPr>
        <w:t>ק.</w:t>
      </w:r>
      <w:r>
        <w:rPr>
          <w:rtl/>
        </w:rPr>
        <w:t xml:space="preserve"> </w:t>
      </w:r>
      <w:bookmarkStart w:id="15913" w:name="_ETM_Q38_717429"/>
      <w:bookmarkEnd w:id="15913"/>
      <w:r>
        <w:rPr>
          <w:rtl/>
        </w:rPr>
        <w:t xml:space="preserve">למה </w:t>
      </w:r>
      <w:bookmarkStart w:id="15914" w:name="_ETM_Q38_717700"/>
      <w:bookmarkEnd w:id="15914"/>
      <w:r>
        <w:rPr>
          <w:rtl/>
        </w:rPr>
        <w:t xml:space="preserve">לחכות </w:t>
      </w:r>
      <w:bookmarkStart w:id="15915" w:name="_ETM_Q38_718030"/>
      <w:bookmarkEnd w:id="15915"/>
      <w:r>
        <w:rPr>
          <w:rtl/>
        </w:rPr>
        <w:t xml:space="preserve">עוד </w:t>
      </w:r>
      <w:bookmarkStart w:id="15916" w:name="_ETM_Q38_718150"/>
      <w:bookmarkEnd w:id="15916"/>
      <w:r>
        <w:rPr>
          <w:rtl/>
        </w:rPr>
        <w:t>שבועיים</w:t>
      </w:r>
      <w:r>
        <w:rPr>
          <w:rFonts w:hint="cs"/>
          <w:rtl/>
        </w:rPr>
        <w:t>?</w:t>
      </w:r>
      <w:r>
        <w:rPr>
          <w:rtl/>
        </w:rPr>
        <w:t xml:space="preserve"> </w:t>
      </w:r>
      <w:bookmarkStart w:id="15917" w:name="_ETM_Q38_719629"/>
      <w:bookmarkEnd w:id="15917"/>
      <w:r>
        <w:rPr>
          <w:rtl/>
        </w:rPr>
        <w:t xml:space="preserve">יודעים </w:t>
      </w:r>
      <w:bookmarkStart w:id="15918" w:name="_ETM_Q38_720409"/>
      <w:bookmarkEnd w:id="15918"/>
      <w:r>
        <w:rPr>
          <w:rtl/>
        </w:rPr>
        <w:t xml:space="preserve">שעסקים </w:t>
      </w:r>
      <w:bookmarkStart w:id="15919" w:name="_ETM_Q38_721189"/>
      <w:bookmarkEnd w:id="15919"/>
      <w:r>
        <w:rPr>
          <w:rtl/>
        </w:rPr>
        <w:t xml:space="preserve">קטנים </w:t>
      </w:r>
      <w:bookmarkStart w:id="15920" w:name="_ETM_Q38_722090"/>
      <w:bookmarkEnd w:id="15920"/>
      <w:r>
        <w:rPr>
          <w:rtl/>
        </w:rPr>
        <w:t xml:space="preserve">שעובדים </w:t>
      </w:r>
      <w:bookmarkStart w:id="15921" w:name="_ETM_Q38_722569"/>
      <w:bookmarkEnd w:id="15921"/>
      <w:r>
        <w:rPr>
          <w:rtl/>
        </w:rPr>
        <w:t xml:space="preserve">בהם </w:t>
      </w:r>
      <w:bookmarkStart w:id="15922" w:name="_ETM_Q38_723309"/>
      <w:bookmarkStart w:id="15923" w:name="_ETM_Q38_725019"/>
      <w:bookmarkEnd w:id="15922"/>
      <w:bookmarkEnd w:id="15923"/>
      <w:r>
        <w:rPr>
          <w:rFonts w:hint="cs"/>
          <w:rtl/>
        </w:rPr>
        <w:t>שניים, שלושה</w:t>
      </w:r>
      <w:bookmarkStart w:id="15924" w:name="_ETM_Q38_723794"/>
      <w:bookmarkEnd w:id="15924"/>
      <w:r>
        <w:rPr>
          <w:rFonts w:hint="cs"/>
          <w:rtl/>
        </w:rPr>
        <w:t xml:space="preserve">, ארבעה </w:t>
      </w:r>
      <w:r>
        <w:rPr>
          <w:rtl/>
        </w:rPr>
        <w:t xml:space="preserve">אנשים </w:t>
      </w:r>
      <w:bookmarkStart w:id="15925" w:name="_ETM_Q38_725769"/>
      <w:bookmarkEnd w:id="15925"/>
      <w:r>
        <w:rPr>
          <w:rtl/>
        </w:rPr>
        <w:t xml:space="preserve">בטח </w:t>
      </w:r>
      <w:bookmarkStart w:id="15926" w:name="_ETM_Q38_726309"/>
      <w:bookmarkEnd w:id="15926"/>
      <w:r>
        <w:rPr>
          <w:rtl/>
        </w:rPr>
        <w:t xml:space="preserve">פחות </w:t>
      </w:r>
      <w:bookmarkStart w:id="15927" w:name="_ETM_Q38_726760"/>
      <w:bookmarkEnd w:id="15927"/>
      <w:r>
        <w:rPr>
          <w:rtl/>
        </w:rPr>
        <w:t>מ</w:t>
      </w:r>
      <w:r>
        <w:rPr>
          <w:rFonts w:hint="cs"/>
          <w:rtl/>
        </w:rPr>
        <w:t>י</w:t>
      </w:r>
      <w:r>
        <w:rPr>
          <w:rtl/>
        </w:rPr>
        <w:t xml:space="preserve">דבקים </w:t>
      </w:r>
      <w:bookmarkStart w:id="15928" w:name="_ETM_Q38_727239"/>
      <w:bookmarkEnd w:id="15928"/>
      <w:r>
        <w:rPr>
          <w:rFonts w:hint="cs"/>
          <w:rtl/>
        </w:rPr>
        <w:t>מ</w:t>
      </w:r>
      <w:bookmarkStart w:id="15929" w:name="_ETM_Q38_726884"/>
      <w:bookmarkEnd w:id="15929"/>
      <w:r>
        <w:rPr>
          <w:rtl/>
        </w:rPr>
        <w:t xml:space="preserve">הסופרים </w:t>
      </w:r>
      <w:bookmarkStart w:id="15930" w:name="_ETM_Q38_727779"/>
      <w:bookmarkEnd w:id="15930"/>
      <w:r>
        <w:rPr>
          <w:rtl/>
        </w:rPr>
        <w:t>הגדולים</w:t>
      </w:r>
      <w:r>
        <w:rPr>
          <w:rFonts w:hint="cs"/>
          <w:rtl/>
        </w:rPr>
        <w:t>,</w:t>
      </w:r>
      <w:r>
        <w:rPr>
          <w:rtl/>
        </w:rPr>
        <w:t xml:space="preserve"> </w:t>
      </w:r>
      <w:bookmarkStart w:id="15931" w:name="_ETM_Q38_728139"/>
      <w:bookmarkEnd w:id="15931"/>
      <w:r>
        <w:rPr>
          <w:rtl/>
        </w:rPr>
        <w:t xml:space="preserve">ואני </w:t>
      </w:r>
      <w:bookmarkStart w:id="15932" w:name="_ETM_Q38_728319"/>
      <w:bookmarkEnd w:id="15932"/>
      <w:r>
        <w:rPr>
          <w:rtl/>
        </w:rPr>
        <w:t xml:space="preserve">מסכים </w:t>
      </w:r>
      <w:bookmarkStart w:id="15933" w:name="_ETM_Q38_728620"/>
      <w:bookmarkStart w:id="15934" w:name="_ETM_Q38_728709"/>
      <w:bookmarkEnd w:id="15933"/>
      <w:bookmarkEnd w:id="15934"/>
      <w:r w:rsidR="00B24DDA">
        <w:rPr>
          <w:rFonts w:hint="cs"/>
          <w:rtl/>
        </w:rPr>
        <w:t>ל</w:t>
      </w:r>
      <w:r>
        <w:rPr>
          <w:rtl/>
        </w:rPr>
        <w:t xml:space="preserve">מה </w:t>
      </w:r>
      <w:bookmarkStart w:id="15935" w:name="_ETM_Q38_728769"/>
      <w:bookmarkEnd w:id="15935"/>
      <w:r>
        <w:rPr>
          <w:rtl/>
        </w:rPr>
        <w:t xml:space="preserve">שמיכל </w:t>
      </w:r>
      <w:bookmarkStart w:id="15936" w:name="_ETM_Q38_729189"/>
      <w:bookmarkEnd w:id="15936"/>
      <w:r>
        <w:rPr>
          <w:rtl/>
        </w:rPr>
        <w:t>אמרה</w:t>
      </w:r>
      <w:r>
        <w:rPr>
          <w:rFonts w:hint="cs"/>
          <w:rtl/>
        </w:rPr>
        <w:t>.</w:t>
      </w:r>
      <w:r>
        <w:rPr>
          <w:rtl/>
        </w:rPr>
        <w:t xml:space="preserve"> </w:t>
      </w:r>
      <w:bookmarkStart w:id="15937" w:name="_ETM_Q38_730080"/>
      <w:bookmarkEnd w:id="15937"/>
      <w:r>
        <w:rPr>
          <w:rtl/>
        </w:rPr>
        <w:t xml:space="preserve">יודעים </w:t>
      </w:r>
      <w:bookmarkStart w:id="15938" w:name="_ETM_Q38_730980"/>
      <w:bookmarkEnd w:id="15938"/>
      <w:r>
        <w:rPr>
          <w:rtl/>
        </w:rPr>
        <w:t xml:space="preserve">שאם </w:t>
      </w:r>
      <w:bookmarkStart w:id="15939" w:name="_ETM_Q38_731250"/>
      <w:bookmarkEnd w:id="15939"/>
      <w:r>
        <w:rPr>
          <w:rtl/>
        </w:rPr>
        <w:t>אד</w:t>
      </w:r>
      <w:bookmarkStart w:id="15940" w:name="_ETM_Q38_729404"/>
      <w:bookmarkEnd w:id="15940"/>
      <w:r>
        <w:rPr>
          <w:rtl/>
        </w:rPr>
        <w:t xml:space="preserve">ם </w:t>
      </w:r>
      <w:bookmarkStart w:id="15941" w:name="_ETM_Q38_731520"/>
      <w:bookmarkEnd w:id="15941"/>
      <w:r>
        <w:rPr>
          <w:rtl/>
        </w:rPr>
        <w:t xml:space="preserve">יעשה </w:t>
      </w:r>
      <w:bookmarkStart w:id="15942" w:name="_ETM_Q38_731790"/>
      <w:bookmarkEnd w:id="15942"/>
      <w:r>
        <w:rPr>
          <w:rtl/>
        </w:rPr>
        <w:t xml:space="preserve">את </w:t>
      </w:r>
      <w:bookmarkStart w:id="15943" w:name="_ETM_Q38_731880"/>
      <w:bookmarkEnd w:id="15943"/>
      <w:r>
        <w:rPr>
          <w:rtl/>
        </w:rPr>
        <w:t xml:space="preserve">הקניות </w:t>
      </w:r>
      <w:bookmarkStart w:id="15944" w:name="_ETM_Q38_732270"/>
      <w:bookmarkEnd w:id="15944"/>
      <w:r>
        <w:rPr>
          <w:rtl/>
        </w:rPr>
        <w:t xml:space="preserve">שלו </w:t>
      </w:r>
      <w:bookmarkStart w:id="15945" w:name="_ETM_Q38_732480"/>
      <w:bookmarkEnd w:id="15945"/>
      <w:r>
        <w:rPr>
          <w:rtl/>
        </w:rPr>
        <w:t>ב</w:t>
      </w:r>
      <w:bookmarkStart w:id="15946" w:name="_ETM_Q38_730554"/>
      <w:r>
        <w:rPr>
          <w:rtl/>
        </w:rPr>
        <w:t>באסט</w:t>
      </w:r>
      <w:bookmarkEnd w:id="15946"/>
      <w:r>
        <w:rPr>
          <w:rtl/>
        </w:rPr>
        <w:t xml:space="preserve">ה </w:t>
      </w:r>
      <w:bookmarkStart w:id="15947" w:name="_ETM_Q38_732990"/>
      <w:bookmarkEnd w:id="15947"/>
      <w:r>
        <w:rPr>
          <w:rtl/>
        </w:rPr>
        <w:t xml:space="preserve">בשוק </w:t>
      </w:r>
      <w:bookmarkStart w:id="15948" w:name="_ETM_Q38_733559"/>
      <w:bookmarkEnd w:id="15948"/>
      <w:r>
        <w:rPr>
          <w:rFonts w:hint="cs"/>
          <w:rtl/>
        </w:rPr>
        <w:t xml:space="preserve">זה </w:t>
      </w:r>
      <w:r>
        <w:rPr>
          <w:rtl/>
        </w:rPr>
        <w:t xml:space="preserve">עדיף </w:t>
      </w:r>
      <w:bookmarkStart w:id="15949" w:name="_ETM_Q38_734160"/>
      <w:bookmarkEnd w:id="15949"/>
      <w:r>
        <w:rPr>
          <w:rtl/>
        </w:rPr>
        <w:t xml:space="preserve">מאשר </w:t>
      </w:r>
      <w:bookmarkStart w:id="15950" w:name="_ETM_Q38_734429"/>
      <w:bookmarkEnd w:id="15950"/>
      <w:r>
        <w:rPr>
          <w:rtl/>
        </w:rPr>
        <w:t>שי</w:t>
      </w:r>
      <w:r>
        <w:rPr>
          <w:rFonts w:hint="cs"/>
          <w:rtl/>
        </w:rPr>
        <w:t>עש</w:t>
      </w:r>
      <w:bookmarkStart w:id="15951" w:name="_ETM_Q38_732624"/>
      <w:bookmarkEnd w:id="15951"/>
      <w:r>
        <w:rPr>
          <w:rtl/>
        </w:rPr>
        <w:t xml:space="preserve">ה </w:t>
      </w:r>
      <w:bookmarkStart w:id="15952" w:name="_ETM_Q38_734760"/>
      <w:bookmarkEnd w:id="15952"/>
      <w:r>
        <w:rPr>
          <w:rtl/>
        </w:rPr>
        <w:t xml:space="preserve">בתוך </w:t>
      </w:r>
      <w:bookmarkStart w:id="15953" w:name="_ETM_Q38_735059"/>
      <w:bookmarkEnd w:id="15953"/>
      <w:r>
        <w:rPr>
          <w:rtl/>
        </w:rPr>
        <w:t>חנות</w:t>
      </w:r>
      <w:r>
        <w:rPr>
          <w:rFonts w:hint="cs"/>
          <w:rtl/>
        </w:rPr>
        <w:t>.</w:t>
      </w:r>
      <w:r>
        <w:rPr>
          <w:rtl/>
        </w:rPr>
        <w:t xml:space="preserve"> </w:t>
      </w:r>
      <w:bookmarkStart w:id="15954" w:name="_ETM_Q38_736050"/>
      <w:bookmarkEnd w:id="15954"/>
    </w:p>
    <w:p w:rsidR="00E65D3D" w:rsidRPr="008A024A" w:rsidRDefault="00E65D3D" w:rsidP="008A024A">
      <w:pPr>
        <w:rPr>
          <w:rtl/>
        </w:rPr>
      </w:pPr>
    </w:p>
    <w:p w:rsidR="00E65D3D" w:rsidRDefault="00E65D3D" w:rsidP="00B24DDA">
      <w:pPr>
        <w:rPr>
          <w:rtl/>
        </w:rPr>
      </w:pPr>
      <w:r w:rsidRPr="008A024A">
        <w:rPr>
          <w:rtl/>
        </w:rPr>
        <w:t xml:space="preserve">ואני </w:t>
      </w:r>
      <w:bookmarkStart w:id="15955" w:name="_ETM_Q38_736470"/>
      <w:bookmarkEnd w:id="15955"/>
      <w:r w:rsidRPr="008A024A">
        <w:rPr>
          <w:rtl/>
        </w:rPr>
        <w:t xml:space="preserve">הייתי </w:t>
      </w:r>
      <w:bookmarkStart w:id="15956" w:name="_ETM_Q38_736770"/>
      <w:bookmarkEnd w:id="15956"/>
      <w:r w:rsidRPr="008A024A">
        <w:rPr>
          <w:rtl/>
        </w:rPr>
        <w:t>בהלם</w:t>
      </w:r>
      <w:r w:rsidRPr="008A024A">
        <w:rPr>
          <w:rFonts w:hint="cs"/>
          <w:rtl/>
        </w:rPr>
        <w:t>.</w:t>
      </w:r>
      <w:bookmarkStart w:id="15957" w:name="_ETM_Q38_737130"/>
      <w:bookmarkStart w:id="15958" w:name="_ETM_Q38_741733"/>
      <w:bookmarkStart w:id="15959" w:name="_ETM_Q38_741792"/>
      <w:bookmarkStart w:id="15960" w:name="_ETM_Q38_741901"/>
      <w:bookmarkStart w:id="15961" w:name="_ETM_Q38_741978"/>
      <w:bookmarkStart w:id="15962" w:name="ET_typistreplace_אחרי_כן_הא_18_38_12"/>
      <w:bookmarkEnd w:id="15957"/>
      <w:bookmarkEnd w:id="15958"/>
      <w:bookmarkEnd w:id="15959"/>
      <w:bookmarkEnd w:id="15960"/>
      <w:bookmarkEnd w:id="15961"/>
      <w:r w:rsidR="008A024A">
        <w:rPr>
          <w:rFonts w:hint="cs"/>
          <w:rtl/>
        </w:rPr>
        <w:t xml:space="preserve"> </w:t>
      </w:r>
      <w:bookmarkStart w:id="15963" w:name="TOR_Q39"/>
      <w:bookmarkEnd w:id="15962"/>
      <w:bookmarkEnd w:id="15963"/>
      <w:r w:rsidRPr="008A024A">
        <w:rPr>
          <w:rFonts w:hint="cs"/>
          <w:rtl/>
        </w:rPr>
        <w:t xml:space="preserve">אתמול הייתי בסיור בשוק מחנה יהודה. לא מאפשרים להם לצאת מעבר לדלת עם השולחן; הוראת משטרה, לא הוראת עירייה. מבקשים מהעירייה להפעיל רישוי עסקים, לא להוציא את </w:t>
      </w:r>
      <w:bookmarkStart w:id="15964" w:name="_ETM_Q39_153554"/>
      <w:bookmarkEnd w:id="15964"/>
      <w:r w:rsidRPr="008A024A">
        <w:rPr>
          <w:rFonts w:hint="cs"/>
          <w:rtl/>
        </w:rPr>
        <w:t xml:space="preserve">השולחן טיפה </w:t>
      </w:r>
      <w:r>
        <w:rPr>
          <w:rFonts w:hint="cs"/>
          <w:rtl/>
        </w:rPr>
        <w:t xml:space="preserve">החוצה, בשביל שאנשים בכוונה ייכנסו עמוק פנימה, כמו שמיכל תיארה את זה. אתה </w:t>
      </w:r>
      <w:bookmarkStart w:id="15965" w:name="_ETM_Q39_159223"/>
      <w:bookmarkEnd w:id="15965"/>
      <w:r>
        <w:rPr>
          <w:rFonts w:hint="cs"/>
          <w:rtl/>
        </w:rPr>
        <w:t>אומר לעצמך: בסדר, הבנתי בגל הראשון, בחודש הראשון, בחודשיים הראשונים, זמן התארגנות, אבל למה</w:t>
      </w:r>
      <w:bookmarkStart w:id="15966" w:name="_ETM_Q39_168726"/>
      <w:bookmarkEnd w:id="15966"/>
      <w:r>
        <w:rPr>
          <w:rFonts w:hint="cs"/>
          <w:rtl/>
        </w:rPr>
        <w:t>, למה אנשים לא יכולים להתפרנס</w:t>
      </w:r>
      <w:r w:rsidR="00B24DDA">
        <w:rPr>
          <w:rFonts w:hint="cs"/>
          <w:rtl/>
        </w:rPr>
        <w:t>,</w:t>
      </w:r>
      <w:r>
        <w:rPr>
          <w:rFonts w:hint="cs"/>
          <w:rtl/>
        </w:rPr>
        <w:t xml:space="preserve"> למה אנשים לא יכולים לקנות ולמה אנשים לא </w:t>
      </w:r>
      <w:bookmarkStart w:id="15967" w:name="_ETM_Q39_171615"/>
      <w:bookmarkEnd w:id="15967"/>
      <w:r>
        <w:rPr>
          <w:rFonts w:hint="cs"/>
          <w:rtl/>
        </w:rPr>
        <w:t xml:space="preserve">יכולים לעשות את זה בצורה בריאה? הרי להחזיק בבית את הילדים האלה עד גיל עשר </w:t>
      </w:r>
      <w:bookmarkStart w:id="15968" w:name="_ETM_Q39_177457"/>
      <w:bookmarkEnd w:id="15968"/>
      <w:r w:rsidR="00B24DDA">
        <w:rPr>
          <w:rFonts w:hint="eastAsia"/>
          <w:rtl/>
        </w:rPr>
        <w:t xml:space="preserve">– </w:t>
      </w:r>
      <w:r>
        <w:rPr>
          <w:rFonts w:hint="cs"/>
          <w:rtl/>
        </w:rPr>
        <w:t xml:space="preserve">אין בזה שום טעם, אין בזה שום תועלת, חוץ מלעצור </w:t>
      </w:r>
      <w:bookmarkStart w:id="15969" w:name="_ETM_Q39_180298"/>
      <w:bookmarkEnd w:id="15969"/>
      <w:r>
        <w:rPr>
          <w:rFonts w:hint="cs"/>
          <w:rtl/>
        </w:rPr>
        <w:t xml:space="preserve">אנשים מללכת לעבודה.  </w:t>
      </w:r>
    </w:p>
    <w:p w:rsidR="00E65D3D" w:rsidRDefault="00E65D3D" w:rsidP="009635F5">
      <w:pPr>
        <w:rPr>
          <w:rtl/>
        </w:rPr>
      </w:pPr>
    </w:p>
    <w:p w:rsidR="00E65D3D" w:rsidRDefault="00E65D3D" w:rsidP="00CC2237">
      <w:pPr>
        <w:rPr>
          <w:rtl/>
        </w:rPr>
      </w:pPr>
      <w:r>
        <w:rPr>
          <w:rFonts w:hint="cs"/>
          <w:rtl/>
        </w:rPr>
        <w:t xml:space="preserve">אני מאוד מאוד מקווה </w:t>
      </w:r>
      <w:r>
        <w:rPr>
          <w:rtl/>
        </w:rPr>
        <w:t>–</w:t>
      </w:r>
      <w:r>
        <w:rPr>
          <w:rFonts w:hint="cs"/>
          <w:rtl/>
        </w:rPr>
        <w:t xml:space="preserve"> </w:t>
      </w:r>
      <w:bookmarkStart w:id="15970" w:name="_ETM_Q39_184556"/>
      <w:bookmarkEnd w:id="15970"/>
      <w:r>
        <w:rPr>
          <w:rFonts w:hint="cs"/>
          <w:rtl/>
        </w:rPr>
        <w:t xml:space="preserve">אני סקפטי </w:t>
      </w:r>
      <w:r>
        <w:rPr>
          <w:rFonts w:hint="eastAsia"/>
          <w:rtl/>
        </w:rPr>
        <w:t xml:space="preserve">– </w:t>
      </w:r>
      <w:r>
        <w:rPr>
          <w:rFonts w:hint="cs"/>
          <w:rtl/>
        </w:rPr>
        <w:t xml:space="preserve">שהדברים שנשמעו כאן יישמעו לאוזניים קשובות. תודה רבה. </w:t>
      </w:r>
    </w:p>
    <w:p w:rsidR="00E65D3D" w:rsidRDefault="00E65D3D" w:rsidP="009635F5">
      <w:pPr>
        <w:rPr>
          <w:rtl/>
        </w:rPr>
      </w:pPr>
    </w:p>
    <w:p w:rsidR="00E65D3D" w:rsidRDefault="00E65D3D" w:rsidP="00CC2237">
      <w:pPr>
        <w:pStyle w:val="af6"/>
        <w:rPr>
          <w:rtl/>
        </w:rPr>
      </w:pPr>
      <w:r w:rsidRPr="00B87FE5">
        <w:rPr>
          <w:rStyle w:val="TagStyle"/>
          <w:rtl/>
        </w:rPr>
        <w:t xml:space="preserve"> &lt;&lt; יור &gt;&gt;</w:t>
      </w:r>
      <w:r w:rsidRPr="00A11334">
        <w:rPr>
          <w:rStyle w:val="TagStyle"/>
          <w:rtl/>
        </w:rPr>
        <w:t xml:space="preserve"> </w:t>
      </w:r>
      <w:r>
        <w:rPr>
          <w:rtl/>
        </w:rPr>
        <w:t>היו"ר חמד עמאר:</w:t>
      </w:r>
      <w:r w:rsidRPr="00A11334">
        <w:rPr>
          <w:rStyle w:val="TagStyle"/>
          <w:rtl/>
        </w:rPr>
        <w:t xml:space="preserve"> </w:t>
      </w:r>
      <w:r w:rsidRPr="00B87FE5">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רבה לך. ישיב סגן שר הבריאות חבר הכנסת יואב קיש, בבקשה. </w:t>
      </w:r>
    </w:p>
    <w:p w:rsidR="00E65D3D" w:rsidRDefault="00E65D3D" w:rsidP="00CC2237">
      <w:pPr>
        <w:rPr>
          <w:rtl/>
          <w:lang w:eastAsia="he-IL"/>
        </w:rPr>
      </w:pPr>
    </w:p>
    <w:p w:rsidR="00E65D3D" w:rsidRDefault="00E65D3D" w:rsidP="00CC2237">
      <w:pPr>
        <w:pStyle w:val="a4"/>
        <w:rPr>
          <w:rtl/>
        </w:rPr>
      </w:pPr>
      <w:bookmarkStart w:id="15971" w:name="ET_speaker_5547_4"/>
      <w:r w:rsidRPr="00B87FE5">
        <w:rPr>
          <w:rStyle w:val="TagStyle"/>
          <w:rtl/>
        </w:rPr>
        <w:t xml:space="preserve"> &lt;&lt; דובר &gt;&gt;</w:t>
      </w:r>
      <w:r w:rsidRPr="00A11334">
        <w:rPr>
          <w:rStyle w:val="TagStyle"/>
          <w:rtl/>
        </w:rPr>
        <w:t xml:space="preserve"> </w:t>
      </w:r>
      <w:bookmarkStart w:id="15972" w:name="_Toc53659303"/>
      <w:bookmarkStart w:id="15973" w:name="_Toc53659594"/>
      <w:bookmarkStart w:id="15974" w:name="_Toc54616301"/>
      <w:r>
        <w:rPr>
          <w:rtl/>
        </w:rPr>
        <w:t>סגן שר הבריאות יואב קיש:</w:t>
      </w:r>
      <w:bookmarkEnd w:id="15972"/>
      <w:bookmarkEnd w:id="15973"/>
      <w:bookmarkEnd w:id="15974"/>
      <w:r w:rsidRPr="00A11334">
        <w:rPr>
          <w:rStyle w:val="TagStyle"/>
          <w:rtl/>
        </w:rPr>
        <w:t xml:space="preserve"> </w:t>
      </w:r>
      <w:r w:rsidRPr="00B87FE5">
        <w:rPr>
          <w:rStyle w:val="TagStyle"/>
          <w:rtl/>
        </w:rPr>
        <w:t>&lt;&lt; דובר &gt;&gt;</w:t>
      </w:r>
      <w:r>
        <w:rPr>
          <w:rtl/>
        </w:rPr>
        <w:t xml:space="preserve">   </w:t>
      </w:r>
      <w:bookmarkEnd w:id="15971"/>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כבוד היושב-ראש, חברות וחברי הכנסת, אני תמיד אוהב להתייחס לדברים שנאמרו פה, </w:t>
      </w:r>
      <w:bookmarkStart w:id="15975" w:name="_ETM_Q39_229383"/>
      <w:bookmarkEnd w:id="15975"/>
      <w:r>
        <w:rPr>
          <w:rFonts w:hint="cs"/>
          <w:rtl/>
          <w:lang w:eastAsia="he-IL"/>
        </w:rPr>
        <w:t xml:space="preserve">ואני הולך להתייחס באמת למה ששמעתי מחברי הכנסת. אני אתחיל עם חברת הכנסת מהליכוד </w:t>
      </w:r>
      <w:bookmarkStart w:id="15976" w:name="_ETM_Q39_234232"/>
      <w:bookmarkEnd w:id="15976"/>
      <w:r>
        <w:rPr>
          <w:rFonts w:hint="cs"/>
          <w:rtl/>
          <w:lang w:eastAsia="he-IL"/>
        </w:rPr>
        <w:t xml:space="preserve">מיכל שיר. אפס הפקת לקחים. מיכל, את יודעת, חברת הכנסת שיר, מה הלקח החשוב הראשון מהשחרור מהיציאה מהגל הראשון? הלקח הראשון הוא פתיחה מדורגת ונשלטת. לבוא </w:t>
      </w:r>
      <w:bookmarkStart w:id="15977" w:name="_ETM_Q39_250281"/>
      <w:bookmarkEnd w:id="15977"/>
      <w:r>
        <w:rPr>
          <w:rFonts w:hint="cs"/>
          <w:rtl/>
          <w:lang w:eastAsia="he-IL"/>
        </w:rPr>
        <w:t xml:space="preserve">ולדרוש עכשיו, כמו ששמעתי מכל הח"כים פה: תפתחו </w:t>
      </w:r>
      <w:bookmarkStart w:id="15978" w:name="_ETM_Q39_251913"/>
      <w:bookmarkEnd w:id="15978"/>
      <w:r>
        <w:rPr>
          <w:rFonts w:hint="cs"/>
          <w:rtl/>
          <w:lang w:eastAsia="he-IL"/>
        </w:rPr>
        <w:t xml:space="preserve">פה, תפתחו שם, תפתחו </w:t>
      </w:r>
      <w:r w:rsidR="00A9059E">
        <w:rPr>
          <w:rFonts w:hint="cs"/>
          <w:rtl/>
          <w:lang w:eastAsia="he-IL"/>
        </w:rPr>
        <w:t>– –</w:t>
      </w:r>
      <w:r>
        <w:rPr>
          <w:rFonts w:hint="cs"/>
          <w:rtl/>
          <w:lang w:eastAsia="he-IL"/>
        </w:rPr>
        <w:t xml:space="preserve"> </w:t>
      </w:r>
    </w:p>
    <w:p w:rsidR="00E65D3D" w:rsidRDefault="00E65D3D" w:rsidP="00CC2237">
      <w:pPr>
        <w:rPr>
          <w:rtl/>
          <w:lang w:eastAsia="he-IL"/>
        </w:rPr>
      </w:pPr>
    </w:p>
    <w:p w:rsidR="00E65D3D" w:rsidRDefault="00E65D3D" w:rsidP="00CC2237">
      <w:pPr>
        <w:pStyle w:val="af5"/>
        <w:rPr>
          <w:rtl/>
        </w:rPr>
      </w:pPr>
      <w:bookmarkStart w:id="15979" w:name="_ETM_Q39_254818"/>
      <w:bookmarkStart w:id="15980" w:name="_ETM_Q39_254955"/>
      <w:bookmarkStart w:id="15981" w:name="ET_interruption_5797_13"/>
      <w:bookmarkEnd w:id="15979"/>
      <w:bookmarkEnd w:id="15980"/>
      <w:r w:rsidRPr="00B87FE5">
        <w:rPr>
          <w:rStyle w:val="TagStyle"/>
          <w:rtl/>
        </w:rPr>
        <w:lastRenderedPageBreak/>
        <w:t xml:space="preserve"> &lt;&lt; קריאה &gt;&gt;</w:t>
      </w:r>
      <w:r w:rsidRPr="00F65BF6">
        <w:rPr>
          <w:rStyle w:val="TagStyle"/>
          <w:rtl/>
        </w:rPr>
        <w:t xml:space="preserve"> </w:t>
      </w:r>
      <w:r>
        <w:rPr>
          <w:rtl/>
        </w:rPr>
        <w:t>יצחק פינדרוס (יהדות התורה):</w:t>
      </w:r>
      <w:r w:rsidRPr="00F65BF6">
        <w:rPr>
          <w:rStyle w:val="TagStyle"/>
          <w:rtl/>
        </w:rPr>
        <w:t xml:space="preserve"> </w:t>
      </w:r>
      <w:r w:rsidRPr="00B87FE5">
        <w:rPr>
          <w:rStyle w:val="TagStyle"/>
          <w:rtl/>
        </w:rPr>
        <w:t>&lt;&lt; קריאה &gt;&gt;</w:t>
      </w:r>
      <w:r>
        <w:rPr>
          <w:rtl/>
        </w:rPr>
        <w:t xml:space="preserve">   </w:t>
      </w:r>
      <w:bookmarkEnd w:id="15981"/>
    </w:p>
    <w:p w:rsidR="00E65D3D" w:rsidRDefault="00E65D3D" w:rsidP="00FD4F5E">
      <w:pPr>
        <w:rPr>
          <w:rtl/>
          <w:lang w:eastAsia="he-IL"/>
        </w:rPr>
      </w:pPr>
    </w:p>
    <w:p w:rsidR="00E65D3D" w:rsidRDefault="00A9059E" w:rsidP="00CC2237">
      <w:pPr>
        <w:rPr>
          <w:rtl/>
          <w:lang w:eastAsia="he-IL"/>
        </w:rPr>
      </w:pPr>
      <w:bookmarkStart w:id="15982" w:name="_ETM_Q39_256383"/>
      <w:bookmarkStart w:id="15983" w:name="_ETM_Q39_256671"/>
      <w:bookmarkStart w:id="15984" w:name="_ETM_Q39_256743"/>
      <w:bookmarkEnd w:id="15982"/>
      <w:bookmarkEnd w:id="15983"/>
      <w:bookmarkEnd w:id="15984"/>
      <w:r>
        <w:rPr>
          <w:rFonts w:hint="cs"/>
          <w:rtl/>
          <w:lang w:eastAsia="he-IL"/>
        </w:rPr>
        <w:t>– – –</w:t>
      </w:r>
      <w:r w:rsidR="00E65D3D">
        <w:rPr>
          <w:rFonts w:hint="cs"/>
          <w:rtl/>
          <w:lang w:eastAsia="he-IL"/>
        </w:rPr>
        <w:t xml:space="preserve"> לא, לא </w:t>
      </w:r>
      <w:r>
        <w:rPr>
          <w:rFonts w:hint="cs"/>
          <w:rtl/>
          <w:lang w:eastAsia="he-IL"/>
        </w:rPr>
        <w:t>– – –</w:t>
      </w:r>
      <w:r w:rsidR="00E65D3D">
        <w:rPr>
          <w:rFonts w:hint="cs"/>
          <w:rtl/>
          <w:lang w:eastAsia="he-IL"/>
        </w:rPr>
        <w:t xml:space="preserve">  </w:t>
      </w:r>
    </w:p>
    <w:p w:rsidR="00E65D3D" w:rsidRDefault="00E65D3D" w:rsidP="00CC2237">
      <w:pPr>
        <w:rPr>
          <w:rtl/>
          <w:lang w:eastAsia="he-IL"/>
        </w:rPr>
      </w:pPr>
      <w:bookmarkStart w:id="15985" w:name="_ETM_Q39_255400"/>
      <w:bookmarkStart w:id="15986" w:name="_ETM_Q39_255511"/>
      <w:bookmarkEnd w:id="15985"/>
      <w:bookmarkEnd w:id="15986"/>
    </w:p>
    <w:p w:rsidR="00E65D3D" w:rsidRDefault="00E65D3D" w:rsidP="00CC2237">
      <w:pPr>
        <w:pStyle w:val="af5"/>
        <w:rPr>
          <w:rtl/>
        </w:rPr>
      </w:pPr>
      <w:bookmarkStart w:id="15987" w:name="_ETM_Q39_255544"/>
      <w:bookmarkStart w:id="15988" w:name="_ETM_Q39_255645"/>
      <w:bookmarkStart w:id="15989" w:name="ET_interruption_5520_14"/>
      <w:bookmarkEnd w:id="15987"/>
      <w:bookmarkEnd w:id="15988"/>
      <w:r w:rsidRPr="00B87FE5">
        <w:rPr>
          <w:rStyle w:val="TagStyle"/>
          <w:rtl/>
        </w:rPr>
        <w:t xml:space="preserve"> &lt;&lt; קריאה &gt;&gt;</w:t>
      </w:r>
      <w:r w:rsidRPr="00F65BF6">
        <w:rPr>
          <w:rStyle w:val="TagStyle"/>
          <w:rtl/>
        </w:rPr>
        <w:t xml:space="preserve"> </w:t>
      </w:r>
      <w:r>
        <w:rPr>
          <w:rFonts w:hint="cs"/>
          <w:rtl/>
        </w:rPr>
        <w:t>קריאות</w:t>
      </w:r>
      <w:r>
        <w:rPr>
          <w:rtl/>
        </w:rPr>
        <w:t>:</w:t>
      </w:r>
      <w:r w:rsidRPr="00F65BF6">
        <w:rPr>
          <w:rStyle w:val="TagStyle"/>
          <w:rtl/>
        </w:rPr>
        <w:t xml:space="preserve"> </w:t>
      </w:r>
      <w:r w:rsidRPr="00B87FE5">
        <w:rPr>
          <w:rStyle w:val="TagStyle"/>
          <w:rtl/>
        </w:rPr>
        <w:t>&lt;&lt; קריאה &gt;&gt;</w:t>
      </w:r>
      <w:r>
        <w:rPr>
          <w:rtl/>
        </w:rPr>
        <w:t xml:space="preserve">   </w:t>
      </w:r>
      <w:bookmarkEnd w:id="15989"/>
    </w:p>
    <w:p w:rsidR="00E65D3D" w:rsidRDefault="00E65D3D" w:rsidP="00FD4F5E">
      <w:pPr>
        <w:rPr>
          <w:rtl/>
          <w:lang w:eastAsia="he-IL"/>
        </w:rPr>
      </w:pPr>
    </w:p>
    <w:p w:rsidR="00E65D3D" w:rsidRDefault="00A9059E" w:rsidP="00CC2237">
      <w:pPr>
        <w:rPr>
          <w:rtl/>
          <w:lang w:eastAsia="he-IL"/>
        </w:rPr>
      </w:pPr>
      <w:bookmarkStart w:id="15990" w:name="_ETM_Q39_256073"/>
      <w:bookmarkStart w:id="15991" w:name="_ETM_Q39_256401"/>
      <w:bookmarkStart w:id="15992" w:name="_ETM_Q39_256501"/>
      <w:bookmarkEnd w:id="15990"/>
      <w:bookmarkEnd w:id="15991"/>
      <w:bookmarkEnd w:id="15992"/>
      <w:r>
        <w:rPr>
          <w:rFonts w:hint="cs"/>
          <w:rtl/>
          <w:lang w:eastAsia="he-IL"/>
        </w:rPr>
        <w:t>– – –</w:t>
      </w:r>
      <w:r w:rsidR="00E65D3D">
        <w:rPr>
          <w:rFonts w:hint="cs"/>
          <w:rtl/>
          <w:lang w:eastAsia="he-IL"/>
        </w:rPr>
        <w:t xml:space="preserve">  </w:t>
      </w:r>
    </w:p>
    <w:p w:rsidR="00E65D3D" w:rsidRDefault="00E65D3D" w:rsidP="00CC2237">
      <w:pPr>
        <w:rPr>
          <w:rtl/>
          <w:lang w:eastAsia="he-IL"/>
        </w:rPr>
      </w:pPr>
    </w:p>
    <w:p w:rsidR="00E65D3D" w:rsidRDefault="00E65D3D" w:rsidP="00CC2237">
      <w:pPr>
        <w:pStyle w:val="-"/>
        <w:rPr>
          <w:rtl/>
        </w:rPr>
      </w:pPr>
      <w:bookmarkStart w:id="15993" w:name="ET_speakercontinue_5547_15"/>
      <w:r w:rsidRPr="00B87FE5">
        <w:rPr>
          <w:rStyle w:val="TagStyle"/>
          <w:rtl/>
        </w:rPr>
        <w:t xml:space="preserve"> &lt;&lt; דובר_המשך &gt;&gt;</w:t>
      </w:r>
      <w:r w:rsidRPr="00F65BF6">
        <w:rPr>
          <w:rStyle w:val="TagStyle"/>
          <w:rtl/>
        </w:rPr>
        <w:t xml:space="preserve"> </w:t>
      </w:r>
      <w:r>
        <w:rPr>
          <w:rtl/>
        </w:rPr>
        <w:t>סגן שר הבריאות יואב קיש:</w:t>
      </w:r>
      <w:r w:rsidRPr="00F65BF6">
        <w:rPr>
          <w:rStyle w:val="TagStyle"/>
          <w:rtl/>
        </w:rPr>
        <w:t xml:space="preserve"> </w:t>
      </w:r>
      <w:r w:rsidRPr="00B87FE5">
        <w:rPr>
          <w:rStyle w:val="TagStyle"/>
          <w:rtl/>
        </w:rPr>
        <w:t>&lt;&lt; דובר_המשך &gt;&gt;</w:t>
      </w:r>
      <w:r>
        <w:rPr>
          <w:rtl/>
        </w:rPr>
        <w:t xml:space="preserve">   </w:t>
      </w:r>
      <w:bookmarkEnd w:id="15993"/>
    </w:p>
    <w:p w:rsidR="00E65D3D" w:rsidRDefault="00E65D3D" w:rsidP="00FD4F5E">
      <w:pPr>
        <w:rPr>
          <w:rtl/>
          <w:lang w:eastAsia="he-IL"/>
        </w:rPr>
      </w:pPr>
    </w:p>
    <w:p w:rsidR="00E65D3D" w:rsidRDefault="00A9059E" w:rsidP="00CC2237">
      <w:pPr>
        <w:rPr>
          <w:rtl/>
          <w:lang w:eastAsia="he-IL"/>
        </w:rPr>
      </w:pPr>
      <w:r>
        <w:rPr>
          <w:rFonts w:hint="cs"/>
          <w:rtl/>
          <w:lang w:eastAsia="he-IL"/>
        </w:rPr>
        <w:t>– –</w:t>
      </w:r>
      <w:r w:rsidR="00E65D3D">
        <w:rPr>
          <w:rFonts w:hint="cs"/>
          <w:rtl/>
          <w:lang w:eastAsia="he-IL"/>
        </w:rPr>
        <w:t xml:space="preserve"> מקהלת </w:t>
      </w:r>
      <w:bookmarkStart w:id="15994" w:name="_ETM_Q39_255077"/>
      <w:bookmarkEnd w:id="15994"/>
      <w:r w:rsidR="00E65D3D">
        <w:rPr>
          <w:rFonts w:hint="cs"/>
          <w:rtl/>
          <w:lang w:eastAsia="he-IL"/>
        </w:rPr>
        <w:t xml:space="preserve">"הכול פתוח". אתם עושים טעות קשה. אתם בעצמכם תובילו אותנו </w:t>
      </w:r>
      <w:bookmarkStart w:id="15995" w:name="_ETM_Q39_261579"/>
      <w:bookmarkEnd w:id="15995"/>
      <w:r w:rsidR="00E65D3D">
        <w:rPr>
          <w:rFonts w:hint="cs"/>
          <w:rtl/>
          <w:lang w:eastAsia="he-IL"/>
        </w:rPr>
        <w:t xml:space="preserve">לסגירה הבאה. </w:t>
      </w:r>
    </w:p>
    <w:p w:rsidR="00E65D3D" w:rsidRDefault="00E65D3D" w:rsidP="00CC2237">
      <w:pPr>
        <w:rPr>
          <w:rtl/>
          <w:lang w:eastAsia="he-IL"/>
        </w:rPr>
      </w:pPr>
      <w:bookmarkStart w:id="15996" w:name="_ETM_Q39_261465"/>
      <w:bookmarkStart w:id="15997" w:name="_ETM_Q39_261555"/>
      <w:bookmarkEnd w:id="15996"/>
      <w:bookmarkEnd w:id="15997"/>
    </w:p>
    <w:p w:rsidR="00E65D3D" w:rsidRDefault="00E65D3D" w:rsidP="00CC2237">
      <w:pPr>
        <w:rPr>
          <w:rtl/>
          <w:lang w:eastAsia="he-IL"/>
        </w:rPr>
      </w:pPr>
    </w:p>
    <w:p w:rsidR="00E65D3D" w:rsidRDefault="00E65D3D" w:rsidP="00CC2237">
      <w:pPr>
        <w:pStyle w:val="af5"/>
        <w:rPr>
          <w:rtl/>
        </w:rPr>
      </w:pPr>
      <w:bookmarkStart w:id="15998" w:name="_ETM_Q39_261641"/>
      <w:bookmarkStart w:id="15999" w:name="_ETM_Q39_261732"/>
      <w:bookmarkStart w:id="16000" w:name="ET_interruption_5809_16"/>
      <w:bookmarkEnd w:id="15998"/>
      <w:bookmarkEnd w:id="15999"/>
      <w:r w:rsidRPr="00B87FE5">
        <w:rPr>
          <w:rStyle w:val="TagStyle"/>
          <w:rtl/>
        </w:rPr>
        <w:t xml:space="preserve"> &lt;&lt; קריאה &gt;&gt;</w:t>
      </w:r>
      <w:r w:rsidRPr="00F65BF6">
        <w:rPr>
          <w:rStyle w:val="TagStyle"/>
          <w:rtl/>
        </w:rPr>
        <w:t xml:space="preserve"> </w:t>
      </w:r>
      <w:r>
        <w:rPr>
          <w:rtl/>
        </w:rPr>
        <w:t>מיכל שיר סגמן (הליכוד):</w:t>
      </w:r>
      <w:r w:rsidRPr="00F65BF6">
        <w:rPr>
          <w:rStyle w:val="TagStyle"/>
          <w:rtl/>
        </w:rPr>
        <w:t xml:space="preserve"> </w:t>
      </w:r>
      <w:r w:rsidRPr="00B87FE5">
        <w:rPr>
          <w:rStyle w:val="TagStyle"/>
          <w:rtl/>
        </w:rPr>
        <w:t>&lt;&lt; קריאה &gt;&gt;</w:t>
      </w:r>
      <w:r>
        <w:rPr>
          <w:rtl/>
        </w:rPr>
        <w:t xml:space="preserve">   </w:t>
      </w:r>
      <w:bookmarkEnd w:id="16000"/>
    </w:p>
    <w:p w:rsidR="00E65D3D" w:rsidRDefault="00E65D3D" w:rsidP="00FD4F5E">
      <w:pPr>
        <w:rPr>
          <w:rtl/>
          <w:lang w:eastAsia="he-IL"/>
        </w:rPr>
      </w:pPr>
    </w:p>
    <w:p w:rsidR="00E65D3D" w:rsidRPr="00F65BF6" w:rsidRDefault="00E65D3D" w:rsidP="00CC2237">
      <w:pPr>
        <w:rPr>
          <w:rtl/>
          <w:lang w:eastAsia="he-IL"/>
        </w:rPr>
      </w:pPr>
      <w:bookmarkStart w:id="16001" w:name="_ETM_Q39_264722"/>
      <w:bookmarkEnd w:id="16001"/>
      <w:r>
        <w:rPr>
          <w:rFonts w:hint="cs"/>
          <w:rtl/>
          <w:lang w:eastAsia="he-IL"/>
        </w:rPr>
        <w:t>ל</w:t>
      </w:r>
      <w:bookmarkStart w:id="16002" w:name="_ETM_Q39_265073"/>
      <w:bookmarkEnd w:id="16002"/>
      <w:r>
        <w:rPr>
          <w:rFonts w:hint="cs"/>
          <w:rtl/>
          <w:lang w:eastAsia="he-IL"/>
        </w:rPr>
        <w:t>א</w:t>
      </w:r>
      <w:bookmarkStart w:id="16003" w:name="_ETM_Q39_265201"/>
      <w:bookmarkEnd w:id="16003"/>
      <w:r>
        <w:rPr>
          <w:rFonts w:hint="cs"/>
          <w:rtl/>
          <w:lang w:eastAsia="he-IL"/>
        </w:rPr>
        <w:t xml:space="preserve"> נכון. אתה טועה ומטעה. זה לא נכון. </w:t>
      </w:r>
      <w:bookmarkStart w:id="16004" w:name="_ETM_Q39_266377"/>
      <w:bookmarkEnd w:id="16004"/>
    </w:p>
    <w:p w:rsidR="00E65D3D" w:rsidRDefault="00E65D3D" w:rsidP="00CC2237">
      <w:pPr>
        <w:rPr>
          <w:rtl/>
          <w:lang w:eastAsia="he-IL"/>
        </w:rPr>
      </w:pPr>
      <w:bookmarkStart w:id="16005" w:name="_ETM_Q39_260744"/>
      <w:bookmarkStart w:id="16006" w:name="_ETM_Q39_260853"/>
      <w:bookmarkEnd w:id="16005"/>
      <w:bookmarkEnd w:id="16006"/>
    </w:p>
    <w:p w:rsidR="00E65D3D" w:rsidRDefault="00E65D3D" w:rsidP="00CC2237">
      <w:pPr>
        <w:pStyle w:val="af5"/>
        <w:rPr>
          <w:rtl/>
        </w:rPr>
      </w:pPr>
      <w:bookmarkStart w:id="16007" w:name="_ETM_Q39_260897"/>
      <w:bookmarkStart w:id="16008" w:name="_ETM_Q39_261021"/>
      <w:bookmarkStart w:id="16009" w:name="ET_interruption_5520_17"/>
      <w:bookmarkEnd w:id="16007"/>
      <w:bookmarkEnd w:id="16008"/>
      <w:r w:rsidRPr="00B87FE5">
        <w:rPr>
          <w:rStyle w:val="TagStyle"/>
          <w:rtl/>
        </w:rPr>
        <w:t xml:space="preserve"> &lt;&lt; קריאה &gt;&gt;</w:t>
      </w:r>
      <w:r w:rsidRPr="00F65BF6">
        <w:rPr>
          <w:rStyle w:val="TagStyle"/>
          <w:rtl/>
        </w:rPr>
        <w:t xml:space="preserve"> </w:t>
      </w:r>
      <w:r>
        <w:rPr>
          <w:rtl/>
        </w:rPr>
        <w:t>עודד פורר (ישראל ביתנו):</w:t>
      </w:r>
      <w:r w:rsidRPr="00F65BF6">
        <w:rPr>
          <w:rStyle w:val="TagStyle"/>
          <w:rtl/>
        </w:rPr>
        <w:t xml:space="preserve"> </w:t>
      </w:r>
      <w:r w:rsidRPr="00B87FE5">
        <w:rPr>
          <w:rStyle w:val="TagStyle"/>
          <w:rtl/>
        </w:rPr>
        <w:t>&lt;&lt; קריאה &gt;&gt;</w:t>
      </w:r>
      <w:r>
        <w:rPr>
          <w:rtl/>
        </w:rPr>
        <w:t xml:space="preserve">   </w:t>
      </w:r>
      <w:bookmarkEnd w:id="16009"/>
    </w:p>
    <w:p w:rsidR="00E65D3D" w:rsidRDefault="00E65D3D" w:rsidP="00FD4F5E">
      <w:pPr>
        <w:rPr>
          <w:rtl/>
        </w:rPr>
      </w:pPr>
    </w:p>
    <w:p w:rsidR="00E65D3D" w:rsidRDefault="00E65D3D" w:rsidP="00CC2237">
      <w:pPr>
        <w:rPr>
          <w:rtl/>
        </w:rPr>
      </w:pPr>
      <w:bookmarkStart w:id="16010" w:name="_ETM_Q39_268329"/>
      <w:bookmarkStart w:id="16011" w:name="_ETM_Q39_268648"/>
      <w:bookmarkStart w:id="16012" w:name="_ETM_Q39_268703"/>
      <w:bookmarkEnd w:id="16010"/>
      <w:bookmarkEnd w:id="16011"/>
      <w:bookmarkEnd w:id="16012"/>
      <w:r>
        <w:rPr>
          <w:rFonts w:hint="cs"/>
          <w:rtl/>
        </w:rPr>
        <w:t>דיברנו על עסקים קטנים, דיברנו על ילדים</w:t>
      </w:r>
      <w:r w:rsidR="007635FD">
        <w:rPr>
          <w:rFonts w:hint="cs"/>
          <w:rtl/>
        </w:rPr>
        <w:t xml:space="preserve"> </w:t>
      </w:r>
      <w:r w:rsidR="007635FD">
        <w:rPr>
          <w:rFonts w:hint="eastAsia"/>
          <w:rtl/>
        </w:rPr>
        <w:t>–</w:t>
      </w:r>
      <w:r>
        <w:rPr>
          <w:rFonts w:hint="cs"/>
          <w:rtl/>
        </w:rPr>
        <w:t xml:space="preserve"> </w:t>
      </w:r>
      <w:r w:rsidR="00A9059E">
        <w:rPr>
          <w:rFonts w:hint="cs"/>
          <w:rtl/>
        </w:rPr>
        <w:t>– –</w:t>
      </w:r>
      <w:r>
        <w:rPr>
          <w:rFonts w:hint="cs"/>
          <w:rtl/>
        </w:rPr>
        <w:t xml:space="preserve">  </w:t>
      </w:r>
    </w:p>
    <w:p w:rsidR="00E65D3D" w:rsidRDefault="00E65D3D" w:rsidP="00CC2237">
      <w:pPr>
        <w:rPr>
          <w:rtl/>
        </w:rPr>
      </w:pPr>
      <w:bookmarkStart w:id="16013" w:name="_ETM_Q39_270464"/>
      <w:bookmarkStart w:id="16014" w:name="_ETM_Q39_270611"/>
      <w:bookmarkEnd w:id="16013"/>
      <w:bookmarkEnd w:id="16014"/>
    </w:p>
    <w:p w:rsidR="00E65D3D" w:rsidRDefault="00E65D3D" w:rsidP="00CC2237">
      <w:pPr>
        <w:pStyle w:val="-"/>
        <w:rPr>
          <w:rtl/>
        </w:rPr>
      </w:pPr>
      <w:bookmarkStart w:id="16015" w:name="_ETM_Q39_266914"/>
      <w:bookmarkStart w:id="16016" w:name="_ETM_Q39_266972"/>
      <w:bookmarkEnd w:id="16015"/>
      <w:bookmarkEnd w:id="16016"/>
      <w:r w:rsidRPr="00B87FE5">
        <w:rPr>
          <w:rStyle w:val="TagStyle"/>
          <w:rtl/>
        </w:rPr>
        <w:t xml:space="preserve"> &lt;&lt; דובר_המשך &gt;&gt;</w:t>
      </w:r>
      <w:r w:rsidRPr="00F65BF6">
        <w:rPr>
          <w:rStyle w:val="TagStyle"/>
          <w:rtl/>
        </w:rPr>
        <w:t xml:space="preserve"> </w:t>
      </w:r>
      <w:r>
        <w:rPr>
          <w:rtl/>
        </w:rPr>
        <w:t>סגן שר הבריאות יואב קיש:</w:t>
      </w:r>
      <w:r w:rsidRPr="00F65BF6">
        <w:rPr>
          <w:rStyle w:val="TagStyle"/>
          <w:rtl/>
        </w:rPr>
        <w:t xml:space="preserve"> </w:t>
      </w:r>
      <w:r w:rsidRPr="00B87FE5">
        <w:rPr>
          <w:rStyle w:val="TagStyle"/>
          <w:rtl/>
        </w:rPr>
        <w:t>&lt;&lt; דובר_המשך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א</w:t>
      </w:r>
      <w:bookmarkStart w:id="16017" w:name="_ETM_Q39_269049"/>
      <w:bookmarkEnd w:id="16017"/>
      <w:r>
        <w:rPr>
          <w:rFonts w:hint="cs"/>
          <w:rtl/>
          <w:lang w:eastAsia="he-IL"/>
        </w:rPr>
        <w:t xml:space="preserve">תה, דרך אגב, לא דיברת על זה. לגבי לקחים </w:t>
      </w:r>
      <w:bookmarkStart w:id="16018" w:name="_ETM_Q39_271407"/>
      <w:bookmarkEnd w:id="16018"/>
      <w:r w:rsidR="00A9059E">
        <w:rPr>
          <w:rFonts w:hint="cs"/>
          <w:rtl/>
          <w:lang w:eastAsia="he-IL"/>
        </w:rPr>
        <w:t>– – –</w:t>
      </w:r>
    </w:p>
    <w:p w:rsidR="00E65D3D" w:rsidRDefault="00E65D3D" w:rsidP="00CC2237">
      <w:pPr>
        <w:rPr>
          <w:rtl/>
          <w:lang w:eastAsia="he-IL"/>
        </w:rPr>
      </w:pPr>
      <w:bookmarkStart w:id="16019" w:name="_ETM_Q39_270492"/>
      <w:bookmarkStart w:id="16020" w:name="_ETM_Q39_270561"/>
      <w:bookmarkEnd w:id="16019"/>
      <w:bookmarkEnd w:id="16020"/>
    </w:p>
    <w:p w:rsidR="00E65D3D" w:rsidRDefault="00E65D3D" w:rsidP="00CC2237">
      <w:pPr>
        <w:pStyle w:val="af5"/>
        <w:rPr>
          <w:rtl/>
        </w:rPr>
      </w:pPr>
      <w:bookmarkStart w:id="16021" w:name="_ETM_Q39_270662"/>
      <w:bookmarkStart w:id="16022" w:name="_ETM_Q39_270784"/>
      <w:bookmarkStart w:id="16023" w:name="ET_interruption_5520_19"/>
      <w:bookmarkEnd w:id="16021"/>
      <w:bookmarkEnd w:id="16022"/>
      <w:r w:rsidRPr="00B87FE5">
        <w:rPr>
          <w:rStyle w:val="TagStyle"/>
          <w:rtl/>
        </w:rPr>
        <w:t xml:space="preserve"> &lt;&lt; קריאה &gt;&gt;</w:t>
      </w:r>
      <w:r w:rsidRPr="00F65BF6">
        <w:rPr>
          <w:rStyle w:val="TagStyle"/>
          <w:rtl/>
        </w:rPr>
        <w:t xml:space="preserve"> </w:t>
      </w:r>
      <w:r>
        <w:rPr>
          <w:rtl/>
        </w:rPr>
        <w:t>עודד פורר (ישראל ביתנו):</w:t>
      </w:r>
      <w:r w:rsidRPr="00F65BF6">
        <w:rPr>
          <w:rStyle w:val="TagStyle"/>
          <w:rtl/>
        </w:rPr>
        <w:t xml:space="preserve"> </w:t>
      </w:r>
      <w:r w:rsidRPr="00B87FE5">
        <w:rPr>
          <w:rStyle w:val="TagStyle"/>
          <w:rtl/>
        </w:rPr>
        <w:t>&lt;&lt; קריאה &gt;&gt;</w:t>
      </w:r>
      <w:r>
        <w:rPr>
          <w:rtl/>
        </w:rPr>
        <w:t xml:space="preserve">   </w:t>
      </w:r>
      <w:bookmarkEnd w:id="16023"/>
    </w:p>
    <w:p w:rsidR="00E65D3D" w:rsidRDefault="00E65D3D" w:rsidP="00FD4F5E">
      <w:pPr>
        <w:rPr>
          <w:rtl/>
          <w:lang w:eastAsia="he-IL"/>
        </w:rPr>
      </w:pPr>
    </w:p>
    <w:p w:rsidR="00E65D3D" w:rsidRDefault="00A9059E" w:rsidP="00CC2237">
      <w:pPr>
        <w:rPr>
          <w:rtl/>
          <w:lang w:eastAsia="he-IL"/>
        </w:rPr>
      </w:pPr>
      <w:bookmarkStart w:id="16024" w:name="_ETM_Q39_274740"/>
      <w:bookmarkEnd w:id="16024"/>
      <w:r>
        <w:rPr>
          <w:rFonts w:hint="cs"/>
          <w:rtl/>
          <w:lang w:eastAsia="he-IL"/>
        </w:rPr>
        <w:t>– – –</w:t>
      </w:r>
    </w:p>
    <w:p w:rsidR="00E65D3D" w:rsidRDefault="00E65D3D" w:rsidP="00CC2237">
      <w:pPr>
        <w:rPr>
          <w:rtl/>
          <w:lang w:eastAsia="he-IL"/>
        </w:rPr>
      </w:pPr>
    </w:p>
    <w:p w:rsidR="00E65D3D" w:rsidRDefault="00E65D3D" w:rsidP="00CC2237">
      <w:pPr>
        <w:pStyle w:val="-"/>
        <w:rPr>
          <w:rtl/>
        </w:rPr>
      </w:pPr>
      <w:bookmarkStart w:id="16025" w:name="ET_speakercontinue_5547_20"/>
      <w:r w:rsidRPr="00B87FE5">
        <w:rPr>
          <w:rStyle w:val="TagStyle"/>
          <w:rtl/>
        </w:rPr>
        <w:t xml:space="preserve"> &lt;&lt; דובר_המשך &gt;&gt;</w:t>
      </w:r>
      <w:r w:rsidRPr="00F65BF6">
        <w:rPr>
          <w:rStyle w:val="TagStyle"/>
          <w:rtl/>
        </w:rPr>
        <w:t xml:space="preserve"> </w:t>
      </w:r>
      <w:r>
        <w:rPr>
          <w:rtl/>
        </w:rPr>
        <w:t>סגן שר הבריאות יואב קיש:</w:t>
      </w:r>
      <w:r w:rsidRPr="00F65BF6">
        <w:rPr>
          <w:rStyle w:val="TagStyle"/>
          <w:rtl/>
        </w:rPr>
        <w:t xml:space="preserve"> </w:t>
      </w:r>
      <w:r w:rsidRPr="00B87FE5">
        <w:rPr>
          <w:rStyle w:val="TagStyle"/>
          <w:rtl/>
        </w:rPr>
        <w:t>&lt;&lt; דובר_המשך &gt;&gt;</w:t>
      </w:r>
      <w:r>
        <w:rPr>
          <w:rtl/>
        </w:rPr>
        <w:t xml:space="preserve">   </w:t>
      </w:r>
      <w:bookmarkEnd w:id="16025"/>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חבר הכנסת עודד פורר, תקשיב רגע. </w:t>
      </w:r>
      <w:bookmarkStart w:id="16026" w:name="_ETM_Q39_274657"/>
      <w:bookmarkEnd w:id="16026"/>
      <w:r>
        <w:rPr>
          <w:rFonts w:hint="cs"/>
          <w:rtl/>
          <w:lang w:eastAsia="he-IL"/>
        </w:rPr>
        <w:t xml:space="preserve">אני הקשבתי לך, תקשיב. אני אענה לך בצורה הכי ברורה. </w:t>
      </w:r>
      <w:bookmarkStart w:id="16027" w:name="_ETM_Q39_276962"/>
      <w:bookmarkEnd w:id="16027"/>
    </w:p>
    <w:p w:rsidR="00E65D3D" w:rsidRDefault="00E65D3D" w:rsidP="00CC2237">
      <w:pPr>
        <w:rPr>
          <w:rtl/>
          <w:lang w:eastAsia="he-IL"/>
        </w:rPr>
      </w:pPr>
      <w:bookmarkStart w:id="16028" w:name="_ETM_Q39_277061"/>
      <w:bookmarkEnd w:id="16028"/>
    </w:p>
    <w:p w:rsidR="00E65D3D" w:rsidRDefault="00E65D3D" w:rsidP="00CC2237">
      <w:pPr>
        <w:pStyle w:val="af5"/>
        <w:rPr>
          <w:rtl/>
        </w:rPr>
      </w:pPr>
      <w:bookmarkStart w:id="16029" w:name="_ETM_Q39_277099"/>
      <w:bookmarkStart w:id="16030" w:name="_ETM_Q39_277258"/>
      <w:bookmarkStart w:id="16031" w:name="ET_interruption_5520_21"/>
      <w:bookmarkEnd w:id="16029"/>
      <w:bookmarkEnd w:id="16030"/>
      <w:r w:rsidRPr="00B87FE5">
        <w:rPr>
          <w:rStyle w:val="TagStyle"/>
          <w:rtl/>
        </w:rPr>
        <w:t xml:space="preserve"> &lt;&lt; קריאה &gt;&gt;</w:t>
      </w:r>
      <w:r w:rsidRPr="00F65BF6">
        <w:rPr>
          <w:rStyle w:val="TagStyle"/>
          <w:rtl/>
        </w:rPr>
        <w:t xml:space="preserve"> </w:t>
      </w:r>
      <w:r>
        <w:rPr>
          <w:rtl/>
        </w:rPr>
        <w:t>עודד פורר (ישראל ביתנו):</w:t>
      </w:r>
      <w:r w:rsidRPr="00F65BF6">
        <w:rPr>
          <w:rStyle w:val="TagStyle"/>
          <w:rtl/>
        </w:rPr>
        <w:t xml:space="preserve"> </w:t>
      </w:r>
      <w:r w:rsidRPr="00B87FE5">
        <w:rPr>
          <w:rStyle w:val="TagStyle"/>
          <w:rtl/>
        </w:rPr>
        <w:t>&lt;&lt; קריאה &gt;&gt;</w:t>
      </w:r>
      <w:r>
        <w:rPr>
          <w:rtl/>
        </w:rPr>
        <w:t xml:space="preserve">   </w:t>
      </w:r>
      <w:bookmarkEnd w:id="16031"/>
    </w:p>
    <w:p w:rsidR="00E65D3D" w:rsidRDefault="00E65D3D" w:rsidP="00FD4F5E">
      <w:pPr>
        <w:rPr>
          <w:rtl/>
          <w:lang w:eastAsia="he-IL"/>
        </w:rPr>
      </w:pPr>
    </w:p>
    <w:p w:rsidR="00E65D3D" w:rsidRDefault="00E65D3D" w:rsidP="00CC2237">
      <w:pPr>
        <w:rPr>
          <w:rtl/>
          <w:lang w:eastAsia="he-IL"/>
        </w:rPr>
      </w:pPr>
      <w:bookmarkStart w:id="16032" w:name="_ETM_Q39_279890"/>
      <w:bookmarkStart w:id="16033" w:name="_ETM_Q39_280236"/>
      <w:bookmarkStart w:id="16034" w:name="_ETM_Q39_280422"/>
      <w:bookmarkEnd w:id="16032"/>
      <w:bookmarkEnd w:id="16033"/>
      <w:bookmarkEnd w:id="16034"/>
      <w:r>
        <w:rPr>
          <w:rFonts w:hint="cs"/>
          <w:rtl/>
          <w:lang w:eastAsia="he-IL"/>
        </w:rPr>
        <w:t xml:space="preserve">אם זה מה שאתה אומר זה בגלל שלא </w:t>
      </w:r>
      <w:bookmarkStart w:id="16035" w:name="_ETM_Q39_279187"/>
      <w:bookmarkEnd w:id="16035"/>
      <w:r>
        <w:rPr>
          <w:rFonts w:hint="cs"/>
          <w:rtl/>
          <w:lang w:eastAsia="he-IL"/>
        </w:rPr>
        <w:t xml:space="preserve">הקשבת, בגלל שלא הקשבת. </w:t>
      </w:r>
    </w:p>
    <w:p w:rsidR="00E65D3D" w:rsidRDefault="00E65D3D" w:rsidP="00CC2237">
      <w:pPr>
        <w:rPr>
          <w:rtl/>
          <w:lang w:eastAsia="he-IL"/>
        </w:rPr>
      </w:pPr>
      <w:bookmarkStart w:id="16036" w:name="_ETM_Q39_280994"/>
      <w:bookmarkStart w:id="16037" w:name="_ETM_Q39_281069"/>
      <w:bookmarkEnd w:id="16036"/>
      <w:bookmarkEnd w:id="16037"/>
    </w:p>
    <w:p w:rsidR="00E65D3D" w:rsidRDefault="00E65D3D" w:rsidP="00CC2237">
      <w:pPr>
        <w:pStyle w:val="-"/>
        <w:rPr>
          <w:rtl/>
        </w:rPr>
      </w:pPr>
      <w:bookmarkStart w:id="16038" w:name="_ETM_Q39_281154"/>
      <w:bookmarkStart w:id="16039" w:name="_ETM_Q39_281294"/>
      <w:bookmarkStart w:id="16040" w:name="ET_speakercontinue_5547_22"/>
      <w:bookmarkEnd w:id="16038"/>
      <w:bookmarkEnd w:id="16039"/>
      <w:r w:rsidRPr="00B87FE5">
        <w:rPr>
          <w:rStyle w:val="TagStyle"/>
          <w:rtl/>
        </w:rPr>
        <w:t xml:space="preserve"> &lt;&lt; דובר_המשך &gt;&gt;</w:t>
      </w:r>
      <w:r w:rsidRPr="00F65BF6">
        <w:rPr>
          <w:rStyle w:val="TagStyle"/>
          <w:rtl/>
        </w:rPr>
        <w:t xml:space="preserve"> </w:t>
      </w:r>
      <w:r>
        <w:rPr>
          <w:rtl/>
        </w:rPr>
        <w:t>סגן שר הבריאות יואב קיש:</w:t>
      </w:r>
      <w:r w:rsidRPr="00F65BF6">
        <w:rPr>
          <w:rStyle w:val="TagStyle"/>
          <w:rtl/>
        </w:rPr>
        <w:t xml:space="preserve"> </w:t>
      </w:r>
      <w:r w:rsidRPr="00B87FE5">
        <w:rPr>
          <w:rStyle w:val="TagStyle"/>
          <w:rtl/>
        </w:rPr>
        <w:t>&lt;&lt; דובר_המשך &gt;&gt;</w:t>
      </w:r>
      <w:r>
        <w:rPr>
          <w:rtl/>
        </w:rPr>
        <w:t xml:space="preserve">   </w:t>
      </w:r>
      <w:bookmarkEnd w:id="16040"/>
    </w:p>
    <w:p w:rsidR="00E65D3D" w:rsidRDefault="00E65D3D" w:rsidP="00FD4F5E">
      <w:pPr>
        <w:rPr>
          <w:rtl/>
          <w:lang w:eastAsia="he-IL"/>
        </w:rPr>
      </w:pPr>
    </w:p>
    <w:p w:rsidR="00E65D3D" w:rsidRDefault="00E65D3D" w:rsidP="00CC2237">
      <w:pPr>
        <w:rPr>
          <w:rtl/>
          <w:lang w:eastAsia="he-IL"/>
        </w:rPr>
      </w:pPr>
      <w:r>
        <w:rPr>
          <w:rFonts w:hint="cs"/>
          <w:rtl/>
          <w:lang w:eastAsia="he-IL"/>
        </w:rPr>
        <w:t>א</w:t>
      </w:r>
      <w:bookmarkStart w:id="16041" w:name="_ETM_Q39_282750"/>
      <w:bookmarkEnd w:id="16041"/>
      <w:r>
        <w:rPr>
          <w:rFonts w:hint="cs"/>
          <w:rtl/>
          <w:lang w:eastAsia="he-IL"/>
        </w:rPr>
        <w:t xml:space="preserve">ני הקשבתי לו, אני רוצה שיקשיב. </w:t>
      </w:r>
      <w:bookmarkStart w:id="16042" w:name="_ETM_Q39_281922"/>
      <w:bookmarkEnd w:id="16042"/>
    </w:p>
    <w:p w:rsidR="00E65D3D" w:rsidRDefault="00E65D3D" w:rsidP="00CC2237">
      <w:pPr>
        <w:rPr>
          <w:rtl/>
          <w:lang w:eastAsia="he-IL"/>
        </w:rPr>
      </w:pPr>
      <w:bookmarkStart w:id="16043" w:name="_ETM_Q39_282170"/>
      <w:bookmarkStart w:id="16044" w:name="_ETM_Q39_282257"/>
      <w:bookmarkEnd w:id="16043"/>
      <w:bookmarkEnd w:id="16044"/>
    </w:p>
    <w:p w:rsidR="00E65D3D" w:rsidRDefault="00E65D3D" w:rsidP="00CC2237">
      <w:pPr>
        <w:pStyle w:val="af5"/>
        <w:rPr>
          <w:rtl/>
        </w:rPr>
      </w:pPr>
      <w:bookmarkStart w:id="16045" w:name="_ETM_Q39_282297"/>
      <w:bookmarkStart w:id="16046" w:name="_ETM_Q39_282398"/>
      <w:bookmarkStart w:id="16047" w:name="ET_interruption_5520_23"/>
      <w:bookmarkEnd w:id="16045"/>
      <w:bookmarkEnd w:id="16046"/>
      <w:r w:rsidRPr="00B87FE5">
        <w:rPr>
          <w:rStyle w:val="TagStyle"/>
          <w:rtl/>
        </w:rPr>
        <w:t xml:space="preserve"> &lt;&lt; קריאה &gt;&gt;</w:t>
      </w:r>
      <w:r w:rsidRPr="00F65BF6">
        <w:rPr>
          <w:rStyle w:val="TagStyle"/>
          <w:rtl/>
        </w:rPr>
        <w:t xml:space="preserve"> </w:t>
      </w:r>
      <w:r>
        <w:rPr>
          <w:rtl/>
        </w:rPr>
        <w:t>עודד פורר (ישראל ביתנו):</w:t>
      </w:r>
      <w:r w:rsidRPr="00F65BF6">
        <w:rPr>
          <w:rStyle w:val="TagStyle"/>
          <w:rtl/>
        </w:rPr>
        <w:t xml:space="preserve"> </w:t>
      </w:r>
      <w:r w:rsidRPr="00B87FE5">
        <w:rPr>
          <w:rStyle w:val="TagStyle"/>
          <w:rtl/>
        </w:rPr>
        <w:t>&lt;&lt; קריאה &gt;&gt;</w:t>
      </w:r>
      <w:r>
        <w:rPr>
          <w:rtl/>
        </w:rPr>
        <w:t xml:space="preserve">   </w:t>
      </w:r>
      <w:bookmarkEnd w:id="16047"/>
    </w:p>
    <w:p w:rsidR="00E65D3D" w:rsidRDefault="00E65D3D" w:rsidP="00FD4F5E">
      <w:pPr>
        <w:rPr>
          <w:rtl/>
          <w:lang w:eastAsia="he-IL"/>
        </w:rPr>
      </w:pPr>
    </w:p>
    <w:p w:rsidR="00E65D3D" w:rsidRDefault="00E65D3D" w:rsidP="00CC2237">
      <w:pPr>
        <w:rPr>
          <w:rtl/>
        </w:rPr>
      </w:pPr>
      <w:bookmarkStart w:id="16048" w:name="_ETM_Q39_284861"/>
      <w:bookmarkStart w:id="16049" w:name="_ETM_Q39_285188"/>
      <w:bookmarkStart w:id="16050" w:name="_ETM_Q39_285251"/>
      <w:bookmarkStart w:id="16051" w:name="_ETM_Q39_267082"/>
      <w:bookmarkStart w:id="16052" w:name="_ETM_Q39_267172"/>
      <w:bookmarkStart w:id="16053" w:name="_ETM_Q39_267250"/>
      <w:bookmarkStart w:id="16054" w:name="_ETM_Q39_267392"/>
      <w:bookmarkStart w:id="16055" w:name="_ETM_Q39_267499"/>
      <w:bookmarkStart w:id="16056" w:name="_ETM_Q39_267543"/>
      <w:bookmarkEnd w:id="16048"/>
      <w:bookmarkEnd w:id="16049"/>
      <w:bookmarkEnd w:id="16050"/>
      <w:bookmarkEnd w:id="16051"/>
      <w:bookmarkEnd w:id="16052"/>
      <w:bookmarkEnd w:id="16053"/>
      <w:bookmarkEnd w:id="16054"/>
      <w:bookmarkEnd w:id="16055"/>
      <w:bookmarkEnd w:id="16056"/>
      <w:r>
        <w:rPr>
          <w:rFonts w:hint="cs"/>
          <w:rtl/>
        </w:rPr>
        <w:t xml:space="preserve">אתה עונה במנותק לחלוטין. אתה מדבר שטויות. שטויות אתה מדבר. </w:t>
      </w:r>
    </w:p>
    <w:p w:rsidR="00E65D3D" w:rsidRDefault="00E65D3D" w:rsidP="00CC2237">
      <w:pPr>
        <w:rPr>
          <w:rtl/>
        </w:rPr>
      </w:pPr>
      <w:bookmarkStart w:id="16057" w:name="_ETM_Q39_285115"/>
      <w:bookmarkStart w:id="16058" w:name="_ETM_Q39_285178"/>
      <w:bookmarkEnd w:id="16057"/>
      <w:bookmarkEnd w:id="16058"/>
    </w:p>
    <w:p w:rsidR="00E65D3D" w:rsidRDefault="00E65D3D" w:rsidP="00CC2237">
      <w:pPr>
        <w:pStyle w:val="-"/>
        <w:rPr>
          <w:rtl/>
        </w:rPr>
      </w:pPr>
      <w:bookmarkStart w:id="16059" w:name="_ETM_Q39_285221"/>
      <w:bookmarkStart w:id="16060" w:name="_ETM_Q39_285325"/>
      <w:bookmarkStart w:id="16061" w:name="ET_speakercontinue_5547_24"/>
      <w:bookmarkEnd w:id="16059"/>
      <w:bookmarkEnd w:id="16060"/>
      <w:r w:rsidRPr="00B87FE5">
        <w:rPr>
          <w:rStyle w:val="TagStyle"/>
          <w:rtl/>
        </w:rPr>
        <w:t xml:space="preserve"> &lt;&lt; דובר_המשך &gt;&gt;</w:t>
      </w:r>
      <w:r w:rsidRPr="00F65BF6">
        <w:rPr>
          <w:rStyle w:val="TagStyle"/>
          <w:rtl/>
        </w:rPr>
        <w:t xml:space="preserve"> </w:t>
      </w:r>
      <w:r>
        <w:rPr>
          <w:rtl/>
        </w:rPr>
        <w:t>סגן שר הבריאות יואב קיש:</w:t>
      </w:r>
      <w:r w:rsidRPr="00F65BF6">
        <w:rPr>
          <w:rStyle w:val="TagStyle"/>
          <w:rtl/>
        </w:rPr>
        <w:t xml:space="preserve"> </w:t>
      </w:r>
      <w:r w:rsidRPr="00B87FE5">
        <w:rPr>
          <w:rStyle w:val="TagStyle"/>
          <w:rtl/>
        </w:rPr>
        <w:t>&lt;&lt; דובר_המשך &gt;&gt;</w:t>
      </w:r>
      <w:r>
        <w:rPr>
          <w:rtl/>
        </w:rPr>
        <w:t xml:space="preserve">   </w:t>
      </w:r>
      <w:bookmarkEnd w:id="16061"/>
    </w:p>
    <w:p w:rsidR="00E65D3D" w:rsidRDefault="00E65D3D" w:rsidP="00FD4F5E">
      <w:pPr>
        <w:rPr>
          <w:rtl/>
          <w:lang w:eastAsia="he-IL"/>
        </w:rPr>
      </w:pPr>
    </w:p>
    <w:p w:rsidR="00E65D3D" w:rsidRDefault="00E65D3D" w:rsidP="00B24DDA">
      <w:pPr>
        <w:rPr>
          <w:rtl/>
          <w:lang w:eastAsia="he-IL"/>
        </w:rPr>
      </w:pPr>
      <w:bookmarkStart w:id="16062" w:name="_ETM_Q39_286667"/>
      <w:bookmarkEnd w:id="16062"/>
      <w:r>
        <w:rPr>
          <w:rFonts w:hint="cs"/>
          <w:rtl/>
          <w:lang w:eastAsia="he-IL"/>
        </w:rPr>
        <w:t xml:space="preserve">אני עונה לכם, לכולכם, וזה לא רק לכם </w:t>
      </w:r>
      <w:r w:rsidR="00B24DDA">
        <w:rPr>
          <w:rFonts w:hint="eastAsia"/>
          <w:rtl/>
          <w:lang w:eastAsia="he-IL"/>
        </w:rPr>
        <w:t xml:space="preserve">– </w:t>
      </w:r>
      <w:r>
        <w:rPr>
          <w:rFonts w:hint="cs"/>
          <w:rtl/>
          <w:lang w:eastAsia="he-IL"/>
        </w:rPr>
        <w:t xml:space="preserve">זה </w:t>
      </w:r>
      <w:bookmarkStart w:id="16063" w:name="_ETM_Q39_288944"/>
      <w:bookmarkEnd w:id="16063"/>
      <w:r>
        <w:rPr>
          <w:rFonts w:hint="cs"/>
          <w:rtl/>
          <w:lang w:eastAsia="he-IL"/>
        </w:rPr>
        <w:t>לכל מי שבא עכשיו</w:t>
      </w:r>
      <w:r w:rsidR="00B24DDA">
        <w:rPr>
          <w:rFonts w:hint="cs"/>
          <w:rtl/>
          <w:lang w:eastAsia="he-IL"/>
        </w:rPr>
        <w:t>,</w:t>
      </w:r>
      <w:r>
        <w:rPr>
          <w:rFonts w:hint="cs"/>
          <w:rtl/>
          <w:lang w:eastAsia="he-IL"/>
        </w:rPr>
        <w:t xml:space="preserve"> אומר לכולם: אנחנו לא נצא מהסגר </w:t>
      </w:r>
      <w:bookmarkStart w:id="16064" w:name="_ETM_Q39_291569"/>
      <w:bookmarkEnd w:id="16064"/>
      <w:r>
        <w:rPr>
          <w:rFonts w:hint="cs"/>
          <w:rtl/>
          <w:lang w:eastAsia="he-IL"/>
        </w:rPr>
        <w:t xml:space="preserve">הזה כמו הסגר הקודם. אנחנו נצא כשנגיע לנתונים, לא לפי תאריכים. אנחנו נקפיד, אנחנו נשמור. </w:t>
      </w:r>
    </w:p>
    <w:p w:rsidR="00E65D3D" w:rsidRDefault="00E65D3D" w:rsidP="00CC2237">
      <w:pPr>
        <w:rPr>
          <w:rtl/>
          <w:lang w:eastAsia="he-IL"/>
        </w:rPr>
      </w:pPr>
      <w:bookmarkStart w:id="16065" w:name="_ETM_Q39_298980"/>
      <w:bookmarkEnd w:id="16065"/>
    </w:p>
    <w:p w:rsidR="00E65D3D" w:rsidRDefault="00E65D3D" w:rsidP="00CC2237">
      <w:pPr>
        <w:pStyle w:val="af5"/>
        <w:rPr>
          <w:rtl/>
        </w:rPr>
      </w:pPr>
      <w:bookmarkStart w:id="16066" w:name="_ETM_Q39_299120"/>
      <w:bookmarkStart w:id="16067" w:name="_ETM_Q39_299221"/>
      <w:bookmarkStart w:id="16068" w:name="_ETM_Q39_299302"/>
      <w:bookmarkEnd w:id="16066"/>
      <w:bookmarkEnd w:id="16067"/>
      <w:bookmarkEnd w:id="16068"/>
      <w:r w:rsidRPr="00B87FE5">
        <w:rPr>
          <w:rStyle w:val="TagStyle"/>
          <w:rtl/>
        </w:rPr>
        <w:t xml:space="preserve"> &lt;&lt; קריאה &gt;&gt;</w:t>
      </w:r>
      <w:r w:rsidRPr="00F65BF6">
        <w:rPr>
          <w:rStyle w:val="TagStyle"/>
          <w:rtl/>
        </w:rPr>
        <w:t xml:space="preserve"> </w:t>
      </w:r>
      <w:r>
        <w:rPr>
          <w:rtl/>
        </w:rPr>
        <w:t>עודד פורר (ישראל ביתנו):</w:t>
      </w:r>
      <w:r w:rsidRPr="00F65BF6">
        <w:rPr>
          <w:rStyle w:val="TagStyle"/>
          <w:rtl/>
        </w:rPr>
        <w:t xml:space="preserve"> </w:t>
      </w:r>
      <w:r w:rsidRPr="00B87FE5">
        <w:rPr>
          <w:rStyle w:val="TagStyle"/>
          <w:rtl/>
        </w:rPr>
        <w:t>&lt;&lt; קריאה &gt;&gt;</w:t>
      </w:r>
      <w:r>
        <w:rPr>
          <w:rtl/>
        </w:rPr>
        <w:t xml:space="preserve">   </w:t>
      </w:r>
    </w:p>
    <w:p w:rsidR="00E65D3D" w:rsidRDefault="00E65D3D" w:rsidP="00FD4F5E">
      <w:pPr>
        <w:rPr>
          <w:rtl/>
          <w:lang w:eastAsia="he-IL"/>
        </w:rPr>
      </w:pPr>
    </w:p>
    <w:p w:rsidR="00E65D3D" w:rsidRDefault="00E65D3D" w:rsidP="00CC2237">
      <w:pPr>
        <w:rPr>
          <w:rtl/>
          <w:lang w:eastAsia="he-IL"/>
        </w:rPr>
      </w:pPr>
      <w:bookmarkStart w:id="16069" w:name="_ETM_Q39_301889"/>
      <w:bookmarkStart w:id="16070" w:name="_ETM_Q39_302219"/>
      <w:bookmarkStart w:id="16071" w:name="_ETM_Q39_302297"/>
      <w:bookmarkEnd w:id="16069"/>
      <w:bookmarkEnd w:id="16070"/>
      <w:bookmarkEnd w:id="16071"/>
      <w:r>
        <w:rPr>
          <w:rFonts w:hint="cs"/>
          <w:rtl/>
          <w:lang w:eastAsia="he-IL"/>
        </w:rPr>
        <w:t xml:space="preserve">איזה נתונים? תגיד עכשיו </w:t>
      </w:r>
      <w:bookmarkStart w:id="16072" w:name="_ETM_Q39_302168"/>
      <w:bookmarkEnd w:id="16072"/>
      <w:r>
        <w:rPr>
          <w:rFonts w:hint="cs"/>
          <w:rtl/>
          <w:lang w:eastAsia="he-IL"/>
        </w:rPr>
        <w:t>איזה נתונים.</w:t>
      </w:r>
    </w:p>
    <w:p w:rsidR="00E65D3D" w:rsidRDefault="00E65D3D" w:rsidP="00CC2237">
      <w:pPr>
        <w:rPr>
          <w:rtl/>
          <w:lang w:eastAsia="he-IL"/>
        </w:rPr>
      </w:pPr>
    </w:p>
    <w:p w:rsidR="00E65D3D" w:rsidRDefault="00E65D3D" w:rsidP="00CC2237">
      <w:pPr>
        <w:pStyle w:val="af5"/>
        <w:rPr>
          <w:rtl/>
        </w:rPr>
      </w:pPr>
      <w:r w:rsidRPr="00B87FE5">
        <w:rPr>
          <w:rStyle w:val="TagStyle"/>
          <w:rtl/>
        </w:rPr>
        <w:t>&lt;&lt; קריאה &gt;&gt;</w:t>
      </w:r>
      <w:r w:rsidRPr="00F65BF6">
        <w:rPr>
          <w:rStyle w:val="TagStyle"/>
          <w:rtl/>
        </w:rPr>
        <w:t xml:space="preserve"> </w:t>
      </w:r>
      <w:r>
        <w:rPr>
          <w:rtl/>
        </w:rPr>
        <w:t>מיכל שיר סגמן (הליכוד):</w:t>
      </w:r>
      <w:r w:rsidRPr="00F65BF6">
        <w:rPr>
          <w:rStyle w:val="TagStyle"/>
          <w:rtl/>
        </w:rPr>
        <w:t xml:space="preserve"> </w:t>
      </w:r>
      <w:r w:rsidRPr="00B87FE5">
        <w:rPr>
          <w:rStyle w:val="TagStyle"/>
          <w:rtl/>
        </w:rPr>
        <w:t>&lt;&lt; קריאה &gt;&gt;</w:t>
      </w:r>
      <w:r>
        <w:rPr>
          <w:rtl/>
        </w:rPr>
        <w:t xml:space="preserve">   </w:t>
      </w:r>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Default="00E65D3D" w:rsidP="00CC2237">
      <w:pPr>
        <w:rPr>
          <w:rtl/>
          <w:lang w:eastAsia="he-IL"/>
        </w:rPr>
      </w:pPr>
    </w:p>
    <w:p w:rsidR="00E65D3D" w:rsidRDefault="00E65D3D" w:rsidP="00CC2237">
      <w:pPr>
        <w:pStyle w:val="af6"/>
        <w:rPr>
          <w:rtl/>
        </w:rPr>
      </w:pPr>
      <w:bookmarkStart w:id="16073" w:name="_ETM_Q39_304128"/>
      <w:bookmarkStart w:id="16074" w:name="_ETM_Q39_304227"/>
      <w:bookmarkStart w:id="16075" w:name="ET_yor_5864_26"/>
      <w:bookmarkEnd w:id="16073"/>
      <w:bookmarkEnd w:id="16074"/>
      <w:r w:rsidRPr="00B87FE5">
        <w:rPr>
          <w:rStyle w:val="TagStyle"/>
          <w:rtl/>
        </w:rPr>
        <w:t xml:space="preserve"> &lt;&lt; יור &gt;&gt;</w:t>
      </w:r>
      <w:r w:rsidRPr="00F65BF6">
        <w:rPr>
          <w:rStyle w:val="TagStyle"/>
          <w:rtl/>
        </w:rPr>
        <w:t xml:space="preserve"> </w:t>
      </w:r>
      <w:r>
        <w:rPr>
          <w:rtl/>
        </w:rPr>
        <w:t>היו"ר חמד עמאר:</w:t>
      </w:r>
      <w:r w:rsidRPr="00F65BF6">
        <w:rPr>
          <w:rStyle w:val="TagStyle"/>
          <w:rtl/>
        </w:rPr>
        <w:t xml:space="preserve"> </w:t>
      </w:r>
      <w:r w:rsidRPr="00B87FE5">
        <w:rPr>
          <w:rStyle w:val="TagStyle"/>
          <w:rtl/>
        </w:rPr>
        <w:t>&lt;&lt; יור &gt;&gt;</w:t>
      </w:r>
      <w:r>
        <w:rPr>
          <w:rtl/>
        </w:rPr>
        <w:t xml:space="preserve">   </w:t>
      </w:r>
      <w:bookmarkEnd w:id="16075"/>
    </w:p>
    <w:p w:rsidR="00E65D3D" w:rsidRDefault="00E65D3D" w:rsidP="00FD4F5E">
      <w:pPr>
        <w:rPr>
          <w:rtl/>
          <w:lang w:eastAsia="he-IL"/>
        </w:rPr>
      </w:pPr>
    </w:p>
    <w:p w:rsidR="00E65D3D" w:rsidRDefault="00E65D3D" w:rsidP="00CC2237">
      <w:pPr>
        <w:rPr>
          <w:rtl/>
          <w:lang w:eastAsia="he-IL"/>
        </w:rPr>
      </w:pPr>
      <w:bookmarkStart w:id="16076" w:name="_ETM_Q39_306951"/>
      <w:bookmarkEnd w:id="16076"/>
      <w:r>
        <w:rPr>
          <w:rFonts w:hint="cs"/>
          <w:rtl/>
          <w:lang w:eastAsia="he-IL"/>
        </w:rPr>
        <w:t xml:space="preserve">חבר הכנסת עודד פורר, שאלת שאלה. שאלת שאלה </w:t>
      </w:r>
      <w:r>
        <w:rPr>
          <w:rFonts w:hint="eastAsia"/>
          <w:rtl/>
          <w:lang w:eastAsia="he-IL"/>
        </w:rPr>
        <w:t xml:space="preserve">– </w:t>
      </w:r>
      <w:r>
        <w:rPr>
          <w:rFonts w:hint="cs"/>
          <w:rtl/>
          <w:lang w:eastAsia="he-IL"/>
        </w:rPr>
        <w:t>הוא</w:t>
      </w:r>
      <w:bookmarkStart w:id="16077" w:name="_ETM_Q39_310730"/>
      <w:bookmarkEnd w:id="16077"/>
      <w:r>
        <w:rPr>
          <w:rFonts w:hint="cs"/>
          <w:rtl/>
          <w:lang w:eastAsia="he-IL"/>
        </w:rPr>
        <w:t xml:space="preserve"> ישיב. תודה רבה. </w:t>
      </w:r>
    </w:p>
    <w:p w:rsidR="00E65D3D" w:rsidRDefault="00E65D3D" w:rsidP="00CC2237">
      <w:pPr>
        <w:rPr>
          <w:rtl/>
          <w:lang w:eastAsia="he-IL"/>
        </w:rPr>
      </w:pPr>
      <w:bookmarkStart w:id="16078" w:name="_ETM_Q39_311128"/>
      <w:bookmarkStart w:id="16079" w:name="_ETM_Q39_311272"/>
      <w:bookmarkEnd w:id="16078"/>
      <w:bookmarkEnd w:id="16079"/>
    </w:p>
    <w:p w:rsidR="00E65D3D" w:rsidRDefault="00E65D3D" w:rsidP="00CC2237">
      <w:pPr>
        <w:pStyle w:val="af5"/>
        <w:rPr>
          <w:rtl/>
        </w:rPr>
      </w:pPr>
      <w:bookmarkStart w:id="16080" w:name="_ETM_Q39_311223"/>
      <w:bookmarkStart w:id="16081" w:name="_ETM_Q39_311341"/>
      <w:bookmarkEnd w:id="16080"/>
      <w:bookmarkEnd w:id="16081"/>
      <w:r w:rsidRPr="00B87FE5">
        <w:rPr>
          <w:rStyle w:val="TagStyle"/>
          <w:rtl/>
        </w:rPr>
        <w:t xml:space="preserve"> &lt;&lt; קריאה &gt;&gt;</w:t>
      </w:r>
      <w:r w:rsidRPr="00F65BF6">
        <w:rPr>
          <w:rStyle w:val="TagStyle"/>
          <w:rtl/>
        </w:rPr>
        <w:t xml:space="preserve"> </w:t>
      </w:r>
      <w:r>
        <w:rPr>
          <w:rtl/>
        </w:rPr>
        <w:t>עודד פורר (ישראל ביתנו):</w:t>
      </w:r>
      <w:r w:rsidRPr="00F65BF6">
        <w:rPr>
          <w:rStyle w:val="TagStyle"/>
          <w:rtl/>
        </w:rPr>
        <w:t xml:space="preserve"> </w:t>
      </w:r>
      <w:r w:rsidRPr="00B87FE5">
        <w:rPr>
          <w:rStyle w:val="TagStyle"/>
          <w:rtl/>
        </w:rPr>
        <w:t>&lt;&lt; קריאה &gt;&gt;</w:t>
      </w:r>
      <w:r>
        <w:rPr>
          <w:rtl/>
        </w:rPr>
        <w:t xml:space="preserve">   </w:t>
      </w:r>
    </w:p>
    <w:p w:rsidR="00E65D3D" w:rsidRDefault="00E65D3D" w:rsidP="00FD4F5E">
      <w:pPr>
        <w:rPr>
          <w:rtl/>
          <w:lang w:eastAsia="he-IL"/>
        </w:rPr>
      </w:pPr>
    </w:p>
    <w:p w:rsidR="00E65D3D" w:rsidRDefault="00E65D3D" w:rsidP="00CC2237">
      <w:pPr>
        <w:rPr>
          <w:rtl/>
          <w:lang w:eastAsia="he-IL"/>
        </w:rPr>
      </w:pPr>
      <w:bookmarkStart w:id="16082" w:name="_ETM_Q39_313868"/>
      <w:bookmarkStart w:id="16083" w:name="_ETM_Q39_304288"/>
      <w:bookmarkStart w:id="16084" w:name="_ETM_Q39_304427"/>
      <w:bookmarkEnd w:id="16082"/>
      <w:bookmarkEnd w:id="16083"/>
      <w:bookmarkEnd w:id="16084"/>
      <w:r>
        <w:rPr>
          <w:rFonts w:hint="cs"/>
          <w:rtl/>
          <w:lang w:eastAsia="he-IL"/>
        </w:rPr>
        <w:t xml:space="preserve">תגיד איזה נתונים. תן לנו עכשיו. תגיד עכשיו איזה נתונים </w:t>
      </w:r>
      <w:r w:rsidR="00A9059E">
        <w:rPr>
          <w:rFonts w:hint="cs"/>
          <w:rtl/>
          <w:lang w:eastAsia="he-IL"/>
        </w:rPr>
        <w:t>– – –</w:t>
      </w:r>
      <w:r>
        <w:rPr>
          <w:rFonts w:hint="cs"/>
          <w:rtl/>
          <w:lang w:eastAsia="he-IL"/>
        </w:rPr>
        <w:t xml:space="preserve"> אל תאיים לגבי נתונים. </w:t>
      </w:r>
    </w:p>
    <w:p w:rsidR="00E65D3D" w:rsidRDefault="00E65D3D" w:rsidP="00CC2237">
      <w:pPr>
        <w:rPr>
          <w:rtl/>
          <w:lang w:eastAsia="he-IL"/>
        </w:rPr>
      </w:pPr>
    </w:p>
    <w:p w:rsidR="00E65D3D" w:rsidRDefault="00E65D3D" w:rsidP="00CC2237">
      <w:pPr>
        <w:pStyle w:val="-"/>
        <w:rPr>
          <w:rtl/>
        </w:rPr>
      </w:pPr>
      <w:bookmarkStart w:id="16085" w:name="ET_speakercontinue_5547_6"/>
      <w:r w:rsidRPr="00B87FE5">
        <w:rPr>
          <w:rStyle w:val="TagStyle"/>
          <w:rtl/>
        </w:rPr>
        <w:t xml:space="preserve"> &lt;&lt; דובר_המשך &gt;&gt;</w:t>
      </w:r>
      <w:r w:rsidRPr="00A11334">
        <w:rPr>
          <w:rStyle w:val="TagStyle"/>
          <w:rtl/>
        </w:rPr>
        <w:t xml:space="preserve"> </w:t>
      </w:r>
      <w:r>
        <w:rPr>
          <w:rtl/>
        </w:rPr>
        <w:t>סגן שר הבריאות יואב קיש:</w:t>
      </w:r>
      <w:r w:rsidRPr="00A11334">
        <w:rPr>
          <w:rStyle w:val="TagStyle"/>
          <w:rtl/>
        </w:rPr>
        <w:t xml:space="preserve"> </w:t>
      </w:r>
      <w:r w:rsidRPr="00B87FE5">
        <w:rPr>
          <w:rStyle w:val="TagStyle"/>
          <w:rtl/>
        </w:rPr>
        <w:t>&lt;&lt; דובר_המשך &gt;&gt;</w:t>
      </w:r>
      <w:r>
        <w:rPr>
          <w:rtl/>
        </w:rPr>
        <w:t xml:space="preserve">   </w:t>
      </w:r>
      <w:bookmarkEnd w:id="16085"/>
    </w:p>
    <w:p w:rsidR="00E65D3D" w:rsidRDefault="00E65D3D" w:rsidP="00FD4F5E">
      <w:pPr>
        <w:rPr>
          <w:rtl/>
          <w:lang w:eastAsia="he-IL"/>
        </w:rPr>
      </w:pPr>
    </w:p>
    <w:p w:rsidR="00E65D3D" w:rsidRDefault="00E65D3D" w:rsidP="00CC2237">
      <w:pPr>
        <w:rPr>
          <w:rtl/>
          <w:lang w:eastAsia="he-IL"/>
        </w:rPr>
      </w:pPr>
      <w:r>
        <w:rPr>
          <w:rFonts w:hint="cs"/>
          <w:rtl/>
          <w:lang w:eastAsia="he-IL"/>
        </w:rPr>
        <w:lastRenderedPageBreak/>
        <w:t xml:space="preserve">הנתונים </w:t>
      </w:r>
      <w:bookmarkStart w:id="16086" w:name="_ETM_Q39_314467"/>
      <w:bookmarkEnd w:id="16086"/>
      <w:r>
        <w:rPr>
          <w:rFonts w:hint="cs"/>
          <w:rtl/>
          <w:lang w:eastAsia="he-IL"/>
        </w:rPr>
        <w:t xml:space="preserve">הם אלה: אנחנו לא נפתח את השלב הראשון </w:t>
      </w:r>
      <w:r>
        <w:rPr>
          <w:rtl/>
          <w:lang w:eastAsia="he-IL"/>
        </w:rPr>
        <w:t>–</w:t>
      </w:r>
      <w:r>
        <w:rPr>
          <w:rFonts w:hint="cs"/>
          <w:rtl/>
          <w:lang w:eastAsia="he-IL"/>
        </w:rPr>
        <w:t xml:space="preserve"> תכף נדבר על השלב הראשון </w:t>
      </w:r>
      <w:r>
        <w:rPr>
          <w:rtl/>
          <w:lang w:eastAsia="he-IL"/>
        </w:rPr>
        <w:t>–</w:t>
      </w:r>
      <w:r>
        <w:rPr>
          <w:rFonts w:hint="cs"/>
          <w:rtl/>
          <w:lang w:eastAsia="he-IL"/>
        </w:rPr>
        <w:t xml:space="preserve"> </w:t>
      </w:r>
      <w:bookmarkStart w:id="16087" w:name="_ETM_Q39_321651"/>
      <w:bookmarkEnd w:id="16087"/>
      <w:r>
        <w:rPr>
          <w:rFonts w:hint="cs"/>
          <w:rtl/>
          <w:lang w:eastAsia="he-IL"/>
        </w:rPr>
        <w:t xml:space="preserve">לפני שנרד מ-2,000 נדבקים, 5% מאומתים, ונהיה עם מקדם הדבקה </w:t>
      </w:r>
      <w:r>
        <w:rPr>
          <w:rFonts w:hint="cs"/>
          <w:lang w:eastAsia="he-IL"/>
        </w:rPr>
        <w:t>R</w:t>
      </w:r>
      <w:r>
        <w:rPr>
          <w:lang w:eastAsia="he-IL"/>
        </w:rPr>
        <w:t>0.8</w:t>
      </w:r>
      <w:r>
        <w:rPr>
          <w:rFonts w:hint="cs"/>
          <w:rtl/>
          <w:lang w:eastAsia="he-IL"/>
        </w:rPr>
        <w:t xml:space="preserve">. </w:t>
      </w:r>
    </w:p>
    <w:p w:rsidR="00E65D3D" w:rsidRDefault="00E65D3D" w:rsidP="00CC2237">
      <w:pPr>
        <w:rPr>
          <w:rtl/>
          <w:lang w:eastAsia="he-IL"/>
        </w:rPr>
      </w:pPr>
      <w:bookmarkStart w:id="16088" w:name="_ETM_Q39_323399"/>
      <w:bookmarkStart w:id="16089" w:name="_ETM_Q39_323521"/>
      <w:bookmarkEnd w:id="16088"/>
      <w:bookmarkEnd w:id="16089"/>
    </w:p>
    <w:p w:rsidR="00E65D3D" w:rsidRDefault="00E65D3D" w:rsidP="00CC2237">
      <w:pPr>
        <w:pStyle w:val="af5"/>
        <w:rPr>
          <w:rtl/>
        </w:rPr>
      </w:pPr>
      <w:bookmarkStart w:id="16090" w:name="_ETM_Q39_323624"/>
      <w:bookmarkStart w:id="16091" w:name="_ETM_Q39_323749"/>
      <w:bookmarkStart w:id="16092" w:name="ET_interruption_5520_28"/>
      <w:bookmarkEnd w:id="16090"/>
      <w:bookmarkEnd w:id="16091"/>
      <w:r w:rsidRPr="00B87FE5">
        <w:rPr>
          <w:rStyle w:val="TagStyle"/>
          <w:rtl/>
        </w:rPr>
        <w:t xml:space="preserve"> &lt;&lt; קריאה &gt;&gt;</w:t>
      </w:r>
      <w:r w:rsidRPr="004D1509">
        <w:rPr>
          <w:rStyle w:val="TagStyle"/>
          <w:rtl/>
        </w:rPr>
        <w:t xml:space="preserve"> </w:t>
      </w:r>
      <w:r>
        <w:rPr>
          <w:rtl/>
        </w:rPr>
        <w:t>עודד פורר (ישראל ביתנו):</w:t>
      </w:r>
      <w:r w:rsidRPr="004D1509">
        <w:rPr>
          <w:rStyle w:val="TagStyle"/>
          <w:rtl/>
        </w:rPr>
        <w:t xml:space="preserve"> </w:t>
      </w:r>
      <w:r w:rsidRPr="00B87FE5">
        <w:rPr>
          <w:rStyle w:val="TagStyle"/>
          <w:rtl/>
        </w:rPr>
        <w:t>&lt;&lt; קריאה &gt;&gt;</w:t>
      </w:r>
      <w:r>
        <w:rPr>
          <w:rtl/>
        </w:rPr>
        <w:t xml:space="preserve">   </w:t>
      </w:r>
      <w:bookmarkEnd w:id="16092"/>
    </w:p>
    <w:p w:rsidR="00E65D3D" w:rsidRDefault="00E65D3D" w:rsidP="00FD4F5E">
      <w:pPr>
        <w:rPr>
          <w:rtl/>
          <w:lang w:eastAsia="he-IL"/>
        </w:rPr>
      </w:pPr>
    </w:p>
    <w:p w:rsidR="00E65D3D" w:rsidRDefault="00E65D3D" w:rsidP="00CC2237">
      <w:pPr>
        <w:rPr>
          <w:rtl/>
          <w:lang w:eastAsia="he-IL"/>
        </w:rPr>
      </w:pPr>
      <w:bookmarkStart w:id="16093" w:name="_ETM_Q39_326784"/>
      <w:bookmarkEnd w:id="16093"/>
      <w:r>
        <w:rPr>
          <w:rFonts w:hint="cs"/>
          <w:rtl/>
          <w:lang w:eastAsia="he-IL"/>
        </w:rPr>
        <w:t>ברשויות שזה ככה? ברשויות שזה מתחת ל-5%?</w:t>
      </w:r>
    </w:p>
    <w:p w:rsidR="00E65D3D" w:rsidRDefault="00E65D3D" w:rsidP="00CC2237">
      <w:pPr>
        <w:rPr>
          <w:rtl/>
          <w:lang w:eastAsia="he-IL"/>
        </w:rPr>
      </w:pPr>
    </w:p>
    <w:p w:rsidR="00E65D3D" w:rsidRDefault="00E65D3D" w:rsidP="00CC2237">
      <w:pPr>
        <w:pStyle w:val="-"/>
        <w:rPr>
          <w:rtl/>
        </w:rPr>
      </w:pPr>
      <w:bookmarkStart w:id="16094" w:name="ET_speakercontinue_5547_7"/>
      <w:r w:rsidRPr="00B87FE5">
        <w:rPr>
          <w:rStyle w:val="TagStyle"/>
          <w:rtl/>
        </w:rPr>
        <w:t xml:space="preserve"> &lt;&lt; דובר_המשך &gt;&gt;</w:t>
      </w:r>
      <w:r w:rsidRPr="00A11334">
        <w:rPr>
          <w:rStyle w:val="TagStyle"/>
          <w:rtl/>
        </w:rPr>
        <w:t xml:space="preserve"> </w:t>
      </w:r>
      <w:r>
        <w:rPr>
          <w:rtl/>
        </w:rPr>
        <w:t>סגן שר הבריאות יואב קיש:</w:t>
      </w:r>
      <w:r w:rsidRPr="00A11334">
        <w:rPr>
          <w:rStyle w:val="TagStyle"/>
          <w:rtl/>
        </w:rPr>
        <w:t xml:space="preserve"> </w:t>
      </w:r>
      <w:r w:rsidRPr="00B87FE5">
        <w:rPr>
          <w:rStyle w:val="TagStyle"/>
          <w:rtl/>
        </w:rPr>
        <w:t>&lt;&lt; דובר_המשך &gt;&gt;</w:t>
      </w:r>
      <w:r>
        <w:rPr>
          <w:rtl/>
        </w:rPr>
        <w:t xml:space="preserve">   </w:t>
      </w:r>
      <w:bookmarkEnd w:id="16094"/>
    </w:p>
    <w:p w:rsidR="00E65D3D" w:rsidRDefault="00E65D3D" w:rsidP="00FD4F5E">
      <w:pPr>
        <w:rPr>
          <w:rtl/>
          <w:lang w:eastAsia="he-IL"/>
        </w:rPr>
      </w:pPr>
    </w:p>
    <w:p w:rsidR="00E65D3D" w:rsidRDefault="00E65D3D" w:rsidP="00CC2237">
      <w:pPr>
        <w:rPr>
          <w:rtl/>
          <w:lang w:eastAsia="he-IL"/>
        </w:rPr>
      </w:pPr>
      <w:bookmarkStart w:id="16095" w:name="_ETM_Q39_326369"/>
      <w:bookmarkEnd w:id="16095"/>
      <w:r>
        <w:rPr>
          <w:rFonts w:hint="cs"/>
          <w:rtl/>
          <w:lang w:eastAsia="he-IL"/>
        </w:rPr>
        <w:t xml:space="preserve">אני אענה לך אם תהיה רגע בשקט. אני מבין </w:t>
      </w:r>
      <w:bookmarkStart w:id="16096" w:name="_ETM_Q39_330180"/>
      <w:bookmarkEnd w:id="16096"/>
      <w:r>
        <w:rPr>
          <w:rFonts w:hint="cs"/>
          <w:rtl/>
          <w:lang w:eastAsia="he-IL"/>
        </w:rPr>
        <w:t xml:space="preserve">שקל לך לצעוק, אבל אי-אפשר לנהל ככה שיחה. </w:t>
      </w:r>
      <w:bookmarkStart w:id="16097" w:name="_ETM_Q39_334640"/>
      <w:bookmarkEnd w:id="16097"/>
    </w:p>
    <w:p w:rsidR="00E65D3D" w:rsidRDefault="00E65D3D" w:rsidP="00CC2237">
      <w:pPr>
        <w:rPr>
          <w:rtl/>
          <w:lang w:eastAsia="he-IL"/>
        </w:rPr>
      </w:pPr>
      <w:bookmarkStart w:id="16098" w:name="_ETM_Q39_334809"/>
      <w:bookmarkStart w:id="16099" w:name="_ETM_Q39_334935"/>
      <w:bookmarkEnd w:id="16098"/>
      <w:bookmarkEnd w:id="16099"/>
    </w:p>
    <w:p w:rsidR="00E65D3D" w:rsidRDefault="00E65D3D" w:rsidP="00CC2237">
      <w:pPr>
        <w:pStyle w:val="af5"/>
        <w:rPr>
          <w:rtl/>
        </w:rPr>
      </w:pPr>
      <w:bookmarkStart w:id="16100" w:name="_ETM_Q39_333403"/>
      <w:bookmarkStart w:id="16101" w:name="_ETM_Q39_333590"/>
      <w:bookmarkEnd w:id="16100"/>
      <w:bookmarkEnd w:id="16101"/>
      <w:r w:rsidRPr="00B87FE5">
        <w:rPr>
          <w:rStyle w:val="TagStyle"/>
          <w:rtl/>
        </w:rPr>
        <w:t xml:space="preserve"> &lt;&lt; קריאה &gt;&gt;</w:t>
      </w:r>
      <w:r w:rsidRPr="004D1509">
        <w:rPr>
          <w:rStyle w:val="TagStyle"/>
          <w:rtl/>
        </w:rPr>
        <w:t xml:space="preserve"> </w:t>
      </w:r>
      <w:r>
        <w:rPr>
          <w:rtl/>
        </w:rPr>
        <w:t>עודד פורר (ישראל ביתנו):</w:t>
      </w:r>
      <w:r w:rsidRPr="004D1509">
        <w:rPr>
          <w:rStyle w:val="TagStyle"/>
          <w:rtl/>
        </w:rPr>
        <w:t xml:space="preserve"> </w:t>
      </w:r>
      <w:r w:rsidRPr="00B87FE5">
        <w:rPr>
          <w:rStyle w:val="TagStyle"/>
          <w:rtl/>
        </w:rPr>
        <w:t>&lt;&lt; קריאה &gt;&gt;</w:t>
      </w:r>
      <w:r>
        <w:rPr>
          <w:rtl/>
        </w:rPr>
        <w:t xml:space="preserve">   </w:t>
      </w:r>
    </w:p>
    <w:p w:rsidR="00E65D3D" w:rsidRDefault="00E65D3D" w:rsidP="00FD4F5E">
      <w:pPr>
        <w:rPr>
          <w:rtl/>
          <w:lang w:eastAsia="he-IL"/>
        </w:rPr>
      </w:pPr>
    </w:p>
    <w:p w:rsidR="00E65D3D" w:rsidRDefault="00E65D3D" w:rsidP="00CC2237">
      <w:pPr>
        <w:rPr>
          <w:rtl/>
          <w:lang w:eastAsia="he-IL"/>
        </w:rPr>
      </w:pPr>
      <w:bookmarkStart w:id="16102" w:name="_ETM_Q39_336515"/>
      <w:bookmarkEnd w:id="16102"/>
      <w:r>
        <w:rPr>
          <w:rFonts w:hint="cs"/>
          <w:rtl/>
          <w:lang w:eastAsia="he-IL"/>
        </w:rPr>
        <w:t>ב</w:t>
      </w:r>
      <w:bookmarkStart w:id="16103" w:name="_ETM_Q39_336815"/>
      <w:bookmarkEnd w:id="16103"/>
      <w:r>
        <w:rPr>
          <w:rFonts w:hint="cs"/>
          <w:rtl/>
          <w:lang w:eastAsia="he-IL"/>
        </w:rPr>
        <w:t>ינ</w:t>
      </w:r>
      <w:bookmarkStart w:id="16104" w:name="_ETM_Q39_336925"/>
      <w:bookmarkEnd w:id="16104"/>
      <w:r>
        <w:rPr>
          <w:rFonts w:hint="cs"/>
          <w:rtl/>
          <w:lang w:eastAsia="he-IL"/>
        </w:rPr>
        <w:t xml:space="preserve">תיים אתה זה שהתחלת </w:t>
      </w:r>
      <w:r w:rsidR="00A9059E">
        <w:rPr>
          <w:rFonts w:hint="cs"/>
          <w:rtl/>
          <w:lang w:eastAsia="he-IL"/>
        </w:rPr>
        <w:t>– – –</w:t>
      </w:r>
      <w:r>
        <w:rPr>
          <w:rFonts w:hint="cs"/>
          <w:rtl/>
          <w:lang w:eastAsia="he-IL"/>
        </w:rPr>
        <w:t xml:space="preserve"> </w:t>
      </w:r>
    </w:p>
    <w:p w:rsidR="00E65D3D" w:rsidRDefault="00E65D3D" w:rsidP="00CC2237">
      <w:pPr>
        <w:rPr>
          <w:rtl/>
          <w:lang w:eastAsia="he-IL"/>
        </w:rPr>
      </w:pPr>
      <w:bookmarkStart w:id="16105" w:name="_ETM_Q39_335498"/>
      <w:bookmarkStart w:id="16106" w:name="_ETM_Q39_335604"/>
      <w:bookmarkEnd w:id="16105"/>
      <w:bookmarkEnd w:id="16106"/>
    </w:p>
    <w:p w:rsidR="00E65D3D" w:rsidRDefault="00E65D3D" w:rsidP="00CC2237">
      <w:pPr>
        <w:pStyle w:val="-"/>
        <w:rPr>
          <w:rtl/>
        </w:rPr>
      </w:pPr>
      <w:bookmarkStart w:id="16107" w:name="_ETM_Q39_335641"/>
      <w:bookmarkStart w:id="16108" w:name="_ETM_Q39_335804"/>
      <w:bookmarkStart w:id="16109" w:name="ET_speakercontinue_5547_30"/>
      <w:bookmarkEnd w:id="16107"/>
      <w:bookmarkEnd w:id="16108"/>
      <w:r w:rsidRPr="00B87FE5">
        <w:rPr>
          <w:rStyle w:val="TagStyle"/>
          <w:rtl/>
        </w:rPr>
        <w:t xml:space="preserve"> &lt;&lt; דובר_המשך &gt;&gt;</w:t>
      </w:r>
      <w:r w:rsidRPr="004D1509">
        <w:rPr>
          <w:rStyle w:val="TagStyle"/>
          <w:rtl/>
        </w:rPr>
        <w:t xml:space="preserve"> </w:t>
      </w:r>
      <w:r>
        <w:rPr>
          <w:rtl/>
        </w:rPr>
        <w:t>סגן שר הבריאות יואב קיש:</w:t>
      </w:r>
      <w:r w:rsidRPr="004D1509">
        <w:rPr>
          <w:rStyle w:val="TagStyle"/>
          <w:rtl/>
        </w:rPr>
        <w:t xml:space="preserve"> </w:t>
      </w:r>
      <w:r w:rsidRPr="00B87FE5">
        <w:rPr>
          <w:rStyle w:val="TagStyle"/>
          <w:rtl/>
        </w:rPr>
        <w:t>&lt;&lt; דובר_המשך &gt;&gt;</w:t>
      </w:r>
      <w:r>
        <w:rPr>
          <w:rtl/>
        </w:rPr>
        <w:t xml:space="preserve">   </w:t>
      </w:r>
      <w:bookmarkEnd w:id="16109"/>
    </w:p>
    <w:p w:rsidR="00E65D3D" w:rsidRDefault="00E65D3D" w:rsidP="00FD4F5E">
      <w:pPr>
        <w:rPr>
          <w:rtl/>
          <w:lang w:eastAsia="he-IL"/>
        </w:rPr>
      </w:pPr>
    </w:p>
    <w:p w:rsidR="00E65D3D" w:rsidRDefault="00E65D3D" w:rsidP="00CC2237">
      <w:pPr>
        <w:rPr>
          <w:rtl/>
          <w:lang w:eastAsia="he-IL"/>
        </w:rPr>
      </w:pPr>
      <w:r>
        <w:rPr>
          <w:rFonts w:hint="cs"/>
          <w:rtl/>
          <w:lang w:eastAsia="he-IL"/>
        </w:rPr>
        <w:t>א</w:t>
      </w:r>
      <w:bookmarkStart w:id="16110" w:name="_ETM_Q39_336891"/>
      <w:bookmarkEnd w:id="16110"/>
      <w:r>
        <w:rPr>
          <w:rFonts w:hint="cs"/>
          <w:rtl/>
          <w:lang w:eastAsia="he-IL"/>
        </w:rPr>
        <w:t xml:space="preserve">ני הקשבתי לך, </w:t>
      </w:r>
      <w:bookmarkStart w:id="16111" w:name="_ETM_Q39_336639"/>
      <w:bookmarkEnd w:id="16111"/>
      <w:r>
        <w:rPr>
          <w:rFonts w:hint="cs"/>
          <w:rtl/>
          <w:lang w:eastAsia="he-IL"/>
        </w:rPr>
        <w:t xml:space="preserve">לדבריך, ואני עונה לך, </w:t>
      </w:r>
      <w:bookmarkStart w:id="16112" w:name="_ETM_Q39_337624"/>
      <w:bookmarkEnd w:id="16112"/>
      <w:r>
        <w:rPr>
          <w:rFonts w:hint="cs"/>
          <w:rtl/>
          <w:lang w:eastAsia="he-IL"/>
        </w:rPr>
        <w:t>ואתה לא מסוגל לשמוע מילה</w:t>
      </w:r>
      <w:r w:rsidR="00B24DDA">
        <w:rPr>
          <w:rFonts w:hint="cs"/>
          <w:rtl/>
          <w:lang w:eastAsia="he-IL"/>
        </w:rPr>
        <w:t>,</w:t>
      </w:r>
      <w:r>
        <w:rPr>
          <w:rFonts w:hint="cs"/>
          <w:rtl/>
          <w:lang w:eastAsia="he-IL"/>
        </w:rPr>
        <w:t xml:space="preserve"> </w:t>
      </w:r>
      <w:bookmarkStart w:id="16113" w:name="_ETM_Q39_339852"/>
      <w:bookmarkEnd w:id="16113"/>
      <w:r>
        <w:rPr>
          <w:rFonts w:hint="cs"/>
          <w:rtl/>
          <w:lang w:eastAsia="he-IL"/>
        </w:rPr>
        <w:t xml:space="preserve">כי אתה רק צועק. זאת לא גישה. </w:t>
      </w:r>
    </w:p>
    <w:p w:rsidR="00E65D3D" w:rsidRDefault="00E65D3D" w:rsidP="00CC2237">
      <w:pPr>
        <w:rPr>
          <w:rtl/>
          <w:lang w:eastAsia="he-IL"/>
        </w:rPr>
      </w:pPr>
      <w:bookmarkStart w:id="16114" w:name="_ETM_Q39_337743"/>
      <w:bookmarkEnd w:id="16114"/>
    </w:p>
    <w:p w:rsidR="00E65D3D" w:rsidRDefault="00E65D3D" w:rsidP="00CC2237">
      <w:pPr>
        <w:pStyle w:val="af5"/>
        <w:rPr>
          <w:rtl/>
        </w:rPr>
      </w:pPr>
      <w:bookmarkStart w:id="16115" w:name="_ETM_Q39_337800"/>
      <w:bookmarkStart w:id="16116" w:name="_ETM_Q39_337912"/>
      <w:bookmarkStart w:id="16117" w:name="ET_interruption_5520_31"/>
      <w:bookmarkEnd w:id="16115"/>
      <w:bookmarkEnd w:id="16116"/>
      <w:r w:rsidRPr="00B87FE5">
        <w:rPr>
          <w:rStyle w:val="TagStyle"/>
          <w:rtl/>
        </w:rPr>
        <w:t xml:space="preserve"> &lt;&lt; קריאה &gt;&gt;</w:t>
      </w:r>
      <w:r w:rsidRPr="004D1509">
        <w:rPr>
          <w:rStyle w:val="TagStyle"/>
          <w:rtl/>
        </w:rPr>
        <w:t xml:space="preserve"> </w:t>
      </w:r>
      <w:r>
        <w:rPr>
          <w:rtl/>
        </w:rPr>
        <w:t>עודד פורר (ישראל ביתנו):</w:t>
      </w:r>
      <w:r w:rsidRPr="004D1509">
        <w:rPr>
          <w:rStyle w:val="TagStyle"/>
          <w:rtl/>
        </w:rPr>
        <w:t xml:space="preserve"> </w:t>
      </w:r>
      <w:r w:rsidRPr="00B87FE5">
        <w:rPr>
          <w:rStyle w:val="TagStyle"/>
          <w:rtl/>
        </w:rPr>
        <w:t>&lt;&lt; קריאה &gt;&gt;</w:t>
      </w:r>
      <w:r>
        <w:rPr>
          <w:rtl/>
        </w:rPr>
        <w:t xml:space="preserve">   </w:t>
      </w:r>
      <w:bookmarkEnd w:id="16117"/>
    </w:p>
    <w:p w:rsidR="00E65D3D" w:rsidRDefault="00E65D3D" w:rsidP="00FD4F5E">
      <w:pPr>
        <w:rPr>
          <w:rtl/>
          <w:lang w:eastAsia="he-IL"/>
        </w:rPr>
      </w:pPr>
    </w:p>
    <w:p w:rsidR="00E65D3D" w:rsidRPr="004D1509" w:rsidRDefault="00E65D3D" w:rsidP="00CC2237">
      <w:pPr>
        <w:rPr>
          <w:rtl/>
          <w:lang w:eastAsia="he-IL"/>
        </w:rPr>
      </w:pPr>
      <w:bookmarkStart w:id="16118" w:name="_ETM_Q39_340363"/>
      <w:bookmarkStart w:id="16119" w:name="_ETM_Q39_340684"/>
      <w:bookmarkStart w:id="16120" w:name="_ETM_Q39_340757"/>
      <w:bookmarkEnd w:id="16118"/>
      <w:bookmarkEnd w:id="16119"/>
      <w:bookmarkEnd w:id="16120"/>
      <w:r>
        <w:rPr>
          <w:rFonts w:hint="cs"/>
          <w:rtl/>
          <w:lang w:eastAsia="he-IL"/>
        </w:rPr>
        <w:t xml:space="preserve">אתה עלית והתחלת </w:t>
      </w:r>
      <w:bookmarkStart w:id="16121" w:name="_ETM_Q39_342992"/>
      <w:bookmarkEnd w:id="16121"/>
      <w:r>
        <w:rPr>
          <w:rFonts w:hint="cs"/>
          <w:rtl/>
          <w:lang w:eastAsia="he-IL"/>
        </w:rPr>
        <w:t xml:space="preserve">לצעוק </w:t>
      </w:r>
      <w:r w:rsidR="00A9059E">
        <w:rPr>
          <w:rFonts w:hint="cs"/>
          <w:rtl/>
          <w:lang w:eastAsia="he-IL"/>
        </w:rPr>
        <w:t>– – –</w:t>
      </w:r>
      <w:r>
        <w:rPr>
          <w:rFonts w:hint="cs"/>
          <w:rtl/>
          <w:lang w:eastAsia="he-IL"/>
        </w:rPr>
        <w:t xml:space="preserve"> </w:t>
      </w:r>
    </w:p>
    <w:p w:rsidR="00E65D3D" w:rsidRDefault="00E65D3D" w:rsidP="00CC2237">
      <w:pPr>
        <w:rPr>
          <w:rtl/>
          <w:lang w:eastAsia="he-IL"/>
        </w:rPr>
      </w:pPr>
    </w:p>
    <w:p w:rsidR="00E65D3D" w:rsidRDefault="00E65D3D" w:rsidP="00CC2237">
      <w:pPr>
        <w:pStyle w:val="-"/>
        <w:rPr>
          <w:rtl/>
        </w:rPr>
      </w:pPr>
      <w:bookmarkStart w:id="16122" w:name="_ETM_Q39_332999"/>
      <w:bookmarkStart w:id="16123" w:name="_ETM_Q39_333074"/>
      <w:bookmarkStart w:id="16124" w:name="ET_speakercontinue_5547_8"/>
      <w:bookmarkEnd w:id="16122"/>
      <w:bookmarkEnd w:id="16123"/>
      <w:r w:rsidRPr="00B87FE5">
        <w:rPr>
          <w:rStyle w:val="TagStyle"/>
          <w:rtl/>
        </w:rPr>
        <w:t xml:space="preserve"> &lt;&lt; דובר_המשך &gt;&gt;</w:t>
      </w:r>
      <w:r w:rsidRPr="00A11334">
        <w:rPr>
          <w:rStyle w:val="TagStyle"/>
          <w:rtl/>
        </w:rPr>
        <w:t xml:space="preserve"> </w:t>
      </w:r>
      <w:r>
        <w:rPr>
          <w:rtl/>
        </w:rPr>
        <w:t>סגן שר הבריאות יואב קיש:</w:t>
      </w:r>
      <w:r w:rsidRPr="00A11334">
        <w:rPr>
          <w:rStyle w:val="TagStyle"/>
          <w:rtl/>
        </w:rPr>
        <w:t xml:space="preserve"> </w:t>
      </w:r>
      <w:r w:rsidRPr="00B87FE5">
        <w:rPr>
          <w:rStyle w:val="TagStyle"/>
          <w:rtl/>
        </w:rPr>
        <w:t>&lt;&lt; דובר_המשך &gt;&gt;</w:t>
      </w:r>
      <w:r>
        <w:rPr>
          <w:rtl/>
        </w:rPr>
        <w:t xml:space="preserve">   </w:t>
      </w:r>
      <w:bookmarkEnd w:id="16124"/>
    </w:p>
    <w:p w:rsidR="00E65D3D" w:rsidRDefault="00E65D3D" w:rsidP="00FD4F5E">
      <w:pPr>
        <w:rPr>
          <w:rtl/>
          <w:lang w:eastAsia="he-IL"/>
        </w:rPr>
      </w:pPr>
    </w:p>
    <w:p w:rsidR="00E65D3D" w:rsidRDefault="00E65D3D" w:rsidP="00B24DDA">
      <w:pPr>
        <w:rPr>
          <w:rtl/>
          <w:lang w:eastAsia="he-IL"/>
        </w:rPr>
      </w:pPr>
      <w:r>
        <w:rPr>
          <w:rFonts w:hint="cs"/>
          <w:rtl/>
          <w:lang w:eastAsia="he-IL"/>
        </w:rPr>
        <w:t xml:space="preserve">אז אני עליתי ואמרתי את הדבר שהכי מרגיז, ואני שומע </w:t>
      </w:r>
      <w:bookmarkStart w:id="16125" w:name="_ETM_Q39_347853"/>
      <w:bookmarkEnd w:id="16125"/>
      <w:r>
        <w:rPr>
          <w:rFonts w:hint="cs"/>
          <w:rtl/>
          <w:lang w:eastAsia="he-IL"/>
        </w:rPr>
        <w:t xml:space="preserve">את זה מכולם: למה לא פותחים? אז למה לא פותחים? אני אגיד לך </w:t>
      </w:r>
      <w:bookmarkStart w:id="16126" w:name="_ETM_Q39_350678"/>
      <w:bookmarkEnd w:id="16126"/>
      <w:r>
        <w:rPr>
          <w:rFonts w:hint="cs"/>
          <w:rtl/>
          <w:lang w:eastAsia="he-IL"/>
        </w:rPr>
        <w:t xml:space="preserve">למה לא פותחים: כי אם לא היינו עושים סגר אז </w:t>
      </w:r>
      <w:bookmarkStart w:id="16127" w:name="_ETM_Q39_354188"/>
      <w:bookmarkEnd w:id="16127"/>
      <w:r>
        <w:rPr>
          <w:rFonts w:hint="cs"/>
          <w:rtl/>
          <w:lang w:eastAsia="he-IL"/>
        </w:rPr>
        <w:t xml:space="preserve">היינו עכשיו בהתפרצות בלתי נשלטת, עם הרבה יותר הרוגים ועם מצב שאנחנו היינו בקריסה במערכת </w:t>
      </w:r>
      <w:bookmarkStart w:id="16128" w:name="_ETM_Q39_358483"/>
      <w:bookmarkEnd w:id="16128"/>
      <w:r>
        <w:rPr>
          <w:rFonts w:hint="cs"/>
          <w:rtl/>
          <w:lang w:eastAsia="he-IL"/>
        </w:rPr>
        <w:t xml:space="preserve">הבריאות ובבתי החולים. אז תגיד תודה לא לי </w:t>
      </w:r>
      <w:r>
        <w:rPr>
          <w:rFonts w:hint="eastAsia"/>
          <w:rtl/>
          <w:lang w:eastAsia="he-IL"/>
        </w:rPr>
        <w:t xml:space="preserve">– </w:t>
      </w:r>
      <w:r>
        <w:rPr>
          <w:rFonts w:hint="cs"/>
          <w:rtl/>
          <w:lang w:eastAsia="he-IL"/>
        </w:rPr>
        <w:t xml:space="preserve">תגיד תודה לעם ישראל, שהבין את זה יותר טוב מכל הפופוליזם שהיה בחוץ </w:t>
      </w:r>
      <w:bookmarkStart w:id="16129" w:name="_ETM_Q39_367959"/>
      <w:bookmarkEnd w:id="16129"/>
      <w:r>
        <w:rPr>
          <w:rFonts w:hint="cs"/>
          <w:rtl/>
          <w:lang w:eastAsia="he-IL"/>
        </w:rPr>
        <w:t xml:space="preserve">וברחוב. הבין. נכון, היו הפרות, אבל רוב העם הבין את זה, נכנס מתחת לאלונקה. ועכשיו, בפתיחה </w:t>
      </w:r>
      <w:bookmarkStart w:id="16130" w:name="_ETM_Q39_373831"/>
      <w:bookmarkEnd w:id="16130"/>
      <w:r>
        <w:rPr>
          <w:rFonts w:hint="cs"/>
          <w:rtl/>
          <w:lang w:eastAsia="he-IL"/>
        </w:rPr>
        <w:t>הזאת, בהזיה על זה שרוצים לפתוח את הכול אתם מייצרים סיטואציה שכ</w:t>
      </w:r>
      <w:bookmarkStart w:id="16131" w:name="_ETM_Q39_379385"/>
      <w:bookmarkEnd w:id="16131"/>
      <w:r>
        <w:rPr>
          <w:rFonts w:hint="cs"/>
          <w:rtl/>
          <w:lang w:eastAsia="he-IL"/>
        </w:rPr>
        <w:t>ל המחיר הכבד שעם ישראל שילם י</w:t>
      </w:r>
      <w:r w:rsidR="00B24DDA">
        <w:rPr>
          <w:rFonts w:hint="cs"/>
          <w:rtl/>
          <w:lang w:eastAsia="he-IL"/>
        </w:rPr>
        <w:t>רד</w:t>
      </w:r>
      <w:r>
        <w:rPr>
          <w:rFonts w:hint="cs"/>
          <w:rtl/>
          <w:lang w:eastAsia="he-IL"/>
        </w:rPr>
        <w:t xml:space="preserve"> לאבדון. פשוט </w:t>
      </w:r>
      <w:bookmarkStart w:id="16132" w:name="_ETM_Q39_382783"/>
      <w:bookmarkEnd w:id="16132"/>
      <w:r>
        <w:rPr>
          <w:rFonts w:hint="cs"/>
          <w:rtl/>
          <w:lang w:eastAsia="he-IL"/>
        </w:rPr>
        <w:t>הזוי. הזוי.</w:t>
      </w:r>
    </w:p>
    <w:p w:rsidR="00E65D3D" w:rsidRDefault="00E65D3D" w:rsidP="00CC2237">
      <w:pPr>
        <w:rPr>
          <w:rtl/>
          <w:lang w:eastAsia="he-IL"/>
        </w:rPr>
      </w:pPr>
    </w:p>
    <w:p w:rsidR="00E65D3D" w:rsidRDefault="00E65D3D" w:rsidP="00CC2237">
      <w:pPr>
        <w:pStyle w:val="af5"/>
        <w:rPr>
          <w:rtl/>
        </w:rPr>
      </w:pPr>
      <w:bookmarkStart w:id="16133" w:name="_ETM_Q39_379250"/>
      <w:bookmarkStart w:id="16134" w:name="_ETM_Q39_379360"/>
      <w:bookmarkStart w:id="16135" w:name="ET_interruption_5809_32"/>
      <w:bookmarkEnd w:id="16133"/>
      <w:bookmarkEnd w:id="16134"/>
      <w:r w:rsidRPr="00B87FE5">
        <w:rPr>
          <w:rStyle w:val="TagStyle"/>
          <w:rtl/>
        </w:rPr>
        <w:t xml:space="preserve"> &lt;&lt; קריאה &gt;&gt;</w:t>
      </w:r>
      <w:r w:rsidRPr="004D1509">
        <w:rPr>
          <w:rStyle w:val="TagStyle"/>
          <w:rtl/>
        </w:rPr>
        <w:t xml:space="preserve"> </w:t>
      </w:r>
      <w:r>
        <w:rPr>
          <w:rtl/>
        </w:rPr>
        <w:t>מיכל שיר סגמן (הליכוד):</w:t>
      </w:r>
      <w:r w:rsidRPr="004D1509">
        <w:rPr>
          <w:rStyle w:val="TagStyle"/>
          <w:rtl/>
        </w:rPr>
        <w:t xml:space="preserve"> </w:t>
      </w:r>
      <w:r w:rsidRPr="00B87FE5">
        <w:rPr>
          <w:rStyle w:val="TagStyle"/>
          <w:rtl/>
        </w:rPr>
        <w:t>&lt;&lt; קריאה &gt;&gt;</w:t>
      </w:r>
      <w:r>
        <w:rPr>
          <w:rtl/>
        </w:rPr>
        <w:t xml:space="preserve">   </w:t>
      </w:r>
      <w:bookmarkEnd w:id="16135"/>
    </w:p>
    <w:p w:rsidR="00E65D3D" w:rsidRDefault="00E65D3D" w:rsidP="00FD4F5E">
      <w:pPr>
        <w:rPr>
          <w:rtl/>
          <w:lang w:eastAsia="he-IL"/>
        </w:rPr>
      </w:pPr>
    </w:p>
    <w:p w:rsidR="00E65D3D" w:rsidRDefault="00E65D3D" w:rsidP="00CC2237">
      <w:pPr>
        <w:rPr>
          <w:rtl/>
          <w:lang w:eastAsia="he-IL"/>
        </w:rPr>
      </w:pPr>
      <w:bookmarkStart w:id="16136" w:name="_ETM_Q39_383206"/>
      <w:bookmarkStart w:id="16137" w:name="_ETM_Q39_383516"/>
      <w:bookmarkStart w:id="16138" w:name="_ETM_Q39_383579"/>
      <w:bookmarkEnd w:id="16136"/>
      <w:bookmarkEnd w:id="16137"/>
      <w:bookmarkEnd w:id="16138"/>
      <w:r>
        <w:rPr>
          <w:rFonts w:hint="cs"/>
          <w:rtl/>
          <w:lang w:eastAsia="he-IL"/>
        </w:rPr>
        <w:t xml:space="preserve">למה הכול או כלום? איפה הראש? למה הכול או כלום? הירקן מעבר לכביש פתוח; הסופרמרקט פתוח. </w:t>
      </w:r>
    </w:p>
    <w:p w:rsidR="00E65D3D" w:rsidRDefault="00E65D3D" w:rsidP="00CC2237">
      <w:pPr>
        <w:rPr>
          <w:rtl/>
          <w:lang w:eastAsia="he-IL"/>
        </w:rPr>
      </w:pPr>
      <w:bookmarkStart w:id="16139" w:name="_ETM_Q39_390383"/>
      <w:bookmarkStart w:id="16140" w:name="_ETM_Q39_390497"/>
      <w:bookmarkEnd w:id="16139"/>
      <w:bookmarkEnd w:id="16140"/>
    </w:p>
    <w:p w:rsidR="00E65D3D" w:rsidRDefault="00E65D3D" w:rsidP="00CC2237">
      <w:pPr>
        <w:pStyle w:val="-"/>
        <w:rPr>
          <w:rtl/>
        </w:rPr>
      </w:pPr>
      <w:bookmarkStart w:id="16141" w:name="ET_speakercontinue_5547_33"/>
      <w:r w:rsidRPr="00B87FE5">
        <w:rPr>
          <w:rStyle w:val="TagStyle"/>
          <w:rtl/>
        </w:rPr>
        <w:t xml:space="preserve"> &lt;&lt; דובר_המשך &gt;&gt;</w:t>
      </w:r>
      <w:r w:rsidRPr="004D1509">
        <w:rPr>
          <w:rStyle w:val="TagStyle"/>
          <w:rtl/>
        </w:rPr>
        <w:t xml:space="preserve"> </w:t>
      </w:r>
      <w:r>
        <w:rPr>
          <w:rtl/>
        </w:rPr>
        <w:t>סגן שר הבריאות יואב קיש:</w:t>
      </w:r>
      <w:r w:rsidRPr="004D1509">
        <w:rPr>
          <w:rStyle w:val="TagStyle"/>
          <w:rtl/>
        </w:rPr>
        <w:t xml:space="preserve"> </w:t>
      </w:r>
      <w:r w:rsidRPr="00B87FE5">
        <w:rPr>
          <w:rStyle w:val="TagStyle"/>
          <w:rtl/>
        </w:rPr>
        <w:t>&lt;&lt; דובר_המשך &gt;&gt;</w:t>
      </w:r>
      <w:r>
        <w:rPr>
          <w:rtl/>
        </w:rPr>
        <w:t xml:space="preserve">   </w:t>
      </w:r>
      <w:bookmarkEnd w:id="16141"/>
    </w:p>
    <w:p w:rsidR="00E65D3D" w:rsidRDefault="00E65D3D" w:rsidP="00FD4F5E">
      <w:pPr>
        <w:rPr>
          <w:rtl/>
          <w:lang w:eastAsia="he-IL"/>
        </w:rPr>
      </w:pPr>
    </w:p>
    <w:p w:rsidR="00E65D3D" w:rsidRDefault="00E65D3D" w:rsidP="00CC2237">
      <w:pPr>
        <w:rPr>
          <w:rtl/>
          <w:lang w:eastAsia="he-IL"/>
        </w:rPr>
      </w:pPr>
      <w:bookmarkStart w:id="16142" w:name="_ETM_Q39_387093"/>
      <w:bookmarkEnd w:id="16142"/>
      <w:r>
        <w:rPr>
          <w:rFonts w:hint="cs"/>
          <w:rtl/>
          <w:lang w:eastAsia="he-IL"/>
        </w:rPr>
        <w:t xml:space="preserve">עכשיו אני </w:t>
      </w:r>
      <w:bookmarkStart w:id="16143" w:name="_ETM_Q39_387958"/>
      <w:bookmarkEnd w:id="16143"/>
      <w:r>
        <w:rPr>
          <w:rFonts w:hint="cs"/>
          <w:rtl/>
          <w:lang w:eastAsia="he-IL"/>
        </w:rPr>
        <w:t xml:space="preserve">אגיד לכם מה יהיה בשלב הראשון. אני מאוד מקווה </w:t>
      </w:r>
      <w:bookmarkStart w:id="16144" w:name="_ETM_Q39_389715"/>
      <w:bookmarkEnd w:id="16144"/>
      <w:r>
        <w:rPr>
          <w:rFonts w:hint="cs"/>
          <w:rtl/>
          <w:lang w:eastAsia="he-IL"/>
        </w:rPr>
        <w:t xml:space="preserve">שהנתונים </w:t>
      </w:r>
      <w:r w:rsidR="00A9059E">
        <w:rPr>
          <w:rFonts w:hint="cs"/>
          <w:rtl/>
          <w:lang w:eastAsia="he-IL"/>
        </w:rPr>
        <w:t>– – –</w:t>
      </w:r>
    </w:p>
    <w:p w:rsidR="00E65D3D" w:rsidRDefault="00E65D3D" w:rsidP="00CC2237">
      <w:pPr>
        <w:rPr>
          <w:rtl/>
          <w:lang w:eastAsia="he-IL"/>
        </w:rPr>
      </w:pPr>
      <w:bookmarkStart w:id="16145" w:name="_ETM_Q39_391463"/>
      <w:bookmarkStart w:id="16146" w:name="_ETM_Q39_391565"/>
      <w:bookmarkEnd w:id="16145"/>
      <w:bookmarkEnd w:id="16146"/>
    </w:p>
    <w:p w:rsidR="00E65D3D" w:rsidRDefault="00E65D3D" w:rsidP="00CC2237">
      <w:pPr>
        <w:pStyle w:val="af5"/>
        <w:rPr>
          <w:rtl/>
        </w:rPr>
      </w:pPr>
      <w:bookmarkStart w:id="16147" w:name="_ETM_Q39_392190"/>
      <w:bookmarkStart w:id="16148" w:name="_ETM_Q39_392314"/>
      <w:bookmarkStart w:id="16149" w:name="ET_interruption_5520_34"/>
      <w:bookmarkEnd w:id="16147"/>
      <w:bookmarkEnd w:id="16148"/>
      <w:r w:rsidRPr="00B87FE5">
        <w:rPr>
          <w:rStyle w:val="TagStyle"/>
          <w:rtl/>
        </w:rPr>
        <w:t xml:space="preserve"> &lt;&lt; קריאה &gt;&gt;</w:t>
      </w:r>
      <w:r w:rsidRPr="004D1509">
        <w:rPr>
          <w:rStyle w:val="TagStyle"/>
          <w:rtl/>
        </w:rPr>
        <w:t xml:space="preserve"> </w:t>
      </w:r>
      <w:r>
        <w:rPr>
          <w:rtl/>
        </w:rPr>
        <w:t>עודד פורר (ישראל ביתנו):</w:t>
      </w:r>
      <w:r w:rsidRPr="004D1509">
        <w:rPr>
          <w:rStyle w:val="TagStyle"/>
          <w:rtl/>
        </w:rPr>
        <w:t xml:space="preserve"> </w:t>
      </w:r>
      <w:r w:rsidRPr="00B87FE5">
        <w:rPr>
          <w:rStyle w:val="TagStyle"/>
          <w:rtl/>
        </w:rPr>
        <w:t>&lt;&lt; קריאה &gt;&gt;</w:t>
      </w:r>
      <w:r>
        <w:rPr>
          <w:rtl/>
        </w:rPr>
        <w:t xml:space="preserve">   </w:t>
      </w:r>
      <w:bookmarkEnd w:id="16149"/>
    </w:p>
    <w:p w:rsidR="00E65D3D" w:rsidRDefault="00E65D3D" w:rsidP="00FD4F5E">
      <w:pPr>
        <w:rPr>
          <w:rtl/>
          <w:lang w:eastAsia="he-IL"/>
        </w:rPr>
      </w:pPr>
    </w:p>
    <w:p w:rsidR="00E65D3D" w:rsidRDefault="00E65D3D" w:rsidP="00CC2237">
      <w:pPr>
        <w:rPr>
          <w:rtl/>
          <w:lang w:eastAsia="he-IL"/>
        </w:rPr>
      </w:pPr>
      <w:bookmarkStart w:id="16150" w:name="_ETM_Q39_395091"/>
      <w:bookmarkStart w:id="16151" w:name="_ETM_Q39_395428"/>
      <w:bookmarkStart w:id="16152" w:name="_ETM_Q39_395495"/>
      <w:bookmarkEnd w:id="16150"/>
      <w:bookmarkEnd w:id="16151"/>
      <w:bookmarkEnd w:id="16152"/>
      <w:r>
        <w:rPr>
          <w:rFonts w:hint="cs"/>
          <w:rtl/>
          <w:lang w:eastAsia="he-IL"/>
        </w:rPr>
        <w:t xml:space="preserve">תסביר למה עשרה אנשים </w:t>
      </w:r>
      <w:r w:rsidR="00A9059E">
        <w:rPr>
          <w:rFonts w:hint="cs"/>
          <w:rtl/>
          <w:lang w:eastAsia="he-IL"/>
        </w:rPr>
        <w:t>– – –</w:t>
      </w:r>
    </w:p>
    <w:p w:rsidR="00E65D3D" w:rsidRDefault="00E65D3D" w:rsidP="00CC2237">
      <w:pPr>
        <w:rPr>
          <w:rtl/>
          <w:lang w:eastAsia="he-IL"/>
        </w:rPr>
      </w:pPr>
      <w:bookmarkStart w:id="16153" w:name="_ETM_Q39_392944"/>
      <w:bookmarkStart w:id="16154" w:name="_ETM_Q39_393056"/>
      <w:bookmarkEnd w:id="16153"/>
      <w:bookmarkEnd w:id="16154"/>
    </w:p>
    <w:p w:rsidR="00E65D3D" w:rsidRDefault="00E65D3D" w:rsidP="00CC2237">
      <w:pPr>
        <w:pStyle w:val="-"/>
        <w:rPr>
          <w:rtl/>
        </w:rPr>
      </w:pPr>
      <w:bookmarkStart w:id="16155" w:name="ET_speakercontinue_5547_9"/>
      <w:r w:rsidRPr="00B87FE5">
        <w:rPr>
          <w:rStyle w:val="TagStyle"/>
          <w:rtl/>
        </w:rPr>
        <w:t xml:space="preserve"> &lt;&lt; דובר_המשך &gt;&gt;</w:t>
      </w:r>
      <w:r w:rsidRPr="00A11334">
        <w:rPr>
          <w:rStyle w:val="TagStyle"/>
          <w:rtl/>
        </w:rPr>
        <w:t xml:space="preserve"> </w:t>
      </w:r>
      <w:r>
        <w:rPr>
          <w:rtl/>
        </w:rPr>
        <w:t>סגן שר הבריאות יואב קיש:</w:t>
      </w:r>
      <w:r w:rsidRPr="00A11334">
        <w:rPr>
          <w:rStyle w:val="TagStyle"/>
          <w:rtl/>
        </w:rPr>
        <w:t xml:space="preserve"> </w:t>
      </w:r>
      <w:r w:rsidRPr="00B87FE5">
        <w:rPr>
          <w:rStyle w:val="TagStyle"/>
          <w:rtl/>
        </w:rPr>
        <w:t>&lt;&lt; דובר_המשך &gt;&gt;</w:t>
      </w:r>
      <w:r>
        <w:rPr>
          <w:rtl/>
        </w:rPr>
        <w:t xml:space="preserve">   </w:t>
      </w:r>
      <w:bookmarkEnd w:id="16155"/>
    </w:p>
    <w:p w:rsidR="00E65D3D" w:rsidRDefault="00E65D3D" w:rsidP="00FD4F5E">
      <w:pPr>
        <w:rPr>
          <w:rtl/>
          <w:lang w:eastAsia="he-IL"/>
        </w:rPr>
      </w:pPr>
    </w:p>
    <w:p w:rsidR="00E65D3D" w:rsidRDefault="00E65D3D" w:rsidP="00B24DDA">
      <w:pPr>
        <w:rPr>
          <w:rtl/>
          <w:lang w:eastAsia="he-IL"/>
        </w:rPr>
      </w:pPr>
      <w:r>
        <w:rPr>
          <w:rFonts w:hint="cs"/>
          <w:rtl/>
          <w:lang w:eastAsia="he-IL"/>
        </w:rPr>
        <w:t xml:space="preserve">אני אסביר גם את </w:t>
      </w:r>
      <w:bookmarkStart w:id="16156" w:name="_ETM_Q39_392465"/>
      <w:bookmarkEnd w:id="16156"/>
      <w:r>
        <w:rPr>
          <w:rFonts w:hint="cs"/>
          <w:rtl/>
          <w:lang w:eastAsia="he-IL"/>
        </w:rPr>
        <w:t>זה, אבל אתה תיתן לי לדבר</w:t>
      </w:r>
      <w:r w:rsidR="00B24DDA">
        <w:rPr>
          <w:rFonts w:hint="cs"/>
          <w:rtl/>
          <w:lang w:eastAsia="he-IL"/>
        </w:rPr>
        <w:t>,</w:t>
      </w:r>
      <w:r>
        <w:rPr>
          <w:rFonts w:hint="cs"/>
          <w:rtl/>
          <w:lang w:eastAsia="he-IL"/>
        </w:rPr>
        <w:t xml:space="preserve"> אתה לא תפריע לי </w:t>
      </w:r>
      <w:bookmarkStart w:id="16157" w:name="_ETM_Q39_395965"/>
      <w:bookmarkEnd w:id="16157"/>
      <w:r>
        <w:rPr>
          <w:rFonts w:hint="cs"/>
          <w:rtl/>
          <w:lang w:eastAsia="he-IL"/>
        </w:rPr>
        <w:t>כל רגע</w:t>
      </w:r>
      <w:r w:rsidR="00B24DDA">
        <w:rPr>
          <w:rFonts w:hint="cs"/>
          <w:rtl/>
          <w:lang w:eastAsia="he-IL"/>
        </w:rPr>
        <w:t>,</w:t>
      </w:r>
      <w:r>
        <w:rPr>
          <w:rFonts w:hint="cs"/>
          <w:rtl/>
          <w:lang w:eastAsia="he-IL"/>
        </w:rPr>
        <w:t xml:space="preserve"> ואני מבטיח לך שכשאני אסיים אתה גם תשמע </w:t>
      </w:r>
      <w:bookmarkStart w:id="16158" w:name="_ETM_Q39_400155"/>
      <w:bookmarkEnd w:id="16158"/>
      <w:r>
        <w:rPr>
          <w:rFonts w:hint="cs"/>
          <w:rtl/>
          <w:lang w:eastAsia="he-IL"/>
        </w:rPr>
        <w:t xml:space="preserve">תשובה; אולי לא תאהב אותה, אבל תשמע תשובה לזה. </w:t>
      </w:r>
    </w:p>
    <w:p w:rsidR="00E65D3D" w:rsidRDefault="00E65D3D" w:rsidP="00CC2237">
      <w:pPr>
        <w:rPr>
          <w:rtl/>
          <w:lang w:eastAsia="he-IL"/>
        </w:rPr>
      </w:pPr>
      <w:bookmarkStart w:id="16159" w:name="_ETM_Q39_401815"/>
      <w:bookmarkStart w:id="16160" w:name="_ETM_Q39_401951"/>
      <w:bookmarkStart w:id="16161" w:name="_ETM_Q39_401985"/>
      <w:bookmarkEnd w:id="16159"/>
      <w:bookmarkEnd w:id="16160"/>
      <w:bookmarkEnd w:id="16161"/>
    </w:p>
    <w:p w:rsidR="00E65D3D" w:rsidRDefault="00E65D3D" w:rsidP="00BF17AA">
      <w:pPr>
        <w:rPr>
          <w:rtl/>
          <w:lang w:eastAsia="he-IL"/>
        </w:rPr>
      </w:pPr>
      <w:bookmarkStart w:id="16162" w:name="_ETM_Q39_402067"/>
      <w:bookmarkEnd w:id="16162"/>
      <w:r>
        <w:rPr>
          <w:rFonts w:hint="cs"/>
          <w:rtl/>
          <w:lang w:eastAsia="he-IL"/>
        </w:rPr>
        <w:t xml:space="preserve">אני אומר לך דבר כזה: השלב הראשון יהיה כשנגיע ליעדים האלה. לא </w:t>
      </w:r>
      <w:bookmarkStart w:id="16163" w:name="_ETM_Q39_407533"/>
      <w:bookmarkEnd w:id="16163"/>
      <w:r>
        <w:rPr>
          <w:rFonts w:hint="cs"/>
          <w:rtl/>
          <w:lang w:eastAsia="he-IL"/>
        </w:rPr>
        <w:t xml:space="preserve">תאריך; זה יכול להיות ביום ראשון, יכול להיות שמחר זה יקרה, יכול להיות בשבוע </w:t>
      </w:r>
      <w:bookmarkStart w:id="16164" w:name="_ETM_Q39_409941"/>
      <w:bookmarkEnd w:id="16164"/>
      <w:r>
        <w:rPr>
          <w:rFonts w:hint="cs"/>
          <w:rtl/>
          <w:lang w:eastAsia="he-IL"/>
        </w:rPr>
        <w:t xml:space="preserve">הבא, בעוד עשרה ימים. אנחנו לא נאשר, גם ב-2,000. תבינו דבר אחד: 2,000 נדבקים במדינת ישראל זה צעד מהידרדרות מטורפת. </w:t>
      </w:r>
      <w:bookmarkStart w:id="16165" w:name="_ETM_Q39_421359"/>
      <w:bookmarkEnd w:id="16165"/>
      <w:r>
        <w:rPr>
          <w:rFonts w:hint="cs"/>
          <w:rtl/>
          <w:lang w:eastAsia="he-IL"/>
        </w:rPr>
        <w:t xml:space="preserve">אי-אפשר לתת פתיחה רחבה. אז מה עשינו? אמרנו: השלב הראשון יהיה ההכרח שבהכרח. ומה זה ההכרח </w:t>
      </w:r>
      <w:bookmarkStart w:id="16166" w:name="_ETM_Q39_426607"/>
      <w:bookmarkEnd w:id="16166"/>
      <w:r>
        <w:rPr>
          <w:rFonts w:hint="cs"/>
          <w:rtl/>
          <w:lang w:eastAsia="he-IL"/>
        </w:rPr>
        <w:t xml:space="preserve">שבהכרח? מינימום סיכון, נכון. עבודה ללא קהל. זה מה שיקרה </w:t>
      </w:r>
      <w:bookmarkStart w:id="16167" w:name="_ETM_Q39_431810"/>
      <w:bookmarkEnd w:id="16167"/>
      <w:r>
        <w:rPr>
          <w:rFonts w:hint="cs"/>
          <w:rtl/>
          <w:lang w:eastAsia="he-IL"/>
        </w:rPr>
        <w:t xml:space="preserve">בשלב הראשון </w:t>
      </w:r>
      <w:r>
        <w:rPr>
          <w:rFonts w:hint="eastAsia"/>
          <w:rtl/>
          <w:lang w:eastAsia="he-IL"/>
        </w:rPr>
        <w:t xml:space="preserve">– </w:t>
      </w:r>
      <w:r>
        <w:rPr>
          <w:rFonts w:hint="cs"/>
          <w:rtl/>
          <w:lang w:eastAsia="he-IL"/>
        </w:rPr>
        <w:t>מקומות פתוחים, ים ופארקים ייפתחו</w:t>
      </w:r>
      <w:r w:rsidR="00BF17AA">
        <w:rPr>
          <w:rFonts w:hint="cs"/>
          <w:rtl/>
          <w:lang w:eastAsia="he-IL"/>
        </w:rPr>
        <w:t>;</w:t>
      </w:r>
      <w:r>
        <w:rPr>
          <w:rFonts w:hint="cs"/>
          <w:rtl/>
          <w:lang w:eastAsia="he-IL"/>
        </w:rPr>
        <w:t xml:space="preserve"> מגבלת ה-1,000 מטר תבוטל. </w:t>
      </w:r>
    </w:p>
    <w:p w:rsidR="00E65D3D" w:rsidRDefault="00E65D3D" w:rsidP="00CC2237">
      <w:pPr>
        <w:rPr>
          <w:rtl/>
          <w:lang w:eastAsia="he-IL"/>
        </w:rPr>
      </w:pPr>
    </w:p>
    <w:p w:rsidR="00E65D3D" w:rsidRDefault="00E65D3D" w:rsidP="00CC2237">
      <w:pPr>
        <w:pStyle w:val="af5"/>
        <w:rPr>
          <w:rtl/>
        </w:rPr>
      </w:pPr>
      <w:bookmarkStart w:id="16168" w:name="_ETM_Q39_437263"/>
      <w:bookmarkStart w:id="16169" w:name="_ETM_Q39_437406"/>
      <w:bookmarkStart w:id="16170" w:name="ET_interruption_5809_35"/>
      <w:bookmarkEnd w:id="16168"/>
      <w:bookmarkEnd w:id="16169"/>
      <w:r w:rsidRPr="00B87FE5">
        <w:rPr>
          <w:rStyle w:val="TagStyle"/>
          <w:rtl/>
        </w:rPr>
        <w:t xml:space="preserve"> &lt;&lt; קריאה &gt;&gt;</w:t>
      </w:r>
      <w:r w:rsidRPr="004D1509">
        <w:rPr>
          <w:rStyle w:val="TagStyle"/>
          <w:rtl/>
        </w:rPr>
        <w:t xml:space="preserve"> </w:t>
      </w:r>
      <w:r>
        <w:rPr>
          <w:rtl/>
        </w:rPr>
        <w:t>מיכל שיר סגמן (הליכוד):</w:t>
      </w:r>
      <w:r w:rsidRPr="004D1509">
        <w:rPr>
          <w:rStyle w:val="TagStyle"/>
          <w:rtl/>
        </w:rPr>
        <w:t xml:space="preserve"> </w:t>
      </w:r>
      <w:r w:rsidRPr="00B87FE5">
        <w:rPr>
          <w:rStyle w:val="TagStyle"/>
          <w:rtl/>
        </w:rPr>
        <w:t>&lt;&lt; קריאה &gt;&gt;</w:t>
      </w:r>
      <w:r>
        <w:rPr>
          <w:rtl/>
        </w:rPr>
        <w:t xml:space="preserve">   </w:t>
      </w:r>
      <w:bookmarkEnd w:id="16170"/>
    </w:p>
    <w:p w:rsidR="00E65D3D" w:rsidRDefault="00E65D3D" w:rsidP="00FD4F5E">
      <w:pPr>
        <w:rPr>
          <w:rtl/>
          <w:lang w:eastAsia="he-IL"/>
        </w:rPr>
      </w:pPr>
    </w:p>
    <w:p w:rsidR="00E65D3D" w:rsidRDefault="00E65D3D" w:rsidP="00CC2237">
      <w:pPr>
        <w:rPr>
          <w:rtl/>
          <w:lang w:eastAsia="he-IL"/>
        </w:rPr>
      </w:pPr>
      <w:bookmarkStart w:id="16171" w:name="_ETM_Q39_440287"/>
      <w:bookmarkStart w:id="16172" w:name="_ETM_Q39_440602"/>
      <w:bookmarkStart w:id="16173" w:name="_ETM_Q39_440725"/>
      <w:bookmarkEnd w:id="16171"/>
      <w:bookmarkEnd w:id="16172"/>
      <w:bookmarkEnd w:id="16173"/>
      <w:r>
        <w:rPr>
          <w:rFonts w:hint="cs"/>
          <w:rtl/>
          <w:lang w:eastAsia="he-IL"/>
        </w:rPr>
        <w:t xml:space="preserve">מה </w:t>
      </w:r>
      <w:bookmarkStart w:id="16174" w:name="_ETM_Q39_437629"/>
      <w:bookmarkEnd w:id="16174"/>
      <w:r>
        <w:rPr>
          <w:rFonts w:hint="cs"/>
          <w:rtl/>
          <w:lang w:eastAsia="he-IL"/>
        </w:rPr>
        <w:t xml:space="preserve">ההבדל בין שוק </w:t>
      </w:r>
      <w:r w:rsidR="00A9059E">
        <w:rPr>
          <w:rFonts w:hint="cs"/>
          <w:rtl/>
          <w:lang w:eastAsia="he-IL"/>
        </w:rPr>
        <w:t>– – –</w:t>
      </w:r>
    </w:p>
    <w:p w:rsidR="00E65D3D" w:rsidRDefault="00E65D3D" w:rsidP="00CC2237">
      <w:pPr>
        <w:rPr>
          <w:rtl/>
          <w:lang w:eastAsia="he-IL"/>
        </w:rPr>
      </w:pPr>
    </w:p>
    <w:p w:rsidR="00E65D3D" w:rsidRDefault="00E65D3D" w:rsidP="00CC2237">
      <w:pPr>
        <w:pStyle w:val="-"/>
        <w:rPr>
          <w:rtl/>
        </w:rPr>
      </w:pPr>
      <w:bookmarkStart w:id="16175" w:name="_ETM_Q39_438786"/>
      <w:bookmarkStart w:id="16176" w:name="ET_speakercontinue_5547_36"/>
      <w:bookmarkEnd w:id="16175"/>
      <w:r w:rsidRPr="00B87FE5">
        <w:rPr>
          <w:rStyle w:val="TagStyle"/>
          <w:rtl/>
        </w:rPr>
        <w:t xml:space="preserve"> &lt;&lt; דובר_המשך &gt;&gt;</w:t>
      </w:r>
      <w:r w:rsidRPr="004D1509">
        <w:rPr>
          <w:rStyle w:val="TagStyle"/>
          <w:rtl/>
        </w:rPr>
        <w:t xml:space="preserve"> </w:t>
      </w:r>
      <w:r>
        <w:rPr>
          <w:rtl/>
        </w:rPr>
        <w:t>סגן שר הבריאות יואב קיש:</w:t>
      </w:r>
      <w:r w:rsidRPr="004D1509">
        <w:rPr>
          <w:rStyle w:val="TagStyle"/>
          <w:rtl/>
        </w:rPr>
        <w:t xml:space="preserve"> </w:t>
      </w:r>
      <w:r w:rsidRPr="00B87FE5">
        <w:rPr>
          <w:rStyle w:val="TagStyle"/>
          <w:rtl/>
        </w:rPr>
        <w:t>&lt;&lt; דובר_המשך &gt;&gt;</w:t>
      </w:r>
      <w:r>
        <w:rPr>
          <w:rtl/>
        </w:rPr>
        <w:t xml:space="preserve">   </w:t>
      </w:r>
      <w:bookmarkEnd w:id="16176"/>
    </w:p>
    <w:p w:rsidR="00E65D3D" w:rsidRDefault="00E65D3D" w:rsidP="00FD4F5E">
      <w:pPr>
        <w:rPr>
          <w:rtl/>
          <w:lang w:eastAsia="he-IL"/>
        </w:rPr>
      </w:pPr>
    </w:p>
    <w:p w:rsidR="00E65D3D" w:rsidRDefault="00E65D3D" w:rsidP="00CC2237">
      <w:pPr>
        <w:rPr>
          <w:rtl/>
          <w:lang w:eastAsia="he-IL"/>
        </w:rPr>
      </w:pPr>
      <w:bookmarkStart w:id="16177" w:name="_ETM_Q39_440124"/>
      <w:bookmarkEnd w:id="16177"/>
      <w:r>
        <w:rPr>
          <w:rFonts w:hint="cs"/>
          <w:rtl/>
          <w:lang w:eastAsia="he-IL"/>
        </w:rPr>
        <w:t xml:space="preserve">שוק מסוכן, ואני אסביר לך את זה </w:t>
      </w:r>
      <w:bookmarkStart w:id="16178" w:name="_ETM_Q39_441574"/>
      <w:bookmarkEnd w:id="16178"/>
      <w:r>
        <w:rPr>
          <w:rFonts w:hint="cs"/>
          <w:rtl/>
          <w:lang w:eastAsia="he-IL"/>
        </w:rPr>
        <w:t xml:space="preserve">עוד פעם. </w:t>
      </w:r>
    </w:p>
    <w:p w:rsidR="00E65D3D" w:rsidRDefault="00E65D3D" w:rsidP="00CC2237">
      <w:pPr>
        <w:rPr>
          <w:rtl/>
          <w:lang w:eastAsia="he-IL"/>
        </w:rPr>
      </w:pPr>
    </w:p>
    <w:p w:rsidR="00E65D3D" w:rsidRDefault="00E65D3D" w:rsidP="00CC2237">
      <w:pPr>
        <w:pStyle w:val="af5"/>
        <w:rPr>
          <w:rtl/>
        </w:rPr>
      </w:pPr>
      <w:bookmarkStart w:id="16179" w:name="_ETM_Q39_438847"/>
      <w:bookmarkStart w:id="16180" w:name="ET_interruption_5809_37"/>
      <w:bookmarkEnd w:id="16179"/>
      <w:r w:rsidRPr="00B87FE5">
        <w:rPr>
          <w:rStyle w:val="TagStyle"/>
          <w:rtl/>
        </w:rPr>
        <w:t xml:space="preserve"> &lt;&lt; קריאה &gt;&gt;</w:t>
      </w:r>
      <w:r w:rsidRPr="004D1509">
        <w:rPr>
          <w:rStyle w:val="TagStyle"/>
          <w:rtl/>
        </w:rPr>
        <w:t xml:space="preserve"> </w:t>
      </w:r>
      <w:r>
        <w:rPr>
          <w:rtl/>
        </w:rPr>
        <w:t>מיכל שיר סגמן (הליכוד):</w:t>
      </w:r>
      <w:r w:rsidRPr="004D1509">
        <w:rPr>
          <w:rStyle w:val="TagStyle"/>
          <w:rtl/>
        </w:rPr>
        <w:t xml:space="preserve"> </w:t>
      </w:r>
      <w:r w:rsidRPr="00B87FE5">
        <w:rPr>
          <w:rStyle w:val="TagStyle"/>
          <w:rtl/>
        </w:rPr>
        <w:t>&lt;&lt; קריאה &gt;&gt;</w:t>
      </w:r>
      <w:r>
        <w:rPr>
          <w:rtl/>
        </w:rPr>
        <w:t xml:space="preserve">   </w:t>
      </w:r>
      <w:bookmarkEnd w:id="16180"/>
    </w:p>
    <w:p w:rsidR="00E65D3D" w:rsidRDefault="00E65D3D" w:rsidP="00FD4F5E">
      <w:pPr>
        <w:rPr>
          <w:rtl/>
          <w:lang w:eastAsia="he-IL"/>
        </w:rPr>
      </w:pPr>
    </w:p>
    <w:p w:rsidR="00E65D3D" w:rsidRDefault="00E65D3D" w:rsidP="00CC2237">
      <w:pPr>
        <w:rPr>
          <w:rtl/>
          <w:lang w:eastAsia="he-IL"/>
        </w:rPr>
      </w:pPr>
      <w:bookmarkStart w:id="16181" w:name="_ETM_Q39_441379"/>
      <w:bookmarkEnd w:id="16181"/>
      <w:r>
        <w:rPr>
          <w:rFonts w:hint="cs"/>
          <w:rtl/>
          <w:lang w:eastAsia="he-IL"/>
        </w:rPr>
        <w:t xml:space="preserve">שוק לא מסוכן. הירקן מולו, באותה מדרכה, פתוח. הירקן באותה מדרכה פתוח. הסופרמרקט פתוח. </w:t>
      </w:r>
      <w:bookmarkStart w:id="16182" w:name="_ETM_Q39_450104"/>
      <w:bookmarkEnd w:id="16182"/>
    </w:p>
    <w:p w:rsidR="00E65D3D" w:rsidRDefault="00E65D3D" w:rsidP="00CC2237">
      <w:pPr>
        <w:rPr>
          <w:rtl/>
          <w:lang w:eastAsia="he-IL"/>
        </w:rPr>
      </w:pPr>
      <w:bookmarkStart w:id="16183" w:name="_ETM_Q39_450400"/>
      <w:bookmarkStart w:id="16184" w:name="_ETM_Q39_450505"/>
      <w:bookmarkEnd w:id="16183"/>
      <w:bookmarkEnd w:id="16184"/>
    </w:p>
    <w:p w:rsidR="00E65D3D" w:rsidRDefault="00E65D3D" w:rsidP="00CC2237">
      <w:pPr>
        <w:pStyle w:val="af6"/>
        <w:rPr>
          <w:rtl/>
        </w:rPr>
      </w:pPr>
      <w:bookmarkStart w:id="16185" w:name="_ETM_Q39_450552"/>
      <w:bookmarkStart w:id="16186" w:name="_ETM_Q39_450686"/>
      <w:bookmarkStart w:id="16187" w:name="ET_yor_5864_38"/>
      <w:bookmarkEnd w:id="16185"/>
      <w:bookmarkEnd w:id="16186"/>
      <w:r w:rsidRPr="00B87FE5">
        <w:rPr>
          <w:rStyle w:val="TagStyle"/>
          <w:rtl/>
        </w:rPr>
        <w:t xml:space="preserve"> &lt;&lt; יור &gt;&gt;</w:t>
      </w:r>
      <w:r w:rsidRPr="004D1509">
        <w:rPr>
          <w:rStyle w:val="TagStyle"/>
          <w:rtl/>
        </w:rPr>
        <w:t xml:space="preserve"> </w:t>
      </w:r>
      <w:r>
        <w:rPr>
          <w:rtl/>
        </w:rPr>
        <w:t>היו"ר חמד עמאר:</w:t>
      </w:r>
      <w:r w:rsidRPr="004D1509">
        <w:rPr>
          <w:rStyle w:val="TagStyle"/>
          <w:rtl/>
        </w:rPr>
        <w:t xml:space="preserve"> </w:t>
      </w:r>
      <w:r w:rsidRPr="00B87FE5">
        <w:rPr>
          <w:rStyle w:val="TagStyle"/>
          <w:rtl/>
        </w:rPr>
        <w:t>&lt;&lt; יור &gt;&gt;</w:t>
      </w:r>
      <w:r>
        <w:rPr>
          <w:rtl/>
        </w:rPr>
        <w:t xml:space="preserve">   </w:t>
      </w:r>
      <w:bookmarkEnd w:id="16187"/>
    </w:p>
    <w:p w:rsidR="00E65D3D" w:rsidRDefault="00E65D3D" w:rsidP="00FD4F5E">
      <w:pPr>
        <w:rPr>
          <w:rtl/>
          <w:lang w:eastAsia="he-IL"/>
        </w:rPr>
      </w:pPr>
    </w:p>
    <w:p w:rsidR="00E65D3D" w:rsidRPr="004D1509" w:rsidRDefault="00E65D3D" w:rsidP="00CC2237">
      <w:pPr>
        <w:rPr>
          <w:rtl/>
          <w:lang w:eastAsia="he-IL"/>
        </w:rPr>
      </w:pPr>
      <w:bookmarkStart w:id="16188" w:name="_ETM_Q39_449375"/>
      <w:bookmarkEnd w:id="16188"/>
      <w:r>
        <w:rPr>
          <w:rFonts w:hint="cs"/>
          <w:rtl/>
          <w:lang w:eastAsia="he-IL"/>
        </w:rPr>
        <w:t xml:space="preserve">מיכל, תודה רבה. סגן השר מנסה להשיב. סגן השר מנסה </w:t>
      </w:r>
      <w:bookmarkStart w:id="16189" w:name="_ETM_Q39_453310"/>
      <w:bookmarkEnd w:id="16189"/>
      <w:r>
        <w:rPr>
          <w:rFonts w:hint="cs"/>
          <w:rtl/>
          <w:lang w:eastAsia="he-IL"/>
        </w:rPr>
        <w:t xml:space="preserve">להשיב. </w:t>
      </w:r>
    </w:p>
    <w:p w:rsidR="00E65D3D" w:rsidRDefault="00E65D3D" w:rsidP="00CC2237">
      <w:pPr>
        <w:rPr>
          <w:rtl/>
          <w:lang w:eastAsia="he-IL"/>
        </w:rPr>
      </w:pPr>
    </w:p>
    <w:p w:rsidR="00E65D3D" w:rsidRDefault="00E65D3D" w:rsidP="00CC2237">
      <w:pPr>
        <w:pStyle w:val="af5"/>
        <w:rPr>
          <w:rtl/>
        </w:rPr>
      </w:pPr>
      <w:bookmarkStart w:id="16190" w:name="_ETM_Q39_451346"/>
      <w:bookmarkStart w:id="16191" w:name="_ETM_Q39_451461"/>
      <w:bookmarkStart w:id="16192" w:name="ET_interruption_5809_39"/>
      <w:bookmarkEnd w:id="16190"/>
      <w:bookmarkEnd w:id="16191"/>
      <w:r w:rsidRPr="00B87FE5">
        <w:rPr>
          <w:rStyle w:val="TagStyle"/>
          <w:rtl/>
        </w:rPr>
        <w:t xml:space="preserve"> &lt;&lt; קריאה &gt;&gt;</w:t>
      </w:r>
      <w:r w:rsidRPr="004D1509">
        <w:rPr>
          <w:rStyle w:val="TagStyle"/>
          <w:rtl/>
        </w:rPr>
        <w:t xml:space="preserve"> </w:t>
      </w:r>
      <w:r>
        <w:rPr>
          <w:rtl/>
        </w:rPr>
        <w:t>מיכל שיר סגמן (הליכוד):</w:t>
      </w:r>
      <w:r w:rsidRPr="004D1509">
        <w:rPr>
          <w:rStyle w:val="TagStyle"/>
          <w:rtl/>
        </w:rPr>
        <w:t xml:space="preserve"> </w:t>
      </w:r>
      <w:r w:rsidRPr="00B87FE5">
        <w:rPr>
          <w:rStyle w:val="TagStyle"/>
          <w:rtl/>
        </w:rPr>
        <w:t>&lt;&lt; קריאה &gt;&gt;</w:t>
      </w:r>
      <w:r>
        <w:rPr>
          <w:rtl/>
        </w:rPr>
        <w:t xml:space="preserve">   </w:t>
      </w:r>
      <w:bookmarkEnd w:id="16192"/>
    </w:p>
    <w:p w:rsidR="00E65D3D" w:rsidRDefault="00E65D3D" w:rsidP="00FD4F5E">
      <w:pPr>
        <w:rPr>
          <w:rtl/>
          <w:lang w:eastAsia="he-IL"/>
        </w:rPr>
      </w:pPr>
    </w:p>
    <w:p w:rsidR="00E65D3D" w:rsidRDefault="00E65D3D" w:rsidP="00CC2237">
      <w:pPr>
        <w:rPr>
          <w:rtl/>
          <w:lang w:eastAsia="he-IL"/>
        </w:rPr>
      </w:pPr>
      <w:bookmarkStart w:id="16193" w:name="_ETM_Q39_452419"/>
      <w:bookmarkStart w:id="16194" w:name="_ETM_Q39_452753"/>
      <w:bookmarkStart w:id="16195" w:name="_ETM_Q39_452817"/>
      <w:bookmarkEnd w:id="16193"/>
      <w:bookmarkEnd w:id="16194"/>
      <w:bookmarkEnd w:id="16195"/>
      <w:r>
        <w:rPr>
          <w:rFonts w:hint="cs"/>
          <w:rtl/>
          <w:lang w:eastAsia="he-IL"/>
        </w:rPr>
        <w:t xml:space="preserve">על הקופה 20 אנשים. </w:t>
      </w:r>
    </w:p>
    <w:p w:rsidR="00E65D3D" w:rsidRDefault="00E65D3D" w:rsidP="00CC2237">
      <w:pPr>
        <w:rPr>
          <w:rtl/>
          <w:lang w:eastAsia="he-IL"/>
        </w:rPr>
      </w:pPr>
      <w:bookmarkStart w:id="16196" w:name="_ETM_Q39_454532"/>
      <w:bookmarkStart w:id="16197" w:name="_ETM_Q39_454648"/>
      <w:bookmarkStart w:id="16198" w:name="_ETM_Q39_454684"/>
      <w:bookmarkEnd w:id="16196"/>
      <w:bookmarkEnd w:id="16197"/>
      <w:bookmarkEnd w:id="16198"/>
    </w:p>
    <w:p w:rsidR="00E65D3D" w:rsidRDefault="00E65D3D" w:rsidP="00CC2237">
      <w:pPr>
        <w:pStyle w:val="-"/>
        <w:rPr>
          <w:rtl/>
        </w:rPr>
      </w:pPr>
      <w:bookmarkStart w:id="16199" w:name="_ETM_Q39_454806"/>
      <w:bookmarkStart w:id="16200" w:name="ET_speakercontinue_5547_10"/>
      <w:bookmarkEnd w:id="16199"/>
      <w:r w:rsidRPr="00B87FE5">
        <w:rPr>
          <w:rStyle w:val="TagStyle"/>
          <w:rtl/>
        </w:rPr>
        <w:t xml:space="preserve"> &lt;&lt; דובר_המשך &gt;&gt;</w:t>
      </w:r>
      <w:r w:rsidRPr="00A11334">
        <w:rPr>
          <w:rStyle w:val="TagStyle"/>
          <w:rtl/>
        </w:rPr>
        <w:t xml:space="preserve"> </w:t>
      </w:r>
      <w:r>
        <w:rPr>
          <w:rtl/>
        </w:rPr>
        <w:t>סגן שר הבריאות יואב קיש:</w:t>
      </w:r>
      <w:r w:rsidRPr="00A11334">
        <w:rPr>
          <w:rStyle w:val="TagStyle"/>
          <w:rtl/>
        </w:rPr>
        <w:t xml:space="preserve"> </w:t>
      </w:r>
      <w:r w:rsidRPr="00B87FE5">
        <w:rPr>
          <w:rStyle w:val="TagStyle"/>
          <w:rtl/>
        </w:rPr>
        <w:t>&lt;&lt; דובר_המשך &gt;&gt;</w:t>
      </w:r>
      <w:r>
        <w:rPr>
          <w:rtl/>
        </w:rPr>
        <w:t xml:space="preserve">   </w:t>
      </w:r>
      <w:bookmarkEnd w:id="16200"/>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את יודעת מה, אין לי </w:t>
      </w:r>
      <w:bookmarkStart w:id="16201" w:name="_ETM_Q39_454633"/>
      <w:bookmarkEnd w:id="16201"/>
      <w:r>
        <w:rPr>
          <w:rFonts w:hint="cs"/>
          <w:rtl/>
          <w:lang w:eastAsia="he-IL"/>
        </w:rPr>
        <w:t xml:space="preserve">מה להתווכח איתך. אם את חושבת שהסיכון האפידמיולוגי בשוק שבו יש התקהלות </w:t>
      </w:r>
      <w:r w:rsidR="00A9059E">
        <w:rPr>
          <w:rFonts w:hint="cs"/>
          <w:rtl/>
          <w:lang w:eastAsia="he-IL"/>
        </w:rPr>
        <w:t>– – –</w:t>
      </w:r>
    </w:p>
    <w:p w:rsidR="00E65D3D" w:rsidRDefault="00E65D3D" w:rsidP="00CC2237">
      <w:pPr>
        <w:rPr>
          <w:rtl/>
          <w:lang w:eastAsia="he-IL"/>
        </w:rPr>
      </w:pPr>
    </w:p>
    <w:p w:rsidR="00E65D3D" w:rsidRDefault="00E65D3D" w:rsidP="00CC2237">
      <w:pPr>
        <w:pStyle w:val="af5"/>
        <w:rPr>
          <w:rtl/>
        </w:rPr>
      </w:pPr>
      <w:bookmarkStart w:id="16202" w:name="ET_interruption_5809_41"/>
      <w:r w:rsidRPr="00B87FE5">
        <w:rPr>
          <w:rStyle w:val="TagStyle"/>
          <w:rtl/>
        </w:rPr>
        <w:t xml:space="preserve"> &lt;&lt; קריאה &gt;&gt;</w:t>
      </w:r>
      <w:r w:rsidRPr="004D1509">
        <w:rPr>
          <w:rStyle w:val="TagStyle"/>
          <w:rtl/>
        </w:rPr>
        <w:t xml:space="preserve"> </w:t>
      </w:r>
      <w:r>
        <w:rPr>
          <w:rtl/>
        </w:rPr>
        <w:t>מיכל שיר סגמן (הליכוד):</w:t>
      </w:r>
      <w:r w:rsidRPr="004D1509">
        <w:rPr>
          <w:rStyle w:val="TagStyle"/>
          <w:rtl/>
        </w:rPr>
        <w:t xml:space="preserve"> </w:t>
      </w:r>
      <w:r w:rsidRPr="00B87FE5">
        <w:rPr>
          <w:rStyle w:val="TagStyle"/>
          <w:rtl/>
        </w:rPr>
        <w:t>&lt;&lt; קריאה &gt;&gt;</w:t>
      </w:r>
      <w:r>
        <w:rPr>
          <w:rtl/>
        </w:rPr>
        <w:t xml:space="preserve">   </w:t>
      </w:r>
      <w:bookmarkEnd w:id="16202"/>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מתי היה נציג </w:t>
      </w:r>
      <w:bookmarkStart w:id="16203" w:name="_ETM_Q39_462104"/>
      <w:bookmarkEnd w:id="16203"/>
      <w:r>
        <w:rPr>
          <w:rFonts w:hint="cs"/>
          <w:rtl/>
          <w:lang w:eastAsia="he-IL"/>
        </w:rPr>
        <w:t>שווקים?</w:t>
      </w:r>
      <w:bookmarkStart w:id="16204" w:name="_ETM_Q39_463759"/>
      <w:bookmarkEnd w:id="16204"/>
    </w:p>
    <w:p w:rsidR="00E65D3D" w:rsidRDefault="00E65D3D" w:rsidP="00CC2237">
      <w:pPr>
        <w:rPr>
          <w:rtl/>
          <w:lang w:eastAsia="he-IL"/>
        </w:rPr>
      </w:pPr>
      <w:bookmarkStart w:id="16205" w:name="_ETM_Q39_463843"/>
      <w:bookmarkEnd w:id="16205"/>
    </w:p>
    <w:p w:rsidR="00E65D3D" w:rsidRDefault="00E65D3D" w:rsidP="00CC2237">
      <w:pPr>
        <w:pStyle w:val="-"/>
        <w:rPr>
          <w:rtl/>
        </w:rPr>
      </w:pPr>
      <w:bookmarkStart w:id="16206" w:name="_ETM_Q39_462049"/>
      <w:bookmarkStart w:id="16207" w:name="_ETM_Q39_462189"/>
      <w:bookmarkEnd w:id="16206"/>
      <w:bookmarkEnd w:id="16207"/>
      <w:r w:rsidRPr="00B87FE5">
        <w:rPr>
          <w:rStyle w:val="TagStyle"/>
          <w:rtl/>
        </w:rPr>
        <w:t xml:space="preserve"> &lt;&lt; דובר_המשך &gt;&gt;</w:t>
      </w:r>
      <w:r w:rsidRPr="00A11334">
        <w:rPr>
          <w:rStyle w:val="TagStyle"/>
          <w:rtl/>
        </w:rPr>
        <w:t xml:space="preserve"> </w:t>
      </w:r>
      <w:r>
        <w:rPr>
          <w:rtl/>
        </w:rPr>
        <w:t>סגן שר הבריאות יואב קיש:</w:t>
      </w:r>
      <w:r w:rsidRPr="00A11334">
        <w:rPr>
          <w:rStyle w:val="TagStyle"/>
          <w:rtl/>
        </w:rPr>
        <w:t xml:space="preserve"> </w:t>
      </w:r>
      <w:r w:rsidRPr="00B87FE5">
        <w:rPr>
          <w:rStyle w:val="TagStyle"/>
          <w:rtl/>
        </w:rPr>
        <w:t>&lt;&lt; דובר_המשך &gt;&gt;</w:t>
      </w:r>
      <w:r>
        <w:rPr>
          <w:rtl/>
        </w:rPr>
        <w:t xml:space="preserve">   </w:t>
      </w:r>
    </w:p>
    <w:p w:rsidR="00E65D3D" w:rsidRDefault="00E65D3D" w:rsidP="00FD4F5E">
      <w:pPr>
        <w:rPr>
          <w:rtl/>
          <w:lang w:eastAsia="he-IL"/>
        </w:rPr>
      </w:pPr>
    </w:p>
    <w:p w:rsidR="00E65D3D" w:rsidRDefault="00E65D3D" w:rsidP="00DD1DC2">
      <w:pPr>
        <w:rPr>
          <w:rtl/>
          <w:lang w:eastAsia="he-IL"/>
        </w:rPr>
      </w:pPr>
      <w:r>
        <w:rPr>
          <w:rFonts w:hint="cs"/>
          <w:rtl/>
          <w:lang w:eastAsia="he-IL"/>
        </w:rPr>
        <w:t xml:space="preserve">מיכל, את יותר גרועה </w:t>
      </w:r>
      <w:r>
        <w:rPr>
          <w:rtl/>
          <w:lang w:eastAsia="he-IL"/>
        </w:rPr>
        <w:t>–</w:t>
      </w:r>
      <w:r>
        <w:rPr>
          <w:rFonts w:hint="cs"/>
          <w:rtl/>
          <w:lang w:eastAsia="he-IL"/>
        </w:rPr>
        <w:t xml:space="preserve"> לא נעים להגיד, אבל חבר </w:t>
      </w:r>
      <w:bookmarkStart w:id="16208" w:name="_ETM_Q39_463448"/>
      <w:bookmarkEnd w:id="16208"/>
      <w:r>
        <w:rPr>
          <w:rFonts w:hint="cs"/>
          <w:rtl/>
          <w:lang w:eastAsia="he-IL"/>
        </w:rPr>
        <w:t xml:space="preserve">הכנסת פורר לפחות נותן לי לדבר. אני אומר לך עוד פעם: התקהלות בשווקים, הייתה </w:t>
      </w:r>
      <w:r w:rsidR="00BF17AA">
        <w:rPr>
          <w:rFonts w:hint="cs"/>
          <w:rtl/>
          <w:lang w:eastAsia="he-IL"/>
        </w:rPr>
        <w:t>ו</w:t>
      </w:r>
      <w:r>
        <w:rPr>
          <w:rFonts w:hint="cs"/>
          <w:rtl/>
          <w:lang w:eastAsia="he-IL"/>
        </w:rPr>
        <w:t>קורית, היא הרבה יותר</w:t>
      </w:r>
      <w:bookmarkStart w:id="16209" w:name="_ETM_Q39_470910"/>
      <w:bookmarkEnd w:id="16209"/>
      <w:r>
        <w:rPr>
          <w:rFonts w:hint="cs"/>
          <w:rtl/>
          <w:lang w:eastAsia="he-IL"/>
        </w:rPr>
        <w:t xml:space="preserve"> מסוכנת ברמת ההידבקות מאשר עבודה ללא קהל. נקודה. זה מא</w:t>
      </w:r>
      <w:bookmarkStart w:id="16210" w:name="_ETM_Q39_476234"/>
      <w:bookmarkEnd w:id="16210"/>
      <w:r>
        <w:rPr>
          <w:rFonts w:hint="cs"/>
          <w:rtl/>
          <w:lang w:eastAsia="he-IL"/>
        </w:rPr>
        <w:t xml:space="preserve">וד ברור. אז אנחנו מתחילים </w:t>
      </w:r>
      <w:r>
        <w:rPr>
          <w:rtl/>
          <w:lang w:eastAsia="he-IL"/>
        </w:rPr>
        <w:t>–</w:t>
      </w:r>
      <w:r>
        <w:rPr>
          <w:rFonts w:hint="cs"/>
          <w:rtl/>
          <w:lang w:eastAsia="he-IL"/>
        </w:rPr>
        <w:t xml:space="preserve"> אני אומר </w:t>
      </w:r>
      <w:bookmarkStart w:id="16211" w:name="_ETM_Q39_477978"/>
      <w:bookmarkEnd w:id="16211"/>
      <w:r>
        <w:rPr>
          <w:rFonts w:hint="cs"/>
          <w:rtl/>
          <w:lang w:eastAsia="he-IL"/>
        </w:rPr>
        <w:t xml:space="preserve">לך, מה יכולנו לעשות? יכולנו להגיד: בואו נתחיל לא ב-2,000 </w:t>
      </w:r>
      <w:r w:rsidR="00DD1DC2">
        <w:rPr>
          <w:rFonts w:hint="eastAsia"/>
          <w:rtl/>
          <w:lang w:eastAsia="he-IL"/>
        </w:rPr>
        <w:t xml:space="preserve">– </w:t>
      </w:r>
      <w:r>
        <w:rPr>
          <w:rFonts w:hint="cs"/>
          <w:rtl/>
          <w:lang w:eastAsia="he-IL"/>
        </w:rPr>
        <w:t xml:space="preserve">ב-500, נחכה עוד שבועיים בסגר, </w:t>
      </w:r>
      <w:bookmarkStart w:id="16212" w:name="_ETM_Q39_482071"/>
      <w:bookmarkEnd w:id="16212"/>
      <w:r>
        <w:rPr>
          <w:rFonts w:hint="cs"/>
          <w:rtl/>
          <w:lang w:eastAsia="he-IL"/>
        </w:rPr>
        <w:t xml:space="preserve">כאילו </w:t>
      </w:r>
      <w:r w:rsidR="00A9059E">
        <w:rPr>
          <w:rFonts w:hint="cs"/>
          <w:rtl/>
          <w:lang w:eastAsia="he-IL"/>
        </w:rPr>
        <w:t>– – –</w:t>
      </w:r>
      <w:r>
        <w:rPr>
          <w:rFonts w:hint="cs"/>
          <w:rtl/>
          <w:lang w:eastAsia="he-IL"/>
        </w:rPr>
        <w:t xml:space="preserve"> </w:t>
      </w:r>
    </w:p>
    <w:p w:rsidR="00E65D3D" w:rsidRDefault="00E65D3D" w:rsidP="00CC2237">
      <w:pPr>
        <w:rPr>
          <w:rtl/>
          <w:lang w:eastAsia="he-IL"/>
        </w:rPr>
      </w:pPr>
    </w:p>
    <w:p w:rsidR="00E65D3D" w:rsidRDefault="00E65D3D" w:rsidP="00CC2237">
      <w:pPr>
        <w:pStyle w:val="af5"/>
        <w:rPr>
          <w:rtl/>
        </w:rPr>
      </w:pPr>
      <w:bookmarkStart w:id="16213" w:name="ET_interruption_5520_12"/>
      <w:r w:rsidRPr="00B87FE5">
        <w:rPr>
          <w:rStyle w:val="TagStyle"/>
          <w:rtl/>
        </w:rPr>
        <w:t xml:space="preserve"> &lt;&lt; קריאה &gt;&gt;</w:t>
      </w:r>
      <w:r w:rsidRPr="00A11334">
        <w:rPr>
          <w:rStyle w:val="TagStyle"/>
          <w:rtl/>
        </w:rPr>
        <w:t xml:space="preserve"> </w:t>
      </w:r>
      <w:r>
        <w:rPr>
          <w:rtl/>
        </w:rPr>
        <w:t>עודד פורר (ישראל ביתנו):</w:t>
      </w:r>
      <w:r w:rsidRPr="00A11334">
        <w:rPr>
          <w:rStyle w:val="TagStyle"/>
          <w:rtl/>
        </w:rPr>
        <w:t xml:space="preserve"> </w:t>
      </w:r>
      <w:r w:rsidRPr="00B87FE5">
        <w:rPr>
          <w:rStyle w:val="TagStyle"/>
          <w:rtl/>
        </w:rPr>
        <w:t>&lt;&lt; קריאה &gt;&gt;</w:t>
      </w:r>
      <w:r>
        <w:rPr>
          <w:rtl/>
        </w:rPr>
        <w:t xml:space="preserve">   </w:t>
      </w:r>
      <w:bookmarkEnd w:id="16213"/>
    </w:p>
    <w:p w:rsidR="00E65D3D" w:rsidRDefault="00E65D3D" w:rsidP="00FD4F5E">
      <w:pPr>
        <w:rPr>
          <w:rtl/>
          <w:lang w:eastAsia="he-IL"/>
        </w:rPr>
      </w:pPr>
    </w:p>
    <w:p w:rsidR="00E65D3D" w:rsidRDefault="00E65D3D" w:rsidP="00CC2237">
      <w:pPr>
        <w:rPr>
          <w:rtl/>
          <w:lang w:eastAsia="he-IL"/>
        </w:rPr>
      </w:pPr>
      <w:r>
        <w:rPr>
          <w:rFonts w:hint="cs"/>
          <w:rtl/>
          <w:lang w:eastAsia="he-IL"/>
        </w:rPr>
        <w:t>למה סופר כן ושוק לא?</w:t>
      </w:r>
    </w:p>
    <w:p w:rsidR="00E65D3D" w:rsidRDefault="00E65D3D" w:rsidP="00CC2237">
      <w:pPr>
        <w:rPr>
          <w:rtl/>
          <w:lang w:eastAsia="he-IL"/>
        </w:rPr>
      </w:pPr>
    </w:p>
    <w:p w:rsidR="00E65D3D" w:rsidRDefault="00E65D3D" w:rsidP="00CC2237">
      <w:pPr>
        <w:pStyle w:val="-"/>
        <w:rPr>
          <w:rtl/>
        </w:rPr>
      </w:pPr>
      <w:r w:rsidRPr="00B87FE5">
        <w:rPr>
          <w:rStyle w:val="TagStyle"/>
          <w:rtl/>
        </w:rPr>
        <w:t xml:space="preserve"> &lt;&lt; דובר_המשך &gt;&gt;</w:t>
      </w:r>
      <w:r w:rsidRPr="00A11334">
        <w:rPr>
          <w:rStyle w:val="TagStyle"/>
          <w:rtl/>
        </w:rPr>
        <w:t xml:space="preserve"> </w:t>
      </w:r>
      <w:r>
        <w:rPr>
          <w:rtl/>
        </w:rPr>
        <w:t>סגן שר הבריאות יואב קיש:</w:t>
      </w:r>
      <w:r w:rsidRPr="00A11334">
        <w:rPr>
          <w:rStyle w:val="TagStyle"/>
          <w:rtl/>
        </w:rPr>
        <w:t xml:space="preserve"> </w:t>
      </w:r>
      <w:r w:rsidRPr="00B87FE5">
        <w:rPr>
          <w:rStyle w:val="TagStyle"/>
          <w:rtl/>
        </w:rPr>
        <w:t>&lt;&lt; דובר_המשך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אני אענה לך. יכולנו להתחיל ב-500, ואז אפשר היה </w:t>
      </w:r>
      <w:bookmarkStart w:id="16214" w:name="_ETM_Q39_486951"/>
      <w:bookmarkEnd w:id="16214"/>
      <w:r>
        <w:rPr>
          <w:rFonts w:hint="cs"/>
          <w:rtl/>
          <w:lang w:eastAsia="he-IL"/>
        </w:rPr>
        <w:t xml:space="preserve">לקחת ביס יותר גדול, לצורך העניין. אנחנו מתחילים ב-2,000, תבינו. </w:t>
      </w:r>
      <w:bookmarkStart w:id="16215" w:name="_ETM_Q39_494872"/>
      <w:bookmarkEnd w:id="16215"/>
      <w:r>
        <w:rPr>
          <w:rFonts w:hint="cs"/>
          <w:rtl/>
          <w:lang w:eastAsia="he-IL"/>
        </w:rPr>
        <w:t xml:space="preserve">ואני חושב שזה מסר שחשוב שיצא גם לאזרחים: אנחנו מתחילים </w:t>
      </w:r>
      <w:bookmarkStart w:id="16216" w:name="_ETM_Q39_498646"/>
      <w:bookmarkEnd w:id="16216"/>
      <w:r>
        <w:rPr>
          <w:rFonts w:hint="cs"/>
          <w:rtl/>
          <w:lang w:eastAsia="he-IL"/>
        </w:rPr>
        <w:t xml:space="preserve">בנקודה מאוד מאוד מסוכנת. הצעד הראשון קדימה חייב להיות קטן, הכי קטן שאפשר. עבודה ללא קהל זה באמת הדבר הראשון </w:t>
      </w:r>
      <w:bookmarkStart w:id="16217" w:name="_ETM_Q39_507657"/>
      <w:bookmarkEnd w:id="16217"/>
      <w:r>
        <w:rPr>
          <w:rFonts w:hint="cs"/>
          <w:rtl/>
          <w:lang w:eastAsia="he-IL"/>
        </w:rPr>
        <w:t xml:space="preserve">כלכלית שנכון לפתוח, וברמה הכי נמוכה, ברמה האפידמיולוגית שאפשר לפתוח. </w:t>
      </w:r>
      <w:bookmarkStart w:id="16218" w:name="_ETM_Q39_512373"/>
      <w:bookmarkEnd w:id="16218"/>
    </w:p>
    <w:p w:rsidR="00E65D3D" w:rsidRDefault="00E65D3D" w:rsidP="00CC2237">
      <w:pPr>
        <w:rPr>
          <w:rtl/>
          <w:lang w:eastAsia="he-IL"/>
        </w:rPr>
      </w:pPr>
    </w:p>
    <w:p w:rsidR="00E65D3D" w:rsidRDefault="00E65D3D" w:rsidP="00DD1DC2">
      <w:pPr>
        <w:rPr>
          <w:rtl/>
          <w:lang w:eastAsia="he-IL"/>
        </w:rPr>
      </w:pPr>
      <w:r>
        <w:rPr>
          <w:rFonts w:hint="cs"/>
          <w:rtl/>
          <w:lang w:eastAsia="he-IL"/>
        </w:rPr>
        <w:t xml:space="preserve">לזה יש הצמדה. חבר הכנסת פינדרוס, אתה דיברת. מערכת החינוך </w:t>
      </w:r>
      <w:r>
        <w:rPr>
          <w:rFonts w:hint="eastAsia"/>
          <w:rtl/>
          <w:lang w:eastAsia="he-IL"/>
        </w:rPr>
        <w:t xml:space="preserve">– </w:t>
      </w:r>
      <w:r>
        <w:rPr>
          <w:rFonts w:hint="cs"/>
          <w:rtl/>
          <w:lang w:eastAsia="he-IL"/>
        </w:rPr>
        <w:t>אמרת דברים שאני אומר לך, הם לא נכונים</w:t>
      </w:r>
      <w:r w:rsidR="00DD1DC2">
        <w:rPr>
          <w:rFonts w:hint="cs"/>
          <w:rtl/>
          <w:lang w:eastAsia="he-IL"/>
        </w:rPr>
        <w:t>,</w:t>
      </w:r>
      <w:r>
        <w:rPr>
          <w:rFonts w:hint="cs"/>
          <w:rtl/>
          <w:lang w:eastAsia="he-IL"/>
        </w:rPr>
        <w:t xml:space="preserve"> ואני אגיד לך למה אני מתכוון. אמרת:</w:t>
      </w:r>
      <w:bookmarkStart w:id="16219" w:name="_ETM_Q39_524281"/>
      <w:bookmarkEnd w:id="16219"/>
      <w:r>
        <w:rPr>
          <w:rFonts w:hint="cs"/>
          <w:rtl/>
          <w:lang w:eastAsia="he-IL"/>
        </w:rPr>
        <w:t xml:space="preserve"> בוודאות אנחנו יודעים שהילדים לא מ</w:t>
      </w:r>
      <w:r w:rsidR="00DD1DC2">
        <w:rPr>
          <w:rFonts w:hint="cs"/>
          <w:rtl/>
          <w:lang w:eastAsia="he-IL"/>
        </w:rPr>
        <w:t>י</w:t>
      </w:r>
      <w:r>
        <w:rPr>
          <w:rFonts w:hint="cs"/>
          <w:rtl/>
          <w:lang w:eastAsia="he-IL"/>
        </w:rPr>
        <w:t xml:space="preserve">דבקים. זה לא נכון, ואני אסביר גם למה. </w:t>
      </w:r>
    </w:p>
    <w:p w:rsidR="00E65D3D" w:rsidRDefault="00E65D3D" w:rsidP="00CC2237">
      <w:pPr>
        <w:rPr>
          <w:rtl/>
          <w:lang w:eastAsia="he-IL"/>
        </w:rPr>
      </w:pPr>
    </w:p>
    <w:p w:rsidR="00E65D3D" w:rsidRDefault="00E65D3D" w:rsidP="00CC2237">
      <w:pPr>
        <w:pStyle w:val="af5"/>
        <w:rPr>
          <w:rtl/>
        </w:rPr>
      </w:pPr>
      <w:bookmarkStart w:id="16220" w:name="_ETM_Q39_527995"/>
      <w:bookmarkStart w:id="16221" w:name="_ETM_Q39_528109"/>
      <w:bookmarkStart w:id="16222" w:name="ET_interruption_5520_42"/>
      <w:bookmarkEnd w:id="16220"/>
      <w:bookmarkEnd w:id="16221"/>
      <w:r w:rsidRPr="00B87FE5">
        <w:rPr>
          <w:rStyle w:val="TagStyle"/>
          <w:rtl/>
        </w:rPr>
        <w:t xml:space="preserve"> &lt;&lt; קריאה &gt;&gt;</w:t>
      </w:r>
      <w:r w:rsidRPr="004D1509">
        <w:rPr>
          <w:rStyle w:val="TagStyle"/>
          <w:rtl/>
        </w:rPr>
        <w:t xml:space="preserve"> </w:t>
      </w:r>
      <w:r>
        <w:rPr>
          <w:rtl/>
        </w:rPr>
        <w:t>עודד פורר (ישראל ביתנו):</w:t>
      </w:r>
      <w:r w:rsidRPr="004D1509">
        <w:rPr>
          <w:rStyle w:val="TagStyle"/>
          <w:rtl/>
        </w:rPr>
        <w:t xml:space="preserve"> </w:t>
      </w:r>
      <w:r w:rsidRPr="00B87FE5">
        <w:rPr>
          <w:rStyle w:val="TagStyle"/>
          <w:rtl/>
        </w:rPr>
        <w:t>&lt;&lt; קריאה &gt;&gt;</w:t>
      </w:r>
      <w:r>
        <w:rPr>
          <w:rtl/>
        </w:rPr>
        <w:t xml:space="preserve">   </w:t>
      </w:r>
      <w:bookmarkEnd w:id="16222"/>
    </w:p>
    <w:p w:rsidR="00E65D3D" w:rsidRDefault="00E65D3D" w:rsidP="00FD4F5E">
      <w:pPr>
        <w:rPr>
          <w:rtl/>
          <w:lang w:eastAsia="he-IL"/>
        </w:rPr>
      </w:pPr>
    </w:p>
    <w:p w:rsidR="00E65D3D" w:rsidRDefault="00E65D3D" w:rsidP="00CC2237">
      <w:pPr>
        <w:rPr>
          <w:rtl/>
          <w:lang w:eastAsia="he-IL"/>
        </w:rPr>
      </w:pPr>
      <w:bookmarkStart w:id="16223" w:name="_ETM_Q39_531568"/>
      <w:bookmarkStart w:id="16224" w:name="_ETM_Q39_531911"/>
      <w:bookmarkStart w:id="16225" w:name="_ETM_Q39_531979"/>
      <w:bookmarkEnd w:id="16223"/>
      <w:bookmarkEnd w:id="16224"/>
      <w:bookmarkEnd w:id="16225"/>
      <w:r>
        <w:rPr>
          <w:rFonts w:hint="cs"/>
          <w:rtl/>
          <w:lang w:eastAsia="he-IL"/>
        </w:rPr>
        <w:t xml:space="preserve">פחות. </w:t>
      </w:r>
    </w:p>
    <w:p w:rsidR="00E65D3D" w:rsidRDefault="00E65D3D" w:rsidP="00CC2237">
      <w:pPr>
        <w:rPr>
          <w:rtl/>
          <w:lang w:eastAsia="he-IL"/>
        </w:rPr>
      </w:pPr>
    </w:p>
    <w:p w:rsidR="00E65D3D" w:rsidRDefault="00E65D3D" w:rsidP="00CC2237">
      <w:pPr>
        <w:pStyle w:val="-"/>
        <w:rPr>
          <w:rtl/>
        </w:rPr>
      </w:pPr>
      <w:r w:rsidRPr="00B87FE5">
        <w:rPr>
          <w:rStyle w:val="TagStyle"/>
          <w:rtl/>
        </w:rPr>
        <w:t>&lt;&lt; דובר_המשך &gt;&gt;</w:t>
      </w:r>
      <w:r w:rsidRPr="00A11334">
        <w:rPr>
          <w:rStyle w:val="TagStyle"/>
          <w:rtl/>
        </w:rPr>
        <w:t xml:space="preserve"> </w:t>
      </w:r>
      <w:r>
        <w:rPr>
          <w:rtl/>
        </w:rPr>
        <w:t>סגן שר הבריאות יואב קיש:</w:t>
      </w:r>
      <w:r w:rsidRPr="00A11334">
        <w:rPr>
          <w:rStyle w:val="TagStyle"/>
          <w:rtl/>
        </w:rPr>
        <w:t xml:space="preserve"> </w:t>
      </w:r>
      <w:r w:rsidRPr="00B87FE5">
        <w:rPr>
          <w:rStyle w:val="TagStyle"/>
          <w:rtl/>
        </w:rPr>
        <w:t>&lt;&lt; דובר_המשך &gt;&gt;</w:t>
      </w:r>
      <w:r>
        <w:rPr>
          <w:rtl/>
        </w:rPr>
        <w:t xml:space="preserve">   </w:t>
      </w:r>
    </w:p>
    <w:p w:rsidR="00E65D3D" w:rsidRDefault="00E65D3D" w:rsidP="00FD4F5E">
      <w:pPr>
        <w:rPr>
          <w:rtl/>
          <w:lang w:eastAsia="he-IL"/>
        </w:rPr>
      </w:pPr>
    </w:p>
    <w:p w:rsidR="00E65D3D" w:rsidRDefault="00E65D3D" w:rsidP="00DD1DC2">
      <w:pPr>
        <w:rPr>
          <w:rtl/>
          <w:lang w:eastAsia="he-IL"/>
        </w:rPr>
      </w:pPr>
      <w:r>
        <w:rPr>
          <w:rFonts w:hint="cs"/>
          <w:rtl/>
          <w:lang w:eastAsia="he-IL"/>
        </w:rPr>
        <w:t xml:space="preserve">גם פחות לא. מה קורה במערכת </w:t>
      </w:r>
      <w:bookmarkStart w:id="16226" w:name="_ETM_Q39_534400"/>
      <w:bookmarkEnd w:id="16226"/>
      <w:r>
        <w:rPr>
          <w:rFonts w:hint="cs"/>
          <w:rtl/>
          <w:lang w:eastAsia="he-IL"/>
        </w:rPr>
        <w:t>החינוך? את מערכת החינוך חילקנו לשלושה שלבים, וכשאתה מסתכל כדי להבין מה קורה בהידבקות של ילדים</w:t>
      </w:r>
      <w:r w:rsidR="00DD1DC2">
        <w:rPr>
          <w:rFonts w:hint="cs"/>
          <w:rtl/>
          <w:lang w:eastAsia="he-IL"/>
        </w:rPr>
        <w:t>.</w:t>
      </w:r>
      <w:r>
        <w:rPr>
          <w:rFonts w:hint="cs"/>
          <w:rtl/>
          <w:lang w:eastAsia="he-IL"/>
        </w:rPr>
        <w:t xml:space="preserve"> אנחנו רואים את התופעות הבאות: ראשית, הדבר המשמעותי שצריך להבין הוא </w:t>
      </w:r>
      <w:bookmarkStart w:id="16227" w:name="_ETM_Q39_546911"/>
      <w:bookmarkEnd w:id="16227"/>
      <w:r>
        <w:rPr>
          <w:rFonts w:hint="cs"/>
          <w:rtl/>
          <w:lang w:eastAsia="he-IL"/>
        </w:rPr>
        <w:t xml:space="preserve">שככל שהילד יותר צעיר, התופעה היא שההידבקות שלו היא א-סימפטומטית. זאת אומרת, אנחנו </w:t>
      </w:r>
      <w:bookmarkStart w:id="16228" w:name="_ETM_Q39_552645"/>
      <w:bookmarkEnd w:id="16228"/>
      <w:r>
        <w:rPr>
          <w:rFonts w:hint="cs"/>
          <w:rtl/>
          <w:lang w:eastAsia="he-IL"/>
        </w:rPr>
        <w:t>רואים בקרב הצעירים הרבה יותר א-סימפטומטיים מאשר אצל המבוגרים, והסיטואציה הזאת מביאה לכך שהרבה מאוד תחלואה חבויה, סמויה, לא נבדקת בקרב הילדים</w:t>
      </w:r>
      <w:bookmarkStart w:id="16229" w:name="_ETM_Q39_563105"/>
      <w:bookmarkEnd w:id="16229"/>
      <w:r>
        <w:rPr>
          <w:rFonts w:hint="cs"/>
          <w:rtl/>
          <w:lang w:eastAsia="he-IL"/>
        </w:rPr>
        <w:t xml:space="preserve"> והצעירים בגילים הקטנים. </w:t>
      </w:r>
      <w:bookmarkStart w:id="16230" w:name="_ETM_Q39_564978"/>
      <w:bookmarkStart w:id="16231" w:name="_ETM_Q39_565173"/>
      <w:bookmarkStart w:id="16232" w:name="_ETM_Q39_565207"/>
      <w:bookmarkEnd w:id="16230"/>
      <w:bookmarkEnd w:id="16231"/>
      <w:bookmarkEnd w:id="16232"/>
      <w:r>
        <w:rPr>
          <w:rFonts w:hint="cs"/>
          <w:rtl/>
          <w:lang w:eastAsia="he-IL"/>
        </w:rPr>
        <w:t>א</w:t>
      </w:r>
      <w:bookmarkStart w:id="16233" w:name="_ETM_Q39_565266"/>
      <w:bookmarkEnd w:id="16233"/>
      <w:r>
        <w:rPr>
          <w:rFonts w:hint="cs"/>
          <w:rtl/>
          <w:lang w:eastAsia="he-IL"/>
        </w:rPr>
        <w:t>יך אני יודע את זה?</w:t>
      </w:r>
      <w:bookmarkStart w:id="16234" w:name="_ETM_Q39_567778"/>
      <w:bookmarkEnd w:id="16234"/>
      <w:r>
        <w:rPr>
          <w:rFonts w:hint="cs"/>
          <w:rtl/>
          <w:lang w:eastAsia="he-IL"/>
        </w:rPr>
        <w:t xml:space="preserve"> כי גם בסקר הסרולוגי שעשינו, כשבדקנו את האוכלוסייה, ראינו שילדים מאפס עד שלוש </w:t>
      </w:r>
      <w:r>
        <w:rPr>
          <w:rtl/>
          <w:lang w:eastAsia="he-IL"/>
        </w:rPr>
        <w:t>–</w:t>
      </w:r>
      <w:r>
        <w:rPr>
          <w:rFonts w:hint="cs"/>
          <w:rtl/>
          <w:lang w:eastAsia="he-IL"/>
        </w:rPr>
        <w:t xml:space="preserve"> אתה אומר שזה </w:t>
      </w:r>
      <w:bookmarkStart w:id="16235" w:name="_ETM_Q39_575195"/>
      <w:bookmarkEnd w:id="16235"/>
      <w:r>
        <w:rPr>
          <w:rFonts w:hint="cs"/>
          <w:rtl/>
          <w:lang w:eastAsia="he-IL"/>
        </w:rPr>
        <w:t xml:space="preserve">הגיל שאמורה להיות בו הכי פחות הידבקות </w:t>
      </w:r>
      <w:r>
        <w:rPr>
          <w:rtl/>
          <w:lang w:eastAsia="he-IL"/>
        </w:rPr>
        <w:t>–</w:t>
      </w:r>
      <w:r>
        <w:rPr>
          <w:rFonts w:hint="cs"/>
          <w:rtl/>
          <w:lang w:eastAsia="he-IL"/>
        </w:rPr>
        <w:t xml:space="preserve"> 5%, בדיוק כמו האוכלוסייה. אין </w:t>
      </w:r>
      <w:bookmarkStart w:id="16236" w:name="_ETM_Q39_581685"/>
      <w:bookmarkEnd w:id="16236"/>
      <w:r>
        <w:rPr>
          <w:rFonts w:hint="cs"/>
          <w:rtl/>
          <w:lang w:eastAsia="he-IL"/>
        </w:rPr>
        <w:t xml:space="preserve">הבדל. גם בגיל של שלוש עד שש </w:t>
      </w:r>
      <w:r>
        <w:rPr>
          <w:rtl/>
          <w:lang w:eastAsia="he-IL"/>
        </w:rPr>
        <w:t>–</w:t>
      </w:r>
      <w:r>
        <w:rPr>
          <w:rFonts w:hint="cs"/>
          <w:rtl/>
          <w:lang w:eastAsia="he-IL"/>
        </w:rPr>
        <w:t xml:space="preserve"> 5%. מה קורה?</w:t>
      </w:r>
      <w:bookmarkStart w:id="16237" w:name="_ETM_Q39_587599"/>
      <w:bookmarkEnd w:id="16237"/>
      <w:r>
        <w:rPr>
          <w:rFonts w:hint="cs"/>
          <w:rtl/>
          <w:lang w:eastAsia="he-IL"/>
        </w:rPr>
        <w:t xml:space="preserve"> ילדים נדבקים בדיוק כמו כל אחד </w:t>
      </w:r>
      <w:r>
        <w:rPr>
          <w:rFonts w:hint="eastAsia"/>
          <w:rtl/>
          <w:lang w:eastAsia="he-IL"/>
        </w:rPr>
        <w:t xml:space="preserve">– </w:t>
      </w:r>
      <w:r>
        <w:rPr>
          <w:rFonts w:hint="cs"/>
          <w:rtl/>
          <w:lang w:eastAsia="he-IL"/>
        </w:rPr>
        <w:t xml:space="preserve">אתה יודע מה? גם זה </w:t>
      </w:r>
      <w:bookmarkStart w:id="16238" w:name="_ETM_Q39_588017"/>
      <w:bookmarkEnd w:id="16238"/>
      <w:r>
        <w:rPr>
          <w:rFonts w:hint="cs"/>
          <w:rtl/>
          <w:lang w:eastAsia="he-IL"/>
        </w:rPr>
        <w:t xml:space="preserve">צריך להיבדק, אבל אני אומר לך תיאוריה שאי-אפשר כרגע לפסול אותה </w:t>
      </w:r>
      <w:r>
        <w:rPr>
          <w:rFonts w:hint="eastAsia"/>
          <w:rtl/>
          <w:lang w:eastAsia="he-IL"/>
        </w:rPr>
        <w:t xml:space="preserve">– </w:t>
      </w:r>
      <w:r>
        <w:rPr>
          <w:rFonts w:hint="cs"/>
          <w:rtl/>
          <w:lang w:eastAsia="he-IL"/>
        </w:rPr>
        <w:t xml:space="preserve">נדבקים כמו כל </w:t>
      </w:r>
      <w:bookmarkStart w:id="16239" w:name="_ETM_Q39_593904"/>
      <w:bookmarkEnd w:id="16239"/>
      <w:r>
        <w:rPr>
          <w:rFonts w:hint="cs"/>
          <w:rtl/>
          <w:lang w:eastAsia="he-IL"/>
        </w:rPr>
        <w:t xml:space="preserve">אחד, ובסיטואציה שאתה לא בודק אותם, כי הם א-סימפטומטיים. השלב הבא </w:t>
      </w:r>
      <w:r>
        <w:rPr>
          <w:rFonts w:hint="eastAsia"/>
          <w:rtl/>
          <w:lang w:eastAsia="he-IL"/>
        </w:rPr>
        <w:t xml:space="preserve">– </w:t>
      </w:r>
      <w:r>
        <w:rPr>
          <w:rFonts w:hint="cs"/>
          <w:rtl/>
          <w:lang w:eastAsia="he-IL"/>
        </w:rPr>
        <w:t xml:space="preserve">שהם מדביקים את ההורים שלהם. עוד </w:t>
      </w:r>
      <w:bookmarkStart w:id="16240" w:name="_ETM_Q39_600023"/>
      <w:bookmarkEnd w:id="16240"/>
      <w:r>
        <w:rPr>
          <w:rFonts w:hint="cs"/>
          <w:rtl/>
          <w:lang w:eastAsia="he-IL"/>
        </w:rPr>
        <w:t xml:space="preserve">דבר </w:t>
      </w:r>
      <w:r w:rsidR="00DD1DC2">
        <w:rPr>
          <w:rFonts w:hint="eastAsia"/>
          <w:rtl/>
          <w:lang w:eastAsia="he-IL"/>
        </w:rPr>
        <w:t xml:space="preserve">– </w:t>
      </w:r>
      <w:r>
        <w:rPr>
          <w:rFonts w:hint="cs"/>
          <w:rtl/>
          <w:lang w:eastAsia="he-IL"/>
        </w:rPr>
        <w:t xml:space="preserve">יכול להיות שאולי הם גם פחות מידבקים, אבל מה קורה? ילד, האינטראקציה האישית </w:t>
      </w:r>
      <w:bookmarkStart w:id="16241" w:name="_ETM_Q39_605898"/>
      <w:bookmarkEnd w:id="16241"/>
      <w:r>
        <w:rPr>
          <w:rFonts w:hint="cs"/>
          <w:rtl/>
          <w:lang w:eastAsia="he-IL"/>
        </w:rPr>
        <w:t xml:space="preserve">שלו עם ההורה </w:t>
      </w:r>
      <w:r>
        <w:rPr>
          <w:rtl/>
          <w:lang w:eastAsia="he-IL"/>
        </w:rPr>
        <w:t>–</w:t>
      </w:r>
      <w:r>
        <w:rPr>
          <w:rFonts w:hint="cs"/>
          <w:rtl/>
          <w:lang w:eastAsia="he-IL"/>
        </w:rPr>
        <w:t xml:space="preserve"> החיבוק, הנשיקה, הליטופים </w:t>
      </w:r>
      <w:r>
        <w:rPr>
          <w:rtl/>
          <w:lang w:eastAsia="he-IL"/>
        </w:rPr>
        <w:t>–</w:t>
      </w:r>
      <w:r>
        <w:rPr>
          <w:rFonts w:hint="cs"/>
          <w:rtl/>
          <w:lang w:eastAsia="he-IL"/>
        </w:rPr>
        <w:t xml:space="preserve"> היא הרבה יותר מאשר שני אנשים שבאים לעבודה עם מסכות, אז אפילו אם </w:t>
      </w:r>
      <w:bookmarkStart w:id="16242" w:name="_ETM_Q39_613888"/>
      <w:bookmarkEnd w:id="16242"/>
      <w:r>
        <w:rPr>
          <w:rFonts w:hint="cs"/>
          <w:rtl/>
          <w:lang w:eastAsia="he-IL"/>
        </w:rPr>
        <w:t xml:space="preserve">הם היו באופן עקרוני פחות מידבקים, המגע הקרוב איתם מביא לידי ביטול את כל האפקט </w:t>
      </w:r>
      <w:bookmarkStart w:id="16243" w:name="_ETM_Q39_620078"/>
      <w:bookmarkEnd w:id="16243"/>
      <w:r>
        <w:rPr>
          <w:rFonts w:hint="cs"/>
          <w:rtl/>
          <w:lang w:eastAsia="he-IL"/>
        </w:rPr>
        <w:t xml:space="preserve">הזה. </w:t>
      </w:r>
    </w:p>
    <w:p w:rsidR="00E65D3D" w:rsidRDefault="00E65D3D" w:rsidP="00CC2237">
      <w:pPr>
        <w:rPr>
          <w:rtl/>
          <w:lang w:eastAsia="he-IL"/>
        </w:rPr>
      </w:pPr>
    </w:p>
    <w:p w:rsidR="00E65D3D" w:rsidRDefault="00E65D3D" w:rsidP="00DD1DC2">
      <w:pPr>
        <w:rPr>
          <w:rtl/>
          <w:lang w:eastAsia="he-IL"/>
        </w:rPr>
      </w:pPr>
      <w:r>
        <w:rPr>
          <w:rFonts w:hint="cs"/>
          <w:rtl/>
          <w:lang w:eastAsia="he-IL"/>
        </w:rPr>
        <w:t xml:space="preserve">ולכן יש לך סיטואציה </w:t>
      </w:r>
      <w:r w:rsidR="00DD1DC2">
        <w:rPr>
          <w:rFonts w:hint="eastAsia"/>
          <w:rtl/>
          <w:lang w:eastAsia="he-IL"/>
        </w:rPr>
        <w:t xml:space="preserve">– </w:t>
      </w:r>
      <w:r>
        <w:rPr>
          <w:rFonts w:hint="cs"/>
          <w:rtl/>
          <w:lang w:eastAsia="he-IL"/>
        </w:rPr>
        <w:t xml:space="preserve">אני אומר לך, חבר הכנסת פינדרוס, שבגלל הצימוד הזה, כדי שיוכלו לצאת לעבודה, </w:t>
      </w:r>
      <w:bookmarkStart w:id="16244" w:name="_ETM_Q39_626397"/>
      <w:bookmarkEnd w:id="16244"/>
      <w:r>
        <w:rPr>
          <w:rFonts w:hint="cs"/>
          <w:rtl/>
          <w:lang w:eastAsia="he-IL"/>
        </w:rPr>
        <w:t xml:space="preserve">אנחנו הולכים לגיל אפס עד שש ולא מוסיפים לא </w:t>
      </w:r>
      <w:bookmarkStart w:id="16245" w:name="_ETM_Q39_628518"/>
      <w:bookmarkEnd w:id="16245"/>
      <w:r>
        <w:rPr>
          <w:rFonts w:hint="cs"/>
          <w:rtl/>
          <w:lang w:eastAsia="he-IL"/>
        </w:rPr>
        <w:t>א' ולא ב'. אני אומר לכל מי שרוצה להוסיף שזה</w:t>
      </w:r>
      <w:bookmarkStart w:id="16246" w:name="_ETM_Q39_632264"/>
      <w:bookmarkEnd w:id="16246"/>
      <w:r>
        <w:rPr>
          <w:rFonts w:hint="cs"/>
          <w:rtl/>
          <w:lang w:eastAsia="he-IL"/>
        </w:rPr>
        <w:t xml:space="preserve"> יהיה בשלב הבא, אבל לא כשאנחנו ב-2,000, לא כשזה המהלך הראשון, כשאנחנו חייבים </w:t>
      </w:r>
      <w:bookmarkStart w:id="16247" w:name="_ETM_Q39_635776"/>
      <w:bookmarkEnd w:id="16247"/>
      <w:r>
        <w:rPr>
          <w:rFonts w:hint="cs"/>
          <w:rtl/>
          <w:lang w:eastAsia="he-IL"/>
        </w:rPr>
        <w:t xml:space="preserve">להיזהר. אתה רוצה להיכשל בפתיחה? אני אוסיף שווקים, אני אוסיף עד כיתה ד', אני אוסיף דברים אחרים, ואנחנו ניכשל בצעד הראשון של היציאה מהסגר. יש פה מהלך אחראי, מהלך </w:t>
      </w:r>
      <w:bookmarkStart w:id="16248" w:name="_ETM_Q39_650662"/>
      <w:bookmarkEnd w:id="16248"/>
      <w:r>
        <w:rPr>
          <w:rFonts w:hint="cs"/>
          <w:rtl/>
          <w:lang w:eastAsia="he-IL"/>
        </w:rPr>
        <w:t xml:space="preserve">מבוקר, שמסתכל גם על הנושא הכלכלי. </w:t>
      </w:r>
    </w:p>
    <w:p w:rsidR="00E65D3D" w:rsidRDefault="00E65D3D" w:rsidP="00CC2237">
      <w:pPr>
        <w:rPr>
          <w:rtl/>
          <w:lang w:eastAsia="he-IL"/>
        </w:rPr>
      </w:pPr>
    </w:p>
    <w:p w:rsidR="00E65D3D" w:rsidRDefault="00E65D3D" w:rsidP="00DD1DC2">
      <w:pPr>
        <w:rPr>
          <w:rtl/>
          <w:lang w:eastAsia="he-IL"/>
        </w:rPr>
      </w:pPr>
      <w:r>
        <w:rPr>
          <w:rFonts w:hint="cs"/>
          <w:rtl/>
          <w:lang w:eastAsia="he-IL"/>
        </w:rPr>
        <w:t xml:space="preserve">אין ספק, נושא העבודה ללא קהל </w:t>
      </w:r>
      <w:r>
        <w:rPr>
          <w:rtl/>
          <w:lang w:eastAsia="he-IL"/>
        </w:rPr>
        <w:t>–</w:t>
      </w:r>
      <w:r>
        <w:rPr>
          <w:rFonts w:hint="cs"/>
          <w:rtl/>
          <w:lang w:eastAsia="he-IL"/>
        </w:rPr>
        <w:t xml:space="preserve"> </w:t>
      </w:r>
      <w:bookmarkStart w:id="16249" w:name="_ETM_Q39_654201"/>
      <w:bookmarkEnd w:id="16249"/>
      <w:r>
        <w:rPr>
          <w:rFonts w:hint="cs"/>
          <w:rtl/>
          <w:lang w:eastAsia="he-IL"/>
        </w:rPr>
        <w:t xml:space="preserve">בזה אני מצטרף לכל הדוברים </w:t>
      </w:r>
      <w:r>
        <w:rPr>
          <w:rtl/>
          <w:lang w:eastAsia="he-IL"/>
        </w:rPr>
        <w:t>–</w:t>
      </w:r>
      <w:r>
        <w:rPr>
          <w:rFonts w:hint="cs"/>
          <w:rtl/>
          <w:lang w:eastAsia="he-IL"/>
        </w:rPr>
        <w:t xml:space="preserve"> הוא הכי חשוב כלכלית, הוא </w:t>
      </w:r>
      <w:r w:rsidR="00DD1DC2">
        <w:rPr>
          <w:rFonts w:hint="cs"/>
          <w:rtl/>
          <w:lang w:eastAsia="he-IL"/>
        </w:rPr>
        <w:t xml:space="preserve">עם </w:t>
      </w:r>
      <w:r>
        <w:rPr>
          <w:rFonts w:hint="cs"/>
          <w:rtl/>
          <w:lang w:eastAsia="he-IL"/>
        </w:rPr>
        <w:t xml:space="preserve">הכי </w:t>
      </w:r>
      <w:bookmarkStart w:id="16250" w:name="_ETM_Q39_658121"/>
      <w:bookmarkEnd w:id="16250"/>
      <w:r>
        <w:rPr>
          <w:rFonts w:hint="cs"/>
          <w:rtl/>
          <w:lang w:eastAsia="he-IL"/>
        </w:rPr>
        <w:t xml:space="preserve">פחות סיכון אפידמיולוגי. הבעיה שלנו היא שמצטרף לזה החינוך בגיל הרך, אפס עד </w:t>
      </w:r>
      <w:r>
        <w:rPr>
          <w:rFonts w:hint="cs"/>
          <w:rtl/>
          <w:lang w:eastAsia="he-IL"/>
        </w:rPr>
        <w:lastRenderedPageBreak/>
        <w:t xml:space="preserve">שש. הסברתי הרגע את המורכבות והחשש </w:t>
      </w:r>
      <w:bookmarkStart w:id="16251" w:name="_ETM_Q39_665737"/>
      <w:bookmarkEnd w:id="16251"/>
      <w:r>
        <w:rPr>
          <w:rFonts w:hint="cs"/>
          <w:rtl/>
          <w:lang w:eastAsia="he-IL"/>
        </w:rPr>
        <w:t xml:space="preserve">הגדול שלנו. הבעיה הנוספת </w:t>
      </w:r>
      <w:r>
        <w:rPr>
          <w:rFonts w:hint="eastAsia"/>
          <w:rtl/>
          <w:lang w:eastAsia="he-IL"/>
        </w:rPr>
        <w:t xml:space="preserve">– </w:t>
      </w:r>
      <w:r>
        <w:rPr>
          <w:rFonts w:hint="cs"/>
          <w:rtl/>
          <w:lang w:eastAsia="he-IL"/>
        </w:rPr>
        <w:t xml:space="preserve">שאנחנו הולכים לצעד הזה ברמת תחלואה של 2,000 נדבקים. למדינת ישראל זה מספר מאוד מאוד גבוה. </w:t>
      </w:r>
    </w:p>
    <w:p w:rsidR="00E65D3D" w:rsidRDefault="00E65D3D" w:rsidP="00CC2237">
      <w:pPr>
        <w:rPr>
          <w:rtl/>
          <w:lang w:eastAsia="he-IL"/>
        </w:rPr>
      </w:pPr>
    </w:p>
    <w:p w:rsidR="00DD1DC2" w:rsidRDefault="00E65D3D" w:rsidP="00DD1DC2">
      <w:pPr>
        <w:rPr>
          <w:rtl/>
          <w:lang w:eastAsia="he-IL"/>
        </w:rPr>
      </w:pPr>
      <w:r>
        <w:rPr>
          <w:rFonts w:hint="cs"/>
          <w:rtl/>
          <w:lang w:eastAsia="he-IL"/>
        </w:rPr>
        <w:t xml:space="preserve">ועכשיו לך, חבר הכנסת עודד פורר. אני חייב </w:t>
      </w:r>
      <w:bookmarkStart w:id="16252" w:name="_ETM_Q39_679787"/>
      <w:bookmarkEnd w:id="16252"/>
      <w:r>
        <w:rPr>
          <w:rFonts w:hint="cs"/>
          <w:rtl/>
          <w:lang w:eastAsia="he-IL"/>
        </w:rPr>
        <w:t xml:space="preserve">לענות לך, ואני חושב שזאת תשובה גם להרבה מאוד </w:t>
      </w:r>
      <w:bookmarkStart w:id="16253" w:name="_ETM_Q39_681849"/>
      <w:bookmarkEnd w:id="16253"/>
      <w:r>
        <w:rPr>
          <w:rFonts w:hint="cs"/>
          <w:rtl/>
          <w:lang w:eastAsia="he-IL"/>
        </w:rPr>
        <w:t xml:space="preserve">דברים אחרים: אם למשל שואלים על צימרים או הופעות </w:t>
      </w:r>
      <w:bookmarkStart w:id="16254" w:name="_ETM_Q39_689618"/>
      <w:bookmarkEnd w:id="16254"/>
      <w:r>
        <w:rPr>
          <w:rFonts w:hint="cs"/>
          <w:rtl/>
          <w:lang w:eastAsia="he-IL"/>
        </w:rPr>
        <w:t>בחוץ</w:t>
      </w:r>
      <w:r>
        <w:rPr>
          <w:rFonts w:hint="eastAsia"/>
          <w:rtl/>
          <w:lang w:eastAsia="he-IL"/>
        </w:rPr>
        <w:t xml:space="preserve"> </w:t>
      </w:r>
      <w:r w:rsidR="00DD1DC2">
        <w:rPr>
          <w:rFonts w:hint="cs"/>
          <w:rtl/>
          <w:lang w:eastAsia="he-IL"/>
        </w:rPr>
        <w:t xml:space="preserve">– </w:t>
      </w:r>
      <w:r>
        <w:rPr>
          <w:rFonts w:hint="cs"/>
          <w:rtl/>
          <w:lang w:eastAsia="he-IL"/>
        </w:rPr>
        <w:t xml:space="preserve">יש תו סגול, למה? מסוכן, לא מסוכן? בסוף, אין ספק שאם אתה פועל במדויק לפי התו הסגול במאה </w:t>
      </w:r>
      <w:bookmarkStart w:id="16255" w:name="_ETM_Q39_697561"/>
      <w:bookmarkEnd w:id="16255"/>
      <w:r>
        <w:rPr>
          <w:rFonts w:hint="cs"/>
          <w:rtl/>
          <w:lang w:eastAsia="he-IL"/>
        </w:rPr>
        <w:t xml:space="preserve">אחוזים אתה מקטין משמעותית את הסיכון של ההידבקות, אבל מה קורה? אנחנו, </w:t>
      </w:r>
      <w:bookmarkStart w:id="16256" w:name="_ETM_Q39_700752"/>
      <w:bookmarkEnd w:id="16256"/>
      <w:r>
        <w:rPr>
          <w:rFonts w:hint="cs"/>
          <w:rtl/>
          <w:lang w:eastAsia="he-IL"/>
        </w:rPr>
        <w:t>בתוך עמנו אנחנו חיים</w:t>
      </w:r>
      <w:r w:rsidR="00DD1DC2">
        <w:rPr>
          <w:rFonts w:hint="cs"/>
          <w:rtl/>
          <w:lang w:eastAsia="he-IL"/>
        </w:rPr>
        <w:t>.</w:t>
      </w:r>
      <w:r>
        <w:rPr>
          <w:rFonts w:hint="cs"/>
          <w:rtl/>
          <w:lang w:eastAsia="he-IL"/>
        </w:rPr>
        <w:t xml:space="preserve"> קח גם את הספרים שדיברת עליהם. יש מחקרים שמראים </w:t>
      </w:r>
      <w:bookmarkStart w:id="16257" w:name="_ETM_Q39_706924"/>
      <w:bookmarkEnd w:id="16257"/>
      <w:r>
        <w:rPr>
          <w:rFonts w:hint="cs"/>
          <w:rtl/>
          <w:lang w:eastAsia="he-IL"/>
        </w:rPr>
        <w:t xml:space="preserve">שאם הספר נמצא עם מסכה, המסופר עם מסכה ומספרים, אז אחוז ההדבקה מאוד נמוך. פעם אחת אחד מהם </w:t>
      </w:r>
      <w:bookmarkStart w:id="16258" w:name="_ETM_Q39_713768"/>
      <w:bookmarkEnd w:id="16258"/>
      <w:r>
        <w:rPr>
          <w:rFonts w:hint="cs"/>
          <w:rtl/>
          <w:lang w:eastAsia="he-IL"/>
        </w:rPr>
        <w:t xml:space="preserve">הוריד את המסכה </w:t>
      </w:r>
      <w:r>
        <w:rPr>
          <w:rFonts w:hint="eastAsia"/>
          <w:rtl/>
          <w:lang w:eastAsia="he-IL"/>
        </w:rPr>
        <w:t xml:space="preserve">– </w:t>
      </w:r>
      <w:bookmarkStart w:id="16259" w:name="_ETM_Q39_718386"/>
      <w:bookmarkEnd w:id="16259"/>
      <w:r>
        <w:rPr>
          <w:rFonts w:hint="cs"/>
          <w:rtl/>
          <w:lang w:eastAsia="he-IL"/>
        </w:rPr>
        <w:t xml:space="preserve">אנחנו במספרים אחרים לגמרי, בוודאי כששניהם בלי מסכה. </w:t>
      </w:r>
      <w:bookmarkStart w:id="16260" w:name="_ETM_Q39_716678"/>
      <w:bookmarkStart w:id="16261" w:name="_ETM_Q39_716742"/>
      <w:bookmarkStart w:id="16262" w:name="_ETM_Q39_718118"/>
      <w:bookmarkStart w:id="16263" w:name="_ETM_Q39_718176"/>
      <w:bookmarkStart w:id="16264" w:name="_ETM_Q39_718270"/>
      <w:bookmarkStart w:id="16265" w:name="_ETM_Q39_718358"/>
      <w:bookmarkEnd w:id="16260"/>
      <w:bookmarkEnd w:id="16261"/>
      <w:bookmarkEnd w:id="16262"/>
      <w:bookmarkEnd w:id="16263"/>
      <w:bookmarkEnd w:id="16264"/>
      <w:bookmarkEnd w:id="16265"/>
      <w:r>
        <w:rPr>
          <w:rFonts w:hint="cs"/>
          <w:rtl/>
          <w:lang w:eastAsia="he-IL"/>
        </w:rPr>
        <w:t>ולכן, מה הנקודה</w:t>
      </w:r>
      <w:bookmarkStart w:id="16266" w:name="_ETM_Q39_721309"/>
      <w:bookmarkEnd w:id="16266"/>
      <w:r>
        <w:rPr>
          <w:rFonts w:hint="cs"/>
          <w:rtl/>
          <w:lang w:eastAsia="he-IL"/>
        </w:rPr>
        <w:t xml:space="preserve">? ברגע שאתה פותח תחום ואנחנו מדברים על מקדם </w:t>
      </w:r>
      <w:bookmarkStart w:id="16267" w:name="_ETM_Q39_723634"/>
      <w:bookmarkEnd w:id="16267"/>
      <w:r>
        <w:rPr>
          <w:rFonts w:hint="cs"/>
          <w:rtl/>
          <w:lang w:eastAsia="he-IL"/>
        </w:rPr>
        <w:t xml:space="preserve">ההדבקה, כשאתה נכנס למקרו, מה לעשות? יהיו ספרים שפחות יקפידו על מסכה. אז הלוואי שכולם יקפידו, אבל ברמת הסיכון </w:t>
      </w:r>
      <w:bookmarkStart w:id="16268" w:name="_ETM_Q39_732387"/>
      <w:bookmarkEnd w:id="16268"/>
      <w:r>
        <w:rPr>
          <w:rFonts w:hint="cs"/>
          <w:rtl/>
          <w:lang w:eastAsia="he-IL"/>
        </w:rPr>
        <w:t xml:space="preserve">הכולל </w:t>
      </w:r>
      <w:r>
        <w:rPr>
          <w:rFonts w:hint="eastAsia"/>
          <w:rtl/>
          <w:lang w:eastAsia="he-IL"/>
        </w:rPr>
        <w:t xml:space="preserve">– </w:t>
      </w:r>
      <w:r>
        <w:rPr>
          <w:rFonts w:hint="cs"/>
          <w:rtl/>
          <w:lang w:eastAsia="he-IL"/>
        </w:rPr>
        <w:t xml:space="preserve">אנחנו מסתכלים על המקרו </w:t>
      </w:r>
      <w:r>
        <w:rPr>
          <w:rFonts w:hint="eastAsia"/>
          <w:rtl/>
          <w:lang w:eastAsia="he-IL"/>
        </w:rPr>
        <w:t xml:space="preserve">– </w:t>
      </w:r>
      <w:r>
        <w:rPr>
          <w:rFonts w:hint="cs"/>
          <w:rtl/>
          <w:lang w:eastAsia="he-IL"/>
        </w:rPr>
        <w:t xml:space="preserve">זה מייצר הדבקות. </w:t>
      </w:r>
    </w:p>
    <w:p w:rsidR="00DD1DC2" w:rsidRDefault="00DD1DC2" w:rsidP="00DD1DC2">
      <w:pPr>
        <w:rPr>
          <w:rtl/>
          <w:lang w:eastAsia="he-IL"/>
        </w:rPr>
      </w:pPr>
    </w:p>
    <w:p w:rsidR="00E65D3D" w:rsidRDefault="00E65D3D" w:rsidP="00DD1DC2">
      <w:pPr>
        <w:rPr>
          <w:rtl/>
          <w:lang w:eastAsia="he-IL"/>
        </w:rPr>
      </w:pPr>
      <w:r>
        <w:rPr>
          <w:rFonts w:hint="cs"/>
          <w:rtl/>
          <w:lang w:eastAsia="he-IL"/>
        </w:rPr>
        <w:t xml:space="preserve">אותו </w:t>
      </w:r>
      <w:bookmarkStart w:id="16269" w:name="_ETM_Q39_736288"/>
      <w:bookmarkEnd w:id="16269"/>
      <w:r>
        <w:rPr>
          <w:rFonts w:hint="cs"/>
          <w:rtl/>
          <w:lang w:eastAsia="he-IL"/>
        </w:rPr>
        <w:t xml:space="preserve">דבר גם בעבודה. אתה יודע מה? קח את העבודה ללא </w:t>
      </w:r>
      <w:bookmarkStart w:id="16270" w:name="_ETM_Q39_736384"/>
      <w:bookmarkEnd w:id="16270"/>
      <w:r>
        <w:rPr>
          <w:rFonts w:hint="cs"/>
          <w:rtl/>
          <w:lang w:eastAsia="he-IL"/>
        </w:rPr>
        <w:t xml:space="preserve">קהל. </w:t>
      </w:r>
      <w:bookmarkStart w:id="16271" w:name="_ETM_Q39_736859"/>
      <w:bookmarkEnd w:id="16271"/>
    </w:p>
    <w:p w:rsidR="00E65D3D" w:rsidRDefault="00E65D3D" w:rsidP="00CC2237">
      <w:pPr>
        <w:rPr>
          <w:rtl/>
          <w:lang w:eastAsia="he-IL"/>
        </w:rPr>
      </w:pPr>
      <w:bookmarkStart w:id="16272" w:name="_ETM_Q39_736971"/>
      <w:bookmarkEnd w:id="16272"/>
    </w:p>
    <w:p w:rsidR="00E65D3D" w:rsidRDefault="00E65D3D" w:rsidP="00CC2237">
      <w:pPr>
        <w:pStyle w:val="af5"/>
        <w:rPr>
          <w:rtl/>
        </w:rPr>
      </w:pPr>
      <w:bookmarkStart w:id="16273" w:name="_ETM_Q39_737038"/>
      <w:bookmarkStart w:id="16274" w:name="_ETM_Q39_737102"/>
      <w:bookmarkStart w:id="16275" w:name="ET_interruption_5520_43"/>
      <w:bookmarkEnd w:id="16273"/>
      <w:bookmarkEnd w:id="16274"/>
      <w:r w:rsidRPr="00B87FE5">
        <w:rPr>
          <w:rStyle w:val="TagStyle"/>
          <w:rtl/>
        </w:rPr>
        <w:t xml:space="preserve"> &lt;&lt; קריאה &gt;&gt;</w:t>
      </w:r>
      <w:r w:rsidRPr="006B2795">
        <w:rPr>
          <w:rStyle w:val="TagStyle"/>
          <w:rtl/>
        </w:rPr>
        <w:t xml:space="preserve"> </w:t>
      </w:r>
      <w:r>
        <w:rPr>
          <w:rtl/>
        </w:rPr>
        <w:t>עודד פורר (ישראל ביתנו):</w:t>
      </w:r>
      <w:r w:rsidRPr="006B2795">
        <w:rPr>
          <w:rStyle w:val="TagStyle"/>
          <w:rtl/>
        </w:rPr>
        <w:t xml:space="preserve"> </w:t>
      </w:r>
      <w:r w:rsidRPr="00B87FE5">
        <w:rPr>
          <w:rStyle w:val="TagStyle"/>
          <w:rtl/>
        </w:rPr>
        <w:t>&lt;&lt; קריאה &gt;&gt;</w:t>
      </w:r>
      <w:r>
        <w:rPr>
          <w:rtl/>
        </w:rPr>
        <w:t xml:space="preserve">   </w:t>
      </w:r>
      <w:bookmarkEnd w:id="16275"/>
    </w:p>
    <w:p w:rsidR="00E65D3D" w:rsidRDefault="00E65D3D" w:rsidP="00FD4F5E">
      <w:pPr>
        <w:rPr>
          <w:rtl/>
          <w:lang w:eastAsia="he-IL"/>
        </w:rPr>
      </w:pPr>
    </w:p>
    <w:p w:rsidR="00E65D3D" w:rsidRDefault="00A9059E" w:rsidP="00CC2237">
      <w:pPr>
        <w:rPr>
          <w:rtl/>
          <w:lang w:eastAsia="he-IL"/>
        </w:rPr>
      </w:pPr>
      <w:bookmarkStart w:id="16276" w:name="_ETM_Q39_739492"/>
      <w:bookmarkEnd w:id="16276"/>
      <w:r>
        <w:rPr>
          <w:rFonts w:hint="cs"/>
          <w:rtl/>
          <w:lang w:eastAsia="he-IL"/>
        </w:rPr>
        <w:t>– – –</w:t>
      </w:r>
    </w:p>
    <w:p w:rsidR="00E65D3D" w:rsidRDefault="00E65D3D" w:rsidP="00CC2237">
      <w:pPr>
        <w:rPr>
          <w:rtl/>
          <w:lang w:eastAsia="he-IL"/>
        </w:rPr>
      </w:pPr>
      <w:bookmarkStart w:id="16277" w:name="_ETM_Q39_739191"/>
      <w:bookmarkStart w:id="16278" w:name="_ETM_Q39_739286"/>
      <w:bookmarkEnd w:id="16277"/>
      <w:bookmarkEnd w:id="16278"/>
    </w:p>
    <w:p w:rsidR="00E65D3D" w:rsidRDefault="00E65D3D" w:rsidP="00CC2237">
      <w:pPr>
        <w:pStyle w:val="-"/>
        <w:rPr>
          <w:rtl/>
        </w:rPr>
      </w:pPr>
      <w:bookmarkStart w:id="16279" w:name="_ETM_Q39_739368"/>
      <w:bookmarkStart w:id="16280" w:name="_ETM_Q39_739498"/>
      <w:bookmarkStart w:id="16281" w:name="ET_speakercontinue_5547_44"/>
      <w:bookmarkEnd w:id="16279"/>
      <w:bookmarkEnd w:id="16280"/>
      <w:r w:rsidRPr="00B87FE5">
        <w:rPr>
          <w:rStyle w:val="TagStyle"/>
          <w:rtl/>
        </w:rPr>
        <w:t xml:space="preserve"> &lt;&lt; דובר_המשך &gt;&gt;</w:t>
      </w:r>
      <w:r w:rsidRPr="006B2795">
        <w:rPr>
          <w:rStyle w:val="TagStyle"/>
          <w:rtl/>
        </w:rPr>
        <w:t xml:space="preserve"> </w:t>
      </w:r>
      <w:r>
        <w:rPr>
          <w:rtl/>
        </w:rPr>
        <w:t>סגן שר הבריאות יואב קיש:</w:t>
      </w:r>
      <w:r w:rsidRPr="006B2795">
        <w:rPr>
          <w:rStyle w:val="TagStyle"/>
          <w:rtl/>
        </w:rPr>
        <w:t xml:space="preserve"> </w:t>
      </w:r>
      <w:r w:rsidRPr="00B87FE5">
        <w:rPr>
          <w:rStyle w:val="TagStyle"/>
          <w:rtl/>
        </w:rPr>
        <w:t>&lt;&lt; דובר_המשך &gt;&gt;</w:t>
      </w:r>
      <w:r>
        <w:rPr>
          <w:rtl/>
        </w:rPr>
        <w:t xml:space="preserve">   </w:t>
      </w:r>
      <w:bookmarkEnd w:id="16281"/>
    </w:p>
    <w:p w:rsidR="00E65D3D" w:rsidRDefault="00E65D3D" w:rsidP="00FD4F5E">
      <w:pPr>
        <w:rPr>
          <w:rtl/>
          <w:lang w:eastAsia="he-IL"/>
        </w:rPr>
      </w:pPr>
    </w:p>
    <w:p w:rsidR="00E65D3D" w:rsidRDefault="00E65D3D" w:rsidP="00DD1DC2">
      <w:pPr>
        <w:rPr>
          <w:rtl/>
          <w:lang w:eastAsia="he-IL"/>
        </w:rPr>
      </w:pPr>
      <w:r>
        <w:rPr>
          <w:rFonts w:hint="cs"/>
          <w:rtl/>
          <w:lang w:eastAsia="he-IL"/>
        </w:rPr>
        <w:t>ר</w:t>
      </w:r>
      <w:bookmarkStart w:id="16282" w:name="_ETM_Q39_740778"/>
      <w:bookmarkEnd w:id="16282"/>
      <w:r>
        <w:rPr>
          <w:rFonts w:hint="cs"/>
          <w:rtl/>
          <w:lang w:eastAsia="he-IL"/>
        </w:rPr>
        <w:t xml:space="preserve">גע, אני אשמע אותך אחרי הדוגמה הזאת. </w:t>
      </w:r>
      <w:bookmarkStart w:id="16283" w:name="_ETM_Q39_743662"/>
      <w:bookmarkEnd w:id="16283"/>
      <w:r>
        <w:rPr>
          <w:rFonts w:hint="cs"/>
          <w:rtl/>
          <w:lang w:eastAsia="he-IL"/>
        </w:rPr>
        <w:t xml:space="preserve">גם בעבודה ללא קהל </w:t>
      </w:r>
      <w:r>
        <w:rPr>
          <w:rtl/>
          <w:lang w:eastAsia="he-IL"/>
        </w:rPr>
        <w:t>–</w:t>
      </w:r>
      <w:r>
        <w:rPr>
          <w:rFonts w:hint="cs"/>
          <w:rtl/>
          <w:lang w:eastAsia="he-IL"/>
        </w:rPr>
        <w:t xml:space="preserve"> קח עסק קטן, עסק קטן, חמישה </w:t>
      </w:r>
      <w:bookmarkStart w:id="16284" w:name="_ETM_Q39_746063"/>
      <w:bookmarkEnd w:id="16284"/>
      <w:r>
        <w:rPr>
          <w:rFonts w:hint="cs"/>
          <w:rtl/>
          <w:lang w:eastAsia="he-IL"/>
        </w:rPr>
        <w:t xml:space="preserve">עובדים, משרד עורכי דין קטן עם חמישה עובדים. למה </w:t>
      </w:r>
      <w:bookmarkStart w:id="16285" w:name="_ETM_Q39_748385"/>
      <w:bookmarkEnd w:id="16285"/>
      <w:r>
        <w:rPr>
          <w:rFonts w:hint="cs"/>
          <w:rtl/>
          <w:lang w:eastAsia="he-IL"/>
        </w:rPr>
        <w:t>לא? שיבואו לעבוד, יקפידו והכול.</w:t>
      </w:r>
      <w:bookmarkStart w:id="16286" w:name="TOR_Q40"/>
      <w:bookmarkEnd w:id="16286"/>
      <w:r w:rsidR="008A024A">
        <w:rPr>
          <w:rFonts w:hint="cs"/>
          <w:rtl/>
          <w:lang w:eastAsia="he-IL"/>
        </w:rPr>
        <w:t xml:space="preserve"> </w:t>
      </w:r>
      <w:r>
        <w:rPr>
          <w:rFonts w:hint="cs"/>
          <w:rtl/>
          <w:lang w:eastAsia="he-IL"/>
        </w:rPr>
        <w:t xml:space="preserve">עכשיו, ברוב המקרים כך יהיה, אבל מה לעשות? </w:t>
      </w:r>
      <w:bookmarkStart w:id="16287" w:name="_ETM_Q40_153000"/>
      <w:bookmarkEnd w:id="16287"/>
      <w:r>
        <w:rPr>
          <w:rFonts w:hint="cs"/>
          <w:rtl/>
          <w:lang w:eastAsia="he-IL"/>
        </w:rPr>
        <w:t>לפעמים, בהפסקת צוהריים הם יושבים ואוכלים ביחד צוהרי</w:t>
      </w:r>
      <w:bookmarkStart w:id="16288" w:name="_ETM_Q40_156000"/>
      <w:bookmarkEnd w:id="16288"/>
      <w:r>
        <w:rPr>
          <w:rFonts w:hint="cs"/>
          <w:rtl/>
          <w:lang w:eastAsia="he-IL"/>
        </w:rPr>
        <w:t xml:space="preserve">ים. זה אירוע שמייצר הדבקות. עוד פעם, יכול להיות שבמאסה </w:t>
      </w:r>
      <w:bookmarkStart w:id="16289" w:name="_ETM_Q40_155000"/>
      <w:bookmarkEnd w:id="16289"/>
      <w:r>
        <w:rPr>
          <w:rFonts w:hint="cs"/>
          <w:rtl/>
          <w:lang w:eastAsia="he-IL"/>
        </w:rPr>
        <w:t>הגדולה מקפידים, שומרים והכול בסדר, אבל כשאתה באירוע שאתה</w:t>
      </w:r>
      <w:bookmarkStart w:id="16290" w:name="_ETM_Q40_165000"/>
      <w:bookmarkEnd w:id="16290"/>
      <w:r>
        <w:rPr>
          <w:rFonts w:hint="cs"/>
          <w:rtl/>
          <w:lang w:eastAsia="he-IL"/>
        </w:rPr>
        <w:t xml:space="preserve"> פותח ואתה רוצה להוביל מהלך שישמור את ה-</w:t>
      </w:r>
      <w:r>
        <w:rPr>
          <w:rFonts w:hint="cs"/>
          <w:lang w:eastAsia="he-IL"/>
        </w:rPr>
        <w:t>R</w:t>
      </w:r>
      <w:r>
        <w:rPr>
          <w:rFonts w:hint="cs"/>
          <w:rtl/>
          <w:lang w:eastAsia="he-IL"/>
        </w:rPr>
        <w:t xml:space="preserve"> על 0.8 אתה משקלל סיכונים</w:t>
      </w:r>
      <w:r w:rsidR="00DD1DC2">
        <w:rPr>
          <w:rFonts w:hint="cs"/>
          <w:rtl/>
          <w:lang w:eastAsia="he-IL"/>
        </w:rPr>
        <w:t>.</w:t>
      </w:r>
      <w:r w:rsidR="00DD1DC2">
        <w:rPr>
          <w:rFonts w:hint="eastAsia"/>
          <w:rtl/>
          <w:lang w:eastAsia="he-IL"/>
        </w:rPr>
        <w:t xml:space="preserve"> </w:t>
      </w:r>
      <w:r>
        <w:rPr>
          <w:rFonts w:hint="cs"/>
          <w:rtl/>
          <w:lang w:eastAsia="he-IL"/>
        </w:rPr>
        <w:t xml:space="preserve">לקחת סיכון על מאסה גדולה, על תחומים </w:t>
      </w:r>
      <w:bookmarkStart w:id="16291" w:name="_ETM_Q40_169000"/>
      <w:bookmarkEnd w:id="16291"/>
      <w:r>
        <w:rPr>
          <w:rFonts w:hint="cs"/>
          <w:rtl/>
          <w:lang w:eastAsia="he-IL"/>
        </w:rPr>
        <w:t>גדולים, זה אירוע מאוד מורכב, לכן אנחנו עושים עקב בצד אגודל ונזהרים מאוד גם בפתיחה.</w:t>
      </w:r>
    </w:p>
    <w:p w:rsidR="00E65D3D" w:rsidRDefault="00E65D3D" w:rsidP="00CC2237">
      <w:pPr>
        <w:rPr>
          <w:rtl/>
          <w:lang w:eastAsia="he-IL"/>
        </w:rPr>
      </w:pPr>
      <w:bookmarkStart w:id="16292" w:name="_ETM_Q40_168000"/>
      <w:bookmarkEnd w:id="16292"/>
    </w:p>
    <w:p w:rsidR="00E65D3D" w:rsidRDefault="00E65D3D" w:rsidP="00CC2237">
      <w:pPr>
        <w:pStyle w:val="af5"/>
        <w:rPr>
          <w:rtl/>
        </w:rPr>
      </w:pPr>
      <w:bookmarkStart w:id="16293" w:name="ET_interruption_5520_3"/>
      <w:r w:rsidRPr="002A4261">
        <w:rPr>
          <w:rStyle w:val="TagStyle"/>
          <w:rtl/>
        </w:rPr>
        <w:t xml:space="preserve"> &lt;&lt; קריאה &gt;&gt;</w:t>
      </w:r>
      <w:r w:rsidRPr="006A6BDF">
        <w:rPr>
          <w:rStyle w:val="TagStyle"/>
          <w:rtl/>
        </w:rPr>
        <w:t xml:space="preserve"> </w:t>
      </w:r>
      <w:r>
        <w:rPr>
          <w:rtl/>
        </w:rPr>
        <w:t>עודד פורר (ישראל ביתנו):</w:t>
      </w:r>
      <w:r w:rsidRPr="006A6BDF">
        <w:rPr>
          <w:rStyle w:val="TagStyle"/>
          <w:rtl/>
        </w:rPr>
        <w:t xml:space="preserve"> </w:t>
      </w:r>
      <w:r w:rsidRPr="002A4261">
        <w:rPr>
          <w:rStyle w:val="TagStyle"/>
          <w:rtl/>
        </w:rPr>
        <w:t>&lt;&lt; קריאה &gt;&gt;</w:t>
      </w:r>
      <w:r>
        <w:rPr>
          <w:rtl/>
        </w:rPr>
        <w:t xml:space="preserve">   </w:t>
      </w:r>
      <w:bookmarkEnd w:id="16293"/>
    </w:p>
    <w:p w:rsidR="00E65D3D" w:rsidRDefault="00E65D3D" w:rsidP="00FD4F5E">
      <w:pPr>
        <w:rPr>
          <w:rtl/>
          <w:lang w:eastAsia="he-IL"/>
        </w:rPr>
      </w:pPr>
    </w:p>
    <w:p w:rsidR="00E65D3D" w:rsidRDefault="00DD1DC2" w:rsidP="00A9059E">
      <w:pPr>
        <w:rPr>
          <w:rtl/>
          <w:lang w:eastAsia="he-IL"/>
        </w:rPr>
      </w:pPr>
      <w:bookmarkStart w:id="16294" w:name="_ETM_Q40_172000"/>
      <w:bookmarkEnd w:id="16294"/>
      <w:r>
        <w:rPr>
          <w:rFonts w:hint="cs"/>
          <w:rtl/>
          <w:lang w:eastAsia="he-IL"/>
        </w:rPr>
        <w:t>יואב, אלף-</w:t>
      </w:r>
      <w:r w:rsidR="00E65D3D">
        <w:rPr>
          <w:rFonts w:hint="cs"/>
          <w:rtl/>
          <w:lang w:eastAsia="he-IL"/>
        </w:rPr>
        <w:t xml:space="preserve">בית בסיכונים זה </w:t>
      </w:r>
      <w:bookmarkStart w:id="16295" w:name="_ETM_Q40_183000"/>
      <w:bookmarkEnd w:id="16295"/>
      <w:r w:rsidR="00E65D3D">
        <w:rPr>
          <w:rFonts w:hint="cs"/>
          <w:rtl/>
          <w:lang w:eastAsia="he-IL"/>
        </w:rPr>
        <w:t xml:space="preserve">להסתכל על הנתונים ולהגיד איפה היו הפרות ואיפה לא </w:t>
      </w:r>
      <w:bookmarkStart w:id="16296" w:name="_ETM_Q40_182000"/>
      <w:bookmarkEnd w:id="16296"/>
      <w:r w:rsidR="00E65D3D">
        <w:rPr>
          <w:rFonts w:hint="cs"/>
          <w:rtl/>
          <w:lang w:eastAsia="he-IL"/>
        </w:rPr>
        <w:t>היו הפרות. הנתונים לגבי המספרות מאוד מאוד ברורים. עכשיו א</w:t>
      </w:r>
      <w:bookmarkStart w:id="16297" w:name="_ETM_Q40_187000"/>
      <w:bookmarkEnd w:id="16297"/>
      <w:r w:rsidR="00E65D3D">
        <w:rPr>
          <w:rFonts w:hint="cs"/>
          <w:rtl/>
          <w:lang w:eastAsia="he-IL"/>
        </w:rPr>
        <w:t>ני אגיד לך מה קורה, וזו האמת: אתה</w:t>
      </w:r>
      <w:bookmarkStart w:id="16298" w:name="_ETM_Q40_194000"/>
      <w:bookmarkEnd w:id="16298"/>
      <w:r w:rsidR="00E65D3D">
        <w:rPr>
          <w:rFonts w:hint="cs"/>
          <w:rtl/>
          <w:lang w:eastAsia="he-IL"/>
        </w:rPr>
        <w:t xml:space="preserve"> מעדיף שהוא יעבוד בעסק מסודר, כי בעסק המסודר הוא </w:t>
      </w:r>
      <w:bookmarkStart w:id="16299" w:name="_ETM_Q40_193000"/>
      <w:bookmarkEnd w:id="16299"/>
      <w:r w:rsidR="00E65D3D">
        <w:rPr>
          <w:rFonts w:hint="cs"/>
          <w:rtl/>
          <w:lang w:eastAsia="he-IL"/>
        </w:rPr>
        <w:t xml:space="preserve">ישמור; אם הוא לא ישמור </w:t>
      </w:r>
      <w:r w:rsidR="00E65D3D">
        <w:rPr>
          <w:rtl/>
          <w:lang w:eastAsia="he-IL"/>
        </w:rPr>
        <w:t>–</w:t>
      </w:r>
      <w:r w:rsidR="00E65D3D">
        <w:rPr>
          <w:rFonts w:hint="cs"/>
          <w:rtl/>
          <w:lang w:eastAsia="he-IL"/>
        </w:rPr>
        <w:t xml:space="preserve"> הוא יחטוף. </w:t>
      </w:r>
      <w:r w:rsidR="00E65D3D">
        <w:rPr>
          <w:rFonts w:hint="cs"/>
          <w:rtl/>
          <w:lang w:eastAsia="he-IL"/>
        </w:rPr>
        <w:lastRenderedPageBreak/>
        <w:t xml:space="preserve">מה שקורה </w:t>
      </w:r>
      <w:bookmarkStart w:id="16300" w:name="_ETM_Q40_196000"/>
      <w:bookmarkEnd w:id="16300"/>
      <w:r w:rsidR="00E65D3D">
        <w:rPr>
          <w:rFonts w:hint="cs"/>
          <w:rtl/>
          <w:lang w:eastAsia="he-IL"/>
        </w:rPr>
        <w:t xml:space="preserve">היום </w:t>
      </w:r>
      <w:r w:rsidR="00E65D3D">
        <w:rPr>
          <w:rtl/>
          <w:lang w:eastAsia="he-IL"/>
        </w:rPr>
        <w:t>–</w:t>
      </w:r>
      <w:r w:rsidR="00E65D3D">
        <w:rPr>
          <w:rFonts w:hint="cs"/>
          <w:rtl/>
          <w:lang w:eastAsia="he-IL"/>
        </w:rPr>
        <w:t xml:space="preserve"> אני מודיע לך שקוסמטיקאיות וספרים </w:t>
      </w:r>
      <w:r w:rsidR="00A9059E">
        <w:rPr>
          <w:rFonts w:hint="cs"/>
          <w:rtl/>
          <w:lang w:eastAsia="he-IL"/>
        </w:rPr>
        <w:t>– – –</w:t>
      </w:r>
      <w:r w:rsidR="00E65D3D">
        <w:rPr>
          <w:rFonts w:hint="cs"/>
          <w:rtl/>
          <w:lang w:eastAsia="he-IL"/>
        </w:rPr>
        <w:t xml:space="preserve"> הדברים האלה קורים. מה, אתה חושב שזה לא קורה?</w:t>
      </w:r>
      <w:r w:rsidR="00E65D3D">
        <w:rPr>
          <w:rFonts w:hint="cs"/>
          <w:lang w:eastAsia="he-IL"/>
        </w:rPr>
        <w:t xml:space="preserve"> </w:t>
      </w:r>
      <w:bookmarkStart w:id="16301" w:name="_ETM_Q40_208000"/>
      <w:bookmarkEnd w:id="16301"/>
      <w:r w:rsidR="00E65D3D">
        <w:rPr>
          <w:rFonts w:hint="cs"/>
          <w:rtl/>
          <w:lang w:eastAsia="he-IL"/>
        </w:rPr>
        <w:t xml:space="preserve">זה קורה מתחת לשולחן. הם עושים את זה בבית </w:t>
      </w:r>
      <w:r w:rsidR="00A9059E">
        <w:rPr>
          <w:rFonts w:hint="cs"/>
          <w:rtl/>
          <w:lang w:eastAsia="he-IL"/>
        </w:rPr>
        <w:t>– –</w:t>
      </w:r>
    </w:p>
    <w:p w:rsidR="00E65D3D" w:rsidRDefault="00E65D3D" w:rsidP="00CC2237">
      <w:pPr>
        <w:rPr>
          <w:rtl/>
          <w:lang w:eastAsia="he-IL"/>
        </w:rPr>
      </w:pPr>
    </w:p>
    <w:p w:rsidR="00E65D3D" w:rsidRDefault="00E65D3D" w:rsidP="00CC2237">
      <w:pPr>
        <w:pStyle w:val="-"/>
        <w:rPr>
          <w:rtl/>
        </w:rPr>
      </w:pPr>
      <w:bookmarkStart w:id="16302" w:name="ET_speakercontinue_5547_4"/>
      <w:r w:rsidRPr="002A4261">
        <w:rPr>
          <w:rStyle w:val="TagStyle"/>
          <w:rtl/>
        </w:rPr>
        <w:t xml:space="preserve"> &lt;&lt; דובר_המשך &gt;&gt;</w:t>
      </w:r>
      <w:r w:rsidRPr="006A6BDF">
        <w:rPr>
          <w:rStyle w:val="TagStyle"/>
          <w:rtl/>
        </w:rPr>
        <w:t xml:space="preserve"> </w:t>
      </w:r>
      <w:r>
        <w:rPr>
          <w:rtl/>
        </w:rPr>
        <w:t>סגן שר הבריאות יואב קיש:</w:t>
      </w:r>
      <w:r w:rsidRPr="006A6BDF">
        <w:rPr>
          <w:rStyle w:val="TagStyle"/>
          <w:rtl/>
        </w:rPr>
        <w:t xml:space="preserve"> </w:t>
      </w:r>
      <w:r w:rsidRPr="002A4261">
        <w:rPr>
          <w:rStyle w:val="TagStyle"/>
          <w:rtl/>
        </w:rPr>
        <w:t>&lt;&lt; דובר_המשך &gt;&gt;</w:t>
      </w:r>
      <w:r>
        <w:rPr>
          <w:rtl/>
        </w:rPr>
        <w:t xml:space="preserve">   </w:t>
      </w:r>
      <w:bookmarkEnd w:id="16302"/>
    </w:p>
    <w:p w:rsidR="00E65D3D" w:rsidRDefault="00E65D3D" w:rsidP="00CC2237">
      <w:pPr>
        <w:rPr>
          <w:rtl/>
          <w:lang w:eastAsia="he-IL"/>
        </w:rPr>
      </w:pPr>
      <w:bookmarkStart w:id="16303" w:name="_ETM_Q40_173000"/>
      <w:bookmarkEnd w:id="16303"/>
    </w:p>
    <w:p w:rsidR="00E65D3D" w:rsidRDefault="00E65D3D" w:rsidP="00CC2237">
      <w:pPr>
        <w:rPr>
          <w:rtl/>
          <w:lang w:eastAsia="he-IL"/>
        </w:rPr>
      </w:pPr>
      <w:r>
        <w:rPr>
          <w:rFonts w:hint="cs"/>
          <w:rtl/>
          <w:lang w:eastAsia="he-IL"/>
        </w:rPr>
        <w:t xml:space="preserve">אז עכשיו אני רוצה לדבר על נושא </w:t>
      </w:r>
      <w:r w:rsidR="00A9059E">
        <w:rPr>
          <w:rFonts w:hint="cs"/>
          <w:rtl/>
          <w:lang w:eastAsia="he-IL"/>
        </w:rPr>
        <w:t>– – –</w:t>
      </w:r>
    </w:p>
    <w:p w:rsidR="00E65D3D" w:rsidRDefault="00E65D3D" w:rsidP="00CC2237">
      <w:pPr>
        <w:rPr>
          <w:rtl/>
          <w:lang w:eastAsia="he-IL"/>
        </w:rPr>
      </w:pPr>
      <w:bookmarkStart w:id="16304" w:name="_ETM_Q40_209000"/>
      <w:bookmarkEnd w:id="16304"/>
    </w:p>
    <w:p w:rsidR="00E65D3D" w:rsidRDefault="00E65D3D" w:rsidP="00CC2237">
      <w:pPr>
        <w:pStyle w:val="af5"/>
        <w:rPr>
          <w:rtl/>
        </w:rPr>
      </w:pPr>
      <w:bookmarkStart w:id="16305" w:name="ET_interruption_5520_5"/>
      <w:r w:rsidRPr="002A4261">
        <w:rPr>
          <w:rStyle w:val="TagStyle"/>
          <w:rtl/>
        </w:rPr>
        <w:t xml:space="preserve"> &lt;&lt; קרי</w:t>
      </w:r>
      <w:bookmarkStart w:id="16306" w:name="_ETM_Q40_212000"/>
      <w:bookmarkEnd w:id="16306"/>
      <w:r w:rsidRPr="002A4261">
        <w:rPr>
          <w:rStyle w:val="TagStyle"/>
          <w:rtl/>
        </w:rPr>
        <w:t>אה &gt;&gt;</w:t>
      </w:r>
      <w:r w:rsidRPr="006A6BDF">
        <w:rPr>
          <w:rStyle w:val="TagStyle"/>
          <w:rtl/>
        </w:rPr>
        <w:t xml:space="preserve"> </w:t>
      </w:r>
      <w:r>
        <w:rPr>
          <w:rtl/>
        </w:rPr>
        <w:t>עודד פורר (ישראל ביתנו):</w:t>
      </w:r>
      <w:r w:rsidRPr="006A6BDF">
        <w:rPr>
          <w:rStyle w:val="TagStyle"/>
          <w:rtl/>
        </w:rPr>
        <w:t xml:space="preserve"> </w:t>
      </w:r>
      <w:r w:rsidRPr="002A4261">
        <w:rPr>
          <w:rStyle w:val="TagStyle"/>
          <w:rtl/>
        </w:rPr>
        <w:t>&lt;&lt; קריאה &gt;&gt;</w:t>
      </w:r>
      <w:r>
        <w:rPr>
          <w:rtl/>
        </w:rPr>
        <w:t xml:space="preserve">   </w:t>
      </w:r>
      <w:bookmarkEnd w:id="16305"/>
    </w:p>
    <w:p w:rsidR="00E65D3D" w:rsidRDefault="00E65D3D" w:rsidP="00FD4F5E">
      <w:pPr>
        <w:rPr>
          <w:rtl/>
          <w:lang w:eastAsia="he-IL"/>
        </w:rPr>
      </w:pPr>
    </w:p>
    <w:p w:rsidR="00E65D3D" w:rsidRDefault="00A9059E" w:rsidP="00CC2237">
      <w:pPr>
        <w:ind w:left="720" w:firstLine="0"/>
        <w:rPr>
          <w:rtl/>
          <w:lang w:eastAsia="he-IL"/>
        </w:rPr>
      </w:pPr>
      <w:r>
        <w:rPr>
          <w:rFonts w:hint="cs"/>
          <w:rtl/>
          <w:lang w:eastAsia="he-IL"/>
        </w:rPr>
        <w:t>– –</w:t>
      </w:r>
      <w:r w:rsidR="00E65D3D">
        <w:rPr>
          <w:rFonts w:hint="cs"/>
          <w:rtl/>
          <w:lang w:eastAsia="he-IL"/>
        </w:rPr>
        <w:t xml:space="preserve"> ובשחור.</w:t>
      </w:r>
    </w:p>
    <w:p w:rsidR="00E65D3D" w:rsidRDefault="00E65D3D" w:rsidP="00CC2237">
      <w:pPr>
        <w:ind w:left="720" w:firstLine="0"/>
        <w:rPr>
          <w:rtl/>
          <w:lang w:eastAsia="he-IL"/>
        </w:rPr>
      </w:pPr>
    </w:p>
    <w:p w:rsidR="00E65D3D" w:rsidRDefault="00E65D3D" w:rsidP="00CC2237">
      <w:pPr>
        <w:pStyle w:val="-"/>
        <w:rPr>
          <w:rtl/>
        </w:rPr>
      </w:pPr>
      <w:r w:rsidRPr="002A4261">
        <w:rPr>
          <w:rStyle w:val="TagStyle"/>
          <w:rtl/>
        </w:rPr>
        <w:t xml:space="preserve"> &lt;&lt; דובר_המשך &gt;&gt;</w:t>
      </w:r>
      <w:r w:rsidRPr="006A6BDF">
        <w:rPr>
          <w:rStyle w:val="TagStyle"/>
          <w:rtl/>
        </w:rPr>
        <w:t xml:space="preserve"> </w:t>
      </w:r>
      <w:r>
        <w:rPr>
          <w:rtl/>
        </w:rPr>
        <w:t>סגן שר הבריאות יואב קיש:</w:t>
      </w:r>
      <w:r w:rsidRPr="006A6BDF">
        <w:rPr>
          <w:rStyle w:val="TagStyle"/>
          <w:rtl/>
        </w:rPr>
        <w:t xml:space="preserve"> </w:t>
      </w:r>
      <w:r w:rsidRPr="002A4261">
        <w:rPr>
          <w:rStyle w:val="TagStyle"/>
          <w:rtl/>
        </w:rPr>
        <w:t>&lt;&lt; דובר_המשך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עכשיו אני אדבר על </w:t>
      </w:r>
      <w:r w:rsidR="00A9059E">
        <w:rPr>
          <w:rFonts w:hint="cs"/>
          <w:rtl/>
          <w:lang w:eastAsia="he-IL"/>
        </w:rPr>
        <w:t>– – –</w:t>
      </w:r>
    </w:p>
    <w:p w:rsidR="00E65D3D" w:rsidRDefault="00E65D3D" w:rsidP="00CC2237">
      <w:pPr>
        <w:rPr>
          <w:rtl/>
          <w:lang w:eastAsia="he-IL"/>
        </w:rPr>
      </w:pPr>
      <w:bookmarkStart w:id="16307" w:name="_ETM_Q40_207000"/>
      <w:bookmarkEnd w:id="16307"/>
    </w:p>
    <w:p w:rsidR="00E65D3D" w:rsidRDefault="00E65D3D" w:rsidP="00CC2237">
      <w:pPr>
        <w:pStyle w:val="af5"/>
        <w:rPr>
          <w:rtl/>
        </w:rPr>
      </w:pPr>
      <w:bookmarkStart w:id="16308" w:name="ET_interruption_5520_7"/>
      <w:r w:rsidRPr="002A4261">
        <w:rPr>
          <w:rStyle w:val="TagStyle"/>
          <w:rtl/>
        </w:rPr>
        <w:t xml:space="preserve"> &lt;&lt; קריאה &gt;&gt;</w:t>
      </w:r>
      <w:r w:rsidRPr="006A6BDF">
        <w:rPr>
          <w:rStyle w:val="TagStyle"/>
          <w:rtl/>
        </w:rPr>
        <w:t xml:space="preserve"> </w:t>
      </w:r>
      <w:r>
        <w:rPr>
          <w:rtl/>
        </w:rPr>
        <w:t>עודד פורר (ישראל ביתנו):</w:t>
      </w:r>
      <w:r w:rsidRPr="006A6BDF">
        <w:rPr>
          <w:rStyle w:val="TagStyle"/>
          <w:rtl/>
        </w:rPr>
        <w:t xml:space="preserve"> </w:t>
      </w:r>
      <w:r w:rsidRPr="002A4261">
        <w:rPr>
          <w:rStyle w:val="TagStyle"/>
          <w:rtl/>
        </w:rPr>
        <w:t>&lt;&lt; קריאה &gt;&gt;</w:t>
      </w:r>
      <w:r>
        <w:rPr>
          <w:rtl/>
        </w:rPr>
        <w:t xml:space="preserve">   </w:t>
      </w:r>
      <w:bookmarkEnd w:id="16308"/>
    </w:p>
    <w:p w:rsidR="00E65D3D" w:rsidRDefault="00E65D3D" w:rsidP="00FD4F5E">
      <w:pPr>
        <w:rPr>
          <w:rtl/>
          <w:lang w:eastAsia="he-IL"/>
        </w:rPr>
      </w:pPr>
    </w:p>
    <w:p w:rsidR="00E65D3D" w:rsidRPr="006A6BDF" w:rsidRDefault="00E65D3D" w:rsidP="00CC2237">
      <w:pPr>
        <w:rPr>
          <w:rtl/>
          <w:lang w:eastAsia="he-IL"/>
        </w:rPr>
      </w:pPr>
      <w:bookmarkStart w:id="16309" w:name="_ETM_Q40_210000"/>
      <w:bookmarkEnd w:id="16309"/>
      <w:r>
        <w:rPr>
          <w:rFonts w:hint="cs"/>
          <w:rtl/>
          <w:lang w:eastAsia="he-IL"/>
        </w:rPr>
        <w:t>זו</w:t>
      </w:r>
      <w:bookmarkStart w:id="16310" w:name="_ETM_Q40_211000"/>
      <w:bookmarkEnd w:id="16310"/>
      <w:r>
        <w:rPr>
          <w:rFonts w:hint="cs"/>
          <w:rtl/>
          <w:lang w:eastAsia="he-IL"/>
        </w:rPr>
        <w:t xml:space="preserve"> תקנה שהציבור לא יכול לעמוד בה.</w:t>
      </w:r>
    </w:p>
    <w:p w:rsidR="00E65D3D" w:rsidRDefault="00E65D3D" w:rsidP="00CC2237">
      <w:pPr>
        <w:rPr>
          <w:rtl/>
          <w:lang w:eastAsia="he-IL"/>
        </w:rPr>
      </w:pPr>
    </w:p>
    <w:p w:rsidR="00E65D3D" w:rsidRDefault="00E65D3D" w:rsidP="00CC2237">
      <w:pPr>
        <w:pStyle w:val="-"/>
        <w:rPr>
          <w:rtl/>
        </w:rPr>
      </w:pPr>
      <w:r w:rsidRPr="002A4261">
        <w:rPr>
          <w:rStyle w:val="TagStyle"/>
          <w:rtl/>
        </w:rPr>
        <w:t xml:space="preserve"> &lt;&lt; דובר_המשך &gt;&gt;</w:t>
      </w:r>
      <w:r w:rsidRPr="006A6BDF">
        <w:rPr>
          <w:rStyle w:val="TagStyle"/>
          <w:rtl/>
        </w:rPr>
        <w:t xml:space="preserve"> </w:t>
      </w:r>
      <w:r>
        <w:rPr>
          <w:rtl/>
        </w:rPr>
        <w:t>סגן שר הבריאות יואב קיש:</w:t>
      </w:r>
      <w:r w:rsidRPr="006A6BDF">
        <w:rPr>
          <w:rStyle w:val="TagStyle"/>
          <w:rtl/>
        </w:rPr>
        <w:t xml:space="preserve"> </w:t>
      </w:r>
      <w:r w:rsidRPr="002A4261">
        <w:rPr>
          <w:rStyle w:val="TagStyle"/>
          <w:rtl/>
        </w:rPr>
        <w:t>&lt;&lt; דובר_המשך &gt;&gt;</w:t>
      </w:r>
      <w:r>
        <w:rPr>
          <w:rtl/>
        </w:rPr>
        <w:t xml:space="preserve">   </w:t>
      </w:r>
    </w:p>
    <w:p w:rsidR="00E65D3D" w:rsidRDefault="00E65D3D" w:rsidP="00FD4F5E">
      <w:pPr>
        <w:rPr>
          <w:rtl/>
          <w:lang w:eastAsia="he-IL"/>
        </w:rPr>
      </w:pPr>
    </w:p>
    <w:p w:rsidR="00E65D3D" w:rsidRDefault="00E65D3D" w:rsidP="00CC2237">
      <w:pPr>
        <w:rPr>
          <w:rtl/>
          <w:lang w:eastAsia="he-IL"/>
        </w:rPr>
      </w:pPr>
      <w:bookmarkStart w:id="16311" w:name="_ETM_Q40_213000"/>
      <w:bookmarkEnd w:id="16311"/>
      <w:r>
        <w:rPr>
          <w:rFonts w:hint="cs"/>
          <w:rtl/>
          <w:lang w:eastAsia="he-IL"/>
        </w:rPr>
        <w:t xml:space="preserve">עכשיו אני אדבר על ההפרות ועל הדיפרנציאליות. קודם כול, לגבי ההפרות, אני יכול להגיד לך </w:t>
      </w:r>
      <w:bookmarkStart w:id="16312" w:name="_ETM_Q40_219000"/>
      <w:bookmarkEnd w:id="16312"/>
      <w:r>
        <w:rPr>
          <w:rFonts w:hint="cs"/>
          <w:rtl/>
          <w:lang w:eastAsia="he-IL"/>
        </w:rPr>
        <w:t xml:space="preserve">שגם בסגר, לאורך תקופת הסגר, היו הפרות. מה, אנחנו עיוורים? השאלה הגדולה היא קודם כול מה קורה </w:t>
      </w:r>
      <w:bookmarkStart w:id="16313" w:name="_ETM_Q40_226000"/>
      <w:bookmarkEnd w:id="16313"/>
      <w:r>
        <w:rPr>
          <w:rFonts w:hint="cs"/>
          <w:rtl/>
          <w:lang w:eastAsia="he-IL"/>
        </w:rPr>
        <w:t xml:space="preserve">למאסה הגדולה הזאת </w:t>
      </w:r>
      <w:r>
        <w:rPr>
          <w:rtl/>
          <w:lang w:eastAsia="he-IL"/>
        </w:rPr>
        <w:t>–</w:t>
      </w:r>
      <w:r>
        <w:rPr>
          <w:rFonts w:hint="cs"/>
          <w:rtl/>
          <w:lang w:eastAsia="he-IL"/>
        </w:rPr>
        <w:t xml:space="preserve"> זו שאלה אחת. השאלה</w:t>
      </w:r>
      <w:bookmarkStart w:id="16314" w:name="_ETM_Q40_231000"/>
      <w:bookmarkEnd w:id="16314"/>
      <w:r>
        <w:rPr>
          <w:rFonts w:hint="cs"/>
          <w:rtl/>
          <w:lang w:eastAsia="he-IL"/>
        </w:rPr>
        <w:t xml:space="preserve"> השנייה היא אם ההפרות האלה הן איזה אירוע ספורדי, נקודתי, </w:t>
      </w:r>
      <w:bookmarkStart w:id="16315" w:name="_ETM_Q40_235000"/>
      <w:bookmarkEnd w:id="16315"/>
      <w:r>
        <w:rPr>
          <w:rFonts w:hint="cs"/>
          <w:rtl/>
          <w:lang w:eastAsia="he-IL"/>
        </w:rPr>
        <w:t xml:space="preserve">או מאורגן. אני יכול לומר לך </w:t>
      </w:r>
      <w:r>
        <w:rPr>
          <w:rFonts w:hint="eastAsia"/>
          <w:rtl/>
          <w:lang w:eastAsia="he-IL"/>
        </w:rPr>
        <w:t xml:space="preserve">– </w:t>
      </w:r>
      <w:r>
        <w:rPr>
          <w:rFonts w:hint="cs"/>
          <w:rtl/>
          <w:lang w:eastAsia="he-IL"/>
        </w:rPr>
        <w:t xml:space="preserve">אתגר מאוד גדול </w:t>
      </w:r>
      <w:bookmarkStart w:id="16316" w:name="_ETM_Q40_236000"/>
      <w:bookmarkEnd w:id="16316"/>
      <w:r>
        <w:rPr>
          <w:rFonts w:hint="eastAsia"/>
          <w:rtl/>
          <w:lang w:eastAsia="he-IL"/>
        </w:rPr>
        <w:t xml:space="preserve">– </w:t>
      </w:r>
      <w:r>
        <w:rPr>
          <w:rFonts w:hint="cs"/>
          <w:rtl/>
          <w:lang w:eastAsia="he-IL"/>
        </w:rPr>
        <w:t xml:space="preserve">אנחנו ראינו מקרים של ניסיונות לימוד במגזר החרדי בניגוד </w:t>
      </w:r>
      <w:bookmarkStart w:id="16317" w:name="_ETM_Q40_243000"/>
      <w:bookmarkEnd w:id="16317"/>
      <w:r>
        <w:rPr>
          <w:rFonts w:hint="cs"/>
          <w:rtl/>
          <w:lang w:eastAsia="he-IL"/>
        </w:rPr>
        <w:t>להוראות עכשיו, בסגר, ואלה הפרות נקודתיות</w:t>
      </w:r>
      <w:bookmarkStart w:id="16318" w:name="_ETM_Q40_247000"/>
      <w:bookmarkEnd w:id="16318"/>
      <w:r>
        <w:rPr>
          <w:rFonts w:hint="cs"/>
          <w:rtl/>
          <w:lang w:eastAsia="he-IL"/>
        </w:rPr>
        <w:t xml:space="preserve">, וטופלו עם שוטר שהלך ונתן דוח גם למי שניהל את אותו בית תורה, או מה שזה היה שם. </w:t>
      </w:r>
    </w:p>
    <w:p w:rsidR="00E65D3D" w:rsidRDefault="00E65D3D" w:rsidP="00CC2237">
      <w:pPr>
        <w:rPr>
          <w:rtl/>
          <w:lang w:eastAsia="he-IL"/>
        </w:rPr>
      </w:pPr>
      <w:bookmarkStart w:id="16319" w:name="_ETM_Q40_272000"/>
      <w:bookmarkEnd w:id="16319"/>
    </w:p>
    <w:p w:rsidR="00E65D3D" w:rsidRDefault="00E65D3D" w:rsidP="00DD1DC2">
      <w:pPr>
        <w:rPr>
          <w:rtl/>
          <w:lang w:eastAsia="he-IL"/>
        </w:rPr>
      </w:pPr>
      <w:bookmarkStart w:id="16320" w:name="_ETM_Q40_273000"/>
      <w:bookmarkEnd w:id="16320"/>
      <w:r>
        <w:rPr>
          <w:rFonts w:hint="cs"/>
          <w:rtl/>
          <w:lang w:eastAsia="he-IL"/>
        </w:rPr>
        <w:t xml:space="preserve">לכן, </w:t>
      </w:r>
      <w:bookmarkStart w:id="16321" w:name="_ETM_Q40_250000"/>
      <w:bookmarkEnd w:id="16321"/>
      <w:r>
        <w:rPr>
          <w:rFonts w:hint="cs"/>
          <w:rtl/>
          <w:lang w:eastAsia="he-IL"/>
        </w:rPr>
        <w:t xml:space="preserve">כל עוד זה לא במאסה – ואני פה חוזר על </w:t>
      </w:r>
      <w:bookmarkStart w:id="16322" w:name="_ETM_Q40_253000"/>
      <w:bookmarkEnd w:id="16322"/>
      <w:r>
        <w:rPr>
          <w:rFonts w:hint="cs"/>
          <w:rtl/>
          <w:lang w:eastAsia="he-IL"/>
        </w:rPr>
        <w:t xml:space="preserve">מה שאמרתי בתחילת דבריי: ההצלחה הגדולה בירידת המספרים מהסגר היא בזכות עם ישראל, שרובו ככולו נכנס מתחת לאלונקה </w:t>
      </w:r>
      <w:bookmarkStart w:id="16323" w:name="_ETM_Q40_262000"/>
      <w:bookmarkEnd w:id="16323"/>
      <w:r>
        <w:rPr>
          <w:rFonts w:hint="cs"/>
          <w:rtl/>
          <w:lang w:eastAsia="he-IL"/>
        </w:rPr>
        <w:t xml:space="preserve">והבין את החומרה של המצב. אנחנו, אסור לנו ביציאה </w:t>
      </w:r>
      <w:bookmarkStart w:id="16324" w:name="_ETM_Q40_265000"/>
      <w:bookmarkEnd w:id="16324"/>
      <w:r>
        <w:rPr>
          <w:rFonts w:hint="cs"/>
          <w:rtl/>
          <w:lang w:eastAsia="he-IL"/>
        </w:rPr>
        <w:t>מהסגר הזה לזרוק את זה לפח. אנחנו חייבים ללכת עקב</w:t>
      </w:r>
      <w:bookmarkStart w:id="16325" w:name="_ETM_Q40_268000"/>
      <w:bookmarkEnd w:id="16325"/>
      <w:r>
        <w:rPr>
          <w:rFonts w:hint="cs"/>
          <w:rtl/>
          <w:lang w:eastAsia="he-IL"/>
        </w:rPr>
        <w:t xml:space="preserve"> בצד אגודל ולשמור. לכן, כל אותן קריאות של אנשי עסקים</w:t>
      </w:r>
      <w:bookmarkStart w:id="16326" w:name="_ETM_Q40_274000"/>
      <w:bookmarkEnd w:id="16326"/>
      <w:r>
        <w:rPr>
          <w:rFonts w:hint="cs"/>
          <w:rtl/>
          <w:lang w:eastAsia="he-IL"/>
        </w:rPr>
        <w:t xml:space="preserve">: אין לנו ברירה, אנחנו פותחים את הרשת והחנויות יהיו </w:t>
      </w:r>
      <w:bookmarkStart w:id="16327" w:name="_ETM_Q40_276000"/>
      <w:bookmarkEnd w:id="16327"/>
      <w:r>
        <w:rPr>
          <w:rFonts w:hint="cs"/>
          <w:rtl/>
          <w:lang w:eastAsia="he-IL"/>
        </w:rPr>
        <w:t xml:space="preserve">פתוחות </w:t>
      </w:r>
      <w:r>
        <w:rPr>
          <w:rtl/>
          <w:lang w:eastAsia="he-IL"/>
        </w:rPr>
        <w:t>–</w:t>
      </w:r>
      <w:r>
        <w:rPr>
          <w:rFonts w:hint="cs"/>
          <w:rtl/>
          <w:lang w:eastAsia="he-IL"/>
        </w:rPr>
        <w:t xml:space="preserve"> אני אומר לכם</w:t>
      </w:r>
      <w:r w:rsidR="00DD1DC2">
        <w:rPr>
          <w:rFonts w:hint="cs"/>
          <w:rtl/>
          <w:lang w:eastAsia="he-IL"/>
        </w:rPr>
        <w:t>,</w:t>
      </w:r>
      <w:r>
        <w:rPr>
          <w:rFonts w:hint="cs"/>
          <w:rtl/>
          <w:lang w:eastAsia="he-IL"/>
        </w:rPr>
        <w:t xml:space="preserve"> זו תקלה </w:t>
      </w:r>
      <w:bookmarkStart w:id="16328" w:name="_ETM_Q40_279000"/>
      <w:bookmarkEnd w:id="16328"/>
      <w:r>
        <w:rPr>
          <w:rFonts w:hint="cs"/>
          <w:rtl/>
          <w:lang w:eastAsia="he-IL"/>
        </w:rPr>
        <w:t xml:space="preserve">חמורה. הם לא מבינים את המקום שאנחנו נמצאים בו. אפשר לבוא בהרבה טענות למשרד האוצר על התמיכות; אני לא נכנס לזה כרגע. יכול להיות ששם צריך לעשות עוד המון </w:t>
      </w:r>
      <w:bookmarkStart w:id="16329" w:name="_ETM_Q40_287000"/>
      <w:bookmarkEnd w:id="16329"/>
      <w:r>
        <w:rPr>
          <w:rFonts w:hint="cs"/>
          <w:rtl/>
          <w:lang w:eastAsia="he-IL"/>
        </w:rPr>
        <w:t xml:space="preserve">עבודה. בסדר גמור. ברמה הבריאותית, אם אנחנו לא נעצור </w:t>
      </w:r>
      <w:bookmarkStart w:id="16330" w:name="_ETM_Q40_291000"/>
      <w:bookmarkEnd w:id="16330"/>
      <w:r>
        <w:rPr>
          <w:rFonts w:hint="cs"/>
          <w:rtl/>
          <w:lang w:eastAsia="he-IL"/>
        </w:rPr>
        <w:t xml:space="preserve">את ההתנהלות הזאת, ובטח אנחנו כמובילי דעה, אז אנחנו נמצא </w:t>
      </w:r>
      <w:bookmarkStart w:id="16331" w:name="_ETM_Q40_297000"/>
      <w:bookmarkEnd w:id="16331"/>
      <w:r>
        <w:rPr>
          <w:rFonts w:hint="cs"/>
          <w:rtl/>
          <w:lang w:eastAsia="he-IL"/>
        </w:rPr>
        <w:t>את עצמנו מידרדרים למקום רע מאוד.</w:t>
      </w:r>
    </w:p>
    <w:p w:rsidR="00E65D3D" w:rsidRDefault="00E65D3D" w:rsidP="00CC2237">
      <w:pPr>
        <w:rPr>
          <w:rtl/>
          <w:lang w:eastAsia="he-IL"/>
        </w:rPr>
      </w:pPr>
    </w:p>
    <w:p w:rsidR="00E65D3D" w:rsidRDefault="00E65D3D" w:rsidP="00CC2237">
      <w:pPr>
        <w:rPr>
          <w:rtl/>
          <w:lang w:eastAsia="he-IL"/>
        </w:rPr>
      </w:pPr>
      <w:bookmarkStart w:id="16332" w:name="_ETM_Q40_303000"/>
      <w:bookmarkEnd w:id="16332"/>
      <w:r>
        <w:rPr>
          <w:rFonts w:hint="cs"/>
          <w:rtl/>
          <w:lang w:eastAsia="he-IL"/>
        </w:rPr>
        <w:t xml:space="preserve">הנושא האחרון שחשוב לי לומר </w:t>
      </w:r>
      <w:bookmarkStart w:id="16333" w:name="_ETM_Q40_306000"/>
      <w:bookmarkEnd w:id="16333"/>
      <w:r>
        <w:rPr>
          <w:rFonts w:hint="cs"/>
          <w:rtl/>
          <w:lang w:eastAsia="he-IL"/>
        </w:rPr>
        <w:t>כחלק מהמסקנות שלנו זה שהשלבים, כפי שאמרתי, הם אלה שקובעים</w:t>
      </w:r>
      <w:bookmarkStart w:id="16334" w:name="_ETM_Q40_316000"/>
      <w:bookmarkEnd w:id="16334"/>
      <w:r>
        <w:rPr>
          <w:rFonts w:hint="cs"/>
          <w:rtl/>
          <w:lang w:eastAsia="he-IL"/>
        </w:rPr>
        <w:t xml:space="preserve">, לא תאריך, ואני מאוד מקווה שלא נראה עלייה במספרים, </w:t>
      </w:r>
      <w:bookmarkStart w:id="16335" w:name="_ETM_Q40_319000"/>
      <w:bookmarkEnd w:id="16335"/>
      <w:r>
        <w:rPr>
          <w:rFonts w:hint="cs"/>
          <w:rtl/>
          <w:lang w:eastAsia="he-IL"/>
        </w:rPr>
        <w:t>חס וחלילה. האתגר הגדול שלנו</w:t>
      </w:r>
      <w:bookmarkStart w:id="16336" w:name="_ETM_Q40_320000"/>
      <w:bookmarkEnd w:id="16336"/>
      <w:r>
        <w:rPr>
          <w:rFonts w:hint="cs"/>
          <w:rtl/>
          <w:lang w:eastAsia="he-IL"/>
        </w:rPr>
        <w:t xml:space="preserve"> </w:t>
      </w:r>
      <w:r>
        <w:rPr>
          <w:rtl/>
          <w:lang w:eastAsia="he-IL"/>
        </w:rPr>
        <w:t>–</w:t>
      </w:r>
      <w:r>
        <w:rPr>
          <w:rFonts w:hint="cs"/>
          <w:rtl/>
          <w:lang w:eastAsia="he-IL"/>
        </w:rPr>
        <w:t xml:space="preserve"> חבר הכנסת פורר, גם את זה אתה שאלת, ואני </w:t>
      </w:r>
      <w:bookmarkStart w:id="16337" w:name="_ETM_Q40_321000"/>
      <w:bookmarkEnd w:id="16337"/>
      <w:r>
        <w:rPr>
          <w:rFonts w:hint="cs"/>
          <w:rtl/>
          <w:lang w:eastAsia="he-IL"/>
        </w:rPr>
        <w:t xml:space="preserve">עונה לך עכשיו </w:t>
      </w:r>
      <w:r>
        <w:rPr>
          <w:rtl/>
          <w:lang w:eastAsia="he-IL"/>
        </w:rPr>
        <w:t>–</w:t>
      </w:r>
      <w:r>
        <w:rPr>
          <w:rFonts w:hint="cs"/>
          <w:rtl/>
          <w:lang w:eastAsia="he-IL"/>
        </w:rPr>
        <w:t xml:space="preserve"> זה להיות מסוגלים לנהל את זה </w:t>
      </w:r>
      <w:bookmarkStart w:id="16338" w:name="_ETM_Q40_330000"/>
      <w:bookmarkEnd w:id="16338"/>
      <w:r>
        <w:rPr>
          <w:rFonts w:hint="cs"/>
          <w:rtl/>
          <w:lang w:eastAsia="he-IL"/>
        </w:rPr>
        <w:t>דיפרנציאלית. זה אומר: בערים האדומות כבר עכשיו יישארו בעוצר, יישארו בסגר ולא יצאו לשוק</w:t>
      </w:r>
      <w:bookmarkStart w:id="16339" w:name="_ETM_Q40_335000"/>
      <w:bookmarkEnd w:id="16339"/>
      <w:r>
        <w:rPr>
          <w:rFonts w:hint="cs"/>
          <w:rtl/>
          <w:lang w:eastAsia="he-IL"/>
        </w:rPr>
        <w:t xml:space="preserve">, ולפתוח את השער, אבל לאט, כמו שאמרתי. אי-אפשר הכול. </w:t>
      </w:r>
      <w:bookmarkStart w:id="16340" w:name="_ETM_Q40_336000"/>
      <w:bookmarkEnd w:id="16340"/>
      <w:r>
        <w:rPr>
          <w:rFonts w:hint="cs"/>
          <w:rtl/>
          <w:lang w:eastAsia="he-IL"/>
        </w:rPr>
        <w:t xml:space="preserve">גם בירוקות אי-אפשר הכול. השלב הבא זה שמי שנשאר </w:t>
      </w:r>
      <w:bookmarkStart w:id="16341" w:name="_ETM_Q40_340000"/>
      <w:bookmarkEnd w:id="16341"/>
      <w:r>
        <w:rPr>
          <w:rFonts w:hint="cs"/>
          <w:rtl/>
          <w:lang w:eastAsia="he-IL"/>
        </w:rPr>
        <w:t xml:space="preserve">אדום </w:t>
      </w:r>
      <w:r>
        <w:rPr>
          <w:rFonts w:hint="eastAsia"/>
          <w:rtl/>
          <w:lang w:eastAsia="he-IL"/>
        </w:rPr>
        <w:t xml:space="preserve">– </w:t>
      </w:r>
      <w:r>
        <w:rPr>
          <w:rFonts w:hint="cs"/>
          <w:rtl/>
          <w:lang w:eastAsia="he-IL"/>
        </w:rPr>
        <w:t xml:space="preserve">צריך לעזור לו. אני אסביר לך. חודש הסגר הזה </w:t>
      </w:r>
      <w:bookmarkStart w:id="16342" w:name="_ETM_Q40_345000"/>
      <w:bookmarkEnd w:id="16342"/>
      <w:r>
        <w:rPr>
          <w:rFonts w:hint="cs"/>
          <w:rtl/>
          <w:lang w:eastAsia="he-IL"/>
        </w:rPr>
        <w:t>לא הזיז אותן עוד למטה במספרים. הן צריכות עוד שבועיים</w:t>
      </w:r>
      <w:bookmarkStart w:id="16343" w:name="_ETM_Q40_350000"/>
      <w:bookmarkEnd w:id="16343"/>
      <w:r>
        <w:rPr>
          <w:rFonts w:hint="cs"/>
          <w:rtl/>
          <w:lang w:eastAsia="he-IL"/>
        </w:rPr>
        <w:t xml:space="preserve"> כדי למנוע את ההדבקות, וצריך לעזור להן ול</w:t>
      </w:r>
      <w:bookmarkStart w:id="16344" w:name="_ETM_Q40_352000"/>
      <w:bookmarkEnd w:id="16344"/>
      <w:r>
        <w:rPr>
          <w:rFonts w:hint="cs"/>
          <w:rtl/>
          <w:lang w:eastAsia="he-IL"/>
        </w:rPr>
        <w:t xml:space="preserve">דאוג שפיקוד העורף שם ונותן גם אוכל. אף אחד לא </w:t>
      </w:r>
      <w:bookmarkStart w:id="16345" w:name="_ETM_Q40_354000"/>
      <w:bookmarkEnd w:id="16345"/>
      <w:r>
        <w:rPr>
          <w:rFonts w:hint="cs"/>
          <w:rtl/>
          <w:lang w:eastAsia="he-IL"/>
        </w:rPr>
        <w:t xml:space="preserve">מפר, בלית ברירה. נכון, זה הדבר, האתגר הגדול. אותו דבר </w:t>
      </w:r>
      <w:bookmarkStart w:id="16346" w:name="_ETM_Q40_356000"/>
      <w:bookmarkEnd w:id="16346"/>
      <w:r>
        <w:rPr>
          <w:rFonts w:hint="cs"/>
          <w:rtl/>
          <w:lang w:eastAsia="he-IL"/>
        </w:rPr>
        <w:t xml:space="preserve">לגבי מערכת החינוך </w:t>
      </w:r>
      <w:r>
        <w:rPr>
          <w:rFonts w:hint="eastAsia"/>
          <w:rtl/>
          <w:lang w:eastAsia="he-IL"/>
        </w:rPr>
        <w:t xml:space="preserve">– </w:t>
      </w:r>
      <w:r>
        <w:rPr>
          <w:rFonts w:hint="cs"/>
          <w:rtl/>
          <w:lang w:eastAsia="he-IL"/>
        </w:rPr>
        <w:t xml:space="preserve">אסור שהיא תיפתח במקומות האדומים, עם </w:t>
      </w:r>
      <w:bookmarkStart w:id="16347" w:name="_ETM_Q40_361000"/>
      <w:bookmarkEnd w:id="16347"/>
      <w:r>
        <w:rPr>
          <w:rFonts w:hint="cs"/>
          <w:rtl/>
          <w:lang w:eastAsia="he-IL"/>
        </w:rPr>
        <w:t xml:space="preserve">כל הכאב והצער של הגיל הרך והכול. אנחנו חייבים לעבוד </w:t>
      </w:r>
      <w:bookmarkStart w:id="16348" w:name="_ETM_Q40_363000"/>
      <w:bookmarkEnd w:id="16348"/>
      <w:r>
        <w:rPr>
          <w:rFonts w:hint="cs"/>
          <w:rtl/>
          <w:lang w:eastAsia="he-IL"/>
        </w:rPr>
        <w:t>דיפרנציאלית, כי אחרת המכה הכלכלית תהיה אנושה.</w:t>
      </w:r>
    </w:p>
    <w:p w:rsidR="00E65D3D" w:rsidRDefault="00E65D3D" w:rsidP="00CC2237">
      <w:pPr>
        <w:rPr>
          <w:rtl/>
          <w:lang w:eastAsia="he-IL"/>
        </w:rPr>
      </w:pPr>
    </w:p>
    <w:p w:rsidR="00E65D3D" w:rsidRDefault="00E65D3D" w:rsidP="00CC2237">
      <w:pPr>
        <w:pStyle w:val="af6"/>
        <w:rPr>
          <w:rtl/>
        </w:rPr>
      </w:pPr>
      <w:r w:rsidRPr="002A4261">
        <w:rPr>
          <w:rStyle w:val="TagStyle"/>
          <w:rtl/>
        </w:rPr>
        <w:t xml:space="preserve"> &lt;&lt; יור &gt;&gt;</w:t>
      </w:r>
      <w:r w:rsidRPr="001C3DDA">
        <w:rPr>
          <w:rStyle w:val="TagStyle"/>
          <w:rtl/>
        </w:rPr>
        <w:t xml:space="preserve"> </w:t>
      </w:r>
      <w:r>
        <w:rPr>
          <w:rtl/>
        </w:rPr>
        <w:t>היו"ר חמד עמאר:</w:t>
      </w:r>
      <w:r w:rsidRPr="001C3DDA">
        <w:rPr>
          <w:rStyle w:val="TagStyle"/>
          <w:rtl/>
        </w:rPr>
        <w:t xml:space="preserve"> </w:t>
      </w:r>
      <w:r w:rsidRPr="002A4261">
        <w:rPr>
          <w:rStyle w:val="TagStyle"/>
          <w:rtl/>
        </w:rPr>
        <w:t>&lt;&lt; יור &gt;&gt;</w:t>
      </w:r>
      <w:r>
        <w:rPr>
          <w:rtl/>
        </w:rPr>
        <w:t xml:space="preserve">   </w:t>
      </w:r>
    </w:p>
    <w:p w:rsidR="00E65D3D" w:rsidRDefault="00E65D3D" w:rsidP="00FD4F5E">
      <w:pPr>
        <w:rPr>
          <w:rtl/>
          <w:lang w:eastAsia="he-IL"/>
        </w:rPr>
      </w:pPr>
    </w:p>
    <w:p w:rsidR="00E65D3D" w:rsidRPr="001C3DDA" w:rsidRDefault="00E65D3D" w:rsidP="00CC2237">
      <w:pPr>
        <w:rPr>
          <w:rtl/>
          <w:lang w:eastAsia="he-IL"/>
        </w:rPr>
      </w:pPr>
      <w:bookmarkStart w:id="16349" w:name="_ETM_Q40_365000"/>
      <w:bookmarkEnd w:id="16349"/>
      <w:r>
        <w:rPr>
          <w:rFonts w:hint="cs"/>
          <w:rtl/>
          <w:lang w:eastAsia="he-IL"/>
        </w:rPr>
        <w:t>תודה רבה.</w:t>
      </w:r>
    </w:p>
    <w:p w:rsidR="00E65D3D" w:rsidRDefault="00E65D3D" w:rsidP="00CC2237">
      <w:pPr>
        <w:rPr>
          <w:rtl/>
          <w:lang w:eastAsia="he-IL"/>
        </w:rPr>
      </w:pPr>
    </w:p>
    <w:p w:rsidR="00E65D3D" w:rsidRDefault="00E65D3D" w:rsidP="00CC2237">
      <w:pPr>
        <w:pStyle w:val="af5"/>
        <w:rPr>
          <w:rtl/>
        </w:rPr>
      </w:pPr>
      <w:bookmarkStart w:id="16350" w:name="ET_interruption_5809_9"/>
      <w:r w:rsidRPr="002A4261">
        <w:rPr>
          <w:rStyle w:val="TagStyle"/>
          <w:rtl/>
        </w:rPr>
        <w:t xml:space="preserve"> &lt;&lt; קריאה &gt;&gt;</w:t>
      </w:r>
      <w:r w:rsidRPr="00B12BA1">
        <w:rPr>
          <w:rStyle w:val="TagStyle"/>
          <w:rtl/>
        </w:rPr>
        <w:t xml:space="preserve"> </w:t>
      </w:r>
      <w:r>
        <w:rPr>
          <w:rtl/>
        </w:rPr>
        <w:t>מיכל שיר סגמן (הליכוד):</w:t>
      </w:r>
      <w:r w:rsidRPr="00B12BA1">
        <w:rPr>
          <w:rStyle w:val="TagStyle"/>
          <w:rtl/>
        </w:rPr>
        <w:t xml:space="preserve"> </w:t>
      </w:r>
      <w:r w:rsidRPr="002A4261">
        <w:rPr>
          <w:rStyle w:val="TagStyle"/>
          <w:rtl/>
        </w:rPr>
        <w:t>&lt;&lt; קריאה &gt;&gt;</w:t>
      </w:r>
      <w:r>
        <w:rPr>
          <w:rtl/>
        </w:rPr>
        <w:t xml:space="preserve">   </w:t>
      </w:r>
      <w:bookmarkEnd w:id="16350"/>
    </w:p>
    <w:p w:rsidR="00E65D3D" w:rsidRDefault="00E65D3D" w:rsidP="00FD4F5E">
      <w:pPr>
        <w:rPr>
          <w:rtl/>
          <w:lang w:eastAsia="he-IL"/>
        </w:rPr>
      </w:pPr>
    </w:p>
    <w:p w:rsidR="00E65D3D" w:rsidRDefault="00E65D3D" w:rsidP="00CC2237">
      <w:pPr>
        <w:rPr>
          <w:rtl/>
          <w:lang w:eastAsia="he-IL"/>
        </w:rPr>
      </w:pPr>
      <w:bookmarkStart w:id="16351" w:name="_ETM_Q40_309000"/>
      <w:bookmarkEnd w:id="16351"/>
      <w:r>
        <w:rPr>
          <w:rFonts w:hint="cs"/>
          <w:rtl/>
          <w:lang w:eastAsia="he-IL"/>
        </w:rPr>
        <w:t xml:space="preserve">רגע, רגע. למה סופר </w:t>
      </w:r>
      <w:r w:rsidR="00A9059E">
        <w:rPr>
          <w:rFonts w:hint="cs"/>
          <w:rtl/>
          <w:lang w:eastAsia="he-IL"/>
        </w:rPr>
        <w:t>– – –</w:t>
      </w:r>
      <w:r>
        <w:rPr>
          <w:rFonts w:hint="cs"/>
          <w:rtl/>
          <w:lang w:eastAsia="he-IL"/>
        </w:rPr>
        <w:t xml:space="preserve"> </w:t>
      </w:r>
    </w:p>
    <w:p w:rsidR="00E65D3D" w:rsidRDefault="00E65D3D" w:rsidP="00CC2237">
      <w:pPr>
        <w:rPr>
          <w:rtl/>
          <w:lang w:eastAsia="he-IL"/>
        </w:rPr>
      </w:pPr>
      <w:bookmarkStart w:id="16352" w:name="_ETM_Q40_370000"/>
      <w:bookmarkEnd w:id="16352"/>
    </w:p>
    <w:p w:rsidR="00E65D3D" w:rsidRDefault="00E65D3D" w:rsidP="00CC2237">
      <w:pPr>
        <w:pStyle w:val="af5"/>
        <w:rPr>
          <w:rtl/>
        </w:rPr>
      </w:pPr>
      <w:bookmarkStart w:id="16353" w:name="ET_interruption_5520_13"/>
      <w:r w:rsidRPr="002A4261">
        <w:rPr>
          <w:rStyle w:val="TagStyle"/>
          <w:rtl/>
        </w:rPr>
        <w:t xml:space="preserve"> &lt;&lt; קריאה &gt;&gt;</w:t>
      </w:r>
      <w:r w:rsidRPr="0098689F">
        <w:rPr>
          <w:rStyle w:val="TagStyle"/>
          <w:rtl/>
        </w:rPr>
        <w:t xml:space="preserve"> </w:t>
      </w:r>
      <w:r>
        <w:rPr>
          <w:rtl/>
        </w:rPr>
        <w:t>עודד פורר (ישראל ביתנו):</w:t>
      </w:r>
      <w:r w:rsidRPr="0098689F">
        <w:rPr>
          <w:rStyle w:val="TagStyle"/>
          <w:rtl/>
        </w:rPr>
        <w:t xml:space="preserve"> </w:t>
      </w:r>
      <w:r w:rsidRPr="002A4261">
        <w:rPr>
          <w:rStyle w:val="TagStyle"/>
          <w:rtl/>
        </w:rPr>
        <w:t>&lt;&lt; קריאה &gt;&gt;</w:t>
      </w:r>
      <w:r>
        <w:rPr>
          <w:rtl/>
        </w:rPr>
        <w:t xml:space="preserve">   </w:t>
      </w:r>
      <w:bookmarkEnd w:id="16353"/>
    </w:p>
    <w:p w:rsidR="00E65D3D" w:rsidRDefault="00E65D3D" w:rsidP="00FD4F5E">
      <w:pPr>
        <w:rPr>
          <w:rtl/>
          <w:lang w:eastAsia="he-IL"/>
        </w:rPr>
      </w:pPr>
    </w:p>
    <w:p w:rsidR="00E65D3D" w:rsidRPr="0098689F" w:rsidRDefault="00A9059E" w:rsidP="00CC2237">
      <w:pPr>
        <w:rPr>
          <w:rtl/>
          <w:lang w:eastAsia="he-IL"/>
        </w:rPr>
      </w:pPr>
      <w:bookmarkStart w:id="16354" w:name="_ETM_Q40_375000"/>
      <w:bookmarkEnd w:id="16354"/>
      <w:r>
        <w:rPr>
          <w:rFonts w:hint="cs"/>
          <w:rtl/>
          <w:lang w:eastAsia="he-IL"/>
        </w:rPr>
        <w:t>– – –</w:t>
      </w:r>
      <w:r w:rsidR="00E65D3D">
        <w:rPr>
          <w:rFonts w:hint="cs"/>
          <w:rtl/>
          <w:lang w:eastAsia="he-IL"/>
        </w:rPr>
        <w:t xml:space="preserve"> אבל בשווקים. למה סופר כן ושוק </w:t>
      </w:r>
      <w:bookmarkStart w:id="16355" w:name="_ETM_Q40_376000"/>
      <w:bookmarkEnd w:id="16355"/>
      <w:r w:rsidR="00E65D3D">
        <w:rPr>
          <w:rFonts w:hint="cs"/>
          <w:rtl/>
          <w:lang w:eastAsia="he-IL"/>
        </w:rPr>
        <w:t>לא? אני אגיד לך יותר מזה:</w:t>
      </w:r>
      <w:r w:rsidR="00E65D3D">
        <w:rPr>
          <w:rFonts w:hint="cs"/>
          <w:lang w:eastAsia="he-IL"/>
        </w:rPr>
        <w:t xml:space="preserve"> </w:t>
      </w:r>
      <w:r w:rsidR="00E65D3D">
        <w:rPr>
          <w:rFonts w:hint="cs"/>
          <w:rtl/>
          <w:lang w:eastAsia="he-IL"/>
        </w:rPr>
        <w:t xml:space="preserve">זה גם יוריד את הצפיפות בסופר. הרי בסוף אנשים יבואו לקנות ירקות, רק </w:t>
      </w:r>
      <w:bookmarkStart w:id="16356" w:name="_ETM_Q40_379000"/>
      <w:bookmarkEnd w:id="16356"/>
      <w:r w:rsidR="00E65D3D">
        <w:rPr>
          <w:rFonts w:hint="cs"/>
          <w:rtl/>
          <w:lang w:eastAsia="he-IL"/>
        </w:rPr>
        <w:t xml:space="preserve">מה? אתה דוחף </w:t>
      </w:r>
      <w:r>
        <w:rPr>
          <w:rFonts w:hint="cs"/>
          <w:rtl/>
          <w:lang w:eastAsia="he-IL"/>
        </w:rPr>
        <w:t>– – –</w:t>
      </w:r>
    </w:p>
    <w:p w:rsidR="00E65D3D" w:rsidRDefault="00E65D3D" w:rsidP="00CC2237">
      <w:pPr>
        <w:rPr>
          <w:rtl/>
          <w:lang w:eastAsia="he-IL"/>
        </w:rPr>
      </w:pPr>
      <w:bookmarkStart w:id="16357" w:name="_ETM_Q40_311000"/>
      <w:bookmarkEnd w:id="16357"/>
    </w:p>
    <w:p w:rsidR="00E65D3D" w:rsidRDefault="00E65D3D" w:rsidP="00CC2237">
      <w:pPr>
        <w:pStyle w:val="af5"/>
        <w:rPr>
          <w:rtl/>
        </w:rPr>
      </w:pPr>
      <w:bookmarkStart w:id="16358" w:name="_ETM_Q40_374000"/>
      <w:bookmarkStart w:id="16359" w:name="ET_interruption_5084_14"/>
      <w:bookmarkEnd w:id="16358"/>
      <w:r w:rsidRPr="002A4261">
        <w:rPr>
          <w:rStyle w:val="TagStyle"/>
          <w:rtl/>
        </w:rPr>
        <w:t xml:space="preserve"> &lt;&lt; קריאה &gt;&gt;</w:t>
      </w:r>
      <w:r w:rsidRPr="0098689F">
        <w:rPr>
          <w:rStyle w:val="TagStyle"/>
          <w:rtl/>
        </w:rPr>
        <w:t xml:space="preserve"> </w:t>
      </w:r>
      <w:r>
        <w:rPr>
          <w:rtl/>
        </w:rPr>
        <w:t>מיקי לוי (יש עתיד-תל"ם):</w:t>
      </w:r>
      <w:r w:rsidRPr="0098689F">
        <w:rPr>
          <w:rStyle w:val="TagStyle"/>
          <w:rtl/>
        </w:rPr>
        <w:t xml:space="preserve"> </w:t>
      </w:r>
      <w:r w:rsidRPr="002A4261">
        <w:rPr>
          <w:rStyle w:val="TagStyle"/>
          <w:rtl/>
        </w:rPr>
        <w:t>&lt;&lt; קריאה &gt;&gt;</w:t>
      </w:r>
      <w:r>
        <w:rPr>
          <w:rtl/>
        </w:rPr>
        <w:t xml:space="preserve">   </w:t>
      </w:r>
      <w:bookmarkEnd w:id="16359"/>
    </w:p>
    <w:p w:rsidR="00E65D3D" w:rsidRDefault="00E65D3D" w:rsidP="00FD4F5E">
      <w:pPr>
        <w:rPr>
          <w:rtl/>
          <w:lang w:eastAsia="he-IL"/>
        </w:rPr>
      </w:pPr>
    </w:p>
    <w:p w:rsidR="00E65D3D" w:rsidRDefault="00E65D3D" w:rsidP="00CC2237">
      <w:pPr>
        <w:rPr>
          <w:rtl/>
          <w:lang w:eastAsia="he-IL"/>
        </w:rPr>
      </w:pPr>
      <w:bookmarkStart w:id="16360" w:name="_ETM_Q40_377000"/>
      <w:bookmarkEnd w:id="16360"/>
      <w:r>
        <w:rPr>
          <w:rFonts w:hint="cs"/>
          <w:rtl/>
          <w:lang w:eastAsia="he-IL"/>
        </w:rPr>
        <w:t>מקום סגור יותר מסוכן.</w:t>
      </w:r>
    </w:p>
    <w:p w:rsidR="00E65D3D" w:rsidRPr="0098689F" w:rsidRDefault="00E65D3D" w:rsidP="00CC2237">
      <w:pPr>
        <w:rPr>
          <w:rtl/>
          <w:lang w:eastAsia="he-IL"/>
        </w:rPr>
      </w:pPr>
    </w:p>
    <w:p w:rsidR="00E65D3D" w:rsidRDefault="00E65D3D" w:rsidP="00CC2237">
      <w:pPr>
        <w:pStyle w:val="af5"/>
        <w:rPr>
          <w:rtl/>
        </w:rPr>
      </w:pPr>
      <w:bookmarkStart w:id="16361" w:name="ET_interruption_5809_10"/>
      <w:r w:rsidRPr="002A4261">
        <w:rPr>
          <w:rStyle w:val="TagStyle"/>
          <w:rtl/>
        </w:rPr>
        <w:t xml:space="preserve"> &lt;&lt; קריאה &gt;&gt;</w:t>
      </w:r>
      <w:r w:rsidRPr="00B12BA1">
        <w:rPr>
          <w:rStyle w:val="TagStyle"/>
          <w:rtl/>
        </w:rPr>
        <w:t xml:space="preserve"> </w:t>
      </w:r>
      <w:r>
        <w:rPr>
          <w:rtl/>
        </w:rPr>
        <w:t>מיכל שיר סגמן (הליכוד):</w:t>
      </w:r>
      <w:r w:rsidRPr="00B12BA1">
        <w:rPr>
          <w:rStyle w:val="TagStyle"/>
          <w:rtl/>
        </w:rPr>
        <w:t xml:space="preserve"> </w:t>
      </w:r>
      <w:r w:rsidRPr="002A4261">
        <w:rPr>
          <w:rStyle w:val="TagStyle"/>
          <w:rtl/>
        </w:rPr>
        <w:t>&lt;&lt; קריאה &gt;&gt;</w:t>
      </w:r>
      <w:r>
        <w:rPr>
          <w:rtl/>
        </w:rPr>
        <w:t xml:space="preserve">   </w:t>
      </w:r>
      <w:bookmarkEnd w:id="16361"/>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Default="00E65D3D" w:rsidP="00CC2237">
      <w:pPr>
        <w:rPr>
          <w:rtl/>
          <w:lang w:eastAsia="he-IL"/>
        </w:rPr>
      </w:pPr>
      <w:bookmarkStart w:id="16362" w:name="_ETM_Q40_313000"/>
      <w:bookmarkStart w:id="16363" w:name="_ETM_Q40_314000"/>
      <w:bookmarkEnd w:id="16362"/>
      <w:bookmarkEnd w:id="16363"/>
    </w:p>
    <w:p w:rsidR="00E65D3D" w:rsidRDefault="00E65D3D" w:rsidP="00CC2237">
      <w:pPr>
        <w:pStyle w:val="af5"/>
        <w:rPr>
          <w:rtl/>
        </w:rPr>
      </w:pPr>
      <w:bookmarkStart w:id="16364" w:name="ET_interruption_5520_15"/>
      <w:r w:rsidRPr="002A4261">
        <w:rPr>
          <w:rStyle w:val="TagStyle"/>
          <w:rtl/>
        </w:rPr>
        <w:t xml:space="preserve"> &lt;&lt; קריאה &gt;&gt;</w:t>
      </w:r>
      <w:r w:rsidRPr="0098689F">
        <w:rPr>
          <w:rStyle w:val="TagStyle"/>
          <w:rtl/>
        </w:rPr>
        <w:t xml:space="preserve"> </w:t>
      </w:r>
      <w:r>
        <w:rPr>
          <w:rtl/>
        </w:rPr>
        <w:t>עודד פורר (ישראל ביתנו):</w:t>
      </w:r>
      <w:r w:rsidRPr="0098689F">
        <w:rPr>
          <w:rStyle w:val="TagStyle"/>
          <w:rtl/>
        </w:rPr>
        <w:t xml:space="preserve"> </w:t>
      </w:r>
      <w:r w:rsidRPr="002A4261">
        <w:rPr>
          <w:rStyle w:val="TagStyle"/>
          <w:rtl/>
        </w:rPr>
        <w:t>&lt;&lt; קריאה &gt;&gt;</w:t>
      </w:r>
      <w:r>
        <w:rPr>
          <w:rtl/>
        </w:rPr>
        <w:t xml:space="preserve">   </w:t>
      </w:r>
      <w:bookmarkEnd w:id="16364"/>
    </w:p>
    <w:p w:rsidR="00E65D3D" w:rsidRDefault="00E65D3D" w:rsidP="00FD4F5E">
      <w:pPr>
        <w:rPr>
          <w:rtl/>
          <w:lang w:eastAsia="he-IL"/>
        </w:rPr>
      </w:pPr>
    </w:p>
    <w:p w:rsidR="00E65D3D" w:rsidRDefault="00A9059E" w:rsidP="00CC2237">
      <w:pPr>
        <w:rPr>
          <w:rtl/>
          <w:lang w:eastAsia="he-IL"/>
        </w:rPr>
      </w:pPr>
      <w:r>
        <w:rPr>
          <w:rFonts w:hint="cs"/>
          <w:rtl/>
          <w:lang w:eastAsia="he-IL"/>
        </w:rPr>
        <w:t>– – –</w:t>
      </w:r>
      <w:r w:rsidR="00E65D3D">
        <w:rPr>
          <w:rFonts w:hint="cs"/>
          <w:rtl/>
          <w:lang w:eastAsia="he-IL"/>
        </w:rPr>
        <w:t xml:space="preserve"> זה גם </w:t>
      </w:r>
      <w:r>
        <w:rPr>
          <w:rFonts w:hint="cs"/>
          <w:rtl/>
          <w:lang w:eastAsia="he-IL"/>
        </w:rPr>
        <w:t>– – –</w:t>
      </w:r>
      <w:r w:rsidR="00E65D3D">
        <w:rPr>
          <w:rFonts w:hint="cs"/>
          <w:rtl/>
          <w:lang w:eastAsia="he-IL"/>
        </w:rPr>
        <w:t xml:space="preserve"> הקטן </w:t>
      </w:r>
      <w:r>
        <w:rPr>
          <w:rFonts w:hint="cs"/>
          <w:rtl/>
          <w:lang w:eastAsia="he-IL"/>
        </w:rPr>
        <w:t>– – –</w:t>
      </w:r>
      <w:bookmarkStart w:id="16365" w:name="_ETM_Q40_390000"/>
      <w:bookmarkEnd w:id="16365"/>
      <w:r w:rsidR="00E65D3D">
        <w:rPr>
          <w:rFonts w:hint="cs"/>
          <w:rtl/>
          <w:lang w:eastAsia="he-IL"/>
        </w:rPr>
        <w:t xml:space="preserve"> בקטן </w:t>
      </w:r>
      <w:r>
        <w:rPr>
          <w:rFonts w:hint="cs"/>
          <w:rtl/>
          <w:lang w:eastAsia="he-IL"/>
        </w:rPr>
        <w:t>– – –</w:t>
      </w:r>
    </w:p>
    <w:p w:rsidR="00E65D3D" w:rsidRDefault="00E65D3D" w:rsidP="00CC2237">
      <w:pPr>
        <w:rPr>
          <w:rtl/>
          <w:lang w:eastAsia="he-IL"/>
        </w:rPr>
      </w:pPr>
      <w:bookmarkStart w:id="16366" w:name="_ETM_Q40_386000"/>
      <w:bookmarkEnd w:id="16366"/>
    </w:p>
    <w:p w:rsidR="00E65D3D" w:rsidRDefault="00E65D3D" w:rsidP="00CC2237">
      <w:pPr>
        <w:pStyle w:val="af5"/>
        <w:rPr>
          <w:rtl/>
        </w:rPr>
      </w:pPr>
      <w:bookmarkStart w:id="16367" w:name="ET_interruption_5797_16"/>
      <w:r w:rsidRPr="002A4261">
        <w:rPr>
          <w:rStyle w:val="TagStyle"/>
          <w:rtl/>
        </w:rPr>
        <w:t xml:space="preserve"> &lt;&lt; קריאה &gt;&gt;</w:t>
      </w:r>
      <w:r w:rsidRPr="0098689F">
        <w:rPr>
          <w:rStyle w:val="TagStyle"/>
          <w:rtl/>
        </w:rPr>
        <w:t xml:space="preserve"> </w:t>
      </w:r>
      <w:r>
        <w:rPr>
          <w:rtl/>
        </w:rPr>
        <w:t>יצחק פינדרוס (יהדות התורה):</w:t>
      </w:r>
      <w:r w:rsidRPr="0098689F">
        <w:rPr>
          <w:rStyle w:val="TagStyle"/>
          <w:rtl/>
        </w:rPr>
        <w:t xml:space="preserve"> </w:t>
      </w:r>
      <w:r w:rsidRPr="002A4261">
        <w:rPr>
          <w:rStyle w:val="TagStyle"/>
          <w:rtl/>
        </w:rPr>
        <w:t>&lt;&lt; קריאה &gt;&gt;</w:t>
      </w:r>
      <w:r>
        <w:rPr>
          <w:rtl/>
        </w:rPr>
        <w:t xml:space="preserve">   </w:t>
      </w:r>
      <w:bookmarkEnd w:id="16367"/>
    </w:p>
    <w:p w:rsidR="00E65D3D" w:rsidRDefault="00E65D3D" w:rsidP="00FD4F5E">
      <w:pPr>
        <w:rPr>
          <w:rtl/>
          <w:lang w:eastAsia="he-IL"/>
        </w:rPr>
      </w:pPr>
    </w:p>
    <w:p w:rsidR="00E65D3D" w:rsidRPr="0098689F" w:rsidRDefault="00E65D3D" w:rsidP="00CC2237">
      <w:pPr>
        <w:rPr>
          <w:rtl/>
          <w:lang w:eastAsia="he-IL"/>
        </w:rPr>
      </w:pPr>
      <w:bookmarkStart w:id="16368" w:name="_ETM_Q40_382000"/>
      <w:bookmarkEnd w:id="16368"/>
      <w:r>
        <w:rPr>
          <w:rFonts w:hint="cs"/>
          <w:rtl/>
          <w:lang w:eastAsia="he-IL"/>
        </w:rPr>
        <w:t xml:space="preserve">סגן השר, השווקים </w:t>
      </w:r>
      <w:r w:rsidR="00A9059E">
        <w:rPr>
          <w:rFonts w:hint="cs"/>
          <w:rtl/>
          <w:lang w:eastAsia="he-IL"/>
        </w:rPr>
        <w:t>– – –</w:t>
      </w:r>
      <w:r>
        <w:rPr>
          <w:rFonts w:hint="cs"/>
          <w:rtl/>
          <w:lang w:eastAsia="he-IL"/>
        </w:rPr>
        <w:t xml:space="preserve"> מאוד.</w:t>
      </w:r>
    </w:p>
    <w:p w:rsidR="00E65D3D" w:rsidRDefault="00E65D3D" w:rsidP="00CC2237">
      <w:pPr>
        <w:rPr>
          <w:rtl/>
          <w:lang w:eastAsia="he-IL"/>
        </w:rPr>
      </w:pPr>
    </w:p>
    <w:p w:rsidR="00E65D3D" w:rsidRDefault="00E65D3D" w:rsidP="00CC2237">
      <w:pPr>
        <w:pStyle w:val="-"/>
        <w:rPr>
          <w:rtl/>
        </w:rPr>
      </w:pPr>
      <w:r w:rsidRPr="002A4261">
        <w:rPr>
          <w:rStyle w:val="TagStyle"/>
          <w:rtl/>
        </w:rPr>
        <w:t xml:space="preserve"> &lt;&lt; דובר_המשך &gt;&gt;</w:t>
      </w:r>
      <w:r w:rsidRPr="0098689F">
        <w:rPr>
          <w:rStyle w:val="TagStyle"/>
          <w:rtl/>
        </w:rPr>
        <w:t xml:space="preserve"> </w:t>
      </w:r>
      <w:r>
        <w:rPr>
          <w:rtl/>
        </w:rPr>
        <w:t>סגן שר הבריאות יואב קיש:</w:t>
      </w:r>
      <w:r w:rsidRPr="0098689F">
        <w:rPr>
          <w:rStyle w:val="TagStyle"/>
          <w:rtl/>
        </w:rPr>
        <w:t xml:space="preserve"> </w:t>
      </w:r>
      <w:r w:rsidRPr="002A4261">
        <w:rPr>
          <w:rStyle w:val="TagStyle"/>
          <w:rtl/>
        </w:rPr>
        <w:t>&lt;&lt; דובר_המשך &gt;&gt;</w:t>
      </w:r>
      <w:r>
        <w:rPr>
          <w:rtl/>
        </w:rPr>
        <w:t xml:space="preserve">   </w:t>
      </w:r>
    </w:p>
    <w:p w:rsidR="00E65D3D" w:rsidRDefault="00E65D3D" w:rsidP="00FD4F5E">
      <w:pPr>
        <w:rPr>
          <w:rtl/>
          <w:lang w:eastAsia="he-IL"/>
        </w:rPr>
      </w:pPr>
    </w:p>
    <w:p w:rsidR="00E65D3D" w:rsidRPr="0098689F" w:rsidRDefault="00E65D3D" w:rsidP="00CC2237">
      <w:pPr>
        <w:rPr>
          <w:rtl/>
          <w:lang w:eastAsia="he-IL"/>
        </w:rPr>
      </w:pPr>
      <w:bookmarkStart w:id="16369" w:name="_ETM_Q40_388000"/>
      <w:bookmarkEnd w:id="16369"/>
      <w:r>
        <w:rPr>
          <w:rFonts w:hint="cs"/>
          <w:rtl/>
          <w:lang w:eastAsia="he-IL"/>
        </w:rPr>
        <w:t xml:space="preserve">אני יכול להגיד לך </w:t>
      </w:r>
      <w:r w:rsidR="00A9059E">
        <w:rPr>
          <w:rFonts w:hint="cs"/>
          <w:rtl/>
          <w:lang w:eastAsia="he-IL"/>
        </w:rPr>
        <w:t>– – –</w:t>
      </w:r>
    </w:p>
    <w:p w:rsidR="00E65D3D" w:rsidRDefault="00E65D3D" w:rsidP="00CC2237">
      <w:pPr>
        <w:rPr>
          <w:rtl/>
          <w:lang w:eastAsia="he-IL"/>
        </w:rPr>
      </w:pPr>
      <w:bookmarkStart w:id="16370" w:name="_ETM_Q40_389000"/>
      <w:bookmarkEnd w:id="16370"/>
    </w:p>
    <w:p w:rsidR="00E65D3D" w:rsidRDefault="00E65D3D" w:rsidP="00CC2237">
      <w:pPr>
        <w:pStyle w:val="af5"/>
        <w:rPr>
          <w:rtl/>
        </w:rPr>
      </w:pPr>
      <w:bookmarkStart w:id="16371" w:name="ET_interruption_5797_17"/>
      <w:r w:rsidRPr="002A4261">
        <w:rPr>
          <w:rStyle w:val="TagStyle"/>
          <w:rtl/>
        </w:rPr>
        <w:t xml:space="preserve"> &lt;&lt; קריאה &gt;&gt;</w:t>
      </w:r>
      <w:r w:rsidRPr="0098689F">
        <w:rPr>
          <w:rStyle w:val="TagStyle"/>
          <w:rtl/>
        </w:rPr>
        <w:t xml:space="preserve"> </w:t>
      </w:r>
      <w:r>
        <w:rPr>
          <w:rtl/>
        </w:rPr>
        <w:t>יצחק פינדרוס (יהדות התורה):</w:t>
      </w:r>
      <w:r w:rsidRPr="0098689F">
        <w:rPr>
          <w:rStyle w:val="TagStyle"/>
          <w:rtl/>
        </w:rPr>
        <w:t xml:space="preserve"> </w:t>
      </w:r>
      <w:r w:rsidRPr="002A4261">
        <w:rPr>
          <w:rStyle w:val="TagStyle"/>
          <w:rtl/>
        </w:rPr>
        <w:t>&lt;&lt; קריאה &gt;&gt;</w:t>
      </w:r>
      <w:r>
        <w:rPr>
          <w:rtl/>
        </w:rPr>
        <w:t xml:space="preserve">   </w:t>
      </w:r>
      <w:bookmarkEnd w:id="16371"/>
    </w:p>
    <w:p w:rsidR="00E65D3D" w:rsidRDefault="00E65D3D" w:rsidP="00FD4F5E">
      <w:pPr>
        <w:rPr>
          <w:rtl/>
          <w:lang w:eastAsia="he-IL"/>
        </w:rPr>
      </w:pPr>
    </w:p>
    <w:p w:rsidR="00E65D3D" w:rsidRDefault="00A9059E" w:rsidP="00CC2237">
      <w:pPr>
        <w:rPr>
          <w:rtl/>
          <w:lang w:eastAsia="he-IL"/>
        </w:rPr>
      </w:pPr>
      <w:bookmarkStart w:id="16372" w:name="_ETM_Q40_385000"/>
      <w:bookmarkEnd w:id="16372"/>
      <w:r>
        <w:rPr>
          <w:rFonts w:hint="cs"/>
          <w:rtl/>
          <w:lang w:eastAsia="he-IL"/>
        </w:rPr>
        <w:t>– – –</w:t>
      </w:r>
      <w:r w:rsidR="00E65D3D">
        <w:rPr>
          <w:rFonts w:hint="cs"/>
          <w:rtl/>
          <w:lang w:eastAsia="he-IL"/>
        </w:rPr>
        <w:t xml:space="preserve"> אני לא מבין.</w:t>
      </w:r>
    </w:p>
    <w:p w:rsidR="00E65D3D" w:rsidRDefault="00E65D3D" w:rsidP="00CC2237">
      <w:pPr>
        <w:rPr>
          <w:rtl/>
          <w:lang w:eastAsia="he-IL"/>
        </w:rPr>
      </w:pPr>
      <w:bookmarkStart w:id="16373" w:name="_ETM_Q40_392000"/>
      <w:bookmarkEnd w:id="16373"/>
    </w:p>
    <w:p w:rsidR="00E65D3D" w:rsidRDefault="00E65D3D" w:rsidP="00CC2237">
      <w:pPr>
        <w:pStyle w:val="-"/>
        <w:rPr>
          <w:rtl/>
        </w:rPr>
      </w:pPr>
      <w:bookmarkStart w:id="16374" w:name="ET_speakercontinue_5547_19"/>
      <w:r w:rsidRPr="002A4261">
        <w:rPr>
          <w:rStyle w:val="TagStyle"/>
          <w:rtl/>
        </w:rPr>
        <w:t xml:space="preserve"> &lt;&lt; דובר_המשך &gt;&gt;</w:t>
      </w:r>
      <w:r w:rsidRPr="0098689F">
        <w:rPr>
          <w:rStyle w:val="TagStyle"/>
          <w:rtl/>
        </w:rPr>
        <w:t xml:space="preserve"> </w:t>
      </w:r>
      <w:r>
        <w:rPr>
          <w:rtl/>
        </w:rPr>
        <w:t>סגן שר הבריאות יואב קיש:</w:t>
      </w:r>
      <w:r w:rsidRPr="0098689F">
        <w:rPr>
          <w:rStyle w:val="TagStyle"/>
          <w:rtl/>
        </w:rPr>
        <w:t xml:space="preserve"> </w:t>
      </w:r>
      <w:r w:rsidRPr="002A4261">
        <w:rPr>
          <w:rStyle w:val="TagStyle"/>
          <w:rtl/>
        </w:rPr>
        <w:t>&lt;&lt; דובר_המשך &gt;&gt;</w:t>
      </w:r>
      <w:r>
        <w:rPr>
          <w:rtl/>
        </w:rPr>
        <w:t xml:space="preserve">   </w:t>
      </w:r>
      <w:bookmarkEnd w:id="16374"/>
    </w:p>
    <w:p w:rsidR="00E65D3D" w:rsidRDefault="00E65D3D" w:rsidP="00FD4F5E">
      <w:pPr>
        <w:rPr>
          <w:rtl/>
          <w:lang w:eastAsia="he-IL"/>
        </w:rPr>
      </w:pPr>
    </w:p>
    <w:p w:rsidR="00E65D3D" w:rsidRDefault="00E65D3D" w:rsidP="00CC2237">
      <w:pPr>
        <w:rPr>
          <w:rtl/>
          <w:lang w:eastAsia="he-IL"/>
        </w:rPr>
      </w:pPr>
      <w:r>
        <w:rPr>
          <w:rFonts w:hint="cs"/>
          <w:rtl/>
          <w:lang w:eastAsia="he-IL"/>
        </w:rPr>
        <w:t>ברור לכולם ששווקים, מקום פתוח,</w:t>
      </w:r>
      <w:r>
        <w:rPr>
          <w:rFonts w:hint="eastAsia"/>
          <w:rtl/>
          <w:lang w:eastAsia="he-IL"/>
        </w:rPr>
        <w:t xml:space="preserve"> </w:t>
      </w:r>
      <w:r>
        <w:rPr>
          <w:rFonts w:hint="cs"/>
          <w:rtl/>
          <w:lang w:eastAsia="he-IL"/>
        </w:rPr>
        <w:t xml:space="preserve">אם אין בו התקהלות </w:t>
      </w:r>
      <w:bookmarkStart w:id="16375" w:name="_ETM_Q40_400000"/>
      <w:bookmarkEnd w:id="16375"/>
      <w:r>
        <w:rPr>
          <w:rFonts w:hint="cs"/>
          <w:rtl/>
          <w:lang w:eastAsia="he-IL"/>
        </w:rPr>
        <w:t xml:space="preserve">זה מקום בטוח יחסית. איפה הבעיה שלנו? אני יכול לדבר </w:t>
      </w:r>
      <w:bookmarkStart w:id="16376" w:name="_ETM_Q40_405000"/>
      <w:bookmarkEnd w:id="16376"/>
      <w:r>
        <w:rPr>
          <w:rFonts w:hint="cs"/>
          <w:rtl/>
          <w:lang w:eastAsia="he-IL"/>
        </w:rPr>
        <w:t xml:space="preserve">איתך על שוק מחנה יהודה ועל מקומות אחרים שלצערי, עם </w:t>
      </w:r>
      <w:bookmarkStart w:id="16377" w:name="_ETM_Q40_410000"/>
      <w:bookmarkEnd w:id="16377"/>
      <w:r>
        <w:rPr>
          <w:rFonts w:hint="cs"/>
          <w:rtl/>
          <w:lang w:eastAsia="he-IL"/>
        </w:rPr>
        <w:t xml:space="preserve">כל האמירות הגדולות של ההקפדה והתו הסגול, נוצרות התקהלויות רבות. </w:t>
      </w:r>
      <w:bookmarkStart w:id="16378" w:name="_ETM_Q40_411000"/>
      <w:bookmarkEnd w:id="16378"/>
      <w:r>
        <w:rPr>
          <w:rFonts w:hint="cs"/>
          <w:rtl/>
          <w:lang w:eastAsia="he-IL"/>
        </w:rPr>
        <w:t xml:space="preserve">לא ניתן, אני אומר לך. זו המציאות. </w:t>
      </w:r>
      <w:bookmarkStart w:id="16379" w:name="_ETM_Q40_417000"/>
      <w:bookmarkEnd w:id="16379"/>
      <w:r>
        <w:rPr>
          <w:rFonts w:hint="cs"/>
          <w:rtl/>
          <w:lang w:eastAsia="he-IL"/>
        </w:rPr>
        <w:t xml:space="preserve">זו </w:t>
      </w:r>
      <w:r w:rsidR="00A9059E">
        <w:rPr>
          <w:rFonts w:hint="cs"/>
          <w:rtl/>
          <w:lang w:eastAsia="he-IL"/>
        </w:rPr>
        <w:t>– – –</w:t>
      </w:r>
    </w:p>
    <w:p w:rsidR="00E65D3D" w:rsidRDefault="00E65D3D" w:rsidP="00CC2237">
      <w:pPr>
        <w:rPr>
          <w:rtl/>
          <w:lang w:eastAsia="he-IL"/>
        </w:rPr>
      </w:pPr>
    </w:p>
    <w:p w:rsidR="00E65D3D" w:rsidRDefault="00E65D3D" w:rsidP="00CC2237">
      <w:pPr>
        <w:pStyle w:val="af5"/>
        <w:rPr>
          <w:rtl/>
        </w:rPr>
      </w:pPr>
      <w:bookmarkStart w:id="16380" w:name="ET_interruption_5797_20"/>
      <w:r w:rsidRPr="002A4261">
        <w:rPr>
          <w:rStyle w:val="TagStyle"/>
          <w:rtl/>
        </w:rPr>
        <w:t xml:space="preserve"> &lt;&lt; קריאה &gt;&gt;</w:t>
      </w:r>
      <w:r w:rsidRPr="00320409">
        <w:rPr>
          <w:rStyle w:val="TagStyle"/>
          <w:rtl/>
        </w:rPr>
        <w:t xml:space="preserve"> </w:t>
      </w:r>
      <w:r>
        <w:rPr>
          <w:rtl/>
        </w:rPr>
        <w:t>יצחק פינדרוס (יהדות התורה):</w:t>
      </w:r>
      <w:r w:rsidRPr="00320409">
        <w:rPr>
          <w:rStyle w:val="TagStyle"/>
          <w:rtl/>
        </w:rPr>
        <w:t xml:space="preserve"> </w:t>
      </w:r>
      <w:r w:rsidRPr="002A4261">
        <w:rPr>
          <w:rStyle w:val="TagStyle"/>
          <w:rtl/>
        </w:rPr>
        <w:t>&lt;&lt; קריאה &gt;&gt;</w:t>
      </w:r>
      <w:r>
        <w:rPr>
          <w:rtl/>
        </w:rPr>
        <w:t xml:space="preserve">   </w:t>
      </w:r>
      <w:bookmarkEnd w:id="16380"/>
    </w:p>
    <w:p w:rsidR="00E65D3D" w:rsidRDefault="00E65D3D" w:rsidP="00FD4F5E">
      <w:pPr>
        <w:rPr>
          <w:rtl/>
          <w:lang w:eastAsia="he-IL"/>
        </w:rPr>
      </w:pPr>
    </w:p>
    <w:p w:rsidR="00E65D3D" w:rsidRDefault="00E65D3D" w:rsidP="00CC2237">
      <w:pPr>
        <w:rPr>
          <w:rtl/>
          <w:lang w:eastAsia="he-IL"/>
        </w:rPr>
      </w:pPr>
      <w:bookmarkStart w:id="16381" w:name="_ETM_Q40_395000"/>
      <w:bookmarkEnd w:id="16381"/>
      <w:r>
        <w:rPr>
          <w:rFonts w:hint="cs"/>
          <w:rtl/>
          <w:lang w:eastAsia="he-IL"/>
        </w:rPr>
        <w:t xml:space="preserve">זה גם בטוח </w:t>
      </w:r>
      <w:r w:rsidR="00A9059E">
        <w:rPr>
          <w:rFonts w:hint="cs"/>
          <w:rtl/>
          <w:lang w:eastAsia="he-IL"/>
        </w:rPr>
        <w:t>– – –</w:t>
      </w:r>
    </w:p>
    <w:p w:rsidR="00E65D3D" w:rsidRDefault="00E65D3D" w:rsidP="00CC2237">
      <w:pPr>
        <w:rPr>
          <w:rtl/>
          <w:lang w:eastAsia="he-IL"/>
        </w:rPr>
      </w:pPr>
    </w:p>
    <w:p w:rsidR="00E65D3D" w:rsidRDefault="00E65D3D" w:rsidP="00CC2237">
      <w:pPr>
        <w:pStyle w:val="af5"/>
        <w:rPr>
          <w:rtl/>
        </w:rPr>
      </w:pPr>
      <w:bookmarkStart w:id="16382" w:name="ET_interruption_5809_22"/>
      <w:r w:rsidRPr="002A4261">
        <w:rPr>
          <w:rStyle w:val="TagStyle"/>
          <w:rtl/>
        </w:rPr>
        <w:t xml:space="preserve"> &lt;&lt; קריאה &gt;&gt;</w:t>
      </w:r>
      <w:r w:rsidRPr="00262CD5">
        <w:rPr>
          <w:rStyle w:val="TagStyle"/>
          <w:rtl/>
        </w:rPr>
        <w:t xml:space="preserve"> </w:t>
      </w:r>
      <w:r>
        <w:rPr>
          <w:rtl/>
        </w:rPr>
        <w:t>מיכל שיר סגמן (הליכוד):</w:t>
      </w:r>
      <w:r w:rsidRPr="00262CD5">
        <w:rPr>
          <w:rStyle w:val="TagStyle"/>
          <w:rtl/>
        </w:rPr>
        <w:t xml:space="preserve"> </w:t>
      </w:r>
      <w:r w:rsidRPr="002A4261">
        <w:rPr>
          <w:rStyle w:val="TagStyle"/>
          <w:rtl/>
        </w:rPr>
        <w:t>&lt;&lt; קריאה &gt;&gt;</w:t>
      </w:r>
      <w:r>
        <w:rPr>
          <w:rtl/>
        </w:rPr>
        <w:t xml:space="preserve">   </w:t>
      </w:r>
      <w:bookmarkEnd w:id="16382"/>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Pr="00262CD5" w:rsidRDefault="00E65D3D" w:rsidP="00CC2237">
      <w:pPr>
        <w:rPr>
          <w:rtl/>
          <w:lang w:eastAsia="he-IL"/>
        </w:rPr>
      </w:pPr>
    </w:p>
    <w:p w:rsidR="00E65D3D" w:rsidRDefault="00E65D3D" w:rsidP="00CC2237">
      <w:pPr>
        <w:pStyle w:val="-"/>
        <w:rPr>
          <w:rtl/>
        </w:rPr>
      </w:pPr>
      <w:r w:rsidRPr="002A4261">
        <w:rPr>
          <w:rStyle w:val="TagStyle"/>
          <w:rtl/>
        </w:rPr>
        <w:t xml:space="preserve"> &lt;&lt; דובר_המשך &gt;&gt;</w:t>
      </w:r>
      <w:r w:rsidRPr="00262CD5">
        <w:rPr>
          <w:rStyle w:val="TagStyle"/>
          <w:rtl/>
        </w:rPr>
        <w:t xml:space="preserve"> </w:t>
      </w:r>
      <w:r>
        <w:rPr>
          <w:rtl/>
        </w:rPr>
        <w:t>סגן שר הבריאות יואב קיש:</w:t>
      </w:r>
      <w:r w:rsidRPr="00262CD5">
        <w:rPr>
          <w:rStyle w:val="TagStyle"/>
          <w:rtl/>
        </w:rPr>
        <w:t xml:space="preserve"> </w:t>
      </w:r>
      <w:r w:rsidRPr="002A4261">
        <w:rPr>
          <w:rStyle w:val="TagStyle"/>
          <w:rtl/>
        </w:rPr>
        <w:t>&lt;&lt; דובר_המשך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זו המציאות. ההתקהלויות האלה </w:t>
      </w:r>
      <w:r>
        <w:rPr>
          <w:rtl/>
          <w:lang w:eastAsia="he-IL"/>
        </w:rPr>
        <w:t>–</w:t>
      </w:r>
      <w:r>
        <w:rPr>
          <w:rFonts w:hint="cs"/>
          <w:rtl/>
          <w:lang w:eastAsia="he-IL"/>
        </w:rPr>
        <w:t xml:space="preserve"> זה החשש </w:t>
      </w:r>
      <w:r w:rsidR="00A9059E">
        <w:rPr>
          <w:rFonts w:hint="cs"/>
          <w:rtl/>
          <w:lang w:eastAsia="he-IL"/>
        </w:rPr>
        <w:t>– –</w:t>
      </w:r>
    </w:p>
    <w:p w:rsidR="00E65D3D" w:rsidRDefault="00E65D3D" w:rsidP="00CC2237">
      <w:pPr>
        <w:rPr>
          <w:rtl/>
          <w:lang w:eastAsia="he-IL"/>
        </w:rPr>
      </w:pPr>
    </w:p>
    <w:p w:rsidR="00E65D3D" w:rsidRDefault="00E65D3D" w:rsidP="00CC2237">
      <w:pPr>
        <w:pStyle w:val="af5"/>
        <w:rPr>
          <w:rtl/>
        </w:rPr>
      </w:pPr>
      <w:bookmarkStart w:id="16383" w:name="ET_interruption_5797_23"/>
      <w:r w:rsidRPr="002A4261">
        <w:rPr>
          <w:rStyle w:val="TagStyle"/>
          <w:rtl/>
        </w:rPr>
        <w:t xml:space="preserve"> &lt;&lt; קריאה &gt;&gt;</w:t>
      </w:r>
      <w:r w:rsidRPr="00262CD5">
        <w:rPr>
          <w:rStyle w:val="TagStyle"/>
          <w:rtl/>
        </w:rPr>
        <w:t xml:space="preserve"> </w:t>
      </w:r>
      <w:r>
        <w:rPr>
          <w:rtl/>
        </w:rPr>
        <w:t>יצחק פינדרוס (יהדות התורה):</w:t>
      </w:r>
      <w:r w:rsidRPr="00262CD5">
        <w:rPr>
          <w:rStyle w:val="TagStyle"/>
          <w:rtl/>
        </w:rPr>
        <w:t xml:space="preserve"> </w:t>
      </w:r>
      <w:r w:rsidRPr="002A4261">
        <w:rPr>
          <w:rStyle w:val="TagStyle"/>
          <w:rtl/>
        </w:rPr>
        <w:t>&lt;&lt; קריאה &gt;&gt;</w:t>
      </w:r>
      <w:r>
        <w:rPr>
          <w:rtl/>
        </w:rPr>
        <w:t xml:space="preserve">   </w:t>
      </w:r>
      <w:bookmarkEnd w:id="16383"/>
    </w:p>
    <w:p w:rsidR="00E65D3D" w:rsidRDefault="00E65D3D" w:rsidP="00FD4F5E">
      <w:pPr>
        <w:rPr>
          <w:rtl/>
          <w:lang w:eastAsia="he-IL"/>
        </w:rPr>
      </w:pPr>
    </w:p>
    <w:p w:rsidR="00E65D3D" w:rsidRPr="00262CD5" w:rsidRDefault="00E65D3D" w:rsidP="00CC2237">
      <w:pPr>
        <w:rPr>
          <w:rtl/>
          <w:lang w:eastAsia="he-IL"/>
        </w:rPr>
      </w:pPr>
      <w:bookmarkStart w:id="16384" w:name="_ETM_Q40_412000"/>
      <w:bookmarkStart w:id="16385" w:name="_ETM_Q40_413000"/>
      <w:bookmarkEnd w:id="16384"/>
      <w:bookmarkEnd w:id="16385"/>
      <w:r>
        <w:rPr>
          <w:rFonts w:hint="cs"/>
          <w:rtl/>
          <w:lang w:eastAsia="he-IL"/>
        </w:rPr>
        <w:t xml:space="preserve">אני לא </w:t>
      </w:r>
      <w:bookmarkStart w:id="16386" w:name="_ETM_Q40_416000"/>
      <w:bookmarkEnd w:id="16386"/>
      <w:r>
        <w:rPr>
          <w:rFonts w:hint="cs"/>
          <w:rtl/>
          <w:lang w:eastAsia="he-IL"/>
        </w:rPr>
        <w:t>מבין אותך.</w:t>
      </w:r>
    </w:p>
    <w:p w:rsidR="00E65D3D" w:rsidRPr="0098689F" w:rsidRDefault="00E65D3D" w:rsidP="00CC2237">
      <w:pPr>
        <w:rPr>
          <w:rtl/>
          <w:lang w:eastAsia="he-IL"/>
        </w:rPr>
      </w:pPr>
      <w:bookmarkStart w:id="16387" w:name="_ETM_Q40_387000"/>
      <w:bookmarkEnd w:id="16387"/>
    </w:p>
    <w:p w:rsidR="00E65D3D" w:rsidRDefault="00E65D3D" w:rsidP="00CC2237">
      <w:pPr>
        <w:pStyle w:val="af5"/>
        <w:rPr>
          <w:rtl/>
        </w:rPr>
      </w:pPr>
      <w:bookmarkStart w:id="16388" w:name="ET_interruption_5809_11"/>
      <w:r w:rsidRPr="002A4261">
        <w:rPr>
          <w:rStyle w:val="TagStyle"/>
          <w:rtl/>
        </w:rPr>
        <w:lastRenderedPageBreak/>
        <w:t xml:space="preserve"> &lt;&lt; קריאה &gt;&gt;</w:t>
      </w:r>
      <w:r w:rsidRPr="00B12BA1">
        <w:rPr>
          <w:rStyle w:val="TagStyle"/>
          <w:rtl/>
        </w:rPr>
        <w:t xml:space="preserve"> </w:t>
      </w:r>
      <w:r>
        <w:rPr>
          <w:rtl/>
        </w:rPr>
        <w:t>מיכל שיר סגמן (הליכוד):</w:t>
      </w:r>
      <w:r w:rsidRPr="00B12BA1">
        <w:rPr>
          <w:rStyle w:val="TagStyle"/>
          <w:rtl/>
        </w:rPr>
        <w:t xml:space="preserve"> </w:t>
      </w:r>
      <w:r w:rsidRPr="002A4261">
        <w:rPr>
          <w:rStyle w:val="TagStyle"/>
          <w:rtl/>
        </w:rPr>
        <w:t>&lt;&lt; קריאה &gt;&gt;</w:t>
      </w:r>
      <w:r>
        <w:rPr>
          <w:rtl/>
        </w:rPr>
        <w:t xml:space="preserve">   </w:t>
      </w:r>
      <w:bookmarkEnd w:id="16388"/>
    </w:p>
    <w:p w:rsidR="00E65D3D" w:rsidRDefault="00E65D3D" w:rsidP="00FD4F5E">
      <w:pPr>
        <w:rPr>
          <w:rtl/>
          <w:lang w:eastAsia="he-IL"/>
        </w:rPr>
      </w:pPr>
    </w:p>
    <w:p w:rsidR="00E65D3D" w:rsidRDefault="00E65D3D" w:rsidP="00CC2237">
      <w:pPr>
        <w:rPr>
          <w:rtl/>
          <w:lang w:eastAsia="he-IL"/>
        </w:rPr>
      </w:pPr>
      <w:bookmarkStart w:id="16389" w:name="_ETM_Q40_315000"/>
      <w:bookmarkEnd w:id="16389"/>
      <w:r>
        <w:rPr>
          <w:rFonts w:hint="cs"/>
          <w:rtl/>
          <w:lang w:eastAsia="he-IL"/>
        </w:rPr>
        <w:t>זה לא נכון. זה לא נכון.</w:t>
      </w:r>
    </w:p>
    <w:p w:rsidR="00E65D3D" w:rsidRDefault="00E65D3D" w:rsidP="00CC2237">
      <w:pPr>
        <w:rPr>
          <w:rtl/>
          <w:lang w:eastAsia="he-IL"/>
        </w:rPr>
      </w:pPr>
      <w:bookmarkStart w:id="16390" w:name="_ETM_Q40_420000"/>
      <w:bookmarkEnd w:id="16390"/>
    </w:p>
    <w:p w:rsidR="00E65D3D" w:rsidRDefault="00E65D3D" w:rsidP="00CC2237">
      <w:pPr>
        <w:pStyle w:val="-"/>
        <w:rPr>
          <w:rtl/>
        </w:rPr>
      </w:pPr>
      <w:r w:rsidRPr="002A4261">
        <w:rPr>
          <w:rStyle w:val="TagStyle"/>
          <w:rtl/>
        </w:rPr>
        <w:t xml:space="preserve"> &lt;&lt; דובר_המשך &gt;&gt;</w:t>
      </w:r>
      <w:r w:rsidRPr="009E56E2">
        <w:rPr>
          <w:rStyle w:val="TagStyle"/>
          <w:rtl/>
        </w:rPr>
        <w:t xml:space="preserve"> </w:t>
      </w:r>
      <w:r>
        <w:rPr>
          <w:rtl/>
        </w:rPr>
        <w:t>סגן שר הבריאות יואב קיש:</w:t>
      </w:r>
      <w:r w:rsidRPr="009E56E2">
        <w:rPr>
          <w:rStyle w:val="TagStyle"/>
          <w:rtl/>
        </w:rPr>
        <w:t xml:space="preserve"> </w:t>
      </w:r>
      <w:r w:rsidRPr="002A4261">
        <w:rPr>
          <w:rStyle w:val="TagStyle"/>
          <w:rtl/>
        </w:rPr>
        <w:t>&lt;&lt; דובר_המשך &gt;&gt;</w:t>
      </w:r>
      <w:r>
        <w:rPr>
          <w:rtl/>
        </w:rPr>
        <w:t xml:space="preserve">   </w:t>
      </w:r>
    </w:p>
    <w:p w:rsidR="00E65D3D" w:rsidRDefault="00E65D3D" w:rsidP="00FD4F5E">
      <w:pPr>
        <w:rPr>
          <w:rtl/>
          <w:lang w:eastAsia="he-IL"/>
        </w:rPr>
      </w:pPr>
    </w:p>
    <w:p w:rsidR="00E65D3D" w:rsidRDefault="00A9059E" w:rsidP="00CC2237">
      <w:pPr>
        <w:rPr>
          <w:rtl/>
          <w:lang w:eastAsia="he-IL"/>
        </w:rPr>
      </w:pPr>
      <w:r>
        <w:rPr>
          <w:rFonts w:hint="cs"/>
          <w:rtl/>
          <w:lang w:eastAsia="he-IL"/>
        </w:rPr>
        <w:t>– –</w:t>
      </w:r>
      <w:r w:rsidR="00E65D3D">
        <w:rPr>
          <w:rFonts w:hint="cs"/>
          <w:rtl/>
          <w:lang w:eastAsia="he-IL"/>
        </w:rPr>
        <w:t xml:space="preserve"> ולכן בשלב </w:t>
      </w:r>
      <w:bookmarkStart w:id="16391" w:name="_ETM_Q40_424000"/>
      <w:bookmarkEnd w:id="16391"/>
      <w:r w:rsidR="00E65D3D">
        <w:rPr>
          <w:rFonts w:hint="cs"/>
          <w:rtl/>
          <w:lang w:eastAsia="he-IL"/>
        </w:rPr>
        <w:t xml:space="preserve">הראשון, מכיוון שסופרים </w:t>
      </w:r>
      <w:r w:rsidR="00E65D3D">
        <w:rPr>
          <w:rtl/>
          <w:lang w:eastAsia="he-IL"/>
        </w:rPr>
        <w:t>–</w:t>
      </w:r>
      <w:r w:rsidR="00E65D3D">
        <w:rPr>
          <w:rFonts w:hint="cs"/>
          <w:rtl/>
          <w:lang w:eastAsia="he-IL"/>
        </w:rPr>
        <w:t xml:space="preserve"> אתה יודע מה? אנשים צריכים </w:t>
      </w:r>
      <w:r>
        <w:rPr>
          <w:rFonts w:hint="cs"/>
          <w:rtl/>
          <w:lang w:eastAsia="he-IL"/>
        </w:rPr>
        <w:t>– – –</w:t>
      </w:r>
    </w:p>
    <w:p w:rsidR="00E65D3D" w:rsidRDefault="00E65D3D" w:rsidP="00CC2237">
      <w:pPr>
        <w:rPr>
          <w:rtl/>
          <w:lang w:eastAsia="he-IL"/>
        </w:rPr>
      </w:pPr>
    </w:p>
    <w:p w:rsidR="00E65D3D" w:rsidRDefault="00E65D3D" w:rsidP="00CC2237">
      <w:pPr>
        <w:pStyle w:val="af5"/>
        <w:rPr>
          <w:rtl/>
        </w:rPr>
      </w:pPr>
      <w:bookmarkStart w:id="16392" w:name="ET_interruption_5797_27"/>
      <w:r w:rsidRPr="002A4261">
        <w:rPr>
          <w:rStyle w:val="TagStyle"/>
          <w:rtl/>
        </w:rPr>
        <w:t xml:space="preserve"> &lt;&lt; קריאה &gt;&gt;</w:t>
      </w:r>
      <w:r w:rsidRPr="009E56E2">
        <w:rPr>
          <w:rStyle w:val="TagStyle"/>
          <w:rtl/>
        </w:rPr>
        <w:t xml:space="preserve"> </w:t>
      </w:r>
      <w:r>
        <w:rPr>
          <w:rtl/>
        </w:rPr>
        <w:t>יצחק פינדרוס (יהדות התורה):</w:t>
      </w:r>
      <w:r w:rsidRPr="009E56E2">
        <w:rPr>
          <w:rStyle w:val="TagStyle"/>
          <w:rtl/>
        </w:rPr>
        <w:t xml:space="preserve"> </w:t>
      </w:r>
      <w:r w:rsidRPr="002A4261">
        <w:rPr>
          <w:rStyle w:val="TagStyle"/>
          <w:rtl/>
        </w:rPr>
        <w:t>&lt;&lt; קריאה &gt;&gt;</w:t>
      </w:r>
      <w:r>
        <w:rPr>
          <w:rtl/>
        </w:rPr>
        <w:t xml:space="preserve">   </w:t>
      </w:r>
      <w:bookmarkEnd w:id="16392"/>
    </w:p>
    <w:p w:rsidR="00E65D3D" w:rsidRDefault="00E65D3D" w:rsidP="00FD4F5E">
      <w:pPr>
        <w:rPr>
          <w:rtl/>
          <w:lang w:eastAsia="he-IL"/>
        </w:rPr>
      </w:pPr>
    </w:p>
    <w:p w:rsidR="00E65D3D" w:rsidRDefault="00A9059E" w:rsidP="00CC2237">
      <w:pPr>
        <w:rPr>
          <w:rtl/>
          <w:lang w:eastAsia="he-IL"/>
        </w:rPr>
      </w:pPr>
      <w:bookmarkStart w:id="16393" w:name="_ETM_Q40_418000"/>
      <w:bookmarkEnd w:id="16393"/>
      <w:r>
        <w:rPr>
          <w:rFonts w:hint="cs"/>
          <w:rtl/>
          <w:lang w:eastAsia="he-IL"/>
        </w:rPr>
        <w:t>– – –</w:t>
      </w:r>
    </w:p>
    <w:p w:rsidR="00E65D3D" w:rsidRDefault="00E65D3D" w:rsidP="00CC2237">
      <w:pPr>
        <w:rPr>
          <w:rtl/>
          <w:lang w:eastAsia="he-IL"/>
        </w:rPr>
      </w:pPr>
      <w:bookmarkStart w:id="16394" w:name="_ETM_Q40_421000"/>
      <w:bookmarkEnd w:id="16394"/>
    </w:p>
    <w:p w:rsidR="00E65D3D" w:rsidRDefault="00E65D3D" w:rsidP="00CC2237">
      <w:pPr>
        <w:pStyle w:val="-"/>
        <w:rPr>
          <w:rtl/>
        </w:rPr>
      </w:pPr>
      <w:bookmarkStart w:id="16395" w:name="ET_speakercontinue_5547_28"/>
      <w:r w:rsidRPr="002A4261">
        <w:rPr>
          <w:rStyle w:val="TagStyle"/>
          <w:rtl/>
        </w:rPr>
        <w:t xml:space="preserve"> &lt;&lt; דובר_המשך &gt;&gt;</w:t>
      </w:r>
      <w:r w:rsidRPr="009E56E2">
        <w:rPr>
          <w:rStyle w:val="TagStyle"/>
          <w:rtl/>
        </w:rPr>
        <w:t xml:space="preserve"> </w:t>
      </w:r>
      <w:r>
        <w:rPr>
          <w:rtl/>
        </w:rPr>
        <w:t>סגן שר הבריאות יואב קיש:</w:t>
      </w:r>
      <w:r w:rsidRPr="009E56E2">
        <w:rPr>
          <w:rStyle w:val="TagStyle"/>
          <w:rtl/>
        </w:rPr>
        <w:t xml:space="preserve"> </w:t>
      </w:r>
      <w:r w:rsidRPr="002A4261">
        <w:rPr>
          <w:rStyle w:val="TagStyle"/>
          <w:rtl/>
        </w:rPr>
        <w:t>&lt;&lt; דובר_המשך &gt;&gt;</w:t>
      </w:r>
      <w:r>
        <w:rPr>
          <w:rtl/>
        </w:rPr>
        <w:t xml:space="preserve">   </w:t>
      </w:r>
      <w:bookmarkEnd w:id="16395"/>
    </w:p>
    <w:p w:rsidR="00E65D3D" w:rsidRDefault="00E65D3D" w:rsidP="00FD4F5E">
      <w:pPr>
        <w:rPr>
          <w:rtl/>
          <w:lang w:eastAsia="he-IL"/>
        </w:rPr>
      </w:pPr>
    </w:p>
    <w:p w:rsidR="00E65D3D" w:rsidRDefault="00E65D3D" w:rsidP="00C52E38">
      <w:pPr>
        <w:rPr>
          <w:rtl/>
          <w:lang w:eastAsia="he-IL"/>
        </w:rPr>
      </w:pPr>
      <w:bookmarkStart w:id="16396" w:name="_ETM_Q40_422000"/>
      <w:bookmarkEnd w:id="16396"/>
      <w:r>
        <w:rPr>
          <w:rFonts w:hint="cs"/>
          <w:rtl/>
          <w:lang w:eastAsia="he-IL"/>
        </w:rPr>
        <w:t>אם הייתי רואה חל</w:t>
      </w:r>
      <w:r w:rsidR="00C52E38">
        <w:rPr>
          <w:rFonts w:hint="cs"/>
          <w:rtl/>
          <w:lang w:eastAsia="he-IL"/>
        </w:rPr>
        <w:t>ופה</w:t>
      </w:r>
      <w:r>
        <w:rPr>
          <w:rFonts w:hint="cs"/>
          <w:rtl/>
          <w:lang w:eastAsia="he-IL"/>
        </w:rPr>
        <w:t xml:space="preserve"> שהייתי יכול לנהל את כל </w:t>
      </w:r>
      <w:bookmarkStart w:id="16397" w:name="_ETM_Q40_426000"/>
      <w:bookmarkEnd w:id="16397"/>
      <w:r>
        <w:rPr>
          <w:rFonts w:hint="cs"/>
          <w:rtl/>
          <w:lang w:eastAsia="he-IL"/>
        </w:rPr>
        <w:t>הסופרים בחוץ, לצורך העניין, אז אולי אתה צודק. זה לא אפשרי.</w:t>
      </w:r>
    </w:p>
    <w:p w:rsidR="00E65D3D" w:rsidRDefault="00E65D3D" w:rsidP="00CC2237">
      <w:pPr>
        <w:rPr>
          <w:rtl/>
          <w:lang w:eastAsia="he-IL"/>
        </w:rPr>
      </w:pPr>
    </w:p>
    <w:p w:rsidR="00E65D3D" w:rsidRDefault="00E65D3D" w:rsidP="00CC2237">
      <w:pPr>
        <w:pStyle w:val="af5"/>
        <w:rPr>
          <w:rtl/>
        </w:rPr>
      </w:pPr>
      <w:bookmarkStart w:id="16398" w:name="ET_interruption_5767_29"/>
      <w:r w:rsidRPr="002A4261">
        <w:rPr>
          <w:rStyle w:val="TagStyle"/>
          <w:rtl/>
        </w:rPr>
        <w:t xml:space="preserve"> &lt;&lt; קריאה &gt;&gt;</w:t>
      </w:r>
      <w:r w:rsidRPr="009E56E2">
        <w:rPr>
          <w:rStyle w:val="TagStyle"/>
          <w:rtl/>
        </w:rPr>
        <w:t xml:space="preserve"> </w:t>
      </w:r>
      <w:r>
        <w:rPr>
          <w:rtl/>
        </w:rPr>
        <w:t>אורנה ברביבאי (יש עתיד-תל"ם):</w:t>
      </w:r>
      <w:r w:rsidRPr="009E56E2">
        <w:rPr>
          <w:rStyle w:val="TagStyle"/>
          <w:rtl/>
        </w:rPr>
        <w:t xml:space="preserve"> </w:t>
      </w:r>
      <w:r w:rsidRPr="002A4261">
        <w:rPr>
          <w:rStyle w:val="TagStyle"/>
          <w:rtl/>
        </w:rPr>
        <w:t>&lt;&lt; קריאה &gt;&gt;</w:t>
      </w:r>
      <w:r>
        <w:rPr>
          <w:rtl/>
        </w:rPr>
        <w:t xml:space="preserve">   </w:t>
      </w:r>
      <w:bookmarkEnd w:id="16398"/>
    </w:p>
    <w:p w:rsidR="00E65D3D" w:rsidRDefault="00E65D3D" w:rsidP="00FD4F5E">
      <w:pPr>
        <w:rPr>
          <w:rtl/>
          <w:lang w:eastAsia="he-IL"/>
        </w:rPr>
      </w:pPr>
    </w:p>
    <w:p w:rsidR="00E65D3D" w:rsidRDefault="00E65D3D" w:rsidP="00CC2237">
      <w:pPr>
        <w:rPr>
          <w:rtl/>
          <w:lang w:eastAsia="he-IL"/>
        </w:rPr>
      </w:pPr>
      <w:bookmarkStart w:id="16399" w:name="_ETM_Q40_425000"/>
      <w:bookmarkEnd w:id="16399"/>
      <w:r>
        <w:rPr>
          <w:rFonts w:hint="cs"/>
          <w:rtl/>
          <w:lang w:eastAsia="he-IL"/>
        </w:rPr>
        <w:t>זה נקרא "שוק".</w:t>
      </w:r>
    </w:p>
    <w:p w:rsidR="00E65D3D" w:rsidRDefault="00E65D3D" w:rsidP="00CC2237">
      <w:pPr>
        <w:rPr>
          <w:rtl/>
          <w:lang w:eastAsia="he-IL"/>
        </w:rPr>
      </w:pPr>
    </w:p>
    <w:p w:rsidR="00E65D3D" w:rsidRDefault="00E65D3D" w:rsidP="00CC2237">
      <w:pPr>
        <w:pStyle w:val="-"/>
        <w:rPr>
          <w:rtl/>
        </w:rPr>
      </w:pPr>
      <w:r w:rsidRPr="002A4261">
        <w:rPr>
          <w:rStyle w:val="TagStyle"/>
          <w:rtl/>
        </w:rPr>
        <w:t xml:space="preserve"> &lt;&lt; דובר_המשך &gt;&gt;</w:t>
      </w:r>
      <w:r w:rsidRPr="009E56E2">
        <w:rPr>
          <w:rStyle w:val="TagStyle"/>
          <w:rtl/>
        </w:rPr>
        <w:t xml:space="preserve"> </w:t>
      </w:r>
      <w:r>
        <w:rPr>
          <w:rtl/>
        </w:rPr>
        <w:t>סגן שר הבריאות יואב קיש:</w:t>
      </w:r>
      <w:r w:rsidRPr="009E56E2">
        <w:rPr>
          <w:rStyle w:val="TagStyle"/>
          <w:rtl/>
        </w:rPr>
        <w:t xml:space="preserve"> </w:t>
      </w:r>
      <w:r w:rsidRPr="002A4261">
        <w:rPr>
          <w:rStyle w:val="TagStyle"/>
          <w:rtl/>
        </w:rPr>
        <w:t>&lt;&lt; דובר_המשך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לא, זה לא נקרא "שוק" </w:t>
      </w:r>
      <w:bookmarkStart w:id="16400" w:name="_ETM_Q40_429000"/>
      <w:bookmarkEnd w:id="16400"/>
      <w:r w:rsidR="00A9059E">
        <w:rPr>
          <w:rFonts w:hint="cs"/>
          <w:rtl/>
          <w:lang w:eastAsia="he-IL"/>
        </w:rPr>
        <w:t>– –</w:t>
      </w:r>
    </w:p>
    <w:p w:rsidR="00E65D3D" w:rsidRDefault="00E65D3D" w:rsidP="00CC2237">
      <w:pPr>
        <w:rPr>
          <w:rtl/>
          <w:lang w:eastAsia="he-IL"/>
        </w:rPr>
      </w:pPr>
    </w:p>
    <w:p w:rsidR="00E65D3D" w:rsidRDefault="00E65D3D" w:rsidP="00CC2237">
      <w:pPr>
        <w:pStyle w:val="af5"/>
        <w:rPr>
          <w:rtl/>
        </w:rPr>
      </w:pPr>
      <w:r w:rsidRPr="002A4261">
        <w:rPr>
          <w:rStyle w:val="TagStyle"/>
          <w:rtl/>
        </w:rPr>
        <w:t xml:space="preserve"> &lt;&lt; קריאה &gt;&gt;</w:t>
      </w:r>
      <w:r w:rsidRPr="009E56E2">
        <w:rPr>
          <w:rStyle w:val="TagStyle"/>
          <w:rtl/>
        </w:rPr>
        <w:t xml:space="preserve"> </w:t>
      </w:r>
      <w:r>
        <w:rPr>
          <w:rtl/>
        </w:rPr>
        <w:t>אורנה ברביבאי (יש עתיד-תל"ם):</w:t>
      </w:r>
      <w:r w:rsidRPr="009E56E2">
        <w:rPr>
          <w:rStyle w:val="TagStyle"/>
          <w:rtl/>
        </w:rPr>
        <w:t xml:space="preserve"> </w:t>
      </w:r>
      <w:r w:rsidRPr="002A4261">
        <w:rPr>
          <w:rStyle w:val="TagStyle"/>
          <w:rtl/>
        </w:rPr>
        <w:t>&lt;&lt; קריאה &gt;&gt;</w:t>
      </w:r>
      <w:r>
        <w:rPr>
          <w:rtl/>
        </w:rPr>
        <w:t xml:space="preserve">   </w:t>
      </w:r>
    </w:p>
    <w:p w:rsidR="00E65D3D" w:rsidRDefault="00E65D3D" w:rsidP="00FD4F5E">
      <w:pPr>
        <w:rPr>
          <w:rtl/>
          <w:lang w:eastAsia="he-IL"/>
        </w:rPr>
      </w:pPr>
    </w:p>
    <w:p w:rsidR="00E65D3D" w:rsidRPr="009E56E2" w:rsidRDefault="00E65D3D" w:rsidP="00CC2237">
      <w:pPr>
        <w:rPr>
          <w:rtl/>
          <w:lang w:eastAsia="he-IL"/>
        </w:rPr>
      </w:pPr>
      <w:bookmarkStart w:id="16401" w:name="_ETM_Q40_432000"/>
      <w:bookmarkEnd w:id="16401"/>
      <w:r>
        <w:rPr>
          <w:rFonts w:hint="cs"/>
          <w:rtl/>
          <w:lang w:eastAsia="he-IL"/>
        </w:rPr>
        <w:t>סופר בחוץ זה שוק.</w:t>
      </w:r>
    </w:p>
    <w:p w:rsidR="00E65D3D" w:rsidRDefault="00E65D3D" w:rsidP="00CC2237">
      <w:pPr>
        <w:rPr>
          <w:rtl/>
          <w:lang w:eastAsia="he-IL"/>
        </w:rPr>
      </w:pPr>
    </w:p>
    <w:p w:rsidR="00E65D3D" w:rsidRDefault="00E65D3D" w:rsidP="00CC2237">
      <w:pPr>
        <w:pStyle w:val="-"/>
        <w:rPr>
          <w:rtl/>
        </w:rPr>
      </w:pPr>
      <w:bookmarkStart w:id="16402" w:name="ET_speakercontinue_5547_32"/>
      <w:r w:rsidRPr="002A4261">
        <w:rPr>
          <w:rStyle w:val="TagStyle"/>
          <w:rtl/>
        </w:rPr>
        <w:t xml:space="preserve"> &lt;&lt; דובר_המשך &gt;&gt;</w:t>
      </w:r>
      <w:r w:rsidRPr="009E56E2">
        <w:rPr>
          <w:rStyle w:val="TagStyle"/>
          <w:rtl/>
        </w:rPr>
        <w:t xml:space="preserve"> </w:t>
      </w:r>
      <w:r>
        <w:rPr>
          <w:rtl/>
        </w:rPr>
        <w:t>סגן שר הבריאות יואב קיש:</w:t>
      </w:r>
      <w:r w:rsidRPr="009E56E2">
        <w:rPr>
          <w:rStyle w:val="TagStyle"/>
          <w:rtl/>
        </w:rPr>
        <w:t xml:space="preserve"> </w:t>
      </w:r>
      <w:r w:rsidRPr="002A4261">
        <w:rPr>
          <w:rStyle w:val="TagStyle"/>
          <w:rtl/>
        </w:rPr>
        <w:t>&lt;&lt; דובר_המשך &gt;&gt;</w:t>
      </w:r>
      <w:r>
        <w:rPr>
          <w:rtl/>
        </w:rPr>
        <w:t xml:space="preserve">   </w:t>
      </w:r>
      <w:bookmarkEnd w:id="16402"/>
    </w:p>
    <w:p w:rsidR="00E65D3D" w:rsidRDefault="00E65D3D" w:rsidP="00FD4F5E">
      <w:pPr>
        <w:rPr>
          <w:rtl/>
          <w:lang w:eastAsia="he-IL"/>
        </w:rPr>
      </w:pPr>
    </w:p>
    <w:p w:rsidR="00E65D3D" w:rsidRDefault="00A9059E" w:rsidP="00CC2237">
      <w:pPr>
        <w:rPr>
          <w:rtl/>
          <w:lang w:eastAsia="he-IL"/>
        </w:rPr>
      </w:pPr>
      <w:bookmarkStart w:id="16403" w:name="_ETM_Q40_430000"/>
      <w:bookmarkEnd w:id="16403"/>
      <w:r>
        <w:rPr>
          <w:rFonts w:hint="cs"/>
          <w:rtl/>
          <w:lang w:eastAsia="he-IL"/>
        </w:rPr>
        <w:t>– –</w:t>
      </w:r>
      <w:r w:rsidR="00E65D3D">
        <w:rPr>
          <w:rFonts w:hint="cs"/>
          <w:rtl/>
          <w:lang w:eastAsia="he-IL"/>
        </w:rPr>
        <w:t xml:space="preserve"> כי בשוק אין קוטג' ובשוק אין כל מיני דברים</w:t>
      </w:r>
      <w:r w:rsidR="00C52E38">
        <w:rPr>
          <w:rFonts w:hint="cs"/>
          <w:rtl/>
          <w:lang w:eastAsia="he-IL"/>
        </w:rPr>
        <w:t>,</w:t>
      </w:r>
      <w:r w:rsidR="00E65D3D">
        <w:rPr>
          <w:rFonts w:hint="cs"/>
          <w:rtl/>
          <w:lang w:eastAsia="he-IL"/>
        </w:rPr>
        <w:t xml:space="preserve"> ובשר.</w:t>
      </w:r>
    </w:p>
    <w:p w:rsidR="00E65D3D" w:rsidRDefault="00E65D3D" w:rsidP="00CC2237">
      <w:pPr>
        <w:rPr>
          <w:rtl/>
          <w:lang w:eastAsia="he-IL"/>
        </w:rPr>
      </w:pPr>
    </w:p>
    <w:p w:rsidR="00E65D3D" w:rsidRDefault="00E65D3D" w:rsidP="00CC2237">
      <w:pPr>
        <w:pStyle w:val="af5"/>
        <w:rPr>
          <w:rtl/>
        </w:rPr>
      </w:pPr>
      <w:bookmarkStart w:id="16404" w:name="ET_interruption_5767_33"/>
      <w:r w:rsidRPr="002A4261">
        <w:rPr>
          <w:rStyle w:val="TagStyle"/>
          <w:rtl/>
        </w:rPr>
        <w:t xml:space="preserve"> &lt;&lt; קריאה &gt;&gt;</w:t>
      </w:r>
      <w:r w:rsidRPr="00A14EFD">
        <w:rPr>
          <w:rStyle w:val="TagStyle"/>
          <w:rtl/>
        </w:rPr>
        <w:t xml:space="preserve"> </w:t>
      </w:r>
      <w:r>
        <w:rPr>
          <w:rtl/>
        </w:rPr>
        <w:t>אורנה ברביבאי (יש עתיד-תל"ם):</w:t>
      </w:r>
      <w:r w:rsidRPr="00A14EFD">
        <w:rPr>
          <w:rStyle w:val="TagStyle"/>
          <w:rtl/>
        </w:rPr>
        <w:t xml:space="preserve"> </w:t>
      </w:r>
      <w:r w:rsidRPr="002A4261">
        <w:rPr>
          <w:rStyle w:val="TagStyle"/>
          <w:rtl/>
        </w:rPr>
        <w:t>&lt;&lt; קריאה &gt;&gt;</w:t>
      </w:r>
      <w:r>
        <w:rPr>
          <w:rtl/>
        </w:rPr>
        <w:t xml:space="preserve">   </w:t>
      </w:r>
      <w:bookmarkEnd w:id="16404"/>
    </w:p>
    <w:p w:rsidR="00E65D3D" w:rsidRDefault="00E65D3D" w:rsidP="00FD4F5E">
      <w:pPr>
        <w:rPr>
          <w:rtl/>
          <w:lang w:eastAsia="he-IL"/>
        </w:rPr>
      </w:pPr>
    </w:p>
    <w:p w:rsidR="00E65D3D" w:rsidRPr="009E56E2" w:rsidRDefault="00A9059E" w:rsidP="00CC2237">
      <w:pPr>
        <w:rPr>
          <w:rtl/>
          <w:lang w:eastAsia="he-IL"/>
        </w:rPr>
      </w:pPr>
      <w:bookmarkStart w:id="16405" w:name="_ETM_Q40_431000"/>
      <w:bookmarkEnd w:id="16405"/>
      <w:r>
        <w:rPr>
          <w:rFonts w:hint="cs"/>
          <w:rtl/>
          <w:lang w:eastAsia="he-IL"/>
        </w:rPr>
        <w:t>– – –</w:t>
      </w:r>
      <w:r w:rsidR="00E65D3D">
        <w:rPr>
          <w:rFonts w:hint="cs"/>
          <w:rtl/>
          <w:lang w:eastAsia="he-IL"/>
        </w:rPr>
        <w:t xml:space="preserve"> אבל </w:t>
      </w:r>
      <w:bookmarkStart w:id="16406" w:name="_ETM_Q40_438000"/>
      <w:bookmarkEnd w:id="16406"/>
      <w:r w:rsidR="00E65D3D">
        <w:rPr>
          <w:rFonts w:hint="cs"/>
          <w:rtl/>
          <w:lang w:eastAsia="he-IL"/>
        </w:rPr>
        <w:t>הם בחוץ.</w:t>
      </w:r>
    </w:p>
    <w:p w:rsidR="00E65D3D" w:rsidRDefault="00E65D3D" w:rsidP="00CC2237">
      <w:pPr>
        <w:rPr>
          <w:rtl/>
          <w:lang w:eastAsia="he-IL"/>
        </w:rPr>
      </w:pPr>
      <w:bookmarkStart w:id="16407" w:name="_ETM_Q40_437000"/>
      <w:bookmarkEnd w:id="16407"/>
    </w:p>
    <w:p w:rsidR="00E65D3D" w:rsidRDefault="00E65D3D" w:rsidP="00CC2237">
      <w:pPr>
        <w:pStyle w:val="af5"/>
        <w:rPr>
          <w:rtl/>
        </w:rPr>
      </w:pPr>
      <w:bookmarkStart w:id="16408" w:name="ET_interruption_5520_37"/>
      <w:r w:rsidRPr="002A4261">
        <w:rPr>
          <w:rStyle w:val="TagStyle"/>
          <w:rtl/>
        </w:rPr>
        <w:t xml:space="preserve"> &lt;&lt; קריאה &gt;&gt;</w:t>
      </w:r>
      <w:r w:rsidRPr="00A14EFD">
        <w:rPr>
          <w:rStyle w:val="TagStyle"/>
          <w:rtl/>
        </w:rPr>
        <w:t xml:space="preserve"> </w:t>
      </w:r>
      <w:r>
        <w:rPr>
          <w:rtl/>
        </w:rPr>
        <w:t>עודד פורר (ישראל ביתנו):</w:t>
      </w:r>
      <w:r w:rsidRPr="00A14EFD">
        <w:rPr>
          <w:rStyle w:val="TagStyle"/>
          <w:rtl/>
        </w:rPr>
        <w:t xml:space="preserve"> </w:t>
      </w:r>
      <w:r w:rsidRPr="002A4261">
        <w:rPr>
          <w:rStyle w:val="TagStyle"/>
          <w:rtl/>
        </w:rPr>
        <w:t>&lt;&lt; קריאה &gt;&gt;</w:t>
      </w:r>
      <w:r>
        <w:rPr>
          <w:rtl/>
        </w:rPr>
        <w:t xml:space="preserve">   </w:t>
      </w:r>
      <w:bookmarkEnd w:id="16408"/>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Pr="00A14EFD" w:rsidRDefault="00E65D3D" w:rsidP="00CC2237">
      <w:pPr>
        <w:rPr>
          <w:rtl/>
          <w:lang w:eastAsia="he-IL"/>
        </w:rPr>
      </w:pPr>
    </w:p>
    <w:p w:rsidR="00E65D3D" w:rsidRDefault="00E65D3D" w:rsidP="00CC2237">
      <w:pPr>
        <w:pStyle w:val="af5"/>
        <w:rPr>
          <w:rtl/>
        </w:rPr>
      </w:pPr>
      <w:bookmarkStart w:id="16409" w:name="ET_interruption_5809_25"/>
      <w:r w:rsidRPr="002A4261">
        <w:rPr>
          <w:rStyle w:val="TagStyle"/>
          <w:rtl/>
        </w:rPr>
        <w:t xml:space="preserve"> &lt;&lt; קריאה &gt;&gt;</w:t>
      </w:r>
      <w:r w:rsidRPr="009E56E2">
        <w:rPr>
          <w:rStyle w:val="TagStyle"/>
          <w:rtl/>
        </w:rPr>
        <w:t xml:space="preserve"> </w:t>
      </w:r>
      <w:r>
        <w:rPr>
          <w:rtl/>
        </w:rPr>
        <w:t>מיכל שיר סגמן (הליכוד):</w:t>
      </w:r>
      <w:r w:rsidRPr="009E56E2">
        <w:rPr>
          <w:rStyle w:val="TagStyle"/>
          <w:rtl/>
        </w:rPr>
        <w:t xml:space="preserve"> </w:t>
      </w:r>
      <w:r w:rsidRPr="002A4261">
        <w:rPr>
          <w:rStyle w:val="TagStyle"/>
          <w:rtl/>
        </w:rPr>
        <w:t>&lt;&lt; קריאה &gt;&gt;</w:t>
      </w:r>
      <w:r>
        <w:rPr>
          <w:rtl/>
        </w:rPr>
        <w:t xml:space="preserve">   </w:t>
      </w:r>
      <w:bookmarkEnd w:id="16409"/>
    </w:p>
    <w:p w:rsidR="00E65D3D" w:rsidRDefault="00E65D3D" w:rsidP="00FD4F5E">
      <w:pPr>
        <w:rPr>
          <w:rtl/>
          <w:lang w:eastAsia="he-IL"/>
        </w:rPr>
      </w:pPr>
    </w:p>
    <w:p w:rsidR="00E65D3D" w:rsidRDefault="00E65D3D" w:rsidP="00CC2237">
      <w:pPr>
        <w:rPr>
          <w:rtl/>
          <w:lang w:eastAsia="he-IL"/>
        </w:rPr>
      </w:pPr>
      <w:bookmarkStart w:id="16410" w:name="_ETM_Q40_415000"/>
      <w:bookmarkEnd w:id="16410"/>
      <w:r>
        <w:rPr>
          <w:rFonts w:hint="cs"/>
          <w:rtl/>
          <w:lang w:eastAsia="he-IL"/>
        </w:rPr>
        <w:t xml:space="preserve">הירקן פתוח </w:t>
      </w:r>
      <w:r w:rsidR="00A9059E">
        <w:rPr>
          <w:rFonts w:hint="cs"/>
          <w:rtl/>
          <w:lang w:eastAsia="he-IL"/>
        </w:rPr>
        <w:t>– – –</w:t>
      </w:r>
      <w:r>
        <w:rPr>
          <w:rFonts w:hint="cs"/>
          <w:rtl/>
          <w:lang w:eastAsia="he-IL"/>
        </w:rPr>
        <w:t xml:space="preserve"> </w:t>
      </w:r>
      <w:bookmarkStart w:id="16411" w:name="_ETM_Q40_439000"/>
      <w:bookmarkEnd w:id="16411"/>
      <w:r>
        <w:rPr>
          <w:rFonts w:hint="cs"/>
          <w:rtl/>
          <w:lang w:eastAsia="he-IL"/>
        </w:rPr>
        <w:t xml:space="preserve">פתוח. הירקן </w:t>
      </w:r>
      <w:r w:rsidR="00A9059E">
        <w:rPr>
          <w:rFonts w:hint="cs"/>
          <w:rtl/>
          <w:lang w:eastAsia="he-IL"/>
        </w:rPr>
        <w:t>– – –</w:t>
      </w:r>
    </w:p>
    <w:p w:rsidR="00E65D3D" w:rsidRDefault="00E65D3D" w:rsidP="00CC2237">
      <w:pPr>
        <w:rPr>
          <w:rtl/>
          <w:lang w:eastAsia="he-IL"/>
        </w:rPr>
      </w:pPr>
      <w:bookmarkStart w:id="16412" w:name="_ETM_Q40_433000"/>
      <w:bookmarkEnd w:id="16412"/>
    </w:p>
    <w:p w:rsidR="00E65D3D" w:rsidRDefault="00E65D3D" w:rsidP="00CC2237">
      <w:pPr>
        <w:pStyle w:val="-"/>
        <w:rPr>
          <w:rtl/>
        </w:rPr>
      </w:pPr>
      <w:bookmarkStart w:id="16413" w:name="ET_speakercontinue_5547_35"/>
      <w:r w:rsidRPr="002A4261">
        <w:rPr>
          <w:rStyle w:val="TagStyle"/>
          <w:rtl/>
        </w:rPr>
        <w:t xml:space="preserve"> &lt;&lt; דובר_המשך &gt;&gt;</w:t>
      </w:r>
      <w:r w:rsidRPr="00A14EFD">
        <w:rPr>
          <w:rStyle w:val="TagStyle"/>
          <w:rtl/>
        </w:rPr>
        <w:t xml:space="preserve"> </w:t>
      </w:r>
      <w:r>
        <w:rPr>
          <w:rtl/>
        </w:rPr>
        <w:t>סגן שר הבריאות יואב קיש:</w:t>
      </w:r>
      <w:r w:rsidRPr="00A14EFD">
        <w:rPr>
          <w:rStyle w:val="TagStyle"/>
          <w:rtl/>
        </w:rPr>
        <w:t xml:space="preserve"> </w:t>
      </w:r>
      <w:r w:rsidRPr="002A4261">
        <w:rPr>
          <w:rStyle w:val="TagStyle"/>
          <w:rtl/>
        </w:rPr>
        <w:t>&lt;&lt; דובר_המשך &gt;&gt;</w:t>
      </w:r>
      <w:r>
        <w:rPr>
          <w:rtl/>
        </w:rPr>
        <w:t xml:space="preserve">   </w:t>
      </w:r>
      <w:bookmarkEnd w:id="16413"/>
    </w:p>
    <w:p w:rsidR="00E65D3D" w:rsidRDefault="00E65D3D" w:rsidP="00CC2237">
      <w:pPr>
        <w:rPr>
          <w:rtl/>
          <w:lang w:eastAsia="he-IL"/>
        </w:rPr>
      </w:pPr>
      <w:bookmarkStart w:id="16414" w:name="_ETM_Q40_434000"/>
      <w:bookmarkEnd w:id="16414"/>
    </w:p>
    <w:p w:rsidR="00E65D3D" w:rsidRDefault="00E65D3D" w:rsidP="00CC2237">
      <w:pPr>
        <w:rPr>
          <w:rtl/>
          <w:lang w:eastAsia="he-IL"/>
        </w:rPr>
      </w:pPr>
      <w:r>
        <w:rPr>
          <w:rFonts w:hint="cs"/>
          <w:rtl/>
          <w:lang w:eastAsia="he-IL"/>
        </w:rPr>
        <w:t xml:space="preserve">אני מקבל את העמדה שמקום פתוח </w:t>
      </w:r>
      <w:r w:rsidR="00A9059E">
        <w:rPr>
          <w:rFonts w:hint="cs"/>
          <w:rtl/>
          <w:lang w:eastAsia="he-IL"/>
        </w:rPr>
        <w:t>– – –</w:t>
      </w:r>
    </w:p>
    <w:p w:rsidR="00E65D3D" w:rsidRDefault="00E65D3D" w:rsidP="00CC2237">
      <w:pPr>
        <w:rPr>
          <w:rtl/>
          <w:lang w:eastAsia="he-IL"/>
        </w:rPr>
      </w:pPr>
      <w:bookmarkStart w:id="16415" w:name="_ETM_Q40_442000"/>
      <w:bookmarkEnd w:id="16415"/>
    </w:p>
    <w:p w:rsidR="00E65D3D" w:rsidRDefault="00E65D3D" w:rsidP="00CC2237">
      <w:pPr>
        <w:pStyle w:val="af5"/>
        <w:rPr>
          <w:rtl/>
        </w:rPr>
      </w:pPr>
      <w:r w:rsidRPr="002A4261">
        <w:rPr>
          <w:rStyle w:val="TagStyle"/>
          <w:rtl/>
        </w:rPr>
        <w:t xml:space="preserve"> &lt;&lt; קריאה &gt;&gt;</w:t>
      </w:r>
      <w:r w:rsidRPr="00376253">
        <w:rPr>
          <w:rStyle w:val="TagStyle"/>
          <w:rtl/>
        </w:rPr>
        <w:t xml:space="preserve"> </w:t>
      </w:r>
      <w:r>
        <w:rPr>
          <w:rtl/>
        </w:rPr>
        <w:t>מיכל שיר סגמן (הליכוד):</w:t>
      </w:r>
      <w:r w:rsidRPr="00376253">
        <w:rPr>
          <w:rStyle w:val="TagStyle"/>
          <w:rtl/>
        </w:rPr>
        <w:t xml:space="preserve"> </w:t>
      </w:r>
      <w:r w:rsidRPr="002A4261">
        <w:rPr>
          <w:rStyle w:val="TagStyle"/>
          <w:rtl/>
        </w:rPr>
        <w:t>&lt;&lt; קריאה &gt;&gt;</w:t>
      </w:r>
      <w:r>
        <w:rPr>
          <w:rtl/>
        </w:rPr>
        <w:t xml:space="preserve">   </w:t>
      </w:r>
    </w:p>
    <w:p w:rsidR="00E65D3D" w:rsidRDefault="00E65D3D" w:rsidP="00FD4F5E">
      <w:pPr>
        <w:rPr>
          <w:rtl/>
          <w:lang w:eastAsia="he-IL"/>
        </w:rPr>
      </w:pPr>
    </w:p>
    <w:p w:rsidR="00E65D3D" w:rsidRDefault="00E65D3D" w:rsidP="00CC2237">
      <w:pPr>
        <w:rPr>
          <w:rtl/>
          <w:lang w:eastAsia="he-IL"/>
        </w:rPr>
      </w:pPr>
      <w:bookmarkStart w:id="16416" w:name="_ETM_Q40_444000"/>
      <w:bookmarkEnd w:id="16416"/>
      <w:r>
        <w:rPr>
          <w:rFonts w:hint="cs"/>
          <w:rtl/>
          <w:lang w:eastAsia="he-IL"/>
        </w:rPr>
        <w:t xml:space="preserve">איך </w:t>
      </w:r>
      <w:r w:rsidR="00A9059E">
        <w:rPr>
          <w:rFonts w:hint="cs"/>
          <w:rtl/>
          <w:lang w:eastAsia="he-IL"/>
        </w:rPr>
        <w:t>– – –</w:t>
      </w:r>
    </w:p>
    <w:p w:rsidR="00E65D3D" w:rsidRPr="00376253" w:rsidRDefault="00E65D3D" w:rsidP="00CC2237">
      <w:pPr>
        <w:rPr>
          <w:rtl/>
          <w:lang w:eastAsia="he-IL"/>
        </w:rPr>
      </w:pPr>
      <w:bookmarkStart w:id="16417" w:name="_ETM_Q40_443000"/>
      <w:bookmarkEnd w:id="16417"/>
    </w:p>
    <w:p w:rsidR="00E65D3D" w:rsidRDefault="00E65D3D" w:rsidP="00CC2237">
      <w:pPr>
        <w:pStyle w:val="-"/>
        <w:rPr>
          <w:rtl/>
        </w:rPr>
      </w:pPr>
      <w:bookmarkStart w:id="16418" w:name="ET_speakercontinue_5547_38"/>
      <w:r w:rsidRPr="002A4261">
        <w:rPr>
          <w:rStyle w:val="TagStyle"/>
          <w:rtl/>
        </w:rPr>
        <w:t xml:space="preserve"> &lt;&lt; דובר_המשך &gt;&gt;</w:t>
      </w:r>
      <w:r w:rsidRPr="00376253">
        <w:rPr>
          <w:rStyle w:val="TagStyle"/>
          <w:rtl/>
        </w:rPr>
        <w:t xml:space="preserve"> </w:t>
      </w:r>
      <w:r>
        <w:rPr>
          <w:rtl/>
        </w:rPr>
        <w:t>סגן שר הבריאות יואב קיש:</w:t>
      </w:r>
      <w:r w:rsidRPr="00376253">
        <w:rPr>
          <w:rStyle w:val="TagStyle"/>
          <w:rtl/>
        </w:rPr>
        <w:t xml:space="preserve"> </w:t>
      </w:r>
      <w:r w:rsidRPr="002A4261">
        <w:rPr>
          <w:rStyle w:val="TagStyle"/>
          <w:rtl/>
        </w:rPr>
        <w:t>&lt;&lt; דובר_המשך &gt;&gt;</w:t>
      </w:r>
      <w:r>
        <w:rPr>
          <w:rtl/>
        </w:rPr>
        <w:t xml:space="preserve">   </w:t>
      </w:r>
      <w:bookmarkEnd w:id="16418"/>
    </w:p>
    <w:p w:rsidR="00E65D3D" w:rsidRDefault="00E65D3D" w:rsidP="00FD4F5E">
      <w:pPr>
        <w:rPr>
          <w:rtl/>
          <w:lang w:eastAsia="he-IL"/>
        </w:rPr>
      </w:pPr>
    </w:p>
    <w:p w:rsidR="00E65D3D" w:rsidRDefault="00E65D3D" w:rsidP="00C52E38">
      <w:pPr>
        <w:rPr>
          <w:rtl/>
          <w:lang w:eastAsia="he-IL"/>
        </w:rPr>
      </w:pPr>
      <w:r>
        <w:rPr>
          <w:rFonts w:hint="cs"/>
          <w:rtl/>
          <w:lang w:eastAsia="he-IL"/>
        </w:rPr>
        <w:t xml:space="preserve">אני מקבל את העמדה </w:t>
      </w:r>
      <w:r w:rsidR="00C52E38">
        <w:rPr>
          <w:rFonts w:hint="eastAsia"/>
          <w:rtl/>
          <w:lang w:eastAsia="he-IL"/>
        </w:rPr>
        <w:t xml:space="preserve">– </w:t>
      </w:r>
      <w:r>
        <w:rPr>
          <w:rFonts w:hint="cs"/>
          <w:rtl/>
          <w:lang w:eastAsia="he-IL"/>
        </w:rPr>
        <w:t xml:space="preserve">ובזאת </w:t>
      </w:r>
      <w:bookmarkStart w:id="16419" w:name="_ETM_Q40_450000"/>
      <w:bookmarkEnd w:id="16419"/>
      <w:r>
        <w:rPr>
          <w:rFonts w:hint="cs"/>
          <w:rtl/>
          <w:lang w:eastAsia="he-IL"/>
        </w:rPr>
        <w:t xml:space="preserve">אני אסיים </w:t>
      </w:r>
      <w:r w:rsidR="00A9059E">
        <w:rPr>
          <w:rFonts w:hint="cs"/>
          <w:rtl/>
          <w:lang w:eastAsia="he-IL"/>
        </w:rPr>
        <w:t>– – –</w:t>
      </w:r>
    </w:p>
    <w:p w:rsidR="00E65D3D" w:rsidRDefault="00E65D3D" w:rsidP="00CC2237">
      <w:pPr>
        <w:rPr>
          <w:rtl/>
          <w:lang w:eastAsia="he-IL"/>
        </w:rPr>
      </w:pPr>
      <w:bookmarkStart w:id="16420" w:name="_ETM_Q40_446000"/>
      <w:bookmarkEnd w:id="16420"/>
    </w:p>
    <w:p w:rsidR="00E65D3D" w:rsidRDefault="00E65D3D" w:rsidP="00CC2237">
      <w:pPr>
        <w:pStyle w:val="af5"/>
        <w:rPr>
          <w:rtl/>
        </w:rPr>
      </w:pPr>
      <w:bookmarkStart w:id="16421" w:name="ET_interruption_5809_40"/>
      <w:r w:rsidRPr="002A4261">
        <w:rPr>
          <w:rStyle w:val="TagStyle"/>
          <w:rtl/>
        </w:rPr>
        <w:t xml:space="preserve"> &lt;&lt; קריאה &gt;&gt;</w:t>
      </w:r>
      <w:r w:rsidRPr="00376253">
        <w:rPr>
          <w:rStyle w:val="TagStyle"/>
          <w:rtl/>
        </w:rPr>
        <w:t xml:space="preserve"> </w:t>
      </w:r>
      <w:r>
        <w:rPr>
          <w:rtl/>
        </w:rPr>
        <w:t>מיכל שיר סגמן (הליכוד):</w:t>
      </w:r>
      <w:r w:rsidRPr="00376253">
        <w:rPr>
          <w:rStyle w:val="TagStyle"/>
          <w:rtl/>
        </w:rPr>
        <w:t xml:space="preserve"> </w:t>
      </w:r>
      <w:r w:rsidRPr="002A4261">
        <w:rPr>
          <w:rStyle w:val="TagStyle"/>
          <w:rtl/>
        </w:rPr>
        <w:t>&lt;&lt; קריאה &gt;&gt;</w:t>
      </w:r>
      <w:r>
        <w:rPr>
          <w:rtl/>
        </w:rPr>
        <w:t xml:space="preserve">   </w:t>
      </w:r>
      <w:bookmarkEnd w:id="16421"/>
    </w:p>
    <w:p w:rsidR="00E65D3D" w:rsidRDefault="00E65D3D" w:rsidP="00FD4F5E">
      <w:pPr>
        <w:rPr>
          <w:rtl/>
          <w:lang w:eastAsia="he-IL"/>
        </w:rPr>
      </w:pPr>
    </w:p>
    <w:p w:rsidR="00E65D3D" w:rsidRPr="00376253" w:rsidRDefault="00E65D3D" w:rsidP="00CC2237">
      <w:pPr>
        <w:rPr>
          <w:rtl/>
          <w:lang w:eastAsia="he-IL"/>
        </w:rPr>
      </w:pPr>
      <w:bookmarkStart w:id="16422" w:name="_ETM_Q40_448000"/>
      <w:bookmarkEnd w:id="16422"/>
      <w:r>
        <w:rPr>
          <w:rFonts w:hint="cs"/>
          <w:rtl/>
          <w:lang w:eastAsia="he-IL"/>
        </w:rPr>
        <w:t xml:space="preserve">תפתחו </w:t>
      </w:r>
      <w:r w:rsidR="00A9059E">
        <w:rPr>
          <w:rFonts w:hint="cs"/>
          <w:rtl/>
          <w:lang w:eastAsia="he-IL"/>
        </w:rPr>
        <w:t>– – –</w:t>
      </w:r>
      <w:r>
        <w:rPr>
          <w:rFonts w:hint="cs"/>
          <w:rtl/>
          <w:lang w:eastAsia="he-IL"/>
        </w:rPr>
        <w:t xml:space="preserve"> ותראו </w:t>
      </w:r>
      <w:r w:rsidR="00A9059E">
        <w:rPr>
          <w:rFonts w:hint="cs"/>
          <w:rtl/>
          <w:lang w:eastAsia="he-IL"/>
        </w:rPr>
        <w:t>– – –</w:t>
      </w:r>
      <w:r>
        <w:rPr>
          <w:rFonts w:hint="cs"/>
          <w:rtl/>
          <w:lang w:eastAsia="he-IL"/>
        </w:rPr>
        <w:t xml:space="preserve"> פתוח.</w:t>
      </w:r>
    </w:p>
    <w:p w:rsidR="00E65D3D" w:rsidRPr="00376253" w:rsidRDefault="00E65D3D" w:rsidP="00CC2237">
      <w:pPr>
        <w:rPr>
          <w:rtl/>
          <w:lang w:eastAsia="he-IL"/>
        </w:rPr>
      </w:pPr>
      <w:bookmarkStart w:id="16423" w:name="_ETM_Q40_440000"/>
      <w:bookmarkEnd w:id="16423"/>
    </w:p>
    <w:p w:rsidR="00E65D3D" w:rsidRDefault="00E65D3D" w:rsidP="00CC2237">
      <w:pPr>
        <w:pStyle w:val="-"/>
        <w:rPr>
          <w:rtl/>
        </w:rPr>
      </w:pPr>
      <w:r w:rsidRPr="002A4261">
        <w:rPr>
          <w:rStyle w:val="TagStyle"/>
          <w:rtl/>
        </w:rPr>
        <w:t xml:space="preserve"> &lt;&lt; דובר_המשך &gt;&gt;</w:t>
      </w:r>
      <w:r w:rsidRPr="00A14EFD">
        <w:rPr>
          <w:rStyle w:val="TagStyle"/>
          <w:rtl/>
        </w:rPr>
        <w:t xml:space="preserve"> </w:t>
      </w:r>
      <w:r>
        <w:rPr>
          <w:rtl/>
        </w:rPr>
        <w:t>סגן שר הבריאות יואב קיש:</w:t>
      </w:r>
      <w:r w:rsidRPr="00A14EFD">
        <w:rPr>
          <w:rStyle w:val="TagStyle"/>
          <w:rtl/>
        </w:rPr>
        <w:t xml:space="preserve"> </w:t>
      </w:r>
      <w:r w:rsidRPr="002A4261">
        <w:rPr>
          <w:rStyle w:val="TagStyle"/>
          <w:rtl/>
        </w:rPr>
        <w:t>&lt;&lt; דובר_המשך &gt;&gt;</w:t>
      </w:r>
      <w:r>
        <w:rPr>
          <w:rtl/>
        </w:rPr>
        <w:t xml:space="preserve">   </w:t>
      </w:r>
    </w:p>
    <w:p w:rsidR="00E65D3D" w:rsidRDefault="00E65D3D" w:rsidP="00CC2237">
      <w:pPr>
        <w:rPr>
          <w:rtl/>
          <w:lang w:eastAsia="he-IL"/>
        </w:rPr>
      </w:pPr>
      <w:bookmarkStart w:id="16424" w:name="_ETM_Q40_436000"/>
      <w:bookmarkEnd w:id="16424"/>
    </w:p>
    <w:p w:rsidR="00E65D3D" w:rsidRDefault="00E65D3D" w:rsidP="00C52E38">
      <w:pPr>
        <w:rPr>
          <w:rtl/>
          <w:lang w:eastAsia="he-IL"/>
        </w:rPr>
      </w:pPr>
      <w:r>
        <w:rPr>
          <w:rFonts w:hint="cs"/>
          <w:rtl/>
          <w:lang w:eastAsia="he-IL"/>
        </w:rPr>
        <w:t>מקום פתוח, באופן עקרוני אנחנו רוצים לקדם אותו, והוא יותר בטוח בשרשרת,</w:t>
      </w:r>
      <w:bookmarkStart w:id="16425" w:name="_ETM_Q40_458000"/>
      <w:bookmarkEnd w:id="16425"/>
      <w:r>
        <w:rPr>
          <w:rFonts w:hint="cs"/>
          <w:rtl/>
          <w:lang w:eastAsia="he-IL"/>
        </w:rPr>
        <w:t xml:space="preserve"> אבל לא כשמדובר בהתקהלויות רבות של מאות ועשרות אלפים, מאות ואלפי אנשים שפשוט מסכנים.</w:t>
      </w:r>
    </w:p>
    <w:p w:rsidR="00E65D3D" w:rsidRDefault="00E65D3D" w:rsidP="00CC2237">
      <w:pPr>
        <w:rPr>
          <w:rtl/>
          <w:lang w:eastAsia="he-IL"/>
        </w:rPr>
      </w:pPr>
      <w:bookmarkStart w:id="16426" w:name="_ETM_Q40_455000"/>
      <w:bookmarkEnd w:id="16426"/>
    </w:p>
    <w:p w:rsidR="00E65D3D" w:rsidRDefault="00E65D3D" w:rsidP="00CC2237">
      <w:pPr>
        <w:pStyle w:val="af5"/>
        <w:rPr>
          <w:rtl/>
        </w:rPr>
      </w:pPr>
      <w:r w:rsidRPr="002A4261">
        <w:rPr>
          <w:rStyle w:val="TagStyle"/>
          <w:rtl/>
        </w:rPr>
        <w:t xml:space="preserve"> &lt;&lt; קריאה &gt;&gt;</w:t>
      </w:r>
      <w:r w:rsidRPr="00E81A46">
        <w:rPr>
          <w:rStyle w:val="TagStyle"/>
          <w:rtl/>
        </w:rPr>
        <w:t xml:space="preserve"> </w:t>
      </w:r>
      <w:r>
        <w:rPr>
          <w:rtl/>
        </w:rPr>
        <w:t>מיכל שיר סגמן (הליכוד):</w:t>
      </w:r>
      <w:r w:rsidRPr="00E81A46">
        <w:rPr>
          <w:rStyle w:val="TagStyle"/>
          <w:rtl/>
        </w:rPr>
        <w:t xml:space="preserve"> </w:t>
      </w:r>
      <w:r w:rsidRPr="002A4261">
        <w:rPr>
          <w:rStyle w:val="TagStyle"/>
          <w:rtl/>
        </w:rPr>
        <w:t>&lt;&lt; קריאה &gt;&gt;</w:t>
      </w:r>
      <w:r>
        <w:rPr>
          <w:rtl/>
        </w:rPr>
        <w:t xml:space="preserve">   </w:t>
      </w:r>
    </w:p>
    <w:p w:rsidR="00E65D3D" w:rsidRDefault="00E65D3D" w:rsidP="00FD4F5E">
      <w:pPr>
        <w:rPr>
          <w:rtl/>
        </w:rPr>
      </w:pPr>
    </w:p>
    <w:p w:rsidR="00E65D3D" w:rsidRPr="00A14EFD" w:rsidRDefault="00E65D3D" w:rsidP="00CC2237">
      <w:pPr>
        <w:rPr>
          <w:rtl/>
        </w:rPr>
      </w:pPr>
      <w:bookmarkStart w:id="16427" w:name="_ETM_Q40_451000"/>
      <w:bookmarkEnd w:id="16427"/>
      <w:r>
        <w:rPr>
          <w:rFonts w:hint="cs"/>
          <w:rtl/>
        </w:rPr>
        <w:t xml:space="preserve"> </w:t>
      </w:r>
      <w:bookmarkStart w:id="16428" w:name="_ETM_Q40_452000"/>
      <w:bookmarkEnd w:id="16428"/>
      <w:r>
        <w:rPr>
          <w:rFonts w:hint="cs"/>
          <w:rtl/>
        </w:rPr>
        <w:t xml:space="preserve">זה לא נכון. </w:t>
      </w:r>
      <w:bookmarkStart w:id="16429" w:name="_ETM_Q40_463000"/>
      <w:bookmarkEnd w:id="16429"/>
      <w:r>
        <w:rPr>
          <w:rFonts w:hint="cs"/>
          <w:rtl/>
        </w:rPr>
        <w:t>זה לא נכון. זה לא נכון.</w:t>
      </w:r>
    </w:p>
    <w:p w:rsidR="00E65D3D" w:rsidRDefault="00E65D3D" w:rsidP="00CC2237">
      <w:pPr>
        <w:rPr>
          <w:rtl/>
          <w:lang w:eastAsia="he-IL"/>
        </w:rPr>
      </w:pPr>
      <w:bookmarkStart w:id="16430" w:name="_ETM_Q40_460000"/>
      <w:bookmarkEnd w:id="16430"/>
    </w:p>
    <w:p w:rsidR="00E65D3D" w:rsidRDefault="00E65D3D" w:rsidP="00CC2237">
      <w:pPr>
        <w:pStyle w:val="af5"/>
        <w:rPr>
          <w:rtl/>
        </w:rPr>
      </w:pPr>
      <w:bookmarkStart w:id="16431" w:name="ET_interruption_5767_43"/>
      <w:r w:rsidRPr="002A4261">
        <w:rPr>
          <w:rStyle w:val="TagStyle"/>
          <w:rtl/>
        </w:rPr>
        <w:t xml:space="preserve"> &lt;&lt; קריאה &gt;&gt;</w:t>
      </w:r>
      <w:r w:rsidRPr="004744BE">
        <w:rPr>
          <w:rStyle w:val="TagStyle"/>
          <w:rtl/>
        </w:rPr>
        <w:t xml:space="preserve"> </w:t>
      </w:r>
      <w:r>
        <w:rPr>
          <w:rtl/>
        </w:rPr>
        <w:t>אורנה ברביבאי (יש עתיד-תל"ם):</w:t>
      </w:r>
      <w:r w:rsidRPr="004744BE">
        <w:rPr>
          <w:rStyle w:val="TagStyle"/>
          <w:rtl/>
        </w:rPr>
        <w:t xml:space="preserve"> </w:t>
      </w:r>
      <w:r w:rsidRPr="002A4261">
        <w:rPr>
          <w:rStyle w:val="TagStyle"/>
          <w:rtl/>
        </w:rPr>
        <w:t>&lt;&lt; קריאה &gt;&gt;</w:t>
      </w:r>
      <w:r>
        <w:rPr>
          <w:rtl/>
        </w:rPr>
        <w:t xml:space="preserve">   </w:t>
      </w:r>
      <w:bookmarkEnd w:id="16431"/>
    </w:p>
    <w:p w:rsidR="00E65D3D" w:rsidRDefault="00E65D3D" w:rsidP="00FD4F5E">
      <w:pPr>
        <w:rPr>
          <w:rtl/>
          <w:lang w:eastAsia="he-IL"/>
        </w:rPr>
      </w:pPr>
    </w:p>
    <w:p w:rsidR="00E65D3D" w:rsidRPr="004744BE" w:rsidRDefault="00A9059E" w:rsidP="00CC2237">
      <w:pPr>
        <w:rPr>
          <w:rtl/>
          <w:lang w:eastAsia="he-IL"/>
        </w:rPr>
      </w:pPr>
      <w:r>
        <w:rPr>
          <w:rFonts w:hint="cs"/>
          <w:rtl/>
          <w:lang w:eastAsia="he-IL"/>
        </w:rPr>
        <w:lastRenderedPageBreak/>
        <w:t>– – –</w:t>
      </w:r>
    </w:p>
    <w:p w:rsidR="00E65D3D" w:rsidRDefault="00E65D3D" w:rsidP="00CC2237">
      <w:pPr>
        <w:rPr>
          <w:rtl/>
          <w:lang w:eastAsia="he-IL"/>
        </w:rPr>
      </w:pPr>
    </w:p>
    <w:p w:rsidR="00E65D3D" w:rsidRDefault="00E65D3D" w:rsidP="00CC2237">
      <w:pPr>
        <w:pStyle w:val="-"/>
        <w:rPr>
          <w:rtl/>
        </w:rPr>
      </w:pPr>
      <w:bookmarkStart w:id="16432" w:name="ET_speakercontinue_5547_42"/>
      <w:r w:rsidRPr="002A4261">
        <w:rPr>
          <w:rStyle w:val="TagStyle"/>
          <w:rtl/>
        </w:rPr>
        <w:t xml:space="preserve"> &lt;&lt; דובר_המשך &gt;&gt;</w:t>
      </w:r>
      <w:r w:rsidRPr="004744BE">
        <w:rPr>
          <w:rStyle w:val="TagStyle"/>
          <w:rtl/>
        </w:rPr>
        <w:t xml:space="preserve"> </w:t>
      </w:r>
      <w:r>
        <w:rPr>
          <w:rtl/>
        </w:rPr>
        <w:t>סגן שר הבריאות יואב קיש:</w:t>
      </w:r>
      <w:r w:rsidRPr="004744BE">
        <w:rPr>
          <w:rStyle w:val="TagStyle"/>
          <w:rtl/>
        </w:rPr>
        <w:t xml:space="preserve"> </w:t>
      </w:r>
      <w:r w:rsidRPr="002A4261">
        <w:rPr>
          <w:rStyle w:val="TagStyle"/>
          <w:rtl/>
        </w:rPr>
        <w:t>&lt;&lt; דובר_המשך &gt;&gt;</w:t>
      </w:r>
      <w:r>
        <w:rPr>
          <w:rtl/>
        </w:rPr>
        <w:t xml:space="preserve">   </w:t>
      </w:r>
      <w:bookmarkEnd w:id="16432"/>
    </w:p>
    <w:p w:rsidR="00E65D3D" w:rsidRDefault="00E65D3D" w:rsidP="00FD4F5E">
      <w:pPr>
        <w:rPr>
          <w:rtl/>
          <w:lang w:eastAsia="he-IL"/>
        </w:rPr>
      </w:pPr>
    </w:p>
    <w:p w:rsidR="00E65D3D" w:rsidRDefault="00E65D3D" w:rsidP="00CC2237">
      <w:pPr>
        <w:rPr>
          <w:rtl/>
          <w:lang w:eastAsia="he-IL"/>
        </w:rPr>
      </w:pPr>
      <w:r>
        <w:rPr>
          <w:rFonts w:hint="cs"/>
          <w:rtl/>
          <w:lang w:eastAsia="he-IL"/>
        </w:rPr>
        <w:t>חברים, אני מסיים</w:t>
      </w:r>
      <w:bookmarkStart w:id="16433" w:name="_ETM_Q40_467000"/>
      <w:bookmarkEnd w:id="16433"/>
      <w:r>
        <w:rPr>
          <w:rFonts w:hint="cs"/>
          <w:rtl/>
          <w:lang w:eastAsia="he-IL"/>
        </w:rPr>
        <w:t xml:space="preserve"> בזה שאני אומר לכולם: בואו נלך ביחד, נתגייס להורדת התחלואה, נעצור את השטף </w:t>
      </w:r>
      <w:r w:rsidR="00A9059E">
        <w:rPr>
          <w:rFonts w:hint="cs"/>
          <w:rtl/>
          <w:lang w:eastAsia="he-IL"/>
        </w:rPr>
        <w:t>– –</w:t>
      </w:r>
    </w:p>
    <w:p w:rsidR="00E65D3D" w:rsidRDefault="00E65D3D" w:rsidP="00CC2237">
      <w:pPr>
        <w:rPr>
          <w:rtl/>
          <w:lang w:eastAsia="he-IL"/>
        </w:rPr>
      </w:pPr>
    </w:p>
    <w:p w:rsidR="00E65D3D" w:rsidRDefault="00E65D3D" w:rsidP="00CC2237">
      <w:pPr>
        <w:pStyle w:val="af5"/>
        <w:rPr>
          <w:rtl/>
        </w:rPr>
      </w:pPr>
      <w:bookmarkStart w:id="16434" w:name="ET_interruption_5809_47"/>
      <w:r w:rsidRPr="002A4261">
        <w:rPr>
          <w:rStyle w:val="TagStyle"/>
          <w:rtl/>
        </w:rPr>
        <w:t xml:space="preserve"> &lt;&lt; קריאה &gt;&gt;</w:t>
      </w:r>
      <w:r w:rsidRPr="004744BE">
        <w:rPr>
          <w:rStyle w:val="TagStyle"/>
          <w:rtl/>
        </w:rPr>
        <w:t xml:space="preserve"> </w:t>
      </w:r>
      <w:r>
        <w:rPr>
          <w:rFonts w:hint="cs"/>
          <w:rtl/>
        </w:rPr>
        <w:t>קריאות</w:t>
      </w:r>
      <w:r>
        <w:rPr>
          <w:rtl/>
        </w:rPr>
        <w:t>:</w:t>
      </w:r>
      <w:r w:rsidRPr="004744BE">
        <w:rPr>
          <w:rStyle w:val="TagStyle"/>
          <w:rtl/>
        </w:rPr>
        <w:t xml:space="preserve"> </w:t>
      </w:r>
      <w:r w:rsidRPr="002A4261">
        <w:rPr>
          <w:rStyle w:val="TagStyle"/>
          <w:rtl/>
        </w:rPr>
        <w:t>&lt;&lt; קריאה &gt;&gt;</w:t>
      </w:r>
      <w:r>
        <w:rPr>
          <w:rtl/>
        </w:rPr>
        <w:t xml:space="preserve">   </w:t>
      </w:r>
      <w:bookmarkEnd w:id="16434"/>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Default="00E65D3D" w:rsidP="00CC2237">
      <w:pPr>
        <w:rPr>
          <w:rtl/>
          <w:lang w:eastAsia="he-IL"/>
        </w:rPr>
      </w:pPr>
      <w:bookmarkStart w:id="16435" w:name="_ETM_Q40_462000"/>
      <w:bookmarkEnd w:id="16435"/>
    </w:p>
    <w:p w:rsidR="00E65D3D" w:rsidRDefault="00E65D3D" w:rsidP="00CC2237">
      <w:pPr>
        <w:pStyle w:val="-"/>
        <w:rPr>
          <w:rtl/>
        </w:rPr>
      </w:pPr>
      <w:bookmarkStart w:id="16436" w:name="ET_speakercontinue_5547_46"/>
      <w:r w:rsidRPr="002A4261">
        <w:rPr>
          <w:rStyle w:val="TagStyle"/>
          <w:rtl/>
        </w:rPr>
        <w:t xml:space="preserve"> &lt;&lt; דובר_המשך &gt;&gt;</w:t>
      </w:r>
      <w:r w:rsidRPr="004744BE">
        <w:rPr>
          <w:rStyle w:val="TagStyle"/>
          <w:rtl/>
        </w:rPr>
        <w:t xml:space="preserve"> </w:t>
      </w:r>
      <w:r>
        <w:rPr>
          <w:rtl/>
        </w:rPr>
        <w:t>סגן שר הבריאות יואב קיש:</w:t>
      </w:r>
      <w:r w:rsidRPr="004744BE">
        <w:rPr>
          <w:rStyle w:val="TagStyle"/>
          <w:rtl/>
        </w:rPr>
        <w:t xml:space="preserve"> </w:t>
      </w:r>
      <w:r w:rsidRPr="002A4261">
        <w:rPr>
          <w:rStyle w:val="TagStyle"/>
          <w:rtl/>
        </w:rPr>
        <w:t>&lt;&lt; דובר_המשך &gt;&gt;</w:t>
      </w:r>
      <w:r>
        <w:rPr>
          <w:rtl/>
        </w:rPr>
        <w:t xml:space="preserve">   </w:t>
      </w:r>
      <w:bookmarkEnd w:id="16436"/>
    </w:p>
    <w:p w:rsidR="00E65D3D" w:rsidRDefault="00E65D3D" w:rsidP="00FD4F5E">
      <w:pPr>
        <w:rPr>
          <w:rtl/>
          <w:lang w:eastAsia="he-IL"/>
        </w:rPr>
      </w:pPr>
    </w:p>
    <w:p w:rsidR="00E65D3D" w:rsidRDefault="00A9059E" w:rsidP="00CC2237">
      <w:pPr>
        <w:rPr>
          <w:rtl/>
          <w:lang w:eastAsia="he-IL"/>
        </w:rPr>
      </w:pPr>
      <w:bookmarkStart w:id="16437" w:name="_ETM_Q40_456000"/>
      <w:bookmarkEnd w:id="16437"/>
      <w:r>
        <w:rPr>
          <w:rFonts w:hint="cs"/>
          <w:rtl/>
          <w:lang w:eastAsia="he-IL"/>
        </w:rPr>
        <w:t>– –</w:t>
      </w:r>
      <w:r w:rsidR="00E65D3D">
        <w:rPr>
          <w:rFonts w:hint="cs"/>
          <w:rtl/>
          <w:lang w:eastAsia="he-IL"/>
        </w:rPr>
        <w:t xml:space="preserve"> וכשנגיע למספרים הנמוכים </w:t>
      </w:r>
      <w:r w:rsidR="00E65D3D">
        <w:rPr>
          <w:rtl/>
          <w:lang w:eastAsia="he-IL"/>
        </w:rPr>
        <w:t>–</w:t>
      </w:r>
      <w:r w:rsidR="00E65D3D">
        <w:rPr>
          <w:rFonts w:hint="cs"/>
          <w:rtl/>
          <w:lang w:eastAsia="he-IL"/>
        </w:rPr>
        <w:t xml:space="preserve"> נצליח. תודה רבה.</w:t>
      </w:r>
    </w:p>
    <w:p w:rsidR="00E65D3D" w:rsidRDefault="00E65D3D" w:rsidP="00CC2237">
      <w:pPr>
        <w:rPr>
          <w:rtl/>
          <w:lang w:eastAsia="he-IL"/>
        </w:rPr>
      </w:pPr>
      <w:bookmarkStart w:id="16438" w:name="_ETM_Q40_471000"/>
      <w:bookmarkStart w:id="16439" w:name="_ETM_Q40_459000"/>
      <w:bookmarkEnd w:id="16438"/>
      <w:bookmarkEnd w:id="16439"/>
    </w:p>
    <w:p w:rsidR="00E65D3D" w:rsidRDefault="00E65D3D" w:rsidP="00CC2237">
      <w:pPr>
        <w:pStyle w:val="af6"/>
        <w:rPr>
          <w:rtl/>
        </w:rPr>
      </w:pPr>
      <w:bookmarkStart w:id="16440" w:name="ET_yor_5864_44"/>
      <w:r w:rsidRPr="002A4261">
        <w:rPr>
          <w:rStyle w:val="TagStyle"/>
          <w:rtl/>
        </w:rPr>
        <w:t xml:space="preserve"> &lt;&lt; יור &gt;&gt;</w:t>
      </w:r>
      <w:r w:rsidRPr="004744BE">
        <w:rPr>
          <w:rStyle w:val="TagStyle"/>
          <w:rtl/>
        </w:rPr>
        <w:t xml:space="preserve"> </w:t>
      </w:r>
      <w:r>
        <w:rPr>
          <w:rtl/>
        </w:rPr>
        <w:t>היו"ר חמד עמאר:</w:t>
      </w:r>
      <w:r w:rsidRPr="004744BE">
        <w:rPr>
          <w:rStyle w:val="TagStyle"/>
          <w:rtl/>
        </w:rPr>
        <w:t xml:space="preserve"> </w:t>
      </w:r>
      <w:r w:rsidRPr="002A4261">
        <w:rPr>
          <w:rStyle w:val="TagStyle"/>
          <w:rtl/>
        </w:rPr>
        <w:t>&lt;&lt; יור &gt;&gt;</w:t>
      </w:r>
      <w:r>
        <w:rPr>
          <w:rtl/>
        </w:rPr>
        <w:t xml:space="preserve">   </w:t>
      </w:r>
      <w:bookmarkEnd w:id="16440"/>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w:t>
      </w:r>
      <w:bookmarkStart w:id="16441" w:name="_ETM_Q40_473000"/>
      <w:bookmarkEnd w:id="16441"/>
      <w:r>
        <w:rPr>
          <w:rFonts w:hint="cs"/>
          <w:rtl/>
          <w:lang w:eastAsia="he-IL"/>
        </w:rPr>
        <w:t xml:space="preserve">רבה לך. מה אתה מציע, ועדה או </w:t>
      </w:r>
      <w:r w:rsidR="00A9059E">
        <w:rPr>
          <w:rFonts w:hint="cs"/>
          <w:rtl/>
          <w:lang w:eastAsia="he-IL"/>
        </w:rPr>
        <w:t>– – –</w:t>
      </w:r>
    </w:p>
    <w:p w:rsidR="00E65D3D" w:rsidRPr="002763BE" w:rsidRDefault="00E65D3D" w:rsidP="00CC2237">
      <w:pPr>
        <w:rPr>
          <w:rtl/>
          <w:lang w:eastAsia="he-IL"/>
        </w:rPr>
      </w:pPr>
      <w:bookmarkStart w:id="16442" w:name="_ETM_Q40_474000"/>
      <w:bookmarkEnd w:id="16442"/>
    </w:p>
    <w:p w:rsidR="00E65D3D" w:rsidRDefault="00E65D3D" w:rsidP="00CC2237">
      <w:pPr>
        <w:pStyle w:val="af5"/>
        <w:rPr>
          <w:rtl/>
        </w:rPr>
      </w:pPr>
      <w:bookmarkStart w:id="16443" w:name="ET_interruption_5520_49"/>
      <w:r w:rsidRPr="002A4261">
        <w:rPr>
          <w:rStyle w:val="TagStyle"/>
          <w:rtl/>
        </w:rPr>
        <w:t xml:space="preserve"> &lt;&lt; קריאה &gt;&gt;</w:t>
      </w:r>
      <w:r w:rsidRPr="004744BE">
        <w:rPr>
          <w:rStyle w:val="TagStyle"/>
          <w:rtl/>
        </w:rPr>
        <w:t xml:space="preserve"> </w:t>
      </w:r>
      <w:r>
        <w:rPr>
          <w:rtl/>
        </w:rPr>
        <w:t>עודד פורר (ישראל ביתנו):</w:t>
      </w:r>
      <w:r w:rsidRPr="004744BE">
        <w:rPr>
          <w:rStyle w:val="TagStyle"/>
          <w:rtl/>
        </w:rPr>
        <w:t xml:space="preserve"> </w:t>
      </w:r>
      <w:r w:rsidRPr="002A4261">
        <w:rPr>
          <w:rStyle w:val="TagStyle"/>
          <w:rtl/>
        </w:rPr>
        <w:t>&lt;&lt; קריאה &gt;&gt;</w:t>
      </w:r>
      <w:r>
        <w:rPr>
          <w:rtl/>
        </w:rPr>
        <w:t xml:space="preserve">   </w:t>
      </w:r>
      <w:bookmarkEnd w:id="16443"/>
    </w:p>
    <w:p w:rsidR="00E65D3D" w:rsidRDefault="00E65D3D" w:rsidP="00FD4F5E">
      <w:pPr>
        <w:rPr>
          <w:rtl/>
          <w:lang w:eastAsia="he-IL"/>
        </w:rPr>
      </w:pPr>
    </w:p>
    <w:p w:rsidR="00E65D3D" w:rsidRDefault="00E65D3D" w:rsidP="00CC2237">
      <w:pPr>
        <w:rPr>
          <w:rtl/>
          <w:lang w:eastAsia="he-IL"/>
        </w:rPr>
      </w:pPr>
      <w:bookmarkStart w:id="16444" w:name="_ETM_Q40_472000"/>
      <w:bookmarkEnd w:id="16444"/>
      <w:r>
        <w:rPr>
          <w:rFonts w:hint="cs"/>
          <w:rtl/>
          <w:lang w:eastAsia="he-IL"/>
        </w:rPr>
        <w:t xml:space="preserve">ועדת </w:t>
      </w:r>
      <w:r w:rsidR="00C52E38">
        <w:rPr>
          <w:rFonts w:hint="cs"/>
          <w:rtl/>
          <w:lang w:eastAsia="he-IL"/>
        </w:rPr>
        <w:t>ה</w:t>
      </w:r>
      <w:r>
        <w:rPr>
          <w:rFonts w:hint="cs"/>
          <w:rtl/>
          <w:lang w:eastAsia="he-IL"/>
        </w:rPr>
        <w:t>כספים.</w:t>
      </w:r>
    </w:p>
    <w:p w:rsidR="00E65D3D" w:rsidRDefault="00E65D3D" w:rsidP="00CC2237">
      <w:pPr>
        <w:rPr>
          <w:rtl/>
          <w:lang w:eastAsia="he-IL"/>
        </w:rPr>
      </w:pPr>
      <w:bookmarkStart w:id="16445" w:name="_ETM_Q40_484000"/>
      <w:bookmarkEnd w:id="16445"/>
    </w:p>
    <w:p w:rsidR="00E65D3D" w:rsidRDefault="00E65D3D" w:rsidP="00CC2237">
      <w:pPr>
        <w:pStyle w:val="af6"/>
        <w:rPr>
          <w:rtl/>
        </w:rPr>
      </w:pPr>
      <w:bookmarkStart w:id="16446" w:name="ET_yor_5864_50"/>
      <w:r w:rsidRPr="002A4261">
        <w:rPr>
          <w:rStyle w:val="TagStyle"/>
          <w:rtl/>
        </w:rPr>
        <w:t xml:space="preserve"> &lt;&lt; יור &gt;&gt;</w:t>
      </w:r>
      <w:r w:rsidRPr="004744BE">
        <w:rPr>
          <w:rStyle w:val="TagStyle"/>
          <w:rtl/>
        </w:rPr>
        <w:t xml:space="preserve"> </w:t>
      </w:r>
      <w:r>
        <w:rPr>
          <w:rtl/>
        </w:rPr>
        <w:t>היו"ר חמד עמאר:</w:t>
      </w:r>
      <w:r w:rsidRPr="004744BE">
        <w:rPr>
          <w:rStyle w:val="TagStyle"/>
          <w:rtl/>
        </w:rPr>
        <w:t xml:space="preserve"> </w:t>
      </w:r>
      <w:r w:rsidRPr="002A4261">
        <w:rPr>
          <w:rStyle w:val="TagStyle"/>
          <w:rtl/>
        </w:rPr>
        <w:t>&lt;&lt; יור &gt;&gt;</w:t>
      </w:r>
      <w:r>
        <w:rPr>
          <w:rtl/>
        </w:rPr>
        <w:t xml:space="preserve">   </w:t>
      </w:r>
      <w:bookmarkEnd w:id="16446"/>
    </w:p>
    <w:p w:rsidR="00E65D3D" w:rsidRDefault="00E65D3D" w:rsidP="00FD4F5E">
      <w:pPr>
        <w:rPr>
          <w:rtl/>
          <w:lang w:eastAsia="he-IL"/>
        </w:rPr>
      </w:pPr>
    </w:p>
    <w:p w:rsidR="00E65D3D" w:rsidRDefault="00E65D3D" w:rsidP="00CC2237">
      <w:pPr>
        <w:rPr>
          <w:rtl/>
          <w:lang w:eastAsia="he-IL"/>
        </w:rPr>
      </w:pPr>
      <w:r>
        <w:rPr>
          <w:rFonts w:hint="cs"/>
          <w:rtl/>
          <w:lang w:eastAsia="he-IL"/>
        </w:rPr>
        <w:t>לוועדת הכספים. כל המציעים רוצים את ועדת</w:t>
      </w:r>
      <w:bookmarkStart w:id="16447" w:name="_ETM_Q40_487000"/>
      <w:bookmarkEnd w:id="16447"/>
      <w:r>
        <w:rPr>
          <w:rFonts w:hint="cs"/>
          <w:rtl/>
          <w:lang w:eastAsia="he-IL"/>
        </w:rPr>
        <w:t xml:space="preserve"> הכספים?</w:t>
      </w:r>
    </w:p>
    <w:p w:rsidR="00E65D3D" w:rsidRPr="008A024A" w:rsidRDefault="00E65D3D" w:rsidP="00CC2237">
      <w:pPr>
        <w:rPr>
          <w:rtl/>
        </w:rPr>
      </w:pPr>
      <w:bookmarkStart w:id="16448" w:name="_ETM_Q40_483000"/>
      <w:bookmarkEnd w:id="16448"/>
    </w:p>
    <w:p w:rsidR="00E65D3D" w:rsidRDefault="00E65D3D" w:rsidP="00CC2237">
      <w:pPr>
        <w:pStyle w:val="af5"/>
        <w:rPr>
          <w:rtl/>
        </w:rPr>
      </w:pPr>
      <w:r w:rsidRPr="002A4261">
        <w:rPr>
          <w:rStyle w:val="TagStyle"/>
          <w:rtl/>
        </w:rPr>
        <w:t xml:space="preserve"> &lt;&lt; קריאה &gt;&gt;</w:t>
      </w:r>
      <w:r w:rsidRPr="004744BE">
        <w:rPr>
          <w:rStyle w:val="TagStyle"/>
          <w:rtl/>
        </w:rPr>
        <w:t xml:space="preserve"> </w:t>
      </w:r>
      <w:r>
        <w:rPr>
          <w:rtl/>
        </w:rPr>
        <w:t>יצחק פינדרוס (יהדות התורה):</w:t>
      </w:r>
      <w:r w:rsidRPr="004744BE">
        <w:rPr>
          <w:rStyle w:val="TagStyle"/>
          <w:rtl/>
        </w:rPr>
        <w:t xml:space="preserve"> </w:t>
      </w:r>
      <w:r w:rsidRPr="002A4261">
        <w:rPr>
          <w:rStyle w:val="TagStyle"/>
          <w:rtl/>
        </w:rPr>
        <w:t>&lt;&lt; קריאה &gt;&gt;</w:t>
      </w:r>
      <w:r>
        <w:rPr>
          <w:rtl/>
        </w:rPr>
        <w:t xml:space="preserve">   </w:t>
      </w:r>
    </w:p>
    <w:p w:rsidR="00E65D3D" w:rsidRPr="004744BE" w:rsidRDefault="00E65D3D" w:rsidP="00CC2237">
      <w:pPr>
        <w:rPr>
          <w:rtl/>
          <w:lang w:eastAsia="he-IL"/>
        </w:rPr>
      </w:pPr>
    </w:p>
    <w:p w:rsidR="00E65D3D" w:rsidRPr="004744BE" w:rsidRDefault="00E65D3D" w:rsidP="00CC2237">
      <w:pPr>
        <w:rPr>
          <w:rtl/>
          <w:lang w:eastAsia="he-IL"/>
        </w:rPr>
      </w:pPr>
      <w:bookmarkStart w:id="16449" w:name="_ETM_Q40_486000"/>
      <w:bookmarkEnd w:id="16449"/>
      <w:r>
        <w:rPr>
          <w:rFonts w:hint="cs"/>
          <w:rtl/>
          <w:lang w:eastAsia="he-IL"/>
        </w:rPr>
        <w:t>אם עודד אומר, כולנו עם עודד.</w:t>
      </w:r>
    </w:p>
    <w:p w:rsidR="00E65D3D" w:rsidRDefault="00E65D3D" w:rsidP="00FD4F5E">
      <w:pPr>
        <w:rPr>
          <w:rtl/>
          <w:lang w:eastAsia="he-IL"/>
        </w:rPr>
      </w:pPr>
      <w:bookmarkStart w:id="16450" w:name="_ETM_Q40_476000"/>
      <w:bookmarkEnd w:id="16450"/>
    </w:p>
    <w:p w:rsidR="00E65D3D" w:rsidRDefault="00E65D3D" w:rsidP="00CC2237">
      <w:pPr>
        <w:pStyle w:val="af6"/>
        <w:rPr>
          <w:rtl/>
        </w:rPr>
      </w:pPr>
      <w:bookmarkStart w:id="16451" w:name="ET_yor_5864_53"/>
      <w:r w:rsidRPr="002A4261">
        <w:rPr>
          <w:rStyle w:val="TagStyle"/>
          <w:rtl/>
        </w:rPr>
        <w:t xml:space="preserve"> &lt;&lt; יור &gt;&gt;</w:t>
      </w:r>
      <w:r w:rsidRPr="004744BE">
        <w:rPr>
          <w:rStyle w:val="TagStyle"/>
          <w:rtl/>
        </w:rPr>
        <w:t xml:space="preserve"> </w:t>
      </w:r>
      <w:r>
        <w:rPr>
          <w:rtl/>
        </w:rPr>
        <w:t>היו"ר חמד עמאר:</w:t>
      </w:r>
      <w:r w:rsidRPr="004744BE">
        <w:rPr>
          <w:rStyle w:val="TagStyle"/>
          <w:rtl/>
        </w:rPr>
        <w:t xml:space="preserve"> </w:t>
      </w:r>
      <w:r w:rsidRPr="002A4261">
        <w:rPr>
          <w:rStyle w:val="TagStyle"/>
          <w:rtl/>
        </w:rPr>
        <w:t>&lt;&lt; יור &gt;&gt;</w:t>
      </w:r>
      <w:r>
        <w:rPr>
          <w:rtl/>
        </w:rPr>
        <w:t xml:space="preserve">   </w:t>
      </w:r>
      <w:bookmarkEnd w:id="16451"/>
    </w:p>
    <w:p w:rsidR="00E65D3D" w:rsidRDefault="00E65D3D" w:rsidP="00FD4F5E">
      <w:pPr>
        <w:rPr>
          <w:rtl/>
          <w:lang w:eastAsia="he-IL"/>
        </w:rPr>
      </w:pPr>
    </w:p>
    <w:p w:rsidR="00E65D3D" w:rsidRDefault="00E65D3D" w:rsidP="00CC2237">
      <w:pPr>
        <w:rPr>
          <w:rtl/>
          <w:lang w:eastAsia="he-IL"/>
        </w:rPr>
      </w:pPr>
      <w:bookmarkStart w:id="16452" w:name="_ETM_Q40_485000"/>
      <w:bookmarkEnd w:id="16452"/>
      <w:r>
        <w:rPr>
          <w:rFonts w:hint="cs"/>
          <w:rtl/>
          <w:lang w:eastAsia="he-IL"/>
        </w:rPr>
        <w:t xml:space="preserve">אז ועדת הכספים. אנחנו </w:t>
      </w:r>
      <w:bookmarkStart w:id="16453" w:name="_ETM_Q40_492000"/>
      <w:bookmarkEnd w:id="16453"/>
      <w:r>
        <w:rPr>
          <w:rFonts w:hint="cs"/>
          <w:rtl/>
          <w:lang w:eastAsia="he-IL"/>
        </w:rPr>
        <w:t xml:space="preserve">נצביע להעביר לוועדת הכספים. </w:t>
      </w:r>
    </w:p>
    <w:p w:rsidR="00E65D3D" w:rsidRDefault="00E65D3D" w:rsidP="00CC2237">
      <w:pPr>
        <w:rPr>
          <w:rtl/>
          <w:lang w:eastAsia="he-IL"/>
        </w:rPr>
      </w:pPr>
    </w:p>
    <w:p w:rsidR="00E65D3D" w:rsidRDefault="00E65D3D" w:rsidP="00CC2237">
      <w:pPr>
        <w:rPr>
          <w:rtl/>
          <w:lang w:eastAsia="he-IL"/>
        </w:rPr>
      </w:pPr>
      <w:r>
        <w:rPr>
          <w:rFonts w:hint="cs"/>
          <w:rtl/>
          <w:lang w:eastAsia="he-IL"/>
        </w:rPr>
        <w:t>חברי הכנסת, נא להצביע. מי בעד?</w:t>
      </w:r>
    </w:p>
    <w:p w:rsidR="00E65D3D" w:rsidRDefault="00E65D3D" w:rsidP="00CC2237">
      <w:pPr>
        <w:rPr>
          <w:rtl/>
          <w:lang w:eastAsia="he-IL"/>
        </w:rPr>
      </w:pPr>
    </w:p>
    <w:p w:rsidR="00E65D3D" w:rsidRDefault="00E65D3D" w:rsidP="00CC2237">
      <w:pPr>
        <w:pStyle w:val="af1"/>
        <w:keepNext/>
        <w:rPr>
          <w:rtl/>
          <w:lang w:eastAsia="he-IL"/>
        </w:rPr>
      </w:pPr>
      <w:r>
        <w:rPr>
          <w:rtl/>
          <w:lang w:eastAsia="he-IL"/>
        </w:rPr>
        <w:t>הצבעה מס'</w:t>
      </w:r>
      <w:r>
        <w:rPr>
          <w:rFonts w:hint="cs"/>
          <w:rtl/>
          <w:lang w:eastAsia="he-IL"/>
        </w:rPr>
        <w:t xml:space="preserve"> 14</w:t>
      </w:r>
    </w:p>
    <w:p w:rsidR="00E65D3D" w:rsidRDefault="00E65D3D" w:rsidP="00CC2237">
      <w:pPr>
        <w:pStyle w:val="--"/>
        <w:keepNext/>
        <w:rPr>
          <w:rtl/>
          <w:lang w:eastAsia="he-IL"/>
        </w:rPr>
      </w:pPr>
    </w:p>
    <w:p w:rsidR="00E65D3D" w:rsidRDefault="00E65D3D" w:rsidP="00CC2237">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1</w:t>
      </w:r>
    </w:p>
    <w:p w:rsidR="00E65D3D" w:rsidRDefault="00E65D3D" w:rsidP="00CC2237">
      <w:pPr>
        <w:pStyle w:val="--"/>
        <w:keepNext/>
        <w:rPr>
          <w:rtl/>
          <w:lang w:eastAsia="he-IL"/>
        </w:rPr>
      </w:pPr>
      <w:r>
        <w:rPr>
          <w:rtl/>
          <w:lang w:eastAsia="he-IL"/>
        </w:rPr>
        <w:t xml:space="preserve">נגד – </w:t>
      </w:r>
      <w:r>
        <w:rPr>
          <w:rFonts w:hint="cs"/>
          <w:rtl/>
          <w:lang w:eastAsia="he-IL"/>
        </w:rPr>
        <w:t>אין</w:t>
      </w:r>
    </w:p>
    <w:p w:rsidR="00E65D3D" w:rsidRDefault="00E65D3D" w:rsidP="00CC2237">
      <w:pPr>
        <w:pStyle w:val="--"/>
        <w:keepNext/>
        <w:rPr>
          <w:rtl/>
          <w:lang w:eastAsia="he-IL"/>
        </w:rPr>
      </w:pPr>
      <w:r>
        <w:rPr>
          <w:rtl/>
          <w:lang w:eastAsia="he-IL"/>
        </w:rPr>
        <w:t xml:space="preserve">נמנעים – </w:t>
      </w:r>
      <w:r>
        <w:rPr>
          <w:rFonts w:hint="cs"/>
          <w:rtl/>
          <w:lang w:eastAsia="he-IL"/>
        </w:rPr>
        <w:t>אין</w:t>
      </w:r>
    </w:p>
    <w:p w:rsidR="00E65D3D" w:rsidRDefault="00E65D3D" w:rsidP="00CC2237">
      <w:pPr>
        <w:pStyle w:val="af2"/>
        <w:rPr>
          <w:rtl/>
          <w:lang w:eastAsia="he-IL"/>
        </w:rPr>
      </w:pPr>
      <w:r>
        <w:rPr>
          <w:rFonts w:hint="cs"/>
          <w:rtl/>
          <w:lang w:eastAsia="he-IL"/>
        </w:rPr>
        <w:t>ההצעה להעביר את הנושא לוועדת הכספים נתקבלה.</w:t>
      </w:r>
    </w:p>
    <w:p w:rsidR="00E65D3D" w:rsidRDefault="00E65D3D" w:rsidP="00CC2237">
      <w:pPr>
        <w:rPr>
          <w:rtl/>
          <w:lang w:eastAsia="he-IL"/>
        </w:rPr>
      </w:pPr>
    </w:p>
    <w:p w:rsidR="00E65D3D" w:rsidRDefault="00E65D3D" w:rsidP="00CC2237">
      <w:pPr>
        <w:pStyle w:val="af5"/>
        <w:rPr>
          <w:rtl/>
        </w:rPr>
      </w:pPr>
      <w:bookmarkStart w:id="16454" w:name="_ETM_Q40_498000"/>
      <w:bookmarkStart w:id="16455" w:name="ET_interruption_5547_57"/>
      <w:bookmarkEnd w:id="16454"/>
      <w:r w:rsidRPr="002A4261">
        <w:rPr>
          <w:rStyle w:val="TagStyle"/>
          <w:rtl/>
        </w:rPr>
        <w:t xml:space="preserve"> &lt;&lt; קריאה &gt;&gt;</w:t>
      </w:r>
      <w:r w:rsidRPr="00AF52B4">
        <w:rPr>
          <w:rStyle w:val="TagStyle"/>
          <w:rtl/>
        </w:rPr>
        <w:t xml:space="preserve"> </w:t>
      </w:r>
      <w:r>
        <w:rPr>
          <w:rtl/>
        </w:rPr>
        <w:t>סגן שר הבריאות יואב קיש:</w:t>
      </w:r>
      <w:r w:rsidRPr="00AF52B4">
        <w:rPr>
          <w:rStyle w:val="TagStyle"/>
          <w:rtl/>
        </w:rPr>
        <w:t xml:space="preserve"> </w:t>
      </w:r>
      <w:r w:rsidRPr="002A4261">
        <w:rPr>
          <w:rStyle w:val="TagStyle"/>
          <w:rtl/>
        </w:rPr>
        <w:t>&lt;&lt; קריאה &gt;&gt;</w:t>
      </w:r>
      <w:r>
        <w:rPr>
          <w:rtl/>
        </w:rPr>
        <w:t xml:space="preserve">   </w:t>
      </w:r>
      <w:bookmarkEnd w:id="16455"/>
    </w:p>
    <w:p w:rsidR="00E65D3D" w:rsidRDefault="00E65D3D" w:rsidP="00FD4F5E">
      <w:pPr>
        <w:rPr>
          <w:rtl/>
          <w:lang w:eastAsia="he-IL"/>
        </w:rPr>
      </w:pPr>
    </w:p>
    <w:p w:rsidR="00E65D3D" w:rsidRDefault="00E65D3D" w:rsidP="00CC2237">
      <w:pPr>
        <w:rPr>
          <w:rtl/>
          <w:lang w:eastAsia="he-IL"/>
        </w:rPr>
      </w:pPr>
      <w:bookmarkStart w:id="16456" w:name="_ETM_Q40_497000"/>
      <w:bookmarkEnd w:id="16456"/>
      <w:r>
        <w:rPr>
          <w:rFonts w:hint="cs"/>
          <w:rtl/>
          <w:lang w:eastAsia="he-IL"/>
        </w:rPr>
        <w:t xml:space="preserve">רגע, איפה </w:t>
      </w:r>
      <w:r w:rsidR="00A9059E">
        <w:rPr>
          <w:rFonts w:hint="cs"/>
          <w:rtl/>
          <w:lang w:eastAsia="he-IL"/>
        </w:rPr>
        <w:t>– – –</w:t>
      </w:r>
    </w:p>
    <w:p w:rsidR="00E65D3D" w:rsidRPr="00AF52B4" w:rsidRDefault="00E65D3D" w:rsidP="00CC2237">
      <w:pPr>
        <w:rPr>
          <w:rtl/>
          <w:lang w:eastAsia="he-IL"/>
        </w:rPr>
      </w:pPr>
      <w:bookmarkStart w:id="16457" w:name="_ETM_Q40_502000"/>
      <w:bookmarkEnd w:id="16457"/>
    </w:p>
    <w:p w:rsidR="00E65D3D" w:rsidRDefault="00E65D3D" w:rsidP="00CC2237">
      <w:pPr>
        <w:pStyle w:val="af5"/>
        <w:rPr>
          <w:rtl/>
        </w:rPr>
      </w:pPr>
      <w:bookmarkStart w:id="16458" w:name="ET_interruption_קר_אה_56"/>
      <w:r w:rsidRPr="002A4261">
        <w:rPr>
          <w:rStyle w:val="TagStyle"/>
          <w:rtl/>
        </w:rPr>
        <w:t xml:space="preserve"> &lt;&lt; קריאה &gt;&gt;</w:t>
      </w:r>
      <w:r w:rsidRPr="00AF52B4">
        <w:rPr>
          <w:rStyle w:val="TagStyle"/>
          <w:rtl/>
        </w:rPr>
        <w:t xml:space="preserve"> </w:t>
      </w:r>
      <w:r>
        <w:rPr>
          <w:rtl/>
        </w:rPr>
        <w:t>קריאה:</w:t>
      </w:r>
      <w:r w:rsidRPr="00AF52B4">
        <w:rPr>
          <w:rStyle w:val="TagStyle"/>
          <w:rtl/>
        </w:rPr>
        <w:t xml:space="preserve"> </w:t>
      </w:r>
      <w:r w:rsidRPr="002A4261">
        <w:rPr>
          <w:rStyle w:val="TagStyle"/>
          <w:rtl/>
        </w:rPr>
        <w:t>&lt;&lt; קריאה &gt;&gt;</w:t>
      </w:r>
      <w:r>
        <w:rPr>
          <w:rtl/>
        </w:rPr>
        <w:t xml:space="preserve">   </w:t>
      </w:r>
      <w:bookmarkEnd w:id="16458"/>
    </w:p>
    <w:p w:rsidR="00E65D3D" w:rsidRDefault="00E65D3D" w:rsidP="00FD4F5E">
      <w:pPr>
        <w:rPr>
          <w:rtl/>
          <w:lang w:eastAsia="he-IL"/>
        </w:rPr>
      </w:pPr>
    </w:p>
    <w:p w:rsidR="00E65D3D" w:rsidRDefault="00E65D3D" w:rsidP="00CC2237">
      <w:pPr>
        <w:rPr>
          <w:rtl/>
          <w:lang w:eastAsia="he-IL"/>
        </w:rPr>
      </w:pPr>
      <w:bookmarkStart w:id="16459" w:name="_ETM_Q40_500000"/>
      <w:bookmarkEnd w:id="16459"/>
      <w:r>
        <w:rPr>
          <w:rFonts w:hint="cs"/>
          <w:rtl/>
          <w:lang w:eastAsia="he-IL"/>
        </w:rPr>
        <w:t>אדוני היושב-ראש, מה קורה?</w:t>
      </w:r>
    </w:p>
    <w:p w:rsidR="00E65D3D" w:rsidRDefault="00E65D3D" w:rsidP="00CC2237">
      <w:pPr>
        <w:rPr>
          <w:rtl/>
          <w:lang w:eastAsia="he-IL"/>
        </w:rPr>
      </w:pPr>
    </w:p>
    <w:p w:rsidR="00E65D3D" w:rsidRDefault="00E65D3D" w:rsidP="00CC2237">
      <w:pPr>
        <w:pStyle w:val="af6"/>
        <w:rPr>
          <w:rtl/>
        </w:rPr>
      </w:pPr>
      <w:bookmarkStart w:id="16460" w:name="ET_yor_5864_58"/>
      <w:r w:rsidRPr="002A4261">
        <w:rPr>
          <w:rStyle w:val="TagStyle"/>
          <w:rtl/>
        </w:rPr>
        <w:t xml:space="preserve"> &lt;&lt; יור &gt;&gt;</w:t>
      </w:r>
      <w:r w:rsidRPr="00AF52B4">
        <w:rPr>
          <w:rStyle w:val="TagStyle"/>
          <w:rtl/>
        </w:rPr>
        <w:t xml:space="preserve"> </w:t>
      </w:r>
      <w:r>
        <w:rPr>
          <w:rtl/>
        </w:rPr>
        <w:t>היו"ר חמד עמאר:</w:t>
      </w:r>
      <w:r w:rsidRPr="00AF52B4">
        <w:rPr>
          <w:rStyle w:val="TagStyle"/>
          <w:rtl/>
        </w:rPr>
        <w:t xml:space="preserve"> </w:t>
      </w:r>
      <w:r w:rsidRPr="002A4261">
        <w:rPr>
          <w:rStyle w:val="TagStyle"/>
          <w:rtl/>
        </w:rPr>
        <w:t>&lt;&lt; יור &gt;&gt;</w:t>
      </w:r>
      <w:r>
        <w:rPr>
          <w:rtl/>
        </w:rPr>
        <w:t xml:space="preserve">   </w:t>
      </w:r>
      <w:bookmarkEnd w:id="16460"/>
    </w:p>
    <w:p w:rsidR="00E65D3D" w:rsidRDefault="00E65D3D" w:rsidP="00FD4F5E">
      <w:pPr>
        <w:rPr>
          <w:rtl/>
          <w:lang w:eastAsia="he-IL"/>
        </w:rPr>
      </w:pPr>
    </w:p>
    <w:p w:rsidR="00E65D3D" w:rsidRPr="00AF52B4" w:rsidRDefault="00E65D3D" w:rsidP="001C537B">
      <w:pPr>
        <w:rPr>
          <w:rtl/>
          <w:lang w:eastAsia="he-IL"/>
        </w:rPr>
      </w:pPr>
      <w:bookmarkStart w:id="16461" w:name="_ETM_Q40_501000"/>
      <w:bookmarkEnd w:id="16461"/>
      <w:r>
        <w:rPr>
          <w:rFonts w:hint="cs"/>
          <w:rtl/>
          <w:lang w:eastAsia="he-IL"/>
        </w:rPr>
        <w:t>גם אלכס קושניר בעד. עכשיו אני אוסיף אתכם. נו</w:t>
      </w:r>
      <w:bookmarkStart w:id="16462" w:name="_ETM_Q40_514000"/>
      <w:bookmarkEnd w:id="16462"/>
      <w:r>
        <w:rPr>
          <w:rFonts w:hint="cs"/>
          <w:rtl/>
          <w:lang w:eastAsia="he-IL"/>
        </w:rPr>
        <w:t xml:space="preserve">סיף את חברת הכנסת הילה, חבר הכנסת אופיר, חבר </w:t>
      </w:r>
      <w:bookmarkStart w:id="16463" w:name="_ETM_Q40_522000"/>
      <w:bookmarkEnd w:id="16463"/>
      <w:r>
        <w:rPr>
          <w:rFonts w:hint="cs"/>
          <w:rtl/>
          <w:lang w:eastAsia="he-IL"/>
        </w:rPr>
        <w:t>הכנסת טייב, חברת הכנסת היב</w:t>
      </w:r>
      <w:r w:rsidR="001C537B">
        <w:rPr>
          <w:rFonts w:hint="cs"/>
          <w:rtl/>
          <w:lang w:eastAsia="he-IL"/>
        </w:rPr>
        <w:t>ה</w:t>
      </w:r>
      <w:r>
        <w:rPr>
          <w:rFonts w:hint="cs"/>
          <w:rtl/>
          <w:lang w:eastAsia="he-IL"/>
        </w:rPr>
        <w:t xml:space="preserve"> יזבק, חברי הכנסת </w:t>
      </w:r>
      <w:bookmarkStart w:id="16464" w:name="_ETM_Q40_540000"/>
      <w:bookmarkEnd w:id="16464"/>
      <w:r>
        <w:rPr>
          <w:rFonts w:hint="cs"/>
          <w:rtl/>
          <w:lang w:eastAsia="he-IL"/>
        </w:rPr>
        <w:t xml:space="preserve">אוסאמה סעדי, עודד, </w:t>
      </w:r>
      <w:bookmarkStart w:id="16465" w:name="_ETM_Q40_533000"/>
      <w:bookmarkEnd w:id="16465"/>
      <w:r>
        <w:rPr>
          <w:rFonts w:hint="cs"/>
          <w:rtl/>
          <w:lang w:eastAsia="he-IL"/>
        </w:rPr>
        <w:t xml:space="preserve">אלכס, פינדרוס ומיקי לוי, חברת הכנסת אורלי פרומן, חברת הכנסת ברביבאי </w:t>
      </w:r>
      <w:r w:rsidR="00A9059E">
        <w:rPr>
          <w:rFonts w:hint="cs"/>
          <w:rtl/>
          <w:lang w:eastAsia="he-IL"/>
        </w:rPr>
        <w:t>– –</w:t>
      </w:r>
    </w:p>
    <w:p w:rsidR="00E65D3D" w:rsidRDefault="00E65D3D" w:rsidP="00CC2237">
      <w:pPr>
        <w:rPr>
          <w:rtl/>
          <w:lang w:eastAsia="he-IL"/>
        </w:rPr>
      </w:pPr>
      <w:bookmarkStart w:id="16466" w:name="_ETM_Q40_499000"/>
      <w:bookmarkStart w:id="16467" w:name="_ETM_Q40_536000"/>
      <w:bookmarkEnd w:id="16466"/>
      <w:bookmarkEnd w:id="16467"/>
    </w:p>
    <w:p w:rsidR="00E65D3D" w:rsidRDefault="00E65D3D" w:rsidP="00CC2237">
      <w:pPr>
        <w:pStyle w:val="af5"/>
        <w:rPr>
          <w:rtl/>
        </w:rPr>
      </w:pPr>
      <w:bookmarkStart w:id="16468" w:name="ET_interruption_קר_אה_59"/>
      <w:r w:rsidRPr="002A4261">
        <w:rPr>
          <w:rStyle w:val="TagStyle"/>
          <w:rtl/>
        </w:rPr>
        <w:t xml:space="preserve"> &lt;&lt; קריאה &gt;&gt;</w:t>
      </w:r>
      <w:r w:rsidRPr="003750F1">
        <w:rPr>
          <w:rStyle w:val="TagStyle"/>
          <w:rtl/>
        </w:rPr>
        <w:t xml:space="preserve"> </w:t>
      </w:r>
      <w:r>
        <w:rPr>
          <w:rtl/>
        </w:rPr>
        <w:t>קריאה:</w:t>
      </w:r>
      <w:r w:rsidRPr="003750F1">
        <w:rPr>
          <w:rStyle w:val="TagStyle"/>
          <w:rtl/>
        </w:rPr>
        <w:t xml:space="preserve"> </w:t>
      </w:r>
      <w:r w:rsidRPr="002A4261">
        <w:rPr>
          <w:rStyle w:val="TagStyle"/>
          <w:rtl/>
        </w:rPr>
        <w:t>&lt;&lt; קריאה &gt;&gt;</w:t>
      </w:r>
      <w:r>
        <w:rPr>
          <w:rtl/>
        </w:rPr>
        <w:t xml:space="preserve">   </w:t>
      </w:r>
      <w:bookmarkEnd w:id="16468"/>
    </w:p>
    <w:p w:rsidR="00E65D3D" w:rsidRDefault="00E65D3D" w:rsidP="00FD4F5E">
      <w:pPr>
        <w:rPr>
          <w:rtl/>
          <w:lang w:eastAsia="he-IL"/>
        </w:rPr>
      </w:pPr>
    </w:p>
    <w:p w:rsidR="00E65D3D" w:rsidRDefault="00A9059E" w:rsidP="00CC2237">
      <w:pPr>
        <w:rPr>
          <w:rtl/>
          <w:lang w:eastAsia="he-IL"/>
        </w:rPr>
      </w:pPr>
      <w:bookmarkStart w:id="16469" w:name="_ETM_Q40_537000"/>
      <w:bookmarkEnd w:id="16469"/>
      <w:r>
        <w:rPr>
          <w:rFonts w:hint="cs"/>
          <w:rtl/>
          <w:lang w:eastAsia="he-IL"/>
        </w:rPr>
        <w:t>– – –</w:t>
      </w:r>
    </w:p>
    <w:p w:rsidR="00E65D3D" w:rsidRPr="003750F1" w:rsidRDefault="00E65D3D" w:rsidP="00CC2237">
      <w:pPr>
        <w:rPr>
          <w:rtl/>
          <w:lang w:eastAsia="he-IL"/>
        </w:rPr>
      </w:pPr>
      <w:bookmarkStart w:id="16470" w:name="_ETM_Q40_541000"/>
      <w:bookmarkEnd w:id="16470"/>
    </w:p>
    <w:p w:rsidR="00E65D3D" w:rsidRDefault="00E65D3D" w:rsidP="00CC2237">
      <w:pPr>
        <w:pStyle w:val="af6"/>
        <w:rPr>
          <w:rtl/>
        </w:rPr>
      </w:pPr>
      <w:bookmarkStart w:id="16471" w:name="ET_yor_5864_54"/>
      <w:r w:rsidRPr="002A4261">
        <w:rPr>
          <w:rStyle w:val="TagStyle"/>
          <w:rtl/>
        </w:rPr>
        <w:t xml:space="preserve"> &lt;&lt; יור &gt;&gt;</w:t>
      </w:r>
      <w:r w:rsidRPr="004744BE">
        <w:rPr>
          <w:rStyle w:val="TagStyle"/>
          <w:rtl/>
        </w:rPr>
        <w:t xml:space="preserve"> </w:t>
      </w:r>
      <w:r>
        <w:rPr>
          <w:rtl/>
        </w:rPr>
        <w:t>היו"ר חמד עמאר:</w:t>
      </w:r>
      <w:r w:rsidRPr="004744BE">
        <w:rPr>
          <w:rStyle w:val="TagStyle"/>
          <w:rtl/>
        </w:rPr>
        <w:t xml:space="preserve"> </w:t>
      </w:r>
      <w:r w:rsidRPr="002A4261">
        <w:rPr>
          <w:rStyle w:val="TagStyle"/>
          <w:rtl/>
        </w:rPr>
        <w:t>&lt;&lt; יור &gt;&gt;</w:t>
      </w:r>
      <w:r>
        <w:rPr>
          <w:rtl/>
        </w:rPr>
        <w:t xml:space="preserve">   </w:t>
      </w:r>
      <w:bookmarkEnd w:id="16471"/>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הוספתי אותך. </w:t>
      </w:r>
      <w:bookmarkStart w:id="16472" w:name="_ETM_Q40_544000"/>
      <w:bookmarkEnd w:id="16472"/>
      <w:r w:rsidR="00A9059E">
        <w:rPr>
          <w:rFonts w:hint="cs"/>
          <w:rtl/>
          <w:lang w:eastAsia="he-IL"/>
        </w:rPr>
        <w:t>– –</w:t>
      </w:r>
      <w:r>
        <w:rPr>
          <w:rFonts w:hint="cs"/>
          <w:rtl/>
          <w:lang w:eastAsia="he-IL"/>
        </w:rPr>
        <w:t xml:space="preserve"> גדי, </w:t>
      </w:r>
      <w:bookmarkStart w:id="16473" w:name="_ETM_Q40_549000"/>
      <w:bookmarkEnd w:id="16473"/>
      <w:r>
        <w:rPr>
          <w:rFonts w:hint="cs"/>
          <w:rtl/>
          <w:lang w:eastAsia="he-IL"/>
        </w:rPr>
        <w:t>סגן השר גדי, חבר הכנסת משולם נהרי וחבר הכנסת פורר</w:t>
      </w:r>
      <w:bookmarkStart w:id="16474" w:name="_ETM_Q40_555000"/>
      <w:bookmarkEnd w:id="16474"/>
      <w:r>
        <w:rPr>
          <w:rFonts w:hint="cs"/>
          <w:rtl/>
          <w:lang w:eastAsia="he-IL"/>
        </w:rPr>
        <w:t xml:space="preserve"> </w:t>
      </w:r>
      <w:r>
        <w:rPr>
          <w:rFonts w:hint="eastAsia"/>
          <w:rtl/>
          <w:lang w:eastAsia="he-IL"/>
        </w:rPr>
        <w:t xml:space="preserve">– </w:t>
      </w:r>
      <w:r>
        <w:rPr>
          <w:rFonts w:hint="cs"/>
          <w:rtl/>
          <w:lang w:eastAsia="he-IL"/>
        </w:rPr>
        <w:t>13</w:t>
      </w:r>
      <w:r w:rsidR="001C537B">
        <w:rPr>
          <w:rFonts w:hint="cs"/>
          <w:rtl/>
          <w:lang w:eastAsia="he-IL"/>
        </w:rPr>
        <w:t>,</w:t>
      </w:r>
      <w:r>
        <w:rPr>
          <w:rFonts w:hint="cs"/>
          <w:rtl/>
          <w:lang w:eastAsia="he-IL"/>
        </w:rPr>
        <w:t xml:space="preserve"> ויש אחד </w:t>
      </w:r>
      <w:r>
        <w:rPr>
          <w:rtl/>
          <w:lang w:eastAsia="he-IL"/>
        </w:rPr>
        <w:t>–</w:t>
      </w:r>
      <w:r>
        <w:rPr>
          <w:rFonts w:hint="cs"/>
          <w:rtl/>
          <w:lang w:eastAsia="he-IL"/>
        </w:rPr>
        <w:t xml:space="preserve"> 14 בעד, אין </w:t>
      </w:r>
      <w:bookmarkStart w:id="16475" w:name="_ETM_Q40_556000"/>
      <w:bookmarkEnd w:id="16475"/>
      <w:r>
        <w:rPr>
          <w:rFonts w:hint="cs"/>
          <w:rtl/>
          <w:lang w:eastAsia="he-IL"/>
        </w:rPr>
        <w:t>נמנעים ואין מתנגדים. הנושא יעבור לוועדת הכספים.</w:t>
      </w:r>
    </w:p>
    <w:p w:rsidR="008A024A" w:rsidRDefault="008A024A" w:rsidP="00CC2237">
      <w:pPr>
        <w:rPr>
          <w:rtl/>
          <w:lang w:eastAsia="he-IL"/>
        </w:rPr>
      </w:pPr>
    </w:p>
    <w:p w:rsidR="008A024A" w:rsidRDefault="008A024A" w:rsidP="00CC2237">
      <w:pPr>
        <w:rPr>
          <w:rtl/>
          <w:lang w:eastAsia="he-IL"/>
        </w:rPr>
      </w:pPr>
    </w:p>
    <w:p w:rsidR="00E65D3D" w:rsidRDefault="00E65D3D" w:rsidP="00CC2237">
      <w:pPr>
        <w:pStyle w:val="a6"/>
        <w:rPr>
          <w:rtl/>
          <w:lang w:eastAsia="he-IL"/>
        </w:rPr>
      </w:pPr>
      <w:bookmarkStart w:id="16476" w:name="ET_halsi_620570_60"/>
      <w:r w:rsidRPr="002A4261">
        <w:rPr>
          <w:rStyle w:val="TagStyle"/>
          <w:rtl/>
        </w:rPr>
        <w:t xml:space="preserve"> &lt;&lt; הלסי &gt;&gt;</w:t>
      </w:r>
      <w:r w:rsidRPr="003750F1">
        <w:rPr>
          <w:rStyle w:val="TagStyle"/>
          <w:rtl/>
        </w:rPr>
        <w:t xml:space="preserve"> </w:t>
      </w:r>
      <w:bookmarkStart w:id="16477" w:name="_Toc53659304"/>
      <w:bookmarkStart w:id="16478" w:name="_Toc53659595"/>
      <w:bookmarkStart w:id="16479" w:name="_Toc54616302"/>
      <w:r>
        <w:rPr>
          <w:rtl/>
          <w:lang w:eastAsia="he-IL"/>
        </w:rPr>
        <w:t>הצעות לסדר-היום</w:t>
      </w:r>
      <w:bookmarkEnd w:id="16477"/>
      <w:bookmarkEnd w:id="16478"/>
      <w:bookmarkEnd w:id="16479"/>
      <w:r w:rsidRPr="003750F1">
        <w:rPr>
          <w:rStyle w:val="TagStyle"/>
          <w:rtl/>
        </w:rPr>
        <w:t xml:space="preserve"> </w:t>
      </w:r>
      <w:r w:rsidRPr="002A4261">
        <w:rPr>
          <w:rStyle w:val="TagStyle"/>
          <w:rtl/>
        </w:rPr>
        <w:t>&lt;&lt; הלסי &gt;&gt;</w:t>
      </w:r>
      <w:r>
        <w:rPr>
          <w:rtl/>
          <w:lang w:eastAsia="he-IL"/>
        </w:rPr>
        <w:t xml:space="preserve">   </w:t>
      </w:r>
      <w:bookmarkEnd w:id="16476"/>
    </w:p>
    <w:p w:rsidR="00E65D3D" w:rsidRDefault="00E65D3D" w:rsidP="00CC2237">
      <w:pPr>
        <w:pStyle w:val="a6"/>
        <w:rPr>
          <w:rtl/>
          <w:lang w:eastAsia="he-IL"/>
        </w:rPr>
      </w:pPr>
      <w:bookmarkStart w:id="16480" w:name="ET_halsi_620570_61"/>
      <w:r w:rsidRPr="002A4261">
        <w:rPr>
          <w:rStyle w:val="TagStyle"/>
          <w:rtl/>
        </w:rPr>
        <w:t xml:space="preserve"> &lt;&lt; הלסי &gt;&gt;</w:t>
      </w:r>
      <w:r w:rsidRPr="003750F1">
        <w:rPr>
          <w:rStyle w:val="TagStyle"/>
          <w:rtl/>
        </w:rPr>
        <w:t xml:space="preserve"> </w:t>
      </w:r>
      <w:bookmarkStart w:id="16481" w:name="_Toc53659305"/>
      <w:bookmarkStart w:id="16482" w:name="_Toc53659596"/>
      <w:bookmarkStart w:id="16483" w:name="_Toc54616303"/>
      <w:r>
        <w:rPr>
          <w:rtl/>
          <w:lang w:eastAsia="he-IL"/>
        </w:rPr>
        <w:t xml:space="preserve">סיוע מיידי </w:t>
      </w:r>
      <w:r>
        <w:rPr>
          <w:rFonts w:hint="cs"/>
          <w:rtl/>
          <w:lang w:eastAsia="he-IL"/>
        </w:rPr>
        <w:t>ב</w:t>
      </w:r>
      <w:r>
        <w:rPr>
          <w:rtl/>
          <w:lang w:eastAsia="he-IL"/>
        </w:rPr>
        <w:t>נזקי השרפות ברחבי הארץ</w:t>
      </w:r>
      <w:bookmarkEnd w:id="16481"/>
      <w:bookmarkEnd w:id="16482"/>
      <w:bookmarkEnd w:id="16483"/>
      <w:r w:rsidRPr="003750F1">
        <w:rPr>
          <w:rStyle w:val="TagStyle"/>
          <w:rtl/>
        </w:rPr>
        <w:t xml:space="preserve"> </w:t>
      </w:r>
      <w:r w:rsidRPr="002A4261">
        <w:rPr>
          <w:rStyle w:val="TagStyle"/>
          <w:rtl/>
        </w:rPr>
        <w:t>&lt;&lt; הלסי &gt;&gt;</w:t>
      </w:r>
      <w:r>
        <w:rPr>
          <w:rtl/>
          <w:lang w:eastAsia="he-IL"/>
        </w:rPr>
        <w:t xml:space="preserve">   </w:t>
      </w:r>
      <w:bookmarkEnd w:id="16480"/>
    </w:p>
    <w:p w:rsidR="00E65D3D" w:rsidRDefault="00E65D3D" w:rsidP="00FD4F5E">
      <w:pPr>
        <w:rPr>
          <w:rtl/>
          <w:lang w:eastAsia="he-IL"/>
        </w:rPr>
      </w:pPr>
    </w:p>
    <w:p w:rsidR="00E65D3D" w:rsidRDefault="00E65D3D" w:rsidP="00CC2237">
      <w:pPr>
        <w:pStyle w:val="af6"/>
        <w:rPr>
          <w:rtl/>
        </w:rPr>
      </w:pPr>
      <w:bookmarkStart w:id="16484" w:name="ET_yor_5864_62"/>
      <w:r w:rsidRPr="002A4261">
        <w:rPr>
          <w:rStyle w:val="TagStyle"/>
          <w:rtl/>
        </w:rPr>
        <w:t xml:space="preserve"> &lt;&lt; יור &gt;&gt;</w:t>
      </w:r>
      <w:r w:rsidRPr="003750F1">
        <w:rPr>
          <w:rStyle w:val="TagStyle"/>
          <w:rtl/>
        </w:rPr>
        <w:t xml:space="preserve"> </w:t>
      </w:r>
      <w:r>
        <w:rPr>
          <w:rtl/>
        </w:rPr>
        <w:t>היו"ר חמד עמאר:</w:t>
      </w:r>
      <w:r w:rsidRPr="003750F1">
        <w:rPr>
          <w:rStyle w:val="TagStyle"/>
          <w:rtl/>
        </w:rPr>
        <w:t xml:space="preserve"> </w:t>
      </w:r>
      <w:r w:rsidRPr="002A4261">
        <w:rPr>
          <w:rStyle w:val="TagStyle"/>
          <w:rtl/>
        </w:rPr>
        <w:t>&lt;&lt; יור &gt;&gt;</w:t>
      </w:r>
      <w:r>
        <w:rPr>
          <w:rtl/>
        </w:rPr>
        <w:t xml:space="preserve">   </w:t>
      </w:r>
      <w:bookmarkEnd w:id="16484"/>
    </w:p>
    <w:p w:rsidR="00E65D3D" w:rsidRDefault="00E65D3D" w:rsidP="00FD4F5E">
      <w:pPr>
        <w:rPr>
          <w:rtl/>
        </w:rPr>
      </w:pPr>
    </w:p>
    <w:p w:rsidR="00E65D3D" w:rsidRDefault="00E65D3D" w:rsidP="00CC2237">
      <w:pPr>
        <w:rPr>
          <w:rtl/>
        </w:rPr>
      </w:pPr>
      <w:r>
        <w:rPr>
          <w:rtl/>
        </w:rPr>
        <w:t>נעבור להצע</w:t>
      </w:r>
      <w:r>
        <w:rPr>
          <w:rFonts w:hint="cs"/>
          <w:rtl/>
        </w:rPr>
        <w:t>ות</w:t>
      </w:r>
      <w:r>
        <w:rPr>
          <w:rtl/>
        </w:rPr>
        <w:t xml:space="preserve"> לסדר</w:t>
      </w:r>
      <w:r>
        <w:rPr>
          <w:rFonts w:hint="cs"/>
          <w:rtl/>
        </w:rPr>
        <w:t>-</w:t>
      </w:r>
      <w:r>
        <w:rPr>
          <w:rtl/>
        </w:rPr>
        <w:t xml:space="preserve">היום </w:t>
      </w:r>
      <w:r>
        <w:rPr>
          <w:rFonts w:hint="cs"/>
          <w:rtl/>
        </w:rPr>
        <w:t xml:space="preserve">הבאות: </w:t>
      </w:r>
      <w:r>
        <w:rPr>
          <w:rtl/>
        </w:rPr>
        <w:t xml:space="preserve">סיוע מיידי </w:t>
      </w:r>
      <w:r>
        <w:rPr>
          <w:rFonts w:hint="cs"/>
          <w:rtl/>
        </w:rPr>
        <w:t>ב</w:t>
      </w:r>
      <w:r>
        <w:rPr>
          <w:rtl/>
        </w:rPr>
        <w:t>נזקי השרפות ברחבי הארץ</w:t>
      </w:r>
      <w:r>
        <w:rPr>
          <w:rFonts w:hint="cs"/>
          <w:rtl/>
        </w:rPr>
        <w:t xml:space="preserve"> </w:t>
      </w:r>
      <w:r>
        <w:rPr>
          <w:rFonts w:hint="eastAsia"/>
        </w:rPr>
        <w:t>–</w:t>
      </w:r>
      <w:r>
        <w:rPr>
          <w:rtl/>
        </w:rPr>
        <w:t xml:space="preserve"> מס' 1560, 1563, 1574, 1573, 1575, 1594 ו-1611</w:t>
      </w:r>
      <w:r>
        <w:rPr>
          <w:rFonts w:hint="cs"/>
          <w:rtl/>
        </w:rPr>
        <w:t xml:space="preserve">. חברת </w:t>
      </w:r>
      <w:bookmarkStart w:id="16485" w:name="_ETM_Q40_571000"/>
      <w:bookmarkEnd w:id="16485"/>
      <w:r>
        <w:rPr>
          <w:rFonts w:hint="cs"/>
          <w:rtl/>
        </w:rPr>
        <w:t>הכנסת אורנה ברביבאי. מי ישיב כאן? מי עונה? על השרפות.</w:t>
      </w:r>
    </w:p>
    <w:p w:rsidR="00E65D3D" w:rsidRDefault="00E65D3D" w:rsidP="00CC2237">
      <w:pPr>
        <w:rPr>
          <w:rtl/>
        </w:rPr>
      </w:pPr>
      <w:bookmarkStart w:id="16486" w:name="_ETM_Q40_593000"/>
      <w:bookmarkEnd w:id="16486"/>
    </w:p>
    <w:p w:rsidR="00E65D3D" w:rsidRDefault="00E65D3D" w:rsidP="00CC2237">
      <w:pPr>
        <w:pStyle w:val="a4"/>
        <w:rPr>
          <w:rtl/>
        </w:rPr>
      </w:pPr>
      <w:bookmarkStart w:id="16487" w:name="_ETM_Q40_592000"/>
      <w:bookmarkStart w:id="16488" w:name="_ETM_Q40_569000"/>
      <w:bookmarkStart w:id="16489" w:name="ET_speaker_5767_63"/>
      <w:bookmarkEnd w:id="16487"/>
      <w:bookmarkEnd w:id="16488"/>
      <w:r w:rsidRPr="002A4261">
        <w:rPr>
          <w:rStyle w:val="TagStyle"/>
          <w:rtl/>
        </w:rPr>
        <w:t xml:space="preserve"> &lt;&lt; דובר &gt;&gt;</w:t>
      </w:r>
      <w:r w:rsidRPr="003750F1">
        <w:rPr>
          <w:rStyle w:val="TagStyle"/>
          <w:rtl/>
        </w:rPr>
        <w:t xml:space="preserve"> </w:t>
      </w:r>
      <w:bookmarkStart w:id="16490" w:name="_Toc53659306"/>
      <w:bookmarkStart w:id="16491" w:name="_Toc53659597"/>
      <w:bookmarkStart w:id="16492" w:name="_Toc54616304"/>
      <w:r>
        <w:rPr>
          <w:rtl/>
        </w:rPr>
        <w:t>אורנה ברביבאי (יש עתיד-תל"ם):</w:t>
      </w:r>
      <w:bookmarkEnd w:id="16490"/>
      <w:bookmarkEnd w:id="16491"/>
      <w:bookmarkEnd w:id="16492"/>
      <w:r w:rsidRPr="003750F1">
        <w:rPr>
          <w:rStyle w:val="TagStyle"/>
          <w:rtl/>
        </w:rPr>
        <w:t xml:space="preserve"> </w:t>
      </w:r>
      <w:r w:rsidRPr="002A4261">
        <w:rPr>
          <w:rStyle w:val="TagStyle"/>
          <w:rtl/>
        </w:rPr>
        <w:t>&lt;&lt; דובר &gt;&gt;</w:t>
      </w:r>
      <w:r>
        <w:rPr>
          <w:rtl/>
        </w:rPr>
        <w:t xml:space="preserve">   </w:t>
      </w:r>
      <w:bookmarkEnd w:id="16489"/>
    </w:p>
    <w:p w:rsidR="00E65D3D" w:rsidRDefault="00E65D3D" w:rsidP="00FD4F5E">
      <w:pPr>
        <w:rPr>
          <w:rtl/>
          <w:lang w:eastAsia="he-IL"/>
        </w:rPr>
      </w:pPr>
    </w:p>
    <w:p w:rsidR="00E65D3D" w:rsidRDefault="00E65D3D" w:rsidP="00CC2237">
      <w:pPr>
        <w:rPr>
          <w:rtl/>
          <w:lang w:eastAsia="he-IL"/>
        </w:rPr>
      </w:pPr>
      <w:r>
        <w:rPr>
          <w:rFonts w:hint="cs"/>
          <w:rtl/>
          <w:lang w:eastAsia="he-IL"/>
        </w:rPr>
        <w:t>אני יכולה לענות גם לעצמי, חילי.</w:t>
      </w:r>
    </w:p>
    <w:p w:rsidR="00E65D3D" w:rsidRDefault="00E65D3D" w:rsidP="00CC2237">
      <w:pPr>
        <w:rPr>
          <w:rtl/>
          <w:lang w:eastAsia="he-IL"/>
        </w:rPr>
      </w:pPr>
      <w:bookmarkStart w:id="16493" w:name="_ETM_Q40_575000"/>
      <w:bookmarkEnd w:id="16493"/>
    </w:p>
    <w:p w:rsidR="00E65D3D" w:rsidRDefault="00E65D3D" w:rsidP="00CC2237">
      <w:pPr>
        <w:pStyle w:val="af5"/>
        <w:rPr>
          <w:rtl/>
        </w:rPr>
      </w:pPr>
      <w:bookmarkStart w:id="16494" w:name="ET_interruption_5991_67"/>
      <w:r w:rsidRPr="002A4261">
        <w:rPr>
          <w:rStyle w:val="TagStyle"/>
          <w:rtl/>
        </w:rPr>
        <w:t xml:space="preserve"> &lt;&lt; קריאה &gt;&gt;</w:t>
      </w:r>
      <w:r w:rsidRPr="000140BB">
        <w:rPr>
          <w:rStyle w:val="TagStyle"/>
          <w:rtl/>
        </w:rPr>
        <w:t xml:space="preserve"> </w:t>
      </w:r>
      <w:r>
        <w:rPr>
          <w:rtl/>
        </w:rPr>
        <w:t>שר התרבות והספורט חילי טרופר:</w:t>
      </w:r>
      <w:r w:rsidRPr="000140BB">
        <w:rPr>
          <w:rStyle w:val="TagStyle"/>
          <w:rtl/>
        </w:rPr>
        <w:t xml:space="preserve"> </w:t>
      </w:r>
      <w:r w:rsidRPr="002A4261">
        <w:rPr>
          <w:rStyle w:val="TagStyle"/>
          <w:rtl/>
        </w:rPr>
        <w:t>&lt;&lt; קריאה &gt;&gt;</w:t>
      </w:r>
      <w:r>
        <w:rPr>
          <w:rtl/>
        </w:rPr>
        <w:t xml:space="preserve">   </w:t>
      </w:r>
      <w:bookmarkEnd w:id="16494"/>
    </w:p>
    <w:p w:rsidR="00E65D3D" w:rsidRDefault="00E65D3D" w:rsidP="00FD4F5E">
      <w:pPr>
        <w:rPr>
          <w:rtl/>
          <w:lang w:eastAsia="he-IL"/>
        </w:rPr>
      </w:pPr>
    </w:p>
    <w:p w:rsidR="00E65D3D" w:rsidRDefault="00E65D3D" w:rsidP="00CC2237">
      <w:pPr>
        <w:rPr>
          <w:rtl/>
          <w:lang w:eastAsia="he-IL"/>
        </w:rPr>
      </w:pPr>
      <w:bookmarkStart w:id="16495" w:name="_ETM_Q40_587000"/>
      <w:bookmarkEnd w:id="16495"/>
      <w:r>
        <w:rPr>
          <w:rFonts w:hint="cs"/>
          <w:rtl/>
          <w:lang w:eastAsia="he-IL"/>
        </w:rPr>
        <w:t>אני אענה לך.</w:t>
      </w:r>
    </w:p>
    <w:p w:rsidR="00E65D3D" w:rsidRPr="000140BB" w:rsidRDefault="00E65D3D" w:rsidP="00CC2237">
      <w:pPr>
        <w:rPr>
          <w:rtl/>
          <w:lang w:eastAsia="he-IL"/>
        </w:rPr>
      </w:pPr>
      <w:bookmarkStart w:id="16496" w:name="_ETM_Q40_595000"/>
      <w:bookmarkEnd w:id="16496"/>
    </w:p>
    <w:p w:rsidR="00E65D3D" w:rsidRDefault="00E65D3D" w:rsidP="00CC2237">
      <w:pPr>
        <w:pStyle w:val="-"/>
        <w:rPr>
          <w:rtl/>
        </w:rPr>
      </w:pPr>
      <w:bookmarkStart w:id="16497" w:name="ET_speakercontinue_5767_64"/>
      <w:r w:rsidRPr="002A4261">
        <w:rPr>
          <w:rStyle w:val="TagStyle"/>
          <w:rtl/>
        </w:rPr>
        <w:t xml:space="preserve"> &lt;&lt; דובר_המשך &gt;&gt;</w:t>
      </w:r>
      <w:r w:rsidRPr="00C16F24">
        <w:rPr>
          <w:rStyle w:val="TagStyle"/>
          <w:rtl/>
        </w:rPr>
        <w:t xml:space="preserve"> </w:t>
      </w:r>
      <w:r>
        <w:rPr>
          <w:rtl/>
        </w:rPr>
        <w:t>אורנה ברביבאי (יש עתיד-תל"ם):</w:t>
      </w:r>
      <w:r w:rsidRPr="00C16F24">
        <w:rPr>
          <w:rStyle w:val="TagStyle"/>
          <w:rtl/>
        </w:rPr>
        <w:t xml:space="preserve"> </w:t>
      </w:r>
      <w:r w:rsidRPr="002A4261">
        <w:rPr>
          <w:rStyle w:val="TagStyle"/>
          <w:rtl/>
        </w:rPr>
        <w:t>&lt;&lt; דובר_המשך &gt;&gt;</w:t>
      </w:r>
      <w:r>
        <w:rPr>
          <w:rtl/>
        </w:rPr>
        <w:t xml:space="preserve">   </w:t>
      </w:r>
      <w:bookmarkEnd w:id="16497"/>
    </w:p>
    <w:p w:rsidR="00E65D3D" w:rsidRDefault="00E65D3D" w:rsidP="00CC2237">
      <w:pPr>
        <w:rPr>
          <w:rtl/>
          <w:lang w:eastAsia="he-IL"/>
        </w:rPr>
      </w:pPr>
      <w:bookmarkStart w:id="16498" w:name="_ETM_Q40_576000"/>
      <w:bookmarkEnd w:id="16498"/>
    </w:p>
    <w:p w:rsidR="00E65D3D" w:rsidRDefault="00E65D3D" w:rsidP="00CC2237">
      <w:pPr>
        <w:rPr>
          <w:rtl/>
          <w:lang w:eastAsia="he-IL"/>
        </w:rPr>
      </w:pPr>
      <w:r>
        <w:rPr>
          <w:rFonts w:hint="cs"/>
          <w:rtl/>
          <w:lang w:eastAsia="he-IL"/>
        </w:rPr>
        <w:t xml:space="preserve">אתה תענה. </w:t>
      </w:r>
      <w:bookmarkStart w:id="16499" w:name="_ETM_Q40_605000"/>
      <w:bookmarkEnd w:id="16499"/>
      <w:r>
        <w:rPr>
          <w:rFonts w:hint="cs"/>
          <w:rtl/>
          <w:lang w:eastAsia="he-IL"/>
        </w:rPr>
        <w:t xml:space="preserve">כבוד היושב-ראש, רק כדי לסיים את הדיון הקודם, </w:t>
      </w:r>
      <w:bookmarkStart w:id="16500" w:name="_ETM_Q40_607000"/>
      <w:bookmarkEnd w:id="16500"/>
      <w:r>
        <w:rPr>
          <w:rFonts w:hint="cs"/>
          <w:rtl/>
          <w:lang w:eastAsia="he-IL"/>
        </w:rPr>
        <w:t>אני רוצה להגיד לסגן שר הבריאות שאם הוא היה באמת</w:t>
      </w:r>
      <w:bookmarkStart w:id="16501" w:name="_ETM_Q40_610000"/>
      <w:bookmarkEnd w:id="16501"/>
      <w:r>
        <w:rPr>
          <w:rFonts w:hint="cs"/>
          <w:rtl/>
          <w:lang w:eastAsia="he-IL"/>
        </w:rPr>
        <w:t xml:space="preserve"> הולך לשוק, כפי שאני עושה באופן קבוע, הוא היה מבין </w:t>
      </w:r>
      <w:bookmarkStart w:id="16502" w:name="_ETM_Q40_618000"/>
      <w:bookmarkEnd w:id="16502"/>
      <w:r>
        <w:rPr>
          <w:rFonts w:hint="cs"/>
          <w:rtl/>
          <w:lang w:eastAsia="he-IL"/>
        </w:rPr>
        <w:t xml:space="preserve">שהשוק הוא מקום יותר בטוח מהרשתות, משום שהוא פתוח ומשום </w:t>
      </w:r>
      <w:bookmarkStart w:id="16503" w:name="_ETM_Q40_623000"/>
      <w:bookmarkEnd w:id="16503"/>
      <w:r>
        <w:rPr>
          <w:rFonts w:hint="cs"/>
          <w:rtl/>
          <w:lang w:eastAsia="he-IL"/>
        </w:rPr>
        <w:t>שאנשים מבינים את האחריות שמוטלת עליהם. בזה שסגרתם את השווקים</w:t>
      </w:r>
      <w:bookmarkStart w:id="16504" w:name="_ETM_Q40_624000"/>
      <w:bookmarkEnd w:id="16504"/>
      <w:r>
        <w:rPr>
          <w:rFonts w:hint="cs"/>
          <w:rtl/>
          <w:lang w:eastAsia="he-IL"/>
        </w:rPr>
        <w:t xml:space="preserve">, סגרתם עורק חיים מאוד משמעותי דווקא לאנשים </w:t>
      </w:r>
      <w:bookmarkStart w:id="16505" w:name="_ETM_Q40_626000"/>
      <w:bookmarkEnd w:id="16505"/>
      <w:r>
        <w:rPr>
          <w:rFonts w:hint="cs"/>
          <w:rtl/>
          <w:lang w:eastAsia="he-IL"/>
        </w:rPr>
        <w:t xml:space="preserve">שהכי זקוקים והכי נדרשים. אז התשובות המלומדות שהוא נתן כאן </w:t>
      </w:r>
      <w:bookmarkStart w:id="16506" w:name="_ETM_Q40_631000"/>
      <w:bookmarkEnd w:id="16506"/>
      <w:r>
        <w:rPr>
          <w:rFonts w:hint="cs"/>
          <w:rtl/>
          <w:lang w:eastAsia="he-IL"/>
        </w:rPr>
        <w:t xml:space="preserve">נראו לי ממש לא פוגעות; להפך </w:t>
      </w:r>
      <w:r>
        <w:rPr>
          <w:rFonts w:hint="eastAsia"/>
          <w:rtl/>
          <w:lang w:eastAsia="he-IL"/>
        </w:rPr>
        <w:t xml:space="preserve">– </w:t>
      </w:r>
      <w:r>
        <w:rPr>
          <w:rFonts w:hint="cs"/>
          <w:rtl/>
          <w:lang w:eastAsia="he-IL"/>
        </w:rPr>
        <w:t xml:space="preserve">פוגעות במי שכל </w:t>
      </w:r>
      <w:bookmarkStart w:id="16507" w:name="_ETM_Q40_636000"/>
      <w:bookmarkEnd w:id="16507"/>
      <w:r>
        <w:rPr>
          <w:rFonts w:hint="cs"/>
          <w:rtl/>
          <w:lang w:eastAsia="he-IL"/>
        </w:rPr>
        <w:t>כך זקוק לזה.</w:t>
      </w:r>
    </w:p>
    <w:p w:rsidR="00E65D3D" w:rsidRDefault="00E65D3D" w:rsidP="00CC2237">
      <w:pPr>
        <w:rPr>
          <w:rtl/>
          <w:lang w:eastAsia="he-IL"/>
        </w:rPr>
      </w:pPr>
      <w:bookmarkStart w:id="16508" w:name="_ETM_Q40_641000"/>
      <w:bookmarkEnd w:id="16508"/>
    </w:p>
    <w:p w:rsidR="00E65D3D" w:rsidRDefault="00E65D3D" w:rsidP="00B81AA5">
      <w:pPr>
        <w:rPr>
          <w:rtl/>
          <w:lang w:eastAsia="he-IL"/>
        </w:rPr>
      </w:pPr>
      <w:bookmarkStart w:id="16509" w:name="_ETM_Q40_642000"/>
      <w:bookmarkEnd w:id="16509"/>
      <w:r>
        <w:rPr>
          <w:rFonts w:hint="cs"/>
          <w:rtl/>
          <w:lang w:eastAsia="he-IL"/>
        </w:rPr>
        <w:t xml:space="preserve">אני רוצה לדבר על אסון השרפה בסוף השבוע </w:t>
      </w:r>
      <w:bookmarkStart w:id="16510" w:name="_ETM_Q40_647000"/>
      <w:bookmarkEnd w:id="16510"/>
      <w:r>
        <w:rPr>
          <w:rFonts w:hint="cs"/>
          <w:rtl/>
          <w:lang w:eastAsia="he-IL"/>
        </w:rPr>
        <w:t xml:space="preserve">ולהגיד לכם שכשאני מסתכלת על מי שמאבד קורת גג </w:t>
      </w:r>
      <w:r>
        <w:rPr>
          <w:rFonts w:hint="eastAsia"/>
          <w:rtl/>
          <w:lang w:eastAsia="he-IL"/>
        </w:rPr>
        <w:t xml:space="preserve">– </w:t>
      </w:r>
      <w:r>
        <w:rPr>
          <w:rFonts w:hint="cs"/>
          <w:rtl/>
          <w:lang w:eastAsia="he-IL"/>
        </w:rPr>
        <w:t xml:space="preserve">שזה דבר נורא. תחשבו: לאבד קורת גג בתקופת </w:t>
      </w:r>
      <w:bookmarkStart w:id="16511" w:name="_ETM_Q40_653000"/>
      <w:bookmarkEnd w:id="16511"/>
      <w:r>
        <w:rPr>
          <w:rFonts w:hint="cs"/>
          <w:rtl/>
          <w:lang w:eastAsia="he-IL"/>
        </w:rPr>
        <w:t>קורונה. זה דבר נורא ואיום. בשבת נסעתי לראות את הדברים</w:t>
      </w:r>
      <w:bookmarkStart w:id="16512" w:name="_ETM_Q40_665000"/>
      <w:bookmarkEnd w:id="16512"/>
      <w:r>
        <w:rPr>
          <w:rFonts w:hint="cs"/>
          <w:rtl/>
          <w:lang w:eastAsia="he-IL"/>
        </w:rPr>
        <w:t xml:space="preserve"> כמו שהם. סדר גודל של 5,000 איש פונו מבתיהם, כ-20 בתים </w:t>
      </w:r>
      <w:bookmarkStart w:id="16513" w:name="_ETM_Q40_667000"/>
      <w:bookmarkEnd w:id="16513"/>
      <w:r>
        <w:rPr>
          <w:rFonts w:hint="cs"/>
          <w:rtl/>
          <w:lang w:eastAsia="he-IL"/>
        </w:rPr>
        <w:t>נשרפו קשה ו</w:t>
      </w:r>
      <w:r w:rsidR="00B81AA5">
        <w:rPr>
          <w:rFonts w:hint="cs"/>
          <w:rtl/>
          <w:lang w:eastAsia="he-IL"/>
        </w:rPr>
        <w:t>-10</w:t>
      </w:r>
      <w:r>
        <w:rPr>
          <w:rFonts w:hint="cs"/>
          <w:rtl/>
          <w:lang w:eastAsia="he-IL"/>
        </w:rPr>
        <w:t xml:space="preserve"> בתים נשרפו כליל והמשפחות לא יכולות </w:t>
      </w:r>
      <w:bookmarkStart w:id="16514" w:name="_ETM_Q40_676000"/>
      <w:bookmarkEnd w:id="16514"/>
      <w:r>
        <w:rPr>
          <w:rFonts w:hint="cs"/>
          <w:rtl/>
          <w:lang w:eastAsia="he-IL"/>
        </w:rPr>
        <w:t xml:space="preserve">לחזור לשם. לכן פניתי כבר במוצאי שבת לראש הממשלה </w:t>
      </w:r>
      <w:bookmarkStart w:id="16515" w:name="_ETM_Q40_680000"/>
      <w:bookmarkEnd w:id="16515"/>
      <w:r>
        <w:rPr>
          <w:rFonts w:hint="cs"/>
          <w:rtl/>
          <w:lang w:eastAsia="he-IL"/>
        </w:rPr>
        <w:t>ולשר האוצר וביקשתי שינסו לסייע ולעשות כל מאמץ. לשמחתי, ראיתי</w:t>
      </w:r>
      <w:bookmarkStart w:id="16516" w:name="_ETM_Q40_684000"/>
      <w:bookmarkEnd w:id="16516"/>
      <w:r>
        <w:rPr>
          <w:rFonts w:hint="cs"/>
          <w:rtl/>
          <w:lang w:eastAsia="he-IL"/>
        </w:rPr>
        <w:t xml:space="preserve"> הבטחה או אמירה של ראש הממשלה שהוא מתכוון – שהוא </w:t>
      </w:r>
      <w:bookmarkStart w:id="16517" w:name="_ETM_Q40_685000"/>
      <w:bookmarkEnd w:id="16517"/>
      <w:r>
        <w:rPr>
          <w:rFonts w:hint="cs"/>
          <w:rtl/>
          <w:lang w:eastAsia="he-IL"/>
        </w:rPr>
        <w:t xml:space="preserve">הנחה להשקיע סדר גודל של 30 מיליון שקלים. אני מאוד </w:t>
      </w:r>
      <w:bookmarkStart w:id="16518" w:name="_ETM_Q40_694000"/>
      <w:bookmarkEnd w:id="16518"/>
      <w:r>
        <w:rPr>
          <w:rFonts w:hint="cs"/>
          <w:rtl/>
          <w:lang w:eastAsia="he-IL"/>
        </w:rPr>
        <w:t xml:space="preserve">מקווה שההבטחה הזאת תמומש. </w:t>
      </w:r>
    </w:p>
    <w:p w:rsidR="00E65D3D" w:rsidRDefault="00E65D3D" w:rsidP="00CC2237">
      <w:pPr>
        <w:rPr>
          <w:rtl/>
          <w:lang w:eastAsia="he-IL"/>
        </w:rPr>
      </w:pPr>
    </w:p>
    <w:p w:rsidR="00E65D3D" w:rsidRDefault="00E65D3D" w:rsidP="00CC2237">
      <w:pPr>
        <w:rPr>
          <w:rtl/>
          <w:lang w:eastAsia="he-IL"/>
        </w:rPr>
      </w:pPr>
      <w:r>
        <w:rPr>
          <w:rFonts w:hint="cs"/>
          <w:rtl/>
          <w:lang w:eastAsia="he-IL"/>
        </w:rPr>
        <w:t xml:space="preserve">מהניסיון, ההבטחות של ראש הממשלה </w:t>
      </w:r>
      <w:bookmarkStart w:id="16519" w:name="_ETM_Q40_696000"/>
      <w:bookmarkEnd w:id="16519"/>
      <w:r>
        <w:rPr>
          <w:rFonts w:hint="cs"/>
          <w:rtl/>
          <w:lang w:eastAsia="he-IL"/>
        </w:rPr>
        <w:t xml:space="preserve">לא ממומשות, לפחות חלקן. אני מסתכלת על אלימות נגד נשים, </w:t>
      </w:r>
      <w:bookmarkStart w:id="16520" w:name="_ETM_Q40_703000"/>
      <w:bookmarkEnd w:id="16520"/>
      <w:r>
        <w:rPr>
          <w:rFonts w:hint="cs"/>
          <w:rtl/>
          <w:lang w:eastAsia="he-IL"/>
        </w:rPr>
        <w:t xml:space="preserve">אני מסתכלת על זה שהוא הבטיח דמי אבטלה לעצמאים והצביע </w:t>
      </w:r>
      <w:bookmarkStart w:id="16521" w:name="_ETM_Q40_701000"/>
      <w:bookmarkEnd w:id="16521"/>
      <w:r>
        <w:rPr>
          <w:rFonts w:hint="cs"/>
          <w:rtl/>
          <w:lang w:eastAsia="he-IL"/>
        </w:rPr>
        <w:t>נגד ועוד כהנה וכהנה</w:t>
      </w:r>
      <w:r w:rsidR="00B81AA5">
        <w:rPr>
          <w:rFonts w:hint="cs"/>
          <w:rtl/>
          <w:lang w:eastAsia="he-IL"/>
        </w:rPr>
        <w:t>,</w:t>
      </w:r>
      <w:r>
        <w:rPr>
          <w:rFonts w:hint="cs"/>
          <w:rtl/>
          <w:lang w:eastAsia="he-IL"/>
        </w:rPr>
        <w:t xml:space="preserve"> והרשימה ארוכה. אני מאוד מקווה שהפעם </w:t>
      </w:r>
      <w:bookmarkStart w:id="16522" w:name="_ETM_Q40_704000"/>
      <w:bookmarkEnd w:id="16522"/>
      <w:r>
        <w:rPr>
          <w:rFonts w:hint="cs"/>
          <w:rtl/>
          <w:lang w:eastAsia="he-IL"/>
        </w:rPr>
        <w:t xml:space="preserve">ההבטחה הזאת תמומש. אני רוצה להגיד גם שההבטחה הזאת </w:t>
      </w:r>
      <w:bookmarkStart w:id="16523" w:name="_ETM_Q40_712000"/>
      <w:bookmarkEnd w:id="16523"/>
      <w:r>
        <w:rPr>
          <w:rFonts w:hint="cs"/>
          <w:rtl/>
          <w:lang w:eastAsia="he-IL"/>
        </w:rPr>
        <w:t xml:space="preserve">מתייחסת למי שיש לו ביטוח, ודווקא אנשים שסובלים ולא מסוגלים </w:t>
      </w:r>
      <w:bookmarkStart w:id="16524" w:name="_ETM_Q40_716000"/>
      <w:bookmarkEnd w:id="16524"/>
      <w:r>
        <w:rPr>
          <w:rFonts w:hint="cs"/>
          <w:rtl/>
          <w:lang w:eastAsia="he-IL"/>
        </w:rPr>
        <w:t xml:space="preserve">ואין להם לאן לחזור, בטח בעידן קורונה כל כך קשה, צריכים עזרה וצריכים סיוע. אני חושבת שצריך להגדיר את </w:t>
      </w:r>
      <w:bookmarkStart w:id="16525" w:name="_ETM_Q40_723000"/>
      <w:bookmarkEnd w:id="16525"/>
      <w:r>
        <w:rPr>
          <w:rFonts w:hint="cs"/>
          <w:rtl/>
          <w:lang w:eastAsia="he-IL"/>
        </w:rPr>
        <w:t xml:space="preserve">האזור "מוכה אסון" או בכל דרך חוקית אחרת </w:t>
      </w:r>
      <w:bookmarkStart w:id="16526" w:name="_ETM_Q40_725000"/>
      <w:bookmarkEnd w:id="16526"/>
      <w:r>
        <w:rPr>
          <w:rFonts w:hint="cs"/>
          <w:rtl/>
          <w:lang w:eastAsia="he-IL"/>
        </w:rPr>
        <w:t>כדי לייצר פתרונות לאנשים האלה.</w:t>
      </w:r>
    </w:p>
    <w:p w:rsidR="00E65D3D" w:rsidRDefault="00E65D3D" w:rsidP="00CC2237">
      <w:pPr>
        <w:rPr>
          <w:rtl/>
          <w:lang w:eastAsia="he-IL"/>
        </w:rPr>
      </w:pPr>
    </w:p>
    <w:p w:rsidR="00E65D3D" w:rsidRDefault="00E65D3D" w:rsidP="008A024A">
      <w:pPr>
        <w:rPr>
          <w:rtl/>
        </w:rPr>
      </w:pPr>
      <w:bookmarkStart w:id="16527" w:name="_ETM_Q40_732000"/>
      <w:bookmarkEnd w:id="16527"/>
      <w:r>
        <w:rPr>
          <w:rFonts w:hint="cs"/>
          <w:rtl/>
          <w:lang w:eastAsia="he-IL"/>
        </w:rPr>
        <w:t xml:space="preserve">אני ראיתי שם בנצרת </w:t>
      </w:r>
      <w:r>
        <w:rPr>
          <w:rtl/>
          <w:lang w:eastAsia="he-IL"/>
        </w:rPr>
        <w:t>–</w:t>
      </w:r>
      <w:r>
        <w:rPr>
          <w:rFonts w:hint="cs"/>
          <w:rtl/>
          <w:lang w:eastAsia="he-IL"/>
        </w:rPr>
        <w:t xml:space="preserve"> </w:t>
      </w:r>
      <w:bookmarkStart w:id="16528" w:name="_ETM_Q40_735000"/>
      <w:bookmarkEnd w:id="16528"/>
      <w:r>
        <w:rPr>
          <w:rFonts w:hint="cs"/>
          <w:rtl/>
          <w:lang w:eastAsia="he-IL"/>
        </w:rPr>
        <w:t xml:space="preserve">צריך להגיד בנוף הגליל </w:t>
      </w:r>
      <w:r>
        <w:rPr>
          <w:rtl/>
          <w:lang w:eastAsia="he-IL"/>
        </w:rPr>
        <w:t>–</w:t>
      </w:r>
      <w:r>
        <w:rPr>
          <w:rFonts w:hint="cs"/>
          <w:rtl/>
          <w:lang w:eastAsia="he-IL"/>
        </w:rPr>
        <w:t xml:space="preserve"> מנהיגות יוצאת דופן, זאת אומרת</w:t>
      </w:r>
      <w:r w:rsidR="00B81AA5">
        <w:rPr>
          <w:rFonts w:hint="cs"/>
          <w:rtl/>
          <w:lang w:eastAsia="he-IL"/>
        </w:rPr>
        <w:t>,</w:t>
      </w:r>
      <w:r>
        <w:rPr>
          <w:rFonts w:hint="cs"/>
          <w:rtl/>
          <w:lang w:eastAsia="he-IL"/>
        </w:rPr>
        <w:t xml:space="preserve"> </w:t>
      </w:r>
      <w:bookmarkStart w:id="16529" w:name="_ETM_Q40_734000"/>
      <w:bookmarkEnd w:id="16529"/>
      <w:r>
        <w:rPr>
          <w:rFonts w:hint="cs"/>
          <w:rtl/>
          <w:lang w:eastAsia="he-IL"/>
        </w:rPr>
        <w:t>בתוך התנאים המאוד-מאוד מאתגרים של קורונה ושל המלונות</w:t>
      </w:r>
      <w:bookmarkStart w:id="16530" w:name="_ETM_Q40_742000"/>
      <w:bookmarkEnd w:id="16530"/>
      <w:r>
        <w:rPr>
          <w:rFonts w:hint="cs"/>
          <w:rtl/>
          <w:lang w:eastAsia="he-IL"/>
        </w:rPr>
        <w:t xml:space="preserve"> שהיו סגורים ופתחו אותם במיוחד ושל אנשים שזקוקים לטיפול, גם </w:t>
      </w:r>
      <w:bookmarkStart w:id="16531" w:name="_ETM_Q40_747000"/>
      <w:bookmarkEnd w:id="16531"/>
      <w:r>
        <w:rPr>
          <w:rFonts w:hint="cs"/>
          <w:rtl/>
          <w:lang w:eastAsia="he-IL"/>
        </w:rPr>
        <w:t xml:space="preserve">רפואי, ושהמצב הכלכלי שלהם כל כך קשה, יש שם מנהיגות </w:t>
      </w:r>
      <w:bookmarkStart w:id="16532" w:name="_ETM_Q40_751000"/>
      <w:bookmarkEnd w:id="16532"/>
      <w:r>
        <w:rPr>
          <w:rFonts w:hint="cs"/>
          <w:rtl/>
          <w:lang w:eastAsia="he-IL"/>
        </w:rPr>
        <w:t>מקומיות יוצאת מן הכלל.</w:t>
      </w:r>
      <w:bookmarkStart w:id="16533" w:name="TOR_Q41"/>
      <w:bookmarkEnd w:id="16533"/>
      <w:r w:rsidR="008A024A">
        <w:rPr>
          <w:rFonts w:hint="cs"/>
          <w:rtl/>
        </w:rPr>
        <w:t xml:space="preserve"> </w:t>
      </w:r>
      <w:r>
        <w:rPr>
          <w:rFonts w:hint="cs"/>
          <w:rtl/>
        </w:rPr>
        <w:t>יש שם מנהיגות מקומית יוצאת מן הכלל, וזה חיזק אצלי את ההבנה, שאני מדברת כבר מתחילת הקורונה על זה שצריך להוריד את החסמים שמנוהלים מהרמה הלאומית לרמה</w:t>
      </w:r>
      <w:bookmarkStart w:id="16534" w:name="_ETM_Q41_166000"/>
      <w:bookmarkEnd w:id="16534"/>
      <w:r>
        <w:rPr>
          <w:rFonts w:hint="cs"/>
          <w:rtl/>
        </w:rPr>
        <w:t xml:space="preserve"> המוניציפלית, לרמת הערים, כך שראשי הערים</w:t>
      </w:r>
      <w:r w:rsidR="00B81AA5">
        <w:rPr>
          <w:rFonts w:hint="cs"/>
          <w:rtl/>
        </w:rPr>
        <w:t>,</w:t>
      </w:r>
      <w:r>
        <w:rPr>
          <w:rFonts w:hint="cs"/>
          <w:rtl/>
        </w:rPr>
        <w:t xml:space="preserve"> שמכירים את האנשים</w:t>
      </w:r>
      <w:bookmarkStart w:id="16535" w:name="_ETM_Q41_170000"/>
      <w:bookmarkEnd w:id="16535"/>
      <w:r>
        <w:rPr>
          <w:rFonts w:hint="cs"/>
          <w:rtl/>
        </w:rPr>
        <w:t xml:space="preserve">, מכירים ויודעים באיזו קומה גר הקשיש ומי צריך </w:t>
      </w:r>
      <w:bookmarkStart w:id="16536" w:name="_ETM_Q41_173000"/>
      <w:bookmarkEnd w:id="16536"/>
      <w:r>
        <w:rPr>
          <w:rFonts w:hint="cs"/>
          <w:rtl/>
        </w:rPr>
        <w:t xml:space="preserve">יותר עזרה מהאחר, מסוגלים לתת. צריך להוריד </w:t>
      </w:r>
      <w:bookmarkStart w:id="16537" w:name="_ETM_Q41_177000"/>
      <w:bookmarkEnd w:id="16537"/>
      <w:r>
        <w:rPr>
          <w:rFonts w:hint="cs"/>
          <w:rtl/>
        </w:rPr>
        <w:t>את המשאבים כלפי מטה, לבזר סמכויות ולתת לראשי הרשויות, שיודעים יותר טוב מ</w:t>
      </w:r>
      <w:r>
        <w:rPr>
          <w:rtl/>
        </w:rPr>
        <w:t>אחרים</w:t>
      </w:r>
      <w:r>
        <w:rPr>
          <w:rFonts w:hint="cs"/>
          <w:rtl/>
        </w:rPr>
        <w:t>,</w:t>
      </w:r>
      <w:r>
        <w:rPr>
          <w:rtl/>
        </w:rPr>
        <w:t xml:space="preserve"> </w:t>
      </w:r>
      <w:bookmarkStart w:id="16538" w:name="_ETM_Q41_180960"/>
      <w:bookmarkEnd w:id="16538"/>
      <w:r>
        <w:rPr>
          <w:rtl/>
        </w:rPr>
        <w:t>לנהל</w:t>
      </w:r>
      <w:r>
        <w:rPr>
          <w:rFonts w:hint="cs"/>
          <w:rtl/>
        </w:rPr>
        <w:t>,</w:t>
      </w:r>
      <w:r>
        <w:rPr>
          <w:rtl/>
        </w:rPr>
        <w:t xml:space="preserve"> </w:t>
      </w:r>
      <w:bookmarkStart w:id="16539" w:name="_ETM_Q41_181620"/>
      <w:bookmarkEnd w:id="16539"/>
      <w:r>
        <w:rPr>
          <w:rtl/>
        </w:rPr>
        <w:t xml:space="preserve">גם </w:t>
      </w:r>
      <w:bookmarkStart w:id="16540" w:name="_ETM_Q41_182009"/>
      <w:bookmarkEnd w:id="16540"/>
      <w:r>
        <w:rPr>
          <w:rtl/>
        </w:rPr>
        <w:t xml:space="preserve">בשגרה </w:t>
      </w:r>
      <w:bookmarkStart w:id="16541" w:name="_ETM_Q41_182939"/>
      <w:bookmarkEnd w:id="16541"/>
      <w:r>
        <w:rPr>
          <w:rtl/>
        </w:rPr>
        <w:t xml:space="preserve">ובוודאי </w:t>
      </w:r>
      <w:bookmarkStart w:id="16542" w:name="_ETM_Q41_183600"/>
      <w:bookmarkEnd w:id="16542"/>
      <w:r>
        <w:rPr>
          <w:rtl/>
        </w:rPr>
        <w:t xml:space="preserve">בעת </w:t>
      </w:r>
      <w:bookmarkStart w:id="16543" w:name="_ETM_Q41_183870"/>
      <w:bookmarkEnd w:id="16543"/>
      <w:r>
        <w:rPr>
          <w:rtl/>
        </w:rPr>
        <w:t xml:space="preserve">משבר </w:t>
      </w:r>
      <w:bookmarkStart w:id="16544" w:name="_ETM_Q41_184290"/>
      <w:bookmarkEnd w:id="16544"/>
      <w:r>
        <w:rPr>
          <w:rtl/>
        </w:rPr>
        <w:t>כל</w:t>
      </w:r>
      <w:bookmarkStart w:id="16545" w:name="_ETM_Q41_184529"/>
      <w:bookmarkEnd w:id="16545"/>
      <w:r>
        <w:rPr>
          <w:rFonts w:hint="cs"/>
          <w:rtl/>
        </w:rPr>
        <w:t xml:space="preserve"> </w:t>
      </w:r>
      <w:r>
        <w:rPr>
          <w:rtl/>
        </w:rPr>
        <w:t xml:space="preserve">כך </w:t>
      </w:r>
      <w:bookmarkStart w:id="16546" w:name="_ETM_Q41_184710"/>
      <w:bookmarkEnd w:id="16546"/>
      <w:r>
        <w:rPr>
          <w:rtl/>
        </w:rPr>
        <w:t xml:space="preserve">גדול </w:t>
      </w:r>
      <w:bookmarkStart w:id="16547" w:name="_ETM_Q41_185100"/>
      <w:bookmarkEnd w:id="16547"/>
      <w:r>
        <w:rPr>
          <w:rtl/>
        </w:rPr>
        <w:t xml:space="preserve">כלפי </w:t>
      </w:r>
      <w:bookmarkStart w:id="16548" w:name="_ETM_Q41_185819"/>
      <w:bookmarkEnd w:id="16548"/>
      <w:r>
        <w:rPr>
          <w:rtl/>
        </w:rPr>
        <w:t xml:space="preserve">האזרחים </w:t>
      </w:r>
      <w:bookmarkStart w:id="16549" w:name="_ETM_Q41_186420"/>
      <w:bookmarkEnd w:id="16549"/>
      <w:r>
        <w:rPr>
          <w:rtl/>
        </w:rPr>
        <w:t>שלהם</w:t>
      </w:r>
      <w:r>
        <w:rPr>
          <w:rFonts w:hint="cs"/>
          <w:rtl/>
        </w:rPr>
        <w:t>.</w:t>
      </w:r>
      <w:r>
        <w:rPr>
          <w:rtl/>
        </w:rPr>
        <w:t xml:space="preserve"> </w:t>
      </w:r>
      <w:bookmarkStart w:id="16550" w:name="_ETM_Q41_186750"/>
      <w:bookmarkEnd w:id="16550"/>
    </w:p>
    <w:p w:rsidR="00E65D3D" w:rsidRDefault="00E65D3D" w:rsidP="00CC2237">
      <w:pPr>
        <w:rPr>
          <w:rtl/>
        </w:rPr>
      </w:pPr>
      <w:bookmarkStart w:id="16551" w:name="_ETM_Q41_192071"/>
      <w:bookmarkStart w:id="16552" w:name="_ETM_Q41_192136"/>
      <w:bookmarkStart w:id="16553" w:name="_ETM_Q41_192260"/>
      <w:bookmarkEnd w:id="16551"/>
      <w:bookmarkEnd w:id="16552"/>
      <w:bookmarkEnd w:id="16553"/>
    </w:p>
    <w:p w:rsidR="00E65D3D" w:rsidRDefault="00E65D3D" w:rsidP="00CC2237">
      <w:pPr>
        <w:rPr>
          <w:rtl/>
        </w:rPr>
      </w:pPr>
      <w:bookmarkStart w:id="16554" w:name="_ETM_Q41_192300"/>
      <w:bookmarkEnd w:id="16554"/>
      <w:r>
        <w:rPr>
          <w:rtl/>
        </w:rPr>
        <w:t xml:space="preserve">אני </w:t>
      </w:r>
      <w:bookmarkStart w:id="16555" w:name="_ETM_Q41_186899"/>
      <w:bookmarkEnd w:id="16555"/>
      <w:r>
        <w:rPr>
          <w:rtl/>
        </w:rPr>
        <w:t xml:space="preserve">מקווה </w:t>
      </w:r>
      <w:bookmarkStart w:id="16556" w:name="_ETM_Q41_187170"/>
      <w:bookmarkEnd w:id="16556"/>
      <w:r>
        <w:rPr>
          <w:rtl/>
        </w:rPr>
        <w:t xml:space="preserve">שההבטחות </w:t>
      </w:r>
      <w:bookmarkStart w:id="16557" w:name="_ETM_Q41_188250"/>
      <w:bookmarkEnd w:id="16557"/>
      <w:r>
        <w:rPr>
          <w:rtl/>
        </w:rPr>
        <w:t>ימומשו</w:t>
      </w:r>
      <w:r>
        <w:rPr>
          <w:rFonts w:hint="cs"/>
          <w:rtl/>
        </w:rPr>
        <w:t>.</w:t>
      </w:r>
      <w:r>
        <w:rPr>
          <w:rtl/>
        </w:rPr>
        <w:t xml:space="preserve"> </w:t>
      </w:r>
      <w:bookmarkStart w:id="16558" w:name="_ETM_Q41_189269"/>
      <w:bookmarkEnd w:id="16558"/>
      <w:r>
        <w:rPr>
          <w:rtl/>
        </w:rPr>
        <w:t xml:space="preserve">אני </w:t>
      </w:r>
      <w:bookmarkStart w:id="16559" w:name="_ETM_Q41_189510"/>
      <w:bookmarkEnd w:id="16559"/>
      <w:r>
        <w:rPr>
          <w:rtl/>
        </w:rPr>
        <w:t xml:space="preserve">אמליץ </w:t>
      </w:r>
      <w:bookmarkStart w:id="16560" w:name="_ETM_Q41_189840"/>
      <w:bookmarkEnd w:id="16560"/>
      <w:r>
        <w:rPr>
          <w:rtl/>
        </w:rPr>
        <w:t xml:space="preserve">להעביר </w:t>
      </w:r>
      <w:bookmarkStart w:id="16561" w:name="_ETM_Q41_190349"/>
      <w:bookmarkEnd w:id="16561"/>
      <w:r>
        <w:rPr>
          <w:rtl/>
        </w:rPr>
        <w:t xml:space="preserve">את </w:t>
      </w:r>
      <w:bookmarkStart w:id="16562" w:name="_ETM_Q41_190440"/>
      <w:bookmarkEnd w:id="16562"/>
      <w:r>
        <w:rPr>
          <w:rtl/>
        </w:rPr>
        <w:t>זה</w:t>
      </w:r>
      <w:r>
        <w:rPr>
          <w:rFonts w:hint="cs"/>
          <w:rtl/>
        </w:rPr>
        <w:t>,</w:t>
      </w:r>
      <w:r>
        <w:rPr>
          <w:rtl/>
        </w:rPr>
        <w:t xml:space="preserve"> </w:t>
      </w:r>
      <w:bookmarkStart w:id="16563" w:name="_ETM_Q41_190559"/>
      <w:bookmarkEnd w:id="16563"/>
      <w:r>
        <w:rPr>
          <w:rtl/>
        </w:rPr>
        <w:t xml:space="preserve">יחד </w:t>
      </w:r>
      <w:bookmarkStart w:id="16564" w:name="_ETM_Q41_190769"/>
      <w:bookmarkEnd w:id="16564"/>
      <w:r>
        <w:rPr>
          <w:rtl/>
        </w:rPr>
        <w:t xml:space="preserve">עם </w:t>
      </w:r>
      <w:bookmarkStart w:id="16565" w:name="_ETM_Q41_190830"/>
      <w:bookmarkEnd w:id="16565"/>
      <w:r>
        <w:rPr>
          <w:rtl/>
        </w:rPr>
        <w:t xml:space="preserve">חבר </w:t>
      </w:r>
      <w:bookmarkStart w:id="16566" w:name="_ETM_Q41_191039"/>
      <w:bookmarkEnd w:id="16566"/>
      <w:r>
        <w:rPr>
          <w:rtl/>
        </w:rPr>
        <w:t xml:space="preserve">הכנסת </w:t>
      </w:r>
      <w:bookmarkStart w:id="16567" w:name="_ETM_Q41_191309"/>
      <w:bookmarkEnd w:id="16567"/>
      <w:r>
        <w:rPr>
          <w:rtl/>
        </w:rPr>
        <w:t xml:space="preserve">אופיר </w:t>
      </w:r>
      <w:bookmarkStart w:id="16568" w:name="_ETM_Q41_191580"/>
      <w:bookmarkEnd w:id="16568"/>
      <w:r>
        <w:rPr>
          <w:rtl/>
        </w:rPr>
        <w:t>כץ</w:t>
      </w:r>
      <w:r>
        <w:rPr>
          <w:rFonts w:hint="cs"/>
          <w:rtl/>
        </w:rPr>
        <w:t>,</w:t>
      </w:r>
      <w:r>
        <w:rPr>
          <w:rtl/>
        </w:rPr>
        <w:t xml:space="preserve"> </w:t>
      </w:r>
      <w:bookmarkStart w:id="16569" w:name="_ETM_Q41_193480"/>
      <w:bookmarkEnd w:id="16569"/>
      <w:r>
        <w:rPr>
          <w:rtl/>
        </w:rPr>
        <w:t xml:space="preserve">לוועדת </w:t>
      </w:r>
      <w:bookmarkStart w:id="16570" w:name="_ETM_Q41_194530"/>
      <w:bookmarkEnd w:id="16570"/>
      <w:r>
        <w:rPr>
          <w:rtl/>
        </w:rPr>
        <w:t>הכספים</w:t>
      </w:r>
      <w:r>
        <w:rPr>
          <w:rFonts w:hint="cs"/>
          <w:rtl/>
        </w:rPr>
        <w:t>,</w:t>
      </w:r>
      <w:r>
        <w:rPr>
          <w:rtl/>
        </w:rPr>
        <w:t xml:space="preserve"> </w:t>
      </w:r>
      <w:bookmarkStart w:id="16571" w:name="_ETM_Q41_195429"/>
      <w:bookmarkEnd w:id="16571"/>
      <w:r>
        <w:rPr>
          <w:rtl/>
        </w:rPr>
        <w:t xml:space="preserve">כדי </w:t>
      </w:r>
      <w:bookmarkStart w:id="16572" w:name="_ETM_Q41_195669"/>
      <w:bookmarkEnd w:id="16572"/>
      <w:r>
        <w:rPr>
          <w:rtl/>
        </w:rPr>
        <w:t xml:space="preserve">שזה </w:t>
      </w:r>
      <w:bookmarkStart w:id="16573" w:name="_ETM_Q41_195940"/>
      <w:bookmarkEnd w:id="16573"/>
      <w:r>
        <w:rPr>
          <w:rtl/>
        </w:rPr>
        <w:t xml:space="preserve">יידון </w:t>
      </w:r>
      <w:bookmarkStart w:id="16574" w:name="_ETM_Q41_196269"/>
      <w:bookmarkEnd w:id="16574"/>
      <w:r>
        <w:rPr>
          <w:rtl/>
        </w:rPr>
        <w:t xml:space="preserve">שם </w:t>
      </w:r>
      <w:bookmarkStart w:id="16575" w:name="_ETM_Q41_196570"/>
      <w:bookmarkEnd w:id="16575"/>
      <w:r>
        <w:rPr>
          <w:rtl/>
        </w:rPr>
        <w:t xml:space="preserve">וייתנו </w:t>
      </w:r>
      <w:bookmarkStart w:id="16576" w:name="_ETM_Q41_196869"/>
      <w:bookmarkEnd w:id="16576"/>
      <w:r>
        <w:rPr>
          <w:rtl/>
        </w:rPr>
        <w:t xml:space="preserve">מענה </w:t>
      </w:r>
      <w:bookmarkStart w:id="16577" w:name="_ETM_Q41_197410"/>
      <w:bookmarkEnd w:id="16577"/>
      <w:r>
        <w:rPr>
          <w:rtl/>
        </w:rPr>
        <w:t xml:space="preserve">מוקדם </w:t>
      </w:r>
      <w:bookmarkStart w:id="16578" w:name="_ETM_Q41_197890"/>
      <w:bookmarkEnd w:id="16578"/>
      <w:r>
        <w:rPr>
          <w:rtl/>
        </w:rPr>
        <w:t xml:space="preserve">ככל </w:t>
      </w:r>
      <w:bookmarkStart w:id="16579" w:name="_ETM_Q41_198310"/>
      <w:bookmarkEnd w:id="16579"/>
      <w:r>
        <w:rPr>
          <w:rtl/>
        </w:rPr>
        <w:t>הניתן</w:t>
      </w:r>
      <w:r>
        <w:rPr>
          <w:rFonts w:hint="cs"/>
          <w:rtl/>
        </w:rPr>
        <w:t>.</w:t>
      </w:r>
      <w:r>
        <w:rPr>
          <w:rtl/>
        </w:rPr>
        <w:t xml:space="preserve"> </w:t>
      </w:r>
      <w:bookmarkStart w:id="16580" w:name="_ETM_Q41_199000"/>
      <w:bookmarkEnd w:id="16580"/>
      <w:r>
        <w:rPr>
          <w:rtl/>
        </w:rPr>
        <w:t>ושוב</w:t>
      </w:r>
      <w:r>
        <w:rPr>
          <w:rFonts w:hint="cs"/>
          <w:rtl/>
        </w:rPr>
        <w:t>,</w:t>
      </w:r>
      <w:r>
        <w:rPr>
          <w:rtl/>
        </w:rPr>
        <w:t xml:space="preserve"> </w:t>
      </w:r>
      <w:bookmarkStart w:id="16581" w:name="_ETM_Q41_199390"/>
      <w:bookmarkEnd w:id="16581"/>
      <w:r>
        <w:rPr>
          <w:rtl/>
        </w:rPr>
        <w:t xml:space="preserve">גם </w:t>
      </w:r>
      <w:bookmarkStart w:id="16582" w:name="_ETM_Q41_199599"/>
      <w:bookmarkEnd w:id="16582"/>
      <w:r>
        <w:rPr>
          <w:rtl/>
        </w:rPr>
        <w:t xml:space="preserve">מכאן </w:t>
      </w:r>
      <w:bookmarkStart w:id="16583" w:name="_ETM_Q41_199840"/>
      <w:bookmarkEnd w:id="16583"/>
      <w:r>
        <w:rPr>
          <w:rtl/>
        </w:rPr>
        <w:t xml:space="preserve">אני </w:t>
      </w:r>
      <w:bookmarkStart w:id="16584" w:name="_ETM_Q41_199960"/>
      <w:bookmarkEnd w:id="16584"/>
      <w:r>
        <w:rPr>
          <w:rtl/>
        </w:rPr>
        <w:t xml:space="preserve">מחזקת </w:t>
      </w:r>
      <w:bookmarkStart w:id="16585" w:name="_ETM_Q41_200890"/>
      <w:bookmarkEnd w:id="16585"/>
      <w:r>
        <w:rPr>
          <w:rtl/>
        </w:rPr>
        <w:t xml:space="preserve">את </w:t>
      </w:r>
      <w:bookmarkStart w:id="16586" w:name="_ETM_Q41_201310"/>
      <w:bookmarkEnd w:id="16586"/>
      <w:r>
        <w:rPr>
          <w:rtl/>
        </w:rPr>
        <w:t xml:space="preserve">הנהלת </w:t>
      </w:r>
      <w:bookmarkStart w:id="16587" w:name="_ETM_Q41_202419"/>
      <w:bookmarkEnd w:id="16587"/>
      <w:r>
        <w:rPr>
          <w:rtl/>
        </w:rPr>
        <w:t xml:space="preserve">רשות </w:t>
      </w:r>
      <w:bookmarkStart w:id="16588" w:name="_ETM_Q41_204009"/>
      <w:bookmarkEnd w:id="16588"/>
      <w:r>
        <w:rPr>
          <w:rtl/>
        </w:rPr>
        <w:t xml:space="preserve">נוף </w:t>
      </w:r>
      <w:bookmarkStart w:id="16589" w:name="_ETM_Q41_204250"/>
      <w:bookmarkEnd w:id="16589"/>
      <w:r>
        <w:rPr>
          <w:rtl/>
        </w:rPr>
        <w:t>הגליל</w:t>
      </w:r>
      <w:r>
        <w:rPr>
          <w:rFonts w:hint="cs"/>
          <w:rtl/>
        </w:rPr>
        <w:t>,</w:t>
      </w:r>
      <w:r>
        <w:rPr>
          <w:rtl/>
        </w:rPr>
        <w:t xml:space="preserve"> </w:t>
      </w:r>
      <w:bookmarkStart w:id="16590" w:name="_ETM_Q41_204550"/>
      <w:bookmarkEnd w:id="16590"/>
      <w:r>
        <w:rPr>
          <w:rtl/>
        </w:rPr>
        <w:t xml:space="preserve">שעושה </w:t>
      </w:r>
      <w:bookmarkStart w:id="16591" w:name="_ETM_Q41_204880"/>
      <w:bookmarkEnd w:id="16591"/>
      <w:r>
        <w:rPr>
          <w:rtl/>
        </w:rPr>
        <w:t xml:space="preserve">עבודה </w:t>
      </w:r>
      <w:bookmarkStart w:id="16592" w:name="_ETM_Q41_205150"/>
      <w:bookmarkEnd w:id="16592"/>
      <w:r>
        <w:rPr>
          <w:rtl/>
        </w:rPr>
        <w:t>יוצאת</w:t>
      </w:r>
      <w:r>
        <w:rPr>
          <w:rFonts w:hint="cs"/>
          <w:rtl/>
        </w:rPr>
        <w:t xml:space="preserve"> דופן. </w:t>
      </w:r>
    </w:p>
    <w:p w:rsidR="00E65D3D" w:rsidRDefault="00E65D3D" w:rsidP="00CC2237">
      <w:pPr>
        <w:rPr>
          <w:rtl/>
        </w:rPr>
      </w:pPr>
    </w:p>
    <w:p w:rsidR="00E65D3D" w:rsidRDefault="00E65D3D" w:rsidP="00CC2237">
      <w:pPr>
        <w:pStyle w:val="af6"/>
        <w:keepNext/>
        <w:rPr>
          <w:rtl/>
        </w:rPr>
      </w:pPr>
      <w:r w:rsidRPr="00267656">
        <w:rPr>
          <w:rStyle w:val="TagStyle"/>
          <w:rtl/>
        </w:rPr>
        <w:t xml:space="preserve"> &lt;&lt; יור &gt;&gt; </w:t>
      </w:r>
      <w:r>
        <w:rPr>
          <w:rtl/>
        </w:rPr>
        <w:t>היו"ר חמד עמאר:</w:t>
      </w:r>
      <w:r w:rsidRPr="00267656">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רבה. </w:t>
      </w:r>
      <w:bookmarkStart w:id="16593" w:name="_ETM_Q41_208000"/>
      <w:bookmarkStart w:id="16594" w:name="_ETM_Q41_206069"/>
      <w:bookmarkStart w:id="16595" w:name="_ETM_Q41_210760"/>
      <w:bookmarkEnd w:id="16593"/>
      <w:bookmarkEnd w:id="16594"/>
      <w:bookmarkEnd w:id="16595"/>
      <w:r>
        <w:rPr>
          <w:rFonts w:hint="cs"/>
          <w:rtl/>
          <w:lang w:eastAsia="he-IL"/>
        </w:rPr>
        <w:t xml:space="preserve">חבר הכנסת אופיר כץ, בבקשה. </w:t>
      </w:r>
    </w:p>
    <w:p w:rsidR="00E65D3D" w:rsidRDefault="00E65D3D" w:rsidP="00CC2237">
      <w:pPr>
        <w:rPr>
          <w:rtl/>
          <w:lang w:eastAsia="he-IL"/>
        </w:rPr>
      </w:pPr>
    </w:p>
    <w:p w:rsidR="00E65D3D" w:rsidRDefault="00E65D3D" w:rsidP="00CC2237">
      <w:pPr>
        <w:pStyle w:val="a4"/>
        <w:keepNext/>
        <w:rPr>
          <w:rtl/>
        </w:rPr>
      </w:pPr>
      <w:bookmarkStart w:id="16596" w:name="_ETM_Q41_217000"/>
      <w:bookmarkEnd w:id="16596"/>
      <w:r w:rsidRPr="00267656">
        <w:rPr>
          <w:rStyle w:val="TagStyle"/>
          <w:rtl/>
        </w:rPr>
        <w:t xml:space="preserve"> &lt;&lt; דובר &gt;&gt; </w:t>
      </w:r>
      <w:bookmarkStart w:id="16597" w:name="_Toc53659307"/>
      <w:bookmarkStart w:id="16598" w:name="_Toc53659598"/>
      <w:bookmarkStart w:id="16599" w:name="_Toc54616305"/>
      <w:r>
        <w:rPr>
          <w:rtl/>
        </w:rPr>
        <w:t>אופיר כץ (הליכוד):</w:t>
      </w:r>
      <w:bookmarkEnd w:id="16597"/>
      <w:bookmarkEnd w:id="16598"/>
      <w:bookmarkEnd w:id="16599"/>
      <w:r w:rsidRPr="00267656">
        <w:rPr>
          <w:rStyle w:val="TagStyle"/>
          <w:rtl/>
        </w:rPr>
        <w:t xml:space="preserve"> &lt;&lt; דובר &gt;&gt;</w:t>
      </w:r>
      <w:r>
        <w:rPr>
          <w:rtl/>
        </w:rPr>
        <w:t xml:space="preserve">  </w:t>
      </w:r>
    </w:p>
    <w:p w:rsidR="00E65D3D" w:rsidRPr="00267656" w:rsidRDefault="00E65D3D" w:rsidP="00CC2237">
      <w:pPr>
        <w:ind w:firstLine="0"/>
        <w:rPr>
          <w:rtl/>
          <w:lang w:eastAsia="he-IL"/>
        </w:rPr>
      </w:pPr>
    </w:p>
    <w:p w:rsidR="00E65D3D" w:rsidRDefault="00E65D3D" w:rsidP="00B81AA5">
      <w:pPr>
        <w:rPr>
          <w:rtl/>
        </w:rPr>
      </w:pPr>
      <w:bookmarkStart w:id="16600" w:name="_ETM_Q41_218000"/>
      <w:bookmarkStart w:id="16601" w:name="_ETM_Q41_232600"/>
      <w:bookmarkEnd w:id="16600"/>
      <w:bookmarkEnd w:id="16601"/>
      <w:r>
        <w:rPr>
          <w:rtl/>
        </w:rPr>
        <w:t xml:space="preserve">אדוני </w:t>
      </w:r>
      <w:bookmarkStart w:id="16602" w:name="_ETM_Q41_233020"/>
      <w:bookmarkEnd w:id="16602"/>
      <w:r>
        <w:rPr>
          <w:rtl/>
        </w:rPr>
        <w:t>היושב-ראש</w:t>
      </w:r>
      <w:r>
        <w:rPr>
          <w:rFonts w:hint="cs"/>
          <w:rtl/>
        </w:rPr>
        <w:t>,</w:t>
      </w:r>
      <w:r>
        <w:rPr>
          <w:rtl/>
        </w:rPr>
        <w:t xml:space="preserve"> </w:t>
      </w:r>
      <w:bookmarkStart w:id="16603" w:name="_ETM_Q41_234780"/>
      <w:bookmarkEnd w:id="16603"/>
      <w:r>
        <w:rPr>
          <w:rtl/>
        </w:rPr>
        <w:t xml:space="preserve">אדוני </w:t>
      </w:r>
      <w:bookmarkStart w:id="16604" w:name="_ETM_Q41_235109"/>
      <w:bookmarkEnd w:id="16604"/>
      <w:r>
        <w:rPr>
          <w:rtl/>
        </w:rPr>
        <w:t>השר</w:t>
      </w:r>
      <w:r>
        <w:rPr>
          <w:rFonts w:hint="cs"/>
          <w:rtl/>
        </w:rPr>
        <w:t>,</w:t>
      </w:r>
      <w:r>
        <w:rPr>
          <w:rtl/>
        </w:rPr>
        <w:t xml:space="preserve"> </w:t>
      </w:r>
      <w:bookmarkStart w:id="16605" w:name="_ETM_Q41_237489"/>
      <w:bookmarkEnd w:id="16605"/>
      <w:r>
        <w:rPr>
          <w:rtl/>
        </w:rPr>
        <w:t xml:space="preserve">כנסת </w:t>
      </w:r>
      <w:bookmarkStart w:id="16606" w:name="_ETM_Q41_237850"/>
      <w:bookmarkEnd w:id="16606"/>
      <w:r>
        <w:rPr>
          <w:rtl/>
        </w:rPr>
        <w:t>נכבדה</w:t>
      </w:r>
      <w:r>
        <w:rPr>
          <w:rFonts w:hint="cs"/>
          <w:rtl/>
        </w:rPr>
        <w:t>,</w:t>
      </w:r>
      <w:r>
        <w:rPr>
          <w:rtl/>
        </w:rPr>
        <w:t xml:space="preserve"> </w:t>
      </w:r>
      <w:bookmarkStart w:id="16607" w:name="_ETM_Q41_239720"/>
      <w:bookmarkEnd w:id="16607"/>
      <w:r>
        <w:rPr>
          <w:rtl/>
        </w:rPr>
        <w:t xml:space="preserve">בימים </w:t>
      </w:r>
      <w:bookmarkStart w:id="16608" w:name="_ETM_Q41_240050"/>
      <w:bookmarkEnd w:id="16608"/>
      <w:r>
        <w:rPr>
          <w:rtl/>
        </w:rPr>
        <w:t xml:space="preserve">האחרונים </w:t>
      </w:r>
      <w:bookmarkStart w:id="16609" w:name="_ETM_Q41_240500"/>
      <w:bookmarkEnd w:id="16609"/>
      <w:r>
        <w:rPr>
          <w:rtl/>
        </w:rPr>
        <w:t xml:space="preserve">השתוללו </w:t>
      </w:r>
      <w:bookmarkStart w:id="16610" w:name="_ETM_Q41_241280"/>
      <w:bookmarkEnd w:id="16610"/>
      <w:r>
        <w:rPr>
          <w:rFonts w:hint="cs"/>
          <w:rtl/>
        </w:rPr>
        <w:t>כמה</w:t>
      </w:r>
      <w:r>
        <w:rPr>
          <w:rtl/>
        </w:rPr>
        <w:t xml:space="preserve"> </w:t>
      </w:r>
      <w:bookmarkStart w:id="16611" w:name="_ETM_Q41_241670"/>
      <w:bookmarkEnd w:id="16611"/>
      <w:r>
        <w:rPr>
          <w:rtl/>
        </w:rPr>
        <w:t xml:space="preserve">שרפות </w:t>
      </w:r>
      <w:bookmarkStart w:id="16612" w:name="_ETM_Q41_242120"/>
      <w:bookmarkEnd w:id="16612"/>
      <w:r>
        <w:rPr>
          <w:rtl/>
        </w:rPr>
        <w:t xml:space="preserve">ברחבי </w:t>
      </w:r>
      <w:bookmarkStart w:id="16613" w:name="_ETM_Q41_242510"/>
      <w:bookmarkEnd w:id="16613"/>
      <w:r>
        <w:rPr>
          <w:rtl/>
        </w:rPr>
        <w:t>הארץ</w:t>
      </w:r>
      <w:r>
        <w:rPr>
          <w:rFonts w:hint="cs"/>
          <w:rtl/>
        </w:rPr>
        <w:t>,</w:t>
      </w:r>
      <w:r>
        <w:rPr>
          <w:rtl/>
        </w:rPr>
        <w:t xml:space="preserve"> </w:t>
      </w:r>
      <w:bookmarkStart w:id="16614" w:name="_ETM_Q41_242870"/>
      <w:bookmarkEnd w:id="16614"/>
      <w:r>
        <w:rPr>
          <w:rFonts w:hint="cs"/>
          <w:rtl/>
        </w:rPr>
        <w:t>ו</w:t>
      </w:r>
      <w:r>
        <w:rPr>
          <w:rtl/>
        </w:rPr>
        <w:t xml:space="preserve">בהן </w:t>
      </w:r>
      <w:bookmarkStart w:id="16615" w:name="_ETM_Q41_243200"/>
      <w:bookmarkEnd w:id="16615"/>
      <w:r>
        <w:rPr>
          <w:rtl/>
        </w:rPr>
        <w:t xml:space="preserve">שרפה </w:t>
      </w:r>
      <w:bookmarkStart w:id="16616" w:name="_ETM_Q41_243650"/>
      <w:bookmarkEnd w:id="16616"/>
      <w:r>
        <w:rPr>
          <w:rtl/>
        </w:rPr>
        <w:t xml:space="preserve">גדולה </w:t>
      </w:r>
      <w:bookmarkStart w:id="16617" w:name="_ETM_Q41_244100"/>
      <w:bookmarkEnd w:id="16617"/>
      <w:r>
        <w:rPr>
          <w:rtl/>
        </w:rPr>
        <w:t xml:space="preserve">מאוד </w:t>
      </w:r>
      <w:bookmarkStart w:id="16618" w:name="_ETM_Q41_244459"/>
      <w:bookmarkEnd w:id="16618"/>
      <w:r>
        <w:rPr>
          <w:rtl/>
        </w:rPr>
        <w:t xml:space="preserve">בנוף </w:t>
      </w:r>
      <w:bookmarkStart w:id="16619" w:name="_ETM_Q41_244790"/>
      <w:bookmarkEnd w:id="16619"/>
      <w:r>
        <w:rPr>
          <w:rtl/>
        </w:rPr>
        <w:t>הגליל</w:t>
      </w:r>
      <w:r>
        <w:rPr>
          <w:rFonts w:hint="cs"/>
          <w:rtl/>
        </w:rPr>
        <w:t>.</w:t>
      </w:r>
      <w:r>
        <w:rPr>
          <w:rtl/>
        </w:rPr>
        <w:t xml:space="preserve"> </w:t>
      </w:r>
      <w:bookmarkStart w:id="16620" w:name="_ETM_Q41_245840"/>
      <w:bookmarkEnd w:id="16620"/>
      <w:r>
        <w:rPr>
          <w:rFonts w:hint="cs"/>
          <w:rtl/>
        </w:rPr>
        <w:t>כ-6,000</w:t>
      </w:r>
      <w:r>
        <w:rPr>
          <w:rtl/>
        </w:rPr>
        <w:t xml:space="preserve"> </w:t>
      </w:r>
      <w:bookmarkStart w:id="16621" w:name="_ETM_Q41_248149"/>
      <w:bookmarkEnd w:id="16621"/>
      <w:r>
        <w:rPr>
          <w:rtl/>
        </w:rPr>
        <w:t xml:space="preserve">אנשים </w:t>
      </w:r>
      <w:bookmarkStart w:id="16622" w:name="_ETM_Q41_248569"/>
      <w:bookmarkEnd w:id="16622"/>
      <w:r>
        <w:rPr>
          <w:rtl/>
        </w:rPr>
        <w:t xml:space="preserve">פונו </w:t>
      </w:r>
      <w:bookmarkStart w:id="16623" w:name="_ETM_Q41_248780"/>
      <w:bookmarkEnd w:id="16623"/>
      <w:r>
        <w:rPr>
          <w:rtl/>
        </w:rPr>
        <w:t xml:space="preserve">מבתיהם </w:t>
      </w:r>
      <w:bookmarkStart w:id="16624" w:name="_ETM_Q41_249259"/>
      <w:bookmarkEnd w:id="16624"/>
      <w:r>
        <w:rPr>
          <w:rtl/>
        </w:rPr>
        <w:t xml:space="preserve">ועשרות </w:t>
      </w:r>
      <w:bookmarkStart w:id="16625" w:name="_ETM_Q41_249649"/>
      <w:bookmarkEnd w:id="16625"/>
      <w:r>
        <w:rPr>
          <w:rtl/>
        </w:rPr>
        <w:t xml:space="preserve">משפחות </w:t>
      </w:r>
      <w:bookmarkStart w:id="16626" w:name="_ETM_Q41_250540"/>
      <w:bookmarkEnd w:id="16626"/>
      <w:r>
        <w:rPr>
          <w:rtl/>
        </w:rPr>
        <w:t xml:space="preserve">לא </w:t>
      </w:r>
      <w:bookmarkStart w:id="16627" w:name="_ETM_Q41_250810"/>
      <w:bookmarkEnd w:id="16627"/>
      <w:r>
        <w:rPr>
          <w:rtl/>
        </w:rPr>
        <w:t xml:space="preserve">יכולות </w:t>
      </w:r>
      <w:bookmarkStart w:id="16628" w:name="_ETM_Q41_251170"/>
      <w:bookmarkEnd w:id="16628"/>
      <w:r>
        <w:rPr>
          <w:rtl/>
        </w:rPr>
        <w:t xml:space="preserve">לחזור </w:t>
      </w:r>
      <w:bookmarkStart w:id="16629" w:name="_ETM_Q41_251560"/>
      <w:bookmarkEnd w:id="16629"/>
      <w:r>
        <w:rPr>
          <w:rtl/>
        </w:rPr>
        <w:t xml:space="preserve">לביתם </w:t>
      </w:r>
      <w:bookmarkStart w:id="16630" w:name="_ETM_Q41_252040"/>
      <w:bookmarkEnd w:id="16630"/>
      <w:r>
        <w:rPr>
          <w:rtl/>
        </w:rPr>
        <w:t>שנשרף</w:t>
      </w:r>
      <w:r>
        <w:rPr>
          <w:rFonts w:hint="cs"/>
          <w:rtl/>
        </w:rPr>
        <w:t>.</w:t>
      </w:r>
      <w:r>
        <w:rPr>
          <w:rtl/>
        </w:rPr>
        <w:t xml:space="preserve"> </w:t>
      </w:r>
      <w:bookmarkStart w:id="16631" w:name="_ETM_Q41_253479"/>
      <w:bookmarkEnd w:id="16631"/>
      <w:r>
        <w:rPr>
          <w:rtl/>
        </w:rPr>
        <w:t xml:space="preserve">ביום </w:t>
      </w:r>
      <w:bookmarkStart w:id="16632" w:name="_ETM_Q41_253750"/>
      <w:bookmarkEnd w:id="16632"/>
      <w:r>
        <w:rPr>
          <w:rtl/>
        </w:rPr>
        <w:t>ראשון</w:t>
      </w:r>
      <w:r>
        <w:rPr>
          <w:rFonts w:hint="cs"/>
          <w:rtl/>
        </w:rPr>
        <w:t>,</w:t>
      </w:r>
      <w:r>
        <w:rPr>
          <w:rtl/>
        </w:rPr>
        <w:t xml:space="preserve"> </w:t>
      </w:r>
      <w:bookmarkStart w:id="16633" w:name="_ETM_Q41_254140"/>
      <w:bookmarkEnd w:id="16633"/>
      <w:r>
        <w:rPr>
          <w:rtl/>
        </w:rPr>
        <w:t>מי</w:t>
      </w:r>
      <w:r>
        <w:rPr>
          <w:rFonts w:hint="cs"/>
          <w:rtl/>
        </w:rPr>
        <w:t>י</w:t>
      </w:r>
      <w:r>
        <w:rPr>
          <w:rtl/>
        </w:rPr>
        <w:t xml:space="preserve">ד </w:t>
      </w:r>
      <w:bookmarkStart w:id="16634" w:name="_ETM_Q41_254380"/>
      <w:bookmarkEnd w:id="16634"/>
      <w:r>
        <w:rPr>
          <w:rtl/>
        </w:rPr>
        <w:t xml:space="preserve">על </w:t>
      </w:r>
      <w:bookmarkStart w:id="16635" w:name="_ETM_Q41_254500"/>
      <w:bookmarkEnd w:id="16635"/>
      <w:r>
        <w:rPr>
          <w:rtl/>
        </w:rPr>
        <w:t>הבוקר</w:t>
      </w:r>
      <w:r>
        <w:rPr>
          <w:rFonts w:hint="cs"/>
          <w:rtl/>
        </w:rPr>
        <w:t>,</w:t>
      </w:r>
      <w:r>
        <w:rPr>
          <w:rtl/>
        </w:rPr>
        <w:t xml:space="preserve"> </w:t>
      </w:r>
      <w:bookmarkStart w:id="16636" w:name="_ETM_Q41_255039"/>
      <w:bookmarkEnd w:id="16636"/>
      <w:r>
        <w:rPr>
          <w:rtl/>
        </w:rPr>
        <w:t xml:space="preserve">הגעתי </w:t>
      </w:r>
      <w:bookmarkStart w:id="16637" w:name="_ETM_Q41_255490"/>
      <w:bookmarkEnd w:id="16637"/>
      <w:r>
        <w:rPr>
          <w:rtl/>
        </w:rPr>
        <w:t xml:space="preserve">לנוף </w:t>
      </w:r>
      <w:bookmarkStart w:id="16638" w:name="_ETM_Q41_255819"/>
      <w:bookmarkEnd w:id="16638"/>
      <w:r>
        <w:rPr>
          <w:rtl/>
        </w:rPr>
        <w:t xml:space="preserve">הגליל </w:t>
      </w:r>
      <w:bookmarkStart w:id="16639" w:name="_ETM_Q41_256209"/>
      <w:bookmarkEnd w:id="16639"/>
      <w:r>
        <w:rPr>
          <w:rtl/>
        </w:rPr>
        <w:t xml:space="preserve">וסיירתי </w:t>
      </w:r>
      <w:bookmarkStart w:id="16640" w:name="_ETM_Q41_256780"/>
      <w:bookmarkEnd w:id="16640"/>
      <w:r>
        <w:rPr>
          <w:rtl/>
        </w:rPr>
        <w:t xml:space="preserve">במוקדי </w:t>
      </w:r>
      <w:bookmarkStart w:id="16641" w:name="_ETM_Q41_257259"/>
      <w:bookmarkEnd w:id="16641"/>
      <w:r>
        <w:rPr>
          <w:rtl/>
        </w:rPr>
        <w:t xml:space="preserve">השרפות </w:t>
      </w:r>
      <w:bookmarkStart w:id="16642" w:name="_ETM_Q41_258250"/>
      <w:bookmarkEnd w:id="16642"/>
      <w:r>
        <w:rPr>
          <w:rtl/>
        </w:rPr>
        <w:t xml:space="preserve">יחד </w:t>
      </w:r>
      <w:bookmarkStart w:id="16643" w:name="_ETM_Q41_258579"/>
      <w:bookmarkEnd w:id="16643"/>
      <w:r>
        <w:rPr>
          <w:rtl/>
        </w:rPr>
        <w:t xml:space="preserve">עם </w:t>
      </w:r>
      <w:bookmarkStart w:id="16644" w:name="_ETM_Q41_258700"/>
      <w:bookmarkEnd w:id="16644"/>
      <w:r>
        <w:rPr>
          <w:rtl/>
        </w:rPr>
        <w:t xml:space="preserve">ראש </w:t>
      </w:r>
      <w:bookmarkStart w:id="16645" w:name="_ETM_Q41_259030"/>
      <w:bookmarkEnd w:id="16645"/>
      <w:r>
        <w:rPr>
          <w:rtl/>
        </w:rPr>
        <w:t xml:space="preserve">העיר </w:t>
      </w:r>
      <w:bookmarkStart w:id="16646" w:name="_ETM_Q41_259450"/>
      <w:bookmarkEnd w:id="16646"/>
      <w:r>
        <w:rPr>
          <w:rtl/>
        </w:rPr>
        <w:t xml:space="preserve">רונן </w:t>
      </w:r>
      <w:bookmarkStart w:id="16647" w:name="_ETM_Q41_260810"/>
      <w:bookmarkEnd w:id="16647"/>
      <w:r>
        <w:rPr>
          <w:rFonts w:hint="cs"/>
          <w:rtl/>
        </w:rPr>
        <w:t>פלוט</w:t>
      </w:r>
      <w:r w:rsidR="00B81AA5">
        <w:rPr>
          <w:rFonts w:hint="cs"/>
          <w:rtl/>
        </w:rPr>
        <w:t>,</w:t>
      </w:r>
      <w:r>
        <w:rPr>
          <w:rtl/>
        </w:rPr>
        <w:t xml:space="preserve"> </w:t>
      </w:r>
      <w:bookmarkStart w:id="16648" w:name="_ETM_Q41_261319"/>
      <w:bookmarkEnd w:id="16648"/>
      <w:r>
        <w:rPr>
          <w:rtl/>
        </w:rPr>
        <w:t xml:space="preserve">בבתים </w:t>
      </w:r>
      <w:bookmarkStart w:id="16649" w:name="_ETM_Q41_261770"/>
      <w:bookmarkEnd w:id="16649"/>
      <w:r>
        <w:rPr>
          <w:rtl/>
        </w:rPr>
        <w:t>שניזוקו</w:t>
      </w:r>
      <w:r>
        <w:rPr>
          <w:rFonts w:hint="cs"/>
          <w:rtl/>
        </w:rPr>
        <w:t>.</w:t>
      </w:r>
      <w:r>
        <w:rPr>
          <w:rtl/>
        </w:rPr>
        <w:t xml:space="preserve"> </w:t>
      </w:r>
      <w:bookmarkStart w:id="16650" w:name="_ETM_Q41_262730"/>
      <w:bookmarkEnd w:id="16650"/>
      <w:r>
        <w:rPr>
          <w:rtl/>
        </w:rPr>
        <w:t xml:space="preserve">ראיתי </w:t>
      </w:r>
      <w:bookmarkStart w:id="16651" w:name="_ETM_Q41_263120"/>
      <w:bookmarkEnd w:id="16651"/>
      <w:r>
        <w:rPr>
          <w:rtl/>
        </w:rPr>
        <w:t xml:space="preserve">את </w:t>
      </w:r>
      <w:bookmarkStart w:id="16652" w:name="_ETM_Q41_263240"/>
      <w:bookmarkEnd w:id="16652"/>
      <w:r>
        <w:rPr>
          <w:rtl/>
        </w:rPr>
        <w:t xml:space="preserve">הכאב </w:t>
      </w:r>
      <w:bookmarkStart w:id="16653" w:name="_ETM_Q41_263630"/>
      <w:bookmarkEnd w:id="16653"/>
      <w:r>
        <w:rPr>
          <w:rtl/>
        </w:rPr>
        <w:t xml:space="preserve">בעיניים </w:t>
      </w:r>
      <w:bookmarkStart w:id="16654" w:name="_ETM_Q41_264140"/>
      <w:bookmarkEnd w:id="16654"/>
      <w:r>
        <w:rPr>
          <w:rtl/>
        </w:rPr>
        <w:t xml:space="preserve">של </w:t>
      </w:r>
      <w:bookmarkStart w:id="16655" w:name="_ETM_Q41_264350"/>
      <w:bookmarkEnd w:id="16655"/>
      <w:r>
        <w:rPr>
          <w:rtl/>
        </w:rPr>
        <w:t>האנשים</w:t>
      </w:r>
      <w:r>
        <w:rPr>
          <w:rFonts w:hint="cs"/>
          <w:rtl/>
        </w:rPr>
        <w:t>,</w:t>
      </w:r>
      <w:r>
        <w:rPr>
          <w:rtl/>
        </w:rPr>
        <w:t xml:space="preserve"> </w:t>
      </w:r>
      <w:bookmarkStart w:id="16656" w:name="_ETM_Q41_265649"/>
      <w:bookmarkStart w:id="16657" w:name="_ETM_Q41_266009"/>
      <w:bookmarkStart w:id="16658" w:name="_ETM_Q41_266789"/>
      <w:bookmarkStart w:id="16659" w:name="_ETM_Q41_267060"/>
      <w:bookmarkStart w:id="16660" w:name="_ETM_Q41_267209"/>
      <w:bookmarkEnd w:id="16656"/>
      <w:bookmarkEnd w:id="16657"/>
      <w:bookmarkEnd w:id="16658"/>
      <w:bookmarkEnd w:id="16659"/>
      <w:bookmarkEnd w:id="16660"/>
      <w:r>
        <w:rPr>
          <w:rtl/>
        </w:rPr>
        <w:t xml:space="preserve">את </w:t>
      </w:r>
      <w:bookmarkStart w:id="16661" w:name="_ETM_Q41_267359"/>
      <w:bookmarkEnd w:id="16661"/>
      <w:r>
        <w:rPr>
          <w:rtl/>
        </w:rPr>
        <w:t xml:space="preserve">הדילמה </w:t>
      </w:r>
      <w:bookmarkStart w:id="16662" w:name="_ETM_Q41_267840"/>
      <w:bookmarkEnd w:id="16662"/>
      <w:r>
        <w:rPr>
          <w:rtl/>
        </w:rPr>
        <w:t xml:space="preserve">שלהם </w:t>
      </w:r>
      <w:bookmarkStart w:id="16663" w:name="_ETM_Q41_268409"/>
      <w:bookmarkEnd w:id="16663"/>
      <w:r>
        <w:rPr>
          <w:rFonts w:hint="cs"/>
          <w:rtl/>
        </w:rPr>
        <w:t xml:space="preserve">– </w:t>
      </w:r>
      <w:r>
        <w:rPr>
          <w:rtl/>
        </w:rPr>
        <w:t xml:space="preserve">מה </w:t>
      </w:r>
      <w:bookmarkStart w:id="16664" w:name="_ETM_Q41_268770"/>
      <w:bookmarkStart w:id="16665" w:name="_ETM_Q41_269130"/>
      <w:bookmarkEnd w:id="16664"/>
      <w:bookmarkEnd w:id="16665"/>
      <w:r>
        <w:rPr>
          <w:rtl/>
        </w:rPr>
        <w:t xml:space="preserve">אתה </w:t>
      </w:r>
      <w:bookmarkStart w:id="16666" w:name="_ETM_Q41_269249"/>
      <w:bookmarkEnd w:id="16666"/>
      <w:r>
        <w:rPr>
          <w:rtl/>
        </w:rPr>
        <w:t xml:space="preserve">צריך </w:t>
      </w:r>
      <w:bookmarkStart w:id="16667" w:name="_ETM_Q41_269459"/>
      <w:bookmarkEnd w:id="16667"/>
      <w:r>
        <w:rPr>
          <w:rtl/>
        </w:rPr>
        <w:t xml:space="preserve">לקחת </w:t>
      </w:r>
      <w:bookmarkStart w:id="16668" w:name="_ETM_Q41_269939"/>
      <w:bookmarkEnd w:id="16668"/>
      <w:r>
        <w:rPr>
          <w:rtl/>
        </w:rPr>
        <w:t xml:space="preserve">בשניות </w:t>
      </w:r>
      <w:bookmarkStart w:id="16669" w:name="_ETM_Q41_270509"/>
      <w:bookmarkEnd w:id="16669"/>
      <w:r>
        <w:rPr>
          <w:rtl/>
        </w:rPr>
        <w:t xml:space="preserve">האחרונות </w:t>
      </w:r>
      <w:bookmarkStart w:id="16670" w:name="_ETM_Q41_271259"/>
      <w:bookmarkEnd w:id="16670"/>
      <w:r>
        <w:rPr>
          <w:rtl/>
        </w:rPr>
        <w:t xml:space="preserve">לפני </w:t>
      </w:r>
      <w:bookmarkStart w:id="16671" w:name="_ETM_Q41_271560"/>
      <w:bookmarkEnd w:id="16671"/>
      <w:r>
        <w:rPr>
          <w:rtl/>
        </w:rPr>
        <w:t xml:space="preserve">שאתה </w:t>
      </w:r>
      <w:bookmarkStart w:id="16672" w:name="_ETM_Q41_272069"/>
      <w:bookmarkEnd w:id="16672"/>
      <w:r>
        <w:rPr>
          <w:rtl/>
        </w:rPr>
        <w:t xml:space="preserve">עוזב </w:t>
      </w:r>
      <w:bookmarkStart w:id="16673" w:name="_ETM_Q41_272340"/>
      <w:bookmarkEnd w:id="16673"/>
      <w:r>
        <w:rPr>
          <w:rtl/>
        </w:rPr>
        <w:t xml:space="preserve">את </w:t>
      </w:r>
      <w:bookmarkStart w:id="16674" w:name="_ETM_Q41_272459"/>
      <w:bookmarkEnd w:id="16674"/>
      <w:r>
        <w:rPr>
          <w:rtl/>
        </w:rPr>
        <w:t xml:space="preserve">הבית </w:t>
      </w:r>
      <w:bookmarkStart w:id="16675" w:name="_ETM_Q41_272759"/>
      <w:bookmarkEnd w:id="16675"/>
      <w:r>
        <w:rPr>
          <w:rtl/>
        </w:rPr>
        <w:t xml:space="preserve">ואתה </w:t>
      </w:r>
      <w:bookmarkStart w:id="16676" w:name="_ETM_Q41_272969"/>
      <w:bookmarkEnd w:id="16676"/>
      <w:r>
        <w:rPr>
          <w:rtl/>
        </w:rPr>
        <w:t xml:space="preserve">יודע </w:t>
      </w:r>
      <w:bookmarkStart w:id="16677" w:name="_ETM_Q41_273179"/>
      <w:bookmarkEnd w:id="16677"/>
      <w:r>
        <w:rPr>
          <w:rtl/>
        </w:rPr>
        <w:t xml:space="preserve">שהוא </w:t>
      </w:r>
      <w:bookmarkStart w:id="16678" w:name="_ETM_Q41_273359"/>
      <w:bookmarkEnd w:id="16678"/>
      <w:r>
        <w:rPr>
          <w:rtl/>
        </w:rPr>
        <w:t xml:space="preserve">הולך </w:t>
      </w:r>
      <w:bookmarkStart w:id="16679" w:name="_ETM_Q41_274340"/>
      <w:bookmarkEnd w:id="16679"/>
      <w:r>
        <w:rPr>
          <w:rtl/>
        </w:rPr>
        <w:t>להישרף</w:t>
      </w:r>
      <w:r>
        <w:rPr>
          <w:rFonts w:hint="cs"/>
          <w:rtl/>
        </w:rPr>
        <w:t>.</w:t>
      </w:r>
      <w:r>
        <w:rPr>
          <w:rtl/>
        </w:rPr>
        <w:t xml:space="preserve"> </w:t>
      </w:r>
      <w:bookmarkStart w:id="16680" w:name="_ETM_Q41_275709"/>
      <w:bookmarkEnd w:id="16680"/>
      <w:r>
        <w:rPr>
          <w:rFonts w:hint="cs"/>
          <w:rtl/>
        </w:rPr>
        <w:t>ברגע אחד</w:t>
      </w:r>
      <w:r>
        <w:rPr>
          <w:rtl/>
        </w:rPr>
        <w:t xml:space="preserve"> </w:t>
      </w:r>
      <w:bookmarkStart w:id="16681" w:name="_ETM_Q41_276369"/>
      <w:bookmarkEnd w:id="16681"/>
      <w:r>
        <w:rPr>
          <w:rtl/>
        </w:rPr>
        <w:t xml:space="preserve">ביתם </w:t>
      </w:r>
      <w:bookmarkStart w:id="16682" w:name="_ETM_Q41_276729"/>
      <w:bookmarkEnd w:id="16682"/>
      <w:r>
        <w:rPr>
          <w:rFonts w:hint="cs"/>
          <w:rtl/>
        </w:rPr>
        <w:t>ו</w:t>
      </w:r>
      <w:r>
        <w:rPr>
          <w:rtl/>
        </w:rPr>
        <w:t xml:space="preserve">רכושם </w:t>
      </w:r>
      <w:bookmarkStart w:id="16683" w:name="_ETM_Q41_277720"/>
      <w:bookmarkEnd w:id="16683"/>
      <w:r>
        <w:rPr>
          <w:rtl/>
        </w:rPr>
        <w:t>נשר</w:t>
      </w:r>
      <w:r>
        <w:rPr>
          <w:rFonts w:hint="cs"/>
          <w:rtl/>
        </w:rPr>
        <w:t>פו</w:t>
      </w:r>
      <w:r>
        <w:rPr>
          <w:rtl/>
        </w:rPr>
        <w:t xml:space="preserve"> </w:t>
      </w:r>
      <w:bookmarkStart w:id="16684" w:name="_ETM_Q41_278380"/>
      <w:bookmarkEnd w:id="16684"/>
      <w:r>
        <w:rPr>
          <w:rtl/>
        </w:rPr>
        <w:t>כ</w:t>
      </w:r>
      <w:bookmarkStart w:id="16685" w:name="_ETM_Q41_278530"/>
      <w:bookmarkEnd w:id="16685"/>
      <w:r>
        <w:rPr>
          <w:rtl/>
        </w:rPr>
        <w:t xml:space="preserve">לא </w:t>
      </w:r>
      <w:bookmarkStart w:id="16686" w:name="_ETM_Q41_278680"/>
      <w:bookmarkEnd w:id="16686"/>
      <w:r>
        <w:rPr>
          <w:rtl/>
        </w:rPr>
        <w:t>הי</w:t>
      </w:r>
      <w:r>
        <w:rPr>
          <w:rFonts w:hint="cs"/>
          <w:rtl/>
        </w:rPr>
        <w:t>ו.</w:t>
      </w:r>
      <w:r>
        <w:rPr>
          <w:rtl/>
        </w:rPr>
        <w:t xml:space="preserve"> </w:t>
      </w:r>
      <w:bookmarkStart w:id="16687" w:name="_ETM_Q41_280329"/>
      <w:bookmarkEnd w:id="16687"/>
      <w:r>
        <w:rPr>
          <w:rtl/>
        </w:rPr>
        <w:t xml:space="preserve">ראיתי </w:t>
      </w:r>
      <w:bookmarkStart w:id="16688" w:name="_ETM_Q41_280600"/>
      <w:bookmarkEnd w:id="16688"/>
      <w:r>
        <w:rPr>
          <w:rtl/>
        </w:rPr>
        <w:t xml:space="preserve">את </w:t>
      </w:r>
      <w:bookmarkStart w:id="16689" w:name="_ETM_Q41_280719"/>
      <w:bookmarkEnd w:id="16689"/>
      <w:r>
        <w:rPr>
          <w:rtl/>
        </w:rPr>
        <w:t xml:space="preserve">ההרס </w:t>
      </w:r>
      <w:bookmarkStart w:id="16690" w:name="_ETM_Q41_281140"/>
      <w:bookmarkEnd w:id="16690"/>
      <w:r>
        <w:rPr>
          <w:rtl/>
        </w:rPr>
        <w:t xml:space="preserve">הרב </w:t>
      </w:r>
      <w:bookmarkStart w:id="16691" w:name="_ETM_Q41_281469"/>
      <w:bookmarkEnd w:id="16691"/>
      <w:r>
        <w:rPr>
          <w:rtl/>
        </w:rPr>
        <w:t xml:space="preserve">שנגרם </w:t>
      </w:r>
      <w:bookmarkStart w:id="16692" w:name="_ETM_Q41_281950"/>
      <w:bookmarkEnd w:id="16692"/>
      <w:r>
        <w:rPr>
          <w:rtl/>
        </w:rPr>
        <w:t xml:space="preserve">לשטחים </w:t>
      </w:r>
      <w:bookmarkStart w:id="16693" w:name="_ETM_Q41_282850"/>
      <w:bookmarkEnd w:id="16693"/>
      <w:r>
        <w:rPr>
          <w:rtl/>
        </w:rPr>
        <w:t xml:space="preserve">ולרכוש </w:t>
      </w:r>
      <w:bookmarkStart w:id="16694" w:name="_ETM_Q41_283359"/>
      <w:bookmarkEnd w:id="16694"/>
      <w:r>
        <w:rPr>
          <w:rtl/>
        </w:rPr>
        <w:t xml:space="preserve">הציבורי </w:t>
      </w:r>
      <w:bookmarkStart w:id="16695" w:name="_ETM_Q41_283899"/>
      <w:bookmarkEnd w:id="16695"/>
      <w:r>
        <w:rPr>
          <w:rtl/>
        </w:rPr>
        <w:t>בעיר</w:t>
      </w:r>
      <w:r w:rsidR="00B81AA5">
        <w:rPr>
          <w:rFonts w:hint="cs"/>
          <w:rtl/>
        </w:rPr>
        <w:t>.</w:t>
      </w:r>
      <w:r>
        <w:rPr>
          <w:rtl/>
        </w:rPr>
        <w:t xml:space="preserve"> </w:t>
      </w:r>
      <w:bookmarkStart w:id="16696" w:name="_ETM_Q41_284799"/>
      <w:bookmarkEnd w:id="16696"/>
      <w:r>
        <w:rPr>
          <w:rtl/>
        </w:rPr>
        <w:t xml:space="preserve">פשוט </w:t>
      </w:r>
      <w:bookmarkStart w:id="16697" w:name="_ETM_Q41_285159"/>
      <w:bookmarkEnd w:id="16697"/>
      <w:r>
        <w:rPr>
          <w:rtl/>
        </w:rPr>
        <w:t xml:space="preserve">אירוע </w:t>
      </w:r>
      <w:bookmarkStart w:id="16698" w:name="_ETM_Q41_285490"/>
      <w:bookmarkEnd w:id="16698"/>
      <w:r>
        <w:rPr>
          <w:rtl/>
        </w:rPr>
        <w:t>נורא</w:t>
      </w:r>
      <w:bookmarkStart w:id="16699" w:name="_ETM_Q41_286880"/>
      <w:bookmarkEnd w:id="16699"/>
      <w:r>
        <w:rPr>
          <w:rFonts w:hint="cs"/>
          <w:rtl/>
        </w:rPr>
        <w:t>.</w:t>
      </w:r>
    </w:p>
    <w:p w:rsidR="00E65D3D" w:rsidRDefault="00E65D3D" w:rsidP="00CC2237">
      <w:pPr>
        <w:rPr>
          <w:rtl/>
        </w:rPr>
      </w:pPr>
    </w:p>
    <w:p w:rsidR="00E65D3D" w:rsidRDefault="00E65D3D" w:rsidP="00B81AA5">
      <w:pPr>
        <w:rPr>
          <w:rtl/>
        </w:rPr>
      </w:pPr>
      <w:bookmarkStart w:id="16700" w:name="_ETM_Q41_289000"/>
      <w:bookmarkEnd w:id="16700"/>
      <w:r>
        <w:rPr>
          <w:rtl/>
        </w:rPr>
        <w:t xml:space="preserve">הנחמה </w:t>
      </w:r>
      <w:bookmarkStart w:id="16701" w:name="_ETM_Q41_287419"/>
      <w:bookmarkEnd w:id="16701"/>
      <w:r>
        <w:rPr>
          <w:rtl/>
        </w:rPr>
        <w:t xml:space="preserve">הייתה </w:t>
      </w:r>
      <w:bookmarkStart w:id="16702" w:name="_ETM_Q41_288200"/>
      <w:bookmarkEnd w:id="16702"/>
      <w:r>
        <w:rPr>
          <w:rtl/>
        </w:rPr>
        <w:t xml:space="preserve">כשראינו </w:t>
      </w:r>
      <w:bookmarkStart w:id="16703" w:name="_ETM_Q41_288679"/>
      <w:bookmarkEnd w:id="16703"/>
      <w:r>
        <w:rPr>
          <w:rtl/>
        </w:rPr>
        <w:t xml:space="preserve">את </w:t>
      </w:r>
      <w:bookmarkStart w:id="16704" w:name="_ETM_Q41_288799"/>
      <w:bookmarkEnd w:id="16704"/>
      <w:r>
        <w:rPr>
          <w:rtl/>
        </w:rPr>
        <w:t xml:space="preserve">הדאגה </w:t>
      </w:r>
      <w:bookmarkStart w:id="16705" w:name="_ETM_Q41_289489"/>
      <w:bookmarkEnd w:id="16705"/>
      <w:r>
        <w:rPr>
          <w:rtl/>
        </w:rPr>
        <w:t xml:space="preserve">והמסירות </w:t>
      </w:r>
      <w:bookmarkStart w:id="16706" w:name="_ETM_Q41_290299"/>
      <w:bookmarkEnd w:id="16706"/>
      <w:r>
        <w:rPr>
          <w:rtl/>
        </w:rPr>
        <w:t xml:space="preserve">העצומה </w:t>
      </w:r>
      <w:bookmarkStart w:id="16707" w:name="_ETM_Q41_290810"/>
      <w:bookmarkEnd w:id="16707"/>
      <w:r>
        <w:rPr>
          <w:rtl/>
        </w:rPr>
        <w:t>לתושבים</w:t>
      </w:r>
      <w:r w:rsidR="00B81AA5">
        <w:rPr>
          <w:rFonts w:hint="cs"/>
          <w:rtl/>
        </w:rPr>
        <w:t>:</w:t>
      </w:r>
      <w:r>
        <w:rPr>
          <w:rtl/>
        </w:rPr>
        <w:t xml:space="preserve"> </w:t>
      </w:r>
      <w:bookmarkStart w:id="16708" w:name="_ETM_Q41_292159"/>
      <w:bookmarkEnd w:id="16708"/>
      <w:r>
        <w:rPr>
          <w:rtl/>
        </w:rPr>
        <w:t xml:space="preserve">מערך </w:t>
      </w:r>
      <w:bookmarkStart w:id="16709" w:name="_ETM_Q41_292700"/>
      <w:bookmarkEnd w:id="16709"/>
      <w:r>
        <w:rPr>
          <w:rtl/>
        </w:rPr>
        <w:t xml:space="preserve">מתנדבים </w:t>
      </w:r>
      <w:bookmarkStart w:id="16710" w:name="_ETM_Q41_293270"/>
      <w:bookmarkEnd w:id="16710"/>
      <w:r>
        <w:rPr>
          <w:rtl/>
        </w:rPr>
        <w:t xml:space="preserve">שפעל </w:t>
      </w:r>
      <w:bookmarkStart w:id="16711" w:name="_ETM_Q41_293779"/>
      <w:bookmarkEnd w:id="16711"/>
      <w:r>
        <w:rPr>
          <w:rtl/>
        </w:rPr>
        <w:t xml:space="preserve">על </w:t>
      </w:r>
      <w:bookmarkStart w:id="16712" w:name="_ETM_Q41_293974"/>
      <w:bookmarkEnd w:id="16712"/>
      <w:r>
        <w:rPr>
          <w:rtl/>
        </w:rPr>
        <w:t xml:space="preserve">מנת </w:t>
      </w:r>
      <w:bookmarkStart w:id="16713" w:name="_ETM_Q41_294169"/>
      <w:bookmarkEnd w:id="16713"/>
      <w:r>
        <w:rPr>
          <w:rtl/>
        </w:rPr>
        <w:t xml:space="preserve">לחלק </w:t>
      </w:r>
      <w:bookmarkStart w:id="16714" w:name="_ETM_Q41_294649"/>
      <w:bookmarkEnd w:id="16714"/>
      <w:r>
        <w:rPr>
          <w:rtl/>
        </w:rPr>
        <w:t xml:space="preserve">מזון </w:t>
      </w:r>
      <w:bookmarkStart w:id="16715" w:name="_ETM_Q41_295069"/>
      <w:bookmarkEnd w:id="16715"/>
      <w:r>
        <w:rPr>
          <w:rtl/>
        </w:rPr>
        <w:t>לתושבים</w:t>
      </w:r>
      <w:r>
        <w:rPr>
          <w:rFonts w:hint="cs"/>
          <w:rtl/>
        </w:rPr>
        <w:t>,</w:t>
      </w:r>
      <w:r>
        <w:rPr>
          <w:rtl/>
        </w:rPr>
        <w:t xml:space="preserve"> </w:t>
      </w:r>
      <w:bookmarkStart w:id="16716" w:name="_ETM_Q41_296220"/>
      <w:bookmarkEnd w:id="16716"/>
      <w:r>
        <w:rPr>
          <w:rtl/>
        </w:rPr>
        <w:t xml:space="preserve">עובדי </w:t>
      </w:r>
      <w:bookmarkStart w:id="16717" w:name="_ETM_Q41_296610"/>
      <w:bookmarkEnd w:id="16717"/>
      <w:r>
        <w:rPr>
          <w:rtl/>
        </w:rPr>
        <w:t xml:space="preserve">העירייה </w:t>
      </w:r>
      <w:bookmarkStart w:id="16718" w:name="_ETM_Q41_297090"/>
      <w:bookmarkEnd w:id="16718"/>
      <w:r>
        <w:rPr>
          <w:rtl/>
        </w:rPr>
        <w:t xml:space="preserve">וחיילי </w:t>
      </w:r>
      <w:bookmarkStart w:id="16719" w:name="_ETM_Q41_297689"/>
      <w:bookmarkEnd w:id="16719"/>
      <w:r>
        <w:rPr>
          <w:rtl/>
        </w:rPr>
        <w:t xml:space="preserve">וקציני </w:t>
      </w:r>
      <w:bookmarkStart w:id="16720" w:name="_ETM_Q41_298170"/>
      <w:bookmarkEnd w:id="16720"/>
      <w:r>
        <w:rPr>
          <w:rtl/>
        </w:rPr>
        <w:t xml:space="preserve">פיקוד </w:t>
      </w:r>
      <w:bookmarkStart w:id="16721" w:name="_ETM_Q41_298530"/>
      <w:bookmarkEnd w:id="16721"/>
      <w:r>
        <w:rPr>
          <w:rtl/>
        </w:rPr>
        <w:t xml:space="preserve">העורף </w:t>
      </w:r>
      <w:bookmarkStart w:id="16722" w:name="_ETM_Q41_299159"/>
      <w:bookmarkEnd w:id="16722"/>
      <w:r>
        <w:rPr>
          <w:rtl/>
        </w:rPr>
        <w:t xml:space="preserve">שדאגו </w:t>
      </w:r>
      <w:bookmarkStart w:id="16723" w:name="_ETM_Q41_299790"/>
      <w:bookmarkEnd w:id="16723"/>
      <w:r>
        <w:rPr>
          <w:rtl/>
        </w:rPr>
        <w:t xml:space="preserve">לעזרה </w:t>
      </w:r>
      <w:bookmarkStart w:id="16724" w:name="_ETM_Q41_300180"/>
      <w:bookmarkEnd w:id="16724"/>
      <w:r>
        <w:rPr>
          <w:rtl/>
        </w:rPr>
        <w:t>ההומניטרית</w:t>
      </w:r>
      <w:r>
        <w:rPr>
          <w:rFonts w:hint="cs"/>
          <w:rtl/>
        </w:rPr>
        <w:t>,</w:t>
      </w:r>
      <w:r>
        <w:rPr>
          <w:rtl/>
        </w:rPr>
        <w:t xml:space="preserve"> </w:t>
      </w:r>
      <w:bookmarkStart w:id="16725" w:name="_ETM_Q41_301529"/>
      <w:bookmarkEnd w:id="16725"/>
      <w:r>
        <w:rPr>
          <w:rtl/>
        </w:rPr>
        <w:t xml:space="preserve">וכמובן </w:t>
      </w:r>
      <w:bookmarkStart w:id="16726" w:name="_ETM_Q41_302130"/>
      <w:bookmarkEnd w:id="16726"/>
      <w:r>
        <w:rPr>
          <w:rtl/>
        </w:rPr>
        <w:t xml:space="preserve">מילה </w:t>
      </w:r>
      <w:bookmarkStart w:id="16727" w:name="_ETM_Q41_302369"/>
      <w:bookmarkEnd w:id="16727"/>
      <w:r>
        <w:rPr>
          <w:rtl/>
        </w:rPr>
        <w:t xml:space="preserve">טובה </w:t>
      </w:r>
      <w:bookmarkStart w:id="16728" w:name="_ETM_Q41_302729"/>
      <w:bookmarkEnd w:id="16728"/>
      <w:r>
        <w:rPr>
          <w:rtl/>
        </w:rPr>
        <w:t xml:space="preserve">לראש </w:t>
      </w:r>
      <w:bookmarkStart w:id="16729" w:name="_ETM_Q41_303090"/>
      <w:bookmarkEnd w:id="16729"/>
      <w:r>
        <w:rPr>
          <w:rtl/>
        </w:rPr>
        <w:t xml:space="preserve">העיר </w:t>
      </w:r>
      <w:bookmarkStart w:id="16730" w:name="_ETM_Q41_303329"/>
      <w:bookmarkEnd w:id="16730"/>
      <w:r>
        <w:rPr>
          <w:rtl/>
        </w:rPr>
        <w:t>רונן</w:t>
      </w:r>
      <w:r>
        <w:rPr>
          <w:rFonts w:hint="cs"/>
          <w:rtl/>
        </w:rPr>
        <w:t xml:space="preserve"> פלוט,</w:t>
      </w:r>
      <w:r>
        <w:rPr>
          <w:rtl/>
        </w:rPr>
        <w:t xml:space="preserve"> </w:t>
      </w:r>
      <w:bookmarkStart w:id="16731" w:name="_ETM_Q41_303599"/>
      <w:bookmarkStart w:id="16732" w:name="_ETM_Q41_305520"/>
      <w:bookmarkEnd w:id="16731"/>
      <w:bookmarkEnd w:id="16732"/>
      <w:r>
        <w:rPr>
          <w:rFonts w:hint="cs"/>
          <w:rtl/>
        </w:rPr>
        <w:t xml:space="preserve">שלא עצם עין שלושה </w:t>
      </w:r>
      <w:r>
        <w:rPr>
          <w:rtl/>
        </w:rPr>
        <w:t>ימים</w:t>
      </w:r>
      <w:r>
        <w:rPr>
          <w:rFonts w:hint="cs"/>
          <w:rtl/>
        </w:rPr>
        <w:t>,</w:t>
      </w:r>
      <w:r>
        <w:rPr>
          <w:rtl/>
        </w:rPr>
        <w:t xml:space="preserve"> </w:t>
      </w:r>
      <w:bookmarkStart w:id="16733" w:name="_ETM_Q41_306179"/>
      <w:bookmarkEnd w:id="16733"/>
      <w:r>
        <w:rPr>
          <w:rtl/>
        </w:rPr>
        <w:t xml:space="preserve">ליווה </w:t>
      </w:r>
      <w:bookmarkStart w:id="16734" w:name="_ETM_Q41_306569"/>
      <w:bookmarkEnd w:id="16734"/>
      <w:r>
        <w:rPr>
          <w:rtl/>
        </w:rPr>
        <w:t xml:space="preserve">את </w:t>
      </w:r>
      <w:bookmarkStart w:id="16735" w:name="_ETM_Q41_306689"/>
      <w:bookmarkEnd w:id="16735"/>
      <w:r>
        <w:rPr>
          <w:rtl/>
        </w:rPr>
        <w:t xml:space="preserve">המפונים </w:t>
      </w:r>
      <w:bookmarkStart w:id="16736" w:name="_ETM_Q41_307259"/>
      <w:bookmarkEnd w:id="16736"/>
      <w:r>
        <w:rPr>
          <w:rtl/>
        </w:rPr>
        <w:t xml:space="preserve">באופן </w:t>
      </w:r>
      <w:bookmarkStart w:id="16737" w:name="_ETM_Q41_307679"/>
      <w:bookmarkEnd w:id="16737"/>
      <w:r>
        <w:rPr>
          <w:rtl/>
        </w:rPr>
        <w:t>אישי</w:t>
      </w:r>
      <w:r>
        <w:rPr>
          <w:rFonts w:hint="cs"/>
          <w:rtl/>
        </w:rPr>
        <w:t>,</w:t>
      </w:r>
      <w:r>
        <w:rPr>
          <w:rtl/>
        </w:rPr>
        <w:t xml:space="preserve"> </w:t>
      </w:r>
      <w:bookmarkStart w:id="16738" w:name="_ETM_Q41_308350"/>
      <w:bookmarkEnd w:id="16738"/>
      <w:r>
        <w:rPr>
          <w:rtl/>
        </w:rPr>
        <w:t>אחד-אחד</w:t>
      </w:r>
      <w:r>
        <w:rPr>
          <w:rFonts w:hint="cs"/>
          <w:rtl/>
        </w:rPr>
        <w:t>,</w:t>
      </w:r>
      <w:r>
        <w:rPr>
          <w:rtl/>
        </w:rPr>
        <w:t xml:space="preserve"> </w:t>
      </w:r>
      <w:bookmarkStart w:id="16739" w:name="_ETM_Q41_309340"/>
      <w:bookmarkEnd w:id="16739"/>
      <w:r>
        <w:rPr>
          <w:rtl/>
        </w:rPr>
        <w:t xml:space="preserve">דאג </w:t>
      </w:r>
      <w:bookmarkStart w:id="16740" w:name="_ETM_Q41_309639"/>
      <w:bookmarkEnd w:id="16740"/>
      <w:r>
        <w:rPr>
          <w:rtl/>
        </w:rPr>
        <w:t xml:space="preserve">להם </w:t>
      </w:r>
      <w:bookmarkStart w:id="16741" w:name="_ETM_Q41_309850"/>
      <w:bookmarkEnd w:id="16741"/>
      <w:r>
        <w:rPr>
          <w:rtl/>
        </w:rPr>
        <w:t>לל</w:t>
      </w:r>
      <w:r>
        <w:rPr>
          <w:rFonts w:hint="cs"/>
          <w:rtl/>
        </w:rPr>
        <w:t>י</w:t>
      </w:r>
      <w:r>
        <w:rPr>
          <w:rtl/>
        </w:rPr>
        <w:t xml:space="preserve">נה </w:t>
      </w:r>
      <w:bookmarkStart w:id="16742" w:name="_ETM_Q41_310780"/>
      <w:bookmarkEnd w:id="16742"/>
      <w:r>
        <w:rPr>
          <w:rtl/>
        </w:rPr>
        <w:t xml:space="preserve">בבתי </w:t>
      </w:r>
      <w:bookmarkStart w:id="16743" w:name="_ETM_Q41_311200"/>
      <w:bookmarkEnd w:id="16743"/>
      <w:r>
        <w:rPr>
          <w:rtl/>
        </w:rPr>
        <w:t>מלון</w:t>
      </w:r>
      <w:r>
        <w:rPr>
          <w:rFonts w:hint="cs"/>
          <w:rtl/>
        </w:rPr>
        <w:t xml:space="preserve"> </w:t>
      </w:r>
      <w:r>
        <w:rPr>
          <w:rFonts w:hint="eastAsia"/>
        </w:rPr>
        <w:t>–</w:t>
      </w:r>
      <w:r>
        <w:rPr>
          <w:rtl/>
        </w:rPr>
        <w:t xml:space="preserve"> </w:t>
      </w:r>
      <w:bookmarkStart w:id="16744" w:name="_ETM_Q41_311470"/>
      <w:bookmarkEnd w:id="16744"/>
      <w:r>
        <w:rPr>
          <w:rtl/>
        </w:rPr>
        <w:t xml:space="preserve">שזה </w:t>
      </w:r>
      <w:bookmarkStart w:id="16745" w:name="_ETM_Q41_311710"/>
      <w:bookmarkEnd w:id="16745"/>
      <w:r>
        <w:rPr>
          <w:rtl/>
        </w:rPr>
        <w:t xml:space="preserve">לא </w:t>
      </w:r>
      <w:bookmarkStart w:id="16746" w:name="_ETM_Q41_311860"/>
      <w:bookmarkEnd w:id="16746"/>
      <w:r>
        <w:rPr>
          <w:rtl/>
        </w:rPr>
        <w:t xml:space="preserve">אירוע </w:t>
      </w:r>
      <w:bookmarkStart w:id="16747" w:name="_ETM_Q41_312280"/>
      <w:bookmarkEnd w:id="16747"/>
      <w:r>
        <w:rPr>
          <w:rtl/>
        </w:rPr>
        <w:t>קל</w:t>
      </w:r>
      <w:r>
        <w:rPr>
          <w:rFonts w:hint="cs"/>
          <w:rtl/>
        </w:rPr>
        <w:t>,</w:t>
      </w:r>
      <w:r>
        <w:rPr>
          <w:rtl/>
        </w:rPr>
        <w:t xml:space="preserve"> </w:t>
      </w:r>
      <w:bookmarkStart w:id="16748" w:name="_ETM_Q41_312700"/>
      <w:bookmarkEnd w:id="16748"/>
      <w:r>
        <w:rPr>
          <w:rtl/>
        </w:rPr>
        <w:t xml:space="preserve">כי </w:t>
      </w:r>
      <w:bookmarkStart w:id="16749" w:name="_ETM_Q41_312880"/>
      <w:bookmarkEnd w:id="16749"/>
      <w:r>
        <w:rPr>
          <w:rtl/>
        </w:rPr>
        <w:t xml:space="preserve">בתי </w:t>
      </w:r>
      <w:bookmarkStart w:id="16750" w:name="_ETM_Q41_313150"/>
      <w:bookmarkEnd w:id="16750"/>
      <w:r>
        <w:rPr>
          <w:rtl/>
        </w:rPr>
        <w:t xml:space="preserve">המלון </w:t>
      </w:r>
      <w:bookmarkStart w:id="16751" w:name="_ETM_Q41_313630"/>
      <w:bookmarkEnd w:id="16751"/>
      <w:r>
        <w:rPr>
          <w:rtl/>
        </w:rPr>
        <w:t xml:space="preserve">סגורים </w:t>
      </w:r>
      <w:bookmarkStart w:id="16752" w:name="_ETM_Q41_314080"/>
      <w:bookmarkEnd w:id="16752"/>
      <w:r>
        <w:rPr>
          <w:rtl/>
        </w:rPr>
        <w:t xml:space="preserve">בגלל </w:t>
      </w:r>
      <w:bookmarkStart w:id="16753" w:name="_ETM_Q41_314440"/>
      <w:bookmarkStart w:id="16754" w:name="_ETM_Q41_315349"/>
      <w:bookmarkEnd w:id="16753"/>
      <w:bookmarkEnd w:id="16754"/>
      <w:r>
        <w:rPr>
          <w:rtl/>
        </w:rPr>
        <w:t xml:space="preserve">הקורונה </w:t>
      </w:r>
      <w:bookmarkStart w:id="16755" w:name="_ETM_Q41_316769"/>
      <w:bookmarkEnd w:id="16755"/>
      <w:r>
        <w:rPr>
          <w:rFonts w:hint="cs"/>
          <w:rtl/>
        </w:rPr>
        <w:t xml:space="preserve">– </w:t>
      </w:r>
      <w:r>
        <w:rPr>
          <w:rtl/>
        </w:rPr>
        <w:t xml:space="preserve">דאג </w:t>
      </w:r>
      <w:bookmarkStart w:id="16756" w:name="_ETM_Q41_317099"/>
      <w:bookmarkEnd w:id="16756"/>
      <w:r>
        <w:rPr>
          <w:rtl/>
        </w:rPr>
        <w:t xml:space="preserve">להם </w:t>
      </w:r>
      <w:bookmarkStart w:id="16757" w:name="_ETM_Q41_317280"/>
      <w:bookmarkEnd w:id="16757"/>
      <w:r>
        <w:rPr>
          <w:rtl/>
        </w:rPr>
        <w:t xml:space="preserve">לאוכל </w:t>
      </w:r>
      <w:bookmarkStart w:id="16758" w:name="_ETM_Q41_317730"/>
      <w:bookmarkEnd w:id="16758"/>
      <w:r>
        <w:rPr>
          <w:rtl/>
        </w:rPr>
        <w:t xml:space="preserve">ולכל </w:t>
      </w:r>
      <w:bookmarkStart w:id="16759" w:name="_ETM_Q41_318090"/>
      <w:bookmarkEnd w:id="16759"/>
      <w:r>
        <w:rPr>
          <w:rtl/>
        </w:rPr>
        <w:t>מחסור</w:t>
      </w:r>
      <w:r>
        <w:rPr>
          <w:rFonts w:hint="cs"/>
          <w:rtl/>
        </w:rPr>
        <w:t>.</w:t>
      </w:r>
      <w:r>
        <w:rPr>
          <w:rtl/>
        </w:rPr>
        <w:t xml:space="preserve"> </w:t>
      </w:r>
      <w:bookmarkStart w:id="16760" w:name="_ETM_Q41_319000"/>
      <w:bookmarkEnd w:id="16760"/>
      <w:r>
        <w:rPr>
          <w:rtl/>
        </w:rPr>
        <w:t xml:space="preserve">היחס </w:t>
      </w:r>
      <w:bookmarkStart w:id="16761" w:name="_ETM_Q41_319419"/>
      <w:bookmarkEnd w:id="16761"/>
      <w:r>
        <w:rPr>
          <w:rtl/>
        </w:rPr>
        <w:t>האישי</w:t>
      </w:r>
      <w:r>
        <w:rPr>
          <w:rFonts w:hint="cs"/>
          <w:rtl/>
        </w:rPr>
        <w:t>,</w:t>
      </w:r>
      <w:r>
        <w:rPr>
          <w:rtl/>
        </w:rPr>
        <w:t xml:space="preserve"> </w:t>
      </w:r>
      <w:bookmarkStart w:id="16762" w:name="_ETM_Q41_319840"/>
      <w:bookmarkEnd w:id="16762"/>
      <w:r>
        <w:rPr>
          <w:rtl/>
        </w:rPr>
        <w:t xml:space="preserve">החם </w:t>
      </w:r>
      <w:bookmarkStart w:id="16763" w:name="_ETM_Q41_320169"/>
      <w:bookmarkEnd w:id="16763"/>
      <w:r>
        <w:rPr>
          <w:rtl/>
        </w:rPr>
        <w:t xml:space="preserve">והמהיר </w:t>
      </w:r>
      <w:bookmarkStart w:id="16764" w:name="_ETM_Q41_320939"/>
      <w:bookmarkEnd w:id="16764"/>
      <w:r>
        <w:rPr>
          <w:rtl/>
        </w:rPr>
        <w:t xml:space="preserve">מראש </w:t>
      </w:r>
      <w:bookmarkStart w:id="16765" w:name="_ETM_Q41_321329"/>
      <w:bookmarkEnd w:id="16765"/>
      <w:r>
        <w:rPr>
          <w:rtl/>
        </w:rPr>
        <w:t xml:space="preserve">העיר </w:t>
      </w:r>
      <w:bookmarkStart w:id="16766" w:name="_ETM_Q41_321510"/>
      <w:bookmarkEnd w:id="16766"/>
      <w:r>
        <w:rPr>
          <w:rtl/>
        </w:rPr>
        <w:t xml:space="preserve">לכל </w:t>
      </w:r>
      <w:bookmarkStart w:id="16767" w:name="_ETM_Q41_321810"/>
      <w:bookmarkEnd w:id="16767"/>
      <w:r>
        <w:rPr>
          <w:rtl/>
        </w:rPr>
        <w:t xml:space="preserve">תושב </w:t>
      </w:r>
      <w:bookmarkStart w:id="16768" w:name="_ETM_Q41_322200"/>
      <w:bookmarkEnd w:id="16768"/>
      <w:r>
        <w:rPr>
          <w:rtl/>
        </w:rPr>
        <w:t xml:space="preserve">שהייתה </w:t>
      </w:r>
      <w:bookmarkStart w:id="16769" w:name="_ETM_Q41_322530"/>
      <w:bookmarkEnd w:id="16769"/>
      <w:r>
        <w:rPr>
          <w:rtl/>
        </w:rPr>
        <w:t xml:space="preserve">לו </w:t>
      </w:r>
      <w:bookmarkStart w:id="16770" w:name="_ETM_Q41_322799"/>
      <w:bookmarkEnd w:id="16770"/>
      <w:r>
        <w:rPr>
          <w:rtl/>
        </w:rPr>
        <w:t xml:space="preserve">איזושהי </w:t>
      </w:r>
      <w:bookmarkStart w:id="16771" w:name="_ETM_Q41_323310"/>
      <w:bookmarkEnd w:id="16771"/>
      <w:r>
        <w:rPr>
          <w:rtl/>
        </w:rPr>
        <w:t xml:space="preserve">בעיה </w:t>
      </w:r>
      <w:bookmarkStart w:id="16772" w:name="_ETM_Q41_323549"/>
      <w:bookmarkEnd w:id="16772"/>
      <w:r>
        <w:rPr>
          <w:rtl/>
        </w:rPr>
        <w:t xml:space="preserve">בכל </w:t>
      </w:r>
      <w:bookmarkStart w:id="16773" w:name="_ETM_Q41_323879"/>
      <w:bookmarkEnd w:id="16773"/>
      <w:r>
        <w:rPr>
          <w:rtl/>
        </w:rPr>
        <w:t xml:space="preserve">תחום </w:t>
      </w:r>
      <w:bookmarkStart w:id="16774" w:name="_ETM_Q41_324180"/>
      <w:bookmarkEnd w:id="16774"/>
      <w:r>
        <w:rPr>
          <w:rFonts w:hint="cs"/>
          <w:rtl/>
        </w:rPr>
        <w:t xml:space="preserve">– </w:t>
      </w:r>
      <w:r>
        <w:rPr>
          <w:rtl/>
        </w:rPr>
        <w:t xml:space="preserve">ראיתי </w:t>
      </w:r>
      <w:bookmarkStart w:id="16775" w:name="_ETM_Q41_324480"/>
      <w:bookmarkEnd w:id="16775"/>
      <w:r>
        <w:rPr>
          <w:rtl/>
        </w:rPr>
        <w:t xml:space="preserve">את </w:t>
      </w:r>
      <w:bookmarkStart w:id="16776" w:name="_ETM_Q41_324569"/>
      <w:bookmarkEnd w:id="16776"/>
      <w:r>
        <w:rPr>
          <w:rtl/>
        </w:rPr>
        <w:t xml:space="preserve">זה </w:t>
      </w:r>
      <w:bookmarkStart w:id="16777" w:name="_ETM_Q41_324689"/>
      <w:bookmarkEnd w:id="16777"/>
      <w:r>
        <w:rPr>
          <w:rtl/>
        </w:rPr>
        <w:t>בעיניי</w:t>
      </w:r>
      <w:r>
        <w:rPr>
          <w:rFonts w:hint="cs"/>
          <w:rtl/>
        </w:rPr>
        <w:t xml:space="preserve"> </w:t>
      </w:r>
      <w:r>
        <w:rPr>
          <w:rFonts w:hint="eastAsia"/>
        </w:rPr>
        <w:t>–</w:t>
      </w:r>
      <w:r>
        <w:rPr>
          <w:rtl/>
        </w:rPr>
        <w:t xml:space="preserve"> </w:t>
      </w:r>
      <w:bookmarkStart w:id="16778" w:name="_ETM_Q41_325049"/>
      <w:bookmarkEnd w:id="16778"/>
      <w:r>
        <w:rPr>
          <w:rtl/>
        </w:rPr>
        <w:t xml:space="preserve">זה </w:t>
      </w:r>
      <w:bookmarkStart w:id="16779" w:name="_ETM_Q41_325169"/>
      <w:bookmarkEnd w:id="16779"/>
      <w:r>
        <w:rPr>
          <w:rtl/>
        </w:rPr>
        <w:t xml:space="preserve">פשוט </w:t>
      </w:r>
      <w:bookmarkStart w:id="16780" w:name="_ETM_Q41_325469"/>
      <w:bookmarkEnd w:id="16780"/>
      <w:r>
        <w:rPr>
          <w:rtl/>
        </w:rPr>
        <w:t xml:space="preserve">מדהים </w:t>
      </w:r>
      <w:bookmarkStart w:id="16781" w:name="_ETM_Q41_326129"/>
      <w:bookmarkEnd w:id="16781"/>
      <w:r>
        <w:rPr>
          <w:rtl/>
        </w:rPr>
        <w:t xml:space="preserve">וחימם </w:t>
      </w:r>
      <w:bookmarkStart w:id="16782" w:name="_ETM_Q41_326549"/>
      <w:bookmarkEnd w:id="16782"/>
      <w:r>
        <w:rPr>
          <w:rtl/>
        </w:rPr>
        <w:t xml:space="preserve">את </w:t>
      </w:r>
      <w:bookmarkStart w:id="16783" w:name="_ETM_Q41_326669"/>
      <w:bookmarkEnd w:id="16783"/>
      <w:r>
        <w:rPr>
          <w:rtl/>
        </w:rPr>
        <w:t>הלב</w:t>
      </w:r>
      <w:r>
        <w:rPr>
          <w:rFonts w:hint="cs"/>
          <w:rtl/>
        </w:rPr>
        <w:t>.</w:t>
      </w:r>
      <w:r>
        <w:rPr>
          <w:rtl/>
        </w:rPr>
        <w:t xml:space="preserve"> </w:t>
      </w:r>
      <w:bookmarkStart w:id="16784" w:name="_ETM_Q41_327889"/>
      <w:bookmarkEnd w:id="16784"/>
      <w:r>
        <w:rPr>
          <w:rtl/>
        </w:rPr>
        <w:t xml:space="preserve">פגשתי </w:t>
      </w:r>
      <w:bookmarkStart w:id="16785" w:name="_ETM_Q41_328430"/>
      <w:bookmarkEnd w:id="16785"/>
      <w:r>
        <w:rPr>
          <w:rtl/>
        </w:rPr>
        <w:t xml:space="preserve">גם </w:t>
      </w:r>
      <w:bookmarkStart w:id="16786" w:name="_ETM_Q41_328610"/>
      <w:bookmarkEnd w:id="16786"/>
      <w:r>
        <w:rPr>
          <w:rtl/>
        </w:rPr>
        <w:t xml:space="preserve">את </w:t>
      </w:r>
      <w:bookmarkStart w:id="16787" w:name="_ETM_Q41_328700"/>
      <w:bookmarkEnd w:id="16787"/>
      <w:r>
        <w:rPr>
          <w:rtl/>
        </w:rPr>
        <w:t xml:space="preserve">לוחמי </w:t>
      </w:r>
      <w:bookmarkStart w:id="16788" w:name="_ETM_Q41_329150"/>
      <w:bookmarkEnd w:id="16788"/>
      <w:r>
        <w:rPr>
          <w:rtl/>
        </w:rPr>
        <w:lastRenderedPageBreak/>
        <w:t xml:space="preserve">האש </w:t>
      </w:r>
      <w:bookmarkStart w:id="16789" w:name="_ETM_Q41_329660"/>
      <w:bookmarkEnd w:id="16789"/>
      <w:r>
        <w:rPr>
          <w:rtl/>
        </w:rPr>
        <w:t xml:space="preserve">המצוינים </w:t>
      </w:r>
      <w:bookmarkStart w:id="16790" w:name="_ETM_Q41_330349"/>
      <w:bookmarkEnd w:id="16790"/>
      <w:r>
        <w:rPr>
          <w:rtl/>
        </w:rPr>
        <w:t>שלנו</w:t>
      </w:r>
      <w:r>
        <w:rPr>
          <w:rFonts w:hint="cs"/>
          <w:rtl/>
        </w:rPr>
        <w:t>,</w:t>
      </w:r>
      <w:r>
        <w:rPr>
          <w:rtl/>
        </w:rPr>
        <w:t xml:space="preserve"> </w:t>
      </w:r>
      <w:bookmarkStart w:id="16791" w:name="_ETM_Q41_331129"/>
      <w:bookmarkEnd w:id="16791"/>
      <w:r>
        <w:rPr>
          <w:rtl/>
        </w:rPr>
        <w:t xml:space="preserve">שעושים </w:t>
      </w:r>
      <w:bookmarkStart w:id="16792" w:name="_ETM_Q41_331550"/>
      <w:bookmarkEnd w:id="16792"/>
      <w:r>
        <w:rPr>
          <w:rtl/>
        </w:rPr>
        <w:t xml:space="preserve">עבודת </w:t>
      </w:r>
      <w:bookmarkStart w:id="16793" w:name="_ETM_Q41_331970"/>
      <w:bookmarkEnd w:id="16793"/>
      <w:r>
        <w:rPr>
          <w:rtl/>
        </w:rPr>
        <w:t xml:space="preserve">קודש </w:t>
      </w:r>
      <w:bookmarkStart w:id="16794" w:name="_ETM_Q41_332419"/>
      <w:bookmarkEnd w:id="16794"/>
      <w:r>
        <w:rPr>
          <w:rtl/>
        </w:rPr>
        <w:t xml:space="preserve">מסביב </w:t>
      </w:r>
      <w:bookmarkStart w:id="16795" w:name="_ETM_Q41_332900"/>
      <w:bookmarkEnd w:id="16795"/>
      <w:r>
        <w:rPr>
          <w:rtl/>
        </w:rPr>
        <w:t>לשעון</w:t>
      </w:r>
      <w:r>
        <w:rPr>
          <w:rFonts w:hint="cs"/>
          <w:rtl/>
        </w:rPr>
        <w:t>,</w:t>
      </w:r>
      <w:r>
        <w:rPr>
          <w:rtl/>
        </w:rPr>
        <w:t xml:space="preserve"> </w:t>
      </w:r>
      <w:bookmarkStart w:id="16796" w:name="_ETM_Q41_333590"/>
      <w:bookmarkEnd w:id="16796"/>
      <w:r>
        <w:rPr>
          <w:rtl/>
        </w:rPr>
        <w:t>ועל</w:t>
      </w:r>
      <w:r>
        <w:rPr>
          <w:rFonts w:hint="cs"/>
          <w:rtl/>
        </w:rPr>
        <w:t xml:space="preserve"> </w:t>
      </w:r>
      <w:r>
        <w:rPr>
          <w:rtl/>
        </w:rPr>
        <w:t xml:space="preserve">כך </w:t>
      </w:r>
      <w:bookmarkStart w:id="16797" w:name="_ETM_Q41_334190"/>
      <w:bookmarkEnd w:id="16797"/>
      <w:r>
        <w:rPr>
          <w:rtl/>
        </w:rPr>
        <w:t xml:space="preserve">אני </w:t>
      </w:r>
      <w:bookmarkStart w:id="16798" w:name="_ETM_Q41_334340"/>
      <w:bookmarkEnd w:id="16798"/>
      <w:r>
        <w:rPr>
          <w:rtl/>
        </w:rPr>
        <w:t xml:space="preserve">רוצה </w:t>
      </w:r>
      <w:bookmarkStart w:id="16799" w:name="_ETM_Q41_334639"/>
      <w:bookmarkEnd w:id="16799"/>
      <w:r>
        <w:rPr>
          <w:rtl/>
        </w:rPr>
        <w:t xml:space="preserve">להגיד </w:t>
      </w:r>
      <w:bookmarkStart w:id="16800" w:name="_ETM_Q41_335000"/>
      <w:bookmarkEnd w:id="16800"/>
      <w:r>
        <w:rPr>
          <w:rtl/>
        </w:rPr>
        <w:t xml:space="preserve">להם </w:t>
      </w:r>
      <w:bookmarkStart w:id="16801" w:name="_ETM_Q41_335239"/>
      <w:bookmarkEnd w:id="16801"/>
      <w:r>
        <w:rPr>
          <w:rtl/>
        </w:rPr>
        <w:t>תודה</w:t>
      </w:r>
      <w:r>
        <w:rPr>
          <w:rFonts w:hint="cs"/>
          <w:rtl/>
        </w:rPr>
        <w:t>.</w:t>
      </w:r>
      <w:r>
        <w:rPr>
          <w:rtl/>
        </w:rPr>
        <w:t xml:space="preserve"> </w:t>
      </w:r>
      <w:bookmarkStart w:id="16802" w:name="_ETM_Q41_336250"/>
      <w:bookmarkEnd w:id="16802"/>
      <w:r>
        <w:rPr>
          <w:rtl/>
        </w:rPr>
        <w:t xml:space="preserve">תודה </w:t>
      </w:r>
      <w:bookmarkStart w:id="16803" w:name="_ETM_Q41_336610"/>
      <w:bookmarkEnd w:id="16803"/>
      <w:r>
        <w:rPr>
          <w:rtl/>
        </w:rPr>
        <w:t xml:space="preserve">לכם </w:t>
      </w:r>
      <w:bookmarkStart w:id="16804" w:name="_ETM_Q41_337330"/>
      <w:bookmarkEnd w:id="16804"/>
      <w:r>
        <w:rPr>
          <w:rtl/>
        </w:rPr>
        <w:t xml:space="preserve">על </w:t>
      </w:r>
      <w:bookmarkStart w:id="16805" w:name="_ETM_Q41_337480"/>
      <w:bookmarkEnd w:id="16805"/>
      <w:r>
        <w:rPr>
          <w:rtl/>
        </w:rPr>
        <w:t xml:space="preserve">שהצלתם </w:t>
      </w:r>
      <w:bookmarkStart w:id="16806" w:name="_ETM_Q41_338139"/>
      <w:bookmarkEnd w:id="16806"/>
      <w:r>
        <w:rPr>
          <w:rtl/>
        </w:rPr>
        <w:t xml:space="preserve">חיים </w:t>
      </w:r>
      <w:bookmarkStart w:id="16807" w:name="_ETM_Q41_338560"/>
      <w:bookmarkEnd w:id="16807"/>
      <w:r>
        <w:rPr>
          <w:rtl/>
        </w:rPr>
        <w:t xml:space="preserve">ומנעתם </w:t>
      </w:r>
      <w:bookmarkStart w:id="16808" w:name="_ETM_Q41_339129"/>
      <w:bookmarkEnd w:id="16808"/>
      <w:r>
        <w:rPr>
          <w:rtl/>
        </w:rPr>
        <w:t xml:space="preserve">גדול </w:t>
      </w:r>
      <w:bookmarkStart w:id="16809" w:name="_ETM_Q41_339700"/>
      <w:bookmarkEnd w:id="16809"/>
      <w:r>
        <w:rPr>
          <w:rtl/>
        </w:rPr>
        <w:t xml:space="preserve">אסון </w:t>
      </w:r>
      <w:bookmarkStart w:id="16810" w:name="_ETM_Q41_340120"/>
      <w:bookmarkEnd w:id="16810"/>
      <w:r>
        <w:rPr>
          <w:rtl/>
        </w:rPr>
        <w:t xml:space="preserve">גדול </w:t>
      </w:r>
      <w:bookmarkStart w:id="16811" w:name="_ETM_Q41_340450"/>
      <w:bookmarkEnd w:id="16811"/>
      <w:r>
        <w:rPr>
          <w:rtl/>
        </w:rPr>
        <w:t xml:space="preserve">הרבה </w:t>
      </w:r>
      <w:bookmarkStart w:id="16812" w:name="_ETM_Q41_340690"/>
      <w:bookmarkEnd w:id="16812"/>
      <w:r>
        <w:rPr>
          <w:rtl/>
        </w:rPr>
        <w:t>יותר</w:t>
      </w:r>
      <w:r>
        <w:rPr>
          <w:rFonts w:hint="cs"/>
          <w:rtl/>
        </w:rPr>
        <w:t>.</w:t>
      </w:r>
      <w:r>
        <w:rPr>
          <w:rtl/>
        </w:rPr>
        <w:t xml:space="preserve"> </w:t>
      </w:r>
      <w:bookmarkStart w:id="16813" w:name="_ETM_Q41_342330"/>
      <w:bookmarkEnd w:id="16813"/>
    </w:p>
    <w:p w:rsidR="00E65D3D" w:rsidRDefault="00E65D3D" w:rsidP="00CC2237">
      <w:pPr>
        <w:rPr>
          <w:rtl/>
        </w:rPr>
      </w:pPr>
    </w:p>
    <w:p w:rsidR="00E65D3D" w:rsidRDefault="00E65D3D" w:rsidP="00CC2237">
      <w:pPr>
        <w:rPr>
          <w:rtl/>
        </w:rPr>
      </w:pPr>
      <w:r>
        <w:rPr>
          <w:rtl/>
        </w:rPr>
        <w:t xml:space="preserve">הגשתי </w:t>
      </w:r>
      <w:bookmarkStart w:id="16814" w:name="_ETM_Q41_342780"/>
      <w:bookmarkEnd w:id="16814"/>
      <w:r>
        <w:rPr>
          <w:rtl/>
        </w:rPr>
        <w:t xml:space="preserve">את </w:t>
      </w:r>
      <w:bookmarkStart w:id="16815" w:name="_ETM_Q41_342900"/>
      <w:bookmarkEnd w:id="16815"/>
      <w:r>
        <w:rPr>
          <w:rtl/>
        </w:rPr>
        <w:t xml:space="preserve">ההצעה </w:t>
      </w:r>
      <w:bookmarkStart w:id="16816" w:name="_ETM_Q41_343319"/>
      <w:bookmarkEnd w:id="16816"/>
      <w:r>
        <w:rPr>
          <w:rtl/>
        </w:rPr>
        <w:t>הז</w:t>
      </w:r>
      <w:r>
        <w:rPr>
          <w:rFonts w:hint="cs"/>
          <w:rtl/>
        </w:rPr>
        <w:t>את</w:t>
      </w:r>
      <w:r>
        <w:rPr>
          <w:rtl/>
        </w:rPr>
        <w:t xml:space="preserve"> </w:t>
      </w:r>
      <w:bookmarkStart w:id="16817" w:name="_ETM_Q41_343709"/>
      <w:bookmarkEnd w:id="16817"/>
      <w:r>
        <w:rPr>
          <w:rtl/>
        </w:rPr>
        <w:t xml:space="preserve">עוד </w:t>
      </w:r>
      <w:bookmarkStart w:id="16818" w:name="_ETM_Q41_343860"/>
      <w:bookmarkEnd w:id="16818"/>
      <w:r>
        <w:rPr>
          <w:rtl/>
        </w:rPr>
        <w:t xml:space="preserve">בטרם </w:t>
      </w:r>
      <w:bookmarkStart w:id="16819" w:name="_ETM_Q41_344310"/>
      <w:bookmarkEnd w:id="16819"/>
      <w:r>
        <w:rPr>
          <w:rtl/>
        </w:rPr>
        <w:t xml:space="preserve">הודעתו </w:t>
      </w:r>
      <w:bookmarkStart w:id="16820" w:name="_ETM_Q41_344700"/>
      <w:bookmarkEnd w:id="16820"/>
      <w:r>
        <w:rPr>
          <w:rtl/>
        </w:rPr>
        <w:t xml:space="preserve">של </w:t>
      </w:r>
      <w:bookmarkStart w:id="16821" w:name="_ETM_Q41_344879"/>
      <w:bookmarkEnd w:id="16821"/>
      <w:r>
        <w:rPr>
          <w:rtl/>
        </w:rPr>
        <w:t xml:space="preserve">ראש </w:t>
      </w:r>
      <w:bookmarkStart w:id="16822" w:name="_ETM_Q41_345090"/>
      <w:bookmarkEnd w:id="16822"/>
      <w:r>
        <w:rPr>
          <w:rtl/>
        </w:rPr>
        <w:t xml:space="preserve">הממשלה </w:t>
      </w:r>
      <w:bookmarkStart w:id="16823" w:name="_ETM_Q41_345989"/>
      <w:bookmarkEnd w:id="16823"/>
      <w:r>
        <w:rPr>
          <w:rtl/>
        </w:rPr>
        <w:t xml:space="preserve">שהנחה </w:t>
      </w:r>
      <w:bookmarkStart w:id="16824" w:name="_ETM_Q41_346470"/>
      <w:bookmarkEnd w:id="16824"/>
      <w:r>
        <w:rPr>
          <w:rtl/>
        </w:rPr>
        <w:t xml:space="preserve">להביא </w:t>
      </w:r>
      <w:bookmarkStart w:id="16825" w:name="_ETM_Q41_346769"/>
      <w:bookmarkEnd w:id="16825"/>
      <w:r>
        <w:rPr>
          <w:rtl/>
        </w:rPr>
        <w:t xml:space="preserve">החלטת </w:t>
      </w:r>
      <w:bookmarkStart w:id="16826" w:name="_ETM_Q41_347099"/>
      <w:bookmarkEnd w:id="16826"/>
      <w:r>
        <w:rPr>
          <w:rtl/>
        </w:rPr>
        <w:t xml:space="preserve">ממשלה </w:t>
      </w:r>
      <w:bookmarkStart w:id="16827" w:name="_ETM_Q41_347489"/>
      <w:bookmarkEnd w:id="16827"/>
      <w:r>
        <w:rPr>
          <w:rtl/>
        </w:rPr>
        <w:t xml:space="preserve">לסיוע </w:t>
      </w:r>
      <w:bookmarkStart w:id="16828" w:name="_ETM_Q41_347940"/>
      <w:bookmarkEnd w:id="16828"/>
      <w:r>
        <w:rPr>
          <w:rtl/>
        </w:rPr>
        <w:t>ו</w:t>
      </w:r>
      <w:r>
        <w:rPr>
          <w:rFonts w:hint="cs"/>
          <w:rtl/>
        </w:rPr>
        <w:t>ל</w:t>
      </w:r>
      <w:r>
        <w:rPr>
          <w:rtl/>
        </w:rPr>
        <w:t xml:space="preserve">שיקום </w:t>
      </w:r>
      <w:bookmarkStart w:id="16829" w:name="_ETM_Q41_348450"/>
      <w:bookmarkEnd w:id="16829"/>
      <w:r>
        <w:rPr>
          <w:rtl/>
        </w:rPr>
        <w:t xml:space="preserve">העיר </w:t>
      </w:r>
      <w:bookmarkStart w:id="16830" w:name="_ETM_Q41_349049"/>
      <w:bookmarkEnd w:id="16830"/>
      <w:r>
        <w:rPr>
          <w:rtl/>
        </w:rPr>
        <w:t xml:space="preserve">בהשקעה </w:t>
      </w:r>
      <w:bookmarkStart w:id="16831" w:name="_ETM_Q41_349620"/>
      <w:bookmarkEnd w:id="16831"/>
      <w:r>
        <w:rPr>
          <w:rtl/>
        </w:rPr>
        <w:t xml:space="preserve">של </w:t>
      </w:r>
      <w:bookmarkStart w:id="16832" w:name="_ETM_Q41_349830"/>
      <w:bookmarkEnd w:id="16832"/>
      <w:r>
        <w:rPr>
          <w:rtl/>
        </w:rPr>
        <w:t xml:space="preserve">עד </w:t>
      </w:r>
      <w:bookmarkStart w:id="16833" w:name="_ETM_Q41_349950"/>
      <w:bookmarkEnd w:id="16833"/>
      <w:r>
        <w:rPr>
          <w:rFonts w:hint="cs"/>
          <w:rtl/>
        </w:rPr>
        <w:t>30 מיליון</w:t>
      </w:r>
      <w:r>
        <w:rPr>
          <w:rtl/>
        </w:rPr>
        <w:t xml:space="preserve"> </w:t>
      </w:r>
      <w:bookmarkStart w:id="16834" w:name="_ETM_Q41_350519"/>
      <w:bookmarkEnd w:id="16834"/>
      <w:r>
        <w:rPr>
          <w:rtl/>
        </w:rPr>
        <w:t>שקלים</w:t>
      </w:r>
      <w:r>
        <w:rPr>
          <w:rFonts w:hint="cs"/>
          <w:rtl/>
        </w:rPr>
        <w:t>.</w:t>
      </w:r>
      <w:r>
        <w:rPr>
          <w:rtl/>
        </w:rPr>
        <w:t xml:space="preserve"> </w:t>
      </w:r>
      <w:bookmarkStart w:id="16835" w:name="_ETM_Q41_351660"/>
      <w:bookmarkEnd w:id="16835"/>
      <w:r>
        <w:rPr>
          <w:rtl/>
        </w:rPr>
        <w:t xml:space="preserve">זאת </w:t>
      </w:r>
      <w:bookmarkStart w:id="16836" w:name="_ETM_Q41_351960"/>
      <w:bookmarkEnd w:id="16836"/>
      <w:r>
        <w:rPr>
          <w:rtl/>
        </w:rPr>
        <w:t xml:space="preserve">הזדמנות </w:t>
      </w:r>
      <w:bookmarkStart w:id="16837" w:name="_ETM_Q41_352590"/>
      <w:bookmarkEnd w:id="16837"/>
      <w:r>
        <w:rPr>
          <w:rtl/>
        </w:rPr>
        <w:t xml:space="preserve">דווקא </w:t>
      </w:r>
      <w:bookmarkStart w:id="16838" w:name="_ETM_Q41_353129"/>
      <w:bookmarkEnd w:id="16838"/>
      <w:r>
        <w:rPr>
          <w:rtl/>
        </w:rPr>
        <w:t xml:space="preserve">להגיד </w:t>
      </w:r>
      <w:bookmarkStart w:id="16839" w:name="_ETM_Q41_353489"/>
      <w:bookmarkEnd w:id="16839"/>
      <w:r>
        <w:rPr>
          <w:rtl/>
        </w:rPr>
        <w:t xml:space="preserve">תודה </w:t>
      </w:r>
      <w:bookmarkStart w:id="16840" w:name="_ETM_Q41_354300"/>
      <w:bookmarkEnd w:id="16840"/>
      <w:r>
        <w:rPr>
          <w:rtl/>
        </w:rPr>
        <w:t xml:space="preserve">על </w:t>
      </w:r>
      <w:bookmarkStart w:id="16841" w:name="_ETM_Q41_354510"/>
      <w:bookmarkEnd w:id="16841"/>
      <w:r>
        <w:rPr>
          <w:rFonts w:hint="cs"/>
          <w:rtl/>
        </w:rPr>
        <w:t>ההיענות</w:t>
      </w:r>
      <w:r>
        <w:rPr>
          <w:rtl/>
        </w:rPr>
        <w:t xml:space="preserve"> </w:t>
      </w:r>
      <w:bookmarkStart w:id="16842" w:name="_ETM_Q41_354989"/>
      <w:bookmarkEnd w:id="16842"/>
      <w:r>
        <w:rPr>
          <w:rtl/>
        </w:rPr>
        <w:t xml:space="preserve">המהירה </w:t>
      </w:r>
      <w:bookmarkStart w:id="16843" w:name="_ETM_Q41_355410"/>
      <w:bookmarkEnd w:id="16843"/>
      <w:r>
        <w:rPr>
          <w:rtl/>
        </w:rPr>
        <w:t xml:space="preserve">מצד </w:t>
      </w:r>
      <w:bookmarkStart w:id="16844" w:name="_ETM_Q41_355709"/>
      <w:bookmarkEnd w:id="16844"/>
      <w:r>
        <w:rPr>
          <w:rtl/>
        </w:rPr>
        <w:t xml:space="preserve">ראש </w:t>
      </w:r>
      <w:bookmarkStart w:id="16845" w:name="_ETM_Q41_355919"/>
      <w:bookmarkEnd w:id="16845"/>
      <w:r>
        <w:rPr>
          <w:rtl/>
        </w:rPr>
        <w:t>הממשלה</w:t>
      </w:r>
      <w:r>
        <w:rPr>
          <w:rFonts w:hint="cs"/>
          <w:rtl/>
        </w:rPr>
        <w:t>.</w:t>
      </w:r>
      <w:r>
        <w:rPr>
          <w:rtl/>
        </w:rPr>
        <w:t xml:space="preserve"> </w:t>
      </w:r>
      <w:bookmarkStart w:id="16846" w:name="_ETM_Q41_358419"/>
      <w:bookmarkEnd w:id="16846"/>
      <w:r>
        <w:rPr>
          <w:rtl/>
        </w:rPr>
        <w:t xml:space="preserve">יחד </w:t>
      </w:r>
      <w:bookmarkStart w:id="16847" w:name="_ETM_Q41_358780"/>
      <w:bookmarkEnd w:id="16847"/>
      <w:r>
        <w:rPr>
          <w:rtl/>
        </w:rPr>
        <w:t xml:space="preserve">עם </w:t>
      </w:r>
      <w:bookmarkStart w:id="16848" w:name="_ETM_Q41_358900"/>
      <w:bookmarkEnd w:id="16848"/>
      <w:r>
        <w:rPr>
          <w:rtl/>
        </w:rPr>
        <w:t>זאת</w:t>
      </w:r>
      <w:r>
        <w:rPr>
          <w:rFonts w:hint="cs"/>
          <w:rtl/>
        </w:rPr>
        <w:t>,</w:t>
      </w:r>
      <w:r>
        <w:rPr>
          <w:rtl/>
        </w:rPr>
        <w:t xml:space="preserve"> </w:t>
      </w:r>
      <w:bookmarkStart w:id="16849" w:name="_ETM_Q41_359500"/>
      <w:bookmarkEnd w:id="16849"/>
      <w:r>
        <w:rPr>
          <w:rtl/>
        </w:rPr>
        <w:t xml:space="preserve">ישנם </w:t>
      </w:r>
      <w:bookmarkStart w:id="16850" w:name="_ETM_Q41_359830"/>
      <w:bookmarkEnd w:id="16850"/>
      <w:r>
        <w:rPr>
          <w:rtl/>
        </w:rPr>
        <w:t xml:space="preserve">אנשים </w:t>
      </w:r>
      <w:bookmarkStart w:id="16851" w:name="_ETM_Q41_360250"/>
      <w:bookmarkEnd w:id="16851"/>
      <w:r>
        <w:rPr>
          <w:rtl/>
        </w:rPr>
        <w:t xml:space="preserve">רבים </w:t>
      </w:r>
      <w:bookmarkStart w:id="16852" w:name="_ETM_Q41_360880"/>
      <w:bookmarkEnd w:id="16852"/>
      <w:r>
        <w:rPr>
          <w:rtl/>
        </w:rPr>
        <w:t>שב</w:t>
      </w:r>
      <w:r>
        <w:rPr>
          <w:rFonts w:hint="cs"/>
          <w:rtl/>
        </w:rPr>
        <w:t>יתם</w:t>
      </w:r>
      <w:r>
        <w:rPr>
          <w:rtl/>
        </w:rPr>
        <w:t xml:space="preserve"> </w:t>
      </w:r>
      <w:bookmarkStart w:id="16853" w:name="_ETM_Q41_361930"/>
      <w:bookmarkEnd w:id="16853"/>
      <w:r>
        <w:rPr>
          <w:rtl/>
        </w:rPr>
        <w:t xml:space="preserve">נשרף </w:t>
      </w:r>
      <w:bookmarkStart w:id="16854" w:name="_ETM_Q41_362919"/>
      <w:bookmarkEnd w:id="16854"/>
      <w:r>
        <w:rPr>
          <w:rFonts w:hint="cs"/>
          <w:rtl/>
        </w:rPr>
        <w:t>ואינם</w:t>
      </w:r>
      <w:r>
        <w:rPr>
          <w:rtl/>
        </w:rPr>
        <w:t xml:space="preserve"> </w:t>
      </w:r>
      <w:bookmarkStart w:id="16855" w:name="_ETM_Q41_363459"/>
      <w:bookmarkEnd w:id="16855"/>
      <w:r>
        <w:rPr>
          <w:rtl/>
        </w:rPr>
        <w:t xml:space="preserve">בעלי </w:t>
      </w:r>
      <w:bookmarkStart w:id="16856" w:name="_ETM_Q41_363760"/>
      <w:bookmarkEnd w:id="16856"/>
      <w:r>
        <w:rPr>
          <w:rtl/>
        </w:rPr>
        <w:t>ביטוח</w:t>
      </w:r>
      <w:r>
        <w:rPr>
          <w:rFonts w:hint="cs"/>
          <w:rtl/>
        </w:rPr>
        <w:t>,</w:t>
      </w:r>
      <w:r>
        <w:rPr>
          <w:rtl/>
        </w:rPr>
        <w:t xml:space="preserve"> </w:t>
      </w:r>
      <w:bookmarkStart w:id="16857" w:name="_ETM_Q41_364629"/>
      <w:bookmarkEnd w:id="16857"/>
      <w:r>
        <w:rPr>
          <w:rtl/>
        </w:rPr>
        <w:t xml:space="preserve">אם </w:t>
      </w:r>
      <w:bookmarkStart w:id="16858" w:name="_ETM_Q41_364780"/>
      <w:bookmarkEnd w:id="16858"/>
      <w:r>
        <w:rPr>
          <w:rtl/>
        </w:rPr>
        <w:t xml:space="preserve">זה </w:t>
      </w:r>
      <w:bookmarkStart w:id="16859" w:name="_ETM_Q41_364900"/>
      <w:bookmarkEnd w:id="16859"/>
      <w:r>
        <w:rPr>
          <w:rtl/>
        </w:rPr>
        <w:t xml:space="preserve">ביטוח </w:t>
      </w:r>
      <w:bookmarkStart w:id="16860" w:name="_ETM_Q41_365290"/>
      <w:bookmarkEnd w:id="16860"/>
      <w:r>
        <w:rPr>
          <w:rtl/>
        </w:rPr>
        <w:t xml:space="preserve">מבנה </w:t>
      </w:r>
      <w:bookmarkStart w:id="16861" w:name="_ETM_Q41_365739"/>
      <w:bookmarkEnd w:id="16861"/>
      <w:r>
        <w:rPr>
          <w:rtl/>
        </w:rPr>
        <w:t xml:space="preserve">או </w:t>
      </w:r>
      <w:bookmarkStart w:id="16862" w:name="_ETM_Q41_365829"/>
      <w:bookmarkEnd w:id="16862"/>
      <w:r>
        <w:rPr>
          <w:rtl/>
        </w:rPr>
        <w:t xml:space="preserve">תכולה </w:t>
      </w:r>
      <w:bookmarkStart w:id="16863" w:name="_ETM_Q41_366189"/>
      <w:bookmarkEnd w:id="16863"/>
      <w:r>
        <w:rPr>
          <w:rFonts w:hint="cs"/>
          <w:rtl/>
        </w:rPr>
        <w:t xml:space="preserve">– </w:t>
      </w:r>
      <w:r>
        <w:rPr>
          <w:rtl/>
        </w:rPr>
        <w:t xml:space="preserve">יש </w:t>
      </w:r>
      <w:bookmarkStart w:id="16864" w:name="_ETM_Q41_366340"/>
      <w:bookmarkEnd w:id="16864"/>
      <w:r>
        <w:rPr>
          <w:rtl/>
        </w:rPr>
        <w:t xml:space="preserve">כמה </w:t>
      </w:r>
      <w:bookmarkStart w:id="16865" w:name="_ETM_Q41_366610"/>
      <w:bookmarkEnd w:id="16865"/>
      <w:r>
        <w:rPr>
          <w:rtl/>
        </w:rPr>
        <w:t xml:space="preserve">סוגים </w:t>
      </w:r>
      <w:bookmarkStart w:id="16866" w:name="_ETM_Q41_367580"/>
      <w:bookmarkEnd w:id="16866"/>
      <w:r>
        <w:rPr>
          <w:rFonts w:hint="cs"/>
          <w:rtl/>
        </w:rPr>
        <w:t xml:space="preserve">– </w:t>
      </w:r>
      <w:r>
        <w:rPr>
          <w:rtl/>
        </w:rPr>
        <w:t xml:space="preserve">ויש </w:t>
      </w:r>
      <w:bookmarkStart w:id="16867" w:name="_ETM_Q41_367850"/>
      <w:bookmarkEnd w:id="16867"/>
      <w:r>
        <w:rPr>
          <w:rtl/>
        </w:rPr>
        <w:t xml:space="preserve">סכנה </w:t>
      </w:r>
      <w:bookmarkStart w:id="16868" w:name="_ETM_Q41_368760"/>
      <w:bookmarkEnd w:id="16868"/>
      <w:r>
        <w:rPr>
          <w:rtl/>
        </w:rPr>
        <w:t xml:space="preserve">שהם </w:t>
      </w:r>
      <w:bookmarkStart w:id="16869" w:name="_ETM_Q41_368999"/>
      <w:bookmarkEnd w:id="16869"/>
      <w:r>
        <w:rPr>
          <w:rtl/>
        </w:rPr>
        <w:t xml:space="preserve">ימצאו </w:t>
      </w:r>
      <w:bookmarkStart w:id="16870" w:name="_ETM_Q41_369329"/>
      <w:bookmarkEnd w:id="16870"/>
      <w:r>
        <w:rPr>
          <w:rtl/>
        </w:rPr>
        <w:t xml:space="preserve">עצמם </w:t>
      </w:r>
      <w:bookmarkStart w:id="16871" w:name="_ETM_Q41_369809"/>
      <w:bookmarkEnd w:id="16871"/>
      <w:r>
        <w:rPr>
          <w:rtl/>
        </w:rPr>
        <w:t>חסרי</w:t>
      </w:r>
      <w:bookmarkStart w:id="16872" w:name="_ETM_Q41_370439"/>
      <w:bookmarkEnd w:id="16872"/>
      <w:r>
        <w:rPr>
          <w:rFonts w:hint="cs"/>
          <w:rtl/>
        </w:rPr>
        <w:t xml:space="preserve"> </w:t>
      </w:r>
      <w:r>
        <w:rPr>
          <w:rtl/>
        </w:rPr>
        <w:t>כ</w:t>
      </w:r>
      <w:r>
        <w:rPr>
          <w:rFonts w:hint="cs"/>
          <w:rtl/>
        </w:rPr>
        <w:t>ו</w:t>
      </w:r>
      <w:r>
        <w:rPr>
          <w:rtl/>
        </w:rPr>
        <w:t>ל</w:t>
      </w:r>
      <w:r>
        <w:rPr>
          <w:rFonts w:hint="cs"/>
          <w:rtl/>
        </w:rPr>
        <w:t>.</w:t>
      </w:r>
      <w:r>
        <w:rPr>
          <w:rtl/>
        </w:rPr>
        <w:t xml:space="preserve"> </w:t>
      </w:r>
      <w:bookmarkStart w:id="16873" w:name="_ETM_Q41_371430"/>
      <w:bookmarkEnd w:id="16873"/>
      <w:r>
        <w:rPr>
          <w:rtl/>
        </w:rPr>
        <w:t xml:space="preserve">אנחנו </w:t>
      </w:r>
      <w:bookmarkStart w:id="16874" w:name="_ETM_Q41_371790"/>
      <w:bookmarkEnd w:id="16874"/>
      <w:r>
        <w:rPr>
          <w:rtl/>
        </w:rPr>
        <w:t xml:space="preserve">מוכרחים </w:t>
      </w:r>
      <w:bookmarkStart w:id="16875" w:name="_ETM_Q41_372419"/>
      <w:bookmarkEnd w:id="16875"/>
      <w:r>
        <w:rPr>
          <w:rtl/>
        </w:rPr>
        <w:t xml:space="preserve">למצוא </w:t>
      </w:r>
      <w:bookmarkStart w:id="16876" w:name="_ETM_Q41_372780"/>
      <w:bookmarkEnd w:id="16876"/>
      <w:r>
        <w:rPr>
          <w:rtl/>
        </w:rPr>
        <w:t xml:space="preserve">להם </w:t>
      </w:r>
      <w:bookmarkStart w:id="16877" w:name="_ETM_Q41_372989"/>
      <w:bookmarkEnd w:id="16877"/>
      <w:r>
        <w:rPr>
          <w:rtl/>
        </w:rPr>
        <w:t>פתרון</w:t>
      </w:r>
      <w:r>
        <w:rPr>
          <w:rFonts w:hint="cs"/>
          <w:rtl/>
        </w:rPr>
        <w:t>.</w:t>
      </w:r>
    </w:p>
    <w:p w:rsidR="00E65D3D" w:rsidRDefault="00E65D3D" w:rsidP="00CC2237">
      <w:pPr>
        <w:rPr>
          <w:rtl/>
        </w:rPr>
      </w:pPr>
    </w:p>
    <w:p w:rsidR="00E65D3D" w:rsidRDefault="00E65D3D" w:rsidP="00B81AA5">
      <w:pPr>
        <w:rPr>
          <w:rtl/>
        </w:rPr>
      </w:pPr>
      <w:bookmarkStart w:id="16878" w:name="_ETM_Q41_377000"/>
      <w:bookmarkStart w:id="16879" w:name="_ETM_Q41_375280"/>
      <w:bookmarkEnd w:id="16878"/>
      <w:bookmarkEnd w:id="16879"/>
      <w:r>
        <w:rPr>
          <w:rtl/>
        </w:rPr>
        <w:t xml:space="preserve">דבר </w:t>
      </w:r>
      <w:bookmarkStart w:id="16880" w:name="_ETM_Q41_375580"/>
      <w:bookmarkEnd w:id="16880"/>
      <w:r>
        <w:rPr>
          <w:rtl/>
        </w:rPr>
        <w:t xml:space="preserve">נוסף </w:t>
      </w:r>
      <w:bookmarkStart w:id="16881" w:name="_ETM_Q41_375880"/>
      <w:bookmarkEnd w:id="16881"/>
      <w:r>
        <w:rPr>
          <w:rtl/>
        </w:rPr>
        <w:t xml:space="preserve">שדי </w:t>
      </w:r>
      <w:bookmarkStart w:id="16882" w:name="_ETM_Q41_376389"/>
      <w:bookmarkEnd w:id="16882"/>
      <w:r>
        <w:rPr>
          <w:rtl/>
        </w:rPr>
        <w:t xml:space="preserve">הדהים </w:t>
      </w:r>
      <w:bookmarkStart w:id="16883" w:name="_ETM_Q41_376690"/>
      <w:bookmarkEnd w:id="16883"/>
      <w:r>
        <w:rPr>
          <w:rtl/>
        </w:rPr>
        <w:t>אותי</w:t>
      </w:r>
      <w:r>
        <w:rPr>
          <w:rFonts w:hint="cs"/>
          <w:rtl/>
        </w:rPr>
        <w:t>:</w:t>
      </w:r>
      <w:r>
        <w:rPr>
          <w:rtl/>
        </w:rPr>
        <w:t xml:space="preserve"> </w:t>
      </w:r>
      <w:bookmarkStart w:id="16884" w:name="_ETM_Q41_377350"/>
      <w:bookmarkEnd w:id="16884"/>
      <w:r>
        <w:rPr>
          <w:rtl/>
        </w:rPr>
        <w:t xml:space="preserve">כמעט </w:t>
      </w:r>
      <w:bookmarkStart w:id="16885" w:name="_ETM_Q41_377710"/>
      <w:bookmarkEnd w:id="16885"/>
      <w:r>
        <w:rPr>
          <w:rtl/>
        </w:rPr>
        <w:t xml:space="preserve">30 </w:t>
      </w:r>
      <w:bookmarkStart w:id="16886" w:name="_ETM_Q41_378190"/>
      <w:bookmarkEnd w:id="16886"/>
      <w:r>
        <w:rPr>
          <w:rtl/>
        </w:rPr>
        <w:t xml:space="preserve">בתים </w:t>
      </w:r>
      <w:bookmarkStart w:id="16887" w:name="_ETM_Q41_378940"/>
      <w:bookmarkEnd w:id="16887"/>
      <w:r>
        <w:rPr>
          <w:rtl/>
        </w:rPr>
        <w:t xml:space="preserve">נשרפו </w:t>
      </w:r>
      <w:bookmarkStart w:id="16888" w:name="_ETM_Q41_379690"/>
      <w:bookmarkEnd w:id="16888"/>
      <w:r>
        <w:rPr>
          <w:rtl/>
        </w:rPr>
        <w:t xml:space="preserve">עד </w:t>
      </w:r>
      <w:bookmarkStart w:id="16889" w:name="_ETM_Q41_379930"/>
      <w:bookmarkEnd w:id="16889"/>
      <w:r>
        <w:rPr>
          <w:rtl/>
        </w:rPr>
        <w:t>היסוד</w:t>
      </w:r>
      <w:r w:rsidR="00B81AA5">
        <w:rPr>
          <w:rFonts w:hint="cs"/>
          <w:rtl/>
        </w:rPr>
        <w:t>,</w:t>
      </w:r>
      <w:r>
        <w:rPr>
          <w:rtl/>
        </w:rPr>
        <w:t xml:space="preserve"> </w:t>
      </w:r>
      <w:bookmarkStart w:id="16890" w:name="_ETM_Q41_380959"/>
      <w:bookmarkEnd w:id="16890"/>
      <w:r>
        <w:rPr>
          <w:rtl/>
        </w:rPr>
        <w:t>ז</w:t>
      </w:r>
      <w:r>
        <w:rPr>
          <w:rFonts w:hint="cs"/>
          <w:rtl/>
        </w:rPr>
        <w:t>י</w:t>
      </w:r>
      <w:r>
        <w:rPr>
          <w:rtl/>
        </w:rPr>
        <w:t xml:space="preserve">כרונות </w:t>
      </w:r>
      <w:bookmarkStart w:id="16891" w:name="_ETM_Q41_381709"/>
      <w:bookmarkEnd w:id="16891"/>
      <w:r>
        <w:rPr>
          <w:rtl/>
        </w:rPr>
        <w:t xml:space="preserve">וחיים </w:t>
      </w:r>
      <w:bookmarkStart w:id="16892" w:name="_ETM_Q41_382130"/>
      <w:bookmarkEnd w:id="16892"/>
      <w:r>
        <w:rPr>
          <w:rtl/>
        </w:rPr>
        <w:t xml:space="preserve">שלמים </w:t>
      </w:r>
      <w:bookmarkStart w:id="16893" w:name="_ETM_Q41_382520"/>
      <w:bookmarkEnd w:id="16893"/>
      <w:r>
        <w:rPr>
          <w:rtl/>
        </w:rPr>
        <w:t>נמחקו</w:t>
      </w:r>
      <w:r>
        <w:rPr>
          <w:rFonts w:hint="cs"/>
          <w:rtl/>
        </w:rPr>
        <w:t>,</w:t>
      </w:r>
      <w:r>
        <w:rPr>
          <w:rtl/>
        </w:rPr>
        <w:t xml:space="preserve"> </w:t>
      </w:r>
      <w:bookmarkStart w:id="16894" w:name="_ETM_Q41_383690"/>
      <w:bookmarkEnd w:id="16894"/>
      <w:r>
        <w:rPr>
          <w:rtl/>
        </w:rPr>
        <w:t xml:space="preserve">ומשום </w:t>
      </w:r>
      <w:bookmarkStart w:id="16895" w:name="_ETM_Q41_384169"/>
      <w:bookmarkEnd w:id="16895"/>
      <w:r>
        <w:rPr>
          <w:rtl/>
        </w:rPr>
        <w:t xml:space="preserve">מה </w:t>
      </w:r>
      <w:bookmarkStart w:id="16896" w:name="_ETM_Q41_384410"/>
      <w:bookmarkEnd w:id="16896"/>
      <w:r>
        <w:rPr>
          <w:rtl/>
        </w:rPr>
        <w:t xml:space="preserve">המקרה </w:t>
      </w:r>
      <w:bookmarkStart w:id="16897" w:name="_ETM_Q41_384830"/>
      <w:bookmarkEnd w:id="16897"/>
      <w:r>
        <w:rPr>
          <w:rtl/>
        </w:rPr>
        <w:t xml:space="preserve">לא </w:t>
      </w:r>
      <w:bookmarkStart w:id="16898" w:name="_ETM_Q41_384950"/>
      <w:bookmarkEnd w:id="16898"/>
      <w:r>
        <w:rPr>
          <w:rtl/>
        </w:rPr>
        <w:t xml:space="preserve">זכה </w:t>
      </w:r>
      <w:bookmarkStart w:id="16899" w:name="_ETM_Q41_385550"/>
      <w:bookmarkEnd w:id="16899"/>
      <w:r>
        <w:rPr>
          <w:rtl/>
        </w:rPr>
        <w:t xml:space="preserve">לבולטות </w:t>
      </w:r>
      <w:bookmarkStart w:id="16900" w:name="_ETM_Q41_386060"/>
      <w:bookmarkEnd w:id="16900"/>
      <w:r>
        <w:rPr>
          <w:rtl/>
        </w:rPr>
        <w:t>כז</w:t>
      </w:r>
      <w:r>
        <w:rPr>
          <w:rFonts w:hint="cs"/>
          <w:rtl/>
        </w:rPr>
        <w:t>את</w:t>
      </w:r>
      <w:r>
        <w:rPr>
          <w:rtl/>
        </w:rPr>
        <w:t xml:space="preserve"> </w:t>
      </w:r>
      <w:bookmarkStart w:id="16901" w:name="_ETM_Q41_386330"/>
      <w:bookmarkEnd w:id="16901"/>
      <w:r>
        <w:rPr>
          <w:rtl/>
        </w:rPr>
        <w:t>גבוהה</w:t>
      </w:r>
      <w:r>
        <w:rPr>
          <w:rFonts w:hint="cs"/>
          <w:rtl/>
        </w:rPr>
        <w:t>;</w:t>
      </w:r>
      <w:r>
        <w:rPr>
          <w:rtl/>
        </w:rPr>
        <w:t xml:space="preserve"> </w:t>
      </w:r>
      <w:bookmarkStart w:id="16902" w:name="_ETM_Q41_387280"/>
      <w:bookmarkEnd w:id="16902"/>
      <w:r>
        <w:rPr>
          <w:rtl/>
        </w:rPr>
        <w:t xml:space="preserve">רחוק </w:t>
      </w:r>
      <w:bookmarkStart w:id="16903" w:name="_ETM_Q41_387879"/>
      <w:bookmarkEnd w:id="16903"/>
      <w:r>
        <w:rPr>
          <w:rtl/>
        </w:rPr>
        <w:t xml:space="preserve">בהחלט </w:t>
      </w:r>
      <w:bookmarkStart w:id="16904" w:name="_ETM_Q41_388510"/>
      <w:bookmarkEnd w:id="16904"/>
      <w:r>
        <w:rPr>
          <w:rtl/>
        </w:rPr>
        <w:t xml:space="preserve">מהבולטות </w:t>
      </w:r>
      <w:bookmarkStart w:id="16905" w:name="_ETM_Q41_389109"/>
      <w:bookmarkEnd w:id="16905"/>
      <w:r>
        <w:rPr>
          <w:rtl/>
        </w:rPr>
        <w:t xml:space="preserve">שאירוע </w:t>
      </w:r>
      <w:bookmarkStart w:id="16906" w:name="_ETM_Q41_389560"/>
      <w:bookmarkEnd w:id="16906"/>
      <w:r>
        <w:rPr>
          <w:rtl/>
        </w:rPr>
        <w:t xml:space="preserve">כזה </w:t>
      </w:r>
      <w:bookmarkStart w:id="16907" w:name="_ETM_Q41_389889"/>
      <w:bookmarkEnd w:id="16907"/>
      <w:r>
        <w:rPr>
          <w:rtl/>
        </w:rPr>
        <w:t xml:space="preserve">היה </w:t>
      </w:r>
      <w:bookmarkStart w:id="16908" w:name="_ETM_Q41_390040"/>
      <w:bookmarkEnd w:id="16908"/>
      <w:r>
        <w:rPr>
          <w:rtl/>
        </w:rPr>
        <w:t xml:space="preserve">מקבל </w:t>
      </w:r>
      <w:bookmarkStart w:id="16909" w:name="_ETM_Q41_390939"/>
      <w:bookmarkEnd w:id="16909"/>
      <w:r>
        <w:rPr>
          <w:rtl/>
        </w:rPr>
        <w:t xml:space="preserve">אם </w:t>
      </w:r>
      <w:bookmarkStart w:id="16910" w:name="_ETM_Q41_391090"/>
      <w:bookmarkEnd w:id="16910"/>
      <w:r>
        <w:rPr>
          <w:rtl/>
        </w:rPr>
        <w:t xml:space="preserve">היה </w:t>
      </w:r>
      <w:bookmarkStart w:id="16911" w:name="_ETM_Q41_391239"/>
      <w:bookmarkEnd w:id="16911"/>
      <w:r>
        <w:rPr>
          <w:rtl/>
        </w:rPr>
        <w:t xml:space="preserve">מתרחש </w:t>
      </w:r>
      <w:bookmarkStart w:id="16912" w:name="_ETM_Q41_391780"/>
      <w:bookmarkEnd w:id="16912"/>
      <w:r>
        <w:rPr>
          <w:rtl/>
        </w:rPr>
        <w:t xml:space="preserve">במרכז </w:t>
      </w:r>
      <w:bookmarkStart w:id="16913" w:name="_ETM_Q41_392290"/>
      <w:bookmarkEnd w:id="16913"/>
      <w:r>
        <w:rPr>
          <w:rtl/>
        </w:rPr>
        <w:t>הארץ</w:t>
      </w:r>
      <w:r>
        <w:rPr>
          <w:rFonts w:hint="cs"/>
          <w:rtl/>
        </w:rPr>
        <w:t>.</w:t>
      </w:r>
      <w:r>
        <w:rPr>
          <w:rtl/>
        </w:rPr>
        <w:t xml:space="preserve"> </w:t>
      </w:r>
      <w:bookmarkStart w:id="16914" w:name="_ETM_Q41_393810"/>
      <w:bookmarkEnd w:id="16914"/>
      <w:r>
        <w:rPr>
          <w:rtl/>
        </w:rPr>
        <w:t xml:space="preserve">זו </w:t>
      </w:r>
      <w:bookmarkStart w:id="16915" w:name="_ETM_Q41_394019"/>
      <w:bookmarkEnd w:id="16915"/>
      <w:r>
        <w:rPr>
          <w:rtl/>
        </w:rPr>
        <w:t xml:space="preserve">חובתנו </w:t>
      </w:r>
      <w:bookmarkStart w:id="16916" w:name="_ETM_Q41_394799"/>
      <w:bookmarkEnd w:id="16916"/>
      <w:r>
        <w:rPr>
          <w:rtl/>
        </w:rPr>
        <w:t xml:space="preserve">לפעול </w:t>
      </w:r>
      <w:bookmarkStart w:id="16917" w:name="_ETM_Q41_395189"/>
      <w:bookmarkEnd w:id="16917"/>
      <w:r>
        <w:rPr>
          <w:rtl/>
        </w:rPr>
        <w:t xml:space="preserve">צמוד </w:t>
      </w:r>
      <w:bookmarkStart w:id="16918" w:name="_ETM_Q41_395639"/>
      <w:bookmarkEnd w:id="16918"/>
      <w:r>
        <w:rPr>
          <w:rtl/>
        </w:rPr>
        <w:t xml:space="preserve">לראש </w:t>
      </w:r>
      <w:bookmarkStart w:id="16919" w:name="_ETM_Q41_395999"/>
      <w:bookmarkEnd w:id="16919"/>
      <w:r>
        <w:rPr>
          <w:rtl/>
        </w:rPr>
        <w:t xml:space="preserve">העיר </w:t>
      </w:r>
      <w:bookmarkStart w:id="16920" w:name="_ETM_Q41_396510"/>
      <w:bookmarkEnd w:id="16920"/>
      <w:r>
        <w:rPr>
          <w:rtl/>
        </w:rPr>
        <w:t xml:space="preserve">ולוודא </w:t>
      </w:r>
      <w:bookmarkStart w:id="16921" w:name="_ETM_Q41_397079"/>
      <w:bookmarkEnd w:id="16921"/>
      <w:r>
        <w:rPr>
          <w:rtl/>
        </w:rPr>
        <w:t xml:space="preserve">שהוא </w:t>
      </w:r>
      <w:bookmarkStart w:id="16922" w:name="_ETM_Q41_397260"/>
      <w:bookmarkEnd w:id="16922"/>
      <w:r>
        <w:rPr>
          <w:rtl/>
        </w:rPr>
        <w:t xml:space="preserve">אכן </w:t>
      </w:r>
      <w:bookmarkStart w:id="16923" w:name="_ETM_Q41_397499"/>
      <w:bookmarkEnd w:id="16923"/>
      <w:r>
        <w:rPr>
          <w:rtl/>
        </w:rPr>
        <w:t xml:space="preserve">מקבל </w:t>
      </w:r>
      <w:bookmarkStart w:id="16924" w:name="_ETM_Q41_398219"/>
      <w:bookmarkEnd w:id="16924"/>
      <w:r>
        <w:rPr>
          <w:rtl/>
        </w:rPr>
        <w:t xml:space="preserve">את </w:t>
      </w:r>
      <w:bookmarkStart w:id="16925" w:name="_ETM_Q41_398400"/>
      <w:bookmarkEnd w:id="16925"/>
      <w:r>
        <w:rPr>
          <w:rtl/>
        </w:rPr>
        <w:t xml:space="preserve">הכסף </w:t>
      </w:r>
      <w:bookmarkStart w:id="16926" w:name="_ETM_Q41_398819"/>
      <w:bookmarkEnd w:id="16926"/>
      <w:r>
        <w:rPr>
          <w:rtl/>
        </w:rPr>
        <w:t xml:space="preserve">והסיוע </w:t>
      </w:r>
      <w:bookmarkStart w:id="16927" w:name="_ETM_Q41_399269"/>
      <w:bookmarkEnd w:id="16927"/>
      <w:r>
        <w:rPr>
          <w:rFonts w:hint="cs"/>
          <w:rtl/>
        </w:rPr>
        <w:t xml:space="preserve">לתושבים </w:t>
      </w:r>
      <w:r>
        <w:rPr>
          <w:rtl/>
        </w:rPr>
        <w:t xml:space="preserve">בהקדם </w:t>
      </w:r>
      <w:bookmarkStart w:id="16928" w:name="_ETM_Q41_399689"/>
      <w:bookmarkEnd w:id="16928"/>
      <w:r>
        <w:rPr>
          <w:rtl/>
        </w:rPr>
        <w:t>האפשרי</w:t>
      </w:r>
      <w:r>
        <w:rPr>
          <w:rFonts w:hint="cs"/>
          <w:rtl/>
        </w:rPr>
        <w:t>.</w:t>
      </w:r>
      <w:r>
        <w:rPr>
          <w:rtl/>
        </w:rPr>
        <w:t xml:space="preserve"> </w:t>
      </w:r>
      <w:bookmarkStart w:id="16929" w:name="_ETM_Q41_402269"/>
      <w:bookmarkEnd w:id="16929"/>
      <w:r>
        <w:rPr>
          <w:rtl/>
        </w:rPr>
        <w:t xml:space="preserve">לתושבים </w:t>
      </w:r>
      <w:bookmarkStart w:id="16930" w:name="_ETM_Q41_402839"/>
      <w:bookmarkEnd w:id="16930"/>
      <w:r>
        <w:rPr>
          <w:rtl/>
        </w:rPr>
        <w:t xml:space="preserve">האלה </w:t>
      </w:r>
      <w:bookmarkStart w:id="16931" w:name="_ETM_Q41_403049"/>
      <w:bookmarkEnd w:id="16931"/>
      <w:r>
        <w:rPr>
          <w:rtl/>
        </w:rPr>
        <w:t xml:space="preserve">מגיע </w:t>
      </w:r>
      <w:bookmarkStart w:id="16932" w:name="_ETM_Q41_403319"/>
      <w:bookmarkEnd w:id="16932"/>
      <w:r>
        <w:rPr>
          <w:rtl/>
        </w:rPr>
        <w:t xml:space="preserve">לחזור </w:t>
      </w:r>
      <w:bookmarkStart w:id="16933" w:name="_ETM_Q41_403709"/>
      <w:bookmarkEnd w:id="16933"/>
      <w:r>
        <w:rPr>
          <w:rtl/>
        </w:rPr>
        <w:t xml:space="preserve">בזריזות </w:t>
      </w:r>
      <w:bookmarkStart w:id="16934" w:name="_ETM_Q41_404489"/>
      <w:bookmarkEnd w:id="16934"/>
      <w:r>
        <w:rPr>
          <w:rFonts w:hint="cs"/>
          <w:rtl/>
        </w:rPr>
        <w:t>ל</w:t>
      </w:r>
      <w:r>
        <w:rPr>
          <w:rtl/>
        </w:rPr>
        <w:t xml:space="preserve">שגרת </w:t>
      </w:r>
      <w:bookmarkStart w:id="16935" w:name="_ETM_Q41_404999"/>
      <w:bookmarkEnd w:id="16935"/>
      <w:r>
        <w:rPr>
          <w:rtl/>
        </w:rPr>
        <w:t>חייהם</w:t>
      </w:r>
      <w:r>
        <w:rPr>
          <w:rFonts w:hint="cs"/>
          <w:rtl/>
        </w:rPr>
        <w:t>.</w:t>
      </w:r>
    </w:p>
    <w:p w:rsidR="00E65D3D" w:rsidRDefault="00E65D3D" w:rsidP="00CC2237">
      <w:pPr>
        <w:rPr>
          <w:rtl/>
        </w:rPr>
      </w:pPr>
    </w:p>
    <w:p w:rsidR="00E65D3D" w:rsidRDefault="00E65D3D" w:rsidP="00CC2237">
      <w:pPr>
        <w:rPr>
          <w:rtl/>
        </w:rPr>
      </w:pPr>
      <w:bookmarkStart w:id="16936" w:name="_ETM_Q41_406260"/>
      <w:bookmarkEnd w:id="16936"/>
      <w:r>
        <w:rPr>
          <w:rtl/>
        </w:rPr>
        <w:t xml:space="preserve">עד </w:t>
      </w:r>
      <w:bookmarkStart w:id="16937" w:name="_ETM_Q41_406469"/>
      <w:bookmarkEnd w:id="16937"/>
      <w:r>
        <w:rPr>
          <w:rtl/>
        </w:rPr>
        <w:t xml:space="preserve">שלא </w:t>
      </w:r>
      <w:bookmarkStart w:id="16938" w:name="_ETM_Q41_406709"/>
      <w:bookmarkEnd w:id="16938"/>
      <w:r>
        <w:rPr>
          <w:rtl/>
        </w:rPr>
        <w:t xml:space="preserve">יוכח </w:t>
      </w:r>
      <w:bookmarkStart w:id="16939" w:name="_ETM_Q41_407129"/>
      <w:bookmarkEnd w:id="16939"/>
      <w:r>
        <w:rPr>
          <w:rtl/>
        </w:rPr>
        <w:t>אחרת</w:t>
      </w:r>
      <w:r>
        <w:rPr>
          <w:rFonts w:hint="cs"/>
          <w:rtl/>
        </w:rPr>
        <w:t>,</w:t>
      </w:r>
      <w:r>
        <w:rPr>
          <w:rtl/>
        </w:rPr>
        <w:t xml:space="preserve"> </w:t>
      </w:r>
      <w:bookmarkStart w:id="16940" w:name="_ETM_Q41_408030"/>
      <w:bookmarkEnd w:id="16940"/>
      <w:r>
        <w:rPr>
          <w:rtl/>
        </w:rPr>
        <w:t xml:space="preserve">על </w:t>
      </w:r>
      <w:bookmarkStart w:id="16941" w:name="_ETM_Q41_408239"/>
      <w:bookmarkEnd w:id="16941"/>
      <w:r>
        <w:rPr>
          <w:rtl/>
        </w:rPr>
        <w:t xml:space="preserve">הממשלה </w:t>
      </w:r>
      <w:bookmarkStart w:id="16942" w:name="_ETM_Q41_409310"/>
      <w:bookmarkEnd w:id="16942"/>
      <w:r>
        <w:rPr>
          <w:rtl/>
        </w:rPr>
        <w:t xml:space="preserve">להגדיר </w:t>
      </w:r>
      <w:bookmarkStart w:id="16943" w:name="_ETM_Q41_409999"/>
      <w:bookmarkEnd w:id="16943"/>
      <w:r>
        <w:rPr>
          <w:rtl/>
        </w:rPr>
        <w:t xml:space="preserve">אירוע </w:t>
      </w:r>
      <w:bookmarkStart w:id="16944" w:name="_ETM_Q41_410359"/>
      <w:bookmarkEnd w:id="16944"/>
      <w:r>
        <w:rPr>
          <w:rtl/>
        </w:rPr>
        <w:t xml:space="preserve">זה </w:t>
      </w:r>
      <w:bookmarkStart w:id="16945" w:name="_ETM_Q41_410569"/>
      <w:bookmarkEnd w:id="16945"/>
      <w:r>
        <w:rPr>
          <w:rtl/>
        </w:rPr>
        <w:t xml:space="preserve">כאסון </w:t>
      </w:r>
      <w:bookmarkStart w:id="16946" w:name="_ETM_Q41_411170"/>
      <w:bookmarkEnd w:id="16946"/>
      <w:r>
        <w:rPr>
          <w:rtl/>
        </w:rPr>
        <w:t>טבע</w:t>
      </w:r>
      <w:r>
        <w:rPr>
          <w:rFonts w:hint="cs"/>
          <w:rtl/>
        </w:rPr>
        <w:t>,</w:t>
      </w:r>
      <w:r>
        <w:rPr>
          <w:rtl/>
        </w:rPr>
        <w:t xml:space="preserve"> </w:t>
      </w:r>
      <w:bookmarkStart w:id="16947" w:name="_ETM_Q41_412129"/>
      <w:bookmarkEnd w:id="16947"/>
      <w:r>
        <w:rPr>
          <w:rtl/>
        </w:rPr>
        <w:t>ו</w:t>
      </w:r>
      <w:bookmarkStart w:id="16948" w:name="_ETM_Q41_412670"/>
      <w:bookmarkEnd w:id="16948"/>
      <w:r>
        <w:rPr>
          <w:rtl/>
        </w:rPr>
        <w:t xml:space="preserve">מוטלת </w:t>
      </w:r>
      <w:bookmarkStart w:id="16949" w:name="_ETM_Q41_413150"/>
      <w:bookmarkEnd w:id="16949"/>
      <w:r>
        <w:rPr>
          <w:rtl/>
        </w:rPr>
        <w:t xml:space="preserve">עלינו </w:t>
      </w:r>
      <w:bookmarkStart w:id="16950" w:name="_ETM_Q41_413870"/>
      <w:bookmarkEnd w:id="16950"/>
      <w:r>
        <w:rPr>
          <w:rFonts w:hint="cs"/>
          <w:rtl/>
        </w:rPr>
        <w:t xml:space="preserve">האחריות </w:t>
      </w:r>
      <w:r>
        <w:rPr>
          <w:rtl/>
        </w:rPr>
        <w:t xml:space="preserve">לדאוג </w:t>
      </w:r>
      <w:bookmarkStart w:id="16951" w:name="_ETM_Q41_414290"/>
      <w:bookmarkEnd w:id="16951"/>
      <w:r>
        <w:rPr>
          <w:rtl/>
        </w:rPr>
        <w:t xml:space="preserve">שאף </w:t>
      </w:r>
      <w:bookmarkStart w:id="16952" w:name="_ETM_Q41_414709"/>
      <w:bookmarkEnd w:id="16952"/>
      <w:r>
        <w:rPr>
          <w:rtl/>
        </w:rPr>
        <w:t xml:space="preserve">תושב </w:t>
      </w:r>
      <w:bookmarkStart w:id="16953" w:name="_ETM_Q41_415579"/>
      <w:bookmarkEnd w:id="16953"/>
      <w:r>
        <w:rPr>
          <w:rtl/>
        </w:rPr>
        <w:t xml:space="preserve">לא </w:t>
      </w:r>
      <w:bookmarkStart w:id="16954" w:name="_ETM_Q41_415819"/>
      <w:bookmarkEnd w:id="16954"/>
      <w:r>
        <w:rPr>
          <w:rtl/>
        </w:rPr>
        <w:t xml:space="preserve">יישאר </w:t>
      </w:r>
      <w:bookmarkStart w:id="16955" w:name="_ETM_Q41_416180"/>
      <w:bookmarkEnd w:id="16955"/>
      <w:r>
        <w:rPr>
          <w:rtl/>
        </w:rPr>
        <w:t xml:space="preserve">בלי </w:t>
      </w:r>
      <w:bookmarkStart w:id="16956" w:name="_ETM_Q41_416389"/>
      <w:bookmarkEnd w:id="16956"/>
      <w:r>
        <w:rPr>
          <w:rtl/>
        </w:rPr>
        <w:t xml:space="preserve">קורת </w:t>
      </w:r>
      <w:bookmarkStart w:id="16957" w:name="_ETM_Q41_416749"/>
      <w:bookmarkEnd w:id="16957"/>
      <w:r>
        <w:rPr>
          <w:rtl/>
        </w:rPr>
        <w:t>גג</w:t>
      </w:r>
      <w:r>
        <w:rPr>
          <w:rFonts w:hint="cs"/>
          <w:rtl/>
        </w:rPr>
        <w:t>,</w:t>
      </w:r>
      <w:r>
        <w:rPr>
          <w:rtl/>
        </w:rPr>
        <w:t xml:space="preserve"> </w:t>
      </w:r>
      <w:bookmarkStart w:id="16958" w:name="_ETM_Q41_417379"/>
      <w:bookmarkEnd w:id="16958"/>
      <w:r>
        <w:rPr>
          <w:rtl/>
        </w:rPr>
        <w:t xml:space="preserve">עם </w:t>
      </w:r>
      <w:bookmarkStart w:id="16959" w:name="_ETM_Q41_417590"/>
      <w:bookmarkEnd w:id="16959"/>
      <w:r>
        <w:rPr>
          <w:rtl/>
        </w:rPr>
        <w:t xml:space="preserve">ביטוח </w:t>
      </w:r>
      <w:bookmarkStart w:id="16960" w:name="_ETM_Q41_418069"/>
      <w:bookmarkEnd w:id="16960"/>
      <w:r>
        <w:rPr>
          <w:rtl/>
        </w:rPr>
        <w:t xml:space="preserve">או </w:t>
      </w:r>
      <w:bookmarkStart w:id="16961" w:name="_ETM_Q41_418129"/>
      <w:bookmarkEnd w:id="16961"/>
      <w:r>
        <w:rPr>
          <w:rtl/>
        </w:rPr>
        <w:t xml:space="preserve">בלי </w:t>
      </w:r>
      <w:bookmarkStart w:id="16962" w:name="_ETM_Q41_418370"/>
      <w:bookmarkEnd w:id="16962"/>
      <w:r>
        <w:rPr>
          <w:rtl/>
        </w:rPr>
        <w:t>ביטוח</w:t>
      </w:r>
      <w:r>
        <w:rPr>
          <w:rFonts w:hint="cs"/>
          <w:rtl/>
        </w:rPr>
        <w:t>.</w:t>
      </w:r>
      <w:r>
        <w:rPr>
          <w:rtl/>
        </w:rPr>
        <w:t xml:space="preserve"> </w:t>
      </w:r>
      <w:bookmarkStart w:id="16963" w:name="_ETM_Q41_419370"/>
      <w:bookmarkEnd w:id="16963"/>
      <w:r>
        <w:rPr>
          <w:rtl/>
        </w:rPr>
        <w:t xml:space="preserve">עלינו </w:t>
      </w:r>
      <w:bookmarkStart w:id="16964" w:name="_ETM_Q41_419700"/>
      <w:bookmarkEnd w:id="16964"/>
      <w:r>
        <w:rPr>
          <w:rtl/>
        </w:rPr>
        <w:t xml:space="preserve">ללוות </w:t>
      </w:r>
      <w:bookmarkStart w:id="16965" w:name="_ETM_Q41_420209"/>
      <w:bookmarkEnd w:id="16965"/>
      <w:r>
        <w:rPr>
          <w:rtl/>
        </w:rPr>
        <w:t xml:space="preserve">את </w:t>
      </w:r>
      <w:bookmarkStart w:id="16966" w:name="_ETM_Q41_420390"/>
      <w:bookmarkEnd w:id="16966"/>
      <w:r>
        <w:rPr>
          <w:rtl/>
        </w:rPr>
        <w:t xml:space="preserve">העיר </w:t>
      </w:r>
      <w:bookmarkStart w:id="16967" w:name="_ETM_Q41_420629"/>
      <w:bookmarkEnd w:id="16967"/>
      <w:r>
        <w:rPr>
          <w:rtl/>
        </w:rPr>
        <w:t xml:space="preserve">לאורך </w:t>
      </w:r>
      <w:bookmarkStart w:id="16968" w:name="_ETM_Q41_420959"/>
      <w:bookmarkEnd w:id="16968"/>
      <w:r>
        <w:rPr>
          <w:rtl/>
        </w:rPr>
        <w:t xml:space="preserve">כל </w:t>
      </w:r>
      <w:bookmarkStart w:id="16969" w:name="_ETM_Q41_421230"/>
      <w:bookmarkEnd w:id="16969"/>
      <w:r>
        <w:rPr>
          <w:rtl/>
        </w:rPr>
        <w:t xml:space="preserve">תהליך </w:t>
      </w:r>
      <w:bookmarkStart w:id="16970" w:name="_ETM_Q41_421620"/>
      <w:bookmarkEnd w:id="16970"/>
      <w:r>
        <w:rPr>
          <w:rtl/>
        </w:rPr>
        <w:t>שיקומ</w:t>
      </w:r>
      <w:r>
        <w:rPr>
          <w:rFonts w:hint="cs"/>
          <w:rtl/>
        </w:rPr>
        <w:t>ה.</w:t>
      </w:r>
      <w:r>
        <w:rPr>
          <w:rtl/>
        </w:rPr>
        <w:t xml:space="preserve"> </w:t>
      </w:r>
      <w:bookmarkStart w:id="16971" w:name="_ETM_Q41_422680"/>
      <w:bookmarkEnd w:id="16971"/>
      <w:r>
        <w:rPr>
          <w:rtl/>
        </w:rPr>
        <w:t xml:space="preserve">אני </w:t>
      </w:r>
      <w:bookmarkStart w:id="16972" w:name="_ETM_Q41_422889"/>
      <w:bookmarkEnd w:id="16972"/>
      <w:r>
        <w:rPr>
          <w:rtl/>
        </w:rPr>
        <w:t xml:space="preserve">מקווה </w:t>
      </w:r>
      <w:bookmarkStart w:id="16973" w:name="_ETM_Q41_423279"/>
      <w:bookmarkEnd w:id="16973"/>
      <w:r>
        <w:rPr>
          <w:rtl/>
        </w:rPr>
        <w:t xml:space="preserve">שבמהרה </w:t>
      </w:r>
      <w:bookmarkStart w:id="16974" w:name="_ETM_Q41_423849"/>
      <w:bookmarkEnd w:id="16974"/>
      <w:r>
        <w:rPr>
          <w:rtl/>
        </w:rPr>
        <w:t xml:space="preserve">האירוע </w:t>
      </w:r>
      <w:bookmarkStart w:id="16975" w:name="_ETM_Q41_424150"/>
      <w:bookmarkEnd w:id="16975"/>
      <w:r>
        <w:rPr>
          <w:rtl/>
        </w:rPr>
        <w:t xml:space="preserve">זה </w:t>
      </w:r>
      <w:bookmarkStart w:id="16976" w:name="_ETM_Q41_424299"/>
      <w:bookmarkEnd w:id="16976"/>
      <w:r>
        <w:rPr>
          <w:rtl/>
        </w:rPr>
        <w:t xml:space="preserve">יהיה </w:t>
      </w:r>
      <w:bookmarkStart w:id="16977" w:name="_ETM_Q41_424419"/>
      <w:bookmarkEnd w:id="16977"/>
      <w:r>
        <w:rPr>
          <w:rtl/>
        </w:rPr>
        <w:t xml:space="preserve">כבר </w:t>
      </w:r>
      <w:bookmarkStart w:id="16978" w:name="_ETM_Q41_424659"/>
      <w:bookmarkEnd w:id="16978"/>
      <w:r>
        <w:rPr>
          <w:rtl/>
        </w:rPr>
        <w:t>מאחורינו</w:t>
      </w:r>
      <w:r>
        <w:rPr>
          <w:rFonts w:hint="cs"/>
          <w:rtl/>
        </w:rPr>
        <w:t>,</w:t>
      </w:r>
      <w:r>
        <w:rPr>
          <w:rtl/>
        </w:rPr>
        <w:t xml:space="preserve"> </w:t>
      </w:r>
      <w:bookmarkStart w:id="16979" w:name="_ETM_Q41_425499"/>
      <w:bookmarkEnd w:id="16979"/>
      <w:r>
        <w:rPr>
          <w:rtl/>
        </w:rPr>
        <w:t xml:space="preserve">ונוף </w:t>
      </w:r>
      <w:bookmarkStart w:id="16980" w:name="_ETM_Q41_425949"/>
      <w:bookmarkEnd w:id="16980"/>
      <w:r>
        <w:rPr>
          <w:rtl/>
        </w:rPr>
        <w:t xml:space="preserve">הגליל </w:t>
      </w:r>
      <w:bookmarkStart w:id="16981" w:name="_ETM_Q41_426579"/>
      <w:bookmarkEnd w:id="16981"/>
      <w:r>
        <w:rPr>
          <w:rtl/>
        </w:rPr>
        <w:t xml:space="preserve">תחזור </w:t>
      </w:r>
      <w:bookmarkStart w:id="16982" w:name="_ETM_Q41_427059"/>
      <w:bookmarkEnd w:id="16982"/>
      <w:r>
        <w:rPr>
          <w:rtl/>
        </w:rPr>
        <w:t xml:space="preserve">לפרוח </w:t>
      </w:r>
      <w:bookmarkStart w:id="16983" w:name="_ETM_Q41_427900"/>
      <w:bookmarkEnd w:id="16983"/>
      <w:r>
        <w:rPr>
          <w:rtl/>
        </w:rPr>
        <w:t>ו</w:t>
      </w:r>
      <w:r>
        <w:rPr>
          <w:rFonts w:hint="cs"/>
          <w:rtl/>
        </w:rPr>
        <w:t>ל</w:t>
      </w:r>
      <w:r>
        <w:rPr>
          <w:rtl/>
        </w:rPr>
        <w:t>שגשג</w:t>
      </w:r>
      <w:r>
        <w:rPr>
          <w:rFonts w:hint="cs"/>
          <w:rtl/>
        </w:rPr>
        <w:t>.</w:t>
      </w:r>
      <w:r>
        <w:rPr>
          <w:rtl/>
        </w:rPr>
        <w:t xml:space="preserve"> </w:t>
      </w:r>
      <w:bookmarkStart w:id="16984" w:name="_ETM_Q41_429239"/>
      <w:bookmarkEnd w:id="16984"/>
      <w:r>
        <w:rPr>
          <w:rtl/>
        </w:rPr>
        <w:t xml:space="preserve">אבקש </w:t>
      </w:r>
      <w:bookmarkStart w:id="16985" w:name="_ETM_Q41_430019"/>
      <w:bookmarkEnd w:id="16985"/>
      <w:r>
        <w:rPr>
          <w:rFonts w:hint="cs"/>
          <w:rtl/>
        </w:rPr>
        <w:t>ב</w:t>
      </w:r>
      <w:r>
        <w:rPr>
          <w:rtl/>
        </w:rPr>
        <w:t xml:space="preserve">יחד </w:t>
      </w:r>
      <w:bookmarkStart w:id="16986" w:name="_ETM_Q41_430470"/>
      <w:bookmarkEnd w:id="16986"/>
      <w:r>
        <w:rPr>
          <w:rtl/>
        </w:rPr>
        <w:t xml:space="preserve">עם </w:t>
      </w:r>
      <w:bookmarkStart w:id="16987" w:name="_ETM_Q41_430739"/>
      <w:bookmarkEnd w:id="16987"/>
      <w:r>
        <w:rPr>
          <w:rtl/>
        </w:rPr>
        <w:t xml:space="preserve">חברת </w:t>
      </w:r>
      <w:bookmarkStart w:id="16988" w:name="_ETM_Q41_431040"/>
      <w:bookmarkEnd w:id="16988"/>
      <w:r>
        <w:rPr>
          <w:rtl/>
        </w:rPr>
        <w:t xml:space="preserve">הכנסת </w:t>
      </w:r>
      <w:bookmarkStart w:id="16989" w:name="_ETM_Q41_431370"/>
      <w:bookmarkEnd w:id="16989"/>
      <w:r>
        <w:rPr>
          <w:rtl/>
        </w:rPr>
        <w:t xml:space="preserve">אורנה </w:t>
      </w:r>
      <w:bookmarkStart w:id="16990" w:name="_ETM_Q41_431610"/>
      <w:bookmarkEnd w:id="16990"/>
      <w:r>
        <w:rPr>
          <w:rtl/>
        </w:rPr>
        <w:t xml:space="preserve">ברביבאי </w:t>
      </w:r>
      <w:bookmarkStart w:id="16991" w:name="_ETM_Q41_432180"/>
      <w:bookmarkEnd w:id="16991"/>
      <w:r>
        <w:rPr>
          <w:rtl/>
        </w:rPr>
        <w:t xml:space="preserve">להעביר </w:t>
      </w:r>
      <w:bookmarkStart w:id="16992" w:name="_ETM_Q41_432569"/>
      <w:bookmarkEnd w:id="16992"/>
      <w:r>
        <w:rPr>
          <w:rtl/>
        </w:rPr>
        <w:t xml:space="preserve">את </w:t>
      </w:r>
      <w:bookmarkStart w:id="16993" w:name="_ETM_Q41_432750"/>
      <w:bookmarkEnd w:id="16993"/>
      <w:r>
        <w:rPr>
          <w:rtl/>
        </w:rPr>
        <w:t xml:space="preserve">הדיון </w:t>
      </w:r>
      <w:bookmarkStart w:id="16994" w:name="_ETM_Q41_433500"/>
      <w:bookmarkEnd w:id="16994"/>
      <w:r>
        <w:rPr>
          <w:rtl/>
        </w:rPr>
        <w:t xml:space="preserve">לוועדת </w:t>
      </w:r>
      <w:bookmarkStart w:id="16995" w:name="_ETM_Q41_433950"/>
      <w:bookmarkEnd w:id="16995"/>
      <w:r>
        <w:rPr>
          <w:rtl/>
        </w:rPr>
        <w:t>הכספים</w:t>
      </w:r>
      <w:r>
        <w:rPr>
          <w:rFonts w:hint="cs"/>
          <w:rtl/>
        </w:rPr>
        <w:t>.</w:t>
      </w:r>
      <w:r>
        <w:rPr>
          <w:rtl/>
        </w:rPr>
        <w:t xml:space="preserve"> </w:t>
      </w:r>
      <w:bookmarkStart w:id="16996" w:name="_ETM_Q41_434550"/>
      <w:bookmarkEnd w:id="16996"/>
      <w:r>
        <w:rPr>
          <w:rtl/>
        </w:rPr>
        <w:t xml:space="preserve">תודה </w:t>
      </w:r>
      <w:bookmarkStart w:id="16997" w:name="_ETM_Q41_434819"/>
      <w:bookmarkEnd w:id="16997"/>
      <w:r>
        <w:rPr>
          <w:rtl/>
        </w:rPr>
        <w:t>רבה</w:t>
      </w:r>
      <w:r>
        <w:rPr>
          <w:rFonts w:hint="cs"/>
          <w:rtl/>
        </w:rPr>
        <w:t>.</w:t>
      </w:r>
    </w:p>
    <w:p w:rsidR="00E65D3D" w:rsidRDefault="00E65D3D" w:rsidP="00CC2237">
      <w:pPr>
        <w:rPr>
          <w:rtl/>
        </w:rPr>
      </w:pPr>
    </w:p>
    <w:p w:rsidR="00E65D3D" w:rsidRDefault="00E65D3D" w:rsidP="00CC2237">
      <w:pPr>
        <w:pStyle w:val="af6"/>
        <w:keepNext/>
        <w:rPr>
          <w:rtl/>
        </w:rPr>
      </w:pPr>
      <w:r w:rsidRPr="009C2F5D">
        <w:rPr>
          <w:rStyle w:val="TagStyle"/>
          <w:rtl/>
        </w:rPr>
        <w:t xml:space="preserve"> &lt;&lt; יור &gt;&gt; </w:t>
      </w:r>
      <w:r>
        <w:rPr>
          <w:rtl/>
        </w:rPr>
        <w:t>היו"ר חמד עמאר:</w:t>
      </w:r>
      <w:r w:rsidRPr="009C2F5D">
        <w:rPr>
          <w:rStyle w:val="TagStyle"/>
          <w:rtl/>
        </w:rPr>
        <w:t xml:space="preserve"> &lt;&lt; יור &gt;&gt;</w:t>
      </w:r>
      <w:r>
        <w:rPr>
          <w:rtl/>
        </w:rPr>
        <w:t xml:space="preserve">  </w:t>
      </w:r>
    </w:p>
    <w:p w:rsidR="00E65D3D" w:rsidRPr="009C2F5D" w:rsidRDefault="00E65D3D" w:rsidP="00CC2237">
      <w:pPr>
        <w:ind w:firstLine="0"/>
        <w:rPr>
          <w:rtl/>
          <w:lang w:eastAsia="he-IL"/>
        </w:rPr>
      </w:pPr>
    </w:p>
    <w:p w:rsidR="00E65D3D" w:rsidRDefault="00E65D3D" w:rsidP="00CC2237">
      <w:pPr>
        <w:rPr>
          <w:rtl/>
        </w:rPr>
      </w:pPr>
      <w:bookmarkStart w:id="16998" w:name="_ETM_Q41_435269"/>
      <w:bookmarkEnd w:id="16998"/>
      <w:r>
        <w:rPr>
          <w:rtl/>
        </w:rPr>
        <w:t xml:space="preserve">תודה </w:t>
      </w:r>
      <w:bookmarkStart w:id="16999" w:name="_ETM_Q41_435510"/>
      <w:bookmarkEnd w:id="16999"/>
      <w:r>
        <w:rPr>
          <w:rtl/>
        </w:rPr>
        <w:t xml:space="preserve">רבה </w:t>
      </w:r>
      <w:bookmarkStart w:id="17000" w:name="_ETM_Q41_435720"/>
      <w:bookmarkEnd w:id="17000"/>
      <w:r>
        <w:rPr>
          <w:rtl/>
        </w:rPr>
        <w:t>לך</w:t>
      </w:r>
      <w:r>
        <w:rPr>
          <w:rFonts w:hint="cs"/>
          <w:rtl/>
        </w:rPr>
        <w:t>.</w:t>
      </w:r>
      <w:r>
        <w:rPr>
          <w:rtl/>
        </w:rPr>
        <w:t xml:space="preserve"> </w:t>
      </w:r>
      <w:bookmarkStart w:id="17001" w:name="_ETM_Q41_436139"/>
      <w:bookmarkEnd w:id="17001"/>
      <w:r>
        <w:rPr>
          <w:rtl/>
        </w:rPr>
        <w:t xml:space="preserve">חברת </w:t>
      </w:r>
      <w:bookmarkStart w:id="17002" w:name="_ETM_Q41_436440"/>
      <w:bookmarkEnd w:id="17002"/>
      <w:r>
        <w:rPr>
          <w:rtl/>
        </w:rPr>
        <w:t xml:space="preserve">הכנסת </w:t>
      </w:r>
      <w:bookmarkStart w:id="17003" w:name="_ETM_Q41_436740"/>
      <w:bookmarkEnd w:id="17003"/>
      <w:r>
        <w:rPr>
          <w:rtl/>
        </w:rPr>
        <w:t xml:space="preserve">היבה </w:t>
      </w:r>
      <w:bookmarkStart w:id="17004" w:name="_ETM_Q41_436889"/>
      <w:bookmarkEnd w:id="17004"/>
      <w:r>
        <w:rPr>
          <w:rtl/>
        </w:rPr>
        <w:t>יזבק</w:t>
      </w:r>
      <w:bookmarkStart w:id="17005" w:name="_ETM_Q41_461490"/>
      <w:bookmarkStart w:id="17006" w:name="_ETM_Q41_473110"/>
      <w:bookmarkEnd w:id="17005"/>
      <w:bookmarkEnd w:id="17006"/>
      <w:r>
        <w:rPr>
          <w:rFonts w:hint="cs"/>
          <w:rtl/>
        </w:rPr>
        <w:t xml:space="preserve">. </w:t>
      </w:r>
      <w:bookmarkStart w:id="17007" w:name="_ETM_Q41_457000"/>
      <w:bookmarkEnd w:id="17007"/>
    </w:p>
    <w:p w:rsidR="00E65D3D" w:rsidRDefault="00E65D3D" w:rsidP="00CC2237">
      <w:pPr>
        <w:rPr>
          <w:rtl/>
        </w:rPr>
      </w:pPr>
      <w:bookmarkStart w:id="17008" w:name="_ETM_Q41_470000"/>
      <w:bookmarkEnd w:id="17008"/>
    </w:p>
    <w:p w:rsidR="00E65D3D" w:rsidRDefault="00E65D3D" w:rsidP="00CC2237">
      <w:pPr>
        <w:pStyle w:val="a4"/>
        <w:keepNext/>
        <w:rPr>
          <w:rtl/>
        </w:rPr>
      </w:pPr>
      <w:bookmarkStart w:id="17009" w:name="ET_speaker_5848_5"/>
      <w:r w:rsidRPr="009C2F5D">
        <w:rPr>
          <w:rStyle w:val="TagStyle"/>
          <w:rtl/>
        </w:rPr>
        <w:t xml:space="preserve"> &lt;&lt; דובר &gt;&gt; </w:t>
      </w:r>
      <w:bookmarkStart w:id="17010" w:name="_Toc53659308"/>
      <w:bookmarkStart w:id="17011" w:name="_Toc53659599"/>
      <w:bookmarkStart w:id="17012" w:name="_Toc54616306"/>
      <w:r>
        <w:rPr>
          <w:rtl/>
        </w:rPr>
        <w:t>היבה יזבק (הרשימה המשותפת):</w:t>
      </w:r>
      <w:bookmarkEnd w:id="17010"/>
      <w:bookmarkEnd w:id="17011"/>
      <w:bookmarkEnd w:id="17012"/>
      <w:r w:rsidRPr="009C2F5D">
        <w:rPr>
          <w:rStyle w:val="TagStyle"/>
          <w:rtl/>
        </w:rPr>
        <w:t xml:space="preserve"> &lt;&lt; דובר &gt;&gt;</w:t>
      </w:r>
      <w:r>
        <w:rPr>
          <w:rtl/>
        </w:rPr>
        <w:t xml:space="preserve">  </w:t>
      </w:r>
      <w:bookmarkEnd w:id="17009"/>
    </w:p>
    <w:p w:rsidR="00E65D3D" w:rsidRPr="009C2F5D" w:rsidRDefault="00E65D3D" w:rsidP="00CC2237">
      <w:pPr>
        <w:ind w:firstLine="0"/>
        <w:rPr>
          <w:rtl/>
          <w:lang w:eastAsia="he-IL"/>
        </w:rPr>
      </w:pPr>
      <w:bookmarkStart w:id="17013" w:name="_ETM_Q41_467000"/>
      <w:bookmarkStart w:id="17014" w:name="_ETM_Q41_463000"/>
      <w:bookmarkEnd w:id="17013"/>
      <w:bookmarkEnd w:id="17014"/>
    </w:p>
    <w:p w:rsidR="00E65D3D" w:rsidRDefault="00E65D3D" w:rsidP="00CC2237">
      <w:pPr>
        <w:rPr>
          <w:rtl/>
        </w:rPr>
      </w:pPr>
      <w:bookmarkStart w:id="17015" w:name="_ETM_Q41_458000"/>
      <w:bookmarkEnd w:id="17015"/>
      <w:r>
        <w:rPr>
          <w:rtl/>
        </w:rPr>
        <w:t xml:space="preserve">כבוד </w:t>
      </w:r>
      <w:bookmarkStart w:id="17016" w:name="_ETM_Q41_473409"/>
      <w:bookmarkEnd w:id="17016"/>
      <w:r>
        <w:rPr>
          <w:rtl/>
        </w:rPr>
        <w:t>היושב-ראש</w:t>
      </w:r>
      <w:r>
        <w:rPr>
          <w:rFonts w:hint="cs"/>
          <w:rtl/>
        </w:rPr>
        <w:t>,</w:t>
      </w:r>
      <w:r>
        <w:rPr>
          <w:rtl/>
        </w:rPr>
        <w:t xml:space="preserve"> </w:t>
      </w:r>
      <w:bookmarkStart w:id="17017" w:name="_ETM_Q41_474220"/>
      <w:bookmarkEnd w:id="17017"/>
      <w:r>
        <w:rPr>
          <w:rtl/>
        </w:rPr>
        <w:t xml:space="preserve">חברות </w:t>
      </w:r>
      <w:bookmarkStart w:id="17018" w:name="_ETM_Q41_474699"/>
      <w:bookmarkEnd w:id="17018"/>
      <w:r>
        <w:rPr>
          <w:rtl/>
        </w:rPr>
        <w:t xml:space="preserve">וחברי </w:t>
      </w:r>
      <w:bookmarkStart w:id="17019" w:name="_ETM_Q41_475120"/>
      <w:bookmarkEnd w:id="17019"/>
      <w:r>
        <w:rPr>
          <w:rtl/>
        </w:rPr>
        <w:t>הכנסת</w:t>
      </w:r>
      <w:r>
        <w:rPr>
          <w:rFonts w:hint="cs"/>
          <w:rtl/>
        </w:rPr>
        <w:t>,</w:t>
      </w:r>
      <w:r>
        <w:rPr>
          <w:rtl/>
        </w:rPr>
        <w:t xml:space="preserve"> </w:t>
      </w:r>
      <w:bookmarkStart w:id="17020" w:name="_ETM_Q41_476339"/>
      <w:bookmarkEnd w:id="17020"/>
      <w:r>
        <w:rPr>
          <w:rtl/>
        </w:rPr>
        <w:t xml:space="preserve">בשבוע </w:t>
      </w:r>
      <w:bookmarkStart w:id="17021" w:name="_ETM_Q41_476940"/>
      <w:bookmarkEnd w:id="17021"/>
      <w:r>
        <w:rPr>
          <w:rtl/>
        </w:rPr>
        <w:t>שעבר</w:t>
      </w:r>
      <w:r>
        <w:rPr>
          <w:rFonts w:hint="cs"/>
          <w:rtl/>
        </w:rPr>
        <w:t>,</w:t>
      </w:r>
      <w:r>
        <w:rPr>
          <w:rtl/>
        </w:rPr>
        <w:t xml:space="preserve"> </w:t>
      </w:r>
      <w:bookmarkStart w:id="17022" w:name="_ETM_Q41_477750"/>
      <w:bookmarkEnd w:id="17022"/>
      <w:r>
        <w:rPr>
          <w:rtl/>
        </w:rPr>
        <w:t xml:space="preserve">נוסף </w:t>
      </w:r>
      <w:bookmarkStart w:id="17023" w:name="_ETM_Q41_478230"/>
      <w:bookmarkEnd w:id="17023"/>
      <w:r>
        <w:rPr>
          <w:rtl/>
        </w:rPr>
        <w:t>לסגר</w:t>
      </w:r>
      <w:r>
        <w:rPr>
          <w:rFonts w:hint="cs"/>
          <w:rtl/>
        </w:rPr>
        <w:t>,</w:t>
      </w:r>
      <w:r>
        <w:rPr>
          <w:rtl/>
        </w:rPr>
        <w:t xml:space="preserve"> </w:t>
      </w:r>
      <w:bookmarkStart w:id="17024" w:name="_ETM_Q41_478920"/>
      <w:bookmarkEnd w:id="17024"/>
      <w:r>
        <w:rPr>
          <w:rtl/>
        </w:rPr>
        <w:t xml:space="preserve">נוסף </w:t>
      </w:r>
      <w:bookmarkStart w:id="17025" w:name="_ETM_Q41_479310"/>
      <w:bookmarkEnd w:id="17025"/>
      <w:r>
        <w:rPr>
          <w:rtl/>
        </w:rPr>
        <w:t xml:space="preserve">למשבר </w:t>
      </w:r>
      <w:bookmarkStart w:id="17026" w:name="_ETM_Q41_479940"/>
      <w:bookmarkEnd w:id="17026"/>
      <w:r>
        <w:rPr>
          <w:rtl/>
        </w:rPr>
        <w:t xml:space="preserve">הקורונה </w:t>
      </w:r>
      <w:bookmarkStart w:id="17027" w:name="_ETM_Q41_480420"/>
      <w:bookmarkEnd w:id="17027"/>
      <w:r>
        <w:rPr>
          <w:rtl/>
        </w:rPr>
        <w:t>המתמשך</w:t>
      </w:r>
      <w:r>
        <w:rPr>
          <w:rFonts w:hint="cs"/>
          <w:rtl/>
        </w:rPr>
        <w:t>,</w:t>
      </w:r>
      <w:r>
        <w:rPr>
          <w:rtl/>
        </w:rPr>
        <w:t xml:space="preserve"> </w:t>
      </w:r>
      <w:bookmarkStart w:id="17028" w:name="_ETM_Q41_480000"/>
      <w:bookmarkStart w:id="17029" w:name="_ETM_Q41_482310"/>
      <w:bookmarkEnd w:id="17028"/>
      <w:bookmarkEnd w:id="17029"/>
      <w:r>
        <w:rPr>
          <w:rtl/>
        </w:rPr>
        <w:t xml:space="preserve">עוד </w:t>
      </w:r>
      <w:bookmarkStart w:id="17030" w:name="_ETM_Q41_482610"/>
      <w:bookmarkEnd w:id="17030"/>
      <w:r>
        <w:rPr>
          <w:rtl/>
        </w:rPr>
        <w:t xml:space="preserve">משבר </w:t>
      </w:r>
      <w:bookmarkStart w:id="17031" w:name="_ETM_Q41_483330"/>
      <w:bookmarkEnd w:id="17031"/>
      <w:r>
        <w:rPr>
          <w:rtl/>
        </w:rPr>
        <w:t xml:space="preserve">טבע </w:t>
      </w:r>
      <w:bookmarkStart w:id="17032" w:name="_ETM_Q41_483899"/>
      <w:bookmarkEnd w:id="17032"/>
      <w:r>
        <w:rPr>
          <w:rtl/>
        </w:rPr>
        <w:t xml:space="preserve">חולל </w:t>
      </w:r>
      <w:bookmarkStart w:id="17033" w:name="_ETM_Q41_484470"/>
      <w:bookmarkEnd w:id="17033"/>
      <w:r>
        <w:rPr>
          <w:rtl/>
        </w:rPr>
        <w:t>אסון</w:t>
      </w:r>
      <w:bookmarkStart w:id="17034" w:name="_ETM_Q41_484920"/>
      <w:bookmarkEnd w:id="17034"/>
      <w:r>
        <w:rPr>
          <w:rFonts w:hint="cs"/>
          <w:rtl/>
        </w:rPr>
        <w:t xml:space="preserve"> רב. </w:t>
      </w:r>
      <w:r>
        <w:rPr>
          <w:rtl/>
        </w:rPr>
        <w:t xml:space="preserve">ביום </w:t>
      </w:r>
      <w:bookmarkStart w:id="17035" w:name="_ETM_Q41_486400"/>
      <w:bookmarkEnd w:id="17035"/>
      <w:r>
        <w:rPr>
          <w:rtl/>
        </w:rPr>
        <w:t xml:space="preserve">שישי </w:t>
      </w:r>
      <w:bookmarkStart w:id="17036" w:name="_ETM_Q41_487450"/>
      <w:bookmarkEnd w:id="17036"/>
      <w:r>
        <w:rPr>
          <w:rtl/>
        </w:rPr>
        <w:t>פ</w:t>
      </w:r>
      <w:r>
        <w:rPr>
          <w:rFonts w:hint="cs"/>
          <w:rtl/>
        </w:rPr>
        <w:t>ונ</w:t>
      </w:r>
      <w:r>
        <w:rPr>
          <w:rtl/>
        </w:rPr>
        <w:t xml:space="preserve">ו </w:t>
      </w:r>
      <w:bookmarkStart w:id="17037" w:name="_ETM_Q41_488049"/>
      <w:bookmarkEnd w:id="17037"/>
      <w:r>
        <w:rPr>
          <w:rtl/>
        </w:rPr>
        <w:t xml:space="preserve">אלפי </w:t>
      </w:r>
      <w:bookmarkStart w:id="17038" w:name="_ETM_Q41_488469"/>
      <w:bookmarkEnd w:id="17038"/>
      <w:r>
        <w:rPr>
          <w:rtl/>
        </w:rPr>
        <w:t xml:space="preserve">תושבים </w:t>
      </w:r>
      <w:bookmarkStart w:id="17039" w:name="_ETM_Q41_489339"/>
      <w:bookmarkEnd w:id="17039"/>
      <w:r>
        <w:rPr>
          <w:rtl/>
        </w:rPr>
        <w:t xml:space="preserve">מבתיהם </w:t>
      </w:r>
      <w:bookmarkStart w:id="17040" w:name="_ETM_Q41_490450"/>
      <w:bookmarkEnd w:id="17040"/>
      <w:r>
        <w:rPr>
          <w:rtl/>
        </w:rPr>
        <w:t xml:space="preserve">בעקבות </w:t>
      </w:r>
      <w:bookmarkStart w:id="17041" w:name="_ETM_Q41_491080"/>
      <w:bookmarkEnd w:id="17041"/>
      <w:r>
        <w:rPr>
          <w:rtl/>
        </w:rPr>
        <w:t xml:space="preserve">שרפות </w:t>
      </w:r>
      <w:bookmarkStart w:id="17042" w:name="_ETM_Q41_491710"/>
      <w:bookmarkEnd w:id="17042"/>
      <w:r>
        <w:rPr>
          <w:rtl/>
        </w:rPr>
        <w:t xml:space="preserve">שפרצו </w:t>
      </w:r>
      <w:bookmarkStart w:id="17043" w:name="_ETM_Q41_492339"/>
      <w:bookmarkEnd w:id="17043"/>
      <w:r>
        <w:rPr>
          <w:rtl/>
        </w:rPr>
        <w:t xml:space="preserve">ביותר </w:t>
      </w:r>
      <w:bookmarkStart w:id="17044" w:name="_ETM_Q41_492850"/>
      <w:bookmarkEnd w:id="17044"/>
      <w:r>
        <w:rPr>
          <w:rFonts w:hint="cs"/>
          <w:rtl/>
        </w:rPr>
        <w:t>מעשרה</w:t>
      </w:r>
      <w:r>
        <w:rPr>
          <w:rtl/>
        </w:rPr>
        <w:t xml:space="preserve"> </w:t>
      </w:r>
      <w:bookmarkStart w:id="17045" w:name="_ETM_Q41_493420"/>
      <w:bookmarkEnd w:id="17045"/>
      <w:r>
        <w:rPr>
          <w:rtl/>
        </w:rPr>
        <w:t xml:space="preserve">מוקדים </w:t>
      </w:r>
      <w:bookmarkStart w:id="17046" w:name="_ETM_Q41_493900"/>
      <w:bookmarkEnd w:id="17046"/>
      <w:r>
        <w:rPr>
          <w:rtl/>
        </w:rPr>
        <w:t xml:space="preserve">ברחבי </w:t>
      </w:r>
      <w:bookmarkStart w:id="17047" w:name="_ETM_Q41_494380"/>
      <w:bookmarkEnd w:id="17047"/>
      <w:r>
        <w:rPr>
          <w:rtl/>
        </w:rPr>
        <w:t>הארץ</w:t>
      </w:r>
      <w:r>
        <w:rPr>
          <w:rFonts w:hint="cs"/>
          <w:rtl/>
        </w:rPr>
        <w:t>.</w:t>
      </w:r>
      <w:r>
        <w:rPr>
          <w:rtl/>
        </w:rPr>
        <w:t xml:space="preserve"> </w:t>
      </w:r>
      <w:bookmarkStart w:id="17048" w:name="_ETM_Q41_495370"/>
      <w:bookmarkEnd w:id="17048"/>
      <w:r>
        <w:rPr>
          <w:rtl/>
        </w:rPr>
        <w:t xml:space="preserve">בין </w:t>
      </w:r>
      <w:bookmarkStart w:id="17049" w:name="_ETM_Q41_495640"/>
      <w:bookmarkEnd w:id="17049"/>
      <w:r>
        <w:rPr>
          <w:rtl/>
        </w:rPr>
        <w:t>ה</w:t>
      </w:r>
      <w:r>
        <w:rPr>
          <w:rFonts w:hint="cs"/>
          <w:rtl/>
        </w:rPr>
        <w:t>י</w:t>
      </w:r>
      <w:r>
        <w:rPr>
          <w:rtl/>
        </w:rPr>
        <w:t xml:space="preserve">ישובים </w:t>
      </w:r>
      <w:bookmarkStart w:id="17050" w:name="_ETM_Q41_496240"/>
      <w:bookmarkEnd w:id="17050"/>
      <w:r>
        <w:rPr>
          <w:rtl/>
        </w:rPr>
        <w:t xml:space="preserve">האלה </w:t>
      </w:r>
      <w:bookmarkStart w:id="17051" w:name="_ETM_Q41_496990"/>
      <w:bookmarkEnd w:id="17051"/>
      <w:r>
        <w:rPr>
          <w:rtl/>
        </w:rPr>
        <w:t xml:space="preserve">גם </w:t>
      </w:r>
      <w:bookmarkStart w:id="17052" w:name="_ETM_Q41_497290"/>
      <w:bookmarkEnd w:id="17052"/>
      <w:r>
        <w:rPr>
          <w:rtl/>
        </w:rPr>
        <w:t xml:space="preserve">נוף </w:t>
      </w:r>
      <w:bookmarkStart w:id="17053" w:name="_ETM_Q41_497529"/>
      <w:bookmarkEnd w:id="17053"/>
      <w:r>
        <w:rPr>
          <w:rtl/>
        </w:rPr>
        <w:t xml:space="preserve">הגליל </w:t>
      </w:r>
      <w:bookmarkStart w:id="17054" w:name="_ETM_Q41_498160"/>
      <w:bookmarkEnd w:id="17054"/>
      <w:r>
        <w:rPr>
          <w:rtl/>
        </w:rPr>
        <w:t xml:space="preserve">ליד </w:t>
      </w:r>
      <w:bookmarkStart w:id="17055" w:name="_ETM_Q41_498430"/>
      <w:bookmarkEnd w:id="17055"/>
      <w:r>
        <w:rPr>
          <w:rtl/>
        </w:rPr>
        <w:t>נצרת</w:t>
      </w:r>
      <w:r>
        <w:rPr>
          <w:rFonts w:hint="cs"/>
          <w:rtl/>
        </w:rPr>
        <w:t>,</w:t>
      </w:r>
      <w:r>
        <w:rPr>
          <w:rtl/>
        </w:rPr>
        <w:t xml:space="preserve"> </w:t>
      </w:r>
      <w:bookmarkStart w:id="17056" w:name="_ETM_Q41_499539"/>
      <w:bookmarkEnd w:id="17056"/>
      <w:r>
        <w:rPr>
          <w:rtl/>
        </w:rPr>
        <w:t>אכסאל</w:t>
      </w:r>
      <w:r>
        <w:rPr>
          <w:rFonts w:hint="cs"/>
          <w:rtl/>
        </w:rPr>
        <w:t>,</w:t>
      </w:r>
      <w:r>
        <w:rPr>
          <w:rtl/>
        </w:rPr>
        <w:t xml:space="preserve"> </w:t>
      </w:r>
      <w:bookmarkStart w:id="17057" w:name="_ETM_Q41_500349"/>
      <w:bookmarkEnd w:id="17057"/>
      <w:r>
        <w:rPr>
          <w:rFonts w:hint="cs"/>
          <w:rtl/>
        </w:rPr>
        <w:t>ע</w:t>
      </w:r>
      <w:r>
        <w:rPr>
          <w:rtl/>
        </w:rPr>
        <w:t xml:space="preserve">ין </w:t>
      </w:r>
      <w:bookmarkStart w:id="17058" w:name="_ETM_Q41_500619"/>
      <w:bookmarkEnd w:id="17058"/>
      <w:r>
        <w:rPr>
          <w:rFonts w:hint="cs"/>
          <w:rtl/>
        </w:rPr>
        <w:t>מאהל,</w:t>
      </w:r>
      <w:r>
        <w:rPr>
          <w:rtl/>
        </w:rPr>
        <w:t xml:space="preserve"> </w:t>
      </w:r>
      <w:bookmarkStart w:id="17059" w:name="_ETM_Q41_501309"/>
      <w:bookmarkEnd w:id="17059"/>
      <w:r>
        <w:rPr>
          <w:rtl/>
        </w:rPr>
        <w:t>פ</w:t>
      </w:r>
      <w:r>
        <w:rPr>
          <w:rFonts w:hint="cs"/>
          <w:rtl/>
        </w:rPr>
        <w:t>ו</w:t>
      </w:r>
      <w:r>
        <w:rPr>
          <w:rtl/>
        </w:rPr>
        <w:t>ר</w:t>
      </w:r>
      <w:r>
        <w:rPr>
          <w:rFonts w:hint="cs"/>
          <w:rtl/>
        </w:rPr>
        <w:t>יי</w:t>
      </w:r>
      <w:r>
        <w:rPr>
          <w:rtl/>
        </w:rPr>
        <w:t>דיס</w:t>
      </w:r>
      <w:r>
        <w:rPr>
          <w:rFonts w:hint="cs"/>
          <w:rtl/>
        </w:rPr>
        <w:t xml:space="preserve">, ערערה ואזורים נוספים בוואדי עארה וכפר קרע. </w:t>
      </w:r>
    </w:p>
    <w:p w:rsidR="00E65D3D" w:rsidRDefault="00E65D3D" w:rsidP="00CC2237">
      <w:pPr>
        <w:rPr>
          <w:rtl/>
        </w:rPr>
      </w:pPr>
    </w:p>
    <w:p w:rsidR="00E65D3D" w:rsidRDefault="00E65D3D" w:rsidP="00B81AA5">
      <w:pPr>
        <w:rPr>
          <w:rtl/>
        </w:rPr>
      </w:pPr>
      <w:bookmarkStart w:id="17060" w:name="_ETM_Q41_510000"/>
      <w:bookmarkStart w:id="17061" w:name="_ETM_Q41_502500"/>
      <w:bookmarkEnd w:id="17060"/>
      <w:bookmarkEnd w:id="17061"/>
      <w:r>
        <w:rPr>
          <w:rFonts w:hint="cs"/>
          <w:rtl/>
        </w:rPr>
        <w:t>י</w:t>
      </w:r>
      <w:r>
        <w:rPr>
          <w:rtl/>
        </w:rPr>
        <w:t xml:space="preserve">שנם </w:t>
      </w:r>
      <w:bookmarkStart w:id="17062" w:name="_ETM_Q41_509279"/>
      <w:bookmarkEnd w:id="17062"/>
      <w:r>
        <w:rPr>
          <w:rtl/>
        </w:rPr>
        <w:t xml:space="preserve">אזרחים </w:t>
      </w:r>
      <w:bookmarkStart w:id="17063" w:name="_ETM_Q41_509759"/>
      <w:bookmarkEnd w:id="17063"/>
      <w:r>
        <w:rPr>
          <w:rtl/>
        </w:rPr>
        <w:t xml:space="preserve">רבים </w:t>
      </w:r>
      <w:bookmarkStart w:id="17064" w:name="_ETM_Q41_510900"/>
      <w:bookmarkEnd w:id="17064"/>
      <w:r>
        <w:rPr>
          <w:rtl/>
        </w:rPr>
        <w:t xml:space="preserve">במדינה </w:t>
      </w:r>
      <w:bookmarkStart w:id="17065" w:name="_ETM_Q41_511529"/>
      <w:bookmarkEnd w:id="17065"/>
      <w:r>
        <w:rPr>
          <w:rtl/>
        </w:rPr>
        <w:t xml:space="preserve">שלא </w:t>
      </w:r>
      <w:bookmarkStart w:id="17066" w:name="_ETM_Q41_512010"/>
      <w:bookmarkEnd w:id="17066"/>
      <w:r>
        <w:rPr>
          <w:rtl/>
        </w:rPr>
        <w:t xml:space="preserve">יוכלו </w:t>
      </w:r>
      <w:bookmarkStart w:id="17067" w:name="_ETM_Q41_512460"/>
      <w:bookmarkEnd w:id="17067"/>
      <w:r>
        <w:rPr>
          <w:rtl/>
        </w:rPr>
        <w:t xml:space="preserve">לשוב </w:t>
      </w:r>
      <w:bookmarkStart w:id="17068" w:name="_ETM_Q41_512880"/>
      <w:bookmarkEnd w:id="17068"/>
      <w:r>
        <w:rPr>
          <w:rtl/>
        </w:rPr>
        <w:t xml:space="preserve">יותר </w:t>
      </w:r>
      <w:bookmarkStart w:id="17069" w:name="_ETM_Q41_513300"/>
      <w:bookmarkEnd w:id="17069"/>
      <w:r>
        <w:rPr>
          <w:rtl/>
        </w:rPr>
        <w:t>לבתיהם</w:t>
      </w:r>
      <w:r>
        <w:rPr>
          <w:rFonts w:hint="cs"/>
          <w:rtl/>
        </w:rPr>
        <w:t>,</w:t>
      </w:r>
      <w:r>
        <w:rPr>
          <w:rtl/>
        </w:rPr>
        <w:t xml:space="preserve"> </w:t>
      </w:r>
      <w:bookmarkStart w:id="17070" w:name="_ETM_Q41_514410"/>
      <w:bookmarkEnd w:id="17070"/>
      <w:r>
        <w:rPr>
          <w:rtl/>
        </w:rPr>
        <w:t xml:space="preserve">וזו </w:t>
      </w:r>
      <w:bookmarkStart w:id="17071" w:name="_ETM_Q41_514920"/>
      <w:bookmarkEnd w:id="17071"/>
      <w:r>
        <w:rPr>
          <w:rtl/>
        </w:rPr>
        <w:t xml:space="preserve">גזרה </w:t>
      </w:r>
      <w:bookmarkStart w:id="17072" w:name="_ETM_Q41_515339"/>
      <w:bookmarkEnd w:id="17072"/>
      <w:r>
        <w:rPr>
          <w:rtl/>
        </w:rPr>
        <w:t>קשה</w:t>
      </w:r>
      <w:r>
        <w:rPr>
          <w:rFonts w:hint="cs"/>
          <w:rtl/>
        </w:rPr>
        <w:t>.</w:t>
      </w:r>
      <w:r>
        <w:rPr>
          <w:rtl/>
        </w:rPr>
        <w:t xml:space="preserve"> </w:t>
      </w:r>
      <w:bookmarkStart w:id="17073" w:name="_ETM_Q41_516450"/>
      <w:bookmarkEnd w:id="17073"/>
      <w:r>
        <w:rPr>
          <w:rtl/>
        </w:rPr>
        <w:t xml:space="preserve">בנוף </w:t>
      </w:r>
      <w:bookmarkStart w:id="17074" w:name="_ETM_Q41_516870"/>
      <w:bookmarkEnd w:id="17074"/>
      <w:r>
        <w:rPr>
          <w:rtl/>
        </w:rPr>
        <w:t xml:space="preserve">הגליל </w:t>
      </w:r>
      <w:bookmarkStart w:id="17075" w:name="_ETM_Q41_517649"/>
      <w:bookmarkEnd w:id="17075"/>
      <w:r>
        <w:rPr>
          <w:rtl/>
        </w:rPr>
        <w:t>פ</w:t>
      </w:r>
      <w:r>
        <w:rPr>
          <w:rFonts w:hint="cs"/>
          <w:rtl/>
        </w:rPr>
        <w:t>ו</w:t>
      </w:r>
      <w:r>
        <w:rPr>
          <w:rtl/>
        </w:rPr>
        <w:t xml:space="preserve">נו </w:t>
      </w:r>
      <w:bookmarkStart w:id="17076" w:name="_ETM_Q41_518039"/>
      <w:bookmarkEnd w:id="17076"/>
      <w:r>
        <w:rPr>
          <w:rtl/>
        </w:rPr>
        <w:t>כ-5</w:t>
      </w:r>
      <w:r>
        <w:rPr>
          <w:rFonts w:hint="cs"/>
          <w:rtl/>
        </w:rPr>
        <w:t>,</w:t>
      </w:r>
      <w:r>
        <w:rPr>
          <w:rtl/>
        </w:rPr>
        <w:t xml:space="preserve">000 </w:t>
      </w:r>
      <w:bookmarkStart w:id="17077" w:name="_ETM_Q41_519000"/>
      <w:bookmarkEnd w:id="17077"/>
      <w:r>
        <w:rPr>
          <w:rtl/>
        </w:rPr>
        <w:t xml:space="preserve">איש </w:t>
      </w:r>
      <w:bookmarkStart w:id="17078" w:name="_ETM_Q41_519270"/>
      <w:bookmarkEnd w:id="17078"/>
      <w:r>
        <w:rPr>
          <w:rtl/>
        </w:rPr>
        <w:t>מבתיהם</w:t>
      </w:r>
      <w:r>
        <w:rPr>
          <w:rFonts w:hint="cs"/>
          <w:rtl/>
        </w:rPr>
        <w:t>,</w:t>
      </w:r>
      <w:r>
        <w:rPr>
          <w:rtl/>
        </w:rPr>
        <w:t xml:space="preserve"> </w:t>
      </w:r>
      <w:bookmarkStart w:id="17079" w:name="_ETM_Q41_520379"/>
      <w:bookmarkEnd w:id="17079"/>
      <w:r>
        <w:rPr>
          <w:rFonts w:hint="cs"/>
          <w:rtl/>
        </w:rPr>
        <w:t>ו</w:t>
      </w:r>
      <w:r>
        <w:rPr>
          <w:rtl/>
        </w:rPr>
        <w:t xml:space="preserve">מתוכם </w:t>
      </w:r>
      <w:bookmarkStart w:id="17080" w:name="_ETM_Q41_521040"/>
      <w:bookmarkEnd w:id="17080"/>
      <w:r>
        <w:rPr>
          <w:rtl/>
        </w:rPr>
        <w:t>כ-1</w:t>
      </w:r>
      <w:r>
        <w:rPr>
          <w:rFonts w:hint="cs"/>
          <w:rtl/>
        </w:rPr>
        <w:t>,</w:t>
      </w:r>
      <w:r>
        <w:rPr>
          <w:rtl/>
        </w:rPr>
        <w:t xml:space="preserve">000 </w:t>
      </w:r>
      <w:bookmarkStart w:id="17081" w:name="_ETM_Q41_521760"/>
      <w:bookmarkEnd w:id="17081"/>
      <w:r>
        <w:rPr>
          <w:rtl/>
        </w:rPr>
        <w:t xml:space="preserve">למרכזים </w:t>
      </w:r>
      <w:bookmarkStart w:id="17082" w:name="_ETM_Q41_522480"/>
      <w:bookmarkEnd w:id="17082"/>
      <w:r>
        <w:rPr>
          <w:rtl/>
        </w:rPr>
        <w:t>עירוניים</w:t>
      </w:r>
      <w:r>
        <w:rPr>
          <w:rFonts w:hint="cs"/>
          <w:rtl/>
        </w:rPr>
        <w:t>,</w:t>
      </w:r>
      <w:r>
        <w:rPr>
          <w:rtl/>
        </w:rPr>
        <w:t xml:space="preserve"> </w:t>
      </w:r>
      <w:bookmarkStart w:id="17083" w:name="_ETM_Q41_523379"/>
      <w:bookmarkEnd w:id="17083"/>
      <w:r>
        <w:rPr>
          <w:rtl/>
        </w:rPr>
        <w:t xml:space="preserve">בעוד </w:t>
      </w:r>
      <w:bookmarkStart w:id="17084" w:name="_ETM_Q41_523769"/>
      <w:bookmarkEnd w:id="17084"/>
      <w:r>
        <w:rPr>
          <w:rtl/>
        </w:rPr>
        <w:t xml:space="preserve">השאר </w:t>
      </w:r>
      <w:bookmarkStart w:id="17085" w:name="_ETM_Q41_524370"/>
      <w:bookmarkEnd w:id="17085"/>
      <w:r>
        <w:rPr>
          <w:rtl/>
        </w:rPr>
        <w:t xml:space="preserve">התפנו </w:t>
      </w:r>
      <w:bookmarkStart w:id="17086" w:name="_ETM_Q41_524940"/>
      <w:bookmarkEnd w:id="17086"/>
      <w:r>
        <w:rPr>
          <w:rtl/>
        </w:rPr>
        <w:t xml:space="preserve">באופן </w:t>
      </w:r>
      <w:bookmarkStart w:id="17087" w:name="_ETM_Q41_525570"/>
      <w:bookmarkEnd w:id="17087"/>
      <w:r>
        <w:rPr>
          <w:rtl/>
        </w:rPr>
        <w:t>עצמאי</w:t>
      </w:r>
      <w:r>
        <w:rPr>
          <w:rFonts w:hint="cs"/>
          <w:rtl/>
        </w:rPr>
        <w:t>.</w:t>
      </w:r>
      <w:r>
        <w:rPr>
          <w:rtl/>
        </w:rPr>
        <w:t xml:space="preserve"> </w:t>
      </w:r>
      <w:bookmarkStart w:id="17088" w:name="_ETM_Q41_527500"/>
      <w:bookmarkEnd w:id="17088"/>
      <w:r>
        <w:rPr>
          <w:rtl/>
        </w:rPr>
        <w:t>א</w:t>
      </w:r>
      <w:r>
        <w:rPr>
          <w:rFonts w:hint="cs"/>
          <w:rtl/>
        </w:rPr>
        <w:t>ו</w:t>
      </w:r>
      <w:r>
        <w:rPr>
          <w:rtl/>
        </w:rPr>
        <w:t xml:space="preserve">מנם </w:t>
      </w:r>
      <w:bookmarkStart w:id="17089" w:name="_ETM_Q41_527920"/>
      <w:bookmarkEnd w:id="17089"/>
      <w:r>
        <w:rPr>
          <w:rtl/>
        </w:rPr>
        <w:t xml:space="preserve">הרוב </w:t>
      </w:r>
      <w:bookmarkStart w:id="17090" w:name="_ETM_Q41_528220"/>
      <w:bookmarkEnd w:id="17090"/>
      <w:r>
        <w:rPr>
          <w:rtl/>
        </w:rPr>
        <w:t>ה</w:t>
      </w:r>
      <w:r w:rsidR="00B81AA5">
        <w:rPr>
          <w:rFonts w:hint="cs"/>
          <w:rtl/>
        </w:rPr>
        <w:t>גדול</w:t>
      </w:r>
      <w:r>
        <w:rPr>
          <w:rtl/>
        </w:rPr>
        <w:t xml:space="preserve"> </w:t>
      </w:r>
      <w:bookmarkStart w:id="17091" w:name="_ETM_Q41_528970"/>
      <w:bookmarkEnd w:id="17091"/>
      <w:r>
        <w:rPr>
          <w:rtl/>
        </w:rPr>
        <w:t xml:space="preserve">כבר </w:t>
      </w:r>
      <w:bookmarkStart w:id="17092" w:name="_ETM_Q41_529510"/>
      <w:bookmarkEnd w:id="17092"/>
      <w:r>
        <w:rPr>
          <w:rtl/>
        </w:rPr>
        <w:t xml:space="preserve">חזרו </w:t>
      </w:r>
      <w:bookmarkStart w:id="17093" w:name="_ETM_Q41_529990"/>
      <w:bookmarkEnd w:id="17093"/>
      <w:r>
        <w:rPr>
          <w:rtl/>
        </w:rPr>
        <w:t>לבתיהם</w:t>
      </w:r>
      <w:r>
        <w:rPr>
          <w:rFonts w:hint="cs"/>
          <w:rtl/>
        </w:rPr>
        <w:t>,</w:t>
      </w:r>
      <w:r>
        <w:rPr>
          <w:rtl/>
        </w:rPr>
        <w:t xml:space="preserve"> </w:t>
      </w:r>
      <w:bookmarkStart w:id="17094" w:name="_ETM_Q41_531390"/>
      <w:bookmarkEnd w:id="17094"/>
      <w:r>
        <w:rPr>
          <w:rtl/>
        </w:rPr>
        <w:t xml:space="preserve">אבל </w:t>
      </w:r>
      <w:bookmarkStart w:id="17095" w:name="_ETM_Q41_531809"/>
      <w:bookmarkEnd w:id="17095"/>
      <w:r>
        <w:rPr>
          <w:rtl/>
        </w:rPr>
        <w:t xml:space="preserve">ישנם </w:t>
      </w:r>
      <w:bookmarkStart w:id="17096" w:name="_ETM_Q41_532320"/>
      <w:bookmarkEnd w:id="17096"/>
      <w:r>
        <w:rPr>
          <w:rtl/>
        </w:rPr>
        <w:t xml:space="preserve">מאות </w:t>
      </w:r>
      <w:bookmarkStart w:id="17097" w:name="_ETM_Q41_532800"/>
      <w:bookmarkEnd w:id="17097"/>
      <w:r>
        <w:rPr>
          <w:rtl/>
        </w:rPr>
        <w:t xml:space="preserve">בתים </w:t>
      </w:r>
      <w:bookmarkStart w:id="17098" w:name="_ETM_Q41_533399"/>
      <w:bookmarkEnd w:id="17098"/>
      <w:r>
        <w:rPr>
          <w:rtl/>
        </w:rPr>
        <w:t xml:space="preserve">שנפגעו </w:t>
      </w:r>
      <w:bookmarkStart w:id="17099" w:name="_ETM_Q41_534149"/>
      <w:bookmarkEnd w:id="17099"/>
      <w:r>
        <w:rPr>
          <w:rtl/>
        </w:rPr>
        <w:t xml:space="preserve">בנוף </w:t>
      </w:r>
      <w:bookmarkStart w:id="17100" w:name="_ETM_Q41_534510"/>
      <w:bookmarkEnd w:id="17100"/>
      <w:r>
        <w:rPr>
          <w:rtl/>
        </w:rPr>
        <w:t xml:space="preserve">הגליל </w:t>
      </w:r>
      <w:bookmarkStart w:id="17101" w:name="_ETM_Q41_534989"/>
      <w:bookmarkEnd w:id="17101"/>
      <w:r>
        <w:rPr>
          <w:rtl/>
        </w:rPr>
        <w:t>מהשרפה</w:t>
      </w:r>
      <w:r>
        <w:rPr>
          <w:rFonts w:hint="cs"/>
          <w:rtl/>
        </w:rPr>
        <w:t>,</w:t>
      </w:r>
      <w:r>
        <w:rPr>
          <w:rtl/>
        </w:rPr>
        <w:t xml:space="preserve"> </w:t>
      </w:r>
      <w:bookmarkStart w:id="17102" w:name="_ETM_Q41_536219"/>
      <w:bookmarkEnd w:id="17102"/>
      <w:r>
        <w:rPr>
          <w:rtl/>
        </w:rPr>
        <w:t xml:space="preserve">ולעשרות </w:t>
      </w:r>
      <w:bookmarkStart w:id="17103" w:name="_ETM_Q41_536969"/>
      <w:bookmarkEnd w:id="17103"/>
      <w:r>
        <w:rPr>
          <w:rtl/>
        </w:rPr>
        <w:t xml:space="preserve">מהם </w:t>
      </w:r>
      <w:bookmarkStart w:id="17104" w:name="_ETM_Q41_537770"/>
      <w:bookmarkEnd w:id="17104"/>
      <w:r>
        <w:rPr>
          <w:rtl/>
        </w:rPr>
        <w:t xml:space="preserve">נגרם </w:t>
      </w:r>
      <w:bookmarkStart w:id="17105" w:name="_ETM_Q41_538400"/>
      <w:bookmarkEnd w:id="17105"/>
      <w:r>
        <w:rPr>
          <w:rtl/>
        </w:rPr>
        <w:t xml:space="preserve">נזק </w:t>
      </w:r>
      <w:bookmarkStart w:id="17106" w:name="_ETM_Q41_539000"/>
      <w:bookmarkEnd w:id="17106"/>
      <w:r>
        <w:rPr>
          <w:rtl/>
        </w:rPr>
        <w:t>משמעותי</w:t>
      </w:r>
      <w:r>
        <w:rPr>
          <w:rFonts w:hint="cs"/>
          <w:rtl/>
        </w:rPr>
        <w:t>.</w:t>
      </w:r>
      <w:r>
        <w:rPr>
          <w:rtl/>
        </w:rPr>
        <w:t xml:space="preserve"> </w:t>
      </w:r>
      <w:bookmarkStart w:id="17107" w:name="_ETM_Q41_540630"/>
      <w:bookmarkEnd w:id="17107"/>
      <w:r>
        <w:rPr>
          <w:rtl/>
        </w:rPr>
        <w:t xml:space="preserve">חלקם </w:t>
      </w:r>
      <w:bookmarkStart w:id="17108" w:name="_ETM_Q41_541260"/>
      <w:bookmarkEnd w:id="17108"/>
      <w:r>
        <w:rPr>
          <w:rtl/>
        </w:rPr>
        <w:t xml:space="preserve">כלל </w:t>
      </w:r>
      <w:bookmarkStart w:id="17109" w:name="_ETM_Q41_541890"/>
      <w:bookmarkEnd w:id="17109"/>
      <w:r>
        <w:rPr>
          <w:rtl/>
        </w:rPr>
        <w:t xml:space="preserve">לא </w:t>
      </w:r>
      <w:bookmarkStart w:id="17110" w:name="_ETM_Q41_542190"/>
      <w:bookmarkEnd w:id="17110"/>
      <w:r>
        <w:rPr>
          <w:rtl/>
        </w:rPr>
        <w:t xml:space="preserve">במצב </w:t>
      </w:r>
      <w:bookmarkStart w:id="17111" w:name="_ETM_Q41_543120"/>
      <w:bookmarkEnd w:id="17111"/>
      <w:r>
        <w:rPr>
          <w:rtl/>
        </w:rPr>
        <w:t xml:space="preserve">שמאפשר </w:t>
      </w:r>
      <w:bookmarkStart w:id="17112" w:name="_ETM_Q41_543930"/>
      <w:bookmarkEnd w:id="17112"/>
      <w:r>
        <w:rPr>
          <w:rtl/>
        </w:rPr>
        <w:t xml:space="preserve">להם </w:t>
      </w:r>
      <w:bookmarkStart w:id="17113" w:name="_ETM_Q41_544410"/>
      <w:bookmarkEnd w:id="17113"/>
      <w:r>
        <w:rPr>
          <w:rtl/>
        </w:rPr>
        <w:t xml:space="preserve">לחזור </w:t>
      </w:r>
      <w:bookmarkStart w:id="17114" w:name="_ETM_Q41_545100"/>
      <w:bookmarkEnd w:id="17114"/>
      <w:r>
        <w:rPr>
          <w:rtl/>
        </w:rPr>
        <w:t xml:space="preserve">לגור </w:t>
      </w:r>
      <w:bookmarkStart w:id="17115" w:name="_ETM_Q41_545580"/>
      <w:bookmarkEnd w:id="17115"/>
      <w:r>
        <w:rPr>
          <w:rtl/>
        </w:rPr>
        <w:t>בהם</w:t>
      </w:r>
      <w:r>
        <w:rPr>
          <w:rFonts w:hint="cs"/>
          <w:rtl/>
        </w:rPr>
        <w:t>.</w:t>
      </w:r>
      <w:r>
        <w:rPr>
          <w:rtl/>
        </w:rPr>
        <w:t xml:space="preserve"> </w:t>
      </w:r>
      <w:bookmarkStart w:id="17116" w:name="_ETM_Q41_546659"/>
      <w:bookmarkEnd w:id="17116"/>
      <w:r>
        <w:rPr>
          <w:rtl/>
        </w:rPr>
        <w:t xml:space="preserve">13 </w:t>
      </w:r>
      <w:bookmarkStart w:id="17117" w:name="_ETM_Q41_547529"/>
      <w:bookmarkEnd w:id="17117"/>
      <w:r>
        <w:rPr>
          <w:rtl/>
        </w:rPr>
        <w:t xml:space="preserve">בתים </w:t>
      </w:r>
      <w:bookmarkStart w:id="17118" w:name="_ETM_Q41_548460"/>
      <w:bookmarkEnd w:id="17118"/>
      <w:r>
        <w:rPr>
          <w:rtl/>
        </w:rPr>
        <w:t xml:space="preserve">המאכלסים </w:t>
      </w:r>
      <w:bookmarkStart w:id="17119" w:name="_ETM_Q41_549329"/>
      <w:bookmarkEnd w:id="17119"/>
      <w:r>
        <w:rPr>
          <w:rtl/>
        </w:rPr>
        <w:t xml:space="preserve">כ-25 </w:t>
      </w:r>
      <w:bookmarkStart w:id="17120" w:name="_ETM_Q41_550469"/>
      <w:bookmarkEnd w:id="17120"/>
      <w:r>
        <w:rPr>
          <w:rtl/>
        </w:rPr>
        <w:t xml:space="preserve">משפחות </w:t>
      </w:r>
      <w:bookmarkStart w:id="17121" w:name="_ETM_Q41_552760"/>
      <w:bookmarkEnd w:id="17121"/>
      <w:r>
        <w:rPr>
          <w:rtl/>
        </w:rPr>
        <w:t xml:space="preserve">ערביות </w:t>
      </w:r>
      <w:bookmarkStart w:id="17122" w:name="_ETM_Q41_553390"/>
      <w:bookmarkEnd w:id="17122"/>
      <w:r>
        <w:rPr>
          <w:rtl/>
        </w:rPr>
        <w:t>נ</w:t>
      </w:r>
      <w:r>
        <w:rPr>
          <w:rFonts w:hint="cs"/>
          <w:rtl/>
        </w:rPr>
        <w:t>שרפו</w:t>
      </w:r>
      <w:r>
        <w:rPr>
          <w:rtl/>
        </w:rPr>
        <w:t xml:space="preserve"> </w:t>
      </w:r>
      <w:bookmarkStart w:id="17123" w:name="_ETM_Q41_553960"/>
      <w:bookmarkEnd w:id="17123"/>
      <w:r>
        <w:rPr>
          <w:rtl/>
        </w:rPr>
        <w:t xml:space="preserve">ברמה </w:t>
      </w:r>
      <w:bookmarkStart w:id="17124" w:name="_ETM_Q41_554440"/>
      <w:bookmarkEnd w:id="17124"/>
      <w:r>
        <w:rPr>
          <w:rtl/>
        </w:rPr>
        <w:t xml:space="preserve">שאינה </w:t>
      </w:r>
      <w:bookmarkStart w:id="17125" w:name="_ETM_Q41_554920"/>
      <w:bookmarkEnd w:id="17125"/>
      <w:r>
        <w:rPr>
          <w:rtl/>
        </w:rPr>
        <w:t xml:space="preserve">מאפשרת </w:t>
      </w:r>
      <w:bookmarkStart w:id="17126" w:name="_ETM_Q41_555670"/>
      <w:bookmarkEnd w:id="17126"/>
      <w:r>
        <w:rPr>
          <w:rtl/>
        </w:rPr>
        <w:t xml:space="preserve">את </w:t>
      </w:r>
      <w:bookmarkStart w:id="17127" w:name="_ETM_Q41_555850"/>
      <w:bookmarkEnd w:id="17127"/>
      <w:r>
        <w:rPr>
          <w:rtl/>
        </w:rPr>
        <w:t xml:space="preserve">חזרת </w:t>
      </w:r>
      <w:bookmarkStart w:id="17128" w:name="_ETM_Q41_556390"/>
      <w:bookmarkEnd w:id="17128"/>
      <w:r>
        <w:rPr>
          <w:rtl/>
        </w:rPr>
        <w:t>המשפחות</w:t>
      </w:r>
      <w:r>
        <w:rPr>
          <w:rFonts w:hint="cs"/>
          <w:rtl/>
        </w:rPr>
        <w:t>.</w:t>
      </w:r>
      <w:r>
        <w:rPr>
          <w:rtl/>
        </w:rPr>
        <w:t xml:space="preserve"> </w:t>
      </w:r>
      <w:bookmarkStart w:id="17129" w:name="_ETM_Q41_557850"/>
      <w:bookmarkEnd w:id="17129"/>
      <w:r>
        <w:rPr>
          <w:rtl/>
        </w:rPr>
        <w:t xml:space="preserve">כמו </w:t>
      </w:r>
      <w:bookmarkStart w:id="17130" w:name="_ETM_Q41_558179"/>
      <w:bookmarkEnd w:id="17130"/>
      <w:r>
        <w:rPr>
          <w:rtl/>
        </w:rPr>
        <w:t>כן</w:t>
      </w:r>
      <w:r>
        <w:rPr>
          <w:rFonts w:hint="cs"/>
          <w:rtl/>
        </w:rPr>
        <w:t>,</w:t>
      </w:r>
      <w:r>
        <w:rPr>
          <w:rtl/>
        </w:rPr>
        <w:t xml:space="preserve"> </w:t>
      </w:r>
      <w:bookmarkStart w:id="17131" w:name="_ETM_Q41_559020"/>
      <w:bookmarkEnd w:id="17131"/>
      <w:r>
        <w:rPr>
          <w:rtl/>
        </w:rPr>
        <w:lastRenderedPageBreak/>
        <w:t>בי</w:t>
      </w:r>
      <w:r>
        <w:rPr>
          <w:rFonts w:hint="cs"/>
          <w:rtl/>
        </w:rPr>
        <w:t>י</w:t>
      </w:r>
      <w:r>
        <w:rPr>
          <w:rtl/>
        </w:rPr>
        <w:t xml:space="preserve">שובים </w:t>
      </w:r>
      <w:bookmarkStart w:id="17132" w:name="_ETM_Q41_559970"/>
      <w:bookmarkEnd w:id="17132"/>
      <w:r>
        <w:rPr>
          <w:rFonts w:hint="cs"/>
          <w:rtl/>
        </w:rPr>
        <w:t>אכסאל ועין מאהל</w:t>
      </w:r>
      <w:r>
        <w:rPr>
          <w:rtl/>
        </w:rPr>
        <w:t xml:space="preserve"> </w:t>
      </w:r>
      <w:bookmarkStart w:id="17133" w:name="_ETM_Q41_562229"/>
      <w:bookmarkEnd w:id="17133"/>
      <w:r>
        <w:rPr>
          <w:rtl/>
        </w:rPr>
        <w:t xml:space="preserve">נגרמו </w:t>
      </w:r>
      <w:bookmarkStart w:id="17134" w:name="_ETM_Q41_562830"/>
      <w:bookmarkEnd w:id="17134"/>
      <w:r>
        <w:rPr>
          <w:rtl/>
        </w:rPr>
        <w:t xml:space="preserve">נזקים </w:t>
      </w:r>
      <w:bookmarkStart w:id="17135" w:name="_ETM_Q41_563610"/>
      <w:bookmarkEnd w:id="17135"/>
      <w:r>
        <w:rPr>
          <w:rtl/>
        </w:rPr>
        <w:t xml:space="preserve">משמעותיים </w:t>
      </w:r>
      <w:bookmarkStart w:id="17136" w:name="_ETM_Q41_564509"/>
      <w:bookmarkEnd w:id="17136"/>
      <w:r>
        <w:rPr>
          <w:rtl/>
        </w:rPr>
        <w:t xml:space="preserve">לשטחים </w:t>
      </w:r>
      <w:bookmarkStart w:id="17137" w:name="_ETM_Q41_565500"/>
      <w:bookmarkEnd w:id="17137"/>
      <w:r>
        <w:rPr>
          <w:rtl/>
        </w:rPr>
        <w:t xml:space="preserve">חקלאיים </w:t>
      </w:r>
      <w:bookmarkStart w:id="17138" w:name="_ETM_Q41_566600"/>
      <w:bookmarkEnd w:id="17138"/>
      <w:r>
        <w:rPr>
          <w:rtl/>
        </w:rPr>
        <w:t>ולמטע</w:t>
      </w:r>
      <w:bookmarkStart w:id="17139" w:name="_ETM_Q41_567529"/>
      <w:bookmarkEnd w:id="17139"/>
      <w:r>
        <w:rPr>
          <w:rFonts w:hint="cs"/>
          <w:rtl/>
        </w:rPr>
        <w:t>י</w:t>
      </w:r>
      <w:r>
        <w:rPr>
          <w:rtl/>
        </w:rPr>
        <w:t xml:space="preserve"> </w:t>
      </w:r>
      <w:bookmarkStart w:id="17140" w:name="_ETM_Q41_567950"/>
      <w:bookmarkEnd w:id="17140"/>
      <w:r>
        <w:rPr>
          <w:rtl/>
        </w:rPr>
        <w:t>זיתים</w:t>
      </w:r>
      <w:r>
        <w:rPr>
          <w:rFonts w:hint="cs"/>
          <w:rtl/>
        </w:rPr>
        <w:t>.</w:t>
      </w:r>
      <w:r>
        <w:rPr>
          <w:rtl/>
        </w:rPr>
        <w:t xml:space="preserve"> </w:t>
      </w:r>
      <w:bookmarkStart w:id="17141" w:name="_ETM_Q41_569399"/>
      <w:bookmarkEnd w:id="17141"/>
      <w:r>
        <w:rPr>
          <w:rtl/>
        </w:rPr>
        <w:t xml:space="preserve">נזקים </w:t>
      </w:r>
      <w:bookmarkStart w:id="17142" w:name="_ETM_Q41_570029"/>
      <w:bookmarkEnd w:id="17142"/>
      <w:r>
        <w:rPr>
          <w:rtl/>
        </w:rPr>
        <w:t xml:space="preserve">אלה </w:t>
      </w:r>
      <w:bookmarkStart w:id="17143" w:name="_ETM_Q41_570479"/>
      <w:bookmarkEnd w:id="17143"/>
      <w:r>
        <w:rPr>
          <w:rtl/>
        </w:rPr>
        <w:t xml:space="preserve">צפויים </w:t>
      </w:r>
      <w:bookmarkStart w:id="17144" w:name="_ETM_Q41_571289"/>
      <w:bookmarkEnd w:id="17144"/>
      <w:r>
        <w:rPr>
          <w:rtl/>
        </w:rPr>
        <w:t xml:space="preserve">להוביל </w:t>
      </w:r>
      <w:bookmarkStart w:id="17145" w:name="_ETM_Q41_572249"/>
      <w:bookmarkEnd w:id="17145"/>
      <w:r>
        <w:rPr>
          <w:rtl/>
        </w:rPr>
        <w:t xml:space="preserve">להפסדים </w:t>
      </w:r>
      <w:bookmarkStart w:id="17146" w:name="_ETM_Q41_573060"/>
      <w:bookmarkEnd w:id="17146"/>
      <w:r>
        <w:rPr>
          <w:rtl/>
        </w:rPr>
        <w:t xml:space="preserve">קשים </w:t>
      </w:r>
      <w:bookmarkStart w:id="17147" w:name="_ETM_Q41_573719"/>
      <w:bookmarkEnd w:id="17147"/>
      <w:r>
        <w:rPr>
          <w:rFonts w:hint="cs"/>
          <w:rtl/>
        </w:rPr>
        <w:t>בעונת המסיק</w:t>
      </w:r>
      <w:r>
        <w:rPr>
          <w:rtl/>
        </w:rPr>
        <w:t xml:space="preserve"> </w:t>
      </w:r>
      <w:bookmarkStart w:id="17148" w:name="_ETM_Q41_574889"/>
      <w:bookmarkEnd w:id="17148"/>
      <w:r>
        <w:rPr>
          <w:rtl/>
        </w:rPr>
        <w:t>הנוכחית</w:t>
      </w:r>
      <w:r>
        <w:rPr>
          <w:rFonts w:hint="cs"/>
          <w:rtl/>
        </w:rPr>
        <w:t>,</w:t>
      </w:r>
      <w:r>
        <w:rPr>
          <w:rtl/>
        </w:rPr>
        <w:t xml:space="preserve"> </w:t>
      </w:r>
      <w:bookmarkStart w:id="17149" w:name="_ETM_Q41_576700"/>
      <w:bookmarkEnd w:id="17149"/>
      <w:r>
        <w:rPr>
          <w:rtl/>
        </w:rPr>
        <w:t xml:space="preserve">והנזקים </w:t>
      </w:r>
      <w:bookmarkStart w:id="17150" w:name="_ETM_Q41_577540"/>
      <w:bookmarkEnd w:id="17150"/>
      <w:r>
        <w:rPr>
          <w:rtl/>
        </w:rPr>
        <w:t xml:space="preserve">האלה </w:t>
      </w:r>
      <w:bookmarkStart w:id="17151" w:name="_ETM_Q41_578469"/>
      <w:bookmarkEnd w:id="17151"/>
      <w:r>
        <w:rPr>
          <w:rtl/>
        </w:rPr>
        <w:t xml:space="preserve">הם </w:t>
      </w:r>
      <w:bookmarkStart w:id="17152" w:name="_ETM_Q41_578829"/>
      <w:bookmarkEnd w:id="17152"/>
      <w:r>
        <w:rPr>
          <w:rtl/>
        </w:rPr>
        <w:t xml:space="preserve">רק </w:t>
      </w:r>
      <w:bookmarkStart w:id="17153" w:name="_ETM_Q41_579159"/>
      <w:bookmarkEnd w:id="17153"/>
      <w:r>
        <w:rPr>
          <w:rtl/>
        </w:rPr>
        <w:t xml:space="preserve">נזקים </w:t>
      </w:r>
      <w:bookmarkStart w:id="17154" w:name="_ETM_Q41_579909"/>
      <w:bookmarkEnd w:id="17154"/>
      <w:r>
        <w:rPr>
          <w:rtl/>
        </w:rPr>
        <w:t>לרכוש</w:t>
      </w:r>
      <w:r>
        <w:rPr>
          <w:rFonts w:hint="cs"/>
          <w:rtl/>
        </w:rPr>
        <w:t>;</w:t>
      </w:r>
      <w:r>
        <w:rPr>
          <w:rtl/>
        </w:rPr>
        <w:t xml:space="preserve"> </w:t>
      </w:r>
      <w:bookmarkStart w:id="17155" w:name="_ETM_Q41_581979"/>
      <w:bookmarkEnd w:id="17155"/>
      <w:r>
        <w:rPr>
          <w:rtl/>
        </w:rPr>
        <w:t xml:space="preserve">אנחנו </w:t>
      </w:r>
      <w:bookmarkStart w:id="17156" w:name="_ETM_Q41_582460"/>
      <w:bookmarkEnd w:id="17156"/>
      <w:r>
        <w:rPr>
          <w:rtl/>
        </w:rPr>
        <w:t xml:space="preserve">עוד </w:t>
      </w:r>
      <w:bookmarkStart w:id="17157" w:name="_ETM_Q41_582670"/>
      <w:bookmarkEnd w:id="17157"/>
      <w:r>
        <w:rPr>
          <w:rtl/>
        </w:rPr>
        <w:t xml:space="preserve">בכלל </w:t>
      </w:r>
      <w:bookmarkStart w:id="17158" w:name="_ETM_Q41_583539"/>
      <w:bookmarkEnd w:id="17158"/>
      <w:r>
        <w:rPr>
          <w:rtl/>
        </w:rPr>
        <w:t xml:space="preserve">לא </w:t>
      </w:r>
      <w:bookmarkStart w:id="17159" w:name="_ETM_Q41_583779"/>
      <w:bookmarkEnd w:id="17159"/>
      <w:r>
        <w:rPr>
          <w:rtl/>
        </w:rPr>
        <w:t xml:space="preserve">מדברים </w:t>
      </w:r>
      <w:bookmarkStart w:id="17160" w:name="_ETM_Q41_585170"/>
      <w:bookmarkEnd w:id="17160"/>
      <w:r>
        <w:rPr>
          <w:rtl/>
        </w:rPr>
        <w:t xml:space="preserve">על </w:t>
      </w:r>
      <w:bookmarkStart w:id="17161" w:name="_ETM_Q41_585470"/>
      <w:bookmarkEnd w:id="17161"/>
      <w:r>
        <w:rPr>
          <w:rtl/>
        </w:rPr>
        <w:t xml:space="preserve">כל </w:t>
      </w:r>
      <w:bookmarkStart w:id="17162" w:name="_ETM_Q41_585740"/>
      <w:bookmarkEnd w:id="17162"/>
      <w:r>
        <w:rPr>
          <w:rtl/>
        </w:rPr>
        <w:t xml:space="preserve">האנשים </w:t>
      </w:r>
      <w:bookmarkStart w:id="17163" w:name="_ETM_Q41_586339"/>
      <w:bookmarkEnd w:id="17163"/>
      <w:r>
        <w:rPr>
          <w:rtl/>
        </w:rPr>
        <w:t xml:space="preserve">שנפגעו </w:t>
      </w:r>
      <w:bookmarkStart w:id="17164" w:name="_ETM_Q41_587029"/>
      <w:bookmarkEnd w:id="17164"/>
      <w:r>
        <w:rPr>
          <w:rtl/>
        </w:rPr>
        <w:t xml:space="preserve">משאיפת </w:t>
      </w:r>
      <w:bookmarkStart w:id="17165" w:name="_ETM_Q41_588020"/>
      <w:bookmarkEnd w:id="17165"/>
      <w:r>
        <w:rPr>
          <w:rtl/>
        </w:rPr>
        <w:t xml:space="preserve">עשן </w:t>
      </w:r>
      <w:bookmarkStart w:id="17166" w:name="_ETM_Q41_589120"/>
      <w:bookmarkEnd w:id="17166"/>
      <w:r>
        <w:rPr>
          <w:rtl/>
        </w:rPr>
        <w:t xml:space="preserve">ועל </w:t>
      </w:r>
      <w:bookmarkStart w:id="17167" w:name="_ETM_Q41_589450"/>
      <w:bookmarkEnd w:id="17167"/>
      <w:r>
        <w:rPr>
          <w:rFonts w:hint="cs"/>
          <w:rtl/>
        </w:rPr>
        <w:t>חולי</w:t>
      </w:r>
      <w:r>
        <w:rPr>
          <w:rtl/>
        </w:rPr>
        <w:t xml:space="preserve"> </w:t>
      </w:r>
      <w:bookmarkStart w:id="17168" w:name="_ETM_Q41_590380"/>
      <w:bookmarkEnd w:id="17168"/>
      <w:r>
        <w:rPr>
          <w:rtl/>
        </w:rPr>
        <w:t xml:space="preserve">הקורונה </w:t>
      </w:r>
      <w:bookmarkStart w:id="17169" w:name="_ETM_Q41_591430"/>
      <w:bookmarkEnd w:id="17169"/>
      <w:r>
        <w:rPr>
          <w:rtl/>
        </w:rPr>
        <w:t xml:space="preserve">והמבודדים </w:t>
      </w:r>
      <w:bookmarkStart w:id="17170" w:name="_ETM_Q41_592810"/>
      <w:bookmarkEnd w:id="17170"/>
      <w:r>
        <w:rPr>
          <w:rtl/>
        </w:rPr>
        <w:t xml:space="preserve">שהיו </w:t>
      </w:r>
      <w:bookmarkStart w:id="17171" w:name="_ETM_Q41_593290"/>
      <w:bookmarkEnd w:id="17171"/>
      <w:r>
        <w:rPr>
          <w:rtl/>
        </w:rPr>
        <w:t xml:space="preserve">חייבים </w:t>
      </w:r>
      <w:bookmarkStart w:id="17172" w:name="_ETM_Q41_593860"/>
      <w:bookmarkEnd w:id="17172"/>
      <w:r>
        <w:rPr>
          <w:rtl/>
        </w:rPr>
        <w:t xml:space="preserve">לצאת </w:t>
      </w:r>
      <w:bookmarkStart w:id="17173" w:name="_ETM_Q41_594310"/>
      <w:bookmarkEnd w:id="17173"/>
      <w:r>
        <w:rPr>
          <w:rtl/>
        </w:rPr>
        <w:t xml:space="preserve">מבתיהם </w:t>
      </w:r>
      <w:bookmarkStart w:id="17174" w:name="_ETM_Q41_595029"/>
      <w:bookmarkEnd w:id="17174"/>
      <w:r>
        <w:rPr>
          <w:rtl/>
        </w:rPr>
        <w:t xml:space="preserve">באופן </w:t>
      </w:r>
      <w:bookmarkStart w:id="17175" w:name="_ETM_Q41_595630"/>
      <w:bookmarkEnd w:id="17175"/>
      <w:r>
        <w:rPr>
          <w:rtl/>
        </w:rPr>
        <w:t>מ</w:t>
      </w:r>
      <w:r>
        <w:rPr>
          <w:rFonts w:hint="cs"/>
          <w:rtl/>
        </w:rPr>
        <w:t>י</w:t>
      </w:r>
      <w:r>
        <w:rPr>
          <w:rtl/>
        </w:rPr>
        <w:t xml:space="preserve">ידי </w:t>
      </w:r>
      <w:bookmarkStart w:id="17176" w:name="_ETM_Q41_596500"/>
      <w:bookmarkEnd w:id="17176"/>
      <w:r>
        <w:rPr>
          <w:rtl/>
        </w:rPr>
        <w:t xml:space="preserve">ולא </w:t>
      </w:r>
      <w:bookmarkStart w:id="17177" w:name="_ETM_Q41_596890"/>
      <w:bookmarkEnd w:id="17177"/>
      <w:r>
        <w:rPr>
          <w:rtl/>
        </w:rPr>
        <w:t xml:space="preserve">שבו </w:t>
      </w:r>
      <w:bookmarkStart w:id="17178" w:name="_ETM_Q41_597400"/>
      <w:bookmarkEnd w:id="17178"/>
      <w:r>
        <w:rPr>
          <w:rtl/>
        </w:rPr>
        <w:t xml:space="preserve">אליהם </w:t>
      </w:r>
      <w:bookmarkStart w:id="17179" w:name="_ETM_Q41_598060"/>
      <w:bookmarkEnd w:id="17179"/>
      <w:r>
        <w:rPr>
          <w:rtl/>
        </w:rPr>
        <w:t>עד</w:t>
      </w:r>
      <w:r>
        <w:rPr>
          <w:rFonts w:hint="cs"/>
          <w:rtl/>
        </w:rPr>
        <w:t xml:space="preserve"> כה. </w:t>
      </w:r>
    </w:p>
    <w:p w:rsidR="008A024A" w:rsidRDefault="008A024A" w:rsidP="00CC2237">
      <w:pPr>
        <w:rPr>
          <w:rtl/>
        </w:rPr>
      </w:pPr>
    </w:p>
    <w:p w:rsidR="00E65D3D" w:rsidRDefault="00E65D3D" w:rsidP="00CC2237">
      <w:pPr>
        <w:rPr>
          <w:rtl/>
        </w:rPr>
      </w:pPr>
      <w:bookmarkStart w:id="17180" w:name="_ETM_Q41_599479"/>
      <w:bookmarkEnd w:id="17180"/>
      <w:r>
        <w:rPr>
          <w:rtl/>
        </w:rPr>
        <w:t xml:space="preserve">בתקופה </w:t>
      </w:r>
      <w:bookmarkStart w:id="17181" w:name="_ETM_Q41_600139"/>
      <w:bookmarkEnd w:id="17181"/>
      <w:r>
        <w:rPr>
          <w:rtl/>
        </w:rPr>
        <w:t>כה</w:t>
      </w:r>
      <w:r>
        <w:rPr>
          <w:rFonts w:hint="cs"/>
          <w:rtl/>
        </w:rPr>
        <w:t xml:space="preserve"> </w:t>
      </w:r>
      <w:r>
        <w:rPr>
          <w:rtl/>
        </w:rPr>
        <w:t>קריטית</w:t>
      </w:r>
      <w:r>
        <w:rPr>
          <w:rFonts w:hint="cs"/>
          <w:rtl/>
        </w:rPr>
        <w:t>,</w:t>
      </w:r>
      <w:r>
        <w:rPr>
          <w:rtl/>
        </w:rPr>
        <w:t xml:space="preserve"> </w:t>
      </w:r>
      <w:bookmarkStart w:id="17182" w:name="_ETM_Q41_601249"/>
      <w:bookmarkEnd w:id="17182"/>
      <w:r>
        <w:rPr>
          <w:rFonts w:hint="cs"/>
          <w:rtl/>
        </w:rPr>
        <w:t>שבה</w:t>
      </w:r>
      <w:r>
        <w:rPr>
          <w:rtl/>
        </w:rPr>
        <w:t xml:space="preserve"> </w:t>
      </w:r>
      <w:bookmarkStart w:id="17183" w:name="_ETM_Q41_601670"/>
      <w:bookmarkEnd w:id="17183"/>
      <w:r>
        <w:rPr>
          <w:rtl/>
        </w:rPr>
        <w:t>מתרחש</w:t>
      </w:r>
      <w:r>
        <w:rPr>
          <w:rFonts w:hint="cs"/>
          <w:rtl/>
        </w:rPr>
        <w:t>ים</w:t>
      </w:r>
      <w:r>
        <w:rPr>
          <w:rtl/>
        </w:rPr>
        <w:t xml:space="preserve"> </w:t>
      </w:r>
      <w:bookmarkStart w:id="17184" w:name="_ETM_Q41_602270"/>
      <w:bookmarkEnd w:id="17184"/>
      <w:r>
        <w:rPr>
          <w:rtl/>
        </w:rPr>
        <w:t xml:space="preserve">משבר </w:t>
      </w:r>
      <w:bookmarkStart w:id="17185" w:name="_ETM_Q41_602779"/>
      <w:bookmarkEnd w:id="17185"/>
      <w:r>
        <w:rPr>
          <w:rtl/>
        </w:rPr>
        <w:t xml:space="preserve">בריאותי </w:t>
      </w:r>
      <w:bookmarkStart w:id="17186" w:name="_ETM_Q41_603619"/>
      <w:bookmarkEnd w:id="17186"/>
      <w:r>
        <w:rPr>
          <w:rtl/>
        </w:rPr>
        <w:t xml:space="preserve">ומשבר </w:t>
      </w:r>
      <w:bookmarkStart w:id="17187" w:name="_ETM_Q41_604159"/>
      <w:bookmarkEnd w:id="17187"/>
      <w:r>
        <w:rPr>
          <w:rtl/>
        </w:rPr>
        <w:t xml:space="preserve">כלכלי </w:t>
      </w:r>
      <w:bookmarkStart w:id="17188" w:name="_ETM_Q41_605240"/>
      <w:bookmarkEnd w:id="17188"/>
      <w:r>
        <w:rPr>
          <w:rtl/>
        </w:rPr>
        <w:t>כל</w:t>
      </w:r>
      <w:bookmarkStart w:id="17189" w:name="_ETM_Q41_605509"/>
      <w:bookmarkEnd w:id="17189"/>
      <w:r>
        <w:rPr>
          <w:rFonts w:hint="cs"/>
          <w:rtl/>
        </w:rPr>
        <w:t xml:space="preserve"> </w:t>
      </w:r>
      <w:r>
        <w:rPr>
          <w:rtl/>
        </w:rPr>
        <w:t xml:space="preserve">כך </w:t>
      </w:r>
      <w:bookmarkStart w:id="17190" w:name="_ETM_Q41_605929"/>
      <w:bookmarkEnd w:id="17190"/>
      <w:r>
        <w:rPr>
          <w:rtl/>
        </w:rPr>
        <w:t>חמורים</w:t>
      </w:r>
      <w:r>
        <w:rPr>
          <w:rFonts w:hint="cs"/>
          <w:rtl/>
        </w:rPr>
        <w:t>,</w:t>
      </w:r>
      <w:r>
        <w:rPr>
          <w:rtl/>
        </w:rPr>
        <w:t xml:space="preserve"> </w:t>
      </w:r>
      <w:bookmarkStart w:id="17191" w:name="_ETM_Q41_606889"/>
      <w:bookmarkEnd w:id="17191"/>
      <w:r>
        <w:rPr>
          <w:rtl/>
        </w:rPr>
        <w:t xml:space="preserve">הדבר </w:t>
      </w:r>
      <w:bookmarkStart w:id="17192" w:name="_ETM_Q41_607459"/>
      <w:bookmarkEnd w:id="17192"/>
      <w:r>
        <w:rPr>
          <w:rtl/>
        </w:rPr>
        <w:t xml:space="preserve">האחרון </w:t>
      </w:r>
      <w:bookmarkStart w:id="17193" w:name="_ETM_Q41_608060"/>
      <w:bookmarkEnd w:id="17193"/>
      <w:r>
        <w:rPr>
          <w:rtl/>
        </w:rPr>
        <w:t xml:space="preserve">שאנשים </w:t>
      </w:r>
      <w:bookmarkStart w:id="17194" w:name="_ETM_Q41_608750"/>
      <w:bookmarkEnd w:id="17194"/>
      <w:r>
        <w:rPr>
          <w:rtl/>
        </w:rPr>
        <w:t xml:space="preserve">יכולים </w:t>
      </w:r>
      <w:bookmarkStart w:id="17195" w:name="_ETM_Q41_609200"/>
      <w:bookmarkEnd w:id="17195"/>
      <w:r>
        <w:rPr>
          <w:rtl/>
        </w:rPr>
        <w:t xml:space="preserve">להתמודד </w:t>
      </w:r>
      <w:bookmarkStart w:id="17196" w:name="_ETM_Q41_609829"/>
      <w:bookmarkEnd w:id="17196"/>
      <w:r>
        <w:rPr>
          <w:rtl/>
        </w:rPr>
        <w:t xml:space="preserve">איתו </w:t>
      </w:r>
      <w:bookmarkStart w:id="17197" w:name="_ETM_Q41_610579"/>
      <w:bookmarkEnd w:id="17197"/>
      <w:r>
        <w:rPr>
          <w:rtl/>
        </w:rPr>
        <w:t xml:space="preserve">זה </w:t>
      </w:r>
      <w:bookmarkStart w:id="17198" w:name="_ETM_Q41_610849"/>
      <w:bookmarkEnd w:id="17198"/>
      <w:r>
        <w:rPr>
          <w:rtl/>
        </w:rPr>
        <w:t xml:space="preserve">העוול </w:t>
      </w:r>
      <w:bookmarkStart w:id="17199" w:name="_ETM_Q41_611390"/>
      <w:bookmarkEnd w:id="17199"/>
      <w:r>
        <w:rPr>
          <w:rtl/>
        </w:rPr>
        <w:t xml:space="preserve">שנובע </w:t>
      </w:r>
      <w:bookmarkStart w:id="17200" w:name="_ETM_Q41_612170"/>
      <w:bookmarkEnd w:id="17200"/>
      <w:r>
        <w:rPr>
          <w:rtl/>
        </w:rPr>
        <w:t xml:space="preserve">מאסון </w:t>
      </w:r>
      <w:bookmarkStart w:id="17201" w:name="_ETM_Q41_612739"/>
      <w:bookmarkEnd w:id="17201"/>
      <w:r>
        <w:rPr>
          <w:rtl/>
        </w:rPr>
        <w:t>זה</w:t>
      </w:r>
      <w:r>
        <w:rPr>
          <w:rFonts w:hint="cs"/>
          <w:rtl/>
        </w:rPr>
        <w:t>.</w:t>
      </w:r>
      <w:r>
        <w:rPr>
          <w:rtl/>
        </w:rPr>
        <w:t xml:space="preserve"> </w:t>
      </w:r>
      <w:bookmarkStart w:id="17202" w:name="_ETM_Q41_614370"/>
      <w:bookmarkEnd w:id="17202"/>
      <w:r>
        <w:rPr>
          <w:rtl/>
        </w:rPr>
        <w:t xml:space="preserve">בתקופה </w:t>
      </w:r>
      <w:bookmarkStart w:id="17203" w:name="_ETM_Q41_614970"/>
      <w:bookmarkEnd w:id="17203"/>
      <w:r>
        <w:rPr>
          <w:rtl/>
        </w:rPr>
        <w:t xml:space="preserve">כל </w:t>
      </w:r>
      <w:bookmarkStart w:id="17204" w:name="_ETM_Q41_615210"/>
      <w:bookmarkEnd w:id="17204"/>
      <w:r>
        <w:rPr>
          <w:rtl/>
        </w:rPr>
        <w:t xml:space="preserve">כך </w:t>
      </w:r>
      <w:bookmarkStart w:id="17205" w:name="_ETM_Q41_615570"/>
      <w:bookmarkEnd w:id="17205"/>
      <w:r>
        <w:rPr>
          <w:rtl/>
        </w:rPr>
        <w:t xml:space="preserve">קשה </w:t>
      </w:r>
      <w:bookmarkStart w:id="17206" w:name="_ETM_Q41_616470"/>
      <w:bookmarkEnd w:id="17206"/>
      <w:r>
        <w:rPr>
          <w:rtl/>
        </w:rPr>
        <w:t xml:space="preserve">אין </w:t>
      </w:r>
      <w:bookmarkStart w:id="17207" w:name="_ETM_Q41_616740"/>
      <w:bookmarkEnd w:id="17207"/>
      <w:r>
        <w:rPr>
          <w:rtl/>
        </w:rPr>
        <w:t xml:space="preserve">לאנשים </w:t>
      </w:r>
      <w:bookmarkStart w:id="17208" w:name="_ETM_Q41_617370"/>
      <w:bookmarkEnd w:id="17208"/>
      <w:r>
        <w:rPr>
          <w:rtl/>
        </w:rPr>
        <w:t xml:space="preserve">את </w:t>
      </w:r>
      <w:bookmarkStart w:id="17209" w:name="_ETM_Q41_617550"/>
      <w:bookmarkStart w:id="17210" w:name="_ETM_Q41_618180"/>
      <w:bookmarkEnd w:id="17209"/>
      <w:bookmarkEnd w:id="17210"/>
      <w:r>
        <w:rPr>
          <w:rtl/>
        </w:rPr>
        <w:t xml:space="preserve">הרזרבות </w:t>
      </w:r>
      <w:bookmarkStart w:id="17211" w:name="_ETM_Q41_619530"/>
      <w:bookmarkEnd w:id="17211"/>
      <w:r>
        <w:rPr>
          <w:rtl/>
        </w:rPr>
        <w:t xml:space="preserve">הכלכליות </w:t>
      </w:r>
      <w:bookmarkStart w:id="17212" w:name="_ETM_Q41_620770"/>
      <w:bookmarkEnd w:id="17212"/>
      <w:r>
        <w:rPr>
          <w:rtl/>
        </w:rPr>
        <w:t xml:space="preserve">לעמוד </w:t>
      </w:r>
      <w:bookmarkStart w:id="17213" w:name="_ETM_Q41_621340"/>
      <w:bookmarkEnd w:id="17213"/>
      <w:r>
        <w:rPr>
          <w:rtl/>
        </w:rPr>
        <w:t>בעל</w:t>
      </w:r>
      <w:r>
        <w:rPr>
          <w:rFonts w:hint="cs"/>
          <w:rtl/>
        </w:rPr>
        <w:t>ויות</w:t>
      </w:r>
      <w:r>
        <w:rPr>
          <w:rtl/>
        </w:rPr>
        <w:t xml:space="preserve"> </w:t>
      </w:r>
      <w:bookmarkStart w:id="17214" w:name="_ETM_Q41_622060"/>
      <w:bookmarkEnd w:id="17214"/>
      <w:r>
        <w:rPr>
          <w:rtl/>
        </w:rPr>
        <w:t xml:space="preserve">של </w:t>
      </w:r>
      <w:bookmarkStart w:id="17215" w:name="_ETM_Q41_622360"/>
      <w:bookmarkEnd w:id="17215"/>
      <w:r>
        <w:rPr>
          <w:rtl/>
        </w:rPr>
        <w:t xml:space="preserve">שיקום </w:t>
      </w:r>
      <w:bookmarkStart w:id="17216" w:name="_ETM_Q41_622810"/>
      <w:bookmarkEnd w:id="17216"/>
      <w:r>
        <w:rPr>
          <w:rtl/>
        </w:rPr>
        <w:t xml:space="preserve">חייהם </w:t>
      </w:r>
      <w:bookmarkStart w:id="17217" w:name="_ETM_Q41_623380"/>
      <w:bookmarkEnd w:id="17217"/>
      <w:r>
        <w:rPr>
          <w:rtl/>
        </w:rPr>
        <w:t xml:space="preserve">לאחר </w:t>
      </w:r>
      <w:bookmarkStart w:id="17218" w:name="_ETM_Q41_623830"/>
      <w:bookmarkEnd w:id="17218"/>
      <w:r>
        <w:rPr>
          <w:rtl/>
        </w:rPr>
        <w:t>שרפה</w:t>
      </w:r>
      <w:r>
        <w:rPr>
          <w:rFonts w:hint="cs"/>
          <w:rtl/>
        </w:rPr>
        <w:t>.</w:t>
      </w:r>
      <w:r>
        <w:rPr>
          <w:rtl/>
        </w:rPr>
        <w:t xml:space="preserve"> </w:t>
      </w:r>
      <w:bookmarkStart w:id="17219" w:name="_ETM_Q41_624810"/>
      <w:bookmarkEnd w:id="17219"/>
      <w:r>
        <w:rPr>
          <w:rtl/>
        </w:rPr>
        <w:t xml:space="preserve">אנחנו </w:t>
      </w:r>
      <w:bookmarkStart w:id="17220" w:name="_ETM_Q41_625470"/>
      <w:bookmarkEnd w:id="17220"/>
      <w:r>
        <w:rPr>
          <w:rtl/>
        </w:rPr>
        <w:t xml:space="preserve">העלינו </w:t>
      </w:r>
      <w:bookmarkStart w:id="17221" w:name="_ETM_Q41_625890"/>
      <w:bookmarkEnd w:id="17221"/>
      <w:r>
        <w:rPr>
          <w:rtl/>
        </w:rPr>
        <w:t xml:space="preserve">את </w:t>
      </w:r>
      <w:bookmarkStart w:id="17222" w:name="_ETM_Q41_625980"/>
      <w:bookmarkEnd w:id="17222"/>
      <w:r>
        <w:rPr>
          <w:rtl/>
        </w:rPr>
        <w:t xml:space="preserve">הנושא </w:t>
      </w:r>
      <w:bookmarkStart w:id="17223" w:name="_ETM_Q41_626400"/>
      <w:bookmarkEnd w:id="17223"/>
      <w:r>
        <w:rPr>
          <w:rtl/>
        </w:rPr>
        <w:t xml:space="preserve">הזה </w:t>
      </w:r>
      <w:bookmarkStart w:id="17224" w:name="_ETM_Q41_626700"/>
      <w:bookmarkEnd w:id="17224"/>
      <w:r>
        <w:rPr>
          <w:rtl/>
        </w:rPr>
        <w:t xml:space="preserve">כאן </w:t>
      </w:r>
      <w:bookmarkStart w:id="17225" w:name="_ETM_Q41_627030"/>
      <w:bookmarkEnd w:id="17225"/>
      <w:r>
        <w:rPr>
          <w:rtl/>
        </w:rPr>
        <w:t xml:space="preserve">היום </w:t>
      </w:r>
      <w:bookmarkStart w:id="17226" w:name="_ETM_Q41_627570"/>
      <w:bookmarkEnd w:id="17226"/>
      <w:r>
        <w:rPr>
          <w:rtl/>
        </w:rPr>
        <w:t xml:space="preserve">כי </w:t>
      </w:r>
      <w:bookmarkStart w:id="17227" w:name="_ETM_Q41_627930"/>
      <w:bookmarkEnd w:id="17227"/>
      <w:r>
        <w:rPr>
          <w:rtl/>
        </w:rPr>
        <w:t xml:space="preserve">עד </w:t>
      </w:r>
      <w:bookmarkStart w:id="17228" w:name="_ETM_Q41_628230"/>
      <w:bookmarkEnd w:id="17228"/>
      <w:r>
        <w:rPr>
          <w:rtl/>
        </w:rPr>
        <w:t xml:space="preserve">כה </w:t>
      </w:r>
      <w:bookmarkStart w:id="17229" w:name="_ETM_Q41_628800"/>
      <w:bookmarkEnd w:id="17229"/>
      <w:r>
        <w:rPr>
          <w:rtl/>
        </w:rPr>
        <w:t xml:space="preserve">לא </w:t>
      </w:r>
      <w:bookmarkStart w:id="17230" w:name="_ETM_Q41_629010"/>
      <w:bookmarkEnd w:id="17230"/>
      <w:r>
        <w:rPr>
          <w:rtl/>
        </w:rPr>
        <w:t xml:space="preserve">שמענו </w:t>
      </w:r>
      <w:bookmarkStart w:id="17231" w:name="_ETM_Q41_629520"/>
      <w:bookmarkEnd w:id="17231"/>
      <w:r>
        <w:rPr>
          <w:rtl/>
        </w:rPr>
        <w:t xml:space="preserve">תוכנית </w:t>
      </w:r>
      <w:bookmarkStart w:id="17232" w:name="_ETM_Q41_630150"/>
      <w:bookmarkEnd w:id="17232"/>
      <w:r>
        <w:rPr>
          <w:rtl/>
        </w:rPr>
        <w:t>ברורה</w:t>
      </w:r>
      <w:r>
        <w:rPr>
          <w:rFonts w:hint="cs"/>
          <w:rtl/>
        </w:rPr>
        <w:t>,</w:t>
      </w:r>
      <w:r>
        <w:rPr>
          <w:rtl/>
        </w:rPr>
        <w:t xml:space="preserve"> </w:t>
      </w:r>
      <w:bookmarkStart w:id="17233" w:name="_ETM_Q41_630870"/>
      <w:bookmarkEnd w:id="17233"/>
      <w:r>
        <w:rPr>
          <w:rtl/>
        </w:rPr>
        <w:t>מפורטת</w:t>
      </w:r>
      <w:r>
        <w:rPr>
          <w:rFonts w:hint="cs"/>
          <w:rtl/>
        </w:rPr>
        <w:t>,</w:t>
      </w:r>
      <w:r>
        <w:rPr>
          <w:rtl/>
        </w:rPr>
        <w:t xml:space="preserve"> </w:t>
      </w:r>
      <w:bookmarkStart w:id="17234" w:name="_ETM_Q41_631800"/>
      <w:bookmarkEnd w:id="17234"/>
      <w:r>
        <w:rPr>
          <w:rtl/>
        </w:rPr>
        <w:t>מ</w:t>
      </w:r>
      <w:r>
        <w:rPr>
          <w:rFonts w:hint="cs"/>
          <w:rtl/>
        </w:rPr>
        <w:t>י</w:t>
      </w:r>
      <w:r>
        <w:rPr>
          <w:rtl/>
        </w:rPr>
        <w:t>ידית</w:t>
      </w:r>
      <w:r>
        <w:rPr>
          <w:rFonts w:hint="cs"/>
          <w:rtl/>
        </w:rPr>
        <w:t>,</w:t>
      </w:r>
      <w:r>
        <w:rPr>
          <w:rtl/>
        </w:rPr>
        <w:t xml:space="preserve"> </w:t>
      </w:r>
      <w:bookmarkStart w:id="17235" w:name="_ETM_Q41_632880"/>
      <w:bookmarkStart w:id="17236" w:name="_ETM_Q41_633900"/>
      <w:bookmarkEnd w:id="17235"/>
      <w:bookmarkEnd w:id="17236"/>
      <w:r>
        <w:rPr>
          <w:rtl/>
        </w:rPr>
        <w:t xml:space="preserve">וכיצד </w:t>
      </w:r>
      <w:bookmarkStart w:id="17237" w:name="_ETM_Q41_634440"/>
      <w:bookmarkEnd w:id="17237"/>
      <w:r>
        <w:rPr>
          <w:rtl/>
        </w:rPr>
        <w:t xml:space="preserve">היא </w:t>
      </w:r>
      <w:bookmarkStart w:id="17238" w:name="_ETM_Q41_634500"/>
      <w:bookmarkEnd w:id="17238"/>
      <w:r>
        <w:rPr>
          <w:rtl/>
        </w:rPr>
        <w:t xml:space="preserve">מתוכננת </w:t>
      </w:r>
      <w:bookmarkStart w:id="17239" w:name="_ETM_Q41_635250"/>
      <w:bookmarkEnd w:id="17239"/>
      <w:r>
        <w:rPr>
          <w:rtl/>
        </w:rPr>
        <w:t xml:space="preserve">לסייע </w:t>
      </w:r>
      <w:bookmarkStart w:id="17240" w:name="_ETM_Q41_635880"/>
      <w:bookmarkEnd w:id="17240"/>
      <w:r>
        <w:rPr>
          <w:rtl/>
        </w:rPr>
        <w:t xml:space="preserve">לאותם </w:t>
      </w:r>
      <w:bookmarkStart w:id="17241" w:name="_ETM_Q41_636330"/>
      <w:bookmarkEnd w:id="17241"/>
      <w:r>
        <w:rPr>
          <w:rtl/>
        </w:rPr>
        <w:t xml:space="preserve">אזרחים </w:t>
      </w:r>
      <w:bookmarkStart w:id="17242" w:name="_ETM_Q41_637080"/>
      <w:bookmarkEnd w:id="17242"/>
      <w:r>
        <w:rPr>
          <w:rtl/>
        </w:rPr>
        <w:t>שבתיהם</w:t>
      </w:r>
      <w:r>
        <w:rPr>
          <w:rFonts w:hint="cs"/>
          <w:rtl/>
        </w:rPr>
        <w:t>,</w:t>
      </w:r>
      <w:r>
        <w:rPr>
          <w:rtl/>
        </w:rPr>
        <w:t xml:space="preserve"> </w:t>
      </w:r>
      <w:bookmarkStart w:id="17243" w:name="_ETM_Q41_638220"/>
      <w:bookmarkStart w:id="17244" w:name="_ETM_Q41_638520"/>
      <w:bookmarkEnd w:id="17243"/>
      <w:bookmarkEnd w:id="17244"/>
      <w:r>
        <w:rPr>
          <w:rtl/>
        </w:rPr>
        <w:t xml:space="preserve">הרכוש </w:t>
      </w:r>
      <w:bookmarkStart w:id="17245" w:name="_ETM_Q41_639090"/>
      <w:bookmarkEnd w:id="17245"/>
      <w:r>
        <w:rPr>
          <w:rtl/>
        </w:rPr>
        <w:t xml:space="preserve">שלהם </w:t>
      </w:r>
      <w:bookmarkStart w:id="17246" w:name="_ETM_Q41_639540"/>
      <w:bookmarkEnd w:id="17246"/>
      <w:r>
        <w:rPr>
          <w:rtl/>
        </w:rPr>
        <w:t xml:space="preserve">והפרנסה </w:t>
      </w:r>
      <w:bookmarkStart w:id="17247" w:name="_ETM_Q41_640319"/>
      <w:bookmarkEnd w:id="17247"/>
      <w:r>
        <w:rPr>
          <w:rtl/>
        </w:rPr>
        <w:t xml:space="preserve">שלהם </w:t>
      </w:r>
      <w:bookmarkStart w:id="17248" w:name="_ETM_Q41_641160"/>
      <w:bookmarkEnd w:id="17248"/>
      <w:r>
        <w:rPr>
          <w:rtl/>
        </w:rPr>
        <w:t>ניזוקו</w:t>
      </w:r>
      <w:r>
        <w:rPr>
          <w:rFonts w:hint="cs"/>
          <w:rtl/>
        </w:rPr>
        <w:t>.</w:t>
      </w:r>
      <w:r>
        <w:rPr>
          <w:rtl/>
        </w:rPr>
        <w:t xml:space="preserve"> </w:t>
      </w:r>
      <w:bookmarkStart w:id="17249" w:name="_ETM_Q41_642610"/>
      <w:bookmarkEnd w:id="17249"/>
    </w:p>
    <w:p w:rsidR="00E65D3D" w:rsidRDefault="00E65D3D" w:rsidP="00CC2237">
      <w:pPr>
        <w:rPr>
          <w:rtl/>
        </w:rPr>
      </w:pPr>
    </w:p>
    <w:p w:rsidR="00E65D3D" w:rsidRDefault="00E65D3D" w:rsidP="00B81AA5">
      <w:pPr>
        <w:rPr>
          <w:rtl/>
        </w:rPr>
      </w:pPr>
      <w:r>
        <w:rPr>
          <w:rtl/>
        </w:rPr>
        <w:t xml:space="preserve">אני </w:t>
      </w:r>
      <w:bookmarkStart w:id="17250" w:name="_ETM_Q41_642910"/>
      <w:bookmarkEnd w:id="17250"/>
      <w:r>
        <w:rPr>
          <w:rtl/>
        </w:rPr>
        <w:t xml:space="preserve">דורשת </w:t>
      </w:r>
      <w:bookmarkStart w:id="17251" w:name="_ETM_Q41_643360"/>
      <w:bookmarkEnd w:id="17251"/>
      <w:r>
        <w:rPr>
          <w:rtl/>
        </w:rPr>
        <w:t xml:space="preserve">מהממשלה </w:t>
      </w:r>
      <w:bookmarkStart w:id="17252" w:name="_ETM_Q41_644470"/>
      <w:bookmarkEnd w:id="17252"/>
      <w:r>
        <w:rPr>
          <w:rtl/>
        </w:rPr>
        <w:t xml:space="preserve">לקחת </w:t>
      </w:r>
      <w:bookmarkStart w:id="17253" w:name="_ETM_Q41_645100"/>
      <w:bookmarkEnd w:id="17253"/>
      <w:r>
        <w:rPr>
          <w:rtl/>
        </w:rPr>
        <w:t xml:space="preserve">אחריות </w:t>
      </w:r>
      <w:bookmarkStart w:id="17254" w:name="_ETM_Q41_645760"/>
      <w:bookmarkEnd w:id="17254"/>
      <w:r>
        <w:rPr>
          <w:rtl/>
        </w:rPr>
        <w:t xml:space="preserve">מלאה </w:t>
      </w:r>
      <w:bookmarkStart w:id="17255" w:name="_ETM_Q41_646680"/>
      <w:bookmarkStart w:id="17256" w:name="_ETM_Q41_647600"/>
      <w:bookmarkEnd w:id="17255"/>
      <w:bookmarkEnd w:id="17256"/>
      <w:r>
        <w:rPr>
          <w:rtl/>
        </w:rPr>
        <w:t xml:space="preserve">על </w:t>
      </w:r>
      <w:bookmarkStart w:id="17257" w:name="_ETM_Q41_647840"/>
      <w:bookmarkEnd w:id="17257"/>
      <w:r>
        <w:rPr>
          <w:rtl/>
        </w:rPr>
        <w:t xml:space="preserve">האסון </w:t>
      </w:r>
      <w:bookmarkStart w:id="17258" w:name="_ETM_Q41_648830"/>
      <w:bookmarkEnd w:id="17258"/>
      <w:r>
        <w:rPr>
          <w:rtl/>
        </w:rPr>
        <w:t xml:space="preserve">ולא </w:t>
      </w:r>
      <w:bookmarkStart w:id="17259" w:name="_ETM_Q41_649310"/>
      <w:bookmarkEnd w:id="17259"/>
      <w:r>
        <w:rPr>
          <w:rtl/>
        </w:rPr>
        <w:t xml:space="preserve">להטיל </w:t>
      </w:r>
      <w:bookmarkStart w:id="17260" w:name="_ETM_Q41_649970"/>
      <w:bookmarkEnd w:id="17260"/>
      <w:r>
        <w:rPr>
          <w:rtl/>
        </w:rPr>
        <w:t xml:space="preserve">אותה </w:t>
      </w:r>
      <w:bookmarkStart w:id="17261" w:name="_ETM_Q41_650600"/>
      <w:bookmarkEnd w:id="17261"/>
      <w:r>
        <w:rPr>
          <w:rtl/>
        </w:rPr>
        <w:t xml:space="preserve">על </w:t>
      </w:r>
      <w:bookmarkStart w:id="17262" w:name="_ETM_Q41_650810"/>
      <w:bookmarkEnd w:id="17262"/>
      <w:r>
        <w:rPr>
          <w:rtl/>
        </w:rPr>
        <w:t>האזרחים</w:t>
      </w:r>
      <w:r>
        <w:rPr>
          <w:rFonts w:hint="cs"/>
          <w:rtl/>
        </w:rPr>
        <w:t>.</w:t>
      </w:r>
      <w:r>
        <w:rPr>
          <w:rtl/>
        </w:rPr>
        <w:t xml:space="preserve"> </w:t>
      </w:r>
      <w:bookmarkStart w:id="17263" w:name="_ETM_Q41_651920"/>
      <w:bookmarkEnd w:id="17263"/>
      <w:r>
        <w:rPr>
          <w:rtl/>
        </w:rPr>
        <w:t xml:space="preserve">הממשלה </w:t>
      </w:r>
      <w:bookmarkStart w:id="17264" w:name="_ETM_Q41_652490"/>
      <w:bookmarkEnd w:id="17264"/>
      <w:r>
        <w:rPr>
          <w:rtl/>
        </w:rPr>
        <w:t xml:space="preserve">חייבת </w:t>
      </w:r>
      <w:bookmarkStart w:id="17265" w:name="_ETM_Q41_653090"/>
      <w:bookmarkEnd w:id="17265"/>
      <w:r>
        <w:rPr>
          <w:rtl/>
        </w:rPr>
        <w:t xml:space="preserve">לפעול </w:t>
      </w:r>
      <w:bookmarkStart w:id="17266" w:name="_ETM_Q41_653569"/>
      <w:bookmarkEnd w:id="17266"/>
      <w:r>
        <w:rPr>
          <w:rtl/>
        </w:rPr>
        <w:t>מי</w:t>
      </w:r>
      <w:r w:rsidR="00B81AA5">
        <w:rPr>
          <w:rFonts w:hint="cs"/>
          <w:rtl/>
        </w:rPr>
        <w:t>י</w:t>
      </w:r>
      <w:r>
        <w:rPr>
          <w:rtl/>
        </w:rPr>
        <w:t xml:space="preserve">דית </w:t>
      </w:r>
      <w:bookmarkStart w:id="17267" w:name="_ETM_Q41_654560"/>
      <w:bookmarkEnd w:id="17267"/>
      <w:r>
        <w:rPr>
          <w:rtl/>
        </w:rPr>
        <w:t xml:space="preserve">לסייע </w:t>
      </w:r>
      <w:bookmarkStart w:id="17268" w:name="_ETM_Q41_655160"/>
      <w:bookmarkEnd w:id="17268"/>
      <w:r>
        <w:rPr>
          <w:rtl/>
        </w:rPr>
        <w:t xml:space="preserve">לנפגעי </w:t>
      </w:r>
      <w:bookmarkStart w:id="17269" w:name="_ETM_Q41_655910"/>
      <w:bookmarkEnd w:id="17269"/>
      <w:r>
        <w:rPr>
          <w:rFonts w:hint="cs"/>
          <w:rtl/>
        </w:rPr>
        <w:t>השרפות.</w:t>
      </w:r>
      <w:r>
        <w:rPr>
          <w:rtl/>
        </w:rPr>
        <w:t xml:space="preserve"> </w:t>
      </w:r>
      <w:bookmarkStart w:id="17270" w:name="_ETM_Q41_656810"/>
      <w:bookmarkEnd w:id="17270"/>
      <w:r>
        <w:rPr>
          <w:rtl/>
        </w:rPr>
        <w:t xml:space="preserve">היא </w:t>
      </w:r>
      <w:bookmarkStart w:id="17271" w:name="_ETM_Q41_656930"/>
      <w:bookmarkEnd w:id="17271"/>
      <w:r>
        <w:rPr>
          <w:rtl/>
        </w:rPr>
        <w:t xml:space="preserve">חייבת </w:t>
      </w:r>
      <w:bookmarkStart w:id="17272" w:name="_ETM_Q41_657530"/>
      <w:bookmarkEnd w:id="17272"/>
      <w:r>
        <w:rPr>
          <w:rtl/>
        </w:rPr>
        <w:t xml:space="preserve">להרגיע </w:t>
      </w:r>
      <w:bookmarkStart w:id="17273" w:name="_ETM_Q41_658160"/>
      <w:bookmarkEnd w:id="17273"/>
      <w:r>
        <w:rPr>
          <w:rtl/>
        </w:rPr>
        <w:t xml:space="preserve">אותם </w:t>
      </w:r>
      <w:bookmarkStart w:id="17274" w:name="_ETM_Q41_658850"/>
      <w:bookmarkEnd w:id="17274"/>
      <w:r>
        <w:rPr>
          <w:rtl/>
        </w:rPr>
        <w:t xml:space="preserve">שיש </w:t>
      </w:r>
      <w:bookmarkStart w:id="17275" w:name="_ETM_Q41_659330"/>
      <w:bookmarkEnd w:id="17275"/>
      <w:r>
        <w:rPr>
          <w:rtl/>
        </w:rPr>
        <w:t xml:space="preserve">תוכנית </w:t>
      </w:r>
      <w:bookmarkStart w:id="17276" w:name="_ETM_Q41_660240"/>
      <w:bookmarkEnd w:id="17276"/>
      <w:r>
        <w:rPr>
          <w:rtl/>
        </w:rPr>
        <w:t xml:space="preserve">ושלא </w:t>
      </w:r>
      <w:bookmarkStart w:id="17277" w:name="_ETM_Q41_660840"/>
      <w:bookmarkEnd w:id="17277"/>
      <w:r>
        <w:rPr>
          <w:rtl/>
        </w:rPr>
        <w:t xml:space="preserve">הולכים </w:t>
      </w:r>
      <w:bookmarkStart w:id="17278" w:name="_ETM_Q41_661410"/>
      <w:bookmarkEnd w:id="17278"/>
      <w:r>
        <w:rPr>
          <w:rtl/>
        </w:rPr>
        <w:t>לשמו</w:t>
      </w:r>
      <w:r>
        <w:rPr>
          <w:rFonts w:hint="cs"/>
          <w:rtl/>
        </w:rPr>
        <w:t>ט</w:t>
      </w:r>
      <w:r>
        <w:rPr>
          <w:rtl/>
        </w:rPr>
        <w:t xml:space="preserve"> </w:t>
      </w:r>
      <w:bookmarkStart w:id="17279" w:name="_ETM_Q41_662220"/>
      <w:bookmarkEnd w:id="17279"/>
      <w:r>
        <w:rPr>
          <w:rtl/>
        </w:rPr>
        <w:t xml:space="preserve">את </w:t>
      </w:r>
      <w:bookmarkStart w:id="17280" w:name="_ETM_Q41_662460"/>
      <w:bookmarkEnd w:id="17280"/>
      <w:r>
        <w:rPr>
          <w:rtl/>
        </w:rPr>
        <w:t xml:space="preserve">הקרקע </w:t>
      </w:r>
      <w:bookmarkStart w:id="17281" w:name="_ETM_Q41_663030"/>
      <w:bookmarkEnd w:id="17281"/>
      <w:r>
        <w:rPr>
          <w:rtl/>
        </w:rPr>
        <w:t xml:space="preserve">מתחת </w:t>
      </w:r>
      <w:bookmarkStart w:id="17282" w:name="_ETM_Q41_663570"/>
      <w:bookmarkEnd w:id="17282"/>
      <w:r>
        <w:rPr>
          <w:rtl/>
        </w:rPr>
        <w:t>לרגליהם</w:t>
      </w:r>
      <w:r>
        <w:rPr>
          <w:rFonts w:hint="cs"/>
          <w:rtl/>
        </w:rPr>
        <w:t>.</w:t>
      </w:r>
      <w:r>
        <w:rPr>
          <w:rtl/>
        </w:rPr>
        <w:t xml:space="preserve"> </w:t>
      </w:r>
      <w:bookmarkStart w:id="17283" w:name="_ETM_Q41_664770"/>
      <w:bookmarkEnd w:id="17283"/>
      <w:r>
        <w:rPr>
          <w:rtl/>
        </w:rPr>
        <w:t xml:space="preserve">אני </w:t>
      </w:r>
      <w:bookmarkStart w:id="17284" w:name="_ETM_Q41_665070"/>
      <w:bookmarkEnd w:id="17284"/>
      <w:r>
        <w:rPr>
          <w:rtl/>
        </w:rPr>
        <w:t xml:space="preserve">דורשת </w:t>
      </w:r>
      <w:bookmarkStart w:id="17285" w:name="_ETM_Q41_665550"/>
      <w:bookmarkEnd w:id="17285"/>
      <w:r>
        <w:rPr>
          <w:rtl/>
        </w:rPr>
        <w:t xml:space="preserve">מהממשלה </w:t>
      </w:r>
      <w:bookmarkStart w:id="17286" w:name="_ETM_Q41_666660"/>
      <w:bookmarkEnd w:id="17286"/>
      <w:r>
        <w:rPr>
          <w:rtl/>
        </w:rPr>
        <w:t xml:space="preserve">להכריז </w:t>
      </w:r>
      <w:bookmarkStart w:id="17287" w:name="_ETM_Q41_667320"/>
      <w:bookmarkEnd w:id="17287"/>
      <w:r>
        <w:rPr>
          <w:rtl/>
        </w:rPr>
        <w:t xml:space="preserve">על </w:t>
      </w:r>
      <w:bookmarkStart w:id="17288" w:name="_ETM_Q41_667470"/>
      <w:bookmarkEnd w:id="17288"/>
      <w:r>
        <w:rPr>
          <w:rtl/>
        </w:rPr>
        <w:t xml:space="preserve">השרפות </w:t>
      </w:r>
      <w:bookmarkStart w:id="17289" w:name="_ETM_Q41_668310"/>
      <w:bookmarkEnd w:id="17289"/>
      <w:r>
        <w:rPr>
          <w:rtl/>
        </w:rPr>
        <w:t xml:space="preserve">כאסון </w:t>
      </w:r>
      <w:bookmarkStart w:id="17290" w:name="_ETM_Q41_669000"/>
      <w:bookmarkEnd w:id="17290"/>
      <w:r>
        <w:rPr>
          <w:rtl/>
        </w:rPr>
        <w:t>טבע</w:t>
      </w:r>
      <w:r>
        <w:rPr>
          <w:rFonts w:hint="cs"/>
          <w:rtl/>
        </w:rPr>
        <w:t>,</w:t>
      </w:r>
      <w:r>
        <w:rPr>
          <w:rtl/>
        </w:rPr>
        <w:t xml:space="preserve"> </w:t>
      </w:r>
      <w:bookmarkStart w:id="17291" w:name="_ETM_Q41_669840"/>
      <w:bookmarkEnd w:id="17291"/>
      <w:r>
        <w:rPr>
          <w:rtl/>
        </w:rPr>
        <w:t xml:space="preserve">לדאוג </w:t>
      </w:r>
      <w:bookmarkStart w:id="17292" w:name="_ETM_Q41_670410"/>
      <w:bookmarkEnd w:id="17292"/>
      <w:r>
        <w:rPr>
          <w:rtl/>
        </w:rPr>
        <w:t xml:space="preserve">לנפגעים </w:t>
      </w:r>
      <w:bookmarkStart w:id="17293" w:name="_ETM_Q41_671190"/>
      <w:bookmarkEnd w:id="17293"/>
      <w:r>
        <w:rPr>
          <w:rtl/>
        </w:rPr>
        <w:t xml:space="preserve">לפתרונות </w:t>
      </w:r>
      <w:bookmarkStart w:id="17294" w:name="_ETM_Q41_671970"/>
      <w:bookmarkEnd w:id="17294"/>
      <w:r>
        <w:rPr>
          <w:rtl/>
        </w:rPr>
        <w:t xml:space="preserve">דיור </w:t>
      </w:r>
      <w:bookmarkStart w:id="17295" w:name="_ETM_Q41_672300"/>
      <w:bookmarkEnd w:id="17295"/>
      <w:r>
        <w:rPr>
          <w:rtl/>
        </w:rPr>
        <w:t>חלופיים</w:t>
      </w:r>
      <w:r>
        <w:rPr>
          <w:rFonts w:hint="cs"/>
          <w:rtl/>
        </w:rPr>
        <w:t>,</w:t>
      </w:r>
      <w:r>
        <w:rPr>
          <w:rtl/>
        </w:rPr>
        <w:t xml:space="preserve"> </w:t>
      </w:r>
      <w:bookmarkStart w:id="17296" w:name="_ETM_Q41_673350"/>
      <w:bookmarkEnd w:id="17296"/>
      <w:r>
        <w:rPr>
          <w:rtl/>
        </w:rPr>
        <w:t xml:space="preserve">לפצות </w:t>
      </w:r>
      <w:bookmarkStart w:id="17297" w:name="_ETM_Q41_674100"/>
      <w:bookmarkEnd w:id="17297"/>
      <w:r>
        <w:rPr>
          <w:rtl/>
        </w:rPr>
        <w:t xml:space="preserve">אותם </w:t>
      </w:r>
      <w:bookmarkStart w:id="17298" w:name="_ETM_Q41_674490"/>
      <w:bookmarkEnd w:id="17298"/>
      <w:r>
        <w:rPr>
          <w:rtl/>
        </w:rPr>
        <w:t xml:space="preserve">על </w:t>
      </w:r>
      <w:bookmarkStart w:id="17299" w:name="_ETM_Q41_674640"/>
      <w:bookmarkEnd w:id="17299"/>
      <w:r>
        <w:rPr>
          <w:rtl/>
        </w:rPr>
        <w:t xml:space="preserve">הנזק </w:t>
      </w:r>
      <w:bookmarkStart w:id="17300" w:name="_ETM_Q41_675150"/>
      <w:bookmarkEnd w:id="17300"/>
      <w:r>
        <w:rPr>
          <w:rtl/>
        </w:rPr>
        <w:t xml:space="preserve">שנגרם </w:t>
      </w:r>
      <w:bookmarkStart w:id="17301" w:name="_ETM_Q41_676110"/>
      <w:bookmarkEnd w:id="17301"/>
      <w:r>
        <w:rPr>
          <w:rtl/>
        </w:rPr>
        <w:t xml:space="preserve">ושעוד </w:t>
      </w:r>
      <w:bookmarkStart w:id="17302" w:name="_ETM_Q41_677070"/>
      <w:bookmarkEnd w:id="17302"/>
      <w:r>
        <w:rPr>
          <w:rtl/>
        </w:rPr>
        <w:t xml:space="preserve">עתיד </w:t>
      </w:r>
      <w:bookmarkStart w:id="17303" w:name="_ETM_Q41_677460"/>
      <w:bookmarkEnd w:id="17303"/>
      <w:r>
        <w:rPr>
          <w:rtl/>
        </w:rPr>
        <w:t xml:space="preserve">להיגרם </w:t>
      </w:r>
      <w:bookmarkStart w:id="17304" w:name="_ETM_Q41_678030"/>
      <w:bookmarkEnd w:id="17304"/>
      <w:r>
        <w:rPr>
          <w:rtl/>
        </w:rPr>
        <w:t xml:space="preserve">להם </w:t>
      </w:r>
      <w:bookmarkStart w:id="17305" w:name="_ETM_Q41_678879"/>
      <w:bookmarkEnd w:id="17305"/>
      <w:r>
        <w:rPr>
          <w:rtl/>
        </w:rPr>
        <w:t xml:space="preserve">ולהסיר </w:t>
      </w:r>
      <w:bookmarkStart w:id="17306" w:name="_ETM_Q41_679629"/>
      <w:bookmarkEnd w:id="17306"/>
      <w:r>
        <w:rPr>
          <w:rtl/>
        </w:rPr>
        <w:t xml:space="preserve">את </w:t>
      </w:r>
      <w:bookmarkStart w:id="17307" w:name="_ETM_Q41_679780"/>
      <w:bookmarkEnd w:id="17307"/>
      <w:r>
        <w:rPr>
          <w:rtl/>
        </w:rPr>
        <w:t>המכש</w:t>
      </w:r>
      <w:r>
        <w:rPr>
          <w:rFonts w:hint="cs"/>
          <w:rtl/>
        </w:rPr>
        <w:t>ולים</w:t>
      </w:r>
      <w:r>
        <w:rPr>
          <w:rtl/>
        </w:rPr>
        <w:t xml:space="preserve"> </w:t>
      </w:r>
      <w:bookmarkStart w:id="17308" w:name="_ETM_Q41_680409"/>
      <w:bookmarkEnd w:id="17308"/>
      <w:r>
        <w:rPr>
          <w:rtl/>
        </w:rPr>
        <w:t>הבי</w:t>
      </w:r>
      <w:r>
        <w:rPr>
          <w:rFonts w:hint="cs"/>
          <w:rtl/>
        </w:rPr>
        <w:t>ו</w:t>
      </w:r>
      <w:r>
        <w:rPr>
          <w:rtl/>
        </w:rPr>
        <w:t xml:space="preserve">רוקרטיים </w:t>
      </w:r>
      <w:bookmarkStart w:id="17309" w:name="_ETM_Q41_681730"/>
      <w:bookmarkEnd w:id="17309"/>
      <w:r>
        <w:rPr>
          <w:rtl/>
        </w:rPr>
        <w:t xml:space="preserve">העומדים </w:t>
      </w:r>
      <w:bookmarkStart w:id="17310" w:name="_ETM_Q41_682360"/>
      <w:bookmarkEnd w:id="17310"/>
      <w:r>
        <w:rPr>
          <w:rtl/>
        </w:rPr>
        <w:t>בדרכם</w:t>
      </w:r>
      <w:r>
        <w:rPr>
          <w:rFonts w:hint="cs"/>
          <w:rtl/>
        </w:rPr>
        <w:t>.</w:t>
      </w:r>
      <w:r>
        <w:rPr>
          <w:rtl/>
        </w:rPr>
        <w:t xml:space="preserve"> </w:t>
      </w:r>
      <w:bookmarkStart w:id="17311" w:name="_ETM_Q41_683379"/>
      <w:bookmarkEnd w:id="17311"/>
      <w:r>
        <w:rPr>
          <w:rFonts w:hint="cs"/>
          <w:rtl/>
        </w:rPr>
        <w:t xml:space="preserve">זה </w:t>
      </w:r>
      <w:r>
        <w:rPr>
          <w:rtl/>
        </w:rPr>
        <w:t xml:space="preserve">הזמן </w:t>
      </w:r>
      <w:bookmarkStart w:id="17312" w:name="_ETM_Q41_684370"/>
      <w:bookmarkEnd w:id="17312"/>
      <w:r>
        <w:rPr>
          <w:rtl/>
        </w:rPr>
        <w:t>לפעול</w:t>
      </w:r>
      <w:r>
        <w:rPr>
          <w:rFonts w:hint="cs"/>
          <w:rtl/>
        </w:rPr>
        <w:t>,</w:t>
      </w:r>
      <w:r>
        <w:rPr>
          <w:rtl/>
        </w:rPr>
        <w:t xml:space="preserve"> </w:t>
      </w:r>
      <w:bookmarkStart w:id="17313" w:name="_ETM_Q41_685209"/>
      <w:bookmarkEnd w:id="17313"/>
      <w:r>
        <w:rPr>
          <w:rtl/>
        </w:rPr>
        <w:t>ומ</w:t>
      </w:r>
      <w:r>
        <w:rPr>
          <w:rFonts w:hint="cs"/>
          <w:rtl/>
        </w:rPr>
        <w:t>י</w:t>
      </w:r>
      <w:r>
        <w:rPr>
          <w:rtl/>
        </w:rPr>
        <w:t>יד</w:t>
      </w:r>
      <w:r>
        <w:rPr>
          <w:rFonts w:hint="cs"/>
          <w:rtl/>
        </w:rPr>
        <w:t>.</w:t>
      </w:r>
      <w:r>
        <w:rPr>
          <w:rtl/>
        </w:rPr>
        <w:t xml:space="preserve"> </w:t>
      </w:r>
      <w:bookmarkStart w:id="17314" w:name="_ETM_Q41_686260"/>
      <w:bookmarkEnd w:id="17314"/>
      <w:r>
        <w:rPr>
          <w:rtl/>
        </w:rPr>
        <w:t xml:space="preserve">על </w:t>
      </w:r>
      <w:bookmarkStart w:id="17315" w:name="_ETM_Q41_686560"/>
      <w:bookmarkEnd w:id="17315"/>
      <w:r>
        <w:rPr>
          <w:rtl/>
        </w:rPr>
        <w:t>כן</w:t>
      </w:r>
      <w:r>
        <w:rPr>
          <w:rFonts w:hint="cs"/>
          <w:rtl/>
        </w:rPr>
        <w:t>,</w:t>
      </w:r>
      <w:r>
        <w:rPr>
          <w:rtl/>
        </w:rPr>
        <w:t xml:space="preserve"> </w:t>
      </w:r>
      <w:bookmarkStart w:id="17316" w:name="_ETM_Q41_686829"/>
      <w:bookmarkEnd w:id="17316"/>
      <w:r>
        <w:rPr>
          <w:rtl/>
        </w:rPr>
        <w:t xml:space="preserve">אני </w:t>
      </w:r>
      <w:bookmarkStart w:id="17317" w:name="_ETM_Q41_687040"/>
      <w:bookmarkEnd w:id="17317"/>
      <w:r>
        <w:rPr>
          <w:rtl/>
        </w:rPr>
        <w:t xml:space="preserve">גם </w:t>
      </w:r>
      <w:bookmarkStart w:id="17318" w:name="_ETM_Q41_687370"/>
      <w:bookmarkEnd w:id="17318"/>
      <w:r>
        <w:rPr>
          <w:rtl/>
        </w:rPr>
        <w:t xml:space="preserve">דורשת </w:t>
      </w:r>
      <w:bookmarkStart w:id="17319" w:name="_ETM_Q41_687849"/>
      <w:bookmarkEnd w:id="17319"/>
      <w:r>
        <w:rPr>
          <w:rtl/>
        </w:rPr>
        <w:t xml:space="preserve">להעביר </w:t>
      </w:r>
      <w:bookmarkStart w:id="17320" w:name="_ETM_Q41_688329"/>
      <w:bookmarkEnd w:id="17320"/>
      <w:r>
        <w:rPr>
          <w:rtl/>
        </w:rPr>
        <w:t xml:space="preserve">את </w:t>
      </w:r>
      <w:bookmarkStart w:id="17321" w:name="_ETM_Q41_688540"/>
      <w:bookmarkEnd w:id="17321"/>
      <w:r>
        <w:rPr>
          <w:rtl/>
        </w:rPr>
        <w:t>ה</w:t>
      </w:r>
      <w:bookmarkStart w:id="17322" w:name="_ETM_Q41_689140"/>
      <w:bookmarkStart w:id="17323" w:name="_ETM_Q41_689379"/>
      <w:bookmarkEnd w:id="17322"/>
      <w:bookmarkEnd w:id="17323"/>
      <w:r>
        <w:rPr>
          <w:rtl/>
        </w:rPr>
        <w:t xml:space="preserve">הצעה </w:t>
      </w:r>
      <w:bookmarkStart w:id="17324" w:name="_ETM_Q41_689920"/>
      <w:bookmarkEnd w:id="17324"/>
      <w:r>
        <w:rPr>
          <w:rtl/>
        </w:rPr>
        <w:t xml:space="preserve">לוועדת </w:t>
      </w:r>
      <w:bookmarkStart w:id="17325" w:name="_ETM_Q41_690519"/>
      <w:bookmarkEnd w:id="17325"/>
      <w:r>
        <w:rPr>
          <w:rtl/>
        </w:rPr>
        <w:t>הכספים</w:t>
      </w:r>
      <w:r>
        <w:rPr>
          <w:rFonts w:hint="cs"/>
          <w:rtl/>
        </w:rPr>
        <w:t>. תודה.</w:t>
      </w:r>
    </w:p>
    <w:p w:rsidR="00E65D3D" w:rsidRDefault="00E65D3D" w:rsidP="00CC2237">
      <w:pPr>
        <w:rPr>
          <w:rtl/>
        </w:rPr>
      </w:pPr>
      <w:bookmarkStart w:id="17326" w:name="_ETM_Q41_689000"/>
      <w:bookmarkEnd w:id="17326"/>
    </w:p>
    <w:p w:rsidR="00E65D3D" w:rsidRDefault="00E65D3D" w:rsidP="00CC2237">
      <w:pPr>
        <w:pStyle w:val="af6"/>
        <w:keepNext/>
        <w:rPr>
          <w:rtl/>
        </w:rPr>
      </w:pPr>
      <w:r w:rsidRPr="007D09F1">
        <w:rPr>
          <w:rStyle w:val="TagStyle"/>
          <w:rtl/>
        </w:rPr>
        <w:t xml:space="preserve"> &lt;&lt; יור &gt;&gt; </w:t>
      </w:r>
      <w:r>
        <w:rPr>
          <w:rtl/>
        </w:rPr>
        <w:t>היו"ר חמד עמאר:</w:t>
      </w:r>
      <w:r w:rsidRPr="007D09F1">
        <w:rPr>
          <w:rStyle w:val="TagStyle"/>
          <w:rtl/>
        </w:rPr>
        <w:t xml:space="preserve"> &lt;&lt; יור &gt;&gt;</w:t>
      </w:r>
      <w:r>
        <w:rPr>
          <w:rtl/>
        </w:rPr>
        <w:t xml:space="preserve">  </w:t>
      </w:r>
    </w:p>
    <w:p w:rsidR="00E65D3D" w:rsidRDefault="00E65D3D" w:rsidP="00CC2237">
      <w:pPr>
        <w:ind w:firstLine="0"/>
        <w:rPr>
          <w:rtl/>
        </w:rPr>
      </w:pPr>
      <w:bookmarkStart w:id="17327" w:name="_ETM_Q41_688000"/>
      <w:bookmarkStart w:id="17328" w:name="_ETM_Q41_691190"/>
      <w:bookmarkStart w:id="17329" w:name="_ETM_Q41_692000"/>
      <w:bookmarkEnd w:id="17327"/>
      <w:bookmarkEnd w:id="17328"/>
      <w:bookmarkEnd w:id="17329"/>
    </w:p>
    <w:p w:rsidR="00E65D3D" w:rsidRDefault="00E65D3D" w:rsidP="00CC2237">
      <w:pPr>
        <w:rPr>
          <w:rtl/>
        </w:rPr>
      </w:pPr>
      <w:r>
        <w:rPr>
          <w:rtl/>
        </w:rPr>
        <w:t xml:space="preserve">תודה </w:t>
      </w:r>
      <w:bookmarkStart w:id="17330" w:name="_ETM_Q41_692370"/>
      <w:bookmarkStart w:id="17331" w:name="_ETM_Q41_693290"/>
      <w:bookmarkEnd w:id="17330"/>
      <w:bookmarkEnd w:id="17331"/>
      <w:r>
        <w:rPr>
          <w:rFonts w:hint="cs"/>
          <w:rtl/>
        </w:rPr>
        <w:t xml:space="preserve">רבה. </w:t>
      </w:r>
      <w:r>
        <w:rPr>
          <w:rtl/>
        </w:rPr>
        <w:t xml:space="preserve">חבר </w:t>
      </w:r>
      <w:bookmarkStart w:id="17332" w:name="_ETM_Q41_693559"/>
      <w:bookmarkEnd w:id="17332"/>
      <w:r>
        <w:rPr>
          <w:rtl/>
        </w:rPr>
        <w:t xml:space="preserve">הכנסת </w:t>
      </w:r>
      <w:bookmarkStart w:id="17333" w:name="_ETM_Q41_693860"/>
      <w:bookmarkEnd w:id="17333"/>
      <w:r>
        <w:rPr>
          <w:rtl/>
        </w:rPr>
        <w:t xml:space="preserve">משה </w:t>
      </w:r>
      <w:bookmarkStart w:id="17334" w:name="_ETM_Q41_694160"/>
      <w:bookmarkEnd w:id="17334"/>
      <w:r>
        <w:rPr>
          <w:rtl/>
        </w:rPr>
        <w:t>ארבל</w:t>
      </w:r>
      <w:r>
        <w:rPr>
          <w:rFonts w:hint="cs"/>
          <w:rtl/>
        </w:rPr>
        <w:t>.</w:t>
      </w:r>
      <w:r>
        <w:rPr>
          <w:rtl/>
        </w:rPr>
        <w:t xml:space="preserve"> </w:t>
      </w:r>
      <w:bookmarkStart w:id="17335" w:name="_ETM_Q41_698099"/>
      <w:bookmarkEnd w:id="17335"/>
      <w:r>
        <w:rPr>
          <w:rtl/>
        </w:rPr>
        <w:t>אחריו</w:t>
      </w:r>
      <w:r>
        <w:rPr>
          <w:rFonts w:hint="cs"/>
          <w:rtl/>
        </w:rPr>
        <w:t xml:space="preserve"> </w:t>
      </w:r>
      <w:r>
        <w:rPr>
          <w:rFonts w:hint="eastAsia"/>
        </w:rPr>
        <w:t>–</w:t>
      </w:r>
      <w:r>
        <w:rPr>
          <w:rtl/>
        </w:rPr>
        <w:t xml:space="preserve"> </w:t>
      </w:r>
      <w:bookmarkStart w:id="17336" w:name="_ETM_Q41_698459"/>
      <w:bookmarkEnd w:id="17336"/>
      <w:r>
        <w:rPr>
          <w:rtl/>
        </w:rPr>
        <w:t xml:space="preserve">חבר </w:t>
      </w:r>
      <w:bookmarkStart w:id="17337" w:name="_ETM_Q41_698700"/>
      <w:bookmarkEnd w:id="17337"/>
      <w:r>
        <w:rPr>
          <w:rtl/>
        </w:rPr>
        <w:t xml:space="preserve">הכנסת </w:t>
      </w:r>
      <w:bookmarkStart w:id="17338" w:name="_ETM_Q41_699000"/>
      <w:bookmarkEnd w:id="17338"/>
      <w:r>
        <w:rPr>
          <w:rtl/>
        </w:rPr>
        <w:t xml:space="preserve">אופיר </w:t>
      </w:r>
      <w:bookmarkStart w:id="17339" w:name="_ETM_Q41_699239"/>
      <w:bookmarkEnd w:id="17339"/>
      <w:r>
        <w:rPr>
          <w:rtl/>
        </w:rPr>
        <w:t>סופר</w:t>
      </w:r>
      <w:r>
        <w:rPr>
          <w:rFonts w:hint="cs"/>
          <w:rtl/>
        </w:rPr>
        <w:t>.</w:t>
      </w:r>
    </w:p>
    <w:p w:rsidR="00E65D3D" w:rsidRDefault="00E65D3D" w:rsidP="00CC2237">
      <w:pPr>
        <w:rPr>
          <w:rtl/>
        </w:rPr>
      </w:pPr>
      <w:bookmarkStart w:id="17340" w:name="_ETM_Q41_710000"/>
      <w:bookmarkEnd w:id="17340"/>
    </w:p>
    <w:p w:rsidR="00E65D3D" w:rsidRDefault="00E65D3D" w:rsidP="00CC2237">
      <w:pPr>
        <w:pStyle w:val="a4"/>
        <w:keepNext/>
        <w:rPr>
          <w:rtl/>
        </w:rPr>
      </w:pPr>
      <w:bookmarkStart w:id="17341" w:name="_ETM_Q41_701000"/>
      <w:bookmarkStart w:id="17342" w:name="ET_speaker_5763_7"/>
      <w:bookmarkEnd w:id="17341"/>
      <w:r w:rsidRPr="007D09F1">
        <w:rPr>
          <w:rStyle w:val="TagStyle"/>
          <w:rtl/>
        </w:rPr>
        <w:t xml:space="preserve"> &lt;&lt; דובר &gt;&gt; </w:t>
      </w:r>
      <w:bookmarkStart w:id="17343" w:name="_Toc53659309"/>
      <w:bookmarkStart w:id="17344" w:name="_Toc53659600"/>
      <w:bookmarkStart w:id="17345" w:name="_Toc54616307"/>
      <w:r>
        <w:rPr>
          <w:rtl/>
        </w:rPr>
        <w:t>משה ארבל (ש"ס):</w:t>
      </w:r>
      <w:bookmarkEnd w:id="17343"/>
      <w:bookmarkEnd w:id="17344"/>
      <w:bookmarkEnd w:id="17345"/>
      <w:r w:rsidRPr="007D09F1">
        <w:rPr>
          <w:rStyle w:val="TagStyle"/>
          <w:rtl/>
        </w:rPr>
        <w:t xml:space="preserve"> &lt;&lt; דובר &gt;&gt;</w:t>
      </w:r>
      <w:r>
        <w:rPr>
          <w:rtl/>
        </w:rPr>
        <w:t xml:space="preserve">  </w:t>
      </w:r>
      <w:bookmarkEnd w:id="17342"/>
    </w:p>
    <w:p w:rsidR="00E65D3D" w:rsidRPr="007D09F1" w:rsidRDefault="00E65D3D" w:rsidP="00CC2237">
      <w:pPr>
        <w:rPr>
          <w:rtl/>
          <w:lang w:eastAsia="he-IL"/>
        </w:rPr>
      </w:pPr>
      <w:bookmarkStart w:id="17346" w:name="_ETM_Q41_706000"/>
      <w:bookmarkEnd w:id="17346"/>
    </w:p>
    <w:p w:rsidR="00E65D3D" w:rsidRDefault="00E65D3D" w:rsidP="00CC2237">
      <w:pPr>
        <w:rPr>
          <w:rtl/>
        </w:rPr>
      </w:pPr>
      <w:bookmarkStart w:id="17347" w:name="_ETM_Q41_702000"/>
      <w:bookmarkStart w:id="17348" w:name="_ETM_Q41_716960"/>
      <w:bookmarkEnd w:id="17347"/>
      <w:bookmarkEnd w:id="17348"/>
      <w:r>
        <w:rPr>
          <w:rtl/>
        </w:rPr>
        <w:t xml:space="preserve">אדוני </w:t>
      </w:r>
      <w:bookmarkStart w:id="17349" w:name="_ETM_Q41_717200"/>
      <w:bookmarkEnd w:id="17349"/>
      <w:r>
        <w:rPr>
          <w:rtl/>
        </w:rPr>
        <w:t>היושב-ראש</w:t>
      </w:r>
      <w:r>
        <w:rPr>
          <w:rFonts w:hint="cs"/>
          <w:rtl/>
        </w:rPr>
        <w:t>,</w:t>
      </w:r>
      <w:r>
        <w:rPr>
          <w:rtl/>
        </w:rPr>
        <w:t xml:space="preserve"> </w:t>
      </w:r>
      <w:bookmarkStart w:id="17350" w:name="_ETM_Q41_717620"/>
      <w:bookmarkEnd w:id="17350"/>
      <w:r>
        <w:rPr>
          <w:rtl/>
        </w:rPr>
        <w:t xml:space="preserve">כבוד </w:t>
      </w:r>
      <w:bookmarkStart w:id="17351" w:name="_ETM_Q41_717860"/>
      <w:bookmarkEnd w:id="17351"/>
      <w:r>
        <w:rPr>
          <w:rtl/>
        </w:rPr>
        <w:t>השר</w:t>
      </w:r>
      <w:r>
        <w:rPr>
          <w:rFonts w:hint="cs"/>
          <w:rtl/>
        </w:rPr>
        <w:t>,</w:t>
      </w:r>
      <w:r>
        <w:rPr>
          <w:rtl/>
        </w:rPr>
        <w:t xml:space="preserve"> </w:t>
      </w:r>
      <w:bookmarkStart w:id="17352" w:name="_ETM_Q41_718130"/>
      <w:bookmarkEnd w:id="17352"/>
      <w:r>
        <w:rPr>
          <w:rtl/>
        </w:rPr>
        <w:t xml:space="preserve">חבריי </w:t>
      </w:r>
      <w:bookmarkStart w:id="17353" w:name="_ETM_Q41_718430"/>
      <w:bookmarkEnd w:id="17353"/>
      <w:r>
        <w:rPr>
          <w:rtl/>
        </w:rPr>
        <w:t xml:space="preserve">חברי </w:t>
      </w:r>
      <w:bookmarkStart w:id="17354" w:name="_ETM_Q41_718670"/>
      <w:bookmarkEnd w:id="17354"/>
      <w:r>
        <w:rPr>
          <w:rtl/>
        </w:rPr>
        <w:t>הכנסת</w:t>
      </w:r>
      <w:r>
        <w:rPr>
          <w:rFonts w:hint="cs"/>
          <w:rtl/>
        </w:rPr>
        <w:t>,</w:t>
      </w:r>
      <w:r>
        <w:rPr>
          <w:rtl/>
        </w:rPr>
        <w:t xml:space="preserve"> </w:t>
      </w:r>
      <w:bookmarkStart w:id="17355" w:name="_ETM_Q41_719450"/>
      <w:bookmarkEnd w:id="17355"/>
      <w:r>
        <w:rPr>
          <w:rtl/>
        </w:rPr>
        <w:t xml:space="preserve">הייתי </w:t>
      </w:r>
      <w:bookmarkStart w:id="17356" w:name="_ETM_Q41_719870"/>
      <w:bookmarkEnd w:id="17356"/>
      <w:r>
        <w:rPr>
          <w:rtl/>
        </w:rPr>
        <w:t xml:space="preserve">השבוע </w:t>
      </w:r>
      <w:bookmarkStart w:id="17357" w:name="_ETM_Q41_720920"/>
      <w:bookmarkEnd w:id="17357"/>
      <w:r>
        <w:rPr>
          <w:rtl/>
        </w:rPr>
        <w:t xml:space="preserve">בסיור </w:t>
      </w:r>
      <w:bookmarkStart w:id="17358" w:name="_ETM_Q41_721490"/>
      <w:bookmarkEnd w:id="17358"/>
      <w:r>
        <w:rPr>
          <w:rtl/>
        </w:rPr>
        <w:t xml:space="preserve">יחד </w:t>
      </w:r>
      <w:bookmarkStart w:id="17359" w:name="_ETM_Q41_721760"/>
      <w:bookmarkEnd w:id="17359"/>
      <w:r>
        <w:rPr>
          <w:rtl/>
        </w:rPr>
        <w:t xml:space="preserve">עם </w:t>
      </w:r>
      <w:bookmarkStart w:id="17360" w:name="_ETM_Q41_721820"/>
      <w:bookmarkEnd w:id="17360"/>
      <w:r>
        <w:rPr>
          <w:rtl/>
        </w:rPr>
        <w:t xml:space="preserve">חברי </w:t>
      </w:r>
      <w:bookmarkStart w:id="17361" w:name="_ETM_Q41_722090"/>
      <w:bookmarkEnd w:id="17361"/>
      <w:r>
        <w:rPr>
          <w:rtl/>
        </w:rPr>
        <w:t xml:space="preserve">חבר </w:t>
      </w:r>
      <w:bookmarkStart w:id="17362" w:name="_ETM_Q41_722300"/>
      <w:bookmarkEnd w:id="17362"/>
      <w:r>
        <w:rPr>
          <w:rtl/>
        </w:rPr>
        <w:t xml:space="preserve">הכנסת </w:t>
      </w:r>
      <w:bookmarkStart w:id="17363" w:name="_ETM_Q41_722510"/>
      <w:bookmarkEnd w:id="17363"/>
      <w:r>
        <w:rPr>
          <w:rtl/>
        </w:rPr>
        <w:t xml:space="preserve">אופיר </w:t>
      </w:r>
      <w:bookmarkStart w:id="17364" w:name="_ETM_Q41_722750"/>
      <w:bookmarkEnd w:id="17364"/>
      <w:r>
        <w:rPr>
          <w:rtl/>
        </w:rPr>
        <w:t xml:space="preserve">כץ </w:t>
      </w:r>
      <w:bookmarkStart w:id="17365" w:name="_ETM_Q41_723170"/>
      <w:bookmarkEnd w:id="17365"/>
      <w:r>
        <w:rPr>
          <w:rtl/>
        </w:rPr>
        <w:t xml:space="preserve">וחבר </w:t>
      </w:r>
      <w:bookmarkStart w:id="17366" w:name="_ETM_Q41_723680"/>
      <w:bookmarkEnd w:id="17366"/>
      <w:r>
        <w:rPr>
          <w:rtl/>
        </w:rPr>
        <w:t xml:space="preserve">הכנסת </w:t>
      </w:r>
      <w:bookmarkStart w:id="17367" w:name="_ETM_Q41_723890"/>
      <w:bookmarkEnd w:id="17367"/>
      <w:r>
        <w:rPr>
          <w:rtl/>
        </w:rPr>
        <w:t xml:space="preserve">אופיר </w:t>
      </w:r>
      <w:bookmarkStart w:id="17368" w:name="_ETM_Q41_724130"/>
      <w:bookmarkEnd w:id="17368"/>
      <w:r>
        <w:rPr>
          <w:rtl/>
        </w:rPr>
        <w:t xml:space="preserve">סופר </w:t>
      </w:r>
      <w:bookmarkStart w:id="17369" w:name="_ETM_Q41_725579"/>
      <w:bookmarkEnd w:id="17369"/>
      <w:r>
        <w:rPr>
          <w:rtl/>
        </w:rPr>
        <w:t xml:space="preserve">בנוף </w:t>
      </w:r>
      <w:bookmarkStart w:id="17370" w:name="_ETM_Q41_725969"/>
      <w:bookmarkEnd w:id="17370"/>
      <w:r>
        <w:rPr>
          <w:rtl/>
        </w:rPr>
        <w:t xml:space="preserve">הגליל </w:t>
      </w:r>
      <w:bookmarkStart w:id="17371" w:name="_ETM_Q41_726629"/>
      <w:bookmarkEnd w:id="17371"/>
      <w:r>
        <w:rPr>
          <w:rtl/>
        </w:rPr>
        <w:t xml:space="preserve">לאחר </w:t>
      </w:r>
      <w:bookmarkStart w:id="17372" w:name="_ETM_Q41_726959"/>
      <w:bookmarkEnd w:id="17372"/>
      <w:r>
        <w:rPr>
          <w:rtl/>
        </w:rPr>
        <w:t>השרפה</w:t>
      </w:r>
      <w:r>
        <w:rPr>
          <w:rFonts w:hint="cs"/>
          <w:rtl/>
        </w:rPr>
        <w:t>.</w:t>
      </w:r>
      <w:r>
        <w:rPr>
          <w:rtl/>
        </w:rPr>
        <w:t xml:space="preserve"> </w:t>
      </w:r>
      <w:bookmarkStart w:id="17373" w:name="_ETM_Q41_727650"/>
      <w:bookmarkEnd w:id="17373"/>
      <w:r>
        <w:rPr>
          <w:rtl/>
        </w:rPr>
        <w:t xml:space="preserve">ראינו </w:t>
      </w:r>
      <w:bookmarkStart w:id="17374" w:name="_ETM_Q41_728760"/>
      <w:bookmarkEnd w:id="17374"/>
      <w:r>
        <w:rPr>
          <w:rtl/>
        </w:rPr>
        <w:t>בתים</w:t>
      </w:r>
      <w:r>
        <w:rPr>
          <w:rFonts w:hint="cs"/>
          <w:rtl/>
        </w:rPr>
        <w:t>,</w:t>
      </w:r>
      <w:r>
        <w:rPr>
          <w:rtl/>
        </w:rPr>
        <w:t xml:space="preserve"> </w:t>
      </w:r>
      <w:bookmarkStart w:id="17375" w:name="_ETM_Q41_729860"/>
      <w:bookmarkEnd w:id="17375"/>
      <w:r>
        <w:rPr>
          <w:rtl/>
        </w:rPr>
        <w:t xml:space="preserve">ראינו </w:t>
      </w:r>
      <w:bookmarkStart w:id="17376" w:name="_ETM_Q41_730250"/>
      <w:bookmarkEnd w:id="17376"/>
      <w:r>
        <w:rPr>
          <w:rtl/>
        </w:rPr>
        <w:t>ז</w:t>
      </w:r>
      <w:r>
        <w:rPr>
          <w:rFonts w:hint="cs"/>
          <w:rtl/>
        </w:rPr>
        <w:t>י</w:t>
      </w:r>
      <w:r>
        <w:rPr>
          <w:rtl/>
        </w:rPr>
        <w:t xml:space="preserve">כרונות </w:t>
      </w:r>
      <w:bookmarkStart w:id="17377" w:name="_ETM_Q41_730760"/>
      <w:bookmarkEnd w:id="17377"/>
      <w:r>
        <w:rPr>
          <w:rtl/>
        </w:rPr>
        <w:t xml:space="preserve">של </w:t>
      </w:r>
      <w:bookmarkStart w:id="17378" w:name="_ETM_Q41_730880"/>
      <w:bookmarkEnd w:id="17378"/>
      <w:r>
        <w:rPr>
          <w:rtl/>
        </w:rPr>
        <w:t>אנשים</w:t>
      </w:r>
      <w:r>
        <w:rPr>
          <w:rFonts w:hint="cs"/>
          <w:rtl/>
        </w:rPr>
        <w:t>,</w:t>
      </w:r>
      <w:r>
        <w:rPr>
          <w:rtl/>
        </w:rPr>
        <w:t xml:space="preserve"> </w:t>
      </w:r>
      <w:bookmarkStart w:id="17379" w:name="_ETM_Q41_731510"/>
      <w:bookmarkEnd w:id="17379"/>
      <w:r>
        <w:rPr>
          <w:rtl/>
        </w:rPr>
        <w:t xml:space="preserve">ראינו </w:t>
      </w:r>
      <w:bookmarkStart w:id="17380" w:name="_ETM_Q41_731929"/>
      <w:bookmarkEnd w:id="17380"/>
      <w:r>
        <w:rPr>
          <w:rtl/>
        </w:rPr>
        <w:t>כאב</w:t>
      </w:r>
      <w:r>
        <w:rPr>
          <w:rFonts w:hint="cs"/>
          <w:rtl/>
        </w:rPr>
        <w:t>,</w:t>
      </w:r>
      <w:r>
        <w:rPr>
          <w:rtl/>
        </w:rPr>
        <w:t xml:space="preserve"> </w:t>
      </w:r>
      <w:bookmarkStart w:id="17381" w:name="_ETM_Q41_733720"/>
      <w:bookmarkEnd w:id="17381"/>
      <w:r>
        <w:rPr>
          <w:rtl/>
        </w:rPr>
        <w:t>וכמובן</w:t>
      </w:r>
      <w:r>
        <w:rPr>
          <w:rFonts w:hint="cs"/>
          <w:rtl/>
        </w:rPr>
        <w:t>,</w:t>
      </w:r>
      <w:r>
        <w:rPr>
          <w:rtl/>
        </w:rPr>
        <w:t xml:space="preserve"> </w:t>
      </w:r>
      <w:bookmarkStart w:id="17382" w:name="_ETM_Q41_734890"/>
      <w:bookmarkEnd w:id="17382"/>
      <w:r>
        <w:rPr>
          <w:rFonts w:hint="cs"/>
          <w:rtl/>
        </w:rPr>
        <w:t xml:space="preserve">גם </w:t>
      </w:r>
      <w:bookmarkStart w:id="17383" w:name="_ETM_Q41_652209"/>
      <w:bookmarkEnd w:id="17383"/>
      <w:r>
        <w:rPr>
          <w:rtl/>
        </w:rPr>
        <w:t xml:space="preserve">את </w:t>
      </w:r>
      <w:bookmarkStart w:id="17384" w:name="_ETM_Q41_735010"/>
      <w:bookmarkEnd w:id="17384"/>
      <w:r>
        <w:rPr>
          <w:rtl/>
        </w:rPr>
        <w:t xml:space="preserve">חבר </w:t>
      </w:r>
      <w:bookmarkStart w:id="17385" w:name="_ETM_Q41_735280"/>
      <w:bookmarkEnd w:id="17385"/>
      <w:r>
        <w:rPr>
          <w:rtl/>
        </w:rPr>
        <w:t xml:space="preserve">הכנסת </w:t>
      </w:r>
      <w:bookmarkStart w:id="17386" w:name="_ETM_Q41_735640"/>
      <w:bookmarkEnd w:id="17386"/>
      <w:r>
        <w:rPr>
          <w:rtl/>
        </w:rPr>
        <w:t xml:space="preserve">אלכס </w:t>
      </w:r>
      <w:bookmarkStart w:id="17387" w:name="_ETM_Q41_735939"/>
      <w:bookmarkEnd w:id="17387"/>
      <w:r>
        <w:rPr>
          <w:rtl/>
        </w:rPr>
        <w:t>קושניר</w:t>
      </w:r>
      <w:r>
        <w:rPr>
          <w:rFonts w:hint="cs"/>
          <w:rtl/>
        </w:rPr>
        <w:t>,</w:t>
      </w:r>
      <w:r>
        <w:rPr>
          <w:rtl/>
        </w:rPr>
        <w:t xml:space="preserve"> </w:t>
      </w:r>
      <w:bookmarkStart w:id="17388" w:name="_ETM_Q41_736360"/>
      <w:bookmarkStart w:id="17389" w:name="_ETM_Q41_736809"/>
      <w:bookmarkEnd w:id="17388"/>
      <w:bookmarkEnd w:id="17389"/>
      <w:r>
        <w:rPr>
          <w:rtl/>
        </w:rPr>
        <w:t xml:space="preserve">שהגיע </w:t>
      </w:r>
      <w:bookmarkStart w:id="17390" w:name="_ETM_Q41_738070"/>
      <w:bookmarkStart w:id="17391" w:name="_ETM_Q41_739190"/>
      <w:bookmarkEnd w:id="17390"/>
      <w:bookmarkEnd w:id="17391"/>
      <w:r>
        <w:rPr>
          <w:rFonts w:hint="cs"/>
          <w:rtl/>
        </w:rPr>
        <w:t>ו</w:t>
      </w:r>
      <w:r>
        <w:rPr>
          <w:rtl/>
        </w:rPr>
        <w:t xml:space="preserve">בא </w:t>
      </w:r>
      <w:bookmarkStart w:id="17392" w:name="_ETM_Q41_739400"/>
      <w:bookmarkEnd w:id="17392"/>
      <w:r>
        <w:rPr>
          <w:rtl/>
        </w:rPr>
        <w:t>לסייע</w:t>
      </w:r>
      <w:bookmarkStart w:id="17393" w:name="_ETM_Q41_740760"/>
      <w:bookmarkEnd w:id="17393"/>
      <w:r>
        <w:rPr>
          <w:rFonts w:hint="cs"/>
          <w:rtl/>
        </w:rPr>
        <w:t>.</w:t>
      </w:r>
    </w:p>
    <w:p w:rsidR="00E65D3D" w:rsidRDefault="00E65D3D" w:rsidP="00CC2237">
      <w:pPr>
        <w:rPr>
          <w:rtl/>
        </w:rPr>
      </w:pPr>
      <w:bookmarkStart w:id="17394" w:name="_ETM_Q41_740000"/>
      <w:bookmarkEnd w:id="17394"/>
    </w:p>
    <w:p w:rsidR="00E65D3D" w:rsidRDefault="00E65D3D" w:rsidP="00FD4F5E">
      <w:pPr>
        <w:rPr>
          <w:rtl/>
        </w:rPr>
      </w:pPr>
      <w:bookmarkStart w:id="17395" w:name="TOR_Q42"/>
      <w:bookmarkEnd w:id="17395"/>
      <w:r>
        <w:rPr>
          <w:rFonts w:hint="cs"/>
          <w:rtl/>
        </w:rPr>
        <w:t xml:space="preserve">כמי שהיה יועץ פרלמנטרי בכנסת בזמן כהונתו של המנכ"ל דאז רונן פלוט </w:t>
      </w:r>
      <w:r>
        <w:rPr>
          <w:rtl/>
        </w:rPr>
        <w:t>–</w:t>
      </w:r>
      <w:r>
        <w:rPr>
          <w:rFonts w:hint="cs"/>
          <w:rtl/>
        </w:rPr>
        <w:t xml:space="preserve"> לחוות שרפה זאת חוויה רעה מאוד</w:t>
      </w:r>
      <w:r w:rsidR="00B81AA5">
        <w:rPr>
          <w:rFonts w:hint="cs"/>
          <w:rtl/>
        </w:rPr>
        <w:t>,</w:t>
      </w:r>
      <w:r>
        <w:rPr>
          <w:rFonts w:hint="cs"/>
          <w:rtl/>
        </w:rPr>
        <w:t xml:space="preserve"> אבל אם כבר לחוות שרפה, לפחות שיהיה ראש עיר כמו רונן פלוט. הלב שלו נמצא במקום </w:t>
      </w:r>
      <w:bookmarkStart w:id="17396" w:name="_ETM_Q42_159551"/>
      <w:bookmarkEnd w:id="17396"/>
      <w:r>
        <w:rPr>
          <w:rFonts w:hint="cs"/>
          <w:rtl/>
        </w:rPr>
        <w:t xml:space="preserve">הנכון; הוא בא עם כל הכוחות לסייע. הסגן שלו אלכס גדלקין, שהוא מהטובים של ישראל ביתנו </w:t>
      </w:r>
      <w:r>
        <w:rPr>
          <w:rtl/>
        </w:rPr>
        <w:t>–</w:t>
      </w:r>
      <w:r>
        <w:rPr>
          <w:rFonts w:hint="cs"/>
          <w:rtl/>
        </w:rPr>
        <w:t xml:space="preserve"> יש גם טובים בישראל ביתנו </w:t>
      </w:r>
      <w:r w:rsidR="00A9059E">
        <w:rPr>
          <w:rFonts w:hint="cs"/>
          <w:rtl/>
        </w:rPr>
        <w:t>– –</w:t>
      </w:r>
      <w:r>
        <w:rPr>
          <w:rFonts w:hint="cs"/>
          <w:rtl/>
        </w:rPr>
        <w:t xml:space="preserve"> </w:t>
      </w:r>
    </w:p>
    <w:p w:rsidR="00E65D3D" w:rsidRDefault="00E65D3D" w:rsidP="00CC2237">
      <w:pPr>
        <w:rPr>
          <w:rtl/>
        </w:rPr>
      </w:pPr>
    </w:p>
    <w:p w:rsidR="00E65D3D" w:rsidRDefault="00E65D3D" w:rsidP="00CC2237">
      <w:pPr>
        <w:pStyle w:val="af6"/>
        <w:rPr>
          <w:rtl/>
        </w:rPr>
      </w:pPr>
      <w:r w:rsidRPr="0098228E">
        <w:rPr>
          <w:rStyle w:val="TagStyle"/>
          <w:rtl/>
        </w:rPr>
        <w:t xml:space="preserve"> &lt;&lt; יור &gt;&gt;</w:t>
      </w:r>
      <w:r w:rsidRPr="00B11956">
        <w:rPr>
          <w:rStyle w:val="TagStyle"/>
          <w:rtl/>
        </w:rPr>
        <w:t xml:space="preserve"> </w:t>
      </w:r>
      <w:r>
        <w:rPr>
          <w:rtl/>
        </w:rPr>
        <w:t>היו"ר חמד עמאר:</w:t>
      </w:r>
      <w:r w:rsidRPr="00B11956">
        <w:rPr>
          <w:rStyle w:val="TagStyle"/>
          <w:rtl/>
        </w:rPr>
        <w:t xml:space="preserve"> </w:t>
      </w:r>
      <w:r w:rsidRPr="0098228E">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כולם טובים בישראל ביתנו.</w:t>
      </w:r>
    </w:p>
    <w:p w:rsidR="00E65D3D" w:rsidRDefault="00E65D3D" w:rsidP="00CC2237">
      <w:pPr>
        <w:rPr>
          <w:rtl/>
          <w:lang w:eastAsia="he-IL"/>
        </w:rPr>
      </w:pPr>
      <w:bookmarkStart w:id="17397" w:name="_ETM_Q42_171577"/>
      <w:bookmarkStart w:id="17398" w:name="_ETM_Q42_171719"/>
      <w:bookmarkEnd w:id="17397"/>
      <w:bookmarkEnd w:id="17398"/>
    </w:p>
    <w:p w:rsidR="00E65D3D" w:rsidRDefault="00E65D3D" w:rsidP="00CC2237">
      <w:pPr>
        <w:pStyle w:val="-"/>
        <w:rPr>
          <w:rtl/>
        </w:rPr>
      </w:pPr>
      <w:bookmarkStart w:id="17399" w:name="ET_speakercontinue_5763_20"/>
      <w:r w:rsidRPr="0098228E">
        <w:rPr>
          <w:rStyle w:val="TagStyle"/>
          <w:rtl/>
        </w:rPr>
        <w:t xml:space="preserve"> &lt;&lt; דובר_המשך &gt;&gt;</w:t>
      </w:r>
      <w:r w:rsidRPr="005727C9">
        <w:rPr>
          <w:rStyle w:val="TagStyle"/>
          <w:rtl/>
        </w:rPr>
        <w:t xml:space="preserve"> </w:t>
      </w:r>
      <w:r>
        <w:rPr>
          <w:rtl/>
        </w:rPr>
        <w:t>משה ארבל (ש"ס):</w:t>
      </w:r>
      <w:r w:rsidRPr="005727C9">
        <w:rPr>
          <w:rStyle w:val="TagStyle"/>
          <w:rtl/>
        </w:rPr>
        <w:t xml:space="preserve"> </w:t>
      </w:r>
      <w:r w:rsidRPr="0098228E">
        <w:rPr>
          <w:rStyle w:val="TagStyle"/>
          <w:rtl/>
        </w:rPr>
        <w:t>&lt;&lt; דובר_המשך &gt;&gt;</w:t>
      </w:r>
      <w:r>
        <w:rPr>
          <w:rtl/>
        </w:rPr>
        <w:t xml:space="preserve">   </w:t>
      </w:r>
      <w:bookmarkEnd w:id="17399"/>
    </w:p>
    <w:p w:rsidR="00E65D3D" w:rsidRDefault="00E65D3D" w:rsidP="00FD4F5E">
      <w:pPr>
        <w:rPr>
          <w:rtl/>
          <w:lang w:eastAsia="he-IL"/>
        </w:rPr>
      </w:pPr>
    </w:p>
    <w:p w:rsidR="00E65D3D" w:rsidRPr="005727C9" w:rsidRDefault="00A9059E" w:rsidP="00CC2237">
      <w:pPr>
        <w:rPr>
          <w:rtl/>
          <w:lang w:eastAsia="he-IL"/>
        </w:rPr>
      </w:pPr>
      <w:r>
        <w:rPr>
          <w:rFonts w:hint="cs"/>
          <w:rtl/>
          <w:lang w:eastAsia="he-IL"/>
        </w:rPr>
        <w:t>– –</w:t>
      </w:r>
      <w:r w:rsidR="00E65D3D">
        <w:rPr>
          <w:rFonts w:hint="cs"/>
          <w:rtl/>
          <w:lang w:eastAsia="he-IL"/>
        </w:rPr>
        <w:t xml:space="preserve"> ו</w:t>
      </w:r>
      <w:bookmarkStart w:id="17400" w:name="_ETM_Q42_170417"/>
      <w:bookmarkEnd w:id="17400"/>
      <w:r w:rsidR="00E65D3D">
        <w:rPr>
          <w:rFonts w:hint="cs"/>
          <w:rtl/>
          <w:lang w:eastAsia="he-IL"/>
        </w:rPr>
        <w:t>עושים עבודת קודש. אני רוצה לומר, אדוני היושב-ראש</w:t>
      </w:r>
      <w:r w:rsidR="007635FD">
        <w:rPr>
          <w:rFonts w:hint="cs"/>
          <w:rtl/>
          <w:lang w:eastAsia="he-IL"/>
        </w:rPr>
        <w:t xml:space="preserve"> </w:t>
      </w:r>
      <w:r w:rsidR="007635FD">
        <w:rPr>
          <w:rFonts w:hint="eastAsia"/>
          <w:rtl/>
          <w:lang w:eastAsia="he-IL"/>
        </w:rPr>
        <w:t>–</w:t>
      </w:r>
      <w:r w:rsidR="00E65D3D">
        <w:rPr>
          <w:rFonts w:hint="cs"/>
          <w:rtl/>
          <w:lang w:eastAsia="he-IL"/>
        </w:rPr>
        <w:t xml:space="preserve"> </w:t>
      </w:r>
      <w:r>
        <w:rPr>
          <w:rFonts w:hint="cs"/>
          <w:rtl/>
          <w:lang w:eastAsia="he-IL"/>
        </w:rPr>
        <w:t>– –</w:t>
      </w:r>
    </w:p>
    <w:p w:rsidR="00E65D3D" w:rsidRDefault="00E65D3D" w:rsidP="00CC2237">
      <w:pPr>
        <w:rPr>
          <w:rtl/>
          <w:lang w:eastAsia="he-IL"/>
        </w:rPr>
      </w:pPr>
    </w:p>
    <w:p w:rsidR="00E65D3D" w:rsidRDefault="00E65D3D" w:rsidP="00CC2237">
      <w:pPr>
        <w:pStyle w:val="af5"/>
        <w:rPr>
          <w:rtl/>
        </w:rPr>
      </w:pPr>
      <w:r w:rsidRPr="0098228E">
        <w:rPr>
          <w:rStyle w:val="TagStyle"/>
          <w:rtl/>
        </w:rPr>
        <w:t xml:space="preserve"> &lt;&lt; קריאה &gt;&gt;</w:t>
      </w:r>
      <w:r w:rsidRPr="00B11956">
        <w:rPr>
          <w:rStyle w:val="TagStyle"/>
          <w:rtl/>
        </w:rPr>
        <w:t xml:space="preserve"> </w:t>
      </w:r>
      <w:r>
        <w:rPr>
          <w:rtl/>
        </w:rPr>
        <w:t>אלכס קושניר (ישראל ביתנו):</w:t>
      </w:r>
      <w:r w:rsidRPr="00B11956">
        <w:rPr>
          <w:rStyle w:val="TagStyle"/>
          <w:rtl/>
        </w:rPr>
        <w:t xml:space="preserve"> </w:t>
      </w:r>
      <w:r w:rsidRPr="0098228E">
        <w:rPr>
          <w:rStyle w:val="TagStyle"/>
          <w:rtl/>
        </w:rPr>
        <w:t>&lt;&lt; קריאה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אני שמח שיש לך חשיבה דיפרנציאלית. </w:t>
      </w:r>
    </w:p>
    <w:p w:rsidR="00E65D3D" w:rsidRDefault="00E65D3D" w:rsidP="00CC2237">
      <w:pPr>
        <w:rPr>
          <w:rtl/>
          <w:lang w:eastAsia="he-IL"/>
        </w:rPr>
      </w:pPr>
    </w:p>
    <w:p w:rsidR="00E65D3D" w:rsidRDefault="00E65D3D" w:rsidP="00CC2237">
      <w:pPr>
        <w:pStyle w:val="-"/>
        <w:rPr>
          <w:rtl/>
        </w:rPr>
      </w:pPr>
      <w:bookmarkStart w:id="17401" w:name="ET_speakercontinue_5763_5"/>
      <w:r w:rsidRPr="0098228E">
        <w:rPr>
          <w:rStyle w:val="TagStyle"/>
          <w:rtl/>
        </w:rPr>
        <w:t xml:space="preserve"> &lt;&lt; דובר_המשך &gt;&gt;</w:t>
      </w:r>
      <w:r w:rsidRPr="00B11956">
        <w:rPr>
          <w:rStyle w:val="TagStyle"/>
          <w:rtl/>
        </w:rPr>
        <w:t xml:space="preserve"> </w:t>
      </w:r>
      <w:r>
        <w:rPr>
          <w:rtl/>
        </w:rPr>
        <w:t>משה ארבל (ש"ס):</w:t>
      </w:r>
      <w:r w:rsidRPr="00B11956">
        <w:rPr>
          <w:rStyle w:val="TagStyle"/>
          <w:rtl/>
        </w:rPr>
        <w:t xml:space="preserve"> </w:t>
      </w:r>
      <w:r w:rsidRPr="0098228E">
        <w:rPr>
          <w:rStyle w:val="TagStyle"/>
          <w:rtl/>
        </w:rPr>
        <w:t>&lt;&lt; דובר_המשך &gt;&gt;</w:t>
      </w:r>
      <w:r>
        <w:rPr>
          <w:rtl/>
        </w:rPr>
        <w:t xml:space="preserve">   </w:t>
      </w:r>
      <w:bookmarkEnd w:id="17401"/>
    </w:p>
    <w:p w:rsidR="00E65D3D" w:rsidRDefault="00E65D3D" w:rsidP="00FD4F5E">
      <w:pPr>
        <w:rPr>
          <w:rtl/>
          <w:lang w:eastAsia="he-IL"/>
        </w:rPr>
      </w:pPr>
    </w:p>
    <w:p w:rsidR="00E65D3D" w:rsidRDefault="00E65D3D" w:rsidP="00B81AA5">
      <w:pPr>
        <w:rPr>
          <w:rtl/>
          <w:lang w:eastAsia="he-IL"/>
        </w:rPr>
      </w:pPr>
      <w:r>
        <w:rPr>
          <w:rFonts w:hint="cs"/>
          <w:rtl/>
          <w:lang w:eastAsia="he-IL"/>
        </w:rPr>
        <w:t xml:space="preserve">אדוני היושב-ראש, אני רוצה לומר </w:t>
      </w:r>
      <w:r>
        <w:rPr>
          <w:rtl/>
          <w:lang w:eastAsia="he-IL"/>
        </w:rPr>
        <w:t>–</w:t>
      </w:r>
      <w:r>
        <w:rPr>
          <w:rFonts w:hint="cs"/>
          <w:rtl/>
          <w:lang w:eastAsia="he-IL"/>
        </w:rPr>
        <w:t xml:space="preserve"> גם חבר הכנסת אוסאמה סעדי, כדאי שתשמע: בביקור בנוף הגליל ראיתי תופעה מחממת לב. </w:t>
      </w:r>
      <w:bookmarkStart w:id="17402" w:name="_ETM_Q42_193067"/>
      <w:bookmarkEnd w:id="17402"/>
      <w:r>
        <w:rPr>
          <w:rFonts w:hint="cs"/>
          <w:rtl/>
          <w:lang w:eastAsia="he-IL"/>
        </w:rPr>
        <w:t xml:space="preserve">אנשי היישובים שמסביב, חלקם גם חברי התנועה האסלאמית – שתהום </w:t>
      </w:r>
      <w:bookmarkStart w:id="17403" w:name="_ETM_Q42_197848"/>
      <w:bookmarkEnd w:id="17403"/>
      <w:r>
        <w:rPr>
          <w:rFonts w:hint="cs"/>
          <w:rtl/>
          <w:lang w:eastAsia="he-IL"/>
        </w:rPr>
        <w:t xml:space="preserve">פעורה בינינו ויש בינינו הרבה מאוד חילוקי דעות על </w:t>
      </w:r>
      <w:bookmarkStart w:id="17404" w:name="_ETM_Q42_203179"/>
      <w:bookmarkEnd w:id="17404"/>
      <w:r>
        <w:rPr>
          <w:rFonts w:hint="cs"/>
          <w:rtl/>
          <w:lang w:eastAsia="he-IL"/>
        </w:rPr>
        <w:t xml:space="preserve">הרבה מאוד נושאים </w:t>
      </w:r>
      <w:r>
        <w:rPr>
          <w:rtl/>
          <w:lang w:eastAsia="he-IL"/>
        </w:rPr>
        <w:t>–</w:t>
      </w:r>
      <w:r>
        <w:rPr>
          <w:rFonts w:hint="cs"/>
          <w:rtl/>
          <w:lang w:eastAsia="he-IL"/>
        </w:rPr>
        <w:t xml:space="preserve"> כשהיה משבר הומניטרי אמיתי, עמדו והביאו 700 מנות אוכל למשפחות שחרב עליהם הבית, בלי שום הבדל</w:t>
      </w:r>
      <w:r w:rsidR="00B81AA5">
        <w:rPr>
          <w:rFonts w:hint="cs"/>
          <w:rtl/>
          <w:lang w:eastAsia="he-IL"/>
        </w:rPr>
        <w:t>י</w:t>
      </w:r>
      <w:r>
        <w:rPr>
          <w:rFonts w:hint="cs"/>
          <w:rtl/>
          <w:lang w:eastAsia="he-IL"/>
        </w:rPr>
        <w:t xml:space="preserve"> מוצא וגזע. הלכתי ונברתי</w:t>
      </w:r>
      <w:r w:rsidR="00B81AA5">
        <w:rPr>
          <w:rFonts w:hint="cs"/>
          <w:rtl/>
          <w:lang w:eastAsia="he-IL"/>
        </w:rPr>
        <w:t>,</w:t>
      </w:r>
      <w:r>
        <w:rPr>
          <w:rFonts w:hint="cs"/>
          <w:rtl/>
          <w:lang w:eastAsia="he-IL"/>
        </w:rPr>
        <w:t xml:space="preserve"> והמנות בכשרות בד"ץ ירושלים. היה חשוב להם שהכשרות תהיה מהודרת</w:t>
      </w:r>
      <w:r w:rsidR="00B81AA5">
        <w:rPr>
          <w:rFonts w:hint="cs"/>
          <w:rtl/>
          <w:lang w:eastAsia="he-IL"/>
        </w:rPr>
        <w:t>,</w:t>
      </w:r>
      <w:r>
        <w:rPr>
          <w:rFonts w:hint="cs"/>
          <w:rtl/>
          <w:lang w:eastAsia="he-IL"/>
        </w:rPr>
        <w:t xml:space="preserve"> כדי לסייע לכולם. ברגעי משבר אנחנו </w:t>
      </w:r>
      <w:bookmarkStart w:id="17405" w:name="_ETM_Q42_228652"/>
      <w:bookmarkEnd w:id="17405"/>
      <w:r>
        <w:rPr>
          <w:rFonts w:hint="cs"/>
          <w:rtl/>
          <w:lang w:eastAsia="he-IL"/>
        </w:rPr>
        <w:t xml:space="preserve">מאוחדים. </w:t>
      </w:r>
    </w:p>
    <w:p w:rsidR="00E65D3D" w:rsidRDefault="00E65D3D" w:rsidP="00CC2237">
      <w:pPr>
        <w:rPr>
          <w:rtl/>
          <w:lang w:eastAsia="he-IL"/>
        </w:rPr>
      </w:pPr>
      <w:bookmarkStart w:id="17406" w:name="_ETM_Q42_231315"/>
      <w:bookmarkStart w:id="17407" w:name="_ETM_Q42_231409"/>
      <w:bookmarkEnd w:id="17406"/>
      <w:bookmarkEnd w:id="17407"/>
    </w:p>
    <w:p w:rsidR="00E65D3D" w:rsidRDefault="00E65D3D" w:rsidP="00B81AA5">
      <w:pPr>
        <w:rPr>
          <w:rtl/>
          <w:lang w:eastAsia="he-IL"/>
        </w:rPr>
      </w:pPr>
      <w:bookmarkStart w:id="17408" w:name="_ETM_Q42_231443"/>
      <w:bookmarkStart w:id="17409" w:name="_ETM_Q42_231483"/>
      <w:bookmarkEnd w:id="17408"/>
      <w:bookmarkEnd w:id="17409"/>
      <w:r>
        <w:rPr>
          <w:rFonts w:hint="cs"/>
          <w:rtl/>
          <w:lang w:eastAsia="he-IL"/>
        </w:rPr>
        <w:t xml:space="preserve">זה מצטרף לסיפור שהיה רק השבוע ביישוב עינב, שחלק מהבית הזה יקראו לו התנחלות. הגיע קבלן מטייבה בשם רמי יחיא, </w:t>
      </w:r>
      <w:bookmarkStart w:id="17410" w:name="_ETM_Q42_236941"/>
      <w:bookmarkEnd w:id="17410"/>
      <w:r w:rsidR="00B81AA5">
        <w:rPr>
          <w:rFonts w:hint="cs"/>
          <w:rtl/>
          <w:lang w:eastAsia="he-IL"/>
        </w:rPr>
        <w:t>ש</w:t>
      </w:r>
      <w:r>
        <w:rPr>
          <w:rFonts w:hint="cs"/>
          <w:rtl/>
          <w:lang w:eastAsia="he-IL"/>
        </w:rPr>
        <w:t xml:space="preserve">התבקש לתת הצעת מחיר לרחבה לבית הכנסת – כי עוברים להתפלל בחוץ, כי לא ניתן להתפלל בפנים בעקבות הקורונה. הוא עמד, בדק את המקום והודיע להם שהוא תורם את כל העבודה והחומרים. הוא אמר </w:t>
      </w:r>
      <w:bookmarkStart w:id="17411" w:name="_ETM_Q42_254667"/>
      <w:bookmarkEnd w:id="17411"/>
      <w:r>
        <w:rPr>
          <w:rFonts w:hint="cs"/>
          <w:rtl/>
          <w:lang w:eastAsia="he-IL"/>
        </w:rPr>
        <w:t xml:space="preserve">להם: כולנו בני אדם. כל מי שעושה עבודה למקום קדוש </w:t>
      </w:r>
      <w:bookmarkStart w:id="17412" w:name="_ETM_Q42_258622"/>
      <w:bookmarkEnd w:id="17412"/>
      <w:r w:rsidR="00B81AA5">
        <w:rPr>
          <w:rFonts w:hint="eastAsia"/>
          <w:rtl/>
          <w:lang w:eastAsia="he-IL"/>
        </w:rPr>
        <w:t xml:space="preserve">– </w:t>
      </w:r>
      <w:r>
        <w:rPr>
          <w:rFonts w:hint="cs"/>
          <w:rtl/>
          <w:lang w:eastAsia="he-IL"/>
        </w:rPr>
        <w:t>הקדוש ברוך הוא משלם. אנחנו צריכים לקחת רגעי חסד כאלה, רגעי אחדות, לקחת אותם ולנצור אותם ולשמור אותם</w:t>
      </w:r>
      <w:r w:rsidR="00B81AA5">
        <w:rPr>
          <w:rFonts w:hint="cs"/>
          <w:rtl/>
          <w:lang w:eastAsia="he-IL"/>
        </w:rPr>
        <w:t>,</w:t>
      </w:r>
      <w:r>
        <w:rPr>
          <w:rFonts w:hint="cs"/>
          <w:rtl/>
          <w:lang w:eastAsia="he-IL"/>
        </w:rPr>
        <w:t xml:space="preserve"> כי בסוף הערובה שלנו לחיות כאן טוב זה לחיות כאן באחדות, </w:t>
      </w:r>
      <w:bookmarkStart w:id="17413" w:name="_ETM_Q42_278300"/>
      <w:bookmarkEnd w:id="17413"/>
      <w:r>
        <w:rPr>
          <w:rFonts w:hint="cs"/>
          <w:rtl/>
          <w:lang w:eastAsia="he-IL"/>
        </w:rPr>
        <w:t xml:space="preserve">לקדם טוב משותף. אנחנו יכולים לעשות את זה. למרות כל המחלוקות, למרות כל </w:t>
      </w:r>
      <w:bookmarkStart w:id="17414" w:name="_ETM_Q42_280415"/>
      <w:bookmarkEnd w:id="17414"/>
      <w:r>
        <w:rPr>
          <w:rFonts w:hint="cs"/>
          <w:rtl/>
          <w:lang w:eastAsia="he-IL"/>
        </w:rPr>
        <w:t>הוויכוחים, בסוף, אם נשים במרכז את טובתם של אזרחי ישראל ללא הבדל</w:t>
      </w:r>
      <w:r w:rsidR="00B81AA5">
        <w:rPr>
          <w:rFonts w:hint="cs"/>
          <w:rtl/>
          <w:lang w:eastAsia="he-IL"/>
        </w:rPr>
        <w:t>,</w:t>
      </w:r>
      <w:r>
        <w:rPr>
          <w:rFonts w:hint="cs"/>
          <w:rtl/>
          <w:lang w:eastAsia="he-IL"/>
        </w:rPr>
        <w:t xml:space="preserve"> נוכל להביא לאותו שינוי מיוחל.</w:t>
      </w:r>
    </w:p>
    <w:p w:rsidR="00E65D3D" w:rsidRDefault="00E65D3D" w:rsidP="00CC2237">
      <w:pPr>
        <w:rPr>
          <w:rtl/>
          <w:lang w:eastAsia="he-IL"/>
        </w:rPr>
      </w:pPr>
      <w:bookmarkStart w:id="17415" w:name="_ETM_Q42_288467"/>
      <w:bookmarkStart w:id="17416" w:name="_ETM_Q42_288563"/>
      <w:bookmarkEnd w:id="17415"/>
      <w:bookmarkEnd w:id="17416"/>
    </w:p>
    <w:p w:rsidR="00E65D3D" w:rsidRDefault="00E65D3D" w:rsidP="00B81AA5">
      <w:pPr>
        <w:rPr>
          <w:rtl/>
          <w:lang w:eastAsia="he-IL"/>
        </w:rPr>
      </w:pPr>
      <w:bookmarkStart w:id="17417" w:name="_ETM_Q42_288611"/>
      <w:bookmarkStart w:id="17418" w:name="_ETM_Q42_288747"/>
      <w:bookmarkEnd w:id="17417"/>
      <w:bookmarkEnd w:id="17418"/>
      <w:r>
        <w:rPr>
          <w:rFonts w:hint="cs"/>
          <w:rtl/>
          <w:lang w:eastAsia="he-IL"/>
        </w:rPr>
        <w:t xml:space="preserve">אני </w:t>
      </w:r>
      <w:bookmarkStart w:id="17419" w:name="_ETM_Q42_289179"/>
      <w:bookmarkEnd w:id="17419"/>
      <w:r>
        <w:rPr>
          <w:rFonts w:hint="cs"/>
          <w:rtl/>
          <w:lang w:eastAsia="he-IL"/>
        </w:rPr>
        <w:t>מברך את</w:t>
      </w:r>
      <w:r w:rsidR="00B81AA5">
        <w:rPr>
          <w:rFonts w:hint="cs"/>
          <w:rtl/>
          <w:lang w:eastAsia="he-IL"/>
        </w:rPr>
        <w:t>כם</w:t>
      </w:r>
      <w:r>
        <w:rPr>
          <w:rFonts w:hint="cs"/>
          <w:rtl/>
          <w:lang w:eastAsia="he-IL"/>
        </w:rPr>
        <w:t xml:space="preserve">, חבר הכנסת אופיר סופר, חברת הכנסת ברביבאי, כל </w:t>
      </w:r>
      <w:bookmarkStart w:id="17420" w:name="_ETM_Q42_294591"/>
      <w:bookmarkEnd w:id="17420"/>
      <w:r>
        <w:rPr>
          <w:rFonts w:hint="cs"/>
          <w:rtl/>
          <w:lang w:eastAsia="he-IL"/>
        </w:rPr>
        <w:t xml:space="preserve">היוזמים של ההצעה לסדר-היום. הדיון הזה הוא חשוב. ההצעה </w:t>
      </w:r>
      <w:bookmarkStart w:id="17421" w:name="_ETM_Q42_298666"/>
      <w:bookmarkEnd w:id="17421"/>
      <w:r>
        <w:rPr>
          <w:rFonts w:hint="cs"/>
          <w:rtl/>
          <w:lang w:eastAsia="he-IL"/>
        </w:rPr>
        <w:t xml:space="preserve">לסדר-היום הזאת היא קריטית כדי שנביא את הממשלה לבצע את העבודה הזאת ואת החלטת הממשלה במהירות האפשרית להביא סיוע לאותם </w:t>
      </w:r>
      <w:bookmarkStart w:id="17422" w:name="_ETM_Q42_309575"/>
      <w:bookmarkEnd w:id="17422"/>
      <w:r>
        <w:rPr>
          <w:rFonts w:hint="cs"/>
          <w:rtl/>
          <w:lang w:eastAsia="he-IL"/>
        </w:rPr>
        <w:t xml:space="preserve">תושבים. לא נוכל להחזיר להם את הזיכרונות ואת הסנטימנטים. בית זה בית </w:t>
      </w:r>
      <w:r w:rsidR="00B81AA5">
        <w:rPr>
          <w:rFonts w:hint="eastAsia"/>
          <w:rtl/>
          <w:lang w:eastAsia="he-IL"/>
        </w:rPr>
        <w:t xml:space="preserve">– </w:t>
      </w:r>
      <w:r>
        <w:rPr>
          <w:rFonts w:hint="cs"/>
          <w:rtl/>
          <w:lang w:eastAsia="he-IL"/>
        </w:rPr>
        <w:t xml:space="preserve">נכנסתי לבית שנשרף </w:t>
      </w:r>
      <w:bookmarkStart w:id="17423" w:name="_ETM_Q42_316476"/>
      <w:bookmarkEnd w:id="17423"/>
      <w:r>
        <w:rPr>
          <w:rFonts w:hint="cs"/>
          <w:rtl/>
          <w:lang w:eastAsia="he-IL"/>
        </w:rPr>
        <w:t xml:space="preserve">והלב כואב </w:t>
      </w:r>
      <w:r w:rsidR="00B81AA5">
        <w:rPr>
          <w:rFonts w:hint="eastAsia"/>
          <w:rtl/>
          <w:lang w:eastAsia="he-IL"/>
        </w:rPr>
        <w:t xml:space="preserve">– </w:t>
      </w:r>
      <w:r>
        <w:rPr>
          <w:rFonts w:hint="cs"/>
          <w:rtl/>
          <w:lang w:eastAsia="he-IL"/>
        </w:rPr>
        <w:t xml:space="preserve">אבל בסוף נוכל לתת להם את הכלים הגשמיים והחומריים כדי לחזור חזרה ולבנות את הזיכרונות מחדש. אני </w:t>
      </w:r>
      <w:bookmarkStart w:id="17424" w:name="_ETM_Q42_328030"/>
      <w:bookmarkEnd w:id="17424"/>
      <w:r>
        <w:rPr>
          <w:rFonts w:hint="cs"/>
          <w:rtl/>
          <w:lang w:eastAsia="he-IL"/>
        </w:rPr>
        <w:t>קורא לחבריי להצטרף ולאשר את העברת ההצעה לסדר</w:t>
      </w:r>
      <w:r w:rsidR="00B81AA5">
        <w:rPr>
          <w:rFonts w:hint="cs"/>
          <w:rtl/>
          <w:lang w:eastAsia="he-IL"/>
        </w:rPr>
        <w:t>-היום</w:t>
      </w:r>
      <w:r>
        <w:rPr>
          <w:rFonts w:hint="cs"/>
          <w:rtl/>
          <w:lang w:eastAsia="he-IL"/>
        </w:rPr>
        <w:t xml:space="preserve"> לוועדת הכספים. </w:t>
      </w:r>
      <w:bookmarkStart w:id="17425" w:name="_ETM_Q42_330540"/>
      <w:bookmarkEnd w:id="17425"/>
      <w:r>
        <w:rPr>
          <w:rFonts w:hint="cs"/>
          <w:rtl/>
          <w:lang w:eastAsia="he-IL"/>
        </w:rPr>
        <w:t xml:space="preserve">תודה רבה. </w:t>
      </w:r>
    </w:p>
    <w:p w:rsidR="00E65D3D" w:rsidRDefault="00E65D3D" w:rsidP="00CC2237">
      <w:pPr>
        <w:rPr>
          <w:rtl/>
          <w:lang w:eastAsia="he-IL"/>
        </w:rPr>
      </w:pPr>
    </w:p>
    <w:p w:rsidR="00E65D3D" w:rsidRDefault="00E65D3D" w:rsidP="00CC2237">
      <w:pPr>
        <w:pStyle w:val="af6"/>
        <w:rPr>
          <w:rtl/>
        </w:rPr>
      </w:pPr>
      <w:r w:rsidRPr="0098228E">
        <w:rPr>
          <w:rStyle w:val="TagStyle"/>
          <w:rtl/>
        </w:rPr>
        <w:t xml:space="preserve"> &lt;&lt; יור &gt;&gt;</w:t>
      </w:r>
      <w:r w:rsidRPr="00B11956">
        <w:rPr>
          <w:rStyle w:val="TagStyle"/>
          <w:rtl/>
        </w:rPr>
        <w:t xml:space="preserve"> </w:t>
      </w:r>
      <w:r>
        <w:rPr>
          <w:rtl/>
        </w:rPr>
        <w:t>היו"ר חמד עמאר:</w:t>
      </w:r>
      <w:r w:rsidRPr="00B11956">
        <w:rPr>
          <w:rStyle w:val="TagStyle"/>
          <w:rtl/>
        </w:rPr>
        <w:t xml:space="preserve"> </w:t>
      </w:r>
      <w:r w:rsidRPr="0098228E">
        <w:rPr>
          <w:rStyle w:val="TagStyle"/>
          <w:rtl/>
        </w:rPr>
        <w:t>&lt;&lt; יור &gt;&gt;</w:t>
      </w:r>
      <w:r>
        <w:rPr>
          <w:rtl/>
        </w:rPr>
        <w:t xml:space="preserve">   </w:t>
      </w:r>
    </w:p>
    <w:p w:rsidR="00E65D3D" w:rsidRDefault="00E65D3D" w:rsidP="00FD4F5E">
      <w:pPr>
        <w:rPr>
          <w:rtl/>
          <w:lang w:eastAsia="he-IL"/>
        </w:rPr>
      </w:pPr>
    </w:p>
    <w:p w:rsidR="00E65D3D" w:rsidRDefault="00E65D3D" w:rsidP="00B81AA5">
      <w:pPr>
        <w:rPr>
          <w:rtl/>
          <w:lang w:eastAsia="he-IL"/>
        </w:rPr>
      </w:pPr>
      <w:r>
        <w:rPr>
          <w:rFonts w:hint="cs"/>
          <w:rtl/>
          <w:lang w:eastAsia="he-IL"/>
        </w:rPr>
        <w:t>תודה רבה לך. חבר הכנסת אופיר סופר</w:t>
      </w:r>
      <w:bookmarkStart w:id="17426" w:name="_ETM_Q42_343279"/>
      <w:bookmarkStart w:id="17427" w:name="_ETM_Q42_343368"/>
      <w:bookmarkStart w:id="17428" w:name="_ETM_Q42_343473"/>
      <w:bookmarkStart w:id="17429" w:name="_ETM_Q42_343541"/>
      <w:bookmarkEnd w:id="17426"/>
      <w:bookmarkEnd w:id="17427"/>
      <w:bookmarkEnd w:id="17428"/>
      <w:bookmarkEnd w:id="17429"/>
      <w:r w:rsidR="00B81AA5">
        <w:rPr>
          <w:rFonts w:hint="cs"/>
          <w:rtl/>
          <w:lang w:eastAsia="he-IL"/>
        </w:rPr>
        <w:t>.</w:t>
      </w:r>
      <w:r>
        <w:rPr>
          <w:rFonts w:hint="cs"/>
          <w:rtl/>
          <w:lang w:eastAsia="he-IL"/>
        </w:rPr>
        <w:t xml:space="preserve"> שלוש דקות, אדוני, בבקשה.</w:t>
      </w:r>
    </w:p>
    <w:p w:rsidR="00E65D3D" w:rsidRDefault="00E65D3D" w:rsidP="00CC2237">
      <w:pPr>
        <w:rPr>
          <w:rtl/>
          <w:lang w:eastAsia="he-IL"/>
        </w:rPr>
      </w:pPr>
    </w:p>
    <w:p w:rsidR="00E65D3D" w:rsidRDefault="00E65D3D" w:rsidP="00CC2237">
      <w:pPr>
        <w:pStyle w:val="a4"/>
        <w:rPr>
          <w:rtl/>
        </w:rPr>
      </w:pPr>
      <w:bookmarkStart w:id="17430" w:name="ET_speaker_5793_7"/>
      <w:r w:rsidRPr="0098228E">
        <w:rPr>
          <w:rStyle w:val="TagStyle"/>
          <w:rtl/>
        </w:rPr>
        <w:t xml:space="preserve"> &lt;&lt; דובר &gt;&gt;</w:t>
      </w:r>
      <w:r w:rsidRPr="00B11956">
        <w:rPr>
          <w:rStyle w:val="TagStyle"/>
          <w:rtl/>
        </w:rPr>
        <w:t xml:space="preserve"> </w:t>
      </w:r>
      <w:bookmarkStart w:id="17431" w:name="_Toc53659310"/>
      <w:bookmarkStart w:id="17432" w:name="_Toc53659601"/>
      <w:bookmarkStart w:id="17433" w:name="_Toc54616308"/>
      <w:r>
        <w:rPr>
          <w:rtl/>
        </w:rPr>
        <w:t>אופיר סופר (ימינה):</w:t>
      </w:r>
      <w:bookmarkEnd w:id="17431"/>
      <w:bookmarkEnd w:id="17432"/>
      <w:bookmarkEnd w:id="17433"/>
      <w:r w:rsidRPr="00B11956">
        <w:rPr>
          <w:rStyle w:val="TagStyle"/>
          <w:rtl/>
        </w:rPr>
        <w:t xml:space="preserve"> </w:t>
      </w:r>
      <w:r w:rsidRPr="0098228E">
        <w:rPr>
          <w:rStyle w:val="TagStyle"/>
          <w:rtl/>
        </w:rPr>
        <w:t>&lt;&lt; דובר &gt;&gt;</w:t>
      </w:r>
      <w:r>
        <w:rPr>
          <w:rtl/>
        </w:rPr>
        <w:t xml:space="preserve">   </w:t>
      </w:r>
      <w:bookmarkEnd w:id="17430"/>
    </w:p>
    <w:p w:rsidR="00E65D3D" w:rsidRDefault="00E65D3D" w:rsidP="00FD4F5E">
      <w:pPr>
        <w:rPr>
          <w:rtl/>
          <w:lang w:eastAsia="he-IL"/>
        </w:rPr>
      </w:pPr>
    </w:p>
    <w:p w:rsidR="00E65D3D" w:rsidRDefault="00E65D3D" w:rsidP="00C217DC">
      <w:pPr>
        <w:rPr>
          <w:rtl/>
          <w:lang w:eastAsia="he-IL"/>
        </w:rPr>
      </w:pPr>
      <w:r>
        <w:rPr>
          <w:rFonts w:hint="cs"/>
          <w:rtl/>
          <w:lang w:eastAsia="he-IL"/>
        </w:rPr>
        <w:t>אדוני היושב-ראש, חבריי חברי הכנסת, כבוד השר, גם אני כמו חברים רבים ביקרתי בנוף הגליל בתחילת השבוע</w:t>
      </w:r>
      <w:r w:rsidR="00B81AA5">
        <w:rPr>
          <w:rFonts w:hint="cs"/>
          <w:rtl/>
          <w:lang w:eastAsia="he-IL"/>
        </w:rPr>
        <w:t>.</w:t>
      </w:r>
      <w:r>
        <w:rPr>
          <w:rFonts w:hint="cs"/>
          <w:rtl/>
          <w:lang w:eastAsia="he-IL"/>
        </w:rPr>
        <w:t xml:space="preserve"> ראינו את ממדי השרפה המזעזעים. אני רוצה להדגיש נקודה </w:t>
      </w:r>
      <w:bookmarkStart w:id="17434" w:name="_ETM_Q42_371277"/>
      <w:bookmarkEnd w:id="17434"/>
      <w:r>
        <w:rPr>
          <w:rFonts w:hint="cs"/>
          <w:rtl/>
          <w:lang w:eastAsia="he-IL"/>
        </w:rPr>
        <w:t xml:space="preserve">חשובה בפתח דבריי: השריפה הזאת החלה בשטח פתוח, ליחכה את </w:t>
      </w:r>
      <w:bookmarkStart w:id="17435" w:name="_ETM_Q42_377318"/>
      <w:bookmarkEnd w:id="17435"/>
      <w:r>
        <w:rPr>
          <w:rFonts w:hint="cs"/>
          <w:rtl/>
          <w:lang w:eastAsia="he-IL"/>
        </w:rPr>
        <w:t xml:space="preserve">העיר ונכנסה פנימה לתוך העיר. זאת לא שרפה שהתחילה בהצתה </w:t>
      </w:r>
      <w:bookmarkStart w:id="17436" w:name="_ETM_Q42_381305"/>
      <w:bookmarkEnd w:id="17436"/>
      <w:r>
        <w:rPr>
          <w:rFonts w:hint="cs"/>
          <w:rtl/>
          <w:lang w:eastAsia="he-IL"/>
        </w:rPr>
        <w:t xml:space="preserve">מקומית. המשמעות של הדבר </w:t>
      </w:r>
      <w:r w:rsidR="00B81AA5">
        <w:rPr>
          <w:rFonts w:hint="cs"/>
          <w:rtl/>
          <w:lang w:eastAsia="he-IL"/>
        </w:rPr>
        <w:t xml:space="preserve">היא </w:t>
      </w:r>
      <w:r>
        <w:rPr>
          <w:rFonts w:hint="cs"/>
          <w:rtl/>
          <w:lang w:eastAsia="he-IL"/>
        </w:rPr>
        <w:t xml:space="preserve">שמדינת ישראל צריכה לקחת אחריות על </w:t>
      </w:r>
      <w:bookmarkStart w:id="17437" w:name="_ETM_Q42_384905"/>
      <w:bookmarkEnd w:id="17437"/>
      <w:r>
        <w:rPr>
          <w:rFonts w:hint="cs"/>
          <w:rtl/>
          <w:lang w:eastAsia="he-IL"/>
        </w:rPr>
        <w:t xml:space="preserve">העניין הזה, ואי-אפשר להטיל על האנשים שגרים שם להתמודד לבד עם הבעיה, כיוון שמדובר פה בהחלט על אסון טבע ולא על </w:t>
      </w:r>
      <w:bookmarkStart w:id="17438" w:name="_ETM_Q42_396598"/>
      <w:bookmarkEnd w:id="17438"/>
      <w:r>
        <w:rPr>
          <w:rFonts w:hint="cs"/>
          <w:rtl/>
          <w:lang w:eastAsia="he-IL"/>
        </w:rPr>
        <w:t>התמודדות אישית מקומית של כל אדם ואדם. מכיוון שכך</w:t>
      </w:r>
      <w:r w:rsidR="00B81AA5">
        <w:rPr>
          <w:rFonts w:hint="cs"/>
          <w:rtl/>
          <w:lang w:eastAsia="he-IL"/>
        </w:rPr>
        <w:t>,</w:t>
      </w:r>
      <w:r>
        <w:rPr>
          <w:rFonts w:hint="cs"/>
          <w:rtl/>
          <w:lang w:eastAsia="he-IL"/>
        </w:rPr>
        <w:t xml:space="preserve"> החלטת הממשלה </w:t>
      </w:r>
      <w:r w:rsidR="00C217DC">
        <w:rPr>
          <w:rFonts w:hint="eastAsia"/>
          <w:rtl/>
          <w:lang w:eastAsia="he-IL"/>
        </w:rPr>
        <w:t xml:space="preserve">– </w:t>
      </w:r>
      <w:r>
        <w:rPr>
          <w:rFonts w:hint="cs"/>
          <w:rtl/>
          <w:lang w:eastAsia="he-IL"/>
        </w:rPr>
        <w:t>שאני מקווה שתיושם ותטופל לאורך זמן</w:t>
      </w:r>
      <w:r w:rsidR="00C217DC">
        <w:rPr>
          <w:rFonts w:hint="cs"/>
          <w:rtl/>
          <w:lang w:eastAsia="he-IL"/>
        </w:rPr>
        <w:t>,</w:t>
      </w:r>
      <w:r>
        <w:rPr>
          <w:rFonts w:hint="cs"/>
          <w:rtl/>
          <w:lang w:eastAsia="he-IL"/>
        </w:rPr>
        <w:t xml:space="preserve"> ולכן הדיון שיזם חברי חבר הכנסת כץ יחד </w:t>
      </w:r>
      <w:bookmarkStart w:id="17439" w:name="_ETM_Q42_411143"/>
      <w:bookmarkEnd w:id="17439"/>
      <w:r>
        <w:rPr>
          <w:rFonts w:hint="cs"/>
          <w:rtl/>
          <w:lang w:eastAsia="he-IL"/>
        </w:rPr>
        <w:t>עם חברים נוספים הוא חשוב</w:t>
      </w:r>
      <w:r w:rsidR="00C217DC">
        <w:rPr>
          <w:rFonts w:hint="cs"/>
          <w:rtl/>
          <w:lang w:eastAsia="he-IL"/>
        </w:rPr>
        <w:t>,</w:t>
      </w:r>
      <w:r>
        <w:rPr>
          <w:rFonts w:hint="cs"/>
          <w:rtl/>
          <w:lang w:eastAsia="he-IL"/>
        </w:rPr>
        <w:t xml:space="preserve"> כדי לעקוב ולראות שההחלטה אכן יוצאת לביצוע </w:t>
      </w:r>
      <w:bookmarkStart w:id="17440" w:name="_ETM_Q42_418005"/>
      <w:bookmarkEnd w:id="17440"/>
      <w:r>
        <w:rPr>
          <w:rFonts w:hint="cs"/>
          <w:rtl/>
          <w:lang w:eastAsia="he-IL"/>
        </w:rPr>
        <w:t xml:space="preserve">וממומשת. </w:t>
      </w:r>
    </w:p>
    <w:p w:rsidR="00E65D3D" w:rsidRDefault="00E65D3D" w:rsidP="00CC2237">
      <w:pPr>
        <w:rPr>
          <w:rtl/>
          <w:lang w:eastAsia="he-IL"/>
        </w:rPr>
      </w:pPr>
      <w:bookmarkStart w:id="17441" w:name="_ETM_Q42_420741"/>
      <w:bookmarkStart w:id="17442" w:name="_ETM_Q42_420812"/>
      <w:bookmarkEnd w:id="17441"/>
      <w:bookmarkEnd w:id="17442"/>
    </w:p>
    <w:p w:rsidR="00E65D3D" w:rsidRDefault="00E65D3D" w:rsidP="00C217DC">
      <w:pPr>
        <w:rPr>
          <w:rtl/>
          <w:lang w:eastAsia="he-IL"/>
        </w:rPr>
      </w:pPr>
      <w:bookmarkStart w:id="17443" w:name="_ETM_Q42_420885"/>
      <w:bookmarkStart w:id="17444" w:name="_ETM_Q42_420954"/>
      <w:bookmarkEnd w:id="17443"/>
      <w:bookmarkEnd w:id="17444"/>
      <w:r>
        <w:rPr>
          <w:rFonts w:hint="cs"/>
          <w:rtl/>
          <w:lang w:eastAsia="he-IL"/>
        </w:rPr>
        <w:t xml:space="preserve">דבר נוסף, עברתי מבית לבית והיינו ביער צ'רצ'יל. כשעברתי ליד אחד הבתים ראיתי זוג שיושב ליד בית שרוף. עצרתי, </w:t>
      </w:r>
      <w:bookmarkStart w:id="17445" w:name="_ETM_Q42_430783"/>
      <w:bookmarkEnd w:id="17445"/>
      <w:r>
        <w:rPr>
          <w:rFonts w:hint="cs"/>
          <w:rtl/>
          <w:lang w:eastAsia="he-IL"/>
        </w:rPr>
        <w:t xml:space="preserve">נכנסתי פנימה וראיתי את ממדי האסון והשבר. כשיצאתי שאלתי שאלה שאני שואל </w:t>
      </w:r>
      <w:bookmarkStart w:id="17446" w:name="_ETM_Q42_438336"/>
      <w:bookmarkEnd w:id="17446"/>
      <w:r>
        <w:rPr>
          <w:rFonts w:hint="cs"/>
          <w:rtl/>
          <w:lang w:eastAsia="he-IL"/>
        </w:rPr>
        <w:t xml:space="preserve">לא מעט אנשים בתקופה האחרונה: במה אתם עובדים? האישה סיפרה לי שהיא פוטרה בימים האחרונים. האירוע הזה </w:t>
      </w:r>
      <w:bookmarkStart w:id="17447" w:name="_ETM_Q42_449537"/>
      <w:bookmarkEnd w:id="17447"/>
      <w:r>
        <w:rPr>
          <w:rFonts w:hint="cs"/>
          <w:rtl/>
          <w:lang w:eastAsia="he-IL"/>
        </w:rPr>
        <w:t xml:space="preserve">הוא משבר בתוך משבר שמתלבש על משבר הקורונה. אנחנו יודעים </w:t>
      </w:r>
      <w:bookmarkStart w:id="17448" w:name="_ETM_Q42_456404"/>
      <w:bookmarkEnd w:id="17448"/>
      <w:r>
        <w:rPr>
          <w:rFonts w:hint="cs"/>
          <w:rtl/>
          <w:lang w:eastAsia="he-IL"/>
        </w:rPr>
        <w:t xml:space="preserve">שהעיר נוף הגליל מתמודדת גם עם אוכלוסייה מבוגרת ועם אתגרים רבים, ואנחנו צריכים לחזק אותה. </w:t>
      </w:r>
    </w:p>
    <w:p w:rsidR="00E65D3D" w:rsidRDefault="00E65D3D" w:rsidP="00CC2237">
      <w:pPr>
        <w:rPr>
          <w:rtl/>
          <w:lang w:eastAsia="he-IL"/>
        </w:rPr>
      </w:pPr>
      <w:bookmarkStart w:id="17449" w:name="_ETM_Q42_461204"/>
      <w:bookmarkStart w:id="17450" w:name="_ETM_Q42_461251"/>
      <w:bookmarkEnd w:id="17449"/>
      <w:bookmarkEnd w:id="17450"/>
    </w:p>
    <w:p w:rsidR="00E65D3D" w:rsidRDefault="00E65D3D" w:rsidP="00CC2237">
      <w:pPr>
        <w:rPr>
          <w:rtl/>
          <w:lang w:eastAsia="he-IL"/>
        </w:rPr>
      </w:pPr>
      <w:bookmarkStart w:id="17451" w:name="_ETM_Q42_461357"/>
      <w:bookmarkStart w:id="17452" w:name="_ETM_Q42_461402"/>
      <w:bookmarkEnd w:id="17451"/>
      <w:bookmarkEnd w:id="17452"/>
      <w:r>
        <w:rPr>
          <w:rFonts w:hint="cs"/>
          <w:rtl/>
          <w:lang w:eastAsia="he-IL"/>
        </w:rPr>
        <w:t xml:space="preserve">אני חושב </w:t>
      </w:r>
      <w:bookmarkStart w:id="17453" w:name="_ETM_Q42_462621"/>
      <w:bookmarkEnd w:id="17453"/>
      <w:r>
        <w:rPr>
          <w:rFonts w:hint="cs"/>
          <w:rtl/>
          <w:lang w:eastAsia="he-IL"/>
        </w:rPr>
        <w:t xml:space="preserve">שזה לא פלא </w:t>
      </w:r>
      <w:r>
        <w:rPr>
          <w:rtl/>
          <w:lang w:eastAsia="he-IL"/>
        </w:rPr>
        <w:t>–</w:t>
      </w:r>
      <w:r>
        <w:rPr>
          <w:rFonts w:hint="cs"/>
          <w:rtl/>
          <w:lang w:eastAsia="he-IL"/>
        </w:rPr>
        <w:t xml:space="preserve"> כולם הזכירו פה את המנהיגות המקומית. ולא רק זה </w:t>
      </w:r>
      <w:r>
        <w:rPr>
          <w:rtl/>
          <w:lang w:eastAsia="he-IL"/>
        </w:rPr>
        <w:t>–</w:t>
      </w:r>
      <w:r>
        <w:rPr>
          <w:rFonts w:hint="cs"/>
          <w:rtl/>
          <w:lang w:eastAsia="he-IL"/>
        </w:rPr>
        <w:t xml:space="preserve"> אני אומר </w:t>
      </w:r>
      <w:bookmarkStart w:id="17454" w:name="_ETM_Q42_465030"/>
      <w:bookmarkEnd w:id="17454"/>
      <w:r>
        <w:rPr>
          <w:rFonts w:hint="cs"/>
          <w:rtl/>
          <w:lang w:eastAsia="he-IL"/>
        </w:rPr>
        <w:t>שיכולתה של המנהיגות המקומית הייתה אכן בניהול האירוע ביום שישי, בערבו של חג</w:t>
      </w:r>
      <w:r w:rsidR="00C217DC">
        <w:rPr>
          <w:rFonts w:hint="cs"/>
          <w:rtl/>
          <w:lang w:eastAsia="he-IL"/>
        </w:rPr>
        <w:t>,</w:t>
      </w:r>
      <w:r>
        <w:rPr>
          <w:rFonts w:hint="cs"/>
          <w:rtl/>
          <w:lang w:eastAsia="he-IL"/>
        </w:rPr>
        <w:t xml:space="preserve"> עם מאות מבודדים ועם לא מעט חולי קורונה, עם בתי מלון סגורים ובהיעדר מזון. אבל אנחנו גם יכולים לראות פה את האנרגיה שחברי הכנסת </w:t>
      </w:r>
      <w:bookmarkStart w:id="17455" w:name="_ETM_Q42_483851"/>
      <w:bookmarkEnd w:id="17455"/>
      <w:r>
        <w:rPr>
          <w:rFonts w:hint="cs"/>
          <w:rtl/>
          <w:lang w:eastAsia="he-IL"/>
        </w:rPr>
        <w:t xml:space="preserve">הביאו מהביקור. כולם חשו את אותה אנרגיה. </w:t>
      </w:r>
    </w:p>
    <w:p w:rsidR="00E65D3D" w:rsidRDefault="00E65D3D" w:rsidP="00CC2237">
      <w:pPr>
        <w:rPr>
          <w:rtl/>
          <w:lang w:eastAsia="he-IL"/>
        </w:rPr>
      </w:pPr>
      <w:bookmarkStart w:id="17456" w:name="_ETM_Q42_471122"/>
      <w:bookmarkStart w:id="17457" w:name="_ETM_Q42_471189"/>
      <w:bookmarkEnd w:id="17456"/>
      <w:bookmarkEnd w:id="17457"/>
    </w:p>
    <w:p w:rsidR="00E65D3D" w:rsidRDefault="00E65D3D" w:rsidP="00C217DC">
      <w:pPr>
        <w:rPr>
          <w:rtl/>
          <w:lang w:eastAsia="he-IL"/>
        </w:rPr>
      </w:pPr>
      <w:bookmarkStart w:id="17458" w:name="_ETM_Q42_472193"/>
      <w:bookmarkStart w:id="17459" w:name="_ETM_Q42_472253"/>
      <w:bookmarkEnd w:id="17458"/>
      <w:bookmarkEnd w:id="17459"/>
      <w:r>
        <w:rPr>
          <w:rFonts w:hint="cs"/>
          <w:rtl/>
          <w:lang w:eastAsia="he-IL"/>
        </w:rPr>
        <w:t xml:space="preserve">שמעתי את חברת הכנסת ברביבאי על העצמתה של המנהיגות המקומית, של הרשות </w:t>
      </w:r>
      <w:bookmarkStart w:id="17460" w:name="_ETM_Q42_493341"/>
      <w:bookmarkEnd w:id="17460"/>
      <w:r>
        <w:rPr>
          <w:rFonts w:hint="cs"/>
          <w:rtl/>
          <w:lang w:eastAsia="he-IL"/>
        </w:rPr>
        <w:t xml:space="preserve">המקומית, כדוגמה למה שמחולל ראש העיר רונן פלוט בנוף הגליל. אני חושב שזאת דוגמה, ועם זה צריך ללכת. צריך ללכת גם למשבר הקורונה שאנחנו מנהלים היום. אנחנו רואים שהיכן שהמנהיגות המקומית לקחה וניתנו לה הכלים והיא הועצמה </w:t>
      </w:r>
      <w:bookmarkStart w:id="17461" w:name="_ETM_Q42_515050"/>
      <w:bookmarkEnd w:id="17461"/>
      <w:r w:rsidR="00C217DC">
        <w:rPr>
          <w:rFonts w:hint="eastAsia"/>
          <w:rtl/>
          <w:lang w:eastAsia="he-IL"/>
        </w:rPr>
        <w:t xml:space="preserve">– </w:t>
      </w:r>
      <w:r>
        <w:rPr>
          <w:rFonts w:hint="cs"/>
          <w:rtl/>
          <w:lang w:eastAsia="he-IL"/>
        </w:rPr>
        <w:t xml:space="preserve">שם </w:t>
      </w:r>
      <w:r w:rsidR="00C217DC">
        <w:rPr>
          <w:rFonts w:hint="cs"/>
          <w:rtl/>
          <w:lang w:eastAsia="he-IL"/>
        </w:rPr>
        <w:t xml:space="preserve">גם </w:t>
      </w:r>
      <w:r>
        <w:rPr>
          <w:rFonts w:hint="cs"/>
          <w:rtl/>
          <w:lang w:eastAsia="he-IL"/>
        </w:rPr>
        <w:t>הצלחנו בהתמודדות עם משבר הקורונה. תודה רבה.</w:t>
      </w:r>
    </w:p>
    <w:p w:rsidR="00E65D3D" w:rsidRDefault="00E65D3D" w:rsidP="00CC2237">
      <w:pPr>
        <w:rPr>
          <w:rtl/>
          <w:lang w:eastAsia="he-IL"/>
        </w:rPr>
      </w:pPr>
    </w:p>
    <w:p w:rsidR="00E65D3D" w:rsidRDefault="00E65D3D" w:rsidP="00CC2237">
      <w:pPr>
        <w:pStyle w:val="af6"/>
        <w:rPr>
          <w:rtl/>
        </w:rPr>
      </w:pPr>
      <w:r w:rsidRPr="0098228E">
        <w:rPr>
          <w:rStyle w:val="TagStyle"/>
          <w:rtl/>
        </w:rPr>
        <w:t xml:space="preserve"> &lt;&lt; יור &gt;&gt;</w:t>
      </w:r>
      <w:r w:rsidRPr="00B11956">
        <w:rPr>
          <w:rStyle w:val="TagStyle"/>
          <w:rtl/>
        </w:rPr>
        <w:t xml:space="preserve"> </w:t>
      </w:r>
      <w:r>
        <w:rPr>
          <w:rtl/>
        </w:rPr>
        <w:t>היו"ר חמד עמאר:</w:t>
      </w:r>
      <w:r w:rsidRPr="00B11956">
        <w:rPr>
          <w:rStyle w:val="TagStyle"/>
          <w:rtl/>
        </w:rPr>
        <w:t xml:space="preserve"> </w:t>
      </w:r>
      <w:r w:rsidRPr="0098228E">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רבה לך. חברת הכנסת יוליה מלינובסקי, בבקשה. </w:t>
      </w:r>
      <w:bookmarkStart w:id="17462" w:name="_ETM_Q42_525109"/>
      <w:bookmarkEnd w:id="17462"/>
    </w:p>
    <w:p w:rsidR="00E65D3D" w:rsidRDefault="00E65D3D" w:rsidP="00CC2237">
      <w:pPr>
        <w:rPr>
          <w:rtl/>
          <w:lang w:eastAsia="he-IL"/>
        </w:rPr>
      </w:pPr>
    </w:p>
    <w:p w:rsidR="00E65D3D" w:rsidRDefault="00E65D3D" w:rsidP="00CC2237">
      <w:pPr>
        <w:pStyle w:val="a4"/>
        <w:rPr>
          <w:rtl/>
        </w:rPr>
      </w:pPr>
      <w:bookmarkStart w:id="17463" w:name="ET_speaker_5142_9"/>
      <w:r w:rsidRPr="0098228E">
        <w:rPr>
          <w:rStyle w:val="TagStyle"/>
          <w:rtl/>
        </w:rPr>
        <w:lastRenderedPageBreak/>
        <w:t xml:space="preserve"> &lt;&lt; דובר &gt;&gt;</w:t>
      </w:r>
      <w:r w:rsidRPr="00B11956">
        <w:rPr>
          <w:rStyle w:val="TagStyle"/>
          <w:rtl/>
        </w:rPr>
        <w:t xml:space="preserve"> </w:t>
      </w:r>
      <w:bookmarkStart w:id="17464" w:name="_Toc53659311"/>
      <w:bookmarkStart w:id="17465" w:name="_Toc53659602"/>
      <w:bookmarkStart w:id="17466" w:name="_Toc54616309"/>
      <w:r>
        <w:rPr>
          <w:rtl/>
        </w:rPr>
        <w:t>יוליה מלינובסקי קונין (ישראל ביתנו):</w:t>
      </w:r>
      <w:bookmarkEnd w:id="17464"/>
      <w:bookmarkEnd w:id="17465"/>
      <w:bookmarkEnd w:id="17466"/>
      <w:r w:rsidRPr="00B11956">
        <w:rPr>
          <w:rStyle w:val="TagStyle"/>
          <w:rtl/>
        </w:rPr>
        <w:t xml:space="preserve"> </w:t>
      </w:r>
      <w:r w:rsidRPr="0098228E">
        <w:rPr>
          <w:rStyle w:val="TagStyle"/>
          <w:rtl/>
        </w:rPr>
        <w:t>&lt;&lt; דובר &gt;&gt;</w:t>
      </w:r>
      <w:r>
        <w:rPr>
          <w:rtl/>
        </w:rPr>
        <w:t xml:space="preserve">   </w:t>
      </w:r>
      <w:bookmarkEnd w:id="17463"/>
    </w:p>
    <w:p w:rsidR="00E65D3D" w:rsidRDefault="00E65D3D" w:rsidP="00FD4F5E">
      <w:pPr>
        <w:rPr>
          <w:rtl/>
          <w:lang w:eastAsia="he-IL"/>
        </w:rPr>
      </w:pPr>
    </w:p>
    <w:p w:rsidR="00E65D3D" w:rsidRDefault="00E65D3D" w:rsidP="00C217DC">
      <w:pPr>
        <w:rPr>
          <w:rtl/>
          <w:lang w:eastAsia="he-IL"/>
        </w:rPr>
      </w:pPr>
      <w:r>
        <w:rPr>
          <w:rFonts w:hint="cs"/>
          <w:rtl/>
          <w:lang w:eastAsia="he-IL"/>
        </w:rPr>
        <w:t>תודה רבה, אדוני היושב-ראש</w:t>
      </w:r>
      <w:r w:rsidR="00C217DC">
        <w:rPr>
          <w:rFonts w:hint="cs"/>
          <w:rtl/>
          <w:lang w:eastAsia="he-IL"/>
        </w:rPr>
        <w:t>.</w:t>
      </w:r>
      <w:r>
        <w:rPr>
          <w:rFonts w:hint="cs"/>
          <w:rtl/>
          <w:lang w:eastAsia="he-IL"/>
        </w:rPr>
        <w:t xml:space="preserve"> חבריי חברי הכנסת, אדוני השר, דובר פה רבות, בצדק, על ראש העיר רונן פלוט, על הסגן אלכס גדלקין </w:t>
      </w:r>
      <w:r w:rsidR="00C217DC">
        <w:rPr>
          <w:rFonts w:hint="eastAsia"/>
          <w:rtl/>
          <w:lang w:eastAsia="he-IL"/>
        </w:rPr>
        <w:t xml:space="preserve">– </w:t>
      </w:r>
      <w:r>
        <w:rPr>
          <w:rFonts w:hint="cs"/>
          <w:rtl/>
          <w:lang w:eastAsia="he-IL"/>
        </w:rPr>
        <w:t xml:space="preserve">עד כמה הם היו יעילים, חשובים וחיוניים בכל המשבר הזה, להבדיל מממשלת ישראל, שיש לי הרבה ביקורת על ההתנהלות </w:t>
      </w:r>
      <w:bookmarkStart w:id="17467" w:name="_ETM_Q42_567948"/>
      <w:bookmarkEnd w:id="17467"/>
      <w:r>
        <w:rPr>
          <w:rFonts w:hint="cs"/>
          <w:rtl/>
          <w:lang w:eastAsia="he-IL"/>
        </w:rPr>
        <w:t xml:space="preserve">שלה. אילו רונן פלוט, אלכס גדלקין וראשי רשויות אחרים היו </w:t>
      </w:r>
      <w:bookmarkStart w:id="17468" w:name="_ETM_Q42_571814"/>
      <w:bookmarkEnd w:id="17468"/>
      <w:r>
        <w:rPr>
          <w:rFonts w:hint="cs"/>
          <w:rtl/>
          <w:lang w:eastAsia="he-IL"/>
        </w:rPr>
        <w:t xml:space="preserve">מנהלים את משבר הקורונה – ולא כמו שאנחנו רואים שעושים בממשלה – </w:t>
      </w:r>
      <w:bookmarkStart w:id="17469" w:name="_ETM_Q42_579964"/>
      <w:bookmarkEnd w:id="17469"/>
      <w:r>
        <w:rPr>
          <w:rFonts w:hint="cs"/>
          <w:rtl/>
          <w:lang w:eastAsia="he-IL"/>
        </w:rPr>
        <w:t>אז סביר להניח שהתוצאות היו אחרות.</w:t>
      </w:r>
    </w:p>
    <w:p w:rsidR="00E65D3D" w:rsidRDefault="00E65D3D" w:rsidP="00CC2237">
      <w:pPr>
        <w:rPr>
          <w:rtl/>
          <w:lang w:eastAsia="he-IL"/>
        </w:rPr>
      </w:pPr>
    </w:p>
    <w:p w:rsidR="00E65D3D" w:rsidRDefault="00E65D3D" w:rsidP="00CC2237">
      <w:pPr>
        <w:pStyle w:val="af5"/>
        <w:rPr>
          <w:rtl/>
        </w:rPr>
      </w:pPr>
      <w:bookmarkStart w:id="17470" w:name="ET_interruption_5763_10"/>
      <w:r w:rsidRPr="0098228E">
        <w:rPr>
          <w:rStyle w:val="TagStyle"/>
          <w:rtl/>
        </w:rPr>
        <w:t xml:space="preserve"> &lt;&lt; קריאה &gt;&gt;</w:t>
      </w:r>
      <w:r w:rsidRPr="00A4584D">
        <w:rPr>
          <w:rStyle w:val="TagStyle"/>
          <w:rtl/>
        </w:rPr>
        <w:t xml:space="preserve"> </w:t>
      </w:r>
      <w:r>
        <w:rPr>
          <w:rtl/>
        </w:rPr>
        <w:t>משה ארבל (ש"ס):</w:t>
      </w:r>
      <w:r w:rsidRPr="00A4584D">
        <w:rPr>
          <w:rStyle w:val="TagStyle"/>
          <w:rtl/>
        </w:rPr>
        <w:t xml:space="preserve"> </w:t>
      </w:r>
      <w:r w:rsidRPr="0098228E">
        <w:rPr>
          <w:rStyle w:val="TagStyle"/>
          <w:rtl/>
        </w:rPr>
        <w:t>&lt;&lt; קריאה &gt;&gt;</w:t>
      </w:r>
      <w:r>
        <w:rPr>
          <w:rtl/>
        </w:rPr>
        <w:t xml:space="preserve">   </w:t>
      </w:r>
      <w:bookmarkEnd w:id="17470"/>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מנכ"ל משרד הפנים </w:t>
      </w:r>
      <w:r w:rsidR="00A9059E">
        <w:rPr>
          <w:rFonts w:hint="cs"/>
          <w:rtl/>
          <w:lang w:eastAsia="he-IL"/>
        </w:rPr>
        <w:t>– – –</w:t>
      </w:r>
    </w:p>
    <w:p w:rsidR="00E65D3D" w:rsidRDefault="00E65D3D" w:rsidP="00CC2237">
      <w:pPr>
        <w:rPr>
          <w:rtl/>
          <w:lang w:eastAsia="he-IL"/>
        </w:rPr>
      </w:pPr>
    </w:p>
    <w:p w:rsidR="00E65D3D" w:rsidRDefault="00E65D3D" w:rsidP="00CC2237">
      <w:pPr>
        <w:pStyle w:val="-"/>
        <w:rPr>
          <w:rtl/>
        </w:rPr>
      </w:pPr>
      <w:bookmarkStart w:id="17471" w:name="ET_speakercontinue_5142_11"/>
      <w:r w:rsidRPr="0098228E">
        <w:rPr>
          <w:rStyle w:val="TagStyle"/>
          <w:rtl/>
        </w:rPr>
        <w:t xml:space="preserve"> &lt;&lt; דובר_המשך &gt;&gt;</w:t>
      </w:r>
      <w:r w:rsidRPr="00A4584D">
        <w:rPr>
          <w:rStyle w:val="TagStyle"/>
          <w:rtl/>
        </w:rPr>
        <w:t xml:space="preserve"> </w:t>
      </w:r>
      <w:r>
        <w:rPr>
          <w:rtl/>
        </w:rPr>
        <w:t>יוליה מלינובסקי קונין (ישראל ביתנו):</w:t>
      </w:r>
      <w:r w:rsidRPr="00A4584D">
        <w:rPr>
          <w:rStyle w:val="TagStyle"/>
          <w:rtl/>
        </w:rPr>
        <w:t xml:space="preserve"> </w:t>
      </w:r>
      <w:r w:rsidRPr="0098228E">
        <w:rPr>
          <w:rStyle w:val="TagStyle"/>
          <w:rtl/>
        </w:rPr>
        <w:t>&lt;&lt; דובר_המשך &gt;&gt;</w:t>
      </w:r>
      <w:r>
        <w:rPr>
          <w:rtl/>
        </w:rPr>
        <w:t xml:space="preserve">   </w:t>
      </w:r>
      <w:bookmarkEnd w:id="17471"/>
    </w:p>
    <w:p w:rsidR="00E65D3D" w:rsidRDefault="00E65D3D" w:rsidP="00FD4F5E">
      <w:pPr>
        <w:rPr>
          <w:rtl/>
          <w:lang w:eastAsia="he-IL"/>
        </w:rPr>
      </w:pPr>
    </w:p>
    <w:p w:rsidR="00E65D3D" w:rsidRDefault="00E65D3D" w:rsidP="00C217DC">
      <w:pPr>
        <w:rPr>
          <w:rtl/>
          <w:lang w:eastAsia="he-IL"/>
        </w:rPr>
      </w:pPr>
      <w:r>
        <w:rPr>
          <w:rFonts w:hint="cs"/>
          <w:rtl/>
          <w:lang w:eastAsia="he-IL"/>
        </w:rPr>
        <w:t xml:space="preserve">אני בטוחה שרונן פלוט, אלכס גדלקין ואנשים אחרים בנוף הגליל לא קיבלו החלטות כדי לא לעצבן מישהו או מתוך הפחד ממישהו אחר. נכון, השר טרופר? מה שאתה </w:t>
      </w:r>
      <w:r w:rsidR="00C217DC">
        <w:rPr>
          <w:rFonts w:hint="cs"/>
          <w:rtl/>
          <w:lang w:eastAsia="he-IL"/>
        </w:rPr>
        <w:t>אמרת</w:t>
      </w:r>
      <w:r>
        <w:rPr>
          <w:rFonts w:hint="cs"/>
          <w:rtl/>
          <w:lang w:eastAsia="he-IL"/>
        </w:rPr>
        <w:t xml:space="preserve"> בראיונות ברשת ב' </w:t>
      </w:r>
      <w:r w:rsidR="00C217DC">
        <w:rPr>
          <w:rFonts w:hint="eastAsia"/>
          <w:rtl/>
          <w:lang w:eastAsia="he-IL"/>
        </w:rPr>
        <w:t xml:space="preserve">– </w:t>
      </w:r>
      <w:r>
        <w:rPr>
          <w:rFonts w:hint="cs"/>
          <w:rtl/>
          <w:lang w:eastAsia="he-IL"/>
        </w:rPr>
        <w:t xml:space="preserve">אתה הודעת שממשלת ישראל מקבלת החלטות מתוך </w:t>
      </w:r>
      <w:bookmarkStart w:id="17472" w:name="_ETM_Q42_608025"/>
      <w:bookmarkEnd w:id="17472"/>
      <w:r>
        <w:rPr>
          <w:rFonts w:hint="cs"/>
          <w:rtl/>
          <w:lang w:eastAsia="he-IL"/>
        </w:rPr>
        <w:t>פחד</w:t>
      </w:r>
      <w:r w:rsidR="00C217DC">
        <w:rPr>
          <w:rFonts w:hint="cs"/>
          <w:rtl/>
          <w:lang w:eastAsia="he-IL"/>
        </w:rPr>
        <w:t>,</w:t>
      </w:r>
      <w:r>
        <w:rPr>
          <w:rFonts w:hint="cs"/>
          <w:rtl/>
          <w:lang w:eastAsia="he-IL"/>
        </w:rPr>
        <w:t xml:space="preserve"> חשש ממפלגות כאלה ואחרות</w:t>
      </w:r>
      <w:r w:rsidR="00C217DC">
        <w:rPr>
          <w:rFonts w:hint="cs"/>
          <w:rtl/>
          <w:lang w:eastAsia="he-IL"/>
        </w:rPr>
        <w:t>,</w:t>
      </w:r>
      <w:r>
        <w:rPr>
          <w:rFonts w:hint="cs"/>
          <w:rtl/>
          <w:lang w:eastAsia="he-IL"/>
        </w:rPr>
        <w:t xml:space="preserve"> ולא החלטות </w:t>
      </w:r>
      <w:bookmarkStart w:id="17473" w:name="_ETM_Q42_612668"/>
      <w:bookmarkEnd w:id="17473"/>
      <w:r>
        <w:rPr>
          <w:rFonts w:hint="cs"/>
          <w:rtl/>
          <w:lang w:eastAsia="he-IL"/>
        </w:rPr>
        <w:t xml:space="preserve">ענייניות. </w:t>
      </w:r>
    </w:p>
    <w:p w:rsidR="00E65D3D" w:rsidRDefault="00E65D3D" w:rsidP="00CC2237">
      <w:pPr>
        <w:rPr>
          <w:rtl/>
          <w:lang w:eastAsia="he-IL"/>
        </w:rPr>
      </w:pPr>
    </w:p>
    <w:p w:rsidR="00E65D3D" w:rsidRDefault="00E65D3D" w:rsidP="00CC2237">
      <w:pPr>
        <w:pStyle w:val="af5"/>
        <w:rPr>
          <w:rtl/>
        </w:rPr>
      </w:pPr>
      <w:bookmarkStart w:id="17474" w:name="ET_interruption_5786_12"/>
      <w:r w:rsidRPr="0098228E">
        <w:rPr>
          <w:rStyle w:val="TagStyle"/>
          <w:rtl/>
        </w:rPr>
        <w:t xml:space="preserve"> &lt;&lt; קריאה &gt;&gt;</w:t>
      </w:r>
      <w:r w:rsidRPr="00A4584D">
        <w:rPr>
          <w:rStyle w:val="TagStyle"/>
          <w:rtl/>
        </w:rPr>
        <w:t xml:space="preserve"> </w:t>
      </w:r>
      <w:r>
        <w:rPr>
          <w:rtl/>
        </w:rPr>
        <w:t>אופיר כץ (הליכוד):</w:t>
      </w:r>
      <w:r w:rsidRPr="00A4584D">
        <w:rPr>
          <w:rStyle w:val="TagStyle"/>
          <w:rtl/>
        </w:rPr>
        <w:t xml:space="preserve"> </w:t>
      </w:r>
      <w:r w:rsidRPr="0098228E">
        <w:rPr>
          <w:rStyle w:val="TagStyle"/>
          <w:rtl/>
        </w:rPr>
        <w:t>&lt;&lt; קריאה &gt;&gt;</w:t>
      </w:r>
      <w:r>
        <w:rPr>
          <w:rtl/>
        </w:rPr>
        <w:t xml:space="preserve">   </w:t>
      </w:r>
      <w:bookmarkEnd w:id="17474"/>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הצעה לסדר-היום </w:t>
      </w:r>
      <w:r w:rsidR="00A9059E">
        <w:rPr>
          <w:rFonts w:hint="cs"/>
          <w:rtl/>
          <w:lang w:eastAsia="he-IL"/>
        </w:rPr>
        <w:t>– – –</w:t>
      </w:r>
    </w:p>
    <w:p w:rsidR="00E65D3D" w:rsidRDefault="00E65D3D" w:rsidP="00CC2237">
      <w:pPr>
        <w:rPr>
          <w:rtl/>
          <w:lang w:eastAsia="he-IL"/>
        </w:rPr>
      </w:pPr>
    </w:p>
    <w:p w:rsidR="00E65D3D" w:rsidRDefault="00E65D3D" w:rsidP="00CC2237">
      <w:pPr>
        <w:pStyle w:val="-"/>
        <w:rPr>
          <w:rtl/>
        </w:rPr>
      </w:pPr>
      <w:bookmarkStart w:id="17475" w:name="ET_speakercontinue_5142_22"/>
      <w:r w:rsidRPr="0098228E">
        <w:rPr>
          <w:rStyle w:val="TagStyle"/>
          <w:rtl/>
        </w:rPr>
        <w:t xml:space="preserve"> &lt;&lt; דובר_המשך &gt;&gt;</w:t>
      </w:r>
      <w:r w:rsidRPr="003221E4">
        <w:rPr>
          <w:rStyle w:val="TagStyle"/>
          <w:rtl/>
        </w:rPr>
        <w:t xml:space="preserve"> </w:t>
      </w:r>
      <w:r>
        <w:rPr>
          <w:rtl/>
        </w:rPr>
        <w:t>יוליה מלינובסקי קונין (ישראל ביתנו):</w:t>
      </w:r>
      <w:r w:rsidRPr="003221E4">
        <w:rPr>
          <w:rStyle w:val="TagStyle"/>
          <w:rtl/>
        </w:rPr>
        <w:t xml:space="preserve"> </w:t>
      </w:r>
      <w:r w:rsidRPr="0098228E">
        <w:rPr>
          <w:rStyle w:val="TagStyle"/>
          <w:rtl/>
        </w:rPr>
        <w:t>&lt;&lt; דובר_המשך &gt;&gt;</w:t>
      </w:r>
      <w:r>
        <w:rPr>
          <w:rtl/>
        </w:rPr>
        <w:t xml:space="preserve">   </w:t>
      </w:r>
      <w:bookmarkEnd w:id="17475"/>
    </w:p>
    <w:p w:rsidR="00E65D3D" w:rsidRDefault="00E65D3D" w:rsidP="00FD4F5E">
      <w:pPr>
        <w:rPr>
          <w:rtl/>
          <w:lang w:eastAsia="he-IL"/>
        </w:rPr>
      </w:pPr>
    </w:p>
    <w:p w:rsidR="00E65D3D" w:rsidRPr="003221E4" w:rsidRDefault="00E65D3D" w:rsidP="00CC2237">
      <w:pPr>
        <w:rPr>
          <w:rtl/>
          <w:lang w:eastAsia="he-IL"/>
        </w:rPr>
      </w:pPr>
      <w:r>
        <w:rPr>
          <w:rFonts w:hint="cs"/>
          <w:rtl/>
          <w:lang w:eastAsia="he-IL"/>
        </w:rPr>
        <w:t xml:space="preserve">אני רק ממחישה עד כמה חשוב להעביר סמכויות </w:t>
      </w:r>
      <w:bookmarkStart w:id="17476" w:name="_ETM_Q42_620748"/>
      <w:bookmarkEnd w:id="17476"/>
      <w:r>
        <w:rPr>
          <w:rFonts w:hint="cs"/>
          <w:rtl/>
          <w:lang w:eastAsia="he-IL"/>
        </w:rPr>
        <w:t xml:space="preserve">ולסמוך </w:t>
      </w:r>
      <w:r w:rsidR="00A9059E">
        <w:rPr>
          <w:rFonts w:hint="cs"/>
          <w:rtl/>
          <w:lang w:eastAsia="he-IL"/>
        </w:rPr>
        <w:t>– – –</w:t>
      </w:r>
    </w:p>
    <w:p w:rsidR="00E65D3D" w:rsidRPr="003221E4" w:rsidRDefault="00E65D3D" w:rsidP="00CC2237">
      <w:pPr>
        <w:rPr>
          <w:rtl/>
          <w:lang w:eastAsia="he-IL"/>
        </w:rPr>
      </w:pPr>
    </w:p>
    <w:p w:rsidR="00E65D3D" w:rsidRDefault="00E65D3D" w:rsidP="00CC2237">
      <w:pPr>
        <w:pStyle w:val="af6"/>
        <w:rPr>
          <w:rtl/>
        </w:rPr>
      </w:pPr>
      <w:r w:rsidRPr="0098228E">
        <w:rPr>
          <w:rStyle w:val="TagStyle"/>
          <w:rtl/>
        </w:rPr>
        <w:t xml:space="preserve"> &lt;&lt; יור &gt;&gt;</w:t>
      </w:r>
      <w:r w:rsidRPr="00A4584D">
        <w:rPr>
          <w:rStyle w:val="TagStyle"/>
          <w:rtl/>
        </w:rPr>
        <w:t xml:space="preserve"> </w:t>
      </w:r>
      <w:r>
        <w:rPr>
          <w:rtl/>
        </w:rPr>
        <w:t>היו"ר חמד עמאר:</w:t>
      </w:r>
      <w:r w:rsidRPr="00A4584D">
        <w:rPr>
          <w:rStyle w:val="TagStyle"/>
          <w:rtl/>
        </w:rPr>
        <w:t xml:space="preserve"> </w:t>
      </w:r>
      <w:r w:rsidRPr="0098228E">
        <w:rPr>
          <w:rStyle w:val="TagStyle"/>
          <w:rtl/>
        </w:rPr>
        <w:t>&lt;&lt;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חבר הכנסת יכול לדבר על כל נושא שהוא רוצה כשהוא עולה לדבר.</w:t>
      </w:r>
    </w:p>
    <w:p w:rsidR="00E65D3D" w:rsidRDefault="00E65D3D" w:rsidP="00CC2237">
      <w:pPr>
        <w:rPr>
          <w:rtl/>
          <w:lang w:eastAsia="he-IL"/>
        </w:rPr>
      </w:pPr>
    </w:p>
    <w:p w:rsidR="00E65D3D" w:rsidRDefault="00E65D3D" w:rsidP="00CC2237">
      <w:pPr>
        <w:pStyle w:val="-"/>
        <w:rPr>
          <w:rtl/>
        </w:rPr>
      </w:pPr>
      <w:bookmarkStart w:id="17477" w:name="ET_speakercontinue_5142_14"/>
      <w:r w:rsidRPr="0098228E">
        <w:rPr>
          <w:rStyle w:val="TagStyle"/>
          <w:rtl/>
        </w:rPr>
        <w:t xml:space="preserve"> &lt;&lt; דובר_המשך &gt;&gt;</w:t>
      </w:r>
      <w:r w:rsidRPr="00A4584D">
        <w:rPr>
          <w:rStyle w:val="TagStyle"/>
          <w:rtl/>
        </w:rPr>
        <w:t xml:space="preserve"> </w:t>
      </w:r>
      <w:r>
        <w:rPr>
          <w:rtl/>
        </w:rPr>
        <w:t>יוליה מלינובסקי קונין (ישראל ביתנו):</w:t>
      </w:r>
      <w:r w:rsidRPr="00A4584D">
        <w:rPr>
          <w:rStyle w:val="TagStyle"/>
          <w:rtl/>
        </w:rPr>
        <w:t xml:space="preserve"> </w:t>
      </w:r>
      <w:r w:rsidRPr="0098228E">
        <w:rPr>
          <w:rStyle w:val="TagStyle"/>
          <w:rtl/>
        </w:rPr>
        <w:t>&lt;&lt; דובר_המשך &gt;&gt;</w:t>
      </w:r>
      <w:r>
        <w:rPr>
          <w:rtl/>
        </w:rPr>
        <w:t xml:space="preserve">   </w:t>
      </w:r>
      <w:bookmarkEnd w:id="17477"/>
    </w:p>
    <w:p w:rsidR="00E65D3D" w:rsidRDefault="00E65D3D" w:rsidP="00FD4F5E">
      <w:pPr>
        <w:rPr>
          <w:rtl/>
          <w:lang w:eastAsia="he-IL"/>
        </w:rPr>
      </w:pPr>
    </w:p>
    <w:p w:rsidR="00E65D3D" w:rsidRDefault="00E65D3D" w:rsidP="00C217DC">
      <w:pPr>
        <w:rPr>
          <w:rtl/>
          <w:lang w:eastAsia="he-IL"/>
        </w:rPr>
      </w:pPr>
      <w:r>
        <w:rPr>
          <w:rFonts w:hint="cs"/>
          <w:rtl/>
          <w:lang w:eastAsia="he-IL"/>
        </w:rPr>
        <w:t xml:space="preserve">עד כמה חשוב לראות אנשים </w:t>
      </w:r>
      <w:bookmarkStart w:id="17478" w:name="_ETM_Q42_628082"/>
      <w:bookmarkEnd w:id="17478"/>
      <w:r>
        <w:rPr>
          <w:rFonts w:hint="cs"/>
          <w:rtl/>
          <w:lang w:eastAsia="he-IL"/>
        </w:rPr>
        <w:t>שנמצאים במקומם, יודעים את השטח, יודעים לנהל את הדברים ולא מתעסקים בקקות ובעניינים הפנים-מפלגתיים שלהם</w:t>
      </w:r>
      <w:r w:rsidR="00C217DC">
        <w:rPr>
          <w:rFonts w:hint="cs"/>
          <w:rtl/>
          <w:lang w:eastAsia="he-IL"/>
        </w:rPr>
        <w:t>;</w:t>
      </w:r>
      <w:r>
        <w:rPr>
          <w:rFonts w:hint="cs"/>
          <w:rtl/>
          <w:lang w:eastAsia="he-IL"/>
        </w:rPr>
        <w:t xml:space="preserve"> כי </w:t>
      </w:r>
      <w:bookmarkStart w:id="17479" w:name="_ETM_Q42_639451"/>
      <w:bookmarkEnd w:id="17479"/>
      <w:r>
        <w:rPr>
          <w:rFonts w:hint="cs"/>
          <w:rtl/>
          <w:lang w:eastAsia="he-IL"/>
        </w:rPr>
        <w:t>אחרת בנוף הגליל עד עכשיו הייתה משתוללת שרפה</w:t>
      </w:r>
      <w:r w:rsidR="00C217DC">
        <w:rPr>
          <w:rFonts w:hint="cs"/>
          <w:rtl/>
          <w:lang w:eastAsia="he-IL"/>
        </w:rPr>
        <w:t>,</w:t>
      </w:r>
      <w:r>
        <w:rPr>
          <w:rFonts w:hint="cs"/>
          <w:rtl/>
          <w:lang w:eastAsia="he-IL"/>
        </w:rPr>
        <w:t xml:space="preserve"> כי הם היו מתקוטטים מי נגד מי. </w:t>
      </w:r>
    </w:p>
    <w:p w:rsidR="00E65D3D" w:rsidRDefault="00E65D3D" w:rsidP="00CC2237">
      <w:pPr>
        <w:rPr>
          <w:rtl/>
          <w:lang w:eastAsia="he-IL"/>
        </w:rPr>
      </w:pPr>
    </w:p>
    <w:p w:rsidR="00E65D3D" w:rsidRDefault="00E65D3D" w:rsidP="00C217DC">
      <w:pPr>
        <w:rPr>
          <w:rtl/>
          <w:lang w:eastAsia="he-IL"/>
        </w:rPr>
      </w:pPr>
      <w:r>
        <w:rPr>
          <w:rFonts w:hint="cs"/>
          <w:rtl/>
          <w:lang w:eastAsia="he-IL"/>
        </w:rPr>
        <w:t xml:space="preserve">חבריי </w:t>
      </w:r>
      <w:bookmarkStart w:id="17480" w:name="_ETM_Q42_648240"/>
      <w:bookmarkEnd w:id="17480"/>
      <w:r>
        <w:rPr>
          <w:rFonts w:hint="cs"/>
          <w:rtl/>
          <w:lang w:eastAsia="he-IL"/>
        </w:rPr>
        <w:t xml:space="preserve">דיברו פה על המצב. רק שנבין איפה אנחנו נמצאים. ממשלת ישראל </w:t>
      </w:r>
      <w:r w:rsidR="00C217DC">
        <w:rPr>
          <w:rFonts w:hint="cs"/>
          <w:rtl/>
          <w:lang w:eastAsia="he-IL"/>
        </w:rPr>
        <w:t xml:space="preserve">קיבלה </w:t>
      </w:r>
      <w:r>
        <w:rPr>
          <w:rFonts w:hint="cs"/>
          <w:rtl/>
          <w:lang w:eastAsia="he-IL"/>
        </w:rPr>
        <w:t xml:space="preserve">ב-2012 החלטה לעשות שם שביל חץ כזה בין הבתים </w:t>
      </w:r>
      <w:r w:rsidR="00A9059E">
        <w:rPr>
          <w:rFonts w:hint="cs"/>
          <w:rtl/>
          <w:lang w:eastAsia="he-IL"/>
        </w:rPr>
        <w:t>– – –</w:t>
      </w:r>
    </w:p>
    <w:p w:rsidR="00E65D3D" w:rsidRDefault="00E65D3D" w:rsidP="00CC2237">
      <w:pPr>
        <w:rPr>
          <w:rtl/>
          <w:lang w:eastAsia="he-IL"/>
        </w:rPr>
      </w:pPr>
    </w:p>
    <w:p w:rsidR="00E65D3D" w:rsidRDefault="00E65D3D" w:rsidP="00CC2237">
      <w:pPr>
        <w:pStyle w:val="af5"/>
        <w:rPr>
          <w:rtl/>
        </w:rPr>
      </w:pPr>
      <w:r w:rsidRPr="0098228E">
        <w:rPr>
          <w:rStyle w:val="TagStyle"/>
          <w:rtl/>
        </w:rPr>
        <w:t xml:space="preserve"> &lt;&lt; קריאה &gt;&gt;</w:t>
      </w:r>
      <w:r w:rsidRPr="00A4584D">
        <w:rPr>
          <w:rStyle w:val="TagStyle"/>
          <w:rtl/>
        </w:rPr>
        <w:t xml:space="preserve"> </w:t>
      </w:r>
      <w:r>
        <w:rPr>
          <w:rtl/>
        </w:rPr>
        <w:t>אופיר כץ (הליכוד):</w:t>
      </w:r>
      <w:r w:rsidRPr="00A4584D">
        <w:rPr>
          <w:rStyle w:val="TagStyle"/>
          <w:rtl/>
        </w:rPr>
        <w:t xml:space="preserve"> </w:t>
      </w:r>
      <w:r w:rsidRPr="0098228E">
        <w:rPr>
          <w:rStyle w:val="TagStyle"/>
          <w:rtl/>
        </w:rPr>
        <w:t>&lt;&lt; קריאה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חיץ </w:t>
      </w:r>
      <w:bookmarkStart w:id="17481" w:name="_ETM_Q42_670292"/>
      <w:bookmarkEnd w:id="17481"/>
      <w:r w:rsidR="00A9059E">
        <w:rPr>
          <w:rFonts w:hint="cs"/>
          <w:rtl/>
          <w:lang w:eastAsia="he-IL"/>
        </w:rPr>
        <w:t>– – –</w:t>
      </w:r>
    </w:p>
    <w:p w:rsidR="00E65D3D" w:rsidRDefault="00E65D3D" w:rsidP="00CC2237">
      <w:pPr>
        <w:ind w:firstLine="0"/>
        <w:rPr>
          <w:rtl/>
          <w:lang w:eastAsia="he-IL"/>
        </w:rPr>
      </w:pPr>
    </w:p>
    <w:p w:rsidR="00E65D3D" w:rsidRDefault="00E65D3D" w:rsidP="00CC2237">
      <w:pPr>
        <w:pStyle w:val="-"/>
        <w:rPr>
          <w:rtl/>
        </w:rPr>
      </w:pPr>
      <w:bookmarkStart w:id="17482" w:name="ET_speakercontinue_5142_23"/>
      <w:r w:rsidRPr="0098228E">
        <w:rPr>
          <w:rStyle w:val="TagStyle"/>
          <w:rtl/>
        </w:rPr>
        <w:t xml:space="preserve"> &lt;&lt; דובר_המשך &gt;&gt;</w:t>
      </w:r>
      <w:r w:rsidRPr="003221E4">
        <w:rPr>
          <w:rStyle w:val="TagStyle"/>
          <w:rtl/>
        </w:rPr>
        <w:t xml:space="preserve"> </w:t>
      </w:r>
      <w:r>
        <w:rPr>
          <w:rtl/>
        </w:rPr>
        <w:t>יוליה מלינובסקי קונין (ישראל ביתנו):</w:t>
      </w:r>
      <w:r w:rsidRPr="003221E4">
        <w:rPr>
          <w:rStyle w:val="TagStyle"/>
          <w:rtl/>
        </w:rPr>
        <w:t xml:space="preserve"> </w:t>
      </w:r>
      <w:r w:rsidRPr="0098228E">
        <w:rPr>
          <w:rStyle w:val="TagStyle"/>
          <w:rtl/>
        </w:rPr>
        <w:t>&lt;&lt; דובר_המשך &gt;&gt;</w:t>
      </w:r>
      <w:r>
        <w:rPr>
          <w:rtl/>
        </w:rPr>
        <w:t xml:space="preserve">   </w:t>
      </w:r>
      <w:bookmarkEnd w:id="17482"/>
    </w:p>
    <w:p w:rsidR="00E65D3D" w:rsidRDefault="00E65D3D" w:rsidP="00FD4F5E">
      <w:pPr>
        <w:rPr>
          <w:rtl/>
          <w:lang w:eastAsia="he-IL"/>
        </w:rPr>
      </w:pPr>
    </w:p>
    <w:p w:rsidR="00E65D3D" w:rsidRDefault="00E65D3D" w:rsidP="00C217DC">
      <w:pPr>
        <w:rPr>
          <w:rtl/>
          <w:lang w:eastAsia="he-IL"/>
        </w:rPr>
      </w:pPr>
      <w:r>
        <w:rPr>
          <w:rFonts w:hint="cs"/>
          <w:rtl/>
          <w:lang w:eastAsia="he-IL"/>
        </w:rPr>
        <w:t>חיץ. אתה יודע מה</w:t>
      </w:r>
      <w:bookmarkStart w:id="17483" w:name="_ETM_Q42_664792"/>
      <w:bookmarkEnd w:id="17483"/>
      <w:r w:rsidR="00C217DC">
        <w:rPr>
          <w:rFonts w:hint="cs"/>
          <w:rtl/>
          <w:lang w:eastAsia="he-IL"/>
        </w:rPr>
        <w:t>?</w:t>
      </w:r>
      <w:r>
        <w:rPr>
          <w:rFonts w:hint="cs"/>
          <w:rtl/>
          <w:lang w:eastAsia="he-IL"/>
        </w:rPr>
        <w:t xml:space="preserve"> חץ, חיץ </w:t>
      </w:r>
      <w:r>
        <w:rPr>
          <w:rtl/>
          <w:lang w:eastAsia="he-IL"/>
        </w:rPr>
        <w:t>–</w:t>
      </w:r>
      <w:r>
        <w:rPr>
          <w:rFonts w:hint="cs"/>
          <w:rtl/>
          <w:lang w:eastAsia="he-IL"/>
        </w:rPr>
        <w:t xml:space="preserve"> שיעשו. </w:t>
      </w:r>
    </w:p>
    <w:p w:rsidR="00E65D3D" w:rsidRDefault="00E65D3D" w:rsidP="00CC2237">
      <w:pPr>
        <w:rPr>
          <w:rtl/>
          <w:lang w:eastAsia="he-IL"/>
        </w:rPr>
      </w:pPr>
      <w:bookmarkStart w:id="17484" w:name="_ETM_Q42_663022"/>
      <w:bookmarkStart w:id="17485" w:name="_ETM_Q42_663139"/>
      <w:bookmarkEnd w:id="17484"/>
      <w:bookmarkEnd w:id="17485"/>
    </w:p>
    <w:p w:rsidR="00E65D3D" w:rsidRDefault="00E65D3D" w:rsidP="00CC2237">
      <w:pPr>
        <w:pStyle w:val="af5"/>
        <w:rPr>
          <w:rtl/>
        </w:rPr>
      </w:pPr>
      <w:bookmarkStart w:id="17486" w:name="ET_interruption_5786_24"/>
      <w:r w:rsidRPr="0098228E">
        <w:rPr>
          <w:rStyle w:val="TagStyle"/>
          <w:rtl/>
        </w:rPr>
        <w:t xml:space="preserve"> &lt;&lt; קריאה &gt;&gt;</w:t>
      </w:r>
      <w:r w:rsidRPr="003221E4">
        <w:rPr>
          <w:rStyle w:val="TagStyle"/>
          <w:rtl/>
        </w:rPr>
        <w:t xml:space="preserve"> </w:t>
      </w:r>
      <w:r>
        <w:rPr>
          <w:rtl/>
        </w:rPr>
        <w:t>אופיר כץ (הליכוד):</w:t>
      </w:r>
      <w:r w:rsidRPr="003221E4">
        <w:rPr>
          <w:rStyle w:val="TagStyle"/>
          <w:rtl/>
        </w:rPr>
        <w:t xml:space="preserve"> </w:t>
      </w:r>
      <w:r w:rsidRPr="0098228E">
        <w:rPr>
          <w:rStyle w:val="TagStyle"/>
          <w:rtl/>
        </w:rPr>
        <w:t>&lt;&lt; קריאה &gt;&gt;</w:t>
      </w:r>
      <w:r>
        <w:rPr>
          <w:rtl/>
        </w:rPr>
        <w:t xml:space="preserve">   </w:t>
      </w:r>
      <w:bookmarkEnd w:id="17486"/>
    </w:p>
    <w:p w:rsidR="00E65D3D" w:rsidRDefault="00E65D3D" w:rsidP="00FD4F5E">
      <w:pPr>
        <w:rPr>
          <w:rtl/>
          <w:lang w:eastAsia="he-IL"/>
        </w:rPr>
      </w:pPr>
    </w:p>
    <w:p w:rsidR="00E65D3D" w:rsidRDefault="00E65D3D" w:rsidP="00CC2237">
      <w:pPr>
        <w:rPr>
          <w:rtl/>
          <w:lang w:eastAsia="he-IL"/>
        </w:rPr>
      </w:pPr>
      <w:bookmarkStart w:id="17487" w:name="_ETM_Q42_667666"/>
      <w:bookmarkStart w:id="17488" w:name="_ETM_Q42_667920"/>
      <w:bookmarkStart w:id="17489" w:name="_ETM_Q42_667993"/>
      <w:bookmarkEnd w:id="17487"/>
      <w:bookmarkEnd w:id="17488"/>
      <w:bookmarkEnd w:id="17489"/>
      <w:r>
        <w:rPr>
          <w:rFonts w:hint="cs"/>
          <w:rtl/>
          <w:lang w:eastAsia="he-IL"/>
        </w:rPr>
        <w:t>היה חיץ של יותר משלושה מטרים</w:t>
      </w:r>
      <w:r w:rsidR="00C217DC">
        <w:rPr>
          <w:rFonts w:hint="cs"/>
          <w:rtl/>
          <w:lang w:eastAsia="he-IL"/>
        </w:rPr>
        <w:t>,</w:t>
      </w:r>
      <w:r>
        <w:rPr>
          <w:rFonts w:hint="cs"/>
          <w:rtl/>
          <w:lang w:eastAsia="he-IL"/>
        </w:rPr>
        <w:t xml:space="preserve"> ועדיין</w:t>
      </w:r>
      <w:r w:rsidR="008A024A">
        <w:rPr>
          <w:rFonts w:hint="cs"/>
          <w:rtl/>
          <w:lang w:eastAsia="he-IL"/>
        </w:rPr>
        <w:t>,</w:t>
      </w:r>
      <w:r>
        <w:rPr>
          <w:rFonts w:hint="cs"/>
          <w:rtl/>
          <w:lang w:eastAsia="he-IL"/>
        </w:rPr>
        <w:t xml:space="preserve"> בגלל הרוח החזקה </w:t>
      </w:r>
      <w:r w:rsidR="00A9059E">
        <w:rPr>
          <w:rFonts w:hint="cs"/>
          <w:rtl/>
          <w:lang w:eastAsia="he-IL"/>
        </w:rPr>
        <w:t>– – –</w:t>
      </w:r>
    </w:p>
    <w:p w:rsidR="00E65D3D" w:rsidRDefault="00E65D3D" w:rsidP="00CC2237">
      <w:pPr>
        <w:rPr>
          <w:rtl/>
          <w:lang w:eastAsia="he-IL"/>
        </w:rPr>
      </w:pPr>
    </w:p>
    <w:p w:rsidR="00E65D3D" w:rsidRDefault="00E65D3D" w:rsidP="00CC2237">
      <w:pPr>
        <w:pStyle w:val="-"/>
        <w:rPr>
          <w:rtl/>
        </w:rPr>
      </w:pPr>
      <w:bookmarkStart w:id="17490" w:name="ET_speakercontinue_5142_16"/>
      <w:r w:rsidRPr="0098228E">
        <w:rPr>
          <w:rStyle w:val="TagStyle"/>
          <w:rtl/>
        </w:rPr>
        <w:t xml:space="preserve"> &lt;&lt; דובר_המשך &gt;&gt;</w:t>
      </w:r>
      <w:r w:rsidRPr="00A4584D">
        <w:rPr>
          <w:rStyle w:val="TagStyle"/>
          <w:rtl/>
        </w:rPr>
        <w:t xml:space="preserve"> </w:t>
      </w:r>
      <w:r>
        <w:rPr>
          <w:rtl/>
        </w:rPr>
        <w:t>יוליה מלינובסקי קונין (ישראל ביתנו):</w:t>
      </w:r>
      <w:r w:rsidRPr="00A4584D">
        <w:rPr>
          <w:rStyle w:val="TagStyle"/>
          <w:rtl/>
        </w:rPr>
        <w:t xml:space="preserve"> </w:t>
      </w:r>
      <w:r w:rsidRPr="0098228E">
        <w:rPr>
          <w:rStyle w:val="TagStyle"/>
          <w:rtl/>
        </w:rPr>
        <w:t>&lt;&lt; דובר_המשך &gt;&gt;</w:t>
      </w:r>
      <w:r>
        <w:rPr>
          <w:rtl/>
        </w:rPr>
        <w:t xml:space="preserve">   </w:t>
      </w:r>
      <w:bookmarkEnd w:id="17490"/>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כן, אבל זה עדיין לא נעשה. </w:t>
      </w:r>
    </w:p>
    <w:p w:rsidR="00E65D3D" w:rsidRDefault="00E65D3D" w:rsidP="00CC2237">
      <w:pPr>
        <w:ind w:firstLine="0"/>
        <w:rPr>
          <w:rtl/>
          <w:lang w:eastAsia="he-IL"/>
        </w:rPr>
      </w:pPr>
    </w:p>
    <w:p w:rsidR="00E65D3D" w:rsidRDefault="00E65D3D" w:rsidP="00CC2237">
      <w:pPr>
        <w:pStyle w:val="af5"/>
        <w:rPr>
          <w:rtl/>
        </w:rPr>
      </w:pPr>
      <w:r w:rsidRPr="0098228E">
        <w:rPr>
          <w:rStyle w:val="TagStyle"/>
          <w:rtl/>
        </w:rPr>
        <w:t xml:space="preserve"> &lt;&lt; קריאה &gt;&gt;</w:t>
      </w:r>
      <w:r w:rsidRPr="003221E4">
        <w:rPr>
          <w:rStyle w:val="TagStyle"/>
          <w:rtl/>
        </w:rPr>
        <w:t xml:space="preserve"> </w:t>
      </w:r>
      <w:r>
        <w:rPr>
          <w:rtl/>
        </w:rPr>
        <w:t>אופיר כץ (הליכוד):</w:t>
      </w:r>
      <w:r w:rsidRPr="003221E4">
        <w:rPr>
          <w:rStyle w:val="TagStyle"/>
          <w:rtl/>
        </w:rPr>
        <w:t xml:space="preserve"> </w:t>
      </w:r>
      <w:r w:rsidRPr="0098228E">
        <w:rPr>
          <w:rStyle w:val="TagStyle"/>
          <w:rtl/>
        </w:rPr>
        <w:t>&lt;&lt; קריאה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לא, אני </w:t>
      </w:r>
      <w:bookmarkStart w:id="17491" w:name="_ETM_Q42_682284"/>
      <w:bookmarkEnd w:id="17491"/>
      <w:r>
        <w:rPr>
          <w:rFonts w:hint="cs"/>
          <w:rtl/>
          <w:lang w:eastAsia="he-IL"/>
        </w:rPr>
        <w:t xml:space="preserve">רק אומר. </w:t>
      </w:r>
    </w:p>
    <w:p w:rsidR="00E65D3D" w:rsidRDefault="00E65D3D" w:rsidP="00CC2237">
      <w:pPr>
        <w:rPr>
          <w:rtl/>
          <w:lang w:eastAsia="he-IL"/>
        </w:rPr>
      </w:pPr>
    </w:p>
    <w:p w:rsidR="00E65D3D" w:rsidRDefault="00E65D3D" w:rsidP="00CC2237">
      <w:pPr>
        <w:pStyle w:val="-"/>
        <w:rPr>
          <w:rtl/>
        </w:rPr>
      </w:pPr>
      <w:bookmarkStart w:id="17492" w:name="ET_speakercontinue_5142_26"/>
      <w:r w:rsidRPr="0098228E">
        <w:rPr>
          <w:rStyle w:val="TagStyle"/>
          <w:rtl/>
        </w:rPr>
        <w:t xml:space="preserve"> &lt;&lt; דובר_המשך &gt;&gt;</w:t>
      </w:r>
      <w:r w:rsidRPr="003221E4">
        <w:rPr>
          <w:rStyle w:val="TagStyle"/>
          <w:rtl/>
        </w:rPr>
        <w:t xml:space="preserve"> </w:t>
      </w:r>
      <w:r>
        <w:rPr>
          <w:rtl/>
        </w:rPr>
        <w:t>יוליה מלינובסקי קונין (ישראל ביתנו):</w:t>
      </w:r>
      <w:r w:rsidRPr="003221E4">
        <w:rPr>
          <w:rStyle w:val="TagStyle"/>
          <w:rtl/>
        </w:rPr>
        <w:t xml:space="preserve"> </w:t>
      </w:r>
      <w:r w:rsidRPr="0098228E">
        <w:rPr>
          <w:rStyle w:val="TagStyle"/>
          <w:rtl/>
        </w:rPr>
        <w:t>&lt;&lt; דובר_המשך &gt;&gt;</w:t>
      </w:r>
      <w:r>
        <w:rPr>
          <w:rtl/>
        </w:rPr>
        <w:t xml:space="preserve">   </w:t>
      </w:r>
      <w:bookmarkEnd w:id="17492"/>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ב-2012 ממשלת ישראל קיבלה כזאת החלטה. עלות ההחלטה הייתה </w:t>
      </w:r>
      <w:r w:rsidR="00A9059E">
        <w:rPr>
          <w:rFonts w:hint="cs"/>
          <w:rtl/>
          <w:lang w:eastAsia="he-IL"/>
        </w:rPr>
        <w:t>– – –</w:t>
      </w:r>
    </w:p>
    <w:p w:rsidR="00E65D3D" w:rsidRDefault="00E65D3D" w:rsidP="00CC2237">
      <w:pPr>
        <w:rPr>
          <w:rtl/>
          <w:lang w:eastAsia="he-IL"/>
        </w:rPr>
      </w:pPr>
      <w:bookmarkStart w:id="17493" w:name="_ETM_Q42_679331"/>
      <w:bookmarkStart w:id="17494" w:name="_ETM_Q42_679411"/>
      <w:bookmarkEnd w:id="17493"/>
      <w:bookmarkEnd w:id="17494"/>
    </w:p>
    <w:p w:rsidR="00E65D3D" w:rsidRDefault="00E65D3D" w:rsidP="00CC2237">
      <w:pPr>
        <w:pStyle w:val="af5"/>
        <w:rPr>
          <w:rtl/>
        </w:rPr>
      </w:pPr>
      <w:bookmarkStart w:id="17495" w:name="ET_interruption_5763_17"/>
      <w:r w:rsidRPr="0098228E">
        <w:rPr>
          <w:rStyle w:val="TagStyle"/>
          <w:rtl/>
        </w:rPr>
        <w:t xml:space="preserve"> &lt;&lt; קריאה &gt;&gt;</w:t>
      </w:r>
      <w:r w:rsidRPr="00A4584D">
        <w:rPr>
          <w:rStyle w:val="TagStyle"/>
          <w:rtl/>
        </w:rPr>
        <w:t xml:space="preserve"> </w:t>
      </w:r>
      <w:r>
        <w:rPr>
          <w:rtl/>
        </w:rPr>
        <w:t>משה ארבל (ש"ס):</w:t>
      </w:r>
      <w:r w:rsidRPr="00A4584D">
        <w:rPr>
          <w:rStyle w:val="TagStyle"/>
          <w:rtl/>
        </w:rPr>
        <w:t xml:space="preserve"> </w:t>
      </w:r>
      <w:r w:rsidRPr="0098228E">
        <w:rPr>
          <w:rStyle w:val="TagStyle"/>
          <w:rtl/>
        </w:rPr>
        <w:t>&lt;&lt; קריאה &gt;&gt;</w:t>
      </w:r>
      <w:r>
        <w:rPr>
          <w:rtl/>
        </w:rPr>
        <w:t xml:space="preserve">   </w:t>
      </w:r>
      <w:bookmarkEnd w:id="17495"/>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Default="00E65D3D" w:rsidP="00CC2237">
      <w:pPr>
        <w:rPr>
          <w:rtl/>
          <w:lang w:eastAsia="he-IL"/>
        </w:rPr>
      </w:pPr>
    </w:p>
    <w:p w:rsidR="00E65D3D" w:rsidRDefault="00E65D3D" w:rsidP="00CC2237">
      <w:pPr>
        <w:pStyle w:val="-"/>
        <w:rPr>
          <w:rtl/>
        </w:rPr>
      </w:pPr>
      <w:bookmarkStart w:id="17496" w:name="ET_speakercontinue_5142_18"/>
      <w:r w:rsidRPr="0098228E">
        <w:rPr>
          <w:rStyle w:val="TagStyle"/>
          <w:rtl/>
        </w:rPr>
        <w:t xml:space="preserve"> &lt;&lt; דובר_המשך &gt;&gt;</w:t>
      </w:r>
      <w:r w:rsidRPr="00A4584D">
        <w:rPr>
          <w:rStyle w:val="TagStyle"/>
          <w:rtl/>
        </w:rPr>
        <w:t xml:space="preserve"> </w:t>
      </w:r>
      <w:r>
        <w:rPr>
          <w:rtl/>
        </w:rPr>
        <w:t>יוליה מלינובסקי קונין (ישראל ביתנו):</w:t>
      </w:r>
      <w:r w:rsidRPr="00A4584D">
        <w:rPr>
          <w:rStyle w:val="TagStyle"/>
          <w:rtl/>
        </w:rPr>
        <w:t xml:space="preserve"> </w:t>
      </w:r>
      <w:r w:rsidRPr="0098228E">
        <w:rPr>
          <w:rStyle w:val="TagStyle"/>
          <w:rtl/>
        </w:rPr>
        <w:t>&lt;&lt; דובר_המשך &gt;&gt;</w:t>
      </w:r>
      <w:r>
        <w:rPr>
          <w:rtl/>
        </w:rPr>
        <w:t xml:space="preserve">   </w:t>
      </w:r>
      <w:bookmarkEnd w:id="17496"/>
    </w:p>
    <w:p w:rsidR="00E65D3D" w:rsidRDefault="00E65D3D" w:rsidP="00FD4F5E">
      <w:pPr>
        <w:rPr>
          <w:rtl/>
          <w:lang w:eastAsia="he-IL"/>
        </w:rPr>
      </w:pPr>
    </w:p>
    <w:p w:rsidR="00E65D3D" w:rsidRDefault="00E65D3D" w:rsidP="00C217DC">
      <w:pPr>
        <w:rPr>
          <w:rtl/>
          <w:lang w:eastAsia="he-IL"/>
        </w:rPr>
      </w:pPr>
      <w:r>
        <w:rPr>
          <w:rFonts w:hint="cs"/>
          <w:rtl/>
          <w:lang w:eastAsia="he-IL"/>
        </w:rPr>
        <w:lastRenderedPageBreak/>
        <w:t xml:space="preserve">אבל אני דיברתי עם אנשי שטח, בוא, מה אתה חושב? אני </w:t>
      </w:r>
      <w:bookmarkStart w:id="17497" w:name="_ETM_Q42_692216"/>
      <w:bookmarkEnd w:id="17497"/>
      <w:r>
        <w:rPr>
          <w:rFonts w:hint="cs"/>
          <w:rtl/>
          <w:lang w:eastAsia="he-IL"/>
        </w:rPr>
        <w:t>אומנם לא הייתי</w:t>
      </w:r>
      <w:r w:rsidR="00C217DC">
        <w:rPr>
          <w:rFonts w:hint="cs"/>
          <w:rtl/>
          <w:lang w:eastAsia="he-IL"/>
        </w:rPr>
        <w:t xml:space="preserve"> שם אבל הרמתי טלפונים, התייעצתי,</w:t>
      </w:r>
      <w:r>
        <w:rPr>
          <w:rFonts w:hint="cs"/>
          <w:rtl/>
          <w:lang w:eastAsia="he-IL"/>
        </w:rPr>
        <w:t xml:space="preserve"> בדקתי מה קורה. אז קורה שאם היו מיישמים את החלטת הממשלה מ-2012 בעלות של </w:t>
      </w:r>
      <w:r w:rsidR="00C217DC">
        <w:rPr>
          <w:rFonts w:hint="cs"/>
          <w:rtl/>
          <w:lang w:eastAsia="he-IL"/>
        </w:rPr>
        <w:t xml:space="preserve">3-2 </w:t>
      </w:r>
      <w:r>
        <w:rPr>
          <w:rFonts w:hint="cs"/>
          <w:rtl/>
          <w:lang w:eastAsia="he-IL"/>
        </w:rPr>
        <w:t xml:space="preserve">מיליון שקלים אז </w:t>
      </w:r>
      <w:bookmarkStart w:id="17498" w:name="_ETM_Q42_706310"/>
      <w:bookmarkEnd w:id="17498"/>
      <w:r>
        <w:rPr>
          <w:rFonts w:hint="cs"/>
          <w:rtl/>
          <w:lang w:eastAsia="he-IL"/>
        </w:rPr>
        <w:t xml:space="preserve">יכול להיות שהיה פחות נזק. </w:t>
      </w:r>
    </w:p>
    <w:p w:rsidR="00E65D3D" w:rsidRDefault="00E65D3D" w:rsidP="00CC2237">
      <w:pPr>
        <w:rPr>
          <w:rtl/>
          <w:lang w:eastAsia="he-IL"/>
        </w:rPr>
      </w:pPr>
    </w:p>
    <w:p w:rsidR="00E65D3D" w:rsidRDefault="00E65D3D" w:rsidP="00CC2237">
      <w:pPr>
        <w:pStyle w:val="af5"/>
        <w:rPr>
          <w:rtl/>
        </w:rPr>
      </w:pPr>
      <w:r w:rsidRPr="0098228E">
        <w:rPr>
          <w:rStyle w:val="TagStyle"/>
          <w:rtl/>
        </w:rPr>
        <w:t xml:space="preserve"> &lt;&lt; קריאה &gt;&gt;</w:t>
      </w:r>
      <w:r w:rsidRPr="00A4584D">
        <w:rPr>
          <w:rStyle w:val="TagStyle"/>
          <w:rtl/>
        </w:rPr>
        <w:t xml:space="preserve"> </w:t>
      </w:r>
      <w:r>
        <w:rPr>
          <w:rtl/>
        </w:rPr>
        <w:t>אופיר כץ (הליכוד):</w:t>
      </w:r>
      <w:r w:rsidRPr="00A4584D">
        <w:rPr>
          <w:rStyle w:val="TagStyle"/>
          <w:rtl/>
        </w:rPr>
        <w:t xml:space="preserve"> </w:t>
      </w:r>
      <w:r w:rsidRPr="0098228E">
        <w:rPr>
          <w:rStyle w:val="TagStyle"/>
          <w:rtl/>
        </w:rPr>
        <w:t>&lt;&lt; קריאה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יש שם אזור חיץ. </w:t>
      </w:r>
    </w:p>
    <w:p w:rsidR="00E65D3D" w:rsidRDefault="00E65D3D" w:rsidP="00CC2237">
      <w:pPr>
        <w:rPr>
          <w:rtl/>
          <w:lang w:eastAsia="he-IL"/>
        </w:rPr>
      </w:pPr>
    </w:p>
    <w:p w:rsidR="00E65D3D" w:rsidRDefault="00E65D3D" w:rsidP="00CC2237">
      <w:pPr>
        <w:pStyle w:val="-"/>
        <w:rPr>
          <w:rtl/>
        </w:rPr>
      </w:pPr>
      <w:bookmarkStart w:id="17499" w:name="ET_speakercontinue_5142_20"/>
      <w:r w:rsidRPr="0098228E">
        <w:rPr>
          <w:rStyle w:val="TagStyle"/>
          <w:rtl/>
        </w:rPr>
        <w:t xml:space="preserve"> &lt;&lt; דובר_המשך &gt;&gt;</w:t>
      </w:r>
      <w:r w:rsidRPr="00A4584D">
        <w:rPr>
          <w:rStyle w:val="TagStyle"/>
          <w:rtl/>
        </w:rPr>
        <w:t xml:space="preserve"> </w:t>
      </w:r>
      <w:r>
        <w:rPr>
          <w:rtl/>
        </w:rPr>
        <w:t>יוליה מלינובסקי קונין (ישראל ביתנו):</w:t>
      </w:r>
      <w:r w:rsidRPr="00A4584D">
        <w:rPr>
          <w:rStyle w:val="TagStyle"/>
          <w:rtl/>
        </w:rPr>
        <w:t xml:space="preserve"> </w:t>
      </w:r>
      <w:r w:rsidRPr="0098228E">
        <w:rPr>
          <w:rStyle w:val="TagStyle"/>
          <w:rtl/>
        </w:rPr>
        <w:t>&lt;&lt; דובר_המשך &gt;&gt;</w:t>
      </w:r>
      <w:r>
        <w:rPr>
          <w:rtl/>
        </w:rPr>
        <w:t xml:space="preserve">   </w:t>
      </w:r>
      <w:bookmarkEnd w:id="17499"/>
    </w:p>
    <w:p w:rsidR="00E65D3D" w:rsidRDefault="00E65D3D" w:rsidP="00FD4F5E">
      <w:pPr>
        <w:rPr>
          <w:rtl/>
          <w:lang w:eastAsia="he-IL"/>
        </w:rPr>
      </w:pPr>
    </w:p>
    <w:p w:rsidR="00E65D3D" w:rsidRDefault="00E65D3D" w:rsidP="00C217DC">
      <w:pPr>
        <w:rPr>
          <w:rtl/>
          <w:lang w:eastAsia="he-IL"/>
        </w:rPr>
      </w:pPr>
      <w:r>
        <w:rPr>
          <w:rFonts w:hint="cs"/>
          <w:rtl/>
          <w:lang w:eastAsia="he-IL"/>
        </w:rPr>
        <w:t xml:space="preserve">אז כנראה זה לא בדיוק </w:t>
      </w:r>
      <w:bookmarkStart w:id="17500" w:name="_ETM_Q42_711084"/>
      <w:bookmarkEnd w:id="17500"/>
      <w:r>
        <w:rPr>
          <w:rFonts w:hint="cs"/>
          <w:rtl/>
          <w:lang w:eastAsia="he-IL"/>
        </w:rPr>
        <w:t xml:space="preserve">שם. יכול להיות שיש עוד אזור שצריך לעשות. </w:t>
      </w:r>
    </w:p>
    <w:p w:rsidR="00E65D3D" w:rsidRDefault="00E65D3D" w:rsidP="00CC2237">
      <w:pPr>
        <w:ind w:firstLine="0"/>
        <w:rPr>
          <w:rtl/>
          <w:lang w:eastAsia="he-IL"/>
        </w:rPr>
      </w:pPr>
      <w:bookmarkStart w:id="17501" w:name="_ETM_Q42_712667"/>
      <w:bookmarkStart w:id="17502" w:name="_ETM_Q42_712728"/>
      <w:bookmarkEnd w:id="17501"/>
      <w:bookmarkEnd w:id="17502"/>
    </w:p>
    <w:p w:rsidR="00E65D3D" w:rsidRDefault="00E65D3D" w:rsidP="00CC2237">
      <w:pPr>
        <w:pStyle w:val="af5"/>
        <w:rPr>
          <w:rtl/>
        </w:rPr>
      </w:pPr>
      <w:bookmarkStart w:id="17503" w:name="ET_interruption_קר_אה_27"/>
      <w:r w:rsidRPr="0098228E">
        <w:rPr>
          <w:rStyle w:val="TagStyle"/>
          <w:rtl/>
        </w:rPr>
        <w:t xml:space="preserve"> &lt;&lt; קריאה &gt;&gt;</w:t>
      </w:r>
      <w:r w:rsidRPr="0022342C">
        <w:rPr>
          <w:rStyle w:val="TagStyle"/>
          <w:rtl/>
        </w:rPr>
        <w:t xml:space="preserve"> </w:t>
      </w:r>
      <w:r>
        <w:rPr>
          <w:rtl/>
        </w:rPr>
        <w:t>קריאה:</w:t>
      </w:r>
      <w:r w:rsidRPr="0022342C">
        <w:rPr>
          <w:rStyle w:val="TagStyle"/>
          <w:rtl/>
        </w:rPr>
        <w:t xml:space="preserve"> </w:t>
      </w:r>
      <w:r w:rsidRPr="0098228E">
        <w:rPr>
          <w:rStyle w:val="TagStyle"/>
          <w:rtl/>
        </w:rPr>
        <w:t>&lt;&lt; קריאה &gt;&gt;</w:t>
      </w:r>
      <w:r>
        <w:rPr>
          <w:rtl/>
        </w:rPr>
        <w:t xml:space="preserve">   </w:t>
      </w:r>
      <w:bookmarkEnd w:id="17503"/>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Default="00E65D3D" w:rsidP="00CC2237">
      <w:pPr>
        <w:rPr>
          <w:rtl/>
          <w:lang w:eastAsia="he-IL"/>
        </w:rPr>
      </w:pPr>
    </w:p>
    <w:p w:rsidR="00E65D3D" w:rsidRDefault="00E65D3D" w:rsidP="00CC2237">
      <w:pPr>
        <w:pStyle w:val="-"/>
        <w:rPr>
          <w:rtl/>
        </w:rPr>
      </w:pPr>
      <w:bookmarkStart w:id="17504" w:name="ET_speakercontinue_5142_28"/>
      <w:r w:rsidRPr="0098228E">
        <w:rPr>
          <w:rStyle w:val="TagStyle"/>
          <w:rtl/>
        </w:rPr>
        <w:t xml:space="preserve"> &lt;&lt; דובר_המשך &gt;&gt;</w:t>
      </w:r>
      <w:r w:rsidRPr="0022342C">
        <w:rPr>
          <w:rStyle w:val="TagStyle"/>
          <w:rtl/>
        </w:rPr>
        <w:t xml:space="preserve"> </w:t>
      </w:r>
      <w:r>
        <w:rPr>
          <w:rtl/>
        </w:rPr>
        <w:t>יוליה מלינובסקי קונין (ישראל ביתנו):</w:t>
      </w:r>
      <w:r w:rsidRPr="0022342C">
        <w:rPr>
          <w:rStyle w:val="TagStyle"/>
          <w:rtl/>
        </w:rPr>
        <w:t xml:space="preserve"> </w:t>
      </w:r>
      <w:r w:rsidRPr="0098228E">
        <w:rPr>
          <w:rStyle w:val="TagStyle"/>
          <w:rtl/>
        </w:rPr>
        <w:t>&lt;&lt; דובר_המשך &gt;&gt;</w:t>
      </w:r>
      <w:r>
        <w:rPr>
          <w:rtl/>
        </w:rPr>
        <w:t xml:space="preserve">   </w:t>
      </w:r>
      <w:bookmarkEnd w:id="17504"/>
    </w:p>
    <w:p w:rsidR="00E65D3D" w:rsidRDefault="00E65D3D" w:rsidP="00FD4F5E">
      <w:pPr>
        <w:rPr>
          <w:rtl/>
          <w:lang w:eastAsia="he-IL"/>
        </w:rPr>
      </w:pPr>
    </w:p>
    <w:p w:rsidR="00E65D3D" w:rsidRDefault="00E65D3D" w:rsidP="00C217DC">
      <w:pPr>
        <w:rPr>
          <w:rtl/>
          <w:lang w:eastAsia="he-IL"/>
        </w:rPr>
      </w:pPr>
      <w:bookmarkStart w:id="17505" w:name="_ETM_Q42_713165"/>
      <w:bookmarkStart w:id="17506" w:name="_ETM_Q42_713238"/>
      <w:bookmarkEnd w:id="17505"/>
      <w:bookmarkEnd w:id="17506"/>
      <w:r>
        <w:rPr>
          <w:rFonts w:hint="cs"/>
          <w:rtl/>
          <w:lang w:eastAsia="he-IL"/>
        </w:rPr>
        <w:t xml:space="preserve">כולנו מכירים החלטות ממשלה. היום ממשלה מחליטה ככה ואחר </w:t>
      </w:r>
      <w:bookmarkStart w:id="17507" w:name="_ETM_Q42_719032"/>
      <w:bookmarkEnd w:id="17507"/>
      <w:r>
        <w:rPr>
          <w:rFonts w:hint="cs"/>
          <w:rtl/>
          <w:lang w:eastAsia="he-IL"/>
        </w:rPr>
        <w:t>כך זה הפוך</w:t>
      </w:r>
      <w:r w:rsidR="00C217DC">
        <w:rPr>
          <w:rFonts w:hint="cs"/>
          <w:rtl/>
          <w:lang w:eastAsia="he-IL"/>
        </w:rPr>
        <w:t>,</w:t>
      </w:r>
      <w:r>
        <w:rPr>
          <w:rFonts w:hint="cs"/>
          <w:rtl/>
          <w:lang w:eastAsia="he-IL"/>
        </w:rPr>
        <w:t xml:space="preserve"> כי זה נכון לשעתו</w:t>
      </w:r>
      <w:r w:rsidR="00C217DC">
        <w:rPr>
          <w:rFonts w:hint="cs"/>
          <w:rtl/>
          <w:lang w:eastAsia="he-IL"/>
        </w:rPr>
        <w:t>,</w:t>
      </w:r>
      <w:r>
        <w:rPr>
          <w:rFonts w:hint="cs"/>
          <w:rtl/>
          <w:lang w:eastAsia="he-IL"/>
        </w:rPr>
        <w:t xml:space="preserve"> אז אנחנו מכירים את הסיפורים האלה. </w:t>
      </w:r>
    </w:p>
    <w:p w:rsidR="00E65D3D" w:rsidRDefault="00E65D3D" w:rsidP="00CC2237">
      <w:pPr>
        <w:rPr>
          <w:rtl/>
          <w:lang w:eastAsia="he-IL"/>
        </w:rPr>
      </w:pPr>
      <w:bookmarkStart w:id="17508" w:name="_ETM_Q42_725532"/>
      <w:bookmarkStart w:id="17509" w:name="_ETM_Q42_725608"/>
      <w:bookmarkEnd w:id="17508"/>
      <w:bookmarkEnd w:id="17509"/>
    </w:p>
    <w:p w:rsidR="00E65D3D" w:rsidRDefault="00E65D3D" w:rsidP="002E16DD">
      <w:pPr>
        <w:rPr>
          <w:rtl/>
        </w:rPr>
      </w:pPr>
      <w:bookmarkStart w:id="17510" w:name="_ETM_Q42_725699"/>
      <w:bookmarkStart w:id="17511" w:name="_ETM_Q42_725757"/>
      <w:bookmarkEnd w:id="17510"/>
      <w:bookmarkEnd w:id="17511"/>
      <w:r>
        <w:rPr>
          <w:rFonts w:hint="cs"/>
          <w:rtl/>
          <w:lang w:eastAsia="he-IL"/>
        </w:rPr>
        <w:t>ברור שצריך סיוע לעירייה</w:t>
      </w:r>
      <w:r w:rsidR="00C217DC">
        <w:rPr>
          <w:rFonts w:hint="cs"/>
          <w:rtl/>
          <w:lang w:eastAsia="he-IL"/>
        </w:rPr>
        <w:t>,</w:t>
      </w:r>
      <w:r>
        <w:rPr>
          <w:rFonts w:hint="cs"/>
          <w:rtl/>
          <w:lang w:eastAsia="he-IL"/>
        </w:rPr>
        <w:t xml:space="preserve"> </w:t>
      </w:r>
      <w:bookmarkStart w:id="17512" w:name="_ETM_Q42_729508"/>
      <w:bookmarkEnd w:id="17512"/>
      <w:r>
        <w:rPr>
          <w:rFonts w:hint="cs"/>
          <w:rtl/>
          <w:lang w:eastAsia="he-IL"/>
        </w:rPr>
        <w:t>אין ספק</w:t>
      </w:r>
      <w:r w:rsidR="00C217DC">
        <w:rPr>
          <w:rFonts w:hint="cs"/>
          <w:rtl/>
          <w:lang w:eastAsia="he-IL"/>
        </w:rPr>
        <w:t>,</w:t>
      </w:r>
      <w:r>
        <w:rPr>
          <w:rFonts w:hint="cs"/>
          <w:rtl/>
          <w:lang w:eastAsia="he-IL"/>
        </w:rPr>
        <w:t xml:space="preserve"> אבל לא פחות חשוב לסייע לאנשים</w:t>
      </w:r>
      <w:r w:rsidR="00C217DC">
        <w:rPr>
          <w:rFonts w:hint="cs"/>
          <w:rtl/>
          <w:lang w:eastAsia="he-IL"/>
        </w:rPr>
        <w:t>,</w:t>
      </w:r>
      <w:r>
        <w:rPr>
          <w:rFonts w:hint="cs"/>
          <w:rtl/>
          <w:lang w:eastAsia="he-IL"/>
        </w:rPr>
        <w:t xml:space="preserve"> כי יש שם אנשים מבוגרים שהבית שלהם לא היה מבוטח</w:t>
      </w:r>
      <w:r w:rsidR="00C217DC">
        <w:rPr>
          <w:rFonts w:hint="cs"/>
          <w:rtl/>
          <w:lang w:eastAsia="he-IL"/>
        </w:rPr>
        <w:t>,</w:t>
      </w:r>
      <w:r>
        <w:rPr>
          <w:rFonts w:hint="cs"/>
          <w:rtl/>
          <w:lang w:eastAsia="he-IL"/>
        </w:rPr>
        <w:t xml:space="preserve"> כי אף אחד לא חשב על זה, והם נשארו ממש בלי כלום. כפי </w:t>
      </w:r>
      <w:bookmarkStart w:id="17513" w:name="_ETM_Q42_742280"/>
      <w:bookmarkEnd w:id="17513"/>
      <w:r>
        <w:rPr>
          <w:rFonts w:hint="cs"/>
          <w:rtl/>
          <w:lang w:eastAsia="he-IL"/>
        </w:rPr>
        <w:t xml:space="preserve">שידוע לי יש כרגע 50 משפחות כאלה ועוד 25 בתים שהוכרזו </w:t>
      </w:r>
      <w:bookmarkStart w:id="17514" w:name="_ETM_Q42_745604"/>
      <w:bookmarkEnd w:id="17514"/>
      <w:r>
        <w:rPr>
          <w:rFonts w:hint="cs"/>
          <w:rtl/>
          <w:lang w:eastAsia="he-IL"/>
        </w:rPr>
        <w:t>כמבנה מסוכן, ואין מענה</w:t>
      </w:r>
      <w:r w:rsidR="00C217DC">
        <w:rPr>
          <w:rFonts w:hint="cs"/>
          <w:rtl/>
          <w:lang w:eastAsia="he-IL"/>
        </w:rPr>
        <w:t>,</w:t>
      </w:r>
      <w:r>
        <w:rPr>
          <w:rFonts w:hint="cs"/>
          <w:rtl/>
          <w:lang w:eastAsia="he-IL"/>
        </w:rPr>
        <w:t xml:space="preserve"> </w:t>
      </w:r>
      <w:bookmarkStart w:id="17515" w:name="TOR_Q43"/>
      <w:bookmarkEnd w:id="17515"/>
      <w:r>
        <w:rPr>
          <w:rFonts w:hint="cs"/>
          <w:rtl/>
        </w:rPr>
        <w:t xml:space="preserve">אז צריך לטפל בזה בדחיפות, בלי לגרור רגליים. הממשלה צריכה לתת לזה מענה בלי שיקולים פוליטיים </w:t>
      </w:r>
      <w:r w:rsidR="002E16DD">
        <w:rPr>
          <w:rFonts w:hint="eastAsia"/>
          <w:rtl/>
        </w:rPr>
        <w:t xml:space="preserve">– </w:t>
      </w:r>
      <w:r>
        <w:rPr>
          <w:rFonts w:hint="cs"/>
          <w:rtl/>
        </w:rPr>
        <w:t xml:space="preserve">לפחות בזה תתעלמו משיקולים פוליטיים </w:t>
      </w:r>
      <w:r>
        <w:rPr>
          <w:rtl/>
        </w:rPr>
        <w:t>–</w:t>
      </w:r>
      <w:r>
        <w:rPr>
          <w:rFonts w:hint="cs"/>
          <w:rtl/>
        </w:rPr>
        <w:t xml:space="preserve"> לעזור גם לעירייה וגם </w:t>
      </w:r>
      <w:bookmarkStart w:id="17516" w:name="_ETM_Q43_166221"/>
      <w:bookmarkEnd w:id="17516"/>
      <w:r>
        <w:rPr>
          <w:rFonts w:hint="cs"/>
          <w:rtl/>
        </w:rPr>
        <w:t xml:space="preserve">למשפחות, ומה שלא פחות חשוב </w:t>
      </w:r>
      <w:r w:rsidR="002E16DD">
        <w:rPr>
          <w:rFonts w:hint="eastAsia"/>
          <w:rtl/>
        </w:rPr>
        <w:t xml:space="preserve">– </w:t>
      </w:r>
      <w:r>
        <w:rPr>
          <w:rFonts w:hint="cs"/>
          <w:rtl/>
        </w:rPr>
        <w:t>שזה יבוא לוועדה. כרגע אנשים יושבים בבתי מלון. הפתרון זה ל-14 יום</w:t>
      </w:r>
      <w:r w:rsidR="002E16DD">
        <w:rPr>
          <w:rFonts w:hint="cs"/>
          <w:rtl/>
        </w:rPr>
        <w:t>.</w:t>
      </w:r>
      <w:r>
        <w:rPr>
          <w:rFonts w:hint="cs"/>
          <w:rtl/>
        </w:rPr>
        <w:t xml:space="preserve"> מה הלאה? אין להם לאן לחזור. אנחנו חייבים למצוא פתרון מיידי</w:t>
      </w:r>
      <w:r w:rsidR="002E16DD">
        <w:rPr>
          <w:rFonts w:hint="cs"/>
          <w:rtl/>
        </w:rPr>
        <w:t>,</w:t>
      </w:r>
      <w:r>
        <w:rPr>
          <w:rFonts w:hint="cs"/>
          <w:rtl/>
        </w:rPr>
        <w:t xml:space="preserve"> כדי לתת מענה לאותם אנשים. </w:t>
      </w:r>
    </w:p>
    <w:p w:rsidR="00E65D3D" w:rsidRDefault="00E65D3D" w:rsidP="009635F5">
      <w:pPr>
        <w:rPr>
          <w:rtl/>
        </w:rPr>
      </w:pPr>
    </w:p>
    <w:p w:rsidR="002E16DD" w:rsidRDefault="00E65D3D" w:rsidP="002E16DD">
      <w:pPr>
        <w:rPr>
          <w:rtl/>
        </w:rPr>
      </w:pPr>
      <w:r>
        <w:rPr>
          <w:rFonts w:hint="cs"/>
          <w:rtl/>
        </w:rPr>
        <w:t xml:space="preserve">אני רוצה לציין ששמעתי מכל האנשים שהאירוע הזה איחד אנשים. לא הסתכלו שם אם </w:t>
      </w:r>
      <w:bookmarkStart w:id="17517" w:name="_ETM_Q43_193370"/>
      <w:bookmarkEnd w:id="17517"/>
      <w:r>
        <w:rPr>
          <w:rFonts w:hint="cs"/>
          <w:rtl/>
        </w:rPr>
        <w:t>אתה שמאל, ימין, דתי, חילוני, ערבי</w:t>
      </w:r>
      <w:r w:rsidR="002E16DD">
        <w:rPr>
          <w:rFonts w:hint="cs"/>
          <w:rtl/>
        </w:rPr>
        <w:t>;</w:t>
      </w:r>
      <w:r>
        <w:rPr>
          <w:rFonts w:hint="cs"/>
          <w:rtl/>
        </w:rPr>
        <w:t xml:space="preserve"> כולם עזרו, כולם התגייסו. ואתה יודע? יכול להיות שמכל דבר רע בסוף יוצא משהו יותר טוב</w:t>
      </w:r>
      <w:r w:rsidR="002E16DD">
        <w:rPr>
          <w:rFonts w:hint="cs"/>
          <w:rtl/>
        </w:rPr>
        <w:t>,</w:t>
      </w:r>
      <w:r>
        <w:rPr>
          <w:rFonts w:hint="cs"/>
          <w:rtl/>
        </w:rPr>
        <w:t xml:space="preserve"> אם אפשר להגיד את </w:t>
      </w:r>
      <w:bookmarkStart w:id="17518" w:name="_ETM_Q43_203748"/>
      <w:bookmarkEnd w:id="17518"/>
      <w:r>
        <w:rPr>
          <w:rFonts w:hint="cs"/>
          <w:rtl/>
        </w:rPr>
        <w:t>זה על אירוע כל כך טראומטי</w:t>
      </w:r>
      <w:r w:rsidR="002E16DD">
        <w:rPr>
          <w:rFonts w:hint="cs"/>
          <w:rtl/>
        </w:rPr>
        <w:t>.</w:t>
      </w:r>
      <w:r>
        <w:rPr>
          <w:rFonts w:hint="cs"/>
          <w:rtl/>
        </w:rPr>
        <w:t xml:space="preserve"> וכמובן להכריז מה זאת השרפה הזאת </w:t>
      </w:r>
      <w:r w:rsidR="002E16DD">
        <w:rPr>
          <w:rFonts w:hint="eastAsia"/>
          <w:rtl/>
        </w:rPr>
        <w:t>– ה</w:t>
      </w:r>
      <w:r>
        <w:rPr>
          <w:rFonts w:hint="cs"/>
          <w:rtl/>
        </w:rPr>
        <w:t xml:space="preserve">שרפה זה אסון טבע? זה אירוע לאומני? מה זה? כי מזה נובעים הפיצויים ומה </w:t>
      </w:r>
      <w:bookmarkStart w:id="17519" w:name="_ETM_Q43_219982"/>
      <w:bookmarkEnd w:id="17519"/>
      <w:r>
        <w:rPr>
          <w:rFonts w:hint="cs"/>
          <w:rtl/>
        </w:rPr>
        <w:t xml:space="preserve">שהמדינה תהיה חייבת לסייע. </w:t>
      </w:r>
    </w:p>
    <w:p w:rsidR="002E16DD" w:rsidRDefault="002E16DD" w:rsidP="002E16DD">
      <w:pPr>
        <w:rPr>
          <w:rtl/>
        </w:rPr>
      </w:pPr>
    </w:p>
    <w:p w:rsidR="00E65D3D" w:rsidRDefault="00E65D3D" w:rsidP="002E16DD">
      <w:pPr>
        <w:rPr>
          <w:rtl/>
        </w:rPr>
      </w:pPr>
      <w:r>
        <w:rPr>
          <w:rFonts w:hint="cs"/>
          <w:rtl/>
        </w:rPr>
        <w:lastRenderedPageBreak/>
        <w:t>תודה רבה, וכמובן</w:t>
      </w:r>
      <w:r w:rsidR="002E16DD">
        <w:rPr>
          <w:rFonts w:hint="cs"/>
          <w:rtl/>
        </w:rPr>
        <w:t>,</w:t>
      </w:r>
      <w:r>
        <w:rPr>
          <w:rFonts w:hint="cs"/>
          <w:rtl/>
        </w:rPr>
        <w:t xml:space="preserve"> כפי שביקשו חבריי חברי הכנסת, ועדת הכספים זה המקום הראוי. תודה. </w:t>
      </w:r>
    </w:p>
    <w:p w:rsidR="00E65D3D" w:rsidRDefault="00E65D3D" w:rsidP="009635F5">
      <w:pPr>
        <w:rPr>
          <w:rtl/>
        </w:rPr>
      </w:pPr>
    </w:p>
    <w:p w:rsidR="00E65D3D" w:rsidRDefault="00E65D3D" w:rsidP="00CC2237">
      <w:pPr>
        <w:pStyle w:val="af6"/>
        <w:keepNext/>
        <w:rPr>
          <w:rtl/>
        </w:rPr>
      </w:pPr>
      <w:r w:rsidRPr="007525B0">
        <w:rPr>
          <w:rStyle w:val="TagStyle"/>
          <w:rtl/>
        </w:rPr>
        <w:t xml:space="preserve"> &lt;&lt; יור &gt;&gt; </w:t>
      </w:r>
      <w:r>
        <w:rPr>
          <w:rtl/>
        </w:rPr>
        <w:t>היו"ר חמד עמאר:</w:t>
      </w:r>
      <w:r w:rsidRPr="007525B0">
        <w:rPr>
          <w:rStyle w:val="TagStyle"/>
          <w:rtl/>
        </w:rPr>
        <w:t xml:space="preserve"> &lt;&lt; יור &gt;&gt;</w:t>
      </w:r>
      <w:r>
        <w:rPr>
          <w:rtl/>
        </w:rPr>
        <w:t xml:space="preserve"> </w:t>
      </w:r>
    </w:p>
    <w:p w:rsidR="00E65D3D" w:rsidRDefault="00E65D3D" w:rsidP="00FD4F5E">
      <w:pPr>
        <w:rPr>
          <w:rtl/>
          <w:lang w:eastAsia="he-IL"/>
        </w:rPr>
      </w:pPr>
    </w:p>
    <w:p w:rsidR="00E65D3D" w:rsidRDefault="00E65D3D" w:rsidP="008A024A">
      <w:pPr>
        <w:rPr>
          <w:rtl/>
          <w:lang w:eastAsia="he-IL"/>
        </w:rPr>
      </w:pPr>
      <w:r>
        <w:rPr>
          <w:rFonts w:hint="cs"/>
          <w:rtl/>
          <w:lang w:eastAsia="he-IL"/>
        </w:rPr>
        <w:t xml:space="preserve">תודה רבה. חבר הכנסת ישראל אייכלר </w:t>
      </w:r>
      <w:r w:rsidR="008A024A">
        <w:rPr>
          <w:rFonts w:hint="eastAsia"/>
          <w:rtl/>
          <w:lang w:eastAsia="he-IL"/>
        </w:rPr>
        <w:t xml:space="preserve">– </w:t>
      </w:r>
      <w:r>
        <w:rPr>
          <w:rFonts w:hint="cs"/>
          <w:rtl/>
          <w:lang w:eastAsia="he-IL"/>
        </w:rPr>
        <w:t xml:space="preserve">איננו. </w:t>
      </w:r>
      <w:bookmarkStart w:id="17520" w:name="_ETM_Q43_232354"/>
      <w:bookmarkStart w:id="17521" w:name="_ETM_Q43_232426"/>
      <w:bookmarkStart w:id="17522" w:name="_ETM_Q43_232513"/>
      <w:bookmarkStart w:id="17523" w:name="_ETM_Q43_232569"/>
      <w:bookmarkEnd w:id="17520"/>
      <w:bookmarkEnd w:id="17521"/>
      <w:bookmarkEnd w:id="17522"/>
      <w:bookmarkEnd w:id="17523"/>
      <w:r>
        <w:rPr>
          <w:rFonts w:hint="cs"/>
          <w:rtl/>
          <w:lang w:eastAsia="he-IL"/>
        </w:rPr>
        <w:t>ישיב שר התרבות והספורט חילי טרופר</w:t>
      </w:r>
      <w:r w:rsidR="008A024A">
        <w:rPr>
          <w:rFonts w:hint="cs"/>
          <w:rtl/>
          <w:lang w:eastAsia="he-IL"/>
        </w:rPr>
        <w:t>.</w:t>
      </w:r>
      <w:r>
        <w:rPr>
          <w:rFonts w:hint="cs"/>
          <w:rtl/>
          <w:lang w:eastAsia="he-IL"/>
        </w:rPr>
        <w:t xml:space="preserve"> בבקשה</w:t>
      </w:r>
      <w:r w:rsidR="008A024A">
        <w:rPr>
          <w:rFonts w:hint="cs"/>
          <w:rtl/>
          <w:lang w:eastAsia="he-IL"/>
        </w:rPr>
        <w:t>,</w:t>
      </w:r>
      <w:r>
        <w:rPr>
          <w:rFonts w:hint="cs"/>
          <w:rtl/>
          <w:lang w:eastAsia="he-IL"/>
        </w:rPr>
        <w:t xml:space="preserve"> אדוני. </w:t>
      </w:r>
    </w:p>
    <w:p w:rsidR="00E65D3D" w:rsidRDefault="00E65D3D" w:rsidP="00CC2237">
      <w:pPr>
        <w:rPr>
          <w:rtl/>
          <w:lang w:eastAsia="he-IL"/>
        </w:rPr>
      </w:pPr>
    </w:p>
    <w:p w:rsidR="00E65D3D" w:rsidRDefault="00E65D3D" w:rsidP="00CC2237">
      <w:pPr>
        <w:pStyle w:val="af5"/>
        <w:keepNext/>
        <w:rPr>
          <w:rtl/>
        </w:rPr>
      </w:pPr>
      <w:bookmarkStart w:id="17524" w:name="ET_interruption_5763_4"/>
      <w:r w:rsidRPr="007525B0">
        <w:rPr>
          <w:rStyle w:val="TagStyle"/>
          <w:rtl/>
        </w:rPr>
        <w:t xml:space="preserve"> &lt;&lt; קריאה &gt;&gt; </w:t>
      </w:r>
      <w:r>
        <w:rPr>
          <w:rtl/>
        </w:rPr>
        <w:t>משה ארבל (ש"ס):</w:t>
      </w:r>
      <w:r w:rsidRPr="007525B0">
        <w:rPr>
          <w:rStyle w:val="TagStyle"/>
          <w:rtl/>
        </w:rPr>
        <w:t xml:space="preserve"> &lt;&lt; קריאה &gt;&gt;</w:t>
      </w:r>
      <w:r>
        <w:rPr>
          <w:rtl/>
        </w:rPr>
        <w:t xml:space="preserve"> </w:t>
      </w:r>
      <w:bookmarkEnd w:id="17524"/>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השר טרופר, אוסאמה סעדי לא יהיה </w:t>
      </w:r>
      <w:bookmarkStart w:id="17525" w:name="_ETM_Q43_246797"/>
      <w:bookmarkEnd w:id="17525"/>
      <w:r>
        <w:rPr>
          <w:rFonts w:hint="cs"/>
          <w:rtl/>
          <w:lang w:eastAsia="he-IL"/>
        </w:rPr>
        <w:t>מאמן הנבחרת.</w:t>
      </w:r>
    </w:p>
    <w:p w:rsidR="00E65D3D" w:rsidRDefault="00E65D3D" w:rsidP="00CC2237">
      <w:pPr>
        <w:rPr>
          <w:rtl/>
          <w:lang w:eastAsia="he-IL"/>
        </w:rPr>
      </w:pPr>
    </w:p>
    <w:p w:rsidR="00E65D3D" w:rsidRDefault="00E65D3D" w:rsidP="00CC2237">
      <w:pPr>
        <w:pStyle w:val="a4"/>
        <w:keepNext/>
        <w:rPr>
          <w:rtl/>
        </w:rPr>
      </w:pPr>
      <w:bookmarkStart w:id="17526" w:name="_ETM_Q43_254816"/>
      <w:bookmarkStart w:id="17527" w:name="_ETM_Q43_254915"/>
      <w:bookmarkStart w:id="17528" w:name="ET_speaker_5991_5"/>
      <w:bookmarkEnd w:id="17526"/>
      <w:bookmarkEnd w:id="17527"/>
      <w:r w:rsidRPr="007525B0">
        <w:rPr>
          <w:rStyle w:val="TagStyle"/>
          <w:rtl/>
        </w:rPr>
        <w:t xml:space="preserve"> &lt;&lt; דובר &gt;&gt; </w:t>
      </w:r>
      <w:bookmarkStart w:id="17529" w:name="_Toc53659312"/>
      <w:bookmarkStart w:id="17530" w:name="_Toc53659603"/>
      <w:bookmarkStart w:id="17531" w:name="_Toc54616310"/>
      <w:r>
        <w:rPr>
          <w:rtl/>
        </w:rPr>
        <w:t>שר התרבות והספורט חילי טרופר:</w:t>
      </w:r>
      <w:bookmarkEnd w:id="17529"/>
      <w:bookmarkEnd w:id="17530"/>
      <w:bookmarkEnd w:id="17531"/>
      <w:r w:rsidRPr="007525B0">
        <w:rPr>
          <w:rStyle w:val="TagStyle"/>
          <w:rtl/>
        </w:rPr>
        <w:t xml:space="preserve"> &lt;&lt; דובר &gt;&gt;</w:t>
      </w:r>
      <w:r>
        <w:rPr>
          <w:rtl/>
        </w:rPr>
        <w:t xml:space="preserve"> </w:t>
      </w:r>
      <w:bookmarkEnd w:id="17528"/>
    </w:p>
    <w:p w:rsidR="00E65D3D" w:rsidRDefault="00E65D3D" w:rsidP="00FD4F5E">
      <w:pPr>
        <w:rPr>
          <w:rtl/>
          <w:lang w:eastAsia="he-IL"/>
        </w:rPr>
      </w:pPr>
    </w:p>
    <w:p w:rsidR="00E65D3D" w:rsidRDefault="00E65D3D" w:rsidP="002E16DD">
      <w:pPr>
        <w:rPr>
          <w:rtl/>
          <w:lang w:eastAsia="he-IL"/>
        </w:rPr>
      </w:pPr>
      <w:r>
        <w:rPr>
          <w:rFonts w:hint="cs"/>
          <w:rtl/>
          <w:lang w:eastAsia="he-IL"/>
        </w:rPr>
        <w:t>שלום לכולם</w:t>
      </w:r>
      <w:r w:rsidR="008A024A">
        <w:rPr>
          <w:rFonts w:hint="cs"/>
          <w:rtl/>
          <w:lang w:eastAsia="he-IL"/>
        </w:rPr>
        <w:t>.</w:t>
      </w:r>
      <w:r>
        <w:rPr>
          <w:rFonts w:hint="cs"/>
          <w:rtl/>
          <w:lang w:eastAsia="he-IL"/>
        </w:rPr>
        <w:t xml:space="preserve"> כבוד יושב-ראש ה</w:t>
      </w:r>
      <w:r w:rsidR="008A024A">
        <w:rPr>
          <w:rFonts w:hint="cs"/>
          <w:rtl/>
          <w:lang w:eastAsia="he-IL"/>
        </w:rPr>
        <w:t>ישיבה</w:t>
      </w:r>
      <w:r>
        <w:rPr>
          <w:rFonts w:hint="cs"/>
          <w:rtl/>
          <w:lang w:eastAsia="he-IL"/>
        </w:rPr>
        <w:t xml:space="preserve">, </w:t>
      </w:r>
      <w:bookmarkStart w:id="17532" w:name="_ETM_Q43_260834"/>
      <w:bookmarkEnd w:id="17532"/>
      <w:r>
        <w:rPr>
          <w:rFonts w:hint="cs"/>
          <w:rtl/>
          <w:lang w:eastAsia="he-IL"/>
        </w:rPr>
        <w:t xml:space="preserve">חברי כנסת נכבדים, אני אקרא את התשובה של שר האוצר </w:t>
      </w:r>
      <w:bookmarkStart w:id="17533" w:name="_ETM_Q43_263318"/>
      <w:bookmarkEnd w:id="17533"/>
      <w:r>
        <w:rPr>
          <w:rFonts w:hint="cs"/>
          <w:rtl/>
          <w:lang w:eastAsia="he-IL"/>
        </w:rPr>
        <w:t xml:space="preserve">ישראל כץ ואחר כך אני אוסיף כמה מילים. הסיוע לרשויות יינתן על פי נתוני רשות הכבאות. בימים אלה מגבשים משרד האוצר יחד </w:t>
      </w:r>
      <w:bookmarkStart w:id="17534" w:name="_ETM_Q43_269477"/>
      <w:bookmarkEnd w:id="17534"/>
      <w:r>
        <w:rPr>
          <w:rFonts w:hint="cs"/>
          <w:rtl/>
          <w:lang w:eastAsia="he-IL"/>
        </w:rPr>
        <w:t xml:space="preserve">עם משרד ראש הממשלה ומשרד הפנים החלטת ממשלה, </w:t>
      </w:r>
      <w:r w:rsidR="002E16DD">
        <w:rPr>
          <w:rFonts w:hint="cs"/>
          <w:rtl/>
          <w:lang w:eastAsia="he-IL"/>
        </w:rPr>
        <w:t xml:space="preserve">והיא </w:t>
      </w:r>
      <w:r>
        <w:rPr>
          <w:rFonts w:hint="cs"/>
          <w:rtl/>
          <w:lang w:eastAsia="he-IL"/>
        </w:rPr>
        <w:t xml:space="preserve">צפויה לעלות </w:t>
      </w:r>
      <w:bookmarkStart w:id="17535" w:name="_ETM_Q43_276355"/>
      <w:bookmarkEnd w:id="17535"/>
      <w:r>
        <w:rPr>
          <w:rFonts w:hint="cs"/>
          <w:rtl/>
          <w:lang w:eastAsia="he-IL"/>
        </w:rPr>
        <w:t xml:space="preserve">להצבעה עוד לפני תום השבוע. </w:t>
      </w:r>
      <w:bookmarkStart w:id="17536" w:name="_ETM_Q43_277661"/>
      <w:bookmarkStart w:id="17537" w:name="_ETM_Q43_277743"/>
      <w:bookmarkStart w:id="17538" w:name="_ETM_Q43_277796"/>
      <w:bookmarkStart w:id="17539" w:name="_ETM_Q43_277857"/>
      <w:bookmarkEnd w:id="17536"/>
      <w:bookmarkEnd w:id="17537"/>
      <w:bookmarkEnd w:id="17538"/>
      <w:bookmarkEnd w:id="17539"/>
      <w:r>
        <w:rPr>
          <w:rFonts w:hint="cs"/>
          <w:rtl/>
          <w:lang w:eastAsia="he-IL"/>
        </w:rPr>
        <w:t xml:space="preserve">בהחלטת הממשלה יינתן מענה </w:t>
      </w:r>
      <w:r w:rsidR="002E16DD">
        <w:rPr>
          <w:rFonts w:hint="cs"/>
          <w:rtl/>
          <w:lang w:eastAsia="he-IL"/>
        </w:rPr>
        <w:t>ע</w:t>
      </w:r>
      <w:r>
        <w:rPr>
          <w:rFonts w:hint="cs"/>
          <w:rtl/>
          <w:lang w:eastAsia="he-IL"/>
        </w:rPr>
        <w:t>ל</w:t>
      </w:r>
      <w:r w:rsidR="002E16DD">
        <w:rPr>
          <w:rFonts w:hint="cs"/>
          <w:rtl/>
          <w:lang w:eastAsia="he-IL"/>
        </w:rPr>
        <w:t xml:space="preserve"> ה</w:t>
      </w:r>
      <w:r>
        <w:rPr>
          <w:rFonts w:hint="cs"/>
          <w:rtl/>
          <w:lang w:eastAsia="he-IL"/>
        </w:rPr>
        <w:t xml:space="preserve">נזקים </w:t>
      </w:r>
      <w:bookmarkStart w:id="17540" w:name="_ETM_Q43_278879"/>
      <w:bookmarkEnd w:id="17540"/>
      <w:r>
        <w:rPr>
          <w:rFonts w:hint="cs"/>
          <w:rtl/>
          <w:lang w:eastAsia="he-IL"/>
        </w:rPr>
        <w:t xml:space="preserve">שנגרמו לנוף הגליל עקב השרפה, כמו גם סיוע לתושבים שפונו </w:t>
      </w:r>
      <w:bookmarkStart w:id="17541" w:name="_ETM_Q43_284375"/>
      <w:bookmarkEnd w:id="17541"/>
      <w:r>
        <w:rPr>
          <w:rFonts w:hint="cs"/>
          <w:rtl/>
          <w:lang w:eastAsia="he-IL"/>
        </w:rPr>
        <w:t xml:space="preserve">מבתיהם. </w:t>
      </w:r>
    </w:p>
    <w:p w:rsidR="00E65D3D" w:rsidRDefault="00E65D3D" w:rsidP="00CC2237">
      <w:pPr>
        <w:rPr>
          <w:rtl/>
          <w:lang w:eastAsia="he-IL"/>
        </w:rPr>
      </w:pPr>
    </w:p>
    <w:p w:rsidR="00E65D3D" w:rsidRDefault="00E65D3D" w:rsidP="002E16DD">
      <w:pPr>
        <w:rPr>
          <w:rtl/>
          <w:lang w:eastAsia="he-IL"/>
        </w:rPr>
      </w:pPr>
      <w:r>
        <w:rPr>
          <w:rFonts w:hint="cs"/>
          <w:rtl/>
          <w:lang w:eastAsia="he-IL"/>
        </w:rPr>
        <w:t xml:space="preserve">כאן אני אוסיף </w:t>
      </w:r>
      <w:r w:rsidR="002E16DD">
        <w:rPr>
          <w:rFonts w:hint="eastAsia"/>
          <w:rtl/>
          <w:lang w:eastAsia="he-IL"/>
        </w:rPr>
        <w:t xml:space="preserve">– </w:t>
      </w:r>
      <w:r>
        <w:rPr>
          <w:rFonts w:hint="cs"/>
          <w:rtl/>
          <w:lang w:eastAsia="he-IL"/>
        </w:rPr>
        <w:t>בחלק מהדברים שנאמרו</w:t>
      </w:r>
      <w:bookmarkStart w:id="17542" w:name="_ETM_Q43_288917"/>
      <w:bookmarkEnd w:id="17542"/>
      <w:r>
        <w:rPr>
          <w:rFonts w:hint="cs"/>
          <w:rtl/>
          <w:lang w:eastAsia="he-IL"/>
        </w:rPr>
        <w:t xml:space="preserve"> </w:t>
      </w:r>
      <w:r w:rsidR="00A9059E">
        <w:rPr>
          <w:rFonts w:hint="cs"/>
          <w:rtl/>
          <w:lang w:eastAsia="he-IL"/>
        </w:rPr>
        <w:t>– – –</w:t>
      </w:r>
    </w:p>
    <w:p w:rsidR="00E65D3D" w:rsidRDefault="00E65D3D" w:rsidP="00CC2237">
      <w:pPr>
        <w:rPr>
          <w:rtl/>
          <w:lang w:eastAsia="he-IL"/>
        </w:rPr>
      </w:pPr>
      <w:bookmarkStart w:id="17543" w:name="_ETM_Q43_285491"/>
      <w:bookmarkStart w:id="17544" w:name="_ETM_Q43_285551"/>
      <w:bookmarkEnd w:id="17543"/>
      <w:bookmarkEnd w:id="17544"/>
    </w:p>
    <w:p w:rsidR="00E65D3D" w:rsidRDefault="00E65D3D" w:rsidP="00CC2237">
      <w:pPr>
        <w:pStyle w:val="af5"/>
        <w:keepNext/>
        <w:rPr>
          <w:rtl/>
        </w:rPr>
      </w:pPr>
      <w:bookmarkStart w:id="17545" w:name="_ETM_Q43_286289"/>
      <w:bookmarkStart w:id="17546" w:name="_ETM_Q43_286359"/>
      <w:bookmarkEnd w:id="17545"/>
      <w:bookmarkEnd w:id="17546"/>
      <w:r w:rsidRPr="002C5297">
        <w:rPr>
          <w:rStyle w:val="TagStyle"/>
          <w:rtl/>
        </w:rPr>
        <w:t xml:space="preserve"> &lt;&lt; קריאה &gt;&gt; </w:t>
      </w:r>
      <w:r>
        <w:rPr>
          <w:rtl/>
        </w:rPr>
        <w:t>יוליה מלינובסקי קונין (ישראל ביתנו):</w:t>
      </w:r>
      <w:r w:rsidRPr="002C5297">
        <w:rPr>
          <w:rStyle w:val="TagStyle"/>
          <w:rtl/>
        </w:rPr>
        <w:t xml:space="preserve"> &lt;&lt; קריאה &gt;&gt;</w:t>
      </w:r>
      <w:r>
        <w:rPr>
          <w:rtl/>
        </w:rPr>
        <w:t xml:space="preserve"> </w:t>
      </w:r>
    </w:p>
    <w:p w:rsidR="00E65D3D" w:rsidRDefault="00E65D3D" w:rsidP="00FD4F5E">
      <w:pPr>
        <w:rPr>
          <w:rtl/>
          <w:lang w:eastAsia="he-IL"/>
        </w:rPr>
      </w:pPr>
    </w:p>
    <w:p w:rsidR="00E65D3D" w:rsidRDefault="00A9059E" w:rsidP="00CC2237">
      <w:pPr>
        <w:rPr>
          <w:rtl/>
          <w:lang w:eastAsia="he-IL"/>
        </w:rPr>
      </w:pPr>
      <w:bookmarkStart w:id="17547" w:name="_ETM_Q43_286086"/>
      <w:bookmarkStart w:id="17548" w:name="_ETM_Q43_286352"/>
      <w:bookmarkStart w:id="17549" w:name="_ETM_Q43_286410"/>
      <w:bookmarkEnd w:id="17547"/>
      <w:bookmarkEnd w:id="17548"/>
      <w:bookmarkEnd w:id="17549"/>
      <w:r>
        <w:rPr>
          <w:rFonts w:hint="cs"/>
          <w:rtl/>
          <w:lang w:eastAsia="he-IL"/>
        </w:rPr>
        <w:t>– – –</w:t>
      </w:r>
    </w:p>
    <w:p w:rsidR="00E65D3D" w:rsidRDefault="00E65D3D" w:rsidP="00CC2237">
      <w:pPr>
        <w:rPr>
          <w:rtl/>
          <w:lang w:eastAsia="he-IL"/>
        </w:rPr>
      </w:pPr>
      <w:bookmarkStart w:id="17550" w:name="_ETM_Q43_288070"/>
      <w:bookmarkStart w:id="17551" w:name="_ETM_Q43_288156"/>
      <w:bookmarkEnd w:id="17550"/>
      <w:bookmarkEnd w:id="17551"/>
    </w:p>
    <w:p w:rsidR="00E65D3D" w:rsidRDefault="00E65D3D" w:rsidP="00CC2237">
      <w:pPr>
        <w:pStyle w:val="-"/>
        <w:keepNext/>
        <w:rPr>
          <w:rtl/>
        </w:rPr>
      </w:pPr>
      <w:bookmarkStart w:id="17552" w:name="_ETM_Q43_288205"/>
      <w:bookmarkStart w:id="17553" w:name="_ETM_Q43_288309"/>
      <w:bookmarkStart w:id="17554" w:name="ET_speakercontinue_5991_18"/>
      <w:bookmarkEnd w:id="17552"/>
      <w:bookmarkEnd w:id="17553"/>
      <w:r w:rsidRPr="002C5297">
        <w:rPr>
          <w:rStyle w:val="TagStyle"/>
          <w:rtl/>
        </w:rPr>
        <w:t xml:space="preserve"> &lt;&lt; דובר_המשך &gt;&gt; </w:t>
      </w:r>
      <w:r>
        <w:rPr>
          <w:rtl/>
        </w:rPr>
        <w:t>שר התרבות והספורט חילי טרופר:</w:t>
      </w:r>
      <w:r w:rsidRPr="002C5297">
        <w:rPr>
          <w:rStyle w:val="TagStyle"/>
          <w:rtl/>
        </w:rPr>
        <w:t xml:space="preserve"> &lt;&lt; דובר_המשך &gt;&gt;</w:t>
      </w:r>
      <w:r>
        <w:rPr>
          <w:rtl/>
        </w:rPr>
        <w:t xml:space="preserve"> </w:t>
      </w:r>
      <w:bookmarkEnd w:id="17554"/>
    </w:p>
    <w:p w:rsidR="00E65D3D" w:rsidRDefault="00E65D3D" w:rsidP="00FD4F5E">
      <w:pPr>
        <w:rPr>
          <w:rtl/>
          <w:lang w:eastAsia="he-IL"/>
        </w:rPr>
      </w:pPr>
    </w:p>
    <w:p w:rsidR="00E65D3D" w:rsidRDefault="00E65D3D" w:rsidP="002E16DD">
      <w:pPr>
        <w:rPr>
          <w:rtl/>
          <w:lang w:eastAsia="he-IL"/>
        </w:rPr>
      </w:pPr>
      <w:bookmarkStart w:id="17555" w:name="_ETM_Q43_287509"/>
      <w:bookmarkEnd w:id="17555"/>
      <w:r>
        <w:rPr>
          <w:rFonts w:hint="cs"/>
          <w:rtl/>
          <w:lang w:eastAsia="he-IL"/>
        </w:rPr>
        <w:t xml:space="preserve">איפה שלא חייבים לריב </w:t>
      </w:r>
      <w:r>
        <w:rPr>
          <w:rtl/>
          <w:lang w:eastAsia="he-IL"/>
        </w:rPr>
        <w:t>–</w:t>
      </w:r>
      <w:r>
        <w:rPr>
          <w:rFonts w:hint="cs"/>
          <w:rtl/>
          <w:lang w:eastAsia="he-IL"/>
        </w:rPr>
        <w:t xml:space="preserve"> </w:t>
      </w:r>
      <w:bookmarkStart w:id="17556" w:name="_ETM_Q43_287541"/>
      <w:bookmarkEnd w:id="17556"/>
      <w:r>
        <w:rPr>
          <w:rFonts w:hint="cs"/>
          <w:rtl/>
          <w:lang w:eastAsia="he-IL"/>
        </w:rPr>
        <w:t xml:space="preserve">יוליה, אני יודע שאת מנסה לא לדלג על </w:t>
      </w:r>
      <w:bookmarkStart w:id="17557" w:name="_ETM_Q43_291742"/>
      <w:bookmarkEnd w:id="17557"/>
      <w:r>
        <w:rPr>
          <w:rFonts w:hint="cs"/>
          <w:rtl/>
          <w:lang w:eastAsia="he-IL"/>
        </w:rPr>
        <w:t xml:space="preserve">שום הזדמנות לריב </w:t>
      </w:r>
      <w:r>
        <w:rPr>
          <w:rtl/>
          <w:lang w:eastAsia="he-IL"/>
        </w:rPr>
        <w:t>–</w:t>
      </w:r>
      <w:r>
        <w:rPr>
          <w:rFonts w:hint="cs"/>
          <w:rtl/>
          <w:lang w:eastAsia="he-IL"/>
        </w:rPr>
        <w:t xml:space="preserve"> אבל איפה שלא חייבים לריב, אפשר</w:t>
      </w:r>
      <w:bookmarkStart w:id="17558" w:name="_ETM_Q43_295032"/>
      <w:bookmarkEnd w:id="17558"/>
      <w:r>
        <w:rPr>
          <w:rFonts w:hint="cs"/>
          <w:rtl/>
          <w:lang w:eastAsia="he-IL"/>
        </w:rPr>
        <w:t xml:space="preserve"> לחסוך מריבה</w:t>
      </w:r>
      <w:r w:rsidR="002E16DD">
        <w:rPr>
          <w:rFonts w:hint="cs"/>
          <w:rtl/>
          <w:lang w:eastAsia="he-IL"/>
        </w:rPr>
        <w:t>,</w:t>
      </w:r>
      <w:r>
        <w:rPr>
          <w:rFonts w:hint="cs"/>
          <w:rtl/>
          <w:lang w:eastAsia="he-IL"/>
        </w:rPr>
        <w:t xml:space="preserve"> ולכן סביב השרפה </w:t>
      </w:r>
      <w:r w:rsidR="00A9059E">
        <w:rPr>
          <w:rFonts w:hint="cs"/>
          <w:rtl/>
          <w:lang w:eastAsia="he-IL"/>
        </w:rPr>
        <w:t>– – –</w:t>
      </w:r>
    </w:p>
    <w:p w:rsidR="00E65D3D" w:rsidRDefault="00E65D3D" w:rsidP="00CC2237">
      <w:pPr>
        <w:rPr>
          <w:rtl/>
          <w:lang w:eastAsia="he-IL"/>
        </w:rPr>
      </w:pPr>
      <w:bookmarkStart w:id="17559" w:name="_ETM_Q43_296396"/>
      <w:bookmarkStart w:id="17560" w:name="_ETM_Q43_296496"/>
      <w:bookmarkEnd w:id="17559"/>
      <w:bookmarkEnd w:id="17560"/>
    </w:p>
    <w:p w:rsidR="00E65D3D" w:rsidRDefault="00E65D3D" w:rsidP="00CC2237">
      <w:pPr>
        <w:pStyle w:val="af5"/>
        <w:keepNext/>
        <w:rPr>
          <w:rtl/>
        </w:rPr>
      </w:pPr>
      <w:bookmarkStart w:id="17561" w:name="_ETM_Q43_296555"/>
      <w:bookmarkStart w:id="17562" w:name="_ETM_Q43_296647"/>
      <w:bookmarkStart w:id="17563" w:name="ET_interruption_5142_19"/>
      <w:bookmarkEnd w:id="17561"/>
      <w:bookmarkEnd w:id="17562"/>
      <w:r w:rsidRPr="002C5297">
        <w:rPr>
          <w:rStyle w:val="TagStyle"/>
          <w:rtl/>
        </w:rPr>
        <w:t xml:space="preserve"> &lt;&lt; קריאה &gt;&gt; </w:t>
      </w:r>
      <w:r>
        <w:rPr>
          <w:rtl/>
        </w:rPr>
        <w:t>יוליה מלינובסקי קונין (ישראל ביתנו):</w:t>
      </w:r>
      <w:r w:rsidRPr="002C5297">
        <w:rPr>
          <w:rStyle w:val="TagStyle"/>
          <w:rtl/>
        </w:rPr>
        <w:t xml:space="preserve"> &lt;&lt; קריאה &gt;&gt;</w:t>
      </w:r>
      <w:r>
        <w:rPr>
          <w:rtl/>
        </w:rPr>
        <w:t xml:space="preserve"> </w:t>
      </w:r>
      <w:bookmarkEnd w:id="17563"/>
    </w:p>
    <w:p w:rsidR="00E65D3D" w:rsidRDefault="00E65D3D" w:rsidP="00FD4F5E">
      <w:pPr>
        <w:rPr>
          <w:rtl/>
          <w:lang w:eastAsia="he-IL"/>
        </w:rPr>
      </w:pPr>
    </w:p>
    <w:p w:rsidR="00E65D3D" w:rsidRDefault="00E65D3D" w:rsidP="00CC2237">
      <w:pPr>
        <w:rPr>
          <w:rtl/>
          <w:lang w:eastAsia="he-IL"/>
        </w:rPr>
      </w:pPr>
      <w:bookmarkStart w:id="17564" w:name="_ETM_Q43_296728"/>
      <w:bookmarkStart w:id="17565" w:name="_ETM_Q43_297011"/>
      <w:bookmarkStart w:id="17566" w:name="_ETM_Q43_297065"/>
      <w:bookmarkEnd w:id="17564"/>
      <w:bookmarkEnd w:id="17565"/>
      <w:bookmarkEnd w:id="17566"/>
      <w:r>
        <w:rPr>
          <w:rFonts w:hint="cs"/>
          <w:rtl/>
          <w:lang w:eastAsia="he-IL"/>
        </w:rPr>
        <w:t>שאלתי מישיבת ממשלה.</w:t>
      </w:r>
    </w:p>
    <w:p w:rsidR="00E65D3D" w:rsidRDefault="00E65D3D" w:rsidP="00CC2237">
      <w:pPr>
        <w:rPr>
          <w:rtl/>
          <w:lang w:eastAsia="he-IL"/>
        </w:rPr>
      </w:pPr>
      <w:bookmarkStart w:id="17567" w:name="_ETM_Q43_304517"/>
      <w:bookmarkStart w:id="17568" w:name="_ETM_Q43_304580"/>
      <w:bookmarkEnd w:id="17567"/>
      <w:bookmarkEnd w:id="17568"/>
    </w:p>
    <w:p w:rsidR="00E65D3D" w:rsidRDefault="00E65D3D" w:rsidP="00CC2237">
      <w:pPr>
        <w:pStyle w:val="-"/>
        <w:keepNext/>
        <w:rPr>
          <w:rtl/>
        </w:rPr>
      </w:pPr>
      <w:r w:rsidRPr="002C5297">
        <w:rPr>
          <w:rStyle w:val="TagStyle"/>
          <w:rtl/>
        </w:rPr>
        <w:lastRenderedPageBreak/>
        <w:t xml:space="preserve">&lt;&lt; דובר_המשך &gt;&gt; </w:t>
      </w:r>
      <w:r>
        <w:rPr>
          <w:rtl/>
        </w:rPr>
        <w:t>שר התרבות והספורט חילי טרופר:</w:t>
      </w:r>
      <w:r w:rsidRPr="002C5297">
        <w:rPr>
          <w:rStyle w:val="TagStyle"/>
          <w:rtl/>
        </w:rPr>
        <w:t xml:space="preserve"> &lt;&lt; דובר_המשך &gt;&gt;</w:t>
      </w:r>
      <w:r>
        <w:rPr>
          <w:rtl/>
        </w:rPr>
        <w:t xml:space="preserve"> </w:t>
      </w:r>
    </w:p>
    <w:p w:rsidR="00E65D3D" w:rsidRDefault="00E65D3D" w:rsidP="00CC2237">
      <w:pPr>
        <w:rPr>
          <w:rtl/>
          <w:lang w:eastAsia="he-IL"/>
        </w:rPr>
      </w:pPr>
    </w:p>
    <w:p w:rsidR="00E65D3D" w:rsidRDefault="00E65D3D" w:rsidP="00CC2237">
      <w:pPr>
        <w:rPr>
          <w:rtl/>
          <w:lang w:eastAsia="he-IL"/>
        </w:rPr>
      </w:pPr>
      <w:bookmarkStart w:id="17569" w:name="_ETM_Q43_304671"/>
      <w:bookmarkStart w:id="17570" w:name="_ETM_Q43_304721"/>
      <w:bookmarkEnd w:id="17569"/>
      <w:bookmarkEnd w:id="17570"/>
      <w:r>
        <w:rPr>
          <w:rFonts w:hint="cs"/>
          <w:rtl/>
          <w:lang w:eastAsia="he-IL"/>
        </w:rPr>
        <w:t xml:space="preserve">אני אתן לך </w:t>
      </w:r>
      <w:r w:rsidR="00A9059E">
        <w:rPr>
          <w:rFonts w:hint="cs"/>
          <w:rtl/>
          <w:lang w:eastAsia="he-IL"/>
        </w:rPr>
        <w:t>– – –</w:t>
      </w:r>
    </w:p>
    <w:p w:rsidR="00E65D3D" w:rsidRDefault="00E65D3D" w:rsidP="00CC2237">
      <w:pPr>
        <w:rPr>
          <w:rtl/>
          <w:lang w:eastAsia="he-IL"/>
        </w:rPr>
      </w:pPr>
    </w:p>
    <w:p w:rsidR="00E65D3D" w:rsidRDefault="00E65D3D" w:rsidP="00CC2237">
      <w:pPr>
        <w:pStyle w:val="af5"/>
        <w:keepNext/>
        <w:rPr>
          <w:rtl/>
        </w:rPr>
      </w:pPr>
      <w:bookmarkStart w:id="17571" w:name="_ETM_Q43_304815"/>
      <w:bookmarkStart w:id="17572" w:name="_ETM_Q43_304868"/>
      <w:bookmarkEnd w:id="17571"/>
      <w:bookmarkEnd w:id="17572"/>
      <w:r w:rsidRPr="002C5297">
        <w:rPr>
          <w:rStyle w:val="TagStyle"/>
          <w:rtl/>
        </w:rPr>
        <w:t xml:space="preserve">&lt;&lt; קריאה &gt;&gt; </w:t>
      </w:r>
      <w:r>
        <w:rPr>
          <w:rtl/>
        </w:rPr>
        <w:t>יוליה מלינובסקי קונין (ישראל ביתנו):</w:t>
      </w:r>
      <w:r w:rsidRPr="002C5297">
        <w:rPr>
          <w:rStyle w:val="TagStyle"/>
          <w:rtl/>
        </w:rPr>
        <w:t xml:space="preserve"> &lt;&lt; קריאה &gt;&gt;</w:t>
      </w:r>
      <w:r>
        <w:rPr>
          <w:rtl/>
        </w:rPr>
        <w:t xml:space="preserve"> </w:t>
      </w:r>
    </w:p>
    <w:p w:rsidR="00E65D3D" w:rsidRDefault="00E65D3D" w:rsidP="00CC2237">
      <w:pPr>
        <w:rPr>
          <w:rtl/>
          <w:lang w:eastAsia="he-IL"/>
        </w:rPr>
      </w:pPr>
    </w:p>
    <w:p w:rsidR="00E65D3D" w:rsidRDefault="00E65D3D" w:rsidP="00CC2237">
      <w:pPr>
        <w:rPr>
          <w:rtl/>
          <w:lang w:eastAsia="he-IL"/>
        </w:rPr>
      </w:pPr>
      <w:bookmarkStart w:id="17573" w:name="_ETM_Q43_299008"/>
      <w:bookmarkStart w:id="17574" w:name="_ETM_Q43_299519"/>
      <w:bookmarkEnd w:id="17573"/>
      <w:bookmarkEnd w:id="17574"/>
      <w:r>
        <w:rPr>
          <w:rFonts w:hint="cs"/>
          <w:rtl/>
          <w:lang w:eastAsia="he-IL"/>
        </w:rPr>
        <w:t>מניסיון</w:t>
      </w:r>
      <w:r w:rsidR="00411057">
        <w:rPr>
          <w:rFonts w:hint="cs"/>
          <w:rtl/>
          <w:lang w:eastAsia="he-IL"/>
        </w:rPr>
        <w:t>,</w:t>
      </w:r>
      <w:r>
        <w:rPr>
          <w:rFonts w:hint="cs"/>
          <w:rtl/>
          <w:lang w:eastAsia="he-IL"/>
        </w:rPr>
        <w:t xml:space="preserve"> אתם לא </w:t>
      </w:r>
      <w:bookmarkStart w:id="17575" w:name="_ETM_Q43_301918"/>
      <w:bookmarkEnd w:id="17575"/>
      <w:r>
        <w:rPr>
          <w:rFonts w:hint="cs"/>
          <w:rtl/>
          <w:lang w:eastAsia="he-IL"/>
        </w:rPr>
        <w:t xml:space="preserve">כל כך מתאמצים. </w:t>
      </w:r>
    </w:p>
    <w:p w:rsidR="00E65D3D" w:rsidRDefault="00E65D3D" w:rsidP="00CC2237">
      <w:pPr>
        <w:rPr>
          <w:rtl/>
          <w:lang w:eastAsia="he-IL"/>
        </w:rPr>
      </w:pPr>
      <w:bookmarkStart w:id="17576" w:name="_ETM_Q43_299626"/>
      <w:bookmarkEnd w:id="17576"/>
    </w:p>
    <w:p w:rsidR="00E65D3D" w:rsidRDefault="00E65D3D" w:rsidP="00CC2237">
      <w:pPr>
        <w:pStyle w:val="-"/>
        <w:keepNext/>
        <w:rPr>
          <w:rtl/>
        </w:rPr>
      </w:pPr>
      <w:bookmarkStart w:id="17577" w:name="_ETM_Q43_299648"/>
      <w:bookmarkStart w:id="17578" w:name="_ETM_Q43_299736"/>
      <w:bookmarkStart w:id="17579" w:name="ET_speakercontinue_5991_20"/>
      <w:bookmarkEnd w:id="17577"/>
      <w:bookmarkEnd w:id="17578"/>
      <w:r w:rsidRPr="002C5297">
        <w:rPr>
          <w:rStyle w:val="TagStyle"/>
          <w:rtl/>
        </w:rPr>
        <w:t xml:space="preserve"> &lt;&lt; דובר_המשך &gt;&gt; </w:t>
      </w:r>
      <w:r>
        <w:rPr>
          <w:rtl/>
        </w:rPr>
        <w:t>שר התרבות והספורט חילי טרופר:</w:t>
      </w:r>
      <w:r w:rsidRPr="002C5297">
        <w:rPr>
          <w:rStyle w:val="TagStyle"/>
          <w:rtl/>
        </w:rPr>
        <w:t xml:space="preserve"> &lt;&lt; דובר_המשך &gt;&gt;</w:t>
      </w:r>
      <w:r>
        <w:rPr>
          <w:rtl/>
        </w:rPr>
        <w:t xml:space="preserve"> </w:t>
      </w:r>
      <w:bookmarkEnd w:id="17579"/>
    </w:p>
    <w:p w:rsidR="00E65D3D" w:rsidRDefault="00E65D3D" w:rsidP="00FD4F5E">
      <w:pPr>
        <w:rPr>
          <w:rtl/>
          <w:lang w:eastAsia="he-IL"/>
        </w:rPr>
      </w:pPr>
    </w:p>
    <w:p w:rsidR="00E65D3D" w:rsidRDefault="00E65D3D" w:rsidP="002E16DD">
      <w:pPr>
        <w:rPr>
          <w:rtl/>
          <w:lang w:eastAsia="he-IL"/>
        </w:rPr>
      </w:pPr>
      <w:bookmarkStart w:id="17580" w:name="_ETM_Q43_300991"/>
      <w:bookmarkEnd w:id="17580"/>
      <w:r>
        <w:rPr>
          <w:rFonts w:hint="cs"/>
          <w:rtl/>
          <w:lang w:eastAsia="he-IL"/>
        </w:rPr>
        <w:t xml:space="preserve">קודם כול לא צריך בכלל ישיבת ממשלה </w:t>
      </w:r>
      <w:bookmarkStart w:id="17581" w:name="_ETM_Q43_300394"/>
      <w:bookmarkEnd w:id="17581"/>
      <w:r>
        <w:rPr>
          <w:rFonts w:hint="cs"/>
          <w:rtl/>
          <w:lang w:eastAsia="he-IL"/>
        </w:rPr>
        <w:t>כדי לקבל החלטת ממשלה. למשל אתמול לא ה</w:t>
      </w:r>
      <w:bookmarkStart w:id="17582" w:name="_ETM_Q43_310644"/>
      <w:bookmarkEnd w:id="17582"/>
      <w:r>
        <w:rPr>
          <w:rFonts w:hint="cs"/>
          <w:rtl/>
          <w:lang w:eastAsia="he-IL"/>
        </w:rPr>
        <w:t xml:space="preserve">ייתה ישיבת ממשלה וקיבלנו החלטות ממשלה. יש הצבעה. משרד התרבות </w:t>
      </w:r>
      <w:bookmarkStart w:id="17583" w:name="_ETM_Q43_316622"/>
      <w:bookmarkEnd w:id="17583"/>
      <w:r>
        <w:rPr>
          <w:rFonts w:hint="cs"/>
          <w:rtl/>
          <w:lang w:eastAsia="he-IL"/>
        </w:rPr>
        <w:t xml:space="preserve">והספורט, למשל, כבר היום הודיע שהוא יעביר </w:t>
      </w:r>
      <w:bookmarkStart w:id="17584" w:name="_ETM_Q43_287791"/>
      <w:bookmarkStart w:id="17585" w:name="_ETM_Q43_288093"/>
      <w:bookmarkStart w:id="17586" w:name="_ETM_Q43_288149"/>
      <w:bookmarkStart w:id="17587" w:name="_ETM_Q43_285642"/>
      <w:bookmarkStart w:id="17588" w:name="_ETM_Q43_285704"/>
      <w:bookmarkEnd w:id="17584"/>
      <w:bookmarkEnd w:id="17585"/>
      <w:bookmarkEnd w:id="17586"/>
      <w:bookmarkEnd w:id="17587"/>
      <w:bookmarkEnd w:id="17588"/>
      <w:r>
        <w:rPr>
          <w:rFonts w:hint="cs"/>
          <w:rtl/>
          <w:lang w:eastAsia="he-IL"/>
        </w:rPr>
        <w:t xml:space="preserve">גם מתקני ספורט </w:t>
      </w:r>
      <w:bookmarkStart w:id="17589" w:name="_ETM_Q43_319775"/>
      <w:bookmarkEnd w:id="17589"/>
      <w:r>
        <w:rPr>
          <w:rFonts w:hint="cs"/>
          <w:rtl/>
          <w:lang w:eastAsia="he-IL"/>
        </w:rPr>
        <w:t>וגם מאות אלפי שקלים לפעילויות תרבות בנוף הגליל, לרונן פלוט</w:t>
      </w:r>
      <w:bookmarkStart w:id="17590" w:name="_ETM_Q43_325383"/>
      <w:bookmarkEnd w:id="17590"/>
      <w:r w:rsidR="002E16DD">
        <w:rPr>
          <w:rFonts w:hint="cs"/>
          <w:rtl/>
          <w:lang w:eastAsia="he-IL"/>
        </w:rPr>
        <w:t>,</w:t>
      </w:r>
      <w:r>
        <w:rPr>
          <w:rFonts w:hint="cs"/>
          <w:rtl/>
          <w:lang w:eastAsia="he-IL"/>
        </w:rPr>
        <w:t xml:space="preserve"> אז </w:t>
      </w:r>
      <w:r w:rsidR="002E16DD">
        <w:rPr>
          <w:rFonts w:hint="cs"/>
          <w:rtl/>
          <w:lang w:eastAsia="he-IL"/>
        </w:rPr>
        <w:t xml:space="preserve">את </w:t>
      </w:r>
      <w:r>
        <w:rPr>
          <w:rFonts w:hint="cs"/>
          <w:rtl/>
          <w:lang w:eastAsia="he-IL"/>
        </w:rPr>
        <w:t xml:space="preserve">זה חלקנו. </w:t>
      </w:r>
    </w:p>
    <w:p w:rsidR="00E65D3D" w:rsidRDefault="00E65D3D" w:rsidP="00CC2237">
      <w:pPr>
        <w:rPr>
          <w:rtl/>
          <w:lang w:eastAsia="he-IL"/>
        </w:rPr>
      </w:pPr>
    </w:p>
    <w:p w:rsidR="00E65D3D" w:rsidRDefault="00E65D3D" w:rsidP="00CC2237">
      <w:pPr>
        <w:pStyle w:val="af5"/>
        <w:keepNext/>
        <w:rPr>
          <w:rtl/>
        </w:rPr>
      </w:pPr>
      <w:bookmarkStart w:id="17591" w:name="ET_interruption_5142_6"/>
      <w:r w:rsidRPr="007525B0">
        <w:rPr>
          <w:rStyle w:val="TagStyle"/>
          <w:rtl/>
        </w:rPr>
        <w:t xml:space="preserve"> &lt;&lt; קריאה &gt;&gt; </w:t>
      </w:r>
      <w:r>
        <w:rPr>
          <w:rtl/>
        </w:rPr>
        <w:t>יוליה מלינובסקי קונין (ישראל ביתנו):</w:t>
      </w:r>
      <w:r w:rsidRPr="007525B0">
        <w:rPr>
          <w:rStyle w:val="TagStyle"/>
          <w:rtl/>
        </w:rPr>
        <w:t xml:space="preserve"> &lt;&lt; קריאה &gt;&gt;</w:t>
      </w:r>
      <w:r>
        <w:rPr>
          <w:rtl/>
        </w:rPr>
        <w:t xml:space="preserve"> </w:t>
      </w:r>
      <w:bookmarkEnd w:id="17591"/>
    </w:p>
    <w:p w:rsidR="00E65D3D" w:rsidRDefault="00E65D3D" w:rsidP="00FD4F5E">
      <w:pPr>
        <w:rPr>
          <w:rtl/>
          <w:lang w:eastAsia="he-IL"/>
        </w:rPr>
      </w:pPr>
    </w:p>
    <w:p w:rsidR="00E65D3D" w:rsidRDefault="00A9059E" w:rsidP="00CC2237">
      <w:pPr>
        <w:rPr>
          <w:rtl/>
          <w:lang w:eastAsia="he-IL"/>
        </w:rPr>
      </w:pPr>
      <w:r>
        <w:rPr>
          <w:rFonts w:hint="cs"/>
          <w:rtl/>
          <w:lang w:eastAsia="he-IL"/>
        </w:rPr>
        <w:t>– – –</w:t>
      </w:r>
    </w:p>
    <w:p w:rsidR="00E65D3D" w:rsidRDefault="00E65D3D" w:rsidP="00CC2237">
      <w:pPr>
        <w:rPr>
          <w:rtl/>
          <w:lang w:eastAsia="he-IL"/>
        </w:rPr>
      </w:pPr>
      <w:bookmarkStart w:id="17592" w:name="_ETM_Q43_328229"/>
      <w:bookmarkStart w:id="17593" w:name="_ETM_Q43_328319"/>
      <w:bookmarkEnd w:id="17592"/>
      <w:bookmarkEnd w:id="17593"/>
    </w:p>
    <w:p w:rsidR="00E65D3D" w:rsidRDefault="00E65D3D" w:rsidP="00CC2237">
      <w:pPr>
        <w:pStyle w:val="-"/>
        <w:keepNext/>
        <w:rPr>
          <w:rtl/>
        </w:rPr>
      </w:pPr>
      <w:bookmarkStart w:id="17594" w:name="ET_speakercontinue_5991_7"/>
      <w:r w:rsidRPr="007525B0">
        <w:rPr>
          <w:rStyle w:val="TagStyle"/>
          <w:rtl/>
        </w:rPr>
        <w:t xml:space="preserve"> &lt;&lt; דובר_המשך &gt;&gt; </w:t>
      </w:r>
      <w:r>
        <w:rPr>
          <w:rtl/>
        </w:rPr>
        <w:t>שר התרבות והספורט חילי טרופר:</w:t>
      </w:r>
      <w:r w:rsidRPr="007525B0">
        <w:rPr>
          <w:rStyle w:val="TagStyle"/>
          <w:rtl/>
        </w:rPr>
        <w:t xml:space="preserve"> &lt;&lt; דובר_המשך &gt;&gt;</w:t>
      </w:r>
      <w:r>
        <w:rPr>
          <w:rtl/>
        </w:rPr>
        <w:t xml:space="preserve"> </w:t>
      </w:r>
      <w:bookmarkEnd w:id="17594"/>
    </w:p>
    <w:p w:rsidR="00E65D3D" w:rsidRDefault="00E65D3D" w:rsidP="00FD4F5E">
      <w:pPr>
        <w:rPr>
          <w:rtl/>
          <w:lang w:eastAsia="he-IL"/>
        </w:rPr>
      </w:pPr>
    </w:p>
    <w:p w:rsidR="00E65D3D" w:rsidRDefault="00E65D3D" w:rsidP="002E16DD">
      <w:pPr>
        <w:rPr>
          <w:rtl/>
          <w:lang w:eastAsia="he-IL"/>
        </w:rPr>
      </w:pPr>
      <w:r>
        <w:rPr>
          <w:rFonts w:hint="cs"/>
          <w:rtl/>
          <w:lang w:eastAsia="he-IL"/>
        </w:rPr>
        <w:t xml:space="preserve">יש דרכים לעשות תרבות. </w:t>
      </w:r>
      <w:bookmarkStart w:id="17595" w:name="_ETM_Q43_331925"/>
      <w:bookmarkEnd w:id="17595"/>
      <w:r>
        <w:rPr>
          <w:rFonts w:hint="cs"/>
          <w:rtl/>
          <w:lang w:eastAsia="he-IL"/>
        </w:rPr>
        <w:t xml:space="preserve">אני יודע שאת מציעה לא להעביר להם כלום. אנחנו נעביר </w:t>
      </w:r>
      <w:bookmarkStart w:id="17596" w:name="_ETM_Q43_334400"/>
      <w:bookmarkEnd w:id="17596"/>
      <w:r>
        <w:rPr>
          <w:rFonts w:hint="cs"/>
          <w:rtl/>
          <w:lang w:eastAsia="he-IL"/>
        </w:rPr>
        <w:t xml:space="preserve">להם, ולשמחתי, רונן שמח מאוד ואמר שיש לו מה לעשות </w:t>
      </w:r>
      <w:bookmarkStart w:id="17597" w:name="_ETM_Q43_338073"/>
      <w:bookmarkEnd w:id="17597"/>
      <w:r>
        <w:rPr>
          <w:rFonts w:hint="cs"/>
          <w:rtl/>
          <w:lang w:eastAsia="he-IL"/>
        </w:rPr>
        <w:t xml:space="preserve">במתקני הכושר שאנחנו נעביר בשכונה שתשוקם ולפעילויות תרבות שהם יעשו </w:t>
      </w:r>
      <w:bookmarkStart w:id="17598" w:name="_ETM_Q43_343941"/>
      <w:bookmarkEnd w:id="17598"/>
      <w:r>
        <w:rPr>
          <w:rFonts w:hint="cs"/>
          <w:rtl/>
          <w:lang w:eastAsia="he-IL"/>
        </w:rPr>
        <w:t xml:space="preserve">שם. אם יעשו את זה דרך משאיות או מקוון או </w:t>
      </w:r>
      <w:bookmarkStart w:id="17599" w:name="_ETM_Q43_345733"/>
      <w:bookmarkEnd w:id="17599"/>
      <w:r>
        <w:rPr>
          <w:rFonts w:hint="cs"/>
          <w:rtl/>
          <w:lang w:eastAsia="he-IL"/>
        </w:rPr>
        <w:t xml:space="preserve">שיחכו לימים יותר בהירים, זו כבר שאלה שלו. אני מאוד </w:t>
      </w:r>
      <w:bookmarkStart w:id="17600" w:name="_ETM_Q43_349619"/>
      <w:bookmarkEnd w:id="17600"/>
      <w:r>
        <w:rPr>
          <w:rFonts w:hint="cs"/>
          <w:rtl/>
          <w:lang w:eastAsia="he-IL"/>
        </w:rPr>
        <w:t xml:space="preserve">מקווה – וראיתי לפי הדברים שנאמרו פה שחברי כנסת מסיעות שונות </w:t>
      </w:r>
      <w:bookmarkStart w:id="17601" w:name="_ETM_Q43_355394"/>
      <w:bookmarkEnd w:id="17601"/>
      <w:r>
        <w:rPr>
          <w:rFonts w:hint="cs"/>
          <w:rtl/>
          <w:lang w:eastAsia="he-IL"/>
        </w:rPr>
        <w:t xml:space="preserve">הלכו לשם ועוזרים שם. אני מאוד מקווה שזה יהיה מודל </w:t>
      </w:r>
      <w:bookmarkStart w:id="17602" w:name="_ETM_Q43_359165"/>
      <w:bookmarkEnd w:id="17602"/>
      <w:r>
        <w:rPr>
          <w:rFonts w:hint="cs"/>
          <w:rtl/>
          <w:lang w:eastAsia="he-IL"/>
        </w:rPr>
        <w:t>טוב לא רק לבעיה סביב שרפה בנוף הגליל, שהיא כואבת</w:t>
      </w:r>
      <w:bookmarkStart w:id="17603" w:name="_ETM_Q43_362349"/>
      <w:bookmarkEnd w:id="17603"/>
      <w:r w:rsidR="002E16DD">
        <w:rPr>
          <w:rFonts w:hint="cs"/>
          <w:rtl/>
          <w:lang w:eastAsia="he-IL"/>
        </w:rPr>
        <w:t>;</w:t>
      </w:r>
      <w:r w:rsidR="002E16DD">
        <w:rPr>
          <w:rFonts w:hint="eastAsia"/>
          <w:rtl/>
          <w:lang w:eastAsia="he-IL"/>
        </w:rPr>
        <w:t xml:space="preserve"> </w:t>
      </w:r>
      <w:r>
        <w:rPr>
          <w:rFonts w:hint="cs"/>
          <w:rtl/>
          <w:lang w:eastAsia="he-IL"/>
        </w:rPr>
        <w:t xml:space="preserve">השרפה לא רואה </w:t>
      </w:r>
      <w:r w:rsidR="002E16DD">
        <w:rPr>
          <w:rFonts w:hint="eastAsia"/>
          <w:rtl/>
          <w:lang w:eastAsia="he-IL"/>
        </w:rPr>
        <w:t xml:space="preserve">– </w:t>
      </w:r>
      <w:r>
        <w:rPr>
          <w:rFonts w:hint="cs"/>
          <w:rtl/>
          <w:lang w:eastAsia="he-IL"/>
        </w:rPr>
        <w:t xml:space="preserve">כמו הקורונה </w:t>
      </w:r>
      <w:r w:rsidR="002E16DD">
        <w:rPr>
          <w:rFonts w:hint="eastAsia"/>
          <w:rtl/>
          <w:lang w:eastAsia="he-IL"/>
        </w:rPr>
        <w:t xml:space="preserve">– </w:t>
      </w:r>
      <w:r>
        <w:rPr>
          <w:rFonts w:hint="cs"/>
          <w:rtl/>
          <w:lang w:eastAsia="he-IL"/>
        </w:rPr>
        <w:t xml:space="preserve">מי גר שם ומה </w:t>
      </w:r>
      <w:bookmarkStart w:id="17604" w:name="_ETM_Q43_365516"/>
      <w:bookmarkEnd w:id="17604"/>
      <w:r>
        <w:rPr>
          <w:rFonts w:hint="cs"/>
          <w:rtl/>
          <w:lang w:eastAsia="he-IL"/>
        </w:rPr>
        <w:t>דעותיו</w:t>
      </w:r>
      <w:r w:rsidR="002E16DD">
        <w:rPr>
          <w:rFonts w:hint="cs"/>
          <w:rtl/>
          <w:lang w:eastAsia="he-IL"/>
        </w:rPr>
        <w:t xml:space="preserve">. </w:t>
      </w:r>
      <w:bookmarkStart w:id="17605" w:name="_ETM_Q43_385410"/>
      <w:bookmarkStart w:id="17606" w:name="_ETM_Q43_385498"/>
      <w:bookmarkStart w:id="17607" w:name="_ETM_Q43_385546"/>
      <w:bookmarkStart w:id="17608" w:name="_ETM_Q43_385606"/>
      <w:bookmarkEnd w:id="17605"/>
      <w:bookmarkEnd w:id="17606"/>
      <w:bookmarkEnd w:id="17607"/>
      <w:bookmarkEnd w:id="17608"/>
      <w:r>
        <w:rPr>
          <w:rFonts w:hint="cs"/>
          <w:rtl/>
          <w:lang w:eastAsia="he-IL"/>
        </w:rPr>
        <w:t xml:space="preserve">שנמצא דרכים לשתף פעולה, ושלא נדע </w:t>
      </w:r>
      <w:bookmarkStart w:id="17609" w:name="_ETM_Q43_368849"/>
      <w:bookmarkEnd w:id="17609"/>
      <w:r>
        <w:rPr>
          <w:rFonts w:hint="cs"/>
          <w:rtl/>
          <w:lang w:eastAsia="he-IL"/>
        </w:rPr>
        <w:t xml:space="preserve">אסונות כאלה. תודה רבה. </w:t>
      </w:r>
    </w:p>
    <w:p w:rsidR="00411057" w:rsidRDefault="00411057" w:rsidP="00CC2237">
      <w:pPr>
        <w:rPr>
          <w:rtl/>
          <w:lang w:eastAsia="he-IL"/>
        </w:rPr>
      </w:pPr>
    </w:p>
    <w:p w:rsidR="00E65D3D" w:rsidRDefault="00E65D3D" w:rsidP="00CC2237">
      <w:pPr>
        <w:pStyle w:val="af6"/>
        <w:keepNext/>
        <w:rPr>
          <w:rtl/>
        </w:rPr>
      </w:pPr>
      <w:bookmarkStart w:id="17610" w:name="ET_yor_6032_21"/>
      <w:r w:rsidRPr="002C5297">
        <w:rPr>
          <w:rStyle w:val="TagStyle"/>
          <w:rtl/>
        </w:rPr>
        <w:t xml:space="preserve">&lt;&lt; יור &gt;&gt; </w:t>
      </w:r>
      <w:r>
        <w:rPr>
          <w:rtl/>
        </w:rPr>
        <w:t>היו"ר מנסור עבאס:</w:t>
      </w:r>
      <w:r w:rsidRPr="002C5297">
        <w:rPr>
          <w:rStyle w:val="TagStyle"/>
          <w:rtl/>
        </w:rPr>
        <w:t xml:space="preserve"> &lt;&lt; יור &gt;&gt;</w:t>
      </w:r>
      <w:r>
        <w:rPr>
          <w:rtl/>
        </w:rPr>
        <w:t xml:space="preserve"> </w:t>
      </w:r>
      <w:bookmarkEnd w:id="17610"/>
    </w:p>
    <w:p w:rsidR="00E65D3D" w:rsidRDefault="00E65D3D" w:rsidP="00FD4F5E">
      <w:pPr>
        <w:rPr>
          <w:rtl/>
          <w:lang w:eastAsia="he-IL"/>
        </w:rPr>
      </w:pPr>
    </w:p>
    <w:p w:rsidR="00E65D3D" w:rsidRDefault="00E65D3D" w:rsidP="00411057">
      <w:pPr>
        <w:rPr>
          <w:rtl/>
          <w:lang w:eastAsia="he-IL"/>
        </w:rPr>
      </w:pPr>
      <w:bookmarkStart w:id="17611" w:name="_ETM_Q43_372064"/>
      <w:bookmarkEnd w:id="17611"/>
      <w:r>
        <w:rPr>
          <w:rFonts w:hint="cs"/>
          <w:rtl/>
          <w:lang w:eastAsia="he-IL"/>
        </w:rPr>
        <w:t xml:space="preserve">תודה, אדוני השר. עמדה נוספת </w:t>
      </w:r>
      <w:bookmarkStart w:id="17612" w:name="_ETM_Q43_381260"/>
      <w:bookmarkEnd w:id="17612"/>
      <w:r w:rsidR="00411057">
        <w:rPr>
          <w:rFonts w:hint="eastAsia"/>
          <w:rtl/>
          <w:lang w:eastAsia="he-IL"/>
        </w:rPr>
        <w:t xml:space="preserve">– </w:t>
      </w:r>
      <w:r>
        <w:rPr>
          <w:rFonts w:hint="cs"/>
          <w:rtl/>
          <w:lang w:eastAsia="he-IL"/>
        </w:rPr>
        <w:t xml:space="preserve">חבר הכנסת אוסאמה סעדי. </w:t>
      </w:r>
    </w:p>
    <w:p w:rsidR="00E65D3D" w:rsidRPr="002C5297" w:rsidRDefault="00E65D3D" w:rsidP="00CC2237">
      <w:pPr>
        <w:rPr>
          <w:rtl/>
          <w:lang w:eastAsia="he-IL"/>
        </w:rPr>
      </w:pPr>
      <w:bookmarkStart w:id="17613" w:name="_ETM_Q43_391322"/>
      <w:bookmarkStart w:id="17614" w:name="_ETM_Q43_391390"/>
      <w:bookmarkEnd w:id="17613"/>
      <w:bookmarkEnd w:id="17614"/>
    </w:p>
    <w:p w:rsidR="00E65D3D" w:rsidRDefault="00E65D3D" w:rsidP="00CC2237">
      <w:pPr>
        <w:pStyle w:val="a4"/>
        <w:keepNext/>
        <w:rPr>
          <w:rtl/>
        </w:rPr>
      </w:pPr>
      <w:bookmarkStart w:id="17615" w:name="ET_speaker_5292_11"/>
      <w:r w:rsidRPr="007525B0">
        <w:rPr>
          <w:rStyle w:val="TagStyle"/>
          <w:rtl/>
        </w:rPr>
        <w:t xml:space="preserve"> &lt;&lt; דובר &gt;&gt; </w:t>
      </w:r>
      <w:bookmarkStart w:id="17616" w:name="_Toc53659313"/>
      <w:bookmarkStart w:id="17617" w:name="_Toc53659604"/>
      <w:bookmarkStart w:id="17618" w:name="_Toc54616311"/>
      <w:r>
        <w:rPr>
          <w:rtl/>
        </w:rPr>
        <w:t>אוסאמה סעדי (הרשימה המשותפת):</w:t>
      </w:r>
      <w:bookmarkEnd w:id="17616"/>
      <w:bookmarkEnd w:id="17617"/>
      <w:bookmarkEnd w:id="17618"/>
      <w:r w:rsidRPr="007525B0">
        <w:rPr>
          <w:rStyle w:val="TagStyle"/>
          <w:rtl/>
        </w:rPr>
        <w:t xml:space="preserve"> &lt;&lt; דובר &gt;&gt;</w:t>
      </w:r>
      <w:r>
        <w:rPr>
          <w:rtl/>
        </w:rPr>
        <w:t xml:space="preserve"> </w:t>
      </w:r>
      <w:bookmarkEnd w:id="17615"/>
    </w:p>
    <w:p w:rsidR="00E65D3D" w:rsidRDefault="00E65D3D" w:rsidP="00FD4F5E">
      <w:pPr>
        <w:rPr>
          <w:rtl/>
          <w:lang w:eastAsia="he-IL"/>
        </w:rPr>
      </w:pPr>
    </w:p>
    <w:p w:rsidR="00E65D3D" w:rsidRDefault="00E65D3D" w:rsidP="002E16DD">
      <w:pPr>
        <w:rPr>
          <w:rtl/>
          <w:lang w:eastAsia="he-IL"/>
        </w:rPr>
      </w:pPr>
      <w:r>
        <w:rPr>
          <w:rFonts w:hint="cs"/>
          <w:rtl/>
          <w:lang w:eastAsia="he-IL"/>
        </w:rPr>
        <w:lastRenderedPageBreak/>
        <w:t xml:space="preserve">כבוד היושב-ראש, כבוד </w:t>
      </w:r>
      <w:bookmarkStart w:id="17619" w:name="_ETM_Q43_392925"/>
      <w:bookmarkEnd w:id="17619"/>
      <w:r>
        <w:rPr>
          <w:rFonts w:hint="cs"/>
          <w:rtl/>
          <w:lang w:eastAsia="he-IL"/>
        </w:rPr>
        <w:t xml:space="preserve">השר, חבריי וחברותיי חברי הכנסת, קודם כול אני מנצל את </w:t>
      </w:r>
      <w:bookmarkStart w:id="17620" w:name="_ETM_Q43_397669"/>
      <w:bookmarkEnd w:id="17620"/>
      <w:r>
        <w:rPr>
          <w:rFonts w:hint="cs"/>
          <w:rtl/>
          <w:lang w:eastAsia="he-IL"/>
        </w:rPr>
        <w:t>ההזדמנות ששר הספורט נמצא כאן</w:t>
      </w:r>
      <w:r w:rsidR="002E16DD">
        <w:rPr>
          <w:rFonts w:hint="cs"/>
          <w:rtl/>
          <w:lang w:eastAsia="he-IL"/>
        </w:rPr>
        <w:t xml:space="preserve"> כדי </w:t>
      </w:r>
      <w:r>
        <w:rPr>
          <w:rFonts w:hint="cs"/>
          <w:rtl/>
          <w:lang w:eastAsia="he-IL"/>
        </w:rPr>
        <w:t xml:space="preserve">להודות לו על כל המאמצים שהוא עושה למען הספורט. אנחנו מברכים על ההחלטה להחזיר את האימונים ואת הליגה המקצוענית בליגת-העל, אבל היינו מצפים שגם את הליגה הלאומית. אני לא רואה שום הבדל. תודה </w:t>
      </w:r>
      <w:r w:rsidR="002E16DD">
        <w:rPr>
          <w:rFonts w:hint="cs"/>
          <w:rtl/>
          <w:lang w:eastAsia="he-IL"/>
        </w:rPr>
        <w:t xml:space="preserve">גם </w:t>
      </w:r>
      <w:r>
        <w:rPr>
          <w:rFonts w:hint="cs"/>
          <w:rtl/>
          <w:lang w:eastAsia="he-IL"/>
        </w:rPr>
        <w:t xml:space="preserve">על כל מה שאתה עושה בספורט בחברה הערבית. היינו בפגישה בשבוע שעבר, </w:t>
      </w:r>
      <w:bookmarkStart w:id="17621" w:name="_ETM_Q43_431622"/>
      <w:bookmarkEnd w:id="17621"/>
      <w:r>
        <w:rPr>
          <w:rFonts w:hint="cs"/>
          <w:rtl/>
          <w:lang w:eastAsia="he-IL"/>
        </w:rPr>
        <w:t>אחרי שהשגנו תקציב לליגות הנמוכות. היום הייתה פגישת המשך. אנחנו מקווים</w:t>
      </w:r>
      <w:r w:rsidR="002E16DD">
        <w:rPr>
          <w:rFonts w:hint="cs"/>
          <w:rtl/>
          <w:lang w:eastAsia="he-IL"/>
        </w:rPr>
        <w:t>,</w:t>
      </w:r>
      <w:r>
        <w:rPr>
          <w:rFonts w:hint="cs"/>
          <w:rtl/>
          <w:lang w:eastAsia="he-IL"/>
        </w:rPr>
        <w:t xml:space="preserve"> ומברכים על שיתוף הפעולה. </w:t>
      </w:r>
    </w:p>
    <w:p w:rsidR="00E65D3D" w:rsidRDefault="00E65D3D" w:rsidP="00CC2237">
      <w:pPr>
        <w:rPr>
          <w:rtl/>
          <w:lang w:eastAsia="he-IL"/>
        </w:rPr>
      </w:pPr>
    </w:p>
    <w:p w:rsidR="00E65D3D" w:rsidRDefault="00E65D3D" w:rsidP="002E16DD">
      <w:pPr>
        <w:rPr>
          <w:rtl/>
          <w:lang w:eastAsia="he-IL"/>
        </w:rPr>
      </w:pPr>
      <w:r>
        <w:rPr>
          <w:rFonts w:hint="cs"/>
          <w:rtl/>
          <w:lang w:eastAsia="he-IL"/>
        </w:rPr>
        <w:t xml:space="preserve">כבוד היושב-ראש, אני מברך את כל החברים שהגישו את ההצעה הדחופה הזאת. חברתנו היבה </w:t>
      </w:r>
      <w:bookmarkStart w:id="17622" w:name="_ETM_Q43_444550"/>
      <w:bookmarkEnd w:id="17622"/>
      <w:r>
        <w:rPr>
          <w:rFonts w:hint="cs"/>
          <w:rtl/>
          <w:lang w:eastAsia="he-IL"/>
        </w:rPr>
        <w:t xml:space="preserve">יזבק במיוחד, בשם הרשימה המשותפת, הגישה את ההצעה. אנחנו היינו במקום, גם אתה היית, כבוד היושב-ראש, ועוד חברים. ביקרנו בנוף הגליל. ביקרנו בחלק מהבתים שניזוקו באופן קשה. אופיר, הלב באמת נקרע למראות </w:t>
      </w:r>
      <w:bookmarkStart w:id="17623" w:name="_ETM_Q43_470958"/>
      <w:bookmarkEnd w:id="17623"/>
      <w:r>
        <w:rPr>
          <w:rFonts w:hint="cs"/>
          <w:rtl/>
          <w:lang w:eastAsia="he-IL"/>
        </w:rPr>
        <w:t>הזוועה שהיו שם. כמובן</w:t>
      </w:r>
      <w:r w:rsidR="002E16DD">
        <w:rPr>
          <w:rFonts w:hint="cs"/>
          <w:rtl/>
          <w:lang w:eastAsia="he-IL"/>
        </w:rPr>
        <w:t>,</w:t>
      </w:r>
      <w:r>
        <w:rPr>
          <w:rFonts w:hint="cs"/>
          <w:rtl/>
          <w:lang w:eastAsia="he-IL"/>
        </w:rPr>
        <w:t xml:space="preserve"> תודה לאל שלא היו פגיעות בנפש. על זה קודם כול תודה לצוותי ההצלה והכבאות, שאף אחד מהם </w:t>
      </w:r>
      <w:r>
        <w:rPr>
          <w:rtl/>
          <w:lang w:eastAsia="he-IL"/>
        </w:rPr>
        <w:t>–</w:t>
      </w:r>
      <w:r>
        <w:rPr>
          <w:rFonts w:hint="cs"/>
          <w:rtl/>
          <w:lang w:eastAsia="he-IL"/>
        </w:rPr>
        <w:t xml:space="preserve"> הזכרת? אז לא </w:t>
      </w:r>
      <w:bookmarkStart w:id="17624" w:name="_ETM_Q43_484652"/>
      <w:bookmarkEnd w:id="17624"/>
      <w:r>
        <w:rPr>
          <w:rFonts w:hint="cs"/>
          <w:rtl/>
          <w:lang w:eastAsia="he-IL"/>
        </w:rPr>
        <w:t xml:space="preserve">שמתי לב. כמובן שאנחנו מודים לכל הצוותים שהצילו חיים. </w:t>
      </w:r>
    </w:p>
    <w:p w:rsidR="00E65D3D" w:rsidRDefault="00E65D3D" w:rsidP="00CC2237">
      <w:pPr>
        <w:rPr>
          <w:rtl/>
          <w:lang w:eastAsia="he-IL"/>
        </w:rPr>
      </w:pPr>
    </w:p>
    <w:p w:rsidR="00E65D3D" w:rsidRDefault="00E65D3D" w:rsidP="007F30E9">
      <w:pPr>
        <w:rPr>
          <w:rtl/>
          <w:lang w:eastAsia="he-IL"/>
        </w:rPr>
      </w:pPr>
      <w:r>
        <w:rPr>
          <w:rFonts w:hint="cs"/>
          <w:rtl/>
          <w:lang w:eastAsia="he-IL"/>
        </w:rPr>
        <w:t xml:space="preserve">אבל </w:t>
      </w:r>
      <w:r w:rsidR="002E16DD">
        <w:rPr>
          <w:rFonts w:hint="cs"/>
          <w:rtl/>
          <w:lang w:eastAsia="he-IL"/>
        </w:rPr>
        <w:t xml:space="preserve">מגיע גם </w:t>
      </w:r>
      <w:r>
        <w:rPr>
          <w:rFonts w:hint="cs"/>
          <w:rtl/>
          <w:lang w:eastAsia="he-IL"/>
        </w:rPr>
        <w:t xml:space="preserve">לכל ראשי העיריות והמועצות וגם למאות מתנדבים שעמלו במשך שעות, במשך כל היום ולילה שלם, כיבו בעצמם והשתתפו במאמצי הכיבוי, במיוחד </w:t>
      </w:r>
      <w:bookmarkStart w:id="17625" w:name="_ETM_Q43_513029"/>
      <w:bookmarkEnd w:id="17625"/>
      <w:r>
        <w:rPr>
          <w:rFonts w:hint="cs"/>
          <w:rtl/>
          <w:lang w:eastAsia="he-IL"/>
        </w:rPr>
        <w:t>בכפר אכסאל. מאות אנשים יחד עזרו לצוותי הצלה והכבאות ומנעו את התפשטות האש לכיוון הבתים. גם בעין מאהל ביקרנו וגם בדבור</w:t>
      </w:r>
      <w:r w:rsidR="007F30E9">
        <w:rPr>
          <w:rFonts w:hint="cs"/>
          <w:rtl/>
          <w:lang w:eastAsia="he-IL"/>
        </w:rPr>
        <w:t>י</w:t>
      </w:r>
      <w:r>
        <w:rPr>
          <w:rFonts w:hint="cs"/>
          <w:rtl/>
          <w:lang w:eastAsia="he-IL"/>
        </w:rPr>
        <w:t>יה, וגם בחלקים אחרים במדינה היו שרפות</w:t>
      </w:r>
      <w:r w:rsidR="007F30E9">
        <w:rPr>
          <w:rFonts w:hint="cs"/>
          <w:rtl/>
          <w:lang w:eastAsia="he-IL"/>
        </w:rPr>
        <w:t>,</w:t>
      </w:r>
      <w:r>
        <w:rPr>
          <w:rFonts w:hint="cs"/>
          <w:rtl/>
          <w:lang w:eastAsia="he-IL"/>
        </w:rPr>
        <w:t xml:space="preserve"> למשל במשולש</w:t>
      </w:r>
      <w:r w:rsidR="007F30E9">
        <w:rPr>
          <w:rFonts w:hint="cs"/>
          <w:rtl/>
          <w:lang w:eastAsia="he-IL"/>
        </w:rPr>
        <w:t>,</w:t>
      </w:r>
      <w:r>
        <w:rPr>
          <w:rFonts w:hint="cs"/>
          <w:rtl/>
          <w:lang w:eastAsia="he-IL"/>
        </w:rPr>
        <w:t xml:space="preserve"> בכפר קרע, בערערה-עארה, אום אל-</w:t>
      </w:r>
      <w:bookmarkStart w:id="17626" w:name="_ETM_Q43_539811"/>
      <w:bookmarkEnd w:id="17626"/>
      <w:r>
        <w:rPr>
          <w:rFonts w:hint="cs"/>
          <w:rtl/>
          <w:lang w:eastAsia="he-IL"/>
        </w:rPr>
        <w:t xml:space="preserve">קוטוף וברטעה. </w:t>
      </w:r>
    </w:p>
    <w:p w:rsidR="00E65D3D" w:rsidRDefault="00E65D3D" w:rsidP="00CC2237">
      <w:pPr>
        <w:rPr>
          <w:rtl/>
          <w:lang w:eastAsia="he-IL"/>
        </w:rPr>
      </w:pPr>
    </w:p>
    <w:p w:rsidR="00E65D3D" w:rsidRDefault="00E65D3D" w:rsidP="007F30E9">
      <w:pPr>
        <w:rPr>
          <w:rtl/>
          <w:lang w:eastAsia="he-IL"/>
        </w:rPr>
      </w:pPr>
      <w:r>
        <w:rPr>
          <w:rFonts w:hint="cs"/>
          <w:rtl/>
          <w:lang w:eastAsia="he-IL"/>
        </w:rPr>
        <w:t xml:space="preserve">אני רוצה להדגיש את העניין הזה שלא מספיקה החלטת ממשלה. אני נותן לכם דוגמה. כבוד היושב-ראש, לאחר שעמלנו קשה, השגנו וקיבלנו החלטת ממשלה על 30 מיליון שקל לעיר נצרת </w:t>
      </w:r>
      <w:r w:rsidR="007F30E9">
        <w:rPr>
          <w:rFonts w:hint="eastAsia"/>
          <w:rtl/>
          <w:lang w:eastAsia="he-IL"/>
        </w:rPr>
        <w:t xml:space="preserve">– </w:t>
      </w:r>
      <w:r>
        <w:rPr>
          <w:rFonts w:hint="cs"/>
          <w:rtl/>
          <w:lang w:eastAsia="he-IL"/>
        </w:rPr>
        <w:t xml:space="preserve">אתה </w:t>
      </w:r>
      <w:bookmarkStart w:id="17627" w:name="_ETM_Q43_557629"/>
      <w:bookmarkEnd w:id="17627"/>
      <w:r>
        <w:rPr>
          <w:rFonts w:hint="cs"/>
          <w:rtl/>
          <w:lang w:eastAsia="he-IL"/>
        </w:rPr>
        <w:t>זוכר?</w:t>
      </w:r>
    </w:p>
    <w:p w:rsidR="00E65D3D" w:rsidRDefault="00E65D3D" w:rsidP="00CC2237">
      <w:pPr>
        <w:rPr>
          <w:rtl/>
          <w:lang w:eastAsia="he-IL"/>
        </w:rPr>
      </w:pPr>
      <w:bookmarkStart w:id="17628" w:name="_ETM_Q43_556412"/>
      <w:bookmarkStart w:id="17629" w:name="_ETM_Q43_556510"/>
      <w:bookmarkStart w:id="17630" w:name="_ETM_Q43_557090"/>
      <w:bookmarkEnd w:id="17628"/>
      <w:bookmarkEnd w:id="17629"/>
      <w:bookmarkEnd w:id="17630"/>
    </w:p>
    <w:p w:rsidR="00E65D3D" w:rsidRDefault="00E65D3D" w:rsidP="00CC2237">
      <w:pPr>
        <w:pStyle w:val="af6"/>
        <w:keepNext/>
        <w:rPr>
          <w:rtl/>
        </w:rPr>
      </w:pPr>
      <w:bookmarkStart w:id="17631" w:name="_ETM_Q43_557170"/>
      <w:bookmarkStart w:id="17632" w:name="ET_yor_6032_22"/>
      <w:bookmarkEnd w:id="17631"/>
      <w:r w:rsidRPr="007D7E96">
        <w:rPr>
          <w:rStyle w:val="TagStyle"/>
          <w:rtl/>
        </w:rPr>
        <w:t xml:space="preserve"> &lt;&lt; יור &gt;&gt; </w:t>
      </w:r>
      <w:r>
        <w:rPr>
          <w:rtl/>
        </w:rPr>
        <w:t>היו"ר מנסור עבאס:</w:t>
      </w:r>
      <w:r w:rsidRPr="007D7E96">
        <w:rPr>
          <w:rStyle w:val="TagStyle"/>
          <w:rtl/>
        </w:rPr>
        <w:t xml:space="preserve"> &lt;&lt; יור &gt;&gt;</w:t>
      </w:r>
      <w:r>
        <w:rPr>
          <w:rtl/>
        </w:rPr>
        <w:t xml:space="preserve"> </w:t>
      </w:r>
      <w:bookmarkEnd w:id="17632"/>
    </w:p>
    <w:p w:rsidR="00E65D3D" w:rsidRDefault="00E65D3D" w:rsidP="00FD4F5E">
      <w:pPr>
        <w:rPr>
          <w:rtl/>
          <w:lang w:eastAsia="he-IL"/>
        </w:rPr>
      </w:pPr>
    </w:p>
    <w:p w:rsidR="00E65D3D" w:rsidRDefault="00E65D3D" w:rsidP="00CC2237">
      <w:pPr>
        <w:rPr>
          <w:rtl/>
          <w:lang w:eastAsia="he-IL"/>
        </w:rPr>
      </w:pPr>
      <w:r>
        <w:rPr>
          <w:rFonts w:hint="cs"/>
          <w:rtl/>
          <w:lang w:eastAsia="he-IL"/>
        </w:rPr>
        <w:t>נ</w:t>
      </w:r>
      <w:bookmarkStart w:id="17633" w:name="_ETM_Q43_558391"/>
      <w:bookmarkEnd w:id="17633"/>
      <w:r>
        <w:rPr>
          <w:rFonts w:hint="cs"/>
          <w:rtl/>
          <w:lang w:eastAsia="he-IL"/>
        </w:rPr>
        <w:t xml:space="preserve">כון. </w:t>
      </w:r>
    </w:p>
    <w:p w:rsidR="00E65D3D" w:rsidRDefault="00E65D3D" w:rsidP="00CC2237">
      <w:pPr>
        <w:rPr>
          <w:rtl/>
          <w:lang w:eastAsia="he-IL"/>
        </w:rPr>
      </w:pPr>
    </w:p>
    <w:p w:rsidR="00E65D3D" w:rsidRDefault="00E65D3D" w:rsidP="00CC2237">
      <w:pPr>
        <w:pStyle w:val="-"/>
        <w:keepNext/>
        <w:rPr>
          <w:rtl/>
        </w:rPr>
      </w:pPr>
      <w:bookmarkStart w:id="17634" w:name="ET_speakercontinue_5292_24"/>
      <w:r w:rsidRPr="007D7E96">
        <w:rPr>
          <w:rStyle w:val="TagStyle"/>
          <w:rtl/>
        </w:rPr>
        <w:t xml:space="preserve"> &lt;&lt; דובר_המשך &gt;&gt; </w:t>
      </w:r>
      <w:r>
        <w:rPr>
          <w:rtl/>
        </w:rPr>
        <w:t>אוסאמה סעדי (הרשימה המשותפת):</w:t>
      </w:r>
      <w:r w:rsidRPr="007D7E96">
        <w:rPr>
          <w:rStyle w:val="TagStyle"/>
          <w:rtl/>
        </w:rPr>
        <w:t xml:space="preserve"> &lt;&lt; דובר_המשך &gt;&gt;</w:t>
      </w:r>
      <w:r>
        <w:rPr>
          <w:rtl/>
        </w:rPr>
        <w:t xml:space="preserve"> </w:t>
      </w:r>
      <w:bookmarkEnd w:id="17634"/>
    </w:p>
    <w:p w:rsidR="00E65D3D" w:rsidRDefault="00E65D3D" w:rsidP="00FD4F5E">
      <w:pPr>
        <w:rPr>
          <w:rtl/>
          <w:lang w:eastAsia="he-IL"/>
        </w:rPr>
      </w:pPr>
    </w:p>
    <w:p w:rsidR="007F30E9" w:rsidRDefault="00E65D3D" w:rsidP="007F30E9">
      <w:pPr>
        <w:rPr>
          <w:rtl/>
          <w:lang w:eastAsia="he-IL"/>
        </w:rPr>
      </w:pPr>
      <w:bookmarkStart w:id="17635" w:name="_ETM_Q43_559316"/>
      <w:bookmarkStart w:id="17636" w:name="_ETM_Q43_556318"/>
      <w:bookmarkStart w:id="17637" w:name="_ETM_Q43_556610"/>
      <w:bookmarkStart w:id="17638" w:name="_ETM_Q43_556669"/>
      <w:bookmarkStart w:id="17639" w:name="_ETM_Q43_556539"/>
      <w:bookmarkStart w:id="17640" w:name="_ETM_Q43_556639"/>
      <w:bookmarkEnd w:id="17635"/>
      <w:bookmarkEnd w:id="17636"/>
      <w:bookmarkEnd w:id="17637"/>
      <w:bookmarkEnd w:id="17638"/>
      <w:bookmarkEnd w:id="17639"/>
      <w:bookmarkEnd w:id="17640"/>
      <w:r>
        <w:rPr>
          <w:rFonts w:hint="cs"/>
          <w:rtl/>
          <w:lang w:eastAsia="he-IL"/>
        </w:rPr>
        <w:t xml:space="preserve">עד היום זה לא יצא לפועל, אופיר. למה? כי יש בעיות משפטיות. זה במשרד המשפטים </w:t>
      </w:r>
      <w:r w:rsidR="007F30E9">
        <w:rPr>
          <w:rFonts w:hint="eastAsia"/>
          <w:rtl/>
          <w:lang w:eastAsia="he-IL"/>
        </w:rPr>
        <w:t xml:space="preserve">– </w:t>
      </w:r>
      <w:r>
        <w:rPr>
          <w:rFonts w:hint="cs"/>
          <w:rtl/>
          <w:lang w:eastAsia="he-IL"/>
        </w:rPr>
        <w:t>מבחנים, שוויון וכל הדברים האלה. גם שמענו על החלטת ממשלה על 30 מיליון שקל לנוף הגליל</w:t>
      </w:r>
      <w:r w:rsidR="007F30E9">
        <w:rPr>
          <w:rFonts w:hint="cs"/>
          <w:rtl/>
          <w:lang w:eastAsia="he-IL"/>
        </w:rPr>
        <w:t>.</w:t>
      </w:r>
      <w:r>
        <w:rPr>
          <w:rFonts w:hint="cs"/>
          <w:rtl/>
          <w:lang w:eastAsia="he-IL"/>
        </w:rPr>
        <w:t xml:space="preserve"> למה רק נוף הגליל? יש </w:t>
      </w:r>
      <w:bookmarkStart w:id="17641" w:name="_ETM_Q43_577133"/>
      <w:bookmarkEnd w:id="17641"/>
      <w:r>
        <w:rPr>
          <w:rFonts w:hint="cs"/>
          <w:rtl/>
          <w:lang w:eastAsia="he-IL"/>
        </w:rPr>
        <w:t xml:space="preserve">עוד יישובים שנפגעו. חברתנו היבה יזבק גם ציינה את העניין הזה של מאות דונמים של זיתים, במיוחד </w:t>
      </w:r>
      <w:bookmarkStart w:id="17642" w:name="_ETM_Q43_584169"/>
      <w:bookmarkEnd w:id="17642"/>
      <w:r>
        <w:rPr>
          <w:rFonts w:hint="cs"/>
          <w:rtl/>
          <w:lang w:eastAsia="he-IL"/>
        </w:rPr>
        <w:t xml:space="preserve">עכשיו, ממש ימים לפני עונת מסיק הזיתים. גם הם נפגעו. צריך לפצות </w:t>
      </w:r>
      <w:bookmarkStart w:id="17643" w:name="_ETM_Q43_590059"/>
      <w:bookmarkEnd w:id="17643"/>
      <w:r>
        <w:rPr>
          <w:rFonts w:hint="cs"/>
          <w:rtl/>
          <w:lang w:eastAsia="he-IL"/>
        </w:rPr>
        <w:t xml:space="preserve">מיידית. </w:t>
      </w:r>
      <w:bookmarkStart w:id="17644" w:name="_ETM_Q43_592203"/>
      <w:bookmarkStart w:id="17645" w:name="_ETM_Q43_592286"/>
      <w:bookmarkStart w:id="17646" w:name="_ETM_Q43_592356"/>
      <w:bookmarkStart w:id="17647" w:name="_ETM_Q43_592444"/>
      <w:bookmarkEnd w:id="17644"/>
      <w:bookmarkEnd w:id="17645"/>
      <w:bookmarkEnd w:id="17646"/>
      <w:bookmarkEnd w:id="17647"/>
    </w:p>
    <w:p w:rsidR="007F30E9" w:rsidRDefault="007F30E9" w:rsidP="007F30E9">
      <w:pPr>
        <w:rPr>
          <w:rtl/>
          <w:lang w:eastAsia="he-IL"/>
        </w:rPr>
      </w:pPr>
    </w:p>
    <w:p w:rsidR="00E65D3D" w:rsidRDefault="00E65D3D" w:rsidP="007F30E9">
      <w:pPr>
        <w:rPr>
          <w:rtl/>
          <w:lang w:eastAsia="he-IL"/>
        </w:rPr>
      </w:pPr>
      <w:r>
        <w:rPr>
          <w:rFonts w:hint="cs"/>
          <w:rtl/>
          <w:lang w:eastAsia="he-IL"/>
        </w:rPr>
        <w:lastRenderedPageBreak/>
        <w:t xml:space="preserve">בזה אני מסיים </w:t>
      </w:r>
      <w:r w:rsidR="007F30E9">
        <w:rPr>
          <w:rFonts w:hint="eastAsia"/>
          <w:rtl/>
          <w:lang w:eastAsia="he-IL"/>
        </w:rPr>
        <w:t xml:space="preserve">– </w:t>
      </w:r>
      <w:r>
        <w:rPr>
          <w:rFonts w:hint="cs"/>
          <w:rtl/>
          <w:lang w:eastAsia="he-IL"/>
        </w:rPr>
        <w:t xml:space="preserve">היינו בבית של </w:t>
      </w:r>
      <w:r w:rsidR="00A9059E">
        <w:rPr>
          <w:rFonts w:hint="cs"/>
          <w:rtl/>
          <w:lang w:eastAsia="he-IL"/>
        </w:rPr>
        <w:t>– – –</w:t>
      </w:r>
    </w:p>
    <w:p w:rsidR="00E65D3D" w:rsidRDefault="00E65D3D" w:rsidP="00CC2237">
      <w:pPr>
        <w:rPr>
          <w:rtl/>
          <w:lang w:eastAsia="he-IL"/>
        </w:rPr>
      </w:pPr>
      <w:bookmarkStart w:id="17648" w:name="_ETM_Q43_594575"/>
      <w:bookmarkStart w:id="17649" w:name="_ETM_Q43_594675"/>
      <w:bookmarkEnd w:id="17648"/>
      <w:bookmarkEnd w:id="17649"/>
    </w:p>
    <w:p w:rsidR="00E65D3D" w:rsidRDefault="00E65D3D" w:rsidP="00CC2237">
      <w:pPr>
        <w:pStyle w:val="af6"/>
        <w:keepNext/>
        <w:rPr>
          <w:rtl/>
        </w:rPr>
      </w:pPr>
      <w:bookmarkStart w:id="17650" w:name="_ETM_Q43_594742"/>
      <w:bookmarkStart w:id="17651" w:name="_ETM_Q43_594844"/>
      <w:bookmarkStart w:id="17652" w:name="ET_yor_6032_25"/>
      <w:bookmarkEnd w:id="17650"/>
      <w:bookmarkEnd w:id="17651"/>
      <w:r w:rsidRPr="007D7E96">
        <w:rPr>
          <w:rStyle w:val="TagStyle"/>
          <w:rtl/>
        </w:rPr>
        <w:t xml:space="preserve"> &lt;&lt; יור &gt;&gt; </w:t>
      </w:r>
      <w:r>
        <w:rPr>
          <w:rtl/>
        </w:rPr>
        <w:t>היו"ר מנסור עבאס:</w:t>
      </w:r>
      <w:r w:rsidRPr="007D7E96">
        <w:rPr>
          <w:rStyle w:val="TagStyle"/>
          <w:rtl/>
        </w:rPr>
        <w:t xml:space="preserve"> &lt;&lt; יור &gt;&gt;</w:t>
      </w:r>
      <w:r>
        <w:rPr>
          <w:rtl/>
        </w:rPr>
        <w:t xml:space="preserve"> </w:t>
      </w:r>
      <w:bookmarkEnd w:id="17652"/>
    </w:p>
    <w:p w:rsidR="00E65D3D" w:rsidRDefault="00E65D3D" w:rsidP="00FD4F5E">
      <w:pPr>
        <w:rPr>
          <w:rtl/>
          <w:lang w:eastAsia="he-IL"/>
        </w:rPr>
      </w:pPr>
    </w:p>
    <w:p w:rsidR="00E65D3D" w:rsidRDefault="00E65D3D" w:rsidP="00CC2237">
      <w:pPr>
        <w:rPr>
          <w:rtl/>
          <w:lang w:eastAsia="he-IL"/>
        </w:rPr>
      </w:pPr>
      <w:bookmarkStart w:id="17653" w:name="_ETM_Q43_595905"/>
      <w:bookmarkEnd w:id="17653"/>
      <w:r>
        <w:rPr>
          <w:rFonts w:hint="cs"/>
          <w:rtl/>
          <w:lang w:eastAsia="he-IL"/>
        </w:rPr>
        <w:t xml:space="preserve">זה נאום, חבר הכנסת אוסאמה סעדי. </w:t>
      </w:r>
    </w:p>
    <w:p w:rsidR="00E65D3D" w:rsidRDefault="00E65D3D" w:rsidP="00CC2237">
      <w:pPr>
        <w:rPr>
          <w:rtl/>
          <w:lang w:eastAsia="he-IL"/>
        </w:rPr>
      </w:pPr>
      <w:bookmarkStart w:id="17654" w:name="_ETM_Q43_595638"/>
      <w:bookmarkStart w:id="17655" w:name="_ETM_Q43_595739"/>
      <w:bookmarkEnd w:id="17654"/>
      <w:bookmarkEnd w:id="17655"/>
    </w:p>
    <w:p w:rsidR="00E65D3D" w:rsidRDefault="00E65D3D" w:rsidP="00CC2237">
      <w:pPr>
        <w:pStyle w:val="-"/>
        <w:keepNext/>
        <w:rPr>
          <w:rtl/>
        </w:rPr>
      </w:pPr>
      <w:bookmarkStart w:id="17656" w:name="_ETM_Q43_595766"/>
      <w:bookmarkStart w:id="17657" w:name="_ETM_Q43_595874"/>
      <w:bookmarkStart w:id="17658" w:name="ET_speakercontinue_5292_26"/>
      <w:bookmarkEnd w:id="17656"/>
      <w:bookmarkEnd w:id="17657"/>
      <w:r w:rsidRPr="007D7E96">
        <w:rPr>
          <w:rStyle w:val="TagStyle"/>
          <w:rtl/>
        </w:rPr>
        <w:t xml:space="preserve"> &lt;&lt; דובר_המשך &gt;&gt; </w:t>
      </w:r>
      <w:r>
        <w:rPr>
          <w:rtl/>
        </w:rPr>
        <w:t>אוסאמה סעדי (הרשימה המשותפת):</w:t>
      </w:r>
      <w:r w:rsidRPr="007D7E96">
        <w:rPr>
          <w:rStyle w:val="TagStyle"/>
          <w:rtl/>
        </w:rPr>
        <w:t xml:space="preserve"> &lt;&lt; דובר_המשך &gt;&gt;</w:t>
      </w:r>
      <w:r>
        <w:rPr>
          <w:rtl/>
        </w:rPr>
        <w:t xml:space="preserve"> </w:t>
      </w:r>
      <w:bookmarkEnd w:id="17658"/>
    </w:p>
    <w:p w:rsidR="00E65D3D" w:rsidRDefault="00E65D3D" w:rsidP="00FD4F5E">
      <w:pPr>
        <w:rPr>
          <w:rtl/>
          <w:lang w:eastAsia="he-IL"/>
        </w:rPr>
      </w:pPr>
    </w:p>
    <w:p w:rsidR="00E65D3D" w:rsidRDefault="00E65D3D" w:rsidP="00CC2237">
      <w:pPr>
        <w:rPr>
          <w:rtl/>
          <w:lang w:eastAsia="he-IL"/>
        </w:rPr>
      </w:pPr>
      <w:bookmarkStart w:id="17659" w:name="_ETM_Q43_596649"/>
      <w:bookmarkStart w:id="17660" w:name="_ETM_Q43_593347"/>
      <w:bookmarkStart w:id="17661" w:name="_ETM_Q43_593412"/>
      <w:bookmarkStart w:id="17662" w:name="_ETM_Q43_593499"/>
      <w:bookmarkStart w:id="17663" w:name="_ETM_Q43_593564"/>
      <w:bookmarkStart w:id="17664" w:name="_ETM_Q43_596201"/>
      <w:bookmarkEnd w:id="17659"/>
      <w:bookmarkEnd w:id="17660"/>
      <w:bookmarkEnd w:id="17661"/>
      <w:bookmarkEnd w:id="17662"/>
      <w:bookmarkEnd w:id="17663"/>
      <w:bookmarkEnd w:id="17664"/>
      <w:r>
        <w:rPr>
          <w:rFonts w:hint="cs"/>
          <w:rtl/>
          <w:lang w:eastAsia="he-IL"/>
        </w:rPr>
        <w:t xml:space="preserve">חברת הכנסת אימאן ח'טיב הגיעה, לכן אתה </w:t>
      </w:r>
      <w:bookmarkStart w:id="17665" w:name="_ETM_Q43_600740"/>
      <w:bookmarkEnd w:id="17665"/>
      <w:r>
        <w:rPr>
          <w:rFonts w:hint="cs"/>
          <w:rtl/>
          <w:lang w:eastAsia="he-IL"/>
        </w:rPr>
        <w:t xml:space="preserve">מרשה לי. </w:t>
      </w:r>
    </w:p>
    <w:p w:rsidR="00E65D3D" w:rsidRDefault="00E65D3D" w:rsidP="00CC2237">
      <w:pPr>
        <w:rPr>
          <w:rtl/>
          <w:lang w:eastAsia="he-IL"/>
        </w:rPr>
      </w:pPr>
      <w:bookmarkStart w:id="17666" w:name="_ETM_Q43_602768"/>
      <w:bookmarkStart w:id="17667" w:name="_ETM_Q43_602858"/>
      <w:bookmarkEnd w:id="17666"/>
      <w:bookmarkEnd w:id="17667"/>
    </w:p>
    <w:p w:rsidR="00E65D3D" w:rsidRDefault="00E65D3D" w:rsidP="00411057">
      <w:pPr>
        <w:rPr>
          <w:rtl/>
          <w:lang w:eastAsia="he-IL"/>
        </w:rPr>
      </w:pPr>
      <w:bookmarkStart w:id="17668" w:name="_ETM_Q43_602920"/>
      <w:bookmarkStart w:id="17669" w:name="_ETM_Q43_603002"/>
      <w:bookmarkEnd w:id="17668"/>
      <w:bookmarkEnd w:id="17669"/>
      <w:r>
        <w:rPr>
          <w:rFonts w:hint="cs"/>
          <w:rtl/>
          <w:lang w:eastAsia="he-IL"/>
        </w:rPr>
        <w:t xml:space="preserve">היינו בבית של וג'די חאמד. הוא אומר: אני </w:t>
      </w:r>
      <w:bookmarkStart w:id="17670" w:name="_ETM_Q43_605740"/>
      <w:bookmarkEnd w:id="17670"/>
      <w:r>
        <w:rPr>
          <w:rFonts w:hint="cs"/>
          <w:rtl/>
          <w:lang w:eastAsia="he-IL"/>
        </w:rPr>
        <w:t>עכשיו צריך לשכור בית לארבעה חודשים. צריך לתת כסף מיידי</w:t>
      </w:r>
      <w:r w:rsidR="00411057">
        <w:rPr>
          <w:rFonts w:hint="cs"/>
          <w:rtl/>
          <w:lang w:eastAsia="he-IL"/>
        </w:rPr>
        <w:t>,</w:t>
      </w:r>
      <w:r>
        <w:rPr>
          <w:rFonts w:hint="cs"/>
          <w:rtl/>
          <w:lang w:eastAsia="he-IL"/>
        </w:rPr>
        <w:t xml:space="preserve"> פיצוי מיידי</w:t>
      </w:r>
      <w:r w:rsidR="00411057">
        <w:rPr>
          <w:rFonts w:hint="cs"/>
          <w:rtl/>
          <w:lang w:eastAsia="he-IL"/>
        </w:rPr>
        <w:t>,</w:t>
      </w:r>
      <w:r>
        <w:rPr>
          <w:rFonts w:hint="cs"/>
          <w:rtl/>
          <w:lang w:eastAsia="he-IL"/>
        </w:rPr>
        <w:t xml:space="preserve"> לאלתר</w:t>
      </w:r>
      <w:r w:rsidR="00411057">
        <w:rPr>
          <w:rFonts w:hint="cs"/>
          <w:rtl/>
          <w:lang w:eastAsia="he-IL"/>
        </w:rPr>
        <w:t>,</w:t>
      </w:r>
      <w:r>
        <w:rPr>
          <w:rFonts w:hint="cs"/>
          <w:rtl/>
          <w:lang w:eastAsia="he-IL"/>
        </w:rPr>
        <w:t xml:space="preserve"> לכל מי שנפגע מאסון הטבע הזה. תודה, אדוני היושב-ראש. </w:t>
      </w:r>
    </w:p>
    <w:p w:rsidR="00E65D3D" w:rsidRDefault="00E65D3D" w:rsidP="00CC2237">
      <w:pPr>
        <w:rPr>
          <w:rtl/>
          <w:lang w:eastAsia="he-IL"/>
        </w:rPr>
      </w:pPr>
    </w:p>
    <w:p w:rsidR="00E65D3D" w:rsidRDefault="00E65D3D" w:rsidP="00CC2237">
      <w:pPr>
        <w:pStyle w:val="af6"/>
        <w:keepNext/>
        <w:rPr>
          <w:rtl/>
        </w:rPr>
      </w:pPr>
      <w:bookmarkStart w:id="17671" w:name="ET_yor_6032_12"/>
      <w:r w:rsidRPr="007525B0">
        <w:rPr>
          <w:rStyle w:val="TagStyle"/>
          <w:rtl/>
        </w:rPr>
        <w:t xml:space="preserve"> &lt;&lt; יור &gt;&gt; </w:t>
      </w:r>
      <w:r>
        <w:rPr>
          <w:rtl/>
        </w:rPr>
        <w:t>היו"ר מנסור עבאס:</w:t>
      </w:r>
      <w:r w:rsidRPr="007525B0">
        <w:rPr>
          <w:rStyle w:val="TagStyle"/>
          <w:rtl/>
        </w:rPr>
        <w:t xml:space="preserve"> &lt;&lt; יור &gt;&gt;</w:t>
      </w:r>
      <w:r>
        <w:rPr>
          <w:rtl/>
        </w:rPr>
        <w:t xml:space="preserve"> </w:t>
      </w:r>
      <w:bookmarkEnd w:id="17671"/>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w:t>
      </w:r>
      <w:bookmarkStart w:id="17672" w:name="_ETM_Q43_617798"/>
      <w:bookmarkEnd w:id="17672"/>
      <w:r>
        <w:rPr>
          <w:rFonts w:hint="cs"/>
          <w:rtl/>
          <w:lang w:eastAsia="he-IL"/>
        </w:rPr>
        <w:t xml:space="preserve">חבר הכנסת. עוד עמדה? בבקשה. </w:t>
      </w:r>
    </w:p>
    <w:p w:rsidR="00E65D3D" w:rsidRPr="007F30E9" w:rsidRDefault="00E65D3D" w:rsidP="00CC2237">
      <w:pPr>
        <w:rPr>
          <w:rtl/>
        </w:rPr>
      </w:pPr>
    </w:p>
    <w:p w:rsidR="00E65D3D" w:rsidRDefault="00E65D3D" w:rsidP="00CC2237">
      <w:pPr>
        <w:pStyle w:val="a4"/>
        <w:keepNext/>
        <w:rPr>
          <w:rtl/>
        </w:rPr>
      </w:pPr>
      <w:bookmarkStart w:id="17673" w:name="ET_speaker_5857_15"/>
      <w:r w:rsidRPr="0090481C">
        <w:rPr>
          <w:rStyle w:val="TagStyle"/>
          <w:rtl/>
        </w:rPr>
        <w:t xml:space="preserve"> &lt;&lt; דובר &gt;&gt; </w:t>
      </w:r>
      <w:bookmarkStart w:id="17674" w:name="_Toc53659314"/>
      <w:bookmarkStart w:id="17675" w:name="_Toc53659605"/>
      <w:bookmarkStart w:id="17676" w:name="_Toc54616312"/>
      <w:r>
        <w:rPr>
          <w:rtl/>
        </w:rPr>
        <w:t>אלכס קושניר (ישראל ביתנו):</w:t>
      </w:r>
      <w:bookmarkEnd w:id="17674"/>
      <w:bookmarkEnd w:id="17675"/>
      <w:bookmarkEnd w:id="17676"/>
      <w:r w:rsidRPr="0090481C">
        <w:rPr>
          <w:rStyle w:val="TagStyle"/>
          <w:rtl/>
        </w:rPr>
        <w:t xml:space="preserve"> &lt;&lt; דובר &gt;&gt;</w:t>
      </w:r>
      <w:r>
        <w:rPr>
          <w:rtl/>
        </w:rPr>
        <w:t xml:space="preserve"> </w:t>
      </w:r>
      <w:bookmarkEnd w:id="17673"/>
    </w:p>
    <w:p w:rsidR="00E65D3D" w:rsidRDefault="00E65D3D" w:rsidP="00FD4F5E">
      <w:pPr>
        <w:rPr>
          <w:rtl/>
          <w:lang w:eastAsia="he-IL"/>
        </w:rPr>
      </w:pPr>
    </w:p>
    <w:p w:rsidR="00E65D3D" w:rsidRDefault="00E65D3D" w:rsidP="007F30E9">
      <w:pPr>
        <w:rPr>
          <w:rtl/>
          <w:lang w:eastAsia="he-IL"/>
        </w:rPr>
      </w:pPr>
      <w:r>
        <w:rPr>
          <w:rFonts w:hint="cs"/>
          <w:rtl/>
          <w:lang w:eastAsia="he-IL"/>
        </w:rPr>
        <w:t xml:space="preserve">אדוני היושב-ראש, שלוש הערות: </w:t>
      </w:r>
      <w:r w:rsidR="007F30E9">
        <w:rPr>
          <w:rFonts w:hint="cs"/>
          <w:rtl/>
          <w:lang w:eastAsia="he-IL"/>
        </w:rPr>
        <w:t>ה</w:t>
      </w:r>
      <w:r>
        <w:rPr>
          <w:rFonts w:hint="cs"/>
          <w:rtl/>
          <w:lang w:eastAsia="he-IL"/>
        </w:rPr>
        <w:t xml:space="preserve">אחת </w:t>
      </w:r>
      <w:bookmarkStart w:id="17677" w:name="_ETM_Q43_627904"/>
      <w:bookmarkEnd w:id="17677"/>
      <w:r w:rsidR="007F30E9">
        <w:rPr>
          <w:rFonts w:hint="eastAsia"/>
          <w:rtl/>
          <w:lang w:eastAsia="he-IL"/>
        </w:rPr>
        <w:t xml:space="preserve">– </w:t>
      </w:r>
      <w:r>
        <w:rPr>
          <w:rFonts w:hint="cs"/>
          <w:rtl/>
          <w:lang w:eastAsia="he-IL"/>
        </w:rPr>
        <w:t xml:space="preserve">לראות את העבודה של הרשות בשטח </w:t>
      </w:r>
      <w:r w:rsidR="007F30E9">
        <w:rPr>
          <w:rFonts w:hint="eastAsia"/>
          <w:rtl/>
          <w:lang w:eastAsia="he-IL"/>
        </w:rPr>
        <w:t xml:space="preserve">– </w:t>
      </w:r>
      <w:r>
        <w:rPr>
          <w:rFonts w:hint="cs"/>
          <w:rtl/>
          <w:lang w:eastAsia="he-IL"/>
        </w:rPr>
        <w:t>של רונן פלוט, של אלכס גדלקין</w:t>
      </w:r>
      <w:bookmarkStart w:id="17678" w:name="_ETM_Q43_634161"/>
      <w:bookmarkEnd w:id="17678"/>
      <w:r>
        <w:rPr>
          <w:rFonts w:hint="cs"/>
          <w:rtl/>
          <w:lang w:eastAsia="he-IL"/>
        </w:rPr>
        <w:t xml:space="preserve"> וכל הצוות שם וכל כוחות ההצלה </w:t>
      </w:r>
      <w:r w:rsidR="007F30E9">
        <w:rPr>
          <w:rFonts w:hint="eastAsia"/>
          <w:rtl/>
          <w:lang w:eastAsia="he-IL"/>
        </w:rPr>
        <w:t xml:space="preserve">– </w:t>
      </w:r>
      <w:r>
        <w:rPr>
          <w:rFonts w:hint="cs"/>
          <w:rtl/>
          <w:lang w:eastAsia="he-IL"/>
        </w:rPr>
        <w:t xml:space="preserve">היה מדהים, כי האנשים שם באמת הצילו חיים, ולא רק הצילו חיים </w:t>
      </w:r>
      <w:r w:rsidR="007F30E9">
        <w:rPr>
          <w:rFonts w:hint="eastAsia"/>
          <w:rtl/>
          <w:lang w:eastAsia="he-IL"/>
        </w:rPr>
        <w:t>–</w:t>
      </w:r>
      <w:r w:rsidR="007F30E9">
        <w:rPr>
          <w:rFonts w:hint="cs"/>
          <w:rtl/>
          <w:lang w:eastAsia="he-IL"/>
        </w:rPr>
        <w:t xml:space="preserve"> </w:t>
      </w:r>
      <w:r>
        <w:rPr>
          <w:rFonts w:hint="cs"/>
          <w:rtl/>
          <w:lang w:eastAsia="he-IL"/>
        </w:rPr>
        <w:t xml:space="preserve">אחר כך </w:t>
      </w:r>
      <w:r w:rsidR="007F30E9">
        <w:rPr>
          <w:rFonts w:hint="cs"/>
          <w:rtl/>
          <w:lang w:eastAsia="he-IL"/>
        </w:rPr>
        <w:t xml:space="preserve">גם </w:t>
      </w:r>
      <w:r>
        <w:rPr>
          <w:rFonts w:hint="cs"/>
          <w:rtl/>
          <w:lang w:eastAsia="he-IL"/>
        </w:rPr>
        <w:t xml:space="preserve">עזרו להמשיך בחיים, כולל הספקת אוכל וכל </w:t>
      </w:r>
      <w:bookmarkStart w:id="17679" w:name="_ETM_Q43_645703"/>
      <w:bookmarkEnd w:id="17679"/>
      <w:r>
        <w:rPr>
          <w:rFonts w:hint="cs"/>
          <w:rtl/>
          <w:lang w:eastAsia="he-IL"/>
        </w:rPr>
        <w:t xml:space="preserve">הציוד הנדרש. זו הערה ראשונה. הערה שנייה </w:t>
      </w:r>
      <w:r w:rsidR="00411057">
        <w:rPr>
          <w:rFonts w:hint="eastAsia"/>
          <w:rtl/>
          <w:lang w:eastAsia="he-IL"/>
        </w:rPr>
        <w:t xml:space="preserve">– </w:t>
      </w:r>
      <w:r>
        <w:rPr>
          <w:rFonts w:hint="cs"/>
          <w:rtl/>
          <w:lang w:eastAsia="he-IL"/>
        </w:rPr>
        <w:t xml:space="preserve">אני מזכיר לכולם, כבוד השר חילי, ואני חושב שכדאי שתשמע את זה </w:t>
      </w:r>
      <w:r w:rsidR="00411057">
        <w:rPr>
          <w:rFonts w:hint="eastAsia"/>
          <w:rtl/>
          <w:lang w:eastAsia="he-IL"/>
        </w:rPr>
        <w:t xml:space="preserve">– </w:t>
      </w:r>
      <w:r>
        <w:rPr>
          <w:rFonts w:hint="cs"/>
          <w:rtl/>
          <w:lang w:eastAsia="he-IL"/>
        </w:rPr>
        <w:t xml:space="preserve">אני מחזיר אותך לינואר. בינואר היה אסון בנהריה. אז כולם התייצבו, כל השרים, כאן על </w:t>
      </w:r>
      <w:bookmarkStart w:id="17680" w:name="_ETM_Q43_663669"/>
      <w:bookmarkEnd w:id="17680"/>
      <w:r>
        <w:rPr>
          <w:rFonts w:hint="cs"/>
          <w:rtl/>
          <w:lang w:eastAsia="he-IL"/>
        </w:rPr>
        <w:t xml:space="preserve">בימת הכנסת ובתקשורת ואמרו שהם יעשו הכול כדי שהעיר נהריה תקבל פיצוי. עברו תשעה חודשים – לא התקבל כלום. אז אני מאוד מבקש שהפעם בנושא של </w:t>
      </w:r>
      <w:bookmarkStart w:id="17681" w:name="_ETM_Q43_675689"/>
      <w:bookmarkEnd w:id="17681"/>
      <w:r>
        <w:rPr>
          <w:rFonts w:hint="cs"/>
          <w:rtl/>
          <w:lang w:eastAsia="he-IL"/>
        </w:rPr>
        <w:t xml:space="preserve">נוף הגליל הדבר הזה לא יקרה. </w:t>
      </w:r>
      <w:bookmarkStart w:id="17682" w:name="_ETM_Q43_679793"/>
      <w:bookmarkStart w:id="17683" w:name="_ETM_Q43_679863"/>
      <w:bookmarkStart w:id="17684" w:name="_ETM_Q43_679936"/>
      <w:bookmarkStart w:id="17685" w:name="_ETM_Q43_680027"/>
      <w:bookmarkEnd w:id="17682"/>
      <w:bookmarkEnd w:id="17683"/>
      <w:bookmarkEnd w:id="17684"/>
      <w:bookmarkEnd w:id="17685"/>
      <w:r>
        <w:rPr>
          <w:rFonts w:hint="cs"/>
          <w:rtl/>
          <w:lang w:eastAsia="he-IL"/>
        </w:rPr>
        <w:t xml:space="preserve">הדבר השלישי </w:t>
      </w:r>
      <w:r w:rsidR="00411057">
        <w:rPr>
          <w:rFonts w:hint="eastAsia"/>
          <w:rtl/>
          <w:lang w:eastAsia="he-IL"/>
        </w:rPr>
        <w:t xml:space="preserve">– </w:t>
      </w:r>
      <w:r w:rsidR="007F30E9">
        <w:rPr>
          <w:rFonts w:hint="cs"/>
          <w:rtl/>
          <w:lang w:eastAsia="he-IL"/>
        </w:rPr>
        <w:t>ב</w:t>
      </w:r>
      <w:r>
        <w:rPr>
          <w:rFonts w:hint="cs"/>
          <w:rtl/>
          <w:lang w:eastAsia="he-IL"/>
        </w:rPr>
        <w:t>אותה החלטת ממשלה שאתם עושים חשוב מאוד שלא תשכחו את האנשים שנפגעו</w:t>
      </w:r>
      <w:r w:rsidR="00411057">
        <w:rPr>
          <w:rFonts w:hint="cs"/>
          <w:rtl/>
          <w:lang w:eastAsia="he-IL"/>
        </w:rPr>
        <w:t>,</w:t>
      </w:r>
      <w:r>
        <w:rPr>
          <w:rFonts w:hint="cs"/>
          <w:rtl/>
          <w:lang w:eastAsia="he-IL"/>
        </w:rPr>
        <w:t xml:space="preserve"> הבתים שלהם נשרפו ולא היה עליהם ביטוח. אני </w:t>
      </w:r>
      <w:bookmarkStart w:id="17686" w:name="_ETM_Q43_689898"/>
      <w:bookmarkEnd w:id="17686"/>
      <w:r>
        <w:rPr>
          <w:rFonts w:hint="cs"/>
          <w:rtl/>
          <w:lang w:eastAsia="he-IL"/>
        </w:rPr>
        <w:t>אומר לך, תסתכל על מה שהיה בינואר בנושא של נהריה, ותמנע מהדבר הזה לקרות עכשיו לגבי נוף הגליל</w:t>
      </w:r>
      <w:r w:rsidR="007F30E9">
        <w:rPr>
          <w:rFonts w:hint="cs"/>
          <w:rtl/>
          <w:lang w:eastAsia="he-IL"/>
        </w:rPr>
        <w:t>;</w:t>
      </w:r>
      <w:r>
        <w:rPr>
          <w:rFonts w:hint="cs"/>
          <w:rtl/>
          <w:lang w:eastAsia="he-IL"/>
        </w:rPr>
        <w:t xml:space="preserve"> ואם בדרך תוכלו לטפל גם בנהריה, שעוד לא קיבלה מענה, מה טוב. תודה. </w:t>
      </w:r>
    </w:p>
    <w:p w:rsidR="00E65D3D" w:rsidRDefault="00E65D3D" w:rsidP="00CC2237">
      <w:pPr>
        <w:rPr>
          <w:rtl/>
          <w:lang w:eastAsia="he-IL"/>
        </w:rPr>
      </w:pPr>
    </w:p>
    <w:p w:rsidR="00E65D3D" w:rsidRDefault="00E65D3D" w:rsidP="00CC2237">
      <w:pPr>
        <w:pStyle w:val="af6"/>
        <w:keepNext/>
        <w:rPr>
          <w:rtl/>
        </w:rPr>
      </w:pPr>
      <w:bookmarkStart w:id="17687" w:name="ET_yor_6032_14"/>
      <w:r w:rsidRPr="007525B0">
        <w:rPr>
          <w:rStyle w:val="TagStyle"/>
          <w:rtl/>
        </w:rPr>
        <w:t xml:space="preserve"> &lt;&lt; יור &gt;&gt; </w:t>
      </w:r>
      <w:r>
        <w:rPr>
          <w:rtl/>
        </w:rPr>
        <w:t>היו"ר מנסור עבאס:</w:t>
      </w:r>
      <w:r w:rsidRPr="007525B0">
        <w:rPr>
          <w:rStyle w:val="TagStyle"/>
          <w:rtl/>
        </w:rPr>
        <w:t xml:space="preserve"> &lt;&lt; יור &gt;&gt;</w:t>
      </w:r>
      <w:r>
        <w:rPr>
          <w:rtl/>
        </w:rPr>
        <w:t xml:space="preserve"> </w:t>
      </w:r>
      <w:bookmarkEnd w:id="17687"/>
    </w:p>
    <w:p w:rsidR="00E65D3D" w:rsidRDefault="00E65D3D" w:rsidP="00FD4F5E">
      <w:pPr>
        <w:rPr>
          <w:rtl/>
          <w:lang w:eastAsia="he-IL"/>
        </w:rPr>
      </w:pPr>
    </w:p>
    <w:p w:rsidR="00E65D3D" w:rsidRPr="007525B0" w:rsidRDefault="00E65D3D" w:rsidP="00CC2237">
      <w:pPr>
        <w:rPr>
          <w:rtl/>
          <w:lang w:eastAsia="he-IL"/>
        </w:rPr>
      </w:pPr>
      <w:r>
        <w:rPr>
          <w:rFonts w:hint="cs"/>
          <w:rtl/>
          <w:lang w:eastAsia="he-IL"/>
        </w:rPr>
        <w:t xml:space="preserve">תודה, חבר הכנסת אלכס קושניר. </w:t>
      </w:r>
    </w:p>
    <w:p w:rsidR="00E65D3D" w:rsidRDefault="00E65D3D" w:rsidP="00FD4F5E">
      <w:pPr>
        <w:rPr>
          <w:rtl/>
          <w:lang w:eastAsia="he-IL"/>
        </w:rPr>
      </w:pPr>
    </w:p>
    <w:p w:rsidR="00E65D3D" w:rsidRDefault="00E65D3D" w:rsidP="007F30E9">
      <w:pPr>
        <w:rPr>
          <w:rtl/>
          <w:lang w:eastAsia="he-IL"/>
        </w:rPr>
      </w:pPr>
      <w:r>
        <w:rPr>
          <w:rFonts w:hint="cs"/>
          <w:rtl/>
          <w:lang w:eastAsia="he-IL"/>
        </w:rPr>
        <w:lastRenderedPageBreak/>
        <w:t xml:space="preserve">חברים, </w:t>
      </w:r>
      <w:bookmarkStart w:id="17688" w:name="_ETM_Q43_707763"/>
      <w:bookmarkEnd w:id="17688"/>
      <w:r w:rsidR="00411057">
        <w:rPr>
          <w:rFonts w:hint="cs"/>
          <w:rtl/>
          <w:lang w:eastAsia="he-IL"/>
        </w:rPr>
        <w:t>כמה</w:t>
      </w:r>
      <w:r>
        <w:rPr>
          <w:rFonts w:hint="cs"/>
          <w:rtl/>
          <w:lang w:eastAsia="he-IL"/>
        </w:rPr>
        <w:t xml:space="preserve"> חברי כנסת שיבחו את תפקודו של ראש העיר </w:t>
      </w:r>
      <w:bookmarkStart w:id="17689" w:name="_ETM_Q43_714258"/>
      <w:bookmarkEnd w:id="17689"/>
      <w:r>
        <w:rPr>
          <w:rFonts w:hint="cs"/>
          <w:rtl/>
          <w:lang w:eastAsia="he-IL"/>
        </w:rPr>
        <w:t>ואת סגנו אלכס</w:t>
      </w:r>
      <w:r w:rsidR="007F30E9">
        <w:rPr>
          <w:rFonts w:hint="cs"/>
          <w:rtl/>
          <w:lang w:eastAsia="he-IL"/>
        </w:rPr>
        <w:t>.</w:t>
      </w:r>
      <w:r>
        <w:rPr>
          <w:rFonts w:hint="cs"/>
          <w:rtl/>
          <w:lang w:eastAsia="he-IL"/>
        </w:rPr>
        <w:t xml:space="preserve"> עם שניהם נפגשתי. היינו ראשונים להיות</w:t>
      </w:r>
      <w:bookmarkStart w:id="17690" w:name="_ETM_Q43_720390"/>
      <w:bookmarkEnd w:id="17690"/>
      <w:r>
        <w:rPr>
          <w:rFonts w:hint="cs"/>
          <w:rtl/>
          <w:lang w:eastAsia="he-IL"/>
        </w:rPr>
        <w:t xml:space="preserve"> שם בנוף הגליל. לפי בקשתו, בשעות הראשונות התחלנו להזרים סלי מזון </w:t>
      </w:r>
      <w:bookmarkStart w:id="17691" w:name="_ETM_Q43_668658"/>
      <w:bookmarkEnd w:id="17691"/>
      <w:r>
        <w:rPr>
          <w:rFonts w:hint="eastAsia"/>
          <w:rtl/>
          <w:lang w:eastAsia="he-IL"/>
        </w:rPr>
        <w:t>–</w:t>
      </w:r>
      <w:r>
        <w:rPr>
          <w:rFonts w:hint="cs"/>
          <w:rtl/>
          <w:lang w:eastAsia="he-IL"/>
        </w:rPr>
        <w:t xml:space="preserve"> התנועה האסלאמית, רשימת רע"מ </w:t>
      </w:r>
      <w:bookmarkStart w:id="17692" w:name="_ETM_Q43_730594"/>
      <w:bookmarkEnd w:id="17692"/>
      <w:r>
        <w:rPr>
          <w:rFonts w:hint="cs"/>
          <w:rtl/>
          <w:lang w:eastAsia="he-IL"/>
        </w:rPr>
        <w:t>ועמותה שלה</w:t>
      </w:r>
      <w:r w:rsidR="007F30E9">
        <w:rPr>
          <w:rFonts w:hint="cs"/>
          <w:rtl/>
          <w:lang w:eastAsia="he-IL"/>
        </w:rPr>
        <w:t xml:space="preserve"> </w:t>
      </w:r>
      <w:r w:rsidR="00A9059E">
        <w:rPr>
          <w:rFonts w:hint="cs"/>
          <w:rtl/>
          <w:lang w:eastAsia="he-IL"/>
        </w:rPr>
        <w:t>– –</w:t>
      </w:r>
      <w:r>
        <w:rPr>
          <w:rFonts w:hint="cs"/>
          <w:rtl/>
          <w:lang w:eastAsia="he-IL"/>
        </w:rPr>
        <w:t xml:space="preserve"> </w:t>
      </w:r>
    </w:p>
    <w:p w:rsidR="00E65D3D" w:rsidRDefault="00E65D3D" w:rsidP="00CC2237">
      <w:pPr>
        <w:rPr>
          <w:rtl/>
          <w:lang w:eastAsia="he-IL"/>
        </w:rPr>
      </w:pPr>
    </w:p>
    <w:p w:rsidR="00E65D3D" w:rsidRDefault="00E65D3D" w:rsidP="00CC2237">
      <w:pPr>
        <w:pStyle w:val="af5"/>
        <w:keepNext/>
        <w:rPr>
          <w:rtl/>
        </w:rPr>
      </w:pPr>
      <w:bookmarkStart w:id="17693" w:name="ET_interruption_5767_16"/>
      <w:r w:rsidRPr="0090481C">
        <w:rPr>
          <w:rStyle w:val="TagStyle"/>
          <w:rtl/>
        </w:rPr>
        <w:t xml:space="preserve"> &lt;&lt; קריאה &gt;&gt; </w:t>
      </w:r>
      <w:r>
        <w:rPr>
          <w:rtl/>
        </w:rPr>
        <w:t>אורנה ברביבאי (יש עתיד-תל"ם):</w:t>
      </w:r>
      <w:r w:rsidRPr="0090481C">
        <w:rPr>
          <w:rStyle w:val="TagStyle"/>
          <w:rtl/>
        </w:rPr>
        <w:t xml:space="preserve"> &lt;&lt; קריאה &gt;&gt;</w:t>
      </w:r>
      <w:r>
        <w:rPr>
          <w:rtl/>
        </w:rPr>
        <w:t xml:space="preserve"> </w:t>
      </w:r>
      <w:bookmarkEnd w:id="17693"/>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הוא אמר. </w:t>
      </w:r>
    </w:p>
    <w:p w:rsidR="00E65D3D" w:rsidRDefault="00E65D3D" w:rsidP="00CC2237">
      <w:pPr>
        <w:rPr>
          <w:rtl/>
          <w:lang w:eastAsia="he-IL"/>
        </w:rPr>
      </w:pPr>
    </w:p>
    <w:p w:rsidR="00E65D3D" w:rsidRDefault="00E65D3D" w:rsidP="00CC2237">
      <w:pPr>
        <w:pStyle w:val="af6"/>
        <w:keepNext/>
        <w:rPr>
          <w:rtl/>
        </w:rPr>
      </w:pPr>
      <w:bookmarkStart w:id="17694" w:name="ET_yor_6032_17"/>
      <w:r w:rsidRPr="0090481C">
        <w:rPr>
          <w:rStyle w:val="TagStyle"/>
          <w:rtl/>
        </w:rPr>
        <w:t xml:space="preserve"> &lt;&lt; יור &gt;&gt; </w:t>
      </w:r>
      <w:r>
        <w:rPr>
          <w:rtl/>
        </w:rPr>
        <w:t>היו"ר מנסור עבאס:</w:t>
      </w:r>
      <w:r w:rsidRPr="0090481C">
        <w:rPr>
          <w:rStyle w:val="TagStyle"/>
          <w:rtl/>
        </w:rPr>
        <w:t xml:space="preserve"> &lt;&lt; יור &gt;&gt;</w:t>
      </w:r>
      <w:r>
        <w:rPr>
          <w:rtl/>
        </w:rPr>
        <w:t xml:space="preserve"> </w:t>
      </w:r>
      <w:bookmarkEnd w:id="17694"/>
    </w:p>
    <w:p w:rsidR="00E65D3D" w:rsidRDefault="00E65D3D" w:rsidP="00FD4F5E">
      <w:pPr>
        <w:rPr>
          <w:rtl/>
          <w:lang w:eastAsia="he-IL"/>
        </w:rPr>
      </w:pPr>
    </w:p>
    <w:p w:rsidR="00E65D3D" w:rsidRDefault="00A9059E" w:rsidP="00CC2237">
      <w:pPr>
        <w:rPr>
          <w:rtl/>
          <w:lang w:eastAsia="he-IL"/>
        </w:rPr>
      </w:pPr>
      <w:r>
        <w:rPr>
          <w:rFonts w:hint="cs"/>
          <w:rtl/>
          <w:lang w:eastAsia="he-IL"/>
        </w:rPr>
        <w:t>– –</w:t>
      </w:r>
      <w:r w:rsidR="007F30E9">
        <w:rPr>
          <w:rFonts w:hint="cs"/>
          <w:rtl/>
          <w:lang w:eastAsia="he-IL"/>
        </w:rPr>
        <w:t xml:space="preserve"> </w:t>
      </w:r>
      <w:r w:rsidR="00E65D3D">
        <w:rPr>
          <w:rFonts w:hint="cs"/>
          <w:rtl/>
          <w:lang w:eastAsia="he-IL"/>
        </w:rPr>
        <w:t>וסלי המזון היו כשרים למהדרין, כדי שכל האוכלוסייה על גווניה, על עדותיה</w:t>
      </w:r>
      <w:r w:rsidR="007F30E9">
        <w:rPr>
          <w:rFonts w:hint="cs"/>
          <w:rtl/>
          <w:lang w:eastAsia="he-IL"/>
        </w:rPr>
        <w:t>,</w:t>
      </w:r>
      <w:r w:rsidR="00E65D3D">
        <w:rPr>
          <w:rFonts w:hint="cs"/>
          <w:rtl/>
          <w:lang w:eastAsia="he-IL"/>
        </w:rPr>
        <w:t xml:space="preserve"> תזכה לסלי המזון האלה. </w:t>
      </w:r>
    </w:p>
    <w:p w:rsidR="00E65D3D" w:rsidRDefault="00E65D3D" w:rsidP="00CC2237">
      <w:pPr>
        <w:rPr>
          <w:rtl/>
          <w:lang w:eastAsia="he-IL"/>
        </w:rPr>
      </w:pPr>
    </w:p>
    <w:p w:rsidR="00E65D3D" w:rsidRDefault="00E65D3D" w:rsidP="007F30E9">
      <w:pPr>
        <w:rPr>
          <w:rtl/>
          <w:lang w:eastAsia="he-IL"/>
        </w:rPr>
      </w:pPr>
      <w:bookmarkStart w:id="17695" w:name="TOR_Q44"/>
      <w:bookmarkEnd w:id="17695"/>
      <w:r>
        <w:rPr>
          <w:rFonts w:hint="cs"/>
          <w:rtl/>
          <w:lang w:eastAsia="he-IL"/>
        </w:rPr>
        <w:t xml:space="preserve">מצד שני הזכרתם גם את הסגן, ואני ראיתי אותו, נפגשתי איתו, דיברנו, אבל יש </w:t>
      </w:r>
      <w:bookmarkStart w:id="17696" w:name="_ETM_Q44_155000"/>
      <w:bookmarkEnd w:id="17696"/>
      <w:r>
        <w:rPr>
          <w:rFonts w:hint="cs"/>
          <w:rtl/>
          <w:lang w:eastAsia="he-IL"/>
        </w:rPr>
        <w:t xml:space="preserve">עוד סגן, שני, קוראים לו ד"ר שוכרי עואודה, וגם הוא </w:t>
      </w:r>
      <w:bookmarkStart w:id="17697" w:name="_ETM_Q44_161000"/>
      <w:bookmarkEnd w:id="17697"/>
      <w:r>
        <w:rPr>
          <w:rFonts w:hint="cs"/>
          <w:rtl/>
          <w:lang w:eastAsia="he-IL"/>
        </w:rPr>
        <w:t>היה איתם, וביחד עשו את כל העבודה הנפלאה שם</w:t>
      </w:r>
      <w:bookmarkStart w:id="17698" w:name="_ETM_Q44_163000"/>
      <w:bookmarkEnd w:id="17698"/>
      <w:r w:rsidR="007F30E9">
        <w:rPr>
          <w:rFonts w:hint="cs"/>
          <w:rtl/>
          <w:lang w:eastAsia="he-IL"/>
        </w:rPr>
        <w:t>.</w:t>
      </w:r>
      <w:r>
        <w:rPr>
          <w:rFonts w:hint="cs"/>
          <w:rtl/>
          <w:lang w:eastAsia="he-IL"/>
        </w:rPr>
        <w:t xml:space="preserve"> </w:t>
      </w:r>
      <w:r w:rsidR="007F30E9">
        <w:rPr>
          <w:rFonts w:hint="cs"/>
          <w:rtl/>
          <w:lang w:eastAsia="he-IL"/>
        </w:rPr>
        <w:t xml:space="preserve">ולכן </w:t>
      </w:r>
      <w:r>
        <w:rPr>
          <w:rFonts w:hint="cs"/>
          <w:rtl/>
          <w:lang w:eastAsia="he-IL"/>
        </w:rPr>
        <w:t>אני מרשה לעצמי</w:t>
      </w:r>
      <w:r w:rsidR="007F30E9">
        <w:rPr>
          <w:rFonts w:hint="cs"/>
          <w:rtl/>
          <w:lang w:eastAsia="he-IL"/>
        </w:rPr>
        <w:t>,</w:t>
      </w:r>
      <w:r>
        <w:rPr>
          <w:rFonts w:hint="cs"/>
          <w:rtl/>
          <w:lang w:eastAsia="he-IL"/>
        </w:rPr>
        <w:t xml:space="preserve"> מהבמה של נשיאות הכנסת</w:t>
      </w:r>
      <w:r w:rsidR="007F30E9">
        <w:rPr>
          <w:rFonts w:hint="cs"/>
          <w:rtl/>
          <w:lang w:eastAsia="he-IL"/>
        </w:rPr>
        <w:t>,</w:t>
      </w:r>
      <w:r>
        <w:rPr>
          <w:rFonts w:hint="cs"/>
          <w:rtl/>
          <w:lang w:eastAsia="he-IL"/>
        </w:rPr>
        <w:t xml:space="preserve"> </w:t>
      </w:r>
      <w:bookmarkStart w:id="17699" w:name="_ETM_Q44_170000"/>
      <w:bookmarkEnd w:id="17699"/>
      <w:r>
        <w:rPr>
          <w:rFonts w:hint="cs"/>
          <w:rtl/>
          <w:lang w:eastAsia="he-IL"/>
        </w:rPr>
        <w:t xml:space="preserve">כן לקרוא לממשלה לתת יד לנוף הגליל ולאזור </w:t>
      </w:r>
      <w:bookmarkStart w:id="17700" w:name="_ETM_Q44_173000"/>
      <w:bookmarkEnd w:id="17700"/>
      <w:r>
        <w:rPr>
          <w:rFonts w:hint="cs"/>
          <w:rtl/>
          <w:lang w:eastAsia="he-IL"/>
        </w:rPr>
        <w:t xml:space="preserve">כולו, </w:t>
      </w:r>
      <w:r w:rsidR="007F30E9">
        <w:rPr>
          <w:rFonts w:hint="cs"/>
          <w:rtl/>
          <w:lang w:eastAsia="he-IL"/>
        </w:rPr>
        <w:t xml:space="preserve">גם </w:t>
      </w:r>
      <w:r>
        <w:rPr>
          <w:rFonts w:hint="cs"/>
          <w:rtl/>
          <w:lang w:eastAsia="he-IL"/>
        </w:rPr>
        <w:t xml:space="preserve">כדי שהאזרחים יחזרו לבתים שלהם והעיר תשתקם וגם </w:t>
      </w:r>
      <w:bookmarkStart w:id="17701" w:name="_ETM_Q44_183000"/>
      <w:bookmarkEnd w:id="17701"/>
      <w:r w:rsidR="007F30E9">
        <w:rPr>
          <w:rFonts w:hint="cs"/>
          <w:rtl/>
          <w:lang w:eastAsia="he-IL"/>
        </w:rPr>
        <w:t xml:space="preserve">כדי </w:t>
      </w:r>
      <w:r>
        <w:rPr>
          <w:rFonts w:hint="cs"/>
          <w:rtl/>
          <w:lang w:eastAsia="he-IL"/>
        </w:rPr>
        <w:t xml:space="preserve">שההר עצמו, הנפלא, היפה הזה, יזכה לשיקום. </w:t>
      </w:r>
    </w:p>
    <w:p w:rsidR="00E65D3D" w:rsidRDefault="00E65D3D" w:rsidP="00CC2237">
      <w:pPr>
        <w:rPr>
          <w:rtl/>
          <w:lang w:eastAsia="he-IL"/>
        </w:rPr>
      </w:pPr>
    </w:p>
    <w:p w:rsidR="00E65D3D" w:rsidRDefault="00E65D3D" w:rsidP="00CC2237">
      <w:pPr>
        <w:rPr>
          <w:rtl/>
          <w:lang w:eastAsia="he-IL"/>
        </w:rPr>
      </w:pPr>
      <w:r>
        <w:rPr>
          <w:rFonts w:hint="cs"/>
          <w:rtl/>
          <w:lang w:eastAsia="he-IL"/>
        </w:rPr>
        <w:t>אנחנו עוברי</w:t>
      </w:r>
      <w:bookmarkStart w:id="17702" w:name="_ETM_Q44_185000"/>
      <w:bookmarkEnd w:id="17702"/>
      <w:r>
        <w:rPr>
          <w:rFonts w:hint="cs"/>
          <w:rtl/>
          <w:lang w:eastAsia="he-IL"/>
        </w:rPr>
        <w:t xml:space="preserve">ם להצבעה. אנחנו מעבירים את זה לוועדת </w:t>
      </w:r>
      <w:r w:rsidR="00A9059E">
        <w:rPr>
          <w:rFonts w:hint="cs"/>
          <w:rtl/>
          <w:lang w:eastAsia="he-IL"/>
        </w:rPr>
        <w:t>– –</w:t>
      </w:r>
      <w:r>
        <w:rPr>
          <w:rFonts w:hint="cs"/>
          <w:rtl/>
          <w:lang w:eastAsia="he-IL"/>
        </w:rPr>
        <w:t xml:space="preserve"> </w:t>
      </w:r>
    </w:p>
    <w:p w:rsidR="00E65D3D" w:rsidRDefault="00E65D3D" w:rsidP="00CC2237">
      <w:pPr>
        <w:rPr>
          <w:rtl/>
          <w:lang w:eastAsia="he-IL"/>
        </w:rPr>
      </w:pPr>
    </w:p>
    <w:p w:rsidR="00E65D3D" w:rsidRDefault="00E65D3D" w:rsidP="00CC2237">
      <w:pPr>
        <w:pStyle w:val="af5"/>
        <w:keepNext/>
        <w:rPr>
          <w:rtl/>
        </w:rPr>
      </w:pPr>
      <w:bookmarkStart w:id="17703" w:name="ET_interruption_5767_7"/>
      <w:r w:rsidRPr="008719C5">
        <w:rPr>
          <w:rStyle w:val="TagStyle"/>
          <w:rtl/>
        </w:rPr>
        <w:t xml:space="preserve"> &lt;&lt; קריאה &gt;&gt; </w:t>
      </w:r>
      <w:r>
        <w:rPr>
          <w:rtl/>
        </w:rPr>
        <w:t>אורנה ברביבאי (יש עתיד-תל"ם):</w:t>
      </w:r>
      <w:r w:rsidRPr="008719C5">
        <w:rPr>
          <w:rStyle w:val="TagStyle"/>
          <w:rtl/>
        </w:rPr>
        <w:t xml:space="preserve"> &lt;&lt; קריאה &gt;&gt;</w:t>
      </w:r>
      <w:r>
        <w:rPr>
          <w:rtl/>
        </w:rPr>
        <w:t xml:space="preserve"> </w:t>
      </w:r>
      <w:bookmarkEnd w:id="17703"/>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הכספים. </w:t>
      </w:r>
    </w:p>
    <w:p w:rsidR="00E65D3D" w:rsidRDefault="00E65D3D" w:rsidP="00CC2237">
      <w:pPr>
        <w:rPr>
          <w:rtl/>
          <w:lang w:eastAsia="he-IL"/>
        </w:rPr>
      </w:pPr>
    </w:p>
    <w:p w:rsidR="00E65D3D" w:rsidRDefault="00E65D3D" w:rsidP="00CC2237">
      <w:pPr>
        <w:pStyle w:val="af5"/>
        <w:keepNext/>
        <w:rPr>
          <w:rtl/>
        </w:rPr>
      </w:pPr>
      <w:bookmarkStart w:id="17704" w:name="_ETM_Q44_190000"/>
      <w:bookmarkStart w:id="17705" w:name="ET_interruption_5786_9"/>
      <w:bookmarkEnd w:id="17704"/>
      <w:r w:rsidRPr="008719C5">
        <w:rPr>
          <w:rStyle w:val="TagStyle"/>
          <w:rtl/>
        </w:rPr>
        <w:t xml:space="preserve"> &lt;&lt; קריאה &gt;&gt; </w:t>
      </w:r>
      <w:r>
        <w:rPr>
          <w:rtl/>
        </w:rPr>
        <w:t>אופיר כץ (הליכוד):</w:t>
      </w:r>
      <w:r w:rsidRPr="008719C5">
        <w:rPr>
          <w:rStyle w:val="TagStyle"/>
          <w:rtl/>
        </w:rPr>
        <w:t xml:space="preserve"> &lt;&lt; קריאה &gt;&gt;</w:t>
      </w:r>
      <w:r>
        <w:rPr>
          <w:rtl/>
        </w:rPr>
        <w:t xml:space="preserve"> </w:t>
      </w:r>
      <w:bookmarkEnd w:id="17705"/>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הכספים. </w:t>
      </w:r>
    </w:p>
    <w:p w:rsidR="00E65D3D" w:rsidRDefault="00E65D3D" w:rsidP="00CC2237">
      <w:pPr>
        <w:rPr>
          <w:rtl/>
          <w:lang w:eastAsia="he-IL"/>
        </w:rPr>
      </w:pPr>
    </w:p>
    <w:p w:rsidR="00E65D3D" w:rsidRDefault="00E65D3D" w:rsidP="00CC2237">
      <w:pPr>
        <w:pStyle w:val="af6"/>
        <w:keepNext/>
        <w:rPr>
          <w:rtl/>
        </w:rPr>
      </w:pPr>
      <w:bookmarkStart w:id="17706" w:name="_ETM_Q44_188000"/>
      <w:bookmarkStart w:id="17707" w:name="ET_yor_6032_10"/>
      <w:bookmarkEnd w:id="17706"/>
      <w:r w:rsidRPr="008719C5">
        <w:rPr>
          <w:rStyle w:val="TagStyle"/>
          <w:rtl/>
        </w:rPr>
        <w:t xml:space="preserve"> &lt;&lt; יור &gt;&gt; </w:t>
      </w:r>
      <w:r>
        <w:rPr>
          <w:rtl/>
        </w:rPr>
        <w:t>היו"ר מנסור עבאס:</w:t>
      </w:r>
      <w:r w:rsidRPr="008719C5">
        <w:rPr>
          <w:rStyle w:val="TagStyle"/>
          <w:rtl/>
        </w:rPr>
        <w:t xml:space="preserve"> &lt;&lt; יור &gt;&gt;</w:t>
      </w:r>
      <w:r>
        <w:rPr>
          <w:rtl/>
        </w:rPr>
        <w:t xml:space="preserve"> </w:t>
      </w:r>
      <w:bookmarkEnd w:id="17707"/>
    </w:p>
    <w:p w:rsidR="00E65D3D" w:rsidRDefault="00E65D3D" w:rsidP="00FD4F5E">
      <w:pPr>
        <w:rPr>
          <w:rtl/>
          <w:lang w:eastAsia="he-IL"/>
        </w:rPr>
      </w:pPr>
    </w:p>
    <w:p w:rsidR="00E65D3D" w:rsidRPr="008719C5" w:rsidRDefault="00A9059E" w:rsidP="007F30E9">
      <w:pPr>
        <w:rPr>
          <w:rtl/>
          <w:lang w:eastAsia="he-IL"/>
        </w:rPr>
      </w:pPr>
      <w:bookmarkStart w:id="17708" w:name="_ETM_Q44_189000"/>
      <w:bookmarkEnd w:id="17708"/>
      <w:r>
        <w:rPr>
          <w:rFonts w:hint="cs"/>
          <w:rtl/>
          <w:lang w:eastAsia="he-IL"/>
        </w:rPr>
        <w:t>– –</w:t>
      </w:r>
      <w:r w:rsidR="00E65D3D">
        <w:rPr>
          <w:rFonts w:hint="cs"/>
          <w:rtl/>
          <w:lang w:eastAsia="he-IL"/>
        </w:rPr>
        <w:t xml:space="preserve"> הכספים. מי שנמצא פה </w:t>
      </w:r>
      <w:r w:rsidR="007F30E9">
        <w:rPr>
          <w:rFonts w:hint="eastAsia"/>
          <w:rtl/>
          <w:lang w:eastAsia="he-IL"/>
        </w:rPr>
        <w:t xml:space="preserve">– </w:t>
      </w:r>
      <w:r w:rsidR="00E65D3D">
        <w:rPr>
          <w:rFonts w:hint="cs"/>
          <w:rtl/>
          <w:lang w:eastAsia="he-IL"/>
        </w:rPr>
        <w:t xml:space="preserve">אנחנו ניתן </w:t>
      </w:r>
      <w:bookmarkStart w:id="17709" w:name="_ETM_Q44_205000"/>
      <w:bookmarkEnd w:id="17709"/>
      <w:r w:rsidR="00E65D3D">
        <w:rPr>
          <w:rFonts w:hint="cs"/>
          <w:rtl/>
          <w:lang w:eastAsia="he-IL"/>
        </w:rPr>
        <w:t xml:space="preserve">הזדמנות להצביע פה. </w:t>
      </w:r>
    </w:p>
    <w:p w:rsidR="00E65D3D" w:rsidRDefault="00E65D3D" w:rsidP="00CC2237">
      <w:pPr>
        <w:rPr>
          <w:rtl/>
          <w:lang w:eastAsia="he-IL"/>
        </w:rPr>
      </w:pPr>
    </w:p>
    <w:p w:rsidR="00E65D3D" w:rsidRDefault="00E65D3D" w:rsidP="00CC2237">
      <w:pPr>
        <w:pStyle w:val="af1"/>
        <w:keepNext/>
        <w:rPr>
          <w:rtl/>
          <w:lang w:eastAsia="he-IL"/>
        </w:rPr>
      </w:pPr>
      <w:r>
        <w:rPr>
          <w:rtl/>
          <w:lang w:eastAsia="he-IL"/>
        </w:rPr>
        <w:lastRenderedPageBreak/>
        <w:t>הצבעה מס'</w:t>
      </w:r>
      <w:r>
        <w:rPr>
          <w:rFonts w:hint="cs"/>
          <w:rtl/>
          <w:lang w:eastAsia="he-IL"/>
        </w:rPr>
        <w:t xml:space="preserve"> 16 </w:t>
      </w:r>
    </w:p>
    <w:p w:rsidR="00E65D3D" w:rsidRDefault="00E65D3D" w:rsidP="00CC2237">
      <w:pPr>
        <w:pStyle w:val="--"/>
        <w:keepNext/>
        <w:rPr>
          <w:rtl/>
          <w:lang w:eastAsia="he-IL"/>
        </w:rPr>
      </w:pPr>
    </w:p>
    <w:p w:rsidR="00E65D3D" w:rsidRDefault="00E65D3D" w:rsidP="00CC2237">
      <w:pPr>
        <w:pStyle w:val="--"/>
        <w:keepNext/>
        <w:rPr>
          <w:rtl/>
          <w:lang w:eastAsia="he-IL"/>
        </w:rPr>
      </w:pPr>
      <w:r>
        <w:rPr>
          <w:rtl/>
          <w:lang w:eastAsia="he-IL"/>
        </w:rPr>
        <w:t xml:space="preserve">בעד ההצעה להעביר את </w:t>
      </w:r>
      <w:r>
        <w:rPr>
          <w:rFonts w:hint="cs"/>
          <w:rtl/>
          <w:lang w:eastAsia="he-IL"/>
        </w:rPr>
        <w:t>הנושא</w:t>
      </w:r>
      <w:r>
        <w:rPr>
          <w:rtl/>
          <w:lang w:eastAsia="he-IL"/>
        </w:rPr>
        <w:t xml:space="preserve"> לוועדה –</w:t>
      </w:r>
      <w:r>
        <w:rPr>
          <w:rFonts w:hint="cs"/>
          <w:rtl/>
          <w:lang w:eastAsia="he-IL"/>
        </w:rPr>
        <w:t xml:space="preserve"> 1</w:t>
      </w:r>
    </w:p>
    <w:p w:rsidR="00E65D3D" w:rsidRDefault="00E65D3D" w:rsidP="00CC2237">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E65D3D" w:rsidRDefault="00E65D3D" w:rsidP="00CC223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65D3D" w:rsidRDefault="00E65D3D" w:rsidP="00CC2237">
      <w:pPr>
        <w:pStyle w:val="af2"/>
        <w:rPr>
          <w:rtl/>
          <w:lang w:eastAsia="he-IL"/>
        </w:rPr>
      </w:pPr>
      <w:r>
        <w:rPr>
          <w:rtl/>
          <w:lang w:eastAsia="he-IL"/>
        </w:rPr>
        <w:t xml:space="preserve">ההצעה להעביר את </w:t>
      </w:r>
      <w:r>
        <w:rPr>
          <w:rFonts w:hint="cs"/>
          <w:rtl/>
          <w:lang w:eastAsia="he-IL"/>
        </w:rPr>
        <w:t xml:space="preserve">הנושא לוועדת הכספים נתקבלה. </w:t>
      </w:r>
    </w:p>
    <w:p w:rsidR="00E65D3D" w:rsidRDefault="00E65D3D" w:rsidP="00CC2237">
      <w:pPr>
        <w:ind w:firstLine="0"/>
        <w:rPr>
          <w:rtl/>
          <w:lang w:eastAsia="he-IL"/>
        </w:rPr>
      </w:pPr>
    </w:p>
    <w:p w:rsidR="00E65D3D" w:rsidRDefault="00E65D3D" w:rsidP="00CC2237">
      <w:pPr>
        <w:pStyle w:val="af6"/>
        <w:keepNext/>
        <w:rPr>
          <w:rtl/>
        </w:rPr>
      </w:pPr>
      <w:bookmarkStart w:id="17710" w:name="ET_yor_6032_4"/>
      <w:r w:rsidRPr="00C407A4">
        <w:rPr>
          <w:rStyle w:val="TagStyle"/>
          <w:rtl/>
        </w:rPr>
        <w:t xml:space="preserve"> &lt;&lt; יור &gt;&gt; </w:t>
      </w:r>
      <w:r>
        <w:rPr>
          <w:rtl/>
        </w:rPr>
        <w:t>היו"ר מנסור עבאס:</w:t>
      </w:r>
      <w:r w:rsidRPr="00C407A4">
        <w:rPr>
          <w:rStyle w:val="TagStyle"/>
          <w:rtl/>
        </w:rPr>
        <w:t xml:space="preserve"> &lt;&lt; יור &gt;&gt;</w:t>
      </w:r>
      <w:r>
        <w:rPr>
          <w:rtl/>
        </w:rPr>
        <w:t xml:space="preserve"> </w:t>
      </w:r>
      <w:bookmarkEnd w:id="17710"/>
    </w:p>
    <w:p w:rsidR="00E65D3D" w:rsidRDefault="00E65D3D" w:rsidP="00FD4F5E">
      <w:pPr>
        <w:rPr>
          <w:rtl/>
          <w:lang w:eastAsia="he-IL"/>
        </w:rPr>
      </w:pPr>
    </w:p>
    <w:p w:rsidR="00E65D3D" w:rsidRDefault="00E65D3D" w:rsidP="00411057">
      <w:pPr>
        <w:rPr>
          <w:rtl/>
          <w:lang w:eastAsia="he-IL"/>
        </w:rPr>
      </w:pPr>
      <w:r>
        <w:rPr>
          <w:rFonts w:hint="cs"/>
          <w:rtl/>
          <w:lang w:eastAsia="he-IL"/>
        </w:rPr>
        <w:t xml:space="preserve">חברת הכנסת ברביבאי </w:t>
      </w:r>
      <w:r w:rsidR="00411057">
        <w:rPr>
          <w:rFonts w:hint="eastAsia"/>
          <w:rtl/>
          <w:lang w:eastAsia="he-IL"/>
        </w:rPr>
        <w:t xml:space="preserve">– </w:t>
      </w:r>
      <w:r>
        <w:rPr>
          <w:rFonts w:hint="cs"/>
          <w:rtl/>
          <w:lang w:eastAsia="he-IL"/>
        </w:rPr>
        <w:t>בעד</w:t>
      </w:r>
      <w:r w:rsidR="00411057">
        <w:rPr>
          <w:rFonts w:hint="cs"/>
          <w:rtl/>
          <w:lang w:eastAsia="he-IL"/>
        </w:rPr>
        <w:t>;</w:t>
      </w:r>
      <w:r>
        <w:rPr>
          <w:rFonts w:hint="cs"/>
          <w:rtl/>
          <w:lang w:eastAsia="he-IL"/>
        </w:rPr>
        <w:t xml:space="preserve"> חברת הכנסת אורלי פרומן </w:t>
      </w:r>
      <w:bookmarkStart w:id="17711" w:name="_ETM_Q44_216000"/>
      <w:bookmarkEnd w:id="17711"/>
      <w:r w:rsidR="00411057">
        <w:rPr>
          <w:rFonts w:hint="eastAsia"/>
          <w:rtl/>
          <w:lang w:eastAsia="he-IL"/>
        </w:rPr>
        <w:t xml:space="preserve">– </w:t>
      </w:r>
      <w:r>
        <w:rPr>
          <w:rFonts w:hint="cs"/>
          <w:rtl/>
          <w:lang w:eastAsia="he-IL"/>
        </w:rPr>
        <w:t>בעד</w:t>
      </w:r>
      <w:r w:rsidR="00411057">
        <w:rPr>
          <w:rFonts w:hint="cs"/>
          <w:rtl/>
          <w:lang w:eastAsia="he-IL"/>
        </w:rPr>
        <w:t>;</w:t>
      </w:r>
      <w:r>
        <w:rPr>
          <w:rFonts w:hint="cs"/>
          <w:rtl/>
          <w:lang w:eastAsia="he-IL"/>
        </w:rPr>
        <w:t xml:space="preserve"> חבר הכנסת חמד עמאר, חברת הכנסת יוליה </w:t>
      </w:r>
      <w:r w:rsidR="00411057">
        <w:rPr>
          <w:rFonts w:hint="eastAsia"/>
          <w:rtl/>
          <w:lang w:eastAsia="he-IL"/>
        </w:rPr>
        <w:t xml:space="preserve">– </w:t>
      </w:r>
      <w:r>
        <w:rPr>
          <w:rFonts w:hint="cs"/>
          <w:rtl/>
          <w:lang w:eastAsia="he-IL"/>
        </w:rPr>
        <w:t>בעד</w:t>
      </w:r>
      <w:r w:rsidR="00411057">
        <w:rPr>
          <w:rFonts w:hint="cs"/>
          <w:rtl/>
          <w:lang w:eastAsia="he-IL"/>
        </w:rPr>
        <w:t>;</w:t>
      </w:r>
      <w:r>
        <w:rPr>
          <w:rFonts w:hint="cs"/>
          <w:rtl/>
          <w:lang w:eastAsia="he-IL"/>
        </w:rPr>
        <w:t xml:space="preserve"> חבר </w:t>
      </w:r>
      <w:bookmarkStart w:id="17712" w:name="_ETM_Q44_222000"/>
      <w:bookmarkEnd w:id="17712"/>
      <w:r>
        <w:rPr>
          <w:rFonts w:hint="cs"/>
          <w:rtl/>
          <w:lang w:eastAsia="he-IL"/>
        </w:rPr>
        <w:t xml:space="preserve">הכנסת משה </w:t>
      </w:r>
      <w:r w:rsidR="00411057">
        <w:rPr>
          <w:rFonts w:hint="eastAsia"/>
          <w:rtl/>
          <w:lang w:eastAsia="he-IL"/>
        </w:rPr>
        <w:t xml:space="preserve">– </w:t>
      </w:r>
      <w:r>
        <w:rPr>
          <w:rFonts w:hint="cs"/>
          <w:rtl/>
          <w:lang w:eastAsia="he-IL"/>
        </w:rPr>
        <w:t>בעד</w:t>
      </w:r>
      <w:r w:rsidR="00411057">
        <w:rPr>
          <w:rFonts w:hint="cs"/>
          <w:rtl/>
          <w:lang w:eastAsia="he-IL"/>
        </w:rPr>
        <w:t>;</w:t>
      </w:r>
      <w:r>
        <w:rPr>
          <w:rFonts w:hint="cs"/>
          <w:rtl/>
          <w:lang w:eastAsia="he-IL"/>
        </w:rPr>
        <w:t xml:space="preserve"> חבר הכנסת אופיר סופר </w:t>
      </w:r>
      <w:r w:rsidR="00411057">
        <w:rPr>
          <w:rFonts w:hint="eastAsia"/>
          <w:rtl/>
          <w:lang w:eastAsia="he-IL"/>
        </w:rPr>
        <w:t xml:space="preserve">– </w:t>
      </w:r>
      <w:r>
        <w:rPr>
          <w:rFonts w:hint="cs"/>
          <w:rtl/>
          <w:lang w:eastAsia="he-IL"/>
        </w:rPr>
        <w:t>בעד</w:t>
      </w:r>
      <w:r w:rsidR="00411057">
        <w:rPr>
          <w:rFonts w:hint="cs"/>
          <w:rtl/>
          <w:lang w:eastAsia="he-IL"/>
        </w:rPr>
        <w:t>;</w:t>
      </w:r>
      <w:r>
        <w:rPr>
          <w:rFonts w:hint="cs"/>
          <w:rtl/>
          <w:lang w:eastAsia="he-IL"/>
        </w:rPr>
        <w:t xml:space="preserve"> חברת הכנסת</w:t>
      </w:r>
      <w:bookmarkStart w:id="17713" w:name="_ETM_Q44_224000"/>
      <w:bookmarkEnd w:id="17713"/>
      <w:r>
        <w:rPr>
          <w:rFonts w:hint="cs"/>
          <w:rtl/>
          <w:lang w:eastAsia="he-IL"/>
        </w:rPr>
        <w:t xml:space="preserve"> אימאן ח'טיב </w:t>
      </w:r>
      <w:r w:rsidR="00411057">
        <w:rPr>
          <w:rFonts w:hint="eastAsia"/>
          <w:rtl/>
          <w:lang w:eastAsia="he-IL"/>
        </w:rPr>
        <w:t xml:space="preserve">– </w:t>
      </w:r>
      <w:r>
        <w:rPr>
          <w:rFonts w:hint="cs"/>
          <w:rtl/>
          <w:lang w:eastAsia="he-IL"/>
        </w:rPr>
        <w:t>בעד</w:t>
      </w:r>
      <w:r w:rsidR="00411057">
        <w:rPr>
          <w:rFonts w:hint="cs"/>
          <w:rtl/>
          <w:lang w:eastAsia="he-IL"/>
        </w:rPr>
        <w:t>;</w:t>
      </w:r>
      <w:r>
        <w:rPr>
          <w:rFonts w:hint="cs"/>
          <w:rtl/>
          <w:lang w:eastAsia="he-IL"/>
        </w:rPr>
        <w:t xml:space="preserve"> חבר הכנסת יוסף טייב </w:t>
      </w:r>
      <w:r w:rsidR="00411057">
        <w:rPr>
          <w:rFonts w:hint="eastAsia"/>
          <w:rtl/>
          <w:lang w:eastAsia="he-IL"/>
        </w:rPr>
        <w:t xml:space="preserve">– </w:t>
      </w:r>
      <w:r>
        <w:rPr>
          <w:rFonts w:hint="cs"/>
          <w:rtl/>
          <w:lang w:eastAsia="he-IL"/>
        </w:rPr>
        <w:t>בעד</w:t>
      </w:r>
      <w:r w:rsidR="00411057">
        <w:rPr>
          <w:rFonts w:hint="cs"/>
          <w:rtl/>
          <w:lang w:eastAsia="he-IL"/>
        </w:rPr>
        <w:t>;</w:t>
      </w:r>
      <w:r>
        <w:rPr>
          <w:rFonts w:hint="cs"/>
          <w:rtl/>
          <w:lang w:eastAsia="he-IL"/>
        </w:rPr>
        <w:t xml:space="preserve"> חברת הכ</w:t>
      </w:r>
      <w:bookmarkStart w:id="17714" w:name="_ETM_Q44_229000"/>
      <w:bookmarkEnd w:id="17714"/>
      <w:r>
        <w:rPr>
          <w:rFonts w:hint="cs"/>
          <w:rtl/>
          <w:lang w:eastAsia="he-IL"/>
        </w:rPr>
        <w:t>נסת היבה יזבק, חבר הכנסת אוסאמה סעדי</w:t>
      </w:r>
      <w:r w:rsidR="00411057">
        <w:rPr>
          <w:rFonts w:hint="cs"/>
          <w:rtl/>
          <w:lang w:eastAsia="he-IL"/>
        </w:rPr>
        <w:t>,</w:t>
      </w:r>
      <w:r>
        <w:rPr>
          <w:rFonts w:hint="cs"/>
          <w:rtl/>
          <w:lang w:eastAsia="he-IL"/>
        </w:rPr>
        <w:t xml:space="preserve"> חבר הכנסת </w:t>
      </w:r>
      <w:bookmarkStart w:id="17715" w:name="_ETM_Q44_236000"/>
      <w:bookmarkEnd w:id="17715"/>
      <w:r>
        <w:rPr>
          <w:rFonts w:hint="cs"/>
          <w:rtl/>
          <w:lang w:eastAsia="he-IL"/>
        </w:rPr>
        <w:t xml:space="preserve">אלכס וחבר הכנסת מיקי לוי. </w:t>
      </w:r>
    </w:p>
    <w:p w:rsidR="00E65D3D" w:rsidRDefault="00E65D3D" w:rsidP="00CC2237">
      <w:pPr>
        <w:rPr>
          <w:rtl/>
          <w:lang w:eastAsia="he-IL"/>
        </w:rPr>
      </w:pPr>
      <w:bookmarkStart w:id="17716" w:name="_ETM_Q44_241000"/>
      <w:bookmarkEnd w:id="17716"/>
      <w:r>
        <w:rPr>
          <w:rFonts w:hint="cs"/>
          <w:rtl/>
          <w:lang w:eastAsia="he-IL"/>
        </w:rPr>
        <w:t xml:space="preserve"> </w:t>
      </w:r>
    </w:p>
    <w:p w:rsidR="00E65D3D" w:rsidRDefault="00E65D3D" w:rsidP="00CC2237">
      <w:pPr>
        <w:pStyle w:val="af5"/>
        <w:keepNext/>
        <w:rPr>
          <w:rtl/>
        </w:rPr>
      </w:pPr>
      <w:r w:rsidRPr="008719C5">
        <w:rPr>
          <w:rStyle w:val="TagStyle"/>
          <w:rtl/>
        </w:rPr>
        <w:t xml:space="preserve"> &lt;&lt; קריאה &gt;&gt; </w:t>
      </w:r>
      <w:r>
        <w:rPr>
          <w:rtl/>
        </w:rPr>
        <w:t>אופיר כץ (הליכוד):</w:t>
      </w:r>
      <w:r w:rsidRPr="008719C5">
        <w:rPr>
          <w:rStyle w:val="TagStyle"/>
          <w:rtl/>
        </w:rPr>
        <w:t xml:space="preserve"> &lt;&lt; קריאה &gt;&gt;</w:t>
      </w:r>
      <w:r>
        <w:rPr>
          <w:rtl/>
        </w:rPr>
        <w:t xml:space="preserve"> </w:t>
      </w:r>
    </w:p>
    <w:p w:rsidR="00E65D3D" w:rsidRDefault="00E65D3D" w:rsidP="00FD4F5E">
      <w:pPr>
        <w:rPr>
          <w:rtl/>
        </w:rPr>
      </w:pPr>
    </w:p>
    <w:p w:rsidR="00E65D3D" w:rsidRDefault="00E65D3D" w:rsidP="00CC2237">
      <w:pPr>
        <w:rPr>
          <w:rtl/>
        </w:rPr>
      </w:pPr>
      <w:r>
        <w:rPr>
          <w:rFonts w:hint="cs"/>
          <w:rtl/>
        </w:rPr>
        <w:t>גם אני, אדוני היושב-ראש.</w:t>
      </w:r>
    </w:p>
    <w:p w:rsidR="00E65D3D" w:rsidRDefault="00E65D3D" w:rsidP="00CC2237">
      <w:pPr>
        <w:rPr>
          <w:rtl/>
        </w:rPr>
      </w:pPr>
    </w:p>
    <w:p w:rsidR="00E65D3D" w:rsidRDefault="00E65D3D" w:rsidP="00CC2237">
      <w:pPr>
        <w:pStyle w:val="af6"/>
        <w:keepNext/>
        <w:rPr>
          <w:rtl/>
        </w:rPr>
      </w:pPr>
      <w:bookmarkStart w:id="17717" w:name="_ETM_Q44_245000"/>
      <w:bookmarkEnd w:id="17717"/>
      <w:r w:rsidRPr="009A75D6">
        <w:rPr>
          <w:rStyle w:val="TagStyle"/>
          <w:rtl/>
        </w:rPr>
        <w:t xml:space="preserve"> &lt;&lt; יור &gt;&gt; </w:t>
      </w:r>
      <w:r>
        <w:rPr>
          <w:rtl/>
        </w:rPr>
        <w:t>היו"ר מנסור עבאס:</w:t>
      </w:r>
      <w:r w:rsidRPr="009A75D6">
        <w:rPr>
          <w:rStyle w:val="TagStyle"/>
          <w:rtl/>
        </w:rPr>
        <w:t xml:space="preserve"> &lt;&lt; יור &gt;&gt;</w:t>
      </w:r>
      <w:r>
        <w:rPr>
          <w:rtl/>
        </w:rPr>
        <w:t xml:space="preserve"> </w:t>
      </w:r>
    </w:p>
    <w:p w:rsidR="00E65D3D" w:rsidRDefault="00E65D3D" w:rsidP="00FD4F5E">
      <w:pPr>
        <w:rPr>
          <w:rtl/>
        </w:rPr>
      </w:pPr>
    </w:p>
    <w:p w:rsidR="00E65D3D" w:rsidRDefault="00E65D3D" w:rsidP="00411057">
      <w:pPr>
        <w:rPr>
          <w:rtl/>
        </w:rPr>
      </w:pPr>
      <w:bookmarkStart w:id="17718" w:name="_ETM_Q44_246000"/>
      <w:bookmarkEnd w:id="17718"/>
      <w:r>
        <w:rPr>
          <w:rFonts w:hint="cs"/>
          <w:rtl/>
        </w:rPr>
        <w:t>גם חבר הכנסת אופיר. ברוב</w:t>
      </w:r>
      <w:bookmarkStart w:id="17719" w:name="_ETM_Q44_250000"/>
      <w:bookmarkEnd w:id="17719"/>
      <w:r>
        <w:rPr>
          <w:rFonts w:hint="cs"/>
          <w:rtl/>
        </w:rPr>
        <w:t xml:space="preserve"> קולות</w:t>
      </w:r>
      <w:r w:rsidR="00411057">
        <w:rPr>
          <w:rFonts w:hint="cs"/>
          <w:rtl/>
        </w:rPr>
        <w:t>,</w:t>
      </w:r>
      <w:r>
        <w:rPr>
          <w:rFonts w:hint="cs"/>
          <w:rtl/>
        </w:rPr>
        <w:t xml:space="preserve"> ההחלטה היא להעביר את זה לוועדת הכספים. </w:t>
      </w:r>
    </w:p>
    <w:p w:rsidR="00E65D3D" w:rsidRDefault="00E65D3D" w:rsidP="00CC2237">
      <w:pPr>
        <w:rPr>
          <w:rtl/>
          <w:lang w:eastAsia="he-IL"/>
        </w:rPr>
      </w:pPr>
    </w:p>
    <w:p w:rsidR="00E65D3D" w:rsidRDefault="00E65D3D" w:rsidP="00CC2237">
      <w:pPr>
        <w:rPr>
          <w:rtl/>
          <w:lang w:eastAsia="he-IL"/>
        </w:rPr>
      </w:pPr>
    </w:p>
    <w:p w:rsidR="00E65D3D" w:rsidRDefault="00E65D3D" w:rsidP="00CC2237">
      <w:pPr>
        <w:pStyle w:val="a6"/>
        <w:rPr>
          <w:rtl/>
          <w:lang w:eastAsia="he-IL"/>
        </w:rPr>
      </w:pPr>
      <w:bookmarkStart w:id="17720" w:name="ET_halsi_620578_6"/>
      <w:r w:rsidRPr="00C407A4">
        <w:rPr>
          <w:rStyle w:val="TagStyle"/>
          <w:rtl/>
        </w:rPr>
        <w:t xml:space="preserve"> &lt;&lt; הלסי &gt;&gt; </w:t>
      </w:r>
      <w:bookmarkStart w:id="17721" w:name="_Toc53659315"/>
      <w:bookmarkStart w:id="17722" w:name="_Toc53659606"/>
      <w:bookmarkStart w:id="17723" w:name="_Toc54616313"/>
      <w:r>
        <w:rPr>
          <w:rtl/>
          <w:lang w:eastAsia="he-IL"/>
        </w:rPr>
        <w:t>הצע</w:t>
      </w:r>
      <w:r w:rsidR="00411057">
        <w:rPr>
          <w:rFonts w:hint="cs"/>
          <w:rtl/>
          <w:lang w:eastAsia="he-IL"/>
        </w:rPr>
        <w:t>ות</w:t>
      </w:r>
      <w:r>
        <w:rPr>
          <w:rtl/>
          <w:lang w:eastAsia="he-IL"/>
        </w:rPr>
        <w:t xml:space="preserve"> לסדר-היום</w:t>
      </w:r>
      <w:bookmarkEnd w:id="17721"/>
      <w:bookmarkEnd w:id="17722"/>
      <w:bookmarkEnd w:id="17723"/>
      <w:r w:rsidRPr="00C407A4">
        <w:rPr>
          <w:rStyle w:val="TagStyle"/>
          <w:rtl/>
        </w:rPr>
        <w:t xml:space="preserve"> &lt;&lt; הלסי &gt;&gt;</w:t>
      </w:r>
      <w:r>
        <w:rPr>
          <w:rtl/>
          <w:lang w:eastAsia="he-IL"/>
        </w:rPr>
        <w:t xml:space="preserve"> </w:t>
      </w:r>
      <w:bookmarkEnd w:id="17720"/>
    </w:p>
    <w:p w:rsidR="00E65D3D" w:rsidRDefault="00E65D3D" w:rsidP="00CC2237">
      <w:pPr>
        <w:pStyle w:val="a6"/>
        <w:rPr>
          <w:rtl/>
          <w:lang w:eastAsia="he-IL"/>
        </w:rPr>
      </w:pPr>
      <w:bookmarkStart w:id="17724" w:name="ET_halsi_620578_7"/>
      <w:r w:rsidRPr="00C407A4">
        <w:rPr>
          <w:rStyle w:val="TagStyle"/>
          <w:rtl/>
        </w:rPr>
        <w:t xml:space="preserve"> &lt;&lt; הלסי &gt;&gt; </w:t>
      </w:r>
      <w:bookmarkStart w:id="17725" w:name="_Toc53659316"/>
      <w:bookmarkStart w:id="17726" w:name="_Toc53659607"/>
      <w:bookmarkStart w:id="17727" w:name="_Toc54616314"/>
      <w:r>
        <w:rPr>
          <w:rtl/>
          <w:lang w:eastAsia="he-IL"/>
        </w:rPr>
        <w:t>ממשלת ישראל גורמת לה</w:t>
      </w:r>
      <w:r>
        <w:rPr>
          <w:rFonts w:hint="cs"/>
          <w:rtl/>
          <w:lang w:eastAsia="he-IL"/>
        </w:rPr>
        <w:t>י</w:t>
      </w:r>
      <w:r>
        <w:rPr>
          <w:rtl/>
          <w:lang w:eastAsia="he-IL"/>
        </w:rPr>
        <w:t>דרדרות במצבם של צעירים וצעירות בישראל</w:t>
      </w:r>
      <w:bookmarkEnd w:id="17725"/>
      <w:bookmarkEnd w:id="17726"/>
      <w:bookmarkEnd w:id="17727"/>
      <w:r w:rsidRPr="00C407A4">
        <w:rPr>
          <w:rStyle w:val="TagStyle"/>
          <w:rtl/>
        </w:rPr>
        <w:t xml:space="preserve"> &lt;&lt; הלסי &gt;&gt;</w:t>
      </w:r>
      <w:r>
        <w:rPr>
          <w:rtl/>
          <w:lang w:eastAsia="he-IL"/>
        </w:rPr>
        <w:t xml:space="preserve"> </w:t>
      </w:r>
      <w:bookmarkEnd w:id="17724"/>
    </w:p>
    <w:p w:rsidR="00E65D3D" w:rsidRDefault="00E65D3D" w:rsidP="00FD4F5E">
      <w:pPr>
        <w:rPr>
          <w:rtl/>
          <w:lang w:eastAsia="he-IL"/>
        </w:rPr>
      </w:pPr>
    </w:p>
    <w:p w:rsidR="00E65D3D" w:rsidRDefault="00E65D3D" w:rsidP="00CC2237">
      <w:pPr>
        <w:pStyle w:val="af6"/>
        <w:keepNext/>
        <w:rPr>
          <w:rtl/>
        </w:rPr>
      </w:pPr>
      <w:bookmarkStart w:id="17728" w:name="ET_yor_6032_8"/>
      <w:r w:rsidRPr="00C407A4">
        <w:rPr>
          <w:rStyle w:val="TagStyle"/>
          <w:rtl/>
        </w:rPr>
        <w:t xml:space="preserve"> &lt;&lt; יור &gt;&gt; </w:t>
      </w:r>
      <w:r>
        <w:rPr>
          <w:rtl/>
        </w:rPr>
        <w:t>היו"ר מנסור עבאס:</w:t>
      </w:r>
      <w:r w:rsidRPr="00C407A4">
        <w:rPr>
          <w:rStyle w:val="TagStyle"/>
          <w:rtl/>
        </w:rPr>
        <w:t xml:space="preserve"> &lt;&lt; יור &gt;&gt;</w:t>
      </w:r>
      <w:r>
        <w:rPr>
          <w:rtl/>
        </w:rPr>
        <w:t xml:space="preserve"> </w:t>
      </w:r>
      <w:bookmarkEnd w:id="17728"/>
    </w:p>
    <w:p w:rsidR="00E65D3D" w:rsidRDefault="00E65D3D" w:rsidP="00FD4F5E">
      <w:pPr>
        <w:rPr>
          <w:rtl/>
        </w:rPr>
      </w:pPr>
    </w:p>
    <w:p w:rsidR="00E65D3D" w:rsidRDefault="00E65D3D" w:rsidP="00411057">
      <w:pPr>
        <w:rPr>
          <w:rtl/>
        </w:rPr>
      </w:pPr>
      <w:r>
        <w:rPr>
          <w:rFonts w:hint="cs"/>
          <w:rtl/>
        </w:rPr>
        <w:t xml:space="preserve">אנחנו עוברים לסעיף הבא בסדר-היום </w:t>
      </w:r>
      <w:r w:rsidR="00411057">
        <w:rPr>
          <w:rFonts w:hint="eastAsia"/>
          <w:rtl/>
        </w:rPr>
        <w:t xml:space="preserve">– </w:t>
      </w:r>
      <w:r>
        <w:rPr>
          <w:rtl/>
        </w:rPr>
        <w:t>הצע</w:t>
      </w:r>
      <w:r w:rsidR="00411057">
        <w:rPr>
          <w:rFonts w:hint="cs"/>
          <w:rtl/>
        </w:rPr>
        <w:t>ות</w:t>
      </w:r>
      <w:r w:rsidR="007F30E9">
        <w:rPr>
          <w:rtl/>
        </w:rPr>
        <w:t xml:space="preserve"> לסדר</w:t>
      </w:r>
      <w:r w:rsidR="007F30E9">
        <w:rPr>
          <w:rFonts w:hint="cs"/>
          <w:rtl/>
        </w:rPr>
        <w:t>-</w:t>
      </w:r>
      <w:r>
        <w:rPr>
          <w:rtl/>
        </w:rPr>
        <w:t>היום בנושא: ממשלת ישראל גורמת לה</w:t>
      </w:r>
      <w:r>
        <w:rPr>
          <w:rFonts w:hint="cs"/>
          <w:rtl/>
        </w:rPr>
        <w:t>י</w:t>
      </w:r>
      <w:r>
        <w:rPr>
          <w:rtl/>
        </w:rPr>
        <w:t>דרדרות במצבם של צעירים וצעירות בישראל, מס' 1555, 1566 ו</w:t>
      </w:r>
      <w:r>
        <w:rPr>
          <w:rFonts w:hint="cs"/>
          <w:rtl/>
        </w:rPr>
        <w:t>-</w:t>
      </w:r>
      <w:r>
        <w:rPr>
          <w:rtl/>
        </w:rPr>
        <w:t>1595</w:t>
      </w:r>
      <w:r>
        <w:rPr>
          <w:rFonts w:hint="cs"/>
          <w:rtl/>
        </w:rPr>
        <w:t xml:space="preserve">. מתחילים עם חבר </w:t>
      </w:r>
      <w:bookmarkStart w:id="17729" w:name="_ETM_Q44_276000"/>
      <w:bookmarkEnd w:id="17729"/>
      <w:r>
        <w:rPr>
          <w:rFonts w:hint="cs"/>
          <w:rtl/>
        </w:rPr>
        <w:t xml:space="preserve">הכנסת אלכס קושניר. בבקשה. </w:t>
      </w:r>
    </w:p>
    <w:p w:rsidR="00E65D3D" w:rsidRDefault="00E65D3D" w:rsidP="00CC2237">
      <w:pPr>
        <w:rPr>
          <w:rtl/>
        </w:rPr>
      </w:pPr>
    </w:p>
    <w:p w:rsidR="00E65D3D" w:rsidRDefault="00E65D3D" w:rsidP="00CC2237">
      <w:pPr>
        <w:pStyle w:val="a4"/>
        <w:keepNext/>
        <w:rPr>
          <w:rtl/>
        </w:rPr>
      </w:pPr>
      <w:bookmarkStart w:id="17730" w:name="_ETM_Q44_280000"/>
      <w:bookmarkStart w:id="17731" w:name="ET_speaker_5857_13"/>
      <w:bookmarkEnd w:id="17730"/>
      <w:r w:rsidRPr="009A75D6">
        <w:rPr>
          <w:rStyle w:val="TagStyle"/>
          <w:rtl/>
        </w:rPr>
        <w:t xml:space="preserve"> &lt;&lt; דובר &gt;&gt; </w:t>
      </w:r>
      <w:bookmarkStart w:id="17732" w:name="_Toc53659317"/>
      <w:bookmarkStart w:id="17733" w:name="_Toc53659608"/>
      <w:bookmarkStart w:id="17734" w:name="_Toc54616315"/>
      <w:r>
        <w:rPr>
          <w:rtl/>
        </w:rPr>
        <w:t>אלכס קושניר (ישראל ביתנו):</w:t>
      </w:r>
      <w:bookmarkEnd w:id="17732"/>
      <w:bookmarkEnd w:id="17733"/>
      <w:bookmarkEnd w:id="17734"/>
      <w:r w:rsidRPr="009A75D6">
        <w:rPr>
          <w:rStyle w:val="TagStyle"/>
          <w:rtl/>
        </w:rPr>
        <w:t xml:space="preserve"> &lt;&lt; דובר &gt;&gt;</w:t>
      </w:r>
      <w:r>
        <w:rPr>
          <w:rtl/>
        </w:rPr>
        <w:t xml:space="preserve"> </w:t>
      </w:r>
      <w:bookmarkEnd w:id="17731"/>
    </w:p>
    <w:p w:rsidR="00E65D3D" w:rsidRDefault="00E65D3D" w:rsidP="00FD4F5E">
      <w:pPr>
        <w:rPr>
          <w:rtl/>
          <w:lang w:eastAsia="he-IL"/>
        </w:rPr>
      </w:pPr>
    </w:p>
    <w:p w:rsidR="00E65D3D" w:rsidRDefault="00E65D3D" w:rsidP="007F30E9">
      <w:pPr>
        <w:rPr>
          <w:rtl/>
          <w:lang w:eastAsia="he-IL"/>
        </w:rPr>
      </w:pPr>
      <w:bookmarkStart w:id="17735" w:name="_ETM_Q44_281000"/>
      <w:bookmarkEnd w:id="17735"/>
      <w:r>
        <w:rPr>
          <w:rFonts w:hint="cs"/>
          <w:rtl/>
          <w:lang w:eastAsia="he-IL"/>
        </w:rPr>
        <w:t xml:space="preserve">כבוד היושב-ראש, חבריי חברי הכנסת, </w:t>
      </w:r>
      <w:bookmarkStart w:id="17736" w:name="_ETM_Q44_302000"/>
      <w:bookmarkEnd w:id="17736"/>
      <w:r>
        <w:rPr>
          <w:rFonts w:hint="cs"/>
          <w:rtl/>
          <w:lang w:eastAsia="he-IL"/>
        </w:rPr>
        <w:t>אנחנו לא רואים אותם</w:t>
      </w:r>
      <w:r w:rsidR="007F30E9">
        <w:rPr>
          <w:rFonts w:hint="cs"/>
          <w:rtl/>
          <w:lang w:eastAsia="he-IL"/>
        </w:rPr>
        <w:t>.</w:t>
      </w:r>
      <w:r>
        <w:rPr>
          <w:rFonts w:hint="cs"/>
          <w:rtl/>
          <w:lang w:eastAsia="he-IL"/>
        </w:rPr>
        <w:t xml:space="preserve"> אנחנו נזכרים בהם רק כשיש כותרת </w:t>
      </w:r>
      <w:bookmarkStart w:id="17737" w:name="_ETM_Q44_311000"/>
      <w:bookmarkEnd w:id="17737"/>
      <w:r>
        <w:rPr>
          <w:rFonts w:hint="cs"/>
          <w:rtl/>
          <w:lang w:eastAsia="he-IL"/>
        </w:rPr>
        <w:t>עצובה, ואז אנחנו תופסים את הראש</w:t>
      </w:r>
      <w:r w:rsidR="007F30E9">
        <w:rPr>
          <w:rFonts w:hint="cs"/>
          <w:rtl/>
          <w:lang w:eastAsia="he-IL"/>
        </w:rPr>
        <w:t>:</w:t>
      </w:r>
      <w:r>
        <w:rPr>
          <w:rFonts w:hint="cs"/>
          <w:rtl/>
          <w:lang w:eastAsia="he-IL"/>
        </w:rPr>
        <w:t xml:space="preserve"> איך פספסנו, </w:t>
      </w:r>
      <w:bookmarkStart w:id="17738" w:name="_ETM_Q44_317000"/>
      <w:bookmarkEnd w:id="17738"/>
      <w:r>
        <w:rPr>
          <w:rFonts w:hint="cs"/>
          <w:rtl/>
          <w:lang w:eastAsia="he-IL"/>
        </w:rPr>
        <w:t xml:space="preserve">איך לא שמנו לב. הם רחוקים מן העין </w:t>
      </w:r>
      <w:r>
        <w:rPr>
          <w:rFonts w:hint="cs"/>
          <w:rtl/>
          <w:lang w:eastAsia="he-IL"/>
        </w:rPr>
        <w:lastRenderedPageBreak/>
        <w:t>הציבורית</w:t>
      </w:r>
      <w:r w:rsidR="007F30E9">
        <w:rPr>
          <w:rFonts w:hint="cs"/>
          <w:rtl/>
          <w:lang w:eastAsia="he-IL"/>
        </w:rPr>
        <w:t>;</w:t>
      </w:r>
      <w:r>
        <w:rPr>
          <w:rFonts w:hint="cs"/>
          <w:rtl/>
          <w:lang w:eastAsia="he-IL"/>
        </w:rPr>
        <w:t xml:space="preserve"> </w:t>
      </w:r>
      <w:bookmarkStart w:id="17739" w:name="_ETM_Q44_321000"/>
      <w:bookmarkEnd w:id="17739"/>
      <w:r>
        <w:rPr>
          <w:rFonts w:hint="cs"/>
          <w:rtl/>
          <w:lang w:eastAsia="he-IL"/>
        </w:rPr>
        <w:t>רחוקים מן העין</w:t>
      </w:r>
      <w:r w:rsidR="007F30E9">
        <w:rPr>
          <w:rFonts w:hint="cs"/>
          <w:rtl/>
          <w:lang w:eastAsia="he-IL"/>
        </w:rPr>
        <w:t>,</w:t>
      </w:r>
      <w:r>
        <w:rPr>
          <w:rFonts w:hint="cs"/>
          <w:rtl/>
          <w:lang w:eastAsia="he-IL"/>
        </w:rPr>
        <w:t xml:space="preserve"> רחוקים מהלב. אנחנו </w:t>
      </w:r>
      <w:bookmarkStart w:id="17740" w:name="_ETM_Q44_324000"/>
      <w:bookmarkEnd w:id="17740"/>
      <w:r>
        <w:rPr>
          <w:rFonts w:hint="cs"/>
          <w:rtl/>
          <w:lang w:eastAsia="he-IL"/>
        </w:rPr>
        <w:t xml:space="preserve">קוראים להם </w:t>
      </w:r>
      <w:r w:rsidR="007F30E9">
        <w:rPr>
          <w:rFonts w:hint="cs"/>
          <w:rtl/>
          <w:lang w:eastAsia="he-IL"/>
        </w:rPr>
        <w:t>"</w:t>
      </w:r>
      <w:r>
        <w:rPr>
          <w:rFonts w:hint="cs"/>
          <w:rtl/>
          <w:lang w:eastAsia="he-IL"/>
        </w:rPr>
        <w:t>נוער בסיכון</w:t>
      </w:r>
      <w:r w:rsidR="007F30E9">
        <w:rPr>
          <w:rFonts w:hint="cs"/>
          <w:rtl/>
          <w:lang w:eastAsia="he-IL"/>
        </w:rPr>
        <w:t>"</w:t>
      </w:r>
      <w:r>
        <w:rPr>
          <w:rFonts w:hint="cs"/>
          <w:rtl/>
          <w:lang w:eastAsia="he-IL"/>
        </w:rPr>
        <w:t xml:space="preserve">, </w:t>
      </w:r>
      <w:r w:rsidR="007F30E9">
        <w:rPr>
          <w:rFonts w:hint="cs"/>
          <w:rtl/>
          <w:lang w:eastAsia="he-IL"/>
        </w:rPr>
        <w:t>"</w:t>
      </w:r>
      <w:r>
        <w:rPr>
          <w:rFonts w:hint="cs"/>
          <w:rtl/>
          <w:lang w:eastAsia="he-IL"/>
        </w:rPr>
        <w:t>נוער שוליים</w:t>
      </w:r>
      <w:r w:rsidR="007F30E9">
        <w:rPr>
          <w:rFonts w:hint="cs"/>
          <w:rtl/>
          <w:lang w:eastAsia="he-IL"/>
        </w:rPr>
        <w:t>"</w:t>
      </w:r>
      <w:r>
        <w:rPr>
          <w:rFonts w:hint="cs"/>
          <w:rtl/>
          <w:lang w:eastAsia="he-IL"/>
        </w:rPr>
        <w:t xml:space="preserve">. בפועל אנחנו מגבירים את </w:t>
      </w:r>
      <w:bookmarkStart w:id="17741" w:name="_ETM_Q44_332000"/>
      <w:bookmarkEnd w:id="17741"/>
      <w:r>
        <w:rPr>
          <w:rFonts w:hint="cs"/>
          <w:rtl/>
          <w:lang w:eastAsia="he-IL"/>
        </w:rPr>
        <w:t xml:space="preserve">הסיכון שלהם להישאר בשוליים של החברה הישראלית. יותר מזה, </w:t>
      </w:r>
      <w:bookmarkStart w:id="17742" w:name="_ETM_Q44_336000"/>
      <w:bookmarkEnd w:id="17742"/>
      <w:r>
        <w:rPr>
          <w:rFonts w:hint="cs"/>
          <w:rtl/>
          <w:lang w:eastAsia="he-IL"/>
        </w:rPr>
        <w:t xml:space="preserve">אנחנו בעצם דוחפים אותם לשוליים. </w:t>
      </w:r>
    </w:p>
    <w:p w:rsidR="00E65D3D" w:rsidRDefault="00E65D3D" w:rsidP="00CC2237">
      <w:pPr>
        <w:rPr>
          <w:rtl/>
          <w:lang w:eastAsia="he-IL"/>
        </w:rPr>
      </w:pPr>
    </w:p>
    <w:p w:rsidR="00E65D3D" w:rsidRDefault="00E65D3D" w:rsidP="00CC2237">
      <w:pPr>
        <w:rPr>
          <w:rtl/>
          <w:lang w:eastAsia="he-IL"/>
        </w:rPr>
      </w:pPr>
      <w:bookmarkStart w:id="17743" w:name="_ETM_Q44_343000"/>
      <w:bookmarkEnd w:id="17743"/>
      <w:r>
        <w:rPr>
          <w:rFonts w:hint="cs"/>
          <w:rtl/>
          <w:lang w:eastAsia="he-IL"/>
        </w:rPr>
        <w:t xml:space="preserve">משבר הקורונה שם לנו </w:t>
      </w:r>
      <w:bookmarkStart w:id="17744" w:name="_ETM_Q44_345000"/>
      <w:bookmarkEnd w:id="17744"/>
      <w:r>
        <w:rPr>
          <w:rFonts w:hint="cs"/>
          <w:rtl/>
          <w:lang w:eastAsia="he-IL"/>
        </w:rPr>
        <w:t xml:space="preserve">מראה מול הפנים. הוא חושף את כל החוליים של החברה </w:t>
      </w:r>
      <w:bookmarkStart w:id="17745" w:name="_ETM_Q44_347000"/>
      <w:bookmarkEnd w:id="17745"/>
      <w:r>
        <w:rPr>
          <w:rFonts w:hint="cs"/>
          <w:rtl/>
          <w:lang w:eastAsia="he-IL"/>
        </w:rPr>
        <w:t xml:space="preserve">הישראלית, פותח את כל הפצעים שלה. את חלקם נוכל </w:t>
      </w:r>
      <w:bookmarkStart w:id="17746" w:name="_ETM_Q44_357000"/>
      <w:bookmarkEnd w:id="17746"/>
      <w:r>
        <w:rPr>
          <w:rFonts w:hint="cs"/>
          <w:rtl/>
          <w:lang w:eastAsia="he-IL"/>
        </w:rPr>
        <w:t xml:space="preserve">לאחות, את חלקם לא. בחלקם נוכל לטפל אחר כך, אבל </w:t>
      </w:r>
      <w:bookmarkStart w:id="17747" w:name="_ETM_Q44_360000"/>
      <w:bookmarkEnd w:id="17747"/>
      <w:r>
        <w:rPr>
          <w:rFonts w:hint="cs"/>
          <w:rtl/>
          <w:lang w:eastAsia="he-IL"/>
        </w:rPr>
        <w:t xml:space="preserve">בנערים ובנערות שנמצאים ונמצאות ברחוב חייבים לטפל עכשיו, חייבים לטפל </w:t>
      </w:r>
      <w:bookmarkStart w:id="17748" w:name="_ETM_Q44_367000"/>
      <w:bookmarkEnd w:id="17748"/>
      <w:r>
        <w:rPr>
          <w:rFonts w:hint="cs"/>
          <w:rtl/>
          <w:lang w:eastAsia="he-IL"/>
        </w:rPr>
        <w:t xml:space="preserve">מייד. </w:t>
      </w:r>
    </w:p>
    <w:p w:rsidR="00E65D3D" w:rsidRDefault="00E65D3D" w:rsidP="00CC2237">
      <w:pPr>
        <w:rPr>
          <w:rtl/>
          <w:lang w:eastAsia="he-IL"/>
        </w:rPr>
      </w:pPr>
    </w:p>
    <w:p w:rsidR="00E65D3D" w:rsidRDefault="00E65D3D" w:rsidP="007F30E9">
      <w:pPr>
        <w:rPr>
          <w:rtl/>
          <w:lang w:eastAsia="he-IL"/>
        </w:rPr>
      </w:pPr>
      <w:bookmarkStart w:id="17749" w:name="_ETM_Q44_369000"/>
      <w:bookmarkEnd w:id="17749"/>
      <w:r>
        <w:rPr>
          <w:rFonts w:hint="cs"/>
          <w:rtl/>
          <w:lang w:eastAsia="he-IL"/>
        </w:rPr>
        <w:t xml:space="preserve">לפי דוח של עמותת עלם רק בחודשים יולי </w:t>
      </w:r>
      <w:bookmarkStart w:id="17750" w:name="_ETM_Q44_373000"/>
      <w:bookmarkEnd w:id="17750"/>
      <w:r>
        <w:rPr>
          <w:rFonts w:hint="cs"/>
          <w:rtl/>
          <w:lang w:eastAsia="he-IL"/>
        </w:rPr>
        <w:t xml:space="preserve">ואוגוסט 2020 </w:t>
      </w:r>
      <w:r>
        <w:rPr>
          <w:rtl/>
          <w:lang w:eastAsia="he-IL"/>
        </w:rPr>
        <w:t>–</w:t>
      </w:r>
      <w:r>
        <w:rPr>
          <w:rFonts w:hint="cs"/>
          <w:rtl/>
          <w:lang w:eastAsia="he-IL"/>
        </w:rPr>
        <w:t xml:space="preserve"> שימו לב, חודשיים </w:t>
      </w:r>
      <w:r>
        <w:rPr>
          <w:rtl/>
          <w:lang w:eastAsia="he-IL"/>
        </w:rPr>
        <w:t>–</w:t>
      </w:r>
      <w:r>
        <w:rPr>
          <w:rFonts w:hint="cs"/>
          <w:rtl/>
          <w:lang w:eastAsia="he-IL"/>
        </w:rPr>
        <w:t xml:space="preserve"> 596 בני </w:t>
      </w:r>
      <w:bookmarkStart w:id="17751" w:name="_ETM_Q44_380000"/>
      <w:bookmarkEnd w:id="17751"/>
      <w:r>
        <w:rPr>
          <w:rFonts w:hint="cs"/>
          <w:rtl/>
          <w:lang w:eastAsia="he-IL"/>
        </w:rPr>
        <w:t xml:space="preserve">נוער קיבלו סיוע הומניטרי חירומי מהעמותה. 590 נערים ונערות </w:t>
      </w:r>
      <w:bookmarkStart w:id="17752" w:name="_ETM_Q44_387000"/>
      <w:bookmarkEnd w:id="17752"/>
      <w:r>
        <w:rPr>
          <w:rFonts w:hint="cs"/>
          <w:rtl/>
          <w:lang w:eastAsia="he-IL"/>
        </w:rPr>
        <w:t xml:space="preserve">נמצאים בסיכון גבוה ו-496 הם חסרי עורף משפחתי. </w:t>
      </w:r>
      <w:bookmarkStart w:id="17753" w:name="_ETM_Q44_392000"/>
      <w:bookmarkEnd w:id="17753"/>
      <w:r>
        <w:rPr>
          <w:rFonts w:hint="cs"/>
          <w:rtl/>
          <w:lang w:eastAsia="he-IL"/>
        </w:rPr>
        <w:t xml:space="preserve">בעמותה מזהים עלייה במקרי פגיעה עצמית בקרב בני הנוער </w:t>
      </w:r>
      <w:r w:rsidR="007F30E9">
        <w:rPr>
          <w:rFonts w:hint="eastAsia"/>
          <w:rtl/>
          <w:lang w:eastAsia="he-IL"/>
        </w:rPr>
        <w:t xml:space="preserve">– </w:t>
      </w:r>
      <w:r>
        <w:rPr>
          <w:rFonts w:hint="cs"/>
          <w:rtl/>
          <w:lang w:eastAsia="he-IL"/>
        </w:rPr>
        <w:t xml:space="preserve">פי </w:t>
      </w:r>
      <w:bookmarkStart w:id="17754" w:name="_ETM_Q44_398000"/>
      <w:bookmarkEnd w:id="17754"/>
      <w:r>
        <w:rPr>
          <w:rFonts w:hint="cs"/>
          <w:rtl/>
          <w:lang w:eastAsia="he-IL"/>
        </w:rPr>
        <w:t xml:space="preserve">1.5 לעומת השנה שעברה ופי 1.5 לעומת הרבעון הקודם. </w:t>
      </w:r>
      <w:bookmarkStart w:id="17755" w:name="_ETM_Q44_404000"/>
      <w:bookmarkStart w:id="17756" w:name="_ETM_Q44_405000"/>
      <w:bookmarkStart w:id="17757" w:name="_ETM_Q44_406000"/>
      <w:bookmarkEnd w:id="17755"/>
      <w:bookmarkEnd w:id="17756"/>
      <w:bookmarkEnd w:id="17757"/>
      <w:r>
        <w:rPr>
          <w:rFonts w:hint="cs"/>
          <w:rtl/>
          <w:lang w:eastAsia="he-IL"/>
        </w:rPr>
        <w:t>מספר הנערים שמדווחים על תחושת בדידות עלתה פי</w:t>
      </w:r>
      <w:r w:rsidR="007F30E9">
        <w:rPr>
          <w:rFonts w:hint="cs"/>
          <w:rtl/>
          <w:lang w:eastAsia="he-IL"/>
        </w:rPr>
        <w:t xml:space="preserve"> </w:t>
      </w:r>
      <w:r>
        <w:rPr>
          <w:rFonts w:hint="cs"/>
          <w:rtl/>
          <w:lang w:eastAsia="he-IL"/>
        </w:rPr>
        <w:t xml:space="preserve">שניים, ומספר </w:t>
      </w:r>
      <w:bookmarkStart w:id="17758" w:name="_ETM_Q44_411000"/>
      <w:bookmarkEnd w:id="17758"/>
      <w:r>
        <w:rPr>
          <w:rFonts w:hint="cs"/>
          <w:rtl/>
          <w:lang w:eastAsia="he-IL"/>
        </w:rPr>
        <w:t xml:space="preserve">הנערים שמדווחים על תחושת חרדה </w:t>
      </w:r>
      <w:r>
        <w:rPr>
          <w:rtl/>
          <w:lang w:eastAsia="he-IL"/>
        </w:rPr>
        <w:t>–</w:t>
      </w:r>
      <w:r>
        <w:rPr>
          <w:rFonts w:hint="cs"/>
          <w:rtl/>
          <w:lang w:eastAsia="he-IL"/>
        </w:rPr>
        <w:t xml:space="preserve"> פי</w:t>
      </w:r>
      <w:r w:rsidR="007F30E9">
        <w:rPr>
          <w:rFonts w:hint="cs"/>
          <w:rtl/>
          <w:lang w:eastAsia="he-IL"/>
        </w:rPr>
        <w:t xml:space="preserve"> </w:t>
      </w:r>
      <w:r>
        <w:rPr>
          <w:rFonts w:hint="cs"/>
          <w:rtl/>
          <w:lang w:eastAsia="he-IL"/>
        </w:rPr>
        <w:t xml:space="preserve">שלושה. </w:t>
      </w:r>
      <w:bookmarkStart w:id="17759" w:name="_ETM_Q44_412000"/>
      <w:bookmarkEnd w:id="17759"/>
      <w:r>
        <w:rPr>
          <w:rFonts w:hint="cs"/>
          <w:rtl/>
          <w:lang w:eastAsia="he-IL"/>
        </w:rPr>
        <w:t xml:space="preserve">כל ילד עשירי לא חזר לספסל הלימודים במהלך </w:t>
      </w:r>
      <w:bookmarkStart w:id="17760" w:name="_ETM_Q44_418000"/>
      <w:bookmarkEnd w:id="17760"/>
      <w:r>
        <w:rPr>
          <w:rFonts w:hint="cs"/>
          <w:rtl/>
          <w:lang w:eastAsia="he-IL"/>
        </w:rPr>
        <w:t>השנה הנוכחית. יש עלייה של יותר מ-85% במעורבות בפשיעה</w:t>
      </w:r>
      <w:bookmarkStart w:id="17761" w:name="_ETM_Q44_424000"/>
      <w:bookmarkEnd w:id="17761"/>
      <w:r>
        <w:rPr>
          <w:rFonts w:hint="cs"/>
          <w:rtl/>
          <w:lang w:eastAsia="he-IL"/>
        </w:rPr>
        <w:t xml:space="preserve"> ובחיכוך עם משטרת ישראל לעומת הרבעון הקודם. </w:t>
      </w:r>
    </w:p>
    <w:p w:rsidR="00E65D3D" w:rsidRDefault="00E65D3D" w:rsidP="00CC2237">
      <w:pPr>
        <w:rPr>
          <w:rtl/>
          <w:lang w:eastAsia="he-IL"/>
        </w:rPr>
      </w:pPr>
    </w:p>
    <w:p w:rsidR="00E65D3D" w:rsidRDefault="00E65D3D" w:rsidP="007F30E9">
      <w:pPr>
        <w:rPr>
          <w:rtl/>
          <w:lang w:eastAsia="he-IL"/>
        </w:rPr>
      </w:pPr>
      <w:bookmarkStart w:id="17762" w:name="_ETM_Q44_431000"/>
      <w:bookmarkEnd w:id="17762"/>
      <w:r>
        <w:rPr>
          <w:rFonts w:hint="cs"/>
          <w:rtl/>
          <w:lang w:eastAsia="he-IL"/>
        </w:rPr>
        <w:t>חברים, חשוב שתבינו</w:t>
      </w:r>
      <w:r w:rsidR="007F30E9">
        <w:rPr>
          <w:rFonts w:hint="cs"/>
          <w:rtl/>
          <w:lang w:eastAsia="he-IL"/>
        </w:rPr>
        <w:t>:</w:t>
      </w:r>
      <w:r>
        <w:rPr>
          <w:rFonts w:hint="cs"/>
          <w:rtl/>
          <w:lang w:eastAsia="he-IL"/>
        </w:rPr>
        <w:t xml:space="preserve"> </w:t>
      </w:r>
      <w:bookmarkStart w:id="17763" w:name="_ETM_Q44_435000"/>
      <w:bookmarkEnd w:id="17763"/>
      <w:r>
        <w:rPr>
          <w:rFonts w:hint="cs"/>
          <w:rtl/>
          <w:lang w:eastAsia="he-IL"/>
        </w:rPr>
        <w:t>זה חודשיים</w:t>
      </w:r>
      <w:r w:rsidR="007F30E9">
        <w:rPr>
          <w:rFonts w:hint="cs"/>
          <w:rtl/>
          <w:lang w:eastAsia="he-IL"/>
        </w:rPr>
        <w:t>;</w:t>
      </w:r>
      <w:r>
        <w:rPr>
          <w:rFonts w:hint="cs"/>
          <w:rtl/>
          <w:lang w:eastAsia="he-IL"/>
        </w:rPr>
        <w:t xml:space="preserve"> לא שנה אלא חודשיים. ויותר מזה, זה נתונים </w:t>
      </w:r>
      <w:bookmarkStart w:id="17764" w:name="_ETM_Q44_443000"/>
      <w:bookmarkEnd w:id="17764"/>
      <w:r>
        <w:rPr>
          <w:rFonts w:hint="cs"/>
          <w:rtl/>
          <w:lang w:eastAsia="he-IL"/>
        </w:rPr>
        <w:t xml:space="preserve">של יולי-אוגוסט, עוד לפני הסגר הנוכחי. אני מאוד חושש </w:t>
      </w:r>
      <w:bookmarkStart w:id="17765" w:name="_ETM_Q44_445000"/>
      <w:bookmarkEnd w:id="17765"/>
      <w:r>
        <w:rPr>
          <w:rFonts w:hint="cs"/>
          <w:rtl/>
          <w:lang w:eastAsia="he-IL"/>
        </w:rPr>
        <w:t>שהתוצאות של הדוח של עמותת עלם על התקופה הז</w:t>
      </w:r>
      <w:r w:rsidR="007F30E9">
        <w:rPr>
          <w:rFonts w:hint="cs"/>
          <w:rtl/>
          <w:lang w:eastAsia="he-IL"/>
        </w:rPr>
        <w:t>את</w:t>
      </w:r>
      <w:r>
        <w:rPr>
          <w:rFonts w:hint="cs"/>
          <w:rtl/>
          <w:lang w:eastAsia="he-IL"/>
        </w:rPr>
        <w:t xml:space="preserve"> תהיינה </w:t>
      </w:r>
      <w:bookmarkStart w:id="17766" w:name="_ETM_Q44_450000"/>
      <w:bookmarkEnd w:id="17766"/>
      <w:r>
        <w:rPr>
          <w:rFonts w:hint="cs"/>
          <w:rtl/>
          <w:lang w:eastAsia="he-IL"/>
        </w:rPr>
        <w:t xml:space="preserve">הרבה יותר קשות. </w:t>
      </w:r>
      <w:bookmarkStart w:id="17767" w:name="_ETM_Q44_452000"/>
      <w:bookmarkEnd w:id="17767"/>
      <w:r>
        <w:rPr>
          <w:rFonts w:hint="cs"/>
          <w:rtl/>
          <w:lang w:eastAsia="he-IL"/>
        </w:rPr>
        <w:t xml:space="preserve">עמותת עלם ועמותות נוספות מצילות את הנערים </w:t>
      </w:r>
      <w:bookmarkStart w:id="17768" w:name="_ETM_Q44_456000"/>
      <w:bookmarkEnd w:id="17768"/>
      <w:r>
        <w:rPr>
          <w:rFonts w:hint="cs"/>
          <w:rtl/>
          <w:lang w:eastAsia="he-IL"/>
        </w:rPr>
        <w:t>האלה ומרימות לנו דגל אדום</w:t>
      </w:r>
      <w:r w:rsidR="007F30E9">
        <w:rPr>
          <w:rFonts w:hint="cs"/>
          <w:rtl/>
          <w:lang w:eastAsia="he-IL"/>
        </w:rPr>
        <w:t>,</w:t>
      </w:r>
      <w:r>
        <w:rPr>
          <w:rFonts w:hint="cs"/>
          <w:rtl/>
          <w:lang w:eastAsia="he-IL"/>
        </w:rPr>
        <w:t xml:space="preserve"> מדליקות נורת אזהרה. הם </w:t>
      </w:r>
      <w:bookmarkStart w:id="17769" w:name="_ETM_Q44_462000"/>
      <w:bookmarkEnd w:id="17769"/>
      <w:r>
        <w:rPr>
          <w:rFonts w:hint="cs"/>
          <w:rtl/>
          <w:lang w:eastAsia="he-IL"/>
        </w:rPr>
        <w:t xml:space="preserve">עושים עבודת קודש, אבל איפה אנחנו? איפה המדינה </w:t>
      </w:r>
      <w:r w:rsidR="007F30E9">
        <w:rPr>
          <w:rFonts w:hint="cs"/>
          <w:rtl/>
          <w:lang w:eastAsia="he-IL"/>
        </w:rPr>
        <w:t>ה</w:t>
      </w:r>
      <w:r>
        <w:rPr>
          <w:rFonts w:hint="cs"/>
          <w:rtl/>
          <w:lang w:eastAsia="he-IL"/>
        </w:rPr>
        <w:t>גדולה והחזקה</w:t>
      </w:r>
      <w:r w:rsidR="007F30E9">
        <w:rPr>
          <w:rFonts w:hint="cs"/>
          <w:rtl/>
          <w:lang w:eastAsia="he-IL"/>
        </w:rPr>
        <w:t>,</w:t>
      </w:r>
      <w:r>
        <w:rPr>
          <w:rFonts w:hint="cs"/>
          <w:rtl/>
          <w:lang w:eastAsia="he-IL"/>
        </w:rPr>
        <w:t xml:space="preserve"> שאמורה לתת יד וכתף בעת מצוקה </w:t>
      </w:r>
      <w:bookmarkStart w:id="17770" w:name="_ETM_Q44_473000"/>
      <w:bookmarkEnd w:id="17770"/>
      <w:r>
        <w:rPr>
          <w:rFonts w:hint="cs"/>
          <w:rtl/>
          <w:lang w:eastAsia="he-IL"/>
        </w:rPr>
        <w:t>לאלה שגם ככה קשה להם?</w:t>
      </w:r>
    </w:p>
    <w:p w:rsidR="00E65D3D" w:rsidRDefault="00E65D3D" w:rsidP="00CC2237">
      <w:pPr>
        <w:rPr>
          <w:rtl/>
          <w:lang w:eastAsia="he-IL"/>
        </w:rPr>
      </w:pPr>
    </w:p>
    <w:p w:rsidR="00E65D3D" w:rsidRDefault="00E65D3D" w:rsidP="007F30E9">
      <w:pPr>
        <w:rPr>
          <w:rtl/>
          <w:lang w:eastAsia="he-IL"/>
        </w:rPr>
      </w:pPr>
      <w:bookmarkStart w:id="17771" w:name="_ETM_Q44_474000"/>
      <w:bookmarkEnd w:id="17771"/>
      <w:r>
        <w:rPr>
          <w:rFonts w:hint="cs"/>
          <w:rtl/>
          <w:lang w:eastAsia="he-IL"/>
        </w:rPr>
        <w:t xml:space="preserve">אגב, אין לי ספק שכולם </w:t>
      </w:r>
      <w:bookmarkStart w:id="17772" w:name="_ETM_Q44_478000"/>
      <w:bookmarkEnd w:id="17772"/>
      <w:r>
        <w:rPr>
          <w:rFonts w:hint="cs"/>
          <w:rtl/>
          <w:lang w:eastAsia="he-IL"/>
        </w:rPr>
        <w:t>רוצים לעזור ולסייע</w:t>
      </w:r>
      <w:r w:rsidR="007F30E9">
        <w:rPr>
          <w:rFonts w:hint="cs"/>
          <w:rtl/>
          <w:lang w:eastAsia="he-IL"/>
        </w:rPr>
        <w:t>.</w:t>
      </w:r>
      <w:r>
        <w:rPr>
          <w:rFonts w:hint="cs"/>
          <w:rtl/>
          <w:lang w:eastAsia="he-IL"/>
        </w:rPr>
        <w:t xml:space="preserve"> אין לי ספק שיש כאן </w:t>
      </w:r>
      <w:bookmarkStart w:id="17773" w:name="_ETM_Q44_482000"/>
      <w:bookmarkEnd w:id="17773"/>
      <w:r>
        <w:rPr>
          <w:rFonts w:hint="cs"/>
          <w:rtl/>
          <w:lang w:eastAsia="he-IL"/>
        </w:rPr>
        <w:t>קונ</w:t>
      </w:r>
      <w:r w:rsidR="00142732">
        <w:rPr>
          <w:rFonts w:hint="cs"/>
          <w:rtl/>
          <w:lang w:eastAsia="he-IL"/>
        </w:rPr>
        <w:t>ס</w:t>
      </w:r>
      <w:r>
        <w:rPr>
          <w:rFonts w:hint="cs"/>
          <w:rtl/>
          <w:lang w:eastAsia="he-IL"/>
        </w:rPr>
        <w:t xml:space="preserve">נזוס בכנסת שהנושא חשוב ובהול, ללא קשר לקואליציה </w:t>
      </w:r>
      <w:bookmarkStart w:id="17774" w:name="_ETM_Q44_486000"/>
      <w:bookmarkEnd w:id="17774"/>
      <w:r>
        <w:rPr>
          <w:rFonts w:hint="cs"/>
          <w:rtl/>
          <w:lang w:eastAsia="he-IL"/>
        </w:rPr>
        <w:t xml:space="preserve">ואופוזיציה. אז אני מציע שנעבור מדיבורים למעשים. אני מבקש לקיים </w:t>
      </w:r>
      <w:bookmarkStart w:id="17775" w:name="_ETM_Q44_491000"/>
      <w:bookmarkEnd w:id="17775"/>
      <w:r>
        <w:rPr>
          <w:rFonts w:hint="cs"/>
          <w:rtl/>
          <w:lang w:eastAsia="he-IL"/>
        </w:rPr>
        <w:t xml:space="preserve">דיון בהול על הנושא הזה עם כלל הגורמים המעורבים בוועדת </w:t>
      </w:r>
      <w:bookmarkStart w:id="17776" w:name="_ETM_Q44_498000"/>
      <w:bookmarkEnd w:id="17776"/>
      <w:r>
        <w:rPr>
          <w:rFonts w:hint="cs"/>
          <w:rtl/>
          <w:lang w:eastAsia="he-IL"/>
        </w:rPr>
        <w:t xml:space="preserve">החינוך של הכנסת, כמה שיותר מהר. חברים, תצטרפו אלינו, כדי </w:t>
      </w:r>
      <w:bookmarkStart w:id="17777" w:name="_ETM_Q44_500000"/>
      <w:bookmarkEnd w:id="17777"/>
      <w:r>
        <w:rPr>
          <w:rFonts w:hint="cs"/>
          <w:rtl/>
          <w:lang w:eastAsia="he-IL"/>
        </w:rPr>
        <w:t xml:space="preserve">שנוכל להציל את הילדים האלה. תודה רבה. </w:t>
      </w:r>
    </w:p>
    <w:p w:rsidR="00E65D3D" w:rsidRDefault="00E65D3D" w:rsidP="00CC2237">
      <w:pPr>
        <w:rPr>
          <w:rtl/>
          <w:lang w:eastAsia="he-IL"/>
        </w:rPr>
      </w:pPr>
      <w:bookmarkStart w:id="17778" w:name="_ETM_Q44_503000"/>
      <w:bookmarkEnd w:id="17778"/>
    </w:p>
    <w:p w:rsidR="00E65D3D" w:rsidRDefault="00E65D3D" w:rsidP="00CC2237">
      <w:pPr>
        <w:pStyle w:val="af6"/>
        <w:keepNext/>
        <w:rPr>
          <w:rtl/>
        </w:rPr>
      </w:pPr>
      <w:r w:rsidRPr="009A75D6">
        <w:rPr>
          <w:rStyle w:val="TagStyle"/>
          <w:rtl/>
        </w:rPr>
        <w:t xml:space="preserve"> &lt;&lt; יור &gt;&gt; </w:t>
      </w:r>
      <w:r>
        <w:rPr>
          <w:rtl/>
        </w:rPr>
        <w:t>היו"ר מנסור עבאס:</w:t>
      </w:r>
      <w:r w:rsidRPr="009A75D6">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bookmarkStart w:id="17779" w:name="_ETM_Q44_504000"/>
      <w:bookmarkEnd w:id="17779"/>
      <w:r>
        <w:rPr>
          <w:rFonts w:hint="cs"/>
          <w:rtl/>
          <w:lang w:eastAsia="he-IL"/>
        </w:rPr>
        <w:t xml:space="preserve">תודה, חבר הכנסת אלכס קושניר. חבר הכנסת אימאן ח'טיב יאסין. </w:t>
      </w:r>
      <w:bookmarkStart w:id="17780" w:name="_ETM_Q44_514000"/>
      <w:bookmarkEnd w:id="17780"/>
      <w:r>
        <w:rPr>
          <w:rFonts w:hint="cs"/>
          <w:rtl/>
          <w:lang w:eastAsia="he-IL"/>
        </w:rPr>
        <w:t xml:space="preserve">אנחנו נברך אותה על בחירתה היום לראשת ועדת המשנה לתחבורה ציבורית בחברה הערבית. </w:t>
      </w:r>
    </w:p>
    <w:p w:rsidR="00E65D3D" w:rsidRDefault="00E65D3D" w:rsidP="00CC2237">
      <w:pPr>
        <w:rPr>
          <w:rtl/>
          <w:lang w:eastAsia="he-IL"/>
        </w:rPr>
      </w:pPr>
    </w:p>
    <w:p w:rsidR="00E65D3D" w:rsidRDefault="00E65D3D" w:rsidP="00CC2237">
      <w:pPr>
        <w:pStyle w:val="a4"/>
        <w:keepNext/>
        <w:rPr>
          <w:rtl/>
        </w:rPr>
      </w:pPr>
      <w:bookmarkStart w:id="17781" w:name="_ETM_Q44_526000"/>
      <w:bookmarkStart w:id="17782" w:name="_ETM_Q44_527000"/>
      <w:bookmarkStart w:id="17783" w:name="ET_speaker_5918_15"/>
      <w:bookmarkEnd w:id="17781"/>
      <w:bookmarkEnd w:id="17782"/>
      <w:r w:rsidRPr="009A75D6">
        <w:rPr>
          <w:rStyle w:val="TagStyle"/>
          <w:rtl/>
        </w:rPr>
        <w:t xml:space="preserve"> &lt;&lt; דובר &gt;&gt; </w:t>
      </w:r>
      <w:bookmarkStart w:id="17784" w:name="_Toc53659318"/>
      <w:bookmarkStart w:id="17785" w:name="_Toc53659609"/>
      <w:bookmarkStart w:id="17786" w:name="_Toc54616316"/>
      <w:r>
        <w:rPr>
          <w:rtl/>
        </w:rPr>
        <w:t>אימאן ח'טיב יאסין (הרשימה המשותפת):</w:t>
      </w:r>
      <w:bookmarkEnd w:id="17784"/>
      <w:bookmarkEnd w:id="17785"/>
      <w:bookmarkEnd w:id="17786"/>
      <w:r w:rsidRPr="009A75D6">
        <w:rPr>
          <w:rStyle w:val="TagStyle"/>
          <w:rtl/>
        </w:rPr>
        <w:t xml:space="preserve"> &lt;&lt; דובר &gt;&gt;</w:t>
      </w:r>
      <w:r>
        <w:rPr>
          <w:rtl/>
        </w:rPr>
        <w:t xml:space="preserve"> </w:t>
      </w:r>
      <w:bookmarkEnd w:id="17783"/>
    </w:p>
    <w:p w:rsidR="00E65D3D" w:rsidRDefault="00E65D3D" w:rsidP="00FD4F5E">
      <w:pPr>
        <w:rPr>
          <w:rtl/>
          <w:lang w:eastAsia="he-IL"/>
        </w:rPr>
      </w:pPr>
    </w:p>
    <w:p w:rsidR="00E65D3D" w:rsidRDefault="00E65D3D" w:rsidP="007F30E9">
      <w:pPr>
        <w:rPr>
          <w:rtl/>
          <w:lang w:eastAsia="he-IL"/>
        </w:rPr>
      </w:pPr>
      <w:r>
        <w:rPr>
          <w:rFonts w:hint="cs"/>
          <w:rtl/>
          <w:lang w:eastAsia="he-IL"/>
        </w:rPr>
        <w:lastRenderedPageBreak/>
        <w:t xml:space="preserve">כבוד היו"ר, קודם כול </w:t>
      </w:r>
      <w:bookmarkStart w:id="17787" w:name="_ETM_Q44_530000"/>
      <w:bookmarkEnd w:id="17787"/>
      <w:r>
        <w:rPr>
          <w:rFonts w:hint="cs"/>
          <w:rtl/>
          <w:lang w:eastAsia="he-IL"/>
        </w:rPr>
        <w:t xml:space="preserve">באמת תודות על הברכה. </w:t>
      </w:r>
      <w:r w:rsidR="007F30E9">
        <w:rPr>
          <w:rFonts w:hint="cs"/>
          <w:rtl/>
          <w:lang w:eastAsia="he-IL"/>
        </w:rPr>
        <w:t xml:space="preserve">אני </w:t>
      </w:r>
      <w:r>
        <w:rPr>
          <w:rFonts w:hint="cs"/>
          <w:rtl/>
          <w:lang w:eastAsia="he-IL"/>
        </w:rPr>
        <w:t xml:space="preserve">מקווה שכולנו ביחד נצליח להביא גם </w:t>
      </w:r>
      <w:bookmarkStart w:id="17788" w:name="_ETM_Q44_538000"/>
      <w:bookmarkEnd w:id="17788"/>
      <w:r>
        <w:rPr>
          <w:rFonts w:hint="cs"/>
          <w:rtl/>
          <w:lang w:eastAsia="he-IL"/>
        </w:rPr>
        <w:t>במקום הזה למציאות יותר טובה</w:t>
      </w:r>
      <w:r w:rsidR="007F30E9">
        <w:rPr>
          <w:rFonts w:hint="cs"/>
          <w:rtl/>
          <w:lang w:eastAsia="he-IL"/>
        </w:rPr>
        <w:t>,</w:t>
      </w:r>
      <w:r>
        <w:rPr>
          <w:rFonts w:hint="cs"/>
          <w:rtl/>
          <w:lang w:eastAsia="he-IL"/>
        </w:rPr>
        <w:t xml:space="preserve"> במציאות העגומה שאנחנו חיים </w:t>
      </w:r>
      <w:bookmarkStart w:id="17789" w:name="_ETM_Q44_542000"/>
      <w:bookmarkEnd w:id="17789"/>
      <w:r>
        <w:rPr>
          <w:rFonts w:hint="cs"/>
          <w:rtl/>
          <w:lang w:eastAsia="he-IL"/>
        </w:rPr>
        <w:t xml:space="preserve">בתוכה מזה עשרות השנים. השנה הזאת </w:t>
      </w:r>
      <w:bookmarkStart w:id="17790" w:name="_ETM_Q44_549000"/>
      <w:bookmarkEnd w:id="17790"/>
      <w:r>
        <w:rPr>
          <w:rFonts w:hint="cs"/>
          <w:rtl/>
          <w:lang w:eastAsia="he-IL"/>
        </w:rPr>
        <w:t>באה ואנחנו אפילו לא מצליחים לראות את הצל</w:t>
      </w:r>
      <w:r w:rsidR="007F30E9">
        <w:rPr>
          <w:rFonts w:hint="cs"/>
          <w:rtl/>
          <w:lang w:eastAsia="he-IL"/>
        </w:rPr>
        <w:t>;</w:t>
      </w:r>
      <w:r>
        <w:rPr>
          <w:rFonts w:hint="cs"/>
          <w:rtl/>
          <w:lang w:eastAsia="he-IL"/>
        </w:rPr>
        <w:t xml:space="preserve"> רק חושך </w:t>
      </w:r>
      <w:bookmarkStart w:id="17791" w:name="_ETM_Q44_556000"/>
      <w:bookmarkEnd w:id="17791"/>
      <w:r>
        <w:rPr>
          <w:rFonts w:hint="cs"/>
          <w:rtl/>
          <w:lang w:eastAsia="he-IL"/>
        </w:rPr>
        <w:t xml:space="preserve">בכל פינה, בכל מקום, בכל תחום. </w:t>
      </w:r>
    </w:p>
    <w:p w:rsidR="00E65D3D" w:rsidRDefault="00E65D3D" w:rsidP="00CC2237">
      <w:pPr>
        <w:rPr>
          <w:rtl/>
          <w:lang w:eastAsia="he-IL"/>
        </w:rPr>
      </w:pPr>
    </w:p>
    <w:p w:rsidR="00E65D3D" w:rsidRDefault="00E65D3D" w:rsidP="007F30E9">
      <w:pPr>
        <w:rPr>
          <w:rtl/>
          <w:lang w:eastAsia="he-IL"/>
        </w:rPr>
      </w:pPr>
      <w:bookmarkStart w:id="17792" w:name="_ETM_Q44_560000"/>
      <w:bookmarkEnd w:id="17792"/>
      <w:r>
        <w:rPr>
          <w:rFonts w:hint="cs"/>
          <w:rtl/>
          <w:lang w:eastAsia="he-IL"/>
        </w:rPr>
        <w:t>היום אנחנו</w:t>
      </w:r>
      <w:bookmarkStart w:id="17793" w:name="_ETM_Q44_562000"/>
      <w:bookmarkEnd w:id="17793"/>
      <w:r>
        <w:rPr>
          <w:rFonts w:hint="cs"/>
          <w:rtl/>
          <w:lang w:eastAsia="he-IL"/>
        </w:rPr>
        <w:t xml:space="preserve"> מעלים את הסוגיה של בני הנוער והנערות במצוקה, וכאילו שלאורך </w:t>
      </w:r>
      <w:bookmarkStart w:id="17794" w:name="_ETM_Q44_567000"/>
      <w:bookmarkEnd w:id="17794"/>
      <w:r>
        <w:rPr>
          <w:rFonts w:hint="cs"/>
          <w:rtl/>
          <w:lang w:eastAsia="he-IL"/>
        </w:rPr>
        <w:t xml:space="preserve">הדרך המצב של בני הנוער בישראל היה בסדר. </w:t>
      </w:r>
      <w:bookmarkStart w:id="17795" w:name="_ETM_Q44_571000"/>
      <w:bookmarkEnd w:id="17795"/>
      <w:r>
        <w:rPr>
          <w:rFonts w:hint="cs"/>
          <w:rtl/>
          <w:lang w:eastAsia="he-IL"/>
        </w:rPr>
        <w:t xml:space="preserve">הנתונים של עמותת עלם רק מראים – ואם נסתכל על הדוחות האחרונים שלפני, נדע שאנחנו במגמה של עלייה. </w:t>
      </w:r>
      <w:bookmarkStart w:id="17796" w:name="_ETM_Q44_583000"/>
      <w:bookmarkEnd w:id="17796"/>
      <w:r>
        <w:rPr>
          <w:rFonts w:hint="cs"/>
          <w:rtl/>
          <w:lang w:eastAsia="he-IL"/>
        </w:rPr>
        <w:t xml:space="preserve">אין ספק שהקורונה עשתה עבודה רצינית במקום הזה. אנחנו עוד </w:t>
      </w:r>
      <w:bookmarkStart w:id="17797" w:name="_ETM_Q44_596000"/>
      <w:bookmarkEnd w:id="17797"/>
      <w:r>
        <w:rPr>
          <w:rFonts w:hint="cs"/>
          <w:rtl/>
          <w:lang w:eastAsia="he-IL"/>
        </w:rPr>
        <w:t>נראה את התוצאות, ואני מקווה שלא. הממשלה מייצרת במו</w:t>
      </w:r>
      <w:bookmarkStart w:id="17798" w:name="_ETM_Q44_602000"/>
      <w:bookmarkEnd w:id="17798"/>
      <w:r w:rsidR="00142732">
        <w:rPr>
          <w:rFonts w:hint="cs"/>
          <w:rtl/>
          <w:lang w:eastAsia="he-IL"/>
        </w:rPr>
        <w:t xml:space="preserve"> </w:t>
      </w:r>
      <w:r>
        <w:rPr>
          <w:rFonts w:hint="cs"/>
          <w:rtl/>
          <w:lang w:eastAsia="he-IL"/>
        </w:rPr>
        <w:t xml:space="preserve">ידיה דור אבוד של צעירים וצעירות. הצעירים נושרים </w:t>
      </w:r>
      <w:bookmarkStart w:id="17799" w:name="_ETM_Q44_610000"/>
      <w:bookmarkEnd w:id="17799"/>
      <w:r>
        <w:rPr>
          <w:rFonts w:hint="cs"/>
          <w:rtl/>
          <w:lang w:eastAsia="he-IL"/>
        </w:rPr>
        <w:t xml:space="preserve">מבתי הספר, ואין מי שישאל. בני הנוער שהיו במסגרות של נוער בסיכון, שהגיעו למסגרות שלהם אחרי הצוהריים </w:t>
      </w:r>
      <w:r>
        <w:rPr>
          <w:rtl/>
          <w:lang w:eastAsia="he-IL"/>
        </w:rPr>
        <w:t>–</w:t>
      </w:r>
      <w:r>
        <w:rPr>
          <w:rFonts w:hint="cs"/>
          <w:rtl/>
          <w:lang w:eastAsia="he-IL"/>
        </w:rPr>
        <w:t xml:space="preserve"> הם עבדו בשעות היום, כדי לתת קצת יד למשפחות קשות </w:t>
      </w:r>
      <w:bookmarkStart w:id="17800" w:name="_ETM_Q44_628000"/>
      <w:bookmarkEnd w:id="17800"/>
      <w:r>
        <w:rPr>
          <w:rFonts w:hint="cs"/>
          <w:rtl/>
          <w:lang w:eastAsia="he-IL"/>
        </w:rPr>
        <w:t xml:space="preserve">היום. כמובן שהם היו הראשונים שאיבדו את מקומות העבודה. החלל </w:t>
      </w:r>
      <w:bookmarkStart w:id="17801" w:name="_ETM_Q44_636000"/>
      <w:bookmarkEnd w:id="17801"/>
      <w:r>
        <w:rPr>
          <w:rFonts w:hint="cs"/>
          <w:rtl/>
          <w:lang w:eastAsia="he-IL"/>
        </w:rPr>
        <w:t xml:space="preserve">והריק שיצרה המציאות הזאת בנפשם של אותם בני נוער ונערות </w:t>
      </w:r>
      <w:bookmarkStart w:id="17802" w:name="_ETM_Q44_641000"/>
      <w:bookmarkEnd w:id="17802"/>
      <w:r>
        <w:rPr>
          <w:rFonts w:hint="cs"/>
          <w:rtl/>
          <w:lang w:eastAsia="he-IL"/>
        </w:rPr>
        <w:t>הוביל אותם למציאות של דיכאון ושל בעיות נפשיות ושל ה</w:t>
      </w:r>
      <w:r w:rsidR="007F30E9">
        <w:rPr>
          <w:rFonts w:hint="cs"/>
          <w:rtl/>
          <w:lang w:eastAsia="he-IL"/>
        </w:rPr>
        <w:t>י</w:t>
      </w:r>
      <w:r>
        <w:rPr>
          <w:rFonts w:hint="cs"/>
          <w:rtl/>
          <w:lang w:eastAsia="he-IL"/>
        </w:rPr>
        <w:t xml:space="preserve">דרדרות </w:t>
      </w:r>
      <w:bookmarkStart w:id="17803" w:name="_ETM_Q44_651000"/>
      <w:bookmarkEnd w:id="17803"/>
      <w:r>
        <w:rPr>
          <w:rFonts w:hint="cs"/>
          <w:rtl/>
          <w:lang w:eastAsia="he-IL"/>
        </w:rPr>
        <w:t>לסמים ואלכוהול</w:t>
      </w:r>
      <w:r w:rsidR="007F30E9">
        <w:rPr>
          <w:rFonts w:hint="cs"/>
          <w:rtl/>
          <w:lang w:eastAsia="he-IL"/>
        </w:rPr>
        <w:t>,</w:t>
      </w:r>
      <w:r>
        <w:rPr>
          <w:rFonts w:hint="cs"/>
          <w:rtl/>
          <w:lang w:eastAsia="he-IL"/>
        </w:rPr>
        <w:t xml:space="preserve"> וגם לאחוז לא מבוטל ולמקרים לא מבוטלים של התאבדויות. אני במו עיניי ראיתי נערה שוכבת בבית </w:t>
      </w:r>
      <w:bookmarkStart w:id="17804" w:name="_ETM_Q44_663000"/>
      <w:bookmarkEnd w:id="17804"/>
      <w:r>
        <w:rPr>
          <w:rFonts w:hint="cs"/>
          <w:rtl/>
          <w:lang w:eastAsia="he-IL"/>
        </w:rPr>
        <w:t xml:space="preserve">החולים </w:t>
      </w:r>
      <w:r w:rsidR="007F30E9">
        <w:rPr>
          <w:rFonts w:hint="cs"/>
          <w:rtl/>
          <w:lang w:eastAsia="he-IL"/>
        </w:rPr>
        <w:t xml:space="preserve">אחרי </w:t>
      </w:r>
      <w:r>
        <w:rPr>
          <w:rFonts w:hint="cs"/>
          <w:rtl/>
          <w:lang w:eastAsia="he-IL"/>
        </w:rPr>
        <w:t xml:space="preserve">שניסתה לשים קץ לחיים שלה וקפצה מקומה שמינית. היא </w:t>
      </w:r>
      <w:bookmarkStart w:id="17805" w:name="_ETM_Q44_673000"/>
      <w:bookmarkEnd w:id="17805"/>
      <w:r>
        <w:rPr>
          <w:rFonts w:hint="cs"/>
          <w:rtl/>
          <w:lang w:eastAsia="he-IL"/>
        </w:rPr>
        <w:t>נשארה בחיים</w:t>
      </w:r>
      <w:r w:rsidR="00142732">
        <w:rPr>
          <w:rFonts w:hint="cs"/>
          <w:rtl/>
          <w:lang w:eastAsia="he-IL"/>
        </w:rPr>
        <w:t>;</w:t>
      </w:r>
      <w:r>
        <w:rPr>
          <w:rFonts w:hint="cs"/>
          <w:rtl/>
          <w:lang w:eastAsia="he-IL"/>
        </w:rPr>
        <w:t xml:space="preserve"> השאלה איך היא תמשיך את החיים. בעיניי היא </w:t>
      </w:r>
      <w:bookmarkStart w:id="17806" w:name="_ETM_Q44_681000"/>
      <w:bookmarkEnd w:id="17806"/>
      <w:r>
        <w:rPr>
          <w:rFonts w:hint="cs"/>
          <w:rtl/>
          <w:lang w:eastAsia="he-IL"/>
        </w:rPr>
        <w:t xml:space="preserve">הייתה ההתגלמות של המצב של אותם נערים ונערות. </w:t>
      </w:r>
      <w:bookmarkStart w:id="17807" w:name="_ETM_Q44_685000"/>
      <w:bookmarkEnd w:id="17807"/>
    </w:p>
    <w:p w:rsidR="00E65D3D" w:rsidRDefault="00E65D3D" w:rsidP="00CC2237">
      <w:pPr>
        <w:rPr>
          <w:rtl/>
          <w:lang w:eastAsia="he-IL"/>
        </w:rPr>
      </w:pPr>
    </w:p>
    <w:p w:rsidR="00E65D3D" w:rsidRDefault="00E65D3D" w:rsidP="007F30E9">
      <w:pPr>
        <w:rPr>
          <w:rtl/>
          <w:lang w:eastAsia="he-IL"/>
        </w:rPr>
      </w:pPr>
      <w:r>
        <w:rPr>
          <w:rFonts w:hint="cs"/>
          <w:rtl/>
          <w:lang w:eastAsia="he-IL"/>
        </w:rPr>
        <w:t xml:space="preserve">אפילו </w:t>
      </w:r>
      <w:bookmarkStart w:id="17808" w:name="_ETM_Q44_687000"/>
      <w:bookmarkEnd w:id="17808"/>
      <w:r>
        <w:rPr>
          <w:rFonts w:hint="cs"/>
          <w:rtl/>
          <w:lang w:eastAsia="he-IL"/>
        </w:rPr>
        <w:t xml:space="preserve">שזה מאוחר, צריך להושיט יד לאותם בני נוער ולהציל את מה </w:t>
      </w:r>
      <w:bookmarkStart w:id="17809" w:name="_ETM_Q44_696000"/>
      <w:bookmarkEnd w:id="17809"/>
      <w:r>
        <w:rPr>
          <w:rFonts w:hint="cs"/>
          <w:rtl/>
          <w:lang w:eastAsia="he-IL"/>
        </w:rPr>
        <w:t xml:space="preserve">שאפשר להציל. בעיקרון צריך לשים גם משאבים כלכליים וכספיים, </w:t>
      </w:r>
      <w:bookmarkStart w:id="17810" w:name="_ETM_Q44_704000"/>
      <w:bookmarkEnd w:id="17810"/>
      <w:r>
        <w:rPr>
          <w:rFonts w:hint="cs"/>
          <w:rtl/>
          <w:lang w:eastAsia="he-IL"/>
        </w:rPr>
        <w:t xml:space="preserve">אבל יחד עם זה לשים משאבים של מענה רגשי, אחרת </w:t>
      </w:r>
      <w:bookmarkStart w:id="17811" w:name="_ETM_Q44_711000"/>
      <w:bookmarkEnd w:id="17811"/>
      <w:r>
        <w:rPr>
          <w:rFonts w:hint="cs"/>
          <w:rtl/>
          <w:lang w:eastAsia="he-IL"/>
        </w:rPr>
        <w:t>אנחנו כולנו נסבול. בני הנוער האל</w:t>
      </w:r>
      <w:r w:rsidR="007F30E9">
        <w:rPr>
          <w:rFonts w:hint="cs"/>
          <w:rtl/>
          <w:lang w:eastAsia="he-IL"/>
        </w:rPr>
        <w:t>ה</w:t>
      </w:r>
      <w:r>
        <w:rPr>
          <w:rFonts w:hint="cs"/>
          <w:rtl/>
          <w:lang w:eastAsia="he-IL"/>
        </w:rPr>
        <w:t xml:space="preserve"> הם העתיד הקרוב שלנו</w:t>
      </w:r>
      <w:bookmarkStart w:id="17812" w:name="_ETM_Q44_714000"/>
      <w:bookmarkEnd w:id="17812"/>
      <w:r>
        <w:rPr>
          <w:rFonts w:hint="cs"/>
          <w:rtl/>
          <w:lang w:eastAsia="he-IL"/>
        </w:rPr>
        <w:t xml:space="preserve">, וחובתנו לעשות את כל מה שצריך כדי להציל אותם. תודה. </w:t>
      </w:r>
    </w:p>
    <w:p w:rsidR="00E65D3D" w:rsidRDefault="00E65D3D" w:rsidP="00CC2237">
      <w:pPr>
        <w:rPr>
          <w:rtl/>
          <w:lang w:eastAsia="he-IL"/>
        </w:rPr>
      </w:pPr>
    </w:p>
    <w:p w:rsidR="00E65D3D" w:rsidRDefault="00E65D3D" w:rsidP="00CC2237">
      <w:pPr>
        <w:pStyle w:val="af6"/>
        <w:keepNext/>
        <w:rPr>
          <w:rtl/>
        </w:rPr>
      </w:pPr>
      <w:bookmarkStart w:id="17813" w:name="_ETM_Q44_719000"/>
      <w:bookmarkStart w:id="17814" w:name="ET_yor_6032_16"/>
      <w:bookmarkEnd w:id="17813"/>
      <w:r w:rsidRPr="00C57F52">
        <w:rPr>
          <w:rStyle w:val="TagStyle"/>
          <w:rtl/>
        </w:rPr>
        <w:t xml:space="preserve"> &lt;&lt; יור &gt;&gt; </w:t>
      </w:r>
      <w:r>
        <w:rPr>
          <w:rtl/>
        </w:rPr>
        <w:t>היו"ר מנסור עבאס:</w:t>
      </w:r>
      <w:r w:rsidRPr="00C57F52">
        <w:rPr>
          <w:rStyle w:val="TagStyle"/>
          <w:rtl/>
        </w:rPr>
        <w:t xml:space="preserve"> &lt;&lt; יור &gt;&gt;</w:t>
      </w:r>
      <w:r>
        <w:rPr>
          <w:rtl/>
        </w:rPr>
        <w:t xml:space="preserve"> </w:t>
      </w:r>
      <w:bookmarkEnd w:id="17814"/>
    </w:p>
    <w:p w:rsidR="00E65D3D" w:rsidRDefault="00E65D3D" w:rsidP="00FD4F5E">
      <w:pPr>
        <w:rPr>
          <w:rtl/>
        </w:rPr>
      </w:pPr>
    </w:p>
    <w:p w:rsidR="00E65D3D" w:rsidRDefault="00E65D3D" w:rsidP="00CC2237">
      <w:pPr>
        <w:rPr>
          <w:rtl/>
        </w:rPr>
      </w:pPr>
      <w:bookmarkStart w:id="17815" w:name="_ETM_Q44_720000"/>
      <w:bookmarkEnd w:id="17815"/>
      <w:r>
        <w:rPr>
          <w:rFonts w:hint="cs"/>
          <w:rtl/>
        </w:rPr>
        <w:t xml:space="preserve">תודה, חברת הכנסת אימאן ח'טיב יאסין. </w:t>
      </w:r>
      <w:bookmarkStart w:id="17816" w:name="_ETM_Q44_723000"/>
      <w:bookmarkEnd w:id="17816"/>
      <w:r>
        <w:rPr>
          <w:rFonts w:hint="cs"/>
          <w:rtl/>
        </w:rPr>
        <w:t xml:space="preserve">חברת הכנסת אורלי פרומן, בבקשה. </w:t>
      </w:r>
    </w:p>
    <w:p w:rsidR="00E65D3D" w:rsidRDefault="00E65D3D" w:rsidP="00CC2237">
      <w:pPr>
        <w:rPr>
          <w:rtl/>
        </w:rPr>
      </w:pPr>
      <w:bookmarkStart w:id="17817" w:name="_ETM_Q44_728000"/>
      <w:bookmarkEnd w:id="17817"/>
    </w:p>
    <w:p w:rsidR="00E65D3D" w:rsidRDefault="00E65D3D" w:rsidP="00CC2237">
      <w:pPr>
        <w:pStyle w:val="a4"/>
        <w:keepNext/>
        <w:rPr>
          <w:rtl/>
        </w:rPr>
      </w:pPr>
      <w:bookmarkStart w:id="17818" w:name="_ETM_Q44_729000"/>
      <w:bookmarkStart w:id="17819" w:name="ET_speaker_5798_17"/>
      <w:bookmarkEnd w:id="17818"/>
      <w:r w:rsidRPr="00C57F52">
        <w:rPr>
          <w:rStyle w:val="TagStyle"/>
          <w:rtl/>
        </w:rPr>
        <w:t xml:space="preserve"> &lt;&lt; דובר &gt;&gt; </w:t>
      </w:r>
      <w:bookmarkStart w:id="17820" w:name="_Toc53659319"/>
      <w:bookmarkStart w:id="17821" w:name="_Toc53659610"/>
      <w:bookmarkStart w:id="17822" w:name="_Toc54616317"/>
      <w:r>
        <w:rPr>
          <w:rtl/>
        </w:rPr>
        <w:t>אורלי פרומן (יש עתיד-תל"ם):</w:t>
      </w:r>
      <w:bookmarkEnd w:id="17820"/>
      <w:bookmarkEnd w:id="17821"/>
      <w:bookmarkEnd w:id="17822"/>
      <w:r w:rsidRPr="00C57F52">
        <w:rPr>
          <w:rStyle w:val="TagStyle"/>
          <w:rtl/>
        </w:rPr>
        <w:t xml:space="preserve"> &lt;&lt; דובר &gt;&gt;</w:t>
      </w:r>
      <w:r>
        <w:rPr>
          <w:rtl/>
        </w:rPr>
        <w:t xml:space="preserve"> </w:t>
      </w:r>
      <w:bookmarkEnd w:id="17819"/>
    </w:p>
    <w:p w:rsidR="00E65D3D" w:rsidRDefault="00E65D3D" w:rsidP="00FD4F5E">
      <w:pPr>
        <w:rPr>
          <w:rtl/>
        </w:rPr>
      </w:pPr>
    </w:p>
    <w:p w:rsidR="00E65D3D" w:rsidRDefault="00E65D3D" w:rsidP="00C021AF">
      <w:pPr>
        <w:rPr>
          <w:rtl/>
        </w:rPr>
      </w:pPr>
      <w:bookmarkStart w:id="17823" w:name="_ETM_Q44_730000"/>
      <w:bookmarkEnd w:id="17823"/>
      <w:r>
        <w:rPr>
          <w:rFonts w:hint="cs"/>
          <w:rtl/>
        </w:rPr>
        <w:t xml:space="preserve">אדוני היושב-ראש, חבריי חברי הכנסת, </w:t>
      </w:r>
      <w:bookmarkStart w:id="17824" w:name="_ETM_Q44_748000"/>
      <w:bookmarkEnd w:id="17824"/>
      <w:r w:rsidR="007F30E9">
        <w:rPr>
          <w:rFonts w:hint="cs"/>
          <w:rtl/>
        </w:rPr>
        <w:t>"</w:t>
      </w:r>
      <w:r>
        <w:rPr>
          <w:rFonts w:hint="cs"/>
          <w:rtl/>
        </w:rPr>
        <w:t>הדור האבוד</w:t>
      </w:r>
      <w:r w:rsidR="007F30E9">
        <w:rPr>
          <w:rFonts w:hint="cs"/>
          <w:rtl/>
        </w:rPr>
        <w:t>"</w:t>
      </w:r>
      <w:r>
        <w:rPr>
          <w:rFonts w:hint="cs"/>
          <w:rtl/>
        </w:rPr>
        <w:t xml:space="preserve"> הוא כינוי לדור הצעירים של מלחמת העולם הראשונה, </w:t>
      </w:r>
      <w:bookmarkStart w:id="17825" w:name="_ETM_Q44_749000"/>
      <w:bookmarkEnd w:id="17825"/>
      <w:r>
        <w:rPr>
          <w:rFonts w:hint="cs"/>
          <w:rtl/>
        </w:rPr>
        <w:t xml:space="preserve">דור שהיה קורבן לנזקי המלחמה והאשים את הממשל ואת ההנהגה כי הוליכו אותו שולל. מאז חודש מרץ האחרון גם בישראל </w:t>
      </w:r>
      <w:bookmarkStart w:id="17826" w:name="_ETM_Q44_763000"/>
      <w:bookmarkEnd w:id="17826"/>
      <w:r>
        <w:rPr>
          <w:rFonts w:hint="cs"/>
          <w:rtl/>
        </w:rPr>
        <w:t xml:space="preserve">מתהווה דור אבוד </w:t>
      </w:r>
      <w:r w:rsidR="007F30E9">
        <w:rPr>
          <w:rFonts w:hint="eastAsia"/>
          <w:rtl/>
        </w:rPr>
        <w:t xml:space="preserve">– </w:t>
      </w:r>
      <w:r>
        <w:rPr>
          <w:rFonts w:hint="cs"/>
          <w:rtl/>
        </w:rPr>
        <w:t xml:space="preserve">ישראלים צעירים שאינם יודעים מה </w:t>
      </w:r>
      <w:bookmarkStart w:id="17827" w:name="_ETM_Q44_767000"/>
      <w:bookmarkEnd w:id="17827"/>
      <w:r>
        <w:rPr>
          <w:rFonts w:hint="cs"/>
          <w:rtl/>
        </w:rPr>
        <w:t>צופן להם העתיד</w:t>
      </w:r>
      <w:r w:rsidR="007F30E9">
        <w:rPr>
          <w:rFonts w:hint="cs"/>
          <w:rtl/>
        </w:rPr>
        <w:t>,</w:t>
      </w:r>
      <w:r>
        <w:rPr>
          <w:rFonts w:hint="cs"/>
          <w:rtl/>
        </w:rPr>
        <w:t xml:space="preserve"> שמרגישים שהוליכו אותם שולל. </w:t>
      </w:r>
      <w:bookmarkStart w:id="17828" w:name="TOR_Q45"/>
      <w:bookmarkEnd w:id="17828"/>
      <w:r>
        <w:rPr>
          <w:rFonts w:hint="cs"/>
          <w:rtl/>
        </w:rPr>
        <w:t xml:space="preserve">חלקם סיימו זה </w:t>
      </w:r>
      <w:r w:rsidR="007F30E9">
        <w:rPr>
          <w:rFonts w:hint="cs"/>
          <w:rtl/>
        </w:rPr>
        <w:t>ע</w:t>
      </w:r>
      <w:r>
        <w:rPr>
          <w:rFonts w:hint="cs"/>
          <w:rtl/>
        </w:rPr>
        <w:t>תה את שירותם הצבאי</w:t>
      </w:r>
      <w:r w:rsidR="00C021AF">
        <w:rPr>
          <w:rFonts w:hint="cs"/>
          <w:rtl/>
        </w:rPr>
        <w:t>;</w:t>
      </w:r>
      <w:r>
        <w:rPr>
          <w:rFonts w:hint="cs"/>
          <w:rtl/>
        </w:rPr>
        <w:t xml:space="preserve"> חלקם סיימו </w:t>
      </w:r>
      <w:bookmarkStart w:id="17829" w:name="_ETM_Q45_172000"/>
      <w:bookmarkEnd w:id="17829"/>
      <w:r>
        <w:rPr>
          <w:rFonts w:hint="cs"/>
          <w:rtl/>
        </w:rPr>
        <w:t xml:space="preserve">את הטיול הגדול והתחילו </w:t>
      </w:r>
      <w:r w:rsidR="00C021AF">
        <w:rPr>
          <w:rFonts w:hint="cs"/>
          <w:rtl/>
        </w:rPr>
        <w:t xml:space="preserve">ללמוד, </w:t>
      </w:r>
      <w:r>
        <w:rPr>
          <w:rFonts w:hint="cs"/>
          <w:rtl/>
        </w:rPr>
        <w:t>או חשבו להתחיל ללמוד</w:t>
      </w:r>
      <w:r w:rsidR="00C021AF">
        <w:rPr>
          <w:rFonts w:hint="cs"/>
          <w:rtl/>
        </w:rPr>
        <w:t>;</w:t>
      </w:r>
      <w:r>
        <w:rPr>
          <w:rFonts w:hint="cs"/>
          <w:rtl/>
        </w:rPr>
        <w:t xml:space="preserve"> חלקם כבר </w:t>
      </w:r>
      <w:bookmarkStart w:id="17830" w:name="_ETM_Q45_180000"/>
      <w:bookmarkEnd w:id="17830"/>
      <w:r>
        <w:rPr>
          <w:rtl/>
        </w:rPr>
        <w:t xml:space="preserve">זוגות </w:t>
      </w:r>
      <w:bookmarkStart w:id="17831" w:name="_ETM_Q45_180539"/>
      <w:bookmarkEnd w:id="17831"/>
      <w:r>
        <w:rPr>
          <w:rtl/>
        </w:rPr>
        <w:t xml:space="preserve">צעירים </w:t>
      </w:r>
      <w:bookmarkStart w:id="17832" w:name="_ETM_Q45_181379"/>
      <w:bookmarkEnd w:id="17832"/>
      <w:r>
        <w:rPr>
          <w:rtl/>
        </w:rPr>
        <w:t xml:space="preserve">ומשפחות </w:t>
      </w:r>
      <w:bookmarkStart w:id="17833" w:name="_ETM_Q45_182009"/>
      <w:bookmarkEnd w:id="17833"/>
      <w:r>
        <w:rPr>
          <w:rtl/>
        </w:rPr>
        <w:t>צעירות</w:t>
      </w:r>
      <w:r>
        <w:rPr>
          <w:rFonts w:hint="cs"/>
          <w:rtl/>
        </w:rPr>
        <w:t>.</w:t>
      </w:r>
      <w:r>
        <w:rPr>
          <w:rtl/>
        </w:rPr>
        <w:t xml:space="preserve"> </w:t>
      </w:r>
      <w:bookmarkStart w:id="17834" w:name="_ETM_Q45_183200"/>
      <w:bookmarkEnd w:id="17834"/>
      <w:r>
        <w:rPr>
          <w:rtl/>
        </w:rPr>
        <w:t xml:space="preserve">לכולם </w:t>
      </w:r>
      <w:bookmarkStart w:id="17835" w:name="_ETM_Q45_183740"/>
      <w:bookmarkEnd w:id="17835"/>
      <w:r>
        <w:rPr>
          <w:rtl/>
        </w:rPr>
        <w:t xml:space="preserve">מכנה </w:t>
      </w:r>
      <w:bookmarkStart w:id="17836" w:name="_ETM_Q45_184160"/>
      <w:bookmarkEnd w:id="17836"/>
      <w:r>
        <w:rPr>
          <w:rtl/>
        </w:rPr>
        <w:t>משות</w:t>
      </w:r>
      <w:bookmarkStart w:id="17837" w:name="_ETM_Q45_184819"/>
      <w:bookmarkEnd w:id="17837"/>
      <w:r>
        <w:rPr>
          <w:rFonts w:hint="cs"/>
          <w:rtl/>
        </w:rPr>
        <w:t>ף אחד:</w:t>
      </w:r>
      <w:r>
        <w:rPr>
          <w:rtl/>
        </w:rPr>
        <w:t xml:space="preserve"> </w:t>
      </w:r>
      <w:bookmarkStart w:id="17838" w:name="_ETM_Q45_185899"/>
      <w:bookmarkEnd w:id="17838"/>
      <w:r>
        <w:rPr>
          <w:rtl/>
        </w:rPr>
        <w:t>אי</w:t>
      </w:r>
      <w:bookmarkStart w:id="17839" w:name="_ETM_Q45_186260"/>
      <w:bookmarkEnd w:id="17839"/>
      <w:r>
        <w:rPr>
          <w:rFonts w:hint="cs"/>
          <w:rtl/>
        </w:rPr>
        <w:t>-</w:t>
      </w:r>
      <w:r>
        <w:rPr>
          <w:rtl/>
        </w:rPr>
        <w:t xml:space="preserve">ודאות </w:t>
      </w:r>
      <w:bookmarkStart w:id="17840" w:name="_ETM_Q45_187340"/>
      <w:bookmarkEnd w:id="17840"/>
      <w:r>
        <w:rPr>
          <w:rtl/>
        </w:rPr>
        <w:t xml:space="preserve">תעסוקתית </w:t>
      </w:r>
      <w:bookmarkStart w:id="17841" w:name="_ETM_Q45_188240"/>
      <w:bookmarkEnd w:id="17841"/>
      <w:r>
        <w:rPr>
          <w:rtl/>
        </w:rPr>
        <w:t>וכלכלית</w:t>
      </w:r>
      <w:r>
        <w:rPr>
          <w:rFonts w:hint="cs"/>
          <w:rtl/>
        </w:rPr>
        <w:t>.</w:t>
      </w:r>
      <w:r>
        <w:rPr>
          <w:rtl/>
        </w:rPr>
        <w:t xml:space="preserve"> </w:t>
      </w:r>
      <w:bookmarkStart w:id="17842" w:name="_ETM_Q45_189500"/>
      <w:bookmarkEnd w:id="17842"/>
      <w:r>
        <w:rPr>
          <w:rtl/>
        </w:rPr>
        <w:t xml:space="preserve">גם </w:t>
      </w:r>
      <w:bookmarkStart w:id="17843" w:name="_ETM_Q45_189800"/>
      <w:bookmarkEnd w:id="17843"/>
      <w:r>
        <w:rPr>
          <w:rtl/>
        </w:rPr>
        <w:t xml:space="preserve">קרן </w:t>
      </w:r>
      <w:bookmarkStart w:id="17844" w:name="_ETM_Q45_190160"/>
      <w:bookmarkEnd w:id="17844"/>
      <w:r>
        <w:rPr>
          <w:rtl/>
        </w:rPr>
        <w:t xml:space="preserve">התמיכה </w:t>
      </w:r>
      <w:bookmarkStart w:id="17845" w:name="_ETM_Q45_190820"/>
      <w:bookmarkEnd w:id="17845"/>
      <w:r>
        <w:rPr>
          <w:rtl/>
        </w:rPr>
        <w:t>שה</w:t>
      </w:r>
      <w:bookmarkStart w:id="17846" w:name="_ETM_Q45_191209"/>
      <w:bookmarkEnd w:id="17846"/>
      <w:r>
        <w:rPr>
          <w:rFonts w:hint="cs"/>
          <w:rtl/>
        </w:rPr>
        <w:t>תיימרה</w:t>
      </w:r>
      <w:r>
        <w:rPr>
          <w:rtl/>
        </w:rPr>
        <w:t xml:space="preserve"> </w:t>
      </w:r>
      <w:bookmarkStart w:id="17847" w:name="_ETM_Q45_191599"/>
      <w:bookmarkEnd w:id="17847"/>
      <w:r>
        <w:rPr>
          <w:rtl/>
        </w:rPr>
        <w:t xml:space="preserve">לתת </w:t>
      </w:r>
      <w:bookmarkStart w:id="17848" w:name="_ETM_Q45_191959"/>
      <w:bookmarkEnd w:id="17848"/>
      <w:r>
        <w:rPr>
          <w:rtl/>
        </w:rPr>
        <w:t xml:space="preserve">מענה </w:t>
      </w:r>
      <w:bookmarkStart w:id="17849" w:name="_ETM_Q45_192929"/>
      <w:bookmarkEnd w:id="17849"/>
      <w:r>
        <w:rPr>
          <w:rtl/>
        </w:rPr>
        <w:t xml:space="preserve">הייתה </w:t>
      </w:r>
      <w:bookmarkStart w:id="17850" w:name="_ETM_Q45_193469"/>
      <w:bookmarkEnd w:id="17850"/>
      <w:r>
        <w:rPr>
          <w:rtl/>
        </w:rPr>
        <w:t xml:space="preserve">רק </w:t>
      </w:r>
      <w:bookmarkStart w:id="17851" w:name="_ETM_Q45_193709"/>
      <w:bookmarkEnd w:id="17851"/>
      <w:r>
        <w:rPr>
          <w:rtl/>
        </w:rPr>
        <w:t xml:space="preserve">טיפה </w:t>
      </w:r>
      <w:bookmarkStart w:id="17852" w:name="_ETM_Q45_194070"/>
      <w:bookmarkEnd w:id="17852"/>
      <w:r>
        <w:rPr>
          <w:rtl/>
        </w:rPr>
        <w:t xml:space="preserve">בים </w:t>
      </w:r>
      <w:bookmarkStart w:id="17853" w:name="_ETM_Q45_194459"/>
      <w:bookmarkEnd w:id="17853"/>
      <w:r>
        <w:rPr>
          <w:rFonts w:hint="cs"/>
          <w:rtl/>
        </w:rPr>
        <w:t>ב</w:t>
      </w:r>
      <w:r>
        <w:rPr>
          <w:rtl/>
        </w:rPr>
        <w:t>עבורם</w:t>
      </w:r>
      <w:r>
        <w:rPr>
          <w:rFonts w:hint="cs"/>
          <w:rtl/>
        </w:rPr>
        <w:t>.</w:t>
      </w:r>
      <w:r>
        <w:rPr>
          <w:rtl/>
        </w:rPr>
        <w:t xml:space="preserve"> </w:t>
      </w:r>
      <w:bookmarkStart w:id="17854" w:name="_ETM_Q45_195370"/>
      <w:bookmarkEnd w:id="17854"/>
    </w:p>
    <w:p w:rsidR="00E65D3D" w:rsidRDefault="00E65D3D" w:rsidP="00CC2237">
      <w:pPr>
        <w:rPr>
          <w:rtl/>
        </w:rPr>
      </w:pPr>
      <w:bookmarkStart w:id="17855" w:name="_ETM_Q45_196000"/>
      <w:bookmarkEnd w:id="17855"/>
    </w:p>
    <w:p w:rsidR="00E65D3D" w:rsidRDefault="00E65D3D" w:rsidP="00C021AF">
      <w:pPr>
        <w:rPr>
          <w:rtl/>
        </w:rPr>
      </w:pPr>
      <w:bookmarkStart w:id="17856" w:name="_ETM_Q45_197000"/>
      <w:bookmarkEnd w:id="17856"/>
      <w:r>
        <w:rPr>
          <w:rtl/>
        </w:rPr>
        <w:lastRenderedPageBreak/>
        <w:t xml:space="preserve">קחו </w:t>
      </w:r>
      <w:bookmarkStart w:id="17857" w:name="_ETM_Q45_195580"/>
      <w:bookmarkEnd w:id="17857"/>
      <w:r>
        <w:rPr>
          <w:rtl/>
        </w:rPr>
        <w:t xml:space="preserve">לדוגמה </w:t>
      </w:r>
      <w:bookmarkStart w:id="17858" w:name="_ETM_Q45_196030"/>
      <w:bookmarkEnd w:id="17858"/>
      <w:r>
        <w:rPr>
          <w:rtl/>
        </w:rPr>
        <w:t xml:space="preserve">את </w:t>
      </w:r>
      <w:bookmarkStart w:id="17859" w:name="_ETM_Q45_196180"/>
      <w:bookmarkEnd w:id="17859"/>
      <w:r>
        <w:rPr>
          <w:rtl/>
        </w:rPr>
        <w:t>הסטודנטים</w:t>
      </w:r>
      <w:r>
        <w:rPr>
          <w:rFonts w:hint="cs"/>
          <w:rtl/>
        </w:rPr>
        <w:t>.</w:t>
      </w:r>
      <w:r>
        <w:rPr>
          <w:rtl/>
        </w:rPr>
        <w:t xml:space="preserve"> </w:t>
      </w:r>
      <w:bookmarkStart w:id="17860" w:name="_ETM_Q45_197350"/>
      <w:bookmarkEnd w:id="17860"/>
      <w:r>
        <w:rPr>
          <w:rtl/>
        </w:rPr>
        <w:t xml:space="preserve">כ-38% </w:t>
      </w:r>
      <w:bookmarkStart w:id="17861" w:name="_ETM_Q45_199510"/>
      <w:bookmarkEnd w:id="17861"/>
      <w:r>
        <w:rPr>
          <w:rFonts w:hint="cs"/>
          <w:rtl/>
        </w:rPr>
        <w:t>מ</w:t>
      </w:r>
      <w:r>
        <w:rPr>
          <w:rtl/>
        </w:rPr>
        <w:t xml:space="preserve">הם </w:t>
      </w:r>
      <w:bookmarkStart w:id="17862" w:name="_ETM_Q45_199600"/>
      <w:bookmarkEnd w:id="17862"/>
      <w:r>
        <w:rPr>
          <w:rtl/>
        </w:rPr>
        <w:t xml:space="preserve">הצהירו </w:t>
      </w:r>
      <w:bookmarkStart w:id="17863" w:name="_ETM_Q45_200500"/>
      <w:bookmarkEnd w:id="17863"/>
      <w:r>
        <w:rPr>
          <w:rtl/>
        </w:rPr>
        <w:t xml:space="preserve">שיש </w:t>
      </w:r>
      <w:bookmarkStart w:id="17864" w:name="_ETM_Q45_200890"/>
      <w:bookmarkEnd w:id="17864"/>
      <w:r>
        <w:rPr>
          <w:rtl/>
        </w:rPr>
        <w:t xml:space="preserve">להם </w:t>
      </w:r>
      <w:bookmarkStart w:id="17865" w:name="_ETM_Q45_201130"/>
      <w:bookmarkEnd w:id="17865"/>
      <w:r>
        <w:rPr>
          <w:rtl/>
        </w:rPr>
        <w:t xml:space="preserve">קושי </w:t>
      </w:r>
      <w:bookmarkStart w:id="17866" w:name="_ETM_Q45_201550"/>
      <w:bookmarkEnd w:id="17866"/>
      <w:r>
        <w:rPr>
          <w:rtl/>
        </w:rPr>
        <w:t xml:space="preserve">כלכלי </w:t>
      </w:r>
      <w:bookmarkStart w:id="17867" w:name="_ETM_Q45_202210"/>
      <w:bookmarkEnd w:id="17867"/>
      <w:r>
        <w:rPr>
          <w:rtl/>
        </w:rPr>
        <w:t xml:space="preserve">והם </w:t>
      </w:r>
      <w:bookmarkStart w:id="17868" w:name="_ETM_Q45_202510"/>
      <w:bookmarkEnd w:id="17868"/>
      <w:r>
        <w:rPr>
          <w:rtl/>
        </w:rPr>
        <w:t xml:space="preserve">מתקשים </w:t>
      </w:r>
      <w:bookmarkStart w:id="17869" w:name="_ETM_Q45_203110"/>
      <w:bookmarkEnd w:id="17869"/>
      <w:r>
        <w:rPr>
          <w:rtl/>
        </w:rPr>
        <w:t xml:space="preserve">לסיים </w:t>
      </w:r>
      <w:bookmarkStart w:id="17870" w:name="_ETM_Q45_203590"/>
      <w:bookmarkEnd w:id="17870"/>
      <w:r>
        <w:rPr>
          <w:rtl/>
        </w:rPr>
        <w:t xml:space="preserve">את </w:t>
      </w:r>
      <w:bookmarkStart w:id="17871" w:name="_ETM_Q45_203710"/>
      <w:bookmarkEnd w:id="17871"/>
      <w:r>
        <w:rPr>
          <w:rtl/>
        </w:rPr>
        <w:t xml:space="preserve">החודש </w:t>
      </w:r>
      <w:bookmarkStart w:id="17872" w:name="_ETM_Q45_204130"/>
      <w:bookmarkEnd w:id="17872"/>
      <w:r>
        <w:rPr>
          <w:rtl/>
        </w:rPr>
        <w:t xml:space="preserve">במאזן </w:t>
      </w:r>
      <w:bookmarkStart w:id="17873" w:name="_ETM_Q45_204700"/>
      <w:bookmarkEnd w:id="17873"/>
      <w:r>
        <w:rPr>
          <w:rtl/>
        </w:rPr>
        <w:t>חיובי</w:t>
      </w:r>
      <w:r>
        <w:rPr>
          <w:rFonts w:hint="cs"/>
          <w:rtl/>
        </w:rPr>
        <w:t>.</w:t>
      </w:r>
      <w:r>
        <w:rPr>
          <w:rtl/>
        </w:rPr>
        <w:t xml:space="preserve"> </w:t>
      </w:r>
      <w:bookmarkStart w:id="17874" w:name="_ETM_Q45_205760"/>
      <w:bookmarkEnd w:id="17874"/>
      <w:r>
        <w:rPr>
          <w:rtl/>
        </w:rPr>
        <w:t xml:space="preserve">45% </w:t>
      </w:r>
      <w:bookmarkStart w:id="17875" w:name="_ETM_Q45_207289"/>
      <w:bookmarkEnd w:id="17875"/>
      <w:r>
        <w:rPr>
          <w:rtl/>
        </w:rPr>
        <w:t xml:space="preserve">מהם </w:t>
      </w:r>
      <w:bookmarkStart w:id="17876" w:name="_ETM_Q45_207740"/>
      <w:bookmarkEnd w:id="17876"/>
      <w:r>
        <w:rPr>
          <w:rtl/>
        </w:rPr>
        <w:t xml:space="preserve">פוטרו </w:t>
      </w:r>
      <w:bookmarkStart w:id="17877" w:name="_ETM_Q45_208670"/>
      <w:bookmarkEnd w:id="17877"/>
      <w:r>
        <w:rPr>
          <w:rtl/>
        </w:rPr>
        <w:t xml:space="preserve">או </w:t>
      </w:r>
      <w:bookmarkStart w:id="17878" w:name="_ETM_Q45_208820"/>
      <w:bookmarkEnd w:id="17878"/>
      <w:r>
        <w:rPr>
          <w:rtl/>
        </w:rPr>
        <w:t xml:space="preserve">הוצאו </w:t>
      </w:r>
      <w:bookmarkStart w:id="17879" w:name="_ETM_Q45_209150"/>
      <w:bookmarkEnd w:id="17879"/>
      <w:r>
        <w:rPr>
          <w:rtl/>
        </w:rPr>
        <w:t>לחל</w:t>
      </w:r>
      <w:r>
        <w:rPr>
          <w:rFonts w:hint="cs"/>
          <w:rtl/>
        </w:rPr>
        <w:t>"</w:t>
      </w:r>
      <w:r>
        <w:rPr>
          <w:rtl/>
        </w:rPr>
        <w:t>ת</w:t>
      </w:r>
      <w:r>
        <w:rPr>
          <w:rFonts w:hint="cs"/>
          <w:rtl/>
        </w:rPr>
        <w:t>.</w:t>
      </w:r>
      <w:r>
        <w:rPr>
          <w:rtl/>
        </w:rPr>
        <w:t xml:space="preserve"> </w:t>
      </w:r>
      <w:bookmarkStart w:id="17880" w:name="_ETM_Q45_210260"/>
      <w:bookmarkEnd w:id="17880"/>
      <w:r>
        <w:rPr>
          <w:rtl/>
        </w:rPr>
        <w:t xml:space="preserve">כ-50% </w:t>
      </w:r>
      <w:bookmarkStart w:id="17881" w:name="_ETM_Q45_211490"/>
      <w:bookmarkEnd w:id="17881"/>
      <w:r>
        <w:rPr>
          <w:rtl/>
        </w:rPr>
        <w:t xml:space="preserve">מהם </w:t>
      </w:r>
      <w:bookmarkStart w:id="17882" w:name="_ETM_Q45_212739"/>
      <w:bookmarkEnd w:id="17882"/>
      <w:r>
        <w:rPr>
          <w:rtl/>
        </w:rPr>
        <w:t xml:space="preserve">נותרו </w:t>
      </w:r>
      <w:bookmarkStart w:id="17883" w:name="_ETM_Q45_213460"/>
      <w:bookmarkEnd w:id="17883"/>
      <w:r>
        <w:rPr>
          <w:rtl/>
        </w:rPr>
        <w:t xml:space="preserve">ללא </w:t>
      </w:r>
      <w:bookmarkStart w:id="17884" w:name="_ETM_Q45_214090"/>
      <w:bookmarkEnd w:id="17884"/>
      <w:r>
        <w:rPr>
          <w:rtl/>
        </w:rPr>
        <w:t>פרנסה</w:t>
      </w:r>
      <w:r>
        <w:rPr>
          <w:rFonts w:hint="cs"/>
          <w:rtl/>
        </w:rPr>
        <w:t>.</w:t>
      </w:r>
      <w:r>
        <w:rPr>
          <w:rtl/>
        </w:rPr>
        <w:t xml:space="preserve"> </w:t>
      </w:r>
      <w:bookmarkStart w:id="17885" w:name="_ETM_Q45_215370"/>
      <w:bookmarkEnd w:id="17885"/>
      <w:r>
        <w:rPr>
          <w:rtl/>
        </w:rPr>
        <w:t>רבותיי</w:t>
      </w:r>
      <w:r>
        <w:rPr>
          <w:rFonts w:hint="cs"/>
          <w:rtl/>
        </w:rPr>
        <w:t>,</w:t>
      </w:r>
      <w:r>
        <w:rPr>
          <w:rtl/>
        </w:rPr>
        <w:t xml:space="preserve"> </w:t>
      </w:r>
      <w:bookmarkStart w:id="17886" w:name="_ETM_Q45_216359"/>
      <w:bookmarkEnd w:id="17886"/>
      <w:r>
        <w:rPr>
          <w:rtl/>
        </w:rPr>
        <w:t xml:space="preserve">בני </w:t>
      </w:r>
      <w:bookmarkStart w:id="17887" w:name="_ETM_Q45_217050"/>
      <w:bookmarkEnd w:id="17887"/>
      <w:r>
        <w:rPr>
          <w:rtl/>
        </w:rPr>
        <w:t xml:space="preserve">הדור </w:t>
      </w:r>
      <w:bookmarkStart w:id="17888" w:name="_ETM_Q45_217590"/>
      <w:bookmarkEnd w:id="17888"/>
      <w:r>
        <w:rPr>
          <w:rtl/>
        </w:rPr>
        <w:t>האבוד</w:t>
      </w:r>
      <w:r>
        <w:rPr>
          <w:rFonts w:hint="cs"/>
          <w:rtl/>
        </w:rPr>
        <w:t xml:space="preserve"> </w:t>
      </w:r>
      <w:bookmarkStart w:id="17889" w:name="_ETM_Q45_218280"/>
      <w:bookmarkEnd w:id="17889"/>
      <w:r>
        <w:rPr>
          <w:rtl/>
        </w:rPr>
        <w:t>אבודים</w:t>
      </w:r>
      <w:r>
        <w:rPr>
          <w:rFonts w:hint="cs"/>
          <w:rtl/>
        </w:rPr>
        <w:t>.</w:t>
      </w:r>
      <w:r>
        <w:rPr>
          <w:rtl/>
        </w:rPr>
        <w:t xml:space="preserve"> </w:t>
      </w:r>
      <w:bookmarkStart w:id="17890" w:name="_ETM_Q45_219390"/>
      <w:bookmarkEnd w:id="17890"/>
      <w:r>
        <w:rPr>
          <w:rtl/>
        </w:rPr>
        <w:t xml:space="preserve">הם </w:t>
      </w:r>
      <w:bookmarkStart w:id="17891" w:name="_ETM_Q45_219600"/>
      <w:bookmarkEnd w:id="17891"/>
      <w:r>
        <w:rPr>
          <w:rtl/>
        </w:rPr>
        <w:t xml:space="preserve">לא </w:t>
      </w:r>
      <w:bookmarkStart w:id="17892" w:name="_ETM_Q45_219750"/>
      <w:bookmarkEnd w:id="17892"/>
      <w:r>
        <w:rPr>
          <w:rtl/>
        </w:rPr>
        <w:t xml:space="preserve">יודעים </w:t>
      </w:r>
      <w:bookmarkStart w:id="17893" w:name="_ETM_Q45_220199"/>
      <w:bookmarkEnd w:id="17893"/>
      <w:r>
        <w:rPr>
          <w:rtl/>
        </w:rPr>
        <w:t xml:space="preserve">אם </w:t>
      </w:r>
      <w:bookmarkStart w:id="17894" w:name="_ETM_Q45_220320"/>
      <w:bookmarkEnd w:id="17894"/>
      <w:r>
        <w:rPr>
          <w:rtl/>
        </w:rPr>
        <w:t xml:space="preserve">תהיה </w:t>
      </w:r>
      <w:bookmarkStart w:id="17895" w:name="_ETM_Q45_220590"/>
      <w:bookmarkEnd w:id="17895"/>
      <w:r>
        <w:rPr>
          <w:rtl/>
        </w:rPr>
        <w:t xml:space="preserve">להם </w:t>
      </w:r>
      <w:bookmarkStart w:id="17896" w:name="_ETM_Q45_220800"/>
      <w:bookmarkEnd w:id="17896"/>
      <w:r>
        <w:rPr>
          <w:rtl/>
        </w:rPr>
        <w:t xml:space="preserve">עבודה </w:t>
      </w:r>
      <w:bookmarkStart w:id="17897" w:name="_ETM_Q45_221250"/>
      <w:bookmarkEnd w:id="17897"/>
      <w:r>
        <w:rPr>
          <w:rFonts w:hint="cs"/>
          <w:rtl/>
        </w:rPr>
        <w:t xml:space="preserve">עד </w:t>
      </w:r>
      <w:r>
        <w:rPr>
          <w:rtl/>
        </w:rPr>
        <w:t xml:space="preserve">סוף </w:t>
      </w:r>
      <w:bookmarkStart w:id="17898" w:name="_ETM_Q45_221489"/>
      <w:bookmarkEnd w:id="17898"/>
      <w:r>
        <w:rPr>
          <w:rtl/>
        </w:rPr>
        <w:t>החודש</w:t>
      </w:r>
      <w:r>
        <w:rPr>
          <w:rFonts w:hint="cs"/>
          <w:rtl/>
        </w:rPr>
        <w:t>.</w:t>
      </w:r>
      <w:r>
        <w:rPr>
          <w:rtl/>
        </w:rPr>
        <w:t xml:space="preserve"> </w:t>
      </w:r>
      <w:bookmarkStart w:id="17899" w:name="_ETM_Q45_222479"/>
      <w:bookmarkEnd w:id="17899"/>
      <w:r>
        <w:rPr>
          <w:rtl/>
        </w:rPr>
        <w:t xml:space="preserve">הם </w:t>
      </w:r>
      <w:bookmarkStart w:id="17900" w:name="_ETM_Q45_222690"/>
      <w:bookmarkEnd w:id="17900"/>
      <w:r>
        <w:rPr>
          <w:rtl/>
        </w:rPr>
        <w:t xml:space="preserve">אבודים </w:t>
      </w:r>
      <w:bookmarkStart w:id="17901" w:name="_ETM_Q45_223229"/>
      <w:bookmarkEnd w:id="17901"/>
      <w:r>
        <w:rPr>
          <w:rtl/>
        </w:rPr>
        <w:t xml:space="preserve">כי </w:t>
      </w:r>
      <w:bookmarkStart w:id="17902" w:name="_ETM_Q45_223409"/>
      <w:bookmarkEnd w:id="17902"/>
      <w:r>
        <w:rPr>
          <w:rtl/>
        </w:rPr>
        <w:t xml:space="preserve">אינם </w:t>
      </w:r>
      <w:bookmarkStart w:id="17903" w:name="_ETM_Q45_223800"/>
      <w:bookmarkEnd w:id="17903"/>
      <w:r>
        <w:rPr>
          <w:rtl/>
        </w:rPr>
        <w:t xml:space="preserve">מסוגלים </w:t>
      </w:r>
      <w:bookmarkStart w:id="17904" w:name="_ETM_Q45_224460"/>
      <w:bookmarkEnd w:id="17904"/>
      <w:r>
        <w:rPr>
          <w:rtl/>
        </w:rPr>
        <w:t xml:space="preserve">לתכנן </w:t>
      </w:r>
      <w:bookmarkStart w:id="17905" w:name="_ETM_Q45_225000"/>
      <w:bookmarkEnd w:id="17905"/>
      <w:r>
        <w:rPr>
          <w:rtl/>
        </w:rPr>
        <w:t xml:space="preserve">את </w:t>
      </w:r>
      <w:bookmarkStart w:id="17906" w:name="_ETM_Q45_225120"/>
      <w:bookmarkEnd w:id="17906"/>
      <w:r>
        <w:rPr>
          <w:rtl/>
        </w:rPr>
        <w:t>עתידם</w:t>
      </w:r>
      <w:r>
        <w:rPr>
          <w:rFonts w:hint="cs"/>
          <w:rtl/>
        </w:rPr>
        <w:t>,</w:t>
      </w:r>
      <w:r>
        <w:rPr>
          <w:rtl/>
        </w:rPr>
        <w:t xml:space="preserve"> </w:t>
      </w:r>
      <w:bookmarkStart w:id="17907" w:name="_ETM_Q45_226170"/>
      <w:bookmarkEnd w:id="17907"/>
      <w:r>
        <w:rPr>
          <w:rtl/>
        </w:rPr>
        <w:t xml:space="preserve">את </w:t>
      </w:r>
      <w:bookmarkStart w:id="17908" w:name="_ETM_Q45_226379"/>
      <w:bookmarkEnd w:id="17908"/>
      <w:r>
        <w:rPr>
          <w:rtl/>
        </w:rPr>
        <w:t xml:space="preserve">השנה </w:t>
      </w:r>
      <w:bookmarkStart w:id="17909" w:name="_ETM_Q45_226949"/>
      <w:bookmarkEnd w:id="17909"/>
      <w:r>
        <w:rPr>
          <w:rtl/>
        </w:rPr>
        <w:t>הקרובה</w:t>
      </w:r>
      <w:r>
        <w:rPr>
          <w:rFonts w:hint="cs"/>
          <w:rtl/>
        </w:rPr>
        <w:t>.</w:t>
      </w:r>
      <w:r>
        <w:rPr>
          <w:rtl/>
        </w:rPr>
        <w:t xml:space="preserve"> </w:t>
      </w:r>
      <w:bookmarkStart w:id="17910" w:name="_ETM_Q45_227789"/>
      <w:bookmarkEnd w:id="17910"/>
      <w:r>
        <w:rPr>
          <w:rtl/>
        </w:rPr>
        <w:t xml:space="preserve">האם </w:t>
      </w:r>
      <w:bookmarkStart w:id="17911" w:name="_ETM_Q45_228030"/>
      <w:bookmarkEnd w:id="17911"/>
      <w:r>
        <w:rPr>
          <w:rtl/>
        </w:rPr>
        <w:t xml:space="preserve">תהיה </w:t>
      </w:r>
      <w:bookmarkStart w:id="17912" w:name="_ETM_Q45_228269"/>
      <w:bookmarkEnd w:id="17912"/>
      <w:r>
        <w:rPr>
          <w:rtl/>
        </w:rPr>
        <w:t xml:space="preserve">להם </w:t>
      </w:r>
      <w:bookmarkStart w:id="17913" w:name="_ETM_Q45_228479"/>
      <w:bookmarkEnd w:id="17913"/>
      <w:r>
        <w:rPr>
          <w:rtl/>
        </w:rPr>
        <w:t xml:space="preserve">קורת </w:t>
      </w:r>
      <w:bookmarkStart w:id="17914" w:name="_ETM_Q45_228899"/>
      <w:bookmarkEnd w:id="17914"/>
      <w:r>
        <w:rPr>
          <w:rtl/>
        </w:rPr>
        <w:t>גג</w:t>
      </w:r>
      <w:r>
        <w:rPr>
          <w:rFonts w:hint="cs"/>
          <w:rtl/>
        </w:rPr>
        <w:t>?</w:t>
      </w:r>
      <w:r>
        <w:rPr>
          <w:rtl/>
        </w:rPr>
        <w:t xml:space="preserve"> </w:t>
      </w:r>
      <w:bookmarkStart w:id="17915" w:name="_ETM_Q45_229649"/>
      <w:bookmarkEnd w:id="17915"/>
      <w:r>
        <w:rPr>
          <w:rtl/>
        </w:rPr>
        <w:t>השכלה</w:t>
      </w:r>
      <w:r>
        <w:rPr>
          <w:rFonts w:hint="cs"/>
          <w:rtl/>
        </w:rPr>
        <w:t>?</w:t>
      </w:r>
      <w:r>
        <w:rPr>
          <w:rtl/>
        </w:rPr>
        <w:t xml:space="preserve"> </w:t>
      </w:r>
      <w:bookmarkStart w:id="17916" w:name="_ETM_Q45_230850"/>
      <w:bookmarkEnd w:id="17916"/>
      <w:r>
        <w:rPr>
          <w:rtl/>
        </w:rPr>
        <w:t xml:space="preserve">הם </w:t>
      </w:r>
      <w:bookmarkStart w:id="17917" w:name="_ETM_Q45_231059"/>
      <w:bookmarkEnd w:id="17917"/>
      <w:r>
        <w:rPr>
          <w:rtl/>
        </w:rPr>
        <w:t xml:space="preserve">אבודים </w:t>
      </w:r>
      <w:bookmarkStart w:id="17918" w:name="_ETM_Q45_231600"/>
      <w:bookmarkEnd w:id="17918"/>
      <w:r>
        <w:rPr>
          <w:rtl/>
        </w:rPr>
        <w:t xml:space="preserve">כי </w:t>
      </w:r>
      <w:bookmarkStart w:id="17919" w:name="_ETM_Q45_231809"/>
      <w:bookmarkEnd w:id="17919"/>
      <w:r>
        <w:rPr>
          <w:rtl/>
        </w:rPr>
        <w:t>האופק</w:t>
      </w:r>
      <w:r>
        <w:rPr>
          <w:rFonts w:hint="cs"/>
          <w:rtl/>
        </w:rPr>
        <w:t>,</w:t>
      </w:r>
      <w:r>
        <w:rPr>
          <w:rtl/>
        </w:rPr>
        <w:t xml:space="preserve"> </w:t>
      </w:r>
      <w:bookmarkStart w:id="17920" w:name="_ETM_Q45_232559"/>
      <w:bookmarkEnd w:id="17920"/>
      <w:r>
        <w:rPr>
          <w:rtl/>
        </w:rPr>
        <w:t xml:space="preserve">העתיד </w:t>
      </w:r>
      <w:bookmarkStart w:id="17921" w:name="_ETM_Q45_233070"/>
      <w:bookmarkEnd w:id="17921"/>
      <w:r>
        <w:rPr>
          <w:rtl/>
        </w:rPr>
        <w:t>שלהם</w:t>
      </w:r>
      <w:r>
        <w:rPr>
          <w:rFonts w:hint="cs"/>
          <w:rtl/>
        </w:rPr>
        <w:t>,</w:t>
      </w:r>
      <w:r>
        <w:rPr>
          <w:rtl/>
        </w:rPr>
        <w:t xml:space="preserve"> </w:t>
      </w:r>
      <w:bookmarkStart w:id="17922" w:name="_ETM_Q45_234059"/>
      <w:bookmarkEnd w:id="17922"/>
      <w:r>
        <w:rPr>
          <w:rtl/>
        </w:rPr>
        <w:t xml:space="preserve">מתחיל </w:t>
      </w:r>
      <w:bookmarkStart w:id="17923" w:name="_ETM_Q45_234780"/>
      <w:bookmarkEnd w:id="17923"/>
      <w:r>
        <w:rPr>
          <w:rtl/>
        </w:rPr>
        <w:t xml:space="preserve">להיצבע </w:t>
      </w:r>
      <w:bookmarkStart w:id="17924" w:name="_ETM_Q45_235559"/>
      <w:bookmarkEnd w:id="17924"/>
      <w:r>
        <w:rPr>
          <w:rtl/>
        </w:rPr>
        <w:t xml:space="preserve">בצבעי </w:t>
      </w:r>
      <w:bookmarkStart w:id="17925" w:name="_ETM_Q45_236250"/>
      <w:bookmarkEnd w:id="17925"/>
      <w:r>
        <w:rPr>
          <w:rtl/>
        </w:rPr>
        <w:t>ייאוש</w:t>
      </w:r>
      <w:r>
        <w:rPr>
          <w:rFonts w:hint="cs"/>
          <w:rtl/>
        </w:rPr>
        <w:t>.</w:t>
      </w:r>
      <w:r>
        <w:rPr>
          <w:rtl/>
        </w:rPr>
        <w:t xml:space="preserve"> </w:t>
      </w:r>
      <w:bookmarkStart w:id="17926" w:name="_ETM_Q45_237480"/>
      <w:bookmarkEnd w:id="17926"/>
      <w:r>
        <w:rPr>
          <w:rtl/>
        </w:rPr>
        <w:t xml:space="preserve">הם </w:t>
      </w:r>
      <w:bookmarkStart w:id="17927" w:name="_ETM_Q45_237690"/>
      <w:bookmarkEnd w:id="17927"/>
      <w:r>
        <w:rPr>
          <w:rtl/>
        </w:rPr>
        <w:t>אבודים</w:t>
      </w:r>
      <w:r>
        <w:rPr>
          <w:rFonts w:hint="cs"/>
          <w:rtl/>
        </w:rPr>
        <w:t>,</w:t>
      </w:r>
      <w:r>
        <w:rPr>
          <w:rtl/>
        </w:rPr>
        <w:t xml:space="preserve"> </w:t>
      </w:r>
      <w:bookmarkStart w:id="17928" w:name="_ETM_Q45_238790"/>
      <w:bookmarkEnd w:id="17928"/>
      <w:r>
        <w:rPr>
          <w:rtl/>
        </w:rPr>
        <w:t xml:space="preserve">והם </w:t>
      </w:r>
      <w:bookmarkStart w:id="17929" w:name="_ETM_Q45_239150"/>
      <w:bookmarkEnd w:id="17929"/>
      <w:r>
        <w:rPr>
          <w:rtl/>
        </w:rPr>
        <w:t xml:space="preserve">יודעים </w:t>
      </w:r>
      <w:bookmarkStart w:id="17930" w:name="_ETM_Q45_239720"/>
      <w:bookmarkEnd w:id="17930"/>
      <w:r>
        <w:rPr>
          <w:rtl/>
        </w:rPr>
        <w:t xml:space="preserve">שהממשלה </w:t>
      </w:r>
      <w:bookmarkStart w:id="17931" w:name="_ETM_Q45_240710"/>
      <w:bookmarkEnd w:id="17931"/>
      <w:r>
        <w:rPr>
          <w:rtl/>
        </w:rPr>
        <w:t xml:space="preserve">נטשה </w:t>
      </w:r>
      <w:bookmarkStart w:id="17932" w:name="_ETM_Q45_241220"/>
      <w:bookmarkEnd w:id="17932"/>
      <w:r>
        <w:rPr>
          <w:rtl/>
        </w:rPr>
        <w:t xml:space="preserve">אותם </w:t>
      </w:r>
      <w:bookmarkStart w:id="17933" w:name="_ETM_Q45_241760"/>
      <w:bookmarkEnd w:id="17933"/>
      <w:r>
        <w:rPr>
          <w:rtl/>
        </w:rPr>
        <w:t xml:space="preserve">ולא </w:t>
      </w:r>
      <w:bookmarkStart w:id="17934" w:name="_ETM_Q45_242060"/>
      <w:bookmarkEnd w:id="17934"/>
      <w:r>
        <w:rPr>
          <w:rtl/>
        </w:rPr>
        <w:t xml:space="preserve">נתנה </w:t>
      </w:r>
      <w:bookmarkStart w:id="17935" w:name="_ETM_Q45_242540"/>
      <w:bookmarkEnd w:id="17935"/>
      <w:r>
        <w:rPr>
          <w:rtl/>
        </w:rPr>
        <w:t xml:space="preserve">מענה </w:t>
      </w:r>
      <w:bookmarkStart w:id="17936" w:name="_ETM_Q45_243080"/>
      <w:bookmarkEnd w:id="17936"/>
      <w:r>
        <w:rPr>
          <w:rtl/>
        </w:rPr>
        <w:t xml:space="preserve">ראוי </w:t>
      </w:r>
      <w:bookmarkStart w:id="17937" w:name="_ETM_Q45_243620"/>
      <w:bookmarkEnd w:id="17937"/>
      <w:r>
        <w:rPr>
          <w:rtl/>
        </w:rPr>
        <w:t>למצוקותיהם</w:t>
      </w:r>
      <w:r>
        <w:rPr>
          <w:rFonts w:hint="cs"/>
          <w:rtl/>
        </w:rPr>
        <w:t>.</w:t>
      </w:r>
      <w:r>
        <w:rPr>
          <w:rtl/>
        </w:rPr>
        <w:t xml:space="preserve"> </w:t>
      </w:r>
      <w:bookmarkStart w:id="17938" w:name="_ETM_Q45_245490"/>
      <w:bookmarkStart w:id="17939" w:name="_ETM_Q45_246000"/>
      <w:bookmarkEnd w:id="17938"/>
      <w:bookmarkEnd w:id="17939"/>
      <w:r>
        <w:rPr>
          <w:rtl/>
        </w:rPr>
        <w:t xml:space="preserve">הם </w:t>
      </w:r>
      <w:bookmarkStart w:id="17940" w:name="_ETM_Q45_245700"/>
      <w:bookmarkEnd w:id="17940"/>
      <w:r>
        <w:rPr>
          <w:rtl/>
        </w:rPr>
        <w:t xml:space="preserve">אבודים </w:t>
      </w:r>
      <w:bookmarkStart w:id="17941" w:name="_ETM_Q45_246180"/>
      <w:bookmarkEnd w:id="17941"/>
      <w:r>
        <w:rPr>
          <w:rtl/>
        </w:rPr>
        <w:t xml:space="preserve">גם </w:t>
      </w:r>
      <w:bookmarkStart w:id="17942" w:name="_ETM_Q45_246360"/>
      <w:bookmarkEnd w:id="17942"/>
      <w:r>
        <w:rPr>
          <w:rtl/>
        </w:rPr>
        <w:t xml:space="preserve">מבחינות </w:t>
      </w:r>
      <w:bookmarkStart w:id="17943" w:name="_ETM_Q45_246840"/>
      <w:bookmarkEnd w:id="17943"/>
      <w:r>
        <w:rPr>
          <w:rtl/>
        </w:rPr>
        <w:t>אחרות</w:t>
      </w:r>
      <w:r>
        <w:rPr>
          <w:rFonts w:hint="cs"/>
          <w:rtl/>
        </w:rPr>
        <w:t>.</w:t>
      </w:r>
      <w:r>
        <w:rPr>
          <w:rtl/>
        </w:rPr>
        <w:t xml:space="preserve"> </w:t>
      </w:r>
      <w:bookmarkStart w:id="17944" w:name="_ETM_Q45_247950"/>
      <w:bookmarkEnd w:id="17944"/>
      <w:r>
        <w:rPr>
          <w:rtl/>
        </w:rPr>
        <w:t xml:space="preserve">רבים </w:t>
      </w:r>
      <w:bookmarkStart w:id="17945" w:name="_ETM_Q45_248430"/>
      <w:bookmarkEnd w:id="17945"/>
      <w:r>
        <w:rPr>
          <w:rtl/>
        </w:rPr>
        <w:t xml:space="preserve">מהם </w:t>
      </w:r>
      <w:bookmarkStart w:id="17946" w:name="_ETM_Q45_248940"/>
      <w:bookmarkEnd w:id="17946"/>
      <w:r>
        <w:rPr>
          <w:rtl/>
        </w:rPr>
        <w:t xml:space="preserve">מדווחים </w:t>
      </w:r>
      <w:bookmarkStart w:id="17947" w:name="_ETM_Q45_249659"/>
      <w:bookmarkEnd w:id="17947"/>
      <w:r>
        <w:rPr>
          <w:rtl/>
        </w:rPr>
        <w:t xml:space="preserve">על </w:t>
      </w:r>
      <w:bookmarkStart w:id="17948" w:name="_ETM_Q45_249780"/>
      <w:bookmarkEnd w:id="17948"/>
      <w:r>
        <w:rPr>
          <w:rtl/>
        </w:rPr>
        <w:t>דיכאון</w:t>
      </w:r>
      <w:r>
        <w:rPr>
          <w:rFonts w:hint="cs"/>
          <w:rtl/>
        </w:rPr>
        <w:t>,</w:t>
      </w:r>
      <w:r>
        <w:rPr>
          <w:rtl/>
        </w:rPr>
        <w:t xml:space="preserve"> </w:t>
      </w:r>
      <w:bookmarkStart w:id="17949" w:name="_ETM_Q45_250830"/>
      <w:bookmarkEnd w:id="17949"/>
      <w:r>
        <w:rPr>
          <w:rtl/>
        </w:rPr>
        <w:t xml:space="preserve">על </w:t>
      </w:r>
      <w:bookmarkStart w:id="17950" w:name="_ETM_Q45_250979"/>
      <w:bookmarkEnd w:id="17950"/>
      <w:r>
        <w:rPr>
          <w:rtl/>
        </w:rPr>
        <w:t xml:space="preserve">תחושת </w:t>
      </w:r>
      <w:bookmarkStart w:id="17951" w:name="_ETM_Q45_251520"/>
      <w:bookmarkEnd w:id="17951"/>
      <w:r>
        <w:rPr>
          <w:rtl/>
        </w:rPr>
        <w:t xml:space="preserve">בידוד </w:t>
      </w:r>
      <w:bookmarkStart w:id="17952" w:name="_ETM_Q45_252119"/>
      <w:bookmarkEnd w:id="17952"/>
      <w:r>
        <w:rPr>
          <w:rtl/>
        </w:rPr>
        <w:t>וניכור</w:t>
      </w:r>
      <w:r>
        <w:rPr>
          <w:rFonts w:hint="cs"/>
          <w:rtl/>
        </w:rPr>
        <w:t>.</w:t>
      </w:r>
      <w:r>
        <w:rPr>
          <w:rtl/>
        </w:rPr>
        <w:t xml:space="preserve"> </w:t>
      </w:r>
      <w:bookmarkStart w:id="17953" w:name="_ETM_Q45_253479"/>
      <w:bookmarkEnd w:id="17953"/>
      <w:r>
        <w:rPr>
          <w:rtl/>
        </w:rPr>
        <w:t xml:space="preserve">את </w:t>
      </w:r>
      <w:bookmarkStart w:id="17954" w:name="_ETM_Q45_253810"/>
      <w:bookmarkStart w:id="17955" w:name="_ETM_Q45_254170"/>
      <w:bookmarkEnd w:id="17954"/>
      <w:bookmarkEnd w:id="17955"/>
      <w:r>
        <w:rPr>
          <w:rFonts w:hint="cs"/>
          <w:rtl/>
        </w:rPr>
        <w:t>ה</w:t>
      </w:r>
      <w:r>
        <w:rPr>
          <w:rtl/>
        </w:rPr>
        <w:t xml:space="preserve">נזק </w:t>
      </w:r>
      <w:bookmarkStart w:id="17956" w:name="_ETM_Q45_254650"/>
      <w:bookmarkEnd w:id="17956"/>
      <w:r>
        <w:rPr>
          <w:rtl/>
        </w:rPr>
        <w:t xml:space="preserve">שנגרם </w:t>
      </w:r>
      <w:bookmarkStart w:id="17957" w:name="_ETM_Q45_255459"/>
      <w:bookmarkEnd w:id="17957"/>
      <w:r>
        <w:rPr>
          <w:rtl/>
        </w:rPr>
        <w:t xml:space="preserve">להם </w:t>
      </w:r>
      <w:bookmarkStart w:id="17958" w:name="_ETM_Q45_256299"/>
      <w:bookmarkEnd w:id="17958"/>
      <w:r>
        <w:rPr>
          <w:rtl/>
        </w:rPr>
        <w:t>י</w:t>
      </w:r>
      <w:r>
        <w:rPr>
          <w:rFonts w:hint="cs"/>
          <w:rtl/>
        </w:rPr>
        <w:t>י</w:t>
      </w:r>
      <w:r>
        <w:rPr>
          <w:rtl/>
        </w:rPr>
        <w:t xml:space="preserve">קח </w:t>
      </w:r>
      <w:bookmarkStart w:id="17959" w:name="_ETM_Q45_257200"/>
      <w:bookmarkEnd w:id="17959"/>
      <w:r>
        <w:rPr>
          <w:rtl/>
        </w:rPr>
        <w:t xml:space="preserve">עוד </w:t>
      </w:r>
      <w:bookmarkStart w:id="17960" w:name="_ETM_Q45_257380"/>
      <w:bookmarkEnd w:id="17960"/>
      <w:r>
        <w:rPr>
          <w:rtl/>
        </w:rPr>
        <w:t xml:space="preserve">שנים </w:t>
      </w:r>
      <w:bookmarkStart w:id="17961" w:name="_ETM_Q45_258069"/>
      <w:bookmarkEnd w:id="17961"/>
      <w:r>
        <w:rPr>
          <w:rtl/>
        </w:rPr>
        <w:t xml:space="preserve">רבות </w:t>
      </w:r>
      <w:bookmarkStart w:id="17962" w:name="_ETM_Q45_258790"/>
      <w:bookmarkEnd w:id="17962"/>
      <w:r>
        <w:rPr>
          <w:rtl/>
        </w:rPr>
        <w:t>לתקן</w:t>
      </w:r>
      <w:bookmarkStart w:id="17963" w:name="_ETM_Q45_260610"/>
      <w:bookmarkEnd w:id="17963"/>
      <w:r>
        <w:rPr>
          <w:rFonts w:hint="cs"/>
          <w:rtl/>
        </w:rPr>
        <w:t xml:space="preserve">. </w:t>
      </w:r>
    </w:p>
    <w:p w:rsidR="00E65D3D" w:rsidRDefault="00E65D3D" w:rsidP="00CC2237">
      <w:pPr>
        <w:rPr>
          <w:rtl/>
        </w:rPr>
      </w:pPr>
    </w:p>
    <w:p w:rsidR="00E65D3D" w:rsidRDefault="00E65D3D" w:rsidP="00C021AF">
      <w:pPr>
        <w:rPr>
          <w:rtl/>
        </w:rPr>
      </w:pPr>
      <w:bookmarkStart w:id="17964" w:name="_ETM_Q45_260000"/>
      <w:bookmarkEnd w:id="17964"/>
      <w:r>
        <w:rPr>
          <w:rtl/>
        </w:rPr>
        <w:t xml:space="preserve">חלק </w:t>
      </w:r>
      <w:bookmarkStart w:id="17965" w:name="_ETM_Q45_261150"/>
      <w:bookmarkEnd w:id="17965"/>
      <w:r>
        <w:rPr>
          <w:rtl/>
        </w:rPr>
        <w:t xml:space="preserve">מהצעירים </w:t>
      </w:r>
      <w:bookmarkStart w:id="17966" w:name="_ETM_Q45_262500"/>
      <w:bookmarkEnd w:id="17966"/>
      <w:r>
        <w:rPr>
          <w:rtl/>
        </w:rPr>
        <w:t xml:space="preserve">עוד </w:t>
      </w:r>
      <w:bookmarkStart w:id="17967" w:name="_ETM_Q45_262709"/>
      <w:bookmarkEnd w:id="17967"/>
      <w:r>
        <w:rPr>
          <w:rtl/>
        </w:rPr>
        <w:t xml:space="preserve">יוצאים </w:t>
      </w:r>
      <w:bookmarkStart w:id="17968" w:name="_ETM_Q45_263100"/>
      <w:bookmarkEnd w:id="17968"/>
      <w:r>
        <w:rPr>
          <w:rtl/>
        </w:rPr>
        <w:t>למ</w:t>
      </w:r>
      <w:r>
        <w:rPr>
          <w:rFonts w:hint="cs"/>
          <w:rtl/>
        </w:rPr>
        <w:t>חאה</w:t>
      </w:r>
      <w:r>
        <w:rPr>
          <w:rtl/>
        </w:rPr>
        <w:t xml:space="preserve"> </w:t>
      </w:r>
      <w:bookmarkStart w:id="17969" w:name="_ETM_Q45_263880"/>
      <w:bookmarkEnd w:id="17969"/>
      <w:r>
        <w:rPr>
          <w:rtl/>
        </w:rPr>
        <w:t>ברחובות</w:t>
      </w:r>
      <w:r w:rsidR="00C021AF">
        <w:rPr>
          <w:rFonts w:hint="cs"/>
          <w:rtl/>
        </w:rPr>
        <w:t>,</w:t>
      </w:r>
      <w:r>
        <w:rPr>
          <w:rtl/>
        </w:rPr>
        <w:t xml:space="preserve"> </w:t>
      </w:r>
      <w:bookmarkStart w:id="17970" w:name="_ETM_Q45_265520"/>
      <w:bookmarkEnd w:id="17970"/>
      <w:r>
        <w:rPr>
          <w:rtl/>
        </w:rPr>
        <w:t xml:space="preserve">אבל </w:t>
      </w:r>
      <w:bookmarkStart w:id="17971" w:name="_ETM_Q45_265939"/>
      <w:bookmarkEnd w:id="17971"/>
      <w:r>
        <w:rPr>
          <w:rtl/>
        </w:rPr>
        <w:t xml:space="preserve">חלקם </w:t>
      </w:r>
      <w:bookmarkStart w:id="17972" w:name="_ETM_Q45_266479"/>
      <w:bookmarkEnd w:id="17972"/>
      <w:r>
        <w:rPr>
          <w:rFonts w:hint="cs"/>
          <w:rtl/>
        </w:rPr>
        <w:t>ה</w:t>
      </w:r>
      <w:r>
        <w:rPr>
          <w:rtl/>
        </w:rPr>
        <w:t xml:space="preserve">אחר </w:t>
      </w:r>
      <w:bookmarkStart w:id="17973" w:name="_ETM_Q45_267530"/>
      <w:bookmarkEnd w:id="17973"/>
      <w:r>
        <w:rPr>
          <w:rtl/>
        </w:rPr>
        <w:t xml:space="preserve">כבר </w:t>
      </w:r>
      <w:bookmarkStart w:id="17974" w:name="_ETM_Q45_267770"/>
      <w:bookmarkEnd w:id="17974"/>
      <w:r>
        <w:rPr>
          <w:rtl/>
        </w:rPr>
        <w:t xml:space="preserve">מתכננים </w:t>
      </w:r>
      <w:bookmarkStart w:id="17975" w:name="_ETM_Q45_268579"/>
      <w:bookmarkEnd w:id="17975"/>
      <w:r>
        <w:rPr>
          <w:rtl/>
        </w:rPr>
        <w:t xml:space="preserve">פשוט </w:t>
      </w:r>
      <w:bookmarkStart w:id="17976" w:name="_ETM_Q45_268999"/>
      <w:bookmarkEnd w:id="17976"/>
      <w:r>
        <w:rPr>
          <w:rtl/>
        </w:rPr>
        <w:t xml:space="preserve">לעזוב </w:t>
      </w:r>
      <w:bookmarkStart w:id="17977" w:name="_ETM_Q45_269389"/>
      <w:bookmarkEnd w:id="17977"/>
      <w:r>
        <w:rPr>
          <w:rtl/>
        </w:rPr>
        <w:t xml:space="preserve">את </w:t>
      </w:r>
      <w:bookmarkStart w:id="17978" w:name="_ETM_Q45_269539"/>
      <w:bookmarkEnd w:id="17978"/>
      <w:r>
        <w:rPr>
          <w:rtl/>
        </w:rPr>
        <w:t>הארץ</w:t>
      </w:r>
      <w:r>
        <w:rPr>
          <w:rFonts w:hint="cs"/>
          <w:rtl/>
        </w:rPr>
        <w:t>.</w:t>
      </w:r>
      <w:r>
        <w:rPr>
          <w:rtl/>
        </w:rPr>
        <w:t xml:space="preserve"> </w:t>
      </w:r>
      <w:bookmarkStart w:id="17979" w:name="_ETM_Q45_270350"/>
      <w:bookmarkEnd w:id="17979"/>
      <w:r>
        <w:rPr>
          <w:rtl/>
        </w:rPr>
        <w:t xml:space="preserve">הם </w:t>
      </w:r>
      <w:bookmarkStart w:id="17980" w:name="_ETM_Q45_270530"/>
      <w:bookmarkEnd w:id="17980"/>
      <w:r>
        <w:rPr>
          <w:rtl/>
        </w:rPr>
        <w:t xml:space="preserve">אינם </w:t>
      </w:r>
      <w:bookmarkStart w:id="17981" w:name="_ETM_Q45_270920"/>
      <w:bookmarkEnd w:id="17981"/>
      <w:r>
        <w:rPr>
          <w:rtl/>
        </w:rPr>
        <w:t xml:space="preserve">מוכנים </w:t>
      </w:r>
      <w:bookmarkStart w:id="17982" w:name="_ETM_Q45_271340"/>
      <w:bookmarkEnd w:id="17982"/>
      <w:r>
        <w:rPr>
          <w:rtl/>
        </w:rPr>
        <w:t xml:space="preserve">לקבל </w:t>
      </w:r>
      <w:bookmarkStart w:id="17983" w:name="_ETM_Q45_271999"/>
      <w:bookmarkEnd w:id="17983"/>
      <w:r>
        <w:rPr>
          <w:rtl/>
        </w:rPr>
        <w:t xml:space="preserve">את </w:t>
      </w:r>
      <w:bookmarkStart w:id="17984" w:name="_ETM_Q45_272149"/>
      <w:bookmarkEnd w:id="17984"/>
      <w:r>
        <w:rPr>
          <w:rtl/>
        </w:rPr>
        <w:t xml:space="preserve">התעלמות </w:t>
      </w:r>
      <w:bookmarkStart w:id="17985" w:name="_ETM_Q45_272749"/>
      <w:bookmarkEnd w:id="17985"/>
      <w:r>
        <w:rPr>
          <w:rtl/>
        </w:rPr>
        <w:t xml:space="preserve">הממשלה </w:t>
      </w:r>
      <w:bookmarkStart w:id="17986" w:name="_ETM_Q45_273409"/>
      <w:bookmarkEnd w:id="17986"/>
      <w:r>
        <w:rPr>
          <w:rtl/>
        </w:rPr>
        <w:t xml:space="preserve">וההנהגה </w:t>
      </w:r>
      <w:bookmarkStart w:id="17987" w:name="_ETM_Q45_274100"/>
      <w:bookmarkEnd w:id="17987"/>
      <w:r>
        <w:rPr>
          <w:rtl/>
        </w:rPr>
        <w:t>מהם</w:t>
      </w:r>
      <w:r>
        <w:rPr>
          <w:rFonts w:hint="cs"/>
          <w:rtl/>
        </w:rPr>
        <w:t>,</w:t>
      </w:r>
      <w:r>
        <w:rPr>
          <w:rtl/>
        </w:rPr>
        <w:t xml:space="preserve"> </w:t>
      </w:r>
      <w:bookmarkStart w:id="17988" w:name="_ETM_Q45_274850"/>
      <w:bookmarkEnd w:id="17988"/>
      <w:r>
        <w:rPr>
          <w:rtl/>
        </w:rPr>
        <w:t>ובצדק</w:t>
      </w:r>
      <w:r>
        <w:rPr>
          <w:rFonts w:hint="cs"/>
          <w:rtl/>
        </w:rPr>
        <w:t>.</w:t>
      </w:r>
      <w:r>
        <w:rPr>
          <w:rtl/>
        </w:rPr>
        <w:t xml:space="preserve"> </w:t>
      </w:r>
      <w:bookmarkStart w:id="17989" w:name="_ETM_Q45_276540"/>
      <w:bookmarkEnd w:id="17989"/>
      <w:r>
        <w:rPr>
          <w:rtl/>
        </w:rPr>
        <w:t xml:space="preserve">כשהעתיד </w:t>
      </w:r>
      <w:bookmarkStart w:id="17990" w:name="_ETM_Q45_277290"/>
      <w:bookmarkEnd w:id="17990"/>
      <w:r>
        <w:rPr>
          <w:rtl/>
        </w:rPr>
        <w:t xml:space="preserve">לוט </w:t>
      </w:r>
      <w:bookmarkStart w:id="17991" w:name="_ETM_Q45_277560"/>
      <w:bookmarkEnd w:id="17991"/>
      <w:r>
        <w:rPr>
          <w:rtl/>
        </w:rPr>
        <w:t>בערפל</w:t>
      </w:r>
      <w:r>
        <w:rPr>
          <w:rFonts w:hint="cs"/>
          <w:rtl/>
        </w:rPr>
        <w:t>,</w:t>
      </w:r>
      <w:r>
        <w:rPr>
          <w:rtl/>
        </w:rPr>
        <w:t xml:space="preserve"> </w:t>
      </w:r>
      <w:bookmarkStart w:id="17992" w:name="_ETM_Q45_278970"/>
      <w:bookmarkEnd w:id="17992"/>
      <w:r>
        <w:rPr>
          <w:rtl/>
        </w:rPr>
        <w:t xml:space="preserve">הציונות </w:t>
      </w:r>
      <w:bookmarkStart w:id="17993" w:name="_ETM_Q45_280110"/>
      <w:bookmarkEnd w:id="17993"/>
      <w:r>
        <w:rPr>
          <w:rtl/>
        </w:rPr>
        <w:t xml:space="preserve">מאבדת </w:t>
      </w:r>
      <w:bookmarkStart w:id="17994" w:name="_ETM_Q45_280860"/>
      <w:bookmarkEnd w:id="17994"/>
      <w:r>
        <w:rPr>
          <w:rtl/>
        </w:rPr>
        <w:t xml:space="preserve">מהערך </w:t>
      </w:r>
      <w:bookmarkStart w:id="17995" w:name="_ETM_Q45_281459"/>
      <w:bookmarkEnd w:id="17995"/>
      <w:r>
        <w:rPr>
          <w:rtl/>
        </w:rPr>
        <w:t>של</w:t>
      </w:r>
      <w:r>
        <w:rPr>
          <w:rFonts w:hint="cs"/>
          <w:rtl/>
        </w:rPr>
        <w:t>ה.</w:t>
      </w:r>
      <w:r>
        <w:rPr>
          <w:rtl/>
        </w:rPr>
        <w:t xml:space="preserve"> </w:t>
      </w:r>
      <w:bookmarkStart w:id="17996" w:name="_ETM_Q45_282569"/>
      <w:bookmarkEnd w:id="17996"/>
      <w:r>
        <w:rPr>
          <w:rtl/>
        </w:rPr>
        <w:t xml:space="preserve">הצעירים </w:t>
      </w:r>
      <w:bookmarkStart w:id="17997" w:name="_ETM_Q45_283229"/>
      <w:bookmarkEnd w:id="17997"/>
      <w:r>
        <w:rPr>
          <w:rtl/>
        </w:rPr>
        <w:t xml:space="preserve">של </w:t>
      </w:r>
      <w:bookmarkStart w:id="17998" w:name="_ETM_Q45_283500"/>
      <w:bookmarkEnd w:id="17998"/>
      <w:r>
        <w:rPr>
          <w:rtl/>
        </w:rPr>
        <w:t xml:space="preserve">היום </w:t>
      </w:r>
      <w:bookmarkStart w:id="17999" w:name="_ETM_Q45_284469"/>
      <w:bookmarkEnd w:id="17999"/>
      <w:r>
        <w:rPr>
          <w:rtl/>
        </w:rPr>
        <w:t xml:space="preserve">לא </w:t>
      </w:r>
      <w:bookmarkStart w:id="18000" w:name="_ETM_Q45_285039"/>
      <w:bookmarkEnd w:id="18000"/>
      <w:r>
        <w:rPr>
          <w:rtl/>
        </w:rPr>
        <w:t xml:space="preserve">היו </w:t>
      </w:r>
      <w:bookmarkStart w:id="18001" w:name="_ETM_Q45_285429"/>
      <w:bookmarkEnd w:id="18001"/>
      <w:r>
        <w:rPr>
          <w:rtl/>
        </w:rPr>
        <w:t xml:space="preserve">אמורים </w:t>
      </w:r>
      <w:bookmarkStart w:id="18002" w:name="_ETM_Q45_286060"/>
      <w:bookmarkEnd w:id="18002"/>
      <w:r>
        <w:rPr>
          <w:rtl/>
        </w:rPr>
        <w:t xml:space="preserve">להיות </w:t>
      </w:r>
      <w:bookmarkStart w:id="18003" w:name="_ETM_Q45_286659"/>
      <w:bookmarkEnd w:id="18003"/>
      <w:r>
        <w:rPr>
          <w:rtl/>
        </w:rPr>
        <w:t xml:space="preserve">עניי </w:t>
      </w:r>
      <w:bookmarkStart w:id="18004" w:name="_ETM_Q45_287380"/>
      <w:bookmarkEnd w:id="18004"/>
      <w:r>
        <w:rPr>
          <w:rtl/>
        </w:rPr>
        <w:t>העתיד</w:t>
      </w:r>
      <w:r>
        <w:rPr>
          <w:rFonts w:hint="cs"/>
          <w:rtl/>
        </w:rPr>
        <w:t>.</w:t>
      </w:r>
      <w:r>
        <w:rPr>
          <w:rtl/>
        </w:rPr>
        <w:t xml:space="preserve"> </w:t>
      </w:r>
      <w:bookmarkStart w:id="18005" w:name="_ETM_Q45_288969"/>
      <w:bookmarkEnd w:id="18005"/>
      <w:r>
        <w:rPr>
          <w:rtl/>
        </w:rPr>
        <w:t xml:space="preserve">הם </w:t>
      </w:r>
      <w:bookmarkStart w:id="18006" w:name="_ETM_Q45_289210"/>
      <w:bookmarkEnd w:id="18006"/>
      <w:r>
        <w:rPr>
          <w:rtl/>
        </w:rPr>
        <w:t xml:space="preserve">נולדו </w:t>
      </w:r>
      <w:bookmarkStart w:id="18007" w:name="_ETM_Q45_289840"/>
      <w:bookmarkEnd w:id="18007"/>
      <w:r>
        <w:rPr>
          <w:rtl/>
        </w:rPr>
        <w:t xml:space="preserve">בארץ </w:t>
      </w:r>
      <w:bookmarkStart w:id="18008" w:name="_ETM_Q45_290409"/>
      <w:bookmarkEnd w:id="18008"/>
      <w:r>
        <w:rPr>
          <w:rtl/>
        </w:rPr>
        <w:t xml:space="preserve">זבת </w:t>
      </w:r>
      <w:bookmarkStart w:id="18009" w:name="_ETM_Q45_290860"/>
      <w:bookmarkEnd w:id="18009"/>
      <w:r>
        <w:rPr>
          <w:rtl/>
        </w:rPr>
        <w:t xml:space="preserve">חלב </w:t>
      </w:r>
      <w:bookmarkStart w:id="18010" w:name="_ETM_Q45_291340"/>
      <w:bookmarkEnd w:id="18010"/>
      <w:r>
        <w:rPr>
          <w:rtl/>
        </w:rPr>
        <w:t>ודבש</w:t>
      </w:r>
      <w:r w:rsidR="00C021AF">
        <w:rPr>
          <w:rFonts w:hint="cs"/>
          <w:rtl/>
        </w:rPr>
        <w:t>,</w:t>
      </w:r>
      <w:r>
        <w:rPr>
          <w:rtl/>
        </w:rPr>
        <w:t xml:space="preserve"> </w:t>
      </w:r>
      <w:bookmarkStart w:id="18011" w:name="_ETM_Q45_292640"/>
      <w:bookmarkEnd w:id="18011"/>
      <w:r>
        <w:rPr>
          <w:rtl/>
        </w:rPr>
        <w:t xml:space="preserve">חונכו </w:t>
      </w:r>
      <w:bookmarkStart w:id="18012" w:name="_ETM_Q45_293360"/>
      <w:bookmarkEnd w:id="18012"/>
      <w:r>
        <w:rPr>
          <w:rtl/>
        </w:rPr>
        <w:t xml:space="preserve">למימוש </w:t>
      </w:r>
      <w:bookmarkStart w:id="18013" w:name="_ETM_Q45_294050"/>
      <w:bookmarkEnd w:id="18013"/>
      <w:r>
        <w:rPr>
          <w:rtl/>
        </w:rPr>
        <w:t>שאיפות</w:t>
      </w:r>
      <w:r>
        <w:rPr>
          <w:rFonts w:hint="cs"/>
          <w:rtl/>
        </w:rPr>
        <w:t>,</w:t>
      </w:r>
      <w:r>
        <w:rPr>
          <w:rtl/>
        </w:rPr>
        <w:t xml:space="preserve"> </w:t>
      </w:r>
      <w:bookmarkStart w:id="18014" w:name="_ETM_Q45_295460"/>
      <w:bookmarkEnd w:id="18014"/>
      <w:r>
        <w:rPr>
          <w:rtl/>
        </w:rPr>
        <w:t xml:space="preserve">למציאת </w:t>
      </w:r>
      <w:bookmarkStart w:id="18015" w:name="_ETM_Q45_296360"/>
      <w:bookmarkEnd w:id="18015"/>
      <w:r>
        <w:rPr>
          <w:rtl/>
        </w:rPr>
        <w:t xml:space="preserve">מקומם </w:t>
      </w:r>
      <w:bookmarkStart w:id="18016" w:name="_ETM_Q45_296960"/>
      <w:bookmarkEnd w:id="18016"/>
      <w:r>
        <w:rPr>
          <w:rtl/>
        </w:rPr>
        <w:t xml:space="preserve">בעולם </w:t>
      </w:r>
      <w:bookmarkStart w:id="18017" w:name="_ETM_Q45_298190"/>
      <w:bookmarkEnd w:id="18017"/>
      <w:r>
        <w:rPr>
          <w:rtl/>
        </w:rPr>
        <w:t xml:space="preserve">ולמתן </w:t>
      </w:r>
      <w:bookmarkStart w:id="18018" w:name="_ETM_Q45_299060"/>
      <w:bookmarkEnd w:id="18018"/>
      <w:r>
        <w:rPr>
          <w:rtl/>
        </w:rPr>
        <w:t xml:space="preserve">ביטוי </w:t>
      </w:r>
      <w:bookmarkStart w:id="18019" w:name="_ETM_Q45_299540"/>
      <w:bookmarkEnd w:id="18019"/>
      <w:r>
        <w:rPr>
          <w:rFonts w:hint="cs"/>
          <w:rtl/>
        </w:rPr>
        <w:t>לכישרונותיה</w:t>
      </w:r>
      <w:r>
        <w:rPr>
          <w:rFonts w:hint="eastAsia"/>
          <w:rtl/>
        </w:rPr>
        <w:t>ם</w:t>
      </w:r>
      <w:r>
        <w:rPr>
          <w:rFonts w:hint="cs"/>
          <w:rtl/>
        </w:rPr>
        <w:t>.</w:t>
      </w:r>
      <w:r>
        <w:rPr>
          <w:rtl/>
        </w:rPr>
        <w:t xml:space="preserve"> </w:t>
      </w:r>
      <w:bookmarkStart w:id="18020" w:name="_ETM_Q45_301460"/>
      <w:bookmarkEnd w:id="18020"/>
      <w:r>
        <w:rPr>
          <w:rtl/>
        </w:rPr>
        <w:t xml:space="preserve">אבל </w:t>
      </w:r>
      <w:bookmarkStart w:id="18021" w:name="_ETM_Q45_302180"/>
      <w:bookmarkEnd w:id="18021"/>
      <w:r>
        <w:rPr>
          <w:rtl/>
        </w:rPr>
        <w:t xml:space="preserve">מישהו </w:t>
      </w:r>
      <w:bookmarkStart w:id="18022" w:name="_ETM_Q45_302930"/>
      <w:bookmarkEnd w:id="18022"/>
      <w:r>
        <w:rPr>
          <w:rtl/>
        </w:rPr>
        <w:t xml:space="preserve">שכח </w:t>
      </w:r>
      <w:bookmarkStart w:id="18023" w:name="_ETM_Q45_303470"/>
      <w:bookmarkEnd w:id="18023"/>
      <w:r>
        <w:rPr>
          <w:rtl/>
        </w:rPr>
        <w:t>אותם</w:t>
      </w:r>
      <w:r>
        <w:rPr>
          <w:rFonts w:hint="cs"/>
          <w:rtl/>
        </w:rPr>
        <w:t>.</w:t>
      </w:r>
      <w:r>
        <w:rPr>
          <w:rtl/>
        </w:rPr>
        <w:t xml:space="preserve"> </w:t>
      </w:r>
      <w:bookmarkStart w:id="18024" w:name="_ETM_Q45_304649"/>
      <w:bookmarkEnd w:id="18024"/>
      <w:r>
        <w:rPr>
          <w:rtl/>
        </w:rPr>
        <w:t xml:space="preserve">מישהו </w:t>
      </w:r>
      <w:bookmarkStart w:id="18025" w:name="_ETM_Q45_305820"/>
      <w:bookmarkEnd w:id="18025"/>
      <w:r>
        <w:rPr>
          <w:rtl/>
        </w:rPr>
        <w:t xml:space="preserve">איבד </w:t>
      </w:r>
      <w:bookmarkStart w:id="18026" w:name="_ETM_Q45_306539"/>
      <w:bookmarkEnd w:id="18026"/>
      <w:r>
        <w:rPr>
          <w:rtl/>
        </w:rPr>
        <w:t xml:space="preserve">את </w:t>
      </w:r>
      <w:bookmarkStart w:id="18027" w:name="_ETM_Q45_306719"/>
      <w:bookmarkEnd w:id="18027"/>
      <w:r>
        <w:rPr>
          <w:rtl/>
        </w:rPr>
        <w:t xml:space="preserve">הדרך </w:t>
      </w:r>
      <w:bookmarkStart w:id="18028" w:name="_ETM_Q45_307320"/>
      <w:bookmarkEnd w:id="18028"/>
      <w:r>
        <w:rPr>
          <w:rtl/>
        </w:rPr>
        <w:t>איתם</w:t>
      </w:r>
      <w:r>
        <w:rPr>
          <w:rFonts w:hint="cs"/>
          <w:rtl/>
        </w:rPr>
        <w:t>.</w:t>
      </w:r>
      <w:r>
        <w:rPr>
          <w:rtl/>
        </w:rPr>
        <w:t xml:space="preserve"> </w:t>
      </w:r>
      <w:bookmarkStart w:id="18029" w:name="_ETM_Q45_308370"/>
      <w:bookmarkEnd w:id="18029"/>
      <w:r>
        <w:rPr>
          <w:rtl/>
        </w:rPr>
        <w:t xml:space="preserve">וכעת </w:t>
      </w:r>
      <w:bookmarkStart w:id="18030" w:name="_ETM_Q45_309599"/>
      <w:bookmarkEnd w:id="18030"/>
      <w:r>
        <w:rPr>
          <w:rtl/>
        </w:rPr>
        <w:t xml:space="preserve">הם </w:t>
      </w:r>
      <w:bookmarkStart w:id="18031" w:name="_ETM_Q45_309810"/>
      <w:bookmarkEnd w:id="18031"/>
      <w:r>
        <w:rPr>
          <w:rtl/>
        </w:rPr>
        <w:t>אבודים</w:t>
      </w:r>
      <w:r>
        <w:rPr>
          <w:rFonts w:hint="cs"/>
          <w:rtl/>
        </w:rPr>
        <w:t>.</w:t>
      </w:r>
    </w:p>
    <w:p w:rsidR="00E65D3D" w:rsidRDefault="00E65D3D" w:rsidP="00CC2237">
      <w:pPr>
        <w:rPr>
          <w:rtl/>
        </w:rPr>
      </w:pPr>
    </w:p>
    <w:p w:rsidR="00E65D3D" w:rsidRDefault="00E65D3D" w:rsidP="00C021AF">
      <w:pPr>
        <w:rPr>
          <w:rtl/>
        </w:rPr>
      </w:pPr>
      <w:bookmarkStart w:id="18032" w:name="_ETM_Q45_310000"/>
      <w:bookmarkStart w:id="18033" w:name="_ETM_Q45_311180"/>
      <w:bookmarkEnd w:id="18032"/>
      <w:bookmarkEnd w:id="18033"/>
      <w:r>
        <w:rPr>
          <w:rtl/>
        </w:rPr>
        <w:t xml:space="preserve">ממשלת </w:t>
      </w:r>
      <w:bookmarkStart w:id="18034" w:name="_ETM_Q45_311780"/>
      <w:bookmarkEnd w:id="18034"/>
      <w:r>
        <w:rPr>
          <w:rtl/>
        </w:rPr>
        <w:t>ישראל</w:t>
      </w:r>
      <w:bookmarkStart w:id="18035" w:name="_ETM_Q45_312440"/>
      <w:bookmarkEnd w:id="18035"/>
      <w:r>
        <w:rPr>
          <w:rFonts w:hint="cs"/>
          <w:rtl/>
        </w:rPr>
        <w:t xml:space="preserve">, </w:t>
      </w:r>
      <w:r>
        <w:rPr>
          <w:rtl/>
        </w:rPr>
        <w:t xml:space="preserve">אני </w:t>
      </w:r>
      <w:bookmarkStart w:id="18036" w:name="_ETM_Q45_312620"/>
      <w:bookmarkEnd w:id="18036"/>
      <w:r>
        <w:rPr>
          <w:rtl/>
        </w:rPr>
        <w:t>קורא</w:t>
      </w:r>
      <w:bookmarkStart w:id="18037" w:name="_ETM_Q45_312919"/>
      <w:bookmarkEnd w:id="18037"/>
      <w:r>
        <w:rPr>
          <w:rtl/>
        </w:rPr>
        <w:t>ת</w:t>
      </w:r>
      <w:bookmarkStart w:id="18038" w:name="_ETM_Q45_313040"/>
      <w:bookmarkEnd w:id="18038"/>
      <w:r>
        <w:rPr>
          <w:rtl/>
        </w:rPr>
        <w:t xml:space="preserve"> </w:t>
      </w:r>
      <w:bookmarkStart w:id="18039" w:name="_ETM_Q45_313430"/>
      <w:bookmarkEnd w:id="18039"/>
      <w:r>
        <w:rPr>
          <w:rtl/>
        </w:rPr>
        <w:t>ל</w:t>
      </w:r>
      <w:r>
        <w:rPr>
          <w:rFonts w:hint="cs"/>
          <w:rtl/>
        </w:rPr>
        <w:t>ך</w:t>
      </w:r>
      <w:r>
        <w:rPr>
          <w:rtl/>
        </w:rPr>
        <w:t xml:space="preserve"> </w:t>
      </w:r>
      <w:bookmarkStart w:id="18040" w:name="_ETM_Q45_313940"/>
      <w:bookmarkEnd w:id="18040"/>
      <w:r>
        <w:rPr>
          <w:rtl/>
        </w:rPr>
        <w:t xml:space="preserve">להתעשת </w:t>
      </w:r>
      <w:bookmarkStart w:id="18041" w:name="_ETM_Q45_315330"/>
      <w:bookmarkEnd w:id="18041"/>
      <w:r w:rsidR="00C021AF">
        <w:rPr>
          <w:rFonts w:hint="cs"/>
          <w:rtl/>
        </w:rPr>
        <w:t xml:space="preserve">– </w:t>
      </w:r>
      <w:r>
        <w:rPr>
          <w:rtl/>
        </w:rPr>
        <w:t xml:space="preserve">לבנות </w:t>
      </w:r>
      <w:bookmarkStart w:id="18042" w:name="_ETM_Q45_315870"/>
      <w:bookmarkEnd w:id="18042"/>
      <w:r>
        <w:rPr>
          <w:rtl/>
        </w:rPr>
        <w:t xml:space="preserve">תוכנית </w:t>
      </w:r>
      <w:bookmarkStart w:id="18043" w:name="_ETM_Q45_316409"/>
      <w:bookmarkEnd w:id="18043"/>
      <w:r>
        <w:rPr>
          <w:rFonts w:hint="cs"/>
          <w:rtl/>
        </w:rPr>
        <w:t>תמיכה</w:t>
      </w:r>
      <w:r>
        <w:rPr>
          <w:rtl/>
        </w:rPr>
        <w:t xml:space="preserve"> </w:t>
      </w:r>
      <w:bookmarkStart w:id="18044" w:name="_ETM_Q45_317519"/>
      <w:bookmarkEnd w:id="18044"/>
      <w:r>
        <w:rPr>
          <w:rtl/>
        </w:rPr>
        <w:t xml:space="preserve">לדור </w:t>
      </w:r>
      <w:bookmarkStart w:id="18045" w:name="_ETM_Q45_318150"/>
      <w:bookmarkEnd w:id="18045"/>
      <w:r>
        <w:rPr>
          <w:rtl/>
        </w:rPr>
        <w:t>ש</w:t>
      </w:r>
      <w:bookmarkStart w:id="18046" w:name="_ETM_Q45_318569"/>
      <w:bookmarkEnd w:id="18046"/>
      <w:r>
        <w:rPr>
          <w:rtl/>
        </w:rPr>
        <w:t>איבד</w:t>
      </w:r>
      <w:r w:rsidR="00C021AF">
        <w:rPr>
          <w:rFonts w:hint="cs"/>
          <w:rtl/>
        </w:rPr>
        <w:t>ת;</w:t>
      </w:r>
      <w:r>
        <w:rPr>
          <w:rtl/>
        </w:rPr>
        <w:t xml:space="preserve"> </w:t>
      </w:r>
      <w:bookmarkStart w:id="18047" w:name="_ETM_Q45_319560"/>
      <w:bookmarkEnd w:id="18047"/>
      <w:r>
        <w:rPr>
          <w:rtl/>
        </w:rPr>
        <w:t xml:space="preserve">להחליף </w:t>
      </w:r>
      <w:bookmarkStart w:id="18048" w:name="_ETM_Q45_320549"/>
      <w:bookmarkEnd w:id="18048"/>
      <w:r>
        <w:rPr>
          <w:rtl/>
        </w:rPr>
        <w:t xml:space="preserve">ייאוש </w:t>
      </w:r>
      <w:bookmarkStart w:id="18049" w:name="_ETM_Q45_321180"/>
      <w:bookmarkEnd w:id="18049"/>
      <w:r>
        <w:rPr>
          <w:rtl/>
        </w:rPr>
        <w:t xml:space="preserve">בתקווה </w:t>
      </w:r>
      <w:bookmarkStart w:id="18050" w:name="_ETM_Q45_322470"/>
      <w:bookmarkEnd w:id="18050"/>
      <w:r>
        <w:rPr>
          <w:rtl/>
        </w:rPr>
        <w:t>ו</w:t>
      </w:r>
      <w:r>
        <w:rPr>
          <w:rFonts w:hint="cs"/>
          <w:rtl/>
        </w:rPr>
        <w:t>ב</w:t>
      </w:r>
      <w:r>
        <w:rPr>
          <w:rtl/>
        </w:rPr>
        <w:t>אמון</w:t>
      </w:r>
      <w:r>
        <w:rPr>
          <w:rFonts w:hint="cs"/>
          <w:rtl/>
        </w:rPr>
        <w:t>.</w:t>
      </w:r>
      <w:r>
        <w:rPr>
          <w:rtl/>
        </w:rPr>
        <w:t xml:space="preserve"> </w:t>
      </w:r>
      <w:bookmarkStart w:id="18051" w:name="_ETM_Q45_323790"/>
      <w:bookmarkEnd w:id="18051"/>
      <w:r>
        <w:rPr>
          <w:rtl/>
        </w:rPr>
        <w:t xml:space="preserve">במילים </w:t>
      </w:r>
      <w:bookmarkStart w:id="18052" w:name="_ETM_Q45_324389"/>
      <w:bookmarkEnd w:id="18052"/>
      <w:r>
        <w:rPr>
          <w:rtl/>
        </w:rPr>
        <w:t>אחרות</w:t>
      </w:r>
      <w:r>
        <w:rPr>
          <w:rFonts w:hint="cs"/>
          <w:rtl/>
        </w:rPr>
        <w:t>,</w:t>
      </w:r>
      <w:r>
        <w:rPr>
          <w:rtl/>
        </w:rPr>
        <w:t xml:space="preserve"> </w:t>
      </w:r>
      <w:bookmarkStart w:id="18053" w:name="_ETM_Q45_325379"/>
      <w:bookmarkEnd w:id="18053"/>
      <w:r>
        <w:rPr>
          <w:rtl/>
        </w:rPr>
        <w:t xml:space="preserve">למען </w:t>
      </w:r>
      <w:bookmarkStart w:id="18054" w:name="_ETM_Q45_325980"/>
      <w:bookmarkEnd w:id="18054"/>
      <w:r>
        <w:rPr>
          <w:rtl/>
        </w:rPr>
        <w:t xml:space="preserve">עתיד </w:t>
      </w:r>
      <w:bookmarkStart w:id="18055" w:name="_ETM_Q45_326459"/>
      <w:bookmarkEnd w:id="18055"/>
      <w:r>
        <w:rPr>
          <w:rtl/>
        </w:rPr>
        <w:t xml:space="preserve">טוב </w:t>
      </w:r>
      <w:bookmarkStart w:id="18056" w:name="_ETM_Q45_326790"/>
      <w:bookmarkEnd w:id="18056"/>
      <w:r>
        <w:rPr>
          <w:rtl/>
        </w:rPr>
        <w:t>יותר</w:t>
      </w:r>
      <w:r>
        <w:rPr>
          <w:rFonts w:hint="cs"/>
          <w:rtl/>
        </w:rPr>
        <w:t>,</w:t>
      </w:r>
      <w:r>
        <w:rPr>
          <w:rtl/>
        </w:rPr>
        <w:t xml:space="preserve"> </w:t>
      </w:r>
      <w:bookmarkStart w:id="18057" w:name="_ETM_Q45_327720"/>
      <w:bookmarkEnd w:id="18057"/>
      <w:r>
        <w:rPr>
          <w:rtl/>
        </w:rPr>
        <w:t xml:space="preserve">ממשלת </w:t>
      </w:r>
      <w:bookmarkStart w:id="18058" w:name="_ETM_Q45_328349"/>
      <w:bookmarkEnd w:id="18058"/>
      <w:r>
        <w:rPr>
          <w:rtl/>
        </w:rPr>
        <w:t xml:space="preserve">ישראל </w:t>
      </w:r>
      <w:bookmarkStart w:id="18059" w:name="_ETM_Q45_329069"/>
      <w:bookmarkEnd w:id="18059"/>
      <w:r>
        <w:rPr>
          <w:rtl/>
        </w:rPr>
        <w:t xml:space="preserve">צריכה </w:t>
      </w:r>
      <w:bookmarkStart w:id="18060" w:name="_ETM_Q45_329519"/>
      <w:bookmarkEnd w:id="18060"/>
      <w:r>
        <w:rPr>
          <w:rtl/>
        </w:rPr>
        <w:t>להתחלף</w:t>
      </w:r>
      <w:r>
        <w:rPr>
          <w:rFonts w:hint="cs"/>
          <w:rtl/>
        </w:rPr>
        <w:t>,</w:t>
      </w:r>
      <w:r>
        <w:rPr>
          <w:rtl/>
        </w:rPr>
        <w:t xml:space="preserve"> </w:t>
      </w:r>
      <w:bookmarkStart w:id="18061" w:name="_ETM_Q45_330780"/>
      <w:bookmarkEnd w:id="18061"/>
      <w:r>
        <w:rPr>
          <w:rtl/>
        </w:rPr>
        <w:t xml:space="preserve">ויפה </w:t>
      </w:r>
      <w:bookmarkStart w:id="18062" w:name="_ETM_Q45_331560"/>
      <w:bookmarkEnd w:id="18062"/>
      <w:r>
        <w:rPr>
          <w:rtl/>
        </w:rPr>
        <w:t>שעה</w:t>
      </w:r>
      <w:r>
        <w:rPr>
          <w:rFonts w:hint="cs"/>
          <w:rtl/>
        </w:rPr>
        <w:t xml:space="preserve"> אחת קודם.</w:t>
      </w:r>
    </w:p>
    <w:p w:rsidR="00E65D3D" w:rsidRDefault="00E65D3D" w:rsidP="00CC2237">
      <w:pPr>
        <w:rPr>
          <w:rtl/>
        </w:rPr>
      </w:pPr>
      <w:bookmarkStart w:id="18063" w:name="_ETM_Q45_335000"/>
      <w:bookmarkEnd w:id="18063"/>
    </w:p>
    <w:p w:rsidR="00E65D3D" w:rsidRDefault="00E65D3D" w:rsidP="00CC2237">
      <w:pPr>
        <w:rPr>
          <w:rtl/>
        </w:rPr>
      </w:pPr>
      <w:bookmarkStart w:id="18064" w:name="_ETM_Q45_332040"/>
      <w:bookmarkStart w:id="18065" w:name="_ETM_Q45_332459"/>
      <w:bookmarkStart w:id="18066" w:name="_ETM_Q45_333600"/>
      <w:bookmarkEnd w:id="18064"/>
      <w:bookmarkEnd w:id="18065"/>
      <w:bookmarkEnd w:id="18066"/>
      <w:r>
        <w:rPr>
          <w:rtl/>
        </w:rPr>
        <w:t xml:space="preserve">אני </w:t>
      </w:r>
      <w:bookmarkStart w:id="18067" w:name="_ETM_Q45_333750"/>
      <w:bookmarkEnd w:id="18067"/>
      <w:r>
        <w:rPr>
          <w:rtl/>
        </w:rPr>
        <w:t xml:space="preserve">מצטרפת </w:t>
      </w:r>
      <w:bookmarkStart w:id="18068" w:name="_ETM_Q45_334380"/>
      <w:bookmarkEnd w:id="18068"/>
      <w:r>
        <w:rPr>
          <w:rtl/>
        </w:rPr>
        <w:t xml:space="preserve">לחבריי </w:t>
      </w:r>
      <w:bookmarkStart w:id="18069" w:name="_ETM_Q45_335070"/>
      <w:bookmarkEnd w:id="18069"/>
      <w:r>
        <w:rPr>
          <w:rtl/>
        </w:rPr>
        <w:t xml:space="preserve">להעביר </w:t>
      </w:r>
      <w:bookmarkStart w:id="18070" w:name="_ETM_Q45_335490"/>
      <w:bookmarkEnd w:id="18070"/>
      <w:r>
        <w:rPr>
          <w:rtl/>
        </w:rPr>
        <w:t xml:space="preserve">את </w:t>
      </w:r>
      <w:bookmarkStart w:id="18071" w:name="_ETM_Q45_335610"/>
      <w:bookmarkEnd w:id="18071"/>
      <w:r>
        <w:rPr>
          <w:rtl/>
        </w:rPr>
        <w:t xml:space="preserve">הדיון </w:t>
      </w:r>
      <w:bookmarkStart w:id="18072" w:name="_ETM_Q45_336210"/>
      <w:bookmarkEnd w:id="18072"/>
      <w:r>
        <w:rPr>
          <w:rtl/>
        </w:rPr>
        <w:t xml:space="preserve">לוועדת </w:t>
      </w:r>
      <w:bookmarkStart w:id="18073" w:name="_ETM_Q45_336750"/>
      <w:bookmarkEnd w:id="18073"/>
      <w:r>
        <w:rPr>
          <w:rtl/>
        </w:rPr>
        <w:t>החינוך</w:t>
      </w:r>
      <w:r>
        <w:rPr>
          <w:rFonts w:hint="cs"/>
          <w:rtl/>
        </w:rPr>
        <w:t>.</w:t>
      </w:r>
      <w:r>
        <w:rPr>
          <w:rtl/>
        </w:rPr>
        <w:t xml:space="preserve"> </w:t>
      </w:r>
      <w:bookmarkStart w:id="18074" w:name="_ETM_Q45_337530"/>
      <w:bookmarkEnd w:id="18074"/>
      <w:r>
        <w:rPr>
          <w:rtl/>
        </w:rPr>
        <w:t>תודה</w:t>
      </w:r>
      <w:r>
        <w:rPr>
          <w:rFonts w:hint="cs"/>
          <w:rtl/>
        </w:rPr>
        <w:t>.</w:t>
      </w:r>
    </w:p>
    <w:p w:rsidR="00E65D3D" w:rsidRDefault="00E65D3D" w:rsidP="00CC2237">
      <w:pPr>
        <w:rPr>
          <w:rtl/>
        </w:rPr>
      </w:pPr>
      <w:bookmarkStart w:id="18075" w:name="_ETM_Q45_337000"/>
      <w:bookmarkEnd w:id="18075"/>
    </w:p>
    <w:p w:rsidR="00E65D3D" w:rsidRDefault="00E65D3D" w:rsidP="00CC2237">
      <w:pPr>
        <w:pStyle w:val="af6"/>
        <w:keepNext/>
        <w:rPr>
          <w:rtl/>
        </w:rPr>
      </w:pPr>
      <w:bookmarkStart w:id="18076" w:name="ET_yor_6032_1"/>
      <w:r w:rsidRPr="00BE0331">
        <w:rPr>
          <w:rStyle w:val="TagStyle"/>
          <w:rtl/>
        </w:rPr>
        <w:t xml:space="preserve"> &lt;&lt; יור &gt;&gt; </w:t>
      </w:r>
      <w:r>
        <w:rPr>
          <w:rtl/>
        </w:rPr>
        <w:t>היו"ר מנסור עבאס:</w:t>
      </w:r>
      <w:r w:rsidRPr="00BE0331">
        <w:rPr>
          <w:rStyle w:val="TagStyle"/>
          <w:rtl/>
        </w:rPr>
        <w:t xml:space="preserve"> &lt;&lt; יור &gt;&gt;</w:t>
      </w:r>
      <w:r>
        <w:rPr>
          <w:rtl/>
        </w:rPr>
        <w:t xml:space="preserve"> </w:t>
      </w:r>
      <w:bookmarkEnd w:id="18076"/>
    </w:p>
    <w:p w:rsidR="00E65D3D" w:rsidRDefault="00E65D3D" w:rsidP="00FD4F5E">
      <w:pPr>
        <w:rPr>
          <w:rtl/>
        </w:rPr>
      </w:pPr>
    </w:p>
    <w:p w:rsidR="00E65D3D" w:rsidRDefault="00E65D3D" w:rsidP="00CC2237">
      <w:pPr>
        <w:rPr>
          <w:rtl/>
        </w:rPr>
      </w:pPr>
      <w:bookmarkStart w:id="18077" w:name="_ETM_Q45_338000"/>
      <w:bookmarkEnd w:id="18077"/>
      <w:r>
        <w:rPr>
          <w:rFonts w:hint="cs"/>
          <w:rtl/>
        </w:rPr>
        <w:t>לוועדת החינוך.</w:t>
      </w:r>
      <w:bookmarkStart w:id="18078" w:name="_ETM_Q45_337980"/>
      <w:bookmarkEnd w:id="18078"/>
      <w:r>
        <w:rPr>
          <w:rtl/>
        </w:rPr>
        <w:t xml:space="preserve"> </w:t>
      </w:r>
      <w:bookmarkStart w:id="18079" w:name="_ETM_Q45_338639"/>
      <w:bookmarkEnd w:id="18079"/>
      <w:r>
        <w:rPr>
          <w:rtl/>
        </w:rPr>
        <w:t>תודה</w:t>
      </w:r>
      <w:r>
        <w:rPr>
          <w:rFonts w:hint="cs"/>
          <w:rtl/>
        </w:rPr>
        <w:t>,</w:t>
      </w:r>
      <w:r>
        <w:rPr>
          <w:rtl/>
        </w:rPr>
        <w:t xml:space="preserve"> </w:t>
      </w:r>
      <w:bookmarkStart w:id="18080" w:name="_ETM_Q45_338970"/>
      <w:bookmarkEnd w:id="18080"/>
      <w:r>
        <w:rPr>
          <w:rtl/>
        </w:rPr>
        <w:t xml:space="preserve">חברת </w:t>
      </w:r>
      <w:bookmarkStart w:id="18081" w:name="_ETM_Q45_339270"/>
      <w:bookmarkEnd w:id="18081"/>
      <w:r>
        <w:rPr>
          <w:rtl/>
        </w:rPr>
        <w:t xml:space="preserve">הכנסת </w:t>
      </w:r>
      <w:bookmarkStart w:id="18082" w:name="_ETM_Q45_339750"/>
      <w:bookmarkEnd w:id="18082"/>
      <w:r>
        <w:rPr>
          <w:rtl/>
        </w:rPr>
        <w:t xml:space="preserve">אורלי </w:t>
      </w:r>
      <w:bookmarkStart w:id="18083" w:name="_ETM_Q45_340020"/>
      <w:bookmarkEnd w:id="18083"/>
      <w:r>
        <w:rPr>
          <w:rtl/>
        </w:rPr>
        <w:t>פרומן</w:t>
      </w:r>
      <w:r>
        <w:rPr>
          <w:rFonts w:hint="cs"/>
          <w:rtl/>
        </w:rPr>
        <w:t>.</w:t>
      </w:r>
      <w:r>
        <w:rPr>
          <w:rtl/>
        </w:rPr>
        <w:t xml:space="preserve"> </w:t>
      </w:r>
      <w:bookmarkStart w:id="18084" w:name="_ETM_Q45_340500"/>
      <w:bookmarkEnd w:id="18084"/>
      <w:r>
        <w:rPr>
          <w:rtl/>
        </w:rPr>
        <w:t xml:space="preserve">ישיב </w:t>
      </w:r>
      <w:bookmarkStart w:id="18085" w:name="_ETM_Q45_341190"/>
      <w:bookmarkEnd w:id="18085"/>
      <w:r>
        <w:rPr>
          <w:rtl/>
        </w:rPr>
        <w:t xml:space="preserve">סגן </w:t>
      </w:r>
      <w:bookmarkStart w:id="18086" w:name="_ETM_Q45_341580"/>
      <w:bookmarkEnd w:id="18086"/>
      <w:r>
        <w:rPr>
          <w:rtl/>
        </w:rPr>
        <w:t xml:space="preserve">שר </w:t>
      </w:r>
      <w:bookmarkStart w:id="18087" w:name="_ETM_Q45_341820"/>
      <w:bookmarkEnd w:id="18087"/>
      <w:r>
        <w:rPr>
          <w:rtl/>
        </w:rPr>
        <w:t>העבודה</w:t>
      </w:r>
      <w:r>
        <w:rPr>
          <w:rFonts w:hint="cs"/>
          <w:rtl/>
        </w:rPr>
        <w:t>,</w:t>
      </w:r>
      <w:r>
        <w:rPr>
          <w:rtl/>
        </w:rPr>
        <w:t xml:space="preserve"> </w:t>
      </w:r>
      <w:bookmarkStart w:id="18088" w:name="_ETM_Q45_342330"/>
      <w:bookmarkEnd w:id="18088"/>
      <w:r>
        <w:rPr>
          <w:rtl/>
        </w:rPr>
        <w:t xml:space="preserve">הרווחה </w:t>
      </w:r>
      <w:bookmarkStart w:id="18089" w:name="_ETM_Q45_342810"/>
      <w:bookmarkEnd w:id="18089"/>
      <w:r>
        <w:rPr>
          <w:rtl/>
        </w:rPr>
        <w:t xml:space="preserve">והשירותים </w:t>
      </w:r>
      <w:bookmarkStart w:id="18090" w:name="_ETM_Q45_343410"/>
      <w:bookmarkEnd w:id="18090"/>
      <w:r>
        <w:rPr>
          <w:rtl/>
        </w:rPr>
        <w:t xml:space="preserve">החברתיים </w:t>
      </w:r>
      <w:bookmarkStart w:id="18091" w:name="_ETM_Q45_345430"/>
      <w:bookmarkEnd w:id="18091"/>
      <w:r>
        <w:rPr>
          <w:rtl/>
        </w:rPr>
        <w:t xml:space="preserve">משולם </w:t>
      </w:r>
      <w:bookmarkStart w:id="18092" w:name="_ETM_Q45_346030"/>
      <w:bookmarkEnd w:id="18092"/>
      <w:r>
        <w:rPr>
          <w:rtl/>
        </w:rPr>
        <w:t>נהרי</w:t>
      </w:r>
      <w:r>
        <w:rPr>
          <w:rFonts w:hint="cs"/>
          <w:rtl/>
        </w:rPr>
        <w:t>.</w:t>
      </w:r>
    </w:p>
    <w:p w:rsidR="00E65D3D" w:rsidRDefault="00E65D3D" w:rsidP="00CC2237">
      <w:pPr>
        <w:ind w:firstLine="0"/>
        <w:rPr>
          <w:rtl/>
        </w:rPr>
      </w:pPr>
      <w:bookmarkStart w:id="18093" w:name="_ETM_Q45_349000"/>
      <w:bookmarkStart w:id="18094" w:name="_ETM_Q45_350000"/>
      <w:bookmarkEnd w:id="18093"/>
      <w:bookmarkEnd w:id="18094"/>
    </w:p>
    <w:p w:rsidR="00E65D3D" w:rsidRDefault="00E65D3D" w:rsidP="00CC2237">
      <w:pPr>
        <w:pStyle w:val="a4"/>
        <w:keepNext/>
        <w:rPr>
          <w:rtl/>
        </w:rPr>
      </w:pPr>
      <w:bookmarkStart w:id="18095" w:name="ET_speaker_6052_2"/>
      <w:r w:rsidRPr="00BE0331">
        <w:rPr>
          <w:rStyle w:val="TagStyle"/>
          <w:rtl/>
        </w:rPr>
        <w:t xml:space="preserve"> &lt;&lt; דובר &gt;&gt; </w:t>
      </w:r>
      <w:bookmarkStart w:id="18096" w:name="_Toc53659320"/>
      <w:bookmarkStart w:id="18097" w:name="_Toc53659611"/>
      <w:bookmarkStart w:id="18098" w:name="_Toc54616318"/>
      <w:r>
        <w:rPr>
          <w:rtl/>
        </w:rPr>
        <w:t>סגן שר העבודה, הרווחה והשירותים החברתיים משולם נהרי:</w:t>
      </w:r>
      <w:bookmarkEnd w:id="18096"/>
      <w:bookmarkEnd w:id="18097"/>
      <w:bookmarkEnd w:id="18098"/>
      <w:r w:rsidRPr="00BE0331">
        <w:rPr>
          <w:rStyle w:val="TagStyle"/>
          <w:rtl/>
        </w:rPr>
        <w:t xml:space="preserve"> &lt;&lt; דובר &gt;&gt;</w:t>
      </w:r>
      <w:r>
        <w:rPr>
          <w:rtl/>
        </w:rPr>
        <w:t xml:space="preserve"> </w:t>
      </w:r>
      <w:bookmarkEnd w:id="18095"/>
    </w:p>
    <w:p w:rsidR="00E65D3D" w:rsidRDefault="00E65D3D" w:rsidP="00FD4F5E">
      <w:pPr>
        <w:rPr>
          <w:rtl/>
        </w:rPr>
      </w:pPr>
    </w:p>
    <w:p w:rsidR="00E65D3D" w:rsidRDefault="00E65D3D" w:rsidP="00C021AF">
      <w:pPr>
        <w:rPr>
          <w:rtl/>
        </w:rPr>
      </w:pPr>
      <w:bookmarkStart w:id="18099" w:name="_ETM_Q45_357000"/>
      <w:bookmarkStart w:id="18100" w:name="_ETM_Q45_375000"/>
      <w:bookmarkStart w:id="18101" w:name="_ETM_Q45_383900"/>
      <w:bookmarkEnd w:id="18099"/>
      <w:bookmarkEnd w:id="18100"/>
      <w:bookmarkEnd w:id="18101"/>
      <w:r>
        <w:rPr>
          <w:rtl/>
        </w:rPr>
        <w:t xml:space="preserve">אדוני </w:t>
      </w:r>
      <w:bookmarkStart w:id="18102" w:name="_ETM_Q45_384260"/>
      <w:bookmarkEnd w:id="18102"/>
      <w:r>
        <w:rPr>
          <w:rtl/>
        </w:rPr>
        <w:t>היושב</w:t>
      </w:r>
      <w:bookmarkStart w:id="18103" w:name="_ETM_Q45_384590"/>
      <w:bookmarkEnd w:id="18103"/>
      <w:r>
        <w:rPr>
          <w:rFonts w:hint="cs"/>
          <w:rtl/>
        </w:rPr>
        <w:t>-</w:t>
      </w:r>
      <w:r>
        <w:rPr>
          <w:rtl/>
        </w:rPr>
        <w:t>ראש</w:t>
      </w:r>
      <w:r>
        <w:rPr>
          <w:rFonts w:hint="cs"/>
          <w:rtl/>
        </w:rPr>
        <w:t>,</w:t>
      </w:r>
      <w:r>
        <w:rPr>
          <w:rtl/>
        </w:rPr>
        <w:t xml:space="preserve"> </w:t>
      </w:r>
      <w:bookmarkStart w:id="18104" w:name="_ETM_Q45_385310"/>
      <w:bookmarkEnd w:id="18104"/>
      <w:r>
        <w:rPr>
          <w:rtl/>
        </w:rPr>
        <w:t xml:space="preserve">חבריי </w:t>
      </w:r>
      <w:bookmarkStart w:id="18105" w:name="_ETM_Q45_385700"/>
      <w:bookmarkEnd w:id="18105"/>
      <w:r>
        <w:rPr>
          <w:rtl/>
        </w:rPr>
        <w:t xml:space="preserve">חברי </w:t>
      </w:r>
      <w:bookmarkStart w:id="18106" w:name="_ETM_Q45_386060"/>
      <w:bookmarkEnd w:id="18106"/>
      <w:r>
        <w:rPr>
          <w:rtl/>
        </w:rPr>
        <w:t>הכנסת</w:t>
      </w:r>
      <w:r>
        <w:rPr>
          <w:rFonts w:hint="cs"/>
          <w:rtl/>
        </w:rPr>
        <w:t xml:space="preserve">, </w:t>
      </w:r>
      <w:bookmarkStart w:id="18107" w:name="_ETM_Q45_389000"/>
      <w:bookmarkEnd w:id="18107"/>
      <w:r>
        <w:rPr>
          <w:rFonts w:hint="cs"/>
          <w:rtl/>
        </w:rPr>
        <w:t>חבר הכנסת קושניר,</w:t>
      </w:r>
      <w:bookmarkStart w:id="18108" w:name="_ETM_Q45_389769"/>
      <w:bookmarkStart w:id="18109" w:name="_ETM_Q45_390609"/>
      <w:bookmarkStart w:id="18110" w:name="_ETM_Q45_391060"/>
      <w:bookmarkEnd w:id="18108"/>
      <w:bookmarkEnd w:id="18109"/>
      <w:bookmarkEnd w:id="18110"/>
      <w:r>
        <w:rPr>
          <w:rtl/>
        </w:rPr>
        <w:t xml:space="preserve"> </w:t>
      </w:r>
      <w:bookmarkStart w:id="18111" w:name="_ETM_Q45_393760"/>
      <w:bookmarkEnd w:id="18111"/>
      <w:r>
        <w:rPr>
          <w:rtl/>
        </w:rPr>
        <w:t xml:space="preserve">הזכרת </w:t>
      </w:r>
      <w:bookmarkStart w:id="18112" w:name="_ETM_Q45_394330"/>
      <w:bookmarkEnd w:id="18112"/>
      <w:r>
        <w:rPr>
          <w:rtl/>
        </w:rPr>
        <w:t xml:space="preserve">את </w:t>
      </w:r>
      <w:bookmarkStart w:id="18113" w:name="_ETM_Q45_394419"/>
      <w:bookmarkEnd w:id="18113"/>
      <w:r>
        <w:rPr>
          <w:rtl/>
        </w:rPr>
        <w:t xml:space="preserve">עמותת </w:t>
      </w:r>
      <w:bookmarkStart w:id="18114" w:name="_ETM_Q45_394870"/>
      <w:bookmarkEnd w:id="18114"/>
      <w:r>
        <w:rPr>
          <w:rtl/>
        </w:rPr>
        <w:t xml:space="preserve">עלם </w:t>
      </w:r>
      <w:bookmarkStart w:id="18115" w:name="_ETM_Q45_396099"/>
      <w:bookmarkEnd w:id="18115"/>
      <w:r>
        <w:rPr>
          <w:rtl/>
        </w:rPr>
        <w:t xml:space="preserve">ומה </w:t>
      </w:r>
      <w:bookmarkStart w:id="18116" w:name="_ETM_Q45_397330"/>
      <w:bookmarkEnd w:id="18116"/>
      <w:r>
        <w:rPr>
          <w:rtl/>
        </w:rPr>
        <w:t xml:space="preserve">המדינה </w:t>
      </w:r>
      <w:bookmarkStart w:id="18117" w:name="_ETM_Q45_397960"/>
      <w:bookmarkEnd w:id="18117"/>
      <w:r>
        <w:rPr>
          <w:rtl/>
        </w:rPr>
        <w:t xml:space="preserve">או </w:t>
      </w:r>
      <w:bookmarkStart w:id="18118" w:name="_ETM_Q45_398200"/>
      <w:bookmarkEnd w:id="18118"/>
      <w:r>
        <w:rPr>
          <w:rtl/>
        </w:rPr>
        <w:t xml:space="preserve">המשרד </w:t>
      </w:r>
      <w:bookmarkStart w:id="18119" w:name="_ETM_Q45_398860"/>
      <w:bookmarkEnd w:id="18119"/>
      <w:r>
        <w:rPr>
          <w:rtl/>
        </w:rPr>
        <w:t>עוש</w:t>
      </w:r>
      <w:r>
        <w:rPr>
          <w:rFonts w:hint="cs"/>
          <w:rtl/>
        </w:rPr>
        <w:t>ים</w:t>
      </w:r>
      <w:r>
        <w:rPr>
          <w:rtl/>
        </w:rPr>
        <w:t xml:space="preserve"> </w:t>
      </w:r>
      <w:bookmarkStart w:id="18120" w:name="_ETM_Q45_400230"/>
      <w:bookmarkEnd w:id="18120"/>
      <w:r>
        <w:rPr>
          <w:rtl/>
        </w:rPr>
        <w:t xml:space="preserve">בשביל </w:t>
      </w:r>
      <w:bookmarkStart w:id="18121" w:name="_ETM_Q45_400620"/>
      <w:bookmarkEnd w:id="18121"/>
      <w:r>
        <w:rPr>
          <w:rtl/>
        </w:rPr>
        <w:t xml:space="preserve">הנערים </w:t>
      </w:r>
      <w:bookmarkStart w:id="18122" w:name="_ETM_Q45_401129"/>
      <w:bookmarkEnd w:id="18122"/>
      <w:r>
        <w:rPr>
          <w:rtl/>
        </w:rPr>
        <w:t>האלה</w:t>
      </w:r>
      <w:r w:rsidR="00C021AF">
        <w:rPr>
          <w:rFonts w:hint="cs"/>
          <w:rtl/>
        </w:rPr>
        <w:t>,</w:t>
      </w:r>
      <w:r>
        <w:rPr>
          <w:rtl/>
        </w:rPr>
        <w:t xml:space="preserve"> </w:t>
      </w:r>
      <w:bookmarkStart w:id="18123" w:name="_ETM_Q45_401549"/>
      <w:bookmarkEnd w:id="18123"/>
      <w:r>
        <w:rPr>
          <w:rtl/>
        </w:rPr>
        <w:t xml:space="preserve">אז </w:t>
      </w:r>
      <w:bookmarkStart w:id="18124" w:name="_ETM_Q45_402629"/>
      <w:bookmarkEnd w:id="18124"/>
      <w:r>
        <w:rPr>
          <w:rtl/>
        </w:rPr>
        <w:t xml:space="preserve">דווקא </w:t>
      </w:r>
      <w:bookmarkStart w:id="18125" w:name="_ETM_Q45_403049"/>
      <w:bookmarkEnd w:id="18125"/>
      <w:r>
        <w:rPr>
          <w:rtl/>
        </w:rPr>
        <w:t xml:space="preserve">זו </w:t>
      </w:r>
      <w:bookmarkStart w:id="18126" w:name="_ETM_Q45_403260"/>
      <w:bookmarkEnd w:id="18126"/>
      <w:r>
        <w:rPr>
          <w:rtl/>
        </w:rPr>
        <w:t xml:space="preserve">הפתיחה </w:t>
      </w:r>
      <w:bookmarkStart w:id="18127" w:name="_ETM_Q45_403739"/>
      <w:bookmarkEnd w:id="18127"/>
      <w:r>
        <w:rPr>
          <w:rtl/>
        </w:rPr>
        <w:t>שלי</w:t>
      </w:r>
      <w:r>
        <w:rPr>
          <w:rFonts w:hint="cs"/>
          <w:rtl/>
        </w:rPr>
        <w:t>.</w:t>
      </w:r>
      <w:r w:rsidR="00D91B90">
        <w:rPr>
          <w:rFonts w:hint="cs"/>
          <w:rtl/>
        </w:rPr>
        <w:t xml:space="preserve"> </w:t>
      </w:r>
      <w:bookmarkStart w:id="18128" w:name="_ETM_Q45_405400"/>
      <w:bookmarkStart w:id="18129" w:name="_ETM_Q45_408000"/>
      <w:bookmarkEnd w:id="18128"/>
      <w:bookmarkEnd w:id="18129"/>
      <w:r>
        <w:rPr>
          <w:rtl/>
        </w:rPr>
        <w:t xml:space="preserve">קראתי </w:t>
      </w:r>
      <w:bookmarkStart w:id="18130" w:name="_ETM_Q45_405970"/>
      <w:bookmarkEnd w:id="18130"/>
      <w:r>
        <w:rPr>
          <w:rtl/>
        </w:rPr>
        <w:t xml:space="preserve">את </w:t>
      </w:r>
      <w:bookmarkStart w:id="18131" w:name="_ETM_Q45_406060"/>
      <w:bookmarkEnd w:id="18131"/>
      <w:r>
        <w:rPr>
          <w:rtl/>
        </w:rPr>
        <w:t xml:space="preserve">הדוח </w:t>
      </w:r>
      <w:bookmarkStart w:id="18132" w:name="_ETM_Q45_406390"/>
      <w:bookmarkEnd w:id="18132"/>
      <w:r>
        <w:rPr>
          <w:rtl/>
        </w:rPr>
        <w:t xml:space="preserve">של </w:t>
      </w:r>
      <w:bookmarkStart w:id="18133" w:name="_ETM_Q45_406690"/>
      <w:bookmarkEnd w:id="18133"/>
      <w:r>
        <w:rPr>
          <w:rtl/>
        </w:rPr>
        <w:t xml:space="preserve">עמותת </w:t>
      </w:r>
      <w:bookmarkStart w:id="18134" w:name="_ETM_Q45_407080"/>
      <w:bookmarkEnd w:id="18134"/>
      <w:r>
        <w:rPr>
          <w:rtl/>
        </w:rPr>
        <w:t xml:space="preserve">עלם </w:t>
      </w:r>
      <w:bookmarkStart w:id="18135" w:name="_ETM_Q45_407440"/>
      <w:bookmarkEnd w:id="18135"/>
      <w:r>
        <w:rPr>
          <w:rtl/>
        </w:rPr>
        <w:t xml:space="preserve">על </w:t>
      </w:r>
      <w:bookmarkStart w:id="18136" w:name="_ETM_Q45_407590"/>
      <w:bookmarkEnd w:id="18136"/>
      <w:r>
        <w:rPr>
          <w:rtl/>
        </w:rPr>
        <w:t xml:space="preserve">החמרה </w:t>
      </w:r>
      <w:bookmarkStart w:id="18137" w:name="_ETM_Q45_408130"/>
      <w:bookmarkEnd w:id="18137"/>
      <w:r>
        <w:rPr>
          <w:rtl/>
        </w:rPr>
        <w:t xml:space="preserve">במצב </w:t>
      </w:r>
      <w:bookmarkStart w:id="18138" w:name="_ETM_Q45_408640"/>
      <w:bookmarkEnd w:id="18138"/>
      <w:r>
        <w:rPr>
          <w:rtl/>
        </w:rPr>
        <w:t xml:space="preserve">הנוער </w:t>
      </w:r>
      <w:bookmarkStart w:id="18139" w:name="_ETM_Q45_409090"/>
      <w:bookmarkEnd w:id="18139"/>
      <w:r>
        <w:rPr>
          <w:rtl/>
        </w:rPr>
        <w:t xml:space="preserve">והצעירים </w:t>
      </w:r>
      <w:bookmarkStart w:id="18140" w:name="_ETM_Q45_409720"/>
      <w:bookmarkEnd w:id="18140"/>
      <w:r>
        <w:rPr>
          <w:rtl/>
        </w:rPr>
        <w:t xml:space="preserve">בסיכון </w:t>
      </w:r>
      <w:bookmarkStart w:id="18141" w:name="_ETM_Q45_411439"/>
      <w:bookmarkEnd w:id="18141"/>
      <w:r>
        <w:rPr>
          <w:rFonts w:hint="cs"/>
          <w:rtl/>
        </w:rPr>
        <w:t>בצל</w:t>
      </w:r>
      <w:r>
        <w:rPr>
          <w:rtl/>
        </w:rPr>
        <w:t xml:space="preserve"> </w:t>
      </w:r>
      <w:bookmarkStart w:id="18142" w:name="_ETM_Q45_412280"/>
      <w:bookmarkEnd w:id="18142"/>
      <w:r>
        <w:rPr>
          <w:rtl/>
        </w:rPr>
        <w:t xml:space="preserve">משבר </w:t>
      </w:r>
      <w:bookmarkStart w:id="18143" w:name="_ETM_Q45_412730"/>
      <w:bookmarkEnd w:id="18143"/>
      <w:r>
        <w:rPr>
          <w:rtl/>
        </w:rPr>
        <w:t>הקורונה</w:t>
      </w:r>
      <w:r>
        <w:rPr>
          <w:rFonts w:hint="cs"/>
          <w:rtl/>
        </w:rPr>
        <w:t>,</w:t>
      </w:r>
      <w:r>
        <w:rPr>
          <w:rtl/>
        </w:rPr>
        <w:t xml:space="preserve"> </w:t>
      </w:r>
      <w:bookmarkStart w:id="18144" w:name="_ETM_Q45_413790"/>
      <w:bookmarkEnd w:id="18144"/>
      <w:r>
        <w:rPr>
          <w:rtl/>
        </w:rPr>
        <w:t xml:space="preserve">כמו </w:t>
      </w:r>
      <w:bookmarkStart w:id="18145" w:name="_ETM_Q45_414180"/>
      <w:bookmarkEnd w:id="18145"/>
      <w:r>
        <w:rPr>
          <w:rtl/>
        </w:rPr>
        <w:t xml:space="preserve">גם </w:t>
      </w:r>
      <w:bookmarkStart w:id="18146" w:name="_ETM_Q45_414450"/>
      <w:bookmarkEnd w:id="18146"/>
      <w:r>
        <w:rPr>
          <w:rFonts w:hint="cs"/>
          <w:rtl/>
        </w:rPr>
        <w:t xml:space="preserve">את </w:t>
      </w:r>
      <w:r>
        <w:rPr>
          <w:rtl/>
        </w:rPr>
        <w:t xml:space="preserve">הנתונים </w:t>
      </w:r>
      <w:bookmarkStart w:id="18147" w:name="_ETM_Q45_415019"/>
      <w:bookmarkEnd w:id="18147"/>
      <w:r>
        <w:rPr>
          <w:rtl/>
        </w:rPr>
        <w:t xml:space="preserve">שהוצגו </w:t>
      </w:r>
      <w:bookmarkStart w:id="18148" w:name="_ETM_Q45_415620"/>
      <w:bookmarkEnd w:id="18148"/>
      <w:r>
        <w:rPr>
          <w:rtl/>
        </w:rPr>
        <w:t xml:space="preserve">בהצעה </w:t>
      </w:r>
      <w:bookmarkStart w:id="18149" w:name="_ETM_Q45_416129"/>
      <w:bookmarkEnd w:id="18149"/>
      <w:r>
        <w:rPr>
          <w:rtl/>
        </w:rPr>
        <w:t>לסדר</w:t>
      </w:r>
      <w:r>
        <w:rPr>
          <w:rFonts w:hint="cs"/>
          <w:rtl/>
        </w:rPr>
        <w:t xml:space="preserve">-היום </w:t>
      </w:r>
      <w:r>
        <w:rPr>
          <w:rFonts w:hint="eastAsia"/>
        </w:rPr>
        <w:t>–</w:t>
      </w:r>
      <w:r>
        <w:rPr>
          <w:rtl/>
        </w:rPr>
        <w:t xml:space="preserve"> </w:t>
      </w:r>
      <w:bookmarkStart w:id="18150" w:name="_ETM_Q45_417199"/>
      <w:bookmarkEnd w:id="18150"/>
      <w:r>
        <w:rPr>
          <w:rtl/>
        </w:rPr>
        <w:t>כ-1</w:t>
      </w:r>
      <w:r>
        <w:rPr>
          <w:rFonts w:hint="cs"/>
          <w:rtl/>
        </w:rPr>
        <w:t>,</w:t>
      </w:r>
      <w:r>
        <w:rPr>
          <w:rtl/>
        </w:rPr>
        <w:t>662</w:t>
      </w:r>
      <w:bookmarkStart w:id="18151" w:name="_ETM_Q45_420040"/>
      <w:bookmarkEnd w:id="18151"/>
      <w:r>
        <w:rPr>
          <w:rFonts w:hint="cs"/>
          <w:rtl/>
        </w:rPr>
        <w:t xml:space="preserve"> </w:t>
      </w:r>
      <w:r>
        <w:rPr>
          <w:rFonts w:hint="eastAsia"/>
        </w:rPr>
        <w:t>–</w:t>
      </w:r>
      <w:r>
        <w:rPr>
          <w:rFonts w:hint="cs"/>
          <w:rtl/>
        </w:rPr>
        <w:t xml:space="preserve"> </w:t>
      </w:r>
      <w:r>
        <w:rPr>
          <w:rtl/>
        </w:rPr>
        <w:t xml:space="preserve">לגבי </w:t>
      </w:r>
      <w:bookmarkStart w:id="18152" w:name="_ETM_Q45_420609"/>
      <w:bookmarkEnd w:id="18152"/>
      <w:r>
        <w:rPr>
          <w:rtl/>
        </w:rPr>
        <w:t xml:space="preserve">בני </w:t>
      </w:r>
      <w:bookmarkStart w:id="18153" w:name="_ETM_Q45_420879"/>
      <w:bookmarkEnd w:id="18153"/>
      <w:r>
        <w:rPr>
          <w:rtl/>
        </w:rPr>
        <w:t xml:space="preserve">נוער </w:t>
      </w:r>
      <w:bookmarkStart w:id="18154" w:name="_ETM_Q45_421239"/>
      <w:bookmarkEnd w:id="18154"/>
      <w:r>
        <w:rPr>
          <w:rtl/>
        </w:rPr>
        <w:t xml:space="preserve">וצעירים </w:t>
      </w:r>
      <w:bookmarkStart w:id="18155" w:name="_ETM_Q45_423400"/>
      <w:bookmarkEnd w:id="18155"/>
      <w:r>
        <w:rPr>
          <w:rtl/>
        </w:rPr>
        <w:t xml:space="preserve">המלווים </w:t>
      </w:r>
      <w:bookmarkStart w:id="18156" w:name="_ETM_Q45_424000"/>
      <w:bookmarkEnd w:id="18156"/>
      <w:r>
        <w:rPr>
          <w:rtl/>
        </w:rPr>
        <w:t xml:space="preserve">על </w:t>
      </w:r>
      <w:bookmarkStart w:id="18157" w:name="_ETM_Q45_424150"/>
      <w:bookmarkEnd w:id="18157"/>
      <w:r>
        <w:rPr>
          <w:rtl/>
        </w:rPr>
        <w:t>ידם</w:t>
      </w:r>
      <w:r w:rsidR="00C021AF">
        <w:rPr>
          <w:rFonts w:hint="cs"/>
          <w:rtl/>
        </w:rPr>
        <w:t>,</w:t>
      </w:r>
      <w:r>
        <w:rPr>
          <w:rtl/>
        </w:rPr>
        <w:t xml:space="preserve"> </w:t>
      </w:r>
      <w:bookmarkStart w:id="18158" w:name="_ETM_Q45_425140"/>
      <w:bookmarkEnd w:id="18158"/>
      <w:r>
        <w:rPr>
          <w:rtl/>
        </w:rPr>
        <w:t xml:space="preserve">ואני </w:t>
      </w:r>
      <w:bookmarkStart w:id="18159" w:name="_ETM_Q45_425500"/>
      <w:bookmarkEnd w:id="18159"/>
      <w:r>
        <w:rPr>
          <w:rtl/>
        </w:rPr>
        <w:t xml:space="preserve">מודה </w:t>
      </w:r>
      <w:bookmarkStart w:id="18160" w:name="_ETM_Q45_425800"/>
      <w:bookmarkEnd w:id="18160"/>
      <w:r>
        <w:rPr>
          <w:rtl/>
        </w:rPr>
        <w:t xml:space="preserve">על </w:t>
      </w:r>
      <w:bookmarkStart w:id="18161" w:name="_ETM_Q45_425950"/>
      <w:bookmarkEnd w:id="18161"/>
      <w:r>
        <w:rPr>
          <w:rtl/>
        </w:rPr>
        <w:t xml:space="preserve">הדיון </w:t>
      </w:r>
      <w:bookmarkStart w:id="18162" w:name="_ETM_Q45_426520"/>
      <w:bookmarkEnd w:id="18162"/>
      <w:r>
        <w:rPr>
          <w:rtl/>
        </w:rPr>
        <w:t xml:space="preserve">בנושא </w:t>
      </w:r>
      <w:bookmarkStart w:id="18163" w:name="_ETM_Q45_426970"/>
      <w:bookmarkEnd w:id="18163"/>
      <w:r>
        <w:rPr>
          <w:rtl/>
        </w:rPr>
        <w:t xml:space="preserve">חשוב </w:t>
      </w:r>
      <w:bookmarkStart w:id="18164" w:name="_ETM_Q45_427300"/>
      <w:bookmarkEnd w:id="18164"/>
      <w:r>
        <w:rPr>
          <w:rtl/>
        </w:rPr>
        <w:t xml:space="preserve">זה </w:t>
      </w:r>
      <w:bookmarkStart w:id="18165" w:name="_ETM_Q45_427510"/>
      <w:bookmarkEnd w:id="18165"/>
      <w:r>
        <w:rPr>
          <w:rtl/>
        </w:rPr>
        <w:t>במליאה</w:t>
      </w:r>
      <w:r>
        <w:rPr>
          <w:rFonts w:hint="cs"/>
          <w:rtl/>
        </w:rPr>
        <w:t>.</w:t>
      </w:r>
    </w:p>
    <w:p w:rsidR="00E65D3D" w:rsidRDefault="00E65D3D" w:rsidP="00CC2237">
      <w:pPr>
        <w:rPr>
          <w:rtl/>
        </w:rPr>
      </w:pPr>
    </w:p>
    <w:p w:rsidR="00E65D3D" w:rsidRDefault="00E65D3D" w:rsidP="00C021AF">
      <w:pPr>
        <w:rPr>
          <w:rtl/>
        </w:rPr>
      </w:pPr>
      <w:bookmarkStart w:id="18166" w:name="_ETM_Q45_425000"/>
      <w:bookmarkStart w:id="18167" w:name="_ETM_Q45_428720"/>
      <w:bookmarkEnd w:id="18166"/>
      <w:bookmarkEnd w:id="18167"/>
      <w:r>
        <w:rPr>
          <w:rtl/>
        </w:rPr>
        <w:t xml:space="preserve">עמותת </w:t>
      </w:r>
      <w:bookmarkStart w:id="18168" w:name="_ETM_Q45_429230"/>
      <w:bookmarkEnd w:id="18168"/>
      <w:r>
        <w:rPr>
          <w:rtl/>
        </w:rPr>
        <w:t>עלם</w:t>
      </w:r>
      <w:bookmarkStart w:id="18169" w:name="_ETM_Q45_430099"/>
      <w:bookmarkStart w:id="18170" w:name="_ETM_Q45_430610"/>
      <w:bookmarkEnd w:id="18169"/>
      <w:bookmarkEnd w:id="18170"/>
      <w:r w:rsidR="00C021AF">
        <w:rPr>
          <w:rFonts w:hint="cs"/>
          <w:rtl/>
        </w:rPr>
        <w:t xml:space="preserve"> היא</w:t>
      </w:r>
      <w:r>
        <w:rPr>
          <w:rFonts w:hint="cs"/>
          <w:rtl/>
        </w:rPr>
        <w:t xml:space="preserve"> אחת </w:t>
      </w:r>
      <w:r>
        <w:rPr>
          <w:rtl/>
        </w:rPr>
        <w:t xml:space="preserve">מתוך </w:t>
      </w:r>
      <w:bookmarkStart w:id="18171" w:name="_ETM_Q45_431060"/>
      <w:bookmarkEnd w:id="18171"/>
      <w:r>
        <w:rPr>
          <w:rtl/>
        </w:rPr>
        <w:t xml:space="preserve">עמותות </w:t>
      </w:r>
      <w:bookmarkStart w:id="18172" w:name="_ETM_Q45_431599"/>
      <w:bookmarkEnd w:id="18172"/>
      <w:r>
        <w:rPr>
          <w:rtl/>
        </w:rPr>
        <w:t xml:space="preserve">וגופים </w:t>
      </w:r>
      <w:bookmarkStart w:id="18173" w:name="_ETM_Q45_432049"/>
      <w:bookmarkEnd w:id="18173"/>
      <w:r>
        <w:rPr>
          <w:rtl/>
        </w:rPr>
        <w:t xml:space="preserve">רבים </w:t>
      </w:r>
      <w:bookmarkStart w:id="18174" w:name="_ETM_Q45_432439"/>
      <w:bookmarkEnd w:id="18174"/>
      <w:r>
        <w:rPr>
          <w:rtl/>
        </w:rPr>
        <w:t xml:space="preserve">המפעילים </w:t>
      </w:r>
      <w:bookmarkStart w:id="18175" w:name="_ETM_Q45_433040"/>
      <w:bookmarkEnd w:id="18175"/>
      <w:r>
        <w:rPr>
          <w:rFonts w:hint="cs"/>
          <w:rtl/>
        </w:rPr>
        <w:t>ב</w:t>
      </w:r>
      <w:r>
        <w:rPr>
          <w:rtl/>
        </w:rPr>
        <w:t xml:space="preserve">עבור </w:t>
      </w:r>
      <w:bookmarkStart w:id="18176" w:name="_ETM_Q45_433310"/>
      <w:bookmarkEnd w:id="18176"/>
      <w:r>
        <w:rPr>
          <w:rtl/>
        </w:rPr>
        <w:t xml:space="preserve">משרדנו </w:t>
      </w:r>
      <w:bookmarkStart w:id="18177" w:name="_ETM_Q45_434420"/>
      <w:bookmarkEnd w:id="18177"/>
      <w:r>
        <w:rPr>
          <w:rtl/>
        </w:rPr>
        <w:t xml:space="preserve">שירותים </w:t>
      </w:r>
      <w:bookmarkStart w:id="18178" w:name="_ETM_Q45_435049"/>
      <w:bookmarkEnd w:id="18178"/>
      <w:r>
        <w:rPr>
          <w:rtl/>
        </w:rPr>
        <w:t>לילדים</w:t>
      </w:r>
      <w:r>
        <w:rPr>
          <w:rFonts w:hint="cs"/>
          <w:rtl/>
        </w:rPr>
        <w:t>,</w:t>
      </w:r>
      <w:r>
        <w:rPr>
          <w:rtl/>
        </w:rPr>
        <w:t xml:space="preserve"> </w:t>
      </w:r>
      <w:bookmarkStart w:id="18179" w:name="_ETM_Q45_435739"/>
      <w:bookmarkEnd w:id="18179"/>
      <w:r>
        <w:rPr>
          <w:rFonts w:hint="cs"/>
          <w:rtl/>
        </w:rPr>
        <w:t>ל</w:t>
      </w:r>
      <w:r>
        <w:rPr>
          <w:rtl/>
        </w:rPr>
        <w:t xml:space="preserve">נוער </w:t>
      </w:r>
      <w:bookmarkStart w:id="18180" w:name="_ETM_Q45_436339"/>
      <w:bookmarkEnd w:id="18180"/>
      <w:r>
        <w:rPr>
          <w:rFonts w:hint="cs"/>
          <w:rtl/>
        </w:rPr>
        <w:t>ול</w:t>
      </w:r>
      <w:r>
        <w:rPr>
          <w:rtl/>
        </w:rPr>
        <w:t xml:space="preserve">צעירים </w:t>
      </w:r>
      <w:bookmarkStart w:id="18181" w:name="_ETM_Q45_436940"/>
      <w:bookmarkEnd w:id="18181"/>
      <w:r>
        <w:rPr>
          <w:rtl/>
        </w:rPr>
        <w:t xml:space="preserve">בסיכון </w:t>
      </w:r>
      <w:bookmarkStart w:id="18182" w:name="_ETM_Q45_438020"/>
      <w:bookmarkEnd w:id="18182"/>
      <w:r>
        <w:rPr>
          <w:rtl/>
        </w:rPr>
        <w:t xml:space="preserve">בהיקף </w:t>
      </w:r>
      <w:bookmarkStart w:id="18183" w:name="_ETM_Q45_438529"/>
      <w:bookmarkEnd w:id="18183"/>
      <w:r>
        <w:rPr>
          <w:rtl/>
        </w:rPr>
        <w:t xml:space="preserve">של </w:t>
      </w:r>
      <w:bookmarkStart w:id="18184" w:name="_ETM_Q45_438740"/>
      <w:bookmarkEnd w:id="18184"/>
      <w:r>
        <w:rPr>
          <w:rtl/>
        </w:rPr>
        <w:t xml:space="preserve">מאות </w:t>
      </w:r>
      <w:bookmarkStart w:id="18185" w:name="_ETM_Q45_439100"/>
      <w:bookmarkEnd w:id="18185"/>
      <w:r>
        <w:rPr>
          <w:rtl/>
        </w:rPr>
        <w:t xml:space="preserve">מיליוני </w:t>
      </w:r>
      <w:bookmarkStart w:id="18186" w:name="_ETM_Q45_439520"/>
      <w:bookmarkEnd w:id="18186"/>
      <w:r>
        <w:rPr>
          <w:rtl/>
        </w:rPr>
        <w:t xml:space="preserve">שקלים </w:t>
      </w:r>
      <w:bookmarkStart w:id="18187" w:name="_ETM_Q45_439940"/>
      <w:bookmarkEnd w:id="18187"/>
      <w:r>
        <w:rPr>
          <w:rtl/>
        </w:rPr>
        <w:t>בשנה</w:t>
      </w:r>
      <w:r>
        <w:rPr>
          <w:rFonts w:hint="cs"/>
          <w:rtl/>
        </w:rPr>
        <w:t>.</w:t>
      </w:r>
      <w:r>
        <w:rPr>
          <w:rtl/>
        </w:rPr>
        <w:t xml:space="preserve"> </w:t>
      </w:r>
      <w:bookmarkStart w:id="18188" w:name="_ETM_Q45_441250"/>
      <w:bookmarkEnd w:id="18188"/>
      <w:r>
        <w:rPr>
          <w:rtl/>
        </w:rPr>
        <w:t xml:space="preserve">עמותת </w:t>
      </w:r>
      <w:bookmarkStart w:id="18189" w:name="_ETM_Q45_441760"/>
      <w:bookmarkEnd w:id="18189"/>
      <w:r>
        <w:rPr>
          <w:rtl/>
        </w:rPr>
        <w:t xml:space="preserve">עלם </w:t>
      </w:r>
      <w:bookmarkStart w:id="18190" w:name="_ETM_Q45_442389"/>
      <w:bookmarkEnd w:id="18190"/>
      <w:r>
        <w:rPr>
          <w:rtl/>
        </w:rPr>
        <w:t xml:space="preserve">בלבד </w:t>
      </w:r>
      <w:bookmarkStart w:id="18191" w:name="_ETM_Q45_443630"/>
      <w:bookmarkEnd w:id="18191"/>
      <w:r>
        <w:rPr>
          <w:rtl/>
        </w:rPr>
        <w:t xml:space="preserve">מפעילה </w:t>
      </w:r>
      <w:bookmarkStart w:id="18192" w:name="_ETM_Q45_444320"/>
      <w:bookmarkEnd w:id="18192"/>
      <w:r>
        <w:rPr>
          <w:rFonts w:hint="cs"/>
          <w:rtl/>
        </w:rPr>
        <w:t>ב</w:t>
      </w:r>
      <w:r>
        <w:rPr>
          <w:rtl/>
        </w:rPr>
        <w:t xml:space="preserve">עבור </w:t>
      </w:r>
      <w:bookmarkStart w:id="18193" w:name="_ETM_Q45_444620"/>
      <w:bookmarkEnd w:id="18193"/>
      <w:r>
        <w:rPr>
          <w:rtl/>
        </w:rPr>
        <w:t xml:space="preserve">המשרד </w:t>
      </w:r>
      <w:bookmarkStart w:id="18194" w:name="_ETM_Q45_445130"/>
      <w:bookmarkEnd w:id="18194"/>
      <w:r>
        <w:rPr>
          <w:rtl/>
        </w:rPr>
        <w:t xml:space="preserve">שירותים </w:t>
      </w:r>
      <w:bookmarkStart w:id="18195" w:name="_ETM_Q45_445639"/>
      <w:bookmarkEnd w:id="18195"/>
      <w:r>
        <w:rPr>
          <w:rtl/>
        </w:rPr>
        <w:t xml:space="preserve">בהיקף </w:t>
      </w:r>
      <w:bookmarkStart w:id="18196" w:name="_ETM_Q45_446120"/>
      <w:bookmarkEnd w:id="18196"/>
      <w:r>
        <w:rPr>
          <w:rtl/>
        </w:rPr>
        <w:t xml:space="preserve">כולל </w:t>
      </w:r>
      <w:bookmarkStart w:id="18197" w:name="_ETM_Q45_446960"/>
      <w:bookmarkEnd w:id="18197"/>
      <w:r>
        <w:rPr>
          <w:rtl/>
        </w:rPr>
        <w:t xml:space="preserve">של </w:t>
      </w:r>
      <w:bookmarkStart w:id="18198" w:name="_ETM_Q45_448110"/>
      <w:bookmarkEnd w:id="18198"/>
      <w:r>
        <w:rPr>
          <w:rtl/>
        </w:rPr>
        <w:t xml:space="preserve">25 </w:t>
      </w:r>
      <w:bookmarkStart w:id="18199" w:name="_ETM_Q45_449339"/>
      <w:bookmarkEnd w:id="18199"/>
      <w:r>
        <w:rPr>
          <w:rtl/>
        </w:rPr>
        <w:t xml:space="preserve">עד </w:t>
      </w:r>
      <w:bookmarkStart w:id="18200" w:name="_ETM_Q45_449580"/>
      <w:bookmarkEnd w:id="18200"/>
      <w:r>
        <w:rPr>
          <w:rtl/>
        </w:rPr>
        <w:t>30</w:t>
      </w:r>
      <w:bookmarkStart w:id="18201" w:name="_ETM_Q45_450720"/>
      <w:bookmarkEnd w:id="18201"/>
      <w:r>
        <w:rPr>
          <w:rFonts w:hint="cs"/>
          <w:rtl/>
        </w:rPr>
        <w:t xml:space="preserve"> מיליון </w:t>
      </w:r>
      <w:r w:rsidR="00C021AF">
        <w:rPr>
          <w:rFonts w:hint="cs"/>
          <w:rtl/>
        </w:rPr>
        <w:t xml:space="preserve">שקל </w:t>
      </w:r>
      <w:r>
        <w:rPr>
          <w:rtl/>
        </w:rPr>
        <w:t>בשנה</w:t>
      </w:r>
      <w:r w:rsidR="00C021AF">
        <w:rPr>
          <w:rFonts w:hint="cs"/>
          <w:rtl/>
        </w:rPr>
        <w:t>,</w:t>
      </w:r>
      <w:r>
        <w:rPr>
          <w:rtl/>
        </w:rPr>
        <w:t xml:space="preserve"> </w:t>
      </w:r>
      <w:bookmarkStart w:id="18202" w:name="_ETM_Q45_452220"/>
      <w:bookmarkEnd w:id="18202"/>
      <w:r>
        <w:rPr>
          <w:rtl/>
        </w:rPr>
        <w:t xml:space="preserve">ואני </w:t>
      </w:r>
      <w:bookmarkStart w:id="18203" w:name="_ETM_Q45_452490"/>
      <w:bookmarkEnd w:id="18203"/>
      <w:r>
        <w:rPr>
          <w:rtl/>
        </w:rPr>
        <w:t xml:space="preserve">אומר </w:t>
      </w:r>
      <w:bookmarkStart w:id="18204" w:name="_ETM_Q45_452759"/>
      <w:bookmarkEnd w:id="18204"/>
      <w:r>
        <w:rPr>
          <w:rtl/>
        </w:rPr>
        <w:t xml:space="preserve">לך </w:t>
      </w:r>
      <w:bookmarkStart w:id="18205" w:name="_ETM_Q45_453000"/>
      <w:bookmarkEnd w:id="18205"/>
      <w:r>
        <w:rPr>
          <w:rtl/>
        </w:rPr>
        <w:t xml:space="preserve">שזה </w:t>
      </w:r>
      <w:bookmarkStart w:id="18206" w:name="_ETM_Q45_453300"/>
      <w:bookmarkEnd w:id="18206"/>
      <w:r>
        <w:rPr>
          <w:rtl/>
        </w:rPr>
        <w:t xml:space="preserve">לא </w:t>
      </w:r>
      <w:bookmarkStart w:id="18207" w:name="_ETM_Q45_453419"/>
      <w:bookmarkEnd w:id="18207"/>
      <w:r>
        <w:rPr>
          <w:rtl/>
        </w:rPr>
        <w:t>הכ</w:t>
      </w:r>
      <w:r>
        <w:rPr>
          <w:rFonts w:hint="cs"/>
          <w:rtl/>
        </w:rPr>
        <w:t>ו</w:t>
      </w:r>
      <w:r>
        <w:rPr>
          <w:rtl/>
        </w:rPr>
        <w:t>ל</w:t>
      </w:r>
      <w:r>
        <w:rPr>
          <w:rFonts w:hint="cs"/>
          <w:rtl/>
        </w:rPr>
        <w:t>,</w:t>
      </w:r>
      <w:r>
        <w:rPr>
          <w:rtl/>
        </w:rPr>
        <w:t xml:space="preserve"> </w:t>
      </w:r>
      <w:bookmarkStart w:id="18208" w:name="_ETM_Q45_454690"/>
      <w:bookmarkEnd w:id="18208"/>
      <w:r>
        <w:rPr>
          <w:rtl/>
        </w:rPr>
        <w:lastRenderedPageBreak/>
        <w:t xml:space="preserve">מפני </w:t>
      </w:r>
      <w:bookmarkStart w:id="18209" w:name="_ETM_Q45_455199"/>
      <w:bookmarkEnd w:id="18209"/>
      <w:r>
        <w:rPr>
          <w:rtl/>
        </w:rPr>
        <w:t xml:space="preserve">שגם </w:t>
      </w:r>
      <w:bookmarkStart w:id="18210" w:name="_ETM_Q45_455680"/>
      <w:bookmarkEnd w:id="18210"/>
      <w:r>
        <w:rPr>
          <w:rtl/>
        </w:rPr>
        <w:t xml:space="preserve">במגזר </w:t>
      </w:r>
      <w:bookmarkStart w:id="18211" w:name="_ETM_Q45_456190"/>
      <w:bookmarkEnd w:id="18211"/>
      <w:r>
        <w:rPr>
          <w:rtl/>
        </w:rPr>
        <w:t>החרדי</w:t>
      </w:r>
      <w:r>
        <w:rPr>
          <w:rFonts w:hint="cs"/>
          <w:rtl/>
        </w:rPr>
        <w:t>,</w:t>
      </w:r>
      <w:r>
        <w:rPr>
          <w:rtl/>
        </w:rPr>
        <w:t xml:space="preserve"> </w:t>
      </w:r>
      <w:bookmarkStart w:id="18212" w:name="_ETM_Q45_457860"/>
      <w:bookmarkEnd w:id="18212"/>
      <w:r>
        <w:rPr>
          <w:rtl/>
        </w:rPr>
        <w:t xml:space="preserve">שיש </w:t>
      </w:r>
      <w:bookmarkStart w:id="18213" w:name="_ETM_Q45_458430"/>
      <w:bookmarkEnd w:id="18213"/>
      <w:r>
        <w:rPr>
          <w:rtl/>
        </w:rPr>
        <w:t>ש</w:t>
      </w:r>
      <w:r>
        <w:rPr>
          <w:rFonts w:hint="cs"/>
          <w:rtl/>
        </w:rPr>
        <w:t>ם</w:t>
      </w:r>
      <w:r>
        <w:rPr>
          <w:rtl/>
        </w:rPr>
        <w:t xml:space="preserve"> </w:t>
      </w:r>
      <w:bookmarkStart w:id="18214" w:name="_ETM_Q45_458669"/>
      <w:bookmarkEnd w:id="18214"/>
      <w:r>
        <w:rPr>
          <w:rtl/>
        </w:rPr>
        <w:t xml:space="preserve">תקציב </w:t>
      </w:r>
      <w:bookmarkStart w:id="18215" w:name="_ETM_Q45_459180"/>
      <w:bookmarkEnd w:id="18215"/>
      <w:r>
        <w:rPr>
          <w:rtl/>
        </w:rPr>
        <w:t xml:space="preserve">מיוחד </w:t>
      </w:r>
      <w:bookmarkStart w:id="18216" w:name="_ETM_Q45_460350"/>
      <w:bookmarkEnd w:id="18216"/>
      <w:r>
        <w:rPr>
          <w:rtl/>
        </w:rPr>
        <w:t xml:space="preserve">לנוער </w:t>
      </w:r>
      <w:bookmarkStart w:id="18217" w:name="_ETM_Q45_460950"/>
      <w:bookmarkEnd w:id="18217"/>
      <w:r>
        <w:rPr>
          <w:rtl/>
        </w:rPr>
        <w:t>חרדי ב</w:t>
      </w:r>
      <w:r>
        <w:rPr>
          <w:rFonts w:hint="cs"/>
          <w:rtl/>
        </w:rPr>
        <w:t>ס</w:t>
      </w:r>
      <w:r>
        <w:rPr>
          <w:rtl/>
        </w:rPr>
        <w:t>יכון</w:t>
      </w:r>
      <w:r>
        <w:rPr>
          <w:rFonts w:hint="cs"/>
          <w:rtl/>
        </w:rPr>
        <w:t>,</w:t>
      </w:r>
      <w:r>
        <w:rPr>
          <w:rtl/>
        </w:rPr>
        <w:t xml:space="preserve"> </w:t>
      </w:r>
      <w:bookmarkStart w:id="18218" w:name="_ETM_Q45_463629"/>
      <w:bookmarkEnd w:id="18218"/>
      <w:r>
        <w:rPr>
          <w:rtl/>
        </w:rPr>
        <w:t xml:space="preserve">גם </w:t>
      </w:r>
      <w:bookmarkStart w:id="18219" w:name="_ETM_Q45_463990"/>
      <w:bookmarkEnd w:id="18219"/>
      <w:r>
        <w:rPr>
          <w:rtl/>
        </w:rPr>
        <w:t xml:space="preserve">שם </w:t>
      </w:r>
      <w:bookmarkStart w:id="18220" w:name="_ETM_Q45_464760"/>
      <w:bookmarkEnd w:id="18220"/>
      <w:r>
        <w:rPr>
          <w:rtl/>
        </w:rPr>
        <w:t>–</w:t>
      </w:r>
      <w:bookmarkStart w:id="18221" w:name="_ETM_Q45_462000"/>
      <w:bookmarkEnd w:id="18221"/>
      <w:r>
        <w:rPr>
          <w:rFonts w:hint="cs"/>
          <w:rtl/>
        </w:rPr>
        <w:t xml:space="preserve"> </w:t>
      </w:r>
      <w:r>
        <w:rPr>
          <w:rtl/>
        </w:rPr>
        <w:t xml:space="preserve">וזה </w:t>
      </w:r>
      <w:bookmarkStart w:id="18222" w:name="_ETM_Q45_465150"/>
      <w:bookmarkEnd w:id="18222"/>
      <w:r>
        <w:rPr>
          <w:rtl/>
        </w:rPr>
        <w:t xml:space="preserve">תקציב </w:t>
      </w:r>
      <w:bookmarkStart w:id="18223" w:name="_ETM_Q45_465510"/>
      <w:bookmarkEnd w:id="18223"/>
      <w:r>
        <w:rPr>
          <w:rtl/>
        </w:rPr>
        <w:t xml:space="preserve">שאני </w:t>
      </w:r>
      <w:bookmarkStart w:id="18224" w:name="_ETM_Q45_465839"/>
      <w:bookmarkEnd w:id="18224"/>
      <w:r>
        <w:rPr>
          <w:rtl/>
        </w:rPr>
        <w:t xml:space="preserve">מוביל </w:t>
      </w:r>
      <w:bookmarkStart w:id="18225" w:name="_ETM_Q45_466200"/>
      <w:bookmarkEnd w:id="18225"/>
      <w:r>
        <w:rPr>
          <w:rtl/>
        </w:rPr>
        <w:t xml:space="preserve">אותו </w:t>
      </w:r>
      <w:bookmarkStart w:id="18226" w:name="_ETM_Q45_466900"/>
      <w:bookmarkEnd w:id="18226"/>
      <w:r>
        <w:rPr>
          <w:rtl/>
        </w:rPr>
        <w:t xml:space="preserve">כבר </w:t>
      </w:r>
      <w:bookmarkStart w:id="18227" w:name="_ETM_Q45_467259"/>
      <w:bookmarkEnd w:id="18227"/>
      <w:r>
        <w:rPr>
          <w:rtl/>
        </w:rPr>
        <w:t xml:space="preserve">שנים </w:t>
      </w:r>
      <w:bookmarkStart w:id="18228" w:name="_ETM_Q45_468789"/>
      <w:bookmarkEnd w:id="18228"/>
      <w:r>
        <w:rPr>
          <w:rtl/>
        </w:rPr>
        <w:t>–</w:t>
      </w:r>
      <w:r>
        <w:rPr>
          <w:rFonts w:hint="cs"/>
          <w:rtl/>
        </w:rPr>
        <w:t xml:space="preserve"> </w:t>
      </w:r>
      <w:r>
        <w:rPr>
          <w:rtl/>
        </w:rPr>
        <w:t xml:space="preserve">עמותת </w:t>
      </w:r>
      <w:bookmarkStart w:id="18229" w:name="_ETM_Q45_469360"/>
      <w:bookmarkEnd w:id="18229"/>
      <w:r>
        <w:rPr>
          <w:rtl/>
        </w:rPr>
        <w:t xml:space="preserve">עלם </w:t>
      </w:r>
      <w:bookmarkStart w:id="18230" w:name="_ETM_Q45_470289"/>
      <w:bookmarkStart w:id="18231" w:name="_ETM_Q45_470650"/>
      <w:bookmarkEnd w:id="18230"/>
      <w:bookmarkEnd w:id="18231"/>
      <w:r>
        <w:rPr>
          <w:rtl/>
        </w:rPr>
        <w:t xml:space="preserve">פועלת </w:t>
      </w:r>
      <w:bookmarkStart w:id="18232" w:name="_ETM_Q45_471550"/>
      <w:bookmarkEnd w:id="18232"/>
      <w:r>
        <w:rPr>
          <w:rtl/>
        </w:rPr>
        <w:t xml:space="preserve">ומקבלת </w:t>
      </w:r>
      <w:bookmarkStart w:id="18233" w:name="_ETM_Q45_472449"/>
      <w:bookmarkEnd w:id="18233"/>
      <w:r>
        <w:rPr>
          <w:rtl/>
        </w:rPr>
        <w:t xml:space="preserve">חלק </w:t>
      </w:r>
      <w:bookmarkStart w:id="18234" w:name="_ETM_Q45_472779"/>
      <w:bookmarkEnd w:id="18234"/>
      <w:r>
        <w:rPr>
          <w:rtl/>
        </w:rPr>
        <w:t xml:space="preserve">מהתקציב </w:t>
      </w:r>
      <w:bookmarkStart w:id="18235" w:name="_ETM_Q45_473409"/>
      <w:bookmarkEnd w:id="18235"/>
      <w:r>
        <w:rPr>
          <w:rtl/>
        </w:rPr>
        <w:t xml:space="preserve">הזה </w:t>
      </w:r>
      <w:bookmarkStart w:id="18236" w:name="_ETM_Q45_474440"/>
      <w:bookmarkEnd w:id="18236"/>
      <w:r>
        <w:rPr>
          <w:rtl/>
        </w:rPr>
        <w:t xml:space="preserve">לצורך </w:t>
      </w:r>
      <w:bookmarkStart w:id="18237" w:name="_ETM_Q45_475190"/>
      <w:bookmarkEnd w:id="18237"/>
      <w:r>
        <w:rPr>
          <w:rtl/>
        </w:rPr>
        <w:t xml:space="preserve">הפעולות </w:t>
      </w:r>
      <w:bookmarkStart w:id="18238" w:name="_ETM_Q45_475850"/>
      <w:bookmarkEnd w:id="18238"/>
      <w:r>
        <w:rPr>
          <w:rtl/>
        </w:rPr>
        <w:t xml:space="preserve">במגזר </w:t>
      </w:r>
      <w:bookmarkStart w:id="18239" w:name="_ETM_Q45_476389"/>
      <w:bookmarkEnd w:id="18239"/>
      <w:r>
        <w:rPr>
          <w:rtl/>
        </w:rPr>
        <w:t>החרדי</w:t>
      </w:r>
      <w:r>
        <w:rPr>
          <w:rFonts w:hint="cs"/>
          <w:rtl/>
        </w:rPr>
        <w:t>.</w:t>
      </w:r>
      <w:r>
        <w:rPr>
          <w:rtl/>
        </w:rPr>
        <w:t xml:space="preserve"> </w:t>
      </w:r>
      <w:bookmarkStart w:id="18240" w:name="_ETM_Q45_477699"/>
      <w:bookmarkEnd w:id="18240"/>
      <w:r>
        <w:rPr>
          <w:rtl/>
        </w:rPr>
        <w:t xml:space="preserve">זה </w:t>
      </w:r>
      <w:bookmarkStart w:id="18241" w:name="_ETM_Q45_477879"/>
      <w:bookmarkEnd w:id="18241"/>
      <w:r>
        <w:rPr>
          <w:rtl/>
        </w:rPr>
        <w:t xml:space="preserve">לא </w:t>
      </w:r>
      <w:bookmarkStart w:id="18242" w:name="_ETM_Q45_477999"/>
      <w:bookmarkEnd w:id="18242"/>
      <w:r>
        <w:rPr>
          <w:rtl/>
        </w:rPr>
        <w:t xml:space="preserve">כולל </w:t>
      </w:r>
      <w:bookmarkStart w:id="18243" w:name="_ETM_Q45_478419"/>
      <w:bookmarkEnd w:id="18243"/>
      <w:r>
        <w:rPr>
          <w:rtl/>
        </w:rPr>
        <w:t xml:space="preserve">את </w:t>
      </w:r>
      <w:bookmarkStart w:id="18244" w:name="_ETM_Q45_478569"/>
      <w:bookmarkEnd w:id="18244"/>
      <w:r>
        <w:rPr>
          <w:rtl/>
        </w:rPr>
        <w:t xml:space="preserve">ה-25 </w:t>
      </w:r>
      <w:bookmarkStart w:id="18245" w:name="_ETM_Q45_479559"/>
      <w:bookmarkEnd w:id="18245"/>
      <w:r>
        <w:rPr>
          <w:rtl/>
        </w:rPr>
        <w:t xml:space="preserve">או </w:t>
      </w:r>
      <w:bookmarkStart w:id="18246" w:name="_ETM_Q45_479770"/>
      <w:bookmarkEnd w:id="18246"/>
      <w:r>
        <w:rPr>
          <w:rFonts w:hint="cs"/>
          <w:rtl/>
        </w:rPr>
        <w:t>ה-</w:t>
      </w:r>
      <w:r>
        <w:rPr>
          <w:rtl/>
        </w:rPr>
        <w:t>30</w:t>
      </w:r>
      <w:r>
        <w:rPr>
          <w:rFonts w:hint="cs"/>
          <w:rtl/>
        </w:rPr>
        <w:t xml:space="preserve"> מיליון</w:t>
      </w:r>
      <w:r w:rsidR="00C021AF">
        <w:rPr>
          <w:rFonts w:hint="cs"/>
          <w:rtl/>
        </w:rPr>
        <w:t>,</w:t>
      </w:r>
      <w:bookmarkStart w:id="18247" w:name="_ETM_Q45_480000"/>
      <w:bookmarkEnd w:id="18247"/>
      <w:r>
        <w:rPr>
          <w:rtl/>
        </w:rPr>
        <w:t xml:space="preserve"> </w:t>
      </w:r>
      <w:bookmarkStart w:id="18248" w:name="_ETM_Q45_481220"/>
      <w:bookmarkEnd w:id="18248"/>
      <w:r>
        <w:rPr>
          <w:rtl/>
        </w:rPr>
        <w:t>כלומר</w:t>
      </w:r>
      <w:r>
        <w:rPr>
          <w:rFonts w:hint="cs"/>
          <w:rtl/>
        </w:rPr>
        <w:t>,</w:t>
      </w:r>
      <w:r>
        <w:rPr>
          <w:rtl/>
        </w:rPr>
        <w:t xml:space="preserve"> </w:t>
      </w:r>
      <w:bookmarkStart w:id="18249" w:name="_ETM_Q45_482029"/>
      <w:bookmarkEnd w:id="18249"/>
      <w:r>
        <w:rPr>
          <w:rtl/>
        </w:rPr>
        <w:t xml:space="preserve">משרד </w:t>
      </w:r>
      <w:bookmarkStart w:id="18250" w:name="_ETM_Q45_482540"/>
      <w:bookmarkEnd w:id="18250"/>
      <w:r>
        <w:rPr>
          <w:rtl/>
        </w:rPr>
        <w:t xml:space="preserve">הרווחה </w:t>
      </w:r>
      <w:bookmarkStart w:id="18251" w:name="_ETM_Q45_484870"/>
      <w:bookmarkEnd w:id="18251"/>
      <w:r>
        <w:rPr>
          <w:rtl/>
        </w:rPr>
        <w:t xml:space="preserve">מסתייע </w:t>
      </w:r>
      <w:bookmarkStart w:id="18252" w:name="_ETM_Q45_485529"/>
      <w:bookmarkEnd w:id="18252"/>
      <w:r>
        <w:rPr>
          <w:rtl/>
        </w:rPr>
        <w:t xml:space="preserve">הרבה </w:t>
      </w:r>
      <w:bookmarkStart w:id="18253" w:name="_ETM_Q45_485920"/>
      <w:bookmarkEnd w:id="18253"/>
      <w:r>
        <w:rPr>
          <w:rtl/>
        </w:rPr>
        <w:t xml:space="preserve">בעמותת </w:t>
      </w:r>
      <w:bookmarkStart w:id="18254" w:name="_ETM_Q45_486580"/>
      <w:bookmarkEnd w:id="18254"/>
      <w:r>
        <w:rPr>
          <w:rFonts w:hint="cs"/>
          <w:rtl/>
        </w:rPr>
        <w:t>עלם,</w:t>
      </w:r>
      <w:r>
        <w:rPr>
          <w:rtl/>
        </w:rPr>
        <w:t xml:space="preserve"> </w:t>
      </w:r>
      <w:bookmarkStart w:id="18255" w:name="_ETM_Q45_487700"/>
      <w:bookmarkEnd w:id="18255"/>
      <w:r>
        <w:rPr>
          <w:rtl/>
        </w:rPr>
        <w:t xml:space="preserve">ואני </w:t>
      </w:r>
      <w:bookmarkStart w:id="18256" w:name="_ETM_Q45_488299"/>
      <w:bookmarkEnd w:id="18256"/>
      <w:r>
        <w:rPr>
          <w:rtl/>
        </w:rPr>
        <w:t xml:space="preserve">לא </w:t>
      </w:r>
      <w:bookmarkStart w:id="18257" w:name="_ETM_Q45_488420"/>
      <w:bookmarkEnd w:id="18257"/>
      <w:r>
        <w:rPr>
          <w:rtl/>
        </w:rPr>
        <w:t xml:space="preserve">שמעתי </w:t>
      </w:r>
      <w:bookmarkStart w:id="18258" w:name="_ETM_Q45_489349"/>
      <w:bookmarkEnd w:id="18258"/>
      <w:r>
        <w:rPr>
          <w:rtl/>
        </w:rPr>
        <w:t xml:space="preserve">שהוא </w:t>
      </w:r>
      <w:bookmarkStart w:id="18259" w:name="_ETM_Q45_490459"/>
      <w:bookmarkEnd w:id="18259"/>
      <w:r>
        <w:rPr>
          <w:rtl/>
        </w:rPr>
        <w:t>מקצ</w:t>
      </w:r>
      <w:r>
        <w:rPr>
          <w:rFonts w:hint="cs"/>
          <w:rtl/>
        </w:rPr>
        <w:t>ץ</w:t>
      </w:r>
      <w:bookmarkStart w:id="18260" w:name="_ETM_Q45_491120"/>
      <w:bookmarkStart w:id="18261" w:name="_ETM_Q45_491299"/>
      <w:bookmarkEnd w:id="18260"/>
      <w:bookmarkEnd w:id="18261"/>
      <w:r>
        <w:rPr>
          <w:rFonts w:hint="cs"/>
          <w:rtl/>
        </w:rPr>
        <w:t xml:space="preserve"> א</w:t>
      </w:r>
      <w:r>
        <w:rPr>
          <w:rtl/>
        </w:rPr>
        <w:t xml:space="preserve">ו </w:t>
      </w:r>
      <w:bookmarkStart w:id="18262" w:name="_ETM_Q45_491510"/>
      <w:bookmarkEnd w:id="18262"/>
      <w:r>
        <w:rPr>
          <w:rtl/>
        </w:rPr>
        <w:t xml:space="preserve">שהוא </w:t>
      </w:r>
      <w:bookmarkStart w:id="18263" w:name="_ETM_Q45_492320"/>
      <w:bookmarkEnd w:id="18263"/>
      <w:r>
        <w:rPr>
          <w:rtl/>
        </w:rPr>
        <w:t>מצמצם</w:t>
      </w:r>
      <w:r>
        <w:rPr>
          <w:rFonts w:hint="cs"/>
          <w:rtl/>
        </w:rPr>
        <w:t>.</w:t>
      </w:r>
      <w:bookmarkStart w:id="18264" w:name="_ETM_Q45_492790"/>
      <w:bookmarkStart w:id="18265" w:name="_ETM_Q45_493210"/>
      <w:bookmarkEnd w:id="18264"/>
      <w:bookmarkEnd w:id="18265"/>
      <w:r>
        <w:rPr>
          <w:rFonts w:hint="cs"/>
          <w:rtl/>
        </w:rPr>
        <w:t xml:space="preserve"> </w:t>
      </w:r>
      <w:r>
        <w:rPr>
          <w:rtl/>
        </w:rPr>
        <w:t>ההפך</w:t>
      </w:r>
      <w:r>
        <w:rPr>
          <w:rFonts w:hint="cs"/>
          <w:rtl/>
        </w:rPr>
        <w:t>,</w:t>
      </w:r>
      <w:r>
        <w:rPr>
          <w:rtl/>
        </w:rPr>
        <w:t xml:space="preserve"> </w:t>
      </w:r>
      <w:bookmarkStart w:id="18266" w:name="_ETM_Q45_495040"/>
      <w:bookmarkEnd w:id="18266"/>
      <w:r>
        <w:rPr>
          <w:rtl/>
        </w:rPr>
        <w:t xml:space="preserve">אנחנו </w:t>
      </w:r>
      <w:bookmarkStart w:id="18267" w:name="_ETM_Q45_495849"/>
      <w:bookmarkEnd w:id="18267"/>
      <w:r>
        <w:rPr>
          <w:rtl/>
        </w:rPr>
        <w:t>מוכנים</w:t>
      </w:r>
      <w:r w:rsidR="00C021AF">
        <w:rPr>
          <w:rFonts w:hint="cs"/>
          <w:rtl/>
        </w:rPr>
        <w:t>, רק</w:t>
      </w:r>
      <w:r>
        <w:rPr>
          <w:rtl/>
        </w:rPr>
        <w:t xml:space="preserve"> </w:t>
      </w:r>
      <w:bookmarkStart w:id="18268" w:name="_ETM_Q45_496810"/>
      <w:bookmarkStart w:id="18269" w:name="_ETM_Q45_497140"/>
      <w:bookmarkEnd w:id="18268"/>
      <w:bookmarkEnd w:id="18269"/>
      <w:r>
        <w:rPr>
          <w:rtl/>
        </w:rPr>
        <w:t xml:space="preserve">שיפעלו </w:t>
      </w:r>
      <w:bookmarkStart w:id="18270" w:name="_ETM_Q45_497710"/>
      <w:bookmarkEnd w:id="18270"/>
      <w:r>
        <w:rPr>
          <w:rtl/>
        </w:rPr>
        <w:t xml:space="preserve">הגופים </w:t>
      </w:r>
      <w:bookmarkStart w:id="18271" w:name="_ETM_Q45_498189"/>
      <w:bookmarkEnd w:id="18271"/>
      <w:r>
        <w:rPr>
          <w:rtl/>
        </w:rPr>
        <w:t xml:space="preserve">בקרב </w:t>
      </w:r>
      <w:bookmarkStart w:id="18272" w:name="_ETM_Q45_498610"/>
      <w:bookmarkEnd w:id="18272"/>
      <w:r>
        <w:rPr>
          <w:rtl/>
        </w:rPr>
        <w:t xml:space="preserve">בני </w:t>
      </w:r>
      <w:bookmarkStart w:id="18273" w:name="_ETM_Q45_498789"/>
      <w:bookmarkEnd w:id="18273"/>
      <w:r>
        <w:rPr>
          <w:rtl/>
        </w:rPr>
        <w:t>הנוער</w:t>
      </w:r>
      <w:r>
        <w:rPr>
          <w:rFonts w:hint="cs"/>
          <w:rtl/>
        </w:rPr>
        <w:t>,</w:t>
      </w:r>
      <w:r>
        <w:rPr>
          <w:rtl/>
        </w:rPr>
        <w:t xml:space="preserve"> </w:t>
      </w:r>
      <w:bookmarkStart w:id="18274" w:name="_ETM_Q45_499210"/>
      <w:bookmarkEnd w:id="18274"/>
      <w:r>
        <w:rPr>
          <w:rtl/>
        </w:rPr>
        <w:t xml:space="preserve">ואנחנו </w:t>
      </w:r>
      <w:bookmarkStart w:id="18275" w:name="_ETM_Q45_499599"/>
      <w:bookmarkEnd w:id="18275"/>
      <w:r>
        <w:rPr>
          <w:rtl/>
        </w:rPr>
        <w:t xml:space="preserve">מודעים </w:t>
      </w:r>
      <w:bookmarkStart w:id="18276" w:name="_ETM_Q45_499990"/>
      <w:bookmarkEnd w:id="18276"/>
      <w:r>
        <w:rPr>
          <w:rtl/>
        </w:rPr>
        <w:t xml:space="preserve">למצב </w:t>
      </w:r>
      <w:bookmarkStart w:id="18277" w:name="_ETM_Q45_500470"/>
      <w:bookmarkEnd w:id="18277"/>
      <w:r>
        <w:rPr>
          <w:rtl/>
        </w:rPr>
        <w:t xml:space="preserve">שקיים </w:t>
      </w:r>
      <w:bookmarkStart w:id="18278" w:name="_ETM_Q45_500980"/>
      <w:bookmarkEnd w:id="18278"/>
      <w:r>
        <w:rPr>
          <w:rtl/>
        </w:rPr>
        <w:t>היום</w:t>
      </w:r>
      <w:r>
        <w:rPr>
          <w:rFonts w:hint="cs"/>
          <w:rtl/>
        </w:rPr>
        <w:t>.</w:t>
      </w:r>
      <w:r>
        <w:rPr>
          <w:rtl/>
        </w:rPr>
        <w:t xml:space="preserve"> </w:t>
      </w:r>
      <w:bookmarkStart w:id="18279" w:name="_ETM_Q45_501970"/>
      <w:bookmarkEnd w:id="18279"/>
    </w:p>
    <w:p w:rsidR="00E65D3D" w:rsidRDefault="00E65D3D" w:rsidP="00CC2237">
      <w:pPr>
        <w:rPr>
          <w:rtl/>
        </w:rPr>
      </w:pPr>
    </w:p>
    <w:p w:rsidR="00E65D3D" w:rsidRDefault="00E65D3D" w:rsidP="00C021AF">
      <w:pPr>
        <w:rPr>
          <w:rtl/>
        </w:rPr>
      </w:pPr>
      <w:bookmarkStart w:id="18280" w:name="_ETM_Q45_500000"/>
      <w:bookmarkEnd w:id="18280"/>
      <w:r>
        <w:rPr>
          <w:rtl/>
        </w:rPr>
        <w:t>כאמור</w:t>
      </w:r>
      <w:r w:rsidR="00C021AF">
        <w:rPr>
          <w:rFonts w:hint="cs"/>
          <w:rtl/>
        </w:rPr>
        <w:t>,</w:t>
      </w:r>
      <w:r>
        <w:rPr>
          <w:rtl/>
        </w:rPr>
        <w:t xml:space="preserve"> </w:t>
      </w:r>
      <w:bookmarkStart w:id="18281" w:name="_ETM_Q45_502419"/>
      <w:bookmarkEnd w:id="18281"/>
      <w:r>
        <w:rPr>
          <w:rtl/>
        </w:rPr>
        <w:t xml:space="preserve">משרד </w:t>
      </w:r>
      <w:bookmarkStart w:id="18282" w:name="_ETM_Q45_502749"/>
      <w:bookmarkEnd w:id="18282"/>
      <w:r>
        <w:rPr>
          <w:rtl/>
        </w:rPr>
        <w:t xml:space="preserve">הרווחה </w:t>
      </w:r>
      <w:bookmarkStart w:id="18283" w:name="_ETM_Q45_503109"/>
      <w:bookmarkEnd w:id="18283"/>
      <w:r>
        <w:rPr>
          <w:rtl/>
        </w:rPr>
        <w:t xml:space="preserve">מפעיל </w:t>
      </w:r>
      <w:bookmarkStart w:id="18284" w:name="_ETM_Q45_503470"/>
      <w:bookmarkEnd w:id="18284"/>
      <w:r>
        <w:rPr>
          <w:rtl/>
        </w:rPr>
        <w:t xml:space="preserve">באופן </w:t>
      </w:r>
      <w:bookmarkStart w:id="18285" w:name="_ETM_Q45_503800"/>
      <w:bookmarkEnd w:id="18285"/>
      <w:r>
        <w:rPr>
          <w:rtl/>
        </w:rPr>
        <w:t xml:space="preserve">שוטף </w:t>
      </w:r>
      <w:bookmarkStart w:id="18286" w:name="_ETM_Q45_504189"/>
      <w:bookmarkEnd w:id="18286"/>
      <w:r>
        <w:rPr>
          <w:rtl/>
        </w:rPr>
        <w:t xml:space="preserve">תוכניות </w:t>
      </w:r>
      <w:bookmarkStart w:id="18287" w:name="_ETM_Q45_504669"/>
      <w:bookmarkEnd w:id="18287"/>
      <w:r>
        <w:rPr>
          <w:rtl/>
        </w:rPr>
        <w:t xml:space="preserve">לטיפול </w:t>
      </w:r>
      <w:bookmarkStart w:id="18288" w:name="_ETM_Q45_505149"/>
      <w:bookmarkEnd w:id="18288"/>
      <w:r>
        <w:rPr>
          <w:rtl/>
        </w:rPr>
        <w:t>בילדים</w:t>
      </w:r>
      <w:r>
        <w:rPr>
          <w:rFonts w:hint="cs"/>
          <w:rtl/>
        </w:rPr>
        <w:t>,</w:t>
      </w:r>
      <w:r>
        <w:rPr>
          <w:rtl/>
        </w:rPr>
        <w:t xml:space="preserve"> </w:t>
      </w:r>
      <w:bookmarkStart w:id="18289" w:name="_ETM_Q45_506109"/>
      <w:bookmarkEnd w:id="18289"/>
      <w:r>
        <w:rPr>
          <w:rFonts w:hint="cs"/>
          <w:rtl/>
        </w:rPr>
        <w:t>ב</w:t>
      </w:r>
      <w:r>
        <w:rPr>
          <w:rtl/>
        </w:rPr>
        <w:t xml:space="preserve">נוער </w:t>
      </w:r>
      <w:bookmarkStart w:id="18290" w:name="_ETM_Q45_506619"/>
      <w:bookmarkEnd w:id="18290"/>
      <w:r>
        <w:rPr>
          <w:rFonts w:hint="cs"/>
          <w:rtl/>
        </w:rPr>
        <w:t>וב</w:t>
      </w:r>
      <w:r>
        <w:rPr>
          <w:rtl/>
        </w:rPr>
        <w:t xml:space="preserve">צעירים </w:t>
      </w:r>
      <w:bookmarkStart w:id="18291" w:name="_ETM_Q45_507070"/>
      <w:bookmarkEnd w:id="18291"/>
      <w:r>
        <w:rPr>
          <w:rtl/>
        </w:rPr>
        <w:t>בסיכו</w:t>
      </w:r>
      <w:r>
        <w:rPr>
          <w:rFonts w:hint="cs"/>
          <w:rtl/>
        </w:rPr>
        <w:t>ן,</w:t>
      </w:r>
      <w:r>
        <w:rPr>
          <w:rtl/>
        </w:rPr>
        <w:t xml:space="preserve"> </w:t>
      </w:r>
      <w:bookmarkStart w:id="18292" w:name="_ETM_Q45_507550"/>
      <w:bookmarkEnd w:id="18292"/>
      <w:r>
        <w:rPr>
          <w:rtl/>
        </w:rPr>
        <w:t xml:space="preserve">ונוסף </w:t>
      </w:r>
      <w:bookmarkStart w:id="18293" w:name="_ETM_Q45_508059"/>
      <w:bookmarkEnd w:id="18293"/>
      <w:r>
        <w:rPr>
          <w:rtl/>
        </w:rPr>
        <w:t>לה</w:t>
      </w:r>
      <w:r>
        <w:rPr>
          <w:rFonts w:hint="cs"/>
          <w:rtl/>
        </w:rPr>
        <w:t>ן</w:t>
      </w:r>
      <w:r>
        <w:rPr>
          <w:rtl/>
        </w:rPr>
        <w:t xml:space="preserve"> </w:t>
      </w:r>
      <w:bookmarkStart w:id="18294" w:name="_ETM_Q45_508390"/>
      <w:bookmarkEnd w:id="18294"/>
      <w:r>
        <w:rPr>
          <w:rtl/>
        </w:rPr>
        <w:t xml:space="preserve">שתי </w:t>
      </w:r>
      <w:bookmarkStart w:id="18295" w:name="_ETM_Q45_508630"/>
      <w:bookmarkEnd w:id="18295"/>
      <w:r>
        <w:rPr>
          <w:rtl/>
        </w:rPr>
        <w:t xml:space="preserve">תוכניות </w:t>
      </w:r>
      <w:bookmarkStart w:id="18296" w:name="_ETM_Q45_509109"/>
      <w:bookmarkEnd w:id="18296"/>
      <w:r>
        <w:rPr>
          <w:rtl/>
        </w:rPr>
        <w:t xml:space="preserve">לאומיות </w:t>
      </w:r>
      <w:bookmarkStart w:id="18297" w:name="_ETM_Q45_509649"/>
      <w:bookmarkEnd w:id="18297"/>
      <w:r>
        <w:rPr>
          <w:rtl/>
        </w:rPr>
        <w:t>מרכזיות</w:t>
      </w:r>
      <w:r>
        <w:rPr>
          <w:rFonts w:hint="cs"/>
          <w:rtl/>
        </w:rPr>
        <w:t>:</w:t>
      </w:r>
      <w:r>
        <w:rPr>
          <w:rtl/>
        </w:rPr>
        <w:t xml:space="preserve"> </w:t>
      </w:r>
      <w:bookmarkStart w:id="18298" w:name="_ETM_Q45_510910"/>
      <w:bookmarkEnd w:id="18298"/>
      <w:r w:rsidR="00C021AF">
        <w:rPr>
          <w:rFonts w:hint="cs"/>
          <w:rtl/>
        </w:rPr>
        <w:t xml:space="preserve">1. </w:t>
      </w:r>
      <w:r>
        <w:rPr>
          <w:rtl/>
        </w:rPr>
        <w:t xml:space="preserve">התוכנית </w:t>
      </w:r>
      <w:bookmarkStart w:id="18299" w:name="_ETM_Q45_511419"/>
      <w:bookmarkEnd w:id="18299"/>
      <w:r>
        <w:rPr>
          <w:rtl/>
        </w:rPr>
        <w:t xml:space="preserve">הלאומית </w:t>
      </w:r>
      <w:bookmarkStart w:id="18300" w:name="_ETM_Q45_511960"/>
      <w:bookmarkEnd w:id="18300"/>
      <w:r>
        <w:rPr>
          <w:rtl/>
        </w:rPr>
        <w:t xml:space="preserve">לילדים </w:t>
      </w:r>
      <w:bookmarkStart w:id="18301" w:name="_ETM_Q45_512469"/>
      <w:bookmarkEnd w:id="18301"/>
      <w:r>
        <w:rPr>
          <w:rtl/>
        </w:rPr>
        <w:t xml:space="preserve">ונוער </w:t>
      </w:r>
      <w:bookmarkStart w:id="18302" w:name="_ETM_Q45_512860"/>
      <w:bookmarkEnd w:id="18302"/>
      <w:r>
        <w:rPr>
          <w:rtl/>
        </w:rPr>
        <w:t>בסיכון</w:t>
      </w:r>
      <w:r w:rsidR="00C021AF">
        <w:rPr>
          <w:rFonts w:hint="cs"/>
          <w:rtl/>
        </w:rPr>
        <w:t xml:space="preserve">, </w:t>
      </w:r>
      <w:r>
        <w:rPr>
          <w:rtl/>
        </w:rPr>
        <w:t xml:space="preserve">תוכנית </w:t>
      </w:r>
      <w:bookmarkStart w:id="18303" w:name="_ETM_Q45_514820"/>
      <w:bookmarkEnd w:id="18303"/>
      <w:r>
        <w:rPr>
          <w:rtl/>
        </w:rPr>
        <w:t>360</w:t>
      </w:r>
      <w:r w:rsidR="00C021AF">
        <w:rPr>
          <w:rFonts w:hint="cs"/>
          <w:rtl/>
        </w:rPr>
        <w:t>;</w:t>
      </w:r>
      <w:r w:rsidR="00C021AF">
        <w:rPr>
          <w:rFonts w:hint="eastAsia"/>
          <w:rtl/>
        </w:rPr>
        <w:t xml:space="preserve"> </w:t>
      </w:r>
      <w:r>
        <w:rPr>
          <w:rFonts w:hint="cs"/>
          <w:rtl/>
        </w:rPr>
        <w:t xml:space="preserve">2. </w:t>
      </w:r>
      <w:r>
        <w:rPr>
          <w:rtl/>
        </w:rPr>
        <w:t xml:space="preserve">התוכנית </w:t>
      </w:r>
      <w:bookmarkStart w:id="18304" w:name="_ETM_Q45_518180"/>
      <w:bookmarkEnd w:id="18304"/>
      <w:r>
        <w:rPr>
          <w:rtl/>
        </w:rPr>
        <w:t xml:space="preserve">לטיפול </w:t>
      </w:r>
      <w:bookmarkStart w:id="18305" w:name="_ETM_Q45_518600"/>
      <w:bookmarkEnd w:id="18305"/>
      <w:r>
        <w:rPr>
          <w:rtl/>
        </w:rPr>
        <w:t xml:space="preserve">בצעירים </w:t>
      </w:r>
      <w:bookmarkStart w:id="18306" w:name="_ETM_Q45_519410"/>
      <w:bookmarkEnd w:id="18306"/>
      <w:r>
        <w:rPr>
          <w:rtl/>
        </w:rPr>
        <w:t xml:space="preserve">בסיכון </w:t>
      </w:r>
      <w:bookmarkStart w:id="18307" w:name="_ETM_Q45_520129"/>
      <w:bookmarkEnd w:id="18307"/>
      <w:r>
        <w:rPr>
          <w:rtl/>
        </w:rPr>
        <w:t>יתד</w:t>
      </w:r>
      <w:r>
        <w:rPr>
          <w:rFonts w:hint="cs"/>
          <w:rtl/>
        </w:rPr>
        <w:t>.</w:t>
      </w:r>
      <w:r>
        <w:rPr>
          <w:rtl/>
        </w:rPr>
        <w:t xml:space="preserve"> </w:t>
      </w:r>
      <w:bookmarkStart w:id="18308" w:name="_ETM_Q45_522289"/>
      <w:bookmarkEnd w:id="18308"/>
      <w:r>
        <w:rPr>
          <w:rtl/>
        </w:rPr>
        <w:t xml:space="preserve">תוכנית </w:t>
      </w:r>
      <w:bookmarkStart w:id="18309" w:name="_ETM_Q45_522680"/>
      <w:bookmarkEnd w:id="18309"/>
      <w:r>
        <w:rPr>
          <w:rtl/>
        </w:rPr>
        <w:t>360</w:t>
      </w:r>
      <w:bookmarkStart w:id="18310" w:name="_ETM_Q45_523610"/>
      <w:bookmarkStart w:id="18311" w:name="_ETM_Q45_523760"/>
      <w:bookmarkStart w:id="18312" w:name="_ETM_Q45_524630"/>
      <w:bookmarkEnd w:id="18310"/>
      <w:bookmarkEnd w:id="18311"/>
      <w:bookmarkEnd w:id="18312"/>
      <w:r>
        <w:rPr>
          <w:rFonts w:hint="cs"/>
          <w:rtl/>
        </w:rPr>
        <w:t xml:space="preserve">, אורלי </w:t>
      </w:r>
      <w:r w:rsidR="00C021AF">
        <w:rPr>
          <w:rFonts w:hint="eastAsia"/>
          <w:rtl/>
        </w:rPr>
        <w:t xml:space="preserve">– </w:t>
      </w:r>
      <w:r>
        <w:rPr>
          <w:rtl/>
        </w:rPr>
        <w:t xml:space="preserve">אז </w:t>
      </w:r>
      <w:bookmarkStart w:id="18313" w:name="_ETM_Q45_525170"/>
      <w:bookmarkEnd w:id="18313"/>
      <w:r>
        <w:rPr>
          <w:rtl/>
        </w:rPr>
        <w:t xml:space="preserve">אנחנו </w:t>
      </w:r>
      <w:bookmarkStart w:id="18314" w:name="_ETM_Q45_525589"/>
      <w:bookmarkEnd w:id="18314"/>
      <w:r>
        <w:rPr>
          <w:rtl/>
        </w:rPr>
        <w:t xml:space="preserve">התקדמנו </w:t>
      </w:r>
      <w:bookmarkStart w:id="18315" w:name="_ETM_Q45_526399"/>
      <w:bookmarkEnd w:id="18315"/>
      <w:r>
        <w:rPr>
          <w:rtl/>
        </w:rPr>
        <w:t xml:space="preserve">לפחות </w:t>
      </w:r>
      <w:bookmarkStart w:id="18316" w:name="_ETM_Q45_526910"/>
      <w:bookmarkEnd w:id="18316"/>
      <w:r>
        <w:rPr>
          <w:rtl/>
        </w:rPr>
        <w:t xml:space="preserve">עד </w:t>
      </w:r>
      <w:bookmarkStart w:id="18317" w:name="_ETM_Q45_527059"/>
      <w:bookmarkEnd w:id="18317"/>
      <w:r>
        <w:rPr>
          <w:rtl/>
        </w:rPr>
        <w:t xml:space="preserve">סוף </w:t>
      </w:r>
      <w:bookmarkStart w:id="18318" w:name="_ETM_Q45_527300"/>
      <w:bookmarkEnd w:id="18318"/>
      <w:r>
        <w:rPr>
          <w:rtl/>
        </w:rPr>
        <w:t>השנה</w:t>
      </w:r>
      <w:r w:rsidR="00C021AF">
        <w:rPr>
          <w:rFonts w:hint="cs"/>
          <w:rtl/>
        </w:rPr>
        <w:t>,</w:t>
      </w:r>
      <w:r>
        <w:rPr>
          <w:rtl/>
        </w:rPr>
        <w:t xml:space="preserve"> </w:t>
      </w:r>
      <w:bookmarkStart w:id="18319" w:name="_ETM_Q45_528539"/>
      <w:bookmarkStart w:id="18320" w:name="_ETM_Q45_528899"/>
      <w:bookmarkEnd w:id="18319"/>
      <w:bookmarkEnd w:id="18320"/>
      <w:r>
        <w:rPr>
          <w:rtl/>
        </w:rPr>
        <w:t xml:space="preserve">התקציב </w:t>
      </w:r>
      <w:bookmarkStart w:id="18321" w:name="_ETM_Q45_529379"/>
      <w:bookmarkEnd w:id="18321"/>
      <w:r>
        <w:rPr>
          <w:rtl/>
        </w:rPr>
        <w:t xml:space="preserve">נמצא </w:t>
      </w:r>
      <w:bookmarkStart w:id="18322" w:name="_ETM_Q45_529980"/>
      <w:bookmarkEnd w:id="18322"/>
      <w:r>
        <w:rPr>
          <w:rtl/>
        </w:rPr>
        <w:t xml:space="preserve">והפעילות </w:t>
      </w:r>
      <w:bookmarkStart w:id="18323" w:name="_ETM_Q45_530640"/>
      <w:bookmarkEnd w:id="18323"/>
      <w:r>
        <w:rPr>
          <w:rtl/>
        </w:rPr>
        <w:t xml:space="preserve">חזרה </w:t>
      </w:r>
      <w:bookmarkStart w:id="18324" w:name="_ETM_Q45_531390"/>
      <w:bookmarkEnd w:id="18324"/>
      <w:r>
        <w:rPr>
          <w:rtl/>
        </w:rPr>
        <w:t>במלואה</w:t>
      </w:r>
      <w:r>
        <w:rPr>
          <w:rFonts w:hint="cs"/>
          <w:rtl/>
        </w:rPr>
        <w:t>,</w:t>
      </w:r>
      <w:r>
        <w:rPr>
          <w:rtl/>
        </w:rPr>
        <w:t xml:space="preserve"> </w:t>
      </w:r>
      <w:bookmarkStart w:id="18325" w:name="_ETM_Q45_532779"/>
      <w:bookmarkStart w:id="18326" w:name="_ETM_Q45_534079"/>
      <w:bookmarkEnd w:id="18325"/>
      <w:bookmarkEnd w:id="18326"/>
      <w:r>
        <w:rPr>
          <w:rFonts w:hint="cs"/>
          <w:rtl/>
        </w:rPr>
        <w:t>ו</w:t>
      </w:r>
      <w:r>
        <w:rPr>
          <w:rtl/>
        </w:rPr>
        <w:t xml:space="preserve">אנחנו </w:t>
      </w:r>
      <w:bookmarkStart w:id="18327" w:name="_ETM_Q45_534529"/>
      <w:bookmarkEnd w:id="18327"/>
      <w:r>
        <w:rPr>
          <w:rtl/>
        </w:rPr>
        <w:t xml:space="preserve">גם </w:t>
      </w:r>
      <w:bookmarkStart w:id="18328" w:name="_ETM_Q45_534739"/>
      <w:bookmarkEnd w:id="18328"/>
      <w:r>
        <w:rPr>
          <w:rtl/>
        </w:rPr>
        <w:t xml:space="preserve">דואגים </w:t>
      </w:r>
      <w:bookmarkStart w:id="18329" w:name="_ETM_Q45_535249"/>
      <w:bookmarkEnd w:id="18329"/>
      <w:r>
        <w:rPr>
          <w:rtl/>
        </w:rPr>
        <w:t>ש</w:t>
      </w:r>
      <w:bookmarkStart w:id="18330" w:name="_ETM_Q45_535909"/>
      <w:bookmarkEnd w:id="18330"/>
      <w:r>
        <w:rPr>
          <w:rFonts w:hint="cs"/>
          <w:rtl/>
        </w:rPr>
        <w:t>ב-2021</w:t>
      </w:r>
      <w:r>
        <w:rPr>
          <w:rtl/>
        </w:rPr>
        <w:t xml:space="preserve"> </w:t>
      </w:r>
      <w:bookmarkStart w:id="18331" w:name="_ETM_Q45_536960"/>
      <w:bookmarkEnd w:id="18331"/>
      <w:r>
        <w:rPr>
          <w:rtl/>
        </w:rPr>
        <w:t xml:space="preserve">לא </w:t>
      </w:r>
      <w:bookmarkStart w:id="18332" w:name="_ETM_Q45_537710"/>
      <w:bookmarkStart w:id="18333" w:name="_ETM_Q45_537920"/>
      <w:bookmarkEnd w:id="18332"/>
      <w:bookmarkEnd w:id="18333"/>
      <w:r>
        <w:rPr>
          <w:rtl/>
        </w:rPr>
        <w:t xml:space="preserve">רק </w:t>
      </w:r>
      <w:bookmarkStart w:id="18334" w:name="_ETM_Q45_538159"/>
      <w:bookmarkEnd w:id="18334"/>
      <w:r>
        <w:rPr>
          <w:rtl/>
        </w:rPr>
        <w:t xml:space="preserve">שלא </w:t>
      </w:r>
      <w:bookmarkStart w:id="18335" w:name="_ETM_Q45_538550"/>
      <w:bookmarkEnd w:id="18335"/>
      <w:r>
        <w:rPr>
          <w:rtl/>
        </w:rPr>
        <w:t xml:space="preserve">יקצצו </w:t>
      </w:r>
      <w:bookmarkStart w:id="18336" w:name="_ETM_Q45_539329"/>
      <w:bookmarkEnd w:id="18336"/>
      <w:r>
        <w:rPr>
          <w:rtl/>
        </w:rPr>
        <w:t xml:space="preserve">בתקציב </w:t>
      </w:r>
      <w:bookmarkStart w:id="18337" w:name="_ETM_Q45_540350"/>
      <w:bookmarkEnd w:id="18337"/>
      <w:r>
        <w:rPr>
          <w:rtl/>
        </w:rPr>
        <w:t xml:space="preserve">אלא </w:t>
      </w:r>
      <w:bookmarkStart w:id="18338" w:name="_ETM_Q45_540739"/>
      <w:bookmarkEnd w:id="18338"/>
      <w:r>
        <w:rPr>
          <w:rFonts w:hint="cs"/>
          <w:rtl/>
        </w:rPr>
        <w:t>נ</w:t>
      </w:r>
      <w:r>
        <w:rPr>
          <w:rtl/>
        </w:rPr>
        <w:t xml:space="preserve">וסיף </w:t>
      </w:r>
      <w:bookmarkStart w:id="18339" w:name="_ETM_Q45_541460"/>
      <w:bookmarkEnd w:id="18339"/>
      <w:r>
        <w:rPr>
          <w:rtl/>
        </w:rPr>
        <w:t>לתקציב</w:t>
      </w:r>
      <w:r>
        <w:rPr>
          <w:rFonts w:hint="cs"/>
          <w:rtl/>
        </w:rPr>
        <w:t>.</w:t>
      </w:r>
      <w:r>
        <w:rPr>
          <w:rtl/>
        </w:rPr>
        <w:t xml:space="preserve"> </w:t>
      </w:r>
      <w:bookmarkStart w:id="18340" w:name="_ETM_Q45_542089"/>
      <w:bookmarkEnd w:id="18340"/>
      <w:r>
        <w:rPr>
          <w:rtl/>
        </w:rPr>
        <w:t>כמובן</w:t>
      </w:r>
      <w:r>
        <w:rPr>
          <w:rFonts w:hint="cs"/>
          <w:rtl/>
        </w:rPr>
        <w:t>,</w:t>
      </w:r>
      <w:r>
        <w:rPr>
          <w:rtl/>
        </w:rPr>
        <w:t xml:space="preserve"> </w:t>
      </w:r>
      <w:bookmarkStart w:id="18341" w:name="_ETM_Q45_543370"/>
      <w:bookmarkEnd w:id="18341"/>
      <w:r>
        <w:rPr>
          <w:rtl/>
        </w:rPr>
        <w:t xml:space="preserve">כולנו </w:t>
      </w:r>
      <w:bookmarkStart w:id="18342" w:name="_ETM_Q45_543790"/>
      <w:bookmarkEnd w:id="18342"/>
      <w:r>
        <w:rPr>
          <w:rtl/>
        </w:rPr>
        <w:t>מח</w:t>
      </w:r>
      <w:r>
        <w:rPr>
          <w:rFonts w:hint="cs"/>
          <w:rtl/>
        </w:rPr>
        <w:t>כ</w:t>
      </w:r>
      <w:r>
        <w:rPr>
          <w:rtl/>
        </w:rPr>
        <w:t xml:space="preserve">ים </w:t>
      </w:r>
      <w:bookmarkStart w:id="18343" w:name="_ETM_Q45_544270"/>
      <w:bookmarkEnd w:id="18343"/>
      <w:r>
        <w:rPr>
          <w:rtl/>
        </w:rPr>
        <w:t>ב</w:t>
      </w:r>
      <w:r>
        <w:rPr>
          <w:rFonts w:hint="cs"/>
          <w:rtl/>
        </w:rPr>
        <w:t>כיליון</w:t>
      </w:r>
      <w:r>
        <w:rPr>
          <w:rtl/>
        </w:rPr>
        <w:t xml:space="preserve"> </w:t>
      </w:r>
      <w:bookmarkStart w:id="18344" w:name="_ETM_Q45_544690"/>
      <w:bookmarkEnd w:id="18344"/>
      <w:r>
        <w:rPr>
          <w:rtl/>
        </w:rPr>
        <w:t xml:space="preserve">עיניים </w:t>
      </w:r>
      <w:bookmarkStart w:id="18345" w:name="_ETM_Q45_545380"/>
      <w:bookmarkEnd w:id="18345"/>
      <w:r w:rsidR="00C021AF">
        <w:rPr>
          <w:rFonts w:hint="cs"/>
          <w:rtl/>
        </w:rPr>
        <w:t xml:space="preserve">– </w:t>
      </w:r>
      <w:r>
        <w:rPr>
          <w:rtl/>
        </w:rPr>
        <w:t xml:space="preserve">מתי </w:t>
      </w:r>
      <w:bookmarkStart w:id="18346" w:name="_ETM_Q45_545799"/>
      <w:bookmarkEnd w:id="18346"/>
      <w:r>
        <w:rPr>
          <w:rtl/>
        </w:rPr>
        <w:t xml:space="preserve">יהיה </w:t>
      </w:r>
      <w:bookmarkStart w:id="18347" w:name="_ETM_Q45_545920"/>
      <w:bookmarkEnd w:id="18347"/>
      <w:r>
        <w:rPr>
          <w:rtl/>
        </w:rPr>
        <w:t>תקציב</w:t>
      </w:r>
      <w:r w:rsidR="00C021AF">
        <w:rPr>
          <w:rFonts w:hint="cs"/>
          <w:rtl/>
        </w:rPr>
        <w:t>,</w:t>
      </w:r>
      <w:r>
        <w:rPr>
          <w:rtl/>
        </w:rPr>
        <w:t xml:space="preserve"> </w:t>
      </w:r>
      <w:bookmarkStart w:id="18348" w:name="_ETM_Q45_547029"/>
      <w:bookmarkEnd w:id="18348"/>
      <w:r w:rsidR="00C021AF">
        <w:rPr>
          <w:rFonts w:hint="cs"/>
          <w:rtl/>
        </w:rPr>
        <w:t>ו</w:t>
      </w:r>
      <w:r>
        <w:rPr>
          <w:rtl/>
        </w:rPr>
        <w:t xml:space="preserve">אם </w:t>
      </w:r>
      <w:bookmarkStart w:id="18349" w:name="_ETM_Q45_547450"/>
      <w:bookmarkEnd w:id="18349"/>
      <w:r>
        <w:rPr>
          <w:rtl/>
        </w:rPr>
        <w:t xml:space="preserve">זה </w:t>
      </w:r>
      <w:bookmarkStart w:id="18350" w:name="_ETM_Q45_547690"/>
      <w:bookmarkEnd w:id="18350"/>
      <w:r>
        <w:rPr>
          <w:rtl/>
        </w:rPr>
        <w:t xml:space="preserve">לפי </w:t>
      </w:r>
      <w:bookmarkStart w:id="18351" w:name="_ETM_Q45_548710"/>
      <w:bookmarkEnd w:id="18351"/>
      <w:r>
        <w:rPr>
          <w:rtl/>
        </w:rPr>
        <w:t xml:space="preserve">ההבטחות </w:t>
      </w:r>
      <w:bookmarkStart w:id="18352" w:name="_ETM_Q45_549369"/>
      <w:bookmarkEnd w:id="18352"/>
      <w:r>
        <w:rPr>
          <w:rtl/>
        </w:rPr>
        <w:t xml:space="preserve">שהיו </w:t>
      </w:r>
      <w:bookmarkStart w:id="18353" w:name="_ETM_Q45_550270"/>
      <w:bookmarkEnd w:id="18353"/>
      <w:r>
        <w:rPr>
          <w:rtl/>
        </w:rPr>
        <w:t xml:space="preserve">בימים </w:t>
      </w:r>
      <w:bookmarkStart w:id="18354" w:name="_ETM_Q45_550690"/>
      <w:bookmarkEnd w:id="18354"/>
      <w:r>
        <w:rPr>
          <w:rtl/>
        </w:rPr>
        <w:t>האחרונים</w:t>
      </w:r>
      <w:r>
        <w:rPr>
          <w:rFonts w:hint="cs"/>
          <w:rtl/>
        </w:rPr>
        <w:t>,</w:t>
      </w:r>
      <w:r>
        <w:rPr>
          <w:rtl/>
        </w:rPr>
        <w:t xml:space="preserve"> </w:t>
      </w:r>
      <w:bookmarkStart w:id="18355" w:name="_ETM_Q45_551440"/>
      <w:bookmarkEnd w:id="18355"/>
      <w:r>
        <w:rPr>
          <w:rtl/>
        </w:rPr>
        <w:t xml:space="preserve">אז </w:t>
      </w:r>
      <w:bookmarkStart w:id="18356" w:name="_ETM_Q45_551680"/>
      <w:bookmarkEnd w:id="18356"/>
      <w:r>
        <w:rPr>
          <w:rtl/>
        </w:rPr>
        <w:t xml:space="preserve">אנחנו </w:t>
      </w:r>
      <w:bookmarkStart w:id="18357" w:name="_ETM_Q45_552070"/>
      <w:bookmarkEnd w:id="18357"/>
      <w:r>
        <w:rPr>
          <w:rtl/>
        </w:rPr>
        <w:t xml:space="preserve">יודעים </w:t>
      </w:r>
      <w:bookmarkStart w:id="18358" w:name="_ETM_Q45_552339"/>
      <w:bookmarkEnd w:id="18358"/>
      <w:r>
        <w:rPr>
          <w:rtl/>
        </w:rPr>
        <w:t xml:space="preserve">שבעוד </w:t>
      </w:r>
      <w:bookmarkStart w:id="18359" w:name="_ETM_Q45_552729"/>
      <w:bookmarkEnd w:id="18359"/>
      <w:r>
        <w:rPr>
          <w:rtl/>
        </w:rPr>
        <w:t xml:space="preserve">חודשיים </w:t>
      </w:r>
      <w:bookmarkStart w:id="18360" w:name="_ETM_Q45_553759"/>
      <w:bookmarkEnd w:id="18360"/>
      <w:r>
        <w:rPr>
          <w:rtl/>
        </w:rPr>
        <w:t xml:space="preserve">נשב </w:t>
      </w:r>
      <w:bookmarkStart w:id="18361" w:name="_ETM_Q45_554240"/>
      <w:bookmarkEnd w:id="18361"/>
      <w:r>
        <w:rPr>
          <w:rtl/>
        </w:rPr>
        <w:t xml:space="preserve">על </w:t>
      </w:r>
      <w:bookmarkStart w:id="18362" w:name="_ETM_Q45_554390"/>
      <w:bookmarkEnd w:id="18362"/>
      <w:r>
        <w:rPr>
          <w:rtl/>
        </w:rPr>
        <w:t>המדוכה</w:t>
      </w:r>
      <w:r w:rsidR="00C021AF">
        <w:rPr>
          <w:rFonts w:hint="cs"/>
          <w:rtl/>
        </w:rPr>
        <w:t>,</w:t>
      </w:r>
      <w:r>
        <w:rPr>
          <w:rtl/>
        </w:rPr>
        <w:t xml:space="preserve"> </w:t>
      </w:r>
      <w:bookmarkStart w:id="18363" w:name="_ETM_Q45_555439"/>
      <w:bookmarkEnd w:id="18363"/>
      <w:r>
        <w:rPr>
          <w:rtl/>
        </w:rPr>
        <w:t xml:space="preserve">אבל </w:t>
      </w:r>
      <w:bookmarkStart w:id="18364" w:name="_ETM_Q45_555740"/>
      <w:bookmarkEnd w:id="18364"/>
      <w:r>
        <w:rPr>
          <w:rtl/>
        </w:rPr>
        <w:t xml:space="preserve">המטרה </w:t>
      </w:r>
      <w:bookmarkStart w:id="18365" w:name="_ETM_Q45_556189"/>
      <w:bookmarkEnd w:id="18365"/>
      <w:r>
        <w:rPr>
          <w:rtl/>
        </w:rPr>
        <w:t xml:space="preserve">שלנו </w:t>
      </w:r>
      <w:bookmarkStart w:id="18366" w:name="_ETM_Q45_556700"/>
      <w:bookmarkEnd w:id="18366"/>
      <w:r>
        <w:rPr>
          <w:rtl/>
        </w:rPr>
        <w:t xml:space="preserve">היא </w:t>
      </w:r>
      <w:bookmarkStart w:id="18367" w:name="_ETM_Q45_557270"/>
      <w:bookmarkEnd w:id="18367"/>
      <w:r>
        <w:rPr>
          <w:rtl/>
        </w:rPr>
        <w:t xml:space="preserve">לא </w:t>
      </w:r>
      <w:bookmarkStart w:id="18368" w:name="_ETM_Q45_557509"/>
      <w:bookmarkEnd w:id="18368"/>
      <w:r>
        <w:rPr>
          <w:rtl/>
        </w:rPr>
        <w:t xml:space="preserve">רק </w:t>
      </w:r>
      <w:bookmarkStart w:id="18369" w:name="_ETM_Q45_557720"/>
      <w:bookmarkEnd w:id="18369"/>
      <w:r>
        <w:rPr>
          <w:rtl/>
        </w:rPr>
        <w:t>ל</w:t>
      </w:r>
      <w:r>
        <w:rPr>
          <w:rFonts w:hint="cs"/>
          <w:rtl/>
        </w:rPr>
        <w:t>בסס</w:t>
      </w:r>
      <w:r>
        <w:rPr>
          <w:rtl/>
        </w:rPr>
        <w:t xml:space="preserve"> </w:t>
      </w:r>
      <w:bookmarkStart w:id="18370" w:name="_ETM_Q45_558290"/>
      <w:bookmarkEnd w:id="18370"/>
      <w:r>
        <w:rPr>
          <w:rtl/>
        </w:rPr>
        <w:t xml:space="preserve">את </w:t>
      </w:r>
      <w:bookmarkStart w:id="18371" w:name="_ETM_Q45_558350"/>
      <w:bookmarkEnd w:id="18371"/>
      <w:r>
        <w:rPr>
          <w:rtl/>
        </w:rPr>
        <w:t xml:space="preserve">התקציב </w:t>
      </w:r>
      <w:bookmarkStart w:id="18372" w:name="_ETM_Q45_558799"/>
      <w:bookmarkEnd w:id="18372"/>
      <w:r>
        <w:rPr>
          <w:rtl/>
        </w:rPr>
        <w:t xml:space="preserve">שלהם </w:t>
      </w:r>
      <w:bookmarkStart w:id="18373" w:name="_ETM_Q45_559279"/>
      <w:bookmarkEnd w:id="18373"/>
      <w:r>
        <w:rPr>
          <w:rtl/>
        </w:rPr>
        <w:t xml:space="preserve">אלא </w:t>
      </w:r>
      <w:bookmarkStart w:id="18374" w:name="_ETM_Q45_559520"/>
      <w:bookmarkEnd w:id="18374"/>
      <w:r>
        <w:rPr>
          <w:rtl/>
        </w:rPr>
        <w:t xml:space="preserve">להגדיל </w:t>
      </w:r>
      <w:bookmarkStart w:id="18375" w:name="_ETM_Q45_560000"/>
      <w:bookmarkEnd w:id="18375"/>
      <w:r>
        <w:rPr>
          <w:rtl/>
        </w:rPr>
        <w:t xml:space="preserve">את </w:t>
      </w:r>
      <w:bookmarkStart w:id="18376" w:name="_ETM_Q45_560060"/>
      <w:bookmarkEnd w:id="18376"/>
      <w:r>
        <w:rPr>
          <w:rtl/>
        </w:rPr>
        <w:t>התקציב</w:t>
      </w:r>
      <w:r>
        <w:rPr>
          <w:rFonts w:hint="cs"/>
          <w:rtl/>
        </w:rPr>
        <w:t>,</w:t>
      </w:r>
      <w:r>
        <w:rPr>
          <w:rtl/>
        </w:rPr>
        <w:t xml:space="preserve"> </w:t>
      </w:r>
      <w:bookmarkStart w:id="18377" w:name="_ETM_Q45_560659"/>
      <w:bookmarkEnd w:id="18377"/>
      <w:r>
        <w:rPr>
          <w:rtl/>
        </w:rPr>
        <w:t xml:space="preserve">כי </w:t>
      </w:r>
      <w:bookmarkStart w:id="18378" w:name="_ETM_Q45_560779"/>
      <w:bookmarkEnd w:id="18378"/>
      <w:r>
        <w:rPr>
          <w:rtl/>
        </w:rPr>
        <w:t xml:space="preserve">אנחנו </w:t>
      </w:r>
      <w:bookmarkStart w:id="18379" w:name="_ETM_Q45_561140"/>
      <w:bookmarkEnd w:id="18379"/>
      <w:r>
        <w:rPr>
          <w:rtl/>
        </w:rPr>
        <w:t xml:space="preserve">מודעים </w:t>
      </w:r>
      <w:bookmarkStart w:id="18380" w:name="_ETM_Q45_562009"/>
      <w:bookmarkEnd w:id="18380"/>
      <w:r>
        <w:rPr>
          <w:rtl/>
        </w:rPr>
        <w:t xml:space="preserve">למצב </w:t>
      </w:r>
      <w:bookmarkStart w:id="18381" w:name="_ETM_Q45_562610"/>
      <w:bookmarkEnd w:id="18381"/>
      <w:r>
        <w:rPr>
          <w:rtl/>
        </w:rPr>
        <w:t xml:space="preserve">שקורה </w:t>
      </w:r>
      <w:bookmarkStart w:id="18382" w:name="_ETM_Q45_563089"/>
      <w:bookmarkEnd w:id="18382"/>
      <w:r>
        <w:rPr>
          <w:rtl/>
        </w:rPr>
        <w:t xml:space="preserve">היום </w:t>
      </w:r>
      <w:bookmarkStart w:id="18383" w:name="_ETM_Q45_563839"/>
      <w:bookmarkEnd w:id="18383"/>
      <w:r>
        <w:rPr>
          <w:rtl/>
        </w:rPr>
        <w:t>ול</w:t>
      </w:r>
      <w:bookmarkStart w:id="18384" w:name="_ETM_Q45_564229"/>
      <w:bookmarkEnd w:id="18384"/>
      <w:r>
        <w:rPr>
          <w:rtl/>
        </w:rPr>
        <w:t xml:space="preserve">מצב </w:t>
      </w:r>
      <w:bookmarkStart w:id="18385" w:name="_ETM_Q45_565159"/>
      <w:bookmarkEnd w:id="18385"/>
      <w:r>
        <w:rPr>
          <w:rtl/>
        </w:rPr>
        <w:t xml:space="preserve">בקרב </w:t>
      </w:r>
      <w:bookmarkStart w:id="18386" w:name="_ETM_Q45_565549"/>
      <w:bookmarkEnd w:id="18386"/>
      <w:r>
        <w:rPr>
          <w:rtl/>
        </w:rPr>
        <w:t xml:space="preserve">בני </w:t>
      </w:r>
      <w:bookmarkStart w:id="18387" w:name="_ETM_Q45_565850"/>
      <w:bookmarkEnd w:id="18387"/>
      <w:r>
        <w:rPr>
          <w:rtl/>
        </w:rPr>
        <w:t>הנוער</w:t>
      </w:r>
      <w:r>
        <w:rPr>
          <w:rFonts w:hint="cs"/>
          <w:rtl/>
        </w:rPr>
        <w:t>.</w:t>
      </w:r>
      <w:r>
        <w:rPr>
          <w:rtl/>
        </w:rPr>
        <w:t xml:space="preserve"> </w:t>
      </w:r>
      <w:bookmarkStart w:id="18388" w:name="_ETM_Q45_566950"/>
      <w:bookmarkEnd w:id="18388"/>
    </w:p>
    <w:p w:rsidR="00E65D3D" w:rsidRDefault="00E65D3D" w:rsidP="00CC2237">
      <w:pPr>
        <w:rPr>
          <w:rtl/>
        </w:rPr>
      </w:pPr>
    </w:p>
    <w:p w:rsidR="00E65D3D" w:rsidRDefault="00E65D3D" w:rsidP="00CC2237">
      <w:pPr>
        <w:rPr>
          <w:rtl/>
        </w:rPr>
      </w:pPr>
      <w:bookmarkStart w:id="18389" w:name="_ETM_Q45_569000"/>
      <w:bookmarkEnd w:id="18389"/>
      <w:r>
        <w:rPr>
          <w:rtl/>
        </w:rPr>
        <w:t xml:space="preserve">במסגרת </w:t>
      </w:r>
      <w:bookmarkStart w:id="18390" w:name="_ETM_Q45_567549"/>
      <w:bookmarkEnd w:id="18390"/>
      <w:r>
        <w:rPr>
          <w:rtl/>
        </w:rPr>
        <w:t xml:space="preserve">תוכנית </w:t>
      </w:r>
      <w:bookmarkStart w:id="18391" w:name="_ETM_Q45_567880"/>
      <w:bookmarkEnd w:id="18391"/>
      <w:r>
        <w:rPr>
          <w:rtl/>
        </w:rPr>
        <w:t xml:space="preserve">360 </w:t>
      </w:r>
      <w:bookmarkStart w:id="18392" w:name="_ETM_Q45_568810"/>
      <w:bookmarkEnd w:id="18392"/>
      <w:r>
        <w:rPr>
          <w:rtl/>
        </w:rPr>
        <w:t>ט</w:t>
      </w:r>
      <w:r>
        <w:rPr>
          <w:rFonts w:hint="cs"/>
          <w:rtl/>
        </w:rPr>
        <w:t>ו</w:t>
      </w:r>
      <w:r>
        <w:rPr>
          <w:rtl/>
        </w:rPr>
        <w:t xml:space="preserve">פלו </w:t>
      </w:r>
      <w:bookmarkStart w:id="18393" w:name="_ETM_Q45_569200"/>
      <w:bookmarkEnd w:id="18393"/>
      <w:r>
        <w:rPr>
          <w:rFonts w:hint="cs"/>
          <w:rtl/>
        </w:rPr>
        <w:t>ב</w:t>
      </w:r>
      <w:r>
        <w:rPr>
          <w:rtl/>
        </w:rPr>
        <w:t xml:space="preserve">שנה </w:t>
      </w:r>
      <w:bookmarkStart w:id="18394" w:name="_ETM_Q45_569710"/>
      <w:bookmarkEnd w:id="18394"/>
      <w:r>
        <w:rPr>
          <w:rtl/>
        </w:rPr>
        <w:t>האחרונה</w:t>
      </w:r>
      <w:r>
        <w:rPr>
          <w:rFonts w:hint="cs"/>
          <w:rtl/>
        </w:rPr>
        <w:t>,</w:t>
      </w:r>
      <w:r>
        <w:rPr>
          <w:rtl/>
        </w:rPr>
        <w:t xml:space="preserve"> </w:t>
      </w:r>
      <w:bookmarkStart w:id="18395" w:name="_ETM_Q45_570250"/>
      <w:bookmarkEnd w:id="18395"/>
      <w:r>
        <w:rPr>
          <w:rtl/>
        </w:rPr>
        <w:t xml:space="preserve">שנת </w:t>
      </w:r>
      <w:bookmarkStart w:id="18396" w:name="_ETM_Q45_570640"/>
      <w:bookmarkEnd w:id="18396"/>
      <w:r>
        <w:rPr>
          <w:rtl/>
        </w:rPr>
        <w:t>תש"</w:t>
      </w:r>
      <w:r>
        <w:rPr>
          <w:rFonts w:hint="cs"/>
          <w:rtl/>
        </w:rPr>
        <w:t xml:space="preserve">ף, מ-1 בספטמבר 2019 עד </w:t>
      </w:r>
      <w:bookmarkStart w:id="18397" w:name="_ETM_Q45_571960"/>
      <w:bookmarkEnd w:id="18397"/>
      <w:r>
        <w:rPr>
          <w:rFonts w:hint="cs"/>
          <w:rtl/>
        </w:rPr>
        <w:t xml:space="preserve">31 באוגוסט 2020 </w:t>
      </w:r>
      <w:bookmarkStart w:id="18398" w:name="_ETM_Q45_590793"/>
      <w:bookmarkEnd w:id="18398"/>
      <w:r>
        <w:rPr>
          <w:rFonts w:hint="eastAsia"/>
          <w:rtl/>
        </w:rPr>
        <w:t>–</w:t>
      </w:r>
      <w:r>
        <w:rPr>
          <w:rFonts w:hint="cs"/>
          <w:rtl/>
        </w:rPr>
        <w:t xml:space="preserve"> </w:t>
      </w:r>
      <w:bookmarkStart w:id="18399" w:name="_ETM_Q45_573909"/>
      <w:bookmarkStart w:id="18400" w:name="_ETM_Q45_574119"/>
      <w:bookmarkStart w:id="18401" w:name="_ETM_Q45_576279"/>
      <w:bookmarkEnd w:id="18399"/>
      <w:bookmarkEnd w:id="18400"/>
      <w:bookmarkEnd w:id="18401"/>
      <w:r>
        <w:rPr>
          <w:rtl/>
        </w:rPr>
        <w:t>ב-1</w:t>
      </w:r>
      <w:r>
        <w:rPr>
          <w:rFonts w:hint="cs"/>
          <w:rtl/>
        </w:rPr>
        <w:t>,</w:t>
      </w:r>
      <w:r>
        <w:rPr>
          <w:rtl/>
        </w:rPr>
        <w:t xml:space="preserve">641 </w:t>
      </w:r>
      <w:bookmarkStart w:id="18402" w:name="_ETM_Q45_578140"/>
      <w:bookmarkEnd w:id="18402"/>
      <w:r>
        <w:rPr>
          <w:rtl/>
        </w:rPr>
        <w:t>מסגרות</w:t>
      </w:r>
      <w:r>
        <w:rPr>
          <w:rFonts w:hint="cs"/>
          <w:rtl/>
        </w:rPr>
        <w:t>,</w:t>
      </w:r>
      <w:r>
        <w:rPr>
          <w:rtl/>
        </w:rPr>
        <w:t xml:space="preserve"> </w:t>
      </w:r>
      <w:bookmarkStart w:id="18403" w:name="_ETM_Q45_578860"/>
      <w:bookmarkEnd w:id="18403"/>
      <w:r>
        <w:rPr>
          <w:rtl/>
        </w:rPr>
        <w:t xml:space="preserve">ב-185 </w:t>
      </w:r>
      <w:bookmarkStart w:id="18404" w:name="_ETM_Q45_580180"/>
      <w:bookmarkEnd w:id="18404"/>
      <w:r>
        <w:rPr>
          <w:rtl/>
        </w:rPr>
        <w:t>רשויות</w:t>
      </w:r>
      <w:r>
        <w:rPr>
          <w:rFonts w:hint="cs"/>
          <w:rtl/>
        </w:rPr>
        <w:t xml:space="preserve"> </w:t>
      </w:r>
      <w:r>
        <w:rPr>
          <w:rFonts w:hint="eastAsia"/>
        </w:rPr>
        <w:t>–</w:t>
      </w:r>
      <w:r>
        <w:rPr>
          <w:rFonts w:hint="cs"/>
          <w:rtl/>
        </w:rPr>
        <w:t xml:space="preserve"> </w:t>
      </w:r>
      <w:bookmarkStart w:id="18405" w:name="_ETM_Q45_582000"/>
      <w:bookmarkEnd w:id="18405"/>
      <w:r>
        <w:rPr>
          <w:rFonts w:hint="cs"/>
          <w:rtl/>
        </w:rPr>
        <w:t>55,884</w:t>
      </w:r>
      <w:bookmarkStart w:id="18406" w:name="_ETM_Q45_581240"/>
      <w:bookmarkStart w:id="18407" w:name="_ETM_Q45_583189"/>
      <w:bookmarkStart w:id="18408" w:name="_ETM_Q45_583460"/>
      <w:bookmarkStart w:id="18409" w:name="_ETM_Q45_585140"/>
      <w:bookmarkEnd w:id="18406"/>
      <w:bookmarkEnd w:id="18407"/>
      <w:bookmarkEnd w:id="18408"/>
      <w:bookmarkEnd w:id="18409"/>
      <w:r>
        <w:rPr>
          <w:rFonts w:hint="cs"/>
          <w:rtl/>
        </w:rPr>
        <w:t xml:space="preserve"> </w:t>
      </w:r>
      <w:r>
        <w:rPr>
          <w:rtl/>
        </w:rPr>
        <w:t xml:space="preserve">ילדים </w:t>
      </w:r>
      <w:bookmarkStart w:id="18410" w:name="_ETM_Q45_585619"/>
      <w:bookmarkEnd w:id="18410"/>
      <w:r>
        <w:rPr>
          <w:rtl/>
        </w:rPr>
        <w:t xml:space="preserve">ובני </w:t>
      </w:r>
      <w:bookmarkStart w:id="18411" w:name="_ETM_Q45_585920"/>
      <w:bookmarkEnd w:id="18411"/>
      <w:r>
        <w:rPr>
          <w:rtl/>
        </w:rPr>
        <w:t xml:space="preserve">נוער </w:t>
      </w:r>
      <w:bookmarkStart w:id="18412" w:name="_ETM_Q45_586250"/>
      <w:bookmarkEnd w:id="18412"/>
      <w:r>
        <w:rPr>
          <w:rtl/>
        </w:rPr>
        <w:t xml:space="preserve">בסיכון </w:t>
      </w:r>
      <w:bookmarkStart w:id="18413" w:name="_ETM_Q45_587180"/>
      <w:bookmarkEnd w:id="18413"/>
      <w:r>
        <w:rPr>
          <w:rtl/>
        </w:rPr>
        <w:t xml:space="preserve">מגיל </w:t>
      </w:r>
      <w:bookmarkStart w:id="18414" w:name="_ETM_Q45_587659"/>
      <w:bookmarkEnd w:id="18414"/>
      <w:r>
        <w:rPr>
          <w:rtl/>
        </w:rPr>
        <w:t xml:space="preserve">לידה </w:t>
      </w:r>
      <w:bookmarkStart w:id="18415" w:name="_ETM_Q45_588110"/>
      <w:bookmarkEnd w:id="18415"/>
      <w:r>
        <w:rPr>
          <w:rtl/>
        </w:rPr>
        <w:t xml:space="preserve">עד </w:t>
      </w:r>
      <w:bookmarkStart w:id="18416" w:name="_ETM_Q45_588409"/>
      <w:bookmarkEnd w:id="18416"/>
      <w:r>
        <w:rPr>
          <w:rtl/>
        </w:rPr>
        <w:t xml:space="preserve">גיל </w:t>
      </w:r>
      <w:bookmarkStart w:id="18417" w:name="_ETM_Q45_588710"/>
      <w:bookmarkEnd w:id="18417"/>
      <w:r>
        <w:rPr>
          <w:rtl/>
        </w:rPr>
        <w:t>18</w:t>
      </w:r>
      <w:r>
        <w:rPr>
          <w:rFonts w:hint="cs"/>
          <w:rtl/>
        </w:rPr>
        <w:t>.</w:t>
      </w:r>
      <w:r>
        <w:rPr>
          <w:rtl/>
        </w:rPr>
        <w:t xml:space="preserve"> </w:t>
      </w:r>
      <w:bookmarkStart w:id="18418" w:name="_ETM_Q45_589939"/>
      <w:bookmarkEnd w:id="18418"/>
      <w:r>
        <w:rPr>
          <w:rtl/>
        </w:rPr>
        <w:t xml:space="preserve">מתוכם </w:t>
      </w:r>
      <w:bookmarkStart w:id="18419" w:name="_ETM_Q45_590479"/>
      <w:bookmarkEnd w:id="18419"/>
      <w:r>
        <w:rPr>
          <w:rtl/>
        </w:rPr>
        <w:t>ט</w:t>
      </w:r>
      <w:r>
        <w:rPr>
          <w:rFonts w:hint="cs"/>
          <w:rtl/>
        </w:rPr>
        <w:t>ו</w:t>
      </w:r>
      <w:r>
        <w:rPr>
          <w:rtl/>
        </w:rPr>
        <w:t>פלו</w:t>
      </w:r>
      <w:r>
        <w:rPr>
          <w:rFonts w:hint="cs"/>
          <w:rtl/>
        </w:rPr>
        <w:t>,</w:t>
      </w:r>
      <w:r>
        <w:rPr>
          <w:rtl/>
        </w:rPr>
        <w:t xml:space="preserve"> </w:t>
      </w:r>
      <w:bookmarkStart w:id="18420" w:name="_ETM_Q45_590930"/>
      <w:bookmarkEnd w:id="18420"/>
      <w:r>
        <w:rPr>
          <w:rtl/>
        </w:rPr>
        <w:t>ב</w:t>
      </w:r>
      <w:r>
        <w:rPr>
          <w:rFonts w:hint="cs"/>
          <w:rtl/>
        </w:rPr>
        <w:t>-452</w:t>
      </w:r>
      <w:bookmarkStart w:id="18421" w:name="_ETM_Q45_591080"/>
      <w:bookmarkStart w:id="18422" w:name="_ETM_Q45_592790"/>
      <w:bookmarkEnd w:id="18421"/>
      <w:bookmarkEnd w:id="18422"/>
      <w:r>
        <w:rPr>
          <w:rtl/>
        </w:rPr>
        <w:t xml:space="preserve"> </w:t>
      </w:r>
      <w:bookmarkStart w:id="18423" w:name="_ETM_Q45_593180"/>
      <w:bookmarkEnd w:id="18423"/>
      <w:r>
        <w:rPr>
          <w:rtl/>
        </w:rPr>
        <w:t>מסגרות</w:t>
      </w:r>
      <w:r>
        <w:rPr>
          <w:rFonts w:hint="cs"/>
          <w:rtl/>
        </w:rPr>
        <w:t>,</w:t>
      </w:r>
      <w:r>
        <w:rPr>
          <w:rtl/>
        </w:rPr>
        <w:t xml:space="preserve"> </w:t>
      </w:r>
      <w:bookmarkStart w:id="18424" w:name="_ETM_Q45_594300"/>
      <w:bookmarkEnd w:id="18424"/>
      <w:r>
        <w:rPr>
          <w:rtl/>
        </w:rPr>
        <w:t>12</w:t>
      </w:r>
      <w:r>
        <w:rPr>
          <w:rFonts w:hint="cs"/>
          <w:rtl/>
        </w:rPr>
        <w:t>,</w:t>
      </w:r>
      <w:r>
        <w:rPr>
          <w:rtl/>
        </w:rPr>
        <w:t xml:space="preserve">701 </w:t>
      </w:r>
      <w:bookmarkStart w:id="18425" w:name="_ETM_Q45_596310"/>
      <w:bookmarkEnd w:id="18425"/>
      <w:r>
        <w:rPr>
          <w:rtl/>
        </w:rPr>
        <w:t>ב</w:t>
      </w:r>
      <w:r>
        <w:rPr>
          <w:rFonts w:hint="cs"/>
          <w:rtl/>
        </w:rPr>
        <w:t xml:space="preserve">ני </w:t>
      </w:r>
      <w:r>
        <w:rPr>
          <w:rtl/>
        </w:rPr>
        <w:t xml:space="preserve">נוער </w:t>
      </w:r>
      <w:bookmarkStart w:id="18426" w:name="_ETM_Q45_597249"/>
      <w:bookmarkEnd w:id="18426"/>
      <w:r>
        <w:rPr>
          <w:rtl/>
        </w:rPr>
        <w:t xml:space="preserve">בגילי </w:t>
      </w:r>
      <w:bookmarkStart w:id="18427" w:name="_ETM_Q45_597999"/>
      <w:bookmarkEnd w:id="18427"/>
      <w:r>
        <w:rPr>
          <w:rtl/>
        </w:rPr>
        <w:t xml:space="preserve">12 </w:t>
      </w:r>
      <w:bookmarkStart w:id="18428" w:name="_ETM_Q45_598689"/>
      <w:bookmarkEnd w:id="18428"/>
      <w:r>
        <w:rPr>
          <w:rtl/>
        </w:rPr>
        <w:t xml:space="preserve">עד </w:t>
      </w:r>
      <w:bookmarkStart w:id="18429" w:name="_ETM_Q45_598929"/>
      <w:bookmarkEnd w:id="18429"/>
      <w:r>
        <w:rPr>
          <w:rtl/>
        </w:rPr>
        <w:t>18</w:t>
      </w:r>
      <w:r>
        <w:rPr>
          <w:rFonts w:hint="cs"/>
          <w:rtl/>
        </w:rPr>
        <w:t>,</w:t>
      </w:r>
      <w:r>
        <w:rPr>
          <w:rtl/>
        </w:rPr>
        <w:t xml:space="preserve"> </w:t>
      </w:r>
      <w:bookmarkStart w:id="18430" w:name="_ETM_Q45_600069"/>
      <w:bookmarkEnd w:id="18430"/>
      <w:r>
        <w:rPr>
          <w:rFonts w:hint="cs"/>
          <w:rtl/>
        </w:rPr>
        <w:t>שהם</w:t>
      </w:r>
      <w:r>
        <w:rPr>
          <w:rtl/>
        </w:rPr>
        <w:t xml:space="preserve"> </w:t>
      </w:r>
      <w:bookmarkStart w:id="18431" w:name="_ETM_Q45_601060"/>
      <w:bookmarkEnd w:id="18431"/>
      <w:r>
        <w:rPr>
          <w:rtl/>
        </w:rPr>
        <w:t>23%</w:t>
      </w:r>
      <w:bookmarkStart w:id="18432" w:name="_ETM_Q45_602740"/>
      <w:bookmarkEnd w:id="18432"/>
      <w:r>
        <w:rPr>
          <w:rFonts w:hint="cs"/>
          <w:rtl/>
        </w:rPr>
        <w:t xml:space="preserve">. </w:t>
      </w:r>
    </w:p>
    <w:p w:rsidR="00E65D3D" w:rsidRDefault="00E65D3D" w:rsidP="00CC2237">
      <w:pPr>
        <w:rPr>
          <w:rtl/>
        </w:rPr>
      </w:pPr>
      <w:bookmarkStart w:id="18433" w:name="_ETM_Q45_609430"/>
      <w:bookmarkStart w:id="18434" w:name="_ETM_Q45_609485"/>
      <w:bookmarkEnd w:id="18433"/>
      <w:bookmarkEnd w:id="18434"/>
    </w:p>
    <w:p w:rsidR="00E65D3D" w:rsidRDefault="00E65D3D" w:rsidP="00C021AF">
      <w:pPr>
        <w:rPr>
          <w:rtl/>
        </w:rPr>
      </w:pPr>
      <w:bookmarkStart w:id="18435" w:name="_ETM_Q45_609838"/>
      <w:bookmarkStart w:id="18436" w:name="_ETM_Q45_609889"/>
      <w:bookmarkEnd w:id="18435"/>
      <w:bookmarkEnd w:id="18436"/>
      <w:r>
        <w:rPr>
          <w:rtl/>
        </w:rPr>
        <w:t>אכן</w:t>
      </w:r>
      <w:r>
        <w:rPr>
          <w:rFonts w:hint="cs"/>
          <w:rtl/>
        </w:rPr>
        <w:t>,</w:t>
      </w:r>
      <w:r>
        <w:rPr>
          <w:rtl/>
        </w:rPr>
        <w:t xml:space="preserve"> </w:t>
      </w:r>
      <w:bookmarkStart w:id="18437" w:name="_ETM_Q45_603609"/>
      <w:bookmarkEnd w:id="18437"/>
      <w:r>
        <w:rPr>
          <w:rtl/>
        </w:rPr>
        <w:t xml:space="preserve">משבר </w:t>
      </w:r>
      <w:bookmarkStart w:id="18438" w:name="_ETM_Q45_604089"/>
      <w:bookmarkEnd w:id="18438"/>
      <w:r>
        <w:rPr>
          <w:rtl/>
        </w:rPr>
        <w:t xml:space="preserve">הקורונה </w:t>
      </w:r>
      <w:bookmarkStart w:id="18439" w:name="_ETM_Q45_604749"/>
      <w:bookmarkEnd w:id="18439"/>
      <w:r>
        <w:rPr>
          <w:rFonts w:hint="cs"/>
          <w:rtl/>
        </w:rPr>
        <w:t>ו</w:t>
      </w:r>
      <w:r>
        <w:rPr>
          <w:rtl/>
        </w:rPr>
        <w:t xml:space="preserve">מדיניות </w:t>
      </w:r>
      <w:bookmarkStart w:id="18440" w:name="_ETM_Q45_605319"/>
      <w:bookmarkEnd w:id="18440"/>
      <w:r>
        <w:rPr>
          <w:rtl/>
        </w:rPr>
        <w:t xml:space="preserve">ההסגר </w:t>
      </w:r>
      <w:bookmarkStart w:id="18441" w:name="_ETM_Q45_605799"/>
      <w:bookmarkEnd w:id="18441"/>
      <w:r>
        <w:rPr>
          <w:rFonts w:hint="cs"/>
          <w:rtl/>
        </w:rPr>
        <w:t>וה</w:t>
      </w:r>
      <w:r>
        <w:rPr>
          <w:rtl/>
        </w:rPr>
        <w:t xml:space="preserve">ריחוק </w:t>
      </w:r>
      <w:bookmarkStart w:id="18442" w:name="_ETM_Q45_606339"/>
      <w:bookmarkEnd w:id="18442"/>
      <w:r>
        <w:rPr>
          <w:rtl/>
        </w:rPr>
        <w:t xml:space="preserve">החברתי </w:t>
      </w:r>
      <w:bookmarkStart w:id="18443" w:name="_ETM_Q45_607390"/>
      <w:bookmarkEnd w:id="18443"/>
      <w:r>
        <w:rPr>
          <w:rtl/>
        </w:rPr>
        <w:t xml:space="preserve">הגבירו </w:t>
      </w:r>
      <w:bookmarkStart w:id="18444" w:name="_ETM_Q45_607869"/>
      <w:bookmarkEnd w:id="18444"/>
      <w:r>
        <w:rPr>
          <w:rtl/>
        </w:rPr>
        <w:t xml:space="preserve">את </w:t>
      </w:r>
      <w:bookmarkStart w:id="18445" w:name="_ETM_Q45_607990"/>
      <w:bookmarkEnd w:id="18445"/>
      <w:r>
        <w:rPr>
          <w:rtl/>
        </w:rPr>
        <w:t xml:space="preserve">המצוקה </w:t>
      </w:r>
      <w:bookmarkStart w:id="18446" w:name="_ETM_Q45_608470"/>
      <w:bookmarkEnd w:id="18446"/>
      <w:r>
        <w:rPr>
          <w:rtl/>
        </w:rPr>
        <w:t xml:space="preserve">והסיכון </w:t>
      </w:r>
      <w:bookmarkStart w:id="18447" w:name="_ETM_Q45_609129"/>
      <w:bookmarkEnd w:id="18447"/>
      <w:r>
        <w:rPr>
          <w:rtl/>
        </w:rPr>
        <w:t xml:space="preserve">של </w:t>
      </w:r>
      <w:bookmarkStart w:id="18448" w:name="_ETM_Q45_609339"/>
      <w:bookmarkEnd w:id="18448"/>
      <w:r>
        <w:rPr>
          <w:rtl/>
        </w:rPr>
        <w:t xml:space="preserve">הילדים </w:t>
      </w:r>
      <w:bookmarkStart w:id="18449" w:name="_ETM_Q45_609790"/>
      <w:bookmarkEnd w:id="18449"/>
      <w:r>
        <w:rPr>
          <w:rtl/>
        </w:rPr>
        <w:t>ו</w:t>
      </w:r>
      <w:r>
        <w:rPr>
          <w:rFonts w:hint="cs"/>
          <w:rtl/>
        </w:rPr>
        <w:t>ה</w:t>
      </w:r>
      <w:r>
        <w:rPr>
          <w:rtl/>
        </w:rPr>
        <w:t>נוע</w:t>
      </w:r>
      <w:r>
        <w:rPr>
          <w:rFonts w:hint="cs"/>
          <w:rtl/>
        </w:rPr>
        <w:t>ר.</w:t>
      </w:r>
      <w:r>
        <w:rPr>
          <w:rtl/>
        </w:rPr>
        <w:t xml:space="preserve"> </w:t>
      </w:r>
      <w:bookmarkStart w:id="18450" w:name="_ETM_Q45_610659"/>
      <w:bookmarkEnd w:id="18450"/>
      <w:r>
        <w:rPr>
          <w:rtl/>
        </w:rPr>
        <w:t xml:space="preserve">החרדות </w:t>
      </w:r>
      <w:bookmarkStart w:id="18451" w:name="_ETM_Q45_611260"/>
      <w:bookmarkEnd w:id="18451"/>
      <w:r>
        <w:rPr>
          <w:rtl/>
        </w:rPr>
        <w:t>לבריאות</w:t>
      </w:r>
      <w:r>
        <w:rPr>
          <w:rFonts w:hint="cs"/>
          <w:rtl/>
        </w:rPr>
        <w:t>, הלחצים</w:t>
      </w:r>
      <w:bookmarkStart w:id="18452" w:name="_ETM_Q45_611860"/>
      <w:bookmarkStart w:id="18453" w:name="_ETM_Q45_612069"/>
      <w:bookmarkStart w:id="18454" w:name="_ETM_Q45_612430"/>
      <w:bookmarkEnd w:id="18452"/>
      <w:bookmarkEnd w:id="18453"/>
      <w:bookmarkEnd w:id="18454"/>
      <w:r>
        <w:rPr>
          <w:rFonts w:hint="cs"/>
          <w:rtl/>
        </w:rPr>
        <w:t xml:space="preserve"> </w:t>
      </w:r>
      <w:r>
        <w:rPr>
          <w:rtl/>
        </w:rPr>
        <w:t xml:space="preserve">הכלכליים </w:t>
      </w:r>
      <w:bookmarkStart w:id="18455" w:name="_ETM_Q45_613030"/>
      <w:bookmarkEnd w:id="18455"/>
      <w:r>
        <w:rPr>
          <w:rtl/>
        </w:rPr>
        <w:t xml:space="preserve">שייצר </w:t>
      </w:r>
      <w:bookmarkStart w:id="18456" w:name="_ETM_Q45_613480"/>
      <w:bookmarkEnd w:id="18456"/>
      <w:r>
        <w:rPr>
          <w:rtl/>
        </w:rPr>
        <w:t>המשבר</w:t>
      </w:r>
      <w:r>
        <w:rPr>
          <w:rFonts w:hint="cs"/>
          <w:rtl/>
        </w:rPr>
        <w:t>,</w:t>
      </w:r>
      <w:r>
        <w:rPr>
          <w:rtl/>
        </w:rPr>
        <w:t xml:space="preserve"> </w:t>
      </w:r>
      <w:bookmarkStart w:id="18457" w:name="_ETM_Q45_614290"/>
      <w:bookmarkEnd w:id="18457"/>
      <w:r>
        <w:rPr>
          <w:rtl/>
        </w:rPr>
        <w:t xml:space="preserve">ההסתגרות </w:t>
      </w:r>
      <w:bookmarkStart w:id="18458" w:name="_ETM_Q45_615069"/>
      <w:bookmarkEnd w:id="18458"/>
      <w:r>
        <w:rPr>
          <w:rtl/>
        </w:rPr>
        <w:t>בבתים</w:t>
      </w:r>
      <w:r>
        <w:rPr>
          <w:rFonts w:hint="cs"/>
          <w:rtl/>
        </w:rPr>
        <w:t>,</w:t>
      </w:r>
      <w:r>
        <w:rPr>
          <w:rtl/>
        </w:rPr>
        <w:t xml:space="preserve"> </w:t>
      </w:r>
      <w:bookmarkStart w:id="18459" w:name="_ETM_Q45_615670"/>
      <w:bookmarkEnd w:id="18459"/>
      <w:r w:rsidR="00C021AF">
        <w:rPr>
          <w:rFonts w:hint="cs"/>
          <w:rtl/>
        </w:rPr>
        <w:t>ה</w:t>
      </w:r>
      <w:r>
        <w:rPr>
          <w:rtl/>
        </w:rPr>
        <w:t xml:space="preserve">פעילות </w:t>
      </w:r>
      <w:bookmarkStart w:id="18460" w:name="_ETM_Q45_616120"/>
      <w:bookmarkEnd w:id="18460"/>
      <w:r w:rsidR="00C021AF">
        <w:rPr>
          <w:rFonts w:hint="cs"/>
          <w:rtl/>
        </w:rPr>
        <w:t>ה</w:t>
      </w:r>
      <w:r>
        <w:rPr>
          <w:rtl/>
        </w:rPr>
        <w:t xml:space="preserve">חלקית </w:t>
      </w:r>
      <w:bookmarkStart w:id="18461" w:name="_ETM_Q45_616480"/>
      <w:bookmarkEnd w:id="18461"/>
      <w:r>
        <w:rPr>
          <w:rtl/>
        </w:rPr>
        <w:t xml:space="preserve">של </w:t>
      </w:r>
      <w:bookmarkStart w:id="18462" w:name="_ETM_Q45_616719"/>
      <w:bookmarkEnd w:id="18462"/>
      <w:r>
        <w:rPr>
          <w:rtl/>
        </w:rPr>
        <w:t>מסגרות</w:t>
      </w:r>
      <w:r>
        <w:rPr>
          <w:rFonts w:hint="cs"/>
          <w:rtl/>
        </w:rPr>
        <w:t>,</w:t>
      </w:r>
      <w:r>
        <w:rPr>
          <w:rtl/>
        </w:rPr>
        <w:t xml:space="preserve"> </w:t>
      </w:r>
      <w:bookmarkStart w:id="18463" w:name="_ETM_Q45_617689"/>
      <w:bookmarkEnd w:id="18463"/>
      <w:r>
        <w:rPr>
          <w:rtl/>
        </w:rPr>
        <w:t xml:space="preserve">כולל </w:t>
      </w:r>
      <w:bookmarkStart w:id="18464" w:name="_ETM_Q45_618200"/>
      <w:bookmarkEnd w:id="18464"/>
      <w:r>
        <w:rPr>
          <w:rtl/>
        </w:rPr>
        <w:t xml:space="preserve">בתי </w:t>
      </w:r>
      <w:bookmarkStart w:id="18465" w:name="_ETM_Q45_618469"/>
      <w:bookmarkEnd w:id="18465"/>
      <w:r>
        <w:rPr>
          <w:rtl/>
        </w:rPr>
        <w:t xml:space="preserve">ספר </w:t>
      </w:r>
      <w:bookmarkStart w:id="18466" w:name="_ETM_Q45_618829"/>
      <w:bookmarkEnd w:id="18466"/>
      <w:r>
        <w:rPr>
          <w:rtl/>
        </w:rPr>
        <w:t>וגנים</w:t>
      </w:r>
      <w:r>
        <w:rPr>
          <w:rFonts w:hint="cs"/>
          <w:rtl/>
        </w:rPr>
        <w:t>,</w:t>
      </w:r>
      <w:r>
        <w:rPr>
          <w:rtl/>
        </w:rPr>
        <w:t xml:space="preserve"> </w:t>
      </w:r>
      <w:bookmarkStart w:id="18467" w:name="_ETM_Q45_619370"/>
      <w:bookmarkEnd w:id="18467"/>
      <w:r>
        <w:rPr>
          <w:rtl/>
        </w:rPr>
        <w:t xml:space="preserve">יצרו </w:t>
      </w:r>
      <w:bookmarkStart w:id="18468" w:name="_ETM_Q45_619760"/>
      <w:bookmarkEnd w:id="18468"/>
      <w:r>
        <w:rPr>
          <w:rtl/>
        </w:rPr>
        <w:t xml:space="preserve">מצב </w:t>
      </w:r>
      <w:bookmarkStart w:id="18469" w:name="_ETM_Q45_620269"/>
      <w:bookmarkEnd w:id="18469"/>
      <w:r>
        <w:rPr>
          <w:rtl/>
        </w:rPr>
        <w:t xml:space="preserve">של </w:t>
      </w:r>
      <w:bookmarkStart w:id="18470" w:name="_ETM_Q45_620480"/>
      <w:bookmarkEnd w:id="18470"/>
      <w:r>
        <w:rPr>
          <w:rtl/>
        </w:rPr>
        <w:t>הח</w:t>
      </w:r>
      <w:r>
        <w:rPr>
          <w:rFonts w:hint="cs"/>
          <w:rtl/>
        </w:rPr>
        <w:t>ר</w:t>
      </w:r>
      <w:r>
        <w:rPr>
          <w:rtl/>
        </w:rPr>
        <w:t xml:space="preserve">פה </w:t>
      </w:r>
      <w:bookmarkStart w:id="18471" w:name="_ETM_Q45_620959"/>
      <w:bookmarkEnd w:id="18471"/>
      <w:r>
        <w:rPr>
          <w:rtl/>
        </w:rPr>
        <w:t xml:space="preserve">במצבי </w:t>
      </w:r>
      <w:bookmarkStart w:id="18472" w:name="_ETM_Q45_621529"/>
      <w:bookmarkEnd w:id="18472"/>
      <w:r>
        <w:rPr>
          <w:rtl/>
        </w:rPr>
        <w:t xml:space="preserve">סיכון </w:t>
      </w:r>
      <w:bookmarkStart w:id="18473" w:name="_ETM_Q45_621919"/>
      <w:bookmarkEnd w:id="18473"/>
      <w:r>
        <w:rPr>
          <w:rtl/>
        </w:rPr>
        <w:t xml:space="preserve">של </w:t>
      </w:r>
      <w:bookmarkStart w:id="18474" w:name="_ETM_Q45_622099"/>
      <w:bookmarkEnd w:id="18474"/>
      <w:r>
        <w:rPr>
          <w:rtl/>
        </w:rPr>
        <w:t xml:space="preserve">ילדים </w:t>
      </w:r>
      <w:bookmarkStart w:id="18475" w:name="_ETM_Q45_622489"/>
      <w:bookmarkEnd w:id="18475"/>
      <w:r>
        <w:rPr>
          <w:rtl/>
        </w:rPr>
        <w:t xml:space="preserve">ובני </w:t>
      </w:r>
      <w:bookmarkStart w:id="18476" w:name="_ETM_Q45_622790"/>
      <w:bookmarkEnd w:id="18476"/>
      <w:r>
        <w:rPr>
          <w:rtl/>
        </w:rPr>
        <w:t xml:space="preserve">נוער </w:t>
      </w:r>
      <w:bookmarkStart w:id="18477" w:name="_ETM_Q45_623470"/>
      <w:bookmarkEnd w:id="18477"/>
      <w:r>
        <w:rPr>
          <w:rFonts w:hint="cs"/>
          <w:rtl/>
        </w:rPr>
        <w:t>ו</w:t>
      </w:r>
      <w:r>
        <w:rPr>
          <w:rtl/>
        </w:rPr>
        <w:t xml:space="preserve">של </w:t>
      </w:r>
      <w:bookmarkStart w:id="18478" w:name="_ETM_Q45_623920"/>
      <w:bookmarkEnd w:id="18478"/>
      <w:r>
        <w:rPr>
          <w:rtl/>
        </w:rPr>
        <w:t xml:space="preserve">הצטרפות </w:t>
      </w:r>
      <w:bookmarkStart w:id="18479" w:name="_ETM_Q45_624490"/>
      <w:bookmarkEnd w:id="18479"/>
      <w:r>
        <w:rPr>
          <w:rtl/>
        </w:rPr>
        <w:t xml:space="preserve">ילדים </w:t>
      </w:r>
      <w:bookmarkStart w:id="18480" w:name="_ETM_Q45_624910"/>
      <w:bookmarkEnd w:id="18480"/>
      <w:r>
        <w:rPr>
          <w:rtl/>
        </w:rPr>
        <w:t xml:space="preserve">ובני </w:t>
      </w:r>
      <w:bookmarkStart w:id="18481" w:name="_ETM_Q45_625210"/>
      <w:bookmarkEnd w:id="18481"/>
      <w:r>
        <w:rPr>
          <w:rtl/>
        </w:rPr>
        <w:t xml:space="preserve">נוער </w:t>
      </w:r>
      <w:bookmarkStart w:id="18482" w:name="_ETM_Q45_625600"/>
      <w:bookmarkEnd w:id="18482"/>
      <w:r>
        <w:rPr>
          <w:rtl/>
        </w:rPr>
        <w:t xml:space="preserve">חדשים </w:t>
      </w:r>
      <w:bookmarkStart w:id="18483" w:name="_ETM_Q45_626470"/>
      <w:bookmarkEnd w:id="18483"/>
      <w:r>
        <w:rPr>
          <w:rtl/>
        </w:rPr>
        <w:t xml:space="preserve">למעגל </w:t>
      </w:r>
      <w:bookmarkStart w:id="18484" w:name="_ETM_Q45_627160"/>
      <w:bookmarkEnd w:id="18484"/>
      <w:r>
        <w:rPr>
          <w:rFonts w:hint="cs"/>
          <w:rtl/>
        </w:rPr>
        <w:t>הס</w:t>
      </w:r>
      <w:r>
        <w:rPr>
          <w:rtl/>
        </w:rPr>
        <w:t>יכון</w:t>
      </w:r>
      <w:r>
        <w:rPr>
          <w:rFonts w:hint="cs"/>
          <w:rtl/>
        </w:rPr>
        <w:t>.</w:t>
      </w:r>
      <w:r>
        <w:rPr>
          <w:rtl/>
        </w:rPr>
        <w:t xml:space="preserve"> </w:t>
      </w:r>
      <w:bookmarkStart w:id="18485" w:name="_ETM_Q45_628360"/>
      <w:bookmarkEnd w:id="18485"/>
      <w:r>
        <w:rPr>
          <w:rtl/>
        </w:rPr>
        <w:t xml:space="preserve">מצבי </w:t>
      </w:r>
      <w:bookmarkStart w:id="18486" w:name="_ETM_Q45_628810"/>
      <w:bookmarkEnd w:id="18486"/>
      <w:r>
        <w:rPr>
          <w:rtl/>
        </w:rPr>
        <w:t xml:space="preserve">הסיכון </w:t>
      </w:r>
      <w:bookmarkStart w:id="18487" w:name="_ETM_Q45_629290"/>
      <w:bookmarkEnd w:id="18487"/>
      <w:r>
        <w:rPr>
          <w:rtl/>
        </w:rPr>
        <w:t>הח</w:t>
      </w:r>
      <w:r>
        <w:rPr>
          <w:rFonts w:hint="cs"/>
          <w:rtl/>
        </w:rPr>
        <w:t>ד</w:t>
      </w:r>
      <w:r>
        <w:rPr>
          <w:rtl/>
        </w:rPr>
        <w:t xml:space="preserve">שים </w:t>
      </w:r>
      <w:bookmarkStart w:id="18488" w:name="_ETM_Q45_629800"/>
      <w:bookmarkEnd w:id="18488"/>
      <w:r>
        <w:rPr>
          <w:rtl/>
        </w:rPr>
        <w:t xml:space="preserve">נמצאים </w:t>
      </w:r>
      <w:bookmarkStart w:id="18489" w:name="_ETM_Q45_630250"/>
      <w:bookmarkEnd w:id="18489"/>
      <w:r>
        <w:rPr>
          <w:rtl/>
        </w:rPr>
        <w:t xml:space="preserve">בכל </w:t>
      </w:r>
      <w:bookmarkStart w:id="18490" w:name="_ETM_Q45_630580"/>
      <w:bookmarkEnd w:id="18490"/>
      <w:r>
        <w:rPr>
          <w:rtl/>
        </w:rPr>
        <w:t xml:space="preserve">תחומי </w:t>
      </w:r>
      <w:bookmarkStart w:id="18491" w:name="_ETM_Q45_630970"/>
      <w:bookmarkEnd w:id="18491"/>
      <w:r>
        <w:rPr>
          <w:rtl/>
        </w:rPr>
        <w:t xml:space="preserve">החיים </w:t>
      </w:r>
      <w:bookmarkStart w:id="18492" w:name="_ETM_Q45_632069"/>
      <w:bookmarkEnd w:id="18492"/>
      <w:r w:rsidR="00C021AF">
        <w:rPr>
          <w:rFonts w:hint="cs"/>
          <w:rtl/>
        </w:rPr>
        <w:t xml:space="preserve">– </w:t>
      </w:r>
      <w:r>
        <w:rPr>
          <w:rtl/>
        </w:rPr>
        <w:t>חברתיים</w:t>
      </w:r>
      <w:r>
        <w:rPr>
          <w:rFonts w:hint="cs"/>
          <w:rtl/>
        </w:rPr>
        <w:t>,</w:t>
      </w:r>
      <w:r>
        <w:rPr>
          <w:rtl/>
        </w:rPr>
        <w:t xml:space="preserve"> </w:t>
      </w:r>
      <w:bookmarkStart w:id="18493" w:name="_ETM_Q45_632999"/>
      <w:bookmarkEnd w:id="18493"/>
      <w:r>
        <w:rPr>
          <w:rtl/>
        </w:rPr>
        <w:t>רגשיים</w:t>
      </w:r>
      <w:r>
        <w:rPr>
          <w:rFonts w:hint="cs"/>
          <w:rtl/>
        </w:rPr>
        <w:t>,</w:t>
      </w:r>
      <w:r>
        <w:rPr>
          <w:rtl/>
        </w:rPr>
        <w:t xml:space="preserve"> </w:t>
      </w:r>
      <w:bookmarkStart w:id="18494" w:name="_ETM_Q45_634139"/>
      <w:bookmarkEnd w:id="18494"/>
      <w:r>
        <w:rPr>
          <w:rtl/>
        </w:rPr>
        <w:t xml:space="preserve">שייכות </w:t>
      </w:r>
      <w:bookmarkStart w:id="18495" w:name="_ETM_Q45_634650"/>
      <w:bookmarkEnd w:id="18495"/>
      <w:r>
        <w:rPr>
          <w:rtl/>
        </w:rPr>
        <w:t>למשפחה</w:t>
      </w:r>
      <w:r>
        <w:rPr>
          <w:rFonts w:hint="cs"/>
          <w:rtl/>
        </w:rPr>
        <w:t>,</w:t>
      </w:r>
      <w:r>
        <w:rPr>
          <w:rtl/>
        </w:rPr>
        <w:t xml:space="preserve"> </w:t>
      </w:r>
      <w:bookmarkStart w:id="18496" w:name="_ETM_Q45_635790"/>
      <w:bookmarkEnd w:id="18496"/>
      <w:r>
        <w:rPr>
          <w:rtl/>
        </w:rPr>
        <w:t xml:space="preserve">אלימות </w:t>
      </w:r>
      <w:bookmarkStart w:id="18497" w:name="_ETM_Q45_636419"/>
      <w:bookmarkEnd w:id="18497"/>
      <w:r>
        <w:rPr>
          <w:rtl/>
        </w:rPr>
        <w:t xml:space="preserve">והתנהגויות </w:t>
      </w:r>
      <w:bookmarkStart w:id="18498" w:name="_ETM_Q45_637499"/>
      <w:bookmarkEnd w:id="18498"/>
      <w:r>
        <w:rPr>
          <w:rtl/>
        </w:rPr>
        <w:t xml:space="preserve">סיכון </w:t>
      </w:r>
      <w:bookmarkStart w:id="18499" w:name="_ETM_Q45_638609"/>
      <w:bookmarkEnd w:id="18499"/>
      <w:r w:rsidR="00C021AF">
        <w:rPr>
          <w:rFonts w:hint="cs"/>
          <w:rtl/>
        </w:rPr>
        <w:t xml:space="preserve">– </w:t>
      </w:r>
      <w:r>
        <w:rPr>
          <w:rtl/>
        </w:rPr>
        <w:t xml:space="preserve">אך </w:t>
      </w:r>
      <w:bookmarkStart w:id="18500" w:name="_ETM_Q45_638790"/>
      <w:bookmarkEnd w:id="18500"/>
      <w:r>
        <w:rPr>
          <w:rtl/>
        </w:rPr>
        <w:t xml:space="preserve">בלטו </w:t>
      </w:r>
      <w:bookmarkStart w:id="18501" w:name="_ETM_Q45_639209"/>
      <w:bookmarkEnd w:id="18501"/>
      <w:r>
        <w:rPr>
          <w:rtl/>
        </w:rPr>
        <w:t xml:space="preserve">במיוחד </w:t>
      </w:r>
      <w:bookmarkStart w:id="18502" w:name="_ETM_Q45_639959"/>
      <w:bookmarkEnd w:id="18502"/>
      <w:r>
        <w:rPr>
          <w:rtl/>
        </w:rPr>
        <w:t xml:space="preserve">בהיבט </w:t>
      </w:r>
      <w:bookmarkStart w:id="18503" w:name="_ETM_Q45_640559"/>
      <w:bookmarkEnd w:id="18503"/>
      <w:r>
        <w:rPr>
          <w:rtl/>
        </w:rPr>
        <w:t>הלימודי</w:t>
      </w:r>
      <w:r>
        <w:rPr>
          <w:rFonts w:hint="cs"/>
          <w:rtl/>
        </w:rPr>
        <w:t>.</w:t>
      </w:r>
      <w:r>
        <w:rPr>
          <w:rtl/>
        </w:rPr>
        <w:t xml:space="preserve"> </w:t>
      </w:r>
      <w:bookmarkStart w:id="18504" w:name="_ETM_Q45_641609"/>
      <w:bookmarkEnd w:id="18504"/>
      <w:r>
        <w:rPr>
          <w:rtl/>
        </w:rPr>
        <w:t xml:space="preserve">ההוראה </w:t>
      </w:r>
      <w:bookmarkStart w:id="18505" w:name="_ETM_Q45_642209"/>
      <w:bookmarkEnd w:id="18505"/>
      <w:r>
        <w:rPr>
          <w:rtl/>
        </w:rPr>
        <w:t xml:space="preserve">מרחוק </w:t>
      </w:r>
      <w:bookmarkStart w:id="18506" w:name="_ETM_Q45_642840"/>
      <w:bookmarkEnd w:id="18506"/>
      <w:r>
        <w:rPr>
          <w:rtl/>
        </w:rPr>
        <w:t xml:space="preserve">הגבירה </w:t>
      </w:r>
      <w:bookmarkStart w:id="18507" w:name="_ETM_Q45_643319"/>
      <w:bookmarkEnd w:id="18507"/>
      <w:r>
        <w:rPr>
          <w:rtl/>
        </w:rPr>
        <w:t xml:space="preserve">הפערים </w:t>
      </w:r>
      <w:bookmarkStart w:id="18508" w:name="_ETM_Q45_644129"/>
      <w:bookmarkEnd w:id="18508"/>
      <w:r>
        <w:rPr>
          <w:rtl/>
        </w:rPr>
        <w:t>ו</w:t>
      </w:r>
      <w:r w:rsidR="00C021AF">
        <w:rPr>
          <w:rFonts w:hint="cs"/>
          <w:rtl/>
        </w:rPr>
        <w:t>את ה</w:t>
      </w:r>
      <w:r>
        <w:rPr>
          <w:rtl/>
        </w:rPr>
        <w:t xml:space="preserve">בעיות </w:t>
      </w:r>
      <w:bookmarkStart w:id="18509" w:name="_ETM_Q45_644760"/>
      <w:bookmarkEnd w:id="18509"/>
      <w:r>
        <w:rPr>
          <w:rtl/>
        </w:rPr>
        <w:t xml:space="preserve">בתחום </w:t>
      </w:r>
      <w:bookmarkStart w:id="18510" w:name="_ETM_Q45_645209"/>
      <w:bookmarkEnd w:id="18510"/>
      <w:r>
        <w:rPr>
          <w:rtl/>
        </w:rPr>
        <w:t>זה</w:t>
      </w:r>
      <w:r>
        <w:rPr>
          <w:rFonts w:hint="cs"/>
          <w:rtl/>
        </w:rPr>
        <w:t>.</w:t>
      </w:r>
    </w:p>
    <w:p w:rsidR="00E65D3D" w:rsidRDefault="00E65D3D" w:rsidP="00CC2237">
      <w:pPr>
        <w:rPr>
          <w:rtl/>
        </w:rPr>
      </w:pPr>
      <w:bookmarkStart w:id="18511" w:name="_ETM_Q45_649000"/>
      <w:bookmarkStart w:id="18512" w:name="_ETM_Q45_644000"/>
      <w:bookmarkEnd w:id="18511"/>
      <w:bookmarkEnd w:id="18512"/>
    </w:p>
    <w:p w:rsidR="00C021AF" w:rsidRDefault="00E65D3D" w:rsidP="00C021AF">
      <w:pPr>
        <w:rPr>
          <w:rtl/>
        </w:rPr>
      </w:pPr>
      <w:bookmarkStart w:id="18513" w:name="_ETM_Q45_646000"/>
      <w:bookmarkStart w:id="18514" w:name="_ETM_Q45_647030"/>
      <w:bookmarkEnd w:id="18513"/>
      <w:bookmarkEnd w:id="18514"/>
      <w:r>
        <w:rPr>
          <w:rtl/>
        </w:rPr>
        <w:t xml:space="preserve">משרד </w:t>
      </w:r>
      <w:bookmarkStart w:id="18515" w:name="_ETM_Q45_647360"/>
      <w:bookmarkEnd w:id="18515"/>
      <w:r>
        <w:rPr>
          <w:rtl/>
        </w:rPr>
        <w:t>העבודה</w:t>
      </w:r>
      <w:bookmarkStart w:id="18516" w:name="_ETM_Q45_647810"/>
      <w:bookmarkEnd w:id="18516"/>
      <w:r>
        <w:rPr>
          <w:rFonts w:hint="cs"/>
          <w:rtl/>
        </w:rPr>
        <w:t xml:space="preserve">, </w:t>
      </w:r>
      <w:r>
        <w:rPr>
          <w:rtl/>
        </w:rPr>
        <w:t xml:space="preserve">הרווחה </w:t>
      </w:r>
      <w:bookmarkStart w:id="18517" w:name="_ETM_Q45_648230"/>
      <w:bookmarkEnd w:id="18517"/>
      <w:r>
        <w:rPr>
          <w:rtl/>
        </w:rPr>
        <w:t xml:space="preserve">והשירותים </w:t>
      </w:r>
      <w:bookmarkStart w:id="18518" w:name="_ETM_Q45_648860"/>
      <w:bookmarkEnd w:id="18518"/>
      <w:r>
        <w:rPr>
          <w:rtl/>
        </w:rPr>
        <w:t xml:space="preserve">החברתיים </w:t>
      </w:r>
      <w:bookmarkStart w:id="18519" w:name="_ETM_Q45_650150"/>
      <w:bookmarkEnd w:id="18519"/>
      <w:r>
        <w:rPr>
          <w:rtl/>
        </w:rPr>
        <w:t xml:space="preserve">נערך </w:t>
      </w:r>
      <w:bookmarkStart w:id="18520" w:name="_ETM_Q45_650629"/>
      <w:bookmarkEnd w:id="18520"/>
      <w:r>
        <w:rPr>
          <w:rtl/>
        </w:rPr>
        <w:t>מי</w:t>
      </w:r>
      <w:r>
        <w:rPr>
          <w:rFonts w:hint="cs"/>
          <w:rtl/>
        </w:rPr>
        <w:t>ידית</w:t>
      </w:r>
      <w:r>
        <w:rPr>
          <w:rtl/>
        </w:rPr>
        <w:t xml:space="preserve"> </w:t>
      </w:r>
      <w:bookmarkStart w:id="18521" w:name="_ETM_Q45_651079"/>
      <w:bookmarkEnd w:id="18521"/>
      <w:r>
        <w:rPr>
          <w:rFonts w:hint="cs"/>
          <w:rtl/>
        </w:rPr>
        <w:t>ל</w:t>
      </w:r>
      <w:r>
        <w:rPr>
          <w:rtl/>
        </w:rPr>
        <w:t xml:space="preserve">תקופת </w:t>
      </w:r>
      <w:bookmarkStart w:id="18522" w:name="_ETM_Q45_651590"/>
      <w:bookmarkEnd w:id="18522"/>
      <w:r>
        <w:rPr>
          <w:rtl/>
        </w:rPr>
        <w:t>המשבר</w:t>
      </w:r>
      <w:r>
        <w:rPr>
          <w:rFonts w:hint="cs"/>
          <w:rtl/>
        </w:rPr>
        <w:t>,</w:t>
      </w:r>
      <w:r>
        <w:rPr>
          <w:rtl/>
        </w:rPr>
        <w:t xml:space="preserve"> </w:t>
      </w:r>
      <w:bookmarkStart w:id="18523" w:name="_ETM_Q45_652579"/>
      <w:bookmarkEnd w:id="18523"/>
      <w:r>
        <w:rPr>
          <w:rtl/>
        </w:rPr>
        <w:t xml:space="preserve">הן </w:t>
      </w:r>
      <w:bookmarkStart w:id="18524" w:name="_ETM_Q45_652819"/>
      <w:bookmarkEnd w:id="18524"/>
      <w:r>
        <w:rPr>
          <w:rtl/>
        </w:rPr>
        <w:t>ע</w:t>
      </w:r>
      <w:bookmarkStart w:id="18525" w:name="_ETM_Q45_653269"/>
      <w:bookmarkEnd w:id="18525"/>
      <w:r>
        <w:rPr>
          <w:rFonts w:hint="cs"/>
          <w:rtl/>
        </w:rPr>
        <w:t xml:space="preserve">ל ידי </w:t>
      </w:r>
      <w:r>
        <w:rPr>
          <w:rtl/>
        </w:rPr>
        <w:t xml:space="preserve">מתן </w:t>
      </w:r>
      <w:bookmarkStart w:id="18526" w:name="_ETM_Q45_653810"/>
      <w:bookmarkEnd w:id="18526"/>
      <w:r>
        <w:rPr>
          <w:rtl/>
        </w:rPr>
        <w:t>ידע</w:t>
      </w:r>
      <w:r>
        <w:rPr>
          <w:rFonts w:hint="cs"/>
          <w:rtl/>
        </w:rPr>
        <w:t>,</w:t>
      </w:r>
      <w:r>
        <w:rPr>
          <w:rtl/>
        </w:rPr>
        <w:t xml:space="preserve"> </w:t>
      </w:r>
      <w:bookmarkStart w:id="18527" w:name="_ETM_Q45_654409"/>
      <w:bookmarkEnd w:id="18527"/>
      <w:r>
        <w:rPr>
          <w:rtl/>
        </w:rPr>
        <w:t xml:space="preserve">מידע </w:t>
      </w:r>
      <w:bookmarkStart w:id="18528" w:name="_ETM_Q45_654950"/>
      <w:bookmarkEnd w:id="18528"/>
      <w:r>
        <w:rPr>
          <w:rtl/>
        </w:rPr>
        <w:t xml:space="preserve">וכלים </w:t>
      </w:r>
      <w:bookmarkStart w:id="18529" w:name="_ETM_Q45_655890"/>
      <w:bookmarkEnd w:id="18529"/>
      <w:r>
        <w:rPr>
          <w:rtl/>
        </w:rPr>
        <w:t xml:space="preserve">לאנשי </w:t>
      </w:r>
      <w:bookmarkStart w:id="18530" w:name="_ETM_Q45_656460"/>
      <w:bookmarkEnd w:id="18530"/>
      <w:r>
        <w:rPr>
          <w:rtl/>
        </w:rPr>
        <w:t xml:space="preserve">המקצוע </w:t>
      </w:r>
      <w:bookmarkStart w:id="18531" w:name="_ETM_Q45_657030"/>
      <w:bookmarkEnd w:id="18531"/>
      <w:r>
        <w:rPr>
          <w:rtl/>
        </w:rPr>
        <w:t xml:space="preserve">לאיתור </w:t>
      </w:r>
      <w:bookmarkStart w:id="18532" w:name="_ETM_Q45_657450"/>
      <w:bookmarkEnd w:id="18532"/>
      <w:r>
        <w:rPr>
          <w:rtl/>
        </w:rPr>
        <w:t xml:space="preserve">הילדים </w:t>
      </w:r>
      <w:bookmarkStart w:id="18533" w:name="_ETM_Q45_657840"/>
      <w:bookmarkEnd w:id="18533"/>
      <w:r>
        <w:rPr>
          <w:rtl/>
        </w:rPr>
        <w:t xml:space="preserve">בסיכון </w:t>
      </w:r>
      <w:bookmarkStart w:id="18534" w:name="_ETM_Q45_658260"/>
      <w:bookmarkEnd w:id="18534"/>
      <w:r>
        <w:rPr>
          <w:rtl/>
        </w:rPr>
        <w:t xml:space="preserve">ומצבי </w:t>
      </w:r>
      <w:bookmarkStart w:id="18535" w:name="_ETM_Q45_658770"/>
      <w:bookmarkEnd w:id="18535"/>
      <w:r>
        <w:rPr>
          <w:rtl/>
        </w:rPr>
        <w:t>הסיכון</w:t>
      </w:r>
      <w:r>
        <w:rPr>
          <w:rFonts w:hint="cs"/>
          <w:rtl/>
        </w:rPr>
        <w:t>,</w:t>
      </w:r>
      <w:r>
        <w:rPr>
          <w:rtl/>
        </w:rPr>
        <w:t xml:space="preserve"> </w:t>
      </w:r>
      <w:bookmarkStart w:id="18536" w:name="_ETM_Q45_659760"/>
      <w:bookmarkEnd w:id="18536"/>
      <w:r>
        <w:rPr>
          <w:rtl/>
        </w:rPr>
        <w:t xml:space="preserve">הן </w:t>
      </w:r>
      <w:bookmarkStart w:id="18537" w:name="_ETM_Q45_660000"/>
      <w:bookmarkEnd w:id="18537"/>
      <w:r>
        <w:rPr>
          <w:rtl/>
        </w:rPr>
        <w:t xml:space="preserve">להיערכות </w:t>
      </w:r>
      <w:bookmarkStart w:id="18538" w:name="_ETM_Q45_660540"/>
      <w:bookmarkEnd w:id="18538"/>
      <w:r>
        <w:rPr>
          <w:rtl/>
        </w:rPr>
        <w:t xml:space="preserve">לאספקת </w:t>
      </w:r>
      <w:bookmarkStart w:id="18539" w:name="_ETM_Q45_661200"/>
      <w:bookmarkEnd w:id="18539"/>
      <w:r>
        <w:rPr>
          <w:rtl/>
        </w:rPr>
        <w:t xml:space="preserve">המענים </w:t>
      </w:r>
      <w:bookmarkStart w:id="18540" w:name="_ETM_Q45_662120"/>
      <w:bookmarkEnd w:id="18540"/>
      <w:r w:rsidR="00C021AF">
        <w:rPr>
          <w:rFonts w:hint="cs"/>
          <w:rtl/>
        </w:rPr>
        <w:t xml:space="preserve">– </w:t>
      </w:r>
      <w:r>
        <w:rPr>
          <w:rtl/>
        </w:rPr>
        <w:t xml:space="preserve">ובאופן </w:t>
      </w:r>
      <w:bookmarkStart w:id="18541" w:name="_ETM_Q45_662720"/>
      <w:bookmarkEnd w:id="18541"/>
      <w:r>
        <w:rPr>
          <w:rtl/>
        </w:rPr>
        <w:t xml:space="preserve">מותאם </w:t>
      </w:r>
      <w:bookmarkStart w:id="18542" w:name="_ETM_Q45_663200"/>
      <w:bookmarkEnd w:id="18542"/>
      <w:r>
        <w:rPr>
          <w:rtl/>
        </w:rPr>
        <w:t xml:space="preserve">למגבלות </w:t>
      </w:r>
      <w:bookmarkStart w:id="18543" w:name="_ETM_Q45_663830"/>
      <w:bookmarkEnd w:id="18543"/>
      <w:r>
        <w:rPr>
          <w:rtl/>
        </w:rPr>
        <w:t xml:space="preserve">הנחיות </w:t>
      </w:r>
      <w:bookmarkStart w:id="18544" w:name="_ETM_Q45_664310"/>
      <w:bookmarkEnd w:id="18544"/>
      <w:r>
        <w:rPr>
          <w:rtl/>
        </w:rPr>
        <w:t>הבריאות</w:t>
      </w:r>
      <w:r>
        <w:rPr>
          <w:rFonts w:hint="cs"/>
          <w:rtl/>
        </w:rPr>
        <w:t>,</w:t>
      </w:r>
      <w:r>
        <w:rPr>
          <w:rtl/>
        </w:rPr>
        <w:t xml:space="preserve"> </w:t>
      </w:r>
      <w:bookmarkStart w:id="18545" w:name="_ETM_Q45_665120"/>
      <w:bookmarkEnd w:id="18545"/>
      <w:r w:rsidR="00C021AF">
        <w:rPr>
          <w:rFonts w:hint="cs"/>
          <w:rtl/>
        </w:rPr>
        <w:t>ה</w:t>
      </w:r>
      <w:r>
        <w:rPr>
          <w:rtl/>
        </w:rPr>
        <w:t xml:space="preserve">סגרים </w:t>
      </w:r>
      <w:bookmarkStart w:id="18546" w:name="_ETM_Q45_665989"/>
      <w:bookmarkEnd w:id="18546"/>
      <w:r>
        <w:rPr>
          <w:rtl/>
        </w:rPr>
        <w:t xml:space="preserve">והנחיות </w:t>
      </w:r>
      <w:bookmarkStart w:id="18547" w:name="_ETM_Q45_666739"/>
      <w:bookmarkEnd w:id="18547"/>
      <w:r>
        <w:rPr>
          <w:rtl/>
        </w:rPr>
        <w:t xml:space="preserve">התו </w:t>
      </w:r>
      <w:bookmarkStart w:id="18548" w:name="_ETM_Q45_667010"/>
      <w:bookmarkEnd w:id="18548"/>
      <w:r>
        <w:rPr>
          <w:rtl/>
        </w:rPr>
        <w:t xml:space="preserve">הסגול </w:t>
      </w:r>
      <w:bookmarkStart w:id="18549" w:name="_ETM_Q45_668170"/>
      <w:bookmarkEnd w:id="18549"/>
      <w:r w:rsidR="00C021AF">
        <w:rPr>
          <w:rFonts w:hint="cs"/>
          <w:rtl/>
        </w:rPr>
        <w:t xml:space="preserve">– </w:t>
      </w:r>
      <w:r>
        <w:rPr>
          <w:rtl/>
        </w:rPr>
        <w:t xml:space="preserve">והן </w:t>
      </w:r>
      <w:bookmarkStart w:id="18550" w:name="_ETM_Q45_668560"/>
      <w:bookmarkEnd w:id="18550"/>
      <w:r>
        <w:rPr>
          <w:rtl/>
        </w:rPr>
        <w:t>ע</w:t>
      </w:r>
      <w:bookmarkStart w:id="18551" w:name="_ETM_Q45_668920"/>
      <w:bookmarkEnd w:id="18551"/>
      <w:r>
        <w:rPr>
          <w:rFonts w:hint="cs"/>
          <w:rtl/>
        </w:rPr>
        <w:t>ל י</w:t>
      </w:r>
      <w:bookmarkStart w:id="18552" w:name="_ETM_Q45_667000"/>
      <w:bookmarkEnd w:id="18552"/>
      <w:r>
        <w:rPr>
          <w:rFonts w:hint="cs"/>
          <w:rtl/>
        </w:rPr>
        <w:t xml:space="preserve">די </w:t>
      </w:r>
      <w:r>
        <w:rPr>
          <w:rtl/>
        </w:rPr>
        <w:t xml:space="preserve">מתן </w:t>
      </w:r>
      <w:bookmarkStart w:id="18553" w:name="_ETM_Q45_669280"/>
      <w:bookmarkEnd w:id="18553"/>
      <w:r>
        <w:rPr>
          <w:rtl/>
        </w:rPr>
        <w:t xml:space="preserve">כלים </w:t>
      </w:r>
      <w:bookmarkStart w:id="18554" w:name="_ETM_Q45_669700"/>
      <w:bookmarkEnd w:id="18554"/>
      <w:r>
        <w:rPr>
          <w:rtl/>
        </w:rPr>
        <w:t xml:space="preserve">לתכנון </w:t>
      </w:r>
      <w:bookmarkStart w:id="18555" w:name="_ETM_Q45_670269"/>
      <w:bookmarkEnd w:id="18555"/>
      <w:r>
        <w:rPr>
          <w:rtl/>
        </w:rPr>
        <w:t xml:space="preserve">שיטתי </w:t>
      </w:r>
      <w:bookmarkStart w:id="18556" w:name="_ETM_Q45_670720"/>
      <w:bookmarkEnd w:id="18556"/>
      <w:r>
        <w:rPr>
          <w:rtl/>
        </w:rPr>
        <w:t xml:space="preserve">בין-משרדי </w:t>
      </w:r>
      <w:bookmarkStart w:id="18557" w:name="_ETM_Q45_671890"/>
      <w:bookmarkEnd w:id="18557"/>
      <w:r>
        <w:rPr>
          <w:rtl/>
        </w:rPr>
        <w:t xml:space="preserve">להמשך </w:t>
      </w:r>
      <w:bookmarkStart w:id="18558" w:name="_ETM_Q45_672430"/>
      <w:bookmarkEnd w:id="18558"/>
      <w:r>
        <w:rPr>
          <w:rtl/>
        </w:rPr>
        <w:t xml:space="preserve">הפעלת </w:t>
      </w:r>
      <w:bookmarkStart w:id="18559" w:name="_ETM_Q45_672880"/>
      <w:bookmarkEnd w:id="18559"/>
      <w:r>
        <w:rPr>
          <w:rtl/>
        </w:rPr>
        <w:t xml:space="preserve">המסגרות </w:t>
      </w:r>
      <w:bookmarkStart w:id="18560" w:name="_ETM_Q45_673510"/>
      <w:bookmarkEnd w:id="18560"/>
      <w:r>
        <w:rPr>
          <w:rtl/>
        </w:rPr>
        <w:t xml:space="preserve">לקראת </w:t>
      </w:r>
      <w:bookmarkStart w:id="18561" w:name="_ETM_Q45_674260"/>
      <w:bookmarkEnd w:id="18561"/>
      <w:r>
        <w:rPr>
          <w:rtl/>
        </w:rPr>
        <w:t>הס</w:t>
      </w:r>
      <w:r>
        <w:rPr>
          <w:rFonts w:hint="cs"/>
          <w:rtl/>
        </w:rPr>
        <w:t>ג</w:t>
      </w:r>
      <w:r>
        <w:rPr>
          <w:rtl/>
        </w:rPr>
        <w:t xml:space="preserve">ר </w:t>
      </w:r>
      <w:bookmarkStart w:id="18562" w:name="_ETM_Q45_674770"/>
      <w:bookmarkEnd w:id="18562"/>
      <w:r>
        <w:rPr>
          <w:rtl/>
        </w:rPr>
        <w:t>השני</w:t>
      </w:r>
      <w:r>
        <w:rPr>
          <w:rFonts w:hint="cs"/>
          <w:rtl/>
        </w:rPr>
        <w:t>.</w:t>
      </w:r>
      <w:r>
        <w:rPr>
          <w:rtl/>
        </w:rPr>
        <w:t xml:space="preserve"> </w:t>
      </w:r>
      <w:bookmarkStart w:id="18563" w:name="_ETM_Q45_675580"/>
      <w:bookmarkEnd w:id="18563"/>
      <w:r>
        <w:rPr>
          <w:rtl/>
        </w:rPr>
        <w:t xml:space="preserve">כמו </w:t>
      </w:r>
      <w:bookmarkStart w:id="18564" w:name="_ETM_Q45_675879"/>
      <w:bookmarkEnd w:id="18564"/>
      <w:r>
        <w:rPr>
          <w:rtl/>
        </w:rPr>
        <w:t>כן</w:t>
      </w:r>
      <w:bookmarkStart w:id="18565" w:name="_ETM_Q45_676930"/>
      <w:bookmarkEnd w:id="18565"/>
      <w:r>
        <w:rPr>
          <w:rFonts w:hint="cs"/>
          <w:rtl/>
        </w:rPr>
        <w:t xml:space="preserve"> </w:t>
      </w:r>
      <w:r>
        <w:rPr>
          <w:rtl/>
        </w:rPr>
        <w:t xml:space="preserve">פעלה </w:t>
      </w:r>
      <w:bookmarkStart w:id="18566" w:name="_ETM_Q45_677739"/>
      <w:bookmarkEnd w:id="18566"/>
      <w:r>
        <w:rPr>
          <w:rtl/>
        </w:rPr>
        <w:t>התוכנית</w:t>
      </w:r>
      <w:r>
        <w:rPr>
          <w:rFonts w:hint="cs"/>
          <w:rtl/>
        </w:rPr>
        <w:t>,</w:t>
      </w:r>
      <w:r>
        <w:rPr>
          <w:rtl/>
        </w:rPr>
        <w:t xml:space="preserve"> </w:t>
      </w:r>
      <w:bookmarkStart w:id="18567" w:name="_ETM_Q45_679470"/>
      <w:bookmarkEnd w:id="18567"/>
      <w:r>
        <w:rPr>
          <w:rtl/>
        </w:rPr>
        <w:t xml:space="preserve">יחד </w:t>
      </w:r>
      <w:bookmarkStart w:id="18568" w:name="_ETM_Q45_679890"/>
      <w:bookmarkEnd w:id="18568"/>
      <w:r>
        <w:rPr>
          <w:rtl/>
        </w:rPr>
        <w:t xml:space="preserve">עם </w:t>
      </w:r>
      <w:bookmarkStart w:id="18569" w:name="_ETM_Q45_680010"/>
      <w:bookmarkEnd w:id="18569"/>
      <w:r>
        <w:rPr>
          <w:rtl/>
        </w:rPr>
        <w:t xml:space="preserve">המשרדים </w:t>
      </w:r>
      <w:bookmarkStart w:id="18570" w:name="_ETM_Q45_680549"/>
      <w:bookmarkEnd w:id="18570"/>
      <w:r>
        <w:rPr>
          <w:rtl/>
        </w:rPr>
        <w:t>שותפים</w:t>
      </w:r>
      <w:r>
        <w:rPr>
          <w:rFonts w:hint="cs"/>
          <w:rtl/>
        </w:rPr>
        <w:t>,</w:t>
      </w:r>
      <w:r>
        <w:rPr>
          <w:rtl/>
        </w:rPr>
        <w:t xml:space="preserve"> </w:t>
      </w:r>
      <w:bookmarkStart w:id="18571" w:name="_ETM_Q45_681150"/>
      <w:bookmarkEnd w:id="18571"/>
      <w:r>
        <w:rPr>
          <w:rtl/>
        </w:rPr>
        <w:t>ל</w:t>
      </w:r>
      <w:r>
        <w:rPr>
          <w:rFonts w:hint="cs"/>
          <w:rtl/>
        </w:rPr>
        <w:t>דח</w:t>
      </w:r>
      <w:r>
        <w:rPr>
          <w:rtl/>
        </w:rPr>
        <w:t xml:space="preserve">יפה </w:t>
      </w:r>
      <w:bookmarkStart w:id="18572" w:name="_ETM_Q45_681659"/>
      <w:bookmarkStart w:id="18573" w:name="_ETM_Q45_681989"/>
      <w:bookmarkStart w:id="18574" w:name="_ETM_Q45_682500"/>
      <w:bookmarkEnd w:id="18572"/>
      <w:bookmarkEnd w:id="18573"/>
      <w:bookmarkEnd w:id="18574"/>
      <w:r>
        <w:rPr>
          <w:rFonts w:hint="cs"/>
          <w:rtl/>
        </w:rPr>
        <w:t xml:space="preserve">ולחידוש </w:t>
      </w:r>
      <w:r>
        <w:rPr>
          <w:rtl/>
        </w:rPr>
        <w:t xml:space="preserve">הפעלת </w:t>
      </w:r>
      <w:bookmarkStart w:id="18575" w:name="_ETM_Q45_683040"/>
      <w:bookmarkEnd w:id="18575"/>
      <w:r>
        <w:rPr>
          <w:rtl/>
        </w:rPr>
        <w:t>המענים</w:t>
      </w:r>
      <w:r>
        <w:rPr>
          <w:rFonts w:hint="cs"/>
          <w:rtl/>
        </w:rPr>
        <w:t>,</w:t>
      </w:r>
      <w:r>
        <w:rPr>
          <w:rtl/>
        </w:rPr>
        <w:t xml:space="preserve"> </w:t>
      </w:r>
      <w:bookmarkStart w:id="18576" w:name="_ETM_Q45_683959"/>
      <w:bookmarkEnd w:id="18576"/>
      <w:r>
        <w:rPr>
          <w:rtl/>
        </w:rPr>
        <w:t xml:space="preserve">לאחר </w:t>
      </w:r>
      <w:bookmarkStart w:id="18577" w:name="_ETM_Q45_684590"/>
      <w:bookmarkEnd w:id="18577"/>
      <w:r>
        <w:rPr>
          <w:rtl/>
        </w:rPr>
        <w:t xml:space="preserve">שבשלב </w:t>
      </w:r>
      <w:bookmarkStart w:id="18578" w:name="_ETM_Q45_685189"/>
      <w:bookmarkEnd w:id="18578"/>
      <w:r>
        <w:rPr>
          <w:rtl/>
        </w:rPr>
        <w:t xml:space="preserve">הראשון </w:t>
      </w:r>
      <w:bookmarkStart w:id="18579" w:name="_ETM_Q45_685670"/>
      <w:bookmarkEnd w:id="18579"/>
      <w:r>
        <w:rPr>
          <w:rtl/>
        </w:rPr>
        <w:t xml:space="preserve">רובם </w:t>
      </w:r>
      <w:bookmarkStart w:id="18580" w:name="_ETM_Q45_686120"/>
      <w:bookmarkEnd w:id="18580"/>
      <w:r>
        <w:rPr>
          <w:rtl/>
        </w:rPr>
        <w:t xml:space="preserve">נסגרו </w:t>
      </w:r>
      <w:bookmarkStart w:id="18581" w:name="_ETM_Q45_686780"/>
      <w:bookmarkEnd w:id="18581"/>
      <w:r>
        <w:rPr>
          <w:rFonts w:hint="cs"/>
          <w:rtl/>
        </w:rPr>
        <w:t xml:space="preserve">או </w:t>
      </w:r>
      <w:r>
        <w:rPr>
          <w:rtl/>
        </w:rPr>
        <w:t xml:space="preserve">פעלו </w:t>
      </w:r>
      <w:bookmarkStart w:id="18582" w:name="_ETM_Q45_687170"/>
      <w:bookmarkEnd w:id="18582"/>
      <w:r>
        <w:rPr>
          <w:rtl/>
        </w:rPr>
        <w:t xml:space="preserve">במתכונת </w:t>
      </w:r>
      <w:bookmarkStart w:id="18583" w:name="_ETM_Q45_687799"/>
      <w:bookmarkEnd w:id="18583"/>
      <w:r>
        <w:rPr>
          <w:rtl/>
        </w:rPr>
        <w:t>מצומצמת</w:t>
      </w:r>
      <w:r>
        <w:rPr>
          <w:rFonts w:hint="cs"/>
          <w:rtl/>
        </w:rPr>
        <w:t>.</w:t>
      </w:r>
      <w:r>
        <w:rPr>
          <w:rtl/>
        </w:rPr>
        <w:t xml:space="preserve"> </w:t>
      </w:r>
      <w:bookmarkStart w:id="18584" w:name="_ETM_Q45_689090"/>
      <w:bookmarkEnd w:id="18584"/>
      <w:r>
        <w:rPr>
          <w:rFonts w:hint="cs"/>
          <w:rtl/>
        </w:rPr>
        <w:t>ב</w:t>
      </w:r>
      <w:r>
        <w:rPr>
          <w:rtl/>
        </w:rPr>
        <w:t xml:space="preserve">מעורבות </w:t>
      </w:r>
      <w:bookmarkStart w:id="18585" w:name="_ETM_Q45_689780"/>
      <w:bookmarkEnd w:id="18585"/>
      <w:r>
        <w:rPr>
          <w:rtl/>
        </w:rPr>
        <w:t xml:space="preserve">ישירה </w:t>
      </w:r>
      <w:bookmarkStart w:id="18586" w:name="_ETM_Q45_690230"/>
      <w:bookmarkEnd w:id="18586"/>
      <w:r>
        <w:rPr>
          <w:rtl/>
        </w:rPr>
        <w:t xml:space="preserve">של </w:t>
      </w:r>
      <w:bookmarkStart w:id="18587" w:name="_ETM_Q45_690470"/>
      <w:bookmarkEnd w:id="18587"/>
      <w:r>
        <w:rPr>
          <w:rtl/>
        </w:rPr>
        <w:t>השר</w:t>
      </w:r>
      <w:r>
        <w:rPr>
          <w:rFonts w:hint="cs"/>
          <w:rtl/>
        </w:rPr>
        <w:t>,</w:t>
      </w:r>
      <w:r>
        <w:rPr>
          <w:rtl/>
        </w:rPr>
        <w:t xml:space="preserve"> </w:t>
      </w:r>
      <w:bookmarkStart w:id="18588" w:name="_ETM_Q45_690890"/>
      <w:bookmarkEnd w:id="18588"/>
      <w:r>
        <w:rPr>
          <w:rtl/>
        </w:rPr>
        <w:t xml:space="preserve">שלי </w:t>
      </w:r>
      <w:bookmarkStart w:id="18589" w:name="_ETM_Q45_691340"/>
      <w:bookmarkEnd w:id="18589"/>
      <w:r>
        <w:rPr>
          <w:rtl/>
        </w:rPr>
        <w:t xml:space="preserve">ושל </w:t>
      </w:r>
      <w:bookmarkStart w:id="18590" w:name="_ETM_Q45_691670"/>
      <w:bookmarkEnd w:id="18590"/>
      <w:r>
        <w:rPr>
          <w:rtl/>
        </w:rPr>
        <w:t xml:space="preserve">המנכ"ל </w:t>
      </w:r>
      <w:bookmarkStart w:id="18591" w:name="_ETM_Q45_692599"/>
      <w:bookmarkEnd w:id="18591"/>
      <w:r>
        <w:rPr>
          <w:rtl/>
        </w:rPr>
        <w:t xml:space="preserve">מול </w:t>
      </w:r>
      <w:bookmarkStart w:id="18592" w:name="_ETM_Q45_692900"/>
      <w:bookmarkEnd w:id="18592"/>
      <w:r>
        <w:rPr>
          <w:rtl/>
        </w:rPr>
        <w:t xml:space="preserve">משרד </w:t>
      </w:r>
      <w:bookmarkStart w:id="18593" w:name="_ETM_Q45_693349"/>
      <w:bookmarkEnd w:id="18593"/>
      <w:r>
        <w:rPr>
          <w:rtl/>
        </w:rPr>
        <w:t xml:space="preserve">האוצר </w:t>
      </w:r>
      <w:bookmarkStart w:id="18594" w:name="_ETM_Q45_694069"/>
      <w:bookmarkEnd w:id="18594"/>
      <w:r>
        <w:rPr>
          <w:rtl/>
        </w:rPr>
        <w:t xml:space="preserve">דאגנו </w:t>
      </w:r>
      <w:bookmarkStart w:id="18595" w:name="_ETM_Q45_694579"/>
      <w:bookmarkEnd w:id="18595"/>
      <w:r>
        <w:rPr>
          <w:rtl/>
        </w:rPr>
        <w:t xml:space="preserve">להחזיר </w:t>
      </w:r>
      <w:bookmarkStart w:id="18596" w:name="_ETM_Q45_695030"/>
      <w:bookmarkEnd w:id="18596"/>
      <w:r>
        <w:rPr>
          <w:rtl/>
        </w:rPr>
        <w:t xml:space="preserve">את </w:t>
      </w:r>
      <w:bookmarkStart w:id="18597" w:name="_ETM_Q45_695120"/>
      <w:bookmarkEnd w:id="18597"/>
      <w:r>
        <w:rPr>
          <w:rtl/>
        </w:rPr>
        <w:t xml:space="preserve">הכספים </w:t>
      </w:r>
      <w:bookmarkStart w:id="18598" w:name="_ETM_Q45_696110"/>
      <w:bookmarkEnd w:id="18598"/>
      <w:r>
        <w:rPr>
          <w:rtl/>
        </w:rPr>
        <w:t xml:space="preserve">ולמנוע </w:t>
      </w:r>
      <w:bookmarkStart w:id="18599" w:name="_ETM_Q45_696679"/>
      <w:bookmarkEnd w:id="18599"/>
      <w:r>
        <w:rPr>
          <w:rtl/>
        </w:rPr>
        <w:t xml:space="preserve">סגירת </w:t>
      </w:r>
      <w:bookmarkStart w:id="18600" w:name="_ETM_Q45_697189"/>
      <w:bookmarkEnd w:id="18600"/>
      <w:r>
        <w:rPr>
          <w:rtl/>
        </w:rPr>
        <w:t xml:space="preserve">מענים </w:t>
      </w:r>
      <w:bookmarkStart w:id="18601" w:name="_ETM_Q45_697640"/>
      <w:bookmarkEnd w:id="18601"/>
      <w:r>
        <w:rPr>
          <w:rtl/>
        </w:rPr>
        <w:t xml:space="preserve">לילדים </w:t>
      </w:r>
      <w:bookmarkStart w:id="18602" w:name="_ETM_Q45_698059"/>
      <w:bookmarkEnd w:id="18602"/>
      <w:r>
        <w:rPr>
          <w:rtl/>
        </w:rPr>
        <w:t>בסיכון</w:t>
      </w:r>
      <w:r>
        <w:rPr>
          <w:rFonts w:hint="cs"/>
          <w:rtl/>
        </w:rPr>
        <w:t>,</w:t>
      </w:r>
      <w:bookmarkStart w:id="18603" w:name="_ETM_Q45_700070"/>
      <w:bookmarkEnd w:id="18603"/>
      <w:r>
        <w:rPr>
          <w:rtl/>
        </w:rPr>
        <w:t xml:space="preserve"> </w:t>
      </w:r>
      <w:bookmarkStart w:id="18604" w:name="_ETM_Q45_700490"/>
      <w:bookmarkEnd w:id="18604"/>
      <w:r>
        <w:rPr>
          <w:rtl/>
        </w:rPr>
        <w:t xml:space="preserve">מתוך </w:t>
      </w:r>
      <w:bookmarkStart w:id="18605" w:name="_ETM_Q45_700910"/>
      <w:bookmarkEnd w:id="18605"/>
      <w:r>
        <w:rPr>
          <w:rtl/>
        </w:rPr>
        <w:t xml:space="preserve">הבנה </w:t>
      </w:r>
      <w:bookmarkStart w:id="18606" w:name="_ETM_Q45_701809"/>
      <w:bookmarkEnd w:id="18606"/>
      <w:r>
        <w:rPr>
          <w:rtl/>
        </w:rPr>
        <w:t xml:space="preserve">כי </w:t>
      </w:r>
      <w:bookmarkStart w:id="18607" w:name="_ETM_Q45_701990"/>
      <w:bookmarkEnd w:id="18607"/>
      <w:r>
        <w:rPr>
          <w:rtl/>
        </w:rPr>
        <w:t xml:space="preserve">המחיר </w:t>
      </w:r>
      <w:bookmarkStart w:id="18608" w:name="_ETM_Q45_702380"/>
      <w:bookmarkEnd w:id="18608"/>
      <w:r>
        <w:rPr>
          <w:rtl/>
        </w:rPr>
        <w:t xml:space="preserve">החברתי </w:t>
      </w:r>
      <w:bookmarkStart w:id="18609" w:name="_ETM_Q45_702950"/>
      <w:bookmarkEnd w:id="18609"/>
      <w:r>
        <w:rPr>
          <w:rtl/>
        </w:rPr>
        <w:t xml:space="preserve">והכלכלי </w:t>
      </w:r>
      <w:bookmarkStart w:id="18610" w:name="_ETM_Q45_703580"/>
      <w:bookmarkEnd w:id="18610"/>
      <w:r>
        <w:rPr>
          <w:rtl/>
        </w:rPr>
        <w:t xml:space="preserve">לטווח </w:t>
      </w:r>
      <w:bookmarkStart w:id="18611" w:name="_ETM_Q45_704030"/>
      <w:bookmarkEnd w:id="18611"/>
      <w:r>
        <w:rPr>
          <w:rtl/>
        </w:rPr>
        <w:t xml:space="preserve">ארוך </w:t>
      </w:r>
      <w:bookmarkStart w:id="18612" w:name="_ETM_Q45_704390"/>
      <w:bookmarkEnd w:id="18612"/>
      <w:r>
        <w:rPr>
          <w:rtl/>
        </w:rPr>
        <w:t xml:space="preserve">גדול </w:t>
      </w:r>
      <w:bookmarkStart w:id="18613" w:name="_ETM_Q45_704840"/>
      <w:bookmarkEnd w:id="18613"/>
      <w:r>
        <w:rPr>
          <w:rtl/>
        </w:rPr>
        <w:t>לאין</w:t>
      </w:r>
      <w:r w:rsidR="00C021AF">
        <w:rPr>
          <w:rFonts w:hint="cs"/>
          <w:rtl/>
        </w:rPr>
        <w:t xml:space="preserve"> </w:t>
      </w:r>
      <w:r>
        <w:rPr>
          <w:rtl/>
        </w:rPr>
        <w:t>שיעור</w:t>
      </w:r>
      <w:r>
        <w:rPr>
          <w:rFonts w:hint="cs"/>
          <w:rtl/>
        </w:rPr>
        <w:t>,</w:t>
      </w:r>
      <w:r>
        <w:rPr>
          <w:rtl/>
        </w:rPr>
        <w:t xml:space="preserve"> </w:t>
      </w:r>
      <w:bookmarkStart w:id="18614" w:name="_ETM_Q45_706010"/>
      <w:bookmarkEnd w:id="18614"/>
      <w:r>
        <w:rPr>
          <w:rtl/>
        </w:rPr>
        <w:t>וכ</w:t>
      </w:r>
      <w:r>
        <w:rPr>
          <w:rFonts w:hint="cs"/>
          <w:rtl/>
        </w:rPr>
        <w:t>י</w:t>
      </w:r>
      <w:r>
        <w:rPr>
          <w:rtl/>
        </w:rPr>
        <w:t xml:space="preserve"> </w:t>
      </w:r>
      <w:bookmarkStart w:id="18615" w:name="_ETM_Q45_706340"/>
      <w:bookmarkEnd w:id="18615"/>
      <w:r>
        <w:rPr>
          <w:rtl/>
        </w:rPr>
        <w:t xml:space="preserve">התוכנית </w:t>
      </w:r>
      <w:bookmarkStart w:id="18616" w:name="_ETM_Q45_706760"/>
      <w:bookmarkEnd w:id="18616"/>
      <w:r>
        <w:rPr>
          <w:rtl/>
        </w:rPr>
        <w:t xml:space="preserve">הלאומית </w:t>
      </w:r>
      <w:bookmarkStart w:id="18617" w:name="_ETM_Q45_707270"/>
      <w:bookmarkEnd w:id="18617"/>
      <w:r>
        <w:rPr>
          <w:rtl/>
        </w:rPr>
        <w:t xml:space="preserve">לילדים </w:t>
      </w:r>
      <w:bookmarkStart w:id="18618" w:name="_ETM_Q45_707750"/>
      <w:bookmarkEnd w:id="18618"/>
      <w:r>
        <w:rPr>
          <w:rtl/>
        </w:rPr>
        <w:t>ו</w:t>
      </w:r>
      <w:r>
        <w:rPr>
          <w:rFonts w:hint="cs"/>
          <w:rtl/>
        </w:rPr>
        <w:t>ל</w:t>
      </w:r>
      <w:r>
        <w:rPr>
          <w:rtl/>
        </w:rPr>
        <w:t xml:space="preserve">נוער </w:t>
      </w:r>
      <w:bookmarkStart w:id="18619" w:name="_ETM_Q45_708110"/>
      <w:bookmarkEnd w:id="18619"/>
      <w:r>
        <w:rPr>
          <w:rtl/>
        </w:rPr>
        <w:t xml:space="preserve">בסיכון </w:t>
      </w:r>
      <w:bookmarkStart w:id="18620" w:name="_ETM_Q45_708650"/>
      <w:bookmarkEnd w:id="18620"/>
      <w:r>
        <w:rPr>
          <w:rtl/>
        </w:rPr>
        <w:t xml:space="preserve">חיונית </w:t>
      </w:r>
      <w:bookmarkStart w:id="18621" w:name="_ETM_Q45_709100"/>
      <w:bookmarkEnd w:id="18621"/>
      <w:r>
        <w:rPr>
          <w:rtl/>
        </w:rPr>
        <w:t>תמיד</w:t>
      </w:r>
      <w:r>
        <w:rPr>
          <w:rFonts w:hint="cs"/>
          <w:rtl/>
        </w:rPr>
        <w:t>,</w:t>
      </w:r>
      <w:r>
        <w:rPr>
          <w:rtl/>
        </w:rPr>
        <w:t xml:space="preserve"> </w:t>
      </w:r>
      <w:bookmarkStart w:id="18622" w:name="_ETM_Q45_710050"/>
      <w:bookmarkEnd w:id="18622"/>
      <w:r>
        <w:rPr>
          <w:rtl/>
        </w:rPr>
        <w:t xml:space="preserve">אך </w:t>
      </w:r>
      <w:bookmarkStart w:id="18623" w:name="_ETM_Q45_710349"/>
      <w:bookmarkEnd w:id="18623"/>
      <w:r>
        <w:rPr>
          <w:rtl/>
        </w:rPr>
        <w:t xml:space="preserve">עשייתה </w:t>
      </w:r>
      <w:bookmarkStart w:id="18624" w:name="_ETM_Q45_711160"/>
      <w:bookmarkEnd w:id="18624"/>
      <w:r>
        <w:rPr>
          <w:rFonts w:hint="cs"/>
          <w:rtl/>
        </w:rPr>
        <w:t>ח</w:t>
      </w:r>
      <w:r>
        <w:rPr>
          <w:rtl/>
        </w:rPr>
        <w:t xml:space="preserve">יונית </w:t>
      </w:r>
      <w:bookmarkStart w:id="18625" w:name="_ETM_Q45_711580"/>
      <w:bookmarkEnd w:id="18625"/>
      <w:r>
        <w:rPr>
          <w:rtl/>
        </w:rPr>
        <w:t>ש</w:t>
      </w:r>
      <w:r>
        <w:rPr>
          <w:rFonts w:hint="cs"/>
          <w:rtl/>
        </w:rPr>
        <w:t>בע</w:t>
      </w:r>
      <w:r>
        <w:rPr>
          <w:rtl/>
        </w:rPr>
        <w:t xml:space="preserve">תיים </w:t>
      </w:r>
      <w:bookmarkStart w:id="18626" w:name="_ETM_Q45_712690"/>
      <w:bookmarkEnd w:id="18626"/>
      <w:r>
        <w:rPr>
          <w:rtl/>
        </w:rPr>
        <w:t xml:space="preserve">בימים </w:t>
      </w:r>
      <w:bookmarkStart w:id="18627" w:name="_ETM_Q45_713260"/>
      <w:bookmarkEnd w:id="18627"/>
      <w:r>
        <w:rPr>
          <w:rtl/>
        </w:rPr>
        <w:t xml:space="preserve">קשים </w:t>
      </w:r>
      <w:bookmarkStart w:id="18628" w:name="_ETM_Q45_713830"/>
      <w:bookmarkEnd w:id="18628"/>
      <w:r>
        <w:rPr>
          <w:rtl/>
        </w:rPr>
        <w:t>אלה</w:t>
      </w:r>
      <w:r>
        <w:rPr>
          <w:rFonts w:hint="cs"/>
          <w:rtl/>
        </w:rPr>
        <w:t>,</w:t>
      </w:r>
      <w:r>
        <w:rPr>
          <w:rtl/>
        </w:rPr>
        <w:t xml:space="preserve"> </w:t>
      </w:r>
      <w:bookmarkStart w:id="18629" w:name="_ETM_Q45_714160"/>
      <w:bookmarkEnd w:id="18629"/>
      <w:r>
        <w:rPr>
          <w:rtl/>
        </w:rPr>
        <w:t xml:space="preserve">של </w:t>
      </w:r>
      <w:bookmarkStart w:id="18630" w:name="_ETM_Q45_714370"/>
      <w:bookmarkEnd w:id="18630"/>
      <w:r>
        <w:rPr>
          <w:rtl/>
        </w:rPr>
        <w:t xml:space="preserve">מגפת </w:t>
      </w:r>
      <w:bookmarkStart w:id="18631" w:name="_ETM_Q45_714910"/>
      <w:bookmarkEnd w:id="18631"/>
      <w:r>
        <w:rPr>
          <w:rtl/>
        </w:rPr>
        <w:t xml:space="preserve">הקורונה </w:t>
      </w:r>
      <w:bookmarkStart w:id="18632" w:name="_ETM_Q45_715840"/>
      <w:bookmarkEnd w:id="18632"/>
      <w:r>
        <w:rPr>
          <w:rtl/>
        </w:rPr>
        <w:t xml:space="preserve">והשלכותיה </w:t>
      </w:r>
      <w:bookmarkStart w:id="18633" w:name="_ETM_Q45_716890"/>
      <w:bookmarkEnd w:id="18633"/>
      <w:r>
        <w:rPr>
          <w:rtl/>
        </w:rPr>
        <w:t xml:space="preserve">הקשות </w:t>
      </w:r>
      <w:bookmarkStart w:id="18634" w:name="_ETM_Q45_717790"/>
      <w:bookmarkEnd w:id="18634"/>
      <w:r>
        <w:rPr>
          <w:rtl/>
        </w:rPr>
        <w:t xml:space="preserve">על </w:t>
      </w:r>
      <w:bookmarkStart w:id="18635" w:name="_ETM_Q45_718000"/>
      <w:bookmarkEnd w:id="18635"/>
      <w:r>
        <w:rPr>
          <w:rtl/>
        </w:rPr>
        <w:t xml:space="preserve">האוכלוסיות </w:t>
      </w:r>
      <w:bookmarkStart w:id="18636" w:name="_ETM_Q45_718690"/>
      <w:bookmarkEnd w:id="18636"/>
      <w:r>
        <w:rPr>
          <w:rtl/>
        </w:rPr>
        <w:t>בסיכון</w:t>
      </w:r>
      <w:r>
        <w:rPr>
          <w:rFonts w:hint="cs"/>
          <w:rtl/>
        </w:rPr>
        <w:t>.</w:t>
      </w:r>
      <w:bookmarkStart w:id="18637" w:name="_ETM_Q45_722000"/>
      <w:bookmarkStart w:id="18638" w:name="_ETM_Q45_720040"/>
      <w:bookmarkEnd w:id="18637"/>
      <w:bookmarkEnd w:id="18638"/>
      <w:r w:rsidR="00C021AF">
        <w:rPr>
          <w:rFonts w:hint="cs"/>
          <w:rtl/>
        </w:rPr>
        <w:t xml:space="preserve"> </w:t>
      </w:r>
      <w:r>
        <w:rPr>
          <w:rtl/>
        </w:rPr>
        <w:t xml:space="preserve">אני </w:t>
      </w:r>
      <w:bookmarkStart w:id="18639" w:name="_ETM_Q45_720250"/>
      <w:bookmarkEnd w:id="18639"/>
      <w:r>
        <w:rPr>
          <w:rtl/>
        </w:rPr>
        <w:t xml:space="preserve">שמח </w:t>
      </w:r>
      <w:bookmarkStart w:id="18640" w:name="_ETM_Q45_721370"/>
      <w:bookmarkEnd w:id="18640"/>
      <w:r>
        <w:rPr>
          <w:rtl/>
        </w:rPr>
        <w:t xml:space="preserve">שהצלחנו </w:t>
      </w:r>
      <w:bookmarkStart w:id="18641" w:name="_ETM_Q45_722270"/>
      <w:bookmarkEnd w:id="18641"/>
      <w:r>
        <w:rPr>
          <w:rtl/>
        </w:rPr>
        <w:t xml:space="preserve">להחזיר </w:t>
      </w:r>
      <w:bookmarkStart w:id="18642" w:name="_ETM_Q45_722809"/>
      <w:bookmarkEnd w:id="18642"/>
      <w:r>
        <w:rPr>
          <w:rtl/>
        </w:rPr>
        <w:t xml:space="preserve">את </w:t>
      </w:r>
      <w:bookmarkStart w:id="18643" w:name="_ETM_Q45_722900"/>
      <w:bookmarkEnd w:id="18643"/>
      <w:r>
        <w:rPr>
          <w:rtl/>
        </w:rPr>
        <w:t xml:space="preserve">התקציב </w:t>
      </w:r>
      <w:bookmarkStart w:id="18644" w:name="_ETM_Q45_723950"/>
      <w:bookmarkEnd w:id="18644"/>
      <w:r>
        <w:rPr>
          <w:rtl/>
        </w:rPr>
        <w:t xml:space="preserve">שיאפשר </w:t>
      </w:r>
      <w:bookmarkStart w:id="18645" w:name="_ETM_Q45_724610"/>
      <w:bookmarkEnd w:id="18645"/>
      <w:r>
        <w:rPr>
          <w:rtl/>
        </w:rPr>
        <w:t xml:space="preserve">את </w:t>
      </w:r>
      <w:bookmarkStart w:id="18646" w:name="_ETM_Q45_724730"/>
      <w:bookmarkEnd w:id="18646"/>
      <w:r>
        <w:rPr>
          <w:rtl/>
        </w:rPr>
        <w:t xml:space="preserve">המשך </w:t>
      </w:r>
      <w:bookmarkStart w:id="18647" w:name="_ETM_Q45_725090"/>
      <w:bookmarkEnd w:id="18647"/>
      <w:r>
        <w:rPr>
          <w:rtl/>
        </w:rPr>
        <w:t xml:space="preserve">פעילות </w:t>
      </w:r>
      <w:bookmarkStart w:id="18648" w:name="_ETM_Q45_725630"/>
      <w:bookmarkEnd w:id="18648"/>
      <w:r>
        <w:rPr>
          <w:rtl/>
        </w:rPr>
        <w:t xml:space="preserve">תוכנית </w:t>
      </w:r>
      <w:bookmarkStart w:id="18649" w:name="_ETM_Q45_726020"/>
      <w:bookmarkStart w:id="18650" w:name="_ETM_Q45_726650"/>
      <w:bookmarkEnd w:id="18649"/>
      <w:bookmarkEnd w:id="18650"/>
      <w:r>
        <w:rPr>
          <w:rtl/>
        </w:rPr>
        <w:lastRenderedPageBreak/>
        <w:t xml:space="preserve">360 </w:t>
      </w:r>
      <w:bookmarkStart w:id="18651" w:name="_ETM_Q45_727790"/>
      <w:bookmarkEnd w:id="18651"/>
      <w:r>
        <w:rPr>
          <w:rtl/>
        </w:rPr>
        <w:t xml:space="preserve">לכל </w:t>
      </w:r>
      <w:bookmarkStart w:id="18652" w:name="_ETM_Q45_728120"/>
      <w:bookmarkEnd w:id="18652"/>
      <w:r>
        <w:rPr>
          <w:rtl/>
        </w:rPr>
        <w:t xml:space="preserve">המסגרות </w:t>
      </w:r>
      <w:bookmarkStart w:id="18653" w:name="_ETM_Q45_729140"/>
      <w:bookmarkEnd w:id="18653"/>
      <w:r>
        <w:rPr>
          <w:rtl/>
        </w:rPr>
        <w:t xml:space="preserve">עד </w:t>
      </w:r>
      <w:bookmarkStart w:id="18654" w:name="_ETM_Q45_729350"/>
      <w:bookmarkEnd w:id="18654"/>
      <w:r>
        <w:rPr>
          <w:rtl/>
        </w:rPr>
        <w:t xml:space="preserve">סוף </w:t>
      </w:r>
      <w:bookmarkStart w:id="18655" w:name="_ETM_Q45_729590"/>
      <w:bookmarkEnd w:id="18655"/>
      <w:r>
        <w:rPr>
          <w:rtl/>
        </w:rPr>
        <w:t>השנה</w:t>
      </w:r>
      <w:r>
        <w:rPr>
          <w:rFonts w:hint="cs"/>
          <w:rtl/>
        </w:rPr>
        <w:t>.</w:t>
      </w:r>
      <w:r>
        <w:rPr>
          <w:rtl/>
        </w:rPr>
        <w:t xml:space="preserve"> </w:t>
      </w:r>
      <w:bookmarkStart w:id="18656" w:name="_ETM_Q45_730590"/>
      <w:bookmarkEnd w:id="18656"/>
      <w:r>
        <w:rPr>
          <w:rtl/>
        </w:rPr>
        <w:t xml:space="preserve">אנו </w:t>
      </w:r>
      <w:bookmarkStart w:id="18657" w:name="_ETM_Q45_730859"/>
      <w:bookmarkEnd w:id="18657"/>
      <w:r>
        <w:rPr>
          <w:rtl/>
        </w:rPr>
        <w:t xml:space="preserve">כמובן </w:t>
      </w:r>
      <w:bookmarkStart w:id="18658" w:name="_ETM_Q45_731309"/>
      <w:bookmarkEnd w:id="18658"/>
      <w:r>
        <w:rPr>
          <w:rtl/>
        </w:rPr>
        <w:t xml:space="preserve">פועלים </w:t>
      </w:r>
      <w:bookmarkStart w:id="18659" w:name="_ETM_Q45_731760"/>
      <w:bookmarkEnd w:id="18659"/>
      <w:r>
        <w:rPr>
          <w:rtl/>
        </w:rPr>
        <w:t xml:space="preserve">לכך </w:t>
      </w:r>
      <w:bookmarkStart w:id="18660" w:name="_ETM_Q45_732090"/>
      <w:bookmarkEnd w:id="18660"/>
      <w:r>
        <w:rPr>
          <w:rtl/>
        </w:rPr>
        <w:t>ש</w:t>
      </w:r>
      <w:r w:rsidR="00C021AF">
        <w:rPr>
          <w:rFonts w:hint="cs"/>
          <w:rtl/>
        </w:rPr>
        <w:t xml:space="preserve">בעתיד </w:t>
      </w:r>
      <w:r>
        <w:rPr>
          <w:rtl/>
        </w:rPr>
        <w:t xml:space="preserve">התקציב </w:t>
      </w:r>
      <w:bookmarkStart w:id="18661" w:name="_ETM_Q45_732719"/>
      <w:bookmarkStart w:id="18662" w:name="_ETM_Q45_733170"/>
      <w:bookmarkEnd w:id="18661"/>
      <w:bookmarkEnd w:id="18662"/>
      <w:r>
        <w:rPr>
          <w:rtl/>
        </w:rPr>
        <w:t xml:space="preserve">לא </w:t>
      </w:r>
      <w:bookmarkStart w:id="18663" w:name="_ETM_Q45_733260"/>
      <w:bookmarkEnd w:id="18663"/>
      <w:r>
        <w:rPr>
          <w:rtl/>
        </w:rPr>
        <w:t xml:space="preserve">ייפגע </w:t>
      </w:r>
      <w:bookmarkStart w:id="18664" w:name="_ETM_Q45_733679"/>
      <w:bookmarkStart w:id="18665" w:name="_ETM_Q45_733980"/>
      <w:bookmarkEnd w:id="18664"/>
      <w:bookmarkEnd w:id="18665"/>
      <w:r>
        <w:rPr>
          <w:rFonts w:hint="cs"/>
          <w:rtl/>
        </w:rPr>
        <w:t>ואף יוגדל, ל</w:t>
      </w:r>
      <w:r w:rsidR="00C021AF">
        <w:rPr>
          <w:rFonts w:hint="cs"/>
          <w:rtl/>
        </w:rPr>
        <w:t>נוכח</w:t>
      </w:r>
      <w:bookmarkStart w:id="18666" w:name="_ETM_Q45_734129"/>
      <w:bookmarkStart w:id="18667" w:name="_ETM_Q45_734970"/>
      <w:bookmarkEnd w:id="18666"/>
      <w:bookmarkEnd w:id="18667"/>
      <w:r>
        <w:rPr>
          <w:rtl/>
        </w:rPr>
        <w:t xml:space="preserve"> </w:t>
      </w:r>
      <w:bookmarkStart w:id="18668" w:name="_ETM_Q45_735360"/>
      <w:bookmarkEnd w:id="18668"/>
      <w:r w:rsidR="00C021AF">
        <w:rPr>
          <w:rFonts w:hint="cs"/>
          <w:rtl/>
        </w:rPr>
        <w:t>ה</w:t>
      </w:r>
      <w:r>
        <w:rPr>
          <w:rtl/>
        </w:rPr>
        <w:t xml:space="preserve">החרפה </w:t>
      </w:r>
      <w:bookmarkStart w:id="18669" w:name="_ETM_Q45_735900"/>
      <w:bookmarkEnd w:id="18669"/>
      <w:r>
        <w:rPr>
          <w:rtl/>
        </w:rPr>
        <w:t xml:space="preserve">במצבי </w:t>
      </w:r>
      <w:bookmarkStart w:id="18670" w:name="_ETM_Q45_736530"/>
      <w:bookmarkEnd w:id="18670"/>
      <w:r>
        <w:rPr>
          <w:rtl/>
        </w:rPr>
        <w:t xml:space="preserve">סיכון </w:t>
      </w:r>
      <w:bookmarkStart w:id="18671" w:name="_ETM_Q45_736949"/>
      <w:bookmarkEnd w:id="18671"/>
      <w:r>
        <w:rPr>
          <w:rtl/>
        </w:rPr>
        <w:t>בשל</w:t>
      </w:r>
      <w:bookmarkStart w:id="18672" w:name="_ETM_Q45_737250"/>
      <w:bookmarkStart w:id="18673" w:name="_ETM_Q45_737790"/>
      <w:bookmarkEnd w:id="18672"/>
      <w:bookmarkEnd w:id="18673"/>
      <w:r>
        <w:rPr>
          <w:rFonts w:hint="cs"/>
          <w:rtl/>
        </w:rPr>
        <w:t xml:space="preserve"> </w:t>
      </w:r>
      <w:r>
        <w:rPr>
          <w:rtl/>
        </w:rPr>
        <w:t xml:space="preserve">מגפת </w:t>
      </w:r>
      <w:bookmarkStart w:id="18674" w:name="_ETM_Q45_738449"/>
      <w:bookmarkEnd w:id="18674"/>
      <w:r>
        <w:rPr>
          <w:rtl/>
        </w:rPr>
        <w:t>הקורונה</w:t>
      </w:r>
      <w:r>
        <w:rPr>
          <w:rFonts w:hint="cs"/>
          <w:rtl/>
        </w:rPr>
        <w:t>,</w:t>
      </w:r>
      <w:r>
        <w:rPr>
          <w:rtl/>
        </w:rPr>
        <w:t xml:space="preserve"> </w:t>
      </w:r>
      <w:bookmarkStart w:id="18675" w:name="_ETM_Q45_739440"/>
      <w:bookmarkEnd w:id="18675"/>
      <w:r>
        <w:rPr>
          <w:rtl/>
        </w:rPr>
        <w:t xml:space="preserve">בתקציב </w:t>
      </w:r>
      <w:bookmarkStart w:id="18676" w:name="_ETM_Q45_740070"/>
      <w:bookmarkEnd w:id="18676"/>
      <w:r>
        <w:rPr>
          <w:rtl/>
        </w:rPr>
        <w:t>2021</w:t>
      </w:r>
      <w:r>
        <w:rPr>
          <w:rFonts w:hint="cs"/>
          <w:rtl/>
        </w:rPr>
        <w:t>.</w:t>
      </w:r>
      <w:r>
        <w:rPr>
          <w:rtl/>
        </w:rPr>
        <w:t xml:space="preserve"> </w:t>
      </w:r>
      <w:bookmarkStart w:id="18677" w:name="_ETM_Q45_741729"/>
      <w:bookmarkEnd w:id="18677"/>
      <w:r>
        <w:rPr>
          <w:rtl/>
        </w:rPr>
        <w:t xml:space="preserve">זה </w:t>
      </w:r>
      <w:bookmarkStart w:id="18678" w:name="_ETM_Q45_744099"/>
      <w:bookmarkEnd w:id="18678"/>
      <w:r>
        <w:rPr>
          <w:rtl/>
        </w:rPr>
        <w:t>360</w:t>
      </w:r>
      <w:bookmarkStart w:id="18679" w:name="_ETM_Q45_745120"/>
      <w:bookmarkStart w:id="18680" w:name="_ETM_Q45_739000"/>
      <w:bookmarkEnd w:id="18679"/>
      <w:bookmarkEnd w:id="18680"/>
      <w:r>
        <w:rPr>
          <w:rFonts w:hint="cs"/>
          <w:rtl/>
        </w:rPr>
        <w:t xml:space="preserve">. </w:t>
      </w:r>
      <w:bookmarkStart w:id="18681" w:name="_ETM_Q45_703007"/>
      <w:bookmarkStart w:id="18682" w:name="_ETM_Q45_703068"/>
      <w:bookmarkStart w:id="18683" w:name="_ETM_Q45_703150"/>
      <w:bookmarkStart w:id="18684" w:name="_ETM_Q45_703199"/>
      <w:bookmarkEnd w:id="18681"/>
      <w:bookmarkEnd w:id="18682"/>
      <w:bookmarkEnd w:id="18683"/>
      <w:bookmarkEnd w:id="18684"/>
    </w:p>
    <w:p w:rsidR="00C021AF" w:rsidRDefault="00C021AF" w:rsidP="00C021AF">
      <w:pPr>
        <w:rPr>
          <w:rtl/>
        </w:rPr>
      </w:pPr>
    </w:p>
    <w:p w:rsidR="00E65D3D" w:rsidRPr="003228B0" w:rsidRDefault="00E65D3D" w:rsidP="00C021AF">
      <w:pPr>
        <w:rPr>
          <w:rtl/>
        </w:rPr>
      </w:pPr>
      <w:r>
        <w:rPr>
          <w:rtl/>
        </w:rPr>
        <w:t xml:space="preserve">במסגרת </w:t>
      </w:r>
      <w:bookmarkStart w:id="18685" w:name="_ETM_Q45_745750"/>
      <w:bookmarkEnd w:id="18685"/>
      <w:r>
        <w:rPr>
          <w:rtl/>
        </w:rPr>
        <w:t xml:space="preserve">התוכנית </w:t>
      </w:r>
      <w:bookmarkStart w:id="18686" w:name="_ETM_Q45_746770"/>
      <w:bookmarkEnd w:id="18686"/>
      <w:r>
        <w:rPr>
          <w:rtl/>
        </w:rPr>
        <w:t xml:space="preserve">הלאומית </w:t>
      </w:r>
      <w:bookmarkStart w:id="18687" w:name="_ETM_Q45_747370"/>
      <w:bookmarkEnd w:id="18687"/>
      <w:r>
        <w:rPr>
          <w:rtl/>
        </w:rPr>
        <w:t>יתד</w:t>
      </w:r>
      <w:bookmarkStart w:id="18688" w:name="_ETM_Q45_747939"/>
      <w:bookmarkEnd w:id="18688"/>
      <w:r>
        <w:rPr>
          <w:rFonts w:hint="cs"/>
          <w:rtl/>
        </w:rPr>
        <w:t xml:space="preserve"> </w:t>
      </w:r>
      <w:r>
        <w:rPr>
          <w:rtl/>
        </w:rPr>
        <w:t>–</w:t>
      </w:r>
      <w:r>
        <w:rPr>
          <w:rFonts w:hint="cs"/>
          <w:rtl/>
        </w:rPr>
        <w:t xml:space="preserve"> </w:t>
      </w:r>
      <w:r>
        <w:rPr>
          <w:rtl/>
        </w:rPr>
        <w:t xml:space="preserve">אני </w:t>
      </w:r>
      <w:bookmarkStart w:id="18689" w:name="_ETM_Q45_748270"/>
      <w:bookmarkEnd w:id="18689"/>
      <w:r>
        <w:rPr>
          <w:rtl/>
        </w:rPr>
        <w:t xml:space="preserve">מקווה </w:t>
      </w:r>
      <w:bookmarkStart w:id="18690" w:name="_ETM_Q45_748659"/>
      <w:bookmarkEnd w:id="18690"/>
      <w:r>
        <w:rPr>
          <w:rtl/>
        </w:rPr>
        <w:t xml:space="preserve">שכולם </w:t>
      </w:r>
      <w:bookmarkStart w:id="18691" w:name="_ETM_Q45_749590"/>
      <w:bookmarkEnd w:id="18691"/>
      <w:r>
        <w:rPr>
          <w:rtl/>
        </w:rPr>
        <w:t xml:space="preserve">מכירים </w:t>
      </w:r>
      <w:bookmarkStart w:id="18692" w:name="_ETM_Q45_750099"/>
      <w:bookmarkEnd w:id="18692"/>
      <w:r>
        <w:rPr>
          <w:rtl/>
        </w:rPr>
        <w:t xml:space="preserve">את </w:t>
      </w:r>
      <w:bookmarkStart w:id="18693" w:name="_ETM_Q45_750189"/>
      <w:bookmarkEnd w:id="18693"/>
      <w:r>
        <w:rPr>
          <w:rtl/>
        </w:rPr>
        <w:t xml:space="preserve">התוכנית </w:t>
      </w:r>
      <w:bookmarkStart w:id="18694" w:name="_ETM_Q45_750639"/>
      <w:bookmarkEnd w:id="18694"/>
      <w:r>
        <w:rPr>
          <w:rtl/>
        </w:rPr>
        <w:t>הז</w:t>
      </w:r>
      <w:r w:rsidR="00C021AF">
        <w:rPr>
          <w:rFonts w:hint="cs"/>
          <w:rtl/>
        </w:rPr>
        <w:t>את</w:t>
      </w:r>
      <w:bookmarkStart w:id="18695" w:name="_ETM_Q45_751449"/>
      <w:bookmarkEnd w:id="18695"/>
      <w:r w:rsidR="00C021AF">
        <w:rPr>
          <w:rFonts w:hint="cs"/>
          <w:rtl/>
        </w:rPr>
        <w:t>;</w:t>
      </w:r>
      <w:r>
        <w:rPr>
          <w:rFonts w:hint="cs"/>
          <w:rtl/>
        </w:rPr>
        <w:t xml:space="preserve"> </w:t>
      </w:r>
      <w:r>
        <w:rPr>
          <w:rtl/>
        </w:rPr>
        <w:t xml:space="preserve">תוכנית </w:t>
      </w:r>
      <w:bookmarkStart w:id="18696" w:name="_ETM_Q45_751809"/>
      <w:bookmarkEnd w:id="18696"/>
      <w:r>
        <w:rPr>
          <w:rtl/>
        </w:rPr>
        <w:t xml:space="preserve">חשובה </w:t>
      </w:r>
      <w:bookmarkStart w:id="18697" w:name="_ETM_Q45_752319"/>
      <w:bookmarkEnd w:id="18697"/>
      <w:r>
        <w:rPr>
          <w:rtl/>
        </w:rPr>
        <w:t>מאוד</w:t>
      </w:r>
      <w:bookmarkStart w:id="18698" w:name="_ETM_Q45_753340"/>
      <w:bookmarkEnd w:id="18698"/>
      <w:r>
        <w:rPr>
          <w:rFonts w:hint="cs"/>
          <w:rtl/>
        </w:rPr>
        <w:t xml:space="preserve"> </w:t>
      </w:r>
      <w:bookmarkStart w:id="18699" w:name="_ETM_Q45_759000"/>
      <w:bookmarkEnd w:id="18699"/>
      <w:r>
        <w:rPr>
          <w:rtl/>
        </w:rPr>
        <w:t>–</w:t>
      </w:r>
      <w:r>
        <w:rPr>
          <w:rFonts w:hint="cs"/>
          <w:rtl/>
        </w:rPr>
        <w:t xml:space="preserve"> </w:t>
      </w:r>
      <w:r>
        <w:rPr>
          <w:rtl/>
        </w:rPr>
        <w:t>ש</w:t>
      </w:r>
      <w:bookmarkStart w:id="18700" w:name="_ETM_Q45_753639"/>
      <w:bookmarkEnd w:id="18700"/>
      <w:r>
        <w:rPr>
          <w:rtl/>
        </w:rPr>
        <w:t xml:space="preserve">מטפלת </w:t>
      </w:r>
      <w:bookmarkStart w:id="18701" w:name="_ETM_Q45_754270"/>
      <w:bookmarkEnd w:id="18701"/>
      <w:r>
        <w:rPr>
          <w:rtl/>
        </w:rPr>
        <w:t>בצעירי</w:t>
      </w:r>
      <w:bookmarkStart w:id="18702" w:name="_ETM_Q45_754960"/>
      <w:bookmarkEnd w:id="18702"/>
      <w:r>
        <w:rPr>
          <w:rFonts w:hint="cs"/>
          <w:rtl/>
        </w:rPr>
        <w:t>ם, ב</w:t>
      </w:r>
      <w:r>
        <w:rPr>
          <w:rtl/>
        </w:rPr>
        <w:t xml:space="preserve">צעירות </w:t>
      </w:r>
      <w:bookmarkStart w:id="18703" w:name="_ETM_Q45_755559"/>
      <w:bookmarkEnd w:id="18703"/>
      <w:r>
        <w:rPr>
          <w:rtl/>
        </w:rPr>
        <w:t>ו</w:t>
      </w:r>
      <w:r>
        <w:rPr>
          <w:rFonts w:hint="cs"/>
          <w:rtl/>
        </w:rPr>
        <w:t>ב</w:t>
      </w:r>
      <w:r>
        <w:rPr>
          <w:rtl/>
        </w:rPr>
        <w:t xml:space="preserve">צעירים </w:t>
      </w:r>
      <w:bookmarkStart w:id="18704" w:name="_ETM_Q45_756130"/>
      <w:bookmarkEnd w:id="18704"/>
      <w:r>
        <w:rPr>
          <w:rtl/>
        </w:rPr>
        <w:t xml:space="preserve">בסיכון </w:t>
      </w:r>
      <w:bookmarkStart w:id="18705" w:name="_ETM_Q45_756639"/>
      <w:bookmarkEnd w:id="18705"/>
      <w:r>
        <w:rPr>
          <w:rtl/>
        </w:rPr>
        <w:t xml:space="preserve">בגילי </w:t>
      </w:r>
      <w:bookmarkStart w:id="18706" w:name="_ETM_Q45_757090"/>
      <w:bookmarkEnd w:id="18706"/>
      <w:r>
        <w:rPr>
          <w:rtl/>
        </w:rPr>
        <w:t xml:space="preserve">18 </w:t>
      </w:r>
      <w:bookmarkStart w:id="18707" w:name="_ETM_Q45_757900"/>
      <w:bookmarkEnd w:id="18707"/>
      <w:r>
        <w:rPr>
          <w:rtl/>
        </w:rPr>
        <w:t xml:space="preserve">עד </w:t>
      </w:r>
      <w:bookmarkStart w:id="18708" w:name="_ETM_Q45_758080"/>
      <w:bookmarkStart w:id="18709" w:name="_ETM_Q45_758259"/>
      <w:bookmarkEnd w:id="18708"/>
      <w:bookmarkEnd w:id="18709"/>
      <w:r>
        <w:rPr>
          <w:rtl/>
        </w:rPr>
        <w:t xml:space="preserve">25 </w:t>
      </w:r>
      <w:bookmarkStart w:id="18710" w:name="_ETM_Q45_759580"/>
      <w:bookmarkEnd w:id="18710"/>
      <w:r>
        <w:rPr>
          <w:rtl/>
        </w:rPr>
        <w:t xml:space="preserve">ופועלת </w:t>
      </w:r>
      <w:bookmarkStart w:id="18711" w:name="_ETM_Q45_760270"/>
      <w:bookmarkEnd w:id="18711"/>
      <w:r>
        <w:rPr>
          <w:rtl/>
        </w:rPr>
        <w:t xml:space="preserve">ב-200 </w:t>
      </w:r>
      <w:bookmarkStart w:id="18712" w:name="_ETM_Q45_760900"/>
      <w:bookmarkEnd w:id="18712"/>
      <w:r>
        <w:rPr>
          <w:rtl/>
        </w:rPr>
        <w:t xml:space="preserve">רשויות </w:t>
      </w:r>
      <w:bookmarkStart w:id="18713" w:name="_ETM_Q45_761350"/>
      <w:bookmarkEnd w:id="18713"/>
      <w:r>
        <w:rPr>
          <w:rtl/>
        </w:rPr>
        <w:t>מקומיות</w:t>
      </w:r>
      <w:bookmarkStart w:id="18714" w:name="_ETM_Q45_762400"/>
      <w:bookmarkEnd w:id="18714"/>
      <w:r>
        <w:rPr>
          <w:rFonts w:hint="cs"/>
          <w:rtl/>
        </w:rPr>
        <w:t xml:space="preserve">, </w:t>
      </w:r>
      <w:r>
        <w:rPr>
          <w:rtl/>
        </w:rPr>
        <w:t xml:space="preserve">סופקו </w:t>
      </w:r>
      <w:bookmarkStart w:id="18715" w:name="_ETM_Q45_762880"/>
      <w:bookmarkEnd w:id="18715"/>
      <w:r>
        <w:rPr>
          <w:rtl/>
        </w:rPr>
        <w:t xml:space="preserve">מענים </w:t>
      </w:r>
      <w:bookmarkStart w:id="18716" w:name="_ETM_Q45_763300"/>
      <w:bookmarkEnd w:id="18716"/>
      <w:r>
        <w:rPr>
          <w:rtl/>
        </w:rPr>
        <w:t xml:space="preserve">לצרכים </w:t>
      </w:r>
      <w:bookmarkStart w:id="18717" w:name="_ETM_Q45_763809"/>
      <w:bookmarkEnd w:id="18717"/>
      <w:r>
        <w:rPr>
          <w:rtl/>
        </w:rPr>
        <w:t xml:space="preserve">קיומיים </w:t>
      </w:r>
      <w:bookmarkStart w:id="18718" w:name="_ETM_Q45_764350"/>
      <w:bookmarkEnd w:id="18718"/>
      <w:r>
        <w:rPr>
          <w:rtl/>
        </w:rPr>
        <w:t xml:space="preserve">ורגשיים </w:t>
      </w:r>
      <w:bookmarkStart w:id="18719" w:name="_ETM_Q45_764770"/>
      <w:bookmarkEnd w:id="18719"/>
      <w:r>
        <w:rPr>
          <w:rtl/>
        </w:rPr>
        <w:t xml:space="preserve">של </w:t>
      </w:r>
      <w:bookmarkStart w:id="18720" w:name="_ETM_Q45_764979"/>
      <w:bookmarkEnd w:id="18720"/>
      <w:r>
        <w:rPr>
          <w:rtl/>
        </w:rPr>
        <w:t>צעירים</w:t>
      </w:r>
      <w:r>
        <w:rPr>
          <w:rFonts w:hint="cs"/>
          <w:rtl/>
        </w:rPr>
        <w:t>,</w:t>
      </w:r>
      <w:r>
        <w:rPr>
          <w:rtl/>
        </w:rPr>
        <w:t xml:space="preserve"> </w:t>
      </w:r>
      <w:bookmarkStart w:id="18721" w:name="_ETM_Q45_765970"/>
      <w:bookmarkEnd w:id="18721"/>
      <w:r>
        <w:rPr>
          <w:rtl/>
        </w:rPr>
        <w:t xml:space="preserve">שרבים </w:t>
      </w:r>
      <w:bookmarkStart w:id="18722" w:name="_ETM_Q45_766509"/>
      <w:bookmarkEnd w:id="18722"/>
      <w:r>
        <w:rPr>
          <w:rtl/>
        </w:rPr>
        <w:t xml:space="preserve">מהם </w:t>
      </w:r>
      <w:bookmarkStart w:id="18723" w:name="_ETM_Q45_766809"/>
      <w:bookmarkEnd w:id="18723"/>
      <w:r>
        <w:rPr>
          <w:rtl/>
        </w:rPr>
        <w:t xml:space="preserve">מצאו </w:t>
      </w:r>
      <w:bookmarkStart w:id="18724" w:name="_ETM_Q45_767080"/>
      <w:bookmarkEnd w:id="18724"/>
      <w:r>
        <w:rPr>
          <w:rtl/>
        </w:rPr>
        <w:t xml:space="preserve">את </w:t>
      </w:r>
      <w:bookmarkStart w:id="18725" w:name="_ETM_Q45_767169"/>
      <w:bookmarkEnd w:id="18725"/>
      <w:r>
        <w:rPr>
          <w:rtl/>
        </w:rPr>
        <w:t xml:space="preserve">עצמם </w:t>
      </w:r>
      <w:bookmarkStart w:id="18726" w:name="_ETM_Q45_767620"/>
      <w:bookmarkEnd w:id="18726"/>
      <w:r>
        <w:rPr>
          <w:rtl/>
        </w:rPr>
        <w:t xml:space="preserve">במצוקה </w:t>
      </w:r>
      <w:bookmarkStart w:id="18727" w:name="_ETM_Q45_768130"/>
      <w:bookmarkEnd w:id="18727"/>
      <w:r>
        <w:rPr>
          <w:rtl/>
        </w:rPr>
        <w:t xml:space="preserve">כלכלית </w:t>
      </w:r>
      <w:bookmarkStart w:id="18728" w:name="_ETM_Q45_768639"/>
      <w:bookmarkEnd w:id="18728"/>
      <w:r>
        <w:rPr>
          <w:rtl/>
        </w:rPr>
        <w:t>קשה</w:t>
      </w:r>
      <w:r>
        <w:rPr>
          <w:rFonts w:hint="cs"/>
          <w:rtl/>
        </w:rPr>
        <w:t>,</w:t>
      </w:r>
      <w:r>
        <w:rPr>
          <w:rtl/>
        </w:rPr>
        <w:t xml:space="preserve"> </w:t>
      </w:r>
      <w:bookmarkStart w:id="18729" w:name="_ETM_Q45_769509"/>
      <w:bookmarkEnd w:id="18729"/>
      <w:r>
        <w:rPr>
          <w:rtl/>
        </w:rPr>
        <w:t xml:space="preserve">מתמודדים </w:t>
      </w:r>
      <w:bookmarkStart w:id="18730" w:name="_ETM_Q45_770229"/>
      <w:bookmarkEnd w:id="18730"/>
      <w:r>
        <w:rPr>
          <w:rtl/>
        </w:rPr>
        <w:t xml:space="preserve">עם </w:t>
      </w:r>
      <w:bookmarkStart w:id="18731" w:name="_ETM_Q45_770380"/>
      <w:bookmarkEnd w:id="18731"/>
      <w:r>
        <w:rPr>
          <w:rtl/>
        </w:rPr>
        <w:t xml:space="preserve">אתגרים </w:t>
      </w:r>
      <w:bookmarkStart w:id="18732" w:name="_ETM_Q45_770860"/>
      <w:bookmarkEnd w:id="18732"/>
      <w:r>
        <w:rPr>
          <w:rtl/>
        </w:rPr>
        <w:t xml:space="preserve">של </w:t>
      </w:r>
      <w:bookmarkStart w:id="18733" w:name="_ETM_Q45_771070"/>
      <w:bookmarkEnd w:id="18733"/>
      <w:r>
        <w:rPr>
          <w:rtl/>
        </w:rPr>
        <w:t xml:space="preserve">בדידות </w:t>
      </w:r>
      <w:bookmarkStart w:id="18734" w:name="_ETM_Q45_771970"/>
      <w:bookmarkEnd w:id="18734"/>
      <w:r>
        <w:rPr>
          <w:rtl/>
        </w:rPr>
        <w:t xml:space="preserve">וקושי </w:t>
      </w:r>
      <w:bookmarkStart w:id="18735" w:name="_ETM_Q45_772539"/>
      <w:bookmarkEnd w:id="18735"/>
      <w:r>
        <w:rPr>
          <w:rtl/>
        </w:rPr>
        <w:t xml:space="preserve">רגשי </w:t>
      </w:r>
      <w:bookmarkStart w:id="18736" w:name="_ETM_Q45_773169"/>
      <w:bookmarkEnd w:id="18736"/>
      <w:r>
        <w:rPr>
          <w:rtl/>
        </w:rPr>
        <w:t>ועוד</w:t>
      </w:r>
      <w:r>
        <w:rPr>
          <w:rFonts w:hint="cs"/>
          <w:rtl/>
        </w:rPr>
        <w:t>.</w:t>
      </w:r>
      <w:bookmarkStart w:id="18737" w:name="_ETM_Q45_773000"/>
      <w:bookmarkStart w:id="18738" w:name="TOR_Q46"/>
      <w:bookmarkEnd w:id="18737"/>
      <w:bookmarkEnd w:id="18738"/>
      <w:r w:rsidR="00C021AF">
        <w:rPr>
          <w:rFonts w:hint="cs"/>
          <w:rtl/>
        </w:rPr>
        <w:t xml:space="preserve"> במסגרת </w:t>
      </w:r>
      <w:r w:rsidRPr="003228B0">
        <w:rPr>
          <w:rtl/>
        </w:rPr>
        <w:t>ההיערכות למשבר הקורונה חולקו עד כה כ-</w:t>
      </w:r>
      <w:r w:rsidRPr="003228B0">
        <w:rPr>
          <w:rFonts w:hint="cs"/>
          <w:rtl/>
        </w:rPr>
        <w:t>8,000</w:t>
      </w:r>
      <w:r w:rsidRPr="003228B0">
        <w:rPr>
          <w:rtl/>
        </w:rPr>
        <w:t xml:space="preserve"> תווי קנייה למזון וצרכים בסיסיים לצעיר</w:t>
      </w:r>
      <w:r w:rsidRPr="003228B0">
        <w:rPr>
          <w:rFonts w:hint="cs"/>
          <w:rtl/>
        </w:rPr>
        <w:t>ים</w:t>
      </w:r>
      <w:r w:rsidRPr="003228B0">
        <w:rPr>
          <w:rtl/>
        </w:rPr>
        <w:t xml:space="preserve"> וצעיר</w:t>
      </w:r>
      <w:r w:rsidRPr="003228B0">
        <w:rPr>
          <w:rFonts w:hint="cs"/>
          <w:rtl/>
        </w:rPr>
        <w:t>ות</w:t>
      </w:r>
      <w:r>
        <w:rPr>
          <w:rFonts w:hint="cs"/>
          <w:rtl/>
        </w:rPr>
        <w:t>;</w:t>
      </w:r>
      <w:r w:rsidRPr="003228B0">
        <w:rPr>
          <w:rtl/>
        </w:rPr>
        <w:t xml:space="preserve"> ניתנו מעל 2</w:t>
      </w:r>
      <w:r w:rsidRPr="003228B0">
        <w:rPr>
          <w:rFonts w:hint="cs"/>
          <w:rtl/>
        </w:rPr>
        <w:t>,</w:t>
      </w:r>
      <w:r w:rsidRPr="003228B0">
        <w:rPr>
          <w:rtl/>
        </w:rPr>
        <w:t xml:space="preserve">000 מלגות סיוע ללימודים בשיתוף עם קרנות פילנתרופיות בהיקף של </w:t>
      </w:r>
      <w:r>
        <w:rPr>
          <w:rFonts w:hint="cs"/>
          <w:rtl/>
        </w:rPr>
        <w:t>יותר מ-10 מיליון ש"ח;</w:t>
      </w:r>
      <w:r w:rsidRPr="003228B0">
        <w:rPr>
          <w:rFonts w:hint="cs"/>
          <w:rtl/>
        </w:rPr>
        <w:t xml:space="preserve"> </w:t>
      </w:r>
      <w:bookmarkStart w:id="18739" w:name="_ETM_Q46_194790"/>
      <w:bookmarkStart w:id="18740" w:name="_ETM_Q46_194863"/>
      <w:bookmarkEnd w:id="18739"/>
      <w:bookmarkEnd w:id="18740"/>
      <w:r w:rsidRPr="003228B0">
        <w:rPr>
          <w:rtl/>
        </w:rPr>
        <w:t>גובש מערך ייחודי לסייע לצעירים בהתמודדות עם חובות ל</w:t>
      </w:r>
      <w:r w:rsidR="00C021AF">
        <w:rPr>
          <w:rFonts w:hint="cs"/>
          <w:rtl/>
        </w:rPr>
        <w:t>נוכח</w:t>
      </w:r>
      <w:r w:rsidRPr="003228B0">
        <w:rPr>
          <w:rtl/>
        </w:rPr>
        <w:t xml:space="preserve"> </w:t>
      </w:r>
      <w:r>
        <w:rPr>
          <w:rtl/>
        </w:rPr>
        <w:t>משבר הקורונה</w:t>
      </w:r>
      <w:r>
        <w:rPr>
          <w:rFonts w:hint="cs"/>
          <w:rtl/>
        </w:rPr>
        <w:t xml:space="preserve">; </w:t>
      </w:r>
      <w:bookmarkStart w:id="18741" w:name="_ETM_Q46_202329"/>
      <w:bookmarkStart w:id="18742" w:name="_ETM_Q46_202397"/>
      <w:bookmarkEnd w:id="18741"/>
      <w:bookmarkEnd w:id="18742"/>
      <w:r w:rsidRPr="003228B0">
        <w:rPr>
          <w:rtl/>
        </w:rPr>
        <w:t>נפתח מוקד טלפוני לסיוע ותמיכה בצעירים וגובשו פתרונות ייחודיים לסיוע בהלנת צעירים ולמתן סיוע בשכר דירה</w:t>
      </w:r>
      <w:r>
        <w:rPr>
          <w:rFonts w:hint="cs"/>
          <w:rtl/>
        </w:rPr>
        <w:t xml:space="preserve"> </w:t>
      </w:r>
      <w:r>
        <w:rPr>
          <w:rFonts w:hint="eastAsia"/>
        </w:rPr>
        <w:t>–</w:t>
      </w:r>
      <w:r w:rsidRPr="003228B0">
        <w:rPr>
          <w:rtl/>
        </w:rPr>
        <w:t xml:space="preserve"> הקצאה של כ-3 מיליון </w:t>
      </w:r>
      <w:r w:rsidRPr="003228B0">
        <w:rPr>
          <w:rFonts w:hint="cs"/>
          <w:rtl/>
        </w:rPr>
        <w:t>ש"ח</w:t>
      </w:r>
      <w:r w:rsidRPr="003228B0">
        <w:rPr>
          <w:rtl/>
        </w:rPr>
        <w:t>.</w:t>
      </w:r>
    </w:p>
    <w:p w:rsidR="00E65D3D" w:rsidRPr="003228B0" w:rsidRDefault="00E65D3D" w:rsidP="00CC2237">
      <w:pPr>
        <w:rPr>
          <w:rtl/>
        </w:rPr>
      </w:pPr>
    </w:p>
    <w:p w:rsidR="00E65D3D" w:rsidRPr="003228B0" w:rsidRDefault="00E65D3D" w:rsidP="00C021AF">
      <w:pPr>
        <w:rPr>
          <w:rtl/>
        </w:rPr>
      </w:pPr>
      <w:bookmarkStart w:id="18743" w:name="_ETM_Q46_211428"/>
      <w:bookmarkStart w:id="18744" w:name="_ETM_Q46_211477"/>
      <w:bookmarkEnd w:id="18743"/>
      <w:bookmarkEnd w:id="18744"/>
      <w:r w:rsidRPr="003228B0">
        <w:rPr>
          <w:rtl/>
        </w:rPr>
        <w:t>במסגרת שיתוף פעולה בין הת</w:t>
      </w:r>
      <w:r w:rsidRPr="003228B0">
        <w:rPr>
          <w:rFonts w:hint="cs"/>
          <w:rtl/>
        </w:rPr>
        <w:t>ו</w:t>
      </w:r>
      <w:r w:rsidRPr="003228B0">
        <w:rPr>
          <w:rtl/>
        </w:rPr>
        <w:t xml:space="preserve">כנית יתד </w:t>
      </w:r>
      <w:r w:rsidR="00C021AF">
        <w:rPr>
          <w:rFonts w:hint="cs"/>
          <w:rtl/>
        </w:rPr>
        <w:t>ל</w:t>
      </w:r>
      <w:r w:rsidRPr="003228B0">
        <w:rPr>
          <w:rtl/>
        </w:rPr>
        <w:t>צבא, ניתנים מענים י</w:t>
      </w:r>
      <w:r w:rsidRPr="003228B0">
        <w:rPr>
          <w:rFonts w:hint="cs"/>
          <w:rtl/>
        </w:rPr>
        <w:t>י</w:t>
      </w:r>
      <w:r w:rsidRPr="003228B0">
        <w:rPr>
          <w:rtl/>
        </w:rPr>
        <w:t>חודיים ל</w:t>
      </w:r>
      <w:r w:rsidR="00C021AF">
        <w:rPr>
          <w:rFonts w:hint="cs"/>
          <w:rtl/>
        </w:rPr>
        <w:t>נוכח</w:t>
      </w:r>
      <w:r w:rsidRPr="003228B0">
        <w:rPr>
          <w:rtl/>
        </w:rPr>
        <w:t xml:space="preserve"> משבר הקורונה ברמת הפרט ומשפחתו של החייל, כגון רכישת ציוד למתגייסים, סיוע כלכלי לחיילים ומשפחותיהם, סיוע </w:t>
      </w:r>
      <w:r>
        <w:rPr>
          <w:rtl/>
        </w:rPr>
        <w:t>לחיילים בודדים ותוכניות לעריקים</w:t>
      </w:r>
      <w:r>
        <w:rPr>
          <w:rFonts w:hint="cs"/>
          <w:rtl/>
        </w:rPr>
        <w:t xml:space="preserve">, </w:t>
      </w:r>
      <w:bookmarkStart w:id="18745" w:name="_ETM_Q46_230106"/>
      <w:bookmarkStart w:id="18746" w:name="_ETM_Q46_230178"/>
      <w:bookmarkEnd w:id="18745"/>
      <w:bookmarkEnd w:id="18746"/>
      <w:r w:rsidRPr="003228B0">
        <w:rPr>
          <w:rtl/>
        </w:rPr>
        <w:t>נוסף להמשך הפע</w:t>
      </w:r>
      <w:r w:rsidRPr="003228B0">
        <w:rPr>
          <w:rFonts w:hint="cs"/>
          <w:rtl/>
        </w:rPr>
        <w:t>ו</w:t>
      </w:r>
      <w:r w:rsidRPr="003228B0">
        <w:rPr>
          <w:rtl/>
        </w:rPr>
        <w:t xml:space="preserve">לה </w:t>
      </w:r>
      <w:r w:rsidRPr="003228B0">
        <w:rPr>
          <w:rFonts w:hint="cs"/>
          <w:rtl/>
        </w:rPr>
        <w:t>ה</w:t>
      </w:r>
      <w:r w:rsidRPr="003228B0">
        <w:rPr>
          <w:rtl/>
        </w:rPr>
        <w:t>רצופה ו</w:t>
      </w:r>
      <w:r w:rsidRPr="003228B0">
        <w:rPr>
          <w:rFonts w:hint="cs"/>
          <w:rtl/>
        </w:rPr>
        <w:t>ה</w:t>
      </w:r>
      <w:r w:rsidRPr="003228B0">
        <w:rPr>
          <w:rtl/>
        </w:rPr>
        <w:t>מלאה ב</w:t>
      </w:r>
      <w:r>
        <w:rPr>
          <w:rtl/>
        </w:rPr>
        <w:t>כל התקופה מאז פרוץ משבר הקורונה</w:t>
      </w:r>
      <w:r>
        <w:rPr>
          <w:rFonts w:hint="cs"/>
          <w:rtl/>
        </w:rPr>
        <w:t xml:space="preserve"> </w:t>
      </w:r>
      <w:r>
        <w:rPr>
          <w:rFonts w:hint="eastAsia"/>
        </w:rPr>
        <w:t>–</w:t>
      </w:r>
      <w:r w:rsidRPr="003228B0">
        <w:rPr>
          <w:rtl/>
        </w:rPr>
        <w:t xml:space="preserve"> כולל בתקופות הסגר</w:t>
      </w:r>
      <w:r>
        <w:rPr>
          <w:rFonts w:hint="cs"/>
          <w:rtl/>
        </w:rPr>
        <w:t xml:space="preserve"> </w:t>
      </w:r>
      <w:r>
        <w:rPr>
          <w:rFonts w:hint="eastAsia"/>
        </w:rPr>
        <w:t>–</w:t>
      </w:r>
      <w:r w:rsidRPr="003228B0">
        <w:rPr>
          <w:rtl/>
        </w:rPr>
        <w:t xml:space="preserve"> של מסגרות לילדים, נוער וצעירים בסיכון</w:t>
      </w:r>
      <w:r w:rsidRPr="003228B0">
        <w:rPr>
          <w:rFonts w:hint="cs"/>
          <w:rtl/>
        </w:rPr>
        <w:t xml:space="preserve">, </w:t>
      </w:r>
      <w:r w:rsidRPr="003228B0">
        <w:rPr>
          <w:rtl/>
        </w:rPr>
        <w:t>בדגש על קורות הגג והשלט</w:t>
      </w:r>
      <w:r w:rsidRPr="003228B0">
        <w:rPr>
          <w:rFonts w:hint="cs"/>
          <w:rtl/>
        </w:rPr>
        <w:t>רים</w:t>
      </w:r>
      <w:r w:rsidRPr="003228B0">
        <w:rPr>
          <w:rtl/>
        </w:rPr>
        <w:t>, שבכולם יש זמינות והיערכות לקליטה מ</w:t>
      </w:r>
      <w:r>
        <w:rPr>
          <w:rFonts w:hint="cs"/>
          <w:rtl/>
        </w:rPr>
        <w:t>י</w:t>
      </w:r>
      <w:r w:rsidRPr="003228B0">
        <w:rPr>
          <w:rtl/>
        </w:rPr>
        <w:t>ידית בחירום</w:t>
      </w:r>
      <w:r w:rsidR="00C021AF">
        <w:rPr>
          <w:rFonts w:hint="cs"/>
          <w:rtl/>
        </w:rPr>
        <w:t>,</w:t>
      </w:r>
      <w:r w:rsidRPr="003228B0">
        <w:rPr>
          <w:rtl/>
        </w:rPr>
        <w:t xml:space="preserve"> כמו גם בשגרת עבודה.</w:t>
      </w:r>
    </w:p>
    <w:p w:rsidR="00E65D3D" w:rsidRPr="003228B0" w:rsidRDefault="00E65D3D" w:rsidP="00CC2237">
      <w:pPr>
        <w:rPr>
          <w:rtl/>
        </w:rPr>
      </w:pPr>
      <w:bookmarkStart w:id="18747" w:name="_ETM_Q46_253911"/>
      <w:bookmarkStart w:id="18748" w:name="_ETM_Q46_253980"/>
      <w:bookmarkEnd w:id="18747"/>
      <w:bookmarkEnd w:id="18748"/>
    </w:p>
    <w:p w:rsidR="00E65D3D" w:rsidRPr="003228B0" w:rsidRDefault="00E65D3D" w:rsidP="00CC2237">
      <w:pPr>
        <w:rPr>
          <w:rtl/>
        </w:rPr>
      </w:pPr>
      <w:r w:rsidRPr="003228B0">
        <w:rPr>
          <w:rtl/>
        </w:rPr>
        <w:t>כמו כן, בימים אלה אנו עמלים על הרחבה משמעותית של היקף הפעילות שאנו מפעילים לזיהוי ו</w:t>
      </w:r>
      <w:r>
        <w:rPr>
          <w:rFonts w:hint="cs"/>
          <w:rtl/>
        </w:rPr>
        <w:t>ל</w:t>
      </w:r>
      <w:r w:rsidRPr="003228B0">
        <w:rPr>
          <w:rtl/>
        </w:rPr>
        <w:t>איתור בני נוער וצעירים בתקופת משבר זו.</w:t>
      </w:r>
      <w:r>
        <w:rPr>
          <w:rFonts w:hint="cs"/>
          <w:rtl/>
        </w:rPr>
        <w:t xml:space="preserve"> </w:t>
      </w:r>
      <w:bookmarkStart w:id="18749" w:name="_ETM_Q46_265462"/>
      <w:bookmarkStart w:id="18750" w:name="_ETM_Q46_265536"/>
      <w:bookmarkEnd w:id="18749"/>
      <w:bookmarkEnd w:id="18750"/>
      <w:r w:rsidRPr="003228B0">
        <w:rPr>
          <w:rtl/>
        </w:rPr>
        <w:t>הת</w:t>
      </w:r>
      <w:r w:rsidRPr="003228B0">
        <w:rPr>
          <w:rFonts w:hint="cs"/>
          <w:rtl/>
        </w:rPr>
        <w:t>ו</w:t>
      </w:r>
      <w:r w:rsidRPr="003228B0">
        <w:rPr>
          <w:rtl/>
        </w:rPr>
        <w:t xml:space="preserve">כנית תאפשר להגיע אליהם במקומות </w:t>
      </w:r>
      <w:r>
        <w:rPr>
          <w:rFonts w:hint="cs"/>
          <w:rtl/>
        </w:rPr>
        <w:t>ש</w:t>
      </w:r>
      <w:r w:rsidRPr="003228B0">
        <w:rPr>
          <w:rtl/>
        </w:rPr>
        <w:t>בהם הם משוטטים, ליצור ע</w:t>
      </w:r>
      <w:r>
        <w:rPr>
          <w:rFonts w:hint="cs"/>
          <w:rtl/>
        </w:rPr>
        <w:t>י</w:t>
      </w:r>
      <w:r w:rsidRPr="003228B0">
        <w:rPr>
          <w:rtl/>
        </w:rPr>
        <w:t>מם קשרים ולעודד אותם לפנות לסיוע ארוך טווח אצל העובדים הסוציאליים ברשויות המקומיות.</w:t>
      </w:r>
      <w:bookmarkStart w:id="18751" w:name="_ETM_Q46_278174"/>
      <w:bookmarkEnd w:id="18751"/>
      <w:r>
        <w:rPr>
          <w:rFonts w:hint="cs"/>
          <w:rtl/>
        </w:rPr>
        <w:t xml:space="preserve"> </w:t>
      </w:r>
      <w:bookmarkStart w:id="18752" w:name="_ETM_Q46_278238"/>
      <w:bookmarkEnd w:id="18752"/>
      <w:r w:rsidRPr="003228B0">
        <w:rPr>
          <w:rtl/>
        </w:rPr>
        <w:t>אני מעריך שת</w:t>
      </w:r>
      <w:r w:rsidRPr="003228B0">
        <w:rPr>
          <w:rFonts w:hint="cs"/>
          <w:rtl/>
        </w:rPr>
        <w:t>ו</w:t>
      </w:r>
      <w:r w:rsidRPr="003228B0">
        <w:rPr>
          <w:rtl/>
        </w:rPr>
        <w:t xml:space="preserve">כנית זו תצא </w:t>
      </w:r>
      <w:r w:rsidR="00C021AF">
        <w:rPr>
          <w:rFonts w:hint="cs"/>
          <w:rtl/>
        </w:rPr>
        <w:t>א</w:t>
      </w:r>
      <w:r w:rsidRPr="003228B0">
        <w:rPr>
          <w:rtl/>
        </w:rPr>
        <w:t>ל</w:t>
      </w:r>
      <w:r w:rsidR="00C021AF">
        <w:rPr>
          <w:rFonts w:hint="cs"/>
          <w:rtl/>
        </w:rPr>
        <w:t xml:space="preserve"> ה</w:t>
      </w:r>
      <w:r w:rsidRPr="003228B0">
        <w:rPr>
          <w:rtl/>
        </w:rPr>
        <w:t>פועל כבר בשבועות הקרובים, מי</w:t>
      </w:r>
      <w:r>
        <w:rPr>
          <w:rFonts w:hint="cs"/>
          <w:rtl/>
        </w:rPr>
        <w:t>י</w:t>
      </w:r>
      <w:r w:rsidRPr="003228B0">
        <w:rPr>
          <w:rtl/>
        </w:rPr>
        <w:t>ד עם קבלת התקציב הייעודי לנושא.</w:t>
      </w:r>
    </w:p>
    <w:p w:rsidR="00E65D3D" w:rsidRPr="003228B0" w:rsidRDefault="00E65D3D" w:rsidP="00CC2237">
      <w:pPr>
        <w:rPr>
          <w:rtl/>
        </w:rPr>
      </w:pPr>
      <w:bookmarkStart w:id="18753" w:name="_ETM_Q46_285227"/>
      <w:bookmarkStart w:id="18754" w:name="_ETM_Q46_285295"/>
      <w:bookmarkEnd w:id="18753"/>
      <w:bookmarkEnd w:id="18754"/>
    </w:p>
    <w:p w:rsidR="00177AD1" w:rsidRDefault="00E65D3D" w:rsidP="00C021AF">
      <w:pPr>
        <w:rPr>
          <w:rtl/>
        </w:rPr>
      </w:pPr>
      <w:r w:rsidRPr="003228B0">
        <w:rPr>
          <w:rtl/>
        </w:rPr>
        <w:t>לסיכום, אני מבין את החששות שעולים ל</w:t>
      </w:r>
      <w:r w:rsidR="00C021AF">
        <w:rPr>
          <w:rFonts w:hint="cs"/>
          <w:rtl/>
        </w:rPr>
        <w:t xml:space="preserve">נוכח </w:t>
      </w:r>
      <w:r w:rsidRPr="003228B0">
        <w:rPr>
          <w:rtl/>
        </w:rPr>
        <w:t>הדוח שהועבר, שמתייחס לכ</w:t>
      </w:r>
      <w:r w:rsidRPr="003228B0">
        <w:rPr>
          <w:rFonts w:hint="cs"/>
          <w:rtl/>
        </w:rPr>
        <w:t>-</w:t>
      </w:r>
      <w:r w:rsidRPr="003228B0">
        <w:rPr>
          <w:rtl/>
        </w:rPr>
        <w:t>2% מבני הנוער והצעירים שמטופלים על ידי משרדנו.</w:t>
      </w:r>
      <w:r>
        <w:rPr>
          <w:rFonts w:hint="cs"/>
          <w:rtl/>
        </w:rPr>
        <w:t xml:space="preserve"> </w:t>
      </w:r>
      <w:bookmarkStart w:id="18755" w:name="_ETM_Q46_297282"/>
      <w:bookmarkStart w:id="18756" w:name="_ETM_Q46_297354"/>
      <w:bookmarkEnd w:id="18755"/>
      <w:bookmarkEnd w:id="18756"/>
      <w:r w:rsidRPr="003228B0">
        <w:rPr>
          <w:rtl/>
        </w:rPr>
        <w:t>כלל גורמי המקצוע במשרד ואנשי הת</w:t>
      </w:r>
      <w:r w:rsidRPr="003228B0">
        <w:rPr>
          <w:rFonts w:hint="cs"/>
          <w:rtl/>
        </w:rPr>
        <w:t>ו</w:t>
      </w:r>
      <w:r w:rsidRPr="003228B0">
        <w:rPr>
          <w:rtl/>
        </w:rPr>
        <w:t>כניות הלאומיות עמלים כל הזמן על התאמת המענים הקיימים לרוח התקופה ועל המשך סיוע לבני הנוער והצעירים הזקוקים לעזרתנו.</w:t>
      </w:r>
      <w:bookmarkStart w:id="18757" w:name="_ETM_Q46_174376"/>
      <w:bookmarkStart w:id="18758" w:name="_ETM_Q46_174481"/>
      <w:bookmarkStart w:id="18759" w:name="_ETM_Q46_174578"/>
      <w:bookmarkStart w:id="18760" w:name="_ETM_Q46_174630"/>
      <w:bookmarkStart w:id="18761" w:name="_ETM_Q46_174803"/>
      <w:bookmarkStart w:id="18762" w:name="_ETM_Q46_174865"/>
      <w:bookmarkEnd w:id="18757"/>
      <w:bookmarkEnd w:id="18758"/>
      <w:bookmarkEnd w:id="18759"/>
      <w:bookmarkEnd w:id="18760"/>
      <w:bookmarkEnd w:id="18761"/>
      <w:bookmarkEnd w:id="18762"/>
      <w:r w:rsidR="00C021AF">
        <w:rPr>
          <w:rFonts w:hint="cs"/>
          <w:rtl/>
        </w:rPr>
        <w:t xml:space="preserve"> </w:t>
      </w:r>
    </w:p>
    <w:p w:rsidR="00177AD1" w:rsidRDefault="00177AD1" w:rsidP="00C021AF">
      <w:pPr>
        <w:rPr>
          <w:rtl/>
        </w:rPr>
      </w:pPr>
    </w:p>
    <w:p w:rsidR="00E65D3D" w:rsidRPr="003228B0" w:rsidRDefault="00E65D3D" w:rsidP="00177AD1">
      <w:pPr>
        <w:rPr>
          <w:rtl/>
        </w:rPr>
      </w:pPr>
      <w:r w:rsidRPr="003228B0">
        <w:rPr>
          <w:rFonts w:hint="cs"/>
          <w:rtl/>
        </w:rPr>
        <w:t>שוב, כמו שאמרתי בהתחלה לגבי עמותת עלם, הם בני בית אצלנו, ואנחנו מסייעים ככל האפשר. ההפך, אנחנו מעוניינים להרחיב את הפעילות. אתמול ישבנו כמה שעות, גם בנושא הזה של הטיפול בקהילה, ויש לזה תקציבים</w:t>
      </w:r>
      <w:r>
        <w:rPr>
          <w:rFonts w:hint="cs"/>
          <w:rtl/>
        </w:rPr>
        <w:t>.</w:t>
      </w:r>
      <w:r w:rsidRPr="003228B0">
        <w:rPr>
          <w:rFonts w:hint="cs"/>
          <w:rtl/>
        </w:rPr>
        <w:t xml:space="preserve"> הבאנו </w:t>
      </w:r>
      <w:bookmarkStart w:id="18763" w:name="_ETM_Q46_333908"/>
      <w:bookmarkEnd w:id="18763"/>
      <w:r w:rsidRPr="003228B0">
        <w:rPr>
          <w:rFonts w:hint="cs"/>
          <w:rtl/>
        </w:rPr>
        <w:t xml:space="preserve">תקציבים חדשים, ולא נגעתי בזה. את זה עדיין לא הזכרתי, </w:t>
      </w:r>
      <w:bookmarkStart w:id="18764" w:name="_ETM_Q46_340263"/>
      <w:bookmarkEnd w:id="18764"/>
      <w:r>
        <w:rPr>
          <w:rFonts w:hint="cs"/>
          <w:rtl/>
        </w:rPr>
        <w:t>אבל אתמול היה דיון ע</w:t>
      </w:r>
      <w:r w:rsidRPr="003228B0">
        <w:rPr>
          <w:rFonts w:hint="cs"/>
          <w:rtl/>
        </w:rPr>
        <w:t>ל בניית איזשהו מרכז לצעירים שיטפל גם במגזר החרדי</w:t>
      </w:r>
      <w:r>
        <w:rPr>
          <w:rFonts w:hint="cs"/>
          <w:rtl/>
        </w:rPr>
        <w:t xml:space="preserve"> </w:t>
      </w:r>
      <w:r>
        <w:rPr>
          <w:rFonts w:hint="eastAsia"/>
        </w:rPr>
        <w:t>–</w:t>
      </w:r>
      <w:r>
        <w:rPr>
          <w:rFonts w:hint="cs"/>
          <w:rtl/>
        </w:rPr>
        <w:t xml:space="preserve"> לא פסחנו עליהם </w:t>
      </w:r>
      <w:bookmarkStart w:id="18765" w:name="_ETM_Q46_337769"/>
      <w:bookmarkEnd w:id="18765"/>
      <w:r w:rsidR="00C021AF">
        <w:rPr>
          <w:rFonts w:hint="eastAsia"/>
          <w:rtl/>
        </w:rPr>
        <w:t xml:space="preserve">– </w:t>
      </w:r>
      <w:r w:rsidRPr="003228B0">
        <w:rPr>
          <w:rFonts w:hint="cs"/>
          <w:rtl/>
        </w:rPr>
        <w:t>תוכני</w:t>
      </w:r>
      <w:r>
        <w:rPr>
          <w:rFonts w:hint="cs"/>
          <w:rtl/>
        </w:rPr>
        <w:t>ת שהיא מתכללת</w:t>
      </w:r>
      <w:r w:rsidR="00C021AF">
        <w:rPr>
          <w:rFonts w:hint="cs"/>
          <w:rtl/>
        </w:rPr>
        <w:t>,</w:t>
      </w:r>
      <w:r w:rsidRPr="003228B0">
        <w:rPr>
          <w:rFonts w:hint="cs"/>
          <w:rtl/>
        </w:rPr>
        <w:t xml:space="preserve"> ששם הוא יכול למצוא ליווי, מעטפת שלמה של טיפול. הוא יכול </w:t>
      </w:r>
      <w:r w:rsidRPr="003228B0">
        <w:rPr>
          <w:rFonts w:hint="cs"/>
          <w:rtl/>
        </w:rPr>
        <w:lastRenderedPageBreak/>
        <w:t xml:space="preserve">לבוא, הוא יכול לדעת שיש לו כתובת בכל </w:t>
      </w:r>
      <w:bookmarkStart w:id="18766" w:name="_ETM_Q46_360957"/>
      <w:bookmarkEnd w:id="18766"/>
      <w:r w:rsidRPr="003228B0">
        <w:rPr>
          <w:rFonts w:hint="cs"/>
          <w:rtl/>
        </w:rPr>
        <w:t>רגע, בכל עת, בכל זמן, 24 שעות, 24/7</w:t>
      </w:r>
      <w:r w:rsidR="00C021AF">
        <w:rPr>
          <w:rFonts w:hint="cs"/>
          <w:rtl/>
        </w:rPr>
        <w:t>,</w:t>
      </w:r>
      <w:r w:rsidRPr="003228B0">
        <w:rPr>
          <w:rFonts w:hint="cs"/>
          <w:rtl/>
        </w:rPr>
        <w:t xml:space="preserve"> יוכל לקבל את הטיפול.</w:t>
      </w:r>
      <w:bookmarkStart w:id="18767" w:name="_ETM_Q46_368960"/>
      <w:bookmarkStart w:id="18768" w:name="_ETM_Q46_369073"/>
      <w:bookmarkEnd w:id="18767"/>
      <w:bookmarkEnd w:id="18768"/>
      <w:r w:rsidR="00177AD1">
        <w:rPr>
          <w:rFonts w:hint="cs"/>
          <w:rtl/>
        </w:rPr>
        <w:t xml:space="preserve"> </w:t>
      </w:r>
      <w:r w:rsidRPr="003228B0">
        <w:rPr>
          <w:rFonts w:hint="cs"/>
          <w:rtl/>
        </w:rPr>
        <w:t>אנחנו נעזרים</w:t>
      </w:r>
      <w:r w:rsidR="00177AD1">
        <w:rPr>
          <w:rFonts w:hint="cs"/>
          <w:rtl/>
        </w:rPr>
        <w:t>,</w:t>
      </w:r>
      <w:r w:rsidRPr="003228B0">
        <w:rPr>
          <w:rFonts w:hint="cs"/>
          <w:rtl/>
        </w:rPr>
        <w:t xml:space="preserve"> כמובן. אנחנו צריכים אנשי שטח לנושא הזה. אנחנו ערוכים ומוכנים. אנחנו </w:t>
      </w:r>
      <w:bookmarkStart w:id="18769" w:name="_ETM_Q46_378538"/>
      <w:bookmarkEnd w:id="18769"/>
      <w:r w:rsidRPr="003228B0">
        <w:rPr>
          <w:rFonts w:hint="cs"/>
          <w:rtl/>
        </w:rPr>
        <w:t>צריכים אנשי שטח, ואנשי שטח</w:t>
      </w:r>
      <w:r>
        <w:rPr>
          <w:rFonts w:hint="cs"/>
          <w:rtl/>
        </w:rPr>
        <w:t xml:space="preserve">, </w:t>
      </w:r>
      <w:r w:rsidRPr="003228B0">
        <w:rPr>
          <w:rFonts w:hint="cs"/>
          <w:rtl/>
        </w:rPr>
        <w:t xml:space="preserve">אחד מהם </w:t>
      </w:r>
      <w:r w:rsidRPr="003228B0">
        <w:rPr>
          <w:rFonts w:hint="eastAsia"/>
        </w:rPr>
        <w:t>–</w:t>
      </w:r>
      <w:r>
        <w:rPr>
          <w:rFonts w:hint="cs"/>
          <w:rtl/>
        </w:rPr>
        <w:t xml:space="preserve"> זה לא הגוף היחיד שפועל </w:t>
      </w:r>
      <w:r>
        <w:rPr>
          <w:rFonts w:hint="eastAsia"/>
        </w:rPr>
        <w:t>–</w:t>
      </w:r>
      <w:r w:rsidRPr="003228B0">
        <w:rPr>
          <w:rFonts w:hint="cs"/>
          <w:rtl/>
        </w:rPr>
        <w:t xml:space="preserve"> אבל יש את הרשויות המקומיות ויש את עמותת עלם, שהיא ארצית, </w:t>
      </w:r>
      <w:r>
        <w:rPr>
          <w:rFonts w:hint="cs"/>
          <w:rtl/>
        </w:rPr>
        <w:t>ו</w:t>
      </w:r>
      <w:r w:rsidRPr="003228B0">
        <w:rPr>
          <w:rFonts w:hint="cs"/>
          <w:rtl/>
        </w:rPr>
        <w:t>פועלת בכל המקומות.</w:t>
      </w:r>
    </w:p>
    <w:p w:rsidR="00E65D3D" w:rsidRPr="003228B0" w:rsidRDefault="00E65D3D" w:rsidP="00CC2237">
      <w:pPr>
        <w:rPr>
          <w:rtl/>
        </w:rPr>
      </w:pPr>
      <w:bookmarkStart w:id="18770" w:name="_ETM_Q46_390234"/>
      <w:bookmarkStart w:id="18771" w:name="_ETM_Q46_390349"/>
      <w:bookmarkEnd w:id="18770"/>
      <w:bookmarkEnd w:id="18771"/>
    </w:p>
    <w:p w:rsidR="00E65D3D" w:rsidRPr="003228B0" w:rsidRDefault="00E65D3D" w:rsidP="00177AD1">
      <w:pPr>
        <w:rPr>
          <w:rtl/>
        </w:rPr>
      </w:pPr>
      <w:r>
        <w:rPr>
          <w:rFonts w:hint="cs"/>
          <w:rtl/>
        </w:rPr>
        <w:t xml:space="preserve">כמו שאת יודעת, אורלי, זה </w:t>
      </w:r>
      <w:r w:rsidRPr="003228B0">
        <w:rPr>
          <w:rFonts w:hint="cs"/>
          <w:rtl/>
        </w:rPr>
        <w:t>תחום שאני מלווה אותו שנים, ואני אמשיך ללוות אותו, ולא נפקיר אותו</w:t>
      </w:r>
      <w:r>
        <w:rPr>
          <w:rFonts w:hint="cs"/>
          <w:rtl/>
        </w:rPr>
        <w:t>.</w:t>
      </w:r>
      <w:r w:rsidRPr="003228B0">
        <w:rPr>
          <w:rFonts w:hint="cs"/>
          <w:rtl/>
        </w:rPr>
        <w:t xml:space="preserve"> כל מה שאפשר לעשות אנחנו נעשה. </w:t>
      </w:r>
      <w:bookmarkStart w:id="18772" w:name="_ETM_Q46_403627"/>
      <w:bookmarkEnd w:id="18772"/>
      <w:r w:rsidRPr="003228B0">
        <w:rPr>
          <w:rFonts w:hint="cs"/>
          <w:rtl/>
        </w:rPr>
        <w:t>אני לא בטוח שבדברים הללו</w:t>
      </w:r>
      <w:r>
        <w:rPr>
          <w:rFonts w:hint="cs"/>
          <w:rtl/>
        </w:rPr>
        <w:t xml:space="preserve"> זו</w:t>
      </w:r>
      <w:r w:rsidRPr="003228B0">
        <w:rPr>
          <w:rFonts w:hint="cs"/>
          <w:rtl/>
        </w:rPr>
        <w:t xml:space="preserve"> רק בעיה של תקציב.</w:t>
      </w:r>
    </w:p>
    <w:p w:rsidR="00E65D3D" w:rsidRPr="003228B0" w:rsidRDefault="00E65D3D" w:rsidP="009635F5">
      <w:pPr>
        <w:rPr>
          <w:rtl/>
        </w:rPr>
      </w:pPr>
      <w:bookmarkStart w:id="18773" w:name="_ETM_Q46_405974"/>
      <w:bookmarkStart w:id="18774" w:name="_ETM_Q46_406050"/>
      <w:bookmarkEnd w:id="18773"/>
      <w:bookmarkEnd w:id="18774"/>
    </w:p>
    <w:p w:rsidR="00E65D3D" w:rsidRPr="003228B0" w:rsidRDefault="00E65D3D" w:rsidP="00CC2237">
      <w:pPr>
        <w:pStyle w:val="af5"/>
        <w:keepNext/>
        <w:rPr>
          <w:rtl/>
        </w:rPr>
      </w:pPr>
      <w:bookmarkStart w:id="18775" w:name="ET_interruption_5798_10"/>
      <w:r w:rsidRPr="003228B0">
        <w:rPr>
          <w:rStyle w:val="TagStyle"/>
          <w:rtl/>
        </w:rPr>
        <w:t xml:space="preserve"> &lt;&lt; קריאה &gt;&gt; </w:t>
      </w:r>
      <w:r w:rsidRPr="003228B0">
        <w:rPr>
          <w:rtl/>
        </w:rPr>
        <w:t>אורלי פרומן (יש עתיד-תל"ם):</w:t>
      </w:r>
      <w:r w:rsidRPr="003228B0">
        <w:rPr>
          <w:rStyle w:val="TagStyle"/>
          <w:rtl/>
        </w:rPr>
        <w:t xml:space="preserve"> &lt;&lt; קריאה &gt;&gt;</w:t>
      </w:r>
      <w:r>
        <w:rPr>
          <w:rtl/>
        </w:rPr>
        <w:t xml:space="preserve"> </w:t>
      </w:r>
      <w:bookmarkEnd w:id="18775"/>
    </w:p>
    <w:p w:rsidR="00E65D3D" w:rsidRPr="003228B0" w:rsidRDefault="00E65D3D" w:rsidP="00FD4F5E">
      <w:pPr>
        <w:rPr>
          <w:rtl/>
          <w:lang w:eastAsia="he-IL"/>
        </w:rPr>
      </w:pPr>
    </w:p>
    <w:p w:rsidR="00E65D3D" w:rsidRPr="003228B0" w:rsidRDefault="00E65D3D" w:rsidP="009635F5">
      <w:pPr>
        <w:rPr>
          <w:rtl/>
        </w:rPr>
      </w:pPr>
      <w:bookmarkStart w:id="18776" w:name="_ETM_Q46_406184"/>
      <w:bookmarkEnd w:id="18776"/>
      <w:r w:rsidRPr="003228B0">
        <w:rPr>
          <w:rFonts w:hint="cs"/>
          <w:rtl/>
        </w:rPr>
        <w:t>ממש לא רק תקציב, אבל יש פה בעיה גם של תקציב.</w:t>
      </w:r>
    </w:p>
    <w:p w:rsidR="00E65D3D" w:rsidRPr="003228B0" w:rsidRDefault="00E65D3D" w:rsidP="009635F5">
      <w:pPr>
        <w:rPr>
          <w:rtl/>
        </w:rPr>
      </w:pPr>
    </w:p>
    <w:p w:rsidR="00E65D3D" w:rsidRPr="003228B0" w:rsidRDefault="00E65D3D" w:rsidP="00CC2237">
      <w:pPr>
        <w:pStyle w:val="-"/>
        <w:keepNext/>
        <w:rPr>
          <w:rtl/>
        </w:rPr>
      </w:pPr>
      <w:bookmarkStart w:id="18777" w:name="ET_speakercontinue_6052_3"/>
      <w:r w:rsidRPr="003228B0">
        <w:rPr>
          <w:rStyle w:val="TagStyle"/>
          <w:rtl/>
        </w:rPr>
        <w:t xml:space="preserve"> &lt;&lt; דובר_המשך &gt;&gt; </w:t>
      </w:r>
      <w:r w:rsidRPr="003228B0">
        <w:rPr>
          <w:rtl/>
        </w:rPr>
        <w:t>סגן שר העבודה, הרווחה והשירותים החברתיים משולם נהרי:</w:t>
      </w:r>
      <w:r w:rsidRPr="003228B0">
        <w:rPr>
          <w:rStyle w:val="TagStyle"/>
          <w:rtl/>
        </w:rPr>
        <w:t xml:space="preserve"> &lt;&lt; דובר_המשך &gt;&gt;</w:t>
      </w:r>
      <w:r>
        <w:rPr>
          <w:rtl/>
        </w:rPr>
        <w:t xml:space="preserve"> </w:t>
      </w:r>
      <w:bookmarkEnd w:id="18777"/>
    </w:p>
    <w:p w:rsidR="00E65D3D" w:rsidRPr="003228B0" w:rsidRDefault="00E65D3D" w:rsidP="00FD4F5E">
      <w:pPr>
        <w:rPr>
          <w:rtl/>
          <w:lang w:eastAsia="he-IL"/>
        </w:rPr>
      </w:pPr>
    </w:p>
    <w:p w:rsidR="00E65D3D" w:rsidRPr="003228B0" w:rsidRDefault="00E65D3D" w:rsidP="00177AD1">
      <w:pPr>
        <w:rPr>
          <w:rtl/>
          <w:lang w:eastAsia="he-IL"/>
        </w:rPr>
      </w:pPr>
      <w:r w:rsidRPr="003228B0">
        <w:rPr>
          <w:rFonts w:hint="cs"/>
          <w:rtl/>
          <w:lang w:eastAsia="he-IL"/>
        </w:rPr>
        <w:t xml:space="preserve">פה </w:t>
      </w:r>
      <w:bookmarkStart w:id="18778" w:name="_ETM_Q46_412273"/>
      <w:bookmarkEnd w:id="18778"/>
      <w:r>
        <w:rPr>
          <w:rFonts w:hint="cs"/>
          <w:rtl/>
          <w:lang w:eastAsia="he-IL"/>
        </w:rPr>
        <w:t>צריך צוותים; פה צריך אנשי מקצוע;</w:t>
      </w:r>
      <w:r w:rsidRPr="003228B0">
        <w:rPr>
          <w:rFonts w:hint="cs"/>
          <w:rtl/>
          <w:lang w:eastAsia="he-IL"/>
        </w:rPr>
        <w:t xml:space="preserve"> פה צריך אנשים </w:t>
      </w:r>
      <w:bookmarkStart w:id="18779" w:name="_ETM_Q46_414887"/>
      <w:bookmarkEnd w:id="18779"/>
      <w:r>
        <w:rPr>
          <w:rFonts w:hint="cs"/>
          <w:rtl/>
          <w:lang w:eastAsia="he-IL"/>
        </w:rPr>
        <w:t>עם נשמה;</w:t>
      </w:r>
      <w:r w:rsidRPr="003228B0">
        <w:rPr>
          <w:rFonts w:hint="cs"/>
          <w:rtl/>
          <w:lang w:eastAsia="he-IL"/>
        </w:rPr>
        <w:t xml:space="preserve"> פה צריך אנשים שיראו את העבודה הזאת כשליחות. </w:t>
      </w:r>
      <w:bookmarkStart w:id="18780" w:name="_ETM_Q46_419907"/>
      <w:bookmarkEnd w:id="18780"/>
      <w:r w:rsidRPr="003228B0">
        <w:rPr>
          <w:rFonts w:hint="cs"/>
          <w:rtl/>
          <w:lang w:eastAsia="he-IL"/>
        </w:rPr>
        <w:t xml:space="preserve">ואנחנו קוראים לאנשים </w:t>
      </w:r>
      <w:r w:rsidR="00177AD1">
        <w:rPr>
          <w:rFonts w:hint="eastAsia"/>
          <w:rtl/>
          <w:lang w:eastAsia="he-IL"/>
        </w:rPr>
        <w:t xml:space="preserve">– </w:t>
      </w:r>
      <w:r w:rsidRPr="003228B0">
        <w:rPr>
          <w:rFonts w:hint="cs"/>
          <w:rtl/>
          <w:lang w:eastAsia="he-IL"/>
        </w:rPr>
        <w:t>אנחנו קוראים לאנשים שיבואו, ישתלבו. לא תמיד ה</w:t>
      </w:r>
      <w:r>
        <w:rPr>
          <w:rFonts w:hint="cs"/>
          <w:rtl/>
          <w:lang w:eastAsia="he-IL"/>
        </w:rPr>
        <w:t>שכר מפתה ולא תמיד אנשים מסכימים.</w:t>
      </w:r>
      <w:r w:rsidRPr="003228B0">
        <w:rPr>
          <w:rFonts w:hint="cs"/>
          <w:rtl/>
          <w:lang w:eastAsia="he-IL"/>
        </w:rPr>
        <w:t xml:space="preserve"> זו לא עבודה פשוטה. זו עבודה של </w:t>
      </w:r>
      <w:bookmarkStart w:id="18781" w:name="_ETM_Q46_433096"/>
      <w:bookmarkEnd w:id="18781"/>
      <w:r w:rsidRPr="003228B0">
        <w:rPr>
          <w:rFonts w:hint="cs"/>
          <w:rtl/>
          <w:lang w:eastAsia="he-IL"/>
        </w:rPr>
        <w:t>שליחות</w:t>
      </w:r>
      <w:r>
        <w:rPr>
          <w:rFonts w:hint="cs"/>
          <w:rtl/>
          <w:lang w:eastAsia="he-IL"/>
        </w:rPr>
        <w:t>;</w:t>
      </w:r>
      <w:r w:rsidRPr="003228B0">
        <w:rPr>
          <w:rFonts w:hint="cs"/>
          <w:rtl/>
          <w:lang w:eastAsia="he-IL"/>
        </w:rPr>
        <w:t xml:space="preserve"> זו עבודה שאנשים צריכים להאמין בה ופשוט לתרום את עצמם לנושא הזה. תודה.</w:t>
      </w:r>
    </w:p>
    <w:p w:rsidR="00E65D3D" w:rsidRPr="003228B0" w:rsidRDefault="00E65D3D" w:rsidP="00CC2237">
      <w:pPr>
        <w:rPr>
          <w:rtl/>
          <w:lang w:eastAsia="he-IL"/>
        </w:rPr>
      </w:pPr>
    </w:p>
    <w:p w:rsidR="00E65D3D" w:rsidRPr="003228B0" w:rsidRDefault="00E65D3D" w:rsidP="00CC2237">
      <w:pPr>
        <w:pStyle w:val="af6"/>
        <w:keepNext/>
        <w:rPr>
          <w:rtl/>
        </w:rPr>
      </w:pPr>
      <w:r w:rsidRPr="003228B0">
        <w:rPr>
          <w:rStyle w:val="TagStyle"/>
          <w:rtl/>
        </w:rPr>
        <w:t xml:space="preserve"> &lt;&lt; יור &gt;&gt; </w:t>
      </w:r>
      <w:r w:rsidRPr="003228B0">
        <w:rPr>
          <w:rtl/>
        </w:rPr>
        <w:t>היו"ר מנסור עבאס:</w:t>
      </w:r>
      <w:r w:rsidRPr="003228B0">
        <w:rPr>
          <w:rStyle w:val="TagStyle"/>
          <w:rtl/>
        </w:rPr>
        <w:t xml:space="preserve"> &lt;&lt; יור &gt;&gt;</w:t>
      </w:r>
      <w:r>
        <w:rPr>
          <w:rtl/>
        </w:rPr>
        <w:t xml:space="preserve"> </w:t>
      </w:r>
    </w:p>
    <w:p w:rsidR="00E65D3D" w:rsidRPr="003228B0" w:rsidRDefault="00E65D3D" w:rsidP="00FD4F5E">
      <w:pPr>
        <w:rPr>
          <w:rtl/>
          <w:lang w:eastAsia="he-IL"/>
        </w:rPr>
      </w:pPr>
    </w:p>
    <w:p w:rsidR="00E65D3D" w:rsidRPr="003228B0" w:rsidRDefault="00E65D3D" w:rsidP="00CC2237">
      <w:pPr>
        <w:rPr>
          <w:rtl/>
          <w:lang w:eastAsia="he-IL"/>
        </w:rPr>
      </w:pPr>
      <w:r w:rsidRPr="003228B0">
        <w:rPr>
          <w:rFonts w:hint="cs"/>
          <w:rtl/>
          <w:lang w:eastAsia="he-IL"/>
        </w:rPr>
        <w:t xml:space="preserve">תודה, אדוני סגן השר. אנחנו </w:t>
      </w:r>
      <w:bookmarkStart w:id="18782" w:name="_ETM_Q46_445196"/>
      <w:bookmarkEnd w:id="18782"/>
      <w:r w:rsidRPr="003228B0">
        <w:rPr>
          <w:rFonts w:hint="cs"/>
          <w:rtl/>
          <w:lang w:eastAsia="he-IL"/>
        </w:rPr>
        <w:t>מעבירים לוועדת החינוך או לוועדת העבודה והרווחה?</w:t>
      </w:r>
      <w:bookmarkStart w:id="18783" w:name="_ETM_Q46_445516"/>
      <w:bookmarkEnd w:id="18783"/>
    </w:p>
    <w:p w:rsidR="00E65D3D" w:rsidRPr="003228B0" w:rsidRDefault="00E65D3D" w:rsidP="00CC2237">
      <w:pPr>
        <w:rPr>
          <w:rtl/>
          <w:lang w:eastAsia="he-IL"/>
        </w:rPr>
      </w:pPr>
      <w:bookmarkStart w:id="18784" w:name="_ETM_Q46_445598"/>
      <w:bookmarkEnd w:id="18784"/>
    </w:p>
    <w:p w:rsidR="00E65D3D" w:rsidRPr="003228B0" w:rsidRDefault="00E65D3D" w:rsidP="00CC2237">
      <w:pPr>
        <w:pStyle w:val="af5"/>
        <w:keepNext/>
        <w:rPr>
          <w:rtl/>
        </w:rPr>
      </w:pPr>
      <w:r w:rsidRPr="003228B0">
        <w:rPr>
          <w:rStyle w:val="TagStyle"/>
          <w:rtl/>
        </w:rPr>
        <w:t xml:space="preserve"> &lt;&lt; קריאה &gt;&gt; </w:t>
      </w:r>
      <w:r w:rsidRPr="003228B0">
        <w:rPr>
          <w:rtl/>
        </w:rPr>
        <w:t>אלכס קושניר (ישראל ביתנו):</w:t>
      </w:r>
      <w:r w:rsidRPr="003228B0">
        <w:rPr>
          <w:rStyle w:val="TagStyle"/>
          <w:rtl/>
        </w:rPr>
        <w:t xml:space="preserve"> &lt;&lt; קריאה &gt;&gt;</w:t>
      </w:r>
      <w:r>
        <w:rPr>
          <w:rtl/>
        </w:rPr>
        <w:t xml:space="preserve"> </w:t>
      </w:r>
    </w:p>
    <w:p w:rsidR="00E65D3D" w:rsidRPr="003228B0" w:rsidRDefault="00E65D3D" w:rsidP="00FD4F5E">
      <w:pPr>
        <w:rPr>
          <w:rtl/>
          <w:lang w:eastAsia="he-IL"/>
        </w:rPr>
      </w:pPr>
    </w:p>
    <w:p w:rsidR="00E65D3D" w:rsidRPr="003228B0" w:rsidRDefault="00E65D3D" w:rsidP="00CC2237">
      <w:pPr>
        <w:rPr>
          <w:rtl/>
          <w:lang w:eastAsia="he-IL"/>
        </w:rPr>
      </w:pPr>
      <w:bookmarkStart w:id="18785" w:name="_ETM_Q46_446492"/>
      <w:bookmarkStart w:id="18786" w:name="_ETM_Q46_446737"/>
      <w:bookmarkStart w:id="18787" w:name="_ETM_Q46_446783"/>
      <w:bookmarkEnd w:id="18785"/>
      <w:bookmarkEnd w:id="18786"/>
      <w:bookmarkEnd w:id="18787"/>
      <w:r w:rsidRPr="003228B0">
        <w:rPr>
          <w:rFonts w:hint="cs"/>
          <w:rtl/>
          <w:lang w:eastAsia="he-IL"/>
        </w:rPr>
        <w:t>חינוך.</w:t>
      </w:r>
    </w:p>
    <w:p w:rsidR="00E65D3D" w:rsidRPr="003228B0" w:rsidRDefault="00E65D3D" w:rsidP="00CC2237">
      <w:pPr>
        <w:rPr>
          <w:rtl/>
          <w:lang w:eastAsia="he-IL"/>
        </w:rPr>
      </w:pPr>
    </w:p>
    <w:p w:rsidR="00E65D3D" w:rsidRPr="003228B0" w:rsidRDefault="00E65D3D" w:rsidP="00CC2237">
      <w:pPr>
        <w:pStyle w:val="af6"/>
        <w:keepNext/>
        <w:rPr>
          <w:rtl/>
        </w:rPr>
      </w:pPr>
      <w:r w:rsidRPr="003228B0">
        <w:rPr>
          <w:rStyle w:val="TagStyle"/>
          <w:rtl/>
        </w:rPr>
        <w:t xml:space="preserve"> &lt;&lt; יור &gt;&gt; </w:t>
      </w:r>
      <w:r w:rsidRPr="003228B0">
        <w:rPr>
          <w:rtl/>
        </w:rPr>
        <w:t>היו"ר מנסור עבאס:</w:t>
      </w:r>
      <w:r w:rsidRPr="003228B0">
        <w:rPr>
          <w:rStyle w:val="TagStyle"/>
          <w:rtl/>
        </w:rPr>
        <w:t xml:space="preserve"> &lt;&lt; יור &gt;&gt;</w:t>
      </w:r>
      <w:r>
        <w:rPr>
          <w:rtl/>
        </w:rPr>
        <w:t xml:space="preserve"> </w:t>
      </w:r>
    </w:p>
    <w:p w:rsidR="00E65D3D" w:rsidRPr="003228B0" w:rsidRDefault="00E65D3D" w:rsidP="00FD4F5E">
      <w:pPr>
        <w:rPr>
          <w:rtl/>
          <w:lang w:eastAsia="he-IL"/>
        </w:rPr>
      </w:pPr>
    </w:p>
    <w:p w:rsidR="00E65D3D" w:rsidRPr="003228B0" w:rsidRDefault="00E65D3D" w:rsidP="00CC2237">
      <w:pPr>
        <w:rPr>
          <w:rtl/>
          <w:lang w:eastAsia="he-IL"/>
        </w:rPr>
      </w:pPr>
      <w:bookmarkStart w:id="18788" w:name="_ETM_Q46_444529"/>
      <w:bookmarkEnd w:id="18788"/>
      <w:r w:rsidRPr="003228B0">
        <w:rPr>
          <w:rFonts w:hint="cs"/>
          <w:rtl/>
          <w:lang w:eastAsia="he-IL"/>
        </w:rPr>
        <w:t xml:space="preserve">אנחנו מצביעים, </w:t>
      </w:r>
      <w:bookmarkStart w:id="18789" w:name="_ETM_Q46_453174"/>
      <w:bookmarkEnd w:id="18789"/>
      <w:r w:rsidRPr="003228B0">
        <w:rPr>
          <w:rFonts w:hint="cs"/>
          <w:rtl/>
          <w:lang w:eastAsia="he-IL"/>
        </w:rPr>
        <w:t>חברים.</w:t>
      </w:r>
    </w:p>
    <w:p w:rsidR="00E65D3D" w:rsidRPr="003228B0" w:rsidRDefault="00E65D3D" w:rsidP="00CC2237">
      <w:pPr>
        <w:rPr>
          <w:rtl/>
          <w:lang w:eastAsia="he-IL"/>
        </w:rPr>
      </w:pPr>
      <w:bookmarkStart w:id="18790" w:name="_ETM_Q46_457047"/>
      <w:bookmarkStart w:id="18791" w:name="_ETM_Q46_457124"/>
      <w:bookmarkEnd w:id="18790"/>
      <w:bookmarkEnd w:id="18791"/>
    </w:p>
    <w:p w:rsidR="00E65D3D" w:rsidRPr="003228B0" w:rsidRDefault="00E65D3D" w:rsidP="00CC2237">
      <w:pPr>
        <w:pStyle w:val="af1"/>
        <w:keepNext/>
        <w:rPr>
          <w:rtl/>
          <w:lang w:eastAsia="he-IL"/>
        </w:rPr>
      </w:pPr>
      <w:r w:rsidRPr="003228B0">
        <w:rPr>
          <w:rtl/>
          <w:lang w:eastAsia="he-IL"/>
        </w:rPr>
        <w:lastRenderedPageBreak/>
        <w:t>הצבעה מס'</w:t>
      </w:r>
      <w:r w:rsidRPr="003228B0">
        <w:rPr>
          <w:rFonts w:hint="cs"/>
          <w:rtl/>
          <w:lang w:eastAsia="he-IL"/>
        </w:rPr>
        <w:t xml:space="preserve"> 17</w:t>
      </w:r>
    </w:p>
    <w:p w:rsidR="00E65D3D" w:rsidRPr="003228B0" w:rsidRDefault="00E65D3D" w:rsidP="00CC2237">
      <w:pPr>
        <w:pStyle w:val="--"/>
        <w:keepNext/>
        <w:rPr>
          <w:rtl/>
          <w:lang w:eastAsia="he-IL"/>
        </w:rPr>
      </w:pPr>
    </w:p>
    <w:p w:rsidR="00E65D3D" w:rsidRPr="00D91B90" w:rsidRDefault="00E65D3D" w:rsidP="00CC2237">
      <w:pPr>
        <w:pStyle w:val="--"/>
        <w:keepNext/>
        <w:rPr>
          <w:rtl/>
        </w:rPr>
      </w:pPr>
      <w:r w:rsidRPr="00D91B90">
        <w:rPr>
          <w:rtl/>
        </w:rPr>
        <w:t>בעד ההצעה להעביר את הנושא לוועדה –</w:t>
      </w:r>
      <w:r w:rsidRPr="00D91B90">
        <w:rPr>
          <w:rFonts w:hint="cs"/>
          <w:rtl/>
        </w:rPr>
        <w:t xml:space="preserve"> 1</w:t>
      </w:r>
      <w:r w:rsidRPr="00D91B90">
        <w:rPr>
          <w:rtl/>
        </w:rPr>
        <w:t xml:space="preserve"> </w:t>
      </w:r>
    </w:p>
    <w:p w:rsidR="00E65D3D" w:rsidRPr="00D91B90" w:rsidRDefault="00E65D3D" w:rsidP="00CC2237">
      <w:pPr>
        <w:pStyle w:val="--"/>
        <w:keepNext/>
        <w:rPr>
          <w:rtl/>
        </w:rPr>
      </w:pPr>
      <w:r w:rsidRPr="00D91B90">
        <w:rPr>
          <w:rtl/>
        </w:rPr>
        <w:t>נגד –</w:t>
      </w:r>
      <w:r w:rsidRPr="00D91B90">
        <w:rPr>
          <w:rFonts w:hint="cs"/>
          <w:rtl/>
        </w:rPr>
        <w:t xml:space="preserve"> אין</w:t>
      </w:r>
      <w:r w:rsidRPr="00D91B90">
        <w:rPr>
          <w:rtl/>
        </w:rPr>
        <w:t xml:space="preserve"> </w:t>
      </w:r>
    </w:p>
    <w:p w:rsidR="00E65D3D" w:rsidRPr="00D91B90" w:rsidRDefault="00E65D3D" w:rsidP="00CC2237">
      <w:pPr>
        <w:pStyle w:val="--"/>
        <w:keepNext/>
        <w:rPr>
          <w:rtl/>
        </w:rPr>
      </w:pPr>
      <w:r w:rsidRPr="00D91B90">
        <w:rPr>
          <w:rtl/>
        </w:rPr>
        <w:t>נמנעים –</w:t>
      </w:r>
      <w:r w:rsidRPr="00D91B90">
        <w:rPr>
          <w:rFonts w:hint="cs"/>
          <w:rtl/>
        </w:rPr>
        <w:t xml:space="preserve"> אין</w:t>
      </w:r>
      <w:r w:rsidRPr="00D91B90">
        <w:rPr>
          <w:rtl/>
        </w:rPr>
        <w:t xml:space="preserve"> </w:t>
      </w:r>
    </w:p>
    <w:p w:rsidR="00E65D3D" w:rsidRPr="003228B0" w:rsidRDefault="00E65D3D" w:rsidP="00CC2237">
      <w:pPr>
        <w:pStyle w:val="af2"/>
        <w:rPr>
          <w:rtl/>
          <w:lang w:eastAsia="he-IL"/>
        </w:rPr>
      </w:pPr>
      <w:r w:rsidRPr="003228B0">
        <w:rPr>
          <w:rtl/>
          <w:lang w:eastAsia="he-IL"/>
        </w:rPr>
        <w:t>ההצעה להעביר את הנושא לוועדת ה</w:t>
      </w:r>
      <w:r w:rsidRPr="003228B0">
        <w:rPr>
          <w:rFonts w:hint="cs"/>
          <w:rtl/>
          <w:lang w:eastAsia="he-IL"/>
        </w:rPr>
        <w:t>חינוך, התרבות והספורט</w:t>
      </w:r>
      <w:r w:rsidRPr="003228B0">
        <w:rPr>
          <w:rtl/>
          <w:lang w:eastAsia="he-IL"/>
        </w:rPr>
        <w:t xml:space="preserve"> נתקבלה</w:t>
      </w:r>
      <w:r w:rsidRPr="003228B0">
        <w:rPr>
          <w:rFonts w:hint="cs"/>
          <w:rtl/>
          <w:lang w:eastAsia="he-IL"/>
        </w:rPr>
        <w:t>.</w:t>
      </w:r>
    </w:p>
    <w:p w:rsidR="00E65D3D" w:rsidRPr="003228B0" w:rsidRDefault="00E65D3D" w:rsidP="00CC2237">
      <w:pPr>
        <w:rPr>
          <w:rtl/>
          <w:lang w:eastAsia="he-IL"/>
        </w:rPr>
      </w:pPr>
    </w:p>
    <w:p w:rsidR="00E65D3D" w:rsidRPr="003228B0" w:rsidRDefault="00E65D3D" w:rsidP="00CC2237">
      <w:pPr>
        <w:pStyle w:val="af6"/>
        <w:keepNext/>
        <w:rPr>
          <w:rtl/>
        </w:rPr>
      </w:pPr>
      <w:bookmarkStart w:id="18792" w:name="ET_yor_6032_5"/>
      <w:r w:rsidRPr="003228B0">
        <w:rPr>
          <w:rStyle w:val="TagStyle"/>
          <w:rtl/>
        </w:rPr>
        <w:t xml:space="preserve"> &lt;&lt; יור &gt;&gt; </w:t>
      </w:r>
      <w:r w:rsidRPr="003228B0">
        <w:rPr>
          <w:rtl/>
        </w:rPr>
        <w:t>היו"ר מנסור עבאס:</w:t>
      </w:r>
      <w:r w:rsidRPr="003228B0">
        <w:rPr>
          <w:rStyle w:val="TagStyle"/>
          <w:rtl/>
        </w:rPr>
        <w:t xml:space="preserve"> &lt;&lt; יור &gt;&gt;</w:t>
      </w:r>
      <w:r>
        <w:rPr>
          <w:rtl/>
        </w:rPr>
        <w:t xml:space="preserve"> </w:t>
      </w:r>
      <w:bookmarkEnd w:id="18792"/>
    </w:p>
    <w:p w:rsidR="00E65D3D" w:rsidRPr="003228B0" w:rsidRDefault="00E65D3D" w:rsidP="00FD4F5E">
      <w:pPr>
        <w:rPr>
          <w:rtl/>
          <w:lang w:eastAsia="he-IL"/>
        </w:rPr>
      </w:pPr>
    </w:p>
    <w:p w:rsidR="00E65D3D" w:rsidRDefault="00E65D3D" w:rsidP="00D91B90">
      <w:pPr>
        <w:rPr>
          <w:rtl/>
          <w:lang w:eastAsia="he-IL"/>
        </w:rPr>
      </w:pPr>
      <w:r w:rsidRPr="003228B0">
        <w:rPr>
          <w:rFonts w:hint="cs"/>
          <w:rtl/>
          <w:lang w:eastAsia="he-IL"/>
        </w:rPr>
        <w:t>חבר</w:t>
      </w:r>
      <w:r w:rsidR="00177AD1">
        <w:rPr>
          <w:rFonts w:hint="cs"/>
          <w:rtl/>
          <w:lang w:eastAsia="he-IL"/>
        </w:rPr>
        <w:t>י</w:t>
      </w:r>
      <w:r w:rsidRPr="003228B0">
        <w:rPr>
          <w:rFonts w:hint="cs"/>
          <w:rtl/>
          <w:lang w:eastAsia="he-IL"/>
        </w:rPr>
        <w:t xml:space="preserve"> הכנסת מיקי לוי, אורלי פרומן, אלכס קושניר, אימאן ח'טיב, </w:t>
      </w:r>
      <w:bookmarkStart w:id="18793" w:name="_ETM_Q46_475166"/>
      <w:bookmarkEnd w:id="18793"/>
      <w:r w:rsidRPr="003228B0">
        <w:rPr>
          <w:rFonts w:hint="cs"/>
          <w:rtl/>
          <w:lang w:eastAsia="he-IL"/>
        </w:rPr>
        <w:t xml:space="preserve">חבר הכנסת אוסאמה סעדי. חברי הכנסת, מי מצביע? חבר </w:t>
      </w:r>
      <w:bookmarkStart w:id="18794" w:name="_ETM_Q46_481694"/>
      <w:bookmarkEnd w:id="18794"/>
      <w:r w:rsidRPr="003228B0">
        <w:rPr>
          <w:rFonts w:hint="cs"/>
          <w:rtl/>
          <w:lang w:eastAsia="he-IL"/>
        </w:rPr>
        <w:t>הכנסת מלכיאלי</w:t>
      </w:r>
      <w:r w:rsidR="00D91B90">
        <w:rPr>
          <w:rFonts w:hint="cs"/>
          <w:rtl/>
          <w:lang w:eastAsia="he-IL"/>
        </w:rPr>
        <w:t>,</w:t>
      </w:r>
      <w:r w:rsidRPr="003228B0">
        <w:rPr>
          <w:rFonts w:hint="cs"/>
          <w:rtl/>
          <w:lang w:eastAsia="he-IL"/>
        </w:rPr>
        <w:t xml:space="preserve"> אוריאל בוסו</w:t>
      </w:r>
      <w:r w:rsidR="00D91B90">
        <w:rPr>
          <w:rFonts w:hint="cs"/>
          <w:rtl/>
          <w:lang w:eastAsia="he-IL"/>
        </w:rPr>
        <w:t>,</w:t>
      </w:r>
      <w:r w:rsidRPr="003228B0">
        <w:rPr>
          <w:rFonts w:hint="cs"/>
          <w:rtl/>
          <w:lang w:eastAsia="he-IL"/>
        </w:rPr>
        <w:t xml:space="preserve"> יברקן. מי עוד? גם יוסף? עוד </w:t>
      </w:r>
      <w:bookmarkStart w:id="18795" w:name="_ETM_Q46_494654"/>
      <w:bookmarkEnd w:id="18795"/>
      <w:r w:rsidRPr="003228B0">
        <w:rPr>
          <w:rFonts w:hint="cs"/>
          <w:rtl/>
          <w:lang w:eastAsia="he-IL"/>
        </w:rPr>
        <w:t xml:space="preserve">תשעה. עשרה חברי כנסת בעד העברה לוועדת החינוך. ההצעה התקבלה, </w:t>
      </w:r>
      <w:bookmarkStart w:id="18796" w:name="_ETM_Q46_501558"/>
      <w:bookmarkEnd w:id="18796"/>
      <w:r>
        <w:rPr>
          <w:rFonts w:hint="cs"/>
          <w:rtl/>
          <w:lang w:eastAsia="he-IL"/>
        </w:rPr>
        <w:t>ו</w:t>
      </w:r>
      <w:r w:rsidRPr="003228B0">
        <w:rPr>
          <w:rFonts w:hint="cs"/>
          <w:rtl/>
          <w:lang w:eastAsia="he-IL"/>
        </w:rPr>
        <w:t>תועבר לוועדת החינוך.</w:t>
      </w:r>
    </w:p>
    <w:p w:rsidR="00D91B90" w:rsidRDefault="00D91B90" w:rsidP="00D91B90">
      <w:pPr>
        <w:rPr>
          <w:rtl/>
          <w:lang w:eastAsia="he-IL"/>
        </w:rPr>
      </w:pPr>
    </w:p>
    <w:p w:rsidR="00D91B90" w:rsidRDefault="00D91B90" w:rsidP="00D91B90">
      <w:pPr>
        <w:rPr>
          <w:rtl/>
          <w:lang w:eastAsia="he-IL"/>
        </w:rPr>
      </w:pPr>
    </w:p>
    <w:p w:rsidR="00E65D3D" w:rsidRPr="003228B0" w:rsidRDefault="00E65D3D" w:rsidP="00D91B90">
      <w:pPr>
        <w:pStyle w:val="a6"/>
        <w:rPr>
          <w:rtl/>
          <w:lang w:eastAsia="he-IL"/>
        </w:rPr>
      </w:pPr>
      <w:bookmarkStart w:id="18797" w:name="ET_halsi_620582_6"/>
      <w:r w:rsidRPr="003228B0">
        <w:rPr>
          <w:rStyle w:val="TagStyle"/>
          <w:rtl/>
        </w:rPr>
        <w:t xml:space="preserve"> &lt;&lt; הלסי &gt;&gt; </w:t>
      </w:r>
      <w:bookmarkStart w:id="18798" w:name="_Toc53659321"/>
      <w:bookmarkStart w:id="18799" w:name="_Toc53659612"/>
      <w:bookmarkStart w:id="18800" w:name="_Toc54616319"/>
      <w:r w:rsidRPr="003228B0">
        <w:rPr>
          <w:rtl/>
          <w:lang w:eastAsia="he-IL"/>
        </w:rPr>
        <w:t>הצע</w:t>
      </w:r>
      <w:r w:rsidR="00D91B90">
        <w:rPr>
          <w:rFonts w:hint="cs"/>
          <w:rtl/>
          <w:lang w:eastAsia="he-IL"/>
        </w:rPr>
        <w:t>ה</w:t>
      </w:r>
      <w:r w:rsidRPr="003228B0">
        <w:rPr>
          <w:rtl/>
          <w:lang w:eastAsia="he-IL"/>
        </w:rPr>
        <w:t xml:space="preserve"> לסדר-היום</w:t>
      </w:r>
      <w:bookmarkEnd w:id="18798"/>
      <w:bookmarkEnd w:id="18799"/>
      <w:bookmarkEnd w:id="18800"/>
      <w:r w:rsidRPr="003228B0">
        <w:rPr>
          <w:rStyle w:val="TagStyle"/>
          <w:rtl/>
        </w:rPr>
        <w:t xml:space="preserve"> &lt;&lt; הלסי &gt;&gt;</w:t>
      </w:r>
      <w:r>
        <w:rPr>
          <w:rtl/>
          <w:lang w:eastAsia="he-IL"/>
        </w:rPr>
        <w:t xml:space="preserve"> </w:t>
      </w:r>
      <w:bookmarkEnd w:id="18797"/>
    </w:p>
    <w:p w:rsidR="00E65D3D" w:rsidRPr="003228B0" w:rsidRDefault="00E65D3D" w:rsidP="00CC2237">
      <w:pPr>
        <w:pStyle w:val="a6"/>
        <w:rPr>
          <w:rtl/>
          <w:lang w:eastAsia="he-IL"/>
        </w:rPr>
      </w:pPr>
      <w:bookmarkStart w:id="18801" w:name="ET_halsi_620582_7"/>
      <w:r w:rsidRPr="003228B0">
        <w:rPr>
          <w:rStyle w:val="TagStyle"/>
          <w:rtl/>
        </w:rPr>
        <w:t xml:space="preserve"> &lt;&lt; הלסי &gt;&gt; </w:t>
      </w:r>
      <w:bookmarkStart w:id="18802" w:name="_Toc53659322"/>
      <w:bookmarkStart w:id="18803" w:name="_Toc53659613"/>
      <w:bookmarkStart w:id="18804" w:name="_Toc54616320"/>
      <w:r w:rsidRPr="003228B0">
        <w:rPr>
          <w:rtl/>
          <w:lang w:eastAsia="he-IL"/>
        </w:rPr>
        <w:t xml:space="preserve">החמרת בעיית </w:t>
      </w:r>
      <w:r w:rsidR="00D91B90">
        <w:rPr>
          <w:rFonts w:hint="cs"/>
          <w:rtl/>
          <w:lang w:eastAsia="he-IL"/>
        </w:rPr>
        <w:t>ה</w:t>
      </w:r>
      <w:r w:rsidRPr="003228B0">
        <w:rPr>
          <w:rtl/>
          <w:lang w:eastAsia="he-IL"/>
        </w:rPr>
        <w:t>אי</w:t>
      </w:r>
      <w:r w:rsidRPr="003228B0">
        <w:rPr>
          <w:rFonts w:hint="cs"/>
          <w:rtl/>
          <w:lang w:eastAsia="he-IL"/>
        </w:rPr>
        <w:t>-</w:t>
      </w:r>
      <w:r w:rsidRPr="003228B0">
        <w:rPr>
          <w:rtl/>
          <w:lang w:eastAsia="he-IL"/>
        </w:rPr>
        <w:t xml:space="preserve">ביטחון </w:t>
      </w:r>
      <w:r w:rsidR="00D91B90">
        <w:rPr>
          <w:rFonts w:hint="cs"/>
          <w:rtl/>
          <w:lang w:eastAsia="he-IL"/>
        </w:rPr>
        <w:t>ה</w:t>
      </w:r>
      <w:r w:rsidRPr="003228B0">
        <w:rPr>
          <w:rtl/>
          <w:lang w:eastAsia="he-IL"/>
        </w:rPr>
        <w:t>תזונתי בצל הקורונה</w:t>
      </w:r>
      <w:bookmarkEnd w:id="18802"/>
      <w:bookmarkEnd w:id="18803"/>
      <w:bookmarkEnd w:id="18804"/>
      <w:r w:rsidRPr="003228B0">
        <w:rPr>
          <w:rStyle w:val="TagStyle"/>
          <w:rtl/>
        </w:rPr>
        <w:t xml:space="preserve"> &lt;&lt; הלסי &gt;&gt;</w:t>
      </w:r>
      <w:r>
        <w:rPr>
          <w:rtl/>
          <w:lang w:eastAsia="he-IL"/>
        </w:rPr>
        <w:t xml:space="preserve"> </w:t>
      </w:r>
      <w:bookmarkEnd w:id="18801"/>
    </w:p>
    <w:p w:rsidR="00E65D3D" w:rsidRPr="003228B0" w:rsidRDefault="00E65D3D" w:rsidP="00FD4F5E">
      <w:pPr>
        <w:rPr>
          <w:rtl/>
          <w:lang w:eastAsia="he-IL"/>
        </w:rPr>
      </w:pPr>
    </w:p>
    <w:p w:rsidR="00E65D3D" w:rsidRPr="003228B0" w:rsidRDefault="00E65D3D" w:rsidP="00CC2237">
      <w:pPr>
        <w:pStyle w:val="af6"/>
        <w:keepNext/>
        <w:rPr>
          <w:rtl/>
        </w:rPr>
      </w:pPr>
      <w:r w:rsidRPr="003228B0">
        <w:rPr>
          <w:rStyle w:val="TagStyle"/>
          <w:rtl/>
        </w:rPr>
        <w:t xml:space="preserve"> &lt;&lt; יור &gt;&gt; </w:t>
      </w:r>
      <w:r w:rsidRPr="003228B0">
        <w:rPr>
          <w:rtl/>
        </w:rPr>
        <w:t>היו"ר מנסור עבאס:</w:t>
      </w:r>
      <w:r w:rsidRPr="003228B0">
        <w:rPr>
          <w:rStyle w:val="TagStyle"/>
          <w:rtl/>
        </w:rPr>
        <w:t xml:space="preserve"> &lt;&lt; יור &gt;&gt;</w:t>
      </w:r>
      <w:r>
        <w:rPr>
          <w:rtl/>
        </w:rPr>
        <w:t xml:space="preserve"> </w:t>
      </w:r>
    </w:p>
    <w:p w:rsidR="00E65D3D" w:rsidRPr="003228B0" w:rsidRDefault="00E65D3D" w:rsidP="00FD4F5E">
      <w:pPr>
        <w:rPr>
          <w:rtl/>
        </w:rPr>
      </w:pPr>
    </w:p>
    <w:p w:rsidR="00E65D3D" w:rsidRPr="003228B0" w:rsidRDefault="00E65D3D" w:rsidP="00D91B90">
      <w:pPr>
        <w:rPr>
          <w:rtl/>
        </w:rPr>
      </w:pPr>
      <w:r w:rsidRPr="003228B0">
        <w:rPr>
          <w:rFonts w:hint="cs"/>
          <w:rtl/>
        </w:rPr>
        <w:t>אנחנו עוברים</w:t>
      </w:r>
      <w:r w:rsidRPr="003228B0">
        <w:rPr>
          <w:rtl/>
        </w:rPr>
        <w:t xml:space="preserve"> להצעה </w:t>
      </w:r>
      <w:r w:rsidRPr="003228B0">
        <w:rPr>
          <w:rFonts w:hint="cs"/>
          <w:rtl/>
        </w:rPr>
        <w:t xml:space="preserve">הבאה </w:t>
      </w:r>
      <w:r w:rsidRPr="003228B0">
        <w:rPr>
          <w:rtl/>
        </w:rPr>
        <w:t>לסדר</w:t>
      </w:r>
      <w:r w:rsidRPr="003228B0">
        <w:rPr>
          <w:rFonts w:hint="cs"/>
          <w:rtl/>
        </w:rPr>
        <w:t>-</w:t>
      </w:r>
      <w:r w:rsidRPr="003228B0">
        <w:rPr>
          <w:rtl/>
        </w:rPr>
        <w:t>היום</w:t>
      </w:r>
      <w:r w:rsidR="00177AD1">
        <w:rPr>
          <w:rFonts w:hint="cs"/>
          <w:rtl/>
        </w:rPr>
        <w:t>,</w:t>
      </w:r>
      <w:r w:rsidRPr="003228B0">
        <w:rPr>
          <w:rtl/>
        </w:rPr>
        <w:t xml:space="preserve"> בנושא: החמרת בעיית </w:t>
      </w:r>
      <w:r w:rsidR="00D91B90">
        <w:rPr>
          <w:rFonts w:hint="cs"/>
          <w:rtl/>
        </w:rPr>
        <w:t>ה</w:t>
      </w:r>
      <w:r w:rsidRPr="003228B0">
        <w:rPr>
          <w:rtl/>
        </w:rPr>
        <w:t>אי</w:t>
      </w:r>
      <w:r w:rsidRPr="003228B0">
        <w:rPr>
          <w:rFonts w:hint="cs"/>
          <w:rtl/>
        </w:rPr>
        <w:t>-</w:t>
      </w:r>
      <w:r w:rsidRPr="003228B0">
        <w:rPr>
          <w:rtl/>
        </w:rPr>
        <w:t xml:space="preserve">ביטחון </w:t>
      </w:r>
      <w:r w:rsidR="00D91B90">
        <w:rPr>
          <w:rFonts w:hint="cs"/>
          <w:rtl/>
        </w:rPr>
        <w:t>ה</w:t>
      </w:r>
      <w:r w:rsidRPr="003228B0">
        <w:rPr>
          <w:rtl/>
        </w:rPr>
        <w:t>תזונתי בצל הקורונה, מס' 1615</w:t>
      </w:r>
      <w:r w:rsidRPr="003228B0">
        <w:rPr>
          <w:rFonts w:hint="cs"/>
          <w:rtl/>
        </w:rPr>
        <w:t xml:space="preserve">, של חברת הכנסת אימאן ח'טיב </w:t>
      </w:r>
      <w:bookmarkStart w:id="18805" w:name="_ETM_Q46_521686"/>
      <w:bookmarkEnd w:id="18805"/>
      <w:r w:rsidRPr="003228B0">
        <w:rPr>
          <w:rFonts w:hint="cs"/>
          <w:rtl/>
        </w:rPr>
        <w:t xml:space="preserve">יאסין. בבקשה. הצעה רגילה </w:t>
      </w:r>
      <w:r w:rsidR="00D91B90">
        <w:rPr>
          <w:rFonts w:hint="eastAsia"/>
          <w:rtl/>
        </w:rPr>
        <w:t>–</w:t>
      </w:r>
      <w:r w:rsidR="00D91B90">
        <w:rPr>
          <w:rFonts w:hint="cs"/>
          <w:rtl/>
        </w:rPr>
        <w:t xml:space="preserve"> </w:t>
      </w:r>
      <w:r w:rsidRPr="003228B0">
        <w:rPr>
          <w:rFonts w:hint="cs"/>
          <w:rtl/>
        </w:rPr>
        <w:t>עשר דקות.</w:t>
      </w:r>
    </w:p>
    <w:p w:rsidR="00E65D3D" w:rsidRPr="003228B0" w:rsidRDefault="00E65D3D" w:rsidP="00CC2237">
      <w:pPr>
        <w:rPr>
          <w:rtl/>
        </w:rPr>
      </w:pPr>
    </w:p>
    <w:p w:rsidR="00E65D3D" w:rsidRPr="003228B0" w:rsidRDefault="00E65D3D" w:rsidP="00CC2237">
      <w:pPr>
        <w:pStyle w:val="a4"/>
        <w:keepNext/>
        <w:rPr>
          <w:rtl/>
        </w:rPr>
      </w:pPr>
      <w:bookmarkStart w:id="18806" w:name="ET_speaker_5918_9"/>
      <w:r w:rsidRPr="003228B0">
        <w:rPr>
          <w:rStyle w:val="TagStyle"/>
          <w:rtl/>
        </w:rPr>
        <w:t xml:space="preserve"> &lt;&lt; דובר &gt;&gt; </w:t>
      </w:r>
      <w:bookmarkStart w:id="18807" w:name="_Toc53659323"/>
      <w:bookmarkStart w:id="18808" w:name="_Toc53659614"/>
      <w:bookmarkStart w:id="18809" w:name="_Toc54616321"/>
      <w:r w:rsidRPr="003228B0">
        <w:rPr>
          <w:rtl/>
        </w:rPr>
        <w:t>אימאן ח'טיב יאסין (הרשימה המשותפת):</w:t>
      </w:r>
      <w:bookmarkEnd w:id="18807"/>
      <w:bookmarkEnd w:id="18808"/>
      <w:bookmarkEnd w:id="18809"/>
      <w:r w:rsidRPr="003228B0">
        <w:rPr>
          <w:rStyle w:val="TagStyle"/>
          <w:rtl/>
        </w:rPr>
        <w:t xml:space="preserve"> &lt;&lt; דובר &gt;&gt;</w:t>
      </w:r>
      <w:r>
        <w:rPr>
          <w:rtl/>
        </w:rPr>
        <w:t xml:space="preserve"> </w:t>
      </w:r>
      <w:bookmarkEnd w:id="18806"/>
    </w:p>
    <w:p w:rsidR="00E65D3D" w:rsidRPr="003228B0" w:rsidRDefault="00E65D3D" w:rsidP="00FD4F5E">
      <w:pPr>
        <w:rPr>
          <w:rtl/>
        </w:rPr>
      </w:pPr>
    </w:p>
    <w:p w:rsidR="00E65D3D" w:rsidRPr="003228B0" w:rsidRDefault="00E65D3D" w:rsidP="00177AD1">
      <w:pPr>
        <w:rPr>
          <w:rtl/>
        </w:rPr>
      </w:pPr>
      <w:r w:rsidRPr="003228B0">
        <w:rPr>
          <w:rFonts w:hint="cs"/>
          <w:rtl/>
        </w:rPr>
        <w:t>כבוד היושב-ראש, כנסת נכבדה, אי-ביטחון תזונתי</w:t>
      </w:r>
      <w:r>
        <w:rPr>
          <w:rFonts w:hint="cs"/>
          <w:rtl/>
        </w:rPr>
        <w:t>.</w:t>
      </w:r>
      <w:r w:rsidRPr="003228B0">
        <w:rPr>
          <w:rFonts w:hint="cs"/>
          <w:rtl/>
        </w:rPr>
        <w:t xml:space="preserve"> כבר ב-2018 הדוח של הביטוח הלאומי הראה שאחד מכל חמישה אזרחים במדינה חי באי-ביטחון תזונתי. 25% מהילדים שלנו חי באי-ביטחון תזונתי</w:t>
      </w:r>
      <w:r w:rsidR="00177AD1">
        <w:rPr>
          <w:rFonts w:hint="cs"/>
          <w:rtl/>
        </w:rPr>
        <w:t>,</w:t>
      </w:r>
      <w:r w:rsidRPr="003228B0">
        <w:rPr>
          <w:rFonts w:hint="cs"/>
          <w:rtl/>
        </w:rPr>
        <w:t xml:space="preserve"> ולא שזה בהפתעה </w:t>
      </w:r>
      <w:r w:rsidRPr="003228B0">
        <w:rPr>
          <w:rFonts w:hint="eastAsia"/>
        </w:rPr>
        <w:t>–</w:t>
      </w:r>
      <w:r w:rsidRPr="003228B0">
        <w:rPr>
          <w:rFonts w:hint="cs"/>
          <w:rtl/>
        </w:rPr>
        <w:t xml:space="preserve"> 52% מהילדים הערבים שחיים מתחת לקו העוני בטח חיים </w:t>
      </w:r>
      <w:r w:rsidR="00177AD1">
        <w:rPr>
          <w:rFonts w:hint="cs"/>
          <w:rtl/>
        </w:rPr>
        <w:t xml:space="preserve">גם </w:t>
      </w:r>
      <w:r w:rsidRPr="003228B0">
        <w:rPr>
          <w:rFonts w:hint="cs"/>
          <w:rtl/>
        </w:rPr>
        <w:t>באי-ביטחון תזונתי.</w:t>
      </w:r>
    </w:p>
    <w:p w:rsidR="00E65D3D" w:rsidRPr="003228B0" w:rsidRDefault="00E65D3D" w:rsidP="00CC2237">
      <w:pPr>
        <w:rPr>
          <w:rtl/>
        </w:rPr>
      </w:pPr>
    </w:p>
    <w:p w:rsidR="00E65D3D" w:rsidRPr="003228B0" w:rsidRDefault="00E65D3D" w:rsidP="00177AD1">
      <w:pPr>
        <w:rPr>
          <w:rtl/>
        </w:rPr>
      </w:pPr>
      <w:r w:rsidRPr="003228B0">
        <w:rPr>
          <w:rFonts w:hint="cs"/>
          <w:rtl/>
        </w:rPr>
        <w:t>וחשוב מאוד להבהיר</w:t>
      </w:r>
      <w:r w:rsidR="00177AD1">
        <w:rPr>
          <w:rFonts w:hint="cs"/>
          <w:rtl/>
        </w:rPr>
        <w:t>:</w:t>
      </w:r>
      <w:r w:rsidRPr="003228B0">
        <w:rPr>
          <w:rFonts w:hint="cs"/>
          <w:rtl/>
        </w:rPr>
        <w:t xml:space="preserve"> אי-ביטחון תזונתי זה לא אומר שיש </w:t>
      </w:r>
      <w:r w:rsidR="00177AD1">
        <w:rPr>
          <w:rFonts w:hint="cs"/>
          <w:rtl/>
        </w:rPr>
        <w:t xml:space="preserve">רק </w:t>
      </w:r>
      <w:r w:rsidRPr="003228B0">
        <w:rPr>
          <w:rFonts w:hint="cs"/>
          <w:rtl/>
        </w:rPr>
        <w:t xml:space="preserve">לחם או דברים בסיסיים. ביטחון תזונתי זה אומר שתהיה לכל בן אדם, לכל בן אדם באשר הוא, היכולת לאכול אוכל בריא ומזין, שיעזור לו להיות בריא בגופו, ולילדים </w:t>
      </w:r>
      <w:r w:rsidRPr="003228B0">
        <w:rPr>
          <w:rFonts w:hint="eastAsia"/>
        </w:rPr>
        <w:t>–</w:t>
      </w:r>
      <w:r w:rsidRPr="003228B0">
        <w:rPr>
          <w:rFonts w:hint="cs"/>
          <w:rtl/>
        </w:rPr>
        <w:t xml:space="preserve"> שתהיה להם האפשרות והזכות להתפתח בצורה בריאה.</w:t>
      </w:r>
      <w:r w:rsidR="00177AD1">
        <w:rPr>
          <w:rFonts w:hint="cs"/>
          <w:rtl/>
        </w:rPr>
        <w:t xml:space="preserve"> </w:t>
      </w:r>
      <w:r w:rsidRPr="003228B0">
        <w:rPr>
          <w:rFonts w:hint="cs"/>
          <w:rtl/>
        </w:rPr>
        <w:t xml:space="preserve">כולנו יודעים שיש קשר הדוק מאוד בין היכולת לצרוך אוכל בריא לבין האפשרות לחיים נורמטיביים. הסוגיה הזאת </w:t>
      </w:r>
      <w:r w:rsidR="00A9059E">
        <w:rPr>
          <w:rFonts w:hint="cs"/>
          <w:rtl/>
        </w:rPr>
        <w:t>– – –</w:t>
      </w:r>
    </w:p>
    <w:p w:rsidR="00E65D3D" w:rsidRPr="003228B0" w:rsidRDefault="00E65D3D" w:rsidP="00CC2237">
      <w:pPr>
        <w:rPr>
          <w:rtl/>
        </w:rPr>
      </w:pPr>
    </w:p>
    <w:p w:rsidR="00E65D3D" w:rsidRPr="003228B0" w:rsidRDefault="00E65D3D" w:rsidP="00CC2237">
      <w:pPr>
        <w:pStyle w:val="af5"/>
        <w:keepNext/>
        <w:rPr>
          <w:rtl/>
        </w:rPr>
      </w:pPr>
      <w:bookmarkStart w:id="18810" w:name="ET_interruption_5798_13"/>
      <w:r w:rsidRPr="003228B0">
        <w:rPr>
          <w:rStyle w:val="TagStyle"/>
          <w:rtl/>
        </w:rPr>
        <w:lastRenderedPageBreak/>
        <w:t xml:space="preserve"> &lt;&lt; קריאה &gt;&gt; </w:t>
      </w:r>
      <w:r w:rsidRPr="003228B0">
        <w:rPr>
          <w:rtl/>
        </w:rPr>
        <w:t>אורלי פרומן (יש עתיד-תל"ם):</w:t>
      </w:r>
      <w:r w:rsidRPr="003228B0">
        <w:rPr>
          <w:rStyle w:val="TagStyle"/>
          <w:rtl/>
        </w:rPr>
        <w:t xml:space="preserve"> &lt;&lt; קריאה &gt;&gt;</w:t>
      </w:r>
      <w:r>
        <w:rPr>
          <w:rtl/>
        </w:rPr>
        <w:t xml:space="preserve"> </w:t>
      </w:r>
      <w:bookmarkEnd w:id="18810"/>
    </w:p>
    <w:p w:rsidR="00E65D3D" w:rsidRPr="003228B0" w:rsidRDefault="00E65D3D" w:rsidP="00FD4F5E">
      <w:pPr>
        <w:rPr>
          <w:rtl/>
          <w:lang w:eastAsia="he-IL"/>
        </w:rPr>
      </w:pPr>
    </w:p>
    <w:p w:rsidR="00E65D3D" w:rsidRPr="003228B0" w:rsidRDefault="00E65D3D" w:rsidP="00CC2237">
      <w:pPr>
        <w:rPr>
          <w:rtl/>
        </w:rPr>
      </w:pPr>
      <w:bookmarkStart w:id="18811" w:name="_ETM_Q46_649447"/>
      <w:bookmarkEnd w:id="18811"/>
      <w:r w:rsidRPr="003228B0">
        <w:rPr>
          <w:rFonts w:hint="cs"/>
          <w:rtl/>
        </w:rPr>
        <w:t>לבריאות נפשית.</w:t>
      </w:r>
    </w:p>
    <w:p w:rsidR="00E65D3D" w:rsidRPr="003228B0" w:rsidRDefault="00E65D3D" w:rsidP="00CC2237">
      <w:pPr>
        <w:rPr>
          <w:rtl/>
        </w:rPr>
      </w:pPr>
    </w:p>
    <w:p w:rsidR="00E65D3D" w:rsidRPr="003228B0" w:rsidRDefault="00E65D3D" w:rsidP="00CC2237">
      <w:pPr>
        <w:pStyle w:val="-"/>
        <w:keepNext/>
        <w:rPr>
          <w:rtl/>
        </w:rPr>
      </w:pPr>
      <w:bookmarkStart w:id="18812" w:name="ET_speakercontinue_5918_10"/>
      <w:r w:rsidRPr="003228B0">
        <w:rPr>
          <w:rStyle w:val="TagStyle"/>
          <w:rtl/>
        </w:rPr>
        <w:t xml:space="preserve"> &lt;&lt; דובר_המשך &gt;&gt; </w:t>
      </w:r>
      <w:r w:rsidRPr="003228B0">
        <w:rPr>
          <w:rtl/>
        </w:rPr>
        <w:t>אימאן ח'טיב יאסין (הרשימה המשותפת):</w:t>
      </w:r>
      <w:r w:rsidRPr="003228B0">
        <w:rPr>
          <w:rStyle w:val="TagStyle"/>
          <w:rtl/>
        </w:rPr>
        <w:t xml:space="preserve"> &lt;&lt; דובר_המשך &gt;&gt;</w:t>
      </w:r>
      <w:r>
        <w:rPr>
          <w:rtl/>
        </w:rPr>
        <w:t xml:space="preserve"> </w:t>
      </w:r>
      <w:bookmarkEnd w:id="18812"/>
    </w:p>
    <w:p w:rsidR="00E65D3D" w:rsidRPr="003228B0" w:rsidRDefault="00E65D3D" w:rsidP="00FD4F5E">
      <w:pPr>
        <w:rPr>
          <w:rtl/>
        </w:rPr>
      </w:pPr>
    </w:p>
    <w:p w:rsidR="00E65D3D" w:rsidRPr="003228B0" w:rsidRDefault="00E65D3D" w:rsidP="00177AD1">
      <w:pPr>
        <w:rPr>
          <w:rtl/>
        </w:rPr>
      </w:pPr>
      <w:r w:rsidRPr="003228B0">
        <w:rPr>
          <w:rFonts w:hint="cs"/>
          <w:rtl/>
        </w:rPr>
        <w:t xml:space="preserve">בטח. תכף נגיע </w:t>
      </w:r>
      <w:r w:rsidR="00177AD1">
        <w:rPr>
          <w:rFonts w:hint="cs"/>
          <w:rtl/>
        </w:rPr>
        <w:t xml:space="preserve">גם </w:t>
      </w:r>
      <w:r w:rsidRPr="003228B0">
        <w:rPr>
          <w:rFonts w:hint="cs"/>
          <w:rtl/>
        </w:rPr>
        <w:t>לבריאות נפשית.</w:t>
      </w:r>
    </w:p>
    <w:p w:rsidR="00E65D3D" w:rsidRPr="003228B0" w:rsidRDefault="00E65D3D" w:rsidP="00CC2237">
      <w:pPr>
        <w:rPr>
          <w:rtl/>
        </w:rPr>
      </w:pPr>
    </w:p>
    <w:p w:rsidR="00E65D3D" w:rsidRPr="003228B0" w:rsidRDefault="00E65D3D" w:rsidP="00177AD1">
      <w:pPr>
        <w:rPr>
          <w:rtl/>
        </w:rPr>
      </w:pPr>
      <w:r w:rsidRPr="003228B0">
        <w:rPr>
          <w:rFonts w:hint="cs"/>
          <w:rtl/>
        </w:rPr>
        <w:t>לא יכול להיות שב-2020 עדיין אנחנו מדברים על אחוזים כאלה גדולים וגבוהים</w:t>
      </w:r>
      <w:r w:rsidR="00177AD1">
        <w:rPr>
          <w:rFonts w:hint="cs"/>
          <w:rtl/>
        </w:rPr>
        <w:t>,</w:t>
      </w:r>
      <w:r w:rsidRPr="003228B0">
        <w:rPr>
          <w:rFonts w:hint="cs"/>
          <w:rtl/>
        </w:rPr>
        <w:t xml:space="preserve"> ובטח ובטח עם משבר הקורונה</w:t>
      </w:r>
      <w:r>
        <w:rPr>
          <w:rFonts w:hint="cs"/>
          <w:rtl/>
        </w:rPr>
        <w:t>.</w:t>
      </w:r>
      <w:r w:rsidRPr="003228B0">
        <w:rPr>
          <w:rFonts w:hint="cs"/>
          <w:rtl/>
        </w:rPr>
        <w:t xml:space="preserve"> המספרים </w:t>
      </w:r>
      <w:r w:rsidRPr="003228B0">
        <w:rPr>
          <w:rtl/>
        </w:rPr>
        <w:t>–</w:t>
      </w:r>
      <w:r w:rsidRPr="003228B0">
        <w:rPr>
          <w:rFonts w:hint="cs"/>
          <w:rtl/>
        </w:rPr>
        <w:t xml:space="preserve"> עוד יגיעו לידיים שלנו המחקרים ונראה את העלייה הנוראית הזאת. אני שואלת ומפנה אצבע לגורמים הרשמיים לממשלה, למשרדי הממשלה, איפה הם בסוגיה הזאת.</w:t>
      </w:r>
    </w:p>
    <w:p w:rsidR="00E65D3D" w:rsidRPr="003228B0" w:rsidRDefault="00E65D3D" w:rsidP="00CC2237">
      <w:pPr>
        <w:rPr>
          <w:rtl/>
        </w:rPr>
      </w:pPr>
    </w:p>
    <w:p w:rsidR="00E65D3D" w:rsidRPr="003228B0" w:rsidRDefault="00E65D3D" w:rsidP="00177AD1">
      <w:pPr>
        <w:rPr>
          <w:rtl/>
        </w:rPr>
      </w:pPr>
      <w:r w:rsidRPr="003228B0">
        <w:rPr>
          <w:rFonts w:hint="cs"/>
          <w:rtl/>
        </w:rPr>
        <w:t>בסולם מאסלו</w:t>
      </w:r>
      <w:r w:rsidR="00177AD1">
        <w:rPr>
          <w:rFonts w:hint="cs"/>
          <w:rtl/>
        </w:rPr>
        <w:t>,</w:t>
      </w:r>
      <w:r w:rsidR="00177AD1">
        <w:rPr>
          <w:rFonts w:hint="eastAsia"/>
          <w:rtl/>
        </w:rPr>
        <w:t xml:space="preserve"> </w:t>
      </w:r>
      <w:r w:rsidRPr="003228B0">
        <w:rPr>
          <w:rFonts w:hint="cs"/>
          <w:rtl/>
        </w:rPr>
        <w:t>קודם כול זה לא להיות רעב</w:t>
      </w:r>
      <w:r w:rsidR="00177AD1">
        <w:rPr>
          <w:rFonts w:hint="cs"/>
          <w:rtl/>
        </w:rPr>
        <w:t>,</w:t>
      </w:r>
      <w:r w:rsidRPr="003228B0">
        <w:rPr>
          <w:rFonts w:hint="cs"/>
          <w:rtl/>
        </w:rPr>
        <w:t xml:space="preserve"> זה אוכל. זה </w:t>
      </w:r>
      <w:r w:rsidR="00177AD1">
        <w:rPr>
          <w:rFonts w:hint="eastAsia"/>
          <w:rtl/>
        </w:rPr>
        <w:t xml:space="preserve">– </w:t>
      </w:r>
      <w:r w:rsidRPr="003228B0">
        <w:rPr>
          <w:rFonts w:hint="cs"/>
          <w:rtl/>
        </w:rPr>
        <w:t>קודם כול. בן אדם רעב לא יכול לחשוב אחרת</w:t>
      </w:r>
      <w:r w:rsidR="00177AD1">
        <w:rPr>
          <w:rFonts w:hint="cs"/>
          <w:rtl/>
        </w:rPr>
        <w:t>;</w:t>
      </w:r>
      <w:r w:rsidRPr="003228B0">
        <w:rPr>
          <w:rFonts w:hint="cs"/>
          <w:rtl/>
        </w:rPr>
        <w:t xml:space="preserve"> </w:t>
      </w:r>
      <w:bookmarkStart w:id="18813" w:name="_ETM_Q46_716870"/>
      <w:bookmarkEnd w:id="18813"/>
      <w:r w:rsidRPr="003228B0">
        <w:rPr>
          <w:rFonts w:hint="cs"/>
          <w:rtl/>
        </w:rPr>
        <w:t xml:space="preserve">הוא יכול לחשוב, אבל בצורה מאוד שלילית. בן אדם רעב יעשה הכול כדי </w:t>
      </w:r>
      <w:r>
        <w:rPr>
          <w:rFonts w:hint="cs"/>
          <w:rtl/>
        </w:rPr>
        <w:t xml:space="preserve">לקבל אוכל, </w:t>
      </w:r>
      <w:r w:rsidR="00177AD1">
        <w:rPr>
          <w:rFonts w:hint="cs"/>
          <w:rtl/>
        </w:rPr>
        <w:t>ולא משנה באיזו</w:t>
      </w:r>
      <w:r>
        <w:rPr>
          <w:rFonts w:hint="cs"/>
          <w:rtl/>
        </w:rPr>
        <w:t xml:space="preserve"> דרך. </w:t>
      </w:r>
      <w:r w:rsidRPr="003228B0">
        <w:rPr>
          <w:rFonts w:hint="cs"/>
          <w:rtl/>
        </w:rPr>
        <w:t>אין ספק שיש קשר ישיר לכל ההידרדרות למקומות ולתופעות השליליות. אז איך</w:t>
      </w:r>
      <w:r w:rsidR="00177AD1">
        <w:rPr>
          <w:rFonts w:hint="cs"/>
          <w:rtl/>
        </w:rPr>
        <w:t>,</w:t>
      </w:r>
      <w:r w:rsidRPr="003228B0">
        <w:rPr>
          <w:rFonts w:hint="cs"/>
          <w:rtl/>
        </w:rPr>
        <w:t xml:space="preserve"> איך לא שמים לב למקום הזה?</w:t>
      </w:r>
      <w:r w:rsidRPr="003228B0">
        <w:rPr>
          <w:rtl/>
        </w:rPr>
        <w:t xml:space="preserve"> </w:t>
      </w:r>
    </w:p>
    <w:p w:rsidR="00E65D3D" w:rsidRPr="003228B0" w:rsidRDefault="00E65D3D" w:rsidP="00CC2237">
      <w:pPr>
        <w:rPr>
          <w:rtl/>
        </w:rPr>
      </w:pPr>
    </w:p>
    <w:p w:rsidR="00E65D3D" w:rsidRDefault="00E65D3D" w:rsidP="00177AD1">
      <w:pPr>
        <w:rPr>
          <w:rtl/>
        </w:rPr>
      </w:pPr>
      <w:r w:rsidRPr="003228B0">
        <w:rPr>
          <w:rFonts w:hint="cs"/>
          <w:rtl/>
        </w:rPr>
        <w:t xml:space="preserve">מערכת החינוך הושבתה. בעיניי היא </w:t>
      </w:r>
      <w:bookmarkStart w:id="18814" w:name="_ETM_Q46_749491"/>
      <w:bookmarkEnd w:id="18814"/>
      <w:r w:rsidRPr="003228B0">
        <w:rPr>
          <w:rFonts w:hint="cs"/>
          <w:rtl/>
        </w:rPr>
        <w:t>הושבתה בחלק הזה באופן ספציפי.</w:t>
      </w:r>
      <w:bookmarkStart w:id="18815" w:name="TOR_Q47"/>
      <w:bookmarkEnd w:id="18815"/>
      <w:r w:rsidR="00334877">
        <w:rPr>
          <w:rFonts w:hint="cs"/>
          <w:rtl/>
        </w:rPr>
        <w:t xml:space="preserve"> </w:t>
      </w:r>
      <w:r>
        <w:rPr>
          <w:rFonts w:hint="cs"/>
          <w:rtl/>
        </w:rPr>
        <w:t xml:space="preserve">מאות אלפי תלמידים מהפלח הזה, שהם צריכים ורעבים וזקוקים למנה חמה, קיבלו </w:t>
      </w:r>
      <w:bookmarkStart w:id="18816" w:name="_ETM_Q47_166000"/>
      <w:bookmarkEnd w:id="18816"/>
      <w:r>
        <w:rPr>
          <w:rFonts w:hint="cs"/>
          <w:rtl/>
        </w:rPr>
        <w:t xml:space="preserve">אותה במהלך יום הלימודים הארוך. דאגנו </w:t>
      </w:r>
      <w:r>
        <w:rPr>
          <w:rFonts w:hint="eastAsia"/>
          <w:rtl/>
        </w:rPr>
        <w:t xml:space="preserve">– </w:t>
      </w:r>
      <w:r>
        <w:rPr>
          <w:rFonts w:hint="cs"/>
          <w:rtl/>
        </w:rPr>
        <w:t xml:space="preserve">במקומות מסוימים, לא בכל המקומות </w:t>
      </w:r>
      <w:r>
        <w:rPr>
          <w:rFonts w:hint="eastAsia"/>
          <w:rtl/>
        </w:rPr>
        <w:t xml:space="preserve">– </w:t>
      </w:r>
      <w:r>
        <w:rPr>
          <w:rFonts w:hint="cs"/>
          <w:rtl/>
        </w:rPr>
        <w:t xml:space="preserve">שתהיה למידה דרך הזום. השאלה </w:t>
      </w:r>
      <w:r>
        <w:rPr>
          <w:rFonts w:hint="eastAsia"/>
          <w:rtl/>
        </w:rPr>
        <w:t xml:space="preserve">– </w:t>
      </w:r>
      <w:r>
        <w:rPr>
          <w:rFonts w:hint="cs"/>
          <w:rtl/>
        </w:rPr>
        <w:t xml:space="preserve">לא ידענו שלא תהיה אפשרות למנות חמות דרך הזום? ידענו את </w:t>
      </w:r>
      <w:bookmarkStart w:id="18817" w:name="_ETM_Q47_191000"/>
      <w:bookmarkEnd w:id="18817"/>
      <w:r>
        <w:rPr>
          <w:rFonts w:hint="cs"/>
          <w:rtl/>
        </w:rPr>
        <w:t xml:space="preserve">זה ולא עשינו שום דבר עם זה. איפה האחריות של משרד החינוך במקום הזה? שתדעו לכם, ישנם ילדים, עשרות אלפי ילדים, שהמנה החמה הזאת שקיבלו בתוך בית הספר הייתה המנה היחידה </w:t>
      </w:r>
      <w:r>
        <w:rPr>
          <w:rFonts w:hint="eastAsia"/>
          <w:rtl/>
        </w:rPr>
        <w:t xml:space="preserve">– </w:t>
      </w:r>
      <w:r>
        <w:rPr>
          <w:rFonts w:hint="cs"/>
          <w:rtl/>
        </w:rPr>
        <w:t xml:space="preserve">לא העיקרית; היחידה שהם זכו לה. אני ראיתי מקרים מקרוב, כשהייתי מנהלת מתנ"ס, של ילדים שקיבלו מנה חמה והסתירו חלק מהמנה כדי לקחת לאחים בבית. זאת המציאות שאנחנו חיים בתוכה. זאת המציאות שאומרת דורשני, דורשני, דורשני, וצריך לתת לה מענה. </w:t>
      </w:r>
    </w:p>
    <w:p w:rsidR="00E65D3D" w:rsidRDefault="00E65D3D" w:rsidP="009635F5">
      <w:pPr>
        <w:rPr>
          <w:rtl/>
        </w:rPr>
      </w:pPr>
    </w:p>
    <w:p w:rsidR="00E65D3D" w:rsidRDefault="00E65D3D" w:rsidP="00CC2237">
      <w:pPr>
        <w:rPr>
          <w:rtl/>
        </w:rPr>
      </w:pPr>
      <w:r>
        <w:rPr>
          <w:rFonts w:hint="cs"/>
          <w:rtl/>
        </w:rPr>
        <w:t xml:space="preserve">עוד סוגיה שאני חושבת שהיא מאוד מאוד פשוטה והיא בידיים של הממשלה ושל הרשויות הרלוונטיות: יוקר המחיה. תגידו לי, מי יכול להיכנס לסופר בימים האלה ולקנות מצרכים בסיסיים, פירות וירקות? אנחנו לא מדברים עוד על בשר, ולא על גבינות קוטג' ולא יודעת מה; פירות וירקות. הממוצע, הכי זול זה בין 10 ל-12 שקל, שלא לדבר על 33 </w:t>
      </w:r>
      <w:bookmarkStart w:id="18818" w:name="_ETM_Q47_285000"/>
      <w:bookmarkEnd w:id="18818"/>
      <w:r>
        <w:rPr>
          <w:rFonts w:hint="cs"/>
          <w:rtl/>
        </w:rPr>
        <w:t xml:space="preserve">ו-35 שקלים לקילו. </w:t>
      </w:r>
    </w:p>
    <w:p w:rsidR="00E65D3D" w:rsidRDefault="00E65D3D" w:rsidP="00CC2237">
      <w:pPr>
        <w:rPr>
          <w:rtl/>
        </w:rPr>
      </w:pPr>
    </w:p>
    <w:p w:rsidR="00E65D3D" w:rsidRDefault="00E65D3D" w:rsidP="00177AD1">
      <w:pPr>
        <w:rPr>
          <w:rtl/>
        </w:rPr>
      </w:pPr>
      <w:r>
        <w:rPr>
          <w:rFonts w:hint="cs"/>
          <w:rtl/>
        </w:rPr>
        <w:t xml:space="preserve">מה התפקיד של הרשויות במקום הזה? הגיע הזמן שהממשלה תיקח את האחריות ותשים פיקוח ותיתן סבסוד למצרכים בסיסיים, כדי שיתאפשרו חיים בריאים ונורמטיביים. אני חייבת לספר שמחלות כרוניות רווחות באוכלוסייה, במיוחד באוכלוסייה הערבית, וכולן קשורות לאי-ביטחון התזונתי. הילדים סובלים מהשמנת יתר </w:t>
      </w:r>
      <w:r>
        <w:rPr>
          <w:rFonts w:hint="eastAsia"/>
          <w:rtl/>
        </w:rPr>
        <w:t xml:space="preserve">– </w:t>
      </w:r>
      <w:r>
        <w:rPr>
          <w:rFonts w:hint="cs"/>
          <w:rtl/>
        </w:rPr>
        <w:t xml:space="preserve">למה, כי בא להם לאכול? לא, כי כשאתה לא אוכל מזין </w:t>
      </w:r>
      <w:r>
        <w:rPr>
          <w:rFonts w:hint="cs"/>
          <w:rtl/>
        </w:rPr>
        <w:lastRenderedPageBreak/>
        <w:t xml:space="preserve">אתה מחפש דברים אחרים שהם </w:t>
      </w:r>
      <w:bookmarkStart w:id="18819" w:name="_ETM_Q47_339000"/>
      <w:bookmarkEnd w:id="18819"/>
      <w:r>
        <w:rPr>
          <w:rFonts w:hint="cs"/>
          <w:rtl/>
        </w:rPr>
        <w:t xml:space="preserve">זמינים, שזה פחמימות, לא משהו אחר. גם </w:t>
      </w:r>
      <w:bookmarkStart w:id="18820" w:name="_ETM_Q47_360030"/>
      <w:bookmarkEnd w:id="18820"/>
      <w:r>
        <w:rPr>
          <w:rFonts w:hint="cs"/>
          <w:rtl/>
        </w:rPr>
        <w:t xml:space="preserve">המחלות של סכרת קשורות </w:t>
      </w:r>
      <w:r w:rsidR="00177AD1">
        <w:rPr>
          <w:rFonts w:hint="cs"/>
          <w:rtl/>
        </w:rPr>
        <w:t>ב</w:t>
      </w:r>
      <w:r>
        <w:rPr>
          <w:rFonts w:hint="cs"/>
          <w:rtl/>
        </w:rPr>
        <w:t xml:space="preserve">קשר ישיר לצורת אוכל זו. אז מה אנחנו עושים עם הדברים האלה? לצערי הרב, הרשויות שאחראיות לדבר הזה כשלו במקום הזה. </w:t>
      </w:r>
    </w:p>
    <w:p w:rsidR="00E65D3D" w:rsidRDefault="00E65D3D" w:rsidP="00CC2237">
      <w:pPr>
        <w:rPr>
          <w:rtl/>
        </w:rPr>
      </w:pPr>
    </w:p>
    <w:p w:rsidR="00E65D3D" w:rsidRDefault="00E65D3D" w:rsidP="00177AD1">
      <w:pPr>
        <w:rPr>
          <w:rtl/>
        </w:rPr>
      </w:pPr>
      <w:bookmarkStart w:id="18821" w:name="_ETM_Q47_371000"/>
      <w:bookmarkEnd w:id="18821"/>
      <w:r w:rsidRPr="00D04349">
        <w:rPr>
          <w:rFonts w:hint="cs"/>
          <w:rtl/>
        </w:rPr>
        <w:t>פה אני חייבת לציין את עשייתן המבורכת של העמותות. כאן במיוחד אני רוצה לציין את עבודתה המבורכת של עמותת אל</w:t>
      </w:r>
      <w:r>
        <w:rPr>
          <w:rFonts w:hint="cs"/>
          <w:rtl/>
        </w:rPr>
        <w:t>-א</w:t>
      </w:r>
      <w:r w:rsidRPr="00D04349">
        <w:rPr>
          <w:rFonts w:hint="cs"/>
          <w:rtl/>
        </w:rPr>
        <w:t xml:space="preserve">יראסי 48. כבוד </w:t>
      </w:r>
      <w:bookmarkStart w:id="18822" w:name="_ETM_Q47_387000"/>
      <w:bookmarkEnd w:id="18822"/>
      <w:r w:rsidRPr="00D04349">
        <w:rPr>
          <w:rFonts w:hint="cs"/>
          <w:rtl/>
        </w:rPr>
        <w:t>היו"ר, לא רק בנצרת הם נרתמו במיידי. לא</w:t>
      </w:r>
      <w:r>
        <w:rPr>
          <w:rFonts w:hint="cs"/>
          <w:rtl/>
        </w:rPr>
        <w:t xml:space="preserve"> שלוש</w:t>
      </w:r>
      <w:r w:rsidRPr="00D04349">
        <w:rPr>
          <w:rFonts w:hint="cs"/>
          <w:rtl/>
        </w:rPr>
        <w:t xml:space="preserve"> שעות אחרי קרות המקרה התאספה ועדת אל</w:t>
      </w:r>
      <w:r>
        <w:rPr>
          <w:rFonts w:hint="cs"/>
          <w:rtl/>
        </w:rPr>
        <w:t>-א</w:t>
      </w:r>
      <w:r w:rsidRPr="00D04349">
        <w:rPr>
          <w:rFonts w:hint="cs"/>
          <w:rtl/>
        </w:rPr>
        <w:t>יר</w:t>
      </w:r>
      <w:r>
        <w:rPr>
          <w:rFonts w:hint="cs"/>
          <w:rtl/>
        </w:rPr>
        <w:t>א</w:t>
      </w:r>
      <w:r w:rsidRPr="00D04349">
        <w:rPr>
          <w:rFonts w:hint="cs"/>
          <w:rtl/>
        </w:rPr>
        <w:t xml:space="preserve">סי והתחילה </w:t>
      </w:r>
      <w:bookmarkStart w:id="18823" w:name="_ETM_Q47_397000"/>
      <w:bookmarkEnd w:id="18823"/>
      <w:r w:rsidRPr="00D04349">
        <w:rPr>
          <w:rFonts w:hint="cs"/>
          <w:rtl/>
        </w:rPr>
        <w:t>לתכנן את הסיוע. בגל הראשון חולקו 25,000 סלי מזון ברחבי הארץ</w:t>
      </w:r>
      <w:r>
        <w:rPr>
          <w:rFonts w:hint="cs"/>
          <w:rtl/>
        </w:rPr>
        <w:t>,</w:t>
      </w:r>
      <w:r w:rsidRPr="00D04349">
        <w:rPr>
          <w:rFonts w:hint="cs"/>
          <w:rtl/>
        </w:rPr>
        <w:t xml:space="preserve"> ולא רק בחברה הערבית</w:t>
      </w:r>
      <w:r>
        <w:rPr>
          <w:rFonts w:hint="cs"/>
          <w:rtl/>
        </w:rPr>
        <w:t>. נכון שהעמותות עושות את העבודה, אבל הן לא יכולות לעשות את כל העבודה, ואפילו לא את מחצית העבודה</w:t>
      </w:r>
      <w:r w:rsidR="00177AD1">
        <w:rPr>
          <w:rFonts w:hint="cs"/>
          <w:rtl/>
        </w:rPr>
        <w:t>,</w:t>
      </w:r>
      <w:r>
        <w:rPr>
          <w:rFonts w:hint="cs"/>
          <w:rtl/>
        </w:rPr>
        <w:t xml:space="preserve"> לכן הצורך והדרישה שהמשרדים הרלוונטיים, ובראשם משרד העבודה והרווחה, משרד החינוך ומשרד הפנים, יעשו את העבודה הנדרשת וייתנו ויושיטו יד במיידי כדי להציל את אותם ילדים ומשפחות מהמקום שבהם הם נמצאים ושוהים ותקועים בו כעת. תודה רבה. </w:t>
      </w:r>
    </w:p>
    <w:p w:rsidR="00E65D3D" w:rsidRDefault="00E65D3D" w:rsidP="009635F5">
      <w:pPr>
        <w:rPr>
          <w:rtl/>
        </w:rPr>
      </w:pPr>
    </w:p>
    <w:p w:rsidR="00E65D3D" w:rsidRDefault="00E65D3D" w:rsidP="00CC2237">
      <w:pPr>
        <w:pStyle w:val="af6"/>
        <w:keepNext/>
        <w:rPr>
          <w:rtl/>
        </w:rPr>
      </w:pPr>
      <w:r w:rsidRPr="00677424">
        <w:rPr>
          <w:rStyle w:val="TagStyle"/>
          <w:rtl/>
        </w:rPr>
        <w:t xml:space="preserve"> &lt;&lt; יור &gt;&gt; </w:t>
      </w:r>
      <w:r>
        <w:rPr>
          <w:rtl/>
        </w:rPr>
        <w:t>היו"ר מנסור עבאס:</w:t>
      </w:r>
      <w:r w:rsidRPr="00677424">
        <w:rPr>
          <w:rStyle w:val="TagStyle"/>
          <w:rtl/>
        </w:rPr>
        <w:t xml:space="preserve"> &lt;&lt; יור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לחברת הכנסת אימאן ח'טיב יאסין. </w:t>
      </w:r>
      <w:bookmarkStart w:id="18824" w:name="_ETM_Q47_452000"/>
      <w:bookmarkEnd w:id="18824"/>
      <w:r>
        <w:rPr>
          <w:rFonts w:hint="cs"/>
          <w:rtl/>
          <w:lang w:eastAsia="he-IL"/>
        </w:rPr>
        <w:t xml:space="preserve">ישיב סגן שר העבודה, הרווחה והשירותים החברתיים משולם נהרי. </w:t>
      </w:r>
      <w:bookmarkStart w:id="18825" w:name="_ETM_Q47_462000"/>
      <w:bookmarkEnd w:id="18825"/>
    </w:p>
    <w:p w:rsidR="00334877" w:rsidRDefault="00334877" w:rsidP="00CC2237">
      <w:pPr>
        <w:rPr>
          <w:rtl/>
          <w:lang w:eastAsia="he-IL"/>
        </w:rPr>
      </w:pPr>
    </w:p>
    <w:p w:rsidR="00E65D3D" w:rsidRDefault="00E65D3D" w:rsidP="00CC2237">
      <w:pPr>
        <w:pStyle w:val="a4"/>
        <w:keepNext/>
        <w:rPr>
          <w:rtl/>
        </w:rPr>
      </w:pPr>
      <w:bookmarkStart w:id="18826" w:name="_ETM_Q47_454000"/>
      <w:bookmarkEnd w:id="18826"/>
      <w:r w:rsidRPr="00D04349">
        <w:rPr>
          <w:rStyle w:val="TagStyle"/>
          <w:rtl/>
        </w:rPr>
        <w:t xml:space="preserve"> &lt;&lt; דובר &gt;&gt; </w:t>
      </w:r>
      <w:bookmarkStart w:id="18827" w:name="_Toc53659324"/>
      <w:bookmarkStart w:id="18828" w:name="_Toc53659615"/>
      <w:bookmarkStart w:id="18829" w:name="_Toc54616322"/>
      <w:r>
        <w:rPr>
          <w:rtl/>
        </w:rPr>
        <w:t>סגן שר העבודה, הרווחה והשירותים החברתיים משולם נהרי:</w:t>
      </w:r>
      <w:bookmarkEnd w:id="18827"/>
      <w:bookmarkEnd w:id="18828"/>
      <w:bookmarkEnd w:id="18829"/>
      <w:r w:rsidRPr="00D04349">
        <w:rPr>
          <w:rStyle w:val="TagStyle"/>
          <w:rtl/>
        </w:rPr>
        <w:t xml:space="preserve"> &lt;&lt; דובר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אדוני היושב-ראש, חבריי חברי הכנסת, חברת הכנסת אימאן, אומנם הזכרת את משרד החינוך, ואני מסכים לכל מה שאת אומרת בקשר להזנה וכמה זה חשוב. זה נכון לא רק לימים האלה. גם בימים ההם </w:t>
      </w:r>
      <w:bookmarkStart w:id="18830" w:name="_ETM_Q47_528117"/>
      <w:bookmarkEnd w:id="18830"/>
      <w:r>
        <w:rPr>
          <w:rFonts w:hint="eastAsia"/>
          <w:rtl/>
        </w:rPr>
        <w:t xml:space="preserve">– </w:t>
      </w:r>
      <w:r>
        <w:rPr>
          <w:rFonts w:hint="cs"/>
          <w:rtl/>
          <w:lang w:eastAsia="he-IL"/>
        </w:rPr>
        <w:t xml:space="preserve">אני נזכר עד </w:t>
      </w:r>
      <w:bookmarkStart w:id="18831" w:name="_ETM_Q47_524000"/>
      <w:bookmarkEnd w:id="18831"/>
      <w:r>
        <w:rPr>
          <w:rFonts w:hint="cs"/>
          <w:rtl/>
          <w:lang w:eastAsia="he-IL"/>
        </w:rPr>
        <w:t>כמה שלחלק גדול מהאוכלוסייה,</w:t>
      </w:r>
      <w:r>
        <w:rPr>
          <w:rFonts w:hint="eastAsia"/>
          <w:rtl/>
          <w:lang w:eastAsia="he-IL"/>
        </w:rPr>
        <w:t xml:space="preserve"> </w:t>
      </w:r>
      <w:r>
        <w:rPr>
          <w:rFonts w:hint="cs"/>
          <w:rtl/>
          <w:lang w:eastAsia="he-IL"/>
        </w:rPr>
        <w:t xml:space="preserve">בעצם לאוכלוסיית העולים, כמה שזה היה קריטי, כמה שזה היה חשוב, וסבלו מזה הרבה. אני חושב שכן צריכים לדאוג לילדים. אבל התשובה שלי תהיה קשורה למשרד העבודה והרווחה, בכל הקשור למשרד העבודה והרווחה. משרד החינוך יכול להשיב לבד. </w:t>
      </w:r>
    </w:p>
    <w:p w:rsidR="00E65D3D" w:rsidRDefault="00E65D3D" w:rsidP="00CC2237">
      <w:pPr>
        <w:rPr>
          <w:rtl/>
          <w:lang w:eastAsia="he-IL"/>
        </w:rPr>
      </w:pPr>
    </w:p>
    <w:p w:rsidR="00E65D3D" w:rsidRDefault="00E65D3D" w:rsidP="00177AD1">
      <w:pPr>
        <w:rPr>
          <w:rtl/>
        </w:rPr>
      </w:pPr>
      <w:r>
        <w:rPr>
          <w:rFonts w:hint="cs"/>
          <w:rtl/>
        </w:rPr>
        <w:t xml:space="preserve">משבר הקורונה העצים את החשיבות של המערכות החברתיות וארגוני החברה האזרחית. ארגונים אלו פועלים בשגרה ובחירום לתת קשת רחבה של סיוע למגוון רחב של אוכלוסיות. משרד העבודה, הרווחה והשירותים החברתיים רואה חשיבות רבה בחיזוק ארגוני החברה האזרחית גם בשגרה וגם בחירום. </w:t>
      </w:r>
    </w:p>
    <w:p w:rsidR="00E65D3D" w:rsidRDefault="00E65D3D" w:rsidP="00CC2237">
      <w:pPr>
        <w:rPr>
          <w:rtl/>
        </w:rPr>
      </w:pPr>
      <w:bookmarkStart w:id="18832" w:name="_ETM_Q47_517812"/>
      <w:bookmarkStart w:id="18833" w:name="_ETM_Q47_517863"/>
      <w:bookmarkEnd w:id="18832"/>
      <w:bookmarkEnd w:id="18833"/>
    </w:p>
    <w:p w:rsidR="00E65D3D" w:rsidRDefault="00E65D3D" w:rsidP="00177AD1">
      <w:pPr>
        <w:rPr>
          <w:rtl/>
        </w:rPr>
      </w:pPr>
      <w:bookmarkStart w:id="18834" w:name="_ETM_Q47_518005"/>
      <w:bookmarkStart w:id="18835" w:name="_ETM_Q47_518043"/>
      <w:bookmarkEnd w:id="18834"/>
      <w:bookmarkEnd w:id="18835"/>
      <w:r>
        <w:rPr>
          <w:rFonts w:hint="cs"/>
          <w:rtl/>
        </w:rPr>
        <w:t>משבר הקורונה הביא עמו קשיים רבים למשק בכלל ולארגוני החברה האזרחית בפרט.</w:t>
      </w:r>
      <w:bookmarkStart w:id="18836" w:name="_ETM_Q47_579000"/>
      <w:bookmarkEnd w:id="18836"/>
      <w:r>
        <w:rPr>
          <w:rFonts w:hint="cs"/>
          <w:rtl/>
        </w:rPr>
        <w:t xml:space="preserve"> ההכנסה של ארגונים רבים נפגעה בשעה שהציבור נזקק להם יותר. משרדנו אמון על מתן שירותים לאוכלוסיות רווחה, ובמסגרת זו דואג לאספקת ארוחות ברוב המוחלט של השירותים שהוא מספק. </w:t>
      </w:r>
      <w:r>
        <w:rPr>
          <w:rFonts w:hint="cs"/>
          <w:rtl/>
        </w:rPr>
        <w:lastRenderedPageBreak/>
        <w:t>בשנת 2016</w:t>
      </w:r>
      <w:r>
        <w:rPr>
          <w:rFonts w:ascii="Times New Roman" w:hAnsi="Times New Roman" w:cs="Times New Roman"/>
          <w:b/>
          <w:bCs/>
          <w:sz w:val="42"/>
          <w:szCs w:val="42"/>
          <w:rtl/>
        </w:rPr>
        <w:t xml:space="preserve"> </w:t>
      </w:r>
      <w:r>
        <w:rPr>
          <w:rFonts w:hint="cs"/>
          <w:rtl/>
        </w:rPr>
        <w:t>הורחבו השירותים הללו והוכנס מרכיב של ארוחות חמות למסגרות יום ומרכזי תעסוקה למוגבלים, וכן נפתחו מסגרות יום לקשישים, והארוחה היוותה מרכיב מרכזי בשירות.</w:t>
      </w:r>
    </w:p>
    <w:p w:rsidR="00E65D3D" w:rsidRDefault="00E65D3D" w:rsidP="00CC2237">
      <w:pPr>
        <w:rPr>
          <w:rtl/>
        </w:rPr>
      </w:pPr>
    </w:p>
    <w:p w:rsidR="00E65D3D" w:rsidRDefault="00E65D3D" w:rsidP="00CC2237">
      <w:pPr>
        <w:rPr>
          <w:rtl/>
        </w:rPr>
      </w:pPr>
      <w:bookmarkStart w:id="18837" w:name="_ETM_Q47_613000"/>
      <w:bookmarkEnd w:id="18837"/>
      <w:r>
        <w:rPr>
          <w:rFonts w:hint="cs"/>
          <w:rtl/>
        </w:rPr>
        <w:t>בשגרה אנו פועלים במתן תמיכות לעמותות מזון המחלקות למשפחות נזקקות כדלהלן: תמיכה בעמותות המחלקות סלי מזון וכרטיסי מזון שני חגים בשנה בהיקף של כ-18</w:t>
      </w:r>
      <w:r>
        <w:rPr>
          <w:rFonts w:ascii="Times New Roman" w:hAnsi="Times New Roman" w:cs="Times New Roman"/>
          <w:b/>
          <w:bCs/>
          <w:sz w:val="42"/>
          <w:szCs w:val="42"/>
          <w:rtl/>
        </w:rPr>
        <w:t xml:space="preserve"> </w:t>
      </w:r>
      <w:r>
        <w:rPr>
          <w:rFonts w:hint="cs"/>
          <w:rtl/>
        </w:rPr>
        <w:t>מיליון</w:t>
      </w:r>
      <w:bookmarkStart w:id="18838" w:name="_ETM_Q47_625000"/>
      <w:bookmarkEnd w:id="18838"/>
      <w:r>
        <w:rPr>
          <w:rFonts w:hint="cs"/>
          <w:rtl/>
        </w:rPr>
        <w:t xml:space="preserve"> שקלים בשנה; מיזם לביטחון תזונתי עבור 11,000 משפחות הנמצאות בקצה רצף העוני ב-46</w:t>
      </w:r>
      <w:r>
        <w:rPr>
          <w:rFonts w:ascii="Times New Roman" w:hAnsi="Times New Roman" w:cs="Times New Roman"/>
          <w:b/>
          <w:bCs/>
          <w:sz w:val="42"/>
          <w:szCs w:val="42"/>
          <w:rtl/>
        </w:rPr>
        <w:t xml:space="preserve"> </w:t>
      </w:r>
      <w:r>
        <w:rPr>
          <w:rFonts w:hint="cs"/>
          <w:rtl/>
        </w:rPr>
        <w:t xml:space="preserve">יישובים </w:t>
      </w:r>
      <w:r>
        <w:rPr>
          <w:rFonts w:hint="eastAsia"/>
          <w:rtl/>
        </w:rPr>
        <w:t xml:space="preserve">– </w:t>
      </w:r>
      <w:r>
        <w:rPr>
          <w:rFonts w:hint="cs"/>
          <w:rtl/>
        </w:rPr>
        <w:t xml:space="preserve">המשפחות מקבלות חבילת סיוע חודשית בסך 500 לחודש, כולל השתתפות בשתי הדרכות בשנה בנושא כלכלה נבונה, נכונה, בהיקף כולל של כ-25 מיליון שקלים בשנה, כאשר הספק מעמיד סכום דומה ממקורותיו; </w:t>
      </w:r>
      <w:bookmarkStart w:id="18839" w:name="_ETM_Q47_664000"/>
      <w:bookmarkEnd w:id="18839"/>
      <w:r>
        <w:rPr>
          <w:rFonts w:hint="cs"/>
          <w:rtl/>
        </w:rPr>
        <w:t>תמיכה משולבת בעמותות גג המספקות מעטפת לעמותות המחלקות מזון ותמיכה בעמותות המחלקות סלי מזון במהלך השנה בהיקף של כ-6 מיליון שקלים בשנה.</w:t>
      </w:r>
      <w:bookmarkStart w:id="18840" w:name="_ETM_Q47_685000"/>
      <w:bookmarkEnd w:id="18840"/>
      <w:r>
        <w:rPr>
          <w:rFonts w:hint="cs"/>
          <w:rtl/>
        </w:rPr>
        <w:t xml:space="preserve"> כמו כן, ניצולי שואה נזקקים נתמכים במנות חמות וסלי מזון בהיקף של כ-5.5 מיליון שקלים בשנה.</w:t>
      </w:r>
    </w:p>
    <w:p w:rsidR="00E65D3D" w:rsidRDefault="00E65D3D" w:rsidP="00CC2237">
      <w:pPr>
        <w:rPr>
          <w:rtl/>
        </w:rPr>
      </w:pPr>
    </w:p>
    <w:p w:rsidR="00E65D3D" w:rsidRDefault="00E65D3D" w:rsidP="00177AD1">
      <w:pPr>
        <w:rPr>
          <w:rtl/>
        </w:rPr>
      </w:pPr>
      <w:bookmarkStart w:id="18841" w:name="_ETM_Q47_693000"/>
      <w:bookmarkEnd w:id="18841"/>
      <w:r>
        <w:rPr>
          <w:rFonts w:hint="cs"/>
          <w:rtl/>
        </w:rPr>
        <w:t>בשנה האחרונה, לנוכח משבר הקורונה המתמשך, בהנחיית השר, התניע המשרד כמה פרויקטים בנושא הביטחון התזונתי עבור אוכלוסיות המשרד.</w:t>
      </w:r>
      <w:bookmarkStart w:id="18842" w:name="_ETM_Q47_701000"/>
      <w:bookmarkEnd w:id="18842"/>
      <w:r>
        <w:rPr>
          <w:rFonts w:hint="cs"/>
          <w:rtl/>
        </w:rPr>
        <w:t xml:space="preserve"> המשרד יזם וביצע בגל הראשון פרויקט רחב היקף של חלוקת ארוחות חמות לאזרחים ותיקים ברחבי הארץ, לאנשים עם מוגבלויות, וכן סלי מזון לאוכלוסייה המוסלמית בתום חודש הרמדאן, בהיקף כולל של כ-250</w:t>
      </w:r>
      <w:r>
        <w:rPr>
          <w:rFonts w:ascii="Times New Roman" w:hAnsi="Times New Roman" w:cs="Times New Roman"/>
          <w:b/>
          <w:bCs/>
          <w:sz w:val="42"/>
          <w:szCs w:val="42"/>
          <w:rtl/>
        </w:rPr>
        <w:t xml:space="preserve"> </w:t>
      </w:r>
      <w:r>
        <w:rPr>
          <w:rFonts w:hint="cs"/>
          <w:rtl/>
        </w:rPr>
        <w:t>מיליון שקלים.</w:t>
      </w:r>
      <w:bookmarkStart w:id="18843" w:name="_ETM_Q47_725000"/>
      <w:bookmarkEnd w:id="18843"/>
      <w:r>
        <w:rPr>
          <w:rFonts w:hint="cs"/>
          <w:rtl/>
        </w:rPr>
        <w:t xml:space="preserve"> </w:t>
      </w:r>
      <w:bookmarkStart w:id="18844" w:name="_ETM_Q47_675477"/>
      <w:bookmarkEnd w:id="18844"/>
      <w:r>
        <w:rPr>
          <w:rFonts w:hint="cs"/>
          <w:rtl/>
        </w:rPr>
        <w:t>התמיכה בעמותות הגג ובעמותות המחלקות סלי מזון הורחבה להיקף של כ-18 מיליון שקלים השנה, לעומת 6 מיליון בשגרה, כלומר פי שלושה.</w:t>
      </w:r>
    </w:p>
    <w:p w:rsidR="00334877" w:rsidRDefault="00334877" w:rsidP="00CC2237"/>
    <w:p w:rsidR="00E65D3D" w:rsidRDefault="00E65D3D" w:rsidP="00CC2237">
      <w:pPr>
        <w:rPr>
          <w:rtl/>
        </w:rPr>
      </w:pPr>
      <w:bookmarkStart w:id="18845" w:name="TOR_Q48"/>
      <w:bookmarkStart w:id="18846" w:name="_ETM_Q48_181379"/>
      <w:bookmarkEnd w:id="18845"/>
      <w:bookmarkEnd w:id="18846"/>
      <w:r>
        <w:rPr>
          <w:rFonts w:hint="cs"/>
          <w:rtl/>
        </w:rPr>
        <w:t xml:space="preserve">במסגרת סלים גמישים שהוקצו למחלקות לשירותים חברתיים ברשויות המקומיות לטובת סיוע </w:t>
      </w:r>
      <w:bookmarkStart w:id="18847" w:name="_ETM_Q48_141000"/>
      <w:bookmarkEnd w:id="18847"/>
      <w:r>
        <w:rPr>
          <w:rFonts w:hint="cs"/>
          <w:rtl/>
        </w:rPr>
        <w:t xml:space="preserve">לאוכלוסיות רווחה והתמודדות עם משבר הקורונה ישנה אפשרות לרכישת סלי </w:t>
      </w:r>
      <w:bookmarkStart w:id="18848" w:name="_ETM_Q48_152000"/>
      <w:bookmarkEnd w:id="18848"/>
      <w:r>
        <w:rPr>
          <w:rFonts w:hint="cs"/>
          <w:rtl/>
        </w:rPr>
        <w:t xml:space="preserve">מזון בהתאם לצורך ולהחלטת גורמי הרווחה המטפלים. המשרד ממשיך לפעול </w:t>
      </w:r>
      <w:bookmarkStart w:id="18849" w:name="_ETM_Q48_155000"/>
      <w:bookmarkEnd w:id="18849"/>
      <w:r>
        <w:rPr>
          <w:rFonts w:hint="cs"/>
          <w:rtl/>
        </w:rPr>
        <w:t xml:space="preserve">ולהרחיב את המענים הניתנים עבור האוכלוסיות השונות על רקע המשבר </w:t>
      </w:r>
      <w:bookmarkStart w:id="18850" w:name="_ETM_Q48_160000"/>
      <w:bookmarkEnd w:id="18850"/>
      <w:r>
        <w:rPr>
          <w:rFonts w:hint="cs"/>
          <w:rtl/>
        </w:rPr>
        <w:t xml:space="preserve">המתמשך על מנת להבטיח ביטחון תזונתי לכלל אזרחי מדינת ישראל </w:t>
      </w:r>
      <w:bookmarkStart w:id="18851" w:name="_ETM_Q48_171000"/>
      <w:bookmarkEnd w:id="18851"/>
      <w:r>
        <w:rPr>
          <w:rFonts w:hint="cs"/>
          <w:rtl/>
        </w:rPr>
        <w:t xml:space="preserve">באשר הם. תודה. </w:t>
      </w:r>
    </w:p>
    <w:p w:rsidR="00E65D3D" w:rsidRDefault="00E65D3D" w:rsidP="00CC2237">
      <w:pPr>
        <w:rPr>
          <w:rtl/>
        </w:rPr>
      </w:pPr>
      <w:bookmarkStart w:id="18852" w:name="_ETM_Q48_174000"/>
      <w:bookmarkEnd w:id="18852"/>
    </w:p>
    <w:p w:rsidR="00E65D3D" w:rsidRDefault="00E65D3D" w:rsidP="00CC2237">
      <w:pPr>
        <w:pStyle w:val="af6"/>
        <w:rPr>
          <w:rtl/>
        </w:rPr>
      </w:pPr>
      <w:bookmarkStart w:id="18853" w:name="ET_yor_6032_6"/>
      <w:r w:rsidRPr="00701564">
        <w:rPr>
          <w:rStyle w:val="TagStyle"/>
          <w:rtl/>
        </w:rPr>
        <w:t xml:space="preserve"> &lt;&lt; יור &gt;&gt;</w:t>
      </w:r>
      <w:r w:rsidRPr="00F07366">
        <w:rPr>
          <w:rStyle w:val="TagStyle"/>
          <w:rtl/>
        </w:rPr>
        <w:t xml:space="preserve"> </w:t>
      </w:r>
      <w:r>
        <w:rPr>
          <w:rtl/>
        </w:rPr>
        <w:t>היו"ר מנסור עבאס:</w:t>
      </w:r>
      <w:r w:rsidRPr="00F07366">
        <w:rPr>
          <w:rStyle w:val="TagStyle"/>
          <w:rtl/>
        </w:rPr>
        <w:t xml:space="preserve"> </w:t>
      </w:r>
      <w:r w:rsidRPr="00701564">
        <w:rPr>
          <w:rStyle w:val="TagStyle"/>
          <w:rtl/>
        </w:rPr>
        <w:t>&lt;&lt; יור &gt;&gt;</w:t>
      </w:r>
      <w:r>
        <w:rPr>
          <w:rtl/>
        </w:rPr>
        <w:t xml:space="preserve">   </w:t>
      </w:r>
      <w:bookmarkEnd w:id="18853"/>
    </w:p>
    <w:p w:rsidR="00E65D3D" w:rsidRDefault="00E65D3D" w:rsidP="00FD4F5E">
      <w:pPr>
        <w:rPr>
          <w:rtl/>
          <w:lang w:eastAsia="he-IL"/>
        </w:rPr>
      </w:pPr>
    </w:p>
    <w:p w:rsidR="00E65D3D" w:rsidRDefault="00E65D3D" w:rsidP="00CC2237">
      <w:pPr>
        <w:rPr>
          <w:rtl/>
          <w:lang w:eastAsia="he-IL"/>
        </w:rPr>
      </w:pPr>
      <w:bookmarkStart w:id="18854" w:name="_ETM_Q48_175000"/>
      <w:bookmarkEnd w:id="18854"/>
      <w:r>
        <w:rPr>
          <w:rFonts w:hint="cs"/>
          <w:rtl/>
          <w:lang w:eastAsia="he-IL"/>
        </w:rPr>
        <w:t xml:space="preserve">תודה, אדוני, סגן השר. </w:t>
      </w:r>
    </w:p>
    <w:p w:rsidR="00E65D3D" w:rsidRDefault="00E65D3D" w:rsidP="00CC2237">
      <w:pPr>
        <w:rPr>
          <w:rtl/>
          <w:lang w:eastAsia="he-IL"/>
        </w:rPr>
      </w:pPr>
    </w:p>
    <w:p w:rsidR="00E65D3D" w:rsidRDefault="00E65D3D" w:rsidP="00CC2237">
      <w:pPr>
        <w:rPr>
          <w:rtl/>
          <w:lang w:eastAsia="he-IL"/>
        </w:rPr>
      </w:pPr>
      <w:bookmarkStart w:id="18855" w:name="_ETM_Q48_177000"/>
      <w:bookmarkEnd w:id="18855"/>
      <w:r>
        <w:rPr>
          <w:rFonts w:hint="cs"/>
          <w:rtl/>
          <w:lang w:eastAsia="he-IL"/>
        </w:rPr>
        <w:t xml:space="preserve">חברת הכנסת, </w:t>
      </w:r>
      <w:bookmarkStart w:id="18856" w:name="_ETM_Q48_179000"/>
      <w:bookmarkEnd w:id="18856"/>
      <w:r>
        <w:rPr>
          <w:rFonts w:hint="cs"/>
          <w:rtl/>
          <w:lang w:eastAsia="he-IL"/>
        </w:rPr>
        <w:t>את מציעה להעביר את זה לאן?</w:t>
      </w:r>
    </w:p>
    <w:p w:rsidR="00E65D3D" w:rsidRDefault="00E65D3D" w:rsidP="00CC2237">
      <w:pPr>
        <w:rPr>
          <w:rtl/>
          <w:lang w:eastAsia="he-IL"/>
        </w:rPr>
      </w:pPr>
    </w:p>
    <w:p w:rsidR="00E65D3D" w:rsidRDefault="00E65D3D" w:rsidP="00CC2237">
      <w:pPr>
        <w:pStyle w:val="af5"/>
        <w:rPr>
          <w:rtl/>
        </w:rPr>
      </w:pPr>
      <w:bookmarkStart w:id="18857" w:name="ET_interruption_5918_7"/>
      <w:r w:rsidRPr="00701564">
        <w:rPr>
          <w:rStyle w:val="TagStyle"/>
          <w:rtl/>
        </w:rPr>
        <w:t xml:space="preserve"> &lt;&lt; קריאה &gt;&gt;</w:t>
      </w:r>
      <w:r w:rsidRPr="00F07366">
        <w:rPr>
          <w:rStyle w:val="TagStyle"/>
          <w:rtl/>
        </w:rPr>
        <w:t xml:space="preserve"> </w:t>
      </w:r>
      <w:r>
        <w:rPr>
          <w:rtl/>
        </w:rPr>
        <w:t>אימאן ח'טיב יאסין (הרשימה המשותפת):</w:t>
      </w:r>
      <w:r w:rsidRPr="00F07366">
        <w:rPr>
          <w:rStyle w:val="TagStyle"/>
          <w:rtl/>
        </w:rPr>
        <w:t xml:space="preserve"> </w:t>
      </w:r>
      <w:r w:rsidRPr="00701564">
        <w:rPr>
          <w:rStyle w:val="TagStyle"/>
          <w:rtl/>
        </w:rPr>
        <w:t>&lt;&lt; קריאה &gt;&gt;</w:t>
      </w:r>
      <w:r>
        <w:rPr>
          <w:rtl/>
        </w:rPr>
        <w:t xml:space="preserve">   </w:t>
      </w:r>
      <w:bookmarkEnd w:id="18857"/>
    </w:p>
    <w:p w:rsidR="00E65D3D" w:rsidRDefault="00E65D3D" w:rsidP="00FD4F5E">
      <w:pPr>
        <w:rPr>
          <w:rtl/>
          <w:lang w:eastAsia="he-IL"/>
        </w:rPr>
      </w:pPr>
    </w:p>
    <w:p w:rsidR="00E65D3D" w:rsidRDefault="00E65D3D" w:rsidP="00FD4F5E">
      <w:pPr>
        <w:rPr>
          <w:rtl/>
          <w:lang w:eastAsia="he-IL"/>
        </w:rPr>
      </w:pPr>
      <w:bookmarkStart w:id="18858" w:name="_ETM_Q48_183000"/>
      <w:bookmarkEnd w:id="18858"/>
      <w:r>
        <w:rPr>
          <w:rFonts w:hint="cs"/>
          <w:rtl/>
          <w:lang w:eastAsia="he-IL"/>
        </w:rPr>
        <w:t>ועדת</w:t>
      </w:r>
      <w:r w:rsidR="00FD4F5E">
        <w:rPr>
          <w:rFonts w:hint="cs"/>
          <w:rtl/>
          <w:lang w:eastAsia="he-IL"/>
        </w:rPr>
        <w:t xml:space="preserve"> </w:t>
      </w:r>
      <w:r>
        <w:rPr>
          <w:rFonts w:hint="cs"/>
          <w:rtl/>
          <w:lang w:eastAsia="he-IL"/>
        </w:rPr>
        <w:t xml:space="preserve">העבודה, הרווחה והבריאות.  </w:t>
      </w:r>
    </w:p>
    <w:p w:rsidR="00E65D3D" w:rsidRDefault="00E65D3D" w:rsidP="00CC2237">
      <w:pPr>
        <w:rPr>
          <w:rtl/>
          <w:lang w:eastAsia="he-IL"/>
        </w:rPr>
      </w:pPr>
      <w:bookmarkStart w:id="18859" w:name="_ETM_Q48_187000"/>
      <w:bookmarkEnd w:id="18859"/>
    </w:p>
    <w:p w:rsidR="00E65D3D" w:rsidRDefault="00E65D3D" w:rsidP="00CC2237">
      <w:pPr>
        <w:pStyle w:val="af6"/>
        <w:rPr>
          <w:rtl/>
        </w:rPr>
      </w:pPr>
      <w:r w:rsidRPr="00701564">
        <w:rPr>
          <w:rStyle w:val="TagStyle"/>
          <w:rtl/>
        </w:rPr>
        <w:t xml:space="preserve"> &lt;&lt; יור &gt;&gt;</w:t>
      </w:r>
      <w:r w:rsidRPr="00F07366">
        <w:rPr>
          <w:rStyle w:val="TagStyle"/>
          <w:rtl/>
        </w:rPr>
        <w:t xml:space="preserve"> </w:t>
      </w:r>
      <w:r>
        <w:rPr>
          <w:rtl/>
        </w:rPr>
        <w:t>היו"ר מנסור עבאס:</w:t>
      </w:r>
      <w:r w:rsidRPr="00F07366">
        <w:rPr>
          <w:rStyle w:val="TagStyle"/>
          <w:rtl/>
        </w:rPr>
        <w:t xml:space="preserve"> </w:t>
      </w:r>
      <w:r w:rsidRPr="00701564">
        <w:rPr>
          <w:rStyle w:val="TagStyle"/>
          <w:rtl/>
        </w:rPr>
        <w:t>&lt;&lt; יור &gt;&gt;</w:t>
      </w:r>
      <w:r>
        <w:rPr>
          <w:rtl/>
        </w:rPr>
        <w:t xml:space="preserve">   </w:t>
      </w:r>
    </w:p>
    <w:p w:rsidR="00E65D3D" w:rsidRDefault="00E65D3D" w:rsidP="00FD4F5E">
      <w:pPr>
        <w:rPr>
          <w:rtl/>
          <w:lang w:eastAsia="he-IL"/>
        </w:rPr>
      </w:pPr>
    </w:p>
    <w:p w:rsidR="00E65D3D" w:rsidRDefault="00E65D3D" w:rsidP="00177AD1">
      <w:pPr>
        <w:rPr>
          <w:rtl/>
          <w:lang w:eastAsia="he-IL"/>
        </w:rPr>
      </w:pPr>
      <w:bookmarkStart w:id="18860" w:name="_ETM_Q48_188000"/>
      <w:bookmarkEnd w:id="18860"/>
      <w:r>
        <w:rPr>
          <w:rFonts w:hint="cs"/>
          <w:rtl/>
          <w:lang w:eastAsia="he-IL"/>
        </w:rPr>
        <w:t>בבקשה</w:t>
      </w:r>
      <w:r w:rsidR="00177AD1">
        <w:rPr>
          <w:rFonts w:hint="cs"/>
          <w:rtl/>
          <w:lang w:eastAsia="he-IL"/>
        </w:rPr>
        <w:t>.</w:t>
      </w:r>
      <w:r>
        <w:rPr>
          <w:rFonts w:hint="cs"/>
          <w:rtl/>
          <w:lang w:eastAsia="he-IL"/>
        </w:rPr>
        <w:t xml:space="preserve"> נצביע. </w:t>
      </w:r>
    </w:p>
    <w:p w:rsidR="00E65D3D" w:rsidRDefault="00E65D3D" w:rsidP="00CC2237">
      <w:pPr>
        <w:rPr>
          <w:rtl/>
          <w:lang w:eastAsia="he-IL"/>
        </w:rPr>
      </w:pPr>
    </w:p>
    <w:p w:rsidR="00E65D3D" w:rsidRDefault="00E65D3D" w:rsidP="00CC2237">
      <w:pPr>
        <w:pStyle w:val="af1"/>
        <w:keepNext/>
        <w:rPr>
          <w:rtl/>
          <w:lang w:eastAsia="he-IL"/>
        </w:rPr>
      </w:pPr>
      <w:bookmarkStart w:id="18861" w:name="_ETM_Q48_191000"/>
      <w:bookmarkEnd w:id="18861"/>
      <w:r>
        <w:rPr>
          <w:rtl/>
          <w:lang w:eastAsia="he-IL"/>
        </w:rPr>
        <w:t>הצבעה מס'</w:t>
      </w:r>
      <w:r>
        <w:rPr>
          <w:rFonts w:hint="cs"/>
          <w:rtl/>
          <w:lang w:eastAsia="he-IL"/>
        </w:rPr>
        <w:t xml:space="preserve"> 19</w:t>
      </w:r>
    </w:p>
    <w:p w:rsidR="00E65D3D" w:rsidRDefault="00E65D3D" w:rsidP="00CC2237">
      <w:pPr>
        <w:pStyle w:val="--"/>
        <w:keepNext/>
        <w:rPr>
          <w:rtl/>
          <w:lang w:eastAsia="he-IL"/>
        </w:rPr>
      </w:pPr>
    </w:p>
    <w:p w:rsidR="00E65D3D" w:rsidRDefault="00E65D3D" w:rsidP="00CC2237">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w:t>
      </w:r>
      <w:r>
        <w:rPr>
          <w:rFonts w:hint="cs"/>
          <w:rtl/>
          <w:lang w:eastAsia="he-IL"/>
        </w:rPr>
        <w:t xml:space="preserve"> 1</w:t>
      </w:r>
      <w:r>
        <w:rPr>
          <w:rtl/>
          <w:lang w:eastAsia="he-IL"/>
        </w:rPr>
        <w:t xml:space="preserve"> </w:t>
      </w:r>
    </w:p>
    <w:p w:rsidR="00E65D3D" w:rsidRDefault="00E65D3D" w:rsidP="00CC2237">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E65D3D" w:rsidRDefault="00E65D3D" w:rsidP="00CC223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65D3D" w:rsidRPr="00F07366" w:rsidRDefault="00E65D3D" w:rsidP="00CC2237">
      <w:pPr>
        <w:pStyle w:val="af2"/>
        <w:rPr>
          <w:rtl/>
          <w:lang w:eastAsia="he-IL"/>
        </w:rPr>
      </w:pPr>
      <w:bookmarkStart w:id="18862" w:name="_ETM_Q48_203000"/>
      <w:bookmarkEnd w:id="18862"/>
      <w:r>
        <w:rPr>
          <w:rFonts w:hint="cs"/>
          <w:rtl/>
          <w:lang w:eastAsia="he-IL"/>
        </w:rPr>
        <w:t>ההצעה להעביר את הנושא לוועדת העבודה, הרווחה והבריאות נתקבלה.</w:t>
      </w:r>
    </w:p>
    <w:p w:rsidR="00E65D3D" w:rsidRDefault="00E65D3D" w:rsidP="00CC2237">
      <w:pPr>
        <w:rPr>
          <w:rtl/>
        </w:rPr>
      </w:pPr>
    </w:p>
    <w:p w:rsidR="00E65D3D" w:rsidRDefault="00E65D3D" w:rsidP="00CC2237">
      <w:pPr>
        <w:pStyle w:val="af6"/>
        <w:rPr>
          <w:rtl/>
        </w:rPr>
      </w:pPr>
      <w:bookmarkStart w:id="18863" w:name="ET_yor_6032_9"/>
      <w:r w:rsidRPr="00701564">
        <w:rPr>
          <w:rStyle w:val="TagStyle"/>
          <w:rtl/>
        </w:rPr>
        <w:t xml:space="preserve"> &lt;&lt; יור &gt;&gt;</w:t>
      </w:r>
      <w:r w:rsidRPr="00F07366">
        <w:rPr>
          <w:rStyle w:val="TagStyle"/>
          <w:rtl/>
        </w:rPr>
        <w:t xml:space="preserve"> </w:t>
      </w:r>
      <w:r>
        <w:rPr>
          <w:rtl/>
        </w:rPr>
        <w:t>היו"ר מנסור עבאס:</w:t>
      </w:r>
      <w:r w:rsidRPr="00F07366">
        <w:rPr>
          <w:rStyle w:val="TagStyle"/>
          <w:rtl/>
        </w:rPr>
        <w:t xml:space="preserve"> </w:t>
      </w:r>
      <w:r w:rsidRPr="00701564">
        <w:rPr>
          <w:rStyle w:val="TagStyle"/>
          <w:rtl/>
        </w:rPr>
        <w:t>&lt;&lt; יור &gt;&gt;</w:t>
      </w:r>
      <w:r>
        <w:rPr>
          <w:rtl/>
        </w:rPr>
        <w:t xml:space="preserve">   </w:t>
      </w:r>
      <w:bookmarkEnd w:id="18863"/>
    </w:p>
    <w:p w:rsidR="00E65D3D" w:rsidRDefault="00E65D3D" w:rsidP="00FD4F5E">
      <w:pPr>
        <w:rPr>
          <w:rtl/>
          <w:lang w:eastAsia="he-IL"/>
        </w:rPr>
      </w:pPr>
    </w:p>
    <w:p w:rsidR="00E65D3D" w:rsidRDefault="00E65D3D" w:rsidP="00FD4F5E">
      <w:pPr>
        <w:rPr>
          <w:rtl/>
          <w:lang w:eastAsia="he-IL"/>
        </w:rPr>
      </w:pPr>
      <w:r>
        <w:rPr>
          <w:rFonts w:hint="cs"/>
          <w:rtl/>
          <w:lang w:eastAsia="he-IL"/>
        </w:rPr>
        <w:t xml:space="preserve">חבר הכנסת מיקי לוי </w:t>
      </w:r>
      <w:r>
        <w:rPr>
          <w:rtl/>
          <w:lang w:eastAsia="he-IL"/>
        </w:rPr>
        <w:t>–</w:t>
      </w:r>
      <w:r>
        <w:rPr>
          <w:rFonts w:hint="cs"/>
          <w:rtl/>
          <w:lang w:eastAsia="he-IL"/>
        </w:rPr>
        <w:t xml:space="preserve"> בעד; חבר הכנסת יואב סגלוביץ' </w:t>
      </w:r>
      <w:r>
        <w:rPr>
          <w:rtl/>
          <w:lang w:eastAsia="he-IL"/>
        </w:rPr>
        <w:t>–</w:t>
      </w:r>
      <w:r>
        <w:rPr>
          <w:rFonts w:hint="cs"/>
          <w:rtl/>
          <w:lang w:eastAsia="he-IL"/>
        </w:rPr>
        <w:t xml:space="preserve"> בעד; חבר </w:t>
      </w:r>
      <w:bookmarkStart w:id="18864" w:name="_ETM_Q48_212000"/>
      <w:bookmarkEnd w:id="18864"/>
      <w:r>
        <w:rPr>
          <w:rFonts w:hint="cs"/>
          <w:rtl/>
          <w:lang w:eastAsia="he-IL"/>
        </w:rPr>
        <w:t xml:space="preserve">הכנסת יבגני </w:t>
      </w:r>
      <w:r>
        <w:rPr>
          <w:rtl/>
          <w:lang w:eastAsia="he-IL"/>
        </w:rPr>
        <w:t>–</w:t>
      </w:r>
      <w:r>
        <w:rPr>
          <w:rFonts w:hint="cs"/>
          <w:rtl/>
          <w:lang w:eastAsia="he-IL"/>
        </w:rPr>
        <w:t xml:space="preserve"> בעד; חברת הכנסת אימאן </w:t>
      </w:r>
      <w:r>
        <w:rPr>
          <w:rtl/>
          <w:lang w:eastAsia="he-IL"/>
        </w:rPr>
        <w:t>–</w:t>
      </w:r>
      <w:r>
        <w:rPr>
          <w:rFonts w:hint="cs"/>
          <w:rtl/>
          <w:lang w:eastAsia="he-IL"/>
        </w:rPr>
        <w:t xml:space="preserve"> בעד; חברת הכנסת סונדוס סלאח </w:t>
      </w:r>
      <w:r>
        <w:rPr>
          <w:rtl/>
          <w:lang w:eastAsia="he-IL"/>
        </w:rPr>
        <w:t>–</w:t>
      </w:r>
      <w:r>
        <w:rPr>
          <w:rFonts w:hint="cs"/>
          <w:rtl/>
          <w:lang w:eastAsia="he-IL"/>
        </w:rPr>
        <w:t xml:space="preserve"> בעד; חבר הכנסת יברקן </w:t>
      </w:r>
      <w:r>
        <w:rPr>
          <w:rtl/>
          <w:lang w:eastAsia="he-IL"/>
        </w:rPr>
        <w:t>–</w:t>
      </w:r>
      <w:r>
        <w:rPr>
          <w:rFonts w:hint="cs"/>
          <w:rtl/>
          <w:lang w:eastAsia="he-IL"/>
        </w:rPr>
        <w:t xml:space="preserve"> בעד; </w:t>
      </w:r>
      <w:bookmarkStart w:id="18865" w:name="_ETM_Q48_216000"/>
      <w:bookmarkEnd w:id="18865"/>
      <w:r>
        <w:rPr>
          <w:rFonts w:hint="cs"/>
          <w:rtl/>
          <w:lang w:eastAsia="he-IL"/>
        </w:rPr>
        <w:t xml:space="preserve">חבר הכנסת טסלר </w:t>
      </w:r>
      <w:r>
        <w:rPr>
          <w:rtl/>
          <w:lang w:eastAsia="he-IL"/>
        </w:rPr>
        <w:t>–</w:t>
      </w:r>
      <w:r>
        <w:rPr>
          <w:rFonts w:hint="cs"/>
          <w:rtl/>
          <w:lang w:eastAsia="he-IL"/>
        </w:rPr>
        <w:t xml:space="preserve"> בעד; חבר הכנסת יוסף טייב </w:t>
      </w:r>
      <w:bookmarkStart w:id="18866" w:name="_ETM_Q48_222000"/>
      <w:bookmarkEnd w:id="18866"/>
      <w:r>
        <w:rPr>
          <w:rtl/>
          <w:lang w:eastAsia="he-IL"/>
        </w:rPr>
        <w:t>–</w:t>
      </w:r>
      <w:r>
        <w:rPr>
          <w:rFonts w:hint="cs"/>
          <w:rtl/>
          <w:lang w:eastAsia="he-IL"/>
        </w:rPr>
        <w:t xml:space="preserve"> בעד; חבר הכנסת מלכיאלי </w:t>
      </w:r>
      <w:r>
        <w:rPr>
          <w:rtl/>
          <w:lang w:eastAsia="he-IL"/>
        </w:rPr>
        <w:t>–</w:t>
      </w:r>
      <w:r>
        <w:rPr>
          <w:rFonts w:hint="cs"/>
          <w:rtl/>
          <w:lang w:eastAsia="he-IL"/>
        </w:rPr>
        <w:t xml:space="preserve"> בעד; </w:t>
      </w:r>
      <w:bookmarkStart w:id="18867" w:name="_ETM_Q48_229000"/>
      <w:bookmarkEnd w:id="18867"/>
      <w:r>
        <w:rPr>
          <w:rFonts w:hint="cs"/>
          <w:rtl/>
          <w:lang w:eastAsia="he-IL"/>
        </w:rPr>
        <w:t xml:space="preserve">חבר הכנסת אוריאל בוסו </w:t>
      </w:r>
      <w:r w:rsidR="00FD4F5E">
        <w:rPr>
          <w:rFonts w:hint="eastAsia"/>
          <w:rtl/>
          <w:lang w:eastAsia="he-IL"/>
        </w:rPr>
        <w:t>–</w:t>
      </w:r>
      <w:r>
        <w:rPr>
          <w:rFonts w:hint="cs"/>
          <w:rtl/>
          <w:lang w:eastAsia="he-IL"/>
        </w:rPr>
        <w:t xml:space="preserve"> בעד; חבר הכנסת </w:t>
      </w:r>
      <w:bookmarkStart w:id="18868" w:name="_ETM_Q48_230000"/>
      <w:bookmarkEnd w:id="18868"/>
      <w:r>
        <w:rPr>
          <w:rFonts w:hint="cs"/>
          <w:rtl/>
          <w:lang w:eastAsia="he-IL"/>
        </w:rPr>
        <w:t xml:space="preserve">משולם, סגן השר </w:t>
      </w:r>
      <w:r>
        <w:rPr>
          <w:rtl/>
          <w:lang w:eastAsia="he-IL"/>
        </w:rPr>
        <w:t>–</w:t>
      </w:r>
      <w:r>
        <w:rPr>
          <w:rFonts w:hint="cs"/>
          <w:rtl/>
          <w:lang w:eastAsia="he-IL"/>
        </w:rPr>
        <w:t xml:space="preserve"> בעד. </w:t>
      </w:r>
      <w:bookmarkStart w:id="18869" w:name="_ETM_Q48_237000"/>
      <w:bookmarkEnd w:id="18869"/>
      <w:r>
        <w:rPr>
          <w:rFonts w:hint="cs"/>
          <w:rtl/>
          <w:lang w:eastAsia="he-IL"/>
        </w:rPr>
        <w:t>11 חברי כנסת בעד, אפס</w:t>
      </w:r>
      <w:bookmarkStart w:id="18870" w:name="_ETM_Q48_239000"/>
      <w:bookmarkEnd w:id="18870"/>
      <w:r>
        <w:rPr>
          <w:rFonts w:hint="cs"/>
          <w:rtl/>
          <w:lang w:eastAsia="he-IL"/>
        </w:rPr>
        <w:t xml:space="preserve"> מתנגדים, אפס נמנעים. ההצעה לסדר-היום בנושא: החמרת בעיית האי-ביטחון </w:t>
      </w:r>
      <w:bookmarkStart w:id="18871" w:name="_ETM_Q48_251000"/>
      <w:bookmarkEnd w:id="18871"/>
      <w:r>
        <w:rPr>
          <w:rFonts w:hint="cs"/>
          <w:rtl/>
          <w:lang w:eastAsia="he-IL"/>
        </w:rPr>
        <w:t>התזונתי בצל הקורונה</w:t>
      </w:r>
      <w:r w:rsidR="00177AD1">
        <w:rPr>
          <w:rFonts w:hint="cs"/>
          <w:rtl/>
          <w:lang w:eastAsia="he-IL"/>
        </w:rPr>
        <w:t>,</w:t>
      </w:r>
      <w:r>
        <w:rPr>
          <w:rFonts w:hint="cs"/>
          <w:rtl/>
          <w:lang w:eastAsia="he-IL"/>
        </w:rPr>
        <w:t xml:space="preserve"> מועברת לוועדת העבודה, הרווחה והבריאות. </w:t>
      </w:r>
      <w:bookmarkStart w:id="18872" w:name="_ETM_Q48_258000"/>
      <w:bookmarkEnd w:id="18872"/>
    </w:p>
    <w:p w:rsidR="00E65D3D" w:rsidRDefault="00E65D3D" w:rsidP="00CC2237">
      <w:pPr>
        <w:rPr>
          <w:rtl/>
          <w:lang w:eastAsia="he-IL"/>
        </w:rPr>
      </w:pPr>
      <w:bookmarkStart w:id="18873" w:name="_ETM_Q48_236867"/>
      <w:bookmarkStart w:id="18874" w:name="_ETM_Q48_236956"/>
      <w:bookmarkEnd w:id="18873"/>
      <w:bookmarkEnd w:id="18874"/>
    </w:p>
    <w:p w:rsidR="00E65D3D" w:rsidRPr="00F07366" w:rsidRDefault="00E65D3D" w:rsidP="00CC2237">
      <w:pPr>
        <w:rPr>
          <w:rtl/>
          <w:lang w:eastAsia="he-IL"/>
        </w:rPr>
      </w:pPr>
      <w:bookmarkStart w:id="18875" w:name="_ETM_Q48_239024"/>
      <w:bookmarkStart w:id="18876" w:name="_ETM_Q48_239119"/>
      <w:bookmarkEnd w:id="18875"/>
      <w:bookmarkEnd w:id="18876"/>
    </w:p>
    <w:p w:rsidR="00E65D3D" w:rsidRDefault="00E65D3D" w:rsidP="00D73465">
      <w:pPr>
        <w:pStyle w:val="a6"/>
        <w:rPr>
          <w:rtl/>
        </w:rPr>
      </w:pPr>
      <w:bookmarkStart w:id="18877" w:name="ET_halsi_620583_10"/>
      <w:r w:rsidRPr="00701564">
        <w:rPr>
          <w:rStyle w:val="TagStyle"/>
          <w:rtl/>
        </w:rPr>
        <w:t>&lt;&lt; הלסי &gt;&gt;</w:t>
      </w:r>
      <w:r w:rsidRPr="004B52DE">
        <w:rPr>
          <w:rStyle w:val="TagStyle"/>
          <w:rtl/>
        </w:rPr>
        <w:t xml:space="preserve"> </w:t>
      </w:r>
      <w:bookmarkStart w:id="18878" w:name="_Toc53659325"/>
      <w:bookmarkStart w:id="18879" w:name="_Toc53659616"/>
      <w:bookmarkStart w:id="18880" w:name="_Toc54616323"/>
      <w:r>
        <w:rPr>
          <w:rtl/>
        </w:rPr>
        <w:t>הצע</w:t>
      </w:r>
      <w:r w:rsidR="00D73465">
        <w:rPr>
          <w:rFonts w:hint="cs"/>
          <w:rtl/>
        </w:rPr>
        <w:t>ה</w:t>
      </w:r>
      <w:r>
        <w:rPr>
          <w:rtl/>
        </w:rPr>
        <w:t xml:space="preserve"> לסדר-היום</w:t>
      </w:r>
      <w:bookmarkEnd w:id="18878"/>
      <w:bookmarkEnd w:id="18879"/>
      <w:bookmarkEnd w:id="18880"/>
      <w:r w:rsidRPr="004B52DE">
        <w:rPr>
          <w:rStyle w:val="TagStyle"/>
          <w:rtl/>
        </w:rPr>
        <w:t xml:space="preserve"> </w:t>
      </w:r>
      <w:r w:rsidRPr="00701564">
        <w:rPr>
          <w:rStyle w:val="TagStyle"/>
          <w:rtl/>
        </w:rPr>
        <w:t>&lt;&lt; הלסי &gt;&gt;</w:t>
      </w:r>
      <w:r>
        <w:rPr>
          <w:rtl/>
        </w:rPr>
        <w:t xml:space="preserve">   </w:t>
      </w:r>
      <w:bookmarkEnd w:id="18877"/>
    </w:p>
    <w:p w:rsidR="00E65D3D" w:rsidRDefault="00E65D3D" w:rsidP="00CC2237">
      <w:pPr>
        <w:pStyle w:val="a6"/>
        <w:rPr>
          <w:rtl/>
        </w:rPr>
      </w:pPr>
      <w:bookmarkStart w:id="18881" w:name="ET_halsi_620583_11"/>
      <w:r w:rsidRPr="00701564">
        <w:rPr>
          <w:rStyle w:val="TagStyle"/>
          <w:rtl/>
        </w:rPr>
        <w:t xml:space="preserve"> &lt;&lt; הלסי &gt;&gt;</w:t>
      </w:r>
      <w:r w:rsidRPr="004B52DE">
        <w:rPr>
          <w:rStyle w:val="TagStyle"/>
          <w:rtl/>
        </w:rPr>
        <w:t xml:space="preserve"> </w:t>
      </w:r>
      <w:bookmarkStart w:id="18882" w:name="_Toc53659326"/>
      <w:bookmarkStart w:id="18883" w:name="_Toc53659617"/>
      <w:bookmarkStart w:id="18884" w:name="_Toc54616324"/>
      <w:r>
        <w:rPr>
          <w:rtl/>
        </w:rPr>
        <w:t>סרטונים ברשת חושפים התעללות של שוטרים ואף קצינים בילדים חרדים</w:t>
      </w:r>
      <w:r>
        <w:rPr>
          <w:rFonts w:hint="cs"/>
          <w:rtl/>
        </w:rPr>
        <w:t>,</w:t>
      </w:r>
      <w:r>
        <w:rPr>
          <w:rtl/>
        </w:rPr>
        <w:t xml:space="preserve"> כולל בעלי מוגבלות</w:t>
      </w:r>
      <w:bookmarkEnd w:id="18882"/>
      <w:bookmarkEnd w:id="18883"/>
      <w:bookmarkEnd w:id="18884"/>
      <w:r w:rsidRPr="004B52DE">
        <w:rPr>
          <w:rStyle w:val="TagStyle"/>
          <w:rtl/>
        </w:rPr>
        <w:t xml:space="preserve"> </w:t>
      </w:r>
      <w:r w:rsidRPr="00701564">
        <w:rPr>
          <w:rStyle w:val="TagStyle"/>
          <w:rtl/>
        </w:rPr>
        <w:t>&lt;&lt; הלסי &gt;&gt;</w:t>
      </w:r>
      <w:r>
        <w:rPr>
          <w:rtl/>
        </w:rPr>
        <w:t xml:space="preserve">   </w:t>
      </w:r>
      <w:bookmarkEnd w:id="18881"/>
    </w:p>
    <w:p w:rsidR="00E65D3D" w:rsidRPr="00A466D5" w:rsidRDefault="00E65D3D" w:rsidP="00CC2237">
      <w:pPr>
        <w:rPr>
          <w:rtl/>
        </w:rPr>
      </w:pPr>
    </w:p>
    <w:p w:rsidR="00E65D3D" w:rsidRDefault="00E65D3D" w:rsidP="00CC2237">
      <w:pPr>
        <w:pStyle w:val="af6"/>
        <w:rPr>
          <w:rtl/>
        </w:rPr>
      </w:pPr>
      <w:r w:rsidRPr="00701564">
        <w:rPr>
          <w:rStyle w:val="TagStyle"/>
          <w:rtl/>
        </w:rPr>
        <w:t xml:space="preserve"> &lt;&lt; יור &gt;&gt;</w:t>
      </w:r>
      <w:r w:rsidRPr="004B52DE">
        <w:rPr>
          <w:rStyle w:val="TagStyle"/>
          <w:rtl/>
        </w:rPr>
        <w:t xml:space="preserve"> </w:t>
      </w:r>
      <w:r>
        <w:rPr>
          <w:rtl/>
        </w:rPr>
        <w:t>היו"ר מנסור עבאס:</w:t>
      </w:r>
      <w:r w:rsidRPr="004B52DE">
        <w:rPr>
          <w:rStyle w:val="TagStyle"/>
          <w:rtl/>
        </w:rPr>
        <w:t xml:space="preserve"> </w:t>
      </w:r>
      <w:r w:rsidRPr="00701564">
        <w:rPr>
          <w:rStyle w:val="TagStyle"/>
          <w:rtl/>
        </w:rPr>
        <w:t>&lt;&lt; יור &gt;&gt;</w:t>
      </w:r>
      <w:r>
        <w:rPr>
          <w:rtl/>
        </w:rPr>
        <w:t xml:space="preserve">   </w:t>
      </w:r>
    </w:p>
    <w:p w:rsidR="00E65D3D" w:rsidRDefault="00E65D3D" w:rsidP="00FD4F5E">
      <w:pPr>
        <w:rPr>
          <w:rtl/>
        </w:rPr>
      </w:pPr>
    </w:p>
    <w:p w:rsidR="00E65D3D" w:rsidRDefault="00E65D3D" w:rsidP="00177AD1">
      <w:pPr>
        <w:rPr>
          <w:rtl/>
        </w:rPr>
      </w:pPr>
      <w:r>
        <w:rPr>
          <w:rtl/>
        </w:rPr>
        <w:t>נעבור להצע</w:t>
      </w:r>
      <w:r>
        <w:rPr>
          <w:rFonts w:hint="cs"/>
          <w:rtl/>
        </w:rPr>
        <w:t>ת</w:t>
      </w:r>
      <w:r>
        <w:rPr>
          <w:rtl/>
        </w:rPr>
        <w:t xml:space="preserve"> לסדר</w:t>
      </w:r>
      <w:r>
        <w:rPr>
          <w:rFonts w:hint="cs"/>
          <w:rtl/>
        </w:rPr>
        <w:t>-</w:t>
      </w:r>
      <w:r>
        <w:rPr>
          <w:rtl/>
        </w:rPr>
        <w:t>היום בנושא: סרטונים ברשת חושפים התעללות של שוטרים ואף קצינים בילדים חרדים</w:t>
      </w:r>
      <w:r>
        <w:rPr>
          <w:rFonts w:hint="cs"/>
          <w:rtl/>
        </w:rPr>
        <w:t>,</w:t>
      </w:r>
      <w:r>
        <w:rPr>
          <w:rtl/>
        </w:rPr>
        <w:t xml:space="preserve"> כולל בעלי מוגבלות, מס' 1602</w:t>
      </w:r>
      <w:r>
        <w:rPr>
          <w:rFonts w:hint="cs"/>
          <w:rtl/>
        </w:rPr>
        <w:t>, של חבר הכנסת אוריאל בוסו</w:t>
      </w:r>
      <w:r w:rsidR="00177AD1">
        <w:rPr>
          <w:rFonts w:hint="cs"/>
          <w:rtl/>
        </w:rPr>
        <w:t>.</w:t>
      </w:r>
      <w:r>
        <w:rPr>
          <w:rFonts w:hint="cs"/>
          <w:rtl/>
        </w:rPr>
        <w:t xml:space="preserve"> בבקשה. עשר דקות, בבקשה. </w:t>
      </w:r>
      <w:bookmarkStart w:id="18885" w:name="_ETM_Q48_279000"/>
      <w:bookmarkEnd w:id="18885"/>
    </w:p>
    <w:p w:rsidR="00E65D3D" w:rsidRDefault="00E65D3D" w:rsidP="00CC2237">
      <w:pPr>
        <w:rPr>
          <w:rtl/>
        </w:rPr>
      </w:pPr>
    </w:p>
    <w:p w:rsidR="00E65D3D" w:rsidRDefault="00E65D3D" w:rsidP="00CC2237">
      <w:pPr>
        <w:pStyle w:val="a4"/>
        <w:rPr>
          <w:rtl/>
        </w:rPr>
      </w:pPr>
      <w:bookmarkStart w:id="18886" w:name="_ETM_Q48_283000"/>
      <w:bookmarkStart w:id="18887" w:name="ET_speaker_6044_14"/>
      <w:bookmarkEnd w:id="18886"/>
      <w:r w:rsidRPr="00701564">
        <w:rPr>
          <w:rStyle w:val="TagStyle"/>
          <w:rtl/>
        </w:rPr>
        <w:t xml:space="preserve"> &lt;&lt; דובר &gt;&gt;</w:t>
      </w:r>
      <w:r w:rsidRPr="004B52DE">
        <w:rPr>
          <w:rStyle w:val="TagStyle"/>
          <w:rtl/>
        </w:rPr>
        <w:t xml:space="preserve"> </w:t>
      </w:r>
      <w:bookmarkStart w:id="18888" w:name="_Toc53659327"/>
      <w:bookmarkStart w:id="18889" w:name="_Toc53659618"/>
      <w:bookmarkStart w:id="18890" w:name="_Toc54616325"/>
      <w:r>
        <w:rPr>
          <w:rtl/>
        </w:rPr>
        <w:t>אוריאל בוסו (ש"ס):</w:t>
      </w:r>
      <w:bookmarkEnd w:id="18888"/>
      <w:bookmarkEnd w:id="18889"/>
      <w:bookmarkEnd w:id="18890"/>
      <w:r w:rsidRPr="004B52DE">
        <w:rPr>
          <w:rStyle w:val="TagStyle"/>
          <w:rtl/>
        </w:rPr>
        <w:t xml:space="preserve"> </w:t>
      </w:r>
      <w:r w:rsidRPr="00701564">
        <w:rPr>
          <w:rStyle w:val="TagStyle"/>
          <w:rtl/>
        </w:rPr>
        <w:t>&lt;&lt; דובר &gt;&gt;</w:t>
      </w:r>
      <w:r>
        <w:rPr>
          <w:rtl/>
        </w:rPr>
        <w:t xml:space="preserve">   </w:t>
      </w:r>
      <w:bookmarkEnd w:id="18887"/>
    </w:p>
    <w:p w:rsidR="00E65D3D" w:rsidRDefault="00E65D3D" w:rsidP="00FD4F5E">
      <w:pPr>
        <w:rPr>
          <w:rtl/>
          <w:lang w:eastAsia="he-IL"/>
        </w:rPr>
      </w:pPr>
    </w:p>
    <w:p w:rsidR="00E65D3D" w:rsidRDefault="00E65D3D" w:rsidP="00A9059E">
      <w:pPr>
        <w:rPr>
          <w:rtl/>
        </w:rPr>
      </w:pPr>
      <w:bookmarkStart w:id="18891" w:name="_ETM_Q48_291000"/>
      <w:bookmarkStart w:id="18892" w:name="_ETM_Q48_293299"/>
      <w:bookmarkEnd w:id="18891"/>
      <w:bookmarkEnd w:id="18892"/>
      <w:r>
        <w:rPr>
          <w:rFonts w:hint="cs"/>
          <w:rtl/>
        </w:rPr>
        <w:t xml:space="preserve">אדוני היושב-ראש, </w:t>
      </w:r>
      <w:r>
        <w:rPr>
          <w:rtl/>
        </w:rPr>
        <w:t xml:space="preserve">מכובדי </w:t>
      </w:r>
      <w:bookmarkStart w:id="18893" w:name="_ETM_Q48_293659"/>
      <w:bookmarkEnd w:id="18893"/>
      <w:r>
        <w:rPr>
          <w:rtl/>
        </w:rPr>
        <w:t>השר</w:t>
      </w:r>
      <w:r>
        <w:rPr>
          <w:rFonts w:hint="cs"/>
          <w:rtl/>
        </w:rPr>
        <w:t>,</w:t>
      </w:r>
      <w:r>
        <w:rPr>
          <w:rtl/>
        </w:rPr>
        <w:t xml:space="preserve"> </w:t>
      </w:r>
      <w:bookmarkStart w:id="18894" w:name="_ETM_Q48_295330"/>
      <w:bookmarkEnd w:id="18894"/>
      <w:r>
        <w:rPr>
          <w:rtl/>
        </w:rPr>
        <w:t xml:space="preserve">סגן </w:t>
      </w:r>
      <w:bookmarkStart w:id="18895" w:name="_ETM_Q48_295630"/>
      <w:bookmarkEnd w:id="18895"/>
      <w:r>
        <w:rPr>
          <w:rtl/>
        </w:rPr>
        <w:t>השר</w:t>
      </w:r>
      <w:r>
        <w:rPr>
          <w:rFonts w:hint="cs"/>
          <w:rtl/>
        </w:rPr>
        <w:t>,</w:t>
      </w:r>
      <w:r>
        <w:rPr>
          <w:rtl/>
        </w:rPr>
        <w:t xml:space="preserve"> </w:t>
      </w:r>
      <w:bookmarkStart w:id="18896" w:name="_ETM_Q48_296200"/>
      <w:bookmarkEnd w:id="18896"/>
      <w:r>
        <w:rPr>
          <w:rtl/>
        </w:rPr>
        <w:t xml:space="preserve">חבריי </w:t>
      </w:r>
      <w:bookmarkStart w:id="18897" w:name="_ETM_Q48_296560"/>
      <w:bookmarkEnd w:id="18897"/>
      <w:r>
        <w:rPr>
          <w:rtl/>
        </w:rPr>
        <w:t xml:space="preserve">חברי </w:t>
      </w:r>
      <w:bookmarkStart w:id="18898" w:name="_ETM_Q48_296800"/>
      <w:bookmarkEnd w:id="18898"/>
      <w:r>
        <w:rPr>
          <w:rtl/>
        </w:rPr>
        <w:t>הכנסת</w:t>
      </w:r>
      <w:r>
        <w:rPr>
          <w:rFonts w:hint="cs"/>
          <w:rtl/>
        </w:rPr>
        <w:t>,</w:t>
      </w:r>
      <w:r>
        <w:rPr>
          <w:rtl/>
        </w:rPr>
        <w:t xml:space="preserve"> </w:t>
      </w:r>
      <w:bookmarkStart w:id="18899" w:name="_ETM_Q48_299109"/>
      <w:bookmarkEnd w:id="18899"/>
      <w:r>
        <w:rPr>
          <w:rtl/>
        </w:rPr>
        <w:t xml:space="preserve">כבר </w:t>
      </w:r>
      <w:bookmarkStart w:id="18900" w:name="_ETM_Q48_299529"/>
      <w:bookmarkEnd w:id="18900"/>
      <w:r>
        <w:rPr>
          <w:rtl/>
        </w:rPr>
        <w:t xml:space="preserve">ביום </w:t>
      </w:r>
      <w:bookmarkStart w:id="18901" w:name="_ETM_Q48_299829"/>
      <w:bookmarkEnd w:id="18901"/>
      <w:r>
        <w:rPr>
          <w:rtl/>
        </w:rPr>
        <w:t xml:space="preserve">ראשון </w:t>
      </w:r>
      <w:bookmarkStart w:id="18902" w:name="_ETM_Q48_300219"/>
      <w:bookmarkEnd w:id="18902"/>
      <w:r>
        <w:rPr>
          <w:rtl/>
        </w:rPr>
        <w:t xml:space="preserve">שעבר </w:t>
      </w:r>
      <w:bookmarkStart w:id="18903" w:name="_ETM_Q48_302329"/>
      <w:bookmarkEnd w:id="18903"/>
      <w:r>
        <w:rPr>
          <w:rtl/>
        </w:rPr>
        <w:t xml:space="preserve">הגשתי </w:t>
      </w:r>
      <w:bookmarkStart w:id="18904" w:name="_ETM_Q48_302780"/>
      <w:bookmarkEnd w:id="18904"/>
      <w:r>
        <w:rPr>
          <w:rtl/>
        </w:rPr>
        <w:t xml:space="preserve">הצעה </w:t>
      </w:r>
      <w:bookmarkStart w:id="18905" w:name="_ETM_Q48_303140"/>
      <w:bookmarkEnd w:id="18905"/>
      <w:r>
        <w:rPr>
          <w:rtl/>
        </w:rPr>
        <w:t xml:space="preserve">דחופה </w:t>
      </w:r>
      <w:bookmarkStart w:id="18906" w:name="_ETM_Q48_303619"/>
      <w:bookmarkEnd w:id="18906"/>
      <w:r>
        <w:rPr>
          <w:rtl/>
        </w:rPr>
        <w:t>לסדר</w:t>
      </w:r>
      <w:r>
        <w:rPr>
          <w:rFonts w:hint="cs"/>
          <w:rtl/>
        </w:rPr>
        <w:t>-היום,</w:t>
      </w:r>
      <w:r>
        <w:rPr>
          <w:rtl/>
        </w:rPr>
        <w:t xml:space="preserve"> </w:t>
      </w:r>
      <w:bookmarkStart w:id="18907" w:name="_ETM_Q48_305480"/>
      <w:bookmarkEnd w:id="18907"/>
      <w:r>
        <w:rPr>
          <w:rtl/>
        </w:rPr>
        <w:t xml:space="preserve">לאחר </w:t>
      </w:r>
      <w:bookmarkStart w:id="18908" w:name="_ETM_Q48_306840"/>
      <w:bookmarkEnd w:id="18908"/>
      <w:r>
        <w:rPr>
          <w:rtl/>
        </w:rPr>
        <w:t xml:space="preserve">שנחשפנו </w:t>
      </w:r>
      <w:bookmarkStart w:id="18909" w:name="_ETM_Q48_308580"/>
      <w:bookmarkEnd w:id="18909"/>
      <w:r>
        <w:rPr>
          <w:rtl/>
        </w:rPr>
        <w:t xml:space="preserve">במהלך </w:t>
      </w:r>
      <w:bookmarkStart w:id="18910" w:name="_ETM_Q48_309540"/>
      <w:bookmarkEnd w:id="18910"/>
      <w:r>
        <w:rPr>
          <w:rtl/>
        </w:rPr>
        <w:t xml:space="preserve">ימי </w:t>
      </w:r>
      <w:bookmarkStart w:id="18911" w:name="_ETM_Q48_309930"/>
      <w:bookmarkEnd w:id="18911"/>
      <w:r>
        <w:rPr>
          <w:rtl/>
        </w:rPr>
        <w:t>החג</w:t>
      </w:r>
      <w:r>
        <w:rPr>
          <w:rFonts w:hint="cs"/>
          <w:rtl/>
        </w:rPr>
        <w:t xml:space="preserve"> </w:t>
      </w:r>
      <w:r>
        <w:rPr>
          <w:rtl/>
        </w:rPr>
        <w:t xml:space="preserve">– </w:t>
      </w:r>
      <w:bookmarkStart w:id="18912" w:name="_ETM_Q48_310959"/>
      <w:bookmarkEnd w:id="18912"/>
      <w:r>
        <w:rPr>
          <w:rtl/>
        </w:rPr>
        <w:t xml:space="preserve">קצת </w:t>
      </w:r>
      <w:bookmarkStart w:id="18913" w:name="_ETM_Q48_311290"/>
      <w:bookmarkEnd w:id="18913"/>
      <w:r>
        <w:rPr>
          <w:rtl/>
        </w:rPr>
        <w:t>לפני</w:t>
      </w:r>
      <w:r>
        <w:rPr>
          <w:rFonts w:hint="cs"/>
          <w:rtl/>
        </w:rPr>
        <w:t>,</w:t>
      </w:r>
      <w:r>
        <w:rPr>
          <w:rtl/>
        </w:rPr>
        <w:t xml:space="preserve"> </w:t>
      </w:r>
      <w:bookmarkStart w:id="18914" w:name="_ETM_Q48_312669"/>
      <w:bookmarkEnd w:id="18914"/>
      <w:r>
        <w:rPr>
          <w:rtl/>
        </w:rPr>
        <w:t xml:space="preserve">תוך </w:t>
      </w:r>
      <w:bookmarkStart w:id="18915" w:name="_ETM_Q48_312909"/>
      <w:bookmarkEnd w:id="18915"/>
      <w:r>
        <w:rPr>
          <w:rtl/>
        </w:rPr>
        <w:t xml:space="preserve">כדי </w:t>
      </w:r>
      <w:bookmarkStart w:id="18916" w:name="_ETM_Q48_315409"/>
      <w:bookmarkEnd w:id="18916"/>
      <w:r>
        <w:rPr>
          <w:rFonts w:hint="cs"/>
          <w:rtl/>
        </w:rPr>
        <w:t xml:space="preserve">– </w:t>
      </w:r>
      <w:r>
        <w:rPr>
          <w:rtl/>
        </w:rPr>
        <w:t xml:space="preserve">לסרטונים </w:t>
      </w:r>
      <w:bookmarkStart w:id="18917" w:name="_ETM_Q48_316099"/>
      <w:bookmarkEnd w:id="18917"/>
      <w:r>
        <w:rPr>
          <w:rtl/>
        </w:rPr>
        <w:t xml:space="preserve">מאוד </w:t>
      </w:r>
      <w:bookmarkStart w:id="18918" w:name="_ETM_Q48_316340"/>
      <w:bookmarkStart w:id="18919" w:name="_ETM_Q48_316579"/>
      <w:bookmarkEnd w:id="18918"/>
      <w:bookmarkEnd w:id="18919"/>
      <w:r>
        <w:rPr>
          <w:rtl/>
        </w:rPr>
        <w:t xml:space="preserve">קשים </w:t>
      </w:r>
      <w:bookmarkStart w:id="18920" w:name="_ETM_Q48_317239"/>
      <w:bookmarkEnd w:id="18920"/>
      <w:r>
        <w:rPr>
          <w:rtl/>
        </w:rPr>
        <w:t xml:space="preserve">שרצו </w:t>
      </w:r>
      <w:bookmarkStart w:id="18921" w:name="_ETM_Q48_317719"/>
      <w:bookmarkEnd w:id="18921"/>
      <w:r>
        <w:rPr>
          <w:rtl/>
        </w:rPr>
        <w:t xml:space="preserve">ברשתות </w:t>
      </w:r>
      <w:bookmarkStart w:id="18922" w:name="_ETM_Q48_320500"/>
      <w:bookmarkEnd w:id="18922"/>
      <w:r>
        <w:rPr>
          <w:rFonts w:hint="cs"/>
          <w:rtl/>
        </w:rPr>
        <w:t>ו</w:t>
      </w:r>
      <w:r>
        <w:rPr>
          <w:rtl/>
        </w:rPr>
        <w:t xml:space="preserve">גרמו </w:t>
      </w:r>
      <w:bookmarkStart w:id="18923" w:name="_ETM_Q48_322130"/>
      <w:bookmarkEnd w:id="18923"/>
      <w:r>
        <w:rPr>
          <w:rtl/>
        </w:rPr>
        <w:t xml:space="preserve">באמת </w:t>
      </w:r>
      <w:bookmarkStart w:id="18924" w:name="_ETM_Q48_322550"/>
      <w:bookmarkEnd w:id="18924"/>
      <w:r>
        <w:rPr>
          <w:rtl/>
        </w:rPr>
        <w:t>לזעזוע</w:t>
      </w:r>
      <w:r>
        <w:rPr>
          <w:rFonts w:hint="cs"/>
          <w:rtl/>
        </w:rPr>
        <w:t>,</w:t>
      </w:r>
      <w:r>
        <w:rPr>
          <w:rtl/>
        </w:rPr>
        <w:t xml:space="preserve"> </w:t>
      </w:r>
      <w:bookmarkStart w:id="18925" w:name="_ETM_Q48_324560"/>
      <w:bookmarkEnd w:id="18925"/>
      <w:r>
        <w:rPr>
          <w:rtl/>
        </w:rPr>
        <w:t xml:space="preserve">זעזוע </w:t>
      </w:r>
      <w:bookmarkStart w:id="18926" w:name="_ETM_Q48_325010"/>
      <w:bookmarkEnd w:id="18926"/>
      <w:r>
        <w:rPr>
          <w:rtl/>
        </w:rPr>
        <w:t>אמ</w:t>
      </w:r>
      <w:r>
        <w:rPr>
          <w:rFonts w:hint="cs"/>
          <w:rtl/>
        </w:rPr>
        <w:t>י</w:t>
      </w:r>
      <w:r>
        <w:rPr>
          <w:rtl/>
        </w:rPr>
        <w:t>תי</w:t>
      </w:r>
      <w:r>
        <w:rPr>
          <w:rFonts w:hint="cs"/>
          <w:rtl/>
        </w:rPr>
        <w:t>,</w:t>
      </w:r>
      <w:r>
        <w:rPr>
          <w:rtl/>
        </w:rPr>
        <w:t xml:space="preserve"> </w:t>
      </w:r>
      <w:bookmarkStart w:id="18927" w:name="_ETM_Q48_325340"/>
      <w:bookmarkEnd w:id="18927"/>
      <w:r>
        <w:rPr>
          <w:rtl/>
        </w:rPr>
        <w:t xml:space="preserve">של </w:t>
      </w:r>
      <w:bookmarkStart w:id="18928" w:name="_ETM_Q48_325520"/>
      <w:bookmarkEnd w:id="18928"/>
      <w:r>
        <w:rPr>
          <w:rtl/>
        </w:rPr>
        <w:t xml:space="preserve">ילדים </w:t>
      </w:r>
      <w:bookmarkStart w:id="18929" w:name="_ETM_Q48_326000"/>
      <w:bookmarkEnd w:id="18929"/>
      <w:r>
        <w:rPr>
          <w:rtl/>
        </w:rPr>
        <w:t>מוכים</w:t>
      </w:r>
      <w:r>
        <w:rPr>
          <w:rFonts w:hint="cs"/>
          <w:rtl/>
        </w:rPr>
        <w:t>,</w:t>
      </w:r>
      <w:r>
        <w:rPr>
          <w:rtl/>
        </w:rPr>
        <w:t xml:space="preserve"> </w:t>
      </w:r>
      <w:bookmarkStart w:id="18930" w:name="_ETM_Q48_326930"/>
      <w:bookmarkEnd w:id="18930"/>
      <w:r>
        <w:rPr>
          <w:rtl/>
        </w:rPr>
        <w:t>פצועים</w:t>
      </w:r>
      <w:r>
        <w:rPr>
          <w:rFonts w:hint="cs"/>
          <w:rtl/>
        </w:rPr>
        <w:t>.</w:t>
      </w:r>
      <w:r>
        <w:rPr>
          <w:rtl/>
        </w:rPr>
        <w:t xml:space="preserve"> </w:t>
      </w:r>
      <w:bookmarkStart w:id="18931" w:name="_ETM_Q48_329810"/>
      <w:bookmarkEnd w:id="18931"/>
      <w:r>
        <w:rPr>
          <w:rtl/>
        </w:rPr>
        <w:t xml:space="preserve">אני </w:t>
      </w:r>
      <w:bookmarkStart w:id="18932" w:name="_ETM_Q48_330349"/>
      <w:bookmarkEnd w:id="18932"/>
      <w:r>
        <w:rPr>
          <w:rtl/>
        </w:rPr>
        <w:t xml:space="preserve">אחזור </w:t>
      </w:r>
      <w:bookmarkStart w:id="18933" w:name="_ETM_Q48_330770"/>
      <w:bookmarkEnd w:id="18933"/>
      <w:r>
        <w:rPr>
          <w:rtl/>
        </w:rPr>
        <w:t xml:space="preserve">ואומר </w:t>
      </w:r>
      <w:bookmarkStart w:id="18934" w:name="_ETM_Q48_331639"/>
      <w:bookmarkEnd w:id="18934"/>
      <w:r>
        <w:rPr>
          <w:rtl/>
        </w:rPr>
        <w:t xml:space="preserve">את </w:t>
      </w:r>
      <w:bookmarkStart w:id="18935" w:name="_ETM_Q48_331790"/>
      <w:bookmarkEnd w:id="18935"/>
      <w:r>
        <w:rPr>
          <w:rtl/>
        </w:rPr>
        <w:t xml:space="preserve">מה </w:t>
      </w:r>
      <w:bookmarkStart w:id="18936" w:name="_ETM_Q48_331940"/>
      <w:bookmarkEnd w:id="18936"/>
      <w:r>
        <w:rPr>
          <w:rtl/>
        </w:rPr>
        <w:t xml:space="preserve">שאמרתי </w:t>
      </w:r>
      <w:bookmarkStart w:id="18937" w:name="_ETM_Q48_333080"/>
      <w:bookmarkEnd w:id="18937"/>
      <w:r>
        <w:rPr>
          <w:rtl/>
        </w:rPr>
        <w:t>בוועד</w:t>
      </w:r>
      <w:r>
        <w:rPr>
          <w:rFonts w:hint="cs"/>
          <w:rtl/>
        </w:rPr>
        <w:t>ת הפנים.</w:t>
      </w:r>
      <w:r>
        <w:rPr>
          <w:rtl/>
        </w:rPr>
        <w:t xml:space="preserve"> </w:t>
      </w:r>
      <w:bookmarkStart w:id="18938" w:name="_ETM_Q48_334819"/>
      <w:bookmarkEnd w:id="18938"/>
      <w:r>
        <w:rPr>
          <w:rtl/>
        </w:rPr>
        <w:t xml:space="preserve">יושבת-ראש </w:t>
      </w:r>
      <w:bookmarkStart w:id="18939" w:name="_ETM_Q48_335329"/>
      <w:bookmarkEnd w:id="18939"/>
      <w:r>
        <w:rPr>
          <w:rtl/>
        </w:rPr>
        <w:t xml:space="preserve">ועדת </w:t>
      </w:r>
      <w:bookmarkStart w:id="18940" w:name="_ETM_Q48_335599"/>
      <w:bookmarkEnd w:id="18940"/>
      <w:r>
        <w:rPr>
          <w:rtl/>
        </w:rPr>
        <w:t xml:space="preserve">הפנים </w:t>
      </w:r>
      <w:bookmarkStart w:id="18941" w:name="_ETM_Q48_335870"/>
      <w:bookmarkEnd w:id="18941"/>
      <w:r>
        <w:rPr>
          <w:rtl/>
        </w:rPr>
        <w:t xml:space="preserve">כינסה </w:t>
      </w:r>
      <w:bookmarkStart w:id="18942" w:name="_ETM_Q48_336319"/>
      <w:bookmarkEnd w:id="18942"/>
      <w:r>
        <w:rPr>
          <w:rtl/>
        </w:rPr>
        <w:t xml:space="preserve">דיון </w:t>
      </w:r>
      <w:bookmarkStart w:id="18943" w:name="_ETM_Q48_337240"/>
      <w:bookmarkEnd w:id="18943"/>
      <w:r>
        <w:rPr>
          <w:rtl/>
        </w:rPr>
        <w:t>מהיר</w:t>
      </w:r>
      <w:r>
        <w:rPr>
          <w:rFonts w:hint="cs"/>
          <w:rtl/>
        </w:rPr>
        <w:t>,</w:t>
      </w:r>
      <w:r>
        <w:rPr>
          <w:rtl/>
        </w:rPr>
        <w:t xml:space="preserve"> </w:t>
      </w:r>
      <w:bookmarkStart w:id="18944" w:name="_ETM_Q48_337840"/>
      <w:bookmarkEnd w:id="18944"/>
      <w:r>
        <w:rPr>
          <w:rtl/>
        </w:rPr>
        <w:t>מיוחד</w:t>
      </w:r>
      <w:r>
        <w:rPr>
          <w:rFonts w:hint="cs"/>
          <w:rtl/>
        </w:rPr>
        <w:t>,</w:t>
      </w:r>
      <w:r>
        <w:rPr>
          <w:rtl/>
        </w:rPr>
        <w:t xml:space="preserve"> </w:t>
      </w:r>
      <w:bookmarkStart w:id="18945" w:name="_ETM_Q48_339070"/>
      <w:bookmarkEnd w:id="18945"/>
      <w:r>
        <w:rPr>
          <w:rFonts w:hint="cs"/>
          <w:rtl/>
        </w:rPr>
        <w:t>ע</w:t>
      </w:r>
      <w:r>
        <w:rPr>
          <w:rtl/>
        </w:rPr>
        <w:t xml:space="preserve">ם </w:t>
      </w:r>
      <w:bookmarkStart w:id="18946" w:name="_ETM_Q48_340240"/>
      <w:bookmarkEnd w:id="18946"/>
      <w:r>
        <w:rPr>
          <w:rtl/>
        </w:rPr>
        <w:t>יושב</w:t>
      </w:r>
      <w:r>
        <w:rPr>
          <w:rFonts w:hint="cs"/>
          <w:rtl/>
        </w:rPr>
        <w:t>-</w:t>
      </w:r>
      <w:bookmarkStart w:id="18947" w:name="_ETM_Q48_340600"/>
      <w:bookmarkEnd w:id="18947"/>
      <w:r>
        <w:rPr>
          <w:rtl/>
        </w:rPr>
        <w:lastRenderedPageBreak/>
        <w:t xml:space="preserve">ראש </w:t>
      </w:r>
      <w:bookmarkStart w:id="18948" w:name="_ETM_Q48_340750"/>
      <w:bookmarkEnd w:id="18948"/>
      <w:r>
        <w:rPr>
          <w:rtl/>
        </w:rPr>
        <w:t xml:space="preserve">הוועדה </w:t>
      </w:r>
      <w:bookmarkStart w:id="18949" w:name="_ETM_Q48_341020"/>
      <w:bookmarkEnd w:id="18949"/>
      <w:r>
        <w:rPr>
          <w:rtl/>
        </w:rPr>
        <w:t xml:space="preserve">לביקורת </w:t>
      </w:r>
      <w:bookmarkStart w:id="18950" w:name="_ETM_Q48_341440"/>
      <w:bookmarkEnd w:id="18950"/>
      <w:r>
        <w:rPr>
          <w:rtl/>
        </w:rPr>
        <w:t>המדינה</w:t>
      </w:r>
      <w:r>
        <w:rPr>
          <w:rFonts w:hint="cs"/>
          <w:rtl/>
        </w:rPr>
        <w:t>,</w:t>
      </w:r>
      <w:r>
        <w:rPr>
          <w:rtl/>
        </w:rPr>
        <w:t xml:space="preserve"> </w:t>
      </w:r>
      <w:bookmarkStart w:id="18951" w:name="_ETM_Q48_342010"/>
      <w:bookmarkEnd w:id="18951"/>
      <w:r>
        <w:rPr>
          <w:rtl/>
        </w:rPr>
        <w:t xml:space="preserve">ועדה </w:t>
      </w:r>
      <w:bookmarkStart w:id="18952" w:name="_ETM_Q48_342250"/>
      <w:bookmarkEnd w:id="18952"/>
      <w:r>
        <w:rPr>
          <w:rtl/>
        </w:rPr>
        <w:t>משותפת</w:t>
      </w:r>
      <w:r>
        <w:rPr>
          <w:rFonts w:hint="cs"/>
          <w:rtl/>
        </w:rPr>
        <w:t>,</w:t>
      </w:r>
      <w:r>
        <w:rPr>
          <w:rtl/>
        </w:rPr>
        <w:t xml:space="preserve"> </w:t>
      </w:r>
      <w:bookmarkStart w:id="18953" w:name="_ETM_Q48_343190"/>
      <w:bookmarkEnd w:id="18953"/>
      <w:r>
        <w:rPr>
          <w:rtl/>
        </w:rPr>
        <w:t xml:space="preserve">על </w:t>
      </w:r>
      <w:bookmarkStart w:id="18954" w:name="_ETM_Q48_343400"/>
      <w:bookmarkEnd w:id="18954"/>
      <w:r>
        <w:rPr>
          <w:rtl/>
        </w:rPr>
        <w:t>ההפגנות</w:t>
      </w:r>
      <w:r>
        <w:rPr>
          <w:rFonts w:hint="cs"/>
          <w:rtl/>
        </w:rPr>
        <w:t>,</w:t>
      </w:r>
      <w:r>
        <w:rPr>
          <w:rtl/>
        </w:rPr>
        <w:t xml:space="preserve"> </w:t>
      </w:r>
      <w:bookmarkStart w:id="18955" w:name="_ETM_Q48_344210"/>
      <w:bookmarkEnd w:id="18955"/>
      <w:r>
        <w:rPr>
          <w:rtl/>
        </w:rPr>
        <w:t xml:space="preserve">אבל </w:t>
      </w:r>
      <w:bookmarkStart w:id="18956" w:name="_ETM_Q48_344450"/>
      <w:bookmarkEnd w:id="18956"/>
      <w:r>
        <w:rPr>
          <w:rtl/>
        </w:rPr>
        <w:t>לצערי</w:t>
      </w:r>
      <w:r>
        <w:rPr>
          <w:rFonts w:hint="cs"/>
          <w:rtl/>
        </w:rPr>
        <w:t>,</w:t>
      </w:r>
      <w:r>
        <w:rPr>
          <w:rtl/>
        </w:rPr>
        <w:t xml:space="preserve"> </w:t>
      </w:r>
      <w:bookmarkStart w:id="18957" w:name="_ETM_Q48_345800"/>
      <w:bookmarkEnd w:id="18957"/>
      <w:r>
        <w:rPr>
          <w:rtl/>
        </w:rPr>
        <w:t xml:space="preserve">לא </w:t>
      </w:r>
      <w:bookmarkStart w:id="18958" w:name="_ETM_Q48_346099"/>
      <w:bookmarkEnd w:id="18958"/>
      <w:r>
        <w:rPr>
          <w:rtl/>
        </w:rPr>
        <w:t xml:space="preserve">על </w:t>
      </w:r>
      <w:bookmarkStart w:id="18959" w:name="_ETM_Q48_346220"/>
      <w:bookmarkEnd w:id="18959"/>
      <w:r>
        <w:rPr>
          <w:rtl/>
        </w:rPr>
        <w:t xml:space="preserve">ההפגנות </w:t>
      </w:r>
      <w:bookmarkStart w:id="18960" w:name="_ETM_Q48_347000"/>
      <w:bookmarkEnd w:id="18960"/>
      <w:r>
        <w:rPr>
          <w:rtl/>
        </w:rPr>
        <w:t xml:space="preserve">במגזר </w:t>
      </w:r>
      <w:bookmarkStart w:id="18961" w:name="_ETM_Q48_347840"/>
      <w:bookmarkEnd w:id="18961"/>
      <w:r>
        <w:rPr>
          <w:rtl/>
        </w:rPr>
        <w:t xml:space="preserve">החרדי </w:t>
      </w:r>
      <w:bookmarkStart w:id="18962" w:name="_ETM_Q48_348880"/>
      <w:bookmarkEnd w:id="18962"/>
      <w:r>
        <w:rPr>
          <w:rtl/>
        </w:rPr>
        <w:t xml:space="preserve">ולא </w:t>
      </w:r>
      <w:bookmarkStart w:id="18963" w:name="_ETM_Q48_349180"/>
      <w:bookmarkEnd w:id="18963"/>
      <w:r>
        <w:rPr>
          <w:rFonts w:hint="cs"/>
          <w:rtl/>
        </w:rPr>
        <w:t>ע</w:t>
      </w:r>
      <w:r>
        <w:rPr>
          <w:rtl/>
        </w:rPr>
        <w:t>ל</w:t>
      </w:r>
      <w:r>
        <w:rPr>
          <w:rFonts w:hint="cs"/>
          <w:rtl/>
        </w:rPr>
        <w:t xml:space="preserve"> ה</w:t>
      </w:r>
      <w:r>
        <w:rPr>
          <w:rtl/>
        </w:rPr>
        <w:t xml:space="preserve">פגיעה </w:t>
      </w:r>
      <w:bookmarkStart w:id="18964" w:name="_ETM_Q48_349599"/>
      <w:bookmarkEnd w:id="18964"/>
      <w:r>
        <w:rPr>
          <w:rtl/>
        </w:rPr>
        <w:t>בילדים</w:t>
      </w:r>
      <w:r>
        <w:rPr>
          <w:rFonts w:hint="cs"/>
          <w:rtl/>
        </w:rPr>
        <w:t xml:space="preserve"> </w:t>
      </w:r>
      <w:bookmarkStart w:id="18965" w:name="_ETM_Q48_350860"/>
      <w:bookmarkEnd w:id="18965"/>
      <w:r>
        <w:rPr>
          <w:rtl/>
        </w:rPr>
        <w:t xml:space="preserve">אלא </w:t>
      </w:r>
      <w:bookmarkStart w:id="18966" w:name="_ETM_Q48_351659"/>
      <w:bookmarkEnd w:id="18966"/>
      <w:r>
        <w:rPr>
          <w:rFonts w:hint="cs"/>
          <w:rtl/>
        </w:rPr>
        <w:t>ע</w:t>
      </w:r>
      <w:r>
        <w:rPr>
          <w:rtl/>
        </w:rPr>
        <w:t>ל</w:t>
      </w:r>
      <w:r>
        <w:rPr>
          <w:rFonts w:hint="cs"/>
          <w:rtl/>
        </w:rPr>
        <w:t xml:space="preserve"> ה</w:t>
      </w:r>
      <w:r>
        <w:rPr>
          <w:rtl/>
        </w:rPr>
        <w:t xml:space="preserve">הפגנות </w:t>
      </w:r>
      <w:bookmarkStart w:id="18967" w:name="_ETM_Q48_352349"/>
      <w:bookmarkEnd w:id="18967"/>
      <w:r>
        <w:rPr>
          <w:rtl/>
        </w:rPr>
        <w:t xml:space="preserve">שקרו </w:t>
      </w:r>
      <w:bookmarkStart w:id="18968" w:name="_ETM_Q48_352709"/>
      <w:bookmarkEnd w:id="18968"/>
      <w:r>
        <w:rPr>
          <w:rFonts w:hint="cs"/>
          <w:rtl/>
        </w:rPr>
        <w:t xml:space="preserve">אולי </w:t>
      </w:r>
      <w:r>
        <w:rPr>
          <w:rtl/>
        </w:rPr>
        <w:t xml:space="preserve">נגד </w:t>
      </w:r>
      <w:bookmarkStart w:id="18969" w:name="_ETM_Q48_353280"/>
      <w:bookmarkStart w:id="18970" w:name="_ETM_Q48_353639"/>
      <w:bookmarkEnd w:id="18969"/>
      <w:bookmarkEnd w:id="18970"/>
      <w:r>
        <w:rPr>
          <w:rFonts w:hint="cs"/>
          <w:rtl/>
        </w:rPr>
        <w:t xml:space="preserve">אנשי </w:t>
      </w:r>
      <w:r>
        <w:rPr>
          <w:rtl/>
        </w:rPr>
        <w:t>שמאל</w:t>
      </w:r>
      <w:r>
        <w:rPr>
          <w:rFonts w:hint="cs"/>
          <w:rtl/>
        </w:rPr>
        <w:t>,</w:t>
      </w:r>
      <w:r>
        <w:rPr>
          <w:rtl/>
        </w:rPr>
        <w:t xml:space="preserve"> </w:t>
      </w:r>
      <w:bookmarkStart w:id="18971" w:name="_ETM_Q48_354919"/>
      <w:bookmarkEnd w:id="18971"/>
      <w:r>
        <w:rPr>
          <w:rtl/>
        </w:rPr>
        <w:t xml:space="preserve">ותפקידה </w:t>
      </w:r>
      <w:bookmarkStart w:id="18972" w:name="_ETM_Q48_355519"/>
      <w:bookmarkEnd w:id="18972"/>
      <w:r>
        <w:rPr>
          <w:rtl/>
        </w:rPr>
        <w:t xml:space="preserve">של </w:t>
      </w:r>
      <w:bookmarkStart w:id="18973" w:name="_ETM_Q48_355639"/>
      <w:bookmarkEnd w:id="18973"/>
      <w:r>
        <w:rPr>
          <w:rtl/>
        </w:rPr>
        <w:t xml:space="preserve">ועדת </w:t>
      </w:r>
      <w:bookmarkStart w:id="18974" w:name="_ETM_Q48_355940"/>
      <w:bookmarkEnd w:id="18974"/>
      <w:r>
        <w:rPr>
          <w:rtl/>
        </w:rPr>
        <w:t xml:space="preserve">הפנים </w:t>
      </w:r>
      <w:bookmarkStart w:id="18975" w:name="_ETM_Q48_356269"/>
      <w:bookmarkEnd w:id="18975"/>
      <w:r>
        <w:rPr>
          <w:rtl/>
        </w:rPr>
        <w:t xml:space="preserve">לבדוק </w:t>
      </w:r>
      <w:bookmarkStart w:id="18976" w:name="_ETM_Q48_357230"/>
      <w:bookmarkEnd w:id="18976"/>
      <w:r>
        <w:rPr>
          <w:rtl/>
        </w:rPr>
        <w:t xml:space="preserve">את </w:t>
      </w:r>
      <w:bookmarkStart w:id="18977" w:name="_ETM_Q48_357440"/>
      <w:bookmarkEnd w:id="18977"/>
      <w:r>
        <w:rPr>
          <w:rtl/>
        </w:rPr>
        <w:t xml:space="preserve">כל </w:t>
      </w:r>
      <w:bookmarkStart w:id="18978" w:name="_ETM_Q48_358340"/>
      <w:bookmarkEnd w:id="18978"/>
      <w:r>
        <w:rPr>
          <w:rtl/>
        </w:rPr>
        <w:t xml:space="preserve">ההשלכות </w:t>
      </w:r>
      <w:bookmarkStart w:id="18979" w:name="_ETM_Q48_359060"/>
      <w:bookmarkEnd w:id="18979"/>
      <w:r>
        <w:rPr>
          <w:rtl/>
        </w:rPr>
        <w:t xml:space="preserve">וההתנהגויות </w:t>
      </w:r>
      <w:bookmarkStart w:id="18980" w:name="_ETM_Q48_359780"/>
      <w:bookmarkEnd w:id="18980"/>
      <w:r>
        <w:rPr>
          <w:rtl/>
        </w:rPr>
        <w:t>שאינ</w:t>
      </w:r>
      <w:r>
        <w:rPr>
          <w:rFonts w:hint="cs"/>
          <w:rtl/>
        </w:rPr>
        <w:t>ן</w:t>
      </w:r>
      <w:r>
        <w:rPr>
          <w:rtl/>
        </w:rPr>
        <w:t xml:space="preserve"> </w:t>
      </w:r>
      <w:bookmarkStart w:id="18981" w:name="_ETM_Q48_360349"/>
      <w:bookmarkEnd w:id="18981"/>
      <w:r>
        <w:rPr>
          <w:rtl/>
        </w:rPr>
        <w:t>הולמ</w:t>
      </w:r>
      <w:r>
        <w:rPr>
          <w:rFonts w:hint="cs"/>
          <w:rtl/>
        </w:rPr>
        <w:t>ות</w:t>
      </w:r>
      <w:r>
        <w:rPr>
          <w:rtl/>
        </w:rPr>
        <w:t xml:space="preserve"> </w:t>
      </w:r>
      <w:bookmarkStart w:id="18982" w:name="_ETM_Q48_360860"/>
      <w:bookmarkEnd w:id="18982"/>
      <w:r>
        <w:rPr>
          <w:rtl/>
        </w:rPr>
        <w:t xml:space="preserve">אנשי </w:t>
      </w:r>
      <w:bookmarkStart w:id="18983" w:name="_ETM_Q48_361129"/>
      <w:bookmarkEnd w:id="18983"/>
      <w:r>
        <w:rPr>
          <w:rtl/>
        </w:rPr>
        <w:t>ציבור</w:t>
      </w:r>
      <w:r>
        <w:rPr>
          <w:rFonts w:hint="cs"/>
          <w:rtl/>
        </w:rPr>
        <w:t>.</w:t>
      </w:r>
    </w:p>
    <w:p w:rsidR="00E65D3D" w:rsidRDefault="00E65D3D" w:rsidP="00CC2237">
      <w:pPr>
        <w:rPr>
          <w:rtl/>
        </w:rPr>
      </w:pPr>
    </w:p>
    <w:p w:rsidR="00E65D3D" w:rsidRDefault="00E65D3D" w:rsidP="00177AD1">
      <w:pPr>
        <w:rPr>
          <w:rtl/>
        </w:rPr>
      </w:pPr>
      <w:bookmarkStart w:id="18984" w:name="_ETM_Q48_363000"/>
      <w:bookmarkStart w:id="18985" w:name="_ETM_Q48_363470"/>
      <w:bookmarkEnd w:id="18984"/>
      <w:bookmarkEnd w:id="18985"/>
      <w:r>
        <w:rPr>
          <w:rtl/>
        </w:rPr>
        <w:t xml:space="preserve">בגל </w:t>
      </w:r>
      <w:bookmarkStart w:id="18986" w:name="_ETM_Q48_363889"/>
      <w:bookmarkEnd w:id="18986"/>
      <w:r>
        <w:rPr>
          <w:rtl/>
        </w:rPr>
        <w:t xml:space="preserve">הקודם </w:t>
      </w:r>
      <w:bookmarkStart w:id="18987" w:name="_ETM_Q48_364370"/>
      <w:bookmarkEnd w:id="18987"/>
      <w:r>
        <w:rPr>
          <w:rtl/>
        </w:rPr>
        <w:t xml:space="preserve">היה </w:t>
      </w:r>
      <w:bookmarkStart w:id="18988" w:name="_ETM_Q48_365730"/>
      <w:bookmarkEnd w:id="18988"/>
      <w:r>
        <w:rPr>
          <w:rFonts w:hint="cs"/>
          <w:rtl/>
        </w:rPr>
        <w:t xml:space="preserve">תת-אלוף אחד </w:t>
      </w:r>
      <w:bookmarkStart w:id="18989" w:name="_ETM_Q48_366359"/>
      <w:bookmarkStart w:id="18990" w:name="_ETM_Q48_366659"/>
      <w:bookmarkEnd w:id="18989"/>
      <w:bookmarkEnd w:id="18990"/>
      <w:r>
        <w:rPr>
          <w:rtl/>
        </w:rPr>
        <w:t xml:space="preserve">שנפצע </w:t>
      </w:r>
      <w:bookmarkStart w:id="18991" w:name="_ETM_Q48_368629"/>
      <w:bookmarkEnd w:id="18991"/>
      <w:r>
        <w:rPr>
          <w:rFonts w:hint="cs"/>
          <w:rtl/>
        </w:rPr>
        <w:t xml:space="preserve">– </w:t>
      </w:r>
      <w:r>
        <w:rPr>
          <w:rtl/>
        </w:rPr>
        <w:t xml:space="preserve">היו </w:t>
      </w:r>
      <w:bookmarkStart w:id="18992" w:name="_ETM_Q48_368989"/>
      <w:bookmarkEnd w:id="18992"/>
      <w:r>
        <w:rPr>
          <w:rtl/>
        </w:rPr>
        <w:t xml:space="preserve">שרים </w:t>
      </w:r>
      <w:bookmarkStart w:id="18993" w:name="_ETM_Q48_369379"/>
      <w:bookmarkEnd w:id="18993"/>
      <w:r>
        <w:rPr>
          <w:rtl/>
        </w:rPr>
        <w:t>בכירים</w:t>
      </w:r>
      <w:r>
        <w:rPr>
          <w:rFonts w:hint="cs"/>
          <w:rtl/>
        </w:rPr>
        <w:t>,</w:t>
      </w:r>
      <w:r>
        <w:rPr>
          <w:rtl/>
        </w:rPr>
        <w:t xml:space="preserve"> </w:t>
      </w:r>
      <w:bookmarkStart w:id="18994" w:name="_ETM_Q48_370540"/>
      <w:bookmarkEnd w:id="18994"/>
      <w:r>
        <w:rPr>
          <w:rtl/>
        </w:rPr>
        <w:t>פוליטיקאים</w:t>
      </w:r>
      <w:r>
        <w:rPr>
          <w:rFonts w:hint="cs"/>
          <w:rtl/>
        </w:rPr>
        <w:t>,</w:t>
      </w:r>
      <w:r>
        <w:rPr>
          <w:rtl/>
        </w:rPr>
        <w:t xml:space="preserve"> </w:t>
      </w:r>
      <w:bookmarkStart w:id="18995" w:name="_ETM_Q48_371379"/>
      <w:bookmarkEnd w:id="18995"/>
      <w:r>
        <w:rPr>
          <w:rtl/>
        </w:rPr>
        <w:t xml:space="preserve">שגינו </w:t>
      </w:r>
      <w:bookmarkStart w:id="18996" w:name="_ETM_Q48_371800"/>
      <w:bookmarkEnd w:id="18996"/>
      <w:r>
        <w:rPr>
          <w:rtl/>
        </w:rPr>
        <w:t>ישר</w:t>
      </w:r>
      <w:r>
        <w:rPr>
          <w:rFonts w:hint="cs"/>
          <w:rtl/>
        </w:rPr>
        <w:t xml:space="preserve">: </w:t>
      </w:r>
      <w:bookmarkStart w:id="18997" w:name="_ETM_Q48_371000"/>
      <w:bookmarkEnd w:id="18997"/>
      <w:r>
        <w:rPr>
          <w:rtl/>
        </w:rPr>
        <w:t xml:space="preserve">אוי </w:t>
      </w:r>
      <w:bookmarkStart w:id="18998" w:name="_ETM_Q48_372550"/>
      <w:bookmarkEnd w:id="18998"/>
      <w:r>
        <w:rPr>
          <w:rtl/>
        </w:rPr>
        <w:t>ואבוי</w:t>
      </w:r>
      <w:r>
        <w:rPr>
          <w:rFonts w:hint="cs"/>
          <w:rtl/>
        </w:rPr>
        <w:t>,</w:t>
      </w:r>
      <w:r>
        <w:rPr>
          <w:rtl/>
        </w:rPr>
        <w:t xml:space="preserve"> </w:t>
      </w:r>
      <w:bookmarkStart w:id="18999" w:name="_ETM_Q48_373060"/>
      <w:bookmarkEnd w:id="18999"/>
      <w:r>
        <w:rPr>
          <w:rtl/>
        </w:rPr>
        <w:t xml:space="preserve">רואים </w:t>
      </w:r>
      <w:bookmarkStart w:id="19000" w:name="_ETM_Q48_373300"/>
      <w:bookmarkEnd w:id="19000"/>
      <w:r>
        <w:rPr>
          <w:rtl/>
        </w:rPr>
        <w:t xml:space="preserve">אותו </w:t>
      </w:r>
      <w:bookmarkStart w:id="19001" w:name="_ETM_Q48_373510"/>
      <w:bookmarkEnd w:id="19001"/>
      <w:r>
        <w:rPr>
          <w:rtl/>
        </w:rPr>
        <w:t xml:space="preserve">עם </w:t>
      </w:r>
      <w:bookmarkStart w:id="19002" w:name="_ETM_Q48_373629"/>
      <w:bookmarkEnd w:id="19002"/>
      <w:r>
        <w:rPr>
          <w:rtl/>
        </w:rPr>
        <w:t>דם</w:t>
      </w:r>
      <w:r>
        <w:rPr>
          <w:rFonts w:hint="cs"/>
          <w:rtl/>
        </w:rPr>
        <w:t>,</w:t>
      </w:r>
      <w:r>
        <w:rPr>
          <w:rtl/>
        </w:rPr>
        <w:t xml:space="preserve"> </w:t>
      </w:r>
      <w:bookmarkStart w:id="19003" w:name="_ETM_Q48_374230"/>
      <w:bookmarkEnd w:id="19003"/>
      <w:r>
        <w:rPr>
          <w:rtl/>
        </w:rPr>
        <w:t xml:space="preserve">מה </w:t>
      </w:r>
      <w:bookmarkStart w:id="19004" w:name="_ETM_Q48_374440"/>
      <w:bookmarkEnd w:id="19004"/>
      <w:r>
        <w:rPr>
          <w:rtl/>
        </w:rPr>
        <w:t>עושים</w:t>
      </w:r>
      <w:r>
        <w:rPr>
          <w:rFonts w:hint="cs"/>
          <w:rtl/>
        </w:rPr>
        <w:t>?</w:t>
      </w:r>
      <w:r>
        <w:rPr>
          <w:rtl/>
        </w:rPr>
        <w:t xml:space="preserve"> </w:t>
      </w:r>
      <w:bookmarkStart w:id="19005" w:name="_ETM_Q48_375730"/>
      <w:bookmarkEnd w:id="19005"/>
      <w:r>
        <w:rPr>
          <w:rtl/>
        </w:rPr>
        <w:t xml:space="preserve">אבל </w:t>
      </w:r>
      <w:bookmarkStart w:id="19006" w:name="_ETM_Q48_376060"/>
      <w:bookmarkEnd w:id="19006"/>
      <w:r>
        <w:rPr>
          <w:rtl/>
        </w:rPr>
        <w:t xml:space="preserve">כשדם </w:t>
      </w:r>
      <w:bookmarkStart w:id="19007" w:name="_ETM_Q48_376569"/>
      <w:bookmarkEnd w:id="19007"/>
      <w:r>
        <w:rPr>
          <w:rtl/>
        </w:rPr>
        <w:t xml:space="preserve">של </w:t>
      </w:r>
      <w:bookmarkStart w:id="19008" w:name="_ETM_Q48_376780"/>
      <w:bookmarkEnd w:id="19008"/>
      <w:r>
        <w:rPr>
          <w:rtl/>
        </w:rPr>
        <w:t xml:space="preserve">ילדים </w:t>
      </w:r>
      <w:bookmarkStart w:id="19009" w:name="_ETM_Q48_377500"/>
      <w:bookmarkEnd w:id="19009"/>
      <w:r>
        <w:rPr>
          <w:rtl/>
        </w:rPr>
        <w:t xml:space="preserve">נשפך </w:t>
      </w:r>
      <w:bookmarkStart w:id="19010" w:name="_ETM_Q48_378419"/>
      <w:bookmarkEnd w:id="19010"/>
      <w:r>
        <w:rPr>
          <w:rtl/>
        </w:rPr>
        <w:t xml:space="preserve">אף </w:t>
      </w:r>
      <w:bookmarkStart w:id="19011" w:name="_ETM_Q48_378599"/>
      <w:bookmarkEnd w:id="19011"/>
      <w:r>
        <w:rPr>
          <w:rFonts w:hint="cs"/>
          <w:rtl/>
        </w:rPr>
        <w:t>אחד</w:t>
      </w:r>
      <w:r>
        <w:rPr>
          <w:rtl/>
        </w:rPr>
        <w:t xml:space="preserve"> </w:t>
      </w:r>
      <w:bookmarkStart w:id="19012" w:name="_ETM_Q48_378840"/>
      <w:bookmarkEnd w:id="19012"/>
      <w:r>
        <w:rPr>
          <w:rtl/>
        </w:rPr>
        <w:t xml:space="preserve">לא </w:t>
      </w:r>
      <w:bookmarkStart w:id="19013" w:name="_ETM_Q48_378900"/>
      <w:bookmarkEnd w:id="19013"/>
      <w:r>
        <w:rPr>
          <w:rtl/>
        </w:rPr>
        <w:t>דיבר</w:t>
      </w:r>
      <w:r>
        <w:rPr>
          <w:rFonts w:hint="cs"/>
          <w:rtl/>
        </w:rPr>
        <w:t>.</w:t>
      </w:r>
      <w:r>
        <w:rPr>
          <w:rtl/>
        </w:rPr>
        <w:t xml:space="preserve"> </w:t>
      </w:r>
      <w:bookmarkStart w:id="19014" w:name="_ETM_Q48_379439"/>
      <w:bookmarkEnd w:id="19014"/>
      <w:r>
        <w:rPr>
          <w:rtl/>
        </w:rPr>
        <w:t xml:space="preserve">ואני </w:t>
      </w:r>
      <w:bookmarkStart w:id="19015" w:name="_ETM_Q48_379739"/>
      <w:bookmarkEnd w:id="19015"/>
      <w:r>
        <w:rPr>
          <w:rtl/>
        </w:rPr>
        <w:t xml:space="preserve">אחזור </w:t>
      </w:r>
      <w:bookmarkStart w:id="19016" w:name="_ETM_Q48_380069"/>
      <w:bookmarkEnd w:id="19016"/>
      <w:r>
        <w:rPr>
          <w:rtl/>
        </w:rPr>
        <w:t>ואומר</w:t>
      </w:r>
      <w:r>
        <w:rPr>
          <w:rFonts w:hint="cs"/>
          <w:rtl/>
        </w:rPr>
        <w:t>:</w:t>
      </w:r>
      <w:bookmarkStart w:id="19017" w:name="_ETM_Q48_381040"/>
      <w:bookmarkEnd w:id="19017"/>
      <w:r>
        <w:rPr>
          <w:rFonts w:hint="cs"/>
          <w:rtl/>
        </w:rPr>
        <w:t xml:space="preserve"> </w:t>
      </w:r>
      <w:r>
        <w:rPr>
          <w:rtl/>
        </w:rPr>
        <w:t xml:space="preserve">להגיד </w:t>
      </w:r>
      <w:bookmarkStart w:id="19018" w:name="_ETM_Q48_381520"/>
      <w:bookmarkEnd w:id="19018"/>
      <w:r>
        <w:rPr>
          <w:rtl/>
        </w:rPr>
        <w:t xml:space="preserve">לשוטר </w:t>
      </w:r>
      <w:bookmarkStart w:id="19019" w:name="_ETM_Q48_381970"/>
      <w:bookmarkEnd w:id="19019"/>
      <w:r>
        <w:rPr>
          <w:rtl/>
        </w:rPr>
        <w:t xml:space="preserve">נאצי </w:t>
      </w:r>
      <w:bookmarkStart w:id="19020" w:name="_ETM_Q48_383180"/>
      <w:bookmarkEnd w:id="19020"/>
      <w:r>
        <w:rPr>
          <w:rtl/>
        </w:rPr>
        <w:t>–</w:t>
      </w:r>
      <w:r>
        <w:rPr>
          <w:rFonts w:hint="cs"/>
          <w:rtl/>
        </w:rPr>
        <w:t xml:space="preserve"> </w:t>
      </w:r>
      <w:r>
        <w:rPr>
          <w:rtl/>
        </w:rPr>
        <w:t xml:space="preserve">צריך </w:t>
      </w:r>
      <w:bookmarkStart w:id="19021" w:name="_ETM_Q48_383510"/>
      <w:bookmarkEnd w:id="19021"/>
      <w:r>
        <w:rPr>
          <w:rtl/>
        </w:rPr>
        <w:t>לגנות</w:t>
      </w:r>
      <w:r>
        <w:rPr>
          <w:rFonts w:hint="cs"/>
          <w:rtl/>
        </w:rPr>
        <w:t>,</w:t>
      </w:r>
      <w:r>
        <w:rPr>
          <w:rtl/>
        </w:rPr>
        <w:t xml:space="preserve"> </w:t>
      </w:r>
      <w:bookmarkStart w:id="19022" w:name="_ETM_Q48_384379"/>
      <w:bookmarkEnd w:id="19022"/>
      <w:r>
        <w:rPr>
          <w:rtl/>
        </w:rPr>
        <w:t xml:space="preserve">לא </w:t>
      </w:r>
      <w:bookmarkStart w:id="19023" w:name="_ETM_Q48_384709"/>
      <w:bookmarkEnd w:id="19023"/>
      <w:r>
        <w:rPr>
          <w:rtl/>
        </w:rPr>
        <w:t>יהיה</w:t>
      </w:r>
      <w:r>
        <w:rPr>
          <w:rFonts w:hint="cs"/>
          <w:rtl/>
        </w:rPr>
        <w:t>;</w:t>
      </w:r>
      <w:r>
        <w:rPr>
          <w:rtl/>
        </w:rPr>
        <w:t xml:space="preserve"> </w:t>
      </w:r>
      <w:bookmarkStart w:id="19024" w:name="_ETM_Q48_385299"/>
      <w:bookmarkEnd w:id="19024"/>
      <w:r>
        <w:rPr>
          <w:rtl/>
        </w:rPr>
        <w:t xml:space="preserve">לזרוק </w:t>
      </w:r>
      <w:bookmarkStart w:id="19025" w:name="_ETM_Q48_385870"/>
      <w:bookmarkEnd w:id="19025"/>
      <w:r>
        <w:rPr>
          <w:rtl/>
        </w:rPr>
        <w:t xml:space="preserve">על </w:t>
      </w:r>
      <w:bookmarkStart w:id="19026" w:name="_ETM_Q48_385959"/>
      <w:bookmarkEnd w:id="19026"/>
      <w:r>
        <w:rPr>
          <w:rtl/>
        </w:rPr>
        <w:t xml:space="preserve">שוטרים </w:t>
      </w:r>
      <w:bookmarkStart w:id="19027" w:name="_ETM_Q48_386260"/>
      <w:bookmarkEnd w:id="19027"/>
      <w:r>
        <w:rPr>
          <w:rtl/>
        </w:rPr>
        <w:t xml:space="preserve">כיסאות </w:t>
      </w:r>
      <w:bookmarkStart w:id="19028" w:name="_ETM_Q48_386799"/>
      <w:bookmarkEnd w:id="19028"/>
      <w:r>
        <w:rPr>
          <w:rtl/>
        </w:rPr>
        <w:t>–</w:t>
      </w:r>
      <w:r>
        <w:rPr>
          <w:rFonts w:hint="cs"/>
          <w:rtl/>
        </w:rPr>
        <w:t xml:space="preserve"> </w:t>
      </w:r>
      <w:r>
        <w:rPr>
          <w:rtl/>
        </w:rPr>
        <w:t xml:space="preserve">לא </w:t>
      </w:r>
      <w:bookmarkStart w:id="19029" w:name="_ETM_Q48_386950"/>
      <w:bookmarkEnd w:id="19029"/>
      <w:r>
        <w:rPr>
          <w:rtl/>
        </w:rPr>
        <w:t>יהיה</w:t>
      </w:r>
      <w:r>
        <w:rPr>
          <w:rFonts w:hint="cs"/>
          <w:rtl/>
        </w:rPr>
        <w:t>.</w:t>
      </w:r>
      <w:r>
        <w:rPr>
          <w:rtl/>
        </w:rPr>
        <w:t xml:space="preserve"> </w:t>
      </w:r>
      <w:bookmarkStart w:id="19030" w:name="_ETM_Q48_387750"/>
      <w:bookmarkEnd w:id="19030"/>
      <w:r>
        <w:rPr>
          <w:rtl/>
        </w:rPr>
        <w:t xml:space="preserve">אבל </w:t>
      </w:r>
      <w:bookmarkStart w:id="19031" w:name="_ETM_Q48_388020"/>
      <w:bookmarkEnd w:id="19031"/>
      <w:r>
        <w:rPr>
          <w:rtl/>
        </w:rPr>
        <w:t xml:space="preserve">לראות </w:t>
      </w:r>
      <w:bookmarkStart w:id="19032" w:name="_ETM_Q48_388470"/>
      <w:bookmarkEnd w:id="19032"/>
      <w:r>
        <w:rPr>
          <w:rtl/>
        </w:rPr>
        <w:t xml:space="preserve">ילדים </w:t>
      </w:r>
      <w:bookmarkStart w:id="19033" w:name="_ETM_Q48_389069"/>
      <w:bookmarkEnd w:id="19033"/>
      <w:r>
        <w:rPr>
          <w:rtl/>
        </w:rPr>
        <w:t>מו</w:t>
      </w:r>
      <w:r>
        <w:rPr>
          <w:rFonts w:hint="cs"/>
          <w:rtl/>
        </w:rPr>
        <w:t xml:space="preserve">טחים </w:t>
      </w:r>
      <w:bookmarkStart w:id="19034" w:name="_ETM_Q48_389639"/>
      <w:bookmarkEnd w:id="19034"/>
      <w:r>
        <w:rPr>
          <w:rtl/>
        </w:rPr>
        <w:t xml:space="preserve">על </w:t>
      </w:r>
      <w:bookmarkStart w:id="19035" w:name="_ETM_Q48_389760"/>
      <w:bookmarkEnd w:id="19035"/>
      <w:r>
        <w:rPr>
          <w:rtl/>
        </w:rPr>
        <w:t xml:space="preserve">הארץ </w:t>
      </w:r>
      <w:bookmarkStart w:id="19036" w:name="_ETM_Q48_390240"/>
      <w:bookmarkEnd w:id="19036"/>
      <w:r>
        <w:rPr>
          <w:rtl/>
        </w:rPr>
        <w:t xml:space="preserve">בגלל </w:t>
      </w:r>
      <w:bookmarkStart w:id="19037" w:name="_ETM_Q48_390510"/>
      <w:bookmarkEnd w:id="19037"/>
      <w:r>
        <w:rPr>
          <w:rtl/>
        </w:rPr>
        <w:t xml:space="preserve">איבוד </w:t>
      </w:r>
      <w:bookmarkStart w:id="19038" w:name="_ETM_Q48_390750"/>
      <w:bookmarkEnd w:id="19038"/>
      <w:r>
        <w:rPr>
          <w:rtl/>
        </w:rPr>
        <w:t xml:space="preserve">עשתונות </w:t>
      </w:r>
      <w:bookmarkStart w:id="19039" w:name="_ETM_Q48_391169"/>
      <w:bookmarkEnd w:id="19039"/>
      <w:r>
        <w:rPr>
          <w:rtl/>
        </w:rPr>
        <w:t xml:space="preserve">של </w:t>
      </w:r>
      <w:bookmarkStart w:id="19040" w:name="_ETM_Q48_391290"/>
      <w:bookmarkEnd w:id="19040"/>
      <w:r>
        <w:rPr>
          <w:rtl/>
        </w:rPr>
        <w:t xml:space="preserve">שוטר </w:t>
      </w:r>
      <w:bookmarkStart w:id="19041" w:name="_ETM_Q48_392160"/>
      <w:bookmarkEnd w:id="19041"/>
      <w:r>
        <w:rPr>
          <w:rtl/>
        </w:rPr>
        <w:t xml:space="preserve">זה </w:t>
      </w:r>
      <w:bookmarkStart w:id="19042" w:name="_ETM_Q48_392340"/>
      <w:bookmarkEnd w:id="19042"/>
      <w:r>
        <w:rPr>
          <w:rtl/>
        </w:rPr>
        <w:t xml:space="preserve">דבר </w:t>
      </w:r>
      <w:bookmarkStart w:id="19043" w:name="_ETM_Q48_392970"/>
      <w:bookmarkEnd w:id="19043"/>
      <w:r>
        <w:rPr>
          <w:rtl/>
        </w:rPr>
        <w:t xml:space="preserve">שלא </w:t>
      </w:r>
      <w:bookmarkStart w:id="19044" w:name="_ETM_Q48_393660"/>
      <w:bookmarkEnd w:id="19044"/>
      <w:r>
        <w:rPr>
          <w:rtl/>
        </w:rPr>
        <w:t xml:space="preserve">יכול </w:t>
      </w:r>
      <w:bookmarkStart w:id="19045" w:name="_ETM_Q48_394230"/>
      <w:bookmarkEnd w:id="19045"/>
      <w:r>
        <w:rPr>
          <w:rtl/>
        </w:rPr>
        <w:t xml:space="preserve">להתקבל </w:t>
      </w:r>
      <w:bookmarkStart w:id="19046" w:name="_ETM_Q48_394770"/>
      <w:bookmarkEnd w:id="19046"/>
      <w:r>
        <w:rPr>
          <w:rtl/>
        </w:rPr>
        <w:t xml:space="preserve">על </w:t>
      </w:r>
      <w:bookmarkStart w:id="19047" w:name="_ETM_Q48_394890"/>
      <w:bookmarkEnd w:id="19047"/>
      <w:r>
        <w:rPr>
          <w:rtl/>
        </w:rPr>
        <w:t>הדעת</w:t>
      </w:r>
      <w:r>
        <w:rPr>
          <w:rFonts w:hint="cs"/>
          <w:rtl/>
        </w:rPr>
        <w:t>.</w:t>
      </w:r>
    </w:p>
    <w:p w:rsidR="00E65D3D" w:rsidRDefault="00E65D3D" w:rsidP="00CC2237">
      <w:pPr>
        <w:ind w:firstLine="0"/>
        <w:rPr>
          <w:rtl/>
        </w:rPr>
      </w:pPr>
    </w:p>
    <w:p w:rsidR="00E65D3D" w:rsidRDefault="00E65D3D" w:rsidP="00CC2237">
      <w:pPr>
        <w:pStyle w:val="af5"/>
        <w:rPr>
          <w:rtl/>
        </w:rPr>
      </w:pPr>
      <w:r w:rsidRPr="00701564">
        <w:rPr>
          <w:rStyle w:val="TagStyle"/>
          <w:rtl/>
        </w:rPr>
        <w:t xml:space="preserve"> &lt;&lt; קריאה &gt;&gt;</w:t>
      </w:r>
      <w:r w:rsidRPr="004B52DE">
        <w:rPr>
          <w:rStyle w:val="TagStyle"/>
          <w:rtl/>
        </w:rPr>
        <w:t xml:space="preserve"> </w:t>
      </w:r>
      <w:r>
        <w:rPr>
          <w:rtl/>
        </w:rPr>
        <w:t>מיקי לוי (יש עתיד-תל"ם):</w:t>
      </w:r>
      <w:r w:rsidRPr="004B52DE">
        <w:rPr>
          <w:rStyle w:val="TagStyle"/>
          <w:rtl/>
        </w:rPr>
        <w:t xml:space="preserve"> </w:t>
      </w:r>
      <w:r w:rsidRPr="00701564">
        <w:rPr>
          <w:rStyle w:val="TagStyle"/>
          <w:rtl/>
        </w:rPr>
        <w:t>&lt;&lt; קריאה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חד-משמעית. </w:t>
      </w:r>
    </w:p>
    <w:p w:rsidR="00E65D3D" w:rsidRDefault="00E65D3D" w:rsidP="00CC2237">
      <w:pPr>
        <w:rPr>
          <w:rtl/>
          <w:lang w:eastAsia="he-IL"/>
        </w:rPr>
      </w:pPr>
      <w:bookmarkStart w:id="19048" w:name="_ETM_Q48_394000"/>
      <w:bookmarkEnd w:id="19048"/>
    </w:p>
    <w:p w:rsidR="00E65D3D" w:rsidRDefault="00E65D3D" w:rsidP="00CC2237">
      <w:pPr>
        <w:pStyle w:val="-"/>
        <w:rPr>
          <w:rtl/>
        </w:rPr>
      </w:pPr>
      <w:bookmarkStart w:id="19049" w:name="ET_speakercontinue_6044_16"/>
      <w:r w:rsidRPr="00701564">
        <w:rPr>
          <w:rStyle w:val="TagStyle"/>
          <w:rtl/>
        </w:rPr>
        <w:t xml:space="preserve"> &lt;&lt; דובר_המשך &gt;&gt;</w:t>
      </w:r>
      <w:r w:rsidRPr="004B52DE">
        <w:rPr>
          <w:rStyle w:val="TagStyle"/>
          <w:rtl/>
        </w:rPr>
        <w:t xml:space="preserve"> </w:t>
      </w:r>
      <w:r>
        <w:rPr>
          <w:rtl/>
        </w:rPr>
        <w:t>אוריאל בוסו (ש"ס):</w:t>
      </w:r>
      <w:r w:rsidRPr="004B52DE">
        <w:rPr>
          <w:rStyle w:val="TagStyle"/>
          <w:rtl/>
        </w:rPr>
        <w:t xml:space="preserve"> </w:t>
      </w:r>
      <w:r w:rsidRPr="00701564">
        <w:rPr>
          <w:rStyle w:val="TagStyle"/>
          <w:rtl/>
        </w:rPr>
        <w:t>&lt;&lt; דובר_המשך &gt;&gt;</w:t>
      </w:r>
      <w:r>
        <w:rPr>
          <w:rtl/>
        </w:rPr>
        <w:t xml:space="preserve">   </w:t>
      </w:r>
      <w:bookmarkEnd w:id="19049"/>
    </w:p>
    <w:p w:rsidR="00E65D3D" w:rsidRDefault="00E65D3D" w:rsidP="00FD4F5E">
      <w:pPr>
        <w:rPr>
          <w:rtl/>
          <w:lang w:eastAsia="he-IL"/>
        </w:rPr>
      </w:pPr>
    </w:p>
    <w:p w:rsidR="00E65D3D" w:rsidRDefault="00E65D3D" w:rsidP="00B77BFA">
      <w:pPr>
        <w:rPr>
          <w:rtl/>
        </w:rPr>
      </w:pPr>
      <w:r>
        <w:rPr>
          <w:rFonts w:hint="cs"/>
          <w:rtl/>
          <w:lang w:eastAsia="he-IL"/>
        </w:rPr>
        <w:t xml:space="preserve">הפגנה במהותה </w:t>
      </w:r>
      <w:bookmarkStart w:id="19050" w:name="_ETM_Q48_396000"/>
      <w:bookmarkEnd w:id="19050"/>
      <w:r>
        <w:rPr>
          <w:rFonts w:hint="cs"/>
          <w:rtl/>
          <w:lang w:eastAsia="he-IL"/>
        </w:rPr>
        <w:t xml:space="preserve">היא פריקת תסכול וזעם. זו ההתבטאות שלהם. אתה חייב </w:t>
      </w:r>
      <w:bookmarkStart w:id="19051" w:name="_ETM_Q48_399000"/>
      <w:bookmarkEnd w:id="19051"/>
      <w:r>
        <w:rPr>
          <w:rFonts w:hint="cs"/>
          <w:rtl/>
          <w:lang w:eastAsia="he-IL"/>
        </w:rPr>
        <w:t>להגיע להפגנה כשוטר מאופק</w:t>
      </w:r>
      <w:bookmarkStart w:id="19052" w:name="_ETM_Q48_396409"/>
      <w:bookmarkStart w:id="19053" w:name="_ETM_Q48_396950"/>
      <w:bookmarkStart w:id="19054" w:name="_ETM_Q48_397730"/>
      <w:bookmarkStart w:id="19055" w:name="_ETM_Q48_397909"/>
      <w:bookmarkStart w:id="19056" w:name="_ETM_Q48_398299"/>
      <w:bookmarkStart w:id="19057" w:name="_ETM_Q48_398809"/>
      <w:bookmarkStart w:id="19058" w:name="_ETM_Q48_399469"/>
      <w:bookmarkStart w:id="19059" w:name="_ETM_Q48_399650"/>
      <w:bookmarkStart w:id="19060" w:name="_ETM_Q48_400040"/>
      <w:bookmarkStart w:id="19061" w:name="_ETM_Q48_400690"/>
      <w:bookmarkStart w:id="19062" w:name="_ETM_Q48_401080"/>
      <w:bookmarkStart w:id="19063" w:name="_ETM_Q48_401500"/>
      <w:bookmarkStart w:id="19064" w:name="_ETM_Q48_401980"/>
      <w:bookmarkStart w:id="19065" w:name="_ETM_Q48_402490"/>
      <w:bookmarkStart w:id="19066" w:name="_ETM_Q48_403620"/>
      <w:bookmarkStart w:id="19067" w:name="_ETM_Q48_404680"/>
      <w:bookmarkStart w:id="19068" w:name="_ETM_Q48_405219"/>
      <w:bookmarkStart w:id="19069" w:name="_ETM_Q48_405489"/>
      <w:bookmarkStart w:id="19070" w:name="_ETM_Q48_406029"/>
      <w:bookmarkEnd w:id="19052"/>
      <w:bookmarkEnd w:id="19053"/>
      <w:bookmarkEnd w:id="19054"/>
      <w:bookmarkEnd w:id="19055"/>
      <w:bookmarkEnd w:id="19056"/>
      <w:bookmarkEnd w:id="19057"/>
      <w:bookmarkEnd w:id="19058"/>
      <w:bookmarkEnd w:id="19059"/>
      <w:bookmarkEnd w:id="19060"/>
      <w:bookmarkEnd w:id="19061"/>
      <w:bookmarkEnd w:id="19062"/>
      <w:bookmarkEnd w:id="19063"/>
      <w:bookmarkEnd w:id="19064"/>
      <w:bookmarkEnd w:id="19065"/>
      <w:bookmarkEnd w:id="19066"/>
      <w:bookmarkEnd w:id="19067"/>
      <w:bookmarkEnd w:id="19068"/>
      <w:bookmarkEnd w:id="19069"/>
      <w:bookmarkEnd w:id="19070"/>
      <w:r>
        <w:rPr>
          <w:rFonts w:hint="cs"/>
          <w:rtl/>
          <w:lang w:eastAsia="he-IL"/>
        </w:rPr>
        <w:t xml:space="preserve"> </w:t>
      </w:r>
      <w:bookmarkStart w:id="19071" w:name="_ETM_Q48_408048"/>
      <w:bookmarkEnd w:id="19071"/>
      <w:r>
        <w:rPr>
          <w:rFonts w:hint="cs"/>
          <w:rtl/>
          <w:lang w:eastAsia="he-IL"/>
        </w:rPr>
        <w:t xml:space="preserve">ומוכן לכל תרחיש. </w:t>
      </w:r>
      <w:bookmarkStart w:id="19072" w:name="_ETM_Q48_406599"/>
      <w:bookmarkEnd w:id="19072"/>
      <w:r>
        <w:rPr>
          <w:rFonts w:hint="cs"/>
          <w:rtl/>
          <w:lang w:eastAsia="he-IL"/>
        </w:rPr>
        <w:t xml:space="preserve">אבל </w:t>
      </w:r>
      <w:r>
        <w:rPr>
          <w:rtl/>
        </w:rPr>
        <w:t xml:space="preserve">אם </w:t>
      </w:r>
      <w:bookmarkStart w:id="19073" w:name="_ETM_Q48_406749"/>
      <w:bookmarkEnd w:id="19073"/>
      <w:r>
        <w:rPr>
          <w:rtl/>
        </w:rPr>
        <w:t xml:space="preserve">אתה </w:t>
      </w:r>
      <w:bookmarkStart w:id="19074" w:name="_ETM_Q48_406930"/>
      <w:bookmarkEnd w:id="19074"/>
      <w:r>
        <w:rPr>
          <w:rtl/>
        </w:rPr>
        <w:t xml:space="preserve">מאבד </w:t>
      </w:r>
      <w:bookmarkStart w:id="19075" w:name="_ETM_Q48_407589"/>
      <w:bookmarkEnd w:id="19075"/>
      <w:r>
        <w:rPr>
          <w:rtl/>
        </w:rPr>
        <w:t xml:space="preserve">את </w:t>
      </w:r>
      <w:bookmarkStart w:id="19076" w:name="_ETM_Q48_407799"/>
      <w:bookmarkEnd w:id="19076"/>
      <w:r>
        <w:rPr>
          <w:rtl/>
        </w:rPr>
        <w:t xml:space="preserve">העשתונות </w:t>
      </w:r>
      <w:bookmarkStart w:id="19077" w:name="_ETM_Q48_408339"/>
      <w:bookmarkEnd w:id="19077"/>
      <w:r>
        <w:rPr>
          <w:rtl/>
        </w:rPr>
        <w:t xml:space="preserve">מול </w:t>
      </w:r>
      <w:bookmarkStart w:id="19078" w:name="_ETM_Q48_408549"/>
      <w:bookmarkEnd w:id="19078"/>
      <w:r>
        <w:rPr>
          <w:rtl/>
        </w:rPr>
        <w:t xml:space="preserve">ילדים </w:t>
      </w:r>
      <w:bookmarkStart w:id="19079" w:name="_ETM_Q48_409180"/>
      <w:bookmarkEnd w:id="19079"/>
      <w:r>
        <w:rPr>
          <w:rtl/>
        </w:rPr>
        <w:t xml:space="preserve">ומטיח </w:t>
      </w:r>
      <w:bookmarkStart w:id="19080" w:name="_ETM_Q48_409719"/>
      <w:bookmarkEnd w:id="19080"/>
      <w:r>
        <w:rPr>
          <w:rtl/>
        </w:rPr>
        <w:t xml:space="preserve">אותם </w:t>
      </w:r>
      <w:bookmarkStart w:id="19081" w:name="_ETM_Q48_409959"/>
      <w:bookmarkEnd w:id="19081"/>
      <w:r>
        <w:rPr>
          <w:rtl/>
        </w:rPr>
        <w:t xml:space="preserve">על </w:t>
      </w:r>
      <w:bookmarkStart w:id="19082" w:name="_ETM_Q48_410049"/>
      <w:bookmarkEnd w:id="19082"/>
      <w:r>
        <w:rPr>
          <w:rtl/>
        </w:rPr>
        <w:t xml:space="preserve">הקרקע </w:t>
      </w:r>
      <w:bookmarkStart w:id="19083" w:name="_ETM_Q48_411110"/>
      <w:bookmarkEnd w:id="19083"/>
      <w:r>
        <w:rPr>
          <w:rtl/>
        </w:rPr>
        <w:t xml:space="preserve">זה </w:t>
      </w:r>
      <w:bookmarkStart w:id="19084" w:name="_ETM_Q48_411290"/>
      <w:bookmarkEnd w:id="19084"/>
      <w:r>
        <w:rPr>
          <w:rtl/>
        </w:rPr>
        <w:t xml:space="preserve">דבר </w:t>
      </w:r>
      <w:bookmarkStart w:id="19085" w:name="_ETM_Q48_411650"/>
      <w:bookmarkEnd w:id="19085"/>
      <w:r>
        <w:rPr>
          <w:rtl/>
        </w:rPr>
        <w:t xml:space="preserve">שלא </w:t>
      </w:r>
      <w:bookmarkStart w:id="19086" w:name="_ETM_Q48_411890"/>
      <w:bookmarkEnd w:id="19086"/>
      <w:r>
        <w:rPr>
          <w:rtl/>
        </w:rPr>
        <w:t xml:space="preserve">יכול </w:t>
      </w:r>
      <w:bookmarkStart w:id="19087" w:name="_ETM_Q48_412069"/>
      <w:bookmarkEnd w:id="19087"/>
      <w:r>
        <w:rPr>
          <w:rtl/>
        </w:rPr>
        <w:t xml:space="preserve">להתקבל </w:t>
      </w:r>
      <w:bookmarkStart w:id="19088" w:name="_ETM_Q48_412430"/>
      <w:bookmarkEnd w:id="19088"/>
      <w:r>
        <w:rPr>
          <w:rtl/>
        </w:rPr>
        <w:t xml:space="preserve">על </w:t>
      </w:r>
      <w:bookmarkStart w:id="19089" w:name="_ETM_Q48_412489"/>
      <w:bookmarkEnd w:id="19089"/>
      <w:r>
        <w:rPr>
          <w:rtl/>
        </w:rPr>
        <w:t>הדעת</w:t>
      </w:r>
      <w:r>
        <w:rPr>
          <w:rFonts w:hint="cs"/>
          <w:rtl/>
        </w:rPr>
        <w:t xml:space="preserve">. ולא אחת ולא שתיים </w:t>
      </w:r>
      <w:bookmarkStart w:id="19090" w:name="_ETM_Q48_414430"/>
      <w:bookmarkStart w:id="19091" w:name="_ETM_Q48_414730"/>
      <w:bookmarkStart w:id="19092" w:name="_ETM_Q48_415329"/>
      <w:bookmarkStart w:id="19093" w:name="_ETM_Q48_415569"/>
      <w:bookmarkStart w:id="19094" w:name="_ETM_Q48_416860"/>
      <w:bookmarkStart w:id="19095" w:name="_ETM_Q48_417160"/>
      <w:bookmarkStart w:id="19096" w:name="_ETM_Q48_417610"/>
      <w:bookmarkEnd w:id="19090"/>
      <w:bookmarkEnd w:id="19091"/>
      <w:bookmarkEnd w:id="19092"/>
      <w:bookmarkEnd w:id="19093"/>
      <w:bookmarkEnd w:id="19094"/>
      <w:bookmarkEnd w:id="19095"/>
      <w:bookmarkEnd w:id="19096"/>
      <w:r w:rsidR="00B77BFA">
        <w:rPr>
          <w:rFonts w:hint="eastAsia"/>
          <w:rtl/>
        </w:rPr>
        <w:t xml:space="preserve">– </w:t>
      </w:r>
      <w:r>
        <w:rPr>
          <w:rFonts w:hint="cs"/>
          <w:rtl/>
        </w:rPr>
        <w:t xml:space="preserve">ראינו </w:t>
      </w:r>
      <w:bookmarkStart w:id="19097" w:name="_ETM_Q48_417970"/>
      <w:bookmarkEnd w:id="19097"/>
      <w:r>
        <w:rPr>
          <w:rFonts w:hint="cs"/>
          <w:rtl/>
        </w:rPr>
        <w:t>ש</w:t>
      </w:r>
      <w:r>
        <w:rPr>
          <w:rtl/>
        </w:rPr>
        <w:t xml:space="preserve">מפקד </w:t>
      </w:r>
      <w:bookmarkStart w:id="19098" w:name="_ETM_Q48_419540"/>
      <w:bookmarkEnd w:id="19098"/>
      <w:r>
        <w:rPr>
          <w:rtl/>
        </w:rPr>
        <w:t>תחנה</w:t>
      </w:r>
      <w:r>
        <w:rPr>
          <w:rFonts w:hint="cs"/>
          <w:rtl/>
        </w:rPr>
        <w:t>,</w:t>
      </w:r>
      <w:r>
        <w:rPr>
          <w:rtl/>
        </w:rPr>
        <w:t xml:space="preserve"> </w:t>
      </w:r>
      <w:bookmarkStart w:id="19099" w:name="_ETM_Q48_420650"/>
      <w:bookmarkEnd w:id="19099"/>
      <w:r>
        <w:rPr>
          <w:rtl/>
        </w:rPr>
        <w:t xml:space="preserve">סגן </w:t>
      </w:r>
      <w:bookmarkStart w:id="19100" w:name="_ETM_Q48_420949"/>
      <w:bookmarkEnd w:id="19100"/>
      <w:r>
        <w:rPr>
          <w:rtl/>
        </w:rPr>
        <w:t>ניצב</w:t>
      </w:r>
      <w:r>
        <w:rPr>
          <w:rFonts w:hint="cs"/>
          <w:rtl/>
        </w:rPr>
        <w:t xml:space="preserve"> או</w:t>
      </w:r>
      <w:r>
        <w:rPr>
          <w:rtl/>
        </w:rPr>
        <w:t xml:space="preserve"> </w:t>
      </w:r>
      <w:bookmarkStart w:id="19101" w:name="_ETM_Q48_421370"/>
      <w:bookmarkEnd w:id="19101"/>
      <w:r>
        <w:rPr>
          <w:rtl/>
        </w:rPr>
        <w:t xml:space="preserve">ניצב </w:t>
      </w:r>
      <w:bookmarkStart w:id="19102" w:name="_ETM_Q48_421639"/>
      <w:bookmarkEnd w:id="19102"/>
      <w:r>
        <w:rPr>
          <w:rtl/>
        </w:rPr>
        <w:t>משנה</w:t>
      </w:r>
      <w:r>
        <w:rPr>
          <w:rFonts w:hint="cs"/>
          <w:rtl/>
        </w:rPr>
        <w:t>,</w:t>
      </w:r>
      <w:r>
        <w:rPr>
          <w:rtl/>
        </w:rPr>
        <w:t xml:space="preserve"> </w:t>
      </w:r>
      <w:bookmarkStart w:id="19103" w:name="_ETM_Q48_422359"/>
      <w:bookmarkEnd w:id="19103"/>
      <w:r>
        <w:rPr>
          <w:rtl/>
        </w:rPr>
        <w:t xml:space="preserve">הטיח </w:t>
      </w:r>
      <w:bookmarkStart w:id="19104" w:name="_ETM_Q48_422870"/>
      <w:bookmarkEnd w:id="19104"/>
      <w:r>
        <w:rPr>
          <w:rtl/>
        </w:rPr>
        <w:t xml:space="preserve">בעל </w:t>
      </w:r>
      <w:bookmarkStart w:id="19105" w:name="_ETM_Q48_423109"/>
      <w:bookmarkEnd w:id="19105"/>
      <w:r>
        <w:rPr>
          <w:rtl/>
        </w:rPr>
        <w:t>מוגבלות</w:t>
      </w:r>
      <w:r>
        <w:rPr>
          <w:rFonts w:hint="cs"/>
          <w:rtl/>
        </w:rPr>
        <w:t>,</w:t>
      </w:r>
      <w:r>
        <w:rPr>
          <w:rtl/>
        </w:rPr>
        <w:t xml:space="preserve"> </w:t>
      </w:r>
      <w:bookmarkStart w:id="19106" w:name="_ETM_Q48_423680"/>
      <w:bookmarkEnd w:id="19106"/>
      <w:r>
        <w:rPr>
          <w:rtl/>
        </w:rPr>
        <w:t xml:space="preserve">שהוא </w:t>
      </w:r>
      <w:bookmarkStart w:id="19107" w:name="_ETM_Q48_423799"/>
      <w:bookmarkEnd w:id="19107"/>
      <w:r>
        <w:rPr>
          <w:rtl/>
        </w:rPr>
        <w:t xml:space="preserve">לא </w:t>
      </w:r>
      <w:bookmarkStart w:id="19108" w:name="_ETM_Q48_423889"/>
      <w:bookmarkEnd w:id="19108"/>
      <w:r>
        <w:rPr>
          <w:rtl/>
        </w:rPr>
        <w:t>ידע</w:t>
      </w:r>
      <w:r w:rsidR="00B77BFA">
        <w:rPr>
          <w:rFonts w:hint="cs"/>
          <w:rtl/>
        </w:rPr>
        <w:t>;</w:t>
      </w:r>
      <w:r>
        <w:rPr>
          <w:rtl/>
        </w:rPr>
        <w:t xml:space="preserve"> </w:t>
      </w:r>
      <w:bookmarkStart w:id="19109" w:name="_ETM_Q48_425030"/>
      <w:bookmarkEnd w:id="19109"/>
      <w:r>
        <w:rPr>
          <w:rtl/>
        </w:rPr>
        <w:t xml:space="preserve">גם </w:t>
      </w:r>
      <w:bookmarkStart w:id="19110" w:name="_ETM_Q48_425420"/>
      <w:bookmarkEnd w:id="19110"/>
      <w:r>
        <w:rPr>
          <w:rtl/>
        </w:rPr>
        <w:t xml:space="preserve">הטיח </w:t>
      </w:r>
      <w:bookmarkStart w:id="19111" w:name="_ETM_Q48_425659"/>
      <w:bookmarkEnd w:id="19111"/>
      <w:r>
        <w:rPr>
          <w:rtl/>
        </w:rPr>
        <w:t xml:space="preserve">אותו </w:t>
      </w:r>
      <w:bookmarkStart w:id="19112" w:name="_ETM_Q48_425870"/>
      <w:bookmarkEnd w:id="19112"/>
      <w:r>
        <w:rPr>
          <w:rtl/>
        </w:rPr>
        <w:t xml:space="preserve">לקרקע </w:t>
      </w:r>
      <w:bookmarkStart w:id="19113" w:name="_ETM_Q48_426260"/>
      <w:bookmarkEnd w:id="19113"/>
      <w:r>
        <w:rPr>
          <w:rtl/>
        </w:rPr>
        <w:t xml:space="preserve">וגם </w:t>
      </w:r>
      <w:bookmarkStart w:id="19114" w:name="_ETM_Q48_426500"/>
      <w:bookmarkEnd w:id="19114"/>
      <w:r>
        <w:rPr>
          <w:rFonts w:hint="cs"/>
          <w:rtl/>
        </w:rPr>
        <w:t xml:space="preserve">סטר לו אחר כך. </w:t>
      </w:r>
      <w:bookmarkStart w:id="19115" w:name="_ETM_Q48_430438"/>
      <w:bookmarkEnd w:id="19115"/>
      <w:r>
        <w:rPr>
          <w:rFonts w:hint="cs"/>
          <w:rtl/>
        </w:rPr>
        <w:t>הבנתי</w:t>
      </w:r>
      <w:bookmarkStart w:id="19116" w:name="_ETM_Q48_425000"/>
      <w:bookmarkEnd w:id="19116"/>
      <w:r>
        <w:rPr>
          <w:rFonts w:hint="cs"/>
          <w:rtl/>
        </w:rPr>
        <w:t xml:space="preserve"> שהוא נחקר במח"ש.</w:t>
      </w:r>
    </w:p>
    <w:p w:rsidR="00E65D3D" w:rsidRDefault="00E65D3D" w:rsidP="00CC2237">
      <w:pPr>
        <w:rPr>
          <w:rtl/>
        </w:rPr>
      </w:pPr>
      <w:r>
        <w:rPr>
          <w:rFonts w:hint="cs"/>
          <w:rtl/>
        </w:rPr>
        <w:t xml:space="preserve"> </w:t>
      </w:r>
      <w:bookmarkStart w:id="19117" w:name="_ETM_Q48_426769"/>
      <w:bookmarkStart w:id="19118" w:name="_ETM_Q48_426890"/>
      <w:bookmarkStart w:id="19119" w:name="_ETM_Q48_427099"/>
      <w:bookmarkStart w:id="19120" w:name="_ETM_Q48_427549"/>
      <w:bookmarkStart w:id="19121" w:name="_ETM_Q48_427700"/>
      <w:bookmarkStart w:id="19122" w:name="_ETM_Q48_427819"/>
      <w:bookmarkStart w:id="19123" w:name="_ETM_Q48_428120"/>
      <w:bookmarkStart w:id="19124" w:name="_ETM_Q48_428239"/>
      <w:bookmarkStart w:id="19125" w:name="_ETM_Q48_428569"/>
      <w:bookmarkStart w:id="19126" w:name="_ETM_Q48_430809"/>
      <w:bookmarkEnd w:id="19117"/>
      <w:bookmarkEnd w:id="19118"/>
      <w:bookmarkEnd w:id="19119"/>
      <w:bookmarkEnd w:id="19120"/>
      <w:bookmarkEnd w:id="19121"/>
      <w:bookmarkEnd w:id="19122"/>
      <w:bookmarkEnd w:id="19123"/>
      <w:bookmarkEnd w:id="19124"/>
      <w:bookmarkEnd w:id="19125"/>
      <w:bookmarkEnd w:id="19126"/>
    </w:p>
    <w:p w:rsidR="00E65D3D" w:rsidRDefault="00E65D3D" w:rsidP="00CC2237">
      <w:pPr>
        <w:pStyle w:val="af5"/>
        <w:rPr>
          <w:rtl/>
        </w:rPr>
      </w:pPr>
      <w:r w:rsidRPr="00701564">
        <w:rPr>
          <w:rStyle w:val="TagStyle"/>
          <w:rtl/>
        </w:rPr>
        <w:t xml:space="preserve"> &lt;&lt; קריאה &gt;&gt;</w:t>
      </w:r>
      <w:r w:rsidRPr="004B52DE">
        <w:rPr>
          <w:rStyle w:val="TagStyle"/>
          <w:rtl/>
        </w:rPr>
        <w:t xml:space="preserve"> </w:t>
      </w:r>
      <w:r>
        <w:rPr>
          <w:rtl/>
        </w:rPr>
        <w:t>יצחק פינדרוס (יהדות התורה):</w:t>
      </w:r>
      <w:r w:rsidRPr="004B52DE">
        <w:rPr>
          <w:rStyle w:val="TagStyle"/>
          <w:rtl/>
        </w:rPr>
        <w:t xml:space="preserve"> </w:t>
      </w:r>
      <w:r w:rsidRPr="00701564">
        <w:rPr>
          <w:rStyle w:val="TagStyle"/>
          <w:rtl/>
        </w:rPr>
        <w:t>&lt;&lt; קריאה &gt;&gt;</w:t>
      </w:r>
      <w:r>
        <w:rPr>
          <w:rtl/>
        </w:rPr>
        <w:t xml:space="preserve">   </w:t>
      </w:r>
    </w:p>
    <w:p w:rsidR="00E65D3D" w:rsidRDefault="00E65D3D" w:rsidP="00FD4F5E">
      <w:pPr>
        <w:rPr>
          <w:rtl/>
          <w:lang w:eastAsia="he-IL"/>
        </w:rPr>
      </w:pPr>
    </w:p>
    <w:p w:rsidR="00E65D3D" w:rsidRDefault="00E65D3D" w:rsidP="00CC2237">
      <w:pPr>
        <w:rPr>
          <w:rtl/>
          <w:lang w:eastAsia="he-IL"/>
        </w:rPr>
      </w:pPr>
      <w:r>
        <w:rPr>
          <w:rFonts w:hint="cs"/>
          <w:rtl/>
          <w:lang w:eastAsia="he-IL"/>
        </w:rPr>
        <w:t>מה יצא במח"ש?</w:t>
      </w:r>
    </w:p>
    <w:p w:rsidR="00E65D3D" w:rsidRDefault="00E65D3D" w:rsidP="00CC2237">
      <w:pPr>
        <w:rPr>
          <w:rtl/>
          <w:lang w:eastAsia="he-IL"/>
        </w:rPr>
      </w:pPr>
    </w:p>
    <w:p w:rsidR="00E65D3D" w:rsidRDefault="00E65D3D" w:rsidP="00CC2237">
      <w:pPr>
        <w:pStyle w:val="-"/>
        <w:rPr>
          <w:rtl/>
        </w:rPr>
      </w:pPr>
      <w:bookmarkStart w:id="19127" w:name="ET_speakercontinue_6044_18"/>
      <w:r w:rsidRPr="00701564">
        <w:rPr>
          <w:rStyle w:val="TagStyle"/>
          <w:rtl/>
        </w:rPr>
        <w:t xml:space="preserve"> &lt;&lt; דובר_המשך &gt;&gt;</w:t>
      </w:r>
      <w:r w:rsidRPr="004B52DE">
        <w:rPr>
          <w:rStyle w:val="TagStyle"/>
          <w:rtl/>
        </w:rPr>
        <w:t xml:space="preserve"> </w:t>
      </w:r>
      <w:r>
        <w:rPr>
          <w:rtl/>
        </w:rPr>
        <w:t>אוריאל בוסו (ש"ס):</w:t>
      </w:r>
      <w:r w:rsidRPr="004B52DE">
        <w:rPr>
          <w:rStyle w:val="TagStyle"/>
          <w:rtl/>
        </w:rPr>
        <w:t xml:space="preserve"> </w:t>
      </w:r>
      <w:r w:rsidRPr="00701564">
        <w:rPr>
          <w:rStyle w:val="TagStyle"/>
          <w:rtl/>
        </w:rPr>
        <w:t>&lt;&lt; דובר_המשך &gt;&gt;</w:t>
      </w:r>
      <w:r>
        <w:rPr>
          <w:rtl/>
        </w:rPr>
        <w:t xml:space="preserve">   </w:t>
      </w:r>
      <w:bookmarkEnd w:id="19127"/>
    </w:p>
    <w:p w:rsidR="00E65D3D" w:rsidRDefault="00E65D3D" w:rsidP="00FD4F5E">
      <w:pPr>
        <w:rPr>
          <w:rtl/>
          <w:lang w:eastAsia="he-IL"/>
        </w:rPr>
      </w:pPr>
    </w:p>
    <w:p w:rsidR="00E65D3D" w:rsidRDefault="00E65D3D" w:rsidP="00CC2237">
      <w:pPr>
        <w:rPr>
          <w:rtl/>
          <w:lang w:eastAsia="he-IL"/>
        </w:rPr>
      </w:pPr>
      <w:bookmarkStart w:id="19128" w:name="_ETM_Q48_436000"/>
      <w:bookmarkEnd w:id="19128"/>
      <w:r>
        <w:rPr>
          <w:rFonts w:hint="cs"/>
          <w:rtl/>
          <w:lang w:eastAsia="he-IL"/>
        </w:rPr>
        <w:t xml:space="preserve">זה נחקר רק בשבוע שעבר. </w:t>
      </w:r>
    </w:p>
    <w:p w:rsidR="00E65D3D" w:rsidRDefault="00E65D3D" w:rsidP="00CC2237">
      <w:pPr>
        <w:rPr>
          <w:rtl/>
          <w:lang w:eastAsia="he-IL"/>
        </w:rPr>
      </w:pPr>
    </w:p>
    <w:p w:rsidR="00E65D3D" w:rsidRDefault="00E65D3D" w:rsidP="00CC2237">
      <w:pPr>
        <w:pStyle w:val="af5"/>
        <w:rPr>
          <w:rtl/>
        </w:rPr>
      </w:pPr>
      <w:bookmarkStart w:id="19129" w:name="ET_interruption_5797_21"/>
      <w:r w:rsidRPr="00701564">
        <w:rPr>
          <w:rStyle w:val="TagStyle"/>
          <w:rtl/>
        </w:rPr>
        <w:t>&lt;&lt; קריאה &gt;&gt;</w:t>
      </w:r>
      <w:r w:rsidRPr="004B52DE">
        <w:rPr>
          <w:rStyle w:val="TagStyle"/>
          <w:rtl/>
        </w:rPr>
        <w:t xml:space="preserve"> </w:t>
      </w:r>
      <w:r>
        <w:rPr>
          <w:rtl/>
        </w:rPr>
        <w:t>יצחק פינדרוס (יהדות התורה):</w:t>
      </w:r>
      <w:r w:rsidRPr="004B52DE">
        <w:rPr>
          <w:rStyle w:val="TagStyle"/>
          <w:rtl/>
        </w:rPr>
        <w:t xml:space="preserve"> </w:t>
      </w:r>
      <w:r w:rsidRPr="00701564">
        <w:rPr>
          <w:rStyle w:val="TagStyle"/>
          <w:rtl/>
        </w:rPr>
        <w:t>&lt;&lt; קריאה &gt;&gt;</w:t>
      </w:r>
      <w:bookmarkEnd w:id="19129"/>
      <w:r>
        <w:rPr>
          <w:rtl/>
        </w:rPr>
        <w:t xml:space="preserve">   </w:t>
      </w:r>
    </w:p>
    <w:p w:rsidR="00E65D3D" w:rsidRDefault="00E65D3D" w:rsidP="00FD4F5E">
      <w:pPr>
        <w:rPr>
          <w:rtl/>
          <w:lang w:eastAsia="he-IL"/>
        </w:rPr>
      </w:pPr>
    </w:p>
    <w:p w:rsidR="00E65D3D" w:rsidRDefault="00A9059E" w:rsidP="00CC2237">
      <w:pPr>
        <w:rPr>
          <w:rtl/>
          <w:lang w:eastAsia="he-IL"/>
        </w:rPr>
      </w:pPr>
      <w:r>
        <w:rPr>
          <w:rFonts w:hint="cs"/>
          <w:rtl/>
          <w:lang w:eastAsia="he-IL"/>
        </w:rPr>
        <w:t>– – –</w:t>
      </w:r>
      <w:r w:rsidR="00E65D3D">
        <w:rPr>
          <w:rFonts w:hint="cs"/>
          <w:rtl/>
          <w:lang w:eastAsia="he-IL"/>
        </w:rPr>
        <w:t xml:space="preserve"> </w:t>
      </w:r>
    </w:p>
    <w:p w:rsidR="00E65D3D" w:rsidRDefault="00E65D3D" w:rsidP="00CC2237">
      <w:pPr>
        <w:rPr>
          <w:rtl/>
          <w:lang w:eastAsia="he-IL"/>
        </w:rPr>
      </w:pPr>
    </w:p>
    <w:p w:rsidR="00E65D3D" w:rsidRDefault="00E65D3D" w:rsidP="00CC2237">
      <w:pPr>
        <w:pStyle w:val="-"/>
        <w:rPr>
          <w:rtl/>
        </w:rPr>
      </w:pPr>
      <w:bookmarkStart w:id="19130" w:name="ET_speakercontinue_6044_22"/>
      <w:r w:rsidRPr="00701564">
        <w:rPr>
          <w:rStyle w:val="TagStyle"/>
          <w:rtl/>
        </w:rPr>
        <w:t xml:space="preserve"> &lt;&lt; דובר_המשך &gt;&gt;</w:t>
      </w:r>
      <w:r w:rsidRPr="004B52DE">
        <w:rPr>
          <w:rStyle w:val="TagStyle"/>
          <w:rtl/>
        </w:rPr>
        <w:t xml:space="preserve"> </w:t>
      </w:r>
      <w:r>
        <w:rPr>
          <w:rtl/>
        </w:rPr>
        <w:t>אוריאל בוסו (ש"ס):</w:t>
      </w:r>
      <w:r w:rsidRPr="004B52DE">
        <w:rPr>
          <w:rStyle w:val="TagStyle"/>
          <w:rtl/>
        </w:rPr>
        <w:t xml:space="preserve"> </w:t>
      </w:r>
      <w:r w:rsidRPr="00701564">
        <w:rPr>
          <w:rStyle w:val="TagStyle"/>
          <w:rtl/>
        </w:rPr>
        <w:t>&lt;&lt; דובר_המשך &gt;&gt;</w:t>
      </w:r>
      <w:bookmarkEnd w:id="19130"/>
      <w:r>
        <w:rPr>
          <w:rtl/>
        </w:rPr>
        <w:t xml:space="preserve">   </w:t>
      </w:r>
    </w:p>
    <w:p w:rsidR="00E65D3D" w:rsidRDefault="00E65D3D" w:rsidP="00FD4F5E">
      <w:pPr>
        <w:rPr>
          <w:rtl/>
          <w:lang w:eastAsia="he-IL"/>
        </w:rPr>
      </w:pPr>
    </w:p>
    <w:p w:rsidR="00E65D3D" w:rsidRDefault="00E65D3D" w:rsidP="00B77BFA">
      <w:pPr>
        <w:rPr>
          <w:rtl/>
        </w:rPr>
      </w:pPr>
      <w:r>
        <w:rPr>
          <w:rFonts w:hint="cs"/>
          <w:rtl/>
        </w:rPr>
        <w:lastRenderedPageBreak/>
        <w:t>ו</w:t>
      </w:r>
      <w:r>
        <w:rPr>
          <w:rtl/>
        </w:rPr>
        <w:t xml:space="preserve">אני </w:t>
      </w:r>
      <w:bookmarkStart w:id="19131" w:name="_ETM_Q48_431169"/>
      <w:bookmarkEnd w:id="19131"/>
      <w:r>
        <w:rPr>
          <w:rtl/>
        </w:rPr>
        <w:t>מאמין</w:t>
      </w:r>
      <w:r>
        <w:rPr>
          <w:rFonts w:hint="cs"/>
          <w:rtl/>
        </w:rPr>
        <w:t xml:space="preserve"> </w:t>
      </w:r>
      <w:bookmarkStart w:id="19132" w:name="_ETM_Q48_432540"/>
      <w:bookmarkStart w:id="19133" w:name="_ETM_Q48_435060"/>
      <w:bookmarkStart w:id="19134" w:name="_ETM_Q48_435840"/>
      <w:bookmarkStart w:id="19135" w:name="_ETM_Q48_436050"/>
      <w:bookmarkStart w:id="19136" w:name="_ETM_Q48_436169"/>
      <w:bookmarkStart w:id="19137" w:name="_ETM_Q48_436470"/>
      <w:bookmarkStart w:id="19138" w:name="_ETM_Q48_437610"/>
      <w:bookmarkStart w:id="19139" w:name="_ETM_Q48_437789"/>
      <w:bookmarkStart w:id="19140" w:name="_ETM_Q48_437879"/>
      <w:bookmarkStart w:id="19141" w:name="_ETM_Q48_438210"/>
      <w:bookmarkStart w:id="19142" w:name="_ETM_Q48_438419"/>
      <w:bookmarkStart w:id="19143" w:name="_ETM_Q48_438449"/>
      <w:bookmarkStart w:id="19144" w:name="_ETM_Q48_441789"/>
      <w:bookmarkStart w:id="19145" w:name="_ETM_Q48_442150"/>
      <w:bookmarkStart w:id="19146" w:name="_ETM_Q48_442570"/>
      <w:bookmarkEnd w:id="19132"/>
      <w:bookmarkEnd w:id="19133"/>
      <w:bookmarkEnd w:id="19134"/>
      <w:bookmarkEnd w:id="19135"/>
      <w:bookmarkEnd w:id="19136"/>
      <w:bookmarkEnd w:id="19137"/>
      <w:bookmarkEnd w:id="19138"/>
      <w:bookmarkEnd w:id="19139"/>
      <w:bookmarkEnd w:id="19140"/>
      <w:bookmarkEnd w:id="19141"/>
      <w:bookmarkEnd w:id="19142"/>
      <w:bookmarkEnd w:id="19143"/>
      <w:bookmarkEnd w:id="19144"/>
      <w:bookmarkEnd w:id="19145"/>
      <w:bookmarkEnd w:id="19146"/>
      <w:r>
        <w:rPr>
          <w:rtl/>
        </w:rPr>
        <w:t xml:space="preserve">שאנשים </w:t>
      </w:r>
      <w:bookmarkStart w:id="19147" w:name="_ETM_Q48_443350"/>
      <w:bookmarkEnd w:id="19147"/>
      <w:r>
        <w:rPr>
          <w:rtl/>
        </w:rPr>
        <w:t xml:space="preserve">מסתכלים </w:t>
      </w:r>
      <w:bookmarkStart w:id="19148" w:name="_ETM_Q48_443979"/>
      <w:bookmarkEnd w:id="19148"/>
      <w:r>
        <w:rPr>
          <w:rtl/>
        </w:rPr>
        <w:t xml:space="preserve">ותולים </w:t>
      </w:r>
      <w:bookmarkStart w:id="19149" w:name="_ETM_Q48_444370"/>
      <w:bookmarkEnd w:id="19149"/>
      <w:r>
        <w:rPr>
          <w:rtl/>
        </w:rPr>
        <w:t>בנו עיניהם</w:t>
      </w:r>
      <w:r>
        <w:rPr>
          <w:rFonts w:hint="cs"/>
          <w:rtl/>
        </w:rPr>
        <w:t>.</w:t>
      </w:r>
      <w:r>
        <w:rPr>
          <w:rtl/>
        </w:rPr>
        <w:t xml:space="preserve"> </w:t>
      </w:r>
      <w:bookmarkStart w:id="19150" w:name="_ETM_Q48_445000"/>
      <w:bookmarkEnd w:id="19150"/>
      <w:r>
        <w:rPr>
          <w:rtl/>
        </w:rPr>
        <w:t>אתה</w:t>
      </w:r>
      <w:r>
        <w:rPr>
          <w:rFonts w:hint="cs"/>
          <w:rtl/>
        </w:rPr>
        <w:t>,</w:t>
      </w:r>
      <w:r>
        <w:rPr>
          <w:rtl/>
        </w:rPr>
        <w:t xml:space="preserve"> </w:t>
      </w:r>
      <w:bookmarkStart w:id="19151" w:name="_ETM_Q48_446430"/>
      <w:bookmarkEnd w:id="19151"/>
      <w:r>
        <w:rPr>
          <w:rtl/>
        </w:rPr>
        <w:t xml:space="preserve">חבר </w:t>
      </w:r>
      <w:bookmarkStart w:id="19152" w:name="_ETM_Q48_446760"/>
      <w:bookmarkEnd w:id="19152"/>
      <w:r>
        <w:rPr>
          <w:rtl/>
        </w:rPr>
        <w:t xml:space="preserve">הכנסת </w:t>
      </w:r>
      <w:bookmarkStart w:id="19153" w:name="_ETM_Q48_447390"/>
      <w:bookmarkEnd w:id="19153"/>
      <w:r>
        <w:rPr>
          <w:rtl/>
        </w:rPr>
        <w:t xml:space="preserve">מיקי </w:t>
      </w:r>
      <w:bookmarkStart w:id="19154" w:name="_ETM_Q48_447690"/>
      <w:bookmarkEnd w:id="19154"/>
      <w:r>
        <w:rPr>
          <w:rtl/>
        </w:rPr>
        <w:t>לוי</w:t>
      </w:r>
      <w:r>
        <w:rPr>
          <w:rFonts w:hint="cs"/>
          <w:rtl/>
        </w:rPr>
        <w:t>,</w:t>
      </w:r>
      <w:r>
        <w:rPr>
          <w:rtl/>
        </w:rPr>
        <w:t xml:space="preserve"> </w:t>
      </w:r>
      <w:bookmarkStart w:id="19155" w:name="_ETM_Q48_447930"/>
      <w:bookmarkEnd w:id="19155"/>
      <w:r>
        <w:rPr>
          <w:rtl/>
        </w:rPr>
        <w:t xml:space="preserve">שהיית </w:t>
      </w:r>
      <w:bookmarkStart w:id="19156" w:name="_ETM_Q48_448290"/>
      <w:bookmarkEnd w:id="19156"/>
      <w:r>
        <w:rPr>
          <w:rtl/>
        </w:rPr>
        <w:t xml:space="preserve">מפקד </w:t>
      </w:r>
      <w:bookmarkStart w:id="19157" w:name="_ETM_Q48_448650"/>
      <w:bookmarkEnd w:id="19157"/>
      <w:r>
        <w:rPr>
          <w:rtl/>
        </w:rPr>
        <w:t xml:space="preserve">מחוז </w:t>
      </w:r>
      <w:bookmarkStart w:id="19158" w:name="_ETM_Q48_450420"/>
      <w:bookmarkEnd w:id="19158"/>
      <w:r>
        <w:rPr>
          <w:rtl/>
        </w:rPr>
        <w:t xml:space="preserve">ירושלים </w:t>
      </w:r>
      <w:bookmarkStart w:id="19159" w:name="_ETM_Q48_451529"/>
      <w:bookmarkEnd w:id="19159"/>
      <w:r>
        <w:rPr>
          <w:rtl/>
        </w:rPr>
        <w:t xml:space="preserve">בתקופות </w:t>
      </w:r>
      <w:bookmarkStart w:id="19160" w:name="_ETM_Q48_452070"/>
      <w:bookmarkEnd w:id="19160"/>
      <w:r>
        <w:rPr>
          <w:rtl/>
        </w:rPr>
        <w:t>קשות</w:t>
      </w:r>
      <w:r>
        <w:rPr>
          <w:rFonts w:hint="cs"/>
          <w:rtl/>
        </w:rPr>
        <w:t>,</w:t>
      </w:r>
      <w:r>
        <w:rPr>
          <w:rtl/>
        </w:rPr>
        <w:t xml:space="preserve"> </w:t>
      </w:r>
      <w:bookmarkStart w:id="19161" w:name="_ETM_Q48_453499"/>
      <w:bookmarkEnd w:id="19161"/>
      <w:r>
        <w:rPr>
          <w:rtl/>
        </w:rPr>
        <w:t>אתה</w:t>
      </w:r>
      <w:bookmarkStart w:id="19162" w:name="_ETM_Q48_453710"/>
      <w:bookmarkEnd w:id="19162"/>
      <w:r>
        <w:rPr>
          <w:rFonts w:hint="cs"/>
          <w:rtl/>
        </w:rPr>
        <w:t xml:space="preserve"> </w:t>
      </w:r>
      <w:r>
        <w:rPr>
          <w:rtl/>
        </w:rPr>
        <w:t xml:space="preserve">אפילו </w:t>
      </w:r>
      <w:bookmarkStart w:id="19163" w:name="_ETM_Q48_454669"/>
      <w:bookmarkEnd w:id="19163"/>
      <w:r>
        <w:rPr>
          <w:rtl/>
        </w:rPr>
        <w:t xml:space="preserve">אושפזת </w:t>
      </w:r>
      <w:bookmarkStart w:id="19164" w:name="_ETM_Q48_455270"/>
      <w:bookmarkEnd w:id="19164"/>
      <w:r>
        <w:rPr>
          <w:rtl/>
        </w:rPr>
        <w:t xml:space="preserve">בזמן </w:t>
      </w:r>
      <w:bookmarkStart w:id="19165" w:name="_ETM_Q48_457509"/>
      <w:bookmarkEnd w:id="19165"/>
      <w:r>
        <w:rPr>
          <w:rtl/>
        </w:rPr>
        <w:t xml:space="preserve">הפגנות </w:t>
      </w:r>
      <w:bookmarkStart w:id="19166" w:name="_ETM_Q48_457960"/>
      <w:bookmarkEnd w:id="19166"/>
      <w:r>
        <w:rPr>
          <w:rtl/>
        </w:rPr>
        <w:t>קשות</w:t>
      </w:r>
      <w:r>
        <w:rPr>
          <w:rFonts w:hint="cs"/>
          <w:rtl/>
        </w:rPr>
        <w:t>,</w:t>
      </w:r>
      <w:r>
        <w:rPr>
          <w:rtl/>
        </w:rPr>
        <w:t xml:space="preserve"> </w:t>
      </w:r>
      <w:bookmarkStart w:id="19167" w:name="_ETM_Q48_458289"/>
      <w:bookmarkEnd w:id="19167"/>
      <w:r>
        <w:rPr>
          <w:rtl/>
        </w:rPr>
        <w:t xml:space="preserve">כי </w:t>
      </w:r>
      <w:bookmarkStart w:id="19168" w:name="_ETM_Q48_458410"/>
      <w:bookmarkEnd w:id="19168"/>
      <w:r>
        <w:rPr>
          <w:rtl/>
        </w:rPr>
        <w:t xml:space="preserve">לקחת </w:t>
      </w:r>
      <w:bookmarkStart w:id="19169" w:name="_ETM_Q48_458800"/>
      <w:bookmarkEnd w:id="19169"/>
      <w:r>
        <w:rPr>
          <w:rtl/>
        </w:rPr>
        <w:t xml:space="preserve">קשה </w:t>
      </w:r>
      <w:bookmarkStart w:id="19170" w:name="_ETM_Q48_459400"/>
      <w:bookmarkEnd w:id="19170"/>
      <w:r>
        <w:rPr>
          <w:rtl/>
        </w:rPr>
        <w:t xml:space="preserve">את </w:t>
      </w:r>
      <w:bookmarkStart w:id="19171" w:name="_ETM_Q48_459550"/>
      <w:bookmarkEnd w:id="19171"/>
      <w:r>
        <w:rPr>
          <w:rtl/>
        </w:rPr>
        <w:t>המר</w:t>
      </w:r>
      <w:r>
        <w:rPr>
          <w:rFonts w:hint="cs"/>
          <w:rtl/>
        </w:rPr>
        <w:t>א</w:t>
      </w:r>
      <w:r>
        <w:rPr>
          <w:rtl/>
        </w:rPr>
        <w:t xml:space="preserve">ות </w:t>
      </w:r>
      <w:bookmarkStart w:id="19172" w:name="_ETM_Q48_459940"/>
      <w:bookmarkEnd w:id="19172"/>
      <w:r>
        <w:rPr>
          <w:rtl/>
        </w:rPr>
        <w:t>שהיו</w:t>
      </w:r>
      <w:r>
        <w:rPr>
          <w:rFonts w:hint="cs"/>
          <w:rtl/>
        </w:rPr>
        <w:t>,</w:t>
      </w:r>
      <w:r>
        <w:rPr>
          <w:rtl/>
        </w:rPr>
        <w:t xml:space="preserve"> </w:t>
      </w:r>
      <w:bookmarkStart w:id="19173" w:name="_ETM_Q48_460960"/>
      <w:bookmarkEnd w:id="19173"/>
      <w:r>
        <w:rPr>
          <w:rtl/>
        </w:rPr>
        <w:t>ולקח</w:t>
      </w:r>
      <w:r>
        <w:rPr>
          <w:rFonts w:hint="cs"/>
          <w:rtl/>
        </w:rPr>
        <w:t>ת</w:t>
      </w:r>
      <w:r>
        <w:rPr>
          <w:rtl/>
        </w:rPr>
        <w:t xml:space="preserve"> </w:t>
      </w:r>
      <w:bookmarkStart w:id="19174" w:name="_ETM_Q48_461360"/>
      <w:bookmarkEnd w:id="19174"/>
      <w:r>
        <w:rPr>
          <w:rtl/>
        </w:rPr>
        <w:t xml:space="preserve">אחריות </w:t>
      </w:r>
      <w:bookmarkStart w:id="19175" w:name="_ETM_Q48_461839"/>
      <w:bookmarkEnd w:id="19175"/>
      <w:r>
        <w:rPr>
          <w:rtl/>
        </w:rPr>
        <w:t>נכונה</w:t>
      </w:r>
      <w:bookmarkStart w:id="19176" w:name="_ETM_Q48_462289"/>
      <w:bookmarkEnd w:id="19176"/>
      <w:r>
        <w:rPr>
          <w:rFonts w:hint="cs"/>
          <w:rtl/>
        </w:rPr>
        <w:t xml:space="preserve">, </w:t>
      </w:r>
      <w:r>
        <w:rPr>
          <w:rtl/>
        </w:rPr>
        <w:t xml:space="preserve">וידעתם </w:t>
      </w:r>
      <w:bookmarkStart w:id="19177" w:name="_ETM_Q48_462740"/>
      <w:bookmarkEnd w:id="19177"/>
      <w:r>
        <w:rPr>
          <w:rtl/>
        </w:rPr>
        <w:t xml:space="preserve">לנווט </w:t>
      </w:r>
      <w:bookmarkStart w:id="19178" w:name="_ETM_Q48_463069"/>
      <w:bookmarkEnd w:id="19178"/>
      <w:r>
        <w:rPr>
          <w:rtl/>
        </w:rPr>
        <w:t xml:space="preserve">את </w:t>
      </w:r>
      <w:bookmarkStart w:id="19179" w:name="_ETM_Q48_463159"/>
      <w:bookmarkEnd w:id="19179"/>
      <w:r>
        <w:rPr>
          <w:rtl/>
        </w:rPr>
        <w:t>זה</w:t>
      </w:r>
      <w:r>
        <w:rPr>
          <w:rFonts w:hint="cs"/>
          <w:rtl/>
        </w:rPr>
        <w:t>.</w:t>
      </w:r>
      <w:r>
        <w:rPr>
          <w:rtl/>
        </w:rPr>
        <w:t xml:space="preserve"> </w:t>
      </w:r>
      <w:bookmarkStart w:id="19180" w:name="_ETM_Q48_464059"/>
      <w:bookmarkEnd w:id="19180"/>
      <w:r>
        <w:rPr>
          <w:rtl/>
        </w:rPr>
        <w:t xml:space="preserve">אבל </w:t>
      </w:r>
      <w:bookmarkStart w:id="19181" w:name="_ETM_Q48_464300"/>
      <w:bookmarkEnd w:id="19181"/>
      <w:r>
        <w:rPr>
          <w:rtl/>
        </w:rPr>
        <w:t>היום</w:t>
      </w:r>
      <w:r w:rsidR="00B77BFA">
        <w:rPr>
          <w:rFonts w:hint="cs"/>
          <w:rtl/>
        </w:rPr>
        <w:t>,</w:t>
      </w:r>
      <w:r>
        <w:rPr>
          <w:rtl/>
        </w:rPr>
        <w:t xml:space="preserve"> </w:t>
      </w:r>
      <w:bookmarkStart w:id="19182" w:name="_ETM_Q48_464599"/>
      <w:bookmarkEnd w:id="19182"/>
      <w:r>
        <w:rPr>
          <w:rtl/>
        </w:rPr>
        <w:t xml:space="preserve">מה </w:t>
      </w:r>
      <w:bookmarkStart w:id="19183" w:name="_ETM_Q48_464719"/>
      <w:bookmarkEnd w:id="19183"/>
      <w:r>
        <w:rPr>
          <w:rtl/>
        </w:rPr>
        <w:t>עושים</w:t>
      </w:r>
      <w:r>
        <w:rPr>
          <w:rFonts w:hint="cs"/>
          <w:rtl/>
        </w:rPr>
        <w:t>?</w:t>
      </w:r>
      <w:r>
        <w:rPr>
          <w:rtl/>
        </w:rPr>
        <w:t xml:space="preserve"> </w:t>
      </w:r>
      <w:bookmarkStart w:id="19184" w:name="_ETM_Q48_465199"/>
      <w:bookmarkStart w:id="19185" w:name="_ETM_Q48_466189"/>
      <w:bookmarkEnd w:id="19184"/>
      <w:bookmarkEnd w:id="19185"/>
      <w:r>
        <w:rPr>
          <w:rFonts w:hint="cs"/>
          <w:rtl/>
        </w:rPr>
        <w:t xml:space="preserve">עיניהם של </w:t>
      </w:r>
      <w:r>
        <w:rPr>
          <w:rtl/>
        </w:rPr>
        <w:t>אנשים</w:t>
      </w:r>
      <w:r>
        <w:rPr>
          <w:rFonts w:hint="cs"/>
          <w:rtl/>
        </w:rPr>
        <w:t>,</w:t>
      </w:r>
      <w:r>
        <w:rPr>
          <w:rtl/>
        </w:rPr>
        <w:t xml:space="preserve"> </w:t>
      </w:r>
      <w:bookmarkStart w:id="19186" w:name="_ETM_Q48_466610"/>
      <w:bookmarkStart w:id="19187" w:name="_ETM_Q48_466849"/>
      <w:bookmarkEnd w:id="19186"/>
      <w:bookmarkEnd w:id="19187"/>
      <w:r>
        <w:rPr>
          <w:rtl/>
        </w:rPr>
        <w:t xml:space="preserve">ציבור </w:t>
      </w:r>
      <w:bookmarkStart w:id="19188" w:name="_ETM_Q48_467240"/>
      <w:bookmarkEnd w:id="19188"/>
      <w:r>
        <w:rPr>
          <w:rtl/>
        </w:rPr>
        <w:t xml:space="preserve">שולחינו </w:t>
      </w:r>
      <w:bookmarkStart w:id="19189" w:name="_ETM_Q48_467990"/>
      <w:bookmarkEnd w:id="19189"/>
      <w:r>
        <w:rPr>
          <w:rFonts w:hint="cs"/>
          <w:rtl/>
        </w:rPr>
        <w:t xml:space="preserve">– </w:t>
      </w:r>
      <w:r>
        <w:rPr>
          <w:rtl/>
        </w:rPr>
        <w:t xml:space="preserve">רוצים </w:t>
      </w:r>
      <w:bookmarkStart w:id="19190" w:name="_ETM_Q48_468440"/>
      <w:bookmarkEnd w:id="19190"/>
      <w:r>
        <w:rPr>
          <w:rtl/>
        </w:rPr>
        <w:t xml:space="preserve">לדעת </w:t>
      </w:r>
      <w:bookmarkStart w:id="19191" w:name="_ETM_Q48_469250"/>
      <w:bookmarkEnd w:id="19191"/>
      <w:r>
        <w:rPr>
          <w:rtl/>
        </w:rPr>
        <w:t xml:space="preserve">מה </w:t>
      </w:r>
      <w:bookmarkStart w:id="19192" w:name="_ETM_Q48_470120"/>
      <w:bookmarkEnd w:id="19192"/>
      <w:r>
        <w:rPr>
          <w:rtl/>
        </w:rPr>
        <w:t>תכל</w:t>
      </w:r>
      <w:r>
        <w:rPr>
          <w:rFonts w:hint="cs"/>
          <w:rtl/>
        </w:rPr>
        <w:t>'</w:t>
      </w:r>
      <w:r>
        <w:rPr>
          <w:rtl/>
        </w:rPr>
        <w:t xml:space="preserve">ס </w:t>
      </w:r>
      <w:bookmarkStart w:id="19193" w:name="_ETM_Q48_471610"/>
      <w:bookmarkEnd w:id="19193"/>
      <w:r>
        <w:rPr>
          <w:rtl/>
        </w:rPr>
        <w:t>–</w:t>
      </w:r>
      <w:r>
        <w:rPr>
          <w:rFonts w:hint="cs"/>
          <w:rtl/>
        </w:rPr>
        <w:t xml:space="preserve"> </w:t>
      </w:r>
      <w:r>
        <w:rPr>
          <w:rtl/>
        </w:rPr>
        <w:t xml:space="preserve">ועדה </w:t>
      </w:r>
      <w:bookmarkStart w:id="19194" w:name="_ETM_Q48_471970"/>
      <w:bookmarkEnd w:id="19194"/>
      <w:r>
        <w:rPr>
          <w:rtl/>
        </w:rPr>
        <w:t>כזאת</w:t>
      </w:r>
      <w:r>
        <w:rPr>
          <w:rFonts w:hint="cs"/>
          <w:rtl/>
        </w:rPr>
        <w:t>,</w:t>
      </w:r>
      <w:r>
        <w:rPr>
          <w:rtl/>
        </w:rPr>
        <w:t xml:space="preserve"> </w:t>
      </w:r>
      <w:bookmarkStart w:id="19195" w:name="_ETM_Q48_472419"/>
      <w:bookmarkEnd w:id="19195"/>
      <w:r>
        <w:rPr>
          <w:rtl/>
        </w:rPr>
        <w:t xml:space="preserve">ועדה </w:t>
      </w:r>
      <w:bookmarkStart w:id="19196" w:name="_ETM_Q48_472690"/>
      <w:bookmarkEnd w:id="19196"/>
      <w:r>
        <w:rPr>
          <w:rtl/>
        </w:rPr>
        <w:t>אחרת</w:t>
      </w:r>
      <w:r w:rsidR="00B77BFA">
        <w:rPr>
          <w:rFonts w:hint="cs"/>
          <w:rtl/>
        </w:rPr>
        <w:t>,</w:t>
      </w:r>
      <w:r>
        <w:rPr>
          <w:rFonts w:hint="cs"/>
          <w:rtl/>
        </w:rPr>
        <w:t xml:space="preserve"> </w:t>
      </w:r>
      <w:r>
        <w:rPr>
          <w:rtl/>
        </w:rPr>
        <w:t xml:space="preserve">איך </w:t>
      </w:r>
      <w:bookmarkStart w:id="19197" w:name="_ETM_Q48_473440"/>
      <w:bookmarkEnd w:id="19197"/>
      <w:r>
        <w:rPr>
          <w:rtl/>
        </w:rPr>
        <w:t xml:space="preserve">מטפלים </w:t>
      </w:r>
      <w:bookmarkStart w:id="19198" w:name="_ETM_Q48_474100"/>
      <w:bookmarkEnd w:id="19198"/>
      <w:r>
        <w:rPr>
          <w:rtl/>
        </w:rPr>
        <w:t xml:space="preserve">בנושא </w:t>
      </w:r>
      <w:bookmarkStart w:id="19199" w:name="_ETM_Q48_474580"/>
      <w:bookmarkEnd w:id="19199"/>
      <w:r>
        <w:rPr>
          <w:rtl/>
        </w:rPr>
        <w:t xml:space="preserve">הזה </w:t>
      </w:r>
      <w:bookmarkStart w:id="19200" w:name="_ETM_Q48_474730"/>
      <w:bookmarkEnd w:id="19200"/>
      <w:r>
        <w:rPr>
          <w:rFonts w:hint="cs"/>
          <w:rtl/>
        </w:rPr>
        <w:t>מהשורש.</w:t>
      </w:r>
      <w:r>
        <w:rPr>
          <w:rtl/>
        </w:rPr>
        <w:t xml:space="preserve"> </w:t>
      </w:r>
      <w:bookmarkStart w:id="19201" w:name="_ETM_Q48_476930"/>
      <w:bookmarkEnd w:id="19201"/>
      <w:r>
        <w:rPr>
          <w:rtl/>
        </w:rPr>
        <w:t xml:space="preserve">ואני </w:t>
      </w:r>
      <w:bookmarkStart w:id="19202" w:name="_ETM_Q48_477170"/>
      <w:bookmarkEnd w:id="19202"/>
      <w:r>
        <w:rPr>
          <w:rFonts w:hint="cs"/>
          <w:rtl/>
        </w:rPr>
        <w:t xml:space="preserve">הצעתי, </w:t>
      </w:r>
      <w:bookmarkStart w:id="19203" w:name="_ETM_Q48_479000"/>
      <w:bookmarkStart w:id="19204" w:name="_ETM_Q48_479100"/>
      <w:bookmarkEnd w:id="19203"/>
      <w:bookmarkEnd w:id="19204"/>
      <w:r>
        <w:rPr>
          <w:rtl/>
        </w:rPr>
        <w:t xml:space="preserve">וקיימתי </w:t>
      </w:r>
      <w:bookmarkStart w:id="19205" w:name="_ETM_Q48_479880"/>
      <w:bookmarkEnd w:id="19205"/>
      <w:r>
        <w:rPr>
          <w:rtl/>
        </w:rPr>
        <w:t xml:space="preserve">שיחה </w:t>
      </w:r>
      <w:bookmarkStart w:id="19206" w:name="_ETM_Q48_480240"/>
      <w:bookmarkEnd w:id="19206"/>
      <w:r>
        <w:rPr>
          <w:rtl/>
        </w:rPr>
        <w:t xml:space="preserve">עם </w:t>
      </w:r>
      <w:bookmarkStart w:id="19207" w:name="_ETM_Q48_480870"/>
      <w:bookmarkStart w:id="19208" w:name="_ETM_Q48_480480"/>
      <w:bookmarkEnd w:id="19207"/>
      <w:bookmarkEnd w:id="19208"/>
      <w:r>
        <w:rPr>
          <w:rtl/>
        </w:rPr>
        <w:t xml:space="preserve">ניצב </w:t>
      </w:r>
      <w:bookmarkStart w:id="19209" w:name="_ETM_Q48_480839"/>
      <w:bookmarkEnd w:id="19209"/>
      <w:r>
        <w:rPr>
          <w:rtl/>
        </w:rPr>
        <w:t xml:space="preserve">בדימוס </w:t>
      </w:r>
      <w:bookmarkStart w:id="19210" w:name="_ETM_Q48_481469"/>
      <w:bookmarkEnd w:id="19210"/>
      <w:r>
        <w:rPr>
          <w:rtl/>
        </w:rPr>
        <w:t xml:space="preserve">אריק </w:t>
      </w:r>
      <w:bookmarkStart w:id="19211" w:name="_ETM_Q48_481740"/>
      <w:bookmarkEnd w:id="19211"/>
      <w:r>
        <w:rPr>
          <w:rtl/>
        </w:rPr>
        <w:t>יקואל</w:t>
      </w:r>
      <w:r>
        <w:rPr>
          <w:rFonts w:hint="cs"/>
          <w:rtl/>
        </w:rPr>
        <w:t>,</w:t>
      </w:r>
      <w:r>
        <w:rPr>
          <w:rtl/>
        </w:rPr>
        <w:t xml:space="preserve"> </w:t>
      </w:r>
      <w:bookmarkStart w:id="19212" w:name="_ETM_Q48_482399"/>
      <w:bookmarkEnd w:id="19212"/>
      <w:r>
        <w:rPr>
          <w:rtl/>
        </w:rPr>
        <w:t>ש</w:t>
      </w:r>
      <w:bookmarkStart w:id="19213" w:name="_ETM_Q48_482610"/>
      <w:bookmarkEnd w:id="19213"/>
      <w:r>
        <w:rPr>
          <w:rtl/>
        </w:rPr>
        <w:t xml:space="preserve">מונה </w:t>
      </w:r>
      <w:bookmarkStart w:id="19214" w:name="_ETM_Q48_483489"/>
      <w:bookmarkEnd w:id="19214"/>
      <w:r>
        <w:rPr>
          <w:rtl/>
        </w:rPr>
        <w:t>לתאם</w:t>
      </w:r>
      <w:r>
        <w:rPr>
          <w:rFonts w:hint="cs"/>
          <w:rtl/>
        </w:rPr>
        <w:t>.</w:t>
      </w:r>
      <w:r>
        <w:rPr>
          <w:rtl/>
        </w:rPr>
        <w:t xml:space="preserve"> </w:t>
      </w:r>
      <w:bookmarkStart w:id="19215" w:name="_ETM_Q48_484790"/>
      <w:bookmarkEnd w:id="19215"/>
      <w:r>
        <w:rPr>
          <w:rtl/>
        </w:rPr>
        <w:t xml:space="preserve">אני </w:t>
      </w:r>
      <w:bookmarkStart w:id="19216" w:name="_ETM_Q48_485149"/>
      <w:bookmarkEnd w:id="19216"/>
      <w:r>
        <w:rPr>
          <w:rtl/>
        </w:rPr>
        <w:t xml:space="preserve">מוכרח </w:t>
      </w:r>
      <w:bookmarkStart w:id="19217" w:name="_ETM_Q48_485450"/>
      <w:bookmarkEnd w:id="19217"/>
      <w:r>
        <w:rPr>
          <w:rtl/>
        </w:rPr>
        <w:t xml:space="preserve">לומר </w:t>
      </w:r>
      <w:bookmarkStart w:id="19218" w:name="_ETM_Q48_485750"/>
      <w:bookmarkEnd w:id="19218"/>
      <w:r>
        <w:rPr>
          <w:rtl/>
        </w:rPr>
        <w:t xml:space="preserve">שלפני </w:t>
      </w:r>
      <w:bookmarkStart w:id="19219" w:name="_ETM_Q48_486500"/>
      <w:bookmarkEnd w:id="19219"/>
      <w:r>
        <w:rPr>
          <w:rtl/>
        </w:rPr>
        <w:t xml:space="preserve">כמה </w:t>
      </w:r>
      <w:bookmarkStart w:id="19220" w:name="_ETM_Q48_486769"/>
      <w:bookmarkEnd w:id="19220"/>
      <w:r>
        <w:rPr>
          <w:rtl/>
        </w:rPr>
        <w:t xml:space="preserve">ימים </w:t>
      </w:r>
      <w:bookmarkStart w:id="19221" w:name="_ETM_Q48_487339"/>
      <w:bookmarkEnd w:id="19221"/>
      <w:r>
        <w:rPr>
          <w:rtl/>
        </w:rPr>
        <w:t xml:space="preserve">קצת </w:t>
      </w:r>
      <w:bookmarkStart w:id="19222" w:name="_ETM_Q48_489049"/>
      <w:bookmarkEnd w:id="19222"/>
      <w:r>
        <w:rPr>
          <w:rtl/>
        </w:rPr>
        <w:t xml:space="preserve">דיברתי </w:t>
      </w:r>
      <w:bookmarkStart w:id="19223" w:name="_ETM_Q48_489500"/>
      <w:bookmarkEnd w:id="19223"/>
      <w:r>
        <w:rPr>
          <w:rtl/>
        </w:rPr>
        <w:t xml:space="preserve">גם </w:t>
      </w:r>
      <w:bookmarkStart w:id="19224" w:name="_ETM_Q48_489650"/>
      <w:bookmarkEnd w:id="19224"/>
      <w:r>
        <w:rPr>
          <w:rtl/>
        </w:rPr>
        <w:t xml:space="preserve">בתקשורת </w:t>
      </w:r>
      <w:bookmarkStart w:id="19225" w:name="_ETM_Q48_490070"/>
      <w:bookmarkEnd w:id="19225"/>
      <w:r>
        <w:rPr>
          <w:rtl/>
        </w:rPr>
        <w:t xml:space="preserve">ואמרתי </w:t>
      </w:r>
      <w:bookmarkStart w:id="19226" w:name="_ETM_Q48_490580"/>
      <w:bookmarkEnd w:id="19226"/>
      <w:r>
        <w:rPr>
          <w:rtl/>
        </w:rPr>
        <w:t xml:space="preserve">שלא </w:t>
      </w:r>
      <w:bookmarkStart w:id="19227" w:name="_ETM_Q48_490820"/>
      <w:bookmarkEnd w:id="19227"/>
      <w:r>
        <w:rPr>
          <w:rtl/>
        </w:rPr>
        <w:t xml:space="preserve">שמענו </w:t>
      </w:r>
      <w:bookmarkStart w:id="19228" w:name="_ETM_Q48_491209"/>
      <w:bookmarkEnd w:id="19228"/>
      <w:r>
        <w:rPr>
          <w:rtl/>
        </w:rPr>
        <w:t xml:space="preserve">את </w:t>
      </w:r>
      <w:bookmarkStart w:id="19229" w:name="_ETM_Q48_491299"/>
      <w:bookmarkEnd w:id="19229"/>
      <w:r>
        <w:rPr>
          <w:rtl/>
        </w:rPr>
        <w:t xml:space="preserve">קולו </w:t>
      </w:r>
      <w:bookmarkStart w:id="19230" w:name="_ETM_Q48_491539"/>
      <w:bookmarkEnd w:id="19230"/>
      <w:r>
        <w:rPr>
          <w:rtl/>
        </w:rPr>
        <w:t xml:space="preserve">בגל </w:t>
      </w:r>
      <w:bookmarkStart w:id="19231" w:name="_ETM_Q48_491870"/>
      <w:bookmarkEnd w:id="19231"/>
      <w:r>
        <w:rPr>
          <w:rtl/>
        </w:rPr>
        <w:t>הזה</w:t>
      </w:r>
      <w:r>
        <w:rPr>
          <w:rFonts w:hint="cs"/>
          <w:rtl/>
        </w:rPr>
        <w:t>,</w:t>
      </w:r>
      <w:r>
        <w:rPr>
          <w:rtl/>
        </w:rPr>
        <w:t xml:space="preserve"> </w:t>
      </w:r>
      <w:bookmarkStart w:id="19232" w:name="_ETM_Q48_492500"/>
      <w:bookmarkEnd w:id="19232"/>
      <w:r>
        <w:rPr>
          <w:rtl/>
        </w:rPr>
        <w:t xml:space="preserve">אבל </w:t>
      </w:r>
      <w:bookmarkStart w:id="19233" w:name="_ETM_Q48_492770"/>
      <w:bookmarkEnd w:id="19233"/>
      <w:r>
        <w:rPr>
          <w:rtl/>
        </w:rPr>
        <w:t xml:space="preserve">הוא </w:t>
      </w:r>
      <w:bookmarkStart w:id="19234" w:name="_ETM_Q48_492859"/>
      <w:bookmarkEnd w:id="19234"/>
      <w:r>
        <w:rPr>
          <w:rtl/>
        </w:rPr>
        <w:t xml:space="preserve">לכאורה </w:t>
      </w:r>
      <w:bookmarkStart w:id="19235" w:name="_ETM_Q48_493219"/>
      <w:bookmarkEnd w:id="19235"/>
      <w:r>
        <w:rPr>
          <w:rtl/>
        </w:rPr>
        <w:t xml:space="preserve">אמור </w:t>
      </w:r>
      <w:bookmarkStart w:id="19236" w:name="_ETM_Q48_493430"/>
      <w:bookmarkEnd w:id="19236"/>
      <w:r>
        <w:rPr>
          <w:rtl/>
        </w:rPr>
        <w:t xml:space="preserve">לייצג </w:t>
      </w:r>
      <w:bookmarkStart w:id="19237" w:name="_ETM_Q48_493789"/>
      <w:bookmarkEnd w:id="19237"/>
      <w:r>
        <w:rPr>
          <w:rtl/>
        </w:rPr>
        <w:t xml:space="preserve">את </w:t>
      </w:r>
      <w:bookmarkStart w:id="19238" w:name="_ETM_Q48_493850"/>
      <w:bookmarkEnd w:id="19238"/>
      <w:r>
        <w:rPr>
          <w:rtl/>
        </w:rPr>
        <w:t xml:space="preserve">המגזר </w:t>
      </w:r>
      <w:bookmarkStart w:id="19239" w:name="_ETM_Q48_494240"/>
      <w:bookmarkEnd w:id="19239"/>
      <w:r>
        <w:rPr>
          <w:rtl/>
        </w:rPr>
        <w:t>החרדי</w:t>
      </w:r>
      <w:r>
        <w:rPr>
          <w:rFonts w:hint="cs"/>
          <w:rtl/>
        </w:rPr>
        <w:t xml:space="preserve">. מתברר שהוא כן עושה, </w:t>
      </w:r>
      <w:bookmarkStart w:id="19240" w:name="_ETM_Q48_494990"/>
      <w:bookmarkStart w:id="19241" w:name="_ETM_Q48_495320"/>
      <w:bookmarkStart w:id="19242" w:name="_ETM_Q48_495589"/>
      <w:bookmarkStart w:id="19243" w:name="_ETM_Q48_496369"/>
      <w:bookmarkEnd w:id="19240"/>
      <w:bookmarkEnd w:id="19241"/>
      <w:bookmarkEnd w:id="19242"/>
      <w:bookmarkEnd w:id="19243"/>
      <w:r>
        <w:rPr>
          <w:rtl/>
        </w:rPr>
        <w:t xml:space="preserve">בדרכים </w:t>
      </w:r>
      <w:bookmarkStart w:id="19244" w:name="_ETM_Q48_496880"/>
      <w:bookmarkEnd w:id="19244"/>
      <w:r>
        <w:rPr>
          <w:rtl/>
        </w:rPr>
        <w:t>אחרות</w:t>
      </w:r>
      <w:r>
        <w:rPr>
          <w:rFonts w:hint="cs"/>
          <w:rtl/>
        </w:rPr>
        <w:t>,</w:t>
      </w:r>
      <w:r>
        <w:rPr>
          <w:rtl/>
        </w:rPr>
        <w:t xml:space="preserve"> </w:t>
      </w:r>
      <w:bookmarkStart w:id="19245" w:name="_ETM_Q48_498070"/>
      <w:bookmarkEnd w:id="19245"/>
      <w:r>
        <w:rPr>
          <w:rtl/>
        </w:rPr>
        <w:t xml:space="preserve">אבל </w:t>
      </w:r>
      <w:bookmarkStart w:id="19246" w:name="_ETM_Q48_498369"/>
      <w:bookmarkEnd w:id="19246"/>
      <w:r>
        <w:rPr>
          <w:rtl/>
        </w:rPr>
        <w:t xml:space="preserve">גם </w:t>
      </w:r>
      <w:bookmarkStart w:id="19247" w:name="_ETM_Q48_498669"/>
      <w:bookmarkEnd w:id="19247"/>
      <w:r>
        <w:rPr>
          <w:rtl/>
        </w:rPr>
        <w:t xml:space="preserve">הוא </w:t>
      </w:r>
      <w:bookmarkStart w:id="19248" w:name="_ETM_Q48_498820"/>
      <w:bookmarkEnd w:id="19248"/>
      <w:r>
        <w:rPr>
          <w:rtl/>
        </w:rPr>
        <w:t xml:space="preserve">מסכים </w:t>
      </w:r>
      <w:bookmarkStart w:id="19249" w:name="_ETM_Q48_499300"/>
      <w:bookmarkEnd w:id="19249"/>
      <w:r>
        <w:rPr>
          <w:rtl/>
        </w:rPr>
        <w:t xml:space="preserve">איתי </w:t>
      </w:r>
      <w:bookmarkStart w:id="19250" w:name="_ETM_Q48_499480"/>
      <w:bookmarkEnd w:id="19250"/>
      <w:r>
        <w:rPr>
          <w:rtl/>
        </w:rPr>
        <w:t>בדבר</w:t>
      </w:r>
      <w:r>
        <w:rPr>
          <w:rFonts w:hint="cs"/>
          <w:rtl/>
        </w:rPr>
        <w:t xml:space="preserve"> אחד: </w:t>
      </w:r>
      <w:bookmarkStart w:id="19251" w:name="_ETM_Q48_499839"/>
      <w:bookmarkStart w:id="19252" w:name="_ETM_Q48_500470"/>
      <w:bookmarkEnd w:id="19251"/>
      <w:bookmarkEnd w:id="19252"/>
      <w:r>
        <w:rPr>
          <w:rtl/>
        </w:rPr>
        <w:t xml:space="preserve">אין </w:t>
      </w:r>
      <w:bookmarkStart w:id="19253" w:name="_ETM_Q48_500679"/>
      <w:bookmarkEnd w:id="19253"/>
      <w:r>
        <w:rPr>
          <w:rtl/>
        </w:rPr>
        <w:t xml:space="preserve">לו </w:t>
      </w:r>
      <w:bookmarkStart w:id="19254" w:name="_ETM_Q48_501099"/>
      <w:bookmarkEnd w:id="19254"/>
      <w:r>
        <w:rPr>
          <w:rtl/>
        </w:rPr>
        <w:t>כלים</w:t>
      </w:r>
      <w:r>
        <w:rPr>
          <w:rFonts w:hint="cs"/>
          <w:rtl/>
        </w:rPr>
        <w:t>.</w:t>
      </w:r>
      <w:r>
        <w:rPr>
          <w:rtl/>
        </w:rPr>
        <w:t xml:space="preserve"> </w:t>
      </w:r>
      <w:bookmarkStart w:id="19255" w:name="_ETM_Q48_502400"/>
      <w:bookmarkEnd w:id="19255"/>
      <w:r>
        <w:rPr>
          <w:rtl/>
        </w:rPr>
        <w:t xml:space="preserve">אין </w:t>
      </w:r>
      <w:bookmarkStart w:id="19256" w:name="_ETM_Q48_502580"/>
      <w:bookmarkEnd w:id="19256"/>
      <w:r>
        <w:rPr>
          <w:rtl/>
        </w:rPr>
        <w:t xml:space="preserve">לו </w:t>
      </w:r>
      <w:bookmarkStart w:id="19257" w:name="_ETM_Q48_502670"/>
      <w:bookmarkEnd w:id="19257"/>
      <w:r>
        <w:rPr>
          <w:rtl/>
        </w:rPr>
        <w:t xml:space="preserve">משהו </w:t>
      </w:r>
      <w:bookmarkStart w:id="19258" w:name="_ETM_Q48_503089"/>
      <w:bookmarkEnd w:id="19258"/>
      <w:r>
        <w:rPr>
          <w:rtl/>
        </w:rPr>
        <w:t xml:space="preserve">שהוא </w:t>
      </w:r>
      <w:bookmarkStart w:id="19259" w:name="_ETM_Q48_503270"/>
      <w:bookmarkEnd w:id="19259"/>
      <w:r>
        <w:rPr>
          <w:rtl/>
        </w:rPr>
        <w:t xml:space="preserve">יכול </w:t>
      </w:r>
      <w:bookmarkStart w:id="19260" w:name="_ETM_Q48_503539"/>
      <w:bookmarkEnd w:id="19260"/>
      <w:r>
        <w:rPr>
          <w:rtl/>
        </w:rPr>
        <w:t xml:space="preserve">באמת </w:t>
      </w:r>
      <w:bookmarkStart w:id="19261" w:name="_ETM_Q48_503779"/>
      <w:bookmarkEnd w:id="19261"/>
      <w:r>
        <w:rPr>
          <w:rtl/>
        </w:rPr>
        <w:t>לעשות</w:t>
      </w:r>
      <w:r>
        <w:rPr>
          <w:rFonts w:hint="cs"/>
          <w:rtl/>
        </w:rPr>
        <w:t>.</w:t>
      </w:r>
    </w:p>
    <w:p w:rsidR="00E65D3D" w:rsidRDefault="00E65D3D" w:rsidP="00CC2237">
      <w:pPr>
        <w:rPr>
          <w:rtl/>
        </w:rPr>
      </w:pPr>
    </w:p>
    <w:p w:rsidR="00E65D3D" w:rsidRDefault="00E65D3D" w:rsidP="00B77BFA">
      <w:pPr>
        <w:rPr>
          <w:rtl/>
        </w:rPr>
      </w:pPr>
      <w:bookmarkStart w:id="19262" w:name="_ETM_Q48_503000"/>
      <w:bookmarkStart w:id="19263" w:name="_ETM_Q48_505199"/>
      <w:bookmarkEnd w:id="19262"/>
      <w:bookmarkEnd w:id="19263"/>
      <w:r>
        <w:rPr>
          <w:rtl/>
        </w:rPr>
        <w:t xml:space="preserve">אני </w:t>
      </w:r>
      <w:bookmarkStart w:id="19264" w:name="_ETM_Q48_505439"/>
      <w:bookmarkEnd w:id="19264"/>
      <w:r>
        <w:rPr>
          <w:rtl/>
        </w:rPr>
        <w:t xml:space="preserve">ראיתי </w:t>
      </w:r>
      <w:bookmarkStart w:id="19265" w:name="_ETM_Q48_507009"/>
      <w:bookmarkEnd w:id="19265"/>
      <w:r>
        <w:rPr>
          <w:rtl/>
        </w:rPr>
        <w:t>ש</w:t>
      </w:r>
      <w:r>
        <w:rPr>
          <w:rFonts w:hint="cs"/>
          <w:rtl/>
        </w:rPr>
        <w:t xml:space="preserve">לחברה הערבית </w:t>
      </w:r>
      <w:bookmarkStart w:id="19266" w:name="_ETM_Q48_508000"/>
      <w:bookmarkEnd w:id="19266"/>
      <w:r>
        <w:rPr>
          <w:rFonts w:hint="cs"/>
          <w:rtl/>
        </w:rPr>
        <w:t xml:space="preserve">הוקמה </w:t>
      </w:r>
      <w:bookmarkStart w:id="19267" w:name="_ETM_Q48_507880"/>
      <w:bookmarkStart w:id="19268" w:name="_ETM_Q48_508509"/>
      <w:bookmarkStart w:id="19269" w:name="_ETM_Q48_509019"/>
      <w:bookmarkStart w:id="19270" w:name="_ETM_Q48_510320"/>
      <w:bookmarkStart w:id="19271" w:name="_ETM_Q48_510800"/>
      <w:bookmarkEnd w:id="19267"/>
      <w:bookmarkEnd w:id="19268"/>
      <w:bookmarkEnd w:id="19269"/>
      <w:bookmarkEnd w:id="19270"/>
      <w:bookmarkEnd w:id="19271"/>
      <w:r>
        <w:rPr>
          <w:rtl/>
        </w:rPr>
        <w:t>מ</w:t>
      </w:r>
      <w:r>
        <w:rPr>
          <w:rFonts w:hint="cs"/>
          <w:rtl/>
        </w:rPr>
        <w:t>י</w:t>
      </w:r>
      <w:r>
        <w:rPr>
          <w:rtl/>
        </w:rPr>
        <w:t xml:space="preserve">נהלת </w:t>
      </w:r>
      <w:bookmarkStart w:id="19272" w:name="_ETM_Q48_511250"/>
      <w:bookmarkEnd w:id="19272"/>
      <w:r>
        <w:rPr>
          <w:rtl/>
        </w:rPr>
        <w:t xml:space="preserve">החברה </w:t>
      </w:r>
      <w:bookmarkStart w:id="19273" w:name="_ETM_Q48_511730"/>
      <w:bookmarkEnd w:id="19273"/>
      <w:r>
        <w:rPr>
          <w:rtl/>
        </w:rPr>
        <w:t xml:space="preserve">הערבית </w:t>
      </w:r>
      <w:bookmarkStart w:id="19274" w:name="_ETM_Q48_512180"/>
      <w:bookmarkEnd w:id="19274"/>
      <w:r>
        <w:rPr>
          <w:rtl/>
        </w:rPr>
        <w:t xml:space="preserve">בראשות </w:t>
      </w:r>
      <w:bookmarkStart w:id="19275" w:name="_ETM_Q48_512809"/>
      <w:bookmarkEnd w:id="19275"/>
      <w:r>
        <w:rPr>
          <w:rtl/>
        </w:rPr>
        <w:t xml:space="preserve">ניצב </w:t>
      </w:r>
      <w:bookmarkStart w:id="19276" w:name="_ETM_Q48_514190"/>
      <w:bookmarkEnd w:id="19276"/>
      <w:r>
        <w:rPr>
          <w:rtl/>
        </w:rPr>
        <w:t xml:space="preserve">ג'מאל </w:t>
      </w:r>
      <w:bookmarkStart w:id="19277" w:name="_ETM_Q48_514550"/>
      <w:bookmarkEnd w:id="19277"/>
      <w:r>
        <w:rPr>
          <w:rFonts w:hint="cs"/>
          <w:rtl/>
        </w:rPr>
        <w:t>חכר</w:t>
      </w:r>
      <w:r>
        <w:rPr>
          <w:rtl/>
        </w:rPr>
        <w:t>וש</w:t>
      </w:r>
      <w:r>
        <w:rPr>
          <w:rFonts w:hint="cs"/>
          <w:rtl/>
        </w:rPr>
        <w:t>,</w:t>
      </w:r>
      <w:r>
        <w:rPr>
          <w:rtl/>
        </w:rPr>
        <w:t xml:space="preserve"> </w:t>
      </w:r>
      <w:bookmarkStart w:id="19278" w:name="_ETM_Q48_516040"/>
      <w:bookmarkEnd w:id="19278"/>
      <w:r>
        <w:rPr>
          <w:rtl/>
        </w:rPr>
        <w:t xml:space="preserve">שהבנתי </w:t>
      </w:r>
      <w:bookmarkStart w:id="19279" w:name="_ETM_Q48_516490"/>
      <w:bookmarkEnd w:id="19279"/>
      <w:r>
        <w:rPr>
          <w:rtl/>
        </w:rPr>
        <w:t xml:space="preserve">שהוא </w:t>
      </w:r>
      <w:bookmarkStart w:id="19280" w:name="_ETM_Q48_516670"/>
      <w:bookmarkEnd w:id="19280"/>
      <w:r>
        <w:rPr>
          <w:rtl/>
        </w:rPr>
        <w:t xml:space="preserve">עושה </w:t>
      </w:r>
      <w:bookmarkStart w:id="19281" w:name="_ETM_Q48_516880"/>
      <w:bookmarkEnd w:id="19281"/>
      <w:r>
        <w:rPr>
          <w:rtl/>
        </w:rPr>
        <w:t xml:space="preserve">עבודה </w:t>
      </w:r>
      <w:bookmarkStart w:id="19282" w:name="_ETM_Q48_517120"/>
      <w:bookmarkEnd w:id="19282"/>
      <w:r>
        <w:rPr>
          <w:rtl/>
        </w:rPr>
        <w:t>מצוינת</w:t>
      </w:r>
      <w:r>
        <w:rPr>
          <w:rFonts w:hint="cs"/>
          <w:rtl/>
        </w:rPr>
        <w:t>,</w:t>
      </w:r>
      <w:r>
        <w:rPr>
          <w:rtl/>
        </w:rPr>
        <w:t xml:space="preserve"> </w:t>
      </w:r>
      <w:bookmarkStart w:id="19283" w:name="_ETM_Q48_518489"/>
      <w:bookmarkEnd w:id="19283"/>
      <w:r>
        <w:rPr>
          <w:rtl/>
        </w:rPr>
        <w:t>ו</w:t>
      </w:r>
      <w:r>
        <w:rPr>
          <w:rFonts w:hint="cs"/>
          <w:rtl/>
        </w:rPr>
        <w:t xml:space="preserve">זה </w:t>
      </w:r>
      <w:r>
        <w:rPr>
          <w:rtl/>
        </w:rPr>
        <w:t xml:space="preserve">נותן </w:t>
      </w:r>
      <w:bookmarkStart w:id="19284" w:name="_ETM_Q48_518999"/>
      <w:bookmarkEnd w:id="19284"/>
      <w:r w:rsidR="00B77BFA">
        <w:rPr>
          <w:rFonts w:hint="cs"/>
          <w:rtl/>
        </w:rPr>
        <w:t xml:space="preserve">אץ </w:t>
      </w:r>
      <w:r>
        <w:rPr>
          <w:rtl/>
        </w:rPr>
        <w:t>אותותיו</w:t>
      </w:r>
      <w:r>
        <w:rPr>
          <w:rFonts w:hint="cs"/>
          <w:rtl/>
        </w:rPr>
        <w:t>.</w:t>
      </w:r>
      <w:r>
        <w:rPr>
          <w:rtl/>
        </w:rPr>
        <w:t xml:space="preserve"> </w:t>
      </w:r>
      <w:bookmarkStart w:id="19285" w:name="_ETM_Q48_519839"/>
      <w:bookmarkEnd w:id="19285"/>
      <w:r>
        <w:rPr>
          <w:rtl/>
        </w:rPr>
        <w:t xml:space="preserve">אז </w:t>
      </w:r>
      <w:bookmarkStart w:id="19286" w:name="_ETM_Q48_520019"/>
      <w:bookmarkEnd w:id="19286"/>
      <w:r>
        <w:rPr>
          <w:rtl/>
        </w:rPr>
        <w:t xml:space="preserve">ברור </w:t>
      </w:r>
      <w:bookmarkStart w:id="19287" w:name="_ETM_Q48_520440"/>
      <w:bookmarkEnd w:id="19287"/>
      <w:r>
        <w:rPr>
          <w:rtl/>
        </w:rPr>
        <w:t xml:space="preserve">שאנחנו </w:t>
      </w:r>
      <w:bookmarkStart w:id="19288" w:name="_ETM_Q48_520799"/>
      <w:bookmarkEnd w:id="19288"/>
      <w:r>
        <w:rPr>
          <w:rFonts w:hint="cs"/>
          <w:rtl/>
        </w:rPr>
        <w:t xml:space="preserve">לא </w:t>
      </w:r>
      <w:r>
        <w:rPr>
          <w:rtl/>
        </w:rPr>
        <w:t xml:space="preserve">מדברים </w:t>
      </w:r>
      <w:bookmarkStart w:id="19289" w:name="_ETM_Q48_521830"/>
      <w:bookmarkEnd w:id="19289"/>
      <w:r>
        <w:rPr>
          <w:rtl/>
        </w:rPr>
        <w:t xml:space="preserve">על </w:t>
      </w:r>
      <w:bookmarkStart w:id="19290" w:name="_ETM_Q48_522040"/>
      <w:bookmarkEnd w:id="19290"/>
      <w:r>
        <w:rPr>
          <w:rtl/>
        </w:rPr>
        <w:t xml:space="preserve">אותה </w:t>
      </w:r>
      <w:bookmarkStart w:id="19291" w:name="_ETM_Q48_522339"/>
      <w:bookmarkEnd w:id="19291"/>
      <w:r>
        <w:rPr>
          <w:rtl/>
        </w:rPr>
        <w:t>מ</w:t>
      </w:r>
      <w:r>
        <w:rPr>
          <w:rFonts w:hint="cs"/>
          <w:rtl/>
        </w:rPr>
        <w:t>י</w:t>
      </w:r>
      <w:r>
        <w:rPr>
          <w:rtl/>
        </w:rPr>
        <w:t xml:space="preserve">נהלת </w:t>
      </w:r>
      <w:bookmarkStart w:id="19292" w:name="_ETM_Q48_522880"/>
      <w:bookmarkEnd w:id="19292"/>
      <w:r>
        <w:rPr>
          <w:rtl/>
        </w:rPr>
        <w:t xml:space="preserve">באותו </w:t>
      </w:r>
      <w:bookmarkStart w:id="19293" w:name="_ETM_Q48_523180"/>
      <w:bookmarkEnd w:id="19293"/>
      <w:r>
        <w:rPr>
          <w:rtl/>
        </w:rPr>
        <w:t xml:space="preserve">סדר </w:t>
      </w:r>
      <w:bookmarkStart w:id="19294" w:name="_ETM_Q48_523480"/>
      <w:bookmarkEnd w:id="19294"/>
      <w:r>
        <w:rPr>
          <w:rtl/>
        </w:rPr>
        <w:t>גודל</w:t>
      </w:r>
      <w:r>
        <w:rPr>
          <w:rFonts w:hint="cs"/>
          <w:rtl/>
        </w:rPr>
        <w:t>,</w:t>
      </w:r>
      <w:r>
        <w:rPr>
          <w:rtl/>
        </w:rPr>
        <w:t xml:space="preserve"> </w:t>
      </w:r>
      <w:bookmarkStart w:id="19295" w:name="_ETM_Q48_524020"/>
      <w:bookmarkEnd w:id="19295"/>
      <w:r>
        <w:rPr>
          <w:rtl/>
        </w:rPr>
        <w:t xml:space="preserve">לא </w:t>
      </w:r>
      <w:bookmarkStart w:id="19296" w:name="_ETM_Q48_524170"/>
      <w:bookmarkEnd w:id="19296"/>
      <w:r>
        <w:rPr>
          <w:rtl/>
        </w:rPr>
        <w:t xml:space="preserve">תקציבית </w:t>
      </w:r>
      <w:bookmarkStart w:id="19297" w:name="_ETM_Q48_525149"/>
      <w:bookmarkEnd w:id="19297"/>
      <w:r>
        <w:rPr>
          <w:rtl/>
        </w:rPr>
        <w:t xml:space="preserve">ולא </w:t>
      </w:r>
      <w:bookmarkStart w:id="19298" w:name="_ETM_Q48_525420"/>
      <w:bookmarkEnd w:id="19298"/>
      <w:r w:rsidR="00B77BFA">
        <w:rPr>
          <w:rFonts w:hint="cs"/>
          <w:rtl/>
        </w:rPr>
        <w:t>ב</w:t>
      </w:r>
      <w:r>
        <w:rPr>
          <w:rtl/>
        </w:rPr>
        <w:t>פעולות</w:t>
      </w:r>
      <w:r>
        <w:rPr>
          <w:rFonts w:hint="cs"/>
          <w:rtl/>
        </w:rPr>
        <w:t xml:space="preserve">, כי האופרציות אחרות, </w:t>
      </w:r>
      <w:bookmarkStart w:id="19299" w:name="_ETM_Q48_525870"/>
      <w:bookmarkStart w:id="19300" w:name="_ETM_Q48_526079"/>
      <w:bookmarkStart w:id="19301" w:name="_ETM_Q48_526559"/>
      <w:bookmarkStart w:id="19302" w:name="_ETM_Q48_527399"/>
      <w:bookmarkEnd w:id="19299"/>
      <w:bookmarkEnd w:id="19300"/>
      <w:bookmarkEnd w:id="19301"/>
      <w:bookmarkEnd w:id="19302"/>
      <w:r>
        <w:rPr>
          <w:rtl/>
        </w:rPr>
        <w:t xml:space="preserve">אבל </w:t>
      </w:r>
      <w:bookmarkStart w:id="19303" w:name="_ETM_Q48_527700"/>
      <w:bookmarkEnd w:id="19303"/>
      <w:r>
        <w:rPr>
          <w:rtl/>
        </w:rPr>
        <w:t xml:space="preserve">חייבת </w:t>
      </w:r>
      <w:bookmarkStart w:id="19304" w:name="_ETM_Q48_528390"/>
      <w:bookmarkEnd w:id="19304"/>
      <w:r>
        <w:rPr>
          <w:rtl/>
        </w:rPr>
        <w:t xml:space="preserve">לקום </w:t>
      </w:r>
      <w:bookmarkStart w:id="19305" w:name="_ETM_Q48_528989"/>
      <w:bookmarkEnd w:id="19305"/>
      <w:r>
        <w:rPr>
          <w:rtl/>
        </w:rPr>
        <w:t>מ</w:t>
      </w:r>
      <w:r>
        <w:rPr>
          <w:rFonts w:hint="cs"/>
          <w:rtl/>
        </w:rPr>
        <w:t>י</w:t>
      </w:r>
      <w:r>
        <w:rPr>
          <w:rtl/>
        </w:rPr>
        <w:t>נהל</w:t>
      </w:r>
      <w:r>
        <w:rPr>
          <w:rFonts w:hint="cs"/>
          <w:rtl/>
        </w:rPr>
        <w:t>ת החברה החרדית</w:t>
      </w:r>
      <w:r w:rsidR="00B77BFA">
        <w:rPr>
          <w:rFonts w:hint="cs"/>
          <w:rtl/>
        </w:rPr>
        <w:t>,</w:t>
      </w:r>
      <w:r>
        <w:rPr>
          <w:rFonts w:hint="cs"/>
          <w:rtl/>
        </w:rPr>
        <w:t xml:space="preserve"> </w:t>
      </w:r>
      <w:bookmarkStart w:id="19306" w:name="_ETM_Q48_529500"/>
      <w:bookmarkStart w:id="19307" w:name="_ETM_Q48_529770"/>
      <w:bookmarkStart w:id="19308" w:name="_ETM_Q48_530370"/>
      <w:bookmarkStart w:id="19309" w:name="_ETM_Q48_531029"/>
      <w:bookmarkEnd w:id="19306"/>
      <w:bookmarkEnd w:id="19307"/>
      <w:bookmarkEnd w:id="19308"/>
      <w:bookmarkEnd w:id="19309"/>
      <w:r>
        <w:rPr>
          <w:rtl/>
        </w:rPr>
        <w:t xml:space="preserve">חייבת </w:t>
      </w:r>
      <w:bookmarkStart w:id="19310" w:name="_ETM_Q48_531390"/>
      <w:bookmarkEnd w:id="19310"/>
      <w:r>
        <w:rPr>
          <w:rtl/>
        </w:rPr>
        <w:t xml:space="preserve">לקום </w:t>
      </w:r>
      <w:bookmarkStart w:id="19311" w:name="_ETM_Q48_531660"/>
      <w:bookmarkEnd w:id="19311"/>
      <w:r>
        <w:rPr>
          <w:rtl/>
        </w:rPr>
        <w:t>איז</w:t>
      </w:r>
      <w:r>
        <w:rPr>
          <w:rFonts w:hint="cs"/>
          <w:rtl/>
        </w:rPr>
        <w:t>ו</w:t>
      </w:r>
      <w:r>
        <w:rPr>
          <w:rtl/>
        </w:rPr>
        <w:t xml:space="preserve"> </w:t>
      </w:r>
      <w:bookmarkStart w:id="19312" w:name="_ETM_Q48_531809"/>
      <w:bookmarkEnd w:id="19312"/>
      <w:r>
        <w:rPr>
          <w:rtl/>
        </w:rPr>
        <w:t>מ</w:t>
      </w:r>
      <w:r>
        <w:rPr>
          <w:rFonts w:hint="cs"/>
          <w:rtl/>
        </w:rPr>
        <w:t>י</w:t>
      </w:r>
      <w:r>
        <w:rPr>
          <w:rtl/>
        </w:rPr>
        <w:t xml:space="preserve">נהלת </w:t>
      </w:r>
      <w:bookmarkStart w:id="19313" w:name="_ETM_Q48_532140"/>
      <w:bookmarkEnd w:id="19313"/>
      <w:r>
        <w:rPr>
          <w:rtl/>
        </w:rPr>
        <w:t>תיאום</w:t>
      </w:r>
      <w:r>
        <w:rPr>
          <w:rFonts w:hint="cs"/>
          <w:rtl/>
        </w:rPr>
        <w:t>,</w:t>
      </w:r>
      <w:r>
        <w:rPr>
          <w:rtl/>
        </w:rPr>
        <w:t xml:space="preserve"> </w:t>
      </w:r>
      <w:bookmarkStart w:id="19314" w:name="_ETM_Q48_532470"/>
      <w:bookmarkEnd w:id="19314"/>
      <w:r>
        <w:rPr>
          <w:rtl/>
        </w:rPr>
        <w:t>שתעבוד</w:t>
      </w:r>
      <w:r>
        <w:rPr>
          <w:rFonts w:hint="cs"/>
          <w:rtl/>
        </w:rPr>
        <w:t xml:space="preserve"> </w:t>
      </w:r>
      <w:bookmarkStart w:id="19315" w:name="_ETM_Q48_533370"/>
      <w:bookmarkEnd w:id="19315"/>
      <w:r>
        <w:rPr>
          <w:rtl/>
        </w:rPr>
        <w:t xml:space="preserve">לא </w:t>
      </w:r>
      <w:bookmarkStart w:id="19316" w:name="_ETM_Q48_533640"/>
      <w:bookmarkEnd w:id="19316"/>
      <w:r>
        <w:rPr>
          <w:rtl/>
        </w:rPr>
        <w:t>עכשיו</w:t>
      </w:r>
      <w:r>
        <w:rPr>
          <w:rFonts w:hint="cs"/>
          <w:rtl/>
        </w:rPr>
        <w:t>,</w:t>
      </w:r>
      <w:r>
        <w:rPr>
          <w:rtl/>
        </w:rPr>
        <w:t xml:space="preserve"> </w:t>
      </w:r>
      <w:bookmarkStart w:id="19317" w:name="_ETM_Q48_534089"/>
      <w:bookmarkEnd w:id="19317"/>
      <w:r>
        <w:rPr>
          <w:rtl/>
        </w:rPr>
        <w:t xml:space="preserve">לטפל </w:t>
      </w:r>
      <w:bookmarkStart w:id="19318" w:name="_ETM_Q48_534779"/>
      <w:bookmarkEnd w:id="19318"/>
      <w:r>
        <w:rPr>
          <w:rtl/>
        </w:rPr>
        <w:t xml:space="preserve">רק </w:t>
      </w:r>
      <w:bookmarkStart w:id="19319" w:name="_ETM_Q48_535110"/>
      <w:bookmarkEnd w:id="19319"/>
      <w:r>
        <w:rPr>
          <w:rtl/>
        </w:rPr>
        <w:t xml:space="preserve">במה </w:t>
      </w:r>
      <w:bookmarkStart w:id="19320" w:name="_ETM_Q48_535350"/>
      <w:bookmarkEnd w:id="19320"/>
      <w:r>
        <w:rPr>
          <w:rtl/>
        </w:rPr>
        <w:t xml:space="preserve">שקרה </w:t>
      </w:r>
      <w:bookmarkStart w:id="19321" w:name="_ETM_Q48_535710"/>
      <w:bookmarkEnd w:id="19321"/>
      <w:r>
        <w:rPr>
          <w:rtl/>
        </w:rPr>
        <w:t>בהפגנות</w:t>
      </w:r>
      <w:r>
        <w:rPr>
          <w:rFonts w:hint="cs"/>
          <w:rtl/>
        </w:rPr>
        <w:t>,</w:t>
      </w:r>
      <w:r>
        <w:rPr>
          <w:rtl/>
        </w:rPr>
        <w:t xml:space="preserve"> </w:t>
      </w:r>
      <w:bookmarkStart w:id="19322" w:name="_ETM_Q48_537109"/>
      <w:bookmarkEnd w:id="19322"/>
      <w:r>
        <w:rPr>
          <w:rtl/>
        </w:rPr>
        <w:t>אוקיי</w:t>
      </w:r>
      <w:r>
        <w:rPr>
          <w:rFonts w:hint="cs"/>
          <w:rtl/>
        </w:rPr>
        <w:t>?</w:t>
      </w:r>
      <w:r>
        <w:rPr>
          <w:rtl/>
        </w:rPr>
        <w:t xml:space="preserve"> </w:t>
      </w:r>
      <w:bookmarkStart w:id="19323" w:name="_ETM_Q48_537710"/>
      <w:bookmarkEnd w:id="19323"/>
      <w:r>
        <w:rPr>
          <w:rtl/>
        </w:rPr>
        <w:t xml:space="preserve">כי </w:t>
      </w:r>
      <w:bookmarkStart w:id="19324" w:name="_ETM_Q48_537890"/>
      <w:bookmarkEnd w:id="19324"/>
      <w:r>
        <w:rPr>
          <w:rtl/>
        </w:rPr>
        <w:t xml:space="preserve">לטפל </w:t>
      </w:r>
      <w:bookmarkStart w:id="19325" w:name="_ETM_Q48_538249"/>
      <w:bookmarkEnd w:id="19325"/>
      <w:r>
        <w:rPr>
          <w:rtl/>
        </w:rPr>
        <w:t xml:space="preserve">במה </w:t>
      </w:r>
      <w:bookmarkStart w:id="19326" w:name="_ETM_Q48_538429"/>
      <w:bookmarkEnd w:id="19326"/>
      <w:r>
        <w:rPr>
          <w:rtl/>
        </w:rPr>
        <w:t xml:space="preserve">שקרה </w:t>
      </w:r>
      <w:bookmarkStart w:id="19327" w:name="_ETM_Q48_538760"/>
      <w:bookmarkEnd w:id="19327"/>
      <w:r>
        <w:rPr>
          <w:rtl/>
        </w:rPr>
        <w:t xml:space="preserve">עכשיו </w:t>
      </w:r>
      <w:bookmarkStart w:id="19328" w:name="_ETM_Q48_538999"/>
      <w:bookmarkEnd w:id="19328"/>
      <w:r>
        <w:rPr>
          <w:rtl/>
        </w:rPr>
        <w:t xml:space="preserve">זה </w:t>
      </w:r>
      <w:bookmarkStart w:id="19329" w:name="_ETM_Q48_539089"/>
      <w:bookmarkEnd w:id="19329"/>
      <w:r>
        <w:rPr>
          <w:rtl/>
        </w:rPr>
        <w:t xml:space="preserve">כמו </w:t>
      </w:r>
      <w:bookmarkStart w:id="19330" w:name="_ETM_Q48_539269"/>
      <w:bookmarkEnd w:id="19330"/>
      <w:r>
        <w:rPr>
          <w:rtl/>
        </w:rPr>
        <w:t xml:space="preserve">לבנות </w:t>
      </w:r>
      <w:bookmarkStart w:id="19331" w:name="_ETM_Q48_539600"/>
      <w:bookmarkEnd w:id="19331"/>
      <w:r>
        <w:rPr>
          <w:rtl/>
        </w:rPr>
        <w:t>בית</w:t>
      </w:r>
      <w:bookmarkStart w:id="19332" w:name="_ETM_Q48_539749"/>
      <w:bookmarkEnd w:id="19332"/>
      <w:r>
        <w:rPr>
          <w:rFonts w:hint="cs"/>
          <w:rtl/>
        </w:rPr>
        <w:t xml:space="preserve"> </w:t>
      </w:r>
      <w:r>
        <w:rPr>
          <w:rtl/>
        </w:rPr>
        <w:t xml:space="preserve">חולים </w:t>
      </w:r>
      <w:bookmarkStart w:id="19333" w:name="_ETM_Q48_540350"/>
      <w:bookmarkEnd w:id="19333"/>
      <w:r>
        <w:rPr>
          <w:rtl/>
        </w:rPr>
        <w:t xml:space="preserve">מתחת </w:t>
      </w:r>
      <w:bookmarkStart w:id="19334" w:name="_ETM_Q48_540829"/>
      <w:bookmarkEnd w:id="19334"/>
      <w:r>
        <w:rPr>
          <w:rtl/>
        </w:rPr>
        <w:t>לגשר</w:t>
      </w:r>
      <w:r>
        <w:rPr>
          <w:rFonts w:hint="cs"/>
          <w:rtl/>
        </w:rPr>
        <w:t>.</w:t>
      </w:r>
      <w:r>
        <w:rPr>
          <w:rtl/>
        </w:rPr>
        <w:t xml:space="preserve"> </w:t>
      </w:r>
      <w:bookmarkStart w:id="19335" w:name="_ETM_Q48_541699"/>
      <w:bookmarkEnd w:id="19335"/>
      <w:r>
        <w:rPr>
          <w:rtl/>
        </w:rPr>
        <w:t xml:space="preserve">אנחנו </w:t>
      </w:r>
      <w:bookmarkStart w:id="19336" w:name="_ETM_Q48_542120"/>
      <w:bookmarkEnd w:id="19336"/>
      <w:r>
        <w:rPr>
          <w:rtl/>
        </w:rPr>
        <w:t xml:space="preserve">רוצים </w:t>
      </w:r>
      <w:bookmarkStart w:id="19337" w:name="_ETM_Q48_542449"/>
      <w:bookmarkEnd w:id="19337"/>
      <w:r>
        <w:rPr>
          <w:rtl/>
        </w:rPr>
        <w:t xml:space="preserve">לתקן </w:t>
      </w:r>
      <w:bookmarkStart w:id="19338" w:name="_ETM_Q48_542809"/>
      <w:bookmarkEnd w:id="19338"/>
      <w:r>
        <w:rPr>
          <w:rtl/>
        </w:rPr>
        <w:t xml:space="preserve">את </w:t>
      </w:r>
      <w:bookmarkStart w:id="19339" w:name="_ETM_Q48_542929"/>
      <w:bookmarkEnd w:id="19339"/>
      <w:r>
        <w:rPr>
          <w:rtl/>
        </w:rPr>
        <w:t>הגשר</w:t>
      </w:r>
      <w:r>
        <w:rPr>
          <w:rFonts w:hint="cs"/>
          <w:rtl/>
        </w:rPr>
        <w:t>,</w:t>
      </w:r>
      <w:r>
        <w:rPr>
          <w:rtl/>
        </w:rPr>
        <w:t xml:space="preserve"> </w:t>
      </w:r>
      <w:bookmarkStart w:id="19340" w:name="_ETM_Q48_544450"/>
      <w:bookmarkEnd w:id="19340"/>
      <w:r>
        <w:rPr>
          <w:rtl/>
        </w:rPr>
        <w:t xml:space="preserve">לטפל </w:t>
      </w:r>
      <w:bookmarkStart w:id="19341" w:name="_ETM_Q48_544930"/>
      <w:bookmarkEnd w:id="19341"/>
      <w:r>
        <w:rPr>
          <w:rtl/>
        </w:rPr>
        <w:t>מהותית</w:t>
      </w:r>
      <w:r>
        <w:rPr>
          <w:rFonts w:hint="cs"/>
          <w:rtl/>
        </w:rPr>
        <w:t>.</w:t>
      </w:r>
      <w:r>
        <w:rPr>
          <w:rtl/>
        </w:rPr>
        <w:t xml:space="preserve"> </w:t>
      </w:r>
      <w:bookmarkStart w:id="19342" w:name="_ETM_Q48_546329"/>
      <w:bookmarkEnd w:id="19342"/>
      <w:r>
        <w:rPr>
          <w:rFonts w:hint="cs"/>
          <w:rtl/>
        </w:rPr>
        <w:t xml:space="preserve">תקימו </w:t>
      </w:r>
      <w:bookmarkStart w:id="19343" w:name="_ETM_Q48_549000"/>
      <w:bookmarkEnd w:id="19343"/>
      <w:r>
        <w:rPr>
          <w:rFonts w:hint="cs"/>
          <w:rtl/>
        </w:rPr>
        <w:t xml:space="preserve">מינהלת </w:t>
      </w:r>
      <w:bookmarkStart w:id="19344" w:name="_ETM_Q48_546960"/>
      <w:bookmarkStart w:id="19345" w:name="_ETM_Q48_547259"/>
      <w:bookmarkStart w:id="19346" w:name="_ETM_Q48_548130"/>
      <w:bookmarkStart w:id="19347" w:name="_ETM_Q48_548729"/>
      <w:bookmarkEnd w:id="19344"/>
      <w:bookmarkEnd w:id="19345"/>
      <w:bookmarkEnd w:id="19346"/>
      <w:bookmarkEnd w:id="19347"/>
      <w:r>
        <w:rPr>
          <w:rFonts w:hint="cs"/>
          <w:rtl/>
        </w:rPr>
        <w:t>במשרד ל</w:t>
      </w:r>
      <w:r>
        <w:rPr>
          <w:rtl/>
        </w:rPr>
        <w:t xml:space="preserve">ביטחון </w:t>
      </w:r>
      <w:bookmarkStart w:id="19348" w:name="_ETM_Q48_549179"/>
      <w:bookmarkEnd w:id="19348"/>
      <w:r>
        <w:rPr>
          <w:rtl/>
        </w:rPr>
        <w:t xml:space="preserve">פנים </w:t>
      </w:r>
      <w:bookmarkStart w:id="19349" w:name="_ETM_Q48_549450"/>
      <w:bookmarkEnd w:id="19349"/>
      <w:r>
        <w:rPr>
          <w:rtl/>
        </w:rPr>
        <w:t xml:space="preserve">בראשות </w:t>
      </w:r>
      <w:bookmarkStart w:id="19350" w:name="_ETM_Q48_549899"/>
      <w:bookmarkEnd w:id="19350"/>
      <w:r>
        <w:rPr>
          <w:rtl/>
        </w:rPr>
        <w:t>ניצב</w:t>
      </w:r>
      <w:r>
        <w:rPr>
          <w:rFonts w:hint="cs"/>
          <w:rtl/>
        </w:rPr>
        <w:t xml:space="preserve"> או ניצב</w:t>
      </w:r>
      <w:r>
        <w:rPr>
          <w:rtl/>
        </w:rPr>
        <w:t xml:space="preserve"> </w:t>
      </w:r>
      <w:bookmarkStart w:id="19351" w:name="_ETM_Q48_550380"/>
      <w:bookmarkStart w:id="19352" w:name="_ETM_Q48_550710"/>
      <w:bookmarkEnd w:id="19351"/>
      <w:bookmarkEnd w:id="19352"/>
      <w:r>
        <w:rPr>
          <w:rtl/>
        </w:rPr>
        <w:t xml:space="preserve">בדימוס </w:t>
      </w:r>
      <w:bookmarkStart w:id="19353" w:name="_ETM_Q48_551640"/>
      <w:bookmarkEnd w:id="19353"/>
      <w:r>
        <w:rPr>
          <w:rtl/>
        </w:rPr>
        <w:t xml:space="preserve">שתפעל </w:t>
      </w:r>
      <w:bookmarkStart w:id="19354" w:name="_ETM_Q48_552149"/>
      <w:bookmarkEnd w:id="19354"/>
      <w:r>
        <w:rPr>
          <w:rtl/>
        </w:rPr>
        <w:t xml:space="preserve">כל </w:t>
      </w:r>
      <w:bookmarkStart w:id="19355" w:name="_ETM_Q48_552390"/>
      <w:bookmarkEnd w:id="19355"/>
      <w:r>
        <w:rPr>
          <w:rtl/>
        </w:rPr>
        <w:t>השנה</w:t>
      </w:r>
      <w:r>
        <w:rPr>
          <w:rFonts w:hint="cs"/>
          <w:rtl/>
        </w:rPr>
        <w:t>,</w:t>
      </w:r>
      <w:r>
        <w:rPr>
          <w:rtl/>
        </w:rPr>
        <w:t xml:space="preserve"> </w:t>
      </w:r>
      <w:bookmarkStart w:id="19356" w:name="_ETM_Q48_552869"/>
      <w:bookmarkEnd w:id="19356"/>
      <w:r>
        <w:rPr>
          <w:rtl/>
        </w:rPr>
        <w:t xml:space="preserve">עם </w:t>
      </w:r>
      <w:bookmarkStart w:id="19357" w:name="_ETM_Q48_553020"/>
      <w:bookmarkEnd w:id="19357"/>
      <w:r>
        <w:rPr>
          <w:rtl/>
        </w:rPr>
        <w:t xml:space="preserve">תקציבים </w:t>
      </w:r>
      <w:bookmarkStart w:id="19358" w:name="_ETM_Q48_553679"/>
      <w:bookmarkEnd w:id="19358"/>
      <w:r>
        <w:rPr>
          <w:rtl/>
        </w:rPr>
        <w:t>מוסדרים</w:t>
      </w:r>
      <w:r>
        <w:rPr>
          <w:rFonts w:hint="cs"/>
          <w:rtl/>
        </w:rPr>
        <w:t>,</w:t>
      </w:r>
      <w:r>
        <w:rPr>
          <w:rtl/>
        </w:rPr>
        <w:t xml:space="preserve"> </w:t>
      </w:r>
      <w:bookmarkStart w:id="19359" w:name="_ETM_Q48_554670"/>
      <w:bookmarkEnd w:id="19359"/>
      <w:r>
        <w:rPr>
          <w:rtl/>
        </w:rPr>
        <w:t xml:space="preserve">עם </w:t>
      </w:r>
      <w:bookmarkStart w:id="19360" w:name="_ETM_Q48_554850"/>
      <w:bookmarkEnd w:id="19360"/>
      <w:r>
        <w:rPr>
          <w:rtl/>
        </w:rPr>
        <w:t xml:space="preserve">הסברה </w:t>
      </w:r>
      <w:bookmarkStart w:id="19361" w:name="_ETM_Q48_555329"/>
      <w:bookmarkEnd w:id="19361"/>
      <w:r>
        <w:rPr>
          <w:rtl/>
        </w:rPr>
        <w:t>נכונה</w:t>
      </w:r>
      <w:r>
        <w:rPr>
          <w:rFonts w:hint="cs"/>
          <w:rtl/>
        </w:rPr>
        <w:t>,</w:t>
      </w:r>
      <w:r>
        <w:rPr>
          <w:rtl/>
        </w:rPr>
        <w:t xml:space="preserve"> </w:t>
      </w:r>
      <w:bookmarkStart w:id="19362" w:name="_ETM_Q48_556140"/>
      <w:bookmarkEnd w:id="19362"/>
      <w:r>
        <w:rPr>
          <w:rtl/>
        </w:rPr>
        <w:t xml:space="preserve">כדי </w:t>
      </w:r>
      <w:bookmarkStart w:id="19363" w:name="_ETM_Q48_556979"/>
      <w:bookmarkEnd w:id="19363"/>
      <w:r>
        <w:rPr>
          <w:rtl/>
        </w:rPr>
        <w:t xml:space="preserve">שלא </w:t>
      </w:r>
      <w:bookmarkStart w:id="19364" w:name="_ETM_Q48_557729"/>
      <w:bookmarkEnd w:id="19364"/>
      <w:r>
        <w:rPr>
          <w:rtl/>
        </w:rPr>
        <w:t xml:space="preserve">נגיע </w:t>
      </w:r>
      <w:bookmarkStart w:id="19365" w:name="_ETM_Q48_558390"/>
      <w:bookmarkEnd w:id="19365"/>
      <w:r>
        <w:rPr>
          <w:rtl/>
        </w:rPr>
        <w:t xml:space="preserve">לתמונות </w:t>
      </w:r>
      <w:bookmarkStart w:id="19366" w:name="_ETM_Q48_558929"/>
      <w:bookmarkEnd w:id="19366"/>
      <w:r>
        <w:rPr>
          <w:rtl/>
        </w:rPr>
        <w:t>הללו</w:t>
      </w:r>
      <w:r>
        <w:rPr>
          <w:rFonts w:hint="cs"/>
          <w:rtl/>
        </w:rPr>
        <w:t>.</w:t>
      </w:r>
      <w:r>
        <w:rPr>
          <w:rtl/>
        </w:rPr>
        <w:t xml:space="preserve"> </w:t>
      </w:r>
      <w:bookmarkStart w:id="19367" w:name="_ETM_Q48_559589"/>
      <w:bookmarkEnd w:id="19367"/>
      <w:r>
        <w:rPr>
          <w:rtl/>
        </w:rPr>
        <w:t xml:space="preserve">רק </w:t>
      </w:r>
      <w:bookmarkStart w:id="19368" w:name="_ETM_Q48_560069"/>
      <w:bookmarkEnd w:id="19368"/>
      <w:r>
        <w:rPr>
          <w:rtl/>
        </w:rPr>
        <w:t>כך</w:t>
      </w:r>
      <w:r>
        <w:rPr>
          <w:rFonts w:hint="cs"/>
          <w:rtl/>
        </w:rPr>
        <w:t>,</w:t>
      </w:r>
      <w:r>
        <w:rPr>
          <w:rtl/>
        </w:rPr>
        <w:t xml:space="preserve"> </w:t>
      </w:r>
      <w:bookmarkStart w:id="19369" w:name="_ETM_Q48_560579"/>
      <w:bookmarkEnd w:id="19369"/>
      <w:r>
        <w:rPr>
          <w:rtl/>
        </w:rPr>
        <w:t xml:space="preserve">ובטוח </w:t>
      </w:r>
      <w:bookmarkStart w:id="19370" w:name="_ETM_Q48_561209"/>
      <w:bookmarkEnd w:id="19370"/>
      <w:r>
        <w:rPr>
          <w:rtl/>
        </w:rPr>
        <w:t>ש</w:t>
      </w:r>
      <w:r>
        <w:rPr>
          <w:rFonts w:hint="cs"/>
          <w:rtl/>
        </w:rPr>
        <w:t xml:space="preserve">רק </w:t>
      </w:r>
      <w:bookmarkStart w:id="19371" w:name="_ETM_Q48_561719"/>
      <w:bookmarkEnd w:id="19371"/>
      <w:r>
        <w:rPr>
          <w:rtl/>
        </w:rPr>
        <w:t>כך</w:t>
      </w:r>
      <w:r>
        <w:rPr>
          <w:rFonts w:hint="cs"/>
          <w:rtl/>
        </w:rPr>
        <w:t>,</w:t>
      </w:r>
      <w:r>
        <w:rPr>
          <w:rtl/>
        </w:rPr>
        <w:t xml:space="preserve"> </w:t>
      </w:r>
      <w:bookmarkStart w:id="19372" w:name="_ETM_Q48_562079"/>
      <w:bookmarkEnd w:id="19372"/>
      <w:r>
        <w:rPr>
          <w:rtl/>
        </w:rPr>
        <w:t xml:space="preserve">נוכל </w:t>
      </w:r>
      <w:bookmarkStart w:id="19373" w:name="_ETM_Q48_562349"/>
      <w:bookmarkEnd w:id="19373"/>
      <w:r>
        <w:rPr>
          <w:rtl/>
        </w:rPr>
        <w:t>להגיע</w:t>
      </w:r>
      <w:r>
        <w:rPr>
          <w:rFonts w:hint="cs"/>
          <w:rtl/>
        </w:rPr>
        <w:t>.</w:t>
      </w:r>
    </w:p>
    <w:p w:rsidR="00E65D3D" w:rsidRDefault="00E65D3D" w:rsidP="00CC2237">
      <w:pPr>
        <w:rPr>
          <w:rtl/>
        </w:rPr>
      </w:pPr>
    </w:p>
    <w:p w:rsidR="00E65D3D" w:rsidRDefault="00E65D3D" w:rsidP="00CC2237">
      <w:pPr>
        <w:rPr>
          <w:rtl/>
        </w:rPr>
      </w:pPr>
      <w:bookmarkStart w:id="19374" w:name="_ETM_Q48_565000"/>
      <w:bookmarkStart w:id="19375" w:name="_ETM_Q48_563450"/>
      <w:bookmarkEnd w:id="19374"/>
      <w:bookmarkEnd w:id="19375"/>
      <w:r>
        <w:rPr>
          <w:rtl/>
        </w:rPr>
        <w:t xml:space="preserve">אנחנו </w:t>
      </w:r>
      <w:bookmarkStart w:id="19376" w:name="_ETM_Q48_563810"/>
      <w:bookmarkEnd w:id="19376"/>
      <w:r>
        <w:rPr>
          <w:rtl/>
        </w:rPr>
        <w:t xml:space="preserve">מגלים </w:t>
      </w:r>
      <w:bookmarkStart w:id="19377" w:name="_ETM_Q48_564200"/>
      <w:bookmarkEnd w:id="19377"/>
      <w:r>
        <w:rPr>
          <w:rtl/>
        </w:rPr>
        <w:t xml:space="preserve">אחריות </w:t>
      </w:r>
      <w:bookmarkStart w:id="19378" w:name="_ETM_Q48_565600"/>
      <w:bookmarkEnd w:id="19378"/>
      <w:r>
        <w:rPr>
          <w:rtl/>
        </w:rPr>
        <w:t xml:space="preserve">בכל </w:t>
      </w:r>
      <w:bookmarkStart w:id="19379" w:name="_ETM_Q48_566050"/>
      <w:bookmarkEnd w:id="19379"/>
      <w:r>
        <w:rPr>
          <w:rtl/>
        </w:rPr>
        <w:t xml:space="preserve">הנושאים </w:t>
      </w:r>
      <w:bookmarkStart w:id="19380" w:name="_ETM_Q48_566680"/>
      <w:bookmarkEnd w:id="19380"/>
      <w:r>
        <w:rPr>
          <w:rtl/>
        </w:rPr>
        <w:t xml:space="preserve">של </w:t>
      </w:r>
      <w:bookmarkStart w:id="19381" w:name="_ETM_Q48_566890"/>
      <w:bookmarkEnd w:id="19381"/>
      <w:r>
        <w:rPr>
          <w:rtl/>
        </w:rPr>
        <w:t>הקורונה</w:t>
      </w:r>
      <w:r>
        <w:rPr>
          <w:rFonts w:hint="cs"/>
          <w:rtl/>
        </w:rPr>
        <w:t>,</w:t>
      </w:r>
      <w:r>
        <w:rPr>
          <w:rtl/>
        </w:rPr>
        <w:t xml:space="preserve"> </w:t>
      </w:r>
      <w:bookmarkStart w:id="19382" w:name="_ETM_Q48_567310"/>
      <w:bookmarkEnd w:id="19382"/>
      <w:r>
        <w:rPr>
          <w:rtl/>
        </w:rPr>
        <w:t xml:space="preserve">ואתם </w:t>
      </w:r>
      <w:bookmarkStart w:id="19383" w:name="_ETM_Q48_567550"/>
      <w:bookmarkEnd w:id="19383"/>
      <w:r>
        <w:rPr>
          <w:rtl/>
        </w:rPr>
        <w:t xml:space="preserve">יודעים </w:t>
      </w:r>
      <w:bookmarkStart w:id="19384" w:name="_ETM_Q48_567760"/>
      <w:bookmarkEnd w:id="19384"/>
      <w:r>
        <w:rPr>
          <w:rtl/>
        </w:rPr>
        <w:t xml:space="preserve">את </w:t>
      </w:r>
      <w:bookmarkStart w:id="19385" w:name="_ETM_Q48_567850"/>
      <w:bookmarkEnd w:id="19385"/>
      <w:r>
        <w:rPr>
          <w:rtl/>
        </w:rPr>
        <w:t>זה</w:t>
      </w:r>
      <w:r>
        <w:rPr>
          <w:rFonts w:hint="cs"/>
          <w:rtl/>
        </w:rPr>
        <w:t>.</w:t>
      </w:r>
      <w:r>
        <w:rPr>
          <w:rtl/>
        </w:rPr>
        <w:t xml:space="preserve"> </w:t>
      </w:r>
      <w:bookmarkStart w:id="19386" w:name="_ETM_Q48_568540"/>
      <w:bookmarkEnd w:id="19386"/>
      <w:r>
        <w:rPr>
          <w:rtl/>
        </w:rPr>
        <w:t xml:space="preserve">העברתי </w:t>
      </w:r>
      <w:bookmarkStart w:id="19387" w:name="_ETM_Q48_569080"/>
      <w:bookmarkEnd w:id="19387"/>
      <w:r>
        <w:rPr>
          <w:rFonts w:hint="cs"/>
          <w:rtl/>
        </w:rPr>
        <w:t xml:space="preserve">לשר חילי טרופר קודם </w:t>
      </w:r>
      <w:bookmarkStart w:id="19388" w:name="_ETM_Q48_574000"/>
      <w:bookmarkEnd w:id="19388"/>
      <w:r>
        <w:rPr>
          <w:rFonts w:hint="cs"/>
          <w:rtl/>
        </w:rPr>
        <w:t xml:space="preserve">שנשיא </w:t>
      </w:r>
      <w:bookmarkStart w:id="19389" w:name="_ETM_Q48_570619"/>
      <w:bookmarkStart w:id="19390" w:name="_ETM_Q48_571069"/>
      <w:bookmarkStart w:id="19391" w:name="_ETM_Q48_572209"/>
      <w:bookmarkStart w:id="19392" w:name="_ETM_Q48_573440"/>
      <w:bookmarkEnd w:id="19389"/>
      <w:bookmarkEnd w:id="19390"/>
      <w:bookmarkEnd w:id="19391"/>
      <w:bookmarkEnd w:id="19392"/>
      <w:r>
        <w:rPr>
          <w:rtl/>
        </w:rPr>
        <w:t xml:space="preserve">מועצת </w:t>
      </w:r>
      <w:bookmarkStart w:id="19393" w:name="_ETM_Q48_573800"/>
      <w:bookmarkEnd w:id="19393"/>
      <w:r>
        <w:rPr>
          <w:rtl/>
        </w:rPr>
        <w:t xml:space="preserve">חכמי </w:t>
      </w:r>
      <w:bookmarkStart w:id="19394" w:name="_ETM_Q48_574100"/>
      <w:bookmarkEnd w:id="19394"/>
      <w:r>
        <w:rPr>
          <w:rtl/>
        </w:rPr>
        <w:t xml:space="preserve">התורה </w:t>
      </w:r>
      <w:bookmarkStart w:id="19395" w:name="_ETM_Q48_574829"/>
      <w:bookmarkEnd w:id="19395"/>
      <w:r>
        <w:rPr>
          <w:rtl/>
        </w:rPr>
        <w:t>ומר</w:t>
      </w:r>
      <w:r>
        <w:rPr>
          <w:rFonts w:hint="cs"/>
          <w:rtl/>
        </w:rPr>
        <w:t xml:space="preserve">ן </w:t>
      </w:r>
      <w:bookmarkStart w:id="19396" w:name="_ETM_Q48_575579"/>
      <w:bookmarkEnd w:id="19396"/>
      <w:r>
        <w:rPr>
          <w:rFonts w:hint="cs"/>
          <w:rtl/>
        </w:rPr>
        <w:t>ה</w:t>
      </w:r>
      <w:r>
        <w:rPr>
          <w:rtl/>
        </w:rPr>
        <w:t xml:space="preserve">ראשון </w:t>
      </w:r>
      <w:bookmarkStart w:id="19397" w:name="_ETM_Q48_575909"/>
      <w:bookmarkEnd w:id="19397"/>
      <w:r>
        <w:rPr>
          <w:rtl/>
        </w:rPr>
        <w:t>לציון</w:t>
      </w:r>
      <w:r>
        <w:rPr>
          <w:rFonts w:hint="cs"/>
          <w:rtl/>
        </w:rPr>
        <w:t>,</w:t>
      </w:r>
      <w:r>
        <w:rPr>
          <w:rtl/>
        </w:rPr>
        <w:t xml:space="preserve"> </w:t>
      </w:r>
      <w:bookmarkStart w:id="19398" w:name="_ETM_Q48_576570"/>
      <w:bookmarkEnd w:id="19398"/>
      <w:r>
        <w:rPr>
          <w:rtl/>
        </w:rPr>
        <w:t xml:space="preserve">שניהם </w:t>
      </w:r>
      <w:bookmarkStart w:id="19399" w:name="_ETM_Q48_577259"/>
      <w:bookmarkEnd w:id="19399"/>
      <w:r>
        <w:rPr>
          <w:rtl/>
        </w:rPr>
        <w:t xml:space="preserve">הוציאו </w:t>
      </w:r>
      <w:bookmarkStart w:id="19400" w:name="_ETM_Q48_577560"/>
      <w:bookmarkEnd w:id="19400"/>
      <w:r>
        <w:rPr>
          <w:rtl/>
        </w:rPr>
        <w:t xml:space="preserve">מכתב </w:t>
      </w:r>
      <w:bookmarkStart w:id="19401" w:name="_ETM_Q48_578490"/>
      <w:bookmarkEnd w:id="19401"/>
      <w:r>
        <w:rPr>
          <w:rtl/>
        </w:rPr>
        <w:t>לציבור</w:t>
      </w:r>
      <w:r>
        <w:rPr>
          <w:rFonts w:hint="cs"/>
          <w:rtl/>
        </w:rPr>
        <w:t xml:space="preserve">: </w:t>
      </w:r>
      <w:r>
        <w:rPr>
          <w:rtl/>
        </w:rPr>
        <w:t xml:space="preserve">לא </w:t>
      </w:r>
      <w:bookmarkStart w:id="19402" w:name="_ETM_Q48_579990"/>
      <w:bookmarkEnd w:id="19402"/>
      <w:r>
        <w:rPr>
          <w:rtl/>
        </w:rPr>
        <w:t xml:space="preserve">להגיע </w:t>
      </w:r>
      <w:bookmarkStart w:id="19403" w:name="_ETM_Q48_581039"/>
      <w:bookmarkEnd w:id="19403"/>
      <w:r>
        <w:rPr>
          <w:rtl/>
        </w:rPr>
        <w:t xml:space="preserve">להשתטח </w:t>
      </w:r>
      <w:bookmarkStart w:id="19404" w:name="_ETM_Q48_581700"/>
      <w:bookmarkEnd w:id="19404"/>
      <w:r>
        <w:rPr>
          <w:rtl/>
        </w:rPr>
        <w:t xml:space="preserve">על </w:t>
      </w:r>
      <w:bookmarkStart w:id="19405" w:name="_ETM_Q48_581820"/>
      <w:bookmarkEnd w:id="19405"/>
      <w:r>
        <w:rPr>
          <w:rtl/>
        </w:rPr>
        <w:t xml:space="preserve">קברו </w:t>
      </w:r>
      <w:bookmarkStart w:id="19406" w:name="_ETM_Q48_582149"/>
      <w:bookmarkEnd w:id="19406"/>
      <w:r>
        <w:rPr>
          <w:rtl/>
        </w:rPr>
        <w:t xml:space="preserve">של </w:t>
      </w:r>
      <w:bookmarkStart w:id="19407" w:name="_ETM_Q48_582329"/>
      <w:bookmarkEnd w:id="19407"/>
      <w:r>
        <w:rPr>
          <w:rtl/>
        </w:rPr>
        <w:t>מרן</w:t>
      </w:r>
      <w:bookmarkStart w:id="19408" w:name="_ETM_Q48_582630"/>
      <w:bookmarkEnd w:id="19408"/>
      <w:r>
        <w:rPr>
          <w:rFonts w:hint="cs"/>
          <w:rtl/>
        </w:rPr>
        <w:t xml:space="preserve"> </w:t>
      </w:r>
      <w:r>
        <w:rPr>
          <w:rtl/>
        </w:rPr>
        <w:t xml:space="preserve">הרב </w:t>
      </w:r>
      <w:bookmarkStart w:id="19409" w:name="_ETM_Q48_582810"/>
      <w:bookmarkEnd w:id="19409"/>
      <w:r>
        <w:rPr>
          <w:rtl/>
        </w:rPr>
        <w:t xml:space="preserve">עובדיה </w:t>
      </w:r>
      <w:bookmarkStart w:id="19410" w:name="_ETM_Q48_583110"/>
      <w:bookmarkEnd w:id="19410"/>
      <w:r>
        <w:rPr>
          <w:rtl/>
        </w:rPr>
        <w:t xml:space="preserve">יוסף </w:t>
      </w:r>
      <w:bookmarkStart w:id="19411" w:name="_ETM_Q48_583409"/>
      <w:bookmarkEnd w:id="19411"/>
      <w:r>
        <w:rPr>
          <w:rFonts w:hint="cs"/>
          <w:rtl/>
        </w:rPr>
        <w:t>ב</w:t>
      </w:r>
      <w:r>
        <w:rPr>
          <w:rtl/>
        </w:rPr>
        <w:t xml:space="preserve">שבוע </w:t>
      </w:r>
      <w:bookmarkStart w:id="19412" w:name="_ETM_Q48_583829"/>
      <w:bookmarkEnd w:id="19412"/>
      <w:r>
        <w:rPr>
          <w:rtl/>
        </w:rPr>
        <w:t>הבא</w:t>
      </w:r>
      <w:r>
        <w:rPr>
          <w:rFonts w:hint="cs"/>
          <w:rtl/>
        </w:rPr>
        <w:t>,</w:t>
      </w:r>
      <w:r>
        <w:rPr>
          <w:rtl/>
        </w:rPr>
        <w:t xml:space="preserve"> </w:t>
      </w:r>
      <w:bookmarkStart w:id="19413" w:name="_ETM_Q48_584460"/>
      <w:bookmarkEnd w:id="19413"/>
      <w:r>
        <w:rPr>
          <w:rFonts w:hint="cs"/>
          <w:rtl/>
        </w:rPr>
        <w:t>כ</w:t>
      </w:r>
      <w:r>
        <w:rPr>
          <w:rtl/>
        </w:rPr>
        <w:t xml:space="preserve">שתחול </w:t>
      </w:r>
      <w:bookmarkStart w:id="19414" w:name="_ETM_Q48_584970"/>
      <w:bookmarkEnd w:id="19414"/>
      <w:r>
        <w:rPr>
          <w:rtl/>
        </w:rPr>
        <w:t xml:space="preserve">האזכרה </w:t>
      </w:r>
      <w:bookmarkStart w:id="19415" w:name="_ETM_Q48_585360"/>
      <w:bookmarkEnd w:id="19415"/>
      <w:r>
        <w:rPr>
          <w:rtl/>
        </w:rPr>
        <w:t xml:space="preserve">שלו </w:t>
      </w:r>
      <w:bookmarkStart w:id="19416" w:name="_ETM_Q48_585839"/>
      <w:bookmarkEnd w:id="19416"/>
      <w:r>
        <w:rPr>
          <w:rtl/>
        </w:rPr>
        <w:t xml:space="preserve">בבית </w:t>
      </w:r>
      <w:bookmarkStart w:id="19417" w:name="_ETM_Q48_586170"/>
      <w:bookmarkEnd w:id="19417"/>
      <w:r>
        <w:rPr>
          <w:rtl/>
        </w:rPr>
        <w:t>העלמין</w:t>
      </w:r>
      <w:r>
        <w:rPr>
          <w:rFonts w:hint="cs"/>
          <w:rtl/>
        </w:rPr>
        <w:t>,</w:t>
      </w:r>
      <w:r>
        <w:rPr>
          <w:rtl/>
        </w:rPr>
        <w:t xml:space="preserve"> </w:t>
      </w:r>
      <w:bookmarkStart w:id="19418" w:name="_ETM_Q48_587009"/>
      <w:bookmarkEnd w:id="19418"/>
      <w:r>
        <w:rPr>
          <w:rtl/>
        </w:rPr>
        <w:t xml:space="preserve">בשל </w:t>
      </w:r>
      <w:bookmarkStart w:id="19419" w:name="_ETM_Q48_587399"/>
      <w:bookmarkEnd w:id="19419"/>
      <w:r>
        <w:rPr>
          <w:rtl/>
        </w:rPr>
        <w:t>האחריות</w:t>
      </w:r>
      <w:r>
        <w:rPr>
          <w:rFonts w:hint="cs"/>
          <w:rtl/>
        </w:rPr>
        <w:t>.</w:t>
      </w:r>
      <w:r>
        <w:rPr>
          <w:rtl/>
        </w:rPr>
        <w:t xml:space="preserve"> </w:t>
      </w:r>
      <w:bookmarkStart w:id="19420" w:name="_ETM_Q48_588509"/>
      <w:bookmarkEnd w:id="19420"/>
      <w:r>
        <w:rPr>
          <w:rtl/>
        </w:rPr>
        <w:t xml:space="preserve">הזהירות </w:t>
      </w:r>
      <w:bookmarkStart w:id="19421" w:name="_ETM_Q48_589140"/>
      <w:bookmarkEnd w:id="19421"/>
      <w:r>
        <w:rPr>
          <w:rtl/>
        </w:rPr>
        <w:t>מא</w:t>
      </w:r>
      <w:r>
        <w:rPr>
          <w:rFonts w:hint="cs"/>
          <w:rtl/>
        </w:rPr>
        <w:t>י</w:t>
      </w:r>
      <w:r>
        <w:rPr>
          <w:rtl/>
        </w:rPr>
        <w:t xml:space="preserve">תנו </w:t>
      </w:r>
      <w:bookmarkStart w:id="19422" w:name="_ETM_Q48_589740"/>
      <w:bookmarkEnd w:id="19422"/>
      <w:r w:rsidR="00B77BFA">
        <w:rPr>
          <w:rFonts w:hint="cs"/>
          <w:rtl/>
        </w:rPr>
        <w:t xml:space="preserve">– </w:t>
      </w:r>
      <w:r>
        <w:rPr>
          <w:rtl/>
        </w:rPr>
        <w:t xml:space="preserve">היא </w:t>
      </w:r>
      <w:bookmarkStart w:id="19423" w:name="_ETM_Q48_589829"/>
      <w:bookmarkEnd w:id="19423"/>
      <w:r>
        <w:rPr>
          <w:rtl/>
        </w:rPr>
        <w:t>נמצאת</w:t>
      </w:r>
      <w:r>
        <w:rPr>
          <w:rFonts w:hint="cs"/>
          <w:rtl/>
        </w:rPr>
        <w:t>,</w:t>
      </w:r>
      <w:r>
        <w:rPr>
          <w:rtl/>
        </w:rPr>
        <w:t xml:space="preserve"> </w:t>
      </w:r>
      <w:bookmarkStart w:id="19424" w:name="_ETM_Q48_591360"/>
      <w:bookmarkEnd w:id="19424"/>
      <w:r>
        <w:rPr>
          <w:rtl/>
        </w:rPr>
        <w:t xml:space="preserve">היא </w:t>
      </w:r>
      <w:bookmarkStart w:id="19425" w:name="_ETM_Q48_591509"/>
      <w:bookmarkEnd w:id="19425"/>
      <w:r>
        <w:rPr>
          <w:rtl/>
        </w:rPr>
        <w:t>קיימת</w:t>
      </w:r>
      <w:r>
        <w:rPr>
          <w:rFonts w:hint="cs"/>
          <w:rtl/>
        </w:rPr>
        <w:t>.</w:t>
      </w:r>
      <w:r>
        <w:rPr>
          <w:rtl/>
        </w:rPr>
        <w:t xml:space="preserve"> </w:t>
      </w:r>
      <w:bookmarkStart w:id="19426" w:name="_ETM_Q48_594440"/>
      <w:bookmarkEnd w:id="19426"/>
      <w:r>
        <w:rPr>
          <w:rtl/>
        </w:rPr>
        <w:t xml:space="preserve">גם </w:t>
      </w:r>
      <w:bookmarkStart w:id="19427" w:name="_ETM_Q48_594740"/>
      <w:bookmarkEnd w:id="19427"/>
      <w:r>
        <w:rPr>
          <w:rtl/>
        </w:rPr>
        <w:t xml:space="preserve">בממשלה </w:t>
      </w:r>
      <w:bookmarkStart w:id="19428" w:name="_ETM_Q48_595339"/>
      <w:bookmarkEnd w:id="19428"/>
      <w:r>
        <w:rPr>
          <w:rtl/>
        </w:rPr>
        <w:t xml:space="preserve">אתם </w:t>
      </w:r>
      <w:bookmarkStart w:id="19429" w:name="_ETM_Q48_595520"/>
      <w:bookmarkEnd w:id="19429"/>
      <w:r>
        <w:rPr>
          <w:rtl/>
        </w:rPr>
        <w:t xml:space="preserve">יודעים </w:t>
      </w:r>
      <w:bookmarkStart w:id="19430" w:name="_ETM_Q48_595820"/>
      <w:bookmarkEnd w:id="19430"/>
      <w:r>
        <w:rPr>
          <w:rtl/>
        </w:rPr>
        <w:t>שהשר</w:t>
      </w:r>
      <w:r>
        <w:rPr>
          <w:rFonts w:hint="cs"/>
          <w:rtl/>
        </w:rPr>
        <w:t>,</w:t>
      </w:r>
      <w:r>
        <w:rPr>
          <w:rtl/>
        </w:rPr>
        <w:t xml:space="preserve"> </w:t>
      </w:r>
      <w:bookmarkStart w:id="19431" w:name="_ETM_Q48_596960"/>
      <w:bookmarkEnd w:id="19431"/>
      <w:r>
        <w:rPr>
          <w:rtl/>
        </w:rPr>
        <w:t xml:space="preserve">הרב </w:t>
      </w:r>
      <w:bookmarkStart w:id="19432" w:name="_ETM_Q48_597260"/>
      <w:bookmarkEnd w:id="19432"/>
      <w:r>
        <w:rPr>
          <w:rtl/>
        </w:rPr>
        <w:t xml:space="preserve">אריה </w:t>
      </w:r>
      <w:bookmarkStart w:id="19433" w:name="_ETM_Q48_597500"/>
      <w:bookmarkEnd w:id="19433"/>
      <w:r>
        <w:rPr>
          <w:rtl/>
        </w:rPr>
        <w:t>דרעי</w:t>
      </w:r>
      <w:r>
        <w:rPr>
          <w:rFonts w:hint="cs"/>
          <w:rtl/>
        </w:rPr>
        <w:t>,</w:t>
      </w:r>
      <w:r>
        <w:rPr>
          <w:rtl/>
        </w:rPr>
        <w:t xml:space="preserve"> </w:t>
      </w:r>
      <w:bookmarkStart w:id="19434" w:name="_ETM_Q48_598100"/>
      <w:bookmarkEnd w:id="19434"/>
      <w:r>
        <w:rPr>
          <w:rtl/>
        </w:rPr>
        <w:t xml:space="preserve">מגלה </w:t>
      </w:r>
      <w:bookmarkStart w:id="19435" w:name="_ETM_Q48_598640"/>
      <w:bookmarkEnd w:id="19435"/>
      <w:r>
        <w:rPr>
          <w:rtl/>
        </w:rPr>
        <w:t xml:space="preserve">אחריות </w:t>
      </w:r>
      <w:bookmarkStart w:id="19436" w:name="_ETM_Q48_599810"/>
      <w:bookmarkEnd w:id="19436"/>
      <w:r>
        <w:rPr>
          <w:rtl/>
        </w:rPr>
        <w:t xml:space="preserve">ולא </w:t>
      </w:r>
      <w:bookmarkStart w:id="19437" w:name="_ETM_Q48_600110"/>
      <w:bookmarkEnd w:id="19437"/>
      <w:r>
        <w:rPr>
          <w:rtl/>
        </w:rPr>
        <w:t xml:space="preserve">טומן </w:t>
      </w:r>
      <w:bookmarkStart w:id="19438" w:name="_ETM_Q48_601130"/>
      <w:bookmarkEnd w:id="19438"/>
      <w:r>
        <w:rPr>
          <w:rtl/>
        </w:rPr>
        <w:t xml:space="preserve">את </w:t>
      </w:r>
      <w:bookmarkStart w:id="19439" w:name="_ETM_Q48_601220"/>
      <w:bookmarkEnd w:id="19439"/>
      <w:r>
        <w:rPr>
          <w:rtl/>
        </w:rPr>
        <w:t xml:space="preserve">הראש </w:t>
      </w:r>
      <w:bookmarkStart w:id="19440" w:name="_ETM_Q48_601430"/>
      <w:bookmarkEnd w:id="19440"/>
      <w:r>
        <w:rPr>
          <w:rtl/>
        </w:rPr>
        <w:t xml:space="preserve">שלו </w:t>
      </w:r>
      <w:bookmarkStart w:id="19441" w:name="_ETM_Q48_601550"/>
      <w:bookmarkEnd w:id="19441"/>
      <w:r>
        <w:rPr>
          <w:rtl/>
        </w:rPr>
        <w:t xml:space="preserve">מתחת </w:t>
      </w:r>
      <w:bookmarkStart w:id="19442" w:name="_ETM_Q48_601910"/>
      <w:bookmarkEnd w:id="19442"/>
      <w:r>
        <w:rPr>
          <w:rtl/>
        </w:rPr>
        <w:t>לקרקע</w:t>
      </w:r>
      <w:r>
        <w:rPr>
          <w:rFonts w:hint="cs"/>
          <w:rtl/>
        </w:rPr>
        <w:t>,</w:t>
      </w:r>
      <w:r>
        <w:rPr>
          <w:rtl/>
        </w:rPr>
        <w:t xml:space="preserve"> </w:t>
      </w:r>
      <w:bookmarkStart w:id="19443" w:name="_ETM_Q48_602779"/>
      <w:bookmarkEnd w:id="19443"/>
      <w:r>
        <w:rPr>
          <w:rtl/>
        </w:rPr>
        <w:t xml:space="preserve">גם </w:t>
      </w:r>
      <w:bookmarkStart w:id="19444" w:name="_ETM_Q48_603140"/>
      <w:bookmarkEnd w:id="19444"/>
      <w:r>
        <w:rPr>
          <w:rtl/>
        </w:rPr>
        <w:t xml:space="preserve">במה </w:t>
      </w:r>
      <w:bookmarkStart w:id="19445" w:name="_ETM_Q48_603380"/>
      <w:bookmarkEnd w:id="19445"/>
      <w:r>
        <w:rPr>
          <w:rtl/>
        </w:rPr>
        <w:t xml:space="preserve">שקשור </w:t>
      </w:r>
      <w:bookmarkStart w:id="19446" w:name="_ETM_Q48_604070"/>
      <w:bookmarkEnd w:id="19446"/>
      <w:r>
        <w:rPr>
          <w:rtl/>
        </w:rPr>
        <w:t xml:space="preserve">לציבור </w:t>
      </w:r>
      <w:bookmarkStart w:id="19447" w:name="_ETM_Q48_604460"/>
      <w:bookmarkEnd w:id="19447"/>
      <w:r>
        <w:rPr>
          <w:rtl/>
        </w:rPr>
        <w:t>שלו</w:t>
      </w:r>
      <w:r>
        <w:rPr>
          <w:rFonts w:hint="cs"/>
          <w:rtl/>
        </w:rPr>
        <w:t>.</w:t>
      </w:r>
      <w:r>
        <w:rPr>
          <w:rtl/>
        </w:rPr>
        <w:t xml:space="preserve"> </w:t>
      </w:r>
      <w:bookmarkStart w:id="19448" w:name="_ETM_Q48_605350"/>
      <w:bookmarkEnd w:id="19448"/>
      <w:r>
        <w:rPr>
          <w:rtl/>
        </w:rPr>
        <w:t>ועדיין</w:t>
      </w:r>
      <w:r>
        <w:rPr>
          <w:rFonts w:hint="cs"/>
          <w:rtl/>
        </w:rPr>
        <w:t>,</w:t>
      </w:r>
      <w:r>
        <w:rPr>
          <w:rtl/>
        </w:rPr>
        <w:t xml:space="preserve"> </w:t>
      </w:r>
      <w:bookmarkStart w:id="19449" w:name="_ETM_Q48_606730"/>
      <w:bookmarkEnd w:id="19449"/>
      <w:r>
        <w:rPr>
          <w:rtl/>
        </w:rPr>
        <w:t xml:space="preserve">אנחנו </w:t>
      </w:r>
      <w:bookmarkStart w:id="19450" w:name="_ETM_Q48_607180"/>
      <w:bookmarkEnd w:id="19450"/>
      <w:r>
        <w:rPr>
          <w:rtl/>
        </w:rPr>
        <w:t xml:space="preserve">צריכים </w:t>
      </w:r>
      <w:bookmarkStart w:id="19451" w:name="_ETM_Q48_607510"/>
      <w:bookmarkEnd w:id="19451"/>
      <w:r>
        <w:rPr>
          <w:rtl/>
        </w:rPr>
        <w:t xml:space="preserve">לגלות </w:t>
      </w:r>
      <w:bookmarkStart w:id="19452" w:name="_ETM_Q48_607840"/>
      <w:bookmarkEnd w:id="19452"/>
      <w:r>
        <w:rPr>
          <w:rtl/>
        </w:rPr>
        <w:t xml:space="preserve">אחריות </w:t>
      </w:r>
      <w:bookmarkStart w:id="19453" w:name="_ETM_Q48_608380"/>
      <w:bookmarkEnd w:id="19453"/>
      <w:r>
        <w:rPr>
          <w:rtl/>
        </w:rPr>
        <w:t>אמ</w:t>
      </w:r>
      <w:r>
        <w:rPr>
          <w:rFonts w:hint="cs"/>
          <w:rtl/>
        </w:rPr>
        <w:t>י</w:t>
      </w:r>
      <w:r>
        <w:rPr>
          <w:rtl/>
        </w:rPr>
        <w:t xml:space="preserve">תית </w:t>
      </w:r>
      <w:bookmarkStart w:id="19454" w:name="_ETM_Q48_608800"/>
      <w:bookmarkEnd w:id="19454"/>
      <w:r>
        <w:rPr>
          <w:rtl/>
        </w:rPr>
        <w:t xml:space="preserve">כנבחרי </w:t>
      </w:r>
      <w:bookmarkStart w:id="19455" w:name="_ETM_Q48_609250"/>
      <w:bookmarkEnd w:id="19455"/>
      <w:r>
        <w:rPr>
          <w:rtl/>
        </w:rPr>
        <w:t>ציבור</w:t>
      </w:r>
      <w:r>
        <w:rPr>
          <w:rFonts w:hint="cs"/>
          <w:rtl/>
        </w:rPr>
        <w:t>.</w:t>
      </w:r>
      <w:r>
        <w:rPr>
          <w:rtl/>
        </w:rPr>
        <w:t xml:space="preserve"> </w:t>
      </w:r>
      <w:bookmarkStart w:id="19456" w:name="_ETM_Q48_609550"/>
      <w:bookmarkEnd w:id="19456"/>
    </w:p>
    <w:p w:rsidR="00E65D3D" w:rsidRDefault="00E65D3D" w:rsidP="00CC2237">
      <w:pPr>
        <w:rPr>
          <w:rtl/>
        </w:rPr>
      </w:pPr>
    </w:p>
    <w:p w:rsidR="00E65D3D" w:rsidRDefault="00E65D3D" w:rsidP="00B77BFA">
      <w:pPr>
        <w:rPr>
          <w:rtl/>
        </w:rPr>
      </w:pPr>
      <w:r>
        <w:rPr>
          <w:rtl/>
        </w:rPr>
        <w:t>והמשטרה</w:t>
      </w:r>
      <w:r>
        <w:rPr>
          <w:rFonts w:hint="cs"/>
          <w:rtl/>
        </w:rPr>
        <w:t>,</w:t>
      </w:r>
      <w:r>
        <w:rPr>
          <w:rtl/>
        </w:rPr>
        <w:t xml:space="preserve"> </w:t>
      </w:r>
      <w:bookmarkStart w:id="19457" w:name="_ETM_Q48_610690"/>
      <w:bookmarkEnd w:id="19457"/>
      <w:r>
        <w:rPr>
          <w:rtl/>
        </w:rPr>
        <w:t xml:space="preserve">שרוצה </w:t>
      </w:r>
      <w:bookmarkStart w:id="19458" w:name="_ETM_Q48_611140"/>
      <w:bookmarkEnd w:id="19458"/>
      <w:r>
        <w:rPr>
          <w:rtl/>
        </w:rPr>
        <w:t xml:space="preserve">לקבל </w:t>
      </w:r>
      <w:bookmarkStart w:id="19459" w:name="_ETM_Q48_611590"/>
      <w:bookmarkEnd w:id="19459"/>
      <w:r>
        <w:rPr>
          <w:rFonts w:hint="cs"/>
          <w:rtl/>
        </w:rPr>
        <w:t xml:space="preserve">את </w:t>
      </w:r>
      <w:bookmarkStart w:id="19460" w:name="_ETM_Q48_616517"/>
      <w:bookmarkEnd w:id="19460"/>
      <w:r>
        <w:rPr>
          <w:rtl/>
        </w:rPr>
        <w:t xml:space="preserve">אמון </w:t>
      </w:r>
      <w:bookmarkStart w:id="19461" w:name="_ETM_Q48_611890"/>
      <w:bookmarkEnd w:id="19461"/>
      <w:r>
        <w:rPr>
          <w:rtl/>
        </w:rPr>
        <w:t>הציבור</w:t>
      </w:r>
      <w:r>
        <w:rPr>
          <w:rFonts w:hint="cs"/>
          <w:rtl/>
        </w:rPr>
        <w:t>,</w:t>
      </w:r>
      <w:r>
        <w:rPr>
          <w:rtl/>
        </w:rPr>
        <w:t xml:space="preserve"> </w:t>
      </w:r>
      <w:bookmarkStart w:id="19462" w:name="_ETM_Q48_612730"/>
      <w:bookmarkEnd w:id="19462"/>
      <w:r>
        <w:rPr>
          <w:rtl/>
        </w:rPr>
        <w:t xml:space="preserve">היא </w:t>
      </w:r>
      <w:bookmarkStart w:id="19463" w:name="_ETM_Q48_612850"/>
      <w:bookmarkEnd w:id="19463"/>
      <w:r>
        <w:rPr>
          <w:rtl/>
        </w:rPr>
        <w:t xml:space="preserve">לא </w:t>
      </w:r>
      <w:bookmarkStart w:id="19464" w:name="_ETM_Q48_613030"/>
      <w:bookmarkEnd w:id="19464"/>
      <w:r>
        <w:rPr>
          <w:rtl/>
        </w:rPr>
        <w:t xml:space="preserve">יכולה </w:t>
      </w:r>
      <w:bookmarkStart w:id="19465" w:name="_ETM_Q48_613540"/>
      <w:bookmarkEnd w:id="19465"/>
      <w:r>
        <w:rPr>
          <w:rtl/>
        </w:rPr>
        <w:t xml:space="preserve">לכסות </w:t>
      </w:r>
      <w:bookmarkStart w:id="19466" w:name="_ETM_Q48_614020"/>
      <w:bookmarkEnd w:id="19466"/>
      <w:r>
        <w:rPr>
          <w:rtl/>
        </w:rPr>
        <w:t xml:space="preserve">את </w:t>
      </w:r>
      <w:bookmarkStart w:id="19467" w:name="_ETM_Q48_614140"/>
      <w:bookmarkEnd w:id="19467"/>
      <w:r>
        <w:rPr>
          <w:rtl/>
        </w:rPr>
        <w:t>יד</w:t>
      </w:r>
      <w:r>
        <w:rPr>
          <w:rFonts w:hint="cs"/>
          <w:rtl/>
        </w:rPr>
        <w:t xml:space="preserve">ה עם </w:t>
      </w:r>
      <w:bookmarkStart w:id="19468" w:name="_ETM_Q48_614470"/>
      <w:bookmarkEnd w:id="19468"/>
      <w:r>
        <w:rPr>
          <w:rtl/>
        </w:rPr>
        <w:t xml:space="preserve">סרטונים </w:t>
      </w:r>
      <w:bookmarkStart w:id="19469" w:name="_ETM_Q48_614920"/>
      <w:bookmarkEnd w:id="19469"/>
      <w:r>
        <w:rPr>
          <w:rtl/>
        </w:rPr>
        <w:t>כאלה</w:t>
      </w:r>
      <w:r>
        <w:rPr>
          <w:rFonts w:hint="cs"/>
          <w:rtl/>
        </w:rPr>
        <w:t xml:space="preserve">. </w:t>
      </w:r>
      <w:bookmarkStart w:id="19470" w:name="_ETM_Q48_615220"/>
      <w:bookmarkStart w:id="19471" w:name="_ETM_Q48_615880"/>
      <w:bookmarkEnd w:id="19470"/>
      <w:bookmarkEnd w:id="19471"/>
      <w:r>
        <w:rPr>
          <w:rtl/>
        </w:rPr>
        <w:t xml:space="preserve">זה </w:t>
      </w:r>
      <w:bookmarkStart w:id="19472" w:name="_ETM_Q48_616060"/>
      <w:bookmarkEnd w:id="19472"/>
      <w:r>
        <w:rPr>
          <w:rtl/>
        </w:rPr>
        <w:t xml:space="preserve">לא </w:t>
      </w:r>
      <w:bookmarkStart w:id="19473" w:name="_ETM_Q48_616120"/>
      <w:bookmarkEnd w:id="19473"/>
      <w:r>
        <w:rPr>
          <w:rtl/>
        </w:rPr>
        <w:t xml:space="preserve">משנה </w:t>
      </w:r>
      <w:bookmarkStart w:id="19474" w:name="_ETM_Q48_616540"/>
      <w:bookmarkEnd w:id="19474"/>
      <w:r>
        <w:rPr>
          <w:rtl/>
        </w:rPr>
        <w:t xml:space="preserve">מה </w:t>
      </w:r>
      <w:bookmarkStart w:id="19475" w:name="_ETM_Q48_616630"/>
      <w:bookmarkEnd w:id="19475"/>
      <w:r>
        <w:rPr>
          <w:rtl/>
        </w:rPr>
        <w:t xml:space="preserve">לגבי </w:t>
      </w:r>
      <w:bookmarkStart w:id="19476" w:name="_ETM_Q48_616900"/>
      <w:bookmarkEnd w:id="19476"/>
      <w:r>
        <w:rPr>
          <w:rtl/>
        </w:rPr>
        <w:t>האחרים</w:t>
      </w:r>
      <w:r>
        <w:rPr>
          <w:rFonts w:hint="cs"/>
          <w:rtl/>
        </w:rPr>
        <w:t>.</w:t>
      </w:r>
      <w:r>
        <w:rPr>
          <w:rtl/>
        </w:rPr>
        <w:t xml:space="preserve"> </w:t>
      </w:r>
      <w:bookmarkStart w:id="19477" w:name="_ETM_Q48_618120"/>
      <w:bookmarkEnd w:id="19477"/>
      <w:r>
        <w:rPr>
          <w:rtl/>
        </w:rPr>
        <w:t xml:space="preserve">הילדים </w:t>
      </w:r>
      <w:bookmarkStart w:id="19478" w:name="_ETM_Q48_619110"/>
      <w:bookmarkEnd w:id="19478"/>
      <w:r>
        <w:rPr>
          <w:rFonts w:hint="cs"/>
          <w:rtl/>
        </w:rPr>
        <w:t>ה</w:t>
      </w:r>
      <w:r>
        <w:rPr>
          <w:rtl/>
        </w:rPr>
        <w:t>פצועים</w:t>
      </w:r>
      <w:r>
        <w:rPr>
          <w:rFonts w:hint="cs"/>
          <w:rtl/>
        </w:rPr>
        <w:t>,</w:t>
      </w:r>
      <w:r>
        <w:rPr>
          <w:rtl/>
        </w:rPr>
        <w:t xml:space="preserve"> </w:t>
      </w:r>
      <w:bookmarkStart w:id="19479" w:name="_ETM_Q48_620069"/>
      <w:bookmarkEnd w:id="19479"/>
      <w:r>
        <w:rPr>
          <w:rtl/>
        </w:rPr>
        <w:t>הילדים</w:t>
      </w:r>
      <w:r>
        <w:rPr>
          <w:rFonts w:hint="cs"/>
          <w:rtl/>
        </w:rPr>
        <w:t>,</w:t>
      </w:r>
      <w:r>
        <w:rPr>
          <w:rtl/>
        </w:rPr>
        <w:t xml:space="preserve"> </w:t>
      </w:r>
      <w:bookmarkStart w:id="19480" w:name="_ETM_Q48_620610"/>
      <w:bookmarkStart w:id="19481" w:name="_ETM_Q48_621120"/>
      <w:bookmarkEnd w:id="19480"/>
      <w:bookmarkEnd w:id="19481"/>
      <w:r>
        <w:rPr>
          <w:rtl/>
        </w:rPr>
        <w:t xml:space="preserve">סרטון </w:t>
      </w:r>
      <w:bookmarkStart w:id="19482" w:name="_ETM_Q48_621690"/>
      <w:bookmarkEnd w:id="19482"/>
      <w:r>
        <w:rPr>
          <w:rtl/>
        </w:rPr>
        <w:t xml:space="preserve">אחר </w:t>
      </w:r>
      <w:bookmarkStart w:id="19483" w:name="_ETM_Q48_621900"/>
      <w:bookmarkEnd w:id="19483"/>
      <w:r>
        <w:rPr>
          <w:rtl/>
        </w:rPr>
        <w:t xml:space="preserve">סרטון </w:t>
      </w:r>
      <w:bookmarkStart w:id="19484" w:name="_ETM_Q48_622290"/>
      <w:bookmarkEnd w:id="19484"/>
      <w:r>
        <w:rPr>
          <w:rtl/>
        </w:rPr>
        <w:t xml:space="preserve">ילדים </w:t>
      </w:r>
      <w:bookmarkStart w:id="19485" w:name="_ETM_Q48_622650"/>
      <w:bookmarkEnd w:id="19485"/>
      <w:r>
        <w:rPr>
          <w:rFonts w:hint="cs"/>
          <w:rtl/>
        </w:rPr>
        <w:t xml:space="preserve">נסרטים, </w:t>
      </w:r>
      <w:bookmarkStart w:id="19486" w:name="_ETM_Q48_623250"/>
      <w:bookmarkEnd w:id="19486"/>
      <w:r>
        <w:rPr>
          <w:rtl/>
        </w:rPr>
        <w:t>נופלים</w:t>
      </w:r>
      <w:r>
        <w:rPr>
          <w:rFonts w:hint="cs"/>
          <w:rtl/>
        </w:rPr>
        <w:t xml:space="preserve">, מוטחים. </w:t>
      </w:r>
      <w:bookmarkStart w:id="19487" w:name="_ETM_Q48_628000"/>
      <w:bookmarkStart w:id="19488" w:name="_ETM_Q48_623700"/>
      <w:bookmarkStart w:id="19489" w:name="_ETM_Q48_625050"/>
      <w:bookmarkStart w:id="19490" w:name="_ETM_Q48_625230"/>
      <w:bookmarkStart w:id="19491" w:name="_ETM_Q48_625440"/>
      <w:bookmarkEnd w:id="19487"/>
      <w:bookmarkEnd w:id="19488"/>
      <w:bookmarkEnd w:id="19489"/>
      <w:bookmarkEnd w:id="19490"/>
      <w:bookmarkEnd w:id="19491"/>
      <w:r>
        <w:rPr>
          <w:rFonts w:hint="cs"/>
          <w:rtl/>
        </w:rPr>
        <w:t xml:space="preserve">אתם יודעים </w:t>
      </w:r>
      <w:r>
        <w:rPr>
          <w:rtl/>
        </w:rPr>
        <w:t xml:space="preserve">שאחד </w:t>
      </w:r>
      <w:bookmarkStart w:id="19492" w:name="_ETM_Q48_626430"/>
      <w:bookmarkEnd w:id="19492"/>
      <w:r>
        <w:rPr>
          <w:rtl/>
        </w:rPr>
        <w:t xml:space="preserve">הסרטונים </w:t>
      </w:r>
      <w:bookmarkStart w:id="19493" w:name="_ETM_Q48_626910"/>
      <w:bookmarkEnd w:id="19493"/>
      <w:r>
        <w:rPr>
          <w:rtl/>
        </w:rPr>
        <w:t xml:space="preserve">המזעזעים </w:t>
      </w:r>
      <w:bookmarkStart w:id="19494" w:name="_ETM_Q48_627450"/>
      <w:bookmarkEnd w:id="19494"/>
      <w:r>
        <w:rPr>
          <w:rtl/>
        </w:rPr>
        <w:t xml:space="preserve">ביותר </w:t>
      </w:r>
      <w:bookmarkStart w:id="19495" w:name="_ETM_Q48_628319"/>
      <w:bookmarkEnd w:id="19495"/>
      <w:r w:rsidR="00B77BFA">
        <w:rPr>
          <w:rFonts w:hint="cs"/>
          <w:rtl/>
        </w:rPr>
        <w:t xml:space="preserve">– </w:t>
      </w:r>
      <w:r>
        <w:rPr>
          <w:rtl/>
        </w:rPr>
        <w:t xml:space="preserve">עבר </w:t>
      </w:r>
      <w:bookmarkStart w:id="19496" w:name="_ETM_Q48_628739"/>
      <w:bookmarkEnd w:id="19496"/>
      <w:r>
        <w:rPr>
          <w:rtl/>
        </w:rPr>
        <w:t>שוטר</w:t>
      </w:r>
      <w:r>
        <w:rPr>
          <w:rFonts w:hint="cs"/>
          <w:rtl/>
        </w:rPr>
        <w:t>,</w:t>
      </w:r>
      <w:r>
        <w:rPr>
          <w:rtl/>
        </w:rPr>
        <w:t xml:space="preserve"> </w:t>
      </w:r>
      <w:bookmarkStart w:id="19497" w:name="_ETM_Q48_630110"/>
      <w:bookmarkEnd w:id="19497"/>
      <w:r>
        <w:rPr>
          <w:rFonts w:hint="cs"/>
          <w:rtl/>
        </w:rPr>
        <w:t xml:space="preserve">ראה ילד </w:t>
      </w:r>
      <w:bookmarkStart w:id="19498" w:name="_ETM_Q48_630680"/>
      <w:bookmarkEnd w:id="19498"/>
      <w:r>
        <w:rPr>
          <w:rtl/>
        </w:rPr>
        <w:t xml:space="preserve">על </w:t>
      </w:r>
      <w:bookmarkStart w:id="19499" w:name="_ETM_Q48_630770"/>
      <w:bookmarkEnd w:id="19499"/>
      <w:r>
        <w:rPr>
          <w:rtl/>
        </w:rPr>
        <w:t>קורקינט</w:t>
      </w:r>
      <w:r w:rsidR="00B77BFA">
        <w:rPr>
          <w:rFonts w:hint="cs"/>
          <w:rtl/>
        </w:rPr>
        <w:t>,</w:t>
      </w:r>
      <w:r>
        <w:rPr>
          <w:rFonts w:hint="cs"/>
          <w:rtl/>
        </w:rPr>
        <w:t xml:space="preserve"> </w:t>
      </w:r>
      <w:r>
        <w:rPr>
          <w:rtl/>
        </w:rPr>
        <w:t xml:space="preserve">זרק </w:t>
      </w:r>
      <w:bookmarkStart w:id="19500" w:name="_ETM_Q48_632300"/>
      <w:bookmarkEnd w:id="19500"/>
      <w:r>
        <w:rPr>
          <w:rtl/>
        </w:rPr>
        <w:t xml:space="preserve">אותו </w:t>
      </w:r>
      <w:bookmarkStart w:id="19501" w:name="_ETM_Q48_632510"/>
      <w:bookmarkEnd w:id="19501"/>
      <w:r>
        <w:rPr>
          <w:rtl/>
        </w:rPr>
        <w:t xml:space="preserve">על </w:t>
      </w:r>
      <w:bookmarkStart w:id="19502" w:name="_ETM_Q48_632600"/>
      <w:bookmarkEnd w:id="19502"/>
      <w:r>
        <w:rPr>
          <w:rtl/>
        </w:rPr>
        <w:t>הקרקע</w:t>
      </w:r>
      <w:r>
        <w:rPr>
          <w:rFonts w:hint="cs"/>
          <w:rtl/>
        </w:rPr>
        <w:t>, הוא</w:t>
      </w:r>
      <w:r>
        <w:rPr>
          <w:rtl/>
        </w:rPr>
        <w:t xml:space="preserve"> </w:t>
      </w:r>
      <w:bookmarkStart w:id="19503" w:name="_ETM_Q48_633879"/>
      <w:bookmarkEnd w:id="19503"/>
      <w:r>
        <w:rPr>
          <w:rtl/>
        </w:rPr>
        <w:t xml:space="preserve">נפגע </w:t>
      </w:r>
      <w:bookmarkStart w:id="19504" w:name="_ETM_Q48_634299"/>
      <w:bookmarkEnd w:id="19504"/>
      <w:r>
        <w:rPr>
          <w:rtl/>
        </w:rPr>
        <w:t xml:space="preserve">בעמוד </w:t>
      </w:r>
      <w:bookmarkStart w:id="19505" w:name="_ETM_Q48_634719"/>
      <w:bookmarkEnd w:id="19505"/>
      <w:r>
        <w:rPr>
          <w:rtl/>
        </w:rPr>
        <w:t>ונפל</w:t>
      </w:r>
      <w:r>
        <w:rPr>
          <w:rFonts w:hint="cs"/>
          <w:rtl/>
        </w:rPr>
        <w:t xml:space="preserve">. </w:t>
      </w:r>
      <w:bookmarkStart w:id="19506" w:name="_ETM_Q48_635970"/>
      <w:bookmarkEnd w:id="19506"/>
      <w:r>
        <w:rPr>
          <w:rtl/>
        </w:rPr>
        <w:t xml:space="preserve">זה </w:t>
      </w:r>
      <w:bookmarkStart w:id="19507" w:name="_ETM_Q48_636300"/>
      <w:bookmarkEnd w:id="19507"/>
      <w:r>
        <w:rPr>
          <w:rtl/>
        </w:rPr>
        <w:t xml:space="preserve">ילד </w:t>
      </w:r>
      <w:bookmarkStart w:id="19508" w:name="_ETM_Q48_637240"/>
      <w:bookmarkEnd w:id="19508"/>
      <w:r>
        <w:rPr>
          <w:rtl/>
        </w:rPr>
        <w:t xml:space="preserve">יתום </w:t>
      </w:r>
      <w:bookmarkStart w:id="19509" w:name="_ETM_Q48_638390"/>
      <w:bookmarkEnd w:id="19509"/>
      <w:r>
        <w:rPr>
          <w:rtl/>
        </w:rPr>
        <w:t xml:space="preserve">שאיבד </w:t>
      </w:r>
      <w:bookmarkStart w:id="19510" w:name="_ETM_Q48_638750"/>
      <w:bookmarkEnd w:id="19510"/>
      <w:r>
        <w:rPr>
          <w:rtl/>
        </w:rPr>
        <w:t xml:space="preserve">את </w:t>
      </w:r>
      <w:bookmarkStart w:id="19511" w:name="_ETM_Q48_638900"/>
      <w:bookmarkEnd w:id="19511"/>
      <w:r>
        <w:rPr>
          <w:rtl/>
        </w:rPr>
        <w:t xml:space="preserve">אבא </w:t>
      </w:r>
      <w:bookmarkStart w:id="19512" w:name="_ETM_Q48_639110"/>
      <w:bookmarkEnd w:id="19512"/>
      <w:r>
        <w:rPr>
          <w:rtl/>
        </w:rPr>
        <w:t xml:space="preserve">שלו </w:t>
      </w:r>
      <w:bookmarkStart w:id="19513" w:name="_ETM_Q48_639379"/>
      <w:bookmarkEnd w:id="19513"/>
      <w:r>
        <w:rPr>
          <w:rtl/>
        </w:rPr>
        <w:t>בפיגוע</w:t>
      </w:r>
      <w:r>
        <w:rPr>
          <w:rFonts w:hint="cs"/>
          <w:rtl/>
        </w:rPr>
        <w:t>.</w:t>
      </w:r>
      <w:r>
        <w:rPr>
          <w:rtl/>
        </w:rPr>
        <w:t xml:space="preserve"> </w:t>
      </w:r>
      <w:bookmarkStart w:id="19514" w:name="_ETM_Q48_641610"/>
      <w:bookmarkEnd w:id="19514"/>
      <w:r>
        <w:rPr>
          <w:rtl/>
        </w:rPr>
        <w:t xml:space="preserve">בטוח </w:t>
      </w:r>
      <w:bookmarkStart w:id="19515" w:name="_ETM_Q48_642060"/>
      <w:bookmarkEnd w:id="19515"/>
      <w:r>
        <w:rPr>
          <w:rtl/>
        </w:rPr>
        <w:t xml:space="preserve">שאותו </w:t>
      </w:r>
      <w:bookmarkStart w:id="19516" w:name="_ETM_Q48_642330"/>
      <w:bookmarkEnd w:id="19516"/>
      <w:r>
        <w:rPr>
          <w:rtl/>
        </w:rPr>
        <w:t>שו</w:t>
      </w:r>
      <w:r>
        <w:rPr>
          <w:rFonts w:hint="cs"/>
          <w:rtl/>
        </w:rPr>
        <w:t xml:space="preserve">טר לא </w:t>
      </w:r>
      <w:bookmarkStart w:id="19517" w:name="_ETM_Q48_640000"/>
      <w:bookmarkEnd w:id="19517"/>
      <w:r>
        <w:rPr>
          <w:rFonts w:hint="cs"/>
          <w:rtl/>
        </w:rPr>
        <w:t xml:space="preserve">ידע, ואחר כך </w:t>
      </w:r>
      <w:bookmarkStart w:id="19518" w:name="_ETM_Q48_642600"/>
      <w:bookmarkStart w:id="19519" w:name="_ETM_Q48_642630"/>
      <w:bookmarkStart w:id="19520" w:name="_ETM_Q48_642720"/>
      <w:bookmarkStart w:id="19521" w:name="_ETM_Q48_642900"/>
      <w:bookmarkStart w:id="19522" w:name="_ETM_Q48_643140"/>
      <w:bookmarkStart w:id="19523" w:name="_ETM_Q48_643190"/>
      <w:bookmarkStart w:id="19524" w:name="_ETM_Q48_643370"/>
      <w:bookmarkEnd w:id="19518"/>
      <w:bookmarkEnd w:id="19519"/>
      <w:bookmarkEnd w:id="19520"/>
      <w:bookmarkEnd w:id="19521"/>
      <w:bookmarkEnd w:id="19522"/>
      <w:bookmarkEnd w:id="19523"/>
      <w:bookmarkEnd w:id="19524"/>
      <w:r>
        <w:rPr>
          <w:rFonts w:hint="cs"/>
          <w:rtl/>
        </w:rPr>
        <w:t xml:space="preserve">הוא התנצל, אולי </w:t>
      </w:r>
      <w:bookmarkStart w:id="19525" w:name="_ETM_Q48_643760"/>
      <w:bookmarkStart w:id="19526" w:name="_ETM_Q48_644440"/>
      <w:bookmarkEnd w:id="19525"/>
      <w:bookmarkEnd w:id="19526"/>
      <w:r w:rsidR="00B77BFA">
        <w:rPr>
          <w:rFonts w:hint="eastAsia"/>
          <w:rtl/>
        </w:rPr>
        <w:t xml:space="preserve">– </w:t>
      </w:r>
      <w:r>
        <w:rPr>
          <w:rtl/>
        </w:rPr>
        <w:t xml:space="preserve">אבל </w:t>
      </w:r>
      <w:bookmarkStart w:id="19527" w:name="_ETM_Q48_644680"/>
      <w:bookmarkEnd w:id="19527"/>
      <w:r>
        <w:rPr>
          <w:rtl/>
        </w:rPr>
        <w:t xml:space="preserve">מה </w:t>
      </w:r>
      <w:bookmarkStart w:id="19528" w:name="_ETM_Q48_645190"/>
      <w:bookmarkEnd w:id="19528"/>
      <w:r>
        <w:rPr>
          <w:rtl/>
        </w:rPr>
        <w:t xml:space="preserve">חשבת </w:t>
      </w:r>
      <w:bookmarkStart w:id="19529" w:name="_ETM_Q48_645790"/>
      <w:bookmarkEnd w:id="19529"/>
      <w:r>
        <w:rPr>
          <w:rtl/>
        </w:rPr>
        <w:t xml:space="preserve">באותו </w:t>
      </w:r>
      <w:bookmarkStart w:id="19530" w:name="_ETM_Q48_646060"/>
      <w:bookmarkEnd w:id="19530"/>
      <w:r>
        <w:rPr>
          <w:rtl/>
        </w:rPr>
        <w:t xml:space="preserve">רגע </w:t>
      </w:r>
      <w:bookmarkStart w:id="19531" w:name="_ETM_Q48_646239"/>
      <w:bookmarkEnd w:id="19531"/>
      <w:r>
        <w:rPr>
          <w:rtl/>
        </w:rPr>
        <w:t xml:space="preserve">שעשית </w:t>
      </w:r>
      <w:bookmarkStart w:id="19532" w:name="_ETM_Q48_646659"/>
      <w:bookmarkEnd w:id="19532"/>
      <w:r>
        <w:rPr>
          <w:rtl/>
        </w:rPr>
        <w:t xml:space="preserve">את </w:t>
      </w:r>
      <w:bookmarkStart w:id="19533" w:name="_ETM_Q48_646750"/>
      <w:bookmarkEnd w:id="19533"/>
      <w:r>
        <w:rPr>
          <w:rtl/>
        </w:rPr>
        <w:t>זה</w:t>
      </w:r>
      <w:r>
        <w:rPr>
          <w:rFonts w:hint="cs"/>
          <w:rtl/>
        </w:rPr>
        <w:t>?</w:t>
      </w:r>
      <w:r>
        <w:rPr>
          <w:rtl/>
        </w:rPr>
        <w:t xml:space="preserve"> </w:t>
      </w:r>
      <w:bookmarkStart w:id="19534" w:name="_ETM_Q48_647110"/>
      <w:bookmarkEnd w:id="19534"/>
      <w:r>
        <w:rPr>
          <w:rtl/>
        </w:rPr>
        <w:t>ואחר</w:t>
      </w:r>
      <w:bookmarkStart w:id="19535" w:name="_ETM_Q48_647409"/>
      <w:bookmarkEnd w:id="19535"/>
      <w:r>
        <w:rPr>
          <w:rFonts w:hint="cs"/>
          <w:rtl/>
        </w:rPr>
        <w:t xml:space="preserve"> </w:t>
      </w:r>
      <w:r>
        <w:rPr>
          <w:rtl/>
        </w:rPr>
        <w:t xml:space="preserve">כך </w:t>
      </w:r>
      <w:bookmarkStart w:id="19536" w:name="_ETM_Q48_647530"/>
      <w:bookmarkEnd w:id="19536"/>
      <w:r>
        <w:rPr>
          <w:rtl/>
        </w:rPr>
        <w:t>את</w:t>
      </w:r>
      <w:r>
        <w:rPr>
          <w:rFonts w:hint="cs"/>
          <w:rtl/>
        </w:rPr>
        <w:t>ה</w:t>
      </w:r>
      <w:r>
        <w:rPr>
          <w:rtl/>
        </w:rPr>
        <w:t xml:space="preserve"> </w:t>
      </w:r>
      <w:bookmarkStart w:id="19537" w:name="_ETM_Q48_647620"/>
      <w:bookmarkEnd w:id="19537"/>
      <w:r>
        <w:rPr>
          <w:rtl/>
        </w:rPr>
        <w:t xml:space="preserve">רואה </w:t>
      </w:r>
      <w:bookmarkStart w:id="19538" w:name="_ETM_Q48_647769"/>
      <w:bookmarkEnd w:id="19538"/>
      <w:r>
        <w:rPr>
          <w:rtl/>
        </w:rPr>
        <w:t xml:space="preserve">סרטון </w:t>
      </w:r>
      <w:bookmarkStart w:id="19539" w:name="_ETM_Q48_648159"/>
      <w:bookmarkEnd w:id="19539"/>
      <w:r>
        <w:rPr>
          <w:rtl/>
        </w:rPr>
        <w:t xml:space="preserve">של </w:t>
      </w:r>
      <w:bookmarkStart w:id="19540" w:name="_ETM_Q48_648580"/>
      <w:bookmarkEnd w:id="19540"/>
      <w:r>
        <w:rPr>
          <w:rtl/>
        </w:rPr>
        <w:t xml:space="preserve">כמה </w:t>
      </w:r>
      <w:bookmarkStart w:id="19541" w:name="_ETM_Q48_648879"/>
      <w:bookmarkEnd w:id="19541"/>
      <w:r>
        <w:rPr>
          <w:rtl/>
        </w:rPr>
        <w:t>יסמ</w:t>
      </w:r>
      <w:r>
        <w:rPr>
          <w:rFonts w:hint="cs"/>
          <w:rtl/>
        </w:rPr>
        <w:t>"</w:t>
      </w:r>
      <w:r>
        <w:rPr>
          <w:rtl/>
        </w:rPr>
        <w:t xml:space="preserve">ניקים </w:t>
      </w:r>
      <w:bookmarkStart w:id="19542" w:name="_ETM_Q48_649510"/>
      <w:bookmarkEnd w:id="19542"/>
      <w:r>
        <w:rPr>
          <w:rtl/>
        </w:rPr>
        <w:t>שעוברים</w:t>
      </w:r>
      <w:r>
        <w:rPr>
          <w:rFonts w:hint="cs"/>
          <w:rtl/>
        </w:rPr>
        <w:t>,</w:t>
      </w:r>
      <w:r>
        <w:rPr>
          <w:rtl/>
        </w:rPr>
        <w:t xml:space="preserve"> </w:t>
      </w:r>
      <w:bookmarkStart w:id="19543" w:name="_ETM_Q48_650349"/>
      <w:bookmarkEnd w:id="19543"/>
      <w:r>
        <w:rPr>
          <w:rtl/>
        </w:rPr>
        <w:t xml:space="preserve">ראו </w:t>
      </w:r>
      <w:bookmarkStart w:id="19544" w:name="_ETM_Q48_650650"/>
      <w:bookmarkEnd w:id="19544"/>
      <w:r>
        <w:rPr>
          <w:rtl/>
        </w:rPr>
        <w:t>בחורים</w:t>
      </w:r>
      <w:r>
        <w:rPr>
          <w:rFonts w:hint="cs"/>
          <w:rtl/>
        </w:rPr>
        <w:t xml:space="preserve">: </w:t>
      </w:r>
      <w:r>
        <w:rPr>
          <w:rtl/>
        </w:rPr>
        <w:t xml:space="preserve">מה </w:t>
      </w:r>
      <w:bookmarkStart w:id="19545" w:name="_ETM_Q48_651640"/>
      <w:bookmarkEnd w:id="19545"/>
      <w:r>
        <w:rPr>
          <w:rtl/>
        </w:rPr>
        <w:t xml:space="preserve">אתה </w:t>
      </w:r>
      <w:bookmarkStart w:id="19546" w:name="_ETM_Q48_651790"/>
      <w:bookmarkEnd w:id="19546"/>
      <w:r>
        <w:rPr>
          <w:rtl/>
        </w:rPr>
        <w:t>עושה</w:t>
      </w:r>
      <w:r>
        <w:rPr>
          <w:rFonts w:hint="cs"/>
          <w:rtl/>
        </w:rPr>
        <w:t>?</w:t>
      </w:r>
      <w:r>
        <w:rPr>
          <w:rtl/>
        </w:rPr>
        <w:t xml:space="preserve"> </w:t>
      </w:r>
      <w:bookmarkStart w:id="19547" w:name="_ETM_Q48_652060"/>
      <w:bookmarkEnd w:id="19547"/>
      <w:r>
        <w:rPr>
          <w:rFonts w:hint="cs"/>
          <w:rtl/>
        </w:rPr>
        <w:t xml:space="preserve">טק, הפיל אותו, הפיל </w:t>
      </w:r>
      <w:bookmarkStart w:id="19548" w:name="_ETM_Q48_655000"/>
      <w:bookmarkEnd w:id="19548"/>
      <w:r>
        <w:rPr>
          <w:rFonts w:hint="cs"/>
          <w:rtl/>
        </w:rPr>
        <w:t xml:space="preserve">לו את הכובע </w:t>
      </w:r>
      <w:r>
        <w:rPr>
          <w:rtl/>
        </w:rPr>
        <w:t>–</w:t>
      </w:r>
      <w:r>
        <w:rPr>
          <w:rFonts w:hint="cs"/>
          <w:rtl/>
        </w:rPr>
        <w:t xml:space="preserve"> על מה? </w:t>
      </w:r>
      <w:bookmarkStart w:id="19549" w:name="_ETM_Q48_652180"/>
      <w:bookmarkStart w:id="19550" w:name="_ETM_Q48_652510"/>
      <w:bookmarkStart w:id="19551" w:name="_ETM_Q48_652870"/>
      <w:bookmarkStart w:id="19552" w:name="_ETM_Q48_653110"/>
      <w:bookmarkStart w:id="19553" w:name="_ETM_Q48_653170"/>
      <w:bookmarkStart w:id="19554" w:name="_ETM_Q48_653620"/>
      <w:bookmarkStart w:id="19555" w:name="_ETM_Q48_653830"/>
      <w:bookmarkStart w:id="19556" w:name="_ETM_Q48_654430"/>
      <w:bookmarkEnd w:id="19549"/>
      <w:bookmarkEnd w:id="19550"/>
      <w:bookmarkEnd w:id="19551"/>
      <w:bookmarkEnd w:id="19552"/>
      <w:bookmarkEnd w:id="19553"/>
      <w:bookmarkEnd w:id="19554"/>
      <w:bookmarkEnd w:id="19555"/>
      <w:bookmarkEnd w:id="19556"/>
      <w:r>
        <w:rPr>
          <w:rtl/>
        </w:rPr>
        <w:t xml:space="preserve">זה </w:t>
      </w:r>
      <w:bookmarkStart w:id="19557" w:name="_ETM_Q48_654819"/>
      <w:bookmarkEnd w:id="19557"/>
      <w:r>
        <w:rPr>
          <w:rtl/>
        </w:rPr>
        <w:t xml:space="preserve">איבוד </w:t>
      </w:r>
      <w:bookmarkStart w:id="19558" w:name="_ETM_Q48_655120"/>
      <w:bookmarkEnd w:id="19558"/>
      <w:r>
        <w:rPr>
          <w:rtl/>
        </w:rPr>
        <w:t xml:space="preserve">עשתונות </w:t>
      </w:r>
      <w:bookmarkStart w:id="19559" w:name="_ETM_Q48_655780"/>
      <w:bookmarkEnd w:id="19559"/>
      <w:r>
        <w:rPr>
          <w:rtl/>
        </w:rPr>
        <w:t xml:space="preserve">שגורם </w:t>
      </w:r>
      <w:bookmarkStart w:id="19560" w:name="_ETM_Q48_656500"/>
      <w:bookmarkEnd w:id="19560"/>
      <w:r>
        <w:rPr>
          <w:rtl/>
        </w:rPr>
        <w:t xml:space="preserve">לאיבוד </w:t>
      </w:r>
      <w:bookmarkStart w:id="19561" w:name="_ETM_Q48_656860"/>
      <w:bookmarkEnd w:id="19561"/>
      <w:r>
        <w:rPr>
          <w:rFonts w:hint="cs"/>
          <w:rtl/>
        </w:rPr>
        <w:t xml:space="preserve">אמון </w:t>
      </w:r>
      <w:bookmarkStart w:id="19562" w:name="_ETM_Q48_657010"/>
      <w:bookmarkEnd w:id="19562"/>
      <w:r>
        <w:rPr>
          <w:rtl/>
        </w:rPr>
        <w:t>במשטרה</w:t>
      </w:r>
      <w:r>
        <w:rPr>
          <w:rFonts w:hint="cs"/>
          <w:rtl/>
        </w:rPr>
        <w:t>.</w:t>
      </w:r>
      <w:bookmarkStart w:id="19563" w:name="_ETM_Q48_657700"/>
      <w:bookmarkEnd w:id="19563"/>
      <w:r>
        <w:rPr>
          <w:rFonts w:hint="cs"/>
          <w:rtl/>
        </w:rPr>
        <w:t xml:space="preserve"> </w:t>
      </w:r>
      <w:r>
        <w:rPr>
          <w:rtl/>
        </w:rPr>
        <w:t xml:space="preserve">גם </w:t>
      </w:r>
      <w:bookmarkStart w:id="19564" w:name="_ETM_Q48_658269"/>
      <w:bookmarkEnd w:id="19564"/>
      <w:r>
        <w:rPr>
          <w:rtl/>
        </w:rPr>
        <w:t xml:space="preserve">המבוגרים </w:t>
      </w:r>
      <w:bookmarkStart w:id="19565" w:name="_ETM_Q48_659190"/>
      <w:bookmarkEnd w:id="19565"/>
      <w:r>
        <w:rPr>
          <w:rtl/>
        </w:rPr>
        <w:t xml:space="preserve">שנמצאים </w:t>
      </w:r>
      <w:bookmarkStart w:id="19566" w:name="_ETM_Q48_659700"/>
      <w:bookmarkEnd w:id="19566"/>
      <w:r>
        <w:rPr>
          <w:rFonts w:hint="cs"/>
          <w:rtl/>
        </w:rPr>
        <w:t>ב</w:t>
      </w:r>
      <w:r>
        <w:rPr>
          <w:rtl/>
        </w:rPr>
        <w:t>צד</w:t>
      </w:r>
      <w:r>
        <w:rPr>
          <w:rFonts w:hint="cs"/>
          <w:rtl/>
        </w:rPr>
        <w:t xml:space="preserve"> ו</w:t>
      </w:r>
      <w:r>
        <w:rPr>
          <w:rtl/>
        </w:rPr>
        <w:t xml:space="preserve">רואים </w:t>
      </w:r>
      <w:bookmarkStart w:id="19567" w:name="_ETM_Q48_660570"/>
      <w:bookmarkEnd w:id="19567"/>
      <w:r>
        <w:rPr>
          <w:rtl/>
        </w:rPr>
        <w:t xml:space="preserve">את </w:t>
      </w:r>
      <w:bookmarkStart w:id="19568" w:name="_ETM_Q48_660630"/>
      <w:bookmarkEnd w:id="19568"/>
      <w:r>
        <w:rPr>
          <w:rtl/>
        </w:rPr>
        <w:t xml:space="preserve">ההתנהגות </w:t>
      </w:r>
      <w:bookmarkStart w:id="19569" w:name="_ETM_Q48_661020"/>
      <w:bookmarkEnd w:id="19569"/>
      <w:r>
        <w:rPr>
          <w:rtl/>
        </w:rPr>
        <w:t xml:space="preserve">הזאת </w:t>
      </w:r>
      <w:bookmarkStart w:id="19570" w:name="_ETM_Q48_661560"/>
      <w:bookmarkEnd w:id="19570"/>
      <w:r>
        <w:rPr>
          <w:rtl/>
        </w:rPr>
        <w:t xml:space="preserve">מתנהגים </w:t>
      </w:r>
      <w:bookmarkStart w:id="19571" w:name="_ETM_Q48_662840"/>
      <w:bookmarkEnd w:id="19571"/>
      <w:r>
        <w:rPr>
          <w:rtl/>
        </w:rPr>
        <w:t xml:space="preserve">בצורה </w:t>
      </w:r>
      <w:bookmarkStart w:id="19572" w:name="_ETM_Q48_663560"/>
      <w:bookmarkEnd w:id="19572"/>
      <w:r>
        <w:rPr>
          <w:rtl/>
        </w:rPr>
        <w:t>אלימה</w:t>
      </w:r>
      <w:r>
        <w:rPr>
          <w:rFonts w:hint="cs"/>
          <w:rtl/>
        </w:rPr>
        <w:t>,</w:t>
      </w:r>
      <w:r>
        <w:rPr>
          <w:rtl/>
        </w:rPr>
        <w:t xml:space="preserve"> </w:t>
      </w:r>
      <w:bookmarkStart w:id="19573" w:name="_ETM_Q48_664250"/>
      <w:bookmarkEnd w:id="19573"/>
      <w:r>
        <w:rPr>
          <w:rtl/>
        </w:rPr>
        <w:t xml:space="preserve">בשביל </w:t>
      </w:r>
      <w:bookmarkStart w:id="19574" w:name="_ETM_Q48_664610"/>
      <w:bookmarkEnd w:id="19574"/>
      <w:r>
        <w:rPr>
          <w:rtl/>
        </w:rPr>
        <w:t xml:space="preserve">לכסות </w:t>
      </w:r>
      <w:bookmarkStart w:id="19575" w:name="_ETM_Q48_665060"/>
      <w:bookmarkEnd w:id="19575"/>
      <w:r>
        <w:rPr>
          <w:rtl/>
        </w:rPr>
        <w:t xml:space="preserve">על </w:t>
      </w:r>
      <w:bookmarkStart w:id="19576" w:name="_ETM_Q48_665180"/>
      <w:bookmarkEnd w:id="19576"/>
      <w:r>
        <w:rPr>
          <w:rFonts w:hint="cs"/>
          <w:rtl/>
        </w:rPr>
        <w:t xml:space="preserve">הילדים האלה, </w:t>
      </w:r>
      <w:bookmarkStart w:id="19577" w:name="_ETM_Q48_663000"/>
      <w:bookmarkEnd w:id="19577"/>
      <w:r>
        <w:rPr>
          <w:rFonts w:hint="cs"/>
          <w:rtl/>
        </w:rPr>
        <w:t xml:space="preserve">בשביל להראות </w:t>
      </w:r>
      <w:bookmarkStart w:id="19578" w:name="_ETM_Q48_665390"/>
      <w:bookmarkStart w:id="19579" w:name="_ETM_Q48_665510"/>
      <w:bookmarkStart w:id="19580" w:name="_ETM_Q48_665989"/>
      <w:bookmarkStart w:id="19581" w:name="_ETM_Q48_666379"/>
      <w:bookmarkEnd w:id="19578"/>
      <w:bookmarkEnd w:id="19579"/>
      <w:bookmarkEnd w:id="19580"/>
      <w:bookmarkEnd w:id="19581"/>
      <w:r>
        <w:rPr>
          <w:rtl/>
        </w:rPr>
        <w:t>למשטרה</w:t>
      </w:r>
      <w:r>
        <w:rPr>
          <w:rFonts w:hint="cs"/>
          <w:rtl/>
        </w:rPr>
        <w:t xml:space="preserve">: </w:t>
      </w:r>
      <w:r>
        <w:rPr>
          <w:rtl/>
        </w:rPr>
        <w:t xml:space="preserve">אם </w:t>
      </w:r>
      <w:bookmarkStart w:id="19582" w:name="_ETM_Q48_667159"/>
      <w:bookmarkEnd w:id="19582"/>
      <w:r>
        <w:rPr>
          <w:rtl/>
        </w:rPr>
        <w:t xml:space="preserve">אתם </w:t>
      </w:r>
      <w:bookmarkStart w:id="19583" w:name="_ETM_Q48_667430"/>
      <w:bookmarkEnd w:id="19583"/>
      <w:r>
        <w:rPr>
          <w:rtl/>
        </w:rPr>
        <w:t xml:space="preserve">לא </w:t>
      </w:r>
      <w:bookmarkStart w:id="19584" w:name="_ETM_Q48_667519"/>
      <w:bookmarkEnd w:id="19584"/>
      <w:r>
        <w:rPr>
          <w:rtl/>
        </w:rPr>
        <w:t>אחראים</w:t>
      </w:r>
      <w:r>
        <w:rPr>
          <w:rFonts w:hint="cs"/>
          <w:rtl/>
        </w:rPr>
        <w:t>,</w:t>
      </w:r>
      <w:r>
        <w:rPr>
          <w:rtl/>
        </w:rPr>
        <w:t xml:space="preserve"> </w:t>
      </w:r>
      <w:bookmarkStart w:id="19585" w:name="_ETM_Q48_668239"/>
      <w:bookmarkEnd w:id="19585"/>
      <w:r>
        <w:rPr>
          <w:rtl/>
        </w:rPr>
        <w:t xml:space="preserve">אנחנו </w:t>
      </w:r>
      <w:bookmarkStart w:id="19586" w:name="_ETM_Q48_668629"/>
      <w:bookmarkEnd w:id="19586"/>
      <w:r>
        <w:rPr>
          <w:rtl/>
        </w:rPr>
        <w:t xml:space="preserve">לא </w:t>
      </w:r>
      <w:bookmarkStart w:id="19587" w:name="_ETM_Q48_668750"/>
      <w:bookmarkEnd w:id="19587"/>
      <w:r>
        <w:rPr>
          <w:rtl/>
        </w:rPr>
        <w:t xml:space="preserve">אחראים </w:t>
      </w:r>
      <w:bookmarkStart w:id="19588" w:name="_ETM_Q48_669019"/>
      <w:bookmarkEnd w:id="19588"/>
      <w:r>
        <w:rPr>
          <w:rtl/>
        </w:rPr>
        <w:t>שבעתיים</w:t>
      </w:r>
      <w:r>
        <w:rPr>
          <w:rFonts w:hint="cs"/>
          <w:rtl/>
        </w:rPr>
        <w:t>.</w:t>
      </w:r>
    </w:p>
    <w:p w:rsidR="00E65D3D" w:rsidRDefault="00E65D3D" w:rsidP="00CC2237">
      <w:pPr>
        <w:rPr>
          <w:rtl/>
        </w:rPr>
      </w:pPr>
    </w:p>
    <w:p w:rsidR="00E65D3D" w:rsidRDefault="00E65D3D" w:rsidP="00B77BFA">
      <w:pPr>
        <w:rPr>
          <w:rtl/>
        </w:rPr>
      </w:pPr>
      <w:bookmarkStart w:id="19589" w:name="_ETM_Q48_671000"/>
      <w:bookmarkStart w:id="19590" w:name="_ETM_Q48_669560"/>
      <w:bookmarkEnd w:id="19589"/>
      <w:bookmarkEnd w:id="19590"/>
      <w:r>
        <w:rPr>
          <w:rtl/>
        </w:rPr>
        <w:lastRenderedPageBreak/>
        <w:t>לכן</w:t>
      </w:r>
      <w:r>
        <w:rPr>
          <w:rFonts w:hint="cs"/>
          <w:rtl/>
        </w:rPr>
        <w:t>,</w:t>
      </w:r>
      <w:r>
        <w:rPr>
          <w:rtl/>
        </w:rPr>
        <w:t xml:space="preserve"> </w:t>
      </w:r>
      <w:bookmarkStart w:id="19591" w:name="_ETM_Q48_670480"/>
      <w:bookmarkEnd w:id="19591"/>
      <w:r>
        <w:rPr>
          <w:rtl/>
        </w:rPr>
        <w:t xml:space="preserve">אני </w:t>
      </w:r>
      <w:bookmarkStart w:id="19592" w:name="_ETM_Q48_670659"/>
      <w:bookmarkEnd w:id="19592"/>
      <w:r>
        <w:rPr>
          <w:rtl/>
        </w:rPr>
        <w:t xml:space="preserve">חושב </w:t>
      </w:r>
      <w:bookmarkStart w:id="19593" w:name="_ETM_Q48_672200"/>
      <w:bookmarkEnd w:id="19593"/>
      <w:r>
        <w:rPr>
          <w:rtl/>
        </w:rPr>
        <w:t>שכן</w:t>
      </w:r>
      <w:r>
        <w:rPr>
          <w:rFonts w:hint="cs"/>
          <w:rtl/>
        </w:rPr>
        <w:t>,</w:t>
      </w:r>
      <w:r>
        <w:rPr>
          <w:rtl/>
        </w:rPr>
        <w:t xml:space="preserve"> </w:t>
      </w:r>
      <w:bookmarkStart w:id="19594" w:name="_ETM_Q48_673340"/>
      <w:bookmarkEnd w:id="19594"/>
      <w:r>
        <w:rPr>
          <w:rtl/>
        </w:rPr>
        <w:t>שת</w:t>
      </w:r>
      <w:r>
        <w:rPr>
          <w:rFonts w:hint="cs"/>
          <w:rtl/>
        </w:rPr>
        <w:t xml:space="preserve">קום מינהלת </w:t>
      </w:r>
      <w:bookmarkStart w:id="19595" w:name="_ETM_Q48_673760"/>
      <w:bookmarkStart w:id="19596" w:name="_ETM_Q48_675110"/>
      <w:bookmarkEnd w:id="19595"/>
      <w:bookmarkEnd w:id="19596"/>
      <w:r>
        <w:rPr>
          <w:rFonts w:hint="cs"/>
          <w:rtl/>
        </w:rPr>
        <w:t>ל</w:t>
      </w:r>
      <w:r>
        <w:rPr>
          <w:rtl/>
        </w:rPr>
        <w:t xml:space="preserve">חברה </w:t>
      </w:r>
      <w:bookmarkStart w:id="19597" w:name="_ETM_Q48_675590"/>
      <w:bookmarkEnd w:id="19597"/>
      <w:r>
        <w:rPr>
          <w:rtl/>
        </w:rPr>
        <w:t>החרדית</w:t>
      </w:r>
      <w:r w:rsidR="00B77BFA">
        <w:rPr>
          <w:rFonts w:hint="cs"/>
          <w:rtl/>
        </w:rPr>
        <w:t>,</w:t>
      </w:r>
      <w:r>
        <w:rPr>
          <w:rFonts w:hint="eastAsia"/>
          <w:rtl/>
        </w:rPr>
        <w:t xml:space="preserve"> </w:t>
      </w:r>
      <w:r>
        <w:rPr>
          <w:rFonts w:hint="cs"/>
          <w:rtl/>
        </w:rPr>
        <w:t xml:space="preserve">מינהלת שנתקצב </w:t>
      </w:r>
      <w:bookmarkStart w:id="19598" w:name="_ETM_Q48_676610"/>
      <w:bookmarkStart w:id="19599" w:name="_ETM_Q48_677090"/>
      <w:bookmarkStart w:id="19600" w:name="_ETM_Q48_677599"/>
      <w:bookmarkEnd w:id="19598"/>
      <w:bookmarkEnd w:id="19599"/>
      <w:bookmarkEnd w:id="19600"/>
      <w:r>
        <w:rPr>
          <w:rtl/>
        </w:rPr>
        <w:t xml:space="preserve">אותה </w:t>
      </w:r>
      <w:bookmarkStart w:id="19601" w:name="_ETM_Q48_677780"/>
      <w:bookmarkEnd w:id="19601"/>
      <w:r>
        <w:rPr>
          <w:rFonts w:hint="cs"/>
          <w:rtl/>
        </w:rPr>
        <w:t>ל</w:t>
      </w:r>
      <w:r>
        <w:rPr>
          <w:rtl/>
        </w:rPr>
        <w:t>הסברה</w:t>
      </w:r>
      <w:r w:rsidR="00B77BFA">
        <w:rPr>
          <w:rFonts w:hint="cs"/>
          <w:rtl/>
        </w:rPr>
        <w:t>.</w:t>
      </w:r>
      <w:r>
        <w:rPr>
          <w:rtl/>
        </w:rPr>
        <w:t xml:space="preserve"> </w:t>
      </w:r>
      <w:bookmarkStart w:id="19602" w:name="_ETM_Q48_678599"/>
      <w:bookmarkEnd w:id="19602"/>
      <w:r>
        <w:rPr>
          <w:rtl/>
        </w:rPr>
        <w:t xml:space="preserve">תומכים </w:t>
      </w:r>
      <w:bookmarkStart w:id="19603" w:name="_ETM_Q48_679170"/>
      <w:bookmarkEnd w:id="19603"/>
      <w:r>
        <w:rPr>
          <w:rtl/>
        </w:rPr>
        <w:t xml:space="preserve">בזה </w:t>
      </w:r>
      <w:bookmarkStart w:id="19604" w:name="_ETM_Q48_679379"/>
      <w:bookmarkEnd w:id="19604"/>
      <w:r>
        <w:rPr>
          <w:rtl/>
        </w:rPr>
        <w:t xml:space="preserve">גם </w:t>
      </w:r>
      <w:bookmarkStart w:id="19605" w:name="_ETM_Q48_679590"/>
      <w:bookmarkStart w:id="19606" w:name="_ETM_Q48_679739"/>
      <w:bookmarkEnd w:id="19605"/>
      <w:bookmarkEnd w:id="19606"/>
      <w:r>
        <w:rPr>
          <w:rtl/>
        </w:rPr>
        <w:t xml:space="preserve">גורמים </w:t>
      </w:r>
      <w:bookmarkStart w:id="19607" w:name="_ETM_Q48_680280"/>
      <w:bookmarkEnd w:id="19607"/>
      <w:r>
        <w:rPr>
          <w:rFonts w:hint="cs"/>
          <w:rtl/>
        </w:rPr>
        <w:t xml:space="preserve">בכירים </w:t>
      </w:r>
      <w:r>
        <w:rPr>
          <w:rtl/>
        </w:rPr>
        <w:t>במשטרה</w:t>
      </w:r>
      <w:r>
        <w:rPr>
          <w:rFonts w:hint="cs"/>
          <w:rtl/>
        </w:rPr>
        <w:t>,</w:t>
      </w:r>
      <w:r>
        <w:rPr>
          <w:rtl/>
        </w:rPr>
        <w:t xml:space="preserve"> </w:t>
      </w:r>
      <w:bookmarkStart w:id="19608" w:name="_ETM_Q48_681769"/>
      <w:bookmarkEnd w:id="19608"/>
      <w:r>
        <w:rPr>
          <w:rtl/>
        </w:rPr>
        <w:t xml:space="preserve">גם </w:t>
      </w:r>
      <w:bookmarkStart w:id="19609" w:name="_ETM_Q48_682010"/>
      <w:bookmarkEnd w:id="19609"/>
      <w:r>
        <w:rPr>
          <w:rtl/>
        </w:rPr>
        <w:t xml:space="preserve">בדימוס </w:t>
      </w:r>
      <w:bookmarkStart w:id="19610" w:name="_ETM_Q48_682459"/>
      <w:bookmarkEnd w:id="19610"/>
      <w:r>
        <w:rPr>
          <w:rtl/>
        </w:rPr>
        <w:t xml:space="preserve">וגם </w:t>
      </w:r>
      <w:bookmarkStart w:id="19611" w:name="_ETM_Q48_682730"/>
      <w:bookmarkEnd w:id="19611"/>
      <w:r>
        <w:rPr>
          <w:rtl/>
        </w:rPr>
        <w:t>מכהנים</w:t>
      </w:r>
      <w:r>
        <w:rPr>
          <w:rFonts w:hint="cs"/>
          <w:rtl/>
        </w:rPr>
        <w:t>.</w:t>
      </w:r>
      <w:r>
        <w:rPr>
          <w:rtl/>
        </w:rPr>
        <w:t xml:space="preserve"> </w:t>
      </w:r>
      <w:bookmarkStart w:id="19612" w:name="_ETM_Q48_684190"/>
      <w:bookmarkEnd w:id="19612"/>
      <w:r>
        <w:rPr>
          <w:rtl/>
        </w:rPr>
        <w:t xml:space="preserve">רק </w:t>
      </w:r>
      <w:bookmarkStart w:id="19613" w:name="_ETM_Q48_685030"/>
      <w:bookmarkEnd w:id="19613"/>
      <w:r>
        <w:rPr>
          <w:rtl/>
        </w:rPr>
        <w:t xml:space="preserve">כך </w:t>
      </w:r>
      <w:bookmarkStart w:id="19614" w:name="_ETM_Q48_685420"/>
      <w:bookmarkEnd w:id="19614"/>
      <w:r>
        <w:rPr>
          <w:rtl/>
        </w:rPr>
        <w:t xml:space="preserve">נוכל </w:t>
      </w:r>
      <w:bookmarkStart w:id="19615" w:name="_ETM_Q48_685930"/>
      <w:bookmarkEnd w:id="19615"/>
      <w:r>
        <w:rPr>
          <w:rtl/>
        </w:rPr>
        <w:t xml:space="preserve">לטפל </w:t>
      </w:r>
      <w:bookmarkStart w:id="19616" w:name="_ETM_Q48_686350"/>
      <w:bookmarkEnd w:id="19616"/>
      <w:r>
        <w:rPr>
          <w:rtl/>
        </w:rPr>
        <w:t xml:space="preserve">בבעיות </w:t>
      </w:r>
      <w:bookmarkStart w:id="19617" w:name="_ETM_Q48_686800"/>
      <w:bookmarkEnd w:id="19617"/>
      <w:r>
        <w:rPr>
          <w:rtl/>
        </w:rPr>
        <w:t xml:space="preserve">הללו </w:t>
      </w:r>
      <w:bookmarkStart w:id="19618" w:name="_ETM_Q48_687460"/>
      <w:bookmarkEnd w:id="19618"/>
      <w:r>
        <w:rPr>
          <w:rtl/>
        </w:rPr>
        <w:t xml:space="preserve">באופן </w:t>
      </w:r>
      <w:bookmarkStart w:id="19619" w:name="_ETM_Q48_687880"/>
      <w:bookmarkEnd w:id="19619"/>
      <w:r>
        <w:rPr>
          <w:rtl/>
        </w:rPr>
        <w:t>שורשי</w:t>
      </w:r>
      <w:r>
        <w:rPr>
          <w:rFonts w:hint="cs"/>
          <w:rtl/>
        </w:rPr>
        <w:t>,</w:t>
      </w:r>
      <w:r>
        <w:rPr>
          <w:rtl/>
        </w:rPr>
        <w:t xml:space="preserve"> </w:t>
      </w:r>
      <w:bookmarkStart w:id="19620" w:name="_ETM_Q48_688569"/>
      <w:bookmarkEnd w:id="19620"/>
      <w:r>
        <w:rPr>
          <w:rtl/>
        </w:rPr>
        <w:t xml:space="preserve">כדי </w:t>
      </w:r>
      <w:bookmarkStart w:id="19621" w:name="_ETM_Q48_688930"/>
      <w:bookmarkEnd w:id="19621"/>
      <w:r>
        <w:rPr>
          <w:rtl/>
        </w:rPr>
        <w:t xml:space="preserve">שלא </w:t>
      </w:r>
      <w:bookmarkStart w:id="19622" w:name="_ETM_Q48_689140"/>
      <w:bookmarkEnd w:id="19622"/>
      <w:r>
        <w:rPr>
          <w:rtl/>
        </w:rPr>
        <w:t xml:space="preserve">נראה </w:t>
      </w:r>
      <w:bookmarkStart w:id="19623" w:name="_ETM_Q48_689319"/>
      <w:bookmarkEnd w:id="19623"/>
      <w:r>
        <w:rPr>
          <w:rtl/>
        </w:rPr>
        <w:t xml:space="preserve">את </w:t>
      </w:r>
      <w:bookmarkStart w:id="19624" w:name="_ETM_Q48_689380"/>
      <w:bookmarkEnd w:id="19624"/>
      <w:r>
        <w:rPr>
          <w:rtl/>
        </w:rPr>
        <w:t xml:space="preserve">התמונות </w:t>
      </w:r>
      <w:bookmarkStart w:id="19625" w:name="_ETM_Q48_689770"/>
      <w:bookmarkEnd w:id="19625"/>
      <w:r>
        <w:rPr>
          <w:rtl/>
        </w:rPr>
        <w:t xml:space="preserve">האלה </w:t>
      </w:r>
      <w:bookmarkStart w:id="19626" w:name="_ETM_Q48_689920"/>
      <w:bookmarkEnd w:id="19626"/>
      <w:r>
        <w:rPr>
          <w:rFonts w:hint="cs"/>
          <w:rtl/>
        </w:rPr>
        <w:t xml:space="preserve">שוב. </w:t>
      </w:r>
      <w:bookmarkStart w:id="19627" w:name="_ETM_Q48_689000"/>
      <w:bookmarkStart w:id="19628" w:name="_ETM_Q48_690040"/>
      <w:bookmarkStart w:id="19629" w:name="_ETM_Q48_690850"/>
      <w:bookmarkEnd w:id="19627"/>
      <w:bookmarkEnd w:id="19628"/>
      <w:bookmarkEnd w:id="19629"/>
    </w:p>
    <w:p w:rsidR="00E65D3D" w:rsidRDefault="00E65D3D" w:rsidP="00CC2237">
      <w:pPr>
        <w:rPr>
          <w:rtl/>
        </w:rPr>
      </w:pPr>
    </w:p>
    <w:p w:rsidR="00E65D3D" w:rsidRDefault="00E65D3D" w:rsidP="00B77BFA">
      <w:pPr>
        <w:rPr>
          <w:rtl/>
        </w:rPr>
      </w:pPr>
      <w:r>
        <w:rPr>
          <w:rtl/>
        </w:rPr>
        <w:t xml:space="preserve">אני </w:t>
      </w:r>
      <w:bookmarkStart w:id="19630" w:name="_ETM_Q48_691780"/>
      <w:bookmarkEnd w:id="19630"/>
      <w:r>
        <w:rPr>
          <w:rtl/>
        </w:rPr>
        <w:t>מציע</w:t>
      </w:r>
      <w:r>
        <w:rPr>
          <w:rFonts w:hint="cs"/>
          <w:rtl/>
        </w:rPr>
        <w:t xml:space="preserve">, </w:t>
      </w:r>
      <w:r>
        <w:rPr>
          <w:rtl/>
        </w:rPr>
        <w:t>הצעתי</w:t>
      </w:r>
      <w:r>
        <w:rPr>
          <w:rFonts w:hint="cs"/>
          <w:rtl/>
        </w:rPr>
        <w:t>,</w:t>
      </w:r>
      <w:r>
        <w:rPr>
          <w:rtl/>
        </w:rPr>
        <w:t xml:space="preserve"> </w:t>
      </w:r>
      <w:bookmarkStart w:id="19631" w:name="_ETM_Q48_693799"/>
      <w:bookmarkEnd w:id="19631"/>
      <w:r>
        <w:rPr>
          <w:rtl/>
        </w:rPr>
        <w:t>לפחות</w:t>
      </w:r>
      <w:r>
        <w:rPr>
          <w:rFonts w:hint="cs"/>
          <w:rtl/>
        </w:rPr>
        <w:t>,</w:t>
      </w:r>
      <w:r>
        <w:rPr>
          <w:rtl/>
        </w:rPr>
        <w:t xml:space="preserve"> </w:t>
      </w:r>
      <w:bookmarkStart w:id="19632" w:name="_ETM_Q48_694799"/>
      <w:bookmarkEnd w:id="19632"/>
      <w:r>
        <w:rPr>
          <w:rtl/>
        </w:rPr>
        <w:t xml:space="preserve">לאחר </w:t>
      </w:r>
      <w:bookmarkStart w:id="19633" w:name="_ETM_Q48_695760"/>
      <w:bookmarkEnd w:id="19633"/>
      <w:r>
        <w:rPr>
          <w:rtl/>
        </w:rPr>
        <w:t xml:space="preserve">מחשבה </w:t>
      </w:r>
      <w:bookmarkStart w:id="19634" w:name="_ETM_Q48_696329"/>
      <w:bookmarkEnd w:id="19634"/>
      <w:r>
        <w:rPr>
          <w:rtl/>
        </w:rPr>
        <w:t xml:space="preserve">והתייעצות </w:t>
      </w:r>
      <w:bookmarkStart w:id="19635" w:name="_ETM_Q48_696900"/>
      <w:bookmarkEnd w:id="19635"/>
      <w:r w:rsidR="00B77BFA">
        <w:rPr>
          <w:rFonts w:hint="cs"/>
          <w:rtl/>
        </w:rPr>
        <w:t xml:space="preserve">– </w:t>
      </w:r>
      <w:r>
        <w:rPr>
          <w:rtl/>
        </w:rPr>
        <w:t xml:space="preserve">אולי </w:t>
      </w:r>
      <w:bookmarkStart w:id="19636" w:name="_ETM_Q48_697230"/>
      <w:bookmarkEnd w:id="19636"/>
      <w:r>
        <w:rPr>
          <w:rtl/>
        </w:rPr>
        <w:t xml:space="preserve">באמת </w:t>
      </w:r>
      <w:bookmarkStart w:id="19637" w:name="_ETM_Q48_697829"/>
      <w:bookmarkEnd w:id="19637"/>
      <w:r>
        <w:rPr>
          <w:rtl/>
        </w:rPr>
        <w:t xml:space="preserve">ועדת </w:t>
      </w:r>
      <w:bookmarkStart w:id="19638" w:name="_ETM_Q48_698280"/>
      <w:bookmarkEnd w:id="19638"/>
      <w:r>
        <w:rPr>
          <w:rtl/>
        </w:rPr>
        <w:t>הפנים</w:t>
      </w:r>
      <w:r>
        <w:rPr>
          <w:rFonts w:hint="cs"/>
          <w:rtl/>
        </w:rPr>
        <w:t xml:space="preserve">, </w:t>
      </w:r>
      <w:bookmarkStart w:id="19639" w:name="_ETM_Q48_700079"/>
      <w:bookmarkEnd w:id="19639"/>
      <w:r>
        <w:rPr>
          <w:rFonts w:hint="cs"/>
          <w:rtl/>
        </w:rPr>
        <w:t>ש</w:t>
      </w:r>
      <w:bookmarkStart w:id="19640" w:name="_ETM_Q48_701280"/>
      <w:bookmarkStart w:id="19641" w:name="_ETM_Q48_702030"/>
      <w:bookmarkEnd w:id="19640"/>
      <w:bookmarkEnd w:id="19641"/>
      <w:r>
        <w:rPr>
          <w:rFonts w:hint="cs"/>
          <w:rtl/>
        </w:rPr>
        <w:t xml:space="preserve">אמונה על </w:t>
      </w:r>
      <w:bookmarkStart w:id="19642" w:name="_ETM_Q48_702179"/>
      <w:bookmarkEnd w:id="19642"/>
      <w:r>
        <w:rPr>
          <w:rtl/>
        </w:rPr>
        <w:t xml:space="preserve">המשרד </w:t>
      </w:r>
      <w:bookmarkStart w:id="19643" w:name="_ETM_Q48_702480"/>
      <w:bookmarkEnd w:id="19643"/>
      <w:r>
        <w:rPr>
          <w:rtl/>
        </w:rPr>
        <w:t xml:space="preserve">לביטחון </w:t>
      </w:r>
      <w:bookmarkStart w:id="19644" w:name="_ETM_Q48_702840"/>
      <w:bookmarkEnd w:id="19644"/>
      <w:r>
        <w:rPr>
          <w:rtl/>
        </w:rPr>
        <w:t>פנים</w:t>
      </w:r>
      <w:r w:rsidR="00B77BFA">
        <w:rPr>
          <w:rFonts w:hint="cs"/>
          <w:rtl/>
        </w:rPr>
        <w:t>.</w:t>
      </w:r>
      <w:r>
        <w:rPr>
          <w:rFonts w:hint="eastAsia"/>
          <w:rtl/>
        </w:rPr>
        <w:t xml:space="preserve"> </w:t>
      </w:r>
      <w:r>
        <w:rPr>
          <w:rtl/>
        </w:rPr>
        <w:t xml:space="preserve">להעביר </w:t>
      </w:r>
      <w:bookmarkStart w:id="19645" w:name="_ETM_Q48_706519"/>
      <w:bookmarkEnd w:id="19645"/>
      <w:r>
        <w:rPr>
          <w:rtl/>
        </w:rPr>
        <w:t xml:space="preserve">את </w:t>
      </w:r>
      <w:bookmarkStart w:id="19646" w:name="_ETM_Q48_706609"/>
      <w:bookmarkEnd w:id="19646"/>
      <w:r>
        <w:rPr>
          <w:rtl/>
        </w:rPr>
        <w:t xml:space="preserve">זה </w:t>
      </w:r>
      <w:bookmarkStart w:id="19647" w:name="_ETM_Q48_706939"/>
      <w:bookmarkEnd w:id="19647"/>
      <w:r>
        <w:rPr>
          <w:rtl/>
        </w:rPr>
        <w:t xml:space="preserve">לדיון </w:t>
      </w:r>
      <w:bookmarkStart w:id="19648" w:name="_ETM_Q48_707239"/>
      <w:bookmarkEnd w:id="19648"/>
      <w:r>
        <w:rPr>
          <w:rtl/>
        </w:rPr>
        <w:t xml:space="preserve">בוועדת </w:t>
      </w:r>
      <w:bookmarkStart w:id="19649" w:name="_ETM_Q48_707569"/>
      <w:bookmarkEnd w:id="19649"/>
      <w:r>
        <w:rPr>
          <w:rtl/>
        </w:rPr>
        <w:t>הפנים</w:t>
      </w:r>
      <w:r>
        <w:rPr>
          <w:rFonts w:hint="cs"/>
          <w:rtl/>
        </w:rPr>
        <w:t>,</w:t>
      </w:r>
      <w:r>
        <w:rPr>
          <w:rtl/>
        </w:rPr>
        <w:t xml:space="preserve"> </w:t>
      </w:r>
      <w:bookmarkStart w:id="19650" w:name="_ETM_Q48_708019"/>
      <w:bookmarkEnd w:id="19650"/>
      <w:r>
        <w:rPr>
          <w:rFonts w:hint="cs"/>
          <w:rtl/>
        </w:rPr>
        <w:t>ו</w:t>
      </w:r>
      <w:r>
        <w:rPr>
          <w:rtl/>
        </w:rPr>
        <w:t xml:space="preserve">אולי </w:t>
      </w:r>
      <w:bookmarkStart w:id="19651" w:name="_ETM_Q48_708319"/>
      <w:bookmarkEnd w:id="19651"/>
      <w:r>
        <w:rPr>
          <w:rtl/>
        </w:rPr>
        <w:t>ש</w:t>
      </w:r>
      <w:r>
        <w:rPr>
          <w:rFonts w:hint="cs"/>
          <w:rtl/>
        </w:rPr>
        <w:t xml:space="preserve">ם </w:t>
      </w:r>
      <w:bookmarkStart w:id="19652" w:name="_ETM_Q48_709010"/>
      <w:bookmarkEnd w:id="19652"/>
      <w:r>
        <w:rPr>
          <w:rtl/>
        </w:rPr>
        <w:t xml:space="preserve">יוחלט </w:t>
      </w:r>
      <w:bookmarkStart w:id="19653" w:name="_ETM_Q48_709459"/>
      <w:bookmarkEnd w:id="19653"/>
      <w:r>
        <w:rPr>
          <w:rtl/>
        </w:rPr>
        <w:t xml:space="preserve">על </w:t>
      </w:r>
      <w:bookmarkStart w:id="19654" w:name="_ETM_Q48_709579"/>
      <w:bookmarkEnd w:id="19654"/>
      <w:r>
        <w:rPr>
          <w:rtl/>
        </w:rPr>
        <w:t xml:space="preserve">הקמת </w:t>
      </w:r>
      <w:bookmarkStart w:id="19655" w:name="_ETM_Q48_709969"/>
      <w:bookmarkEnd w:id="19655"/>
      <w:r>
        <w:rPr>
          <w:rtl/>
        </w:rPr>
        <w:t xml:space="preserve">ועדת </w:t>
      </w:r>
      <w:bookmarkStart w:id="19656" w:name="_ETM_Q48_710559"/>
      <w:bookmarkEnd w:id="19656"/>
      <w:r>
        <w:rPr>
          <w:rtl/>
        </w:rPr>
        <w:t xml:space="preserve">משנה </w:t>
      </w:r>
      <w:bookmarkStart w:id="19657" w:name="_ETM_Q48_711809"/>
      <w:bookmarkEnd w:id="19657"/>
      <w:r>
        <w:rPr>
          <w:rtl/>
        </w:rPr>
        <w:t xml:space="preserve">שתעבוד </w:t>
      </w:r>
      <w:bookmarkStart w:id="19658" w:name="_ETM_Q48_712499"/>
      <w:bookmarkEnd w:id="19658"/>
      <w:r>
        <w:rPr>
          <w:rtl/>
        </w:rPr>
        <w:t xml:space="preserve">גם </w:t>
      </w:r>
      <w:bookmarkStart w:id="19659" w:name="_ETM_Q48_712980"/>
      <w:bookmarkEnd w:id="19659"/>
      <w:r>
        <w:rPr>
          <w:rFonts w:hint="cs"/>
          <w:rtl/>
        </w:rPr>
        <w:t>על ה</w:t>
      </w:r>
      <w:r>
        <w:rPr>
          <w:rtl/>
        </w:rPr>
        <w:t xml:space="preserve">מקרים </w:t>
      </w:r>
      <w:bookmarkStart w:id="19660" w:name="_ETM_Q48_713549"/>
      <w:bookmarkEnd w:id="19660"/>
      <w:r>
        <w:rPr>
          <w:rtl/>
        </w:rPr>
        <w:t xml:space="preserve">הללו </w:t>
      </w:r>
      <w:bookmarkStart w:id="19661" w:name="_ETM_Q48_714209"/>
      <w:bookmarkEnd w:id="19661"/>
      <w:r>
        <w:rPr>
          <w:rtl/>
        </w:rPr>
        <w:t xml:space="preserve">וגם </w:t>
      </w:r>
      <w:bookmarkStart w:id="19662" w:name="_ETM_Q48_714569"/>
      <w:bookmarkStart w:id="19663" w:name="_ETM_Q48_714779"/>
      <w:bookmarkEnd w:id="19662"/>
      <w:bookmarkEnd w:id="19663"/>
      <w:r>
        <w:rPr>
          <w:rFonts w:hint="cs"/>
          <w:rtl/>
        </w:rPr>
        <w:t xml:space="preserve">על ההמשך, בשוטף, </w:t>
      </w:r>
      <w:bookmarkStart w:id="19664" w:name="_ETM_Q48_714000"/>
      <w:bookmarkEnd w:id="19664"/>
      <w:r>
        <w:rPr>
          <w:rFonts w:hint="cs"/>
          <w:rtl/>
        </w:rPr>
        <w:t xml:space="preserve">אבל שתהיה ועדה אמיתית, עם שיניים, כדי שגם </w:t>
      </w:r>
      <w:bookmarkStart w:id="19665" w:name="_ETM_Q48_717000"/>
      <w:bookmarkEnd w:id="19665"/>
      <w:r>
        <w:rPr>
          <w:rFonts w:hint="cs"/>
          <w:rtl/>
        </w:rPr>
        <w:t xml:space="preserve">במשטרה ידעו </w:t>
      </w:r>
      <w:bookmarkStart w:id="19666" w:name="_ETM_Q48_715260"/>
      <w:bookmarkStart w:id="19667" w:name="_ETM_Q48_716159"/>
      <w:bookmarkStart w:id="19668" w:name="_ETM_Q48_716429"/>
      <w:bookmarkStart w:id="19669" w:name="_ETM_Q48_716790"/>
      <w:bookmarkStart w:id="19670" w:name="_ETM_Q48_717120"/>
      <w:bookmarkStart w:id="19671" w:name="_ETM_Q48_717510"/>
      <w:bookmarkStart w:id="19672" w:name="_ETM_Q48_718049"/>
      <w:bookmarkStart w:id="19673" w:name="_ETM_Q48_718200"/>
      <w:bookmarkStart w:id="19674" w:name="_ETM_Q48_719099"/>
      <w:bookmarkStart w:id="19675" w:name="_ETM_Q48_719900"/>
      <w:bookmarkStart w:id="19676" w:name="_ETM_Q48_720350"/>
      <w:bookmarkStart w:id="19677" w:name="_ETM_Q48_720530"/>
      <w:bookmarkStart w:id="19678" w:name="_ETM_Q48_720920"/>
      <w:bookmarkStart w:id="19679" w:name="_ETM_Q48_721580"/>
      <w:bookmarkStart w:id="19680" w:name="_ETM_Q48_722090"/>
      <w:bookmarkStart w:id="19681" w:name="_ETM_Q48_722240"/>
      <w:bookmarkStart w:id="19682" w:name="_ETM_Q48_722630"/>
      <w:bookmarkStart w:id="19683" w:name="_ETM_Q48_722750"/>
      <w:bookmarkStart w:id="19684" w:name="_ETM_Q48_723800"/>
      <w:bookmarkStart w:id="19685" w:name="_ETM_Q48_724819"/>
      <w:bookmarkEnd w:id="19666"/>
      <w:bookmarkEnd w:id="19667"/>
      <w:bookmarkEnd w:id="19668"/>
      <w:bookmarkEnd w:id="19669"/>
      <w:bookmarkEnd w:id="19670"/>
      <w:bookmarkEnd w:id="19671"/>
      <w:bookmarkEnd w:id="19672"/>
      <w:bookmarkEnd w:id="19673"/>
      <w:bookmarkEnd w:id="19674"/>
      <w:bookmarkEnd w:id="19675"/>
      <w:bookmarkEnd w:id="19676"/>
      <w:bookmarkEnd w:id="19677"/>
      <w:bookmarkEnd w:id="19678"/>
      <w:bookmarkEnd w:id="19679"/>
      <w:bookmarkEnd w:id="19680"/>
      <w:bookmarkEnd w:id="19681"/>
      <w:bookmarkEnd w:id="19682"/>
      <w:bookmarkEnd w:id="19683"/>
      <w:bookmarkEnd w:id="19684"/>
      <w:bookmarkEnd w:id="19685"/>
      <w:r>
        <w:rPr>
          <w:rFonts w:hint="cs"/>
          <w:rtl/>
        </w:rPr>
        <w:t>שמישהו כאן אכפת לו מהציבור, ומקרים כאלה לא יישנו, ומי שעושה כ</w:t>
      </w:r>
      <w:bookmarkStart w:id="19686" w:name="_ETM_Q48_725000"/>
      <w:bookmarkEnd w:id="19686"/>
      <w:r>
        <w:rPr>
          <w:rFonts w:hint="cs"/>
          <w:rtl/>
        </w:rPr>
        <w:t xml:space="preserve">זה מקרה </w:t>
      </w:r>
      <w:r>
        <w:rPr>
          <w:rtl/>
        </w:rPr>
        <w:t>–</w:t>
      </w:r>
      <w:r>
        <w:rPr>
          <w:rFonts w:hint="cs"/>
          <w:rtl/>
        </w:rPr>
        <w:t xml:space="preserve"> ישלם. תודה רבה. </w:t>
      </w:r>
    </w:p>
    <w:p w:rsidR="00E65D3D" w:rsidRDefault="00E65D3D" w:rsidP="00CC2237">
      <w:pPr>
        <w:ind w:firstLine="0"/>
        <w:rPr>
          <w:rtl/>
        </w:rPr>
      </w:pPr>
      <w:bookmarkStart w:id="19687" w:name="_ETM_Q48_729000"/>
      <w:bookmarkEnd w:id="19687"/>
    </w:p>
    <w:p w:rsidR="00E65D3D" w:rsidRDefault="00E65D3D" w:rsidP="00CC2237">
      <w:pPr>
        <w:pStyle w:val="af6"/>
        <w:rPr>
          <w:rtl/>
        </w:rPr>
      </w:pPr>
      <w:bookmarkStart w:id="19688" w:name="ET_yor_6032_19"/>
      <w:r w:rsidRPr="00701564">
        <w:rPr>
          <w:rStyle w:val="TagStyle"/>
          <w:rtl/>
        </w:rPr>
        <w:t xml:space="preserve"> &lt;&lt; יור &gt;&gt;</w:t>
      </w:r>
      <w:r w:rsidRPr="00494A5B">
        <w:rPr>
          <w:rStyle w:val="TagStyle"/>
          <w:rtl/>
        </w:rPr>
        <w:t xml:space="preserve"> </w:t>
      </w:r>
      <w:r>
        <w:rPr>
          <w:rtl/>
        </w:rPr>
        <w:t>היו"ר מנסור עבאס:</w:t>
      </w:r>
      <w:r w:rsidRPr="00494A5B">
        <w:rPr>
          <w:rStyle w:val="TagStyle"/>
          <w:rtl/>
        </w:rPr>
        <w:t xml:space="preserve"> </w:t>
      </w:r>
      <w:r w:rsidRPr="00701564">
        <w:rPr>
          <w:rStyle w:val="TagStyle"/>
          <w:rtl/>
        </w:rPr>
        <w:t>&lt;&lt; יור &gt;&gt;</w:t>
      </w:r>
      <w:r>
        <w:rPr>
          <w:rtl/>
        </w:rPr>
        <w:t xml:space="preserve">   </w:t>
      </w:r>
      <w:bookmarkEnd w:id="19688"/>
    </w:p>
    <w:p w:rsidR="00E65D3D" w:rsidRDefault="00E65D3D" w:rsidP="00FD4F5E">
      <w:pPr>
        <w:rPr>
          <w:rtl/>
          <w:lang w:eastAsia="he-IL"/>
        </w:rPr>
      </w:pPr>
    </w:p>
    <w:p w:rsidR="00E65D3D" w:rsidRDefault="00E65D3D" w:rsidP="00CC2237">
      <w:pPr>
        <w:rPr>
          <w:rtl/>
          <w:lang w:eastAsia="he-IL"/>
        </w:rPr>
      </w:pPr>
      <w:r>
        <w:rPr>
          <w:rFonts w:hint="cs"/>
          <w:rtl/>
          <w:lang w:eastAsia="he-IL"/>
        </w:rPr>
        <w:t xml:space="preserve">תודה, חבר הכנסת </w:t>
      </w:r>
      <w:bookmarkStart w:id="19689" w:name="_ETM_Q48_730000"/>
      <w:bookmarkEnd w:id="19689"/>
      <w:r>
        <w:rPr>
          <w:rFonts w:hint="cs"/>
          <w:rtl/>
          <w:lang w:eastAsia="he-IL"/>
        </w:rPr>
        <w:t xml:space="preserve">אוריאל בוסו. </w:t>
      </w:r>
      <w:bookmarkStart w:id="19690" w:name="_ETM_Q48_733000"/>
      <w:bookmarkEnd w:id="19690"/>
      <w:r>
        <w:rPr>
          <w:rFonts w:hint="cs"/>
          <w:rtl/>
          <w:lang w:eastAsia="he-IL"/>
        </w:rPr>
        <w:t xml:space="preserve">ישיב סגן השר לביטחון הפנים גדי יברקן. </w:t>
      </w:r>
      <w:bookmarkStart w:id="19691" w:name="_ETM_Q48_734000"/>
      <w:bookmarkEnd w:id="19691"/>
    </w:p>
    <w:p w:rsidR="00334877" w:rsidRDefault="00334877" w:rsidP="00CC2237">
      <w:pPr>
        <w:rPr>
          <w:lang w:eastAsia="he-IL"/>
        </w:rPr>
      </w:pPr>
    </w:p>
    <w:p w:rsidR="000D173F" w:rsidRDefault="000D173F" w:rsidP="00AC0211">
      <w:pPr>
        <w:pStyle w:val="a4"/>
        <w:keepNext/>
        <w:rPr>
          <w:rtl/>
        </w:rPr>
      </w:pPr>
      <w:bookmarkStart w:id="19692" w:name="ET_speaker_6004_3"/>
      <w:r w:rsidRPr="00635AA9">
        <w:rPr>
          <w:rStyle w:val="TagStyle"/>
          <w:rtl/>
        </w:rPr>
        <w:t xml:space="preserve">&lt;&lt; דובר &gt;&gt; </w:t>
      </w:r>
      <w:bookmarkStart w:id="19693" w:name="_Toc53659328"/>
      <w:bookmarkStart w:id="19694" w:name="_Toc53659619"/>
      <w:bookmarkStart w:id="19695" w:name="_Toc54616326"/>
      <w:r>
        <w:rPr>
          <w:rtl/>
        </w:rPr>
        <w:t>סגן השר לביטחון הפנים דסטה גדי יברקן:</w:t>
      </w:r>
      <w:bookmarkEnd w:id="19693"/>
      <w:bookmarkEnd w:id="19694"/>
      <w:bookmarkEnd w:id="19695"/>
      <w:r w:rsidRPr="00635AA9">
        <w:rPr>
          <w:rStyle w:val="TagStyle"/>
          <w:rtl/>
        </w:rPr>
        <w:t xml:space="preserve"> &lt;&lt; דובר &gt;&gt;</w:t>
      </w:r>
      <w:r>
        <w:rPr>
          <w:rtl/>
        </w:rPr>
        <w:t xml:space="preserve"> </w:t>
      </w:r>
      <w:bookmarkEnd w:id="19692"/>
    </w:p>
    <w:p w:rsidR="000D173F" w:rsidRDefault="000D173F" w:rsidP="00FD4F5E">
      <w:pPr>
        <w:rPr>
          <w:rtl/>
          <w:lang w:eastAsia="he-IL"/>
        </w:rPr>
      </w:pPr>
    </w:p>
    <w:p w:rsidR="000D173F" w:rsidRDefault="000D173F" w:rsidP="00B77BFA">
      <w:pPr>
        <w:rPr>
          <w:rtl/>
          <w:lang w:eastAsia="he-IL"/>
        </w:rPr>
      </w:pPr>
      <w:r>
        <w:rPr>
          <w:rFonts w:hint="cs"/>
          <w:rtl/>
          <w:lang w:eastAsia="he-IL"/>
        </w:rPr>
        <w:t xml:space="preserve">אדוני היושב-ראש, חבריי חברי הכנסת, אדוני השר, אקדים ואומר דעה אישית </w:t>
      </w:r>
      <w:r w:rsidR="001C76F6">
        <w:rPr>
          <w:rFonts w:hint="eastAsia"/>
          <w:rtl/>
          <w:lang w:eastAsia="he-IL"/>
        </w:rPr>
        <w:t xml:space="preserve">– </w:t>
      </w:r>
      <w:r>
        <w:rPr>
          <w:rFonts w:hint="cs"/>
          <w:rtl/>
          <w:lang w:eastAsia="he-IL"/>
        </w:rPr>
        <w:t>שהנושא הזה הוא נושא חשוב לי באופן אישי, ואני יכול להגיד לכם שאני לא ישן בלילה. אנחנו עובדים על זה, על כמה דברים.</w:t>
      </w:r>
    </w:p>
    <w:p w:rsidR="000D173F" w:rsidRDefault="000D173F" w:rsidP="00AC0211">
      <w:pPr>
        <w:rPr>
          <w:rtl/>
          <w:lang w:eastAsia="he-IL"/>
        </w:rPr>
      </w:pPr>
    </w:p>
    <w:p w:rsidR="000D173F" w:rsidRDefault="000D173F" w:rsidP="00AC0211">
      <w:pPr>
        <w:rPr>
          <w:rtl/>
          <w:lang w:eastAsia="he-IL"/>
        </w:rPr>
      </w:pPr>
      <w:r>
        <w:rPr>
          <w:rFonts w:hint="cs"/>
          <w:rtl/>
          <w:lang w:eastAsia="he-IL"/>
        </w:rPr>
        <w:t xml:space="preserve">לשאילתה שעלתה כאן </w:t>
      </w:r>
      <w:r>
        <w:rPr>
          <w:rtl/>
          <w:lang w:eastAsia="he-IL"/>
        </w:rPr>
        <w:t>–</w:t>
      </w:r>
      <w:r>
        <w:rPr>
          <w:rFonts w:hint="cs"/>
          <w:rtl/>
          <w:lang w:eastAsia="he-IL"/>
        </w:rPr>
        <w:t xml:space="preserve"> השר אוחנה, המשרד לביטחון פנים, אנוכי ומשטרת ישראל משקיעים משאבים רבים בכוח אדם ובאמצעים במסגרת המאמץ הלאומי לצמצום התחלואה, בצד שאר משימותיהם הדחופות, אשר לא פחתו בתקופה זו. בחזית האכיפה של החוק והתקנות ניצבים השוטרים והשוטרות, העושים לילות כימים למען התכלית של הצלת חיים. השר ואנוכי מצפים מן המשטרה לאכוף את החוק תוך שהיא פועלת מטעמים מקצועיים ומבצעיים גרידא במטרה להוריד את שיעור התחלואה, וזאת תוך התחשבות בפרמטרים </w:t>
      </w:r>
      <w:bookmarkStart w:id="19696" w:name="_ETM_Q49_236899"/>
      <w:bookmarkEnd w:id="19696"/>
      <w:r>
        <w:rPr>
          <w:rFonts w:hint="cs"/>
          <w:rtl/>
          <w:lang w:eastAsia="he-IL"/>
        </w:rPr>
        <w:t>רבים, הכוללים שיקולים בריאותיים, מוקדי סיכון, שיקולים מבצעיים וכו'.</w:t>
      </w:r>
    </w:p>
    <w:p w:rsidR="000D173F" w:rsidRDefault="000D173F" w:rsidP="00AC0211">
      <w:pPr>
        <w:rPr>
          <w:rtl/>
          <w:lang w:eastAsia="he-IL"/>
        </w:rPr>
      </w:pPr>
    </w:p>
    <w:p w:rsidR="000D173F" w:rsidRDefault="000D173F" w:rsidP="001C76F6">
      <w:pPr>
        <w:rPr>
          <w:rtl/>
          <w:lang w:eastAsia="he-IL"/>
        </w:rPr>
      </w:pPr>
      <w:r>
        <w:rPr>
          <w:rFonts w:hint="cs"/>
          <w:rtl/>
          <w:lang w:eastAsia="he-IL"/>
        </w:rPr>
        <w:t>אכן, למרבה הצער, לעיתים פעילות האכיפה מצריכה שימוש בכוח, ויש לעשות</w:t>
      </w:r>
      <w:r w:rsidR="001C76F6">
        <w:rPr>
          <w:rFonts w:hint="cs"/>
          <w:rtl/>
          <w:lang w:eastAsia="he-IL"/>
        </w:rPr>
        <w:t xml:space="preserve"> זאת</w:t>
      </w:r>
      <w:r>
        <w:rPr>
          <w:rFonts w:hint="cs"/>
          <w:rtl/>
          <w:lang w:eastAsia="he-IL"/>
        </w:rPr>
        <w:t xml:space="preserve"> בהתאם לחוק ולנוהלי המשטרה. לצערנו, להצעה לסדר-היום לא צורפו סרטונים או פרטים מדויקים של זמן ומקום. יחד עם זאת יש לומר כי </w:t>
      </w:r>
      <w:bookmarkStart w:id="19697" w:name="_ETM_Q49_265384"/>
      <w:bookmarkEnd w:id="19697"/>
      <w:r>
        <w:rPr>
          <w:rFonts w:hint="cs"/>
          <w:rtl/>
          <w:lang w:eastAsia="he-IL"/>
        </w:rPr>
        <w:t>מדיניות השר היא שכל טענה לשימוש פסול בכוח תיבדק ותטופל במלוא הרצינות על ידי הגורמים המוסמכים במשטרת ישראל, וה</w:t>
      </w:r>
      <w:bookmarkStart w:id="19698" w:name="_ETM_Q49_276211"/>
      <w:bookmarkEnd w:id="19698"/>
      <w:r>
        <w:rPr>
          <w:rFonts w:hint="cs"/>
          <w:rtl/>
          <w:lang w:eastAsia="he-IL"/>
        </w:rPr>
        <w:t xml:space="preserve">ראיה לכך </w:t>
      </w:r>
      <w:r>
        <w:rPr>
          <w:rFonts w:hint="eastAsia"/>
          <w:rtl/>
          <w:lang w:eastAsia="he-IL"/>
        </w:rPr>
        <w:t xml:space="preserve">– </w:t>
      </w:r>
      <w:r>
        <w:rPr>
          <w:rFonts w:hint="cs"/>
          <w:rtl/>
          <w:lang w:eastAsia="he-IL"/>
        </w:rPr>
        <w:t>שמח"ש אכן נכנס לתמונה. ב</w:t>
      </w:r>
      <w:r w:rsidR="001C76F6">
        <w:rPr>
          <w:rFonts w:hint="cs"/>
          <w:rtl/>
          <w:lang w:eastAsia="he-IL"/>
        </w:rPr>
        <w:t>שעת</w:t>
      </w:r>
      <w:r>
        <w:rPr>
          <w:rFonts w:hint="cs"/>
          <w:rtl/>
          <w:lang w:eastAsia="he-IL"/>
        </w:rPr>
        <w:t xml:space="preserve"> הצורך קיים ערוץ הפנייה אל המחלקה לחקירות שוטרים שבמשרד המשפטים, הגם שביקורתו של השר על אודותיה בהיבטים אחרים ידועה.</w:t>
      </w:r>
    </w:p>
    <w:p w:rsidR="000D173F" w:rsidRDefault="000D173F" w:rsidP="00AC0211">
      <w:pPr>
        <w:rPr>
          <w:rtl/>
          <w:lang w:eastAsia="he-IL"/>
        </w:rPr>
      </w:pPr>
    </w:p>
    <w:p w:rsidR="000D173F" w:rsidRDefault="000D173F" w:rsidP="00AC0211">
      <w:pPr>
        <w:rPr>
          <w:rtl/>
          <w:lang w:eastAsia="he-IL"/>
        </w:rPr>
      </w:pPr>
      <w:r>
        <w:rPr>
          <w:rFonts w:hint="cs"/>
          <w:rtl/>
          <w:lang w:eastAsia="he-IL"/>
        </w:rPr>
        <w:lastRenderedPageBreak/>
        <w:t>לסיום, יצוין כי בהמשך להצעה לסדר-היום של חבר הכנסת אוריאל בוסו</w:t>
      </w:r>
      <w:r w:rsidR="001C76F6">
        <w:rPr>
          <w:rFonts w:hint="cs"/>
          <w:rtl/>
          <w:lang w:eastAsia="he-IL"/>
        </w:rPr>
        <w:t>,</w:t>
      </w:r>
      <w:r>
        <w:rPr>
          <w:rFonts w:hint="cs"/>
          <w:rtl/>
          <w:lang w:eastAsia="he-IL"/>
        </w:rPr>
        <w:t xml:space="preserve"> השר לביטחון הפנים הנחה את משטרת ישראל לחדד את הנהלים באשר לרגישות הנדרשת כאשר מדובר באכיפה </w:t>
      </w:r>
      <w:bookmarkStart w:id="19699" w:name="_ETM_Q49_313560"/>
      <w:bookmarkEnd w:id="19699"/>
      <w:r>
        <w:rPr>
          <w:rFonts w:hint="cs"/>
          <w:rtl/>
          <w:lang w:eastAsia="he-IL"/>
        </w:rPr>
        <w:t>באירוע שבו מעורבים ילדים. על נושא החשיבות והמאמצים של השר בכל הנוגע לרגישות הנדרשת כלפי בעלי מוגבלויות כבר דובר לא אחת מעל במת הכנסת. ממש לאחרונה הייתה גם שאילתה שעסקה בנושא וענינו עליה. אשר על כן מתבקשת הכנסת להסיר הצעה זו לסדר-היום מסדר-יומה.</w:t>
      </w:r>
    </w:p>
    <w:p w:rsidR="000D173F" w:rsidRDefault="000D173F" w:rsidP="00AC0211">
      <w:pPr>
        <w:rPr>
          <w:rtl/>
          <w:lang w:eastAsia="he-IL"/>
        </w:rPr>
      </w:pPr>
    </w:p>
    <w:p w:rsidR="000D173F" w:rsidRDefault="000D173F" w:rsidP="001C76F6">
      <w:pPr>
        <w:rPr>
          <w:rtl/>
          <w:lang w:eastAsia="he-IL"/>
        </w:rPr>
      </w:pPr>
      <w:r>
        <w:rPr>
          <w:rFonts w:hint="cs"/>
          <w:rtl/>
          <w:lang w:eastAsia="he-IL"/>
        </w:rPr>
        <w:t xml:space="preserve">אומר רק שהשוטרים והשוטרות שאנחנו רואים בכל מקום </w:t>
      </w:r>
      <w:r>
        <w:rPr>
          <w:rtl/>
          <w:lang w:eastAsia="he-IL"/>
        </w:rPr>
        <w:t>–</w:t>
      </w:r>
      <w:r>
        <w:rPr>
          <w:rFonts w:hint="cs"/>
          <w:rtl/>
          <w:lang w:eastAsia="he-IL"/>
        </w:rPr>
        <w:t xml:space="preserve"> גם במחאות, </w:t>
      </w:r>
      <w:bookmarkStart w:id="19700" w:name="_ETM_Q49_348080"/>
      <w:bookmarkEnd w:id="19700"/>
      <w:r>
        <w:rPr>
          <w:rFonts w:hint="cs"/>
          <w:rtl/>
          <w:lang w:eastAsia="he-IL"/>
        </w:rPr>
        <w:t xml:space="preserve">גם בבלפור, גם בגשרים, בכיכרות ברחבי הארץ, וגם בשאילתה שנגעה בציבור במגזר החרדי </w:t>
      </w:r>
      <w:r>
        <w:rPr>
          <w:rFonts w:hint="eastAsia"/>
          <w:rtl/>
          <w:lang w:eastAsia="he-IL"/>
        </w:rPr>
        <w:t xml:space="preserve">– </w:t>
      </w:r>
      <w:r>
        <w:rPr>
          <w:rFonts w:hint="cs"/>
          <w:rtl/>
          <w:lang w:eastAsia="he-IL"/>
        </w:rPr>
        <w:t xml:space="preserve">כולם יעידו על כך שהשוטרים עושים באמת לילות כימים על מנת לשמור על הסדר הציבורי ועל בריאות הציבור תוך כדי שהם מסכנים את עצמם מול הנגיף, ולא מן הנמנע שהשוטרים נפגשים באירועים האלה עם אנשים שהם חולים ואפילו מגיעים למחאות, ולא רק למחאות </w:t>
      </w:r>
      <w:r>
        <w:rPr>
          <w:rtl/>
          <w:lang w:eastAsia="he-IL"/>
        </w:rPr>
        <w:t>–</w:t>
      </w:r>
      <w:r>
        <w:rPr>
          <w:rFonts w:hint="cs"/>
          <w:rtl/>
          <w:lang w:eastAsia="he-IL"/>
        </w:rPr>
        <w:t xml:space="preserve"> גם ליישובים. אני ודאי חושב, אדוני חבר הכנסת, שאם </w:t>
      </w:r>
      <w:bookmarkStart w:id="19701" w:name="_ETM_Q49_407396"/>
      <w:bookmarkEnd w:id="19701"/>
      <w:r>
        <w:rPr>
          <w:rFonts w:hint="cs"/>
          <w:rtl/>
          <w:lang w:eastAsia="he-IL"/>
        </w:rPr>
        <w:t xml:space="preserve">הנושא הזה יידון בוועדה לשלום הילד, אני חושב שזה יכול להיות טוב, יותר מאשר להסיר אותה. אתה תחליט לאן להפנות אותה. </w:t>
      </w:r>
    </w:p>
    <w:p w:rsidR="000D173F" w:rsidRDefault="000D173F" w:rsidP="00AC0211">
      <w:pPr>
        <w:rPr>
          <w:rtl/>
          <w:lang w:eastAsia="he-IL"/>
        </w:rPr>
      </w:pPr>
    </w:p>
    <w:p w:rsidR="000D173F" w:rsidRDefault="000D173F" w:rsidP="00AC0211">
      <w:pPr>
        <w:pStyle w:val="af6"/>
        <w:keepNext/>
        <w:rPr>
          <w:rtl/>
        </w:rPr>
      </w:pPr>
      <w:r w:rsidRPr="00635AA9">
        <w:rPr>
          <w:rStyle w:val="TagStyle"/>
          <w:rtl/>
        </w:rPr>
        <w:t xml:space="preserve"> &lt;&lt; יור &gt;&gt; </w:t>
      </w:r>
      <w:r>
        <w:rPr>
          <w:rtl/>
        </w:rPr>
        <w:t>היו"ר מנסור עבאס:</w:t>
      </w:r>
      <w:r w:rsidRPr="00635AA9">
        <w:rPr>
          <w:rStyle w:val="TagStyle"/>
          <w:rtl/>
        </w:rPr>
        <w:t xml:space="preserve"> &lt;&lt; יור &gt;&gt;</w:t>
      </w:r>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הוא ביקש ועדת הפנים.</w:t>
      </w:r>
    </w:p>
    <w:p w:rsidR="000D173F" w:rsidRDefault="000D173F" w:rsidP="00AC0211">
      <w:pPr>
        <w:rPr>
          <w:rtl/>
          <w:lang w:eastAsia="he-IL"/>
        </w:rPr>
      </w:pPr>
      <w:bookmarkStart w:id="19702" w:name="_ETM_Q49_408178"/>
      <w:bookmarkStart w:id="19703" w:name="_ETM_Q49_408282"/>
      <w:bookmarkEnd w:id="19702"/>
      <w:bookmarkEnd w:id="19703"/>
    </w:p>
    <w:p w:rsidR="000D173F" w:rsidRDefault="000D173F" w:rsidP="00AC0211">
      <w:pPr>
        <w:pStyle w:val="af5"/>
        <w:keepNext/>
        <w:rPr>
          <w:rtl/>
        </w:rPr>
      </w:pPr>
      <w:bookmarkStart w:id="19704" w:name="_ETM_Q49_408971"/>
      <w:bookmarkStart w:id="19705" w:name="_ETM_Q49_409070"/>
      <w:bookmarkStart w:id="19706" w:name="ET_interruption_6044_20"/>
      <w:bookmarkEnd w:id="19704"/>
      <w:bookmarkEnd w:id="19705"/>
      <w:r w:rsidRPr="006C298D">
        <w:rPr>
          <w:rStyle w:val="TagStyle"/>
          <w:rtl/>
        </w:rPr>
        <w:t xml:space="preserve"> &lt;&lt; קריאה &gt;&gt; </w:t>
      </w:r>
      <w:r>
        <w:rPr>
          <w:rtl/>
        </w:rPr>
        <w:t>אוריאל בוסו (ש"ס):</w:t>
      </w:r>
      <w:r w:rsidRPr="006C298D">
        <w:rPr>
          <w:rStyle w:val="TagStyle"/>
          <w:rtl/>
        </w:rPr>
        <w:t xml:space="preserve"> &lt;&lt; קריאה &gt;&gt;</w:t>
      </w:r>
      <w:r>
        <w:rPr>
          <w:rtl/>
        </w:rPr>
        <w:t xml:space="preserve"> </w:t>
      </w:r>
      <w:bookmarkEnd w:id="19706"/>
    </w:p>
    <w:p w:rsidR="000D173F" w:rsidRDefault="000D173F" w:rsidP="00FD4F5E">
      <w:pPr>
        <w:rPr>
          <w:rtl/>
          <w:lang w:eastAsia="he-IL"/>
        </w:rPr>
      </w:pPr>
    </w:p>
    <w:p w:rsidR="000D173F" w:rsidRDefault="000D173F" w:rsidP="00AC0211">
      <w:pPr>
        <w:rPr>
          <w:rtl/>
          <w:lang w:eastAsia="he-IL"/>
        </w:rPr>
      </w:pPr>
      <w:r>
        <w:rPr>
          <w:rFonts w:hint="cs"/>
          <w:rtl/>
          <w:lang w:eastAsia="he-IL"/>
        </w:rPr>
        <w:t>הילדים זה סימפטום שצף, אבל זה לא רק הילדים.</w:t>
      </w:r>
    </w:p>
    <w:p w:rsidR="000D173F" w:rsidRDefault="000D173F" w:rsidP="00AC0211">
      <w:pPr>
        <w:rPr>
          <w:rtl/>
          <w:lang w:eastAsia="he-IL"/>
        </w:rPr>
      </w:pPr>
    </w:p>
    <w:p w:rsidR="000D173F" w:rsidRDefault="000D173F" w:rsidP="00AC0211">
      <w:pPr>
        <w:pStyle w:val="-"/>
        <w:keepNext/>
        <w:rPr>
          <w:rtl/>
        </w:rPr>
      </w:pPr>
      <w:bookmarkStart w:id="19707" w:name="ET_speakercontinue_6004_5"/>
      <w:r w:rsidRPr="00635AA9">
        <w:rPr>
          <w:rStyle w:val="TagStyle"/>
          <w:rtl/>
        </w:rPr>
        <w:t xml:space="preserve"> &lt;&lt; דובר_המשך &gt;&gt; </w:t>
      </w:r>
      <w:r>
        <w:rPr>
          <w:rtl/>
        </w:rPr>
        <w:t>סגן השר לביטחון הפנים דסטה גדי יברקן:</w:t>
      </w:r>
      <w:r w:rsidRPr="00635AA9">
        <w:rPr>
          <w:rStyle w:val="TagStyle"/>
          <w:rtl/>
        </w:rPr>
        <w:t xml:space="preserve"> &lt;&lt; דובר_המשך &gt;&gt;</w:t>
      </w:r>
      <w:r>
        <w:rPr>
          <w:rtl/>
        </w:rPr>
        <w:t xml:space="preserve"> </w:t>
      </w:r>
      <w:bookmarkEnd w:id="19707"/>
    </w:p>
    <w:p w:rsidR="000D173F" w:rsidRDefault="000D173F" w:rsidP="00FD4F5E">
      <w:pPr>
        <w:rPr>
          <w:rtl/>
          <w:lang w:eastAsia="he-IL"/>
        </w:rPr>
      </w:pPr>
    </w:p>
    <w:p w:rsidR="000D173F" w:rsidRDefault="000D173F" w:rsidP="00AC0211">
      <w:pPr>
        <w:rPr>
          <w:rtl/>
          <w:lang w:eastAsia="he-IL"/>
        </w:rPr>
      </w:pPr>
      <w:r>
        <w:rPr>
          <w:rFonts w:hint="cs"/>
          <w:rtl/>
          <w:lang w:eastAsia="he-IL"/>
        </w:rPr>
        <w:t>אין שום בעיה. הכנסת תחליט, המליאה.</w:t>
      </w:r>
    </w:p>
    <w:p w:rsidR="000D173F" w:rsidRDefault="000D173F" w:rsidP="00AC0211">
      <w:pPr>
        <w:rPr>
          <w:rtl/>
          <w:lang w:eastAsia="he-IL"/>
        </w:rPr>
      </w:pPr>
    </w:p>
    <w:p w:rsidR="000D173F" w:rsidRDefault="000D173F" w:rsidP="00AC0211">
      <w:pPr>
        <w:rPr>
          <w:rtl/>
          <w:lang w:eastAsia="he-IL"/>
        </w:rPr>
      </w:pPr>
      <w:r>
        <w:rPr>
          <w:rFonts w:hint="cs"/>
          <w:rtl/>
          <w:lang w:eastAsia="he-IL"/>
        </w:rPr>
        <w:t>אהיה כן א</w:t>
      </w:r>
      <w:r w:rsidR="001C76F6">
        <w:rPr>
          <w:rFonts w:hint="cs"/>
          <w:rtl/>
          <w:lang w:eastAsia="he-IL"/>
        </w:rPr>
        <w:t>י</w:t>
      </w:r>
      <w:r>
        <w:rPr>
          <w:rFonts w:hint="cs"/>
          <w:rtl/>
          <w:lang w:eastAsia="he-IL"/>
        </w:rPr>
        <w:t xml:space="preserve">תכם, כמו תמיד. אני יודע </w:t>
      </w:r>
      <w:r w:rsidR="00A9059E">
        <w:rPr>
          <w:rFonts w:hint="cs"/>
          <w:rtl/>
          <w:lang w:eastAsia="he-IL"/>
        </w:rPr>
        <w:t>– – –</w:t>
      </w:r>
    </w:p>
    <w:p w:rsidR="000D173F" w:rsidRDefault="000D173F" w:rsidP="00AC0211">
      <w:pPr>
        <w:rPr>
          <w:rtl/>
          <w:lang w:eastAsia="he-IL"/>
        </w:rPr>
      </w:pPr>
    </w:p>
    <w:p w:rsidR="000D173F" w:rsidRDefault="000D173F" w:rsidP="00AC0211">
      <w:pPr>
        <w:pStyle w:val="af5"/>
        <w:keepNext/>
        <w:rPr>
          <w:rtl/>
        </w:rPr>
      </w:pPr>
      <w:r w:rsidRPr="006C298D">
        <w:rPr>
          <w:rStyle w:val="TagStyle"/>
          <w:rtl/>
        </w:rPr>
        <w:t xml:space="preserve">&lt;&lt; קריאה &gt;&gt; </w:t>
      </w:r>
      <w:r>
        <w:rPr>
          <w:rtl/>
        </w:rPr>
        <w:t>אוריאל בוסו (ש"ס):</w:t>
      </w:r>
      <w:r w:rsidRPr="006C298D">
        <w:rPr>
          <w:rStyle w:val="TagStyle"/>
          <w:rtl/>
        </w:rPr>
        <w:t xml:space="preserve"> &lt;&lt; קריאה &gt;&gt;</w:t>
      </w:r>
      <w:r>
        <w:rPr>
          <w:rtl/>
        </w:rPr>
        <w:t xml:space="preserve"> </w:t>
      </w:r>
    </w:p>
    <w:p w:rsidR="000D173F" w:rsidRDefault="000D173F" w:rsidP="00AC0211">
      <w:pPr>
        <w:rPr>
          <w:rtl/>
          <w:lang w:eastAsia="he-IL"/>
        </w:rPr>
      </w:pPr>
    </w:p>
    <w:p w:rsidR="000D173F" w:rsidRDefault="000D173F" w:rsidP="00AC0211">
      <w:pPr>
        <w:rPr>
          <w:rtl/>
          <w:lang w:eastAsia="he-IL"/>
        </w:rPr>
      </w:pPr>
      <w:r>
        <w:rPr>
          <w:rFonts w:hint="cs"/>
          <w:rtl/>
          <w:lang w:eastAsia="he-IL"/>
        </w:rPr>
        <w:t xml:space="preserve">סגן השר, אנחנו יודעים שלשם כך אתה באת </w:t>
      </w:r>
      <w:r>
        <w:rPr>
          <w:rtl/>
          <w:lang w:eastAsia="he-IL"/>
        </w:rPr>
        <w:t>–</w:t>
      </w:r>
      <w:r>
        <w:rPr>
          <w:rFonts w:hint="cs"/>
          <w:rtl/>
          <w:lang w:eastAsia="he-IL"/>
        </w:rPr>
        <w:t xml:space="preserve"> </w:t>
      </w:r>
      <w:bookmarkStart w:id="19708" w:name="_ETM_Q49_429688"/>
      <w:bookmarkEnd w:id="19708"/>
      <w:r>
        <w:rPr>
          <w:rFonts w:hint="cs"/>
          <w:rtl/>
          <w:lang w:eastAsia="he-IL"/>
        </w:rPr>
        <w:t>גם כי החברה שלך סבלה וסובלת מהתנהגויות כאלה, ולכן אנחנו יודעים שאתה רגיש לזה ואתה מזדהה עם זה.</w:t>
      </w:r>
    </w:p>
    <w:p w:rsidR="000D173F" w:rsidRDefault="000D173F" w:rsidP="00AC0211">
      <w:pPr>
        <w:rPr>
          <w:rtl/>
          <w:lang w:eastAsia="he-IL"/>
        </w:rPr>
      </w:pPr>
    </w:p>
    <w:p w:rsidR="000D173F" w:rsidRDefault="000D173F" w:rsidP="00AC0211">
      <w:pPr>
        <w:pStyle w:val="-"/>
        <w:keepNext/>
        <w:rPr>
          <w:rtl/>
        </w:rPr>
      </w:pPr>
      <w:bookmarkStart w:id="19709" w:name="ET_speakercontinue_6004_6"/>
      <w:r w:rsidRPr="00635AA9">
        <w:rPr>
          <w:rStyle w:val="TagStyle"/>
          <w:rtl/>
        </w:rPr>
        <w:t xml:space="preserve"> &lt;&lt; דובר_המשך &gt;&gt; </w:t>
      </w:r>
      <w:r>
        <w:rPr>
          <w:rtl/>
        </w:rPr>
        <w:t>סגן השר לביטחון הפנים דסטה גדי יברקן:</w:t>
      </w:r>
      <w:r w:rsidRPr="00635AA9">
        <w:rPr>
          <w:rStyle w:val="TagStyle"/>
          <w:rtl/>
        </w:rPr>
        <w:t xml:space="preserve"> &lt;&lt; דובר_המשך &gt;&gt;</w:t>
      </w:r>
      <w:r>
        <w:rPr>
          <w:rtl/>
        </w:rPr>
        <w:t xml:space="preserve"> </w:t>
      </w:r>
      <w:bookmarkEnd w:id="19709"/>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חבר הכנסת, החברה שלי זה עם ישראל וארץ ישראל. אין לי קהילה נפרדת. </w:t>
      </w:r>
    </w:p>
    <w:p w:rsidR="000D173F" w:rsidRDefault="000D173F" w:rsidP="00AC0211">
      <w:pPr>
        <w:rPr>
          <w:rtl/>
          <w:lang w:eastAsia="he-IL"/>
        </w:rPr>
      </w:pPr>
    </w:p>
    <w:p w:rsidR="000D173F" w:rsidRDefault="000D173F" w:rsidP="00AC0211">
      <w:pPr>
        <w:pStyle w:val="af6"/>
        <w:keepNext/>
        <w:rPr>
          <w:rtl/>
        </w:rPr>
      </w:pPr>
      <w:bookmarkStart w:id="19710" w:name="ET_yor_6032_7"/>
      <w:r w:rsidRPr="00635AA9">
        <w:rPr>
          <w:rStyle w:val="TagStyle"/>
          <w:rtl/>
        </w:rPr>
        <w:t xml:space="preserve"> &lt;&lt; יור &gt;&gt; </w:t>
      </w:r>
      <w:r>
        <w:rPr>
          <w:rtl/>
        </w:rPr>
        <w:t>היו"ר מנסור עבאס:</w:t>
      </w:r>
      <w:r w:rsidRPr="00635AA9">
        <w:rPr>
          <w:rStyle w:val="TagStyle"/>
          <w:rtl/>
        </w:rPr>
        <w:t xml:space="preserve"> &lt;&lt; יור &gt;&gt;</w:t>
      </w:r>
      <w:r>
        <w:rPr>
          <w:rtl/>
        </w:rPr>
        <w:t xml:space="preserve"> </w:t>
      </w:r>
      <w:bookmarkEnd w:id="19710"/>
    </w:p>
    <w:p w:rsidR="000D173F" w:rsidRDefault="000D173F" w:rsidP="00FD4F5E">
      <w:pPr>
        <w:rPr>
          <w:rtl/>
          <w:lang w:eastAsia="he-IL"/>
        </w:rPr>
      </w:pPr>
    </w:p>
    <w:p w:rsidR="000D173F" w:rsidRDefault="000D173F" w:rsidP="00AC0211">
      <w:pPr>
        <w:rPr>
          <w:rtl/>
          <w:lang w:eastAsia="he-IL"/>
        </w:rPr>
      </w:pPr>
      <w:r>
        <w:rPr>
          <w:rFonts w:hint="cs"/>
          <w:rtl/>
          <w:lang w:eastAsia="he-IL"/>
        </w:rPr>
        <w:t>המגזר שלך.</w:t>
      </w:r>
    </w:p>
    <w:p w:rsidR="000D173F" w:rsidRDefault="000D173F" w:rsidP="00AC0211">
      <w:pPr>
        <w:rPr>
          <w:rtl/>
          <w:lang w:eastAsia="he-IL"/>
        </w:rPr>
      </w:pPr>
    </w:p>
    <w:p w:rsidR="000D173F" w:rsidRDefault="000D173F" w:rsidP="00AC0211">
      <w:pPr>
        <w:pStyle w:val="af5"/>
        <w:keepNext/>
        <w:rPr>
          <w:rtl/>
        </w:rPr>
      </w:pPr>
      <w:r w:rsidRPr="006C298D">
        <w:rPr>
          <w:rStyle w:val="TagStyle"/>
          <w:rtl/>
        </w:rPr>
        <w:t xml:space="preserve">&lt;&lt; קריאה &gt;&gt; </w:t>
      </w:r>
      <w:r>
        <w:rPr>
          <w:rtl/>
        </w:rPr>
        <w:t>אוריאל בוסו (ש"ס):</w:t>
      </w:r>
      <w:r w:rsidRPr="006C298D">
        <w:rPr>
          <w:rStyle w:val="TagStyle"/>
          <w:rtl/>
        </w:rPr>
        <w:t xml:space="preserve"> &lt;&lt; קריאה &gt;&gt;</w:t>
      </w:r>
      <w:r>
        <w:rPr>
          <w:rtl/>
        </w:rPr>
        <w:t xml:space="preserve"> </w:t>
      </w:r>
    </w:p>
    <w:p w:rsidR="000D173F" w:rsidRDefault="000D173F" w:rsidP="00AC0211">
      <w:pPr>
        <w:rPr>
          <w:rtl/>
          <w:lang w:eastAsia="he-IL"/>
        </w:rPr>
      </w:pPr>
    </w:p>
    <w:p w:rsidR="000D173F" w:rsidRDefault="000D173F" w:rsidP="00AC0211">
      <w:pPr>
        <w:rPr>
          <w:rtl/>
          <w:lang w:eastAsia="he-IL"/>
        </w:rPr>
      </w:pPr>
      <w:r>
        <w:rPr>
          <w:rFonts w:hint="cs"/>
          <w:rtl/>
          <w:lang w:eastAsia="he-IL"/>
        </w:rPr>
        <w:t>את זה גם אנחנו רוצים להרגיש.</w:t>
      </w:r>
    </w:p>
    <w:p w:rsidR="000D173F" w:rsidRDefault="000D173F" w:rsidP="00AC0211">
      <w:pPr>
        <w:rPr>
          <w:rtl/>
          <w:lang w:eastAsia="he-IL"/>
        </w:rPr>
      </w:pPr>
      <w:bookmarkStart w:id="19711" w:name="_ETM_Q49_448144"/>
      <w:bookmarkStart w:id="19712" w:name="_ETM_Q49_448225"/>
      <w:bookmarkEnd w:id="19711"/>
      <w:bookmarkEnd w:id="19712"/>
    </w:p>
    <w:p w:rsidR="000D173F" w:rsidRDefault="000D173F" w:rsidP="00AC0211">
      <w:pPr>
        <w:pStyle w:val="-"/>
        <w:keepNext/>
        <w:rPr>
          <w:rtl/>
        </w:rPr>
      </w:pPr>
      <w:bookmarkStart w:id="19713" w:name="ET_speakercontinue_6004_8"/>
      <w:r w:rsidRPr="00635AA9">
        <w:rPr>
          <w:rStyle w:val="TagStyle"/>
          <w:rtl/>
        </w:rPr>
        <w:t xml:space="preserve"> &lt;&lt; דובר_המשך &gt;&gt; </w:t>
      </w:r>
      <w:r>
        <w:rPr>
          <w:rtl/>
        </w:rPr>
        <w:t>סגן השר לביטחון הפנים דסטה גדי יברקן:</w:t>
      </w:r>
      <w:r w:rsidRPr="00635AA9">
        <w:rPr>
          <w:rStyle w:val="TagStyle"/>
          <w:rtl/>
        </w:rPr>
        <w:t xml:space="preserve"> &lt;&lt; דובר_המשך &gt;&gt;</w:t>
      </w:r>
      <w:r>
        <w:rPr>
          <w:rtl/>
        </w:rPr>
        <w:t xml:space="preserve"> </w:t>
      </w:r>
      <w:bookmarkEnd w:id="19713"/>
    </w:p>
    <w:p w:rsidR="000D173F" w:rsidRDefault="000D173F" w:rsidP="00FD4F5E">
      <w:pPr>
        <w:rPr>
          <w:rtl/>
          <w:lang w:eastAsia="he-IL"/>
        </w:rPr>
      </w:pPr>
    </w:p>
    <w:p w:rsidR="000D173F" w:rsidRDefault="000D173F" w:rsidP="001C76F6">
      <w:pPr>
        <w:rPr>
          <w:rtl/>
          <w:lang w:eastAsia="he-IL"/>
        </w:rPr>
      </w:pPr>
      <w:r>
        <w:rPr>
          <w:rFonts w:hint="cs"/>
          <w:rtl/>
          <w:lang w:eastAsia="he-IL"/>
        </w:rPr>
        <w:t xml:space="preserve">אני יודע לאן אתה מוביל, ואני בא ואומר שאכן יש אלימות משטרתית, ואכן יש בעיות במשטרה, ואני אומר לך שאחרי הקורונה גם לזה נידרש, ואנחנו נצטרך לעשות שיעורי בית ובדק בית. אני רואה איך המשטרה עובדת בימים האלה </w:t>
      </w:r>
      <w:r>
        <w:rPr>
          <w:rtl/>
          <w:lang w:eastAsia="he-IL"/>
        </w:rPr>
        <w:t>–</w:t>
      </w:r>
      <w:r>
        <w:rPr>
          <w:rFonts w:hint="cs"/>
          <w:rtl/>
          <w:lang w:eastAsia="he-IL"/>
        </w:rPr>
        <w:t xml:space="preserve"> באמת עד קצה גבול היכולת. המשטרה משקיעה. אני לא חושב שהמשטרה הייתה עסוקה בזמן, וכמעט מסביב לשעון, חוץ מההתנתקות</w:t>
      </w:r>
      <w:r w:rsidR="001C76F6">
        <w:rPr>
          <w:rFonts w:hint="cs"/>
          <w:rtl/>
          <w:lang w:eastAsia="he-IL"/>
        </w:rPr>
        <w:t>;</w:t>
      </w:r>
      <w:r>
        <w:rPr>
          <w:rFonts w:hint="cs"/>
          <w:rtl/>
          <w:lang w:eastAsia="he-IL"/>
        </w:rPr>
        <w:t xml:space="preserve"> </w:t>
      </w:r>
      <w:bookmarkStart w:id="19714" w:name="_ETM_Q49_480563"/>
      <w:bookmarkEnd w:id="19714"/>
      <w:r>
        <w:rPr>
          <w:rFonts w:hint="cs"/>
          <w:rtl/>
          <w:lang w:eastAsia="he-IL"/>
        </w:rPr>
        <w:t xml:space="preserve">דבר כזה לא היה. לכן, גם לשוטרים שמגיעים למקומות הללו, למפגש </w:t>
      </w:r>
      <w:r>
        <w:rPr>
          <w:rFonts w:hint="eastAsia"/>
          <w:rtl/>
          <w:lang w:eastAsia="he-IL"/>
        </w:rPr>
        <w:t xml:space="preserve">– </w:t>
      </w:r>
      <w:r>
        <w:rPr>
          <w:rFonts w:hint="cs"/>
          <w:rtl/>
          <w:lang w:eastAsia="he-IL"/>
        </w:rPr>
        <w:t xml:space="preserve">ואנחנו גם רואים איזו אלימות הם סופגים, וצריך לגנות את זה. לצערי הרב, לא ראיתי הרבה מהציבור החרדי, כולל חברי הכנסת, שיוצאים ומגנים את </w:t>
      </w:r>
      <w:bookmarkStart w:id="19715" w:name="_ETM_Q49_494380"/>
      <w:bookmarkEnd w:id="19715"/>
      <w:r>
        <w:rPr>
          <w:rFonts w:hint="cs"/>
          <w:rtl/>
          <w:lang w:eastAsia="he-IL"/>
        </w:rPr>
        <w:t xml:space="preserve">האלימות נגד השוטרים במקומות האלה </w:t>
      </w:r>
      <w:r>
        <w:rPr>
          <w:rtl/>
          <w:lang w:eastAsia="he-IL"/>
        </w:rPr>
        <w:t>–</w:t>
      </w:r>
      <w:r>
        <w:rPr>
          <w:rFonts w:hint="cs"/>
          <w:rtl/>
          <w:lang w:eastAsia="he-IL"/>
        </w:rPr>
        <w:t xml:space="preserve"> אבנים שנזרקות, דברים שראינו </w:t>
      </w:r>
      <w:bookmarkStart w:id="19716" w:name="_ETM_Q49_499281"/>
      <w:bookmarkEnd w:id="19716"/>
      <w:r>
        <w:rPr>
          <w:rFonts w:hint="cs"/>
          <w:rtl/>
          <w:lang w:eastAsia="he-IL"/>
        </w:rPr>
        <w:t xml:space="preserve">בסרטים. זה לא מצדיק שום דבר, אף שוטר לא יכול להרים את ידו, והדבר הזה, בהחלט צריך לבדוק אותו. </w:t>
      </w:r>
    </w:p>
    <w:p w:rsidR="000D173F" w:rsidRDefault="000D173F" w:rsidP="00AC0211">
      <w:pPr>
        <w:rPr>
          <w:rtl/>
          <w:lang w:eastAsia="he-IL"/>
        </w:rPr>
      </w:pPr>
    </w:p>
    <w:p w:rsidR="000D173F" w:rsidRDefault="000D173F" w:rsidP="00AC0211">
      <w:pPr>
        <w:pStyle w:val="af5"/>
        <w:keepNext/>
        <w:rPr>
          <w:rtl/>
        </w:rPr>
      </w:pPr>
      <w:r w:rsidRPr="00635AA9">
        <w:rPr>
          <w:rStyle w:val="TagStyle"/>
          <w:rtl/>
        </w:rPr>
        <w:t xml:space="preserve"> &lt;&lt; קריאה &gt;&gt; </w:t>
      </w:r>
      <w:r>
        <w:rPr>
          <w:rtl/>
        </w:rPr>
        <w:t>אוסאמה סעדי (הרשימה המשותפת):</w:t>
      </w:r>
      <w:r w:rsidRPr="00635AA9">
        <w:rPr>
          <w:rStyle w:val="TagStyle"/>
          <w:rtl/>
        </w:rPr>
        <w:t xml:space="preserve"> &lt;&lt; קריאה &gt;&gt;</w:t>
      </w:r>
      <w:r>
        <w:rPr>
          <w:rtl/>
        </w:rPr>
        <w:t xml:space="preserve"> </w:t>
      </w:r>
    </w:p>
    <w:p w:rsidR="000D173F" w:rsidRDefault="000D173F" w:rsidP="00FD4F5E">
      <w:pPr>
        <w:rPr>
          <w:rtl/>
          <w:lang w:eastAsia="he-IL"/>
        </w:rPr>
      </w:pPr>
    </w:p>
    <w:p w:rsidR="000D173F" w:rsidRDefault="00A9059E" w:rsidP="00AC0211">
      <w:pPr>
        <w:rPr>
          <w:rtl/>
          <w:lang w:eastAsia="he-IL"/>
        </w:rPr>
      </w:pPr>
      <w:r>
        <w:rPr>
          <w:rFonts w:hint="cs"/>
          <w:rtl/>
          <w:lang w:eastAsia="he-IL"/>
        </w:rPr>
        <w:t>– – –</w:t>
      </w:r>
    </w:p>
    <w:p w:rsidR="000D173F" w:rsidRDefault="000D173F" w:rsidP="00AC0211">
      <w:pPr>
        <w:rPr>
          <w:rtl/>
          <w:lang w:eastAsia="he-IL"/>
        </w:rPr>
      </w:pPr>
    </w:p>
    <w:p w:rsidR="000D173F" w:rsidRDefault="000D173F" w:rsidP="00AC0211">
      <w:pPr>
        <w:pStyle w:val="-"/>
        <w:keepNext/>
        <w:rPr>
          <w:rtl/>
        </w:rPr>
      </w:pPr>
      <w:bookmarkStart w:id="19717" w:name="ET_speakercontinue_6004_10"/>
      <w:r w:rsidRPr="00635AA9">
        <w:rPr>
          <w:rStyle w:val="TagStyle"/>
          <w:rtl/>
        </w:rPr>
        <w:t xml:space="preserve"> &lt;&lt; דובר_המשך &gt;&gt; </w:t>
      </w:r>
      <w:r>
        <w:rPr>
          <w:rtl/>
        </w:rPr>
        <w:t>סגן השר לביטחון הפנים דסטה גדי יברקן:</w:t>
      </w:r>
      <w:r w:rsidRPr="00635AA9">
        <w:rPr>
          <w:rStyle w:val="TagStyle"/>
          <w:rtl/>
        </w:rPr>
        <w:t xml:space="preserve"> &lt;&lt; דובר_המשך &gt;&gt;</w:t>
      </w:r>
      <w:r>
        <w:rPr>
          <w:rtl/>
        </w:rPr>
        <w:t xml:space="preserve"> </w:t>
      </w:r>
      <w:bookmarkEnd w:id="19717"/>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מסכים, אני לא מתכחש, ויותר </w:t>
      </w:r>
      <w:bookmarkStart w:id="19718" w:name="_ETM_Q49_513416"/>
      <w:bookmarkEnd w:id="19718"/>
      <w:r>
        <w:rPr>
          <w:rFonts w:hint="cs"/>
          <w:rtl/>
          <w:lang w:eastAsia="he-IL"/>
        </w:rPr>
        <w:t xml:space="preserve">מזה </w:t>
      </w:r>
      <w:r>
        <w:rPr>
          <w:rtl/>
          <w:lang w:eastAsia="he-IL"/>
        </w:rPr>
        <w:t>–</w:t>
      </w:r>
      <w:r>
        <w:rPr>
          <w:rFonts w:hint="cs"/>
          <w:rtl/>
          <w:lang w:eastAsia="he-IL"/>
        </w:rPr>
        <w:t xml:space="preserve"> באתי כדי לטפל בבעיה הזאת, ואנחנו שותפים, ונעשה את זה. אני לא מטאטא את הדברים מתחת לשטיח. יש לנו המשטרה </w:t>
      </w:r>
      <w:r>
        <w:rPr>
          <w:rtl/>
          <w:lang w:eastAsia="he-IL"/>
        </w:rPr>
        <w:t>–</w:t>
      </w:r>
      <w:r>
        <w:rPr>
          <w:rFonts w:hint="cs"/>
          <w:rtl/>
          <w:lang w:eastAsia="he-IL"/>
        </w:rPr>
        <w:t xml:space="preserve"> אנחנו נטפל בזה. אבל בימים אלה של הקורונה מה שהמשטרה עושה למען אזרחי מדינת ישראל, בחלקו אפילו כמעט כפוי טובה. המשטרה </w:t>
      </w:r>
      <w:r>
        <w:rPr>
          <w:rFonts w:hint="eastAsia"/>
          <w:rtl/>
          <w:lang w:eastAsia="he-IL"/>
        </w:rPr>
        <w:t xml:space="preserve">– </w:t>
      </w:r>
      <w:r>
        <w:rPr>
          <w:rFonts w:hint="cs"/>
          <w:rtl/>
          <w:lang w:eastAsia="he-IL"/>
        </w:rPr>
        <w:t xml:space="preserve">משאירים את הילדים בבית ומגיעים ערב-ערב </w:t>
      </w:r>
      <w:bookmarkStart w:id="19719" w:name="_ETM_Q49_538783"/>
      <w:bookmarkEnd w:id="19719"/>
      <w:r>
        <w:rPr>
          <w:rFonts w:hint="cs"/>
          <w:rtl/>
          <w:lang w:eastAsia="he-IL"/>
        </w:rPr>
        <w:t xml:space="preserve">ועושים עבודה. אני מצפה מההנהגה החרדית </w:t>
      </w:r>
      <w:r>
        <w:rPr>
          <w:rtl/>
          <w:lang w:eastAsia="he-IL"/>
        </w:rPr>
        <w:t>–</w:t>
      </w:r>
      <w:r>
        <w:rPr>
          <w:rFonts w:hint="cs"/>
          <w:rtl/>
          <w:lang w:eastAsia="he-IL"/>
        </w:rPr>
        <w:t xml:space="preserve"> גם מחברי הכנסת, גם הרבנים </w:t>
      </w:r>
      <w:r>
        <w:rPr>
          <w:rFonts w:hint="eastAsia"/>
          <w:rtl/>
          <w:lang w:eastAsia="he-IL"/>
        </w:rPr>
        <w:t xml:space="preserve">– </w:t>
      </w:r>
      <w:r>
        <w:rPr>
          <w:rFonts w:hint="cs"/>
          <w:rtl/>
          <w:lang w:eastAsia="he-IL"/>
        </w:rPr>
        <w:t>כן לצאת ולתקוף את האלימות שהם חוטפים, וזה לא אומר שאנחנו לא צריכים לבדוק את הדברים האלה. תודה רבה, אדוני.</w:t>
      </w:r>
    </w:p>
    <w:p w:rsidR="000D173F" w:rsidRDefault="000D173F" w:rsidP="00AC0211">
      <w:pPr>
        <w:rPr>
          <w:rtl/>
          <w:lang w:eastAsia="he-IL"/>
        </w:rPr>
      </w:pPr>
    </w:p>
    <w:p w:rsidR="000D173F" w:rsidRDefault="000D173F" w:rsidP="00AC0211">
      <w:pPr>
        <w:pStyle w:val="af6"/>
        <w:keepNext/>
        <w:rPr>
          <w:rtl/>
        </w:rPr>
      </w:pPr>
      <w:bookmarkStart w:id="19720" w:name="ET_yor_6032_11"/>
      <w:r w:rsidRPr="00635AA9">
        <w:rPr>
          <w:rStyle w:val="TagStyle"/>
          <w:rtl/>
        </w:rPr>
        <w:t xml:space="preserve"> &lt;&lt; יור &gt;&gt; </w:t>
      </w:r>
      <w:r>
        <w:rPr>
          <w:rtl/>
        </w:rPr>
        <w:t>היו"ר מנסור עבאס:</w:t>
      </w:r>
      <w:r w:rsidRPr="00635AA9">
        <w:rPr>
          <w:rStyle w:val="TagStyle"/>
          <w:rtl/>
        </w:rPr>
        <w:t xml:space="preserve"> &lt;&lt; יור &gt;&gt;</w:t>
      </w:r>
      <w:r>
        <w:rPr>
          <w:rtl/>
        </w:rPr>
        <w:t xml:space="preserve"> </w:t>
      </w:r>
      <w:bookmarkEnd w:id="19720"/>
    </w:p>
    <w:p w:rsidR="000D173F" w:rsidRDefault="000D173F" w:rsidP="00FD4F5E">
      <w:pPr>
        <w:rPr>
          <w:rtl/>
          <w:lang w:eastAsia="he-IL"/>
        </w:rPr>
      </w:pPr>
    </w:p>
    <w:p w:rsidR="000D173F" w:rsidRDefault="000D173F" w:rsidP="00AC0211">
      <w:pPr>
        <w:rPr>
          <w:rtl/>
          <w:lang w:eastAsia="he-IL"/>
        </w:rPr>
      </w:pPr>
      <w:r>
        <w:rPr>
          <w:rFonts w:hint="cs"/>
          <w:rtl/>
          <w:lang w:eastAsia="he-IL"/>
        </w:rPr>
        <w:lastRenderedPageBreak/>
        <w:t xml:space="preserve">תודה, סגן השר גדי יברקן. דעה נוספת </w:t>
      </w:r>
      <w:r>
        <w:rPr>
          <w:rFonts w:hint="eastAsia"/>
          <w:rtl/>
          <w:lang w:eastAsia="he-IL"/>
        </w:rPr>
        <w:t xml:space="preserve">– </w:t>
      </w:r>
      <w:r>
        <w:rPr>
          <w:rFonts w:hint="cs"/>
          <w:rtl/>
          <w:lang w:eastAsia="he-IL"/>
        </w:rPr>
        <w:t>לחבר הכנסת פינדרוס. בבקשה. דקה, בבקשה.</w:t>
      </w:r>
    </w:p>
    <w:p w:rsidR="000D173F" w:rsidRDefault="000D173F" w:rsidP="00AC0211">
      <w:pPr>
        <w:rPr>
          <w:rtl/>
          <w:lang w:eastAsia="he-IL"/>
        </w:rPr>
      </w:pPr>
    </w:p>
    <w:p w:rsidR="000D173F" w:rsidRDefault="000D173F" w:rsidP="00AC0211">
      <w:pPr>
        <w:pStyle w:val="a4"/>
        <w:keepNext/>
        <w:rPr>
          <w:rtl/>
        </w:rPr>
      </w:pPr>
      <w:bookmarkStart w:id="19721" w:name="ET_speaker_5797_12"/>
      <w:r w:rsidRPr="00635AA9">
        <w:rPr>
          <w:rStyle w:val="TagStyle"/>
          <w:rtl/>
        </w:rPr>
        <w:t xml:space="preserve"> &lt;&lt; דובר &gt;&gt; </w:t>
      </w:r>
      <w:bookmarkStart w:id="19722" w:name="_Toc53659329"/>
      <w:bookmarkStart w:id="19723" w:name="_Toc53659620"/>
      <w:bookmarkStart w:id="19724" w:name="_Toc54616327"/>
      <w:r>
        <w:rPr>
          <w:rtl/>
        </w:rPr>
        <w:t>יצחק פינדרוס (יהדות התורה):</w:t>
      </w:r>
      <w:bookmarkEnd w:id="19722"/>
      <w:bookmarkEnd w:id="19723"/>
      <w:bookmarkEnd w:id="19724"/>
      <w:r w:rsidRPr="00635AA9">
        <w:rPr>
          <w:rStyle w:val="TagStyle"/>
          <w:rtl/>
        </w:rPr>
        <w:t xml:space="preserve"> &lt;&lt; דובר &gt;&gt;</w:t>
      </w:r>
      <w:r>
        <w:rPr>
          <w:rtl/>
        </w:rPr>
        <w:t xml:space="preserve"> </w:t>
      </w:r>
      <w:bookmarkEnd w:id="19721"/>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מכיוון שהיו אין-ספור דיונים בוועדת הפנים, וראינו שהדיונים כולם סביב ההפגנות בבלפור, הייתי מבקש </w:t>
      </w:r>
      <w:r>
        <w:rPr>
          <w:rtl/>
          <w:lang w:eastAsia="he-IL"/>
        </w:rPr>
        <w:t>–</w:t>
      </w:r>
      <w:r>
        <w:rPr>
          <w:rFonts w:hint="cs"/>
          <w:rtl/>
          <w:lang w:eastAsia="he-IL"/>
        </w:rPr>
        <w:t xml:space="preserve"> וגם שם ניסינו להכניס כל מיני תלונות, ויש להם כל מיני כללים </w:t>
      </w:r>
      <w:r>
        <w:rPr>
          <w:rFonts w:hint="eastAsia"/>
          <w:rtl/>
          <w:lang w:eastAsia="he-IL"/>
        </w:rPr>
        <w:t xml:space="preserve">– </w:t>
      </w:r>
      <w:r>
        <w:rPr>
          <w:rFonts w:hint="cs"/>
          <w:rtl/>
          <w:lang w:eastAsia="he-IL"/>
        </w:rPr>
        <w:t>הייתי מבקש להעביר את זה לוועדה לפניות הציבור</w:t>
      </w:r>
      <w:r w:rsidR="001C76F6">
        <w:rPr>
          <w:rFonts w:hint="cs"/>
          <w:rtl/>
          <w:lang w:eastAsia="he-IL"/>
        </w:rPr>
        <w:t>,</w:t>
      </w:r>
      <w:r>
        <w:rPr>
          <w:rFonts w:hint="cs"/>
          <w:rtl/>
          <w:lang w:eastAsia="he-IL"/>
        </w:rPr>
        <w:t xml:space="preserve"> בשביל שיוכלו לרדת מקרה-מקרה, ולא בכותרות. הייתי מציע להעביר את זה לוועדה לפניות הציבור.</w:t>
      </w:r>
    </w:p>
    <w:p w:rsidR="000D173F" w:rsidRDefault="000D173F" w:rsidP="00AC0211">
      <w:pPr>
        <w:rPr>
          <w:rtl/>
          <w:lang w:eastAsia="he-IL"/>
        </w:rPr>
      </w:pPr>
    </w:p>
    <w:p w:rsidR="000D173F" w:rsidRDefault="000D173F" w:rsidP="00AC0211">
      <w:pPr>
        <w:pStyle w:val="af6"/>
        <w:keepNext/>
        <w:rPr>
          <w:rtl/>
        </w:rPr>
      </w:pPr>
      <w:bookmarkStart w:id="19725" w:name="ET_yor_6032_13"/>
      <w:r w:rsidRPr="00635AA9">
        <w:rPr>
          <w:rStyle w:val="TagStyle"/>
          <w:rtl/>
        </w:rPr>
        <w:t xml:space="preserve"> &lt;&lt; יור &gt;&gt; </w:t>
      </w:r>
      <w:r>
        <w:rPr>
          <w:rtl/>
        </w:rPr>
        <w:t>היו"ר מנסור עבאס:</w:t>
      </w:r>
      <w:r w:rsidRPr="00635AA9">
        <w:rPr>
          <w:rStyle w:val="TagStyle"/>
          <w:rtl/>
        </w:rPr>
        <w:t xml:space="preserve"> &lt;&lt; יור &gt;&gt;</w:t>
      </w:r>
      <w:r>
        <w:rPr>
          <w:rtl/>
        </w:rPr>
        <w:t xml:space="preserve"> </w:t>
      </w:r>
      <w:bookmarkEnd w:id="19725"/>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חבר הכנסת אוריאל? </w:t>
      </w:r>
    </w:p>
    <w:p w:rsidR="000D173F" w:rsidRDefault="000D173F" w:rsidP="00AC0211">
      <w:pPr>
        <w:rPr>
          <w:rtl/>
          <w:lang w:eastAsia="he-IL"/>
        </w:rPr>
      </w:pPr>
      <w:bookmarkStart w:id="19726" w:name="_ETM_Q49_608199"/>
      <w:bookmarkStart w:id="19727" w:name="_ETM_Q49_608266"/>
      <w:bookmarkEnd w:id="19726"/>
      <w:bookmarkEnd w:id="19727"/>
    </w:p>
    <w:p w:rsidR="000D173F" w:rsidRDefault="000D173F" w:rsidP="00AC0211">
      <w:pPr>
        <w:pStyle w:val="af5"/>
        <w:keepNext/>
        <w:rPr>
          <w:rtl/>
        </w:rPr>
      </w:pPr>
      <w:r w:rsidRPr="00635AA9">
        <w:rPr>
          <w:rStyle w:val="TagStyle"/>
          <w:rtl/>
        </w:rPr>
        <w:t xml:space="preserve">&lt;&lt; קריאה &gt;&gt; </w:t>
      </w:r>
      <w:r>
        <w:rPr>
          <w:rtl/>
        </w:rPr>
        <w:t>אוריאל בוסו (ש"ס):</w:t>
      </w:r>
      <w:r w:rsidRPr="00635AA9">
        <w:rPr>
          <w:rStyle w:val="TagStyle"/>
          <w:rtl/>
        </w:rPr>
        <w:t xml:space="preserve"> &lt;&lt; קריאה &gt;&gt;</w:t>
      </w:r>
      <w:r>
        <w:rPr>
          <w:rtl/>
        </w:rPr>
        <w:t xml:space="preserve"> </w:t>
      </w:r>
    </w:p>
    <w:p w:rsidR="000D173F" w:rsidRDefault="000D173F" w:rsidP="00AC0211">
      <w:pPr>
        <w:rPr>
          <w:rtl/>
          <w:lang w:eastAsia="he-IL"/>
        </w:rPr>
      </w:pPr>
    </w:p>
    <w:p w:rsidR="000D173F" w:rsidRDefault="00A9059E" w:rsidP="00AC0211">
      <w:pPr>
        <w:rPr>
          <w:rtl/>
          <w:lang w:eastAsia="he-IL"/>
        </w:rPr>
      </w:pPr>
      <w:bookmarkStart w:id="19728" w:name="_ETM_Q49_608447"/>
      <w:bookmarkStart w:id="19729" w:name="_ETM_Q49_608529"/>
      <w:bookmarkEnd w:id="19728"/>
      <w:bookmarkEnd w:id="19729"/>
      <w:r>
        <w:rPr>
          <w:rFonts w:hint="cs"/>
          <w:rtl/>
          <w:lang w:eastAsia="he-IL"/>
        </w:rPr>
        <w:t>– – –</w:t>
      </w:r>
    </w:p>
    <w:p w:rsidR="000D173F" w:rsidRDefault="000D173F" w:rsidP="00AC0211">
      <w:pPr>
        <w:rPr>
          <w:rtl/>
          <w:lang w:eastAsia="he-IL"/>
        </w:rPr>
      </w:pPr>
    </w:p>
    <w:p w:rsidR="000D173F" w:rsidRDefault="000D173F" w:rsidP="00AC0211">
      <w:pPr>
        <w:pStyle w:val="af6"/>
        <w:keepNext/>
        <w:rPr>
          <w:rtl/>
        </w:rPr>
      </w:pPr>
      <w:r w:rsidRPr="00635AA9">
        <w:rPr>
          <w:rStyle w:val="TagStyle"/>
          <w:rtl/>
        </w:rPr>
        <w:t xml:space="preserve">&lt;&lt; יור &gt;&gt; </w:t>
      </w:r>
      <w:r>
        <w:rPr>
          <w:rtl/>
        </w:rPr>
        <w:t>היו"ר מנסור עבאס:</w:t>
      </w:r>
      <w:r w:rsidRPr="00635AA9">
        <w:rPr>
          <w:rStyle w:val="TagStyle"/>
          <w:rtl/>
        </w:rPr>
        <w:t xml:space="preserve"> &lt;&lt; יור &gt;&gt;</w:t>
      </w:r>
      <w:r>
        <w:rPr>
          <w:rtl/>
        </w:rPr>
        <w:t xml:space="preserve"> </w:t>
      </w:r>
    </w:p>
    <w:p w:rsidR="000D173F" w:rsidRDefault="000D173F" w:rsidP="00AC0211">
      <w:pPr>
        <w:rPr>
          <w:rtl/>
          <w:lang w:eastAsia="he-IL"/>
        </w:rPr>
      </w:pPr>
    </w:p>
    <w:p w:rsidR="000D173F" w:rsidRDefault="000D173F" w:rsidP="00AC0211">
      <w:pPr>
        <w:rPr>
          <w:rtl/>
          <w:lang w:eastAsia="he-IL"/>
        </w:rPr>
      </w:pPr>
      <w:r>
        <w:rPr>
          <w:rFonts w:hint="cs"/>
          <w:rtl/>
          <w:lang w:eastAsia="he-IL"/>
        </w:rPr>
        <w:t xml:space="preserve">בעל ההצעה, מי שהגיש את ההצעה יבקש. </w:t>
      </w:r>
    </w:p>
    <w:p w:rsidR="000D173F" w:rsidRDefault="000D173F" w:rsidP="00AC0211">
      <w:pPr>
        <w:rPr>
          <w:rtl/>
          <w:lang w:eastAsia="he-IL"/>
        </w:rPr>
      </w:pPr>
    </w:p>
    <w:p w:rsidR="000D173F" w:rsidRDefault="000D173F" w:rsidP="00AC0211">
      <w:pPr>
        <w:pStyle w:val="af5"/>
        <w:keepNext/>
        <w:rPr>
          <w:rtl/>
        </w:rPr>
      </w:pPr>
      <w:bookmarkStart w:id="19730" w:name="ET_interruption_6044_14"/>
      <w:r w:rsidRPr="00635AA9">
        <w:rPr>
          <w:rStyle w:val="TagStyle"/>
          <w:rtl/>
        </w:rPr>
        <w:t xml:space="preserve"> &lt;&lt; קריאה &gt;&gt; </w:t>
      </w:r>
      <w:r>
        <w:rPr>
          <w:rtl/>
        </w:rPr>
        <w:t>אוריאל בוסו (ש"ס):</w:t>
      </w:r>
      <w:r w:rsidRPr="00635AA9">
        <w:rPr>
          <w:rStyle w:val="TagStyle"/>
          <w:rtl/>
        </w:rPr>
        <w:t xml:space="preserve"> &lt;&lt; קריאה &gt;&gt;</w:t>
      </w:r>
      <w:r>
        <w:rPr>
          <w:rtl/>
        </w:rPr>
        <w:t xml:space="preserve"> </w:t>
      </w:r>
      <w:bookmarkEnd w:id="19730"/>
    </w:p>
    <w:p w:rsidR="000D173F" w:rsidRDefault="000D173F" w:rsidP="00FD4F5E">
      <w:pPr>
        <w:rPr>
          <w:rtl/>
          <w:lang w:eastAsia="he-IL"/>
        </w:rPr>
      </w:pPr>
    </w:p>
    <w:p w:rsidR="000D173F" w:rsidRDefault="000D173F" w:rsidP="00AC0211">
      <w:pPr>
        <w:rPr>
          <w:rtl/>
          <w:lang w:eastAsia="he-IL"/>
        </w:rPr>
      </w:pPr>
      <w:r>
        <w:rPr>
          <w:rFonts w:hint="cs"/>
          <w:rtl/>
          <w:lang w:eastAsia="he-IL"/>
        </w:rPr>
        <w:t>ועדת הפנים.</w:t>
      </w:r>
    </w:p>
    <w:p w:rsidR="000D173F" w:rsidRDefault="000D173F" w:rsidP="00AC0211">
      <w:pPr>
        <w:rPr>
          <w:rtl/>
          <w:lang w:eastAsia="he-IL"/>
        </w:rPr>
      </w:pPr>
    </w:p>
    <w:p w:rsidR="000D173F" w:rsidRDefault="000D173F" w:rsidP="00AC0211">
      <w:pPr>
        <w:pStyle w:val="af5"/>
        <w:keepNext/>
        <w:rPr>
          <w:rtl/>
        </w:rPr>
      </w:pPr>
      <w:r w:rsidRPr="00635AA9">
        <w:rPr>
          <w:rStyle w:val="TagStyle"/>
          <w:rtl/>
        </w:rPr>
        <w:t xml:space="preserve"> &lt;&lt; קריאה &gt;&gt; </w:t>
      </w:r>
      <w:r>
        <w:rPr>
          <w:rtl/>
        </w:rPr>
        <w:t>מיקי לוי (יש עתיד-תל"ם):</w:t>
      </w:r>
      <w:r w:rsidRPr="00635AA9">
        <w:rPr>
          <w:rStyle w:val="TagStyle"/>
          <w:rtl/>
        </w:rPr>
        <w:t xml:space="preserve"> &lt;&lt; קריאה &gt;&gt;</w:t>
      </w:r>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ועדת החינוך.</w:t>
      </w:r>
    </w:p>
    <w:p w:rsidR="000D173F" w:rsidRDefault="000D173F" w:rsidP="00AC0211">
      <w:pPr>
        <w:rPr>
          <w:rtl/>
          <w:lang w:eastAsia="he-IL"/>
        </w:rPr>
      </w:pPr>
    </w:p>
    <w:p w:rsidR="000D173F" w:rsidRDefault="000D173F" w:rsidP="00AC0211">
      <w:pPr>
        <w:pStyle w:val="af6"/>
        <w:keepNext/>
        <w:rPr>
          <w:rtl/>
        </w:rPr>
      </w:pPr>
      <w:r w:rsidRPr="00635AA9">
        <w:rPr>
          <w:rStyle w:val="TagStyle"/>
          <w:rtl/>
        </w:rPr>
        <w:t xml:space="preserve"> &lt;&lt; יור &gt;&gt; </w:t>
      </w:r>
      <w:r>
        <w:rPr>
          <w:rtl/>
        </w:rPr>
        <w:t>היו"ר מנסור עבאס:</w:t>
      </w:r>
      <w:r w:rsidRPr="00635AA9">
        <w:rPr>
          <w:rStyle w:val="TagStyle"/>
          <w:rtl/>
        </w:rPr>
        <w:t xml:space="preserve"> &lt;&lt; יור &gt;&gt;</w:t>
      </w:r>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מה קרה, חברים? ועדת החינוך?</w:t>
      </w:r>
    </w:p>
    <w:p w:rsidR="000D173F" w:rsidRDefault="000D173F" w:rsidP="00AC0211">
      <w:pPr>
        <w:rPr>
          <w:rtl/>
          <w:lang w:eastAsia="he-IL"/>
        </w:rPr>
      </w:pPr>
    </w:p>
    <w:p w:rsidR="000D173F" w:rsidRDefault="000D173F" w:rsidP="00AC0211">
      <w:pPr>
        <w:pStyle w:val="af5"/>
        <w:rPr>
          <w:rtl/>
        </w:rPr>
      </w:pPr>
      <w:bookmarkStart w:id="19731" w:name="ET_interruption_קר_אה_20"/>
      <w:r w:rsidRPr="00313BEC">
        <w:rPr>
          <w:rStyle w:val="TagStyle"/>
          <w:rtl/>
        </w:rPr>
        <w:t xml:space="preserve"> &lt;&lt; קריאה &gt;&gt; </w:t>
      </w:r>
      <w:r>
        <w:rPr>
          <w:rtl/>
        </w:rPr>
        <w:t>קריאה:</w:t>
      </w:r>
      <w:r w:rsidRPr="00313BEC">
        <w:rPr>
          <w:rStyle w:val="TagStyle"/>
          <w:rtl/>
        </w:rPr>
        <w:t xml:space="preserve"> &lt;&lt; קריאה &gt;&gt;</w:t>
      </w:r>
      <w:bookmarkEnd w:id="19731"/>
      <w:r>
        <w:rPr>
          <w:rtl/>
        </w:rPr>
        <w:t xml:space="preserve"> </w:t>
      </w:r>
    </w:p>
    <w:p w:rsidR="000D173F" w:rsidRDefault="000D173F" w:rsidP="00AC0211">
      <w:pPr>
        <w:rPr>
          <w:rtl/>
          <w:lang w:eastAsia="he-IL"/>
        </w:rPr>
      </w:pPr>
      <w:r>
        <w:rPr>
          <w:rtl/>
          <w:lang w:eastAsia="he-IL"/>
        </w:rPr>
        <w:t xml:space="preserve"> </w:t>
      </w:r>
    </w:p>
    <w:p w:rsidR="000D173F" w:rsidRDefault="000D173F" w:rsidP="00AC0211">
      <w:pPr>
        <w:rPr>
          <w:rtl/>
          <w:lang w:eastAsia="he-IL"/>
        </w:rPr>
      </w:pPr>
      <w:r>
        <w:rPr>
          <w:rFonts w:hint="cs"/>
          <w:rtl/>
          <w:lang w:eastAsia="he-IL"/>
        </w:rPr>
        <w:t>עדיף לעשות את זה בוועדת הכנסת. חבר הכנסת בוסו, ועדת הכנסת.</w:t>
      </w:r>
    </w:p>
    <w:p w:rsidR="000D173F" w:rsidRDefault="000D173F" w:rsidP="00AC0211">
      <w:pPr>
        <w:rPr>
          <w:rtl/>
          <w:lang w:eastAsia="he-IL"/>
        </w:rPr>
      </w:pPr>
    </w:p>
    <w:p w:rsidR="000D173F" w:rsidRDefault="000D173F" w:rsidP="00AC0211">
      <w:pPr>
        <w:pStyle w:val="af6"/>
        <w:keepNext/>
        <w:rPr>
          <w:rtl/>
        </w:rPr>
      </w:pPr>
      <w:r w:rsidRPr="00635AA9">
        <w:rPr>
          <w:rStyle w:val="TagStyle"/>
          <w:rtl/>
        </w:rPr>
        <w:t xml:space="preserve">&lt;&lt; יור &gt;&gt; </w:t>
      </w:r>
      <w:r>
        <w:rPr>
          <w:rtl/>
        </w:rPr>
        <w:t>היו"ר מנסור עבאס:</w:t>
      </w:r>
      <w:r w:rsidRPr="00635AA9">
        <w:rPr>
          <w:rStyle w:val="TagStyle"/>
          <w:rtl/>
        </w:rPr>
        <w:t xml:space="preserve"> &lt;&lt; יור &gt;&gt;</w:t>
      </w:r>
      <w:r>
        <w:rPr>
          <w:rtl/>
        </w:rPr>
        <w:t xml:space="preserve"> </w:t>
      </w:r>
    </w:p>
    <w:p w:rsidR="000D173F" w:rsidRDefault="000D173F" w:rsidP="00AC0211">
      <w:pPr>
        <w:rPr>
          <w:rtl/>
          <w:lang w:eastAsia="he-IL"/>
        </w:rPr>
      </w:pPr>
    </w:p>
    <w:p w:rsidR="000D173F" w:rsidRDefault="000D173F" w:rsidP="00AC0211">
      <w:pPr>
        <w:rPr>
          <w:rtl/>
          <w:lang w:eastAsia="he-IL"/>
        </w:rPr>
      </w:pPr>
      <w:r>
        <w:rPr>
          <w:rFonts w:hint="cs"/>
          <w:rtl/>
          <w:lang w:eastAsia="he-IL"/>
        </w:rPr>
        <w:t xml:space="preserve">אוקיי, אז נעביר לוועדת הכנסת וועדת הכנסת תחליט. </w:t>
      </w:r>
    </w:p>
    <w:p w:rsidR="000D173F" w:rsidRDefault="000D173F" w:rsidP="00AC0211">
      <w:pPr>
        <w:rPr>
          <w:rtl/>
          <w:lang w:eastAsia="he-IL"/>
        </w:rPr>
      </w:pPr>
    </w:p>
    <w:p w:rsidR="000D173F" w:rsidRDefault="000D173F" w:rsidP="00AC0211">
      <w:pPr>
        <w:pStyle w:val="af5"/>
        <w:rPr>
          <w:rtl/>
        </w:rPr>
      </w:pPr>
      <w:r w:rsidRPr="00313BEC">
        <w:rPr>
          <w:rStyle w:val="TagStyle"/>
          <w:rtl/>
        </w:rPr>
        <w:t xml:space="preserve">&lt;&lt; קריאה &gt;&gt; </w:t>
      </w:r>
      <w:r>
        <w:rPr>
          <w:rtl/>
        </w:rPr>
        <w:t>קריאה:</w:t>
      </w:r>
      <w:r w:rsidRPr="00313BEC">
        <w:rPr>
          <w:rStyle w:val="TagStyle"/>
          <w:rtl/>
        </w:rPr>
        <w:t xml:space="preserve"> &lt;&lt; קריאה &gt;&gt;</w:t>
      </w:r>
      <w:r>
        <w:rPr>
          <w:rtl/>
        </w:rPr>
        <w:t xml:space="preserve"> </w:t>
      </w:r>
    </w:p>
    <w:p w:rsidR="000D173F" w:rsidRDefault="000D173F" w:rsidP="00AC0211">
      <w:pPr>
        <w:rPr>
          <w:rtl/>
          <w:lang w:eastAsia="he-IL"/>
        </w:rPr>
      </w:pPr>
    </w:p>
    <w:p w:rsidR="000D173F" w:rsidRDefault="000D173F" w:rsidP="00AC0211">
      <w:pPr>
        <w:rPr>
          <w:rtl/>
          <w:lang w:eastAsia="he-IL"/>
        </w:rPr>
      </w:pPr>
      <w:r>
        <w:rPr>
          <w:rFonts w:hint="cs"/>
          <w:rtl/>
          <w:lang w:eastAsia="he-IL"/>
        </w:rPr>
        <w:t>ועדת הכנסת.</w:t>
      </w:r>
    </w:p>
    <w:p w:rsidR="000D173F" w:rsidRDefault="000D173F" w:rsidP="00AC0211">
      <w:pPr>
        <w:rPr>
          <w:rtl/>
          <w:lang w:eastAsia="he-IL"/>
        </w:rPr>
      </w:pPr>
    </w:p>
    <w:p w:rsidR="000D173F" w:rsidRDefault="000D173F" w:rsidP="00AC0211">
      <w:pPr>
        <w:pStyle w:val="af6"/>
        <w:keepNext/>
        <w:rPr>
          <w:rtl/>
        </w:rPr>
      </w:pPr>
      <w:r w:rsidRPr="00635AA9">
        <w:rPr>
          <w:rStyle w:val="TagStyle"/>
          <w:rtl/>
        </w:rPr>
        <w:t xml:space="preserve">&lt;&lt; יור &gt;&gt; </w:t>
      </w:r>
      <w:r>
        <w:rPr>
          <w:rtl/>
        </w:rPr>
        <w:t>היו"ר מנסור עבאס:</w:t>
      </w:r>
      <w:r w:rsidRPr="00635AA9">
        <w:rPr>
          <w:rStyle w:val="TagStyle"/>
          <w:rtl/>
        </w:rPr>
        <w:t xml:space="preserve"> &lt;&lt; יור &gt;&gt;</w:t>
      </w:r>
      <w:r>
        <w:rPr>
          <w:rtl/>
        </w:rPr>
        <w:t xml:space="preserve"> </w:t>
      </w:r>
    </w:p>
    <w:p w:rsidR="000D173F" w:rsidRDefault="000D173F" w:rsidP="00AC0211">
      <w:pPr>
        <w:rPr>
          <w:rtl/>
          <w:lang w:eastAsia="he-IL"/>
        </w:rPr>
      </w:pPr>
      <w:r>
        <w:rPr>
          <w:rFonts w:hint="cs"/>
          <w:rtl/>
          <w:lang w:eastAsia="he-IL"/>
        </w:rPr>
        <w:t xml:space="preserve"> </w:t>
      </w:r>
    </w:p>
    <w:p w:rsidR="000D173F" w:rsidRDefault="000D173F" w:rsidP="00AC0211">
      <w:pPr>
        <w:rPr>
          <w:rtl/>
          <w:lang w:eastAsia="he-IL"/>
        </w:rPr>
      </w:pPr>
      <w:r>
        <w:rPr>
          <w:rFonts w:hint="cs"/>
          <w:rtl/>
          <w:lang w:eastAsia="he-IL"/>
        </w:rPr>
        <w:t>אז נצביע, חברים. בכל מקרה אנחנו צריכים להצביע. הצבעה. אנחנו מעבירים את זה לוועדת הכנסת ושם היא תכריע.</w:t>
      </w:r>
    </w:p>
    <w:p w:rsidR="000D173F" w:rsidRDefault="000D173F" w:rsidP="00AC0211">
      <w:pPr>
        <w:rPr>
          <w:rtl/>
          <w:lang w:eastAsia="he-IL"/>
        </w:rPr>
      </w:pPr>
    </w:p>
    <w:p w:rsidR="000D173F" w:rsidRDefault="000D173F" w:rsidP="00AC0211">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20</w:t>
      </w:r>
    </w:p>
    <w:p w:rsidR="000D173F" w:rsidRDefault="000D173F" w:rsidP="00AC0211">
      <w:pPr>
        <w:pStyle w:val="--"/>
        <w:keepNext/>
        <w:rPr>
          <w:rtl/>
          <w:lang w:eastAsia="he-IL"/>
        </w:rPr>
      </w:pPr>
    </w:p>
    <w:p w:rsidR="000D173F" w:rsidRDefault="000D173F" w:rsidP="00AC0211">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ההצעה להעביר את הנושא לוועדה </w:t>
      </w:r>
      <w:r>
        <w:rPr>
          <w:rtl/>
          <w:lang w:eastAsia="he-IL"/>
        </w:rPr>
        <w:t xml:space="preserve">– </w:t>
      </w:r>
      <w:r>
        <w:rPr>
          <w:rFonts w:hint="cs"/>
          <w:rtl/>
          <w:lang w:eastAsia="he-IL"/>
        </w:rPr>
        <w:t>1</w:t>
      </w:r>
    </w:p>
    <w:p w:rsidR="000D173F" w:rsidRDefault="000D173F" w:rsidP="00AC0211">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0D173F" w:rsidRDefault="000D173F" w:rsidP="00AC0211">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0D173F" w:rsidRDefault="000D173F" w:rsidP="00AC0211">
      <w:pPr>
        <w:pStyle w:val="af2"/>
        <w:rPr>
          <w:rtl/>
          <w:lang w:eastAsia="he-IL"/>
        </w:rPr>
      </w:pPr>
      <w:r>
        <w:rPr>
          <w:rFonts w:hint="cs"/>
          <w:rtl/>
          <w:lang w:eastAsia="he-IL"/>
        </w:rPr>
        <w:t>ההצעה להעביר את הנושא לוועדת שתקבע ועדת הכנסת נתקבלה.</w:t>
      </w:r>
    </w:p>
    <w:p w:rsidR="000D173F" w:rsidRDefault="000D173F" w:rsidP="00AC0211">
      <w:pPr>
        <w:rPr>
          <w:rtl/>
          <w:lang w:eastAsia="he-IL"/>
        </w:rPr>
      </w:pPr>
    </w:p>
    <w:p w:rsidR="000D173F" w:rsidRDefault="000D173F" w:rsidP="00AC0211">
      <w:pPr>
        <w:pStyle w:val="af6"/>
        <w:keepNext/>
        <w:rPr>
          <w:rtl/>
        </w:rPr>
      </w:pPr>
      <w:r w:rsidRPr="00635AA9">
        <w:rPr>
          <w:rStyle w:val="TagStyle"/>
          <w:rtl/>
        </w:rPr>
        <w:t xml:space="preserve"> &lt;&lt; יור &gt;&gt; </w:t>
      </w:r>
      <w:r>
        <w:rPr>
          <w:rtl/>
        </w:rPr>
        <w:t>היו"ר מנסור עבאס:</w:t>
      </w:r>
      <w:r w:rsidRPr="00635AA9">
        <w:rPr>
          <w:rStyle w:val="TagStyle"/>
          <w:rtl/>
        </w:rPr>
        <w:t xml:space="preserve"> &lt;&lt; יור &gt;&gt;</w:t>
      </w:r>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חבר הכנסת מיקי לוי </w:t>
      </w:r>
      <w:r>
        <w:rPr>
          <w:rFonts w:hint="eastAsia"/>
          <w:rtl/>
          <w:lang w:eastAsia="he-IL"/>
        </w:rPr>
        <w:t xml:space="preserve">– </w:t>
      </w:r>
      <w:r>
        <w:rPr>
          <w:rFonts w:hint="cs"/>
          <w:rtl/>
          <w:lang w:eastAsia="he-IL"/>
        </w:rPr>
        <w:t xml:space="preserve">בעד; חבר הכנסת יוסף טייב </w:t>
      </w:r>
      <w:r>
        <w:rPr>
          <w:rFonts w:hint="eastAsia"/>
          <w:rtl/>
          <w:lang w:eastAsia="he-IL"/>
        </w:rPr>
        <w:t xml:space="preserve">– </w:t>
      </w:r>
      <w:r>
        <w:rPr>
          <w:rFonts w:hint="cs"/>
          <w:rtl/>
          <w:lang w:eastAsia="he-IL"/>
        </w:rPr>
        <w:t xml:space="preserve">בעד; חברי הכנסת סונדוס סאלח, אוסאמה סעדי, טסלר; חבר הכנסת פינדרוס </w:t>
      </w:r>
      <w:r>
        <w:rPr>
          <w:rFonts w:hint="eastAsia"/>
          <w:rtl/>
          <w:lang w:eastAsia="he-IL"/>
        </w:rPr>
        <w:t xml:space="preserve">– </w:t>
      </w:r>
      <w:r>
        <w:rPr>
          <w:rFonts w:hint="cs"/>
          <w:rtl/>
          <w:lang w:eastAsia="he-IL"/>
        </w:rPr>
        <w:t xml:space="preserve">בעד; חבר הכנסת משולם נהרי </w:t>
      </w:r>
      <w:r>
        <w:rPr>
          <w:rFonts w:hint="eastAsia"/>
          <w:rtl/>
          <w:lang w:eastAsia="he-IL"/>
        </w:rPr>
        <w:t xml:space="preserve">– </w:t>
      </w:r>
      <w:r>
        <w:rPr>
          <w:rFonts w:hint="cs"/>
          <w:rtl/>
          <w:lang w:eastAsia="he-IL"/>
        </w:rPr>
        <w:t xml:space="preserve">בעד; חבר הכנסת אוריאל </w:t>
      </w:r>
      <w:r>
        <w:rPr>
          <w:rFonts w:hint="eastAsia"/>
          <w:rtl/>
          <w:lang w:eastAsia="he-IL"/>
        </w:rPr>
        <w:t xml:space="preserve">– </w:t>
      </w:r>
      <w:r>
        <w:rPr>
          <w:rFonts w:hint="cs"/>
          <w:rtl/>
          <w:lang w:eastAsia="he-IL"/>
        </w:rPr>
        <w:t xml:space="preserve">בעד; חבר הכנסת מלכיאלי </w:t>
      </w:r>
      <w:r>
        <w:rPr>
          <w:rFonts w:hint="eastAsia"/>
          <w:rtl/>
          <w:lang w:eastAsia="he-IL"/>
        </w:rPr>
        <w:t xml:space="preserve">– </w:t>
      </w:r>
      <w:r>
        <w:rPr>
          <w:rFonts w:hint="cs"/>
          <w:rtl/>
          <w:lang w:eastAsia="he-IL"/>
        </w:rPr>
        <w:t xml:space="preserve">בעד. אוקיי, עשרה חברי כנסת בעד, אפס מתנגדים, אפס נמנעים. ההצעה </w:t>
      </w:r>
      <w:bookmarkStart w:id="19732" w:name="_ETM_Q49_673012"/>
      <w:bookmarkEnd w:id="19732"/>
      <w:r>
        <w:rPr>
          <w:rFonts w:hint="cs"/>
          <w:rtl/>
          <w:lang w:eastAsia="he-IL"/>
        </w:rPr>
        <w:t>לסדר-היום בנושא</w:t>
      </w:r>
      <w:r w:rsidR="001C76F6">
        <w:rPr>
          <w:rFonts w:hint="cs"/>
          <w:rtl/>
          <w:lang w:eastAsia="he-IL"/>
        </w:rPr>
        <w:t>:</w:t>
      </w:r>
      <w:r>
        <w:rPr>
          <w:rFonts w:hint="cs"/>
          <w:rtl/>
          <w:lang w:eastAsia="he-IL"/>
        </w:rPr>
        <w:t xml:space="preserve"> </w:t>
      </w:r>
      <w:r w:rsidRPr="00E04805">
        <w:rPr>
          <w:rtl/>
          <w:lang w:eastAsia="he-IL"/>
        </w:rPr>
        <w:t>סרטונים ברשת חושפים התעללות של שוטרים ואף קצינים בילדים חרדים</w:t>
      </w:r>
      <w:r>
        <w:rPr>
          <w:rFonts w:hint="cs"/>
          <w:rtl/>
          <w:lang w:eastAsia="he-IL"/>
        </w:rPr>
        <w:t>,</w:t>
      </w:r>
      <w:r w:rsidRPr="00E04805">
        <w:rPr>
          <w:rtl/>
          <w:lang w:eastAsia="he-IL"/>
        </w:rPr>
        <w:t xml:space="preserve"> כולל בעלי מוגבלות</w:t>
      </w:r>
      <w:r w:rsidR="001C76F6">
        <w:rPr>
          <w:rFonts w:hint="cs"/>
          <w:rtl/>
          <w:lang w:eastAsia="he-IL"/>
        </w:rPr>
        <w:t>,</w:t>
      </w:r>
      <w:r>
        <w:rPr>
          <w:rFonts w:hint="cs"/>
          <w:rtl/>
          <w:lang w:eastAsia="he-IL"/>
        </w:rPr>
        <w:t xml:space="preserve"> עוברת לוועדת הכנסת לקביעת ועדה. נשמעו בקשות לחינוך, לשלום הילד, לוועדת לתלונות הציבור ולפנים ואיכות הסביבה.</w:t>
      </w:r>
    </w:p>
    <w:p w:rsidR="000D173F" w:rsidRDefault="000D173F" w:rsidP="00AC0211">
      <w:pPr>
        <w:rPr>
          <w:rtl/>
          <w:lang w:eastAsia="he-IL"/>
        </w:rPr>
      </w:pPr>
      <w:bookmarkStart w:id="19733" w:name="_ETM_Q49_633950"/>
      <w:bookmarkStart w:id="19734" w:name="_ETM_Q49_634016"/>
      <w:bookmarkEnd w:id="19733"/>
      <w:bookmarkEnd w:id="19734"/>
    </w:p>
    <w:p w:rsidR="000D173F" w:rsidRDefault="000D173F" w:rsidP="00AC0211">
      <w:pPr>
        <w:rPr>
          <w:rtl/>
          <w:lang w:eastAsia="he-IL"/>
        </w:rPr>
      </w:pPr>
      <w:bookmarkStart w:id="19735" w:name="_ETM_Q49_634173"/>
      <w:bookmarkStart w:id="19736" w:name="_ETM_Q49_634230"/>
      <w:bookmarkEnd w:id="19735"/>
      <w:bookmarkEnd w:id="19736"/>
    </w:p>
    <w:p w:rsidR="000D173F" w:rsidRPr="007635FD" w:rsidRDefault="000D173F" w:rsidP="007635FD">
      <w:pPr>
        <w:pStyle w:val="a6"/>
        <w:rPr>
          <w:rtl/>
        </w:rPr>
      </w:pPr>
      <w:bookmarkStart w:id="19737" w:name="_ETM_Q49_634494"/>
      <w:bookmarkStart w:id="19738" w:name="_ETM_Q49_634547"/>
      <w:bookmarkStart w:id="19739" w:name="ET_subject_620528_21"/>
      <w:bookmarkEnd w:id="19737"/>
      <w:bookmarkEnd w:id="19738"/>
      <w:r w:rsidRPr="00635AA9">
        <w:rPr>
          <w:rStyle w:val="TagStyle"/>
          <w:rtl/>
        </w:rPr>
        <w:t xml:space="preserve"> &lt;&lt; נושא &gt;&gt; </w:t>
      </w:r>
      <w:bookmarkStart w:id="19740" w:name="_Toc53659330"/>
      <w:bookmarkStart w:id="19741" w:name="_Toc53659621"/>
      <w:bookmarkStart w:id="19742" w:name="_Toc54616328"/>
      <w:r>
        <w:rPr>
          <w:rtl/>
          <w:lang w:eastAsia="he-IL"/>
        </w:rPr>
        <w:t>שאילתות</w:t>
      </w:r>
      <w:r>
        <w:rPr>
          <w:rFonts w:hint="cs"/>
          <w:rtl/>
          <w:lang w:eastAsia="he-IL"/>
        </w:rPr>
        <w:t xml:space="preserve"> ותשובות</w:t>
      </w:r>
      <w:bookmarkEnd w:id="19740"/>
      <w:bookmarkEnd w:id="19741"/>
      <w:bookmarkEnd w:id="19742"/>
      <w:r w:rsidRPr="00635AA9">
        <w:rPr>
          <w:rStyle w:val="TagStyle"/>
          <w:rtl/>
        </w:rPr>
        <w:t xml:space="preserve"> &lt;&lt; נושא &gt;&gt;</w:t>
      </w:r>
      <w:r>
        <w:rPr>
          <w:rtl/>
          <w:lang w:eastAsia="he-IL"/>
        </w:rPr>
        <w:t xml:space="preserve"> </w:t>
      </w:r>
      <w:bookmarkEnd w:id="19739"/>
    </w:p>
    <w:p w:rsidR="000D173F" w:rsidRDefault="000D173F" w:rsidP="00AC0211">
      <w:pPr>
        <w:rPr>
          <w:rtl/>
          <w:lang w:eastAsia="he-IL"/>
        </w:rPr>
      </w:pPr>
    </w:p>
    <w:p w:rsidR="000D173F" w:rsidRDefault="000D173F" w:rsidP="00AC0211">
      <w:pPr>
        <w:pStyle w:val="af6"/>
        <w:keepNext/>
        <w:rPr>
          <w:rtl/>
        </w:rPr>
      </w:pPr>
      <w:r w:rsidRPr="00635AA9">
        <w:rPr>
          <w:rStyle w:val="TagStyle"/>
          <w:rtl/>
        </w:rPr>
        <w:t xml:space="preserve"> &lt;&lt; יור &gt;&gt; </w:t>
      </w:r>
      <w:r>
        <w:rPr>
          <w:rtl/>
        </w:rPr>
        <w:t>היו"ר מנסור עבאס:</w:t>
      </w:r>
      <w:r w:rsidRPr="00635AA9">
        <w:rPr>
          <w:rStyle w:val="TagStyle"/>
          <w:rtl/>
        </w:rPr>
        <w:t xml:space="preserve"> &lt;&lt; יור &gt;&gt;</w:t>
      </w:r>
      <w:r>
        <w:rPr>
          <w:rtl/>
        </w:rPr>
        <w:t xml:space="preserve"> </w:t>
      </w:r>
    </w:p>
    <w:p w:rsidR="000D173F" w:rsidRDefault="000D173F" w:rsidP="00FD4F5E">
      <w:pPr>
        <w:rPr>
          <w:rtl/>
        </w:rPr>
      </w:pPr>
    </w:p>
    <w:p w:rsidR="000D173F" w:rsidRDefault="000D173F" w:rsidP="00AC0211">
      <w:pPr>
        <w:rPr>
          <w:rtl/>
        </w:rPr>
      </w:pPr>
      <w:r>
        <w:rPr>
          <w:rFonts w:hint="cs"/>
          <w:rtl/>
        </w:rPr>
        <w:lastRenderedPageBreak/>
        <w:t xml:space="preserve">חברים, אנחנו עוברים לשלב הבא בסדר-היום </w:t>
      </w:r>
      <w:r>
        <w:rPr>
          <w:rtl/>
        </w:rPr>
        <w:t>–</w:t>
      </w:r>
      <w:r>
        <w:rPr>
          <w:rFonts w:hint="cs"/>
          <w:rtl/>
        </w:rPr>
        <w:t xml:space="preserve"> שאילתות. שאילתה ותשובה לשר התקשורת. חברת הכנסת</w:t>
      </w:r>
      <w:bookmarkStart w:id="19743" w:name="_ETM_Q49_713337"/>
      <w:bookmarkEnd w:id="19743"/>
      <w:r>
        <w:rPr>
          <w:rFonts w:hint="cs"/>
          <w:rtl/>
        </w:rPr>
        <w:t xml:space="preserve"> מיכל שיר </w:t>
      </w:r>
      <w:bookmarkStart w:id="19744" w:name="_ETM_Q49_659485"/>
      <w:bookmarkEnd w:id="19744"/>
      <w:r>
        <w:rPr>
          <w:rFonts w:hint="cs"/>
          <w:rtl/>
        </w:rPr>
        <w:t>והשר יועז הנדל, שר התקשורת.</w:t>
      </w:r>
    </w:p>
    <w:p w:rsidR="007635FD" w:rsidRDefault="007635FD" w:rsidP="00AC0211">
      <w:pPr>
        <w:rPr>
          <w:rtl/>
        </w:rPr>
      </w:pPr>
    </w:p>
    <w:p w:rsidR="000D173F" w:rsidRDefault="000D173F" w:rsidP="00AC0211">
      <w:pPr>
        <w:pStyle w:val="a9"/>
        <w:rPr>
          <w:rtl/>
        </w:rPr>
      </w:pPr>
      <w:bookmarkStart w:id="19745" w:name="ET_query_620603_9"/>
      <w:bookmarkStart w:id="19746" w:name="ET_speaker_5809_2"/>
      <w:r w:rsidRPr="00151E64">
        <w:rPr>
          <w:rStyle w:val="TagStyle"/>
          <w:rtl/>
        </w:rPr>
        <w:t xml:space="preserve">&lt;&lt; שאילתה &gt;&gt; </w:t>
      </w:r>
      <w:r w:rsidRPr="007635FD">
        <w:rPr>
          <w:rtl/>
        </w:rPr>
        <w:t>268. חיבור מאחזים לתשתיות תקשורת</w:t>
      </w:r>
      <w:r w:rsidRPr="00151E64">
        <w:rPr>
          <w:rStyle w:val="TagStyle"/>
          <w:rtl/>
        </w:rPr>
        <w:t xml:space="preserve"> &lt;&lt; שאילתה &gt;&gt;</w:t>
      </w:r>
      <w:r>
        <w:rPr>
          <w:rStyle w:val="TagStyle"/>
          <w:rtl/>
        </w:rPr>
        <w:t xml:space="preserve">   </w:t>
      </w:r>
      <w:bookmarkEnd w:id="19745"/>
    </w:p>
    <w:p w:rsidR="000D173F" w:rsidRDefault="000D173F" w:rsidP="00AC0211">
      <w:pPr>
        <w:rPr>
          <w:rtl/>
        </w:rPr>
      </w:pPr>
    </w:p>
    <w:p w:rsidR="000D173F" w:rsidRDefault="000D173F" w:rsidP="00AC0211">
      <w:pPr>
        <w:pStyle w:val="a4"/>
        <w:keepNext/>
        <w:rPr>
          <w:rtl/>
        </w:rPr>
      </w:pPr>
      <w:r w:rsidRPr="003F72A5">
        <w:rPr>
          <w:rStyle w:val="TagStyle"/>
          <w:rtl/>
        </w:rPr>
        <w:t xml:space="preserve"> &lt;&lt; דובר &gt;&gt; </w:t>
      </w:r>
      <w:bookmarkStart w:id="19747" w:name="_Toc53659331"/>
      <w:bookmarkStart w:id="19748" w:name="_Toc53659622"/>
      <w:bookmarkStart w:id="19749" w:name="_Toc54616329"/>
      <w:r>
        <w:rPr>
          <w:rtl/>
        </w:rPr>
        <w:t>מיכל שיר סגמן (הליכוד):</w:t>
      </w:r>
      <w:bookmarkEnd w:id="19747"/>
      <w:bookmarkEnd w:id="19748"/>
      <w:bookmarkEnd w:id="19749"/>
      <w:r w:rsidRPr="003F72A5">
        <w:rPr>
          <w:rStyle w:val="TagStyle"/>
          <w:rtl/>
        </w:rPr>
        <w:t xml:space="preserve"> &lt;&lt; דובר &gt;&gt;</w:t>
      </w:r>
      <w:r>
        <w:rPr>
          <w:rtl/>
        </w:rPr>
        <w:t xml:space="preserve"> </w:t>
      </w:r>
      <w:bookmarkEnd w:id="19746"/>
    </w:p>
    <w:p w:rsidR="000D173F" w:rsidRDefault="000D173F" w:rsidP="00FD4F5E">
      <w:pPr>
        <w:rPr>
          <w:rtl/>
          <w:lang w:eastAsia="he-IL"/>
        </w:rPr>
      </w:pPr>
    </w:p>
    <w:p w:rsidR="000D173F" w:rsidRDefault="000D173F" w:rsidP="001C76F6">
      <w:pPr>
        <w:rPr>
          <w:rtl/>
          <w:lang w:eastAsia="he-IL"/>
        </w:rPr>
      </w:pPr>
      <w:bookmarkStart w:id="19750" w:name="_ETM_Q50_116010"/>
      <w:bookmarkStart w:id="19751" w:name="_ETM_Q50_116063"/>
      <w:bookmarkStart w:id="19752" w:name="_ETM_Q50_126045"/>
      <w:bookmarkStart w:id="19753" w:name="_ETM_Q50_133165"/>
      <w:bookmarkEnd w:id="19750"/>
      <w:bookmarkEnd w:id="19751"/>
      <w:bookmarkEnd w:id="19752"/>
      <w:bookmarkEnd w:id="19753"/>
      <w:r>
        <w:rPr>
          <w:rFonts w:hint="cs"/>
          <w:rtl/>
          <w:lang w:eastAsia="he-IL"/>
        </w:rPr>
        <w:t>אדונ</w:t>
      </w:r>
      <w:bookmarkStart w:id="19754" w:name="_ETM_Q50_129856"/>
      <w:bookmarkEnd w:id="19754"/>
      <w:r>
        <w:rPr>
          <w:rFonts w:hint="cs"/>
          <w:rtl/>
          <w:lang w:eastAsia="he-IL"/>
        </w:rPr>
        <w:t xml:space="preserve">י השר, </w:t>
      </w:r>
      <w:r w:rsidR="001C76F6">
        <w:rPr>
          <w:rFonts w:hint="cs"/>
          <w:rtl/>
          <w:lang w:eastAsia="he-IL"/>
        </w:rPr>
        <w:t>ה</w:t>
      </w:r>
      <w:r>
        <w:rPr>
          <w:rFonts w:hint="cs"/>
          <w:rtl/>
          <w:lang w:eastAsia="he-IL"/>
        </w:rPr>
        <w:t xml:space="preserve">גבלות הקורונה </w:t>
      </w:r>
      <w:r>
        <w:rPr>
          <w:rFonts w:hint="eastAsia"/>
          <w:rtl/>
          <w:lang w:eastAsia="he-IL"/>
        </w:rPr>
        <w:t xml:space="preserve">– </w:t>
      </w:r>
      <w:r>
        <w:rPr>
          <w:rFonts w:hint="cs"/>
          <w:rtl/>
          <w:lang w:eastAsia="he-IL"/>
        </w:rPr>
        <w:t>סגר</w:t>
      </w:r>
      <w:bookmarkStart w:id="19755" w:name="_ETM_Q50_132606"/>
      <w:bookmarkEnd w:id="19755"/>
      <w:r>
        <w:rPr>
          <w:rFonts w:hint="cs"/>
          <w:rtl/>
          <w:lang w:eastAsia="he-IL"/>
        </w:rPr>
        <w:t xml:space="preserve">, בידוד </w:t>
      </w:r>
      <w:r>
        <w:rPr>
          <w:rFonts w:hint="eastAsia"/>
          <w:rtl/>
          <w:lang w:eastAsia="he-IL"/>
        </w:rPr>
        <w:t xml:space="preserve">– </w:t>
      </w:r>
      <w:r>
        <w:rPr>
          <w:rFonts w:hint="cs"/>
          <w:rtl/>
          <w:lang w:eastAsia="he-IL"/>
        </w:rPr>
        <w:t xml:space="preserve">מחייבות לימודים </w:t>
      </w:r>
      <w:bookmarkStart w:id="19756" w:name="_ETM_Q50_136857"/>
      <w:bookmarkEnd w:id="19756"/>
      <w:r>
        <w:rPr>
          <w:rFonts w:hint="cs"/>
          <w:rtl/>
          <w:lang w:eastAsia="he-IL"/>
        </w:rPr>
        <w:t>ועבודה באמצעות האינטרנט. יישובים ומאחזים רבים</w:t>
      </w:r>
      <w:bookmarkStart w:id="19757" w:name="_ETM_Q50_134487"/>
      <w:bookmarkEnd w:id="19757"/>
      <w:r>
        <w:rPr>
          <w:rFonts w:hint="cs"/>
          <w:rtl/>
          <w:lang w:eastAsia="he-IL"/>
        </w:rPr>
        <w:t xml:space="preserve"> שהוקמו </w:t>
      </w:r>
      <w:bookmarkStart w:id="19758" w:name="_ETM_Q50_137316"/>
      <w:bookmarkEnd w:id="19758"/>
      <w:r>
        <w:rPr>
          <w:rFonts w:hint="cs"/>
          <w:rtl/>
          <w:lang w:eastAsia="he-IL"/>
        </w:rPr>
        <w:t xml:space="preserve">בסיוע ממשלות ישראל </w:t>
      </w:r>
      <w:bookmarkStart w:id="19759" w:name="_ETM_Q50_140283"/>
      <w:bookmarkStart w:id="19760" w:name="_ETM_Q50_139047"/>
      <w:bookmarkEnd w:id="19759"/>
      <w:bookmarkEnd w:id="19760"/>
      <w:r>
        <w:rPr>
          <w:rFonts w:hint="cs"/>
          <w:rtl/>
          <w:lang w:eastAsia="he-IL"/>
        </w:rPr>
        <w:t>ביהודה ושומרון ובקעת הירדן נעדרי תשתי</w:t>
      </w:r>
      <w:bookmarkStart w:id="19761" w:name="_ETM_Q50_142037"/>
      <w:bookmarkEnd w:id="19761"/>
      <w:r>
        <w:rPr>
          <w:rFonts w:hint="cs"/>
          <w:rtl/>
          <w:lang w:eastAsia="he-IL"/>
        </w:rPr>
        <w:t>ת אינטרנט מספקת.</w:t>
      </w:r>
      <w:bookmarkStart w:id="19762" w:name="_ETM_Q50_143637"/>
      <w:bookmarkEnd w:id="19762"/>
    </w:p>
    <w:p w:rsidR="000D173F" w:rsidRDefault="000D173F" w:rsidP="00AC0211">
      <w:pPr>
        <w:rPr>
          <w:rtl/>
          <w:lang w:eastAsia="he-IL"/>
        </w:rPr>
      </w:pPr>
      <w:bookmarkStart w:id="19763" w:name="_ETM_Q50_147088"/>
      <w:bookmarkStart w:id="19764" w:name="_ETM_Q50_147171"/>
      <w:bookmarkEnd w:id="19763"/>
      <w:bookmarkEnd w:id="19764"/>
    </w:p>
    <w:p w:rsidR="000D173F" w:rsidRDefault="000D173F" w:rsidP="00AC0211">
      <w:pPr>
        <w:rPr>
          <w:rtl/>
          <w:lang w:eastAsia="he-IL"/>
        </w:rPr>
      </w:pPr>
      <w:bookmarkStart w:id="19765" w:name="_ETM_Q50_147327"/>
      <w:bookmarkStart w:id="19766" w:name="_ETM_Q50_147388"/>
      <w:bookmarkEnd w:id="19765"/>
      <w:bookmarkEnd w:id="19766"/>
      <w:r>
        <w:rPr>
          <w:rFonts w:hint="cs"/>
          <w:rtl/>
          <w:lang w:eastAsia="he-IL"/>
        </w:rPr>
        <w:t xml:space="preserve">רצוני </w:t>
      </w:r>
      <w:bookmarkStart w:id="19767" w:name="_ETM_Q50_148504"/>
      <w:bookmarkEnd w:id="19767"/>
      <w:r>
        <w:rPr>
          <w:rFonts w:hint="cs"/>
          <w:rtl/>
          <w:lang w:eastAsia="he-IL"/>
        </w:rPr>
        <w:t>לשאול</w:t>
      </w:r>
      <w:bookmarkStart w:id="19768" w:name="_ETM_Q50_145678"/>
      <w:bookmarkEnd w:id="19768"/>
      <w:r>
        <w:rPr>
          <w:rFonts w:hint="cs"/>
          <w:rtl/>
          <w:lang w:eastAsia="he-IL"/>
        </w:rPr>
        <w:t>:</w:t>
      </w:r>
    </w:p>
    <w:p w:rsidR="000D173F" w:rsidRDefault="000D173F" w:rsidP="00AC0211">
      <w:pPr>
        <w:rPr>
          <w:rtl/>
          <w:lang w:eastAsia="he-IL"/>
        </w:rPr>
      </w:pPr>
    </w:p>
    <w:p w:rsidR="000D173F" w:rsidRDefault="000D173F" w:rsidP="00AC0211">
      <w:bookmarkStart w:id="19769" w:name="_ETM_Q50_153012"/>
      <w:bookmarkStart w:id="19770" w:name="_ETM_Q50_153073"/>
      <w:bookmarkStart w:id="19771" w:name="_ETM_Q50_153179"/>
      <w:bookmarkStart w:id="19772" w:name="_ETM_Q50_153238"/>
      <w:bookmarkStart w:id="19773" w:name="_ETM_Q50_149707"/>
      <w:bookmarkEnd w:id="19769"/>
      <w:bookmarkEnd w:id="19770"/>
      <w:bookmarkEnd w:id="19771"/>
      <w:bookmarkEnd w:id="19772"/>
      <w:bookmarkEnd w:id="19773"/>
      <w:r>
        <w:rPr>
          <w:rFonts w:hint="cs"/>
          <w:rtl/>
        </w:rPr>
        <w:t>1. האם במשרדך קיימת תוכנית לחיבור תשתית תקשורת למאחזים?</w:t>
      </w:r>
    </w:p>
    <w:p w:rsidR="000D173F" w:rsidRPr="009F1FFC" w:rsidRDefault="000D173F" w:rsidP="00AC0211">
      <w:pPr>
        <w:rPr>
          <w:rtl/>
        </w:rPr>
      </w:pPr>
    </w:p>
    <w:p w:rsidR="000D173F" w:rsidRDefault="000D173F" w:rsidP="00AC0211">
      <w:r>
        <w:rPr>
          <w:rFonts w:hint="cs"/>
          <w:rtl/>
        </w:rPr>
        <w:t>2. מהם לוחות הזמנים המוצעים?</w:t>
      </w:r>
      <w:bookmarkStart w:id="19774" w:name="_ETM_Q50_146777"/>
      <w:bookmarkStart w:id="19775" w:name="_ETM_Q50_145757"/>
      <w:bookmarkStart w:id="19776" w:name="_ETM_Q50_111290"/>
      <w:bookmarkStart w:id="19777" w:name="_ETM_Q50_111566"/>
      <w:bookmarkStart w:id="19778" w:name="_ETM_Q50_111621"/>
      <w:bookmarkStart w:id="19779" w:name="_ETM_Q50_102153"/>
      <w:bookmarkStart w:id="19780" w:name="_ETM_Q50_102238"/>
      <w:bookmarkEnd w:id="19774"/>
      <w:bookmarkEnd w:id="19775"/>
      <w:bookmarkEnd w:id="19776"/>
      <w:bookmarkEnd w:id="19777"/>
      <w:bookmarkEnd w:id="19778"/>
      <w:bookmarkEnd w:id="19779"/>
      <w:bookmarkEnd w:id="19780"/>
      <w:r>
        <w:rPr>
          <w:rFonts w:hint="cs"/>
          <w:rtl/>
        </w:rPr>
        <w:t xml:space="preserve"> תודה.</w:t>
      </w:r>
    </w:p>
    <w:p w:rsidR="000D173F" w:rsidRDefault="000D173F" w:rsidP="00AC0211">
      <w:pPr>
        <w:rPr>
          <w:rtl/>
        </w:rPr>
      </w:pPr>
      <w:bookmarkStart w:id="19781" w:name="_ETM_Q50_155987"/>
      <w:bookmarkStart w:id="19782" w:name="_ETM_Q50_157948"/>
      <w:bookmarkEnd w:id="19781"/>
      <w:bookmarkEnd w:id="19782"/>
    </w:p>
    <w:p w:rsidR="000D173F" w:rsidRDefault="000D173F" w:rsidP="00AC0211">
      <w:pPr>
        <w:pStyle w:val="a4"/>
        <w:keepNext/>
        <w:rPr>
          <w:rtl/>
        </w:rPr>
      </w:pPr>
      <w:r w:rsidRPr="003F72A5">
        <w:rPr>
          <w:rStyle w:val="TagStyle"/>
          <w:rtl/>
        </w:rPr>
        <w:t xml:space="preserve"> &lt;&lt; דובר &gt;&gt; </w:t>
      </w:r>
      <w:bookmarkStart w:id="19783" w:name="_Toc53659332"/>
      <w:bookmarkStart w:id="19784" w:name="_Toc53659623"/>
      <w:bookmarkStart w:id="19785" w:name="_Toc54616330"/>
      <w:r>
        <w:rPr>
          <w:rtl/>
        </w:rPr>
        <w:t>שר התקשורת יועז הנדל:</w:t>
      </w:r>
      <w:bookmarkEnd w:id="19783"/>
      <w:bookmarkEnd w:id="19784"/>
      <w:bookmarkEnd w:id="19785"/>
      <w:r w:rsidRPr="003F72A5">
        <w:rPr>
          <w:rStyle w:val="TagStyle"/>
          <w:rtl/>
        </w:rPr>
        <w:t xml:space="preserve"> &lt;&lt; דובר &gt;&gt;</w:t>
      </w:r>
      <w:r>
        <w:rPr>
          <w:rtl/>
        </w:rPr>
        <w:t xml:space="preserve"> </w:t>
      </w:r>
    </w:p>
    <w:p w:rsidR="000D173F" w:rsidRDefault="000D173F" w:rsidP="00FD4F5E">
      <w:pPr>
        <w:rPr>
          <w:rtl/>
          <w:lang w:eastAsia="he-IL"/>
        </w:rPr>
      </w:pPr>
    </w:p>
    <w:p w:rsidR="000D173F" w:rsidRDefault="000D173F" w:rsidP="00AC0211">
      <w:pPr>
        <w:rPr>
          <w:rtl/>
          <w:lang w:eastAsia="he-IL"/>
        </w:rPr>
      </w:pPr>
      <w:bookmarkStart w:id="19786" w:name="_ETM_Q50_158657"/>
      <w:bookmarkStart w:id="19787" w:name="_ETM_Q50_158710"/>
      <w:bookmarkEnd w:id="19786"/>
      <w:bookmarkEnd w:id="19787"/>
      <w:r>
        <w:rPr>
          <w:rFonts w:hint="cs"/>
          <w:rtl/>
          <w:lang w:eastAsia="he-IL"/>
        </w:rPr>
        <w:t>תודה רבה, אדוני היושב-ראש. גברתי חברת הכנסת, חברי כנסת יקרים</w:t>
      </w:r>
      <w:bookmarkStart w:id="19788" w:name="_ETM_Q50_164847"/>
      <w:bookmarkEnd w:id="19788"/>
      <w:r>
        <w:rPr>
          <w:rFonts w:hint="cs"/>
          <w:rtl/>
          <w:lang w:eastAsia="he-IL"/>
        </w:rPr>
        <w:t>,</w:t>
      </w:r>
      <w:bookmarkStart w:id="19789" w:name="_ETM_Q50_166544"/>
      <w:bookmarkEnd w:id="19789"/>
      <w:r>
        <w:rPr>
          <w:rFonts w:hint="cs"/>
          <w:rtl/>
          <w:lang w:eastAsia="he-IL"/>
        </w:rPr>
        <w:t xml:space="preserve"> קודם כול, אני מתייחס למדינת ישראל ככלל מדינת ישראל</w:t>
      </w:r>
      <w:bookmarkStart w:id="19790" w:name="_ETM_Q50_164797"/>
      <w:bookmarkEnd w:id="19790"/>
      <w:r>
        <w:rPr>
          <w:rFonts w:hint="cs"/>
          <w:rtl/>
          <w:lang w:eastAsia="he-IL"/>
        </w:rPr>
        <w:t xml:space="preserve">. יישובים </w:t>
      </w:r>
      <w:bookmarkStart w:id="19791" w:name="_ETM_Q50_168937"/>
      <w:bookmarkEnd w:id="19791"/>
      <w:r>
        <w:rPr>
          <w:rFonts w:hint="cs"/>
          <w:rtl/>
          <w:lang w:eastAsia="he-IL"/>
        </w:rPr>
        <w:t xml:space="preserve">ביהודה ושומרון, יישובים בגליל, מגזר </w:t>
      </w:r>
      <w:bookmarkStart w:id="19792" w:name="_ETM_Q50_168617"/>
      <w:bookmarkEnd w:id="19792"/>
      <w:r>
        <w:rPr>
          <w:rFonts w:hint="cs"/>
          <w:rtl/>
          <w:lang w:eastAsia="he-IL"/>
        </w:rPr>
        <w:t xml:space="preserve">יהודי, מגזר ערבי </w:t>
      </w:r>
      <w:bookmarkStart w:id="19793" w:name="_ETM_Q50_172180"/>
      <w:bookmarkEnd w:id="19793"/>
      <w:r>
        <w:rPr>
          <w:rFonts w:hint="eastAsia"/>
          <w:rtl/>
          <w:lang w:eastAsia="he-IL"/>
        </w:rPr>
        <w:t xml:space="preserve">– </w:t>
      </w:r>
      <w:r>
        <w:rPr>
          <w:rFonts w:hint="cs"/>
          <w:rtl/>
          <w:lang w:eastAsia="he-IL"/>
        </w:rPr>
        <w:t>לכולם מתפקידי לספק תשתיות</w:t>
      </w:r>
      <w:bookmarkStart w:id="19794" w:name="_ETM_Q50_176346"/>
      <w:bookmarkEnd w:id="19794"/>
      <w:r>
        <w:rPr>
          <w:rFonts w:hint="cs"/>
          <w:rtl/>
          <w:lang w:eastAsia="he-IL"/>
        </w:rPr>
        <w:t>.</w:t>
      </w:r>
    </w:p>
    <w:p w:rsidR="000D173F" w:rsidRDefault="000D173F" w:rsidP="00AC0211">
      <w:pPr>
        <w:rPr>
          <w:rtl/>
          <w:lang w:eastAsia="he-IL"/>
        </w:rPr>
      </w:pPr>
      <w:bookmarkStart w:id="19795" w:name="_ETM_Q50_178880"/>
      <w:bookmarkStart w:id="19796" w:name="_ETM_Q50_178950"/>
      <w:bookmarkEnd w:id="19795"/>
      <w:bookmarkEnd w:id="19796"/>
    </w:p>
    <w:p w:rsidR="000D173F" w:rsidRDefault="000D173F" w:rsidP="00AC0211">
      <w:pPr>
        <w:rPr>
          <w:rtl/>
          <w:lang w:eastAsia="he-IL"/>
        </w:rPr>
      </w:pPr>
      <w:bookmarkStart w:id="19797" w:name="_ETM_Q50_179072"/>
      <w:bookmarkStart w:id="19798" w:name="_ETM_Q50_179131"/>
      <w:bookmarkEnd w:id="19797"/>
      <w:bookmarkEnd w:id="19798"/>
      <w:r>
        <w:rPr>
          <w:rFonts w:hint="cs"/>
          <w:rtl/>
          <w:lang w:eastAsia="he-IL"/>
        </w:rPr>
        <w:t xml:space="preserve">מדינת ישראל נמצאת </w:t>
      </w:r>
      <w:bookmarkStart w:id="19799" w:name="_ETM_Q50_154393"/>
      <w:bookmarkStart w:id="19800" w:name="_ETM_Q50_154473"/>
      <w:bookmarkStart w:id="19801" w:name="_ETM_Q50_148404"/>
      <w:bookmarkStart w:id="19802" w:name="_ETM_Q50_148518"/>
      <w:bookmarkStart w:id="19803" w:name="_ETM_Q50_178027"/>
      <w:bookmarkEnd w:id="19799"/>
      <w:bookmarkEnd w:id="19800"/>
      <w:bookmarkEnd w:id="19801"/>
      <w:bookmarkEnd w:id="19802"/>
      <w:bookmarkEnd w:id="19803"/>
      <w:r>
        <w:rPr>
          <w:rFonts w:hint="cs"/>
          <w:rtl/>
          <w:lang w:eastAsia="he-IL"/>
        </w:rPr>
        <w:t xml:space="preserve">מאחור בתחום התשתיות הנייחות. </w:t>
      </w:r>
      <w:bookmarkStart w:id="19804" w:name="_ETM_Q50_183603"/>
      <w:bookmarkEnd w:id="19804"/>
      <w:r>
        <w:rPr>
          <w:rFonts w:hint="cs"/>
          <w:rtl/>
          <w:lang w:eastAsia="he-IL"/>
        </w:rPr>
        <w:t>אנחנו בעשור של פי</w:t>
      </w:r>
      <w:bookmarkStart w:id="19805" w:name="_ETM_Q50_182416"/>
      <w:bookmarkEnd w:id="19805"/>
      <w:r>
        <w:rPr>
          <w:rFonts w:hint="cs"/>
          <w:rtl/>
          <w:lang w:eastAsia="he-IL"/>
        </w:rPr>
        <w:t>גור, והמטרה היא קודם כול להשלים את הפער</w:t>
      </w:r>
      <w:bookmarkStart w:id="19806" w:name="_ETM_Q50_182277"/>
      <w:bookmarkEnd w:id="19806"/>
      <w:r>
        <w:rPr>
          <w:rFonts w:hint="cs"/>
          <w:rtl/>
          <w:lang w:eastAsia="he-IL"/>
        </w:rPr>
        <w:t xml:space="preserve"> הזה, להדביק אותו</w:t>
      </w:r>
      <w:bookmarkStart w:id="19807" w:name="_ETM_Q50_189713"/>
      <w:bookmarkEnd w:id="19807"/>
      <w:r>
        <w:rPr>
          <w:rFonts w:hint="cs"/>
          <w:rtl/>
          <w:lang w:eastAsia="he-IL"/>
        </w:rPr>
        <w:t xml:space="preserve"> ולה</w:t>
      </w:r>
      <w:bookmarkStart w:id="19808" w:name="_ETM_Q50_187566"/>
      <w:bookmarkEnd w:id="19808"/>
      <w:r>
        <w:rPr>
          <w:rFonts w:hint="cs"/>
          <w:rtl/>
          <w:lang w:eastAsia="he-IL"/>
        </w:rPr>
        <w:t>עביר את ישראל לקדמת הבמה</w:t>
      </w:r>
      <w:bookmarkStart w:id="19809" w:name="_ETM_Q50_189846"/>
      <w:bookmarkEnd w:id="19809"/>
      <w:r>
        <w:rPr>
          <w:rFonts w:hint="cs"/>
          <w:rtl/>
          <w:lang w:eastAsia="he-IL"/>
        </w:rPr>
        <w:t>.</w:t>
      </w:r>
      <w:bookmarkStart w:id="19810" w:name="_ETM_Q50_191356"/>
      <w:bookmarkEnd w:id="19810"/>
      <w:r>
        <w:rPr>
          <w:rFonts w:hint="cs"/>
          <w:rtl/>
          <w:lang w:eastAsia="he-IL"/>
        </w:rPr>
        <w:t xml:space="preserve"> </w:t>
      </w:r>
      <w:bookmarkStart w:id="19811" w:name="_ETM_Q50_191552"/>
      <w:bookmarkEnd w:id="19811"/>
      <w:r>
        <w:rPr>
          <w:rFonts w:hint="cs"/>
          <w:rtl/>
          <w:lang w:eastAsia="he-IL"/>
        </w:rPr>
        <w:t>בתחום התשתיות הניידות</w:t>
      </w:r>
      <w:r w:rsidR="001C76F6">
        <w:rPr>
          <w:rFonts w:hint="cs"/>
          <w:rtl/>
          <w:lang w:eastAsia="he-IL"/>
        </w:rPr>
        <w:t>,</w:t>
      </w:r>
      <w:r>
        <w:rPr>
          <w:rFonts w:hint="cs"/>
          <w:rtl/>
          <w:lang w:eastAsia="he-IL"/>
        </w:rPr>
        <w:t xml:space="preserve"> הרפורמה של כחלון </w:t>
      </w:r>
      <w:bookmarkStart w:id="19812" w:name="_ETM_Q50_192926"/>
      <w:bookmarkEnd w:id="19812"/>
      <w:r>
        <w:rPr>
          <w:rFonts w:hint="eastAsia"/>
          <w:rtl/>
          <w:lang w:eastAsia="he-IL"/>
        </w:rPr>
        <w:t xml:space="preserve">– </w:t>
      </w:r>
      <w:r>
        <w:rPr>
          <w:rFonts w:hint="cs"/>
          <w:rtl/>
          <w:lang w:eastAsia="he-IL"/>
        </w:rPr>
        <w:t>רפורמה מאוד חשובה</w:t>
      </w:r>
      <w:bookmarkStart w:id="19813" w:name="_ETM_Q50_194586"/>
      <w:bookmarkEnd w:id="19813"/>
      <w:r>
        <w:rPr>
          <w:rFonts w:hint="cs"/>
          <w:rtl/>
          <w:lang w:eastAsia="he-IL"/>
        </w:rPr>
        <w:t xml:space="preserve">, שקיצצה </w:t>
      </w:r>
      <w:bookmarkStart w:id="19814" w:name="_ETM_Q50_195902"/>
      <w:bookmarkEnd w:id="19814"/>
      <w:r>
        <w:rPr>
          <w:rFonts w:hint="cs"/>
          <w:rtl/>
          <w:lang w:eastAsia="he-IL"/>
        </w:rPr>
        <w:t xml:space="preserve">המון בעלות של כל </w:t>
      </w:r>
      <w:bookmarkStart w:id="19815" w:name="_ETM_Q50_196127"/>
      <w:bookmarkEnd w:id="19815"/>
      <w:r>
        <w:rPr>
          <w:rFonts w:hint="cs"/>
          <w:rtl/>
          <w:lang w:eastAsia="he-IL"/>
        </w:rPr>
        <w:t xml:space="preserve">אזרח בישראל, אבל גם </w:t>
      </w:r>
      <w:bookmarkStart w:id="19816" w:name="_ETM_Q50_202691"/>
      <w:bookmarkEnd w:id="19816"/>
      <w:r>
        <w:rPr>
          <w:rFonts w:hint="cs"/>
          <w:rtl/>
          <w:lang w:eastAsia="he-IL"/>
        </w:rPr>
        <w:t xml:space="preserve">גרמה לחברות </w:t>
      </w:r>
      <w:bookmarkStart w:id="19817" w:name="_ETM_Q50_199437"/>
      <w:bookmarkEnd w:id="19817"/>
      <w:r>
        <w:rPr>
          <w:rFonts w:hint="cs"/>
          <w:rtl/>
          <w:lang w:eastAsia="he-IL"/>
        </w:rPr>
        <w:t>שלא להשקיע בשנים האחרונות, עד שה</w:t>
      </w:r>
      <w:bookmarkStart w:id="19818" w:name="_ETM_Q50_203356"/>
      <w:bookmarkEnd w:id="19818"/>
      <w:r>
        <w:rPr>
          <w:rFonts w:hint="cs"/>
          <w:rtl/>
          <w:lang w:eastAsia="he-IL"/>
        </w:rPr>
        <w:t>ידרדרנו</w:t>
      </w:r>
      <w:bookmarkStart w:id="19819" w:name="_ETM_Q50_199706"/>
      <w:bookmarkEnd w:id="19819"/>
      <w:r>
        <w:rPr>
          <w:rFonts w:hint="cs"/>
          <w:rtl/>
          <w:lang w:eastAsia="he-IL"/>
        </w:rPr>
        <w:t xml:space="preserve"> למקום 99 </w:t>
      </w:r>
      <w:bookmarkStart w:id="19820" w:name="_ETM_Q50_207935"/>
      <w:bookmarkEnd w:id="19820"/>
      <w:r>
        <w:rPr>
          <w:rFonts w:hint="cs"/>
          <w:rtl/>
          <w:lang w:eastAsia="he-IL"/>
        </w:rPr>
        <w:t>בעולם.</w:t>
      </w:r>
    </w:p>
    <w:p w:rsidR="000D173F" w:rsidRDefault="000D173F" w:rsidP="00AC0211">
      <w:pPr>
        <w:rPr>
          <w:rtl/>
          <w:lang w:eastAsia="he-IL"/>
        </w:rPr>
      </w:pPr>
      <w:bookmarkStart w:id="19821" w:name="_ETM_Q50_209734"/>
      <w:bookmarkStart w:id="19822" w:name="_ETM_Q50_209806"/>
      <w:bookmarkEnd w:id="19821"/>
      <w:bookmarkEnd w:id="19822"/>
    </w:p>
    <w:p w:rsidR="000D173F" w:rsidRDefault="000D173F" w:rsidP="00AC0211">
      <w:pPr>
        <w:rPr>
          <w:rtl/>
        </w:rPr>
      </w:pPr>
      <w:bookmarkStart w:id="19823" w:name="_ETM_Q50_209902"/>
      <w:bookmarkStart w:id="19824" w:name="_ETM_Q50_209952"/>
      <w:bookmarkEnd w:id="19823"/>
      <w:bookmarkEnd w:id="19824"/>
      <w:r>
        <w:rPr>
          <w:rFonts w:hint="cs"/>
          <w:rtl/>
          <w:lang w:eastAsia="he-IL"/>
        </w:rPr>
        <w:t>אני יכול ל</w:t>
      </w:r>
      <w:bookmarkStart w:id="19825" w:name="_ETM_Q50_148619"/>
      <w:bookmarkStart w:id="19826" w:name="_ETM_Q50_148678"/>
      <w:bookmarkStart w:id="19827" w:name="_ETM_Q50_148788"/>
      <w:bookmarkStart w:id="19828" w:name="_ETM_Q50_148868"/>
      <w:bookmarkStart w:id="19829" w:name="_ETM_Q50_181110"/>
      <w:bookmarkStart w:id="19830" w:name="_ETM_Q50_181589"/>
      <w:bookmarkStart w:id="19831" w:name="_ETM_Q50_182129"/>
      <w:bookmarkStart w:id="19832" w:name="_ETM_Q50_182460"/>
      <w:bookmarkStart w:id="19833" w:name="_ETM_Q50_183270"/>
      <w:bookmarkStart w:id="19834" w:name="_ETM_Q50_183480"/>
      <w:bookmarkStart w:id="19835" w:name="_ETM_Q50_184440"/>
      <w:bookmarkStart w:id="19836" w:name="_ETM_Q50_185009"/>
      <w:bookmarkStart w:id="19837" w:name="_ETM_Q50_185100"/>
      <w:bookmarkStart w:id="19838" w:name="_ETM_Q50_185370"/>
      <w:bookmarkStart w:id="19839" w:name="_ETM_Q50_185549"/>
      <w:bookmarkStart w:id="19840" w:name="_ETM_Q50_185910"/>
      <w:bookmarkStart w:id="19841" w:name="_ETM_Q50_186059"/>
      <w:bookmarkStart w:id="19842" w:name="_ETM_Q50_186420"/>
      <w:bookmarkStart w:id="19843" w:name="_ETM_Q50_186899"/>
      <w:bookmarkStart w:id="19844" w:name="_ETM_Q50_188129"/>
      <w:bookmarkStart w:id="19845" w:name="_ETM_Q50_189110"/>
      <w:bookmarkStart w:id="19846" w:name="_ETM_Q50_189889"/>
      <w:bookmarkStart w:id="19847" w:name="_ETM_Q50_189950"/>
      <w:bookmarkStart w:id="19848" w:name="_ETM_Q50_190369"/>
      <w:bookmarkStart w:id="19849" w:name="_ETM_Q50_190789"/>
      <w:bookmarkStart w:id="19850" w:name="_ETM_Q50_191509"/>
      <w:bookmarkStart w:id="19851" w:name="_ETM_Q50_191959"/>
      <w:bookmarkStart w:id="19852" w:name="_ETM_Q50_192559"/>
      <w:bookmarkStart w:id="19853" w:name="_ETM_Q50_193639"/>
      <w:bookmarkStart w:id="19854" w:name="_ETM_Q50_194150"/>
      <w:bookmarkStart w:id="19855" w:name="_ETM_Q50_194299"/>
      <w:bookmarkStart w:id="19856" w:name="_ETM_Q50_194689"/>
      <w:bookmarkStart w:id="19857" w:name="_ETM_Q50_195139"/>
      <w:bookmarkStart w:id="19858" w:name="_ETM_Q50_195320"/>
      <w:bookmarkStart w:id="19859" w:name="_ETM_Q50_196269"/>
      <w:bookmarkStart w:id="19860" w:name="_ETM_Q50_196930"/>
      <w:bookmarkStart w:id="19861" w:name="_ETM_Q50_197320"/>
      <w:bookmarkStart w:id="19862" w:name="_ETM_Q50_197769"/>
      <w:bookmarkStart w:id="19863" w:name="_ETM_Q50_197920"/>
      <w:bookmarkStart w:id="19864" w:name="_ETM_Q50_198160"/>
      <w:bookmarkStart w:id="19865" w:name="_ETM_Q50_198430"/>
      <w:bookmarkStart w:id="19866" w:name="_ETM_Q50_199060"/>
      <w:bookmarkStart w:id="19867" w:name="_ETM_Q50_199300"/>
      <w:bookmarkStart w:id="19868" w:name="_ETM_Q50_199930"/>
      <w:bookmarkStart w:id="19869" w:name="_ETM_Q50_200349"/>
      <w:bookmarkStart w:id="19870" w:name="_ETM_Q50_200890"/>
      <w:bookmarkStart w:id="19871" w:name="_ETM_Q50_201009"/>
      <w:bookmarkStart w:id="19872" w:name="_ETM_Q50_201430"/>
      <w:bookmarkStart w:id="19873" w:name="_ETM_Q50_201849"/>
      <w:bookmarkStart w:id="19874" w:name="_ETM_Q50_202359"/>
      <w:bookmarkStart w:id="19875" w:name="_ETM_Q50_202480"/>
      <w:bookmarkStart w:id="19876" w:name="_ETM_Q50_203079"/>
      <w:bookmarkStart w:id="19877" w:name="_ETM_Q50_203470"/>
      <w:bookmarkStart w:id="19878" w:name="_ETM_Q50_204160"/>
      <w:bookmarkStart w:id="19879" w:name="_ETM_Q50_206259"/>
      <w:bookmarkStart w:id="19880" w:name="_ETM_Q50_206499"/>
      <w:bookmarkStart w:id="19881" w:name="_ETM_Q50_206739"/>
      <w:bookmarkStart w:id="19882" w:name="_ETM_Q50_206916"/>
      <w:bookmarkEnd w:id="19825"/>
      <w:bookmarkEnd w:id="19826"/>
      <w:bookmarkEnd w:id="19827"/>
      <w:bookmarkEnd w:id="19828"/>
      <w:bookmarkEnd w:id="19829"/>
      <w:bookmarkEnd w:id="19830"/>
      <w:bookmarkEnd w:id="19831"/>
      <w:bookmarkEnd w:id="19832"/>
      <w:bookmarkEnd w:id="19833"/>
      <w:bookmarkEnd w:id="19834"/>
      <w:bookmarkEnd w:id="19835"/>
      <w:bookmarkEnd w:id="19836"/>
      <w:bookmarkEnd w:id="19837"/>
      <w:bookmarkEnd w:id="19838"/>
      <w:bookmarkEnd w:id="19839"/>
      <w:bookmarkEnd w:id="19840"/>
      <w:bookmarkEnd w:id="19841"/>
      <w:bookmarkEnd w:id="19842"/>
      <w:bookmarkEnd w:id="19843"/>
      <w:bookmarkEnd w:id="19844"/>
      <w:bookmarkEnd w:id="19845"/>
      <w:bookmarkEnd w:id="19846"/>
      <w:bookmarkEnd w:id="19847"/>
      <w:bookmarkEnd w:id="19848"/>
      <w:bookmarkEnd w:id="19849"/>
      <w:bookmarkEnd w:id="19850"/>
      <w:bookmarkEnd w:id="19851"/>
      <w:bookmarkEnd w:id="19852"/>
      <w:bookmarkEnd w:id="19853"/>
      <w:bookmarkEnd w:id="19854"/>
      <w:bookmarkEnd w:id="19855"/>
      <w:bookmarkEnd w:id="19856"/>
      <w:bookmarkEnd w:id="19857"/>
      <w:bookmarkEnd w:id="19858"/>
      <w:bookmarkEnd w:id="19859"/>
      <w:bookmarkEnd w:id="19860"/>
      <w:bookmarkEnd w:id="19861"/>
      <w:bookmarkEnd w:id="19862"/>
      <w:bookmarkEnd w:id="19863"/>
      <w:bookmarkEnd w:id="19864"/>
      <w:bookmarkEnd w:id="19865"/>
      <w:bookmarkEnd w:id="19866"/>
      <w:bookmarkEnd w:id="19867"/>
      <w:bookmarkEnd w:id="19868"/>
      <w:bookmarkEnd w:id="19869"/>
      <w:bookmarkEnd w:id="19870"/>
      <w:bookmarkEnd w:id="19871"/>
      <w:bookmarkEnd w:id="19872"/>
      <w:bookmarkEnd w:id="19873"/>
      <w:bookmarkEnd w:id="19874"/>
      <w:bookmarkEnd w:id="19875"/>
      <w:bookmarkEnd w:id="19876"/>
      <w:bookmarkEnd w:id="19877"/>
      <w:bookmarkEnd w:id="19878"/>
      <w:bookmarkEnd w:id="19879"/>
      <w:bookmarkEnd w:id="19880"/>
      <w:bookmarkEnd w:id="19881"/>
      <w:bookmarkEnd w:id="19882"/>
      <w:r>
        <w:rPr>
          <w:rtl/>
        </w:rPr>
        <w:t xml:space="preserve">בשר </w:t>
      </w:r>
      <w:bookmarkStart w:id="19883" w:name="_ETM_Q50_207189"/>
      <w:bookmarkEnd w:id="19883"/>
      <w:r>
        <w:rPr>
          <w:rtl/>
        </w:rPr>
        <w:t xml:space="preserve">לך </w:t>
      </w:r>
      <w:bookmarkStart w:id="19884" w:name="_ETM_Q50_207429"/>
      <w:bookmarkEnd w:id="19884"/>
      <w:r>
        <w:rPr>
          <w:rtl/>
        </w:rPr>
        <w:t xml:space="preserve">שבחודשים </w:t>
      </w:r>
      <w:bookmarkStart w:id="19885" w:name="_ETM_Q50_208570"/>
      <w:bookmarkEnd w:id="19885"/>
      <w:r>
        <w:rPr>
          <w:rtl/>
        </w:rPr>
        <w:t xml:space="preserve">האחרונים </w:t>
      </w:r>
      <w:bookmarkStart w:id="19886" w:name="_ETM_Q50_209410"/>
      <w:bookmarkEnd w:id="19886"/>
      <w:r>
        <w:rPr>
          <w:rtl/>
        </w:rPr>
        <w:t xml:space="preserve">קרו </w:t>
      </w:r>
      <w:bookmarkStart w:id="19887" w:name="_ETM_Q50_209859"/>
      <w:bookmarkEnd w:id="19887"/>
      <w:r>
        <w:rPr>
          <w:rtl/>
        </w:rPr>
        <w:t xml:space="preserve">שתי </w:t>
      </w:r>
      <w:bookmarkStart w:id="19888" w:name="_ETM_Q50_210099"/>
      <w:bookmarkEnd w:id="19888"/>
      <w:r>
        <w:rPr>
          <w:rtl/>
        </w:rPr>
        <w:t xml:space="preserve">מהפכות </w:t>
      </w:r>
      <w:bookmarkStart w:id="19889" w:name="_ETM_Q50_210550"/>
      <w:bookmarkEnd w:id="19889"/>
      <w:r>
        <w:rPr>
          <w:rtl/>
        </w:rPr>
        <w:t>גדולות</w:t>
      </w:r>
      <w:r>
        <w:rPr>
          <w:rFonts w:hint="cs"/>
          <w:rtl/>
        </w:rPr>
        <w:t>:</w:t>
      </w:r>
      <w:r>
        <w:rPr>
          <w:rtl/>
        </w:rPr>
        <w:t xml:space="preserve"> </w:t>
      </w:r>
      <w:bookmarkStart w:id="19890" w:name="_ETM_Q50_211239"/>
      <w:bookmarkEnd w:id="19890"/>
      <w:r>
        <w:rPr>
          <w:rtl/>
        </w:rPr>
        <w:t>ה</w:t>
      </w:r>
      <w:bookmarkStart w:id="19891" w:name="_ETM_Q50_208796"/>
      <w:bookmarkEnd w:id="19891"/>
      <w:r>
        <w:rPr>
          <w:rFonts w:hint="cs"/>
          <w:rtl/>
        </w:rPr>
        <w:t>אחת</w:t>
      </w:r>
      <w:r>
        <w:rPr>
          <w:rtl/>
        </w:rPr>
        <w:t xml:space="preserve"> </w:t>
      </w:r>
      <w:bookmarkStart w:id="19892" w:name="_ETM_Q50_211630"/>
      <w:bookmarkEnd w:id="19892"/>
      <w:r>
        <w:rPr>
          <w:rFonts w:hint="cs"/>
          <w:rtl/>
        </w:rPr>
        <w:t xml:space="preserve">– </w:t>
      </w:r>
      <w:r>
        <w:rPr>
          <w:rtl/>
        </w:rPr>
        <w:t xml:space="preserve">מתווה </w:t>
      </w:r>
      <w:bookmarkStart w:id="19893" w:name="_ETM_Q50_211960"/>
      <w:bookmarkEnd w:id="19893"/>
      <w:r>
        <w:rPr>
          <w:rtl/>
        </w:rPr>
        <w:t xml:space="preserve">הסיבים </w:t>
      </w:r>
      <w:bookmarkStart w:id="19894" w:name="_ETM_Q50_212379"/>
      <w:bookmarkEnd w:id="19894"/>
      <w:r>
        <w:rPr>
          <w:rtl/>
        </w:rPr>
        <w:t xml:space="preserve">עבר </w:t>
      </w:r>
      <w:bookmarkStart w:id="19895" w:name="_ETM_Q50_212620"/>
      <w:bookmarkEnd w:id="19895"/>
      <w:r>
        <w:rPr>
          <w:rtl/>
        </w:rPr>
        <w:t xml:space="preserve">בממשלה </w:t>
      </w:r>
      <w:bookmarkStart w:id="19896" w:name="_ETM_Q50_213280"/>
      <w:bookmarkEnd w:id="19896"/>
      <w:r>
        <w:rPr>
          <w:rtl/>
        </w:rPr>
        <w:t xml:space="preserve">וכבר </w:t>
      </w:r>
      <w:bookmarkStart w:id="19897" w:name="_ETM_Q50_213610"/>
      <w:bookmarkEnd w:id="19897"/>
      <w:r>
        <w:rPr>
          <w:rtl/>
        </w:rPr>
        <w:t xml:space="preserve">הודיעה </w:t>
      </w:r>
      <w:bookmarkStart w:id="19898" w:name="_ETM_Q50_213879"/>
      <w:bookmarkEnd w:id="19898"/>
      <w:r>
        <w:rPr>
          <w:rtl/>
        </w:rPr>
        <w:t xml:space="preserve">חברת </w:t>
      </w:r>
      <w:bookmarkStart w:id="19899" w:name="_ETM_Q50_214239"/>
      <w:bookmarkEnd w:id="19899"/>
      <w:r>
        <w:rPr>
          <w:rtl/>
        </w:rPr>
        <w:t>ב</w:t>
      </w:r>
      <w:bookmarkStart w:id="19900" w:name="_ETM_Q50_212836"/>
      <w:bookmarkEnd w:id="19900"/>
      <w:r>
        <w:rPr>
          <w:rFonts w:hint="cs"/>
          <w:rtl/>
        </w:rPr>
        <w:t>זק</w:t>
      </w:r>
      <w:r>
        <w:rPr>
          <w:rtl/>
        </w:rPr>
        <w:t xml:space="preserve"> </w:t>
      </w:r>
      <w:bookmarkStart w:id="19901" w:name="_ETM_Q50_214540"/>
      <w:bookmarkEnd w:id="19901"/>
      <w:r>
        <w:rPr>
          <w:rtl/>
        </w:rPr>
        <w:t xml:space="preserve">שהיא </w:t>
      </w:r>
      <w:bookmarkStart w:id="19902" w:name="_ETM_Q50_214750"/>
      <w:bookmarkEnd w:id="19902"/>
      <w:r>
        <w:rPr>
          <w:rtl/>
        </w:rPr>
        <w:t>תפרו</w:t>
      </w:r>
      <w:r>
        <w:rPr>
          <w:rFonts w:hint="cs"/>
          <w:rtl/>
        </w:rPr>
        <w:t>ס</w:t>
      </w:r>
      <w:r>
        <w:rPr>
          <w:rtl/>
        </w:rPr>
        <w:t xml:space="preserve"> </w:t>
      </w:r>
      <w:bookmarkStart w:id="19903" w:name="_ETM_Q50_215140"/>
      <w:bookmarkEnd w:id="19903"/>
      <w:r>
        <w:rPr>
          <w:rtl/>
        </w:rPr>
        <w:t xml:space="preserve">מדן </w:t>
      </w:r>
      <w:bookmarkStart w:id="19904" w:name="_ETM_Q50_215440"/>
      <w:bookmarkEnd w:id="19904"/>
      <w:r>
        <w:rPr>
          <w:rtl/>
        </w:rPr>
        <w:t xml:space="preserve">ועד </w:t>
      </w:r>
      <w:bookmarkStart w:id="19905" w:name="_ETM_Q50_215680"/>
      <w:bookmarkEnd w:id="19905"/>
      <w:r>
        <w:rPr>
          <w:rtl/>
        </w:rPr>
        <w:t>אילת</w:t>
      </w:r>
      <w:r>
        <w:rPr>
          <w:rFonts w:hint="cs"/>
          <w:rtl/>
        </w:rPr>
        <w:t>.</w:t>
      </w:r>
      <w:r>
        <w:rPr>
          <w:rtl/>
        </w:rPr>
        <w:t xml:space="preserve"> </w:t>
      </w:r>
      <w:bookmarkStart w:id="19906" w:name="_ETM_Q50_216440"/>
      <w:bookmarkEnd w:id="19906"/>
      <w:r>
        <w:rPr>
          <w:rtl/>
        </w:rPr>
        <w:t xml:space="preserve">זה </w:t>
      </w:r>
      <w:bookmarkStart w:id="19907" w:name="_ETM_Q50_216590"/>
      <w:bookmarkEnd w:id="19907"/>
      <w:r>
        <w:rPr>
          <w:rFonts w:hint="cs"/>
          <w:rtl/>
        </w:rPr>
        <w:t xml:space="preserve">– </w:t>
      </w:r>
      <w:r>
        <w:rPr>
          <w:rtl/>
        </w:rPr>
        <w:t xml:space="preserve">האינטרנט </w:t>
      </w:r>
      <w:bookmarkStart w:id="19908" w:name="_ETM_Q50_217070"/>
      <w:bookmarkEnd w:id="19908"/>
      <w:r>
        <w:rPr>
          <w:rtl/>
        </w:rPr>
        <w:t>המהיר</w:t>
      </w:r>
      <w:r>
        <w:rPr>
          <w:rFonts w:hint="cs"/>
          <w:rtl/>
        </w:rPr>
        <w:t>.</w:t>
      </w:r>
      <w:bookmarkStart w:id="19909" w:name="_ETM_Q50_215727"/>
      <w:bookmarkEnd w:id="19909"/>
      <w:r>
        <w:rPr>
          <w:rtl/>
        </w:rPr>
        <w:t xml:space="preserve"> </w:t>
      </w:r>
      <w:bookmarkStart w:id="19910" w:name="_ETM_Q50_218060"/>
      <w:bookmarkEnd w:id="19910"/>
      <w:r>
        <w:rPr>
          <w:rtl/>
        </w:rPr>
        <w:t xml:space="preserve">הדבר </w:t>
      </w:r>
      <w:bookmarkStart w:id="19911" w:name="_ETM_Q50_218479"/>
      <w:bookmarkEnd w:id="19911"/>
      <w:r>
        <w:rPr>
          <w:rtl/>
        </w:rPr>
        <w:t xml:space="preserve">השני </w:t>
      </w:r>
      <w:bookmarkStart w:id="19912" w:name="_ETM_Q50_218960"/>
      <w:bookmarkEnd w:id="19912"/>
      <w:r>
        <w:rPr>
          <w:rtl/>
        </w:rPr>
        <w:t xml:space="preserve">זה </w:t>
      </w:r>
      <w:bookmarkStart w:id="19913" w:name="_ETM_Q50_219110"/>
      <w:bookmarkEnd w:id="19913"/>
      <w:r>
        <w:rPr>
          <w:rFonts w:hint="cs"/>
          <w:rtl/>
        </w:rPr>
        <w:t>ש</w:t>
      </w:r>
      <w:r>
        <w:rPr>
          <w:rtl/>
        </w:rPr>
        <w:t xml:space="preserve">לפני </w:t>
      </w:r>
      <w:bookmarkStart w:id="19914" w:name="_ETM_Q50_219800"/>
      <w:bookmarkEnd w:id="19914"/>
      <w:r>
        <w:rPr>
          <w:rFonts w:hint="cs"/>
          <w:rtl/>
        </w:rPr>
        <w:t>שלושה</w:t>
      </w:r>
      <w:bookmarkStart w:id="19915" w:name="_ETM_Q50_219117"/>
      <w:bookmarkEnd w:id="19915"/>
      <w:r>
        <w:rPr>
          <w:rtl/>
        </w:rPr>
        <w:t xml:space="preserve"> </w:t>
      </w:r>
      <w:bookmarkStart w:id="19916" w:name="_ETM_Q50_220070"/>
      <w:bookmarkEnd w:id="19916"/>
      <w:r>
        <w:rPr>
          <w:rtl/>
        </w:rPr>
        <w:t xml:space="preserve">שבועות </w:t>
      </w:r>
      <w:bookmarkStart w:id="19917" w:name="_ETM_Q50_220670"/>
      <w:bookmarkEnd w:id="19917"/>
      <w:r>
        <w:rPr>
          <w:rtl/>
        </w:rPr>
        <w:t xml:space="preserve">חילקתי </w:t>
      </w:r>
      <w:bookmarkStart w:id="19918" w:name="_ETM_Q50_221090"/>
      <w:bookmarkEnd w:id="19918"/>
      <w:r>
        <w:rPr>
          <w:rtl/>
        </w:rPr>
        <w:t xml:space="preserve">תדרים </w:t>
      </w:r>
      <w:bookmarkStart w:id="19919" w:name="_ETM_Q50_221600"/>
      <w:bookmarkEnd w:id="19919"/>
      <w:r>
        <w:rPr>
          <w:rtl/>
        </w:rPr>
        <w:t xml:space="preserve">של </w:t>
      </w:r>
      <w:bookmarkStart w:id="19920" w:name="_ETM_Q50_222740"/>
      <w:bookmarkStart w:id="19921" w:name="_ETM_Q50_223130"/>
      <w:bookmarkEnd w:id="19920"/>
      <w:bookmarkEnd w:id="19921"/>
      <w:r>
        <w:rPr>
          <w:rtl/>
        </w:rPr>
        <w:t xml:space="preserve">דור </w:t>
      </w:r>
      <w:bookmarkStart w:id="19922" w:name="_ETM_Q50_223340"/>
      <w:bookmarkEnd w:id="19922"/>
      <w:r>
        <w:rPr>
          <w:rtl/>
        </w:rPr>
        <w:t>5</w:t>
      </w:r>
      <w:r>
        <w:rPr>
          <w:rFonts w:hint="cs"/>
          <w:rtl/>
        </w:rPr>
        <w:t>,</w:t>
      </w:r>
      <w:bookmarkStart w:id="19923" w:name="_ETM_Q50_224366"/>
      <w:bookmarkEnd w:id="19923"/>
      <w:r>
        <w:rPr>
          <w:rtl/>
        </w:rPr>
        <w:t xml:space="preserve"> </w:t>
      </w:r>
      <w:bookmarkStart w:id="19924" w:name="_ETM_Q50_224589"/>
      <w:bookmarkEnd w:id="19924"/>
      <w:r>
        <w:rPr>
          <w:rtl/>
        </w:rPr>
        <w:t xml:space="preserve">והחברות </w:t>
      </w:r>
      <w:bookmarkStart w:id="19925" w:name="_ETM_Q50_225670"/>
      <w:bookmarkEnd w:id="19925"/>
      <w:r>
        <w:rPr>
          <w:rtl/>
        </w:rPr>
        <w:t xml:space="preserve">כבר </w:t>
      </w:r>
      <w:bookmarkStart w:id="19926" w:name="_ETM_Q50_225850"/>
      <w:bookmarkEnd w:id="19926"/>
      <w:r>
        <w:rPr>
          <w:rtl/>
        </w:rPr>
        <w:t>פור</w:t>
      </w:r>
      <w:r>
        <w:rPr>
          <w:rFonts w:hint="cs"/>
          <w:rtl/>
        </w:rPr>
        <w:t>ס</w:t>
      </w:r>
      <w:r>
        <w:rPr>
          <w:rtl/>
        </w:rPr>
        <w:t xml:space="preserve">ות </w:t>
      </w:r>
      <w:bookmarkStart w:id="19927" w:name="_ETM_Q50_226839"/>
      <w:bookmarkEnd w:id="19927"/>
      <w:r>
        <w:rPr>
          <w:rtl/>
        </w:rPr>
        <w:t xml:space="preserve">אתרים </w:t>
      </w:r>
      <w:bookmarkStart w:id="19928" w:name="_ETM_Q50_227260"/>
      <w:bookmarkEnd w:id="19928"/>
      <w:r>
        <w:rPr>
          <w:rtl/>
        </w:rPr>
        <w:t xml:space="preserve">ברחבי </w:t>
      </w:r>
      <w:bookmarkStart w:id="19929" w:name="_ETM_Q50_227739"/>
      <w:bookmarkEnd w:id="19929"/>
      <w:r>
        <w:rPr>
          <w:rtl/>
        </w:rPr>
        <w:t>הארץ</w:t>
      </w:r>
      <w:r>
        <w:rPr>
          <w:rFonts w:hint="cs"/>
          <w:rtl/>
        </w:rPr>
        <w:t>.</w:t>
      </w:r>
      <w:r>
        <w:rPr>
          <w:rtl/>
        </w:rPr>
        <w:t xml:space="preserve"> </w:t>
      </w:r>
      <w:bookmarkStart w:id="19930" w:name="_ETM_Q50_228100"/>
      <w:bookmarkEnd w:id="19930"/>
      <w:r>
        <w:rPr>
          <w:rtl/>
        </w:rPr>
        <w:t xml:space="preserve">אנחנו </w:t>
      </w:r>
      <w:bookmarkStart w:id="19931" w:name="_ETM_Q50_228429"/>
      <w:bookmarkEnd w:id="19931"/>
      <w:r>
        <w:rPr>
          <w:rtl/>
        </w:rPr>
        <w:t xml:space="preserve">נמצאים </w:t>
      </w:r>
      <w:bookmarkStart w:id="19932" w:name="_ETM_Q50_228850"/>
      <w:bookmarkEnd w:id="19932"/>
      <w:r>
        <w:rPr>
          <w:rtl/>
        </w:rPr>
        <w:t xml:space="preserve">היום </w:t>
      </w:r>
      <w:bookmarkStart w:id="19933" w:name="_ETM_Q50_229030"/>
      <w:bookmarkEnd w:id="19933"/>
      <w:r>
        <w:rPr>
          <w:rtl/>
        </w:rPr>
        <w:t xml:space="preserve">עם </w:t>
      </w:r>
      <w:bookmarkStart w:id="19934" w:name="_ETM_Q50_229149"/>
      <w:bookmarkEnd w:id="19934"/>
      <w:r>
        <w:rPr>
          <w:rtl/>
        </w:rPr>
        <w:t xml:space="preserve">כמה </w:t>
      </w:r>
      <w:bookmarkStart w:id="19935" w:name="_ETM_Q50_229449"/>
      <w:bookmarkEnd w:id="19935"/>
      <w:r>
        <w:rPr>
          <w:rtl/>
        </w:rPr>
        <w:t>מאות</w:t>
      </w:r>
      <w:bookmarkStart w:id="19936" w:name="_ETM_Q50_228247"/>
      <w:bookmarkEnd w:id="19936"/>
      <w:r>
        <w:rPr>
          <w:rFonts w:hint="cs"/>
          <w:rtl/>
        </w:rPr>
        <w:t>,</w:t>
      </w:r>
      <w:r>
        <w:rPr>
          <w:rtl/>
        </w:rPr>
        <w:t xml:space="preserve"> </w:t>
      </w:r>
      <w:bookmarkStart w:id="19937" w:name="_ETM_Q50_229809"/>
      <w:bookmarkEnd w:id="19937"/>
      <w:r>
        <w:rPr>
          <w:rtl/>
        </w:rPr>
        <w:t xml:space="preserve">אבל </w:t>
      </w:r>
      <w:bookmarkStart w:id="19938" w:name="_ETM_Q50_229989"/>
      <w:bookmarkEnd w:id="19938"/>
      <w:r>
        <w:rPr>
          <w:rtl/>
        </w:rPr>
        <w:t xml:space="preserve">כבר </w:t>
      </w:r>
      <w:bookmarkStart w:id="19939" w:name="_ETM_Q50_230199"/>
      <w:bookmarkEnd w:id="19939"/>
      <w:r>
        <w:rPr>
          <w:rtl/>
        </w:rPr>
        <w:t xml:space="preserve">יש </w:t>
      </w:r>
      <w:bookmarkStart w:id="19940" w:name="_ETM_Q50_230379"/>
      <w:bookmarkEnd w:id="19940"/>
      <w:r>
        <w:rPr>
          <w:rtl/>
        </w:rPr>
        <w:t xml:space="preserve">דור </w:t>
      </w:r>
      <w:bookmarkStart w:id="19941" w:name="_ETM_Q50_230559"/>
      <w:bookmarkEnd w:id="19941"/>
      <w:r>
        <w:rPr>
          <w:rtl/>
        </w:rPr>
        <w:t xml:space="preserve">5 </w:t>
      </w:r>
      <w:bookmarkStart w:id="19942" w:name="_ETM_Q50_230829"/>
      <w:bookmarkEnd w:id="19942"/>
      <w:r>
        <w:rPr>
          <w:rtl/>
        </w:rPr>
        <w:t xml:space="preserve">במדינת </w:t>
      </w:r>
      <w:bookmarkStart w:id="19943" w:name="_ETM_Q50_231339"/>
      <w:bookmarkEnd w:id="19943"/>
      <w:r>
        <w:rPr>
          <w:rtl/>
        </w:rPr>
        <w:t>ישראל</w:t>
      </w:r>
      <w:r>
        <w:rPr>
          <w:rFonts w:hint="cs"/>
          <w:rtl/>
        </w:rPr>
        <w:t>,</w:t>
      </w:r>
      <w:r>
        <w:rPr>
          <w:rtl/>
        </w:rPr>
        <w:t xml:space="preserve"> </w:t>
      </w:r>
      <w:bookmarkStart w:id="19944" w:name="_ETM_Q50_231670"/>
      <w:bookmarkEnd w:id="19944"/>
      <w:r>
        <w:rPr>
          <w:rtl/>
        </w:rPr>
        <w:t xml:space="preserve">וזה </w:t>
      </w:r>
      <w:bookmarkStart w:id="19945" w:name="_ETM_Q50_231909"/>
      <w:bookmarkEnd w:id="19945"/>
      <w:r>
        <w:rPr>
          <w:rtl/>
        </w:rPr>
        <w:t xml:space="preserve">ילך </w:t>
      </w:r>
      <w:bookmarkStart w:id="19946" w:name="_ETM_Q50_232089"/>
      <w:bookmarkEnd w:id="19946"/>
      <w:r>
        <w:rPr>
          <w:rtl/>
        </w:rPr>
        <w:t>ויגבר</w:t>
      </w:r>
      <w:r>
        <w:rPr>
          <w:rFonts w:hint="cs"/>
          <w:rtl/>
        </w:rPr>
        <w:t>.</w:t>
      </w:r>
      <w:r>
        <w:rPr>
          <w:rtl/>
        </w:rPr>
        <w:t xml:space="preserve"> </w:t>
      </w:r>
      <w:bookmarkStart w:id="19947" w:name="_ETM_Q50_232989"/>
      <w:bookmarkEnd w:id="19947"/>
      <w:r>
        <w:rPr>
          <w:rtl/>
        </w:rPr>
        <w:t xml:space="preserve">כדי </w:t>
      </w:r>
      <w:bookmarkStart w:id="19948" w:name="_ETM_Q50_233350"/>
      <w:bookmarkEnd w:id="19948"/>
      <w:r>
        <w:rPr>
          <w:rtl/>
        </w:rPr>
        <w:t xml:space="preserve">שדור </w:t>
      </w:r>
      <w:bookmarkStart w:id="19949" w:name="_ETM_Q50_233620"/>
      <w:bookmarkEnd w:id="19949"/>
      <w:r>
        <w:rPr>
          <w:rtl/>
        </w:rPr>
        <w:t xml:space="preserve">5 </w:t>
      </w:r>
      <w:bookmarkStart w:id="19950" w:name="_ETM_Q50_233890"/>
      <w:bookmarkStart w:id="19951" w:name="_ETM_Q50_232096"/>
      <w:bookmarkEnd w:id="19950"/>
      <w:bookmarkEnd w:id="19951"/>
      <w:r>
        <w:rPr>
          <w:rtl/>
        </w:rPr>
        <w:t xml:space="preserve">יעבור </w:t>
      </w:r>
      <w:bookmarkStart w:id="19952" w:name="_ETM_Q50_234670"/>
      <w:bookmarkEnd w:id="19952"/>
      <w:r>
        <w:rPr>
          <w:rtl/>
        </w:rPr>
        <w:t xml:space="preserve">צריך </w:t>
      </w:r>
      <w:bookmarkStart w:id="19953" w:name="_ETM_Q50_234940"/>
      <w:bookmarkEnd w:id="19953"/>
      <w:r>
        <w:rPr>
          <w:rtl/>
        </w:rPr>
        <w:t xml:space="preserve">הרבה </w:t>
      </w:r>
      <w:bookmarkStart w:id="19954" w:name="_ETM_Q50_235210"/>
      <w:bookmarkEnd w:id="19954"/>
      <w:r>
        <w:rPr>
          <w:rtl/>
        </w:rPr>
        <w:t xml:space="preserve">מאוד </w:t>
      </w:r>
      <w:bookmarkStart w:id="19955" w:name="_ETM_Q50_235420"/>
      <w:bookmarkEnd w:id="19955"/>
      <w:r>
        <w:rPr>
          <w:rtl/>
        </w:rPr>
        <w:t>אנטנות</w:t>
      </w:r>
      <w:r>
        <w:rPr>
          <w:rFonts w:hint="cs"/>
          <w:rtl/>
        </w:rPr>
        <w:t>.</w:t>
      </w:r>
      <w:bookmarkStart w:id="19956" w:name="_ETM_Q50_235899"/>
      <w:bookmarkEnd w:id="19956"/>
      <w:r>
        <w:rPr>
          <w:rFonts w:hint="cs"/>
          <w:rtl/>
        </w:rPr>
        <w:t xml:space="preserve"> </w:t>
      </w:r>
      <w:bookmarkStart w:id="19957" w:name="_ETM_Q50_233106"/>
      <w:bookmarkEnd w:id="19957"/>
      <w:r>
        <w:rPr>
          <w:rtl/>
        </w:rPr>
        <w:t>אגב</w:t>
      </w:r>
      <w:bookmarkStart w:id="19958" w:name="_ETM_Q50_234075"/>
      <w:bookmarkEnd w:id="19958"/>
      <w:r>
        <w:rPr>
          <w:rFonts w:hint="cs"/>
          <w:rtl/>
        </w:rPr>
        <w:t>,</w:t>
      </w:r>
      <w:r>
        <w:rPr>
          <w:rtl/>
        </w:rPr>
        <w:t xml:space="preserve"> </w:t>
      </w:r>
      <w:bookmarkStart w:id="19959" w:name="_ETM_Q50_236199"/>
      <w:bookmarkEnd w:id="19959"/>
      <w:r>
        <w:rPr>
          <w:rtl/>
        </w:rPr>
        <w:t xml:space="preserve">אני </w:t>
      </w:r>
      <w:bookmarkStart w:id="19960" w:name="_ETM_Q50_236320"/>
      <w:bookmarkEnd w:id="19960"/>
      <w:r>
        <w:rPr>
          <w:rtl/>
        </w:rPr>
        <w:t xml:space="preserve">אומר </w:t>
      </w:r>
      <w:bookmarkStart w:id="19961" w:name="_ETM_Q50_236530"/>
      <w:bookmarkEnd w:id="19961"/>
      <w:r>
        <w:rPr>
          <w:rtl/>
        </w:rPr>
        <w:t xml:space="preserve">את </w:t>
      </w:r>
      <w:bookmarkStart w:id="19962" w:name="_ETM_Q50_236620"/>
      <w:bookmarkEnd w:id="19962"/>
      <w:r>
        <w:rPr>
          <w:rtl/>
        </w:rPr>
        <w:t xml:space="preserve">זה </w:t>
      </w:r>
      <w:bookmarkStart w:id="19963" w:name="_ETM_Q50_236769"/>
      <w:bookmarkEnd w:id="19963"/>
      <w:r>
        <w:rPr>
          <w:rtl/>
        </w:rPr>
        <w:t>כ</w:t>
      </w:r>
      <w:r>
        <w:rPr>
          <w:rFonts w:hint="cs"/>
          <w:rtl/>
        </w:rPr>
        <w:t>א</w:t>
      </w:r>
      <w:r>
        <w:rPr>
          <w:rtl/>
        </w:rPr>
        <w:t xml:space="preserve">ן </w:t>
      </w:r>
      <w:bookmarkStart w:id="19964" w:name="_ETM_Q50_237070"/>
      <w:bookmarkEnd w:id="19964"/>
      <w:r>
        <w:rPr>
          <w:rtl/>
        </w:rPr>
        <w:t>ו</w:t>
      </w:r>
      <w:r>
        <w:rPr>
          <w:rFonts w:hint="cs"/>
          <w:rtl/>
        </w:rPr>
        <w:t xml:space="preserve">אני </w:t>
      </w:r>
      <w:r>
        <w:rPr>
          <w:rtl/>
        </w:rPr>
        <w:t xml:space="preserve">לא </w:t>
      </w:r>
      <w:bookmarkStart w:id="19965" w:name="_ETM_Q50_237280"/>
      <w:bookmarkEnd w:id="19965"/>
      <w:r>
        <w:rPr>
          <w:rtl/>
        </w:rPr>
        <w:t xml:space="preserve">יודע </w:t>
      </w:r>
      <w:bookmarkStart w:id="19966" w:name="_ETM_Q50_237489"/>
      <w:bookmarkEnd w:id="19966"/>
      <w:r>
        <w:rPr>
          <w:rtl/>
        </w:rPr>
        <w:t xml:space="preserve">אם </w:t>
      </w:r>
      <w:bookmarkStart w:id="19967" w:name="_ETM_Q50_237549"/>
      <w:bookmarkEnd w:id="19967"/>
      <w:r>
        <w:rPr>
          <w:rtl/>
        </w:rPr>
        <w:t xml:space="preserve">מישהו </w:t>
      </w:r>
      <w:bookmarkStart w:id="19968" w:name="_ETM_Q50_237789"/>
      <w:bookmarkEnd w:id="19968"/>
      <w:r>
        <w:rPr>
          <w:rtl/>
        </w:rPr>
        <w:t xml:space="preserve">מאזין </w:t>
      </w:r>
      <w:bookmarkStart w:id="19969" w:name="_ETM_Q50_238149"/>
      <w:bookmarkEnd w:id="19969"/>
      <w:r>
        <w:rPr>
          <w:rtl/>
        </w:rPr>
        <w:t xml:space="preserve">בבית </w:t>
      </w:r>
      <w:bookmarkStart w:id="19970" w:name="_ETM_Q50_238510"/>
      <w:bookmarkEnd w:id="19970"/>
      <w:r>
        <w:rPr>
          <w:rtl/>
        </w:rPr>
        <w:t>וצופה</w:t>
      </w:r>
      <w:r>
        <w:rPr>
          <w:rFonts w:hint="cs"/>
          <w:rtl/>
        </w:rPr>
        <w:t>,</w:t>
      </w:r>
      <w:r>
        <w:rPr>
          <w:rtl/>
        </w:rPr>
        <w:t xml:space="preserve"> </w:t>
      </w:r>
      <w:bookmarkStart w:id="19971" w:name="_ETM_Q50_239019"/>
      <w:bookmarkEnd w:id="19971"/>
      <w:r>
        <w:rPr>
          <w:rtl/>
        </w:rPr>
        <w:t xml:space="preserve">אבל </w:t>
      </w:r>
      <w:bookmarkStart w:id="19972" w:name="_ETM_Q50_239620"/>
      <w:bookmarkEnd w:id="19972"/>
      <w:r>
        <w:rPr>
          <w:rtl/>
        </w:rPr>
        <w:t xml:space="preserve">גם </w:t>
      </w:r>
      <w:bookmarkStart w:id="19973" w:name="_ETM_Q50_239920"/>
      <w:bookmarkEnd w:id="19973"/>
      <w:r>
        <w:rPr>
          <w:rtl/>
        </w:rPr>
        <w:t xml:space="preserve">למי </w:t>
      </w:r>
      <w:bookmarkStart w:id="19974" w:name="_ETM_Q50_240100"/>
      <w:bookmarkEnd w:id="19974"/>
      <w:r>
        <w:rPr>
          <w:rtl/>
        </w:rPr>
        <w:t xml:space="preserve">שנמצא </w:t>
      </w:r>
      <w:bookmarkStart w:id="19975" w:name="_ETM_Q50_240519"/>
      <w:bookmarkEnd w:id="19975"/>
      <w:r>
        <w:rPr>
          <w:rtl/>
        </w:rPr>
        <w:t xml:space="preserve">כאן </w:t>
      </w:r>
      <w:bookmarkStart w:id="19976" w:name="_ETM_Q50_240729"/>
      <w:bookmarkEnd w:id="19976"/>
      <w:r>
        <w:rPr>
          <w:rtl/>
        </w:rPr>
        <w:t>במליאה</w:t>
      </w:r>
      <w:r>
        <w:rPr>
          <w:rFonts w:hint="cs"/>
          <w:rtl/>
        </w:rPr>
        <w:t>:</w:t>
      </w:r>
      <w:r>
        <w:rPr>
          <w:rtl/>
        </w:rPr>
        <w:t xml:space="preserve"> </w:t>
      </w:r>
      <w:bookmarkStart w:id="19977" w:name="_ETM_Q50_241149"/>
      <w:bookmarkEnd w:id="19977"/>
      <w:r>
        <w:rPr>
          <w:rtl/>
        </w:rPr>
        <w:t xml:space="preserve">ככל </w:t>
      </w:r>
      <w:bookmarkStart w:id="19978" w:name="_ETM_Q50_241479"/>
      <w:bookmarkEnd w:id="19978"/>
      <w:r>
        <w:rPr>
          <w:rtl/>
        </w:rPr>
        <w:t xml:space="preserve">שיש </w:t>
      </w:r>
      <w:bookmarkStart w:id="19979" w:name="_ETM_Q50_241719"/>
      <w:bookmarkEnd w:id="19979"/>
      <w:r>
        <w:rPr>
          <w:rtl/>
        </w:rPr>
        <w:t>יותר</w:t>
      </w:r>
      <w:bookmarkStart w:id="19980" w:name="_ETM_Q50_240656"/>
      <w:bookmarkEnd w:id="19980"/>
      <w:r>
        <w:rPr>
          <w:rtl/>
        </w:rPr>
        <w:t xml:space="preserve"> </w:t>
      </w:r>
      <w:bookmarkStart w:id="19981" w:name="_ETM_Q50_242019"/>
      <w:bookmarkEnd w:id="19981"/>
      <w:r>
        <w:rPr>
          <w:rtl/>
        </w:rPr>
        <w:t xml:space="preserve">אנטנות </w:t>
      </w:r>
      <w:bookmarkStart w:id="19982" w:name="_ETM_Q50_242469"/>
      <w:bookmarkEnd w:id="19982"/>
      <w:r>
        <w:rPr>
          <w:rtl/>
        </w:rPr>
        <w:t xml:space="preserve">יש </w:t>
      </w:r>
      <w:bookmarkStart w:id="19983" w:name="_ETM_Q50_242589"/>
      <w:bookmarkEnd w:id="19983"/>
      <w:r>
        <w:rPr>
          <w:rtl/>
        </w:rPr>
        <w:t xml:space="preserve">פחות </w:t>
      </w:r>
      <w:bookmarkStart w:id="19984" w:name="_ETM_Q50_242890"/>
      <w:bookmarkEnd w:id="19984"/>
      <w:r>
        <w:rPr>
          <w:rtl/>
        </w:rPr>
        <w:t xml:space="preserve">קרינה </w:t>
      </w:r>
      <w:bookmarkStart w:id="19985" w:name="_ETM_Q50_243579"/>
      <w:bookmarkEnd w:id="19985"/>
      <w:r>
        <w:rPr>
          <w:rtl/>
        </w:rPr>
        <w:t xml:space="preserve">ולא </w:t>
      </w:r>
      <w:bookmarkStart w:id="19986" w:name="_ETM_Q50_243789"/>
      <w:bookmarkEnd w:id="19986"/>
      <w:r>
        <w:rPr>
          <w:rtl/>
        </w:rPr>
        <w:t>להפך</w:t>
      </w:r>
      <w:r>
        <w:rPr>
          <w:rFonts w:hint="cs"/>
          <w:rtl/>
        </w:rPr>
        <w:t>,</w:t>
      </w:r>
      <w:r>
        <w:rPr>
          <w:rtl/>
        </w:rPr>
        <w:t xml:space="preserve"> </w:t>
      </w:r>
      <w:bookmarkStart w:id="19987" w:name="_ETM_Q50_244270"/>
      <w:bookmarkEnd w:id="19987"/>
      <w:r>
        <w:rPr>
          <w:rtl/>
        </w:rPr>
        <w:t xml:space="preserve">אז </w:t>
      </w:r>
      <w:bookmarkStart w:id="19988" w:name="_ETM_Q50_244390"/>
      <w:bookmarkEnd w:id="19988"/>
      <w:r>
        <w:rPr>
          <w:rtl/>
        </w:rPr>
        <w:t xml:space="preserve">כבר </w:t>
      </w:r>
      <w:bookmarkStart w:id="19989" w:name="_ETM_Q50_244630"/>
      <w:bookmarkEnd w:id="19989"/>
      <w:r>
        <w:rPr>
          <w:rtl/>
        </w:rPr>
        <w:t xml:space="preserve">אני </w:t>
      </w:r>
      <w:bookmarkStart w:id="19990" w:name="_ETM_Q50_244780"/>
      <w:bookmarkEnd w:id="19990"/>
      <w:r>
        <w:rPr>
          <w:rtl/>
        </w:rPr>
        <w:t xml:space="preserve">מנסה </w:t>
      </w:r>
      <w:bookmarkStart w:id="19991" w:name="_ETM_Q50_245140"/>
      <w:bookmarkEnd w:id="19991"/>
      <w:r>
        <w:rPr>
          <w:rtl/>
        </w:rPr>
        <w:t xml:space="preserve">להרגיע </w:t>
      </w:r>
      <w:bookmarkStart w:id="19992" w:name="_ETM_Q50_246009"/>
      <w:bookmarkEnd w:id="19992"/>
      <w:r>
        <w:rPr>
          <w:rtl/>
        </w:rPr>
        <w:t xml:space="preserve">את </w:t>
      </w:r>
      <w:bookmarkStart w:id="19993" w:name="_ETM_Q50_246100"/>
      <w:bookmarkEnd w:id="19993"/>
      <w:r>
        <w:rPr>
          <w:rtl/>
        </w:rPr>
        <w:t>הדבר</w:t>
      </w:r>
      <w:r>
        <w:rPr>
          <w:rFonts w:hint="cs"/>
          <w:rtl/>
        </w:rPr>
        <w:t>.</w:t>
      </w:r>
      <w:bookmarkStart w:id="19994" w:name="_ETM_Q50_248049"/>
      <w:bookmarkEnd w:id="19994"/>
    </w:p>
    <w:p w:rsidR="000D173F" w:rsidRDefault="000D173F" w:rsidP="00AC0211">
      <w:pPr>
        <w:rPr>
          <w:rtl/>
        </w:rPr>
      </w:pPr>
      <w:bookmarkStart w:id="19995" w:name="_ETM_Q50_251354"/>
      <w:bookmarkStart w:id="19996" w:name="_ETM_Q50_251396"/>
      <w:bookmarkEnd w:id="19995"/>
      <w:bookmarkEnd w:id="19996"/>
    </w:p>
    <w:p w:rsidR="000D173F" w:rsidRDefault="000D173F" w:rsidP="00AC0211">
      <w:pPr>
        <w:rPr>
          <w:rtl/>
        </w:rPr>
      </w:pPr>
      <w:bookmarkStart w:id="19997" w:name="_ETM_Q50_251523"/>
      <w:bookmarkStart w:id="19998" w:name="_ETM_Q50_251554"/>
      <w:bookmarkStart w:id="19999" w:name="_ETM_Q50_246706"/>
      <w:bookmarkEnd w:id="19997"/>
      <w:bookmarkEnd w:id="19998"/>
      <w:bookmarkEnd w:id="19999"/>
      <w:r>
        <w:rPr>
          <w:rtl/>
        </w:rPr>
        <w:lastRenderedPageBreak/>
        <w:t xml:space="preserve">אתמול </w:t>
      </w:r>
      <w:bookmarkStart w:id="20000" w:name="_ETM_Q50_248799"/>
      <w:bookmarkEnd w:id="20000"/>
      <w:r>
        <w:rPr>
          <w:rFonts w:hint="cs"/>
          <w:rtl/>
        </w:rPr>
        <w:t xml:space="preserve">– </w:t>
      </w:r>
      <w:r>
        <w:rPr>
          <w:rtl/>
        </w:rPr>
        <w:t xml:space="preserve">במקרה </w:t>
      </w:r>
      <w:bookmarkStart w:id="20001" w:name="_ETM_Q50_249340"/>
      <w:bookmarkEnd w:id="20001"/>
      <w:r>
        <w:rPr>
          <w:rtl/>
        </w:rPr>
        <w:t>ה</w:t>
      </w:r>
      <w:bookmarkStart w:id="20002" w:name="_ETM_Q50_248716"/>
      <w:bookmarkEnd w:id="20002"/>
      <w:r>
        <w:rPr>
          <w:rtl/>
        </w:rPr>
        <w:t xml:space="preserve">שאילתה </w:t>
      </w:r>
      <w:bookmarkStart w:id="20003" w:name="_ETM_Q50_249789"/>
      <w:bookmarkEnd w:id="20003"/>
      <w:r>
        <w:rPr>
          <w:rtl/>
        </w:rPr>
        <w:t>נחת</w:t>
      </w:r>
      <w:r>
        <w:rPr>
          <w:rFonts w:hint="cs"/>
          <w:rtl/>
        </w:rPr>
        <w:t>ה</w:t>
      </w:r>
      <w:r>
        <w:rPr>
          <w:rtl/>
        </w:rPr>
        <w:t xml:space="preserve"> </w:t>
      </w:r>
      <w:bookmarkStart w:id="20004" w:name="_ETM_Q50_250240"/>
      <w:bookmarkEnd w:id="20004"/>
      <w:r>
        <w:rPr>
          <w:rtl/>
        </w:rPr>
        <w:t xml:space="preserve">ככה </w:t>
      </w:r>
      <w:bookmarkStart w:id="20005" w:name="_ETM_Q50_250509"/>
      <w:bookmarkEnd w:id="20005"/>
      <w:r>
        <w:rPr>
          <w:rtl/>
        </w:rPr>
        <w:t xml:space="preserve">בזמן </w:t>
      </w:r>
      <w:bookmarkStart w:id="20006" w:name="_ETM_Q50_251229"/>
      <w:bookmarkEnd w:id="20006"/>
      <w:r>
        <w:rPr>
          <w:rtl/>
        </w:rPr>
        <w:t>טוב</w:t>
      </w:r>
      <w:r>
        <w:rPr>
          <w:rFonts w:hint="cs"/>
          <w:rtl/>
        </w:rPr>
        <w:t xml:space="preserve"> </w:t>
      </w:r>
      <w:r>
        <w:rPr>
          <w:rFonts w:hint="eastAsia"/>
        </w:rPr>
        <w:t>–</w:t>
      </w:r>
      <w:r>
        <w:rPr>
          <w:rtl/>
        </w:rPr>
        <w:t xml:space="preserve"> </w:t>
      </w:r>
      <w:bookmarkStart w:id="20007" w:name="_ETM_Q50_251709"/>
      <w:bookmarkEnd w:id="20007"/>
      <w:r>
        <w:rPr>
          <w:rtl/>
        </w:rPr>
        <w:t xml:space="preserve">אתמול </w:t>
      </w:r>
      <w:bookmarkStart w:id="20008" w:name="_ETM_Q50_252789"/>
      <w:bookmarkEnd w:id="20008"/>
      <w:r>
        <w:rPr>
          <w:rtl/>
        </w:rPr>
        <w:t>א</w:t>
      </w:r>
      <w:r>
        <w:rPr>
          <w:rFonts w:hint="cs"/>
          <w:rtl/>
        </w:rPr>
        <w:t>יש</w:t>
      </w:r>
      <w:bookmarkStart w:id="20009" w:name="_ETM_Q50_252696"/>
      <w:bookmarkEnd w:id="20009"/>
      <w:r>
        <w:rPr>
          <w:rtl/>
        </w:rPr>
        <w:t xml:space="preserve">רתי </w:t>
      </w:r>
      <w:bookmarkStart w:id="20010" w:name="_ETM_Q50_254500"/>
      <w:bookmarkEnd w:id="20010"/>
      <w:r>
        <w:rPr>
          <w:rtl/>
        </w:rPr>
        <w:t xml:space="preserve">לחברות </w:t>
      </w:r>
      <w:bookmarkStart w:id="20011" w:name="_ETM_Q50_255159"/>
      <w:bookmarkEnd w:id="20011"/>
      <w:r>
        <w:rPr>
          <w:rtl/>
        </w:rPr>
        <w:t xml:space="preserve">קטנות </w:t>
      </w:r>
      <w:bookmarkStart w:id="20012" w:name="_ETM_Q50_256139"/>
      <w:bookmarkEnd w:id="20012"/>
      <w:r>
        <w:rPr>
          <w:rtl/>
        </w:rPr>
        <w:t xml:space="preserve">לפרוס </w:t>
      </w:r>
      <w:bookmarkStart w:id="20013" w:name="_ETM_Q50_256709"/>
      <w:bookmarkEnd w:id="20013"/>
      <w:r>
        <w:rPr>
          <w:rtl/>
        </w:rPr>
        <w:t xml:space="preserve">תשתיות </w:t>
      </w:r>
      <w:bookmarkStart w:id="20014" w:name="_ETM_Q50_258499"/>
      <w:bookmarkEnd w:id="20014"/>
      <w:r>
        <w:rPr>
          <w:rtl/>
        </w:rPr>
        <w:t>אינטרנט</w:t>
      </w:r>
      <w:r>
        <w:rPr>
          <w:rFonts w:hint="cs"/>
          <w:rtl/>
        </w:rPr>
        <w:t>,</w:t>
      </w:r>
      <w:r>
        <w:rPr>
          <w:rtl/>
        </w:rPr>
        <w:t xml:space="preserve"> </w:t>
      </w:r>
      <w:bookmarkStart w:id="20015" w:name="_ETM_Q50_259340"/>
      <w:bookmarkEnd w:id="20015"/>
      <w:r>
        <w:rPr>
          <w:rtl/>
        </w:rPr>
        <w:t xml:space="preserve">מה </w:t>
      </w:r>
      <w:bookmarkStart w:id="20016" w:name="_ETM_Q50_259490"/>
      <w:bookmarkEnd w:id="20016"/>
      <w:r>
        <w:rPr>
          <w:rtl/>
        </w:rPr>
        <w:t xml:space="preserve">שאומר </w:t>
      </w:r>
      <w:bookmarkStart w:id="20017" w:name="_ETM_Q50_260240"/>
      <w:bookmarkEnd w:id="20017"/>
      <w:r>
        <w:rPr>
          <w:rtl/>
        </w:rPr>
        <w:t>שש</w:t>
      </w:r>
      <w:bookmarkStart w:id="20018" w:name="_ETM_Q50_260810"/>
      <w:bookmarkStart w:id="20019" w:name="_ETM_Q50_259617"/>
      <w:bookmarkEnd w:id="20018"/>
      <w:bookmarkEnd w:id="20019"/>
      <w:r>
        <w:rPr>
          <w:rtl/>
        </w:rPr>
        <w:t xml:space="preserve">ני </w:t>
      </w:r>
      <w:bookmarkStart w:id="20020" w:name="_ETM_Q50_261079"/>
      <w:bookmarkEnd w:id="20020"/>
      <w:r>
        <w:rPr>
          <w:rtl/>
        </w:rPr>
        <w:t xml:space="preserve">מגזרים </w:t>
      </w:r>
      <w:bookmarkStart w:id="20021" w:name="_ETM_Q50_261619"/>
      <w:bookmarkEnd w:id="20021"/>
      <w:r>
        <w:rPr>
          <w:rtl/>
        </w:rPr>
        <w:t xml:space="preserve">הולכים </w:t>
      </w:r>
      <w:bookmarkStart w:id="20022" w:name="_ETM_Q50_261950"/>
      <w:bookmarkEnd w:id="20022"/>
      <w:r>
        <w:rPr>
          <w:rtl/>
        </w:rPr>
        <w:t xml:space="preserve">ליהנות </w:t>
      </w:r>
      <w:bookmarkStart w:id="20023" w:name="_ETM_Q50_262249"/>
      <w:bookmarkEnd w:id="20023"/>
      <w:r>
        <w:rPr>
          <w:rtl/>
        </w:rPr>
        <w:t xml:space="preserve">מזה </w:t>
      </w:r>
      <w:bookmarkStart w:id="20024" w:name="_ETM_Q50_262520"/>
      <w:bookmarkEnd w:id="20024"/>
      <w:r>
        <w:rPr>
          <w:rtl/>
        </w:rPr>
        <w:t>מאוד</w:t>
      </w:r>
      <w:r>
        <w:rPr>
          <w:rFonts w:hint="cs"/>
          <w:rtl/>
        </w:rPr>
        <w:t>,</w:t>
      </w:r>
      <w:r>
        <w:rPr>
          <w:rtl/>
        </w:rPr>
        <w:t xml:space="preserve"> </w:t>
      </w:r>
      <w:bookmarkStart w:id="20025" w:name="_ETM_Q50_262789"/>
      <w:bookmarkEnd w:id="20025"/>
      <w:r>
        <w:rPr>
          <w:rtl/>
        </w:rPr>
        <w:t xml:space="preserve">וזה </w:t>
      </w:r>
      <w:bookmarkStart w:id="20026" w:name="_ETM_Q50_263030"/>
      <w:bookmarkEnd w:id="20026"/>
      <w:r>
        <w:rPr>
          <w:rtl/>
        </w:rPr>
        <w:t xml:space="preserve">החל </w:t>
      </w:r>
      <w:bookmarkStart w:id="20027" w:name="_ETM_Q50_263299"/>
      <w:bookmarkEnd w:id="20027"/>
      <w:r>
        <w:rPr>
          <w:rtl/>
        </w:rPr>
        <w:t>מהיום</w:t>
      </w:r>
      <w:r>
        <w:rPr>
          <w:rFonts w:hint="cs"/>
          <w:rtl/>
        </w:rPr>
        <w:t>:</w:t>
      </w:r>
      <w:r>
        <w:rPr>
          <w:rtl/>
        </w:rPr>
        <w:t xml:space="preserve"> </w:t>
      </w:r>
      <w:bookmarkStart w:id="20028" w:name="_ETM_Q50_264770"/>
      <w:bookmarkEnd w:id="20028"/>
      <w:r>
        <w:rPr>
          <w:rtl/>
        </w:rPr>
        <w:t xml:space="preserve">חברות </w:t>
      </w:r>
      <w:bookmarkStart w:id="20029" w:name="_ETM_Q50_265220"/>
      <w:bookmarkEnd w:id="20029"/>
      <w:r>
        <w:rPr>
          <w:rtl/>
        </w:rPr>
        <w:t xml:space="preserve">קטנות </w:t>
      </w:r>
      <w:bookmarkStart w:id="20030" w:name="_ETM_Q50_265520"/>
      <w:bookmarkEnd w:id="20030"/>
      <w:r>
        <w:rPr>
          <w:rtl/>
        </w:rPr>
        <w:t xml:space="preserve">יוכלו </w:t>
      </w:r>
      <w:bookmarkStart w:id="20031" w:name="_ETM_Q50_265790"/>
      <w:bookmarkEnd w:id="20031"/>
      <w:r>
        <w:rPr>
          <w:rtl/>
        </w:rPr>
        <w:t xml:space="preserve">לבקש </w:t>
      </w:r>
      <w:bookmarkStart w:id="20032" w:name="_ETM_Q50_266180"/>
      <w:bookmarkEnd w:id="20032"/>
      <w:r>
        <w:rPr>
          <w:rtl/>
        </w:rPr>
        <w:t xml:space="preserve">רישיונות </w:t>
      </w:r>
      <w:bookmarkStart w:id="20033" w:name="_ETM_Q50_266840"/>
      <w:bookmarkEnd w:id="20033"/>
      <w:r>
        <w:rPr>
          <w:rtl/>
        </w:rPr>
        <w:t xml:space="preserve">עם </w:t>
      </w:r>
      <w:bookmarkStart w:id="20034" w:name="_ETM_Q50_267290"/>
      <w:bookmarkEnd w:id="20034"/>
      <w:r>
        <w:rPr>
          <w:rtl/>
        </w:rPr>
        <w:t xml:space="preserve">ערבות </w:t>
      </w:r>
      <w:bookmarkStart w:id="20035" w:name="_ETM_Q50_267680"/>
      <w:bookmarkEnd w:id="20035"/>
      <w:r>
        <w:rPr>
          <w:rtl/>
        </w:rPr>
        <w:t xml:space="preserve">עצמית </w:t>
      </w:r>
      <w:bookmarkStart w:id="20036" w:name="_ETM_Q50_268069"/>
      <w:bookmarkEnd w:id="20036"/>
      <w:r>
        <w:rPr>
          <w:rtl/>
        </w:rPr>
        <w:t xml:space="preserve">קטנה </w:t>
      </w:r>
      <w:bookmarkStart w:id="20037" w:name="_ETM_Q50_268610"/>
      <w:bookmarkEnd w:id="20037"/>
      <w:r>
        <w:rPr>
          <w:rtl/>
        </w:rPr>
        <w:t>ו</w:t>
      </w:r>
      <w:r>
        <w:rPr>
          <w:rFonts w:hint="cs"/>
          <w:rtl/>
        </w:rPr>
        <w:t>ע</w:t>
      </w:r>
      <w:r>
        <w:rPr>
          <w:rtl/>
        </w:rPr>
        <w:t xml:space="preserve">ם </w:t>
      </w:r>
      <w:bookmarkStart w:id="20038" w:name="_ETM_Q50_270180"/>
      <w:bookmarkEnd w:id="20038"/>
      <w:r>
        <w:rPr>
          <w:rtl/>
        </w:rPr>
        <w:t xml:space="preserve">הון </w:t>
      </w:r>
      <w:bookmarkStart w:id="20039" w:name="_ETM_Q50_270390"/>
      <w:bookmarkEnd w:id="20039"/>
      <w:r>
        <w:rPr>
          <w:rtl/>
        </w:rPr>
        <w:t xml:space="preserve">עצמי </w:t>
      </w:r>
      <w:bookmarkStart w:id="20040" w:name="_ETM_Q50_270750"/>
      <w:bookmarkEnd w:id="20040"/>
      <w:r>
        <w:rPr>
          <w:rtl/>
        </w:rPr>
        <w:t>קטן</w:t>
      </w:r>
      <w:r>
        <w:rPr>
          <w:rFonts w:hint="cs"/>
          <w:rtl/>
        </w:rPr>
        <w:t>,</w:t>
      </w:r>
      <w:r>
        <w:rPr>
          <w:rtl/>
        </w:rPr>
        <w:t xml:space="preserve"> </w:t>
      </w:r>
      <w:bookmarkStart w:id="20041" w:name="_ETM_Q50_271810"/>
      <w:bookmarkEnd w:id="20041"/>
      <w:r>
        <w:rPr>
          <w:rtl/>
        </w:rPr>
        <w:t xml:space="preserve">וזה </w:t>
      </w:r>
      <w:bookmarkStart w:id="20042" w:name="_ETM_Q50_272319"/>
      <w:bookmarkEnd w:id="20042"/>
      <w:r>
        <w:rPr>
          <w:rtl/>
        </w:rPr>
        <w:t xml:space="preserve">מאפשר </w:t>
      </w:r>
      <w:bookmarkStart w:id="20043" w:name="_ETM_Q50_273100"/>
      <w:bookmarkEnd w:id="20043"/>
      <w:r>
        <w:rPr>
          <w:rtl/>
        </w:rPr>
        <w:t xml:space="preserve">גם </w:t>
      </w:r>
      <w:bookmarkStart w:id="20044" w:name="_ETM_Q50_273459"/>
      <w:bookmarkEnd w:id="20044"/>
      <w:r>
        <w:rPr>
          <w:rtl/>
        </w:rPr>
        <w:t xml:space="preserve">למגזר </w:t>
      </w:r>
      <w:bookmarkStart w:id="20045" w:name="_ETM_Q50_273939"/>
      <w:bookmarkEnd w:id="20045"/>
      <w:r>
        <w:rPr>
          <w:rFonts w:hint="cs"/>
          <w:rtl/>
        </w:rPr>
        <w:t>ה</w:t>
      </w:r>
      <w:r>
        <w:rPr>
          <w:rtl/>
        </w:rPr>
        <w:t xml:space="preserve">כפרי </w:t>
      </w:r>
      <w:bookmarkStart w:id="20046" w:name="_ETM_Q50_274840"/>
      <w:bookmarkEnd w:id="20046"/>
      <w:r>
        <w:rPr>
          <w:rtl/>
        </w:rPr>
        <w:t xml:space="preserve">וגם </w:t>
      </w:r>
      <w:bookmarkStart w:id="20047" w:name="_ETM_Q50_275439"/>
      <w:bookmarkEnd w:id="20047"/>
      <w:r>
        <w:rPr>
          <w:rtl/>
        </w:rPr>
        <w:t xml:space="preserve">למגזר </w:t>
      </w:r>
      <w:bookmarkStart w:id="20048" w:name="_ETM_Q50_275950"/>
      <w:bookmarkEnd w:id="20048"/>
      <w:r>
        <w:rPr>
          <w:rtl/>
        </w:rPr>
        <w:t xml:space="preserve">הערבי </w:t>
      </w:r>
      <w:bookmarkStart w:id="20049" w:name="_ETM_Q50_277290"/>
      <w:bookmarkEnd w:id="20049"/>
      <w:r>
        <w:rPr>
          <w:rtl/>
        </w:rPr>
        <w:t xml:space="preserve">ליהנות </w:t>
      </w:r>
      <w:bookmarkStart w:id="20050" w:name="_ETM_Q50_277770"/>
      <w:bookmarkEnd w:id="20050"/>
      <w:r>
        <w:rPr>
          <w:rtl/>
        </w:rPr>
        <w:t xml:space="preserve">משירותים </w:t>
      </w:r>
      <w:bookmarkStart w:id="20051" w:name="_ETM_Q50_278459"/>
      <w:bookmarkStart w:id="20052" w:name="_ETM_Q50_278610"/>
      <w:bookmarkEnd w:id="20051"/>
      <w:bookmarkEnd w:id="20052"/>
      <w:r>
        <w:rPr>
          <w:rtl/>
        </w:rPr>
        <w:t>מתקדמים</w:t>
      </w:r>
      <w:bookmarkStart w:id="20053" w:name="_ETM_Q50_278336"/>
      <w:bookmarkEnd w:id="20053"/>
      <w:r>
        <w:rPr>
          <w:rFonts w:hint="cs"/>
          <w:rtl/>
        </w:rPr>
        <w:t>.</w:t>
      </w:r>
      <w:r>
        <w:rPr>
          <w:rtl/>
        </w:rPr>
        <w:t xml:space="preserve"> </w:t>
      </w:r>
      <w:bookmarkStart w:id="20054" w:name="_ETM_Q50_279240"/>
      <w:bookmarkEnd w:id="20054"/>
      <w:r>
        <w:rPr>
          <w:rtl/>
        </w:rPr>
        <w:t xml:space="preserve">החברות </w:t>
      </w:r>
      <w:bookmarkStart w:id="20055" w:name="_ETM_Q50_279810"/>
      <w:bookmarkEnd w:id="20055"/>
      <w:r>
        <w:rPr>
          <w:rtl/>
        </w:rPr>
        <w:t xml:space="preserve">האלה </w:t>
      </w:r>
      <w:bookmarkStart w:id="20056" w:name="_ETM_Q50_280080"/>
      <w:bookmarkEnd w:id="20056"/>
      <w:r>
        <w:rPr>
          <w:rFonts w:hint="cs"/>
          <w:rtl/>
        </w:rPr>
        <w:t xml:space="preserve">– </w:t>
      </w:r>
      <w:r>
        <w:rPr>
          <w:rtl/>
        </w:rPr>
        <w:t xml:space="preserve">במגזר </w:t>
      </w:r>
      <w:bookmarkStart w:id="20057" w:name="_ETM_Q50_280470"/>
      <w:bookmarkEnd w:id="20057"/>
      <w:r>
        <w:rPr>
          <w:rtl/>
        </w:rPr>
        <w:t xml:space="preserve">הערבי </w:t>
      </w:r>
      <w:bookmarkStart w:id="20058" w:name="_ETM_Q50_280709"/>
      <w:bookmarkEnd w:id="20058"/>
      <w:r>
        <w:rPr>
          <w:rtl/>
        </w:rPr>
        <w:t xml:space="preserve">יש </w:t>
      </w:r>
      <w:bookmarkStart w:id="20059" w:name="_ETM_Q50_280830"/>
      <w:bookmarkEnd w:id="20059"/>
      <w:r>
        <w:rPr>
          <w:rtl/>
        </w:rPr>
        <w:t xml:space="preserve">כ-30 </w:t>
      </w:r>
      <w:bookmarkStart w:id="20060" w:name="_ETM_Q50_281310"/>
      <w:bookmarkEnd w:id="20060"/>
      <w:r>
        <w:rPr>
          <w:rtl/>
        </w:rPr>
        <w:t xml:space="preserve">חברות </w:t>
      </w:r>
      <w:bookmarkStart w:id="20061" w:name="_ETM_Q50_281730"/>
      <w:bookmarkEnd w:id="20061"/>
      <w:r>
        <w:rPr>
          <w:rtl/>
        </w:rPr>
        <w:t xml:space="preserve">שעבדו </w:t>
      </w:r>
      <w:bookmarkStart w:id="20062" w:name="_ETM_Q50_282030"/>
      <w:bookmarkEnd w:id="20062"/>
      <w:r>
        <w:rPr>
          <w:rtl/>
        </w:rPr>
        <w:t xml:space="preserve">בצורה </w:t>
      </w:r>
      <w:bookmarkStart w:id="20063" w:name="_ETM_Q50_282390"/>
      <w:bookmarkEnd w:id="20063"/>
      <w:r>
        <w:rPr>
          <w:rtl/>
        </w:rPr>
        <w:t>פיראטית</w:t>
      </w:r>
      <w:r>
        <w:rPr>
          <w:rFonts w:hint="cs"/>
          <w:rtl/>
        </w:rPr>
        <w:t>,</w:t>
      </w:r>
      <w:r>
        <w:rPr>
          <w:rtl/>
        </w:rPr>
        <w:t xml:space="preserve"> </w:t>
      </w:r>
      <w:bookmarkStart w:id="20064" w:name="_ETM_Q50_282870"/>
      <w:bookmarkEnd w:id="20064"/>
      <w:r>
        <w:rPr>
          <w:rFonts w:hint="cs"/>
          <w:rtl/>
        </w:rPr>
        <w:t>ו</w:t>
      </w:r>
      <w:r>
        <w:rPr>
          <w:rtl/>
        </w:rPr>
        <w:t xml:space="preserve">גם </w:t>
      </w:r>
      <w:bookmarkStart w:id="20065" w:name="_ETM_Q50_283050"/>
      <w:bookmarkEnd w:id="20065"/>
      <w:r>
        <w:rPr>
          <w:rtl/>
        </w:rPr>
        <w:t xml:space="preserve">במגזר </w:t>
      </w:r>
      <w:bookmarkStart w:id="20066" w:name="_ETM_Q50_283500"/>
      <w:bookmarkEnd w:id="20066"/>
      <w:r>
        <w:rPr>
          <w:rtl/>
        </w:rPr>
        <w:t xml:space="preserve">היהודי </w:t>
      </w:r>
      <w:bookmarkStart w:id="20067" w:name="_ETM_Q50_283920"/>
      <w:bookmarkEnd w:id="20067"/>
      <w:r>
        <w:rPr>
          <w:rtl/>
        </w:rPr>
        <w:t xml:space="preserve">יש </w:t>
      </w:r>
      <w:bookmarkStart w:id="20068" w:name="_ETM_Q50_284069"/>
      <w:bookmarkEnd w:id="20068"/>
      <w:r>
        <w:rPr>
          <w:rtl/>
        </w:rPr>
        <w:t xml:space="preserve">כמה </w:t>
      </w:r>
      <w:bookmarkStart w:id="20069" w:name="_ETM_Q50_285270"/>
      <w:bookmarkEnd w:id="20069"/>
      <w:r>
        <w:rPr>
          <w:rFonts w:hint="cs"/>
          <w:rtl/>
        </w:rPr>
        <w:t xml:space="preserve">– </w:t>
      </w:r>
      <w:r>
        <w:rPr>
          <w:rtl/>
        </w:rPr>
        <w:t>זה</w:t>
      </w:r>
      <w:bookmarkStart w:id="20070" w:name="_ETM_Q50_282917"/>
      <w:bookmarkEnd w:id="20070"/>
      <w:r>
        <w:rPr>
          <w:rtl/>
        </w:rPr>
        <w:t xml:space="preserve"> </w:t>
      </w:r>
      <w:bookmarkStart w:id="20071" w:name="_ETM_Q50_285450"/>
      <w:bookmarkEnd w:id="20071"/>
      <w:r>
        <w:rPr>
          <w:rtl/>
        </w:rPr>
        <w:t xml:space="preserve">מאפשר </w:t>
      </w:r>
      <w:bookmarkStart w:id="20072" w:name="_ETM_Q50_285810"/>
      <w:bookmarkEnd w:id="20072"/>
      <w:r>
        <w:rPr>
          <w:rtl/>
        </w:rPr>
        <w:t>לה</w:t>
      </w:r>
      <w:r>
        <w:rPr>
          <w:rFonts w:hint="cs"/>
          <w:rtl/>
        </w:rPr>
        <w:t>ן</w:t>
      </w:r>
      <w:bookmarkStart w:id="20073" w:name="_ETM_Q50_286020"/>
      <w:bookmarkEnd w:id="20073"/>
      <w:r>
        <w:rPr>
          <w:rFonts w:hint="cs"/>
          <w:rtl/>
        </w:rPr>
        <w:t xml:space="preserve"> </w:t>
      </w:r>
      <w:r>
        <w:rPr>
          <w:rtl/>
        </w:rPr>
        <w:t xml:space="preserve">קודם </w:t>
      </w:r>
      <w:bookmarkStart w:id="20074" w:name="_ETM_Q50_286259"/>
      <w:bookmarkEnd w:id="20074"/>
      <w:r>
        <w:rPr>
          <w:rtl/>
        </w:rPr>
        <w:t>כ</w:t>
      </w:r>
      <w:r>
        <w:rPr>
          <w:rFonts w:hint="cs"/>
          <w:rtl/>
        </w:rPr>
        <w:t>ו</w:t>
      </w:r>
      <w:r>
        <w:rPr>
          <w:rtl/>
        </w:rPr>
        <w:t>ל</w:t>
      </w:r>
      <w:bookmarkStart w:id="20075" w:name="_ETM_Q50_285707"/>
      <w:bookmarkEnd w:id="20075"/>
      <w:r>
        <w:rPr>
          <w:rtl/>
        </w:rPr>
        <w:t xml:space="preserve"> </w:t>
      </w:r>
      <w:bookmarkStart w:id="20076" w:name="_ETM_Q50_286439"/>
      <w:bookmarkEnd w:id="20076"/>
      <w:r>
        <w:rPr>
          <w:rtl/>
        </w:rPr>
        <w:t>לעבו</w:t>
      </w:r>
      <w:r>
        <w:rPr>
          <w:rFonts w:hint="cs"/>
          <w:rtl/>
        </w:rPr>
        <w:t>ד</w:t>
      </w:r>
      <w:r>
        <w:rPr>
          <w:rtl/>
        </w:rPr>
        <w:t xml:space="preserve"> </w:t>
      </w:r>
      <w:bookmarkStart w:id="20077" w:name="_ETM_Q50_286770"/>
      <w:bookmarkEnd w:id="20077"/>
      <w:r>
        <w:rPr>
          <w:rtl/>
        </w:rPr>
        <w:t xml:space="preserve">תחת </w:t>
      </w:r>
      <w:bookmarkStart w:id="20078" w:name="_ETM_Q50_287820"/>
      <w:bookmarkEnd w:id="20078"/>
      <w:r>
        <w:rPr>
          <w:rtl/>
        </w:rPr>
        <w:t xml:space="preserve">התקנה </w:t>
      </w:r>
      <w:bookmarkStart w:id="20079" w:name="_ETM_Q50_288329"/>
      <w:bookmarkEnd w:id="20079"/>
      <w:r>
        <w:rPr>
          <w:rtl/>
        </w:rPr>
        <w:t>והסדרה</w:t>
      </w:r>
      <w:r>
        <w:rPr>
          <w:rFonts w:hint="cs"/>
          <w:rtl/>
        </w:rPr>
        <w:t>,</w:t>
      </w:r>
      <w:bookmarkStart w:id="20080" w:name="_ETM_Q50_289437"/>
      <w:bookmarkEnd w:id="20080"/>
      <w:r>
        <w:rPr>
          <w:rtl/>
        </w:rPr>
        <w:t xml:space="preserve"> </w:t>
      </w:r>
      <w:bookmarkStart w:id="20081" w:name="_ETM_Q50_289450"/>
      <w:bookmarkEnd w:id="20081"/>
      <w:r>
        <w:rPr>
          <w:rtl/>
        </w:rPr>
        <w:t xml:space="preserve">ומעתה </w:t>
      </w:r>
      <w:bookmarkStart w:id="20082" w:name="_ETM_Q50_290650"/>
      <w:bookmarkEnd w:id="20082"/>
      <w:r>
        <w:rPr>
          <w:rtl/>
        </w:rPr>
        <w:t xml:space="preserve">ואילך </w:t>
      </w:r>
      <w:bookmarkStart w:id="20083" w:name="_ETM_Q50_291070"/>
      <w:bookmarkEnd w:id="20083"/>
      <w:r>
        <w:rPr>
          <w:rtl/>
        </w:rPr>
        <w:t>לפרו</w:t>
      </w:r>
      <w:r>
        <w:rPr>
          <w:rFonts w:hint="cs"/>
          <w:rtl/>
        </w:rPr>
        <w:t>ס</w:t>
      </w:r>
      <w:r>
        <w:rPr>
          <w:rtl/>
        </w:rPr>
        <w:t xml:space="preserve"> </w:t>
      </w:r>
      <w:bookmarkStart w:id="20084" w:name="_ETM_Q50_291430"/>
      <w:bookmarkEnd w:id="20084"/>
      <w:r>
        <w:rPr>
          <w:rtl/>
        </w:rPr>
        <w:t xml:space="preserve">בכל </w:t>
      </w:r>
      <w:bookmarkStart w:id="20085" w:name="_ETM_Q50_291729"/>
      <w:bookmarkEnd w:id="20085"/>
      <w:r>
        <w:rPr>
          <w:rtl/>
        </w:rPr>
        <w:t xml:space="preserve">מקום </w:t>
      </w:r>
      <w:bookmarkStart w:id="20086" w:name="_ETM_Q50_292119"/>
      <w:bookmarkEnd w:id="20086"/>
      <w:r>
        <w:rPr>
          <w:rtl/>
        </w:rPr>
        <w:t xml:space="preserve">שבו </w:t>
      </w:r>
      <w:bookmarkStart w:id="20087" w:name="_ETM_Q50_292420"/>
      <w:bookmarkEnd w:id="20087"/>
      <w:r>
        <w:rPr>
          <w:rtl/>
        </w:rPr>
        <w:t xml:space="preserve">יש </w:t>
      </w:r>
      <w:bookmarkStart w:id="20088" w:name="_ETM_Q50_292659"/>
      <w:bookmarkEnd w:id="20088"/>
      <w:r>
        <w:rPr>
          <w:rtl/>
        </w:rPr>
        <w:t>ביקוש</w:t>
      </w:r>
      <w:r>
        <w:rPr>
          <w:rFonts w:hint="cs"/>
          <w:rtl/>
        </w:rPr>
        <w:t>.</w:t>
      </w:r>
      <w:bookmarkStart w:id="20089" w:name="_ETM_Q50_292177"/>
      <w:bookmarkEnd w:id="20089"/>
      <w:r>
        <w:rPr>
          <w:rtl/>
        </w:rPr>
        <w:t xml:space="preserve"> </w:t>
      </w:r>
      <w:bookmarkStart w:id="20090" w:name="_ETM_Q50_293780"/>
      <w:bookmarkEnd w:id="20090"/>
      <w:r>
        <w:rPr>
          <w:rtl/>
        </w:rPr>
        <w:t xml:space="preserve">אם </w:t>
      </w:r>
      <w:bookmarkStart w:id="20091" w:name="_ETM_Q50_294020"/>
      <w:bookmarkEnd w:id="20091"/>
      <w:r>
        <w:rPr>
          <w:rtl/>
        </w:rPr>
        <w:t xml:space="preserve">יש </w:t>
      </w:r>
      <w:bookmarkStart w:id="20092" w:name="_ETM_Q50_294350"/>
      <w:bookmarkEnd w:id="20092"/>
      <w:r>
        <w:rPr>
          <w:rtl/>
        </w:rPr>
        <w:t>י</w:t>
      </w:r>
      <w:r>
        <w:rPr>
          <w:rFonts w:hint="cs"/>
          <w:rtl/>
        </w:rPr>
        <w:t>י</w:t>
      </w:r>
      <w:r>
        <w:rPr>
          <w:rtl/>
        </w:rPr>
        <w:t>שוב</w:t>
      </w:r>
      <w:r>
        <w:rPr>
          <w:rFonts w:hint="cs"/>
          <w:rtl/>
        </w:rPr>
        <w:t>,</w:t>
      </w:r>
      <w:r>
        <w:rPr>
          <w:rtl/>
        </w:rPr>
        <w:t xml:space="preserve"> </w:t>
      </w:r>
      <w:bookmarkStart w:id="20093" w:name="_ETM_Q50_294920"/>
      <w:bookmarkEnd w:id="20093"/>
      <w:r>
        <w:rPr>
          <w:rtl/>
        </w:rPr>
        <w:t xml:space="preserve">ולא </w:t>
      </w:r>
      <w:bookmarkStart w:id="20094" w:name="_ETM_Q50_295069"/>
      <w:bookmarkEnd w:id="20094"/>
      <w:r>
        <w:rPr>
          <w:rtl/>
        </w:rPr>
        <w:t xml:space="preserve">משנה </w:t>
      </w:r>
      <w:bookmarkStart w:id="20095" w:name="_ETM_Q50_295429"/>
      <w:bookmarkEnd w:id="20095"/>
      <w:r>
        <w:rPr>
          <w:rtl/>
        </w:rPr>
        <w:t xml:space="preserve">אם </w:t>
      </w:r>
      <w:bookmarkStart w:id="20096" w:name="_ETM_Q50_295579"/>
      <w:bookmarkEnd w:id="20096"/>
      <w:r>
        <w:rPr>
          <w:rtl/>
        </w:rPr>
        <w:t xml:space="preserve">הוא </w:t>
      </w:r>
      <w:bookmarkStart w:id="20097" w:name="_ETM_Q50_295670"/>
      <w:bookmarkEnd w:id="20097"/>
      <w:r>
        <w:rPr>
          <w:rtl/>
        </w:rPr>
        <w:t xml:space="preserve">היאחזות </w:t>
      </w:r>
      <w:bookmarkStart w:id="20098" w:name="_ETM_Q50_296329"/>
      <w:bookmarkEnd w:id="20098"/>
      <w:r>
        <w:rPr>
          <w:rtl/>
        </w:rPr>
        <w:t xml:space="preserve">או </w:t>
      </w:r>
      <w:bookmarkStart w:id="20099" w:name="_ETM_Q50_297740"/>
      <w:bookmarkEnd w:id="20099"/>
      <w:r>
        <w:rPr>
          <w:rtl/>
        </w:rPr>
        <w:t>י</w:t>
      </w:r>
      <w:r>
        <w:rPr>
          <w:rFonts w:hint="cs"/>
          <w:rtl/>
        </w:rPr>
        <w:t>י</w:t>
      </w:r>
      <w:r>
        <w:rPr>
          <w:rtl/>
        </w:rPr>
        <w:t xml:space="preserve">שוב </w:t>
      </w:r>
      <w:bookmarkStart w:id="20100" w:name="_ETM_Q50_298069"/>
      <w:bookmarkStart w:id="20101" w:name="_ETM_Q50_296037"/>
      <w:bookmarkEnd w:id="20100"/>
      <w:bookmarkEnd w:id="20101"/>
      <w:r>
        <w:rPr>
          <w:rtl/>
        </w:rPr>
        <w:t xml:space="preserve">חדש </w:t>
      </w:r>
      <w:bookmarkStart w:id="20102" w:name="_ETM_Q50_298549"/>
      <w:bookmarkStart w:id="20103" w:name="_ETM_Q50_298700"/>
      <w:bookmarkEnd w:id="20102"/>
      <w:bookmarkEnd w:id="20103"/>
      <w:r>
        <w:rPr>
          <w:rFonts w:hint="cs"/>
          <w:rtl/>
        </w:rPr>
        <w:t xml:space="preserve">או </w:t>
      </w:r>
      <w:bookmarkStart w:id="20104" w:name="_ETM_Q50_301565"/>
      <w:bookmarkEnd w:id="20104"/>
      <w:r>
        <w:rPr>
          <w:rFonts w:hint="cs"/>
          <w:rtl/>
        </w:rPr>
        <w:t>י</w:t>
      </w:r>
      <w:bookmarkStart w:id="20105" w:name="_ETM_Q50_296867"/>
      <w:bookmarkEnd w:id="20105"/>
      <w:r>
        <w:rPr>
          <w:rtl/>
        </w:rPr>
        <w:t xml:space="preserve">ישוב </w:t>
      </w:r>
      <w:bookmarkStart w:id="20106" w:name="_ETM_Q50_298969"/>
      <w:bookmarkEnd w:id="20106"/>
      <w:r>
        <w:rPr>
          <w:rtl/>
        </w:rPr>
        <w:t xml:space="preserve">ותיק </w:t>
      </w:r>
      <w:bookmarkStart w:id="20107" w:name="_ETM_Q50_299299"/>
      <w:bookmarkEnd w:id="20107"/>
      <w:r>
        <w:rPr>
          <w:rtl/>
        </w:rPr>
        <w:t xml:space="preserve">או </w:t>
      </w:r>
      <w:bookmarkStart w:id="20108" w:name="_ETM_Q50_299359"/>
      <w:bookmarkEnd w:id="20108"/>
      <w:r>
        <w:rPr>
          <w:rFonts w:hint="cs"/>
          <w:rtl/>
        </w:rPr>
        <w:t>י</w:t>
      </w:r>
      <w:r>
        <w:rPr>
          <w:rtl/>
        </w:rPr>
        <w:t xml:space="preserve">ישוב </w:t>
      </w:r>
      <w:bookmarkStart w:id="20109" w:name="_ETM_Q50_299630"/>
      <w:bookmarkEnd w:id="20109"/>
      <w:r>
        <w:rPr>
          <w:rtl/>
        </w:rPr>
        <w:t xml:space="preserve">ישן </w:t>
      </w:r>
      <w:bookmarkStart w:id="20110" w:name="_ETM_Q50_300499"/>
      <w:bookmarkEnd w:id="20110"/>
      <w:r>
        <w:rPr>
          <w:rtl/>
        </w:rPr>
        <w:t xml:space="preserve">או </w:t>
      </w:r>
      <w:bookmarkStart w:id="20111" w:name="_ETM_Q50_300619"/>
      <w:bookmarkEnd w:id="20111"/>
      <w:r>
        <w:rPr>
          <w:rtl/>
        </w:rPr>
        <w:t xml:space="preserve">כפר </w:t>
      </w:r>
      <w:bookmarkStart w:id="20112" w:name="_ETM_Q50_300950"/>
      <w:bookmarkEnd w:id="20112"/>
      <w:r>
        <w:rPr>
          <w:rtl/>
        </w:rPr>
        <w:t xml:space="preserve">בגליל </w:t>
      </w:r>
      <w:bookmarkStart w:id="20113" w:name="_ETM_Q50_301640"/>
      <w:bookmarkEnd w:id="20113"/>
      <w:r>
        <w:rPr>
          <w:rtl/>
        </w:rPr>
        <w:t xml:space="preserve">או </w:t>
      </w:r>
      <w:bookmarkStart w:id="20114" w:name="_ETM_Q50_301819"/>
      <w:bookmarkEnd w:id="20114"/>
      <w:r>
        <w:rPr>
          <w:rtl/>
        </w:rPr>
        <w:t xml:space="preserve">מושב </w:t>
      </w:r>
      <w:bookmarkStart w:id="20115" w:name="_ETM_Q50_302899"/>
      <w:bookmarkEnd w:id="20115"/>
      <w:r>
        <w:rPr>
          <w:rFonts w:hint="cs"/>
          <w:rtl/>
        </w:rPr>
        <w:t xml:space="preserve">– </w:t>
      </w:r>
      <w:r>
        <w:rPr>
          <w:rtl/>
        </w:rPr>
        <w:t xml:space="preserve">רוב </w:t>
      </w:r>
      <w:bookmarkStart w:id="20116" w:name="_ETM_Q50_303200"/>
      <w:bookmarkEnd w:id="20116"/>
      <w:r>
        <w:rPr>
          <w:rtl/>
        </w:rPr>
        <w:t>הקיבוצים</w:t>
      </w:r>
      <w:r>
        <w:rPr>
          <w:rFonts w:hint="cs"/>
          <w:rtl/>
        </w:rPr>
        <w:t>,</w:t>
      </w:r>
      <w:r>
        <w:rPr>
          <w:rtl/>
        </w:rPr>
        <w:t xml:space="preserve"> </w:t>
      </w:r>
      <w:bookmarkStart w:id="20117" w:name="_ETM_Q50_303680"/>
      <w:bookmarkEnd w:id="20117"/>
      <w:r>
        <w:rPr>
          <w:rtl/>
        </w:rPr>
        <w:t>אגב</w:t>
      </w:r>
      <w:r>
        <w:rPr>
          <w:rFonts w:hint="cs"/>
          <w:rtl/>
        </w:rPr>
        <w:t>,</w:t>
      </w:r>
      <w:r>
        <w:rPr>
          <w:rtl/>
        </w:rPr>
        <w:t xml:space="preserve"> </w:t>
      </w:r>
      <w:bookmarkStart w:id="20118" w:name="_ETM_Q50_303920"/>
      <w:bookmarkEnd w:id="20118"/>
      <w:r>
        <w:rPr>
          <w:rtl/>
        </w:rPr>
        <w:t xml:space="preserve">עשו </w:t>
      </w:r>
      <w:bookmarkStart w:id="20119" w:name="_ETM_Q50_304100"/>
      <w:bookmarkEnd w:id="20119"/>
      <w:r>
        <w:rPr>
          <w:rtl/>
        </w:rPr>
        <w:t xml:space="preserve">את </w:t>
      </w:r>
      <w:bookmarkStart w:id="20120" w:name="_ETM_Q50_304189"/>
      <w:bookmarkEnd w:id="20120"/>
      <w:r>
        <w:rPr>
          <w:rtl/>
        </w:rPr>
        <w:t xml:space="preserve">זה </w:t>
      </w:r>
      <w:bookmarkStart w:id="20121" w:name="_ETM_Q50_304280"/>
      <w:bookmarkEnd w:id="20121"/>
      <w:r>
        <w:rPr>
          <w:rtl/>
        </w:rPr>
        <w:t>בעצמ</w:t>
      </w:r>
      <w:bookmarkStart w:id="20122" w:name="_ETM_Q50_302878"/>
      <w:bookmarkEnd w:id="20122"/>
      <w:r>
        <w:rPr>
          <w:rtl/>
        </w:rPr>
        <w:t>ם</w:t>
      </w:r>
      <w:r w:rsidR="001C76F6">
        <w:rPr>
          <w:rFonts w:hint="cs"/>
          <w:rtl/>
        </w:rPr>
        <w:t>,</w:t>
      </w:r>
      <w:r>
        <w:rPr>
          <w:rFonts w:hint="cs"/>
          <w:rtl/>
        </w:rPr>
        <w:t xml:space="preserve"> ו</w:t>
      </w:r>
      <w:bookmarkStart w:id="20123" w:name="_ETM_Q50_304729"/>
      <w:bookmarkEnd w:id="20123"/>
      <w:r>
        <w:rPr>
          <w:rtl/>
        </w:rPr>
        <w:t xml:space="preserve">פשוט </w:t>
      </w:r>
      <w:bookmarkStart w:id="20124" w:name="_ETM_Q50_304969"/>
      <w:bookmarkEnd w:id="20124"/>
      <w:r>
        <w:rPr>
          <w:rtl/>
        </w:rPr>
        <w:t xml:space="preserve">העתקנו </w:t>
      </w:r>
      <w:bookmarkStart w:id="20125" w:name="_ETM_Q50_305450"/>
      <w:bookmarkEnd w:id="20125"/>
      <w:r>
        <w:rPr>
          <w:rtl/>
        </w:rPr>
        <w:t xml:space="preserve">את </w:t>
      </w:r>
      <w:bookmarkStart w:id="20126" w:name="_ETM_Q50_305509"/>
      <w:bookmarkEnd w:id="20126"/>
      <w:r>
        <w:rPr>
          <w:rtl/>
        </w:rPr>
        <w:t xml:space="preserve">המודל </w:t>
      </w:r>
      <w:bookmarkStart w:id="20127" w:name="_ETM_Q50_305869"/>
      <w:bookmarkEnd w:id="20127"/>
      <w:r>
        <w:rPr>
          <w:rtl/>
        </w:rPr>
        <w:t>הזה</w:t>
      </w:r>
      <w:r>
        <w:rPr>
          <w:rFonts w:hint="cs"/>
          <w:rtl/>
        </w:rPr>
        <w:t xml:space="preserve">; </w:t>
      </w:r>
      <w:bookmarkStart w:id="20128" w:name="_ETM_Q50_307799"/>
      <w:bookmarkEnd w:id="20128"/>
      <w:r>
        <w:rPr>
          <w:rtl/>
        </w:rPr>
        <w:t xml:space="preserve">שני </w:t>
      </w:r>
      <w:bookmarkStart w:id="20129" w:name="_ETM_Q50_308220"/>
      <w:bookmarkEnd w:id="20129"/>
      <w:r>
        <w:rPr>
          <w:rtl/>
        </w:rPr>
        <w:t>שליש</w:t>
      </w:r>
      <w:r>
        <w:rPr>
          <w:rFonts w:hint="cs"/>
          <w:rtl/>
        </w:rPr>
        <w:t>ים</w:t>
      </w:r>
      <w:r>
        <w:rPr>
          <w:rtl/>
        </w:rPr>
        <w:t xml:space="preserve"> </w:t>
      </w:r>
      <w:bookmarkStart w:id="20130" w:name="_ETM_Q50_308459"/>
      <w:bookmarkEnd w:id="20130"/>
      <w:r>
        <w:rPr>
          <w:rtl/>
        </w:rPr>
        <w:t xml:space="preserve">מהקיבוצים </w:t>
      </w:r>
      <w:bookmarkStart w:id="20131" w:name="_ETM_Q50_309510"/>
      <w:bookmarkEnd w:id="20131"/>
      <w:r>
        <w:rPr>
          <w:rtl/>
        </w:rPr>
        <w:t xml:space="preserve">במדינת </w:t>
      </w:r>
      <w:bookmarkStart w:id="20132" w:name="_ETM_Q50_310019"/>
      <w:bookmarkEnd w:id="20132"/>
      <w:r>
        <w:rPr>
          <w:rtl/>
        </w:rPr>
        <w:t xml:space="preserve">ישראל </w:t>
      </w:r>
      <w:bookmarkStart w:id="20133" w:name="_ETM_Q50_310470"/>
      <w:bookmarkEnd w:id="20133"/>
      <w:r>
        <w:rPr>
          <w:rFonts w:hint="cs"/>
          <w:rtl/>
        </w:rPr>
        <w:t xml:space="preserve">– </w:t>
      </w:r>
      <w:r>
        <w:rPr>
          <w:rtl/>
        </w:rPr>
        <w:t xml:space="preserve">הם </w:t>
      </w:r>
      <w:bookmarkStart w:id="20134" w:name="_ETM_Q50_310590"/>
      <w:bookmarkEnd w:id="20134"/>
      <w:r>
        <w:rPr>
          <w:rtl/>
        </w:rPr>
        <w:t xml:space="preserve">יוכלו </w:t>
      </w:r>
      <w:bookmarkStart w:id="20135" w:name="_ETM_Q50_310950"/>
      <w:bookmarkEnd w:id="20135"/>
      <w:r>
        <w:rPr>
          <w:rtl/>
        </w:rPr>
        <w:t xml:space="preserve">בעצם </w:t>
      </w:r>
      <w:bookmarkStart w:id="20136" w:name="_ETM_Q50_311370"/>
      <w:bookmarkEnd w:id="20136"/>
      <w:r>
        <w:rPr>
          <w:rtl/>
        </w:rPr>
        <w:t xml:space="preserve">לייצר </w:t>
      </w:r>
      <w:bookmarkStart w:id="20137" w:name="_ETM_Q50_312030"/>
      <w:bookmarkEnd w:id="20137"/>
      <w:r>
        <w:rPr>
          <w:rtl/>
        </w:rPr>
        <w:t xml:space="preserve">מכרז </w:t>
      </w:r>
      <w:bookmarkStart w:id="20138" w:name="_ETM_Q50_312989"/>
      <w:bookmarkEnd w:id="20138"/>
      <w:r>
        <w:rPr>
          <w:rtl/>
        </w:rPr>
        <w:t xml:space="preserve">עם </w:t>
      </w:r>
      <w:bookmarkStart w:id="20139" w:name="_ETM_Q50_313169"/>
      <w:bookmarkEnd w:id="20139"/>
      <w:r>
        <w:rPr>
          <w:rtl/>
        </w:rPr>
        <w:t xml:space="preserve">חברה </w:t>
      </w:r>
      <w:bookmarkStart w:id="20140" w:name="_ETM_Q50_313980"/>
      <w:bookmarkEnd w:id="20140"/>
      <w:r>
        <w:rPr>
          <w:rtl/>
        </w:rPr>
        <w:t xml:space="preserve">פרטית </w:t>
      </w:r>
      <w:bookmarkStart w:id="20141" w:name="_ETM_Q50_314430"/>
      <w:bookmarkEnd w:id="20141"/>
      <w:r>
        <w:rPr>
          <w:rtl/>
        </w:rPr>
        <w:t xml:space="preserve">שתבקש </w:t>
      </w:r>
      <w:bookmarkStart w:id="20142" w:name="_ETM_Q50_314910"/>
      <w:bookmarkEnd w:id="20142"/>
      <w:r>
        <w:rPr>
          <w:rtl/>
        </w:rPr>
        <w:t>ריש</w:t>
      </w:r>
      <w:bookmarkStart w:id="20143" w:name="_ETM_Q50_311508"/>
      <w:bookmarkEnd w:id="20143"/>
      <w:r>
        <w:rPr>
          <w:rtl/>
        </w:rPr>
        <w:t xml:space="preserve">יון </w:t>
      </w:r>
      <w:bookmarkStart w:id="20144" w:name="_ETM_Q50_315239"/>
      <w:bookmarkEnd w:id="20144"/>
      <w:r>
        <w:rPr>
          <w:rtl/>
        </w:rPr>
        <w:t xml:space="preserve">מאיתנו </w:t>
      </w:r>
      <w:bookmarkStart w:id="20145" w:name="_ETM_Q50_315690"/>
      <w:bookmarkEnd w:id="20145"/>
      <w:r>
        <w:rPr>
          <w:rtl/>
        </w:rPr>
        <w:t xml:space="preserve">ואנחנו </w:t>
      </w:r>
      <w:bookmarkStart w:id="20146" w:name="_ETM_Q50_316110"/>
      <w:bookmarkEnd w:id="20146"/>
      <w:r>
        <w:rPr>
          <w:rtl/>
        </w:rPr>
        <w:t xml:space="preserve">ניתן </w:t>
      </w:r>
      <w:bookmarkStart w:id="20147" w:name="_ETM_Q50_316440"/>
      <w:bookmarkEnd w:id="20147"/>
      <w:r>
        <w:rPr>
          <w:rtl/>
        </w:rPr>
        <w:t xml:space="preserve">להם </w:t>
      </w:r>
      <w:bookmarkStart w:id="20148" w:name="_ETM_Q50_316590"/>
      <w:bookmarkEnd w:id="20148"/>
      <w:r>
        <w:rPr>
          <w:rtl/>
        </w:rPr>
        <w:t xml:space="preserve">רישיון </w:t>
      </w:r>
      <w:bookmarkStart w:id="20149" w:name="_ETM_Q50_317400"/>
      <w:bookmarkEnd w:id="20149"/>
      <w:r>
        <w:rPr>
          <w:rtl/>
        </w:rPr>
        <w:t>ולפרוס</w:t>
      </w:r>
      <w:bookmarkStart w:id="20150" w:name="_ETM_Q50_317099"/>
      <w:bookmarkStart w:id="20151" w:name="_ETM_Q50_312449"/>
      <w:bookmarkEnd w:id="20150"/>
      <w:bookmarkEnd w:id="20151"/>
      <w:r>
        <w:rPr>
          <w:rtl/>
        </w:rPr>
        <w:t xml:space="preserve"> </w:t>
      </w:r>
      <w:bookmarkStart w:id="20152" w:name="_ETM_Q50_318000"/>
      <w:bookmarkEnd w:id="20152"/>
      <w:r>
        <w:rPr>
          <w:rtl/>
        </w:rPr>
        <w:t xml:space="preserve">את </w:t>
      </w:r>
      <w:bookmarkStart w:id="20153" w:name="_ETM_Q50_318120"/>
      <w:bookmarkEnd w:id="20153"/>
      <w:r>
        <w:rPr>
          <w:rtl/>
        </w:rPr>
        <w:t>זה</w:t>
      </w:r>
      <w:r>
        <w:rPr>
          <w:rFonts w:hint="cs"/>
          <w:rtl/>
        </w:rPr>
        <w:t>.</w:t>
      </w:r>
      <w:bookmarkStart w:id="20154" w:name="_ETM_Q50_318909"/>
      <w:bookmarkStart w:id="20155" w:name="_ETM_Q50_319217"/>
      <w:bookmarkEnd w:id="20154"/>
      <w:bookmarkEnd w:id="20155"/>
    </w:p>
    <w:p w:rsidR="000D173F" w:rsidRDefault="000D173F" w:rsidP="00AC0211">
      <w:pPr>
        <w:rPr>
          <w:rtl/>
        </w:rPr>
      </w:pPr>
      <w:bookmarkStart w:id="20156" w:name="_ETM_Q50_319290"/>
      <w:bookmarkEnd w:id="20156"/>
    </w:p>
    <w:p w:rsidR="000D173F" w:rsidRDefault="000D173F" w:rsidP="001C76F6">
      <w:pPr>
        <w:rPr>
          <w:rtl/>
        </w:rPr>
      </w:pPr>
      <w:bookmarkStart w:id="20157" w:name="_ETM_Q50_319433"/>
      <w:bookmarkStart w:id="20158" w:name="_ETM_Q50_319485"/>
      <w:bookmarkEnd w:id="20157"/>
      <w:bookmarkEnd w:id="20158"/>
      <w:r>
        <w:rPr>
          <w:rtl/>
        </w:rPr>
        <w:t xml:space="preserve">עכשיו </w:t>
      </w:r>
      <w:bookmarkStart w:id="20159" w:name="_ETM_Q50_320930"/>
      <w:bookmarkEnd w:id="20159"/>
      <w:r>
        <w:rPr>
          <w:rtl/>
        </w:rPr>
        <w:t xml:space="preserve">אני </w:t>
      </w:r>
      <w:bookmarkStart w:id="20160" w:name="_ETM_Q50_321110"/>
      <w:bookmarkEnd w:id="20160"/>
      <w:r>
        <w:rPr>
          <w:rtl/>
        </w:rPr>
        <w:t xml:space="preserve">רוצה </w:t>
      </w:r>
      <w:bookmarkStart w:id="20161" w:name="_ETM_Q50_321350"/>
      <w:bookmarkEnd w:id="20161"/>
      <w:r>
        <w:rPr>
          <w:rtl/>
        </w:rPr>
        <w:t xml:space="preserve">לקחת </w:t>
      </w:r>
      <w:bookmarkStart w:id="20162" w:name="_ETM_Q50_321680"/>
      <w:bookmarkEnd w:id="20162"/>
      <w:r>
        <w:rPr>
          <w:rtl/>
        </w:rPr>
        <w:t xml:space="preserve">אותך </w:t>
      </w:r>
      <w:bookmarkStart w:id="20163" w:name="_ETM_Q50_321919"/>
      <w:bookmarkEnd w:id="20163"/>
      <w:r>
        <w:rPr>
          <w:rtl/>
        </w:rPr>
        <w:t xml:space="preserve">כאן </w:t>
      </w:r>
      <w:bookmarkStart w:id="20164" w:name="_ETM_Q50_322250"/>
      <w:bookmarkEnd w:id="20164"/>
      <w:r>
        <w:rPr>
          <w:rtl/>
        </w:rPr>
        <w:t xml:space="preserve">דווקא </w:t>
      </w:r>
      <w:bookmarkStart w:id="20165" w:name="_ETM_Q50_322610"/>
      <w:bookmarkStart w:id="20166" w:name="_ETM_Q50_323030"/>
      <w:bookmarkEnd w:id="20165"/>
      <w:bookmarkEnd w:id="20166"/>
      <w:r>
        <w:rPr>
          <w:rFonts w:hint="cs"/>
          <w:rtl/>
        </w:rPr>
        <w:t xml:space="preserve">– </w:t>
      </w:r>
      <w:bookmarkStart w:id="20167" w:name="_ETM_Q50_322659"/>
      <w:bookmarkEnd w:id="20167"/>
      <w:r>
        <w:rPr>
          <w:rtl/>
        </w:rPr>
        <w:t xml:space="preserve">את </w:t>
      </w:r>
      <w:bookmarkStart w:id="20168" w:name="_ETM_Q50_323150"/>
      <w:bookmarkEnd w:id="20168"/>
      <w:r>
        <w:rPr>
          <w:rtl/>
        </w:rPr>
        <w:t xml:space="preserve">שאלת </w:t>
      </w:r>
      <w:bookmarkStart w:id="20169" w:name="_ETM_Q50_323570"/>
      <w:bookmarkEnd w:id="20169"/>
      <w:r>
        <w:rPr>
          <w:rFonts w:hint="cs"/>
          <w:rtl/>
        </w:rPr>
        <w:t>על ה</w:t>
      </w:r>
      <w:bookmarkStart w:id="20170" w:name="_ETM_Q50_323900"/>
      <w:bookmarkStart w:id="20171" w:name="_ETM_Q50_321009"/>
      <w:bookmarkEnd w:id="20170"/>
      <w:bookmarkEnd w:id="20171"/>
      <w:r>
        <w:rPr>
          <w:rtl/>
        </w:rPr>
        <w:t>ה</w:t>
      </w:r>
      <w:r>
        <w:rPr>
          <w:rFonts w:hint="cs"/>
          <w:rtl/>
        </w:rPr>
        <w:t>י</w:t>
      </w:r>
      <w:r>
        <w:rPr>
          <w:rtl/>
        </w:rPr>
        <w:t xml:space="preserve">אחזויות </w:t>
      </w:r>
      <w:bookmarkStart w:id="20172" w:name="_ETM_Q50_324590"/>
      <w:bookmarkEnd w:id="20172"/>
      <w:r>
        <w:rPr>
          <w:rtl/>
        </w:rPr>
        <w:t xml:space="preserve">ועל </w:t>
      </w:r>
      <w:bookmarkStart w:id="20173" w:name="_ETM_Q50_324830"/>
      <w:bookmarkEnd w:id="20173"/>
      <w:r>
        <w:rPr>
          <w:rFonts w:hint="cs"/>
          <w:rtl/>
        </w:rPr>
        <w:t>הי</w:t>
      </w:r>
      <w:bookmarkStart w:id="20174" w:name="_ETM_Q50_322498"/>
      <w:bookmarkEnd w:id="20174"/>
      <w:r>
        <w:rPr>
          <w:rtl/>
        </w:rPr>
        <w:t xml:space="preserve">ישובים </w:t>
      </w:r>
      <w:bookmarkStart w:id="20175" w:name="_ETM_Q50_325190"/>
      <w:bookmarkEnd w:id="20175"/>
      <w:r>
        <w:rPr>
          <w:rtl/>
        </w:rPr>
        <w:t xml:space="preserve">ביהודה </w:t>
      </w:r>
      <w:bookmarkStart w:id="20176" w:name="_ETM_Q50_325430"/>
      <w:bookmarkEnd w:id="20176"/>
      <w:r>
        <w:rPr>
          <w:rtl/>
        </w:rPr>
        <w:t xml:space="preserve">ושומרון </w:t>
      </w:r>
      <w:bookmarkStart w:id="20177" w:name="_ETM_Q50_325910"/>
      <w:bookmarkEnd w:id="20177"/>
      <w:r>
        <w:rPr>
          <w:rtl/>
        </w:rPr>
        <w:t>ובבקעה</w:t>
      </w:r>
      <w:r>
        <w:rPr>
          <w:rFonts w:hint="cs"/>
          <w:rtl/>
        </w:rPr>
        <w:t>,</w:t>
      </w:r>
      <w:r>
        <w:rPr>
          <w:rtl/>
        </w:rPr>
        <w:t xml:space="preserve"> </w:t>
      </w:r>
      <w:bookmarkStart w:id="20178" w:name="_ETM_Q50_327130"/>
      <w:bookmarkEnd w:id="20178"/>
      <w:r>
        <w:rPr>
          <w:rtl/>
        </w:rPr>
        <w:t>שאגב</w:t>
      </w:r>
      <w:r>
        <w:rPr>
          <w:rFonts w:hint="cs"/>
          <w:rtl/>
        </w:rPr>
        <w:t>,</w:t>
      </w:r>
      <w:r>
        <w:rPr>
          <w:rtl/>
        </w:rPr>
        <w:t xml:space="preserve"> </w:t>
      </w:r>
      <w:bookmarkStart w:id="20179" w:name="_ETM_Q50_327639"/>
      <w:bookmarkEnd w:id="20179"/>
      <w:r>
        <w:rPr>
          <w:rtl/>
        </w:rPr>
        <w:t xml:space="preserve">נמצאים </w:t>
      </w:r>
      <w:bookmarkStart w:id="20180" w:name="_ETM_Q50_328150"/>
      <w:bookmarkStart w:id="20181" w:name="_ETM_Q50_328330"/>
      <w:bookmarkEnd w:id="20180"/>
      <w:bookmarkEnd w:id="20181"/>
      <w:r>
        <w:rPr>
          <w:rFonts w:hint="cs"/>
          <w:rtl/>
        </w:rPr>
        <w:t xml:space="preserve">גם </w:t>
      </w:r>
      <w:r>
        <w:rPr>
          <w:rtl/>
        </w:rPr>
        <w:t xml:space="preserve">במתווה </w:t>
      </w:r>
      <w:bookmarkStart w:id="20182" w:name="_ETM_Q50_328720"/>
      <w:bookmarkEnd w:id="20182"/>
      <w:r>
        <w:rPr>
          <w:rtl/>
        </w:rPr>
        <w:t xml:space="preserve">הסיבים </w:t>
      </w:r>
      <w:bookmarkStart w:id="20183" w:name="_ETM_Q50_329139"/>
      <w:bookmarkEnd w:id="20183"/>
      <w:r>
        <w:rPr>
          <w:rtl/>
        </w:rPr>
        <w:t xml:space="preserve">בעדיפות </w:t>
      </w:r>
      <w:bookmarkStart w:id="20184" w:name="_ETM_Q50_329620"/>
      <w:bookmarkEnd w:id="20184"/>
      <w:r>
        <w:rPr>
          <w:rtl/>
        </w:rPr>
        <w:t>עליונה</w:t>
      </w:r>
      <w:r w:rsidR="001C76F6">
        <w:rPr>
          <w:rFonts w:hint="cs"/>
          <w:rtl/>
        </w:rPr>
        <w:t>;</w:t>
      </w:r>
      <w:bookmarkStart w:id="20185" w:name="_ETM_Q50_330100"/>
      <w:bookmarkEnd w:id="20185"/>
      <w:r>
        <w:rPr>
          <w:rFonts w:hint="cs"/>
          <w:rtl/>
        </w:rPr>
        <w:t xml:space="preserve"> </w:t>
      </w:r>
      <w:r>
        <w:rPr>
          <w:rtl/>
        </w:rPr>
        <w:t xml:space="preserve">לא </w:t>
      </w:r>
      <w:bookmarkStart w:id="20186" w:name="_ETM_Q50_330340"/>
      <w:bookmarkEnd w:id="20186"/>
      <w:r>
        <w:rPr>
          <w:rtl/>
        </w:rPr>
        <w:t xml:space="preserve">כל </w:t>
      </w:r>
      <w:bookmarkStart w:id="20187" w:name="_ETM_Q50_330580"/>
      <w:bookmarkEnd w:id="20187"/>
      <w:r>
        <w:rPr>
          <w:rtl/>
        </w:rPr>
        <w:t>הי</w:t>
      </w:r>
      <w:r>
        <w:rPr>
          <w:rFonts w:hint="cs"/>
          <w:rtl/>
        </w:rPr>
        <w:t>י</w:t>
      </w:r>
      <w:r>
        <w:rPr>
          <w:rtl/>
        </w:rPr>
        <w:t>שובים</w:t>
      </w:r>
      <w:bookmarkStart w:id="20188" w:name="_ETM_Q50_329089"/>
      <w:bookmarkEnd w:id="20188"/>
      <w:r>
        <w:rPr>
          <w:rtl/>
        </w:rPr>
        <w:t xml:space="preserve"> </w:t>
      </w:r>
      <w:bookmarkStart w:id="20189" w:name="_ETM_Q50_331060"/>
      <w:bookmarkEnd w:id="20189"/>
      <w:r>
        <w:rPr>
          <w:rtl/>
        </w:rPr>
        <w:t xml:space="preserve">אלא </w:t>
      </w:r>
      <w:bookmarkStart w:id="20190" w:name="_ETM_Q50_331300"/>
      <w:bookmarkEnd w:id="20190"/>
      <w:r>
        <w:rPr>
          <w:rFonts w:hint="cs"/>
          <w:rtl/>
        </w:rPr>
        <w:t>ה</w:t>
      </w:r>
      <w:r>
        <w:rPr>
          <w:rtl/>
        </w:rPr>
        <w:t xml:space="preserve">בקעה </w:t>
      </w:r>
      <w:bookmarkStart w:id="20191" w:name="_ETM_Q50_331660"/>
      <w:bookmarkEnd w:id="20191"/>
      <w:r>
        <w:rPr>
          <w:rtl/>
        </w:rPr>
        <w:t xml:space="preserve">ואזורי </w:t>
      </w:r>
      <w:bookmarkStart w:id="20192" w:name="_ETM_Q50_332050"/>
      <w:bookmarkEnd w:id="20192"/>
      <w:r>
        <w:rPr>
          <w:rtl/>
        </w:rPr>
        <w:t>הגבולות</w:t>
      </w:r>
      <w:r>
        <w:rPr>
          <w:rFonts w:hint="cs"/>
          <w:rtl/>
        </w:rPr>
        <w:t>.</w:t>
      </w:r>
      <w:bookmarkStart w:id="20193" w:name="_ETM_Q50_330709"/>
      <w:bookmarkEnd w:id="20193"/>
      <w:r>
        <w:rPr>
          <w:rtl/>
        </w:rPr>
        <w:t xml:space="preserve"> </w:t>
      </w:r>
      <w:bookmarkStart w:id="20194" w:name="_ETM_Q50_332910"/>
      <w:bookmarkEnd w:id="20194"/>
      <w:r>
        <w:rPr>
          <w:rtl/>
        </w:rPr>
        <w:t xml:space="preserve">במתווה </w:t>
      </w:r>
      <w:bookmarkStart w:id="20195" w:name="_ETM_Q50_333360"/>
      <w:bookmarkEnd w:id="20195"/>
      <w:r>
        <w:rPr>
          <w:rtl/>
        </w:rPr>
        <w:t xml:space="preserve">הסיבים </w:t>
      </w:r>
      <w:bookmarkStart w:id="20196" w:name="_ETM_Q50_333810"/>
      <w:bookmarkEnd w:id="20196"/>
      <w:r>
        <w:rPr>
          <w:rtl/>
        </w:rPr>
        <w:t xml:space="preserve">כל </w:t>
      </w:r>
      <w:bookmarkStart w:id="20197" w:name="_ETM_Q50_334080"/>
      <w:bookmarkEnd w:id="20197"/>
      <w:r>
        <w:rPr>
          <w:rtl/>
        </w:rPr>
        <w:t>י</w:t>
      </w:r>
      <w:r>
        <w:rPr>
          <w:rFonts w:hint="cs"/>
          <w:rtl/>
        </w:rPr>
        <w:t>י</w:t>
      </w:r>
      <w:bookmarkStart w:id="20198" w:name="_ETM_Q50_328790"/>
      <w:bookmarkStart w:id="20199" w:name="_ETM_Q50_324139"/>
      <w:bookmarkStart w:id="20200" w:name="_ETM_Q50_321900"/>
      <w:bookmarkStart w:id="20201" w:name="_ETM_Q50_326590"/>
      <w:bookmarkEnd w:id="20198"/>
      <w:bookmarkEnd w:id="20199"/>
      <w:bookmarkEnd w:id="20200"/>
      <w:bookmarkEnd w:id="20201"/>
      <w:r>
        <w:rPr>
          <w:rtl/>
        </w:rPr>
        <w:t xml:space="preserve">שובי </w:t>
      </w:r>
      <w:bookmarkStart w:id="20202" w:name="_ETM_Q50_334470"/>
      <w:bookmarkEnd w:id="20202"/>
      <w:r>
        <w:rPr>
          <w:rtl/>
        </w:rPr>
        <w:t>הגבולות</w:t>
      </w:r>
      <w:r>
        <w:rPr>
          <w:rFonts w:hint="cs"/>
          <w:rtl/>
        </w:rPr>
        <w:t>,</w:t>
      </w:r>
      <w:r>
        <w:rPr>
          <w:rtl/>
        </w:rPr>
        <w:t xml:space="preserve"> </w:t>
      </w:r>
      <w:bookmarkStart w:id="20203" w:name="_ETM_Q50_335400"/>
      <w:bookmarkEnd w:id="20203"/>
      <w:r>
        <w:rPr>
          <w:rtl/>
        </w:rPr>
        <w:t>25</w:t>
      </w:r>
      <w:r>
        <w:rPr>
          <w:rFonts w:hint="cs"/>
          <w:rtl/>
        </w:rPr>
        <w:t>,</w:t>
      </w:r>
      <w:bookmarkStart w:id="20204" w:name="_ETM_Q50_335760"/>
      <w:bookmarkEnd w:id="20204"/>
      <w:r>
        <w:rPr>
          <w:rtl/>
        </w:rPr>
        <w:t xml:space="preserve">000 </w:t>
      </w:r>
      <w:bookmarkStart w:id="20205" w:name="_ETM_Q50_336270"/>
      <w:bookmarkEnd w:id="20205"/>
      <w:r>
        <w:rPr>
          <w:rtl/>
        </w:rPr>
        <w:t xml:space="preserve">בתי </w:t>
      </w:r>
      <w:bookmarkStart w:id="20206" w:name="_ETM_Q50_336599"/>
      <w:bookmarkEnd w:id="20206"/>
      <w:r>
        <w:rPr>
          <w:rtl/>
        </w:rPr>
        <w:t>אב</w:t>
      </w:r>
      <w:r>
        <w:rPr>
          <w:rFonts w:hint="cs"/>
          <w:rtl/>
        </w:rPr>
        <w:t>,</w:t>
      </w:r>
      <w:r>
        <w:rPr>
          <w:rtl/>
        </w:rPr>
        <w:t xml:space="preserve"> </w:t>
      </w:r>
      <w:bookmarkStart w:id="20207" w:name="_ETM_Q50_336810"/>
      <w:bookmarkEnd w:id="20207"/>
      <w:r>
        <w:rPr>
          <w:rFonts w:hint="cs"/>
          <w:rtl/>
        </w:rPr>
        <w:t>י</w:t>
      </w:r>
      <w:r>
        <w:rPr>
          <w:rtl/>
        </w:rPr>
        <w:t>י</w:t>
      </w:r>
      <w:r>
        <w:rPr>
          <w:rFonts w:hint="cs"/>
          <w:rtl/>
        </w:rPr>
        <w:t>ה</w:t>
      </w:r>
      <w:bookmarkStart w:id="20208" w:name="_ETM_Q50_335360"/>
      <w:bookmarkEnd w:id="20208"/>
      <w:r>
        <w:rPr>
          <w:rtl/>
        </w:rPr>
        <w:t xml:space="preserve">נו </w:t>
      </w:r>
      <w:bookmarkStart w:id="20209" w:name="_ETM_Q50_337440"/>
      <w:bookmarkEnd w:id="20209"/>
      <w:r>
        <w:rPr>
          <w:rtl/>
        </w:rPr>
        <w:t xml:space="preserve">בשנתיים </w:t>
      </w:r>
      <w:bookmarkStart w:id="20210" w:name="_ETM_Q50_338130"/>
      <w:bookmarkEnd w:id="20210"/>
      <w:r>
        <w:rPr>
          <w:rtl/>
        </w:rPr>
        <w:t xml:space="preserve">הראשונות </w:t>
      </w:r>
      <w:bookmarkStart w:id="20211" w:name="_ETM_Q50_338610"/>
      <w:bookmarkEnd w:id="20211"/>
      <w:r>
        <w:rPr>
          <w:rtl/>
        </w:rPr>
        <w:t xml:space="preserve">מהקרן </w:t>
      </w:r>
      <w:bookmarkStart w:id="20212" w:name="_ETM_Q50_339060"/>
      <w:bookmarkEnd w:id="20212"/>
      <w:r>
        <w:rPr>
          <w:rtl/>
        </w:rPr>
        <w:t xml:space="preserve">הממשלתית </w:t>
      </w:r>
      <w:bookmarkStart w:id="20213" w:name="_ETM_Q50_339660"/>
      <w:bookmarkEnd w:id="20213"/>
      <w:r>
        <w:rPr>
          <w:rtl/>
        </w:rPr>
        <w:t>שמוקמת</w:t>
      </w:r>
      <w:r>
        <w:rPr>
          <w:rFonts w:hint="cs"/>
          <w:rtl/>
        </w:rPr>
        <w:t>,</w:t>
      </w:r>
      <w:r>
        <w:rPr>
          <w:rtl/>
        </w:rPr>
        <w:t xml:space="preserve"> </w:t>
      </w:r>
      <w:bookmarkStart w:id="20214" w:name="_ETM_Q50_341070"/>
      <w:bookmarkEnd w:id="20214"/>
      <w:r>
        <w:rPr>
          <w:rtl/>
        </w:rPr>
        <w:t xml:space="preserve">וזה </w:t>
      </w:r>
      <w:bookmarkStart w:id="20215" w:name="_ETM_Q50_341340"/>
      <w:bookmarkEnd w:id="20215"/>
      <w:r>
        <w:rPr>
          <w:rtl/>
        </w:rPr>
        <w:t xml:space="preserve">המקום </w:t>
      </w:r>
      <w:bookmarkStart w:id="20216" w:name="_ETM_Q50_341790"/>
      <w:bookmarkEnd w:id="20216"/>
      <w:r>
        <w:rPr>
          <w:rtl/>
        </w:rPr>
        <w:t xml:space="preserve">לקרוא </w:t>
      </w:r>
      <w:bookmarkStart w:id="20217" w:name="_ETM_Q50_342060"/>
      <w:bookmarkEnd w:id="20217"/>
      <w:r>
        <w:rPr>
          <w:rtl/>
        </w:rPr>
        <w:t xml:space="preserve">לשר </w:t>
      </w:r>
      <w:bookmarkStart w:id="20218" w:name="_ETM_Q50_342419"/>
      <w:bookmarkEnd w:id="20218"/>
      <w:r>
        <w:rPr>
          <w:rtl/>
        </w:rPr>
        <w:t xml:space="preserve">האוצר </w:t>
      </w:r>
      <w:bookmarkStart w:id="20219" w:name="_ETM_Q50_342810"/>
      <w:bookmarkEnd w:id="20219"/>
      <w:r>
        <w:rPr>
          <w:rtl/>
        </w:rPr>
        <w:t xml:space="preserve">לקדם </w:t>
      </w:r>
      <w:bookmarkStart w:id="20220" w:name="_ETM_Q50_343260"/>
      <w:bookmarkEnd w:id="20220"/>
      <w:r>
        <w:rPr>
          <w:rtl/>
        </w:rPr>
        <w:t xml:space="preserve">את </w:t>
      </w:r>
      <w:bookmarkStart w:id="20221" w:name="_ETM_Q50_343440"/>
      <w:bookmarkEnd w:id="20221"/>
      <w:r>
        <w:rPr>
          <w:rtl/>
        </w:rPr>
        <w:t>ה</w:t>
      </w:r>
      <w:r w:rsidR="001C76F6">
        <w:rPr>
          <w:rFonts w:hint="cs"/>
          <w:rtl/>
        </w:rPr>
        <w:t>ת</w:t>
      </w:r>
      <w:r>
        <w:rPr>
          <w:rtl/>
        </w:rPr>
        <w:t xml:space="preserve">הליך </w:t>
      </w:r>
      <w:bookmarkStart w:id="20222" w:name="_ETM_Q50_344580"/>
      <w:bookmarkEnd w:id="20222"/>
      <w:r>
        <w:rPr>
          <w:rtl/>
        </w:rPr>
        <w:t>הזה</w:t>
      </w:r>
      <w:bookmarkStart w:id="20223" w:name="_ETM_Q50_343350"/>
      <w:bookmarkEnd w:id="20223"/>
      <w:r>
        <w:rPr>
          <w:rFonts w:hint="cs"/>
          <w:rtl/>
        </w:rPr>
        <w:t>.</w:t>
      </w:r>
      <w:r>
        <w:rPr>
          <w:rtl/>
        </w:rPr>
        <w:t xml:space="preserve"> </w:t>
      </w:r>
      <w:bookmarkStart w:id="20224" w:name="_ETM_Q50_344880"/>
      <w:bookmarkEnd w:id="20224"/>
      <w:r>
        <w:rPr>
          <w:rtl/>
        </w:rPr>
        <w:t xml:space="preserve">העברנו </w:t>
      </w:r>
      <w:bookmarkStart w:id="20225" w:name="_ETM_Q50_345210"/>
      <w:bookmarkEnd w:id="20225"/>
      <w:r>
        <w:rPr>
          <w:rtl/>
        </w:rPr>
        <w:t xml:space="preserve">את </w:t>
      </w:r>
      <w:bookmarkStart w:id="20226" w:name="_ETM_Q50_345270"/>
      <w:bookmarkEnd w:id="20226"/>
      <w:r>
        <w:rPr>
          <w:rtl/>
        </w:rPr>
        <w:t xml:space="preserve">זה </w:t>
      </w:r>
      <w:bookmarkStart w:id="20227" w:name="_ETM_Q50_345360"/>
      <w:bookmarkEnd w:id="20227"/>
      <w:r>
        <w:rPr>
          <w:rtl/>
        </w:rPr>
        <w:t>בממשלה</w:t>
      </w:r>
      <w:r>
        <w:rPr>
          <w:rFonts w:hint="cs"/>
          <w:rtl/>
        </w:rPr>
        <w:t>,</w:t>
      </w:r>
      <w:r>
        <w:rPr>
          <w:rtl/>
        </w:rPr>
        <w:t xml:space="preserve"> </w:t>
      </w:r>
      <w:bookmarkStart w:id="20228" w:name="_ETM_Q50_345870"/>
      <w:bookmarkEnd w:id="20228"/>
      <w:r>
        <w:rPr>
          <w:rtl/>
        </w:rPr>
        <w:t xml:space="preserve">וזה </w:t>
      </w:r>
      <w:bookmarkStart w:id="20229" w:name="_ETM_Q50_346080"/>
      <w:bookmarkEnd w:id="20229"/>
      <w:r>
        <w:rPr>
          <w:rtl/>
        </w:rPr>
        <w:t xml:space="preserve">הזמן </w:t>
      </w:r>
      <w:bookmarkStart w:id="20230" w:name="_ETM_Q50_346380"/>
      <w:bookmarkEnd w:id="20230"/>
      <w:r>
        <w:rPr>
          <w:rtl/>
        </w:rPr>
        <w:t xml:space="preserve">לקדם </w:t>
      </w:r>
      <w:bookmarkStart w:id="20231" w:name="_ETM_Q50_346710"/>
      <w:bookmarkEnd w:id="20231"/>
      <w:r>
        <w:rPr>
          <w:rtl/>
        </w:rPr>
        <w:t>חקיקה</w:t>
      </w:r>
      <w:r>
        <w:rPr>
          <w:rFonts w:hint="cs"/>
          <w:rtl/>
        </w:rPr>
        <w:t>,</w:t>
      </w:r>
      <w:r>
        <w:rPr>
          <w:rtl/>
        </w:rPr>
        <w:t xml:space="preserve"> </w:t>
      </w:r>
      <w:bookmarkStart w:id="20232" w:name="_ETM_Q50_347190"/>
      <w:bookmarkEnd w:id="20232"/>
      <w:r>
        <w:rPr>
          <w:rtl/>
        </w:rPr>
        <w:t xml:space="preserve">ללא </w:t>
      </w:r>
      <w:bookmarkStart w:id="20233" w:name="_ETM_Q50_347430"/>
      <w:bookmarkEnd w:id="20233"/>
      <w:r>
        <w:rPr>
          <w:rtl/>
        </w:rPr>
        <w:t xml:space="preserve">קשר </w:t>
      </w:r>
      <w:bookmarkStart w:id="20234" w:name="_ETM_Q50_347880"/>
      <w:bookmarkEnd w:id="20234"/>
      <w:r>
        <w:rPr>
          <w:rtl/>
        </w:rPr>
        <w:t>ל</w:t>
      </w:r>
      <w:bookmarkStart w:id="20235" w:name="_ETM_Q50_348930"/>
      <w:bookmarkEnd w:id="20235"/>
      <w:r>
        <w:rPr>
          <w:rtl/>
        </w:rPr>
        <w:t xml:space="preserve">אתגרים </w:t>
      </w:r>
      <w:bookmarkStart w:id="20236" w:name="_ETM_Q50_349350"/>
      <w:bookmarkEnd w:id="20236"/>
      <w:r>
        <w:rPr>
          <w:rtl/>
        </w:rPr>
        <w:t xml:space="preserve">הפוליטיים </w:t>
      </w:r>
      <w:bookmarkStart w:id="20237" w:name="_ETM_Q50_349860"/>
      <w:bookmarkEnd w:id="20237"/>
      <w:r>
        <w:rPr>
          <w:rtl/>
        </w:rPr>
        <w:t xml:space="preserve">שנמצאים </w:t>
      </w:r>
      <w:bookmarkStart w:id="20238" w:name="_ETM_Q50_350370"/>
      <w:bookmarkEnd w:id="20238"/>
      <w:r>
        <w:rPr>
          <w:rtl/>
        </w:rPr>
        <w:t>לפנינו</w:t>
      </w:r>
      <w:r>
        <w:rPr>
          <w:rFonts w:hint="cs"/>
          <w:rtl/>
        </w:rPr>
        <w:t>.</w:t>
      </w:r>
      <w:bookmarkStart w:id="20239" w:name="_ETM_Q50_353030"/>
      <w:bookmarkEnd w:id="20239"/>
      <w:r>
        <w:rPr>
          <w:rFonts w:hint="cs"/>
          <w:rtl/>
        </w:rPr>
        <w:t xml:space="preserve"> </w:t>
      </w:r>
      <w:bookmarkStart w:id="20240" w:name="_ETM_Q50_355419"/>
      <w:bookmarkStart w:id="20241" w:name="_ETM_Q50_355492"/>
      <w:bookmarkStart w:id="20242" w:name="_ETM_Q50_355611"/>
      <w:bookmarkStart w:id="20243" w:name="_ETM_Q50_355660"/>
      <w:bookmarkEnd w:id="20240"/>
      <w:bookmarkEnd w:id="20241"/>
      <w:bookmarkEnd w:id="20242"/>
      <w:bookmarkEnd w:id="20243"/>
      <w:r>
        <w:rPr>
          <w:rtl/>
        </w:rPr>
        <w:t>אבל</w:t>
      </w:r>
      <w:bookmarkStart w:id="20244" w:name="_ETM_Q50_351641"/>
      <w:bookmarkEnd w:id="20244"/>
      <w:r>
        <w:rPr>
          <w:rtl/>
        </w:rPr>
        <w:t xml:space="preserve"> </w:t>
      </w:r>
      <w:bookmarkStart w:id="20245" w:name="_ETM_Q50_353270"/>
      <w:bookmarkEnd w:id="20245"/>
      <w:r>
        <w:rPr>
          <w:rtl/>
        </w:rPr>
        <w:t xml:space="preserve">אני </w:t>
      </w:r>
      <w:bookmarkStart w:id="20246" w:name="_ETM_Q50_353389"/>
      <w:bookmarkEnd w:id="20246"/>
      <w:r>
        <w:rPr>
          <w:rtl/>
        </w:rPr>
        <w:t xml:space="preserve">רוצה </w:t>
      </w:r>
      <w:bookmarkStart w:id="20247" w:name="_ETM_Q50_353660"/>
      <w:bookmarkEnd w:id="20247"/>
      <w:r>
        <w:rPr>
          <w:rtl/>
        </w:rPr>
        <w:t xml:space="preserve">לגעת </w:t>
      </w:r>
      <w:bookmarkStart w:id="20248" w:name="_ETM_Q50_354050"/>
      <w:bookmarkEnd w:id="20248"/>
      <w:r>
        <w:rPr>
          <w:rtl/>
        </w:rPr>
        <w:t xml:space="preserve">דווקא </w:t>
      </w:r>
      <w:bookmarkStart w:id="20249" w:name="_ETM_Q50_354650"/>
      <w:bookmarkEnd w:id="20249"/>
      <w:r>
        <w:rPr>
          <w:rtl/>
        </w:rPr>
        <w:t xml:space="preserve">במגזר </w:t>
      </w:r>
      <w:bookmarkStart w:id="20250" w:name="_ETM_Q50_355069"/>
      <w:bookmarkEnd w:id="20250"/>
      <w:r>
        <w:rPr>
          <w:rtl/>
        </w:rPr>
        <w:t>הערבי</w:t>
      </w:r>
      <w:r>
        <w:rPr>
          <w:rFonts w:hint="cs"/>
          <w:rtl/>
        </w:rPr>
        <w:t>,</w:t>
      </w:r>
      <w:r>
        <w:rPr>
          <w:rtl/>
        </w:rPr>
        <w:t xml:space="preserve"> </w:t>
      </w:r>
      <w:bookmarkStart w:id="20251" w:name="_ETM_Q50_355520"/>
      <w:bookmarkEnd w:id="20251"/>
      <w:r>
        <w:rPr>
          <w:rtl/>
        </w:rPr>
        <w:t xml:space="preserve">ובהמשך </w:t>
      </w:r>
      <w:bookmarkStart w:id="20252" w:name="_ETM_Q50_356599"/>
      <w:bookmarkEnd w:id="20252"/>
      <w:r>
        <w:rPr>
          <w:rtl/>
        </w:rPr>
        <w:t xml:space="preserve">לשיחה </w:t>
      </w:r>
      <w:bookmarkStart w:id="20253" w:name="_ETM_Q50_357019"/>
      <w:bookmarkEnd w:id="20253"/>
      <w:r>
        <w:rPr>
          <w:rtl/>
        </w:rPr>
        <w:t xml:space="preserve">שהייתה </w:t>
      </w:r>
      <w:bookmarkStart w:id="20254" w:name="_ETM_Q50_357379"/>
      <w:bookmarkEnd w:id="20254"/>
      <w:r>
        <w:rPr>
          <w:rtl/>
        </w:rPr>
        <w:t xml:space="preserve">לי </w:t>
      </w:r>
      <w:bookmarkStart w:id="20255" w:name="_ETM_Q50_357470"/>
      <w:bookmarkEnd w:id="20255"/>
      <w:r>
        <w:rPr>
          <w:rtl/>
        </w:rPr>
        <w:t xml:space="preserve">היום </w:t>
      </w:r>
      <w:bookmarkStart w:id="20256" w:name="_ETM_Q50_357830"/>
      <w:bookmarkEnd w:id="20256"/>
      <w:r>
        <w:rPr>
          <w:rFonts w:hint="cs"/>
          <w:rtl/>
        </w:rPr>
        <w:t>ע</w:t>
      </w:r>
      <w:r>
        <w:rPr>
          <w:rtl/>
        </w:rPr>
        <w:t xml:space="preserve">ם </w:t>
      </w:r>
      <w:bookmarkStart w:id="20257" w:name="_ETM_Q50_357950"/>
      <w:bookmarkEnd w:id="20257"/>
      <w:r>
        <w:rPr>
          <w:rtl/>
        </w:rPr>
        <w:t xml:space="preserve">אדוני </w:t>
      </w:r>
      <w:bookmarkStart w:id="20258" w:name="_ETM_Q50_358250"/>
      <w:bookmarkEnd w:id="20258"/>
      <w:r>
        <w:rPr>
          <w:rtl/>
        </w:rPr>
        <w:t>היושב-ראש</w:t>
      </w:r>
      <w:r>
        <w:rPr>
          <w:rFonts w:hint="cs"/>
          <w:rtl/>
        </w:rPr>
        <w:t>,</w:t>
      </w:r>
      <w:r>
        <w:rPr>
          <w:rtl/>
        </w:rPr>
        <w:t xml:space="preserve"> </w:t>
      </w:r>
      <w:bookmarkStart w:id="20259" w:name="_ETM_Q50_359500"/>
      <w:bookmarkEnd w:id="20259"/>
      <w:r>
        <w:rPr>
          <w:rtl/>
        </w:rPr>
        <w:t xml:space="preserve">אני </w:t>
      </w:r>
      <w:bookmarkStart w:id="20260" w:name="_ETM_Q50_359680"/>
      <w:bookmarkEnd w:id="20260"/>
      <w:r>
        <w:rPr>
          <w:rtl/>
        </w:rPr>
        <w:t xml:space="preserve">רוצה </w:t>
      </w:r>
      <w:bookmarkStart w:id="20261" w:name="_ETM_Q50_359889"/>
      <w:bookmarkEnd w:id="20261"/>
      <w:r>
        <w:rPr>
          <w:rtl/>
        </w:rPr>
        <w:t xml:space="preserve">לקחת </w:t>
      </w:r>
      <w:bookmarkStart w:id="20262" w:name="_ETM_Q50_360220"/>
      <w:bookmarkEnd w:id="20262"/>
      <w:r>
        <w:rPr>
          <w:rtl/>
        </w:rPr>
        <w:t xml:space="preserve">אתכם </w:t>
      </w:r>
      <w:bookmarkStart w:id="20263" w:name="_ETM_Q50_360550"/>
      <w:bookmarkEnd w:id="20263"/>
      <w:r>
        <w:rPr>
          <w:rtl/>
        </w:rPr>
        <w:t>ל</w:t>
      </w:r>
      <w:bookmarkStart w:id="20264" w:name="_ETM_Q50_360341"/>
      <w:bookmarkEnd w:id="20264"/>
      <w:r>
        <w:rPr>
          <w:rtl/>
        </w:rPr>
        <w:t xml:space="preserve">וויכוח </w:t>
      </w:r>
      <w:bookmarkStart w:id="20265" w:name="_ETM_Q50_362440"/>
      <w:bookmarkEnd w:id="20265"/>
      <w:r>
        <w:rPr>
          <w:rtl/>
        </w:rPr>
        <w:t xml:space="preserve">המהותי </w:t>
      </w:r>
      <w:bookmarkStart w:id="20266" w:name="_ETM_Q50_362860"/>
      <w:bookmarkEnd w:id="20266"/>
      <w:r>
        <w:rPr>
          <w:rFonts w:hint="cs"/>
          <w:rtl/>
        </w:rPr>
        <w:t xml:space="preserve">– </w:t>
      </w:r>
      <w:r>
        <w:rPr>
          <w:rtl/>
        </w:rPr>
        <w:t xml:space="preserve">לנצל </w:t>
      </w:r>
      <w:bookmarkStart w:id="20267" w:name="_ETM_Q50_363220"/>
      <w:bookmarkEnd w:id="20267"/>
      <w:r>
        <w:rPr>
          <w:rtl/>
        </w:rPr>
        <w:t xml:space="preserve">את </w:t>
      </w:r>
      <w:bookmarkStart w:id="20268" w:name="_ETM_Q50_363310"/>
      <w:bookmarkEnd w:id="20268"/>
      <w:r>
        <w:rPr>
          <w:rtl/>
        </w:rPr>
        <w:t xml:space="preserve">הבמה </w:t>
      </w:r>
      <w:bookmarkStart w:id="20269" w:name="_ETM_Q50_363700"/>
      <w:bookmarkEnd w:id="20269"/>
      <w:r>
        <w:rPr>
          <w:rtl/>
        </w:rPr>
        <w:t xml:space="preserve">הזאת </w:t>
      </w:r>
      <w:bookmarkStart w:id="20270" w:name="_ETM_Q50_363970"/>
      <w:bookmarkEnd w:id="20270"/>
      <w:r>
        <w:rPr>
          <w:rtl/>
        </w:rPr>
        <w:t xml:space="preserve">שיש </w:t>
      </w:r>
      <w:bookmarkStart w:id="20271" w:name="_ETM_Q50_364330"/>
      <w:bookmarkEnd w:id="20271"/>
      <w:r>
        <w:rPr>
          <w:rtl/>
        </w:rPr>
        <w:t xml:space="preserve">לי </w:t>
      </w:r>
      <w:bookmarkStart w:id="20272" w:name="_ETM_Q50_365639"/>
      <w:bookmarkEnd w:id="20272"/>
      <w:r>
        <w:rPr>
          <w:rtl/>
        </w:rPr>
        <w:t xml:space="preserve">בעולם </w:t>
      </w:r>
      <w:bookmarkStart w:id="20273" w:name="_ETM_Q50_366090"/>
      <w:bookmarkEnd w:id="20273"/>
      <w:r>
        <w:rPr>
          <w:rtl/>
        </w:rPr>
        <w:t>הזה</w:t>
      </w:r>
      <w:r>
        <w:rPr>
          <w:rFonts w:hint="cs"/>
          <w:rtl/>
        </w:rPr>
        <w:t>,</w:t>
      </w:r>
      <w:r>
        <w:rPr>
          <w:rtl/>
        </w:rPr>
        <w:t xml:space="preserve"> </w:t>
      </w:r>
      <w:bookmarkStart w:id="20274" w:name="_ETM_Q50_367080"/>
      <w:bookmarkEnd w:id="20274"/>
      <w:r>
        <w:rPr>
          <w:rtl/>
        </w:rPr>
        <w:t xml:space="preserve">במרחב </w:t>
      </w:r>
      <w:bookmarkStart w:id="20275" w:name="_ETM_Q50_367620"/>
      <w:bookmarkEnd w:id="20275"/>
      <w:r>
        <w:rPr>
          <w:rtl/>
        </w:rPr>
        <w:t>הזה</w:t>
      </w:r>
      <w:r>
        <w:rPr>
          <w:rFonts w:hint="cs"/>
          <w:rtl/>
        </w:rPr>
        <w:t>,</w:t>
      </w:r>
      <w:r>
        <w:rPr>
          <w:rtl/>
        </w:rPr>
        <w:t xml:space="preserve"> </w:t>
      </w:r>
      <w:bookmarkStart w:id="20276" w:name="_ETM_Q50_367830"/>
      <w:bookmarkEnd w:id="20276"/>
      <w:r>
        <w:rPr>
          <w:rtl/>
        </w:rPr>
        <w:t xml:space="preserve">של </w:t>
      </w:r>
      <w:bookmarkStart w:id="20277" w:name="_ETM_Q50_368040"/>
      <w:bookmarkEnd w:id="20277"/>
      <w:r>
        <w:rPr>
          <w:rtl/>
        </w:rPr>
        <w:t xml:space="preserve">שילוב </w:t>
      </w:r>
      <w:bookmarkStart w:id="20278" w:name="_ETM_Q50_368370"/>
      <w:bookmarkEnd w:id="20278"/>
      <w:r>
        <w:rPr>
          <w:rtl/>
        </w:rPr>
        <w:t xml:space="preserve">ערביי </w:t>
      </w:r>
      <w:bookmarkStart w:id="20279" w:name="_ETM_Q50_368700"/>
      <w:bookmarkEnd w:id="20279"/>
      <w:r>
        <w:rPr>
          <w:rtl/>
        </w:rPr>
        <w:t>ישראל</w:t>
      </w:r>
      <w:r>
        <w:rPr>
          <w:rFonts w:hint="cs"/>
          <w:rtl/>
        </w:rPr>
        <w:t>.</w:t>
      </w:r>
      <w:bookmarkStart w:id="20280" w:name="_ETM_Q50_367111"/>
      <w:bookmarkStart w:id="20281" w:name="_ETM_Q50_369569"/>
      <w:bookmarkEnd w:id="20280"/>
      <w:bookmarkEnd w:id="20281"/>
      <w:r>
        <w:rPr>
          <w:rFonts w:hint="cs"/>
          <w:rtl/>
        </w:rPr>
        <w:t xml:space="preserve"> </w:t>
      </w:r>
      <w:bookmarkStart w:id="20282" w:name="_ETM_Q50_367644"/>
      <w:bookmarkStart w:id="20283" w:name="_ETM_Q50_367707"/>
      <w:bookmarkStart w:id="20284" w:name="_ETM_Q50_367812"/>
      <w:bookmarkStart w:id="20285" w:name="_ETM_Q50_367858"/>
      <w:bookmarkEnd w:id="20282"/>
      <w:bookmarkEnd w:id="20283"/>
      <w:bookmarkEnd w:id="20284"/>
      <w:bookmarkEnd w:id="20285"/>
      <w:r>
        <w:rPr>
          <w:rtl/>
        </w:rPr>
        <w:t xml:space="preserve">קודם </w:t>
      </w:r>
      <w:bookmarkStart w:id="20286" w:name="_ETM_Q50_369750"/>
      <w:bookmarkEnd w:id="20286"/>
      <w:r>
        <w:rPr>
          <w:rtl/>
        </w:rPr>
        <w:t>כ</w:t>
      </w:r>
      <w:r>
        <w:rPr>
          <w:rFonts w:hint="cs"/>
          <w:rtl/>
        </w:rPr>
        <w:t>ו</w:t>
      </w:r>
      <w:r>
        <w:rPr>
          <w:rtl/>
        </w:rPr>
        <w:t xml:space="preserve">ל </w:t>
      </w:r>
      <w:bookmarkStart w:id="20287" w:name="_ETM_Q50_369900"/>
      <w:bookmarkEnd w:id="20287"/>
      <w:r>
        <w:rPr>
          <w:rtl/>
        </w:rPr>
        <w:t xml:space="preserve">אני </w:t>
      </w:r>
      <w:bookmarkStart w:id="20288" w:name="_ETM_Q50_370020"/>
      <w:bookmarkEnd w:id="20288"/>
      <w:r>
        <w:rPr>
          <w:rtl/>
        </w:rPr>
        <w:t xml:space="preserve">חושב </w:t>
      </w:r>
      <w:bookmarkStart w:id="20289" w:name="_ETM_Q50_370350"/>
      <w:bookmarkEnd w:id="20289"/>
      <w:r>
        <w:rPr>
          <w:rtl/>
        </w:rPr>
        <w:t xml:space="preserve">שתשתיות </w:t>
      </w:r>
      <w:bookmarkStart w:id="20290" w:name="_ETM_Q50_370770"/>
      <w:bookmarkEnd w:id="20290"/>
      <w:r>
        <w:rPr>
          <w:rtl/>
        </w:rPr>
        <w:t xml:space="preserve">תקשורת </w:t>
      </w:r>
      <w:bookmarkStart w:id="20291" w:name="_ETM_Q50_371130"/>
      <w:bookmarkEnd w:id="20291"/>
      <w:r>
        <w:rPr>
          <w:rtl/>
        </w:rPr>
        <w:t xml:space="preserve">מתקדמות </w:t>
      </w:r>
      <w:bookmarkStart w:id="20292" w:name="_ETM_Q50_371610"/>
      <w:bookmarkEnd w:id="20292"/>
      <w:r>
        <w:rPr>
          <w:rtl/>
        </w:rPr>
        <w:t xml:space="preserve">הן </w:t>
      </w:r>
      <w:bookmarkStart w:id="20293" w:name="_ETM_Q50_371760"/>
      <w:bookmarkEnd w:id="20293"/>
      <w:r>
        <w:rPr>
          <w:rtl/>
        </w:rPr>
        <w:t xml:space="preserve">כלי </w:t>
      </w:r>
      <w:bookmarkStart w:id="20294" w:name="_ETM_Q50_372000"/>
      <w:bookmarkEnd w:id="20294"/>
      <w:r>
        <w:rPr>
          <w:rtl/>
        </w:rPr>
        <w:t xml:space="preserve">מדהים </w:t>
      </w:r>
      <w:bookmarkStart w:id="20295" w:name="_ETM_Q50_372870"/>
      <w:bookmarkStart w:id="20296" w:name="_ETM_Q50_373200"/>
      <w:bookmarkEnd w:id="20295"/>
      <w:bookmarkEnd w:id="20296"/>
      <w:r>
        <w:rPr>
          <w:rtl/>
        </w:rPr>
        <w:t xml:space="preserve">לקדם </w:t>
      </w:r>
      <w:bookmarkStart w:id="20297" w:name="_ETM_Q50_373740"/>
      <w:bookmarkEnd w:id="20297"/>
      <w:r>
        <w:rPr>
          <w:rtl/>
        </w:rPr>
        <w:t xml:space="preserve">אזרחים </w:t>
      </w:r>
      <w:bookmarkStart w:id="20298" w:name="_ETM_Q50_375060"/>
      <w:bookmarkEnd w:id="20298"/>
      <w:r>
        <w:rPr>
          <w:rtl/>
        </w:rPr>
        <w:t>ב</w:t>
      </w:r>
      <w:r>
        <w:rPr>
          <w:rFonts w:hint="cs"/>
          <w:rtl/>
        </w:rPr>
        <w:t>אשר הם</w:t>
      </w:r>
      <w:bookmarkStart w:id="20299" w:name="_ETM_Q50_373611"/>
      <w:bookmarkEnd w:id="20299"/>
      <w:r>
        <w:rPr>
          <w:rFonts w:hint="cs"/>
          <w:rtl/>
        </w:rPr>
        <w:t>,</w:t>
      </w:r>
      <w:r>
        <w:rPr>
          <w:rtl/>
        </w:rPr>
        <w:t xml:space="preserve"> </w:t>
      </w:r>
      <w:bookmarkStart w:id="20300" w:name="_ETM_Q50_375870"/>
      <w:bookmarkEnd w:id="20300"/>
      <w:r>
        <w:rPr>
          <w:rtl/>
        </w:rPr>
        <w:t xml:space="preserve">ללא </w:t>
      </w:r>
      <w:bookmarkStart w:id="20301" w:name="_ETM_Q50_376169"/>
      <w:bookmarkEnd w:id="20301"/>
      <w:r>
        <w:rPr>
          <w:rtl/>
        </w:rPr>
        <w:t xml:space="preserve">קשר </w:t>
      </w:r>
      <w:bookmarkStart w:id="20302" w:name="_ETM_Q50_376650"/>
      <w:bookmarkEnd w:id="20302"/>
      <w:r>
        <w:rPr>
          <w:rtl/>
        </w:rPr>
        <w:t>לדת</w:t>
      </w:r>
      <w:r>
        <w:rPr>
          <w:rFonts w:hint="cs"/>
          <w:rtl/>
        </w:rPr>
        <w:t>,</w:t>
      </w:r>
      <w:r>
        <w:rPr>
          <w:rtl/>
        </w:rPr>
        <w:t xml:space="preserve"> </w:t>
      </w:r>
      <w:bookmarkStart w:id="20303" w:name="_ETM_Q50_377370"/>
      <w:bookmarkEnd w:id="20303"/>
      <w:r>
        <w:rPr>
          <w:rtl/>
        </w:rPr>
        <w:t xml:space="preserve">גזע </w:t>
      </w:r>
      <w:bookmarkStart w:id="20304" w:name="_ETM_Q50_377760"/>
      <w:bookmarkEnd w:id="20304"/>
      <w:r>
        <w:rPr>
          <w:rtl/>
        </w:rPr>
        <w:t>ומין</w:t>
      </w:r>
      <w:r>
        <w:rPr>
          <w:rFonts w:hint="cs"/>
          <w:rtl/>
        </w:rPr>
        <w:t>.</w:t>
      </w:r>
      <w:r>
        <w:rPr>
          <w:rtl/>
        </w:rPr>
        <w:t xml:space="preserve"> </w:t>
      </w:r>
      <w:bookmarkStart w:id="20305" w:name="_ETM_Q50_378639"/>
      <w:bookmarkEnd w:id="20305"/>
      <w:r>
        <w:rPr>
          <w:rtl/>
        </w:rPr>
        <w:t xml:space="preserve">אני </w:t>
      </w:r>
      <w:bookmarkStart w:id="20306" w:name="_ETM_Q50_378819"/>
      <w:bookmarkEnd w:id="20306"/>
      <w:r>
        <w:rPr>
          <w:rtl/>
        </w:rPr>
        <w:t xml:space="preserve">חושב </w:t>
      </w:r>
      <w:bookmarkStart w:id="20307" w:name="_ETM_Q50_379180"/>
      <w:bookmarkEnd w:id="20307"/>
      <w:r>
        <w:rPr>
          <w:rtl/>
        </w:rPr>
        <w:t xml:space="preserve">שאם </w:t>
      </w:r>
      <w:bookmarkStart w:id="20308" w:name="_ETM_Q50_379419"/>
      <w:bookmarkEnd w:id="20308"/>
      <w:r>
        <w:rPr>
          <w:rtl/>
        </w:rPr>
        <w:t xml:space="preserve">נדע </w:t>
      </w:r>
      <w:bookmarkStart w:id="20309" w:name="_ETM_Q50_379689"/>
      <w:bookmarkEnd w:id="20309"/>
      <w:r>
        <w:rPr>
          <w:rtl/>
        </w:rPr>
        <w:t>לפרו</w:t>
      </w:r>
      <w:r>
        <w:rPr>
          <w:rFonts w:hint="cs"/>
          <w:rtl/>
        </w:rPr>
        <w:t>ס</w:t>
      </w:r>
      <w:r>
        <w:rPr>
          <w:rtl/>
        </w:rPr>
        <w:t xml:space="preserve"> </w:t>
      </w:r>
      <w:bookmarkStart w:id="20310" w:name="_ETM_Q50_380079"/>
      <w:bookmarkEnd w:id="20310"/>
      <w:r>
        <w:rPr>
          <w:rtl/>
        </w:rPr>
        <w:t xml:space="preserve">תשתיות </w:t>
      </w:r>
      <w:bookmarkStart w:id="20311" w:name="_ETM_Q50_380409"/>
      <w:bookmarkEnd w:id="20311"/>
      <w:r>
        <w:rPr>
          <w:rtl/>
        </w:rPr>
        <w:t xml:space="preserve">תקשורת </w:t>
      </w:r>
      <w:bookmarkStart w:id="20312" w:name="_ETM_Q50_380799"/>
      <w:bookmarkEnd w:id="20312"/>
      <w:r>
        <w:rPr>
          <w:rtl/>
        </w:rPr>
        <w:t xml:space="preserve">מתקדמות </w:t>
      </w:r>
      <w:bookmarkStart w:id="20313" w:name="_ETM_Q50_381280"/>
      <w:bookmarkEnd w:id="20313"/>
      <w:r>
        <w:rPr>
          <w:rtl/>
        </w:rPr>
        <w:t>בנגב</w:t>
      </w:r>
      <w:r>
        <w:rPr>
          <w:rFonts w:hint="cs"/>
          <w:rtl/>
        </w:rPr>
        <w:t>,</w:t>
      </w:r>
      <w:bookmarkStart w:id="20314" w:name="_ETM_Q50_379971"/>
      <w:bookmarkEnd w:id="20314"/>
      <w:r>
        <w:rPr>
          <w:rtl/>
        </w:rPr>
        <w:t xml:space="preserve"> </w:t>
      </w:r>
      <w:bookmarkStart w:id="20315" w:name="_ETM_Q50_381819"/>
      <w:bookmarkEnd w:id="20315"/>
      <w:r>
        <w:rPr>
          <w:rtl/>
        </w:rPr>
        <w:t>בגליל</w:t>
      </w:r>
      <w:r>
        <w:rPr>
          <w:rFonts w:hint="cs"/>
          <w:rtl/>
        </w:rPr>
        <w:t>,</w:t>
      </w:r>
      <w:r>
        <w:rPr>
          <w:rtl/>
        </w:rPr>
        <w:t xml:space="preserve"> </w:t>
      </w:r>
      <w:bookmarkStart w:id="20316" w:name="_ETM_Q50_382689"/>
      <w:bookmarkEnd w:id="20316"/>
      <w:r>
        <w:rPr>
          <w:rtl/>
        </w:rPr>
        <w:t>בפריפריה</w:t>
      </w:r>
      <w:r>
        <w:rPr>
          <w:rFonts w:hint="cs"/>
          <w:rtl/>
        </w:rPr>
        <w:t>,</w:t>
      </w:r>
      <w:r>
        <w:rPr>
          <w:rtl/>
        </w:rPr>
        <w:t xml:space="preserve"> </w:t>
      </w:r>
      <w:bookmarkStart w:id="20317" w:name="_ETM_Q50_384430"/>
      <w:bookmarkEnd w:id="20317"/>
      <w:r>
        <w:rPr>
          <w:rtl/>
        </w:rPr>
        <w:t>ב</w:t>
      </w:r>
      <w:r>
        <w:rPr>
          <w:rFonts w:hint="cs"/>
          <w:rtl/>
        </w:rPr>
        <w:t>י</w:t>
      </w:r>
      <w:r>
        <w:rPr>
          <w:rtl/>
        </w:rPr>
        <w:t xml:space="preserve">ישובים </w:t>
      </w:r>
      <w:bookmarkStart w:id="20318" w:name="_ETM_Q50_384969"/>
      <w:bookmarkEnd w:id="20318"/>
      <w:r>
        <w:rPr>
          <w:rtl/>
        </w:rPr>
        <w:t>קטנים</w:t>
      </w:r>
      <w:r>
        <w:rPr>
          <w:rFonts w:hint="cs"/>
          <w:rtl/>
        </w:rPr>
        <w:t>,</w:t>
      </w:r>
      <w:r>
        <w:rPr>
          <w:rtl/>
        </w:rPr>
        <w:t xml:space="preserve"> </w:t>
      </w:r>
      <w:bookmarkStart w:id="20319" w:name="_ETM_Q50_385450"/>
      <w:bookmarkEnd w:id="20319"/>
      <w:r>
        <w:rPr>
          <w:rtl/>
        </w:rPr>
        <w:t xml:space="preserve">באזורים </w:t>
      </w:r>
      <w:bookmarkStart w:id="20320" w:name="_ETM_Q50_385900"/>
      <w:bookmarkEnd w:id="20320"/>
      <w:r>
        <w:rPr>
          <w:rtl/>
        </w:rPr>
        <w:t>נחשלי</w:t>
      </w:r>
      <w:bookmarkStart w:id="20321" w:name="_ETM_Q50_386091"/>
      <w:bookmarkEnd w:id="20321"/>
      <w:r>
        <w:rPr>
          <w:rtl/>
        </w:rPr>
        <w:t>ם</w:t>
      </w:r>
      <w:r>
        <w:rPr>
          <w:rFonts w:hint="cs"/>
          <w:rtl/>
        </w:rPr>
        <w:t>,</w:t>
      </w:r>
      <w:r>
        <w:rPr>
          <w:rtl/>
        </w:rPr>
        <w:t xml:space="preserve"> </w:t>
      </w:r>
      <w:bookmarkStart w:id="20322" w:name="_ETM_Q50_386919"/>
      <w:bookmarkEnd w:id="20322"/>
      <w:r>
        <w:rPr>
          <w:rtl/>
        </w:rPr>
        <w:t xml:space="preserve">אנחנו </w:t>
      </w:r>
      <w:bookmarkStart w:id="20323" w:name="_ETM_Q50_387370"/>
      <w:bookmarkEnd w:id="20323"/>
      <w:r>
        <w:rPr>
          <w:rtl/>
        </w:rPr>
        <w:t xml:space="preserve">נצליח </w:t>
      </w:r>
      <w:bookmarkStart w:id="20324" w:name="_ETM_Q50_387790"/>
      <w:bookmarkEnd w:id="20324"/>
      <w:r>
        <w:rPr>
          <w:rtl/>
        </w:rPr>
        <w:t xml:space="preserve">לקדם </w:t>
      </w:r>
      <w:bookmarkStart w:id="20325" w:name="_ETM_Q50_388329"/>
      <w:bookmarkEnd w:id="20325"/>
      <w:r>
        <w:rPr>
          <w:rtl/>
        </w:rPr>
        <w:t xml:space="preserve">את </w:t>
      </w:r>
      <w:bookmarkStart w:id="20326" w:name="_ETM_Q50_388450"/>
      <w:bookmarkEnd w:id="20326"/>
      <w:r>
        <w:rPr>
          <w:rtl/>
        </w:rPr>
        <w:t xml:space="preserve">אותן </w:t>
      </w:r>
      <w:bookmarkStart w:id="20327" w:name="_ETM_Q50_388959"/>
      <w:bookmarkEnd w:id="20327"/>
      <w:r>
        <w:rPr>
          <w:rtl/>
        </w:rPr>
        <w:t xml:space="preserve">קבוצות </w:t>
      </w:r>
      <w:bookmarkStart w:id="20328" w:name="_ETM_Q50_389379"/>
      <w:bookmarkEnd w:id="20328"/>
      <w:r>
        <w:rPr>
          <w:rtl/>
        </w:rPr>
        <w:t xml:space="preserve">אוכלוסייה </w:t>
      </w:r>
      <w:bookmarkStart w:id="20329" w:name="_ETM_Q50_389980"/>
      <w:bookmarkEnd w:id="20329"/>
      <w:r>
        <w:rPr>
          <w:rtl/>
        </w:rPr>
        <w:t xml:space="preserve">שזקוקות </w:t>
      </w:r>
      <w:bookmarkStart w:id="20330" w:name="_ETM_Q50_390639"/>
      <w:bookmarkEnd w:id="20330"/>
      <w:r>
        <w:rPr>
          <w:rtl/>
        </w:rPr>
        <w:t>לדחיפה</w:t>
      </w:r>
      <w:r>
        <w:rPr>
          <w:rFonts w:hint="cs"/>
          <w:rtl/>
        </w:rPr>
        <w:t>,</w:t>
      </w:r>
      <w:r>
        <w:rPr>
          <w:rtl/>
        </w:rPr>
        <w:t xml:space="preserve"> </w:t>
      </w:r>
      <w:bookmarkStart w:id="20331" w:name="_ETM_Q50_391389"/>
      <w:bookmarkEnd w:id="20331"/>
      <w:r>
        <w:rPr>
          <w:rtl/>
        </w:rPr>
        <w:t xml:space="preserve">אוכלוסיות </w:t>
      </w:r>
      <w:bookmarkStart w:id="20332" w:name="_ETM_Q50_391870"/>
      <w:bookmarkEnd w:id="20332"/>
      <w:r>
        <w:rPr>
          <w:rtl/>
        </w:rPr>
        <w:t>מוחלשות</w:t>
      </w:r>
      <w:r>
        <w:rPr>
          <w:rFonts w:hint="cs"/>
          <w:rtl/>
        </w:rPr>
        <w:t>.</w:t>
      </w:r>
      <w:bookmarkStart w:id="20333" w:name="_ETM_Q50_393239"/>
      <w:bookmarkEnd w:id="20333"/>
    </w:p>
    <w:p w:rsidR="000D173F" w:rsidRDefault="000D173F" w:rsidP="00AC0211">
      <w:pPr>
        <w:rPr>
          <w:rtl/>
        </w:rPr>
      </w:pPr>
      <w:bookmarkStart w:id="20334" w:name="_ETM_Q50_396421"/>
      <w:bookmarkStart w:id="20335" w:name="_ETM_Q50_396469"/>
      <w:bookmarkEnd w:id="20334"/>
      <w:bookmarkEnd w:id="20335"/>
    </w:p>
    <w:p w:rsidR="000D173F" w:rsidRDefault="000D173F" w:rsidP="00AC0211">
      <w:pPr>
        <w:rPr>
          <w:rtl/>
        </w:rPr>
      </w:pPr>
      <w:bookmarkStart w:id="20336" w:name="_ETM_Q50_396588"/>
      <w:bookmarkStart w:id="20337" w:name="_ETM_Q50_396627"/>
      <w:bookmarkStart w:id="20338" w:name="_ETM_Q50_391892"/>
      <w:bookmarkEnd w:id="20336"/>
      <w:bookmarkEnd w:id="20337"/>
      <w:bookmarkEnd w:id="20338"/>
      <w:r>
        <w:rPr>
          <w:rtl/>
        </w:rPr>
        <w:t xml:space="preserve">אני </w:t>
      </w:r>
      <w:bookmarkStart w:id="20339" w:name="_ETM_Q50_393480"/>
      <w:bookmarkEnd w:id="20339"/>
      <w:r>
        <w:rPr>
          <w:rtl/>
        </w:rPr>
        <w:t xml:space="preserve">יודע </w:t>
      </w:r>
      <w:bookmarkStart w:id="20340" w:name="_ETM_Q50_393750"/>
      <w:bookmarkEnd w:id="20340"/>
      <w:r>
        <w:rPr>
          <w:rtl/>
        </w:rPr>
        <w:t xml:space="preserve">שהיום </w:t>
      </w:r>
      <w:bookmarkStart w:id="20341" w:name="_ETM_Q50_394079"/>
      <w:bookmarkEnd w:id="20341"/>
      <w:r>
        <w:rPr>
          <w:rtl/>
        </w:rPr>
        <w:t xml:space="preserve">כולם </w:t>
      </w:r>
      <w:bookmarkStart w:id="20342" w:name="_ETM_Q50_394349"/>
      <w:bookmarkEnd w:id="20342"/>
      <w:r>
        <w:rPr>
          <w:rtl/>
        </w:rPr>
        <w:t xml:space="preserve">נמצאים </w:t>
      </w:r>
      <w:bookmarkStart w:id="20343" w:name="_ETM_Q50_394709"/>
      <w:bookmarkEnd w:id="20343"/>
      <w:r>
        <w:rPr>
          <w:rtl/>
        </w:rPr>
        <w:t>בקורונה</w:t>
      </w:r>
      <w:r>
        <w:rPr>
          <w:rFonts w:hint="cs"/>
          <w:rtl/>
        </w:rPr>
        <w:t>,</w:t>
      </w:r>
      <w:r>
        <w:rPr>
          <w:rtl/>
        </w:rPr>
        <w:t xml:space="preserve"> </w:t>
      </w:r>
      <w:bookmarkStart w:id="20344" w:name="_ETM_Q50_395340"/>
      <w:bookmarkEnd w:id="20344"/>
      <w:r>
        <w:rPr>
          <w:rtl/>
        </w:rPr>
        <w:t>ו</w:t>
      </w:r>
      <w:bookmarkStart w:id="20345" w:name="_ETM_Q50_395579"/>
      <w:bookmarkStart w:id="20346" w:name="_ETM_Q50_395043"/>
      <w:bookmarkEnd w:id="20345"/>
      <w:bookmarkEnd w:id="20346"/>
      <w:r>
        <w:rPr>
          <w:rFonts w:hint="cs"/>
          <w:rtl/>
        </w:rPr>
        <w:t xml:space="preserve">הם </w:t>
      </w:r>
      <w:r>
        <w:rPr>
          <w:rtl/>
        </w:rPr>
        <w:t xml:space="preserve">מבינים </w:t>
      </w:r>
      <w:bookmarkStart w:id="20347" w:name="_ETM_Q50_395939"/>
      <w:bookmarkEnd w:id="20347"/>
      <w:r>
        <w:rPr>
          <w:rtl/>
        </w:rPr>
        <w:t xml:space="preserve">עד </w:t>
      </w:r>
      <w:bookmarkStart w:id="20348" w:name="_ETM_Q50_396060"/>
      <w:bookmarkEnd w:id="20348"/>
      <w:r>
        <w:rPr>
          <w:rtl/>
        </w:rPr>
        <w:t xml:space="preserve">כמה </w:t>
      </w:r>
      <w:bookmarkStart w:id="20349" w:name="_ETM_Q50_396930"/>
      <w:bookmarkEnd w:id="20349"/>
      <w:r>
        <w:rPr>
          <w:rtl/>
        </w:rPr>
        <w:t xml:space="preserve">תשתיות </w:t>
      </w:r>
      <w:bookmarkStart w:id="20350" w:name="_ETM_Q50_397319"/>
      <w:bookmarkEnd w:id="20350"/>
      <w:r>
        <w:rPr>
          <w:rtl/>
        </w:rPr>
        <w:t xml:space="preserve">התקשורת </w:t>
      </w:r>
      <w:bookmarkStart w:id="20351" w:name="_ETM_Q50_397799"/>
      <w:bookmarkEnd w:id="20351"/>
      <w:r>
        <w:rPr>
          <w:rtl/>
        </w:rPr>
        <w:t xml:space="preserve">הן </w:t>
      </w:r>
      <w:bookmarkStart w:id="20352" w:name="_ETM_Q50_397920"/>
      <w:bookmarkEnd w:id="20352"/>
      <w:r>
        <w:rPr>
          <w:rtl/>
        </w:rPr>
        <w:t>חשובות</w:t>
      </w:r>
      <w:r>
        <w:rPr>
          <w:rFonts w:hint="cs"/>
          <w:rtl/>
        </w:rPr>
        <w:t>,</w:t>
      </w:r>
      <w:r>
        <w:rPr>
          <w:rtl/>
        </w:rPr>
        <w:t xml:space="preserve"> </w:t>
      </w:r>
      <w:bookmarkStart w:id="20353" w:name="_ETM_Q50_398489"/>
      <w:bookmarkEnd w:id="20353"/>
      <w:r>
        <w:rPr>
          <w:rtl/>
        </w:rPr>
        <w:t xml:space="preserve">עד </w:t>
      </w:r>
      <w:bookmarkStart w:id="20354" w:name="_ETM_Q50_398579"/>
      <w:bookmarkEnd w:id="20354"/>
      <w:r>
        <w:rPr>
          <w:rtl/>
        </w:rPr>
        <w:t xml:space="preserve">כמה </w:t>
      </w:r>
      <w:bookmarkStart w:id="20355" w:name="_ETM_Q50_398879"/>
      <w:bookmarkEnd w:id="20355"/>
      <w:r>
        <w:rPr>
          <w:rtl/>
        </w:rPr>
        <w:t xml:space="preserve">זה </w:t>
      </w:r>
      <w:bookmarkStart w:id="20356" w:name="_ETM_Q50_399000"/>
      <w:bookmarkEnd w:id="20356"/>
      <w:r>
        <w:rPr>
          <w:rtl/>
        </w:rPr>
        <w:t xml:space="preserve">משמעותי </w:t>
      </w:r>
      <w:bookmarkStart w:id="20357" w:name="_ETM_Q50_399540"/>
      <w:bookmarkEnd w:id="20357"/>
      <w:r>
        <w:rPr>
          <w:rtl/>
        </w:rPr>
        <w:t xml:space="preserve">ללמוד </w:t>
      </w:r>
      <w:bookmarkStart w:id="20358" w:name="_ETM_Q50_399900"/>
      <w:bookmarkEnd w:id="20358"/>
      <w:r>
        <w:rPr>
          <w:rtl/>
        </w:rPr>
        <w:t>מרחוק</w:t>
      </w:r>
      <w:r>
        <w:rPr>
          <w:rFonts w:hint="cs"/>
          <w:rtl/>
        </w:rPr>
        <w:t>,</w:t>
      </w:r>
      <w:bookmarkStart w:id="20359" w:name="_ETM_Q50_398523"/>
      <w:bookmarkEnd w:id="20359"/>
      <w:r>
        <w:rPr>
          <w:rtl/>
        </w:rPr>
        <w:t xml:space="preserve"> </w:t>
      </w:r>
      <w:bookmarkStart w:id="20360" w:name="_ETM_Q50_400439"/>
      <w:bookmarkEnd w:id="20360"/>
      <w:r>
        <w:rPr>
          <w:rtl/>
        </w:rPr>
        <w:t xml:space="preserve">לעבוד </w:t>
      </w:r>
      <w:bookmarkStart w:id="20361" w:name="_ETM_Q50_400829"/>
      <w:bookmarkEnd w:id="20361"/>
      <w:r>
        <w:rPr>
          <w:rtl/>
        </w:rPr>
        <w:t>מרחוק</w:t>
      </w:r>
      <w:r>
        <w:rPr>
          <w:rFonts w:hint="cs"/>
          <w:rtl/>
        </w:rPr>
        <w:t>,</w:t>
      </w:r>
      <w:r>
        <w:rPr>
          <w:rtl/>
        </w:rPr>
        <w:t xml:space="preserve"> </w:t>
      </w:r>
      <w:bookmarkStart w:id="20362" w:name="_ETM_Q50_401280"/>
      <w:bookmarkEnd w:id="20362"/>
      <w:r>
        <w:rPr>
          <w:rtl/>
        </w:rPr>
        <w:t xml:space="preserve">לקבל </w:t>
      </w:r>
      <w:bookmarkStart w:id="20363" w:name="_ETM_Q50_401640"/>
      <w:bookmarkEnd w:id="20363"/>
      <w:r>
        <w:rPr>
          <w:rtl/>
        </w:rPr>
        <w:t xml:space="preserve">שירותי </w:t>
      </w:r>
      <w:bookmarkStart w:id="20364" w:name="_ETM_Q50_401969"/>
      <w:bookmarkEnd w:id="20364"/>
      <w:r>
        <w:rPr>
          <w:rtl/>
        </w:rPr>
        <w:t xml:space="preserve">רפואה </w:t>
      </w:r>
      <w:bookmarkStart w:id="20365" w:name="_ETM_Q50_402299"/>
      <w:bookmarkEnd w:id="20365"/>
      <w:r>
        <w:rPr>
          <w:rtl/>
        </w:rPr>
        <w:t>מרחוק</w:t>
      </w:r>
      <w:r>
        <w:rPr>
          <w:rFonts w:hint="cs"/>
          <w:rtl/>
        </w:rPr>
        <w:t>,</w:t>
      </w:r>
      <w:r>
        <w:rPr>
          <w:rtl/>
        </w:rPr>
        <w:t xml:space="preserve"> </w:t>
      </w:r>
      <w:bookmarkStart w:id="20366" w:name="_ETM_Q50_403400"/>
      <w:bookmarkEnd w:id="20366"/>
      <w:r>
        <w:rPr>
          <w:rtl/>
        </w:rPr>
        <w:t xml:space="preserve">אבל </w:t>
      </w:r>
      <w:bookmarkStart w:id="20367" w:name="_ETM_Q50_403700"/>
      <w:bookmarkEnd w:id="20367"/>
      <w:r>
        <w:rPr>
          <w:rtl/>
        </w:rPr>
        <w:t xml:space="preserve">בימים </w:t>
      </w:r>
      <w:bookmarkStart w:id="20368" w:name="_ETM_Q50_404150"/>
      <w:bookmarkEnd w:id="20368"/>
      <w:r>
        <w:rPr>
          <w:rtl/>
        </w:rPr>
        <w:t>ש</w:t>
      </w:r>
      <w:bookmarkStart w:id="20369" w:name="_ETM_Q50_404359"/>
      <w:bookmarkStart w:id="20370" w:name="_ETM_Q50_402462"/>
      <w:bookmarkStart w:id="20371" w:name="_ETM_Q50_404450"/>
      <w:bookmarkEnd w:id="20369"/>
      <w:bookmarkEnd w:id="20370"/>
      <w:bookmarkEnd w:id="20371"/>
      <w:r>
        <w:rPr>
          <w:rFonts w:hint="cs"/>
          <w:rtl/>
        </w:rPr>
        <w:t xml:space="preserve">הם לא קורונה זה עוד </w:t>
      </w:r>
      <w:bookmarkStart w:id="20372" w:name="_ETM_Q50_408603"/>
      <w:bookmarkStart w:id="20373" w:name="_ETM_Q50_404053"/>
      <w:bookmarkStart w:id="20374" w:name="_ETM_Q50_404629"/>
      <w:bookmarkStart w:id="20375" w:name="_ETM_Q50_404780"/>
      <w:bookmarkStart w:id="20376" w:name="_ETM_Q50_404989"/>
      <w:bookmarkStart w:id="20377" w:name="_ETM_Q50_405109"/>
      <w:bookmarkEnd w:id="20372"/>
      <w:bookmarkEnd w:id="20373"/>
      <w:bookmarkEnd w:id="20374"/>
      <w:bookmarkEnd w:id="20375"/>
      <w:bookmarkEnd w:id="20376"/>
      <w:bookmarkEnd w:id="20377"/>
      <w:r>
        <w:rPr>
          <w:rtl/>
        </w:rPr>
        <w:t xml:space="preserve">יותר </w:t>
      </w:r>
      <w:bookmarkStart w:id="20378" w:name="_ETM_Q50_405349"/>
      <w:bookmarkEnd w:id="20378"/>
      <w:r>
        <w:rPr>
          <w:rtl/>
        </w:rPr>
        <w:t>חשוב</w:t>
      </w:r>
      <w:r>
        <w:rPr>
          <w:rFonts w:hint="cs"/>
          <w:rtl/>
        </w:rPr>
        <w:t>,</w:t>
      </w:r>
      <w:bookmarkStart w:id="20379" w:name="_ETM_Q50_405244"/>
      <w:bookmarkEnd w:id="20379"/>
      <w:r>
        <w:rPr>
          <w:rtl/>
        </w:rPr>
        <w:t xml:space="preserve"> </w:t>
      </w:r>
      <w:bookmarkStart w:id="20380" w:name="_ETM_Q50_406069"/>
      <w:bookmarkEnd w:id="20380"/>
      <w:r>
        <w:rPr>
          <w:rtl/>
        </w:rPr>
        <w:t xml:space="preserve">כי </w:t>
      </w:r>
      <w:bookmarkStart w:id="20381" w:name="_ETM_Q50_406549"/>
      <w:bookmarkStart w:id="20382" w:name="_ETM_Q50_406999"/>
      <w:bookmarkStart w:id="20383" w:name="_ETM_Q50_407180"/>
      <w:bookmarkEnd w:id="20381"/>
      <w:bookmarkEnd w:id="20382"/>
      <w:bookmarkEnd w:id="20383"/>
      <w:r>
        <w:rPr>
          <w:rtl/>
        </w:rPr>
        <w:t xml:space="preserve">תשתיות </w:t>
      </w:r>
      <w:bookmarkStart w:id="20384" w:name="_ETM_Q50_407510"/>
      <w:bookmarkEnd w:id="20384"/>
      <w:r>
        <w:rPr>
          <w:rtl/>
        </w:rPr>
        <w:t xml:space="preserve">תקשורת </w:t>
      </w:r>
      <w:bookmarkStart w:id="20385" w:name="_ETM_Q50_407810"/>
      <w:bookmarkEnd w:id="20385"/>
      <w:r>
        <w:rPr>
          <w:rtl/>
        </w:rPr>
        <w:t>מ</w:t>
      </w:r>
      <w:r>
        <w:rPr>
          <w:rFonts w:hint="cs"/>
          <w:rtl/>
        </w:rPr>
        <w:t>ת</w:t>
      </w:r>
      <w:bookmarkStart w:id="20386" w:name="_ETM_Q50_405424"/>
      <w:bookmarkEnd w:id="20386"/>
      <w:r>
        <w:rPr>
          <w:rtl/>
        </w:rPr>
        <w:t>ק</w:t>
      </w:r>
      <w:r>
        <w:rPr>
          <w:rFonts w:hint="cs"/>
          <w:rtl/>
        </w:rPr>
        <w:t>דמ</w:t>
      </w:r>
      <w:r>
        <w:rPr>
          <w:rtl/>
        </w:rPr>
        <w:t xml:space="preserve">ות </w:t>
      </w:r>
      <w:bookmarkStart w:id="20387" w:name="_ETM_Q50_408170"/>
      <w:bookmarkEnd w:id="20387"/>
      <w:r>
        <w:rPr>
          <w:rtl/>
        </w:rPr>
        <w:t xml:space="preserve">הם </w:t>
      </w:r>
      <w:bookmarkStart w:id="20388" w:name="_ETM_Q50_408260"/>
      <w:bookmarkEnd w:id="20388"/>
      <w:r>
        <w:rPr>
          <w:rtl/>
        </w:rPr>
        <w:t xml:space="preserve">מנוע </w:t>
      </w:r>
      <w:bookmarkStart w:id="20389" w:name="_ETM_Q50_408530"/>
      <w:bookmarkEnd w:id="20389"/>
      <w:r>
        <w:rPr>
          <w:rtl/>
        </w:rPr>
        <w:t xml:space="preserve">צמיחה </w:t>
      </w:r>
      <w:bookmarkStart w:id="20390" w:name="_ETM_Q50_408950"/>
      <w:bookmarkEnd w:id="20390"/>
      <w:r>
        <w:rPr>
          <w:rFonts w:hint="cs"/>
          <w:rtl/>
        </w:rPr>
        <w:t>א</w:t>
      </w:r>
      <w:r>
        <w:rPr>
          <w:rtl/>
        </w:rPr>
        <w:t>ד</w:t>
      </w:r>
      <w:bookmarkStart w:id="20391" w:name="_ETM_Q50_407613"/>
      <w:bookmarkEnd w:id="20391"/>
      <w:r>
        <w:rPr>
          <w:rFonts w:hint="cs"/>
          <w:rtl/>
        </w:rPr>
        <w:t>י</w:t>
      </w:r>
      <w:r>
        <w:rPr>
          <w:rtl/>
        </w:rPr>
        <w:t>ר</w:t>
      </w:r>
      <w:r>
        <w:rPr>
          <w:rFonts w:hint="cs"/>
          <w:rtl/>
        </w:rPr>
        <w:t>.</w:t>
      </w:r>
      <w:r>
        <w:rPr>
          <w:rtl/>
        </w:rPr>
        <w:t xml:space="preserve"> </w:t>
      </w:r>
      <w:bookmarkStart w:id="20392" w:name="_ETM_Q50_409560"/>
      <w:bookmarkStart w:id="20393" w:name="_ETM_Q50_410310"/>
      <w:bookmarkStart w:id="20394" w:name="_ETM_Q50_408013"/>
      <w:bookmarkEnd w:id="20392"/>
      <w:bookmarkEnd w:id="20393"/>
      <w:bookmarkEnd w:id="20394"/>
      <w:r>
        <w:rPr>
          <w:rtl/>
        </w:rPr>
        <w:t xml:space="preserve">כשיש </w:t>
      </w:r>
      <w:bookmarkStart w:id="20395" w:name="_ETM_Q50_410640"/>
      <w:bookmarkEnd w:id="20395"/>
      <w:r>
        <w:rPr>
          <w:rtl/>
        </w:rPr>
        <w:t xml:space="preserve">תשתיות </w:t>
      </w:r>
      <w:bookmarkStart w:id="20396" w:name="_ETM_Q50_411000"/>
      <w:bookmarkEnd w:id="20396"/>
      <w:r>
        <w:rPr>
          <w:rtl/>
        </w:rPr>
        <w:t xml:space="preserve">תקשורת </w:t>
      </w:r>
      <w:bookmarkStart w:id="20397" w:name="_ETM_Q50_411330"/>
      <w:bookmarkEnd w:id="20397"/>
      <w:r>
        <w:rPr>
          <w:rtl/>
        </w:rPr>
        <w:t>מתקדמות</w:t>
      </w:r>
      <w:r>
        <w:rPr>
          <w:rFonts w:hint="cs"/>
          <w:rtl/>
        </w:rPr>
        <w:t>,</w:t>
      </w:r>
      <w:r>
        <w:rPr>
          <w:rtl/>
        </w:rPr>
        <w:t xml:space="preserve"> </w:t>
      </w:r>
      <w:bookmarkStart w:id="20398" w:name="_ETM_Q50_411870"/>
      <w:bookmarkEnd w:id="20398"/>
      <w:r>
        <w:rPr>
          <w:rtl/>
        </w:rPr>
        <w:t xml:space="preserve">במחקר </w:t>
      </w:r>
      <w:bookmarkStart w:id="20399" w:name="_ETM_Q50_412350"/>
      <w:bookmarkEnd w:id="20399"/>
      <w:r>
        <w:rPr>
          <w:rtl/>
        </w:rPr>
        <w:t>השוואתי</w:t>
      </w:r>
      <w:bookmarkStart w:id="20400" w:name="_ETM_Q50_410582"/>
      <w:bookmarkEnd w:id="20400"/>
      <w:r>
        <w:rPr>
          <w:rFonts w:hint="cs"/>
          <w:rtl/>
        </w:rPr>
        <w:t>,</w:t>
      </w:r>
      <w:r>
        <w:rPr>
          <w:rtl/>
        </w:rPr>
        <w:t xml:space="preserve"> </w:t>
      </w:r>
      <w:bookmarkStart w:id="20401" w:name="_ETM_Q50_412770"/>
      <w:bookmarkEnd w:id="20401"/>
      <w:r>
        <w:rPr>
          <w:rtl/>
        </w:rPr>
        <w:t xml:space="preserve">אנחנו </w:t>
      </w:r>
      <w:bookmarkStart w:id="20402" w:name="_ETM_Q50_413010"/>
      <w:bookmarkEnd w:id="20402"/>
      <w:r>
        <w:rPr>
          <w:rtl/>
        </w:rPr>
        <w:t xml:space="preserve">מוצאים </w:t>
      </w:r>
      <w:bookmarkStart w:id="20403" w:name="_ETM_Q50_413340"/>
      <w:bookmarkEnd w:id="20403"/>
      <w:r>
        <w:rPr>
          <w:rtl/>
        </w:rPr>
        <w:t xml:space="preserve">שיש </w:t>
      </w:r>
      <w:bookmarkStart w:id="20404" w:name="_ETM_Q50_413580"/>
      <w:bookmarkEnd w:id="20404"/>
      <w:r>
        <w:rPr>
          <w:rtl/>
        </w:rPr>
        <w:t xml:space="preserve">צמיחה </w:t>
      </w:r>
      <w:bookmarkStart w:id="20405" w:name="_ETM_Q50_414330"/>
      <w:bookmarkEnd w:id="20405"/>
      <w:r>
        <w:rPr>
          <w:rtl/>
        </w:rPr>
        <w:t xml:space="preserve">של </w:t>
      </w:r>
      <w:bookmarkStart w:id="20406" w:name="_ETM_Q50_414480"/>
      <w:bookmarkEnd w:id="20406"/>
      <w:r>
        <w:rPr>
          <w:rtl/>
        </w:rPr>
        <w:t xml:space="preserve">3% </w:t>
      </w:r>
      <w:bookmarkStart w:id="20407" w:name="_ETM_Q50_415050"/>
      <w:bookmarkEnd w:id="20407"/>
      <w:r>
        <w:rPr>
          <w:rtl/>
        </w:rPr>
        <w:t xml:space="preserve">בשוק </w:t>
      </w:r>
      <w:bookmarkStart w:id="20408" w:name="_ETM_Q50_415350"/>
      <w:bookmarkEnd w:id="20408"/>
      <w:r>
        <w:rPr>
          <w:rtl/>
        </w:rPr>
        <w:t xml:space="preserve">התעסוקה </w:t>
      </w:r>
      <w:bookmarkStart w:id="20409" w:name="_ETM_Q50_415980"/>
      <w:bookmarkStart w:id="20410" w:name="_ETM_Q50_414523"/>
      <w:bookmarkStart w:id="20411" w:name="_ETM_Q50_411553"/>
      <w:bookmarkEnd w:id="20409"/>
      <w:bookmarkEnd w:id="20410"/>
      <w:bookmarkEnd w:id="20411"/>
      <w:r w:rsidRPr="00151E64">
        <w:rPr>
          <w:rtl/>
        </w:rPr>
        <w:t>ו</w:t>
      </w:r>
      <w:bookmarkStart w:id="20412" w:name="_ETM_Q50_415893"/>
      <w:bookmarkStart w:id="20413" w:name="_ETM_Q50_416340"/>
      <w:bookmarkStart w:id="20414" w:name="_ETM_Q50_416670"/>
      <w:bookmarkStart w:id="20415" w:name="_ETM_Q50_417270"/>
      <w:bookmarkEnd w:id="20412"/>
      <w:bookmarkEnd w:id="20413"/>
      <w:bookmarkEnd w:id="20414"/>
      <w:bookmarkEnd w:id="20415"/>
      <w:r>
        <w:rPr>
          <w:rFonts w:hint="cs"/>
          <w:rtl/>
        </w:rPr>
        <w:t>-1%</w:t>
      </w:r>
      <w:r w:rsidRPr="00151E64">
        <w:rPr>
          <w:rFonts w:hint="cs"/>
          <w:rtl/>
        </w:rPr>
        <w:t xml:space="preserve"> </w:t>
      </w:r>
      <w:r w:rsidRPr="00151E64">
        <w:rPr>
          <w:rtl/>
        </w:rPr>
        <w:t>בתמ"ג</w:t>
      </w:r>
      <w:r w:rsidRPr="00151E64">
        <w:rPr>
          <w:rFonts w:hint="cs"/>
          <w:rtl/>
        </w:rPr>
        <w:t>,</w:t>
      </w:r>
      <w:r w:rsidRPr="00151E64">
        <w:rPr>
          <w:rtl/>
        </w:rPr>
        <w:t xml:space="preserve"> </w:t>
      </w:r>
      <w:bookmarkStart w:id="20416" w:name="_ETM_Q50_418320"/>
      <w:bookmarkEnd w:id="20416"/>
      <w:r w:rsidRPr="00151E64">
        <w:rPr>
          <w:rtl/>
        </w:rPr>
        <w:t xml:space="preserve">וזה </w:t>
      </w:r>
      <w:bookmarkStart w:id="20417" w:name="_ETM_Q50_418650"/>
      <w:bookmarkEnd w:id="20417"/>
      <w:r w:rsidRPr="00151E64">
        <w:rPr>
          <w:rtl/>
        </w:rPr>
        <w:t>עשרות</w:t>
      </w:r>
      <w:bookmarkStart w:id="20418" w:name="_ETM_Q50_416832"/>
      <w:bookmarkEnd w:id="20418"/>
      <w:r w:rsidRPr="00151E64">
        <w:rPr>
          <w:rtl/>
        </w:rPr>
        <w:t xml:space="preserve"> </w:t>
      </w:r>
      <w:bookmarkStart w:id="20419" w:name="_ETM_Q50_419190"/>
      <w:bookmarkEnd w:id="20419"/>
      <w:r w:rsidRPr="00151E64">
        <w:rPr>
          <w:rFonts w:hint="cs"/>
          <w:rtl/>
        </w:rPr>
        <w:t>מ</w:t>
      </w:r>
      <w:r w:rsidRPr="00151E64">
        <w:rPr>
          <w:rtl/>
        </w:rPr>
        <w:t xml:space="preserve">יליארדים </w:t>
      </w:r>
      <w:bookmarkStart w:id="20420" w:name="_ETM_Q50_421680"/>
      <w:bookmarkEnd w:id="20420"/>
      <w:r w:rsidRPr="00151E64">
        <w:rPr>
          <w:rtl/>
        </w:rPr>
        <w:t xml:space="preserve">רווח </w:t>
      </w:r>
      <w:bookmarkStart w:id="20421" w:name="_ETM_Q50_422159"/>
      <w:bookmarkEnd w:id="20421"/>
      <w:r w:rsidRPr="00151E64">
        <w:rPr>
          <w:rtl/>
        </w:rPr>
        <w:t xml:space="preserve">למדינת </w:t>
      </w:r>
      <w:bookmarkStart w:id="20422" w:name="_ETM_Q50_422639"/>
      <w:bookmarkEnd w:id="20422"/>
      <w:r w:rsidRPr="00151E64">
        <w:rPr>
          <w:rtl/>
        </w:rPr>
        <w:t>ישראל</w:t>
      </w:r>
      <w:r>
        <w:rPr>
          <w:rFonts w:hint="cs"/>
          <w:rtl/>
        </w:rPr>
        <w:t>,</w:t>
      </w:r>
      <w:r w:rsidRPr="00151E64">
        <w:rPr>
          <w:rtl/>
        </w:rPr>
        <w:t xml:space="preserve"> </w:t>
      </w:r>
      <w:bookmarkStart w:id="20423" w:name="_ETM_Q50_422999"/>
      <w:bookmarkEnd w:id="20423"/>
      <w:r w:rsidRPr="00151E64">
        <w:rPr>
          <w:rtl/>
        </w:rPr>
        <w:t xml:space="preserve">וזה </w:t>
      </w:r>
      <w:bookmarkStart w:id="20424" w:name="_ETM_Q50_423209"/>
      <w:bookmarkEnd w:id="20424"/>
      <w:r w:rsidRPr="00151E64">
        <w:rPr>
          <w:rtl/>
        </w:rPr>
        <w:t xml:space="preserve">מאוד </w:t>
      </w:r>
      <w:bookmarkStart w:id="20425" w:name="_ETM_Q50_423449"/>
      <w:bookmarkEnd w:id="20425"/>
      <w:r w:rsidRPr="00151E64">
        <w:rPr>
          <w:rtl/>
        </w:rPr>
        <w:t>משמעותי</w:t>
      </w:r>
      <w:r w:rsidRPr="00151E64">
        <w:rPr>
          <w:rFonts w:hint="cs"/>
          <w:rtl/>
        </w:rPr>
        <w:t>.</w:t>
      </w:r>
      <w:bookmarkStart w:id="20426" w:name="_ETM_Q50_425159"/>
      <w:bookmarkEnd w:id="20426"/>
    </w:p>
    <w:p w:rsidR="000D173F" w:rsidRDefault="000D173F" w:rsidP="00AC0211">
      <w:pPr>
        <w:rPr>
          <w:rtl/>
        </w:rPr>
      </w:pPr>
      <w:bookmarkStart w:id="20427" w:name="_ETM_Q50_428396"/>
      <w:bookmarkStart w:id="20428" w:name="_ETM_Q50_428446"/>
      <w:bookmarkStart w:id="20429" w:name="_ETM_Q50_428539"/>
      <w:bookmarkEnd w:id="20427"/>
      <w:bookmarkEnd w:id="20428"/>
      <w:bookmarkEnd w:id="20429"/>
    </w:p>
    <w:p w:rsidR="000D173F" w:rsidRDefault="000D173F" w:rsidP="005852DE">
      <w:pPr>
        <w:rPr>
          <w:rtl/>
        </w:rPr>
      </w:pPr>
      <w:bookmarkStart w:id="20430" w:name="_ETM_Q50_428578"/>
      <w:bookmarkStart w:id="20431" w:name="_ETM_Q50_423681"/>
      <w:bookmarkEnd w:id="20430"/>
      <w:bookmarkEnd w:id="20431"/>
      <w:r>
        <w:rPr>
          <w:rtl/>
        </w:rPr>
        <w:t>בעיניי</w:t>
      </w:r>
      <w:r>
        <w:rPr>
          <w:rFonts w:hint="cs"/>
          <w:rtl/>
        </w:rPr>
        <w:t>,</w:t>
      </w:r>
      <w:r>
        <w:rPr>
          <w:rtl/>
        </w:rPr>
        <w:t xml:space="preserve"> </w:t>
      </w:r>
      <w:bookmarkStart w:id="20432" w:name="_ETM_Q50_425670"/>
      <w:bookmarkEnd w:id="20432"/>
      <w:r>
        <w:rPr>
          <w:rtl/>
        </w:rPr>
        <w:t xml:space="preserve">תשתיות </w:t>
      </w:r>
      <w:bookmarkStart w:id="20433" w:name="_ETM_Q50_426030"/>
      <w:bookmarkEnd w:id="20433"/>
      <w:r>
        <w:rPr>
          <w:rtl/>
        </w:rPr>
        <w:t xml:space="preserve">תקשורת </w:t>
      </w:r>
      <w:bookmarkStart w:id="20434" w:name="_ETM_Q50_426450"/>
      <w:bookmarkEnd w:id="20434"/>
      <w:r>
        <w:rPr>
          <w:rtl/>
        </w:rPr>
        <w:t xml:space="preserve">מתקדמות </w:t>
      </w:r>
      <w:bookmarkStart w:id="20435" w:name="_ETM_Q50_427349"/>
      <w:bookmarkEnd w:id="20435"/>
      <w:r>
        <w:rPr>
          <w:rtl/>
        </w:rPr>
        <w:t>ה</w:t>
      </w:r>
      <w:r w:rsidR="005852DE">
        <w:rPr>
          <w:rFonts w:hint="cs"/>
          <w:rtl/>
        </w:rPr>
        <w:t>ן</w:t>
      </w:r>
      <w:r>
        <w:rPr>
          <w:rtl/>
        </w:rPr>
        <w:t xml:space="preserve"> </w:t>
      </w:r>
      <w:bookmarkStart w:id="20436" w:name="_ETM_Q50_427560"/>
      <w:bookmarkEnd w:id="20436"/>
      <w:r>
        <w:rPr>
          <w:rtl/>
        </w:rPr>
        <w:t xml:space="preserve">חלק </w:t>
      </w:r>
      <w:bookmarkStart w:id="20437" w:name="_ETM_Q50_428069"/>
      <w:bookmarkEnd w:id="20437"/>
      <w:r>
        <w:rPr>
          <w:rtl/>
        </w:rPr>
        <w:t xml:space="preserve">מהחזון </w:t>
      </w:r>
      <w:bookmarkStart w:id="20438" w:name="_ETM_Q50_428700"/>
      <w:bookmarkEnd w:id="20438"/>
      <w:r>
        <w:rPr>
          <w:rtl/>
        </w:rPr>
        <w:t xml:space="preserve">שלי </w:t>
      </w:r>
      <w:bookmarkStart w:id="20439" w:name="_ETM_Q50_429060"/>
      <w:bookmarkEnd w:id="20439"/>
      <w:r>
        <w:rPr>
          <w:rtl/>
        </w:rPr>
        <w:t xml:space="preserve">לשילוב </w:t>
      </w:r>
      <w:bookmarkStart w:id="20440" w:name="_ETM_Q50_429599"/>
      <w:bookmarkEnd w:id="20440"/>
      <w:r>
        <w:rPr>
          <w:rtl/>
        </w:rPr>
        <w:t xml:space="preserve">ערביי </w:t>
      </w:r>
      <w:bookmarkStart w:id="20441" w:name="_ETM_Q50_429900"/>
      <w:bookmarkEnd w:id="20441"/>
      <w:r>
        <w:rPr>
          <w:rtl/>
        </w:rPr>
        <w:t xml:space="preserve">ישראל </w:t>
      </w:r>
      <w:bookmarkStart w:id="20442" w:name="_ETM_Q50_430290"/>
      <w:bookmarkEnd w:id="20442"/>
      <w:r>
        <w:rPr>
          <w:rtl/>
        </w:rPr>
        <w:t xml:space="preserve">במדינת </w:t>
      </w:r>
      <w:bookmarkStart w:id="20443" w:name="_ETM_Q50_430860"/>
      <w:bookmarkEnd w:id="20443"/>
      <w:r>
        <w:rPr>
          <w:rtl/>
        </w:rPr>
        <w:t>ישראל</w:t>
      </w:r>
      <w:r>
        <w:rPr>
          <w:rFonts w:hint="cs"/>
          <w:rtl/>
        </w:rPr>
        <w:t>,</w:t>
      </w:r>
      <w:r>
        <w:rPr>
          <w:rtl/>
        </w:rPr>
        <w:t xml:space="preserve"> </w:t>
      </w:r>
      <w:bookmarkStart w:id="20444" w:name="_ETM_Q50_433000"/>
      <w:bookmarkEnd w:id="20444"/>
      <w:r>
        <w:rPr>
          <w:rtl/>
        </w:rPr>
        <w:t xml:space="preserve">ואני </w:t>
      </w:r>
      <w:bookmarkStart w:id="20445" w:name="_ETM_Q50_433450"/>
      <w:bookmarkEnd w:id="20445"/>
      <w:r>
        <w:rPr>
          <w:rtl/>
        </w:rPr>
        <w:t xml:space="preserve">מוצא </w:t>
      </w:r>
      <w:bookmarkStart w:id="20446" w:name="_ETM_Q50_434170"/>
      <w:bookmarkEnd w:id="20446"/>
      <w:r>
        <w:rPr>
          <w:rtl/>
        </w:rPr>
        <w:t xml:space="preserve">דווקא </w:t>
      </w:r>
      <w:bookmarkStart w:id="20447" w:name="_ETM_Q50_434770"/>
      <w:bookmarkEnd w:id="20447"/>
      <w:r>
        <w:rPr>
          <w:rtl/>
        </w:rPr>
        <w:t xml:space="preserve">את </w:t>
      </w:r>
      <w:bookmarkStart w:id="20448" w:name="_ETM_Q50_435010"/>
      <w:bookmarkEnd w:id="20448"/>
      <w:r>
        <w:rPr>
          <w:rtl/>
        </w:rPr>
        <w:t xml:space="preserve">המהלכים </w:t>
      </w:r>
      <w:bookmarkStart w:id="20449" w:name="_ETM_Q50_435730"/>
      <w:bookmarkEnd w:id="20449"/>
      <w:r>
        <w:rPr>
          <w:rtl/>
        </w:rPr>
        <w:t xml:space="preserve">האלה </w:t>
      </w:r>
      <w:bookmarkStart w:id="20450" w:name="_ETM_Q50_436300"/>
      <w:bookmarkEnd w:id="20450"/>
      <w:r>
        <w:rPr>
          <w:rFonts w:hint="cs"/>
          <w:rtl/>
        </w:rPr>
        <w:t>ו</w:t>
      </w:r>
      <w:r>
        <w:rPr>
          <w:rtl/>
        </w:rPr>
        <w:t xml:space="preserve">את </w:t>
      </w:r>
      <w:bookmarkStart w:id="20451" w:name="_ETM_Q50_436510"/>
      <w:bookmarkEnd w:id="20451"/>
      <w:r>
        <w:rPr>
          <w:rtl/>
        </w:rPr>
        <w:t xml:space="preserve">החשיבות </w:t>
      </w:r>
      <w:bookmarkStart w:id="20452" w:name="_ETM_Q50_437110"/>
      <w:bookmarkEnd w:id="20452"/>
      <w:r>
        <w:rPr>
          <w:rtl/>
        </w:rPr>
        <w:t xml:space="preserve">שהמשרד </w:t>
      </w:r>
      <w:bookmarkStart w:id="20453" w:name="_ETM_Q50_437560"/>
      <w:bookmarkEnd w:id="20453"/>
      <w:r>
        <w:rPr>
          <w:rtl/>
        </w:rPr>
        <w:t xml:space="preserve">שלי </w:t>
      </w:r>
      <w:bookmarkStart w:id="20454" w:name="_ETM_Q50_437980"/>
      <w:bookmarkEnd w:id="20454"/>
      <w:r>
        <w:rPr>
          <w:rtl/>
        </w:rPr>
        <w:t xml:space="preserve">שם </w:t>
      </w:r>
      <w:bookmarkStart w:id="20455" w:name="_ETM_Q50_438820"/>
      <w:bookmarkEnd w:id="20455"/>
      <w:r>
        <w:rPr>
          <w:rtl/>
        </w:rPr>
        <w:t xml:space="preserve">כדי </w:t>
      </w:r>
      <w:bookmarkStart w:id="20456" w:name="_ETM_Q50_439089"/>
      <w:bookmarkEnd w:id="20456"/>
      <w:r>
        <w:rPr>
          <w:rtl/>
        </w:rPr>
        <w:t xml:space="preserve">לשלב </w:t>
      </w:r>
      <w:bookmarkStart w:id="20457" w:name="_ETM_Q50_439480"/>
      <w:bookmarkEnd w:id="20457"/>
      <w:r>
        <w:rPr>
          <w:rtl/>
        </w:rPr>
        <w:t xml:space="preserve">את </w:t>
      </w:r>
      <w:bookmarkStart w:id="20458" w:name="_ETM_Q50_439600"/>
      <w:bookmarkEnd w:id="20458"/>
      <w:r>
        <w:rPr>
          <w:rtl/>
        </w:rPr>
        <w:t xml:space="preserve">ערביי </w:t>
      </w:r>
      <w:bookmarkStart w:id="20459" w:name="_ETM_Q50_439900"/>
      <w:bookmarkEnd w:id="20459"/>
      <w:r>
        <w:rPr>
          <w:rtl/>
        </w:rPr>
        <w:t>ישראל</w:t>
      </w:r>
      <w:bookmarkStart w:id="20460" w:name="_ETM_Q50_438381"/>
      <w:bookmarkEnd w:id="20460"/>
      <w:r>
        <w:rPr>
          <w:rtl/>
        </w:rPr>
        <w:t xml:space="preserve"> </w:t>
      </w:r>
      <w:bookmarkStart w:id="20461" w:name="_ETM_Q50_440230"/>
      <w:bookmarkEnd w:id="20461"/>
      <w:r>
        <w:rPr>
          <w:rtl/>
        </w:rPr>
        <w:t xml:space="preserve">בוויכוח </w:t>
      </w:r>
      <w:bookmarkStart w:id="20462" w:name="_ETM_Q50_440740"/>
      <w:bookmarkEnd w:id="20462"/>
      <w:r>
        <w:rPr>
          <w:rtl/>
        </w:rPr>
        <w:t xml:space="preserve">שמתקיים </w:t>
      </w:r>
      <w:bookmarkStart w:id="20463" w:name="_ETM_Q50_441220"/>
      <w:bookmarkEnd w:id="20463"/>
      <w:r>
        <w:rPr>
          <w:rtl/>
        </w:rPr>
        <w:t xml:space="preserve">בתוך </w:t>
      </w:r>
      <w:bookmarkStart w:id="20464" w:name="_ETM_Q50_441520"/>
      <w:bookmarkEnd w:id="20464"/>
      <w:r>
        <w:rPr>
          <w:rtl/>
        </w:rPr>
        <w:t xml:space="preserve">הבית </w:t>
      </w:r>
      <w:bookmarkStart w:id="20465" w:name="_ETM_Q50_441880"/>
      <w:bookmarkEnd w:id="20465"/>
      <w:r>
        <w:rPr>
          <w:rtl/>
        </w:rPr>
        <w:t>הזה</w:t>
      </w:r>
      <w:r>
        <w:rPr>
          <w:rFonts w:hint="cs"/>
          <w:rtl/>
        </w:rPr>
        <w:t>.</w:t>
      </w:r>
      <w:bookmarkStart w:id="20466" w:name="_ETM_Q50_438151"/>
      <w:bookmarkEnd w:id="20466"/>
      <w:r>
        <w:rPr>
          <w:rtl/>
        </w:rPr>
        <w:t xml:space="preserve"> </w:t>
      </w:r>
      <w:bookmarkStart w:id="20467" w:name="_ETM_Q50_443160"/>
      <w:bookmarkEnd w:id="20467"/>
      <w:r>
        <w:rPr>
          <w:rtl/>
        </w:rPr>
        <w:t xml:space="preserve">אני </w:t>
      </w:r>
      <w:bookmarkStart w:id="20468" w:name="_ETM_Q50_443370"/>
      <w:bookmarkEnd w:id="20468"/>
      <w:r>
        <w:rPr>
          <w:rtl/>
        </w:rPr>
        <w:t xml:space="preserve">שומע </w:t>
      </w:r>
      <w:bookmarkStart w:id="20469" w:name="_ETM_Q50_443910"/>
      <w:bookmarkEnd w:id="20469"/>
      <w:r>
        <w:rPr>
          <w:rtl/>
        </w:rPr>
        <w:t xml:space="preserve">בימים </w:t>
      </w:r>
      <w:bookmarkStart w:id="20470" w:name="_ETM_Q50_444390"/>
      <w:bookmarkEnd w:id="20470"/>
      <w:r>
        <w:rPr>
          <w:rtl/>
        </w:rPr>
        <w:t>האחרונים</w:t>
      </w:r>
      <w:r>
        <w:rPr>
          <w:rFonts w:hint="cs"/>
          <w:rtl/>
        </w:rPr>
        <w:t>,</w:t>
      </w:r>
      <w:r>
        <w:rPr>
          <w:rtl/>
        </w:rPr>
        <w:t xml:space="preserve"> </w:t>
      </w:r>
      <w:bookmarkStart w:id="20471" w:name="_ETM_Q50_444990"/>
      <w:bookmarkEnd w:id="20471"/>
      <w:r>
        <w:rPr>
          <w:rFonts w:hint="cs"/>
          <w:rtl/>
        </w:rPr>
        <w:t xml:space="preserve">או </w:t>
      </w:r>
      <w:bookmarkStart w:id="20472" w:name="_ETM_Q50_443121"/>
      <w:bookmarkEnd w:id="20472"/>
      <w:r>
        <w:rPr>
          <w:rtl/>
        </w:rPr>
        <w:t xml:space="preserve">אולי </w:t>
      </w:r>
      <w:bookmarkStart w:id="20473" w:name="_ETM_Q50_445290"/>
      <w:bookmarkEnd w:id="20473"/>
      <w:r>
        <w:rPr>
          <w:rtl/>
        </w:rPr>
        <w:t xml:space="preserve">בחודשים </w:t>
      </w:r>
      <w:bookmarkStart w:id="20474" w:name="_ETM_Q50_445830"/>
      <w:bookmarkEnd w:id="20474"/>
      <w:r>
        <w:rPr>
          <w:rtl/>
        </w:rPr>
        <w:t>האחרונים</w:t>
      </w:r>
      <w:r>
        <w:rPr>
          <w:rFonts w:hint="cs"/>
          <w:rtl/>
        </w:rPr>
        <w:t>,</w:t>
      </w:r>
      <w:r>
        <w:rPr>
          <w:rtl/>
        </w:rPr>
        <w:t xml:space="preserve"> </w:t>
      </w:r>
      <w:bookmarkStart w:id="20475" w:name="_ETM_Q50_446190"/>
      <w:bookmarkEnd w:id="20475"/>
      <w:r>
        <w:rPr>
          <w:rtl/>
        </w:rPr>
        <w:t xml:space="preserve">כאלה </w:t>
      </w:r>
      <w:bookmarkStart w:id="20476" w:name="_ETM_Q50_446520"/>
      <w:bookmarkEnd w:id="20476"/>
      <w:r>
        <w:rPr>
          <w:rtl/>
        </w:rPr>
        <w:t>שאומרים</w:t>
      </w:r>
      <w:r>
        <w:rPr>
          <w:rFonts w:hint="cs"/>
          <w:rtl/>
        </w:rPr>
        <w:t>:</w:t>
      </w:r>
      <w:r>
        <w:rPr>
          <w:rtl/>
        </w:rPr>
        <w:t xml:space="preserve"> </w:t>
      </w:r>
      <w:bookmarkStart w:id="20477" w:name="_ETM_Q50_447150"/>
      <w:bookmarkEnd w:id="20477"/>
      <w:r>
        <w:rPr>
          <w:rtl/>
        </w:rPr>
        <w:t xml:space="preserve">מה </w:t>
      </w:r>
      <w:bookmarkStart w:id="20478" w:name="_ETM_Q50_447420"/>
      <w:bookmarkEnd w:id="20478"/>
      <w:r>
        <w:rPr>
          <w:rtl/>
        </w:rPr>
        <w:t>הבעיה</w:t>
      </w:r>
      <w:r>
        <w:rPr>
          <w:rFonts w:hint="cs"/>
          <w:rtl/>
        </w:rPr>
        <w:t>?</w:t>
      </w:r>
      <w:bookmarkStart w:id="20479" w:name="_ETM_Q50_446841"/>
      <w:bookmarkEnd w:id="20479"/>
      <w:r>
        <w:rPr>
          <w:rtl/>
        </w:rPr>
        <w:t xml:space="preserve"> </w:t>
      </w:r>
      <w:bookmarkStart w:id="20480" w:name="_ETM_Q50_448320"/>
      <w:bookmarkEnd w:id="20480"/>
      <w:r>
        <w:rPr>
          <w:rtl/>
        </w:rPr>
        <w:t xml:space="preserve">למה </w:t>
      </w:r>
      <w:bookmarkStart w:id="20481" w:name="_ETM_Q50_448830"/>
      <w:bookmarkEnd w:id="20481"/>
      <w:r>
        <w:rPr>
          <w:rtl/>
        </w:rPr>
        <w:t xml:space="preserve">לא </w:t>
      </w:r>
      <w:bookmarkStart w:id="20482" w:name="_ETM_Q50_449250"/>
      <w:bookmarkEnd w:id="20482"/>
      <w:r>
        <w:rPr>
          <w:rtl/>
        </w:rPr>
        <w:t xml:space="preserve">הצבעה </w:t>
      </w:r>
      <w:bookmarkStart w:id="20483" w:name="_ETM_Q50_449820"/>
      <w:bookmarkEnd w:id="20483"/>
      <w:r>
        <w:rPr>
          <w:rFonts w:hint="cs"/>
          <w:rtl/>
        </w:rPr>
        <w:t>אחת</w:t>
      </w:r>
      <w:r>
        <w:rPr>
          <w:rtl/>
        </w:rPr>
        <w:t xml:space="preserve"> </w:t>
      </w:r>
      <w:bookmarkStart w:id="20484" w:name="_ETM_Q50_450120"/>
      <w:bookmarkEnd w:id="20484"/>
      <w:r>
        <w:rPr>
          <w:rtl/>
        </w:rPr>
        <w:t xml:space="preserve">בלבד </w:t>
      </w:r>
      <w:bookmarkStart w:id="20485" w:name="_ETM_Q50_450570"/>
      <w:bookmarkEnd w:id="20485"/>
      <w:r>
        <w:rPr>
          <w:rtl/>
        </w:rPr>
        <w:t xml:space="preserve">עם </w:t>
      </w:r>
      <w:bookmarkStart w:id="20486" w:name="_ETM_Q50_450660"/>
      <w:bookmarkEnd w:id="20486"/>
      <w:r>
        <w:rPr>
          <w:rtl/>
        </w:rPr>
        <w:t xml:space="preserve">הרשימה </w:t>
      </w:r>
      <w:bookmarkStart w:id="20487" w:name="_ETM_Q50_451170"/>
      <w:bookmarkEnd w:id="20487"/>
      <w:r>
        <w:rPr>
          <w:rtl/>
        </w:rPr>
        <w:t>המשותפת</w:t>
      </w:r>
      <w:r>
        <w:rPr>
          <w:rFonts w:hint="cs"/>
          <w:rtl/>
        </w:rPr>
        <w:t>?</w:t>
      </w:r>
      <w:r>
        <w:rPr>
          <w:rtl/>
        </w:rPr>
        <w:t xml:space="preserve"> </w:t>
      </w:r>
      <w:bookmarkStart w:id="20488" w:name="_ETM_Q50_453070"/>
      <w:bookmarkEnd w:id="20488"/>
      <w:r>
        <w:rPr>
          <w:rtl/>
        </w:rPr>
        <w:t xml:space="preserve">איזה </w:t>
      </w:r>
      <w:bookmarkStart w:id="20489" w:name="_ETM_Q50_453430"/>
      <w:bookmarkEnd w:id="20489"/>
      <w:r>
        <w:rPr>
          <w:rtl/>
        </w:rPr>
        <w:t>גזענות</w:t>
      </w:r>
      <w:r>
        <w:rPr>
          <w:rFonts w:hint="cs"/>
          <w:rtl/>
        </w:rPr>
        <w:t>.</w:t>
      </w:r>
      <w:bookmarkStart w:id="20490" w:name="_ETM_Q50_453731"/>
      <w:bookmarkEnd w:id="20490"/>
      <w:r>
        <w:rPr>
          <w:rtl/>
        </w:rPr>
        <w:t xml:space="preserve"> </w:t>
      </w:r>
      <w:bookmarkStart w:id="20491" w:name="_ETM_Q50_454670"/>
      <w:bookmarkEnd w:id="20491"/>
      <w:r>
        <w:rPr>
          <w:rtl/>
        </w:rPr>
        <w:t xml:space="preserve">ואני </w:t>
      </w:r>
      <w:bookmarkStart w:id="20492" w:name="_ETM_Q50_454970"/>
      <w:bookmarkEnd w:id="20492"/>
      <w:r>
        <w:rPr>
          <w:rtl/>
        </w:rPr>
        <w:t xml:space="preserve">שואל </w:t>
      </w:r>
      <w:bookmarkStart w:id="20493" w:name="_ETM_Q50_455240"/>
      <w:bookmarkEnd w:id="20493"/>
      <w:r>
        <w:rPr>
          <w:rtl/>
        </w:rPr>
        <w:t xml:space="preserve">את </w:t>
      </w:r>
      <w:bookmarkStart w:id="20494" w:name="_ETM_Q50_455300"/>
      <w:bookmarkEnd w:id="20494"/>
      <w:r>
        <w:rPr>
          <w:rtl/>
        </w:rPr>
        <w:t>עצמי</w:t>
      </w:r>
      <w:r>
        <w:rPr>
          <w:rFonts w:hint="cs"/>
          <w:rtl/>
        </w:rPr>
        <w:t>:</w:t>
      </w:r>
      <w:r>
        <w:rPr>
          <w:rtl/>
        </w:rPr>
        <w:t xml:space="preserve"> </w:t>
      </w:r>
      <w:bookmarkStart w:id="20495" w:name="_ETM_Q50_455810"/>
      <w:bookmarkEnd w:id="20495"/>
      <w:r>
        <w:rPr>
          <w:rtl/>
        </w:rPr>
        <w:t xml:space="preserve">איזו </w:t>
      </w:r>
      <w:bookmarkStart w:id="20496" w:name="_ETM_Q50_456080"/>
      <w:bookmarkEnd w:id="20496"/>
      <w:r>
        <w:rPr>
          <w:rtl/>
        </w:rPr>
        <w:t>צביעות</w:t>
      </w:r>
      <w:r>
        <w:rPr>
          <w:rFonts w:hint="cs"/>
          <w:rtl/>
        </w:rPr>
        <w:t>.</w:t>
      </w:r>
      <w:r>
        <w:rPr>
          <w:rtl/>
        </w:rPr>
        <w:t xml:space="preserve"> </w:t>
      </w:r>
      <w:bookmarkStart w:id="20497" w:name="_ETM_Q50_456860"/>
      <w:bookmarkEnd w:id="20497"/>
      <w:r>
        <w:rPr>
          <w:rtl/>
        </w:rPr>
        <w:t xml:space="preserve">מה </w:t>
      </w:r>
      <w:bookmarkStart w:id="20498" w:name="_ETM_Q50_457040"/>
      <w:bookmarkEnd w:id="20498"/>
      <w:r>
        <w:rPr>
          <w:rtl/>
        </w:rPr>
        <w:t xml:space="preserve">זאת </w:t>
      </w:r>
      <w:bookmarkStart w:id="20499" w:name="_ETM_Q50_457190"/>
      <w:bookmarkEnd w:id="20499"/>
      <w:r>
        <w:rPr>
          <w:rtl/>
        </w:rPr>
        <w:t xml:space="preserve">אומרת </w:t>
      </w:r>
      <w:bookmarkStart w:id="20500" w:name="_ETM_Q50_457460"/>
      <w:bookmarkEnd w:id="20500"/>
      <w:r>
        <w:rPr>
          <w:rtl/>
        </w:rPr>
        <w:t>הצבעה</w:t>
      </w:r>
      <w:bookmarkStart w:id="20501" w:name="_ETM_Q50_457790"/>
      <w:bookmarkEnd w:id="20501"/>
      <w:r>
        <w:rPr>
          <w:rFonts w:hint="cs"/>
          <w:rtl/>
        </w:rPr>
        <w:t xml:space="preserve"> אחת</w:t>
      </w:r>
      <w:bookmarkStart w:id="20502" w:name="_ETM_Q50_455692"/>
      <w:bookmarkEnd w:id="20502"/>
      <w:r>
        <w:rPr>
          <w:rtl/>
        </w:rPr>
        <w:t xml:space="preserve"> </w:t>
      </w:r>
      <w:bookmarkStart w:id="20503" w:name="_ETM_Q50_458000"/>
      <w:bookmarkEnd w:id="20503"/>
      <w:r>
        <w:rPr>
          <w:rtl/>
        </w:rPr>
        <w:t xml:space="preserve">בלבד </w:t>
      </w:r>
      <w:bookmarkStart w:id="20504" w:name="_ETM_Q50_458420"/>
      <w:bookmarkEnd w:id="20504"/>
      <w:r>
        <w:rPr>
          <w:rtl/>
        </w:rPr>
        <w:t xml:space="preserve">עם </w:t>
      </w:r>
      <w:bookmarkStart w:id="20505" w:name="_ETM_Q50_458510"/>
      <w:bookmarkEnd w:id="20505"/>
      <w:r>
        <w:rPr>
          <w:rtl/>
        </w:rPr>
        <w:t xml:space="preserve">הרשימה </w:t>
      </w:r>
      <w:bookmarkStart w:id="20506" w:name="_ETM_Q50_458870"/>
      <w:bookmarkEnd w:id="20506"/>
      <w:r>
        <w:rPr>
          <w:rtl/>
        </w:rPr>
        <w:t>המשותפת</w:t>
      </w:r>
      <w:r>
        <w:rPr>
          <w:rFonts w:hint="cs"/>
          <w:rtl/>
        </w:rPr>
        <w:t>?</w:t>
      </w:r>
      <w:bookmarkStart w:id="20507" w:name="_ETM_Q50_460380"/>
      <w:bookmarkStart w:id="20508" w:name="_ETM_Q50_461916"/>
      <w:bookmarkStart w:id="20509" w:name="_ETM_Q50_461977"/>
      <w:bookmarkStart w:id="20510" w:name="_ETM_Q50_462132"/>
      <w:bookmarkStart w:id="20511" w:name="_ETM_Q50_462171"/>
      <w:bookmarkEnd w:id="20507"/>
      <w:bookmarkEnd w:id="20508"/>
      <w:bookmarkEnd w:id="20509"/>
      <w:bookmarkEnd w:id="20510"/>
      <w:bookmarkEnd w:id="20511"/>
      <w:r>
        <w:rPr>
          <w:rFonts w:hint="cs"/>
          <w:rtl/>
        </w:rPr>
        <w:t xml:space="preserve"> </w:t>
      </w:r>
      <w:bookmarkStart w:id="20512" w:name="_ETM_Q50_467643"/>
      <w:bookmarkEnd w:id="20512"/>
      <w:r>
        <w:rPr>
          <w:rtl/>
        </w:rPr>
        <w:t xml:space="preserve">אם </w:t>
      </w:r>
      <w:bookmarkStart w:id="20513" w:name="_ETM_Q50_460589"/>
      <w:bookmarkEnd w:id="20513"/>
      <w:r>
        <w:rPr>
          <w:rtl/>
        </w:rPr>
        <w:t xml:space="preserve">אתה </w:t>
      </w:r>
      <w:bookmarkStart w:id="20514" w:name="_ETM_Q50_460770"/>
      <w:bookmarkEnd w:id="20514"/>
      <w:r>
        <w:rPr>
          <w:rtl/>
        </w:rPr>
        <w:t xml:space="preserve">מקבל </w:t>
      </w:r>
      <w:bookmarkStart w:id="20515" w:name="_ETM_Q50_461220"/>
      <w:bookmarkEnd w:id="20515"/>
      <w:r>
        <w:rPr>
          <w:rtl/>
        </w:rPr>
        <w:t xml:space="preserve">אותם </w:t>
      </w:r>
      <w:bookmarkStart w:id="20516" w:name="_ETM_Q50_461670"/>
      <w:bookmarkEnd w:id="20516"/>
      <w:r>
        <w:rPr>
          <w:rtl/>
        </w:rPr>
        <w:t xml:space="preserve">ואתה </w:t>
      </w:r>
      <w:bookmarkStart w:id="20517" w:name="_ETM_Q50_461970"/>
      <w:bookmarkEnd w:id="20517"/>
      <w:r>
        <w:rPr>
          <w:rtl/>
        </w:rPr>
        <w:t xml:space="preserve">מקבל </w:t>
      </w:r>
      <w:bookmarkStart w:id="20518" w:name="_ETM_Q50_462300"/>
      <w:bookmarkEnd w:id="20518"/>
      <w:r>
        <w:rPr>
          <w:rtl/>
        </w:rPr>
        <w:t xml:space="preserve">שותפות </w:t>
      </w:r>
      <w:bookmarkStart w:id="20519" w:name="_ETM_Q50_462720"/>
      <w:bookmarkEnd w:id="20519"/>
      <w:r>
        <w:rPr>
          <w:rtl/>
        </w:rPr>
        <w:t xml:space="preserve">פוליטית </w:t>
      </w:r>
      <w:bookmarkStart w:id="20520" w:name="_ETM_Q50_463200"/>
      <w:bookmarkEnd w:id="20520"/>
      <w:r>
        <w:rPr>
          <w:rtl/>
        </w:rPr>
        <w:t>איתם</w:t>
      </w:r>
      <w:r>
        <w:rPr>
          <w:rFonts w:hint="cs"/>
          <w:rtl/>
        </w:rPr>
        <w:t>,</w:t>
      </w:r>
      <w:bookmarkStart w:id="20521" w:name="_ETM_Q50_460943"/>
      <w:bookmarkEnd w:id="20521"/>
      <w:r>
        <w:rPr>
          <w:rtl/>
        </w:rPr>
        <w:t xml:space="preserve"> </w:t>
      </w:r>
      <w:bookmarkStart w:id="20522" w:name="_ETM_Q50_463500"/>
      <w:bookmarkEnd w:id="20522"/>
      <w:r>
        <w:rPr>
          <w:rtl/>
        </w:rPr>
        <w:t xml:space="preserve">אז </w:t>
      </w:r>
      <w:bookmarkStart w:id="20523" w:name="_ETM_Q50_463650"/>
      <w:bookmarkEnd w:id="20523"/>
      <w:r>
        <w:rPr>
          <w:rtl/>
        </w:rPr>
        <w:t xml:space="preserve">מה </w:t>
      </w:r>
      <w:bookmarkStart w:id="20524" w:name="_ETM_Q50_463800"/>
      <w:bookmarkEnd w:id="20524"/>
      <w:r>
        <w:rPr>
          <w:rtl/>
        </w:rPr>
        <w:t xml:space="preserve">זה </w:t>
      </w:r>
      <w:bookmarkStart w:id="20525" w:name="_ETM_Q50_463920"/>
      <w:bookmarkEnd w:id="20525"/>
      <w:r>
        <w:rPr>
          <w:rtl/>
        </w:rPr>
        <w:t xml:space="preserve">הריחוק </w:t>
      </w:r>
      <w:bookmarkStart w:id="20526" w:name="_ETM_Q50_464339"/>
      <w:bookmarkEnd w:id="20526"/>
      <w:r>
        <w:rPr>
          <w:rtl/>
        </w:rPr>
        <w:t>הזה</w:t>
      </w:r>
      <w:r>
        <w:rPr>
          <w:rFonts w:hint="cs"/>
          <w:rtl/>
        </w:rPr>
        <w:t>?</w:t>
      </w:r>
      <w:r>
        <w:rPr>
          <w:rtl/>
        </w:rPr>
        <w:t xml:space="preserve"> </w:t>
      </w:r>
      <w:bookmarkStart w:id="20527" w:name="_ETM_Q50_464550"/>
      <w:bookmarkEnd w:id="20527"/>
      <w:r>
        <w:rPr>
          <w:rtl/>
        </w:rPr>
        <w:t xml:space="preserve">מה </w:t>
      </w:r>
      <w:bookmarkStart w:id="20528" w:name="_ETM_Q50_464700"/>
      <w:bookmarkEnd w:id="20528"/>
      <w:r>
        <w:rPr>
          <w:rtl/>
        </w:rPr>
        <w:t xml:space="preserve">זה </w:t>
      </w:r>
      <w:bookmarkStart w:id="20529" w:name="_ETM_Q50_465300"/>
      <w:bookmarkEnd w:id="20529"/>
      <w:r>
        <w:rPr>
          <w:rtl/>
        </w:rPr>
        <w:t xml:space="preserve">האמירה </w:t>
      </w:r>
      <w:bookmarkStart w:id="20530" w:name="_ETM_Q50_465930"/>
      <w:bookmarkEnd w:id="20530"/>
      <w:r>
        <w:rPr>
          <w:rtl/>
        </w:rPr>
        <w:t xml:space="preserve">הזאת </w:t>
      </w:r>
      <w:bookmarkStart w:id="20531" w:name="_ETM_Q50_466170"/>
      <w:bookmarkEnd w:id="20531"/>
      <w:r>
        <w:rPr>
          <w:rtl/>
        </w:rPr>
        <w:t xml:space="preserve">כאילו </w:t>
      </w:r>
      <w:bookmarkStart w:id="20532" w:name="_ETM_Q50_466890"/>
      <w:bookmarkEnd w:id="20532"/>
      <w:r>
        <w:rPr>
          <w:rtl/>
        </w:rPr>
        <w:t xml:space="preserve">אתה </w:t>
      </w:r>
      <w:bookmarkStart w:id="20533" w:name="_ETM_Q50_467130"/>
      <w:bookmarkEnd w:id="20533"/>
      <w:r>
        <w:rPr>
          <w:rtl/>
        </w:rPr>
        <w:t xml:space="preserve">מוכן </w:t>
      </w:r>
      <w:bookmarkStart w:id="20534" w:name="_ETM_Q50_467460"/>
      <w:bookmarkStart w:id="20535" w:name="_ETM_Q50_467640"/>
      <w:bookmarkEnd w:id="20534"/>
      <w:bookmarkEnd w:id="20535"/>
      <w:r w:rsidRPr="00151E64">
        <w:rPr>
          <w:rtl/>
        </w:rPr>
        <w:t xml:space="preserve">לגעת </w:t>
      </w:r>
      <w:bookmarkStart w:id="20536" w:name="_ETM_Q50_468000"/>
      <w:bookmarkEnd w:id="20536"/>
      <w:r w:rsidRPr="00151E64">
        <w:rPr>
          <w:rtl/>
        </w:rPr>
        <w:t xml:space="preserve">בהם </w:t>
      </w:r>
      <w:bookmarkStart w:id="20537" w:name="_ETM_Q50_468210"/>
      <w:bookmarkEnd w:id="20537"/>
      <w:r w:rsidRPr="00151E64">
        <w:rPr>
          <w:rtl/>
        </w:rPr>
        <w:t xml:space="preserve">להצבעה </w:t>
      </w:r>
      <w:bookmarkStart w:id="20538" w:name="_ETM_Q50_468570"/>
      <w:bookmarkEnd w:id="20538"/>
      <w:r w:rsidRPr="00151E64">
        <w:rPr>
          <w:rFonts w:hint="cs"/>
          <w:rtl/>
        </w:rPr>
        <w:t>אחת</w:t>
      </w:r>
      <w:r w:rsidRPr="00151E64">
        <w:rPr>
          <w:rtl/>
        </w:rPr>
        <w:t xml:space="preserve"> </w:t>
      </w:r>
      <w:bookmarkStart w:id="20539" w:name="_ETM_Q50_468779"/>
      <w:bookmarkEnd w:id="20539"/>
      <w:r w:rsidRPr="00151E64">
        <w:rPr>
          <w:rtl/>
        </w:rPr>
        <w:t>בלבד</w:t>
      </w:r>
      <w:r>
        <w:rPr>
          <w:rFonts w:hint="cs"/>
          <w:rtl/>
        </w:rPr>
        <w:t xml:space="preserve"> ותו לא</w:t>
      </w:r>
      <w:bookmarkStart w:id="20540" w:name="_ETM_Q50_467492"/>
      <w:bookmarkStart w:id="20541" w:name="_ETM_Q50_467171"/>
      <w:bookmarkEnd w:id="20540"/>
      <w:bookmarkEnd w:id="20541"/>
      <w:r>
        <w:rPr>
          <w:rFonts w:hint="cs"/>
          <w:rtl/>
        </w:rPr>
        <w:t>?</w:t>
      </w:r>
      <w:r w:rsidRPr="00151E64">
        <w:rPr>
          <w:rtl/>
        </w:rPr>
        <w:t xml:space="preserve"> </w:t>
      </w:r>
      <w:bookmarkStart w:id="20542" w:name="_ETM_Q50_469740"/>
      <w:bookmarkEnd w:id="20542"/>
      <w:r w:rsidRPr="00151E64">
        <w:rPr>
          <w:rFonts w:hint="cs"/>
          <w:rtl/>
        </w:rPr>
        <w:t>ו</w:t>
      </w:r>
      <w:bookmarkStart w:id="20543" w:name="_ETM_Q50_466472"/>
      <w:bookmarkEnd w:id="20543"/>
      <w:r w:rsidRPr="00151E64">
        <w:rPr>
          <w:rtl/>
        </w:rPr>
        <w:t xml:space="preserve">הרי </w:t>
      </w:r>
      <w:bookmarkStart w:id="20544" w:name="_ETM_Q50_470010"/>
      <w:bookmarkEnd w:id="20544"/>
      <w:r w:rsidRPr="00151E64">
        <w:rPr>
          <w:rtl/>
        </w:rPr>
        <w:t xml:space="preserve">כולנו </w:t>
      </w:r>
      <w:bookmarkStart w:id="20545" w:name="_ETM_Q50_470400"/>
      <w:bookmarkEnd w:id="20545"/>
      <w:r w:rsidRPr="00151E64">
        <w:rPr>
          <w:rtl/>
        </w:rPr>
        <w:t>יודעים</w:t>
      </w:r>
      <w:r>
        <w:rPr>
          <w:rtl/>
        </w:rPr>
        <w:t xml:space="preserve"> </w:t>
      </w:r>
      <w:bookmarkStart w:id="20546" w:name="_ETM_Q50_470610"/>
      <w:bookmarkEnd w:id="20546"/>
      <w:r>
        <w:rPr>
          <w:rtl/>
        </w:rPr>
        <w:t xml:space="preserve">שיש </w:t>
      </w:r>
      <w:bookmarkStart w:id="20547" w:name="_ETM_Q50_470790"/>
      <w:bookmarkEnd w:id="20547"/>
      <w:r>
        <w:rPr>
          <w:rtl/>
        </w:rPr>
        <w:t xml:space="preserve">פה </w:t>
      </w:r>
      <w:bookmarkStart w:id="20548" w:name="_ETM_Q50_470910"/>
      <w:bookmarkEnd w:id="20548"/>
      <w:r>
        <w:rPr>
          <w:rtl/>
        </w:rPr>
        <w:t xml:space="preserve">הרבה </w:t>
      </w:r>
      <w:bookmarkStart w:id="20549" w:name="_ETM_Q50_471150"/>
      <w:bookmarkEnd w:id="20549"/>
      <w:r>
        <w:rPr>
          <w:rtl/>
        </w:rPr>
        <w:lastRenderedPageBreak/>
        <w:t xml:space="preserve">מאוד </w:t>
      </w:r>
      <w:bookmarkStart w:id="20550" w:name="_ETM_Q50_471360"/>
      <w:bookmarkEnd w:id="20550"/>
      <w:r>
        <w:rPr>
          <w:rtl/>
        </w:rPr>
        <w:t xml:space="preserve">הצבעות </w:t>
      </w:r>
      <w:bookmarkStart w:id="20551" w:name="_ETM_Q50_471750"/>
      <w:bookmarkEnd w:id="20551"/>
      <w:r>
        <w:rPr>
          <w:rtl/>
        </w:rPr>
        <w:t xml:space="preserve">שכולנו </w:t>
      </w:r>
      <w:bookmarkStart w:id="20552" w:name="_ETM_Q50_472170"/>
      <w:bookmarkEnd w:id="20552"/>
      <w:r>
        <w:rPr>
          <w:rtl/>
        </w:rPr>
        <w:t xml:space="preserve">מצביעים </w:t>
      </w:r>
      <w:bookmarkStart w:id="20553" w:name="_ETM_Q50_472589"/>
      <w:bookmarkEnd w:id="20553"/>
      <w:r>
        <w:rPr>
          <w:rtl/>
        </w:rPr>
        <w:t>ביחד</w:t>
      </w:r>
      <w:r>
        <w:rPr>
          <w:rFonts w:hint="cs"/>
          <w:rtl/>
        </w:rPr>
        <w:t>,</w:t>
      </w:r>
      <w:bookmarkStart w:id="20554" w:name="_ETM_Q50_471622"/>
      <w:bookmarkEnd w:id="20554"/>
      <w:r>
        <w:rPr>
          <w:rtl/>
        </w:rPr>
        <w:t xml:space="preserve"> </w:t>
      </w:r>
      <w:bookmarkStart w:id="20555" w:name="_ETM_Q50_473040"/>
      <w:bookmarkEnd w:id="20555"/>
      <w:r>
        <w:rPr>
          <w:rFonts w:hint="cs"/>
          <w:rtl/>
        </w:rPr>
        <w:t>ה</w:t>
      </w:r>
      <w:r>
        <w:rPr>
          <w:rtl/>
        </w:rPr>
        <w:t xml:space="preserve">רשימה </w:t>
      </w:r>
      <w:bookmarkStart w:id="20556" w:name="_ETM_Q50_473400"/>
      <w:bookmarkEnd w:id="20556"/>
      <w:r>
        <w:rPr>
          <w:rFonts w:hint="cs"/>
          <w:rtl/>
        </w:rPr>
        <w:t>ה</w:t>
      </w:r>
      <w:r>
        <w:rPr>
          <w:rtl/>
        </w:rPr>
        <w:t xml:space="preserve">משותפת </w:t>
      </w:r>
      <w:bookmarkStart w:id="20557" w:name="_ETM_Q50_474060"/>
      <w:bookmarkEnd w:id="20557"/>
      <w:r>
        <w:rPr>
          <w:rtl/>
        </w:rPr>
        <w:t xml:space="preserve">ומפלגות </w:t>
      </w:r>
      <w:bookmarkStart w:id="20558" w:name="_ETM_Q50_474570"/>
      <w:bookmarkEnd w:id="20558"/>
      <w:r>
        <w:rPr>
          <w:rtl/>
        </w:rPr>
        <w:t>אחרות</w:t>
      </w:r>
      <w:r>
        <w:rPr>
          <w:rFonts w:hint="cs"/>
          <w:rtl/>
        </w:rPr>
        <w:t>.</w:t>
      </w:r>
      <w:r>
        <w:rPr>
          <w:rtl/>
        </w:rPr>
        <w:t xml:space="preserve"> </w:t>
      </w:r>
      <w:bookmarkStart w:id="20559" w:name="_ETM_Q50_475690"/>
      <w:bookmarkEnd w:id="20559"/>
      <w:r>
        <w:rPr>
          <w:rtl/>
        </w:rPr>
        <w:t xml:space="preserve">אם </w:t>
      </w:r>
      <w:bookmarkStart w:id="20560" w:name="_ETM_Q50_475870"/>
      <w:bookmarkEnd w:id="20560"/>
      <w:r>
        <w:rPr>
          <w:rtl/>
        </w:rPr>
        <w:t xml:space="preserve">אתה </w:t>
      </w:r>
      <w:bookmarkStart w:id="20561" w:name="_ETM_Q50_476020"/>
      <w:bookmarkEnd w:id="20561"/>
      <w:r>
        <w:rPr>
          <w:rtl/>
        </w:rPr>
        <w:t xml:space="preserve">מקבל </w:t>
      </w:r>
      <w:bookmarkStart w:id="20562" w:name="_ETM_Q50_476440"/>
      <w:bookmarkEnd w:id="20562"/>
      <w:r>
        <w:rPr>
          <w:rtl/>
        </w:rPr>
        <w:t>אותם</w:t>
      </w:r>
      <w:r>
        <w:rPr>
          <w:rFonts w:hint="cs"/>
          <w:rtl/>
        </w:rPr>
        <w:t>,</w:t>
      </w:r>
      <w:bookmarkStart w:id="20563" w:name="_ETM_Q50_474522"/>
      <w:bookmarkEnd w:id="20563"/>
      <w:r>
        <w:rPr>
          <w:rtl/>
        </w:rPr>
        <w:t xml:space="preserve"> </w:t>
      </w:r>
      <w:bookmarkStart w:id="20564" w:name="_ETM_Q50_476740"/>
      <w:bookmarkEnd w:id="20564"/>
      <w:r>
        <w:rPr>
          <w:rtl/>
        </w:rPr>
        <w:t xml:space="preserve">אז </w:t>
      </w:r>
      <w:bookmarkStart w:id="20565" w:name="_ETM_Q50_476830"/>
      <w:bookmarkEnd w:id="20565"/>
      <w:r>
        <w:rPr>
          <w:rtl/>
        </w:rPr>
        <w:t xml:space="preserve">מה </w:t>
      </w:r>
      <w:bookmarkStart w:id="20566" w:name="_ETM_Q50_476949"/>
      <w:bookmarkEnd w:id="20566"/>
      <w:r>
        <w:rPr>
          <w:rtl/>
        </w:rPr>
        <w:t xml:space="preserve">זה </w:t>
      </w:r>
      <w:bookmarkStart w:id="20567" w:name="_ETM_Q50_477099"/>
      <w:bookmarkEnd w:id="20567"/>
      <w:r>
        <w:rPr>
          <w:rtl/>
        </w:rPr>
        <w:t xml:space="preserve">האמירה </w:t>
      </w:r>
      <w:bookmarkStart w:id="20568" w:name="_ETM_Q50_477400"/>
      <w:bookmarkEnd w:id="20568"/>
      <w:r>
        <w:rPr>
          <w:rtl/>
        </w:rPr>
        <w:t>הזאת</w:t>
      </w:r>
      <w:r>
        <w:rPr>
          <w:rFonts w:hint="cs"/>
          <w:rtl/>
        </w:rPr>
        <w:t>,</w:t>
      </w:r>
      <w:r>
        <w:rPr>
          <w:rtl/>
        </w:rPr>
        <w:t xml:space="preserve"> </w:t>
      </w:r>
      <w:bookmarkStart w:id="20569" w:name="_ETM_Q50_477699"/>
      <w:bookmarkEnd w:id="20569"/>
      <w:r>
        <w:rPr>
          <w:rtl/>
        </w:rPr>
        <w:t xml:space="preserve">אני </w:t>
      </w:r>
      <w:bookmarkStart w:id="20570" w:name="_ETM_Q50_477849"/>
      <w:bookmarkEnd w:id="20570"/>
      <w:r>
        <w:rPr>
          <w:rFonts w:hint="cs"/>
          <w:rtl/>
        </w:rPr>
        <w:t xml:space="preserve">– </w:t>
      </w:r>
      <w:r>
        <w:rPr>
          <w:rtl/>
        </w:rPr>
        <w:t xml:space="preserve">רק </w:t>
      </w:r>
      <w:bookmarkStart w:id="20571" w:name="_ETM_Q50_478029"/>
      <w:bookmarkEnd w:id="20571"/>
      <w:r>
        <w:rPr>
          <w:rtl/>
        </w:rPr>
        <w:t xml:space="preserve">להצבעה </w:t>
      </w:r>
      <w:bookmarkStart w:id="20572" w:name="_ETM_Q50_478449"/>
      <w:bookmarkEnd w:id="20572"/>
      <w:r>
        <w:rPr>
          <w:rFonts w:hint="cs"/>
          <w:rtl/>
        </w:rPr>
        <w:t>אחת?</w:t>
      </w:r>
      <w:r>
        <w:rPr>
          <w:rtl/>
        </w:rPr>
        <w:t xml:space="preserve"> </w:t>
      </w:r>
      <w:bookmarkStart w:id="20573" w:name="_ETM_Q50_478990"/>
      <w:bookmarkEnd w:id="20573"/>
      <w:r>
        <w:rPr>
          <w:rtl/>
        </w:rPr>
        <w:t xml:space="preserve">תצביע </w:t>
      </w:r>
      <w:bookmarkStart w:id="20574" w:name="_ETM_Q50_479379"/>
      <w:bookmarkEnd w:id="20574"/>
      <w:r>
        <w:rPr>
          <w:rtl/>
        </w:rPr>
        <w:t xml:space="preserve">איתם </w:t>
      </w:r>
      <w:bookmarkStart w:id="20575" w:name="_ETM_Q50_479589"/>
      <w:bookmarkEnd w:id="20575"/>
      <w:r>
        <w:rPr>
          <w:rtl/>
        </w:rPr>
        <w:t>תמיד</w:t>
      </w:r>
      <w:r>
        <w:rPr>
          <w:rFonts w:hint="cs"/>
          <w:rtl/>
        </w:rPr>
        <w:t>,</w:t>
      </w:r>
      <w:r>
        <w:rPr>
          <w:rtl/>
        </w:rPr>
        <w:t xml:space="preserve"> </w:t>
      </w:r>
      <w:bookmarkStart w:id="20576" w:name="_ETM_Q50_479889"/>
      <w:bookmarkEnd w:id="20576"/>
      <w:r>
        <w:rPr>
          <w:rtl/>
        </w:rPr>
        <w:t xml:space="preserve">תגיד </w:t>
      </w:r>
      <w:bookmarkStart w:id="20577" w:name="_ETM_Q50_480099"/>
      <w:bookmarkEnd w:id="20577"/>
      <w:r>
        <w:rPr>
          <w:rtl/>
        </w:rPr>
        <w:t xml:space="preserve">שהם </w:t>
      </w:r>
      <w:bookmarkStart w:id="20578" w:name="_ETM_Q50_480250"/>
      <w:bookmarkEnd w:id="20578"/>
      <w:r>
        <w:rPr>
          <w:rtl/>
        </w:rPr>
        <w:t xml:space="preserve">שותפים </w:t>
      </w:r>
      <w:bookmarkStart w:id="20579" w:name="_ETM_Q50_480639"/>
      <w:bookmarkEnd w:id="20579"/>
      <w:r>
        <w:rPr>
          <w:rtl/>
        </w:rPr>
        <w:t>לגיטימיים</w:t>
      </w:r>
      <w:r>
        <w:rPr>
          <w:rFonts w:hint="cs"/>
          <w:rtl/>
        </w:rPr>
        <w:t>.</w:t>
      </w:r>
      <w:bookmarkStart w:id="20580" w:name="_ETM_Q50_479751"/>
      <w:bookmarkStart w:id="20581" w:name="_ETM_Q50_480000"/>
      <w:bookmarkEnd w:id="20580"/>
      <w:bookmarkEnd w:id="20581"/>
      <w:r>
        <w:rPr>
          <w:rFonts w:hint="cs"/>
          <w:rtl/>
        </w:rPr>
        <w:t xml:space="preserve"> ואם אתה, כמוני</w:t>
      </w:r>
      <w:bookmarkStart w:id="20582" w:name="_ETM_Q50_480821"/>
      <w:bookmarkEnd w:id="20582"/>
      <w:r>
        <w:rPr>
          <w:rFonts w:hint="cs"/>
          <w:rtl/>
        </w:rPr>
        <w:t xml:space="preserve">, יודע </w:t>
      </w:r>
      <w:bookmarkStart w:id="20583" w:name="_ETM_Q50_481850"/>
      <w:bookmarkStart w:id="20584" w:name="_ETM_Q50_480179"/>
      <w:bookmarkStart w:id="20585" w:name="_ETM_Q50_480480"/>
      <w:bookmarkStart w:id="20586" w:name="_ETM_Q50_480690"/>
      <w:bookmarkStart w:id="20587" w:name="_ETM_Q50_480839"/>
      <w:bookmarkStart w:id="20588" w:name="_ETM_Q50_481230"/>
      <w:bookmarkStart w:id="20589" w:name="_ETM_Q50_482399"/>
      <w:bookmarkStart w:id="20590" w:name="_ETM_Q50_482699"/>
      <w:bookmarkStart w:id="20591" w:name="_ETM_Q50_482850"/>
      <w:bookmarkStart w:id="20592" w:name="_ETM_Q50_483330"/>
      <w:bookmarkStart w:id="20593" w:name="_ETM_Q50_481142"/>
      <w:bookmarkStart w:id="20594" w:name="_ETM_Q50_483600"/>
      <w:bookmarkEnd w:id="20583"/>
      <w:bookmarkEnd w:id="20584"/>
      <w:bookmarkEnd w:id="20585"/>
      <w:bookmarkEnd w:id="20586"/>
      <w:bookmarkEnd w:id="20587"/>
      <w:bookmarkEnd w:id="20588"/>
      <w:bookmarkEnd w:id="20589"/>
      <w:bookmarkEnd w:id="20590"/>
      <w:bookmarkEnd w:id="20591"/>
      <w:bookmarkEnd w:id="20592"/>
      <w:bookmarkEnd w:id="20593"/>
      <w:bookmarkEnd w:id="20594"/>
      <w:r>
        <w:rPr>
          <w:rtl/>
        </w:rPr>
        <w:t>ש</w:t>
      </w:r>
      <w:r>
        <w:rPr>
          <w:rFonts w:hint="cs"/>
          <w:rtl/>
        </w:rPr>
        <w:t xml:space="preserve">הם </w:t>
      </w:r>
      <w:r>
        <w:rPr>
          <w:rtl/>
        </w:rPr>
        <w:t xml:space="preserve">מצביעים </w:t>
      </w:r>
      <w:bookmarkStart w:id="20595" w:name="_ETM_Q50_484080"/>
      <w:bookmarkEnd w:id="20595"/>
      <w:r>
        <w:rPr>
          <w:rtl/>
        </w:rPr>
        <w:t xml:space="preserve">פה </w:t>
      </w:r>
      <w:bookmarkStart w:id="20596" w:name="_ETM_Q50_484200"/>
      <w:bookmarkEnd w:id="20596"/>
      <w:r>
        <w:rPr>
          <w:rtl/>
        </w:rPr>
        <w:t xml:space="preserve">בכנסת </w:t>
      </w:r>
      <w:bookmarkStart w:id="20597" w:name="_ETM_Q50_484740"/>
      <w:bookmarkEnd w:id="20597"/>
      <w:r>
        <w:rPr>
          <w:rtl/>
        </w:rPr>
        <w:t xml:space="preserve">הרבה </w:t>
      </w:r>
      <w:bookmarkStart w:id="20598" w:name="_ETM_Q50_485069"/>
      <w:bookmarkEnd w:id="20598"/>
      <w:r>
        <w:rPr>
          <w:rtl/>
        </w:rPr>
        <w:t xml:space="preserve">מאוד </w:t>
      </w:r>
      <w:bookmarkStart w:id="20599" w:name="_ETM_Q50_485279"/>
      <w:bookmarkEnd w:id="20599"/>
      <w:r>
        <w:rPr>
          <w:rtl/>
        </w:rPr>
        <w:t>פעמים</w:t>
      </w:r>
      <w:r>
        <w:rPr>
          <w:rFonts w:hint="cs"/>
          <w:rtl/>
        </w:rPr>
        <w:t>,</w:t>
      </w:r>
      <w:r>
        <w:rPr>
          <w:rtl/>
        </w:rPr>
        <w:t xml:space="preserve"> </w:t>
      </w:r>
      <w:bookmarkStart w:id="20600" w:name="_ETM_Q50_486620"/>
      <w:bookmarkEnd w:id="20600"/>
      <w:r>
        <w:rPr>
          <w:rtl/>
        </w:rPr>
        <w:t xml:space="preserve">אבל </w:t>
      </w:r>
      <w:bookmarkStart w:id="20601" w:name="_ETM_Q50_486950"/>
      <w:bookmarkEnd w:id="20601"/>
      <w:r>
        <w:rPr>
          <w:rtl/>
        </w:rPr>
        <w:t xml:space="preserve">אתה </w:t>
      </w:r>
      <w:bookmarkStart w:id="20602" w:name="_ETM_Q50_487100"/>
      <w:bookmarkEnd w:id="20602"/>
      <w:r>
        <w:rPr>
          <w:rtl/>
        </w:rPr>
        <w:t xml:space="preserve">לא </w:t>
      </w:r>
      <w:bookmarkStart w:id="20603" w:name="_ETM_Q50_487220"/>
      <w:bookmarkEnd w:id="20603"/>
      <w:r>
        <w:rPr>
          <w:rtl/>
        </w:rPr>
        <w:t xml:space="preserve">מוכן </w:t>
      </w:r>
      <w:bookmarkStart w:id="20604" w:name="_ETM_Q50_487550"/>
      <w:bookmarkEnd w:id="20604"/>
      <w:r>
        <w:rPr>
          <w:rtl/>
        </w:rPr>
        <w:t xml:space="preserve">לייצר </w:t>
      </w:r>
      <w:bookmarkStart w:id="20605" w:name="_ETM_Q50_487880"/>
      <w:bookmarkEnd w:id="20605"/>
      <w:r>
        <w:rPr>
          <w:rtl/>
        </w:rPr>
        <w:t xml:space="preserve">שותפות </w:t>
      </w:r>
      <w:bookmarkStart w:id="20606" w:name="_ETM_Q50_488330"/>
      <w:bookmarkEnd w:id="20606"/>
      <w:r>
        <w:rPr>
          <w:rtl/>
        </w:rPr>
        <w:t xml:space="preserve">פוליטית </w:t>
      </w:r>
      <w:bookmarkStart w:id="20607" w:name="_ETM_Q50_488900"/>
      <w:bookmarkEnd w:id="20607"/>
      <w:r>
        <w:rPr>
          <w:rtl/>
        </w:rPr>
        <w:t xml:space="preserve">על </w:t>
      </w:r>
      <w:bookmarkStart w:id="20608" w:name="_ETM_Q50_488990"/>
      <w:bookmarkEnd w:id="20608"/>
      <w:r>
        <w:rPr>
          <w:rtl/>
        </w:rPr>
        <w:t xml:space="preserve">רקע </w:t>
      </w:r>
      <w:bookmarkStart w:id="20609" w:name="_ETM_Q50_489260"/>
      <w:bookmarkEnd w:id="20609"/>
      <w:r>
        <w:rPr>
          <w:rtl/>
        </w:rPr>
        <w:t xml:space="preserve">ויכוח </w:t>
      </w:r>
      <w:bookmarkStart w:id="20610" w:name="_ETM_Q50_489710"/>
      <w:bookmarkEnd w:id="20610"/>
      <w:r>
        <w:rPr>
          <w:rtl/>
        </w:rPr>
        <w:t>א</w:t>
      </w:r>
      <w:bookmarkStart w:id="20611" w:name="_ETM_Q50_487032"/>
      <w:bookmarkEnd w:id="20611"/>
      <w:r>
        <w:rPr>
          <w:rtl/>
        </w:rPr>
        <w:t>יד</w:t>
      </w:r>
      <w:r>
        <w:rPr>
          <w:rFonts w:hint="cs"/>
          <w:rtl/>
        </w:rPr>
        <w:t>י</w:t>
      </w:r>
      <w:r>
        <w:rPr>
          <w:rtl/>
        </w:rPr>
        <w:t>אולוגי</w:t>
      </w:r>
      <w:r>
        <w:rPr>
          <w:rFonts w:hint="cs"/>
          <w:rtl/>
        </w:rPr>
        <w:t>,</w:t>
      </w:r>
      <w:r>
        <w:rPr>
          <w:rtl/>
        </w:rPr>
        <w:t xml:space="preserve"> </w:t>
      </w:r>
      <w:bookmarkStart w:id="20612" w:name="_ETM_Q50_490309"/>
      <w:bookmarkEnd w:id="20612"/>
      <w:r>
        <w:rPr>
          <w:rtl/>
        </w:rPr>
        <w:t xml:space="preserve">אז </w:t>
      </w:r>
      <w:bookmarkStart w:id="20613" w:name="_ETM_Q50_490400"/>
      <w:bookmarkEnd w:id="20613"/>
      <w:r>
        <w:rPr>
          <w:rtl/>
        </w:rPr>
        <w:t xml:space="preserve">גם </w:t>
      </w:r>
      <w:bookmarkStart w:id="20614" w:name="_ETM_Q50_490549"/>
      <w:bookmarkEnd w:id="20614"/>
      <w:r>
        <w:rPr>
          <w:rtl/>
        </w:rPr>
        <w:t xml:space="preserve">זה </w:t>
      </w:r>
      <w:bookmarkStart w:id="20615" w:name="_ETM_Q50_490760"/>
      <w:bookmarkEnd w:id="20615"/>
      <w:r>
        <w:rPr>
          <w:rtl/>
        </w:rPr>
        <w:t xml:space="preserve">צריך </w:t>
      </w:r>
      <w:bookmarkStart w:id="20616" w:name="_ETM_Q50_490969"/>
      <w:bookmarkEnd w:id="20616"/>
      <w:r>
        <w:rPr>
          <w:rtl/>
        </w:rPr>
        <w:t xml:space="preserve">להיאמר </w:t>
      </w:r>
      <w:bookmarkStart w:id="20617" w:name="_ETM_Q50_491270"/>
      <w:bookmarkEnd w:id="20617"/>
      <w:r>
        <w:rPr>
          <w:rtl/>
        </w:rPr>
        <w:t>ב</w:t>
      </w:r>
      <w:r>
        <w:rPr>
          <w:rFonts w:hint="cs"/>
          <w:rtl/>
        </w:rPr>
        <w:t>ק</w:t>
      </w:r>
      <w:r>
        <w:rPr>
          <w:rtl/>
        </w:rPr>
        <w:t>ול</w:t>
      </w:r>
      <w:r>
        <w:rPr>
          <w:rFonts w:hint="cs"/>
          <w:rtl/>
        </w:rPr>
        <w:t>,</w:t>
      </w:r>
      <w:r>
        <w:rPr>
          <w:rtl/>
        </w:rPr>
        <w:t xml:space="preserve"> </w:t>
      </w:r>
      <w:bookmarkStart w:id="20618" w:name="_ETM_Q50_491839"/>
      <w:bookmarkEnd w:id="20618"/>
      <w:r>
        <w:rPr>
          <w:rtl/>
        </w:rPr>
        <w:t xml:space="preserve">ולא </w:t>
      </w:r>
      <w:bookmarkStart w:id="20619" w:name="_ETM_Q50_492110"/>
      <w:bookmarkEnd w:id="20619"/>
      <w:r>
        <w:rPr>
          <w:rtl/>
        </w:rPr>
        <w:t xml:space="preserve">למרוח </w:t>
      </w:r>
      <w:bookmarkStart w:id="20620" w:name="_ETM_Q50_492559"/>
      <w:bookmarkEnd w:id="20620"/>
      <w:r>
        <w:rPr>
          <w:rtl/>
        </w:rPr>
        <w:t xml:space="preserve">את </w:t>
      </w:r>
      <w:bookmarkStart w:id="20621" w:name="_ETM_Q50_492680"/>
      <w:bookmarkEnd w:id="20621"/>
      <w:r>
        <w:rPr>
          <w:rtl/>
        </w:rPr>
        <w:t>זה</w:t>
      </w:r>
      <w:r>
        <w:rPr>
          <w:rFonts w:hint="cs"/>
          <w:rtl/>
        </w:rPr>
        <w:t>.</w:t>
      </w:r>
      <w:bookmarkStart w:id="20622" w:name="_ETM_Q50_494009"/>
      <w:bookmarkEnd w:id="20622"/>
    </w:p>
    <w:p w:rsidR="000D173F" w:rsidRDefault="000D173F" w:rsidP="00AC0211">
      <w:pPr>
        <w:rPr>
          <w:rtl/>
        </w:rPr>
      </w:pPr>
      <w:bookmarkStart w:id="20623" w:name="_ETM_Q50_496938"/>
      <w:bookmarkStart w:id="20624" w:name="_ETM_Q50_497024"/>
      <w:bookmarkEnd w:id="20623"/>
      <w:bookmarkEnd w:id="20624"/>
    </w:p>
    <w:p w:rsidR="000D173F" w:rsidRDefault="000D173F" w:rsidP="00AC0211">
      <w:pPr>
        <w:rPr>
          <w:rtl/>
        </w:rPr>
      </w:pPr>
      <w:bookmarkStart w:id="20625" w:name="_ETM_Q50_497081"/>
      <w:bookmarkStart w:id="20626" w:name="_ETM_Q50_497139"/>
      <w:bookmarkEnd w:id="20625"/>
      <w:bookmarkEnd w:id="20626"/>
      <w:r>
        <w:rPr>
          <w:rtl/>
        </w:rPr>
        <w:t xml:space="preserve">אני </w:t>
      </w:r>
      <w:bookmarkStart w:id="20627" w:name="_ETM_Q50_494400"/>
      <w:bookmarkEnd w:id="20627"/>
      <w:r>
        <w:rPr>
          <w:rtl/>
        </w:rPr>
        <w:t xml:space="preserve">חושב </w:t>
      </w:r>
      <w:bookmarkStart w:id="20628" w:name="_ETM_Q50_494909"/>
      <w:bookmarkEnd w:id="20628"/>
      <w:r>
        <w:rPr>
          <w:rtl/>
        </w:rPr>
        <w:t xml:space="preserve">שהשמאל </w:t>
      </w:r>
      <w:bookmarkStart w:id="20629" w:name="_ETM_Q50_496019"/>
      <w:bookmarkEnd w:id="20629"/>
      <w:r>
        <w:rPr>
          <w:rtl/>
        </w:rPr>
        <w:t xml:space="preserve">הישראלי </w:t>
      </w:r>
      <w:bookmarkStart w:id="20630" w:name="_ETM_Q50_497160"/>
      <w:bookmarkEnd w:id="20630"/>
      <w:r>
        <w:rPr>
          <w:rtl/>
        </w:rPr>
        <w:t xml:space="preserve">משדר </w:t>
      </w:r>
      <w:bookmarkStart w:id="20631" w:name="_ETM_Q50_497550"/>
      <w:bookmarkEnd w:id="20631"/>
      <w:r>
        <w:rPr>
          <w:rtl/>
        </w:rPr>
        <w:t xml:space="preserve">מסר </w:t>
      </w:r>
      <w:bookmarkStart w:id="20632" w:name="_ETM_Q50_497849"/>
      <w:bookmarkEnd w:id="20632"/>
      <w:r>
        <w:rPr>
          <w:rtl/>
        </w:rPr>
        <w:t>כפול</w:t>
      </w:r>
      <w:r>
        <w:rPr>
          <w:rFonts w:hint="cs"/>
          <w:rtl/>
        </w:rPr>
        <w:t>:</w:t>
      </w:r>
      <w:r>
        <w:rPr>
          <w:rtl/>
        </w:rPr>
        <w:t xml:space="preserve"> </w:t>
      </w:r>
      <w:bookmarkStart w:id="20633" w:name="_ETM_Q50_498390"/>
      <w:bookmarkEnd w:id="20633"/>
      <w:r>
        <w:rPr>
          <w:rtl/>
        </w:rPr>
        <w:t xml:space="preserve">מצד </w:t>
      </w:r>
      <w:bookmarkStart w:id="20634" w:name="_ETM_Q50_498779"/>
      <w:bookmarkEnd w:id="20634"/>
      <w:r>
        <w:rPr>
          <w:rFonts w:hint="cs"/>
          <w:rtl/>
        </w:rPr>
        <w:t>אחד</w:t>
      </w:r>
      <w:bookmarkStart w:id="20635" w:name="_ETM_Q50_496682"/>
      <w:bookmarkEnd w:id="20635"/>
      <w:r>
        <w:rPr>
          <w:rtl/>
        </w:rPr>
        <w:t xml:space="preserve"> </w:t>
      </w:r>
      <w:bookmarkStart w:id="20636" w:name="_ETM_Q50_499550"/>
      <w:bookmarkEnd w:id="20636"/>
      <w:r>
        <w:rPr>
          <w:rtl/>
        </w:rPr>
        <w:t xml:space="preserve">רק </w:t>
      </w:r>
      <w:bookmarkStart w:id="20637" w:name="_ETM_Q50_499789"/>
      <w:bookmarkEnd w:id="20637"/>
      <w:r>
        <w:rPr>
          <w:rtl/>
        </w:rPr>
        <w:t xml:space="preserve">להצבעה </w:t>
      </w:r>
      <w:bookmarkStart w:id="20638" w:name="_ETM_Q50_500210"/>
      <w:bookmarkEnd w:id="20638"/>
      <w:r>
        <w:rPr>
          <w:rFonts w:hint="cs"/>
          <w:rtl/>
        </w:rPr>
        <w:t>אח</w:t>
      </w:r>
      <w:bookmarkStart w:id="20639" w:name="_ETM_Q50_498052"/>
      <w:bookmarkEnd w:id="20639"/>
      <w:r>
        <w:rPr>
          <w:rFonts w:hint="cs"/>
          <w:rtl/>
        </w:rPr>
        <w:t>ת</w:t>
      </w:r>
      <w:r>
        <w:rPr>
          <w:rtl/>
        </w:rPr>
        <w:t xml:space="preserve"> </w:t>
      </w:r>
      <w:bookmarkStart w:id="20640" w:name="_ETM_Q50_500419"/>
      <w:bookmarkEnd w:id="20640"/>
      <w:r>
        <w:rPr>
          <w:rtl/>
        </w:rPr>
        <w:t xml:space="preserve">בלבד </w:t>
      </w:r>
      <w:bookmarkStart w:id="20641" w:name="_ETM_Q50_500779"/>
      <w:bookmarkEnd w:id="20641"/>
      <w:r>
        <w:rPr>
          <w:rtl/>
        </w:rPr>
        <w:t xml:space="preserve">אני </w:t>
      </w:r>
      <w:bookmarkStart w:id="20642" w:name="_ETM_Q50_500929"/>
      <w:bookmarkEnd w:id="20642"/>
      <w:r>
        <w:rPr>
          <w:rtl/>
        </w:rPr>
        <w:t>מוכן</w:t>
      </w:r>
      <w:r w:rsidR="005852DE">
        <w:rPr>
          <w:rFonts w:hint="cs"/>
          <w:rtl/>
        </w:rPr>
        <w:t>,</w:t>
      </w:r>
      <w:r>
        <w:rPr>
          <w:rtl/>
        </w:rPr>
        <w:t xml:space="preserve"> </w:t>
      </w:r>
      <w:bookmarkStart w:id="20643" w:name="_ETM_Q50_501259"/>
      <w:bookmarkEnd w:id="20643"/>
      <w:r>
        <w:rPr>
          <w:rtl/>
        </w:rPr>
        <w:t xml:space="preserve">במקום </w:t>
      </w:r>
      <w:bookmarkStart w:id="20644" w:name="_ETM_Q50_501560"/>
      <w:bookmarkEnd w:id="20644"/>
      <w:r>
        <w:rPr>
          <w:rtl/>
        </w:rPr>
        <w:t xml:space="preserve">להגיד </w:t>
      </w:r>
      <w:bookmarkStart w:id="20645" w:name="_ETM_Q50_501829"/>
      <w:bookmarkEnd w:id="20645"/>
      <w:r>
        <w:rPr>
          <w:rtl/>
        </w:rPr>
        <w:t>שותפות</w:t>
      </w:r>
      <w:r>
        <w:rPr>
          <w:rFonts w:hint="cs"/>
          <w:rtl/>
        </w:rPr>
        <w:t>,</w:t>
      </w:r>
      <w:bookmarkStart w:id="20646" w:name="_ETM_Q50_500712"/>
      <w:bookmarkEnd w:id="20646"/>
      <w:r>
        <w:rPr>
          <w:rtl/>
        </w:rPr>
        <w:t xml:space="preserve"> </w:t>
      </w:r>
      <w:bookmarkStart w:id="20647" w:name="_ETM_Q50_502839"/>
      <w:bookmarkEnd w:id="20647"/>
      <w:r>
        <w:rPr>
          <w:rtl/>
        </w:rPr>
        <w:t xml:space="preserve">מצד </w:t>
      </w:r>
      <w:bookmarkStart w:id="20648" w:name="_ETM_Q50_503230"/>
      <w:bookmarkEnd w:id="20648"/>
      <w:r>
        <w:rPr>
          <w:rtl/>
        </w:rPr>
        <w:t xml:space="preserve">שני </w:t>
      </w:r>
      <w:bookmarkStart w:id="20649" w:name="_ETM_Q50_503500"/>
      <w:bookmarkEnd w:id="20649"/>
      <w:r>
        <w:rPr>
          <w:rtl/>
        </w:rPr>
        <w:t xml:space="preserve">לא </w:t>
      </w:r>
      <w:bookmarkStart w:id="20650" w:name="_ETM_Q50_503650"/>
      <w:bookmarkEnd w:id="20650"/>
      <w:r>
        <w:rPr>
          <w:rtl/>
        </w:rPr>
        <w:t xml:space="preserve">מוכן </w:t>
      </w:r>
      <w:bookmarkStart w:id="20651" w:name="_ETM_Q50_503949"/>
      <w:bookmarkEnd w:id="20651"/>
      <w:r>
        <w:rPr>
          <w:rtl/>
        </w:rPr>
        <w:t xml:space="preserve">לשותפות </w:t>
      </w:r>
      <w:bookmarkStart w:id="20652" w:name="_ETM_Q50_504730"/>
      <w:bookmarkEnd w:id="20652"/>
      <w:r>
        <w:rPr>
          <w:rtl/>
        </w:rPr>
        <w:t>מלאה</w:t>
      </w:r>
      <w:r>
        <w:rPr>
          <w:rFonts w:hint="cs"/>
          <w:rtl/>
        </w:rPr>
        <w:t>.</w:t>
      </w:r>
      <w:r>
        <w:rPr>
          <w:rtl/>
        </w:rPr>
        <w:t xml:space="preserve"> </w:t>
      </w:r>
      <w:bookmarkStart w:id="20653" w:name="_ETM_Q50_505570"/>
      <w:bookmarkEnd w:id="20653"/>
      <w:r>
        <w:rPr>
          <w:rtl/>
        </w:rPr>
        <w:t xml:space="preserve">ואני </w:t>
      </w:r>
      <w:bookmarkStart w:id="20654" w:name="_ETM_Q50_505900"/>
      <w:bookmarkEnd w:id="20654"/>
      <w:r>
        <w:rPr>
          <w:rtl/>
        </w:rPr>
        <w:t>אומר</w:t>
      </w:r>
      <w:r w:rsidR="005852DE">
        <w:rPr>
          <w:rFonts w:hint="cs"/>
          <w:rtl/>
        </w:rPr>
        <w:t>:</w:t>
      </w:r>
      <w:r>
        <w:rPr>
          <w:rtl/>
        </w:rPr>
        <w:t xml:space="preserve"> </w:t>
      </w:r>
      <w:bookmarkStart w:id="20655" w:name="_ETM_Q50_506200"/>
      <w:bookmarkEnd w:id="20655"/>
      <w:r>
        <w:rPr>
          <w:rtl/>
        </w:rPr>
        <w:t xml:space="preserve">אני </w:t>
      </w:r>
      <w:bookmarkStart w:id="20656" w:name="_ETM_Q50_506350"/>
      <w:bookmarkEnd w:id="20656"/>
      <w:r>
        <w:rPr>
          <w:rtl/>
        </w:rPr>
        <w:t xml:space="preserve">מוכן </w:t>
      </w:r>
      <w:bookmarkStart w:id="20657" w:name="_ETM_Q50_506710"/>
      <w:bookmarkEnd w:id="20657"/>
      <w:r>
        <w:rPr>
          <w:rtl/>
        </w:rPr>
        <w:t xml:space="preserve">לשותפות </w:t>
      </w:r>
      <w:bookmarkStart w:id="20658" w:name="_ETM_Q50_507250"/>
      <w:bookmarkEnd w:id="20658"/>
      <w:r>
        <w:rPr>
          <w:rtl/>
        </w:rPr>
        <w:t xml:space="preserve">מלאה </w:t>
      </w:r>
      <w:bookmarkStart w:id="20659" w:name="_ETM_Q50_507580"/>
      <w:bookmarkEnd w:id="20659"/>
      <w:r>
        <w:rPr>
          <w:rtl/>
        </w:rPr>
        <w:t xml:space="preserve">עם </w:t>
      </w:r>
      <w:bookmarkStart w:id="20660" w:name="_ETM_Q50_507670"/>
      <w:bookmarkEnd w:id="20660"/>
      <w:r>
        <w:rPr>
          <w:rtl/>
        </w:rPr>
        <w:t xml:space="preserve">אזרחי </w:t>
      </w:r>
      <w:bookmarkStart w:id="20661" w:name="_ETM_Q50_508029"/>
      <w:bookmarkEnd w:id="20661"/>
      <w:r>
        <w:rPr>
          <w:rtl/>
        </w:rPr>
        <w:t xml:space="preserve">ישראל </w:t>
      </w:r>
      <w:bookmarkStart w:id="20662" w:name="_ETM_Q50_508390"/>
      <w:bookmarkEnd w:id="20662"/>
      <w:r>
        <w:rPr>
          <w:rtl/>
        </w:rPr>
        <w:t>הערבים</w:t>
      </w:r>
      <w:r>
        <w:rPr>
          <w:rFonts w:hint="cs"/>
          <w:rtl/>
        </w:rPr>
        <w:t>.</w:t>
      </w:r>
      <w:bookmarkStart w:id="20663" w:name="_ETM_Q50_506602"/>
      <w:bookmarkEnd w:id="20663"/>
      <w:r>
        <w:rPr>
          <w:rtl/>
        </w:rPr>
        <w:t xml:space="preserve"> </w:t>
      </w:r>
      <w:bookmarkStart w:id="20664" w:name="_ETM_Q50_508810"/>
      <w:bookmarkEnd w:id="20664"/>
      <w:r>
        <w:rPr>
          <w:rtl/>
        </w:rPr>
        <w:t xml:space="preserve">אני </w:t>
      </w:r>
      <w:bookmarkStart w:id="20665" w:name="_ETM_Q50_508960"/>
      <w:bookmarkEnd w:id="20665"/>
      <w:r>
        <w:rPr>
          <w:rtl/>
        </w:rPr>
        <w:t xml:space="preserve">רוצה </w:t>
      </w:r>
      <w:bookmarkStart w:id="20666" w:name="_ETM_Q50_509170"/>
      <w:bookmarkEnd w:id="20666"/>
      <w:r>
        <w:rPr>
          <w:rtl/>
        </w:rPr>
        <w:t xml:space="preserve">לשלב </w:t>
      </w:r>
      <w:bookmarkStart w:id="20667" w:name="_ETM_Q50_509619"/>
      <w:bookmarkEnd w:id="20667"/>
      <w:r>
        <w:rPr>
          <w:rtl/>
        </w:rPr>
        <w:t>אותם</w:t>
      </w:r>
      <w:r>
        <w:rPr>
          <w:rFonts w:hint="cs"/>
          <w:rtl/>
        </w:rPr>
        <w:t>,</w:t>
      </w:r>
      <w:r>
        <w:rPr>
          <w:rtl/>
        </w:rPr>
        <w:t xml:space="preserve"> </w:t>
      </w:r>
      <w:bookmarkStart w:id="20668" w:name="_ETM_Q50_510220"/>
      <w:bookmarkEnd w:id="20668"/>
      <w:r>
        <w:rPr>
          <w:rtl/>
        </w:rPr>
        <w:t xml:space="preserve">אני </w:t>
      </w:r>
      <w:bookmarkStart w:id="20669" w:name="_ETM_Q50_510400"/>
      <w:bookmarkEnd w:id="20669"/>
      <w:r>
        <w:rPr>
          <w:rtl/>
        </w:rPr>
        <w:t xml:space="preserve">בעד </w:t>
      </w:r>
      <w:bookmarkStart w:id="20670" w:name="_ETM_Q50_510610"/>
      <w:bookmarkEnd w:id="20670"/>
      <w:r>
        <w:rPr>
          <w:rtl/>
        </w:rPr>
        <w:t xml:space="preserve">זכויות </w:t>
      </w:r>
      <w:bookmarkStart w:id="20671" w:name="_ETM_Q50_510939"/>
      <w:bookmarkEnd w:id="20671"/>
      <w:r>
        <w:rPr>
          <w:rtl/>
        </w:rPr>
        <w:t xml:space="preserve">פרט </w:t>
      </w:r>
      <w:bookmarkStart w:id="20672" w:name="_ETM_Q50_511270"/>
      <w:bookmarkEnd w:id="20672"/>
      <w:r>
        <w:rPr>
          <w:rtl/>
        </w:rPr>
        <w:t xml:space="preserve">מלאות </w:t>
      </w:r>
      <w:bookmarkStart w:id="20673" w:name="_ETM_Q50_512310"/>
      <w:bookmarkEnd w:id="20673"/>
      <w:r>
        <w:rPr>
          <w:rtl/>
        </w:rPr>
        <w:t xml:space="preserve">ברוח </w:t>
      </w:r>
      <w:bookmarkStart w:id="20674" w:name="_ETM_Q50_512850"/>
      <w:bookmarkEnd w:id="20674"/>
      <w:r>
        <w:rPr>
          <w:rtl/>
        </w:rPr>
        <w:t>ז'בוטינסקי</w:t>
      </w:r>
      <w:r>
        <w:rPr>
          <w:rFonts w:hint="cs"/>
          <w:rtl/>
        </w:rPr>
        <w:t>,</w:t>
      </w:r>
      <w:r>
        <w:rPr>
          <w:rtl/>
        </w:rPr>
        <w:t xml:space="preserve"> </w:t>
      </w:r>
      <w:bookmarkStart w:id="20675" w:name="_ETM_Q50_514390"/>
      <w:bookmarkEnd w:id="20675"/>
      <w:r>
        <w:rPr>
          <w:rtl/>
        </w:rPr>
        <w:t xml:space="preserve">אבל </w:t>
      </w:r>
      <w:bookmarkStart w:id="20676" w:name="_ETM_Q50_514630"/>
      <w:bookmarkEnd w:id="20676"/>
      <w:r>
        <w:rPr>
          <w:rtl/>
        </w:rPr>
        <w:t xml:space="preserve">אני </w:t>
      </w:r>
      <w:bookmarkStart w:id="20677" w:name="_ETM_Q50_514779"/>
      <w:bookmarkEnd w:id="20677"/>
      <w:r>
        <w:rPr>
          <w:rtl/>
        </w:rPr>
        <w:t xml:space="preserve">גם </w:t>
      </w:r>
      <w:bookmarkStart w:id="20678" w:name="_ETM_Q50_514960"/>
      <w:bookmarkEnd w:id="20678"/>
      <w:r>
        <w:rPr>
          <w:rtl/>
        </w:rPr>
        <w:t xml:space="preserve">אומר </w:t>
      </w:r>
      <w:bookmarkStart w:id="20679" w:name="_ETM_Q50_515290"/>
      <w:bookmarkEnd w:id="20679"/>
      <w:r>
        <w:rPr>
          <w:rtl/>
        </w:rPr>
        <w:t xml:space="preserve">שיש </w:t>
      </w:r>
      <w:bookmarkStart w:id="20680" w:name="_ETM_Q50_515560"/>
      <w:bookmarkEnd w:id="20680"/>
      <w:r>
        <w:rPr>
          <w:rtl/>
        </w:rPr>
        <w:t xml:space="preserve">לי </w:t>
      </w:r>
      <w:bookmarkStart w:id="20681" w:name="_ETM_Q50_515680"/>
      <w:bookmarkEnd w:id="20681"/>
      <w:r>
        <w:rPr>
          <w:rtl/>
        </w:rPr>
        <w:t xml:space="preserve">ויכוח </w:t>
      </w:r>
      <w:bookmarkStart w:id="20682" w:name="_ETM_Q50_516400"/>
      <w:bookmarkEnd w:id="20682"/>
      <w:r>
        <w:rPr>
          <w:rtl/>
        </w:rPr>
        <w:t>איד</w:t>
      </w:r>
      <w:r>
        <w:rPr>
          <w:rFonts w:hint="cs"/>
          <w:rtl/>
        </w:rPr>
        <w:t>י</w:t>
      </w:r>
      <w:r>
        <w:rPr>
          <w:rtl/>
        </w:rPr>
        <w:t xml:space="preserve">אולוגי </w:t>
      </w:r>
      <w:bookmarkStart w:id="20683" w:name="_ETM_Q50_517210"/>
      <w:bookmarkEnd w:id="20683"/>
      <w:r>
        <w:rPr>
          <w:rtl/>
        </w:rPr>
        <w:t xml:space="preserve">עמוק </w:t>
      </w:r>
      <w:bookmarkStart w:id="20684" w:name="_ETM_Q50_517630"/>
      <w:bookmarkEnd w:id="20684"/>
      <w:r>
        <w:rPr>
          <w:rtl/>
        </w:rPr>
        <w:t xml:space="preserve">עם </w:t>
      </w:r>
      <w:bookmarkStart w:id="20685" w:name="_ETM_Q50_517750"/>
      <w:bookmarkEnd w:id="20685"/>
      <w:r>
        <w:rPr>
          <w:rtl/>
        </w:rPr>
        <w:t xml:space="preserve">הרשימה </w:t>
      </w:r>
      <w:bookmarkStart w:id="20686" w:name="_ETM_Q50_518230"/>
      <w:bookmarkEnd w:id="20686"/>
      <w:r>
        <w:rPr>
          <w:rtl/>
        </w:rPr>
        <w:t xml:space="preserve">המשותפת </w:t>
      </w:r>
      <w:bookmarkStart w:id="20687" w:name="_ETM_Q50_518890"/>
      <w:bookmarkEnd w:id="20687"/>
      <w:r>
        <w:rPr>
          <w:rFonts w:hint="cs"/>
          <w:rtl/>
        </w:rPr>
        <w:t xml:space="preserve">– </w:t>
      </w:r>
      <w:r>
        <w:rPr>
          <w:rtl/>
        </w:rPr>
        <w:t xml:space="preserve">לא </w:t>
      </w:r>
      <w:bookmarkStart w:id="20688" w:name="_ETM_Q50_519010"/>
      <w:bookmarkEnd w:id="20688"/>
      <w:r>
        <w:rPr>
          <w:rtl/>
        </w:rPr>
        <w:t xml:space="preserve">על </w:t>
      </w:r>
      <w:bookmarkStart w:id="20689" w:name="_ETM_Q50_519100"/>
      <w:bookmarkEnd w:id="20689"/>
      <w:r>
        <w:rPr>
          <w:rtl/>
        </w:rPr>
        <w:t xml:space="preserve">זכויות </w:t>
      </w:r>
      <w:bookmarkStart w:id="20690" w:name="_ETM_Q50_519430"/>
      <w:bookmarkEnd w:id="20690"/>
      <w:r>
        <w:rPr>
          <w:rtl/>
        </w:rPr>
        <w:t xml:space="preserve">הפרט </w:t>
      </w:r>
      <w:bookmarkStart w:id="20691" w:name="_ETM_Q50_519760"/>
      <w:bookmarkEnd w:id="20691"/>
      <w:r>
        <w:rPr>
          <w:rtl/>
        </w:rPr>
        <w:t>שלהם</w:t>
      </w:r>
      <w:r>
        <w:rPr>
          <w:rFonts w:hint="cs"/>
          <w:rtl/>
        </w:rPr>
        <w:t>.</w:t>
      </w:r>
      <w:r>
        <w:rPr>
          <w:rtl/>
        </w:rPr>
        <w:t xml:space="preserve"> </w:t>
      </w:r>
      <w:bookmarkStart w:id="20692" w:name="_ETM_Q50_520600"/>
      <w:bookmarkEnd w:id="20692"/>
      <w:r>
        <w:rPr>
          <w:rtl/>
        </w:rPr>
        <w:t xml:space="preserve">זכויות </w:t>
      </w:r>
      <w:bookmarkStart w:id="20693" w:name="_ETM_Q50_520960"/>
      <w:bookmarkEnd w:id="20693"/>
      <w:r>
        <w:rPr>
          <w:rtl/>
        </w:rPr>
        <w:t xml:space="preserve">הפרט </w:t>
      </w:r>
      <w:bookmarkStart w:id="20694" w:name="_ETM_Q50_521290"/>
      <w:bookmarkEnd w:id="20694"/>
      <w:r>
        <w:rPr>
          <w:rtl/>
        </w:rPr>
        <w:t xml:space="preserve">שלהם </w:t>
      </w:r>
      <w:bookmarkStart w:id="20695" w:name="_ETM_Q50_521589"/>
      <w:bookmarkEnd w:id="20695"/>
      <w:r>
        <w:rPr>
          <w:rtl/>
        </w:rPr>
        <w:t>ה</w:t>
      </w:r>
      <w:r>
        <w:rPr>
          <w:rFonts w:hint="cs"/>
          <w:rtl/>
        </w:rPr>
        <w:t>ן</w:t>
      </w:r>
      <w:r>
        <w:rPr>
          <w:rtl/>
        </w:rPr>
        <w:t xml:space="preserve"> </w:t>
      </w:r>
      <w:bookmarkStart w:id="20696" w:name="_ETM_Q50_521680"/>
      <w:bookmarkEnd w:id="20696"/>
      <w:r>
        <w:rPr>
          <w:rtl/>
        </w:rPr>
        <w:t xml:space="preserve">בדיוק </w:t>
      </w:r>
      <w:bookmarkStart w:id="20697" w:name="_ETM_Q50_522040"/>
      <w:bookmarkEnd w:id="20697"/>
      <w:r>
        <w:rPr>
          <w:rtl/>
        </w:rPr>
        <w:t xml:space="preserve">כמו </w:t>
      </w:r>
      <w:bookmarkStart w:id="20698" w:name="_ETM_Q50_522190"/>
      <w:bookmarkEnd w:id="20698"/>
      <w:r>
        <w:rPr>
          <w:rtl/>
        </w:rPr>
        <w:t>שלי</w:t>
      </w:r>
      <w:bookmarkStart w:id="20699" w:name="_ETM_Q50_520432"/>
      <w:bookmarkEnd w:id="20699"/>
      <w:r>
        <w:rPr>
          <w:rFonts w:hint="cs"/>
          <w:rtl/>
        </w:rPr>
        <w:t>.</w:t>
      </w:r>
      <w:r>
        <w:rPr>
          <w:rtl/>
        </w:rPr>
        <w:t xml:space="preserve"> </w:t>
      </w:r>
      <w:bookmarkStart w:id="20700" w:name="_ETM_Q50_523440"/>
      <w:bookmarkEnd w:id="20700"/>
      <w:r>
        <w:rPr>
          <w:rtl/>
        </w:rPr>
        <w:t xml:space="preserve">ילדיי </w:t>
      </w:r>
      <w:bookmarkStart w:id="20701" w:name="_ETM_Q50_524070"/>
      <w:bookmarkEnd w:id="20701"/>
      <w:r>
        <w:rPr>
          <w:rtl/>
        </w:rPr>
        <w:t>וילדיך</w:t>
      </w:r>
      <w:r>
        <w:rPr>
          <w:rFonts w:hint="cs"/>
          <w:rtl/>
        </w:rPr>
        <w:t>,</w:t>
      </w:r>
      <w:r>
        <w:rPr>
          <w:rtl/>
        </w:rPr>
        <w:t xml:space="preserve"> </w:t>
      </w:r>
      <w:bookmarkStart w:id="20702" w:name="_ETM_Q50_524699"/>
      <w:bookmarkEnd w:id="20702"/>
      <w:r>
        <w:rPr>
          <w:rtl/>
        </w:rPr>
        <w:t xml:space="preserve">אדוני </w:t>
      </w:r>
      <w:bookmarkStart w:id="20703" w:name="_ETM_Q50_524940"/>
      <w:bookmarkEnd w:id="20703"/>
      <w:r>
        <w:rPr>
          <w:rtl/>
        </w:rPr>
        <w:t>היושב-ראש</w:t>
      </w:r>
      <w:r>
        <w:rPr>
          <w:rFonts w:hint="cs"/>
          <w:rtl/>
        </w:rPr>
        <w:t>,</w:t>
      </w:r>
      <w:r>
        <w:rPr>
          <w:rtl/>
        </w:rPr>
        <w:t xml:space="preserve"> </w:t>
      </w:r>
      <w:bookmarkStart w:id="20704" w:name="_ETM_Q50_525510"/>
      <w:bookmarkEnd w:id="20704"/>
      <w:r>
        <w:rPr>
          <w:rtl/>
        </w:rPr>
        <w:t xml:space="preserve">הם </w:t>
      </w:r>
      <w:bookmarkStart w:id="20705" w:name="_ETM_Q50_525629"/>
      <w:bookmarkEnd w:id="20705"/>
      <w:r>
        <w:rPr>
          <w:rtl/>
        </w:rPr>
        <w:t xml:space="preserve">בדיוק </w:t>
      </w:r>
      <w:bookmarkStart w:id="20706" w:name="_ETM_Q50_525960"/>
      <w:bookmarkEnd w:id="20706"/>
      <w:r>
        <w:rPr>
          <w:rtl/>
        </w:rPr>
        <w:t xml:space="preserve">אותו </w:t>
      </w:r>
      <w:bookmarkStart w:id="20707" w:name="_ETM_Q50_526170"/>
      <w:bookmarkEnd w:id="20707"/>
      <w:r>
        <w:rPr>
          <w:rtl/>
        </w:rPr>
        <w:t>דבר</w:t>
      </w:r>
      <w:r>
        <w:rPr>
          <w:rFonts w:hint="cs"/>
          <w:rtl/>
        </w:rPr>
        <w:t>.</w:t>
      </w:r>
      <w:bookmarkStart w:id="20708" w:name="_ETM_Q50_525862"/>
      <w:bookmarkEnd w:id="20708"/>
      <w:r>
        <w:rPr>
          <w:rtl/>
        </w:rPr>
        <w:t xml:space="preserve"> </w:t>
      </w:r>
      <w:bookmarkStart w:id="20709" w:name="_ETM_Q50_527149"/>
      <w:bookmarkEnd w:id="20709"/>
      <w:r>
        <w:rPr>
          <w:rtl/>
        </w:rPr>
        <w:t xml:space="preserve">אבל </w:t>
      </w:r>
      <w:bookmarkStart w:id="20710" w:name="_ETM_Q50_527420"/>
      <w:bookmarkEnd w:id="20710"/>
      <w:r>
        <w:rPr>
          <w:rtl/>
        </w:rPr>
        <w:t xml:space="preserve">יש </w:t>
      </w:r>
      <w:bookmarkStart w:id="20711" w:name="_ETM_Q50_527659"/>
      <w:bookmarkEnd w:id="20711"/>
      <w:r>
        <w:rPr>
          <w:rtl/>
        </w:rPr>
        <w:t xml:space="preserve">לי </w:t>
      </w:r>
      <w:bookmarkStart w:id="20712" w:name="_ETM_Q50_527779"/>
      <w:bookmarkEnd w:id="20712"/>
      <w:r>
        <w:rPr>
          <w:rtl/>
        </w:rPr>
        <w:t xml:space="preserve">ויכוח </w:t>
      </w:r>
      <w:bookmarkStart w:id="20713" w:name="_ETM_Q50_528170"/>
      <w:bookmarkEnd w:id="20713"/>
      <w:r>
        <w:rPr>
          <w:rtl/>
        </w:rPr>
        <w:t xml:space="preserve">מהותי </w:t>
      </w:r>
      <w:bookmarkStart w:id="20714" w:name="_ETM_Q50_528679"/>
      <w:bookmarkEnd w:id="20714"/>
      <w:r>
        <w:rPr>
          <w:rtl/>
        </w:rPr>
        <w:t xml:space="preserve">איתם </w:t>
      </w:r>
      <w:bookmarkStart w:id="20715" w:name="_ETM_Q50_529219"/>
      <w:bookmarkEnd w:id="20715"/>
      <w:r>
        <w:rPr>
          <w:rtl/>
        </w:rPr>
        <w:t xml:space="preserve">על </w:t>
      </w:r>
      <w:bookmarkStart w:id="20716" w:name="_ETM_Q50_529399"/>
      <w:bookmarkEnd w:id="20716"/>
      <w:r>
        <w:rPr>
          <w:rtl/>
        </w:rPr>
        <w:t>מה</w:t>
      </w:r>
      <w:bookmarkStart w:id="20717" w:name="_ETM_Q50_529579"/>
      <w:bookmarkEnd w:id="20717"/>
      <w:r>
        <w:rPr>
          <w:rtl/>
        </w:rPr>
        <w:t>י</w:t>
      </w:r>
      <w:bookmarkStart w:id="20718" w:name="_ETM_Q50_526672"/>
      <w:bookmarkEnd w:id="20718"/>
      <w:r>
        <w:rPr>
          <w:rtl/>
        </w:rPr>
        <w:t xml:space="preserve"> </w:t>
      </w:r>
      <w:bookmarkStart w:id="20719" w:name="_ETM_Q50_529670"/>
      <w:bookmarkEnd w:id="20719"/>
      <w:r>
        <w:rPr>
          <w:rtl/>
        </w:rPr>
        <w:t xml:space="preserve">מדינת </w:t>
      </w:r>
      <w:bookmarkStart w:id="20720" w:name="_ETM_Q50_530089"/>
      <w:bookmarkEnd w:id="20720"/>
      <w:r>
        <w:rPr>
          <w:rtl/>
        </w:rPr>
        <w:t>ישראל</w:t>
      </w:r>
      <w:r>
        <w:rPr>
          <w:rFonts w:hint="cs"/>
          <w:rtl/>
        </w:rPr>
        <w:t>,</w:t>
      </w:r>
      <w:r>
        <w:rPr>
          <w:rtl/>
        </w:rPr>
        <w:t xml:space="preserve"> </w:t>
      </w:r>
      <w:bookmarkStart w:id="20721" w:name="_ETM_Q50_530569"/>
      <w:bookmarkEnd w:id="20721"/>
      <w:r>
        <w:rPr>
          <w:rtl/>
        </w:rPr>
        <w:t xml:space="preserve">ומדינת </w:t>
      </w:r>
      <w:bookmarkStart w:id="20722" w:name="_ETM_Q50_531050"/>
      <w:bookmarkEnd w:id="20722"/>
      <w:r>
        <w:rPr>
          <w:rtl/>
        </w:rPr>
        <w:t xml:space="preserve">ישראל </w:t>
      </w:r>
      <w:bookmarkStart w:id="20723" w:name="_ETM_Q50_531409"/>
      <w:bookmarkEnd w:id="20723"/>
      <w:r>
        <w:rPr>
          <w:rtl/>
        </w:rPr>
        <w:t xml:space="preserve">היא </w:t>
      </w:r>
      <w:bookmarkStart w:id="20724" w:name="_ETM_Q50_531440"/>
      <w:bookmarkEnd w:id="20724"/>
      <w:r>
        <w:rPr>
          <w:rtl/>
        </w:rPr>
        <w:t xml:space="preserve">מדינת </w:t>
      </w:r>
      <w:bookmarkStart w:id="20725" w:name="_ETM_Q50_531979"/>
      <w:bookmarkEnd w:id="20725"/>
      <w:r>
        <w:rPr>
          <w:rtl/>
        </w:rPr>
        <w:t xml:space="preserve">הלאום </w:t>
      </w:r>
      <w:bookmarkStart w:id="20726" w:name="_ETM_Q50_532609"/>
      <w:bookmarkEnd w:id="20726"/>
      <w:r>
        <w:rPr>
          <w:rtl/>
        </w:rPr>
        <w:t xml:space="preserve">רק </w:t>
      </w:r>
      <w:bookmarkStart w:id="20727" w:name="_ETM_Q50_533089"/>
      <w:bookmarkEnd w:id="20727"/>
      <w:r>
        <w:rPr>
          <w:rtl/>
        </w:rPr>
        <w:t xml:space="preserve">של </w:t>
      </w:r>
      <w:bookmarkStart w:id="20728" w:name="_ETM_Q50_533269"/>
      <w:bookmarkEnd w:id="20728"/>
      <w:r>
        <w:rPr>
          <w:rtl/>
        </w:rPr>
        <w:t xml:space="preserve">העם </w:t>
      </w:r>
      <w:bookmarkStart w:id="20729" w:name="_ETM_Q50_533449"/>
      <w:bookmarkEnd w:id="20729"/>
      <w:r>
        <w:rPr>
          <w:rtl/>
        </w:rPr>
        <w:t>היהודי</w:t>
      </w:r>
      <w:bookmarkStart w:id="20730" w:name="_ETM_Q50_534410"/>
      <w:bookmarkEnd w:id="20730"/>
      <w:r>
        <w:rPr>
          <w:rFonts w:hint="cs"/>
          <w:rtl/>
        </w:rPr>
        <w:t xml:space="preserve">, </w:t>
      </w:r>
      <w:r>
        <w:rPr>
          <w:rtl/>
        </w:rPr>
        <w:t xml:space="preserve">רק </w:t>
      </w:r>
      <w:bookmarkStart w:id="20731" w:name="_ETM_Q50_534770"/>
      <w:bookmarkEnd w:id="20731"/>
      <w:r>
        <w:rPr>
          <w:rtl/>
        </w:rPr>
        <w:t xml:space="preserve">של </w:t>
      </w:r>
      <w:bookmarkStart w:id="20732" w:name="_ETM_Q50_535010"/>
      <w:bookmarkEnd w:id="20732"/>
      <w:r>
        <w:rPr>
          <w:rtl/>
        </w:rPr>
        <w:t xml:space="preserve">העם </w:t>
      </w:r>
      <w:bookmarkStart w:id="20733" w:name="_ETM_Q50_535100"/>
      <w:bookmarkEnd w:id="20733"/>
      <w:r>
        <w:rPr>
          <w:rtl/>
        </w:rPr>
        <w:t>היהודי</w:t>
      </w:r>
      <w:bookmarkStart w:id="20734" w:name="_ETM_Q50_532922"/>
      <w:bookmarkEnd w:id="20734"/>
      <w:r>
        <w:rPr>
          <w:rtl/>
        </w:rPr>
        <w:t xml:space="preserve"> </w:t>
      </w:r>
      <w:bookmarkStart w:id="20735" w:name="_ETM_Q50_535339"/>
      <w:bookmarkEnd w:id="20735"/>
      <w:r>
        <w:rPr>
          <w:rtl/>
        </w:rPr>
        <w:t xml:space="preserve">ולא </w:t>
      </w:r>
      <w:bookmarkStart w:id="20736" w:name="_ETM_Q50_535520"/>
      <w:bookmarkEnd w:id="20736"/>
      <w:r>
        <w:rPr>
          <w:rtl/>
        </w:rPr>
        <w:t xml:space="preserve">של </w:t>
      </w:r>
      <w:bookmarkStart w:id="20737" w:name="_ETM_Q50_535850"/>
      <w:bookmarkEnd w:id="20737"/>
      <w:r>
        <w:rPr>
          <w:rtl/>
        </w:rPr>
        <w:t xml:space="preserve">אף </w:t>
      </w:r>
      <w:bookmarkStart w:id="20738" w:name="_ETM_Q50_536000"/>
      <w:bookmarkEnd w:id="20738"/>
      <w:r>
        <w:rPr>
          <w:rtl/>
        </w:rPr>
        <w:t xml:space="preserve">עם </w:t>
      </w:r>
      <w:bookmarkStart w:id="20739" w:name="_ETM_Q50_536210"/>
      <w:bookmarkEnd w:id="20739"/>
      <w:r>
        <w:rPr>
          <w:rtl/>
        </w:rPr>
        <w:t>אחר</w:t>
      </w:r>
      <w:r>
        <w:rPr>
          <w:rFonts w:hint="cs"/>
          <w:rtl/>
        </w:rPr>
        <w:t>.</w:t>
      </w:r>
      <w:r>
        <w:rPr>
          <w:rtl/>
        </w:rPr>
        <w:t xml:space="preserve"> </w:t>
      </w:r>
      <w:bookmarkStart w:id="20740" w:name="_ETM_Q50_536690"/>
      <w:bookmarkEnd w:id="20740"/>
      <w:r>
        <w:rPr>
          <w:rtl/>
        </w:rPr>
        <w:t xml:space="preserve">וזה </w:t>
      </w:r>
      <w:bookmarkStart w:id="20741" w:name="_ETM_Q50_537020"/>
      <w:bookmarkEnd w:id="20741"/>
      <w:r>
        <w:rPr>
          <w:rtl/>
        </w:rPr>
        <w:t xml:space="preserve">הוויכוח </w:t>
      </w:r>
      <w:bookmarkStart w:id="20742" w:name="_ETM_Q50_537440"/>
      <w:bookmarkEnd w:id="20742"/>
      <w:r>
        <w:rPr>
          <w:rtl/>
        </w:rPr>
        <w:t>האיד</w:t>
      </w:r>
      <w:r>
        <w:rPr>
          <w:rFonts w:hint="cs"/>
          <w:rtl/>
        </w:rPr>
        <w:t>י</w:t>
      </w:r>
      <w:r>
        <w:rPr>
          <w:rtl/>
        </w:rPr>
        <w:t>אולוגי</w:t>
      </w:r>
      <w:r>
        <w:rPr>
          <w:rFonts w:hint="cs"/>
          <w:rtl/>
        </w:rPr>
        <w:t>.</w:t>
      </w:r>
      <w:bookmarkStart w:id="20743" w:name="_ETM_Q50_537920"/>
      <w:bookmarkStart w:id="20744" w:name="_ETM_Q50_536012"/>
      <w:bookmarkEnd w:id="20743"/>
      <w:bookmarkEnd w:id="20744"/>
      <w:r>
        <w:rPr>
          <w:rFonts w:hint="cs"/>
          <w:rtl/>
        </w:rPr>
        <w:t xml:space="preserve"> </w:t>
      </w:r>
      <w:r>
        <w:rPr>
          <w:rtl/>
        </w:rPr>
        <w:t xml:space="preserve">ולכן </w:t>
      </w:r>
      <w:bookmarkStart w:id="20745" w:name="_ETM_Q50_538250"/>
      <w:bookmarkEnd w:id="20745"/>
      <w:r>
        <w:rPr>
          <w:rtl/>
        </w:rPr>
        <w:t xml:space="preserve">אני </w:t>
      </w:r>
      <w:bookmarkStart w:id="20746" w:name="_ETM_Q50_538370"/>
      <w:bookmarkEnd w:id="20746"/>
      <w:r>
        <w:rPr>
          <w:rtl/>
        </w:rPr>
        <w:t xml:space="preserve">לא </w:t>
      </w:r>
      <w:bookmarkStart w:id="20747" w:name="_ETM_Q50_538430"/>
      <w:bookmarkEnd w:id="20747"/>
      <w:r>
        <w:rPr>
          <w:rtl/>
        </w:rPr>
        <w:t xml:space="preserve">יכול </w:t>
      </w:r>
      <w:bookmarkStart w:id="20748" w:name="_ETM_Q50_538670"/>
      <w:bookmarkEnd w:id="20748"/>
      <w:r>
        <w:rPr>
          <w:rtl/>
        </w:rPr>
        <w:t xml:space="preserve">לייצר </w:t>
      </w:r>
      <w:bookmarkStart w:id="20749" w:name="_ETM_Q50_538970"/>
      <w:bookmarkEnd w:id="20749"/>
      <w:r>
        <w:rPr>
          <w:rtl/>
        </w:rPr>
        <w:t xml:space="preserve">שותפות </w:t>
      </w:r>
      <w:bookmarkStart w:id="20750" w:name="_ETM_Q50_539779"/>
      <w:bookmarkEnd w:id="20750"/>
      <w:r>
        <w:rPr>
          <w:rtl/>
        </w:rPr>
        <w:t xml:space="preserve">עם </w:t>
      </w:r>
      <w:bookmarkStart w:id="20751" w:name="_ETM_Q50_539960"/>
      <w:bookmarkEnd w:id="20751"/>
      <w:r>
        <w:rPr>
          <w:rtl/>
        </w:rPr>
        <w:t xml:space="preserve">הרשימה </w:t>
      </w:r>
      <w:bookmarkStart w:id="20752" w:name="_ETM_Q50_540379"/>
      <w:bookmarkEnd w:id="20752"/>
      <w:r>
        <w:rPr>
          <w:rtl/>
        </w:rPr>
        <w:t>המשותפת</w:t>
      </w:r>
      <w:r>
        <w:rPr>
          <w:rFonts w:hint="cs"/>
          <w:rtl/>
        </w:rPr>
        <w:t>,</w:t>
      </w:r>
      <w:r>
        <w:rPr>
          <w:rtl/>
        </w:rPr>
        <w:t xml:space="preserve"> </w:t>
      </w:r>
      <w:bookmarkStart w:id="20753" w:name="_ETM_Q50_541449"/>
      <w:bookmarkEnd w:id="20753"/>
      <w:r>
        <w:rPr>
          <w:rtl/>
        </w:rPr>
        <w:t xml:space="preserve">ולכן </w:t>
      </w:r>
      <w:bookmarkStart w:id="20754" w:name="_ETM_Q50_541960"/>
      <w:bookmarkEnd w:id="20754"/>
      <w:r>
        <w:rPr>
          <w:rtl/>
        </w:rPr>
        <w:t xml:space="preserve">מחר </w:t>
      </w:r>
      <w:bookmarkStart w:id="20755" w:name="_ETM_Q50_542260"/>
      <w:bookmarkEnd w:id="20755"/>
      <w:r>
        <w:rPr>
          <w:rtl/>
        </w:rPr>
        <w:t xml:space="preserve">בבוקר </w:t>
      </w:r>
      <w:bookmarkStart w:id="20756" w:name="_ETM_Q50_542769"/>
      <w:bookmarkEnd w:id="20756"/>
      <w:r>
        <w:rPr>
          <w:rtl/>
        </w:rPr>
        <w:t xml:space="preserve">יהיו </w:t>
      </w:r>
      <w:bookmarkStart w:id="20757" w:name="_ETM_Q50_542920"/>
      <w:bookmarkEnd w:id="20757"/>
      <w:r>
        <w:rPr>
          <w:rtl/>
        </w:rPr>
        <w:t xml:space="preserve">כאלה </w:t>
      </w:r>
      <w:bookmarkStart w:id="20758" w:name="_ETM_Q50_543190"/>
      <w:bookmarkEnd w:id="20758"/>
      <w:r>
        <w:rPr>
          <w:rtl/>
        </w:rPr>
        <w:t xml:space="preserve">ברשימה </w:t>
      </w:r>
      <w:bookmarkStart w:id="20759" w:name="_ETM_Q50_543609"/>
      <w:bookmarkEnd w:id="20759"/>
      <w:r>
        <w:rPr>
          <w:rtl/>
        </w:rPr>
        <w:t>המשותפת</w:t>
      </w:r>
      <w:bookmarkStart w:id="20760" w:name="_ETM_Q50_544270"/>
      <w:bookmarkEnd w:id="20760"/>
      <w:r>
        <w:rPr>
          <w:rFonts w:hint="cs"/>
          <w:rtl/>
        </w:rPr>
        <w:t xml:space="preserve">, </w:t>
      </w:r>
      <w:r>
        <w:rPr>
          <w:rtl/>
        </w:rPr>
        <w:t xml:space="preserve">אולי </w:t>
      </w:r>
      <w:bookmarkStart w:id="20761" w:name="_ETM_Q50_544509"/>
      <w:bookmarkEnd w:id="20761"/>
      <w:r>
        <w:rPr>
          <w:rtl/>
        </w:rPr>
        <w:t>הרוב</w:t>
      </w:r>
      <w:bookmarkStart w:id="20762" w:name="_ETM_Q50_544522"/>
      <w:bookmarkEnd w:id="20762"/>
      <w:r>
        <w:rPr>
          <w:rFonts w:hint="cs"/>
          <w:rtl/>
        </w:rPr>
        <w:t>,</w:t>
      </w:r>
      <w:r>
        <w:rPr>
          <w:rtl/>
        </w:rPr>
        <w:t xml:space="preserve"> </w:t>
      </w:r>
      <w:bookmarkStart w:id="20763" w:name="_ETM_Q50_545020"/>
      <w:bookmarkEnd w:id="20763"/>
      <w:r>
        <w:rPr>
          <w:rtl/>
        </w:rPr>
        <w:t xml:space="preserve">שיצביעו </w:t>
      </w:r>
      <w:bookmarkStart w:id="20764" w:name="_ETM_Q50_545470"/>
      <w:bookmarkEnd w:id="20764"/>
      <w:r>
        <w:rPr>
          <w:rtl/>
        </w:rPr>
        <w:t xml:space="preserve">נגד </w:t>
      </w:r>
      <w:bookmarkStart w:id="20765" w:name="_ETM_Q50_545799"/>
      <w:bookmarkEnd w:id="20765"/>
      <w:r>
        <w:rPr>
          <w:rtl/>
        </w:rPr>
        <w:t xml:space="preserve">הסכם </w:t>
      </w:r>
      <w:bookmarkStart w:id="20766" w:name="_ETM_Q50_546130"/>
      <w:bookmarkEnd w:id="20766"/>
      <w:r>
        <w:rPr>
          <w:rtl/>
        </w:rPr>
        <w:t xml:space="preserve">שלום </w:t>
      </w:r>
      <w:bookmarkStart w:id="20767" w:name="_ETM_Q50_546729"/>
      <w:bookmarkEnd w:id="20767"/>
      <w:r>
        <w:rPr>
          <w:rtl/>
        </w:rPr>
        <w:t xml:space="preserve">שבעיניי </w:t>
      </w:r>
      <w:bookmarkStart w:id="20768" w:name="_ETM_Q50_547270"/>
      <w:bookmarkEnd w:id="20768"/>
      <w:r>
        <w:rPr>
          <w:rtl/>
        </w:rPr>
        <w:t xml:space="preserve">הוא </w:t>
      </w:r>
      <w:bookmarkStart w:id="20769" w:name="_ETM_Q50_547330"/>
      <w:bookmarkEnd w:id="20769"/>
      <w:r>
        <w:rPr>
          <w:rtl/>
        </w:rPr>
        <w:t xml:space="preserve">טוב </w:t>
      </w:r>
      <w:bookmarkStart w:id="20770" w:name="_ETM_Q50_547659"/>
      <w:bookmarkEnd w:id="20770"/>
      <w:r>
        <w:rPr>
          <w:rtl/>
        </w:rPr>
        <w:t xml:space="preserve">לאינטרס </w:t>
      </w:r>
      <w:bookmarkStart w:id="20771" w:name="_ETM_Q50_548110"/>
      <w:bookmarkEnd w:id="20771"/>
      <w:r>
        <w:rPr>
          <w:rtl/>
        </w:rPr>
        <w:t xml:space="preserve">הציוני </w:t>
      </w:r>
      <w:bookmarkStart w:id="20772" w:name="_ETM_Q50_548619"/>
      <w:bookmarkEnd w:id="20772"/>
      <w:r>
        <w:rPr>
          <w:rtl/>
        </w:rPr>
        <w:t xml:space="preserve">הלאומי </w:t>
      </w:r>
      <w:bookmarkStart w:id="20773" w:name="_ETM_Q50_549070"/>
      <w:bookmarkEnd w:id="20773"/>
      <w:r>
        <w:rPr>
          <w:rtl/>
        </w:rPr>
        <w:t xml:space="preserve">של </w:t>
      </w:r>
      <w:bookmarkStart w:id="20774" w:name="_ETM_Q50_549220"/>
      <w:bookmarkEnd w:id="20774"/>
      <w:r>
        <w:rPr>
          <w:rtl/>
        </w:rPr>
        <w:t xml:space="preserve">מדינת </w:t>
      </w:r>
      <w:bookmarkStart w:id="20775" w:name="_ETM_Q50_549580"/>
      <w:bookmarkEnd w:id="20775"/>
      <w:r>
        <w:rPr>
          <w:rtl/>
        </w:rPr>
        <w:t>ישראל</w:t>
      </w:r>
      <w:r>
        <w:rPr>
          <w:rFonts w:hint="cs"/>
          <w:rtl/>
        </w:rPr>
        <w:t>,</w:t>
      </w:r>
      <w:r>
        <w:rPr>
          <w:rtl/>
        </w:rPr>
        <w:t xml:space="preserve"> </w:t>
      </w:r>
      <w:bookmarkStart w:id="20776" w:name="_ETM_Q50_550290"/>
      <w:bookmarkEnd w:id="20776"/>
      <w:r>
        <w:rPr>
          <w:rtl/>
        </w:rPr>
        <w:t xml:space="preserve">ואני </w:t>
      </w:r>
      <w:bookmarkStart w:id="20777" w:name="_ETM_Q50_550650"/>
      <w:bookmarkEnd w:id="20777"/>
      <w:r>
        <w:rPr>
          <w:rtl/>
        </w:rPr>
        <w:t xml:space="preserve">אצביע </w:t>
      </w:r>
      <w:bookmarkStart w:id="20778" w:name="_ETM_Q50_551010"/>
      <w:bookmarkEnd w:id="20778"/>
      <w:r>
        <w:rPr>
          <w:rtl/>
        </w:rPr>
        <w:t>בעד</w:t>
      </w:r>
      <w:bookmarkStart w:id="20779" w:name="_ETM_Q50_549352"/>
      <w:bookmarkEnd w:id="20779"/>
      <w:r>
        <w:rPr>
          <w:rtl/>
        </w:rPr>
        <w:t xml:space="preserve"> </w:t>
      </w:r>
      <w:bookmarkStart w:id="20780" w:name="_ETM_Q50_551760"/>
      <w:bookmarkEnd w:id="20780"/>
      <w:r>
        <w:rPr>
          <w:rFonts w:hint="cs"/>
          <w:rtl/>
        </w:rPr>
        <w:t xml:space="preserve">– </w:t>
      </w:r>
      <w:r>
        <w:rPr>
          <w:rtl/>
        </w:rPr>
        <w:t xml:space="preserve">בעד </w:t>
      </w:r>
      <w:bookmarkStart w:id="20781" w:name="_ETM_Q50_552000"/>
      <w:bookmarkEnd w:id="20781"/>
      <w:r>
        <w:rPr>
          <w:rtl/>
        </w:rPr>
        <w:t xml:space="preserve">הסכם </w:t>
      </w:r>
      <w:bookmarkStart w:id="20782" w:name="_ETM_Q50_552330"/>
      <w:bookmarkEnd w:id="20782"/>
      <w:r>
        <w:rPr>
          <w:rtl/>
        </w:rPr>
        <w:t>שלום</w:t>
      </w:r>
      <w:r>
        <w:rPr>
          <w:rFonts w:hint="cs"/>
          <w:rtl/>
        </w:rPr>
        <w:t>.</w:t>
      </w:r>
      <w:r>
        <w:rPr>
          <w:rtl/>
        </w:rPr>
        <w:t xml:space="preserve"> </w:t>
      </w:r>
      <w:bookmarkStart w:id="20783" w:name="_ETM_Q50_552779"/>
      <w:bookmarkEnd w:id="20783"/>
      <w:r>
        <w:rPr>
          <w:rtl/>
        </w:rPr>
        <w:t xml:space="preserve">עולם </w:t>
      </w:r>
      <w:bookmarkStart w:id="20784" w:name="_ETM_Q50_553080"/>
      <w:bookmarkEnd w:id="20784"/>
      <w:r>
        <w:rPr>
          <w:rtl/>
        </w:rPr>
        <w:t>הפוך</w:t>
      </w:r>
      <w:r>
        <w:rPr>
          <w:rFonts w:hint="cs"/>
          <w:rtl/>
        </w:rPr>
        <w:t>.</w:t>
      </w:r>
      <w:bookmarkStart w:id="20785" w:name="_ETM_Q50_554339"/>
      <w:bookmarkStart w:id="20786" w:name="_ETM_Q50_556611"/>
      <w:bookmarkEnd w:id="20785"/>
      <w:bookmarkEnd w:id="20786"/>
    </w:p>
    <w:p w:rsidR="000D173F" w:rsidRDefault="000D173F" w:rsidP="00AC0211">
      <w:pPr>
        <w:rPr>
          <w:rtl/>
        </w:rPr>
      </w:pPr>
      <w:bookmarkStart w:id="20787" w:name="_ETM_Q50_556675"/>
      <w:bookmarkEnd w:id="20787"/>
    </w:p>
    <w:p w:rsidR="000D173F" w:rsidRDefault="000D173F" w:rsidP="00AC0211">
      <w:pPr>
        <w:rPr>
          <w:rtl/>
        </w:rPr>
      </w:pPr>
      <w:bookmarkStart w:id="20788" w:name="_ETM_Q50_556803"/>
      <w:bookmarkStart w:id="20789" w:name="_ETM_Q50_556845"/>
      <w:bookmarkStart w:id="20790" w:name="_ETM_Q50_552201"/>
      <w:bookmarkEnd w:id="20788"/>
      <w:bookmarkEnd w:id="20789"/>
      <w:bookmarkEnd w:id="20790"/>
      <w:r>
        <w:rPr>
          <w:rtl/>
        </w:rPr>
        <w:t>ולכן</w:t>
      </w:r>
      <w:bookmarkStart w:id="20791" w:name="_ETM_Q50_555450"/>
      <w:bookmarkEnd w:id="20791"/>
      <w:r>
        <w:rPr>
          <w:rtl/>
        </w:rPr>
        <w:t xml:space="preserve"> </w:t>
      </w:r>
      <w:bookmarkStart w:id="20792" w:name="_ETM_Q50_556109"/>
      <w:bookmarkEnd w:id="20792"/>
      <w:r>
        <w:rPr>
          <w:rtl/>
        </w:rPr>
        <w:t xml:space="preserve">אני </w:t>
      </w:r>
      <w:bookmarkStart w:id="20793" w:name="_ETM_Q50_556259"/>
      <w:bookmarkEnd w:id="20793"/>
      <w:r>
        <w:rPr>
          <w:rtl/>
        </w:rPr>
        <w:t xml:space="preserve">חושב </w:t>
      </w:r>
      <w:bookmarkStart w:id="20794" w:name="_ETM_Q50_556799"/>
      <w:bookmarkEnd w:id="20794"/>
      <w:r>
        <w:rPr>
          <w:rtl/>
        </w:rPr>
        <w:t>שה</w:t>
      </w:r>
      <w:bookmarkStart w:id="20795" w:name="_ETM_Q50_557579"/>
      <w:bookmarkEnd w:id="20795"/>
      <w:r>
        <w:rPr>
          <w:rtl/>
        </w:rPr>
        <w:t xml:space="preserve">דיון </w:t>
      </w:r>
      <w:bookmarkStart w:id="20796" w:name="_ETM_Q50_558029"/>
      <w:bookmarkEnd w:id="20796"/>
      <w:r>
        <w:rPr>
          <w:rtl/>
        </w:rPr>
        <w:t xml:space="preserve">בינינו </w:t>
      </w:r>
      <w:bookmarkStart w:id="20797" w:name="_ETM_Q50_558719"/>
      <w:bookmarkEnd w:id="20797"/>
      <w:r>
        <w:rPr>
          <w:rtl/>
        </w:rPr>
        <w:t xml:space="preserve">הוא </w:t>
      </w:r>
      <w:bookmarkStart w:id="20798" w:name="_ETM_Q50_558839"/>
      <w:bookmarkEnd w:id="20798"/>
      <w:r>
        <w:rPr>
          <w:rtl/>
        </w:rPr>
        <w:t xml:space="preserve">לא </w:t>
      </w:r>
      <w:bookmarkStart w:id="20799" w:name="_ETM_Q50_558990"/>
      <w:bookmarkStart w:id="20800" w:name="_ETM_Q50_556411"/>
      <w:bookmarkEnd w:id="20799"/>
      <w:bookmarkEnd w:id="20800"/>
      <w:r>
        <w:rPr>
          <w:rFonts w:hint="cs"/>
          <w:rtl/>
        </w:rPr>
        <w:t>על איך</w:t>
      </w:r>
      <w:r>
        <w:rPr>
          <w:rtl/>
        </w:rPr>
        <w:t xml:space="preserve"> </w:t>
      </w:r>
      <w:bookmarkStart w:id="20801" w:name="_ETM_Q50_559200"/>
      <w:bookmarkEnd w:id="20801"/>
      <w:r>
        <w:rPr>
          <w:rtl/>
        </w:rPr>
        <w:t xml:space="preserve">מקדמים </w:t>
      </w:r>
      <w:bookmarkStart w:id="20802" w:name="_ETM_Q50_559619"/>
      <w:bookmarkEnd w:id="20802"/>
      <w:r>
        <w:rPr>
          <w:rtl/>
        </w:rPr>
        <w:t xml:space="preserve">זכויות </w:t>
      </w:r>
      <w:bookmarkStart w:id="20803" w:name="_ETM_Q50_559950"/>
      <w:bookmarkEnd w:id="20803"/>
      <w:r>
        <w:rPr>
          <w:rtl/>
        </w:rPr>
        <w:t>פרט</w:t>
      </w:r>
      <w:r>
        <w:rPr>
          <w:rFonts w:hint="cs"/>
          <w:rtl/>
        </w:rPr>
        <w:t>,</w:t>
      </w:r>
      <w:r>
        <w:rPr>
          <w:rtl/>
        </w:rPr>
        <w:t xml:space="preserve"> </w:t>
      </w:r>
      <w:bookmarkStart w:id="20804" w:name="_ETM_Q50_560219"/>
      <w:bookmarkEnd w:id="20804"/>
      <w:r>
        <w:rPr>
          <w:rtl/>
        </w:rPr>
        <w:t xml:space="preserve">כי </w:t>
      </w:r>
      <w:bookmarkStart w:id="20805" w:name="_ETM_Q50_560339"/>
      <w:bookmarkEnd w:id="20805"/>
      <w:r>
        <w:rPr>
          <w:rtl/>
        </w:rPr>
        <w:t xml:space="preserve">נדמה </w:t>
      </w:r>
      <w:bookmarkStart w:id="20806" w:name="_ETM_Q50_560670"/>
      <w:bookmarkEnd w:id="20806"/>
      <w:r>
        <w:rPr>
          <w:rtl/>
        </w:rPr>
        <w:t xml:space="preserve">לי </w:t>
      </w:r>
      <w:bookmarkStart w:id="20807" w:name="_ETM_Q50_560759"/>
      <w:bookmarkEnd w:id="20807"/>
      <w:r>
        <w:rPr>
          <w:rtl/>
        </w:rPr>
        <w:t xml:space="preserve">שרוב </w:t>
      </w:r>
      <w:bookmarkStart w:id="20808" w:name="_ETM_Q50_561089"/>
      <w:bookmarkEnd w:id="20808"/>
      <w:r>
        <w:rPr>
          <w:rtl/>
        </w:rPr>
        <w:t xml:space="preserve">חברי </w:t>
      </w:r>
      <w:bookmarkStart w:id="20809" w:name="_ETM_Q50_561450"/>
      <w:bookmarkEnd w:id="20809"/>
      <w:r>
        <w:rPr>
          <w:rtl/>
        </w:rPr>
        <w:t xml:space="preserve">הבית </w:t>
      </w:r>
      <w:bookmarkStart w:id="20810" w:name="_ETM_Q50_561839"/>
      <w:bookmarkEnd w:id="20810"/>
      <w:r>
        <w:rPr>
          <w:rtl/>
        </w:rPr>
        <w:t xml:space="preserve">הזה </w:t>
      </w:r>
      <w:bookmarkStart w:id="20811" w:name="_ETM_Q50_562079"/>
      <w:bookmarkEnd w:id="20811"/>
      <w:r>
        <w:rPr>
          <w:rtl/>
        </w:rPr>
        <w:t xml:space="preserve">יסכימו </w:t>
      </w:r>
      <w:bookmarkStart w:id="20812" w:name="_ETM_Q50_563039"/>
      <w:bookmarkEnd w:id="20812"/>
      <w:r>
        <w:rPr>
          <w:rtl/>
        </w:rPr>
        <w:t xml:space="preserve">שמגיע </w:t>
      </w:r>
      <w:bookmarkStart w:id="20813" w:name="_ETM_Q50_563729"/>
      <w:bookmarkEnd w:id="20813"/>
      <w:r>
        <w:rPr>
          <w:rtl/>
        </w:rPr>
        <w:t xml:space="preserve">לכולנו </w:t>
      </w:r>
      <w:bookmarkStart w:id="20814" w:name="_ETM_Q50_564299"/>
      <w:bookmarkEnd w:id="20814"/>
      <w:r>
        <w:rPr>
          <w:rtl/>
        </w:rPr>
        <w:t>זכויות</w:t>
      </w:r>
      <w:bookmarkStart w:id="20815" w:name="_ETM_Q50_563440"/>
      <w:bookmarkEnd w:id="20815"/>
      <w:r>
        <w:rPr>
          <w:rtl/>
        </w:rPr>
        <w:t xml:space="preserve"> </w:t>
      </w:r>
      <w:bookmarkStart w:id="20816" w:name="_ETM_Q50_564779"/>
      <w:bookmarkEnd w:id="20816"/>
      <w:r>
        <w:rPr>
          <w:rFonts w:hint="cs"/>
          <w:rtl/>
        </w:rPr>
        <w:t xml:space="preserve">– </w:t>
      </w:r>
      <w:r>
        <w:rPr>
          <w:rtl/>
        </w:rPr>
        <w:t>וחובות</w:t>
      </w:r>
      <w:r>
        <w:rPr>
          <w:rFonts w:hint="cs"/>
          <w:rtl/>
        </w:rPr>
        <w:t>,</w:t>
      </w:r>
      <w:r>
        <w:rPr>
          <w:rtl/>
        </w:rPr>
        <w:t xml:space="preserve"> </w:t>
      </w:r>
      <w:bookmarkStart w:id="20817" w:name="_ETM_Q50_565500"/>
      <w:bookmarkEnd w:id="20817"/>
      <w:r>
        <w:rPr>
          <w:rtl/>
        </w:rPr>
        <w:t xml:space="preserve">אגב </w:t>
      </w:r>
      <w:bookmarkStart w:id="20818" w:name="_ETM_Q50_566189"/>
      <w:bookmarkEnd w:id="20818"/>
      <w:r>
        <w:rPr>
          <w:rFonts w:hint="cs"/>
          <w:rtl/>
        </w:rPr>
        <w:t xml:space="preserve">– </w:t>
      </w:r>
      <w:r>
        <w:rPr>
          <w:rtl/>
        </w:rPr>
        <w:t xml:space="preserve">לערביי </w:t>
      </w:r>
      <w:bookmarkStart w:id="20819" w:name="_ETM_Q50_566789"/>
      <w:bookmarkEnd w:id="20819"/>
      <w:r>
        <w:rPr>
          <w:rtl/>
        </w:rPr>
        <w:t xml:space="preserve">ישראל </w:t>
      </w:r>
      <w:bookmarkStart w:id="20820" w:name="_ETM_Q50_567240"/>
      <w:bookmarkEnd w:id="20820"/>
      <w:r>
        <w:rPr>
          <w:rtl/>
        </w:rPr>
        <w:t xml:space="preserve">וליהודי </w:t>
      </w:r>
      <w:bookmarkStart w:id="20821" w:name="_ETM_Q50_567779"/>
      <w:bookmarkEnd w:id="20821"/>
      <w:r>
        <w:rPr>
          <w:rtl/>
        </w:rPr>
        <w:t>ישראל</w:t>
      </w:r>
      <w:r>
        <w:rPr>
          <w:rFonts w:hint="cs"/>
          <w:rtl/>
        </w:rPr>
        <w:t>,</w:t>
      </w:r>
      <w:r>
        <w:rPr>
          <w:rtl/>
        </w:rPr>
        <w:t xml:space="preserve"> </w:t>
      </w:r>
      <w:bookmarkStart w:id="20822" w:name="_ETM_Q50_568200"/>
      <w:bookmarkEnd w:id="20822"/>
      <w:r>
        <w:rPr>
          <w:rtl/>
        </w:rPr>
        <w:t>לדתיים</w:t>
      </w:r>
      <w:r>
        <w:rPr>
          <w:rFonts w:hint="cs"/>
          <w:rtl/>
        </w:rPr>
        <w:t>,</w:t>
      </w:r>
      <w:bookmarkStart w:id="20823" w:name="_ETM_Q50_566690"/>
      <w:bookmarkEnd w:id="20823"/>
      <w:r>
        <w:rPr>
          <w:rtl/>
        </w:rPr>
        <w:t xml:space="preserve"> </w:t>
      </w:r>
      <w:bookmarkStart w:id="20824" w:name="_ETM_Q50_568770"/>
      <w:bookmarkEnd w:id="20824"/>
      <w:r>
        <w:rPr>
          <w:rtl/>
        </w:rPr>
        <w:t>לחילונים</w:t>
      </w:r>
      <w:r>
        <w:rPr>
          <w:rFonts w:hint="cs"/>
          <w:rtl/>
        </w:rPr>
        <w:t>,</w:t>
      </w:r>
      <w:r>
        <w:rPr>
          <w:rtl/>
        </w:rPr>
        <w:t xml:space="preserve"> </w:t>
      </w:r>
      <w:bookmarkStart w:id="20825" w:name="_ETM_Q50_569279"/>
      <w:bookmarkEnd w:id="20825"/>
      <w:r>
        <w:rPr>
          <w:rtl/>
        </w:rPr>
        <w:t>לחרדים</w:t>
      </w:r>
      <w:r>
        <w:rPr>
          <w:rFonts w:hint="cs"/>
          <w:rtl/>
        </w:rPr>
        <w:t>.</w:t>
      </w:r>
      <w:r>
        <w:rPr>
          <w:rtl/>
        </w:rPr>
        <w:t xml:space="preserve"> </w:t>
      </w:r>
      <w:bookmarkStart w:id="20826" w:name="_ETM_Q50_570360"/>
      <w:bookmarkEnd w:id="20826"/>
      <w:r>
        <w:rPr>
          <w:rtl/>
        </w:rPr>
        <w:t xml:space="preserve">ולכן </w:t>
      </w:r>
      <w:bookmarkStart w:id="20827" w:name="_ETM_Q50_570810"/>
      <w:bookmarkEnd w:id="20827"/>
      <w:r>
        <w:rPr>
          <w:rtl/>
        </w:rPr>
        <w:t xml:space="preserve">אני </w:t>
      </w:r>
      <w:bookmarkStart w:id="20828" w:name="_ETM_Q50_570959"/>
      <w:bookmarkEnd w:id="20828"/>
      <w:r>
        <w:rPr>
          <w:rtl/>
        </w:rPr>
        <w:t xml:space="preserve">בעד </w:t>
      </w:r>
      <w:bookmarkStart w:id="20829" w:name="_ETM_Q50_571200"/>
      <w:bookmarkEnd w:id="20829"/>
      <w:r>
        <w:rPr>
          <w:rtl/>
        </w:rPr>
        <w:t xml:space="preserve">שילוב </w:t>
      </w:r>
      <w:bookmarkStart w:id="20830" w:name="_ETM_Q50_571679"/>
      <w:bookmarkEnd w:id="20830"/>
      <w:r>
        <w:rPr>
          <w:rtl/>
        </w:rPr>
        <w:t xml:space="preserve">של </w:t>
      </w:r>
      <w:bookmarkStart w:id="20831" w:name="_ETM_Q50_571829"/>
      <w:bookmarkEnd w:id="20831"/>
      <w:r>
        <w:rPr>
          <w:rtl/>
        </w:rPr>
        <w:t xml:space="preserve">ערביי </w:t>
      </w:r>
      <w:bookmarkStart w:id="20832" w:name="_ETM_Q50_572100"/>
      <w:bookmarkEnd w:id="20832"/>
      <w:r>
        <w:rPr>
          <w:rtl/>
        </w:rPr>
        <w:t xml:space="preserve">ישראל </w:t>
      </w:r>
      <w:bookmarkStart w:id="20833" w:name="_ETM_Q50_572459"/>
      <w:bookmarkEnd w:id="20833"/>
      <w:r>
        <w:rPr>
          <w:rtl/>
        </w:rPr>
        <w:t xml:space="preserve">עם </w:t>
      </w:r>
      <w:bookmarkStart w:id="20834" w:name="_ETM_Q50_572549"/>
      <w:bookmarkEnd w:id="20834"/>
      <w:r>
        <w:rPr>
          <w:rtl/>
        </w:rPr>
        <w:t xml:space="preserve">זכויות </w:t>
      </w:r>
      <w:bookmarkStart w:id="20835" w:name="_ETM_Q50_572909"/>
      <w:bookmarkEnd w:id="20835"/>
      <w:r>
        <w:rPr>
          <w:rtl/>
        </w:rPr>
        <w:t>וחובות</w:t>
      </w:r>
      <w:r>
        <w:rPr>
          <w:rFonts w:hint="cs"/>
          <w:rtl/>
        </w:rPr>
        <w:t>,</w:t>
      </w:r>
      <w:r>
        <w:rPr>
          <w:rtl/>
        </w:rPr>
        <w:t xml:space="preserve"> </w:t>
      </w:r>
      <w:bookmarkStart w:id="20836" w:name="_ETM_Q50_573689"/>
      <w:bookmarkEnd w:id="20836"/>
      <w:r>
        <w:rPr>
          <w:rtl/>
        </w:rPr>
        <w:t xml:space="preserve">ושירות </w:t>
      </w:r>
      <w:bookmarkStart w:id="20837" w:name="_ETM_Q50_574229"/>
      <w:bookmarkEnd w:id="20837"/>
      <w:r>
        <w:rPr>
          <w:rtl/>
        </w:rPr>
        <w:t>לאומי</w:t>
      </w:r>
      <w:r>
        <w:rPr>
          <w:rFonts w:hint="cs"/>
          <w:rtl/>
        </w:rPr>
        <w:t>,</w:t>
      </w:r>
      <w:r>
        <w:rPr>
          <w:rtl/>
        </w:rPr>
        <w:t xml:space="preserve"> </w:t>
      </w:r>
      <w:bookmarkStart w:id="20838" w:name="_ETM_Q50_575400"/>
      <w:bookmarkEnd w:id="20838"/>
      <w:r>
        <w:rPr>
          <w:rtl/>
        </w:rPr>
        <w:t xml:space="preserve">ולא </w:t>
      </w:r>
      <w:bookmarkStart w:id="20839" w:name="_ETM_Q50_575700"/>
      <w:bookmarkEnd w:id="20839"/>
      <w:r>
        <w:rPr>
          <w:rtl/>
        </w:rPr>
        <w:t xml:space="preserve">להתייחס </w:t>
      </w:r>
      <w:bookmarkStart w:id="20840" w:name="_ETM_Q50_576150"/>
      <w:bookmarkEnd w:id="20840"/>
      <w:r>
        <w:rPr>
          <w:rtl/>
        </w:rPr>
        <w:t xml:space="preserve">למגזר </w:t>
      </w:r>
      <w:bookmarkStart w:id="20841" w:name="_ETM_Q50_576540"/>
      <w:bookmarkEnd w:id="20841"/>
      <w:r>
        <w:rPr>
          <w:rtl/>
        </w:rPr>
        <w:t xml:space="preserve">הערבי </w:t>
      </w:r>
      <w:bookmarkStart w:id="20842" w:name="_ETM_Q50_576839"/>
      <w:bookmarkEnd w:id="20842"/>
      <w:r>
        <w:rPr>
          <w:rtl/>
        </w:rPr>
        <w:t>כא</w:t>
      </w:r>
      <w:bookmarkStart w:id="20843" w:name="_ETM_Q50_574771"/>
      <w:bookmarkEnd w:id="20843"/>
      <w:r>
        <w:rPr>
          <w:rtl/>
        </w:rPr>
        <w:t xml:space="preserve">ל </w:t>
      </w:r>
      <w:bookmarkStart w:id="20844" w:name="_ETM_Q50_577110"/>
      <w:bookmarkEnd w:id="20844"/>
      <w:r>
        <w:rPr>
          <w:rFonts w:hint="cs"/>
          <w:rtl/>
        </w:rPr>
        <w:t>אי</w:t>
      </w:r>
      <w:r>
        <w:rPr>
          <w:rtl/>
        </w:rPr>
        <w:t xml:space="preserve">זה </w:t>
      </w:r>
      <w:bookmarkStart w:id="20845" w:name="_ETM_Q50_577229"/>
      <w:bookmarkEnd w:id="20845"/>
      <w:r>
        <w:rPr>
          <w:rtl/>
        </w:rPr>
        <w:t xml:space="preserve">בן </w:t>
      </w:r>
      <w:bookmarkStart w:id="20846" w:name="_ETM_Q50_577409"/>
      <w:bookmarkEnd w:id="20846"/>
      <w:r>
        <w:rPr>
          <w:rtl/>
        </w:rPr>
        <w:t>חורג</w:t>
      </w:r>
      <w:r>
        <w:rPr>
          <w:rFonts w:hint="cs"/>
          <w:rtl/>
        </w:rPr>
        <w:t>,</w:t>
      </w:r>
      <w:r>
        <w:rPr>
          <w:rtl/>
        </w:rPr>
        <w:t xml:space="preserve"> </w:t>
      </w:r>
      <w:bookmarkStart w:id="20847" w:name="_ETM_Q50_577799"/>
      <w:bookmarkEnd w:id="20847"/>
      <w:r>
        <w:rPr>
          <w:rtl/>
        </w:rPr>
        <w:t xml:space="preserve">כמו </w:t>
      </w:r>
      <w:bookmarkStart w:id="20848" w:name="_ETM_Q50_577950"/>
      <w:bookmarkEnd w:id="20848"/>
      <w:r>
        <w:rPr>
          <w:rtl/>
        </w:rPr>
        <w:t xml:space="preserve">שאני </w:t>
      </w:r>
      <w:bookmarkStart w:id="20849" w:name="_ETM_Q50_578130"/>
      <w:bookmarkEnd w:id="20849"/>
      <w:r>
        <w:rPr>
          <w:rtl/>
        </w:rPr>
        <w:t xml:space="preserve">לא </w:t>
      </w:r>
      <w:bookmarkStart w:id="20850" w:name="_ETM_Q50_578190"/>
      <w:bookmarkEnd w:id="20850"/>
      <w:r>
        <w:rPr>
          <w:rtl/>
        </w:rPr>
        <w:t xml:space="preserve">רוצה </w:t>
      </w:r>
      <w:bookmarkStart w:id="20851" w:name="_ETM_Q50_578369"/>
      <w:bookmarkEnd w:id="20851"/>
      <w:r>
        <w:rPr>
          <w:rtl/>
        </w:rPr>
        <w:t xml:space="preserve">שיתייחסו </w:t>
      </w:r>
      <w:bookmarkStart w:id="20852" w:name="_ETM_Q50_578820"/>
      <w:bookmarkEnd w:id="20852"/>
      <w:r w:rsidR="005852DE">
        <w:rPr>
          <w:rFonts w:hint="cs"/>
          <w:rtl/>
        </w:rPr>
        <w:t xml:space="preserve">כך </w:t>
      </w:r>
      <w:r>
        <w:rPr>
          <w:rtl/>
        </w:rPr>
        <w:t xml:space="preserve">למגזר </w:t>
      </w:r>
      <w:bookmarkStart w:id="20853" w:name="_ETM_Q50_579240"/>
      <w:bookmarkEnd w:id="20853"/>
      <w:r>
        <w:rPr>
          <w:rtl/>
        </w:rPr>
        <w:t>החרדי</w:t>
      </w:r>
      <w:r>
        <w:rPr>
          <w:rFonts w:hint="cs"/>
          <w:rtl/>
        </w:rPr>
        <w:t>.</w:t>
      </w:r>
      <w:bookmarkStart w:id="20854" w:name="_ETM_Q50_577180"/>
      <w:bookmarkEnd w:id="20854"/>
      <w:r>
        <w:rPr>
          <w:rtl/>
        </w:rPr>
        <w:t xml:space="preserve"> </w:t>
      </w:r>
      <w:bookmarkStart w:id="20855" w:name="_ETM_Q50_580080"/>
      <w:bookmarkEnd w:id="20855"/>
      <w:r>
        <w:rPr>
          <w:rtl/>
        </w:rPr>
        <w:t xml:space="preserve">אבל </w:t>
      </w:r>
      <w:bookmarkStart w:id="20856" w:name="_ETM_Q50_580409"/>
      <w:bookmarkEnd w:id="20856"/>
      <w:r>
        <w:rPr>
          <w:rtl/>
        </w:rPr>
        <w:t xml:space="preserve">לכן </w:t>
      </w:r>
      <w:bookmarkStart w:id="20857" w:name="_ETM_Q50_580740"/>
      <w:bookmarkEnd w:id="20857"/>
      <w:r>
        <w:rPr>
          <w:rtl/>
        </w:rPr>
        <w:t xml:space="preserve">אני </w:t>
      </w:r>
      <w:bookmarkStart w:id="20858" w:name="_ETM_Q50_580890"/>
      <w:bookmarkEnd w:id="20858"/>
      <w:r>
        <w:rPr>
          <w:rtl/>
        </w:rPr>
        <w:t xml:space="preserve">אומר </w:t>
      </w:r>
      <w:bookmarkStart w:id="20859" w:name="_ETM_Q50_581159"/>
      <w:bookmarkEnd w:id="20859"/>
      <w:r>
        <w:rPr>
          <w:rtl/>
        </w:rPr>
        <w:t>ב</w:t>
      </w:r>
      <w:r>
        <w:rPr>
          <w:rFonts w:hint="cs"/>
          <w:rtl/>
        </w:rPr>
        <w:t>קו</w:t>
      </w:r>
      <w:r>
        <w:rPr>
          <w:rtl/>
        </w:rPr>
        <w:t>ל</w:t>
      </w:r>
      <w:r>
        <w:rPr>
          <w:rFonts w:hint="cs"/>
          <w:rtl/>
        </w:rPr>
        <w:t>,</w:t>
      </w:r>
      <w:r>
        <w:rPr>
          <w:rtl/>
        </w:rPr>
        <w:t xml:space="preserve"> </w:t>
      </w:r>
      <w:bookmarkStart w:id="20860" w:name="_ETM_Q50_582089"/>
      <w:bookmarkEnd w:id="20860"/>
      <w:r>
        <w:rPr>
          <w:rtl/>
        </w:rPr>
        <w:t xml:space="preserve">מאותה </w:t>
      </w:r>
      <w:bookmarkStart w:id="20861" w:name="_ETM_Q50_582510"/>
      <w:bookmarkEnd w:id="20861"/>
      <w:r>
        <w:rPr>
          <w:rtl/>
        </w:rPr>
        <w:t xml:space="preserve">סיבה </w:t>
      </w:r>
      <w:bookmarkStart w:id="20862" w:name="_ETM_Q50_582839"/>
      <w:bookmarkEnd w:id="20862"/>
      <w:r>
        <w:rPr>
          <w:rtl/>
        </w:rPr>
        <w:t>בדיוק</w:t>
      </w:r>
      <w:bookmarkStart w:id="20863" w:name="_ETM_Q50_581479"/>
      <w:bookmarkEnd w:id="20863"/>
      <w:r>
        <w:rPr>
          <w:rFonts w:hint="cs"/>
          <w:rtl/>
        </w:rPr>
        <w:t>,</w:t>
      </w:r>
      <w:r>
        <w:rPr>
          <w:rtl/>
        </w:rPr>
        <w:t xml:space="preserve"> </w:t>
      </w:r>
      <w:bookmarkStart w:id="20864" w:name="_ETM_Q50_583679"/>
      <w:bookmarkEnd w:id="20864"/>
      <w:r>
        <w:rPr>
          <w:rtl/>
        </w:rPr>
        <w:t xml:space="preserve">שבמדינת </w:t>
      </w:r>
      <w:bookmarkStart w:id="20865" w:name="_ETM_Q50_584549"/>
      <w:bookmarkEnd w:id="20865"/>
      <w:r>
        <w:rPr>
          <w:rtl/>
        </w:rPr>
        <w:t xml:space="preserve">ישראל </w:t>
      </w:r>
      <w:bookmarkStart w:id="20866" w:name="_ETM_Q50_585119"/>
      <w:bookmarkEnd w:id="20866"/>
      <w:r>
        <w:rPr>
          <w:rtl/>
        </w:rPr>
        <w:t xml:space="preserve">יהיו </w:t>
      </w:r>
      <w:bookmarkStart w:id="20867" w:name="_ETM_Q50_585299"/>
      <w:bookmarkEnd w:id="20867"/>
      <w:r>
        <w:rPr>
          <w:rtl/>
        </w:rPr>
        <w:t xml:space="preserve">זכויות </w:t>
      </w:r>
      <w:bookmarkStart w:id="20868" w:name="_ETM_Q50_585749"/>
      <w:bookmarkEnd w:id="20868"/>
      <w:r>
        <w:rPr>
          <w:rtl/>
        </w:rPr>
        <w:t xml:space="preserve">לאום </w:t>
      </w:r>
      <w:bookmarkStart w:id="20869" w:name="_ETM_Q50_586020"/>
      <w:bookmarkEnd w:id="20869"/>
      <w:r>
        <w:rPr>
          <w:rtl/>
        </w:rPr>
        <w:t xml:space="preserve">רק </w:t>
      </w:r>
      <w:bookmarkStart w:id="20870" w:name="_ETM_Q50_586349"/>
      <w:bookmarkEnd w:id="20870"/>
      <w:r>
        <w:rPr>
          <w:rtl/>
        </w:rPr>
        <w:t xml:space="preserve">לעם </w:t>
      </w:r>
      <w:bookmarkStart w:id="20871" w:name="_ETM_Q50_586619"/>
      <w:bookmarkEnd w:id="20871"/>
      <w:r>
        <w:rPr>
          <w:rtl/>
        </w:rPr>
        <w:t>היהודי</w:t>
      </w:r>
      <w:r>
        <w:rPr>
          <w:rFonts w:hint="cs"/>
          <w:rtl/>
        </w:rPr>
        <w:t>;</w:t>
      </w:r>
      <w:bookmarkStart w:id="20872" w:name="_ETM_Q50_587249"/>
      <w:bookmarkEnd w:id="20872"/>
      <w:r>
        <w:rPr>
          <w:rFonts w:hint="cs"/>
          <w:rtl/>
        </w:rPr>
        <w:t xml:space="preserve"> </w:t>
      </w:r>
      <w:r>
        <w:rPr>
          <w:rtl/>
        </w:rPr>
        <w:t xml:space="preserve">מדינת </w:t>
      </w:r>
      <w:bookmarkStart w:id="20873" w:name="_ETM_Q50_587909"/>
      <w:bookmarkEnd w:id="20873"/>
      <w:r>
        <w:rPr>
          <w:rtl/>
        </w:rPr>
        <w:t xml:space="preserve">הלאום </w:t>
      </w:r>
      <w:bookmarkStart w:id="20874" w:name="_ETM_Q50_588239"/>
      <w:bookmarkEnd w:id="20874"/>
      <w:r>
        <w:rPr>
          <w:rtl/>
        </w:rPr>
        <w:t xml:space="preserve">של </w:t>
      </w:r>
      <w:bookmarkStart w:id="20875" w:name="_ETM_Q50_588419"/>
      <w:bookmarkEnd w:id="20875"/>
      <w:r>
        <w:rPr>
          <w:rtl/>
        </w:rPr>
        <w:t xml:space="preserve">העם </w:t>
      </w:r>
      <w:bookmarkStart w:id="20876" w:name="_ETM_Q50_588630"/>
      <w:bookmarkEnd w:id="20876"/>
      <w:r>
        <w:rPr>
          <w:rtl/>
        </w:rPr>
        <w:t>היהודי</w:t>
      </w:r>
      <w:r>
        <w:rPr>
          <w:rFonts w:hint="cs"/>
          <w:rtl/>
        </w:rPr>
        <w:t>,</w:t>
      </w:r>
      <w:r>
        <w:rPr>
          <w:rtl/>
        </w:rPr>
        <w:t xml:space="preserve"> </w:t>
      </w:r>
      <w:bookmarkStart w:id="20877" w:name="_ETM_Q50_589319"/>
      <w:bookmarkEnd w:id="20877"/>
      <w:r>
        <w:rPr>
          <w:rtl/>
        </w:rPr>
        <w:t xml:space="preserve">עם </w:t>
      </w:r>
      <w:bookmarkStart w:id="20878" w:name="_ETM_Q50_589469"/>
      <w:bookmarkEnd w:id="20878"/>
      <w:r>
        <w:rPr>
          <w:rtl/>
        </w:rPr>
        <w:t xml:space="preserve">שוויון </w:t>
      </w:r>
      <w:bookmarkStart w:id="20879" w:name="_ETM_Q50_590039"/>
      <w:bookmarkEnd w:id="20879"/>
      <w:r>
        <w:rPr>
          <w:rtl/>
        </w:rPr>
        <w:t xml:space="preserve">זכויות </w:t>
      </w:r>
      <w:bookmarkStart w:id="20880" w:name="_ETM_Q50_590579"/>
      <w:bookmarkEnd w:id="20880"/>
      <w:r>
        <w:rPr>
          <w:rtl/>
        </w:rPr>
        <w:t xml:space="preserve">מלא </w:t>
      </w:r>
      <w:bookmarkStart w:id="20881" w:name="_ETM_Q50_591239"/>
      <w:bookmarkEnd w:id="20881"/>
      <w:r>
        <w:rPr>
          <w:rtl/>
        </w:rPr>
        <w:t xml:space="preserve">לכל </w:t>
      </w:r>
      <w:bookmarkStart w:id="20882" w:name="_ETM_Q50_591719"/>
      <w:bookmarkEnd w:id="20882"/>
      <w:r>
        <w:rPr>
          <w:rtl/>
        </w:rPr>
        <w:t xml:space="preserve">מי </w:t>
      </w:r>
      <w:bookmarkStart w:id="20883" w:name="_ETM_Q50_591839"/>
      <w:bookmarkEnd w:id="20883"/>
      <w:r>
        <w:rPr>
          <w:rtl/>
        </w:rPr>
        <w:t xml:space="preserve">שגר </w:t>
      </w:r>
      <w:bookmarkStart w:id="20884" w:name="_ETM_Q50_592229"/>
      <w:bookmarkEnd w:id="20884"/>
      <w:r>
        <w:rPr>
          <w:rtl/>
        </w:rPr>
        <w:t xml:space="preserve">כאן </w:t>
      </w:r>
      <w:bookmarkStart w:id="20885" w:name="_ETM_Q50_592409"/>
      <w:bookmarkEnd w:id="20885"/>
      <w:r>
        <w:rPr>
          <w:rFonts w:hint="cs"/>
          <w:rtl/>
        </w:rPr>
        <w:t xml:space="preserve">– </w:t>
      </w:r>
      <w:r>
        <w:rPr>
          <w:rtl/>
        </w:rPr>
        <w:t>יהודי</w:t>
      </w:r>
      <w:r>
        <w:rPr>
          <w:rFonts w:hint="cs"/>
          <w:rtl/>
        </w:rPr>
        <w:t>,</w:t>
      </w:r>
      <w:r>
        <w:rPr>
          <w:rtl/>
        </w:rPr>
        <w:t xml:space="preserve"> </w:t>
      </w:r>
      <w:bookmarkStart w:id="20886" w:name="_ETM_Q50_592920"/>
      <w:bookmarkEnd w:id="20886"/>
      <w:r>
        <w:rPr>
          <w:rtl/>
        </w:rPr>
        <w:t>ערבי</w:t>
      </w:r>
      <w:r>
        <w:rPr>
          <w:rFonts w:hint="cs"/>
          <w:rtl/>
        </w:rPr>
        <w:t>,</w:t>
      </w:r>
      <w:r>
        <w:rPr>
          <w:rtl/>
        </w:rPr>
        <w:t xml:space="preserve"> </w:t>
      </w:r>
      <w:bookmarkStart w:id="20887" w:name="_ETM_Q50_593670"/>
      <w:bookmarkEnd w:id="20887"/>
      <w:r>
        <w:rPr>
          <w:rtl/>
        </w:rPr>
        <w:t>חילוני</w:t>
      </w:r>
      <w:r>
        <w:rPr>
          <w:rFonts w:hint="cs"/>
          <w:rtl/>
        </w:rPr>
        <w:t>,</w:t>
      </w:r>
      <w:r>
        <w:rPr>
          <w:rtl/>
        </w:rPr>
        <w:t xml:space="preserve"> </w:t>
      </w:r>
      <w:bookmarkStart w:id="20888" w:name="_ETM_Q50_594299"/>
      <w:bookmarkEnd w:id="20888"/>
      <w:r>
        <w:rPr>
          <w:rtl/>
        </w:rPr>
        <w:t>דתי</w:t>
      </w:r>
      <w:r>
        <w:rPr>
          <w:rFonts w:hint="cs"/>
          <w:rtl/>
        </w:rPr>
        <w:t>,</w:t>
      </w:r>
      <w:bookmarkStart w:id="20889" w:name="_ETM_Q50_591060"/>
      <w:bookmarkEnd w:id="20889"/>
      <w:r>
        <w:rPr>
          <w:rtl/>
        </w:rPr>
        <w:t xml:space="preserve"> </w:t>
      </w:r>
      <w:bookmarkStart w:id="20890" w:name="_ETM_Q50_594689"/>
      <w:bookmarkEnd w:id="20890"/>
      <w:r>
        <w:rPr>
          <w:rtl/>
        </w:rPr>
        <w:t>חרדי</w:t>
      </w:r>
      <w:r>
        <w:rPr>
          <w:rFonts w:hint="cs"/>
          <w:rtl/>
        </w:rPr>
        <w:t>.</w:t>
      </w:r>
      <w:r>
        <w:rPr>
          <w:rtl/>
        </w:rPr>
        <w:t xml:space="preserve"> </w:t>
      </w:r>
      <w:bookmarkStart w:id="20891" w:name="_ETM_Q50_595610"/>
      <w:bookmarkEnd w:id="20891"/>
      <w:r>
        <w:rPr>
          <w:rtl/>
        </w:rPr>
        <w:t xml:space="preserve">והוויכוח </w:t>
      </w:r>
      <w:bookmarkStart w:id="20892" w:name="_ETM_Q50_596210"/>
      <w:bookmarkEnd w:id="20892"/>
      <w:r>
        <w:rPr>
          <w:rtl/>
        </w:rPr>
        <w:t xml:space="preserve">הזה </w:t>
      </w:r>
      <w:bookmarkStart w:id="20893" w:name="_ETM_Q50_596360"/>
      <w:bookmarkEnd w:id="20893"/>
      <w:r>
        <w:rPr>
          <w:rtl/>
        </w:rPr>
        <w:t xml:space="preserve">הוא </w:t>
      </w:r>
      <w:bookmarkStart w:id="20894" w:name="_ETM_Q50_596420"/>
      <w:bookmarkEnd w:id="20894"/>
      <w:r>
        <w:rPr>
          <w:rtl/>
        </w:rPr>
        <w:t xml:space="preserve">ויכוח </w:t>
      </w:r>
      <w:bookmarkStart w:id="20895" w:name="_ETM_Q50_596779"/>
      <w:bookmarkEnd w:id="20895"/>
      <w:r>
        <w:rPr>
          <w:rtl/>
        </w:rPr>
        <w:t>איד</w:t>
      </w:r>
      <w:r>
        <w:rPr>
          <w:rFonts w:hint="cs"/>
          <w:rtl/>
        </w:rPr>
        <w:t>י</w:t>
      </w:r>
      <w:r>
        <w:rPr>
          <w:rtl/>
        </w:rPr>
        <w:t xml:space="preserve">אולוגי </w:t>
      </w:r>
      <w:bookmarkStart w:id="20896" w:name="_ETM_Q50_597289"/>
      <w:bookmarkEnd w:id="20896"/>
      <w:r>
        <w:rPr>
          <w:rtl/>
        </w:rPr>
        <w:t>עמוק</w:t>
      </w:r>
      <w:r>
        <w:rPr>
          <w:rFonts w:hint="cs"/>
          <w:rtl/>
        </w:rPr>
        <w:t>.</w:t>
      </w:r>
      <w:bookmarkStart w:id="20897" w:name="_ETM_Q50_598009"/>
      <w:bookmarkEnd w:id="20897"/>
    </w:p>
    <w:p w:rsidR="000D173F" w:rsidRDefault="000D173F" w:rsidP="00AC0211">
      <w:pPr>
        <w:rPr>
          <w:rtl/>
        </w:rPr>
      </w:pPr>
      <w:bookmarkStart w:id="20898" w:name="_ETM_Q50_601624"/>
      <w:bookmarkStart w:id="20899" w:name="_ETM_Q50_601678"/>
      <w:bookmarkEnd w:id="20898"/>
      <w:bookmarkEnd w:id="20899"/>
    </w:p>
    <w:p w:rsidR="000D173F" w:rsidRDefault="000D173F" w:rsidP="005852DE">
      <w:pPr>
        <w:rPr>
          <w:rtl/>
        </w:rPr>
      </w:pPr>
      <w:bookmarkStart w:id="20900" w:name="_ETM_Q50_601792"/>
      <w:bookmarkStart w:id="20901" w:name="_ETM_Q50_601834"/>
      <w:bookmarkEnd w:id="20900"/>
      <w:bookmarkEnd w:id="20901"/>
      <w:r>
        <w:rPr>
          <w:rtl/>
        </w:rPr>
        <w:t xml:space="preserve">לכן </w:t>
      </w:r>
      <w:bookmarkStart w:id="20902" w:name="_ETM_Q50_598579"/>
      <w:bookmarkEnd w:id="20902"/>
      <w:r>
        <w:rPr>
          <w:rtl/>
        </w:rPr>
        <w:t xml:space="preserve">חברי </w:t>
      </w:r>
      <w:bookmarkStart w:id="20903" w:name="_ETM_Q50_598880"/>
      <w:bookmarkEnd w:id="20903"/>
      <w:r>
        <w:rPr>
          <w:rtl/>
        </w:rPr>
        <w:t>ה</w:t>
      </w:r>
      <w:bookmarkStart w:id="20904" w:name="_ETM_Q50_598799"/>
      <w:bookmarkEnd w:id="20904"/>
      <w:r>
        <w:rPr>
          <w:rtl/>
        </w:rPr>
        <w:t xml:space="preserve">רשימה </w:t>
      </w:r>
      <w:bookmarkStart w:id="20905" w:name="_ETM_Q50_599270"/>
      <w:bookmarkEnd w:id="20905"/>
      <w:r>
        <w:rPr>
          <w:rtl/>
        </w:rPr>
        <w:t xml:space="preserve">המשותפת </w:t>
      </w:r>
      <w:bookmarkStart w:id="20906" w:name="_ETM_Q50_599839"/>
      <w:bookmarkEnd w:id="20906"/>
      <w:r>
        <w:rPr>
          <w:rtl/>
        </w:rPr>
        <w:t xml:space="preserve">לא </w:t>
      </w:r>
      <w:bookmarkStart w:id="20907" w:name="_ETM_Q50_599930"/>
      <w:bookmarkEnd w:id="20907"/>
      <w:r>
        <w:rPr>
          <w:rtl/>
        </w:rPr>
        <w:t xml:space="preserve">יוכלו </w:t>
      </w:r>
      <w:bookmarkStart w:id="20908" w:name="_ETM_Q50_600140"/>
      <w:bookmarkEnd w:id="20908"/>
      <w:r>
        <w:rPr>
          <w:rtl/>
        </w:rPr>
        <w:t xml:space="preserve">להיות </w:t>
      </w:r>
      <w:bookmarkStart w:id="20909" w:name="_ETM_Q50_600350"/>
      <w:bookmarkEnd w:id="20909"/>
      <w:r>
        <w:rPr>
          <w:rtl/>
        </w:rPr>
        <w:t xml:space="preserve">שותפים </w:t>
      </w:r>
      <w:bookmarkStart w:id="20910" w:name="_ETM_Q50_601279"/>
      <w:bookmarkEnd w:id="20910"/>
      <w:r>
        <w:rPr>
          <w:rtl/>
        </w:rPr>
        <w:t xml:space="preserve">פוליטיים </w:t>
      </w:r>
      <w:bookmarkStart w:id="20911" w:name="_ETM_Q50_601850"/>
      <w:bookmarkEnd w:id="20911"/>
      <w:r>
        <w:rPr>
          <w:rtl/>
        </w:rPr>
        <w:t>שלי</w:t>
      </w:r>
      <w:r>
        <w:rPr>
          <w:rFonts w:hint="cs"/>
          <w:rtl/>
        </w:rPr>
        <w:t>,</w:t>
      </w:r>
      <w:r>
        <w:rPr>
          <w:rtl/>
        </w:rPr>
        <w:t xml:space="preserve"> </w:t>
      </w:r>
      <w:bookmarkStart w:id="20912" w:name="_ETM_Q50_602540"/>
      <w:bookmarkEnd w:id="20912"/>
      <w:r>
        <w:rPr>
          <w:rtl/>
        </w:rPr>
        <w:t xml:space="preserve">ולכן </w:t>
      </w:r>
      <w:bookmarkStart w:id="20913" w:name="_ETM_Q50_602990"/>
      <w:bookmarkEnd w:id="20913"/>
      <w:r>
        <w:rPr>
          <w:rtl/>
        </w:rPr>
        <w:t xml:space="preserve">אני </w:t>
      </w:r>
      <w:bookmarkStart w:id="20914" w:name="_ETM_Q50_603140"/>
      <w:bookmarkEnd w:id="20914"/>
      <w:r>
        <w:rPr>
          <w:rtl/>
        </w:rPr>
        <w:t xml:space="preserve">מוצא </w:t>
      </w:r>
      <w:bookmarkStart w:id="20915" w:name="_ETM_Q50_603409"/>
      <w:bookmarkEnd w:id="20915"/>
      <w:r>
        <w:rPr>
          <w:rtl/>
        </w:rPr>
        <w:t xml:space="preserve">צביעות </w:t>
      </w:r>
      <w:bookmarkStart w:id="20916" w:name="_ETM_Q50_603799"/>
      <w:bookmarkEnd w:id="20916"/>
      <w:r>
        <w:rPr>
          <w:rtl/>
        </w:rPr>
        <w:t xml:space="preserve">רבה </w:t>
      </w:r>
      <w:bookmarkStart w:id="20917" w:name="_ETM_Q50_604610"/>
      <w:bookmarkEnd w:id="20917"/>
      <w:r>
        <w:rPr>
          <w:rtl/>
        </w:rPr>
        <w:t xml:space="preserve">באמירה </w:t>
      </w:r>
      <w:bookmarkStart w:id="20918" w:name="_ETM_Q50_605180"/>
      <w:bookmarkEnd w:id="20918"/>
      <w:r>
        <w:rPr>
          <w:rtl/>
        </w:rPr>
        <w:t xml:space="preserve">שאנחנו </w:t>
      </w:r>
      <w:bookmarkStart w:id="20919" w:name="_ETM_Q50_605540"/>
      <w:bookmarkEnd w:id="20919"/>
      <w:r>
        <w:rPr>
          <w:rtl/>
        </w:rPr>
        <w:t xml:space="preserve">מוכנים </w:t>
      </w:r>
      <w:bookmarkStart w:id="20920" w:name="_ETM_Q50_605899"/>
      <w:bookmarkEnd w:id="20920"/>
      <w:r>
        <w:rPr>
          <w:rtl/>
        </w:rPr>
        <w:t xml:space="preserve">לקבל </w:t>
      </w:r>
      <w:bookmarkStart w:id="20921" w:name="_ETM_Q50_606140"/>
      <w:bookmarkEnd w:id="20921"/>
      <w:r>
        <w:rPr>
          <w:rtl/>
        </w:rPr>
        <w:t xml:space="preserve">אותם </w:t>
      </w:r>
      <w:bookmarkStart w:id="20922" w:name="_ETM_Q50_606380"/>
      <w:bookmarkEnd w:id="20922"/>
      <w:r>
        <w:rPr>
          <w:rtl/>
        </w:rPr>
        <w:t xml:space="preserve">רק </w:t>
      </w:r>
      <w:bookmarkStart w:id="20923" w:name="_ETM_Q50_606589"/>
      <w:bookmarkEnd w:id="20923"/>
      <w:r>
        <w:rPr>
          <w:rtl/>
        </w:rPr>
        <w:t>להצבע</w:t>
      </w:r>
      <w:bookmarkStart w:id="20924" w:name="_ETM_Q50_607009"/>
      <w:bookmarkEnd w:id="20924"/>
      <w:r>
        <w:rPr>
          <w:rFonts w:hint="cs"/>
          <w:rtl/>
        </w:rPr>
        <w:t>ה אחת</w:t>
      </w:r>
      <w:bookmarkStart w:id="20925" w:name="_ETM_Q50_604819"/>
      <w:bookmarkEnd w:id="20925"/>
      <w:r>
        <w:rPr>
          <w:rFonts w:hint="cs"/>
          <w:rtl/>
        </w:rPr>
        <w:t>.</w:t>
      </w:r>
      <w:r>
        <w:rPr>
          <w:rtl/>
        </w:rPr>
        <w:t xml:space="preserve"> </w:t>
      </w:r>
      <w:bookmarkStart w:id="20926" w:name="_ETM_Q50_607610"/>
      <w:bookmarkEnd w:id="20926"/>
      <w:r>
        <w:rPr>
          <w:rtl/>
        </w:rPr>
        <w:t xml:space="preserve">אנחנו </w:t>
      </w:r>
      <w:bookmarkStart w:id="20927" w:name="_ETM_Q50_607880"/>
      <w:bookmarkEnd w:id="20927"/>
      <w:r>
        <w:rPr>
          <w:rtl/>
        </w:rPr>
        <w:t xml:space="preserve">מצביעים </w:t>
      </w:r>
      <w:bookmarkStart w:id="20928" w:name="_ETM_Q50_608209"/>
      <w:bookmarkEnd w:id="20928"/>
      <w:r>
        <w:rPr>
          <w:rtl/>
        </w:rPr>
        <w:t xml:space="preserve">פה </w:t>
      </w:r>
      <w:bookmarkStart w:id="20929" w:name="_ETM_Q50_608360"/>
      <w:bookmarkEnd w:id="20929"/>
      <w:r>
        <w:rPr>
          <w:rtl/>
        </w:rPr>
        <w:t xml:space="preserve">הרבה </w:t>
      </w:r>
      <w:bookmarkStart w:id="20930" w:name="_ETM_Q50_608630"/>
      <w:bookmarkEnd w:id="20930"/>
      <w:r>
        <w:rPr>
          <w:rtl/>
        </w:rPr>
        <w:t xml:space="preserve">מאוד </w:t>
      </w:r>
      <w:bookmarkStart w:id="20931" w:name="_ETM_Q50_608870"/>
      <w:bookmarkEnd w:id="20931"/>
      <w:r>
        <w:rPr>
          <w:rtl/>
        </w:rPr>
        <w:t>הצבעות</w:t>
      </w:r>
      <w:r>
        <w:rPr>
          <w:rFonts w:hint="cs"/>
          <w:rtl/>
        </w:rPr>
        <w:t>,</w:t>
      </w:r>
      <w:r>
        <w:rPr>
          <w:rtl/>
        </w:rPr>
        <w:t xml:space="preserve"> </w:t>
      </w:r>
      <w:bookmarkStart w:id="20932" w:name="_ETM_Q50_610150"/>
      <w:bookmarkEnd w:id="20932"/>
      <w:r>
        <w:rPr>
          <w:rtl/>
        </w:rPr>
        <w:t xml:space="preserve">וזו </w:t>
      </w:r>
      <w:bookmarkStart w:id="20933" w:name="_ETM_Q50_610420"/>
      <w:bookmarkEnd w:id="20933"/>
      <w:r>
        <w:rPr>
          <w:rtl/>
        </w:rPr>
        <w:t xml:space="preserve">שאלה </w:t>
      </w:r>
      <w:bookmarkStart w:id="20934" w:name="_ETM_Q50_610959"/>
      <w:bookmarkEnd w:id="20934"/>
      <w:r>
        <w:rPr>
          <w:rtl/>
        </w:rPr>
        <w:t xml:space="preserve">של </w:t>
      </w:r>
      <w:bookmarkStart w:id="20935" w:name="_ETM_Q50_611200"/>
      <w:bookmarkEnd w:id="20935"/>
      <w:r>
        <w:rPr>
          <w:rtl/>
        </w:rPr>
        <w:t xml:space="preserve">דיון </w:t>
      </w:r>
      <w:bookmarkStart w:id="20936" w:name="_ETM_Q50_611890"/>
      <w:bookmarkEnd w:id="20936"/>
      <w:r>
        <w:rPr>
          <w:rtl/>
        </w:rPr>
        <w:t>איד</w:t>
      </w:r>
      <w:r>
        <w:rPr>
          <w:rFonts w:hint="cs"/>
          <w:rtl/>
        </w:rPr>
        <w:t>י</w:t>
      </w:r>
      <w:r>
        <w:rPr>
          <w:rtl/>
        </w:rPr>
        <w:t>אולוגי</w:t>
      </w:r>
      <w:r w:rsidR="005852DE">
        <w:rPr>
          <w:rFonts w:hint="cs"/>
          <w:rtl/>
        </w:rPr>
        <w:t>,</w:t>
      </w:r>
      <w:r>
        <w:rPr>
          <w:rtl/>
        </w:rPr>
        <w:t xml:space="preserve"> </w:t>
      </w:r>
      <w:bookmarkStart w:id="20937" w:name="_ETM_Q50_612549"/>
      <w:bookmarkEnd w:id="20937"/>
      <w:r>
        <w:rPr>
          <w:rtl/>
        </w:rPr>
        <w:t xml:space="preserve">ואני </w:t>
      </w:r>
      <w:bookmarkStart w:id="20938" w:name="_ETM_Q50_612730"/>
      <w:bookmarkEnd w:id="20938"/>
      <w:r>
        <w:rPr>
          <w:rtl/>
        </w:rPr>
        <w:t xml:space="preserve">מציע </w:t>
      </w:r>
      <w:bookmarkStart w:id="20939" w:name="_ETM_Q50_613060"/>
      <w:bookmarkEnd w:id="20939"/>
      <w:r>
        <w:rPr>
          <w:rtl/>
        </w:rPr>
        <w:t xml:space="preserve">לכולם </w:t>
      </w:r>
      <w:bookmarkStart w:id="20940" w:name="_ETM_Q50_613540"/>
      <w:bookmarkEnd w:id="20940"/>
      <w:r>
        <w:rPr>
          <w:rtl/>
        </w:rPr>
        <w:t xml:space="preserve">פה </w:t>
      </w:r>
      <w:bookmarkStart w:id="20941" w:name="_ETM_Q50_613659"/>
      <w:bookmarkEnd w:id="20941"/>
      <w:r>
        <w:rPr>
          <w:rtl/>
        </w:rPr>
        <w:t xml:space="preserve">לפתח </w:t>
      </w:r>
      <w:bookmarkStart w:id="20942" w:name="_ETM_Q50_614680"/>
      <w:bookmarkStart w:id="20943" w:name="_ETM_Q50_611598"/>
      <w:bookmarkEnd w:id="20942"/>
      <w:bookmarkEnd w:id="20943"/>
      <w:r>
        <w:rPr>
          <w:rFonts w:hint="cs"/>
          <w:rtl/>
        </w:rPr>
        <w:t>עמוד שדרה</w:t>
      </w:r>
      <w:r>
        <w:rPr>
          <w:rtl/>
        </w:rPr>
        <w:t xml:space="preserve"> </w:t>
      </w:r>
      <w:bookmarkStart w:id="20944" w:name="_ETM_Q50_615310"/>
      <w:bookmarkEnd w:id="20944"/>
      <w:r>
        <w:rPr>
          <w:rtl/>
        </w:rPr>
        <w:t>איד</w:t>
      </w:r>
      <w:r>
        <w:rPr>
          <w:rFonts w:hint="cs"/>
          <w:rtl/>
        </w:rPr>
        <w:t>י</w:t>
      </w:r>
      <w:r>
        <w:rPr>
          <w:rtl/>
        </w:rPr>
        <w:t xml:space="preserve">אולוגי </w:t>
      </w:r>
      <w:bookmarkStart w:id="20945" w:name="_ETM_Q50_615790"/>
      <w:bookmarkEnd w:id="20945"/>
      <w:r>
        <w:rPr>
          <w:rtl/>
        </w:rPr>
        <w:t xml:space="preserve">ולהגיד </w:t>
      </w:r>
      <w:bookmarkStart w:id="20946" w:name="_ETM_Q50_616180"/>
      <w:bookmarkEnd w:id="20946"/>
      <w:r>
        <w:rPr>
          <w:rtl/>
        </w:rPr>
        <w:t xml:space="preserve">מי </w:t>
      </w:r>
      <w:bookmarkStart w:id="20947" w:name="_ETM_Q50_616390"/>
      <w:bookmarkEnd w:id="20947"/>
      <w:r>
        <w:rPr>
          <w:rtl/>
        </w:rPr>
        <w:t>הם</w:t>
      </w:r>
      <w:bookmarkStart w:id="20948" w:name="_ETM_Q50_614518"/>
      <w:bookmarkEnd w:id="20948"/>
      <w:r>
        <w:rPr>
          <w:rtl/>
        </w:rPr>
        <w:t xml:space="preserve"> </w:t>
      </w:r>
      <w:bookmarkStart w:id="20949" w:name="_ETM_Q50_616569"/>
      <w:bookmarkEnd w:id="20949"/>
      <w:r>
        <w:rPr>
          <w:rtl/>
        </w:rPr>
        <w:t xml:space="preserve">ולא </w:t>
      </w:r>
      <w:bookmarkStart w:id="20950" w:name="_ETM_Q50_616810"/>
      <w:bookmarkEnd w:id="20950"/>
      <w:r>
        <w:rPr>
          <w:rtl/>
        </w:rPr>
        <w:t xml:space="preserve">נגד </w:t>
      </w:r>
      <w:bookmarkStart w:id="20951" w:name="_ETM_Q50_617109"/>
      <w:bookmarkEnd w:id="20951"/>
      <w:r>
        <w:rPr>
          <w:rtl/>
        </w:rPr>
        <w:t xml:space="preserve">מי </w:t>
      </w:r>
      <w:bookmarkStart w:id="20952" w:name="_ETM_Q50_617290"/>
      <w:bookmarkEnd w:id="20952"/>
      <w:r>
        <w:rPr>
          <w:rtl/>
        </w:rPr>
        <w:t xml:space="preserve">הם </w:t>
      </w:r>
      <w:bookmarkStart w:id="20953" w:name="_ETM_Q50_617590"/>
      <w:bookmarkEnd w:id="20953"/>
      <w:r>
        <w:rPr>
          <w:rtl/>
        </w:rPr>
        <w:t xml:space="preserve">ולמה </w:t>
      </w:r>
      <w:bookmarkStart w:id="20954" w:name="_ETM_Q50_618010"/>
      <w:bookmarkEnd w:id="20954"/>
      <w:r>
        <w:rPr>
          <w:rtl/>
        </w:rPr>
        <w:t xml:space="preserve">הם </w:t>
      </w:r>
      <w:bookmarkStart w:id="20955" w:name="_ETM_Q50_618069"/>
      <w:bookmarkEnd w:id="20955"/>
      <w:r>
        <w:rPr>
          <w:rtl/>
        </w:rPr>
        <w:t xml:space="preserve">מוכנים </w:t>
      </w:r>
      <w:bookmarkStart w:id="20956" w:name="_ETM_Q50_618519"/>
      <w:bookmarkEnd w:id="20956"/>
      <w:r>
        <w:rPr>
          <w:rtl/>
        </w:rPr>
        <w:t xml:space="preserve">להחליק </w:t>
      </w:r>
      <w:bookmarkStart w:id="20957" w:name="_ETM_Q50_619209"/>
      <w:bookmarkEnd w:id="20957"/>
      <w:r>
        <w:rPr>
          <w:rtl/>
        </w:rPr>
        <w:t xml:space="preserve">רק </w:t>
      </w:r>
      <w:bookmarkStart w:id="20958" w:name="_ETM_Q50_619420"/>
      <w:bookmarkEnd w:id="20958"/>
      <w:r>
        <w:rPr>
          <w:rtl/>
        </w:rPr>
        <w:t xml:space="preserve">להצבעה </w:t>
      </w:r>
      <w:bookmarkStart w:id="20959" w:name="_ETM_Q50_619810"/>
      <w:bookmarkEnd w:id="20959"/>
      <w:r>
        <w:rPr>
          <w:rFonts w:hint="cs"/>
          <w:rtl/>
        </w:rPr>
        <w:t>אחת</w:t>
      </w:r>
      <w:bookmarkStart w:id="20960" w:name="_ETM_Q50_619318"/>
      <w:bookmarkEnd w:id="20960"/>
      <w:r>
        <w:rPr>
          <w:rtl/>
        </w:rPr>
        <w:t xml:space="preserve"> </w:t>
      </w:r>
      <w:bookmarkStart w:id="20961" w:name="_ETM_Q50_620319"/>
      <w:bookmarkEnd w:id="20961"/>
      <w:r>
        <w:rPr>
          <w:rtl/>
        </w:rPr>
        <w:t xml:space="preserve">לרשימה </w:t>
      </w:r>
      <w:bookmarkStart w:id="20962" w:name="_ETM_Q50_620830"/>
      <w:bookmarkEnd w:id="20962"/>
      <w:r>
        <w:rPr>
          <w:rtl/>
        </w:rPr>
        <w:t>המשותפת</w:t>
      </w:r>
      <w:r>
        <w:rPr>
          <w:rFonts w:hint="cs"/>
          <w:rtl/>
        </w:rPr>
        <w:t>.</w:t>
      </w:r>
      <w:r>
        <w:rPr>
          <w:rtl/>
        </w:rPr>
        <w:t xml:space="preserve"> </w:t>
      </w:r>
      <w:bookmarkStart w:id="20963" w:name="_ETM_Q50_621700"/>
      <w:bookmarkEnd w:id="20963"/>
      <w:r>
        <w:rPr>
          <w:rtl/>
        </w:rPr>
        <w:t xml:space="preserve">דווקא </w:t>
      </w:r>
      <w:bookmarkStart w:id="20964" w:name="_ETM_Q50_622120"/>
      <w:bookmarkEnd w:id="20964"/>
      <w:r>
        <w:rPr>
          <w:rtl/>
        </w:rPr>
        <w:t xml:space="preserve">מתוך </w:t>
      </w:r>
      <w:bookmarkStart w:id="20965" w:name="_ETM_Q50_622450"/>
      <w:bookmarkEnd w:id="20965"/>
      <w:r>
        <w:rPr>
          <w:rtl/>
        </w:rPr>
        <w:t xml:space="preserve">דיון </w:t>
      </w:r>
      <w:bookmarkStart w:id="20966" w:name="_ETM_Q50_622720"/>
      <w:bookmarkEnd w:id="20966"/>
      <w:r>
        <w:rPr>
          <w:rtl/>
        </w:rPr>
        <w:t>עמוק</w:t>
      </w:r>
      <w:r>
        <w:rPr>
          <w:rFonts w:hint="cs"/>
          <w:rtl/>
        </w:rPr>
        <w:t>,</w:t>
      </w:r>
      <w:r>
        <w:rPr>
          <w:rtl/>
        </w:rPr>
        <w:t xml:space="preserve"> </w:t>
      </w:r>
      <w:bookmarkStart w:id="20967" w:name="_ETM_Q50_623319"/>
      <w:bookmarkStart w:id="20968" w:name="_ETM_Q50_622179"/>
      <w:bookmarkEnd w:id="20967"/>
      <w:bookmarkEnd w:id="20968"/>
      <w:r>
        <w:rPr>
          <w:rtl/>
        </w:rPr>
        <w:t xml:space="preserve">דווקא </w:t>
      </w:r>
      <w:bookmarkStart w:id="20969" w:name="_ETM_Q50_623680"/>
      <w:bookmarkEnd w:id="20969"/>
      <w:r>
        <w:rPr>
          <w:rtl/>
        </w:rPr>
        <w:t xml:space="preserve">מתוך </w:t>
      </w:r>
      <w:bookmarkStart w:id="20970" w:name="_ETM_Q50_623980"/>
      <w:bookmarkEnd w:id="20970"/>
      <w:r>
        <w:rPr>
          <w:rFonts w:hint="cs"/>
          <w:rtl/>
        </w:rPr>
        <w:t>עמידה</w:t>
      </w:r>
      <w:r>
        <w:rPr>
          <w:rtl/>
        </w:rPr>
        <w:t xml:space="preserve"> </w:t>
      </w:r>
      <w:bookmarkStart w:id="20971" w:name="_ETM_Q50_624340"/>
      <w:bookmarkEnd w:id="20971"/>
      <w:r>
        <w:rPr>
          <w:rtl/>
        </w:rPr>
        <w:t xml:space="preserve">על </w:t>
      </w:r>
      <w:bookmarkStart w:id="20972" w:name="_ETM_Q50_624430"/>
      <w:bookmarkEnd w:id="20972"/>
      <w:r>
        <w:rPr>
          <w:rtl/>
        </w:rPr>
        <w:t xml:space="preserve">העקרונות </w:t>
      </w:r>
      <w:bookmarkStart w:id="20973" w:name="_ETM_Q50_624879"/>
      <w:bookmarkEnd w:id="20973"/>
      <w:r>
        <w:rPr>
          <w:rtl/>
        </w:rPr>
        <w:t xml:space="preserve">של </w:t>
      </w:r>
      <w:bookmarkStart w:id="20974" w:name="_ETM_Q50_625000"/>
      <w:bookmarkEnd w:id="20974"/>
      <w:r>
        <w:rPr>
          <w:rtl/>
        </w:rPr>
        <w:t xml:space="preserve">מדינת </w:t>
      </w:r>
      <w:bookmarkStart w:id="20975" w:name="_ETM_Q50_625450"/>
      <w:bookmarkEnd w:id="20975"/>
      <w:r>
        <w:rPr>
          <w:rtl/>
        </w:rPr>
        <w:t xml:space="preserve">לאום </w:t>
      </w:r>
      <w:bookmarkStart w:id="20976" w:name="_ETM_Q50_626200"/>
      <w:bookmarkEnd w:id="20976"/>
      <w:r>
        <w:rPr>
          <w:rtl/>
        </w:rPr>
        <w:t xml:space="preserve">יהודית </w:t>
      </w:r>
      <w:bookmarkStart w:id="20977" w:name="_ETM_Q50_626739"/>
      <w:bookmarkEnd w:id="20977"/>
      <w:r>
        <w:rPr>
          <w:rtl/>
        </w:rPr>
        <w:t>ודמוקרטית</w:t>
      </w:r>
      <w:r>
        <w:rPr>
          <w:rFonts w:hint="cs"/>
          <w:rtl/>
        </w:rPr>
        <w:t>,</w:t>
      </w:r>
      <w:r>
        <w:rPr>
          <w:rtl/>
        </w:rPr>
        <w:t xml:space="preserve"> </w:t>
      </w:r>
      <w:bookmarkStart w:id="20978" w:name="_ETM_Q50_627610"/>
      <w:bookmarkEnd w:id="20978"/>
      <w:r>
        <w:rPr>
          <w:rtl/>
        </w:rPr>
        <w:t xml:space="preserve">דווקא </w:t>
      </w:r>
      <w:bookmarkStart w:id="20979" w:name="_ETM_Q50_627940"/>
      <w:bookmarkEnd w:id="20979"/>
      <w:r>
        <w:rPr>
          <w:rtl/>
        </w:rPr>
        <w:t xml:space="preserve">משם </w:t>
      </w:r>
      <w:bookmarkStart w:id="20980" w:name="_ETM_Q50_628690"/>
      <w:bookmarkEnd w:id="20980"/>
      <w:r>
        <w:rPr>
          <w:rtl/>
        </w:rPr>
        <w:t xml:space="preserve">נצליח </w:t>
      </w:r>
      <w:bookmarkStart w:id="20981" w:name="_ETM_Q50_629410"/>
      <w:bookmarkEnd w:id="20981"/>
      <w:r>
        <w:rPr>
          <w:rtl/>
        </w:rPr>
        <w:t xml:space="preserve">לייצר </w:t>
      </w:r>
      <w:bookmarkStart w:id="20982" w:name="_ETM_Q50_630069"/>
      <w:bookmarkEnd w:id="20982"/>
      <w:r>
        <w:rPr>
          <w:rtl/>
        </w:rPr>
        <w:t>שילוב</w:t>
      </w:r>
      <w:r>
        <w:rPr>
          <w:rFonts w:hint="cs"/>
          <w:rtl/>
        </w:rPr>
        <w:t>,</w:t>
      </w:r>
      <w:bookmarkStart w:id="20983" w:name="_ETM_Q50_628008"/>
      <w:bookmarkEnd w:id="20983"/>
      <w:r>
        <w:rPr>
          <w:rtl/>
        </w:rPr>
        <w:t xml:space="preserve"> </w:t>
      </w:r>
      <w:bookmarkStart w:id="20984" w:name="_ETM_Q50_630910"/>
      <w:bookmarkEnd w:id="20984"/>
      <w:r>
        <w:rPr>
          <w:rtl/>
        </w:rPr>
        <w:t xml:space="preserve">השתלבות </w:t>
      </w:r>
      <w:bookmarkStart w:id="20985" w:name="_ETM_Q50_631900"/>
      <w:bookmarkEnd w:id="20985"/>
      <w:r>
        <w:rPr>
          <w:rtl/>
        </w:rPr>
        <w:t>ודו</w:t>
      </w:r>
      <w:r>
        <w:rPr>
          <w:rFonts w:hint="cs"/>
          <w:rtl/>
        </w:rPr>
        <w:t>-</w:t>
      </w:r>
      <w:r>
        <w:rPr>
          <w:rtl/>
        </w:rPr>
        <w:t xml:space="preserve">קיום </w:t>
      </w:r>
      <w:bookmarkStart w:id="20986" w:name="_ETM_Q50_633270"/>
      <w:bookmarkEnd w:id="20986"/>
      <w:r>
        <w:rPr>
          <w:rtl/>
        </w:rPr>
        <w:t xml:space="preserve">ונצליח </w:t>
      </w:r>
      <w:bookmarkStart w:id="20987" w:name="_ETM_Q50_633810"/>
      <w:bookmarkEnd w:id="20987"/>
      <w:r>
        <w:rPr>
          <w:rtl/>
        </w:rPr>
        <w:t xml:space="preserve">לתמוך </w:t>
      </w:r>
      <w:bookmarkStart w:id="20988" w:name="_ETM_Q50_634140"/>
      <w:bookmarkEnd w:id="20988"/>
      <w:r>
        <w:rPr>
          <w:rtl/>
        </w:rPr>
        <w:t xml:space="preserve">בכוחות </w:t>
      </w:r>
      <w:bookmarkStart w:id="20989" w:name="_ETM_Q50_634620"/>
      <w:bookmarkEnd w:id="20989"/>
      <w:r>
        <w:rPr>
          <w:rtl/>
        </w:rPr>
        <w:t xml:space="preserve">המתונים </w:t>
      </w:r>
      <w:bookmarkStart w:id="20990" w:name="_ETM_Q50_635250"/>
      <w:bookmarkEnd w:id="20990"/>
      <w:r>
        <w:rPr>
          <w:rtl/>
        </w:rPr>
        <w:t xml:space="preserve">שקוראים </w:t>
      </w:r>
      <w:bookmarkStart w:id="20991" w:name="_ETM_Q50_635700"/>
      <w:bookmarkEnd w:id="20991"/>
      <w:r>
        <w:rPr>
          <w:rtl/>
        </w:rPr>
        <w:t xml:space="preserve">להשתלבות </w:t>
      </w:r>
      <w:bookmarkStart w:id="20992" w:name="_ETM_Q50_636240"/>
      <w:bookmarkEnd w:id="20992"/>
      <w:r>
        <w:rPr>
          <w:rtl/>
        </w:rPr>
        <w:t xml:space="preserve">ערביי </w:t>
      </w:r>
      <w:bookmarkStart w:id="20993" w:name="_ETM_Q50_636510"/>
      <w:bookmarkEnd w:id="20993"/>
      <w:r>
        <w:rPr>
          <w:rtl/>
        </w:rPr>
        <w:t>ישראל</w:t>
      </w:r>
      <w:r>
        <w:rPr>
          <w:rFonts w:hint="cs"/>
          <w:rtl/>
        </w:rPr>
        <w:t>.</w:t>
      </w:r>
      <w:r>
        <w:rPr>
          <w:rtl/>
        </w:rPr>
        <w:t xml:space="preserve"> </w:t>
      </w:r>
      <w:bookmarkStart w:id="20994" w:name="_ETM_Q50_637290"/>
      <w:bookmarkEnd w:id="20994"/>
      <w:r>
        <w:rPr>
          <w:rtl/>
        </w:rPr>
        <w:t xml:space="preserve">דווקא </w:t>
      </w:r>
      <w:bookmarkStart w:id="20995" w:name="_ETM_Q50_637770"/>
      <w:bookmarkEnd w:id="20995"/>
      <w:r>
        <w:rPr>
          <w:rtl/>
        </w:rPr>
        <w:t xml:space="preserve">מתוך </w:t>
      </w:r>
      <w:bookmarkStart w:id="20996" w:name="_ETM_Q50_638070"/>
      <w:bookmarkEnd w:id="20996"/>
      <w:r>
        <w:rPr>
          <w:rtl/>
        </w:rPr>
        <w:t xml:space="preserve">ויתור </w:t>
      </w:r>
      <w:bookmarkStart w:id="20997" w:name="_ETM_Q50_638490"/>
      <w:bookmarkEnd w:id="20997"/>
      <w:r>
        <w:rPr>
          <w:rtl/>
        </w:rPr>
        <w:t xml:space="preserve">ועצימת </w:t>
      </w:r>
      <w:bookmarkStart w:id="20998" w:name="_ETM_Q50_639000"/>
      <w:bookmarkEnd w:id="20998"/>
      <w:r>
        <w:rPr>
          <w:rtl/>
        </w:rPr>
        <w:t xml:space="preserve">עיניים </w:t>
      </w:r>
      <w:bookmarkStart w:id="20999" w:name="_ETM_Q50_639720"/>
      <w:bookmarkEnd w:id="20999"/>
      <w:r>
        <w:rPr>
          <w:rtl/>
        </w:rPr>
        <w:t xml:space="preserve">על </w:t>
      </w:r>
      <w:bookmarkStart w:id="21000" w:name="_ETM_Q50_639900"/>
      <w:bookmarkEnd w:id="21000"/>
      <w:r>
        <w:rPr>
          <w:rtl/>
        </w:rPr>
        <w:t>הח</w:t>
      </w:r>
      <w:bookmarkStart w:id="21001" w:name="_ETM_Q50_637508"/>
      <w:bookmarkEnd w:id="21001"/>
      <w:r>
        <w:rPr>
          <w:rtl/>
        </w:rPr>
        <w:t>ול</w:t>
      </w:r>
      <w:bookmarkStart w:id="21002" w:name="_ETM_Q50_636528"/>
      <w:bookmarkStart w:id="21003" w:name="_ETM_Q50_636678"/>
      <w:bookmarkStart w:id="21004" w:name="_ETM_Q50_640279"/>
      <w:bookmarkEnd w:id="21002"/>
      <w:bookmarkEnd w:id="21003"/>
      <w:bookmarkEnd w:id="21004"/>
      <w:r>
        <w:rPr>
          <w:rFonts w:hint="cs"/>
          <w:rtl/>
        </w:rPr>
        <w:t>י הרע</w:t>
      </w:r>
      <w:bookmarkStart w:id="21005" w:name="_ETM_Q50_640230"/>
      <w:bookmarkStart w:id="21006" w:name="_ETM_Q50_637328"/>
      <w:bookmarkEnd w:id="21005"/>
      <w:bookmarkEnd w:id="21006"/>
      <w:r>
        <w:rPr>
          <w:rFonts w:hint="cs"/>
          <w:rtl/>
        </w:rPr>
        <w:t>,</w:t>
      </w:r>
      <w:r>
        <w:rPr>
          <w:rtl/>
        </w:rPr>
        <w:t xml:space="preserve"> </w:t>
      </w:r>
      <w:bookmarkStart w:id="21007" w:name="_ETM_Q50_640560"/>
      <w:bookmarkEnd w:id="21007"/>
      <w:r>
        <w:rPr>
          <w:rtl/>
        </w:rPr>
        <w:t xml:space="preserve">על </w:t>
      </w:r>
      <w:bookmarkStart w:id="21008" w:name="_ETM_Q50_640650"/>
      <w:bookmarkEnd w:id="21008"/>
      <w:r>
        <w:rPr>
          <w:rtl/>
        </w:rPr>
        <w:t>הקשיים</w:t>
      </w:r>
      <w:r>
        <w:rPr>
          <w:rFonts w:hint="cs"/>
          <w:rtl/>
        </w:rPr>
        <w:t>,</w:t>
      </w:r>
      <w:r>
        <w:rPr>
          <w:rtl/>
        </w:rPr>
        <w:t xml:space="preserve"> </w:t>
      </w:r>
      <w:bookmarkStart w:id="21009" w:name="_ETM_Q50_641340"/>
      <w:bookmarkEnd w:id="21009"/>
      <w:r>
        <w:rPr>
          <w:rtl/>
        </w:rPr>
        <w:t xml:space="preserve">על </w:t>
      </w:r>
      <w:bookmarkStart w:id="21010" w:name="_ETM_Q50_641460"/>
      <w:bookmarkEnd w:id="21010"/>
      <w:r>
        <w:rPr>
          <w:rtl/>
        </w:rPr>
        <w:t xml:space="preserve">חוסר </w:t>
      </w:r>
      <w:bookmarkStart w:id="21011" w:name="_ETM_Q50_641820"/>
      <w:bookmarkEnd w:id="21011"/>
      <w:r>
        <w:rPr>
          <w:rtl/>
        </w:rPr>
        <w:t>המשילות</w:t>
      </w:r>
      <w:r>
        <w:rPr>
          <w:rFonts w:hint="cs"/>
          <w:rtl/>
        </w:rPr>
        <w:t>,</w:t>
      </w:r>
      <w:r>
        <w:rPr>
          <w:rtl/>
        </w:rPr>
        <w:t xml:space="preserve"> </w:t>
      </w:r>
      <w:bookmarkStart w:id="21012" w:name="_ETM_Q50_642980"/>
      <w:bookmarkEnd w:id="21012"/>
      <w:r>
        <w:rPr>
          <w:rtl/>
        </w:rPr>
        <w:t xml:space="preserve">על </w:t>
      </w:r>
      <w:bookmarkStart w:id="21013" w:name="_ETM_Q50_643280"/>
      <w:bookmarkEnd w:id="21013"/>
      <w:r>
        <w:rPr>
          <w:rtl/>
        </w:rPr>
        <w:t xml:space="preserve">האמירות </w:t>
      </w:r>
      <w:bookmarkStart w:id="21014" w:name="_ETM_Q50_643819"/>
      <w:bookmarkEnd w:id="21014"/>
      <w:r>
        <w:rPr>
          <w:rFonts w:hint="cs"/>
          <w:rtl/>
        </w:rPr>
        <w:t>ה</w:t>
      </w:r>
      <w:r>
        <w:rPr>
          <w:rtl/>
        </w:rPr>
        <w:t>אנטי</w:t>
      </w:r>
      <w:bookmarkStart w:id="21015" w:name="_ETM_Q50_644090"/>
      <w:bookmarkStart w:id="21016" w:name="_ETM_Q50_642130"/>
      <w:bookmarkEnd w:id="21015"/>
      <w:bookmarkEnd w:id="21016"/>
      <w:r>
        <w:rPr>
          <w:rFonts w:hint="cs"/>
          <w:rtl/>
        </w:rPr>
        <w:t>-</w:t>
      </w:r>
      <w:r>
        <w:rPr>
          <w:rtl/>
        </w:rPr>
        <w:t>ישראליות</w:t>
      </w:r>
      <w:r>
        <w:rPr>
          <w:rFonts w:hint="cs"/>
          <w:rtl/>
        </w:rPr>
        <w:t>,</w:t>
      </w:r>
      <w:r>
        <w:rPr>
          <w:rtl/>
        </w:rPr>
        <w:t xml:space="preserve"> </w:t>
      </w:r>
      <w:bookmarkStart w:id="21017" w:name="_ETM_Q50_644900"/>
      <w:bookmarkEnd w:id="21017"/>
      <w:r>
        <w:rPr>
          <w:rtl/>
        </w:rPr>
        <w:t>האנטי</w:t>
      </w:r>
      <w:bookmarkStart w:id="21018" w:name="_ETM_Q50_645230"/>
      <w:bookmarkEnd w:id="21018"/>
      <w:r>
        <w:rPr>
          <w:rFonts w:hint="cs"/>
          <w:rtl/>
        </w:rPr>
        <w:t>-</w:t>
      </w:r>
      <w:r>
        <w:rPr>
          <w:rtl/>
        </w:rPr>
        <w:t>ציוניות</w:t>
      </w:r>
      <w:r>
        <w:rPr>
          <w:rFonts w:hint="cs"/>
          <w:rtl/>
        </w:rPr>
        <w:t xml:space="preserve">, </w:t>
      </w:r>
      <w:bookmarkStart w:id="21019" w:name="_ETM_Q50_649935"/>
      <w:bookmarkEnd w:id="21019"/>
      <w:r>
        <w:rPr>
          <w:rFonts w:hint="cs"/>
          <w:rtl/>
        </w:rPr>
        <w:t>על</w:t>
      </w:r>
      <w:bookmarkStart w:id="21020" w:name="_ETM_Q50_645479"/>
      <w:bookmarkStart w:id="21021" w:name="_ETM_Q50_646650"/>
      <w:bookmarkEnd w:id="21020"/>
      <w:bookmarkEnd w:id="21021"/>
      <w:r>
        <w:rPr>
          <w:rtl/>
        </w:rPr>
        <w:t xml:space="preserve"> </w:t>
      </w:r>
      <w:bookmarkStart w:id="21022" w:name="_ETM_Q50_646890"/>
      <w:bookmarkEnd w:id="21022"/>
      <w:r>
        <w:rPr>
          <w:rtl/>
        </w:rPr>
        <w:t xml:space="preserve">אלה </w:t>
      </w:r>
      <w:bookmarkStart w:id="21023" w:name="_ETM_Q50_647040"/>
      <w:bookmarkEnd w:id="21023"/>
      <w:r>
        <w:rPr>
          <w:rtl/>
        </w:rPr>
        <w:t xml:space="preserve">שמשתפים </w:t>
      </w:r>
      <w:bookmarkStart w:id="21024" w:name="_ETM_Q50_647940"/>
      <w:bookmarkEnd w:id="21024"/>
      <w:r>
        <w:rPr>
          <w:rtl/>
        </w:rPr>
        <w:t xml:space="preserve">פעולה </w:t>
      </w:r>
      <w:bookmarkStart w:id="21025" w:name="_ETM_Q50_648420"/>
      <w:bookmarkEnd w:id="21025"/>
      <w:r>
        <w:rPr>
          <w:rtl/>
        </w:rPr>
        <w:t xml:space="preserve">או </w:t>
      </w:r>
      <w:bookmarkStart w:id="21026" w:name="_ETM_Q50_648510"/>
      <w:bookmarkEnd w:id="21026"/>
      <w:r>
        <w:rPr>
          <w:rtl/>
        </w:rPr>
        <w:t xml:space="preserve">תומכים </w:t>
      </w:r>
      <w:bookmarkStart w:id="21027" w:name="_ETM_Q50_648930"/>
      <w:bookmarkEnd w:id="21027"/>
      <w:r>
        <w:rPr>
          <w:rtl/>
        </w:rPr>
        <w:t xml:space="preserve">במילה </w:t>
      </w:r>
      <w:bookmarkStart w:id="21028" w:name="_ETM_Q50_649800"/>
      <w:bookmarkEnd w:id="21028"/>
      <w:r>
        <w:rPr>
          <w:rtl/>
        </w:rPr>
        <w:t xml:space="preserve">או </w:t>
      </w:r>
      <w:bookmarkStart w:id="21029" w:name="_ETM_Q50_649920"/>
      <w:bookmarkEnd w:id="21029"/>
      <w:r>
        <w:rPr>
          <w:rtl/>
        </w:rPr>
        <w:t xml:space="preserve">בקריצה </w:t>
      </w:r>
      <w:bookmarkStart w:id="21030" w:name="_ETM_Q50_650970"/>
      <w:bookmarkEnd w:id="21030"/>
      <w:r>
        <w:rPr>
          <w:rtl/>
        </w:rPr>
        <w:t xml:space="preserve">באויבי </w:t>
      </w:r>
      <w:bookmarkStart w:id="21031" w:name="_ETM_Q50_651420"/>
      <w:bookmarkEnd w:id="21031"/>
      <w:r>
        <w:rPr>
          <w:rtl/>
        </w:rPr>
        <w:t>ישראל</w:t>
      </w:r>
      <w:bookmarkStart w:id="21032" w:name="_ETM_Q50_651139"/>
      <w:bookmarkEnd w:id="21032"/>
      <w:r>
        <w:rPr>
          <w:rtl/>
        </w:rPr>
        <w:t xml:space="preserve"> </w:t>
      </w:r>
      <w:bookmarkStart w:id="21033" w:name="_ETM_Q50_651780"/>
      <w:bookmarkEnd w:id="21033"/>
      <w:r>
        <w:rPr>
          <w:rFonts w:hint="cs"/>
          <w:rtl/>
        </w:rPr>
        <w:t xml:space="preserve">– </w:t>
      </w:r>
      <w:r>
        <w:rPr>
          <w:rtl/>
        </w:rPr>
        <w:t xml:space="preserve">דווקא </w:t>
      </w:r>
      <w:bookmarkStart w:id="21034" w:name="_ETM_Q50_652080"/>
      <w:bookmarkEnd w:id="21034"/>
      <w:r>
        <w:rPr>
          <w:rtl/>
        </w:rPr>
        <w:t xml:space="preserve">מתוך </w:t>
      </w:r>
      <w:bookmarkStart w:id="21035" w:name="_ETM_Q50_652709"/>
      <w:bookmarkEnd w:id="21035"/>
      <w:r>
        <w:rPr>
          <w:rtl/>
        </w:rPr>
        <w:t xml:space="preserve">הנקודה </w:t>
      </w:r>
      <w:bookmarkStart w:id="21036" w:name="_ETM_Q50_653250"/>
      <w:bookmarkEnd w:id="21036"/>
      <w:r>
        <w:rPr>
          <w:rtl/>
        </w:rPr>
        <w:t xml:space="preserve">הזאת </w:t>
      </w:r>
      <w:bookmarkStart w:id="21037" w:name="_ETM_Q50_653640"/>
      <w:bookmarkEnd w:id="21037"/>
      <w:r>
        <w:rPr>
          <w:rtl/>
        </w:rPr>
        <w:t xml:space="preserve">נצליח </w:t>
      </w:r>
      <w:bookmarkStart w:id="21038" w:name="_ETM_Q50_654269"/>
      <w:bookmarkEnd w:id="21038"/>
      <w:r>
        <w:rPr>
          <w:rtl/>
        </w:rPr>
        <w:t xml:space="preserve">בסופו </w:t>
      </w:r>
      <w:bookmarkStart w:id="21039" w:name="_ETM_Q50_654690"/>
      <w:bookmarkEnd w:id="21039"/>
      <w:r>
        <w:rPr>
          <w:rtl/>
        </w:rPr>
        <w:t xml:space="preserve">של </w:t>
      </w:r>
      <w:bookmarkStart w:id="21040" w:name="_ETM_Q50_654840"/>
      <w:bookmarkEnd w:id="21040"/>
      <w:r>
        <w:rPr>
          <w:rtl/>
        </w:rPr>
        <w:t xml:space="preserve">דבר </w:t>
      </w:r>
      <w:bookmarkStart w:id="21041" w:name="_ETM_Q50_655110"/>
      <w:bookmarkEnd w:id="21041"/>
      <w:r>
        <w:rPr>
          <w:rtl/>
        </w:rPr>
        <w:t xml:space="preserve">לקדם </w:t>
      </w:r>
      <w:bookmarkStart w:id="21042" w:name="_ETM_Q50_655500"/>
      <w:bookmarkEnd w:id="21042"/>
      <w:r>
        <w:rPr>
          <w:rtl/>
        </w:rPr>
        <w:t xml:space="preserve">את </w:t>
      </w:r>
      <w:bookmarkStart w:id="21043" w:name="_ETM_Q50_655590"/>
      <w:bookmarkEnd w:id="21043"/>
      <w:r>
        <w:rPr>
          <w:rtl/>
        </w:rPr>
        <w:t xml:space="preserve">מדינת </w:t>
      </w:r>
      <w:bookmarkStart w:id="21044" w:name="_ETM_Q50_655980"/>
      <w:bookmarkEnd w:id="21044"/>
      <w:r>
        <w:rPr>
          <w:rtl/>
        </w:rPr>
        <w:t xml:space="preserve">ישראל </w:t>
      </w:r>
      <w:bookmarkStart w:id="21045" w:name="_ETM_Q50_656549"/>
      <w:bookmarkEnd w:id="21045"/>
      <w:r>
        <w:rPr>
          <w:rtl/>
        </w:rPr>
        <w:t xml:space="preserve">לטובת </w:t>
      </w:r>
      <w:bookmarkStart w:id="21046" w:name="_ETM_Q50_657090"/>
      <w:bookmarkEnd w:id="21046"/>
      <w:r>
        <w:rPr>
          <w:rtl/>
        </w:rPr>
        <w:t xml:space="preserve">כל </w:t>
      </w:r>
      <w:bookmarkStart w:id="21047" w:name="_ETM_Q50_657299"/>
      <w:bookmarkEnd w:id="21047"/>
      <w:r>
        <w:rPr>
          <w:rtl/>
        </w:rPr>
        <w:t>אזרחיה</w:t>
      </w:r>
      <w:r>
        <w:rPr>
          <w:rFonts w:hint="cs"/>
          <w:rtl/>
        </w:rPr>
        <w:t>,</w:t>
      </w:r>
      <w:r>
        <w:rPr>
          <w:rtl/>
        </w:rPr>
        <w:t xml:space="preserve"> </w:t>
      </w:r>
      <w:bookmarkStart w:id="21048" w:name="_ETM_Q50_658140"/>
      <w:bookmarkEnd w:id="21048"/>
      <w:r>
        <w:rPr>
          <w:rtl/>
        </w:rPr>
        <w:t xml:space="preserve">יהודים </w:t>
      </w:r>
      <w:bookmarkStart w:id="21049" w:name="_ETM_Q50_658560"/>
      <w:bookmarkEnd w:id="21049"/>
      <w:r>
        <w:rPr>
          <w:rtl/>
        </w:rPr>
        <w:t>וערבים</w:t>
      </w:r>
      <w:r>
        <w:rPr>
          <w:rFonts w:hint="cs"/>
          <w:rtl/>
        </w:rPr>
        <w:t>.</w:t>
      </w:r>
      <w:bookmarkStart w:id="21050" w:name="_ETM_Q50_659750"/>
      <w:bookmarkEnd w:id="21050"/>
    </w:p>
    <w:p w:rsidR="000D173F" w:rsidRDefault="000D173F" w:rsidP="00AC0211">
      <w:pPr>
        <w:rPr>
          <w:rtl/>
        </w:rPr>
      </w:pPr>
      <w:bookmarkStart w:id="21051" w:name="_ETM_Q50_660157"/>
      <w:bookmarkStart w:id="21052" w:name="_ETM_Q50_660213"/>
      <w:bookmarkEnd w:id="21051"/>
      <w:bookmarkEnd w:id="21052"/>
    </w:p>
    <w:p w:rsidR="000D173F" w:rsidRDefault="000D173F" w:rsidP="00AC0211">
      <w:pPr>
        <w:rPr>
          <w:rtl/>
        </w:rPr>
      </w:pPr>
      <w:bookmarkStart w:id="21053" w:name="_ETM_Q50_660372"/>
      <w:bookmarkStart w:id="21054" w:name="_ETM_Q50_660414"/>
      <w:bookmarkEnd w:id="21053"/>
      <w:bookmarkEnd w:id="21054"/>
      <w:r>
        <w:rPr>
          <w:rtl/>
        </w:rPr>
        <w:t xml:space="preserve">ולכן </w:t>
      </w:r>
      <w:bookmarkStart w:id="21055" w:name="_ETM_Q50_660319"/>
      <w:bookmarkEnd w:id="21055"/>
      <w:r>
        <w:rPr>
          <w:rtl/>
        </w:rPr>
        <w:t xml:space="preserve">חברי </w:t>
      </w:r>
      <w:bookmarkStart w:id="21056" w:name="_ETM_Q50_660590"/>
      <w:bookmarkEnd w:id="21056"/>
      <w:r>
        <w:rPr>
          <w:rtl/>
        </w:rPr>
        <w:t xml:space="preserve">הרשימה </w:t>
      </w:r>
      <w:bookmarkStart w:id="21057" w:name="_ETM_Q50_660950"/>
      <w:bookmarkEnd w:id="21057"/>
      <w:r>
        <w:rPr>
          <w:rtl/>
        </w:rPr>
        <w:t xml:space="preserve">המשותפת </w:t>
      </w:r>
      <w:bookmarkStart w:id="21058" w:name="_ETM_Q50_661430"/>
      <w:bookmarkEnd w:id="21058"/>
      <w:r>
        <w:rPr>
          <w:rtl/>
        </w:rPr>
        <w:t xml:space="preserve">לא </w:t>
      </w:r>
      <w:bookmarkStart w:id="21059" w:name="_ETM_Q50_661489"/>
      <w:bookmarkEnd w:id="21059"/>
      <w:r>
        <w:rPr>
          <w:rtl/>
        </w:rPr>
        <w:t xml:space="preserve">יכולים </w:t>
      </w:r>
      <w:bookmarkStart w:id="21060" w:name="_ETM_Q50_661790"/>
      <w:bookmarkEnd w:id="21060"/>
      <w:r>
        <w:rPr>
          <w:rtl/>
        </w:rPr>
        <w:t xml:space="preserve">להיות </w:t>
      </w:r>
      <w:bookmarkStart w:id="21061" w:name="_ETM_Q50_661940"/>
      <w:bookmarkEnd w:id="21061"/>
      <w:r>
        <w:rPr>
          <w:rtl/>
        </w:rPr>
        <w:t xml:space="preserve">שותפים </w:t>
      </w:r>
      <w:bookmarkStart w:id="21062" w:name="_ETM_Q50_662360"/>
      <w:bookmarkEnd w:id="21062"/>
      <w:r>
        <w:rPr>
          <w:rtl/>
        </w:rPr>
        <w:t>שלי</w:t>
      </w:r>
      <w:r>
        <w:rPr>
          <w:rFonts w:hint="cs"/>
          <w:rtl/>
        </w:rPr>
        <w:t xml:space="preserve">; </w:t>
      </w:r>
      <w:r>
        <w:rPr>
          <w:rtl/>
        </w:rPr>
        <w:t xml:space="preserve">לא </w:t>
      </w:r>
      <w:bookmarkStart w:id="21063" w:name="_ETM_Q50_663050"/>
      <w:bookmarkEnd w:id="21063"/>
      <w:r>
        <w:rPr>
          <w:rtl/>
        </w:rPr>
        <w:t xml:space="preserve">להצבעה </w:t>
      </w:r>
      <w:bookmarkStart w:id="21064" w:name="_ETM_Q50_663530"/>
      <w:bookmarkEnd w:id="21064"/>
      <w:r>
        <w:rPr>
          <w:rFonts w:hint="cs"/>
          <w:rtl/>
        </w:rPr>
        <w:t>אחת</w:t>
      </w:r>
      <w:bookmarkStart w:id="21065" w:name="_ETM_Q50_661320"/>
      <w:bookmarkEnd w:id="21065"/>
      <w:r>
        <w:rPr>
          <w:rtl/>
        </w:rPr>
        <w:t xml:space="preserve"> </w:t>
      </w:r>
      <w:bookmarkStart w:id="21066" w:name="_ETM_Q50_663769"/>
      <w:bookmarkEnd w:id="21066"/>
      <w:r>
        <w:rPr>
          <w:rFonts w:hint="cs"/>
          <w:rtl/>
        </w:rPr>
        <w:t xml:space="preserve">– </w:t>
      </w:r>
      <w:r>
        <w:rPr>
          <w:rtl/>
        </w:rPr>
        <w:t xml:space="preserve">זה </w:t>
      </w:r>
      <w:bookmarkStart w:id="21067" w:name="_ETM_Q50_663890"/>
      <w:bookmarkEnd w:id="21067"/>
      <w:r>
        <w:rPr>
          <w:rtl/>
        </w:rPr>
        <w:t>קשקוש</w:t>
      </w:r>
      <w:r>
        <w:rPr>
          <w:rFonts w:hint="cs"/>
          <w:rtl/>
        </w:rPr>
        <w:t>,</w:t>
      </w:r>
      <w:r>
        <w:rPr>
          <w:rtl/>
        </w:rPr>
        <w:t xml:space="preserve"> </w:t>
      </w:r>
      <w:bookmarkStart w:id="21068" w:name="_ETM_Q50_664550"/>
      <w:bookmarkEnd w:id="21068"/>
      <w:r>
        <w:rPr>
          <w:rtl/>
        </w:rPr>
        <w:t xml:space="preserve">זו </w:t>
      </w:r>
      <w:bookmarkStart w:id="21069" w:name="_ETM_Q50_664760"/>
      <w:bookmarkEnd w:id="21069"/>
      <w:r>
        <w:rPr>
          <w:rtl/>
        </w:rPr>
        <w:t>המצאה</w:t>
      </w:r>
      <w:r>
        <w:rPr>
          <w:rFonts w:hint="cs"/>
          <w:rtl/>
        </w:rPr>
        <w:t>,</w:t>
      </w:r>
      <w:bookmarkStart w:id="21070" w:name="_ETM_Q50_663770"/>
      <w:bookmarkEnd w:id="21070"/>
      <w:r>
        <w:rPr>
          <w:rtl/>
        </w:rPr>
        <w:t xml:space="preserve"> </w:t>
      </w:r>
      <w:bookmarkStart w:id="21071" w:name="_ETM_Q50_665390"/>
      <w:bookmarkEnd w:id="21071"/>
      <w:r>
        <w:rPr>
          <w:rtl/>
        </w:rPr>
        <w:t xml:space="preserve">זו </w:t>
      </w:r>
      <w:bookmarkStart w:id="21072" w:name="_ETM_Q50_665569"/>
      <w:bookmarkEnd w:id="21072"/>
      <w:r>
        <w:rPr>
          <w:rtl/>
        </w:rPr>
        <w:t xml:space="preserve">צביעות </w:t>
      </w:r>
      <w:bookmarkStart w:id="21073" w:name="_ETM_Q50_666379"/>
      <w:bookmarkEnd w:id="21073"/>
      <w:r>
        <w:rPr>
          <w:rFonts w:hint="cs"/>
          <w:rtl/>
        </w:rPr>
        <w:t xml:space="preserve">– </w:t>
      </w:r>
      <w:r>
        <w:rPr>
          <w:rtl/>
        </w:rPr>
        <w:t xml:space="preserve">אלא </w:t>
      </w:r>
      <w:bookmarkStart w:id="21074" w:name="_ETM_Q50_666650"/>
      <w:bookmarkEnd w:id="21074"/>
      <w:r>
        <w:rPr>
          <w:rtl/>
        </w:rPr>
        <w:t xml:space="preserve">הם </w:t>
      </w:r>
      <w:bookmarkStart w:id="21075" w:name="_ETM_Q50_666769"/>
      <w:bookmarkEnd w:id="21075"/>
      <w:r>
        <w:rPr>
          <w:rtl/>
        </w:rPr>
        <w:t xml:space="preserve">לא </w:t>
      </w:r>
      <w:bookmarkStart w:id="21076" w:name="_ETM_Q50_666830"/>
      <w:bookmarkEnd w:id="21076"/>
      <w:r>
        <w:rPr>
          <w:rtl/>
        </w:rPr>
        <w:t xml:space="preserve">יכולים </w:t>
      </w:r>
      <w:bookmarkStart w:id="21077" w:name="_ETM_Q50_667160"/>
      <w:bookmarkEnd w:id="21077"/>
      <w:r>
        <w:rPr>
          <w:rtl/>
        </w:rPr>
        <w:t xml:space="preserve">להיות </w:t>
      </w:r>
      <w:bookmarkStart w:id="21078" w:name="_ETM_Q50_667310"/>
      <w:bookmarkEnd w:id="21078"/>
      <w:r>
        <w:rPr>
          <w:rtl/>
        </w:rPr>
        <w:t xml:space="preserve">שותפים </w:t>
      </w:r>
      <w:bookmarkStart w:id="21079" w:name="_ETM_Q50_667760"/>
      <w:bookmarkEnd w:id="21079"/>
      <w:r>
        <w:rPr>
          <w:rtl/>
        </w:rPr>
        <w:t xml:space="preserve">שלי </w:t>
      </w:r>
      <w:bookmarkStart w:id="21080" w:name="_ETM_Q50_668300"/>
      <w:bookmarkEnd w:id="21080"/>
      <w:r>
        <w:rPr>
          <w:rtl/>
        </w:rPr>
        <w:t xml:space="preserve">להליכה </w:t>
      </w:r>
      <w:bookmarkStart w:id="21081" w:name="_ETM_Q50_668780"/>
      <w:bookmarkEnd w:id="21081"/>
      <w:r>
        <w:rPr>
          <w:rtl/>
        </w:rPr>
        <w:t xml:space="preserve">פוליטית </w:t>
      </w:r>
      <w:bookmarkStart w:id="21082" w:name="_ETM_Q50_669500"/>
      <w:bookmarkEnd w:id="21082"/>
      <w:r>
        <w:rPr>
          <w:rtl/>
        </w:rPr>
        <w:t xml:space="preserve">לממשלה </w:t>
      </w:r>
      <w:bookmarkStart w:id="21083" w:name="_ETM_Q50_670099"/>
      <w:bookmarkEnd w:id="21083"/>
      <w:r>
        <w:rPr>
          <w:rtl/>
        </w:rPr>
        <w:t xml:space="preserve">צרה </w:t>
      </w:r>
      <w:bookmarkStart w:id="21084" w:name="_ETM_Q50_670489"/>
      <w:bookmarkEnd w:id="21084"/>
      <w:r>
        <w:rPr>
          <w:rtl/>
        </w:rPr>
        <w:t xml:space="preserve">או </w:t>
      </w:r>
      <w:bookmarkStart w:id="21085" w:name="_ETM_Q50_670580"/>
      <w:bookmarkEnd w:id="21085"/>
      <w:r>
        <w:rPr>
          <w:rtl/>
        </w:rPr>
        <w:t>רחבה</w:t>
      </w:r>
      <w:r>
        <w:rPr>
          <w:rFonts w:hint="cs"/>
          <w:rtl/>
        </w:rPr>
        <w:t>.</w:t>
      </w:r>
      <w:r>
        <w:rPr>
          <w:rtl/>
        </w:rPr>
        <w:t xml:space="preserve"> </w:t>
      </w:r>
      <w:bookmarkStart w:id="21086" w:name="_ETM_Q50_671540"/>
      <w:bookmarkEnd w:id="21086"/>
      <w:r>
        <w:rPr>
          <w:rtl/>
        </w:rPr>
        <w:t xml:space="preserve">ולכן </w:t>
      </w:r>
      <w:bookmarkStart w:id="21087" w:name="_ETM_Q50_672050"/>
      <w:bookmarkEnd w:id="21087"/>
      <w:r>
        <w:rPr>
          <w:rtl/>
        </w:rPr>
        <w:t xml:space="preserve">אני </w:t>
      </w:r>
      <w:bookmarkStart w:id="21088" w:name="_ETM_Q50_672200"/>
      <w:bookmarkEnd w:id="21088"/>
      <w:r>
        <w:rPr>
          <w:rtl/>
        </w:rPr>
        <w:t xml:space="preserve">מקווה </w:t>
      </w:r>
      <w:bookmarkStart w:id="21089" w:name="_ETM_Q50_672590"/>
      <w:bookmarkEnd w:id="21089"/>
      <w:r>
        <w:rPr>
          <w:rtl/>
        </w:rPr>
        <w:t xml:space="preserve">ומתפלל </w:t>
      </w:r>
      <w:bookmarkStart w:id="21090" w:name="_ETM_Q50_673250"/>
      <w:bookmarkEnd w:id="21090"/>
      <w:r>
        <w:rPr>
          <w:rFonts w:hint="cs"/>
          <w:rtl/>
        </w:rPr>
        <w:t xml:space="preserve">– </w:t>
      </w:r>
      <w:bookmarkStart w:id="21091" w:name="_ETM_Q50_672000"/>
      <w:bookmarkEnd w:id="21091"/>
      <w:r>
        <w:rPr>
          <w:rtl/>
        </w:rPr>
        <w:t xml:space="preserve">גם </w:t>
      </w:r>
      <w:bookmarkStart w:id="21092" w:name="_ETM_Q50_673459"/>
      <w:bookmarkEnd w:id="21092"/>
      <w:r>
        <w:rPr>
          <w:rtl/>
        </w:rPr>
        <w:t xml:space="preserve">לי </w:t>
      </w:r>
      <w:bookmarkStart w:id="21093" w:name="_ETM_Q50_673550"/>
      <w:bookmarkEnd w:id="21093"/>
      <w:r>
        <w:rPr>
          <w:rtl/>
        </w:rPr>
        <w:t xml:space="preserve">יש </w:t>
      </w:r>
      <w:bookmarkStart w:id="21094" w:name="_ETM_Q50_673670"/>
      <w:bookmarkEnd w:id="21094"/>
      <w:r>
        <w:rPr>
          <w:rtl/>
        </w:rPr>
        <w:t>חלום</w:t>
      </w:r>
      <w:r>
        <w:rPr>
          <w:rFonts w:hint="cs"/>
          <w:rtl/>
        </w:rPr>
        <w:t>,</w:t>
      </w:r>
      <w:r>
        <w:rPr>
          <w:rtl/>
        </w:rPr>
        <w:t xml:space="preserve"> </w:t>
      </w:r>
      <w:bookmarkStart w:id="21095" w:name="_ETM_Q50_674030"/>
      <w:bookmarkEnd w:id="21095"/>
      <w:r>
        <w:rPr>
          <w:rtl/>
        </w:rPr>
        <w:t xml:space="preserve">לא </w:t>
      </w:r>
      <w:bookmarkStart w:id="21096" w:name="_ETM_Q50_674120"/>
      <w:bookmarkEnd w:id="21096"/>
      <w:r>
        <w:rPr>
          <w:rtl/>
        </w:rPr>
        <w:t xml:space="preserve">כמו </w:t>
      </w:r>
      <w:bookmarkStart w:id="21097" w:name="_ETM_Q50_674269"/>
      <w:bookmarkStart w:id="21098" w:name="_ETM_Q50_674569"/>
      <w:bookmarkStart w:id="21099" w:name="_ETM_Q50_674780"/>
      <w:bookmarkStart w:id="21100" w:name="_ETM_Q50_671500"/>
      <w:bookmarkEnd w:id="21097"/>
      <w:bookmarkEnd w:id="21098"/>
      <w:bookmarkEnd w:id="21099"/>
      <w:bookmarkEnd w:id="21100"/>
      <w:r>
        <w:rPr>
          <w:rFonts w:hint="cs"/>
          <w:rtl/>
        </w:rPr>
        <w:t>מרטין לותר קינג</w:t>
      </w:r>
      <w:bookmarkStart w:id="21101" w:name="_ETM_Q50_671399"/>
      <w:bookmarkStart w:id="21102" w:name="_ETM_Q50_672729"/>
      <w:bookmarkEnd w:id="21101"/>
      <w:bookmarkEnd w:id="21102"/>
      <w:r>
        <w:rPr>
          <w:rFonts w:hint="cs"/>
          <w:rtl/>
        </w:rPr>
        <w:t>,</w:t>
      </w:r>
      <w:r>
        <w:rPr>
          <w:rtl/>
        </w:rPr>
        <w:t xml:space="preserve"> </w:t>
      </w:r>
      <w:bookmarkStart w:id="21103" w:name="_ETM_Q50_675410"/>
      <w:bookmarkEnd w:id="21103"/>
      <w:r>
        <w:rPr>
          <w:rtl/>
        </w:rPr>
        <w:t xml:space="preserve">אבל </w:t>
      </w:r>
      <w:bookmarkStart w:id="21104" w:name="_ETM_Q50_675650"/>
      <w:bookmarkEnd w:id="21104"/>
      <w:r>
        <w:rPr>
          <w:rtl/>
        </w:rPr>
        <w:t xml:space="preserve">יש </w:t>
      </w:r>
      <w:bookmarkStart w:id="21105" w:name="_ETM_Q50_675769"/>
      <w:bookmarkEnd w:id="21105"/>
      <w:r>
        <w:rPr>
          <w:rtl/>
        </w:rPr>
        <w:t xml:space="preserve">לי </w:t>
      </w:r>
      <w:bookmarkStart w:id="21106" w:name="_ETM_Q50_675890"/>
      <w:bookmarkEnd w:id="21106"/>
      <w:r>
        <w:rPr>
          <w:rtl/>
        </w:rPr>
        <w:t>חלום</w:t>
      </w:r>
      <w:r>
        <w:rPr>
          <w:rFonts w:hint="cs"/>
          <w:rtl/>
        </w:rPr>
        <w:t>.</w:t>
      </w:r>
      <w:r>
        <w:rPr>
          <w:rtl/>
        </w:rPr>
        <w:t xml:space="preserve"> </w:t>
      </w:r>
      <w:bookmarkStart w:id="21107" w:name="_ETM_Q50_676519"/>
      <w:bookmarkStart w:id="21108" w:name="_ETM_Q50_674419"/>
      <w:bookmarkEnd w:id="21107"/>
      <w:bookmarkEnd w:id="21108"/>
      <w:r>
        <w:rPr>
          <w:rtl/>
        </w:rPr>
        <w:lastRenderedPageBreak/>
        <w:t xml:space="preserve">יש </w:t>
      </w:r>
      <w:bookmarkStart w:id="21109" w:name="_ETM_Q50_676730"/>
      <w:bookmarkEnd w:id="21109"/>
      <w:r>
        <w:rPr>
          <w:rtl/>
        </w:rPr>
        <w:t xml:space="preserve">לי </w:t>
      </w:r>
      <w:bookmarkStart w:id="21110" w:name="_ETM_Q50_676819"/>
      <w:bookmarkEnd w:id="21110"/>
      <w:r>
        <w:rPr>
          <w:rtl/>
        </w:rPr>
        <w:t xml:space="preserve">חלום </w:t>
      </w:r>
      <w:bookmarkStart w:id="21111" w:name="_ETM_Q50_677269"/>
      <w:bookmarkEnd w:id="21111"/>
      <w:r>
        <w:rPr>
          <w:rtl/>
        </w:rPr>
        <w:t xml:space="preserve">שיחיו </w:t>
      </w:r>
      <w:bookmarkStart w:id="21112" w:name="_ETM_Q50_677690"/>
      <w:bookmarkEnd w:id="21112"/>
      <w:r>
        <w:rPr>
          <w:rtl/>
        </w:rPr>
        <w:t xml:space="preserve">פה </w:t>
      </w:r>
      <w:bookmarkStart w:id="21113" w:name="_ETM_Q50_677840"/>
      <w:bookmarkEnd w:id="21113"/>
      <w:r>
        <w:rPr>
          <w:rtl/>
        </w:rPr>
        <w:t>כולם</w:t>
      </w:r>
      <w:r>
        <w:rPr>
          <w:rFonts w:hint="cs"/>
          <w:rtl/>
        </w:rPr>
        <w:t>,</w:t>
      </w:r>
      <w:r>
        <w:rPr>
          <w:rtl/>
        </w:rPr>
        <w:t xml:space="preserve"> </w:t>
      </w:r>
      <w:bookmarkStart w:id="21114" w:name="_ETM_Q50_678290"/>
      <w:bookmarkEnd w:id="21114"/>
      <w:r>
        <w:rPr>
          <w:rtl/>
        </w:rPr>
        <w:t xml:space="preserve">אזרחים </w:t>
      </w:r>
      <w:bookmarkStart w:id="21115" w:name="_ETM_Q50_678830"/>
      <w:bookmarkEnd w:id="21115"/>
      <w:r>
        <w:rPr>
          <w:rtl/>
        </w:rPr>
        <w:t>יהודים</w:t>
      </w:r>
      <w:r>
        <w:rPr>
          <w:rFonts w:hint="cs"/>
          <w:rtl/>
        </w:rPr>
        <w:t>,</w:t>
      </w:r>
      <w:bookmarkStart w:id="21116" w:name="_ETM_Q50_677979"/>
      <w:bookmarkEnd w:id="21116"/>
      <w:r>
        <w:rPr>
          <w:rtl/>
        </w:rPr>
        <w:t xml:space="preserve"> </w:t>
      </w:r>
      <w:bookmarkStart w:id="21117" w:name="_ETM_Q50_679310"/>
      <w:bookmarkEnd w:id="21117"/>
      <w:r>
        <w:rPr>
          <w:rtl/>
        </w:rPr>
        <w:t>ערבים</w:t>
      </w:r>
      <w:r>
        <w:rPr>
          <w:rFonts w:hint="cs"/>
          <w:rtl/>
        </w:rPr>
        <w:t>,</w:t>
      </w:r>
      <w:r>
        <w:rPr>
          <w:rtl/>
        </w:rPr>
        <w:t xml:space="preserve"> </w:t>
      </w:r>
      <w:bookmarkStart w:id="21118" w:name="_ETM_Q50_680320"/>
      <w:bookmarkEnd w:id="21118"/>
      <w:r>
        <w:rPr>
          <w:rtl/>
        </w:rPr>
        <w:t>דרוזים</w:t>
      </w:r>
      <w:r>
        <w:rPr>
          <w:rFonts w:hint="cs"/>
          <w:rtl/>
        </w:rPr>
        <w:t>,</w:t>
      </w:r>
      <w:r>
        <w:rPr>
          <w:rtl/>
        </w:rPr>
        <w:t xml:space="preserve"> </w:t>
      </w:r>
      <w:bookmarkStart w:id="21119" w:name="_ETM_Q50_680860"/>
      <w:bookmarkEnd w:id="21119"/>
      <w:r>
        <w:rPr>
          <w:rtl/>
        </w:rPr>
        <w:t>צ'רקסים</w:t>
      </w:r>
      <w:r>
        <w:rPr>
          <w:rFonts w:hint="cs"/>
          <w:rtl/>
        </w:rPr>
        <w:t>,</w:t>
      </w:r>
      <w:r>
        <w:rPr>
          <w:rtl/>
        </w:rPr>
        <w:t xml:space="preserve"> </w:t>
      </w:r>
      <w:bookmarkStart w:id="21120" w:name="_ETM_Q50_681580"/>
      <w:bookmarkEnd w:id="21120"/>
      <w:r>
        <w:rPr>
          <w:rtl/>
        </w:rPr>
        <w:t>נוצרים</w:t>
      </w:r>
      <w:r>
        <w:rPr>
          <w:rFonts w:hint="cs"/>
          <w:rtl/>
        </w:rPr>
        <w:t>,</w:t>
      </w:r>
      <w:bookmarkStart w:id="21121" w:name="_ETM_Q50_681939"/>
      <w:bookmarkEnd w:id="21121"/>
      <w:r>
        <w:rPr>
          <w:rtl/>
        </w:rPr>
        <w:t xml:space="preserve"> </w:t>
      </w:r>
      <w:bookmarkStart w:id="21122" w:name="_ETM_Q50_682360"/>
      <w:bookmarkEnd w:id="21122"/>
      <w:r>
        <w:rPr>
          <w:rtl/>
        </w:rPr>
        <w:t xml:space="preserve">וכולנו </w:t>
      </w:r>
      <w:bookmarkStart w:id="21123" w:name="_ETM_Q50_682960"/>
      <w:bookmarkEnd w:id="21123"/>
      <w:r>
        <w:rPr>
          <w:rtl/>
        </w:rPr>
        <w:t xml:space="preserve">ביחד </w:t>
      </w:r>
      <w:bookmarkStart w:id="21124" w:name="_ETM_Q50_683320"/>
      <w:bookmarkEnd w:id="21124"/>
      <w:r>
        <w:rPr>
          <w:rtl/>
        </w:rPr>
        <w:t xml:space="preserve">נקבל </w:t>
      </w:r>
      <w:bookmarkStart w:id="21125" w:name="_ETM_Q50_683860"/>
      <w:bookmarkEnd w:id="21125"/>
      <w:r>
        <w:rPr>
          <w:rtl/>
        </w:rPr>
        <w:t xml:space="preserve">את </w:t>
      </w:r>
      <w:bookmarkStart w:id="21126" w:name="_ETM_Q50_683950"/>
      <w:bookmarkEnd w:id="21126"/>
      <w:r>
        <w:rPr>
          <w:rtl/>
        </w:rPr>
        <w:t xml:space="preserve">קיומה </w:t>
      </w:r>
      <w:bookmarkStart w:id="21127" w:name="_ETM_Q50_684310"/>
      <w:bookmarkEnd w:id="21127"/>
      <w:r>
        <w:rPr>
          <w:rtl/>
        </w:rPr>
        <w:t xml:space="preserve">של </w:t>
      </w:r>
      <w:bookmarkStart w:id="21128" w:name="_ETM_Q50_684460"/>
      <w:bookmarkEnd w:id="21128"/>
      <w:r>
        <w:rPr>
          <w:rtl/>
        </w:rPr>
        <w:t xml:space="preserve">מדינת </w:t>
      </w:r>
      <w:bookmarkStart w:id="21129" w:name="_ETM_Q50_684850"/>
      <w:bookmarkEnd w:id="21129"/>
      <w:r>
        <w:rPr>
          <w:rtl/>
        </w:rPr>
        <w:t xml:space="preserve">ישראל </w:t>
      </w:r>
      <w:bookmarkStart w:id="21130" w:name="_ETM_Q50_685120"/>
      <w:bookmarkEnd w:id="21130"/>
      <w:r>
        <w:rPr>
          <w:rtl/>
        </w:rPr>
        <w:t xml:space="preserve">כמדינת </w:t>
      </w:r>
      <w:bookmarkStart w:id="21131" w:name="_ETM_Q50_685720"/>
      <w:bookmarkEnd w:id="21131"/>
      <w:r>
        <w:rPr>
          <w:rtl/>
        </w:rPr>
        <w:t xml:space="preserve">לאום </w:t>
      </w:r>
      <w:bookmarkStart w:id="21132" w:name="_ETM_Q50_686320"/>
      <w:bookmarkEnd w:id="21132"/>
      <w:r>
        <w:rPr>
          <w:rtl/>
        </w:rPr>
        <w:t xml:space="preserve">יהודית </w:t>
      </w:r>
      <w:bookmarkStart w:id="21133" w:name="_ETM_Q50_686710"/>
      <w:bookmarkEnd w:id="21133"/>
      <w:r>
        <w:rPr>
          <w:rtl/>
        </w:rPr>
        <w:t>ודמוקרטית</w:t>
      </w:r>
      <w:bookmarkStart w:id="21134" w:name="_ETM_Q50_686749"/>
      <w:bookmarkEnd w:id="21134"/>
      <w:r>
        <w:rPr>
          <w:rFonts w:hint="cs"/>
          <w:rtl/>
        </w:rPr>
        <w:t>,</w:t>
      </w:r>
      <w:r>
        <w:rPr>
          <w:rtl/>
        </w:rPr>
        <w:t xml:space="preserve"> </w:t>
      </w:r>
      <w:bookmarkStart w:id="21135" w:name="_ETM_Q50_687520"/>
      <w:bookmarkEnd w:id="21135"/>
      <w:r>
        <w:rPr>
          <w:rtl/>
        </w:rPr>
        <w:t xml:space="preserve">עם </w:t>
      </w:r>
      <w:bookmarkStart w:id="21136" w:name="_ETM_Q50_687610"/>
      <w:bookmarkEnd w:id="21136"/>
      <w:r>
        <w:rPr>
          <w:rtl/>
        </w:rPr>
        <w:t xml:space="preserve">זכויות </w:t>
      </w:r>
      <w:bookmarkStart w:id="21137" w:name="_ETM_Q50_687910"/>
      <w:bookmarkEnd w:id="21137"/>
      <w:r>
        <w:rPr>
          <w:rtl/>
        </w:rPr>
        <w:t xml:space="preserve">פרט </w:t>
      </w:r>
      <w:bookmarkStart w:id="21138" w:name="_ETM_Q50_688120"/>
      <w:bookmarkEnd w:id="21138"/>
      <w:r>
        <w:rPr>
          <w:rtl/>
        </w:rPr>
        <w:t xml:space="preserve">שוות </w:t>
      </w:r>
      <w:bookmarkStart w:id="21139" w:name="_ETM_Q50_688870"/>
      <w:bookmarkEnd w:id="21139"/>
      <w:r>
        <w:rPr>
          <w:rtl/>
        </w:rPr>
        <w:t xml:space="preserve">אבל </w:t>
      </w:r>
      <w:bookmarkStart w:id="21140" w:name="_ETM_Q50_689110"/>
      <w:bookmarkEnd w:id="21140"/>
      <w:r>
        <w:rPr>
          <w:rtl/>
        </w:rPr>
        <w:t xml:space="preserve">זכויות </w:t>
      </w:r>
      <w:bookmarkStart w:id="21141" w:name="_ETM_Q50_689440"/>
      <w:bookmarkEnd w:id="21141"/>
      <w:r>
        <w:rPr>
          <w:rtl/>
        </w:rPr>
        <w:t xml:space="preserve">לאום </w:t>
      </w:r>
      <w:bookmarkStart w:id="21142" w:name="_ETM_Q50_689710"/>
      <w:bookmarkEnd w:id="21142"/>
      <w:r>
        <w:rPr>
          <w:rtl/>
        </w:rPr>
        <w:t xml:space="preserve">רק </w:t>
      </w:r>
      <w:bookmarkStart w:id="21143" w:name="_ETM_Q50_689920"/>
      <w:bookmarkEnd w:id="21143"/>
      <w:r>
        <w:rPr>
          <w:rtl/>
        </w:rPr>
        <w:t xml:space="preserve">לעם </w:t>
      </w:r>
      <w:bookmarkStart w:id="21144" w:name="_ETM_Q50_690130"/>
      <w:bookmarkEnd w:id="21144"/>
      <w:r>
        <w:rPr>
          <w:rtl/>
        </w:rPr>
        <w:t>היהודי</w:t>
      </w:r>
      <w:r>
        <w:rPr>
          <w:rFonts w:hint="cs"/>
          <w:rtl/>
        </w:rPr>
        <w:t>,</w:t>
      </w:r>
      <w:r>
        <w:rPr>
          <w:rtl/>
        </w:rPr>
        <w:t xml:space="preserve"> </w:t>
      </w:r>
      <w:bookmarkStart w:id="21145" w:name="_ETM_Q50_690760"/>
      <w:bookmarkEnd w:id="21145"/>
      <w:r>
        <w:rPr>
          <w:rtl/>
        </w:rPr>
        <w:t xml:space="preserve">כי </w:t>
      </w:r>
      <w:bookmarkStart w:id="21146" w:name="_ETM_Q50_690970"/>
      <w:bookmarkEnd w:id="21146"/>
      <w:r>
        <w:rPr>
          <w:rtl/>
        </w:rPr>
        <w:t xml:space="preserve">אין </w:t>
      </w:r>
      <w:bookmarkStart w:id="21147" w:name="_ETM_Q50_691180"/>
      <w:bookmarkEnd w:id="21147"/>
      <w:r>
        <w:rPr>
          <w:rtl/>
        </w:rPr>
        <w:t xml:space="preserve">לנו </w:t>
      </w:r>
      <w:bookmarkStart w:id="21148" w:name="_ETM_Q50_691390"/>
      <w:bookmarkEnd w:id="21148"/>
      <w:r>
        <w:rPr>
          <w:rtl/>
        </w:rPr>
        <w:t xml:space="preserve">מדינה </w:t>
      </w:r>
      <w:bookmarkStart w:id="21149" w:name="_ETM_Q50_691810"/>
      <w:bookmarkEnd w:id="21149"/>
      <w:r>
        <w:rPr>
          <w:rtl/>
        </w:rPr>
        <w:t>אחרת</w:t>
      </w:r>
      <w:r>
        <w:rPr>
          <w:rFonts w:hint="cs"/>
          <w:rtl/>
        </w:rPr>
        <w:t>.</w:t>
      </w:r>
      <w:bookmarkStart w:id="21150" w:name="_ETM_Q50_689549"/>
      <w:bookmarkEnd w:id="21150"/>
      <w:r>
        <w:rPr>
          <w:rtl/>
        </w:rPr>
        <w:t xml:space="preserve"> </w:t>
      </w:r>
      <w:bookmarkStart w:id="21151" w:name="_ETM_Q50_693069"/>
      <w:bookmarkEnd w:id="21151"/>
      <w:r>
        <w:rPr>
          <w:rtl/>
        </w:rPr>
        <w:t xml:space="preserve">תודה </w:t>
      </w:r>
      <w:bookmarkStart w:id="21152" w:name="_ETM_Q50_693370"/>
      <w:bookmarkEnd w:id="21152"/>
      <w:r>
        <w:rPr>
          <w:rtl/>
        </w:rPr>
        <w:t>רבה</w:t>
      </w:r>
      <w:r>
        <w:rPr>
          <w:rFonts w:hint="cs"/>
          <w:rtl/>
        </w:rPr>
        <w:t>.</w:t>
      </w:r>
      <w:bookmarkStart w:id="21153" w:name="_ETM_Q50_697730"/>
      <w:bookmarkEnd w:id="21153"/>
    </w:p>
    <w:p w:rsidR="000D173F" w:rsidRDefault="000D173F" w:rsidP="00AC0211">
      <w:pPr>
        <w:rPr>
          <w:rtl/>
        </w:rPr>
      </w:pPr>
      <w:bookmarkStart w:id="21154" w:name="_ETM_Q50_692833"/>
      <w:bookmarkStart w:id="21155" w:name="_ETM_Q50_692899"/>
      <w:bookmarkEnd w:id="21154"/>
      <w:bookmarkEnd w:id="21155"/>
    </w:p>
    <w:p w:rsidR="000D173F" w:rsidRDefault="000D173F" w:rsidP="00AC0211">
      <w:pPr>
        <w:pStyle w:val="af6"/>
        <w:keepNext/>
        <w:rPr>
          <w:rtl/>
        </w:rPr>
      </w:pPr>
      <w:r w:rsidRPr="00DA521E">
        <w:rPr>
          <w:rStyle w:val="TagStyle"/>
          <w:rtl/>
        </w:rPr>
        <w:t xml:space="preserve"> &lt;&lt; יור &gt;&gt; </w:t>
      </w:r>
      <w:r>
        <w:rPr>
          <w:rtl/>
        </w:rPr>
        <w:t>היו"ר מנסור עבאס:</w:t>
      </w:r>
      <w:r w:rsidRPr="00DA521E">
        <w:rPr>
          <w:rStyle w:val="TagStyle"/>
          <w:rtl/>
        </w:rPr>
        <w:t xml:space="preserve"> &lt;&lt; יור &gt;&gt;</w:t>
      </w:r>
      <w:r>
        <w:rPr>
          <w:rtl/>
        </w:rPr>
        <w:t xml:space="preserve"> </w:t>
      </w:r>
    </w:p>
    <w:p w:rsidR="000D173F" w:rsidRDefault="000D173F" w:rsidP="00FD4F5E">
      <w:pPr>
        <w:rPr>
          <w:rtl/>
          <w:lang w:eastAsia="he-IL"/>
        </w:rPr>
      </w:pPr>
    </w:p>
    <w:p w:rsidR="000D173F" w:rsidRDefault="000D173F" w:rsidP="00AC0211">
      <w:pPr>
        <w:rPr>
          <w:rtl/>
        </w:rPr>
      </w:pPr>
      <w:bookmarkStart w:id="21156" w:name="_ETM_Q50_694532"/>
      <w:bookmarkStart w:id="21157" w:name="_ETM_Q50_693001"/>
      <w:bookmarkStart w:id="21158" w:name="_ETM_Q50_693063"/>
      <w:bookmarkEnd w:id="21156"/>
      <w:bookmarkEnd w:id="21157"/>
      <w:bookmarkEnd w:id="21158"/>
      <w:r>
        <w:rPr>
          <w:rtl/>
        </w:rPr>
        <w:t>תודה</w:t>
      </w:r>
      <w:bookmarkStart w:id="21159" w:name="_ETM_Q50_697479"/>
      <w:bookmarkEnd w:id="21159"/>
      <w:r>
        <w:rPr>
          <w:rtl/>
        </w:rPr>
        <w:t xml:space="preserve"> </w:t>
      </w:r>
      <w:bookmarkStart w:id="21160" w:name="_ETM_Q50_698090"/>
      <w:bookmarkEnd w:id="21160"/>
      <w:r>
        <w:rPr>
          <w:rtl/>
        </w:rPr>
        <w:t xml:space="preserve">לשר </w:t>
      </w:r>
      <w:bookmarkStart w:id="21161" w:name="_ETM_Q50_698510"/>
      <w:bookmarkEnd w:id="21161"/>
      <w:r>
        <w:rPr>
          <w:rtl/>
        </w:rPr>
        <w:t xml:space="preserve">יועז </w:t>
      </w:r>
      <w:bookmarkStart w:id="21162" w:name="_ETM_Q50_698900"/>
      <w:bookmarkEnd w:id="21162"/>
      <w:r>
        <w:rPr>
          <w:rtl/>
        </w:rPr>
        <w:t>הנדל</w:t>
      </w:r>
      <w:r>
        <w:rPr>
          <w:rFonts w:hint="cs"/>
          <w:rtl/>
        </w:rPr>
        <w:t>.</w:t>
      </w:r>
      <w:r>
        <w:rPr>
          <w:rtl/>
        </w:rPr>
        <w:t xml:space="preserve"> </w:t>
      </w:r>
      <w:bookmarkStart w:id="21163" w:name="_ETM_Q50_699740"/>
      <w:bookmarkEnd w:id="21163"/>
      <w:r>
        <w:rPr>
          <w:rtl/>
        </w:rPr>
        <w:t xml:space="preserve">אמרת </w:t>
      </w:r>
      <w:bookmarkStart w:id="21164" w:name="_ETM_Q50_700250"/>
      <w:bookmarkEnd w:id="21164"/>
      <w:r>
        <w:rPr>
          <w:rtl/>
        </w:rPr>
        <w:t xml:space="preserve">דברים </w:t>
      </w:r>
      <w:bookmarkStart w:id="21165" w:name="_ETM_Q50_700730"/>
      <w:bookmarkStart w:id="21166" w:name="_ETM_Q50_702720"/>
      <w:bookmarkEnd w:id="21165"/>
      <w:bookmarkEnd w:id="21166"/>
      <w:r>
        <w:rPr>
          <w:rFonts w:hint="cs"/>
          <w:rtl/>
        </w:rPr>
        <w:t xml:space="preserve">– </w:t>
      </w:r>
      <w:bookmarkStart w:id="21167" w:name="_ETM_Q50_701269"/>
      <w:bookmarkEnd w:id="21167"/>
      <w:r>
        <w:rPr>
          <w:rtl/>
        </w:rPr>
        <w:t>כן</w:t>
      </w:r>
      <w:r>
        <w:rPr>
          <w:rFonts w:hint="cs"/>
          <w:rtl/>
        </w:rPr>
        <w:t>,</w:t>
      </w:r>
      <w:r>
        <w:rPr>
          <w:rtl/>
        </w:rPr>
        <w:t xml:space="preserve"> </w:t>
      </w:r>
      <w:bookmarkStart w:id="21168" w:name="_ETM_Q50_703170"/>
      <w:bookmarkEnd w:id="21168"/>
      <w:r>
        <w:rPr>
          <w:rtl/>
        </w:rPr>
        <w:t xml:space="preserve">יש </w:t>
      </w:r>
      <w:bookmarkStart w:id="21169" w:name="_ETM_Q50_703380"/>
      <w:bookmarkEnd w:id="21169"/>
      <w:r>
        <w:rPr>
          <w:rtl/>
        </w:rPr>
        <w:t>ל</w:t>
      </w:r>
      <w:r>
        <w:rPr>
          <w:rFonts w:hint="cs"/>
          <w:rtl/>
        </w:rPr>
        <w:t>ה</w:t>
      </w:r>
      <w:r>
        <w:rPr>
          <w:rtl/>
        </w:rPr>
        <w:t xml:space="preserve"> </w:t>
      </w:r>
      <w:bookmarkStart w:id="21170" w:name="_ETM_Q50_703530"/>
      <w:bookmarkEnd w:id="21170"/>
      <w:r>
        <w:rPr>
          <w:rtl/>
        </w:rPr>
        <w:t xml:space="preserve">שאלת </w:t>
      </w:r>
      <w:bookmarkStart w:id="21171" w:name="_ETM_Q50_703950"/>
      <w:bookmarkEnd w:id="21171"/>
      <w:r>
        <w:rPr>
          <w:rtl/>
        </w:rPr>
        <w:t>המשך</w:t>
      </w:r>
      <w:r>
        <w:rPr>
          <w:rFonts w:hint="cs"/>
          <w:rtl/>
        </w:rPr>
        <w:t>.</w:t>
      </w:r>
      <w:r>
        <w:rPr>
          <w:rtl/>
        </w:rPr>
        <w:t xml:space="preserve"> </w:t>
      </w:r>
      <w:bookmarkStart w:id="21172" w:name="_ETM_Q50_705809"/>
      <w:bookmarkStart w:id="21173" w:name="_ETM_Q50_706350"/>
      <w:bookmarkEnd w:id="21172"/>
      <w:bookmarkEnd w:id="21173"/>
      <w:r>
        <w:rPr>
          <w:rtl/>
        </w:rPr>
        <w:t>הלווא</w:t>
      </w:r>
      <w:r>
        <w:rPr>
          <w:rFonts w:hint="cs"/>
          <w:rtl/>
        </w:rPr>
        <w:t>י</w:t>
      </w:r>
      <w:bookmarkStart w:id="21174" w:name="_ETM_Q50_704708"/>
      <w:bookmarkEnd w:id="21174"/>
      <w:r>
        <w:rPr>
          <w:rtl/>
        </w:rPr>
        <w:t xml:space="preserve"> </w:t>
      </w:r>
      <w:bookmarkStart w:id="21175" w:name="_ETM_Q50_706800"/>
      <w:bookmarkEnd w:id="21175"/>
      <w:r>
        <w:rPr>
          <w:rtl/>
        </w:rPr>
        <w:t xml:space="preserve">שהיה </w:t>
      </w:r>
      <w:bookmarkStart w:id="21176" w:name="_ETM_Q50_707190"/>
      <w:bookmarkEnd w:id="21176"/>
      <w:r>
        <w:rPr>
          <w:rtl/>
        </w:rPr>
        <w:t xml:space="preserve">מותר </w:t>
      </w:r>
      <w:bookmarkStart w:id="21177" w:name="_ETM_Q50_707610"/>
      <w:bookmarkEnd w:id="21177"/>
      <w:r>
        <w:rPr>
          <w:rtl/>
        </w:rPr>
        <w:t xml:space="preserve">לי </w:t>
      </w:r>
      <w:bookmarkStart w:id="21178" w:name="_ETM_Q50_707820"/>
      <w:bookmarkEnd w:id="21178"/>
      <w:r>
        <w:rPr>
          <w:rtl/>
        </w:rPr>
        <w:t xml:space="preserve">להתווכח </w:t>
      </w:r>
      <w:bookmarkStart w:id="21179" w:name="_ETM_Q50_708480"/>
      <w:bookmarkEnd w:id="21179"/>
      <w:r>
        <w:rPr>
          <w:rtl/>
        </w:rPr>
        <w:t>איתך</w:t>
      </w:r>
      <w:bookmarkStart w:id="21180" w:name="_ETM_Q50_708960"/>
      <w:bookmarkStart w:id="21181" w:name="_ETM_Q50_705927"/>
      <w:bookmarkEnd w:id="21180"/>
      <w:bookmarkEnd w:id="21181"/>
      <w:r>
        <w:rPr>
          <w:rFonts w:hint="cs"/>
          <w:rtl/>
        </w:rPr>
        <w:t>, השר.</w:t>
      </w:r>
    </w:p>
    <w:p w:rsidR="000D173F" w:rsidRDefault="000D173F" w:rsidP="00AC0211">
      <w:pPr>
        <w:rPr>
          <w:rtl/>
        </w:rPr>
      </w:pPr>
      <w:bookmarkStart w:id="21182" w:name="_ETM_Q50_708005"/>
      <w:bookmarkStart w:id="21183" w:name="_ETM_Q50_708084"/>
      <w:bookmarkEnd w:id="21182"/>
      <w:bookmarkEnd w:id="21183"/>
    </w:p>
    <w:p w:rsidR="000D173F" w:rsidRDefault="000D173F" w:rsidP="00AC0211">
      <w:pPr>
        <w:pStyle w:val="-"/>
        <w:keepNext/>
        <w:rPr>
          <w:rtl/>
        </w:rPr>
      </w:pPr>
      <w:r w:rsidRPr="00DA521E">
        <w:rPr>
          <w:rStyle w:val="TagStyle"/>
          <w:rtl/>
        </w:rPr>
        <w:t xml:space="preserve"> &lt;&lt; דובר_המשך &gt;&gt; </w:t>
      </w:r>
      <w:r>
        <w:rPr>
          <w:rtl/>
        </w:rPr>
        <w:t>שר התקשורת יועז הנדל:</w:t>
      </w:r>
      <w:r w:rsidRPr="00DA521E">
        <w:rPr>
          <w:rStyle w:val="TagStyle"/>
          <w:rtl/>
        </w:rPr>
        <w:t xml:space="preserve"> &lt;&lt; דובר_המשך &gt;&gt;</w:t>
      </w:r>
      <w:r>
        <w:rPr>
          <w:rtl/>
        </w:rPr>
        <w:t xml:space="preserve"> </w:t>
      </w:r>
    </w:p>
    <w:p w:rsidR="000D173F" w:rsidRDefault="000D173F" w:rsidP="00FD4F5E">
      <w:pPr>
        <w:rPr>
          <w:rtl/>
          <w:lang w:eastAsia="he-IL"/>
        </w:rPr>
      </w:pPr>
    </w:p>
    <w:p w:rsidR="000D173F" w:rsidRDefault="000D173F" w:rsidP="00AC0211">
      <w:pPr>
        <w:rPr>
          <w:rtl/>
        </w:rPr>
      </w:pPr>
      <w:bookmarkStart w:id="21184" w:name="_ETM_Q50_706238"/>
      <w:bookmarkEnd w:id="21184"/>
      <w:r>
        <w:rPr>
          <w:rFonts w:hint="cs"/>
          <w:rtl/>
          <w:lang w:eastAsia="he-IL"/>
        </w:rPr>
        <w:t xml:space="preserve">אנחנו נקיים ויכוח, </w:t>
      </w:r>
      <w:bookmarkStart w:id="21185" w:name="_ETM_Q50_708199"/>
      <w:bookmarkStart w:id="21186" w:name="_ETM_Q50_708254"/>
      <w:bookmarkStart w:id="21187" w:name="_ETM_Q50_709650"/>
      <w:bookmarkStart w:id="21188" w:name="_ETM_Q50_710010"/>
      <w:bookmarkStart w:id="21189" w:name="_ETM_Q50_710400"/>
      <w:bookmarkEnd w:id="21185"/>
      <w:bookmarkEnd w:id="21186"/>
      <w:bookmarkEnd w:id="21187"/>
      <w:bookmarkEnd w:id="21188"/>
      <w:bookmarkEnd w:id="21189"/>
      <w:r>
        <w:rPr>
          <w:rtl/>
        </w:rPr>
        <w:t xml:space="preserve">אדוני </w:t>
      </w:r>
      <w:bookmarkStart w:id="21190" w:name="_ETM_Q50_710670"/>
      <w:bookmarkEnd w:id="21190"/>
      <w:r>
        <w:rPr>
          <w:rtl/>
        </w:rPr>
        <w:t>היושב-ראש</w:t>
      </w:r>
      <w:r>
        <w:rPr>
          <w:rFonts w:hint="cs"/>
          <w:rtl/>
        </w:rPr>
        <w:t>,</w:t>
      </w:r>
      <w:bookmarkStart w:id="21191" w:name="_ETM_Q50_709067"/>
      <w:bookmarkEnd w:id="21191"/>
      <w:r>
        <w:rPr>
          <w:rtl/>
        </w:rPr>
        <w:t xml:space="preserve"> </w:t>
      </w:r>
      <w:bookmarkStart w:id="21192" w:name="_ETM_Q50_711300"/>
      <w:bookmarkEnd w:id="21192"/>
      <w:r>
        <w:rPr>
          <w:rtl/>
        </w:rPr>
        <w:t xml:space="preserve">בשמחה </w:t>
      </w:r>
      <w:bookmarkStart w:id="21193" w:name="_ETM_Q50_711750"/>
      <w:bookmarkEnd w:id="21193"/>
      <w:r>
        <w:rPr>
          <w:rtl/>
        </w:rPr>
        <w:t>רבה</w:t>
      </w:r>
      <w:r>
        <w:rPr>
          <w:rFonts w:hint="cs"/>
          <w:rtl/>
        </w:rPr>
        <w:t>.</w:t>
      </w:r>
      <w:bookmarkStart w:id="21194" w:name="_ETM_Q50_712500"/>
      <w:bookmarkEnd w:id="21194"/>
    </w:p>
    <w:p w:rsidR="000D173F" w:rsidRDefault="000D173F" w:rsidP="00AC0211">
      <w:pPr>
        <w:rPr>
          <w:rtl/>
          <w:lang w:eastAsia="he-IL"/>
        </w:rPr>
      </w:pPr>
      <w:bookmarkStart w:id="21195" w:name="_ETM_Q50_711445"/>
      <w:bookmarkStart w:id="21196" w:name="_ETM_Q50_711488"/>
      <w:bookmarkStart w:id="21197" w:name="_ETM_Q50_715046"/>
      <w:bookmarkStart w:id="21198" w:name="_ETM_Q50_715600"/>
      <w:bookmarkStart w:id="21199" w:name="_ETM_Q50_715643"/>
      <w:bookmarkEnd w:id="21195"/>
      <w:bookmarkEnd w:id="21196"/>
      <w:bookmarkEnd w:id="21197"/>
      <w:bookmarkEnd w:id="21198"/>
      <w:bookmarkEnd w:id="21199"/>
    </w:p>
    <w:p w:rsidR="000D173F" w:rsidRDefault="000D173F" w:rsidP="00AC0211">
      <w:pPr>
        <w:pStyle w:val="-"/>
        <w:keepNext/>
        <w:rPr>
          <w:rtl/>
        </w:rPr>
      </w:pPr>
      <w:bookmarkStart w:id="21200" w:name="ET_speakercontinue_5809_8"/>
      <w:r w:rsidRPr="00DA521E">
        <w:rPr>
          <w:rStyle w:val="TagStyle"/>
          <w:rtl/>
        </w:rPr>
        <w:t xml:space="preserve"> &lt;&lt; דובר_המשך &gt;&gt; </w:t>
      </w:r>
      <w:r>
        <w:rPr>
          <w:rtl/>
        </w:rPr>
        <w:t>מיכל שיר סגמן (הליכוד):</w:t>
      </w:r>
      <w:r w:rsidRPr="00DA521E">
        <w:rPr>
          <w:rStyle w:val="TagStyle"/>
          <w:rtl/>
        </w:rPr>
        <w:t xml:space="preserve"> &lt;&lt; דובר_המשך &gt;&gt;</w:t>
      </w:r>
      <w:r>
        <w:rPr>
          <w:rtl/>
        </w:rPr>
        <w:t xml:space="preserve"> </w:t>
      </w:r>
      <w:bookmarkEnd w:id="21200"/>
    </w:p>
    <w:p w:rsidR="000D173F" w:rsidRDefault="000D173F" w:rsidP="00FD4F5E">
      <w:pPr>
        <w:rPr>
          <w:rtl/>
          <w:lang w:eastAsia="he-IL"/>
        </w:rPr>
      </w:pPr>
    </w:p>
    <w:p w:rsidR="000D173F" w:rsidRDefault="000D173F" w:rsidP="00AC0211">
      <w:pPr>
        <w:rPr>
          <w:rtl/>
        </w:rPr>
      </w:pPr>
      <w:bookmarkStart w:id="21201" w:name="_ETM_Q50_717119"/>
      <w:bookmarkStart w:id="21202" w:name="_ETM_Q50_712417"/>
      <w:bookmarkStart w:id="21203" w:name="_ETM_Q50_711614"/>
      <w:bookmarkStart w:id="21204" w:name="_ETM_Q50_711654"/>
      <w:bookmarkEnd w:id="21201"/>
      <w:bookmarkEnd w:id="21202"/>
      <w:bookmarkEnd w:id="21203"/>
      <w:bookmarkEnd w:id="21204"/>
      <w:r>
        <w:rPr>
          <w:rtl/>
        </w:rPr>
        <w:t xml:space="preserve">אדוני </w:t>
      </w:r>
      <w:bookmarkStart w:id="21205" w:name="_ETM_Q50_712920"/>
      <w:bookmarkEnd w:id="21205"/>
      <w:r>
        <w:rPr>
          <w:rtl/>
        </w:rPr>
        <w:t>השר</w:t>
      </w:r>
      <w:r>
        <w:rPr>
          <w:rFonts w:hint="cs"/>
          <w:rtl/>
        </w:rPr>
        <w:t>,</w:t>
      </w:r>
      <w:r>
        <w:rPr>
          <w:rtl/>
        </w:rPr>
        <w:t xml:space="preserve"> </w:t>
      </w:r>
      <w:bookmarkStart w:id="21206" w:name="_ETM_Q50_713340"/>
      <w:bookmarkEnd w:id="21206"/>
      <w:r>
        <w:rPr>
          <w:rtl/>
        </w:rPr>
        <w:t xml:space="preserve">אני </w:t>
      </w:r>
      <w:bookmarkStart w:id="21207" w:name="_ETM_Q50_713429"/>
      <w:bookmarkEnd w:id="21207"/>
      <w:r>
        <w:rPr>
          <w:rtl/>
        </w:rPr>
        <w:t xml:space="preserve">רוצה </w:t>
      </w:r>
      <w:bookmarkStart w:id="21208" w:name="_ETM_Q50_713580"/>
      <w:bookmarkEnd w:id="21208"/>
      <w:r>
        <w:rPr>
          <w:rtl/>
        </w:rPr>
        <w:t xml:space="preserve">להגיד </w:t>
      </w:r>
      <w:bookmarkStart w:id="21209" w:name="_ETM_Q50_713790"/>
      <w:bookmarkEnd w:id="21209"/>
      <w:r>
        <w:rPr>
          <w:rtl/>
        </w:rPr>
        <w:t xml:space="preserve">לך </w:t>
      </w:r>
      <w:bookmarkStart w:id="21210" w:name="_ETM_Q50_713940"/>
      <w:bookmarkEnd w:id="21210"/>
      <w:r>
        <w:rPr>
          <w:rtl/>
        </w:rPr>
        <w:t xml:space="preserve">שאני </w:t>
      </w:r>
      <w:bookmarkStart w:id="21211" w:name="_ETM_Q50_714780"/>
      <w:bookmarkEnd w:id="21211"/>
      <w:r>
        <w:rPr>
          <w:rtl/>
        </w:rPr>
        <w:t xml:space="preserve">יכולה </w:t>
      </w:r>
      <w:bookmarkStart w:id="21212" w:name="_ETM_Q50_715020"/>
      <w:bookmarkEnd w:id="21212"/>
      <w:r>
        <w:rPr>
          <w:rtl/>
        </w:rPr>
        <w:t xml:space="preserve">לחתום </w:t>
      </w:r>
      <w:bookmarkStart w:id="21213" w:name="_ETM_Q50_715380"/>
      <w:bookmarkEnd w:id="21213"/>
      <w:r>
        <w:rPr>
          <w:rtl/>
        </w:rPr>
        <w:t xml:space="preserve">על </w:t>
      </w:r>
      <w:bookmarkStart w:id="21214" w:name="_ETM_Q50_715470"/>
      <w:bookmarkEnd w:id="21214"/>
      <w:r>
        <w:rPr>
          <w:rtl/>
        </w:rPr>
        <w:t xml:space="preserve">כל </w:t>
      </w:r>
      <w:bookmarkStart w:id="21215" w:name="_ETM_Q50_715650"/>
      <w:bookmarkEnd w:id="21215"/>
      <w:r>
        <w:rPr>
          <w:rtl/>
        </w:rPr>
        <w:t>מי</w:t>
      </w:r>
      <w:bookmarkStart w:id="21216" w:name="_ETM_Q50_711827"/>
      <w:bookmarkEnd w:id="21216"/>
      <w:r>
        <w:rPr>
          <w:rtl/>
        </w:rPr>
        <w:t xml:space="preserve">לה </w:t>
      </w:r>
      <w:bookmarkStart w:id="21217" w:name="_ETM_Q50_715890"/>
      <w:bookmarkEnd w:id="21217"/>
      <w:r>
        <w:rPr>
          <w:rtl/>
        </w:rPr>
        <w:t>שאמרת</w:t>
      </w:r>
      <w:r>
        <w:rPr>
          <w:rFonts w:hint="cs"/>
          <w:rtl/>
        </w:rPr>
        <w:t>.</w:t>
      </w:r>
      <w:r>
        <w:rPr>
          <w:rtl/>
        </w:rPr>
        <w:t xml:space="preserve"> </w:t>
      </w:r>
      <w:bookmarkStart w:id="21218" w:name="_ETM_Q50_716670"/>
      <w:bookmarkEnd w:id="21218"/>
      <w:r>
        <w:rPr>
          <w:rtl/>
        </w:rPr>
        <w:t xml:space="preserve">דיברת </w:t>
      </w:r>
      <w:bookmarkStart w:id="21219" w:name="_ETM_Q50_717660"/>
      <w:bookmarkEnd w:id="21219"/>
      <w:r>
        <w:rPr>
          <w:rtl/>
        </w:rPr>
        <w:t xml:space="preserve">מאוד </w:t>
      </w:r>
      <w:bookmarkStart w:id="21220" w:name="_ETM_Q50_717960"/>
      <w:bookmarkStart w:id="21221" w:name="_ETM_Q50_719090"/>
      <w:bookmarkEnd w:id="21220"/>
      <w:bookmarkEnd w:id="21221"/>
      <w:r>
        <w:rPr>
          <w:rtl/>
        </w:rPr>
        <w:t>לעניין</w:t>
      </w:r>
      <w:r>
        <w:rPr>
          <w:rFonts w:hint="cs"/>
          <w:rtl/>
        </w:rPr>
        <w:t>,</w:t>
      </w:r>
      <w:bookmarkStart w:id="21222" w:name="_ETM_Q50_718426"/>
      <w:bookmarkEnd w:id="21222"/>
      <w:r>
        <w:rPr>
          <w:rtl/>
        </w:rPr>
        <w:t xml:space="preserve"> </w:t>
      </w:r>
      <w:bookmarkStart w:id="21223" w:name="_ETM_Q50_718260"/>
      <w:bookmarkEnd w:id="21223"/>
      <w:r>
        <w:rPr>
          <w:rtl/>
        </w:rPr>
        <w:t xml:space="preserve">מאוד </w:t>
      </w:r>
      <w:bookmarkStart w:id="21224" w:name="_ETM_Q50_718470"/>
      <w:bookmarkEnd w:id="21224"/>
      <w:r>
        <w:rPr>
          <w:rtl/>
        </w:rPr>
        <w:t>יפה</w:t>
      </w:r>
      <w:r>
        <w:rPr>
          <w:rFonts w:hint="cs"/>
          <w:rtl/>
        </w:rPr>
        <w:t>.</w:t>
      </w:r>
      <w:bookmarkStart w:id="21225" w:name="_ETM_Q50_720890"/>
      <w:bookmarkEnd w:id="21225"/>
    </w:p>
    <w:p w:rsidR="000D173F" w:rsidRDefault="000D173F" w:rsidP="00AC0211">
      <w:pPr>
        <w:rPr>
          <w:rtl/>
        </w:rPr>
      </w:pPr>
    </w:p>
    <w:p w:rsidR="000D173F" w:rsidRDefault="000D173F" w:rsidP="00AC0211">
      <w:pPr>
        <w:pStyle w:val="af5"/>
        <w:keepNext/>
        <w:rPr>
          <w:rtl/>
        </w:rPr>
      </w:pPr>
      <w:bookmarkStart w:id="21226" w:name="ET_interruption_5919_9"/>
      <w:r w:rsidRPr="009B52B4">
        <w:rPr>
          <w:rStyle w:val="TagStyle"/>
          <w:rtl/>
        </w:rPr>
        <w:t xml:space="preserve"> &lt;&lt; קריאה &gt;&gt; </w:t>
      </w:r>
      <w:r>
        <w:rPr>
          <w:rtl/>
        </w:rPr>
        <w:t>סונדוס סאלח (הרשימה המשותפת):</w:t>
      </w:r>
      <w:r w:rsidRPr="009B52B4">
        <w:rPr>
          <w:rStyle w:val="TagStyle"/>
          <w:rtl/>
        </w:rPr>
        <w:t xml:space="preserve"> &lt;&lt; קריאה &gt;&gt;</w:t>
      </w:r>
      <w:r>
        <w:rPr>
          <w:rtl/>
        </w:rPr>
        <w:t xml:space="preserve"> </w:t>
      </w:r>
      <w:bookmarkEnd w:id="21226"/>
    </w:p>
    <w:p w:rsidR="000D173F" w:rsidRDefault="000D173F" w:rsidP="00FD4F5E">
      <w:pPr>
        <w:rPr>
          <w:rtl/>
          <w:lang w:eastAsia="he-IL"/>
        </w:rPr>
      </w:pPr>
    </w:p>
    <w:p w:rsidR="000D173F" w:rsidRDefault="000D173F" w:rsidP="00AC0211">
      <w:pPr>
        <w:rPr>
          <w:rtl/>
          <w:lang w:eastAsia="he-IL"/>
        </w:rPr>
      </w:pPr>
      <w:bookmarkStart w:id="21227" w:name="_ETM_Q50_716965"/>
      <w:bookmarkEnd w:id="21227"/>
      <w:r>
        <w:rPr>
          <w:rFonts w:hint="cs"/>
          <w:rtl/>
          <w:lang w:eastAsia="he-IL"/>
        </w:rPr>
        <w:t xml:space="preserve">מה </w:t>
      </w:r>
      <w:bookmarkStart w:id="21228" w:name="_ETM_Q50_721301"/>
      <w:bookmarkEnd w:id="21228"/>
      <w:r>
        <w:rPr>
          <w:rFonts w:hint="cs"/>
          <w:rtl/>
          <w:lang w:eastAsia="he-IL"/>
        </w:rPr>
        <w:t xml:space="preserve">יפה </w:t>
      </w:r>
      <w:r w:rsidR="00A9059E">
        <w:rPr>
          <w:rFonts w:hint="cs"/>
          <w:rtl/>
          <w:lang w:eastAsia="he-IL"/>
        </w:rPr>
        <w:t>– – –</w:t>
      </w:r>
    </w:p>
    <w:p w:rsidR="000D173F" w:rsidRDefault="000D173F" w:rsidP="00AC0211">
      <w:pPr>
        <w:rPr>
          <w:rtl/>
          <w:lang w:eastAsia="he-IL"/>
        </w:rPr>
      </w:pPr>
      <w:bookmarkStart w:id="21229" w:name="_ETM_Q50_725430"/>
      <w:bookmarkStart w:id="21230" w:name="_ETM_Q50_725495"/>
      <w:bookmarkEnd w:id="21229"/>
      <w:bookmarkEnd w:id="21230"/>
    </w:p>
    <w:p w:rsidR="000D173F" w:rsidRDefault="000D173F" w:rsidP="00AC0211">
      <w:pPr>
        <w:pStyle w:val="-"/>
        <w:keepNext/>
        <w:rPr>
          <w:rtl/>
        </w:rPr>
      </w:pPr>
      <w:bookmarkStart w:id="21231" w:name="ET_speakercontinue_5809_10"/>
      <w:r w:rsidRPr="009B52B4">
        <w:rPr>
          <w:rStyle w:val="TagStyle"/>
          <w:rtl/>
        </w:rPr>
        <w:t xml:space="preserve"> &lt;&lt; דובר_המשך &gt;&gt; </w:t>
      </w:r>
      <w:r>
        <w:rPr>
          <w:rtl/>
        </w:rPr>
        <w:t>מיכל שיר סגמן (הליכוד):</w:t>
      </w:r>
      <w:r w:rsidRPr="009B52B4">
        <w:rPr>
          <w:rStyle w:val="TagStyle"/>
          <w:rtl/>
        </w:rPr>
        <w:t xml:space="preserve"> &lt;&lt; דובר_המשך &gt;&gt;</w:t>
      </w:r>
      <w:r>
        <w:rPr>
          <w:rtl/>
        </w:rPr>
        <w:t xml:space="preserve"> </w:t>
      </w:r>
      <w:bookmarkEnd w:id="21231"/>
    </w:p>
    <w:p w:rsidR="000D173F" w:rsidRDefault="000D173F" w:rsidP="00FD4F5E">
      <w:pPr>
        <w:rPr>
          <w:rtl/>
          <w:lang w:eastAsia="he-IL"/>
        </w:rPr>
      </w:pPr>
    </w:p>
    <w:p w:rsidR="000D173F" w:rsidRDefault="000D173F" w:rsidP="005852DE">
      <w:pPr>
        <w:rPr>
          <w:rtl/>
        </w:rPr>
      </w:pPr>
      <w:bookmarkStart w:id="21232" w:name="_ETM_Q50_720980"/>
      <w:bookmarkEnd w:id="21232"/>
      <w:r>
        <w:rPr>
          <w:rFonts w:hint="cs"/>
          <w:rtl/>
          <w:lang w:eastAsia="he-IL"/>
        </w:rPr>
        <w:t xml:space="preserve">אני </w:t>
      </w:r>
      <w:bookmarkStart w:id="21233" w:name="_ETM_Q50_721130"/>
      <w:bookmarkEnd w:id="21233"/>
      <w:r>
        <w:rPr>
          <w:rtl/>
        </w:rPr>
        <w:t xml:space="preserve">רק </w:t>
      </w:r>
      <w:bookmarkStart w:id="21234" w:name="_ETM_Q50_721580"/>
      <w:bookmarkEnd w:id="21234"/>
      <w:r>
        <w:rPr>
          <w:rtl/>
        </w:rPr>
        <w:t xml:space="preserve">מבקשת </w:t>
      </w:r>
      <w:bookmarkStart w:id="21235" w:name="_ETM_Q50_722510"/>
      <w:bookmarkEnd w:id="21235"/>
      <w:r>
        <w:rPr>
          <w:rtl/>
        </w:rPr>
        <w:t xml:space="preserve">תשובה </w:t>
      </w:r>
      <w:bookmarkStart w:id="21236" w:name="_ETM_Q50_723410"/>
      <w:bookmarkEnd w:id="21236"/>
      <w:r>
        <w:rPr>
          <w:rtl/>
        </w:rPr>
        <w:t xml:space="preserve">קצת </w:t>
      </w:r>
      <w:bookmarkStart w:id="21237" w:name="_ETM_Q50_723679"/>
      <w:bookmarkEnd w:id="21237"/>
      <w:r>
        <w:rPr>
          <w:rtl/>
        </w:rPr>
        <w:t xml:space="preserve">יותר </w:t>
      </w:r>
      <w:bookmarkStart w:id="21238" w:name="_ETM_Q50_723980"/>
      <w:bookmarkEnd w:id="21238"/>
      <w:r>
        <w:rPr>
          <w:rtl/>
        </w:rPr>
        <w:t xml:space="preserve">בהירה </w:t>
      </w:r>
      <w:bookmarkStart w:id="21239" w:name="_ETM_Q50_724489"/>
      <w:bookmarkEnd w:id="21239"/>
      <w:r>
        <w:rPr>
          <w:rtl/>
        </w:rPr>
        <w:t xml:space="preserve">לגבי </w:t>
      </w:r>
      <w:bookmarkStart w:id="21240" w:name="_ETM_Q50_724910"/>
      <w:bookmarkEnd w:id="21240"/>
      <w:r>
        <w:rPr>
          <w:rtl/>
        </w:rPr>
        <w:t xml:space="preserve">המאחזים </w:t>
      </w:r>
      <w:bookmarkStart w:id="21241" w:name="_ETM_Q50_727050"/>
      <w:bookmarkEnd w:id="21241"/>
      <w:r>
        <w:rPr>
          <w:rtl/>
        </w:rPr>
        <w:t>עצמם</w:t>
      </w:r>
      <w:r>
        <w:rPr>
          <w:rFonts w:hint="cs"/>
          <w:rtl/>
        </w:rPr>
        <w:t>.</w:t>
      </w:r>
      <w:r>
        <w:rPr>
          <w:rtl/>
        </w:rPr>
        <w:t xml:space="preserve"> </w:t>
      </w:r>
      <w:bookmarkStart w:id="21242" w:name="_ETM_Q50_727470"/>
      <w:bookmarkEnd w:id="21242"/>
      <w:r>
        <w:rPr>
          <w:rtl/>
        </w:rPr>
        <w:t xml:space="preserve">יש </w:t>
      </w:r>
      <w:bookmarkStart w:id="21243" w:name="_ETM_Q50_727590"/>
      <w:bookmarkEnd w:id="21243"/>
      <w:r>
        <w:rPr>
          <w:rtl/>
        </w:rPr>
        <w:t xml:space="preserve">עדיין </w:t>
      </w:r>
      <w:bookmarkStart w:id="21244" w:name="_ETM_Q50_727800"/>
      <w:bookmarkEnd w:id="21244"/>
      <w:r>
        <w:rPr>
          <w:rtl/>
        </w:rPr>
        <w:t xml:space="preserve">מאחזים </w:t>
      </w:r>
      <w:bookmarkStart w:id="21245" w:name="_ETM_Q50_728250"/>
      <w:bookmarkEnd w:id="21245"/>
      <w:r>
        <w:rPr>
          <w:rtl/>
        </w:rPr>
        <w:t xml:space="preserve">שנאבקים </w:t>
      </w:r>
      <w:bookmarkStart w:id="21246" w:name="_ETM_Q50_728909"/>
      <w:bookmarkEnd w:id="21246"/>
      <w:r>
        <w:rPr>
          <w:rtl/>
        </w:rPr>
        <w:t xml:space="preserve">כדי </w:t>
      </w:r>
      <w:bookmarkStart w:id="21247" w:name="_ETM_Q50_729090"/>
      <w:bookmarkEnd w:id="21247"/>
      <w:r>
        <w:rPr>
          <w:rtl/>
        </w:rPr>
        <w:t xml:space="preserve">לקבל </w:t>
      </w:r>
      <w:bookmarkStart w:id="21248" w:name="_ETM_Q50_729489"/>
      <w:bookmarkEnd w:id="21248"/>
      <w:r>
        <w:rPr>
          <w:rtl/>
        </w:rPr>
        <w:t xml:space="preserve">חשמל </w:t>
      </w:r>
      <w:bookmarkStart w:id="21249" w:name="_ETM_Q50_729939"/>
      <w:bookmarkEnd w:id="21249"/>
      <w:r>
        <w:rPr>
          <w:rtl/>
        </w:rPr>
        <w:t>ומים</w:t>
      </w:r>
      <w:r>
        <w:rPr>
          <w:rFonts w:hint="cs"/>
          <w:rtl/>
        </w:rPr>
        <w:t>.</w:t>
      </w:r>
      <w:r>
        <w:rPr>
          <w:rtl/>
        </w:rPr>
        <w:t xml:space="preserve"> </w:t>
      </w:r>
      <w:bookmarkStart w:id="21250" w:name="_ETM_Q50_731230"/>
      <w:bookmarkEnd w:id="21250"/>
      <w:r>
        <w:rPr>
          <w:rtl/>
        </w:rPr>
        <w:t xml:space="preserve">אתה </w:t>
      </w:r>
      <w:bookmarkStart w:id="21251" w:name="_ETM_Q50_731590"/>
      <w:bookmarkEnd w:id="21251"/>
      <w:r>
        <w:rPr>
          <w:rtl/>
        </w:rPr>
        <w:t xml:space="preserve">דיברת </w:t>
      </w:r>
      <w:bookmarkStart w:id="21252" w:name="_ETM_Q50_732100"/>
      <w:bookmarkEnd w:id="21252"/>
      <w:r>
        <w:rPr>
          <w:rtl/>
        </w:rPr>
        <w:t xml:space="preserve">על </w:t>
      </w:r>
      <w:bookmarkStart w:id="21253" w:name="_ETM_Q50_732250"/>
      <w:bookmarkEnd w:id="21253"/>
      <w:r>
        <w:rPr>
          <w:rtl/>
        </w:rPr>
        <w:t>25</w:t>
      </w:r>
      <w:r>
        <w:rPr>
          <w:rFonts w:hint="cs"/>
          <w:rtl/>
        </w:rPr>
        <w:t>,</w:t>
      </w:r>
      <w:r>
        <w:rPr>
          <w:rtl/>
        </w:rPr>
        <w:t xml:space="preserve">000 </w:t>
      </w:r>
      <w:bookmarkStart w:id="21254" w:name="_ETM_Q50_733990"/>
      <w:bookmarkEnd w:id="21254"/>
      <w:r>
        <w:rPr>
          <w:rtl/>
        </w:rPr>
        <w:t xml:space="preserve">בתי </w:t>
      </w:r>
      <w:bookmarkStart w:id="21255" w:name="_ETM_Q50_734380"/>
      <w:bookmarkEnd w:id="21255"/>
      <w:r>
        <w:rPr>
          <w:rtl/>
        </w:rPr>
        <w:t>אב</w:t>
      </w:r>
      <w:r>
        <w:rPr>
          <w:rFonts w:hint="cs"/>
          <w:rtl/>
        </w:rPr>
        <w:t>.</w:t>
      </w:r>
      <w:r>
        <w:rPr>
          <w:rtl/>
        </w:rPr>
        <w:t xml:space="preserve"> </w:t>
      </w:r>
      <w:bookmarkStart w:id="21256" w:name="_ETM_Q50_735879"/>
      <w:bookmarkEnd w:id="21256"/>
      <w:r>
        <w:rPr>
          <w:rtl/>
        </w:rPr>
        <w:t xml:space="preserve">האם </w:t>
      </w:r>
      <w:bookmarkStart w:id="21257" w:name="_ETM_Q50_736449"/>
      <w:bookmarkEnd w:id="21257"/>
      <w:r>
        <w:rPr>
          <w:rtl/>
        </w:rPr>
        <w:t xml:space="preserve">יש </w:t>
      </w:r>
      <w:bookmarkStart w:id="21258" w:name="_ETM_Q50_736780"/>
      <w:bookmarkEnd w:id="21258"/>
      <w:r>
        <w:rPr>
          <w:rtl/>
        </w:rPr>
        <w:t xml:space="preserve">רשימה </w:t>
      </w:r>
      <w:bookmarkStart w:id="21259" w:name="_ETM_Q50_737410"/>
      <w:bookmarkEnd w:id="21259"/>
      <w:r>
        <w:rPr>
          <w:rtl/>
        </w:rPr>
        <w:t xml:space="preserve">והאם </w:t>
      </w:r>
      <w:bookmarkStart w:id="21260" w:name="_ETM_Q50_737770"/>
      <w:bookmarkEnd w:id="21260"/>
      <w:r>
        <w:rPr>
          <w:rtl/>
        </w:rPr>
        <w:t>י</w:t>
      </w:r>
      <w:r>
        <w:rPr>
          <w:rFonts w:hint="cs"/>
          <w:rtl/>
        </w:rPr>
        <w:t>יכ</w:t>
      </w:r>
      <w:bookmarkStart w:id="21261" w:name="_ETM_Q50_735440"/>
      <w:bookmarkEnd w:id="21261"/>
      <w:r>
        <w:rPr>
          <w:rtl/>
        </w:rPr>
        <w:t xml:space="preserve">ללו </w:t>
      </w:r>
      <w:bookmarkStart w:id="21262" w:name="_ETM_Q50_738340"/>
      <w:bookmarkEnd w:id="21262"/>
      <w:r>
        <w:rPr>
          <w:rtl/>
        </w:rPr>
        <w:t>י</w:t>
      </w:r>
      <w:r>
        <w:rPr>
          <w:rFonts w:hint="cs"/>
          <w:rtl/>
        </w:rPr>
        <w:t>י</w:t>
      </w:r>
      <w:r>
        <w:rPr>
          <w:rtl/>
        </w:rPr>
        <w:t xml:space="preserve">שובים </w:t>
      </w:r>
      <w:bookmarkStart w:id="21263" w:name="_ETM_Q50_738759"/>
      <w:bookmarkEnd w:id="21263"/>
      <w:r>
        <w:rPr>
          <w:rtl/>
        </w:rPr>
        <w:t>נוספים</w:t>
      </w:r>
      <w:r>
        <w:rPr>
          <w:rFonts w:hint="cs"/>
          <w:rtl/>
        </w:rPr>
        <w:t>?</w:t>
      </w:r>
      <w:bookmarkStart w:id="21264" w:name="_ETM_Q50_736239"/>
      <w:bookmarkEnd w:id="21264"/>
      <w:r>
        <w:rPr>
          <w:rtl/>
        </w:rPr>
        <w:t xml:space="preserve"> </w:t>
      </w:r>
      <w:bookmarkStart w:id="21265" w:name="_ETM_Q50_739240"/>
      <w:bookmarkEnd w:id="21265"/>
      <w:r>
        <w:rPr>
          <w:rtl/>
        </w:rPr>
        <w:t xml:space="preserve">זה </w:t>
      </w:r>
      <w:bookmarkStart w:id="21266" w:name="_ETM_Q50_739360"/>
      <w:bookmarkEnd w:id="21266"/>
      <w:r>
        <w:rPr>
          <w:rFonts w:hint="cs"/>
          <w:rtl/>
        </w:rPr>
        <w:t>–</w:t>
      </w:r>
      <w:bookmarkStart w:id="21267" w:name="_ETM_Q50_739630"/>
      <w:bookmarkEnd w:id="21267"/>
      <w:r>
        <w:rPr>
          <w:rFonts w:hint="cs"/>
          <w:rtl/>
        </w:rPr>
        <w:t xml:space="preserve"> 1.</w:t>
      </w:r>
      <w:r>
        <w:rPr>
          <w:rtl/>
        </w:rPr>
        <w:t xml:space="preserve"> </w:t>
      </w:r>
      <w:bookmarkStart w:id="21268" w:name="_ETM_Q50_740080"/>
      <w:bookmarkEnd w:id="21268"/>
      <w:r>
        <w:rPr>
          <w:rtl/>
        </w:rPr>
        <w:t xml:space="preserve">יש </w:t>
      </w:r>
      <w:bookmarkStart w:id="21269" w:name="_ETM_Q50_740410"/>
      <w:bookmarkEnd w:id="21269"/>
      <w:r>
        <w:rPr>
          <w:rtl/>
        </w:rPr>
        <w:t xml:space="preserve">בעיית </w:t>
      </w:r>
      <w:bookmarkStart w:id="21270" w:name="_ETM_Q50_740830"/>
      <w:bookmarkEnd w:id="21270"/>
      <w:r>
        <w:rPr>
          <w:rtl/>
        </w:rPr>
        <w:t xml:space="preserve">אינטרנט </w:t>
      </w:r>
      <w:bookmarkStart w:id="21271" w:name="_ETM_Q50_741250"/>
      <w:bookmarkEnd w:id="21271"/>
      <w:r>
        <w:rPr>
          <w:rtl/>
        </w:rPr>
        <w:t xml:space="preserve">קשה </w:t>
      </w:r>
      <w:bookmarkStart w:id="21272" w:name="_ETM_Q50_741729"/>
      <w:bookmarkEnd w:id="21272"/>
      <w:r>
        <w:rPr>
          <w:rtl/>
        </w:rPr>
        <w:t xml:space="preserve">מאוד </w:t>
      </w:r>
      <w:bookmarkStart w:id="21273" w:name="_ETM_Q50_741970"/>
      <w:bookmarkEnd w:id="21273"/>
      <w:r>
        <w:rPr>
          <w:rtl/>
        </w:rPr>
        <w:t xml:space="preserve">ביהודה </w:t>
      </w:r>
      <w:bookmarkStart w:id="21274" w:name="_ETM_Q50_742300"/>
      <w:bookmarkEnd w:id="21274"/>
      <w:r>
        <w:rPr>
          <w:rtl/>
        </w:rPr>
        <w:t xml:space="preserve">ושומרון </w:t>
      </w:r>
      <w:bookmarkStart w:id="21275" w:name="_ETM_Q50_742750"/>
      <w:bookmarkEnd w:id="21275"/>
      <w:r>
        <w:rPr>
          <w:rFonts w:hint="cs"/>
          <w:rtl/>
        </w:rPr>
        <w:t>ו</w:t>
      </w:r>
      <w:r>
        <w:rPr>
          <w:rtl/>
        </w:rPr>
        <w:t xml:space="preserve">בקעת </w:t>
      </w:r>
      <w:bookmarkStart w:id="21276" w:name="_ETM_Q50_743110"/>
      <w:bookmarkEnd w:id="21276"/>
      <w:r>
        <w:rPr>
          <w:rtl/>
        </w:rPr>
        <w:t>הירדן</w:t>
      </w:r>
      <w:r>
        <w:rPr>
          <w:rFonts w:hint="cs"/>
          <w:rtl/>
        </w:rPr>
        <w:t>.</w:t>
      </w:r>
      <w:bookmarkStart w:id="21277" w:name="_ETM_Q50_741829"/>
      <w:bookmarkEnd w:id="21277"/>
      <w:r>
        <w:rPr>
          <w:rtl/>
        </w:rPr>
        <w:t xml:space="preserve"> </w:t>
      </w:r>
      <w:bookmarkStart w:id="21278" w:name="_ETM_Q50_743679"/>
      <w:bookmarkEnd w:id="21278"/>
      <w:r>
        <w:rPr>
          <w:rtl/>
        </w:rPr>
        <w:t xml:space="preserve">כל </w:t>
      </w:r>
      <w:bookmarkStart w:id="21279" w:name="_ETM_Q50_743949"/>
      <w:bookmarkEnd w:id="21279"/>
      <w:r>
        <w:rPr>
          <w:rtl/>
        </w:rPr>
        <w:t xml:space="preserve">מי </w:t>
      </w:r>
      <w:bookmarkStart w:id="21280" w:name="_ETM_Q50_744100"/>
      <w:bookmarkEnd w:id="21280"/>
      <w:r>
        <w:rPr>
          <w:rtl/>
        </w:rPr>
        <w:t xml:space="preserve">שמסייר </w:t>
      </w:r>
      <w:bookmarkStart w:id="21281" w:name="_ETM_Q50_744550"/>
      <w:bookmarkEnd w:id="21281"/>
      <w:r>
        <w:rPr>
          <w:rtl/>
        </w:rPr>
        <w:t xml:space="preserve">שם </w:t>
      </w:r>
      <w:bookmarkStart w:id="21282" w:name="_ETM_Q50_744789"/>
      <w:bookmarkEnd w:id="21282"/>
      <w:r>
        <w:rPr>
          <w:rFonts w:hint="cs"/>
          <w:rtl/>
        </w:rPr>
        <w:t xml:space="preserve">– </w:t>
      </w:r>
      <w:r>
        <w:rPr>
          <w:rtl/>
        </w:rPr>
        <w:t xml:space="preserve">ברוך </w:t>
      </w:r>
      <w:bookmarkStart w:id="21283" w:name="_ETM_Q50_745059"/>
      <w:bookmarkEnd w:id="21283"/>
      <w:r>
        <w:rPr>
          <w:rtl/>
        </w:rPr>
        <w:t>השם</w:t>
      </w:r>
      <w:r>
        <w:rPr>
          <w:rFonts w:hint="cs"/>
          <w:rtl/>
        </w:rPr>
        <w:t>,</w:t>
      </w:r>
      <w:r>
        <w:rPr>
          <w:rtl/>
        </w:rPr>
        <w:t xml:space="preserve"> </w:t>
      </w:r>
      <w:bookmarkStart w:id="21284" w:name="_ETM_Q50_745270"/>
      <w:bookmarkEnd w:id="21284"/>
      <w:r>
        <w:rPr>
          <w:rtl/>
        </w:rPr>
        <w:t xml:space="preserve">אני </w:t>
      </w:r>
      <w:bookmarkStart w:id="21285" w:name="_ETM_Q50_745360"/>
      <w:bookmarkEnd w:id="21285"/>
      <w:r>
        <w:rPr>
          <w:rtl/>
        </w:rPr>
        <w:t xml:space="preserve">נמצאת </w:t>
      </w:r>
      <w:bookmarkStart w:id="21286" w:name="_ETM_Q50_745570"/>
      <w:bookmarkEnd w:id="21286"/>
      <w:r>
        <w:rPr>
          <w:rtl/>
        </w:rPr>
        <w:t xml:space="preserve">שם </w:t>
      </w:r>
      <w:bookmarkStart w:id="21287" w:name="_ETM_Q50_745980"/>
      <w:bookmarkEnd w:id="21287"/>
      <w:r>
        <w:rPr>
          <w:rtl/>
        </w:rPr>
        <w:t xml:space="preserve">לא </w:t>
      </w:r>
      <w:bookmarkStart w:id="21288" w:name="_ETM_Q50_746220"/>
      <w:bookmarkEnd w:id="21288"/>
      <w:r>
        <w:rPr>
          <w:rtl/>
        </w:rPr>
        <w:t>מעט</w:t>
      </w:r>
      <w:r>
        <w:rPr>
          <w:rFonts w:hint="cs"/>
          <w:rtl/>
        </w:rPr>
        <w:t>.</w:t>
      </w:r>
      <w:bookmarkStart w:id="21289" w:name="_ETM_Q50_747000"/>
      <w:bookmarkEnd w:id="21289"/>
      <w:r w:rsidR="005852DE">
        <w:rPr>
          <w:rFonts w:hint="cs"/>
          <w:rtl/>
        </w:rPr>
        <w:t xml:space="preserve"> </w:t>
      </w:r>
      <w:bookmarkStart w:id="21290" w:name="_ETM_Q50_696211"/>
      <w:bookmarkStart w:id="21291" w:name="_ETM_Q50_696285"/>
      <w:bookmarkStart w:id="21292" w:name="TOR_Q51"/>
      <w:bookmarkEnd w:id="21290"/>
      <w:bookmarkEnd w:id="21291"/>
      <w:bookmarkEnd w:id="21292"/>
      <w:r>
        <w:rPr>
          <w:rFonts w:hint="cs"/>
          <w:rtl/>
        </w:rPr>
        <w:t xml:space="preserve">קשה מאוד למצוא שם איזושהי קליטה. רשימה של יישובים </w:t>
      </w:r>
      <w:r>
        <w:rPr>
          <w:rtl/>
        </w:rPr>
        <w:t>–</w:t>
      </w:r>
      <w:r>
        <w:rPr>
          <w:rFonts w:hint="cs"/>
          <w:rtl/>
        </w:rPr>
        <w:t xml:space="preserve"> האם יש משהו שאני יכולה לראות אותו על מנת לקדם? </w:t>
      </w:r>
    </w:p>
    <w:p w:rsidR="000D173F" w:rsidRDefault="000D173F" w:rsidP="009635F5">
      <w:pPr>
        <w:rPr>
          <w:rtl/>
        </w:rPr>
      </w:pPr>
    </w:p>
    <w:p w:rsidR="000D173F" w:rsidRDefault="000D173F" w:rsidP="005852DE">
      <w:pPr>
        <w:rPr>
          <w:rtl/>
        </w:rPr>
      </w:pPr>
      <w:r>
        <w:rPr>
          <w:rFonts w:hint="cs"/>
          <w:rtl/>
        </w:rPr>
        <w:t xml:space="preserve">דבר שני </w:t>
      </w:r>
      <w:r>
        <w:rPr>
          <w:rFonts w:hint="eastAsia"/>
          <w:rtl/>
        </w:rPr>
        <w:t>–</w:t>
      </w:r>
      <w:r>
        <w:rPr>
          <w:rFonts w:hint="cs"/>
          <w:rtl/>
        </w:rPr>
        <w:t xml:space="preserve"> מהם לוחות הזמנים שבהם מדובר? הילדים </w:t>
      </w:r>
      <w:bookmarkStart w:id="21293" w:name="_ETM_Q51_162819"/>
      <w:bookmarkEnd w:id="21293"/>
      <w:r>
        <w:rPr>
          <w:rFonts w:hint="cs"/>
          <w:rtl/>
        </w:rPr>
        <w:t xml:space="preserve">שלומדים שם בזום, שנאלצים כמו שאר ילדי ישראל ללמוד </w:t>
      </w:r>
      <w:bookmarkStart w:id="21294" w:name="_ETM_Q51_167295"/>
      <w:bookmarkEnd w:id="21294"/>
      <w:r>
        <w:rPr>
          <w:rFonts w:hint="cs"/>
          <w:rtl/>
        </w:rPr>
        <w:t xml:space="preserve">בזום </w:t>
      </w:r>
      <w:r w:rsidR="005852DE">
        <w:rPr>
          <w:rFonts w:hint="eastAsia"/>
          <w:rtl/>
        </w:rPr>
        <w:t xml:space="preserve">– </w:t>
      </w:r>
      <w:r>
        <w:rPr>
          <w:rFonts w:hint="cs"/>
          <w:rtl/>
        </w:rPr>
        <w:t xml:space="preserve">באמת העניין הזה נתקע, ולוחות הזמנים פה הם קריטיים. </w:t>
      </w:r>
      <w:bookmarkStart w:id="21295" w:name="_ETM_Q51_171504"/>
      <w:bookmarkEnd w:id="21295"/>
    </w:p>
    <w:p w:rsidR="000D173F" w:rsidRDefault="000D173F" w:rsidP="00AC0211">
      <w:pPr>
        <w:rPr>
          <w:rtl/>
        </w:rPr>
      </w:pPr>
      <w:bookmarkStart w:id="21296" w:name="_ETM_Q51_171648"/>
      <w:bookmarkEnd w:id="21296"/>
    </w:p>
    <w:p w:rsidR="000D173F" w:rsidRDefault="00B21B5A" w:rsidP="00B21B5A">
      <w:pPr>
        <w:pStyle w:val="-"/>
        <w:rPr>
          <w:rtl/>
        </w:rPr>
      </w:pPr>
      <w:bookmarkStart w:id="21297" w:name="ET_speakercontinue_5989_2"/>
      <w:r w:rsidRPr="00B21B5A">
        <w:rPr>
          <w:rStyle w:val="TagStyle"/>
          <w:rtl/>
        </w:rPr>
        <w:t xml:space="preserve"> &lt;&lt; דובר_המשך &gt;&gt;</w:t>
      </w:r>
      <w:r w:rsidR="000D173F" w:rsidRPr="006B6E43">
        <w:rPr>
          <w:rStyle w:val="TagStyle"/>
          <w:rtl/>
        </w:rPr>
        <w:t xml:space="preserve"> </w:t>
      </w:r>
      <w:bookmarkStart w:id="21298" w:name="_Toc53659333"/>
      <w:bookmarkStart w:id="21299" w:name="_Toc53659624"/>
      <w:r w:rsidR="000D173F">
        <w:rPr>
          <w:rtl/>
        </w:rPr>
        <w:t>שר התקשורת יועז הנדל:</w:t>
      </w:r>
      <w:bookmarkEnd w:id="21298"/>
      <w:bookmarkEnd w:id="21299"/>
      <w:r w:rsidR="000D173F" w:rsidRPr="006B6E43">
        <w:rPr>
          <w:rStyle w:val="TagStyle"/>
          <w:rtl/>
        </w:rPr>
        <w:t xml:space="preserve"> </w:t>
      </w:r>
      <w:r w:rsidRPr="00B21B5A">
        <w:rPr>
          <w:rStyle w:val="TagStyle"/>
          <w:rtl/>
        </w:rPr>
        <w:t xml:space="preserve">&lt;&lt; דובר_המשך &gt;&gt; </w:t>
      </w:r>
      <w:r w:rsidR="000D173F">
        <w:rPr>
          <w:rtl/>
        </w:rPr>
        <w:t xml:space="preserve"> </w:t>
      </w:r>
      <w:bookmarkEnd w:id="21297"/>
    </w:p>
    <w:p w:rsidR="000D173F" w:rsidRDefault="000D173F" w:rsidP="00FD4F5E">
      <w:pPr>
        <w:rPr>
          <w:rtl/>
          <w:lang w:eastAsia="he-IL"/>
        </w:rPr>
      </w:pPr>
    </w:p>
    <w:p w:rsidR="000D173F" w:rsidRDefault="000D173F" w:rsidP="00AC0211">
      <w:pPr>
        <w:rPr>
          <w:rtl/>
          <w:lang w:eastAsia="he-IL"/>
        </w:rPr>
      </w:pPr>
      <w:r>
        <w:rPr>
          <w:rFonts w:hint="cs"/>
          <w:rtl/>
          <w:lang w:eastAsia="he-IL"/>
        </w:rPr>
        <w:lastRenderedPageBreak/>
        <w:t>תודה רבה, חברת הכנסת שיר.</w:t>
      </w:r>
      <w:bookmarkStart w:id="21300" w:name="_ETM_Q51_174031"/>
      <w:bookmarkEnd w:id="21300"/>
      <w:r>
        <w:rPr>
          <w:rFonts w:hint="cs"/>
          <w:rtl/>
          <w:lang w:eastAsia="he-IL"/>
        </w:rPr>
        <w:t xml:space="preserve"> אני אענה בצורה קצת יותר מפורטת</w:t>
      </w:r>
      <w:r w:rsidR="005852DE">
        <w:rPr>
          <w:rFonts w:hint="cs"/>
          <w:rtl/>
          <w:lang w:eastAsia="he-IL"/>
        </w:rPr>
        <w:t>,</w:t>
      </w:r>
      <w:r>
        <w:rPr>
          <w:rFonts w:hint="cs"/>
          <w:rtl/>
          <w:lang w:eastAsia="he-IL"/>
        </w:rPr>
        <w:t xml:space="preserve"> אולי. קודם כול,</w:t>
      </w:r>
      <w:bookmarkStart w:id="21301" w:name="_ETM_Q51_175057"/>
      <w:bookmarkEnd w:id="21301"/>
      <w:r>
        <w:rPr>
          <w:rFonts w:hint="cs"/>
          <w:rtl/>
          <w:lang w:eastAsia="he-IL"/>
        </w:rPr>
        <w:t xml:space="preserve"> יש מסלול אחד, שזה מסלול של מתווה הסיבים. מתווה </w:t>
      </w:r>
      <w:bookmarkStart w:id="21302" w:name="_ETM_Q51_177794"/>
      <w:bookmarkEnd w:id="21302"/>
      <w:r>
        <w:rPr>
          <w:rFonts w:hint="cs"/>
          <w:rtl/>
          <w:lang w:eastAsia="he-IL"/>
        </w:rPr>
        <w:t xml:space="preserve">הסיבים עבר בממשלה, ולכן חברת בזק, שהיא החברה שמחזיקה הכי הרבה סיבים, כבר הודיעה שהיא פורסת סיבים מדן ועד אילת. יש לה כבר פריסה של 60%, ויש </w:t>
      </w:r>
      <w:bookmarkStart w:id="21303" w:name="_ETM_Q51_188200"/>
      <w:bookmarkEnd w:id="21303"/>
      <w:r>
        <w:rPr>
          <w:rFonts w:hint="cs"/>
          <w:rtl/>
          <w:lang w:eastAsia="he-IL"/>
        </w:rPr>
        <w:t xml:space="preserve">חברות אחרות. </w:t>
      </w:r>
    </w:p>
    <w:p w:rsidR="000D173F" w:rsidRDefault="000D173F" w:rsidP="00AC0211">
      <w:pPr>
        <w:rPr>
          <w:rtl/>
          <w:lang w:eastAsia="he-IL"/>
        </w:rPr>
      </w:pPr>
      <w:bookmarkStart w:id="21304" w:name="_ETM_Q51_188575"/>
      <w:bookmarkEnd w:id="21304"/>
    </w:p>
    <w:p w:rsidR="000D173F" w:rsidRDefault="000D173F" w:rsidP="00AC0211">
      <w:pPr>
        <w:pStyle w:val="af5"/>
        <w:rPr>
          <w:rtl/>
        </w:rPr>
      </w:pPr>
      <w:bookmarkStart w:id="21305" w:name="_ETM_Q51_188699"/>
      <w:bookmarkStart w:id="21306" w:name="ET_interruption_5809_23"/>
      <w:bookmarkEnd w:id="21305"/>
      <w:r w:rsidRPr="007272F4">
        <w:rPr>
          <w:rStyle w:val="TagStyle"/>
          <w:rtl/>
        </w:rPr>
        <w:t xml:space="preserve"> &lt;&lt; קריאה &gt;&gt;</w:t>
      </w:r>
      <w:r w:rsidRPr="008F194B">
        <w:rPr>
          <w:rStyle w:val="TagStyle"/>
          <w:rtl/>
        </w:rPr>
        <w:t xml:space="preserve"> </w:t>
      </w:r>
      <w:r>
        <w:rPr>
          <w:rtl/>
        </w:rPr>
        <w:t>מיכל שיר סגמן (הליכוד):</w:t>
      </w:r>
      <w:r w:rsidRPr="008F194B">
        <w:rPr>
          <w:rStyle w:val="TagStyle"/>
          <w:rtl/>
        </w:rPr>
        <w:t xml:space="preserve"> </w:t>
      </w:r>
      <w:r w:rsidRPr="007272F4">
        <w:rPr>
          <w:rStyle w:val="TagStyle"/>
          <w:rtl/>
        </w:rPr>
        <w:t>&lt;&lt; קריאה &gt;&gt;</w:t>
      </w:r>
      <w:r>
        <w:rPr>
          <w:rtl/>
        </w:rPr>
        <w:t xml:space="preserve"> </w:t>
      </w:r>
      <w:bookmarkEnd w:id="21306"/>
    </w:p>
    <w:p w:rsidR="000D173F" w:rsidRDefault="000D173F" w:rsidP="00FD4F5E">
      <w:pPr>
        <w:rPr>
          <w:rtl/>
          <w:lang w:eastAsia="he-IL"/>
        </w:rPr>
      </w:pPr>
    </w:p>
    <w:p w:rsidR="000D173F" w:rsidRDefault="000D173F" w:rsidP="00AC0211">
      <w:pPr>
        <w:rPr>
          <w:rtl/>
          <w:lang w:eastAsia="he-IL"/>
        </w:rPr>
      </w:pPr>
      <w:bookmarkStart w:id="21307" w:name="_ETM_Q51_189776"/>
      <w:bookmarkEnd w:id="21307"/>
      <w:r>
        <w:rPr>
          <w:rFonts w:hint="cs"/>
          <w:rtl/>
          <w:lang w:eastAsia="he-IL"/>
        </w:rPr>
        <w:t>י</w:t>
      </w:r>
      <w:bookmarkStart w:id="21308" w:name="_ETM_Q51_190083"/>
      <w:bookmarkEnd w:id="21308"/>
      <w:r>
        <w:rPr>
          <w:rFonts w:hint="cs"/>
          <w:rtl/>
          <w:lang w:eastAsia="he-IL"/>
        </w:rPr>
        <w:t>ש</w:t>
      </w:r>
      <w:bookmarkStart w:id="21309" w:name="_ETM_Q51_190171"/>
      <w:bookmarkEnd w:id="21309"/>
      <w:r>
        <w:rPr>
          <w:rFonts w:hint="cs"/>
          <w:rtl/>
          <w:lang w:eastAsia="he-IL"/>
        </w:rPr>
        <w:t xml:space="preserve"> גם בשומרון?</w:t>
      </w:r>
    </w:p>
    <w:p w:rsidR="000D173F" w:rsidRDefault="000D173F" w:rsidP="00AC0211">
      <w:pPr>
        <w:rPr>
          <w:rtl/>
          <w:lang w:eastAsia="he-IL"/>
        </w:rPr>
      </w:pPr>
      <w:bookmarkStart w:id="21310" w:name="_ETM_Q51_189166"/>
      <w:bookmarkStart w:id="21311" w:name="_ETM_Q51_189271"/>
      <w:bookmarkStart w:id="21312" w:name="_ETM_Q51_189318"/>
      <w:bookmarkStart w:id="21313" w:name="_ETM_Q51_189449"/>
      <w:bookmarkEnd w:id="21310"/>
      <w:bookmarkEnd w:id="21311"/>
      <w:bookmarkEnd w:id="21312"/>
      <w:bookmarkEnd w:id="21313"/>
    </w:p>
    <w:p w:rsidR="000D173F" w:rsidRDefault="000D173F" w:rsidP="00AC0211">
      <w:pPr>
        <w:pStyle w:val="-"/>
        <w:rPr>
          <w:rtl/>
        </w:rPr>
      </w:pPr>
      <w:bookmarkStart w:id="21314" w:name="ET_speakercontinue_5989_3"/>
      <w:r w:rsidRPr="007272F4">
        <w:rPr>
          <w:rStyle w:val="TagStyle"/>
          <w:rtl/>
        </w:rPr>
        <w:t xml:space="preserve"> &lt;&lt; דובר_המשך &gt;&gt;</w:t>
      </w:r>
      <w:r w:rsidRPr="006B6E43">
        <w:rPr>
          <w:rStyle w:val="TagStyle"/>
          <w:rtl/>
        </w:rPr>
        <w:t xml:space="preserve"> </w:t>
      </w:r>
      <w:r>
        <w:rPr>
          <w:rtl/>
        </w:rPr>
        <w:t>שר התקשורת יועז הנדל:</w:t>
      </w:r>
      <w:r w:rsidRPr="006B6E43">
        <w:rPr>
          <w:rStyle w:val="TagStyle"/>
          <w:rtl/>
        </w:rPr>
        <w:t xml:space="preserve"> </w:t>
      </w:r>
      <w:r w:rsidRPr="007272F4">
        <w:rPr>
          <w:rStyle w:val="TagStyle"/>
          <w:rtl/>
        </w:rPr>
        <w:t>&lt;&lt; דובר_המשך &gt;&gt;</w:t>
      </w:r>
      <w:r>
        <w:rPr>
          <w:rtl/>
        </w:rPr>
        <w:t xml:space="preserve"> </w:t>
      </w:r>
      <w:bookmarkEnd w:id="21314"/>
    </w:p>
    <w:p w:rsidR="000D173F" w:rsidRDefault="000D173F" w:rsidP="00FD4F5E">
      <w:pPr>
        <w:rPr>
          <w:rtl/>
          <w:lang w:eastAsia="he-IL"/>
        </w:rPr>
      </w:pPr>
    </w:p>
    <w:p w:rsidR="000D173F" w:rsidRDefault="000D173F" w:rsidP="00AC0211">
      <w:pPr>
        <w:rPr>
          <w:rtl/>
          <w:lang w:eastAsia="he-IL"/>
        </w:rPr>
      </w:pPr>
      <w:r>
        <w:rPr>
          <w:rFonts w:hint="cs"/>
          <w:rtl/>
          <w:lang w:eastAsia="he-IL"/>
        </w:rPr>
        <w:t>יש גם בשומרון</w:t>
      </w:r>
      <w:bookmarkStart w:id="21315" w:name="_ETM_Q51_190902"/>
      <w:bookmarkEnd w:id="21315"/>
      <w:r>
        <w:rPr>
          <w:rFonts w:hint="cs"/>
          <w:rtl/>
          <w:lang w:eastAsia="he-IL"/>
        </w:rPr>
        <w:t xml:space="preserve">, יש גם ביהודה ושומרון. אכן, יש בעיה שבמשך </w:t>
      </w:r>
      <w:bookmarkStart w:id="21316" w:name="_ETM_Q51_196009"/>
      <w:bookmarkEnd w:id="21316"/>
      <w:r>
        <w:rPr>
          <w:rFonts w:hint="cs"/>
          <w:rtl/>
          <w:lang w:eastAsia="he-IL"/>
        </w:rPr>
        <w:t xml:space="preserve">הרבה מאוד שנים התייחסו למאחזים וליישובים אחרים ביהודה ושומרון בתוך איזה </w:t>
      </w:r>
      <w:bookmarkStart w:id="21317" w:name="_ETM_Q51_198416"/>
      <w:bookmarkEnd w:id="21317"/>
      <w:r>
        <w:rPr>
          <w:rFonts w:hint="cs"/>
          <w:rtl/>
          <w:lang w:eastAsia="he-IL"/>
        </w:rPr>
        <w:t>ואקום, איזה ריק כזה. הדרג המדיני, קרי אני הקודם, למרות ימניותו הרבה, במירכאות או שלא במירכאות, בחר שלא להתעסק עם אותם יישובים ולא</w:t>
      </w:r>
      <w:bookmarkStart w:id="21318" w:name="_ETM_Q51_211437"/>
      <w:bookmarkEnd w:id="21318"/>
      <w:r>
        <w:rPr>
          <w:rFonts w:hint="cs"/>
          <w:rtl/>
          <w:lang w:eastAsia="he-IL"/>
        </w:rPr>
        <w:t xml:space="preserve"> לספק להם שירותים </w:t>
      </w:r>
      <w:r>
        <w:rPr>
          <w:rtl/>
          <w:lang w:eastAsia="he-IL"/>
        </w:rPr>
        <w:t>–</w:t>
      </w:r>
      <w:r>
        <w:rPr>
          <w:rFonts w:hint="cs"/>
          <w:rtl/>
          <w:lang w:eastAsia="he-IL"/>
        </w:rPr>
        <w:t xml:space="preserve"> חשמל, מים וגם שירותי אינטרנט </w:t>
      </w:r>
      <w:r>
        <w:rPr>
          <w:rFonts w:hint="eastAsia"/>
          <w:rtl/>
          <w:lang w:eastAsia="he-IL"/>
        </w:rPr>
        <w:t xml:space="preserve">– </w:t>
      </w:r>
      <w:r>
        <w:rPr>
          <w:rFonts w:hint="cs"/>
          <w:rtl/>
          <w:lang w:eastAsia="he-IL"/>
        </w:rPr>
        <w:t xml:space="preserve">בגלל ההגדרה של אזור לא מוגדר בתוך הוואקום הזה. </w:t>
      </w:r>
    </w:p>
    <w:p w:rsidR="000D173F" w:rsidRDefault="000D173F" w:rsidP="00AC0211">
      <w:pPr>
        <w:rPr>
          <w:rtl/>
          <w:lang w:eastAsia="he-IL"/>
        </w:rPr>
      </w:pPr>
      <w:bookmarkStart w:id="21319" w:name="_ETM_Q51_220448"/>
      <w:bookmarkStart w:id="21320" w:name="_ETM_Q51_220519"/>
      <w:bookmarkStart w:id="21321" w:name="_ETM_Q51_220817"/>
      <w:bookmarkEnd w:id="21319"/>
      <w:bookmarkEnd w:id="21320"/>
      <w:bookmarkEnd w:id="21321"/>
    </w:p>
    <w:p w:rsidR="000D173F" w:rsidRDefault="000D173F" w:rsidP="005852DE">
      <w:pPr>
        <w:rPr>
          <w:rtl/>
          <w:lang w:eastAsia="he-IL"/>
        </w:rPr>
      </w:pPr>
      <w:bookmarkStart w:id="21322" w:name="_ETM_Q51_220904"/>
      <w:bookmarkEnd w:id="21322"/>
      <w:r>
        <w:rPr>
          <w:rFonts w:hint="cs"/>
          <w:rtl/>
          <w:lang w:eastAsia="he-IL"/>
        </w:rPr>
        <w:t>המסלול שאני מדבר עליו, מבנה הסיבים, צריך לעבור תהליך חקיקה, ואני אמרתי, אני מאוד מקווה ששר האוצר</w:t>
      </w:r>
      <w:bookmarkStart w:id="21323" w:name="_ETM_Q51_226760"/>
      <w:bookmarkEnd w:id="21323"/>
      <w:r>
        <w:rPr>
          <w:rFonts w:hint="cs"/>
          <w:rtl/>
          <w:lang w:eastAsia="he-IL"/>
        </w:rPr>
        <w:t xml:space="preserve"> ממפלגתך יקדם את זה, כי אחרת אנחנו תקועים על חוק הסדרים ועל ויכוח פוליטי, ובעיניי זה </w:t>
      </w:r>
      <w:bookmarkStart w:id="21324" w:name="_ETM_Q51_231740"/>
      <w:bookmarkEnd w:id="21324"/>
      <w:r>
        <w:rPr>
          <w:rFonts w:hint="cs"/>
          <w:rtl/>
          <w:lang w:eastAsia="he-IL"/>
        </w:rPr>
        <w:t>חבל מאוד. ברגע שהחקיקה תעבור</w:t>
      </w:r>
      <w:r w:rsidR="005852DE">
        <w:rPr>
          <w:rFonts w:hint="cs"/>
          <w:rtl/>
          <w:lang w:eastAsia="he-IL"/>
        </w:rPr>
        <w:t>,</w:t>
      </w:r>
      <w:r>
        <w:rPr>
          <w:rFonts w:hint="cs"/>
          <w:rtl/>
          <w:lang w:eastAsia="he-IL"/>
        </w:rPr>
        <w:t xml:space="preserve"> יהיו 25,000 בתי אב שנמצאים</w:t>
      </w:r>
      <w:bookmarkStart w:id="21325" w:name="_ETM_Q51_235323"/>
      <w:bookmarkEnd w:id="21325"/>
      <w:r>
        <w:rPr>
          <w:rFonts w:hint="cs"/>
          <w:rtl/>
          <w:lang w:eastAsia="he-IL"/>
        </w:rPr>
        <w:t xml:space="preserve"> באזור הגבולות. אם המאחז נמצא בבקעת הירדן, זה אכן גבולות</w:t>
      </w:r>
      <w:r w:rsidR="005852DE">
        <w:rPr>
          <w:rFonts w:hint="cs"/>
          <w:rtl/>
          <w:lang w:eastAsia="he-IL"/>
        </w:rPr>
        <w:t>;</w:t>
      </w:r>
      <w:r>
        <w:rPr>
          <w:rFonts w:hint="cs"/>
          <w:rtl/>
          <w:lang w:eastAsia="he-IL"/>
        </w:rPr>
        <w:t xml:space="preserve"> אם לא, דינו כדין כל</w:t>
      </w:r>
      <w:bookmarkStart w:id="21326" w:name="_ETM_Q51_240321"/>
      <w:bookmarkEnd w:id="21326"/>
      <w:r>
        <w:rPr>
          <w:rFonts w:hint="cs"/>
          <w:rtl/>
          <w:lang w:eastAsia="he-IL"/>
        </w:rPr>
        <w:t xml:space="preserve"> יישוב במדינת ישראל, זאת אומרת, הוא יהיה בשלב הבא. </w:t>
      </w:r>
      <w:bookmarkStart w:id="21327" w:name="_ETM_Q51_245671"/>
      <w:bookmarkEnd w:id="21327"/>
    </w:p>
    <w:p w:rsidR="000D173F" w:rsidRDefault="000D173F" w:rsidP="00AC0211">
      <w:pPr>
        <w:rPr>
          <w:rtl/>
          <w:lang w:eastAsia="he-IL"/>
        </w:rPr>
      </w:pPr>
      <w:bookmarkStart w:id="21328" w:name="_ETM_Q51_245728"/>
      <w:bookmarkStart w:id="21329" w:name="_ETM_Q51_245840"/>
      <w:bookmarkEnd w:id="21328"/>
      <w:bookmarkEnd w:id="21329"/>
    </w:p>
    <w:p w:rsidR="000D173F" w:rsidRDefault="000D173F" w:rsidP="00AC0211">
      <w:pPr>
        <w:rPr>
          <w:rtl/>
          <w:lang w:eastAsia="he-IL"/>
        </w:rPr>
      </w:pPr>
      <w:bookmarkStart w:id="21330" w:name="_ETM_Q51_245890"/>
      <w:bookmarkEnd w:id="21330"/>
      <w:r>
        <w:rPr>
          <w:rFonts w:hint="cs"/>
          <w:rtl/>
          <w:lang w:eastAsia="he-IL"/>
        </w:rPr>
        <w:t xml:space="preserve">את צודקת שיש עכשיו איזה פלפול משפטי לגבי המאחזים, ולכן מגיע המסלול השני שעליו </w:t>
      </w:r>
      <w:bookmarkStart w:id="21331" w:name="_ETM_Q51_252167"/>
      <w:bookmarkEnd w:id="21331"/>
      <w:r>
        <w:rPr>
          <w:rFonts w:hint="cs"/>
          <w:rtl/>
          <w:lang w:eastAsia="he-IL"/>
        </w:rPr>
        <w:t xml:space="preserve">דיברתי, שעוזר למרחב הכפרי, למגזר הערבי ולכל יישוב קטן, בעצם. התהליך הזה, שבעצם התחיל היום, נותן לכל חברה קטנה, עם ערבות עצמית קטנה, לפרוס תשתיות תקשורת </w:t>
      </w:r>
      <w:bookmarkStart w:id="21332" w:name="_ETM_Q51_264743"/>
      <w:bookmarkEnd w:id="21332"/>
      <w:r>
        <w:rPr>
          <w:rFonts w:hint="cs"/>
          <w:rtl/>
          <w:lang w:eastAsia="he-IL"/>
        </w:rPr>
        <w:t xml:space="preserve">בכל יישוב שיש בו ביקוש. יבואו 100 מבנים, ולא משנה מי הם ומה הם, יגידו לחברה הפרטית </w:t>
      </w:r>
      <w:bookmarkStart w:id="21333" w:name="_ETM_Q51_270102"/>
      <w:bookmarkEnd w:id="21333"/>
      <w:r>
        <w:rPr>
          <w:rtl/>
          <w:lang w:eastAsia="he-IL"/>
        </w:rPr>
        <w:t>–</w:t>
      </w:r>
      <w:r>
        <w:rPr>
          <w:rFonts w:hint="cs"/>
          <w:rtl/>
          <w:lang w:eastAsia="he-IL"/>
        </w:rPr>
        <w:t xml:space="preserve"> אני לא רוצה להמליץ כאן, כי אני שר התקשורת,</w:t>
      </w:r>
      <w:bookmarkStart w:id="21334" w:name="_ETM_Q51_273273"/>
      <w:bookmarkEnd w:id="21334"/>
      <w:r>
        <w:rPr>
          <w:rFonts w:hint="cs"/>
          <w:rtl/>
          <w:lang w:eastAsia="he-IL"/>
        </w:rPr>
        <w:t xml:space="preserve"> אני הרגולטור </w:t>
      </w:r>
      <w:r>
        <w:rPr>
          <w:rtl/>
          <w:lang w:eastAsia="he-IL"/>
        </w:rPr>
        <w:t>–</w:t>
      </w:r>
      <w:r>
        <w:rPr>
          <w:rFonts w:hint="cs"/>
          <w:rtl/>
          <w:lang w:eastAsia="he-IL"/>
        </w:rPr>
        <w:t xml:space="preserve"> יבואו לאותה החברה. אמרתי, במגזר הערבי יש 30 חברות; אולי המאחזים יפנו למגזר הערבי</w:t>
      </w:r>
      <w:bookmarkStart w:id="21335" w:name="_ETM_Q51_278927"/>
      <w:bookmarkEnd w:id="21335"/>
      <w:r>
        <w:rPr>
          <w:rFonts w:hint="cs"/>
          <w:rtl/>
          <w:lang w:eastAsia="he-IL"/>
        </w:rPr>
        <w:t xml:space="preserve"> כשהם יקבלו רישיונות ויעשו את זה דרכם, או לחברות אחרות. </w:t>
      </w:r>
    </w:p>
    <w:p w:rsidR="000D173F" w:rsidRDefault="000D173F" w:rsidP="00AC0211">
      <w:pPr>
        <w:rPr>
          <w:rtl/>
          <w:lang w:eastAsia="he-IL"/>
        </w:rPr>
      </w:pPr>
    </w:p>
    <w:p w:rsidR="000D173F" w:rsidRDefault="000D173F" w:rsidP="00AC0211">
      <w:pPr>
        <w:pStyle w:val="af6"/>
        <w:rPr>
          <w:rtl/>
        </w:rPr>
      </w:pPr>
      <w:r w:rsidRPr="007272F4">
        <w:rPr>
          <w:rStyle w:val="TagStyle"/>
          <w:rtl/>
        </w:rPr>
        <w:t xml:space="preserve"> &lt;&lt; יור &gt;&gt;</w:t>
      </w:r>
      <w:r w:rsidRPr="006B6E43">
        <w:rPr>
          <w:rStyle w:val="TagStyle"/>
          <w:rtl/>
        </w:rPr>
        <w:t xml:space="preserve"> </w:t>
      </w:r>
      <w:r>
        <w:rPr>
          <w:rtl/>
        </w:rPr>
        <w:t>היו"ר מנסור עבאס:</w:t>
      </w:r>
      <w:r w:rsidRPr="006B6E43">
        <w:rPr>
          <w:rStyle w:val="TagStyle"/>
          <w:rtl/>
        </w:rPr>
        <w:t xml:space="preserve"> </w:t>
      </w:r>
      <w:r w:rsidRPr="007272F4">
        <w:rPr>
          <w:rStyle w:val="TagStyle"/>
          <w:rtl/>
        </w:rPr>
        <w:t>&lt;&lt; יור &gt;&gt;</w:t>
      </w:r>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כאן מותר לעשות שותפויות?</w:t>
      </w:r>
    </w:p>
    <w:p w:rsidR="000D173F" w:rsidRDefault="000D173F" w:rsidP="00AC0211">
      <w:pPr>
        <w:rPr>
          <w:rtl/>
          <w:lang w:eastAsia="he-IL"/>
        </w:rPr>
      </w:pPr>
    </w:p>
    <w:p w:rsidR="000D173F" w:rsidRDefault="000D173F" w:rsidP="00AC0211">
      <w:pPr>
        <w:pStyle w:val="-"/>
        <w:rPr>
          <w:rtl/>
        </w:rPr>
      </w:pPr>
      <w:r w:rsidRPr="007272F4">
        <w:rPr>
          <w:rStyle w:val="TagStyle"/>
          <w:rtl/>
        </w:rPr>
        <w:t xml:space="preserve"> &lt;&lt; דובר_המשך &gt;&gt;</w:t>
      </w:r>
      <w:r w:rsidRPr="006B6E43">
        <w:rPr>
          <w:rStyle w:val="TagStyle"/>
          <w:rtl/>
        </w:rPr>
        <w:t xml:space="preserve"> </w:t>
      </w:r>
      <w:r>
        <w:rPr>
          <w:rtl/>
        </w:rPr>
        <w:t>שר התקשורת יועז הנדל:</w:t>
      </w:r>
      <w:r w:rsidRPr="006B6E43">
        <w:rPr>
          <w:rStyle w:val="TagStyle"/>
          <w:rtl/>
        </w:rPr>
        <w:t xml:space="preserve"> </w:t>
      </w:r>
      <w:r w:rsidRPr="007272F4">
        <w:rPr>
          <w:rStyle w:val="TagStyle"/>
          <w:rtl/>
        </w:rPr>
        <w:t>&lt;&lt; דובר_המשך &gt;&gt;</w:t>
      </w:r>
      <w:r>
        <w:rPr>
          <w:rtl/>
        </w:rPr>
        <w:t xml:space="preserve"> </w:t>
      </w:r>
    </w:p>
    <w:p w:rsidR="000D173F" w:rsidRDefault="000D173F" w:rsidP="00FD4F5E">
      <w:pPr>
        <w:rPr>
          <w:rtl/>
          <w:lang w:eastAsia="he-IL"/>
        </w:rPr>
      </w:pPr>
    </w:p>
    <w:p w:rsidR="000D173F" w:rsidRDefault="000D173F" w:rsidP="005852DE">
      <w:pPr>
        <w:rPr>
          <w:rtl/>
          <w:lang w:eastAsia="he-IL"/>
        </w:rPr>
      </w:pPr>
      <w:r>
        <w:rPr>
          <w:rFonts w:hint="cs"/>
          <w:rtl/>
          <w:lang w:eastAsia="he-IL"/>
        </w:rPr>
        <w:t xml:space="preserve">אני בעד </w:t>
      </w:r>
      <w:bookmarkStart w:id="21336" w:name="_ETM_Q51_286837"/>
      <w:bookmarkEnd w:id="21336"/>
      <w:r>
        <w:rPr>
          <w:rFonts w:hint="cs"/>
          <w:rtl/>
          <w:lang w:eastAsia="he-IL"/>
        </w:rPr>
        <w:t>לעשות שותפויות עסקיות כמה שיותר. אני בעד לשלב</w:t>
      </w:r>
      <w:bookmarkStart w:id="21337" w:name="_ETM_Q51_289197"/>
      <w:bookmarkEnd w:id="21337"/>
      <w:r>
        <w:rPr>
          <w:rFonts w:hint="cs"/>
          <w:rtl/>
          <w:lang w:eastAsia="he-IL"/>
        </w:rPr>
        <w:t xml:space="preserve"> את ערביי ישראל בכל מקום. אני נגד לייצר שותפות פוליטית עם הפער הגדול בינינו. </w:t>
      </w:r>
    </w:p>
    <w:p w:rsidR="000D173F" w:rsidRDefault="000D173F" w:rsidP="00AC0211">
      <w:pPr>
        <w:rPr>
          <w:rtl/>
          <w:lang w:eastAsia="he-IL"/>
        </w:rPr>
      </w:pPr>
    </w:p>
    <w:p w:rsidR="000D173F" w:rsidRDefault="000D173F" w:rsidP="00AC0211">
      <w:pPr>
        <w:pStyle w:val="af5"/>
        <w:rPr>
          <w:rtl/>
        </w:rPr>
      </w:pPr>
      <w:bookmarkStart w:id="21338" w:name="ET_interruption_5919_26"/>
      <w:r w:rsidRPr="007272F4">
        <w:rPr>
          <w:rStyle w:val="TagStyle"/>
          <w:rtl/>
        </w:rPr>
        <w:t xml:space="preserve"> &lt;&lt; קריאה &gt;&gt;</w:t>
      </w:r>
      <w:r w:rsidRPr="00856DE8">
        <w:rPr>
          <w:rStyle w:val="TagStyle"/>
          <w:rtl/>
        </w:rPr>
        <w:t xml:space="preserve"> </w:t>
      </w:r>
      <w:r>
        <w:rPr>
          <w:rtl/>
        </w:rPr>
        <w:t>סונדוס סאלח (הרשימה המשותפת):</w:t>
      </w:r>
      <w:r w:rsidRPr="00856DE8">
        <w:rPr>
          <w:rStyle w:val="TagStyle"/>
          <w:rtl/>
        </w:rPr>
        <w:t xml:space="preserve"> </w:t>
      </w:r>
      <w:r w:rsidRPr="007272F4">
        <w:rPr>
          <w:rStyle w:val="TagStyle"/>
          <w:rtl/>
        </w:rPr>
        <w:t>&lt;&lt; קריאה &gt;&gt;</w:t>
      </w:r>
      <w:r>
        <w:rPr>
          <w:rtl/>
        </w:rPr>
        <w:t xml:space="preserve"> </w:t>
      </w:r>
      <w:bookmarkEnd w:id="21338"/>
    </w:p>
    <w:p w:rsidR="000D173F" w:rsidRDefault="000D173F" w:rsidP="00FD4F5E">
      <w:pPr>
        <w:rPr>
          <w:rtl/>
          <w:lang w:eastAsia="he-IL"/>
        </w:rPr>
      </w:pPr>
    </w:p>
    <w:p w:rsidR="000D173F" w:rsidRPr="00856DE8" w:rsidRDefault="000D173F" w:rsidP="00AC0211">
      <w:pPr>
        <w:rPr>
          <w:rtl/>
          <w:lang w:eastAsia="he-IL"/>
        </w:rPr>
      </w:pPr>
      <w:r>
        <w:rPr>
          <w:rFonts w:hint="cs"/>
          <w:rtl/>
          <w:lang w:eastAsia="he-IL"/>
        </w:rPr>
        <w:t xml:space="preserve">ולא בממשלה </w:t>
      </w:r>
      <w:r w:rsidR="00A9059E">
        <w:rPr>
          <w:rFonts w:hint="cs"/>
          <w:rtl/>
          <w:lang w:eastAsia="he-IL"/>
        </w:rPr>
        <w:t>– – –</w:t>
      </w:r>
      <w:r>
        <w:rPr>
          <w:rFonts w:hint="cs"/>
          <w:rtl/>
          <w:lang w:eastAsia="he-IL"/>
        </w:rPr>
        <w:t xml:space="preserve"> נגד שותפות בממשלה. </w:t>
      </w:r>
    </w:p>
    <w:p w:rsidR="000D173F" w:rsidRPr="00856DE8" w:rsidRDefault="000D173F" w:rsidP="00AC0211">
      <w:pPr>
        <w:rPr>
          <w:rtl/>
          <w:lang w:eastAsia="he-IL"/>
        </w:rPr>
      </w:pPr>
    </w:p>
    <w:p w:rsidR="000D173F" w:rsidRDefault="000D173F" w:rsidP="00AC0211">
      <w:pPr>
        <w:pStyle w:val="af6"/>
        <w:rPr>
          <w:rtl/>
        </w:rPr>
      </w:pPr>
      <w:bookmarkStart w:id="21339" w:name="_ETM_Q51_296472"/>
      <w:bookmarkStart w:id="21340" w:name="_ETM_Q51_296591"/>
      <w:bookmarkStart w:id="21341" w:name="ET_yor_6032_24"/>
      <w:bookmarkEnd w:id="21339"/>
      <w:bookmarkEnd w:id="21340"/>
      <w:r w:rsidRPr="007272F4">
        <w:rPr>
          <w:rStyle w:val="TagStyle"/>
          <w:rtl/>
        </w:rPr>
        <w:t xml:space="preserve"> &lt;&lt; יור &gt;&gt;</w:t>
      </w:r>
      <w:r w:rsidRPr="00856DE8">
        <w:rPr>
          <w:rStyle w:val="TagStyle"/>
          <w:rtl/>
        </w:rPr>
        <w:t xml:space="preserve"> </w:t>
      </w:r>
      <w:r>
        <w:rPr>
          <w:rtl/>
        </w:rPr>
        <w:t>היו"ר מנסור עבאס:</w:t>
      </w:r>
      <w:r w:rsidRPr="00856DE8">
        <w:rPr>
          <w:rStyle w:val="TagStyle"/>
          <w:rtl/>
        </w:rPr>
        <w:t xml:space="preserve"> </w:t>
      </w:r>
      <w:r w:rsidRPr="007272F4">
        <w:rPr>
          <w:rStyle w:val="TagStyle"/>
          <w:rtl/>
        </w:rPr>
        <w:t>&lt;&lt; יור &gt;&gt;</w:t>
      </w:r>
      <w:r>
        <w:rPr>
          <w:rtl/>
        </w:rPr>
        <w:t xml:space="preserve"> </w:t>
      </w:r>
      <w:bookmarkEnd w:id="21341"/>
    </w:p>
    <w:p w:rsidR="000D173F" w:rsidRDefault="000D173F" w:rsidP="00FD4F5E">
      <w:pPr>
        <w:rPr>
          <w:rtl/>
          <w:lang w:eastAsia="he-IL"/>
        </w:rPr>
      </w:pPr>
    </w:p>
    <w:p w:rsidR="000D173F" w:rsidRDefault="000D173F" w:rsidP="00AC0211">
      <w:pPr>
        <w:rPr>
          <w:rtl/>
          <w:lang w:eastAsia="he-IL"/>
        </w:rPr>
      </w:pPr>
      <w:r>
        <w:rPr>
          <w:rFonts w:hint="cs"/>
          <w:rtl/>
          <w:lang w:eastAsia="he-IL"/>
        </w:rPr>
        <w:t>אתה</w:t>
      </w:r>
      <w:bookmarkStart w:id="21342" w:name="_ETM_Q51_295915"/>
      <w:bookmarkEnd w:id="21342"/>
      <w:r>
        <w:rPr>
          <w:rFonts w:hint="cs"/>
          <w:rtl/>
          <w:lang w:eastAsia="he-IL"/>
        </w:rPr>
        <w:t xml:space="preserve"> נגד שותפות ברמה פוליטית</w:t>
      </w:r>
      <w:bookmarkStart w:id="21343" w:name="_ETM_Q51_297567"/>
      <w:bookmarkEnd w:id="21343"/>
      <w:r>
        <w:rPr>
          <w:rFonts w:hint="cs"/>
          <w:rtl/>
          <w:lang w:eastAsia="he-IL"/>
        </w:rPr>
        <w:t>, אבל לגיטימי מבחינתך</w:t>
      </w:r>
      <w:bookmarkStart w:id="21344" w:name="_ETM_Q51_298675"/>
      <w:bookmarkEnd w:id="21344"/>
      <w:r>
        <w:rPr>
          <w:rFonts w:hint="cs"/>
          <w:rtl/>
          <w:lang w:eastAsia="he-IL"/>
        </w:rPr>
        <w:t xml:space="preserve"> שיהיה שר ערבי מהרשימה המשותפת?</w:t>
      </w:r>
    </w:p>
    <w:p w:rsidR="000D173F" w:rsidRDefault="000D173F" w:rsidP="00AC0211">
      <w:pPr>
        <w:rPr>
          <w:rtl/>
          <w:lang w:eastAsia="he-IL"/>
        </w:rPr>
      </w:pPr>
      <w:bookmarkStart w:id="21345" w:name="_ETM_Q51_297633"/>
      <w:bookmarkStart w:id="21346" w:name="_ETM_Q51_297710"/>
      <w:bookmarkEnd w:id="21345"/>
      <w:bookmarkEnd w:id="21346"/>
    </w:p>
    <w:p w:rsidR="000D173F" w:rsidRDefault="000D173F" w:rsidP="00AC0211">
      <w:pPr>
        <w:pStyle w:val="-"/>
        <w:rPr>
          <w:rtl/>
        </w:rPr>
      </w:pPr>
      <w:bookmarkStart w:id="21347" w:name="_ETM_Q51_297837"/>
      <w:bookmarkEnd w:id="21347"/>
      <w:r w:rsidRPr="007272F4">
        <w:rPr>
          <w:rStyle w:val="TagStyle"/>
          <w:rtl/>
        </w:rPr>
        <w:t xml:space="preserve"> &lt;&lt; דובר_המשך &gt;&gt;</w:t>
      </w:r>
      <w:r w:rsidRPr="006B6E43">
        <w:rPr>
          <w:rStyle w:val="TagStyle"/>
          <w:rtl/>
        </w:rPr>
        <w:t xml:space="preserve"> </w:t>
      </w:r>
      <w:r>
        <w:rPr>
          <w:rtl/>
        </w:rPr>
        <w:t>שר התקשורת יועז הנדל:</w:t>
      </w:r>
      <w:r w:rsidRPr="006B6E43">
        <w:rPr>
          <w:rStyle w:val="TagStyle"/>
          <w:rtl/>
        </w:rPr>
        <w:t xml:space="preserve"> </w:t>
      </w:r>
      <w:r w:rsidRPr="007272F4">
        <w:rPr>
          <w:rStyle w:val="TagStyle"/>
          <w:rtl/>
        </w:rPr>
        <w:t>&lt;&lt; דובר_המשך &gt;&gt;</w:t>
      </w:r>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לגיטימי לחלוטין. אני חולם שיהיה שר ערבי. </w:t>
      </w:r>
      <w:bookmarkStart w:id="21348" w:name="_ETM_Q51_305507"/>
      <w:bookmarkEnd w:id="21348"/>
      <w:r>
        <w:rPr>
          <w:rFonts w:hint="cs"/>
          <w:rtl/>
          <w:lang w:eastAsia="he-IL"/>
        </w:rPr>
        <w:t xml:space="preserve">אני אפילו מאוד אוהב את החזון של ז'בוטינסקי. </w:t>
      </w:r>
      <w:bookmarkStart w:id="21349" w:name="_ETM_Q51_309745"/>
      <w:bookmarkEnd w:id="21349"/>
    </w:p>
    <w:p w:rsidR="000D173F" w:rsidRDefault="000D173F" w:rsidP="00AC0211">
      <w:pPr>
        <w:rPr>
          <w:rtl/>
          <w:lang w:eastAsia="he-IL"/>
        </w:rPr>
      </w:pPr>
      <w:bookmarkStart w:id="21350" w:name="_ETM_Q51_309844"/>
      <w:bookmarkStart w:id="21351" w:name="_ETM_Q51_309897"/>
      <w:bookmarkEnd w:id="21350"/>
      <w:bookmarkEnd w:id="21351"/>
    </w:p>
    <w:p w:rsidR="000D173F" w:rsidRDefault="000D173F" w:rsidP="00AC0211">
      <w:pPr>
        <w:pStyle w:val="af6"/>
        <w:rPr>
          <w:rtl/>
        </w:rPr>
      </w:pPr>
      <w:bookmarkStart w:id="21352" w:name="_ETM_Q51_310034"/>
      <w:bookmarkStart w:id="21353" w:name="ET_yor_6032_27"/>
      <w:bookmarkEnd w:id="21352"/>
      <w:r w:rsidRPr="007272F4">
        <w:rPr>
          <w:rStyle w:val="TagStyle"/>
          <w:rtl/>
        </w:rPr>
        <w:t xml:space="preserve"> &lt;&lt; יור &gt;&gt;</w:t>
      </w:r>
      <w:r w:rsidRPr="00856DE8">
        <w:rPr>
          <w:rStyle w:val="TagStyle"/>
          <w:rtl/>
        </w:rPr>
        <w:t xml:space="preserve"> </w:t>
      </w:r>
      <w:r>
        <w:rPr>
          <w:rtl/>
        </w:rPr>
        <w:t>היו"ר מנסור עבאס:</w:t>
      </w:r>
      <w:r w:rsidRPr="00856DE8">
        <w:rPr>
          <w:rStyle w:val="TagStyle"/>
          <w:rtl/>
        </w:rPr>
        <w:t xml:space="preserve"> </w:t>
      </w:r>
      <w:r w:rsidRPr="007272F4">
        <w:rPr>
          <w:rStyle w:val="TagStyle"/>
          <w:rtl/>
        </w:rPr>
        <w:t>&lt;&lt; יור &gt;&gt;</w:t>
      </w:r>
      <w:r>
        <w:rPr>
          <w:rtl/>
        </w:rPr>
        <w:t xml:space="preserve"> </w:t>
      </w:r>
      <w:bookmarkEnd w:id="21353"/>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לגיטימי </w:t>
      </w:r>
      <w:bookmarkStart w:id="21354" w:name="_ETM_Q51_310326"/>
      <w:bookmarkEnd w:id="21354"/>
      <w:r>
        <w:rPr>
          <w:rFonts w:hint="cs"/>
          <w:rtl/>
          <w:lang w:eastAsia="he-IL"/>
        </w:rPr>
        <w:t>שעל הדוכן הזה יהיה יושב-ראש כנסת ערבי</w:t>
      </w:r>
      <w:bookmarkStart w:id="21355" w:name="_ETM_Q51_311708"/>
      <w:bookmarkStart w:id="21356" w:name="_ETM_Q51_311800"/>
      <w:bookmarkStart w:id="21357" w:name="_ETM_Q51_311859"/>
      <w:bookmarkStart w:id="21358" w:name="_ETM_Q51_311996"/>
      <w:bookmarkEnd w:id="21355"/>
      <w:bookmarkEnd w:id="21356"/>
      <w:bookmarkEnd w:id="21357"/>
      <w:bookmarkEnd w:id="21358"/>
      <w:r>
        <w:rPr>
          <w:rFonts w:hint="cs"/>
          <w:rtl/>
          <w:lang w:eastAsia="he-IL"/>
        </w:rPr>
        <w:t>?</w:t>
      </w:r>
      <w:bookmarkStart w:id="21359" w:name="_ETM_Q51_311551"/>
      <w:bookmarkEnd w:id="21359"/>
    </w:p>
    <w:p w:rsidR="000D173F" w:rsidRDefault="000D173F" w:rsidP="00AC0211">
      <w:pPr>
        <w:rPr>
          <w:rtl/>
          <w:lang w:eastAsia="he-IL"/>
        </w:rPr>
      </w:pPr>
      <w:bookmarkStart w:id="21360" w:name="_ETM_Q51_311669"/>
      <w:bookmarkEnd w:id="21360"/>
    </w:p>
    <w:p w:rsidR="000D173F" w:rsidRDefault="000D173F" w:rsidP="00AC0211">
      <w:pPr>
        <w:pStyle w:val="-"/>
        <w:rPr>
          <w:rtl/>
        </w:rPr>
      </w:pPr>
      <w:bookmarkStart w:id="21361" w:name="_ETM_Q51_311693"/>
      <w:bookmarkStart w:id="21362" w:name="_ETM_Q51_311799"/>
      <w:bookmarkStart w:id="21363" w:name="ET_speakercontinue_6004_28"/>
      <w:bookmarkEnd w:id="21361"/>
      <w:bookmarkEnd w:id="21362"/>
      <w:r w:rsidRPr="007272F4">
        <w:rPr>
          <w:rStyle w:val="TagStyle"/>
          <w:rtl/>
        </w:rPr>
        <w:t xml:space="preserve"> &lt;&lt; דובר_המשך &gt;&gt;</w:t>
      </w:r>
      <w:r w:rsidRPr="00856DE8">
        <w:rPr>
          <w:rStyle w:val="TagStyle"/>
          <w:rtl/>
        </w:rPr>
        <w:t xml:space="preserve"> </w:t>
      </w:r>
      <w:r>
        <w:rPr>
          <w:rtl/>
        </w:rPr>
        <w:t>סגן השר לביטחון הפנים דסטה גדי יברקן:</w:t>
      </w:r>
      <w:r w:rsidRPr="00856DE8">
        <w:rPr>
          <w:rStyle w:val="TagStyle"/>
          <w:rtl/>
        </w:rPr>
        <w:t xml:space="preserve"> </w:t>
      </w:r>
      <w:r w:rsidRPr="007272F4">
        <w:rPr>
          <w:rStyle w:val="TagStyle"/>
          <w:rtl/>
        </w:rPr>
        <w:t>&lt;&lt; דובר_המשך &gt;&gt;</w:t>
      </w:r>
      <w:r>
        <w:rPr>
          <w:rtl/>
        </w:rPr>
        <w:t xml:space="preserve"> </w:t>
      </w:r>
      <w:bookmarkEnd w:id="21363"/>
    </w:p>
    <w:p w:rsidR="000D173F" w:rsidRDefault="000D173F" w:rsidP="00FD4F5E">
      <w:pPr>
        <w:rPr>
          <w:rtl/>
          <w:lang w:eastAsia="he-IL"/>
        </w:rPr>
      </w:pPr>
    </w:p>
    <w:p w:rsidR="000D173F" w:rsidRDefault="000D173F" w:rsidP="00AC0211">
      <w:pPr>
        <w:rPr>
          <w:rtl/>
          <w:lang w:eastAsia="he-IL"/>
        </w:rPr>
      </w:pPr>
      <w:bookmarkStart w:id="21364" w:name="_ETM_Q51_312657"/>
      <w:bookmarkEnd w:id="21364"/>
      <w:r>
        <w:rPr>
          <w:rFonts w:hint="cs"/>
          <w:rtl/>
          <w:lang w:eastAsia="he-IL"/>
        </w:rPr>
        <w:t>יותר</w:t>
      </w:r>
      <w:bookmarkStart w:id="21365" w:name="_ETM_Q51_313230"/>
      <w:bookmarkEnd w:id="21365"/>
      <w:r>
        <w:rPr>
          <w:rFonts w:hint="cs"/>
          <w:rtl/>
          <w:lang w:eastAsia="he-IL"/>
        </w:rPr>
        <w:t xml:space="preserve"> מלגיטימי. יום אחד החזון של ז'בוטינסקי על ראש ממשלה יהוד</w:t>
      </w:r>
      <w:bookmarkStart w:id="21366" w:name="_ETM_Q51_314899"/>
      <w:bookmarkEnd w:id="21366"/>
      <w:r>
        <w:rPr>
          <w:rFonts w:hint="cs"/>
          <w:rtl/>
          <w:lang w:eastAsia="he-IL"/>
        </w:rPr>
        <w:t xml:space="preserve">י וסגן ראש ממשלה ערבי יתממש. </w:t>
      </w:r>
      <w:bookmarkStart w:id="21367" w:name="_ETM_Q51_317486"/>
      <w:bookmarkEnd w:id="21367"/>
    </w:p>
    <w:p w:rsidR="000D173F" w:rsidRDefault="000D173F" w:rsidP="00AC0211">
      <w:pPr>
        <w:rPr>
          <w:rtl/>
          <w:lang w:eastAsia="he-IL"/>
        </w:rPr>
      </w:pPr>
      <w:bookmarkStart w:id="21368" w:name="_ETM_Q51_317600"/>
      <w:bookmarkStart w:id="21369" w:name="_ETM_Q51_317629"/>
      <w:bookmarkEnd w:id="21368"/>
      <w:bookmarkEnd w:id="21369"/>
    </w:p>
    <w:p w:rsidR="000D173F" w:rsidRDefault="000D173F" w:rsidP="00AC0211">
      <w:pPr>
        <w:pStyle w:val="af6"/>
        <w:rPr>
          <w:rtl/>
        </w:rPr>
      </w:pPr>
      <w:bookmarkStart w:id="21370" w:name="_ETM_Q51_317740"/>
      <w:bookmarkStart w:id="21371" w:name="ET_yor_6032_29"/>
      <w:bookmarkEnd w:id="21370"/>
      <w:r w:rsidRPr="007272F4">
        <w:rPr>
          <w:rStyle w:val="TagStyle"/>
          <w:rtl/>
        </w:rPr>
        <w:t xml:space="preserve"> &lt;&lt; יור &gt;&gt;</w:t>
      </w:r>
      <w:r w:rsidRPr="00856DE8">
        <w:rPr>
          <w:rStyle w:val="TagStyle"/>
          <w:rtl/>
        </w:rPr>
        <w:t xml:space="preserve"> </w:t>
      </w:r>
      <w:r>
        <w:rPr>
          <w:rtl/>
        </w:rPr>
        <w:t>היו"ר מנסור עבאס:</w:t>
      </w:r>
      <w:r w:rsidRPr="00856DE8">
        <w:rPr>
          <w:rStyle w:val="TagStyle"/>
          <w:rtl/>
        </w:rPr>
        <w:t xml:space="preserve"> </w:t>
      </w:r>
      <w:r w:rsidRPr="007272F4">
        <w:rPr>
          <w:rStyle w:val="TagStyle"/>
          <w:rtl/>
        </w:rPr>
        <w:t>&lt;&lt; יור &gt;&gt;</w:t>
      </w:r>
      <w:r>
        <w:rPr>
          <w:rtl/>
        </w:rPr>
        <w:t xml:space="preserve"> </w:t>
      </w:r>
      <w:bookmarkEnd w:id="21371"/>
    </w:p>
    <w:p w:rsidR="000D173F" w:rsidRDefault="000D173F" w:rsidP="00FD4F5E">
      <w:pPr>
        <w:rPr>
          <w:rtl/>
          <w:lang w:eastAsia="he-IL"/>
        </w:rPr>
      </w:pPr>
    </w:p>
    <w:p w:rsidR="000D173F" w:rsidRDefault="000D173F" w:rsidP="00AC0211">
      <w:pPr>
        <w:rPr>
          <w:rtl/>
          <w:lang w:eastAsia="he-IL"/>
        </w:rPr>
      </w:pPr>
      <w:bookmarkStart w:id="21372" w:name="_ETM_Q51_318638"/>
      <w:bookmarkEnd w:id="21372"/>
      <w:r>
        <w:rPr>
          <w:rFonts w:hint="cs"/>
          <w:rtl/>
          <w:lang w:eastAsia="he-IL"/>
        </w:rPr>
        <w:t xml:space="preserve">או ההפך. </w:t>
      </w:r>
      <w:bookmarkStart w:id="21373" w:name="_ETM_Q51_318014"/>
      <w:bookmarkEnd w:id="21373"/>
    </w:p>
    <w:p w:rsidR="000D173F" w:rsidRDefault="000D173F" w:rsidP="00AC0211">
      <w:pPr>
        <w:rPr>
          <w:rtl/>
          <w:lang w:eastAsia="he-IL"/>
        </w:rPr>
      </w:pPr>
      <w:bookmarkStart w:id="21374" w:name="_ETM_Q51_318123"/>
      <w:bookmarkStart w:id="21375" w:name="_ETM_Q51_318159"/>
      <w:bookmarkEnd w:id="21374"/>
      <w:bookmarkEnd w:id="21375"/>
    </w:p>
    <w:p w:rsidR="000D173F" w:rsidRDefault="000D173F" w:rsidP="00AC0211">
      <w:pPr>
        <w:pStyle w:val="-"/>
        <w:rPr>
          <w:rtl/>
        </w:rPr>
      </w:pPr>
      <w:bookmarkStart w:id="21376" w:name="_ETM_Q51_318310"/>
      <w:bookmarkStart w:id="21377" w:name="ET_speakercontinue_6004_30"/>
      <w:bookmarkEnd w:id="21376"/>
      <w:r w:rsidRPr="007272F4">
        <w:rPr>
          <w:rStyle w:val="TagStyle"/>
          <w:rtl/>
        </w:rPr>
        <w:t xml:space="preserve"> &lt;&lt; דובר_המשך &gt;&gt;</w:t>
      </w:r>
      <w:r w:rsidRPr="00856DE8">
        <w:rPr>
          <w:rStyle w:val="TagStyle"/>
          <w:rtl/>
        </w:rPr>
        <w:t xml:space="preserve"> </w:t>
      </w:r>
      <w:r>
        <w:rPr>
          <w:rtl/>
        </w:rPr>
        <w:t>סגן השר לביטחון הפנים דסטה גדי יברקן:</w:t>
      </w:r>
      <w:r w:rsidRPr="00856DE8">
        <w:rPr>
          <w:rStyle w:val="TagStyle"/>
          <w:rtl/>
        </w:rPr>
        <w:t xml:space="preserve"> </w:t>
      </w:r>
      <w:r w:rsidRPr="007272F4">
        <w:rPr>
          <w:rStyle w:val="TagStyle"/>
          <w:rtl/>
        </w:rPr>
        <w:t>&lt;&lt; דובר_המשך &gt;&gt;</w:t>
      </w:r>
      <w:r>
        <w:rPr>
          <w:rtl/>
        </w:rPr>
        <w:t xml:space="preserve"> </w:t>
      </w:r>
      <w:bookmarkEnd w:id="21377"/>
    </w:p>
    <w:p w:rsidR="000D173F" w:rsidRDefault="000D173F" w:rsidP="00FD4F5E">
      <w:pPr>
        <w:rPr>
          <w:rtl/>
          <w:lang w:eastAsia="he-IL"/>
        </w:rPr>
      </w:pPr>
    </w:p>
    <w:p w:rsidR="000D173F" w:rsidRPr="00856DE8" w:rsidRDefault="000D173F" w:rsidP="005852DE">
      <w:pPr>
        <w:rPr>
          <w:rtl/>
          <w:lang w:eastAsia="he-IL"/>
        </w:rPr>
      </w:pPr>
      <w:bookmarkStart w:id="21378" w:name="_ETM_Q51_319254"/>
      <w:bookmarkEnd w:id="21378"/>
      <w:r>
        <w:rPr>
          <w:rFonts w:hint="cs"/>
          <w:rtl/>
          <w:lang w:eastAsia="he-IL"/>
        </w:rPr>
        <w:t>או להפך, ואותו סגן ראש ממשלה ערבי יהיה כזה ששירת בצבא והגן</w:t>
      </w:r>
      <w:bookmarkStart w:id="21379" w:name="_ETM_Q51_322444"/>
      <w:bookmarkEnd w:id="21379"/>
      <w:r>
        <w:rPr>
          <w:rFonts w:hint="cs"/>
          <w:rtl/>
          <w:lang w:eastAsia="he-IL"/>
        </w:rPr>
        <w:t xml:space="preserve"> על מדינתו ועומד כשהדגל מורם ושר התקווה והוא </w:t>
      </w:r>
      <w:bookmarkStart w:id="21380" w:name="_ETM_Q51_326182"/>
      <w:bookmarkEnd w:id="21380"/>
      <w:r>
        <w:rPr>
          <w:rFonts w:hint="cs"/>
          <w:rtl/>
          <w:lang w:eastAsia="he-IL"/>
        </w:rPr>
        <w:t>לא מרגיש פחיתות כבוד, כי גם ערבים מוסלמים ויהודים</w:t>
      </w:r>
      <w:bookmarkStart w:id="21381" w:name="_ETM_Q51_329174"/>
      <w:bookmarkEnd w:id="21381"/>
      <w:r>
        <w:rPr>
          <w:rFonts w:hint="cs"/>
          <w:rtl/>
          <w:lang w:eastAsia="he-IL"/>
        </w:rPr>
        <w:t xml:space="preserve"> במקומות אחרים שרים את ההמנון גם כשהם לא מסתדרים עם</w:t>
      </w:r>
      <w:bookmarkStart w:id="21382" w:name="_ETM_Q51_334091"/>
      <w:bookmarkEnd w:id="21382"/>
      <w:r>
        <w:rPr>
          <w:rFonts w:hint="cs"/>
          <w:rtl/>
          <w:lang w:eastAsia="he-IL"/>
        </w:rPr>
        <w:t xml:space="preserve"> כל המילים שלו </w:t>
      </w:r>
      <w:r>
        <w:rPr>
          <w:rFonts w:hint="eastAsia"/>
          <w:rtl/>
          <w:lang w:eastAsia="he-IL"/>
        </w:rPr>
        <w:t xml:space="preserve">– </w:t>
      </w:r>
      <w:r>
        <w:rPr>
          <w:rFonts w:hint="cs"/>
          <w:rtl/>
          <w:lang w:eastAsia="he-IL"/>
        </w:rPr>
        <w:t xml:space="preserve">בהולנד, בבריטניה או בשווייץ, כשמצדיעים </w:t>
      </w:r>
      <w:bookmarkStart w:id="21383" w:name="_ETM_Q51_337349"/>
      <w:bookmarkEnd w:id="21383"/>
      <w:r>
        <w:rPr>
          <w:rFonts w:hint="cs"/>
          <w:rtl/>
          <w:lang w:eastAsia="he-IL"/>
        </w:rPr>
        <w:t xml:space="preserve">לדגל עם צלב. ויום אחד זה יקרה. כן, הלוואי, הלוואי </w:t>
      </w:r>
      <w:bookmarkStart w:id="21384" w:name="_ETM_Q51_341244"/>
      <w:bookmarkEnd w:id="21384"/>
      <w:r w:rsidR="005852DE">
        <w:rPr>
          <w:rFonts w:hint="cs"/>
          <w:rtl/>
          <w:lang w:eastAsia="he-IL"/>
        </w:rPr>
        <w:t>ש</w:t>
      </w:r>
      <w:r>
        <w:rPr>
          <w:rFonts w:hint="cs"/>
          <w:rtl/>
          <w:lang w:eastAsia="he-IL"/>
        </w:rPr>
        <w:t xml:space="preserve">יהיה פה שילוב מלא. </w:t>
      </w:r>
    </w:p>
    <w:p w:rsidR="000D173F" w:rsidRDefault="000D173F" w:rsidP="00AC0211">
      <w:pPr>
        <w:rPr>
          <w:rtl/>
          <w:lang w:eastAsia="he-IL"/>
        </w:rPr>
      </w:pPr>
      <w:r>
        <w:rPr>
          <w:rFonts w:hint="cs"/>
          <w:rtl/>
          <w:lang w:eastAsia="he-IL"/>
        </w:rPr>
        <w:t xml:space="preserve"> </w:t>
      </w:r>
      <w:bookmarkStart w:id="21385" w:name="_ETM_Q51_340775"/>
      <w:bookmarkEnd w:id="21385"/>
    </w:p>
    <w:p w:rsidR="000D173F" w:rsidRDefault="000D173F" w:rsidP="00AC0211">
      <w:pPr>
        <w:pStyle w:val="af5"/>
        <w:rPr>
          <w:rtl/>
        </w:rPr>
      </w:pPr>
      <w:bookmarkStart w:id="21386" w:name="_ETM_Q51_340923"/>
      <w:bookmarkStart w:id="21387" w:name="ET_interruption_5919_31"/>
      <w:bookmarkEnd w:id="21386"/>
      <w:r w:rsidRPr="007272F4">
        <w:rPr>
          <w:rStyle w:val="TagStyle"/>
          <w:rtl/>
        </w:rPr>
        <w:t xml:space="preserve"> &lt;&lt; קריאה &gt;&gt;</w:t>
      </w:r>
      <w:r w:rsidRPr="00856DE8">
        <w:rPr>
          <w:rStyle w:val="TagStyle"/>
          <w:rtl/>
        </w:rPr>
        <w:t xml:space="preserve"> </w:t>
      </w:r>
      <w:r>
        <w:rPr>
          <w:rtl/>
        </w:rPr>
        <w:t>סונדוס סאלח (הרשימה המשותפת):</w:t>
      </w:r>
      <w:r w:rsidRPr="00856DE8">
        <w:rPr>
          <w:rStyle w:val="TagStyle"/>
          <w:rtl/>
        </w:rPr>
        <w:t xml:space="preserve"> </w:t>
      </w:r>
      <w:r w:rsidRPr="007272F4">
        <w:rPr>
          <w:rStyle w:val="TagStyle"/>
          <w:rtl/>
        </w:rPr>
        <w:t>&lt;&lt; קריאה &gt;&gt;</w:t>
      </w:r>
      <w:r>
        <w:rPr>
          <w:rtl/>
        </w:rPr>
        <w:t xml:space="preserve"> </w:t>
      </w:r>
      <w:bookmarkEnd w:id="21387"/>
    </w:p>
    <w:p w:rsidR="000D173F" w:rsidRDefault="000D173F" w:rsidP="00FD4F5E">
      <w:pPr>
        <w:rPr>
          <w:rtl/>
          <w:lang w:eastAsia="he-IL"/>
        </w:rPr>
      </w:pPr>
    </w:p>
    <w:p w:rsidR="000D173F" w:rsidRDefault="00A9059E" w:rsidP="00AC0211">
      <w:pPr>
        <w:rPr>
          <w:rtl/>
          <w:lang w:eastAsia="he-IL"/>
        </w:rPr>
      </w:pPr>
      <w:bookmarkStart w:id="21388" w:name="_ETM_Q51_343331"/>
      <w:bookmarkEnd w:id="21388"/>
      <w:r>
        <w:rPr>
          <w:rFonts w:hint="cs"/>
          <w:rtl/>
          <w:lang w:eastAsia="he-IL"/>
        </w:rPr>
        <w:t>– – –</w:t>
      </w:r>
      <w:bookmarkStart w:id="21389" w:name="_ETM_Q51_342665"/>
      <w:bookmarkEnd w:id="21389"/>
    </w:p>
    <w:p w:rsidR="000D173F" w:rsidRDefault="000D173F" w:rsidP="00AC0211">
      <w:pPr>
        <w:rPr>
          <w:rtl/>
          <w:lang w:eastAsia="he-IL"/>
        </w:rPr>
      </w:pPr>
      <w:bookmarkStart w:id="21390" w:name="_ETM_Q51_342754"/>
      <w:bookmarkEnd w:id="21390"/>
    </w:p>
    <w:p w:rsidR="000D173F" w:rsidRDefault="000D173F" w:rsidP="00AC0211">
      <w:pPr>
        <w:pStyle w:val="-"/>
        <w:rPr>
          <w:rtl/>
        </w:rPr>
      </w:pPr>
      <w:bookmarkStart w:id="21391" w:name="_ETM_Q51_342809"/>
      <w:bookmarkStart w:id="21392" w:name="_ETM_Q51_342946"/>
      <w:bookmarkEnd w:id="21391"/>
      <w:bookmarkEnd w:id="21392"/>
      <w:r w:rsidRPr="007272F4">
        <w:rPr>
          <w:rStyle w:val="TagStyle"/>
          <w:rtl/>
        </w:rPr>
        <w:t xml:space="preserve"> &lt;&lt; דובר_המשך &gt;&gt;</w:t>
      </w:r>
      <w:r w:rsidRPr="006B6E43">
        <w:rPr>
          <w:rStyle w:val="TagStyle"/>
          <w:rtl/>
        </w:rPr>
        <w:t xml:space="preserve"> </w:t>
      </w:r>
      <w:r>
        <w:rPr>
          <w:rtl/>
        </w:rPr>
        <w:t>שר התקשורת יועז הנדל:</w:t>
      </w:r>
      <w:r w:rsidRPr="006B6E43">
        <w:rPr>
          <w:rStyle w:val="TagStyle"/>
          <w:rtl/>
        </w:rPr>
        <w:t xml:space="preserve"> </w:t>
      </w:r>
      <w:r w:rsidRPr="007272F4">
        <w:rPr>
          <w:rStyle w:val="TagStyle"/>
          <w:rtl/>
        </w:rPr>
        <w:t>&lt;&lt; דובר_המשך &gt;&gt;</w:t>
      </w:r>
      <w:r>
        <w:rPr>
          <w:rtl/>
        </w:rPr>
        <w:t xml:space="preserve"> </w:t>
      </w:r>
    </w:p>
    <w:p w:rsidR="000D173F" w:rsidRDefault="000D173F" w:rsidP="00FD4F5E">
      <w:pPr>
        <w:rPr>
          <w:rtl/>
          <w:lang w:eastAsia="he-IL"/>
        </w:rPr>
      </w:pPr>
    </w:p>
    <w:p w:rsidR="000D173F" w:rsidRDefault="000D173F" w:rsidP="005852DE">
      <w:pPr>
        <w:rPr>
          <w:rtl/>
          <w:lang w:eastAsia="he-IL"/>
        </w:rPr>
      </w:pPr>
      <w:r>
        <w:rPr>
          <w:rFonts w:hint="cs"/>
          <w:rtl/>
          <w:lang w:eastAsia="he-IL"/>
        </w:rPr>
        <w:t>אבל אני חייב להגיד</w:t>
      </w:r>
      <w:bookmarkStart w:id="21393" w:name="_ETM_Q51_341731"/>
      <w:bookmarkEnd w:id="21393"/>
      <w:r>
        <w:rPr>
          <w:rFonts w:hint="cs"/>
          <w:rtl/>
          <w:lang w:eastAsia="he-IL"/>
        </w:rPr>
        <w:t xml:space="preserve"> לכם, אדוני, ביושר, שהרשימה המשותפת מניעה לכיוון ההפוך </w:t>
      </w:r>
      <w:r w:rsidR="005852DE">
        <w:rPr>
          <w:rFonts w:hint="eastAsia"/>
          <w:rtl/>
          <w:lang w:eastAsia="he-IL"/>
        </w:rPr>
        <w:t>–</w:t>
      </w:r>
      <w:r w:rsidR="005852DE">
        <w:rPr>
          <w:rFonts w:hint="cs"/>
          <w:rtl/>
          <w:lang w:eastAsia="he-IL"/>
        </w:rPr>
        <w:t xml:space="preserve"> </w:t>
      </w:r>
      <w:r>
        <w:rPr>
          <w:rFonts w:hint="cs"/>
          <w:rtl/>
          <w:lang w:eastAsia="he-IL"/>
        </w:rPr>
        <w:t xml:space="preserve">לתהליך של בדלנות ולא לתהליך של השתלבות. יום אחד תהיה פה רשימה ערבית-יהודית אמיתית שתפעל למען שילוב ערביי ישראל. אני חולם על זה ומקווה שזה יהיה. </w:t>
      </w:r>
    </w:p>
    <w:p w:rsidR="000D173F" w:rsidRDefault="000D173F" w:rsidP="00AC0211">
      <w:pPr>
        <w:rPr>
          <w:rtl/>
          <w:lang w:eastAsia="he-IL"/>
        </w:rPr>
      </w:pPr>
    </w:p>
    <w:p w:rsidR="000D173F" w:rsidRDefault="000D173F" w:rsidP="00AC0211">
      <w:pPr>
        <w:pStyle w:val="af5"/>
        <w:rPr>
          <w:rtl/>
        </w:rPr>
      </w:pPr>
      <w:bookmarkStart w:id="21394" w:name="_ETM_Q51_357259"/>
      <w:bookmarkStart w:id="21395" w:name="_ETM_Q51_357341"/>
      <w:bookmarkEnd w:id="21394"/>
      <w:bookmarkEnd w:id="21395"/>
      <w:r w:rsidRPr="007272F4">
        <w:rPr>
          <w:rStyle w:val="TagStyle"/>
          <w:rtl/>
        </w:rPr>
        <w:t xml:space="preserve"> &lt;&lt; קריאה &gt;&gt;</w:t>
      </w:r>
      <w:r w:rsidRPr="00856DE8">
        <w:rPr>
          <w:rStyle w:val="TagStyle"/>
          <w:rtl/>
        </w:rPr>
        <w:t xml:space="preserve"> </w:t>
      </w:r>
      <w:r>
        <w:rPr>
          <w:rtl/>
        </w:rPr>
        <w:t>מיכל שיר סגמן (הליכוד):</w:t>
      </w:r>
      <w:r w:rsidRPr="00856DE8">
        <w:rPr>
          <w:rStyle w:val="TagStyle"/>
          <w:rtl/>
        </w:rPr>
        <w:t xml:space="preserve"> </w:t>
      </w:r>
      <w:r w:rsidRPr="007272F4">
        <w:rPr>
          <w:rStyle w:val="TagStyle"/>
          <w:rtl/>
        </w:rPr>
        <w:t>&lt;&lt; קריאה &gt;&gt;</w:t>
      </w:r>
      <w:r>
        <w:rPr>
          <w:rtl/>
        </w:rPr>
        <w:t xml:space="preserve"> </w:t>
      </w:r>
    </w:p>
    <w:p w:rsidR="000D173F" w:rsidRDefault="000D173F" w:rsidP="00FD4F5E">
      <w:pPr>
        <w:rPr>
          <w:rtl/>
          <w:lang w:eastAsia="he-IL"/>
        </w:rPr>
      </w:pPr>
    </w:p>
    <w:p w:rsidR="000D173F" w:rsidRPr="00856DE8" w:rsidRDefault="000D173F" w:rsidP="00AC0211">
      <w:pPr>
        <w:rPr>
          <w:rtl/>
          <w:lang w:eastAsia="he-IL"/>
        </w:rPr>
      </w:pPr>
      <w:bookmarkStart w:id="21396" w:name="_ETM_Q51_357958"/>
      <w:bookmarkEnd w:id="21396"/>
      <w:r>
        <w:rPr>
          <w:rFonts w:hint="cs"/>
          <w:rtl/>
          <w:lang w:eastAsia="he-IL"/>
        </w:rPr>
        <w:t>ל</w:t>
      </w:r>
      <w:bookmarkStart w:id="21397" w:name="_ETM_Q51_358261"/>
      <w:bookmarkEnd w:id="21397"/>
      <w:r>
        <w:rPr>
          <w:rFonts w:hint="cs"/>
          <w:rtl/>
          <w:lang w:eastAsia="he-IL"/>
        </w:rPr>
        <w:t>א</w:t>
      </w:r>
      <w:bookmarkStart w:id="21398" w:name="_ETM_Q51_358353"/>
      <w:bookmarkEnd w:id="21398"/>
      <w:r>
        <w:rPr>
          <w:rFonts w:hint="cs"/>
          <w:rtl/>
          <w:lang w:eastAsia="he-IL"/>
        </w:rPr>
        <w:t xml:space="preserve"> הרשימה המשותפת.</w:t>
      </w:r>
      <w:bookmarkStart w:id="21399" w:name="_ETM_Q51_356193"/>
      <w:bookmarkEnd w:id="21399"/>
      <w:r>
        <w:rPr>
          <w:rFonts w:hint="cs"/>
          <w:rtl/>
          <w:lang w:eastAsia="he-IL"/>
        </w:rPr>
        <w:t xml:space="preserve"> </w:t>
      </w:r>
    </w:p>
    <w:p w:rsidR="000D173F" w:rsidRDefault="000D173F" w:rsidP="00AC0211">
      <w:pPr>
        <w:rPr>
          <w:rtl/>
          <w:lang w:eastAsia="he-IL"/>
        </w:rPr>
      </w:pPr>
      <w:bookmarkStart w:id="21400" w:name="_ETM_Q51_361659"/>
      <w:bookmarkStart w:id="21401" w:name="_ETM_Q51_360230"/>
      <w:bookmarkEnd w:id="21400"/>
      <w:bookmarkEnd w:id="21401"/>
    </w:p>
    <w:p w:rsidR="000D173F" w:rsidRDefault="000D173F" w:rsidP="00AC0211">
      <w:pPr>
        <w:pStyle w:val="-"/>
        <w:rPr>
          <w:rtl/>
        </w:rPr>
      </w:pPr>
      <w:bookmarkStart w:id="21402" w:name="_ETM_Q51_360370"/>
      <w:bookmarkEnd w:id="21402"/>
      <w:r w:rsidRPr="007272F4">
        <w:rPr>
          <w:rStyle w:val="TagStyle"/>
          <w:rtl/>
        </w:rPr>
        <w:t>&lt;&lt; דובר_המשך &gt;&gt;</w:t>
      </w:r>
      <w:r w:rsidRPr="006B6E43">
        <w:rPr>
          <w:rStyle w:val="TagStyle"/>
          <w:rtl/>
        </w:rPr>
        <w:t xml:space="preserve"> </w:t>
      </w:r>
      <w:r>
        <w:rPr>
          <w:rtl/>
        </w:rPr>
        <w:t>שר התקשורת יועז הנדל:</w:t>
      </w:r>
      <w:r w:rsidRPr="006B6E43">
        <w:rPr>
          <w:rStyle w:val="TagStyle"/>
          <w:rtl/>
        </w:rPr>
        <w:t xml:space="preserve"> </w:t>
      </w:r>
      <w:r w:rsidRPr="007272F4">
        <w:rPr>
          <w:rStyle w:val="TagStyle"/>
          <w:rtl/>
        </w:rPr>
        <w:t>&lt;&lt; דובר_המשך &gt;&gt;</w:t>
      </w:r>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א</w:t>
      </w:r>
      <w:bookmarkStart w:id="21403" w:name="_ETM_Q51_361374"/>
      <w:bookmarkEnd w:id="21403"/>
      <w:r>
        <w:rPr>
          <w:rFonts w:hint="cs"/>
          <w:rtl/>
          <w:lang w:eastAsia="he-IL"/>
        </w:rPr>
        <w:t xml:space="preserve">בל זאת הערת ביניים. לגבי תשובה לשאלתך </w:t>
      </w:r>
      <w:r w:rsidR="00A9059E">
        <w:rPr>
          <w:rFonts w:hint="cs"/>
          <w:rtl/>
          <w:lang w:eastAsia="he-IL"/>
        </w:rPr>
        <w:t>– – –</w:t>
      </w:r>
      <w:r>
        <w:rPr>
          <w:rFonts w:hint="cs"/>
          <w:rtl/>
          <w:lang w:eastAsia="he-IL"/>
        </w:rPr>
        <w:t xml:space="preserve"> </w:t>
      </w:r>
    </w:p>
    <w:p w:rsidR="000D173F" w:rsidRPr="00856DE8" w:rsidRDefault="000D173F" w:rsidP="00AC0211">
      <w:pPr>
        <w:rPr>
          <w:rtl/>
          <w:lang w:eastAsia="he-IL"/>
        </w:rPr>
      </w:pPr>
    </w:p>
    <w:p w:rsidR="000D173F" w:rsidRDefault="000D173F" w:rsidP="00AC0211">
      <w:pPr>
        <w:pStyle w:val="af6"/>
        <w:rPr>
          <w:rtl/>
        </w:rPr>
      </w:pPr>
      <w:bookmarkStart w:id="21404" w:name="_ETM_Q51_361736"/>
      <w:bookmarkStart w:id="21405" w:name="_ETM_Q51_362799"/>
      <w:bookmarkEnd w:id="21404"/>
      <w:bookmarkEnd w:id="21405"/>
      <w:r w:rsidRPr="007272F4">
        <w:rPr>
          <w:rStyle w:val="TagStyle"/>
          <w:rtl/>
        </w:rPr>
        <w:t xml:space="preserve"> &lt;&lt; יור &gt;&gt;</w:t>
      </w:r>
      <w:r w:rsidRPr="006B6E43">
        <w:rPr>
          <w:rStyle w:val="TagStyle"/>
          <w:rtl/>
        </w:rPr>
        <w:t xml:space="preserve"> </w:t>
      </w:r>
      <w:r>
        <w:rPr>
          <w:rtl/>
        </w:rPr>
        <w:t>היו"ר מנסור עבאס:</w:t>
      </w:r>
      <w:r w:rsidRPr="006B6E43">
        <w:rPr>
          <w:rStyle w:val="TagStyle"/>
          <w:rtl/>
        </w:rPr>
        <w:t xml:space="preserve"> </w:t>
      </w:r>
      <w:r w:rsidRPr="007272F4">
        <w:rPr>
          <w:rStyle w:val="TagStyle"/>
          <w:rtl/>
        </w:rPr>
        <w:t>&lt;&lt; יור &gt;&gt;</w:t>
      </w:r>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אם היינו מובילים לבדלנות</w:t>
      </w:r>
      <w:r w:rsidR="005852DE">
        <w:rPr>
          <w:rFonts w:hint="cs"/>
          <w:rtl/>
          <w:lang w:eastAsia="he-IL"/>
        </w:rPr>
        <w:t>,</w:t>
      </w:r>
      <w:r>
        <w:rPr>
          <w:rFonts w:hint="cs"/>
          <w:rtl/>
          <w:lang w:eastAsia="he-IL"/>
        </w:rPr>
        <w:t xml:space="preserve"> לא היינו יושבים על הדוכן הזה, לא היינו נמצאים באולם הזה. </w:t>
      </w:r>
    </w:p>
    <w:p w:rsidR="000D173F" w:rsidRDefault="000D173F" w:rsidP="00AC0211">
      <w:pPr>
        <w:rPr>
          <w:rtl/>
          <w:lang w:eastAsia="he-IL"/>
        </w:rPr>
      </w:pPr>
    </w:p>
    <w:p w:rsidR="000D173F" w:rsidRDefault="000D173F" w:rsidP="00AC0211">
      <w:pPr>
        <w:pStyle w:val="af5"/>
        <w:rPr>
          <w:rtl/>
        </w:rPr>
      </w:pPr>
      <w:bookmarkStart w:id="21406" w:name="_ETM_Q51_364146"/>
      <w:bookmarkStart w:id="21407" w:name="_ETM_Q51_364245"/>
      <w:bookmarkStart w:id="21408" w:name="ET_interruption_5919_35"/>
      <w:bookmarkEnd w:id="21406"/>
      <w:bookmarkEnd w:id="21407"/>
      <w:r w:rsidRPr="007272F4">
        <w:rPr>
          <w:rStyle w:val="TagStyle"/>
          <w:rtl/>
        </w:rPr>
        <w:t xml:space="preserve"> &lt;&lt; קריאה &gt;&gt;</w:t>
      </w:r>
      <w:r w:rsidRPr="00856DE8">
        <w:rPr>
          <w:rStyle w:val="TagStyle"/>
          <w:rtl/>
        </w:rPr>
        <w:t xml:space="preserve"> </w:t>
      </w:r>
      <w:r>
        <w:rPr>
          <w:rtl/>
        </w:rPr>
        <w:t>סונדוס סאלח (הרשימה המשותפת):</w:t>
      </w:r>
      <w:r w:rsidRPr="00856DE8">
        <w:rPr>
          <w:rStyle w:val="TagStyle"/>
          <w:rtl/>
        </w:rPr>
        <w:t xml:space="preserve"> </w:t>
      </w:r>
      <w:r w:rsidRPr="007272F4">
        <w:rPr>
          <w:rStyle w:val="TagStyle"/>
          <w:rtl/>
        </w:rPr>
        <w:t>&lt;&lt; קריאה &gt;&gt;</w:t>
      </w:r>
      <w:r>
        <w:rPr>
          <w:rtl/>
        </w:rPr>
        <w:t xml:space="preserve"> </w:t>
      </w:r>
      <w:bookmarkEnd w:id="21408"/>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אתה </w:t>
      </w:r>
      <w:bookmarkStart w:id="21409" w:name="_ETM_Q51_362517"/>
      <w:bookmarkEnd w:id="21409"/>
      <w:r>
        <w:rPr>
          <w:rFonts w:hint="cs"/>
          <w:rtl/>
          <w:lang w:eastAsia="he-IL"/>
        </w:rPr>
        <w:t xml:space="preserve">ממשיך להסית נגד הרשימה המשותפת, אבל יבוא היום </w:t>
      </w:r>
      <w:r w:rsidR="00A9059E">
        <w:rPr>
          <w:rFonts w:hint="cs"/>
          <w:rtl/>
          <w:lang w:eastAsia="he-IL"/>
        </w:rPr>
        <w:t>– – –</w:t>
      </w:r>
      <w:bookmarkStart w:id="21410" w:name="_ETM_Q51_370566"/>
      <w:bookmarkEnd w:id="21410"/>
    </w:p>
    <w:p w:rsidR="000D173F" w:rsidRDefault="000D173F" w:rsidP="00AC0211">
      <w:pPr>
        <w:rPr>
          <w:rtl/>
          <w:lang w:eastAsia="he-IL"/>
        </w:rPr>
      </w:pPr>
      <w:bookmarkStart w:id="21411" w:name="_ETM_Q51_374879"/>
      <w:bookmarkStart w:id="21412" w:name="_ETM_Q51_374965"/>
      <w:bookmarkEnd w:id="21411"/>
      <w:bookmarkEnd w:id="21412"/>
    </w:p>
    <w:p w:rsidR="000D173F" w:rsidRDefault="000D173F" w:rsidP="00AC0211">
      <w:pPr>
        <w:pStyle w:val="-"/>
        <w:rPr>
          <w:rtl/>
        </w:rPr>
      </w:pPr>
      <w:bookmarkStart w:id="21413" w:name="_ETM_Q51_370679"/>
      <w:bookmarkStart w:id="21414" w:name="_ETM_Q51_370742"/>
      <w:bookmarkStart w:id="21415" w:name="ET_speakercontinue_5989_38"/>
      <w:bookmarkEnd w:id="21413"/>
      <w:bookmarkEnd w:id="21414"/>
      <w:r w:rsidRPr="007272F4">
        <w:rPr>
          <w:rStyle w:val="TagStyle"/>
          <w:rtl/>
        </w:rPr>
        <w:t xml:space="preserve"> &lt;&lt; דובר_המשך &gt;&gt;</w:t>
      </w:r>
      <w:r w:rsidRPr="00856DE8">
        <w:rPr>
          <w:rStyle w:val="TagStyle"/>
          <w:rtl/>
        </w:rPr>
        <w:t xml:space="preserve"> </w:t>
      </w:r>
      <w:r>
        <w:rPr>
          <w:rtl/>
        </w:rPr>
        <w:t>שר התקשורת יועז הנדל:</w:t>
      </w:r>
      <w:r w:rsidRPr="00856DE8">
        <w:rPr>
          <w:rStyle w:val="TagStyle"/>
          <w:rtl/>
        </w:rPr>
        <w:t xml:space="preserve"> </w:t>
      </w:r>
      <w:r w:rsidRPr="007272F4">
        <w:rPr>
          <w:rStyle w:val="TagStyle"/>
          <w:rtl/>
        </w:rPr>
        <w:t>&lt;&lt; דובר_המשך &gt;&gt;</w:t>
      </w:r>
      <w:r>
        <w:rPr>
          <w:rtl/>
        </w:rPr>
        <w:t xml:space="preserve"> </w:t>
      </w:r>
      <w:bookmarkEnd w:id="21415"/>
    </w:p>
    <w:p w:rsidR="000D173F" w:rsidRDefault="000D173F" w:rsidP="00FD4F5E">
      <w:pPr>
        <w:rPr>
          <w:rtl/>
          <w:lang w:eastAsia="he-IL"/>
        </w:rPr>
      </w:pPr>
    </w:p>
    <w:p w:rsidR="000D173F" w:rsidRDefault="000D173F" w:rsidP="00AC0211">
      <w:pPr>
        <w:rPr>
          <w:rtl/>
          <w:lang w:eastAsia="he-IL"/>
        </w:rPr>
      </w:pPr>
      <w:r>
        <w:rPr>
          <w:rFonts w:hint="cs"/>
          <w:rtl/>
          <w:lang w:eastAsia="he-IL"/>
        </w:rPr>
        <w:t>אדוני היושב-ראש, אני חייב להגיד לך שכשיושב</w:t>
      </w:r>
      <w:bookmarkStart w:id="21416" w:name="_ETM_Q51_372695"/>
      <w:bookmarkEnd w:id="21416"/>
      <w:r>
        <w:rPr>
          <w:rFonts w:hint="cs"/>
          <w:rtl/>
          <w:lang w:eastAsia="he-IL"/>
        </w:rPr>
        <w:t xml:space="preserve">-ראש הרשימה, שאני מכיר אותו </w:t>
      </w:r>
      <w:r w:rsidR="00A9059E">
        <w:rPr>
          <w:rFonts w:hint="cs"/>
          <w:rtl/>
          <w:lang w:eastAsia="he-IL"/>
        </w:rPr>
        <w:t>– –</w:t>
      </w:r>
      <w:r>
        <w:rPr>
          <w:rFonts w:hint="cs"/>
          <w:rtl/>
          <w:lang w:eastAsia="he-IL"/>
        </w:rPr>
        <w:t xml:space="preserve"> </w:t>
      </w:r>
      <w:bookmarkStart w:id="21417" w:name="_ETM_Q51_371363"/>
      <w:bookmarkEnd w:id="21417"/>
    </w:p>
    <w:p w:rsidR="000D173F" w:rsidRDefault="000D173F" w:rsidP="00AC0211">
      <w:pPr>
        <w:rPr>
          <w:rtl/>
          <w:lang w:eastAsia="he-IL"/>
        </w:rPr>
      </w:pPr>
      <w:bookmarkStart w:id="21418" w:name="_ETM_Q51_371463"/>
      <w:bookmarkStart w:id="21419" w:name="_ETM_Q51_372204"/>
      <w:bookmarkEnd w:id="21418"/>
      <w:bookmarkEnd w:id="21419"/>
    </w:p>
    <w:p w:rsidR="000D173F" w:rsidRDefault="000D173F" w:rsidP="00AC0211">
      <w:pPr>
        <w:pStyle w:val="af5"/>
        <w:rPr>
          <w:rtl/>
        </w:rPr>
      </w:pPr>
      <w:bookmarkStart w:id="21420" w:name="_ETM_Q51_372307"/>
      <w:bookmarkStart w:id="21421" w:name="ET_interruption_5919_39"/>
      <w:bookmarkEnd w:id="21420"/>
      <w:r w:rsidRPr="007272F4">
        <w:rPr>
          <w:rStyle w:val="TagStyle"/>
          <w:rtl/>
        </w:rPr>
        <w:t xml:space="preserve"> &lt;&lt; קריאה &gt;&gt;</w:t>
      </w:r>
      <w:r w:rsidRPr="00856DE8">
        <w:rPr>
          <w:rStyle w:val="TagStyle"/>
          <w:rtl/>
        </w:rPr>
        <w:t xml:space="preserve"> </w:t>
      </w:r>
      <w:r>
        <w:rPr>
          <w:rtl/>
        </w:rPr>
        <w:t>סונדוס סאלח (הרשימה המשותפת):</w:t>
      </w:r>
      <w:r w:rsidRPr="00856DE8">
        <w:rPr>
          <w:rStyle w:val="TagStyle"/>
          <w:rtl/>
        </w:rPr>
        <w:t xml:space="preserve"> </w:t>
      </w:r>
      <w:r w:rsidRPr="007272F4">
        <w:rPr>
          <w:rStyle w:val="TagStyle"/>
          <w:rtl/>
        </w:rPr>
        <w:t>&lt;&lt; קריאה &gt;&gt;</w:t>
      </w:r>
      <w:r>
        <w:rPr>
          <w:rtl/>
        </w:rPr>
        <w:t xml:space="preserve"> </w:t>
      </w:r>
      <w:bookmarkEnd w:id="21421"/>
    </w:p>
    <w:p w:rsidR="000D173F" w:rsidRDefault="000D173F" w:rsidP="00AC0211">
      <w:pPr>
        <w:rPr>
          <w:rtl/>
          <w:lang w:eastAsia="he-IL"/>
        </w:rPr>
      </w:pPr>
      <w:bookmarkStart w:id="21422" w:name="_ETM_Q51_375347"/>
      <w:bookmarkEnd w:id="21422"/>
    </w:p>
    <w:p w:rsidR="000D173F" w:rsidRPr="00856DE8" w:rsidRDefault="000D173F" w:rsidP="00AC0211">
      <w:pPr>
        <w:rPr>
          <w:rtl/>
          <w:lang w:eastAsia="he-IL"/>
        </w:rPr>
      </w:pPr>
      <w:bookmarkStart w:id="21423" w:name="_ETM_Q51_375675"/>
      <w:bookmarkEnd w:id="21423"/>
      <w:r>
        <w:rPr>
          <w:rFonts w:hint="cs"/>
          <w:rtl/>
          <w:lang w:eastAsia="he-IL"/>
        </w:rPr>
        <w:t>כמ</w:t>
      </w:r>
      <w:bookmarkStart w:id="21424" w:name="_ETM_Q51_375856"/>
      <w:bookmarkEnd w:id="21424"/>
      <w:r>
        <w:rPr>
          <w:rFonts w:hint="cs"/>
          <w:rtl/>
          <w:lang w:eastAsia="he-IL"/>
        </w:rPr>
        <w:t>ו שבגדת בציבור</w:t>
      </w:r>
      <w:bookmarkStart w:id="21425" w:name="_ETM_Q51_375085"/>
      <w:bookmarkEnd w:id="21425"/>
      <w:r>
        <w:rPr>
          <w:rFonts w:hint="cs"/>
          <w:rtl/>
          <w:lang w:eastAsia="he-IL"/>
        </w:rPr>
        <w:t xml:space="preserve"> שלך, לא מצפים ממך </w:t>
      </w:r>
      <w:r w:rsidR="00A9059E">
        <w:rPr>
          <w:rFonts w:hint="cs"/>
          <w:rtl/>
          <w:lang w:eastAsia="he-IL"/>
        </w:rPr>
        <w:t>– – –</w:t>
      </w:r>
    </w:p>
    <w:p w:rsidR="000D173F" w:rsidRDefault="000D173F" w:rsidP="00AC0211">
      <w:pPr>
        <w:rPr>
          <w:rtl/>
          <w:lang w:eastAsia="he-IL"/>
        </w:rPr>
      </w:pPr>
    </w:p>
    <w:p w:rsidR="000D173F" w:rsidRDefault="000D173F" w:rsidP="00AC0211">
      <w:pPr>
        <w:pStyle w:val="-"/>
        <w:rPr>
          <w:rtl/>
        </w:rPr>
      </w:pPr>
      <w:r w:rsidRPr="007272F4">
        <w:rPr>
          <w:rStyle w:val="TagStyle"/>
          <w:rtl/>
        </w:rPr>
        <w:t xml:space="preserve"> &lt;&lt; דובר_המשך &gt;&gt;</w:t>
      </w:r>
      <w:r w:rsidRPr="006B6E43">
        <w:rPr>
          <w:rStyle w:val="TagStyle"/>
          <w:rtl/>
        </w:rPr>
        <w:t xml:space="preserve"> </w:t>
      </w:r>
      <w:r>
        <w:rPr>
          <w:rtl/>
        </w:rPr>
        <w:t>שר התקשורת יועז הנדל:</w:t>
      </w:r>
      <w:r w:rsidRPr="006B6E43">
        <w:rPr>
          <w:rStyle w:val="TagStyle"/>
          <w:rtl/>
        </w:rPr>
        <w:t xml:space="preserve"> </w:t>
      </w:r>
      <w:r w:rsidRPr="007272F4">
        <w:rPr>
          <w:rStyle w:val="TagStyle"/>
          <w:rtl/>
        </w:rPr>
        <w:t>&lt;&lt; דובר_המשך &gt;&gt;</w:t>
      </w:r>
      <w:r>
        <w:rPr>
          <w:rtl/>
        </w:rPr>
        <w:t xml:space="preserve"> </w:t>
      </w:r>
    </w:p>
    <w:p w:rsidR="000D173F" w:rsidRDefault="000D173F" w:rsidP="00FD4F5E">
      <w:pPr>
        <w:rPr>
          <w:rtl/>
          <w:lang w:eastAsia="he-IL"/>
        </w:rPr>
      </w:pPr>
    </w:p>
    <w:p w:rsidR="000D173F" w:rsidRDefault="00A9059E" w:rsidP="00AC0211">
      <w:pPr>
        <w:rPr>
          <w:rtl/>
          <w:lang w:eastAsia="he-IL"/>
        </w:rPr>
      </w:pPr>
      <w:r>
        <w:rPr>
          <w:rFonts w:hint="cs"/>
          <w:rtl/>
          <w:lang w:eastAsia="he-IL"/>
        </w:rPr>
        <w:t>– –</w:t>
      </w:r>
      <w:r w:rsidR="000D173F">
        <w:rPr>
          <w:rFonts w:hint="cs"/>
          <w:rtl/>
          <w:lang w:eastAsia="he-IL"/>
        </w:rPr>
        <w:t xml:space="preserve"> מייצר ריאיון עם חמאס באותו זום, וכאשר אני </w:t>
      </w:r>
      <w:bookmarkStart w:id="21426" w:name="_ETM_Q51_382164"/>
      <w:bookmarkEnd w:id="21426"/>
      <w:r w:rsidR="000D173F">
        <w:rPr>
          <w:rFonts w:hint="cs"/>
          <w:rtl/>
          <w:lang w:eastAsia="he-IL"/>
        </w:rPr>
        <w:t xml:space="preserve">שומע </w:t>
      </w:r>
      <w:r w:rsidR="005852DE">
        <w:rPr>
          <w:rFonts w:hint="cs"/>
          <w:rtl/>
          <w:lang w:eastAsia="he-IL"/>
        </w:rPr>
        <w:t xml:space="preserve">על </w:t>
      </w:r>
      <w:r w:rsidR="000D173F">
        <w:rPr>
          <w:rFonts w:hint="cs"/>
          <w:rtl/>
          <w:lang w:eastAsia="he-IL"/>
        </w:rPr>
        <w:t xml:space="preserve">ביקורים של אנשי הג'יהאד האסלאמי, וכאשר מחר מודיעים אנשים </w:t>
      </w:r>
      <w:bookmarkStart w:id="21427" w:name="_ETM_Q51_384966"/>
      <w:bookmarkEnd w:id="21427"/>
      <w:r w:rsidR="000D173F">
        <w:rPr>
          <w:rFonts w:hint="cs"/>
          <w:rtl/>
          <w:lang w:eastAsia="he-IL"/>
        </w:rPr>
        <w:t xml:space="preserve">מהרשימה המשותפת שהם נגד הסכם שלום עם האמירויות </w:t>
      </w:r>
      <w:r w:rsidR="000D173F">
        <w:rPr>
          <w:rFonts w:hint="eastAsia"/>
          <w:rtl/>
          <w:lang w:eastAsia="he-IL"/>
        </w:rPr>
        <w:t xml:space="preserve">– </w:t>
      </w:r>
      <w:r w:rsidR="000D173F">
        <w:rPr>
          <w:rFonts w:hint="cs"/>
          <w:rtl/>
          <w:lang w:eastAsia="he-IL"/>
        </w:rPr>
        <w:t>מי נגד שלום? איפה נשמע כדבר הזה?</w:t>
      </w:r>
    </w:p>
    <w:p w:rsidR="000D173F" w:rsidRDefault="000D173F" w:rsidP="00AC0211">
      <w:pPr>
        <w:rPr>
          <w:rtl/>
          <w:lang w:eastAsia="he-IL"/>
        </w:rPr>
      </w:pPr>
    </w:p>
    <w:p w:rsidR="000D173F" w:rsidRDefault="000D173F" w:rsidP="00AC0211">
      <w:pPr>
        <w:pStyle w:val="af6"/>
        <w:rPr>
          <w:rtl/>
        </w:rPr>
      </w:pPr>
      <w:bookmarkStart w:id="21428" w:name="_ETM_Q51_390883"/>
      <w:bookmarkStart w:id="21429" w:name="_ETM_Q51_391042"/>
      <w:bookmarkStart w:id="21430" w:name="ET_yor_6032_40"/>
      <w:bookmarkEnd w:id="21428"/>
      <w:bookmarkEnd w:id="21429"/>
      <w:r w:rsidRPr="007272F4">
        <w:rPr>
          <w:rStyle w:val="TagStyle"/>
          <w:rtl/>
        </w:rPr>
        <w:t xml:space="preserve"> &lt;&lt; יור &gt;&gt;</w:t>
      </w:r>
      <w:r w:rsidRPr="005A7FCF">
        <w:rPr>
          <w:rStyle w:val="TagStyle"/>
          <w:rtl/>
        </w:rPr>
        <w:t xml:space="preserve"> </w:t>
      </w:r>
      <w:r>
        <w:rPr>
          <w:rtl/>
        </w:rPr>
        <w:t>היו"ר מנסור עבאס:</w:t>
      </w:r>
      <w:r w:rsidRPr="005A7FCF">
        <w:rPr>
          <w:rStyle w:val="TagStyle"/>
          <w:rtl/>
        </w:rPr>
        <w:t xml:space="preserve"> </w:t>
      </w:r>
      <w:r w:rsidRPr="007272F4">
        <w:rPr>
          <w:rStyle w:val="TagStyle"/>
          <w:rtl/>
        </w:rPr>
        <w:t>&lt;&lt; יור &gt;&gt;</w:t>
      </w:r>
      <w:r>
        <w:rPr>
          <w:rtl/>
        </w:rPr>
        <w:t xml:space="preserve"> </w:t>
      </w:r>
      <w:bookmarkEnd w:id="21430"/>
    </w:p>
    <w:p w:rsidR="000D173F" w:rsidRDefault="000D173F" w:rsidP="00FD4F5E">
      <w:pPr>
        <w:rPr>
          <w:rtl/>
          <w:lang w:eastAsia="he-IL"/>
        </w:rPr>
      </w:pPr>
    </w:p>
    <w:p w:rsidR="000D173F" w:rsidRDefault="000D173F" w:rsidP="00AC0211">
      <w:pPr>
        <w:rPr>
          <w:rtl/>
          <w:lang w:eastAsia="he-IL"/>
        </w:rPr>
      </w:pPr>
      <w:bookmarkStart w:id="21431" w:name="_ETM_Q51_391980"/>
      <w:bookmarkEnd w:id="21431"/>
      <w:r>
        <w:rPr>
          <w:rFonts w:hint="cs"/>
          <w:rtl/>
          <w:lang w:eastAsia="he-IL"/>
        </w:rPr>
        <w:t>לא,</w:t>
      </w:r>
      <w:bookmarkStart w:id="21432" w:name="_ETM_Q51_390339"/>
      <w:bookmarkEnd w:id="21432"/>
      <w:r>
        <w:rPr>
          <w:rFonts w:hint="cs"/>
          <w:rtl/>
          <w:lang w:eastAsia="he-IL"/>
        </w:rPr>
        <w:t xml:space="preserve"> לא. אף אחד לא נגד שלום. </w:t>
      </w:r>
      <w:bookmarkStart w:id="21433" w:name="_ETM_Q51_393811"/>
      <w:bookmarkEnd w:id="21433"/>
    </w:p>
    <w:p w:rsidR="000D173F" w:rsidRDefault="000D173F" w:rsidP="00AC0211">
      <w:pPr>
        <w:rPr>
          <w:rtl/>
          <w:lang w:eastAsia="he-IL"/>
        </w:rPr>
      </w:pPr>
      <w:bookmarkStart w:id="21434" w:name="_ETM_Q51_393919"/>
      <w:bookmarkStart w:id="21435" w:name="_ETM_Q51_392394"/>
      <w:bookmarkEnd w:id="21434"/>
      <w:bookmarkEnd w:id="21435"/>
    </w:p>
    <w:p w:rsidR="000D173F" w:rsidRDefault="000D173F" w:rsidP="00AC0211">
      <w:pPr>
        <w:pStyle w:val="af5"/>
        <w:rPr>
          <w:rtl/>
        </w:rPr>
      </w:pPr>
      <w:bookmarkStart w:id="21436" w:name="_ETM_Q51_392511"/>
      <w:bookmarkStart w:id="21437" w:name="ET_interruption_5919_41"/>
      <w:bookmarkEnd w:id="21436"/>
      <w:r w:rsidRPr="007272F4">
        <w:rPr>
          <w:rStyle w:val="TagStyle"/>
          <w:rtl/>
        </w:rPr>
        <w:t xml:space="preserve"> &lt;&lt; קריאה &gt;&gt;</w:t>
      </w:r>
      <w:r w:rsidRPr="005A7FCF">
        <w:rPr>
          <w:rStyle w:val="TagStyle"/>
          <w:rtl/>
        </w:rPr>
        <w:t xml:space="preserve"> </w:t>
      </w:r>
      <w:r>
        <w:rPr>
          <w:rtl/>
        </w:rPr>
        <w:t>סונדוס סאלח (הרשימה המשותפת):</w:t>
      </w:r>
      <w:r w:rsidRPr="005A7FCF">
        <w:rPr>
          <w:rStyle w:val="TagStyle"/>
          <w:rtl/>
        </w:rPr>
        <w:t xml:space="preserve"> </w:t>
      </w:r>
      <w:r w:rsidRPr="007272F4">
        <w:rPr>
          <w:rStyle w:val="TagStyle"/>
          <w:rtl/>
        </w:rPr>
        <w:t>&lt;&lt; קריאה &gt;&gt;</w:t>
      </w:r>
      <w:r>
        <w:rPr>
          <w:rtl/>
        </w:rPr>
        <w:t xml:space="preserve"> </w:t>
      </w:r>
      <w:bookmarkEnd w:id="21437"/>
    </w:p>
    <w:p w:rsidR="000D173F" w:rsidRDefault="000D173F" w:rsidP="00FD4F5E">
      <w:pPr>
        <w:rPr>
          <w:rtl/>
          <w:lang w:eastAsia="he-IL"/>
        </w:rPr>
      </w:pPr>
    </w:p>
    <w:p w:rsidR="000D173F" w:rsidRDefault="000D173F" w:rsidP="00AC0211">
      <w:pPr>
        <w:rPr>
          <w:rtl/>
          <w:lang w:eastAsia="he-IL"/>
        </w:rPr>
      </w:pPr>
      <w:bookmarkStart w:id="21438" w:name="_ETM_Q51_395628"/>
      <w:bookmarkEnd w:id="21438"/>
      <w:r>
        <w:rPr>
          <w:rFonts w:hint="cs"/>
          <w:rtl/>
          <w:lang w:eastAsia="he-IL"/>
        </w:rPr>
        <w:t>זה רחוק משלום. תעשה שלום עם העם הפלסטיני. תעשה שלום</w:t>
      </w:r>
      <w:bookmarkStart w:id="21439" w:name="_ETM_Q51_398143"/>
      <w:bookmarkEnd w:id="21439"/>
      <w:r>
        <w:rPr>
          <w:rFonts w:hint="cs"/>
          <w:rtl/>
          <w:lang w:eastAsia="he-IL"/>
        </w:rPr>
        <w:t xml:space="preserve"> עם האזרחים הערבים </w:t>
      </w:r>
      <w:r w:rsidR="00A9059E">
        <w:rPr>
          <w:rFonts w:hint="cs"/>
          <w:rtl/>
          <w:lang w:eastAsia="he-IL"/>
        </w:rPr>
        <w:t>– – –</w:t>
      </w:r>
      <w:r>
        <w:rPr>
          <w:rFonts w:hint="cs"/>
          <w:rtl/>
          <w:lang w:eastAsia="he-IL"/>
        </w:rPr>
        <w:t xml:space="preserve"> </w:t>
      </w:r>
    </w:p>
    <w:p w:rsidR="000D173F" w:rsidRDefault="000D173F" w:rsidP="00AC0211">
      <w:pPr>
        <w:rPr>
          <w:rtl/>
          <w:lang w:eastAsia="he-IL"/>
        </w:rPr>
      </w:pPr>
    </w:p>
    <w:p w:rsidR="000D173F" w:rsidRDefault="000D173F" w:rsidP="00AC0211">
      <w:pPr>
        <w:pStyle w:val="-"/>
        <w:rPr>
          <w:rtl/>
        </w:rPr>
      </w:pPr>
      <w:r w:rsidRPr="007272F4">
        <w:rPr>
          <w:rStyle w:val="TagStyle"/>
          <w:rtl/>
        </w:rPr>
        <w:t xml:space="preserve"> &lt;&lt; דובר_המשך &gt;&gt;</w:t>
      </w:r>
      <w:r w:rsidRPr="006B6E43">
        <w:rPr>
          <w:rStyle w:val="TagStyle"/>
          <w:rtl/>
        </w:rPr>
        <w:t xml:space="preserve"> </w:t>
      </w:r>
      <w:r>
        <w:rPr>
          <w:rtl/>
        </w:rPr>
        <w:t>שר התקשורת יועז הנדל:</w:t>
      </w:r>
      <w:r w:rsidRPr="006B6E43">
        <w:rPr>
          <w:rStyle w:val="TagStyle"/>
          <w:rtl/>
        </w:rPr>
        <w:t xml:space="preserve"> </w:t>
      </w:r>
      <w:r w:rsidRPr="007272F4">
        <w:rPr>
          <w:rStyle w:val="TagStyle"/>
          <w:rtl/>
        </w:rPr>
        <w:t>&lt;&lt; דובר_המשך &gt;&gt;</w:t>
      </w:r>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אני לא יודע. סלאם זה סלאם תמיד. שלום זה שלום. שלום זה שלום. </w:t>
      </w:r>
    </w:p>
    <w:p w:rsidR="000D173F" w:rsidRDefault="000D173F" w:rsidP="00AC0211">
      <w:pPr>
        <w:rPr>
          <w:rtl/>
          <w:lang w:eastAsia="he-IL"/>
        </w:rPr>
      </w:pPr>
    </w:p>
    <w:p w:rsidR="000D173F" w:rsidRDefault="000D173F" w:rsidP="00AC0211">
      <w:pPr>
        <w:pStyle w:val="af6"/>
        <w:rPr>
          <w:rtl/>
        </w:rPr>
      </w:pPr>
      <w:r w:rsidRPr="007272F4">
        <w:rPr>
          <w:rStyle w:val="TagStyle"/>
          <w:rtl/>
        </w:rPr>
        <w:t>&lt;&lt; יור &gt;&gt;</w:t>
      </w:r>
      <w:r w:rsidRPr="005A7FCF">
        <w:rPr>
          <w:rStyle w:val="TagStyle"/>
          <w:rtl/>
        </w:rPr>
        <w:t xml:space="preserve"> </w:t>
      </w:r>
      <w:r>
        <w:rPr>
          <w:rtl/>
        </w:rPr>
        <w:t>היו"ר מנסור עבאס:</w:t>
      </w:r>
      <w:r w:rsidRPr="005A7FCF">
        <w:rPr>
          <w:rStyle w:val="TagStyle"/>
          <w:rtl/>
        </w:rPr>
        <w:t xml:space="preserve"> </w:t>
      </w:r>
      <w:r w:rsidRPr="007272F4">
        <w:rPr>
          <w:rStyle w:val="TagStyle"/>
          <w:rtl/>
        </w:rPr>
        <w:t>&lt;&lt; יור &gt;&gt;</w:t>
      </w:r>
      <w:r>
        <w:rPr>
          <w:rtl/>
        </w:rPr>
        <w:t xml:space="preserve"> </w:t>
      </w:r>
    </w:p>
    <w:p w:rsidR="000D173F" w:rsidRDefault="000D173F" w:rsidP="00AC0211">
      <w:pPr>
        <w:rPr>
          <w:rtl/>
          <w:lang w:eastAsia="he-IL"/>
        </w:rPr>
      </w:pPr>
    </w:p>
    <w:p w:rsidR="000D173F" w:rsidRDefault="000D173F" w:rsidP="00AC0211">
      <w:pPr>
        <w:rPr>
          <w:rtl/>
          <w:lang w:eastAsia="he-IL"/>
        </w:rPr>
      </w:pPr>
      <w:r>
        <w:rPr>
          <w:rFonts w:hint="cs"/>
          <w:rtl/>
          <w:lang w:eastAsia="he-IL"/>
        </w:rPr>
        <w:t xml:space="preserve">אז אנחנו נסתפק </w:t>
      </w:r>
      <w:r w:rsidR="00A9059E">
        <w:rPr>
          <w:rFonts w:hint="cs"/>
          <w:rtl/>
          <w:lang w:eastAsia="he-IL"/>
        </w:rPr>
        <w:t>– – –</w:t>
      </w:r>
    </w:p>
    <w:p w:rsidR="000D173F" w:rsidRDefault="000D173F" w:rsidP="00AC0211">
      <w:pPr>
        <w:rPr>
          <w:rtl/>
          <w:lang w:eastAsia="he-IL"/>
        </w:rPr>
      </w:pPr>
      <w:r>
        <w:rPr>
          <w:rFonts w:hint="cs"/>
          <w:rtl/>
          <w:lang w:eastAsia="he-IL"/>
        </w:rPr>
        <w:t xml:space="preserve"> </w:t>
      </w:r>
    </w:p>
    <w:p w:rsidR="000D173F" w:rsidRDefault="000D173F" w:rsidP="00AC0211">
      <w:pPr>
        <w:pStyle w:val="-"/>
        <w:rPr>
          <w:rtl/>
        </w:rPr>
      </w:pPr>
      <w:r w:rsidRPr="007272F4">
        <w:rPr>
          <w:rStyle w:val="TagStyle"/>
          <w:rtl/>
        </w:rPr>
        <w:t>&lt;&lt; דובר_המשך &gt;&gt;</w:t>
      </w:r>
      <w:r w:rsidRPr="006B6E43">
        <w:rPr>
          <w:rStyle w:val="TagStyle"/>
          <w:rtl/>
        </w:rPr>
        <w:t xml:space="preserve"> </w:t>
      </w:r>
      <w:r>
        <w:rPr>
          <w:rtl/>
        </w:rPr>
        <w:t>שר התקשורת יועז הנדל:</w:t>
      </w:r>
      <w:r w:rsidRPr="006B6E43">
        <w:rPr>
          <w:rStyle w:val="TagStyle"/>
          <w:rtl/>
        </w:rPr>
        <w:t xml:space="preserve"> </w:t>
      </w:r>
      <w:r w:rsidRPr="007272F4">
        <w:rPr>
          <w:rStyle w:val="TagStyle"/>
          <w:rtl/>
        </w:rPr>
        <w:t>&lt;&lt; דובר_המשך &gt;&gt;</w:t>
      </w:r>
      <w:r>
        <w:rPr>
          <w:rtl/>
        </w:rPr>
        <w:t xml:space="preserve"> </w:t>
      </w:r>
    </w:p>
    <w:p w:rsidR="000D173F" w:rsidRDefault="000D173F" w:rsidP="00AC0211">
      <w:pPr>
        <w:rPr>
          <w:rtl/>
          <w:lang w:eastAsia="he-IL"/>
        </w:rPr>
      </w:pPr>
    </w:p>
    <w:p w:rsidR="000D173F" w:rsidRDefault="000D173F" w:rsidP="005852DE">
      <w:pPr>
        <w:rPr>
          <w:rtl/>
          <w:lang w:eastAsia="he-IL"/>
        </w:rPr>
      </w:pPr>
      <w:r>
        <w:rPr>
          <w:rFonts w:hint="cs"/>
          <w:rtl/>
          <w:lang w:eastAsia="he-IL"/>
        </w:rPr>
        <w:t xml:space="preserve">הפעילות נגד האינטרסים הישראליים בכל פעם שזה עומד למבחן </w:t>
      </w:r>
      <w:r>
        <w:rPr>
          <w:rFonts w:hint="eastAsia"/>
          <w:rtl/>
          <w:lang w:eastAsia="he-IL"/>
        </w:rPr>
        <w:t xml:space="preserve">– </w:t>
      </w:r>
      <w:r>
        <w:rPr>
          <w:rFonts w:hint="cs"/>
          <w:rtl/>
          <w:lang w:eastAsia="he-IL"/>
        </w:rPr>
        <w:t xml:space="preserve">בכל פעם שזה </w:t>
      </w:r>
      <w:bookmarkStart w:id="21440" w:name="_ETM_Q51_411721"/>
      <w:bookmarkEnd w:id="21440"/>
      <w:r>
        <w:rPr>
          <w:rFonts w:hint="cs"/>
          <w:rtl/>
          <w:lang w:eastAsia="he-IL"/>
        </w:rPr>
        <w:t>עומד למבחן, איכשהו הרשימה המשותפת בוחרת את הצד הלא-נכון</w:t>
      </w:r>
      <w:r w:rsidR="005852DE">
        <w:rPr>
          <w:rFonts w:hint="cs"/>
          <w:rtl/>
          <w:lang w:eastAsia="he-IL"/>
        </w:rPr>
        <w:t>,</w:t>
      </w:r>
      <w:r>
        <w:rPr>
          <w:rFonts w:hint="cs"/>
          <w:rtl/>
          <w:lang w:eastAsia="he-IL"/>
        </w:rPr>
        <w:t xml:space="preserve"> וצר לי שחברים בבית הזה, ציונים, בוחרים להכיל </w:t>
      </w:r>
      <w:bookmarkStart w:id="21441" w:name="_ETM_Q51_419100"/>
      <w:bookmarkEnd w:id="21441"/>
      <w:r>
        <w:rPr>
          <w:rFonts w:hint="cs"/>
          <w:rtl/>
          <w:lang w:eastAsia="he-IL"/>
        </w:rPr>
        <w:t>את זה במקום לעמוד כאן על הדוכן ולומר את האמת.</w:t>
      </w:r>
      <w:bookmarkStart w:id="21442" w:name="_ETM_Q51_422855"/>
      <w:bookmarkEnd w:id="21442"/>
      <w:r>
        <w:rPr>
          <w:rFonts w:hint="cs"/>
          <w:rtl/>
          <w:lang w:eastAsia="he-IL"/>
        </w:rPr>
        <w:t xml:space="preserve"> זה עמוד השדרה הציוני.</w:t>
      </w:r>
    </w:p>
    <w:p w:rsidR="000D173F" w:rsidRDefault="000D173F" w:rsidP="00AC0211">
      <w:pPr>
        <w:rPr>
          <w:rtl/>
          <w:lang w:eastAsia="he-IL"/>
        </w:rPr>
      </w:pPr>
      <w:bookmarkStart w:id="21443" w:name="_ETM_Q51_392195"/>
      <w:bookmarkStart w:id="21444" w:name="_ETM_Q51_392272"/>
      <w:bookmarkStart w:id="21445" w:name="_ETM_Q51_392355"/>
      <w:bookmarkEnd w:id="21443"/>
      <w:bookmarkEnd w:id="21444"/>
      <w:bookmarkEnd w:id="21445"/>
    </w:p>
    <w:p w:rsidR="000D173F" w:rsidRDefault="000D173F" w:rsidP="00AC0211">
      <w:pPr>
        <w:pStyle w:val="af5"/>
        <w:rPr>
          <w:rtl/>
        </w:rPr>
      </w:pPr>
      <w:bookmarkStart w:id="21446" w:name="_ETM_Q51_392456"/>
      <w:bookmarkStart w:id="21447" w:name="ET_interruption_5919_42"/>
      <w:bookmarkEnd w:id="21446"/>
      <w:r w:rsidRPr="007272F4">
        <w:rPr>
          <w:rStyle w:val="TagStyle"/>
          <w:rtl/>
        </w:rPr>
        <w:t xml:space="preserve"> &lt;&lt; קריאה &gt;&gt;</w:t>
      </w:r>
      <w:r w:rsidRPr="005A7FCF">
        <w:rPr>
          <w:rStyle w:val="TagStyle"/>
          <w:rtl/>
        </w:rPr>
        <w:t xml:space="preserve"> </w:t>
      </w:r>
      <w:r>
        <w:rPr>
          <w:rtl/>
        </w:rPr>
        <w:t>סונדוס סאלח (הרשימה המשותפת):</w:t>
      </w:r>
      <w:r w:rsidRPr="005A7FCF">
        <w:rPr>
          <w:rStyle w:val="TagStyle"/>
          <w:rtl/>
        </w:rPr>
        <w:t xml:space="preserve"> </w:t>
      </w:r>
      <w:r w:rsidRPr="007272F4">
        <w:rPr>
          <w:rStyle w:val="TagStyle"/>
          <w:rtl/>
        </w:rPr>
        <w:t>&lt;&lt; קריאה &gt;&gt;</w:t>
      </w:r>
      <w:r>
        <w:rPr>
          <w:rtl/>
        </w:rPr>
        <w:t xml:space="preserve"> </w:t>
      </w:r>
      <w:bookmarkEnd w:id="21447"/>
    </w:p>
    <w:p w:rsidR="000D173F" w:rsidRDefault="000D173F" w:rsidP="00FD4F5E">
      <w:pPr>
        <w:rPr>
          <w:rtl/>
          <w:lang w:eastAsia="he-IL"/>
        </w:rPr>
      </w:pPr>
    </w:p>
    <w:p w:rsidR="000D173F" w:rsidRDefault="000D173F" w:rsidP="00AC0211">
      <w:pPr>
        <w:rPr>
          <w:rtl/>
          <w:lang w:eastAsia="he-IL"/>
        </w:rPr>
      </w:pPr>
      <w:bookmarkStart w:id="21448" w:name="_ETM_Q51_422880"/>
      <w:bookmarkEnd w:id="21448"/>
      <w:r>
        <w:rPr>
          <w:rFonts w:hint="cs"/>
          <w:rtl/>
          <w:lang w:eastAsia="he-IL"/>
        </w:rPr>
        <w:t xml:space="preserve">אתה האחרון שמעמיד אותנו למבחן. הבוחרים שלך יעמידו אותך למבחן בעוד כמה חודשים. </w:t>
      </w:r>
    </w:p>
    <w:p w:rsidR="000D173F" w:rsidRDefault="000D173F" w:rsidP="00AC0211">
      <w:pPr>
        <w:rPr>
          <w:rtl/>
          <w:lang w:eastAsia="he-IL"/>
        </w:rPr>
      </w:pPr>
    </w:p>
    <w:p w:rsidR="000D173F" w:rsidRDefault="000D173F" w:rsidP="00AC0211">
      <w:pPr>
        <w:pStyle w:val="-"/>
        <w:rPr>
          <w:rtl/>
        </w:rPr>
      </w:pPr>
      <w:bookmarkStart w:id="21449" w:name="ET_speakercontinue_5989_43"/>
      <w:r w:rsidRPr="007272F4">
        <w:rPr>
          <w:rStyle w:val="TagStyle"/>
          <w:rtl/>
        </w:rPr>
        <w:t xml:space="preserve"> &lt;&lt; דובר_המשך &gt;&gt;</w:t>
      </w:r>
      <w:r w:rsidRPr="005A7FCF">
        <w:rPr>
          <w:rStyle w:val="TagStyle"/>
          <w:rtl/>
        </w:rPr>
        <w:t xml:space="preserve"> </w:t>
      </w:r>
      <w:r>
        <w:rPr>
          <w:rtl/>
        </w:rPr>
        <w:t>שר התקשורת יועז הנדל:</w:t>
      </w:r>
      <w:r w:rsidRPr="005A7FCF">
        <w:rPr>
          <w:rStyle w:val="TagStyle"/>
          <w:rtl/>
        </w:rPr>
        <w:t xml:space="preserve"> </w:t>
      </w:r>
      <w:r w:rsidRPr="007272F4">
        <w:rPr>
          <w:rStyle w:val="TagStyle"/>
          <w:rtl/>
        </w:rPr>
        <w:t>&lt;&lt; דובר_המשך &gt;&gt;</w:t>
      </w:r>
      <w:r>
        <w:rPr>
          <w:rtl/>
        </w:rPr>
        <w:t xml:space="preserve"> </w:t>
      </w:r>
      <w:bookmarkEnd w:id="21449"/>
    </w:p>
    <w:p w:rsidR="000D173F" w:rsidRDefault="000D173F" w:rsidP="00FD4F5E">
      <w:pPr>
        <w:rPr>
          <w:rtl/>
          <w:lang w:eastAsia="he-IL"/>
        </w:rPr>
      </w:pPr>
    </w:p>
    <w:p w:rsidR="000D173F" w:rsidRDefault="000D173F" w:rsidP="00AC0211">
      <w:pPr>
        <w:rPr>
          <w:rtl/>
          <w:lang w:eastAsia="he-IL"/>
        </w:rPr>
      </w:pPr>
      <w:bookmarkStart w:id="21450" w:name="_ETM_Q51_430728"/>
      <w:bookmarkEnd w:id="21450"/>
      <w:r>
        <w:rPr>
          <w:rFonts w:hint="cs"/>
          <w:rtl/>
          <w:lang w:eastAsia="he-IL"/>
        </w:rPr>
        <w:t>אני מאחל לך</w:t>
      </w:r>
      <w:bookmarkStart w:id="21451" w:name="_ETM_Q51_429923"/>
      <w:bookmarkEnd w:id="21451"/>
      <w:r>
        <w:rPr>
          <w:rFonts w:hint="cs"/>
          <w:rtl/>
          <w:lang w:eastAsia="he-IL"/>
        </w:rPr>
        <w:t xml:space="preserve"> ולנו </w:t>
      </w:r>
      <w:r w:rsidR="00A9059E">
        <w:rPr>
          <w:rFonts w:hint="cs"/>
          <w:rtl/>
          <w:lang w:eastAsia="he-IL"/>
        </w:rPr>
        <w:t>– – –</w:t>
      </w:r>
      <w:bookmarkStart w:id="21452" w:name="_ETM_Q51_429569"/>
      <w:bookmarkEnd w:id="21452"/>
    </w:p>
    <w:p w:rsidR="000D173F" w:rsidRDefault="000D173F" w:rsidP="00AC0211">
      <w:pPr>
        <w:rPr>
          <w:rtl/>
          <w:lang w:eastAsia="he-IL"/>
        </w:rPr>
      </w:pPr>
      <w:bookmarkStart w:id="21453" w:name="_ETM_Q51_431620"/>
      <w:bookmarkStart w:id="21454" w:name="_ETM_Q51_431692"/>
      <w:bookmarkEnd w:id="21453"/>
      <w:bookmarkEnd w:id="21454"/>
    </w:p>
    <w:p w:rsidR="000D173F" w:rsidRDefault="000D173F" w:rsidP="00AC0211">
      <w:pPr>
        <w:pStyle w:val="af6"/>
        <w:rPr>
          <w:rtl/>
        </w:rPr>
      </w:pPr>
      <w:bookmarkStart w:id="21455" w:name="_ETM_Q51_429745"/>
      <w:bookmarkStart w:id="21456" w:name="ET_yor_6032_44"/>
      <w:bookmarkEnd w:id="21455"/>
      <w:r w:rsidRPr="007272F4">
        <w:rPr>
          <w:rStyle w:val="TagStyle"/>
          <w:rtl/>
        </w:rPr>
        <w:t>&lt;&lt; יור &gt;&gt;</w:t>
      </w:r>
      <w:r w:rsidRPr="005A7FCF">
        <w:rPr>
          <w:rStyle w:val="TagStyle"/>
          <w:rtl/>
        </w:rPr>
        <w:t xml:space="preserve"> </w:t>
      </w:r>
      <w:r>
        <w:rPr>
          <w:rtl/>
        </w:rPr>
        <w:t>היו"ר מנסור עבאס:</w:t>
      </w:r>
      <w:r w:rsidRPr="005A7FCF">
        <w:rPr>
          <w:rStyle w:val="TagStyle"/>
          <w:rtl/>
        </w:rPr>
        <w:t xml:space="preserve"> </w:t>
      </w:r>
      <w:r w:rsidRPr="007272F4">
        <w:rPr>
          <w:rStyle w:val="TagStyle"/>
          <w:rtl/>
        </w:rPr>
        <w:t>&lt;&lt; יור &gt;&gt;</w:t>
      </w:r>
      <w:r>
        <w:rPr>
          <w:rtl/>
        </w:rPr>
        <w:t xml:space="preserve"> </w:t>
      </w:r>
      <w:bookmarkEnd w:id="21456"/>
    </w:p>
    <w:p w:rsidR="000D173F" w:rsidRDefault="000D173F" w:rsidP="00FD4F5E">
      <w:pPr>
        <w:rPr>
          <w:rtl/>
        </w:rPr>
      </w:pPr>
    </w:p>
    <w:p w:rsidR="000D173F" w:rsidRDefault="000D173F" w:rsidP="00AC0211">
      <w:pPr>
        <w:rPr>
          <w:rtl/>
          <w:lang w:eastAsia="he-IL"/>
        </w:rPr>
      </w:pPr>
      <w:r>
        <w:rPr>
          <w:rFonts w:hint="cs"/>
          <w:rtl/>
        </w:rPr>
        <w:t>חב</w:t>
      </w:r>
      <w:bookmarkStart w:id="21457" w:name="_ETM_Q51_433212"/>
      <w:bookmarkEnd w:id="21457"/>
      <w:r>
        <w:rPr>
          <w:rFonts w:hint="cs"/>
          <w:rtl/>
        </w:rPr>
        <w:t xml:space="preserve">ר הכנסת יועז הנדל, אנחנו חייבים להתקדם. </w:t>
      </w:r>
      <w:bookmarkStart w:id="21458" w:name="_ETM_Q51_433800"/>
      <w:bookmarkEnd w:id="21458"/>
    </w:p>
    <w:p w:rsidR="000D173F" w:rsidRDefault="000D173F" w:rsidP="00AC0211">
      <w:pPr>
        <w:rPr>
          <w:rtl/>
          <w:lang w:eastAsia="he-IL"/>
        </w:rPr>
      </w:pPr>
    </w:p>
    <w:p w:rsidR="000D173F" w:rsidRDefault="000D173F" w:rsidP="00AC0211">
      <w:pPr>
        <w:pStyle w:val="-"/>
        <w:rPr>
          <w:rtl/>
        </w:rPr>
      </w:pPr>
      <w:r w:rsidRPr="007272F4">
        <w:rPr>
          <w:rStyle w:val="TagStyle"/>
          <w:rtl/>
        </w:rPr>
        <w:t>&lt;&lt; דובר_המשך &gt;&gt;</w:t>
      </w:r>
      <w:r w:rsidRPr="006B6E43">
        <w:rPr>
          <w:rStyle w:val="TagStyle"/>
          <w:rtl/>
        </w:rPr>
        <w:t xml:space="preserve"> </w:t>
      </w:r>
      <w:r>
        <w:rPr>
          <w:rtl/>
        </w:rPr>
        <w:t>שר התקשורת יועז הנדל:</w:t>
      </w:r>
      <w:r w:rsidRPr="006B6E43">
        <w:rPr>
          <w:rStyle w:val="TagStyle"/>
          <w:rtl/>
        </w:rPr>
        <w:t xml:space="preserve"> </w:t>
      </w:r>
      <w:r w:rsidRPr="007272F4">
        <w:rPr>
          <w:rStyle w:val="TagStyle"/>
          <w:rtl/>
        </w:rPr>
        <w:t>&lt;&lt; דובר_המשך &gt;&gt;</w:t>
      </w:r>
      <w:r>
        <w:rPr>
          <w:rtl/>
        </w:rPr>
        <w:t xml:space="preserve"> </w:t>
      </w:r>
    </w:p>
    <w:p w:rsidR="000D173F" w:rsidRDefault="000D173F" w:rsidP="00FD4F5E">
      <w:pPr>
        <w:rPr>
          <w:rtl/>
          <w:lang w:eastAsia="he-IL"/>
        </w:rPr>
      </w:pPr>
    </w:p>
    <w:p w:rsidR="000D173F" w:rsidRDefault="000D173F" w:rsidP="005852DE">
      <w:pPr>
        <w:rPr>
          <w:rtl/>
          <w:lang w:eastAsia="he-IL"/>
        </w:rPr>
      </w:pPr>
      <w:r>
        <w:rPr>
          <w:rFonts w:hint="cs"/>
          <w:rtl/>
          <w:lang w:eastAsia="he-IL"/>
        </w:rPr>
        <w:t>אני רק אומר משפט אחד</w:t>
      </w:r>
      <w:r w:rsidR="005852DE">
        <w:rPr>
          <w:rFonts w:hint="cs"/>
          <w:rtl/>
          <w:lang w:eastAsia="he-IL"/>
        </w:rPr>
        <w:t>.</w:t>
      </w:r>
      <w:r>
        <w:rPr>
          <w:rFonts w:hint="cs"/>
          <w:rtl/>
          <w:lang w:eastAsia="he-IL"/>
        </w:rPr>
        <w:t xml:space="preserve"> אני מאחל לך ולנו </w:t>
      </w:r>
      <w:bookmarkStart w:id="21459" w:name="_ETM_Q51_435714"/>
      <w:bookmarkEnd w:id="21459"/>
      <w:r>
        <w:rPr>
          <w:rFonts w:hint="cs"/>
          <w:rtl/>
          <w:lang w:eastAsia="he-IL"/>
        </w:rPr>
        <w:t xml:space="preserve">ולך, אדוני היושב-ראש, שיום אחד אכן תהיה פה רשימה </w:t>
      </w:r>
      <w:bookmarkStart w:id="21460" w:name="_ETM_Q51_440180"/>
      <w:bookmarkEnd w:id="21460"/>
      <w:r>
        <w:rPr>
          <w:rFonts w:hint="cs"/>
          <w:rtl/>
          <w:lang w:eastAsia="he-IL"/>
        </w:rPr>
        <w:t xml:space="preserve">ערבית-יהודית שתקבל את מדינת ישראל כמדינת לאום של העם היהודי, מדינה דמוקרטית </w:t>
      </w:r>
      <w:bookmarkStart w:id="21461" w:name="_ETM_Q51_446763"/>
      <w:bookmarkEnd w:id="21461"/>
      <w:r>
        <w:rPr>
          <w:rFonts w:hint="cs"/>
          <w:rtl/>
          <w:lang w:eastAsia="he-IL"/>
        </w:rPr>
        <w:t>שבה יש שוויון זכויות מלא לכל אחד, והרשימה הזאת לא תפעל נגד הערכים של מדינת ישראל אלא תפעל בעדם,</w:t>
      </w:r>
      <w:bookmarkStart w:id="21462" w:name="_ETM_Q51_453291"/>
      <w:bookmarkEnd w:id="21462"/>
      <w:r>
        <w:rPr>
          <w:rFonts w:hint="cs"/>
          <w:rtl/>
          <w:lang w:eastAsia="he-IL"/>
        </w:rPr>
        <w:t xml:space="preserve"> ויש לנו דוגמה נהדרת של העדה הדרוזית. יש לנו דוגמה</w:t>
      </w:r>
      <w:bookmarkStart w:id="21463" w:name="_ETM_Q51_458446"/>
      <w:bookmarkEnd w:id="21463"/>
      <w:r>
        <w:rPr>
          <w:rFonts w:hint="cs"/>
          <w:rtl/>
          <w:lang w:eastAsia="he-IL"/>
        </w:rPr>
        <w:t xml:space="preserve"> נהדרת. </w:t>
      </w:r>
    </w:p>
    <w:p w:rsidR="000D173F" w:rsidRDefault="000D173F" w:rsidP="00AC0211">
      <w:pPr>
        <w:rPr>
          <w:rtl/>
          <w:lang w:eastAsia="he-IL"/>
        </w:rPr>
      </w:pPr>
      <w:bookmarkStart w:id="21464" w:name="_ETM_Q51_452089"/>
      <w:bookmarkEnd w:id="21464"/>
    </w:p>
    <w:p w:rsidR="000D173F" w:rsidRDefault="000D173F" w:rsidP="00AC0211">
      <w:pPr>
        <w:pStyle w:val="af5"/>
        <w:rPr>
          <w:rtl/>
        </w:rPr>
      </w:pPr>
      <w:bookmarkStart w:id="21465" w:name="_ETM_Q51_452253"/>
      <w:bookmarkStart w:id="21466" w:name="ET_interruption_5919_45"/>
      <w:bookmarkEnd w:id="21465"/>
      <w:r w:rsidRPr="007272F4">
        <w:rPr>
          <w:rStyle w:val="TagStyle"/>
          <w:rtl/>
        </w:rPr>
        <w:t xml:space="preserve"> &lt;&lt; קריאה &gt;&gt;</w:t>
      </w:r>
      <w:r w:rsidRPr="005A7FCF">
        <w:rPr>
          <w:rStyle w:val="TagStyle"/>
          <w:rtl/>
        </w:rPr>
        <w:t xml:space="preserve"> </w:t>
      </w:r>
      <w:r>
        <w:rPr>
          <w:rtl/>
        </w:rPr>
        <w:t>סונדוס סאלח (הרשימה המשותפת):</w:t>
      </w:r>
      <w:r w:rsidRPr="005A7FCF">
        <w:rPr>
          <w:rStyle w:val="TagStyle"/>
          <w:rtl/>
        </w:rPr>
        <w:t xml:space="preserve"> </w:t>
      </w:r>
      <w:r w:rsidRPr="007272F4">
        <w:rPr>
          <w:rStyle w:val="TagStyle"/>
          <w:rtl/>
        </w:rPr>
        <w:t>&lt;&lt; קריאה &gt;&gt;</w:t>
      </w:r>
      <w:r>
        <w:rPr>
          <w:rtl/>
        </w:rPr>
        <w:t xml:space="preserve"> </w:t>
      </w:r>
      <w:bookmarkEnd w:id="21466"/>
    </w:p>
    <w:p w:rsidR="000D173F" w:rsidRDefault="000D173F" w:rsidP="00FD4F5E">
      <w:pPr>
        <w:rPr>
          <w:rtl/>
          <w:lang w:eastAsia="he-IL"/>
        </w:rPr>
      </w:pPr>
    </w:p>
    <w:p w:rsidR="000D173F" w:rsidRPr="005A7FCF" w:rsidRDefault="000D173F" w:rsidP="00AC0211">
      <w:pPr>
        <w:rPr>
          <w:rtl/>
          <w:lang w:eastAsia="he-IL"/>
        </w:rPr>
      </w:pPr>
      <w:bookmarkStart w:id="21467" w:name="_ETM_Q51_454333"/>
      <w:bookmarkEnd w:id="21467"/>
      <w:r>
        <w:rPr>
          <w:rFonts w:hint="cs"/>
          <w:rtl/>
          <w:lang w:eastAsia="he-IL"/>
        </w:rPr>
        <w:t xml:space="preserve">כשיהיו ערכים אנושיים </w:t>
      </w:r>
      <w:r w:rsidR="00A9059E">
        <w:rPr>
          <w:rFonts w:hint="cs"/>
          <w:rtl/>
          <w:lang w:eastAsia="he-IL"/>
        </w:rPr>
        <w:t>– – –</w:t>
      </w:r>
    </w:p>
    <w:p w:rsidR="000D173F" w:rsidRDefault="000D173F" w:rsidP="00AC0211">
      <w:pPr>
        <w:rPr>
          <w:rtl/>
          <w:lang w:eastAsia="he-IL"/>
        </w:rPr>
      </w:pPr>
    </w:p>
    <w:p w:rsidR="000D173F" w:rsidRDefault="000D173F" w:rsidP="00AC0211">
      <w:pPr>
        <w:pStyle w:val="-"/>
        <w:rPr>
          <w:rtl/>
        </w:rPr>
      </w:pPr>
      <w:bookmarkStart w:id="21468" w:name="_ETM_Q51_457354"/>
      <w:bookmarkStart w:id="21469" w:name="_ETM_Q51_457409"/>
      <w:bookmarkStart w:id="21470" w:name="_ETM_Q51_457491"/>
      <w:bookmarkStart w:id="21471" w:name="ET_speakercontinue_5989_46"/>
      <w:bookmarkEnd w:id="21468"/>
      <w:bookmarkEnd w:id="21469"/>
      <w:bookmarkEnd w:id="21470"/>
      <w:r w:rsidRPr="007272F4">
        <w:rPr>
          <w:rStyle w:val="TagStyle"/>
          <w:rtl/>
        </w:rPr>
        <w:t xml:space="preserve"> &lt;&lt; דובר_המשך &gt;&gt;</w:t>
      </w:r>
      <w:r w:rsidRPr="005A7FCF">
        <w:rPr>
          <w:rStyle w:val="TagStyle"/>
          <w:rtl/>
        </w:rPr>
        <w:t xml:space="preserve"> </w:t>
      </w:r>
      <w:r>
        <w:rPr>
          <w:rtl/>
        </w:rPr>
        <w:t>שר התקשורת יועז הנדל:</w:t>
      </w:r>
      <w:r w:rsidRPr="005A7FCF">
        <w:rPr>
          <w:rStyle w:val="TagStyle"/>
          <w:rtl/>
        </w:rPr>
        <w:t xml:space="preserve"> </w:t>
      </w:r>
      <w:r w:rsidRPr="007272F4">
        <w:rPr>
          <w:rStyle w:val="TagStyle"/>
          <w:rtl/>
        </w:rPr>
        <w:t>&lt;&lt; דובר_המשך &gt;&gt;</w:t>
      </w:r>
      <w:r>
        <w:rPr>
          <w:rtl/>
        </w:rPr>
        <w:t xml:space="preserve"> </w:t>
      </w:r>
      <w:bookmarkEnd w:id="21471"/>
    </w:p>
    <w:p w:rsidR="000D173F" w:rsidRDefault="000D173F" w:rsidP="00FD4F5E">
      <w:pPr>
        <w:rPr>
          <w:rtl/>
          <w:lang w:eastAsia="he-IL"/>
        </w:rPr>
      </w:pPr>
    </w:p>
    <w:p w:rsidR="000D173F" w:rsidRDefault="000D173F" w:rsidP="00AC0211">
      <w:pPr>
        <w:rPr>
          <w:rtl/>
          <w:lang w:eastAsia="he-IL"/>
        </w:rPr>
      </w:pPr>
      <w:bookmarkStart w:id="21472" w:name="_ETM_Q51_459922"/>
      <w:bookmarkEnd w:id="21472"/>
      <w:r>
        <w:rPr>
          <w:rFonts w:hint="cs"/>
          <w:rtl/>
          <w:lang w:eastAsia="he-IL"/>
        </w:rPr>
        <w:t>זה אפשרי.</w:t>
      </w:r>
      <w:bookmarkStart w:id="21473" w:name="_ETM_Q51_454796"/>
      <w:bookmarkEnd w:id="21473"/>
      <w:r>
        <w:rPr>
          <w:rFonts w:hint="cs"/>
          <w:rtl/>
          <w:lang w:eastAsia="he-IL"/>
        </w:rPr>
        <w:t xml:space="preserve"> זה קיים וזה אפשרי וזה יקרה יום אחד, למרות</w:t>
      </w:r>
      <w:bookmarkStart w:id="21474" w:name="_ETM_Q51_460361"/>
      <w:bookmarkEnd w:id="21474"/>
      <w:r>
        <w:rPr>
          <w:rFonts w:hint="cs"/>
          <w:rtl/>
          <w:lang w:eastAsia="he-IL"/>
        </w:rPr>
        <w:t xml:space="preserve"> המאמצים שלכם שזה לא יקרה. </w:t>
      </w:r>
      <w:bookmarkStart w:id="21475" w:name="_ETM_Q51_463456"/>
      <w:bookmarkEnd w:id="21475"/>
    </w:p>
    <w:p w:rsidR="000D173F" w:rsidRDefault="000D173F" w:rsidP="00AC0211">
      <w:pPr>
        <w:rPr>
          <w:rtl/>
          <w:lang w:eastAsia="he-IL"/>
        </w:rPr>
      </w:pPr>
      <w:bookmarkStart w:id="21476" w:name="_ETM_Q51_463529"/>
      <w:bookmarkEnd w:id="21476"/>
    </w:p>
    <w:p w:rsidR="000D173F" w:rsidRDefault="000D173F" w:rsidP="00AC0211">
      <w:pPr>
        <w:rPr>
          <w:rtl/>
          <w:lang w:eastAsia="he-IL"/>
        </w:rPr>
      </w:pPr>
      <w:bookmarkStart w:id="21477" w:name="_ETM_Q51_463593"/>
      <w:bookmarkStart w:id="21478" w:name="_ETM_Q51_463699"/>
      <w:bookmarkEnd w:id="21477"/>
      <w:bookmarkEnd w:id="21478"/>
      <w:r>
        <w:rPr>
          <w:rFonts w:hint="cs"/>
          <w:rtl/>
          <w:lang w:eastAsia="he-IL"/>
        </w:rPr>
        <w:t xml:space="preserve">ואני אומר כאן למיכל, </w:t>
      </w:r>
      <w:bookmarkStart w:id="21479" w:name="_ETM_Q51_457558"/>
      <w:bookmarkEnd w:id="21479"/>
      <w:r>
        <w:rPr>
          <w:rFonts w:hint="cs"/>
          <w:rtl/>
          <w:lang w:eastAsia="he-IL"/>
        </w:rPr>
        <w:t xml:space="preserve">אחרי שאמרתי את זה: המסלול השני הוא בעצם יצירת מסלול פרטי של חברות פרטיות על פי ביקוש. כל יישוב שיפנה לחברה והחברה תקבל רישיון, </w:t>
      </w:r>
      <w:bookmarkStart w:id="21480" w:name="_ETM_Q51_478963"/>
      <w:bookmarkEnd w:id="21480"/>
      <w:r>
        <w:rPr>
          <w:rFonts w:hint="cs"/>
          <w:rtl/>
          <w:lang w:eastAsia="he-IL"/>
        </w:rPr>
        <w:t xml:space="preserve">יוכל לפרוס לעצמו סיבים אופטיים. זה כבר לא מדבר על אינטרנט </w:t>
      </w:r>
      <w:bookmarkStart w:id="21481" w:name="_ETM_Q51_480663"/>
      <w:bookmarkEnd w:id="21481"/>
      <w:r>
        <w:rPr>
          <w:rFonts w:hint="cs"/>
          <w:rtl/>
          <w:lang w:eastAsia="he-IL"/>
        </w:rPr>
        <w:t xml:space="preserve">איטי; סיבים אופטיים עד הבית. זה בסוף שאלה של ביקוש והיצע, ואגב, בלי להסגיר, המחירים לא גבוהים. תודה </w:t>
      </w:r>
      <w:bookmarkStart w:id="21482" w:name="_ETM_Q51_490891"/>
      <w:bookmarkEnd w:id="21482"/>
      <w:r>
        <w:rPr>
          <w:rFonts w:hint="cs"/>
          <w:rtl/>
          <w:lang w:eastAsia="he-IL"/>
        </w:rPr>
        <w:t xml:space="preserve">רבה. תודה לך, אדוני היושב-ראש. </w:t>
      </w:r>
    </w:p>
    <w:p w:rsidR="000D173F" w:rsidRDefault="000D173F" w:rsidP="00AC0211">
      <w:pPr>
        <w:rPr>
          <w:rtl/>
          <w:lang w:eastAsia="he-IL"/>
        </w:rPr>
      </w:pPr>
    </w:p>
    <w:p w:rsidR="000D173F" w:rsidRDefault="000D173F" w:rsidP="00AC0211">
      <w:pPr>
        <w:pStyle w:val="af6"/>
        <w:rPr>
          <w:rtl/>
        </w:rPr>
      </w:pPr>
      <w:bookmarkStart w:id="21483" w:name="ET_yor_6032_15"/>
      <w:r w:rsidRPr="007272F4">
        <w:rPr>
          <w:rStyle w:val="TagStyle"/>
          <w:rtl/>
        </w:rPr>
        <w:t xml:space="preserve"> &lt;&lt; יור &gt;&gt;</w:t>
      </w:r>
      <w:r w:rsidRPr="006B6E43">
        <w:rPr>
          <w:rStyle w:val="TagStyle"/>
          <w:rtl/>
        </w:rPr>
        <w:t xml:space="preserve"> </w:t>
      </w:r>
      <w:r>
        <w:rPr>
          <w:rtl/>
        </w:rPr>
        <w:t>היו"ר מנסור עבאס:</w:t>
      </w:r>
      <w:r w:rsidRPr="006B6E43">
        <w:rPr>
          <w:rStyle w:val="TagStyle"/>
          <w:rtl/>
        </w:rPr>
        <w:t xml:space="preserve"> </w:t>
      </w:r>
      <w:r w:rsidRPr="007272F4">
        <w:rPr>
          <w:rStyle w:val="TagStyle"/>
          <w:rtl/>
        </w:rPr>
        <w:t>&lt;&lt; יור &gt;&gt;</w:t>
      </w:r>
      <w:r>
        <w:rPr>
          <w:rtl/>
        </w:rPr>
        <w:t xml:space="preserve"> </w:t>
      </w:r>
      <w:bookmarkEnd w:id="21483"/>
    </w:p>
    <w:p w:rsidR="000D173F" w:rsidRDefault="000D173F" w:rsidP="00FD4F5E">
      <w:pPr>
        <w:rPr>
          <w:rtl/>
          <w:lang w:eastAsia="he-IL"/>
        </w:rPr>
      </w:pPr>
      <w:bookmarkStart w:id="21484" w:name="_ETM_Q51_492383"/>
      <w:bookmarkEnd w:id="21484"/>
    </w:p>
    <w:p w:rsidR="000D173F" w:rsidRDefault="000D173F" w:rsidP="00FD4F5E">
      <w:pPr>
        <w:rPr>
          <w:rtl/>
          <w:lang w:eastAsia="he-IL"/>
        </w:rPr>
      </w:pPr>
      <w:bookmarkStart w:id="21485" w:name="_ETM_Q51_492486"/>
      <w:bookmarkEnd w:id="21485"/>
      <w:r>
        <w:rPr>
          <w:rFonts w:hint="cs"/>
          <w:rtl/>
          <w:lang w:eastAsia="he-IL"/>
        </w:rPr>
        <w:t xml:space="preserve">תודה. תודה, השר יועז </w:t>
      </w:r>
      <w:bookmarkStart w:id="21486" w:name="_ETM_Q51_494210"/>
      <w:bookmarkEnd w:id="21486"/>
      <w:r>
        <w:rPr>
          <w:rFonts w:hint="cs"/>
          <w:rtl/>
          <w:lang w:eastAsia="he-IL"/>
        </w:rPr>
        <w:t xml:space="preserve">הנדל. אנחנו נמשיך להתווכח. </w:t>
      </w:r>
    </w:p>
    <w:p w:rsidR="000D173F" w:rsidRDefault="000D173F" w:rsidP="00AC0211">
      <w:pPr>
        <w:rPr>
          <w:rtl/>
          <w:lang w:eastAsia="he-IL"/>
        </w:rPr>
      </w:pPr>
    </w:p>
    <w:p w:rsidR="000D173F" w:rsidRDefault="000D173F" w:rsidP="00AC0211">
      <w:pPr>
        <w:pStyle w:val="-"/>
        <w:rPr>
          <w:rtl/>
        </w:rPr>
      </w:pPr>
      <w:r w:rsidRPr="007272F4">
        <w:rPr>
          <w:rStyle w:val="TagStyle"/>
          <w:rtl/>
        </w:rPr>
        <w:t xml:space="preserve"> &lt;&lt; דובר_המשך &gt;&gt;</w:t>
      </w:r>
      <w:r w:rsidRPr="006B6E43">
        <w:rPr>
          <w:rStyle w:val="TagStyle"/>
          <w:rtl/>
        </w:rPr>
        <w:t xml:space="preserve"> </w:t>
      </w:r>
      <w:r>
        <w:rPr>
          <w:rtl/>
        </w:rPr>
        <w:t>שר התקשורת יועז הנדל:</w:t>
      </w:r>
      <w:r w:rsidRPr="006B6E43">
        <w:rPr>
          <w:rStyle w:val="TagStyle"/>
          <w:rtl/>
        </w:rPr>
        <w:t xml:space="preserve"> </w:t>
      </w:r>
      <w:r w:rsidRPr="007272F4">
        <w:rPr>
          <w:rStyle w:val="TagStyle"/>
          <w:rtl/>
        </w:rPr>
        <w:t>&lt;&lt; דובר_המשך &gt;&gt;</w:t>
      </w:r>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לגמרי. </w:t>
      </w:r>
    </w:p>
    <w:p w:rsidR="000D173F" w:rsidRDefault="000D173F" w:rsidP="00AC0211">
      <w:pPr>
        <w:rPr>
          <w:rtl/>
          <w:lang w:eastAsia="he-IL"/>
        </w:rPr>
      </w:pPr>
    </w:p>
    <w:p w:rsidR="000D173F" w:rsidRDefault="000D173F" w:rsidP="00AC0211">
      <w:pPr>
        <w:pStyle w:val="af6"/>
        <w:rPr>
          <w:rtl/>
        </w:rPr>
      </w:pPr>
      <w:r w:rsidRPr="007272F4">
        <w:rPr>
          <w:rStyle w:val="TagStyle"/>
          <w:rtl/>
        </w:rPr>
        <w:t>&lt;&lt; יור &gt;&gt;</w:t>
      </w:r>
      <w:r w:rsidRPr="006B6E43">
        <w:rPr>
          <w:rStyle w:val="TagStyle"/>
          <w:rtl/>
        </w:rPr>
        <w:t xml:space="preserve"> </w:t>
      </w:r>
      <w:r>
        <w:rPr>
          <w:rtl/>
        </w:rPr>
        <w:t>היו"ר מנסור עבאס:</w:t>
      </w:r>
      <w:r w:rsidRPr="006B6E43">
        <w:rPr>
          <w:rStyle w:val="TagStyle"/>
          <w:rtl/>
        </w:rPr>
        <w:t xml:space="preserve"> </w:t>
      </w:r>
      <w:r w:rsidRPr="007272F4">
        <w:rPr>
          <w:rStyle w:val="TagStyle"/>
          <w:rtl/>
        </w:rPr>
        <w:t>&lt;&lt; יור &gt;&gt;</w:t>
      </w:r>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אני מזמין את </w:t>
      </w:r>
      <w:r>
        <w:rPr>
          <w:rtl/>
          <w:lang w:eastAsia="he-IL"/>
        </w:rPr>
        <w:t>–</w:t>
      </w:r>
      <w:r>
        <w:rPr>
          <w:rFonts w:hint="cs"/>
          <w:rtl/>
          <w:lang w:eastAsia="he-IL"/>
        </w:rPr>
        <w:t xml:space="preserve"> מי אמור לעלות? גדי אמור לעלות לשאילתה? השאילתה של חבר </w:t>
      </w:r>
      <w:bookmarkStart w:id="21487" w:name="_ETM_Q51_532409"/>
      <w:bookmarkEnd w:id="21487"/>
      <w:r>
        <w:rPr>
          <w:rFonts w:hint="cs"/>
          <w:rtl/>
          <w:lang w:eastAsia="he-IL"/>
        </w:rPr>
        <w:t xml:space="preserve">הכנסת יואב סגלוביץ' </w:t>
      </w:r>
      <w:r>
        <w:rPr>
          <w:rtl/>
          <w:lang w:eastAsia="he-IL"/>
        </w:rPr>
        <w:t>–</w:t>
      </w:r>
      <w:r>
        <w:rPr>
          <w:rFonts w:hint="cs"/>
          <w:rtl/>
          <w:lang w:eastAsia="he-IL"/>
        </w:rPr>
        <w:t xml:space="preserve"> נתונים על טיפול לגברים אלימים בשירות </w:t>
      </w:r>
      <w:bookmarkStart w:id="21488" w:name="_ETM_Q51_536914"/>
      <w:bookmarkEnd w:id="21488"/>
      <w:r>
        <w:rPr>
          <w:rFonts w:hint="cs"/>
          <w:rtl/>
          <w:lang w:eastAsia="he-IL"/>
        </w:rPr>
        <w:t xml:space="preserve">בתי הסוהר. </w:t>
      </w:r>
      <w:bookmarkStart w:id="21489" w:name="_ETM_Q51_539483"/>
      <w:bookmarkEnd w:id="21489"/>
      <w:r>
        <w:rPr>
          <w:rFonts w:hint="cs"/>
          <w:rtl/>
          <w:lang w:eastAsia="he-IL"/>
        </w:rPr>
        <w:t xml:space="preserve">סגן השר לביטחון פנים גדי יברקן ישיב. </w:t>
      </w:r>
    </w:p>
    <w:p w:rsidR="000D173F" w:rsidRDefault="000D173F" w:rsidP="00AC0211">
      <w:pPr>
        <w:rPr>
          <w:rtl/>
          <w:lang w:eastAsia="he-IL"/>
        </w:rPr>
      </w:pPr>
      <w:bookmarkStart w:id="21490" w:name="_ETM_Q51_539608"/>
      <w:bookmarkEnd w:id="21490"/>
    </w:p>
    <w:p w:rsidR="000D173F" w:rsidRDefault="000D173F" w:rsidP="00AC0211">
      <w:pPr>
        <w:pStyle w:val="a9"/>
        <w:rPr>
          <w:rtl/>
          <w:lang w:eastAsia="he-IL"/>
        </w:rPr>
      </w:pPr>
      <w:bookmarkStart w:id="21491" w:name="_ETM_Q51_539753"/>
      <w:bookmarkStart w:id="21492" w:name="_ETM_Q51_539810"/>
      <w:bookmarkStart w:id="21493" w:name="ET_query_620551_47"/>
      <w:bookmarkEnd w:id="21491"/>
      <w:bookmarkEnd w:id="21492"/>
      <w:r w:rsidRPr="007272F4">
        <w:rPr>
          <w:rStyle w:val="TagStyle"/>
          <w:rtl/>
        </w:rPr>
        <w:t xml:space="preserve"> &lt;&lt; שאילתה &gt;&gt;</w:t>
      </w:r>
      <w:r w:rsidRPr="005A7FCF">
        <w:rPr>
          <w:rStyle w:val="TagStyle"/>
          <w:rtl/>
        </w:rPr>
        <w:t xml:space="preserve"> </w:t>
      </w:r>
      <w:bookmarkStart w:id="21494" w:name="_Toc53659334"/>
      <w:bookmarkStart w:id="21495" w:name="_Toc53659625"/>
      <w:bookmarkStart w:id="21496" w:name="_Toc54616331"/>
      <w:r w:rsidR="00B21B5A">
        <w:rPr>
          <w:rtl/>
          <w:lang w:eastAsia="he-IL"/>
        </w:rPr>
        <w:t xml:space="preserve">194. נתונים על טיפול </w:t>
      </w:r>
      <w:r w:rsidR="00B21B5A">
        <w:rPr>
          <w:rFonts w:hint="cs"/>
          <w:rtl/>
          <w:lang w:eastAsia="he-IL"/>
        </w:rPr>
        <w:t>ב</w:t>
      </w:r>
      <w:r>
        <w:rPr>
          <w:rtl/>
          <w:lang w:eastAsia="he-IL"/>
        </w:rPr>
        <w:t>גברים אלימים בשירות בתי הסוהר</w:t>
      </w:r>
      <w:bookmarkEnd w:id="21494"/>
      <w:bookmarkEnd w:id="21495"/>
      <w:bookmarkEnd w:id="21496"/>
      <w:r w:rsidRPr="005A7FCF">
        <w:rPr>
          <w:rStyle w:val="TagStyle"/>
          <w:rtl/>
        </w:rPr>
        <w:t xml:space="preserve"> </w:t>
      </w:r>
      <w:r w:rsidRPr="007272F4">
        <w:rPr>
          <w:rStyle w:val="TagStyle"/>
          <w:rtl/>
        </w:rPr>
        <w:t>&lt;&lt; שאילתה &gt;&gt;</w:t>
      </w:r>
      <w:r>
        <w:rPr>
          <w:rtl/>
          <w:lang w:eastAsia="he-IL"/>
        </w:rPr>
        <w:t xml:space="preserve"> </w:t>
      </w:r>
      <w:bookmarkEnd w:id="21493"/>
    </w:p>
    <w:p w:rsidR="000D173F" w:rsidRPr="009F1FFC" w:rsidRDefault="000D173F" w:rsidP="00AC0211">
      <w:pPr>
        <w:rPr>
          <w:rtl/>
        </w:rPr>
      </w:pPr>
      <w:r w:rsidRPr="009F1FFC">
        <w:rPr>
          <w:rFonts w:hint="cs"/>
          <w:rtl/>
        </w:rPr>
        <w:t xml:space="preserve"> </w:t>
      </w:r>
    </w:p>
    <w:p w:rsidR="000D173F" w:rsidRDefault="000D173F" w:rsidP="00AC0211">
      <w:pPr>
        <w:pStyle w:val="a4"/>
        <w:rPr>
          <w:rtl/>
        </w:rPr>
      </w:pPr>
      <w:bookmarkStart w:id="21497" w:name="ET_speaker_5938_18"/>
      <w:r w:rsidRPr="007272F4">
        <w:rPr>
          <w:rStyle w:val="TagStyle"/>
          <w:rtl/>
        </w:rPr>
        <w:t xml:space="preserve"> &lt;&lt; דובר &gt;&gt;</w:t>
      </w:r>
      <w:r w:rsidRPr="006B6E43">
        <w:rPr>
          <w:rStyle w:val="TagStyle"/>
          <w:rtl/>
        </w:rPr>
        <w:t xml:space="preserve"> </w:t>
      </w:r>
      <w:bookmarkStart w:id="21498" w:name="_Toc53659335"/>
      <w:bookmarkStart w:id="21499" w:name="_Toc53659626"/>
      <w:bookmarkStart w:id="21500" w:name="_Toc54616332"/>
      <w:r>
        <w:rPr>
          <w:rtl/>
        </w:rPr>
        <w:t>יואב סגלוביץ' (יש עתיד-תל"ם):</w:t>
      </w:r>
      <w:bookmarkEnd w:id="21498"/>
      <w:bookmarkEnd w:id="21499"/>
      <w:bookmarkEnd w:id="21500"/>
      <w:r w:rsidRPr="006B6E43">
        <w:rPr>
          <w:rStyle w:val="TagStyle"/>
          <w:rtl/>
        </w:rPr>
        <w:t xml:space="preserve"> </w:t>
      </w:r>
      <w:r w:rsidRPr="007272F4">
        <w:rPr>
          <w:rStyle w:val="TagStyle"/>
          <w:rtl/>
        </w:rPr>
        <w:t>&lt;&lt; דובר &gt;&gt;</w:t>
      </w:r>
      <w:r>
        <w:rPr>
          <w:rtl/>
        </w:rPr>
        <w:t xml:space="preserve"> </w:t>
      </w:r>
      <w:bookmarkEnd w:id="21497"/>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אני אגיד בשתי מילים לגבי בקשת הנתונים. למעשה, יש פה איזשהו פרדוקס, ודרך הנתונים ננסה אולי לעשות איזשהו שינוי. </w:t>
      </w:r>
    </w:p>
    <w:p w:rsidR="000D173F" w:rsidRDefault="000D173F" w:rsidP="00AC0211">
      <w:pPr>
        <w:rPr>
          <w:rtl/>
          <w:lang w:eastAsia="he-IL"/>
        </w:rPr>
      </w:pPr>
      <w:bookmarkStart w:id="21501" w:name="_ETM_Q51_588842"/>
      <w:bookmarkStart w:id="21502" w:name="_ETM_Q51_588924"/>
      <w:bookmarkEnd w:id="21501"/>
      <w:bookmarkEnd w:id="21502"/>
    </w:p>
    <w:p w:rsidR="000D173F" w:rsidRDefault="000D173F" w:rsidP="00AC0211">
      <w:pPr>
        <w:rPr>
          <w:rtl/>
          <w:lang w:eastAsia="he-IL"/>
        </w:rPr>
      </w:pPr>
      <w:bookmarkStart w:id="21503" w:name="_ETM_Q51_588970"/>
      <w:bookmarkStart w:id="21504" w:name="_ETM_Q51_589037"/>
      <w:bookmarkEnd w:id="21503"/>
      <w:bookmarkEnd w:id="21504"/>
      <w:r>
        <w:rPr>
          <w:rFonts w:hint="cs"/>
          <w:rtl/>
          <w:lang w:eastAsia="he-IL"/>
        </w:rPr>
        <w:t xml:space="preserve">הרבה מאוד מגיעים </w:t>
      </w:r>
      <w:bookmarkStart w:id="21505" w:name="_ETM_Q51_589000"/>
      <w:bookmarkEnd w:id="21505"/>
      <w:r>
        <w:rPr>
          <w:rFonts w:hint="cs"/>
          <w:rtl/>
          <w:lang w:eastAsia="he-IL"/>
        </w:rPr>
        <w:t>לבית המשפט בסופו של דבר ונידונים לתקופות מאסר, ותקופות המאסר הן קצרות. בשל העובדה שהן</w:t>
      </w:r>
      <w:bookmarkStart w:id="21506" w:name="_ETM_Q51_598459"/>
      <w:bookmarkEnd w:id="21506"/>
      <w:r>
        <w:rPr>
          <w:rFonts w:hint="cs"/>
          <w:rtl/>
          <w:lang w:eastAsia="he-IL"/>
        </w:rPr>
        <w:t xml:space="preserve"> תקופות קצרות, ברוב המקרים הם לא מקבלים טיפול מניעתי לגברים באלימות במשפחה. היום אין פתרון, אפילו חוקי, לגרום טיפול או לחייב טיפול לגברים אלימים, וגם </w:t>
      </w:r>
      <w:bookmarkStart w:id="21507" w:name="_ETM_Q51_613691"/>
      <w:bookmarkEnd w:id="21507"/>
      <w:r>
        <w:rPr>
          <w:rFonts w:hint="cs"/>
          <w:rtl/>
          <w:lang w:eastAsia="he-IL"/>
        </w:rPr>
        <w:t xml:space="preserve">אין אפשרות, כחלק מתהליכי הענישה, לחייב בדין, בזמן גזר הדין, את המשך הטיפול בקהילה. </w:t>
      </w:r>
    </w:p>
    <w:p w:rsidR="000D173F" w:rsidRDefault="000D173F" w:rsidP="00AC0211">
      <w:pPr>
        <w:rPr>
          <w:rtl/>
          <w:lang w:eastAsia="he-IL"/>
        </w:rPr>
      </w:pPr>
    </w:p>
    <w:p w:rsidR="000D173F" w:rsidRDefault="000D173F" w:rsidP="00AC0211">
      <w:pPr>
        <w:rPr>
          <w:rtl/>
          <w:lang w:eastAsia="he-IL"/>
        </w:rPr>
      </w:pPr>
      <w:bookmarkStart w:id="21508" w:name="_ETM_Q51_620984"/>
      <w:bookmarkStart w:id="21509" w:name="_ETM_Q51_621010"/>
      <w:bookmarkEnd w:id="21508"/>
      <w:bookmarkEnd w:id="21509"/>
      <w:r>
        <w:rPr>
          <w:rFonts w:hint="cs"/>
          <w:rtl/>
          <w:lang w:eastAsia="he-IL"/>
        </w:rPr>
        <w:t>אל מול הדבר</w:t>
      </w:r>
      <w:bookmarkStart w:id="21510" w:name="_ETM_Q51_620281"/>
      <w:bookmarkEnd w:id="21510"/>
      <w:r>
        <w:rPr>
          <w:rFonts w:hint="cs"/>
          <w:rtl/>
          <w:lang w:eastAsia="he-IL"/>
        </w:rPr>
        <w:t xml:space="preserve"> הזה יש הרבה מאוד אמירות:</w:t>
      </w:r>
      <w:r>
        <w:rPr>
          <w:rFonts w:hint="eastAsia"/>
          <w:rtl/>
          <w:lang w:eastAsia="he-IL"/>
        </w:rPr>
        <w:t xml:space="preserve"> </w:t>
      </w:r>
      <w:r>
        <w:rPr>
          <w:rFonts w:hint="cs"/>
          <w:rtl/>
          <w:lang w:eastAsia="he-IL"/>
        </w:rPr>
        <w:t>אי-אפשר ואי-אפשר לחייב וכו'.</w:t>
      </w:r>
      <w:bookmarkStart w:id="21511" w:name="_ETM_Q51_626363"/>
      <w:bookmarkEnd w:id="21511"/>
      <w:r>
        <w:rPr>
          <w:rFonts w:hint="cs"/>
          <w:rtl/>
          <w:lang w:eastAsia="he-IL"/>
        </w:rPr>
        <w:t xml:space="preserve"> יש לי על זה כל מיני רעיונות, וגם העליתי אותם בוועדה למעמד האישה, אבל לנתונים יש משמעות</w:t>
      </w:r>
      <w:r w:rsidR="005852DE">
        <w:rPr>
          <w:rFonts w:hint="cs"/>
          <w:rtl/>
          <w:lang w:eastAsia="he-IL"/>
        </w:rPr>
        <w:t>,</w:t>
      </w:r>
      <w:r>
        <w:rPr>
          <w:rFonts w:hint="cs"/>
          <w:rtl/>
          <w:lang w:eastAsia="he-IL"/>
        </w:rPr>
        <w:t xml:space="preserve"> ולכן</w:t>
      </w:r>
      <w:bookmarkStart w:id="21512" w:name="_ETM_Q51_629212"/>
      <w:bookmarkEnd w:id="21512"/>
      <w:r>
        <w:rPr>
          <w:rFonts w:hint="cs"/>
          <w:rtl/>
          <w:lang w:eastAsia="he-IL"/>
        </w:rPr>
        <w:t xml:space="preserve"> פניתי. בסופו של דבר אנחנו נמצאים פה במעגל שוטה</w:t>
      </w:r>
      <w:bookmarkStart w:id="21513" w:name="_ETM_Q51_632949"/>
      <w:bookmarkEnd w:id="21513"/>
      <w:r>
        <w:rPr>
          <w:rFonts w:hint="cs"/>
          <w:rtl/>
          <w:lang w:eastAsia="he-IL"/>
        </w:rPr>
        <w:t xml:space="preserve">. זה נמצא על סדר-היום, כבר מטפלים בזה כמו שמטפלים, ואז בסוף מכניסים את הגברים </w:t>
      </w:r>
      <w:bookmarkStart w:id="21514" w:name="_ETM_Q51_638849"/>
      <w:bookmarkEnd w:id="21514"/>
      <w:r>
        <w:rPr>
          <w:rFonts w:hint="eastAsia"/>
          <w:rtl/>
          <w:lang w:eastAsia="he-IL"/>
        </w:rPr>
        <w:t xml:space="preserve">– </w:t>
      </w:r>
      <w:r>
        <w:rPr>
          <w:rFonts w:hint="cs"/>
          <w:rtl/>
          <w:lang w:eastAsia="he-IL"/>
        </w:rPr>
        <w:t>הם נכנסים לבית הכלא, הם יוצאים כועסים יותר, לא מטופלי</w:t>
      </w:r>
      <w:bookmarkStart w:id="21515" w:name="_ETM_Q51_641961"/>
      <w:bookmarkEnd w:id="21515"/>
      <w:r>
        <w:rPr>
          <w:rFonts w:hint="cs"/>
          <w:rtl/>
          <w:lang w:eastAsia="he-IL"/>
        </w:rPr>
        <w:t xml:space="preserve">ם יותר וחוזרים הביתה. מעגל שוטה, והנתונים מספרים את הסיפור. </w:t>
      </w:r>
    </w:p>
    <w:p w:rsidR="000D173F" w:rsidRDefault="000D173F" w:rsidP="00AC0211">
      <w:pPr>
        <w:rPr>
          <w:rtl/>
          <w:lang w:eastAsia="he-IL"/>
        </w:rPr>
      </w:pPr>
    </w:p>
    <w:p w:rsidR="000D173F" w:rsidRDefault="000D173F" w:rsidP="00AC0211">
      <w:pPr>
        <w:pStyle w:val="af6"/>
        <w:rPr>
          <w:rtl/>
        </w:rPr>
      </w:pPr>
      <w:r w:rsidRPr="007272F4">
        <w:rPr>
          <w:rStyle w:val="TagStyle"/>
          <w:rtl/>
        </w:rPr>
        <w:t xml:space="preserve"> &lt;&lt; יור &gt;&gt;</w:t>
      </w:r>
      <w:r w:rsidRPr="006B6E43">
        <w:rPr>
          <w:rStyle w:val="TagStyle"/>
          <w:rtl/>
        </w:rPr>
        <w:t xml:space="preserve"> </w:t>
      </w:r>
      <w:r>
        <w:rPr>
          <w:rtl/>
        </w:rPr>
        <w:t>היו"ר מנסור עבאס:</w:t>
      </w:r>
      <w:r w:rsidRPr="006B6E43">
        <w:rPr>
          <w:rStyle w:val="TagStyle"/>
          <w:rtl/>
        </w:rPr>
        <w:t xml:space="preserve"> </w:t>
      </w:r>
      <w:r w:rsidRPr="007272F4">
        <w:rPr>
          <w:rStyle w:val="TagStyle"/>
          <w:rtl/>
        </w:rPr>
        <w:t>&lt;&lt; יור &gt;&gt;</w:t>
      </w:r>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חבר הכנסת, אנחנו חייבים </w:t>
      </w:r>
      <w:bookmarkStart w:id="21516" w:name="_ETM_Q51_647706"/>
      <w:bookmarkEnd w:id="21516"/>
      <w:r>
        <w:rPr>
          <w:rFonts w:hint="cs"/>
          <w:rtl/>
          <w:lang w:eastAsia="he-IL"/>
        </w:rPr>
        <w:t xml:space="preserve">להיות צמודים לשאילתה עצמה. אם תוכל לקרוא את מה שהסברת. </w:t>
      </w:r>
    </w:p>
    <w:p w:rsidR="000D173F" w:rsidRDefault="000D173F" w:rsidP="00AC0211">
      <w:pPr>
        <w:rPr>
          <w:rtl/>
          <w:lang w:eastAsia="he-IL"/>
        </w:rPr>
      </w:pPr>
    </w:p>
    <w:p w:rsidR="000D173F" w:rsidRDefault="000D173F" w:rsidP="00AC0211">
      <w:pPr>
        <w:pStyle w:val="-"/>
        <w:rPr>
          <w:rtl/>
        </w:rPr>
      </w:pPr>
      <w:bookmarkStart w:id="21517" w:name="ET_speakercontinue_5938_20"/>
      <w:r w:rsidRPr="007272F4">
        <w:rPr>
          <w:rStyle w:val="TagStyle"/>
          <w:rtl/>
        </w:rPr>
        <w:t xml:space="preserve"> &lt;&lt; דובר_המשך &gt;&gt;</w:t>
      </w:r>
      <w:r w:rsidRPr="006B6E43">
        <w:rPr>
          <w:rStyle w:val="TagStyle"/>
          <w:rtl/>
        </w:rPr>
        <w:t xml:space="preserve"> </w:t>
      </w:r>
      <w:r>
        <w:rPr>
          <w:rtl/>
        </w:rPr>
        <w:t>יואב סגלוביץ' (יש עתיד-תל"ם):</w:t>
      </w:r>
      <w:r w:rsidRPr="006B6E43">
        <w:rPr>
          <w:rStyle w:val="TagStyle"/>
          <w:rtl/>
        </w:rPr>
        <w:t xml:space="preserve"> </w:t>
      </w:r>
      <w:r w:rsidRPr="007272F4">
        <w:rPr>
          <w:rStyle w:val="TagStyle"/>
          <w:rtl/>
        </w:rPr>
        <w:t>&lt;&lt; דובר_המשך &gt;&gt;</w:t>
      </w:r>
      <w:r>
        <w:rPr>
          <w:rtl/>
        </w:rPr>
        <w:t xml:space="preserve"> </w:t>
      </w:r>
      <w:bookmarkEnd w:id="21517"/>
    </w:p>
    <w:p w:rsidR="000D173F" w:rsidRDefault="000D173F" w:rsidP="00FD4F5E">
      <w:pPr>
        <w:rPr>
          <w:rtl/>
          <w:lang w:eastAsia="he-IL"/>
        </w:rPr>
      </w:pPr>
    </w:p>
    <w:p w:rsidR="000D173F" w:rsidRDefault="000D173F" w:rsidP="00AC0211">
      <w:pPr>
        <w:rPr>
          <w:rtl/>
          <w:lang w:eastAsia="he-IL"/>
        </w:rPr>
      </w:pPr>
      <w:r>
        <w:rPr>
          <w:rFonts w:hint="cs"/>
          <w:rtl/>
          <w:lang w:eastAsia="he-IL"/>
        </w:rPr>
        <w:t>השאילתה פשוטה: כמה גברים</w:t>
      </w:r>
      <w:bookmarkStart w:id="21518" w:name="_ETM_Q51_654250"/>
      <w:bookmarkEnd w:id="21518"/>
      <w:r>
        <w:rPr>
          <w:rFonts w:hint="cs"/>
          <w:rtl/>
          <w:lang w:eastAsia="he-IL"/>
        </w:rPr>
        <w:t xml:space="preserve"> קיבלו טיפול שם? </w:t>
      </w:r>
      <w:bookmarkStart w:id="21519" w:name="_ETM_Q51_655810"/>
      <w:bookmarkEnd w:id="21519"/>
      <w:r>
        <w:rPr>
          <w:rFonts w:hint="cs"/>
          <w:rtl/>
          <w:lang w:eastAsia="he-IL"/>
        </w:rPr>
        <w:t xml:space="preserve">אבל ככה זאת רק שאלה </w:t>
      </w:r>
      <w:bookmarkStart w:id="21520" w:name="_ETM_Q51_656335"/>
      <w:bookmarkEnd w:id="21520"/>
      <w:r>
        <w:rPr>
          <w:rFonts w:hint="cs"/>
          <w:rtl/>
          <w:lang w:eastAsia="he-IL"/>
        </w:rPr>
        <w:t xml:space="preserve">סטטיסטית </w:t>
      </w:r>
      <w:r>
        <w:rPr>
          <w:rFonts w:hint="eastAsia"/>
          <w:rtl/>
          <w:lang w:eastAsia="he-IL"/>
        </w:rPr>
        <w:t>–</w:t>
      </w:r>
      <w:r>
        <w:rPr>
          <w:rFonts w:hint="cs"/>
          <w:rtl/>
          <w:lang w:eastAsia="he-IL"/>
        </w:rPr>
        <w:t xml:space="preserve"> על מנת שיבינו מדוע הייתה השאלה. </w:t>
      </w:r>
    </w:p>
    <w:p w:rsidR="000D173F" w:rsidRDefault="000D173F" w:rsidP="00AC0211">
      <w:pPr>
        <w:rPr>
          <w:rtl/>
          <w:lang w:eastAsia="he-IL"/>
        </w:rPr>
      </w:pPr>
      <w:bookmarkStart w:id="21521" w:name="_ETM_Q51_655885"/>
      <w:bookmarkEnd w:id="21521"/>
    </w:p>
    <w:p w:rsidR="000D173F" w:rsidRDefault="000D173F" w:rsidP="00AC0211">
      <w:pPr>
        <w:pStyle w:val="a4"/>
        <w:rPr>
          <w:rtl/>
        </w:rPr>
      </w:pPr>
      <w:bookmarkStart w:id="21522" w:name="ET_speaker_6004_21"/>
      <w:r w:rsidRPr="007272F4">
        <w:rPr>
          <w:rStyle w:val="TagStyle"/>
          <w:rtl/>
        </w:rPr>
        <w:t xml:space="preserve"> &lt;&lt; דובר &gt;&gt;</w:t>
      </w:r>
      <w:r w:rsidRPr="006B6E43">
        <w:rPr>
          <w:rStyle w:val="TagStyle"/>
          <w:rtl/>
        </w:rPr>
        <w:t xml:space="preserve"> </w:t>
      </w:r>
      <w:bookmarkStart w:id="21523" w:name="_Toc53659336"/>
      <w:bookmarkStart w:id="21524" w:name="_Toc53659627"/>
      <w:bookmarkStart w:id="21525" w:name="_Toc54616333"/>
      <w:r>
        <w:rPr>
          <w:rtl/>
        </w:rPr>
        <w:t>סגן השר לביטחון הפנים דסטה גדי יברקן:</w:t>
      </w:r>
      <w:bookmarkEnd w:id="21523"/>
      <w:bookmarkEnd w:id="21524"/>
      <w:bookmarkEnd w:id="21525"/>
      <w:r w:rsidRPr="006B6E43">
        <w:rPr>
          <w:rStyle w:val="TagStyle"/>
          <w:rtl/>
        </w:rPr>
        <w:t xml:space="preserve"> </w:t>
      </w:r>
      <w:r w:rsidRPr="007272F4">
        <w:rPr>
          <w:rStyle w:val="TagStyle"/>
          <w:rtl/>
        </w:rPr>
        <w:t>&lt;&lt; דובר &gt;&gt;</w:t>
      </w:r>
      <w:r>
        <w:rPr>
          <w:rtl/>
        </w:rPr>
        <w:t xml:space="preserve"> </w:t>
      </w:r>
      <w:bookmarkEnd w:id="21522"/>
    </w:p>
    <w:p w:rsidR="000D173F" w:rsidRDefault="000D173F" w:rsidP="00FD4F5E">
      <w:pPr>
        <w:rPr>
          <w:rtl/>
          <w:lang w:eastAsia="he-IL"/>
        </w:rPr>
      </w:pPr>
    </w:p>
    <w:p w:rsidR="000D173F" w:rsidRDefault="000D173F" w:rsidP="005852DE">
      <w:pPr>
        <w:rPr>
          <w:rtl/>
          <w:lang w:eastAsia="he-IL"/>
        </w:rPr>
      </w:pPr>
      <w:r>
        <w:rPr>
          <w:rFonts w:hint="cs"/>
          <w:rtl/>
          <w:lang w:eastAsia="he-IL"/>
        </w:rPr>
        <w:t xml:space="preserve">אדוני היושב-ראש, חבר הכנסת </w:t>
      </w:r>
      <w:bookmarkStart w:id="21526" w:name="_ETM_Q51_660424"/>
      <w:bookmarkEnd w:id="21526"/>
      <w:r>
        <w:rPr>
          <w:rFonts w:hint="cs"/>
          <w:rtl/>
          <w:lang w:eastAsia="he-IL"/>
        </w:rPr>
        <w:t>סגלוביץ' ענה</w:t>
      </w:r>
      <w:r w:rsidR="005852DE">
        <w:rPr>
          <w:rFonts w:hint="cs"/>
          <w:rtl/>
          <w:lang w:eastAsia="he-IL"/>
        </w:rPr>
        <w:t>.</w:t>
      </w:r>
      <w:r>
        <w:rPr>
          <w:rFonts w:hint="cs"/>
          <w:rtl/>
          <w:lang w:eastAsia="he-IL"/>
        </w:rPr>
        <w:t xml:space="preserve"> אני יכול לרדת. </w:t>
      </w:r>
      <w:bookmarkStart w:id="21527" w:name="_ETM_Q51_668833"/>
      <w:bookmarkEnd w:id="21527"/>
    </w:p>
    <w:p w:rsidR="000D173F" w:rsidRDefault="000D173F" w:rsidP="00AC0211">
      <w:pPr>
        <w:rPr>
          <w:rtl/>
          <w:lang w:eastAsia="he-IL"/>
        </w:rPr>
      </w:pPr>
      <w:bookmarkStart w:id="21528" w:name="_ETM_Q51_668924"/>
      <w:bookmarkStart w:id="21529" w:name="_ETM_Q51_669553"/>
      <w:bookmarkEnd w:id="21528"/>
      <w:bookmarkEnd w:id="21529"/>
    </w:p>
    <w:p w:rsidR="000D173F" w:rsidRDefault="000D173F" w:rsidP="00AC0211">
      <w:pPr>
        <w:pStyle w:val="-"/>
        <w:rPr>
          <w:rtl/>
        </w:rPr>
      </w:pPr>
      <w:bookmarkStart w:id="21530" w:name="_ETM_Q51_669676"/>
      <w:bookmarkStart w:id="21531" w:name="ET_speakercontinue_5938_49"/>
      <w:bookmarkEnd w:id="21530"/>
      <w:r w:rsidRPr="007272F4">
        <w:rPr>
          <w:rStyle w:val="TagStyle"/>
          <w:rtl/>
        </w:rPr>
        <w:t xml:space="preserve"> &lt;&lt; דובר_המשך &gt;&gt;</w:t>
      </w:r>
      <w:r w:rsidRPr="00FF6CAB">
        <w:rPr>
          <w:rStyle w:val="TagStyle"/>
          <w:rtl/>
        </w:rPr>
        <w:t xml:space="preserve"> </w:t>
      </w:r>
      <w:r>
        <w:rPr>
          <w:rtl/>
        </w:rPr>
        <w:t>יואב סגלוביץ' (יש עתיד-תל"ם):</w:t>
      </w:r>
      <w:r w:rsidRPr="00FF6CAB">
        <w:rPr>
          <w:rStyle w:val="TagStyle"/>
          <w:rtl/>
        </w:rPr>
        <w:t xml:space="preserve"> </w:t>
      </w:r>
      <w:r w:rsidRPr="007272F4">
        <w:rPr>
          <w:rStyle w:val="TagStyle"/>
          <w:rtl/>
        </w:rPr>
        <w:t>&lt;&lt; דובר_המשך &gt;&gt;</w:t>
      </w:r>
      <w:r>
        <w:rPr>
          <w:rtl/>
        </w:rPr>
        <w:t xml:space="preserve"> </w:t>
      </w:r>
      <w:bookmarkEnd w:id="21531"/>
    </w:p>
    <w:p w:rsidR="000D173F" w:rsidRDefault="000D173F" w:rsidP="00FD4F5E">
      <w:pPr>
        <w:rPr>
          <w:rtl/>
          <w:lang w:eastAsia="he-IL"/>
        </w:rPr>
      </w:pPr>
    </w:p>
    <w:p w:rsidR="000D173F" w:rsidRPr="00FF6CAB" w:rsidRDefault="000D173F" w:rsidP="00AC0211">
      <w:pPr>
        <w:rPr>
          <w:rtl/>
          <w:lang w:eastAsia="he-IL"/>
        </w:rPr>
      </w:pPr>
      <w:bookmarkStart w:id="21532" w:name="_ETM_Q51_672977"/>
      <w:bookmarkStart w:id="21533" w:name="_ETM_Q51_671517"/>
      <w:bookmarkEnd w:id="21532"/>
      <w:bookmarkEnd w:id="21533"/>
      <w:r>
        <w:rPr>
          <w:rFonts w:hint="cs"/>
          <w:rtl/>
          <w:lang w:eastAsia="he-IL"/>
        </w:rPr>
        <w:t xml:space="preserve">אין לי את הנתון. אני גם רוצה לשמוע איך דרך העניין הזה לקדם את הסיפור. </w:t>
      </w:r>
      <w:bookmarkStart w:id="21534" w:name="_ETM_Q51_672799"/>
      <w:bookmarkEnd w:id="21534"/>
    </w:p>
    <w:p w:rsidR="000D173F" w:rsidRDefault="000D173F" w:rsidP="00AC0211">
      <w:pPr>
        <w:rPr>
          <w:rtl/>
          <w:lang w:eastAsia="he-IL"/>
        </w:rPr>
      </w:pPr>
    </w:p>
    <w:p w:rsidR="000D173F" w:rsidRDefault="000D173F" w:rsidP="00AC0211">
      <w:pPr>
        <w:pStyle w:val="af6"/>
        <w:rPr>
          <w:rtl/>
        </w:rPr>
      </w:pPr>
      <w:r w:rsidRPr="007272F4">
        <w:rPr>
          <w:rStyle w:val="TagStyle"/>
          <w:rtl/>
        </w:rPr>
        <w:t xml:space="preserve"> &lt;&lt; יור &gt;&gt;</w:t>
      </w:r>
      <w:r w:rsidRPr="00525AD7">
        <w:rPr>
          <w:rStyle w:val="TagStyle"/>
          <w:rtl/>
        </w:rPr>
        <w:t xml:space="preserve"> </w:t>
      </w:r>
      <w:r>
        <w:rPr>
          <w:rtl/>
        </w:rPr>
        <w:t>היו"ר מנסור עבאס:</w:t>
      </w:r>
      <w:r w:rsidRPr="00525AD7">
        <w:rPr>
          <w:rStyle w:val="TagStyle"/>
          <w:rtl/>
        </w:rPr>
        <w:t xml:space="preserve"> </w:t>
      </w:r>
      <w:r w:rsidRPr="007272F4">
        <w:rPr>
          <w:rStyle w:val="TagStyle"/>
          <w:rtl/>
        </w:rPr>
        <w:t>&lt;&lt; יור &gt;&gt;</w:t>
      </w:r>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הוא מומחה מס' 1 בכנסת למשטרה. </w:t>
      </w:r>
    </w:p>
    <w:p w:rsidR="000D173F" w:rsidRDefault="000D173F" w:rsidP="00AC0211">
      <w:pPr>
        <w:rPr>
          <w:rtl/>
          <w:lang w:eastAsia="he-IL"/>
        </w:rPr>
      </w:pPr>
    </w:p>
    <w:p w:rsidR="000D173F" w:rsidRDefault="000D173F" w:rsidP="00AC0211">
      <w:pPr>
        <w:pStyle w:val="-"/>
        <w:rPr>
          <w:rtl/>
        </w:rPr>
      </w:pPr>
      <w:bookmarkStart w:id="21535" w:name="ET_speakercontinue_6004_23"/>
      <w:r w:rsidRPr="007272F4">
        <w:rPr>
          <w:rStyle w:val="TagStyle"/>
          <w:rtl/>
        </w:rPr>
        <w:t xml:space="preserve"> &lt;&lt; דובר_המשך &gt;&gt;</w:t>
      </w:r>
      <w:r w:rsidRPr="00525AD7">
        <w:rPr>
          <w:rStyle w:val="TagStyle"/>
          <w:rtl/>
        </w:rPr>
        <w:t xml:space="preserve"> </w:t>
      </w:r>
      <w:r>
        <w:rPr>
          <w:rtl/>
        </w:rPr>
        <w:t>סגן השר לביטחון הפנים דסטה גדי יברקן:</w:t>
      </w:r>
      <w:r w:rsidRPr="00525AD7">
        <w:rPr>
          <w:rStyle w:val="TagStyle"/>
          <w:rtl/>
        </w:rPr>
        <w:t xml:space="preserve"> </w:t>
      </w:r>
      <w:r w:rsidRPr="007272F4">
        <w:rPr>
          <w:rStyle w:val="TagStyle"/>
          <w:rtl/>
        </w:rPr>
        <w:t>&lt;&lt; דובר_המשך &gt;&gt;</w:t>
      </w:r>
      <w:r>
        <w:rPr>
          <w:rtl/>
        </w:rPr>
        <w:t xml:space="preserve"> </w:t>
      </w:r>
      <w:bookmarkEnd w:id="21535"/>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כן, אני מסכים. אני מקווה </w:t>
      </w:r>
      <w:bookmarkStart w:id="21536" w:name="_ETM_Q51_675859"/>
      <w:bookmarkEnd w:id="21536"/>
      <w:r>
        <w:rPr>
          <w:rFonts w:hint="cs"/>
          <w:rtl/>
          <w:lang w:eastAsia="he-IL"/>
        </w:rPr>
        <w:t xml:space="preserve">שיש גם טוען לכתר </w:t>
      </w:r>
      <w:r>
        <w:rPr>
          <w:rFonts w:hint="eastAsia"/>
          <w:rtl/>
          <w:lang w:eastAsia="he-IL"/>
        </w:rPr>
        <w:t xml:space="preserve">– </w:t>
      </w:r>
      <w:bookmarkStart w:id="21537" w:name="_ETM_Q51_680846"/>
      <w:bookmarkEnd w:id="21537"/>
      <w:r>
        <w:rPr>
          <w:rFonts w:hint="cs"/>
          <w:rtl/>
          <w:lang w:eastAsia="he-IL"/>
        </w:rPr>
        <w:t xml:space="preserve">את מיקי לוי </w:t>
      </w:r>
      <w:r>
        <w:rPr>
          <w:rFonts w:hint="eastAsia"/>
          <w:rtl/>
          <w:lang w:eastAsia="he-IL"/>
        </w:rPr>
        <w:t xml:space="preserve">– </w:t>
      </w:r>
      <w:r>
        <w:rPr>
          <w:rFonts w:hint="cs"/>
          <w:rtl/>
          <w:lang w:eastAsia="he-IL"/>
        </w:rPr>
        <w:t xml:space="preserve">אבל בוודאי, כן. </w:t>
      </w:r>
    </w:p>
    <w:p w:rsidR="000D173F" w:rsidRDefault="000D173F" w:rsidP="00AC0211">
      <w:pPr>
        <w:rPr>
          <w:rtl/>
          <w:lang w:eastAsia="he-IL"/>
        </w:rPr>
      </w:pPr>
    </w:p>
    <w:p w:rsidR="000D173F" w:rsidRDefault="000D173F" w:rsidP="00AC0211">
      <w:pPr>
        <w:pStyle w:val="af6"/>
        <w:rPr>
          <w:rtl/>
        </w:rPr>
      </w:pPr>
      <w:bookmarkStart w:id="21538" w:name="ET_yor_6032_51"/>
      <w:r w:rsidRPr="007272F4">
        <w:rPr>
          <w:rStyle w:val="TagStyle"/>
          <w:rtl/>
        </w:rPr>
        <w:t xml:space="preserve"> &lt;&lt; יור &gt;&gt;</w:t>
      </w:r>
      <w:r w:rsidRPr="00525AD7">
        <w:rPr>
          <w:rStyle w:val="TagStyle"/>
          <w:rtl/>
        </w:rPr>
        <w:t xml:space="preserve"> </w:t>
      </w:r>
      <w:r>
        <w:rPr>
          <w:rtl/>
        </w:rPr>
        <w:t>היו"ר מנסור עבאס:</w:t>
      </w:r>
      <w:r w:rsidRPr="00525AD7">
        <w:rPr>
          <w:rStyle w:val="TagStyle"/>
          <w:rtl/>
        </w:rPr>
        <w:t xml:space="preserve"> </w:t>
      </w:r>
      <w:r w:rsidRPr="007272F4">
        <w:rPr>
          <w:rStyle w:val="TagStyle"/>
          <w:rtl/>
        </w:rPr>
        <w:t>&lt;&lt; יור &gt;&gt;</w:t>
      </w:r>
      <w:bookmarkEnd w:id="21538"/>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מיקי לוי לפניו, לא?</w:t>
      </w:r>
    </w:p>
    <w:p w:rsidR="000D173F" w:rsidRDefault="000D173F" w:rsidP="00AC0211">
      <w:pPr>
        <w:rPr>
          <w:rtl/>
          <w:lang w:eastAsia="he-IL"/>
        </w:rPr>
      </w:pPr>
    </w:p>
    <w:p w:rsidR="000D173F" w:rsidRDefault="000D173F" w:rsidP="00AC0211">
      <w:pPr>
        <w:pStyle w:val="-"/>
        <w:rPr>
          <w:rtl/>
        </w:rPr>
      </w:pPr>
      <w:bookmarkStart w:id="21539" w:name="ET_speakercontinue_6004_25"/>
      <w:r w:rsidRPr="007272F4">
        <w:rPr>
          <w:rStyle w:val="TagStyle"/>
          <w:rtl/>
        </w:rPr>
        <w:t xml:space="preserve"> &lt;&lt; דובר_המשך &gt;&gt;</w:t>
      </w:r>
      <w:r w:rsidRPr="00525AD7">
        <w:rPr>
          <w:rStyle w:val="TagStyle"/>
          <w:rtl/>
        </w:rPr>
        <w:t xml:space="preserve"> </w:t>
      </w:r>
      <w:r>
        <w:rPr>
          <w:rtl/>
        </w:rPr>
        <w:t>סגן השר לביטחון הפנים דסטה גדי יברקן:</w:t>
      </w:r>
      <w:r w:rsidRPr="00525AD7">
        <w:rPr>
          <w:rStyle w:val="TagStyle"/>
          <w:rtl/>
        </w:rPr>
        <w:t xml:space="preserve"> </w:t>
      </w:r>
      <w:r w:rsidRPr="007272F4">
        <w:rPr>
          <w:rStyle w:val="TagStyle"/>
          <w:rtl/>
        </w:rPr>
        <w:t>&lt;&lt; דובר_המשך &gt;&gt;</w:t>
      </w:r>
      <w:r>
        <w:rPr>
          <w:rtl/>
        </w:rPr>
        <w:t xml:space="preserve"> </w:t>
      </w:r>
      <w:bookmarkEnd w:id="21539"/>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נכון, מיקי </w:t>
      </w:r>
      <w:bookmarkStart w:id="21540" w:name="_ETM_Q51_683732"/>
      <w:bookmarkEnd w:id="21540"/>
      <w:r>
        <w:rPr>
          <w:rFonts w:hint="cs"/>
          <w:rtl/>
          <w:lang w:eastAsia="he-IL"/>
        </w:rPr>
        <w:t xml:space="preserve">לפניו. </w:t>
      </w:r>
    </w:p>
    <w:p w:rsidR="000D173F" w:rsidRDefault="000D173F" w:rsidP="00AC0211">
      <w:pPr>
        <w:rPr>
          <w:rtl/>
          <w:lang w:eastAsia="he-IL"/>
        </w:rPr>
      </w:pPr>
    </w:p>
    <w:p w:rsidR="000D173F" w:rsidRDefault="000D173F" w:rsidP="005852DE">
      <w:pPr>
        <w:rPr>
          <w:rtl/>
          <w:lang w:eastAsia="he-IL"/>
        </w:rPr>
      </w:pPr>
      <w:r>
        <w:rPr>
          <w:rFonts w:hint="cs"/>
          <w:rtl/>
          <w:lang w:eastAsia="he-IL"/>
        </w:rPr>
        <w:t xml:space="preserve">אדוני היושב-ראש, חבר הכנסת סגלוביץ', שירות בתי הסוהר, </w:t>
      </w:r>
      <w:bookmarkStart w:id="21541" w:name="_ETM_Q51_691326"/>
      <w:bookmarkEnd w:id="21541"/>
      <w:r>
        <w:rPr>
          <w:rFonts w:hint="cs"/>
          <w:rtl/>
          <w:lang w:eastAsia="he-IL"/>
        </w:rPr>
        <w:t xml:space="preserve">כידוע לך, ערוך עם מגוון של תוכניות בתחום אלימות במשפחה </w:t>
      </w:r>
      <w:bookmarkStart w:id="21542" w:name="_ETM_Q51_694345"/>
      <w:bookmarkEnd w:id="21542"/>
      <w:r>
        <w:rPr>
          <w:rFonts w:hint="cs"/>
          <w:rtl/>
          <w:lang w:eastAsia="he-IL"/>
        </w:rPr>
        <w:t xml:space="preserve">על הרצף הטיפולי של האסיר. שילוב האסיר נקבע על פי אבחון צרכים אשר נעשה עימו, </w:t>
      </w:r>
      <w:bookmarkStart w:id="21543" w:name="_ETM_Q51_704864"/>
      <w:bookmarkEnd w:id="21543"/>
      <w:r>
        <w:rPr>
          <w:rFonts w:hint="cs"/>
          <w:rtl/>
          <w:lang w:eastAsia="he-IL"/>
        </w:rPr>
        <w:t xml:space="preserve">צרכיו ויכולת האסיר להפיק תועלת מהטיפול בהתאם לחוות דעת של אנשי המקצוע, וכן לפי תקופת המאסר, לצד נכונותו של האסיר ומוכנותו הנפשית לטיפול. </w:t>
      </w:r>
      <w:bookmarkStart w:id="21544" w:name="_ETM_Q51_717305"/>
      <w:bookmarkStart w:id="21545" w:name="_ETM_Q51_718969"/>
      <w:bookmarkStart w:id="21546" w:name="_ETM_Q51_719022"/>
      <w:bookmarkStart w:id="21547" w:name="_ETM_Q51_719489"/>
      <w:bookmarkStart w:id="21548" w:name="_ETM_Q51_719536"/>
      <w:bookmarkEnd w:id="21544"/>
      <w:bookmarkEnd w:id="21545"/>
      <w:bookmarkEnd w:id="21546"/>
      <w:bookmarkEnd w:id="21547"/>
      <w:bookmarkEnd w:id="21548"/>
      <w:r>
        <w:rPr>
          <w:rFonts w:hint="cs"/>
          <w:rtl/>
          <w:lang w:eastAsia="he-IL"/>
        </w:rPr>
        <w:t xml:space="preserve">לחלק מן האסירים המוגדרים אסירי אלימות במשפחה נדרשים טיפול והתערבות בתחומים נוספים, כגון התמכרות, טיפול נפשי, השגחה וייצוב מצבם. לפיכך, חלקם ישולבו בתהליכים ייעודיים נוספים המותאמים לצורכיהם. </w:t>
      </w:r>
    </w:p>
    <w:p w:rsidR="000D173F" w:rsidRDefault="000D173F" w:rsidP="00AC0211">
      <w:pPr>
        <w:rPr>
          <w:rtl/>
          <w:lang w:eastAsia="he-IL"/>
        </w:rPr>
      </w:pPr>
    </w:p>
    <w:p w:rsidR="000D173F" w:rsidRDefault="000D173F" w:rsidP="00B86952">
      <w:pPr>
        <w:rPr>
          <w:rtl/>
          <w:lang w:eastAsia="he-IL"/>
        </w:rPr>
      </w:pPr>
      <w:bookmarkStart w:id="21549" w:name="TOR_Q52"/>
      <w:bookmarkEnd w:id="21549"/>
      <w:r>
        <w:rPr>
          <w:rFonts w:hint="cs"/>
          <w:rtl/>
          <w:lang w:eastAsia="he-IL"/>
        </w:rPr>
        <w:t xml:space="preserve">נתוני אלימות במשפחה לשנת 2019: מתוך </w:t>
      </w:r>
      <w:bookmarkStart w:id="21550" w:name="_ETM_Q52_146000"/>
      <w:bookmarkEnd w:id="21550"/>
      <w:r>
        <w:rPr>
          <w:rFonts w:hint="cs"/>
          <w:rtl/>
          <w:lang w:eastAsia="he-IL"/>
        </w:rPr>
        <w:t xml:space="preserve">684 אסירים, 61% שולבו בטיפול ייעודי במחלקות טיפוליות, בקבוצות </w:t>
      </w:r>
      <w:bookmarkStart w:id="21551" w:name="_ETM_Q52_152000"/>
      <w:bookmarkEnd w:id="21551"/>
      <w:r>
        <w:rPr>
          <w:rFonts w:hint="cs"/>
          <w:rtl/>
          <w:lang w:eastAsia="he-IL"/>
        </w:rPr>
        <w:t>טיפוליות אגפיות ובטיפול פרטני; 23% שולבו במסגרות תיקוניות</w:t>
      </w:r>
      <w:bookmarkStart w:id="21552" w:name="_ETM_Q52_160000"/>
      <w:bookmarkEnd w:id="21552"/>
      <w:r>
        <w:rPr>
          <w:rFonts w:hint="cs"/>
          <w:rtl/>
          <w:lang w:eastAsia="he-IL"/>
        </w:rPr>
        <w:t xml:space="preserve"> </w:t>
      </w:r>
      <w:r>
        <w:rPr>
          <w:rtl/>
          <w:lang w:eastAsia="he-IL"/>
        </w:rPr>
        <w:t>–</w:t>
      </w:r>
      <w:r>
        <w:rPr>
          <w:rFonts w:hint="cs"/>
          <w:rtl/>
          <w:lang w:eastAsia="he-IL"/>
        </w:rPr>
        <w:t xml:space="preserve"> תעסוקה, חינוך וכאלה שנמצאים בתהליך העלאת מוטיבציה לטיפול; 8% </w:t>
      </w:r>
      <w:bookmarkStart w:id="21553" w:name="_ETM_Q52_166000"/>
      <w:bookmarkEnd w:id="21553"/>
      <w:r>
        <w:rPr>
          <w:rFonts w:hint="cs"/>
          <w:rtl/>
          <w:lang w:eastAsia="he-IL"/>
        </w:rPr>
        <w:t xml:space="preserve">מהם </w:t>
      </w:r>
      <w:r>
        <w:rPr>
          <w:rtl/>
          <w:lang w:eastAsia="he-IL"/>
        </w:rPr>
        <w:softHyphen/>
      </w:r>
      <w:r>
        <w:rPr>
          <w:rFonts w:hint="cs"/>
          <w:rtl/>
          <w:lang w:eastAsia="he-IL"/>
        </w:rPr>
        <w:t xml:space="preserve">– אסירי השגחה ובעלי רקע פסיכיאטרי אשר שולבו בטיפול אחזקתי; 8% נוספים </w:t>
      </w:r>
      <w:r>
        <w:rPr>
          <w:rtl/>
          <w:lang w:eastAsia="he-IL"/>
        </w:rPr>
        <w:t>–</w:t>
      </w:r>
      <w:r>
        <w:rPr>
          <w:rFonts w:hint="cs"/>
          <w:rtl/>
          <w:lang w:eastAsia="he-IL"/>
        </w:rPr>
        <w:t xml:space="preserve"> אסירים בעלי יתרת מאסר </w:t>
      </w:r>
      <w:bookmarkStart w:id="21554" w:name="_ETM_Q52_178000"/>
      <w:bookmarkEnd w:id="21554"/>
      <w:r>
        <w:rPr>
          <w:rFonts w:hint="cs"/>
          <w:rtl/>
          <w:lang w:eastAsia="he-IL"/>
        </w:rPr>
        <w:t xml:space="preserve">קצרה, פחות מחצי שנה, או סרבני טיפול כאלה </w:t>
      </w:r>
      <w:r>
        <w:rPr>
          <w:rtl/>
          <w:lang w:eastAsia="he-IL"/>
        </w:rPr>
        <w:t>–</w:t>
      </w:r>
      <w:bookmarkStart w:id="21555" w:name="_ETM_Q52_188000"/>
      <w:bookmarkEnd w:id="21555"/>
      <w:r>
        <w:rPr>
          <w:rFonts w:hint="cs"/>
          <w:rtl/>
          <w:lang w:eastAsia="he-IL"/>
        </w:rPr>
        <w:t xml:space="preserve"> עבור אוכלוסייה זו ניתן סיוע במיצוי זכויות והעברת המקל לקהילה.</w:t>
      </w:r>
    </w:p>
    <w:p w:rsidR="000D173F" w:rsidRDefault="000D173F" w:rsidP="00AC0211">
      <w:pPr>
        <w:rPr>
          <w:rtl/>
          <w:lang w:eastAsia="he-IL"/>
        </w:rPr>
      </w:pPr>
    </w:p>
    <w:p w:rsidR="000D173F" w:rsidRDefault="000D173F" w:rsidP="006C3F00">
      <w:pPr>
        <w:rPr>
          <w:rtl/>
          <w:lang w:eastAsia="he-IL"/>
        </w:rPr>
      </w:pPr>
      <w:bookmarkStart w:id="21556" w:name="_ETM_Q52_195000"/>
      <w:bookmarkEnd w:id="21556"/>
      <w:r>
        <w:rPr>
          <w:rFonts w:hint="cs"/>
          <w:rtl/>
          <w:lang w:eastAsia="he-IL"/>
        </w:rPr>
        <w:t xml:space="preserve">נתוני </w:t>
      </w:r>
      <w:bookmarkStart w:id="21557" w:name="_ETM_Q52_190000"/>
      <w:bookmarkEnd w:id="21557"/>
      <w:r>
        <w:rPr>
          <w:rFonts w:hint="cs"/>
          <w:rtl/>
          <w:lang w:eastAsia="he-IL"/>
        </w:rPr>
        <w:t>אלימות למשפחה נכון ליוני 2020: מתוך 795 אסירים, 59%</w:t>
      </w:r>
      <w:bookmarkStart w:id="21558" w:name="_ETM_Q52_202000"/>
      <w:bookmarkEnd w:id="21558"/>
      <w:r>
        <w:rPr>
          <w:rFonts w:hint="cs"/>
          <w:rtl/>
          <w:lang w:eastAsia="he-IL"/>
        </w:rPr>
        <w:t xml:space="preserve"> שולבו בטיפול ייעודי במחלקות הטיפוליות ובקבוצות טיפוליות אגפיות; 20% </w:t>
      </w:r>
      <w:bookmarkStart w:id="21559" w:name="_ETM_Q52_209000"/>
      <w:bookmarkEnd w:id="21559"/>
      <w:r>
        <w:rPr>
          <w:rFonts w:hint="cs"/>
          <w:rtl/>
          <w:lang w:eastAsia="he-IL"/>
        </w:rPr>
        <w:t xml:space="preserve">שולבו במסגרת תיקוניות </w:t>
      </w:r>
      <w:r>
        <w:rPr>
          <w:rtl/>
          <w:lang w:eastAsia="he-IL"/>
        </w:rPr>
        <w:t>–</w:t>
      </w:r>
      <w:r>
        <w:rPr>
          <w:rFonts w:hint="cs"/>
          <w:rtl/>
          <w:lang w:eastAsia="he-IL"/>
        </w:rPr>
        <w:t xml:space="preserve"> תעסוקה, חינוך וכאלה </w:t>
      </w:r>
      <w:bookmarkStart w:id="21560" w:name="_ETM_Q52_216000"/>
      <w:bookmarkEnd w:id="21560"/>
      <w:r>
        <w:rPr>
          <w:rFonts w:hint="cs"/>
          <w:rtl/>
          <w:lang w:eastAsia="he-IL"/>
        </w:rPr>
        <w:t xml:space="preserve">שנמצאים בתהליך העלאת מוטיבציה לטיפול; 8% </w:t>
      </w:r>
      <w:r w:rsidR="00A9059E">
        <w:rPr>
          <w:rFonts w:hint="eastAsia"/>
          <w:rtl/>
          <w:lang w:eastAsia="he-IL"/>
        </w:rPr>
        <w:t>–</w:t>
      </w:r>
      <w:r>
        <w:rPr>
          <w:rFonts w:hint="cs"/>
          <w:rtl/>
          <w:lang w:eastAsia="he-IL"/>
        </w:rPr>
        <w:t xml:space="preserve"> אסירי השגחה ובעלי </w:t>
      </w:r>
      <w:bookmarkStart w:id="21561" w:name="_ETM_Q52_225000"/>
      <w:bookmarkEnd w:id="21561"/>
      <w:r>
        <w:rPr>
          <w:rFonts w:hint="cs"/>
          <w:rtl/>
          <w:lang w:eastAsia="he-IL"/>
        </w:rPr>
        <w:t xml:space="preserve">רקע פסיכיאטרי </w:t>
      </w:r>
      <w:r>
        <w:rPr>
          <w:rFonts w:hint="eastAsia"/>
          <w:rtl/>
          <w:lang w:eastAsia="he-IL"/>
        </w:rPr>
        <w:t xml:space="preserve">– </w:t>
      </w:r>
      <w:r>
        <w:rPr>
          <w:rFonts w:hint="cs"/>
          <w:rtl/>
          <w:lang w:eastAsia="he-IL"/>
        </w:rPr>
        <w:t xml:space="preserve">ואני מדבר על נתונים לשנת 2020 </w:t>
      </w:r>
      <w:bookmarkStart w:id="21562" w:name="_ETM_Q52_232000"/>
      <w:bookmarkEnd w:id="21562"/>
      <w:r>
        <w:rPr>
          <w:rFonts w:hint="eastAsia"/>
          <w:rtl/>
          <w:lang w:eastAsia="he-IL"/>
        </w:rPr>
        <w:t xml:space="preserve">– </w:t>
      </w:r>
      <w:r>
        <w:rPr>
          <w:rFonts w:hint="cs"/>
          <w:rtl/>
          <w:lang w:eastAsia="he-IL"/>
        </w:rPr>
        <w:t xml:space="preserve">אשר שולבו בטיפול אחזקתי; 13% מהם </w:t>
      </w:r>
      <w:r>
        <w:rPr>
          <w:rtl/>
          <w:lang w:eastAsia="he-IL"/>
        </w:rPr>
        <w:t>–</w:t>
      </w:r>
      <w:r>
        <w:rPr>
          <w:rFonts w:hint="cs"/>
          <w:rtl/>
          <w:lang w:eastAsia="he-IL"/>
        </w:rPr>
        <w:t xml:space="preserve"> אסירים בעלי </w:t>
      </w:r>
      <w:bookmarkStart w:id="21563" w:name="_ETM_Q52_238000"/>
      <w:bookmarkEnd w:id="21563"/>
      <w:r>
        <w:rPr>
          <w:rFonts w:hint="cs"/>
          <w:rtl/>
          <w:lang w:eastAsia="he-IL"/>
        </w:rPr>
        <w:t>יתרת מאסר קצרה, פחות מחצי שנה, או סרבני טיפול</w:t>
      </w:r>
      <w:r w:rsidR="00B86952">
        <w:rPr>
          <w:rFonts w:hint="cs"/>
          <w:rtl/>
          <w:lang w:eastAsia="he-IL"/>
        </w:rPr>
        <w:t>.</w:t>
      </w:r>
      <w:r>
        <w:rPr>
          <w:rFonts w:hint="cs"/>
          <w:rtl/>
          <w:lang w:eastAsia="he-IL"/>
        </w:rPr>
        <w:t xml:space="preserve"> </w:t>
      </w:r>
      <w:bookmarkStart w:id="21564" w:name="_ETM_Q52_243000"/>
      <w:bookmarkEnd w:id="21564"/>
      <w:r>
        <w:rPr>
          <w:rFonts w:hint="cs"/>
          <w:rtl/>
          <w:lang w:eastAsia="he-IL"/>
        </w:rPr>
        <w:t>עבור אוכלוסייה זו ניתן סיוע במיצוי זכויות כגון</w:t>
      </w:r>
      <w:bookmarkStart w:id="21565" w:name="_ETM_Q52_247000"/>
      <w:bookmarkEnd w:id="21565"/>
      <w:r>
        <w:rPr>
          <w:rFonts w:hint="cs"/>
          <w:rtl/>
          <w:lang w:eastAsia="he-IL"/>
        </w:rPr>
        <w:t xml:space="preserve"> העברת המקל לקהילה.</w:t>
      </w:r>
      <w:r w:rsidR="006C3F00">
        <w:rPr>
          <w:rFonts w:hint="cs"/>
          <w:rtl/>
          <w:lang w:eastAsia="he-IL"/>
        </w:rPr>
        <w:t xml:space="preserve"> </w:t>
      </w:r>
      <w:bookmarkStart w:id="21566" w:name="_ETM_Q52_250000"/>
      <w:bookmarkEnd w:id="21566"/>
      <w:r>
        <w:rPr>
          <w:rFonts w:hint="cs"/>
          <w:rtl/>
          <w:lang w:eastAsia="he-IL"/>
        </w:rPr>
        <w:t>בממוצע קיימת נשירה של כ-10% מתהליכים טיפוליים.</w:t>
      </w:r>
    </w:p>
    <w:p w:rsidR="000D173F" w:rsidRDefault="000D173F" w:rsidP="00AC0211">
      <w:pPr>
        <w:rPr>
          <w:rtl/>
          <w:lang w:eastAsia="he-IL"/>
        </w:rPr>
      </w:pPr>
    </w:p>
    <w:p w:rsidR="000D173F" w:rsidRDefault="000D173F" w:rsidP="00AC0211">
      <w:pPr>
        <w:rPr>
          <w:rtl/>
          <w:lang w:eastAsia="he-IL"/>
        </w:rPr>
      </w:pPr>
      <w:bookmarkStart w:id="21567" w:name="_ETM_Q52_252000"/>
      <w:bookmarkEnd w:id="21567"/>
      <w:r>
        <w:rPr>
          <w:rFonts w:hint="cs"/>
          <w:rtl/>
          <w:lang w:eastAsia="he-IL"/>
        </w:rPr>
        <w:t xml:space="preserve">מן </w:t>
      </w:r>
      <w:bookmarkStart w:id="21568" w:name="_ETM_Q52_253000"/>
      <w:bookmarkEnd w:id="21568"/>
      <w:r>
        <w:rPr>
          <w:rFonts w:hint="cs"/>
          <w:rtl/>
          <w:lang w:eastAsia="he-IL"/>
        </w:rPr>
        <w:t xml:space="preserve">הראוי לציין כי במחצית השנייה של שנת 2020 פותח והורחב </w:t>
      </w:r>
      <w:bookmarkStart w:id="21569" w:name="_ETM_Q52_263000"/>
      <w:bookmarkEnd w:id="21569"/>
      <w:r>
        <w:rPr>
          <w:rFonts w:hint="cs"/>
          <w:rtl/>
          <w:lang w:eastAsia="he-IL"/>
        </w:rPr>
        <w:t xml:space="preserve">המענה הטיפולי עבור אוכלוסיית האסירים בעלי יתרת מאסר של </w:t>
      </w:r>
      <w:bookmarkStart w:id="21570" w:name="_ETM_Q52_266000"/>
      <w:bookmarkEnd w:id="21570"/>
      <w:r>
        <w:rPr>
          <w:rFonts w:hint="cs"/>
          <w:rtl/>
          <w:lang w:eastAsia="he-IL"/>
        </w:rPr>
        <w:t>פחות מחצי שנה.</w:t>
      </w:r>
      <w:bookmarkStart w:id="21571" w:name="_ETM_Q52_271000"/>
      <w:bookmarkEnd w:id="21571"/>
      <w:r>
        <w:rPr>
          <w:rFonts w:hint="cs"/>
          <w:rtl/>
          <w:lang w:eastAsia="he-IL"/>
        </w:rPr>
        <w:t xml:space="preserve"> כמו כן, ב-31 באוגוסט 2020 </w:t>
      </w:r>
      <w:bookmarkStart w:id="21572" w:name="_ETM_Q52_277000"/>
      <w:bookmarkEnd w:id="21572"/>
      <w:r>
        <w:rPr>
          <w:rFonts w:hint="cs"/>
          <w:rtl/>
          <w:lang w:eastAsia="he-IL"/>
        </w:rPr>
        <w:t xml:space="preserve">נערך דיון סטטוס בראשות השר שבו משטרת ישראל ושב"ס הציגו </w:t>
      </w:r>
      <w:bookmarkStart w:id="21573" w:name="_ETM_Q52_283000"/>
      <w:bookmarkEnd w:id="21573"/>
      <w:r>
        <w:rPr>
          <w:rFonts w:hint="cs"/>
          <w:rtl/>
          <w:lang w:eastAsia="he-IL"/>
        </w:rPr>
        <w:t xml:space="preserve">את פעילותם בתחומי האכיפה והשיקום. השר הדגיש בדיון </w:t>
      </w:r>
      <w:r>
        <w:rPr>
          <w:rtl/>
          <w:lang w:eastAsia="he-IL"/>
        </w:rPr>
        <w:t>–</w:t>
      </w:r>
      <w:r>
        <w:rPr>
          <w:rFonts w:hint="cs"/>
          <w:rtl/>
          <w:lang w:eastAsia="he-IL"/>
        </w:rPr>
        <w:t xml:space="preserve"> ומבקש </w:t>
      </w:r>
      <w:bookmarkStart w:id="21574" w:name="_ETM_Q52_287000"/>
      <w:bookmarkEnd w:id="21574"/>
      <w:r>
        <w:rPr>
          <w:rFonts w:hint="cs"/>
          <w:rtl/>
          <w:lang w:eastAsia="he-IL"/>
        </w:rPr>
        <w:t xml:space="preserve">להדגיש בפני הכנסת הנכבדה </w:t>
      </w:r>
      <w:r>
        <w:rPr>
          <w:rtl/>
          <w:lang w:eastAsia="he-IL"/>
        </w:rPr>
        <w:t>–</w:t>
      </w:r>
      <w:r>
        <w:rPr>
          <w:rFonts w:hint="cs"/>
          <w:rtl/>
          <w:lang w:eastAsia="he-IL"/>
        </w:rPr>
        <w:t xml:space="preserve"> כי בכוונתו להמשיך ולעקוב אחר </w:t>
      </w:r>
      <w:bookmarkStart w:id="21575" w:name="_ETM_Q52_289000"/>
      <w:bookmarkEnd w:id="21575"/>
      <w:r>
        <w:rPr>
          <w:rFonts w:hint="cs"/>
          <w:rtl/>
          <w:lang w:eastAsia="he-IL"/>
        </w:rPr>
        <w:t>הנושא בהתמדה.</w:t>
      </w:r>
    </w:p>
    <w:p w:rsidR="000D173F" w:rsidRPr="00B86952" w:rsidRDefault="000D173F" w:rsidP="00AC0211">
      <w:pPr>
        <w:rPr>
          <w:rtl/>
        </w:rPr>
      </w:pPr>
      <w:bookmarkStart w:id="21576" w:name="_ETM_Q52_293000"/>
      <w:bookmarkStart w:id="21577" w:name="_ETM_Q52_297000"/>
      <w:bookmarkEnd w:id="21576"/>
      <w:bookmarkEnd w:id="21577"/>
    </w:p>
    <w:p w:rsidR="000D173F" w:rsidRDefault="000D173F" w:rsidP="00AC0211">
      <w:pPr>
        <w:pStyle w:val="-"/>
        <w:rPr>
          <w:rtl/>
        </w:rPr>
      </w:pPr>
      <w:bookmarkStart w:id="21578" w:name="ET_speakercontinue_5938_6"/>
      <w:r w:rsidRPr="00D20416">
        <w:rPr>
          <w:rStyle w:val="TagStyle"/>
          <w:rtl/>
        </w:rPr>
        <w:t xml:space="preserve"> &lt;&lt; דובר_המשך &gt;&gt;</w:t>
      </w:r>
      <w:r w:rsidRPr="00903D09">
        <w:rPr>
          <w:rStyle w:val="TagStyle"/>
          <w:rtl/>
        </w:rPr>
        <w:t xml:space="preserve"> </w:t>
      </w:r>
      <w:r>
        <w:rPr>
          <w:rtl/>
        </w:rPr>
        <w:t>יואב סגלוביץ' (יש עתיד-תל"ם):</w:t>
      </w:r>
      <w:r w:rsidRPr="00903D09">
        <w:rPr>
          <w:rStyle w:val="TagStyle"/>
          <w:rtl/>
        </w:rPr>
        <w:t xml:space="preserve"> </w:t>
      </w:r>
      <w:r w:rsidRPr="00D20416">
        <w:rPr>
          <w:rStyle w:val="TagStyle"/>
          <w:rtl/>
        </w:rPr>
        <w:t>&lt;&lt; דובר_המשך &gt;&gt;</w:t>
      </w:r>
      <w:r>
        <w:rPr>
          <w:rtl/>
        </w:rPr>
        <w:t xml:space="preserve"> </w:t>
      </w:r>
      <w:bookmarkEnd w:id="21578"/>
    </w:p>
    <w:p w:rsidR="000D173F" w:rsidRDefault="000D173F" w:rsidP="00FD4F5E">
      <w:pPr>
        <w:rPr>
          <w:rtl/>
          <w:lang w:eastAsia="he-IL"/>
        </w:rPr>
      </w:pPr>
    </w:p>
    <w:p w:rsidR="000D173F" w:rsidRDefault="000D173F" w:rsidP="00AC0211">
      <w:pPr>
        <w:rPr>
          <w:rtl/>
          <w:lang w:eastAsia="he-IL"/>
        </w:rPr>
      </w:pPr>
      <w:bookmarkStart w:id="21579" w:name="_ETM_Q52_294000"/>
      <w:bookmarkEnd w:id="21579"/>
      <w:r>
        <w:rPr>
          <w:rFonts w:hint="cs"/>
          <w:rtl/>
          <w:lang w:eastAsia="he-IL"/>
        </w:rPr>
        <w:t xml:space="preserve">אדוני סגן השר, מהמקום שאני בא אותי לימדו: לא </w:t>
      </w:r>
      <w:bookmarkStart w:id="21580" w:name="_ETM_Q52_303000"/>
      <w:bookmarkEnd w:id="21580"/>
      <w:r>
        <w:rPr>
          <w:rFonts w:hint="cs"/>
          <w:rtl/>
          <w:lang w:eastAsia="he-IL"/>
        </w:rPr>
        <w:t>שואלים שאלה אם לא יודעים את התשובה עליה.</w:t>
      </w:r>
      <w:bookmarkStart w:id="21581" w:name="_ETM_Q52_305000"/>
      <w:bookmarkEnd w:id="21581"/>
      <w:r>
        <w:rPr>
          <w:rFonts w:hint="cs"/>
          <w:rtl/>
          <w:lang w:eastAsia="he-IL"/>
        </w:rPr>
        <w:t xml:space="preserve"> לפני ששאלתי את השאילתה הזאת </w:t>
      </w:r>
      <w:bookmarkStart w:id="21582" w:name="_ETM_Q52_295000"/>
      <w:bookmarkEnd w:id="21582"/>
      <w:r>
        <w:rPr>
          <w:rFonts w:hint="cs"/>
          <w:rtl/>
          <w:lang w:eastAsia="he-IL"/>
        </w:rPr>
        <w:t xml:space="preserve">היה דיון בוועדת </w:t>
      </w:r>
      <w:r w:rsidR="00A9059E">
        <w:rPr>
          <w:rFonts w:hint="cs"/>
          <w:rtl/>
          <w:lang w:eastAsia="he-IL"/>
        </w:rPr>
        <w:t>– – –</w:t>
      </w:r>
    </w:p>
    <w:p w:rsidR="000D173F" w:rsidRDefault="000D173F" w:rsidP="00AC0211">
      <w:pPr>
        <w:rPr>
          <w:rtl/>
          <w:lang w:eastAsia="he-IL"/>
        </w:rPr>
      </w:pPr>
      <w:bookmarkStart w:id="21583" w:name="_ETM_Q52_296000"/>
      <w:bookmarkEnd w:id="21583"/>
    </w:p>
    <w:p w:rsidR="000D173F" w:rsidRDefault="000D173F" w:rsidP="00AC0211">
      <w:pPr>
        <w:pStyle w:val="-"/>
        <w:rPr>
          <w:rtl/>
        </w:rPr>
      </w:pPr>
      <w:bookmarkStart w:id="21584" w:name="ET_speakercontinue_6004_3"/>
      <w:r w:rsidRPr="00D20416">
        <w:rPr>
          <w:rStyle w:val="TagStyle"/>
          <w:rtl/>
        </w:rPr>
        <w:t xml:space="preserve"> &lt;&lt; דובר_המשך &gt;&gt;</w:t>
      </w:r>
      <w:r w:rsidRPr="00903D09">
        <w:rPr>
          <w:rStyle w:val="TagStyle"/>
          <w:rtl/>
        </w:rPr>
        <w:t xml:space="preserve"> </w:t>
      </w:r>
      <w:r>
        <w:rPr>
          <w:rtl/>
        </w:rPr>
        <w:t>סגן השר לביטחון הפנים דסטה גדי יברקן:</w:t>
      </w:r>
      <w:r w:rsidRPr="00903D09">
        <w:rPr>
          <w:rStyle w:val="TagStyle"/>
          <w:rtl/>
        </w:rPr>
        <w:t xml:space="preserve"> </w:t>
      </w:r>
      <w:r w:rsidRPr="00D20416">
        <w:rPr>
          <w:rStyle w:val="TagStyle"/>
          <w:rtl/>
        </w:rPr>
        <w:t>&lt;&lt; דובר_המשך &gt;&gt;</w:t>
      </w:r>
      <w:r>
        <w:rPr>
          <w:rtl/>
        </w:rPr>
        <w:t xml:space="preserve"> </w:t>
      </w:r>
      <w:bookmarkEnd w:id="21584"/>
    </w:p>
    <w:p w:rsidR="000D173F" w:rsidRDefault="000D173F" w:rsidP="00FD4F5E">
      <w:pPr>
        <w:rPr>
          <w:rtl/>
          <w:lang w:eastAsia="he-IL"/>
        </w:rPr>
      </w:pPr>
    </w:p>
    <w:p w:rsidR="000D173F" w:rsidRDefault="000D173F" w:rsidP="00AC0211">
      <w:pPr>
        <w:rPr>
          <w:rtl/>
          <w:lang w:eastAsia="he-IL"/>
        </w:rPr>
      </w:pPr>
      <w:r>
        <w:rPr>
          <w:rFonts w:hint="cs"/>
          <w:rtl/>
          <w:lang w:eastAsia="he-IL"/>
        </w:rPr>
        <w:t>לא חשבתי אחרת, אדוני חבר הכנסת סגלוביץ'.</w:t>
      </w:r>
    </w:p>
    <w:p w:rsidR="000D173F" w:rsidRDefault="000D173F" w:rsidP="00AC0211">
      <w:pPr>
        <w:rPr>
          <w:rtl/>
          <w:lang w:eastAsia="he-IL"/>
        </w:rPr>
      </w:pPr>
    </w:p>
    <w:p w:rsidR="000D173F" w:rsidRDefault="000D173F" w:rsidP="00AC0211">
      <w:pPr>
        <w:pStyle w:val="-"/>
        <w:rPr>
          <w:rtl/>
        </w:rPr>
      </w:pPr>
      <w:bookmarkStart w:id="21585" w:name="ET_speakercontinue_5938_7"/>
      <w:r w:rsidRPr="00D20416">
        <w:rPr>
          <w:rStyle w:val="TagStyle"/>
          <w:rtl/>
        </w:rPr>
        <w:t xml:space="preserve"> &lt;&lt; דובר_המשך &gt;&gt;</w:t>
      </w:r>
      <w:r w:rsidRPr="00903D09">
        <w:rPr>
          <w:rStyle w:val="TagStyle"/>
          <w:rtl/>
        </w:rPr>
        <w:t xml:space="preserve"> </w:t>
      </w:r>
      <w:r>
        <w:rPr>
          <w:rtl/>
        </w:rPr>
        <w:t>יואב סגלוביץ' (יש עתיד-תל"ם):</w:t>
      </w:r>
      <w:r w:rsidRPr="00903D09">
        <w:rPr>
          <w:rStyle w:val="TagStyle"/>
          <w:rtl/>
        </w:rPr>
        <w:t xml:space="preserve"> </w:t>
      </w:r>
      <w:r w:rsidRPr="00D20416">
        <w:rPr>
          <w:rStyle w:val="TagStyle"/>
          <w:rtl/>
        </w:rPr>
        <w:t>&lt;&lt; דובר_המשך &gt;&gt;</w:t>
      </w:r>
      <w:r>
        <w:rPr>
          <w:rtl/>
        </w:rPr>
        <w:t xml:space="preserve"> </w:t>
      </w:r>
      <w:bookmarkEnd w:id="21585"/>
    </w:p>
    <w:p w:rsidR="000D173F" w:rsidRDefault="000D173F" w:rsidP="00FD4F5E">
      <w:pPr>
        <w:rPr>
          <w:rtl/>
          <w:lang w:eastAsia="he-IL"/>
        </w:rPr>
      </w:pPr>
    </w:p>
    <w:p w:rsidR="000D173F" w:rsidRDefault="000D173F" w:rsidP="00AC0211">
      <w:pPr>
        <w:rPr>
          <w:rtl/>
          <w:lang w:eastAsia="he-IL"/>
        </w:rPr>
      </w:pPr>
      <w:bookmarkStart w:id="21586" w:name="_ETM_Q52_306000"/>
      <w:bookmarkEnd w:id="21586"/>
      <w:r>
        <w:rPr>
          <w:rFonts w:hint="cs"/>
          <w:rtl/>
          <w:lang w:eastAsia="he-IL"/>
        </w:rPr>
        <w:t xml:space="preserve">לא, המטרה של </w:t>
      </w:r>
      <w:r w:rsidR="00A9059E">
        <w:rPr>
          <w:rFonts w:hint="cs"/>
          <w:rtl/>
          <w:lang w:eastAsia="he-IL"/>
        </w:rPr>
        <w:t>– – –</w:t>
      </w:r>
    </w:p>
    <w:p w:rsidR="000D173F" w:rsidRDefault="000D173F" w:rsidP="00AC0211">
      <w:pPr>
        <w:rPr>
          <w:rtl/>
          <w:lang w:eastAsia="he-IL"/>
        </w:rPr>
      </w:pPr>
    </w:p>
    <w:p w:rsidR="000D173F" w:rsidRDefault="000D173F" w:rsidP="00AC0211">
      <w:pPr>
        <w:pStyle w:val="-"/>
        <w:rPr>
          <w:rtl/>
        </w:rPr>
      </w:pPr>
      <w:bookmarkStart w:id="21587" w:name="ET_speakercontinue_6004_24"/>
      <w:r w:rsidRPr="00D20416">
        <w:rPr>
          <w:rStyle w:val="TagStyle"/>
          <w:rtl/>
        </w:rPr>
        <w:t>&lt;&lt; דובר_המשך &gt;&gt;</w:t>
      </w:r>
      <w:r w:rsidRPr="00903D09">
        <w:rPr>
          <w:rStyle w:val="TagStyle"/>
          <w:rtl/>
        </w:rPr>
        <w:t xml:space="preserve"> </w:t>
      </w:r>
      <w:r>
        <w:rPr>
          <w:rtl/>
        </w:rPr>
        <w:t>סגן השר לביטחון הפנים דסטה גדי יברקן:</w:t>
      </w:r>
      <w:r w:rsidRPr="00903D09">
        <w:rPr>
          <w:rStyle w:val="TagStyle"/>
          <w:rtl/>
        </w:rPr>
        <w:t xml:space="preserve"> </w:t>
      </w:r>
      <w:r w:rsidRPr="00D20416">
        <w:rPr>
          <w:rStyle w:val="TagStyle"/>
          <w:rtl/>
        </w:rPr>
        <w:t>&lt;&lt; דובר_המשך &gt;&gt;</w:t>
      </w:r>
      <w:bookmarkEnd w:id="21587"/>
      <w:r>
        <w:rPr>
          <w:rtl/>
        </w:rPr>
        <w:t xml:space="preserve"> </w:t>
      </w:r>
    </w:p>
    <w:p w:rsidR="000D173F" w:rsidRDefault="000D173F" w:rsidP="00AC0211">
      <w:pPr>
        <w:rPr>
          <w:rtl/>
          <w:lang w:eastAsia="he-IL"/>
        </w:rPr>
      </w:pPr>
    </w:p>
    <w:p w:rsidR="000D173F" w:rsidRDefault="000D173F" w:rsidP="00AC0211">
      <w:pPr>
        <w:rPr>
          <w:rtl/>
          <w:lang w:eastAsia="he-IL"/>
        </w:rPr>
      </w:pPr>
      <w:r>
        <w:rPr>
          <w:rFonts w:hint="cs"/>
          <w:rtl/>
          <w:lang w:eastAsia="he-IL"/>
        </w:rPr>
        <w:t>לכן אמרתי: אני סיימתי, כי כבר ענית את התשובה.</w:t>
      </w:r>
    </w:p>
    <w:p w:rsidR="000D173F" w:rsidRDefault="000D173F" w:rsidP="00AC0211">
      <w:pPr>
        <w:rPr>
          <w:rtl/>
          <w:lang w:eastAsia="he-IL"/>
        </w:rPr>
      </w:pPr>
    </w:p>
    <w:p w:rsidR="000D173F" w:rsidRDefault="000D173F" w:rsidP="00AC0211">
      <w:pPr>
        <w:pStyle w:val="-"/>
        <w:rPr>
          <w:rtl/>
        </w:rPr>
      </w:pPr>
      <w:bookmarkStart w:id="21588" w:name="ET_speakercontinue_5938_8"/>
      <w:r w:rsidRPr="00D20416">
        <w:rPr>
          <w:rStyle w:val="TagStyle"/>
          <w:rtl/>
        </w:rPr>
        <w:t xml:space="preserve"> &lt;&lt; דובר_המשך &gt;&gt;</w:t>
      </w:r>
      <w:r w:rsidRPr="00943ED9">
        <w:rPr>
          <w:rStyle w:val="TagStyle"/>
          <w:rtl/>
        </w:rPr>
        <w:t xml:space="preserve"> </w:t>
      </w:r>
      <w:r>
        <w:rPr>
          <w:rtl/>
        </w:rPr>
        <w:t>יואב סגלוביץ' (יש עתיד-תל"ם):</w:t>
      </w:r>
      <w:r w:rsidRPr="00943ED9">
        <w:rPr>
          <w:rStyle w:val="TagStyle"/>
          <w:rtl/>
        </w:rPr>
        <w:t xml:space="preserve"> </w:t>
      </w:r>
      <w:r w:rsidRPr="00D20416">
        <w:rPr>
          <w:rStyle w:val="TagStyle"/>
          <w:rtl/>
        </w:rPr>
        <w:t>&lt;&lt; דובר_המשך &gt;&gt;</w:t>
      </w:r>
      <w:r>
        <w:rPr>
          <w:rtl/>
        </w:rPr>
        <w:t xml:space="preserve"> </w:t>
      </w:r>
      <w:bookmarkEnd w:id="21588"/>
    </w:p>
    <w:p w:rsidR="000D173F" w:rsidRDefault="000D173F" w:rsidP="00FD4F5E">
      <w:pPr>
        <w:rPr>
          <w:rtl/>
          <w:lang w:eastAsia="he-IL"/>
        </w:rPr>
      </w:pPr>
    </w:p>
    <w:p w:rsidR="000D173F" w:rsidRPr="00943ED9" w:rsidRDefault="000D173F" w:rsidP="00AC0211">
      <w:pPr>
        <w:rPr>
          <w:rtl/>
          <w:lang w:eastAsia="he-IL"/>
        </w:rPr>
      </w:pPr>
      <w:bookmarkStart w:id="21589" w:name="_ETM_Q52_312000"/>
      <w:bookmarkEnd w:id="21589"/>
      <w:r>
        <w:rPr>
          <w:rFonts w:hint="cs"/>
          <w:rtl/>
          <w:lang w:eastAsia="he-IL"/>
        </w:rPr>
        <w:t xml:space="preserve">המטרה של כולנו היא בסך הכול </w:t>
      </w:r>
      <w:bookmarkStart w:id="21590" w:name="_ETM_Q52_315000"/>
      <w:bookmarkEnd w:id="21590"/>
      <w:r w:rsidR="00A9059E">
        <w:rPr>
          <w:rFonts w:hint="cs"/>
          <w:rtl/>
          <w:lang w:eastAsia="he-IL"/>
        </w:rPr>
        <w:t>– –</w:t>
      </w:r>
    </w:p>
    <w:p w:rsidR="000D173F" w:rsidRDefault="000D173F" w:rsidP="00AC0211">
      <w:pPr>
        <w:rPr>
          <w:rtl/>
          <w:lang w:eastAsia="he-IL"/>
        </w:rPr>
      </w:pPr>
    </w:p>
    <w:p w:rsidR="000D173F" w:rsidRDefault="000D173F" w:rsidP="00AC0211">
      <w:pPr>
        <w:pStyle w:val="-"/>
        <w:rPr>
          <w:rtl/>
        </w:rPr>
      </w:pPr>
      <w:r w:rsidRPr="00D20416">
        <w:rPr>
          <w:rStyle w:val="TagStyle"/>
          <w:rtl/>
        </w:rPr>
        <w:t>&lt;&lt; דובר_המשך &gt;&gt;</w:t>
      </w:r>
      <w:r w:rsidRPr="00903D09">
        <w:rPr>
          <w:rStyle w:val="TagStyle"/>
          <w:rtl/>
        </w:rPr>
        <w:t xml:space="preserve"> </w:t>
      </w:r>
      <w:r>
        <w:rPr>
          <w:rtl/>
        </w:rPr>
        <w:t>סגן השר לביטחון הפנים דסטה גדי יברקן:</w:t>
      </w:r>
      <w:r w:rsidRPr="00903D09">
        <w:rPr>
          <w:rStyle w:val="TagStyle"/>
          <w:rtl/>
        </w:rPr>
        <w:t xml:space="preserve"> </w:t>
      </w:r>
      <w:r w:rsidRPr="00D20416">
        <w:rPr>
          <w:rStyle w:val="TagStyle"/>
          <w:rtl/>
        </w:rPr>
        <w:t>&lt;&lt; דובר_המשך &gt;&gt;</w:t>
      </w:r>
      <w:r>
        <w:rPr>
          <w:rtl/>
        </w:rPr>
        <w:t xml:space="preserve"> </w:t>
      </w:r>
    </w:p>
    <w:p w:rsidR="000D173F" w:rsidRDefault="000D173F" w:rsidP="00AC0211">
      <w:pPr>
        <w:rPr>
          <w:rtl/>
          <w:lang w:eastAsia="he-IL"/>
        </w:rPr>
      </w:pPr>
    </w:p>
    <w:p w:rsidR="000D173F" w:rsidRPr="00943ED9" w:rsidRDefault="000D173F" w:rsidP="00AC0211">
      <w:pPr>
        <w:rPr>
          <w:rtl/>
          <w:lang w:eastAsia="he-IL"/>
        </w:rPr>
      </w:pPr>
      <w:r>
        <w:rPr>
          <w:rFonts w:hint="cs"/>
          <w:rtl/>
          <w:lang w:eastAsia="he-IL"/>
        </w:rPr>
        <w:t>נכון.</w:t>
      </w:r>
    </w:p>
    <w:p w:rsidR="000D173F" w:rsidRDefault="000D173F" w:rsidP="00AC0211">
      <w:pPr>
        <w:rPr>
          <w:rtl/>
          <w:lang w:eastAsia="he-IL"/>
        </w:rPr>
      </w:pPr>
    </w:p>
    <w:p w:rsidR="000D173F" w:rsidRDefault="000D173F" w:rsidP="00AC0211">
      <w:pPr>
        <w:pStyle w:val="-"/>
        <w:rPr>
          <w:rtl/>
        </w:rPr>
      </w:pPr>
      <w:bookmarkStart w:id="21591" w:name="ET_speakercontinue_5938_9"/>
      <w:r w:rsidRPr="00D20416">
        <w:rPr>
          <w:rStyle w:val="TagStyle"/>
          <w:rtl/>
        </w:rPr>
        <w:t xml:space="preserve"> &lt;&lt; דובר_המשך &gt;&gt;</w:t>
      </w:r>
      <w:r w:rsidRPr="00943ED9">
        <w:rPr>
          <w:rStyle w:val="TagStyle"/>
          <w:rtl/>
        </w:rPr>
        <w:t xml:space="preserve"> </w:t>
      </w:r>
      <w:r>
        <w:rPr>
          <w:rtl/>
        </w:rPr>
        <w:t>יואב סגלוביץ' (יש עתיד-תל"ם):</w:t>
      </w:r>
      <w:r w:rsidRPr="00943ED9">
        <w:rPr>
          <w:rStyle w:val="TagStyle"/>
          <w:rtl/>
        </w:rPr>
        <w:t xml:space="preserve"> </w:t>
      </w:r>
      <w:r w:rsidRPr="00D20416">
        <w:rPr>
          <w:rStyle w:val="TagStyle"/>
          <w:rtl/>
        </w:rPr>
        <w:t>&lt;&lt; דובר_המשך &gt;&gt;</w:t>
      </w:r>
      <w:r>
        <w:rPr>
          <w:rtl/>
        </w:rPr>
        <w:t xml:space="preserve"> </w:t>
      </w:r>
      <w:bookmarkEnd w:id="21591"/>
    </w:p>
    <w:p w:rsidR="000D173F" w:rsidRDefault="000D173F" w:rsidP="00FD4F5E">
      <w:pPr>
        <w:rPr>
          <w:rtl/>
          <w:lang w:eastAsia="he-IL"/>
        </w:rPr>
      </w:pPr>
    </w:p>
    <w:p w:rsidR="000D173F" w:rsidRDefault="00A9059E" w:rsidP="00B86952">
      <w:pPr>
        <w:rPr>
          <w:rtl/>
          <w:lang w:eastAsia="he-IL"/>
        </w:rPr>
      </w:pPr>
      <w:bookmarkStart w:id="21592" w:name="_ETM_Q52_310000"/>
      <w:bookmarkEnd w:id="21592"/>
      <w:r>
        <w:rPr>
          <w:rFonts w:hint="cs"/>
          <w:rtl/>
          <w:lang w:eastAsia="he-IL"/>
        </w:rPr>
        <w:t>– –</w:t>
      </w:r>
      <w:r w:rsidR="000D173F">
        <w:rPr>
          <w:rFonts w:hint="cs"/>
          <w:rtl/>
          <w:lang w:eastAsia="he-IL"/>
        </w:rPr>
        <w:t xml:space="preserve"> לקדם את הנושא, לא</w:t>
      </w:r>
      <w:r w:rsidR="00B86952">
        <w:rPr>
          <w:rFonts w:hint="cs"/>
          <w:rtl/>
          <w:lang w:eastAsia="he-IL"/>
        </w:rPr>
        <w:t xml:space="preserve"> </w:t>
      </w:r>
      <w:r w:rsidR="000D173F">
        <w:rPr>
          <w:rtl/>
          <w:lang w:eastAsia="he-IL"/>
        </w:rPr>
        <w:t>–</w:t>
      </w:r>
      <w:r w:rsidR="000D173F">
        <w:rPr>
          <w:rFonts w:hint="cs"/>
          <w:rtl/>
          <w:lang w:eastAsia="he-IL"/>
        </w:rPr>
        <w:t xml:space="preserve"> </w:t>
      </w:r>
      <w:bookmarkStart w:id="21593" w:name="_ETM_Q52_319000"/>
      <w:bookmarkEnd w:id="21593"/>
      <w:r w:rsidR="000D173F">
        <w:rPr>
          <w:rFonts w:hint="cs"/>
          <w:rtl/>
          <w:lang w:eastAsia="he-IL"/>
        </w:rPr>
        <w:t>לפחות בדיון שהיה בוועדה למעמד האישה, והיו שם גם נציגים</w:t>
      </w:r>
      <w:bookmarkStart w:id="21594" w:name="_ETM_Q52_320000"/>
      <w:bookmarkEnd w:id="21594"/>
      <w:r w:rsidR="000D173F">
        <w:rPr>
          <w:rFonts w:hint="cs"/>
          <w:rtl/>
          <w:lang w:eastAsia="he-IL"/>
        </w:rPr>
        <w:t xml:space="preserve"> של שירות בתי הסוהר, העליתי כמה רעיונות לפרקליטות, לשירות בתי </w:t>
      </w:r>
      <w:bookmarkStart w:id="21595" w:name="_ETM_Q52_323000"/>
      <w:bookmarkEnd w:id="21595"/>
      <w:r w:rsidR="000D173F">
        <w:rPr>
          <w:rFonts w:hint="cs"/>
          <w:rtl/>
          <w:lang w:eastAsia="he-IL"/>
        </w:rPr>
        <w:t xml:space="preserve">הסוהר וגם למשטרת ישראל. הנתונים שהוצגו שם שונים בתכלית, </w:t>
      </w:r>
      <w:bookmarkStart w:id="21596" w:name="_ETM_Q52_330000"/>
      <w:bookmarkEnd w:id="21596"/>
      <w:r w:rsidR="000D173F">
        <w:rPr>
          <w:rFonts w:hint="cs"/>
          <w:rtl/>
          <w:lang w:eastAsia="he-IL"/>
        </w:rPr>
        <w:t xml:space="preserve">בשל אלף ואחת סיבות שהיו בדיון הזה. בקשתי אליך עכשיו, </w:t>
      </w:r>
      <w:bookmarkStart w:id="21597" w:name="_ETM_Q52_337000"/>
      <w:bookmarkEnd w:id="21597"/>
      <w:r w:rsidR="000D173F">
        <w:rPr>
          <w:rFonts w:hint="cs"/>
          <w:rtl/>
          <w:lang w:eastAsia="he-IL"/>
        </w:rPr>
        <w:t xml:space="preserve">לא כשאילתה </w:t>
      </w:r>
      <w:r w:rsidR="000D173F">
        <w:rPr>
          <w:rtl/>
          <w:lang w:eastAsia="he-IL"/>
        </w:rPr>
        <w:t>–</w:t>
      </w:r>
      <w:r w:rsidR="000D173F">
        <w:rPr>
          <w:rFonts w:hint="cs"/>
          <w:rtl/>
          <w:lang w:eastAsia="he-IL"/>
        </w:rPr>
        <w:t xml:space="preserve"> ואני אנצל את סבלנות היושב-ראש </w:t>
      </w:r>
      <w:r w:rsidR="000D173F">
        <w:rPr>
          <w:rtl/>
          <w:lang w:eastAsia="he-IL"/>
        </w:rPr>
        <w:t>–</w:t>
      </w:r>
      <w:r w:rsidR="000D173F">
        <w:rPr>
          <w:rFonts w:hint="cs"/>
          <w:rtl/>
          <w:lang w:eastAsia="he-IL"/>
        </w:rPr>
        <w:t xml:space="preserve"> בקשתי אליך היא שתיקח את השאלה שאני שאלתי פה, כולל הרעיונות וכולל</w:t>
      </w:r>
      <w:bookmarkStart w:id="21598" w:name="_ETM_Q52_341000"/>
      <w:bookmarkEnd w:id="21598"/>
      <w:r w:rsidR="000D173F">
        <w:rPr>
          <w:rFonts w:hint="cs"/>
          <w:rtl/>
          <w:lang w:eastAsia="he-IL"/>
        </w:rPr>
        <w:t xml:space="preserve"> דברים נוספים שעלו. אני חושב שאפשר לעשות אחרת ויותר</w:t>
      </w:r>
      <w:r w:rsidR="00B86952">
        <w:rPr>
          <w:rFonts w:hint="cs"/>
          <w:rtl/>
          <w:lang w:eastAsia="he-IL"/>
        </w:rPr>
        <w:t>.</w:t>
      </w:r>
      <w:r w:rsidR="000D173F">
        <w:rPr>
          <w:rFonts w:hint="cs"/>
          <w:rtl/>
          <w:lang w:eastAsia="he-IL"/>
        </w:rPr>
        <w:t xml:space="preserve"> אני </w:t>
      </w:r>
      <w:bookmarkStart w:id="21599" w:name="_ETM_Q52_351000"/>
      <w:bookmarkEnd w:id="21599"/>
      <w:r w:rsidR="000D173F">
        <w:rPr>
          <w:rFonts w:hint="cs"/>
          <w:rtl/>
          <w:lang w:eastAsia="he-IL"/>
        </w:rPr>
        <w:t xml:space="preserve">חושב שאם לדוגמה מקבלים החלטה שעושים אפילו </w:t>
      </w:r>
      <w:bookmarkStart w:id="21600" w:name="_ETM_Q52_360260"/>
      <w:bookmarkEnd w:id="21600"/>
      <w:r w:rsidR="000D173F">
        <w:rPr>
          <w:rFonts w:hint="cs"/>
          <w:rtl/>
          <w:lang w:eastAsia="he-IL"/>
        </w:rPr>
        <w:t xml:space="preserve">שינוי חקיקה </w:t>
      </w:r>
      <w:bookmarkStart w:id="21601" w:name="_ETM_Q52_357000"/>
      <w:bookmarkEnd w:id="21601"/>
      <w:r w:rsidR="000D173F">
        <w:rPr>
          <w:rFonts w:hint="cs"/>
          <w:rtl/>
          <w:lang w:eastAsia="he-IL"/>
        </w:rPr>
        <w:t xml:space="preserve">שבעקבותיו אפשר לחייב אסיר טרם גזר הדין לקבל טיפול </w:t>
      </w:r>
      <w:bookmarkStart w:id="21602" w:name="_ETM_Q52_361000"/>
      <w:bookmarkEnd w:id="21602"/>
      <w:r w:rsidR="000D173F">
        <w:rPr>
          <w:rFonts w:hint="cs"/>
          <w:rtl/>
          <w:lang w:eastAsia="he-IL"/>
        </w:rPr>
        <w:t xml:space="preserve">בקהילה, המוטיבציה לעשות את זה תהיה שונה; הפרקליטות, אם </w:t>
      </w:r>
      <w:bookmarkStart w:id="21603" w:name="_ETM_Q52_363000"/>
      <w:bookmarkEnd w:id="21603"/>
      <w:r w:rsidR="000D173F">
        <w:rPr>
          <w:rFonts w:hint="cs"/>
          <w:rtl/>
          <w:lang w:eastAsia="he-IL"/>
        </w:rPr>
        <w:t xml:space="preserve">היא תעשה משהו בנושא הסדרי הטיעון ולא יהיה הסדר טיעון </w:t>
      </w:r>
      <w:bookmarkStart w:id="21604" w:name="_ETM_Q52_366000"/>
      <w:bookmarkEnd w:id="21604"/>
      <w:r w:rsidR="000D173F">
        <w:rPr>
          <w:rFonts w:hint="cs"/>
          <w:rtl/>
          <w:lang w:eastAsia="he-IL"/>
        </w:rPr>
        <w:t>עם מי שלא מוכן לקבל טיפול</w:t>
      </w:r>
      <w:r w:rsidR="000D173F">
        <w:rPr>
          <w:rFonts w:hint="eastAsia"/>
          <w:rtl/>
          <w:lang w:eastAsia="he-IL"/>
        </w:rPr>
        <w:t xml:space="preserve"> </w:t>
      </w:r>
      <w:r w:rsidR="00B86952">
        <w:rPr>
          <w:rFonts w:hint="cs"/>
          <w:rtl/>
          <w:lang w:eastAsia="he-IL"/>
        </w:rPr>
        <w:t xml:space="preserve">– </w:t>
      </w:r>
      <w:r w:rsidR="000D173F">
        <w:rPr>
          <w:rFonts w:hint="cs"/>
          <w:rtl/>
          <w:lang w:eastAsia="he-IL"/>
        </w:rPr>
        <w:t>לדוגמה</w:t>
      </w:r>
      <w:r w:rsidR="00B86952">
        <w:rPr>
          <w:rFonts w:hint="cs"/>
          <w:rtl/>
          <w:lang w:eastAsia="he-IL"/>
        </w:rPr>
        <w:t>,</w:t>
      </w:r>
      <w:r w:rsidR="000D173F">
        <w:rPr>
          <w:rFonts w:hint="cs"/>
          <w:rtl/>
          <w:lang w:eastAsia="he-IL"/>
        </w:rPr>
        <w:t xml:space="preserve"> לא יחשיבו </w:t>
      </w:r>
      <w:bookmarkStart w:id="21605" w:name="_ETM_Q52_370000"/>
      <w:bookmarkEnd w:id="21605"/>
      <w:r w:rsidR="000D173F">
        <w:rPr>
          <w:rFonts w:hint="cs"/>
          <w:rtl/>
          <w:lang w:eastAsia="he-IL"/>
        </w:rPr>
        <w:t>לו את תקופת המעצר עד תום ההליכים כחלק מהעונש. זאת אומרת, יש פה דרכים יצירתיות כאלה ואחרות</w:t>
      </w:r>
      <w:r w:rsidR="00B86952">
        <w:rPr>
          <w:rFonts w:hint="cs"/>
          <w:rtl/>
          <w:lang w:eastAsia="he-IL"/>
        </w:rPr>
        <w:t>,</w:t>
      </w:r>
      <w:r w:rsidR="000D173F">
        <w:rPr>
          <w:rFonts w:hint="cs"/>
          <w:rtl/>
          <w:lang w:eastAsia="he-IL"/>
        </w:rPr>
        <w:t xml:space="preserve"> והן </w:t>
      </w:r>
      <w:bookmarkStart w:id="21606" w:name="_ETM_Q52_380000"/>
      <w:bookmarkEnd w:id="21606"/>
      <w:r w:rsidR="000D173F">
        <w:rPr>
          <w:rFonts w:hint="cs"/>
          <w:rtl/>
          <w:lang w:eastAsia="he-IL"/>
        </w:rPr>
        <w:t xml:space="preserve">עלו גם בדיון. </w:t>
      </w:r>
    </w:p>
    <w:p w:rsidR="000D173F" w:rsidRDefault="000D173F" w:rsidP="00AC0211">
      <w:pPr>
        <w:rPr>
          <w:rtl/>
          <w:lang w:eastAsia="he-IL"/>
        </w:rPr>
      </w:pPr>
      <w:bookmarkStart w:id="21607" w:name="_ETM_Q52_387509"/>
      <w:bookmarkStart w:id="21608" w:name="_ETM_Q52_387561"/>
      <w:bookmarkEnd w:id="21607"/>
      <w:bookmarkEnd w:id="21608"/>
    </w:p>
    <w:p w:rsidR="000D173F" w:rsidRPr="00943ED9" w:rsidRDefault="000D173F" w:rsidP="00AC0211">
      <w:pPr>
        <w:rPr>
          <w:rtl/>
          <w:lang w:eastAsia="he-IL"/>
        </w:rPr>
      </w:pPr>
      <w:bookmarkStart w:id="21609" w:name="_ETM_Q52_387700"/>
      <w:bookmarkStart w:id="21610" w:name="_ETM_Q52_387738"/>
      <w:bookmarkEnd w:id="21609"/>
      <w:bookmarkEnd w:id="21610"/>
      <w:r>
        <w:rPr>
          <w:rFonts w:hint="cs"/>
          <w:rtl/>
          <w:lang w:eastAsia="he-IL"/>
        </w:rPr>
        <w:t xml:space="preserve">אבל הנתונים שונים בתכלית. רוב האנשים שנמצאים </w:t>
      </w:r>
      <w:bookmarkStart w:id="21611" w:name="_ETM_Q52_379000"/>
      <w:bookmarkEnd w:id="21611"/>
      <w:r>
        <w:rPr>
          <w:rFonts w:hint="cs"/>
          <w:rtl/>
          <w:lang w:eastAsia="he-IL"/>
        </w:rPr>
        <w:t xml:space="preserve">בשירות בתי הסוהר לא מקבלים טיפול בגלל קוצר זמן השהייה </w:t>
      </w:r>
      <w:bookmarkStart w:id="21612" w:name="_ETM_Q52_389000"/>
      <w:bookmarkEnd w:id="21612"/>
      <w:r>
        <w:rPr>
          <w:rFonts w:hint="cs"/>
          <w:rtl/>
          <w:lang w:eastAsia="he-IL"/>
        </w:rPr>
        <w:t xml:space="preserve">שלהם, כי רוב המאסרים הם מאסרים קצרים. תורידו מזה את </w:t>
      </w:r>
      <w:bookmarkStart w:id="21613" w:name="_ETM_Q52_387000"/>
      <w:bookmarkEnd w:id="21613"/>
      <w:r>
        <w:rPr>
          <w:rFonts w:hint="cs"/>
          <w:rtl/>
          <w:lang w:eastAsia="he-IL"/>
        </w:rPr>
        <w:t>השליש, תורידו את המאסר עד תום ההליכים</w:t>
      </w:r>
      <w:r w:rsidR="00B86952">
        <w:rPr>
          <w:rFonts w:hint="cs"/>
          <w:rtl/>
          <w:lang w:eastAsia="he-IL"/>
        </w:rPr>
        <w:t>,</w:t>
      </w:r>
      <w:r>
        <w:rPr>
          <w:rFonts w:hint="cs"/>
          <w:rtl/>
          <w:lang w:eastAsia="he-IL"/>
        </w:rPr>
        <w:t xml:space="preserve"> ובסוף זה</w:t>
      </w:r>
      <w:bookmarkStart w:id="21614" w:name="_ETM_Q52_392000"/>
      <w:bookmarkEnd w:id="21614"/>
      <w:r>
        <w:rPr>
          <w:rFonts w:hint="cs"/>
          <w:rtl/>
          <w:lang w:eastAsia="he-IL"/>
        </w:rPr>
        <w:t xml:space="preserve"> נגמר במשהו שהוא לא טיפול, הוא פסאודו-טיפול – לא באשמת המערכות, חס וחלילה.</w:t>
      </w:r>
    </w:p>
    <w:p w:rsidR="000D173F" w:rsidRDefault="000D173F" w:rsidP="00AC0211">
      <w:pPr>
        <w:rPr>
          <w:rtl/>
          <w:lang w:eastAsia="he-IL"/>
        </w:rPr>
      </w:pPr>
    </w:p>
    <w:p w:rsidR="000D173F" w:rsidRDefault="000D173F" w:rsidP="00AC0211">
      <w:pPr>
        <w:pStyle w:val="-"/>
        <w:rPr>
          <w:rtl/>
        </w:rPr>
      </w:pPr>
      <w:bookmarkStart w:id="21615" w:name="_ETM_Q52_307000"/>
      <w:bookmarkStart w:id="21616" w:name="ET_speakercontinue_6004_26"/>
      <w:bookmarkEnd w:id="21615"/>
      <w:r w:rsidRPr="00D20416">
        <w:rPr>
          <w:rStyle w:val="TagStyle"/>
          <w:rtl/>
        </w:rPr>
        <w:t>&lt;&lt; דובר_המשך &gt;&gt;</w:t>
      </w:r>
      <w:r w:rsidRPr="00903D09">
        <w:rPr>
          <w:rStyle w:val="TagStyle"/>
          <w:rtl/>
        </w:rPr>
        <w:t xml:space="preserve"> </w:t>
      </w:r>
      <w:r>
        <w:rPr>
          <w:rtl/>
        </w:rPr>
        <w:t>סגן השר לביטחון הפנים דסטה גדי יברקן:</w:t>
      </w:r>
      <w:r w:rsidRPr="00903D09">
        <w:rPr>
          <w:rStyle w:val="TagStyle"/>
          <w:rtl/>
        </w:rPr>
        <w:t xml:space="preserve"> </w:t>
      </w:r>
      <w:r w:rsidRPr="00D20416">
        <w:rPr>
          <w:rStyle w:val="TagStyle"/>
          <w:rtl/>
        </w:rPr>
        <w:t>&lt;&lt; דובר_המשך &gt;&gt;</w:t>
      </w:r>
      <w:bookmarkEnd w:id="21616"/>
      <w:r>
        <w:rPr>
          <w:rtl/>
        </w:rPr>
        <w:t xml:space="preserve"> </w:t>
      </w:r>
    </w:p>
    <w:p w:rsidR="000D173F" w:rsidRDefault="000D173F" w:rsidP="00AC0211">
      <w:pPr>
        <w:rPr>
          <w:rtl/>
          <w:lang w:eastAsia="he-IL"/>
        </w:rPr>
      </w:pPr>
    </w:p>
    <w:p w:rsidR="000D173F" w:rsidRDefault="000D173F" w:rsidP="00AC0211">
      <w:pPr>
        <w:rPr>
          <w:rtl/>
          <w:lang w:eastAsia="he-IL"/>
        </w:rPr>
      </w:pPr>
      <w:r>
        <w:rPr>
          <w:rFonts w:hint="cs"/>
          <w:rtl/>
          <w:lang w:eastAsia="he-IL"/>
        </w:rPr>
        <w:t>נכון.</w:t>
      </w:r>
    </w:p>
    <w:p w:rsidR="000D173F" w:rsidRDefault="000D173F" w:rsidP="00AC0211">
      <w:pPr>
        <w:rPr>
          <w:rtl/>
          <w:lang w:eastAsia="he-IL"/>
        </w:rPr>
      </w:pPr>
      <w:bookmarkStart w:id="21617" w:name="_ETM_Q52_398000"/>
      <w:bookmarkEnd w:id="21617"/>
    </w:p>
    <w:p w:rsidR="000D173F" w:rsidRDefault="000D173F" w:rsidP="00AC0211">
      <w:pPr>
        <w:pStyle w:val="-"/>
        <w:rPr>
          <w:rtl/>
        </w:rPr>
      </w:pPr>
      <w:bookmarkStart w:id="21618" w:name="ET_speakercontinue_5938_10"/>
      <w:r w:rsidRPr="00D20416">
        <w:rPr>
          <w:rStyle w:val="TagStyle"/>
          <w:rtl/>
        </w:rPr>
        <w:t xml:space="preserve"> &lt;&lt; דובר_המשך &gt;&gt;</w:t>
      </w:r>
      <w:r w:rsidRPr="00783F5A">
        <w:rPr>
          <w:rStyle w:val="TagStyle"/>
          <w:rtl/>
        </w:rPr>
        <w:t xml:space="preserve"> </w:t>
      </w:r>
      <w:r>
        <w:rPr>
          <w:rtl/>
        </w:rPr>
        <w:t>יואב סגלוביץ' (יש עתיד-תל"ם):</w:t>
      </w:r>
      <w:r w:rsidRPr="00783F5A">
        <w:rPr>
          <w:rStyle w:val="TagStyle"/>
          <w:rtl/>
        </w:rPr>
        <w:t xml:space="preserve"> </w:t>
      </w:r>
      <w:r w:rsidRPr="00D20416">
        <w:rPr>
          <w:rStyle w:val="TagStyle"/>
          <w:rtl/>
        </w:rPr>
        <w:t>&lt;&lt; דובר_המשך &gt;&gt;</w:t>
      </w:r>
      <w:r>
        <w:rPr>
          <w:rtl/>
        </w:rPr>
        <w:t xml:space="preserve"> </w:t>
      </w:r>
      <w:bookmarkEnd w:id="21618"/>
    </w:p>
    <w:p w:rsidR="000D173F" w:rsidRDefault="000D173F" w:rsidP="00FD4F5E">
      <w:pPr>
        <w:rPr>
          <w:rtl/>
          <w:lang w:eastAsia="he-IL"/>
        </w:rPr>
      </w:pPr>
    </w:p>
    <w:p w:rsidR="000D173F" w:rsidRDefault="000D173F" w:rsidP="00AC0211">
      <w:pPr>
        <w:rPr>
          <w:rtl/>
          <w:lang w:eastAsia="he-IL"/>
        </w:rPr>
      </w:pPr>
      <w:r>
        <w:rPr>
          <w:rFonts w:hint="cs"/>
          <w:rtl/>
          <w:lang w:eastAsia="he-IL"/>
        </w:rPr>
        <w:t>ל</w:t>
      </w:r>
      <w:bookmarkStart w:id="21619" w:name="_ETM_Q52_399000"/>
      <w:bookmarkEnd w:id="21619"/>
      <w:r>
        <w:rPr>
          <w:rFonts w:hint="cs"/>
          <w:rtl/>
          <w:lang w:eastAsia="he-IL"/>
        </w:rPr>
        <w:t>כן</w:t>
      </w:r>
      <w:r w:rsidR="00B86952">
        <w:rPr>
          <w:rFonts w:hint="cs"/>
          <w:rtl/>
          <w:lang w:eastAsia="he-IL"/>
        </w:rPr>
        <w:t>,</w:t>
      </w:r>
      <w:r>
        <w:rPr>
          <w:rFonts w:hint="cs"/>
          <w:rtl/>
          <w:lang w:eastAsia="he-IL"/>
        </w:rPr>
        <w:t xml:space="preserve"> מה שאני חושב, ובקשתי </w:t>
      </w:r>
      <w:bookmarkStart w:id="21620" w:name="_ETM_Q52_397000"/>
      <w:bookmarkEnd w:id="21620"/>
      <w:r>
        <w:rPr>
          <w:rFonts w:hint="cs"/>
          <w:rtl/>
          <w:lang w:eastAsia="he-IL"/>
        </w:rPr>
        <w:t xml:space="preserve">אליך, בעקבות השאילתה </w:t>
      </w:r>
      <w:r>
        <w:rPr>
          <w:rtl/>
          <w:lang w:eastAsia="he-IL"/>
        </w:rPr>
        <w:t>–</w:t>
      </w:r>
      <w:r>
        <w:rPr>
          <w:rFonts w:hint="cs"/>
          <w:rtl/>
          <w:lang w:eastAsia="he-IL"/>
        </w:rPr>
        <w:t xml:space="preserve"> אתה עושה על זה דיון מסוג אחר. הדיון צריך להתחיל במה אנחנו צריכים לעשות אחרת. </w:t>
      </w:r>
      <w:bookmarkStart w:id="21621" w:name="_ETM_Q52_408000"/>
      <w:bookmarkEnd w:id="21621"/>
      <w:r>
        <w:rPr>
          <w:rFonts w:hint="cs"/>
          <w:rtl/>
          <w:lang w:eastAsia="he-IL"/>
        </w:rPr>
        <w:t>תודה.</w:t>
      </w:r>
      <w:bookmarkStart w:id="21622" w:name="_ETM_Q52_309000"/>
      <w:bookmarkEnd w:id="21622"/>
    </w:p>
    <w:p w:rsidR="000D173F" w:rsidRDefault="000D173F" w:rsidP="00AC0211">
      <w:pPr>
        <w:rPr>
          <w:rtl/>
          <w:lang w:eastAsia="he-IL"/>
        </w:rPr>
      </w:pPr>
    </w:p>
    <w:p w:rsidR="000D173F" w:rsidRDefault="000D173F" w:rsidP="00AC0211">
      <w:pPr>
        <w:pStyle w:val="-"/>
        <w:rPr>
          <w:rtl/>
        </w:rPr>
      </w:pPr>
      <w:bookmarkStart w:id="21623" w:name="_ETM_Q52_403000"/>
      <w:bookmarkStart w:id="21624" w:name="ET_speakercontinue_6004_27"/>
      <w:bookmarkEnd w:id="21623"/>
      <w:r w:rsidRPr="00D20416">
        <w:rPr>
          <w:rStyle w:val="TagStyle"/>
          <w:rtl/>
        </w:rPr>
        <w:t>&lt;&lt; דובר_המשך &gt;&gt;</w:t>
      </w:r>
      <w:r w:rsidRPr="00903D09">
        <w:rPr>
          <w:rStyle w:val="TagStyle"/>
          <w:rtl/>
        </w:rPr>
        <w:t xml:space="preserve"> </w:t>
      </w:r>
      <w:r>
        <w:rPr>
          <w:rtl/>
        </w:rPr>
        <w:t>סגן השר לביטחון הפנים דסטה גדי יברקן:</w:t>
      </w:r>
      <w:r w:rsidRPr="00903D09">
        <w:rPr>
          <w:rStyle w:val="TagStyle"/>
          <w:rtl/>
        </w:rPr>
        <w:t xml:space="preserve"> </w:t>
      </w:r>
      <w:r w:rsidRPr="00D20416">
        <w:rPr>
          <w:rStyle w:val="TagStyle"/>
          <w:rtl/>
        </w:rPr>
        <w:t>&lt;&lt; דובר_המשך &gt;&gt;</w:t>
      </w:r>
      <w:bookmarkEnd w:id="21624"/>
      <w:r>
        <w:rPr>
          <w:rtl/>
        </w:rPr>
        <w:t xml:space="preserve"> </w:t>
      </w:r>
    </w:p>
    <w:p w:rsidR="000D173F" w:rsidRDefault="000D173F" w:rsidP="00AC0211">
      <w:pPr>
        <w:rPr>
          <w:rtl/>
          <w:lang w:eastAsia="he-IL"/>
        </w:rPr>
      </w:pPr>
    </w:p>
    <w:p w:rsidR="000D173F" w:rsidRDefault="000D173F" w:rsidP="00B86952">
      <w:pPr>
        <w:rPr>
          <w:rtl/>
          <w:lang w:eastAsia="he-IL"/>
        </w:rPr>
      </w:pPr>
      <w:bookmarkStart w:id="21625" w:name="_ETM_Q52_406000"/>
      <w:bookmarkEnd w:id="21625"/>
      <w:r>
        <w:rPr>
          <w:rFonts w:hint="cs"/>
          <w:rtl/>
          <w:lang w:eastAsia="he-IL"/>
        </w:rPr>
        <w:t xml:space="preserve">חבר הכנסת סגלוביץ', אני בהחלט מסכים איתך, גם עם הניתוח וגם עם הרעיונות היצירתיים. ברור </w:t>
      </w:r>
      <w:bookmarkStart w:id="21626" w:name="_ETM_Q52_412000"/>
      <w:bookmarkEnd w:id="21626"/>
      <w:r>
        <w:rPr>
          <w:rFonts w:hint="cs"/>
          <w:rtl/>
          <w:lang w:eastAsia="he-IL"/>
        </w:rPr>
        <w:t xml:space="preserve">לך ולי וגם לחברי הכנסת שהנושא הזה מצריך שינוי חקיקה. אין מחשבה יצירתית אחרת זולת הדבר הזה, משום שרוב השפוטים </w:t>
      </w:r>
      <w:bookmarkStart w:id="21627" w:name="_ETM_Q52_427000"/>
      <w:bookmarkEnd w:id="21627"/>
      <w:r>
        <w:rPr>
          <w:rFonts w:hint="cs"/>
          <w:rtl/>
          <w:lang w:eastAsia="he-IL"/>
        </w:rPr>
        <w:t xml:space="preserve">שמגיעים לשם </w:t>
      </w:r>
      <w:r>
        <w:rPr>
          <w:rtl/>
          <w:lang w:eastAsia="he-IL"/>
        </w:rPr>
        <w:t>–</w:t>
      </w:r>
      <w:r>
        <w:rPr>
          <w:rFonts w:hint="cs"/>
          <w:rtl/>
          <w:lang w:eastAsia="he-IL"/>
        </w:rPr>
        <w:t xml:space="preserve"> אתה בעצמך ציינת </w:t>
      </w:r>
      <w:r>
        <w:rPr>
          <w:rtl/>
          <w:lang w:eastAsia="he-IL"/>
        </w:rPr>
        <w:t>–</w:t>
      </w:r>
      <w:r>
        <w:rPr>
          <w:rFonts w:hint="cs"/>
          <w:rtl/>
          <w:lang w:eastAsia="he-IL"/>
        </w:rPr>
        <w:t xml:space="preserve"> חלקם הגדול, </w:t>
      </w:r>
      <w:bookmarkStart w:id="21628" w:name="_ETM_Q52_428000"/>
      <w:bookmarkEnd w:id="21628"/>
      <w:r>
        <w:rPr>
          <w:rFonts w:hint="cs"/>
          <w:rtl/>
          <w:lang w:eastAsia="he-IL"/>
        </w:rPr>
        <w:t xml:space="preserve">אתה לא יכול להכריח, וגם מפאת קוצר הזמן שבו הם </w:t>
      </w:r>
      <w:bookmarkStart w:id="21629" w:name="_ETM_Q52_433000"/>
      <w:bookmarkEnd w:id="21629"/>
      <w:r>
        <w:rPr>
          <w:rFonts w:hint="cs"/>
          <w:rtl/>
          <w:lang w:eastAsia="he-IL"/>
        </w:rPr>
        <w:t>יושבים שם</w:t>
      </w:r>
      <w:r w:rsidR="00B86952">
        <w:rPr>
          <w:rFonts w:hint="cs"/>
          <w:rtl/>
          <w:lang w:eastAsia="he-IL"/>
        </w:rPr>
        <w:t>,</w:t>
      </w:r>
      <w:r>
        <w:rPr>
          <w:rFonts w:hint="cs"/>
          <w:rtl/>
          <w:lang w:eastAsia="he-IL"/>
        </w:rPr>
        <w:t xml:space="preserve"> התהליך שהם עוברים בתוך השב"ס הוא בזמן </w:t>
      </w:r>
      <w:bookmarkStart w:id="21630" w:name="_ETM_Q52_434000"/>
      <w:bookmarkEnd w:id="21630"/>
      <w:r>
        <w:rPr>
          <w:rFonts w:hint="cs"/>
          <w:rtl/>
          <w:lang w:eastAsia="he-IL"/>
        </w:rPr>
        <w:t>קצוב</w:t>
      </w:r>
      <w:r w:rsidR="00B86952">
        <w:rPr>
          <w:rFonts w:hint="cs"/>
          <w:rtl/>
          <w:lang w:eastAsia="he-IL"/>
        </w:rPr>
        <w:t>.</w:t>
      </w:r>
      <w:r>
        <w:rPr>
          <w:rFonts w:hint="cs"/>
          <w:rtl/>
          <w:lang w:eastAsia="he-IL"/>
        </w:rPr>
        <w:t xml:space="preserve"> מבחינת המסגרת</w:t>
      </w:r>
      <w:r w:rsidR="00B86952">
        <w:rPr>
          <w:rFonts w:hint="cs"/>
          <w:rtl/>
          <w:lang w:eastAsia="he-IL"/>
        </w:rPr>
        <w:t>,</w:t>
      </w:r>
      <w:r>
        <w:rPr>
          <w:rFonts w:hint="cs"/>
          <w:rtl/>
          <w:lang w:eastAsia="he-IL"/>
        </w:rPr>
        <w:t xml:space="preserve"> לקלוט אותם </w:t>
      </w:r>
      <w:r w:rsidR="00B86952">
        <w:rPr>
          <w:rFonts w:hint="eastAsia"/>
          <w:rtl/>
          <w:lang w:eastAsia="he-IL"/>
        </w:rPr>
        <w:t xml:space="preserve">– </w:t>
      </w:r>
      <w:r>
        <w:rPr>
          <w:rFonts w:hint="cs"/>
          <w:rtl/>
          <w:lang w:eastAsia="he-IL"/>
        </w:rPr>
        <w:t>אין את היכולת.</w:t>
      </w:r>
      <w:bookmarkStart w:id="21631" w:name="_ETM_Q52_443000"/>
      <w:bookmarkEnd w:id="21631"/>
    </w:p>
    <w:p w:rsidR="000D173F" w:rsidRDefault="000D173F" w:rsidP="00AC0211">
      <w:pPr>
        <w:rPr>
          <w:rtl/>
          <w:lang w:eastAsia="he-IL"/>
        </w:rPr>
      </w:pPr>
    </w:p>
    <w:p w:rsidR="000D173F" w:rsidRDefault="000D173F" w:rsidP="00B86952">
      <w:pPr>
        <w:rPr>
          <w:rtl/>
          <w:lang w:eastAsia="he-IL"/>
        </w:rPr>
      </w:pPr>
      <w:bookmarkStart w:id="21632" w:name="_ETM_Q52_438000"/>
      <w:bookmarkEnd w:id="21632"/>
      <w:r>
        <w:rPr>
          <w:rFonts w:hint="cs"/>
          <w:rtl/>
          <w:lang w:eastAsia="he-IL"/>
        </w:rPr>
        <w:t>כן צריך לחשוב</w:t>
      </w:r>
      <w:r w:rsidR="00B86952">
        <w:rPr>
          <w:rFonts w:hint="cs"/>
          <w:rtl/>
          <w:lang w:eastAsia="he-IL"/>
        </w:rPr>
        <w:t>,</w:t>
      </w:r>
      <w:r>
        <w:rPr>
          <w:rFonts w:hint="cs"/>
          <w:rtl/>
          <w:lang w:eastAsia="he-IL"/>
        </w:rPr>
        <w:t xml:space="preserve"> אולי </w:t>
      </w:r>
      <w:r>
        <w:rPr>
          <w:rtl/>
          <w:lang w:eastAsia="he-IL"/>
        </w:rPr>
        <w:t>–</w:t>
      </w:r>
      <w:r>
        <w:rPr>
          <w:rFonts w:hint="cs"/>
          <w:rtl/>
          <w:lang w:eastAsia="he-IL"/>
        </w:rPr>
        <w:t xml:space="preserve"> אני בהחלט אקח את הרעיון </w:t>
      </w:r>
      <w:bookmarkStart w:id="21633" w:name="_ETM_Q52_445000"/>
      <w:bookmarkEnd w:id="21633"/>
      <w:r>
        <w:rPr>
          <w:rFonts w:hint="cs"/>
          <w:rtl/>
          <w:lang w:eastAsia="he-IL"/>
        </w:rPr>
        <w:t xml:space="preserve">שלך, ובשמחה רבה גם אזמן אותך לפגישה </w:t>
      </w:r>
      <w:bookmarkStart w:id="21634" w:name="_ETM_Q52_449000"/>
      <w:bookmarkEnd w:id="21634"/>
      <w:r>
        <w:rPr>
          <w:rFonts w:hint="cs"/>
          <w:rtl/>
          <w:lang w:eastAsia="he-IL"/>
        </w:rPr>
        <w:t>אישית</w:t>
      </w:r>
      <w:r w:rsidR="00B86952">
        <w:rPr>
          <w:rFonts w:hint="cs"/>
          <w:rtl/>
          <w:lang w:eastAsia="he-IL"/>
        </w:rPr>
        <w:t>,</w:t>
      </w:r>
      <w:r>
        <w:rPr>
          <w:rFonts w:hint="cs"/>
          <w:rtl/>
          <w:lang w:eastAsia="he-IL"/>
        </w:rPr>
        <w:t xml:space="preserve"> ונוכל לעבוד על זה. אם יש רעיונות יצירתיים, </w:t>
      </w:r>
      <w:bookmarkStart w:id="21635" w:name="_ETM_Q52_451000"/>
      <w:bookmarkEnd w:id="21635"/>
      <w:r>
        <w:rPr>
          <w:rFonts w:hint="cs"/>
          <w:rtl/>
          <w:lang w:eastAsia="he-IL"/>
        </w:rPr>
        <w:t>אנחנו, בטח בב</w:t>
      </w:r>
      <w:r w:rsidR="00B86952">
        <w:rPr>
          <w:rFonts w:hint="cs"/>
          <w:rtl/>
          <w:lang w:eastAsia="he-IL"/>
        </w:rPr>
        <w:t xml:space="preserve">יטחיון פנים </w:t>
      </w:r>
      <w:r>
        <w:rPr>
          <w:rFonts w:hint="cs"/>
          <w:rtl/>
          <w:lang w:eastAsia="he-IL"/>
        </w:rPr>
        <w:t xml:space="preserve">ובטח בשב"ס, נעשה הכול. </w:t>
      </w:r>
      <w:bookmarkStart w:id="21636" w:name="_ETM_Q52_455000"/>
      <w:bookmarkEnd w:id="21636"/>
      <w:r>
        <w:rPr>
          <w:rFonts w:hint="cs"/>
          <w:rtl/>
          <w:lang w:eastAsia="he-IL"/>
        </w:rPr>
        <w:t xml:space="preserve">אני גם יושב על זה בתוך המשרד. גם בתוך שירות בתי הסוהר </w:t>
      </w:r>
      <w:r w:rsidR="00B86952">
        <w:rPr>
          <w:rFonts w:hint="eastAsia"/>
          <w:rtl/>
          <w:lang w:eastAsia="he-IL"/>
        </w:rPr>
        <w:t xml:space="preserve">– </w:t>
      </w:r>
      <w:r>
        <w:rPr>
          <w:rFonts w:hint="cs"/>
          <w:rtl/>
          <w:lang w:eastAsia="he-IL"/>
        </w:rPr>
        <w:t>וגם לאחר השחרור, דרך אגב, כי זה שהם יושבים בכלא וחוזרים לקהילה</w:t>
      </w:r>
      <w:r w:rsidR="00B86952">
        <w:rPr>
          <w:rFonts w:hint="cs"/>
          <w:rtl/>
          <w:lang w:eastAsia="he-IL"/>
        </w:rPr>
        <w:t>,</w:t>
      </w:r>
      <w:r>
        <w:rPr>
          <w:rFonts w:hint="eastAsia"/>
          <w:rtl/>
          <w:lang w:eastAsia="he-IL"/>
        </w:rPr>
        <w:t xml:space="preserve"> </w:t>
      </w:r>
      <w:r>
        <w:rPr>
          <w:rFonts w:hint="cs"/>
          <w:rtl/>
          <w:lang w:eastAsia="he-IL"/>
        </w:rPr>
        <w:t>מי אמר שהם לא יחזרו על אותה עברה שוב? אז צריך</w:t>
      </w:r>
      <w:bookmarkStart w:id="21637" w:name="_ETM_Q52_470000"/>
      <w:bookmarkEnd w:id="21637"/>
      <w:r>
        <w:rPr>
          <w:rFonts w:hint="cs"/>
          <w:rtl/>
          <w:lang w:eastAsia="he-IL"/>
        </w:rPr>
        <w:t xml:space="preserve"> גם לאחר שהם משתחררים להפעיל, במסגרת </w:t>
      </w:r>
      <w:bookmarkStart w:id="21638" w:name="_ETM_Q52_472000"/>
      <w:bookmarkEnd w:id="21638"/>
      <w:r>
        <w:rPr>
          <w:rFonts w:hint="cs"/>
          <w:rtl/>
          <w:lang w:eastAsia="he-IL"/>
        </w:rPr>
        <w:t xml:space="preserve">העברת המקל, טיפול בקהילה, וצריך לחשוב על נושא </w:t>
      </w:r>
      <w:r w:rsidR="00B86952">
        <w:rPr>
          <w:rFonts w:hint="cs"/>
          <w:rtl/>
          <w:lang w:eastAsia="he-IL"/>
        </w:rPr>
        <w:t>ה</w:t>
      </w:r>
      <w:r>
        <w:rPr>
          <w:rFonts w:hint="cs"/>
          <w:rtl/>
          <w:lang w:eastAsia="he-IL"/>
        </w:rPr>
        <w:t xml:space="preserve">חקיקה. </w:t>
      </w:r>
    </w:p>
    <w:p w:rsidR="000D173F" w:rsidRDefault="000D173F" w:rsidP="00AC0211">
      <w:pPr>
        <w:rPr>
          <w:rtl/>
          <w:lang w:eastAsia="he-IL"/>
        </w:rPr>
      </w:pPr>
      <w:bookmarkStart w:id="21639" w:name="_ETM_Q52_422000"/>
      <w:bookmarkEnd w:id="21639"/>
    </w:p>
    <w:p w:rsidR="000D173F" w:rsidRDefault="000D173F" w:rsidP="00AC0211">
      <w:pPr>
        <w:pStyle w:val="af5"/>
        <w:rPr>
          <w:rtl/>
        </w:rPr>
      </w:pPr>
      <w:r w:rsidRPr="00D20416">
        <w:rPr>
          <w:rStyle w:val="TagStyle"/>
          <w:rtl/>
        </w:rPr>
        <w:t xml:space="preserve"> &lt;&lt; קריאה &gt;&gt;</w:t>
      </w:r>
      <w:r w:rsidRPr="00C41E52">
        <w:rPr>
          <w:rStyle w:val="TagStyle"/>
          <w:rtl/>
        </w:rPr>
        <w:t xml:space="preserve"> </w:t>
      </w:r>
      <w:r>
        <w:rPr>
          <w:rtl/>
        </w:rPr>
        <w:t>יואב סגלוביץ' (יש עתיד-תל"ם):</w:t>
      </w:r>
      <w:r w:rsidRPr="00C41E52">
        <w:rPr>
          <w:rStyle w:val="TagStyle"/>
          <w:rtl/>
        </w:rPr>
        <w:t xml:space="preserve"> </w:t>
      </w:r>
      <w:r w:rsidRPr="00D20416">
        <w:rPr>
          <w:rStyle w:val="TagStyle"/>
          <w:rtl/>
        </w:rPr>
        <w:t>&lt;&lt; קריאה &gt;&gt;</w:t>
      </w:r>
      <w:r>
        <w:rPr>
          <w:rtl/>
        </w:rPr>
        <w:t xml:space="preserve"> </w:t>
      </w:r>
    </w:p>
    <w:p w:rsidR="000D173F" w:rsidRDefault="000D173F" w:rsidP="00FD4F5E">
      <w:pPr>
        <w:rPr>
          <w:rtl/>
          <w:lang w:eastAsia="he-IL"/>
        </w:rPr>
      </w:pPr>
    </w:p>
    <w:p w:rsidR="000D173F" w:rsidRDefault="000D173F" w:rsidP="00AC0211">
      <w:pPr>
        <w:rPr>
          <w:rtl/>
          <w:lang w:eastAsia="he-IL"/>
        </w:rPr>
      </w:pPr>
      <w:bookmarkStart w:id="21640" w:name="_ETM_Q52_419000"/>
      <w:bookmarkEnd w:id="21640"/>
      <w:r>
        <w:rPr>
          <w:rFonts w:hint="cs"/>
          <w:rtl/>
          <w:lang w:eastAsia="he-IL"/>
        </w:rPr>
        <w:t>אדוני, גילוי נאות: מטרת השאילתה היא שאדוני ייקח את הנושא הזה, וקחו אותו מעבר לשאילתה, כי אפשר. אני אומר את זה גם מתוך ניסיון וגם בגלל שאפשר.</w:t>
      </w:r>
    </w:p>
    <w:p w:rsidR="000D173F" w:rsidRPr="00C41E52" w:rsidRDefault="000D173F" w:rsidP="00AC0211">
      <w:pPr>
        <w:rPr>
          <w:rtl/>
          <w:lang w:eastAsia="he-IL"/>
        </w:rPr>
      </w:pPr>
    </w:p>
    <w:p w:rsidR="000D173F" w:rsidRDefault="000D173F" w:rsidP="00AC0211">
      <w:pPr>
        <w:pStyle w:val="KeepWithNext"/>
        <w:rPr>
          <w:rStyle w:val="TagStyle"/>
          <w:b/>
          <w:bCs/>
          <w:u w:val="single"/>
          <w:rtl/>
          <w:lang w:eastAsia="he-IL"/>
        </w:rPr>
      </w:pPr>
      <w:bookmarkStart w:id="21641" w:name="_ETM_Q52_311000"/>
      <w:bookmarkEnd w:id="21641"/>
    </w:p>
    <w:p w:rsidR="000D173F" w:rsidRDefault="000D173F" w:rsidP="00AC0211">
      <w:pPr>
        <w:pStyle w:val="af6"/>
        <w:rPr>
          <w:rtl/>
        </w:rPr>
      </w:pPr>
      <w:r w:rsidRPr="00D20416">
        <w:rPr>
          <w:rStyle w:val="TagStyle"/>
          <w:rtl/>
        </w:rPr>
        <w:t xml:space="preserve"> &lt;&lt; יור &gt;&gt;</w:t>
      </w:r>
      <w:r w:rsidRPr="00260DB3">
        <w:rPr>
          <w:rStyle w:val="TagStyle"/>
          <w:rtl/>
        </w:rPr>
        <w:t xml:space="preserve"> </w:t>
      </w:r>
      <w:r>
        <w:rPr>
          <w:rtl/>
        </w:rPr>
        <w:t>היו"ר מנסור עבאס:</w:t>
      </w:r>
      <w:r w:rsidRPr="00260DB3">
        <w:rPr>
          <w:rStyle w:val="TagStyle"/>
          <w:rtl/>
        </w:rPr>
        <w:t xml:space="preserve"> </w:t>
      </w:r>
      <w:r w:rsidRPr="00D20416">
        <w:rPr>
          <w:rStyle w:val="TagStyle"/>
          <w:rtl/>
        </w:rPr>
        <w:t>&lt;&lt; יור &gt;&gt;</w:t>
      </w:r>
      <w:r>
        <w:rPr>
          <w:rtl/>
        </w:rPr>
        <w:t xml:space="preserve"> </w:t>
      </w:r>
    </w:p>
    <w:p w:rsidR="000D173F" w:rsidRDefault="000D173F" w:rsidP="00FD4F5E">
      <w:pPr>
        <w:rPr>
          <w:rtl/>
          <w:lang w:eastAsia="he-IL"/>
        </w:rPr>
      </w:pPr>
    </w:p>
    <w:p w:rsidR="000D173F" w:rsidRDefault="000D173F" w:rsidP="00AC0211">
      <w:pPr>
        <w:rPr>
          <w:rtl/>
          <w:lang w:eastAsia="he-IL"/>
        </w:rPr>
      </w:pPr>
      <w:bookmarkStart w:id="21642" w:name="_ETM_Q52_476000"/>
      <w:bookmarkStart w:id="21643" w:name="_ETM_Q52_299000"/>
      <w:bookmarkEnd w:id="21642"/>
      <w:bookmarkEnd w:id="21643"/>
      <w:r>
        <w:rPr>
          <w:rFonts w:hint="cs"/>
          <w:rtl/>
          <w:lang w:eastAsia="he-IL"/>
        </w:rPr>
        <w:t>אוקיי.</w:t>
      </w:r>
    </w:p>
    <w:p w:rsidR="000D173F" w:rsidRDefault="000D173F" w:rsidP="00AC0211">
      <w:pPr>
        <w:rPr>
          <w:rtl/>
          <w:lang w:eastAsia="he-IL"/>
        </w:rPr>
      </w:pPr>
      <w:bookmarkStart w:id="21644" w:name="_ETM_Q52_482000"/>
      <w:bookmarkEnd w:id="21644"/>
    </w:p>
    <w:p w:rsidR="000D173F" w:rsidRDefault="000D173F" w:rsidP="00AC0211">
      <w:pPr>
        <w:pStyle w:val="af5"/>
        <w:rPr>
          <w:rtl/>
        </w:rPr>
      </w:pPr>
      <w:bookmarkStart w:id="21645" w:name="ET_interruption_5938_12"/>
      <w:r w:rsidRPr="00D20416">
        <w:rPr>
          <w:rStyle w:val="TagStyle"/>
          <w:rtl/>
        </w:rPr>
        <w:t xml:space="preserve"> &lt;&lt; קריאה &gt;&gt;</w:t>
      </w:r>
      <w:r w:rsidRPr="00260DB3">
        <w:rPr>
          <w:rStyle w:val="TagStyle"/>
          <w:rtl/>
        </w:rPr>
        <w:t xml:space="preserve"> </w:t>
      </w:r>
      <w:r>
        <w:rPr>
          <w:rtl/>
        </w:rPr>
        <w:t>יואב סגלוביץ' (יש עתיד-תל"ם):</w:t>
      </w:r>
      <w:r w:rsidRPr="00260DB3">
        <w:rPr>
          <w:rStyle w:val="TagStyle"/>
          <w:rtl/>
        </w:rPr>
        <w:t xml:space="preserve"> </w:t>
      </w:r>
      <w:r w:rsidRPr="00D20416">
        <w:rPr>
          <w:rStyle w:val="TagStyle"/>
          <w:rtl/>
        </w:rPr>
        <w:t>&lt;&lt; קריאה &gt;&gt;</w:t>
      </w:r>
      <w:r>
        <w:rPr>
          <w:rtl/>
        </w:rPr>
        <w:t xml:space="preserve"> </w:t>
      </w:r>
      <w:bookmarkEnd w:id="21645"/>
    </w:p>
    <w:p w:rsidR="000D173F" w:rsidRDefault="000D173F" w:rsidP="00FD4F5E">
      <w:pPr>
        <w:rPr>
          <w:rtl/>
          <w:lang w:eastAsia="he-IL"/>
        </w:rPr>
      </w:pPr>
    </w:p>
    <w:p w:rsidR="000D173F" w:rsidRDefault="000D173F" w:rsidP="00AC0211">
      <w:pPr>
        <w:rPr>
          <w:rtl/>
          <w:lang w:eastAsia="he-IL"/>
        </w:rPr>
      </w:pPr>
      <w:r>
        <w:rPr>
          <w:rFonts w:hint="cs"/>
          <w:rtl/>
          <w:lang w:eastAsia="he-IL"/>
        </w:rPr>
        <w:t>תודה רבה.</w:t>
      </w:r>
    </w:p>
    <w:p w:rsidR="000D173F" w:rsidRDefault="000D173F" w:rsidP="00AC0211">
      <w:pPr>
        <w:rPr>
          <w:rtl/>
          <w:lang w:eastAsia="he-IL"/>
        </w:rPr>
      </w:pPr>
    </w:p>
    <w:p w:rsidR="000D173F" w:rsidRDefault="000D173F" w:rsidP="00AC0211">
      <w:pPr>
        <w:pStyle w:val="-"/>
        <w:rPr>
          <w:rtl/>
        </w:rPr>
      </w:pPr>
      <w:r w:rsidRPr="00D20416">
        <w:rPr>
          <w:rStyle w:val="TagStyle"/>
          <w:rtl/>
        </w:rPr>
        <w:t>&lt;&lt; דובר_המשך &gt;&gt;</w:t>
      </w:r>
      <w:r w:rsidRPr="00903D09">
        <w:rPr>
          <w:rStyle w:val="TagStyle"/>
          <w:rtl/>
        </w:rPr>
        <w:t xml:space="preserve"> </w:t>
      </w:r>
      <w:r>
        <w:rPr>
          <w:rtl/>
        </w:rPr>
        <w:t>סגן השר לביטחון הפנים דסטה גדי יברקן:</w:t>
      </w:r>
      <w:r w:rsidRPr="00903D09">
        <w:rPr>
          <w:rStyle w:val="TagStyle"/>
          <w:rtl/>
        </w:rPr>
        <w:t xml:space="preserve"> </w:t>
      </w:r>
      <w:r w:rsidRPr="00D20416">
        <w:rPr>
          <w:rStyle w:val="TagStyle"/>
          <w:rtl/>
        </w:rPr>
        <w:t>&lt;&lt; דובר_המשך &gt;&gt;</w:t>
      </w:r>
      <w:r>
        <w:rPr>
          <w:rtl/>
        </w:rPr>
        <w:t xml:space="preserve"> </w:t>
      </w:r>
    </w:p>
    <w:p w:rsidR="000D173F" w:rsidRDefault="000D173F" w:rsidP="00AC0211">
      <w:pPr>
        <w:rPr>
          <w:rtl/>
          <w:lang w:eastAsia="he-IL"/>
        </w:rPr>
      </w:pPr>
    </w:p>
    <w:p w:rsidR="000D173F" w:rsidRDefault="000D173F" w:rsidP="00AC0211">
      <w:pPr>
        <w:rPr>
          <w:rtl/>
          <w:lang w:eastAsia="he-IL"/>
        </w:rPr>
      </w:pPr>
      <w:bookmarkStart w:id="21646" w:name="_ETM_Q52_478000"/>
      <w:bookmarkEnd w:id="21646"/>
      <w:r>
        <w:rPr>
          <w:rFonts w:hint="cs"/>
          <w:rtl/>
          <w:lang w:eastAsia="he-IL"/>
        </w:rPr>
        <w:t>אתה מתפרץ לדלת פתוחה.</w:t>
      </w:r>
    </w:p>
    <w:p w:rsidR="000D173F" w:rsidRDefault="000D173F" w:rsidP="00AC0211">
      <w:pPr>
        <w:rPr>
          <w:rtl/>
          <w:lang w:eastAsia="he-IL"/>
        </w:rPr>
      </w:pPr>
    </w:p>
    <w:p w:rsidR="000D173F" w:rsidRDefault="000D173F" w:rsidP="00AC0211">
      <w:pPr>
        <w:pStyle w:val="af6"/>
        <w:rPr>
          <w:rtl/>
        </w:rPr>
      </w:pPr>
      <w:bookmarkStart w:id="21647" w:name="_ETM_Q52_483000"/>
      <w:bookmarkEnd w:id="21647"/>
      <w:r w:rsidRPr="00D20416">
        <w:rPr>
          <w:rStyle w:val="TagStyle"/>
          <w:rtl/>
        </w:rPr>
        <w:t xml:space="preserve"> &lt;&lt; יור &gt;&gt;</w:t>
      </w:r>
      <w:r w:rsidRPr="00260DB3">
        <w:rPr>
          <w:rStyle w:val="TagStyle"/>
          <w:rtl/>
        </w:rPr>
        <w:t xml:space="preserve"> </w:t>
      </w:r>
      <w:r>
        <w:rPr>
          <w:rtl/>
        </w:rPr>
        <w:t>היו"ר מנסור עבאס:</w:t>
      </w:r>
      <w:r w:rsidRPr="00260DB3">
        <w:rPr>
          <w:rStyle w:val="TagStyle"/>
          <w:rtl/>
        </w:rPr>
        <w:t xml:space="preserve"> </w:t>
      </w:r>
      <w:r w:rsidRPr="00D20416">
        <w:rPr>
          <w:rStyle w:val="TagStyle"/>
          <w:rtl/>
        </w:rPr>
        <w:t>&lt;&lt; יור &gt;&gt;</w:t>
      </w:r>
      <w:r>
        <w:rPr>
          <w:rtl/>
        </w:rPr>
        <w:t xml:space="preserve"> </w:t>
      </w:r>
    </w:p>
    <w:p w:rsidR="000D173F" w:rsidRDefault="000D173F" w:rsidP="00FD4F5E">
      <w:pPr>
        <w:rPr>
          <w:rtl/>
          <w:lang w:eastAsia="he-IL"/>
        </w:rPr>
      </w:pPr>
    </w:p>
    <w:p w:rsidR="000D173F" w:rsidRDefault="000D173F" w:rsidP="00AC0211">
      <w:pPr>
        <w:rPr>
          <w:rtl/>
          <w:lang w:eastAsia="he-IL"/>
        </w:rPr>
      </w:pPr>
      <w:bookmarkStart w:id="21648" w:name="_ETM_Q52_484000"/>
      <w:bookmarkEnd w:id="21648"/>
      <w:r>
        <w:rPr>
          <w:rFonts w:hint="cs"/>
          <w:rtl/>
          <w:lang w:eastAsia="he-IL"/>
        </w:rPr>
        <w:t>תודה,</w:t>
      </w:r>
      <w:bookmarkStart w:id="21649" w:name="_ETM_Q52_487000"/>
      <w:bookmarkEnd w:id="21649"/>
      <w:r>
        <w:rPr>
          <w:rFonts w:hint="cs"/>
          <w:rtl/>
          <w:lang w:eastAsia="he-IL"/>
        </w:rPr>
        <w:t xml:space="preserve"> חבר הכנסת יואב סגלוביץ'. אתה רוצה להשלים במשפט?</w:t>
      </w:r>
    </w:p>
    <w:p w:rsidR="000D173F" w:rsidRDefault="000D173F" w:rsidP="00AC0211">
      <w:pPr>
        <w:rPr>
          <w:rtl/>
          <w:lang w:eastAsia="he-IL"/>
        </w:rPr>
      </w:pPr>
      <w:bookmarkStart w:id="21650" w:name="_ETM_Q52_496000"/>
      <w:bookmarkEnd w:id="21650"/>
    </w:p>
    <w:p w:rsidR="000D173F" w:rsidRDefault="000D173F" w:rsidP="00AC0211">
      <w:pPr>
        <w:pStyle w:val="-"/>
        <w:rPr>
          <w:rtl/>
        </w:rPr>
      </w:pPr>
      <w:bookmarkStart w:id="21651" w:name="ET_speakercontinue_6004_29"/>
      <w:r w:rsidRPr="00D20416">
        <w:rPr>
          <w:rStyle w:val="TagStyle"/>
          <w:rtl/>
        </w:rPr>
        <w:t>&lt;&lt; דובר_המשך &gt;&gt;</w:t>
      </w:r>
      <w:r w:rsidRPr="00903D09">
        <w:rPr>
          <w:rStyle w:val="TagStyle"/>
          <w:rtl/>
        </w:rPr>
        <w:t xml:space="preserve"> </w:t>
      </w:r>
      <w:r>
        <w:rPr>
          <w:rtl/>
        </w:rPr>
        <w:t>סגן השר לביטחון הפנים דסטה גדי יברקן:</w:t>
      </w:r>
      <w:r w:rsidRPr="00903D09">
        <w:rPr>
          <w:rStyle w:val="TagStyle"/>
          <w:rtl/>
        </w:rPr>
        <w:t xml:space="preserve"> </w:t>
      </w:r>
      <w:r w:rsidRPr="00D20416">
        <w:rPr>
          <w:rStyle w:val="TagStyle"/>
          <w:rtl/>
        </w:rPr>
        <w:t>&lt;&lt; דובר_המשך &gt;&gt;</w:t>
      </w:r>
      <w:bookmarkEnd w:id="21651"/>
      <w:r>
        <w:rPr>
          <w:rtl/>
        </w:rPr>
        <w:t xml:space="preserve"> </w:t>
      </w:r>
    </w:p>
    <w:p w:rsidR="000D173F" w:rsidRDefault="000D173F" w:rsidP="00AC0211">
      <w:pPr>
        <w:rPr>
          <w:rtl/>
          <w:lang w:eastAsia="he-IL"/>
        </w:rPr>
      </w:pPr>
    </w:p>
    <w:p w:rsidR="000D173F" w:rsidRDefault="000D173F" w:rsidP="00AC0211">
      <w:pPr>
        <w:rPr>
          <w:rtl/>
          <w:lang w:eastAsia="he-IL"/>
        </w:rPr>
      </w:pPr>
      <w:r>
        <w:rPr>
          <w:rFonts w:hint="cs"/>
          <w:rtl/>
          <w:lang w:eastAsia="he-IL"/>
        </w:rPr>
        <w:t>לא.</w:t>
      </w:r>
    </w:p>
    <w:p w:rsidR="000D173F" w:rsidRDefault="000D173F" w:rsidP="00AC0211">
      <w:pPr>
        <w:rPr>
          <w:rtl/>
          <w:lang w:eastAsia="he-IL"/>
        </w:rPr>
      </w:pPr>
      <w:bookmarkStart w:id="21652" w:name="_ETM_Q52_492000"/>
      <w:bookmarkEnd w:id="21652"/>
    </w:p>
    <w:p w:rsidR="000D173F" w:rsidRDefault="000D173F" w:rsidP="00AC0211">
      <w:pPr>
        <w:pStyle w:val="af6"/>
        <w:rPr>
          <w:rtl/>
        </w:rPr>
      </w:pPr>
      <w:r w:rsidRPr="00D20416">
        <w:rPr>
          <w:rStyle w:val="TagStyle"/>
          <w:rtl/>
        </w:rPr>
        <w:t xml:space="preserve"> &lt;&lt; יור &gt;&gt;</w:t>
      </w:r>
      <w:r w:rsidRPr="00260DB3">
        <w:rPr>
          <w:rStyle w:val="TagStyle"/>
          <w:rtl/>
        </w:rPr>
        <w:t xml:space="preserve"> </w:t>
      </w:r>
      <w:r>
        <w:rPr>
          <w:rtl/>
        </w:rPr>
        <w:t>היו"ר מנסור עבאס:</w:t>
      </w:r>
      <w:r w:rsidRPr="00260DB3">
        <w:rPr>
          <w:rStyle w:val="TagStyle"/>
          <w:rtl/>
        </w:rPr>
        <w:t xml:space="preserve"> </w:t>
      </w:r>
      <w:r w:rsidRPr="00D20416">
        <w:rPr>
          <w:rStyle w:val="TagStyle"/>
          <w:rtl/>
        </w:rPr>
        <w:t>&lt;&lt; יור &gt;&gt;</w:t>
      </w:r>
      <w:r>
        <w:rPr>
          <w:rtl/>
        </w:rPr>
        <w:t xml:space="preserve"> </w:t>
      </w:r>
    </w:p>
    <w:p w:rsidR="000D173F" w:rsidRDefault="000D173F" w:rsidP="00FD4F5E">
      <w:pPr>
        <w:rPr>
          <w:rtl/>
          <w:lang w:eastAsia="he-IL"/>
        </w:rPr>
      </w:pPr>
    </w:p>
    <w:p w:rsidR="000D173F" w:rsidRDefault="000D173F" w:rsidP="00AC0211">
      <w:pPr>
        <w:rPr>
          <w:rtl/>
          <w:lang w:eastAsia="he-IL"/>
        </w:rPr>
      </w:pPr>
      <w:bookmarkStart w:id="21653" w:name="_ETM_Q52_493000"/>
      <w:bookmarkEnd w:id="21653"/>
      <w:r>
        <w:rPr>
          <w:rFonts w:hint="cs"/>
          <w:rtl/>
          <w:lang w:eastAsia="he-IL"/>
        </w:rPr>
        <w:t xml:space="preserve">תודה לסגן </w:t>
      </w:r>
      <w:bookmarkStart w:id="21654" w:name="_ETM_Q52_497000"/>
      <w:bookmarkEnd w:id="21654"/>
      <w:r>
        <w:rPr>
          <w:rFonts w:hint="cs"/>
          <w:rtl/>
          <w:lang w:eastAsia="he-IL"/>
        </w:rPr>
        <w:t>השר גדי יברקן.</w:t>
      </w:r>
    </w:p>
    <w:p w:rsidR="000D173F" w:rsidRDefault="000D173F" w:rsidP="00AC0211">
      <w:pPr>
        <w:rPr>
          <w:rtl/>
          <w:lang w:eastAsia="he-IL"/>
        </w:rPr>
      </w:pPr>
    </w:p>
    <w:p w:rsidR="000D173F" w:rsidRDefault="000D173F" w:rsidP="00AC0211">
      <w:pPr>
        <w:rPr>
          <w:rtl/>
          <w:lang w:eastAsia="he-IL"/>
        </w:rPr>
      </w:pPr>
      <w:bookmarkStart w:id="21655" w:name="_ETM_Q52_501000"/>
      <w:bookmarkEnd w:id="21655"/>
      <w:r>
        <w:rPr>
          <w:rFonts w:hint="cs"/>
          <w:rtl/>
          <w:lang w:eastAsia="he-IL"/>
        </w:rPr>
        <w:t>השאילתה הבאה היא לשר הבריאות</w:t>
      </w:r>
      <w:bookmarkStart w:id="21656" w:name="_ETM_Q52_503000"/>
      <w:bookmarkEnd w:id="21656"/>
      <w:r>
        <w:rPr>
          <w:rFonts w:hint="cs"/>
          <w:rtl/>
          <w:lang w:eastAsia="he-IL"/>
        </w:rPr>
        <w:t xml:space="preserve">. ישיב סגן השר קיש. בבקשה. חבר הכנסת מיקי לוי, </w:t>
      </w:r>
      <w:bookmarkStart w:id="21657" w:name="_ETM_Q52_508000"/>
      <w:bookmarkEnd w:id="21657"/>
      <w:r>
        <w:rPr>
          <w:rFonts w:hint="cs"/>
          <w:rtl/>
          <w:lang w:eastAsia="he-IL"/>
        </w:rPr>
        <w:t>השאילתה שלך.</w:t>
      </w:r>
    </w:p>
    <w:p w:rsidR="000D173F" w:rsidRDefault="000D173F" w:rsidP="00AC0211">
      <w:pPr>
        <w:rPr>
          <w:rtl/>
          <w:lang w:eastAsia="he-IL"/>
        </w:rPr>
      </w:pPr>
      <w:bookmarkStart w:id="21658" w:name="_ETM_Q52_510000"/>
      <w:bookmarkEnd w:id="21658"/>
    </w:p>
    <w:p w:rsidR="000D173F" w:rsidRDefault="000D173F" w:rsidP="00AC0211">
      <w:pPr>
        <w:pStyle w:val="af5"/>
        <w:rPr>
          <w:rtl/>
        </w:rPr>
      </w:pPr>
      <w:r w:rsidRPr="00D20416">
        <w:rPr>
          <w:rStyle w:val="TagStyle"/>
          <w:rtl/>
        </w:rPr>
        <w:t xml:space="preserve"> &lt;&lt; קריאה &gt;&gt;</w:t>
      </w:r>
      <w:r w:rsidRPr="00CA0391">
        <w:rPr>
          <w:rStyle w:val="TagStyle"/>
          <w:rtl/>
        </w:rPr>
        <w:t xml:space="preserve"> </w:t>
      </w:r>
      <w:r>
        <w:rPr>
          <w:rtl/>
        </w:rPr>
        <w:t>מיקי לוי (יש עתיד-תל"ם):</w:t>
      </w:r>
      <w:r w:rsidRPr="00CA0391">
        <w:rPr>
          <w:rStyle w:val="TagStyle"/>
          <w:rtl/>
        </w:rPr>
        <w:t xml:space="preserve"> </w:t>
      </w:r>
      <w:r w:rsidRPr="00D20416">
        <w:rPr>
          <w:rStyle w:val="TagStyle"/>
          <w:rtl/>
        </w:rPr>
        <w:t>&lt;&lt; קריאה &gt;&gt;</w:t>
      </w:r>
      <w:r>
        <w:rPr>
          <w:rtl/>
        </w:rPr>
        <w:t xml:space="preserve"> </w:t>
      </w:r>
    </w:p>
    <w:p w:rsidR="000D173F" w:rsidRDefault="000D173F" w:rsidP="00FD4F5E">
      <w:pPr>
        <w:rPr>
          <w:rtl/>
        </w:rPr>
      </w:pPr>
    </w:p>
    <w:p w:rsidR="000D173F" w:rsidRDefault="000D173F" w:rsidP="00AC0211">
      <w:pPr>
        <w:rPr>
          <w:rtl/>
        </w:rPr>
      </w:pPr>
      <w:bookmarkStart w:id="21659" w:name="_ETM_Q52_513000"/>
      <w:bookmarkEnd w:id="21659"/>
      <w:r>
        <w:rPr>
          <w:rFonts w:hint="cs"/>
          <w:rtl/>
        </w:rPr>
        <w:t>שתי שאילתות.</w:t>
      </w:r>
    </w:p>
    <w:p w:rsidR="000D173F" w:rsidRDefault="000D173F" w:rsidP="00AC0211">
      <w:pPr>
        <w:rPr>
          <w:rtl/>
        </w:rPr>
      </w:pPr>
      <w:bookmarkStart w:id="21660" w:name="_ETM_Q52_511000"/>
      <w:bookmarkEnd w:id="21660"/>
    </w:p>
    <w:p w:rsidR="000D173F" w:rsidRDefault="000D173F" w:rsidP="00AC0211">
      <w:pPr>
        <w:pStyle w:val="af6"/>
        <w:rPr>
          <w:rtl/>
        </w:rPr>
      </w:pPr>
      <w:r w:rsidRPr="00D20416">
        <w:rPr>
          <w:rStyle w:val="TagStyle"/>
          <w:rtl/>
        </w:rPr>
        <w:t xml:space="preserve"> &lt;&lt; יור &gt;&gt;</w:t>
      </w:r>
      <w:r w:rsidRPr="00CA0391">
        <w:rPr>
          <w:rStyle w:val="TagStyle"/>
          <w:rtl/>
        </w:rPr>
        <w:t xml:space="preserve"> </w:t>
      </w:r>
      <w:r>
        <w:rPr>
          <w:rtl/>
        </w:rPr>
        <w:t>היו"ר מנסור עבאס:</w:t>
      </w:r>
      <w:r w:rsidRPr="00CA0391">
        <w:rPr>
          <w:rStyle w:val="TagStyle"/>
          <w:rtl/>
        </w:rPr>
        <w:t xml:space="preserve"> </w:t>
      </w:r>
      <w:r w:rsidRPr="00D20416">
        <w:rPr>
          <w:rStyle w:val="TagStyle"/>
          <w:rtl/>
        </w:rPr>
        <w:t>&lt;&lt; יור &gt;&gt;</w:t>
      </w:r>
      <w:r>
        <w:rPr>
          <w:rtl/>
        </w:rPr>
        <w:t xml:space="preserve"> </w:t>
      </w:r>
    </w:p>
    <w:p w:rsidR="000D173F" w:rsidRDefault="000D173F" w:rsidP="00FD4F5E">
      <w:pPr>
        <w:rPr>
          <w:rtl/>
        </w:rPr>
      </w:pPr>
    </w:p>
    <w:p w:rsidR="000D173F" w:rsidRDefault="000D173F" w:rsidP="00AC0211">
      <w:pPr>
        <w:rPr>
          <w:rtl/>
        </w:rPr>
      </w:pPr>
      <w:bookmarkStart w:id="21661" w:name="_ETM_Q52_512000"/>
      <w:bookmarkEnd w:id="21661"/>
      <w:r>
        <w:rPr>
          <w:rFonts w:hint="cs"/>
          <w:rtl/>
        </w:rPr>
        <w:t xml:space="preserve">כן, שתי שאילתות. אנחנו עוברים אחת אחרי השנייה. </w:t>
      </w:r>
      <w:bookmarkStart w:id="21662" w:name="_ETM_Q52_526000"/>
      <w:bookmarkEnd w:id="21662"/>
      <w:r>
        <w:rPr>
          <w:rFonts w:hint="cs"/>
          <w:rtl/>
        </w:rPr>
        <w:t>שתיהן למשרד הבריאות.</w:t>
      </w:r>
    </w:p>
    <w:p w:rsidR="000D173F" w:rsidRDefault="000D173F" w:rsidP="00AC0211">
      <w:pPr>
        <w:rPr>
          <w:rtl/>
        </w:rPr>
      </w:pPr>
      <w:bookmarkStart w:id="21663" w:name="_ETM_Q52_524000"/>
      <w:bookmarkStart w:id="21664" w:name="_ETM_Q52_521000"/>
      <w:bookmarkEnd w:id="21663"/>
      <w:bookmarkEnd w:id="21664"/>
    </w:p>
    <w:p w:rsidR="000D173F" w:rsidRDefault="000D173F" w:rsidP="00AC0211">
      <w:pPr>
        <w:pStyle w:val="a9"/>
        <w:rPr>
          <w:rtl/>
        </w:rPr>
      </w:pPr>
      <w:bookmarkStart w:id="21665" w:name="ET_query_620612_18"/>
      <w:r w:rsidRPr="00D20416">
        <w:rPr>
          <w:rStyle w:val="TagStyle"/>
          <w:rtl/>
        </w:rPr>
        <w:t xml:space="preserve"> &lt;&lt; שאילתה &gt;&gt;</w:t>
      </w:r>
      <w:r w:rsidRPr="00CA0391">
        <w:rPr>
          <w:rStyle w:val="TagStyle"/>
          <w:rtl/>
        </w:rPr>
        <w:t xml:space="preserve"> </w:t>
      </w:r>
      <w:bookmarkStart w:id="21666" w:name="_Toc53659337"/>
      <w:bookmarkStart w:id="21667" w:name="_Toc53659628"/>
      <w:bookmarkStart w:id="21668" w:name="_Toc54616334"/>
      <w:r>
        <w:rPr>
          <w:rtl/>
        </w:rPr>
        <w:t>270. ה</w:t>
      </w:r>
      <w:r>
        <w:rPr>
          <w:rFonts w:hint="cs"/>
          <w:rtl/>
        </w:rPr>
        <w:t>י</w:t>
      </w:r>
      <w:r>
        <w:rPr>
          <w:rtl/>
        </w:rPr>
        <w:t>עדר מעקב אחר התפתחות הילד</w:t>
      </w:r>
      <w:bookmarkEnd w:id="21666"/>
      <w:bookmarkEnd w:id="21667"/>
      <w:bookmarkEnd w:id="21668"/>
      <w:r w:rsidRPr="00CA0391">
        <w:rPr>
          <w:rStyle w:val="TagStyle"/>
          <w:rtl/>
        </w:rPr>
        <w:t xml:space="preserve"> </w:t>
      </w:r>
      <w:r w:rsidRPr="00D20416">
        <w:rPr>
          <w:rStyle w:val="TagStyle"/>
          <w:rtl/>
        </w:rPr>
        <w:t>&lt;&lt; שאילתה &gt;&gt;</w:t>
      </w:r>
      <w:r>
        <w:rPr>
          <w:rtl/>
        </w:rPr>
        <w:t xml:space="preserve"> </w:t>
      </w:r>
      <w:bookmarkEnd w:id="21665"/>
    </w:p>
    <w:p w:rsidR="000D173F" w:rsidRDefault="000D173F" w:rsidP="00AC0211">
      <w:pPr>
        <w:ind w:firstLine="0"/>
        <w:rPr>
          <w:rtl/>
        </w:rPr>
      </w:pPr>
    </w:p>
    <w:p w:rsidR="000D173F" w:rsidRDefault="000D173F" w:rsidP="00AC0211">
      <w:pPr>
        <w:pStyle w:val="a4"/>
        <w:rPr>
          <w:rtl/>
        </w:rPr>
      </w:pPr>
      <w:bookmarkStart w:id="21669" w:name="ET_speaker_5084_19"/>
      <w:r w:rsidRPr="00D20416">
        <w:rPr>
          <w:rStyle w:val="TagStyle"/>
          <w:rtl/>
        </w:rPr>
        <w:t xml:space="preserve"> &lt;&lt; דוב</w:t>
      </w:r>
      <w:bookmarkStart w:id="21670" w:name="_ETM_Q52_539000"/>
      <w:bookmarkEnd w:id="21670"/>
      <w:r w:rsidRPr="00D20416">
        <w:rPr>
          <w:rStyle w:val="TagStyle"/>
          <w:rtl/>
        </w:rPr>
        <w:t>ר &gt;&gt;</w:t>
      </w:r>
      <w:r w:rsidRPr="00CA0391">
        <w:rPr>
          <w:rStyle w:val="TagStyle"/>
          <w:rtl/>
        </w:rPr>
        <w:t xml:space="preserve"> </w:t>
      </w:r>
      <w:bookmarkStart w:id="21671" w:name="_Toc53659338"/>
      <w:bookmarkStart w:id="21672" w:name="_Toc53659629"/>
      <w:bookmarkStart w:id="21673" w:name="_Toc54616335"/>
      <w:r>
        <w:rPr>
          <w:rtl/>
        </w:rPr>
        <w:t>מיקי לוי (יש עתיד-תל"ם):</w:t>
      </w:r>
      <w:bookmarkEnd w:id="21671"/>
      <w:bookmarkEnd w:id="21672"/>
      <w:bookmarkEnd w:id="21673"/>
      <w:r w:rsidRPr="00CA0391">
        <w:rPr>
          <w:rStyle w:val="TagStyle"/>
          <w:rtl/>
        </w:rPr>
        <w:t xml:space="preserve"> </w:t>
      </w:r>
      <w:r w:rsidRPr="00D20416">
        <w:rPr>
          <w:rStyle w:val="TagStyle"/>
          <w:rtl/>
        </w:rPr>
        <w:t>&lt;&lt; דובר &gt;&gt;</w:t>
      </w:r>
      <w:r>
        <w:rPr>
          <w:rtl/>
        </w:rPr>
        <w:t xml:space="preserve"> </w:t>
      </w:r>
      <w:bookmarkEnd w:id="21669"/>
    </w:p>
    <w:p w:rsidR="000D173F" w:rsidRDefault="000D173F" w:rsidP="00FD4F5E">
      <w:pPr>
        <w:rPr>
          <w:rtl/>
          <w:lang w:eastAsia="he-IL"/>
        </w:rPr>
      </w:pPr>
    </w:p>
    <w:p w:rsidR="000D173F" w:rsidRPr="00CA0391" w:rsidRDefault="000D173F" w:rsidP="00AC0211">
      <w:pPr>
        <w:rPr>
          <w:rtl/>
          <w:lang w:eastAsia="he-IL"/>
        </w:rPr>
      </w:pPr>
      <w:r>
        <w:rPr>
          <w:rFonts w:hint="cs"/>
          <w:rtl/>
          <w:lang w:eastAsia="he-IL"/>
        </w:rPr>
        <w:t>תודה רבה, אדוני. למעשה, מפאת הזמן שחלף</w:t>
      </w:r>
      <w:bookmarkStart w:id="21674" w:name="_ETM_Q52_541000"/>
      <w:bookmarkEnd w:id="21674"/>
      <w:r>
        <w:rPr>
          <w:rFonts w:hint="cs"/>
          <w:rtl/>
          <w:lang w:eastAsia="he-IL"/>
        </w:rPr>
        <w:t xml:space="preserve">, על אחת השאילתות אבד כלח </w:t>
      </w:r>
      <w:r>
        <w:rPr>
          <w:rFonts w:hint="eastAsia"/>
          <w:rtl/>
          <w:lang w:eastAsia="he-IL"/>
        </w:rPr>
        <w:t xml:space="preserve">– </w:t>
      </w:r>
      <w:r>
        <w:rPr>
          <w:rFonts w:hint="cs"/>
          <w:rtl/>
          <w:lang w:eastAsia="he-IL"/>
        </w:rPr>
        <w:t xml:space="preserve">זו אותה השאלה </w:t>
      </w:r>
      <w:bookmarkStart w:id="21675" w:name="_ETM_Q52_548000"/>
      <w:bookmarkEnd w:id="21675"/>
      <w:r>
        <w:rPr>
          <w:rFonts w:hint="cs"/>
          <w:rtl/>
          <w:lang w:eastAsia="he-IL"/>
        </w:rPr>
        <w:t>לגבי פארקי מים, שהיו סגורים בעוד הבריכות</w:t>
      </w:r>
      <w:bookmarkStart w:id="21676" w:name="_ETM_Q52_555000"/>
      <w:bookmarkEnd w:id="21676"/>
      <w:r>
        <w:rPr>
          <w:rFonts w:hint="cs"/>
          <w:rtl/>
          <w:lang w:eastAsia="he-IL"/>
        </w:rPr>
        <w:t xml:space="preserve"> ובתי המלון היו פתוחים. לאחר מכן הצלחנו לפתוח </w:t>
      </w:r>
      <w:bookmarkStart w:id="21677" w:name="_ETM_Q52_558000"/>
      <w:bookmarkEnd w:id="21677"/>
      <w:r>
        <w:rPr>
          <w:rFonts w:hint="cs"/>
          <w:rtl/>
          <w:lang w:eastAsia="he-IL"/>
        </w:rPr>
        <w:t>את פארקי המים</w:t>
      </w:r>
      <w:r w:rsidR="00B86952">
        <w:rPr>
          <w:rFonts w:hint="cs"/>
          <w:rtl/>
          <w:lang w:eastAsia="he-IL"/>
        </w:rPr>
        <w:t>,</w:t>
      </w:r>
      <w:r>
        <w:rPr>
          <w:rFonts w:hint="cs"/>
          <w:rtl/>
          <w:lang w:eastAsia="he-IL"/>
        </w:rPr>
        <w:t xml:space="preserve"> וגם זה אחר כך נסגר. אני חושב </w:t>
      </w:r>
      <w:bookmarkStart w:id="21678" w:name="_ETM_Q52_567000"/>
      <w:bookmarkEnd w:id="21678"/>
      <w:r>
        <w:rPr>
          <w:rFonts w:hint="cs"/>
          <w:rtl/>
          <w:lang w:eastAsia="he-IL"/>
        </w:rPr>
        <w:t xml:space="preserve">שאנחנו נמתין בסבלנות. אין היגיון וטעם להעלות את זה כרגע. </w:t>
      </w:r>
      <w:bookmarkStart w:id="21679" w:name="_ETM_Q52_573000"/>
      <w:bookmarkEnd w:id="21679"/>
      <w:r>
        <w:rPr>
          <w:rFonts w:hint="cs"/>
          <w:rtl/>
          <w:lang w:eastAsia="he-IL"/>
        </w:rPr>
        <w:t xml:space="preserve">אני מעריך שסגן השר בא להשיב, אבל זה באיחור, </w:t>
      </w:r>
      <w:bookmarkStart w:id="21680" w:name="_ETM_Q52_578000"/>
      <w:bookmarkEnd w:id="21680"/>
      <w:r>
        <w:rPr>
          <w:rFonts w:hint="cs"/>
          <w:rtl/>
          <w:lang w:eastAsia="he-IL"/>
        </w:rPr>
        <w:t>בגלל התקופה המטורפת והימים המתחלפים כל פעם מחדש.</w:t>
      </w:r>
    </w:p>
    <w:p w:rsidR="000D173F" w:rsidRDefault="000D173F" w:rsidP="00AC0211">
      <w:pPr>
        <w:rPr>
          <w:rtl/>
        </w:rPr>
      </w:pPr>
    </w:p>
    <w:p w:rsidR="000D173F" w:rsidRDefault="000D173F" w:rsidP="00AC0211">
      <w:pPr>
        <w:rPr>
          <w:rtl/>
        </w:rPr>
      </w:pPr>
      <w:r>
        <w:rPr>
          <w:rFonts w:hint="cs"/>
          <w:rtl/>
        </w:rPr>
        <w:t xml:space="preserve">אבל השאילתה השנייה </w:t>
      </w:r>
      <w:bookmarkStart w:id="21681" w:name="_ETM_Q52_585000"/>
      <w:bookmarkEnd w:id="21681"/>
      <w:r>
        <w:rPr>
          <w:rFonts w:hint="cs"/>
          <w:rtl/>
        </w:rPr>
        <w:t>כן נכונה לעת הזאת, בוודאי ובוודאי: בשל מגפת הקורונה הפסיקו בטיפת חלב לבצע מעקב אחר התפתחות הילד ומבצעים רק חיסונים.</w:t>
      </w:r>
    </w:p>
    <w:p w:rsidR="000D173F" w:rsidRPr="009F1FFC" w:rsidRDefault="000D173F" w:rsidP="00AC0211">
      <w:pPr>
        <w:rPr>
          <w:rtl/>
        </w:rPr>
      </w:pPr>
    </w:p>
    <w:p w:rsidR="000D173F" w:rsidRDefault="000D173F" w:rsidP="00AC0211">
      <w:pPr>
        <w:rPr>
          <w:rtl/>
        </w:rPr>
      </w:pPr>
      <w:r>
        <w:rPr>
          <w:rFonts w:hint="cs"/>
          <w:rtl/>
        </w:rPr>
        <w:t xml:space="preserve">אני מבקש </w:t>
      </w:r>
      <w:r w:rsidRPr="00472AB3">
        <w:rPr>
          <w:rFonts w:hint="cs"/>
          <w:rtl/>
        </w:rPr>
        <w:t>לשאול:</w:t>
      </w:r>
    </w:p>
    <w:p w:rsidR="000D173F" w:rsidRPr="00472AB3" w:rsidRDefault="000D173F" w:rsidP="00AC0211">
      <w:pPr>
        <w:rPr>
          <w:rtl/>
        </w:rPr>
      </w:pPr>
    </w:p>
    <w:p w:rsidR="000D173F" w:rsidRPr="009F1FFC" w:rsidRDefault="000D173F" w:rsidP="00AC0211">
      <w:pPr>
        <w:rPr>
          <w:rtl/>
        </w:rPr>
      </w:pPr>
      <w:bookmarkStart w:id="21682" w:name="_ETM_Q52_605000"/>
      <w:bookmarkEnd w:id="21682"/>
      <w:r>
        <w:rPr>
          <w:rFonts w:hint="cs"/>
          <w:rtl/>
        </w:rPr>
        <w:t>1. מדוע? מהי ההצדקה לכך?</w:t>
      </w:r>
    </w:p>
    <w:p w:rsidR="000D173F" w:rsidRDefault="000D173F" w:rsidP="00AC0211">
      <w:pPr>
        <w:rPr>
          <w:rtl/>
        </w:rPr>
      </w:pPr>
    </w:p>
    <w:p w:rsidR="000D173F" w:rsidRDefault="000D173F" w:rsidP="00AC0211">
      <w:pPr>
        <w:rPr>
          <w:rtl/>
        </w:rPr>
      </w:pPr>
      <w:bookmarkStart w:id="21683" w:name="_ETM_Q52_601000"/>
      <w:bookmarkEnd w:id="21683"/>
      <w:r>
        <w:rPr>
          <w:rFonts w:hint="cs"/>
          <w:rtl/>
        </w:rPr>
        <w:t>2. עד מתי תקפה מדיניות זו?</w:t>
      </w:r>
    </w:p>
    <w:p w:rsidR="000D173F" w:rsidRDefault="000D173F" w:rsidP="00AC0211">
      <w:pPr>
        <w:rPr>
          <w:rtl/>
        </w:rPr>
      </w:pPr>
    </w:p>
    <w:p w:rsidR="000D173F" w:rsidRDefault="000D173F" w:rsidP="00AC0211">
      <w:pPr>
        <w:rPr>
          <w:rtl/>
        </w:rPr>
      </w:pPr>
      <w:bookmarkStart w:id="21684" w:name="_ETM_Q52_603000"/>
      <w:bookmarkEnd w:id="21684"/>
      <w:r>
        <w:rPr>
          <w:rFonts w:hint="cs"/>
          <w:rtl/>
        </w:rPr>
        <w:t>3. מי קיבל את החלטה הזאת</w:t>
      </w:r>
      <w:r w:rsidR="00B86952">
        <w:rPr>
          <w:rFonts w:hint="cs"/>
          <w:rtl/>
        </w:rPr>
        <w:t>,</w:t>
      </w:r>
      <w:r>
        <w:rPr>
          <w:rFonts w:hint="cs"/>
          <w:rtl/>
        </w:rPr>
        <w:t xml:space="preserve"> והאם הנזק ממנה לא גובר על החשש מהידבקות בקורונה?</w:t>
      </w:r>
    </w:p>
    <w:p w:rsidR="000D173F" w:rsidRDefault="000D173F" w:rsidP="00AC0211">
      <w:pPr>
        <w:rPr>
          <w:rtl/>
        </w:rPr>
      </w:pPr>
    </w:p>
    <w:p w:rsidR="000D173F" w:rsidRDefault="000D173F" w:rsidP="00B86952">
      <w:pPr>
        <w:rPr>
          <w:rtl/>
        </w:rPr>
      </w:pPr>
      <w:bookmarkStart w:id="21685" w:name="_ETM_Q52_604000"/>
      <w:bookmarkEnd w:id="21685"/>
      <w:r>
        <w:rPr>
          <w:rFonts w:hint="cs"/>
          <w:rtl/>
        </w:rPr>
        <w:t xml:space="preserve">4. מהן ההשלכות הבריאותיות האפשריות </w:t>
      </w:r>
      <w:r w:rsidR="00B86952">
        <w:rPr>
          <w:rFonts w:hint="cs"/>
          <w:rtl/>
        </w:rPr>
        <w:t xml:space="preserve">של </w:t>
      </w:r>
      <w:r>
        <w:rPr>
          <w:rFonts w:hint="cs"/>
          <w:rtl/>
        </w:rPr>
        <w:t>ההחלטה הזאת</w:t>
      </w:r>
      <w:r w:rsidR="00B86952">
        <w:rPr>
          <w:rFonts w:hint="cs"/>
          <w:rtl/>
        </w:rPr>
        <w:t>,</w:t>
      </w:r>
      <w:r>
        <w:rPr>
          <w:rFonts w:hint="cs"/>
          <w:rtl/>
        </w:rPr>
        <w:t xml:space="preserve"> והאם המשרד </w:t>
      </w:r>
      <w:bookmarkStart w:id="21686" w:name="_ETM_Q52_624000"/>
      <w:bookmarkEnd w:id="21686"/>
      <w:r>
        <w:rPr>
          <w:rFonts w:hint="cs"/>
          <w:rtl/>
        </w:rPr>
        <w:t xml:space="preserve">שאתה משתייך אליו כסגן שר יפעל לשנות או לשפר? כי </w:t>
      </w:r>
      <w:bookmarkStart w:id="21687" w:name="_ETM_Q52_628000"/>
      <w:bookmarkEnd w:id="21687"/>
      <w:r>
        <w:rPr>
          <w:rFonts w:hint="cs"/>
          <w:rtl/>
        </w:rPr>
        <w:t>זה מצב לא בריא.</w:t>
      </w:r>
      <w:bookmarkStart w:id="21688" w:name="_ETM_Q52_625000"/>
      <w:bookmarkEnd w:id="21688"/>
      <w:r>
        <w:rPr>
          <w:rFonts w:hint="cs"/>
          <w:rtl/>
        </w:rPr>
        <w:t xml:space="preserve"> תודה.</w:t>
      </w:r>
      <w:bookmarkStart w:id="21689" w:name="_ETM_Q52_535000"/>
      <w:bookmarkEnd w:id="21689"/>
    </w:p>
    <w:p w:rsidR="000D173F" w:rsidRDefault="000D173F" w:rsidP="00AC0211">
      <w:pPr>
        <w:rPr>
          <w:rtl/>
        </w:rPr>
      </w:pPr>
      <w:bookmarkStart w:id="21690" w:name="_ETM_Q52_629000"/>
      <w:bookmarkStart w:id="21691" w:name="_ETM_Q52_630000"/>
      <w:bookmarkEnd w:id="21690"/>
      <w:bookmarkEnd w:id="21691"/>
    </w:p>
    <w:p w:rsidR="000D173F" w:rsidRDefault="000D173F" w:rsidP="00AC0211">
      <w:pPr>
        <w:pStyle w:val="a4"/>
        <w:rPr>
          <w:rtl/>
        </w:rPr>
      </w:pPr>
      <w:bookmarkStart w:id="21692" w:name="ET_speaker_5547_20"/>
      <w:r w:rsidRPr="00D20416">
        <w:rPr>
          <w:rStyle w:val="TagStyle"/>
          <w:rtl/>
        </w:rPr>
        <w:t xml:space="preserve"> &lt;&lt; דובר &gt;&gt;</w:t>
      </w:r>
      <w:r w:rsidRPr="00F341B2">
        <w:rPr>
          <w:rStyle w:val="TagStyle"/>
          <w:rtl/>
        </w:rPr>
        <w:t xml:space="preserve"> </w:t>
      </w:r>
      <w:bookmarkStart w:id="21693" w:name="_Toc53659339"/>
      <w:bookmarkStart w:id="21694" w:name="_Toc53659630"/>
      <w:bookmarkStart w:id="21695" w:name="_Toc54616336"/>
      <w:r>
        <w:rPr>
          <w:rtl/>
        </w:rPr>
        <w:t>סגן שר הבריאות יואב קיש:</w:t>
      </w:r>
      <w:bookmarkEnd w:id="21693"/>
      <w:bookmarkEnd w:id="21694"/>
      <w:bookmarkEnd w:id="21695"/>
      <w:r w:rsidRPr="00F341B2">
        <w:rPr>
          <w:rStyle w:val="TagStyle"/>
          <w:rtl/>
        </w:rPr>
        <w:t xml:space="preserve"> </w:t>
      </w:r>
      <w:r w:rsidRPr="00D20416">
        <w:rPr>
          <w:rStyle w:val="TagStyle"/>
          <w:rtl/>
        </w:rPr>
        <w:t>&lt;&lt; דובר &gt;&gt;</w:t>
      </w:r>
      <w:r>
        <w:rPr>
          <w:rtl/>
        </w:rPr>
        <w:t xml:space="preserve"> </w:t>
      </w:r>
      <w:bookmarkEnd w:id="21692"/>
    </w:p>
    <w:p w:rsidR="000D173F" w:rsidRDefault="000D173F" w:rsidP="00FD4F5E">
      <w:pPr>
        <w:rPr>
          <w:rtl/>
          <w:lang w:eastAsia="he-IL"/>
        </w:rPr>
      </w:pPr>
    </w:p>
    <w:p w:rsidR="000D173F" w:rsidRDefault="000D173F" w:rsidP="00B86952">
      <w:pPr>
        <w:rPr>
          <w:rtl/>
          <w:lang w:eastAsia="he-IL"/>
        </w:rPr>
      </w:pPr>
      <w:r>
        <w:rPr>
          <w:rFonts w:hint="cs"/>
          <w:rtl/>
          <w:lang w:eastAsia="he-IL"/>
        </w:rPr>
        <w:t>כבוד היושב-ראש, אכן</w:t>
      </w:r>
      <w:r w:rsidR="00B86952">
        <w:rPr>
          <w:rFonts w:hint="cs"/>
          <w:rtl/>
          <w:lang w:eastAsia="he-IL"/>
        </w:rPr>
        <w:t>,</w:t>
      </w:r>
      <w:r>
        <w:rPr>
          <w:rFonts w:hint="cs"/>
          <w:rtl/>
          <w:lang w:eastAsia="he-IL"/>
        </w:rPr>
        <w:t xml:space="preserve"> </w:t>
      </w:r>
      <w:r w:rsidR="00B86952">
        <w:rPr>
          <w:rFonts w:hint="cs"/>
          <w:rtl/>
          <w:lang w:eastAsia="he-IL"/>
        </w:rPr>
        <w:t>ה</w:t>
      </w:r>
      <w:r>
        <w:rPr>
          <w:rFonts w:hint="cs"/>
          <w:rtl/>
          <w:lang w:eastAsia="he-IL"/>
        </w:rPr>
        <w:t xml:space="preserve">שאילתה </w:t>
      </w:r>
      <w:r w:rsidR="00B86952">
        <w:rPr>
          <w:rFonts w:hint="cs"/>
          <w:rtl/>
          <w:lang w:eastAsia="he-IL"/>
        </w:rPr>
        <w:t>ה</w:t>
      </w:r>
      <w:r>
        <w:rPr>
          <w:rFonts w:hint="cs"/>
          <w:rtl/>
          <w:lang w:eastAsia="he-IL"/>
        </w:rPr>
        <w:t xml:space="preserve">ראשונה </w:t>
      </w:r>
      <w:r>
        <w:rPr>
          <w:rtl/>
          <w:lang w:eastAsia="he-IL"/>
        </w:rPr>
        <w:t>–</w:t>
      </w:r>
      <w:r>
        <w:rPr>
          <w:rFonts w:hint="cs"/>
          <w:rtl/>
          <w:lang w:eastAsia="he-IL"/>
        </w:rPr>
        <w:t xml:space="preserve"> יש </w:t>
      </w:r>
      <w:bookmarkStart w:id="21696" w:name="_ETM_Q52_634000"/>
      <w:bookmarkEnd w:id="21696"/>
      <w:r>
        <w:rPr>
          <w:rFonts w:hint="cs"/>
          <w:rtl/>
          <w:lang w:eastAsia="he-IL"/>
        </w:rPr>
        <w:t xml:space="preserve">לי פה תשובה, אבל </w:t>
      </w:r>
      <w:r w:rsidR="00B86952">
        <w:rPr>
          <w:rFonts w:hint="cs"/>
          <w:rtl/>
          <w:lang w:eastAsia="he-IL"/>
        </w:rPr>
        <w:t xml:space="preserve">מכיוון </w:t>
      </w:r>
      <w:r>
        <w:rPr>
          <w:rFonts w:hint="cs"/>
          <w:rtl/>
          <w:lang w:eastAsia="he-IL"/>
        </w:rPr>
        <w:t xml:space="preserve">שוויתר עליה </w:t>
      </w:r>
      <w:r w:rsidR="00B86952">
        <w:rPr>
          <w:rFonts w:hint="cs"/>
          <w:rtl/>
          <w:lang w:eastAsia="he-IL"/>
        </w:rPr>
        <w:t xml:space="preserve">המציע </w:t>
      </w:r>
      <w:r w:rsidR="00A9059E">
        <w:rPr>
          <w:rFonts w:hint="cs"/>
          <w:rtl/>
          <w:lang w:eastAsia="he-IL"/>
        </w:rPr>
        <w:t>– –</w:t>
      </w:r>
      <w:r>
        <w:rPr>
          <w:rFonts w:hint="cs"/>
          <w:rtl/>
          <w:lang w:eastAsia="he-IL"/>
        </w:rPr>
        <w:t xml:space="preserve"> </w:t>
      </w:r>
    </w:p>
    <w:p w:rsidR="000D173F" w:rsidRDefault="000D173F" w:rsidP="00AC0211">
      <w:pPr>
        <w:rPr>
          <w:rtl/>
          <w:lang w:eastAsia="he-IL"/>
        </w:rPr>
      </w:pPr>
      <w:bookmarkStart w:id="21697" w:name="_ETM_Q52_632000"/>
      <w:bookmarkEnd w:id="21697"/>
    </w:p>
    <w:p w:rsidR="000D173F" w:rsidRDefault="000D173F" w:rsidP="00AC0211">
      <w:pPr>
        <w:pStyle w:val="af6"/>
        <w:rPr>
          <w:rtl/>
        </w:rPr>
      </w:pPr>
      <w:r w:rsidRPr="00D20416">
        <w:rPr>
          <w:rStyle w:val="TagStyle"/>
          <w:rtl/>
        </w:rPr>
        <w:t xml:space="preserve"> &lt;&lt; יור &gt;&gt;</w:t>
      </w:r>
      <w:r w:rsidRPr="000A4C70">
        <w:rPr>
          <w:rStyle w:val="TagStyle"/>
          <w:rtl/>
        </w:rPr>
        <w:t xml:space="preserve"> </w:t>
      </w:r>
      <w:r>
        <w:rPr>
          <w:rtl/>
        </w:rPr>
        <w:t>היו"ר מנסור עבאס:</w:t>
      </w:r>
      <w:r w:rsidRPr="000A4C70">
        <w:rPr>
          <w:rStyle w:val="TagStyle"/>
          <w:rtl/>
        </w:rPr>
        <w:t xml:space="preserve"> </w:t>
      </w:r>
      <w:r w:rsidRPr="00D20416">
        <w:rPr>
          <w:rStyle w:val="TagStyle"/>
          <w:rtl/>
        </w:rPr>
        <w:t>&lt;&lt; יור &gt;&gt;</w:t>
      </w:r>
      <w:r>
        <w:rPr>
          <w:rtl/>
        </w:rPr>
        <w:t xml:space="preserve"> </w:t>
      </w:r>
    </w:p>
    <w:p w:rsidR="000D173F" w:rsidRDefault="000D173F" w:rsidP="00FD4F5E">
      <w:pPr>
        <w:rPr>
          <w:rtl/>
          <w:lang w:eastAsia="he-IL"/>
        </w:rPr>
      </w:pPr>
    </w:p>
    <w:p w:rsidR="000D173F" w:rsidRPr="000A4C70" w:rsidRDefault="000D173F" w:rsidP="00AC0211">
      <w:pPr>
        <w:rPr>
          <w:rtl/>
          <w:lang w:eastAsia="he-IL"/>
        </w:rPr>
      </w:pPr>
      <w:r>
        <w:rPr>
          <w:rFonts w:hint="cs"/>
          <w:rtl/>
          <w:lang w:eastAsia="he-IL"/>
        </w:rPr>
        <w:t>הוא ויתר, כן.</w:t>
      </w:r>
    </w:p>
    <w:p w:rsidR="000D173F" w:rsidRDefault="000D173F" w:rsidP="00AC0211">
      <w:pPr>
        <w:rPr>
          <w:rtl/>
          <w:lang w:eastAsia="he-IL"/>
        </w:rPr>
      </w:pPr>
      <w:bookmarkStart w:id="21698" w:name="_ETM_Q52_633000"/>
      <w:bookmarkEnd w:id="21698"/>
    </w:p>
    <w:p w:rsidR="000D173F" w:rsidRDefault="000D173F" w:rsidP="00AC0211">
      <w:pPr>
        <w:pStyle w:val="-"/>
        <w:rPr>
          <w:rtl/>
        </w:rPr>
      </w:pPr>
      <w:r w:rsidRPr="00D20416">
        <w:rPr>
          <w:rStyle w:val="TagStyle"/>
          <w:rtl/>
        </w:rPr>
        <w:t xml:space="preserve"> &lt;&lt; דובר_המשך &gt;&gt;</w:t>
      </w:r>
      <w:r w:rsidRPr="000A4C70">
        <w:rPr>
          <w:rStyle w:val="TagStyle"/>
          <w:rtl/>
        </w:rPr>
        <w:t xml:space="preserve"> </w:t>
      </w:r>
      <w:r>
        <w:rPr>
          <w:rtl/>
        </w:rPr>
        <w:t>סגן שר הבריאות יואב קיש:</w:t>
      </w:r>
      <w:r w:rsidRPr="000A4C70">
        <w:rPr>
          <w:rStyle w:val="TagStyle"/>
          <w:rtl/>
        </w:rPr>
        <w:t xml:space="preserve"> </w:t>
      </w:r>
      <w:r w:rsidRPr="00D20416">
        <w:rPr>
          <w:rStyle w:val="TagStyle"/>
          <w:rtl/>
        </w:rPr>
        <w:t>&lt;&lt; דובר_המשך &gt;&gt;</w:t>
      </w:r>
      <w:r>
        <w:rPr>
          <w:rtl/>
        </w:rPr>
        <w:t xml:space="preserve"> </w:t>
      </w:r>
    </w:p>
    <w:p w:rsidR="000D173F" w:rsidRDefault="000D173F" w:rsidP="00FD4F5E">
      <w:pPr>
        <w:rPr>
          <w:rtl/>
          <w:lang w:eastAsia="he-IL"/>
        </w:rPr>
      </w:pPr>
    </w:p>
    <w:p w:rsidR="000D173F" w:rsidRDefault="00A9059E" w:rsidP="00B86952">
      <w:pPr>
        <w:rPr>
          <w:rtl/>
          <w:lang w:eastAsia="he-IL"/>
        </w:rPr>
      </w:pPr>
      <w:bookmarkStart w:id="21699" w:name="_ETM_Q52_636000"/>
      <w:bookmarkEnd w:id="21699"/>
      <w:r>
        <w:rPr>
          <w:rFonts w:hint="cs"/>
          <w:rtl/>
          <w:lang w:eastAsia="he-IL"/>
        </w:rPr>
        <w:t>– –</w:t>
      </w:r>
      <w:r w:rsidR="000D173F">
        <w:rPr>
          <w:rFonts w:hint="cs"/>
          <w:rtl/>
          <w:lang w:eastAsia="he-IL"/>
        </w:rPr>
        <w:t xml:space="preserve"> אנחנו לא נתייחס אליה.</w:t>
      </w:r>
    </w:p>
    <w:p w:rsidR="000D173F" w:rsidRDefault="000D173F" w:rsidP="00AC0211">
      <w:pPr>
        <w:rPr>
          <w:rtl/>
          <w:lang w:eastAsia="he-IL"/>
        </w:rPr>
      </w:pPr>
    </w:p>
    <w:p w:rsidR="000D173F" w:rsidRDefault="000D173F" w:rsidP="00B86952">
      <w:pPr>
        <w:rPr>
          <w:rtl/>
          <w:lang w:eastAsia="he-IL"/>
        </w:rPr>
      </w:pPr>
      <w:bookmarkStart w:id="21700" w:name="_ETM_Q52_641000"/>
      <w:bookmarkEnd w:id="21700"/>
      <w:r>
        <w:rPr>
          <w:rFonts w:hint="cs"/>
          <w:rtl/>
          <w:lang w:eastAsia="he-IL"/>
        </w:rPr>
        <w:t>אני אתייחס לנושא השאילתה השנייה</w:t>
      </w:r>
      <w:bookmarkStart w:id="21701" w:name="_ETM_Q52_645000"/>
      <w:bookmarkEnd w:id="21701"/>
      <w:r>
        <w:rPr>
          <w:rFonts w:hint="cs"/>
          <w:rtl/>
          <w:lang w:eastAsia="he-IL"/>
        </w:rPr>
        <w:t xml:space="preserve">, לגבי </w:t>
      </w:r>
      <w:r w:rsidR="00B86952">
        <w:rPr>
          <w:rFonts w:hint="cs"/>
          <w:rtl/>
          <w:lang w:eastAsia="he-IL"/>
        </w:rPr>
        <w:t>המעקב ב</w:t>
      </w:r>
      <w:r>
        <w:rPr>
          <w:rFonts w:hint="cs"/>
          <w:rtl/>
          <w:lang w:eastAsia="he-IL"/>
        </w:rPr>
        <w:t xml:space="preserve">טיפת חלב אחר התפתחות הילד. עקב מגפת הקורונה </w:t>
      </w:r>
      <w:bookmarkStart w:id="21702" w:name="_ETM_Q52_650000"/>
      <w:bookmarkEnd w:id="21702"/>
      <w:r>
        <w:rPr>
          <w:rFonts w:hint="cs"/>
          <w:rtl/>
          <w:lang w:eastAsia="he-IL"/>
        </w:rPr>
        <w:t>עלה הצורך בשינויים בכל מסגרות הטיפול הרפואי,</w:t>
      </w:r>
      <w:bookmarkStart w:id="21703" w:name="_ETM_Q52_655000"/>
      <w:bookmarkEnd w:id="21703"/>
      <w:r>
        <w:rPr>
          <w:rFonts w:hint="cs"/>
          <w:rtl/>
          <w:lang w:eastAsia="he-IL"/>
        </w:rPr>
        <w:t xml:space="preserve"> ובכלל זה השירות המונע בטיפות החלב, על </w:t>
      </w:r>
      <w:bookmarkStart w:id="21704" w:name="_ETM_Q52_657000"/>
      <w:bookmarkEnd w:id="21704"/>
      <w:r>
        <w:rPr>
          <w:rFonts w:hint="cs"/>
          <w:rtl/>
          <w:lang w:eastAsia="he-IL"/>
        </w:rPr>
        <w:t xml:space="preserve">מנת להפחית את התפשטות המחלה המדבקת בהתאם למידע </w:t>
      </w:r>
      <w:bookmarkStart w:id="21705" w:name="_ETM_Q52_663000"/>
      <w:bookmarkEnd w:id="21705"/>
      <w:r>
        <w:rPr>
          <w:rFonts w:hint="cs"/>
          <w:rtl/>
          <w:lang w:eastAsia="he-IL"/>
        </w:rPr>
        <w:t>שהתקבל מהעולם. בהתאם לכך יצאו כמה הנחיות לגבי הטיפול הניתן בטיפות החלב.</w:t>
      </w:r>
      <w:bookmarkStart w:id="21706" w:name="_ETM_Q52_664000"/>
      <w:bookmarkStart w:id="21707" w:name="_ETM_Q52_665000"/>
      <w:bookmarkEnd w:id="21706"/>
      <w:bookmarkEnd w:id="21707"/>
      <w:r>
        <w:rPr>
          <w:rFonts w:hint="cs"/>
          <w:rtl/>
          <w:lang w:eastAsia="he-IL"/>
        </w:rPr>
        <w:t xml:space="preserve"> ברורה לכולם החשיבות במעקב </w:t>
      </w:r>
      <w:bookmarkStart w:id="21708" w:name="_ETM_Q52_678000"/>
      <w:bookmarkEnd w:id="21708"/>
      <w:r w:rsidR="00B86952">
        <w:rPr>
          <w:rFonts w:hint="cs"/>
          <w:rtl/>
          <w:lang w:eastAsia="he-IL"/>
        </w:rPr>
        <w:t>אחר ה</w:t>
      </w:r>
      <w:r>
        <w:rPr>
          <w:rFonts w:hint="cs"/>
          <w:rtl/>
          <w:lang w:eastAsia="he-IL"/>
        </w:rPr>
        <w:t xml:space="preserve">התפתחות של ילדים, ואני </w:t>
      </w:r>
      <w:bookmarkStart w:id="21709" w:name="_ETM_Q52_674000"/>
      <w:bookmarkEnd w:id="21709"/>
      <w:r>
        <w:rPr>
          <w:rFonts w:hint="cs"/>
          <w:rtl/>
          <w:lang w:eastAsia="he-IL"/>
        </w:rPr>
        <w:t>מתאר לך עכשיו, לאורך כל התקופה, את ההתייחסו</w:t>
      </w:r>
      <w:bookmarkStart w:id="21710" w:name="_ETM_Q52_675000"/>
      <w:bookmarkEnd w:id="21710"/>
      <w:r>
        <w:rPr>
          <w:rFonts w:hint="cs"/>
          <w:rtl/>
          <w:lang w:eastAsia="he-IL"/>
        </w:rPr>
        <w:t>יות לנושא כדלקמן:</w:t>
      </w:r>
    </w:p>
    <w:p w:rsidR="000D173F" w:rsidRDefault="000D173F" w:rsidP="00AC0211">
      <w:pPr>
        <w:rPr>
          <w:rtl/>
          <w:lang w:eastAsia="he-IL"/>
        </w:rPr>
      </w:pPr>
    </w:p>
    <w:p w:rsidR="000D173F" w:rsidRDefault="000D173F" w:rsidP="00B86952">
      <w:pPr>
        <w:rPr>
          <w:rtl/>
          <w:lang w:eastAsia="he-IL"/>
        </w:rPr>
      </w:pPr>
      <w:bookmarkStart w:id="21711" w:name="_ETM_Q52_676000"/>
      <w:bookmarkEnd w:id="21711"/>
      <w:r>
        <w:rPr>
          <w:rFonts w:hint="cs"/>
          <w:rtl/>
          <w:lang w:eastAsia="he-IL"/>
        </w:rPr>
        <w:t>בהנחיה הראשונה שיצאה מראש שירותי בריאות הציבור דאז</w:t>
      </w:r>
      <w:bookmarkStart w:id="21712" w:name="_ETM_Q52_681000"/>
      <w:bookmarkEnd w:id="21712"/>
      <w:r>
        <w:rPr>
          <w:rFonts w:hint="cs"/>
          <w:rtl/>
          <w:lang w:eastAsia="he-IL"/>
        </w:rPr>
        <w:t xml:space="preserve"> פרופ' סיגל סדצקי ב-15 במרץ 2020 </w:t>
      </w:r>
      <w:r>
        <w:rPr>
          <w:rtl/>
          <w:lang w:eastAsia="he-IL"/>
        </w:rPr>
        <w:t>–</w:t>
      </w:r>
      <w:r>
        <w:rPr>
          <w:rFonts w:hint="cs"/>
          <w:rtl/>
          <w:lang w:eastAsia="he-IL"/>
        </w:rPr>
        <w:t xml:space="preserve"> לא הייתי אז </w:t>
      </w:r>
      <w:bookmarkStart w:id="21713" w:name="_ETM_Q52_682000"/>
      <w:bookmarkEnd w:id="21713"/>
      <w:r>
        <w:rPr>
          <w:rFonts w:hint="cs"/>
          <w:rtl/>
          <w:lang w:eastAsia="he-IL"/>
        </w:rPr>
        <w:t xml:space="preserve">בתפקידי </w:t>
      </w:r>
      <w:r>
        <w:rPr>
          <w:rtl/>
          <w:lang w:eastAsia="he-IL"/>
        </w:rPr>
        <w:t>–</w:t>
      </w:r>
      <w:r>
        <w:rPr>
          <w:rFonts w:hint="cs"/>
          <w:rtl/>
          <w:lang w:eastAsia="he-IL"/>
        </w:rPr>
        <w:t xml:space="preserve"> הנחיות למתן שירות בתחנות טיפת חלב</w:t>
      </w:r>
      <w:bookmarkStart w:id="21714" w:name="_ETM_Q52_686000"/>
      <w:bookmarkEnd w:id="21714"/>
      <w:r>
        <w:rPr>
          <w:rFonts w:hint="cs"/>
          <w:rtl/>
          <w:lang w:eastAsia="he-IL"/>
        </w:rPr>
        <w:t xml:space="preserve"> ובריאות התלמיד בעת התמודדות עם נגיף הקורונה </w:t>
      </w:r>
      <w:r>
        <w:rPr>
          <w:rtl/>
          <w:lang w:eastAsia="he-IL"/>
        </w:rPr>
        <w:t>–</w:t>
      </w:r>
      <w:r>
        <w:rPr>
          <w:rFonts w:hint="cs"/>
          <w:rtl/>
          <w:lang w:eastAsia="he-IL"/>
        </w:rPr>
        <w:t xml:space="preserve"> הודגש ביצוע </w:t>
      </w:r>
      <w:bookmarkStart w:id="21715" w:name="_ETM_Q52_690000"/>
      <w:bookmarkEnd w:id="21715"/>
      <w:r>
        <w:rPr>
          <w:rFonts w:hint="cs"/>
          <w:rtl/>
          <w:lang w:eastAsia="he-IL"/>
        </w:rPr>
        <w:t xml:space="preserve">חיסונים וקבלת </w:t>
      </w:r>
      <w:r w:rsidR="00B86952">
        <w:rPr>
          <w:rFonts w:hint="cs"/>
          <w:rtl/>
          <w:lang w:eastAsia="he-IL"/>
        </w:rPr>
        <w:t>י</w:t>
      </w:r>
      <w:r>
        <w:rPr>
          <w:rFonts w:hint="cs"/>
          <w:rtl/>
          <w:lang w:eastAsia="he-IL"/>
        </w:rPr>
        <w:t xml:space="preserve">ילודים עד גיל חודש. על פי מתווה זה לא </w:t>
      </w:r>
      <w:bookmarkStart w:id="21716" w:name="_ETM_Q52_695000"/>
      <w:bookmarkEnd w:id="21716"/>
      <w:r>
        <w:rPr>
          <w:rFonts w:hint="cs"/>
          <w:rtl/>
          <w:lang w:eastAsia="he-IL"/>
        </w:rPr>
        <w:t>בוצעו אז בדיקות סקר של גדילה והתפתחות בגילים המאוחרים יותר</w:t>
      </w:r>
      <w:bookmarkStart w:id="21717" w:name="_ETM_Q52_699000"/>
      <w:bookmarkEnd w:id="21717"/>
      <w:r>
        <w:rPr>
          <w:rFonts w:hint="cs"/>
          <w:rtl/>
          <w:lang w:eastAsia="he-IL"/>
        </w:rPr>
        <w:t xml:space="preserve"> אלא לילדים בסיכון, כולל ילדים שלהורים שלהם היו חששות </w:t>
      </w:r>
      <w:bookmarkStart w:id="21718" w:name="_ETM_Q52_703000"/>
      <w:bookmarkEnd w:id="21718"/>
      <w:r>
        <w:rPr>
          <w:rFonts w:hint="cs"/>
          <w:rtl/>
          <w:lang w:eastAsia="he-IL"/>
        </w:rPr>
        <w:t>לגבי התפתחותם.</w:t>
      </w:r>
    </w:p>
    <w:p w:rsidR="000D173F" w:rsidRDefault="000D173F" w:rsidP="00AC0211">
      <w:pPr>
        <w:rPr>
          <w:rtl/>
          <w:lang w:eastAsia="he-IL"/>
        </w:rPr>
      </w:pPr>
    </w:p>
    <w:p w:rsidR="00F20001" w:rsidRDefault="000D173F" w:rsidP="00F20001">
      <w:pPr>
        <w:rPr>
          <w:rtl/>
        </w:rPr>
      </w:pPr>
      <w:bookmarkStart w:id="21719" w:name="_ETM_Q52_708000"/>
      <w:bookmarkEnd w:id="21719"/>
      <w:r>
        <w:rPr>
          <w:rFonts w:hint="cs"/>
          <w:rtl/>
          <w:lang w:eastAsia="he-IL"/>
        </w:rPr>
        <w:t xml:space="preserve">לאור החשיבות של המשך המעקב לתינוקות בחודשים הראשונים של </w:t>
      </w:r>
      <w:bookmarkStart w:id="21720" w:name="_ETM_Q52_712000"/>
      <w:bookmarkEnd w:id="21720"/>
      <w:r>
        <w:rPr>
          <w:rFonts w:hint="cs"/>
          <w:rtl/>
          <w:lang w:eastAsia="he-IL"/>
        </w:rPr>
        <w:t>החיים</w:t>
      </w:r>
      <w:r w:rsidR="00B86952">
        <w:rPr>
          <w:rFonts w:hint="cs"/>
          <w:rtl/>
          <w:lang w:eastAsia="he-IL"/>
        </w:rPr>
        <w:t>,</w:t>
      </w:r>
      <w:r>
        <w:rPr>
          <w:rFonts w:hint="cs"/>
          <w:rtl/>
          <w:lang w:eastAsia="he-IL"/>
        </w:rPr>
        <w:t xml:space="preserve"> ובהמשך למצב התחלואה בארץ, היה מתווה מעודכן </w:t>
      </w:r>
      <w:bookmarkStart w:id="21721" w:name="_ETM_Q52_713000"/>
      <w:bookmarkEnd w:id="21721"/>
      <w:r>
        <w:rPr>
          <w:rFonts w:hint="cs"/>
          <w:rtl/>
          <w:lang w:eastAsia="he-IL"/>
        </w:rPr>
        <w:t xml:space="preserve">ב-26 באפריל, כחודש או חודש וחצי לאחר מכן, </w:t>
      </w:r>
      <w:r w:rsidR="00B86952">
        <w:rPr>
          <w:rFonts w:hint="cs"/>
          <w:rtl/>
          <w:lang w:eastAsia="he-IL"/>
        </w:rPr>
        <w:t>ש</w:t>
      </w:r>
      <w:r>
        <w:rPr>
          <w:rFonts w:hint="cs"/>
          <w:rtl/>
          <w:lang w:eastAsia="he-IL"/>
        </w:rPr>
        <w:t xml:space="preserve">ל הנחיות </w:t>
      </w:r>
      <w:bookmarkStart w:id="21722" w:name="_ETM_Q52_716000"/>
      <w:bookmarkEnd w:id="21722"/>
      <w:r>
        <w:rPr>
          <w:rFonts w:hint="cs"/>
          <w:rtl/>
          <w:lang w:eastAsia="he-IL"/>
        </w:rPr>
        <w:t xml:space="preserve">למתן שירות בתחנות טיפת חלב ובריאות התלמיד בעת התמודדות עם </w:t>
      </w:r>
      <w:bookmarkStart w:id="21723" w:name="_ETM_Q52_723000"/>
      <w:bookmarkEnd w:id="21723"/>
      <w:r>
        <w:rPr>
          <w:rFonts w:hint="cs"/>
          <w:rtl/>
          <w:lang w:eastAsia="he-IL"/>
        </w:rPr>
        <w:t>נגיף הקורונה</w:t>
      </w:r>
      <w:r w:rsidR="00B86952">
        <w:rPr>
          <w:rFonts w:hint="cs"/>
          <w:rtl/>
          <w:lang w:eastAsia="he-IL"/>
        </w:rPr>
        <w:t>, ו</w:t>
      </w:r>
      <w:r>
        <w:rPr>
          <w:rFonts w:hint="cs"/>
          <w:rtl/>
          <w:lang w:eastAsia="he-IL"/>
        </w:rPr>
        <w:t xml:space="preserve">עדכון 2, שבו הורחבה הפעילות עד גיל </w:t>
      </w:r>
      <w:bookmarkStart w:id="21724" w:name="_ETM_Q52_728000"/>
      <w:bookmarkEnd w:id="21724"/>
      <w:r>
        <w:rPr>
          <w:rFonts w:hint="cs"/>
          <w:rtl/>
          <w:lang w:eastAsia="he-IL"/>
        </w:rPr>
        <w:t xml:space="preserve">חודשיים, כולל הבדיקה הגופנית של הילד בגיל חודשיים על ידי רופא. מתווה זה כלל בדיקות התפתחות וירטואליות, שיחת </w:t>
      </w:r>
      <w:bookmarkStart w:id="21725" w:name="_ETM_Q52_731000"/>
      <w:bookmarkEnd w:id="21725"/>
      <w:r>
        <w:rPr>
          <w:rFonts w:hint="cs"/>
          <w:rtl/>
          <w:lang w:eastAsia="he-IL"/>
        </w:rPr>
        <w:t>טלפון או ויד</w:t>
      </w:r>
      <w:r w:rsidR="00B86952">
        <w:rPr>
          <w:rFonts w:hint="cs"/>
          <w:rtl/>
          <w:lang w:eastAsia="he-IL"/>
        </w:rPr>
        <w:t>י</w:t>
      </w:r>
      <w:r>
        <w:rPr>
          <w:rFonts w:hint="cs"/>
          <w:rtl/>
          <w:lang w:eastAsia="he-IL"/>
        </w:rPr>
        <w:t xml:space="preserve">או </w:t>
      </w:r>
      <w:r w:rsidR="00B86952">
        <w:rPr>
          <w:rFonts w:hint="cs"/>
          <w:rtl/>
          <w:lang w:eastAsia="he-IL"/>
        </w:rPr>
        <w:t xml:space="preserve">עם </w:t>
      </w:r>
      <w:r>
        <w:rPr>
          <w:rFonts w:hint="cs"/>
          <w:rtl/>
          <w:lang w:eastAsia="he-IL"/>
        </w:rPr>
        <w:t>רופאים גם לגילים 9 ו-18 חודשים, ואם יש חשש להתפתחות הילד הוא הוזמן לפגישה פרונטלית בטיפת חלב.</w:t>
      </w:r>
      <w:r w:rsidR="00F20001">
        <w:rPr>
          <w:rFonts w:hint="cs"/>
          <w:rtl/>
          <w:lang w:eastAsia="he-IL"/>
        </w:rPr>
        <w:t xml:space="preserve"> </w:t>
      </w:r>
      <w:bookmarkStart w:id="21726" w:name="_ETM_Q52_747000"/>
      <w:bookmarkStart w:id="21727" w:name="TOR_Q53"/>
      <w:bookmarkStart w:id="21728" w:name="_ETM_Q53_180000"/>
      <w:bookmarkEnd w:id="21726"/>
      <w:bookmarkEnd w:id="21727"/>
      <w:bookmarkEnd w:id="21728"/>
      <w:r w:rsidRPr="00A026F0">
        <w:rPr>
          <w:rtl/>
        </w:rPr>
        <w:t xml:space="preserve">על מנת לעודד הורים לפנות במקרים שיש להם חשש להתפתחות ילדם, הוכנו דפי נחיתה באתר משרד הבריאות המתארים להורים את ההתפתחות הצפויה בכל גיל. לינק לאתר נשלח לכל המטופלים המקבלים שירות בטיפות </w:t>
      </w:r>
      <w:r>
        <w:rPr>
          <w:rtl/>
        </w:rPr>
        <w:t>חלב של משרד הבריאות</w:t>
      </w:r>
      <w:r>
        <w:rPr>
          <w:rFonts w:hint="cs"/>
          <w:rtl/>
        </w:rPr>
        <w:t xml:space="preserve"> ושל</w:t>
      </w:r>
      <w:r w:rsidRPr="00A026F0">
        <w:rPr>
          <w:rtl/>
        </w:rPr>
        <w:t xml:space="preserve"> העיריות ירושלים ותל</w:t>
      </w:r>
      <w:r>
        <w:rPr>
          <w:rFonts w:hint="cs"/>
          <w:rtl/>
        </w:rPr>
        <w:t xml:space="preserve"> </w:t>
      </w:r>
      <w:r w:rsidRPr="00A026F0">
        <w:rPr>
          <w:rtl/>
        </w:rPr>
        <w:t>אביב</w:t>
      </w:r>
      <w:r w:rsidR="00F20001">
        <w:rPr>
          <w:rFonts w:hint="cs"/>
          <w:rtl/>
        </w:rPr>
        <w:t>,</w:t>
      </w:r>
      <w:r>
        <w:rPr>
          <w:rFonts w:hint="cs"/>
          <w:rtl/>
        </w:rPr>
        <w:t xml:space="preserve"> המשתמשות באותה מערכת מחשוב. מידע גם הועבר לשאר הקופות ולשימושן.</w:t>
      </w:r>
      <w:r w:rsidR="00F20001">
        <w:rPr>
          <w:rFonts w:hint="cs"/>
          <w:rtl/>
        </w:rPr>
        <w:t xml:space="preserve"> </w:t>
      </w:r>
      <w:r>
        <w:rPr>
          <w:rFonts w:hint="cs"/>
          <w:rtl/>
        </w:rPr>
        <w:t xml:space="preserve">ההורים הודרכו לפנות לטיפת חלב או למוקד של אחיות טיפת חלב </w:t>
      </w:r>
      <w:r w:rsidR="00F20001">
        <w:rPr>
          <w:rFonts w:hint="cs"/>
          <w:rtl/>
        </w:rPr>
        <w:t>אם</w:t>
      </w:r>
      <w:r>
        <w:rPr>
          <w:rFonts w:hint="cs"/>
          <w:rtl/>
        </w:rPr>
        <w:t xml:space="preserve"> יש להם שאלות וחששות לגבי מצב </w:t>
      </w:r>
      <w:bookmarkStart w:id="21729" w:name="_ETM_Q53_175000"/>
      <w:bookmarkEnd w:id="21729"/>
      <w:r>
        <w:rPr>
          <w:rFonts w:hint="cs"/>
          <w:rtl/>
        </w:rPr>
        <w:t xml:space="preserve">ההתפתחות של ילדם. </w:t>
      </w:r>
      <w:r w:rsidR="00F20001">
        <w:rPr>
          <w:rFonts w:hint="cs"/>
          <w:rtl/>
        </w:rPr>
        <w:t xml:space="preserve">בשעת </w:t>
      </w:r>
      <w:r>
        <w:rPr>
          <w:rFonts w:hint="cs"/>
          <w:rtl/>
        </w:rPr>
        <w:t xml:space="preserve">הצורך נקבעו תורים פרונטליים לבדיקת הילד בטיפת חלב. </w:t>
      </w:r>
    </w:p>
    <w:p w:rsidR="00F20001" w:rsidRDefault="00F20001" w:rsidP="00F20001">
      <w:pPr>
        <w:rPr>
          <w:rtl/>
        </w:rPr>
      </w:pPr>
    </w:p>
    <w:p w:rsidR="00F20001" w:rsidRDefault="000D173F" w:rsidP="00F20001">
      <w:pPr>
        <w:rPr>
          <w:rtl/>
        </w:rPr>
      </w:pPr>
      <w:r>
        <w:rPr>
          <w:rFonts w:hint="cs"/>
          <w:rtl/>
        </w:rPr>
        <w:t xml:space="preserve">ב-11 במאי 2020 פורסם </w:t>
      </w:r>
      <w:bookmarkStart w:id="21730" w:name="_ETM_Q53_170000"/>
      <w:bookmarkStart w:id="21731" w:name="_ETM_Q53_184620"/>
      <w:bookmarkStart w:id="21732" w:name="_ETM_Q53_185190"/>
      <w:bookmarkEnd w:id="21730"/>
      <w:bookmarkEnd w:id="21731"/>
      <w:bookmarkEnd w:id="21732"/>
      <w:r>
        <w:rPr>
          <w:rtl/>
        </w:rPr>
        <w:t xml:space="preserve">המתווה </w:t>
      </w:r>
      <w:bookmarkStart w:id="21733" w:name="_ETM_Q53_185640"/>
      <w:bookmarkEnd w:id="21733"/>
      <w:r>
        <w:rPr>
          <w:rtl/>
        </w:rPr>
        <w:t xml:space="preserve">השלישי </w:t>
      </w:r>
      <w:bookmarkStart w:id="21734" w:name="_ETM_Q53_186640"/>
      <w:bookmarkEnd w:id="21734"/>
      <w:r w:rsidR="00F20001">
        <w:rPr>
          <w:rFonts w:hint="cs"/>
          <w:rtl/>
        </w:rPr>
        <w:t xml:space="preserve">– </w:t>
      </w:r>
      <w:r>
        <w:rPr>
          <w:rtl/>
        </w:rPr>
        <w:t xml:space="preserve">ההנחיות </w:t>
      </w:r>
      <w:bookmarkStart w:id="21735" w:name="_ETM_Q53_187090"/>
      <w:bookmarkEnd w:id="21735"/>
      <w:r>
        <w:rPr>
          <w:rtl/>
        </w:rPr>
        <w:t xml:space="preserve">למתן </w:t>
      </w:r>
      <w:bookmarkStart w:id="21736" w:name="_ETM_Q53_187480"/>
      <w:bookmarkEnd w:id="21736"/>
      <w:r>
        <w:rPr>
          <w:rtl/>
        </w:rPr>
        <w:t xml:space="preserve">שירות </w:t>
      </w:r>
      <w:bookmarkStart w:id="21737" w:name="_ETM_Q53_187779"/>
      <w:bookmarkEnd w:id="21737"/>
      <w:r>
        <w:rPr>
          <w:rtl/>
        </w:rPr>
        <w:t xml:space="preserve">בתחנות </w:t>
      </w:r>
      <w:bookmarkStart w:id="21738" w:name="_ETM_Q53_188320"/>
      <w:bookmarkEnd w:id="21738"/>
      <w:r>
        <w:rPr>
          <w:rtl/>
        </w:rPr>
        <w:t xml:space="preserve">טיפת </w:t>
      </w:r>
      <w:bookmarkStart w:id="21739" w:name="_ETM_Q53_188650"/>
      <w:bookmarkEnd w:id="21739"/>
      <w:r>
        <w:rPr>
          <w:rtl/>
        </w:rPr>
        <w:t xml:space="preserve">חלב </w:t>
      </w:r>
      <w:bookmarkStart w:id="21740" w:name="_ETM_Q53_188950"/>
      <w:bookmarkEnd w:id="21740"/>
      <w:r>
        <w:rPr>
          <w:rtl/>
        </w:rPr>
        <w:t xml:space="preserve">או </w:t>
      </w:r>
      <w:bookmarkStart w:id="21741" w:name="_ETM_Q53_189010"/>
      <w:bookmarkEnd w:id="21741"/>
      <w:r>
        <w:rPr>
          <w:rtl/>
        </w:rPr>
        <w:t xml:space="preserve">בריאות </w:t>
      </w:r>
      <w:bookmarkStart w:id="21742" w:name="_ETM_Q53_189250"/>
      <w:bookmarkEnd w:id="21742"/>
      <w:r>
        <w:rPr>
          <w:rtl/>
        </w:rPr>
        <w:t xml:space="preserve">התלמיד </w:t>
      </w:r>
      <w:bookmarkStart w:id="21743" w:name="_ETM_Q53_189639"/>
      <w:bookmarkEnd w:id="21743"/>
      <w:r>
        <w:rPr>
          <w:rtl/>
        </w:rPr>
        <w:t xml:space="preserve">בעת </w:t>
      </w:r>
      <w:bookmarkStart w:id="21744" w:name="_ETM_Q53_189850"/>
      <w:bookmarkEnd w:id="21744"/>
      <w:r>
        <w:rPr>
          <w:rtl/>
        </w:rPr>
        <w:t xml:space="preserve">התמודדות </w:t>
      </w:r>
      <w:bookmarkStart w:id="21745" w:name="_ETM_Q53_190420"/>
      <w:bookmarkEnd w:id="21745"/>
      <w:r>
        <w:rPr>
          <w:rtl/>
        </w:rPr>
        <w:t xml:space="preserve">עם </w:t>
      </w:r>
      <w:bookmarkStart w:id="21746" w:name="_ETM_Q53_190539"/>
      <w:bookmarkEnd w:id="21746"/>
      <w:r>
        <w:rPr>
          <w:rtl/>
        </w:rPr>
        <w:t xml:space="preserve">נגיף </w:t>
      </w:r>
      <w:bookmarkStart w:id="21747" w:name="_ETM_Q53_190840"/>
      <w:bookmarkEnd w:id="21747"/>
      <w:r>
        <w:rPr>
          <w:rtl/>
        </w:rPr>
        <w:t>קורונה</w:t>
      </w:r>
      <w:bookmarkStart w:id="21748" w:name="_ETM_Q53_191200"/>
      <w:bookmarkEnd w:id="21748"/>
      <w:r w:rsidR="00F20001">
        <w:rPr>
          <w:rFonts w:hint="cs"/>
          <w:rtl/>
        </w:rPr>
        <w:t>,</w:t>
      </w:r>
      <w:r>
        <w:rPr>
          <w:rFonts w:hint="cs"/>
          <w:rtl/>
        </w:rPr>
        <w:t xml:space="preserve"> </w:t>
      </w:r>
      <w:r>
        <w:rPr>
          <w:rtl/>
        </w:rPr>
        <w:t xml:space="preserve">עדכון </w:t>
      </w:r>
      <w:bookmarkStart w:id="21749" w:name="_ETM_Q53_191559"/>
      <w:bookmarkEnd w:id="21749"/>
      <w:r>
        <w:rPr>
          <w:rtl/>
        </w:rPr>
        <w:t>מס</w:t>
      </w:r>
      <w:r w:rsidR="00F20001">
        <w:rPr>
          <w:rFonts w:hint="cs"/>
          <w:rtl/>
        </w:rPr>
        <w:t>'</w:t>
      </w:r>
      <w:r>
        <w:rPr>
          <w:rtl/>
        </w:rPr>
        <w:t xml:space="preserve"> </w:t>
      </w:r>
      <w:bookmarkStart w:id="21750" w:name="_ETM_Q53_191920"/>
      <w:bookmarkEnd w:id="21750"/>
      <w:r w:rsidR="00F20001">
        <w:rPr>
          <w:rFonts w:hint="cs"/>
          <w:rtl/>
        </w:rPr>
        <w:t>3</w:t>
      </w:r>
      <w:r>
        <w:rPr>
          <w:rFonts w:hint="cs"/>
          <w:rtl/>
        </w:rPr>
        <w:t>,</w:t>
      </w:r>
      <w:r>
        <w:rPr>
          <w:rtl/>
        </w:rPr>
        <w:t xml:space="preserve"> </w:t>
      </w:r>
      <w:bookmarkStart w:id="21751" w:name="_ETM_Q53_193129"/>
      <w:bookmarkEnd w:id="21751"/>
      <w:r w:rsidR="00F20001">
        <w:rPr>
          <w:rFonts w:hint="cs"/>
          <w:rtl/>
        </w:rPr>
        <w:t>ו</w:t>
      </w:r>
      <w:r>
        <w:rPr>
          <w:rtl/>
        </w:rPr>
        <w:t xml:space="preserve">על </w:t>
      </w:r>
      <w:bookmarkStart w:id="21752" w:name="_ETM_Q53_193339"/>
      <w:bookmarkEnd w:id="21752"/>
      <w:r>
        <w:rPr>
          <w:rtl/>
        </w:rPr>
        <w:t xml:space="preserve">פיו </w:t>
      </w:r>
      <w:bookmarkStart w:id="21753" w:name="_ETM_Q53_194120"/>
      <w:bookmarkStart w:id="21754" w:name="_ETM_Q53_194990"/>
      <w:bookmarkEnd w:id="21753"/>
      <w:bookmarkEnd w:id="21754"/>
      <w:r>
        <w:rPr>
          <w:rtl/>
        </w:rPr>
        <w:t xml:space="preserve">מתקיימת </w:t>
      </w:r>
      <w:bookmarkStart w:id="21755" w:name="_ETM_Q53_195440"/>
      <w:bookmarkEnd w:id="21755"/>
      <w:r>
        <w:rPr>
          <w:rtl/>
        </w:rPr>
        <w:t xml:space="preserve">בדיקת </w:t>
      </w:r>
      <w:bookmarkStart w:id="21756" w:name="_ETM_Q53_195980"/>
      <w:bookmarkEnd w:id="21756"/>
      <w:r>
        <w:rPr>
          <w:rFonts w:hint="cs"/>
          <w:rtl/>
        </w:rPr>
        <w:t>התפתחות</w:t>
      </w:r>
      <w:r>
        <w:rPr>
          <w:rtl/>
        </w:rPr>
        <w:t xml:space="preserve"> </w:t>
      </w:r>
      <w:bookmarkStart w:id="21757" w:name="_ETM_Q53_196279"/>
      <w:bookmarkEnd w:id="21757"/>
      <w:r>
        <w:rPr>
          <w:rtl/>
        </w:rPr>
        <w:t xml:space="preserve">בכל </w:t>
      </w:r>
      <w:bookmarkStart w:id="21758" w:name="_ETM_Q53_196820"/>
      <w:bookmarkEnd w:id="21758"/>
      <w:r>
        <w:rPr>
          <w:rtl/>
        </w:rPr>
        <w:t xml:space="preserve">הביקורים </w:t>
      </w:r>
      <w:bookmarkStart w:id="21759" w:name="_ETM_Q53_197420"/>
      <w:bookmarkEnd w:id="21759"/>
      <w:r>
        <w:rPr>
          <w:rtl/>
        </w:rPr>
        <w:t xml:space="preserve">בטיפת </w:t>
      </w:r>
      <w:bookmarkStart w:id="21760" w:name="_ETM_Q53_197869"/>
      <w:bookmarkEnd w:id="21760"/>
      <w:r>
        <w:rPr>
          <w:rtl/>
        </w:rPr>
        <w:t xml:space="preserve">חלב </w:t>
      </w:r>
      <w:bookmarkStart w:id="21761" w:name="_ETM_Q53_198140"/>
      <w:bookmarkEnd w:id="21761"/>
      <w:r>
        <w:rPr>
          <w:rFonts w:hint="cs"/>
          <w:rtl/>
        </w:rPr>
        <w:t>ש</w:t>
      </w:r>
      <w:r>
        <w:rPr>
          <w:rtl/>
        </w:rPr>
        <w:t xml:space="preserve">בהם </w:t>
      </w:r>
      <w:bookmarkStart w:id="21762" w:name="_ETM_Q53_198439"/>
      <w:bookmarkEnd w:id="21762"/>
      <w:r>
        <w:rPr>
          <w:rtl/>
        </w:rPr>
        <w:t xml:space="preserve">ניתן </w:t>
      </w:r>
      <w:bookmarkStart w:id="21763" w:name="_ETM_Q53_198800"/>
      <w:bookmarkEnd w:id="21763"/>
      <w:r>
        <w:rPr>
          <w:rtl/>
        </w:rPr>
        <w:t>חיסון</w:t>
      </w:r>
      <w:r w:rsidR="00F20001">
        <w:rPr>
          <w:rFonts w:hint="cs"/>
          <w:rtl/>
        </w:rPr>
        <w:t>.</w:t>
      </w:r>
      <w:r>
        <w:rPr>
          <w:rtl/>
        </w:rPr>
        <w:t xml:space="preserve"> </w:t>
      </w:r>
      <w:bookmarkStart w:id="21764" w:name="_ETM_Q53_199760"/>
      <w:bookmarkEnd w:id="21764"/>
      <w:r>
        <w:rPr>
          <w:rtl/>
        </w:rPr>
        <w:t xml:space="preserve">כל </w:t>
      </w:r>
      <w:bookmarkStart w:id="21765" w:name="_ETM_Q53_200000"/>
      <w:bookmarkEnd w:id="21765"/>
      <w:r>
        <w:rPr>
          <w:rtl/>
        </w:rPr>
        <w:t xml:space="preserve">הביקורים </w:t>
      </w:r>
      <w:bookmarkStart w:id="21766" w:name="_ETM_Q53_200779"/>
      <w:bookmarkEnd w:id="21766"/>
      <w:r w:rsidR="00F20001">
        <w:rPr>
          <w:rFonts w:hint="cs"/>
          <w:rtl/>
        </w:rPr>
        <w:t xml:space="preserve">– </w:t>
      </w:r>
      <w:r>
        <w:rPr>
          <w:rtl/>
        </w:rPr>
        <w:t xml:space="preserve">על </w:t>
      </w:r>
      <w:bookmarkStart w:id="21767" w:name="_ETM_Q53_200960"/>
      <w:bookmarkEnd w:id="21767"/>
      <w:r>
        <w:rPr>
          <w:rtl/>
        </w:rPr>
        <w:t xml:space="preserve">פי </w:t>
      </w:r>
      <w:bookmarkStart w:id="21768" w:name="_ETM_Q53_201140"/>
      <w:bookmarkEnd w:id="21768"/>
      <w:r>
        <w:rPr>
          <w:rtl/>
        </w:rPr>
        <w:t xml:space="preserve">תוכנית </w:t>
      </w:r>
      <w:bookmarkStart w:id="21769" w:name="_ETM_Q53_201500"/>
      <w:bookmarkEnd w:id="21769"/>
      <w:r>
        <w:rPr>
          <w:rtl/>
        </w:rPr>
        <w:t>השגרה</w:t>
      </w:r>
      <w:r>
        <w:rPr>
          <w:rFonts w:hint="cs"/>
          <w:rtl/>
        </w:rPr>
        <w:t>,</w:t>
      </w:r>
      <w:r>
        <w:rPr>
          <w:rtl/>
        </w:rPr>
        <w:t xml:space="preserve"> </w:t>
      </w:r>
      <w:bookmarkStart w:id="21770" w:name="_ETM_Q53_201949"/>
      <w:bookmarkEnd w:id="21770"/>
      <w:r>
        <w:rPr>
          <w:rtl/>
        </w:rPr>
        <w:t xml:space="preserve">למעט </w:t>
      </w:r>
      <w:bookmarkStart w:id="21771" w:name="_ETM_Q53_202430"/>
      <w:bookmarkEnd w:id="21771"/>
      <w:r>
        <w:rPr>
          <w:rtl/>
        </w:rPr>
        <w:t xml:space="preserve">ביקורים </w:t>
      </w:r>
      <w:bookmarkStart w:id="21772" w:name="_ETM_Q53_202880"/>
      <w:bookmarkEnd w:id="21772"/>
      <w:r>
        <w:rPr>
          <w:rtl/>
        </w:rPr>
        <w:t xml:space="preserve">בגיל </w:t>
      </w:r>
      <w:bookmarkStart w:id="21773" w:name="_ETM_Q53_203180"/>
      <w:bookmarkEnd w:id="21773"/>
      <w:r>
        <w:rPr>
          <w:rFonts w:hint="cs"/>
          <w:rtl/>
        </w:rPr>
        <w:t>תשעה</w:t>
      </w:r>
      <w:r>
        <w:rPr>
          <w:rtl/>
        </w:rPr>
        <w:t xml:space="preserve"> </w:t>
      </w:r>
      <w:bookmarkStart w:id="21774" w:name="_ETM_Q53_203509"/>
      <w:bookmarkEnd w:id="21774"/>
      <w:r>
        <w:rPr>
          <w:rtl/>
        </w:rPr>
        <w:t xml:space="preserve">חודשים </w:t>
      </w:r>
      <w:bookmarkStart w:id="21775" w:name="_ETM_Q53_204020"/>
      <w:bookmarkEnd w:id="21775"/>
      <w:r>
        <w:rPr>
          <w:rtl/>
        </w:rPr>
        <w:t xml:space="preserve">ומעל </w:t>
      </w:r>
      <w:bookmarkStart w:id="21776" w:name="_ETM_Q53_204410"/>
      <w:bookmarkEnd w:id="21776"/>
      <w:r>
        <w:rPr>
          <w:rtl/>
        </w:rPr>
        <w:t xml:space="preserve">גיל </w:t>
      </w:r>
      <w:bookmarkStart w:id="21777" w:name="_ETM_Q53_204619"/>
      <w:bookmarkEnd w:id="21777"/>
      <w:r>
        <w:rPr>
          <w:rtl/>
        </w:rPr>
        <w:t xml:space="preserve">שנתיים </w:t>
      </w:r>
      <w:bookmarkStart w:id="21778" w:name="_ETM_Q53_205099"/>
      <w:bookmarkEnd w:id="21778"/>
      <w:r>
        <w:rPr>
          <w:rtl/>
        </w:rPr>
        <w:t>וחצי</w:t>
      </w:r>
      <w:r>
        <w:rPr>
          <w:rFonts w:hint="cs"/>
          <w:rtl/>
        </w:rPr>
        <w:t>.</w:t>
      </w:r>
      <w:r>
        <w:rPr>
          <w:rtl/>
        </w:rPr>
        <w:t xml:space="preserve"> </w:t>
      </w:r>
      <w:bookmarkStart w:id="21779" w:name="_ETM_Q53_206710"/>
      <w:bookmarkEnd w:id="21779"/>
      <w:r>
        <w:rPr>
          <w:rtl/>
        </w:rPr>
        <w:t>בו</w:t>
      </w:r>
      <w:r>
        <w:rPr>
          <w:rFonts w:hint="cs"/>
          <w:rtl/>
        </w:rPr>
        <w:t xml:space="preserve"> </w:t>
      </w:r>
      <w:r w:rsidR="00F20001">
        <w:rPr>
          <w:rFonts w:hint="cs"/>
          <w:rtl/>
        </w:rPr>
        <w:t xml:space="preserve">בזמן </w:t>
      </w:r>
      <w:bookmarkStart w:id="21780" w:name="_ETM_Q53_207339"/>
      <w:bookmarkEnd w:id="21780"/>
      <w:r>
        <w:rPr>
          <w:rtl/>
        </w:rPr>
        <w:t xml:space="preserve">הוכן </w:t>
      </w:r>
      <w:bookmarkStart w:id="21781" w:name="_ETM_Q53_207609"/>
      <w:bookmarkEnd w:id="21781"/>
      <w:r>
        <w:rPr>
          <w:rtl/>
        </w:rPr>
        <w:t xml:space="preserve">גם </w:t>
      </w:r>
      <w:bookmarkStart w:id="21782" w:name="_ETM_Q53_207849"/>
      <w:bookmarkEnd w:id="21782"/>
      <w:r>
        <w:rPr>
          <w:rtl/>
        </w:rPr>
        <w:t xml:space="preserve">דף </w:t>
      </w:r>
      <w:bookmarkStart w:id="21783" w:name="_ETM_Q53_208029"/>
      <w:bookmarkEnd w:id="21783"/>
      <w:r>
        <w:rPr>
          <w:rtl/>
        </w:rPr>
        <w:t xml:space="preserve">נחיתה </w:t>
      </w:r>
      <w:bookmarkStart w:id="21784" w:name="_ETM_Q53_208419"/>
      <w:bookmarkEnd w:id="21784"/>
      <w:r>
        <w:rPr>
          <w:rtl/>
        </w:rPr>
        <w:t xml:space="preserve">עם </w:t>
      </w:r>
      <w:bookmarkStart w:id="21785" w:name="_ETM_Q53_208509"/>
      <w:bookmarkEnd w:id="21785"/>
      <w:r>
        <w:rPr>
          <w:rtl/>
        </w:rPr>
        <w:t>שאלון</w:t>
      </w:r>
      <w:r>
        <w:rPr>
          <w:rFonts w:hint="cs"/>
          <w:rtl/>
        </w:rPr>
        <w:t>,</w:t>
      </w:r>
      <w:r>
        <w:rPr>
          <w:rtl/>
        </w:rPr>
        <w:t xml:space="preserve"> </w:t>
      </w:r>
      <w:bookmarkStart w:id="21786" w:name="_ETM_Q53_208899"/>
      <w:bookmarkEnd w:id="21786"/>
      <w:r>
        <w:rPr>
          <w:rtl/>
        </w:rPr>
        <w:t xml:space="preserve">כפי </w:t>
      </w:r>
      <w:bookmarkStart w:id="21787" w:name="_ETM_Q53_209079"/>
      <w:bookmarkEnd w:id="21787"/>
      <w:r>
        <w:rPr>
          <w:rtl/>
        </w:rPr>
        <w:t xml:space="preserve">שתיארתי </w:t>
      </w:r>
      <w:bookmarkStart w:id="21788" w:name="_ETM_Q53_210069"/>
      <w:bookmarkEnd w:id="21788"/>
      <w:r>
        <w:rPr>
          <w:rtl/>
        </w:rPr>
        <w:t>קודם</w:t>
      </w:r>
      <w:r>
        <w:rPr>
          <w:rFonts w:hint="cs"/>
          <w:rtl/>
        </w:rPr>
        <w:t>,</w:t>
      </w:r>
      <w:r>
        <w:rPr>
          <w:rtl/>
        </w:rPr>
        <w:t xml:space="preserve"> </w:t>
      </w:r>
      <w:bookmarkStart w:id="21789" w:name="_ETM_Q53_210699"/>
      <w:bookmarkEnd w:id="21789"/>
      <w:r>
        <w:rPr>
          <w:rtl/>
        </w:rPr>
        <w:t xml:space="preserve">למילוי </w:t>
      </w:r>
      <w:bookmarkStart w:id="21790" w:name="_ETM_Q53_211119"/>
      <w:bookmarkEnd w:id="21790"/>
      <w:r>
        <w:rPr>
          <w:rtl/>
        </w:rPr>
        <w:t xml:space="preserve">של </w:t>
      </w:r>
      <w:bookmarkStart w:id="21791" w:name="_ETM_Q53_211329"/>
      <w:bookmarkEnd w:id="21791"/>
      <w:r>
        <w:rPr>
          <w:rtl/>
        </w:rPr>
        <w:t xml:space="preserve">הורים </w:t>
      </w:r>
      <w:bookmarkStart w:id="21792" w:name="_ETM_Q53_211599"/>
      <w:bookmarkEnd w:id="21792"/>
      <w:r>
        <w:rPr>
          <w:rtl/>
        </w:rPr>
        <w:t xml:space="preserve">לילדים </w:t>
      </w:r>
      <w:bookmarkStart w:id="21793" w:name="_ETM_Q53_211989"/>
      <w:bookmarkEnd w:id="21793"/>
      <w:r>
        <w:rPr>
          <w:rtl/>
        </w:rPr>
        <w:t xml:space="preserve">בגיל </w:t>
      </w:r>
      <w:bookmarkStart w:id="21794" w:name="_ETM_Q53_212379"/>
      <w:bookmarkEnd w:id="21794"/>
      <w:r>
        <w:rPr>
          <w:rFonts w:hint="cs"/>
          <w:rtl/>
        </w:rPr>
        <w:t>שלוש עד שש</w:t>
      </w:r>
      <w:r>
        <w:rPr>
          <w:rtl/>
        </w:rPr>
        <w:t xml:space="preserve"> </w:t>
      </w:r>
      <w:bookmarkStart w:id="21795" w:name="_ETM_Q53_213370"/>
      <w:bookmarkEnd w:id="21795"/>
      <w:r>
        <w:rPr>
          <w:rtl/>
        </w:rPr>
        <w:t>שנים</w:t>
      </w:r>
      <w:r>
        <w:rPr>
          <w:rFonts w:hint="cs"/>
          <w:rtl/>
        </w:rPr>
        <w:t>.</w:t>
      </w:r>
      <w:r>
        <w:rPr>
          <w:rtl/>
        </w:rPr>
        <w:t xml:space="preserve"> </w:t>
      </w:r>
      <w:bookmarkStart w:id="21796" w:name="_ETM_Q53_214149"/>
      <w:bookmarkEnd w:id="21796"/>
      <w:r>
        <w:rPr>
          <w:rtl/>
        </w:rPr>
        <w:t xml:space="preserve">ההורים </w:t>
      </w:r>
      <w:bookmarkStart w:id="21797" w:name="_ETM_Q53_214479"/>
      <w:bookmarkEnd w:id="21797"/>
      <w:r>
        <w:rPr>
          <w:rtl/>
        </w:rPr>
        <w:t xml:space="preserve">הונחו </w:t>
      </w:r>
      <w:bookmarkStart w:id="21798" w:name="_ETM_Q53_214780"/>
      <w:bookmarkEnd w:id="21798"/>
      <w:r>
        <w:rPr>
          <w:rtl/>
        </w:rPr>
        <w:t xml:space="preserve">לפנות </w:t>
      </w:r>
      <w:bookmarkStart w:id="21799" w:name="_ETM_Q53_215199"/>
      <w:bookmarkEnd w:id="21799"/>
      <w:r>
        <w:rPr>
          <w:rtl/>
        </w:rPr>
        <w:t xml:space="preserve">לטיפת </w:t>
      </w:r>
      <w:bookmarkStart w:id="21800" w:name="_ETM_Q53_215620"/>
      <w:bookmarkEnd w:id="21800"/>
      <w:r>
        <w:rPr>
          <w:rtl/>
        </w:rPr>
        <w:t xml:space="preserve">חלב </w:t>
      </w:r>
      <w:bookmarkStart w:id="21801" w:name="_ETM_Q53_216010"/>
      <w:bookmarkEnd w:id="21801"/>
      <w:r>
        <w:rPr>
          <w:rtl/>
        </w:rPr>
        <w:t xml:space="preserve">או </w:t>
      </w:r>
      <w:bookmarkStart w:id="21802" w:name="_ETM_Q53_216129"/>
      <w:bookmarkEnd w:id="21802"/>
      <w:r>
        <w:rPr>
          <w:rtl/>
        </w:rPr>
        <w:t xml:space="preserve">למוקד </w:t>
      </w:r>
      <w:bookmarkStart w:id="21803" w:name="_ETM_Q53_216610"/>
      <w:bookmarkEnd w:id="21803"/>
      <w:r>
        <w:rPr>
          <w:rtl/>
        </w:rPr>
        <w:t xml:space="preserve">בכל </w:t>
      </w:r>
      <w:bookmarkStart w:id="21804" w:name="_ETM_Q53_216940"/>
      <w:bookmarkEnd w:id="21804"/>
      <w:r>
        <w:rPr>
          <w:rtl/>
        </w:rPr>
        <w:t xml:space="preserve">מקרה </w:t>
      </w:r>
      <w:bookmarkStart w:id="21805" w:name="_ETM_Q53_217210"/>
      <w:bookmarkEnd w:id="21805"/>
      <w:r>
        <w:rPr>
          <w:rtl/>
        </w:rPr>
        <w:t xml:space="preserve">של </w:t>
      </w:r>
      <w:bookmarkStart w:id="21806" w:name="_ETM_Q53_217329"/>
      <w:bookmarkEnd w:id="21806"/>
      <w:r>
        <w:rPr>
          <w:rtl/>
        </w:rPr>
        <w:t xml:space="preserve">חשש </w:t>
      </w:r>
      <w:bookmarkStart w:id="21807" w:name="_ETM_Q53_217690"/>
      <w:bookmarkEnd w:id="21807"/>
      <w:r>
        <w:rPr>
          <w:rtl/>
        </w:rPr>
        <w:t xml:space="preserve">להתפתחות </w:t>
      </w:r>
      <w:bookmarkStart w:id="21808" w:name="_ETM_Q53_218199"/>
      <w:bookmarkEnd w:id="21808"/>
      <w:r>
        <w:rPr>
          <w:rtl/>
        </w:rPr>
        <w:t>הילד</w:t>
      </w:r>
      <w:r>
        <w:rPr>
          <w:rFonts w:hint="cs"/>
          <w:rtl/>
        </w:rPr>
        <w:t>.</w:t>
      </w:r>
      <w:r>
        <w:rPr>
          <w:rtl/>
        </w:rPr>
        <w:t xml:space="preserve"> </w:t>
      </w:r>
      <w:bookmarkStart w:id="21809" w:name="_ETM_Q53_219100"/>
      <w:bookmarkEnd w:id="21809"/>
      <w:r>
        <w:rPr>
          <w:rFonts w:hint="cs"/>
          <w:rtl/>
        </w:rPr>
        <w:t>השאלון הזה יהפוך</w:t>
      </w:r>
      <w:r>
        <w:rPr>
          <w:rtl/>
        </w:rPr>
        <w:t xml:space="preserve"> </w:t>
      </w:r>
      <w:bookmarkStart w:id="21810" w:name="_ETM_Q53_220360"/>
      <w:bookmarkEnd w:id="21810"/>
      <w:r w:rsidR="00F20001">
        <w:rPr>
          <w:rFonts w:hint="cs"/>
          <w:rtl/>
        </w:rPr>
        <w:t xml:space="preserve">גם </w:t>
      </w:r>
      <w:r>
        <w:rPr>
          <w:rtl/>
        </w:rPr>
        <w:t>לאפליקציה</w:t>
      </w:r>
      <w:r>
        <w:rPr>
          <w:rFonts w:hint="cs"/>
          <w:rtl/>
        </w:rPr>
        <w:t>.</w:t>
      </w:r>
      <w:bookmarkStart w:id="21811" w:name="_ETM_Q53_221729"/>
      <w:bookmarkEnd w:id="21811"/>
      <w:r w:rsidR="00F20001">
        <w:rPr>
          <w:rFonts w:hint="cs"/>
          <w:rtl/>
        </w:rPr>
        <w:t xml:space="preserve"> </w:t>
      </w:r>
      <w:r>
        <w:rPr>
          <w:rtl/>
        </w:rPr>
        <w:t xml:space="preserve">בימים </w:t>
      </w:r>
      <w:bookmarkStart w:id="21812" w:name="_ETM_Q53_222210"/>
      <w:bookmarkEnd w:id="21812"/>
      <w:r>
        <w:rPr>
          <w:rtl/>
        </w:rPr>
        <w:t xml:space="preserve">אלה </w:t>
      </w:r>
      <w:bookmarkStart w:id="21813" w:name="_ETM_Q53_222750"/>
      <w:bookmarkEnd w:id="21813"/>
      <w:r>
        <w:rPr>
          <w:rtl/>
        </w:rPr>
        <w:t xml:space="preserve">אנו </w:t>
      </w:r>
      <w:bookmarkStart w:id="21814" w:name="_ETM_Q53_223019"/>
      <w:bookmarkEnd w:id="21814"/>
      <w:r>
        <w:rPr>
          <w:rtl/>
        </w:rPr>
        <w:t xml:space="preserve">נערכים </w:t>
      </w:r>
      <w:bookmarkStart w:id="21815" w:name="_ETM_Q53_223469"/>
      <w:bookmarkEnd w:id="21815"/>
      <w:r>
        <w:rPr>
          <w:rtl/>
        </w:rPr>
        <w:t xml:space="preserve">להרחבה </w:t>
      </w:r>
      <w:bookmarkStart w:id="21816" w:name="_ETM_Q53_223890"/>
      <w:bookmarkEnd w:id="21816"/>
      <w:r>
        <w:rPr>
          <w:rtl/>
        </w:rPr>
        <w:t xml:space="preserve">נוספת </w:t>
      </w:r>
      <w:bookmarkStart w:id="21817" w:name="_ETM_Q53_224430"/>
      <w:bookmarkEnd w:id="21817"/>
      <w:r>
        <w:rPr>
          <w:rtl/>
        </w:rPr>
        <w:t xml:space="preserve">של </w:t>
      </w:r>
      <w:bookmarkStart w:id="21818" w:name="_ETM_Q53_224609"/>
      <w:bookmarkEnd w:id="21818"/>
      <w:r>
        <w:rPr>
          <w:rtl/>
        </w:rPr>
        <w:t xml:space="preserve">השירות </w:t>
      </w:r>
      <w:bookmarkStart w:id="21819" w:name="_ETM_Q53_225359"/>
      <w:bookmarkEnd w:id="21819"/>
      <w:r>
        <w:rPr>
          <w:rtl/>
        </w:rPr>
        <w:t xml:space="preserve">בשבועות </w:t>
      </w:r>
      <w:bookmarkStart w:id="21820" w:name="_ETM_Q53_225899"/>
      <w:bookmarkEnd w:id="21820"/>
      <w:r>
        <w:rPr>
          <w:rtl/>
        </w:rPr>
        <w:t>הקרובים</w:t>
      </w:r>
      <w:r>
        <w:rPr>
          <w:rFonts w:hint="cs"/>
          <w:rtl/>
        </w:rPr>
        <w:t>,</w:t>
      </w:r>
      <w:r>
        <w:rPr>
          <w:rtl/>
        </w:rPr>
        <w:t xml:space="preserve"> </w:t>
      </w:r>
      <w:bookmarkStart w:id="21821" w:name="_ETM_Q53_226320"/>
      <w:bookmarkStart w:id="21822" w:name="_ETM_Q53_226589"/>
      <w:bookmarkEnd w:id="21821"/>
      <w:bookmarkEnd w:id="21822"/>
      <w:r w:rsidR="00F20001">
        <w:rPr>
          <w:rFonts w:hint="cs"/>
          <w:rtl/>
        </w:rPr>
        <w:t>ב</w:t>
      </w:r>
      <w:r>
        <w:rPr>
          <w:rtl/>
        </w:rPr>
        <w:t xml:space="preserve">דגש </w:t>
      </w:r>
      <w:bookmarkStart w:id="21823" w:name="_ETM_Q53_227519"/>
      <w:bookmarkEnd w:id="21823"/>
      <w:r>
        <w:rPr>
          <w:rtl/>
        </w:rPr>
        <w:t xml:space="preserve">על </w:t>
      </w:r>
      <w:bookmarkStart w:id="21824" w:name="_ETM_Q53_227699"/>
      <w:bookmarkEnd w:id="21824"/>
      <w:r>
        <w:rPr>
          <w:rtl/>
        </w:rPr>
        <w:t xml:space="preserve">מתן </w:t>
      </w:r>
      <w:bookmarkStart w:id="21825" w:name="_ETM_Q53_228059"/>
      <w:bookmarkEnd w:id="21825"/>
      <w:r>
        <w:rPr>
          <w:rtl/>
        </w:rPr>
        <w:t xml:space="preserve">שירות </w:t>
      </w:r>
      <w:bookmarkStart w:id="21826" w:name="_ETM_Q53_228420"/>
      <w:bookmarkEnd w:id="21826"/>
      <w:r>
        <w:rPr>
          <w:rtl/>
        </w:rPr>
        <w:t xml:space="preserve">בהתאם </w:t>
      </w:r>
      <w:bookmarkStart w:id="21827" w:name="_ETM_Q53_228750"/>
      <w:bookmarkEnd w:id="21827"/>
      <w:r>
        <w:rPr>
          <w:rtl/>
        </w:rPr>
        <w:t xml:space="preserve">להנחיות </w:t>
      </w:r>
      <w:bookmarkStart w:id="21828" w:name="_ETM_Q53_229109"/>
      <w:bookmarkEnd w:id="21828"/>
      <w:r>
        <w:rPr>
          <w:rtl/>
        </w:rPr>
        <w:t xml:space="preserve">הכלליות </w:t>
      </w:r>
      <w:bookmarkStart w:id="21829" w:name="_ETM_Q53_229589"/>
      <w:bookmarkEnd w:id="21829"/>
      <w:r>
        <w:rPr>
          <w:rtl/>
        </w:rPr>
        <w:t xml:space="preserve">של </w:t>
      </w:r>
      <w:bookmarkStart w:id="21830" w:name="_ETM_Q53_229710"/>
      <w:bookmarkEnd w:id="21830"/>
      <w:r>
        <w:rPr>
          <w:rtl/>
        </w:rPr>
        <w:t xml:space="preserve">משרד </w:t>
      </w:r>
      <w:bookmarkStart w:id="21831" w:name="_ETM_Q53_230100"/>
      <w:bookmarkEnd w:id="21831"/>
      <w:r>
        <w:rPr>
          <w:rtl/>
        </w:rPr>
        <w:t xml:space="preserve">הבריאות </w:t>
      </w:r>
      <w:bookmarkStart w:id="21832" w:name="_ETM_Q53_230399"/>
      <w:bookmarkEnd w:id="21832"/>
      <w:r>
        <w:rPr>
          <w:rtl/>
        </w:rPr>
        <w:t xml:space="preserve">למניעת </w:t>
      </w:r>
      <w:bookmarkStart w:id="21833" w:name="_ETM_Q53_230969"/>
      <w:bookmarkEnd w:id="21833"/>
      <w:r>
        <w:rPr>
          <w:rtl/>
        </w:rPr>
        <w:t xml:space="preserve">התפשטות </w:t>
      </w:r>
      <w:bookmarkStart w:id="21834" w:name="_ETM_Q53_231570"/>
      <w:bookmarkEnd w:id="21834"/>
      <w:r>
        <w:rPr>
          <w:rtl/>
        </w:rPr>
        <w:t>המחלה</w:t>
      </w:r>
      <w:r>
        <w:rPr>
          <w:rFonts w:hint="cs"/>
          <w:rtl/>
        </w:rPr>
        <w:t>.</w:t>
      </w:r>
      <w:r>
        <w:rPr>
          <w:rtl/>
        </w:rPr>
        <w:t xml:space="preserve"> </w:t>
      </w:r>
      <w:bookmarkStart w:id="21835" w:name="_ETM_Q53_232589"/>
      <w:bookmarkEnd w:id="21835"/>
    </w:p>
    <w:p w:rsidR="00F20001" w:rsidRDefault="00F20001" w:rsidP="00F20001">
      <w:pPr>
        <w:rPr>
          <w:rtl/>
        </w:rPr>
      </w:pPr>
    </w:p>
    <w:p w:rsidR="000D173F" w:rsidRDefault="000D173F" w:rsidP="00F20001">
      <w:pPr>
        <w:rPr>
          <w:rtl/>
        </w:rPr>
      </w:pPr>
      <w:r>
        <w:rPr>
          <w:rtl/>
        </w:rPr>
        <w:t xml:space="preserve">אני </w:t>
      </w:r>
      <w:bookmarkStart w:id="21836" w:name="_ETM_Q53_232890"/>
      <w:bookmarkEnd w:id="21836"/>
      <w:r>
        <w:rPr>
          <w:rtl/>
        </w:rPr>
        <w:t xml:space="preserve">תיארתי </w:t>
      </w:r>
      <w:bookmarkStart w:id="21837" w:name="_ETM_Q53_233370"/>
      <w:bookmarkEnd w:id="21837"/>
      <w:r>
        <w:rPr>
          <w:rtl/>
        </w:rPr>
        <w:t xml:space="preserve">פה </w:t>
      </w:r>
      <w:bookmarkStart w:id="21838" w:name="_ETM_Q53_233879"/>
      <w:bookmarkEnd w:id="21838"/>
      <w:r>
        <w:rPr>
          <w:rtl/>
        </w:rPr>
        <w:t xml:space="preserve">אבולוציה </w:t>
      </w:r>
      <w:bookmarkStart w:id="21839" w:name="_ETM_Q53_235000"/>
      <w:bookmarkEnd w:id="21839"/>
      <w:r>
        <w:rPr>
          <w:rtl/>
        </w:rPr>
        <w:t xml:space="preserve">שהתחילה </w:t>
      </w:r>
      <w:bookmarkStart w:id="21840" w:name="_ETM_Q53_235570"/>
      <w:bookmarkEnd w:id="21840"/>
      <w:r>
        <w:rPr>
          <w:rtl/>
        </w:rPr>
        <w:t xml:space="preserve">מסגירה </w:t>
      </w:r>
      <w:bookmarkStart w:id="21841" w:name="_ETM_Q53_236079"/>
      <w:bookmarkEnd w:id="21841"/>
      <w:r>
        <w:rPr>
          <w:rtl/>
        </w:rPr>
        <w:t xml:space="preserve">מאוד </w:t>
      </w:r>
      <w:bookmarkStart w:id="21842" w:name="_ETM_Q53_236350"/>
      <w:bookmarkEnd w:id="21842"/>
      <w:r>
        <w:rPr>
          <w:rtl/>
        </w:rPr>
        <w:t>משמעותית</w:t>
      </w:r>
      <w:r>
        <w:rPr>
          <w:rFonts w:hint="cs"/>
          <w:rtl/>
        </w:rPr>
        <w:t>,</w:t>
      </w:r>
      <w:r>
        <w:rPr>
          <w:rtl/>
        </w:rPr>
        <w:t xml:space="preserve"> </w:t>
      </w:r>
      <w:bookmarkStart w:id="21843" w:name="_ETM_Q53_237489"/>
      <w:bookmarkEnd w:id="21843"/>
      <w:r>
        <w:rPr>
          <w:rtl/>
        </w:rPr>
        <w:t xml:space="preserve">עם </w:t>
      </w:r>
      <w:bookmarkStart w:id="21844" w:name="_ETM_Q53_237880"/>
      <w:bookmarkEnd w:id="21844"/>
      <w:r>
        <w:rPr>
          <w:rtl/>
        </w:rPr>
        <w:t xml:space="preserve">מהלך </w:t>
      </w:r>
      <w:bookmarkStart w:id="21845" w:name="_ETM_Q53_238210"/>
      <w:bookmarkEnd w:id="21845"/>
      <w:r>
        <w:rPr>
          <w:rtl/>
        </w:rPr>
        <w:t xml:space="preserve">של </w:t>
      </w:r>
      <w:bookmarkStart w:id="21846" w:name="_ETM_Q53_238360"/>
      <w:bookmarkEnd w:id="21846"/>
      <w:r>
        <w:rPr>
          <w:rtl/>
        </w:rPr>
        <w:t xml:space="preserve">פתיחה </w:t>
      </w:r>
      <w:bookmarkStart w:id="21847" w:name="_ETM_Q53_238720"/>
      <w:bookmarkEnd w:id="21847"/>
      <w:r>
        <w:rPr>
          <w:rtl/>
        </w:rPr>
        <w:t xml:space="preserve">מסוים </w:t>
      </w:r>
      <w:bookmarkStart w:id="21848" w:name="_ETM_Q53_239440"/>
      <w:bookmarkEnd w:id="21848"/>
      <w:r>
        <w:rPr>
          <w:rtl/>
        </w:rPr>
        <w:t xml:space="preserve">שעדיין </w:t>
      </w:r>
      <w:bookmarkStart w:id="21849" w:name="_ETM_Q53_241750"/>
      <w:bookmarkEnd w:id="21849"/>
      <w:r>
        <w:rPr>
          <w:rtl/>
        </w:rPr>
        <w:t xml:space="preserve">בשלבי </w:t>
      </w:r>
      <w:bookmarkStart w:id="21850" w:name="_ETM_Q53_242260"/>
      <w:bookmarkEnd w:id="21850"/>
      <w:r>
        <w:rPr>
          <w:rtl/>
        </w:rPr>
        <w:t>הבשלה</w:t>
      </w:r>
      <w:r>
        <w:rPr>
          <w:rFonts w:hint="cs"/>
          <w:rtl/>
        </w:rPr>
        <w:t>,</w:t>
      </w:r>
      <w:r>
        <w:rPr>
          <w:rtl/>
        </w:rPr>
        <w:t xml:space="preserve"> </w:t>
      </w:r>
      <w:bookmarkStart w:id="21851" w:name="_ETM_Q53_243280"/>
      <w:bookmarkStart w:id="21852" w:name="_ETM_Q53_243879"/>
      <w:bookmarkEnd w:id="21851"/>
      <w:bookmarkEnd w:id="21852"/>
      <w:r>
        <w:rPr>
          <w:rtl/>
        </w:rPr>
        <w:t xml:space="preserve">בד </w:t>
      </w:r>
      <w:bookmarkStart w:id="21853" w:name="_ETM_Q53_244150"/>
      <w:bookmarkEnd w:id="21853"/>
      <w:r>
        <w:rPr>
          <w:rtl/>
        </w:rPr>
        <w:t xml:space="preserve">בבד </w:t>
      </w:r>
      <w:bookmarkStart w:id="21854" w:name="_ETM_Q53_244479"/>
      <w:bookmarkEnd w:id="21854"/>
      <w:r>
        <w:rPr>
          <w:rtl/>
        </w:rPr>
        <w:t xml:space="preserve">עם </w:t>
      </w:r>
      <w:bookmarkStart w:id="21855" w:name="_ETM_Q53_244630"/>
      <w:bookmarkEnd w:id="21855"/>
      <w:r>
        <w:rPr>
          <w:rtl/>
        </w:rPr>
        <w:t xml:space="preserve">התפתחות </w:t>
      </w:r>
      <w:bookmarkStart w:id="21856" w:name="_ETM_Q53_246159"/>
      <w:bookmarkEnd w:id="21856"/>
      <w:r>
        <w:rPr>
          <w:rtl/>
        </w:rPr>
        <w:t xml:space="preserve">מגפת </w:t>
      </w:r>
      <w:bookmarkStart w:id="21857" w:name="_ETM_Q53_246670"/>
      <w:bookmarkEnd w:id="21857"/>
      <w:r>
        <w:rPr>
          <w:rtl/>
        </w:rPr>
        <w:t>הקורונה</w:t>
      </w:r>
      <w:r>
        <w:rPr>
          <w:rFonts w:hint="cs"/>
          <w:rtl/>
        </w:rPr>
        <w:t>.</w:t>
      </w:r>
    </w:p>
    <w:p w:rsidR="000D173F" w:rsidRDefault="000D173F" w:rsidP="00AC0211">
      <w:pPr>
        <w:rPr>
          <w:rtl/>
        </w:rPr>
      </w:pPr>
    </w:p>
    <w:p w:rsidR="000D173F" w:rsidRDefault="000D173F" w:rsidP="00AC0211">
      <w:pPr>
        <w:pStyle w:val="af6"/>
        <w:keepNext/>
        <w:rPr>
          <w:rtl/>
        </w:rPr>
      </w:pPr>
      <w:r w:rsidRPr="0047084A">
        <w:rPr>
          <w:rStyle w:val="TagStyle"/>
          <w:rtl/>
        </w:rPr>
        <w:t xml:space="preserve"> &lt;&lt; יור &gt;&gt; </w:t>
      </w:r>
      <w:r>
        <w:rPr>
          <w:rtl/>
        </w:rPr>
        <w:t>היו"ר מנסור עבאס:</w:t>
      </w:r>
      <w:r w:rsidRPr="0047084A">
        <w:rPr>
          <w:rStyle w:val="TagStyle"/>
          <w:rtl/>
        </w:rPr>
        <w:t xml:space="preserve"> &lt;&lt; יור &gt;&gt;</w:t>
      </w:r>
      <w:r>
        <w:rPr>
          <w:rtl/>
        </w:rPr>
        <w:t xml:space="preserve"> </w:t>
      </w:r>
    </w:p>
    <w:p w:rsidR="000D173F" w:rsidRPr="0047084A" w:rsidRDefault="000D173F" w:rsidP="00AC0211">
      <w:pPr>
        <w:rPr>
          <w:rtl/>
          <w:lang w:eastAsia="he-IL"/>
        </w:rPr>
      </w:pPr>
    </w:p>
    <w:p w:rsidR="000D173F" w:rsidRDefault="000D173F" w:rsidP="00AC0211">
      <w:pPr>
        <w:rPr>
          <w:rtl/>
        </w:rPr>
      </w:pPr>
      <w:bookmarkStart w:id="21858" w:name="_ETM_Q53_250000"/>
      <w:bookmarkEnd w:id="21858"/>
      <w:r>
        <w:rPr>
          <w:rtl/>
        </w:rPr>
        <w:t xml:space="preserve"> </w:t>
      </w:r>
      <w:bookmarkStart w:id="21859" w:name="_ETM_Q53_249399"/>
      <w:bookmarkEnd w:id="21859"/>
      <w:r>
        <w:rPr>
          <w:rtl/>
        </w:rPr>
        <w:t>כן</w:t>
      </w:r>
      <w:r>
        <w:rPr>
          <w:rFonts w:hint="cs"/>
          <w:rtl/>
        </w:rPr>
        <w:t xml:space="preserve">, אתה יכול. </w:t>
      </w:r>
    </w:p>
    <w:p w:rsidR="000D173F" w:rsidRDefault="000D173F" w:rsidP="00AC0211">
      <w:pPr>
        <w:rPr>
          <w:rtl/>
        </w:rPr>
      </w:pPr>
    </w:p>
    <w:p w:rsidR="000D173F" w:rsidRDefault="000D173F" w:rsidP="00AC0211">
      <w:pPr>
        <w:pStyle w:val="-"/>
        <w:keepNext/>
        <w:rPr>
          <w:rtl/>
        </w:rPr>
      </w:pPr>
      <w:bookmarkStart w:id="21860" w:name="_ETM_Q53_251000"/>
      <w:bookmarkEnd w:id="21860"/>
      <w:r w:rsidRPr="0047084A">
        <w:rPr>
          <w:rStyle w:val="TagStyle"/>
          <w:rtl/>
        </w:rPr>
        <w:t xml:space="preserve"> &lt;&lt; דובר_המשך &gt;&gt; </w:t>
      </w:r>
      <w:r>
        <w:rPr>
          <w:rtl/>
        </w:rPr>
        <w:t>מיקי לוי (יש עתיד-תל"ם):</w:t>
      </w:r>
      <w:r w:rsidRPr="0047084A">
        <w:rPr>
          <w:rStyle w:val="TagStyle"/>
          <w:rtl/>
        </w:rPr>
        <w:t xml:space="preserve"> &lt;&lt; דובר_המשך &gt;&gt;</w:t>
      </w:r>
      <w:r>
        <w:rPr>
          <w:rtl/>
        </w:rPr>
        <w:t xml:space="preserve"> </w:t>
      </w:r>
    </w:p>
    <w:p w:rsidR="000D173F" w:rsidRPr="0047084A" w:rsidRDefault="000D173F" w:rsidP="00AC0211">
      <w:pPr>
        <w:rPr>
          <w:rtl/>
          <w:lang w:eastAsia="he-IL"/>
        </w:rPr>
      </w:pPr>
    </w:p>
    <w:p w:rsidR="000D173F" w:rsidRDefault="000D173F" w:rsidP="00F20001">
      <w:pPr>
        <w:rPr>
          <w:rtl/>
        </w:rPr>
      </w:pPr>
      <w:bookmarkStart w:id="21861" w:name="_ETM_Q53_252000"/>
      <w:bookmarkStart w:id="21862" w:name="_ETM_Q53_253640"/>
      <w:bookmarkEnd w:id="21861"/>
      <w:bookmarkEnd w:id="21862"/>
      <w:r>
        <w:rPr>
          <w:rtl/>
        </w:rPr>
        <w:t xml:space="preserve">אדוני </w:t>
      </w:r>
      <w:bookmarkStart w:id="21863" w:name="_ETM_Q53_254030"/>
      <w:bookmarkEnd w:id="21863"/>
      <w:r>
        <w:rPr>
          <w:rtl/>
        </w:rPr>
        <w:t xml:space="preserve">סגן </w:t>
      </w:r>
      <w:bookmarkStart w:id="21864" w:name="_ETM_Q53_254330"/>
      <w:bookmarkEnd w:id="21864"/>
      <w:r>
        <w:rPr>
          <w:rtl/>
        </w:rPr>
        <w:t>השר</w:t>
      </w:r>
      <w:r>
        <w:rPr>
          <w:rFonts w:hint="cs"/>
          <w:rtl/>
        </w:rPr>
        <w:t>,</w:t>
      </w:r>
      <w:r>
        <w:rPr>
          <w:rtl/>
        </w:rPr>
        <w:t xml:space="preserve"> </w:t>
      </w:r>
      <w:bookmarkStart w:id="21865" w:name="_ETM_Q53_254690"/>
      <w:bookmarkEnd w:id="21865"/>
      <w:r>
        <w:rPr>
          <w:rtl/>
        </w:rPr>
        <w:t xml:space="preserve">שאלת </w:t>
      </w:r>
      <w:bookmarkStart w:id="21866" w:name="_ETM_Q53_255110"/>
      <w:bookmarkEnd w:id="21866"/>
      <w:r w:rsidR="00F20001">
        <w:rPr>
          <w:rFonts w:hint="cs"/>
          <w:rtl/>
        </w:rPr>
        <w:t>ה</w:t>
      </w:r>
      <w:r>
        <w:rPr>
          <w:rtl/>
        </w:rPr>
        <w:t xml:space="preserve">המשך </w:t>
      </w:r>
      <w:bookmarkStart w:id="21867" w:name="_ETM_Q53_255650"/>
      <w:bookmarkEnd w:id="21867"/>
      <w:r>
        <w:rPr>
          <w:rtl/>
        </w:rPr>
        <w:t xml:space="preserve">לא </w:t>
      </w:r>
      <w:bookmarkStart w:id="21868" w:name="_ETM_Q53_255830"/>
      <w:bookmarkEnd w:id="21868"/>
      <w:r>
        <w:rPr>
          <w:rtl/>
        </w:rPr>
        <w:t xml:space="preserve">בעניין </w:t>
      </w:r>
      <w:bookmarkStart w:id="21869" w:name="_ETM_Q53_256310"/>
      <w:bookmarkEnd w:id="21869"/>
      <w:r>
        <w:rPr>
          <w:rtl/>
        </w:rPr>
        <w:t>הזה</w:t>
      </w:r>
      <w:r>
        <w:rPr>
          <w:rFonts w:hint="cs"/>
          <w:rtl/>
        </w:rPr>
        <w:t>.</w:t>
      </w:r>
      <w:r>
        <w:rPr>
          <w:rtl/>
        </w:rPr>
        <w:t xml:space="preserve"> </w:t>
      </w:r>
      <w:bookmarkStart w:id="21870" w:name="_ETM_Q53_256520"/>
      <w:bookmarkEnd w:id="21870"/>
      <w:r>
        <w:rPr>
          <w:rtl/>
        </w:rPr>
        <w:t xml:space="preserve">אני </w:t>
      </w:r>
      <w:bookmarkStart w:id="21871" w:name="_ETM_Q53_256670"/>
      <w:bookmarkEnd w:id="21871"/>
      <w:r w:rsidR="00F20001">
        <w:rPr>
          <w:rFonts w:hint="cs"/>
          <w:rtl/>
        </w:rPr>
        <w:t xml:space="preserve">פשוט </w:t>
      </w:r>
      <w:r>
        <w:rPr>
          <w:rtl/>
        </w:rPr>
        <w:t xml:space="preserve">מנצל </w:t>
      </w:r>
      <w:bookmarkStart w:id="21872" w:name="_ETM_Q53_257209"/>
      <w:bookmarkStart w:id="21873" w:name="_ETM_Q53_257600"/>
      <w:bookmarkEnd w:id="21872"/>
      <w:bookmarkEnd w:id="21873"/>
      <w:r>
        <w:rPr>
          <w:rtl/>
        </w:rPr>
        <w:t xml:space="preserve">את </w:t>
      </w:r>
      <w:bookmarkStart w:id="21874" w:name="_ETM_Q53_257720"/>
      <w:bookmarkEnd w:id="21874"/>
      <w:r>
        <w:rPr>
          <w:rtl/>
        </w:rPr>
        <w:t>זכותי</w:t>
      </w:r>
      <w:r>
        <w:rPr>
          <w:rFonts w:hint="cs"/>
          <w:rtl/>
        </w:rPr>
        <w:t>.</w:t>
      </w:r>
      <w:r>
        <w:rPr>
          <w:rtl/>
        </w:rPr>
        <w:t xml:space="preserve"> </w:t>
      </w:r>
      <w:bookmarkStart w:id="21875" w:name="_ETM_Q53_258860"/>
      <w:bookmarkEnd w:id="21875"/>
      <w:r>
        <w:rPr>
          <w:rtl/>
        </w:rPr>
        <w:t xml:space="preserve">שמעתי </w:t>
      </w:r>
      <w:bookmarkStart w:id="21876" w:name="_ETM_Q53_259340"/>
      <w:bookmarkEnd w:id="21876"/>
      <w:r>
        <w:rPr>
          <w:rtl/>
        </w:rPr>
        <w:t xml:space="preserve">את </w:t>
      </w:r>
      <w:bookmarkStart w:id="21877" w:name="_ETM_Q53_259400"/>
      <w:bookmarkEnd w:id="21877"/>
      <w:r>
        <w:rPr>
          <w:rtl/>
        </w:rPr>
        <w:t xml:space="preserve">התשובה </w:t>
      </w:r>
      <w:bookmarkStart w:id="21878" w:name="_ETM_Q53_259910"/>
      <w:bookmarkEnd w:id="21878"/>
      <w:r>
        <w:rPr>
          <w:rtl/>
        </w:rPr>
        <w:t xml:space="preserve">שלך </w:t>
      </w:r>
      <w:bookmarkStart w:id="21879" w:name="_ETM_Q53_262069"/>
      <w:bookmarkEnd w:id="21879"/>
      <w:r>
        <w:rPr>
          <w:rtl/>
        </w:rPr>
        <w:t xml:space="preserve">לגבי </w:t>
      </w:r>
      <w:bookmarkStart w:id="21880" w:name="_ETM_Q53_262760"/>
      <w:bookmarkEnd w:id="21880"/>
      <w:r>
        <w:rPr>
          <w:rtl/>
        </w:rPr>
        <w:t>צימרים</w:t>
      </w:r>
      <w:r>
        <w:rPr>
          <w:rFonts w:hint="cs"/>
          <w:rtl/>
        </w:rPr>
        <w:t>.</w:t>
      </w:r>
      <w:r>
        <w:rPr>
          <w:rtl/>
        </w:rPr>
        <w:t xml:space="preserve"> </w:t>
      </w:r>
      <w:bookmarkStart w:id="21881" w:name="_ETM_Q53_264250"/>
      <w:bookmarkEnd w:id="21881"/>
      <w:r>
        <w:rPr>
          <w:rtl/>
        </w:rPr>
        <w:t xml:space="preserve">לרוב </w:t>
      </w:r>
      <w:bookmarkStart w:id="21882" w:name="_ETM_Q53_264790"/>
      <w:bookmarkEnd w:id="21882"/>
      <w:r>
        <w:rPr>
          <w:rtl/>
        </w:rPr>
        <w:t xml:space="preserve">צימרים </w:t>
      </w:r>
      <w:bookmarkStart w:id="21883" w:name="_ETM_Q53_265630"/>
      <w:bookmarkEnd w:id="21883"/>
      <w:r>
        <w:rPr>
          <w:rtl/>
        </w:rPr>
        <w:t xml:space="preserve">הם </w:t>
      </w:r>
      <w:bookmarkStart w:id="21884" w:name="_ETM_Q53_266140"/>
      <w:bookmarkEnd w:id="21884"/>
      <w:r>
        <w:rPr>
          <w:rtl/>
        </w:rPr>
        <w:t xml:space="preserve">אותו </w:t>
      </w:r>
      <w:bookmarkStart w:id="21885" w:name="_ETM_Q53_266500"/>
      <w:bookmarkEnd w:id="21885"/>
      <w:r>
        <w:rPr>
          <w:rtl/>
        </w:rPr>
        <w:t xml:space="preserve">ענף </w:t>
      </w:r>
      <w:bookmarkStart w:id="21886" w:name="_ETM_Q53_266860"/>
      <w:bookmarkEnd w:id="21886"/>
      <w:r>
        <w:rPr>
          <w:rtl/>
        </w:rPr>
        <w:t xml:space="preserve">יחידי </w:t>
      </w:r>
      <w:bookmarkStart w:id="21887" w:name="_ETM_Q53_267430"/>
      <w:bookmarkEnd w:id="21887"/>
      <w:r>
        <w:rPr>
          <w:rtl/>
        </w:rPr>
        <w:t xml:space="preserve">שאותן </w:t>
      </w:r>
      <w:bookmarkStart w:id="21888" w:name="_ETM_Q53_267910"/>
      <w:bookmarkEnd w:id="21888"/>
      <w:r>
        <w:rPr>
          <w:rtl/>
        </w:rPr>
        <w:t xml:space="preserve">משפחות </w:t>
      </w:r>
      <w:bookmarkStart w:id="21889" w:name="_ETM_Q53_269200"/>
      <w:bookmarkEnd w:id="21889"/>
      <w:r>
        <w:rPr>
          <w:rtl/>
        </w:rPr>
        <w:t xml:space="preserve">מוצאות </w:t>
      </w:r>
      <w:bookmarkStart w:id="21890" w:name="_ETM_Q53_269709"/>
      <w:bookmarkEnd w:id="21890"/>
      <w:r>
        <w:rPr>
          <w:rtl/>
        </w:rPr>
        <w:t xml:space="preserve">בו </w:t>
      </w:r>
      <w:bookmarkStart w:id="21891" w:name="_ETM_Q53_269980"/>
      <w:bookmarkEnd w:id="21891"/>
      <w:r>
        <w:rPr>
          <w:rtl/>
        </w:rPr>
        <w:t xml:space="preserve">את </w:t>
      </w:r>
      <w:bookmarkStart w:id="21892" w:name="_ETM_Q53_270130"/>
      <w:bookmarkEnd w:id="21892"/>
      <w:r>
        <w:rPr>
          <w:rtl/>
        </w:rPr>
        <w:t>פרנסת</w:t>
      </w:r>
      <w:r>
        <w:rPr>
          <w:rFonts w:hint="cs"/>
          <w:rtl/>
        </w:rPr>
        <w:t>ן.</w:t>
      </w:r>
      <w:r>
        <w:rPr>
          <w:rtl/>
        </w:rPr>
        <w:t xml:space="preserve"> </w:t>
      </w:r>
      <w:bookmarkStart w:id="21893" w:name="_ETM_Q53_271340"/>
      <w:bookmarkEnd w:id="21893"/>
      <w:r>
        <w:rPr>
          <w:rtl/>
        </w:rPr>
        <w:t xml:space="preserve">אמרת </w:t>
      </w:r>
      <w:bookmarkStart w:id="21894" w:name="_ETM_Q53_272060"/>
      <w:bookmarkEnd w:id="21894"/>
      <w:r>
        <w:rPr>
          <w:rtl/>
        </w:rPr>
        <w:t xml:space="preserve">שאם </w:t>
      </w:r>
      <w:bookmarkStart w:id="21895" w:name="_ETM_Q53_272569"/>
      <w:bookmarkEnd w:id="21895"/>
      <w:r>
        <w:rPr>
          <w:rtl/>
        </w:rPr>
        <w:t xml:space="preserve">תאפשרו </w:t>
      </w:r>
      <w:bookmarkStart w:id="21896" w:name="_ETM_Q53_273319"/>
      <w:bookmarkEnd w:id="21896"/>
      <w:r>
        <w:rPr>
          <w:rtl/>
        </w:rPr>
        <w:t xml:space="preserve">את </w:t>
      </w:r>
      <w:bookmarkStart w:id="21897" w:name="_ETM_Q53_273409"/>
      <w:bookmarkEnd w:id="21897"/>
      <w:r>
        <w:rPr>
          <w:rtl/>
        </w:rPr>
        <w:t>זה</w:t>
      </w:r>
      <w:r>
        <w:rPr>
          <w:rFonts w:hint="cs"/>
          <w:rtl/>
        </w:rPr>
        <w:t>,</w:t>
      </w:r>
      <w:r>
        <w:rPr>
          <w:rtl/>
        </w:rPr>
        <w:t xml:space="preserve"> </w:t>
      </w:r>
      <w:bookmarkStart w:id="21898" w:name="_ETM_Q53_273620"/>
      <w:bookmarkEnd w:id="21898"/>
      <w:r>
        <w:rPr>
          <w:rtl/>
        </w:rPr>
        <w:t xml:space="preserve">אז </w:t>
      </w:r>
      <w:bookmarkStart w:id="21899" w:name="_ETM_Q53_273770"/>
      <w:bookmarkEnd w:id="21899"/>
      <w:r>
        <w:rPr>
          <w:rtl/>
        </w:rPr>
        <w:t xml:space="preserve">לכאורה </w:t>
      </w:r>
      <w:bookmarkStart w:id="21900" w:name="_ETM_Q53_274280"/>
      <w:bookmarkEnd w:id="21900"/>
      <w:r>
        <w:rPr>
          <w:rtl/>
        </w:rPr>
        <w:t xml:space="preserve">המשפחה </w:t>
      </w:r>
      <w:bookmarkStart w:id="21901" w:name="_ETM_Q53_274819"/>
      <w:bookmarkEnd w:id="21901"/>
      <w:r>
        <w:rPr>
          <w:rtl/>
        </w:rPr>
        <w:t xml:space="preserve">הגרעינית </w:t>
      </w:r>
      <w:bookmarkStart w:id="21902" w:name="_ETM_Q53_275750"/>
      <w:bookmarkEnd w:id="21902"/>
      <w:r>
        <w:rPr>
          <w:rFonts w:hint="cs"/>
          <w:rtl/>
        </w:rPr>
        <w:t xml:space="preserve">שתיסע </w:t>
      </w:r>
      <w:r w:rsidR="00F20001">
        <w:rPr>
          <w:rFonts w:hint="eastAsia"/>
          <w:rtl/>
        </w:rPr>
        <w:t xml:space="preserve">– </w:t>
      </w:r>
      <w:r>
        <w:rPr>
          <w:rFonts w:hint="cs"/>
          <w:rtl/>
        </w:rPr>
        <w:t xml:space="preserve">סתם לדוגמה </w:t>
      </w:r>
      <w:bookmarkStart w:id="21903" w:name="_ETM_Q53_276590"/>
      <w:bookmarkStart w:id="21904" w:name="_ETM_Q53_277400"/>
      <w:bookmarkEnd w:id="21903"/>
      <w:bookmarkEnd w:id="21904"/>
      <w:r w:rsidR="00F20001">
        <w:rPr>
          <w:rFonts w:hint="eastAsia"/>
          <w:rtl/>
        </w:rPr>
        <w:t xml:space="preserve">– </w:t>
      </w:r>
      <w:r>
        <w:rPr>
          <w:rtl/>
        </w:rPr>
        <w:t xml:space="preserve">מהמרכז </w:t>
      </w:r>
      <w:bookmarkStart w:id="21905" w:name="_ETM_Q53_278120"/>
      <w:bookmarkEnd w:id="21905"/>
      <w:r>
        <w:rPr>
          <w:rtl/>
        </w:rPr>
        <w:t xml:space="preserve">לצימר </w:t>
      </w:r>
      <w:bookmarkStart w:id="21906" w:name="_ETM_Q53_278600"/>
      <w:bookmarkEnd w:id="21906"/>
      <w:r>
        <w:rPr>
          <w:rtl/>
        </w:rPr>
        <w:t xml:space="preserve">בצפון </w:t>
      </w:r>
      <w:bookmarkStart w:id="21907" w:name="_ETM_Q53_279549"/>
      <w:bookmarkEnd w:id="21907"/>
      <w:r>
        <w:rPr>
          <w:rtl/>
        </w:rPr>
        <w:t xml:space="preserve">יכולה </w:t>
      </w:r>
      <w:bookmarkStart w:id="21908" w:name="_ETM_Q53_280000"/>
      <w:bookmarkEnd w:id="21908"/>
      <w:r>
        <w:rPr>
          <w:rtl/>
        </w:rPr>
        <w:t xml:space="preserve">להעביר </w:t>
      </w:r>
      <w:bookmarkStart w:id="21909" w:name="_ETM_Q53_280630"/>
      <w:bookmarkEnd w:id="21909"/>
      <w:r>
        <w:rPr>
          <w:rtl/>
        </w:rPr>
        <w:t xml:space="preserve">את </w:t>
      </w:r>
      <w:bookmarkStart w:id="21910" w:name="_ETM_Q53_281020"/>
      <w:bookmarkEnd w:id="21910"/>
      <w:r>
        <w:rPr>
          <w:rtl/>
        </w:rPr>
        <w:t xml:space="preserve">נגיף </w:t>
      </w:r>
      <w:bookmarkStart w:id="21911" w:name="_ETM_Q53_281380"/>
      <w:bookmarkEnd w:id="21911"/>
      <w:r>
        <w:rPr>
          <w:rtl/>
        </w:rPr>
        <w:t xml:space="preserve">הקורונה </w:t>
      </w:r>
      <w:bookmarkStart w:id="21912" w:name="_ETM_Q53_282159"/>
      <w:bookmarkEnd w:id="21912"/>
      <w:r>
        <w:rPr>
          <w:rtl/>
        </w:rPr>
        <w:t xml:space="preserve">לאותו </w:t>
      </w:r>
      <w:bookmarkStart w:id="21913" w:name="_ETM_Q53_282610"/>
      <w:bookmarkEnd w:id="21913"/>
      <w:r>
        <w:rPr>
          <w:rtl/>
        </w:rPr>
        <w:t>מקום</w:t>
      </w:r>
      <w:r>
        <w:rPr>
          <w:rFonts w:hint="cs"/>
          <w:rtl/>
        </w:rPr>
        <w:t>.</w:t>
      </w:r>
    </w:p>
    <w:p w:rsidR="000D173F" w:rsidRDefault="000D173F" w:rsidP="00AC0211">
      <w:pPr>
        <w:rPr>
          <w:rtl/>
        </w:rPr>
      </w:pPr>
    </w:p>
    <w:p w:rsidR="000D173F" w:rsidRDefault="000D173F" w:rsidP="00AC0211">
      <w:pPr>
        <w:pStyle w:val="-"/>
        <w:keepNext/>
        <w:rPr>
          <w:rtl/>
        </w:rPr>
      </w:pPr>
      <w:bookmarkStart w:id="21914" w:name="ET_speakercontinue_5547_12"/>
      <w:r w:rsidRPr="005F23F9">
        <w:rPr>
          <w:rStyle w:val="TagStyle"/>
          <w:rtl/>
        </w:rPr>
        <w:t xml:space="preserve"> &lt;&lt; דובר_המשך &gt;&gt; </w:t>
      </w:r>
      <w:r>
        <w:rPr>
          <w:rtl/>
        </w:rPr>
        <w:t>סגן שר הבריאות יואב קיש:</w:t>
      </w:r>
      <w:r w:rsidRPr="005F23F9">
        <w:rPr>
          <w:rStyle w:val="TagStyle"/>
          <w:rtl/>
        </w:rPr>
        <w:t xml:space="preserve"> &lt;&lt; דובר_המשך &gt;&gt;</w:t>
      </w:r>
      <w:r>
        <w:rPr>
          <w:rtl/>
        </w:rPr>
        <w:t xml:space="preserve"> </w:t>
      </w:r>
      <w:bookmarkEnd w:id="21914"/>
    </w:p>
    <w:p w:rsidR="000D173F" w:rsidRDefault="000D173F" w:rsidP="00AC0211">
      <w:pPr>
        <w:rPr>
          <w:rtl/>
          <w:lang w:eastAsia="he-IL"/>
        </w:rPr>
      </w:pPr>
      <w:bookmarkStart w:id="21915" w:name="_ETM_Q53_283450"/>
      <w:bookmarkEnd w:id="21915"/>
    </w:p>
    <w:p w:rsidR="000D173F" w:rsidRDefault="000D173F" w:rsidP="00AC0211">
      <w:pPr>
        <w:rPr>
          <w:rtl/>
        </w:rPr>
      </w:pPr>
      <w:r>
        <w:rPr>
          <w:rtl/>
        </w:rPr>
        <w:t xml:space="preserve">או </w:t>
      </w:r>
      <w:bookmarkStart w:id="21916" w:name="_ETM_Q53_283630"/>
      <w:bookmarkEnd w:id="21916"/>
      <w:r>
        <w:rPr>
          <w:rtl/>
        </w:rPr>
        <w:t xml:space="preserve">לאסוף </w:t>
      </w:r>
      <w:bookmarkStart w:id="21917" w:name="_ETM_Q53_284139"/>
      <w:bookmarkEnd w:id="21917"/>
      <w:r>
        <w:rPr>
          <w:rtl/>
        </w:rPr>
        <w:t xml:space="preserve">אותו </w:t>
      </w:r>
      <w:bookmarkStart w:id="21918" w:name="_ETM_Q53_284349"/>
      <w:bookmarkEnd w:id="21918"/>
      <w:r>
        <w:rPr>
          <w:rtl/>
        </w:rPr>
        <w:t xml:space="preserve">שם </w:t>
      </w:r>
      <w:bookmarkStart w:id="21919" w:name="_ETM_Q53_284590"/>
      <w:bookmarkEnd w:id="21919"/>
      <w:r>
        <w:rPr>
          <w:rtl/>
        </w:rPr>
        <w:t xml:space="preserve">ולחזור </w:t>
      </w:r>
      <w:bookmarkStart w:id="21920" w:name="_ETM_Q53_285069"/>
      <w:bookmarkEnd w:id="21920"/>
      <w:r>
        <w:rPr>
          <w:rtl/>
        </w:rPr>
        <w:t>א</w:t>
      </w:r>
      <w:bookmarkStart w:id="21921" w:name="_ETM_Q53_285219"/>
      <w:bookmarkEnd w:id="21921"/>
      <w:r>
        <w:rPr>
          <w:rFonts w:hint="cs"/>
          <w:rtl/>
        </w:rPr>
        <w:t xml:space="preserve">יתו. </w:t>
      </w:r>
    </w:p>
    <w:p w:rsidR="000D173F" w:rsidRDefault="000D173F" w:rsidP="00AC0211">
      <w:pPr>
        <w:rPr>
          <w:rtl/>
        </w:rPr>
      </w:pPr>
    </w:p>
    <w:p w:rsidR="000D173F" w:rsidRDefault="000D173F" w:rsidP="00AC0211">
      <w:pPr>
        <w:pStyle w:val="-"/>
        <w:keepNext/>
        <w:rPr>
          <w:rtl/>
        </w:rPr>
      </w:pPr>
      <w:bookmarkStart w:id="21922" w:name="ET_speakercontinue_5084_32"/>
      <w:r w:rsidRPr="00A16D13">
        <w:rPr>
          <w:rStyle w:val="TagStyle"/>
          <w:rtl/>
        </w:rPr>
        <w:t xml:space="preserve"> &lt;&lt; דובר_המשך &gt;&gt; </w:t>
      </w:r>
      <w:r>
        <w:rPr>
          <w:rtl/>
        </w:rPr>
        <w:t>מיקי לוי (יש עתיד-תל"ם):</w:t>
      </w:r>
      <w:r w:rsidRPr="00A16D13">
        <w:rPr>
          <w:rStyle w:val="TagStyle"/>
          <w:rtl/>
        </w:rPr>
        <w:t xml:space="preserve"> &lt;&lt; דובר_המשך &gt;&gt;</w:t>
      </w:r>
      <w:r>
        <w:rPr>
          <w:rtl/>
        </w:rPr>
        <w:t xml:space="preserve"> </w:t>
      </w:r>
      <w:bookmarkEnd w:id="21922"/>
    </w:p>
    <w:p w:rsidR="000D173F" w:rsidRPr="000B3438" w:rsidRDefault="000D173F" w:rsidP="00AC0211">
      <w:pPr>
        <w:rPr>
          <w:rtl/>
          <w:lang w:eastAsia="he-IL"/>
        </w:rPr>
      </w:pPr>
    </w:p>
    <w:p w:rsidR="000D173F" w:rsidRDefault="000D173F" w:rsidP="00F20001">
      <w:pPr>
        <w:rPr>
          <w:rtl/>
        </w:rPr>
      </w:pPr>
      <w:bookmarkStart w:id="21923" w:name="_ETM_Q53_284000"/>
      <w:bookmarkEnd w:id="21923"/>
      <w:r>
        <w:rPr>
          <w:rFonts w:hint="cs"/>
          <w:rtl/>
        </w:rPr>
        <w:t xml:space="preserve">או </w:t>
      </w:r>
      <w:r>
        <w:rPr>
          <w:rtl/>
        </w:rPr>
        <w:t xml:space="preserve">לאסוף </w:t>
      </w:r>
      <w:bookmarkStart w:id="21924" w:name="_ETM_Q53_285670"/>
      <w:bookmarkEnd w:id="21924"/>
      <w:r>
        <w:rPr>
          <w:rtl/>
        </w:rPr>
        <w:t xml:space="preserve">אותו </w:t>
      </w:r>
      <w:bookmarkStart w:id="21925" w:name="_ETM_Q53_285909"/>
      <w:bookmarkEnd w:id="21925"/>
      <w:r>
        <w:rPr>
          <w:rtl/>
        </w:rPr>
        <w:t>שם</w:t>
      </w:r>
      <w:r>
        <w:rPr>
          <w:rFonts w:hint="cs"/>
          <w:rtl/>
        </w:rPr>
        <w:t>.</w:t>
      </w:r>
      <w:r>
        <w:rPr>
          <w:rtl/>
        </w:rPr>
        <w:t xml:space="preserve"> </w:t>
      </w:r>
      <w:bookmarkStart w:id="21926" w:name="_ETM_Q53_286270"/>
      <w:bookmarkStart w:id="21927" w:name="_ETM_Q53_286420"/>
      <w:bookmarkEnd w:id="21926"/>
      <w:bookmarkEnd w:id="21927"/>
      <w:r>
        <w:rPr>
          <w:rtl/>
        </w:rPr>
        <w:t xml:space="preserve">צר </w:t>
      </w:r>
      <w:bookmarkStart w:id="21928" w:name="_ETM_Q53_286779"/>
      <w:bookmarkEnd w:id="21928"/>
      <w:r>
        <w:rPr>
          <w:rtl/>
        </w:rPr>
        <w:t>לי</w:t>
      </w:r>
      <w:r>
        <w:rPr>
          <w:rFonts w:hint="cs"/>
          <w:rtl/>
        </w:rPr>
        <w:t>,</w:t>
      </w:r>
      <w:r>
        <w:rPr>
          <w:rtl/>
        </w:rPr>
        <w:t xml:space="preserve"> </w:t>
      </w:r>
      <w:bookmarkStart w:id="21929" w:name="_ETM_Q53_286929"/>
      <w:bookmarkEnd w:id="21929"/>
      <w:r>
        <w:rPr>
          <w:rtl/>
        </w:rPr>
        <w:t xml:space="preserve">אני </w:t>
      </w:r>
      <w:bookmarkStart w:id="21930" w:name="_ETM_Q53_287109"/>
      <w:bookmarkEnd w:id="21930"/>
      <w:r>
        <w:rPr>
          <w:rtl/>
        </w:rPr>
        <w:t xml:space="preserve">אינני </w:t>
      </w:r>
      <w:bookmarkStart w:id="21931" w:name="_ETM_Q53_287469"/>
      <w:bookmarkEnd w:id="21931"/>
      <w:r>
        <w:rPr>
          <w:rtl/>
        </w:rPr>
        <w:t xml:space="preserve">מסכים </w:t>
      </w:r>
      <w:bookmarkStart w:id="21932" w:name="_ETM_Q53_288009"/>
      <w:bookmarkEnd w:id="21932"/>
      <w:r>
        <w:rPr>
          <w:rtl/>
        </w:rPr>
        <w:t>איתך</w:t>
      </w:r>
      <w:r>
        <w:rPr>
          <w:rFonts w:hint="cs"/>
          <w:rtl/>
        </w:rPr>
        <w:t>.</w:t>
      </w:r>
      <w:r>
        <w:rPr>
          <w:rtl/>
        </w:rPr>
        <w:t xml:space="preserve"> </w:t>
      </w:r>
      <w:bookmarkStart w:id="21933" w:name="_ETM_Q53_288689"/>
      <w:bookmarkEnd w:id="21933"/>
      <w:r>
        <w:rPr>
          <w:rtl/>
        </w:rPr>
        <w:t xml:space="preserve">אפשר </w:t>
      </w:r>
      <w:bookmarkStart w:id="21934" w:name="_ETM_Q53_289170"/>
      <w:bookmarkEnd w:id="21934"/>
      <w:r>
        <w:rPr>
          <w:rtl/>
        </w:rPr>
        <w:t xml:space="preserve">לבוא </w:t>
      </w:r>
      <w:bookmarkStart w:id="21935" w:name="_ETM_Q53_289409"/>
      <w:bookmarkEnd w:id="21935"/>
      <w:r>
        <w:rPr>
          <w:rtl/>
        </w:rPr>
        <w:t xml:space="preserve">ולהגיד </w:t>
      </w:r>
      <w:bookmarkStart w:id="21936" w:name="_ETM_Q53_289979"/>
      <w:bookmarkEnd w:id="21936"/>
      <w:r>
        <w:rPr>
          <w:rtl/>
        </w:rPr>
        <w:t>ש</w:t>
      </w:r>
      <w:bookmarkStart w:id="21937" w:name="_ETM_Q53_290279"/>
      <w:bookmarkEnd w:id="21937"/>
      <w:r>
        <w:rPr>
          <w:rtl/>
        </w:rPr>
        <w:t>אות</w:t>
      </w:r>
      <w:r>
        <w:rPr>
          <w:rFonts w:hint="cs"/>
          <w:rtl/>
        </w:rPr>
        <w:t>ה</w:t>
      </w:r>
      <w:r>
        <w:rPr>
          <w:rtl/>
        </w:rPr>
        <w:t xml:space="preserve"> </w:t>
      </w:r>
      <w:bookmarkStart w:id="21938" w:name="_ETM_Q53_290579"/>
      <w:bookmarkEnd w:id="21938"/>
      <w:r>
        <w:rPr>
          <w:rtl/>
        </w:rPr>
        <w:t xml:space="preserve">משפחה </w:t>
      </w:r>
      <w:bookmarkStart w:id="21939" w:name="_ETM_Q53_291029"/>
      <w:bookmarkEnd w:id="21939"/>
      <w:r>
        <w:rPr>
          <w:rtl/>
        </w:rPr>
        <w:t xml:space="preserve">שהולכת </w:t>
      </w:r>
      <w:bookmarkStart w:id="21940" w:name="_ETM_Q53_291509"/>
      <w:bookmarkEnd w:id="21940"/>
      <w:r>
        <w:rPr>
          <w:rtl/>
        </w:rPr>
        <w:t xml:space="preserve">לסופר </w:t>
      </w:r>
      <w:bookmarkStart w:id="21941" w:name="_ETM_Q53_292139"/>
      <w:bookmarkEnd w:id="21941"/>
      <w:r>
        <w:rPr>
          <w:rtl/>
        </w:rPr>
        <w:t xml:space="preserve">יכולה </w:t>
      </w:r>
      <w:bookmarkStart w:id="21942" w:name="_ETM_Q53_292560"/>
      <w:bookmarkEnd w:id="21942"/>
      <w:r>
        <w:rPr>
          <w:rtl/>
        </w:rPr>
        <w:t xml:space="preserve">לעשות </w:t>
      </w:r>
      <w:bookmarkStart w:id="21943" w:name="_ETM_Q53_292859"/>
      <w:bookmarkEnd w:id="21943"/>
      <w:r>
        <w:rPr>
          <w:rtl/>
        </w:rPr>
        <w:t xml:space="preserve">את </w:t>
      </w:r>
      <w:bookmarkStart w:id="21944" w:name="_ETM_Q53_292920"/>
      <w:bookmarkEnd w:id="21944"/>
      <w:r>
        <w:rPr>
          <w:rtl/>
        </w:rPr>
        <w:t xml:space="preserve">אותו </w:t>
      </w:r>
      <w:bookmarkStart w:id="21945" w:name="_ETM_Q53_293310"/>
      <w:bookmarkEnd w:id="21945"/>
      <w:r>
        <w:rPr>
          <w:rtl/>
        </w:rPr>
        <w:t>דבר</w:t>
      </w:r>
      <w:r>
        <w:rPr>
          <w:rFonts w:hint="cs"/>
          <w:rtl/>
        </w:rPr>
        <w:t>.</w:t>
      </w:r>
      <w:r>
        <w:rPr>
          <w:rtl/>
        </w:rPr>
        <w:t xml:space="preserve"> </w:t>
      </w:r>
      <w:bookmarkStart w:id="21946" w:name="_ETM_Q53_294210"/>
      <w:bookmarkStart w:id="21947" w:name="_ETM_Q53_294659"/>
      <w:bookmarkEnd w:id="21946"/>
      <w:bookmarkEnd w:id="21947"/>
      <w:r>
        <w:rPr>
          <w:rtl/>
        </w:rPr>
        <w:t xml:space="preserve">אני </w:t>
      </w:r>
      <w:bookmarkStart w:id="21948" w:name="_ETM_Q53_294780"/>
      <w:bookmarkEnd w:id="21948"/>
      <w:r>
        <w:rPr>
          <w:rtl/>
        </w:rPr>
        <w:t xml:space="preserve">חושב </w:t>
      </w:r>
      <w:bookmarkStart w:id="21949" w:name="_ETM_Q53_295140"/>
      <w:bookmarkEnd w:id="21949"/>
      <w:r>
        <w:rPr>
          <w:rtl/>
        </w:rPr>
        <w:t xml:space="preserve">שמן </w:t>
      </w:r>
      <w:bookmarkStart w:id="21950" w:name="_ETM_Q53_295530"/>
      <w:bookmarkEnd w:id="21950"/>
      <w:r>
        <w:rPr>
          <w:rtl/>
        </w:rPr>
        <w:t xml:space="preserve">הראוי </w:t>
      </w:r>
      <w:bookmarkStart w:id="21951" w:name="_ETM_Q53_296369"/>
      <w:bookmarkEnd w:id="21951"/>
      <w:r>
        <w:rPr>
          <w:rtl/>
        </w:rPr>
        <w:t xml:space="preserve">לתת </w:t>
      </w:r>
      <w:bookmarkStart w:id="21952" w:name="_ETM_Q53_296850"/>
      <w:bookmarkEnd w:id="21952"/>
      <w:r>
        <w:rPr>
          <w:rtl/>
        </w:rPr>
        <w:t xml:space="preserve">לאנשים </w:t>
      </w:r>
      <w:bookmarkStart w:id="21953" w:name="_ETM_Q53_297689"/>
      <w:bookmarkEnd w:id="21953"/>
      <w:r>
        <w:rPr>
          <w:rtl/>
        </w:rPr>
        <w:t xml:space="preserve">להתאוורר </w:t>
      </w:r>
      <w:bookmarkStart w:id="21954" w:name="_ETM_Q53_298590"/>
      <w:bookmarkEnd w:id="21954"/>
      <w:r>
        <w:rPr>
          <w:rtl/>
        </w:rPr>
        <w:t xml:space="preserve">ולהגדיר </w:t>
      </w:r>
      <w:bookmarkStart w:id="21955" w:name="_ETM_Q53_299939"/>
      <w:bookmarkEnd w:id="21955"/>
      <w:r>
        <w:rPr>
          <w:rtl/>
        </w:rPr>
        <w:t xml:space="preserve">את </w:t>
      </w:r>
      <w:bookmarkStart w:id="21956" w:name="_ETM_Q53_300090"/>
      <w:bookmarkEnd w:id="21956"/>
      <w:r>
        <w:rPr>
          <w:rtl/>
        </w:rPr>
        <w:t>אות</w:t>
      </w:r>
      <w:r>
        <w:rPr>
          <w:rFonts w:hint="cs"/>
          <w:rtl/>
        </w:rPr>
        <w:t>ה</w:t>
      </w:r>
      <w:r>
        <w:rPr>
          <w:rtl/>
        </w:rPr>
        <w:t xml:space="preserve"> </w:t>
      </w:r>
      <w:bookmarkStart w:id="21957" w:name="_ETM_Q53_300420"/>
      <w:bookmarkEnd w:id="21957"/>
      <w:r>
        <w:rPr>
          <w:rtl/>
        </w:rPr>
        <w:t xml:space="preserve">משפחה </w:t>
      </w:r>
      <w:bookmarkStart w:id="21958" w:name="_ETM_Q53_300930"/>
      <w:bookmarkEnd w:id="21958"/>
      <w:r>
        <w:rPr>
          <w:rtl/>
        </w:rPr>
        <w:t xml:space="preserve">כקפסולה </w:t>
      </w:r>
      <w:bookmarkStart w:id="21959" w:name="_ETM_Q53_301830"/>
      <w:bookmarkEnd w:id="21959"/>
      <w:r>
        <w:rPr>
          <w:rtl/>
        </w:rPr>
        <w:t xml:space="preserve">שנכנסת </w:t>
      </w:r>
      <w:bookmarkStart w:id="21960" w:name="_ETM_Q53_302520"/>
      <w:bookmarkEnd w:id="21960"/>
      <w:r>
        <w:rPr>
          <w:rtl/>
        </w:rPr>
        <w:t>לאוטו</w:t>
      </w:r>
      <w:r>
        <w:rPr>
          <w:rFonts w:hint="cs"/>
          <w:rtl/>
        </w:rPr>
        <w:t>,</w:t>
      </w:r>
      <w:r>
        <w:rPr>
          <w:rtl/>
        </w:rPr>
        <w:t xml:space="preserve"> </w:t>
      </w:r>
      <w:bookmarkStart w:id="21961" w:name="_ETM_Q53_303390"/>
      <w:bookmarkEnd w:id="21961"/>
      <w:r>
        <w:rPr>
          <w:rtl/>
        </w:rPr>
        <w:t xml:space="preserve">נוסעת </w:t>
      </w:r>
      <w:bookmarkStart w:id="21962" w:name="_ETM_Q53_304049"/>
      <w:bookmarkEnd w:id="21962"/>
      <w:r>
        <w:rPr>
          <w:rtl/>
        </w:rPr>
        <w:t>לצימר</w:t>
      </w:r>
      <w:r>
        <w:rPr>
          <w:rFonts w:hint="cs"/>
          <w:rtl/>
        </w:rPr>
        <w:t>,</w:t>
      </w:r>
      <w:r>
        <w:rPr>
          <w:rtl/>
        </w:rPr>
        <w:t xml:space="preserve"> </w:t>
      </w:r>
      <w:bookmarkStart w:id="21963" w:name="_ETM_Q53_304799"/>
      <w:bookmarkEnd w:id="21963"/>
      <w:r>
        <w:rPr>
          <w:rtl/>
        </w:rPr>
        <w:t>אינה</w:t>
      </w:r>
      <w:r>
        <w:rPr>
          <w:rFonts w:hint="cs"/>
          <w:rtl/>
        </w:rPr>
        <w:t xml:space="preserve"> </w:t>
      </w:r>
      <w:r w:rsidR="00A9059E">
        <w:rPr>
          <w:rFonts w:hint="cs"/>
          <w:rtl/>
        </w:rPr>
        <w:t>– –</w:t>
      </w:r>
      <w:r>
        <w:rPr>
          <w:rFonts w:hint="cs"/>
          <w:rtl/>
        </w:rPr>
        <w:t xml:space="preserve"> </w:t>
      </w:r>
    </w:p>
    <w:p w:rsidR="000D173F" w:rsidRDefault="000D173F" w:rsidP="00AC0211">
      <w:pPr>
        <w:rPr>
          <w:rtl/>
        </w:rPr>
      </w:pPr>
    </w:p>
    <w:p w:rsidR="000D173F" w:rsidRDefault="000D173F" w:rsidP="00AC0211">
      <w:pPr>
        <w:pStyle w:val="af6"/>
        <w:keepNext/>
        <w:rPr>
          <w:rtl/>
        </w:rPr>
      </w:pPr>
      <w:r w:rsidRPr="005F23F9">
        <w:rPr>
          <w:rStyle w:val="TagStyle"/>
          <w:rtl/>
        </w:rPr>
        <w:t xml:space="preserve"> &lt;&lt; יור &gt;&gt; </w:t>
      </w:r>
      <w:r>
        <w:rPr>
          <w:rtl/>
        </w:rPr>
        <w:t>היו"ר מנסור עבאס:</w:t>
      </w:r>
      <w:r w:rsidRPr="005F23F9">
        <w:rPr>
          <w:rStyle w:val="TagStyle"/>
          <w:rtl/>
        </w:rPr>
        <w:t xml:space="preserve"> &lt;&lt; יור &gt;&gt;</w:t>
      </w:r>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אוקיי.</w:t>
      </w:r>
    </w:p>
    <w:p w:rsidR="000D173F" w:rsidRDefault="000D173F" w:rsidP="00AC0211">
      <w:pPr>
        <w:rPr>
          <w:rtl/>
          <w:lang w:eastAsia="he-IL"/>
        </w:rPr>
      </w:pPr>
    </w:p>
    <w:p w:rsidR="000D173F" w:rsidRDefault="000D173F" w:rsidP="00AC0211">
      <w:pPr>
        <w:pStyle w:val="-"/>
        <w:keepNext/>
        <w:rPr>
          <w:rtl/>
        </w:rPr>
      </w:pPr>
      <w:r w:rsidRPr="005F23F9">
        <w:rPr>
          <w:rStyle w:val="TagStyle"/>
          <w:rtl/>
        </w:rPr>
        <w:t xml:space="preserve"> &lt;&lt; דובר_המשך &gt;&gt; </w:t>
      </w:r>
      <w:r>
        <w:rPr>
          <w:rtl/>
        </w:rPr>
        <w:t>מיקי לוי (יש עתיד-תל"ם):</w:t>
      </w:r>
      <w:r w:rsidRPr="005F23F9">
        <w:rPr>
          <w:rStyle w:val="TagStyle"/>
          <w:rtl/>
        </w:rPr>
        <w:t xml:space="preserve"> &lt;&lt; דובר_המשך &gt;&gt;</w:t>
      </w:r>
      <w:r>
        <w:rPr>
          <w:rtl/>
        </w:rPr>
        <w:t xml:space="preserve"> </w:t>
      </w:r>
    </w:p>
    <w:p w:rsidR="000D173F" w:rsidRDefault="000D173F" w:rsidP="00FD4F5E">
      <w:pPr>
        <w:rPr>
          <w:rtl/>
          <w:lang w:eastAsia="he-IL"/>
        </w:rPr>
      </w:pPr>
    </w:p>
    <w:p w:rsidR="000D173F" w:rsidRDefault="00A9059E" w:rsidP="00AC0211">
      <w:pPr>
        <w:rPr>
          <w:rtl/>
        </w:rPr>
      </w:pPr>
      <w:r>
        <w:rPr>
          <w:rFonts w:hint="cs"/>
          <w:rtl/>
          <w:lang w:eastAsia="he-IL"/>
        </w:rPr>
        <w:t>– –</w:t>
      </w:r>
      <w:r w:rsidR="000D173F">
        <w:rPr>
          <w:rFonts w:hint="cs"/>
          <w:rtl/>
          <w:lang w:eastAsia="he-IL"/>
        </w:rPr>
        <w:t xml:space="preserve"> </w:t>
      </w:r>
      <w:bookmarkStart w:id="21964" w:name="_ETM_Q53_305159"/>
      <w:bookmarkEnd w:id="21964"/>
      <w:r w:rsidR="000D173F">
        <w:rPr>
          <w:rtl/>
        </w:rPr>
        <w:t xml:space="preserve">זזה </w:t>
      </w:r>
      <w:bookmarkStart w:id="21965" w:name="_ETM_Q53_305580"/>
      <w:bookmarkEnd w:id="21965"/>
      <w:r w:rsidR="000D173F">
        <w:rPr>
          <w:rtl/>
        </w:rPr>
        <w:t>ממ</w:t>
      </w:r>
      <w:r w:rsidR="000D173F">
        <w:rPr>
          <w:rFonts w:hint="cs"/>
          <w:rtl/>
        </w:rPr>
        <w:t>נו,</w:t>
      </w:r>
      <w:r w:rsidR="000D173F">
        <w:rPr>
          <w:rtl/>
        </w:rPr>
        <w:t xml:space="preserve"> </w:t>
      </w:r>
      <w:bookmarkStart w:id="21966" w:name="_ETM_Q53_306000"/>
      <w:bookmarkEnd w:id="21966"/>
      <w:r w:rsidR="000D173F">
        <w:rPr>
          <w:rtl/>
        </w:rPr>
        <w:t>כקפסולה</w:t>
      </w:r>
      <w:r w:rsidR="000D173F">
        <w:rPr>
          <w:rFonts w:hint="cs"/>
          <w:rtl/>
        </w:rPr>
        <w:t>,</w:t>
      </w:r>
      <w:r w:rsidR="000D173F">
        <w:rPr>
          <w:rtl/>
        </w:rPr>
        <w:t xml:space="preserve"> </w:t>
      </w:r>
      <w:bookmarkStart w:id="21967" w:name="_ETM_Q53_306780"/>
      <w:bookmarkEnd w:id="21967"/>
      <w:r w:rsidR="000D173F">
        <w:rPr>
          <w:rtl/>
        </w:rPr>
        <w:t>וחוזרת</w:t>
      </w:r>
      <w:r w:rsidR="000D173F">
        <w:rPr>
          <w:rFonts w:hint="cs"/>
          <w:rtl/>
        </w:rPr>
        <w:t>.</w:t>
      </w:r>
    </w:p>
    <w:p w:rsidR="000D173F" w:rsidRDefault="000D173F" w:rsidP="00AC0211">
      <w:pPr>
        <w:rPr>
          <w:rtl/>
        </w:rPr>
      </w:pPr>
    </w:p>
    <w:p w:rsidR="000D173F" w:rsidRDefault="000D173F" w:rsidP="00AC0211">
      <w:pPr>
        <w:pStyle w:val="-"/>
        <w:keepNext/>
        <w:rPr>
          <w:rtl/>
        </w:rPr>
      </w:pPr>
      <w:r w:rsidRPr="005F23F9">
        <w:rPr>
          <w:rStyle w:val="TagStyle"/>
          <w:rtl/>
        </w:rPr>
        <w:t xml:space="preserve"> &lt;&lt; דובר_המשך &gt;&gt; </w:t>
      </w:r>
      <w:r>
        <w:rPr>
          <w:rtl/>
        </w:rPr>
        <w:t>סגן שר הבריאות יואב קיש:</w:t>
      </w:r>
      <w:r w:rsidRPr="005F23F9">
        <w:rPr>
          <w:rStyle w:val="TagStyle"/>
          <w:rtl/>
        </w:rPr>
        <w:t xml:space="preserve"> &lt;&lt; דובר_המשך &gt;&gt;</w:t>
      </w:r>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טוב, אז קודם כול אתה מתייחס לדברים שאמרתי </w:t>
      </w:r>
      <w:r w:rsidR="00A9059E">
        <w:rPr>
          <w:rFonts w:hint="cs"/>
          <w:rtl/>
          <w:lang w:eastAsia="he-IL"/>
        </w:rPr>
        <w:t>– – –</w:t>
      </w:r>
    </w:p>
    <w:p w:rsidR="000D173F" w:rsidRDefault="000D173F" w:rsidP="00AC0211">
      <w:pPr>
        <w:rPr>
          <w:rtl/>
          <w:lang w:eastAsia="he-IL"/>
        </w:rPr>
      </w:pPr>
    </w:p>
    <w:p w:rsidR="000D173F" w:rsidRDefault="000D173F" w:rsidP="00AC0211">
      <w:pPr>
        <w:pStyle w:val="af6"/>
        <w:keepNext/>
        <w:rPr>
          <w:rtl/>
        </w:rPr>
      </w:pPr>
      <w:r w:rsidRPr="005F23F9">
        <w:rPr>
          <w:rStyle w:val="TagStyle"/>
          <w:rtl/>
        </w:rPr>
        <w:t xml:space="preserve"> &lt;&lt; יור &gt;&gt; </w:t>
      </w:r>
      <w:r>
        <w:rPr>
          <w:rtl/>
        </w:rPr>
        <w:t>היו"ר מנסור עבאס:</w:t>
      </w:r>
      <w:r w:rsidRPr="005F23F9">
        <w:rPr>
          <w:rStyle w:val="TagStyle"/>
          <w:rtl/>
        </w:rPr>
        <w:t xml:space="preserve"> &lt;&lt; יור &gt;&gt;</w:t>
      </w:r>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זאת שאילתה שלישית, חבר הכנסת לוי. </w:t>
      </w:r>
    </w:p>
    <w:p w:rsidR="000D173F" w:rsidRDefault="000D173F" w:rsidP="00AC0211">
      <w:pPr>
        <w:rPr>
          <w:rtl/>
          <w:lang w:eastAsia="he-IL"/>
        </w:rPr>
      </w:pPr>
    </w:p>
    <w:p w:rsidR="000D173F" w:rsidRDefault="000D173F" w:rsidP="00AC0211">
      <w:pPr>
        <w:pStyle w:val="-"/>
        <w:keepNext/>
        <w:rPr>
          <w:rtl/>
        </w:rPr>
      </w:pPr>
      <w:r w:rsidRPr="005F23F9">
        <w:rPr>
          <w:rStyle w:val="TagStyle"/>
          <w:rtl/>
        </w:rPr>
        <w:t xml:space="preserve"> &lt;&lt; דובר_המשך &gt;&gt; </w:t>
      </w:r>
      <w:r>
        <w:rPr>
          <w:rtl/>
        </w:rPr>
        <w:t>סגן שר הבריאות יואב קיש:</w:t>
      </w:r>
      <w:r w:rsidRPr="005F23F9">
        <w:rPr>
          <w:rStyle w:val="TagStyle"/>
          <w:rtl/>
        </w:rPr>
        <w:t xml:space="preserve"> &lt;&lt; דובר_המשך &gt;&gt;</w:t>
      </w:r>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לא, לא, זה בסדר. אני </w:t>
      </w:r>
      <w:r w:rsidR="00A9059E">
        <w:rPr>
          <w:rFonts w:hint="cs"/>
          <w:rtl/>
          <w:lang w:eastAsia="he-IL"/>
        </w:rPr>
        <w:t>– – –</w:t>
      </w:r>
    </w:p>
    <w:p w:rsidR="000D173F" w:rsidRDefault="000D173F" w:rsidP="00AC0211">
      <w:pPr>
        <w:rPr>
          <w:rtl/>
          <w:lang w:eastAsia="he-IL"/>
        </w:rPr>
      </w:pPr>
    </w:p>
    <w:p w:rsidR="000D173F" w:rsidRDefault="000D173F" w:rsidP="00AC0211">
      <w:pPr>
        <w:pStyle w:val="-"/>
        <w:keepNext/>
        <w:rPr>
          <w:rtl/>
        </w:rPr>
      </w:pPr>
      <w:bookmarkStart w:id="21968" w:name="ET_speakercontinue_5084_17"/>
      <w:r w:rsidRPr="005F23F9">
        <w:rPr>
          <w:rStyle w:val="TagStyle"/>
          <w:rtl/>
        </w:rPr>
        <w:t xml:space="preserve"> &lt;&lt; דובר_המשך &gt;&gt; </w:t>
      </w:r>
      <w:r>
        <w:rPr>
          <w:rtl/>
        </w:rPr>
        <w:t>מיקי לוי (יש עתיד-תל"ם):</w:t>
      </w:r>
      <w:r w:rsidRPr="005F23F9">
        <w:rPr>
          <w:rStyle w:val="TagStyle"/>
          <w:rtl/>
        </w:rPr>
        <w:t xml:space="preserve"> &lt;&lt; דובר_המשך &gt;&gt;</w:t>
      </w:r>
      <w:r>
        <w:rPr>
          <w:rtl/>
        </w:rPr>
        <w:t xml:space="preserve"> </w:t>
      </w:r>
      <w:bookmarkEnd w:id="21968"/>
    </w:p>
    <w:p w:rsidR="000D173F" w:rsidRDefault="000D173F" w:rsidP="00FD4F5E">
      <w:pPr>
        <w:rPr>
          <w:rtl/>
        </w:rPr>
      </w:pPr>
    </w:p>
    <w:p w:rsidR="000D173F" w:rsidRDefault="000D173F" w:rsidP="00AC0211">
      <w:pPr>
        <w:rPr>
          <w:rtl/>
        </w:rPr>
      </w:pPr>
      <w:r>
        <w:rPr>
          <w:rFonts w:hint="cs"/>
          <w:rtl/>
        </w:rPr>
        <w:t xml:space="preserve">שאלות המשך, </w:t>
      </w:r>
      <w:bookmarkStart w:id="21969" w:name="_ETM_Q53_314000"/>
      <w:bookmarkEnd w:id="21969"/>
      <w:r>
        <w:rPr>
          <w:rFonts w:hint="cs"/>
          <w:rtl/>
        </w:rPr>
        <w:t xml:space="preserve">מותר לי. </w:t>
      </w:r>
    </w:p>
    <w:p w:rsidR="000D173F" w:rsidRDefault="000D173F" w:rsidP="00AC0211">
      <w:pPr>
        <w:rPr>
          <w:rtl/>
          <w:lang w:eastAsia="he-IL"/>
        </w:rPr>
      </w:pPr>
    </w:p>
    <w:p w:rsidR="000D173F" w:rsidRDefault="000D173F" w:rsidP="00AC0211">
      <w:pPr>
        <w:pStyle w:val="-"/>
        <w:keepNext/>
        <w:rPr>
          <w:rtl/>
        </w:rPr>
      </w:pPr>
      <w:r w:rsidRPr="005F23F9">
        <w:rPr>
          <w:rStyle w:val="TagStyle"/>
          <w:rtl/>
        </w:rPr>
        <w:t xml:space="preserve">&lt;&lt; דובר_המשך &gt;&gt; </w:t>
      </w:r>
      <w:r>
        <w:rPr>
          <w:rtl/>
        </w:rPr>
        <w:t>סגן שר הבריאות יואב קיש:</w:t>
      </w:r>
      <w:r w:rsidRPr="005F23F9">
        <w:rPr>
          <w:rStyle w:val="TagStyle"/>
          <w:rtl/>
        </w:rPr>
        <w:t xml:space="preserve"> &lt;&lt; דובר_המשך &gt;&gt;</w:t>
      </w:r>
      <w:r>
        <w:rPr>
          <w:rtl/>
        </w:rPr>
        <w:t xml:space="preserve"> </w:t>
      </w:r>
    </w:p>
    <w:p w:rsidR="000D173F" w:rsidRPr="005F23F9" w:rsidRDefault="000D173F" w:rsidP="00AC0211">
      <w:pPr>
        <w:rPr>
          <w:rtl/>
          <w:lang w:eastAsia="he-IL"/>
        </w:rPr>
      </w:pPr>
    </w:p>
    <w:p w:rsidR="000D173F" w:rsidRDefault="000D173F" w:rsidP="00AC0211">
      <w:pPr>
        <w:rPr>
          <w:rtl/>
        </w:rPr>
      </w:pPr>
      <w:bookmarkStart w:id="21970" w:name="_ETM_Q53_307899"/>
      <w:bookmarkStart w:id="21971" w:name="_ETM_Q53_315040"/>
      <w:bookmarkEnd w:id="21970"/>
      <w:bookmarkEnd w:id="21971"/>
      <w:r>
        <w:rPr>
          <w:rtl/>
        </w:rPr>
        <w:t xml:space="preserve">שאלת </w:t>
      </w:r>
      <w:bookmarkStart w:id="21972" w:name="_ETM_Q53_315489"/>
      <w:bookmarkEnd w:id="21972"/>
      <w:r>
        <w:rPr>
          <w:rtl/>
        </w:rPr>
        <w:t>המשך</w:t>
      </w:r>
      <w:r>
        <w:rPr>
          <w:rFonts w:hint="cs"/>
          <w:rtl/>
        </w:rPr>
        <w:t>,</w:t>
      </w:r>
      <w:r>
        <w:rPr>
          <w:rtl/>
        </w:rPr>
        <w:t xml:space="preserve"> </w:t>
      </w:r>
      <w:bookmarkStart w:id="21973" w:name="_ETM_Q53_316000"/>
      <w:bookmarkEnd w:id="21973"/>
      <w:r>
        <w:rPr>
          <w:rtl/>
        </w:rPr>
        <w:t xml:space="preserve">ותן </w:t>
      </w:r>
      <w:bookmarkStart w:id="21974" w:name="_ETM_Q53_316360"/>
      <w:bookmarkEnd w:id="21974"/>
      <w:r>
        <w:rPr>
          <w:rtl/>
        </w:rPr>
        <w:t xml:space="preserve">לי </w:t>
      </w:r>
      <w:bookmarkStart w:id="21975" w:name="_ETM_Q53_316599"/>
      <w:bookmarkEnd w:id="21975"/>
      <w:r>
        <w:rPr>
          <w:rtl/>
        </w:rPr>
        <w:t xml:space="preserve">ברשותך </w:t>
      </w:r>
      <w:bookmarkStart w:id="21976" w:name="_ETM_Q53_317080"/>
      <w:bookmarkEnd w:id="21976"/>
      <w:r>
        <w:rPr>
          <w:rtl/>
        </w:rPr>
        <w:t>לענות</w:t>
      </w:r>
      <w:r>
        <w:rPr>
          <w:rFonts w:hint="cs"/>
          <w:rtl/>
        </w:rPr>
        <w:t>,</w:t>
      </w:r>
      <w:r>
        <w:rPr>
          <w:rtl/>
        </w:rPr>
        <w:t xml:space="preserve"> </w:t>
      </w:r>
      <w:bookmarkStart w:id="21977" w:name="_ETM_Q53_317590"/>
      <w:bookmarkEnd w:id="21977"/>
      <w:r>
        <w:rPr>
          <w:rFonts w:hint="cs"/>
          <w:rtl/>
        </w:rPr>
        <w:t>כי</w:t>
      </w:r>
      <w:r>
        <w:rPr>
          <w:rtl/>
        </w:rPr>
        <w:t xml:space="preserve"> </w:t>
      </w:r>
      <w:bookmarkStart w:id="21978" w:name="_ETM_Q53_317739"/>
      <w:bookmarkEnd w:id="21978"/>
      <w:r>
        <w:rPr>
          <w:rtl/>
        </w:rPr>
        <w:t xml:space="preserve">חשוב </w:t>
      </w:r>
      <w:bookmarkStart w:id="21979" w:name="_ETM_Q53_318099"/>
      <w:bookmarkEnd w:id="21979"/>
      <w:r>
        <w:rPr>
          <w:rtl/>
        </w:rPr>
        <w:t>לי</w:t>
      </w:r>
      <w:r>
        <w:rPr>
          <w:rFonts w:hint="cs"/>
          <w:rtl/>
        </w:rPr>
        <w:t>,</w:t>
      </w:r>
      <w:r>
        <w:rPr>
          <w:rtl/>
        </w:rPr>
        <w:t xml:space="preserve"> </w:t>
      </w:r>
      <w:bookmarkStart w:id="21980" w:name="_ETM_Q53_318190"/>
      <w:bookmarkEnd w:id="21980"/>
      <w:r>
        <w:rPr>
          <w:rFonts w:hint="cs"/>
          <w:rtl/>
        </w:rPr>
        <w:t>ו</w:t>
      </w:r>
      <w:r>
        <w:rPr>
          <w:rtl/>
        </w:rPr>
        <w:t>אני</w:t>
      </w:r>
      <w:r>
        <w:rPr>
          <w:rFonts w:hint="cs"/>
          <w:rtl/>
        </w:rPr>
        <w:t xml:space="preserve"> גם לא </w:t>
      </w:r>
      <w:bookmarkStart w:id="21981" w:name="_ETM_Q53_318310"/>
      <w:bookmarkEnd w:id="21981"/>
      <w:r>
        <w:rPr>
          <w:rtl/>
        </w:rPr>
        <w:t xml:space="preserve">רוצה </w:t>
      </w:r>
      <w:bookmarkStart w:id="21982" w:name="_ETM_Q53_318669"/>
      <w:bookmarkStart w:id="21983" w:name="_ETM_Q53_320019"/>
      <w:bookmarkEnd w:id="21982"/>
      <w:bookmarkEnd w:id="21983"/>
      <w:r>
        <w:rPr>
          <w:rFonts w:hint="cs"/>
          <w:rtl/>
        </w:rPr>
        <w:t>ש</w:t>
      </w:r>
      <w:r>
        <w:rPr>
          <w:rtl/>
        </w:rPr>
        <w:t xml:space="preserve">ישתמע </w:t>
      </w:r>
      <w:bookmarkStart w:id="21984" w:name="_ETM_Q53_320530"/>
      <w:bookmarkEnd w:id="21984"/>
      <w:r>
        <w:rPr>
          <w:rtl/>
        </w:rPr>
        <w:t xml:space="preserve">כאילו </w:t>
      </w:r>
      <w:bookmarkStart w:id="21985" w:name="_ETM_Q53_320860"/>
      <w:bookmarkEnd w:id="21985"/>
      <w:r>
        <w:rPr>
          <w:rtl/>
        </w:rPr>
        <w:t xml:space="preserve">חס </w:t>
      </w:r>
      <w:bookmarkStart w:id="21986" w:name="_ETM_Q53_321069"/>
      <w:bookmarkEnd w:id="21986"/>
      <w:r>
        <w:rPr>
          <w:rtl/>
        </w:rPr>
        <w:t xml:space="preserve">וחלילה </w:t>
      </w:r>
      <w:bookmarkStart w:id="21987" w:name="_ETM_Q53_321550"/>
      <w:bookmarkStart w:id="21988" w:name="_ETM_Q53_322000"/>
      <w:bookmarkEnd w:id="21987"/>
      <w:bookmarkEnd w:id="21988"/>
      <w:r>
        <w:rPr>
          <w:rtl/>
        </w:rPr>
        <w:t xml:space="preserve">אני </w:t>
      </w:r>
      <w:bookmarkStart w:id="21989" w:name="_ETM_Q53_322150"/>
      <w:bookmarkEnd w:id="21989"/>
      <w:r>
        <w:rPr>
          <w:rtl/>
        </w:rPr>
        <w:t xml:space="preserve">לא </w:t>
      </w:r>
      <w:bookmarkStart w:id="21990" w:name="_ETM_Q53_322300"/>
      <w:bookmarkEnd w:id="21990"/>
      <w:r>
        <w:rPr>
          <w:rtl/>
        </w:rPr>
        <w:t>עונה</w:t>
      </w:r>
      <w:r>
        <w:rPr>
          <w:rFonts w:hint="cs"/>
          <w:rtl/>
        </w:rPr>
        <w:t>.</w:t>
      </w:r>
    </w:p>
    <w:p w:rsidR="000D173F" w:rsidRDefault="000D173F" w:rsidP="00AC0211">
      <w:pPr>
        <w:rPr>
          <w:rtl/>
        </w:rPr>
      </w:pPr>
    </w:p>
    <w:p w:rsidR="000D173F" w:rsidRDefault="000D173F" w:rsidP="00AC0211">
      <w:pPr>
        <w:pStyle w:val="-"/>
        <w:keepNext/>
        <w:rPr>
          <w:rtl/>
        </w:rPr>
      </w:pPr>
      <w:bookmarkStart w:id="21991" w:name="ET_speakercontinue_5084_18"/>
      <w:r w:rsidRPr="005F23F9">
        <w:rPr>
          <w:rStyle w:val="TagStyle"/>
          <w:rtl/>
        </w:rPr>
        <w:t xml:space="preserve"> &lt;&lt; דובר_המשך &gt;&gt; </w:t>
      </w:r>
      <w:r>
        <w:rPr>
          <w:rtl/>
        </w:rPr>
        <w:t>מיקי לוי (יש עתיד-תל"ם):</w:t>
      </w:r>
      <w:r w:rsidRPr="005F23F9">
        <w:rPr>
          <w:rStyle w:val="TagStyle"/>
          <w:rtl/>
        </w:rPr>
        <w:t xml:space="preserve"> &lt;&lt; דובר_המשך &gt;&gt;</w:t>
      </w:r>
      <w:r>
        <w:rPr>
          <w:rtl/>
        </w:rPr>
        <w:t xml:space="preserve"> </w:t>
      </w:r>
      <w:bookmarkEnd w:id="21991"/>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אני מספיק זמן כאן. </w:t>
      </w:r>
    </w:p>
    <w:p w:rsidR="000D173F" w:rsidRDefault="000D173F" w:rsidP="00AC0211">
      <w:pPr>
        <w:rPr>
          <w:rtl/>
          <w:lang w:eastAsia="he-IL"/>
        </w:rPr>
      </w:pPr>
    </w:p>
    <w:p w:rsidR="000D173F" w:rsidRDefault="000D173F" w:rsidP="00AC0211">
      <w:pPr>
        <w:pStyle w:val="af6"/>
        <w:keepNext/>
        <w:rPr>
          <w:rtl/>
        </w:rPr>
      </w:pPr>
      <w:r w:rsidRPr="005F23F9">
        <w:rPr>
          <w:rStyle w:val="TagStyle"/>
          <w:rtl/>
        </w:rPr>
        <w:t xml:space="preserve"> &lt;&lt; יור &gt;&gt; </w:t>
      </w:r>
      <w:r>
        <w:rPr>
          <w:rtl/>
        </w:rPr>
        <w:t>היו"ר מנסור עבאס:</w:t>
      </w:r>
      <w:r w:rsidRPr="005F23F9">
        <w:rPr>
          <w:rStyle w:val="TagStyle"/>
          <w:rtl/>
        </w:rPr>
        <w:t xml:space="preserve"> &lt;&lt; יור &gt;&gt;</w:t>
      </w:r>
      <w:r>
        <w:rPr>
          <w:rtl/>
        </w:rPr>
        <w:t xml:space="preserve"> </w:t>
      </w:r>
    </w:p>
    <w:p w:rsidR="000D173F" w:rsidRDefault="000D173F" w:rsidP="00FD4F5E">
      <w:pPr>
        <w:rPr>
          <w:rtl/>
          <w:lang w:eastAsia="he-IL"/>
        </w:rPr>
      </w:pPr>
    </w:p>
    <w:p w:rsidR="000D173F" w:rsidRPr="005F23F9" w:rsidRDefault="000D173F" w:rsidP="00AC0211">
      <w:pPr>
        <w:rPr>
          <w:rtl/>
          <w:lang w:eastAsia="he-IL"/>
        </w:rPr>
      </w:pPr>
      <w:r>
        <w:rPr>
          <w:rFonts w:hint="cs"/>
          <w:rtl/>
          <w:lang w:eastAsia="he-IL"/>
        </w:rPr>
        <w:t xml:space="preserve">במקום השאילתה הראשונה. </w:t>
      </w:r>
    </w:p>
    <w:p w:rsidR="000D173F" w:rsidRDefault="000D173F" w:rsidP="00AC0211">
      <w:pPr>
        <w:rPr>
          <w:rtl/>
          <w:lang w:eastAsia="he-IL"/>
        </w:rPr>
      </w:pPr>
    </w:p>
    <w:p w:rsidR="000D173F" w:rsidRDefault="000D173F" w:rsidP="00AC0211">
      <w:pPr>
        <w:pStyle w:val="-"/>
        <w:keepNext/>
        <w:rPr>
          <w:rtl/>
        </w:rPr>
      </w:pPr>
      <w:r w:rsidRPr="005F23F9">
        <w:rPr>
          <w:rStyle w:val="TagStyle"/>
          <w:rtl/>
        </w:rPr>
        <w:t xml:space="preserve">&lt;&lt; דובר_המשך &gt;&gt; </w:t>
      </w:r>
      <w:r>
        <w:rPr>
          <w:rtl/>
        </w:rPr>
        <w:t>סגן שר הבריאות יואב קיש:</w:t>
      </w:r>
      <w:r w:rsidRPr="005F23F9">
        <w:rPr>
          <w:rStyle w:val="TagStyle"/>
          <w:rtl/>
        </w:rPr>
        <w:t xml:space="preserve"> &lt;&lt; דובר_המשך &gt;&gt;</w:t>
      </w:r>
      <w:r>
        <w:rPr>
          <w:rtl/>
        </w:rPr>
        <w:t xml:space="preserve"> </w:t>
      </w:r>
    </w:p>
    <w:p w:rsidR="000D173F" w:rsidRDefault="000D173F" w:rsidP="00AC0211">
      <w:pPr>
        <w:rPr>
          <w:rtl/>
        </w:rPr>
      </w:pPr>
    </w:p>
    <w:p w:rsidR="000D173F" w:rsidRDefault="000D173F" w:rsidP="00F20001">
      <w:pPr>
        <w:rPr>
          <w:rtl/>
        </w:rPr>
      </w:pPr>
      <w:bookmarkStart w:id="21992" w:name="_ETM_Q53_323000"/>
      <w:bookmarkStart w:id="21993" w:name="_ETM_Q53_329060"/>
      <w:bookmarkEnd w:id="21992"/>
      <w:bookmarkEnd w:id="21993"/>
      <w:r>
        <w:rPr>
          <w:rFonts w:hint="cs"/>
          <w:rtl/>
        </w:rPr>
        <w:t xml:space="preserve">אני אומר כך: </w:t>
      </w:r>
      <w:r>
        <w:rPr>
          <w:rtl/>
        </w:rPr>
        <w:t>ראשית</w:t>
      </w:r>
      <w:r>
        <w:rPr>
          <w:rFonts w:hint="cs"/>
          <w:rtl/>
        </w:rPr>
        <w:t>,</w:t>
      </w:r>
      <w:r>
        <w:rPr>
          <w:rtl/>
        </w:rPr>
        <w:t xml:space="preserve"> </w:t>
      </w:r>
      <w:bookmarkStart w:id="21994" w:name="_ETM_Q53_331220"/>
      <w:bookmarkEnd w:id="21994"/>
      <w:r>
        <w:rPr>
          <w:rFonts w:hint="cs"/>
          <w:rtl/>
        </w:rPr>
        <w:t xml:space="preserve">זה עלה </w:t>
      </w:r>
      <w:bookmarkStart w:id="21995" w:name="_ETM_Q53_331849"/>
      <w:bookmarkEnd w:id="21995"/>
      <w:r>
        <w:rPr>
          <w:rtl/>
        </w:rPr>
        <w:t xml:space="preserve">בדיון </w:t>
      </w:r>
      <w:bookmarkStart w:id="21996" w:name="_ETM_Q53_333290"/>
      <w:bookmarkEnd w:id="21996"/>
      <w:r>
        <w:rPr>
          <w:rFonts w:hint="cs"/>
          <w:rtl/>
        </w:rPr>
        <w:t>ב</w:t>
      </w:r>
      <w:r>
        <w:rPr>
          <w:rtl/>
        </w:rPr>
        <w:t xml:space="preserve">שדולת </w:t>
      </w:r>
      <w:bookmarkStart w:id="21997" w:name="_ETM_Q53_333800"/>
      <w:bookmarkEnd w:id="21997"/>
      <w:r>
        <w:rPr>
          <w:rtl/>
        </w:rPr>
        <w:t>התיירות</w:t>
      </w:r>
      <w:r>
        <w:rPr>
          <w:rFonts w:hint="cs"/>
          <w:rtl/>
        </w:rPr>
        <w:t xml:space="preserve"> </w:t>
      </w:r>
      <w:r>
        <w:rPr>
          <w:rFonts w:hint="eastAsia"/>
        </w:rPr>
        <w:t>–</w:t>
      </w:r>
      <w:r>
        <w:rPr>
          <w:rtl/>
        </w:rPr>
        <w:t xml:space="preserve"> </w:t>
      </w:r>
      <w:bookmarkStart w:id="21998" w:name="_ETM_Q53_335630"/>
      <w:bookmarkEnd w:id="21998"/>
      <w:r>
        <w:rPr>
          <w:rtl/>
        </w:rPr>
        <w:t xml:space="preserve">פעילות </w:t>
      </w:r>
      <w:bookmarkStart w:id="21999" w:name="_ETM_Q53_335989"/>
      <w:bookmarkEnd w:id="21999"/>
      <w:r>
        <w:rPr>
          <w:rtl/>
        </w:rPr>
        <w:t xml:space="preserve">מבורכת </w:t>
      </w:r>
      <w:bookmarkStart w:id="22000" w:name="_ETM_Q53_336989"/>
      <w:bookmarkEnd w:id="22000"/>
      <w:r>
        <w:rPr>
          <w:rFonts w:hint="cs"/>
          <w:rtl/>
        </w:rPr>
        <w:t xml:space="preserve">– </w:t>
      </w:r>
      <w:r>
        <w:rPr>
          <w:rtl/>
        </w:rPr>
        <w:t xml:space="preserve">ופשוט </w:t>
      </w:r>
      <w:bookmarkStart w:id="22001" w:name="_ETM_Q53_337709"/>
      <w:bookmarkEnd w:id="22001"/>
      <w:r>
        <w:rPr>
          <w:rtl/>
        </w:rPr>
        <w:t xml:space="preserve">תיארתי </w:t>
      </w:r>
      <w:bookmarkStart w:id="22002" w:name="_ETM_Q53_338069"/>
      <w:bookmarkEnd w:id="22002"/>
      <w:r>
        <w:rPr>
          <w:rtl/>
        </w:rPr>
        <w:t xml:space="preserve">את </w:t>
      </w:r>
      <w:bookmarkStart w:id="22003" w:name="_ETM_Q53_338159"/>
      <w:bookmarkEnd w:id="22003"/>
      <w:r>
        <w:rPr>
          <w:rtl/>
        </w:rPr>
        <w:t xml:space="preserve">ההבדל </w:t>
      </w:r>
      <w:bookmarkStart w:id="22004" w:name="_ETM_Q53_338519"/>
      <w:bookmarkEnd w:id="22004"/>
      <w:r>
        <w:rPr>
          <w:rtl/>
        </w:rPr>
        <w:t xml:space="preserve">בין </w:t>
      </w:r>
      <w:bookmarkStart w:id="22005" w:name="_ETM_Q53_338730"/>
      <w:bookmarkEnd w:id="22005"/>
      <w:r>
        <w:rPr>
          <w:rtl/>
        </w:rPr>
        <w:t xml:space="preserve">בתי </w:t>
      </w:r>
      <w:bookmarkStart w:id="22006" w:name="_ETM_Q53_339000"/>
      <w:bookmarkEnd w:id="22006"/>
      <w:r>
        <w:rPr>
          <w:rtl/>
        </w:rPr>
        <w:t xml:space="preserve">מלון </w:t>
      </w:r>
      <w:bookmarkStart w:id="22007" w:name="_ETM_Q53_339269"/>
      <w:bookmarkEnd w:id="22007"/>
      <w:r>
        <w:rPr>
          <w:rtl/>
        </w:rPr>
        <w:t>לצימרים</w:t>
      </w:r>
      <w:r>
        <w:rPr>
          <w:rFonts w:hint="cs"/>
          <w:rtl/>
        </w:rPr>
        <w:t>.</w:t>
      </w:r>
      <w:r>
        <w:rPr>
          <w:rtl/>
        </w:rPr>
        <w:t xml:space="preserve"> </w:t>
      </w:r>
      <w:bookmarkStart w:id="22008" w:name="_ETM_Q53_339810"/>
      <w:bookmarkStart w:id="22009" w:name="_ETM_Q53_340110"/>
      <w:bookmarkEnd w:id="22008"/>
      <w:bookmarkEnd w:id="22009"/>
      <w:r>
        <w:rPr>
          <w:rtl/>
        </w:rPr>
        <w:t xml:space="preserve">הסיכון </w:t>
      </w:r>
      <w:bookmarkStart w:id="22010" w:name="_ETM_Q53_340560"/>
      <w:bookmarkEnd w:id="22010"/>
      <w:r>
        <w:rPr>
          <w:rtl/>
        </w:rPr>
        <w:t>בצימר</w:t>
      </w:r>
      <w:r>
        <w:rPr>
          <w:rFonts w:hint="cs"/>
          <w:rtl/>
        </w:rPr>
        <w:t xml:space="preserve"> הוא</w:t>
      </w:r>
      <w:r>
        <w:rPr>
          <w:rtl/>
        </w:rPr>
        <w:t xml:space="preserve"> </w:t>
      </w:r>
      <w:bookmarkStart w:id="22011" w:name="_ETM_Q53_341099"/>
      <w:bookmarkEnd w:id="22011"/>
      <w:r>
        <w:rPr>
          <w:rtl/>
        </w:rPr>
        <w:t xml:space="preserve">באופן </w:t>
      </w:r>
      <w:bookmarkStart w:id="22012" w:name="_ETM_Q53_341489"/>
      <w:bookmarkEnd w:id="22012"/>
      <w:r>
        <w:rPr>
          <w:rtl/>
        </w:rPr>
        <w:t xml:space="preserve">מובהק </w:t>
      </w:r>
      <w:bookmarkStart w:id="22013" w:name="_ETM_Q53_341879"/>
      <w:bookmarkEnd w:id="22013"/>
      <w:r>
        <w:rPr>
          <w:rtl/>
        </w:rPr>
        <w:t xml:space="preserve">יותר </w:t>
      </w:r>
      <w:bookmarkStart w:id="22014" w:name="_ETM_Q53_342120"/>
      <w:bookmarkEnd w:id="22014"/>
      <w:r>
        <w:rPr>
          <w:rtl/>
        </w:rPr>
        <w:t xml:space="preserve">נמוך </w:t>
      </w:r>
      <w:bookmarkStart w:id="22015" w:name="_ETM_Q53_342389"/>
      <w:bookmarkEnd w:id="22015"/>
      <w:r>
        <w:rPr>
          <w:rtl/>
        </w:rPr>
        <w:t>מ</w:t>
      </w:r>
      <w:r w:rsidR="00F20001">
        <w:rPr>
          <w:rFonts w:hint="cs"/>
          <w:rtl/>
        </w:rPr>
        <w:t>ב</w:t>
      </w:r>
      <w:r>
        <w:rPr>
          <w:rtl/>
        </w:rPr>
        <w:t xml:space="preserve">בתי </w:t>
      </w:r>
      <w:bookmarkStart w:id="22016" w:name="_ETM_Q53_342780"/>
      <w:bookmarkEnd w:id="22016"/>
      <w:r>
        <w:rPr>
          <w:rtl/>
        </w:rPr>
        <w:t>מלון</w:t>
      </w:r>
      <w:r>
        <w:rPr>
          <w:rFonts w:hint="cs"/>
          <w:rtl/>
        </w:rPr>
        <w:t>,</w:t>
      </w:r>
      <w:r>
        <w:rPr>
          <w:rtl/>
        </w:rPr>
        <w:t xml:space="preserve"> </w:t>
      </w:r>
      <w:bookmarkStart w:id="22017" w:name="_ETM_Q53_343169"/>
      <w:bookmarkStart w:id="22018" w:name="_ETM_Q53_343500"/>
      <w:bookmarkEnd w:id="22017"/>
      <w:bookmarkEnd w:id="22018"/>
      <w:r>
        <w:rPr>
          <w:rtl/>
        </w:rPr>
        <w:t xml:space="preserve">כמו </w:t>
      </w:r>
      <w:bookmarkStart w:id="22019" w:name="_ETM_Q53_343739"/>
      <w:bookmarkEnd w:id="22019"/>
      <w:r>
        <w:rPr>
          <w:rtl/>
        </w:rPr>
        <w:t>שאמרת</w:t>
      </w:r>
      <w:r>
        <w:rPr>
          <w:rFonts w:hint="cs"/>
          <w:rtl/>
        </w:rPr>
        <w:t>,</w:t>
      </w:r>
      <w:r>
        <w:rPr>
          <w:rtl/>
        </w:rPr>
        <w:t xml:space="preserve"> </w:t>
      </w:r>
      <w:bookmarkStart w:id="22020" w:name="_ETM_Q53_344189"/>
      <w:bookmarkEnd w:id="22020"/>
      <w:r>
        <w:rPr>
          <w:rFonts w:hint="cs"/>
          <w:rtl/>
        </w:rPr>
        <w:t xml:space="preserve">בגלל </w:t>
      </w:r>
      <w:r>
        <w:rPr>
          <w:rtl/>
        </w:rPr>
        <w:t xml:space="preserve">הקפסולה </w:t>
      </w:r>
      <w:bookmarkStart w:id="22021" w:name="_ETM_Q53_344760"/>
      <w:bookmarkEnd w:id="22021"/>
      <w:r>
        <w:rPr>
          <w:rtl/>
        </w:rPr>
        <w:t>הז</w:t>
      </w:r>
      <w:r w:rsidR="00F20001">
        <w:rPr>
          <w:rFonts w:hint="cs"/>
          <w:rtl/>
        </w:rPr>
        <w:t>את</w:t>
      </w:r>
      <w:r>
        <w:rPr>
          <w:rFonts w:hint="cs"/>
          <w:rtl/>
        </w:rPr>
        <w:t>.</w:t>
      </w:r>
      <w:r>
        <w:rPr>
          <w:rtl/>
        </w:rPr>
        <w:t xml:space="preserve"> </w:t>
      </w:r>
      <w:bookmarkStart w:id="22022" w:name="_ETM_Q53_345250"/>
      <w:bookmarkEnd w:id="22022"/>
      <w:r>
        <w:rPr>
          <w:rtl/>
        </w:rPr>
        <w:t xml:space="preserve">איפה </w:t>
      </w:r>
      <w:bookmarkStart w:id="22023" w:name="_ETM_Q53_345669"/>
      <w:bookmarkEnd w:id="22023"/>
      <w:r>
        <w:rPr>
          <w:rtl/>
        </w:rPr>
        <w:t xml:space="preserve">כן </w:t>
      </w:r>
      <w:bookmarkStart w:id="22024" w:name="_ETM_Q53_345880"/>
      <w:bookmarkEnd w:id="22024"/>
      <w:r>
        <w:rPr>
          <w:rtl/>
        </w:rPr>
        <w:t>הסיכו</w:t>
      </w:r>
      <w:r>
        <w:rPr>
          <w:rFonts w:hint="cs"/>
          <w:rtl/>
        </w:rPr>
        <w:t>ן?</w:t>
      </w:r>
      <w:r>
        <w:rPr>
          <w:rtl/>
        </w:rPr>
        <w:t xml:space="preserve"> </w:t>
      </w:r>
      <w:bookmarkStart w:id="22025" w:name="_ETM_Q53_346270"/>
      <w:bookmarkEnd w:id="22025"/>
      <w:r>
        <w:rPr>
          <w:rtl/>
        </w:rPr>
        <w:t xml:space="preserve">כשאתה </w:t>
      </w:r>
      <w:bookmarkStart w:id="22026" w:name="_ETM_Q53_346480"/>
      <w:bookmarkEnd w:id="22026"/>
      <w:r>
        <w:rPr>
          <w:rtl/>
        </w:rPr>
        <w:t xml:space="preserve">רוצה </w:t>
      </w:r>
      <w:bookmarkStart w:id="22027" w:name="_ETM_Q53_346750"/>
      <w:bookmarkEnd w:id="22027"/>
      <w:r>
        <w:rPr>
          <w:rtl/>
        </w:rPr>
        <w:t xml:space="preserve">לבנות </w:t>
      </w:r>
      <w:bookmarkStart w:id="22028" w:name="_ETM_Q53_347169"/>
      <w:bookmarkEnd w:id="22028"/>
      <w:r>
        <w:rPr>
          <w:rtl/>
        </w:rPr>
        <w:t xml:space="preserve">על </w:t>
      </w:r>
      <w:bookmarkStart w:id="22029" w:name="_ETM_Q53_347650"/>
      <w:bookmarkEnd w:id="22029"/>
      <w:r>
        <w:rPr>
          <w:rtl/>
        </w:rPr>
        <w:t xml:space="preserve">מדיניות </w:t>
      </w:r>
      <w:bookmarkStart w:id="22030" w:name="_ETM_Q53_348130"/>
      <w:bookmarkEnd w:id="22030"/>
      <w:r>
        <w:rPr>
          <w:rtl/>
        </w:rPr>
        <w:t>רמזור</w:t>
      </w:r>
      <w:r>
        <w:rPr>
          <w:rFonts w:hint="cs"/>
          <w:rtl/>
        </w:rPr>
        <w:t>,</w:t>
      </w:r>
      <w:r>
        <w:rPr>
          <w:rtl/>
        </w:rPr>
        <w:t xml:space="preserve"> </w:t>
      </w:r>
      <w:bookmarkStart w:id="22031" w:name="_ETM_Q53_349030"/>
      <w:bookmarkEnd w:id="22031"/>
      <w:r>
        <w:rPr>
          <w:rtl/>
        </w:rPr>
        <w:t xml:space="preserve">שערים </w:t>
      </w:r>
      <w:bookmarkStart w:id="22032" w:name="_ETM_Q53_349480"/>
      <w:bookmarkEnd w:id="22032"/>
      <w:r>
        <w:rPr>
          <w:rtl/>
        </w:rPr>
        <w:t>ירוקות</w:t>
      </w:r>
      <w:r w:rsidR="00F20001">
        <w:rPr>
          <w:rFonts w:hint="cs"/>
          <w:rtl/>
        </w:rPr>
        <w:t xml:space="preserve"> הן </w:t>
      </w:r>
      <w:bookmarkStart w:id="22033" w:name="_ETM_Q53_349900"/>
      <w:bookmarkEnd w:id="22033"/>
      <w:r>
        <w:rPr>
          <w:rtl/>
        </w:rPr>
        <w:t xml:space="preserve">ירוקות </w:t>
      </w:r>
      <w:bookmarkStart w:id="22034" w:name="_ETM_Q53_350410"/>
      <w:bookmarkEnd w:id="22034"/>
      <w:r>
        <w:rPr>
          <w:rFonts w:hint="cs"/>
          <w:rtl/>
        </w:rPr>
        <w:t>ו</w:t>
      </w:r>
      <w:r>
        <w:rPr>
          <w:rtl/>
        </w:rPr>
        <w:t>אדומות</w:t>
      </w:r>
      <w:bookmarkStart w:id="22035" w:name="_ETM_Q53_350800"/>
      <w:bookmarkEnd w:id="22035"/>
      <w:r>
        <w:rPr>
          <w:rFonts w:hint="cs"/>
          <w:rtl/>
        </w:rPr>
        <w:t xml:space="preserve"> </w:t>
      </w:r>
      <w:r>
        <w:rPr>
          <w:rFonts w:hint="eastAsia"/>
          <w:rtl/>
        </w:rPr>
        <w:t xml:space="preserve">– </w:t>
      </w:r>
      <w:r>
        <w:rPr>
          <w:rtl/>
        </w:rPr>
        <w:t>אדומות</w:t>
      </w:r>
      <w:r>
        <w:rPr>
          <w:rFonts w:hint="cs"/>
          <w:rtl/>
        </w:rPr>
        <w:t>,</w:t>
      </w:r>
      <w:r>
        <w:rPr>
          <w:rtl/>
        </w:rPr>
        <w:t xml:space="preserve"> </w:t>
      </w:r>
      <w:bookmarkStart w:id="22036" w:name="_ETM_Q53_351220"/>
      <w:bookmarkEnd w:id="22036"/>
      <w:r>
        <w:rPr>
          <w:rtl/>
        </w:rPr>
        <w:t xml:space="preserve">ולייצר </w:t>
      </w:r>
      <w:bookmarkStart w:id="22037" w:name="_ETM_Q53_352360"/>
      <w:bookmarkEnd w:id="22037"/>
      <w:r>
        <w:rPr>
          <w:rtl/>
        </w:rPr>
        <w:t>דיפרנציאליות</w:t>
      </w:r>
      <w:r>
        <w:rPr>
          <w:rFonts w:hint="cs"/>
          <w:rtl/>
        </w:rPr>
        <w:t>,</w:t>
      </w:r>
      <w:r>
        <w:rPr>
          <w:rtl/>
        </w:rPr>
        <w:t xml:space="preserve"> </w:t>
      </w:r>
      <w:bookmarkStart w:id="22038" w:name="_ETM_Q53_353680"/>
      <w:bookmarkEnd w:id="22038"/>
      <w:r>
        <w:rPr>
          <w:rtl/>
        </w:rPr>
        <w:t xml:space="preserve">האירוע </w:t>
      </w:r>
      <w:bookmarkStart w:id="22039" w:name="_ETM_Q53_354130"/>
      <w:bookmarkEnd w:id="22039"/>
      <w:r>
        <w:rPr>
          <w:rtl/>
        </w:rPr>
        <w:t xml:space="preserve">הזה </w:t>
      </w:r>
      <w:bookmarkStart w:id="22040" w:name="_ETM_Q53_354280"/>
      <w:bookmarkEnd w:id="22040"/>
      <w:r>
        <w:rPr>
          <w:rtl/>
        </w:rPr>
        <w:t xml:space="preserve">של </w:t>
      </w:r>
      <w:bookmarkStart w:id="22041" w:name="_ETM_Q53_355060"/>
      <w:bookmarkEnd w:id="22041"/>
      <w:r>
        <w:rPr>
          <w:rFonts w:hint="cs"/>
          <w:rtl/>
        </w:rPr>
        <w:t>ה</w:t>
      </w:r>
      <w:r>
        <w:rPr>
          <w:rtl/>
        </w:rPr>
        <w:t xml:space="preserve">צימר </w:t>
      </w:r>
      <w:bookmarkStart w:id="22042" w:name="_ETM_Q53_356160"/>
      <w:bookmarkEnd w:id="22042"/>
      <w:r>
        <w:rPr>
          <w:rtl/>
        </w:rPr>
        <w:t xml:space="preserve">פוגע </w:t>
      </w:r>
      <w:bookmarkStart w:id="22043" w:name="_ETM_Q53_356580"/>
      <w:bookmarkEnd w:id="22043"/>
      <w:r>
        <w:rPr>
          <w:rtl/>
        </w:rPr>
        <w:t>בדיפרנציאלי</w:t>
      </w:r>
      <w:r>
        <w:rPr>
          <w:rFonts w:hint="cs"/>
          <w:rtl/>
        </w:rPr>
        <w:t>ות.</w:t>
      </w:r>
      <w:r>
        <w:rPr>
          <w:rtl/>
        </w:rPr>
        <w:t xml:space="preserve"> </w:t>
      </w:r>
      <w:bookmarkStart w:id="22044" w:name="_ETM_Q53_357419"/>
      <w:bookmarkEnd w:id="22044"/>
      <w:r>
        <w:rPr>
          <w:rFonts w:hint="cs"/>
          <w:rtl/>
        </w:rPr>
        <w:t xml:space="preserve">זו הייתה </w:t>
      </w:r>
      <w:bookmarkStart w:id="22045" w:name="_ETM_Q53_357960"/>
      <w:bookmarkStart w:id="22046" w:name="_ETM_Q53_358169"/>
      <w:bookmarkEnd w:id="22045"/>
      <w:bookmarkEnd w:id="22046"/>
      <w:r>
        <w:rPr>
          <w:rtl/>
        </w:rPr>
        <w:t xml:space="preserve">הכוונה </w:t>
      </w:r>
      <w:bookmarkStart w:id="22047" w:name="_ETM_Q53_358620"/>
      <w:bookmarkEnd w:id="22047"/>
      <w:r>
        <w:rPr>
          <w:rtl/>
        </w:rPr>
        <w:t>שלי</w:t>
      </w:r>
      <w:r>
        <w:rPr>
          <w:rFonts w:hint="cs"/>
          <w:rtl/>
        </w:rPr>
        <w:t>.</w:t>
      </w:r>
    </w:p>
    <w:p w:rsidR="000D173F" w:rsidRDefault="000D173F" w:rsidP="00AC0211">
      <w:pPr>
        <w:rPr>
          <w:rtl/>
        </w:rPr>
      </w:pPr>
    </w:p>
    <w:p w:rsidR="000D173F" w:rsidRDefault="000D173F" w:rsidP="00F20001">
      <w:pPr>
        <w:rPr>
          <w:rtl/>
        </w:rPr>
      </w:pPr>
      <w:bookmarkStart w:id="22048" w:name="_ETM_Q53_358889"/>
      <w:bookmarkEnd w:id="22048"/>
      <w:r>
        <w:rPr>
          <w:rtl/>
        </w:rPr>
        <w:t>עכשיו</w:t>
      </w:r>
      <w:r>
        <w:rPr>
          <w:rFonts w:hint="cs"/>
          <w:rtl/>
        </w:rPr>
        <w:t>,</w:t>
      </w:r>
      <w:r>
        <w:rPr>
          <w:rtl/>
        </w:rPr>
        <w:t xml:space="preserve"> </w:t>
      </w:r>
      <w:bookmarkStart w:id="22049" w:name="_ETM_Q53_359160"/>
      <w:bookmarkStart w:id="22050" w:name="_ETM_Q53_359580"/>
      <w:bookmarkEnd w:id="22049"/>
      <w:bookmarkEnd w:id="22050"/>
      <w:r>
        <w:rPr>
          <w:rtl/>
        </w:rPr>
        <w:t xml:space="preserve">קשה </w:t>
      </w:r>
      <w:bookmarkStart w:id="22051" w:name="_ETM_Q53_359910"/>
      <w:bookmarkEnd w:id="22051"/>
      <w:r>
        <w:rPr>
          <w:rtl/>
        </w:rPr>
        <w:t xml:space="preserve">לי </w:t>
      </w:r>
      <w:bookmarkStart w:id="22052" w:name="_ETM_Q53_360030"/>
      <w:bookmarkEnd w:id="22052"/>
      <w:r>
        <w:rPr>
          <w:rtl/>
        </w:rPr>
        <w:t xml:space="preserve">לתאר </w:t>
      </w:r>
      <w:bookmarkStart w:id="22053" w:name="_ETM_Q53_360300"/>
      <w:bookmarkEnd w:id="22053"/>
      <w:r>
        <w:rPr>
          <w:rtl/>
        </w:rPr>
        <w:t>מצב</w:t>
      </w:r>
      <w:r>
        <w:rPr>
          <w:rFonts w:hint="cs"/>
          <w:rtl/>
        </w:rPr>
        <w:t xml:space="preserve"> </w:t>
      </w:r>
      <w:r>
        <w:rPr>
          <w:rFonts w:hint="eastAsia"/>
        </w:rPr>
        <w:t>–</w:t>
      </w:r>
      <w:r>
        <w:rPr>
          <w:rtl/>
        </w:rPr>
        <w:t xml:space="preserve"> </w:t>
      </w:r>
      <w:bookmarkStart w:id="22054" w:name="_ETM_Q53_360990"/>
      <w:bookmarkEnd w:id="22054"/>
      <w:r>
        <w:rPr>
          <w:rtl/>
        </w:rPr>
        <w:t xml:space="preserve">כנראה </w:t>
      </w:r>
      <w:bookmarkStart w:id="22055" w:name="_ETM_Q53_361320"/>
      <w:bookmarkEnd w:id="22055"/>
      <w:r>
        <w:rPr>
          <w:rtl/>
        </w:rPr>
        <w:t xml:space="preserve">גם </w:t>
      </w:r>
      <w:bookmarkStart w:id="22056" w:name="_ETM_Q53_361530"/>
      <w:bookmarkEnd w:id="22056"/>
      <w:r>
        <w:rPr>
          <w:rtl/>
        </w:rPr>
        <w:t xml:space="preserve">יכול </w:t>
      </w:r>
      <w:bookmarkStart w:id="22057" w:name="_ETM_Q53_361740"/>
      <w:bookmarkEnd w:id="22057"/>
      <w:r>
        <w:rPr>
          <w:rtl/>
        </w:rPr>
        <w:t xml:space="preserve">לקרות </w:t>
      </w:r>
      <w:bookmarkStart w:id="22058" w:name="_ETM_Q53_362040"/>
      <w:bookmarkEnd w:id="22058"/>
      <w:r>
        <w:rPr>
          <w:rtl/>
        </w:rPr>
        <w:t xml:space="preserve">שהולכים </w:t>
      </w:r>
      <w:bookmarkStart w:id="22059" w:name="_ETM_Q53_362850"/>
      <w:bookmarkEnd w:id="22059"/>
      <w:r>
        <w:rPr>
          <w:rtl/>
        </w:rPr>
        <w:t xml:space="preserve">ונשארים </w:t>
      </w:r>
      <w:bookmarkStart w:id="22060" w:name="_ETM_Q53_363450"/>
      <w:bookmarkEnd w:id="22060"/>
      <w:r>
        <w:rPr>
          <w:rtl/>
        </w:rPr>
        <w:t xml:space="preserve">באותו </w:t>
      </w:r>
      <w:bookmarkStart w:id="22061" w:name="_ETM_Q53_363750"/>
      <w:bookmarkEnd w:id="22061"/>
      <w:r>
        <w:rPr>
          <w:rtl/>
        </w:rPr>
        <w:t xml:space="preserve">צימר </w:t>
      </w:r>
      <w:bookmarkStart w:id="22062" w:name="_ETM_Q53_364139"/>
      <w:bookmarkEnd w:id="22062"/>
      <w:r>
        <w:rPr>
          <w:rFonts w:hint="cs"/>
          <w:rtl/>
        </w:rPr>
        <w:t>ו</w:t>
      </w:r>
      <w:r>
        <w:rPr>
          <w:rtl/>
        </w:rPr>
        <w:t xml:space="preserve">לא </w:t>
      </w:r>
      <w:bookmarkStart w:id="22063" w:name="_ETM_Q53_364230"/>
      <w:bookmarkEnd w:id="22063"/>
      <w:r>
        <w:rPr>
          <w:rtl/>
        </w:rPr>
        <w:t xml:space="preserve">משתמשים </w:t>
      </w:r>
      <w:bookmarkStart w:id="22064" w:name="_ETM_Q53_364740"/>
      <w:bookmarkEnd w:id="22064"/>
      <w:r>
        <w:rPr>
          <w:rtl/>
        </w:rPr>
        <w:t xml:space="preserve">בבריכה </w:t>
      </w:r>
      <w:bookmarkStart w:id="22065" w:name="_ETM_Q53_365220"/>
      <w:bookmarkEnd w:id="22065"/>
      <w:r>
        <w:rPr>
          <w:rtl/>
        </w:rPr>
        <w:t xml:space="preserve">ולא </w:t>
      </w:r>
      <w:bookmarkStart w:id="22066" w:name="_ETM_Q53_365460"/>
      <w:bookmarkEnd w:id="22066"/>
      <w:r>
        <w:rPr>
          <w:rtl/>
        </w:rPr>
        <w:t>אוכלים</w:t>
      </w:r>
      <w:r>
        <w:rPr>
          <w:rFonts w:hint="cs"/>
          <w:rtl/>
        </w:rPr>
        <w:t>,</w:t>
      </w:r>
      <w:r>
        <w:rPr>
          <w:rtl/>
        </w:rPr>
        <w:t xml:space="preserve"> </w:t>
      </w:r>
      <w:bookmarkStart w:id="22067" w:name="_ETM_Q53_366480"/>
      <w:bookmarkEnd w:id="22067"/>
      <w:r>
        <w:rPr>
          <w:rtl/>
        </w:rPr>
        <w:t>בסד</w:t>
      </w:r>
      <w:r>
        <w:rPr>
          <w:rFonts w:hint="cs"/>
          <w:rtl/>
        </w:rPr>
        <w:t>ר.</w:t>
      </w:r>
      <w:r>
        <w:rPr>
          <w:rtl/>
        </w:rPr>
        <w:t xml:space="preserve"> </w:t>
      </w:r>
      <w:bookmarkStart w:id="22068" w:name="_ETM_Q53_366900"/>
      <w:bookmarkEnd w:id="22068"/>
      <w:r>
        <w:rPr>
          <w:rtl/>
        </w:rPr>
        <w:t xml:space="preserve">אבל </w:t>
      </w:r>
      <w:bookmarkStart w:id="22069" w:name="_ETM_Q53_367200"/>
      <w:bookmarkEnd w:id="22069"/>
      <w:r>
        <w:rPr>
          <w:rtl/>
        </w:rPr>
        <w:t xml:space="preserve">אני </w:t>
      </w:r>
      <w:bookmarkStart w:id="22070" w:name="_ETM_Q53_367349"/>
      <w:bookmarkEnd w:id="22070"/>
      <w:r>
        <w:rPr>
          <w:rtl/>
        </w:rPr>
        <w:t>אומר</w:t>
      </w:r>
      <w:r>
        <w:rPr>
          <w:rFonts w:hint="cs"/>
          <w:rtl/>
        </w:rPr>
        <w:t xml:space="preserve"> </w:t>
      </w:r>
      <w:r>
        <w:rPr>
          <w:rFonts w:hint="eastAsia"/>
        </w:rPr>
        <w:t>–</w:t>
      </w:r>
      <w:r>
        <w:rPr>
          <w:rtl/>
        </w:rPr>
        <w:t xml:space="preserve"> </w:t>
      </w:r>
      <w:bookmarkStart w:id="22071" w:name="_ETM_Q53_367560"/>
      <w:bookmarkEnd w:id="22071"/>
      <w:r>
        <w:rPr>
          <w:rtl/>
        </w:rPr>
        <w:t xml:space="preserve">בסופו </w:t>
      </w:r>
      <w:bookmarkStart w:id="22072" w:name="_ETM_Q53_367919"/>
      <w:bookmarkEnd w:id="22072"/>
      <w:r>
        <w:rPr>
          <w:rtl/>
        </w:rPr>
        <w:t xml:space="preserve">של </w:t>
      </w:r>
      <w:bookmarkStart w:id="22073" w:name="_ETM_Q53_368069"/>
      <w:bookmarkEnd w:id="22073"/>
      <w:r>
        <w:rPr>
          <w:rtl/>
        </w:rPr>
        <w:t>דבר</w:t>
      </w:r>
      <w:r>
        <w:rPr>
          <w:rFonts w:hint="cs"/>
          <w:rtl/>
        </w:rPr>
        <w:t>,</w:t>
      </w:r>
      <w:r>
        <w:rPr>
          <w:rtl/>
        </w:rPr>
        <w:t xml:space="preserve"> </w:t>
      </w:r>
      <w:bookmarkStart w:id="22074" w:name="_ETM_Q53_368250"/>
      <w:bookmarkEnd w:id="22074"/>
      <w:r>
        <w:rPr>
          <w:rtl/>
        </w:rPr>
        <w:t xml:space="preserve">אני </w:t>
      </w:r>
      <w:bookmarkStart w:id="22075" w:name="_ETM_Q53_368340"/>
      <w:bookmarkEnd w:id="22075"/>
      <w:r>
        <w:rPr>
          <w:rtl/>
        </w:rPr>
        <w:t xml:space="preserve">חייב </w:t>
      </w:r>
      <w:bookmarkStart w:id="22076" w:name="_ETM_Q53_368579"/>
      <w:bookmarkEnd w:id="22076"/>
      <w:r>
        <w:rPr>
          <w:rtl/>
        </w:rPr>
        <w:t xml:space="preserve">לומר </w:t>
      </w:r>
      <w:bookmarkStart w:id="22077" w:name="_ETM_Q53_368849"/>
      <w:bookmarkEnd w:id="22077"/>
      <w:r>
        <w:rPr>
          <w:rtl/>
        </w:rPr>
        <w:t>לך</w:t>
      </w:r>
      <w:r>
        <w:rPr>
          <w:rFonts w:hint="cs"/>
          <w:rtl/>
        </w:rPr>
        <w:t>,</w:t>
      </w:r>
      <w:r>
        <w:rPr>
          <w:rtl/>
        </w:rPr>
        <w:t xml:space="preserve"> </w:t>
      </w:r>
      <w:bookmarkStart w:id="22078" w:name="_ETM_Q53_369090"/>
      <w:bookmarkEnd w:id="22078"/>
      <w:r>
        <w:rPr>
          <w:rtl/>
        </w:rPr>
        <w:t xml:space="preserve">אנחנו </w:t>
      </w:r>
      <w:bookmarkStart w:id="22079" w:name="_ETM_Q53_370130"/>
      <w:bookmarkEnd w:id="22079"/>
      <w:r>
        <w:rPr>
          <w:rtl/>
        </w:rPr>
        <w:t xml:space="preserve">מדברים </w:t>
      </w:r>
      <w:bookmarkStart w:id="22080" w:name="_ETM_Q53_370610"/>
      <w:bookmarkEnd w:id="22080"/>
      <w:r>
        <w:rPr>
          <w:rtl/>
        </w:rPr>
        <w:t xml:space="preserve">על </w:t>
      </w:r>
      <w:bookmarkStart w:id="22081" w:name="_ETM_Q53_370700"/>
      <w:bookmarkEnd w:id="22081"/>
      <w:r>
        <w:rPr>
          <w:rFonts w:hint="cs"/>
          <w:rtl/>
        </w:rPr>
        <w:t>שלושה</w:t>
      </w:r>
      <w:r>
        <w:rPr>
          <w:rtl/>
        </w:rPr>
        <w:t xml:space="preserve"> </w:t>
      </w:r>
      <w:bookmarkStart w:id="22082" w:name="_ETM_Q53_371060"/>
      <w:bookmarkEnd w:id="22082"/>
      <w:r>
        <w:rPr>
          <w:rtl/>
        </w:rPr>
        <w:t xml:space="preserve">שלבים </w:t>
      </w:r>
      <w:bookmarkStart w:id="22083" w:name="_ETM_Q53_372410"/>
      <w:bookmarkEnd w:id="22083"/>
      <w:r>
        <w:rPr>
          <w:rtl/>
        </w:rPr>
        <w:t xml:space="preserve">של </w:t>
      </w:r>
      <w:bookmarkStart w:id="22084" w:name="_ETM_Q53_372620"/>
      <w:bookmarkEnd w:id="22084"/>
      <w:r>
        <w:rPr>
          <w:rtl/>
        </w:rPr>
        <w:t>פתיחה</w:t>
      </w:r>
      <w:r>
        <w:rPr>
          <w:rFonts w:hint="cs"/>
          <w:rtl/>
        </w:rPr>
        <w:t>:</w:t>
      </w:r>
      <w:r>
        <w:rPr>
          <w:rtl/>
        </w:rPr>
        <w:t xml:space="preserve"> </w:t>
      </w:r>
      <w:bookmarkStart w:id="22085" w:name="_ETM_Q53_373040"/>
      <w:bookmarkEnd w:id="22085"/>
      <w:r>
        <w:rPr>
          <w:rtl/>
        </w:rPr>
        <w:t xml:space="preserve">השלב </w:t>
      </w:r>
      <w:bookmarkStart w:id="22086" w:name="_ETM_Q53_373310"/>
      <w:bookmarkEnd w:id="22086"/>
      <w:r>
        <w:rPr>
          <w:rtl/>
        </w:rPr>
        <w:t xml:space="preserve">הראשון </w:t>
      </w:r>
      <w:bookmarkStart w:id="22087" w:name="_ETM_Q53_373760"/>
      <w:bookmarkEnd w:id="22087"/>
      <w:r w:rsidR="00F20001">
        <w:rPr>
          <w:rFonts w:hint="cs"/>
          <w:rtl/>
        </w:rPr>
        <w:t xml:space="preserve">– </w:t>
      </w:r>
      <w:r>
        <w:rPr>
          <w:rtl/>
        </w:rPr>
        <w:t xml:space="preserve">אתם </w:t>
      </w:r>
      <w:bookmarkStart w:id="22088" w:name="_ETM_Q53_373970"/>
      <w:bookmarkEnd w:id="22088"/>
      <w:r>
        <w:rPr>
          <w:rtl/>
        </w:rPr>
        <w:t xml:space="preserve">מכירים </w:t>
      </w:r>
      <w:bookmarkStart w:id="22089" w:name="_ETM_Q53_374360"/>
      <w:bookmarkEnd w:id="22089"/>
      <w:r>
        <w:rPr>
          <w:rtl/>
        </w:rPr>
        <w:t xml:space="preserve">אותו </w:t>
      </w:r>
      <w:bookmarkStart w:id="22090" w:name="_ETM_Q53_374570"/>
      <w:bookmarkEnd w:id="22090"/>
      <w:r w:rsidR="00F20001">
        <w:rPr>
          <w:rFonts w:hint="cs"/>
          <w:rtl/>
        </w:rPr>
        <w:t xml:space="preserve">– </w:t>
      </w:r>
      <w:r>
        <w:rPr>
          <w:rtl/>
        </w:rPr>
        <w:t xml:space="preserve">שאמור </w:t>
      </w:r>
      <w:bookmarkStart w:id="22091" w:name="_ETM_Q53_374900"/>
      <w:bookmarkEnd w:id="22091"/>
      <w:r>
        <w:rPr>
          <w:rtl/>
        </w:rPr>
        <w:t>לקרות</w:t>
      </w:r>
      <w:r>
        <w:rPr>
          <w:rFonts w:hint="cs"/>
          <w:rtl/>
        </w:rPr>
        <w:t>,</w:t>
      </w:r>
      <w:r>
        <w:rPr>
          <w:rtl/>
        </w:rPr>
        <w:t xml:space="preserve"> </w:t>
      </w:r>
      <w:bookmarkStart w:id="22092" w:name="_ETM_Q53_375610"/>
      <w:bookmarkEnd w:id="22092"/>
      <w:r>
        <w:rPr>
          <w:rtl/>
        </w:rPr>
        <w:t>בשאיפה</w:t>
      </w:r>
      <w:r>
        <w:rPr>
          <w:rFonts w:hint="cs"/>
          <w:rtl/>
        </w:rPr>
        <w:t>,</w:t>
      </w:r>
      <w:r>
        <w:rPr>
          <w:rtl/>
        </w:rPr>
        <w:t xml:space="preserve"> </w:t>
      </w:r>
      <w:bookmarkStart w:id="22093" w:name="_ETM_Q53_376150"/>
      <w:bookmarkEnd w:id="22093"/>
      <w:r>
        <w:rPr>
          <w:rtl/>
        </w:rPr>
        <w:t xml:space="preserve">בתחילת </w:t>
      </w:r>
      <w:bookmarkStart w:id="22094" w:name="_ETM_Q53_376569"/>
      <w:bookmarkEnd w:id="22094"/>
      <w:r>
        <w:rPr>
          <w:rFonts w:hint="cs"/>
          <w:rtl/>
        </w:rPr>
        <w:t>ה</w:t>
      </w:r>
      <w:r>
        <w:rPr>
          <w:rtl/>
        </w:rPr>
        <w:t xml:space="preserve">שבוע </w:t>
      </w:r>
      <w:bookmarkStart w:id="22095" w:name="_ETM_Q53_376930"/>
      <w:bookmarkEnd w:id="22095"/>
      <w:r>
        <w:rPr>
          <w:rtl/>
        </w:rPr>
        <w:t>הקרוב</w:t>
      </w:r>
      <w:r w:rsidR="00F20001">
        <w:rPr>
          <w:rFonts w:hint="cs"/>
          <w:rtl/>
        </w:rPr>
        <w:t>,</w:t>
      </w:r>
      <w:r>
        <w:rPr>
          <w:rtl/>
        </w:rPr>
        <w:t xml:space="preserve"> </w:t>
      </w:r>
      <w:bookmarkStart w:id="22096" w:name="_ETM_Q53_377919"/>
      <w:bookmarkEnd w:id="22096"/>
      <w:r>
        <w:rPr>
          <w:rtl/>
        </w:rPr>
        <w:t xml:space="preserve">אם </w:t>
      </w:r>
      <w:bookmarkStart w:id="22097" w:name="_ETM_Q53_378129"/>
      <w:bookmarkEnd w:id="22097"/>
      <w:r>
        <w:rPr>
          <w:rtl/>
        </w:rPr>
        <w:t xml:space="preserve">נצליח </w:t>
      </w:r>
      <w:bookmarkStart w:id="22098" w:name="_ETM_Q53_378489"/>
      <w:bookmarkEnd w:id="22098"/>
      <w:r>
        <w:rPr>
          <w:rtl/>
        </w:rPr>
        <w:t xml:space="preserve">להוריד </w:t>
      </w:r>
      <w:bookmarkStart w:id="22099" w:name="_ETM_Q53_378760"/>
      <w:bookmarkEnd w:id="22099"/>
      <w:r>
        <w:rPr>
          <w:rtl/>
        </w:rPr>
        <w:t xml:space="preserve">את </w:t>
      </w:r>
      <w:bookmarkStart w:id="22100" w:name="_ETM_Q53_378819"/>
      <w:bookmarkEnd w:id="22100"/>
      <w:r>
        <w:rPr>
          <w:rtl/>
        </w:rPr>
        <w:t>התחלואה</w:t>
      </w:r>
      <w:r w:rsidR="00F20001">
        <w:rPr>
          <w:rFonts w:hint="cs"/>
          <w:rtl/>
        </w:rPr>
        <w:t>;</w:t>
      </w:r>
      <w:r>
        <w:rPr>
          <w:rtl/>
        </w:rPr>
        <w:t xml:space="preserve"> </w:t>
      </w:r>
      <w:bookmarkStart w:id="22101" w:name="_ETM_Q53_379300"/>
      <w:bookmarkEnd w:id="22101"/>
      <w:r>
        <w:rPr>
          <w:rtl/>
        </w:rPr>
        <w:t xml:space="preserve">בסוף </w:t>
      </w:r>
      <w:bookmarkStart w:id="22102" w:name="_ETM_Q53_379629"/>
      <w:bookmarkEnd w:id="22102"/>
      <w:r>
        <w:rPr>
          <w:rtl/>
        </w:rPr>
        <w:t xml:space="preserve">זה </w:t>
      </w:r>
      <w:bookmarkStart w:id="22103" w:name="_ETM_Q53_379750"/>
      <w:bookmarkEnd w:id="22103"/>
      <w:r>
        <w:rPr>
          <w:rtl/>
        </w:rPr>
        <w:t xml:space="preserve">באמת </w:t>
      </w:r>
      <w:bookmarkStart w:id="22104" w:name="_ETM_Q53_380020"/>
      <w:bookmarkEnd w:id="22104"/>
      <w:r>
        <w:rPr>
          <w:rtl/>
        </w:rPr>
        <w:t>י</w:t>
      </w:r>
      <w:r>
        <w:rPr>
          <w:rFonts w:hint="cs"/>
          <w:rtl/>
        </w:rPr>
        <w:t>ע</w:t>
      </w:r>
      <w:r>
        <w:rPr>
          <w:rtl/>
        </w:rPr>
        <w:t xml:space="preserve">די </w:t>
      </w:r>
      <w:bookmarkStart w:id="22105" w:name="_ETM_Q53_380319"/>
      <w:bookmarkEnd w:id="22105"/>
      <w:r>
        <w:rPr>
          <w:rtl/>
        </w:rPr>
        <w:t>תחלואה</w:t>
      </w:r>
      <w:r w:rsidR="00F20001">
        <w:rPr>
          <w:rFonts w:hint="cs"/>
          <w:rtl/>
        </w:rPr>
        <w:t>.</w:t>
      </w:r>
      <w:bookmarkStart w:id="22106" w:name="_ETM_Q53_381000"/>
      <w:bookmarkStart w:id="22107" w:name="_ETM_Q53_381370"/>
      <w:bookmarkEnd w:id="22106"/>
      <w:bookmarkEnd w:id="22107"/>
      <w:r>
        <w:rPr>
          <w:rFonts w:hint="cs"/>
          <w:rtl/>
        </w:rPr>
        <w:t xml:space="preserve"> </w:t>
      </w:r>
      <w:r>
        <w:rPr>
          <w:rtl/>
        </w:rPr>
        <w:t xml:space="preserve">השלב </w:t>
      </w:r>
      <w:bookmarkStart w:id="22108" w:name="_ETM_Q53_381760"/>
      <w:bookmarkEnd w:id="22108"/>
      <w:r>
        <w:rPr>
          <w:rtl/>
        </w:rPr>
        <w:t>השני</w:t>
      </w:r>
      <w:r>
        <w:rPr>
          <w:rFonts w:hint="cs"/>
          <w:rtl/>
        </w:rPr>
        <w:t>,</w:t>
      </w:r>
      <w:r>
        <w:rPr>
          <w:rtl/>
        </w:rPr>
        <w:t xml:space="preserve"> </w:t>
      </w:r>
      <w:bookmarkStart w:id="22109" w:name="_ETM_Q53_382150"/>
      <w:bookmarkEnd w:id="22109"/>
      <w:r>
        <w:rPr>
          <w:rtl/>
        </w:rPr>
        <w:t xml:space="preserve">הדבר </w:t>
      </w:r>
      <w:bookmarkStart w:id="22110" w:name="_ETM_Q53_382629"/>
      <w:bookmarkEnd w:id="22110"/>
      <w:r>
        <w:rPr>
          <w:rtl/>
        </w:rPr>
        <w:t xml:space="preserve">הכי </w:t>
      </w:r>
      <w:bookmarkStart w:id="22111" w:name="_ETM_Q53_382840"/>
      <w:bookmarkEnd w:id="22111"/>
      <w:r>
        <w:rPr>
          <w:rtl/>
        </w:rPr>
        <w:t xml:space="preserve">משמעותי </w:t>
      </w:r>
      <w:bookmarkStart w:id="22112" w:name="_ETM_Q53_383379"/>
      <w:bookmarkEnd w:id="22112"/>
      <w:r>
        <w:rPr>
          <w:rtl/>
        </w:rPr>
        <w:t xml:space="preserve">בו </w:t>
      </w:r>
      <w:bookmarkStart w:id="22113" w:name="_ETM_Q53_383500"/>
      <w:bookmarkEnd w:id="22113"/>
      <w:r>
        <w:rPr>
          <w:rtl/>
        </w:rPr>
        <w:t xml:space="preserve">זה </w:t>
      </w:r>
      <w:bookmarkStart w:id="22114" w:name="_ETM_Q53_383620"/>
      <w:bookmarkEnd w:id="22114"/>
      <w:r>
        <w:rPr>
          <w:rtl/>
        </w:rPr>
        <w:t xml:space="preserve">כיתות </w:t>
      </w:r>
      <w:bookmarkStart w:id="22115" w:name="_ETM_Q53_383980"/>
      <w:bookmarkEnd w:id="22115"/>
      <w:r>
        <w:rPr>
          <w:rtl/>
        </w:rPr>
        <w:t>א</w:t>
      </w:r>
      <w:r>
        <w:rPr>
          <w:rFonts w:hint="cs"/>
          <w:rtl/>
        </w:rPr>
        <w:t>'–</w:t>
      </w:r>
      <w:r>
        <w:rPr>
          <w:rtl/>
        </w:rPr>
        <w:t>ד</w:t>
      </w:r>
      <w:r>
        <w:rPr>
          <w:rFonts w:hint="cs"/>
          <w:rtl/>
        </w:rPr>
        <w:t>',</w:t>
      </w:r>
      <w:r>
        <w:rPr>
          <w:rtl/>
        </w:rPr>
        <w:t xml:space="preserve"> </w:t>
      </w:r>
      <w:bookmarkStart w:id="22116" w:name="_ETM_Q53_385230"/>
      <w:bookmarkEnd w:id="22116"/>
      <w:r>
        <w:rPr>
          <w:rtl/>
        </w:rPr>
        <w:t xml:space="preserve">ובשלב </w:t>
      </w:r>
      <w:bookmarkStart w:id="22117" w:name="_ETM_Q53_386010"/>
      <w:bookmarkEnd w:id="22117"/>
      <w:r>
        <w:rPr>
          <w:rtl/>
        </w:rPr>
        <w:t xml:space="preserve">השלישי </w:t>
      </w:r>
      <w:bookmarkStart w:id="22118" w:name="_ETM_Q53_386819"/>
      <w:bookmarkEnd w:id="22118"/>
      <w:r>
        <w:rPr>
          <w:rtl/>
        </w:rPr>
        <w:t xml:space="preserve">לאחר </w:t>
      </w:r>
      <w:bookmarkStart w:id="22119" w:name="_ETM_Q53_387120"/>
      <w:bookmarkEnd w:id="22119"/>
      <w:r>
        <w:rPr>
          <w:rtl/>
        </w:rPr>
        <w:t xml:space="preserve">מכן </w:t>
      </w:r>
      <w:bookmarkStart w:id="22120" w:name="_ETM_Q53_387389"/>
      <w:bookmarkEnd w:id="22120"/>
      <w:r>
        <w:rPr>
          <w:rtl/>
        </w:rPr>
        <w:t xml:space="preserve">כבר </w:t>
      </w:r>
      <w:bookmarkStart w:id="22121" w:name="_ETM_Q53_387540"/>
      <w:bookmarkEnd w:id="22121"/>
      <w:r>
        <w:rPr>
          <w:rtl/>
        </w:rPr>
        <w:t xml:space="preserve">מדברים </w:t>
      </w:r>
      <w:bookmarkStart w:id="22122" w:name="_ETM_Q53_387959"/>
      <w:bookmarkEnd w:id="22122"/>
      <w:r>
        <w:rPr>
          <w:rtl/>
        </w:rPr>
        <w:t xml:space="preserve">על </w:t>
      </w:r>
      <w:bookmarkStart w:id="22123" w:name="_ETM_Q53_388230"/>
      <w:bookmarkEnd w:id="22123"/>
      <w:r>
        <w:rPr>
          <w:rtl/>
        </w:rPr>
        <w:t xml:space="preserve">מסחר </w:t>
      </w:r>
      <w:bookmarkStart w:id="22124" w:name="_ETM_Q53_388650"/>
      <w:bookmarkEnd w:id="22124"/>
      <w:r>
        <w:rPr>
          <w:rtl/>
        </w:rPr>
        <w:t>וצימרים</w:t>
      </w:r>
      <w:r>
        <w:rPr>
          <w:rFonts w:hint="cs"/>
          <w:rtl/>
        </w:rPr>
        <w:t>.</w:t>
      </w:r>
      <w:r>
        <w:rPr>
          <w:rtl/>
        </w:rPr>
        <w:t xml:space="preserve"> </w:t>
      </w:r>
      <w:bookmarkStart w:id="22125" w:name="_ETM_Q53_389189"/>
      <w:bookmarkEnd w:id="22125"/>
      <w:r>
        <w:rPr>
          <w:rtl/>
        </w:rPr>
        <w:t xml:space="preserve">זאת </w:t>
      </w:r>
      <w:bookmarkStart w:id="22126" w:name="_ETM_Q53_389340"/>
      <w:bookmarkEnd w:id="22126"/>
      <w:r>
        <w:rPr>
          <w:rtl/>
        </w:rPr>
        <w:t>אומרת</w:t>
      </w:r>
      <w:r>
        <w:rPr>
          <w:rFonts w:hint="cs"/>
          <w:rtl/>
        </w:rPr>
        <w:t>,</w:t>
      </w:r>
      <w:r>
        <w:rPr>
          <w:rtl/>
        </w:rPr>
        <w:t xml:space="preserve"> </w:t>
      </w:r>
      <w:bookmarkStart w:id="22127" w:name="_ETM_Q53_390060"/>
      <w:bookmarkEnd w:id="22127"/>
      <w:r>
        <w:rPr>
          <w:rtl/>
        </w:rPr>
        <w:t xml:space="preserve">בפירוש </w:t>
      </w:r>
      <w:bookmarkStart w:id="22128" w:name="_ETM_Q53_390599"/>
      <w:bookmarkEnd w:id="22128"/>
      <w:r>
        <w:rPr>
          <w:rtl/>
        </w:rPr>
        <w:t xml:space="preserve">ההבנה </w:t>
      </w:r>
      <w:bookmarkStart w:id="22129" w:name="_ETM_Q53_391019"/>
      <w:bookmarkEnd w:id="22129"/>
      <w:r>
        <w:rPr>
          <w:rtl/>
        </w:rPr>
        <w:t xml:space="preserve">היא </w:t>
      </w:r>
      <w:bookmarkStart w:id="22130" w:name="_ETM_Q53_391139"/>
      <w:bookmarkEnd w:id="22130"/>
      <w:r>
        <w:rPr>
          <w:rtl/>
        </w:rPr>
        <w:t>שהצימר</w:t>
      </w:r>
      <w:r>
        <w:rPr>
          <w:rFonts w:hint="cs"/>
          <w:rtl/>
        </w:rPr>
        <w:t>,</w:t>
      </w:r>
      <w:r>
        <w:rPr>
          <w:rtl/>
        </w:rPr>
        <w:t xml:space="preserve"> </w:t>
      </w:r>
      <w:bookmarkStart w:id="22131" w:name="_ETM_Q53_391680"/>
      <w:bookmarkEnd w:id="22131"/>
      <w:r>
        <w:rPr>
          <w:rtl/>
        </w:rPr>
        <w:t xml:space="preserve">כמו </w:t>
      </w:r>
      <w:bookmarkStart w:id="22132" w:name="_ETM_Q53_391859"/>
      <w:bookmarkEnd w:id="22132"/>
      <w:r>
        <w:rPr>
          <w:rtl/>
        </w:rPr>
        <w:t xml:space="preserve">שאתה </w:t>
      </w:r>
      <w:bookmarkStart w:id="22133" w:name="_ETM_Q53_392040"/>
      <w:bookmarkEnd w:id="22133"/>
      <w:r>
        <w:rPr>
          <w:rtl/>
        </w:rPr>
        <w:t>מתאר</w:t>
      </w:r>
      <w:r>
        <w:rPr>
          <w:rFonts w:hint="cs"/>
          <w:rtl/>
        </w:rPr>
        <w:t>,</w:t>
      </w:r>
      <w:r>
        <w:rPr>
          <w:rtl/>
        </w:rPr>
        <w:t xml:space="preserve"> </w:t>
      </w:r>
      <w:bookmarkStart w:id="22134" w:name="_ETM_Q53_392370"/>
      <w:bookmarkEnd w:id="22134"/>
      <w:r>
        <w:rPr>
          <w:rtl/>
        </w:rPr>
        <w:t xml:space="preserve">ברמת </w:t>
      </w:r>
      <w:bookmarkStart w:id="22135" w:name="_ETM_Q53_392730"/>
      <w:bookmarkEnd w:id="22135"/>
      <w:r>
        <w:rPr>
          <w:rtl/>
        </w:rPr>
        <w:t xml:space="preserve">סיכון </w:t>
      </w:r>
      <w:bookmarkStart w:id="22136" w:name="_ETM_Q53_393090"/>
      <w:bookmarkEnd w:id="22136"/>
      <w:r>
        <w:rPr>
          <w:rtl/>
        </w:rPr>
        <w:t xml:space="preserve">יותר </w:t>
      </w:r>
      <w:bookmarkStart w:id="22137" w:name="_ETM_Q53_393419"/>
      <w:bookmarkEnd w:id="22137"/>
      <w:r>
        <w:rPr>
          <w:rtl/>
        </w:rPr>
        <w:t>נמוכה</w:t>
      </w:r>
      <w:r>
        <w:rPr>
          <w:rFonts w:hint="cs"/>
          <w:rtl/>
        </w:rPr>
        <w:t>,</w:t>
      </w:r>
      <w:r>
        <w:rPr>
          <w:rtl/>
        </w:rPr>
        <w:t xml:space="preserve"> </w:t>
      </w:r>
      <w:bookmarkStart w:id="22138" w:name="_ETM_Q53_394290"/>
      <w:bookmarkEnd w:id="22138"/>
      <w:r>
        <w:rPr>
          <w:rtl/>
        </w:rPr>
        <w:t xml:space="preserve">בגלל </w:t>
      </w:r>
      <w:bookmarkStart w:id="22139" w:name="_ETM_Q53_394980"/>
      <w:bookmarkStart w:id="22140" w:name="_ETM_Q53_395370"/>
      <w:bookmarkEnd w:id="22139"/>
      <w:bookmarkEnd w:id="22140"/>
      <w:r>
        <w:rPr>
          <w:rtl/>
        </w:rPr>
        <w:t>שז</w:t>
      </w:r>
      <w:r>
        <w:rPr>
          <w:rFonts w:hint="cs"/>
          <w:rtl/>
        </w:rPr>
        <w:t>ו</w:t>
      </w:r>
      <w:r>
        <w:rPr>
          <w:rtl/>
        </w:rPr>
        <w:t xml:space="preserve"> </w:t>
      </w:r>
      <w:bookmarkStart w:id="22141" w:name="_ETM_Q53_395790"/>
      <w:bookmarkEnd w:id="22141"/>
      <w:r>
        <w:rPr>
          <w:rtl/>
        </w:rPr>
        <w:t xml:space="preserve">המשפחה </w:t>
      </w:r>
      <w:bookmarkStart w:id="22142" w:name="_ETM_Q53_396420"/>
      <w:bookmarkEnd w:id="22142"/>
      <w:r>
        <w:rPr>
          <w:rtl/>
        </w:rPr>
        <w:t xml:space="preserve">הגרעינית </w:t>
      </w:r>
      <w:bookmarkStart w:id="22143" w:name="_ETM_Q53_397019"/>
      <w:bookmarkEnd w:id="22143"/>
      <w:r>
        <w:rPr>
          <w:rtl/>
        </w:rPr>
        <w:t>ו</w:t>
      </w:r>
      <w:bookmarkStart w:id="22144" w:name="_ETM_Q53_398269"/>
      <w:bookmarkEnd w:id="22144"/>
      <w:r>
        <w:rPr>
          <w:rtl/>
        </w:rPr>
        <w:t xml:space="preserve">שבאמת </w:t>
      </w:r>
      <w:bookmarkStart w:id="22145" w:name="_ETM_Q53_398629"/>
      <w:bookmarkEnd w:id="22145"/>
      <w:r>
        <w:rPr>
          <w:rtl/>
        </w:rPr>
        <w:t xml:space="preserve">אפשר </w:t>
      </w:r>
      <w:bookmarkStart w:id="22146" w:name="_ETM_Q53_398900"/>
      <w:bookmarkEnd w:id="22146"/>
      <w:r>
        <w:rPr>
          <w:rtl/>
        </w:rPr>
        <w:t xml:space="preserve">לצמצם </w:t>
      </w:r>
      <w:bookmarkStart w:id="22147" w:name="_ETM_Q53_399409"/>
      <w:bookmarkEnd w:id="22147"/>
      <w:r>
        <w:rPr>
          <w:rtl/>
        </w:rPr>
        <w:t xml:space="preserve">את </w:t>
      </w:r>
      <w:bookmarkStart w:id="22148" w:name="_ETM_Q53_399499"/>
      <w:bookmarkEnd w:id="22148"/>
      <w:r>
        <w:rPr>
          <w:rtl/>
        </w:rPr>
        <w:t xml:space="preserve">זה </w:t>
      </w:r>
      <w:bookmarkStart w:id="22149" w:name="_ETM_Q53_399650"/>
      <w:bookmarkEnd w:id="22149"/>
      <w:r>
        <w:rPr>
          <w:rtl/>
        </w:rPr>
        <w:t xml:space="preserve">למספר </w:t>
      </w:r>
      <w:bookmarkStart w:id="22150" w:name="_ETM_Q53_400219"/>
      <w:bookmarkEnd w:id="22150"/>
      <w:r>
        <w:rPr>
          <w:rtl/>
        </w:rPr>
        <w:t xml:space="preserve">מאוד </w:t>
      </w:r>
      <w:bookmarkStart w:id="22151" w:name="_ETM_Q53_400459"/>
      <w:bookmarkEnd w:id="22151"/>
      <w:r>
        <w:rPr>
          <w:rtl/>
        </w:rPr>
        <w:t xml:space="preserve">מסוים </w:t>
      </w:r>
      <w:bookmarkStart w:id="22152" w:name="_ETM_Q53_400879"/>
      <w:bookmarkEnd w:id="22152"/>
      <w:r>
        <w:rPr>
          <w:rtl/>
        </w:rPr>
        <w:t xml:space="preserve">של </w:t>
      </w:r>
      <w:bookmarkStart w:id="22153" w:name="_ETM_Q53_401329"/>
      <w:bookmarkEnd w:id="22153"/>
      <w:r>
        <w:rPr>
          <w:rtl/>
        </w:rPr>
        <w:t>משתתפים</w:t>
      </w:r>
      <w:r>
        <w:rPr>
          <w:rFonts w:hint="cs"/>
          <w:rtl/>
        </w:rPr>
        <w:t>.</w:t>
      </w:r>
    </w:p>
    <w:p w:rsidR="000D173F" w:rsidRDefault="000D173F" w:rsidP="00AC0211">
      <w:pPr>
        <w:rPr>
          <w:rtl/>
        </w:rPr>
      </w:pPr>
    </w:p>
    <w:p w:rsidR="000D173F" w:rsidRDefault="000D173F" w:rsidP="00AC0211">
      <w:pPr>
        <w:pStyle w:val="-"/>
        <w:keepNext/>
        <w:rPr>
          <w:rtl/>
        </w:rPr>
      </w:pPr>
      <w:bookmarkStart w:id="22154" w:name="ET_speakercontinue_5084_20"/>
      <w:r w:rsidRPr="00E118E4">
        <w:rPr>
          <w:rStyle w:val="TagStyle"/>
          <w:rtl/>
        </w:rPr>
        <w:t xml:space="preserve"> &lt;&lt; דובר_המשך &gt;&gt; </w:t>
      </w:r>
      <w:r>
        <w:rPr>
          <w:rtl/>
        </w:rPr>
        <w:t>מיקי לוי (יש עתיד-תל"ם):</w:t>
      </w:r>
      <w:r w:rsidRPr="00E118E4">
        <w:rPr>
          <w:rStyle w:val="TagStyle"/>
          <w:rtl/>
        </w:rPr>
        <w:t xml:space="preserve"> &lt;&lt; דובר_המשך &gt;&gt;</w:t>
      </w:r>
      <w:r>
        <w:rPr>
          <w:rtl/>
        </w:rPr>
        <w:t xml:space="preserve"> </w:t>
      </w:r>
      <w:bookmarkEnd w:id="22154"/>
    </w:p>
    <w:p w:rsidR="000D173F" w:rsidRDefault="000D173F" w:rsidP="00FD4F5E">
      <w:pPr>
        <w:rPr>
          <w:rtl/>
          <w:lang w:eastAsia="he-IL"/>
        </w:rPr>
      </w:pPr>
    </w:p>
    <w:p w:rsidR="000D173F" w:rsidRDefault="000D173F" w:rsidP="00AC0211">
      <w:pPr>
        <w:rPr>
          <w:rtl/>
          <w:lang w:eastAsia="he-IL"/>
        </w:rPr>
      </w:pPr>
      <w:bookmarkStart w:id="22155" w:name="_ETM_Q53_408000"/>
      <w:bookmarkEnd w:id="22155"/>
      <w:r>
        <w:rPr>
          <w:rFonts w:hint="cs"/>
          <w:rtl/>
          <w:lang w:eastAsia="he-IL"/>
        </w:rPr>
        <w:t xml:space="preserve">לא רק תלונות, גם ברכות. תרשה לי לברך אתכם על </w:t>
      </w:r>
      <w:bookmarkStart w:id="22156" w:name="_ETM_Q53_413000"/>
      <w:bookmarkEnd w:id="22156"/>
      <w:r>
        <w:rPr>
          <w:rFonts w:hint="cs"/>
          <w:rtl/>
          <w:lang w:eastAsia="he-IL"/>
        </w:rPr>
        <w:t xml:space="preserve">המאמצים שהשקעתם ועל הבנת הצורך של פתיחת נתב"ג ושמיים </w:t>
      </w:r>
      <w:bookmarkStart w:id="22157" w:name="_ETM_Q53_417000"/>
      <w:bookmarkEnd w:id="22157"/>
      <w:r>
        <w:rPr>
          <w:rFonts w:hint="cs"/>
          <w:rtl/>
          <w:lang w:eastAsia="he-IL"/>
        </w:rPr>
        <w:t xml:space="preserve">פתוחים. יישר כוח ותודה רבה. </w:t>
      </w:r>
    </w:p>
    <w:p w:rsidR="000D173F" w:rsidRDefault="000D173F" w:rsidP="00AC0211">
      <w:pPr>
        <w:rPr>
          <w:rtl/>
          <w:lang w:eastAsia="he-IL"/>
        </w:rPr>
      </w:pPr>
    </w:p>
    <w:p w:rsidR="000D173F" w:rsidRDefault="000D173F" w:rsidP="00AC0211">
      <w:pPr>
        <w:pStyle w:val="-"/>
        <w:keepNext/>
        <w:rPr>
          <w:rtl/>
        </w:rPr>
      </w:pPr>
      <w:r w:rsidRPr="005F23F9">
        <w:rPr>
          <w:rStyle w:val="TagStyle"/>
          <w:rtl/>
        </w:rPr>
        <w:t xml:space="preserve">&lt;&lt; דובר_המשך &gt;&gt; </w:t>
      </w:r>
      <w:r>
        <w:rPr>
          <w:rtl/>
        </w:rPr>
        <w:t>סגן שר הבריאות יואב קיש:</w:t>
      </w:r>
      <w:r w:rsidRPr="005F23F9">
        <w:rPr>
          <w:rStyle w:val="TagStyle"/>
          <w:rtl/>
        </w:rPr>
        <w:t xml:space="preserve"> &lt;&lt; דובר_המשך &gt;&gt;</w:t>
      </w:r>
      <w:r>
        <w:rPr>
          <w:rtl/>
        </w:rPr>
        <w:t xml:space="preserve"> </w:t>
      </w:r>
    </w:p>
    <w:p w:rsidR="000D173F" w:rsidRDefault="000D173F" w:rsidP="00AC0211">
      <w:pPr>
        <w:rPr>
          <w:rtl/>
        </w:rPr>
      </w:pPr>
    </w:p>
    <w:p w:rsidR="000D173F" w:rsidRDefault="000D173F" w:rsidP="00AC0211">
      <w:pPr>
        <w:rPr>
          <w:rtl/>
        </w:rPr>
      </w:pPr>
      <w:bookmarkStart w:id="22158" w:name="_ETM_Q53_420000"/>
      <w:bookmarkEnd w:id="22158"/>
      <w:r>
        <w:rPr>
          <w:rFonts w:hint="cs"/>
          <w:rtl/>
        </w:rPr>
        <w:t xml:space="preserve">תודה רבה. </w:t>
      </w:r>
    </w:p>
    <w:p w:rsidR="000D173F" w:rsidRDefault="000D173F" w:rsidP="00AC0211">
      <w:pPr>
        <w:rPr>
          <w:rtl/>
        </w:rPr>
      </w:pPr>
      <w:bookmarkStart w:id="22159" w:name="_ETM_Q53_419000"/>
      <w:bookmarkEnd w:id="22159"/>
    </w:p>
    <w:p w:rsidR="000D173F" w:rsidRDefault="000D173F" w:rsidP="00AC0211">
      <w:pPr>
        <w:pStyle w:val="af6"/>
        <w:keepNext/>
        <w:rPr>
          <w:rtl/>
        </w:rPr>
      </w:pPr>
      <w:bookmarkStart w:id="22160" w:name="_ETM_Q53_421000"/>
      <w:bookmarkEnd w:id="22160"/>
      <w:r w:rsidRPr="00E118E4">
        <w:rPr>
          <w:rStyle w:val="TagStyle"/>
          <w:rtl/>
        </w:rPr>
        <w:t xml:space="preserve"> &lt;&lt; יור &gt;&gt; </w:t>
      </w:r>
      <w:r>
        <w:rPr>
          <w:rtl/>
        </w:rPr>
        <w:t>היו"ר מנסור עבאס:</w:t>
      </w:r>
      <w:r w:rsidRPr="00E118E4">
        <w:rPr>
          <w:rStyle w:val="TagStyle"/>
          <w:rtl/>
        </w:rPr>
        <w:t xml:space="preserve"> &lt;&lt; יור &gt;&gt;</w:t>
      </w:r>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תודה, תודה. אדוני </w:t>
      </w:r>
      <w:bookmarkStart w:id="22161" w:name="_ETM_Q53_422000"/>
      <w:bookmarkEnd w:id="22161"/>
      <w:r>
        <w:rPr>
          <w:rFonts w:hint="cs"/>
          <w:rtl/>
          <w:lang w:eastAsia="he-IL"/>
        </w:rPr>
        <w:t xml:space="preserve">סגן השר, עוד שתי שאילתות. חברת הכנסת סונדוס סאלח, בבקשה. </w:t>
      </w:r>
    </w:p>
    <w:p w:rsidR="000D173F" w:rsidRDefault="000D173F" w:rsidP="00AC0211">
      <w:pPr>
        <w:rPr>
          <w:rtl/>
          <w:lang w:eastAsia="he-IL"/>
        </w:rPr>
      </w:pPr>
    </w:p>
    <w:p w:rsidR="000D173F" w:rsidRDefault="000D173F" w:rsidP="00AC0211">
      <w:pPr>
        <w:pStyle w:val="a9"/>
        <w:rPr>
          <w:rtl/>
          <w:lang w:eastAsia="he-IL"/>
        </w:rPr>
      </w:pPr>
      <w:bookmarkStart w:id="22162" w:name="_ETM_Q53_426000"/>
      <w:bookmarkStart w:id="22163" w:name="ET_query_620608_22"/>
      <w:bookmarkEnd w:id="22162"/>
      <w:r w:rsidRPr="00E118E4">
        <w:rPr>
          <w:rStyle w:val="TagStyle"/>
          <w:rtl/>
        </w:rPr>
        <w:t xml:space="preserve"> &lt;&lt; שאילתה &gt;&gt; </w:t>
      </w:r>
      <w:bookmarkStart w:id="22164" w:name="_Toc53659340"/>
      <w:bookmarkStart w:id="22165" w:name="_Toc53659631"/>
      <w:bookmarkStart w:id="22166" w:name="_Toc54616337"/>
      <w:r>
        <w:rPr>
          <w:rtl/>
          <w:lang w:eastAsia="he-IL"/>
        </w:rPr>
        <w:t>217. טיפול משרד הבריאות במקרי פגיעה מינית של צוות רפואי במטופלות ומטופלים</w:t>
      </w:r>
      <w:bookmarkEnd w:id="22164"/>
      <w:bookmarkEnd w:id="22165"/>
      <w:bookmarkEnd w:id="22166"/>
      <w:r w:rsidRPr="00E118E4">
        <w:rPr>
          <w:rStyle w:val="TagStyle"/>
          <w:rtl/>
        </w:rPr>
        <w:t xml:space="preserve"> &lt;&lt; שאילתה &gt;&gt;</w:t>
      </w:r>
      <w:r>
        <w:rPr>
          <w:rtl/>
          <w:lang w:eastAsia="he-IL"/>
        </w:rPr>
        <w:t xml:space="preserve"> </w:t>
      </w:r>
      <w:bookmarkEnd w:id="22163"/>
    </w:p>
    <w:p w:rsidR="000D173F" w:rsidRDefault="000D173F" w:rsidP="00AC0211">
      <w:pPr>
        <w:rPr>
          <w:rtl/>
          <w:lang w:eastAsia="he-IL"/>
        </w:rPr>
      </w:pPr>
    </w:p>
    <w:p w:rsidR="000D173F" w:rsidRDefault="000D173F" w:rsidP="00AC0211">
      <w:pPr>
        <w:pStyle w:val="a4"/>
        <w:keepNext/>
        <w:rPr>
          <w:rtl/>
        </w:rPr>
      </w:pPr>
      <w:bookmarkStart w:id="22167" w:name="ET_speaker_5919_23"/>
      <w:r w:rsidRPr="00E118E4">
        <w:rPr>
          <w:rStyle w:val="TagStyle"/>
          <w:rtl/>
        </w:rPr>
        <w:t xml:space="preserve"> &lt;&lt; דובר &gt;&gt; </w:t>
      </w:r>
      <w:bookmarkStart w:id="22168" w:name="_Toc53659341"/>
      <w:bookmarkStart w:id="22169" w:name="_Toc53659632"/>
      <w:bookmarkStart w:id="22170" w:name="_Toc54616338"/>
      <w:r>
        <w:rPr>
          <w:rtl/>
        </w:rPr>
        <w:t>סונדוס סאלח (הרשימה המשותפת):</w:t>
      </w:r>
      <w:bookmarkEnd w:id="22168"/>
      <w:bookmarkEnd w:id="22169"/>
      <w:bookmarkEnd w:id="22170"/>
      <w:r w:rsidRPr="00E118E4">
        <w:rPr>
          <w:rStyle w:val="TagStyle"/>
          <w:rtl/>
        </w:rPr>
        <w:t xml:space="preserve"> &lt;&lt; דובר &gt;&gt;</w:t>
      </w:r>
      <w:r>
        <w:rPr>
          <w:rtl/>
        </w:rPr>
        <w:t xml:space="preserve"> </w:t>
      </w:r>
      <w:bookmarkEnd w:id="22167"/>
    </w:p>
    <w:p w:rsidR="000D173F" w:rsidRPr="00E118E4" w:rsidRDefault="000D173F" w:rsidP="00AC0211">
      <w:pPr>
        <w:rPr>
          <w:rtl/>
          <w:lang w:eastAsia="he-IL"/>
        </w:rPr>
      </w:pPr>
    </w:p>
    <w:p w:rsidR="000D173F" w:rsidRDefault="000D173F" w:rsidP="00AC0211">
      <w:pPr>
        <w:rPr>
          <w:rtl/>
        </w:rPr>
      </w:pPr>
      <w:r>
        <w:rPr>
          <w:rFonts w:hint="cs"/>
          <w:rtl/>
        </w:rPr>
        <w:t xml:space="preserve">כנסת נכבדה, בתקשורת נחשף כי רופאים שהורשעו בעבירות מין או שבאמצע הליך בירור לגבי תלונות על פגיעה מינית מצידם במטופלים ומטופלות ממשיכים לטפל. לא קיים נוהל המסדיר טיפול ממשרדך במקרים אלו. </w:t>
      </w:r>
    </w:p>
    <w:p w:rsidR="000D173F" w:rsidRPr="009F1FFC" w:rsidRDefault="000D173F" w:rsidP="00AC0211">
      <w:pPr>
        <w:rPr>
          <w:rtl/>
        </w:rPr>
      </w:pPr>
    </w:p>
    <w:p w:rsidR="000D173F" w:rsidRDefault="000D173F" w:rsidP="00AC0211">
      <w:pPr>
        <w:rPr>
          <w:rtl/>
        </w:rPr>
      </w:pPr>
      <w:r>
        <w:rPr>
          <w:rFonts w:hint="cs"/>
          <w:rtl/>
        </w:rPr>
        <w:t>ב</w:t>
      </w:r>
      <w:r w:rsidRPr="00472AB3">
        <w:rPr>
          <w:rFonts w:hint="cs"/>
          <w:rtl/>
        </w:rPr>
        <w:t>רצוני לשאול:</w:t>
      </w:r>
    </w:p>
    <w:p w:rsidR="000D173F" w:rsidRPr="00472AB3" w:rsidRDefault="000D173F" w:rsidP="00AC0211">
      <w:pPr>
        <w:rPr>
          <w:rtl/>
        </w:rPr>
      </w:pPr>
    </w:p>
    <w:p w:rsidR="000D173F" w:rsidRDefault="000D173F" w:rsidP="00AC0211">
      <w:pPr>
        <w:rPr>
          <w:rtl/>
        </w:rPr>
      </w:pPr>
      <w:r>
        <w:rPr>
          <w:rFonts w:hint="cs"/>
          <w:rtl/>
        </w:rPr>
        <w:t>1. מתי יפורסם נוהל המסדיר את טיפול משרדך במקרים אלו?</w:t>
      </w:r>
    </w:p>
    <w:p w:rsidR="000D173F" w:rsidRPr="009F1FFC" w:rsidRDefault="000D173F" w:rsidP="00AC0211">
      <w:pPr>
        <w:rPr>
          <w:rtl/>
        </w:rPr>
      </w:pPr>
      <w:bookmarkStart w:id="22171" w:name="_ETM_Q53_438000"/>
      <w:bookmarkEnd w:id="22171"/>
    </w:p>
    <w:p w:rsidR="000D173F" w:rsidRDefault="000D173F" w:rsidP="00AC0211">
      <w:pPr>
        <w:rPr>
          <w:rtl/>
        </w:rPr>
      </w:pPr>
      <w:r>
        <w:rPr>
          <w:rFonts w:hint="cs"/>
          <w:rtl/>
        </w:rPr>
        <w:t>2. במהלך השנים 2015</w:t>
      </w:r>
      <w:r>
        <w:rPr>
          <w:rFonts w:hint="eastAsia"/>
          <w:rtl/>
        </w:rPr>
        <w:t>–</w:t>
      </w:r>
      <w:r>
        <w:rPr>
          <w:rFonts w:hint="cs"/>
          <w:rtl/>
        </w:rPr>
        <w:t>2020, בכמה מקרי פגיעה מינית של רופאים דן משרדך?</w:t>
      </w:r>
    </w:p>
    <w:p w:rsidR="000D173F" w:rsidRDefault="000D173F" w:rsidP="00AC0211"/>
    <w:p w:rsidR="000D173F" w:rsidRDefault="000D173F" w:rsidP="00AC0211">
      <w:pPr>
        <w:rPr>
          <w:rtl/>
        </w:rPr>
      </w:pPr>
      <w:r>
        <w:rPr>
          <w:rFonts w:hint="cs"/>
          <w:rtl/>
        </w:rPr>
        <w:t xml:space="preserve">3. </w:t>
      </w:r>
      <w:r w:rsidRPr="00495C9C">
        <w:rPr>
          <w:rFonts w:hint="cs"/>
          <w:rtl/>
        </w:rPr>
        <w:t>כמה ר</w:t>
      </w:r>
      <w:r>
        <w:rPr>
          <w:rFonts w:hint="cs"/>
          <w:rtl/>
        </w:rPr>
        <w:t>י</w:t>
      </w:r>
      <w:r w:rsidRPr="00495C9C">
        <w:rPr>
          <w:rFonts w:hint="cs"/>
          <w:rtl/>
        </w:rPr>
        <w:t>ש</w:t>
      </w:r>
      <w:r>
        <w:rPr>
          <w:rFonts w:hint="cs"/>
          <w:rtl/>
        </w:rPr>
        <w:t xml:space="preserve">יונות נשללו על רקע זה </w:t>
      </w:r>
      <w:r w:rsidRPr="00495C9C">
        <w:rPr>
          <w:rFonts w:hint="cs"/>
          <w:rtl/>
        </w:rPr>
        <w:t>מ</w:t>
      </w:r>
      <w:r>
        <w:rPr>
          <w:rFonts w:hint="cs"/>
          <w:rtl/>
        </w:rPr>
        <w:t>רופאים ו</w:t>
      </w:r>
      <w:r w:rsidRPr="00495C9C">
        <w:rPr>
          <w:rFonts w:hint="cs"/>
          <w:rtl/>
        </w:rPr>
        <w:t xml:space="preserve">אנשי מקצועות בריאות </w:t>
      </w:r>
      <w:r>
        <w:rPr>
          <w:rFonts w:hint="cs"/>
          <w:rtl/>
        </w:rPr>
        <w:t>ש</w:t>
      </w:r>
      <w:r w:rsidRPr="00495C9C">
        <w:rPr>
          <w:rFonts w:hint="cs"/>
          <w:rtl/>
        </w:rPr>
        <w:t>משרד</w:t>
      </w:r>
      <w:r>
        <w:rPr>
          <w:rFonts w:hint="cs"/>
          <w:rtl/>
        </w:rPr>
        <w:t>ך</w:t>
      </w:r>
      <w:r w:rsidRPr="00495C9C">
        <w:rPr>
          <w:rFonts w:hint="cs"/>
          <w:rtl/>
        </w:rPr>
        <w:t xml:space="preserve"> </w:t>
      </w:r>
      <w:r>
        <w:rPr>
          <w:rFonts w:hint="cs"/>
          <w:rtl/>
        </w:rPr>
        <w:t>מנ</w:t>
      </w:r>
      <w:r w:rsidRPr="00495C9C">
        <w:rPr>
          <w:rFonts w:hint="cs"/>
          <w:rtl/>
        </w:rPr>
        <w:t>פיק להם ר</w:t>
      </w:r>
      <w:r>
        <w:rPr>
          <w:rFonts w:hint="cs"/>
          <w:rtl/>
        </w:rPr>
        <w:t>י</w:t>
      </w:r>
      <w:r w:rsidRPr="00495C9C">
        <w:rPr>
          <w:rFonts w:hint="cs"/>
          <w:rtl/>
        </w:rPr>
        <w:t>שיונות?</w:t>
      </w:r>
    </w:p>
    <w:p w:rsidR="000D173F" w:rsidRDefault="000D173F" w:rsidP="00AC0211">
      <w:bookmarkStart w:id="22172" w:name="_ETM_Q53_437000"/>
      <w:bookmarkEnd w:id="22172"/>
    </w:p>
    <w:p w:rsidR="000D173F" w:rsidRDefault="000D173F" w:rsidP="00AC0211">
      <w:pPr>
        <w:rPr>
          <w:rtl/>
        </w:rPr>
      </w:pPr>
      <w:r>
        <w:rPr>
          <w:rFonts w:hint="cs"/>
          <w:rtl/>
        </w:rPr>
        <w:t xml:space="preserve">4. </w:t>
      </w:r>
      <w:r w:rsidRPr="00495C9C">
        <w:rPr>
          <w:rFonts w:hint="cs"/>
          <w:rtl/>
        </w:rPr>
        <w:t xml:space="preserve">כמה פניות על </w:t>
      </w:r>
      <w:r>
        <w:rPr>
          <w:rFonts w:hint="cs"/>
          <w:rtl/>
        </w:rPr>
        <w:t>רקע זה</w:t>
      </w:r>
      <w:r w:rsidRPr="00495C9C">
        <w:rPr>
          <w:rFonts w:hint="cs"/>
          <w:rtl/>
        </w:rPr>
        <w:t xml:space="preserve"> הגיעו</w:t>
      </w:r>
      <w:r>
        <w:rPr>
          <w:rFonts w:hint="cs"/>
          <w:rtl/>
        </w:rPr>
        <w:t xml:space="preserve"> למשרדך? תודה. </w:t>
      </w:r>
    </w:p>
    <w:p w:rsidR="000D173F" w:rsidRDefault="000D173F" w:rsidP="00FD4F5E">
      <w:pPr>
        <w:rPr>
          <w:rtl/>
          <w:lang w:eastAsia="he-IL"/>
        </w:rPr>
      </w:pPr>
      <w:bookmarkStart w:id="22173" w:name="_ETM_Q53_471000"/>
      <w:bookmarkEnd w:id="22173"/>
    </w:p>
    <w:p w:rsidR="000D173F" w:rsidRDefault="00B21B5A" w:rsidP="00B21B5A">
      <w:pPr>
        <w:pStyle w:val="a4"/>
        <w:rPr>
          <w:rtl/>
        </w:rPr>
      </w:pPr>
      <w:bookmarkStart w:id="22174" w:name="_ETM_Q53_473000"/>
      <w:bookmarkStart w:id="22175" w:name="ET_speaker_5547_1123"/>
      <w:bookmarkEnd w:id="22174"/>
      <w:r w:rsidRPr="00B21B5A">
        <w:rPr>
          <w:rStyle w:val="TagStyle"/>
          <w:rtl/>
        </w:rPr>
        <w:t xml:space="preserve"> &lt;&lt; דובר &gt;&gt;</w:t>
      </w:r>
      <w:r w:rsidR="000D173F" w:rsidRPr="005F23F9">
        <w:rPr>
          <w:rStyle w:val="TagStyle"/>
          <w:rtl/>
        </w:rPr>
        <w:t xml:space="preserve"> </w:t>
      </w:r>
      <w:bookmarkStart w:id="22176" w:name="_Toc54616339"/>
      <w:r w:rsidR="000D173F">
        <w:rPr>
          <w:rtl/>
        </w:rPr>
        <w:t>סגן שר הבריאות יואב קיש:</w:t>
      </w:r>
      <w:bookmarkEnd w:id="22176"/>
      <w:r w:rsidR="000D173F" w:rsidRPr="005F23F9">
        <w:rPr>
          <w:rStyle w:val="TagStyle"/>
          <w:rtl/>
        </w:rPr>
        <w:t xml:space="preserve"> </w:t>
      </w:r>
      <w:r w:rsidRPr="00B21B5A">
        <w:rPr>
          <w:rStyle w:val="TagStyle"/>
          <w:rtl/>
        </w:rPr>
        <w:t>&lt;&lt; דובר &gt;&gt;</w:t>
      </w:r>
      <w:bookmarkEnd w:id="22175"/>
      <w:r w:rsidRPr="00B21B5A">
        <w:rPr>
          <w:rStyle w:val="TagStyle"/>
          <w:rtl/>
        </w:rPr>
        <w:t xml:space="preserve"> </w:t>
      </w:r>
      <w:r w:rsidR="000D173F">
        <w:rPr>
          <w:rtl/>
        </w:rPr>
        <w:t xml:space="preserve"> </w:t>
      </w:r>
    </w:p>
    <w:p w:rsidR="000D173F" w:rsidRDefault="000D173F" w:rsidP="00AC0211">
      <w:pPr>
        <w:rPr>
          <w:rtl/>
        </w:rPr>
      </w:pPr>
    </w:p>
    <w:p w:rsidR="000D173F" w:rsidRDefault="000D173F" w:rsidP="00AE3961">
      <w:pPr>
        <w:rPr>
          <w:rtl/>
          <w:lang w:eastAsia="he-IL"/>
        </w:rPr>
      </w:pPr>
      <w:r>
        <w:rPr>
          <w:rFonts w:hint="cs"/>
          <w:rtl/>
          <w:lang w:eastAsia="he-IL"/>
        </w:rPr>
        <w:t xml:space="preserve">תודה. </w:t>
      </w:r>
      <w:r w:rsidRPr="00E118E4">
        <w:rPr>
          <w:rtl/>
          <w:lang w:eastAsia="he-IL"/>
        </w:rPr>
        <w:t>נוהל מניעת פגיעה או הטרדה מינית של מטופלים ומטפלים במהלך טיפול רפואי במערכת הבריאות נמצא בישורת האחרונה</w:t>
      </w:r>
      <w:r>
        <w:rPr>
          <w:rFonts w:hint="cs"/>
          <w:rtl/>
          <w:lang w:eastAsia="he-IL"/>
        </w:rPr>
        <w:t>,</w:t>
      </w:r>
      <w:r w:rsidRPr="00E118E4">
        <w:rPr>
          <w:rtl/>
          <w:lang w:eastAsia="he-IL"/>
        </w:rPr>
        <w:t xml:space="preserve"> לפני סבב הערות וחתימה. הנוהל, בשילוב הצעת חקיקה של נציבות קבילות הציבור</w:t>
      </w:r>
      <w:r w:rsidR="00AE3961">
        <w:rPr>
          <w:rFonts w:hint="cs"/>
          <w:rtl/>
          <w:lang w:eastAsia="he-IL"/>
        </w:rPr>
        <w:t>,</w:t>
      </w:r>
      <w:r w:rsidRPr="00E118E4">
        <w:rPr>
          <w:rtl/>
          <w:lang w:eastAsia="he-IL"/>
        </w:rPr>
        <w:t xml:space="preserve"> ייתן מענה לגבי העברת מידע בין מסגרות הבריאות השונות.</w:t>
      </w:r>
      <w:r>
        <w:rPr>
          <w:rFonts w:hint="cs"/>
          <w:rtl/>
          <w:lang w:eastAsia="he-IL"/>
        </w:rPr>
        <w:t xml:space="preserve"> </w:t>
      </w:r>
      <w:r w:rsidRPr="00E118E4">
        <w:rPr>
          <w:rtl/>
          <w:lang w:eastAsia="he-IL"/>
        </w:rPr>
        <w:t>לגבי רופאים בלבד, קיימת אפשרות בחוק להתליה או הגבלה מ</w:t>
      </w:r>
      <w:r w:rsidR="00AE3961">
        <w:rPr>
          <w:rFonts w:hint="cs"/>
          <w:rtl/>
          <w:lang w:eastAsia="he-IL"/>
        </w:rPr>
        <w:t>י</w:t>
      </w:r>
      <w:r w:rsidRPr="00E118E4">
        <w:rPr>
          <w:rtl/>
          <w:lang w:eastAsia="he-IL"/>
        </w:rPr>
        <w:t xml:space="preserve">ידית של הרישיון לשישה חודשים במסגרת הליך משמעתי מיוחד, </w:t>
      </w:r>
      <w:r>
        <w:rPr>
          <w:rFonts w:hint="cs"/>
          <w:rtl/>
          <w:lang w:eastAsia="he-IL"/>
        </w:rPr>
        <w:t xml:space="preserve">אפילו </w:t>
      </w:r>
      <w:r w:rsidRPr="00E118E4">
        <w:rPr>
          <w:rtl/>
          <w:lang w:eastAsia="he-IL"/>
        </w:rPr>
        <w:t xml:space="preserve">טרם סיום </w:t>
      </w:r>
      <w:r>
        <w:rPr>
          <w:rFonts w:hint="cs"/>
          <w:rtl/>
          <w:lang w:eastAsia="he-IL"/>
        </w:rPr>
        <w:t xml:space="preserve">בירור </w:t>
      </w:r>
      <w:bookmarkStart w:id="22177" w:name="_ETM_Q53_502000"/>
      <w:bookmarkEnd w:id="22177"/>
      <w:r>
        <w:rPr>
          <w:rFonts w:hint="cs"/>
          <w:rtl/>
          <w:lang w:eastAsia="he-IL"/>
        </w:rPr>
        <w:t>הפנייה</w:t>
      </w:r>
      <w:r w:rsidRPr="00E118E4">
        <w:rPr>
          <w:rtl/>
          <w:lang w:eastAsia="he-IL"/>
        </w:rPr>
        <w:t>.</w:t>
      </w:r>
      <w:r w:rsidR="00AE3961">
        <w:rPr>
          <w:rFonts w:hint="cs"/>
          <w:rtl/>
          <w:lang w:eastAsia="he-IL"/>
        </w:rPr>
        <w:t xml:space="preserve"> </w:t>
      </w:r>
      <w:r w:rsidRPr="008E0F38">
        <w:rPr>
          <w:rtl/>
          <w:lang w:eastAsia="he-IL"/>
        </w:rPr>
        <w:t>הליך זה מוסדר בסעיף 44א לפקודת הרופאים, כאשר קיים יסוד סביר לחשד שרופא גרם ברשלנות חמורה למותו של מי שהיה בטיפולו או לפגיעה חמורה בו, או הוגש נגד רופא מורשה כתב אישום על עבירה שיש ע</w:t>
      </w:r>
      <w:r>
        <w:rPr>
          <w:rFonts w:hint="cs"/>
          <w:rtl/>
          <w:lang w:eastAsia="he-IL"/>
        </w:rPr>
        <w:t>י</w:t>
      </w:r>
      <w:r w:rsidRPr="008E0F38">
        <w:rPr>
          <w:rtl/>
          <w:lang w:eastAsia="he-IL"/>
        </w:rPr>
        <w:t>מה, בנסיבות העניין, משום קלון.</w:t>
      </w:r>
    </w:p>
    <w:p w:rsidR="000D173F" w:rsidRDefault="000D173F" w:rsidP="00AC0211">
      <w:pPr>
        <w:rPr>
          <w:rtl/>
          <w:lang w:eastAsia="he-IL"/>
        </w:rPr>
      </w:pPr>
    </w:p>
    <w:p w:rsidR="000D173F" w:rsidRDefault="000D173F" w:rsidP="00AC0211">
      <w:pPr>
        <w:rPr>
          <w:rtl/>
          <w:lang w:eastAsia="he-IL"/>
        </w:rPr>
      </w:pPr>
      <w:bookmarkStart w:id="22178" w:name="_ETM_Q53_530000"/>
      <w:bookmarkEnd w:id="22178"/>
      <w:r w:rsidRPr="008E0F38">
        <w:rPr>
          <w:rtl/>
          <w:lang w:eastAsia="he-IL"/>
        </w:rPr>
        <w:t>משרד הבריאות דן במקרים של פגיעה מינית של צוותים רפואיים במט</w:t>
      </w:r>
      <w:r>
        <w:rPr>
          <w:rFonts w:hint="cs"/>
          <w:rtl/>
          <w:lang w:eastAsia="he-IL"/>
        </w:rPr>
        <w:t>ו</w:t>
      </w:r>
      <w:r w:rsidRPr="008E0F38">
        <w:rPr>
          <w:rtl/>
          <w:lang w:eastAsia="he-IL"/>
        </w:rPr>
        <w:t>פלות או במט</w:t>
      </w:r>
      <w:r>
        <w:rPr>
          <w:rFonts w:hint="cs"/>
          <w:rtl/>
          <w:lang w:eastAsia="he-IL"/>
        </w:rPr>
        <w:t>ו</w:t>
      </w:r>
      <w:r w:rsidRPr="008E0F38">
        <w:rPr>
          <w:rtl/>
          <w:lang w:eastAsia="he-IL"/>
        </w:rPr>
        <w:t>פלים לאחר שאלו הגיעו כפניות לקול הבריאות, לפניות הציבור או לנציב הקבילות.</w:t>
      </w:r>
      <w:r w:rsidR="00AE3961">
        <w:rPr>
          <w:rFonts w:hint="cs"/>
          <w:rtl/>
          <w:lang w:eastAsia="he-IL"/>
        </w:rPr>
        <w:t xml:space="preserve"> להלן מספר התלונות, </w:t>
      </w:r>
      <w:r>
        <w:rPr>
          <w:rFonts w:hint="cs"/>
          <w:rtl/>
          <w:lang w:eastAsia="he-IL"/>
        </w:rPr>
        <w:t>לשאלתך:</w:t>
      </w:r>
      <w:bookmarkStart w:id="22179" w:name="_ETM_Q53_499000"/>
      <w:bookmarkStart w:id="22180" w:name="_ETM_Q53_519870"/>
      <w:bookmarkStart w:id="22181" w:name="_ETM_Q53_532589"/>
      <w:bookmarkEnd w:id="22179"/>
      <w:bookmarkEnd w:id="22180"/>
      <w:bookmarkEnd w:id="22181"/>
      <w:r>
        <w:rPr>
          <w:rFonts w:hint="cs"/>
          <w:rtl/>
          <w:lang w:eastAsia="he-IL"/>
        </w:rPr>
        <w:t xml:space="preserve"> </w:t>
      </w:r>
      <w:r>
        <w:rPr>
          <w:rtl/>
        </w:rPr>
        <w:t xml:space="preserve">בשנת </w:t>
      </w:r>
      <w:bookmarkStart w:id="22182" w:name="_ETM_Q53_533010"/>
      <w:bookmarkEnd w:id="22182"/>
      <w:r>
        <w:rPr>
          <w:rtl/>
        </w:rPr>
        <w:t>2015</w:t>
      </w:r>
      <w:r>
        <w:rPr>
          <w:rFonts w:hint="cs"/>
          <w:rtl/>
        </w:rPr>
        <w:t xml:space="preserve"> </w:t>
      </w:r>
      <w:r>
        <w:rPr>
          <w:rFonts w:hint="eastAsia"/>
        </w:rPr>
        <w:t>–</w:t>
      </w:r>
      <w:r>
        <w:rPr>
          <w:rtl/>
        </w:rPr>
        <w:t xml:space="preserve"> </w:t>
      </w:r>
      <w:bookmarkStart w:id="22183" w:name="_ETM_Q53_534570"/>
      <w:bookmarkEnd w:id="22183"/>
      <w:r>
        <w:rPr>
          <w:rtl/>
        </w:rPr>
        <w:t xml:space="preserve">12 </w:t>
      </w:r>
      <w:bookmarkStart w:id="22184" w:name="_ETM_Q53_535170"/>
      <w:bookmarkEnd w:id="22184"/>
      <w:r>
        <w:rPr>
          <w:rtl/>
        </w:rPr>
        <w:t>תלונות</w:t>
      </w:r>
      <w:r>
        <w:rPr>
          <w:rFonts w:hint="cs"/>
          <w:rtl/>
        </w:rPr>
        <w:t>;</w:t>
      </w:r>
      <w:r>
        <w:rPr>
          <w:rtl/>
        </w:rPr>
        <w:t xml:space="preserve"> </w:t>
      </w:r>
      <w:bookmarkStart w:id="22185" w:name="_ETM_Q53_535680"/>
      <w:bookmarkEnd w:id="22185"/>
      <w:r>
        <w:rPr>
          <w:rtl/>
        </w:rPr>
        <w:t>2016</w:t>
      </w:r>
      <w:r>
        <w:rPr>
          <w:rFonts w:hint="cs"/>
          <w:rtl/>
        </w:rPr>
        <w:t xml:space="preserve"> </w:t>
      </w:r>
      <w:r>
        <w:rPr>
          <w:rFonts w:hint="eastAsia"/>
        </w:rPr>
        <w:t>–</w:t>
      </w:r>
      <w:r>
        <w:rPr>
          <w:rtl/>
        </w:rPr>
        <w:t xml:space="preserve"> </w:t>
      </w:r>
      <w:bookmarkStart w:id="22186" w:name="_ETM_Q53_536760"/>
      <w:bookmarkEnd w:id="22186"/>
      <w:r>
        <w:rPr>
          <w:rFonts w:hint="cs"/>
          <w:rtl/>
        </w:rPr>
        <w:t>שמונה</w:t>
      </w:r>
      <w:r>
        <w:rPr>
          <w:rtl/>
        </w:rPr>
        <w:t xml:space="preserve"> </w:t>
      </w:r>
      <w:bookmarkStart w:id="22187" w:name="_ETM_Q53_537149"/>
      <w:bookmarkEnd w:id="22187"/>
      <w:r>
        <w:rPr>
          <w:rtl/>
        </w:rPr>
        <w:t>תלונות</w:t>
      </w:r>
      <w:r>
        <w:rPr>
          <w:rFonts w:hint="cs"/>
          <w:rtl/>
        </w:rPr>
        <w:t>;</w:t>
      </w:r>
      <w:r>
        <w:rPr>
          <w:rtl/>
        </w:rPr>
        <w:t xml:space="preserve"> </w:t>
      </w:r>
      <w:bookmarkStart w:id="22188" w:name="_ETM_Q53_538010"/>
      <w:bookmarkEnd w:id="22188"/>
      <w:r>
        <w:rPr>
          <w:rtl/>
        </w:rPr>
        <w:t>2017</w:t>
      </w:r>
      <w:r>
        <w:rPr>
          <w:rFonts w:hint="cs"/>
          <w:rtl/>
        </w:rPr>
        <w:t xml:space="preserve"> </w:t>
      </w:r>
      <w:r>
        <w:rPr>
          <w:rFonts w:hint="eastAsia"/>
        </w:rPr>
        <w:t>–</w:t>
      </w:r>
      <w:r>
        <w:rPr>
          <w:rtl/>
        </w:rPr>
        <w:t xml:space="preserve"> </w:t>
      </w:r>
      <w:bookmarkStart w:id="22189" w:name="_ETM_Q53_539210"/>
      <w:bookmarkEnd w:id="22189"/>
      <w:r>
        <w:rPr>
          <w:rFonts w:hint="cs"/>
          <w:rtl/>
        </w:rPr>
        <w:t>עשר</w:t>
      </w:r>
      <w:r>
        <w:rPr>
          <w:rtl/>
        </w:rPr>
        <w:t xml:space="preserve"> </w:t>
      </w:r>
      <w:bookmarkStart w:id="22190" w:name="_ETM_Q53_539539"/>
      <w:bookmarkEnd w:id="22190"/>
      <w:r>
        <w:rPr>
          <w:rtl/>
        </w:rPr>
        <w:t>תלונות</w:t>
      </w:r>
      <w:r>
        <w:rPr>
          <w:rFonts w:hint="cs"/>
          <w:rtl/>
        </w:rPr>
        <w:t>;</w:t>
      </w:r>
      <w:r>
        <w:rPr>
          <w:rtl/>
        </w:rPr>
        <w:t xml:space="preserve"> </w:t>
      </w:r>
      <w:bookmarkStart w:id="22191" w:name="_ETM_Q53_539989"/>
      <w:bookmarkEnd w:id="22191"/>
      <w:r>
        <w:rPr>
          <w:rtl/>
        </w:rPr>
        <w:t xml:space="preserve">2018 </w:t>
      </w:r>
      <w:bookmarkStart w:id="22192" w:name="_ETM_Q53_541010"/>
      <w:bookmarkEnd w:id="22192"/>
      <w:r>
        <w:rPr>
          <w:rFonts w:hint="cs"/>
          <w:rtl/>
        </w:rPr>
        <w:t xml:space="preserve">– </w:t>
      </w:r>
      <w:r>
        <w:rPr>
          <w:rtl/>
        </w:rPr>
        <w:t>34</w:t>
      </w:r>
      <w:r>
        <w:rPr>
          <w:rFonts w:hint="cs"/>
          <w:rtl/>
        </w:rPr>
        <w:t xml:space="preserve"> </w:t>
      </w:r>
      <w:bookmarkStart w:id="22193" w:name="_ETM_Q53_541850"/>
      <w:bookmarkEnd w:id="22193"/>
      <w:r>
        <w:rPr>
          <w:rtl/>
        </w:rPr>
        <w:t>תלונות</w:t>
      </w:r>
      <w:r>
        <w:rPr>
          <w:rFonts w:hint="cs"/>
          <w:rtl/>
        </w:rPr>
        <w:t>;</w:t>
      </w:r>
      <w:r>
        <w:rPr>
          <w:rtl/>
        </w:rPr>
        <w:t xml:space="preserve"> </w:t>
      </w:r>
      <w:bookmarkStart w:id="22194" w:name="_ETM_Q53_542540"/>
      <w:bookmarkEnd w:id="22194"/>
      <w:r>
        <w:rPr>
          <w:rtl/>
        </w:rPr>
        <w:t>2019</w:t>
      </w:r>
      <w:r>
        <w:rPr>
          <w:rFonts w:hint="cs"/>
          <w:rtl/>
        </w:rPr>
        <w:t xml:space="preserve"> </w:t>
      </w:r>
      <w:r>
        <w:rPr>
          <w:rFonts w:hint="eastAsia"/>
        </w:rPr>
        <w:t>–</w:t>
      </w:r>
      <w:r>
        <w:rPr>
          <w:rtl/>
        </w:rPr>
        <w:t xml:space="preserve"> </w:t>
      </w:r>
      <w:bookmarkStart w:id="22195" w:name="_ETM_Q53_543589"/>
      <w:bookmarkEnd w:id="22195"/>
      <w:r>
        <w:rPr>
          <w:rtl/>
        </w:rPr>
        <w:t xml:space="preserve">24 </w:t>
      </w:r>
      <w:bookmarkStart w:id="22196" w:name="_ETM_Q53_544220"/>
      <w:bookmarkEnd w:id="22196"/>
      <w:r>
        <w:rPr>
          <w:rtl/>
        </w:rPr>
        <w:t>תלונות</w:t>
      </w:r>
      <w:r>
        <w:rPr>
          <w:rFonts w:hint="cs"/>
          <w:rtl/>
        </w:rPr>
        <w:t>;</w:t>
      </w:r>
      <w:r>
        <w:rPr>
          <w:rtl/>
        </w:rPr>
        <w:t xml:space="preserve"> </w:t>
      </w:r>
      <w:bookmarkStart w:id="22197" w:name="_ETM_Q53_544550"/>
      <w:bookmarkEnd w:id="22197"/>
      <w:r>
        <w:rPr>
          <w:rtl/>
        </w:rPr>
        <w:t xml:space="preserve">ב-2020 </w:t>
      </w:r>
      <w:bookmarkStart w:id="22198" w:name="_ETM_Q53_545240"/>
      <w:bookmarkEnd w:id="22198"/>
      <w:r>
        <w:rPr>
          <w:rFonts w:hint="cs"/>
          <w:rtl/>
        </w:rPr>
        <w:t>– שבע</w:t>
      </w:r>
      <w:r>
        <w:rPr>
          <w:rtl/>
        </w:rPr>
        <w:t xml:space="preserve"> </w:t>
      </w:r>
      <w:bookmarkStart w:id="22199" w:name="_ETM_Q53_547089"/>
      <w:bookmarkEnd w:id="22199"/>
      <w:r>
        <w:rPr>
          <w:rtl/>
        </w:rPr>
        <w:t>תלונות</w:t>
      </w:r>
      <w:r>
        <w:rPr>
          <w:rFonts w:hint="cs"/>
          <w:rtl/>
        </w:rPr>
        <w:t>.</w:t>
      </w:r>
    </w:p>
    <w:p w:rsidR="000D173F" w:rsidRDefault="000D173F" w:rsidP="00AC0211">
      <w:pPr>
        <w:rPr>
          <w:rtl/>
        </w:rPr>
      </w:pPr>
    </w:p>
    <w:p w:rsidR="000D173F" w:rsidRDefault="000D173F" w:rsidP="00AE3961">
      <w:pPr>
        <w:rPr>
          <w:rtl/>
        </w:rPr>
      </w:pPr>
      <w:bookmarkStart w:id="22200" w:name="_ETM_Q53_548000"/>
      <w:bookmarkEnd w:id="22200"/>
      <w:r>
        <w:rPr>
          <w:rtl/>
        </w:rPr>
        <w:t xml:space="preserve">ההליכים </w:t>
      </w:r>
      <w:bookmarkStart w:id="22201" w:name="_ETM_Q53_548480"/>
      <w:bookmarkEnd w:id="22201"/>
      <w:r>
        <w:rPr>
          <w:rtl/>
        </w:rPr>
        <w:t xml:space="preserve">שנפתחו </w:t>
      </w:r>
      <w:bookmarkStart w:id="22202" w:name="_ETM_Q53_549080"/>
      <w:bookmarkEnd w:id="22202"/>
      <w:r>
        <w:rPr>
          <w:rtl/>
        </w:rPr>
        <w:t xml:space="preserve">נגד </w:t>
      </w:r>
      <w:bookmarkStart w:id="22203" w:name="_ETM_Q53_549410"/>
      <w:bookmarkEnd w:id="22203"/>
      <w:r>
        <w:rPr>
          <w:rtl/>
        </w:rPr>
        <w:t xml:space="preserve">אנשי </w:t>
      </w:r>
      <w:bookmarkStart w:id="22204" w:name="_ETM_Q53_549680"/>
      <w:bookmarkEnd w:id="22204"/>
      <w:r>
        <w:rPr>
          <w:rtl/>
        </w:rPr>
        <w:t xml:space="preserve">מקצוע </w:t>
      </w:r>
      <w:bookmarkStart w:id="22205" w:name="_ETM_Q53_550100"/>
      <w:bookmarkEnd w:id="22205"/>
      <w:r>
        <w:rPr>
          <w:rtl/>
        </w:rPr>
        <w:t xml:space="preserve">רפואיים </w:t>
      </w:r>
      <w:bookmarkStart w:id="22206" w:name="_ETM_Q53_550550"/>
      <w:bookmarkEnd w:id="22206"/>
      <w:r>
        <w:rPr>
          <w:rtl/>
        </w:rPr>
        <w:t xml:space="preserve">בעניין </w:t>
      </w:r>
      <w:bookmarkStart w:id="22207" w:name="_ETM_Q53_550880"/>
      <w:bookmarkEnd w:id="22207"/>
      <w:r>
        <w:rPr>
          <w:rtl/>
        </w:rPr>
        <w:t xml:space="preserve">פגיעה </w:t>
      </w:r>
      <w:bookmarkStart w:id="22208" w:name="_ETM_Q53_551180"/>
      <w:bookmarkEnd w:id="22208"/>
      <w:r>
        <w:rPr>
          <w:rtl/>
        </w:rPr>
        <w:t xml:space="preserve">מינית </w:t>
      </w:r>
      <w:bookmarkStart w:id="22209" w:name="_ETM_Q53_551480"/>
      <w:bookmarkEnd w:id="22209"/>
      <w:r>
        <w:rPr>
          <w:rtl/>
        </w:rPr>
        <w:t>במטופלות</w:t>
      </w:r>
      <w:r>
        <w:rPr>
          <w:rFonts w:hint="cs"/>
          <w:rtl/>
        </w:rPr>
        <w:t>:</w:t>
      </w:r>
      <w:bookmarkStart w:id="22210" w:name="_ETM_Q53_552960"/>
      <w:bookmarkStart w:id="22211" w:name="_ETM_Q53_554279"/>
      <w:bookmarkEnd w:id="22210"/>
      <w:bookmarkEnd w:id="22211"/>
      <w:r>
        <w:rPr>
          <w:rFonts w:hint="cs"/>
          <w:rtl/>
        </w:rPr>
        <w:t xml:space="preserve"> ב-2015 </w:t>
      </w:r>
      <w:r>
        <w:rPr>
          <w:rtl/>
        </w:rPr>
        <w:t>–</w:t>
      </w:r>
      <w:r>
        <w:rPr>
          <w:rFonts w:hint="cs"/>
          <w:rtl/>
        </w:rPr>
        <w:t xml:space="preserve"> </w:t>
      </w:r>
      <w:r>
        <w:rPr>
          <w:rtl/>
        </w:rPr>
        <w:t>רופא</w:t>
      </w:r>
      <w:r>
        <w:rPr>
          <w:rFonts w:hint="cs"/>
          <w:rtl/>
        </w:rPr>
        <w:t xml:space="preserve"> </w:t>
      </w:r>
      <w:bookmarkStart w:id="22212" w:name="_ETM_Q53_554790"/>
      <w:bookmarkEnd w:id="22212"/>
      <w:r>
        <w:rPr>
          <w:rFonts w:hint="cs"/>
          <w:rtl/>
        </w:rPr>
        <w:t>אחד,</w:t>
      </w:r>
      <w:r>
        <w:rPr>
          <w:rtl/>
        </w:rPr>
        <w:t xml:space="preserve"> </w:t>
      </w:r>
      <w:bookmarkStart w:id="22213" w:name="_ETM_Q53_555210"/>
      <w:bookmarkEnd w:id="22213"/>
      <w:r>
        <w:rPr>
          <w:rtl/>
        </w:rPr>
        <w:t xml:space="preserve">רופא </w:t>
      </w:r>
      <w:bookmarkStart w:id="22214" w:name="_ETM_Q53_555509"/>
      <w:bookmarkEnd w:id="22214"/>
      <w:r>
        <w:rPr>
          <w:rtl/>
        </w:rPr>
        <w:t xml:space="preserve">שיניים </w:t>
      </w:r>
      <w:bookmarkStart w:id="22215" w:name="_ETM_Q53_555960"/>
      <w:bookmarkEnd w:id="22215"/>
      <w:r>
        <w:rPr>
          <w:rFonts w:hint="cs"/>
          <w:rtl/>
        </w:rPr>
        <w:t>אחד,</w:t>
      </w:r>
      <w:r>
        <w:rPr>
          <w:rtl/>
        </w:rPr>
        <w:t xml:space="preserve"> </w:t>
      </w:r>
      <w:bookmarkStart w:id="22216" w:name="_ETM_Q53_556320"/>
      <w:bookmarkEnd w:id="22216"/>
      <w:r>
        <w:rPr>
          <w:rtl/>
        </w:rPr>
        <w:t>פסיכולוג</w:t>
      </w:r>
      <w:r>
        <w:rPr>
          <w:rFonts w:hint="cs"/>
          <w:rtl/>
        </w:rPr>
        <w:t xml:space="preserve"> </w:t>
      </w:r>
      <w:bookmarkStart w:id="22217" w:name="_ETM_Q53_556950"/>
      <w:bookmarkEnd w:id="22217"/>
      <w:r>
        <w:rPr>
          <w:rFonts w:hint="cs"/>
          <w:rtl/>
        </w:rPr>
        <w:t>אחד,</w:t>
      </w:r>
      <w:r>
        <w:rPr>
          <w:rtl/>
        </w:rPr>
        <w:t xml:space="preserve"> </w:t>
      </w:r>
      <w:bookmarkStart w:id="22218" w:name="_ETM_Q53_557279"/>
      <w:bookmarkEnd w:id="22218"/>
      <w:r>
        <w:rPr>
          <w:rtl/>
        </w:rPr>
        <w:t>סיעוד</w:t>
      </w:r>
      <w:r>
        <w:rPr>
          <w:rFonts w:hint="cs"/>
          <w:rtl/>
        </w:rPr>
        <w:t xml:space="preserve"> </w:t>
      </w:r>
      <w:r>
        <w:rPr>
          <w:rFonts w:hint="eastAsia"/>
        </w:rPr>
        <w:t>–</w:t>
      </w:r>
      <w:r>
        <w:rPr>
          <w:rtl/>
        </w:rPr>
        <w:t xml:space="preserve"> </w:t>
      </w:r>
      <w:bookmarkStart w:id="22219" w:name="_ETM_Q53_557729"/>
      <w:bookmarkEnd w:id="22219"/>
      <w:r>
        <w:rPr>
          <w:rFonts w:hint="cs"/>
          <w:rtl/>
        </w:rPr>
        <w:t>אחד;</w:t>
      </w:r>
      <w:bookmarkStart w:id="22220" w:name="_ETM_Q53_558689"/>
      <w:bookmarkEnd w:id="22220"/>
      <w:r>
        <w:rPr>
          <w:rFonts w:hint="cs"/>
          <w:rtl/>
        </w:rPr>
        <w:t xml:space="preserve"> </w:t>
      </w:r>
      <w:r>
        <w:rPr>
          <w:rtl/>
        </w:rPr>
        <w:t xml:space="preserve">ב-2016 </w:t>
      </w:r>
      <w:bookmarkStart w:id="22221" w:name="_ETM_Q53_559920"/>
      <w:bookmarkEnd w:id="22221"/>
      <w:r>
        <w:rPr>
          <w:rFonts w:hint="eastAsia"/>
          <w:rtl/>
        </w:rPr>
        <w:t>–</w:t>
      </w:r>
      <w:r>
        <w:rPr>
          <w:rFonts w:hint="cs"/>
          <w:rtl/>
        </w:rPr>
        <w:t xml:space="preserve"> </w:t>
      </w:r>
      <w:bookmarkStart w:id="22222" w:name="_ETM_Q53_558000"/>
      <w:bookmarkEnd w:id="22222"/>
      <w:r>
        <w:rPr>
          <w:rtl/>
        </w:rPr>
        <w:t xml:space="preserve">שני </w:t>
      </w:r>
      <w:bookmarkStart w:id="22223" w:name="_ETM_Q53_560189"/>
      <w:bookmarkEnd w:id="22223"/>
      <w:r>
        <w:rPr>
          <w:rtl/>
        </w:rPr>
        <w:t>רופאים</w:t>
      </w:r>
      <w:r>
        <w:rPr>
          <w:rFonts w:hint="cs"/>
          <w:rtl/>
        </w:rPr>
        <w:t>; ב-</w:t>
      </w:r>
      <w:bookmarkStart w:id="22224" w:name="_ETM_Q53_561179"/>
      <w:bookmarkEnd w:id="22224"/>
      <w:r>
        <w:rPr>
          <w:rtl/>
        </w:rPr>
        <w:t>2017</w:t>
      </w:r>
      <w:bookmarkStart w:id="22225" w:name="_ETM_Q53_562500"/>
      <w:bookmarkEnd w:id="22225"/>
      <w:r>
        <w:rPr>
          <w:rFonts w:hint="cs"/>
          <w:rtl/>
        </w:rPr>
        <w:t xml:space="preserve"> </w:t>
      </w:r>
      <w:r>
        <w:rPr>
          <w:rFonts w:hint="eastAsia"/>
        </w:rPr>
        <w:t>–</w:t>
      </w:r>
      <w:r>
        <w:rPr>
          <w:rFonts w:hint="cs"/>
          <w:rtl/>
        </w:rPr>
        <w:t xml:space="preserve"> שלושה</w:t>
      </w:r>
      <w:r>
        <w:rPr>
          <w:rtl/>
        </w:rPr>
        <w:t xml:space="preserve"> </w:t>
      </w:r>
      <w:bookmarkStart w:id="22226" w:name="_ETM_Q53_562950"/>
      <w:bookmarkEnd w:id="22226"/>
      <w:r>
        <w:rPr>
          <w:rtl/>
        </w:rPr>
        <w:t>רופאים</w:t>
      </w:r>
      <w:r>
        <w:rPr>
          <w:rFonts w:hint="cs"/>
          <w:rtl/>
        </w:rPr>
        <w:t>;</w:t>
      </w:r>
      <w:r>
        <w:rPr>
          <w:rtl/>
        </w:rPr>
        <w:t xml:space="preserve"> </w:t>
      </w:r>
      <w:bookmarkStart w:id="22227" w:name="_ETM_Q53_563429"/>
      <w:bookmarkEnd w:id="22227"/>
      <w:r>
        <w:rPr>
          <w:rtl/>
        </w:rPr>
        <w:t>2018</w:t>
      </w:r>
      <w:r>
        <w:rPr>
          <w:rFonts w:hint="cs"/>
          <w:rtl/>
        </w:rPr>
        <w:t xml:space="preserve"> </w:t>
      </w:r>
      <w:r>
        <w:rPr>
          <w:rFonts w:hint="eastAsia"/>
        </w:rPr>
        <w:t>–</w:t>
      </w:r>
      <w:r>
        <w:rPr>
          <w:rFonts w:hint="cs"/>
          <w:rtl/>
        </w:rPr>
        <w:t xml:space="preserve"> </w:t>
      </w:r>
      <w:bookmarkStart w:id="22228" w:name="_ETM_Q53_565409"/>
      <w:bookmarkEnd w:id="22228"/>
      <w:r>
        <w:rPr>
          <w:rFonts w:hint="cs"/>
          <w:rtl/>
        </w:rPr>
        <w:t xml:space="preserve">ארבעה </w:t>
      </w:r>
      <w:r>
        <w:rPr>
          <w:rtl/>
        </w:rPr>
        <w:t>רופאים</w:t>
      </w:r>
      <w:r>
        <w:rPr>
          <w:rFonts w:hint="cs"/>
          <w:rtl/>
        </w:rPr>
        <w:t>,</w:t>
      </w:r>
      <w:r>
        <w:rPr>
          <w:rtl/>
        </w:rPr>
        <w:t xml:space="preserve"> </w:t>
      </w:r>
      <w:bookmarkStart w:id="22229" w:name="_ETM_Q53_565799"/>
      <w:bookmarkEnd w:id="22229"/>
      <w:r>
        <w:rPr>
          <w:rtl/>
        </w:rPr>
        <w:t xml:space="preserve">פסיכולוג </w:t>
      </w:r>
      <w:bookmarkStart w:id="22230" w:name="_ETM_Q53_566339"/>
      <w:bookmarkStart w:id="22231" w:name="_ETM_Q53_566939"/>
      <w:bookmarkEnd w:id="22230"/>
      <w:bookmarkEnd w:id="22231"/>
      <w:r>
        <w:rPr>
          <w:rFonts w:hint="cs"/>
          <w:rtl/>
        </w:rPr>
        <w:t xml:space="preserve">אחד, </w:t>
      </w:r>
      <w:r>
        <w:rPr>
          <w:rtl/>
        </w:rPr>
        <w:t>סיעוד</w:t>
      </w:r>
      <w:r>
        <w:rPr>
          <w:rFonts w:hint="cs"/>
          <w:rtl/>
        </w:rPr>
        <w:t xml:space="preserve"> </w:t>
      </w:r>
      <w:r>
        <w:rPr>
          <w:rFonts w:hint="eastAsia"/>
        </w:rPr>
        <w:t>–</w:t>
      </w:r>
      <w:r>
        <w:rPr>
          <w:rtl/>
        </w:rPr>
        <w:t xml:space="preserve"> </w:t>
      </w:r>
      <w:bookmarkStart w:id="22232" w:name="_ETM_Q53_567359"/>
      <w:bookmarkEnd w:id="22232"/>
      <w:r>
        <w:rPr>
          <w:rFonts w:hint="cs"/>
          <w:rtl/>
        </w:rPr>
        <w:t>שניים,</w:t>
      </w:r>
      <w:r>
        <w:rPr>
          <w:rtl/>
        </w:rPr>
        <w:t xml:space="preserve"> </w:t>
      </w:r>
      <w:bookmarkStart w:id="22233" w:name="_ETM_Q53_568109"/>
      <w:bookmarkEnd w:id="22233"/>
      <w:r>
        <w:rPr>
          <w:rtl/>
        </w:rPr>
        <w:t xml:space="preserve">פיזיותרפיסט </w:t>
      </w:r>
      <w:bookmarkStart w:id="22234" w:name="_ETM_Q53_569100"/>
      <w:bookmarkEnd w:id="22234"/>
      <w:r>
        <w:rPr>
          <w:rFonts w:hint="cs"/>
          <w:rtl/>
        </w:rPr>
        <w:t xml:space="preserve">אחד; </w:t>
      </w:r>
      <w:bookmarkStart w:id="22235" w:name="_ETM_Q53_570000"/>
      <w:bookmarkEnd w:id="22235"/>
      <w:r>
        <w:rPr>
          <w:rtl/>
        </w:rPr>
        <w:t>2019</w:t>
      </w:r>
      <w:bookmarkStart w:id="22236" w:name="_ETM_Q53_571080"/>
      <w:bookmarkEnd w:id="22236"/>
      <w:r>
        <w:rPr>
          <w:rFonts w:hint="cs"/>
          <w:rtl/>
        </w:rPr>
        <w:t xml:space="preserve"> </w:t>
      </w:r>
      <w:r>
        <w:rPr>
          <w:rFonts w:hint="eastAsia"/>
        </w:rPr>
        <w:t>–</w:t>
      </w:r>
      <w:r>
        <w:rPr>
          <w:rFonts w:hint="cs"/>
          <w:rtl/>
        </w:rPr>
        <w:t xml:space="preserve"> </w:t>
      </w:r>
      <w:r w:rsidR="00AE3961">
        <w:rPr>
          <w:rFonts w:hint="cs"/>
          <w:rtl/>
        </w:rPr>
        <w:t xml:space="preserve">שבעה </w:t>
      </w:r>
      <w:r>
        <w:rPr>
          <w:rtl/>
        </w:rPr>
        <w:t>רופאים</w:t>
      </w:r>
      <w:r>
        <w:rPr>
          <w:rFonts w:hint="cs"/>
          <w:rtl/>
        </w:rPr>
        <w:t>,</w:t>
      </w:r>
      <w:r>
        <w:rPr>
          <w:rtl/>
        </w:rPr>
        <w:t xml:space="preserve"> </w:t>
      </w:r>
      <w:bookmarkStart w:id="22237" w:name="_ETM_Q53_572009"/>
      <w:bookmarkEnd w:id="22237"/>
      <w:r>
        <w:rPr>
          <w:rtl/>
        </w:rPr>
        <w:t xml:space="preserve">רופא </w:t>
      </w:r>
      <w:bookmarkStart w:id="22238" w:name="_ETM_Q53_572339"/>
      <w:bookmarkEnd w:id="22238"/>
      <w:r>
        <w:rPr>
          <w:rtl/>
        </w:rPr>
        <w:t>שיניים</w:t>
      </w:r>
      <w:r>
        <w:rPr>
          <w:rFonts w:hint="cs"/>
          <w:rtl/>
        </w:rPr>
        <w:t xml:space="preserve"> אחד;</w:t>
      </w:r>
      <w:r>
        <w:rPr>
          <w:rtl/>
        </w:rPr>
        <w:t xml:space="preserve"> </w:t>
      </w:r>
      <w:bookmarkStart w:id="22239" w:name="_ETM_Q53_573659"/>
      <w:bookmarkEnd w:id="22239"/>
      <w:r>
        <w:rPr>
          <w:rtl/>
        </w:rPr>
        <w:t>ב-2020</w:t>
      </w:r>
      <w:bookmarkStart w:id="22240" w:name="_ETM_Q53_574560"/>
      <w:bookmarkEnd w:id="22240"/>
      <w:r>
        <w:rPr>
          <w:rFonts w:hint="cs"/>
          <w:rtl/>
        </w:rPr>
        <w:t xml:space="preserve"> </w:t>
      </w:r>
      <w:r>
        <w:rPr>
          <w:rFonts w:hint="eastAsia"/>
        </w:rPr>
        <w:t>–</w:t>
      </w:r>
      <w:r>
        <w:rPr>
          <w:rFonts w:hint="cs"/>
          <w:rtl/>
        </w:rPr>
        <w:t xml:space="preserve"> </w:t>
      </w:r>
      <w:r>
        <w:rPr>
          <w:rtl/>
        </w:rPr>
        <w:t xml:space="preserve">שני </w:t>
      </w:r>
      <w:bookmarkStart w:id="22241" w:name="_ETM_Q53_574799"/>
      <w:bookmarkEnd w:id="22241"/>
      <w:r>
        <w:rPr>
          <w:rtl/>
        </w:rPr>
        <w:t>רופאים</w:t>
      </w:r>
      <w:r>
        <w:rPr>
          <w:rFonts w:hint="cs"/>
          <w:rtl/>
        </w:rPr>
        <w:t>,</w:t>
      </w:r>
      <w:r>
        <w:rPr>
          <w:rtl/>
        </w:rPr>
        <w:t xml:space="preserve"> </w:t>
      </w:r>
      <w:bookmarkStart w:id="22242" w:name="_ETM_Q53_575339"/>
      <w:bookmarkEnd w:id="22242"/>
      <w:r>
        <w:rPr>
          <w:rtl/>
        </w:rPr>
        <w:t>פסיכולוג</w:t>
      </w:r>
      <w:bookmarkStart w:id="22243" w:name="_ETM_Q53_575939"/>
      <w:bookmarkStart w:id="22244" w:name="_ETM_Q53_576390"/>
      <w:bookmarkStart w:id="22245" w:name="_ETM_Q53_577470"/>
      <w:bookmarkEnd w:id="22243"/>
      <w:bookmarkEnd w:id="22244"/>
      <w:bookmarkEnd w:id="22245"/>
      <w:r w:rsidR="00AE3961">
        <w:rPr>
          <w:rFonts w:hint="cs"/>
          <w:rtl/>
        </w:rPr>
        <w:t xml:space="preserve"> ו</w:t>
      </w:r>
      <w:r>
        <w:rPr>
          <w:rtl/>
        </w:rPr>
        <w:t xml:space="preserve">פיזיותרפיסט </w:t>
      </w:r>
      <w:bookmarkStart w:id="22246" w:name="_ETM_Q53_578400"/>
      <w:bookmarkEnd w:id="22246"/>
      <w:r>
        <w:rPr>
          <w:rFonts w:hint="cs"/>
          <w:rtl/>
        </w:rPr>
        <w:t>אחד.</w:t>
      </w:r>
      <w:r>
        <w:rPr>
          <w:rtl/>
        </w:rPr>
        <w:t xml:space="preserve"> </w:t>
      </w:r>
      <w:bookmarkStart w:id="22247" w:name="_ETM_Q53_579650"/>
      <w:bookmarkEnd w:id="22247"/>
    </w:p>
    <w:p w:rsidR="000D173F" w:rsidRDefault="000D173F" w:rsidP="00AC0211">
      <w:pPr>
        <w:rPr>
          <w:rtl/>
        </w:rPr>
      </w:pPr>
      <w:bookmarkStart w:id="22248" w:name="_ETM_Q53_580000"/>
      <w:bookmarkEnd w:id="22248"/>
    </w:p>
    <w:p w:rsidR="000D173F" w:rsidRDefault="000D173F" w:rsidP="00A60A97">
      <w:pPr>
        <w:rPr>
          <w:rtl/>
        </w:rPr>
      </w:pPr>
      <w:bookmarkStart w:id="22249" w:name="_ETM_Q53_581000"/>
      <w:bookmarkEnd w:id="22249"/>
      <w:r>
        <w:rPr>
          <w:rtl/>
        </w:rPr>
        <w:t>התלי</w:t>
      </w:r>
      <w:r>
        <w:rPr>
          <w:rFonts w:hint="cs"/>
          <w:rtl/>
        </w:rPr>
        <w:t>ו</w:t>
      </w:r>
      <w:r>
        <w:rPr>
          <w:rtl/>
        </w:rPr>
        <w:t xml:space="preserve">ת </w:t>
      </w:r>
      <w:bookmarkStart w:id="22250" w:name="_ETM_Q53_580159"/>
      <w:bookmarkEnd w:id="22250"/>
      <w:r>
        <w:rPr>
          <w:rtl/>
        </w:rPr>
        <w:t xml:space="preserve">והגבלות </w:t>
      </w:r>
      <w:bookmarkStart w:id="22251" w:name="_ETM_Q53_580670"/>
      <w:bookmarkEnd w:id="22251"/>
      <w:r>
        <w:rPr>
          <w:rtl/>
        </w:rPr>
        <w:t xml:space="preserve">ברישיונות </w:t>
      </w:r>
      <w:bookmarkStart w:id="22252" w:name="_ETM_Q53_581180"/>
      <w:bookmarkEnd w:id="22252"/>
      <w:r>
        <w:rPr>
          <w:rtl/>
        </w:rPr>
        <w:t xml:space="preserve">של </w:t>
      </w:r>
      <w:bookmarkStart w:id="22253" w:name="_ETM_Q53_581360"/>
      <w:bookmarkEnd w:id="22253"/>
      <w:r>
        <w:rPr>
          <w:rtl/>
        </w:rPr>
        <w:t xml:space="preserve">אנשי </w:t>
      </w:r>
      <w:bookmarkStart w:id="22254" w:name="_ETM_Q53_581630"/>
      <w:bookmarkEnd w:id="22254"/>
      <w:r>
        <w:rPr>
          <w:rtl/>
        </w:rPr>
        <w:t xml:space="preserve">מקצוע </w:t>
      </w:r>
      <w:bookmarkStart w:id="22255" w:name="_ETM_Q53_582049"/>
      <w:bookmarkEnd w:id="22255"/>
      <w:r>
        <w:rPr>
          <w:rtl/>
        </w:rPr>
        <w:t xml:space="preserve">רפואיים </w:t>
      </w:r>
      <w:bookmarkStart w:id="22256" w:name="_ETM_Q53_582470"/>
      <w:bookmarkEnd w:id="22256"/>
      <w:r>
        <w:rPr>
          <w:rtl/>
        </w:rPr>
        <w:t xml:space="preserve">בעניין </w:t>
      </w:r>
      <w:bookmarkStart w:id="22257" w:name="_ETM_Q53_582860"/>
      <w:bookmarkEnd w:id="22257"/>
      <w:r>
        <w:rPr>
          <w:rtl/>
        </w:rPr>
        <w:t xml:space="preserve">פגיעה </w:t>
      </w:r>
      <w:bookmarkStart w:id="22258" w:name="_ETM_Q53_583220"/>
      <w:bookmarkEnd w:id="22258"/>
      <w:r>
        <w:rPr>
          <w:rtl/>
        </w:rPr>
        <w:t>מינית</w:t>
      </w:r>
      <w:r>
        <w:rPr>
          <w:rFonts w:hint="cs"/>
          <w:rtl/>
        </w:rPr>
        <w:t xml:space="preserve"> </w:t>
      </w:r>
      <w:r>
        <w:rPr>
          <w:rFonts w:hint="eastAsia"/>
        </w:rPr>
        <w:t>–</w:t>
      </w:r>
      <w:r>
        <w:rPr>
          <w:rtl/>
        </w:rPr>
        <w:t xml:space="preserve"> </w:t>
      </w:r>
      <w:bookmarkStart w:id="22259" w:name="_ETM_Q53_583610"/>
      <w:bookmarkEnd w:id="22259"/>
      <w:r>
        <w:rPr>
          <w:rtl/>
        </w:rPr>
        <w:t xml:space="preserve">אני </w:t>
      </w:r>
      <w:bookmarkStart w:id="22260" w:name="_ETM_Q53_583729"/>
      <w:bookmarkEnd w:id="22260"/>
      <w:r>
        <w:rPr>
          <w:rtl/>
        </w:rPr>
        <w:t xml:space="preserve">חושב </w:t>
      </w:r>
      <w:bookmarkStart w:id="22261" w:name="_ETM_Q53_583880"/>
      <w:bookmarkEnd w:id="22261"/>
      <w:r>
        <w:rPr>
          <w:rtl/>
        </w:rPr>
        <w:t>שז</w:t>
      </w:r>
      <w:r>
        <w:rPr>
          <w:rFonts w:hint="cs"/>
          <w:rtl/>
        </w:rPr>
        <w:t>ו</w:t>
      </w:r>
      <w:r>
        <w:rPr>
          <w:rtl/>
        </w:rPr>
        <w:t xml:space="preserve"> </w:t>
      </w:r>
      <w:bookmarkStart w:id="22262" w:name="_ETM_Q53_584690"/>
      <w:bookmarkEnd w:id="22262"/>
      <w:r>
        <w:rPr>
          <w:rtl/>
        </w:rPr>
        <w:t xml:space="preserve">שאלה </w:t>
      </w:r>
      <w:bookmarkStart w:id="22263" w:name="_ETM_Q53_585229"/>
      <w:bookmarkEnd w:id="22263"/>
      <w:r>
        <w:rPr>
          <w:rFonts w:hint="cs"/>
          <w:rtl/>
        </w:rPr>
        <w:t>אחת</w:t>
      </w:r>
      <w:r>
        <w:rPr>
          <w:rtl/>
        </w:rPr>
        <w:t xml:space="preserve"> </w:t>
      </w:r>
      <w:bookmarkStart w:id="22264" w:name="_ETM_Q53_585500"/>
      <w:bookmarkEnd w:id="22264"/>
      <w:r>
        <w:rPr>
          <w:rtl/>
        </w:rPr>
        <w:t xml:space="preserve">לפני </w:t>
      </w:r>
      <w:bookmarkStart w:id="22265" w:name="_ETM_Q53_585830"/>
      <w:bookmarkEnd w:id="22265"/>
      <w:r>
        <w:rPr>
          <w:rtl/>
        </w:rPr>
        <w:t xml:space="preserve">האחרונה </w:t>
      </w:r>
      <w:bookmarkStart w:id="22266" w:name="_ETM_Q53_586310"/>
      <w:bookmarkEnd w:id="22266"/>
      <w:r>
        <w:rPr>
          <w:rtl/>
        </w:rPr>
        <w:t>שלך</w:t>
      </w:r>
      <w:r w:rsidR="00A60A97">
        <w:rPr>
          <w:rFonts w:hint="cs"/>
          <w:rtl/>
        </w:rPr>
        <w:t>;</w:t>
      </w:r>
      <w:r>
        <w:rPr>
          <w:rtl/>
        </w:rPr>
        <w:t xml:space="preserve"> </w:t>
      </w:r>
      <w:bookmarkStart w:id="22267" w:name="_ETM_Q53_588939"/>
      <w:bookmarkEnd w:id="22267"/>
      <w:r>
        <w:rPr>
          <w:rtl/>
        </w:rPr>
        <w:t>לא</w:t>
      </w:r>
      <w:r>
        <w:rPr>
          <w:rFonts w:hint="cs"/>
          <w:rtl/>
        </w:rPr>
        <w:t>,</w:t>
      </w:r>
      <w:r>
        <w:rPr>
          <w:rtl/>
        </w:rPr>
        <w:t xml:space="preserve"> </w:t>
      </w:r>
      <w:bookmarkStart w:id="22268" w:name="_ETM_Q53_589240"/>
      <w:bookmarkEnd w:id="22268"/>
      <w:r>
        <w:rPr>
          <w:rFonts w:hint="cs"/>
          <w:rtl/>
        </w:rPr>
        <w:t xml:space="preserve">על </w:t>
      </w:r>
      <w:r>
        <w:rPr>
          <w:rtl/>
        </w:rPr>
        <w:t xml:space="preserve">זה </w:t>
      </w:r>
      <w:bookmarkStart w:id="22269" w:name="_ETM_Q53_589420"/>
      <w:bookmarkEnd w:id="22269"/>
      <w:r>
        <w:rPr>
          <w:rtl/>
        </w:rPr>
        <w:t xml:space="preserve">עניתי </w:t>
      </w:r>
      <w:bookmarkStart w:id="22270" w:name="_ETM_Q53_589719"/>
      <w:bookmarkEnd w:id="22270"/>
      <w:r>
        <w:rPr>
          <w:rtl/>
        </w:rPr>
        <w:t xml:space="preserve">כבר </w:t>
      </w:r>
      <w:bookmarkStart w:id="22271" w:name="_ETM_Q53_589929"/>
      <w:bookmarkEnd w:id="22271"/>
      <w:r>
        <w:rPr>
          <w:rtl/>
        </w:rPr>
        <w:t xml:space="preserve">בסעיף </w:t>
      </w:r>
      <w:bookmarkStart w:id="22272" w:name="_ETM_Q53_590380"/>
      <w:bookmarkEnd w:id="22272"/>
      <w:r>
        <w:rPr>
          <w:rtl/>
        </w:rPr>
        <w:t>הקודם</w:t>
      </w:r>
      <w:r>
        <w:rPr>
          <w:rFonts w:hint="cs"/>
          <w:rtl/>
        </w:rPr>
        <w:t>.</w:t>
      </w:r>
      <w:r>
        <w:rPr>
          <w:rtl/>
        </w:rPr>
        <w:t xml:space="preserve"> </w:t>
      </w:r>
      <w:bookmarkStart w:id="22273" w:name="_ETM_Q53_590799"/>
      <w:bookmarkEnd w:id="22273"/>
      <w:r>
        <w:rPr>
          <w:rFonts w:hint="cs"/>
          <w:rtl/>
        </w:rPr>
        <w:t>הנושא</w:t>
      </w:r>
      <w:r>
        <w:rPr>
          <w:rtl/>
        </w:rPr>
        <w:t xml:space="preserve"> </w:t>
      </w:r>
      <w:bookmarkStart w:id="22274" w:name="_ETM_Q53_591009"/>
      <w:bookmarkStart w:id="22275" w:name="_ETM_Q53_592060"/>
      <w:bookmarkEnd w:id="22274"/>
      <w:bookmarkEnd w:id="22275"/>
      <w:r>
        <w:rPr>
          <w:rtl/>
        </w:rPr>
        <w:t xml:space="preserve">של </w:t>
      </w:r>
      <w:bookmarkStart w:id="22276" w:name="_ETM_Q53_592299"/>
      <w:bookmarkEnd w:id="22276"/>
      <w:r>
        <w:rPr>
          <w:rtl/>
        </w:rPr>
        <w:t>ה</w:t>
      </w:r>
      <w:r>
        <w:rPr>
          <w:rFonts w:hint="cs"/>
          <w:rtl/>
        </w:rPr>
        <w:t>ת</w:t>
      </w:r>
      <w:r>
        <w:rPr>
          <w:rtl/>
        </w:rPr>
        <w:t xml:space="preserve">ליות </w:t>
      </w:r>
      <w:bookmarkStart w:id="22277" w:name="_ETM_Q53_592689"/>
      <w:bookmarkEnd w:id="22277"/>
      <w:r>
        <w:rPr>
          <w:rtl/>
        </w:rPr>
        <w:t xml:space="preserve">והגבלות </w:t>
      </w:r>
      <w:bookmarkStart w:id="22278" w:name="_ETM_Q53_593200"/>
      <w:bookmarkEnd w:id="22278"/>
      <w:r>
        <w:rPr>
          <w:rtl/>
        </w:rPr>
        <w:t xml:space="preserve">ברישיונות </w:t>
      </w:r>
      <w:bookmarkStart w:id="22279" w:name="_ETM_Q53_593740"/>
      <w:bookmarkEnd w:id="22279"/>
      <w:r>
        <w:rPr>
          <w:rtl/>
        </w:rPr>
        <w:t xml:space="preserve">של </w:t>
      </w:r>
      <w:bookmarkStart w:id="22280" w:name="_ETM_Q53_593859"/>
      <w:bookmarkEnd w:id="22280"/>
      <w:r>
        <w:rPr>
          <w:rtl/>
        </w:rPr>
        <w:t xml:space="preserve">אנשי </w:t>
      </w:r>
      <w:bookmarkStart w:id="22281" w:name="_ETM_Q53_594130"/>
      <w:bookmarkEnd w:id="22281"/>
      <w:r>
        <w:rPr>
          <w:rtl/>
        </w:rPr>
        <w:t xml:space="preserve">מקצוע </w:t>
      </w:r>
      <w:bookmarkStart w:id="22282" w:name="_ETM_Q53_594490"/>
      <w:bookmarkEnd w:id="22282"/>
      <w:r>
        <w:rPr>
          <w:rtl/>
        </w:rPr>
        <w:t xml:space="preserve">הרפואיים </w:t>
      </w:r>
      <w:bookmarkStart w:id="22283" w:name="_ETM_Q53_594969"/>
      <w:bookmarkEnd w:id="22283"/>
      <w:r>
        <w:rPr>
          <w:rtl/>
        </w:rPr>
        <w:t xml:space="preserve">בעניין </w:t>
      </w:r>
      <w:bookmarkStart w:id="22284" w:name="_ETM_Q53_595450"/>
      <w:bookmarkEnd w:id="22284"/>
      <w:r>
        <w:rPr>
          <w:rtl/>
        </w:rPr>
        <w:t xml:space="preserve">פגיעה </w:t>
      </w:r>
      <w:bookmarkStart w:id="22285" w:name="_ETM_Q53_595779"/>
      <w:bookmarkEnd w:id="22285"/>
      <w:r>
        <w:rPr>
          <w:rtl/>
        </w:rPr>
        <w:t xml:space="preserve">מינית </w:t>
      </w:r>
      <w:bookmarkStart w:id="22286" w:name="_ETM_Q53_596079"/>
      <w:bookmarkEnd w:id="22286"/>
      <w:r>
        <w:rPr>
          <w:rtl/>
        </w:rPr>
        <w:t>במטופלות</w:t>
      </w:r>
      <w:r>
        <w:rPr>
          <w:rFonts w:hint="cs"/>
          <w:rtl/>
        </w:rPr>
        <w:t>:</w:t>
      </w:r>
      <w:r>
        <w:rPr>
          <w:rtl/>
        </w:rPr>
        <w:t xml:space="preserve"> </w:t>
      </w:r>
      <w:bookmarkStart w:id="22287" w:name="_ETM_Q53_597460"/>
      <w:bookmarkEnd w:id="22287"/>
      <w:r>
        <w:rPr>
          <w:rtl/>
        </w:rPr>
        <w:t>ב-2015</w:t>
      </w:r>
      <w:r>
        <w:rPr>
          <w:rFonts w:hint="cs"/>
          <w:rtl/>
        </w:rPr>
        <w:t xml:space="preserve"> </w:t>
      </w:r>
      <w:r>
        <w:rPr>
          <w:rFonts w:hint="eastAsia"/>
        </w:rPr>
        <w:t>–</w:t>
      </w:r>
      <w:r>
        <w:rPr>
          <w:rtl/>
        </w:rPr>
        <w:t xml:space="preserve"> </w:t>
      </w:r>
      <w:bookmarkStart w:id="22288" w:name="_ETM_Q53_598749"/>
      <w:bookmarkEnd w:id="22288"/>
      <w:r>
        <w:rPr>
          <w:rtl/>
        </w:rPr>
        <w:t xml:space="preserve">רופא </w:t>
      </w:r>
      <w:bookmarkStart w:id="22289" w:name="_ETM_Q53_599079"/>
      <w:bookmarkStart w:id="22290" w:name="_ETM_Q53_599499"/>
      <w:bookmarkEnd w:id="22289"/>
      <w:bookmarkEnd w:id="22290"/>
      <w:r>
        <w:rPr>
          <w:rFonts w:hint="cs"/>
          <w:rtl/>
        </w:rPr>
        <w:t xml:space="preserve">אחד, </w:t>
      </w:r>
      <w:r>
        <w:rPr>
          <w:rtl/>
        </w:rPr>
        <w:t xml:space="preserve">סיעוד </w:t>
      </w:r>
      <w:bookmarkStart w:id="22291" w:name="_ETM_Q53_599859"/>
      <w:bookmarkEnd w:id="22291"/>
      <w:r>
        <w:rPr>
          <w:rFonts w:hint="cs"/>
          <w:rtl/>
        </w:rPr>
        <w:t xml:space="preserve">אחד; </w:t>
      </w:r>
      <w:bookmarkStart w:id="22292" w:name="_ETM_Q53_600279"/>
      <w:bookmarkEnd w:id="22292"/>
      <w:r>
        <w:rPr>
          <w:rtl/>
        </w:rPr>
        <w:t xml:space="preserve">2016 </w:t>
      </w:r>
      <w:bookmarkStart w:id="22293" w:name="_ETM_Q53_601029"/>
      <w:bookmarkEnd w:id="22293"/>
      <w:r>
        <w:rPr>
          <w:rFonts w:hint="eastAsia"/>
          <w:rtl/>
        </w:rPr>
        <w:t>–</w:t>
      </w:r>
      <w:r>
        <w:rPr>
          <w:rFonts w:hint="cs"/>
          <w:rtl/>
        </w:rPr>
        <w:t xml:space="preserve"> שלושה</w:t>
      </w:r>
      <w:r>
        <w:rPr>
          <w:rtl/>
        </w:rPr>
        <w:t xml:space="preserve"> </w:t>
      </w:r>
      <w:bookmarkStart w:id="22294" w:name="_ETM_Q53_601389"/>
      <w:bookmarkEnd w:id="22294"/>
      <w:r>
        <w:rPr>
          <w:rtl/>
        </w:rPr>
        <w:t>רופאים</w:t>
      </w:r>
      <w:r>
        <w:rPr>
          <w:rFonts w:hint="cs"/>
          <w:rtl/>
        </w:rPr>
        <w:t>;</w:t>
      </w:r>
      <w:r>
        <w:rPr>
          <w:rtl/>
        </w:rPr>
        <w:t xml:space="preserve"> </w:t>
      </w:r>
      <w:bookmarkStart w:id="22295" w:name="_ETM_Q53_602099"/>
      <w:bookmarkEnd w:id="22295"/>
      <w:r>
        <w:rPr>
          <w:rtl/>
        </w:rPr>
        <w:t xml:space="preserve">2017 </w:t>
      </w:r>
      <w:bookmarkStart w:id="22296" w:name="_ETM_Q53_603239"/>
      <w:bookmarkEnd w:id="22296"/>
      <w:r>
        <w:rPr>
          <w:rFonts w:hint="eastAsia"/>
          <w:rtl/>
        </w:rPr>
        <w:t>–</w:t>
      </w:r>
      <w:r>
        <w:rPr>
          <w:rFonts w:hint="cs"/>
          <w:rtl/>
        </w:rPr>
        <w:t xml:space="preserve"> חמישה</w:t>
      </w:r>
      <w:r>
        <w:rPr>
          <w:rtl/>
        </w:rPr>
        <w:t xml:space="preserve"> </w:t>
      </w:r>
      <w:bookmarkStart w:id="22297" w:name="_ETM_Q53_603659"/>
      <w:bookmarkEnd w:id="22297"/>
      <w:r>
        <w:rPr>
          <w:rtl/>
        </w:rPr>
        <w:t>רופאים</w:t>
      </w:r>
      <w:r>
        <w:rPr>
          <w:rFonts w:hint="cs"/>
          <w:rtl/>
        </w:rPr>
        <w:t>;</w:t>
      </w:r>
      <w:r>
        <w:rPr>
          <w:rtl/>
        </w:rPr>
        <w:t xml:space="preserve"> </w:t>
      </w:r>
      <w:bookmarkStart w:id="22298" w:name="_ETM_Q53_604469"/>
      <w:bookmarkEnd w:id="22298"/>
      <w:r>
        <w:rPr>
          <w:rtl/>
        </w:rPr>
        <w:t>2018</w:t>
      </w:r>
      <w:r>
        <w:rPr>
          <w:rFonts w:hint="cs"/>
          <w:rtl/>
        </w:rPr>
        <w:t xml:space="preserve"> </w:t>
      </w:r>
      <w:r>
        <w:rPr>
          <w:rFonts w:hint="eastAsia"/>
          <w:rtl/>
        </w:rPr>
        <w:t>–</w:t>
      </w:r>
      <w:r>
        <w:rPr>
          <w:rtl/>
        </w:rPr>
        <w:t xml:space="preserve"> </w:t>
      </w:r>
      <w:bookmarkStart w:id="22299" w:name="_ETM_Q53_605489"/>
      <w:bookmarkEnd w:id="22299"/>
      <w:r>
        <w:rPr>
          <w:rtl/>
        </w:rPr>
        <w:t xml:space="preserve">שני </w:t>
      </w:r>
      <w:bookmarkStart w:id="22300" w:name="_ETM_Q53_605729"/>
      <w:bookmarkEnd w:id="22300"/>
      <w:r>
        <w:rPr>
          <w:rtl/>
        </w:rPr>
        <w:t>רופאים</w:t>
      </w:r>
      <w:r>
        <w:rPr>
          <w:rFonts w:hint="cs"/>
          <w:rtl/>
        </w:rPr>
        <w:t>,</w:t>
      </w:r>
      <w:r>
        <w:rPr>
          <w:rtl/>
        </w:rPr>
        <w:t xml:space="preserve"> </w:t>
      </w:r>
      <w:bookmarkStart w:id="22301" w:name="_ETM_Q53_606060"/>
      <w:bookmarkEnd w:id="22301"/>
      <w:r>
        <w:rPr>
          <w:rtl/>
        </w:rPr>
        <w:t xml:space="preserve">פיזיותרפיסט </w:t>
      </w:r>
      <w:bookmarkStart w:id="22302" w:name="_ETM_Q53_606869"/>
      <w:bookmarkEnd w:id="22302"/>
      <w:r>
        <w:rPr>
          <w:rFonts w:hint="cs"/>
          <w:rtl/>
        </w:rPr>
        <w:t>אחד;</w:t>
      </w:r>
      <w:r>
        <w:rPr>
          <w:rtl/>
        </w:rPr>
        <w:t xml:space="preserve"> </w:t>
      </w:r>
      <w:bookmarkStart w:id="22303" w:name="_ETM_Q53_607169"/>
      <w:bookmarkEnd w:id="22303"/>
      <w:r>
        <w:rPr>
          <w:rtl/>
        </w:rPr>
        <w:t>2019</w:t>
      </w:r>
      <w:r>
        <w:rPr>
          <w:rFonts w:hint="cs"/>
          <w:rtl/>
        </w:rPr>
        <w:t xml:space="preserve"> </w:t>
      </w:r>
      <w:r>
        <w:rPr>
          <w:rFonts w:hint="eastAsia"/>
          <w:rtl/>
        </w:rPr>
        <w:t>–</w:t>
      </w:r>
      <w:r>
        <w:rPr>
          <w:rtl/>
        </w:rPr>
        <w:t xml:space="preserve"> </w:t>
      </w:r>
      <w:bookmarkStart w:id="22304" w:name="_ETM_Q53_608519"/>
      <w:bookmarkEnd w:id="22304"/>
      <w:r>
        <w:rPr>
          <w:rFonts w:hint="cs"/>
          <w:rtl/>
        </w:rPr>
        <w:t>שמונה רופאים;</w:t>
      </w:r>
      <w:r>
        <w:rPr>
          <w:rtl/>
        </w:rPr>
        <w:t xml:space="preserve"> </w:t>
      </w:r>
      <w:bookmarkStart w:id="22305" w:name="_ETM_Q53_608939"/>
      <w:bookmarkStart w:id="22306" w:name="_ETM_Q53_616060"/>
      <w:bookmarkEnd w:id="22305"/>
      <w:bookmarkEnd w:id="22306"/>
      <w:r>
        <w:rPr>
          <w:rFonts w:hint="cs"/>
          <w:rtl/>
        </w:rPr>
        <w:t>ב-2020: שלושה רופאים.</w:t>
      </w:r>
    </w:p>
    <w:p w:rsidR="000D173F" w:rsidRDefault="000D173F" w:rsidP="00AC0211">
      <w:pPr>
        <w:rPr>
          <w:rtl/>
        </w:rPr>
      </w:pPr>
    </w:p>
    <w:p w:rsidR="000D173F" w:rsidRDefault="000D173F" w:rsidP="00AC0211">
      <w:pPr>
        <w:pStyle w:val="af6"/>
        <w:keepNext/>
        <w:rPr>
          <w:rtl/>
        </w:rPr>
      </w:pPr>
      <w:bookmarkStart w:id="22307" w:name="ET_yor_6032_26"/>
      <w:r w:rsidRPr="007728DD">
        <w:rPr>
          <w:rStyle w:val="TagStyle"/>
          <w:rtl/>
        </w:rPr>
        <w:t xml:space="preserve"> &lt;&lt; יור &gt;&gt; </w:t>
      </w:r>
      <w:r>
        <w:rPr>
          <w:rtl/>
        </w:rPr>
        <w:t>היו"ר מנסור עבאס:</w:t>
      </w:r>
      <w:r w:rsidRPr="007728DD">
        <w:rPr>
          <w:rStyle w:val="TagStyle"/>
          <w:rtl/>
        </w:rPr>
        <w:t xml:space="preserve"> &lt;&lt; יור &gt;&gt;</w:t>
      </w:r>
      <w:r>
        <w:rPr>
          <w:rtl/>
        </w:rPr>
        <w:t xml:space="preserve"> </w:t>
      </w:r>
      <w:bookmarkEnd w:id="22307"/>
    </w:p>
    <w:p w:rsidR="000D173F" w:rsidRDefault="000D173F" w:rsidP="00FD4F5E">
      <w:pPr>
        <w:rPr>
          <w:rtl/>
          <w:lang w:eastAsia="he-IL"/>
        </w:rPr>
      </w:pPr>
    </w:p>
    <w:p w:rsidR="000D173F" w:rsidRDefault="000D173F" w:rsidP="00A60A97">
      <w:pPr>
        <w:rPr>
          <w:rtl/>
          <w:lang w:eastAsia="he-IL"/>
        </w:rPr>
      </w:pPr>
      <w:bookmarkStart w:id="22308" w:name="_ETM_Q53_617000"/>
      <w:bookmarkEnd w:id="22308"/>
      <w:r>
        <w:rPr>
          <w:rFonts w:hint="cs"/>
          <w:rtl/>
          <w:lang w:eastAsia="he-IL"/>
        </w:rPr>
        <w:t>שאילתה שנייה: זמני המתנה ארוכים לטיפולים</w:t>
      </w:r>
      <w:r w:rsidR="00A60A97">
        <w:rPr>
          <w:rFonts w:hint="cs"/>
          <w:rtl/>
          <w:lang w:eastAsia="he-IL"/>
        </w:rPr>
        <w:t>.</w:t>
      </w:r>
      <w:r>
        <w:rPr>
          <w:rFonts w:hint="cs"/>
          <w:rtl/>
          <w:lang w:eastAsia="he-IL"/>
        </w:rPr>
        <w:t xml:space="preserve"> בבקשה. </w:t>
      </w:r>
      <w:bookmarkStart w:id="22309" w:name="_ETM_Q53_621000"/>
      <w:bookmarkEnd w:id="22309"/>
    </w:p>
    <w:p w:rsidR="000D173F" w:rsidRDefault="000D173F" w:rsidP="00AC0211">
      <w:pPr>
        <w:rPr>
          <w:rtl/>
          <w:lang w:eastAsia="he-IL"/>
        </w:rPr>
      </w:pPr>
    </w:p>
    <w:p w:rsidR="000D173F" w:rsidRDefault="000D173F" w:rsidP="00AC0211">
      <w:pPr>
        <w:pStyle w:val="a9"/>
        <w:rPr>
          <w:rtl/>
          <w:lang w:eastAsia="he-IL"/>
        </w:rPr>
      </w:pPr>
      <w:bookmarkStart w:id="22310" w:name="ET_query_620605_27"/>
      <w:r w:rsidRPr="007728DD">
        <w:rPr>
          <w:rStyle w:val="TagStyle"/>
          <w:rtl/>
        </w:rPr>
        <w:t xml:space="preserve"> &lt;&lt; שאילתה &gt;&gt; </w:t>
      </w:r>
      <w:bookmarkStart w:id="22311" w:name="_Toc53659342"/>
      <w:bookmarkStart w:id="22312" w:name="_Toc53659633"/>
      <w:bookmarkStart w:id="22313" w:name="_Toc54616340"/>
      <w:r>
        <w:rPr>
          <w:rtl/>
          <w:lang w:eastAsia="he-IL"/>
        </w:rPr>
        <w:t>187. זמני המתנה ארוכים לטיפולים</w:t>
      </w:r>
      <w:bookmarkEnd w:id="22311"/>
      <w:bookmarkEnd w:id="22312"/>
      <w:bookmarkEnd w:id="22313"/>
      <w:r w:rsidRPr="007728DD">
        <w:rPr>
          <w:rStyle w:val="TagStyle"/>
          <w:rtl/>
        </w:rPr>
        <w:t xml:space="preserve"> &lt;&lt; שאילתה &gt;&gt;</w:t>
      </w:r>
      <w:r>
        <w:rPr>
          <w:rtl/>
          <w:lang w:eastAsia="he-IL"/>
        </w:rPr>
        <w:t xml:space="preserve"> </w:t>
      </w:r>
      <w:bookmarkEnd w:id="22310"/>
    </w:p>
    <w:p w:rsidR="000D173F" w:rsidRDefault="000D173F" w:rsidP="00AC0211">
      <w:pPr>
        <w:rPr>
          <w:rtl/>
          <w:lang w:eastAsia="he-IL"/>
        </w:rPr>
      </w:pPr>
    </w:p>
    <w:p w:rsidR="000D173F" w:rsidRDefault="000D173F" w:rsidP="00AC0211">
      <w:pPr>
        <w:pStyle w:val="a4"/>
        <w:keepNext/>
        <w:rPr>
          <w:rtl/>
        </w:rPr>
      </w:pPr>
      <w:bookmarkStart w:id="22314" w:name="ET_speaker_5919_28"/>
      <w:r w:rsidRPr="007728DD">
        <w:rPr>
          <w:rStyle w:val="TagStyle"/>
          <w:rtl/>
        </w:rPr>
        <w:t xml:space="preserve"> &lt;&lt; דובר &gt;&gt; </w:t>
      </w:r>
      <w:bookmarkStart w:id="22315" w:name="_Toc53659343"/>
      <w:bookmarkStart w:id="22316" w:name="_Toc53659634"/>
      <w:bookmarkStart w:id="22317" w:name="_Toc54616341"/>
      <w:r>
        <w:rPr>
          <w:rtl/>
        </w:rPr>
        <w:t>סונדוס סאלח (הרשימה המשותפת):</w:t>
      </w:r>
      <w:bookmarkEnd w:id="22315"/>
      <w:bookmarkEnd w:id="22316"/>
      <w:bookmarkEnd w:id="22317"/>
      <w:r w:rsidRPr="007728DD">
        <w:rPr>
          <w:rStyle w:val="TagStyle"/>
          <w:rtl/>
        </w:rPr>
        <w:t xml:space="preserve"> &lt;&lt; דובר &gt;&gt;</w:t>
      </w:r>
      <w:r>
        <w:rPr>
          <w:rtl/>
        </w:rPr>
        <w:t xml:space="preserve"> </w:t>
      </w:r>
      <w:bookmarkEnd w:id="22314"/>
    </w:p>
    <w:p w:rsidR="000D173F" w:rsidRPr="007728DD" w:rsidRDefault="000D173F" w:rsidP="00AC0211">
      <w:pPr>
        <w:rPr>
          <w:rtl/>
          <w:lang w:eastAsia="he-IL"/>
        </w:rPr>
      </w:pPr>
    </w:p>
    <w:p w:rsidR="000D173F" w:rsidRDefault="00A60A97" w:rsidP="00AC0211">
      <w:pPr>
        <w:rPr>
          <w:rtl/>
        </w:rPr>
      </w:pPr>
      <w:r>
        <w:rPr>
          <w:rFonts w:hint="cs"/>
          <w:rtl/>
        </w:rPr>
        <w:t>ב</w:t>
      </w:r>
      <w:r w:rsidR="000D173F">
        <w:rPr>
          <w:rFonts w:hint="cs"/>
          <w:rtl/>
        </w:rPr>
        <w:t>דוח מבקר המדינה 2020 עולה כי זמני ההמתנה לבדיקה ממיינת ולהמשך טיפול פסיכיאטרי ופסיכותרפי עלולים להיות ארוכים ביותר עד כדי המתנה של 12</w:t>
      </w:r>
      <w:r w:rsidR="000D173F">
        <w:rPr>
          <w:rFonts w:hint="eastAsia"/>
        </w:rPr>
        <w:t>–</w:t>
      </w:r>
      <w:r w:rsidR="000D173F">
        <w:rPr>
          <w:rFonts w:hint="cs"/>
          <w:rtl/>
        </w:rPr>
        <w:t xml:space="preserve">16 חודשים, דבר העלול לפגוע במטופלים ובמטופלות, להחמיר את מצבם הנפשי ולהפחית את השפעת הטיפול. </w:t>
      </w:r>
    </w:p>
    <w:p w:rsidR="000D173F" w:rsidRPr="009F1FFC" w:rsidRDefault="000D173F" w:rsidP="00AC0211">
      <w:pPr>
        <w:rPr>
          <w:rtl/>
        </w:rPr>
      </w:pPr>
      <w:bookmarkStart w:id="22318" w:name="_ETM_Q53_626000"/>
      <w:bookmarkEnd w:id="22318"/>
    </w:p>
    <w:p w:rsidR="000D173F" w:rsidRDefault="000D173F" w:rsidP="00AC0211">
      <w:pPr>
        <w:rPr>
          <w:rtl/>
        </w:rPr>
      </w:pPr>
      <w:r w:rsidRPr="00472AB3">
        <w:rPr>
          <w:rFonts w:hint="cs"/>
          <w:rtl/>
        </w:rPr>
        <w:t>רצוני לשאול:</w:t>
      </w:r>
    </w:p>
    <w:p w:rsidR="000D173F" w:rsidRPr="00472AB3" w:rsidRDefault="000D173F" w:rsidP="00AC0211">
      <w:pPr>
        <w:rPr>
          <w:rtl/>
        </w:rPr>
      </w:pPr>
      <w:bookmarkStart w:id="22319" w:name="_ETM_Q53_640000"/>
      <w:bookmarkEnd w:id="22319"/>
    </w:p>
    <w:p w:rsidR="000D173F" w:rsidRDefault="000D173F" w:rsidP="00AC0211">
      <w:pPr>
        <w:rPr>
          <w:rtl/>
        </w:rPr>
      </w:pPr>
      <w:r>
        <w:rPr>
          <w:rFonts w:hint="cs"/>
          <w:rtl/>
        </w:rPr>
        <w:t xml:space="preserve">1. האם ידוע למשרדך על נתונים אלה? </w:t>
      </w:r>
    </w:p>
    <w:p w:rsidR="000D173F" w:rsidRPr="009F1FFC" w:rsidRDefault="000D173F" w:rsidP="00AC0211">
      <w:pPr>
        <w:rPr>
          <w:rtl/>
        </w:rPr>
      </w:pPr>
      <w:bookmarkStart w:id="22320" w:name="_ETM_Q53_642000"/>
      <w:bookmarkEnd w:id="22320"/>
    </w:p>
    <w:p w:rsidR="000D173F" w:rsidRDefault="000D173F" w:rsidP="00A60A97">
      <w:pPr>
        <w:rPr>
          <w:rtl/>
        </w:rPr>
      </w:pPr>
      <w:r>
        <w:rPr>
          <w:rFonts w:hint="cs"/>
          <w:rtl/>
        </w:rPr>
        <w:t xml:space="preserve">2. אם כן </w:t>
      </w:r>
      <w:r w:rsidR="00A60A97">
        <w:rPr>
          <w:rFonts w:hint="eastAsia"/>
          <w:rtl/>
        </w:rPr>
        <w:t xml:space="preserve">– </w:t>
      </w:r>
      <w:r>
        <w:rPr>
          <w:rFonts w:hint="cs"/>
          <w:rtl/>
        </w:rPr>
        <w:t>מה התוכנית לקצר את זמני ההמתנה? תודה.</w:t>
      </w:r>
    </w:p>
    <w:p w:rsidR="000D173F" w:rsidRDefault="000D173F" w:rsidP="00AC0211">
      <w:pPr>
        <w:rPr>
          <w:rtl/>
        </w:rPr>
      </w:pPr>
      <w:bookmarkStart w:id="22321" w:name="_ETM_Q53_642320"/>
      <w:bookmarkStart w:id="22322" w:name="_ETM_Q53_642458"/>
      <w:bookmarkEnd w:id="22321"/>
      <w:bookmarkEnd w:id="22322"/>
    </w:p>
    <w:p w:rsidR="000D173F" w:rsidRDefault="00B21B5A" w:rsidP="00B21B5A">
      <w:pPr>
        <w:pStyle w:val="a4"/>
        <w:rPr>
          <w:rtl/>
        </w:rPr>
      </w:pPr>
      <w:bookmarkStart w:id="22323" w:name="ET_speaker_5547_1124"/>
      <w:r w:rsidRPr="00B21B5A">
        <w:rPr>
          <w:rStyle w:val="TagStyle"/>
          <w:rtl/>
        </w:rPr>
        <w:t xml:space="preserve"> &lt;&lt; דובר &gt;&gt;</w:t>
      </w:r>
      <w:r w:rsidR="000D173F" w:rsidRPr="005F23F9">
        <w:rPr>
          <w:rStyle w:val="TagStyle"/>
          <w:rtl/>
        </w:rPr>
        <w:t xml:space="preserve"> </w:t>
      </w:r>
      <w:bookmarkStart w:id="22324" w:name="_Toc54616342"/>
      <w:r w:rsidR="000D173F">
        <w:rPr>
          <w:rtl/>
        </w:rPr>
        <w:t>סגן שר הבריאות יואב קיש:</w:t>
      </w:r>
      <w:bookmarkEnd w:id="22324"/>
      <w:r w:rsidR="000D173F" w:rsidRPr="005F23F9">
        <w:rPr>
          <w:rStyle w:val="TagStyle"/>
          <w:rtl/>
        </w:rPr>
        <w:t xml:space="preserve"> </w:t>
      </w:r>
      <w:r w:rsidRPr="00B21B5A">
        <w:rPr>
          <w:rStyle w:val="TagStyle"/>
          <w:rtl/>
        </w:rPr>
        <w:t>&lt;&lt; דובר &gt;&gt;</w:t>
      </w:r>
      <w:bookmarkEnd w:id="22323"/>
      <w:r w:rsidRPr="00B21B5A">
        <w:rPr>
          <w:rStyle w:val="TagStyle"/>
          <w:rtl/>
        </w:rPr>
        <w:t xml:space="preserve"> </w:t>
      </w:r>
      <w:r w:rsidR="000D173F">
        <w:rPr>
          <w:rtl/>
        </w:rPr>
        <w:t xml:space="preserve"> </w:t>
      </w:r>
    </w:p>
    <w:p w:rsidR="000D173F" w:rsidRPr="00432F81" w:rsidRDefault="000D173F" w:rsidP="00AC0211">
      <w:pPr>
        <w:rPr>
          <w:rtl/>
          <w:lang w:eastAsia="he-IL"/>
        </w:rPr>
      </w:pPr>
    </w:p>
    <w:p w:rsidR="000D173F" w:rsidRDefault="000D173F" w:rsidP="00A60A97">
      <w:pPr>
        <w:rPr>
          <w:rtl/>
          <w:lang w:eastAsia="he-IL"/>
        </w:rPr>
      </w:pPr>
      <w:r w:rsidRPr="00432F81">
        <w:rPr>
          <w:rtl/>
          <w:lang w:eastAsia="he-IL"/>
        </w:rPr>
        <w:t>ראשית אבקש להשיב כי הרפורמה בבריאות הנפש יצאה לדרך לפני כחמש שנים</w:t>
      </w:r>
      <w:r>
        <w:rPr>
          <w:rFonts w:hint="cs"/>
          <w:rtl/>
          <w:lang w:eastAsia="he-IL"/>
        </w:rPr>
        <w:t>,</w:t>
      </w:r>
      <w:r>
        <w:rPr>
          <w:rtl/>
          <w:lang w:eastAsia="he-IL"/>
        </w:rPr>
        <w:t xml:space="preserve"> ומאז פ</w:t>
      </w:r>
      <w:r w:rsidRPr="00432F81">
        <w:rPr>
          <w:rtl/>
          <w:lang w:eastAsia="he-IL"/>
        </w:rPr>
        <w:t>תחו קופות החולים עשרות מרפאות ומאות נקודות שירות, מה שהיה מהלך מאוד חיובי. הוא גם העלה את שיעור המטופלים במערכת בריאות הנפש</w:t>
      </w:r>
      <w:r>
        <w:rPr>
          <w:rFonts w:hint="cs"/>
          <w:rtl/>
          <w:lang w:eastAsia="he-IL"/>
        </w:rPr>
        <w:t xml:space="preserve"> </w:t>
      </w:r>
      <w:r w:rsidRPr="00432F81">
        <w:rPr>
          <w:rtl/>
          <w:lang w:eastAsia="he-IL"/>
        </w:rPr>
        <w:t>הציבורית בכ</w:t>
      </w:r>
      <w:r w:rsidR="00A60A97">
        <w:rPr>
          <w:rFonts w:hint="cs"/>
          <w:rtl/>
          <w:lang w:eastAsia="he-IL"/>
        </w:rPr>
        <w:t>-</w:t>
      </w:r>
      <w:r w:rsidRPr="00432F81">
        <w:rPr>
          <w:rtl/>
          <w:lang w:eastAsia="he-IL"/>
        </w:rPr>
        <w:t>15%</w:t>
      </w:r>
      <w:r w:rsidR="00A60A97">
        <w:rPr>
          <w:rFonts w:hint="cs"/>
          <w:rtl/>
          <w:lang w:eastAsia="he-IL"/>
        </w:rPr>
        <w:t>,</w:t>
      </w:r>
      <w:r w:rsidRPr="00432F81">
        <w:rPr>
          <w:rtl/>
          <w:lang w:eastAsia="he-IL"/>
        </w:rPr>
        <w:t xml:space="preserve"> לכדי כ-300,000 מטופלים בשנה.</w:t>
      </w:r>
      <w:r w:rsidR="00A60A97">
        <w:rPr>
          <w:rFonts w:hint="cs"/>
          <w:rtl/>
          <w:lang w:eastAsia="he-IL"/>
        </w:rPr>
        <w:t xml:space="preserve"> </w:t>
      </w:r>
      <w:r w:rsidRPr="00432F81">
        <w:rPr>
          <w:rtl/>
          <w:lang w:eastAsia="he-IL"/>
        </w:rPr>
        <w:t>כמו כן, נגישות השירותים התרחבה משמעותית מבחינה גיאוגרפית</w:t>
      </w:r>
      <w:r>
        <w:rPr>
          <w:rFonts w:hint="cs"/>
          <w:rtl/>
          <w:lang w:eastAsia="he-IL"/>
        </w:rPr>
        <w:t>,</w:t>
      </w:r>
      <w:r w:rsidRPr="00432F81">
        <w:rPr>
          <w:rtl/>
          <w:lang w:eastAsia="he-IL"/>
        </w:rPr>
        <w:t xml:space="preserve"> עם הפחתה בסטיגמה כלפי הטיפול הנפשי</w:t>
      </w:r>
      <w:r>
        <w:rPr>
          <w:rFonts w:hint="cs"/>
          <w:rtl/>
          <w:lang w:eastAsia="he-IL"/>
        </w:rPr>
        <w:t>,</w:t>
      </w:r>
      <w:r w:rsidRPr="00432F81">
        <w:rPr>
          <w:rtl/>
          <w:lang w:eastAsia="he-IL"/>
        </w:rPr>
        <w:t xml:space="preserve"> על ידי כך שהטיפולים האל</w:t>
      </w:r>
      <w:r w:rsidR="00A60A97">
        <w:rPr>
          <w:rFonts w:hint="cs"/>
          <w:rtl/>
          <w:lang w:eastAsia="he-IL"/>
        </w:rPr>
        <w:t>ה</w:t>
      </w:r>
      <w:r w:rsidRPr="00432F81">
        <w:rPr>
          <w:rtl/>
          <w:lang w:eastAsia="he-IL"/>
        </w:rPr>
        <w:t xml:space="preserve"> שולבו על ידי שירותי בריאות הנפש לצד שירותי הרפואה כללית.</w:t>
      </w:r>
      <w:bookmarkStart w:id="22325" w:name="_ETM_Q53_612000"/>
      <w:bookmarkStart w:id="22326" w:name="_ETM_Q53_672600"/>
      <w:bookmarkStart w:id="22327" w:name="_ETM_Q53_686340"/>
      <w:bookmarkEnd w:id="22325"/>
      <w:bookmarkEnd w:id="22326"/>
      <w:bookmarkEnd w:id="22327"/>
      <w:r>
        <w:rPr>
          <w:rFonts w:hint="cs"/>
          <w:rtl/>
        </w:rPr>
        <w:t xml:space="preserve"> </w:t>
      </w:r>
      <w:r w:rsidRPr="00432F81">
        <w:rPr>
          <w:rtl/>
        </w:rPr>
        <w:t>עם זאת, הרפורמה הינה תהליך מתמשך, והמערכת עדיין רחוקה מלהגיע להיקפי הפעילות הנדרשים, הן מבחינת סך מקבלי השירות והן מבחינת זמן ההמתנה הארוך מאוד לטיפול פסיכותרפי. זמן ההמתנה, כמו שצוין, עומד במקרים רבים על חודשים רבים, כפי ש</w:t>
      </w:r>
      <w:r>
        <w:rPr>
          <w:rFonts w:hint="cs"/>
          <w:rtl/>
        </w:rPr>
        <w:t xml:space="preserve">גם </w:t>
      </w:r>
      <w:bookmarkStart w:id="22328" w:name="_ETM_Q53_710552"/>
      <w:bookmarkEnd w:id="22328"/>
      <w:r w:rsidRPr="00432F81">
        <w:rPr>
          <w:rtl/>
        </w:rPr>
        <w:t>עלה במדגמים שערך המשרד</w:t>
      </w:r>
      <w:r w:rsidR="00A60A97">
        <w:rPr>
          <w:rFonts w:hint="cs"/>
          <w:rtl/>
        </w:rPr>
        <w:t>,</w:t>
      </w:r>
      <w:r w:rsidRPr="00432F81">
        <w:rPr>
          <w:rtl/>
        </w:rPr>
        <w:t xml:space="preserve"> וכן מבדיקות שערך מבקר המדינה בנושא.</w:t>
      </w:r>
    </w:p>
    <w:p w:rsidR="000D173F" w:rsidRDefault="000D173F" w:rsidP="00AC0211">
      <w:pPr>
        <w:rPr>
          <w:rtl/>
        </w:rPr>
      </w:pPr>
    </w:p>
    <w:p w:rsidR="000D173F" w:rsidRDefault="000D173F" w:rsidP="00A60A97">
      <w:pPr>
        <w:rPr>
          <w:rtl/>
        </w:rPr>
      </w:pPr>
      <w:bookmarkStart w:id="22329" w:name="_ETM_Q53_709540"/>
      <w:bookmarkEnd w:id="22329"/>
      <w:r w:rsidRPr="00FE294E">
        <w:rPr>
          <w:rtl/>
        </w:rPr>
        <w:t>הפתרון לקיצור זמני ההמתנה הוא בין היתר שעל קופות החולים להרחיב את כוח האדם שלהן בתחום הפסיכותרפיה ולתת מענה לציבור בזמני המתנה הולמים. לצורך השגת פתרון זה, אשר נמצא במוקד סדר</w:t>
      </w:r>
      <w:r>
        <w:rPr>
          <w:rFonts w:hint="cs"/>
          <w:rtl/>
        </w:rPr>
        <w:t>-</w:t>
      </w:r>
      <w:r w:rsidRPr="00FE294E">
        <w:rPr>
          <w:rtl/>
        </w:rPr>
        <w:t xml:space="preserve">היום של המשרד בתחום בריאות הנפש, המשרד בוחן כיום כלים רגולטוריים שונים בנושא, </w:t>
      </w:r>
      <w:r>
        <w:rPr>
          <w:rFonts w:hint="cs"/>
          <w:rtl/>
        </w:rPr>
        <w:t>ו</w:t>
      </w:r>
      <w:r w:rsidRPr="00FE294E">
        <w:rPr>
          <w:rtl/>
        </w:rPr>
        <w:t>בהם קביעת זמן המתנה מקסימלי להמתנה לטיפול נפשי אשר בהתאם אליו ייגזר היקף כוח האדם הנדרש לקופות, לרבות גיוס אנשי מקצוע בתחום הפסיכותרפיה מהמגזר הפרטי אל המ</w:t>
      </w:r>
      <w:r>
        <w:rPr>
          <w:rFonts w:hint="cs"/>
          <w:rtl/>
        </w:rPr>
        <w:t>גזר</w:t>
      </w:r>
      <w:r w:rsidRPr="00FE294E">
        <w:rPr>
          <w:rtl/>
        </w:rPr>
        <w:t xml:space="preserve"> הציבורי</w:t>
      </w:r>
      <w:r>
        <w:rPr>
          <w:rFonts w:hint="cs"/>
          <w:rtl/>
        </w:rPr>
        <w:t>.</w:t>
      </w:r>
    </w:p>
    <w:p w:rsidR="000D173F" w:rsidRDefault="000D173F" w:rsidP="009635F5">
      <w:pPr>
        <w:rPr>
          <w:rtl/>
        </w:rPr>
      </w:pPr>
      <w:bookmarkStart w:id="22330" w:name="TOR_Q54"/>
      <w:bookmarkEnd w:id="22330"/>
    </w:p>
    <w:p w:rsidR="000D173F" w:rsidRDefault="000D173F" w:rsidP="009635F5">
      <w:pPr>
        <w:rPr>
          <w:rtl/>
        </w:rPr>
      </w:pPr>
      <w:r>
        <w:rPr>
          <w:rFonts w:hint="cs"/>
          <w:rtl/>
        </w:rPr>
        <w:t xml:space="preserve">כפי שנאמר, אכן, הנושא עדיין בטיפול. עשינו צעד משמעותי מאוד ברפורמה, אבל היא עוד לא </w:t>
      </w:r>
      <w:bookmarkStart w:id="22331" w:name="_ETM_Q54_158473"/>
      <w:bookmarkEnd w:id="22331"/>
      <w:r>
        <w:rPr>
          <w:rFonts w:hint="cs"/>
          <w:rtl/>
        </w:rPr>
        <w:t xml:space="preserve">מושלמת, ואנחנו בוחנים את הכלים בשביל לקצר את תקופות ההמתנה. </w:t>
      </w:r>
      <w:bookmarkStart w:id="22332" w:name="_ETM_Q54_162034"/>
      <w:bookmarkEnd w:id="22332"/>
    </w:p>
    <w:p w:rsidR="000D173F" w:rsidRDefault="000D173F" w:rsidP="009635F5">
      <w:pPr>
        <w:rPr>
          <w:rtl/>
        </w:rPr>
      </w:pPr>
    </w:p>
    <w:p w:rsidR="000D173F" w:rsidRDefault="000D173F" w:rsidP="00AC0211">
      <w:pPr>
        <w:pStyle w:val="af6"/>
        <w:rPr>
          <w:rtl/>
        </w:rPr>
      </w:pPr>
      <w:bookmarkStart w:id="22333" w:name="ET_yor_6032_2"/>
      <w:r w:rsidRPr="00983B66">
        <w:rPr>
          <w:rStyle w:val="TagStyle"/>
          <w:rtl/>
        </w:rPr>
        <w:t xml:space="preserve"> &lt;&lt; יור &gt;&gt;</w:t>
      </w:r>
      <w:r w:rsidRPr="008D2A01">
        <w:rPr>
          <w:rStyle w:val="TagStyle"/>
          <w:rtl/>
        </w:rPr>
        <w:t xml:space="preserve"> </w:t>
      </w:r>
      <w:r>
        <w:rPr>
          <w:rtl/>
        </w:rPr>
        <w:t>היו"ר מנסור עבאס:</w:t>
      </w:r>
      <w:r w:rsidRPr="008D2A01">
        <w:rPr>
          <w:rStyle w:val="TagStyle"/>
          <w:rtl/>
        </w:rPr>
        <w:t xml:space="preserve"> </w:t>
      </w:r>
      <w:r w:rsidRPr="00983B66">
        <w:rPr>
          <w:rStyle w:val="TagStyle"/>
          <w:rtl/>
        </w:rPr>
        <w:t>&lt;&lt; יור &gt;&gt;</w:t>
      </w:r>
      <w:r>
        <w:rPr>
          <w:rtl/>
        </w:rPr>
        <w:t xml:space="preserve"> </w:t>
      </w:r>
      <w:bookmarkEnd w:id="22333"/>
    </w:p>
    <w:p w:rsidR="000D173F" w:rsidRDefault="000D173F" w:rsidP="00FD4F5E">
      <w:pPr>
        <w:rPr>
          <w:rtl/>
          <w:lang w:eastAsia="he-IL"/>
        </w:rPr>
      </w:pPr>
    </w:p>
    <w:p w:rsidR="000D173F" w:rsidRDefault="000D173F" w:rsidP="00A60A97">
      <w:pPr>
        <w:rPr>
          <w:rtl/>
          <w:lang w:eastAsia="he-IL"/>
        </w:rPr>
      </w:pPr>
      <w:r>
        <w:rPr>
          <w:rFonts w:hint="cs"/>
          <w:rtl/>
          <w:lang w:eastAsia="he-IL"/>
        </w:rPr>
        <w:t xml:space="preserve">תודה, סגן השר. חברת הכנסת אורלי פרומן </w:t>
      </w:r>
      <w:r>
        <w:rPr>
          <w:rtl/>
          <w:lang w:eastAsia="he-IL"/>
        </w:rPr>
        <w:t>–</w:t>
      </w:r>
      <w:r>
        <w:rPr>
          <w:rFonts w:hint="cs"/>
          <w:rtl/>
          <w:lang w:eastAsia="he-IL"/>
        </w:rPr>
        <w:t xml:space="preserve"> השמנה ויתר לחץ דם כגורם סיכון בתקופת הקורונה</w:t>
      </w:r>
      <w:r w:rsidR="00A60A97">
        <w:rPr>
          <w:rFonts w:hint="cs"/>
          <w:rtl/>
          <w:lang w:eastAsia="he-IL"/>
        </w:rPr>
        <w:t>.</w:t>
      </w:r>
      <w:r>
        <w:rPr>
          <w:rFonts w:hint="cs"/>
          <w:rtl/>
          <w:lang w:eastAsia="he-IL"/>
        </w:rPr>
        <w:t xml:space="preserve"> בבקשה.</w:t>
      </w:r>
    </w:p>
    <w:p w:rsidR="000D173F" w:rsidRDefault="000D173F" w:rsidP="00AC0211">
      <w:pPr>
        <w:rPr>
          <w:rtl/>
          <w:lang w:eastAsia="he-IL"/>
        </w:rPr>
      </w:pPr>
    </w:p>
    <w:p w:rsidR="000D173F" w:rsidRDefault="000D173F" w:rsidP="00AC0211">
      <w:pPr>
        <w:pStyle w:val="a9"/>
        <w:rPr>
          <w:rtl/>
          <w:lang w:eastAsia="he-IL"/>
        </w:rPr>
      </w:pPr>
      <w:bookmarkStart w:id="22334" w:name="ET_query_620610_3"/>
      <w:r w:rsidRPr="00983B66">
        <w:rPr>
          <w:rStyle w:val="TagStyle"/>
          <w:rtl/>
        </w:rPr>
        <w:t xml:space="preserve"> &lt;&lt; שאילתה &gt;&gt;</w:t>
      </w:r>
      <w:r w:rsidRPr="008D2A01">
        <w:rPr>
          <w:rStyle w:val="TagStyle"/>
          <w:rtl/>
        </w:rPr>
        <w:t xml:space="preserve"> </w:t>
      </w:r>
      <w:bookmarkStart w:id="22335" w:name="_Toc53659344"/>
      <w:bookmarkStart w:id="22336" w:name="_Toc53659635"/>
      <w:bookmarkStart w:id="22337" w:name="_Toc54616343"/>
      <w:r>
        <w:rPr>
          <w:rtl/>
          <w:lang w:eastAsia="he-IL"/>
        </w:rPr>
        <w:t>232. השמנה ויתר לחץ דם כגורם סיכון בתקופת הקורונה</w:t>
      </w:r>
      <w:bookmarkEnd w:id="22335"/>
      <w:bookmarkEnd w:id="22336"/>
      <w:bookmarkEnd w:id="22337"/>
      <w:r w:rsidRPr="008D2A01">
        <w:rPr>
          <w:rStyle w:val="TagStyle"/>
          <w:rtl/>
        </w:rPr>
        <w:t xml:space="preserve"> </w:t>
      </w:r>
      <w:r w:rsidRPr="00983B66">
        <w:rPr>
          <w:rStyle w:val="TagStyle"/>
          <w:rtl/>
        </w:rPr>
        <w:t>&lt;&lt; שאילתה &gt;&gt;</w:t>
      </w:r>
      <w:r>
        <w:rPr>
          <w:rtl/>
          <w:lang w:eastAsia="he-IL"/>
        </w:rPr>
        <w:t xml:space="preserve"> </w:t>
      </w:r>
      <w:bookmarkEnd w:id="22334"/>
    </w:p>
    <w:p w:rsidR="000D173F" w:rsidRDefault="000D173F" w:rsidP="00AC0211">
      <w:pPr>
        <w:rPr>
          <w:rtl/>
          <w:lang w:eastAsia="he-IL"/>
        </w:rPr>
      </w:pPr>
    </w:p>
    <w:p w:rsidR="000D173F" w:rsidRDefault="000D173F" w:rsidP="00AC0211">
      <w:pPr>
        <w:pStyle w:val="a4"/>
        <w:rPr>
          <w:rtl/>
        </w:rPr>
      </w:pPr>
      <w:bookmarkStart w:id="22338" w:name="ET_speaker_5798_4"/>
      <w:r w:rsidRPr="00983B66">
        <w:rPr>
          <w:rStyle w:val="TagStyle"/>
          <w:rtl/>
        </w:rPr>
        <w:t xml:space="preserve"> &lt;&lt; דובר &gt;&gt;</w:t>
      </w:r>
      <w:r w:rsidRPr="008D2A01">
        <w:rPr>
          <w:rStyle w:val="TagStyle"/>
          <w:rtl/>
        </w:rPr>
        <w:t xml:space="preserve"> </w:t>
      </w:r>
      <w:bookmarkStart w:id="22339" w:name="_Toc53659345"/>
      <w:bookmarkStart w:id="22340" w:name="_Toc53659636"/>
      <w:bookmarkStart w:id="22341" w:name="_Toc54616344"/>
      <w:r>
        <w:rPr>
          <w:rtl/>
        </w:rPr>
        <w:t>אורלי פרומן (יש עתיד-תל"ם):</w:t>
      </w:r>
      <w:bookmarkEnd w:id="22339"/>
      <w:bookmarkEnd w:id="22340"/>
      <w:bookmarkEnd w:id="22341"/>
      <w:r w:rsidRPr="008D2A01">
        <w:rPr>
          <w:rStyle w:val="TagStyle"/>
          <w:rtl/>
        </w:rPr>
        <w:t xml:space="preserve"> </w:t>
      </w:r>
      <w:r w:rsidRPr="00983B66">
        <w:rPr>
          <w:rStyle w:val="TagStyle"/>
          <w:rtl/>
        </w:rPr>
        <w:t>&lt;&lt; דובר &gt;&gt;</w:t>
      </w:r>
      <w:r>
        <w:rPr>
          <w:rtl/>
        </w:rPr>
        <w:t xml:space="preserve"> </w:t>
      </w:r>
      <w:bookmarkEnd w:id="22338"/>
    </w:p>
    <w:p w:rsidR="000D173F" w:rsidRDefault="000D173F" w:rsidP="00FD4F5E">
      <w:pPr>
        <w:rPr>
          <w:rtl/>
          <w:lang w:eastAsia="he-IL"/>
        </w:rPr>
      </w:pPr>
    </w:p>
    <w:p w:rsidR="000D173F" w:rsidRDefault="000D173F" w:rsidP="00E14358">
      <w:pPr>
        <w:rPr>
          <w:rtl/>
        </w:rPr>
      </w:pPr>
      <w:r>
        <w:rPr>
          <w:rFonts w:hint="cs"/>
          <w:rtl/>
        </w:rPr>
        <w:t xml:space="preserve">אדוני היושב-ראש, </w:t>
      </w:r>
      <w:bookmarkStart w:id="22342" w:name="_ETM_Q54_182408"/>
      <w:bookmarkEnd w:id="22342"/>
      <w:r>
        <w:rPr>
          <w:rFonts w:hint="cs"/>
          <w:rtl/>
        </w:rPr>
        <w:t>אדוני סגן השר, חבריי חברי הכנסת, שני גורמי הסיכון העיקריים של חולי קורונה הם השמנה ויתר לחץ דם. החולים בקורונה בעלי משקל עודף ויתר לחץ דם אושפזו עם מצוקה נשימתית חריפה ואלח דם והגיעו עד קריסת מערכות.</w:t>
      </w:r>
    </w:p>
    <w:p w:rsidR="000D173F" w:rsidRPr="009F1FFC" w:rsidRDefault="000D173F" w:rsidP="00AC0211">
      <w:pPr>
        <w:rPr>
          <w:rtl/>
        </w:rPr>
      </w:pPr>
    </w:p>
    <w:p w:rsidR="000D173F" w:rsidRDefault="000D173F" w:rsidP="00AC0211">
      <w:pPr>
        <w:rPr>
          <w:rtl/>
        </w:rPr>
      </w:pPr>
      <w:r w:rsidRPr="00472AB3">
        <w:rPr>
          <w:rFonts w:hint="cs"/>
          <w:rtl/>
        </w:rPr>
        <w:t>רצוני לשאול:</w:t>
      </w:r>
    </w:p>
    <w:p w:rsidR="000D173F" w:rsidRPr="00472AB3" w:rsidRDefault="000D173F" w:rsidP="00AC0211">
      <w:pPr>
        <w:rPr>
          <w:rtl/>
        </w:rPr>
      </w:pPr>
    </w:p>
    <w:p w:rsidR="000D173F" w:rsidRPr="009F1FFC" w:rsidRDefault="000D173F" w:rsidP="00E14358">
      <w:pPr>
        <w:rPr>
          <w:rtl/>
        </w:rPr>
      </w:pPr>
      <w:r>
        <w:rPr>
          <w:rFonts w:hint="cs"/>
          <w:rtl/>
        </w:rPr>
        <w:t>כיצד בכוונת משרד הבריאות לפעול על מנת להגן על אוכלוסיות סיכון אלו, מאחר שמחלות רקע אל</w:t>
      </w:r>
      <w:r w:rsidR="00E14358">
        <w:rPr>
          <w:rFonts w:hint="cs"/>
          <w:rtl/>
        </w:rPr>
        <w:t>ו</w:t>
      </w:r>
      <w:r>
        <w:rPr>
          <w:rFonts w:hint="cs"/>
          <w:rtl/>
        </w:rPr>
        <w:t xml:space="preserve"> נפוצות מאוד באוכלוסייה בישראל? תודה.</w:t>
      </w:r>
    </w:p>
    <w:p w:rsidR="000D173F" w:rsidRPr="008D2A01" w:rsidRDefault="000D173F" w:rsidP="00AC0211">
      <w:pPr>
        <w:rPr>
          <w:rtl/>
          <w:lang w:eastAsia="he-IL"/>
        </w:rPr>
      </w:pPr>
    </w:p>
    <w:p w:rsidR="000D173F" w:rsidRDefault="00B21B5A" w:rsidP="00B21B5A">
      <w:pPr>
        <w:pStyle w:val="a4"/>
        <w:rPr>
          <w:rtl/>
        </w:rPr>
      </w:pPr>
      <w:bookmarkStart w:id="22343" w:name="ET_speaker_5547_1125"/>
      <w:r w:rsidRPr="00B21B5A">
        <w:rPr>
          <w:rStyle w:val="TagStyle"/>
          <w:rtl/>
        </w:rPr>
        <w:t xml:space="preserve"> &lt;&lt; דובר &gt;&gt;</w:t>
      </w:r>
      <w:r w:rsidR="000D173F" w:rsidRPr="008D2A01">
        <w:rPr>
          <w:rStyle w:val="TagStyle"/>
          <w:rtl/>
        </w:rPr>
        <w:t xml:space="preserve"> </w:t>
      </w:r>
      <w:bookmarkStart w:id="22344" w:name="_Toc54616345"/>
      <w:r w:rsidR="000D173F">
        <w:rPr>
          <w:rtl/>
        </w:rPr>
        <w:t>סגן שר הבריאות יואב קיש:</w:t>
      </w:r>
      <w:bookmarkEnd w:id="22344"/>
      <w:r w:rsidR="000D173F" w:rsidRPr="008D2A01">
        <w:rPr>
          <w:rStyle w:val="TagStyle"/>
          <w:rtl/>
        </w:rPr>
        <w:t xml:space="preserve"> </w:t>
      </w:r>
      <w:r w:rsidRPr="00B21B5A">
        <w:rPr>
          <w:rStyle w:val="TagStyle"/>
          <w:rtl/>
        </w:rPr>
        <w:t>&lt;&lt; דובר &gt;&gt;</w:t>
      </w:r>
      <w:bookmarkEnd w:id="22343"/>
      <w:r w:rsidRPr="00B21B5A">
        <w:rPr>
          <w:rStyle w:val="TagStyle"/>
          <w:rtl/>
        </w:rPr>
        <w:t xml:space="preserve"> </w:t>
      </w:r>
      <w:r w:rsidR="000D173F">
        <w:rPr>
          <w:rtl/>
        </w:rPr>
        <w:t xml:space="preserve"> </w:t>
      </w:r>
    </w:p>
    <w:p w:rsidR="000D173F" w:rsidRDefault="000D173F" w:rsidP="00FD4F5E">
      <w:pPr>
        <w:rPr>
          <w:rtl/>
          <w:lang w:eastAsia="he-IL"/>
        </w:rPr>
      </w:pPr>
    </w:p>
    <w:p w:rsidR="000D173F" w:rsidRDefault="000D173F" w:rsidP="002161A3">
      <w:pPr>
        <w:rPr>
          <w:rtl/>
          <w:lang w:eastAsia="he-IL"/>
        </w:rPr>
      </w:pPr>
      <w:r>
        <w:rPr>
          <w:rFonts w:hint="cs"/>
          <w:rtl/>
          <w:lang w:eastAsia="he-IL"/>
        </w:rPr>
        <w:t xml:space="preserve">תודה רבה </w:t>
      </w:r>
      <w:bookmarkStart w:id="22345" w:name="_ETM_Q54_218040"/>
      <w:bookmarkEnd w:id="22345"/>
      <w:r>
        <w:rPr>
          <w:rFonts w:hint="cs"/>
          <w:rtl/>
          <w:lang w:eastAsia="he-IL"/>
        </w:rPr>
        <w:t xml:space="preserve">לחברת הכנסת אורלי פרומן, והיא אכן צודקת. יתר לחץ דם והשמנת </w:t>
      </w:r>
      <w:bookmarkStart w:id="22346" w:name="_ETM_Q54_223798"/>
      <w:bookmarkEnd w:id="22346"/>
      <w:r>
        <w:rPr>
          <w:rFonts w:hint="cs"/>
          <w:rtl/>
          <w:lang w:eastAsia="he-IL"/>
        </w:rPr>
        <w:t xml:space="preserve">יתר הם בעיות רפואיות נפוצות ביותר בקהילה, ובפריסה רחבה של גילים. בהתאם לכך, משרד הבריאות רואה </w:t>
      </w:r>
      <w:r w:rsidR="00E14358">
        <w:rPr>
          <w:rFonts w:hint="cs"/>
          <w:rtl/>
          <w:lang w:eastAsia="he-IL"/>
        </w:rPr>
        <w:t>ב</w:t>
      </w:r>
      <w:r>
        <w:rPr>
          <w:rFonts w:hint="cs"/>
          <w:rtl/>
          <w:lang w:eastAsia="he-IL"/>
        </w:rPr>
        <w:t xml:space="preserve">מניעת תחלואה מקורונה בקבוצות אלה חלק </w:t>
      </w:r>
      <w:bookmarkStart w:id="22347" w:name="_ETM_Q54_231773"/>
      <w:bookmarkEnd w:id="22347"/>
      <w:r>
        <w:rPr>
          <w:rFonts w:hint="cs"/>
          <w:rtl/>
          <w:lang w:eastAsia="he-IL"/>
        </w:rPr>
        <w:t xml:space="preserve">מהתוכנית הארצית להתמודדות עם הקורונה. אין ספק שמדובר בקבוצות סיכון. </w:t>
      </w:r>
      <w:bookmarkStart w:id="22348" w:name="_ETM_Q54_239384"/>
      <w:bookmarkStart w:id="22349" w:name="_ETM_Q54_239433"/>
      <w:bookmarkStart w:id="22350" w:name="_ETM_Q54_239504"/>
      <w:bookmarkStart w:id="22351" w:name="_ETM_Q54_239549"/>
      <w:bookmarkEnd w:id="22348"/>
      <w:bookmarkEnd w:id="22349"/>
      <w:bookmarkEnd w:id="22350"/>
      <w:bookmarkEnd w:id="22351"/>
      <w:r>
        <w:rPr>
          <w:rFonts w:hint="cs"/>
          <w:rtl/>
          <w:lang w:eastAsia="he-IL"/>
        </w:rPr>
        <w:t>הדרך למניעת תחלואה וסיכון של קבוצות אלה היא הקטנת התחלואה הכללית, קודם כול, ובנוסף</w:t>
      </w:r>
      <w:r w:rsidR="002161A3">
        <w:rPr>
          <w:rFonts w:hint="cs"/>
          <w:rtl/>
          <w:lang w:eastAsia="he-IL"/>
        </w:rPr>
        <w:t>,</w:t>
      </w:r>
      <w:r>
        <w:rPr>
          <w:rFonts w:hint="cs"/>
          <w:rtl/>
          <w:lang w:eastAsia="he-IL"/>
        </w:rPr>
        <w:t xml:space="preserve"> חשוב שאותם אנשים שיודעים </w:t>
      </w:r>
      <w:bookmarkStart w:id="22352" w:name="_ETM_Q54_248994"/>
      <w:bookmarkEnd w:id="22352"/>
      <w:r>
        <w:rPr>
          <w:rFonts w:hint="cs"/>
          <w:rtl/>
          <w:lang w:eastAsia="he-IL"/>
        </w:rPr>
        <w:t xml:space="preserve">שהם סובלים מיתר לחץ דם והשמנת יתר יקפידו יותר מאחרים על יישום ההנחיות לציבור הכללי </w:t>
      </w:r>
      <w:bookmarkStart w:id="22353" w:name="_ETM_Q54_253938"/>
      <w:bookmarkEnd w:id="22353"/>
      <w:r>
        <w:rPr>
          <w:rFonts w:hint="cs"/>
          <w:rtl/>
          <w:lang w:eastAsia="he-IL"/>
        </w:rPr>
        <w:t>בקשר לעטיית מסכות, היגיינה ומניעת התקהלויות</w:t>
      </w:r>
      <w:r w:rsidR="002161A3">
        <w:rPr>
          <w:rFonts w:hint="cs"/>
          <w:rtl/>
          <w:lang w:eastAsia="he-IL"/>
        </w:rPr>
        <w:t>,</w:t>
      </w:r>
      <w:r>
        <w:rPr>
          <w:rFonts w:hint="cs"/>
          <w:rtl/>
          <w:lang w:eastAsia="he-IL"/>
        </w:rPr>
        <w:t xml:space="preserve"> שמירת ריחוק פיזי, ולהימנע גם מהתקהלויות, כפי שאמרתי. </w:t>
      </w:r>
    </w:p>
    <w:p w:rsidR="000D173F" w:rsidRDefault="000D173F" w:rsidP="00AC0211">
      <w:pPr>
        <w:rPr>
          <w:rtl/>
          <w:lang w:eastAsia="he-IL"/>
        </w:rPr>
      </w:pPr>
    </w:p>
    <w:p w:rsidR="000D173F" w:rsidRDefault="000D173F" w:rsidP="002161A3">
      <w:pPr>
        <w:rPr>
          <w:rtl/>
          <w:lang w:eastAsia="he-IL"/>
        </w:rPr>
      </w:pPr>
      <w:r>
        <w:rPr>
          <w:rFonts w:hint="cs"/>
          <w:rtl/>
          <w:lang w:eastAsia="he-IL"/>
        </w:rPr>
        <w:t xml:space="preserve">אני חייב לומר לך שעצירת תחלואת הקורונה בקרב אוכלוסיות הסיכון </w:t>
      </w:r>
      <w:r w:rsidR="002161A3">
        <w:rPr>
          <w:rFonts w:hint="cs"/>
          <w:rtl/>
          <w:lang w:eastAsia="he-IL"/>
        </w:rPr>
        <w:t xml:space="preserve">היא </w:t>
      </w:r>
      <w:r>
        <w:rPr>
          <w:rFonts w:hint="cs"/>
          <w:rtl/>
          <w:lang w:eastAsia="he-IL"/>
        </w:rPr>
        <w:t>נושא שמשרד הבריאות שם כמרכיב מרכזי במלחמה בקורונה. אפשר להוסיף לאותן אוכלוסיות גם כמובן</w:t>
      </w:r>
      <w:bookmarkStart w:id="22354" w:name="_ETM_Q54_280725"/>
      <w:bookmarkStart w:id="22355" w:name="_ETM_Q54_280772"/>
      <w:bookmarkEnd w:id="22354"/>
      <w:bookmarkEnd w:id="22355"/>
      <w:r>
        <w:rPr>
          <w:rFonts w:hint="cs"/>
          <w:rtl/>
          <w:lang w:eastAsia="he-IL"/>
        </w:rPr>
        <w:t xml:space="preserve"> את אוכלוסיית הגיל השלישי. אנחנו חייבים לשמור מיקוד </w:t>
      </w:r>
      <w:r>
        <w:rPr>
          <w:rtl/>
          <w:lang w:eastAsia="he-IL"/>
        </w:rPr>
        <w:t>–</w:t>
      </w:r>
      <w:r>
        <w:rPr>
          <w:rFonts w:hint="cs"/>
          <w:rtl/>
          <w:lang w:eastAsia="he-IL"/>
        </w:rPr>
        <w:t xml:space="preserve"> אני קורא לזה על המבצר </w:t>
      </w:r>
      <w:r w:rsidR="002161A3">
        <w:rPr>
          <w:rFonts w:hint="eastAsia"/>
          <w:rtl/>
          <w:lang w:eastAsia="he-IL"/>
        </w:rPr>
        <w:t xml:space="preserve">– </w:t>
      </w:r>
      <w:bookmarkStart w:id="22356" w:name="_ETM_Q0_31919320"/>
      <w:bookmarkEnd w:id="22356"/>
      <w:r>
        <w:rPr>
          <w:rFonts w:hint="cs"/>
          <w:rtl/>
          <w:lang w:eastAsia="he-IL"/>
        </w:rPr>
        <w:t xml:space="preserve">לשמור על המבצר שלנו מכל אירוע, כי אין ספק שתחלואת קורונה בגילים הצעירים </w:t>
      </w:r>
      <w:r>
        <w:rPr>
          <w:rtl/>
          <w:lang w:eastAsia="he-IL"/>
        </w:rPr>
        <w:t>–</w:t>
      </w:r>
      <w:r>
        <w:rPr>
          <w:rFonts w:hint="cs"/>
          <w:rtl/>
          <w:lang w:eastAsia="he-IL"/>
        </w:rPr>
        <w:t xml:space="preserve"> דרך אגב, גם שם יש דיון </w:t>
      </w:r>
      <w:bookmarkStart w:id="22357" w:name="_ETM_Q54_297846"/>
      <w:bookmarkEnd w:id="22357"/>
      <w:r>
        <w:rPr>
          <w:rFonts w:hint="cs"/>
          <w:rtl/>
          <w:lang w:eastAsia="he-IL"/>
        </w:rPr>
        <w:t>מלא ועדיין אין הוכחות לכאן או לכאן</w:t>
      </w:r>
      <w:r w:rsidR="002161A3">
        <w:rPr>
          <w:rFonts w:hint="cs"/>
          <w:rtl/>
          <w:lang w:eastAsia="he-IL"/>
        </w:rPr>
        <w:t>,</w:t>
      </w:r>
      <w:r>
        <w:rPr>
          <w:rFonts w:hint="cs"/>
          <w:rtl/>
          <w:lang w:eastAsia="he-IL"/>
        </w:rPr>
        <w:t xml:space="preserve"> האם החלמה משמעותה </w:t>
      </w:r>
      <w:bookmarkStart w:id="22358" w:name="_ETM_Q54_302372"/>
      <w:bookmarkEnd w:id="22358"/>
      <w:r>
        <w:rPr>
          <w:rFonts w:hint="cs"/>
          <w:rtl/>
          <w:lang w:eastAsia="he-IL"/>
        </w:rPr>
        <w:t>החלמה מהירה, אם אין נזקים עקיפים. יש פה הרבה שאלות נוספות, אבל ללא ספק התחלואה הקשה היא באותן אוכלוסיות סיכון שעליהן את מדברת.</w:t>
      </w:r>
    </w:p>
    <w:p w:rsidR="000D173F" w:rsidRDefault="000D173F" w:rsidP="00AC0211">
      <w:pPr>
        <w:rPr>
          <w:rtl/>
          <w:lang w:eastAsia="he-IL"/>
        </w:rPr>
      </w:pPr>
    </w:p>
    <w:p w:rsidR="000D173F" w:rsidRDefault="000D173F" w:rsidP="002161A3">
      <w:pPr>
        <w:rPr>
          <w:rtl/>
          <w:lang w:eastAsia="he-IL"/>
        </w:rPr>
      </w:pPr>
      <w:r>
        <w:rPr>
          <w:rFonts w:hint="cs"/>
          <w:rtl/>
          <w:lang w:eastAsia="he-IL"/>
        </w:rPr>
        <w:t xml:space="preserve">גם בתקופת הקורונה המשרד ממליץ לכל </w:t>
      </w:r>
      <w:bookmarkStart w:id="22359" w:name="_ETM_Q54_313200"/>
      <w:bookmarkEnd w:id="22359"/>
      <w:r>
        <w:rPr>
          <w:rFonts w:hint="cs"/>
          <w:rtl/>
          <w:lang w:eastAsia="he-IL"/>
        </w:rPr>
        <w:t xml:space="preserve">האוכלוסייה, כמובן, להקפיד על תזונה נכונה, פעילות גופנית וטיפול תרופתי במידת הצורך, בהתייעצות עם גורם רפואי. אני יכול לומר שהנושא של הפעילות הגופנית זה אפילו לקח שלקחנו מהסגר הראשון לסגר השני. </w:t>
      </w:r>
      <w:bookmarkStart w:id="22360" w:name="_ETM_Q54_329729"/>
      <w:bookmarkEnd w:id="22360"/>
      <w:r>
        <w:rPr>
          <w:rFonts w:hint="cs"/>
          <w:rtl/>
          <w:lang w:eastAsia="he-IL"/>
        </w:rPr>
        <w:t xml:space="preserve">ראינו שדיברנו על 1,000 מטר ועל האפשרות לצאת ולעשות ספורט ללא </w:t>
      </w:r>
      <w:r w:rsidR="002161A3">
        <w:rPr>
          <w:rFonts w:hint="cs"/>
          <w:rtl/>
          <w:lang w:eastAsia="he-IL"/>
        </w:rPr>
        <w:t>ה</w:t>
      </w:r>
      <w:r>
        <w:rPr>
          <w:rFonts w:hint="cs"/>
          <w:rtl/>
          <w:lang w:eastAsia="he-IL"/>
        </w:rPr>
        <w:t xml:space="preserve">גבלה כחלק מאוד משמעותי בטיפול הנכון. אני חושב שגם ראינו </w:t>
      </w:r>
      <w:r>
        <w:rPr>
          <w:rtl/>
          <w:lang w:eastAsia="he-IL"/>
        </w:rPr>
        <w:t>–</w:t>
      </w:r>
      <w:r>
        <w:rPr>
          <w:rFonts w:hint="cs"/>
          <w:rtl/>
          <w:lang w:eastAsia="he-IL"/>
        </w:rPr>
        <w:t xml:space="preserve"> </w:t>
      </w:r>
      <w:bookmarkStart w:id="22361" w:name="_ETM_Q54_341783"/>
      <w:bookmarkEnd w:id="22361"/>
      <w:r>
        <w:rPr>
          <w:rFonts w:hint="cs"/>
          <w:rtl/>
          <w:lang w:eastAsia="he-IL"/>
        </w:rPr>
        <w:t xml:space="preserve">כל מי שקצת הסתובב ראה </w:t>
      </w:r>
      <w:r w:rsidR="00A9059E">
        <w:rPr>
          <w:rFonts w:hint="cs"/>
          <w:rtl/>
          <w:lang w:eastAsia="he-IL"/>
        </w:rPr>
        <w:t>– –</w:t>
      </w:r>
    </w:p>
    <w:p w:rsidR="000D173F" w:rsidRDefault="000D173F" w:rsidP="00AC0211">
      <w:pPr>
        <w:rPr>
          <w:rtl/>
          <w:lang w:eastAsia="he-IL"/>
        </w:rPr>
      </w:pPr>
    </w:p>
    <w:p w:rsidR="000D173F" w:rsidRDefault="000D173F" w:rsidP="00AC0211">
      <w:pPr>
        <w:pStyle w:val="af5"/>
        <w:rPr>
          <w:rtl/>
        </w:rPr>
      </w:pPr>
      <w:bookmarkStart w:id="22362" w:name="ET_interruption_5798_7"/>
      <w:r w:rsidRPr="00983B66">
        <w:rPr>
          <w:rStyle w:val="TagStyle"/>
          <w:rtl/>
        </w:rPr>
        <w:t xml:space="preserve"> &lt;&lt; קריאה &gt;&gt;</w:t>
      </w:r>
      <w:r w:rsidRPr="008D2A01">
        <w:rPr>
          <w:rStyle w:val="TagStyle"/>
          <w:rtl/>
        </w:rPr>
        <w:t xml:space="preserve"> </w:t>
      </w:r>
      <w:r>
        <w:rPr>
          <w:rtl/>
        </w:rPr>
        <w:t>אורלי פרומן (יש עתיד-תל"ם):</w:t>
      </w:r>
      <w:r w:rsidRPr="008D2A01">
        <w:rPr>
          <w:rStyle w:val="TagStyle"/>
          <w:rtl/>
        </w:rPr>
        <w:t xml:space="preserve"> </w:t>
      </w:r>
      <w:r w:rsidRPr="00983B66">
        <w:rPr>
          <w:rStyle w:val="TagStyle"/>
          <w:rtl/>
        </w:rPr>
        <w:t>&lt;&lt; קריאה &gt;&gt;</w:t>
      </w:r>
      <w:r>
        <w:rPr>
          <w:rtl/>
        </w:rPr>
        <w:t xml:space="preserve"> </w:t>
      </w:r>
      <w:bookmarkEnd w:id="22362"/>
    </w:p>
    <w:p w:rsidR="000D173F" w:rsidRDefault="000D173F" w:rsidP="00FD4F5E">
      <w:pPr>
        <w:rPr>
          <w:rtl/>
          <w:lang w:eastAsia="he-IL"/>
        </w:rPr>
      </w:pPr>
    </w:p>
    <w:p w:rsidR="000D173F" w:rsidRDefault="00A9059E" w:rsidP="00AC0211">
      <w:pPr>
        <w:rPr>
          <w:rtl/>
          <w:lang w:eastAsia="he-IL"/>
        </w:rPr>
      </w:pPr>
      <w:r>
        <w:rPr>
          <w:rFonts w:hint="cs"/>
          <w:rtl/>
          <w:lang w:eastAsia="he-IL"/>
        </w:rPr>
        <w:t>– – –</w:t>
      </w:r>
    </w:p>
    <w:p w:rsidR="000D173F" w:rsidRDefault="000D173F" w:rsidP="00AC0211">
      <w:pPr>
        <w:rPr>
          <w:rtl/>
          <w:lang w:eastAsia="he-IL"/>
        </w:rPr>
      </w:pPr>
    </w:p>
    <w:p w:rsidR="000D173F" w:rsidRDefault="000D173F" w:rsidP="00AC0211">
      <w:pPr>
        <w:pStyle w:val="-"/>
        <w:rPr>
          <w:rtl/>
        </w:rPr>
      </w:pPr>
      <w:r w:rsidRPr="00983B66">
        <w:rPr>
          <w:rStyle w:val="TagStyle"/>
          <w:rtl/>
        </w:rPr>
        <w:t xml:space="preserve"> &lt;&lt; דובר_המשך &gt;&gt;</w:t>
      </w:r>
      <w:r w:rsidRPr="008D2A01">
        <w:rPr>
          <w:rStyle w:val="TagStyle"/>
          <w:rtl/>
        </w:rPr>
        <w:t xml:space="preserve"> </w:t>
      </w:r>
      <w:r>
        <w:rPr>
          <w:rtl/>
        </w:rPr>
        <w:t>סגן שר הבריאות יואב קיש:</w:t>
      </w:r>
      <w:r w:rsidRPr="008D2A01">
        <w:rPr>
          <w:rStyle w:val="TagStyle"/>
          <w:rtl/>
        </w:rPr>
        <w:t xml:space="preserve"> </w:t>
      </w:r>
      <w:r w:rsidRPr="00983B66">
        <w:rPr>
          <w:rStyle w:val="TagStyle"/>
          <w:rtl/>
        </w:rPr>
        <w:t>&lt;&lt; דובר_המשך &gt;&gt;</w:t>
      </w:r>
      <w:r>
        <w:rPr>
          <w:rtl/>
        </w:rPr>
        <w:t xml:space="preserve"> </w:t>
      </w:r>
    </w:p>
    <w:p w:rsidR="000D173F" w:rsidRDefault="000D173F" w:rsidP="00FD4F5E">
      <w:pPr>
        <w:rPr>
          <w:rtl/>
          <w:lang w:eastAsia="he-IL"/>
        </w:rPr>
      </w:pPr>
    </w:p>
    <w:p w:rsidR="000D173F" w:rsidRDefault="00A9059E" w:rsidP="00AC0211">
      <w:pPr>
        <w:rPr>
          <w:rtl/>
          <w:lang w:eastAsia="he-IL"/>
        </w:rPr>
      </w:pPr>
      <w:r>
        <w:rPr>
          <w:rFonts w:hint="cs"/>
          <w:rtl/>
          <w:lang w:eastAsia="he-IL"/>
        </w:rPr>
        <w:t>– –</w:t>
      </w:r>
      <w:r w:rsidR="000D173F">
        <w:rPr>
          <w:rFonts w:hint="cs"/>
          <w:rtl/>
          <w:lang w:eastAsia="he-IL"/>
        </w:rPr>
        <w:t xml:space="preserve"> שהרבה יותר אנשים מסתובבים בחוץ ובשטח. </w:t>
      </w:r>
    </w:p>
    <w:p w:rsidR="000D173F" w:rsidRDefault="000D173F" w:rsidP="00AC0211">
      <w:pPr>
        <w:rPr>
          <w:rtl/>
          <w:lang w:eastAsia="he-IL"/>
        </w:rPr>
      </w:pPr>
    </w:p>
    <w:p w:rsidR="000D173F" w:rsidRDefault="000D173F" w:rsidP="002161A3">
      <w:pPr>
        <w:rPr>
          <w:rtl/>
          <w:lang w:eastAsia="he-IL"/>
        </w:rPr>
      </w:pPr>
      <w:r>
        <w:rPr>
          <w:rFonts w:hint="cs"/>
          <w:rtl/>
          <w:lang w:eastAsia="he-IL"/>
        </w:rPr>
        <w:t>פעולות ממוקדות רבות מבוצעו</w:t>
      </w:r>
      <w:bookmarkStart w:id="22363" w:name="_ETM_Q54_348800"/>
      <w:bookmarkEnd w:id="22363"/>
      <w:r>
        <w:rPr>
          <w:rFonts w:hint="cs"/>
          <w:rtl/>
          <w:lang w:eastAsia="he-IL"/>
        </w:rPr>
        <w:t>ת בחודשים האחרונים על ידי משרד הבריאות בתחום מניעת השמנה ויתר לחץ דם. ב</w:t>
      </w:r>
      <w:bookmarkStart w:id="22364" w:name="_ETM_Q54_351899"/>
      <w:bookmarkEnd w:id="22364"/>
      <w:r>
        <w:rPr>
          <w:rFonts w:hint="cs"/>
          <w:rtl/>
          <w:lang w:eastAsia="he-IL"/>
        </w:rPr>
        <w:t xml:space="preserve">פעולות אלה ניתן למנות: 1. עבודה על המשך רצף טיפולי ועבודה מרחוק של דיאטנים, </w:t>
      </w:r>
      <w:bookmarkStart w:id="22365" w:name="_ETM_Q54_360469"/>
      <w:bookmarkEnd w:id="22365"/>
      <w:r>
        <w:rPr>
          <w:rFonts w:hint="cs"/>
          <w:rtl/>
          <w:lang w:eastAsia="he-IL"/>
        </w:rPr>
        <w:t xml:space="preserve">אנשי מקצוע החיוניים לטיפול בהשמנה ולמניעתה; 2. פעולה רחבה בתחום הביטחון התזונתי הלאומי. ביטחון תזונתי הוא היכולת להשיג מזון בריא לכול. נגישות </w:t>
      </w:r>
      <w:r w:rsidR="002161A3">
        <w:rPr>
          <w:rFonts w:hint="cs"/>
          <w:rtl/>
          <w:lang w:eastAsia="he-IL"/>
        </w:rPr>
        <w:t>ש</w:t>
      </w:r>
      <w:r>
        <w:rPr>
          <w:rFonts w:hint="cs"/>
          <w:rtl/>
          <w:lang w:eastAsia="he-IL"/>
        </w:rPr>
        <w:t>ל</w:t>
      </w:r>
      <w:r w:rsidR="002161A3">
        <w:rPr>
          <w:rFonts w:hint="cs"/>
          <w:rtl/>
          <w:lang w:eastAsia="he-IL"/>
        </w:rPr>
        <w:t xml:space="preserve"> </w:t>
      </w:r>
      <w:r>
        <w:rPr>
          <w:rFonts w:hint="cs"/>
          <w:rtl/>
          <w:lang w:eastAsia="he-IL"/>
        </w:rPr>
        <w:t xml:space="preserve">מזון בריא מונעת השמנה ומחלות רבות הכרוכות בה; 3. עבודה משותפת עם משרד הכלכלה ליצירת תחרות במחירי המזון הבריא; 4. עבודה משותפת עם משרד החקלאות לקידום רכישת תוצרת חקלאית מקומית </w:t>
      </w:r>
      <w:bookmarkStart w:id="22366" w:name="_ETM_Q54_384069"/>
      <w:bookmarkEnd w:id="22366"/>
      <w:r>
        <w:rPr>
          <w:rFonts w:hint="cs"/>
          <w:rtl/>
          <w:lang w:eastAsia="he-IL"/>
        </w:rPr>
        <w:t xml:space="preserve">בריאה של פירות וירקות; 5. עדכון סל מוצרי המזון הנושאים את התו הירוק </w:t>
      </w:r>
      <w:r>
        <w:rPr>
          <w:rtl/>
          <w:lang w:eastAsia="he-IL"/>
        </w:rPr>
        <w:t>–</w:t>
      </w:r>
      <w:r>
        <w:rPr>
          <w:rFonts w:hint="cs"/>
          <w:rtl/>
          <w:lang w:eastAsia="he-IL"/>
        </w:rPr>
        <w:t xml:space="preserve"> מוצרים המומלצים לצריכה במסגרת </w:t>
      </w:r>
      <w:r w:rsidR="002161A3">
        <w:rPr>
          <w:rFonts w:hint="cs"/>
          <w:rtl/>
          <w:lang w:eastAsia="he-IL"/>
        </w:rPr>
        <w:t>ה</w:t>
      </w:r>
      <w:r>
        <w:rPr>
          <w:rFonts w:hint="cs"/>
          <w:rtl/>
          <w:lang w:eastAsia="he-IL"/>
        </w:rPr>
        <w:t xml:space="preserve">המלצות לתזונה בריאה; 6. פעולות לקראת פרסום של קשת המזון החדשה כחלק ממערך ההסברה לציבור לאוכל בריא. </w:t>
      </w:r>
    </w:p>
    <w:p w:rsidR="000D173F" w:rsidRDefault="000D173F" w:rsidP="00AC0211">
      <w:pPr>
        <w:rPr>
          <w:rtl/>
          <w:lang w:eastAsia="he-IL"/>
        </w:rPr>
      </w:pPr>
    </w:p>
    <w:p w:rsidR="000D173F" w:rsidRDefault="000D173F" w:rsidP="00F13536">
      <w:pPr>
        <w:rPr>
          <w:rtl/>
          <w:lang w:eastAsia="he-IL"/>
        </w:rPr>
      </w:pPr>
      <w:r>
        <w:rPr>
          <w:rFonts w:hint="cs"/>
          <w:rtl/>
          <w:lang w:eastAsia="he-IL"/>
        </w:rPr>
        <w:t xml:space="preserve">אני אסיים ואומר </w:t>
      </w:r>
      <w:r w:rsidR="00F13536">
        <w:rPr>
          <w:rFonts w:hint="cs"/>
          <w:rtl/>
          <w:lang w:eastAsia="he-IL"/>
        </w:rPr>
        <w:t xml:space="preserve">שהנושא </w:t>
      </w:r>
      <w:r>
        <w:rPr>
          <w:rFonts w:hint="cs"/>
          <w:rtl/>
          <w:lang w:eastAsia="he-IL"/>
        </w:rPr>
        <w:t xml:space="preserve">של יתר לחץ דם והשמנת יתר, </w:t>
      </w:r>
      <w:r w:rsidR="00F13536">
        <w:rPr>
          <w:rFonts w:hint="cs"/>
          <w:rtl/>
          <w:lang w:eastAsia="he-IL"/>
        </w:rPr>
        <w:t xml:space="preserve">אכן, </w:t>
      </w:r>
      <w:r>
        <w:rPr>
          <w:rFonts w:hint="cs"/>
          <w:rtl/>
          <w:lang w:eastAsia="he-IL"/>
        </w:rPr>
        <w:t xml:space="preserve">גם ללא קשר לקורונה </w:t>
      </w:r>
      <w:bookmarkStart w:id="22367" w:name="_ETM_Q54_412910"/>
      <w:bookmarkEnd w:id="22367"/>
      <w:r w:rsidR="00F13536">
        <w:rPr>
          <w:rFonts w:hint="eastAsia"/>
          <w:rtl/>
          <w:lang w:eastAsia="he-IL"/>
        </w:rPr>
        <w:t xml:space="preserve">– </w:t>
      </w:r>
      <w:r>
        <w:rPr>
          <w:rFonts w:hint="cs"/>
          <w:rtl/>
          <w:lang w:eastAsia="he-IL"/>
        </w:rPr>
        <w:t xml:space="preserve">מחלות רקע ולוואי שאנחנו צריכים לפעול לחינוך האוכלוסייה להימנע </w:t>
      </w:r>
      <w:bookmarkStart w:id="22368" w:name="_ETM_Q54_413022"/>
      <w:bookmarkEnd w:id="22368"/>
      <w:r>
        <w:rPr>
          <w:rFonts w:hint="cs"/>
          <w:rtl/>
          <w:lang w:eastAsia="he-IL"/>
        </w:rPr>
        <w:t>ולשמור על אורחות חיים נכונים ככל האפשר כדי להקטין את התופעות האלה, בוודאי ובוודאי ל</w:t>
      </w:r>
      <w:r w:rsidR="00F13536">
        <w:rPr>
          <w:rFonts w:hint="cs"/>
          <w:rtl/>
          <w:lang w:eastAsia="he-IL"/>
        </w:rPr>
        <w:t xml:space="preserve">נוכח </w:t>
      </w:r>
      <w:bookmarkStart w:id="22369" w:name="_ETM_Q54_422184"/>
      <w:bookmarkEnd w:id="22369"/>
      <w:r>
        <w:rPr>
          <w:rFonts w:hint="cs"/>
          <w:rtl/>
          <w:lang w:eastAsia="he-IL"/>
        </w:rPr>
        <w:t xml:space="preserve">הקורונה. נתתי דוגמה לכמה אספקטים שאנחנו נוגעים בהם במשרד בשביל לתת </w:t>
      </w:r>
      <w:bookmarkStart w:id="22370" w:name="_ETM_Q54_428864"/>
      <w:bookmarkEnd w:id="22370"/>
      <w:r>
        <w:rPr>
          <w:rFonts w:hint="cs"/>
          <w:rtl/>
          <w:lang w:eastAsia="he-IL"/>
        </w:rPr>
        <w:t>מענה ולטפל</w:t>
      </w:r>
      <w:r w:rsidR="00F13536">
        <w:rPr>
          <w:rFonts w:hint="cs"/>
          <w:rtl/>
          <w:lang w:eastAsia="he-IL"/>
        </w:rPr>
        <w:t>,</w:t>
      </w:r>
      <w:r>
        <w:rPr>
          <w:rFonts w:hint="cs"/>
          <w:rtl/>
          <w:lang w:eastAsia="he-IL"/>
        </w:rPr>
        <w:t xml:space="preserve"> וללא קשר לזה </w:t>
      </w:r>
      <w:r>
        <w:rPr>
          <w:rtl/>
          <w:lang w:eastAsia="he-IL"/>
        </w:rPr>
        <w:t>–</w:t>
      </w:r>
      <w:r>
        <w:rPr>
          <w:rFonts w:hint="cs"/>
          <w:rtl/>
          <w:lang w:eastAsia="he-IL"/>
        </w:rPr>
        <w:t xml:space="preserve"> הקפדה יתרה על הכללים באותן אוכלוסיות בסיכון. </w:t>
      </w:r>
    </w:p>
    <w:p w:rsidR="000D173F" w:rsidRDefault="000D173F" w:rsidP="00AC0211">
      <w:pPr>
        <w:rPr>
          <w:rtl/>
          <w:lang w:eastAsia="he-IL"/>
        </w:rPr>
      </w:pPr>
    </w:p>
    <w:p w:rsidR="000D173F" w:rsidRDefault="000D173F" w:rsidP="00AC0211">
      <w:pPr>
        <w:pStyle w:val="af6"/>
        <w:rPr>
          <w:rtl/>
        </w:rPr>
      </w:pPr>
      <w:r w:rsidRPr="00983B66">
        <w:rPr>
          <w:rStyle w:val="TagStyle"/>
          <w:rtl/>
        </w:rPr>
        <w:t xml:space="preserve"> &lt;&lt; יור &gt;&gt;</w:t>
      </w:r>
      <w:r w:rsidRPr="008D2A01">
        <w:rPr>
          <w:rStyle w:val="TagStyle"/>
          <w:rtl/>
        </w:rPr>
        <w:t xml:space="preserve"> </w:t>
      </w:r>
      <w:r>
        <w:rPr>
          <w:rtl/>
        </w:rPr>
        <w:t>היו"ר מנסור עבאס:</w:t>
      </w:r>
      <w:r w:rsidRPr="008D2A01">
        <w:rPr>
          <w:rStyle w:val="TagStyle"/>
          <w:rtl/>
        </w:rPr>
        <w:t xml:space="preserve"> </w:t>
      </w:r>
      <w:r w:rsidRPr="00983B66">
        <w:rPr>
          <w:rStyle w:val="TagStyle"/>
          <w:rtl/>
        </w:rPr>
        <w:t>&lt;&lt; יור &gt;&gt;</w:t>
      </w:r>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שאלה נוספת. </w:t>
      </w:r>
    </w:p>
    <w:p w:rsidR="000D173F" w:rsidRDefault="000D173F" w:rsidP="00AC0211">
      <w:pPr>
        <w:rPr>
          <w:rtl/>
          <w:lang w:eastAsia="he-IL"/>
        </w:rPr>
      </w:pPr>
    </w:p>
    <w:p w:rsidR="000D173F" w:rsidRDefault="000D173F" w:rsidP="00AC0211">
      <w:pPr>
        <w:pStyle w:val="-"/>
        <w:rPr>
          <w:rtl/>
        </w:rPr>
      </w:pPr>
      <w:r w:rsidRPr="00983B66">
        <w:rPr>
          <w:rStyle w:val="TagStyle"/>
          <w:rtl/>
        </w:rPr>
        <w:t xml:space="preserve"> &lt;&lt; דובר_המשך &gt;&gt;</w:t>
      </w:r>
      <w:r w:rsidRPr="00B35F70">
        <w:rPr>
          <w:rStyle w:val="TagStyle"/>
          <w:rtl/>
        </w:rPr>
        <w:t xml:space="preserve"> </w:t>
      </w:r>
      <w:r>
        <w:rPr>
          <w:rtl/>
        </w:rPr>
        <w:t>סגן שר הבריאות יואב קיש:</w:t>
      </w:r>
      <w:r w:rsidRPr="00B35F70">
        <w:rPr>
          <w:rStyle w:val="TagStyle"/>
          <w:rtl/>
        </w:rPr>
        <w:t xml:space="preserve"> </w:t>
      </w:r>
      <w:r w:rsidRPr="00983B66">
        <w:rPr>
          <w:rStyle w:val="TagStyle"/>
          <w:rtl/>
        </w:rPr>
        <w:t>&lt;&lt; דובר_המשך &gt;&gt;</w:t>
      </w:r>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אחרונה. </w:t>
      </w:r>
    </w:p>
    <w:p w:rsidR="000D173F" w:rsidRDefault="000D173F" w:rsidP="00AC0211">
      <w:pPr>
        <w:rPr>
          <w:rtl/>
          <w:lang w:eastAsia="he-IL"/>
        </w:rPr>
      </w:pPr>
    </w:p>
    <w:p w:rsidR="000D173F" w:rsidRDefault="000D173F" w:rsidP="00AC0211">
      <w:pPr>
        <w:pStyle w:val="af6"/>
        <w:rPr>
          <w:rtl/>
        </w:rPr>
      </w:pPr>
      <w:r w:rsidRPr="00983B66">
        <w:rPr>
          <w:rStyle w:val="TagStyle"/>
          <w:rtl/>
        </w:rPr>
        <w:t xml:space="preserve"> &lt;&lt; יור &gt;&gt;</w:t>
      </w:r>
      <w:r w:rsidRPr="00B35F70">
        <w:rPr>
          <w:rStyle w:val="TagStyle"/>
          <w:rtl/>
        </w:rPr>
        <w:t xml:space="preserve"> </w:t>
      </w:r>
      <w:r>
        <w:rPr>
          <w:rtl/>
        </w:rPr>
        <w:t>היו"ר מנסור עבאס:</w:t>
      </w:r>
      <w:r w:rsidRPr="00B35F70">
        <w:rPr>
          <w:rStyle w:val="TagStyle"/>
          <w:rtl/>
        </w:rPr>
        <w:t xml:space="preserve"> </w:t>
      </w:r>
      <w:r w:rsidRPr="00983B66">
        <w:rPr>
          <w:rStyle w:val="TagStyle"/>
          <w:rtl/>
        </w:rPr>
        <w:t>&lt;&lt; יור &gt;&gt;</w:t>
      </w:r>
      <w:r>
        <w:rPr>
          <w:rtl/>
        </w:rPr>
        <w:t xml:space="preserve"> </w:t>
      </w:r>
    </w:p>
    <w:p w:rsidR="000D173F" w:rsidRDefault="000D173F" w:rsidP="00FD4F5E">
      <w:pPr>
        <w:rPr>
          <w:rtl/>
          <w:lang w:eastAsia="he-IL"/>
        </w:rPr>
      </w:pPr>
    </w:p>
    <w:p w:rsidR="000D173F" w:rsidRDefault="000D173F" w:rsidP="00AC0211">
      <w:pPr>
        <w:rPr>
          <w:rtl/>
          <w:lang w:eastAsia="he-IL"/>
        </w:rPr>
      </w:pPr>
      <w:bookmarkStart w:id="22371" w:name="_ETM_Q54_443383"/>
      <w:bookmarkEnd w:id="22371"/>
      <w:r>
        <w:rPr>
          <w:rFonts w:hint="cs"/>
          <w:rtl/>
          <w:lang w:eastAsia="he-IL"/>
        </w:rPr>
        <w:t xml:space="preserve">כן. </w:t>
      </w:r>
      <w:bookmarkStart w:id="22372" w:name="_ETM_Q54_444265"/>
      <w:bookmarkEnd w:id="22372"/>
    </w:p>
    <w:p w:rsidR="000D173F" w:rsidRPr="00B35F70" w:rsidRDefault="000D173F" w:rsidP="00AC0211">
      <w:pPr>
        <w:rPr>
          <w:rtl/>
          <w:lang w:eastAsia="he-IL"/>
        </w:rPr>
      </w:pPr>
      <w:bookmarkStart w:id="22373" w:name="_ETM_Q54_444531"/>
      <w:bookmarkStart w:id="22374" w:name="_ETM_Q54_444627"/>
      <w:bookmarkEnd w:id="22373"/>
      <w:bookmarkEnd w:id="22374"/>
    </w:p>
    <w:p w:rsidR="000D173F" w:rsidRDefault="000D173F" w:rsidP="00AC0211">
      <w:pPr>
        <w:pStyle w:val="-"/>
        <w:rPr>
          <w:rtl/>
        </w:rPr>
      </w:pPr>
      <w:bookmarkStart w:id="22375" w:name="ET_speakercontinue_5798_11"/>
      <w:r w:rsidRPr="00983B66">
        <w:rPr>
          <w:rStyle w:val="TagStyle"/>
          <w:rtl/>
        </w:rPr>
        <w:t xml:space="preserve"> &lt;&lt; דובר_המשך &gt;&gt;</w:t>
      </w:r>
      <w:r w:rsidRPr="008D2A01">
        <w:rPr>
          <w:rStyle w:val="TagStyle"/>
          <w:rtl/>
        </w:rPr>
        <w:t xml:space="preserve"> </w:t>
      </w:r>
      <w:r>
        <w:rPr>
          <w:rtl/>
        </w:rPr>
        <w:t>אורלי פרומן (יש עתיד-תל"ם):</w:t>
      </w:r>
      <w:r w:rsidRPr="008D2A01">
        <w:rPr>
          <w:rStyle w:val="TagStyle"/>
          <w:rtl/>
        </w:rPr>
        <w:t xml:space="preserve"> </w:t>
      </w:r>
      <w:r w:rsidRPr="00983B66">
        <w:rPr>
          <w:rStyle w:val="TagStyle"/>
          <w:rtl/>
        </w:rPr>
        <w:t>&lt;&lt; דובר_המשך &gt;&gt;</w:t>
      </w:r>
      <w:r>
        <w:rPr>
          <w:rtl/>
        </w:rPr>
        <w:t xml:space="preserve"> </w:t>
      </w:r>
      <w:bookmarkEnd w:id="22375"/>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תודה רבה על התשובה המפורטת, אדוני סגן השר. יש לי </w:t>
      </w:r>
      <w:bookmarkStart w:id="22376" w:name="_ETM_Q54_447078"/>
      <w:bookmarkEnd w:id="22376"/>
      <w:r>
        <w:rPr>
          <w:rFonts w:hint="cs"/>
          <w:rtl/>
          <w:lang w:eastAsia="he-IL"/>
        </w:rPr>
        <w:t xml:space="preserve">שאלה חשובה. אני מקווה שתדע את התשובה עכשיו. אם </w:t>
      </w:r>
      <w:bookmarkStart w:id="22377" w:name="_ETM_Q54_453450"/>
      <w:bookmarkEnd w:id="22377"/>
      <w:r>
        <w:rPr>
          <w:rFonts w:hint="cs"/>
          <w:rtl/>
          <w:lang w:eastAsia="he-IL"/>
        </w:rPr>
        <w:t>לא, אני אשמח שתענה לי. זה נוגע לחיסון שפעת לילדים בכיתות א'</w:t>
      </w:r>
      <w:r>
        <w:rPr>
          <w:rFonts w:hint="eastAsia"/>
          <w:rtl/>
          <w:lang w:eastAsia="he-IL"/>
        </w:rPr>
        <w:t>–</w:t>
      </w:r>
      <w:r>
        <w:rPr>
          <w:rFonts w:hint="cs"/>
          <w:rtl/>
          <w:lang w:eastAsia="he-IL"/>
        </w:rPr>
        <w:t>ד'. לאחרונה משרד הבריאות – כמו בכל שנה, אגב – רכש כמיליון חיסונים, שזה חיסון תרסיס, לתלמידי כיתות א'</w:t>
      </w:r>
      <w:r>
        <w:rPr>
          <w:rFonts w:hint="eastAsia"/>
          <w:rtl/>
          <w:lang w:eastAsia="he-IL"/>
        </w:rPr>
        <w:t>–</w:t>
      </w:r>
      <w:r>
        <w:rPr>
          <w:rFonts w:hint="cs"/>
          <w:rtl/>
          <w:lang w:eastAsia="he-IL"/>
        </w:rPr>
        <w:t>ד'. באופן נורמלי, כשהמערכת פתוחה, מחסנים את הילדים בבתי הספר. איך אתם מתכוונים עכשיו לחסן את הילדים לפני בוא החורף? זה נראה לי מאוד חשוב ומשמעותי</w:t>
      </w:r>
      <w:r w:rsidR="00F13536">
        <w:rPr>
          <w:rFonts w:hint="cs"/>
          <w:rtl/>
          <w:lang w:eastAsia="he-IL"/>
        </w:rPr>
        <w:t>,</w:t>
      </w:r>
      <w:r>
        <w:rPr>
          <w:rFonts w:hint="cs"/>
          <w:rtl/>
          <w:lang w:eastAsia="he-IL"/>
        </w:rPr>
        <w:t xml:space="preserve"> למרות שהמערכת סגורה. </w:t>
      </w:r>
    </w:p>
    <w:p w:rsidR="000D173F" w:rsidRDefault="000D173F" w:rsidP="00AC0211">
      <w:pPr>
        <w:rPr>
          <w:rtl/>
          <w:lang w:eastAsia="he-IL"/>
        </w:rPr>
      </w:pPr>
    </w:p>
    <w:p w:rsidR="000D173F" w:rsidRDefault="000D173F" w:rsidP="00AC0211">
      <w:pPr>
        <w:pStyle w:val="-"/>
        <w:rPr>
          <w:rtl/>
        </w:rPr>
      </w:pPr>
      <w:r w:rsidRPr="00983B66">
        <w:rPr>
          <w:rStyle w:val="TagStyle"/>
          <w:rtl/>
        </w:rPr>
        <w:t xml:space="preserve"> &lt;&lt; דובר_המשך &gt;&gt;</w:t>
      </w:r>
      <w:r w:rsidRPr="008D2A01">
        <w:rPr>
          <w:rStyle w:val="TagStyle"/>
          <w:rtl/>
        </w:rPr>
        <w:t xml:space="preserve"> </w:t>
      </w:r>
      <w:r>
        <w:rPr>
          <w:rtl/>
        </w:rPr>
        <w:t>סגן שר הבריאות יואב קיש:</w:t>
      </w:r>
      <w:r w:rsidRPr="008D2A01">
        <w:rPr>
          <w:rStyle w:val="TagStyle"/>
          <w:rtl/>
        </w:rPr>
        <w:t xml:space="preserve"> </w:t>
      </w:r>
      <w:r w:rsidRPr="00983B66">
        <w:rPr>
          <w:rStyle w:val="TagStyle"/>
          <w:rtl/>
        </w:rPr>
        <w:t>&lt;&lt; דובר_המשך &gt;&gt;</w:t>
      </w:r>
      <w:r>
        <w:rPr>
          <w:rtl/>
        </w:rPr>
        <w:t xml:space="preserve"> </w:t>
      </w:r>
    </w:p>
    <w:p w:rsidR="000D173F" w:rsidRDefault="000D173F" w:rsidP="00FD4F5E">
      <w:pPr>
        <w:rPr>
          <w:rtl/>
          <w:lang w:eastAsia="he-IL"/>
        </w:rPr>
      </w:pPr>
    </w:p>
    <w:p w:rsidR="000D173F" w:rsidRDefault="000D173F" w:rsidP="00F13536">
      <w:pPr>
        <w:rPr>
          <w:rtl/>
          <w:lang w:eastAsia="he-IL"/>
        </w:rPr>
      </w:pPr>
      <w:r>
        <w:rPr>
          <w:rFonts w:hint="cs"/>
          <w:rtl/>
          <w:lang w:eastAsia="he-IL"/>
        </w:rPr>
        <w:t xml:space="preserve">אני אדבר </w:t>
      </w:r>
      <w:bookmarkStart w:id="22378" w:name="_ETM_Q54_486933"/>
      <w:bookmarkEnd w:id="22378"/>
      <w:r>
        <w:rPr>
          <w:rFonts w:hint="cs"/>
          <w:rtl/>
          <w:lang w:eastAsia="he-IL"/>
        </w:rPr>
        <w:t xml:space="preserve">כללית. נושא חיסוני השפעת הוא תחום מאוד משמעותי שאנחנו נוגעים </w:t>
      </w:r>
      <w:bookmarkStart w:id="22379" w:name="_ETM_Q54_492933"/>
      <w:bookmarkEnd w:id="22379"/>
      <w:r>
        <w:rPr>
          <w:rFonts w:hint="cs"/>
          <w:rtl/>
          <w:lang w:eastAsia="he-IL"/>
        </w:rPr>
        <w:t xml:space="preserve">בו. אנחנו מגדילים את </w:t>
      </w:r>
      <w:r w:rsidR="00F13536">
        <w:rPr>
          <w:rFonts w:hint="cs"/>
          <w:rtl/>
          <w:lang w:eastAsia="he-IL"/>
        </w:rPr>
        <w:t xml:space="preserve">מספר </w:t>
      </w:r>
      <w:r>
        <w:rPr>
          <w:rFonts w:hint="cs"/>
          <w:rtl/>
          <w:lang w:eastAsia="he-IL"/>
        </w:rPr>
        <w:t xml:space="preserve">החיסונים. אני חושב שכבר הגענו לכ-4 מיליון חיסונים שיחסנו את כל אזרחי ישראל ואוכלוסיות הסיכון, כמובן, ובהן הילדים, </w:t>
      </w:r>
      <w:bookmarkStart w:id="22380" w:name="_ETM_Q54_504248"/>
      <w:bookmarkEnd w:id="22380"/>
      <w:r>
        <w:rPr>
          <w:rFonts w:hint="cs"/>
          <w:rtl/>
          <w:lang w:eastAsia="he-IL"/>
        </w:rPr>
        <w:t xml:space="preserve">כמו שאת </w:t>
      </w:r>
      <w:r w:rsidR="00F13536">
        <w:rPr>
          <w:rFonts w:hint="cs"/>
          <w:rtl/>
          <w:lang w:eastAsia="he-IL"/>
        </w:rPr>
        <w:t>אומרת</w:t>
      </w:r>
      <w:r>
        <w:rPr>
          <w:rFonts w:hint="cs"/>
          <w:rtl/>
          <w:lang w:eastAsia="he-IL"/>
        </w:rPr>
        <w:t xml:space="preserve">. מי שעוסק בזה באופן ישיר זה מנכ"ל משרד הבריאות חזי לוי. אני מודה שאני לא מכיר את המידע הספציפי לגבי הילדים ודרכי החיסון. לגבי האוכלוסייה הבוגרת יותר, אוכלוסיית הסיכון, </w:t>
      </w:r>
      <w:bookmarkStart w:id="22381" w:name="_ETM_Q54_525866"/>
      <w:bookmarkEnd w:id="22381"/>
      <w:r>
        <w:rPr>
          <w:rFonts w:hint="cs"/>
          <w:rtl/>
          <w:lang w:eastAsia="he-IL"/>
        </w:rPr>
        <w:t xml:space="preserve">אני יודע לומר שאכן התחילו כבר לחסן בקופות, ויש מהלך לחיסון. לגבי </w:t>
      </w:r>
      <w:bookmarkStart w:id="22382" w:name="_ETM_Q54_530889"/>
      <w:bookmarkEnd w:id="22382"/>
      <w:r>
        <w:rPr>
          <w:rFonts w:hint="cs"/>
          <w:rtl/>
          <w:lang w:eastAsia="he-IL"/>
        </w:rPr>
        <w:t>הילדים, לא נתקלתי במידע הזה או בשאלה הזאת. אני אבדוק ואתן לך תשובה בהמשך. תודה.</w:t>
      </w:r>
    </w:p>
    <w:p w:rsidR="000D173F" w:rsidRDefault="000D173F" w:rsidP="00AC0211">
      <w:pPr>
        <w:rPr>
          <w:rtl/>
          <w:lang w:eastAsia="he-IL"/>
        </w:rPr>
      </w:pPr>
    </w:p>
    <w:p w:rsidR="000D173F" w:rsidRDefault="000D173F" w:rsidP="00AC0211">
      <w:pPr>
        <w:pStyle w:val="af6"/>
        <w:rPr>
          <w:rtl/>
        </w:rPr>
      </w:pPr>
      <w:r w:rsidRPr="00983B66">
        <w:rPr>
          <w:rStyle w:val="TagStyle"/>
          <w:rtl/>
        </w:rPr>
        <w:t xml:space="preserve"> &lt;&lt; יור &gt;&gt;</w:t>
      </w:r>
      <w:r w:rsidRPr="008D2A01">
        <w:rPr>
          <w:rStyle w:val="TagStyle"/>
          <w:rtl/>
        </w:rPr>
        <w:t xml:space="preserve"> </w:t>
      </w:r>
      <w:r>
        <w:rPr>
          <w:rtl/>
        </w:rPr>
        <w:t>היו"ר מנסור עבאס:</w:t>
      </w:r>
      <w:r w:rsidRPr="008D2A01">
        <w:rPr>
          <w:rStyle w:val="TagStyle"/>
          <w:rtl/>
        </w:rPr>
        <w:t xml:space="preserve"> </w:t>
      </w:r>
      <w:r w:rsidRPr="00983B66">
        <w:rPr>
          <w:rStyle w:val="TagStyle"/>
          <w:rtl/>
        </w:rPr>
        <w:t>&lt;&lt; יור &gt;&gt;</w:t>
      </w:r>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תודה</w:t>
      </w:r>
      <w:bookmarkStart w:id="22383" w:name="_ETM_Q54_534626"/>
      <w:bookmarkEnd w:id="22383"/>
      <w:r>
        <w:rPr>
          <w:rFonts w:hint="cs"/>
          <w:rtl/>
          <w:lang w:eastAsia="he-IL"/>
        </w:rPr>
        <w:t xml:space="preserve">, סגן השר יואב קיש. </w:t>
      </w:r>
    </w:p>
    <w:p w:rsidR="000D173F" w:rsidRDefault="000D173F" w:rsidP="00AC0211">
      <w:pPr>
        <w:rPr>
          <w:rtl/>
          <w:lang w:eastAsia="he-IL"/>
        </w:rPr>
      </w:pPr>
      <w:bookmarkStart w:id="22384" w:name="_ETM_Q54_540698"/>
      <w:bookmarkStart w:id="22385" w:name="_ETM_Q54_540754"/>
      <w:bookmarkEnd w:id="22384"/>
      <w:bookmarkEnd w:id="22385"/>
    </w:p>
    <w:p w:rsidR="000D173F" w:rsidRDefault="000D173F" w:rsidP="00AC0211">
      <w:pPr>
        <w:rPr>
          <w:rtl/>
          <w:lang w:eastAsia="he-IL"/>
        </w:rPr>
      </w:pPr>
      <w:bookmarkStart w:id="22386" w:name="_ETM_Q54_540860"/>
      <w:bookmarkStart w:id="22387" w:name="_ETM_Q54_540926"/>
      <w:bookmarkEnd w:id="22386"/>
      <w:bookmarkEnd w:id="22387"/>
      <w:r>
        <w:rPr>
          <w:rFonts w:hint="cs"/>
          <w:rtl/>
          <w:lang w:eastAsia="he-IL"/>
        </w:rPr>
        <w:t xml:space="preserve">אנחנו עוברים לשאילתה הבאה: הנחה </w:t>
      </w:r>
      <w:bookmarkStart w:id="22388" w:name="_ETM_Q54_538598"/>
      <w:bookmarkEnd w:id="22388"/>
      <w:r>
        <w:rPr>
          <w:rFonts w:hint="cs"/>
          <w:rtl/>
          <w:lang w:eastAsia="he-IL"/>
        </w:rPr>
        <w:t xml:space="preserve">בגין שימוש מרבי במים בעקבות נגיף הקורונה, שהגיש חבר הכנסת יעקב טסלר לשר למשאבי המים. בבקשה, אדוני השר זאב אלקין, השר למשאבי המים. </w:t>
      </w:r>
      <w:bookmarkStart w:id="22389" w:name="_ETM_Q54_559869"/>
      <w:bookmarkEnd w:id="22389"/>
    </w:p>
    <w:p w:rsidR="000D173F" w:rsidRDefault="000D173F" w:rsidP="00AC0211">
      <w:pPr>
        <w:rPr>
          <w:rtl/>
          <w:lang w:eastAsia="he-IL"/>
        </w:rPr>
      </w:pPr>
      <w:bookmarkStart w:id="22390" w:name="_ETM_Q54_558627"/>
      <w:bookmarkStart w:id="22391" w:name="_ETM_Q54_558668"/>
      <w:bookmarkEnd w:id="22390"/>
      <w:bookmarkEnd w:id="22391"/>
    </w:p>
    <w:p w:rsidR="000D173F" w:rsidRDefault="000D173F" w:rsidP="00AC0211">
      <w:pPr>
        <w:pStyle w:val="af5"/>
        <w:rPr>
          <w:rtl/>
        </w:rPr>
      </w:pPr>
      <w:bookmarkStart w:id="22392" w:name="ET_interruption_5970_18"/>
      <w:r w:rsidRPr="009302F8">
        <w:rPr>
          <w:rStyle w:val="TagStyle"/>
          <w:rtl/>
        </w:rPr>
        <w:t xml:space="preserve"> &lt;&lt; קריאה &gt;&gt;</w:t>
      </w:r>
      <w:r w:rsidRPr="0041115A">
        <w:rPr>
          <w:rStyle w:val="TagStyle"/>
          <w:rtl/>
        </w:rPr>
        <w:t xml:space="preserve"> </w:t>
      </w:r>
      <w:r>
        <w:rPr>
          <w:rtl/>
        </w:rPr>
        <w:t>שר משאבי המים זאב אלקין:</w:t>
      </w:r>
      <w:r w:rsidRPr="0041115A">
        <w:rPr>
          <w:rStyle w:val="TagStyle"/>
          <w:rtl/>
        </w:rPr>
        <w:t xml:space="preserve"> </w:t>
      </w:r>
      <w:r w:rsidRPr="009302F8">
        <w:rPr>
          <w:rStyle w:val="TagStyle"/>
          <w:rtl/>
        </w:rPr>
        <w:t>&lt;&lt; קריאה &gt;&gt;</w:t>
      </w:r>
      <w:r>
        <w:rPr>
          <w:rStyle w:val="TagStyle"/>
          <w:rtl/>
        </w:rPr>
        <w:t xml:space="preserve"> </w:t>
      </w:r>
      <w:bookmarkEnd w:id="22392"/>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תודה רבה. </w:t>
      </w:r>
      <w:bookmarkStart w:id="22393" w:name="_ETM_Q54_560213"/>
      <w:bookmarkStart w:id="22394" w:name="_ETM_Q54_560290"/>
      <w:bookmarkEnd w:id="22393"/>
      <w:bookmarkEnd w:id="22394"/>
    </w:p>
    <w:p w:rsidR="000D173F" w:rsidRDefault="000D173F" w:rsidP="00AC0211">
      <w:pPr>
        <w:rPr>
          <w:rtl/>
          <w:lang w:eastAsia="he-IL"/>
        </w:rPr>
      </w:pPr>
    </w:p>
    <w:p w:rsidR="000D173F" w:rsidRDefault="000D173F" w:rsidP="00334877">
      <w:pPr>
        <w:pStyle w:val="a9"/>
        <w:rPr>
          <w:rtl/>
          <w:lang w:eastAsia="he-IL"/>
        </w:rPr>
      </w:pPr>
      <w:bookmarkStart w:id="22395" w:name="ET_query_620597_16"/>
      <w:r w:rsidRPr="00983B66">
        <w:rPr>
          <w:rStyle w:val="TagStyle"/>
          <w:rtl/>
        </w:rPr>
        <w:t>&lt;&lt; שאילתה &gt;&gt;</w:t>
      </w:r>
      <w:r w:rsidRPr="008D2A01">
        <w:rPr>
          <w:rStyle w:val="TagStyle"/>
          <w:rtl/>
        </w:rPr>
        <w:t xml:space="preserve"> </w:t>
      </w:r>
      <w:bookmarkStart w:id="22396" w:name="_Toc53659346"/>
      <w:bookmarkStart w:id="22397" w:name="_Toc53659637"/>
      <w:bookmarkStart w:id="22398" w:name="_Toc54616346"/>
      <w:r>
        <w:rPr>
          <w:rtl/>
          <w:lang w:eastAsia="he-IL"/>
        </w:rPr>
        <w:t>55. הנחה בגין שימוש מרבי במים בעקבות נגיף הקורונה</w:t>
      </w:r>
      <w:bookmarkEnd w:id="22396"/>
      <w:bookmarkEnd w:id="22397"/>
      <w:bookmarkEnd w:id="22398"/>
      <w:r w:rsidRPr="008D2A01">
        <w:rPr>
          <w:rStyle w:val="TagStyle"/>
          <w:rtl/>
        </w:rPr>
        <w:t xml:space="preserve"> </w:t>
      </w:r>
      <w:r w:rsidRPr="00983B66">
        <w:rPr>
          <w:rStyle w:val="TagStyle"/>
          <w:rtl/>
        </w:rPr>
        <w:t>&lt;&lt; שאילתה &gt;&gt;</w:t>
      </w:r>
      <w:r>
        <w:rPr>
          <w:rtl/>
          <w:lang w:eastAsia="he-IL"/>
        </w:rPr>
        <w:t xml:space="preserve"> </w:t>
      </w:r>
      <w:bookmarkEnd w:id="22395"/>
    </w:p>
    <w:p w:rsidR="000D173F" w:rsidRDefault="000D173F" w:rsidP="00AC0211">
      <w:pPr>
        <w:rPr>
          <w:rtl/>
          <w:lang w:eastAsia="he-IL"/>
        </w:rPr>
      </w:pPr>
    </w:p>
    <w:p w:rsidR="000D173F" w:rsidRDefault="000D173F" w:rsidP="00AC0211">
      <w:pPr>
        <w:pStyle w:val="a4"/>
        <w:rPr>
          <w:rtl/>
        </w:rPr>
      </w:pPr>
      <w:bookmarkStart w:id="22399" w:name="ET_speaker_5778_15"/>
      <w:r w:rsidRPr="00983B66">
        <w:rPr>
          <w:rStyle w:val="TagStyle"/>
          <w:rtl/>
        </w:rPr>
        <w:t>&lt;&lt; דובר &gt;&gt;</w:t>
      </w:r>
      <w:r w:rsidRPr="008D2A01">
        <w:rPr>
          <w:rStyle w:val="TagStyle"/>
          <w:rtl/>
        </w:rPr>
        <w:t xml:space="preserve"> </w:t>
      </w:r>
      <w:bookmarkStart w:id="22400" w:name="_Toc53659347"/>
      <w:bookmarkStart w:id="22401" w:name="_Toc53659638"/>
      <w:bookmarkStart w:id="22402" w:name="_Toc54616347"/>
      <w:r>
        <w:rPr>
          <w:rtl/>
        </w:rPr>
        <w:t>יעקב טסלר (יהדות התורה):</w:t>
      </w:r>
      <w:bookmarkEnd w:id="22400"/>
      <w:bookmarkEnd w:id="22401"/>
      <w:bookmarkEnd w:id="22402"/>
      <w:r w:rsidRPr="008D2A01">
        <w:rPr>
          <w:rStyle w:val="TagStyle"/>
          <w:rtl/>
        </w:rPr>
        <w:t xml:space="preserve"> </w:t>
      </w:r>
      <w:r w:rsidRPr="00983B66">
        <w:rPr>
          <w:rStyle w:val="TagStyle"/>
          <w:rtl/>
        </w:rPr>
        <w:t>&lt;&lt; דובר &gt;&gt;</w:t>
      </w:r>
      <w:r>
        <w:rPr>
          <w:rtl/>
        </w:rPr>
        <w:t xml:space="preserve"> </w:t>
      </w:r>
      <w:bookmarkEnd w:id="22399"/>
    </w:p>
    <w:p w:rsidR="000D173F" w:rsidRDefault="000D173F" w:rsidP="00FD4F5E">
      <w:pPr>
        <w:rPr>
          <w:rtl/>
          <w:lang w:eastAsia="he-IL"/>
        </w:rPr>
      </w:pPr>
    </w:p>
    <w:p w:rsidR="000D173F" w:rsidRDefault="000D173F" w:rsidP="00AC0211">
      <w:pPr>
        <w:rPr>
          <w:rtl/>
        </w:rPr>
      </w:pPr>
      <w:r>
        <w:rPr>
          <w:rFonts w:hint="cs"/>
          <w:rtl/>
          <w:lang w:eastAsia="he-IL"/>
        </w:rPr>
        <w:t xml:space="preserve">אדוני היושב-ראש, אדוני השר, </w:t>
      </w:r>
      <w:r>
        <w:rPr>
          <w:rFonts w:hint="cs"/>
          <w:rtl/>
        </w:rPr>
        <w:t xml:space="preserve">בתקופת נגיף הקורונה ובעקבות הנחיות משרד הבריאות נאלצו אזרחי ישראל לשהות בבתיהם ללא יכולת לצאת. אי לכך גבר השימוש במים, במיוחד במשפחות ברוכת ילדים, והעלות החודשית עלתה בצורה משמעותית. </w:t>
      </w:r>
    </w:p>
    <w:p w:rsidR="000D173F" w:rsidRPr="009F1FFC" w:rsidRDefault="000D173F" w:rsidP="00AC0211">
      <w:pPr>
        <w:rPr>
          <w:rtl/>
        </w:rPr>
      </w:pPr>
      <w:bookmarkStart w:id="22403" w:name="_ETM_Q54_585929"/>
      <w:bookmarkStart w:id="22404" w:name="_ETM_Q54_585995"/>
      <w:bookmarkEnd w:id="22403"/>
      <w:bookmarkEnd w:id="22404"/>
    </w:p>
    <w:p w:rsidR="000D173F" w:rsidRDefault="000D173F" w:rsidP="00AC0211">
      <w:pPr>
        <w:rPr>
          <w:rtl/>
        </w:rPr>
      </w:pPr>
      <w:r w:rsidRPr="00472AB3">
        <w:rPr>
          <w:rFonts w:hint="cs"/>
          <w:rtl/>
        </w:rPr>
        <w:t>רצוני לשאול:</w:t>
      </w:r>
    </w:p>
    <w:p w:rsidR="000D173F" w:rsidRPr="00472AB3" w:rsidRDefault="000D173F" w:rsidP="00AC0211">
      <w:pPr>
        <w:rPr>
          <w:rtl/>
        </w:rPr>
      </w:pPr>
    </w:p>
    <w:p w:rsidR="000D173F" w:rsidRDefault="000D173F" w:rsidP="00AC0211">
      <w:pPr>
        <w:rPr>
          <w:rtl/>
        </w:rPr>
      </w:pPr>
      <w:r>
        <w:rPr>
          <w:rFonts w:hint="cs"/>
          <w:rtl/>
        </w:rPr>
        <w:t>1. האם משרדך מודע לתופעה זו?</w:t>
      </w:r>
    </w:p>
    <w:p w:rsidR="000D173F" w:rsidRPr="009F1FFC" w:rsidRDefault="000D173F" w:rsidP="00AC0211">
      <w:pPr>
        <w:rPr>
          <w:rtl/>
        </w:rPr>
      </w:pPr>
    </w:p>
    <w:p w:rsidR="000D173F" w:rsidRDefault="000D173F" w:rsidP="00F13536">
      <w:pPr>
        <w:rPr>
          <w:rtl/>
        </w:rPr>
      </w:pPr>
      <w:r>
        <w:rPr>
          <w:rFonts w:hint="cs"/>
          <w:rtl/>
        </w:rPr>
        <w:t xml:space="preserve">2. האם ניתן לאשר הוזלה חד-פעמית </w:t>
      </w:r>
      <w:r w:rsidR="00F13536">
        <w:rPr>
          <w:rFonts w:hint="cs"/>
          <w:rtl/>
        </w:rPr>
        <w:t>ב</w:t>
      </w:r>
      <w:r>
        <w:rPr>
          <w:rFonts w:hint="cs"/>
          <w:rtl/>
        </w:rPr>
        <w:t xml:space="preserve">חשבונות החריגים? תודה. </w:t>
      </w:r>
    </w:p>
    <w:p w:rsidR="000D173F" w:rsidRDefault="000D173F" w:rsidP="00AC0211">
      <w:pPr>
        <w:widowControl w:val="0"/>
        <w:rPr>
          <w:rtl/>
          <w:lang w:eastAsia="he-IL"/>
        </w:rPr>
      </w:pPr>
    </w:p>
    <w:p w:rsidR="000D173F" w:rsidRDefault="000D173F" w:rsidP="00AC0211">
      <w:pPr>
        <w:pStyle w:val="a4"/>
        <w:rPr>
          <w:rtl/>
        </w:rPr>
      </w:pPr>
      <w:bookmarkStart w:id="22405" w:name="ET_speakercontinue_5970_19"/>
      <w:r w:rsidRPr="009302F8">
        <w:rPr>
          <w:rStyle w:val="TagStyle"/>
          <w:rtl/>
        </w:rPr>
        <w:t xml:space="preserve"> &lt;&lt; דובר &gt;&gt;</w:t>
      </w:r>
      <w:r w:rsidRPr="00C235DC">
        <w:rPr>
          <w:rStyle w:val="TagStyle"/>
          <w:rtl/>
        </w:rPr>
        <w:t xml:space="preserve"> </w:t>
      </w:r>
      <w:bookmarkStart w:id="22406" w:name="_Toc53659348"/>
      <w:bookmarkStart w:id="22407" w:name="_Toc53659639"/>
      <w:bookmarkStart w:id="22408" w:name="_Toc54616348"/>
      <w:r>
        <w:rPr>
          <w:rtl/>
        </w:rPr>
        <w:t>שר משאבי המים זאב אלקין:</w:t>
      </w:r>
      <w:bookmarkEnd w:id="22406"/>
      <w:bookmarkEnd w:id="22407"/>
      <w:bookmarkEnd w:id="22408"/>
      <w:r w:rsidRPr="00C235DC">
        <w:rPr>
          <w:rStyle w:val="TagStyle"/>
          <w:rtl/>
        </w:rPr>
        <w:t xml:space="preserve"> </w:t>
      </w:r>
      <w:r w:rsidRPr="009302F8">
        <w:rPr>
          <w:rStyle w:val="TagStyle"/>
          <w:rtl/>
        </w:rPr>
        <w:t>&lt;&lt; דובר &gt;&gt;</w:t>
      </w:r>
      <w:r>
        <w:rPr>
          <w:rStyle w:val="TagStyle"/>
          <w:rtl/>
        </w:rPr>
        <w:t xml:space="preserve"> </w:t>
      </w:r>
      <w:bookmarkEnd w:id="22405"/>
    </w:p>
    <w:p w:rsidR="000D173F" w:rsidRDefault="000D173F" w:rsidP="00FD4F5E">
      <w:pPr>
        <w:rPr>
          <w:rtl/>
          <w:lang w:eastAsia="he-IL"/>
        </w:rPr>
      </w:pPr>
    </w:p>
    <w:p w:rsidR="000D173F" w:rsidRDefault="000D173F" w:rsidP="00FD4F5E">
      <w:pPr>
        <w:rPr>
          <w:rtl/>
          <w:lang w:eastAsia="he-IL"/>
        </w:rPr>
      </w:pPr>
      <w:r>
        <w:rPr>
          <w:rFonts w:hint="cs"/>
          <w:rtl/>
          <w:lang w:eastAsia="he-IL"/>
        </w:rPr>
        <w:t>תודה רבה לחבר הכנסת טסלר. קודם כול, אכן, שאלתך הייתה שאלה נבואית. צריך לעשות איתך צדק ולהגיד שהיא נשא</w:t>
      </w:r>
      <w:bookmarkStart w:id="22409" w:name="_ETM_Q54_606490"/>
      <w:bookmarkEnd w:id="22409"/>
      <w:r>
        <w:rPr>
          <w:rFonts w:hint="cs"/>
          <w:rtl/>
          <w:lang w:eastAsia="he-IL"/>
        </w:rPr>
        <w:t xml:space="preserve">לה עוד בחודש יוני </w:t>
      </w:r>
      <w:r>
        <w:rPr>
          <w:rtl/>
          <w:lang w:eastAsia="he-IL"/>
        </w:rPr>
        <w:t>–</w:t>
      </w:r>
      <w:r>
        <w:rPr>
          <w:rFonts w:hint="cs"/>
          <w:rtl/>
          <w:lang w:eastAsia="he-IL"/>
        </w:rPr>
        <w:t xml:space="preserve"> דווקא חודש </w:t>
      </w:r>
      <w:bookmarkStart w:id="22410" w:name="_ETM_Q54_605943"/>
      <w:bookmarkEnd w:id="22410"/>
      <w:r>
        <w:rPr>
          <w:rFonts w:hint="cs"/>
          <w:rtl/>
          <w:lang w:eastAsia="he-IL"/>
        </w:rPr>
        <w:t>שכולנו היינו בתחושה שהכול כבר מסתדר ואולי עיקר משבר הקורונה מאחורינו, תחושה שהייתה מתעתעת ולא הצדיקה את עצמה.</w:t>
      </w:r>
      <w:r w:rsidR="00F13536">
        <w:rPr>
          <w:rFonts w:hint="cs"/>
          <w:rtl/>
          <w:lang w:eastAsia="he-IL"/>
        </w:rPr>
        <w:t xml:space="preserve"> </w:t>
      </w:r>
      <w:r>
        <w:rPr>
          <w:rFonts w:hint="cs"/>
          <w:rtl/>
          <w:lang w:eastAsia="he-IL"/>
        </w:rPr>
        <w:t xml:space="preserve">אכן, </w:t>
      </w:r>
      <w:bookmarkStart w:id="22411" w:name="_ETM_Q54_622258"/>
      <w:bookmarkEnd w:id="22411"/>
      <w:r>
        <w:rPr>
          <w:rFonts w:hint="cs"/>
          <w:rtl/>
          <w:lang w:eastAsia="he-IL"/>
        </w:rPr>
        <w:t xml:space="preserve">ברגע שהתברר, כבר במהלך חודש אוגוסט, שאנחנו הולכים לתהליך של הגדלת תחלואה, וכבר כשהתברר לי שפתיחת מערכת החינוך </w:t>
      </w:r>
      <w:r>
        <w:rPr>
          <w:rtl/>
          <w:lang w:eastAsia="he-IL"/>
        </w:rPr>
        <w:t>–</w:t>
      </w:r>
      <w:r>
        <w:rPr>
          <w:rFonts w:hint="cs"/>
          <w:rtl/>
          <w:lang w:eastAsia="he-IL"/>
        </w:rPr>
        <w:t xml:space="preserve"> עוד </w:t>
      </w:r>
      <w:bookmarkStart w:id="22412" w:name="_ETM_Q54_630920"/>
      <w:bookmarkEnd w:id="22412"/>
      <w:r>
        <w:rPr>
          <w:rFonts w:hint="cs"/>
          <w:rtl/>
          <w:lang w:eastAsia="he-IL"/>
        </w:rPr>
        <w:t xml:space="preserve">כשהיינו יותר אופטימיים </w:t>
      </w:r>
      <w:r>
        <w:rPr>
          <w:rtl/>
          <w:lang w:eastAsia="he-IL"/>
        </w:rPr>
        <w:t>–</w:t>
      </w:r>
      <w:r>
        <w:rPr>
          <w:rFonts w:hint="cs"/>
          <w:rtl/>
          <w:lang w:eastAsia="he-IL"/>
        </w:rPr>
        <w:t xml:space="preserve"> תהיה חלקית בלבד, ונאמר שהתלמידים מכיתות ה' ומעלה ילמדו רוב הזמן מהבית; </w:t>
      </w:r>
      <w:bookmarkStart w:id="22413" w:name="_ETM_Q54_644560"/>
      <w:bookmarkEnd w:id="22413"/>
      <w:r>
        <w:rPr>
          <w:rFonts w:hint="cs"/>
          <w:rtl/>
          <w:lang w:eastAsia="he-IL"/>
        </w:rPr>
        <w:t xml:space="preserve">גם מספר האנשים שיצאו לחל"ת, גם החלטת המדינה שבסקטור הממשלתי כ-50% יעבדו מהבית </w:t>
      </w:r>
      <w:r>
        <w:rPr>
          <w:rtl/>
          <w:lang w:eastAsia="he-IL"/>
        </w:rPr>
        <w:t>–</w:t>
      </w:r>
      <w:r>
        <w:rPr>
          <w:rFonts w:hint="cs"/>
          <w:rtl/>
          <w:lang w:eastAsia="he-IL"/>
        </w:rPr>
        <w:t xml:space="preserve"> כל זה ביחד הביא אותי לתובנה שהתופעה שעליה דיברת היא לא תופעה חד-פעמית שעברה עלינו </w:t>
      </w:r>
      <w:bookmarkStart w:id="22414" w:name="_ETM_Q54_656865"/>
      <w:bookmarkEnd w:id="22414"/>
      <w:r>
        <w:rPr>
          <w:rFonts w:hint="cs"/>
          <w:rtl/>
          <w:lang w:eastAsia="he-IL"/>
        </w:rPr>
        <w:t xml:space="preserve">כמה שבועות בחודש מרץ-אפריל, אלא תופעה שהולכת לחזור על עצמה בסתיו הזה ובחורף בצורה משמעותית. </w:t>
      </w:r>
    </w:p>
    <w:p w:rsidR="000D173F" w:rsidRDefault="000D173F" w:rsidP="00FD4F5E">
      <w:pPr>
        <w:rPr>
          <w:rtl/>
          <w:lang w:eastAsia="he-IL"/>
        </w:rPr>
      </w:pPr>
      <w:bookmarkStart w:id="22415" w:name="_ETM_Q54_671333"/>
      <w:bookmarkStart w:id="22416" w:name="_ETM_Q54_671418"/>
      <w:bookmarkStart w:id="22417" w:name="_ETM_Q54_671468"/>
      <w:bookmarkEnd w:id="22415"/>
      <w:bookmarkEnd w:id="22416"/>
      <w:bookmarkEnd w:id="22417"/>
    </w:p>
    <w:p w:rsidR="000D173F" w:rsidRDefault="000D173F" w:rsidP="00FD4F5E">
      <w:pPr>
        <w:rPr>
          <w:rtl/>
          <w:lang w:eastAsia="he-IL"/>
        </w:rPr>
      </w:pPr>
      <w:bookmarkStart w:id="22418" w:name="_ETM_Q54_671614"/>
      <w:bookmarkEnd w:id="22418"/>
      <w:r>
        <w:rPr>
          <w:rFonts w:hint="cs"/>
          <w:rtl/>
          <w:lang w:eastAsia="he-IL"/>
        </w:rPr>
        <w:t>לכן</w:t>
      </w:r>
      <w:r w:rsidR="00F13536">
        <w:rPr>
          <w:rFonts w:hint="cs"/>
          <w:rtl/>
          <w:lang w:eastAsia="he-IL"/>
        </w:rPr>
        <w:t>,</w:t>
      </w:r>
      <w:r>
        <w:rPr>
          <w:rFonts w:hint="cs"/>
          <w:rtl/>
          <w:lang w:eastAsia="he-IL"/>
        </w:rPr>
        <w:t xml:space="preserve"> עוד לפני שידעתי שנגיע לסגר מלא, כבר במהלך חודש אוגוסט יצאתי ביוזמה שאמרה את הדבר הבא: קודם כול</w:t>
      </w:r>
      <w:r w:rsidR="00F13536">
        <w:rPr>
          <w:rFonts w:hint="cs"/>
          <w:rtl/>
          <w:lang w:eastAsia="he-IL"/>
        </w:rPr>
        <w:t xml:space="preserve"> בדקנו</w:t>
      </w:r>
      <w:r>
        <w:rPr>
          <w:rFonts w:hint="cs"/>
          <w:rtl/>
          <w:lang w:eastAsia="he-IL"/>
        </w:rPr>
        <w:t xml:space="preserve"> עד כמה הייתה חריגה </w:t>
      </w:r>
      <w:bookmarkStart w:id="22419" w:name="_ETM_Q54_681297"/>
      <w:bookmarkEnd w:id="22419"/>
      <w:r>
        <w:rPr>
          <w:rFonts w:hint="cs"/>
          <w:rtl/>
          <w:lang w:eastAsia="he-IL"/>
        </w:rPr>
        <w:t xml:space="preserve">לעומת מה שבדרך כלל. גם בחיים הרגילים יש משפחות ובתי אב שחורגים, אבל בדרך כלל </w:t>
      </w:r>
      <w:bookmarkStart w:id="22420" w:name="_ETM_Q54_690065"/>
      <w:bookmarkEnd w:id="22420"/>
      <w:r>
        <w:rPr>
          <w:rFonts w:hint="cs"/>
          <w:rtl/>
          <w:lang w:eastAsia="he-IL"/>
        </w:rPr>
        <w:t xml:space="preserve">כ-70% מהמשפחות במדינת ישראל לא חורגות מהכמות המוכרת. התברר לנו, כשלקחנו את החודשים מרץ-אפריל כמדד למה המשמעות של השינוי של ישיבה מרובה בבית, התברר לנו שאכן יש חריגה משמעותית – </w:t>
      </w:r>
      <w:bookmarkStart w:id="22421" w:name="_ETM_Q54_711819"/>
      <w:bookmarkEnd w:id="22421"/>
      <w:r>
        <w:rPr>
          <w:rFonts w:hint="cs"/>
          <w:rtl/>
          <w:lang w:eastAsia="he-IL"/>
        </w:rPr>
        <w:t xml:space="preserve">כמות לא קטנה של משפחות חרגה מעבר לכמות המוכרת בסדר גודל של כ-10%-15%. אבל ברגע שהם חרגו ב-10%-15% מהכמות המוכרת, חשבון המים שלהם קפץ הרבה פעמים ב-30%, </w:t>
      </w:r>
      <w:bookmarkStart w:id="22422" w:name="_ETM_Q54_728668"/>
      <w:bookmarkEnd w:id="22422"/>
      <w:r>
        <w:rPr>
          <w:rFonts w:hint="cs"/>
          <w:rtl/>
          <w:lang w:eastAsia="he-IL"/>
        </w:rPr>
        <w:t>כי אתה משלם פי שניים בתעריף הגבוה</w:t>
      </w:r>
      <w:r w:rsidR="00F13536">
        <w:rPr>
          <w:rFonts w:hint="cs"/>
          <w:rtl/>
          <w:lang w:eastAsia="he-IL"/>
        </w:rPr>
        <w:t>,</w:t>
      </w:r>
      <w:r>
        <w:rPr>
          <w:rFonts w:hint="cs"/>
          <w:rtl/>
          <w:lang w:eastAsia="he-IL"/>
        </w:rPr>
        <w:t xml:space="preserve"> לכן זה בהחלט היה מורגש באותה תקופה בחשבונות מים </w:t>
      </w:r>
      <w:bookmarkStart w:id="22423" w:name="_ETM_Q54_735772"/>
      <w:bookmarkEnd w:id="22423"/>
      <w:r>
        <w:rPr>
          <w:rFonts w:hint="cs"/>
          <w:rtl/>
          <w:lang w:eastAsia="he-IL"/>
        </w:rPr>
        <w:t xml:space="preserve">שאנשים קיבלו. </w:t>
      </w:r>
    </w:p>
    <w:p w:rsidR="000D173F" w:rsidRDefault="000D173F" w:rsidP="00AC0211">
      <w:pPr>
        <w:rPr>
          <w:rtl/>
          <w:lang w:eastAsia="he-IL"/>
        </w:rPr>
      </w:pPr>
    </w:p>
    <w:p w:rsidR="000D173F" w:rsidRDefault="000D173F" w:rsidP="00F13536">
      <w:pPr>
        <w:rPr>
          <w:rtl/>
        </w:rPr>
      </w:pPr>
      <w:bookmarkStart w:id="22424" w:name="TOR_Q55"/>
      <w:bookmarkEnd w:id="22424"/>
      <w:r>
        <w:rPr>
          <w:rFonts w:hint="cs"/>
          <w:rtl/>
        </w:rPr>
        <w:t xml:space="preserve">כתוצאה מזה באתי ביוזמה למועצת רשות המים. הסמכות היא לא אצלי, כמו שאתה מן הסתם יודע, אלא אצל </w:t>
      </w:r>
      <w:bookmarkStart w:id="22425" w:name="_ETM_Q55_144087"/>
      <w:bookmarkEnd w:id="22425"/>
      <w:r>
        <w:rPr>
          <w:rFonts w:hint="cs"/>
          <w:rtl/>
        </w:rPr>
        <w:t>חברי מועצת רשות המים, אבל יצאתי ביוזמה</w:t>
      </w:r>
      <w:r w:rsidR="00F13536">
        <w:rPr>
          <w:rFonts w:hint="cs"/>
          <w:rtl/>
        </w:rPr>
        <w:t>,</w:t>
      </w:r>
      <w:r>
        <w:rPr>
          <w:rFonts w:hint="cs"/>
          <w:rtl/>
        </w:rPr>
        <w:t xml:space="preserve"> כשר שאחראי לתחום משאבי המים, להגדיל באופן זמני את הכמות המוכרת מחודש </w:t>
      </w:r>
      <w:bookmarkStart w:id="22426" w:name="_ETM_Q55_156747"/>
      <w:bookmarkEnd w:id="22426"/>
      <w:r>
        <w:rPr>
          <w:rFonts w:hint="cs"/>
          <w:rtl/>
        </w:rPr>
        <w:t xml:space="preserve">ספטמבר עד סוף השנה הזאת, וכמובן עם אופציה של הארכה סבירה, במידה שנראה שהתופעה הזאת של שהות מוגברת </w:t>
      </w:r>
      <w:bookmarkStart w:id="22427" w:name="_ETM_Q55_165449"/>
      <w:bookmarkEnd w:id="22427"/>
      <w:r>
        <w:rPr>
          <w:rFonts w:hint="cs"/>
          <w:rtl/>
        </w:rPr>
        <w:t xml:space="preserve">בבית לא תהיה מאחורינו גם בתחילת שנת 2021. </w:t>
      </w:r>
    </w:p>
    <w:p w:rsidR="000D173F" w:rsidRDefault="000D173F" w:rsidP="009635F5">
      <w:pPr>
        <w:rPr>
          <w:rtl/>
        </w:rPr>
      </w:pPr>
    </w:p>
    <w:p w:rsidR="000D173F" w:rsidRDefault="000D173F" w:rsidP="00F13536">
      <w:pPr>
        <w:rPr>
          <w:rtl/>
        </w:rPr>
      </w:pPr>
      <w:r>
        <w:rPr>
          <w:rFonts w:hint="cs"/>
          <w:rtl/>
        </w:rPr>
        <w:t xml:space="preserve">היוזמה הזאת בהתחלה נתקלה בלא מעט התנגדויות, כולל בתוך </w:t>
      </w:r>
      <w:bookmarkStart w:id="22428" w:name="_ETM_Q55_175338"/>
      <w:bookmarkEnd w:id="22428"/>
      <w:r>
        <w:rPr>
          <w:rFonts w:hint="cs"/>
          <w:rtl/>
        </w:rPr>
        <w:t xml:space="preserve">רשות המים עצמה, כמו כל שינוי שהוא. צריך גם להבין </w:t>
      </w:r>
      <w:bookmarkStart w:id="22429" w:name="_ETM_Q55_181026"/>
      <w:bookmarkEnd w:id="22429"/>
      <w:r>
        <w:rPr>
          <w:rFonts w:hint="cs"/>
          <w:rtl/>
        </w:rPr>
        <w:t xml:space="preserve">שמשק המים במדינת ישראל הוא בסופו של דבר משק סגור, </w:t>
      </w:r>
      <w:bookmarkStart w:id="22430" w:name="_ETM_Q55_184348"/>
      <w:bookmarkEnd w:id="22430"/>
      <w:r>
        <w:rPr>
          <w:rFonts w:hint="cs"/>
          <w:rtl/>
        </w:rPr>
        <w:t xml:space="preserve">ולכן ברגע שאתה נותן סוג של הנחה במקום אחד </w:t>
      </w:r>
      <w:r>
        <w:rPr>
          <w:rFonts w:hint="eastAsia"/>
        </w:rPr>
        <w:t>–</w:t>
      </w:r>
      <w:r>
        <w:rPr>
          <w:rFonts w:hint="cs"/>
          <w:rtl/>
        </w:rPr>
        <w:t xml:space="preserve"> הגדלה </w:t>
      </w:r>
      <w:bookmarkStart w:id="22431" w:name="_ETM_Q55_191389"/>
      <w:bookmarkEnd w:id="22431"/>
      <w:r>
        <w:rPr>
          <w:rFonts w:hint="cs"/>
          <w:rtl/>
        </w:rPr>
        <w:t>של כמות מוכרת היא סוג של הנחה</w:t>
      </w:r>
      <w:r w:rsidR="00F13536">
        <w:rPr>
          <w:rFonts w:hint="cs"/>
          <w:rtl/>
        </w:rPr>
        <w:t xml:space="preserve"> </w:t>
      </w:r>
      <w:r w:rsidR="00F13536">
        <w:rPr>
          <w:rFonts w:hint="eastAsia"/>
          <w:rtl/>
        </w:rPr>
        <w:t>–</w:t>
      </w:r>
      <w:r w:rsidR="00F13536">
        <w:t xml:space="preserve"> </w:t>
      </w:r>
      <w:r>
        <w:rPr>
          <w:rFonts w:hint="cs"/>
          <w:rtl/>
        </w:rPr>
        <w:t>מי</w:t>
      </w:r>
      <w:r w:rsidR="00F13536">
        <w:rPr>
          <w:rFonts w:hint="cs"/>
          <w:rtl/>
        </w:rPr>
        <w:t>י</w:t>
      </w:r>
      <w:r>
        <w:rPr>
          <w:rFonts w:hint="cs"/>
          <w:rtl/>
        </w:rPr>
        <w:t xml:space="preserve">ד תעלה שאלה </w:t>
      </w:r>
      <w:bookmarkStart w:id="22432" w:name="_ETM_Q55_193571"/>
      <w:bookmarkEnd w:id="22432"/>
      <w:r>
        <w:rPr>
          <w:rFonts w:hint="cs"/>
          <w:rtl/>
        </w:rPr>
        <w:t xml:space="preserve">מאיפה יכוסה הפער. המשמעות של זה בדרך כלל היא עלייה </w:t>
      </w:r>
      <w:bookmarkStart w:id="22433" w:name="_ETM_Q55_201028"/>
      <w:bookmarkEnd w:id="22433"/>
      <w:r>
        <w:rPr>
          <w:rFonts w:hint="cs"/>
          <w:rtl/>
        </w:rPr>
        <w:t xml:space="preserve">של התעריף הגבוה. </w:t>
      </w:r>
    </w:p>
    <w:p w:rsidR="000D173F" w:rsidRDefault="000D173F" w:rsidP="00AC0211">
      <w:pPr>
        <w:rPr>
          <w:rtl/>
        </w:rPr>
      </w:pPr>
      <w:bookmarkStart w:id="22434" w:name="_ETM_Q55_204688"/>
      <w:bookmarkEnd w:id="22434"/>
    </w:p>
    <w:p w:rsidR="000D173F" w:rsidRDefault="000D173F" w:rsidP="00F13536">
      <w:pPr>
        <w:rPr>
          <w:rtl/>
        </w:rPr>
      </w:pPr>
      <w:bookmarkStart w:id="22435" w:name="_ETM_Q55_204822"/>
      <w:bookmarkStart w:id="22436" w:name="_ETM_Q55_204881"/>
      <w:bookmarkStart w:id="22437" w:name="_ETM_Q55_204913"/>
      <w:bookmarkEnd w:id="22435"/>
      <w:bookmarkEnd w:id="22436"/>
      <w:bookmarkEnd w:id="22437"/>
      <w:r>
        <w:rPr>
          <w:rFonts w:hint="cs"/>
          <w:rtl/>
        </w:rPr>
        <w:t xml:space="preserve">לפי הערכה של רשות המים, </w:t>
      </w:r>
      <w:r w:rsidR="00F13536">
        <w:rPr>
          <w:rFonts w:hint="cs"/>
          <w:rtl/>
        </w:rPr>
        <w:t xml:space="preserve">אם </w:t>
      </w:r>
      <w:r>
        <w:rPr>
          <w:rFonts w:hint="cs"/>
          <w:rtl/>
        </w:rPr>
        <w:t xml:space="preserve">אלה שתי תופעות אחד על אחד, למעשה המחיר הוא עלייה בסדר גודל של כ-3% בתעריף הגבוה. קודם כול, אני אקדים ואומר שאומנם </w:t>
      </w:r>
      <w:bookmarkStart w:id="22438" w:name="_ETM_Q55_218004"/>
      <w:bookmarkEnd w:id="22438"/>
      <w:r>
        <w:rPr>
          <w:rFonts w:hint="cs"/>
          <w:rtl/>
        </w:rPr>
        <w:t xml:space="preserve">אני לא חסיד להעלות את התעריף הגבוה, כי הוא חל על עסקים, הוא חל על מוסדות ציבור </w:t>
      </w:r>
      <w:r>
        <w:rPr>
          <w:rFonts w:hint="eastAsia"/>
        </w:rPr>
        <w:t>–</w:t>
      </w:r>
      <w:r>
        <w:rPr>
          <w:rFonts w:hint="cs"/>
          <w:rtl/>
        </w:rPr>
        <w:t xml:space="preserve"> מחר תבוא אלינו </w:t>
      </w:r>
      <w:bookmarkStart w:id="22439" w:name="_ETM_Q55_224887"/>
      <w:bookmarkEnd w:id="22439"/>
      <w:r>
        <w:rPr>
          <w:rFonts w:hint="cs"/>
          <w:rtl/>
        </w:rPr>
        <w:t xml:space="preserve">ותשאל למה העלו את חשבון המים בבית הכנסת </w:t>
      </w:r>
      <w:r>
        <w:rPr>
          <w:rFonts w:hint="eastAsia"/>
        </w:rPr>
        <w:t>–</w:t>
      </w:r>
      <w:r>
        <w:rPr>
          <w:rFonts w:hint="cs"/>
          <w:rtl/>
        </w:rPr>
        <w:t xml:space="preserve"> אבל עדיין אני חושב שמשפחות שאצלן החשבון קפץ ב-30% מול עלייה ב-3% </w:t>
      </w:r>
      <w:bookmarkStart w:id="22440" w:name="_ETM_Q55_236885"/>
      <w:bookmarkEnd w:id="22440"/>
      <w:r w:rsidR="00F13536">
        <w:rPr>
          <w:rFonts w:hint="eastAsia"/>
          <w:rtl/>
        </w:rPr>
        <w:t xml:space="preserve">– </w:t>
      </w:r>
      <w:r>
        <w:rPr>
          <w:rFonts w:hint="cs"/>
          <w:rtl/>
        </w:rPr>
        <w:t xml:space="preserve">אני חושב שברור מה יותר נכון כאן. </w:t>
      </w:r>
    </w:p>
    <w:p w:rsidR="000D173F" w:rsidRDefault="000D173F" w:rsidP="009635F5">
      <w:pPr>
        <w:rPr>
          <w:rtl/>
        </w:rPr>
      </w:pPr>
    </w:p>
    <w:p w:rsidR="000D173F" w:rsidRDefault="000D173F" w:rsidP="00F13536">
      <w:pPr>
        <w:rPr>
          <w:rtl/>
        </w:rPr>
      </w:pPr>
      <w:r>
        <w:rPr>
          <w:rFonts w:hint="cs"/>
          <w:rtl/>
        </w:rPr>
        <w:t xml:space="preserve">במקביל </w:t>
      </w:r>
      <w:r w:rsidR="00F13536">
        <w:rPr>
          <w:rFonts w:hint="cs"/>
          <w:rtl/>
        </w:rPr>
        <w:t xml:space="preserve">אני </w:t>
      </w:r>
      <w:r>
        <w:rPr>
          <w:rFonts w:hint="cs"/>
          <w:rtl/>
        </w:rPr>
        <w:t xml:space="preserve">מנסה בשלב הזה עוד למנוע, </w:t>
      </w:r>
      <w:r w:rsidR="00F13536">
        <w:rPr>
          <w:rFonts w:hint="cs"/>
          <w:rtl/>
        </w:rPr>
        <w:t xml:space="preserve">אם </w:t>
      </w:r>
      <w:r>
        <w:rPr>
          <w:rFonts w:hint="cs"/>
          <w:rtl/>
        </w:rPr>
        <w:t xml:space="preserve">המהלך הזה יתממש, את העלייה של התעריף הגבוה, כי יש כמה תופעות שלפי דעתנו יכולות לאזן את משק המים ולא ידרשו את העלייה של התעריף </w:t>
      </w:r>
      <w:bookmarkStart w:id="22441" w:name="_ETM_Q55_255530"/>
      <w:bookmarkEnd w:id="22441"/>
      <w:r>
        <w:rPr>
          <w:rFonts w:hint="cs"/>
          <w:rtl/>
        </w:rPr>
        <w:t xml:space="preserve">הגבוה, או לפחות לא בכל העלות של ההטבה שאנחנו מדברים עליה </w:t>
      </w:r>
      <w:r>
        <w:rPr>
          <w:rFonts w:hint="eastAsia"/>
        </w:rPr>
        <w:t>–</w:t>
      </w:r>
      <w:r>
        <w:rPr>
          <w:rFonts w:hint="cs"/>
          <w:rtl/>
        </w:rPr>
        <w:t xml:space="preserve"> השווי שלה הוא סדר </w:t>
      </w:r>
      <w:bookmarkStart w:id="22442" w:name="_ETM_Q55_263059"/>
      <w:bookmarkEnd w:id="22442"/>
      <w:r>
        <w:rPr>
          <w:rFonts w:hint="cs"/>
          <w:rtl/>
        </w:rPr>
        <w:t xml:space="preserve">גודל של כ-50 מיליון שקל, אם מדובר על ארבעה חודשים. יש על זה ויכוח במועצת רשות המים, קודם כול על עצם קבלת ההצעה שלי. אני בינתיים עברתי את </w:t>
      </w:r>
      <w:bookmarkStart w:id="22443" w:name="_ETM_Q55_271519"/>
      <w:bookmarkEnd w:id="22443"/>
      <w:r>
        <w:rPr>
          <w:rFonts w:hint="cs"/>
          <w:rtl/>
        </w:rPr>
        <w:t xml:space="preserve">השלב הראשון </w:t>
      </w:r>
      <w:r>
        <w:rPr>
          <w:rFonts w:hint="eastAsia"/>
        </w:rPr>
        <w:t>–</w:t>
      </w:r>
      <w:r>
        <w:rPr>
          <w:rFonts w:hint="cs"/>
          <w:rtl/>
        </w:rPr>
        <w:t xml:space="preserve"> בחודש ספטמבר מועצת רשות המים קיבלה את המלצתי ויצאה לשימוע ציבורי בתחום הזה. השימוע הסתיים, והדיון המסכם והסופי במועצת רשות המים יתקיים בשבוע </w:t>
      </w:r>
      <w:bookmarkStart w:id="22444" w:name="_ETM_Q55_283164"/>
      <w:bookmarkEnd w:id="22444"/>
      <w:r>
        <w:rPr>
          <w:rFonts w:hint="cs"/>
          <w:rtl/>
        </w:rPr>
        <w:t xml:space="preserve">הבא, ביום חמישי הבא, 22 בחודש אוקטובר. </w:t>
      </w:r>
    </w:p>
    <w:p w:rsidR="000D173F" w:rsidRDefault="000D173F" w:rsidP="00AC0211">
      <w:pPr>
        <w:rPr>
          <w:rtl/>
        </w:rPr>
      </w:pPr>
    </w:p>
    <w:p w:rsidR="000D173F" w:rsidRDefault="000D173F" w:rsidP="00F13536">
      <w:pPr>
        <w:rPr>
          <w:rtl/>
        </w:rPr>
      </w:pPr>
      <w:r>
        <w:rPr>
          <w:rFonts w:hint="cs"/>
          <w:rtl/>
        </w:rPr>
        <w:t>אני באופן חריג קיבלתי החלטה לקחת חלק בשני הדיונים האלה. השתתפתי בדיון הראשון, ואני מתכוון להשתתף בדיון השני, ואנסה לשכנע את חברי מועצת רשות המים לא</w:t>
      </w:r>
      <w:bookmarkStart w:id="22445" w:name="_ETM_Q55_301157"/>
      <w:bookmarkEnd w:id="22445"/>
      <w:r>
        <w:rPr>
          <w:rFonts w:hint="cs"/>
          <w:rtl/>
        </w:rPr>
        <w:t>שר סופית את המלצתי ולהגדיל את הכמות המוכרת מ-3.5 קוב לנפש ל-4</w:t>
      </w:r>
      <w:r w:rsidR="00F13536">
        <w:rPr>
          <w:rFonts w:hint="cs"/>
          <w:rtl/>
        </w:rPr>
        <w:t>.</w:t>
      </w:r>
      <w:r>
        <w:rPr>
          <w:rFonts w:hint="cs"/>
          <w:rtl/>
        </w:rPr>
        <w:t xml:space="preserve"> זה בדיוק מכסה את העלייה הממוצעת שאנחנו ראינו</w:t>
      </w:r>
      <w:r w:rsidR="00F13536">
        <w:rPr>
          <w:rFonts w:hint="cs"/>
          <w:rtl/>
        </w:rPr>
        <w:t>.</w:t>
      </w:r>
      <w:r>
        <w:rPr>
          <w:rFonts w:hint="cs"/>
          <w:rtl/>
        </w:rPr>
        <w:t xml:space="preserve"> גם </w:t>
      </w:r>
      <w:bookmarkStart w:id="22446" w:name="_ETM_Q55_310343"/>
      <w:bookmarkEnd w:id="22446"/>
      <w:r>
        <w:rPr>
          <w:rFonts w:hint="cs"/>
          <w:rtl/>
        </w:rPr>
        <w:t xml:space="preserve">אנסה לשכנע אותם בשלב הזה לא להעלות עדיין את התעריף הגבוה אלא לדחות את הדיון בסוגיה הזאת עד </w:t>
      </w:r>
      <w:bookmarkStart w:id="22447" w:name="_ETM_Q55_317315"/>
      <w:bookmarkEnd w:id="22447"/>
      <w:r>
        <w:rPr>
          <w:rFonts w:hint="cs"/>
          <w:rtl/>
        </w:rPr>
        <w:t xml:space="preserve">לחודש ינואר, התאריך הרגיל שבו מועצת רשות המים מקיימת דיונים, ועד אז נראה כבר את כל התופעות במשק המים ונדע להעריך אם באמת יש צורך להעלות את התעריף הגבוה </w:t>
      </w:r>
      <w:bookmarkStart w:id="22448" w:name="_ETM_Q55_329937"/>
      <w:bookmarkEnd w:id="22448"/>
      <w:r>
        <w:rPr>
          <w:rFonts w:hint="cs"/>
          <w:rtl/>
        </w:rPr>
        <w:t xml:space="preserve">או לא. כנגד זה עומדת </w:t>
      </w:r>
      <w:r w:rsidR="00F13536">
        <w:rPr>
          <w:rFonts w:hint="cs"/>
          <w:rtl/>
        </w:rPr>
        <w:t>ה</w:t>
      </w:r>
      <w:r>
        <w:rPr>
          <w:rFonts w:hint="cs"/>
          <w:rtl/>
        </w:rPr>
        <w:t xml:space="preserve">עמדה של משרד האוצר, שבהתחלה התנגד בכלל למהלך שאני מציע, ואחר כך </w:t>
      </w:r>
      <w:bookmarkStart w:id="22449" w:name="_ETM_Q55_336779"/>
      <w:bookmarkEnd w:id="22449"/>
      <w:r>
        <w:rPr>
          <w:rFonts w:hint="cs"/>
          <w:rtl/>
        </w:rPr>
        <w:t xml:space="preserve">אמר: גם אם כן, בשביל הפן החינוכי, חייבים להעלות מיידית את התעריף הגבוה. </w:t>
      </w:r>
    </w:p>
    <w:p w:rsidR="000D173F" w:rsidRDefault="000D173F" w:rsidP="00AC0211">
      <w:pPr>
        <w:rPr>
          <w:rtl/>
        </w:rPr>
      </w:pPr>
    </w:p>
    <w:p w:rsidR="000D173F" w:rsidRDefault="000D173F" w:rsidP="00F13536">
      <w:pPr>
        <w:rPr>
          <w:rtl/>
        </w:rPr>
      </w:pPr>
      <w:r>
        <w:rPr>
          <w:rFonts w:hint="cs"/>
          <w:rtl/>
        </w:rPr>
        <w:t xml:space="preserve">אני מאוד מקווה שבסוף עמדתי תנצח על שני היבטיה: גם אישור של ההגדלה של </w:t>
      </w:r>
      <w:bookmarkStart w:id="22450" w:name="_ETM_Q55_351376"/>
      <w:bookmarkEnd w:id="22450"/>
      <w:r>
        <w:rPr>
          <w:rFonts w:hint="cs"/>
          <w:rtl/>
        </w:rPr>
        <w:t xml:space="preserve">הכמות המוכרת ל-4 קוב לנפש, מה שימנע חשבונות מנופחים של מים של אזרחי מדינת ישראל סביב החודשים האלה, וגם דחייה של ההכרעה לגבי הצד המאזן, כי יכול להיות שלא יהיה בו צורך אמיתי. </w:t>
      </w:r>
    </w:p>
    <w:p w:rsidR="000D173F" w:rsidRDefault="000D173F" w:rsidP="00FD4F5E">
      <w:pPr>
        <w:rPr>
          <w:rtl/>
        </w:rPr>
      </w:pPr>
    </w:p>
    <w:p w:rsidR="000D173F" w:rsidRDefault="000D173F" w:rsidP="00AC0211">
      <w:pPr>
        <w:pStyle w:val="-"/>
        <w:rPr>
          <w:rtl/>
        </w:rPr>
      </w:pPr>
      <w:bookmarkStart w:id="22451" w:name="ET_speakercontinue_5778_4"/>
      <w:r w:rsidRPr="00343DC1">
        <w:rPr>
          <w:rStyle w:val="TagStyle"/>
          <w:rtl/>
        </w:rPr>
        <w:t xml:space="preserve"> &lt;&lt; דובר_המשך &gt;&gt;</w:t>
      </w:r>
      <w:r w:rsidRPr="00021B68">
        <w:rPr>
          <w:rStyle w:val="TagStyle"/>
          <w:rtl/>
        </w:rPr>
        <w:t xml:space="preserve"> </w:t>
      </w:r>
      <w:r>
        <w:rPr>
          <w:rtl/>
        </w:rPr>
        <w:t>יעקב טסלר (יהדות התורה):</w:t>
      </w:r>
      <w:r w:rsidRPr="00021B68">
        <w:rPr>
          <w:rStyle w:val="TagStyle"/>
          <w:rtl/>
        </w:rPr>
        <w:t xml:space="preserve"> </w:t>
      </w:r>
      <w:r w:rsidRPr="00343DC1">
        <w:rPr>
          <w:rStyle w:val="TagStyle"/>
          <w:rtl/>
        </w:rPr>
        <w:t>&lt;&lt; דובר_המשך &gt;&gt;</w:t>
      </w:r>
      <w:r>
        <w:rPr>
          <w:rStyle w:val="TagStyle"/>
          <w:rtl/>
        </w:rPr>
        <w:t xml:space="preserve"> </w:t>
      </w:r>
      <w:bookmarkEnd w:id="22451"/>
    </w:p>
    <w:p w:rsidR="000D173F" w:rsidRDefault="000D173F" w:rsidP="00FD4F5E">
      <w:pPr>
        <w:rPr>
          <w:rtl/>
          <w:lang w:eastAsia="he-IL"/>
        </w:rPr>
      </w:pPr>
    </w:p>
    <w:p w:rsidR="000D173F" w:rsidRDefault="000D173F" w:rsidP="00F13536">
      <w:pPr>
        <w:rPr>
          <w:rtl/>
          <w:lang w:eastAsia="he-IL"/>
        </w:rPr>
      </w:pPr>
      <w:r>
        <w:rPr>
          <w:rFonts w:hint="cs"/>
          <w:rtl/>
          <w:lang w:eastAsia="he-IL"/>
        </w:rPr>
        <w:t xml:space="preserve">תודה, אדוני. אני </w:t>
      </w:r>
      <w:bookmarkStart w:id="22452" w:name="_ETM_Q55_380126"/>
      <w:bookmarkEnd w:id="22452"/>
      <w:r>
        <w:rPr>
          <w:rFonts w:hint="cs"/>
          <w:rtl/>
          <w:lang w:eastAsia="he-IL"/>
        </w:rPr>
        <w:t>מברך אות</w:t>
      </w:r>
      <w:r w:rsidR="00F13536">
        <w:rPr>
          <w:rFonts w:hint="cs"/>
          <w:rtl/>
          <w:lang w:eastAsia="he-IL"/>
        </w:rPr>
        <w:t>ך</w:t>
      </w:r>
      <w:r>
        <w:rPr>
          <w:rFonts w:hint="cs"/>
          <w:rtl/>
          <w:lang w:eastAsia="he-IL"/>
        </w:rPr>
        <w:t xml:space="preserve"> על היוזמה החשובה. אין ספק שעמידתך </w:t>
      </w:r>
      <w:r w:rsidR="00F13536">
        <w:rPr>
          <w:rFonts w:hint="cs"/>
          <w:rtl/>
          <w:lang w:eastAsia="he-IL"/>
        </w:rPr>
        <w:t>על ה</w:t>
      </w:r>
      <w:r>
        <w:rPr>
          <w:rFonts w:hint="cs"/>
          <w:rtl/>
          <w:lang w:eastAsia="he-IL"/>
        </w:rPr>
        <w:t xml:space="preserve">דבר </w:t>
      </w:r>
      <w:r w:rsidR="00F13536">
        <w:rPr>
          <w:rFonts w:hint="cs"/>
          <w:rtl/>
          <w:lang w:eastAsia="he-IL"/>
        </w:rPr>
        <w:t>ה</w:t>
      </w:r>
      <w:r>
        <w:rPr>
          <w:rFonts w:hint="cs"/>
          <w:rtl/>
          <w:lang w:eastAsia="he-IL"/>
        </w:rPr>
        <w:t xml:space="preserve">זה </w:t>
      </w:r>
      <w:bookmarkStart w:id="22453" w:name="_ETM_Q55_384243"/>
      <w:bookmarkEnd w:id="22453"/>
      <w:r w:rsidR="00F13536">
        <w:rPr>
          <w:rFonts w:hint="eastAsia"/>
          <w:rtl/>
          <w:lang w:eastAsia="he-IL"/>
        </w:rPr>
        <w:t xml:space="preserve">– </w:t>
      </w:r>
      <w:r>
        <w:rPr>
          <w:rFonts w:hint="cs"/>
          <w:rtl/>
          <w:lang w:eastAsia="he-IL"/>
        </w:rPr>
        <w:t xml:space="preserve">כמו שאתה ציינת, שלקחת חלק והשתתפת בדיונים </w:t>
      </w:r>
      <w:r w:rsidR="00F13536">
        <w:rPr>
          <w:rFonts w:hint="eastAsia"/>
          <w:rtl/>
          <w:lang w:eastAsia="he-IL"/>
        </w:rPr>
        <w:t xml:space="preserve">– </w:t>
      </w:r>
      <w:r>
        <w:rPr>
          <w:rFonts w:hint="cs"/>
          <w:rtl/>
          <w:lang w:eastAsia="he-IL"/>
        </w:rPr>
        <w:t xml:space="preserve">אנחנו רואים את </w:t>
      </w:r>
      <w:bookmarkStart w:id="22454" w:name="_ETM_Q55_388122"/>
      <w:bookmarkEnd w:id="22454"/>
      <w:r>
        <w:rPr>
          <w:rFonts w:hint="cs"/>
          <w:rtl/>
          <w:lang w:eastAsia="he-IL"/>
        </w:rPr>
        <w:t xml:space="preserve">החשיבות בדבר הזה. </w:t>
      </w:r>
      <w:bookmarkStart w:id="22455" w:name="_ETM_Q55_391305"/>
      <w:bookmarkStart w:id="22456" w:name="_ETM_Q55_391375"/>
      <w:bookmarkStart w:id="22457" w:name="_ETM_Q55_391441"/>
      <w:bookmarkStart w:id="22458" w:name="_ETM_Q55_391507"/>
      <w:bookmarkEnd w:id="22455"/>
      <w:bookmarkEnd w:id="22456"/>
      <w:bookmarkEnd w:id="22457"/>
      <w:bookmarkEnd w:id="22458"/>
      <w:r>
        <w:rPr>
          <w:rFonts w:hint="cs"/>
          <w:rtl/>
          <w:lang w:eastAsia="he-IL"/>
        </w:rPr>
        <w:t xml:space="preserve">כל דבר טוב הולך קשה, וכפי </w:t>
      </w:r>
      <w:bookmarkStart w:id="22459" w:name="_ETM_Q55_392158"/>
      <w:bookmarkEnd w:id="22459"/>
      <w:r>
        <w:rPr>
          <w:rFonts w:hint="cs"/>
          <w:rtl/>
          <w:lang w:eastAsia="he-IL"/>
        </w:rPr>
        <w:t xml:space="preserve">שאנחנו מכירים אותך, כשאתה מתחיל בהליך אתה בדרך כלל מצליח, ואני מברך אותך על כך. </w:t>
      </w:r>
    </w:p>
    <w:p w:rsidR="000D173F" w:rsidRDefault="000D173F" w:rsidP="00AC0211">
      <w:pPr>
        <w:rPr>
          <w:rtl/>
          <w:lang w:eastAsia="he-IL"/>
        </w:rPr>
      </w:pPr>
    </w:p>
    <w:p w:rsidR="000D173F" w:rsidRDefault="000D173F" w:rsidP="00AC0211">
      <w:pPr>
        <w:pStyle w:val="-"/>
        <w:keepNext/>
        <w:rPr>
          <w:rtl/>
        </w:rPr>
      </w:pPr>
      <w:bookmarkStart w:id="22460" w:name="ET_speakercontinue_5970_7"/>
      <w:r w:rsidRPr="00021B68">
        <w:rPr>
          <w:rStyle w:val="TagStyle"/>
          <w:rtl/>
        </w:rPr>
        <w:t xml:space="preserve"> &lt;&lt; דובר_המשך &gt;&gt; </w:t>
      </w:r>
      <w:r>
        <w:rPr>
          <w:rtl/>
        </w:rPr>
        <w:t>שר משאבי המים זאב אלקין:</w:t>
      </w:r>
      <w:r w:rsidRPr="00021B68">
        <w:rPr>
          <w:rStyle w:val="TagStyle"/>
          <w:rtl/>
        </w:rPr>
        <w:t xml:space="preserve"> &lt;&lt; דובר_המשך &gt;&gt;</w:t>
      </w:r>
      <w:r>
        <w:rPr>
          <w:rtl/>
        </w:rPr>
        <w:t xml:space="preserve"> </w:t>
      </w:r>
      <w:bookmarkEnd w:id="22460"/>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במקרה </w:t>
      </w:r>
      <w:bookmarkStart w:id="22461" w:name="_ETM_Q55_399738"/>
      <w:bookmarkEnd w:id="22461"/>
      <w:r>
        <w:rPr>
          <w:rFonts w:hint="cs"/>
          <w:rtl/>
          <w:lang w:eastAsia="he-IL"/>
        </w:rPr>
        <w:t xml:space="preserve">הזה הסמכויות הן לא בידיי. אם הסמכויות היו בידיי, היה </w:t>
      </w:r>
      <w:bookmarkStart w:id="22462" w:name="_ETM_Q55_402168"/>
      <w:bookmarkEnd w:id="22462"/>
      <w:r>
        <w:rPr>
          <w:rFonts w:hint="cs"/>
          <w:rtl/>
          <w:lang w:eastAsia="he-IL"/>
        </w:rPr>
        <w:t xml:space="preserve">יותר פשוט. הסמכויות הן בידי רשות המים. אם תשנו את </w:t>
      </w:r>
      <w:bookmarkStart w:id="22463" w:name="_ETM_Q55_406046"/>
      <w:bookmarkEnd w:id="22463"/>
      <w:r>
        <w:rPr>
          <w:rFonts w:hint="cs"/>
          <w:rtl/>
          <w:lang w:eastAsia="he-IL"/>
        </w:rPr>
        <w:t xml:space="preserve">זה, זה יהיה יותר קל. </w:t>
      </w:r>
    </w:p>
    <w:p w:rsidR="000D173F" w:rsidRDefault="000D173F" w:rsidP="00AC0211">
      <w:pPr>
        <w:rPr>
          <w:rtl/>
          <w:lang w:eastAsia="he-IL"/>
        </w:rPr>
      </w:pPr>
      <w:bookmarkStart w:id="22464" w:name="_ETM_Q55_405061"/>
      <w:bookmarkEnd w:id="22464"/>
    </w:p>
    <w:p w:rsidR="000D173F" w:rsidRDefault="000D173F" w:rsidP="00AC0211">
      <w:pPr>
        <w:pStyle w:val="-"/>
        <w:keepNext/>
        <w:rPr>
          <w:rtl/>
        </w:rPr>
      </w:pPr>
      <w:bookmarkStart w:id="22465" w:name="_ETM_Q55_405234"/>
      <w:bookmarkStart w:id="22466" w:name="_ETM_Q55_405254"/>
      <w:bookmarkStart w:id="22467" w:name="_ETM_Q55_405302"/>
      <w:bookmarkStart w:id="22468" w:name="ET_speakercontinue_5778_8"/>
      <w:bookmarkEnd w:id="22465"/>
      <w:bookmarkEnd w:id="22466"/>
      <w:bookmarkEnd w:id="22467"/>
      <w:r w:rsidRPr="008A1667">
        <w:rPr>
          <w:rStyle w:val="TagStyle"/>
          <w:rtl/>
        </w:rPr>
        <w:t xml:space="preserve"> &lt;&lt; דובר_המשך &gt;&gt; </w:t>
      </w:r>
      <w:r>
        <w:rPr>
          <w:rtl/>
        </w:rPr>
        <w:t>יעקב טסלר (יהדות התורה):</w:t>
      </w:r>
      <w:r w:rsidRPr="008A1667">
        <w:rPr>
          <w:rStyle w:val="TagStyle"/>
          <w:rtl/>
        </w:rPr>
        <w:t xml:space="preserve"> &lt;&lt; דובר_המשך &gt;&gt;</w:t>
      </w:r>
      <w:r>
        <w:rPr>
          <w:rtl/>
        </w:rPr>
        <w:t xml:space="preserve"> </w:t>
      </w:r>
      <w:bookmarkEnd w:id="22468"/>
    </w:p>
    <w:p w:rsidR="000D173F" w:rsidRDefault="000D173F" w:rsidP="00FD4F5E">
      <w:pPr>
        <w:rPr>
          <w:rtl/>
          <w:lang w:eastAsia="he-IL"/>
        </w:rPr>
      </w:pPr>
    </w:p>
    <w:p w:rsidR="000D173F" w:rsidRDefault="000D173F" w:rsidP="00F13536">
      <w:pPr>
        <w:rPr>
          <w:rtl/>
          <w:lang w:eastAsia="he-IL"/>
        </w:rPr>
      </w:pPr>
      <w:bookmarkStart w:id="22469" w:name="_ETM_Q55_405835"/>
      <w:bookmarkStart w:id="22470" w:name="_ETM_Q55_405886"/>
      <w:bookmarkStart w:id="22471" w:name="_ETM_Q55_406165"/>
      <w:bookmarkStart w:id="22472" w:name="_ETM_Q55_406227"/>
      <w:bookmarkStart w:id="22473" w:name="_ETM_Q55_403560"/>
      <w:bookmarkStart w:id="22474" w:name="_ETM_Q55_403633"/>
      <w:bookmarkStart w:id="22475" w:name="_ETM_Q55_403697"/>
      <w:bookmarkStart w:id="22476" w:name="_ETM_Q55_403763"/>
      <w:bookmarkEnd w:id="22469"/>
      <w:bookmarkEnd w:id="22470"/>
      <w:bookmarkEnd w:id="22471"/>
      <w:bookmarkEnd w:id="22472"/>
      <w:bookmarkEnd w:id="22473"/>
      <w:bookmarkEnd w:id="22474"/>
      <w:bookmarkEnd w:id="22475"/>
      <w:bookmarkEnd w:id="22476"/>
      <w:r>
        <w:rPr>
          <w:rFonts w:hint="cs"/>
          <w:rtl/>
          <w:lang w:eastAsia="he-IL"/>
        </w:rPr>
        <w:t xml:space="preserve">אדוני השר, ראית לנכון לבוא </w:t>
      </w:r>
      <w:bookmarkStart w:id="22477" w:name="_ETM_Q55_407647"/>
      <w:bookmarkEnd w:id="22477"/>
      <w:r>
        <w:rPr>
          <w:rFonts w:hint="cs"/>
          <w:rtl/>
          <w:lang w:eastAsia="he-IL"/>
        </w:rPr>
        <w:t xml:space="preserve">ולהוזיל, לתת באמת, כמו שאתה ציינת, למשפחות ברוכות ילדים ולאלה שבאמת </w:t>
      </w:r>
      <w:bookmarkStart w:id="22478" w:name="_ETM_Q55_415417"/>
      <w:bookmarkEnd w:id="22478"/>
      <w:r>
        <w:rPr>
          <w:rFonts w:hint="cs"/>
          <w:rtl/>
          <w:lang w:eastAsia="he-IL"/>
        </w:rPr>
        <w:t xml:space="preserve">חרגו בזמן הזה. כולנו תקווה ותפילה שאחרי סוף השנה לא תצטרך שוב לכנס את המועצה ולשבת לדון איך אנחנו ממשיכים הלאה בתנאים האלה, שאנחנו נהיה כבר אחרי הנגיף. שוב, אני </w:t>
      </w:r>
      <w:bookmarkStart w:id="22479" w:name="_ETM_Q55_430907"/>
      <w:bookmarkEnd w:id="22479"/>
      <w:r>
        <w:rPr>
          <w:rFonts w:hint="cs"/>
          <w:rtl/>
          <w:lang w:eastAsia="he-IL"/>
        </w:rPr>
        <w:t xml:space="preserve">מחזק את ידך. תודה רבה. </w:t>
      </w:r>
    </w:p>
    <w:p w:rsidR="000D173F" w:rsidRDefault="000D173F" w:rsidP="00AC0211">
      <w:pPr>
        <w:rPr>
          <w:rtl/>
          <w:lang w:eastAsia="he-IL"/>
        </w:rPr>
      </w:pPr>
    </w:p>
    <w:p w:rsidR="000D173F" w:rsidRDefault="000D173F" w:rsidP="00AC0211">
      <w:pPr>
        <w:pStyle w:val="-"/>
        <w:keepNext/>
        <w:rPr>
          <w:rtl/>
        </w:rPr>
      </w:pPr>
      <w:bookmarkStart w:id="22480" w:name="ET_speakercontinue_5970_8"/>
      <w:r w:rsidRPr="00021B68">
        <w:rPr>
          <w:rStyle w:val="TagStyle"/>
          <w:rtl/>
        </w:rPr>
        <w:t xml:space="preserve"> &lt;&lt; דובר_המשך &gt;&gt; </w:t>
      </w:r>
      <w:r>
        <w:rPr>
          <w:rtl/>
        </w:rPr>
        <w:t>שר משאבי המים זאב אלקין:</w:t>
      </w:r>
      <w:r w:rsidRPr="00021B68">
        <w:rPr>
          <w:rStyle w:val="TagStyle"/>
          <w:rtl/>
        </w:rPr>
        <w:t xml:space="preserve"> &lt;&lt; דובר_המשך &gt;&gt;</w:t>
      </w:r>
      <w:r>
        <w:rPr>
          <w:rtl/>
        </w:rPr>
        <w:t xml:space="preserve"> </w:t>
      </w:r>
      <w:bookmarkEnd w:id="22480"/>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תודה. אני נשאר פה, רק משנה כובע. </w:t>
      </w:r>
    </w:p>
    <w:p w:rsidR="000D173F" w:rsidRDefault="000D173F" w:rsidP="00AC0211">
      <w:pPr>
        <w:rPr>
          <w:rtl/>
          <w:lang w:eastAsia="he-IL"/>
        </w:rPr>
      </w:pPr>
    </w:p>
    <w:p w:rsidR="000D173F" w:rsidRDefault="000D173F" w:rsidP="00AC0211">
      <w:pPr>
        <w:pStyle w:val="af6"/>
        <w:keepNext/>
        <w:rPr>
          <w:rtl/>
        </w:rPr>
      </w:pPr>
      <w:bookmarkStart w:id="22481" w:name="_ETM_Q55_443916"/>
      <w:bookmarkStart w:id="22482" w:name="_ETM_Q55_443996"/>
      <w:bookmarkEnd w:id="22481"/>
      <w:bookmarkEnd w:id="22482"/>
      <w:r w:rsidRPr="008A1667">
        <w:rPr>
          <w:rStyle w:val="TagStyle"/>
          <w:rtl/>
        </w:rPr>
        <w:t xml:space="preserve"> &lt;&lt; יור &gt;&gt; </w:t>
      </w:r>
      <w:r>
        <w:rPr>
          <w:rtl/>
        </w:rPr>
        <w:t>היו"ר קרן ברק:</w:t>
      </w:r>
      <w:r w:rsidRPr="008A1667">
        <w:rPr>
          <w:rStyle w:val="TagStyle"/>
          <w:rtl/>
        </w:rPr>
        <w:t xml:space="preserve"> &lt;&lt; יור &gt;&gt;</w:t>
      </w:r>
      <w:r>
        <w:rPr>
          <w:rtl/>
        </w:rPr>
        <w:t xml:space="preserve"> </w:t>
      </w:r>
    </w:p>
    <w:p w:rsidR="000D173F" w:rsidRDefault="000D173F" w:rsidP="00FD4F5E">
      <w:pPr>
        <w:rPr>
          <w:rtl/>
          <w:lang w:eastAsia="he-IL"/>
        </w:rPr>
      </w:pPr>
    </w:p>
    <w:p w:rsidR="000D173F" w:rsidRDefault="000D173F" w:rsidP="00AC0211">
      <w:pPr>
        <w:rPr>
          <w:rtl/>
          <w:lang w:eastAsia="he-IL"/>
        </w:rPr>
      </w:pPr>
      <w:bookmarkStart w:id="22483" w:name="_ETM_Q55_445059"/>
      <w:bookmarkEnd w:id="22483"/>
      <w:r>
        <w:rPr>
          <w:rFonts w:hint="cs"/>
          <w:rtl/>
          <w:lang w:eastAsia="he-IL"/>
        </w:rPr>
        <w:t xml:space="preserve">עכשיו אתה כשר </w:t>
      </w:r>
      <w:bookmarkStart w:id="22484" w:name="_ETM_Q55_450165"/>
      <w:bookmarkEnd w:id="22484"/>
      <w:r>
        <w:rPr>
          <w:rFonts w:hint="cs"/>
          <w:rtl/>
          <w:lang w:eastAsia="he-IL"/>
        </w:rPr>
        <w:t xml:space="preserve">בכובע השני </w:t>
      </w:r>
      <w:bookmarkStart w:id="22485" w:name="_ETM_Q55_450870"/>
      <w:bookmarkEnd w:id="22485"/>
      <w:r>
        <w:rPr>
          <w:rFonts w:hint="cs"/>
          <w:rtl/>
          <w:lang w:eastAsia="he-IL"/>
        </w:rPr>
        <w:t xml:space="preserve">שלך, השר להשכלה גבוהה. חבר הכנסת אוסאמה סעדי. </w:t>
      </w:r>
    </w:p>
    <w:p w:rsidR="000D173F" w:rsidRDefault="000D173F" w:rsidP="00AC0211">
      <w:pPr>
        <w:rPr>
          <w:rtl/>
          <w:lang w:eastAsia="he-IL"/>
        </w:rPr>
      </w:pPr>
    </w:p>
    <w:p w:rsidR="000D173F" w:rsidRDefault="000D173F" w:rsidP="00AC0211">
      <w:pPr>
        <w:pStyle w:val="a9"/>
        <w:rPr>
          <w:rtl/>
          <w:lang w:eastAsia="he-IL"/>
        </w:rPr>
      </w:pPr>
      <w:bookmarkStart w:id="22486" w:name="_ETM_Q55_447212"/>
      <w:bookmarkStart w:id="22487" w:name="_ETM_Q55_447376"/>
      <w:bookmarkStart w:id="22488" w:name="ET_query_620599_10"/>
      <w:bookmarkEnd w:id="22486"/>
      <w:bookmarkEnd w:id="22487"/>
      <w:r w:rsidRPr="008A1667">
        <w:rPr>
          <w:rStyle w:val="TagStyle"/>
          <w:rtl/>
        </w:rPr>
        <w:t xml:space="preserve"> &lt;&lt; שאילתה &gt;&gt; </w:t>
      </w:r>
      <w:bookmarkStart w:id="22489" w:name="_Toc53659349"/>
      <w:bookmarkStart w:id="22490" w:name="_Toc53659640"/>
      <w:bookmarkStart w:id="22491" w:name="_Toc54616349"/>
      <w:r>
        <w:rPr>
          <w:rtl/>
          <w:lang w:eastAsia="he-IL"/>
        </w:rPr>
        <w:t>111. הקמת מוסד להשכלה גבוהה בנצרת</w:t>
      </w:r>
      <w:bookmarkEnd w:id="22489"/>
      <w:bookmarkEnd w:id="22490"/>
      <w:bookmarkEnd w:id="22491"/>
      <w:r w:rsidRPr="008A1667">
        <w:rPr>
          <w:rStyle w:val="TagStyle"/>
          <w:rtl/>
        </w:rPr>
        <w:t xml:space="preserve"> &lt;&lt; שאילתה &gt;&gt;</w:t>
      </w:r>
      <w:r>
        <w:rPr>
          <w:rtl/>
          <w:lang w:eastAsia="he-IL"/>
        </w:rPr>
        <w:t xml:space="preserve"> </w:t>
      </w:r>
      <w:bookmarkEnd w:id="22488"/>
    </w:p>
    <w:p w:rsidR="000D173F" w:rsidRDefault="000D173F" w:rsidP="00AC0211">
      <w:pPr>
        <w:rPr>
          <w:rtl/>
          <w:lang w:eastAsia="he-IL"/>
        </w:rPr>
      </w:pPr>
    </w:p>
    <w:p w:rsidR="000D173F" w:rsidRDefault="000D173F" w:rsidP="00AC0211">
      <w:pPr>
        <w:pStyle w:val="a4"/>
        <w:keepNext/>
        <w:rPr>
          <w:rtl/>
        </w:rPr>
      </w:pPr>
      <w:r w:rsidRPr="008A1667">
        <w:rPr>
          <w:rStyle w:val="TagStyle"/>
          <w:rtl/>
        </w:rPr>
        <w:t xml:space="preserve"> &lt;&lt; דובר &gt;&gt; </w:t>
      </w:r>
      <w:bookmarkStart w:id="22492" w:name="_Toc53659350"/>
      <w:bookmarkStart w:id="22493" w:name="_Toc53659641"/>
      <w:bookmarkStart w:id="22494" w:name="_Toc54616350"/>
      <w:r>
        <w:rPr>
          <w:rtl/>
        </w:rPr>
        <w:t>אוסאמה סעדי (הרשימה המשותפת):</w:t>
      </w:r>
      <w:bookmarkEnd w:id="22492"/>
      <w:bookmarkEnd w:id="22493"/>
      <w:bookmarkEnd w:id="22494"/>
      <w:r w:rsidRPr="008A1667">
        <w:rPr>
          <w:rStyle w:val="TagStyle"/>
          <w:rtl/>
        </w:rPr>
        <w:t xml:space="preserve"> &lt;&lt; דובר &gt;&gt;</w:t>
      </w:r>
      <w:r>
        <w:rPr>
          <w:rtl/>
        </w:rPr>
        <w:t xml:space="preserve"> </w:t>
      </w:r>
    </w:p>
    <w:p w:rsidR="000D173F" w:rsidRDefault="000D173F" w:rsidP="00FD4F5E">
      <w:pPr>
        <w:rPr>
          <w:rtl/>
          <w:lang w:eastAsia="he-IL"/>
        </w:rPr>
      </w:pPr>
    </w:p>
    <w:p w:rsidR="000D173F" w:rsidRDefault="000D173F" w:rsidP="00AC0211">
      <w:pPr>
        <w:rPr>
          <w:rtl/>
        </w:rPr>
      </w:pPr>
      <w:r>
        <w:rPr>
          <w:rFonts w:hint="cs"/>
          <w:rtl/>
        </w:rPr>
        <w:t xml:space="preserve">כבוד היושבת-ראש, </w:t>
      </w:r>
      <w:bookmarkStart w:id="22495" w:name="_ETM_Q55_461965"/>
      <w:bookmarkEnd w:id="22495"/>
      <w:r>
        <w:rPr>
          <w:rFonts w:hint="cs"/>
          <w:rtl/>
        </w:rPr>
        <w:t xml:space="preserve">כבוד השר, לפני שאני אשאל, כמובן שאני </w:t>
      </w:r>
      <w:bookmarkStart w:id="22496" w:name="_ETM_Q55_464404"/>
      <w:bookmarkEnd w:id="22496"/>
      <w:r>
        <w:rPr>
          <w:rFonts w:hint="cs"/>
          <w:rtl/>
        </w:rPr>
        <w:t xml:space="preserve">מצטרף לחברי טסלר על השאילתה שלו בעניין המים. דנו </w:t>
      </w:r>
      <w:bookmarkStart w:id="22497" w:name="_ETM_Q55_471076"/>
      <w:bookmarkEnd w:id="22497"/>
      <w:r>
        <w:rPr>
          <w:rFonts w:hint="cs"/>
          <w:rtl/>
        </w:rPr>
        <w:t xml:space="preserve">בזה בוועדת הכלכלה, שמענו אותך, </w:t>
      </w:r>
      <w:r w:rsidR="00F13536">
        <w:rPr>
          <w:rFonts w:hint="cs"/>
          <w:rtl/>
        </w:rPr>
        <w:t>ו</w:t>
      </w:r>
      <w:r>
        <w:rPr>
          <w:rFonts w:hint="cs"/>
          <w:rtl/>
        </w:rPr>
        <w:t xml:space="preserve">אנחנו מחזקים את </w:t>
      </w:r>
      <w:bookmarkStart w:id="22498" w:name="_ETM_Q55_474933"/>
      <w:bookmarkEnd w:id="22498"/>
      <w:r>
        <w:rPr>
          <w:rFonts w:hint="cs"/>
          <w:rtl/>
        </w:rPr>
        <w:t xml:space="preserve">ידיך. חשוב מאוד לאשר את ההעלאה ל-4 מטר </w:t>
      </w:r>
      <w:bookmarkStart w:id="22499" w:name="_ETM_Q55_488424"/>
      <w:bookmarkEnd w:id="22499"/>
      <w:r>
        <w:rPr>
          <w:rFonts w:hint="cs"/>
          <w:rtl/>
        </w:rPr>
        <w:t xml:space="preserve">מעוקב למשפחה. </w:t>
      </w:r>
      <w:bookmarkStart w:id="22500" w:name="_ETM_Q55_485096"/>
      <w:bookmarkEnd w:id="22500"/>
    </w:p>
    <w:p w:rsidR="000D173F" w:rsidRDefault="000D173F" w:rsidP="00AC0211">
      <w:pPr>
        <w:rPr>
          <w:rtl/>
        </w:rPr>
      </w:pPr>
      <w:bookmarkStart w:id="22501" w:name="_ETM_Q55_485345"/>
      <w:bookmarkStart w:id="22502" w:name="_ETM_Q55_485433"/>
      <w:bookmarkEnd w:id="22501"/>
      <w:bookmarkEnd w:id="22502"/>
    </w:p>
    <w:p w:rsidR="000D173F" w:rsidRDefault="00B21B5A" w:rsidP="00B21B5A">
      <w:pPr>
        <w:pStyle w:val="af5"/>
        <w:rPr>
          <w:rtl/>
        </w:rPr>
      </w:pPr>
      <w:bookmarkStart w:id="22503" w:name="_ETM_Q55_486521"/>
      <w:bookmarkStart w:id="22504" w:name="_ETM_Q55_486599"/>
      <w:bookmarkStart w:id="22505" w:name="_ETM_Q55_485488"/>
      <w:bookmarkStart w:id="22506" w:name="_ETM_Q55_485571"/>
      <w:bookmarkStart w:id="22507" w:name="ET_interruption_5969_12"/>
      <w:bookmarkEnd w:id="22503"/>
      <w:bookmarkEnd w:id="22504"/>
      <w:bookmarkEnd w:id="22505"/>
      <w:bookmarkEnd w:id="22506"/>
      <w:r w:rsidRPr="00B21B5A">
        <w:rPr>
          <w:rStyle w:val="TagStyle"/>
          <w:rtl/>
        </w:rPr>
        <w:t xml:space="preserve"> &lt;&lt; קריאה &gt;&gt;</w:t>
      </w:r>
      <w:r w:rsidR="000D173F" w:rsidRPr="00343DC1">
        <w:rPr>
          <w:rStyle w:val="TagStyle"/>
          <w:rtl/>
        </w:rPr>
        <w:t xml:space="preserve"> </w:t>
      </w:r>
      <w:bookmarkStart w:id="22508" w:name="_Toc53659351"/>
      <w:bookmarkStart w:id="22509" w:name="_Toc53659642"/>
      <w:r w:rsidR="000D173F">
        <w:rPr>
          <w:rtl/>
        </w:rPr>
        <w:t>השר להשכלה גבוהה ומשלימה זאב אלקין:</w:t>
      </w:r>
      <w:bookmarkEnd w:id="22508"/>
      <w:bookmarkEnd w:id="22509"/>
      <w:r w:rsidR="000D173F" w:rsidRPr="00343DC1">
        <w:rPr>
          <w:rStyle w:val="TagStyle"/>
          <w:rtl/>
        </w:rPr>
        <w:t xml:space="preserve"> </w:t>
      </w:r>
      <w:r w:rsidRPr="00B21B5A">
        <w:rPr>
          <w:rStyle w:val="TagStyle"/>
          <w:rtl/>
        </w:rPr>
        <w:t xml:space="preserve">&lt;&lt; קריאה &gt;&gt; </w:t>
      </w:r>
      <w:r w:rsidR="000D173F">
        <w:rPr>
          <w:rtl/>
        </w:rPr>
        <w:t xml:space="preserve"> </w:t>
      </w:r>
      <w:bookmarkEnd w:id="22507"/>
    </w:p>
    <w:p w:rsidR="000D173F" w:rsidRPr="00343DC1" w:rsidRDefault="000D173F" w:rsidP="00AC0211">
      <w:pPr>
        <w:rPr>
          <w:rtl/>
          <w:lang w:eastAsia="he-IL"/>
        </w:rPr>
      </w:pPr>
    </w:p>
    <w:p w:rsidR="000D173F" w:rsidRDefault="000D173F" w:rsidP="00AC0211">
      <w:pPr>
        <w:rPr>
          <w:rtl/>
          <w:lang w:eastAsia="he-IL"/>
        </w:rPr>
      </w:pPr>
      <w:bookmarkStart w:id="22510" w:name="_ETM_Q55_487820"/>
      <w:bookmarkStart w:id="22511" w:name="_ETM_Q55_487935"/>
      <w:bookmarkEnd w:id="22510"/>
      <w:bookmarkEnd w:id="22511"/>
      <w:r>
        <w:rPr>
          <w:rFonts w:hint="cs"/>
          <w:rtl/>
          <w:lang w:eastAsia="he-IL"/>
        </w:rPr>
        <w:t xml:space="preserve">לנפש, 4 קוב לנפש. </w:t>
      </w:r>
    </w:p>
    <w:p w:rsidR="000D173F" w:rsidRDefault="000D173F" w:rsidP="00AC0211">
      <w:pPr>
        <w:rPr>
          <w:rtl/>
          <w:lang w:eastAsia="he-IL"/>
        </w:rPr>
      </w:pPr>
      <w:bookmarkStart w:id="22512" w:name="_ETM_Q55_488389"/>
      <w:bookmarkStart w:id="22513" w:name="_ETM_Q55_488510"/>
      <w:bookmarkStart w:id="22514" w:name="_ETM_Q55_488532"/>
      <w:bookmarkEnd w:id="22512"/>
      <w:bookmarkEnd w:id="22513"/>
      <w:bookmarkEnd w:id="22514"/>
    </w:p>
    <w:p w:rsidR="000D173F" w:rsidRDefault="000D173F" w:rsidP="00AC0211">
      <w:pPr>
        <w:pStyle w:val="-"/>
        <w:keepNext/>
        <w:rPr>
          <w:rtl/>
        </w:rPr>
      </w:pPr>
      <w:bookmarkStart w:id="22515" w:name="_ETM_Q55_488635"/>
      <w:bookmarkStart w:id="22516" w:name="ET_speakercontinue_5292_13"/>
      <w:bookmarkEnd w:id="22515"/>
      <w:r w:rsidRPr="00F565BC">
        <w:rPr>
          <w:rStyle w:val="TagStyle"/>
          <w:rtl/>
        </w:rPr>
        <w:t xml:space="preserve"> &lt;&lt; דובר_המשך &gt;&gt; </w:t>
      </w:r>
      <w:r>
        <w:rPr>
          <w:rtl/>
        </w:rPr>
        <w:t>אוסאמה סעדי (הרשימה המשותפת):</w:t>
      </w:r>
      <w:r w:rsidRPr="00F565BC">
        <w:rPr>
          <w:rStyle w:val="TagStyle"/>
          <w:rtl/>
        </w:rPr>
        <w:t xml:space="preserve"> &lt;&lt; דובר_המשך &gt;&gt;</w:t>
      </w:r>
      <w:r>
        <w:rPr>
          <w:rtl/>
        </w:rPr>
        <w:t xml:space="preserve"> </w:t>
      </w:r>
      <w:bookmarkEnd w:id="22516"/>
    </w:p>
    <w:p w:rsidR="000D173F" w:rsidRDefault="000D173F" w:rsidP="00FD4F5E">
      <w:pPr>
        <w:rPr>
          <w:rtl/>
          <w:lang w:eastAsia="he-IL"/>
        </w:rPr>
      </w:pPr>
    </w:p>
    <w:p w:rsidR="000D173F" w:rsidRDefault="000D173F" w:rsidP="00AC0211">
      <w:pPr>
        <w:rPr>
          <w:rtl/>
        </w:rPr>
      </w:pPr>
      <w:bookmarkStart w:id="22517" w:name="_ETM_Q55_489368"/>
      <w:bookmarkStart w:id="22518" w:name="_ETM_Q55_488502"/>
      <w:bookmarkStart w:id="22519" w:name="_ETM_Q55_488788"/>
      <w:bookmarkStart w:id="22520" w:name="_ETM_Q55_488844"/>
      <w:bookmarkEnd w:id="22517"/>
      <w:bookmarkEnd w:id="22518"/>
      <w:bookmarkEnd w:id="22519"/>
      <w:bookmarkEnd w:id="22520"/>
      <w:r>
        <w:rPr>
          <w:rFonts w:hint="cs"/>
          <w:rtl/>
        </w:rPr>
        <w:t xml:space="preserve">לנפש. אז זה חשוב גם למשפחות ברוכות </w:t>
      </w:r>
      <w:bookmarkStart w:id="22521" w:name="_ETM_Q55_494278"/>
      <w:bookmarkEnd w:id="22521"/>
      <w:r>
        <w:rPr>
          <w:rFonts w:hint="cs"/>
          <w:rtl/>
        </w:rPr>
        <w:t xml:space="preserve">ילדים, וגם חשוב מאוד שזה לא רק מספטמבר. אז </w:t>
      </w:r>
      <w:bookmarkStart w:id="22522" w:name="_ETM_Q55_498143"/>
      <w:bookmarkEnd w:id="22522"/>
      <w:r>
        <w:rPr>
          <w:rFonts w:hint="cs"/>
          <w:rtl/>
        </w:rPr>
        <w:t xml:space="preserve">דיברנו בוועדת הכלכלה, שלפחות זה יהיה רטרואקטיבית מאז תחילת המגפה. </w:t>
      </w:r>
      <w:bookmarkStart w:id="22523" w:name="_ETM_Q55_502624"/>
      <w:bookmarkEnd w:id="22523"/>
    </w:p>
    <w:p w:rsidR="000D173F" w:rsidRDefault="000D173F" w:rsidP="00AC0211">
      <w:pPr>
        <w:rPr>
          <w:rtl/>
        </w:rPr>
      </w:pPr>
      <w:bookmarkStart w:id="22524" w:name="_ETM_Q55_502856"/>
      <w:bookmarkStart w:id="22525" w:name="_ETM_Q55_502934"/>
      <w:bookmarkEnd w:id="22524"/>
      <w:bookmarkEnd w:id="22525"/>
    </w:p>
    <w:p w:rsidR="000D173F" w:rsidRPr="009F1FFC" w:rsidRDefault="000D173F" w:rsidP="00E12A81">
      <w:pPr>
        <w:rPr>
          <w:rtl/>
        </w:rPr>
      </w:pPr>
      <w:bookmarkStart w:id="22526" w:name="_ETM_Q55_502991"/>
      <w:bookmarkStart w:id="22527" w:name="_ETM_Q55_503095"/>
      <w:bookmarkEnd w:id="22526"/>
      <w:bookmarkEnd w:id="22527"/>
      <w:r>
        <w:rPr>
          <w:rFonts w:hint="cs"/>
          <w:rtl/>
        </w:rPr>
        <w:t xml:space="preserve">לענייננו, אני הגשתי שאילתה בעניין הקמת מוסד להשכלה גבוהה </w:t>
      </w:r>
      <w:bookmarkStart w:id="22528" w:name="_ETM_Q55_510786"/>
      <w:bookmarkEnd w:id="22528"/>
      <w:r>
        <w:rPr>
          <w:rFonts w:hint="cs"/>
          <w:rtl/>
        </w:rPr>
        <w:t>בעיר נצרת. העיר נצרת הינה העיר הערבית הגדולה ביותר. נצרת בת</w:t>
      </w:r>
      <w:r w:rsidR="00E12A81">
        <w:rPr>
          <w:rFonts w:hint="cs"/>
          <w:rtl/>
        </w:rPr>
        <w:t xml:space="preserve"> אלפיים </w:t>
      </w:r>
      <w:r>
        <w:rPr>
          <w:rFonts w:hint="cs"/>
          <w:rtl/>
        </w:rPr>
        <w:t>שנים, ואין בה מוסד אחד להשכלה גבוהה. אין שום סיבה שסטודנטים ערבים יצטרכו לעזוב את עריהם על מנת לרכוש השכלה גבוהה.</w:t>
      </w:r>
    </w:p>
    <w:p w:rsidR="000D173F" w:rsidRDefault="000D173F" w:rsidP="00AC0211">
      <w:pPr>
        <w:rPr>
          <w:rtl/>
        </w:rPr>
      </w:pPr>
    </w:p>
    <w:p w:rsidR="000D173F" w:rsidRPr="00472AB3" w:rsidRDefault="000D173F" w:rsidP="00AC0211">
      <w:pPr>
        <w:rPr>
          <w:rtl/>
        </w:rPr>
      </w:pPr>
      <w:r>
        <w:rPr>
          <w:rFonts w:hint="cs"/>
          <w:rtl/>
        </w:rPr>
        <w:t>ב</w:t>
      </w:r>
      <w:r w:rsidRPr="00472AB3">
        <w:rPr>
          <w:rFonts w:hint="cs"/>
          <w:rtl/>
        </w:rPr>
        <w:t>רצוני לשאול:</w:t>
      </w:r>
    </w:p>
    <w:p w:rsidR="000D173F" w:rsidRDefault="000D173F" w:rsidP="00AC0211">
      <w:pPr>
        <w:rPr>
          <w:rtl/>
        </w:rPr>
      </w:pPr>
    </w:p>
    <w:p w:rsidR="000D173F" w:rsidRPr="009F1FFC" w:rsidRDefault="000D173F" w:rsidP="00AC0211">
      <w:pPr>
        <w:rPr>
          <w:rtl/>
        </w:rPr>
      </w:pPr>
      <w:r>
        <w:rPr>
          <w:rFonts w:hint="cs"/>
          <w:rtl/>
        </w:rPr>
        <w:t>1. מהי עמדת משרדך בנושא?</w:t>
      </w:r>
    </w:p>
    <w:p w:rsidR="000D173F" w:rsidRDefault="000D173F" w:rsidP="00AC0211">
      <w:pPr>
        <w:rPr>
          <w:rtl/>
        </w:rPr>
      </w:pPr>
    </w:p>
    <w:p w:rsidR="000D173F" w:rsidRDefault="000D173F" w:rsidP="00AC0211">
      <w:pPr>
        <w:rPr>
          <w:rtl/>
        </w:rPr>
      </w:pPr>
      <w:r>
        <w:rPr>
          <w:rFonts w:hint="cs"/>
          <w:rtl/>
        </w:rPr>
        <w:t>2. מדוע לא תוקם אוניברסיטה בעיר נצרת?</w:t>
      </w:r>
      <w:bookmarkStart w:id="22529" w:name="_ETM_Q55_533188"/>
      <w:bookmarkEnd w:id="22529"/>
      <w:r>
        <w:rPr>
          <w:rFonts w:hint="cs"/>
          <w:rtl/>
        </w:rPr>
        <w:t xml:space="preserve"> </w:t>
      </w:r>
      <w:bookmarkStart w:id="22530" w:name="_ETM_Q55_532763"/>
      <w:bookmarkStart w:id="22531" w:name="_ETM_Q55_532818"/>
      <w:bookmarkStart w:id="22532" w:name="_ETM_Q55_532915"/>
      <w:bookmarkStart w:id="22533" w:name="_ETM_Q55_532994"/>
      <w:bookmarkEnd w:id="22530"/>
      <w:bookmarkEnd w:id="22531"/>
      <w:bookmarkEnd w:id="22532"/>
      <w:bookmarkEnd w:id="22533"/>
      <w:r>
        <w:rPr>
          <w:rFonts w:hint="cs"/>
          <w:rtl/>
        </w:rPr>
        <w:t xml:space="preserve">תודה. </w:t>
      </w:r>
    </w:p>
    <w:p w:rsidR="000D173F" w:rsidRPr="008A1667" w:rsidRDefault="000D173F" w:rsidP="00AC0211">
      <w:pPr>
        <w:rPr>
          <w:rtl/>
          <w:lang w:eastAsia="he-IL"/>
        </w:rPr>
      </w:pPr>
      <w:bookmarkStart w:id="22534" w:name="_ETM_Q55_445393"/>
      <w:bookmarkStart w:id="22535" w:name="_ETM_Q55_445468"/>
      <w:bookmarkEnd w:id="22534"/>
      <w:bookmarkEnd w:id="22535"/>
    </w:p>
    <w:p w:rsidR="000D173F" w:rsidRDefault="000D173F" w:rsidP="00AC0211">
      <w:pPr>
        <w:pStyle w:val="a4"/>
        <w:keepNext/>
        <w:rPr>
          <w:rtl/>
        </w:rPr>
      </w:pPr>
      <w:bookmarkStart w:id="22536" w:name="ET_speaker_5969_14"/>
      <w:r w:rsidRPr="002F194C">
        <w:rPr>
          <w:rStyle w:val="TagStyle"/>
          <w:rtl/>
        </w:rPr>
        <w:t xml:space="preserve"> &lt;&lt; דובר &gt;&gt; </w:t>
      </w:r>
      <w:bookmarkStart w:id="22537" w:name="_Toc53659352"/>
      <w:bookmarkStart w:id="22538" w:name="_Toc53659643"/>
      <w:bookmarkStart w:id="22539" w:name="_Toc54616351"/>
      <w:r>
        <w:rPr>
          <w:rtl/>
        </w:rPr>
        <w:t>השר להשכלה גבוהה ומשלימה זאב אלקין:</w:t>
      </w:r>
      <w:bookmarkEnd w:id="22537"/>
      <w:bookmarkEnd w:id="22538"/>
      <w:bookmarkEnd w:id="22539"/>
      <w:r w:rsidRPr="002F194C">
        <w:rPr>
          <w:rStyle w:val="TagStyle"/>
          <w:rtl/>
        </w:rPr>
        <w:t xml:space="preserve"> &lt;&lt; דובר &gt;&gt;</w:t>
      </w:r>
      <w:r>
        <w:rPr>
          <w:rtl/>
        </w:rPr>
        <w:t xml:space="preserve"> </w:t>
      </w:r>
      <w:bookmarkEnd w:id="22536"/>
    </w:p>
    <w:p w:rsidR="000D173F" w:rsidRDefault="000D173F" w:rsidP="00FD4F5E">
      <w:pPr>
        <w:rPr>
          <w:rtl/>
          <w:lang w:eastAsia="he-IL"/>
        </w:rPr>
      </w:pPr>
    </w:p>
    <w:p w:rsidR="000D173F" w:rsidRPr="00AF2BB3" w:rsidRDefault="000D173F" w:rsidP="00E12A81">
      <w:pPr>
        <w:ind w:firstLine="0"/>
        <w:rPr>
          <w:rtl/>
          <w:lang w:eastAsia="he-IL"/>
        </w:rPr>
      </w:pPr>
      <w:r>
        <w:rPr>
          <w:rtl/>
          <w:lang w:eastAsia="he-IL"/>
        </w:rPr>
        <w:tab/>
      </w:r>
      <w:r>
        <w:rPr>
          <w:rFonts w:hint="cs"/>
          <w:rtl/>
          <w:lang w:eastAsia="he-IL"/>
        </w:rPr>
        <w:t xml:space="preserve">תודה רבה, חבר הכנסת אוסאמה סעדי. קודם כול, כדי </w:t>
      </w:r>
      <w:bookmarkStart w:id="22540" w:name="_ETM_Q55_539221"/>
      <w:bookmarkEnd w:id="22540"/>
      <w:r>
        <w:rPr>
          <w:rFonts w:hint="cs"/>
          <w:rtl/>
          <w:lang w:eastAsia="he-IL"/>
        </w:rPr>
        <w:t xml:space="preserve">לענות על שאלתך, צריך להבין את ההקשר הרחב בשני היבטים: </w:t>
      </w:r>
      <w:bookmarkStart w:id="22541" w:name="_ETM_Q55_545021"/>
      <w:bookmarkEnd w:id="22541"/>
      <w:r>
        <w:rPr>
          <w:rFonts w:hint="cs"/>
          <w:rtl/>
          <w:lang w:eastAsia="he-IL"/>
        </w:rPr>
        <w:t xml:space="preserve">ההיבט הראשון זה המבנה של ההשכלה הגבוהה היום במדינת </w:t>
      </w:r>
      <w:bookmarkStart w:id="22542" w:name="_ETM_Q55_547154"/>
      <w:bookmarkEnd w:id="22542"/>
      <w:r>
        <w:rPr>
          <w:rFonts w:hint="cs"/>
          <w:rtl/>
          <w:lang w:eastAsia="he-IL"/>
        </w:rPr>
        <w:t xml:space="preserve">ישראל. אנחנו כבר היום ברמה מסוימת נמצאים בעודף </w:t>
      </w:r>
      <w:r w:rsidR="00E12A81">
        <w:rPr>
          <w:rFonts w:hint="cs"/>
          <w:rtl/>
          <w:lang w:eastAsia="he-IL"/>
        </w:rPr>
        <w:t xml:space="preserve">במספר </w:t>
      </w:r>
      <w:bookmarkStart w:id="22543" w:name="_ETM_Q55_551101"/>
      <w:bookmarkEnd w:id="22543"/>
      <w:r>
        <w:rPr>
          <w:rFonts w:hint="cs"/>
          <w:rtl/>
          <w:lang w:eastAsia="he-IL"/>
        </w:rPr>
        <w:t xml:space="preserve">המוסדות, מה שמשפיע על היציבות שלהם. המוסדות אצלנו הם רבים </w:t>
      </w:r>
      <w:bookmarkStart w:id="22544" w:name="_ETM_Q55_558676"/>
      <w:bookmarkEnd w:id="22544"/>
      <w:r>
        <w:rPr>
          <w:rFonts w:hint="cs"/>
          <w:rtl/>
          <w:lang w:eastAsia="he-IL"/>
        </w:rPr>
        <w:t>ולא תמיד יציבים</w:t>
      </w:r>
      <w:r w:rsidR="00E12A81">
        <w:rPr>
          <w:rFonts w:hint="cs"/>
          <w:rtl/>
          <w:lang w:eastAsia="he-IL"/>
        </w:rPr>
        <w:t>,</w:t>
      </w:r>
      <w:r>
        <w:rPr>
          <w:rFonts w:hint="cs"/>
          <w:rtl/>
          <w:lang w:eastAsia="he-IL"/>
        </w:rPr>
        <w:t xml:space="preserve"> בגלל הגודל, ולכן המדיניות של המל"ג והוות"ת כבר הרבה שנים היא לנסות להימנע מהקמה של מוסדות חדשים, אלא להפך </w:t>
      </w:r>
      <w:r w:rsidR="00E12A81">
        <w:rPr>
          <w:rFonts w:hint="eastAsia"/>
          <w:rtl/>
          <w:lang w:eastAsia="he-IL"/>
        </w:rPr>
        <w:t xml:space="preserve">– אפילו </w:t>
      </w:r>
      <w:r>
        <w:rPr>
          <w:rFonts w:hint="cs"/>
          <w:rtl/>
          <w:lang w:eastAsia="he-IL"/>
        </w:rPr>
        <w:t xml:space="preserve">לעודד מוסדות קיימים להתחבר ולייצר מוסד יותר גדול, מה שיגרום ליותר יציבות וגם יותר יעילות במערכת </w:t>
      </w:r>
      <w:bookmarkStart w:id="22545" w:name="_ETM_Q55_580690"/>
      <w:bookmarkEnd w:id="22545"/>
      <w:r>
        <w:rPr>
          <w:rFonts w:hint="cs"/>
          <w:rtl/>
          <w:lang w:eastAsia="he-IL"/>
        </w:rPr>
        <w:t xml:space="preserve">ההשכלה הגבוהה. המוסדות הקטנים בסוף לא מחזיקים מעמד וקורסים, וראינו כמה קריסות כאלה בשנים האחרונות, וגם היום יש כמה מוסדות שמצבם – הם לא על סף קריסה, אבל מצבם הוא </w:t>
      </w:r>
      <w:bookmarkStart w:id="22546" w:name="_ETM_Q55_594213"/>
      <w:bookmarkEnd w:id="22546"/>
      <w:r>
        <w:rPr>
          <w:rFonts w:hint="cs"/>
          <w:rtl/>
          <w:lang w:eastAsia="he-IL"/>
        </w:rPr>
        <w:t xml:space="preserve">מדאיג מבחינתי כשר שמופקד על המערכת. לכן המדיניות של המערכת היא לא לעודד הקמה של מוסדות חדשים ולא ללכת לפי עיקרון שבכל עיר, גדולה ככל שתהיה, תהיה אוניברסיטה או אפילו </w:t>
      </w:r>
      <w:bookmarkStart w:id="22547" w:name="_ETM_Q55_611649"/>
      <w:bookmarkEnd w:id="22547"/>
      <w:r>
        <w:rPr>
          <w:rFonts w:hint="cs"/>
          <w:rtl/>
          <w:lang w:eastAsia="he-IL"/>
        </w:rPr>
        <w:t xml:space="preserve">מכללה, אלא למצוא פתרונות במסגרת </w:t>
      </w:r>
      <w:r w:rsidR="00E12A81">
        <w:rPr>
          <w:rFonts w:hint="cs"/>
          <w:rtl/>
          <w:lang w:eastAsia="he-IL"/>
        </w:rPr>
        <w:t xml:space="preserve">של </w:t>
      </w:r>
      <w:r>
        <w:rPr>
          <w:rFonts w:hint="cs"/>
          <w:rtl/>
          <w:lang w:eastAsia="he-IL"/>
        </w:rPr>
        <w:t xml:space="preserve">המוסדות הקיימים והרחבתם. יש הרבה מאוד ערים במדינת ישראל שהן אפילו יותר גדולות לצורך העניין מנצרת </w:t>
      </w:r>
      <w:r w:rsidR="00E12A81">
        <w:rPr>
          <w:rFonts w:hint="cs"/>
          <w:rtl/>
          <w:lang w:eastAsia="he-IL"/>
        </w:rPr>
        <w:t>ו</w:t>
      </w:r>
      <w:r>
        <w:rPr>
          <w:rFonts w:hint="cs"/>
          <w:rtl/>
          <w:lang w:eastAsia="he-IL"/>
        </w:rPr>
        <w:t>אין בהן מוסד להשכלה גבוהה</w:t>
      </w:r>
      <w:r w:rsidR="00E12A81">
        <w:rPr>
          <w:rFonts w:hint="cs"/>
          <w:rtl/>
          <w:lang w:eastAsia="he-IL"/>
        </w:rPr>
        <w:t>,</w:t>
      </w:r>
      <w:r>
        <w:rPr>
          <w:rFonts w:hint="cs"/>
          <w:rtl/>
          <w:lang w:eastAsia="he-IL"/>
        </w:rPr>
        <w:t xml:space="preserve"> זאת אומרת, אין עיקרון שבכל עיר צריך להיות מוסד להשכלה גבוהה. זה דבר אחד. </w:t>
      </w:r>
    </w:p>
    <w:p w:rsidR="000D173F" w:rsidRDefault="000D173F" w:rsidP="00AC0211">
      <w:pPr>
        <w:rPr>
          <w:rtl/>
          <w:lang w:eastAsia="he-IL"/>
        </w:rPr>
      </w:pPr>
    </w:p>
    <w:p w:rsidR="000D173F" w:rsidRDefault="000D173F" w:rsidP="00E12A81">
      <w:pPr>
        <w:rPr>
          <w:rtl/>
          <w:lang w:eastAsia="he-IL"/>
        </w:rPr>
      </w:pPr>
      <w:r>
        <w:rPr>
          <w:rFonts w:hint="cs"/>
          <w:rtl/>
          <w:lang w:eastAsia="he-IL"/>
        </w:rPr>
        <w:t xml:space="preserve">הדבר השני </w:t>
      </w:r>
      <w:bookmarkStart w:id="22548" w:name="_ETM_Q55_632545"/>
      <w:bookmarkEnd w:id="22548"/>
      <w:r>
        <w:rPr>
          <w:rFonts w:hint="cs"/>
          <w:rtl/>
          <w:lang w:eastAsia="he-IL"/>
        </w:rPr>
        <w:t>קשור לתמונ</w:t>
      </w:r>
      <w:r w:rsidR="00E12A81">
        <w:rPr>
          <w:rFonts w:hint="cs"/>
          <w:rtl/>
          <w:lang w:eastAsia="he-IL"/>
        </w:rPr>
        <w:t>ת</w:t>
      </w:r>
      <w:r>
        <w:rPr>
          <w:rFonts w:hint="cs"/>
          <w:rtl/>
          <w:lang w:eastAsia="he-IL"/>
        </w:rPr>
        <w:t xml:space="preserve"> ההשתלבות של מגזר המיעוטים ודוברי הערבית בהשכלה הגבוהה, וכאן אני חייב להגיד שגם השנה – אנחנו </w:t>
      </w:r>
      <w:bookmarkStart w:id="22549" w:name="_ETM_Q55_643440"/>
      <w:bookmarkEnd w:id="22549"/>
      <w:r>
        <w:rPr>
          <w:rFonts w:hint="cs"/>
          <w:rtl/>
          <w:lang w:eastAsia="he-IL"/>
        </w:rPr>
        <w:t>בדיוק נמצאים בפתיחתה של שנה אקדמית חדשה – חייבים לציין שהמצב הוא יותר טוב אפילו ממה שתכננו. אני יכול לשתף אותך בנתונים של השנה שהסתיימה</w:t>
      </w:r>
      <w:r w:rsidR="00E12A81">
        <w:rPr>
          <w:rFonts w:hint="cs"/>
          <w:rtl/>
          <w:lang w:eastAsia="he-IL"/>
        </w:rPr>
        <w:t>.</w:t>
      </w:r>
      <w:r>
        <w:rPr>
          <w:rFonts w:hint="cs"/>
          <w:rtl/>
          <w:lang w:eastAsia="he-IL"/>
        </w:rPr>
        <w:t xml:space="preserve"> עוד מוקדם לקבוע נתונים סופיים </w:t>
      </w:r>
      <w:bookmarkStart w:id="22550" w:name="_ETM_Q55_655668"/>
      <w:bookmarkEnd w:id="22550"/>
      <w:r>
        <w:rPr>
          <w:rFonts w:hint="cs"/>
          <w:rtl/>
          <w:lang w:eastAsia="he-IL"/>
        </w:rPr>
        <w:t xml:space="preserve">על השנה שמתחילה </w:t>
      </w:r>
      <w:r w:rsidR="00E12A81">
        <w:rPr>
          <w:rFonts w:hint="eastAsia"/>
          <w:rtl/>
          <w:lang w:eastAsia="he-IL"/>
        </w:rPr>
        <w:t xml:space="preserve">– </w:t>
      </w:r>
      <w:r>
        <w:rPr>
          <w:rFonts w:hint="cs"/>
          <w:rtl/>
          <w:lang w:eastAsia="he-IL"/>
        </w:rPr>
        <w:t xml:space="preserve">יש כמה שבועות שייתכנו שינויים </w:t>
      </w:r>
      <w:r w:rsidR="00E12A81">
        <w:rPr>
          <w:rFonts w:hint="eastAsia"/>
          <w:rtl/>
          <w:lang w:eastAsia="he-IL"/>
        </w:rPr>
        <w:t xml:space="preserve">– </w:t>
      </w:r>
      <w:r>
        <w:rPr>
          <w:rFonts w:hint="cs"/>
          <w:rtl/>
          <w:lang w:eastAsia="he-IL"/>
        </w:rPr>
        <w:t>אבל בשנה שהסתיימה</w:t>
      </w:r>
      <w:r w:rsidR="00E12A81">
        <w:rPr>
          <w:rFonts w:hint="cs"/>
          <w:rtl/>
          <w:lang w:eastAsia="he-IL"/>
        </w:rPr>
        <w:t>,</w:t>
      </w:r>
      <w:r>
        <w:rPr>
          <w:rFonts w:hint="cs"/>
          <w:rtl/>
          <w:lang w:eastAsia="he-IL"/>
        </w:rPr>
        <w:t xml:space="preserve"> למשל, </w:t>
      </w:r>
      <w:r w:rsidR="00E12A81">
        <w:rPr>
          <w:rFonts w:hint="cs"/>
          <w:rtl/>
          <w:lang w:eastAsia="he-IL"/>
        </w:rPr>
        <w:t>שיעור</w:t>
      </w:r>
      <w:r>
        <w:rPr>
          <w:rFonts w:hint="cs"/>
          <w:rtl/>
          <w:lang w:eastAsia="he-IL"/>
        </w:rPr>
        <w:t xml:space="preserve"> הסטודנטים הערבים בתלמידים לתואר ראשון במדינת ישראל היה 19%</w:t>
      </w:r>
      <w:r w:rsidR="00E12A81">
        <w:rPr>
          <w:rFonts w:hint="cs"/>
          <w:rtl/>
          <w:lang w:eastAsia="he-IL"/>
        </w:rPr>
        <w:t>,</w:t>
      </w:r>
      <w:r>
        <w:rPr>
          <w:rFonts w:hint="cs"/>
          <w:rtl/>
          <w:lang w:eastAsia="he-IL"/>
        </w:rPr>
        <w:t xml:space="preserve"> כמעט כמשקלם </w:t>
      </w:r>
      <w:bookmarkStart w:id="22551" w:name="_ETM_Q55_669449"/>
      <w:bookmarkEnd w:id="22551"/>
      <w:r>
        <w:rPr>
          <w:rFonts w:hint="cs"/>
          <w:rtl/>
          <w:lang w:eastAsia="he-IL"/>
        </w:rPr>
        <w:t>באוכלוסייה, ואגב, ב-2% יותר מהיעד שהמדינה שמה לעצמה: היעד היה 17% לתוכנית הזאת, ת</w:t>
      </w:r>
      <w:r w:rsidR="00E12A81">
        <w:rPr>
          <w:rFonts w:hint="cs"/>
          <w:rtl/>
          <w:lang w:eastAsia="he-IL"/>
        </w:rPr>
        <w:t>ו</w:t>
      </w:r>
      <w:r>
        <w:rPr>
          <w:rFonts w:hint="cs"/>
          <w:rtl/>
          <w:lang w:eastAsia="he-IL"/>
        </w:rPr>
        <w:t xml:space="preserve">כנית רב-שנתית, והגענו ל-19%. </w:t>
      </w:r>
      <w:bookmarkStart w:id="22552" w:name="_ETM_Q55_682009"/>
      <w:bookmarkEnd w:id="22552"/>
      <w:r>
        <w:rPr>
          <w:rFonts w:hint="cs"/>
          <w:rtl/>
          <w:lang w:eastAsia="he-IL"/>
        </w:rPr>
        <w:t xml:space="preserve">אותו דבר לגבי תלמידי התואר השני: היעד היה 12%, והגענו ל-15% מכלל התלמידים לתואר השני מתוך המגזר הערבי. גם בתואר שלישי, היעד של 7% </w:t>
      </w:r>
      <w:r>
        <w:rPr>
          <w:rFonts w:hint="eastAsia"/>
          <w:rtl/>
          <w:lang w:eastAsia="he-IL"/>
        </w:rPr>
        <w:t>–</w:t>
      </w:r>
      <w:r>
        <w:rPr>
          <w:rFonts w:hint="cs"/>
          <w:rtl/>
          <w:lang w:eastAsia="he-IL"/>
        </w:rPr>
        <w:t xml:space="preserve"> הצלחנו לחצות אותו ולהגיע ל-7.3%. זאת אומרת, חייבים להגיד </w:t>
      </w:r>
      <w:bookmarkStart w:id="22553" w:name="_ETM_Q55_700780"/>
      <w:bookmarkEnd w:id="22553"/>
      <w:r>
        <w:rPr>
          <w:rFonts w:hint="cs"/>
          <w:rtl/>
          <w:lang w:eastAsia="he-IL"/>
        </w:rPr>
        <w:t>שבאופן כללי ההשתלבות של המגזר הערבי במערכת ההשכלה הגבוהה, בזכות מאמצים מאוד אינטנסיביים שנעשו בעשור האחרון</w:t>
      </w:r>
      <w:r w:rsidR="00E12A81">
        <w:rPr>
          <w:rFonts w:hint="cs"/>
          <w:rtl/>
          <w:lang w:eastAsia="he-IL"/>
        </w:rPr>
        <w:t>,</w:t>
      </w:r>
      <w:r>
        <w:rPr>
          <w:rFonts w:hint="cs"/>
          <w:rtl/>
          <w:lang w:eastAsia="he-IL"/>
        </w:rPr>
        <w:t xml:space="preserve"> ובמיוחד בחומש </w:t>
      </w:r>
      <w:bookmarkStart w:id="22554" w:name="_ETM_Q55_710085"/>
      <w:bookmarkEnd w:id="22554"/>
      <w:r>
        <w:rPr>
          <w:rFonts w:hint="cs"/>
          <w:rtl/>
          <w:lang w:eastAsia="he-IL"/>
        </w:rPr>
        <w:t xml:space="preserve">האחרון, היא בהחלט משביעת רצון, אפילו יותר ממה שהיה מתוכנן, וזאת </w:t>
      </w:r>
      <w:r w:rsidR="00E12A81">
        <w:rPr>
          <w:rFonts w:hint="cs"/>
          <w:rtl/>
          <w:lang w:eastAsia="he-IL"/>
        </w:rPr>
        <w:t xml:space="preserve">בעיניי </w:t>
      </w:r>
      <w:r>
        <w:rPr>
          <w:rFonts w:hint="cs"/>
          <w:rtl/>
          <w:lang w:eastAsia="he-IL"/>
        </w:rPr>
        <w:t xml:space="preserve">תופעה מאוד מאוד מבורכת. אין כמעט מוסד להשכלה גבוהה במדינת ישראל שאתה לא מרגיש את זה באופן חי, פיזי, כשאתה נמצא שם. אגב, זה לא אומר שזה </w:t>
      </w:r>
      <w:bookmarkStart w:id="22555" w:name="_ETM_Q55_729361"/>
      <w:bookmarkEnd w:id="22555"/>
      <w:r>
        <w:rPr>
          <w:rFonts w:hint="cs"/>
          <w:rtl/>
          <w:lang w:eastAsia="he-IL"/>
        </w:rPr>
        <w:t xml:space="preserve">נכון על כל החלקים של המגזר הערבי. יש עדיין בעיה בייצוג של המגזר הבדואי בנגב. גם פה יש שינויים, אבל לא מספיק. יש בעיה גדולה מאוד בייצוג של ערביי מזרח ירושלים </w:t>
      </w:r>
      <w:bookmarkStart w:id="22556" w:name="_ETM_Q55_738432"/>
      <w:bookmarkEnd w:id="22556"/>
      <w:r>
        <w:rPr>
          <w:rFonts w:hint="cs"/>
          <w:rtl/>
          <w:lang w:eastAsia="he-IL"/>
        </w:rPr>
        <w:t>במוסדות להשכלה גבוהה</w:t>
      </w:r>
      <w:r w:rsidR="00E12A81">
        <w:rPr>
          <w:rFonts w:hint="cs"/>
          <w:rtl/>
          <w:lang w:eastAsia="he-IL"/>
        </w:rPr>
        <w:t>.</w:t>
      </w:r>
      <w:r>
        <w:rPr>
          <w:rFonts w:hint="cs"/>
          <w:rtl/>
          <w:lang w:eastAsia="he-IL"/>
        </w:rPr>
        <w:t xml:space="preserve"> גם זה נושא שבו יש שינויים בשנים האחרונות, אבל גם לא מספיק. </w:t>
      </w:r>
    </w:p>
    <w:p w:rsidR="000D173F" w:rsidRDefault="000D173F" w:rsidP="00AC0211">
      <w:pPr>
        <w:rPr>
          <w:rtl/>
          <w:lang w:eastAsia="he-IL"/>
        </w:rPr>
      </w:pPr>
    </w:p>
    <w:p w:rsidR="000D173F" w:rsidRDefault="000D173F" w:rsidP="00E12A81">
      <w:pPr>
        <w:rPr>
          <w:rtl/>
          <w:lang w:eastAsia="he-IL"/>
        </w:rPr>
      </w:pPr>
      <w:bookmarkStart w:id="22557" w:name="TOR_Q56"/>
      <w:bookmarkEnd w:id="22557"/>
      <w:r>
        <w:rPr>
          <w:rFonts w:hint="cs"/>
          <w:rtl/>
          <w:lang w:eastAsia="he-IL"/>
        </w:rPr>
        <w:t xml:space="preserve">אבל בגדול, לכאורה, אנחנו מדברים על השתלבות מוצלחת בתוך המוסדות הקיימים. </w:t>
      </w:r>
      <w:bookmarkStart w:id="22558" w:name="_ETM_Q56_151000"/>
      <w:bookmarkEnd w:id="22558"/>
      <w:r>
        <w:rPr>
          <w:rFonts w:hint="cs"/>
          <w:rtl/>
          <w:lang w:eastAsia="he-IL"/>
        </w:rPr>
        <w:t xml:space="preserve">לכאורה, אם אני לוקח את שני הדברים שציינתי, אז </w:t>
      </w:r>
      <w:bookmarkStart w:id="22559" w:name="_ETM_Q56_155000"/>
      <w:bookmarkEnd w:id="22559"/>
      <w:r>
        <w:rPr>
          <w:rFonts w:hint="cs"/>
          <w:rtl/>
          <w:lang w:eastAsia="he-IL"/>
        </w:rPr>
        <w:t xml:space="preserve">התשובה שלי </w:t>
      </w:r>
      <w:r w:rsidR="00E12A81">
        <w:rPr>
          <w:rFonts w:hint="cs"/>
          <w:rtl/>
          <w:lang w:eastAsia="he-IL"/>
        </w:rPr>
        <w:t>ע</w:t>
      </w:r>
      <w:r>
        <w:rPr>
          <w:rFonts w:hint="cs"/>
          <w:rtl/>
          <w:lang w:eastAsia="he-IL"/>
        </w:rPr>
        <w:t>ל</w:t>
      </w:r>
      <w:r w:rsidR="00E12A81">
        <w:rPr>
          <w:rFonts w:hint="cs"/>
          <w:rtl/>
          <w:lang w:eastAsia="he-IL"/>
        </w:rPr>
        <w:t xml:space="preserve"> </w:t>
      </w:r>
      <w:r>
        <w:rPr>
          <w:rFonts w:hint="cs"/>
          <w:rtl/>
          <w:lang w:eastAsia="he-IL"/>
        </w:rPr>
        <w:t>שאלתך הייתה צריכה להיות: אין צורך</w:t>
      </w:r>
      <w:r w:rsidR="00E12A81">
        <w:rPr>
          <w:rFonts w:hint="cs"/>
          <w:rtl/>
          <w:lang w:eastAsia="he-IL"/>
        </w:rPr>
        <w:t>.</w:t>
      </w:r>
      <w:r>
        <w:rPr>
          <w:rFonts w:hint="cs"/>
          <w:rtl/>
          <w:lang w:eastAsia="he-IL"/>
        </w:rPr>
        <w:t xml:space="preserve"> הסטודנטים מהמגזר </w:t>
      </w:r>
      <w:bookmarkStart w:id="22560" w:name="_ETM_Q56_163000"/>
      <w:bookmarkEnd w:id="22560"/>
      <w:r>
        <w:rPr>
          <w:rFonts w:hint="cs"/>
          <w:rtl/>
          <w:lang w:eastAsia="he-IL"/>
        </w:rPr>
        <w:t>הערבי משתלבים היטב במערכת ההשכלה הגבוהה הקיימת במקו</w:t>
      </w:r>
      <w:bookmarkStart w:id="22561" w:name="_ETM_Q56_166000"/>
      <w:bookmarkEnd w:id="22561"/>
      <w:r>
        <w:rPr>
          <w:rFonts w:hint="cs"/>
          <w:rtl/>
          <w:lang w:eastAsia="he-IL"/>
        </w:rPr>
        <w:t xml:space="preserve">מות השונים, ומצד שני המדיניות היא לא לעודד הקמת מוסדות </w:t>
      </w:r>
      <w:bookmarkStart w:id="22562" w:name="_ETM_Q56_169000"/>
      <w:bookmarkEnd w:id="22562"/>
      <w:r>
        <w:rPr>
          <w:rFonts w:hint="cs"/>
          <w:rtl/>
          <w:lang w:eastAsia="he-IL"/>
        </w:rPr>
        <w:t xml:space="preserve">חדשים. </w:t>
      </w:r>
    </w:p>
    <w:p w:rsidR="000D173F" w:rsidRDefault="000D173F" w:rsidP="00AC0211">
      <w:pPr>
        <w:rPr>
          <w:rtl/>
          <w:lang w:eastAsia="he-IL"/>
        </w:rPr>
      </w:pPr>
    </w:p>
    <w:p w:rsidR="000D173F" w:rsidRDefault="000D173F" w:rsidP="00E12A81">
      <w:pPr>
        <w:rPr>
          <w:rtl/>
          <w:lang w:eastAsia="he-IL"/>
        </w:rPr>
      </w:pPr>
      <w:bookmarkStart w:id="22563" w:name="_ETM_Q56_171000"/>
      <w:bookmarkEnd w:id="22563"/>
      <w:r>
        <w:rPr>
          <w:rFonts w:hint="cs"/>
          <w:rtl/>
          <w:lang w:eastAsia="he-IL"/>
        </w:rPr>
        <w:t xml:space="preserve">יחד עם זה, בכל זאת היה דיון מאוד רציני </w:t>
      </w:r>
      <w:bookmarkStart w:id="22564" w:name="_ETM_Q56_172000"/>
      <w:bookmarkEnd w:id="22564"/>
      <w:r>
        <w:rPr>
          <w:rFonts w:hint="cs"/>
          <w:rtl/>
          <w:lang w:eastAsia="he-IL"/>
        </w:rPr>
        <w:t>בזמנו במל"ג וות"ת אם יש צורך במוסד מיוחד שיהיה מופנה</w:t>
      </w:r>
      <w:bookmarkStart w:id="22565" w:name="_ETM_Q56_180000"/>
      <w:bookmarkEnd w:id="22565"/>
      <w:r>
        <w:rPr>
          <w:rFonts w:hint="cs"/>
          <w:rtl/>
          <w:lang w:eastAsia="he-IL"/>
        </w:rPr>
        <w:t xml:space="preserve"> לקהל של המגזר הערבי, מוסד להשכלה גבוהה</w:t>
      </w:r>
      <w:bookmarkStart w:id="22566" w:name="_ETM_Q56_181000"/>
      <w:bookmarkEnd w:id="22566"/>
      <w:r>
        <w:rPr>
          <w:rFonts w:hint="cs"/>
          <w:rtl/>
          <w:lang w:eastAsia="he-IL"/>
        </w:rPr>
        <w:t xml:space="preserve">, ואם יש צורך להקים מוסד כזה. המל"ג אפילו יצאה </w:t>
      </w:r>
      <w:bookmarkStart w:id="22567" w:name="_ETM_Q56_186000"/>
      <w:bookmarkEnd w:id="22567"/>
      <w:r>
        <w:rPr>
          <w:rFonts w:hint="cs"/>
          <w:rtl/>
          <w:lang w:eastAsia="he-IL"/>
        </w:rPr>
        <w:t xml:space="preserve">ב-2014 בקול קורא בנושא הזה, הוקצה לזה תקציב, בניסיון </w:t>
      </w:r>
      <w:bookmarkStart w:id="22568" w:name="_ETM_Q56_194000"/>
      <w:bookmarkEnd w:id="22568"/>
      <w:r>
        <w:rPr>
          <w:rFonts w:hint="cs"/>
          <w:rtl/>
          <w:lang w:eastAsia="he-IL"/>
        </w:rPr>
        <w:t xml:space="preserve">להוביל להקמת מכללה להשכלה גבוהה שתהיה מיועדת למגזר הערבי. עוד </w:t>
      </w:r>
      <w:bookmarkStart w:id="22569" w:name="_ETM_Q56_200000"/>
      <w:bookmarkEnd w:id="22569"/>
      <w:r>
        <w:rPr>
          <w:rFonts w:hint="cs"/>
          <w:rtl/>
          <w:lang w:eastAsia="he-IL"/>
        </w:rPr>
        <w:t xml:space="preserve">לפני שדנים בשאלה איפה זה יקום, התנאי היה שזה צריך </w:t>
      </w:r>
      <w:bookmarkStart w:id="22570" w:name="_ETM_Q56_206000"/>
      <w:bookmarkEnd w:id="22570"/>
      <w:r>
        <w:rPr>
          <w:rFonts w:hint="cs"/>
          <w:rtl/>
          <w:lang w:eastAsia="he-IL"/>
        </w:rPr>
        <w:t xml:space="preserve">להתבסס על מוסד קיים, זאת אומרת שצריך לבוא מוסד </w:t>
      </w:r>
      <w:bookmarkStart w:id="22571" w:name="_ETM_Q56_208000"/>
      <w:bookmarkEnd w:id="22571"/>
      <w:r>
        <w:rPr>
          <w:rFonts w:hint="cs"/>
          <w:rtl/>
          <w:lang w:eastAsia="he-IL"/>
        </w:rPr>
        <w:t>קיים ולהציע לפתוח למעשה סוג של שלוחה כז</w:t>
      </w:r>
      <w:r w:rsidR="00E12A81">
        <w:rPr>
          <w:rFonts w:hint="cs"/>
          <w:rtl/>
          <w:lang w:eastAsia="he-IL"/>
        </w:rPr>
        <w:t>את</w:t>
      </w:r>
      <w:r>
        <w:rPr>
          <w:rFonts w:hint="cs"/>
          <w:rtl/>
          <w:lang w:eastAsia="he-IL"/>
        </w:rPr>
        <w:t xml:space="preserve"> או </w:t>
      </w:r>
      <w:bookmarkStart w:id="22572" w:name="_ETM_Q56_212000"/>
      <w:bookmarkEnd w:id="22572"/>
      <w:r>
        <w:rPr>
          <w:rFonts w:hint="cs"/>
          <w:rtl/>
          <w:lang w:eastAsia="he-IL"/>
        </w:rPr>
        <w:t>מוסד-בת או משהו בסגנון הזה.</w:t>
      </w:r>
      <w:r w:rsidR="00E12A81">
        <w:rPr>
          <w:rFonts w:hint="cs"/>
          <w:rtl/>
          <w:lang w:eastAsia="he-IL"/>
        </w:rPr>
        <w:t xml:space="preserve"> </w:t>
      </w:r>
      <w:r>
        <w:rPr>
          <w:rFonts w:hint="cs"/>
          <w:rtl/>
          <w:lang w:eastAsia="he-IL"/>
        </w:rPr>
        <w:t xml:space="preserve">הוגשו </w:t>
      </w:r>
      <w:bookmarkStart w:id="22573" w:name="_ETM_Q56_213000"/>
      <w:bookmarkEnd w:id="22573"/>
      <w:r>
        <w:rPr>
          <w:rFonts w:hint="cs"/>
          <w:rtl/>
          <w:lang w:eastAsia="he-IL"/>
        </w:rPr>
        <w:t xml:space="preserve">כמה הצעות לקול קורא הזה, הייתה ועדה מאוד מאוד </w:t>
      </w:r>
      <w:bookmarkStart w:id="22574" w:name="_ETM_Q56_220000"/>
      <w:bookmarkEnd w:id="22574"/>
      <w:r>
        <w:rPr>
          <w:rFonts w:hint="cs"/>
          <w:rtl/>
          <w:lang w:eastAsia="he-IL"/>
        </w:rPr>
        <w:t xml:space="preserve">רצינית שבחנה אותן, מכללת סח'נין כמעט זכתה, צריך להגיד את </w:t>
      </w:r>
      <w:bookmarkStart w:id="22575" w:name="_ETM_Q56_227000"/>
      <w:bookmarkEnd w:id="22575"/>
      <w:r>
        <w:rPr>
          <w:rFonts w:hint="cs"/>
          <w:rtl/>
          <w:lang w:eastAsia="he-IL"/>
        </w:rPr>
        <w:t>זה, היא הייתה מאוד קרובה לזכייה, אבל בסופו של דבר גם ההצעה שלה נפסלה, ו</w:t>
      </w:r>
      <w:r w:rsidR="00E12A81">
        <w:rPr>
          <w:rFonts w:hint="cs"/>
          <w:rtl/>
          <w:lang w:eastAsia="he-IL"/>
        </w:rPr>
        <w:t>שום</w:t>
      </w:r>
      <w:r>
        <w:rPr>
          <w:rFonts w:hint="cs"/>
          <w:rtl/>
          <w:lang w:eastAsia="he-IL"/>
        </w:rPr>
        <w:t xml:space="preserve"> גורם לא נמצא </w:t>
      </w:r>
      <w:bookmarkStart w:id="22576" w:name="_ETM_Q56_233000"/>
      <w:bookmarkEnd w:id="22576"/>
      <w:r>
        <w:rPr>
          <w:rFonts w:hint="cs"/>
          <w:rtl/>
          <w:lang w:eastAsia="he-IL"/>
        </w:rPr>
        <w:t xml:space="preserve">עומד בדרישות הסף של הקול קורא </w:t>
      </w:r>
      <w:bookmarkStart w:id="22577" w:name="_ETM_Q56_237000"/>
      <w:bookmarkEnd w:id="22577"/>
      <w:r>
        <w:rPr>
          <w:rFonts w:hint="cs"/>
          <w:rtl/>
          <w:lang w:eastAsia="he-IL"/>
        </w:rPr>
        <w:t>הזה, ולכן הקול קורא הזה לא התקיים. כמובן</w:t>
      </w:r>
      <w:r w:rsidR="00E12A81">
        <w:rPr>
          <w:rFonts w:hint="cs"/>
          <w:rtl/>
          <w:lang w:eastAsia="he-IL"/>
        </w:rPr>
        <w:t>,</w:t>
      </w:r>
      <w:r>
        <w:rPr>
          <w:rFonts w:hint="cs"/>
          <w:rtl/>
          <w:lang w:eastAsia="he-IL"/>
        </w:rPr>
        <w:t xml:space="preserve"> כל זה </w:t>
      </w:r>
      <w:bookmarkStart w:id="22578" w:name="_ETM_Q56_240000"/>
      <w:bookmarkEnd w:id="22578"/>
      <w:r>
        <w:rPr>
          <w:rFonts w:hint="cs"/>
          <w:rtl/>
          <w:lang w:eastAsia="he-IL"/>
        </w:rPr>
        <w:t xml:space="preserve">קרה הרבה לפני הגעתי לתפקיד. </w:t>
      </w:r>
    </w:p>
    <w:p w:rsidR="000D173F" w:rsidRDefault="000D173F" w:rsidP="00AC0211">
      <w:pPr>
        <w:rPr>
          <w:rtl/>
          <w:lang w:eastAsia="he-IL"/>
        </w:rPr>
      </w:pPr>
      <w:bookmarkStart w:id="22579" w:name="_ETM_Q56_244000"/>
      <w:bookmarkEnd w:id="22579"/>
    </w:p>
    <w:p w:rsidR="000D173F" w:rsidRDefault="000D173F" w:rsidP="00E12A81">
      <w:pPr>
        <w:rPr>
          <w:rtl/>
          <w:lang w:eastAsia="he-IL"/>
        </w:rPr>
      </w:pPr>
      <w:r>
        <w:rPr>
          <w:rFonts w:hint="cs"/>
          <w:rtl/>
          <w:lang w:eastAsia="he-IL"/>
        </w:rPr>
        <w:t xml:space="preserve">עם כניסתי לתפקיד, וגם </w:t>
      </w:r>
      <w:bookmarkStart w:id="22580" w:name="_ETM_Q56_245000"/>
      <w:bookmarkEnd w:id="22580"/>
      <w:r>
        <w:rPr>
          <w:rFonts w:hint="cs"/>
          <w:rtl/>
          <w:lang w:eastAsia="he-IL"/>
        </w:rPr>
        <w:t xml:space="preserve">לאור דיון מיוחד שהתקיים במועצה להשכלה גבוהה בנושא הזה, קיבלנו </w:t>
      </w:r>
      <w:bookmarkStart w:id="22581" w:name="_ETM_Q56_249000"/>
      <w:bookmarkEnd w:id="22581"/>
      <w:r>
        <w:rPr>
          <w:rFonts w:hint="cs"/>
          <w:rtl/>
          <w:lang w:eastAsia="he-IL"/>
        </w:rPr>
        <w:t xml:space="preserve">החלטה בכל זאת לשקול את זה מחדש </w:t>
      </w:r>
      <w:r w:rsidR="00E12A81">
        <w:rPr>
          <w:rFonts w:hint="eastAsia"/>
          <w:rtl/>
          <w:lang w:eastAsia="he-IL"/>
        </w:rPr>
        <w:t xml:space="preserve">– </w:t>
      </w:r>
      <w:r>
        <w:rPr>
          <w:rFonts w:hint="cs"/>
          <w:rtl/>
          <w:lang w:eastAsia="he-IL"/>
        </w:rPr>
        <w:t xml:space="preserve">לא לקבור את </w:t>
      </w:r>
      <w:bookmarkStart w:id="22582" w:name="_ETM_Q56_255000"/>
      <w:bookmarkEnd w:id="22582"/>
      <w:r>
        <w:rPr>
          <w:rFonts w:hint="cs"/>
          <w:rtl/>
          <w:lang w:eastAsia="he-IL"/>
        </w:rPr>
        <w:t xml:space="preserve">הרעיון הזה, אלא לחזור לדון בו מחדש, למרות </w:t>
      </w:r>
      <w:bookmarkStart w:id="22583" w:name="_ETM_Q56_257000"/>
      <w:bookmarkEnd w:id="22583"/>
      <w:r>
        <w:rPr>
          <w:rFonts w:hint="cs"/>
          <w:rtl/>
          <w:lang w:eastAsia="he-IL"/>
        </w:rPr>
        <w:t xml:space="preserve">הכישלון של הקול הקורא. הדיון המערכתי המלא על הנושא הזה טרם התקיים, כי אני מכהן בתפקיד רק כמה </w:t>
      </w:r>
      <w:bookmarkStart w:id="22584" w:name="_ETM_Q56_265000"/>
      <w:bookmarkEnd w:id="22584"/>
      <w:r>
        <w:rPr>
          <w:rFonts w:hint="cs"/>
          <w:rtl/>
          <w:lang w:eastAsia="he-IL"/>
        </w:rPr>
        <w:t>חודשים</w:t>
      </w:r>
      <w:r w:rsidR="00E12A81">
        <w:rPr>
          <w:rFonts w:hint="cs"/>
          <w:rtl/>
          <w:lang w:eastAsia="he-IL"/>
        </w:rPr>
        <w:t>,</w:t>
      </w:r>
      <w:r>
        <w:rPr>
          <w:rFonts w:hint="cs"/>
          <w:rtl/>
          <w:lang w:eastAsia="he-IL"/>
        </w:rPr>
        <w:t xml:space="preserve"> ואני ביקשתי בינתיים לנתח לעומק מה הייתה הסיבה של </w:t>
      </w:r>
      <w:bookmarkStart w:id="22585" w:name="_ETM_Q56_272000"/>
      <w:bookmarkEnd w:id="22585"/>
      <w:r>
        <w:rPr>
          <w:rFonts w:hint="cs"/>
          <w:rtl/>
          <w:lang w:eastAsia="he-IL"/>
        </w:rPr>
        <w:t xml:space="preserve">הכישלון של הקול הקורא ומה נכון לעשות כדי לא </w:t>
      </w:r>
      <w:bookmarkStart w:id="22586" w:name="_ETM_Q56_276000"/>
      <w:bookmarkEnd w:id="22586"/>
      <w:r>
        <w:rPr>
          <w:rFonts w:hint="cs"/>
          <w:rtl/>
          <w:lang w:eastAsia="he-IL"/>
        </w:rPr>
        <w:t>לחזור על הטעויות הקודמות, וגם לבדוק את עצם הנחיצות של המהלך הזה</w:t>
      </w:r>
      <w:r w:rsidR="00E12A81">
        <w:rPr>
          <w:rFonts w:hint="cs"/>
          <w:rtl/>
          <w:lang w:eastAsia="he-IL"/>
        </w:rPr>
        <w:t>,</w:t>
      </w:r>
      <w:r>
        <w:rPr>
          <w:rFonts w:hint="cs"/>
          <w:rtl/>
          <w:lang w:eastAsia="he-IL"/>
        </w:rPr>
        <w:t xml:space="preserve"> לאור הצדקה של השילוב של התלמידים מהמגזר הערבי</w:t>
      </w:r>
      <w:bookmarkStart w:id="22587" w:name="_ETM_Q56_283000"/>
      <w:bookmarkEnd w:id="22587"/>
      <w:r>
        <w:rPr>
          <w:rFonts w:hint="cs"/>
          <w:rtl/>
          <w:lang w:eastAsia="he-IL"/>
        </w:rPr>
        <w:t xml:space="preserve">. </w:t>
      </w:r>
    </w:p>
    <w:p w:rsidR="000D173F" w:rsidRDefault="000D173F" w:rsidP="00AC0211">
      <w:pPr>
        <w:rPr>
          <w:rtl/>
          <w:lang w:eastAsia="he-IL"/>
        </w:rPr>
      </w:pPr>
    </w:p>
    <w:p w:rsidR="000D173F" w:rsidRDefault="000D173F" w:rsidP="00AC0211">
      <w:pPr>
        <w:rPr>
          <w:rtl/>
          <w:lang w:eastAsia="he-IL"/>
        </w:rPr>
      </w:pPr>
      <w:r>
        <w:rPr>
          <w:rFonts w:hint="cs"/>
          <w:rtl/>
          <w:lang w:eastAsia="he-IL"/>
        </w:rPr>
        <w:t xml:space="preserve">לכן, האם זה יכול לקרות? יכול להיות. האם </w:t>
      </w:r>
      <w:bookmarkStart w:id="22588" w:name="_ETM_Q56_285000"/>
      <w:bookmarkEnd w:id="22588"/>
      <w:r>
        <w:rPr>
          <w:rFonts w:hint="cs"/>
          <w:rtl/>
          <w:lang w:eastAsia="he-IL"/>
        </w:rPr>
        <w:t>זאת תהיה דווקא נצרת? אני לא יודע, זה</w:t>
      </w:r>
      <w:bookmarkStart w:id="22589" w:name="_ETM_Q56_289000"/>
      <w:bookmarkEnd w:id="22589"/>
      <w:r>
        <w:rPr>
          <w:rFonts w:hint="cs"/>
          <w:rtl/>
          <w:lang w:eastAsia="he-IL"/>
        </w:rPr>
        <w:t xml:space="preserve"> תלוי לא בנו, כי אנחנו לא </w:t>
      </w:r>
      <w:bookmarkStart w:id="22590" w:name="_ETM_Q56_291000"/>
      <w:bookmarkEnd w:id="22590"/>
      <w:r>
        <w:rPr>
          <w:rFonts w:hint="cs"/>
          <w:rtl/>
          <w:lang w:eastAsia="he-IL"/>
        </w:rPr>
        <w:t xml:space="preserve">באים לעיר מסוימת ואומרים: כאן תהיה מכללה </w:t>
      </w:r>
      <w:bookmarkStart w:id="22591" w:name="_ETM_Q56_293000"/>
      <w:bookmarkEnd w:id="22591"/>
      <w:r>
        <w:rPr>
          <w:rFonts w:hint="cs"/>
          <w:rtl/>
          <w:lang w:eastAsia="he-IL"/>
        </w:rPr>
        <w:t xml:space="preserve">או כאן תהיה אוניברסיטה. זה תלוי במוסדות קיימים שירצו לגשת </w:t>
      </w:r>
      <w:bookmarkStart w:id="22592" w:name="_ETM_Q56_300000"/>
      <w:bookmarkEnd w:id="22592"/>
      <w:r>
        <w:rPr>
          <w:rFonts w:hint="cs"/>
          <w:rtl/>
          <w:lang w:eastAsia="he-IL"/>
        </w:rPr>
        <w:t xml:space="preserve">לקול הקורא הזה ויציעו דווקא את נצרת כמיקום. לכן, </w:t>
      </w:r>
      <w:bookmarkStart w:id="22593" w:name="_ETM_Q56_303000"/>
      <w:bookmarkEnd w:id="22593"/>
      <w:r>
        <w:rPr>
          <w:rFonts w:hint="cs"/>
          <w:rtl/>
          <w:lang w:eastAsia="he-IL"/>
        </w:rPr>
        <w:t xml:space="preserve">אם נגיע מחדש לקול קורא הזה, זה כבר תלוי בשיח בין </w:t>
      </w:r>
      <w:bookmarkStart w:id="22594" w:name="_ETM_Q56_306000"/>
      <w:bookmarkEnd w:id="22594"/>
      <w:r>
        <w:rPr>
          <w:rFonts w:hint="cs"/>
          <w:rtl/>
          <w:lang w:eastAsia="he-IL"/>
        </w:rPr>
        <w:t xml:space="preserve">ראש העיר לבין המוסדות שיחליטו לגשת לקול הקורא. </w:t>
      </w:r>
    </w:p>
    <w:p w:rsidR="000D173F" w:rsidRDefault="000D173F" w:rsidP="00AC0211">
      <w:pPr>
        <w:rPr>
          <w:rtl/>
          <w:lang w:eastAsia="he-IL"/>
        </w:rPr>
      </w:pPr>
    </w:p>
    <w:p w:rsidR="000D173F" w:rsidRDefault="000D173F" w:rsidP="00E12A81">
      <w:pPr>
        <w:rPr>
          <w:rtl/>
          <w:lang w:eastAsia="he-IL"/>
        </w:rPr>
      </w:pPr>
      <w:r>
        <w:rPr>
          <w:rFonts w:hint="cs"/>
          <w:rtl/>
          <w:lang w:eastAsia="he-IL"/>
        </w:rPr>
        <w:t xml:space="preserve">ועוד הערה </w:t>
      </w:r>
      <w:bookmarkStart w:id="22595" w:name="_ETM_Q56_310000"/>
      <w:bookmarkEnd w:id="22595"/>
      <w:r>
        <w:rPr>
          <w:rFonts w:hint="cs"/>
          <w:rtl/>
          <w:lang w:eastAsia="he-IL"/>
        </w:rPr>
        <w:t xml:space="preserve">אחרונה בעניין הזה, על תוכנית נוספת שמתחילה להיות מקודמת </w:t>
      </w:r>
      <w:bookmarkStart w:id="22596" w:name="_ETM_Q56_317000"/>
      <w:bookmarkEnd w:id="22596"/>
      <w:r>
        <w:rPr>
          <w:rFonts w:hint="cs"/>
          <w:rtl/>
          <w:lang w:eastAsia="he-IL"/>
        </w:rPr>
        <w:t xml:space="preserve">בימים האלה, שגם היא יכולה לתת מענה חלקי לצורך שעליו </w:t>
      </w:r>
      <w:bookmarkStart w:id="22597" w:name="_ETM_Q56_324000"/>
      <w:bookmarkEnd w:id="22597"/>
      <w:r>
        <w:rPr>
          <w:rFonts w:hint="cs"/>
          <w:rtl/>
          <w:lang w:eastAsia="he-IL"/>
        </w:rPr>
        <w:t xml:space="preserve">דיברת, וזאת תוכנית להקמת אוניברסיטת הגליל. הרי בזמנו הממשלה החליטה </w:t>
      </w:r>
      <w:bookmarkStart w:id="22598" w:name="_ETM_Q56_328000"/>
      <w:bookmarkEnd w:id="22598"/>
      <w:r>
        <w:rPr>
          <w:rFonts w:hint="cs"/>
          <w:rtl/>
          <w:lang w:eastAsia="he-IL"/>
        </w:rPr>
        <w:t>על הקמה של אוניברסיטה בגליל</w:t>
      </w:r>
      <w:r w:rsidR="00E12A81">
        <w:rPr>
          <w:rFonts w:hint="cs"/>
          <w:rtl/>
          <w:lang w:eastAsia="he-IL"/>
        </w:rPr>
        <w:t>.</w:t>
      </w:r>
      <w:r>
        <w:rPr>
          <w:rFonts w:hint="cs"/>
          <w:rtl/>
          <w:lang w:eastAsia="he-IL"/>
        </w:rPr>
        <w:t xml:space="preserve"> בפועל זה נתקע</w:t>
      </w:r>
      <w:r w:rsidR="00E12A81">
        <w:rPr>
          <w:rFonts w:hint="cs"/>
          <w:rtl/>
          <w:lang w:eastAsia="he-IL"/>
        </w:rPr>
        <w:t>,</w:t>
      </w:r>
      <w:r w:rsidR="00E12A81">
        <w:rPr>
          <w:rFonts w:hint="eastAsia"/>
          <w:rtl/>
          <w:lang w:eastAsia="he-IL"/>
        </w:rPr>
        <w:t xml:space="preserve"> </w:t>
      </w:r>
      <w:r>
        <w:rPr>
          <w:rFonts w:hint="cs"/>
          <w:rtl/>
          <w:lang w:eastAsia="he-IL"/>
        </w:rPr>
        <w:t>בגלל הרבה סיבות</w:t>
      </w:r>
      <w:r w:rsidR="00E12A81">
        <w:rPr>
          <w:rFonts w:hint="cs"/>
          <w:rtl/>
          <w:lang w:eastAsia="he-IL"/>
        </w:rPr>
        <w:t>;</w:t>
      </w:r>
      <w:r>
        <w:rPr>
          <w:rFonts w:hint="cs"/>
          <w:rtl/>
          <w:lang w:eastAsia="he-IL"/>
        </w:rPr>
        <w:t xml:space="preserve"> זה לא הזמן והמקום כרגע לנת</w:t>
      </w:r>
      <w:bookmarkStart w:id="22599" w:name="_ETM_Q56_334000"/>
      <w:bookmarkEnd w:id="22599"/>
      <w:r>
        <w:rPr>
          <w:rFonts w:hint="cs"/>
          <w:rtl/>
          <w:lang w:eastAsia="he-IL"/>
        </w:rPr>
        <w:t xml:space="preserve">ח אותן, אבל אנחנו מנסים להחיות את היוזמה הזאת </w:t>
      </w:r>
      <w:bookmarkStart w:id="22600" w:name="_ETM_Q56_337000"/>
      <w:bookmarkEnd w:id="22600"/>
      <w:r>
        <w:rPr>
          <w:rFonts w:hint="cs"/>
          <w:rtl/>
          <w:lang w:eastAsia="he-IL"/>
        </w:rPr>
        <w:t>מחדש</w:t>
      </w:r>
      <w:r w:rsidR="00E12A81">
        <w:rPr>
          <w:rFonts w:hint="cs"/>
          <w:rtl/>
          <w:lang w:eastAsia="he-IL"/>
        </w:rPr>
        <w:t>,</w:t>
      </w:r>
      <w:r>
        <w:rPr>
          <w:rFonts w:hint="cs"/>
          <w:rtl/>
          <w:lang w:eastAsia="he-IL"/>
        </w:rPr>
        <w:t xml:space="preserve"> או כמשהו על בסיס המכללות הקיימות באזור הגליל </w:t>
      </w:r>
      <w:bookmarkStart w:id="22601" w:name="_ETM_Q56_343000"/>
      <w:bookmarkEnd w:id="22601"/>
      <w:r>
        <w:rPr>
          <w:rFonts w:hint="cs"/>
          <w:rtl/>
          <w:lang w:eastAsia="he-IL"/>
        </w:rPr>
        <w:t xml:space="preserve">או אפילו רעיון של שינוי דרמטי של אוניברסיטת חיפה והרחבתה </w:t>
      </w:r>
      <w:bookmarkStart w:id="22602" w:name="_ETM_Q56_346000"/>
      <w:bookmarkEnd w:id="22602"/>
      <w:r>
        <w:rPr>
          <w:rFonts w:hint="cs"/>
          <w:rtl/>
          <w:lang w:eastAsia="he-IL"/>
        </w:rPr>
        <w:t xml:space="preserve">לכלל אזור הגליל, מה שגם יאפשר לה לצאת </w:t>
      </w:r>
      <w:r w:rsidR="00E12A81">
        <w:rPr>
          <w:rFonts w:hint="cs"/>
          <w:rtl/>
          <w:lang w:eastAsia="he-IL"/>
        </w:rPr>
        <w:t>ל</w:t>
      </w:r>
      <w:r>
        <w:rPr>
          <w:rFonts w:hint="cs"/>
          <w:rtl/>
          <w:lang w:eastAsia="he-IL"/>
        </w:rPr>
        <w:t xml:space="preserve">תחום של הרבה מקצועות שהיא חסומה בחיפה בגלל הטכניון. אני עוד </w:t>
      </w:r>
      <w:bookmarkStart w:id="22603" w:name="_ETM_Q56_355000"/>
      <w:bookmarkEnd w:id="22603"/>
      <w:r>
        <w:rPr>
          <w:rFonts w:hint="cs"/>
          <w:rtl/>
          <w:lang w:eastAsia="he-IL"/>
        </w:rPr>
        <w:t>לא יודע על איזה מודל נלך, אבל בהחלט</w:t>
      </w:r>
      <w:r w:rsidR="00E12A81">
        <w:rPr>
          <w:rFonts w:hint="cs"/>
          <w:rtl/>
          <w:lang w:eastAsia="he-IL"/>
        </w:rPr>
        <w:t>,</w:t>
      </w:r>
      <w:r>
        <w:rPr>
          <w:rFonts w:hint="cs"/>
          <w:rtl/>
          <w:lang w:eastAsia="he-IL"/>
        </w:rPr>
        <w:t xml:space="preserve"> אם התוכנית הזאת תתקדם </w:t>
      </w:r>
      <w:r>
        <w:rPr>
          <w:rtl/>
          <w:lang w:eastAsia="he-IL"/>
        </w:rPr>
        <w:t>–</w:t>
      </w:r>
      <w:r>
        <w:rPr>
          <w:rFonts w:hint="cs"/>
          <w:rtl/>
          <w:lang w:eastAsia="he-IL"/>
        </w:rPr>
        <w:t xml:space="preserve"> ואני מקווה שהיא תתקדם</w:t>
      </w:r>
      <w:bookmarkStart w:id="22604" w:name="_ETM_Q56_363000"/>
      <w:bookmarkEnd w:id="22604"/>
      <w:r w:rsidR="00E12A81">
        <w:rPr>
          <w:rFonts w:hint="cs"/>
          <w:rtl/>
          <w:lang w:eastAsia="he-IL"/>
        </w:rPr>
        <w:t>;</w:t>
      </w:r>
      <w:r>
        <w:rPr>
          <w:rFonts w:hint="cs"/>
          <w:rtl/>
          <w:lang w:eastAsia="he-IL"/>
        </w:rPr>
        <w:t xml:space="preserve"> אני חושב שהגליל ראוי לאוניברסיטה וזכאי לאוניברסיטה </w:t>
      </w:r>
      <w:r>
        <w:rPr>
          <w:rtl/>
          <w:lang w:eastAsia="he-IL"/>
        </w:rPr>
        <w:t>–</w:t>
      </w:r>
      <w:r>
        <w:rPr>
          <w:rFonts w:hint="cs"/>
          <w:rtl/>
          <w:lang w:eastAsia="he-IL"/>
        </w:rPr>
        <w:t xml:space="preserve"> </w:t>
      </w:r>
      <w:bookmarkStart w:id="22605" w:name="_ETM_Q56_365000"/>
      <w:bookmarkEnd w:id="22605"/>
      <w:r>
        <w:rPr>
          <w:rFonts w:hint="cs"/>
          <w:rtl/>
          <w:lang w:eastAsia="he-IL"/>
        </w:rPr>
        <w:t xml:space="preserve">גם זה כמובן ייתן מענה נוסף בין השאר לסטודנטים </w:t>
      </w:r>
      <w:bookmarkStart w:id="22606" w:name="_ETM_Q56_372000"/>
      <w:bookmarkEnd w:id="22606"/>
      <w:r>
        <w:rPr>
          <w:rFonts w:hint="cs"/>
          <w:rtl/>
          <w:lang w:eastAsia="he-IL"/>
        </w:rPr>
        <w:t xml:space="preserve">מהמגזר הערבי המתגוררים בנצרת ובצפון בכלל. תודה. </w:t>
      </w:r>
    </w:p>
    <w:p w:rsidR="000D173F" w:rsidRDefault="000D173F" w:rsidP="00AC0211">
      <w:pPr>
        <w:rPr>
          <w:rtl/>
          <w:lang w:eastAsia="he-IL"/>
        </w:rPr>
      </w:pPr>
    </w:p>
    <w:p w:rsidR="000D173F" w:rsidRDefault="000D173F" w:rsidP="00AC0211">
      <w:pPr>
        <w:pStyle w:val="af6"/>
        <w:keepNext/>
        <w:rPr>
          <w:rtl/>
        </w:rPr>
      </w:pPr>
      <w:r w:rsidRPr="00721461">
        <w:rPr>
          <w:rStyle w:val="TagStyle"/>
          <w:rtl/>
        </w:rPr>
        <w:t xml:space="preserve"> &lt;&lt; יור &gt;&gt; </w:t>
      </w:r>
      <w:r>
        <w:rPr>
          <w:rtl/>
        </w:rPr>
        <w:t>היו"ר קרן ברק:</w:t>
      </w:r>
      <w:r w:rsidRPr="00721461">
        <w:rPr>
          <w:rStyle w:val="TagStyle"/>
          <w:rtl/>
        </w:rPr>
        <w:t xml:space="preserve"> &lt;&lt; יור &gt;&gt;</w:t>
      </w:r>
      <w:r>
        <w:rPr>
          <w:rtl/>
        </w:rPr>
        <w:t xml:space="preserve"> </w:t>
      </w:r>
    </w:p>
    <w:p w:rsidR="000D173F" w:rsidRDefault="000D173F" w:rsidP="00FD4F5E">
      <w:pPr>
        <w:rPr>
          <w:rtl/>
        </w:rPr>
      </w:pPr>
    </w:p>
    <w:p w:rsidR="000D173F" w:rsidRDefault="000D173F" w:rsidP="00AC0211">
      <w:pPr>
        <w:rPr>
          <w:rtl/>
        </w:rPr>
      </w:pPr>
      <w:r>
        <w:rPr>
          <w:rFonts w:hint="cs"/>
          <w:rtl/>
        </w:rPr>
        <w:t xml:space="preserve">תודה רבה. שאלה נוספת. </w:t>
      </w:r>
    </w:p>
    <w:p w:rsidR="000D173F" w:rsidRDefault="000D173F" w:rsidP="00AC0211">
      <w:pPr>
        <w:rPr>
          <w:rtl/>
        </w:rPr>
      </w:pPr>
    </w:p>
    <w:p w:rsidR="000D173F" w:rsidRDefault="000D173F" w:rsidP="00AC0211">
      <w:pPr>
        <w:pStyle w:val="af5"/>
        <w:keepNext/>
        <w:rPr>
          <w:rtl/>
        </w:rPr>
      </w:pPr>
      <w:bookmarkStart w:id="22607" w:name="ET_interruption_5084_5"/>
      <w:r w:rsidRPr="00721461">
        <w:rPr>
          <w:rStyle w:val="TagStyle"/>
          <w:rtl/>
        </w:rPr>
        <w:t xml:space="preserve"> &lt;&lt; קריאה &gt;&gt; </w:t>
      </w:r>
      <w:r>
        <w:rPr>
          <w:rtl/>
        </w:rPr>
        <w:t>מיקי לוי (יש עתיד-תל"ם):</w:t>
      </w:r>
      <w:r w:rsidRPr="00721461">
        <w:rPr>
          <w:rStyle w:val="TagStyle"/>
          <w:rtl/>
        </w:rPr>
        <w:t xml:space="preserve"> &lt;&lt; קריאה &gt;&gt;</w:t>
      </w:r>
      <w:r>
        <w:rPr>
          <w:rtl/>
        </w:rPr>
        <w:t xml:space="preserve"> </w:t>
      </w:r>
      <w:bookmarkEnd w:id="22607"/>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שאלת המשך. </w:t>
      </w:r>
    </w:p>
    <w:p w:rsidR="000D173F" w:rsidRDefault="000D173F" w:rsidP="00AC0211">
      <w:pPr>
        <w:ind w:firstLine="0"/>
        <w:rPr>
          <w:rtl/>
          <w:lang w:eastAsia="he-IL"/>
        </w:rPr>
      </w:pPr>
    </w:p>
    <w:p w:rsidR="000D173F" w:rsidRDefault="000D173F" w:rsidP="00AC0211">
      <w:pPr>
        <w:pStyle w:val="af6"/>
        <w:keepNext/>
        <w:rPr>
          <w:rtl/>
        </w:rPr>
      </w:pPr>
      <w:bookmarkStart w:id="22608" w:name="ET_yor_6028_6"/>
      <w:r w:rsidRPr="00721461">
        <w:rPr>
          <w:rStyle w:val="TagStyle"/>
          <w:rtl/>
        </w:rPr>
        <w:t xml:space="preserve"> &lt;&lt; יור &gt;&gt; </w:t>
      </w:r>
      <w:r>
        <w:rPr>
          <w:rtl/>
        </w:rPr>
        <w:t>היו"ר קרן ברק:</w:t>
      </w:r>
      <w:r w:rsidRPr="00721461">
        <w:rPr>
          <w:rStyle w:val="TagStyle"/>
          <w:rtl/>
        </w:rPr>
        <w:t xml:space="preserve"> &lt;&lt; יור &gt;&gt;</w:t>
      </w:r>
      <w:r>
        <w:rPr>
          <w:rtl/>
        </w:rPr>
        <w:t xml:space="preserve"> </w:t>
      </w:r>
      <w:bookmarkEnd w:id="22608"/>
    </w:p>
    <w:p w:rsidR="000D173F" w:rsidRDefault="000D173F" w:rsidP="00FD4F5E">
      <w:pPr>
        <w:rPr>
          <w:rtl/>
          <w:lang w:eastAsia="he-IL"/>
        </w:rPr>
      </w:pPr>
    </w:p>
    <w:p w:rsidR="000D173F" w:rsidRPr="00721461" w:rsidRDefault="000D173F" w:rsidP="00AC0211">
      <w:pPr>
        <w:rPr>
          <w:rtl/>
          <w:lang w:eastAsia="he-IL"/>
        </w:rPr>
      </w:pPr>
      <w:r>
        <w:rPr>
          <w:rFonts w:hint="cs"/>
          <w:rtl/>
          <w:lang w:eastAsia="he-IL"/>
        </w:rPr>
        <w:t xml:space="preserve">שאלת המשך. </w:t>
      </w:r>
    </w:p>
    <w:p w:rsidR="000D173F" w:rsidRDefault="000D173F" w:rsidP="00AC0211">
      <w:pPr>
        <w:rPr>
          <w:rtl/>
        </w:rPr>
      </w:pPr>
    </w:p>
    <w:p w:rsidR="000D173F" w:rsidRDefault="000D173F" w:rsidP="00AC0211">
      <w:pPr>
        <w:pStyle w:val="-"/>
        <w:rPr>
          <w:rtl/>
        </w:rPr>
      </w:pPr>
      <w:bookmarkStart w:id="22609" w:name="ET_speakercontinue_5292_4"/>
      <w:r w:rsidRPr="009A3E27">
        <w:rPr>
          <w:rStyle w:val="TagStyle"/>
          <w:rtl/>
        </w:rPr>
        <w:t xml:space="preserve"> &lt;&lt; דובר_המשך &gt;&gt;</w:t>
      </w:r>
      <w:r w:rsidRPr="00721461">
        <w:rPr>
          <w:rStyle w:val="TagStyle"/>
          <w:rtl/>
        </w:rPr>
        <w:t xml:space="preserve"> </w:t>
      </w:r>
      <w:r>
        <w:rPr>
          <w:rtl/>
        </w:rPr>
        <w:t>אוסאמה סעדי (הרשימה המשותפת):</w:t>
      </w:r>
      <w:r w:rsidRPr="00721461">
        <w:rPr>
          <w:rStyle w:val="TagStyle"/>
          <w:rtl/>
        </w:rPr>
        <w:t xml:space="preserve"> </w:t>
      </w:r>
      <w:r w:rsidRPr="009A3E27">
        <w:rPr>
          <w:rStyle w:val="TagStyle"/>
          <w:rtl/>
        </w:rPr>
        <w:t>&lt;&lt; דובר_המשך &gt;&gt;</w:t>
      </w:r>
      <w:r>
        <w:rPr>
          <w:rStyle w:val="TagStyle"/>
          <w:rtl/>
        </w:rPr>
        <w:t xml:space="preserve"> </w:t>
      </w:r>
      <w:bookmarkEnd w:id="22609"/>
    </w:p>
    <w:p w:rsidR="000D173F" w:rsidRDefault="000D173F" w:rsidP="00FD4F5E">
      <w:pPr>
        <w:rPr>
          <w:rtl/>
        </w:rPr>
      </w:pPr>
    </w:p>
    <w:p w:rsidR="000D173F" w:rsidRDefault="000D173F" w:rsidP="00E12A81">
      <w:pPr>
        <w:rPr>
          <w:rtl/>
        </w:rPr>
      </w:pPr>
      <w:r>
        <w:rPr>
          <w:rFonts w:hint="cs"/>
          <w:rtl/>
        </w:rPr>
        <w:t xml:space="preserve">כבוד השר, תודה על התשובה המפורטת, כהרגלך. אנחנו הגשנו את השאילתה הזאת </w:t>
      </w:r>
      <w:bookmarkStart w:id="22610" w:name="_ETM_Q56_393000"/>
      <w:bookmarkEnd w:id="22610"/>
      <w:r>
        <w:rPr>
          <w:rFonts w:hint="cs"/>
          <w:rtl/>
        </w:rPr>
        <w:t xml:space="preserve">ביולי, וכנראה שבדיוק הזכרת שזה מגיע בתזמון מצוין, פתיחתה של שנה אקדמית. אז זו הזדמנות לאחל </w:t>
      </w:r>
      <w:r w:rsidR="00E12A81">
        <w:rPr>
          <w:rFonts w:hint="eastAsia"/>
          <w:rtl/>
        </w:rPr>
        <w:t xml:space="preserve">– </w:t>
      </w:r>
      <w:r>
        <w:rPr>
          <w:rFonts w:hint="cs"/>
          <w:rtl/>
        </w:rPr>
        <w:t xml:space="preserve">אני חושב שבשם כולנו </w:t>
      </w:r>
      <w:bookmarkStart w:id="22611" w:name="_ETM_Q56_406000"/>
      <w:bookmarkEnd w:id="22611"/>
      <w:r w:rsidR="00E12A81">
        <w:rPr>
          <w:rFonts w:hint="eastAsia"/>
          <w:rtl/>
        </w:rPr>
        <w:t xml:space="preserve">– </w:t>
      </w:r>
      <w:r>
        <w:rPr>
          <w:rFonts w:hint="cs"/>
          <w:rtl/>
        </w:rPr>
        <w:t xml:space="preserve">הצלחה למאות אלפי סטודנטים שמתחילים את השנה האקדמית. </w:t>
      </w:r>
    </w:p>
    <w:p w:rsidR="000D173F" w:rsidRDefault="000D173F" w:rsidP="00AC0211">
      <w:pPr>
        <w:rPr>
          <w:rtl/>
        </w:rPr>
      </w:pPr>
    </w:p>
    <w:p w:rsidR="000D173F" w:rsidRDefault="000D173F" w:rsidP="00E12A81">
      <w:pPr>
        <w:rPr>
          <w:rtl/>
        </w:rPr>
      </w:pPr>
      <w:bookmarkStart w:id="22612" w:name="_ETM_Q56_414000"/>
      <w:bookmarkEnd w:id="22612"/>
      <w:r>
        <w:rPr>
          <w:rFonts w:hint="cs"/>
          <w:rtl/>
        </w:rPr>
        <w:t>אני רוצה</w:t>
      </w:r>
      <w:bookmarkStart w:id="22613" w:name="_ETM_Q56_415000"/>
      <w:bookmarkEnd w:id="22613"/>
      <w:r>
        <w:rPr>
          <w:rFonts w:hint="cs"/>
          <w:rtl/>
        </w:rPr>
        <w:t xml:space="preserve"> להגיד לך, אדוני השר, שאכן אנחנו כמעט מגיעים לכך שהסטודנטים </w:t>
      </w:r>
      <w:r>
        <w:rPr>
          <w:rtl/>
        </w:rPr>
        <w:t>–</w:t>
      </w:r>
      <w:r>
        <w:rPr>
          <w:rFonts w:hint="cs"/>
          <w:rtl/>
        </w:rPr>
        <w:t xml:space="preserve"> השיעור שלהם הוא כמו השיעור של כלל האוכלוסייה </w:t>
      </w:r>
      <w:bookmarkStart w:id="22614" w:name="_ETM_Q56_433000"/>
      <w:bookmarkEnd w:id="22614"/>
      <w:r>
        <w:rPr>
          <w:rFonts w:hint="cs"/>
          <w:rtl/>
        </w:rPr>
        <w:t xml:space="preserve">הערבית </w:t>
      </w:r>
      <w:r w:rsidR="00E12A81">
        <w:rPr>
          <w:rFonts w:hint="cs"/>
          <w:rtl/>
        </w:rPr>
        <w:t>ב</w:t>
      </w:r>
      <w:r>
        <w:rPr>
          <w:rFonts w:hint="cs"/>
          <w:rtl/>
        </w:rPr>
        <w:t xml:space="preserve">כלל האוכלוסייה, בערך 20%. אבל אני אומר לך עוד נתון, ואני מניח שאתה כשר </w:t>
      </w:r>
      <w:bookmarkStart w:id="22615" w:name="_ETM_Q56_442000"/>
      <w:bookmarkEnd w:id="22615"/>
      <w:r>
        <w:rPr>
          <w:rFonts w:hint="cs"/>
          <w:rtl/>
        </w:rPr>
        <w:t xml:space="preserve">להשכלה </w:t>
      </w:r>
      <w:r w:rsidR="00E12A81">
        <w:rPr>
          <w:rFonts w:hint="cs"/>
          <w:rtl/>
        </w:rPr>
        <w:t>ה</w:t>
      </w:r>
      <w:r>
        <w:rPr>
          <w:rFonts w:hint="cs"/>
          <w:rtl/>
        </w:rPr>
        <w:t xml:space="preserve">גבוהה מכיר אותו: יש עוד יותר מ-15,000 סטודנטים לפחות </w:t>
      </w:r>
      <w:bookmarkStart w:id="22616" w:name="_ETM_Q56_450000"/>
      <w:bookmarkEnd w:id="22616"/>
      <w:r>
        <w:rPr>
          <w:rFonts w:hint="cs"/>
          <w:rtl/>
        </w:rPr>
        <w:t xml:space="preserve">שלומדים מחוץ לישראל </w:t>
      </w:r>
      <w:r w:rsidR="00A9059E">
        <w:rPr>
          <w:rFonts w:hint="cs"/>
          <w:rtl/>
        </w:rPr>
        <w:t>– – –</w:t>
      </w:r>
    </w:p>
    <w:p w:rsidR="000D173F" w:rsidRPr="00E12A81" w:rsidRDefault="000D173F" w:rsidP="00AC0211">
      <w:pPr>
        <w:rPr>
          <w:rtl/>
        </w:rPr>
      </w:pPr>
    </w:p>
    <w:p w:rsidR="000D173F" w:rsidRDefault="000D173F" w:rsidP="00AC0211">
      <w:pPr>
        <w:pStyle w:val="-"/>
        <w:keepNext/>
        <w:rPr>
          <w:rtl/>
        </w:rPr>
      </w:pPr>
      <w:r w:rsidRPr="00721461">
        <w:rPr>
          <w:rStyle w:val="TagStyle"/>
          <w:rtl/>
        </w:rPr>
        <w:t xml:space="preserve"> &lt;&lt; דובר_המשך &gt;&gt; </w:t>
      </w:r>
      <w:r>
        <w:rPr>
          <w:rtl/>
        </w:rPr>
        <w:t>השר להשכלה גבוהה ומשלימה זאב אלקין:</w:t>
      </w:r>
      <w:r w:rsidRPr="00721461">
        <w:rPr>
          <w:rStyle w:val="TagStyle"/>
          <w:rtl/>
        </w:rPr>
        <w:t xml:space="preserve"> &lt;&lt; דובר_המשך &gt;&gt;</w:t>
      </w:r>
      <w:r>
        <w:rPr>
          <w:rtl/>
        </w:rPr>
        <w:t xml:space="preserve"> </w:t>
      </w:r>
    </w:p>
    <w:p w:rsidR="000D173F" w:rsidRDefault="000D173F" w:rsidP="00FD4F5E">
      <w:pPr>
        <w:rPr>
          <w:rtl/>
        </w:rPr>
      </w:pPr>
    </w:p>
    <w:p w:rsidR="000D173F" w:rsidRDefault="000D173F" w:rsidP="00E12A81">
      <w:pPr>
        <w:rPr>
          <w:rtl/>
        </w:rPr>
      </w:pPr>
      <w:r>
        <w:rPr>
          <w:rFonts w:hint="cs"/>
          <w:rtl/>
        </w:rPr>
        <w:t xml:space="preserve">זאת בדיוק הסיבה שאני </w:t>
      </w:r>
      <w:bookmarkStart w:id="22617" w:name="_ETM_Q56_455000"/>
      <w:bookmarkEnd w:id="22617"/>
      <w:r>
        <w:rPr>
          <w:rFonts w:hint="cs"/>
          <w:rtl/>
        </w:rPr>
        <w:t>כן ביקשתי לשקול עוד פעם את הרעיון שעליו</w:t>
      </w:r>
      <w:bookmarkStart w:id="22618" w:name="_ETM_Q56_457000"/>
      <w:bookmarkEnd w:id="22618"/>
      <w:r>
        <w:rPr>
          <w:rFonts w:hint="cs"/>
          <w:rtl/>
        </w:rPr>
        <w:t xml:space="preserve"> שאלת. </w:t>
      </w:r>
    </w:p>
    <w:p w:rsidR="000D173F" w:rsidRDefault="000D173F" w:rsidP="00AC0211">
      <w:pPr>
        <w:rPr>
          <w:rtl/>
        </w:rPr>
      </w:pPr>
    </w:p>
    <w:p w:rsidR="000D173F" w:rsidRDefault="000D173F" w:rsidP="00AC0211">
      <w:pPr>
        <w:rPr>
          <w:rStyle w:val="TagStyle"/>
          <w:b/>
          <w:bCs/>
          <w:u w:val="single"/>
          <w:rtl/>
          <w:lang w:eastAsia="he-IL"/>
        </w:rPr>
      </w:pPr>
    </w:p>
    <w:p w:rsidR="000D173F" w:rsidRDefault="000D173F" w:rsidP="00AC0211">
      <w:pPr>
        <w:pStyle w:val="-"/>
        <w:keepNext/>
        <w:rPr>
          <w:rtl/>
        </w:rPr>
      </w:pPr>
      <w:bookmarkStart w:id="22619" w:name="ET_speakercontinue_5292_10"/>
      <w:r w:rsidRPr="00721461">
        <w:rPr>
          <w:rStyle w:val="TagStyle"/>
          <w:rtl/>
        </w:rPr>
        <w:t xml:space="preserve"> &lt;&lt; דובר_המשך &gt;&gt; </w:t>
      </w:r>
      <w:r>
        <w:rPr>
          <w:rtl/>
        </w:rPr>
        <w:t>אוסאמה סעדי (הרשימה המשותפת):</w:t>
      </w:r>
      <w:r w:rsidRPr="00721461">
        <w:rPr>
          <w:rStyle w:val="TagStyle"/>
          <w:rtl/>
        </w:rPr>
        <w:t xml:space="preserve"> &lt;&lt; דובר_המשך &gt;&gt;</w:t>
      </w:r>
      <w:r>
        <w:rPr>
          <w:rtl/>
        </w:rPr>
        <w:t xml:space="preserve"> </w:t>
      </w:r>
      <w:bookmarkEnd w:id="22619"/>
    </w:p>
    <w:p w:rsidR="000D173F" w:rsidRDefault="000D173F" w:rsidP="00FD4F5E">
      <w:pPr>
        <w:rPr>
          <w:rtl/>
          <w:lang w:eastAsia="he-IL"/>
        </w:rPr>
      </w:pPr>
    </w:p>
    <w:p w:rsidR="000D173F" w:rsidRDefault="000D173F" w:rsidP="00E12A81">
      <w:pPr>
        <w:rPr>
          <w:rtl/>
          <w:lang w:eastAsia="he-IL"/>
        </w:rPr>
      </w:pPr>
      <w:r>
        <w:rPr>
          <w:rFonts w:hint="cs"/>
          <w:rtl/>
          <w:lang w:eastAsia="he-IL"/>
        </w:rPr>
        <w:t>לכן אני אומר: יש ביקוש</w:t>
      </w:r>
      <w:r w:rsidR="00E12A81">
        <w:rPr>
          <w:rFonts w:hint="cs"/>
          <w:rtl/>
          <w:lang w:eastAsia="he-IL"/>
        </w:rPr>
        <w:t>.</w:t>
      </w:r>
      <w:r>
        <w:rPr>
          <w:rFonts w:hint="cs"/>
          <w:rtl/>
          <w:lang w:eastAsia="he-IL"/>
        </w:rPr>
        <w:t xml:space="preserve"> זה לא ש-20% מהסטודנטים לומדים ואז הכול בסדר ואין ביקוש. לא</w:t>
      </w:r>
      <w:r w:rsidR="00E12A81">
        <w:rPr>
          <w:rFonts w:hint="cs"/>
          <w:rtl/>
          <w:lang w:eastAsia="he-IL"/>
        </w:rPr>
        <w:t>.</w:t>
      </w:r>
      <w:r>
        <w:rPr>
          <w:rFonts w:hint="cs"/>
          <w:rtl/>
          <w:lang w:eastAsia="he-IL"/>
        </w:rPr>
        <w:t xml:space="preserve"> יש ביקוש </w:t>
      </w:r>
      <w:bookmarkStart w:id="22620" w:name="_ETM_Q56_468000"/>
      <w:bookmarkEnd w:id="22620"/>
      <w:r>
        <w:rPr>
          <w:rFonts w:hint="cs"/>
          <w:rtl/>
          <w:lang w:eastAsia="he-IL"/>
        </w:rPr>
        <w:t>רב</w:t>
      </w:r>
      <w:r w:rsidR="00E12A81">
        <w:rPr>
          <w:rFonts w:hint="cs"/>
          <w:rtl/>
          <w:lang w:eastAsia="he-IL"/>
        </w:rPr>
        <w:t>.</w:t>
      </w:r>
      <w:r>
        <w:rPr>
          <w:rFonts w:hint="cs"/>
          <w:rtl/>
          <w:lang w:eastAsia="he-IL"/>
        </w:rPr>
        <w:t xml:space="preserve"> לומדים במדינות בחו"ל, לומדים בתוך שטחי הרשות </w:t>
      </w:r>
      <w:bookmarkStart w:id="22621" w:name="_ETM_Q56_476000"/>
      <w:bookmarkEnd w:id="22621"/>
      <w:r>
        <w:rPr>
          <w:rFonts w:hint="cs"/>
          <w:rtl/>
          <w:lang w:eastAsia="he-IL"/>
        </w:rPr>
        <w:t xml:space="preserve">הפלסטינית, </w:t>
      </w:r>
      <w:r w:rsidR="00E12A81">
        <w:rPr>
          <w:rFonts w:hint="cs"/>
          <w:rtl/>
          <w:lang w:eastAsia="he-IL"/>
        </w:rPr>
        <w:t>ב</w:t>
      </w:r>
      <w:r>
        <w:rPr>
          <w:rFonts w:hint="cs"/>
          <w:rtl/>
          <w:lang w:eastAsia="he-IL"/>
        </w:rPr>
        <w:t>אוניברסיטאות שם</w:t>
      </w:r>
      <w:r w:rsidR="00E12A81">
        <w:rPr>
          <w:rFonts w:hint="cs"/>
          <w:rtl/>
          <w:lang w:eastAsia="he-IL"/>
        </w:rPr>
        <w:t>,</w:t>
      </w:r>
      <w:r>
        <w:rPr>
          <w:rFonts w:hint="cs"/>
          <w:rtl/>
          <w:lang w:eastAsia="he-IL"/>
        </w:rPr>
        <w:t xml:space="preserve"> ממש עם ציונים גבוהים מאוד</w:t>
      </w:r>
      <w:r w:rsidR="00E12A81">
        <w:rPr>
          <w:rFonts w:hint="cs"/>
          <w:rtl/>
          <w:lang w:eastAsia="he-IL"/>
        </w:rPr>
        <w:t>;</w:t>
      </w:r>
      <w:r>
        <w:rPr>
          <w:rFonts w:hint="cs"/>
          <w:rtl/>
          <w:lang w:eastAsia="he-IL"/>
        </w:rPr>
        <w:t xml:space="preserve"> אפילו מי </w:t>
      </w:r>
      <w:bookmarkStart w:id="22622" w:name="_ETM_Q56_485000"/>
      <w:bookmarkEnd w:id="22622"/>
      <w:r>
        <w:rPr>
          <w:rFonts w:hint="cs"/>
          <w:rtl/>
          <w:lang w:eastAsia="he-IL"/>
        </w:rPr>
        <w:t xml:space="preserve">שלומדים רפואה בא-נג'אח ובאבו דיס עוברים בציונים גבוהים </w:t>
      </w:r>
      <w:bookmarkStart w:id="22623" w:name="_ETM_Q56_493000"/>
      <w:bookmarkEnd w:id="22623"/>
      <w:r>
        <w:rPr>
          <w:rFonts w:hint="cs"/>
          <w:rtl/>
          <w:lang w:eastAsia="he-IL"/>
        </w:rPr>
        <w:t>עם רמה אקדמית מצוינת. לכן אני חושב שכא</w:t>
      </w:r>
      <w:bookmarkStart w:id="22624" w:name="_ETM_Q56_500000"/>
      <w:bookmarkEnd w:id="22624"/>
      <w:r>
        <w:rPr>
          <w:rFonts w:hint="cs"/>
          <w:rtl/>
          <w:lang w:eastAsia="he-IL"/>
        </w:rPr>
        <w:t xml:space="preserve">שר אנחנו באים ומציעים אוניברסיטה בעיר נצרת, שהיא עיר ערבית </w:t>
      </w:r>
      <w:bookmarkStart w:id="22625" w:name="_ETM_Q56_507000"/>
      <w:bookmarkEnd w:id="22625"/>
      <w:r>
        <w:rPr>
          <w:rtl/>
          <w:lang w:eastAsia="he-IL"/>
        </w:rPr>
        <w:t>–</w:t>
      </w:r>
      <w:r>
        <w:rPr>
          <w:rFonts w:hint="cs"/>
          <w:rtl/>
          <w:lang w:eastAsia="he-IL"/>
        </w:rPr>
        <w:t xml:space="preserve"> אמרת שאתה שוקל את העניין הזה של אוניברסיטה </w:t>
      </w:r>
      <w:bookmarkStart w:id="22626" w:name="_ETM_Q56_506000"/>
      <w:bookmarkEnd w:id="22626"/>
      <w:r>
        <w:rPr>
          <w:rFonts w:hint="cs"/>
          <w:rtl/>
          <w:lang w:eastAsia="he-IL"/>
        </w:rPr>
        <w:t xml:space="preserve">בגליל, ואני חושב שאם אנחנו מדברים על אוניברסיטה בגליל, המקום </w:t>
      </w:r>
      <w:bookmarkStart w:id="22627" w:name="_ETM_Q56_509000"/>
      <w:bookmarkEnd w:id="22627"/>
      <w:r>
        <w:rPr>
          <w:rFonts w:hint="cs"/>
          <w:rtl/>
          <w:lang w:eastAsia="he-IL"/>
        </w:rPr>
        <w:t>הטבעי ביותר והראוי ביותר והמתאים ביותר זה העיר נצרת</w:t>
      </w:r>
      <w:r w:rsidR="00E12A81">
        <w:rPr>
          <w:rFonts w:hint="cs"/>
          <w:rtl/>
          <w:lang w:eastAsia="he-IL"/>
        </w:rPr>
        <w:t>,</w:t>
      </w:r>
      <w:r>
        <w:rPr>
          <w:rFonts w:hint="cs"/>
          <w:rtl/>
          <w:lang w:eastAsia="he-IL"/>
        </w:rPr>
        <w:t xml:space="preserve"> ולכן אני מברך על דבריך בסוף התשובה, שאתם נערכים ועורכים </w:t>
      </w:r>
      <w:bookmarkStart w:id="22628" w:name="_ETM_Q56_526000"/>
      <w:bookmarkEnd w:id="22628"/>
      <w:r>
        <w:rPr>
          <w:rFonts w:hint="cs"/>
          <w:rtl/>
          <w:lang w:eastAsia="he-IL"/>
        </w:rPr>
        <w:t xml:space="preserve">דיונים בנושא הזה. </w:t>
      </w:r>
    </w:p>
    <w:p w:rsidR="000D173F" w:rsidRDefault="000D173F" w:rsidP="00AC0211">
      <w:pPr>
        <w:rPr>
          <w:rtl/>
          <w:lang w:eastAsia="he-IL"/>
        </w:rPr>
      </w:pPr>
    </w:p>
    <w:p w:rsidR="000D173F" w:rsidRDefault="000D173F" w:rsidP="00AC0211">
      <w:pPr>
        <w:rPr>
          <w:rtl/>
          <w:lang w:eastAsia="he-IL"/>
        </w:rPr>
      </w:pPr>
      <w:r>
        <w:rPr>
          <w:rFonts w:hint="cs"/>
          <w:rtl/>
          <w:lang w:eastAsia="he-IL"/>
        </w:rPr>
        <w:t xml:space="preserve">אני הייתי בנצרת, הייתי אצל ראש עיריית </w:t>
      </w:r>
      <w:bookmarkStart w:id="22629" w:name="_ETM_Q56_530000"/>
      <w:bookmarkEnd w:id="22629"/>
      <w:r>
        <w:rPr>
          <w:rFonts w:hint="cs"/>
          <w:rtl/>
          <w:lang w:eastAsia="he-IL"/>
        </w:rPr>
        <w:t xml:space="preserve">נצרת עלי סלאם, שהוא פועל ושוקד על העניין הזה, </w:t>
      </w:r>
      <w:bookmarkStart w:id="22630" w:name="_ETM_Q56_534000"/>
      <w:bookmarkEnd w:id="22630"/>
      <w:r>
        <w:rPr>
          <w:rFonts w:hint="cs"/>
          <w:rtl/>
          <w:lang w:eastAsia="he-IL"/>
        </w:rPr>
        <w:t xml:space="preserve">ואני חושב שהשאיפה של כל האוכלוסייה הערבית היא לראות </w:t>
      </w:r>
      <w:bookmarkStart w:id="22631" w:name="_ETM_Q56_537000"/>
      <w:bookmarkEnd w:id="22631"/>
      <w:r>
        <w:rPr>
          <w:rFonts w:hint="cs"/>
          <w:rtl/>
          <w:lang w:eastAsia="he-IL"/>
        </w:rPr>
        <w:t xml:space="preserve">באמת אוניברסיטה בנצרת. </w:t>
      </w:r>
    </w:p>
    <w:p w:rsidR="000D173F" w:rsidRDefault="000D173F" w:rsidP="00AC0211">
      <w:pPr>
        <w:rPr>
          <w:rtl/>
          <w:lang w:eastAsia="he-IL"/>
        </w:rPr>
      </w:pPr>
    </w:p>
    <w:p w:rsidR="000D173F" w:rsidRDefault="000D173F" w:rsidP="00AC0211">
      <w:pPr>
        <w:pStyle w:val="-"/>
        <w:keepNext/>
        <w:rPr>
          <w:rtl/>
        </w:rPr>
      </w:pPr>
      <w:r w:rsidRPr="00721461">
        <w:rPr>
          <w:rStyle w:val="TagStyle"/>
          <w:rtl/>
        </w:rPr>
        <w:t xml:space="preserve">&lt;&lt; דובר_המשך &gt;&gt; </w:t>
      </w:r>
      <w:r>
        <w:rPr>
          <w:rtl/>
        </w:rPr>
        <w:t>השר להשכלה גבוהה ומשלימה זאב אלקין:</w:t>
      </w:r>
      <w:r w:rsidRPr="00721461">
        <w:rPr>
          <w:rStyle w:val="TagStyle"/>
          <w:rtl/>
        </w:rPr>
        <w:t xml:space="preserve"> &lt;&lt; דובר_המשך &gt;&gt;</w:t>
      </w:r>
      <w:r>
        <w:rPr>
          <w:rtl/>
        </w:rPr>
        <w:t xml:space="preserve"> </w:t>
      </w:r>
    </w:p>
    <w:p w:rsidR="000D173F" w:rsidRDefault="000D173F" w:rsidP="00FD4F5E">
      <w:pPr>
        <w:rPr>
          <w:rtl/>
        </w:rPr>
      </w:pPr>
    </w:p>
    <w:p w:rsidR="000D173F" w:rsidRPr="00721461" w:rsidRDefault="000D173F" w:rsidP="00AC0211">
      <w:pPr>
        <w:rPr>
          <w:rtl/>
          <w:lang w:eastAsia="he-IL"/>
        </w:rPr>
      </w:pPr>
      <w:r>
        <w:rPr>
          <w:rFonts w:hint="cs"/>
          <w:rtl/>
        </w:rPr>
        <w:t>תודה</w:t>
      </w:r>
      <w:r>
        <w:rPr>
          <w:rFonts w:hint="cs"/>
          <w:rtl/>
          <w:lang w:eastAsia="he-IL"/>
        </w:rPr>
        <w:t>.</w:t>
      </w:r>
    </w:p>
    <w:p w:rsidR="000D173F" w:rsidRDefault="000D173F" w:rsidP="00AC0211">
      <w:pPr>
        <w:rPr>
          <w:rtl/>
          <w:lang w:eastAsia="he-IL"/>
        </w:rPr>
      </w:pPr>
    </w:p>
    <w:p w:rsidR="000D173F" w:rsidRDefault="000D173F" w:rsidP="00AC0211">
      <w:pPr>
        <w:pStyle w:val="af6"/>
        <w:keepNext/>
        <w:rPr>
          <w:rtl/>
        </w:rPr>
      </w:pPr>
      <w:bookmarkStart w:id="22632" w:name="ET_yor_6028_11"/>
      <w:r w:rsidRPr="00721461">
        <w:rPr>
          <w:rStyle w:val="TagStyle"/>
          <w:rtl/>
        </w:rPr>
        <w:t xml:space="preserve">&lt;&lt; יור &gt;&gt; </w:t>
      </w:r>
      <w:r>
        <w:rPr>
          <w:rtl/>
        </w:rPr>
        <w:t>היו"ר קרן ברק:</w:t>
      </w:r>
      <w:r w:rsidRPr="00721461">
        <w:rPr>
          <w:rStyle w:val="TagStyle"/>
          <w:rtl/>
        </w:rPr>
        <w:t xml:space="preserve"> &lt;&lt; יור &gt;&gt;</w:t>
      </w:r>
      <w:r>
        <w:rPr>
          <w:rtl/>
        </w:rPr>
        <w:t xml:space="preserve"> </w:t>
      </w:r>
      <w:bookmarkEnd w:id="22632"/>
    </w:p>
    <w:p w:rsidR="000D173F" w:rsidRDefault="000D173F" w:rsidP="00FD4F5E">
      <w:pPr>
        <w:rPr>
          <w:rtl/>
          <w:lang w:eastAsia="he-IL"/>
        </w:rPr>
      </w:pPr>
    </w:p>
    <w:p w:rsidR="000D173F" w:rsidRDefault="000D173F" w:rsidP="00AC0211">
      <w:pPr>
        <w:rPr>
          <w:rtl/>
          <w:lang w:eastAsia="he-IL"/>
        </w:rPr>
      </w:pPr>
      <w:r>
        <w:rPr>
          <w:rFonts w:hint="cs"/>
          <w:rtl/>
          <w:lang w:eastAsia="he-IL"/>
        </w:rPr>
        <w:t>חבר הכנסת מיקי לוי.</w:t>
      </w:r>
    </w:p>
    <w:p w:rsidR="000D173F" w:rsidRDefault="000D173F" w:rsidP="00AC0211">
      <w:pPr>
        <w:rPr>
          <w:rtl/>
          <w:lang w:eastAsia="he-IL"/>
        </w:rPr>
      </w:pPr>
    </w:p>
    <w:p w:rsidR="000D173F" w:rsidRDefault="000D173F" w:rsidP="00AC0211">
      <w:pPr>
        <w:pStyle w:val="a9"/>
        <w:rPr>
          <w:rtl/>
          <w:lang w:eastAsia="he-IL"/>
        </w:rPr>
      </w:pPr>
      <w:bookmarkStart w:id="22633" w:name="ET_query_620601_13"/>
      <w:r w:rsidRPr="00721461">
        <w:rPr>
          <w:rStyle w:val="TagStyle"/>
          <w:rtl/>
        </w:rPr>
        <w:t xml:space="preserve"> &lt;&lt; שאילתה &gt;&gt; </w:t>
      </w:r>
      <w:bookmarkStart w:id="22634" w:name="_Toc53659353"/>
      <w:bookmarkStart w:id="22635" w:name="_Toc53659644"/>
      <w:bookmarkStart w:id="22636" w:name="_Toc54616352"/>
      <w:r>
        <w:rPr>
          <w:rtl/>
          <w:lang w:eastAsia="he-IL"/>
        </w:rPr>
        <w:t>173. מחסור בתקציב תנועות הנוער</w:t>
      </w:r>
      <w:bookmarkEnd w:id="22634"/>
      <w:bookmarkEnd w:id="22635"/>
      <w:bookmarkEnd w:id="22636"/>
      <w:r w:rsidRPr="00721461">
        <w:rPr>
          <w:rStyle w:val="TagStyle"/>
          <w:rtl/>
        </w:rPr>
        <w:t xml:space="preserve"> &lt;&lt; שאילתה &gt;&gt;</w:t>
      </w:r>
      <w:r>
        <w:rPr>
          <w:rtl/>
          <w:lang w:eastAsia="he-IL"/>
        </w:rPr>
        <w:t xml:space="preserve"> </w:t>
      </w:r>
      <w:bookmarkEnd w:id="22633"/>
    </w:p>
    <w:p w:rsidR="000D173F" w:rsidRDefault="000D173F" w:rsidP="00AC0211">
      <w:pPr>
        <w:rPr>
          <w:rtl/>
          <w:lang w:eastAsia="he-IL"/>
        </w:rPr>
      </w:pPr>
    </w:p>
    <w:p w:rsidR="000D173F" w:rsidRDefault="000D173F" w:rsidP="00AC0211">
      <w:pPr>
        <w:pStyle w:val="a4"/>
        <w:keepNext/>
        <w:rPr>
          <w:rtl/>
        </w:rPr>
      </w:pPr>
      <w:bookmarkStart w:id="22637" w:name="ET_speaker_5084_12"/>
      <w:r w:rsidRPr="00721461">
        <w:rPr>
          <w:rStyle w:val="TagStyle"/>
          <w:rtl/>
        </w:rPr>
        <w:t xml:space="preserve">&lt;&lt; דובר &gt;&gt; </w:t>
      </w:r>
      <w:bookmarkStart w:id="22638" w:name="_Toc53659354"/>
      <w:bookmarkStart w:id="22639" w:name="_Toc53659645"/>
      <w:bookmarkStart w:id="22640" w:name="_Toc54616353"/>
      <w:r>
        <w:rPr>
          <w:rtl/>
        </w:rPr>
        <w:t>מיקי לוי (יש עתיד-תל"ם):</w:t>
      </w:r>
      <w:bookmarkEnd w:id="22638"/>
      <w:bookmarkEnd w:id="22639"/>
      <w:bookmarkEnd w:id="22640"/>
      <w:r w:rsidRPr="00721461">
        <w:rPr>
          <w:rStyle w:val="TagStyle"/>
          <w:rtl/>
        </w:rPr>
        <w:t xml:space="preserve"> &lt;&lt; דובר &gt;&gt;</w:t>
      </w:r>
      <w:r>
        <w:rPr>
          <w:rtl/>
        </w:rPr>
        <w:t xml:space="preserve"> </w:t>
      </w:r>
      <w:bookmarkEnd w:id="22637"/>
    </w:p>
    <w:p w:rsidR="000D173F" w:rsidRDefault="000D173F" w:rsidP="00FD4F5E">
      <w:pPr>
        <w:rPr>
          <w:rtl/>
          <w:lang w:eastAsia="he-IL"/>
        </w:rPr>
      </w:pPr>
    </w:p>
    <w:p w:rsidR="000D173F" w:rsidRDefault="000D173F" w:rsidP="00962D6F">
      <w:pPr>
        <w:rPr>
          <w:rtl/>
          <w:lang w:eastAsia="he-IL"/>
        </w:rPr>
      </w:pPr>
      <w:r>
        <w:rPr>
          <w:rFonts w:hint="cs"/>
          <w:rtl/>
          <w:lang w:eastAsia="he-IL"/>
        </w:rPr>
        <w:t xml:space="preserve">תודה רבה, גברתי היושבת-ראש. אדוני השר, </w:t>
      </w:r>
      <w:r>
        <w:rPr>
          <w:rFonts w:hint="cs"/>
          <w:rtl/>
        </w:rPr>
        <w:t>כתוצאה מהיעדר תקציב מדינה מאושר הופחתו השנה תקציבי תנועות הנוער ב-25 מיליוני שקלים</w:t>
      </w:r>
      <w:r w:rsidR="00962D6F">
        <w:rPr>
          <w:rFonts w:hint="cs"/>
          <w:rtl/>
        </w:rPr>
        <w:t>; 2.5 מיליוני השקלים</w:t>
      </w:r>
      <w:r>
        <w:rPr>
          <w:rFonts w:hint="cs"/>
          <w:rtl/>
        </w:rPr>
        <w:t xml:space="preserve"> שהועברו לא קשורים לתוספת המדוברת. כדי לאפשר המשך פעילות תנועות הנוער, אבקשך </w:t>
      </w:r>
      <w:r>
        <w:rPr>
          <w:rFonts w:hint="eastAsia"/>
        </w:rPr>
        <w:t>–</w:t>
      </w:r>
      <w:r>
        <w:rPr>
          <w:rFonts w:hint="cs"/>
          <w:rtl/>
        </w:rPr>
        <w:t xml:space="preserve"> ועליך לאשר </w:t>
      </w:r>
      <w:r>
        <w:rPr>
          <w:rFonts w:hint="eastAsia"/>
        </w:rPr>
        <w:t>–</w:t>
      </w:r>
      <w:r>
        <w:rPr>
          <w:rFonts w:hint="cs"/>
          <w:rtl/>
        </w:rPr>
        <w:t xml:space="preserve"> הסטה חד-פעמית עד אישור תקציב המדינה ממשרדך.</w:t>
      </w:r>
      <w:r>
        <w:t xml:space="preserve"> </w:t>
      </w:r>
      <w:r>
        <w:rPr>
          <w:rFonts w:hint="cs"/>
          <w:rtl/>
        </w:rPr>
        <w:t>שאילתות דומות הוגשו לשרי החינוך והאוצר. אני מבקש</w:t>
      </w:r>
      <w:r w:rsidRPr="00472AB3">
        <w:rPr>
          <w:rFonts w:hint="cs"/>
          <w:rtl/>
        </w:rPr>
        <w:t xml:space="preserve"> לשאול:</w:t>
      </w:r>
    </w:p>
    <w:p w:rsidR="000D173F" w:rsidRPr="00472AB3" w:rsidRDefault="000D173F" w:rsidP="00AC0211">
      <w:pPr>
        <w:rPr>
          <w:rtl/>
        </w:rPr>
      </w:pPr>
    </w:p>
    <w:p w:rsidR="000D173F" w:rsidRDefault="000D173F" w:rsidP="00AC0211">
      <w:pPr>
        <w:rPr>
          <w:rtl/>
        </w:rPr>
      </w:pPr>
      <w:r>
        <w:rPr>
          <w:rFonts w:hint="cs"/>
          <w:rtl/>
        </w:rPr>
        <w:t xml:space="preserve">1. האם תאשר הסטת התקציב הייעודי ממשרדך, </w:t>
      </w:r>
      <w:bookmarkStart w:id="22641" w:name="_ETM_Q56_590000"/>
      <w:bookmarkEnd w:id="22641"/>
      <w:r>
        <w:rPr>
          <w:rFonts w:hint="cs"/>
          <w:rtl/>
        </w:rPr>
        <w:t>אם יש כזו אפשרות?</w:t>
      </w:r>
    </w:p>
    <w:p w:rsidR="000D173F" w:rsidRPr="009F1FFC" w:rsidRDefault="000D173F" w:rsidP="00AC0211">
      <w:pPr>
        <w:rPr>
          <w:rtl/>
        </w:rPr>
      </w:pPr>
    </w:p>
    <w:p w:rsidR="000D173F" w:rsidRDefault="000D173F" w:rsidP="00334877">
      <w:pPr>
        <w:rPr>
          <w:rtl/>
        </w:rPr>
      </w:pPr>
      <w:r>
        <w:rPr>
          <w:rFonts w:hint="cs"/>
          <w:rtl/>
        </w:rPr>
        <w:t xml:space="preserve">2. אם כן </w:t>
      </w:r>
      <w:r w:rsidR="00334877">
        <w:rPr>
          <w:rFonts w:hint="eastAsia"/>
          <w:rtl/>
        </w:rPr>
        <w:t xml:space="preserve">– </w:t>
      </w:r>
      <w:r>
        <w:rPr>
          <w:rFonts w:hint="cs"/>
          <w:rtl/>
        </w:rPr>
        <w:t>מתי?</w:t>
      </w:r>
    </w:p>
    <w:p w:rsidR="000D173F" w:rsidRDefault="000D173F" w:rsidP="00AC0211">
      <w:pPr>
        <w:rPr>
          <w:rtl/>
        </w:rPr>
      </w:pPr>
    </w:p>
    <w:p w:rsidR="000D173F" w:rsidRDefault="000D173F" w:rsidP="00334877">
      <w:pPr>
        <w:rPr>
          <w:rtl/>
        </w:rPr>
      </w:pPr>
      <w:r>
        <w:rPr>
          <w:rFonts w:hint="cs"/>
          <w:rtl/>
        </w:rPr>
        <w:t xml:space="preserve">3. אם לא </w:t>
      </w:r>
      <w:r w:rsidR="00334877">
        <w:rPr>
          <w:rFonts w:hint="eastAsia"/>
          <w:rtl/>
        </w:rPr>
        <w:t xml:space="preserve">– </w:t>
      </w:r>
      <w:r>
        <w:rPr>
          <w:rFonts w:hint="cs"/>
          <w:rtl/>
        </w:rPr>
        <w:t>מדוע?</w:t>
      </w:r>
    </w:p>
    <w:p w:rsidR="000D173F" w:rsidRDefault="000D173F" w:rsidP="00AC0211">
      <w:pPr>
        <w:rPr>
          <w:rtl/>
        </w:rPr>
      </w:pPr>
      <w:bookmarkStart w:id="22642" w:name="_ETM_Q56_597000"/>
      <w:bookmarkEnd w:id="22642"/>
    </w:p>
    <w:p w:rsidR="000D173F" w:rsidRDefault="000D173F" w:rsidP="00AC0211">
      <w:pPr>
        <w:rPr>
          <w:rtl/>
        </w:rPr>
      </w:pPr>
      <w:bookmarkStart w:id="22643" w:name="_ETM_Q56_598000"/>
      <w:bookmarkEnd w:id="22643"/>
      <w:r>
        <w:rPr>
          <w:rFonts w:hint="cs"/>
          <w:rtl/>
        </w:rPr>
        <w:t xml:space="preserve">אני מבין את המצוקה התקציבית שמצויים בה כל משרדי הממשלה </w:t>
      </w:r>
      <w:r>
        <w:rPr>
          <w:rtl/>
        </w:rPr>
        <w:t>–</w:t>
      </w:r>
      <w:r>
        <w:rPr>
          <w:rFonts w:hint="cs"/>
          <w:rtl/>
        </w:rPr>
        <w:t xml:space="preserve"> הייתי שם </w:t>
      </w:r>
      <w:r>
        <w:rPr>
          <w:rtl/>
        </w:rPr>
        <w:t>–</w:t>
      </w:r>
      <w:r>
        <w:rPr>
          <w:rFonts w:hint="cs"/>
          <w:rtl/>
        </w:rPr>
        <w:t xml:space="preserve"> בגלל </w:t>
      </w:r>
      <w:bookmarkStart w:id="22644" w:name="_ETM_Q56_601000"/>
      <w:bookmarkEnd w:id="22644"/>
      <w:r>
        <w:rPr>
          <w:rFonts w:hint="cs"/>
          <w:rtl/>
        </w:rPr>
        <w:t xml:space="preserve">ה-1 חלקי 12 והיעדר תקציב מדינה. כל דבר הוא </w:t>
      </w:r>
      <w:bookmarkStart w:id="22645" w:name="_ETM_Q56_606000"/>
      <w:bookmarkEnd w:id="22645"/>
      <w:r>
        <w:rPr>
          <w:rFonts w:hint="cs"/>
          <w:rtl/>
        </w:rPr>
        <w:t xml:space="preserve">חשוב, אבל הנושא הזה הוא חשוב מאוד בעיניי. תודה. </w:t>
      </w:r>
    </w:p>
    <w:p w:rsidR="000D173F" w:rsidRDefault="000D173F" w:rsidP="00AC0211">
      <w:pPr>
        <w:rPr>
          <w:rtl/>
          <w:lang w:eastAsia="he-IL"/>
        </w:rPr>
      </w:pPr>
    </w:p>
    <w:p w:rsidR="000D173F" w:rsidRDefault="000D173F" w:rsidP="00AC0211">
      <w:pPr>
        <w:pStyle w:val="a4"/>
        <w:rPr>
          <w:rtl/>
        </w:rPr>
      </w:pPr>
      <w:bookmarkStart w:id="22646" w:name="ET_speaker_5969_11"/>
      <w:r w:rsidRPr="009A3E27">
        <w:rPr>
          <w:rStyle w:val="TagStyle"/>
          <w:rtl/>
        </w:rPr>
        <w:t xml:space="preserve"> &lt;&lt; דובר &gt;&gt;</w:t>
      </w:r>
      <w:r w:rsidRPr="00721461">
        <w:rPr>
          <w:rStyle w:val="TagStyle"/>
          <w:rtl/>
        </w:rPr>
        <w:t xml:space="preserve"> </w:t>
      </w:r>
      <w:bookmarkStart w:id="22647" w:name="_Toc53659355"/>
      <w:bookmarkStart w:id="22648" w:name="_Toc53659646"/>
      <w:bookmarkStart w:id="22649" w:name="_Toc54616354"/>
      <w:r>
        <w:rPr>
          <w:rtl/>
        </w:rPr>
        <w:t>השר להשכלה גבוהה ומשלימה זאב אלקין:</w:t>
      </w:r>
      <w:bookmarkEnd w:id="22647"/>
      <w:bookmarkEnd w:id="22648"/>
      <w:bookmarkEnd w:id="22649"/>
      <w:r w:rsidRPr="00721461">
        <w:rPr>
          <w:rStyle w:val="TagStyle"/>
          <w:rtl/>
        </w:rPr>
        <w:t xml:space="preserve"> </w:t>
      </w:r>
      <w:r w:rsidRPr="009A3E27">
        <w:rPr>
          <w:rStyle w:val="TagStyle"/>
          <w:rtl/>
        </w:rPr>
        <w:t>&lt;&lt; דובר &gt;&gt;</w:t>
      </w:r>
      <w:bookmarkEnd w:id="22646"/>
      <w:r>
        <w:rPr>
          <w:rStyle w:val="TagStyle"/>
          <w:rtl/>
        </w:rPr>
        <w:t xml:space="preserve"> </w:t>
      </w:r>
    </w:p>
    <w:p w:rsidR="000D173F" w:rsidRDefault="000D173F" w:rsidP="00FD4F5E">
      <w:pPr>
        <w:rPr>
          <w:rtl/>
        </w:rPr>
      </w:pPr>
    </w:p>
    <w:p w:rsidR="000D173F" w:rsidRDefault="000D173F" w:rsidP="00962D6F">
      <w:pPr>
        <w:rPr>
          <w:rtl/>
        </w:rPr>
      </w:pPr>
      <w:r>
        <w:rPr>
          <w:rFonts w:hint="cs"/>
          <w:rtl/>
        </w:rPr>
        <w:t xml:space="preserve">תודה </w:t>
      </w:r>
      <w:bookmarkStart w:id="22650" w:name="_ETM_Q56_611000"/>
      <w:bookmarkEnd w:id="22650"/>
      <w:r>
        <w:rPr>
          <w:rFonts w:hint="cs"/>
          <w:rtl/>
        </w:rPr>
        <w:t>רבה, חבר הכנסת מיקי לוי. אכן</w:t>
      </w:r>
      <w:r w:rsidR="00962D6F">
        <w:rPr>
          <w:rFonts w:hint="cs"/>
          <w:rtl/>
        </w:rPr>
        <w:t>,</w:t>
      </w:r>
      <w:r>
        <w:rPr>
          <w:rFonts w:hint="cs"/>
          <w:rtl/>
        </w:rPr>
        <w:t xml:space="preserve"> גם אני, כמוך, עד </w:t>
      </w:r>
      <w:bookmarkStart w:id="22651" w:name="_ETM_Q56_617000"/>
      <w:bookmarkEnd w:id="22651"/>
      <w:r>
        <w:rPr>
          <w:rFonts w:hint="cs"/>
          <w:rtl/>
        </w:rPr>
        <w:t xml:space="preserve">לפני חודש, עד לפני כמה שבועות, הייתי מאוד מוטרד </w:t>
      </w:r>
      <w:bookmarkStart w:id="22652" w:name="_ETM_Q56_622000"/>
      <w:bookmarkEnd w:id="22652"/>
      <w:r>
        <w:rPr>
          <w:rFonts w:hint="cs"/>
          <w:rtl/>
        </w:rPr>
        <w:t>בנושא הזה</w:t>
      </w:r>
      <w:r w:rsidR="00962D6F">
        <w:rPr>
          <w:rFonts w:hint="cs"/>
          <w:rtl/>
        </w:rPr>
        <w:t>,</w:t>
      </w:r>
      <w:r>
        <w:rPr>
          <w:rFonts w:hint="cs"/>
          <w:rtl/>
        </w:rPr>
        <w:t xml:space="preserve"> לגבי </w:t>
      </w:r>
      <w:r w:rsidR="00962D6F">
        <w:rPr>
          <w:rFonts w:hint="cs"/>
          <w:rtl/>
        </w:rPr>
        <w:t>ה</w:t>
      </w:r>
      <w:r>
        <w:rPr>
          <w:rFonts w:hint="cs"/>
          <w:rtl/>
        </w:rPr>
        <w:t xml:space="preserve">תקציב של החינוך </w:t>
      </w:r>
      <w:bookmarkStart w:id="22653" w:name="_ETM_Q56_627000"/>
      <w:bookmarkEnd w:id="22653"/>
      <w:r>
        <w:rPr>
          <w:rFonts w:hint="cs"/>
          <w:rtl/>
        </w:rPr>
        <w:t>הבלתי-פורמלי במדינת ישראל</w:t>
      </w:r>
      <w:r w:rsidR="00962D6F">
        <w:rPr>
          <w:rFonts w:hint="cs"/>
          <w:rtl/>
        </w:rPr>
        <w:t xml:space="preserve"> בכלל</w:t>
      </w:r>
      <w:r>
        <w:rPr>
          <w:rFonts w:hint="cs"/>
          <w:rtl/>
        </w:rPr>
        <w:t xml:space="preserve">, ובראשו תנועות נוער, ארגוני נוער וגם תקנות שמלוות את תנועות הנוער, כמו תקנת הש"שים </w:t>
      </w:r>
      <w:bookmarkStart w:id="22654" w:name="_ETM_Q56_632000"/>
      <w:bookmarkEnd w:id="22654"/>
      <w:r>
        <w:rPr>
          <w:rFonts w:hint="cs"/>
          <w:rtl/>
        </w:rPr>
        <w:t xml:space="preserve">או </w:t>
      </w:r>
      <w:r w:rsidR="00962D6F">
        <w:rPr>
          <w:rFonts w:hint="cs"/>
          <w:rtl/>
        </w:rPr>
        <w:t>ה</w:t>
      </w:r>
      <w:r>
        <w:rPr>
          <w:rFonts w:hint="cs"/>
          <w:rtl/>
        </w:rPr>
        <w:t xml:space="preserve">תקנה של גרעינים מחנכים, מעין קומונות של תנועות נוער שמוקמות על ידי הבוגרים. כי </w:t>
      </w:r>
      <w:bookmarkStart w:id="22655" w:name="_ETM_Q56_644000"/>
      <w:bookmarkEnd w:id="22655"/>
      <w:r>
        <w:rPr>
          <w:rFonts w:hint="cs"/>
          <w:rtl/>
        </w:rPr>
        <w:t xml:space="preserve">בהחלט, לצערי </w:t>
      </w:r>
      <w:r>
        <w:rPr>
          <w:rtl/>
        </w:rPr>
        <w:t>–</w:t>
      </w:r>
      <w:r>
        <w:rPr>
          <w:rFonts w:hint="cs"/>
          <w:rtl/>
        </w:rPr>
        <w:t xml:space="preserve"> וזה, אגב, בעיניי נושא </w:t>
      </w:r>
      <w:bookmarkStart w:id="22656" w:name="_ETM_Q56_643000"/>
      <w:bookmarkEnd w:id="22656"/>
      <w:r>
        <w:rPr>
          <w:rFonts w:hint="cs"/>
          <w:rtl/>
        </w:rPr>
        <w:t xml:space="preserve">שראוי לתיקון, ולצערי הוא כבר הרבה שנים לא </w:t>
      </w:r>
      <w:bookmarkStart w:id="22657" w:name="_ETM_Q56_646000"/>
      <w:bookmarkEnd w:id="22657"/>
      <w:r>
        <w:rPr>
          <w:rFonts w:hint="cs"/>
          <w:rtl/>
        </w:rPr>
        <w:t>מתוקן, במשמרת של כולנו, כולל כשאתה היית</w:t>
      </w:r>
      <w:bookmarkStart w:id="22658" w:name="_ETM_Q56_653000"/>
      <w:bookmarkEnd w:id="22658"/>
      <w:r>
        <w:rPr>
          <w:rFonts w:hint="cs"/>
          <w:rtl/>
        </w:rPr>
        <w:t xml:space="preserve"> במשרד האוצר </w:t>
      </w:r>
      <w:r>
        <w:rPr>
          <w:rtl/>
        </w:rPr>
        <w:t>–</w:t>
      </w:r>
      <w:r>
        <w:rPr>
          <w:rFonts w:hint="cs"/>
          <w:rtl/>
        </w:rPr>
        <w:t xml:space="preserve"> חלק גדול מאוד מהחינוך הבלתי-פורמלי </w:t>
      </w:r>
      <w:bookmarkStart w:id="22659" w:name="_ETM_Q56_655000"/>
      <w:bookmarkEnd w:id="22659"/>
      <w:r>
        <w:rPr>
          <w:rFonts w:hint="cs"/>
          <w:rtl/>
        </w:rPr>
        <w:t xml:space="preserve">במדינת ישראל מתוקצב </w:t>
      </w:r>
      <w:r w:rsidR="00962D6F">
        <w:rPr>
          <w:rFonts w:hint="cs"/>
          <w:rtl/>
        </w:rPr>
        <w:t>ב</w:t>
      </w:r>
      <w:r>
        <w:rPr>
          <w:rFonts w:hint="cs"/>
          <w:rtl/>
        </w:rPr>
        <w:t xml:space="preserve">תקציבים חד-פעמיים ולא בבסיס התקציב. אגב, מסיבות </w:t>
      </w:r>
      <w:bookmarkStart w:id="22660" w:name="_ETM_Q56_661000"/>
      <w:bookmarkEnd w:id="22660"/>
      <w:r>
        <w:rPr>
          <w:rFonts w:hint="cs"/>
          <w:rtl/>
        </w:rPr>
        <w:t xml:space="preserve">טובות: רואים שהבסיס לא מספיק ורוצים להביא עוד כסף. אבל </w:t>
      </w:r>
      <w:bookmarkStart w:id="22661" w:name="_ETM_Q56_664000"/>
      <w:bookmarkEnd w:id="22661"/>
      <w:r>
        <w:rPr>
          <w:rFonts w:hint="cs"/>
          <w:rtl/>
        </w:rPr>
        <w:t xml:space="preserve">כשמביאים עוד כסף </w:t>
      </w:r>
      <w:r>
        <w:rPr>
          <w:rFonts w:hint="eastAsia"/>
        </w:rPr>
        <w:t>–</w:t>
      </w:r>
      <w:r>
        <w:rPr>
          <w:rFonts w:hint="cs"/>
          <w:rtl/>
        </w:rPr>
        <w:t xml:space="preserve"> המפלגות וכסף קואליציוני והחלטות של שרי </w:t>
      </w:r>
      <w:bookmarkStart w:id="22662" w:name="_ETM_Q56_670000"/>
      <w:bookmarkEnd w:id="22662"/>
      <w:r>
        <w:rPr>
          <w:rFonts w:hint="cs"/>
          <w:rtl/>
        </w:rPr>
        <w:t xml:space="preserve">חינוך והסיוע של שרי האוצר </w:t>
      </w:r>
      <w:r>
        <w:rPr>
          <w:rtl/>
        </w:rPr>
        <w:t>–</w:t>
      </w:r>
      <w:r>
        <w:rPr>
          <w:rFonts w:hint="cs"/>
          <w:rtl/>
        </w:rPr>
        <w:t xml:space="preserve"> הוא תמיד חד-פעמי והוא לא </w:t>
      </w:r>
      <w:bookmarkStart w:id="22663" w:name="_ETM_Q56_671000"/>
      <w:bookmarkEnd w:id="22663"/>
      <w:r>
        <w:rPr>
          <w:rFonts w:hint="cs"/>
          <w:rtl/>
        </w:rPr>
        <w:t>נכנס לבסיס התקציב</w:t>
      </w:r>
      <w:r w:rsidR="00962D6F">
        <w:rPr>
          <w:rFonts w:hint="cs"/>
          <w:rtl/>
        </w:rPr>
        <w:t>,</w:t>
      </w:r>
      <w:r>
        <w:rPr>
          <w:rFonts w:hint="cs"/>
          <w:rtl/>
        </w:rPr>
        <w:t xml:space="preserve"> ואז לאט-לאט, דווקא </w:t>
      </w:r>
      <w:bookmarkStart w:id="22664" w:name="_ETM_Q56_678000"/>
      <w:bookmarkEnd w:id="22664"/>
      <w:r>
        <w:rPr>
          <w:rFonts w:hint="cs"/>
          <w:rtl/>
        </w:rPr>
        <w:t xml:space="preserve">מסיבות טובות של רצון לעזור, מתפתחת תופעה מדאיגה שחלק גדול </w:t>
      </w:r>
      <w:bookmarkStart w:id="22665" w:name="_ETM_Q56_679000"/>
      <w:bookmarkEnd w:id="22665"/>
      <w:r>
        <w:rPr>
          <w:rFonts w:hint="cs"/>
          <w:rtl/>
        </w:rPr>
        <w:t xml:space="preserve">מאוד מהפעילות </w:t>
      </w:r>
      <w:r w:rsidR="00962D6F">
        <w:rPr>
          <w:rFonts w:hint="eastAsia"/>
          <w:rtl/>
        </w:rPr>
        <w:t>–</w:t>
      </w:r>
      <w:r w:rsidR="00962D6F">
        <w:rPr>
          <w:rFonts w:hint="cs"/>
          <w:rtl/>
        </w:rPr>
        <w:t xml:space="preserve"> </w:t>
      </w:r>
      <w:r>
        <w:rPr>
          <w:rFonts w:hint="cs"/>
          <w:rtl/>
        </w:rPr>
        <w:t xml:space="preserve">שכבר כולם התרגלו אליה והיא קורית כל </w:t>
      </w:r>
      <w:bookmarkStart w:id="22666" w:name="_ETM_Q56_684000"/>
      <w:bookmarkEnd w:id="22666"/>
      <w:r>
        <w:rPr>
          <w:rFonts w:hint="cs"/>
          <w:rtl/>
        </w:rPr>
        <w:t xml:space="preserve">שנה, היא לא חד-פעמית </w:t>
      </w:r>
      <w:r w:rsidR="00962D6F">
        <w:rPr>
          <w:rFonts w:hint="eastAsia"/>
          <w:rtl/>
        </w:rPr>
        <w:t xml:space="preserve">– </w:t>
      </w:r>
      <w:r>
        <w:rPr>
          <w:rFonts w:hint="cs"/>
          <w:rtl/>
        </w:rPr>
        <w:t>לא נמצא בסיס התקציב</w:t>
      </w:r>
      <w:r w:rsidR="00962D6F">
        <w:rPr>
          <w:rFonts w:hint="cs"/>
          <w:rtl/>
        </w:rPr>
        <w:t>,</w:t>
      </w:r>
      <w:r>
        <w:rPr>
          <w:rFonts w:hint="cs"/>
          <w:rtl/>
        </w:rPr>
        <w:t xml:space="preserve"> ואז</w:t>
      </w:r>
      <w:r w:rsidR="00962D6F">
        <w:rPr>
          <w:rFonts w:hint="cs"/>
          <w:rtl/>
        </w:rPr>
        <w:t>,</w:t>
      </w:r>
      <w:r>
        <w:rPr>
          <w:rFonts w:hint="cs"/>
          <w:rtl/>
        </w:rPr>
        <w:t xml:space="preserve"> </w:t>
      </w:r>
      <w:bookmarkStart w:id="22667" w:name="_ETM_Q56_688000"/>
      <w:bookmarkEnd w:id="22667"/>
      <w:r>
        <w:rPr>
          <w:rFonts w:hint="cs"/>
          <w:rtl/>
        </w:rPr>
        <w:t xml:space="preserve">כשמגיעים לשנה מהסוג שהיינו בה </w:t>
      </w:r>
      <w:r>
        <w:rPr>
          <w:rtl/>
        </w:rPr>
        <w:t>–</w:t>
      </w:r>
      <w:r>
        <w:rPr>
          <w:rFonts w:hint="cs"/>
          <w:rtl/>
        </w:rPr>
        <w:t xml:space="preserve"> ואנחנו עדיין בה, כן? </w:t>
      </w:r>
      <w:bookmarkStart w:id="22668" w:name="_ETM_Q56_689000"/>
      <w:bookmarkEnd w:id="22668"/>
      <w:r>
        <w:rPr>
          <w:rFonts w:hint="cs"/>
          <w:rtl/>
        </w:rPr>
        <w:t xml:space="preserve">שנה שבה שלא אושר תקציב המדינה באופן </w:t>
      </w:r>
      <w:bookmarkStart w:id="22669" w:name="_ETM_Q56_692000"/>
      <w:bookmarkEnd w:id="22669"/>
      <w:r>
        <w:rPr>
          <w:rFonts w:hint="cs"/>
          <w:rtl/>
        </w:rPr>
        <w:t>מלא ועוד יש אי-יציבות פוליטית</w:t>
      </w:r>
      <w:r w:rsidR="00962D6F">
        <w:rPr>
          <w:rFonts w:hint="cs"/>
          <w:rtl/>
        </w:rPr>
        <w:t>,</w:t>
      </w:r>
      <w:r w:rsidR="00962D6F">
        <w:rPr>
          <w:rFonts w:hint="eastAsia"/>
          <w:rtl/>
        </w:rPr>
        <w:t xml:space="preserve"> </w:t>
      </w:r>
      <w:r>
        <w:rPr>
          <w:rFonts w:hint="cs"/>
          <w:rtl/>
        </w:rPr>
        <w:t xml:space="preserve">פתאום כל הגופים האלה </w:t>
      </w:r>
      <w:bookmarkStart w:id="22670" w:name="_ETM_Q56_695000"/>
      <w:bookmarkEnd w:id="22670"/>
      <w:r>
        <w:rPr>
          <w:rFonts w:hint="cs"/>
          <w:rtl/>
        </w:rPr>
        <w:t xml:space="preserve">מוצאים את עצמם מול שוקת שבורה. </w:t>
      </w:r>
    </w:p>
    <w:p w:rsidR="000D173F" w:rsidRDefault="000D173F" w:rsidP="00AC0211">
      <w:pPr>
        <w:rPr>
          <w:rtl/>
        </w:rPr>
      </w:pPr>
      <w:bookmarkStart w:id="22671" w:name="_ETM_Q56_696000"/>
      <w:bookmarkEnd w:id="22671"/>
    </w:p>
    <w:p w:rsidR="000D173F" w:rsidRDefault="000D173F" w:rsidP="00962D6F">
      <w:pPr>
        <w:rPr>
          <w:rtl/>
          <w:lang w:eastAsia="he-IL"/>
        </w:rPr>
      </w:pPr>
      <w:bookmarkStart w:id="22672" w:name="_ETM_Q56_697000"/>
      <w:bookmarkEnd w:id="22672"/>
      <w:r>
        <w:rPr>
          <w:rFonts w:hint="cs"/>
          <w:rtl/>
        </w:rPr>
        <w:t xml:space="preserve">וזה אכן היה </w:t>
      </w:r>
      <w:bookmarkStart w:id="22673" w:name="_ETM_Q56_701000"/>
      <w:bookmarkEnd w:id="22673"/>
      <w:r>
        <w:rPr>
          <w:rFonts w:hint="cs"/>
          <w:rtl/>
        </w:rPr>
        <w:t xml:space="preserve">המצב שירשתי. אני קיבלתי ממשרד החינוך ירושה, ואין לי מילה </w:t>
      </w:r>
      <w:bookmarkStart w:id="22674" w:name="_ETM_Q56_703000"/>
      <w:bookmarkEnd w:id="22674"/>
      <w:r>
        <w:rPr>
          <w:rFonts w:hint="cs"/>
          <w:rtl/>
        </w:rPr>
        <w:t xml:space="preserve">אחת רעה להגיד על שר החינוך </w:t>
      </w:r>
      <w:r w:rsidR="00962D6F">
        <w:rPr>
          <w:rFonts w:hint="eastAsia"/>
          <w:rtl/>
        </w:rPr>
        <w:t xml:space="preserve">– </w:t>
      </w:r>
      <w:r>
        <w:rPr>
          <w:rFonts w:hint="cs"/>
          <w:rtl/>
        </w:rPr>
        <w:t xml:space="preserve">הוא היה מאוד </w:t>
      </w:r>
      <w:bookmarkStart w:id="22675" w:name="_ETM_Q56_706000"/>
      <w:bookmarkEnd w:id="22675"/>
      <w:r>
        <w:rPr>
          <w:rFonts w:hint="cs"/>
          <w:rtl/>
        </w:rPr>
        <w:t xml:space="preserve">הוגן בתהליך הזה, </w:t>
      </w:r>
      <w:r w:rsidR="00962D6F">
        <w:rPr>
          <w:rFonts w:hint="cs"/>
          <w:rtl/>
        </w:rPr>
        <w:t>ו</w:t>
      </w:r>
      <w:r>
        <w:rPr>
          <w:rFonts w:hint="cs"/>
          <w:rtl/>
        </w:rPr>
        <w:t xml:space="preserve">כל מה שהיה לו הוא העביר אליי. </w:t>
      </w:r>
      <w:bookmarkStart w:id="22676" w:name="_ETM_Q56_709000"/>
      <w:bookmarkEnd w:id="22676"/>
      <w:r>
        <w:rPr>
          <w:rFonts w:hint="cs"/>
          <w:rtl/>
        </w:rPr>
        <w:t xml:space="preserve">אבל לצורך השוואה, אם התקציב של תנועות הנוער היה בשנת </w:t>
      </w:r>
      <w:bookmarkStart w:id="22677" w:name="_ETM_Q56_715000"/>
      <w:bookmarkEnd w:id="22677"/>
      <w:r>
        <w:rPr>
          <w:rFonts w:hint="cs"/>
          <w:rtl/>
        </w:rPr>
        <w:t>2019</w:t>
      </w:r>
      <w:r w:rsidR="00962D6F">
        <w:rPr>
          <w:rFonts w:hint="cs"/>
          <w:rtl/>
        </w:rPr>
        <w:t>,</w:t>
      </w:r>
      <w:r>
        <w:rPr>
          <w:rFonts w:hint="cs"/>
          <w:rtl/>
        </w:rPr>
        <w:t xml:space="preserve"> בסוף, אחרי כל התוספות והחלטות הממשלה והכול, 119 מיליון שקל</w:t>
      </w:r>
      <w:r w:rsidR="00962D6F">
        <w:rPr>
          <w:rFonts w:hint="cs"/>
          <w:rtl/>
        </w:rPr>
        <w:t>,</w:t>
      </w:r>
      <w:r>
        <w:rPr>
          <w:rFonts w:hint="cs"/>
          <w:rtl/>
        </w:rPr>
        <w:t xml:space="preserve"> התקציב </w:t>
      </w:r>
      <w:bookmarkStart w:id="22678" w:name="_ETM_Q56_720000"/>
      <w:bookmarkEnd w:id="22678"/>
      <w:r>
        <w:rPr>
          <w:rFonts w:hint="cs"/>
          <w:rtl/>
        </w:rPr>
        <w:t>שעבר אלינו היה סביב 80 מיליון שקל</w:t>
      </w:r>
      <w:r w:rsidR="00962D6F">
        <w:rPr>
          <w:rFonts w:hint="cs"/>
          <w:rtl/>
        </w:rPr>
        <w:t>,</w:t>
      </w:r>
      <w:r>
        <w:rPr>
          <w:rFonts w:hint="cs"/>
          <w:rtl/>
        </w:rPr>
        <w:t xml:space="preserve"> זאת אומרת, </w:t>
      </w:r>
      <w:bookmarkStart w:id="22679" w:name="_ETM_Q56_722000"/>
      <w:bookmarkEnd w:id="22679"/>
      <w:r>
        <w:rPr>
          <w:rFonts w:hint="cs"/>
          <w:rtl/>
        </w:rPr>
        <w:t xml:space="preserve">פער של 40 מיליון שקל רק על תנועות הנוער. לארגוני נוער, אם התקציב היה קצת </w:t>
      </w:r>
      <w:bookmarkStart w:id="22680" w:name="_ETM_Q56_731000"/>
      <w:bookmarkEnd w:id="22680"/>
      <w:r>
        <w:rPr>
          <w:rFonts w:hint="cs"/>
          <w:rtl/>
        </w:rPr>
        <w:t xml:space="preserve">יותר מ-50 מיליון שקל, עבר אלינו 35 </w:t>
      </w:r>
      <w:r>
        <w:rPr>
          <w:rFonts w:hint="eastAsia"/>
        </w:rPr>
        <w:t>–</w:t>
      </w:r>
      <w:r>
        <w:rPr>
          <w:rFonts w:hint="cs"/>
          <w:rtl/>
        </w:rPr>
        <w:t xml:space="preserve"> עוד מחסור</w:t>
      </w:r>
      <w:r w:rsidR="00962D6F">
        <w:rPr>
          <w:rFonts w:hint="cs"/>
          <w:rtl/>
        </w:rPr>
        <w:t>,</w:t>
      </w:r>
      <w:r>
        <w:rPr>
          <w:rFonts w:hint="cs"/>
          <w:rtl/>
        </w:rPr>
        <w:t xml:space="preserve"> של 15 מיליון שקל. </w:t>
      </w:r>
      <w:r>
        <w:rPr>
          <w:rFonts w:hint="cs"/>
          <w:rtl/>
          <w:lang w:eastAsia="he-IL"/>
        </w:rPr>
        <w:t xml:space="preserve">אותו דבר בגרעינים מחנכים </w:t>
      </w:r>
      <w:bookmarkStart w:id="22681" w:name="_ETM_Q56_737000"/>
      <w:bookmarkEnd w:id="22681"/>
      <w:r>
        <w:rPr>
          <w:rtl/>
          <w:lang w:eastAsia="he-IL"/>
        </w:rPr>
        <w:t>–</w:t>
      </w:r>
      <w:r>
        <w:rPr>
          <w:rFonts w:hint="cs"/>
          <w:rtl/>
          <w:lang w:eastAsia="he-IL"/>
        </w:rPr>
        <w:t xml:space="preserve"> מחסור של 10 מיליון שקל</w:t>
      </w:r>
      <w:r w:rsidR="00962D6F">
        <w:rPr>
          <w:rFonts w:hint="cs"/>
          <w:rtl/>
          <w:lang w:eastAsia="he-IL"/>
        </w:rPr>
        <w:t>,</w:t>
      </w:r>
      <w:r>
        <w:rPr>
          <w:rFonts w:hint="cs"/>
          <w:rtl/>
          <w:lang w:eastAsia="he-IL"/>
        </w:rPr>
        <w:t xml:space="preserve"> ועוד ועוד</w:t>
      </w:r>
      <w:r w:rsidR="00962D6F">
        <w:rPr>
          <w:rFonts w:hint="cs"/>
          <w:rtl/>
          <w:lang w:eastAsia="he-IL"/>
        </w:rPr>
        <w:t>.</w:t>
      </w:r>
      <w:r>
        <w:rPr>
          <w:rFonts w:hint="cs"/>
          <w:rtl/>
          <w:lang w:eastAsia="he-IL"/>
        </w:rPr>
        <w:t xml:space="preserve"> אני </w:t>
      </w:r>
      <w:bookmarkStart w:id="22682" w:name="_ETM_Q56_738000"/>
      <w:bookmarkEnd w:id="22682"/>
      <w:r>
        <w:rPr>
          <w:rFonts w:hint="cs"/>
          <w:rtl/>
          <w:lang w:eastAsia="he-IL"/>
        </w:rPr>
        <w:t xml:space="preserve">יכול להביא לך רשימה ארוכה. </w:t>
      </w:r>
    </w:p>
    <w:p w:rsidR="000D173F" w:rsidRDefault="000D173F" w:rsidP="00AC0211">
      <w:pPr>
        <w:rPr>
          <w:rtl/>
          <w:lang w:eastAsia="he-IL"/>
        </w:rPr>
      </w:pPr>
      <w:bookmarkStart w:id="22683" w:name="_ETM_Q56_740000"/>
      <w:bookmarkEnd w:id="22683"/>
    </w:p>
    <w:p w:rsidR="000D173F" w:rsidRDefault="000D173F" w:rsidP="00962D6F">
      <w:pPr>
        <w:rPr>
          <w:rtl/>
          <w:lang w:eastAsia="he-IL"/>
        </w:rPr>
      </w:pPr>
      <w:r>
        <w:rPr>
          <w:rFonts w:hint="cs"/>
          <w:rtl/>
          <w:lang w:eastAsia="he-IL"/>
        </w:rPr>
        <w:t>א</w:t>
      </w:r>
      <w:bookmarkStart w:id="22684" w:name="_ETM_Q56_741000"/>
      <w:bookmarkEnd w:id="22684"/>
      <w:r>
        <w:rPr>
          <w:rFonts w:hint="cs"/>
          <w:rtl/>
          <w:lang w:eastAsia="he-IL"/>
        </w:rPr>
        <w:t xml:space="preserve">ני ירשתי משק </w:t>
      </w:r>
      <w:r>
        <w:rPr>
          <w:rtl/>
          <w:lang w:eastAsia="he-IL"/>
        </w:rPr>
        <w:t>–</w:t>
      </w:r>
      <w:r>
        <w:rPr>
          <w:rFonts w:hint="cs"/>
          <w:rtl/>
          <w:lang w:eastAsia="he-IL"/>
        </w:rPr>
        <w:t xml:space="preserve"> </w:t>
      </w:r>
      <w:bookmarkStart w:id="22685" w:name="_ETM_Q56_745000"/>
      <w:bookmarkEnd w:id="22685"/>
      <w:r>
        <w:rPr>
          <w:rFonts w:hint="cs"/>
          <w:rtl/>
          <w:lang w:eastAsia="he-IL"/>
        </w:rPr>
        <w:t xml:space="preserve">כל המשרד שלי להשכלה גבוהה ומשלימה </w:t>
      </w:r>
      <w:r>
        <w:rPr>
          <w:rtl/>
          <w:lang w:eastAsia="he-IL"/>
        </w:rPr>
        <w:t>–</w:t>
      </w:r>
      <w:r>
        <w:rPr>
          <w:rFonts w:hint="cs"/>
          <w:rtl/>
          <w:lang w:eastAsia="he-IL"/>
        </w:rPr>
        <w:t xml:space="preserve"> עם פער של </w:t>
      </w:r>
      <w:bookmarkStart w:id="22686" w:name="_ETM_Q56_747000"/>
      <w:bookmarkEnd w:id="22686"/>
      <w:r>
        <w:rPr>
          <w:rFonts w:hint="cs"/>
          <w:rtl/>
          <w:lang w:eastAsia="he-IL"/>
        </w:rPr>
        <w:t xml:space="preserve">מינוס 300 מיליון שקל. היית סגן שר האוצר, אתה יודע </w:t>
      </w:r>
      <w:bookmarkStart w:id="22687" w:name="_ETM_Q56_752000"/>
      <w:bookmarkEnd w:id="22687"/>
      <w:r>
        <w:rPr>
          <w:rFonts w:hint="cs"/>
          <w:rtl/>
          <w:lang w:eastAsia="he-IL"/>
        </w:rPr>
        <w:t xml:space="preserve">מה זה בשביל שר </w:t>
      </w:r>
      <w:r>
        <w:rPr>
          <w:rtl/>
          <w:lang w:eastAsia="he-IL"/>
        </w:rPr>
        <w:t>–</w:t>
      </w:r>
      <w:r>
        <w:rPr>
          <w:rFonts w:hint="cs"/>
          <w:rtl/>
          <w:lang w:eastAsia="he-IL"/>
        </w:rPr>
        <w:t xml:space="preserve"> אני לא ראש מפלגה </w:t>
      </w:r>
      <w:r>
        <w:rPr>
          <w:rtl/>
          <w:lang w:eastAsia="he-IL"/>
        </w:rPr>
        <w:t>–</w:t>
      </w:r>
      <w:r>
        <w:rPr>
          <w:rFonts w:hint="cs"/>
          <w:rtl/>
          <w:lang w:eastAsia="he-IL"/>
        </w:rPr>
        <w:t xml:space="preserve"> לסגור כזה פער במשא ומתן עם אגף </w:t>
      </w:r>
      <w:bookmarkStart w:id="22688" w:name="_ETM_Q56_754000"/>
      <w:bookmarkEnd w:id="22688"/>
      <w:r>
        <w:rPr>
          <w:rFonts w:hint="cs"/>
          <w:rtl/>
          <w:lang w:eastAsia="he-IL"/>
        </w:rPr>
        <w:t>התקציבים</w:t>
      </w:r>
      <w:r w:rsidR="00962D6F">
        <w:rPr>
          <w:rFonts w:hint="cs"/>
          <w:rtl/>
          <w:lang w:eastAsia="he-IL"/>
        </w:rPr>
        <w:t>.</w:t>
      </w:r>
      <w:r>
        <w:rPr>
          <w:rFonts w:hint="cs"/>
          <w:rtl/>
          <w:lang w:eastAsia="he-IL"/>
        </w:rPr>
        <w:t xml:space="preserve"> זה לא פשוט</w:t>
      </w:r>
      <w:r w:rsidR="00962D6F">
        <w:rPr>
          <w:rFonts w:hint="cs"/>
          <w:rtl/>
          <w:lang w:eastAsia="he-IL"/>
        </w:rPr>
        <w:t>,</w:t>
      </w:r>
      <w:r>
        <w:rPr>
          <w:rFonts w:hint="cs"/>
          <w:rtl/>
          <w:lang w:eastAsia="he-IL"/>
        </w:rPr>
        <w:t xml:space="preserve"> ולכן הייתי מאוד מאוד מודאג. וזה</w:t>
      </w:r>
      <w:bookmarkStart w:id="22689" w:name="_ETM_Q56_760000"/>
      <w:bookmarkEnd w:id="22689"/>
      <w:r>
        <w:rPr>
          <w:rFonts w:hint="cs"/>
          <w:rtl/>
          <w:lang w:eastAsia="he-IL"/>
        </w:rPr>
        <w:t xml:space="preserve"> גם לא סיפור של הסטות </w:t>
      </w:r>
      <w:r w:rsidR="00962D6F">
        <w:rPr>
          <w:rFonts w:hint="eastAsia"/>
          <w:rtl/>
          <w:lang w:eastAsia="he-IL"/>
        </w:rPr>
        <w:t xml:space="preserve">– </w:t>
      </w:r>
      <w:r>
        <w:rPr>
          <w:rFonts w:hint="cs"/>
          <w:rtl/>
          <w:lang w:eastAsia="he-IL"/>
        </w:rPr>
        <w:t xml:space="preserve">אני לא משרד החינוך, </w:t>
      </w:r>
      <w:bookmarkStart w:id="22690" w:name="_ETM_Q56_762000"/>
      <w:bookmarkEnd w:id="22690"/>
      <w:r>
        <w:rPr>
          <w:rFonts w:hint="cs"/>
          <w:rtl/>
          <w:lang w:eastAsia="he-IL"/>
        </w:rPr>
        <w:t xml:space="preserve">אין לי מאיפה לקחת. אני יכול ממינוס אחד להסיט למינוס שני, ולכן זה לא היה פתרון. </w:t>
      </w:r>
    </w:p>
    <w:p w:rsidR="000D173F" w:rsidRDefault="000D173F" w:rsidP="00AC0211">
      <w:pPr>
        <w:rPr>
          <w:rtl/>
          <w:lang w:eastAsia="he-IL"/>
        </w:rPr>
      </w:pPr>
    </w:p>
    <w:p w:rsidR="000D173F" w:rsidRDefault="000D173F" w:rsidP="00962D6F">
      <w:pPr>
        <w:rPr>
          <w:rtl/>
        </w:rPr>
      </w:pPr>
      <w:bookmarkStart w:id="22691" w:name="TOR_Q57"/>
      <w:bookmarkEnd w:id="22691"/>
      <w:r>
        <w:rPr>
          <w:rtl/>
        </w:rPr>
        <w:t>לשמחתי הרבה, בעקבות ההחלטה שאתם קיבלתם כאן בכנסת להקצות 11 מיליארד שקל לחיזוק התקציב ההמשכי מצד אחד</w:t>
      </w:r>
      <w:r>
        <w:rPr>
          <w:rFonts w:hint="cs"/>
          <w:rtl/>
        </w:rPr>
        <w:t>,</w:t>
      </w:r>
      <w:r>
        <w:rPr>
          <w:rtl/>
        </w:rPr>
        <w:t xml:space="preserve"> ובוועדת הכספים</w:t>
      </w:r>
      <w:r>
        <w:rPr>
          <w:rFonts w:hint="cs"/>
          <w:rtl/>
        </w:rPr>
        <w:t>,</w:t>
      </w:r>
      <w:r>
        <w:rPr>
          <w:rtl/>
        </w:rPr>
        <w:t xml:space="preserve"> ובעקבות התגייסות של הרבה מאוד גורמים שצריכים להזכיר אותם כאן, שהסכימו לתת פה כסף קואליציוני – גם מפלגת כחול לבן שמה כסף קואליציוני לתקנות של החינוך הבלתי</w:t>
      </w:r>
      <w:r>
        <w:rPr>
          <w:rFonts w:hint="cs"/>
          <w:rtl/>
        </w:rPr>
        <w:t>-</w:t>
      </w:r>
      <w:r>
        <w:rPr>
          <w:rtl/>
        </w:rPr>
        <w:t xml:space="preserve">פורמלי, כולל לתנועות נוער, בהיקף משמעותי, גם יהדות התורה, כמה שאולי לא תתפלא, שמה כסף קואליציוני לתקנת האחות של ארגוני נוער, וגם הנכונות של משרד האוצר ללכת לקראתי ולהביא לנו תוספת חד-פעמית למשרדנו – אנחנו סיימנו את התהליך הזה, טפו-טפו-טפו, בתוצאה טובה. אני יכול להגיד לך היום שהתקציב של תנועות </w:t>
      </w:r>
      <w:r>
        <w:rPr>
          <w:rFonts w:hint="cs"/>
          <w:rtl/>
        </w:rPr>
        <w:t>ה</w:t>
      </w:r>
      <w:r>
        <w:rPr>
          <w:rtl/>
        </w:rPr>
        <w:t>נוער</w:t>
      </w:r>
      <w:r w:rsidR="00962D6F">
        <w:rPr>
          <w:rFonts w:hint="cs"/>
          <w:rtl/>
        </w:rPr>
        <w:t>, למשל,</w:t>
      </w:r>
      <w:r>
        <w:rPr>
          <w:rtl/>
        </w:rPr>
        <w:t xml:space="preserve"> עומד במיליון שקל אפילו יותר מ</w:t>
      </w:r>
      <w:r w:rsidR="00962D6F">
        <w:rPr>
          <w:rFonts w:hint="cs"/>
          <w:rtl/>
        </w:rPr>
        <w:t>ה</w:t>
      </w:r>
      <w:r>
        <w:rPr>
          <w:rtl/>
        </w:rPr>
        <w:t>שנה שעברה. זאת אומרת שלא רק סגרנו 40 מיליון – הבאנו 41 מיליון בכל המאמצים ביחד. התקציב של ארגוני נוער גדל ב-7 מיליון שקל</w:t>
      </w:r>
      <w:r>
        <w:rPr>
          <w:rFonts w:hint="cs"/>
          <w:rtl/>
        </w:rPr>
        <w:t>;</w:t>
      </w:r>
      <w:r>
        <w:rPr>
          <w:rtl/>
        </w:rPr>
        <w:t xml:space="preserve"> התקציב של התקנה של שנת שירות גדל ב-6 מיליון שקל לעומת </w:t>
      </w:r>
      <w:r w:rsidR="00962D6F">
        <w:rPr>
          <w:rFonts w:hint="cs"/>
          <w:rtl/>
        </w:rPr>
        <w:t>ה</w:t>
      </w:r>
      <w:r>
        <w:rPr>
          <w:rtl/>
        </w:rPr>
        <w:t>שנה שעברה</w:t>
      </w:r>
      <w:r w:rsidR="00962D6F">
        <w:rPr>
          <w:rFonts w:hint="cs"/>
          <w:rtl/>
        </w:rPr>
        <w:t>.</w:t>
      </w:r>
      <w:r>
        <w:rPr>
          <w:rtl/>
        </w:rPr>
        <w:t xml:space="preserve"> </w:t>
      </w:r>
      <w:r>
        <w:rPr>
          <w:rFonts w:hint="cs"/>
          <w:rtl/>
        </w:rPr>
        <w:t>אלה</w:t>
      </w:r>
      <w:r>
        <w:rPr>
          <w:rtl/>
        </w:rPr>
        <w:t xml:space="preserve"> עשרות מיליוני שקלים תוספת בכל </w:t>
      </w:r>
      <w:r>
        <w:rPr>
          <w:rFonts w:hint="cs"/>
          <w:rtl/>
        </w:rPr>
        <w:t>אחת</w:t>
      </w:r>
      <w:r>
        <w:rPr>
          <w:rtl/>
        </w:rPr>
        <w:t xml:space="preserve"> מהתקנות האלה</w:t>
      </w:r>
      <w:r>
        <w:rPr>
          <w:rFonts w:hint="cs"/>
          <w:rtl/>
        </w:rPr>
        <w:t>.</w:t>
      </w:r>
      <w:r>
        <w:rPr>
          <w:rtl/>
        </w:rPr>
        <w:t xml:space="preserve"> גם </w:t>
      </w:r>
      <w:r>
        <w:rPr>
          <w:rFonts w:hint="cs"/>
          <w:rtl/>
        </w:rPr>
        <w:t>ה</w:t>
      </w:r>
      <w:r>
        <w:rPr>
          <w:rtl/>
        </w:rPr>
        <w:t xml:space="preserve">תקציב של </w:t>
      </w:r>
      <w:r>
        <w:rPr>
          <w:rFonts w:hint="cs"/>
          <w:rtl/>
        </w:rPr>
        <w:t>ה</w:t>
      </w:r>
      <w:r>
        <w:rPr>
          <w:rtl/>
        </w:rPr>
        <w:t xml:space="preserve">גרעינים </w:t>
      </w:r>
      <w:r>
        <w:rPr>
          <w:rFonts w:hint="cs"/>
          <w:rtl/>
        </w:rPr>
        <w:t>ה</w:t>
      </w:r>
      <w:r>
        <w:rPr>
          <w:rtl/>
        </w:rPr>
        <w:t>מחנכים גדל בכמה מיליוני שקלים</w:t>
      </w:r>
      <w:r>
        <w:rPr>
          <w:rFonts w:hint="cs"/>
          <w:rtl/>
        </w:rPr>
        <w:t>.</w:t>
      </w:r>
    </w:p>
    <w:p w:rsidR="000D173F" w:rsidRDefault="000D173F" w:rsidP="00AC0211">
      <w:pPr>
        <w:rPr>
          <w:rtl/>
        </w:rPr>
      </w:pPr>
      <w:bookmarkStart w:id="22692" w:name="_ETM_Q57_243000"/>
      <w:bookmarkEnd w:id="22692"/>
    </w:p>
    <w:p w:rsidR="000D173F" w:rsidRDefault="000D173F" w:rsidP="00962D6F">
      <w:pPr>
        <w:rPr>
          <w:rtl/>
        </w:rPr>
      </w:pPr>
      <w:bookmarkStart w:id="22693" w:name="_ETM_Q57_244000"/>
      <w:bookmarkEnd w:id="22693"/>
      <w:r>
        <w:rPr>
          <w:rtl/>
        </w:rPr>
        <w:t>זאת אומרת שבסופו של דבר</w:t>
      </w:r>
      <w:r>
        <w:rPr>
          <w:rFonts w:hint="cs"/>
          <w:rtl/>
        </w:rPr>
        <w:t>,</w:t>
      </w:r>
      <w:r>
        <w:rPr>
          <w:rtl/>
        </w:rPr>
        <w:t xml:space="preserve"> במאמץ משותף</w:t>
      </w:r>
      <w:r w:rsidR="00962D6F">
        <w:rPr>
          <w:rFonts w:hint="cs"/>
          <w:rtl/>
        </w:rPr>
        <w:t>,</w:t>
      </w:r>
      <w:r>
        <w:rPr>
          <w:rtl/>
        </w:rPr>
        <w:t xml:space="preserve"> מהגורן ומהיקב</w:t>
      </w:r>
      <w:r>
        <w:rPr>
          <w:rFonts w:hint="cs"/>
          <w:rtl/>
        </w:rPr>
        <w:t>,</w:t>
      </w:r>
      <w:r>
        <w:rPr>
          <w:rtl/>
        </w:rPr>
        <w:t xml:space="preserve"> נכונות של אגף תקציבים</w:t>
      </w:r>
      <w:r>
        <w:rPr>
          <w:rFonts w:hint="cs"/>
          <w:rtl/>
        </w:rPr>
        <w:t>,</w:t>
      </w:r>
      <w:r>
        <w:rPr>
          <w:rtl/>
        </w:rPr>
        <w:t xml:space="preserve"> נכונות אישית של שר האוצר שהתגייס</w:t>
      </w:r>
      <w:r>
        <w:rPr>
          <w:rFonts w:hint="cs"/>
          <w:rtl/>
        </w:rPr>
        <w:t>,</w:t>
      </w:r>
      <w:r>
        <w:rPr>
          <w:rtl/>
        </w:rPr>
        <w:t xml:space="preserve"> גם בתמיכת ראש </w:t>
      </w:r>
      <w:r>
        <w:rPr>
          <w:rFonts w:hint="cs"/>
          <w:rtl/>
        </w:rPr>
        <w:t>ה</w:t>
      </w:r>
      <w:r>
        <w:rPr>
          <w:rtl/>
        </w:rPr>
        <w:t>ממשלה</w:t>
      </w:r>
      <w:r>
        <w:rPr>
          <w:rFonts w:hint="cs"/>
          <w:rtl/>
        </w:rPr>
        <w:t>,</w:t>
      </w:r>
      <w:r>
        <w:rPr>
          <w:rtl/>
        </w:rPr>
        <w:t xml:space="preserve"> נכונות של כחול לבן ובני </w:t>
      </w:r>
      <w:r>
        <w:rPr>
          <w:rFonts w:hint="cs"/>
          <w:rtl/>
        </w:rPr>
        <w:t>גנץ</w:t>
      </w:r>
      <w:r>
        <w:rPr>
          <w:rtl/>
        </w:rPr>
        <w:t xml:space="preserve"> אישית שהתגייס למטרה הזאת</w:t>
      </w:r>
      <w:r>
        <w:rPr>
          <w:rFonts w:hint="cs"/>
          <w:rtl/>
        </w:rPr>
        <w:t xml:space="preserve"> </w:t>
      </w:r>
      <w:r>
        <w:rPr>
          <w:rtl/>
        </w:rPr>
        <w:t>– צריכים לתת לו קרדיט על העניין הזה</w:t>
      </w:r>
      <w:r>
        <w:rPr>
          <w:rFonts w:hint="cs"/>
          <w:rtl/>
        </w:rPr>
        <w:t xml:space="preserve"> </w:t>
      </w:r>
      <w:r>
        <w:rPr>
          <w:rtl/>
        </w:rPr>
        <w:t>– נכונות של המפלגות החרדיות שהתגייסו</w:t>
      </w:r>
      <w:r>
        <w:rPr>
          <w:rFonts w:hint="cs"/>
          <w:rtl/>
        </w:rPr>
        <w:t>,</w:t>
      </w:r>
      <w:r>
        <w:rPr>
          <w:rtl/>
        </w:rPr>
        <w:t xml:space="preserve"> כולם כ</w:t>
      </w:r>
      <w:r>
        <w:rPr>
          <w:rFonts w:hint="cs"/>
          <w:rtl/>
        </w:rPr>
        <w:t>א</w:t>
      </w:r>
      <w:r>
        <w:rPr>
          <w:rtl/>
        </w:rPr>
        <w:t>ן נתנו כתף</w:t>
      </w:r>
      <w:r>
        <w:rPr>
          <w:rFonts w:hint="cs"/>
          <w:rtl/>
        </w:rPr>
        <w:t xml:space="preserve">, </w:t>
      </w:r>
      <w:r>
        <w:rPr>
          <w:rtl/>
        </w:rPr>
        <w:t>ואנחנו היום מגיעים לשנה התקציבית הזאת</w:t>
      </w:r>
      <w:r w:rsidR="00962D6F">
        <w:rPr>
          <w:rFonts w:hint="cs"/>
          <w:rtl/>
        </w:rPr>
        <w:t>,</w:t>
      </w:r>
      <w:r>
        <w:rPr>
          <w:rtl/>
        </w:rPr>
        <w:t xml:space="preserve"> המסתיי</w:t>
      </w:r>
      <w:r>
        <w:rPr>
          <w:rFonts w:hint="cs"/>
          <w:rtl/>
        </w:rPr>
        <w:t>מת,</w:t>
      </w:r>
      <w:r>
        <w:rPr>
          <w:rtl/>
        </w:rPr>
        <w:t xml:space="preserve"> שנת </w:t>
      </w:r>
      <w:r>
        <w:rPr>
          <w:rFonts w:hint="cs"/>
          <w:rtl/>
        </w:rPr>
        <w:t>20</w:t>
      </w:r>
      <w:r>
        <w:rPr>
          <w:rtl/>
        </w:rPr>
        <w:t>20</w:t>
      </w:r>
      <w:r>
        <w:rPr>
          <w:rFonts w:hint="cs"/>
          <w:rtl/>
        </w:rPr>
        <w:t>,</w:t>
      </w:r>
      <w:r>
        <w:rPr>
          <w:rtl/>
        </w:rPr>
        <w:t xml:space="preserve"> בהחלט עם תמונה תקציב</w:t>
      </w:r>
      <w:r>
        <w:rPr>
          <w:rFonts w:hint="cs"/>
          <w:rtl/>
        </w:rPr>
        <w:t>ית</w:t>
      </w:r>
      <w:r>
        <w:rPr>
          <w:rtl/>
        </w:rPr>
        <w:t xml:space="preserve"> טובה</w:t>
      </w:r>
      <w:r>
        <w:rPr>
          <w:rFonts w:hint="cs"/>
          <w:rtl/>
        </w:rPr>
        <w:t>.</w:t>
      </w:r>
      <w:r>
        <w:rPr>
          <w:rtl/>
        </w:rPr>
        <w:t xml:space="preserve"> היה עיכוב מסוים בתוך משרד החינוך בהפעלה של התקציב הזה של כמה שבועות</w:t>
      </w:r>
      <w:r>
        <w:rPr>
          <w:rFonts w:hint="cs"/>
          <w:rtl/>
        </w:rPr>
        <w:t>,</w:t>
      </w:r>
      <w:r>
        <w:rPr>
          <w:rtl/>
        </w:rPr>
        <w:t xml:space="preserve"> כי כנראה שעוד לא כל פקידי המשרד התרגלו לזה שאנחנו משרד עצמאי</w:t>
      </w:r>
      <w:r>
        <w:rPr>
          <w:rFonts w:hint="cs"/>
          <w:rtl/>
        </w:rPr>
        <w:t>,</w:t>
      </w:r>
      <w:r>
        <w:rPr>
          <w:rtl/>
        </w:rPr>
        <w:t xml:space="preserve"> אבל גם את זה פתרנו</w:t>
      </w:r>
      <w:r w:rsidR="00962D6F">
        <w:rPr>
          <w:rFonts w:hint="cs"/>
          <w:rtl/>
        </w:rPr>
        <w:t>,</w:t>
      </w:r>
      <w:r>
        <w:rPr>
          <w:rtl/>
        </w:rPr>
        <w:t xml:space="preserve"> בסיוע של השר גלנט</w:t>
      </w:r>
      <w:r>
        <w:rPr>
          <w:rFonts w:hint="cs"/>
          <w:rtl/>
        </w:rPr>
        <w:t xml:space="preserve">, </w:t>
      </w:r>
      <w:bookmarkStart w:id="22694" w:name="_ETM_Q57_285000"/>
      <w:bookmarkEnd w:id="22694"/>
      <w:r>
        <w:rPr>
          <w:rFonts w:hint="cs"/>
          <w:rtl/>
        </w:rPr>
        <w:t>שהתערב פה</w:t>
      </w:r>
      <w:r>
        <w:rPr>
          <w:rtl/>
        </w:rPr>
        <w:t xml:space="preserve"> אישית ושחרר אותנו מהמגבלות הביורוקרטיות</w:t>
      </w:r>
      <w:r>
        <w:rPr>
          <w:rFonts w:hint="cs"/>
          <w:rtl/>
        </w:rPr>
        <w:t>,</w:t>
      </w:r>
      <w:r>
        <w:rPr>
          <w:rtl/>
        </w:rPr>
        <w:t xml:space="preserve"> והשבוע יצא לדרך קול קורא רלוונטי שיביא את הסיוע הזה לתנועות </w:t>
      </w:r>
      <w:r>
        <w:rPr>
          <w:rFonts w:hint="cs"/>
          <w:rtl/>
        </w:rPr>
        <w:t>ה</w:t>
      </w:r>
      <w:r>
        <w:rPr>
          <w:rtl/>
        </w:rPr>
        <w:t>נוער</w:t>
      </w:r>
      <w:r>
        <w:rPr>
          <w:rFonts w:hint="cs"/>
          <w:rtl/>
        </w:rPr>
        <w:t>,</w:t>
      </w:r>
      <w:r>
        <w:rPr>
          <w:rtl/>
        </w:rPr>
        <w:t xml:space="preserve"> לארגוני </w:t>
      </w:r>
      <w:r>
        <w:rPr>
          <w:rFonts w:hint="cs"/>
          <w:rtl/>
        </w:rPr>
        <w:t>ה</w:t>
      </w:r>
      <w:r>
        <w:rPr>
          <w:rtl/>
        </w:rPr>
        <w:t>נוער ולתקנות נוספות</w:t>
      </w:r>
      <w:r>
        <w:rPr>
          <w:rFonts w:hint="cs"/>
          <w:rtl/>
        </w:rPr>
        <w:t>.</w:t>
      </w:r>
      <w:r>
        <w:rPr>
          <w:rtl/>
        </w:rPr>
        <w:t xml:space="preserve"> לכן</w:t>
      </w:r>
      <w:r w:rsidR="00962D6F">
        <w:rPr>
          <w:rFonts w:hint="cs"/>
          <w:rtl/>
        </w:rPr>
        <w:t>,</w:t>
      </w:r>
      <w:r>
        <w:rPr>
          <w:rtl/>
        </w:rPr>
        <w:t xml:space="preserve"> אני בהחלט ישן בלילה הרבה יותר רגוע בשבועות האחרונים מאשר במשך כל החודשים האלה</w:t>
      </w:r>
      <w:r>
        <w:rPr>
          <w:rFonts w:hint="cs"/>
          <w:rtl/>
        </w:rPr>
        <w:t>.</w:t>
      </w:r>
      <w:r>
        <w:rPr>
          <w:rtl/>
        </w:rPr>
        <w:t xml:space="preserve"> שאלת את שאלתך בהחלט בצדק</w:t>
      </w:r>
      <w:r>
        <w:rPr>
          <w:rFonts w:hint="cs"/>
          <w:rtl/>
        </w:rPr>
        <w:t>.</w:t>
      </w:r>
    </w:p>
    <w:p w:rsidR="000D173F" w:rsidRDefault="000D173F" w:rsidP="00AC0211">
      <w:pPr>
        <w:rPr>
          <w:rtl/>
        </w:rPr>
      </w:pPr>
      <w:bookmarkStart w:id="22695" w:name="_ETM_Q57_312000"/>
      <w:bookmarkEnd w:id="22695"/>
    </w:p>
    <w:p w:rsidR="000D173F" w:rsidRDefault="000D173F" w:rsidP="00AC0211">
      <w:pPr>
        <w:pStyle w:val="af6"/>
        <w:keepNext/>
        <w:rPr>
          <w:rtl/>
        </w:rPr>
      </w:pPr>
      <w:r w:rsidRPr="009E1AF0">
        <w:rPr>
          <w:rStyle w:val="TagStyle"/>
          <w:rtl/>
        </w:rPr>
        <w:t xml:space="preserve"> &lt;&lt; יור &gt;&gt; </w:t>
      </w:r>
      <w:r>
        <w:rPr>
          <w:rtl/>
        </w:rPr>
        <w:t>היו"ר קרן ברק:</w:t>
      </w:r>
      <w:r w:rsidRPr="009E1AF0">
        <w:rPr>
          <w:rStyle w:val="TagStyle"/>
          <w:rtl/>
        </w:rPr>
        <w:t xml:space="preserve"> &lt;&lt; יור &gt;&gt;</w:t>
      </w:r>
      <w:r>
        <w:rPr>
          <w:rtl/>
        </w:rPr>
        <w:t xml:space="preserve"> </w:t>
      </w:r>
    </w:p>
    <w:p w:rsidR="000D173F" w:rsidRDefault="000D173F" w:rsidP="00FD4F5E">
      <w:pPr>
        <w:rPr>
          <w:rtl/>
          <w:lang w:eastAsia="he-IL"/>
        </w:rPr>
      </w:pPr>
    </w:p>
    <w:p w:rsidR="000D173F" w:rsidRDefault="000D173F" w:rsidP="00AC0211">
      <w:pPr>
        <w:rPr>
          <w:rtl/>
          <w:lang w:eastAsia="he-IL"/>
        </w:rPr>
      </w:pPr>
      <w:bookmarkStart w:id="22696" w:name="_ETM_Q57_313000"/>
      <w:bookmarkEnd w:id="22696"/>
      <w:r>
        <w:rPr>
          <w:rFonts w:hint="cs"/>
          <w:rtl/>
          <w:lang w:eastAsia="he-IL"/>
        </w:rPr>
        <w:t>שאלה נוספת.</w:t>
      </w:r>
    </w:p>
    <w:p w:rsidR="000D173F" w:rsidRPr="009E1AF0" w:rsidRDefault="000D173F" w:rsidP="00AC0211">
      <w:pPr>
        <w:rPr>
          <w:rtl/>
          <w:lang w:eastAsia="he-IL"/>
        </w:rPr>
      </w:pPr>
    </w:p>
    <w:p w:rsidR="000D173F" w:rsidRDefault="000D173F" w:rsidP="00AC0211">
      <w:pPr>
        <w:pStyle w:val="KeepWithNext"/>
        <w:rPr>
          <w:rStyle w:val="TagStyle"/>
          <w:b/>
          <w:bCs/>
          <w:u w:val="single"/>
          <w:rtl/>
          <w:lang w:eastAsia="he-IL"/>
        </w:rPr>
      </w:pPr>
      <w:bookmarkStart w:id="22697" w:name="_ETM_Q57_310000"/>
      <w:bookmarkEnd w:id="22697"/>
    </w:p>
    <w:p w:rsidR="000D173F" w:rsidRDefault="000D173F" w:rsidP="00AC0211">
      <w:pPr>
        <w:pStyle w:val="-"/>
        <w:keepNext/>
        <w:rPr>
          <w:rtl/>
        </w:rPr>
      </w:pPr>
      <w:bookmarkStart w:id="22698" w:name="ET_speakercontinue_5084_25"/>
      <w:r w:rsidRPr="00932466">
        <w:rPr>
          <w:rStyle w:val="TagStyle"/>
          <w:rtl/>
        </w:rPr>
        <w:t xml:space="preserve"> &lt;&lt; דובר_המשך &gt;&gt; </w:t>
      </w:r>
      <w:r>
        <w:rPr>
          <w:rtl/>
        </w:rPr>
        <w:t>מיקי לוי (יש עתיד-תל"ם):</w:t>
      </w:r>
      <w:r w:rsidRPr="00932466">
        <w:rPr>
          <w:rStyle w:val="TagStyle"/>
          <w:rtl/>
        </w:rPr>
        <w:t xml:space="preserve"> &lt;&lt; דובר_המשך &gt;&gt;</w:t>
      </w:r>
      <w:r>
        <w:rPr>
          <w:rtl/>
        </w:rPr>
        <w:t xml:space="preserve"> </w:t>
      </w:r>
      <w:bookmarkEnd w:id="22698"/>
    </w:p>
    <w:p w:rsidR="000D173F" w:rsidRDefault="000D173F" w:rsidP="00FD4F5E">
      <w:pPr>
        <w:rPr>
          <w:rtl/>
        </w:rPr>
      </w:pPr>
    </w:p>
    <w:p w:rsidR="000D173F" w:rsidRDefault="000D173F" w:rsidP="00B1498B">
      <w:pPr>
        <w:rPr>
          <w:rtl/>
        </w:rPr>
      </w:pPr>
      <w:r>
        <w:rPr>
          <w:rtl/>
        </w:rPr>
        <w:t>אדוני השר</w:t>
      </w:r>
      <w:r>
        <w:rPr>
          <w:rFonts w:hint="cs"/>
          <w:rtl/>
        </w:rPr>
        <w:t>,</w:t>
      </w:r>
      <w:r>
        <w:rPr>
          <w:rtl/>
        </w:rPr>
        <w:t xml:space="preserve"> אני עולה לכאן מכיוון שאסור למחוא כפיים במליאה</w:t>
      </w:r>
      <w:r w:rsidR="00B1498B">
        <w:rPr>
          <w:rFonts w:hint="cs"/>
          <w:rtl/>
        </w:rPr>
        <w:t>,</w:t>
      </w:r>
      <w:r>
        <w:rPr>
          <w:rtl/>
        </w:rPr>
        <w:t xml:space="preserve"> אז אני </w:t>
      </w:r>
      <w:r>
        <w:rPr>
          <w:rFonts w:hint="cs"/>
          <w:rtl/>
        </w:rPr>
        <w:t>מוחא</w:t>
      </w:r>
      <w:r>
        <w:rPr>
          <w:rtl/>
        </w:rPr>
        <w:t xml:space="preserve"> לך כפיים בצורה וירטואלית ואומר תודה</w:t>
      </w:r>
      <w:r>
        <w:rPr>
          <w:rFonts w:hint="cs"/>
          <w:rtl/>
        </w:rPr>
        <w:t>.</w:t>
      </w:r>
      <w:r>
        <w:rPr>
          <w:rtl/>
        </w:rPr>
        <w:t xml:space="preserve"> אז </w:t>
      </w:r>
      <w:r>
        <w:rPr>
          <w:rFonts w:hint="cs"/>
          <w:rtl/>
        </w:rPr>
        <w:t xml:space="preserve">זה </w:t>
      </w:r>
      <w:r>
        <w:rPr>
          <w:rtl/>
        </w:rPr>
        <w:t>באמת</w:t>
      </w:r>
      <w:r>
        <w:rPr>
          <w:rFonts w:hint="cs"/>
          <w:rtl/>
        </w:rPr>
        <w:t xml:space="preserve"> </w:t>
      </w:r>
      <w:r>
        <w:rPr>
          <w:rFonts w:hint="eastAsia"/>
        </w:rPr>
        <w:t>–</w:t>
      </w:r>
      <w:r>
        <w:rPr>
          <w:rtl/>
        </w:rPr>
        <w:t xml:space="preserve"> גם השאלה המקיפה וגם הכספים שדאגת להזרים</w:t>
      </w:r>
      <w:r w:rsidR="00B1498B">
        <w:rPr>
          <w:rFonts w:hint="cs"/>
          <w:rtl/>
        </w:rPr>
        <w:t>,</w:t>
      </w:r>
      <w:r>
        <w:rPr>
          <w:rtl/>
        </w:rPr>
        <w:t xml:space="preserve"> וכיסוי </w:t>
      </w:r>
      <w:r>
        <w:rPr>
          <w:rFonts w:hint="cs"/>
          <w:rtl/>
        </w:rPr>
        <w:t>ה</w:t>
      </w:r>
      <w:r>
        <w:rPr>
          <w:rtl/>
        </w:rPr>
        <w:t xml:space="preserve">בור הזה מאוד מאוד חשוב בעיניי </w:t>
      </w:r>
      <w:r>
        <w:rPr>
          <w:rFonts w:hint="cs"/>
          <w:rtl/>
        </w:rPr>
        <w:t>ל</w:t>
      </w:r>
      <w:r>
        <w:rPr>
          <w:rtl/>
        </w:rPr>
        <w:t>חינוך הלא-פורמלי</w:t>
      </w:r>
      <w:r>
        <w:rPr>
          <w:rFonts w:hint="cs"/>
          <w:rtl/>
        </w:rPr>
        <w:t>.</w:t>
      </w:r>
      <w:r>
        <w:rPr>
          <w:rtl/>
        </w:rPr>
        <w:t xml:space="preserve"> אני אומר לך תודה רבה</w:t>
      </w:r>
      <w:r>
        <w:rPr>
          <w:rFonts w:hint="cs"/>
          <w:rtl/>
        </w:rPr>
        <w:t>,</w:t>
      </w:r>
      <w:r>
        <w:rPr>
          <w:rtl/>
        </w:rPr>
        <w:t xml:space="preserve"> ולכל העוסקים ב</w:t>
      </w:r>
      <w:r>
        <w:rPr>
          <w:rFonts w:hint="cs"/>
          <w:rtl/>
        </w:rPr>
        <w:t>מלאכה.</w:t>
      </w:r>
      <w:r>
        <w:rPr>
          <w:rtl/>
        </w:rPr>
        <w:t xml:space="preserve"> </w:t>
      </w:r>
    </w:p>
    <w:p w:rsidR="000D173F" w:rsidRDefault="000D173F" w:rsidP="00AC0211">
      <w:pPr>
        <w:rPr>
          <w:rtl/>
        </w:rPr>
      </w:pPr>
      <w:bookmarkStart w:id="22699" w:name="_ETM_Q57_334000"/>
      <w:bookmarkEnd w:id="22699"/>
    </w:p>
    <w:p w:rsidR="000D173F" w:rsidRDefault="000D173F" w:rsidP="00B1498B">
      <w:pPr>
        <w:rPr>
          <w:rtl/>
        </w:rPr>
      </w:pPr>
      <w:bookmarkStart w:id="22700" w:name="_ETM_Q57_335000"/>
      <w:bookmarkEnd w:id="22700"/>
      <w:r>
        <w:rPr>
          <w:rtl/>
        </w:rPr>
        <w:t xml:space="preserve">אני </w:t>
      </w:r>
      <w:r>
        <w:rPr>
          <w:rFonts w:hint="cs"/>
          <w:rtl/>
        </w:rPr>
        <w:t>א</w:t>
      </w:r>
      <w:r>
        <w:rPr>
          <w:rtl/>
        </w:rPr>
        <w:t>נצל את זכותי</w:t>
      </w:r>
      <w:r>
        <w:rPr>
          <w:rFonts w:hint="cs"/>
          <w:rtl/>
        </w:rPr>
        <w:t>,</w:t>
      </w:r>
      <w:r>
        <w:rPr>
          <w:rtl/>
        </w:rPr>
        <w:t xml:space="preserve"> ואני מניח שאולי לא תהיה לך תשובה</w:t>
      </w:r>
      <w:r w:rsidR="00B1498B">
        <w:rPr>
          <w:rFonts w:hint="cs"/>
          <w:rtl/>
        </w:rPr>
        <w:t>:</w:t>
      </w:r>
      <w:r>
        <w:rPr>
          <w:rFonts w:hint="cs"/>
          <w:rtl/>
        </w:rPr>
        <w:t xml:space="preserve"> </w:t>
      </w:r>
      <w:r>
        <w:rPr>
          <w:rtl/>
        </w:rPr>
        <w:t>שנת הלימודים האקדמית תיפתח בקרוב</w:t>
      </w:r>
      <w:r>
        <w:rPr>
          <w:rFonts w:hint="cs"/>
          <w:rtl/>
        </w:rPr>
        <w:t>,</w:t>
      </w:r>
      <w:r>
        <w:rPr>
          <w:rtl/>
        </w:rPr>
        <w:t xml:space="preserve"> כמובן באופן מ</w:t>
      </w:r>
      <w:r>
        <w:rPr>
          <w:rFonts w:hint="cs"/>
          <w:rtl/>
        </w:rPr>
        <w:t>קוון,</w:t>
      </w:r>
      <w:r>
        <w:rPr>
          <w:rtl/>
        </w:rPr>
        <w:t xml:space="preserve"> בזו</w:t>
      </w:r>
      <w:r>
        <w:rPr>
          <w:rFonts w:hint="cs"/>
          <w:rtl/>
        </w:rPr>
        <w:t>ם.</w:t>
      </w:r>
      <w:r>
        <w:rPr>
          <w:rtl/>
        </w:rPr>
        <w:t xml:space="preserve"> ישנם סטודנטים עם לקויות</w:t>
      </w:r>
      <w:r>
        <w:rPr>
          <w:rFonts w:hint="cs"/>
          <w:rtl/>
        </w:rPr>
        <w:t xml:space="preserve"> </w:t>
      </w:r>
      <w:r>
        <w:rPr>
          <w:rtl/>
        </w:rPr>
        <w:t>למידה שמתקשים ללמוד בצורה הז</w:t>
      </w:r>
      <w:r w:rsidR="00B1498B">
        <w:rPr>
          <w:rFonts w:hint="cs"/>
          <w:rtl/>
        </w:rPr>
        <w:t>את</w:t>
      </w:r>
      <w:r>
        <w:rPr>
          <w:rFonts w:hint="cs"/>
          <w:rtl/>
        </w:rPr>
        <w:t>.</w:t>
      </w:r>
      <w:r>
        <w:rPr>
          <w:rtl/>
        </w:rPr>
        <w:t xml:space="preserve"> אין לי תשובה לעניין הזה</w:t>
      </w:r>
      <w:r>
        <w:rPr>
          <w:rFonts w:hint="cs"/>
          <w:rtl/>
        </w:rPr>
        <w:t>.</w:t>
      </w:r>
      <w:r>
        <w:rPr>
          <w:rtl/>
        </w:rPr>
        <w:t xml:space="preserve"> אני מניח שאולי יש אנשים או גורמים במשרדך שמומחים בשטח ואולי יוכלו לתת איזושהי עין מקצועית</w:t>
      </w:r>
      <w:r w:rsidR="00B1498B">
        <w:rPr>
          <w:rFonts w:hint="cs"/>
          <w:rtl/>
        </w:rPr>
        <w:t>,</w:t>
      </w:r>
      <w:r>
        <w:rPr>
          <w:rtl/>
        </w:rPr>
        <w:t xml:space="preserve"> מה ניתן לעשות עוד טיפה עבור אותם סטודנטים עם ליקויי למידה</w:t>
      </w:r>
      <w:r>
        <w:rPr>
          <w:rFonts w:hint="cs"/>
          <w:rtl/>
        </w:rPr>
        <w:t>.</w:t>
      </w:r>
    </w:p>
    <w:p w:rsidR="000D173F" w:rsidRDefault="000D173F" w:rsidP="00AC0211">
      <w:pPr>
        <w:rPr>
          <w:rtl/>
          <w:lang w:eastAsia="he-IL"/>
        </w:rPr>
      </w:pPr>
      <w:bookmarkStart w:id="22701" w:name="_ETM_Q57_369000"/>
      <w:bookmarkStart w:id="22702" w:name="_ETM_Q57_373000"/>
      <w:bookmarkEnd w:id="22701"/>
      <w:bookmarkEnd w:id="22702"/>
    </w:p>
    <w:p w:rsidR="000D173F" w:rsidRDefault="000D173F" w:rsidP="00AC0211">
      <w:pPr>
        <w:pStyle w:val="-"/>
        <w:keepNext/>
        <w:rPr>
          <w:rtl/>
        </w:rPr>
      </w:pPr>
      <w:r w:rsidRPr="00C43927">
        <w:rPr>
          <w:rStyle w:val="TagStyle"/>
          <w:rtl/>
        </w:rPr>
        <w:t xml:space="preserve"> &lt;&lt; דובר_המשך &gt;&gt; </w:t>
      </w:r>
      <w:r>
        <w:rPr>
          <w:rtl/>
        </w:rPr>
        <w:t>השר להשכלה גבוהה ומשלימה זאב אלקין:</w:t>
      </w:r>
      <w:r w:rsidRPr="00C43927">
        <w:rPr>
          <w:rStyle w:val="TagStyle"/>
          <w:rtl/>
        </w:rPr>
        <w:t xml:space="preserve"> &lt;&lt; דובר_המשך &gt;&gt;</w:t>
      </w:r>
      <w:r>
        <w:rPr>
          <w:rtl/>
        </w:rPr>
        <w:t xml:space="preserve"> </w:t>
      </w:r>
    </w:p>
    <w:p w:rsidR="000D173F" w:rsidRPr="00C43927" w:rsidRDefault="000D173F" w:rsidP="00AC0211">
      <w:pPr>
        <w:tabs>
          <w:tab w:val="left" w:pos="1134"/>
        </w:tabs>
        <w:ind w:firstLine="0"/>
        <w:rPr>
          <w:rtl/>
          <w:lang w:eastAsia="he-IL"/>
        </w:rPr>
      </w:pPr>
    </w:p>
    <w:p w:rsidR="000D173F" w:rsidRDefault="000D173F" w:rsidP="00AC0211">
      <w:pPr>
        <w:rPr>
          <w:rtl/>
        </w:rPr>
      </w:pPr>
      <w:bookmarkStart w:id="22703" w:name="_ETM_Q57_368000"/>
      <w:bookmarkEnd w:id="22703"/>
      <w:r>
        <w:rPr>
          <w:rtl/>
        </w:rPr>
        <w:t>אני באמת לא בטוח שיכול לתת לך תשובה מקיפה כהרגלי</w:t>
      </w:r>
      <w:r>
        <w:rPr>
          <w:rFonts w:hint="cs"/>
          <w:rtl/>
        </w:rPr>
        <w:t>,</w:t>
      </w:r>
      <w:r>
        <w:rPr>
          <w:rtl/>
        </w:rPr>
        <w:t xml:space="preserve"> כי לא התכוננתי לשאלה הזאת</w:t>
      </w:r>
      <w:r>
        <w:rPr>
          <w:rFonts w:hint="cs"/>
          <w:rtl/>
        </w:rPr>
        <w:t>.</w:t>
      </w:r>
      <w:r>
        <w:rPr>
          <w:rtl/>
        </w:rPr>
        <w:t xml:space="preserve"> אני רק יכול לציין בקצרה</w:t>
      </w:r>
      <w:r>
        <w:rPr>
          <w:rFonts w:hint="cs"/>
          <w:rtl/>
        </w:rPr>
        <w:t xml:space="preserve"> </w:t>
      </w:r>
      <w:r w:rsidR="00A9059E">
        <w:rPr>
          <w:rFonts w:hint="cs"/>
          <w:rtl/>
        </w:rPr>
        <w:t>– – –</w:t>
      </w:r>
    </w:p>
    <w:p w:rsidR="000D173F" w:rsidRDefault="000D173F" w:rsidP="00AC0211">
      <w:pPr>
        <w:rPr>
          <w:rtl/>
        </w:rPr>
      </w:pPr>
      <w:bookmarkStart w:id="22704" w:name="_ETM_Q57_379000"/>
      <w:bookmarkEnd w:id="22704"/>
    </w:p>
    <w:p w:rsidR="000D173F" w:rsidRDefault="000D173F" w:rsidP="00AC0211">
      <w:pPr>
        <w:pStyle w:val="af6"/>
        <w:keepNext/>
        <w:rPr>
          <w:rtl/>
        </w:rPr>
      </w:pPr>
      <w:r w:rsidRPr="00C43927">
        <w:rPr>
          <w:rStyle w:val="TagStyle"/>
          <w:rtl/>
        </w:rPr>
        <w:t xml:space="preserve"> &lt;&lt; יור &gt;&gt; </w:t>
      </w:r>
      <w:r>
        <w:rPr>
          <w:rtl/>
        </w:rPr>
        <w:t>היו"ר קרן ברק:</w:t>
      </w:r>
      <w:r w:rsidRPr="00C43927">
        <w:rPr>
          <w:rStyle w:val="TagStyle"/>
          <w:rtl/>
        </w:rPr>
        <w:t xml:space="preserve"> &lt;&lt; יור &gt;&gt;</w:t>
      </w:r>
      <w:r>
        <w:rPr>
          <w:rtl/>
        </w:rPr>
        <w:t xml:space="preserve"> </w:t>
      </w:r>
    </w:p>
    <w:p w:rsidR="000D173F" w:rsidRDefault="000D173F" w:rsidP="00FD4F5E">
      <w:pPr>
        <w:rPr>
          <w:rtl/>
        </w:rPr>
      </w:pPr>
    </w:p>
    <w:p w:rsidR="000D173F" w:rsidRDefault="000D173F" w:rsidP="00AC0211">
      <w:pPr>
        <w:rPr>
          <w:rtl/>
        </w:rPr>
      </w:pPr>
      <w:bookmarkStart w:id="22705" w:name="_ETM_Q57_380000"/>
      <w:bookmarkEnd w:id="22705"/>
      <w:r>
        <w:rPr>
          <w:rtl/>
        </w:rPr>
        <w:t>אתה יכול</w:t>
      </w:r>
      <w:r>
        <w:rPr>
          <w:rFonts w:hint="cs"/>
          <w:rtl/>
        </w:rPr>
        <w:t>,</w:t>
      </w:r>
      <w:r>
        <w:rPr>
          <w:rtl/>
        </w:rPr>
        <w:t xml:space="preserve"> אם תתאמץ</w:t>
      </w:r>
      <w:r>
        <w:rPr>
          <w:rFonts w:hint="cs"/>
          <w:rtl/>
        </w:rPr>
        <w:t>.</w:t>
      </w:r>
      <w:r>
        <w:rPr>
          <w:rtl/>
        </w:rPr>
        <w:t xml:space="preserve"> הידע הכללי שלך</w:t>
      </w:r>
      <w:r>
        <w:rPr>
          <w:rFonts w:hint="cs"/>
          <w:rtl/>
        </w:rPr>
        <w:t xml:space="preserve"> </w:t>
      </w:r>
      <w:r w:rsidR="00A9059E">
        <w:rPr>
          <w:rFonts w:hint="cs"/>
          <w:rtl/>
        </w:rPr>
        <w:t>– – –</w:t>
      </w:r>
    </w:p>
    <w:p w:rsidR="000D173F" w:rsidRDefault="000D173F" w:rsidP="00AC0211">
      <w:pPr>
        <w:rPr>
          <w:rtl/>
        </w:rPr>
      </w:pPr>
      <w:bookmarkStart w:id="22706" w:name="_ETM_Q57_382000"/>
      <w:bookmarkEnd w:id="22706"/>
    </w:p>
    <w:p w:rsidR="000D173F" w:rsidRDefault="000D173F" w:rsidP="00AC0211">
      <w:pPr>
        <w:pStyle w:val="af5"/>
        <w:keepNext/>
        <w:rPr>
          <w:rtl/>
        </w:rPr>
      </w:pPr>
      <w:bookmarkStart w:id="22707" w:name="ET_interruption_5084_6"/>
      <w:r w:rsidRPr="00C43927">
        <w:rPr>
          <w:rStyle w:val="TagStyle"/>
          <w:rtl/>
        </w:rPr>
        <w:t xml:space="preserve"> &lt;&lt; קריאה &gt;&gt; </w:t>
      </w:r>
      <w:r>
        <w:rPr>
          <w:rtl/>
        </w:rPr>
        <w:t>מיקי לוי (יש עתיד-תל"ם):</w:t>
      </w:r>
      <w:r w:rsidRPr="00C43927">
        <w:rPr>
          <w:rStyle w:val="TagStyle"/>
          <w:rtl/>
        </w:rPr>
        <w:t xml:space="preserve"> &lt;&lt; קריאה &gt;&gt;</w:t>
      </w:r>
      <w:r>
        <w:rPr>
          <w:rtl/>
        </w:rPr>
        <w:t xml:space="preserve"> </w:t>
      </w:r>
      <w:bookmarkEnd w:id="22707"/>
    </w:p>
    <w:p w:rsidR="000D173F" w:rsidRDefault="000D173F" w:rsidP="00FD4F5E">
      <w:pPr>
        <w:rPr>
          <w:rtl/>
        </w:rPr>
      </w:pPr>
    </w:p>
    <w:p w:rsidR="000D173F" w:rsidRDefault="00A9059E" w:rsidP="00AC0211">
      <w:pPr>
        <w:rPr>
          <w:rtl/>
        </w:rPr>
      </w:pPr>
      <w:bookmarkStart w:id="22708" w:name="_ETM_Q57_384000"/>
      <w:bookmarkEnd w:id="22708"/>
      <w:r>
        <w:rPr>
          <w:rFonts w:hint="cs"/>
          <w:rtl/>
        </w:rPr>
        <w:t>– – –</w:t>
      </w:r>
      <w:r w:rsidR="000D173F">
        <w:rPr>
          <w:rFonts w:hint="cs"/>
          <w:rtl/>
        </w:rPr>
        <w:t xml:space="preserve"> שאלה </w:t>
      </w:r>
      <w:r>
        <w:rPr>
          <w:rFonts w:hint="cs"/>
          <w:rtl/>
        </w:rPr>
        <w:t>– – –</w:t>
      </w:r>
    </w:p>
    <w:p w:rsidR="000D173F" w:rsidRDefault="000D173F" w:rsidP="00AC0211">
      <w:pPr>
        <w:rPr>
          <w:rtl/>
        </w:rPr>
      </w:pPr>
    </w:p>
    <w:p w:rsidR="000D173F" w:rsidRDefault="000D173F" w:rsidP="00AC0211">
      <w:pPr>
        <w:pStyle w:val="af6"/>
        <w:keepNext/>
        <w:rPr>
          <w:rtl/>
        </w:rPr>
      </w:pPr>
      <w:r w:rsidRPr="00C43927">
        <w:rPr>
          <w:rStyle w:val="TagStyle"/>
          <w:rtl/>
        </w:rPr>
        <w:t xml:space="preserve"> &lt;&lt; יור &gt;&gt; </w:t>
      </w:r>
      <w:r>
        <w:rPr>
          <w:rtl/>
        </w:rPr>
        <w:t>היו"ר קרן ברק:</w:t>
      </w:r>
      <w:r w:rsidRPr="00C43927">
        <w:rPr>
          <w:rStyle w:val="TagStyle"/>
          <w:rtl/>
        </w:rPr>
        <w:t xml:space="preserve"> &lt;&lt; יור &gt;&gt;</w:t>
      </w:r>
      <w:r>
        <w:rPr>
          <w:rtl/>
        </w:rPr>
        <w:t xml:space="preserve"> </w:t>
      </w:r>
    </w:p>
    <w:p w:rsidR="000D173F" w:rsidRDefault="000D173F" w:rsidP="00FD4F5E">
      <w:pPr>
        <w:rPr>
          <w:rtl/>
        </w:rPr>
      </w:pPr>
    </w:p>
    <w:p w:rsidR="000D173F" w:rsidRDefault="000D173F" w:rsidP="00AC0211">
      <w:pPr>
        <w:rPr>
          <w:rtl/>
        </w:rPr>
      </w:pPr>
      <w:bookmarkStart w:id="22709" w:name="_ETM_Q57_381000"/>
      <w:bookmarkEnd w:id="22709"/>
      <w:r>
        <w:rPr>
          <w:rtl/>
        </w:rPr>
        <w:t>לא</w:t>
      </w:r>
      <w:r>
        <w:rPr>
          <w:rFonts w:hint="cs"/>
          <w:rtl/>
        </w:rPr>
        <w:t>,</w:t>
      </w:r>
      <w:r>
        <w:rPr>
          <w:rtl/>
        </w:rPr>
        <w:t xml:space="preserve"> אבל יש לך פה </w:t>
      </w:r>
      <w:r>
        <w:rPr>
          <w:rFonts w:hint="cs"/>
          <w:rtl/>
        </w:rPr>
        <w:t xml:space="preserve">מישהו, </w:t>
      </w:r>
      <w:r>
        <w:rPr>
          <w:rtl/>
        </w:rPr>
        <w:t>אתה יודע</w:t>
      </w:r>
      <w:r>
        <w:rPr>
          <w:rFonts w:hint="cs"/>
          <w:rtl/>
        </w:rPr>
        <w:t>,</w:t>
      </w:r>
      <w:r>
        <w:rPr>
          <w:rtl/>
        </w:rPr>
        <w:t xml:space="preserve"> הכי רציני שיש</w:t>
      </w:r>
      <w:r>
        <w:rPr>
          <w:rFonts w:hint="cs"/>
          <w:rtl/>
        </w:rPr>
        <w:t>.</w:t>
      </w:r>
    </w:p>
    <w:p w:rsidR="000D173F" w:rsidRDefault="000D173F" w:rsidP="00AC0211">
      <w:pPr>
        <w:rPr>
          <w:rtl/>
        </w:rPr>
      </w:pPr>
      <w:bookmarkStart w:id="22710" w:name="_ETM_Q57_385000"/>
      <w:bookmarkEnd w:id="22710"/>
    </w:p>
    <w:p w:rsidR="000D173F" w:rsidRDefault="000D173F" w:rsidP="00AC0211">
      <w:pPr>
        <w:pStyle w:val="af5"/>
        <w:keepNext/>
        <w:rPr>
          <w:rtl/>
        </w:rPr>
      </w:pPr>
      <w:r w:rsidRPr="00C43927">
        <w:rPr>
          <w:rStyle w:val="TagStyle"/>
          <w:rtl/>
        </w:rPr>
        <w:t xml:space="preserve"> &lt;&lt; קריאה &gt;&gt; </w:t>
      </w:r>
      <w:r>
        <w:rPr>
          <w:rtl/>
        </w:rPr>
        <w:t>מיקי לוי (יש עתיד-תל"ם):</w:t>
      </w:r>
      <w:r w:rsidRPr="00C43927">
        <w:rPr>
          <w:rStyle w:val="TagStyle"/>
          <w:rtl/>
        </w:rPr>
        <w:t xml:space="preserve"> &lt;&lt; קריאה &gt;&gt;</w:t>
      </w:r>
      <w:r>
        <w:rPr>
          <w:rtl/>
        </w:rPr>
        <w:t xml:space="preserve"> </w:t>
      </w:r>
    </w:p>
    <w:p w:rsidR="000D173F" w:rsidRDefault="000D173F" w:rsidP="00FD4F5E">
      <w:pPr>
        <w:rPr>
          <w:rtl/>
        </w:rPr>
      </w:pPr>
    </w:p>
    <w:p w:rsidR="000D173F" w:rsidRDefault="000D173F" w:rsidP="00AC0211">
      <w:pPr>
        <w:rPr>
          <w:rtl/>
        </w:rPr>
      </w:pPr>
      <w:r>
        <w:rPr>
          <w:rFonts w:hint="cs"/>
          <w:rtl/>
        </w:rPr>
        <w:t>עזבי אותי מאיפה הוא. זה לא מעניין אותי</w:t>
      </w:r>
      <w:bookmarkStart w:id="22711" w:name="_ETM_Q57_390000"/>
      <w:bookmarkEnd w:id="22711"/>
      <w:r>
        <w:rPr>
          <w:rFonts w:hint="cs"/>
          <w:rtl/>
        </w:rPr>
        <w:t xml:space="preserve">. </w:t>
      </w:r>
    </w:p>
    <w:p w:rsidR="000D173F" w:rsidRDefault="000D173F" w:rsidP="00AC0211">
      <w:pPr>
        <w:rPr>
          <w:rtl/>
        </w:rPr>
      </w:pPr>
    </w:p>
    <w:p w:rsidR="000D173F" w:rsidRDefault="000D173F" w:rsidP="00AC0211">
      <w:pPr>
        <w:pStyle w:val="af6"/>
        <w:keepNext/>
        <w:rPr>
          <w:rtl/>
        </w:rPr>
      </w:pPr>
      <w:r w:rsidRPr="00C43927">
        <w:rPr>
          <w:rStyle w:val="TagStyle"/>
          <w:rtl/>
        </w:rPr>
        <w:t xml:space="preserve"> &lt;&lt; יור &gt;&gt; </w:t>
      </w:r>
      <w:r>
        <w:rPr>
          <w:rtl/>
        </w:rPr>
        <w:t>היו"ר קרן ברק:</w:t>
      </w:r>
      <w:r w:rsidRPr="00C43927">
        <w:rPr>
          <w:rStyle w:val="TagStyle"/>
          <w:rtl/>
        </w:rPr>
        <w:t xml:space="preserve"> &lt;&lt; יור &gt;&gt;</w:t>
      </w:r>
      <w:r>
        <w:rPr>
          <w:rtl/>
        </w:rPr>
        <w:t xml:space="preserve"> </w:t>
      </w:r>
    </w:p>
    <w:p w:rsidR="000D173F" w:rsidRDefault="000D173F" w:rsidP="00FD4F5E">
      <w:pPr>
        <w:rPr>
          <w:rtl/>
        </w:rPr>
      </w:pPr>
    </w:p>
    <w:p w:rsidR="000D173F" w:rsidRDefault="000D173F" w:rsidP="00AC0211">
      <w:pPr>
        <w:rPr>
          <w:rtl/>
        </w:rPr>
      </w:pPr>
      <w:bookmarkStart w:id="22712" w:name="_ETM_Q57_387000"/>
      <w:bookmarkEnd w:id="22712"/>
      <w:r>
        <w:rPr>
          <w:rFonts w:hint="cs"/>
          <w:rtl/>
        </w:rPr>
        <w:t>הכי רציני.</w:t>
      </w:r>
    </w:p>
    <w:p w:rsidR="000D173F" w:rsidRDefault="000D173F" w:rsidP="00AC0211">
      <w:pPr>
        <w:rPr>
          <w:rtl/>
        </w:rPr>
      </w:pPr>
      <w:bookmarkStart w:id="22713" w:name="_ETM_Q57_391000"/>
      <w:bookmarkEnd w:id="22713"/>
    </w:p>
    <w:p w:rsidR="000D173F" w:rsidRDefault="000D173F" w:rsidP="00AC0211">
      <w:pPr>
        <w:pStyle w:val="af5"/>
        <w:keepNext/>
        <w:rPr>
          <w:rtl/>
        </w:rPr>
      </w:pPr>
      <w:r w:rsidRPr="00C43927">
        <w:rPr>
          <w:rStyle w:val="TagStyle"/>
          <w:rtl/>
        </w:rPr>
        <w:t xml:space="preserve"> &lt;&lt; קריאה &gt;&gt; </w:t>
      </w:r>
      <w:r>
        <w:rPr>
          <w:rtl/>
        </w:rPr>
        <w:t>מיקי לוי (יש עתיד-תל"ם):</w:t>
      </w:r>
      <w:r w:rsidRPr="00C43927">
        <w:rPr>
          <w:rStyle w:val="TagStyle"/>
          <w:rtl/>
        </w:rPr>
        <w:t xml:space="preserve"> &lt;&lt; קריאה &gt;&gt;</w:t>
      </w:r>
      <w:r>
        <w:rPr>
          <w:rtl/>
        </w:rPr>
        <w:t xml:space="preserve"> </w:t>
      </w:r>
    </w:p>
    <w:p w:rsidR="000D173F" w:rsidRDefault="000D173F" w:rsidP="00FD4F5E">
      <w:pPr>
        <w:rPr>
          <w:rtl/>
        </w:rPr>
      </w:pPr>
    </w:p>
    <w:p w:rsidR="000D173F" w:rsidRDefault="000D173F" w:rsidP="00AC0211">
      <w:pPr>
        <w:rPr>
          <w:rtl/>
        </w:rPr>
      </w:pPr>
      <w:r>
        <w:rPr>
          <w:rFonts w:hint="cs"/>
          <w:rtl/>
        </w:rPr>
        <w:t>הוא הכי רציני. אני מעריך</w:t>
      </w:r>
      <w:r>
        <w:rPr>
          <w:rtl/>
        </w:rPr>
        <w:t xml:space="preserve"> </w:t>
      </w:r>
      <w:r>
        <w:rPr>
          <w:rFonts w:hint="cs"/>
          <w:rtl/>
        </w:rPr>
        <w:t>אותו לאורך כל השנים.</w:t>
      </w:r>
    </w:p>
    <w:p w:rsidR="000D173F" w:rsidRDefault="000D173F" w:rsidP="00AC0211">
      <w:pPr>
        <w:rPr>
          <w:rtl/>
        </w:rPr>
      </w:pPr>
      <w:bookmarkStart w:id="22714" w:name="_ETM_Q57_392000"/>
      <w:bookmarkEnd w:id="22714"/>
    </w:p>
    <w:p w:rsidR="000D173F" w:rsidRDefault="000D173F" w:rsidP="00AC0211">
      <w:pPr>
        <w:pStyle w:val="af6"/>
        <w:keepNext/>
        <w:rPr>
          <w:rtl/>
        </w:rPr>
      </w:pPr>
      <w:r w:rsidRPr="0063754C">
        <w:rPr>
          <w:rStyle w:val="TagStyle"/>
          <w:rtl/>
        </w:rPr>
        <w:t xml:space="preserve"> &lt;&lt; יור &gt;&gt; </w:t>
      </w:r>
      <w:r>
        <w:rPr>
          <w:rtl/>
        </w:rPr>
        <w:t>היו"ר קרן ברק:</w:t>
      </w:r>
      <w:r w:rsidRPr="0063754C">
        <w:rPr>
          <w:rStyle w:val="TagStyle"/>
          <w:rtl/>
        </w:rPr>
        <w:t xml:space="preserve"> &lt;&lt; יור &gt;&gt;</w:t>
      </w:r>
      <w:r>
        <w:rPr>
          <w:rtl/>
        </w:rPr>
        <w:t xml:space="preserve"> </w:t>
      </w:r>
    </w:p>
    <w:p w:rsidR="000D173F" w:rsidRDefault="000D173F" w:rsidP="00FD4F5E">
      <w:pPr>
        <w:rPr>
          <w:rtl/>
        </w:rPr>
      </w:pPr>
    </w:p>
    <w:p w:rsidR="000D173F" w:rsidRDefault="000D173F" w:rsidP="00AC0211">
      <w:pPr>
        <w:rPr>
          <w:rtl/>
        </w:rPr>
      </w:pPr>
      <w:r>
        <w:rPr>
          <w:rFonts w:hint="cs"/>
          <w:rtl/>
        </w:rPr>
        <w:t xml:space="preserve">חבל </w:t>
      </w:r>
      <w:r w:rsidR="00B1498B">
        <w:rPr>
          <w:rFonts w:hint="cs"/>
          <w:rtl/>
        </w:rPr>
        <w:t xml:space="preserve">על </w:t>
      </w:r>
      <w:r>
        <w:rPr>
          <w:rFonts w:hint="cs"/>
          <w:rtl/>
        </w:rPr>
        <w:t>הזמן.</w:t>
      </w:r>
    </w:p>
    <w:p w:rsidR="000D173F" w:rsidRDefault="000D173F" w:rsidP="00AC0211">
      <w:pPr>
        <w:rPr>
          <w:rtl/>
        </w:rPr>
      </w:pPr>
      <w:bookmarkStart w:id="22715" w:name="_ETM_Q57_396000"/>
      <w:bookmarkEnd w:id="22715"/>
    </w:p>
    <w:p w:rsidR="000D173F" w:rsidRDefault="000D173F" w:rsidP="00AC0211">
      <w:pPr>
        <w:pStyle w:val="af5"/>
        <w:keepNext/>
        <w:rPr>
          <w:rtl/>
        </w:rPr>
      </w:pPr>
      <w:r w:rsidRPr="0063754C">
        <w:rPr>
          <w:rStyle w:val="TagStyle"/>
          <w:rtl/>
        </w:rPr>
        <w:t xml:space="preserve"> &lt;&lt; קריאה &gt;&gt; </w:t>
      </w:r>
      <w:r>
        <w:rPr>
          <w:rtl/>
        </w:rPr>
        <w:t>מיקי לוי (יש עתיד-תל"ם):</w:t>
      </w:r>
      <w:r w:rsidRPr="0063754C">
        <w:rPr>
          <w:rStyle w:val="TagStyle"/>
          <w:rtl/>
        </w:rPr>
        <w:t xml:space="preserve"> &lt;&lt; קריאה &gt;&gt;</w:t>
      </w:r>
      <w:r>
        <w:rPr>
          <w:rtl/>
        </w:rPr>
        <w:t xml:space="preserve"> </w:t>
      </w:r>
    </w:p>
    <w:p w:rsidR="000D173F" w:rsidRDefault="000D173F" w:rsidP="00FD4F5E">
      <w:pPr>
        <w:rPr>
          <w:rtl/>
        </w:rPr>
      </w:pPr>
    </w:p>
    <w:p w:rsidR="000D173F" w:rsidRDefault="000D173F" w:rsidP="00AC0211">
      <w:pPr>
        <w:rPr>
          <w:rtl/>
        </w:rPr>
      </w:pPr>
      <w:bookmarkStart w:id="22716" w:name="_ETM_Q57_393000"/>
      <w:bookmarkEnd w:id="22716"/>
      <w:r>
        <w:rPr>
          <w:rFonts w:hint="cs"/>
          <w:rtl/>
        </w:rPr>
        <w:t>אם הוא אומר לי: אני לוקח את זה לבחון את זה, זה בשבילי מספיק.</w:t>
      </w:r>
    </w:p>
    <w:p w:rsidR="000D173F" w:rsidRDefault="000D173F" w:rsidP="00AC0211">
      <w:pPr>
        <w:rPr>
          <w:rtl/>
        </w:rPr>
      </w:pPr>
      <w:bookmarkStart w:id="22717" w:name="_ETM_Q57_399000"/>
      <w:bookmarkEnd w:id="22717"/>
    </w:p>
    <w:p w:rsidR="000D173F" w:rsidRDefault="000D173F" w:rsidP="00AC0211">
      <w:pPr>
        <w:pStyle w:val="af6"/>
        <w:keepNext/>
        <w:rPr>
          <w:rtl/>
        </w:rPr>
      </w:pPr>
      <w:r w:rsidRPr="00C43927">
        <w:rPr>
          <w:rStyle w:val="TagStyle"/>
          <w:rtl/>
        </w:rPr>
        <w:t xml:space="preserve"> &lt;&lt; יור &gt;&gt; </w:t>
      </w:r>
      <w:r>
        <w:rPr>
          <w:rtl/>
        </w:rPr>
        <w:t>היו"ר קרן ברק:</w:t>
      </w:r>
      <w:r w:rsidRPr="00C43927">
        <w:rPr>
          <w:rStyle w:val="TagStyle"/>
          <w:rtl/>
        </w:rPr>
        <w:t xml:space="preserve"> &lt;&lt; יור &gt;&gt;</w:t>
      </w:r>
      <w:r>
        <w:rPr>
          <w:rtl/>
        </w:rPr>
        <w:t xml:space="preserve"> </w:t>
      </w:r>
    </w:p>
    <w:p w:rsidR="000D173F" w:rsidRDefault="000D173F" w:rsidP="00FD4F5E">
      <w:pPr>
        <w:rPr>
          <w:rtl/>
        </w:rPr>
      </w:pPr>
    </w:p>
    <w:p w:rsidR="000D173F" w:rsidRDefault="000D173F" w:rsidP="00AC0211">
      <w:pPr>
        <w:rPr>
          <w:rtl/>
        </w:rPr>
      </w:pPr>
      <w:bookmarkStart w:id="22718" w:name="_ETM_Q57_400000"/>
      <w:bookmarkEnd w:id="22718"/>
      <w:r>
        <w:rPr>
          <w:rFonts w:hint="cs"/>
          <w:rtl/>
        </w:rPr>
        <w:t>עולם ומלואו.</w:t>
      </w:r>
    </w:p>
    <w:p w:rsidR="000D173F" w:rsidRDefault="000D173F" w:rsidP="00AC0211">
      <w:pPr>
        <w:rPr>
          <w:rtl/>
        </w:rPr>
      </w:pPr>
    </w:p>
    <w:p w:rsidR="000D173F" w:rsidRDefault="000D173F" w:rsidP="00AC0211">
      <w:pPr>
        <w:pStyle w:val="af5"/>
        <w:keepNext/>
        <w:rPr>
          <w:rtl/>
        </w:rPr>
      </w:pPr>
      <w:bookmarkStart w:id="22719" w:name="ET_interruption_5084_12"/>
      <w:r w:rsidRPr="00B107FD">
        <w:rPr>
          <w:rStyle w:val="TagStyle"/>
          <w:rtl/>
        </w:rPr>
        <w:t xml:space="preserve"> &lt;&lt; קריאה &gt;&gt; </w:t>
      </w:r>
      <w:r>
        <w:rPr>
          <w:rtl/>
        </w:rPr>
        <w:t>מיקי לוי (יש עתיד-תל"ם):</w:t>
      </w:r>
      <w:r w:rsidRPr="00B107FD">
        <w:rPr>
          <w:rStyle w:val="TagStyle"/>
          <w:rtl/>
        </w:rPr>
        <w:t xml:space="preserve"> &lt;&lt; קריאה &gt;&gt;</w:t>
      </w:r>
      <w:r>
        <w:rPr>
          <w:rtl/>
        </w:rPr>
        <w:t xml:space="preserve"> </w:t>
      </w:r>
      <w:bookmarkEnd w:id="22719"/>
    </w:p>
    <w:p w:rsidR="000D173F" w:rsidRDefault="000D173F" w:rsidP="00FD4F5E">
      <w:pPr>
        <w:rPr>
          <w:rtl/>
        </w:rPr>
      </w:pPr>
    </w:p>
    <w:p w:rsidR="000D173F" w:rsidRDefault="000D173F" w:rsidP="00AC0211">
      <w:pPr>
        <w:rPr>
          <w:rtl/>
        </w:rPr>
      </w:pPr>
      <w:bookmarkStart w:id="22720" w:name="_ETM_Q57_398000"/>
      <w:bookmarkEnd w:id="22720"/>
      <w:r>
        <w:rPr>
          <w:rFonts w:hint="cs"/>
          <w:rtl/>
        </w:rPr>
        <w:t>כן.</w:t>
      </w:r>
    </w:p>
    <w:p w:rsidR="000D173F" w:rsidRDefault="000D173F" w:rsidP="00AC0211">
      <w:pPr>
        <w:rPr>
          <w:rtl/>
        </w:rPr>
      </w:pPr>
      <w:bookmarkStart w:id="22721" w:name="_ETM_Q57_401000"/>
      <w:bookmarkEnd w:id="22721"/>
    </w:p>
    <w:p w:rsidR="000D173F" w:rsidRDefault="000D173F" w:rsidP="00AC0211">
      <w:pPr>
        <w:pStyle w:val="-"/>
        <w:keepNext/>
        <w:rPr>
          <w:rtl/>
        </w:rPr>
      </w:pPr>
      <w:bookmarkStart w:id="22722" w:name="ET_speakercontinue_5969_13"/>
      <w:r w:rsidRPr="00B107FD">
        <w:rPr>
          <w:rStyle w:val="TagStyle"/>
          <w:rtl/>
        </w:rPr>
        <w:t xml:space="preserve"> &lt;&lt; דובר_המשך &gt;&gt; </w:t>
      </w:r>
      <w:r>
        <w:rPr>
          <w:rtl/>
        </w:rPr>
        <w:t>השר להשכלה גבוהה ומשלימה זאב אלקין:</w:t>
      </w:r>
      <w:r w:rsidRPr="00B107FD">
        <w:rPr>
          <w:rStyle w:val="TagStyle"/>
          <w:rtl/>
        </w:rPr>
        <w:t xml:space="preserve"> &lt;&lt; דובר_המשך &gt;&gt;</w:t>
      </w:r>
      <w:r>
        <w:rPr>
          <w:rtl/>
        </w:rPr>
        <w:t xml:space="preserve"> </w:t>
      </w:r>
      <w:bookmarkEnd w:id="22722"/>
    </w:p>
    <w:p w:rsidR="000D173F" w:rsidRDefault="000D173F" w:rsidP="00FD4F5E">
      <w:pPr>
        <w:rPr>
          <w:rtl/>
        </w:rPr>
      </w:pPr>
    </w:p>
    <w:p w:rsidR="000D173F" w:rsidRDefault="000D173F" w:rsidP="00B1498B">
      <w:pPr>
        <w:rPr>
          <w:rtl/>
        </w:rPr>
      </w:pPr>
      <w:bookmarkStart w:id="22723" w:name="_ETM_Q57_397000"/>
      <w:bookmarkEnd w:id="22723"/>
      <w:r>
        <w:rPr>
          <w:rFonts w:hint="cs"/>
          <w:rtl/>
        </w:rPr>
        <w:t xml:space="preserve">אני אשמח, כמובן, </w:t>
      </w:r>
      <w:r>
        <w:rPr>
          <w:rtl/>
        </w:rPr>
        <w:t xml:space="preserve">לבחון </w:t>
      </w:r>
      <w:r>
        <w:rPr>
          <w:rFonts w:hint="cs"/>
          <w:rtl/>
        </w:rPr>
        <w:t xml:space="preserve">יותר </w:t>
      </w:r>
      <w:r>
        <w:rPr>
          <w:rtl/>
        </w:rPr>
        <w:t>לעומק את שאלתך</w:t>
      </w:r>
      <w:r>
        <w:rPr>
          <w:rFonts w:hint="cs"/>
          <w:rtl/>
        </w:rPr>
        <w:t>.</w:t>
      </w:r>
      <w:r>
        <w:rPr>
          <w:rtl/>
        </w:rPr>
        <w:t xml:space="preserve"> אני רק אגיד וא</w:t>
      </w:r>
      <w:r>
        <w:rPr>
          <w:rFonts w:hint="cs"/>
          <w:rtl/>
        </w:rPr>
        <w:t>ו</w:t>
      </w:r>
      <w:r>
        <w:rPr>
          <w:rtl/>
        </w:rPr>
        <w:t>מר שבאופן כללי</w:t>
      </w:r>
      <w:r>
        <w:rPr>
          <w:rFonts w:hint="cs"/>
          <w:rtl/>
        </w:rPr>
        <w:t>,</w:t>
      </w:r>
      <w:r>
        <w:rPr>
          <w:rtl/>
        </w:rPr>
        <w:t xml:space="preserve"> בגלל בעיות מהסוג הזה</w:t>
      </w:r>
      <w:r>
        <w:rPr>
          <w:rFonts w:hint="cs"/>
          <w:rtl/>
        </w:rPr>
        <w:t xml:space="preserve"> </w:t>
      </w:r>
      <w:r>
        <w:rPr>
          <w:rFonts w:hint="eastAsia"/>
        </w:rPr>
        <w:t>–</w:t>
      </w:r>
      <w:r>
        <w:rPr>
          <w:rtl/>
        </w:rPr>
        <w:t xml:space="preserve"> ויש עוד ציבורים שמתקשים</w:t>
      </w:r>
      <w:r>
        <w:rPr>
          <w:rFonts w:hint="cs"/>
          <w:rtl/>
        </w:rPr>
        <w:t xml:space="preserve"> </w:t>
      </w:r>
      <w:bookmarkStart w:id="22724" w:name="_ETM_Q57_410000"/>
      <w:bookmarkEnd w:id="22724"/>
      <w:r>
        <w:rPr>
          <w:rtl/>
        </w:rPr>
        <w:t>בלמידה מקוונת מכל מיני סיבות</w:t>
      </w:r>
      <w:r>
        <w:rPr>
          <w:rFonts w:hint="cs"/>
          <w:rtl/>
        </w:rPr>
        <w:t xml:space="preserve">: </w:t>
      </w:r>
      <w:r>
        <w:rPr>
          <w:rtl/>
        </w:rPr>
        <w:t>סיבות חברתיות</w:t>
      </w:r>
      <w:r>
        <w:rPr>
          <w:rFonts w:hint="cs"/>
          <w:rtl/>
        </w:rPr>
        <w:t xml:space="preserve"> </w:t>
      </w:r>
      <w:r>
        <w:rPr>
          <w:rFonts w:hint="eastAsia"/>
        </w:rPr>
        <w:t>–</w:t>
      </w:r>
      <w:r>
        <w:rPr>
          <w:rFonts w:hint="cs"/>
          <w:rtl/>
        </w:rPr>
        <w:t xml:space="preserve"> </w:t>
      </w:r>
      <w:r>
        <w:rPr>
          <w:rtl/>
        </w:rPr>
        <w:t>קח את הבדואים בנגב</w:t>
      </w:r>
      <w:r>
        <w:rPr>
          <w:rFonts w:hint="cs"/>
          <w:rtl/>
        </w:rPr>
        <w:t>,</w:t>
      </w:r>
      <w:r>
        <w:rPr>
          <w:rtl/>
        </w:rPr>
        <w:t xml:space="preserve"> הנשים הבדואיות בנגב </w:t>
      </w:r>
      <w:r w:rsidR="00B1498B">
        <w:rPr>
          <w:rFonts w:hint="cs"/>
          <w:rtl/>
        </w:rPr>
        <w:t xml:space="preserve">– </w:t>
      </w:r>
      <w:r>
        <w:rPr>
          <w:rtl/>
        </w:rPr>
        <w:t>אין לה</w:t>
      </w:r>
      <w:r>
        <w:rPr>
          <w:rFonts w:hint="cs"/>
          <w:rtl/>
        </w:rPr>
        <w:t>ן</w:t>
      </w:r>
      <w:r>
        <w:rPr>
          <w:rtl/>
        </w:rPr>
        <w:t xml:space="preserve"> אינטרנט</w:t>
      </w:r>
      <w:r>
        <w:rPr>
          <w:rFonts w:hint="cs"/>
          <w:rtl/>
        </w:rPr>
        <w:t>;</w:t>
      </w:r>
      <w:r>
        <w:rPr>
          <w:rtl/>
        </w:rPr>
        <w:t xml:space="preserve"> יש מוסדות להשכלה גבוהה </w:t>
      </w:r>
      <w:r w:rsidR="00B1498B">
        <w:rPr>
          <w:rFonts w:hint="cs"/>
          <w:rtl/>
        </w:rPr>
        <w:t xml:space="preserve">– </w:t>
      </w:r>
      <w:r>
        <w:rPr>
          <w:rtl/>
        </w:rPr>
        <w:t xml:space="preserve">למשל מכללת ספיר </w:t>
      </w:r>
      <w:r>
        <w:rPr>
          <w:rFonts w:hint="cs"/>
          <w:rtl/>
        </w:rPr>
        <w:t>חילקה</w:t>
      </w:r>
      <w:r>
        <w:rPr>
          <w:rtl/>
        </w:rPr>
        <w:t xml:space="preserve"> סטיקים </w:t>
      </w:r>
      <w:r>
        <w:rPr>
          <w:rFonts w:hint="cs"/>
          <w:rtl/>
        </w:rPr>
        <w:t>ל</w:t>
      </w:r>
      <w:r>
        <w:rPr>
          <w:rtl/>
        </w:rPr>
        <w:t>חיבור לסטודנטיות כדי שה</w:t>
      </w:r>
      <w:r>
        <w:rPr>
          <w:rFonts w:hint="cs"/>
          <w:rtl/>
        </w:rPr>
        <w:t>ן</w:t>
      </w:r>
      <w:r>
        <w:rPr>
          <w:rtl/>
        </w:rPr>
        <w:t xml:space="preserve"> יוכלו ללמוד בצורה מקוונת</w:t>
      </w:r>
      <w:r w:rsidR="00B1498B">
        <w:rPr>
          <w:rFonts w:hint="cs"/>
          <w:rtl/>
        </w:rPr>
        <w:t>.</w:t>
      </w:r>
      <w:r>
        <w:rPr>
          <w:rtl/>
        </w:rPr>
        <w:t xml:space="preserve"> יש הרבה ציבורים וקבוצות שיש להם קשיים בהוראה המקוונת</w:t>
      </w:r>
      <w:r w:rsidR="00B1498B">
        <w:rPr>
          <w:rFonts w:hint="cs"/>
          <w:rtl/>
        </w:rPr>
        <w:t>,</w:t>
      </w:r>
      <w:r>
        <w:rPr>
          <w:rtl/>
        </w:rPr>
        <w:t xml:space="preserve"> לכן המוסדות</w:t>
      </w:r>
      <w:r>
        <w:rPr>
          <w:rFonts w:hint="cs"/>
          <w:rtl/>
        </w:rPr>
        <w:t>,</w:t>
      </w:r>
      <w:r>
        <w:rPr>
          <w:rtl/>
        </w:rPr>
        <w:t xml:space="preserve"> כמובן בברכת</w:t>
      </w:r>
      <w:r>
        <w:rPr>
          <w:rFonts w:hint="cs"/>
          <w:rtl/>
        </w:rPr>
        <w:t>נו</w:t>
      </w:r>
      <w:r>
        <w:rPr>
          <w:rtl/>
        </w:rPr>
        <w:t xml:space="preserve"> וגם בעזרתנו התקציבית</w:t>
      </w:r>
      <w:r>
        <w:rPr>
          <w:rFonts w:hint="cs"/>
          <w:rtl/>
        </w:rPr>
        <w:t>,</w:t>
      </w:r>
      <w:r>
        <w:rPr>
          <w:rtl/>
        </w:rPr>
        <w:t xml:space="preserve"> נערכים לתת להם מקסימום סיוע</w:t>
      </w:r>
      <w:r>
        <w:rPr>
          <w:rFonts w:hint="cs"/>
          <w:rtl/>
        </w:rPr>
        <w:t>,</w:t>
      </w:r>
      <w:r>
        <w:rPr>
          <w:rtl/>
        </w:rPr>
        <w:t xml:space="preserve"> </w:t>
      </w:r>
      <w:r w:rsidR="00B1498B">
        <w:rPr>
          <w:rFonts w:hint="cs"/>
          <w:rtl/>
        </w:rPr>
        <w:t>ו</w:t>
      </w:r>
      <w:r>
        <w:rPr>
          <w:rtl/>
        </w:rPr>
        <w:t>במקביל השאיפה שלנו</w:t>
      </w:r>
      <w:r>
        <w:rPr>
          <w:rFonts w:hint="cs"/>
          <w:rtl/>
        </w:rPr>
        <w:t>,</w:t>
      </w:r>
      <w:r>
        <w:rPr>
          <w:rtl/>
        </w:rPr>
        <w:t xml:space="preserve"> כל עוד ה</w:t>
      </w:r>
      <w:r w:rsidR="00B1498B">
        <w:rPr>
          <w:rFonts w:hint="cs"/>
          <w:rtl/>
        </w:rPr>
        <w:t>ה</w:t>
      </w:r>
      <w:r>
        <w:rPr>
          <w:rtl/>
        </w:rPr>
        <w:t>גבלות יאפשרו</w:t>
      </w:r>
      <w:r>
        <w:rPr>
          <w:rFonts w:hint="cs"/>
          <w:rtl/>
        </w:rPr>
        <w:t xml:space="preserve">, </w:t>
      </w:r>
      <w:bookmarkStart w:id="22725" w:name="_ETM_Q57_447000"/>
      <w:bookmarkEnd w:id="22725"/>
      <w:r>
        <w:rPr>
          <w:rFonts w:hint="cs"/>
          <w:rtl/>
        </w:rPr>
        <w:t>היא</w:t>
      </w:r>
      <w:r>
        <w:rPr>
          <w:rtl/>
        </w:rPr>
        <w:t xml:space="preserve"> לחזור ללמידה היברידית</w:t>
      </w:r>
      <w:r>
        <w:rPr>
          <w:rFonts w:hint="cs"/>
          <w:rtl/>
        </w:rPr>
        <w:t>.</w:t>
      </w:r>
      <w:r>
        <w:rPr>
          <w:rtl/>
        </w:rPr>
        <w:t xml:space="preserve"> אני לא מאמין שנחזור ללמידה מלאה בקמפוס</w:t>
      </w:r>
      <w:r>
        <w:rPr>
          <w:rFonts w:hint="cs"/>
          <w:rtl/>
        </w:rPr>
        <w:t>,</w:t>
      </w:r>
      <w:r>
        <w:rPr>
          <w:rtl/>
        </w:rPr>
        <w:t xml:space="preserve"> אבל המערכות</w:t>
      </w:r>
      <w:r>
        <w:rPr>
          <w:rFonts w:hint="cs"/>
          <w:rtl/>
        </w:rPr>
        <w:t xml:space="preserve"> כן</w:t>
      </w:r>
      <w:r>
        <w:rPr>
          <w:rtl/>
        </w:rPr>
        <w:t xml:space="preserve"> הכשירו את עצמ</w:t>
      </w:r>
      <w:r>
        <w:rPr>
          <w:rFonts w:hint="cs"/>
          <w:rtl/>
        </w:rPr>
        <w:t>ן</w:t>
      </w:r>
      <w:r>
        <w:rPr>
          <w:rtl/>
        </w:rPr>
        <w:t xml:space="preserve"> ליכולת שאותו שיעור </w:t>
      </w:r>
      <w:r w:rsidR="00B1498B">
        <w:rPr>
          <w:rFonts w:hint="cs"/>
          <w:rtl/>
        </w:rPr>
        <w:t xml:space="preserve">יילמד </w:t>
      </w:r>
      <w:r>
        <w:rPr>
          <w:rtl/>
        </w:rPr>
        <w:t>באופן פיזי ובמקביל ישודר למי שלא יכול להיות בכיתה בגלל ה</w:t>
      </w:r>
      <w:r w:rsidR="00B1498B">
        <w:rPr>
          <w:rFonts w:hint="cs"/>
          <w:rtl/>
        </w:rPr>
        <w:t>ה</w:t>
      </w:r>
      <w:r>
        <w:rPr>
          <w:rtl/>
        </w:rPr>
        <w:t>גבלות המספריות</w:t>
      </w:r>
      <w:r w:rsidR="00B1498B">
        <w:rPr>
          <w:rFonts w:hint="cs"/>
          <w:rtl/>
        </w:rPr>
        <w:t>,</w:t>
      </w:r>
      <w:r>
        <w:rPr>
          <w:rtl/>
        </w:rPr>
        <w:t xml:space="preserve"> </w:t>
      </w:r>
      <w:bookmarkStart w:id="22726" w:name="_ETM_Q57_462000"/>
      <w:bookmarkStart w:id="22727" w:name="_ETM_Q57_458000"/>
      <w:bookmarkEnd w:id="22726"/>
      <w:bookmarkEnd w:id="22727"/>
      <w:r>
        <w:rPr>
          <w:rtl/>
        </w:rPr>
        <w:t>ואז</w:t>
      </w:r>
      <w:r>
        <w:rPr>
          <w:rFonts w:hint="cs"/>
          <w:rtl/>
        </w:rPr>
        <w:t xml:space="preserve">, </w:t>
      </w:r>
      <w:r>
        <w:rPr>
          <w:rtl/>
        </w:rPr>
        <w:t>כמובן</w:t>
      </w:r>
      <w:r>
        <w:rPr>
          <w:rFonts w:hint="cs"/>
          <w:rtl/>
        </w:rPr>
        <w:t>,</w:t>
      </w:r>
      <w:r>
        <w:rPr>
          <w:rtl/>
        </w:rPr>
        <w:t xml:space="preserve"> אני מניח שהעדיפות בנ</w:t>
      </w:r>
      <w:r>
        <w:rPr>
          <w:rFonts w:hint="cs"/>
          <w:rtl/>
        </w:rPr>
        <w:t>וכחות</w:t>
      </w:r>
      <w:r>
        <w:rPr>
          <w:rtl/>
        </w:rPr>
        <w:t xml:space="preserve"> בכיתה תינתן קודם כ</w:t>
      </w:r>
      <w:r>
        <w:rPr>
          <w:rFonts w:hint="cs"/>
          <w:rtl/>
        </w:rPr>
        <w:t>ו</w:t>
      </w:r>
      <w:r>
        <w:rPr>
          <w:rtl/>
        </w:rPr>
        <w:t>ל לאות</w:t>
      </w:r>
      <w:r>
        <w:rPr>
          <w:rFonts w:hint="cs"/>
          <w:rtl/>
        </w:rPr>
        <w:t>ן</w:t>
      </w:r>
      <w:r>
        <w:rPr>
          <w:rtl/>
        </w:rPr>
        <w:t xml:space="preserve"> הקבוצות ולאותם מגזרים</w:t>
      </w:r>
      <w:r>
        <w:rPr>
          <w:rFonts w:hint="cs"/>
          <w:rtl/>
        </w:rPr>
        <w:t xml:space="preserve"> ש</w:t>
      </w:r>
      <w:r>
        <w:rPr>
          <w:rtl/>
        </w:rPr>
        <w:t>מתקשים במיוחד בהוראה מרחוק</w:t>
      </w:r>
      <w:r>
        <w:rPr>
          <w:rFonts w:hint="cs"/>
          <w:rtl/>
        </w:rPr>
        <w:t>,</w:t>
      </w:r>
      <w:r>
        <w:rPr>
          <w:rtl/>
        </w:rPr>
        <w:t xml:space="preserve"> והם הראשונים שצריכים לקבל את הגישה לחינוך פרונטלי</w:t>
      </w:r>
      <w:r>
        <w:rPr>
          <w:rFonts w:hint="cs"/>
          <w:rtl/>
        </w:rPr>
        <w:t>.</w:t>
      </w:r>
      <w:r>
        <w:rPr>
          <w:rtl/>
        </w:rPr>
        <w:t xml:space="preserve"> </w:t>
      </w:r>
    </w:p>
    <w:p w:rsidR="000D173F" w:rsidRDefault="000D173F" w:rsidP="00AC0211">
      <w:pPr>
        <w:rPr>
          <w:rtl/>
        </w:rPr>
      </w:pPr>
    </w:p>
    <w:p w:rsidR="000D173F" w:rsidRDefault="000D173F" w:rsidP="00B1498B">
      <w:pPr>
        <w:rPr>
          <w:rtl/>
        </w:rPr>
      </w:pPr>
      <w:bookmarkStart w:id="22728" w:name="_ETM_Q57_477000"/>
      <w:bookmarkEnd w:id="22728"/>
      <w:r>
        <w:rPr>
          <w:rFonts w:hint="cs"/>
          <w:rtl/>
        </w:rPr>
        <w:t>האם נדע</w:t>
      </w:r>
      <w:r>
        <w:rPr>
          <w:rtl/>
        </w:rPr>
        <w:t xml:space="preserve"> לפתור את כל הבעיות בהקשר הזה</w:t>
      </w:r>
      <w:r>
        <w:rPr>
          <w:rFonts w:hint="cs"/>
          <w:rtl/>
        </w:rPr>
        <w:t>?</w:t>
      </w:r>
      <w:r>
        <w:rPr>
          <w:rtl/>
        </w:rPr>
        <w:t xml:space="preserve"> אני כבר מבטיח לך שלא</w:t>
      </w:r>
      <w:r>
        <w:rPr>
          <w:rFonts w:hint="cs"/>
          <w:rtl/>
        </w:rPr>
        <w:t>.</w:t>
      </w:r>
      <w:r>
        <w:rPr>
          <w:rtl/>
        </w:rPr>
        <w:t xml:space="preserve"> </w:t>
      </w:r>
      <w:r>
        <w:rPr>
          <w:rFonts w:hint="cs"/>
          <w:rtl/>
        </w:rPr>
        <w:t>זו</w:t>
      </w:r>
      <w:r>
        <w:rPr>
          <w:rtl/>
        </w:rPr>
        <w:t xml:space="preserve"> שנה מאוד מורכבת</w:t>
      </w:r>
      <w:r>
        <w:rPr>
          <w:rFonts w:hint="cs"/>
          <w:rtl/>
        </w:rPr>
        <w:t>,</w:t>
      </w:r>
      <w:r>
        <w:rPr>
          <w:rtl/>
        </w:rPr>
        <w:t xml:space="preserve"> </w:t>
      </w:r>
      <w:r w:rsidR="00B1498B">
        <w:rPr>
          <w:rFonts w:hint="cs"/>
          <w:rtl/>
        </w:rPr>
        <w:t>ו</w:t>
      </w:r>
      <w:r>
        <w:rPr>
          <w:rFonts w:hint="cs"/>
          <w:rtl/>
        </w:rPr>
        <w:t>י</w:t>
      </w:r>
      <w:r>
        <w:rPr>
          <w:rtl/>
        </w:rPr>
        <w:t>היו ב</w:t>
      </w:r>
      <w:r>
        <w:rPr>
          <w:rFonts w:hint="cs"/>
          <w:rtl/>
        </w:rPr>
        <w:t xml:space="preserve">ה </w:t>
      </w:r>
      <w:r>
        <w:rPr>
          <w:rtl/>
        </w:rPr>
        <w:t>בעיות</w:t>
      </w:r>
      <w:r>
        <w:rPr>
          <w:rFonts w:hint="cs"/>
          <w:rtl/>
        </w:rPr>
        <w:t>,</w:t>
      </w:r>
      <w:r>
        <w:rPr>
          <w:rtl/>
        </w:rPr>
        <w:t xml:space="preserve"> אבל נעשה את המקסימום לפתור את המקסימום</w:t>
      </w:r>
      <w:r>
        <w:rPr>
          <w:rFonts w:hint="cs"/>
          <w:rtl/>
        </w:rPr>
        <w:t>.</w:t>
      </w:r>
      <w:r>
        <w:rPr>
          <w:rtl/>
        </w:rPr>
        <w:t xml:space="preserve"> תודה</w:t>
      </w:r>
      <w:r>
        <w:rPr>
          <w:rFonts w:hint="cs"/>
          <w:rtl/>
        </w:rPr>
        <w:t>.</w:t>
      </w:r>
    </w:p>
    <w:p w:rsidR="000D173F" w:rsidRDefault="000D173F" w:rsidP="00AC0211">
      <w:pPr>
        <w:rPr>
          <w:rtl/>
        </w:rPr>
      </w:pPr>
    </w:p>
    <w:p w:rsidR="000D173F" w:rsidRDefault="000D173F" w:rsidP="00AC0211">
      <w:pPr>
        <w:pStyle w:val="af5"/>
        <w:keepNext/>
        <w:rPr>
          <w:rtl/>
        </w:rPr>
      </w:pPr>
      <w:r w:rsidRPr="00B107FD">
        <w:rPr>
          <w:rStyle w:val="TagStyle"/>
          <w:rtl/>
        </w:rPr>
        <w:t xml:space="preserve"> &lt;&lt; קריאה &gt;&gt; </w:t>
      </w:r>
      <w:r>
        <w:rPr>
          <w:rtl/>
        </w:rPr>
        <w:t>מיקי לוי (יש עתיד-תל"ם):</w:t>
      </w:r>
      <w:r w:rsidRPr="00B107FD">
        <w:rPr>
          <w:rStyle w:val="TagStyle"/>
          <w:rtl/>
        </w:rPr>
        <w:t xml:space="preserve"> &lt;&lt; קריאה &gt;&gt;</w:t>
      </w:r>
      <w:r>
        <w:rPr>
          <w:rtl/>
        </w:rPr>
        <w:t xml:space="preserve"> </w:t>
      </w:r>
    </w:p>
    <w:p w:rsidR="000D173F" w:rsidRDefault="000D173F" w:rsidP="00FD4F5E">
      <w:pPr>
        <w:rPr>
          <w:rtl/>
          <w:lang w:eastAsia="he-IL"/>
        </w:rPr>
      </w:pPr>
    </w:p>
    <w:p w:rsidR="000D173F" w:rsidRPr="00B107FD" w:rsidRDefault="000D173F" w:rsidP="00AC0211">
      <w:pPr>
        <w:rPr>
          <w:rtl/>
          <w:lang w:eastAsia="he-IL"/>
        </w:rPr>
      </w:pPr>
      <w:r>
        <w:rPr>
          <w:rFonts w:hint="cs"/>
          <w:rtl/>
          <w:lang w:eastAsia="he-IL"/>
        </w:rPr>
        <w:t>תודה רבה.</w:t>
      </w:r>
    </w:p>
    <w:p w:rsidR="000D173F" w:rsidRDefault="000D173F" w:rsidP="00AC0211">
      <w:pPr>
        <w:rPr>
          <w:rtl/>
        </w:rPr>
      </w:pPr>
    </w:p>
    <w:p w:rsidR="000D173F" w:rsidRDefault="000D173F" w:rsidP="00AC0211">
      <w:pPr>
        <w:pStyle w:val="af6"/>
        <w:keepNext/>
        <w:rPr>
          <w:rtl/>
        </w:rPr>
      </w:pPr>
      <w:r w:rsidRPr="00B107FD">
        <w:rPr>
          <w:rStyle w:val="TagStyle"/>
          <w:rtl/>
        </w:rPr>
        <w:t xml:space="preserve"> &lt;&lt; יור &gt;&gt; </w:t>
      </w:r>
      <w:r>
        <w:rPr>
          <w:rtl/>
        </w:rPr>
        <w:t>היו"ר קרן ברק:</w:t>
      </w:r>
      <w:r w:rsidRPr="00B107FD">
        <w:rPr>
          <w:rStyle w:val="TagStyle"/>
          <w:rtl/>
        </w:rPr>
        <w:t xml:space="preserve"> &lt;&lt; יור &gt;&gt;</w:t>
      </w:r>
      <w:r>
        <w:rPr>
          <w:rtl/>
        </w:rPr>
        <w:t xml:space="preserve"> </w:t>
      </w:r>
    </w:p>
    <w:p w:rsidR="000D173F" w:rsidRDefault="000D173F" w:rsidP="00FD4F5E">
      <w:pPr>
        <w:rPr>
          <w:rtl/>
        </w:rPr>
      </w:pPr>
    </w:p>
    <w:p w:rsidR="000D173F" w:rsidRDefault="000D173F" w:rsidP="00B1498B">
      <w:pPr>
        <w:rPr>
          <w:rtl/>
        </w:rPr>
      </w:pPr>
      <w:bookmarkStart w:id="22729" w:name="_ETM_Q57_485000"/>
      <w:bookmarkEnd w:id="22729"/>
      <w:r>
        <w:rPr>
          <w:rtl/>
        </w:rPr>
        <w:t>תודה רבה</w:t>
      </w:r>
      <w:r>
        <w:rPr>
          <w:rFonts w:hint="cs"/>
          <w:rtl/>
        </w:rPr>
        <w:t>.</w:t>
      </w:r>
      <w:r w:rsidR="00B1498B" w:rsidRPr="00B1498B">
        <w:rPr>
          <w:rtl/>
        </w:rPr>
        <w:t xml:space="preserve"> </w:t>
      </w:r>
      <w:r w:rsidR="00B1498B">
        <w:rPr>
          <w:rtl/>
        </w:rPr>
        <w:t>תודה רבה</w:t>
      </w:r>
      <w:r w:rsidR="00B1498B">
        <w:rPr>
          <w:rFonts w:hint="cs"/>
          <w:rtl/>
        </w:rPr>
        <w:t>,</w:t>
      </w:r>
      <w:r w:rsidR="00B1498B">
        <w:rPr>
          <w:rtl/>
        </w:rPr>
        <w:t xml:space="preserve"> השר אלקין</w:t>
      </w:r>
      <w:r w:rsidR="00B1498B">
        <w:rPr>
          <w:rFonts w:hint="cs"/>
          <w:rtl/>
        </w:rPr>
        <w:t>.</w:t>
      </w:r>
      <w:r w:rsidR="00B1498B">
        <w:rPr>
          <w:rtl/>
        </w:rPr>
        <w:t xml:space="preserve"> תשובות ממצות</w:t>
      </w:r>
      <w:r w:rsidR="00B1498B">
        <w:rPr>
          <w:rFonts w:hint="cs"/>
          <w:rtl/>
        </w:rPr>
        <w:t>.</w:t>
      </w:r>
    </w:p>
    <w:p w:rsidR="000D173F" w:rsidRDefault="000D173F" w:rsidP="00AC0211">
      <w:pPr>
        <w:rPr>
          <w:rtl/>
        </w:rPr>
      </w:pPr>
    </w:p>
    <w:p w:rsidR="000D173F" w:rsidRDefault="000D173F" w:rsidP="00AC0211">
      <w:pPr>
        <w:rPr>
          <w:rtl/>
        </w:rPr>
      </w:pPr>
    </w:p>
    <w:p w:rsidR="000D173F" w:rsidRDefault="000D173F" w:rsidP="00B21B5A">
      <w:pPr>
        <w:pStyle w:val="a6"/>
        <w:rPr>
          <w:rtl/>
        </w:rPr>
      </w:pPr>
      <w:bookmarkStart w:id="22730" w:name="ET_subject_620642_16"/>
      <w:r w:rsidRPr="00B107FD">
        <w:rPr>
          <w:rStyle w:val="TagStyle"/>
          <w:rtl/>
        </w:rPr>
        <w:t xml:space="preserve">&lt;&lt; נושא &gt;&gt; </w:t>
      </w:r>
      <w:bookmarkStart w:id="22731" w:name="_Toc53659356"/>
      <w:bookmarkStart w:id="22732" w:name="_Toc53659647"/>
      <w:bookmarkStart w:id="22733" w:name="_Toc54616355"/>
      <w:r w:rsidR="001C6F42">
        <w:rPr>
          <w:rFonts w:hint="cs"/>
          <w:rtl/>
        </w:rPr>
        <w:t>הודעת הממשלה על הפסקת כהונתו ש</w:t>
      </w:r>
      <w:r w:rsidR="004B7296">
        <w:rPr>
          <w:rFonts w:hint="cs"/>
          <w:rtl/>
        </w:rPr>
        <w:t xml:space="preserve">ל שר ועל </w:t>
      </w:r>
      <w:r w:rsidR="00B21B5A">
        <w:rPr>
          <w:rFonts w:hint="cs"/>
          <w:rtl/>
        </w:rPr>
        <w:t xml:space="preserve">צירוף </w:t>
      </w:r>
      <w:r w:rsidR="004B7296">
        <w:rPr>
          <w:rFonts w:hint="cs"/>
          <w:rtl/>
        </w:rPr>
        <w:t>שרה</w:t>
      </w:r>
      <w:bookmarkEnd w:id="22731"/>
      <w:bookmarkEnd w:id="22732"/>
      <w:bookmarkEnd w:id="22733"/>
      <w:r w:rsidRPr="00B107FD">
        <w:rPr>
          <w:rStyle w:val="TagStyle"/>
          <w:rtl/>
        </w:rPr>
        <w:t xml:space="preserve"> &lt;&lt; נושא &gt;&gt;</w:t>
      </w:r>
      <w:r>
        <w:rPr>
          <w:rtl/>
        </w:rPr>
        <w:t xml:space="preserve"> </w:t>
      </w:r>
      <w:bookmarkEnd w:id="22730"/>
    </w:p>
    <w:p w:rsidR="000D173F" w:rsidRDefault="000D173F" w:rsidP="00FD4F5E">
      <w:pPr>
        <w:rPr>
          <w:rtl/>
        </w:rPr>
      </w:pPr>
    </w:p>
    <w:p w:rsidR="000D173F" w:rsidRDefault="000D173F" w:rsidP="00AC0211">
      <w:pPr>
        <w:pStyle w:val="af6"/>
        <w:keepNext/>
        <w:rPr>
          <w:rtl/>
        </w:rPr>
      </w:pPr>
      <w:r w:rsidRPr="00B107FD">
        <w:rPr>
          <w:rStyle w:val="TagStyle"/>
          <w:rtl/>
        </w:rPr>
        <w:t xml:space="preserve">&lt;&lt; יור &gt;&gt; </w:t>
      </w:r>
      <w:r>
        <w:rPr>
          <w:rtl/>
        </w:rPr>
        <w:t>היו"ר קרן ברק:</w:t>
      </w:r>
      <w:r w:rsidRPr="00B107FD">
        <w:rPr>
          <w:rStyle w:val="TagStyle"/>
          <w:rtl/>
        </w:rPr>
        <w:t xml:space="preserve"> &lt;&lt; יור &gt;&gt;</w:t>
      </w:r>
      <w:r>
        <w:rPr>
          <w:rtl/>
        </w:rPr>
        <w:t xml:space="preserve"> </w:t>
      </w:r>
    </w:p>
    <w:p w:rsidR="000D173F" w:rsidRDefault="000D173F" w:rsidP="00FD4F5E">
      <w:pPr>
        <w:rPr>
          <w:rtl/>
        </w:rPr>
      </w:pPr>
    </w:p>
    <w:p w:rsidR="000D173F" w:rsidRDefault="000D173F" w:rsidP="00B1498B">
      <w:pPr>
        <w:rPr>
          <w:rtl/>
        </w:rPr>
      </w:pPr>
      <w:bookmarkStart w:id="22734" w:name="_ETM_Q57_484000"/>
      <w:bookmarkEnd w:id="22734"/>
      <w:r>
        <w:rPr>
          <w:rtl/>
        </w:rPr>
        <w:t>נעבור להודעות הממשלה</w:t>
      </w:r>
      <w:r>
        <w:rPr>
          <w:rFonts w:hint="cs"/>
          <w:rtl/>
        </w:rPr>
        <w:t>.</w:t>
      </w:r>
      <w:r>
        <w:rPr>
          <w:rtl/>
        </w:rPr>
        <w:t xml:space="preserve"> הודעות הממשלה </w:t>
      </w:r>
      <w:r w:rsidR="001C6F42">
        <w:rPr>
          <w:rFonts w:hint="cs"/>
          <w:rtl/>
        </w:rPr>
        <w:t xml:space="preserve">– </w:t>
      </w:r>
      <w:r>
        <w:rPr>
          <w:rtl/>
        </w:rPr>
        <w:t xml:space="preserve">השרה </w:t>
      </w:r>
      <w:r>
        <w:rPr>
          <w:rFonts w:hint="cs"/>
          <w:rtl/>
        </w:rPr>
        <w:t xml:space="preserve">עומר </w:t>
      </w:r>
      <w:r>
        <w:rPr>
          <w:rtl/>
        </w:rPr>
        <w:t>ינקלביץ'</w:t>
      </w:r>
      <w:r>
        <w:rPr>
          <w:rFonts w:hint="cs"/>
          <w:rtl/>
        </w:rPr>
        <w:t>.</w:t>
      </w:r>
      <w:r>
        <w:rPr>
          <w:rtl/>
        </w:rPr>
        <w:t xml:space="preserve"> </w:t>
      </w:r>
      <w:r>
        <w:rPr>
          <w:rFonts w:hint="cs"/>
          <w:rtl/>
        </w:rPr>
        <w:t xml:space="preserve">ואנחנו </w:t>
      </w:r>
      <w:bookmarkStart w:id="22735" w:name="_ETM_Q57_504000"/>
      <w:bookmarkEnd w:id="22735"/>
      <w:r>
        <w:rPr>
          <w:rtl/>
        </w:rPr>
        <w:t>עכשיו</w:t>
      </w:r>
      <w:r>
        <w:rPr>
          <w:rFonts w:hint="cs"/>
          <w:rtl/>
        </w:rPr>
        <w:t xml:space="preserve"> </w:t>
      </w:r>
      <w:r>
        <w:rPr>
          <w:rFonts w:hint="eastAsia"/>
        </w:rPr>
        <w:t>–</w:t>
      </w:r>
      <w:r>
        <w:rPr>
          <w:rFonts w:hint="cs"/>
          <w:rtl/>
        </w:rPr>
        <w:t xml:space="preserve"> שלוש </w:t>
      </w:r>
      <w:r>
        <w:rPr>
          <w:rtl/>
        </w:rPr>
        <w:t>הודעות</w:t>
      </w:r>
      <w:r>
        <w:rPr>
          <w:rFonts w:hint="cs"/>
          <w:rtl/>
        </w:rPr>
        <w:t>,</w:t>
      </w:r>
      <w:r>
        <w:rPr>
          <w:rtl/>
        </w:rPr>
        <w:t xml:space="preserve"> ונצביע </w:t>
      </w:r>
      <w:r w:rsidR="001C6F42">
        <w:rPr>
          <w:rFonts w:hint="cs"/>
          <w:rtl/>
        </w:rPr>
        <w:t xml:space="preserve">עליהן </w:t>
      </w:r>
      <w:r>
        <w:rPr>
          <w:rtl/>
        </w:rPr>
        <w:t>מייד אחרי זה</w:t>
      </w:r>
      <w:r>
        <w:rPr>
          <w:rFonts w:hint="cs"/>
          <w:rtl/>
        </w:rPr>
        <w:t>?</w:t>
      </w:r>
    </w:p>
    <w:p w:rsidR="000D173F" w:rsidRDefault="000D173F" w:rsidP="00AC0211">
      <w:pPr>
        <w:rPr>
          <w:rtl/>
        </w:rPr>
      </w:pPr>
      <w:bookmarkStart w:id="22736" w:name="_ETM_Q57_503000"/>
      <w:bookmarkEnd w:id="22736"/>
    </w:p>
    <w:p w:rsidR="000D173F" w:rsidRDefault="000D173F" w:rsidP="00AC0211">
      <w:pPr>
        <w:pStyle w:val="af5"/>
        <w:keepNext/>
        <w:rPr>
          <w:rtl/>
        </w:rPr>
      </w:pPr>
      <w:bookmarkStart w:id="22737" w:name="ET_interruption_קר_אה_18"/>
      <w:r w:rsidRPr="00B356E6">
        <w:rPr>
          <w:rStyle w:val="TagStyle"/>
          <w:rtl/>
        </w:rPr>
        <w:t xml:space="preserve"> &lt;&lt; קריאה &gt;&gt; </w:t>
      </w:r>
      <w:r>
        <w:rPr>
          <w:rtl/>
        </w:rPr>
        <w:t>קריאה:</w:t>
      </w:r>
      <w:r w:rsidRPr="00B356E6">
        <w:rPr>
          <w:rStyle w:val="TagStyle"/>
          <w:rtl/>
        </w:rPr>
        <w:t xml:space="preserve"> &lt;&lt; קריאה &gt;&gt;</w:t>
      </w:r>
      <w:r>
        <w:rPr>
          <w:rtl/>
        </w:rPr>
        <w:t xml:space="preserve"> </w:t>
      </w:r>
      <w:bookmarkEnd w:id="22737"/>
    </w:p>
    <w:p w:rsidR="000D173F" w:rsidRDefault="000D173F" w:rsidP="00FD4F5E">
      <w:pPr>
        <w:rPr>
          <w:rtl/>
        </w:rPr>
      </w:pPr>
    </w:p>
    <w:p w:rsidR="000D173F" w:rsidRDefault="000D173F" w:rsidP="00AC0211">
      <w:pPr>
        <w:rPr>
          <w:rtl/>
        </w:rPr>
      </w:pPr>
      <w:bookmarkStart w:id="22738" w:name="_ETM_Q57_510000"/>
      <w:bookmarkEnd w:id="22738"/>
      <w:r>
        <w:rPr>
          <w:rtl/>
        </w:rPr>
        <w:t>דיון והצבעה</w:t>
      </w:r>
      <w:r>
        <w:rPr>
          <w:rFonts w:hint="cs"/>
          <w:rtl/>
        </w:rPr>
        <w:t>.</w:t>
      </w:r>
    </w:p>
    <w:p w:rsidR="000D173F" w:rsidRDefault="000D173F" w:rsidP="00AC0211">
      <w:pPr>
        <w:rPr>
          <w:rtl/>
        </w:rPr>
      </w:pPr>
      <w:bookmarkStart w:id="22739" w:name="_ETM_Q57_506000"/>
      <w:bookmarkEnd w:id="22739"/>
    </w:p>
    <w:p w:rsidR="000D173F" w:rsidRDefault="000D173F" w:rsidP="00AC0211">
      <w:pPr>
        <w:pStyle w:val="af6"/>
        <w:keepNext/>
        <w:rPr>
          <w:rtl/>
        </w:rPr>
      </w:pPr>
      <w:r w:rsidRPr="00B356E6">
        <w:rPr>
          <w:rStyle w:val="TagStyle"/>
          <w:rtl/>
        </w:rPr>
        <w:t xml:space="preserve"> &lt;&lt; יור &gt;&gt; </w:t>
      </w:r>
      <w:r>
        <w:rPr>
          <w:rtl/>
        </w:rPr>
        <w:t>היו"ר קרן ברק:</w:t>
      </w:r>
      <w:r w:rsidRPr="00B356E6">
        <w:rPr>
          <w:rStyle w:val="TagStyle"/>
          <w:rtl/>
        </w:rPr>
        <w:t xml:space="preserve"> &lt;&lt; יור &gt;&gt;</w:t>
      </w:r>
      <w:r>
        <w:rPr>
          <w:rtl/>
        </w:rPr>
        <w:t xml:space="preserve"> </w:t>
      </w:r>
    </w:p>
    <w:p w:rsidR="000D173F" w:rsidRDefault="000D173F" w:rsidP="00FD4F5E">
      <w:pPr>
        <w:rPr>
          <w:rtl/>
        </w:rPr>
      </w:pPr>
    </w:p>
    <w:p w:rsidR="000D173F" w:rsidRDefault="000D173F" w:rsidP="00AC0211">
      <w:pPr>
        <w:rPr>
          <w:rtl/>
        </w:rPr>
      </w:pPr>
      <w:bookmarkStart w:id="22740" w:name="_ETM_Q57_507000"/>
      <w:bookmarkEnd w:id="22740"/>
      <w:r>
        <w:rPr>
          <w:rFonts w:hint="cs"/>
          <w:rtl/>
        </w:rPr>
        <w:t>דיון ואז הצבעה.</w:t>
      </w:r>
    </w:p>
    <w:p w:rsidR="000D173F" w:rsidRDefault="000D173F" w:rsidP="00AC0211">
      <w:pPr>
        <w:rPr>
          <w:rtl/>
        </w:rPr>
      </w:pPr>
      <w:bookmarkStart w:id="22741" w:name="_ETM_Q57_518000"/>
      <w:bookmarkEnd w:id="22741"/>
    </w:p>
    <w:p w:rsidR="000D173F" w:rsidRDefault="000D173F" w:rsidP="00AC0211">
      <w:pPr>
        <w:pStyle w:val="a4"/>
        <w:keepNext/>
        <w:rPr>
          <w:rtl/>
        </w:rPr>
      </w:pPr>
      <w:bookmarkStart w:id="22742" w:name="ET_speaker_5992_20"/>
      <w:r w:rsidRPr="00B356E6">
        <w:rPr>
          <w:rStyle w:val="TagStyle"/>
          <w:rtl/>
        </w:rPr>
        <w:t xml:space="preserve"> &lt;&lt; דובר &gt;&gt; </w:t>
      </w:r>
      <w:bookmarkStart w:id="22743" w:name="_Toc53659357"/>
      <w:bookmarkStart w:id="22744" w:name="_Toc53659648"/>
      <w:bookmarkStart w:id="22745" w:name="_Toc54616356"/>
      <w:r>
        <w:rPr>
          <w:rtl/>
        </w:rPr>
        <w:t>שרת התפוצות עומר ינקלביץ':</w:t>
      </w:r>
      <w:bookmarkEnd w:id="22743"/>
      <w:bookmarkEnd w:id="22744"/>
      <w:bookmarkEnd w:id="22745"/>
      <w:r w:rsidRPr="00B356E6">
        <w:rPr>
          <w:rStyle w:val="TagStyle"/>
          <w:rtl/>
        </w:rPr>
        <w:t xml:space="preserve"> &lt;&lt; דובר &gt;&gt;</w:t>
      </w:r>
      <w:r>
        <w:rPr>
          <w:rtl/>
        </w:rPr>
        <w:t xml:space="preserve"> </w:t>
      </w:r>
      <w:bookmarkEnd w:id="22742"/>
    </w:p>
    <w:p w:rsidR="000D173F" w:rsidRDefault="000D173F" w:rsidP="00FD4F5E">
      <w:pPr>
        <w:rPr>
          <w:rtl/>
        </w:rPr>
      </w:pPr>
    </w:p>
    <w:p w:rsidR="000D173F" w:rsidRDefault="000D173F" w:rsidP="00B1498B">
      <w:pPr>
        <w:rPr>
          <w:rtl/>
        </w:rPr>
      </w:pPr>
      <w:bookmarkStart w:id="22746" w:name="_ETM_Q57_519000"/>
      <w:bookmarkEnd w:id="22746"/>
      <w:r>
        <w:rPr>
          <w:rFonts w:hint="cs"/>
          <w:rtl/>
        </w:rPr>
        <w:t>מכובדיי,</w:t>
      </w:r>
      <w:r>
        <w:rPr>
          <w:rtl/>
        </w:rPr>
        <w:t xml:space="preserve"> </w:t>
      </w:r>
      <w:r>
        <w:rPr>
          <w:rFonts w:hint="cs"/>
          <w:rtl/>
        </w:rPr>
        <w:t>ה</w:t>
      </w:r>
      <w:r>
        <w:rPr>
          <w:rtl/>
        </w:rPr>
        <w:t>יושבת</w:t>
      </w:r>
      <w:r>
        <w:rPr>
          <w:rFonts w:hint="cs"/>
          <w:rtl/>
        </w:rPr>
        <w:t>-</w:t>
      </w:r>
      <w:r>
        <w:rPr>
          <w:rtl/>
        </w:rPr>
        <w:t>ראש</w:t>
      </w:r>
      <w:r>
        <w:rPr>
          <w:rFonts w:hint="cs"/>
          <w:rtl/>
        </w:rPr>
        <w:t>,</w:t>
      </w:r>
      <w:r>
        <w:rPr>
          <w:rtl/>
        </w:rPr>
        <w:t xml:space="preserve"> חברותיי וחבריי חברי הכנסת</w:t>
      </w:r>
      <w:r>
        <w:rPr>
          <w:rFonts w:hint="cs"/>
          <w:rtl/>
        </w:rPr>
        <w:t xml:space="preserve">, </w:t>
      </w:r>
      <w:r>
        <w:rPr>
          <w:rtl/>
        </w:rPr>
        <w:t>אני מתכבדת להודיע לכנסת, בהתאם לסעיף 9(א)(6) לחוק הממשלה, התשס</w:t>
      </w:r>
      <w:r>
        <w:rPr>
          <w:rFonts w:hint="cs"/>
          <w:rtl/>
        </w:rPr>
        <w:t>"</w:t>
      </w:r>
      <w:r>
        <w:rPr>
          <w:rtl/>
        </w:rPr>
        <w:t>א–2001, כי חברותו בממשלה של שר התיירות אסף זמיר נפסקה ביום</w:t>
      </w:r>
      <w:r>
        <w:rPr>
          <w:rFonts w:hint="cs"/>
          <w:rtl/>
        </w:rPr>
        <w:t xml:space="preserve"> 6 באוקטובר 2020</w:t>
      </w:r>
      <w:r>
        <w:rPr>
          <w:rtl/>
        </w:rPr>
        <w:t xml:space="preserve"> בשעה 16:30</w:t>
      </w:r>
      <w:r>
        <w:rPr>
          <w:rFonts w:hint="cs"/>
          <w:rtl/>
        </w:rPr>
        <w:t xml:space="preserve">, </w:t>
      </w:r>
      <w:r>
        <w:rPr>
          <w:rtl/>
        </w:rPr>
        <w:t>וזאת בחלוף 48 שעות מהמועד שבו מסר השר אסף זמיר את כתב התפטרותו מן הממשלה בהתאם לסעיף 22(א) לחוק</w:t>
      </w:r>
      <w:r>
        <w:rPr>
          <w:rFonts w:hint="cs"/>
          <w:rtl/>
        </w:rPr>
        <w:t>-</w:t>
      </w:r>
      <w:r>
        <w:rPr>
          <w:rtl/>
        </w:rPr>
        <w:t>יסוד: הממשלה.</w:t>
      </w:r>
    </w:p>
    <w:p w:rsidR="000D173F" w:rsidRDefault="000D173F" w:rsidP="00AC0211">
      <w:pPr>
        <w:rPr>
          <w:rtl/>
        </w:rPr>
      </w:pPr>
    </w:p>
    <w:p w:rsidR="000D173F" w:rsidRDefault="000D173F" w:rsidP="00AC0211">
      <w:pPr>
        <w:rPr>
          <w:rtl/>
        </w:rPr>
      </w:pPr>
      <w:r>
        <w:rPr>
          <w:rtl/>
        </w:rPr>
        <w:t>כמו כן, אני מתכבדת להודיע לכנסת, בהתאם לסעיף 9(א)(7) לחוק הממשלה, התשס</w:t>
      </w:r>
      <w:r>
        <w:rPr>
          <w:rFonts w:hint="cs"/>
          <w:rtl/>
        </w:rPr>
        <w:t>"</w:t>
      </w:r>
      <w:r>
        <w:rPr>
          <w:rtl/>
        </w:rPr>
        <w:t>א–2001, כי משעה שנפסקה חברותו של השר אסף זמיר בממשלה, החל ראש הממשלה החלופי למלא את תפקיד שר התיירות, וזאת בהתאם לסעיף 43ד(ד) לחוק</w:t>
      </w:r>
      <w:r>
        <w:rPr>
          <w:rFonts w:hint="cs"/>
          <w:rtl/>
        </w:rPr>
        <w:t>-</w:t>
      </w:r>
      <w:r>
        <w:rPr>
          <w:rtl/>
        </w:rPr>
        <w:t>יסוד: הממשלה, נוכח זיקתו של השר זמיר.</w:t>
      </w:r>
    </w:p>
    <w:p w:rsidR="000D173F" w:rsidRDefault="000D173F" w:rsidP="00AC0211">
      <w:pPr>
        <w:rPr>
          <w:rtl/>
        </w:rPr>
      </w:pPr>
      <w:bookmarkStart w:id="22747" w:name="_ETM_Q57_579000"/>
      <w:bookmarkEnd w:id="22747"/>
    </w:p>
    <w:p w:rsidR="000D173F" w:rsidRDefault="000D173F" w:rsidP="00B1498B">
      <w:pPr>
        <w:rPr>
          <w:rtl/>
        </w:rPr>
      </w:pPr>
      <w:r>
        <w:rPr>
          <w:rtl/>
        </w:rPr>
        <w:t xml:space="preserve">נוסף </w:t>
      </w:r>
      <w:r w:rsidR="001C6F42">
        <w:rPr>
          <w:rFonts w:hint="cs"/>
          <w:rtl/>
        </w:rPr>
        <w:t xml:space="preserve">על כך </w:t>
      </w:r>
      <w:r>
        <w:rPr>
          <w:rtl/>
        </w:rPr>
        <w:t>אני מתכבד</w:t>
      </w:r>
      <w:r>
        <w:rPr>
          <w:rFonts w:hint="cs"/>
          <w:rtl/>
        </w:rPr>
        <w:t>ת</w:t>
      </w:r>
      <w:r>
        <w:rPr>
          <w:rtl/>
        </w:rPr>
        <w:t xml:space="preserve"> להודיע כי הממשלה החליטה</w:t>
      </w:r>
      <w:r>
        <w:rPr>
          <w:rFonts w:hint="cs"/>
          <w:rtl/>
        </w:rPr>
        <w:t>,</w:t>
      </w:r>
      <w:r>
        <w:rPr>
          <w:rtl/>
        </w:rPr>
        <w:t xml:space="preserve"> בהתאם לסעיף 31(א) לחוק</w:t>
      </w:r>
      <w:r>
        <w:rPr>
          <w:rFonts w:hint="cs"/>
          <w:rtl/>
        </w:rPr>
        <w:t>-</w:t>
      </w:r>
      <w:r>
        <w:rPr>
          <w:rtl/>
        </w:rPr>
        <w:t>יסוד: הממשלה, לשנות את חלוקת התפקידים בין השרים כך שהשרה אורית פרקש</w:t>
      </w:r>
      <w:r>
        <w:rPr>
          <w:rFonts w:hint="cs"/>
          <w:rtl/>
        </w:rPr>
        <w:t xml:space="preserve"> </w:t>
      </w:r>
      <w:r>
        <w:rPr>
          <w:rtl/>
        </w:rPr>
        <w:t>הכהן תשמש בתפקיד שרת התיירות נוסף על תפקידה כשרה לנושאים אסטרטגיים.</w:t>
      </w:r>
    </w:p>
    <w:p w:rsidR="000D173F" w:rsidRDefault="000D173F" w:rsidP="00AC0211">
      <w:pPr>
        <w:rPr>
          <w:rtl/>
        </w:rPr>
      </w:pPr>
      <w:bookmarkStart w:id="22748" w:name="_ETM_Q57_597000"/>
      <w:bookmarkEnd w:id="22748"/>
    </w:p>
    <w:p w:rsidR="000D173F" w:rsidRDefault="000D173F" w:rsidP="00AC0211">
      <w:pPr>
        <w:rPr>
          <w:rtl/>
        </w:rPr>
      </w:pPr>
      <w:r>
        <w:rPr>
          <w:rtl/>
        </w:rPr>
        <w:t>בהתאם לסעיף האמור בחוק</w:t>
      </w:r>
      <w:r>
        <w:rPr>
          <w:rFonts w:hint="cs"/>
          <w:rtl/>
        </w:rPr>
        <w:t>-</w:t>
      </w:r>
      <w:r>
        <w:rPr>
          <w:rtl/>
        </w:rPr>
        <w:t>היסוד, מבקשת הממשלה את אישורה של הכנסת להחלטה הנ"ל.</w:t>
      </w:r>
      <w:r>
        <w:rPr>
          <w:rFonts w:hint="cs"/>
          <w:rtl/>
        </w:rPr>
        <w:t xml:space="preserve"> תודה </w:t>
      </w:r>
      <w:bookmarkStart w:id="22749" w:name="_ETM_Q57_602000"/>
      <w:bookmarkEnd w:id="22749"/>
      <w:r>
        <w:rPr>
          <w:rFonts w:hint="cs"/>
          <w:rtl/>
        </w:rPr>
        <w:t>רבה.</w:t>
      </w:r>
    </w:p>
    <w:p w:rsidR="000D173F" w:rsidRDefault="000D173F" w:rsidP="00AC0211">
      <w:pPr>
        <w:rPr>
          <w:rtl/>
        </w:rPr>
      </w:pPr>
      <w:bookmarkStart w:id="22750" w:name="_ETM_Q57_603000"/>
      <w:bookmarkEnd w:id="22750"/>
    </w:p>
    <w:p w:rsidR="000D173F" w:rsidRDefault="000D173F" w:rsidP="00AC0211">
      <w:pPr>
        <w:pStyle w:val="af6"/>
        <w:keepNext/>
        <w:rPr>
          <w:rtl/>
        </w:rPr>
      </w:pPr>
      <w:bookmarkStart w:id="22751" w:name="ET_yor_6028_21"/>
      <w:r w:rsidRPr="00B356E6">
        <w:rPr>
          <w:rStyle w:val="TagStyle"/>
          <w:rtl/>
        </w:rPr>
        <w:t xml:space="preserve"> &lt;&lt; יור &gt;&gt; </w:t>
      </w:r>
      <w:r>
        <w:rPr>
          <w:rtl/>
        </w:rPr>
        <w:t>היו"ר קרן ברק:</w:t>
      </w:r>
      <w:r w:rsidRPr="00B356E6">
        <w:rPr>
          <w:rStyle w:val="TagStyle"/>
          <w:rtl/>
        </w:rPr>
        <w:t xml:space="preserve"> &lt;&lt; יור &gt;&gt;</w:t>
      </w:r>
      <w:r>
        <w:rPr>
          <w:rtl/>
        </w:rPr>
        <w:t xml:space="preserve"> </w:t>
      </w:r>
      <w:bookmarkEnd w:id="22751"/>
    </w:p>
    <w:p w:rsidR="000D173F" w:rsidRDefault="000D173F" w:rsidP="00FD4F5E">
      <w:pPr>
        <w:rPr>
          <w:rtl/>
          <w:lang w:eastAsia="he-IL"/>
        </w:rPr>
      </w:pPr>
    </w:p>
    <w:p w:rsidR="000D173F" w:rsidRDefault="000D173F" w:rsidP="00AC0211">
      <w:pPr>
        <w:rPr>
          <w:rtl/>
        </w:rPr>
      </w:pPr>
      <w:bookmarkStart w:id="22752" w:name="_ETM_Q57_604000"/>
      <w:bookmarkEnd w:id="22752"/>
      <w:r>
        <w:rPr>
          <w:rFonts w:hint="cs"/>
          <w:rtl/>
          <w:lang w:eastAsia="he-IL"/>
        </w:rPr>
        <w:t xml:space="preserve">תודה רבה. נעבוד לדיון. </w:t>
      </w:r>
      <w:r>
        <w:rPr>
          <w:rtl/>
        </w:rPr>
        <w:t>ראשונת הדוברים</w:t>
      </w:r>
      <w:r>
        <w:rPr>
          <w:rFonts w:hint="cs"/>
          <w:rtl/>
        </w:rPr>
        <w:t>,</w:t>
      </w:r>
      <w:r>
        <w:rPr>
          <w:rtl/>
        </w:rPr>
        <w:t xml:space="preserve"> תמר זנדברג –</w:t>
      </w:r>
      <w:r>
        <w:rPr>
          <w:rFonts w:hint="cs"/>
          <w:rtl/>
        </w:rPr>
        <w:t xml:space="preserve"> </w:t>
      </w:r>
      <w:r>
        <w:rPr>
          <w:rtl/>
        </w:rPr>
        <w:t>אינה נוכחת</w:t>
      </w:r>
      <w:r>
        <w:rPr>
          <w:rFonts w:hint="cs"/>
          <w:rtl/>
        </w:rPr>
        <w:t>;</w:t>
      </w:r>
      <w:r>
        <w:rPr>
          <w:rtl/>
        </w:rPr>
        <w:t xml:space="preserve"> חמ</w:t>
      </w:r>
      <w:r>
        <w:rPr>
          <w:rFonts w:hint="cs"/>
          <w:rtl/>
        </w:rPr>
        <w:t>ד</w:t>
      </w:r>
      <w:r>
        <w:rPr>
          <w:rtl/>
        </w:rPr>
        <w:t xml:space="preserve"> </w:t>
      </w:r>
      <w:r>
        <w:rPr>
          <w:rFonts w:hint="cs"/>
          <w:rtl/>
        </w:rPr>
        <w:t>עמא</w:t>
      </w:r>
      <w:r>
        <w:rPr>
          <w:rtl/>
        </w:rPr>
        <w:t>ר –</w:t>
      </w:r>
      <w:r>
        <w:rPr>
          <w:rFonts w:hint="cs"/>
          <w:rtl/>
        </w:rPr>
        <w:t xml:space="preserve"> </w:t>
      </w:r>
      <w:bookmarkStart w:id="22753" w:name="_ETM_Q57_614000"/>
      <w:bookmarkEnd w:id="22753"/>
      <w:r>
        <w:rPr>
          <w:rtl/>
        </w:rPr>
        <w:t>אינו נוכח</w:t>
      </w:r>
      <w:r>
        <w:rPr>
          <w:rFonts w:hint="cs"/>
          <w:rtl/>
        </w:rPr>
        <w:t>;</w:t>
      </w:r>
      <w:r>
        <w:rPr>
          <w:rtl/>
        </w:rPr>
        <w:t xml:space="preserve"> אימאן ח'טיב יאסין –</w:t>
      </w:r>
      <w:r>
        <w:rPr>
          <w:rFonts w:hint="cs"/>
          <w:rtl/>
        </w:rPr>
        <w:t xml:space="preserve"> </w:t>
      </w:r>
      <w:r>
        <w:rPr>
          <w:rtl/>
        </w:rPr>
        <w:t>אינה נוכחת</w:t>
      </w:r>
      <w:r>
        <w:rPr>
          <w:rFonts w:hint="cs"/>
          <w:rtl/>
        </w:rPr>
        <w:t xml:space="preserve">; </w:t>
      </w:r>
      <w:r>
        <w:rPr>
          <w:rtl/>
        </w:rPr>
        <w:t>מתן כהנא –</w:t>
      </w:r>
      <w:r>
        <w:rPr>
          <w:rFonts w:hint="cs"/>
          <w:rtl/>
        </w:rPr>
        <w:t xml:space="preserve"> </w:t>
      </w:r>
      <w:r>
        <w:rPr>
          <w:rtl/>
        </w:rPr>
        <w:t>אינו נוכח</w:t>
      </w:r>
      <w:r>
        <w:rPr>
          <w:rFonts w:hint="cs"/>
          <w:rtl/>
        </w:rPr>
        <w:t>;</w:t>
      </w:r>
      <w:r>
        <w:rPr>
          <w:rtl/>
        </w:rPr>
        <w:t xml:space="preserve"> אחמד טיבי –</w:t>
      </w:r>
      <w:r>
        <w:rPr>
          <w:rFonts w:hint="cs"/>
          <w:rtl/>
        </w:rPr>
        <w:t xml:space="preserve"> </w:t>
      </w:r>
      <w:r>
        <w:rPr>
          <w:rtl/>
        </w:rPr>
        <w:t>אינו נוכח</w:t>
      </w:r>
      <w:r>
        <w:rPr>
          <w:rFonts w:hint="cs"/>
          <w:rtl/>
        </w:rPr>
        <w:t>;</w:t>
      </w:r>
      <w:r>
        <w:rPr>
          <w:rtl/>
        </w:rPr>
        <w:t xml:space="preserve"> יאיר גולן –</w:t>
      </w:r>
      <w:r>
        <w:rPr>
          <w:rFonts w:hint="cs"/>
          <w:rtl/>
        </w:rPr>
        <w:t xml:space="preserve"> </w:t>
      </w:r>
      <w:bookmarkStart w:id="22754" w:name="_ETM_Q57_627000"/>
      <w:bookmarkEnd w:id="22754"/>
      <w:r>
        <w:rPr>
          <w:rtl/>
        </w:rPr>
        <w:t>אינו נוכח</w:t>
      </w:r>
      <w:r>
        <w:rPr>
          <w:rFonts w:hint="cs"/>
          <w:rtl/>
        </w:rPr>
        <w:t>;</w:t>
      </w:r>
      <w:r>
        <w:rPr>
          <w:rtl/>
        </w:rPr>
        <w:t xml:space="preserve"> אלכס קושניר –</w:t>
      </w:r>
      <w:r>
        <w:rPr>
          <w:rFonts w:hint="cs"/>
          <w:rtl/>
        </w:rPr>
        <w:t xml:space="preserve"> </w:t>
      </w:r>
      <w:r>
        <w:rPr>
          <w:rtl/>
        </w:rPr>
        <w:t>אינו נוכח</w:t>
      </w:r>
      <w:r>
        <w:rPr>
          <w:rFonts w:hint="cs"/>
          <w:rtl/>
        </w:rPr>
        <w:t>;</w:t>
      </w:r>
      <w:r>
        <w:rPr>
          <w:rtl/>
        </w:rPr>
        <w:t xml:space="preserve"> יצחק פינדרוס</w:t>
      </w:r>
      <w:r>
        <w:rPr>
          <w:rFonts w:hint="cs"/>
          <w:rtl/>
        </w:rPr>
        <w:t xml:space="preserve"> </w:t>
      </w:r>
      <w:r>
        <w:rPr>
          <w:rtl/>
        </w:rPr>
        <w:t>–</w:t>
      </w:r>
      <w:r>
        <w:rPr>
          <w:rFonts w:hint="cs"/>
          <w:rtl/>
        </w:rPr>
        <w:t xml:space="preserve"> </w:t>
      </w:r>
      <w:r>
        <w:rPr>
          <w:rtl/>
        </w:rPr>
        <w:t>אינו נוכח</w:t>
      </w:r>
      <w:r>
        <w:rPr>
          <w:rFonts w:hint="cs"/>
          <w:rtl/>
        </w:rPr>
        <w:t>.</w:t>
      </w:r>
      <w:r>
        <w:rPr>
          <w:rtl/>
        </w:rPr>
        <w:t xml:space="preserve"> יעקב טסלר</w:t>
      </w:r>
      <w:r>
        <w:rPr>
          <w:rFonts w:hint="cs"/>
          <w:rtl/>
        </w:rPr>
        <w:t>,</w:t>
      </w:r>
      <w:r>
        <w:rPr>
          <w:rtl/>
        </w:rPr>
        <w:t xml:space="preserve"> יש לך </w:t>
      </w:r>
      <w:r>
        <w:rPr>
          <w:rFonts w:hint="cs"/>
          <w:rtl/>
        </w:rPr>
        <w:t xml:space="preserve">שלוש </w:t>
      </w:r>
      <w:r>
        <w:rPr>
          <w:rtl/>
        </w:rPr>
        <w:t>דקות</w:t>
      </w:r>
      <w:r>
        <w:rPr>
          <w:rFonts w:hint="cs"/>
          <w:rtl/>
        </w:rPr>
        <w:t>, עד שלוש דקות.</w:t>
      </w:r>
    </w:p>
    <w:p w:rsidR="000D173F" w:rsidRDefault="000D173F" w:rsidP="00AC0211">
      <w:pPr>
        <w:rPr>
          <w:rtl/>
        </w:rPr>
      </w:pPr>
      <w:bookmarkStart w:id="22755" w:name="_ETM_Q57_665000"/>
      <w:bookmarkEnd w:id="22755"/>
    </w:p>
    <w:p w:rsidR="000D173F" w:rsidRDefault="000D173F" w:rsidP="00AC0211">
      <w:pPr>
        <w:pStyle w:val="a4"/>
        <w:keepNext/>
        <w:rPr>
          <w:rtl/>
        </w:rPr>
      </w:pPr>
      <w:bookmarkStart w:id="22756" w:name="ET_speaker_5778_22"/>
      <w:r w:rsidRPr="00B356E6">
        <w:rPr>
          <w:rStyle w:val="TagStyle"/>
          <w:rtl/>
        </w:rPr>
        <w:t xml:space="preserve"> &lt;&lt; דובר &gt;&gt; </w:t>
      </w:r>
      <w:bookmarkStart w:id="22757" w:name="_Toc53659358"/>
      <w:bookmarkStart w:id="22758" w:name="_Toc53659649"/>
      <w:bookmarkStart w:id="22759" w:name="_Toc54616357"/>
      <w:r>
        <w:rPr>
          <w:rtl/>
        </w:rPr>
        <w:t>יעקב טסלר (יהדות התורה):</w:t>
      </w:r>
      <w:bookmarkEnd w:id="22757"/>
      <w:bookmarkEnd w:id="22758"/>
      <w:bookmarkEnd w:id="22759"/>
      <w:r w:rsidRPr="00B356E6">
        <w:rPr>
          <w:rStyle w:val="TagStyle"/>
          <w:rtl/>
        </w:rPr>
        <w:t xml:space="preserve"> &lt;&lt; דובר &gt;&gt;</w:t>
      </w:r>
      <w:r>
        <w:rPr>
          <w:rtl/>
        </w:rPr>
        <w:t xml:space="preserve"> </w:t>
      </w:r>
      <w:bookmarkEnd w:id="22756"/>
    </w:p>
    <w:p w:rsidR="000D173F" w:rsidRDefault="000D173F" w:rsidP="00FD4F5E">
      <w:pPr>
        <w:rPr>
          <w:rtl/>
        </w:rPr>
      </w:pPr>
    </w:p>
    <w:p w:rsidR="000D173F" w:rsidRDefault="000D173F" w:rsidP="00637743">
      <w:pPr>
        <w:rPr>
          <w:rtl/>
        </w:rPr>
      </w:pPr>
      <w:r>
        <w:rPr>
          <w:rtl/>
        </w:rPr>
        <w:t>גברתי היושבת</w:t>
      </w:r>
      <w:r>
        <w:rPr>
          <w:rFonts w:hint="cs"/>
          <w:rtl/>
        </w:rPr>
        <w:t xml:space="preserve"> ב</w:t>
      </w:r>
      <w:r>
        <w:rPr>
          <w:rtl/>
        </w:rPr>
        <w:t>ראש</w:t>
      </w:r>
      <w:r>
        <w:rPr>
          <w:rFonts w:hint="cs"/>
          <w:rtl/>
        </w:rPr>
        <w:t>,</w:t>
      </w:r>
      <w:r>
        <w:rPr>
          <w:rtl/>
        </w:rPr>
        <w:t xml:space="preserve"> חבריי חברי הכנסת</w:t>
      </w:r>
      <w:r>
        <w:rPr>
          <w:rFonts w:hint="cs"/>
          <w:rtl/>
        </w:rPr>
        <w:t>,</w:t>
      </w:r>
      <w:r>
        <w:rPr>
          <w:rtl/>
        </w:rPr>
        <w:t xml:space="preserve"> קודם כ</w:t>
      </w:r>
      <w:r>
        <w:rPr>
          <w:rFonts w:hint="cs"/>
          <w:rtl/>
        </w:rPr>
        <w:t>ו</w:t>
      </w:r>
      <w:r>
        <w:rPr>
          <w:rtl/>
        </w:rPr>
        <w:t xml:space="preserve">ל אני מאחל </w:t>
      </w:r>
      <w:r>
        <w:rPr>
          <w:rFonts w:hint="cs"/>
          <w:rtl/>
        </w:rPr>
        <w:t xml:space="preserve">הרבה </w:t>
      </w:r>
      <w:r>
        <w:rPr>
          <w:rtl/>
        </w:rPr>
        <w:t xml:space="preserve">הצלחה לשרה </w:t>
      </w:r>
      <w:r>
        <w:rPr>
          <w:rFonts w:hint="cs"/>
          <w:rtl/>
        </w:rPr>
        <w:t xml:space="preserve">אורית </w:t>
      </w:r>
      <w:bookmarkStart w:id="22760" w:name="_ETM_Q57_675000"/>
      <w:bookmarkEnd w:id="22760"/>
      <w:r>
        <w:rPr>
          <w:rFonts w:hint="cs"/>
          <w:rtl/>
        </w:rPr>
        <w:t>פרקש ול</w:t>
      </w:r>
      <w:r>
        <w:rPr>
          <w:rtl/>
        </w:rPr>
        <w:t>ידידי הרב יצחק כהן</w:t>
      </w:r>
      <w:r>
        <w:rPr>
          <w:rFonts w:hint="cs"/>
          <w:rtl/>
        </w:rPr>
        <w:t>,</w:t>
      </w:r>
      <w:r>
        <w:rPr>
          <w:rtl/>
        </w:rPr>
        <w:t xml:space="preserve"> שבדקות </w:t>
      </w:r>
      <w:r>
        <w:rPr>
          <w:rFonts w:hint="cs"/>
          <w:rtl/>
        </w:rPr>
        <w:t>הקרובות</w:t>
      </w:r>
      <w:r>
        <w:rPr>
          <w:rtl/>
        </w:rPr>
        <w:t xml:space="preserve"> גם יתמנה</w:t>
      </w:r>
      <w:r>
        <w:rPr>
          <w:rFonts w:hint="cs"/>
          <w:rtl/>
        </w:rPr>
        <w:t>.</w:t>
      </w:r>
      <w:r>
        <w:rPr>
          <w:rtl/>
        </w:rPr>
        <w:t xml:space="preserve"> המשך עשייה ברוכה למען עם ישראל</w:t>
      </w:r>
      <w:r>
        <w:rPr>
          <w:rFonts w:hint="cs"/>
          <w:rtl/>
        </w:rPr>
        <w:t>.</w:t>
      </w:r>
    </w:p>
    <w:p w:rsidR="000D173F" w:rsidRDefault="000D173F" w:rsidP="00AC0211">
      <w:pPr>
        <w:rPr>
          <w:rtl/>
        </w:rPr>
      </w:pPr>
      <w:bookmarkStart w:id="22761" w:name="_ETM_Q57_682000"/>
      <w:bookmarkEnd w:id="22761"/>
    </w:p>
    <w:p w:rsidR="000D173F" w:rsidRPr="00A21EAB" w:rsidRDefault="000D173F" w:rsidP="00637743">
      <w:pPr>
        <w:rPr>
          <w:rtl/>
        </w:rPr>
      </w:pPr>
      <w:bookmarkStart w:id="22762" w:name="_ETM_Q57_684000"/>
      <w:bookmarkEnd w:id="22762"/>
      <w:r>
        <w:rPr>
          <w:rtl/>
        </w:rPr>
        <w:t>חבריי חברי הכנסת</w:t>
      </w:r>
      <w:r>
        <w:rPr>
          <w:rFonts w:hint="cs"/>
          <w:rtl/>
        </w:rPr>
        <w:t>,</w:t>
      </w:r>
      <w:r>
        <w:rPr>
          <w:rtl/>
        </w:rPr>
        <w:t xml:space="preserve"> מוקדם יותר שמעתי בקשב רב את תשובתו של השר לביטחון הפנים אמיר אוחנה </w:t>
      </w:r>
      <w:r w:rsidR="00637743">
        <w:rPr>
          <w:rFonts w:hint="cs"/>
          <w:rtl/>
        </w:rPr>
        <w:t>ע</w:t>
      </w:r>
      <w:r>
        <w:rPr>
          <w:rtl/>
        </w:rPr>
        <w:t>ל</w:t>
      </w:r>
      <w:r w:rsidR="00637743">
        <w:rPr>
          <w:rFonts w:hint="cs"/>
          <w:rtl/>
        </w:rPr>
        <w:t xml:space="preserve"> </w:t>
      </w:r>
      <w:r>
        <w:rPr>
          <w:rtl/>
        </w:rPr>
        <w:t>עצתו של ידידי חבר הכנסת יצחק פ</w:t>
      </w:r>
      <w:r>
        <w:rPr>
          <w:rFonts w:hint="cs"/>
          <w:rtl/>
        </w:rPr>
        <w:t>ינדרוס</w:t>
      </w:r>
      <w:r>
        <w:rPr>
          <w:rtl/>
        </w:rPr>
        <w:t xml:space="preserve"> להקים ועדת חקירה פרלמנטרית על התנהלות המשטרה בתקופת הקורונה</w:t>
      </w:r>
      <w:r>
        <w:rPr>
          <w:rFonts w:hint="cs"/>
          <w:rtl/>
        </w:rPr>
        <w:t>.</w:t>
      </w:r>
      <w:r>
        <w:rPr>
          <w:rtl/>
        </w:rPr>
        <w:t xml:space="preserve"> השר </w:t>
      </w:r>
      <w:r>
        <w:rPr>
          <w:rFonts w:hint="cs"/>
          <w:rtl/>
        </w:rPr>
        <w:t xml:space="preserve">אוחנה </w:t>
      </w:r>
      <w:r>
        <w:rPr>
          <w:rtl/>
        </w:rPr>
        <w:t>אמר בדבריו שאכן ישנן תופעות מועטות של שוטרים המפעילים כוח בלתי מידתי נגד הציבור</w:t>
      </w:r>
      <w:r>
        <w:rPr>
          <w:rFonts w:hint="cs"/>
          <w:rtl/>
        </w:rPr>
        <w:t>,</w:t>
      </w:r>
      <w:r>
        <w:rPr>
          <w:rtl/>
        </w:rPr>
        <w:t xml:space="preserve"> ובמקרים אלו המשטרה ומח"ש בודקים את התנהלות השוטרים ומזמ</w:t>
      </w:r>
      <w:r>
        <w:rPr>
          <w:rFonts w:hint="cs"/>
          <w:rtl/>
        </w:rPr>
        <w:t>נים</w:t>
      </w:r>
      <w:r>
        <w:rPr>
          <w:rtl/>
        </w:rPr>
        <w:t xml:space="preserve"> לבירור את האחראים</w:t>
      </w:r>
      <w:r>
        <w:rPr>
          <w:rFonts w:hint="cs"/>
          <w:rtl/>
        </w:rPr>
        <w:t>.</w:t>
      </w:r>
      <w:r>
        <w:rPr>
          <w:rtl/>
        </w:rPr>
        <w:t xml:space="preserve"> אם </w:t>
      </w:r>
      <w:r>
        <w:rPr>
          <w:rFonts w:hint="cs"/>
          <w:rtl/>
        </w:rPr>
        <w:t xml:space="preserve">אכן </w:t>
      </w:r>
      <w:r>
        <w:rPr>
          <w:rtl/>
        </w:rPr>
        <w:t>כך</w:t>
      </w:r>
      <w:r>
        <w:rPr>
          <w:rFonts w:hint="cs"/>
          <w:rtl/>
        </w:rPr>
        <w:t>,</w:t>
      </w:r>
      <w:r>
        <w:rPr>
          <w:rtl/>
        </w:rPr>
        <w:t xml:space="preserve"> חבל שהשר </w:t>
      </w:r>
      <w:r>
        <w:rPr>
          <w:rFonts w:hint="cs"/>
          <w:rtl/>
        </w:rPr>
        <w:t>אוחנ</w:t>
      </w:r>
      <w:r>
        <w:rPr>
          <w:rtl/>
        </w:rPr>
        <w:t xml:space="preserve">ה לא הביא דוגמה </w:t>
      </w:r>
      <w:r>
        <w:rPr>
          <w:rFonts w:hint="cs"/>
          <w:rtl/>
        </w:rPr>
        <w:t xml:space="preserve">אחת שבה </w:t>
      </w:r>
      <w:r>
        <w:rPr>
          <w:rtl/>
        </w:rPr>
        <w:t>העמידו לדין שוטר</w:t>
      </w:r>
      <w:r>
        <w:rPr>
          <w:rFonts w:hint="cs"/>
          <w:rtl/>
        </w:rPr>
        <w:t>, כי לי</w:t>
      </w:r>
      <w:r>
        <w:rPr>
          <w:rtl/>
        </w:rPr>
        <w:t xml:space="preserve"> יש כמה דוגמאות הפוכות</w:t>
      </w:r>
      <w:r>
        <w:rPr>
          <w:rFonts w:hint="cs"/>
          <w:rtl/>
        </w:rPr>
        <w:t>.</w:t>
      </w:r>
      <w:r>
        <w:rPr>
          <w:rtl/>
        </w:rPr>
        <w:t xml:space="preserve"> כולנו זוכרים את הסיפור של הנער </w:t>
      </w:r>
      <w:r w:rsidR="00637743">
        <w:rPr>
          <w:rFonts w:hint="cs"/>
          <w:rtl/>
        </w:rPr>
        <w:t>ה</w:t>
      </w:r>
      <w:r>
        <w:rPr>
          <w:rtl/>
        </w:rPr>
        <w:t>מיוחד יענקי רוזנברג</w:t>
      </w:r>
      <w:r>
        <w:rPr>
          <w:rFonts w:hint="cs"/>
          <w:rtl/>
        </w:rPr>
        <w:t>,</w:t>
      </w:r>
      <w:r>
        <w:rPr>
          <w:rtl/>
        </w:rPr>
        <w:t xml:space="preserve"> </w:t>
      </w:r>
      <w:r>
        <w:rPr>
          <w:rFonts w:hint="cs"/>
          <w:rtl/>
        </w:rPr>
        <w:t xml:space="preserve">שהוכה </w:t>
      </w:r>
      <w:r>
        <w:rPr>
          <w:rtl/>
        </w:rPr>
        <w:t>נמרצות ע</w:t>
      </w:r>
      <w:r>
        <w:rPr>
          <w:rFonts w:hint="cs"/>
          <w:rtl/>
        </w:rPr>
        <w:t xml:space="preserve">ל </w:t>
      </w:r>
      <w:bookmarkStart w:id="22763" w:name="_ETM_Q57_737000"/>
      <w:bookmarkEnd w:id="22763"/>
      <w:r>
        <w:rPr>
          <w:rFonts w:hint="cs"/>
          <w:rtl/>
        </w:rPr>
        <w:t xml:space="preserve">ידי </w:t>
      </w:r>
      <w:r>
        <w:rPr>
          <w:rtl/>
        </w:rPr>
        <w:t>שוטרים</w:t>
      </w:r>
      <w:r>
        <w:rPr>
          <w:rFonts w:hint="cs"/>
          <w:rtl/>
        </w:rPr>
        <w:t>,</w:t>
      </w:r>
      <w:r>
        <w:rPr>
          <w:rtl/>
        </w:rPr>
        <w:t xml:space="preserve"> או את מקרה זריקת הרימון על </w:t>
      </w:r>
      <w:r>
        <w:rPr>
          <w:rFonts w:hint="cs"/>
          <w:rtl/>
        </w:rPr>
        <w:t>ידי</w:t>
      </w:r>
      <w:r>
        <w:rPr>
          <w:rtl/>
        </w:rPr>
        <w:t xml:space="preserve"> </w:t>
      </w:r>
      <w:r>
        <w:rPr>
          <w:rFonts w:hint="cs"/>
          <w:rtl/>
        </w:rPr>
        <w:t>ה</w:t>
      </w:r>
      <w:r>
        <w:rPr>
          <w:rtl/>
        </w:rPr>
        <w:t xml:space="preserve">שוטרים לילדה </w:t>
      </w:r>
      <w:r>
        <w:rPr>
          <w:rFonts w:hint="cs"/>
          <w:rtl/>
        </w:rPr>
        <w:t>זיסי</w:t>
      </w:r>
      <w:r>
        <w:rPr>
          <w:rtl/>
        </w:rPr>
        <w:t xml:space="preserve"> מרגליות</w:t>
      </w:r>
      <w:r>
        <w:rPr>
          <w:rFonts w:hint="cs"/>
          <w:rtl/>
        </w:rPr>
        <w:t>,</w:t>
      </w:r>
      <w:r>
        <w:rPr>
          <w:rtl/>
        </w:rPr>
        <w:t xml:space="preserve"> או מקרה </w:t>
      </w:r>
      <w:r>
        <w:rPr>
          <w:rFonts w:hint="cs"/>
          <w:rtl/>
        </w:rPr>
        <w:t>ה</w:t>
      </w:r>
      <w:r>
        <w:rPr>
          <w:rtl/>
        </w:rPr>
        <w:t xml:space="preserve">אברך שחזר בחג הפסח </w:t>
      </w:r>
      <w:r>
        <w:rPr>
          <w:rFonts w:hint="cs"/>
          <w:rtl/>
        </w:rPr>
        <w:t>מ</w:t>
      </w:r>
      <w:r>
        <w:rPr>
          <w:rtl/>
        </w:rPr>
        <w:t xml:space="preserve">ביקור אצל אביו </w:t>
      </w:r>
      <w:r>
        <w:rPr>
          <w:rFonts w:hint="cs"/>
          <w:rtl/>
        </w:rPr>
        <w:t>החולה</w:t>
      </w:r>
      <w:r>
        <w:rPr>
          <w:rtl/>
        </w:rPr>
        <w:t xml:space="preserve"> והשוטרים בעטו ודחפו אותו לרצפה ללא סיבה</w:t>
      </w:r>
      <w:r>
        <w:rPr>
          <w:rFonts w:hint="cs"/>
          <w:rtl/>
        </w:rPr>
        <w:t xml:space="preserve">, או אותו אברך </w:t>
      </w:r>
      <w:r>
        <w:rPr>
          <w:rtl/>
        </w:rPr>
        <w:t>ברוממה שה</w:t>
      </w:r>
      <w:r>
        <w:rPr>
          <w:rFonts w:hint="cs"/>
          <w:rtl/>
        </w:rPr>
        <w:t>ו</w:t>
      </w:r>
      <w:r>
        <w:rPr>
          <w:rtl/>
        </w:rPr>
        <w:t xml:space="preserve">כה בראשו </w:t>
      </w:r>
      <w:r w:rsidR="00637743">
        <w:rPr>
          <w:rFonts w:hint="cs"/>
          <w:rtl/>
        </w:rPr>
        <w:t>ב</w:t>
      </w:r>
      <w:r>
        <w:rPr>
          <w:rtl/>
        </w:rPr>
        <w:t>מכשיר קשר ונפתח ל</w:t>
      </w:r>
      <w:r>
        <w:rPr>
          <w:rFonts w:hint="cs"/>
          <w:rtl/>
        </w:rPr>
        <w:t>ו ה</w:t>
      </w:r>
      <w:r>
        <w:rPr>
          <w:rtl/>
        </w:rPr>
        <w:t xml:space="preserve">ראש רק כי </w:t>
      </w:r>
      <w:r>
        <w:rPr>
          <w:rFonts w:hint="cs"/>
          <w:rtl/>
        </w:rPr>
        <w:t xml:space="preserve">העיר </w:t>
      </w:r>
      <w:r>
        <w:rPr>
          <w:rtl/>
        </w:rPr>
        <w:t>לשוטר מדוע אינו חובש מסכה</w:t>
      </w:r>
      <w:r>
        <w:rPr>
          <w:rFonts w:hint="cs"/>
          <w:rtl/>
        </w:rPr>
        <w:t>.</w:t>
      </w:r>
      <w:r w:rsidR="004B7296">
        <w:rPr>
          <w:rFonts w:hint="cs"/>
          <w:rtl/>
        </w:rPr>
        <w:t xml:space="preserve"> </w:t>
      </w:r>
      <w:bookmarkStart w:id="22764" w:name="_ETM_Q57_765000"/>
      <w:bookmarkStart w:id="22765" w:name="TOR_Q58"/>
      <w:bookmarkEnd w:id="22764"/>
      <w:bookmarkEnd w:id="22765"/>
      <w:r w:rsidRPr="00A21EAB">
        <w:rPr>
          <w:rtl/>
        </w:rPr>
        <w:t>בכל המקרים האל</w:t>
      </w:r>
      <w:r w:rsidR="00637743">
        <w:rPr>
          <w:rFonts w:hint="cs"/>
          <w:rtl/>
        </w:rPr>
        <w:t>ה</w:t>
      </w:r>
      <w:r w:rsidRPr="00A21EAB">
        <w:rPr>
          <w:rtl/>
        </w:rPr>
        <w:t xml:space="preserve"> הוגשה תלונה, נפתחה חקירה</w:t>
      </w:r>
      <w:r>
        <w:rPr>
          <w:rFonts w:hint="cs"/>
          <w:rtl/>
        </w:rPr>
        <w:t>,</w:t>
      </w:r>
      <w:r w:rsidRPr="00A21EAB">
        <w:rPr>
          <w:rFonts w:hint="cs"/>
          <w:rtl/>
        </w:rPr>
        <w:t xml:space="preserve"> ומה קרה</w:t>
      </w:r>
      <w:r w:rsidRPr="00A21EAB">
        <w:rPr>
          <w:rtl/>
        </w:rPr>
        <w:t xml:space="preserve"> לבסוף</w:t>
      </w:r>
      <w:r w:rsidRPr="00A21EAB">
        <w:rPr>
          <w:rFonts w:hint="cs"/>
          <w:rtl/>
        </w:rPr>
        <w:t>? קל לנחש</w:t>
      </w:r>
      <w:r>
        <w:rPr>
          <w:rFonts w:hint="cs"/>
          <w:rtl/>
        </w:rPr>
        <w:t>:</w:t>
      </w:r>
      <w:r w:rsidRPr="00A21EAB">
        <w:rPr>
          <w:rtl/>
        </w:rPr>
        <w:t xml:space="preserve"> התיק נסגר</w:t>
      </w:r>
      <w:r w:rsidRPr="00A21EAB">
        <w:rPr>
          <w:rFonts w:hint="cs"/>
          <w:rtl/>
        </w:rPr>
        <w:t>.</w:t>
      </w:r>
      <w:bookmarkStart w:id="22766" w:name="_ETM_Q58_172214"/>
      <w:bookmarkStart w:id="22767" w:name="_ETM_Q58_172311"/>
      <w:bookmarkEnd w:id="22766"/>
      <w:bookmarkEnd w:id="22767"/>
      <w:r w:rsidR="004B7296">
        <w:rPr>
          <w:rFonts w:hint="cs"/>
          <w:rtl/>
        </w:rPr>
        <w:t xml:space="preserve"> </w:t>
      </w:r>
      <w:r w:rsidRPr="00A21EAB">
        <w:rPr>
          <w:rtl/>
        </w:rPr>
        <w:t xml:space="preserve">איני רוצה </w:t>
      </w:r>
      <w:r w:rsidRPr="00A21EAB">
        <w:rPr>
          <w:rFonts w:hint="cs"/>
          <w:rtl/>
        </w:rPr>
        <w:t xml:space="preserve">חס ושלום </w:t>
      </w:r>
      <w:r w:rsidRPr="00A21EAB">
        <w:rPr>
          <w:rtl/>
        </w:rPr>
        <w:t>להכפיש את המשטרה כולה</w:t>
      </w:r>
      <w:r w:rsidRPr="00A21EAB">
        <w:rPr>
          <w:rFonts w:hint="cs"/>
          <w:rtl/>
        </w:rPr>
        <w:t>,</w:t>
      </w:r>
      <w:r w:rsidRPr="00A21EAB">
        <w:rPr>
          <w:rtl/>
        </w:rPr>
        <w:t xml:space="preserve"> אבל הקומץ הזה והיעדר הטיפול של מח</w:t>
      </w:r>
      <w:r w:rsidRPr="00A21EAB">
        <w:rPr>
          <w:rFonts w:hint="cs"/>
          <w:rtl/>
        </w:rPr>
        <w:t>"</w:t>
      </w:r>
      <w:r w:rsidRPr="00A21EAB">
        <w:rPr>
          <w:rtl/>
        </w:rPr>
        <w:t>ש בשוטרים סוררים</w:t>
      </w:r>
      <w:r w:rsidR="00637743">
        <w:rPr>
          <w:rFonts w:hint="cs"/>
          <w:rtl/>
        </w:rPr>
        <w:t xml:space="preserve"> מכתימים </w:t>
      </w:r>
      <w:r w:rsidRPr="00A21EAB">
        <w:rPr>
          <w:rtl/>
        </w:rPr>
        <w:t>את המשטרה כולה</w:t>
      </w:r>
      <w:r w:rsidR="00637743">
        <w:rPr>
          <w:rFonts w:hint="cs"/>
          <w:rtl/>
        </w:rPr>
        <w:t>,</w:t>
      </w:r>
      <w:r w:rsidRPr="00A21EAB">
        <w:rPr>
          <w:rtl/>
        </w:rPr>
        <w:t xml:space="preserve"> ולכן </w:t>
      </w:r>
      <w:r w:rsidR="00637743">
        <w:rPr>
          <w:rFonts w:hint="cs"/>
          <w:rtl/>
        </w:rPr>
        <w:t xml:space="preserve">לא </w:t>
      </w:r>
      <w:r w:rsidRPr="00A21EAB">
        <w:rPr>
          <w:rtl/>
        </w:rPr>
        <w:t>פלא שהציבור איבד את אמונו במשטרה.</w:t>
      </w:r>
    </w:p>
    <w:p w:rsidR="000D173F" w:rsidRPr="00A21EAB" w:rsidRDefault="000D173F" w:rsidP="00AC0211">
      <w:pPr>
        <w:rPr>
          <w:rtl/>
        </w:rPr>
      </w:pPr>
      <w:bookmarkStart w:id="22768" w:name="_ETM_Q58_185078"/>
      <w:bookmarkStart w:id="22769" w:name="_ETM_Q58_185150"/>
      <w:bookmarkEnd w:id="22768"/>
      <w:bookmarkEnd w:id="22769"/>
    </w:p>
    <w:p w:rsidR="000D173F" w:rsidRPr="00A21EAB" w:rsidRDefault="000D173F" w:rsidP="00637743">
      <w:pPr>
        <w:rPr>
          <w:rtl/>
        </w:rPr>
      </w:pPr>
      <w:r w:rsidRPr="00A21EAB">
        <w:rPr>
          <w:rFonts w:hint="cs"/>
          <w:rtl/>
        </w:rPr>
        <w:t xml:space="preserve">חבריי חברי הכנסת, </w:t>
      </w:r>
      <w:r w:rsidRPr="00A21EAB">
        <w:rPr>
          <w:rtl/>
        </w:rPr>
        <w:t>כיו</w:t>
      </w:r>
      <w:r>
        <w:rPr>
          <w:rFonts w:hint="cs"/>
          <w:rtl/>
        </w:rPr>
        <w:t>שב-</w:t>
      </w:r>
      <w:r w:rsidRPr="00A21EAB">
        <w:rPr>
          <w:rtl/>
        </w:rPr>
        <w:t>ר</w:t>
      </w:r>
      <w:r>
        <w:rPr>
          <w:rFonts w:hint="cs"/>
          <w:rtl/>
        </w:rPr>
        <w:t>אש</w:t>
      </w:r>
      <w:r w:rsidRPr="00A21EAB">
        <w:rPr>
          <w:rtl/>
        </w:rPr>
        <w:t xml:space="preserve"> הוועדה לפניות הציבור קיבלתי מאות פניות מאזרחים שנפגעו מהתנהלות המשטרה בתקופה האחרונה</w:t>
      </w:r>
      <w:r w:rsidRPr="00A21EAB">
        <w:rPr>
          <w:rFonts w:hint="cs"/>
          <w:rtl/>
        </w:rPr>
        <w:t>.</w:t>
      </w:r>
      <w:r w:rsidRPr="00A21EAB">
        <w:rPr>
          <w:rtl/>
        </w:rPr>
        <w:t xml:space="preserve"> </w:t>
      </w:r>
      <w:bookmarkStart w:id="22770" w:name="_ETM_Q58_197656"/>
      <w:bookmarkStart w:id="22771" w:name="_ETM_Q58_197716"/>
      <w:bookmarkStart w:id="22772" w:name="_ETM_Q58_198648"/>
      <w:bookmarkStart w:id="22773" w:name="_ETM_Q58_198730"/>
      <w:bookmarkEnd w:id="22770"/>
      <w:bookmarkEnd w:id="22771"/>
      <w:bookmarkEnd w:id="22772"/>
      <w:bookmarkEnd w:id="22773"/>
      <w:r w:rsidRPr="00A21EAB">
        <w:rPr>
          <w:rFonts w:hint="cs"/>
          <w:rtl/>
        </w:rPr>
        <w:t xml:space="preserve">רבותיי, לפני שעה קלה, כשאני יושב כאן במליאה, אני מקבל </w:t>
      </w:r>
      <w:bookmarkStart w:id="22774" w:name="_ETM_Q58_205244"/>
      <w:bookmarkEnd w:id="22774"/>
      <w:r w:rsidRPr="00A21EAB">
        <w:rPr>
          <w:rFonts w:hint="cs"/>
          <w:rtl/>
        </w:rPr>
        <w:t xml:space="preserve">ורואה תיעודים מזעזעים מחתונה שמתקיימת כרגע בירושלים </w:t>
      </w:r>
      <w:r w:rsidRPr="00A21EAB">
        <w:rPr>
          <w:rFonts w:hint="eastAsia"/>
        </w:rPr>
        <w:t>–</w:t>
      </w:r>
      <w:r w:rsidRPr="00A21EAB">
        <w:rPr>
          <w:rFonts w:hint="cs"/>
          <w:rtl/>
        </w:rPr>
        <w:t xml:space="preserve"> יותר נכון </w:t>
      </w:r>
      <w:r w:rsidR="00637743">
        <w:rPr>
          <w:rFonts w:hint="cs"/>
          <w:rtl/>
        </w:rPr>
        <w:t xml:space="preserve">החתונה </w:t>
      </w:r>
      <w:r w:rsidRPr="00A21EAB">
        <w:rPr>
          <w:rFonts w:hint="cs"/>
          <w:rtl/>
        </w:rPr>
        <w:t>כבר</w:t>
      </w:r>
      <w:bookmarkStart w:id="22775" w:name="_ETM_Q58_209173"/>
      <w:bookmarkEnd w:id="22775"/>
      <w:r w:rsidRPr="00A21EAB">
        <w:rPr>
          <w:rFonts w:hint="cs"/>
          <w:rtl/>
        </w:rPr>
        <w:t xml:space="preserve"> לא מתקיימת</w:t>
      </w:r>
      <w:r w:rsidR="00637743">
        <w:rPr>
          <w:rFonts w:hint="cs"/>
          <w:rtl/>
        </w:rPr>
        <w:t>,</w:t>
      </w:r>
      <w:r w:rsidRPr="00A21EAB">
        <w:rPr>
          <w:rFonts w:hint="cs"/>
          <w:rtl/>
        </w:rPr>
        <w:t xml:space="preserve"> לצערי </w:t>
      </w:r>
      <w:r w:rsidRPr="00A21EAB">
        <w:rPr>
          <w:rtl/>
        </w:rPr>
        <w:t>–</w:t>
      </w:r>
      <w:r w:rsidRPr="00A21EAB">
        <w:rPr>
          <w:rFonts w:hint="cs"/>
          <w:rtl/>
        </w:rPr>
        <w:t xml:space="preserve"> במרחב פתוח. האמת </w:t>
      </w:r>
      <w:bookmarkStart w:id="22776" w:name="_ETM_Q58_213092"/>
      <w:bookmarkEnd w:id="22776"/>
      <w:r w:rsidRPr="00A21EAB">
        <w:rPr>
          <w:rFonts w:hint="cs"/>
          <w:rtl/>
        </w:rPr>
        <w:t xml:space="preserve">היא, אני לא יודע בדיוק מה קרה שם, מה היה </w:t>
      </w:r>
      <w:bookmarkStart w:id="22777" w:name="_ETM_Q58_215630"/>
      <w:bookmarkEnd w:id="22777"/>
      <w:r w:rsidRPr="00A21EAB">
        <w:rPr>
          <w:rFonts w:hint="cs"/>
          <w:rtl/>
        </w:rPr>
        <w:t>שם</w:t>
      </w:r>
      <w:r w:rsidR="00637743">
        <w:rPr>
          <w:rFonts w:hint="cs"/>
          <w:rtl/>
        </w:rPr>
        <w:t>,</w:t>
      </w:r>
      <w:r w:rsidRPr="00A21EAB">
        <w:rPr>
          <w:rFonts w:hint="cs"/>
          <w:rtl/>
        </w:rPr>
        <w:t xml:space="preserve"> אבל </w:t>
      </w:r>
      <w:r>
        <w:rPr>
          <w:rFonts w:hint="cs"/>
          <w:rtl/>
        </w:rPr>
        <w:t xml:space="preserve">דבר אחד אני ראיתי, ואסור </w:t>
      </w:r>
      <w:r w:rsidR="00637743">
        <w:rPr>
          <w:rFonts w:hint="cs"/>
          <w:rtl/>
        </w:rPr>
        <w:t>שיקרה</w:t>
      </w:r>
      <w:r>
        <w:rPr>
          <w:rFonts w:hint="cs"/>
          <w:rtl/>
        </w:rPr>
        <w:t>:</w:t>
      </w:r>
      <w:r w:rsidRPr="00A21EAB">
        <w:rPr>
          <w:rFonts w:hint="cs"/>
          <w:rtl/>
        </w:rPr>
        <w:t xml:space="preserve"> מוציאים אנשים </w:t>
      </w:r>
      <w:bookmarkStart w:id="22778" w:name="_ETM_Q58_221545"/>
      <w:bookmarkEnd w:id="22778"/>
      <w:r w:rsidRPr="00A21EAB">
        <w:rPr>
          <w:rFonts w:hint="cs"/>
          <w:rtl/>
        </w:rPr>
        <w:t>עם דם, נותנים מכות. מה קרה? להיכן הגענו?</w:t>
      </w:r>
    </w:p>
    <w:p w:rsidR="000D173F" w:rsidRPr="00A21EAB" w:rsidRDefault="000D173F" w:rsidP="00AC0211">
      <w:pPr>
        <w:rPr>
          <w:rtl/>
        </w:rPr>
      </w:pPr>
      <w:bookmarkStart w:id="22779" w:name="_ETM_Q58_221716"/>
      <w:bookmarkStart w:id="22780" w:name="_ETM_Q58_221802"/>
      <w:bookmarkEnd w:id="22779"/>
      <w:bookmarkEnd w:id="22780"/>
    </w:p>
    <w:p w:rsidR="000D173F" w:rsidRPr="00A21EAB" w:rsidRDefault="000D173F" w:rsidP="00637743">
      <w:pPr>
        <w:rPr>
          <w:rtl/>
        </w:rPr>
      </w:pPr>
      <w:bookmarkStart w:id="22781" w:name="_ETM_Q58_222395"/>
      <w:bookmarkStart w:id="22782" w:name="_ETM_Q58_222477"/>
      <w:bookmarkEnd w:id="22781"/>
      <w:bookmarkEnd w:id="22782"/>
      <w:r w:rsidRPr="00A21EAB">
        <w:rPr>
          <w:rFonts w:hint="cs"/>
          <w:rtl/>
        </w:rPr>
        <w:t xml:space="preserve">אני לא </w:t>
      </w:r>
      <w:bookmarkStart w:id="22783" w:name="_ETM_Q58_228705"/>
      <w:bookmarkEnd w:id="22783"/>
      <w:r w:rsidRPr="00A21EAB">
        <w:rPr>
          <w:rFonts w:hint="cs"/>
          <w:rtl/>
        </w:rPr>
        <w:t xml:space="preserve">מצטט עכשיו מה שהיה, אבל ברשותכם, אני רוצה כן לצטט כמה </w:t>
      </w:r>
      <w:bookmarkStart w:id="22784" w:name="_ETM_Q58_232886"/>
      <w:bookmarkEnd w:id="22784"/>
      <w:r w:rsidRPr="00A21EAB">
        <w:rPr>
          <w:rFonts w:hint="cs"/>
          <w:rtl/>
        </w:rPr>
        <w:t xml:space="preserve">דוגמאות שהגיעו אליי לוועדה: </w:t>
      </w:r>
      <w:r w:rsidRPr="00A21EAB">
        <w:rPr>
          <w:rtl/>
        </w:rPr>
        <w:t>לאחר שראיתי ילד נופל על הכביש כתוצאה מדחיפות השוטרים ניסיתי לעזור לו לקום</w:t>
      </w:r>
      <w:r w:rsidRPr="00A21EAB">
        <w:rPr>
          <w:rFonts w:hint="cs"/>
          <w:rtl/>
        </w:rPr>
        <w:t>,</w:t>
      </w:r>
      <w:r w:rsidRPr="00A21EAB">
        <w:rPr>
          <w:rtl/>
        </w:rPr>
        <w:t xml:space="preserve"> ואז הגיע שוטר והתחיל להדוף אותנו באלימות</w:t>
      </w:r>
      <w:r w:rsidRPr="00A21EAB">
        <w:rPr>
          <w:rFonts w:hint="cs"/>
          <w:rtl/>
        </w:rPr>
        <w:t>,</w:t>
      </w:r>
      <w:r w:rsidRPr="00A21EAB">
        <w:rPr>
          <w:rtl/>
        </w:rPr>
        <w:t xml:space="preserve"> תוך כדי שאני מנסה להסביר לו שבס</w:t>
      </w:r>
      <w:r w:rsidRPr="00A21EAB">
        <w:rPr>
          <w:rFonts w:hint="cs"/>
          <w:rtl/>
        </w:rPr>
        <w:t>ך הכול</w:t>
      </w:r>
      <w:r w:rsidRPr="00A21EAB">
        <w:rPr>
          <w:rtl/>
        </w:rPr>
        <w:t xml:space="preserve"> עזרתי לילד לקום.</w:t>
      </w:r>
      <w:r w:rsidRPr="00A21EAB">
        <w:rPr>
          <w:rFonts w:hint="cs"/>
          <w:rtl/>
        </w:rPr>
        <w:t xml:space="preserve"> זה לא עזר לו</w:t>
      </w:r>
      <w:r>
        <w:rPr>
          <w:rFonts w:hint="cs"/>
          <w:rtl/>
        </w:rPr>
        <w:t>,</w:t>
      </w:r>
      <w:r w:rsidRPr="00A21EAB">
        <w:rPr>
          <w:rFonts w:hint="cs"/>
          <w:rtl/>
        </w:rPr>
        <w:t xml:space="preserve"> </w:t>
      </w:r>
      <w:bookmarkStart w:id="22785" w:name="_ETM_Q58_249626"/>
      <w:bookmarkEnd w:id="22785"/>
      <w:r w:rsidRPr="00A21EAB">
        <w:rPr>
          <w:rFonts w:hint="cs"/>
          <w:rtl/>
        </w:rPr>
        <w:t>וכן הלאה.</w:t>
      </w:r>
      <w:bookmarkStart w:id="22786" w:name="_ETM_Q58_198537"/>
      <w:bookmarkStart w:id="22787" w:name="_ETM_Q58_198600"/>
      <w:bookmarkStart w:id="22788" w:name="_ETM_Q58_250148"/>
      <w:bookmarkStart w:id="22789" w:name="_ETM_Q58_250221"/>
      <w:bookmarkStart w:id="22790" w:name="_ETM_Q58_220814"/>
      <w:bookmarkStart w:id="22791" w:name="_ETM_Q58_220912"/>
      <w:bookmarkEnd w:id="22786"/>
      <w:bookmarkEnd w:id="22787"/>
      <w:bookmarkEnd w:id="22788"/>
      <w:bookmarkEnd w:id="22789"/>
      <w:bookmarkEnd w:id="22790"/>
      <w:bookmarkEnd w:id="22791"/>
      <w:r>
        <w:rPr>
          <w:rFonts w:hint="cs"/>
          <w:rtl/>
        </w:rPr>
        <w:t xml:space="preserve"> </w:t>
      </w:r>
      <w:r w:rsidRPr="00A21EAB">
        <w:rPr>
          <w:rtl/>
        </w:rPr>
        <w:t>מקרים אלו מצטרפים לסרטון של השוטר שזרק דלי על ילד ועוד אין</w:t>
      </w:r>
      <w:r>
        <w:rPr>
          <w:rFonts w:hint="cs"/>
          <w:rtl/>
        </w:rPr>
        <w:t>-</w:t>
      </w:r>
      <w:r w:rsidRPr="00A21EAB">
        <w:rPr>
          <w:rtl/>
        </w:rPr>
        <w:t>ספור סרטונים ותמונות מזעזעות של אלימות קשה כנגד נשים, ילדים ומבוגרים.</w:t>
      </w:r>
    </w:p>
    <w:p w:rsidR="000D173F" w:rsidRPr="00A21EAB" w:rsidRDefault="000D173F" w:rsidP="00AC0211">
      <w:pPr>
        <w:ind w:firstLine="0"/>
        <w:rPr>
          <w:rtl/>
        </w:rPr>
      </w:pPr>
      <w:bookmarkStart w:id="22792" w:name="_ETM_Q58_261723"/>
      <w:bookmarkStart w:id="22793" w:name="_ETM_Q58_261792"/>
      <w:bookmarkEnd w:id="22792"/>
      <w:bookmarkEnd w:id="22793"/>
    </w:p>
    <w:p w:rsidR="000D173F" w:rsidRPr="00A21EAB" w:rsidRDefault="000D173F" w:rsidP="00637743">
      <w:pPr>
        <w:rPr>
          <w:rtl/>
        </w:rPr>
      </w:pPr>
      <w:r w:rsidRPr="00A21EAB">
        <w:rPr>
          <w:rtl/>
        </w:rPr>
        <w:t>לתת למשטרה לחקור את עצמה אינו אפקטיבי. רק גוף חיצוני שיחקור את התנהלות המשטרה יוכל להגיע לחקר האמת ולנכש את העשבים השוטים מתוך המשטרה. יותר מאשר זו דרישה שלנו</w:t>
      </w:r>
      <w:r>
        <w:rPr>
          <w:rFonts w:hint="cs"/>
          <w:rtl/>
        </w:rPr>
        <w:t>,</w:t>
      </w:r>
      <w:r w:rsidRPr="00A21EAB">
        <w:rPr>
          <w:rtl/>
        </w:rPr>
        <w:t xml:space="preserve"> זה אמור להיות אינטרס ראשון במעלה של המשטרה</w:t>
      </w:r>
      <w:r>
        <w:rPr>
          <w:rFonts w:hint="cs"/>
          <w:rtl/>
        </w:rPr>
        <w:t>,</w:t>
      </w:r>
      <w:r w:rsidRPr="00A21EAB">
        <w:rPr>
          <w:rFonts w:hint="cs"/>
          <w:rtl/>
        </w:rPr>
        <w:t xml:space="preserve"> </w:t>
      </w:r>
      <w:bookmarkStart w:id="22794" w:name="_ETM_Q58_280413"/>
      <w:bookmarkStart w:id="22795" w:name="_ETM_Q58_280479"/>
      <w:bookmarkStart w:id="22796" w:name="_ETM_Q58_280621"/>
      <w:bookmarkStart w:id="22797" w:name="_ETM_Q58_280690"/>
      <w:bookmarkEnd w:id="22794"/>
      <w:bookmarkEnd w:id="22795"/>
      <w:bookmarkEnd w:id="22796"/>
      <w:bookmarkEnd w:id="22797"/>
      <w:r w:rsidRPr="00A21EAB">
        <w:rPr>
          <w:rtl/>
        </w:rPr>
        <w:t>והתנגדותה אומרת</w:t>
      </w:r>
      <w:r>
        <w:rPr>
          <w:rFonts w:hint="cs"/>
          <w:rtl/>
        </w:rPr>
        <w:t xml:space="preserve"> </w:t>
      </w:r>
      <w:r w:rsidR="00637743">
        <w:rPr>
          <w:rFonts w:hint="cs"/>
          <w:rtl/>
        </w:rPr>
        <w:t>דורשני,</w:t>
      </w:r>
      <w:r>
        <w:rPr>
          <w:rFonts w:hint="cs"/>
          <w:rtl/>
        </w:rPr>
        <w:t xml:space="preserve"> חבר הכנסת מיקי לוי</w:t>
      </w:r>
      <w:r w:rsidRPr="00A21EAB">
        <w:rPr>
          <w:rtl/>
        </w:rPr>
        <w:t>.</w:t>
      </w:r>
      <w:bookmarkStart w:id="22798" w:name="_ETM_Q58_283435"/>
      <w:bookmarkEnd w:id="22798"/>
    </w:p>
    <w:p w:rsidR="000D173F" w:rsidRPr="00A21EAB" w:rsidRDefault="000D173F" w:rsidP="00AC0211">
      <w:pPr>
        <w:rPr>
          <w:rtl/>
        </w:rPr>
      </w:pPr>
      <w:bookmarkStart w:id="22799" w:name="_ETM_Q58_283507"/>
      <w:bookmarkEnd w:id="22799"/>
    </w:p>
    <w:p w:rsidR="000D173F" w:rsidRPr="00A21EAB" w:rsidRDefault="000D173F" w:rsidP="00AC0211">
      <w:pPr>
        <w:pStyle w:val="af5"/>
        <w:keepNext/>
        <w:rPr>
          <w:rtl/>
        </w:rPr>
      </w:pPr>
      <w:bookmarkStart w:id="22800" w:name="ET_interruption_5084_9"/>
      <w:r w:rsidRPr="00A21EAB">
        <w:rPr>
          <w:rStyle w:val="TagStyle"/>
          <w:rtl/>
        </w:rPr>
        <w:t xml:space="preserve"> &lt;&lt; קריאה &gt;&gt; </w:t>
      </w:r>
      <w:r w:rsidRPr="00A21EAB">
        <w:rPr>
          <w:rtl/>
        </w:rPr>
        <w:t>מיקי לוי (יש עתיד-תל"ם):</w:t>
      </w:r>
      <w:r w:rsidRPr="00A21EAB">
        <w:rPr>
          <w:rStyle w:val="TagStyle"/>
          <w:rtl/>
        </w:rPr>
        <w:t xml:space="preserve"> &lt;&lt; קריאה &gt;&gt;</w:t>
      </w:r>
      <w:r>
        <w:rPr>
          <w:rtl/>
        </w:rPr>
        <w:t xml:space="preserve"> </w:t>
      </w:r>
      <w:bookmarkEnd w:id="22800"/>
    </w:p>
    <w:p w:rsidR="000D173F" w:rsidRPr="00A21EAB" w:rsidRDefault="000D173F" w:rsidP="00FD4F5E">
      <w:pPr>
        <w:rPr>
          <w:rtl/>
          <w:lang w:eastAsia="he-IL"/>
        </w:rPr>
      </w:pPr>
    </w:p>
    <w:p w:rsidR="000D173F" w:rsidRPr="00A21EAB" w:rsidRDefault="000D173F" w:rsidP="00637743">
      <w:pPr>
        <w:rPr>
          <w:rtl/>
        </w:rPr>
      </w:pPr>
      <w:bookmarkStart w:id="22801" w:name="_ETM_Q58_282261"/>
      <w:bookmarkEnd w:id="22801"/>
      <w:r w:rsidRPr="00A21EAB">
        <w:rPr>
          <w:rFonts w:hint="cs"/>
          <w:rtl/>
        </w:rPr>
        <w:t>זה מח"ש.</w:t>
      </w:r>
      <w:bookmarkStart w:id="22802" w:name="_ETM_Q58_283317"/>
      <w:bookmarkStart w:id="22803" w:name="_ETM_Q58_283386"/>
      <w:bookmarkStart w:id="22804" w:name="_ETM_Q58_284906"/>
      <w:bookmarkStart w:id="22805" w:name="_ETM_Q58_282299"/>
      <w:bookmarkStart w:id="22806" w:name="_ETM_Q58_282581"/>
      <w:bookmarkStart w:id="22807" w:name="_ETM_Q58_282637"/>
      <w:bookmarkEnd w:id="22802"/>
      <w:bookmarkEnd w:id="22803"/>
      <w:bookmarkEnd w:id="22804"/>
      <w:bookmarkEnd w:id="22805"/>
      <w:bookmarkEnd w:id="22806"/>
      <w:bookmarkEnd w:id="22807"/>
      <w:r>
        <w:rPr>
          <w:rFonts w:hint="cs"/>
          <w:rtl/>
        </w:rPr>
        <w:t xml:space="preserve"> </w:t>
      </w:r>
      <w:r w:rsidRPr="00A21EAB">
        <w:rPr>
          <w:rFonts w:hint="cs"/>
          <w:rtl/>
        </w:rPr>
        <w:t>אני רוצה להבהיר לך</w:t>
      </w:r>
      <w:r w:rsidR="00637743">
        <w:rPr>
          <w:rFonts w:hint="cs"/>
          <w:rtl/>
        </w:rPr>
        <w:t>:</w:t>
      </w:r>
      <w:r w:rsidRPr="00A21EAB">
        <w:rPr>
          <w:rFonts w:hint="cs"/>
          <w:rtl/>
        </w:rPr>
        <w:t xml:space="preserve"> מח"ש זה לא משטרה.</w:t>
      </w:r>
      <w:bookmarkStart w:id="22808" w:name="_ETM_Q58_288759"/>
      <w:bookmarkEnd w:id="22808"/>
    </w:p>
    <w:p w:rsidR="000D173F" w:rsidRPr="00A21EAB" w:rsidRDefault="000D173F" w:rsidP="00AC0211">
      <w:pPr>
        <w:rPr>
          <w:rtl/>
        </w:rPr>
      </w:pPr>
      <w:bookmarkStart w:id="22809" w:name="_ETM_Q58_288840"/>
      <w:bookmarkEnd w:id="22809"/>
    </w:p>
    <w:p w:rsidR="000D173F" w:rsidRPr="00A21EAB" w:rsidRDefault="000D173F" w:rsidP="00AC0211">
      <w:pPr>
        <w:pStyle w:val="-"/>
        <w:keepNext/>
        <w:rPr>
          <w:rtl/>
        </w:rPr>
      </w:pPr>
      <w:bookmarkStart w:id="22810" w:name="ET_speakercontinue_5778_11"/>
      <w:r w:rsidRPr="00A21EAB">
        <w:rPr>
          <w:rStyle w:val="TagStyle"/>
          <w:rtl/>
        </w:rPr>
        <w:t xml:space="preserve"> &lt;&lt; דובר_המשך &gt;&gt; </w:t>
      </w:r>
      <w:r w:rsidRPr="00A21EAB">
        <w:rPr>
          <w:rtl/>
        </w:rPr>
        <w:t>יעקב טסלר (יהדות התורה):</w:t>
      </w:r>
      <w:r w:rsidRPr="00A21EAB">
        <w:rPr>
          <w:rStyle w:val="TagStyle"/>
          <w:rtl/>
        </w:rPr>
        <w:t xml:space="preserve"> &lt;&lt; דובר_המשך &gt;&gt;</w:t>
      </w:r>
      <w:r>
        <w:rPr>
          <w:rtl/>
        </w:rPr>
        <w:t xml:space="preserve"> </w:t>
      </w:r>
      <w:bookmarkEnd w:id="22810"/>
    </w:p>
    <w:p w:rsidR="000D173F" w:rsidRPr="00A21EAB" w:rsidRDefault="000D173F" w:rsidP="00FD4F5E">
      <w:pPr>
        <w:rPr>
          <w:rtl/>
          <w:lang w:eastAsia="he-IL"/>
        </w:rPr>
      </w:pPr>
    </w:p>
    <w:p w:rsidR="000D173F" w:rsidRPr="00A21EAB" w:rsidRDefault="000D173F" w:rsidP="00AC0211">
      <w:pPr>
        <w:rPr>
          <w:rtl/>
          <w:lang w:eastAsia="he-IL"/>
        </w:rPr>
      </w:pPr>
      <w:bookmarkStart w:id="22811" w:name="_ETM_Q58_289552"/>
      <w:bookmarkEnd w:id="22811"/>
      <w:r w:rsidRPr="00A21EAB">
        <w:rPr>
          <w:rFonts w:hint="cs"/>
          <w:rtl/>
          <w:lang w:eastAsia="he-IL"/>
        </w:rPr>
        <w:t>גם וגם.</w:t>
      </w:r>
    </w:p>
    <w:p w:rsidR="000D173F" w:rsidRPr="00A21EAB" w:rsidRDefault="000D173F" w:rsidP="00AC0211">
      <w:pPr>
        <w:rPr>
          <w:rtl/>
          <w:lang w:eastAsia="he-IL"/>
        </w:rPr>
      </w:pPr>
      <w:bookmarkStart w:id="22812" w:name="_ETM_Q58_289557"/>
      <w:bookmarkStart w:id="22813" w:name="_ETM_Q58_289686"/>
      <w:bookmarkEnd w:id="22812"/>
      <w:bookmarkEnd w:id="22813"/>
    </w:p>
    <w:p w:rsidR="000D173F" w:rsidRPr="00A21EAB" w:rsidRDefault="000D173F" w:rsidP="00AC0211">
      <w:pPr>
        <w:pStyle w:val="af5"/>
        <w:keepNext/>
        <w:rPr>
          <w:rtl/>
        </w:rPr>
      </w:pPr>
      <w:r w:rsidRPr="00A21EAB">
        <w:rPr>
          <w:rStyle w:val="TagStyle"/>
          <w:rtl/>
        </w:rPr>
        <w:t xml:space="preserve"> &lt;&lt; קריאה &gt;&gt; </w:t>
      </w:r>
      <w:r w:rsidRPr="00A21EAB">
        <w:rPr>
          <w:rtl/>
        </w:rPr>
        <w:t>מיקי לוי (יש עתיד-תל"ם):</w:t>
      </w:r>
      <w:r w:rsidRPr="00A21EAB">
        <w:rPr>
          <w:rStyle w:val="TagStyle"/>
          <w:rtl/>
        </w:rPr>
        <w:t xml:space="preserve"> &lt;&lt; קריאה &gt;&gt;</w:t>
      </w:r>
      <w:r>
        <w:rPr>
          <w:rtl/>
        </w:rPr>
        <w:t xml:space="preserve"> </w:t>
      </w:r>
    </w:p>
    <w:p w:rsidR="000D173F" w:rsidRPr="00A21EAB" w:rsidRDefault="000D173F" w:rsidP="00FD4F5E">
      <w:pPr>
        <w:rPr>
          <w:rtl/>
          <w:lang w:eastAsia="he-IL"/>
        </w:rPr>
      </w:pPr>
    </w:p>
    <w:p w:rsidR="000D173F" w:rsidRPr="00A21EAB" w:rsidRDefault="000D173F" w:rsidP="00AC0211">
      <w:pPr>
        <w:rPr>
          <w:rtl/>
        </w:rPr>
      </w:pPr>
      <w:bookmarkStart w:id="22814" w:name="_ETM_Q58_289721"/>
      <w:bookmarkEnd w:id="22814"/>
      <w:r w:rsidRPr="00A21EAB">
        <w:rPr>
          <w:rFonts w:hint="cs"/>
          <w:rtl/>
        </w:rPr>
        <w:t>לא נכון. אין שם אנשי משטרה, זה פרקליטות המדינה. אני מעמיד אותך על טעותך.</w:t>
      </w:r>
    </w:p>
    <w:p w:rsidR="000D173F" w:rsidRPr="00A21EAB" w:rsidRDefault="000D173F" w:rsidP="00AC0211">
      <w:pPr>
        <w:rPr>
          <w:rtl/>
          <w:lang w:eastAsia="he-IL"/>
        </w:rPr>
      </w:pPr>
    </w:p>
    <w:p w:rsidR="000D173F" w:rsidRPr="00A21EAB" w:rsidRDefault="000D173F" w:rsidP="00AC0211">
      <w:pPr>
        <w:pStyle w:val="af6"/>
        <w:keepNext/>
        <w:rPr>
          <w:rtl/>
        </w:rPr>
      </w:pPr>
      <w:r w:rsidRPr="00A21EAB">
        <w:rPr>
          <w:rStyle w:val="TagStyle"/>
          <w:rtl/>
        </w:rPr>
        <w:t xml:space="preserve"> &lt;&lt; יור &gt;&gt; </w:t>
      </w:r>
      <w:r w:rsidRPr="00A21EAB">
        <w:rPr>
          <w:rtl/>
        </w:rPr>
        <w:t xml:space="preserve">היו"ר </w:t>
      </w:r>
      <w:r w:rsidRPr="00A21EAB">
        <w:rPr>
          <w:rFonts w:hint="cs"/>
          <w:rtl/>
        </w:rPr>
        <w:t>קרן ברק</w:t>
      </w:r>
      <w:r w:rsidRPr="00A21EAB">
        <w:rPr>
          <w:rtl/>
        </w:rPr>
        <w:t>:</w:t>
      </w:r>
      <w:r w:rsidRPr="00A21EAB">
        <w:rPr>
          <w:rStyle w:val="TagStyle"/>
          <w:rtl/>
        </w:rPr>
        <w:t xml:space="preserve"> &lt;&lt; יור &gt;&gt;</w:t>
      </w:r>
      <w:r>
        <w:rPr>
          <w:rtl/>
        </w:rPr>
        <w:t xml:space="preserve"> </w:t>
      </w:r>
    </w:p>
    <w:p w:rsidR="000D173F" w:rsidRPr="00A21EAB" w:rsidRDefault="000D173F" w:rsidP="00FD4F5E">
      <w:pPr>
        <w:rPr>
          <w:rtl/>
          <w:lang w:eastAsia="he-IL"/>
        </w:rPr>
      </w:pPr>
    </w:p>
    <w:p w:rsidR="000D173F" w:rsidRPr="00A21EAB" w:rsidRDefault="000D173F" w:rsidP="00AC0211">
      <w:pPr>
        <w:rPr>
          <w:rtl/>
          <w:lang w:eastAsia="he-IL"/>
        </w:rPr>
      </w:pPr>
      <w:bookmarkStart w:id="22815" w:name="_ETM_Q58_294445"/>
      <w:bookmarkEnd w:id="22815"/>
      <w:r w:rsidRPr="00A21EAB">
        <w:rPr>
          <w:rFonts w:hint="cs"/>
          <w:rtl/>
          <w:lang w:eastAsia="he-IL"/>
        </w:rPr>
        <w:t xml:space="preserve">חבר הכנסת טסלר, תם זמנך. אנחנו </w:t>
      </w:r>
      <w:bookmarkStart w:id="22816" w:name="_ETM_Q58_297404"/>
      <w:bookmarkEnd w:id="22816"/>
      <w:r w:rsidRPr="00A21EAB">
        <w:rPr>
          <w:rFonts w:hint="cs"/>
          <w:rtl/>
          <w:lang w:eastAsia="he-IL"/>
        </w:rPr>
        <w:t>רוצים לסיים.</w:t>
      </w:r>
    </w:p>
    <w:p w:rsidR="000D173F" w:rsidRPr="00A21EAB" w:rsidRDefault="000D173F" w:rsidP="00AC0211">
      <w:pPr>
        <w:rPr>
          <w:rtl/>
          <w:lang w:eastAsia="he-IL"/>
        </w:rPr>
      </w:pPr>
      <w:bookmarkStart w:id="22817" w:name="_ETM_Q58_296921"/>
      <w:bookmarkStart w:id="22818" w:name="_ETM_Q58_297003"/>
      <w:bookmarkEnd w:id="22817"/>
      <w:bookmarkEnd w:id="22818"/>
    </w:p>
    <w:p w:rsidR="000D173F" w:rsidRPr="00A21EAB" w:rsidRDefault="000D173F" w:rsidP="00AC0211">
      <w:pPr>
        <w:pStyle w:val="-"/>
        <w:keepNext/>
        <w:rPr>
          <w:rtl/>
        </w:rPr>
      </w:pPr>
      <w:bookmarkStart w:id="22819" w:name="ET_speakercontinue_5778_14"/>
      <w:r w:rsidRPr="00A21EAB">
        <w:rPr>
          <w:rStyle w:val="TagStyle"/>
          <w:rtl/>
        </w:rPr>
        <w:t xml:space="preserve"> &lt;&lt; דובר_המשך &gt;&gt; </w:t>
      </w:r>
      <w:r w:rsidRPr="00A21EAB">
        <w:rPr>
          <w:rtl/>
        </w:rPr>
        <w:t>יעקב טסלר (יהדות התורה):</w:t>
      </w:r>
      <w:r w:rsidRPr="00A21EAB">
        <w:rPr>
          <w:rStyle w:val="TagStyle"/>
          <w:rtl/>
        </w:rPr>
        <w:t xml:space="preserve"> &lt;&lt; דובר_המשך &gt;&gt;</w:t>
      </w:r>
      <w:r>
        <w:rPr>
          <w:rtl/>
        </w:rPr>
        <w:t xml:space="preserve"> </w:t>
      </w:r>
      <w:bookmarkEnd w:id="22819"/>
    </w:p>
    <w:p w:rsidR="000D173F" w:rsidRPr="00A21EAB" w:rsidRDefault="000D173F" w:rsidP="00FD4F5E">
      <w:pPr>
        <w:rPr>
          <w:rtl/>
          <w:lang w:eastAsia="he-IL"/>
        </w:rPr>
      </w:pPr>
    </w:p>
    <w:p w:rsidR="000D173F" w:rsidRPr="00A21EAB" w:rsidRDefault="000D173F" w:rsidP="00AC0211">
      <w:pPr>
        <w:rPr>
          <w:rtl/>
        </w:rPr>
      </w:pPr>
      <w:bookmarkStart w:id="22820" w:name="_ETM_Q58_297650"/>
      <w:bookmarkStart w:id="22821" w:name="_ETM_Q58_295920"/>
      <w:bookmarkStart w:id="22822" w:name="_ETM_Q58_295983"/>
      <w:bookmarkStart w:id="22823" w:name="_ETM_Q58_282659"/>
      <w:bookmarkStart w:id="22824" w:name="_ETM_Q58_282723"/>
      <w:bookmarkStart w:id="22825" w:name="_ETM_Q58_277091"/>
      <w:bookmarkStart w:id="22826" w:name="_ETM_Q58_277158"/>
      <w:bookmarkStart w:id="22827" w:name="_ETM_Q58_285199"/>
      <w:bookmarkStart w:id="22828" w:name="_ETM_Q58_285265"/>
      <w:bookmarkStart w:id="22829" w:name="_ETM_Q58_277819"/>
      <w:bookmarkStart w:id="22830" w:name="_ETM_Q58_277886"/>
      <w:bookmarkEnd w:id="22820"/>
      <w:bookmarkEnd w:id="22821"/>
      <w:bookmarkEnd w:id="22822"/>
      <w:bookmarkEnd w:id="22823"/>
      <w:bookmarkEnd w:id="22824"/>
      <w:bookmarkEnd w:id="22825"/>
      <w:bookmarkEnd w:id="22826"/>
      <w:bookmarkEnd w:id="22827"/>
      <w:bookmarkEnd w:id="22828"/>
      <w:bookmarkEnd w:id="22829"/>
      <w:bookmarkEnd w:id="22830"/>
      <w:r w:rsidRPr="00A21EAB">
        <w:rPr>
          <w:rFonts w:hint="cs"/>
          <w:rtl/>
        </w:rPr>
        <w:t xml:space="preserve">מסיים. </w:t>
      </w:r>
      <w:r w:rsidRPr="00A21EAB">
        <w:rPr>
          <w:rtl/>
        </w:rPr>
        <w:t>חבריי חברי הכנסת, איך תסתכלו בעיניים של הציבור שבחרו בכם לאחר שקיבלו מכות ואגרופים והתנהגו כלפיהם באלימות רבה ע</w:t>
      </w:r>
      <w:r w:rsidRPr="00A21EAB">
        <w:rPr>
          <w:rFonts w:hint="cs"/>
          <w:rtl/>
        </w:rPr>
        <w:t>ל ידי</w:t>
      </w:r>
      <w:r w:rsidRPr="00A21EAB">
        <w:rPr>
          <w:rtl/>
        </w:rPr>
        <w:t xml:space="preserve"> שוטרים</w:t>
      </w:r>
      <w:r w:rsidRPr="00A21EAB">
        <w:rPr>
          <w:rFonts w:hint="cs"/>
          <w:rtl/>
        </w:rPr>
        <w:t>?</w:t>
      </w:r>
      <w:r w:rsidRPr="00A21EAB">
        <w:rPr>
          <w:rtl/>
        </w:rPr>
        <w:t xml:space="preserve"> מה תענו להם?</w:t>
      </w:r>
    </w:p>
    <w:p w:rsidR="000D173F" w:rsidRPr="00A21EAB" w:rsidRDefault="000D173F" w:rsidP="00AC0211">
      <w:pPr>
        <w:rPr>
          <w:rtl/>
        </w:rPr>
      </w:pPr>
    </w:p>
    <w:p w:rsidR="000D173F" w:rsidRPr="00A21EAB" w:rsidRDefault="000D173F" w:rsidP="00AC0211">
      <w:pPr>
        <w:pStyle w:val="af6"/>
        <w:keepNext/>
        <w:rPr>
          <w:rtl/>
        </w:rPr>
      </w:pPr>
      <w:r w:rsidRPr="00A21EAB">
        <w:rPr>
          <w:rStyle w:val="TagStyle"/>
          <w:rtl/>
        </w:rPr>
        <w:t xml:space="preserve">&lt;&lt; יור &gt;&gt; </w:t>
      </w:r>
      <w:r w:rsidRPr="00A21EAB">
        <w:rPr>
          <w:rtl/>
        </w:rPr>
        <w:t xml:space="preserve">היו"ר </w:t>
      </w:r>
      <w:r w:rsidRPr="00A21EAB">
        <w:rPr>
          <w:rFonts w:hint="cs"/>
          <w:rtl/>
        </w:rPr>
        <w:t>קרן ברק</w:t>
      </w:r>
      <w:r w:rsidRPr="00A21EAB">
        <w:rPr>
          <w:rtl/>
        </w:rPr>
        <w:t>:</w:t>
      </w:r>
      <w:r w:rsidRPr="00A21EAB">
        <w:rPr>
          <w:rStyle w:val="TagStyle"/>
          <w:rtl/>
        </w:rPr>
        <w:t xml:space="preserve"> &lt;&lt; יור &gt;&gt;</w:t>
      </w:r>
      <w:r>
        <w:rPr>
          <w:rtl/>
        </w:rPr>
        <w:t xml:space="preserve"> </w:t>
      </w:r>
    </w:p>
    <w:p w:rsidR="000D173F" w:rsidRPr="00A21EAB" w:rsidRDefault="000D173F" w:rsidP="00FD4F5E">
      <w:pPr>
        <w:rPr>
          <w:rtl/>
          <w:lang w:eastAsia="he-IL"/>
        </w:rPr>
      </w:pPr>
    </w:p>
    <w:p w:rsidR="000D173F" w:rsidRPr="00A21EAB" w:rsidRDefault="000D173F" w:rsidP="00AC0211">
      <w:pPr>
        <w:rPr>
          <w:rtl/>
          <w:lang w:eastAsia="he-IL"/>
        </w:rPr>
      </w:pPr>
      <w:r w:rsidRPr="00A21EAB">
        <w:rPr>
          <w:rFonts w:hint="cs"/>
          <w:rtl/>
          <w:lang w:eastAsia="he-IL"/>
        </w:rPr>
        <w:t>חבר הכנסת טסלר, אנא</w:t>
      </w:r>
      <w:r w:rsidR="00637743">
        <w:rPr>
          <w:rFonts w:hint="cs"/>
          <w:rtl/>
          <w:lang w:eastAsia="he-IL"/>
        </w:rPr>
        <w:t>,</w:t>
      </w:r>
      <w:r w:rsidRPr="00A21EAB">
        <w:rPr>
          <w:rFonts w:hint="cs"/>
          <w:rtl/>
          <w:lang w:eastAsia="he-IL"/>
        </w:rPr>
        <w:t xml:space="preserve"> סיים.</w:t>
      </w:r>
    </w:p>
    <w:p w:rsidR="000D173F" w:rsidRPr="00A21EAB" w:rsidRDefault="000D173F" w:rsidP="00AC0211">
      <w:pPr>
        <w:rPr>
          <w:rtl/>
          <w:lang w:eastAsia="he-IL"/>
        </w:rPr>
      </w:pPr>
      <w:bookmarkStart w:id="22831" w:name="_ETM_Q58_307487"/>
      <w:bookmarkStart w:id="22832" w:name="_ETM_Q58_307590"/>
      <w:bookmarkEnd w:id="22831"/>
      <w:bookmarkEnd w:id="22832"/>
    </w:p>
    <w:p w:rsidR="000D173F" w:rsidRPr="00A21EAB" w:rsidRDefault="000D173F" w:rsidP="00AC0211">
      <w:pPr>
        <w:pStyle w:val="-"/>
        <w:keepNext/>
        <w:rPr>
          <w:rtl/>
        </w:rPr>
      </w:pPr>
      <w:bookmarkStart w:id="22833" w:name="ET_speakercontinue_5778_16"/>
      <w:r w:rsidRPr="00A21EAB">
        <w:rPr>
          <w:rStyle w:val="TagStyle"/>
          <w:rtl/>
        </w:rPr>
        <w:t xml:space="preserve"> &lt;&lt; דובר_המשך &gt;&gt; </w:t>
      </w:r>
      <w:r w:rsidRPr="00A21EAB">
        <w:rPr>
          <w:rtl/>
        </w:rPr>
        <w:t>יעקב טסלר (יהדות התורה):</w:t>
      </w:r>
      <w:r w:rsidRPr="00A21EAB">
        <w:rPr>
          <w:rStyle w:val="TagStyle"/>
          <w:rtl/>
        </w:rPr>
        <w:t xml:space="preserve"> &lt;&lt; דובר_המשך &gt;&gt;</w:t>
      </w:r>
      <w:r>
        <w:rPr>
          <w:rtl/>
        </w:rPr>
        <w:t xml:space="preserve"> </w:t>
      </w:r>
      <w:bookmarkEnd w:id="22833"/>
    </w:p>
    <w:p w:rsidR="000D173F" w:rsidRPr="00A21EAB" w:rsidRDefault="000D173F" w:rsidP="00FD4F5E">
      <w:pPr>
        <w:rPr>
          <w:rtl/>
          <w:lang w:eastAsia="he-IL"/>
        </w:rPr>
      </w:pPr>
    </w:p>
    <w:p w:rsidR="000D173F" w:rsidRPr="00A21EAB" w:rsidRDefault="000D173F" w:rsidP="00637743">
      <w:pPr>
        <w:rPr>
          <w:rtl/>
        </w:rPr>
      </w:pPr>
      <w:bookmarkStart w:id="22834" w:name="_ETM_Q58_308479"/>
      <w:bookmarkEnd w:id="22834"/>
      <w:r w:rsidRPr="00A21EAB">
        <w:rPr>
          <w:rtl/>
        </w:rPr>
        <w:t>אומנם ההצעה לו</w:t>
      </w:r>
      <w:r w:rsidRPr="00A21EAB">
        <w:rPr>
          <w:rFonts w:hint="cs"/>
          <w:rtl/>
        </w:rPr>
        <w:t>ו</w:t>
      </w:r>
      <w:r w:rsidRPr="00A21EAB">
        <w:rPr>
          <w:rtl/>
        </w:rPr>
        <w:t>עדת חקירה ירדה,</w:t>
      </w:r>
      <w:r w:rsidRPr="00A21EAB">
        <w:rPr>
          <w:rFonts w:hint="cs"/>
          <w:rtl/>
        </w:rPr>
        <w:t xml:space="preserve"> אך </w:t>
      </w:r>
      <w:bookmarkStart w:id="22835" w:name="_ETM_Q58_313711"/>
      <w:bookmarkEnd w:id="22835"/>
      <w:r w:rsidRPr="00A21EAB">
        <w:rPr>
          <w:rFonts w:hint="cs"/>
          <w:rtl/>
        </w:rPr>
        <w:t xml:space="preserve">אני וחבריי לא נוותר ונמשיך במאבק עד </w:t>
      </w:r>
      <w:r w:rsidRPr="00A21EAB">
        <w:rPr>
          <w:rtl/>
        </w:rPr>
        <w:t>שיענקי רוזנברג, זיסי מרגליות וכל אחד מבנינו ובנותינו ידעו שהמשטרה היא השומרת עליהם ולא להפך.</w:t>
      </w:r>
      <w:r w:rsidRPr="00A21EAB">
        <w:rPr>
          <w:rFonts w:hint="cs"/>
          <w:rtl/>
        </w:rPr>
        <w:t xml:space="preserve"> תודה רבה.</w:t>
      </w:r>
    </w:p>
    <w:p w:rsidR="000D173F" w:rsidRPr="00A21EAB" w:rsidRDefault="000D173F" w:rsidP="00AC0211">
      <w:pPr>
        <w:rPr>
          <w:rtl/>
          <w:lang w:eastAsia="he-IL"/>
        </w:rPr>
      </w:pPr>
    </w:p>
    <w:p w:rsidR="000D173F" w:rsidRPr="00A21EAB" w:rsidRDefault="000D173F" w:rsidP="00AC0211">
      <w:pPr>
        <w:pStyle w:val="af6"/>
        <w:keepNext/>
        <w:rPr>
          <w:rtl/>
        </w:rPr>
      </w:pPr>
      <w:r w:rsidRPr="00A21EAB">
        <w:rPr>
          <w:rStyle w:val="TagStyle"/>
          <w:rtl/>
        </w:rPr>
        <w:t xml:space="preserve"> &lt;&lt; יור &gt;&gt; </w:t>
      </w:r>
      <w:r w:rsidRPr="00A21EAB">
        <w:rPr>
          <w:rtl/>
        </w:rPr>
        <w:t>היו"ר קרן ברק:</w:t>
      </w:r>
      <w:r w:rsidRPr="00A21EAB">
        <w:rPr>
          <w:rStyle w:val="TagStyle"/>
          <w:rtl/>
        </w:rPr>
        <w:t xml:space="preserve"> &lt;&lt; יור &gt;&gt;</w:t>
      </w:r>
      <w:r>
        <w:rPr>
          <w:rtl/>
        </w:rPr>
        <w:t xml:space="preserve"> </w:t>
      </w:r>
    </w:p>
    <w:p w:rsidR="000D173F" w:rsidRPr="00A21EAB" w:rsidRDefault="000D173F" w:rsidP="00FD4F5E">
      <w:pPr>
        <w:rPr>
          <w:rtl/>
          <w:lang w:eastAsia="he-IL"/>
        </w:rPr>
      </w:pPr>
    </w:p>
    <w:p w:rsidR="000D173F" w:rsidRPr="00A21EAB" w:rsidRDefault="000D173F" w:rsidP="00AC0211">
      <w:pPr>
        <w:rPr>
          <w:rtl/>
        </w:rPr>
      </w:pPr>
      <w:r w:rsidRPr="00A21EAB">
        <w:rPr>
          <w:rFonts w:hint="cs"/>
          <w:rtl/>
          <w:lang w:eastAsia="he-IL"/>
        </w:rPr>
        <w:t xml:space="preserve">תודה </w:t>
      </w:r>
      <w:bookmarkStart w:id="22836" w:name="_ETM_Q58_327260"/>
      <w:bookmarkEnd w:id="22836"/>
      <w:r w:rsidRPr="00A21EAB">
        <w:rPr>
          <w:rFonts w:hint="cs"/>
          <w:rtl/>
          <w:lang w:eastAsia="he-IL"/>
        </w:rPr>
        <w:t xml:space="preserve">רבה. תודה רבה, חבר הכנסת טסלר. חבר הכנסת יוסף ג'בארין </w:t>
      </w:r>
      <w:bookmarkStart w:id="22837" w:name="_ETM_Q58_332714"/>
      <w:bookmarkEnd w:id="22837"/>
      <w:r w:rsidRPr="00A21EAB">
        <w:rPr>
          <w:rtl/>
          <w:lang w:eastAsia="he-IL"/>
        </w:rPr>
        <w:t>–</w:t>
      </w:r>
      <w:r w:rsidRPr="00A21EAB">
        <w:rPr>
          <w:rFonts w:hint="cs"/>
          <w:rtl/>
          <w:lang w:eastAsia="he-IL"/>
        </w:rPr>
        <w:t xml:space="preserve"> אינו נוכח; חבר הכנסת יבגני סובה </w:t>
      </w:r>
      <w:r w:rsidRPr="00A21EAB">
        <w:rPr>
          <w:rtl/>
          <w:lang w:eastAsia="he-IL"/>
        </w:rPr>
        <w:t>–</w:t>
      </w:r>
      <w:r w:rsidRPr="00A21EAB">
        <w:rPr>
          <w:rFonts w:hint="cs"/>
          <w:rtl/>
          <w:lang w:eastAsia="he-IL"/>
        </w:rPr>
        <w:t xml:space="preserve"> אינו נוכח; </w:t>
      </w:r>
      <w:bookmarkStart w:id="22838" w:name="_ETM_Q58_337570"/>
      <w:bookmarkEnd w:id="22838"/>
      <w:r w:rsidRPr="00A21EAB">
        <w:rPr>
          <w:rFonts w:hint="cs"/>
          <w:rtl/>
          <w:lang w:eastAsia="he-IL"/>
        </w:rPr>
        <w:t xml:space="preserve">חבר הכנסת אלי אבידר </w:t>
      </w:r>
      <w:r w:rsidRPr="00A21EAB">
        <w:rPr>
          <w:rtl/>
          <w:lang w:eastAsia="he-IL"/>
        </w:rPr>
        <w:t>–</w:t>
      </w:r>
      <w:r w:rsidRPr="00A21EAB">
        <w:rPr>
          <w:rFonts w:hint="cs"/>
          <w:rtl/>
          <w:lang w:eastAsia="he-IL"/>
        </w:rPr>
        <w:t xml:space="preserve"> אינו נוכח; </w:t>
      </w:r>
      <w:r w:rsidRPr="00A21EAB">
        <w:rPr>
          <w:rFonts w:hint="cs"/>
          <w:rtl/>
        </w:rPr>
        <w:t xml:space="preserve">חברת הכנסת סונדוס סאלח </w:t>
      </w:r>
      <w:r w:rsidRPr="00A21EAB">
        <w:rPr>
          <w:rtl/>
        </w:rPr>
        <w:t>–</w:t>
      </w:r>
      <w:r w:rsidRPr="00A21EAB">
        <w:rPr>
          <w:rFonts w:hint="cs"/>
          <w:rtl/>
        </w:rPr>
        <w:t xml:space="preserve"> אינה נוכחת; חבר הכנסת אוסאמה סעדי </w:t>
      </w:r>
      <w:r w:rsidRPr="00A21EAB">
        <w:rPr>
          <w:rtl/>
        </w:rPr>
        <w:t>–</w:t>
      </w:r>
      <w:r w:rsidRPr="00A21EAB">
        <w:rPr>
          <w:rFonts w:hint="cs"/>
          <w:rtl/>
        </w:rPr>
        <w:t xml:space="preserve"> אינו נוכח; חברת הכנסת </w:t>
      </w:r>
      <w:bookmarkStart w:id="22839" w:name="_ETM_Q58_351107"/>
      <w:bookmarkEnd w:id="22839"/>
      <w:r w:rsidRPr="00A21EAB">
        <w:rPr>
          <w:rFonts w:hint="cs"/>
          <w:rtl/>
        </w:rPr>
        <w:t xml:space="preserve">עאידה תומא סלימאן </w:t>
      </w:r>
      <w:r w:rsidRPr="00A21EAB">
        <w:rPr>
          <w:rtl/>
        </w:rPr>
        <w:t>–</w:t>
      </w:r>
      <w:r w:rsidRPr="00A21EAB">
        <w:rPr>
          <w:rFonts w:hint="cs"/>
          <w:rtl/>
        </w:rPr>
        <w:t xml:space="preserve"> אינה נוכחת; חבר הכנסת בצלאל סמוטריץ</w:t>
      </w:r>
      <w:r w:rsidR="001C537B">
        <w:rPr>
          <w:rFonts w:hint="cs"/>
          <w:rtl/>
        </w:rPr>
        <w:t>'</w:t>
      </w:r>
      <w:r w:rsidRPr="00A21EAB">
        <w:rPr>
          <w:rFonts w:hint="cs"/>
          <w:rtl/>
        </w:rPr>
        <w:t xml:space="preserve"> </w:t>
      </w:r>
      <w:bookmarkStart w:id="22840" w:name="_ETM_Q58_356721"/>
      <w:bookmarkEnd w:id="22840"/>
      <w:r w:rsidRPr="00A21EAB">
        <w:rPr>
          <w:rtl/>
        </w:rPr>
        <w:t>–</w:t>
      </w:r>
      <w:r w:rsidRPr="00A21EAB">
        <w:rPr>
          <w:rFonts w:hint="cs"/>
          <w:rtl/>
        </w:rPr>
        <w:t xml:space="preserve"> אינו נוכח; חברת הכנסת יולי מלינובסקי קונין </w:t>
      </w:r>
      <w:r w:rsidRPr="00A21EAB">
        <w:rPr>
          <w:rtl/>
        </w:rPr>
        <w:t>–</w:t>
      </w:r>
      <w:r w:rsidRPr="00A21EAB">
        <w:rPr>
          <w:rFonts w:hint="cs"/>
          <w:rtl/>
        </w:rPr>
        <w:t xml:space="preserve"> אינה נוכחת</w:t>
      </w:r>
      <w:r>
        <w:rPr>
          <w:rFonts w:hint="cs"/>
          <w:rtl/>
        </w:rPr>
        <w:t>;</w:t>
      </w:r>
      <w:r w:rsidRPr="00A21EAB">
        <w:rPr>
          <w:rFonts w:hint="cs"/>
          <w:rtl/>
        </w:rPr>
        <w:t xml:space="preserve"> חבר הכנסת מיקי לוי, </w:t>
      </w:r>
      <w:bookmarkStart w:id="22841" w:name="_ETM_Q58_362791"/>
      <w:bookmarkEnd w:id="22841"/>
      <w:r w:rsidRPr="00A21EAB">
        <w:rPr>
          <w:rFonts w:hint="cs"/>
          <w:rtl/>
        </w:rPr>
        <w:t>אתה מעוניין לדבר?</w:t>
      </w:r>
    </w:p>
    <w:p w:rsidR="000D173F" w:rsidRPr="00A21EAB" w:rsidRDefault="000D173F" w:rsidP="009635F5">
      <w:pPr>
        <w:rPr>
          <w:rtl/>
        </w:rPr>
      </w:pPr>
      <w:bookmarkStart w:id="22842" w:name="_ETM_Q58_362364"/>
      <w:bookmarkStart w:id="22843" w:name="_ETM_Q58_362416"/>
      <w:bookmarkEnd w:id="22842"/>
      <w:bookmarkEnd w:id="22843"/>
    </w:p>
    <w:p w:rsidR="000D173F" w:rsidRPr="00A21EAB" w:rsidRDefault="000D173F" w:rsidP="00AC0211">
      <w:pPr>
        <w:pStyle w:val="af5"/>
        <w:keepNext/>
        <w:rPr>
          <w:rtl/>
        </w:rPr>
      </w:pPr>
      <w:r w:rsidRPr="00A21EAB">
        <w:rPr>
          <w:rStyle w:val="TagStyle"/>
          <w:rtl/>
        </w:rPr>
        <w:t xml:space="preserve"> &lt;&lt; קריאה &gt;&gt; </w:t>
      </w:r>
      <w:r w:rsidRPr="00A21EAB">
        <w:rPr>
          <w:rtl/>
        </w:rPr>
        <w:t>מיקי לוי (יש עתיד-תל"ם):</w:t>
      </w:r>
      <w:r w:rsidRPr="00A21EAB">
        <w:rPr>
          <w:rStyle w:val="TagStyle"/>
          <w:rtl/>
        </w:rPr>
        <w:t xml:space="preserve"> &lt;&lt; קריאה &gt;&gt;</w:t>
      </w:r>
      <w:r>
        <w:rPr>
          <w:rtl/>
        </w:rPr>
        <w:t xml:space="preserve"> </w:t>
      </w:r>
    </w:p>
    <w:p w:rsidR="000D173F" w:rsidRPr="00A21EAB" w:rsidRDefault="000D173F" w:rsidP="00FD4F5E">
      <w:pPr>
        <w:rPr>
          <w:rtl/>
          <w:lang w:eastAsia="he-IL"/>
        </w:rPr>
      </w:pPr>
    </w:p>
    <w:p w:rsidR="000D173F" w:rsidRPr="00A21EAB" w:rsidRDefault="000D173F" w:rsidP="009635F5">
      <w:pPr>
        <w:rPr>
          <w:rtl/>
        </w:rPr>
      </w:pPr>
      <w:bookmarkStart w:id="22844" w:name="_ETM_Q58_362141"/>
      <w:bookmarkStart w:id="22845" w:name="_ETM_Q58_362405"/>
      <w:bookmarkStart w:id="22846" w:name="_ETM_Q58_362464"/>
      <w:bookmarkEnd w:id="22844"/>
      <w:bookmarkEnd w:id="22845"/>
      <w:bookmarkEnd w:id="22846"/>
      <w:r w:rsidRPr="00A21EAB">
        <w:rPr>
          <w:rFonts w:hint="cs"/>
          <w:rtl/>
        </w:rPr>
        <w:t xml:space="preserve">אתם רוצים שאני אדבר? </w:t>
      </w:r>
    </w:p>
    <w:p w:rsidR="000D173F" w:rsidRPr="00A21EAB" w:rsidRDefault="000D173F" w:rsidP="009635F5">
      <w:pPr>
        <w:rPr>
          <w:rtl/>
        </w:rPr>
      </w:pPr>
      <w:bookmarkStart w:id="22847" w:name="_ETM_Q58_366630"/>
      <w:bookmarkStart w:id="22848" w:name="_ETM_Q58_366717"/>
      <w:bookmarkEnd w:id="22847"/>
      <w:bookmarkEnd w:id="22848"/>
    </w:p>
    <w:p w:rsidR="000D173F" w:rsidRPr="00A21EAB" w:rsidRDefault="000D173F" w:rsidP="00AC0211">
      <w:pPr>
        <w:pStyle w:val="af6"/>
        <w:keepNext/>
        <w:rPr>
          <w:rtl/>
        </w:rPr>
      </w:pPr>
      <w:r w:rsidRPr="00A21EAB">
        <w:rPr>
          <w:rStyle w:val="TagStyle"/>
          <w:rtl/>
        </w:rPr>
        <w:t xml:space="preserve">&lt;&lt; יור &gt;&gt; </w:t>
      </w:r>
      <w:r w:rsidRPr="00A21EAB">
        <w:rPr>
          <w:rtl/>
        </w:rPr>
        <w:t>היו"ר קרן ברק:</w:t>
      </w:r>
      <w:r w:rsidRPr="00A21EAB">
        <w:rPr>
          <w:rStyle w:val="TagStyle"/>
          <w:rtl/>
        </w:rPr>
        <w:t xml:space="preserve"> &lt;&lt; יור &gt;&gt;</w:t>
      </w:r>
      <w:r>
        <w:rPr>
          <w:rtl/>
        </w:rPr>
        <w:t xml:space="preserve"> </w:t>
      </w:r>
    </w:p>
    <w:p w:rsidR="000D173F" w:rsidRPr="00A21EAB" w:rsidRDefault="000D173F" w:rsidP="00FD4F5E">
      <w:pPr>
        <w:rPr>
          <w:rtl/>
          <w:lang w:eastAsia="he-IL"/>
        </w:rPr>
      </w:pPr>
    </w:p>
    <w:p w:rsidR="000D173F" w:rsidRPr="00A21EAB" w:rsidRDefault="000D173F" w:rsidP="00AC0211">
      <w:pPr>
        <w:rPr>
          <w:rtl/>
          <w:lang w:eastAsia="he-IL"/>
        </w:rPr>
      </w:pPr>
      <w:r>
        <w:rPr>
          <w:rFonts w:hint="cs"/>
          <w:rtl/>
          <w:lang w:eastAsia="he-IL"/>
        </w:rPr>
        <w:t>לא. אחרי האחווה עם השר אלקין</w:t>
      </w:r>
      <w:r w:rsidRPr="00A21EAB">
        <w:rPr>
          <w:rFonts w:hint="cs"/>
          <w:rtl/>
          <w:lang w:eastAsia="he-IL"/>
        </w:rPr>
        <w:t xml:space="preserve"> אנחנו חושבים </w:t>
      </w:r>
      <w:bookmarkStart w:id="22849" w:name="_ETM_Q58_373073"/>
      <w:bookmarkEnd w:id="22849"/>
      <w:r w:rsidRPr="00A21EAB">
        <w:rPr>
          <w:rFonts w:hint="cs"/>
          <w:rtl/>
          <w:lang w:eastAsia="he-IL"/>
        </w:rPr>
        <w:t>שזה יקלקל.</w:t>
      </w:r>
      <w:bookmarkStart w:id="22850" w:name="_ETM_Q58_373277"/>
      <w:bookmarkEnd w:id="22850"/>
    </w:p>
    <w:p w:rsidR="000D173F" w:rsidRPr="00A21EAB" w:rsidRDefault="000D173F" w:rsidP="00AC0211">
      <w:pPr>
        <w:rPr>
          <w:rtl/>
          <w:lang w:eastAsia="he-IL"/>
        </w:rPr>
      </w:pPr>
      <w:bookmarkStart w:id="22851" w:name="_ETM_Q58_373366"/>
      <w:bookmarkEnd w:id="22851"/>
    </w:p>
    <w:p w:rsidR="000D173F" w:rsidRPr="00A21EAB" w:rsidRDefault="000D173F" w:rsidP="00AC0211">
      <w:pPr>
        <w:pStyle w:val="af5"/>
        <w:keepNext/>
        <w:rPr>
          <w:rtl/>
        </w:rPr>
      </w:pPr>
      <w:r w:rsidRPr="00A21EAB">
        <w:rPr>
          <w:rStyle w:val="TagStyle"/>
          <w:rtl/>
        </w:rPr>
        <w:t xml:space="preserve"> &lt;&lt; קריאה &gt;&gt; </w:t>
      </w:r>
      <w:r w:rsidRPr="00A21EAB">
        <w:rPr>
          <w:rtl/>
        </w:rPr>
        <w:t>מיקי לוי (יש עתיד-תל"ם):</w:t>
      </w:r>
      <w:r w:rsidRPr="00A21EAB">
        <w:rPr>
          <w:rStyle w:val="TagStyle"/>
          <w:rtl/>
        </w:rPr>
        <w:t xml:space="preserve"> &lt;&lt; קריאה &gt;&gt;</w:t>
      </w:r>
      <w:r>
        <w:rPr>
          <w:rtl/>
        </w:rPr>
        <w:t xml:space="preserve"> </w:t>
      </w:r>
    </w:p>
    <w:p w:rsidR="000D173F" w:rsidRPr="00A21EAB" w:rsidRDefault="000D173F" w:rsidP="00FD4F5E">
      <w:pPr>
        <w:rPr>
          <w:rtl/>
          <w:lang w:eastAsia="he-IL"/>
        </w:rPr>
      </w:pPr>
    </w:p>
    <w:p w:rsidR="000D173F" w:rsidRPr="00A21EAB" w:rsidRDefault="000D173F" w:rsidP="009635F5">
      <w:pPr>
        <w:rPr>
          <w:rtl/>
        </w:rPr>
      </w:pPr>
      <w:bookmarkStart w:id="22852" w:name="_ETM_Q58_366837"/>
      <w:bookmarkStart w:id="22853" w:name="_ETM_Q58_366925"/>
      <w:bookmarkEnd w:id="22852"/>
      <w:bookmarkEnd w:id="22853"/>
      <w:r w:rsidRPr="00A21EAB">
        <w:rPr>
          <w:rFonts w:hint="cs"/>
          <w:rtl/>
        </w:rPr>
        <w:t>אני נענה לבקשתכם.</w:t>
      </w:r>
    </w:p>
    <w:p w:rsidR="000D173F" w:rsidRPr="00A21EAB" w:rsidRDefault="000D173F" w:rsidP="009635F5">
      <w:pPr>
        <w:rPr>
          <w:rtl/>
        </w:rPr>
      </w:pPr>
    </w:p>
    <w:p w:rsidR="000D173F" w:rsidRPr="00A21EAB" w:rsidRDefault="000D173F" w:rsidP="00AC0211">
      <w:pPr>
        <w:pStyle w:val="af6"/>
        <w:keepNext/>
        <w:rPr>
          <w:rtl/>
        </w:rPr>
      </w:pPr>
      <w:r w:rsidRPr="00A21EAB">
        <w:rPr>
          <w:rStyle w:val="TagStyle"/>
          <w:rtl/>
        </w:rPr>
        <w:t xml:space="preserve"> &lt;&lt; יור &gt;&gt; </w:t>
      </w:r>
      <w:r w:rsidRPr="00A21EAB">
        <w:rPr>
          <w:rtl/>
        </w:rPr>
        <w:t>היו"ר קרן ברק:</w:t>
      </w:r>
      <w:r w:rsidRPr="00A21EAB">
        <w:rPr>
          <w:rStyle w:val="TagStyle"/>
          <w:rtl/>
        </w:rPr>
        <w:t xml:space="preserve"> &lt;&lt; יור &gt;&gt;</w:t>
      </w:r>
      <w:r>
        <w:rPr>
          <w:rtl/>
        </w:rPr>
        <w:t xml:space="preserve"> </w:t>
      </w:r>
    </w:p>
    <w:p w:rsidR="000D173F" w:rsidRPr="00A21EAB" w:rsidRDefault="000D173F" w:rsidP="00FD4F5E">
      <w:pPr>
        <w:rPr>
          <w:rtl/>
          <w:lang w:eastAsia="he-IL"/>
        </w:rPr>
      </w:pPr>
    </w:p>
    <w:p w:rsidR="000D173F" w:rsidRPr="00A21EAB" w:rsidRDefault="000D173F" w:rsidP="00AC0211">
      <w:pPr>
        <w:rPr>
          <w:rtl/>
          <w:lang w:eastAsia="he-IL"/>
        </w:rPr>
      </w:pPr>
      <w:r w:rsidRPr="00A21EAB">
        <w:rPr>
          <w:rFonts w:hint="cs"/>
          <w:rtl/>
          <w:lang w:eastAsia="he-IL"/>
        </w:rPr>
        <w:t xml:space="preserve">חבר הכנסת שלמה קרעי </w:t>
      </w:r>
      <w:r w:rsidRPr="00A21EAB">
        <w:rPr>
          <w:rtl/>
          <w:lang w:eastAsia="he-IL"/>
        </w:rPr>
        <w:t>–</w:t>
      </w:r>
      <w:r w:rsidRPr="00A21EAB">
        <w:rPr>
          <w:rFonts w:hint="cs"/>
          <w:rtl/>
          <w:lang w:eastAsia="he-IL"/>
        </w:rPr>
        <w:t xml:space="preserve"> אינו נוכח; חבר הכנסת ווליד טאהא </w:t>
      </w:r>
      <w:r w:rsidRPr="00A21EAB">
        <w:rPr>
          <w:rtl/>
          <w:lang w:eastAsia="he-IL"/>
        </w:rPr>
        <w:t>–</w:t>
      </w:r>
      <w:r w:rsidRPr="00A21EAB">
        <w:rPr>
          <w:rFonts w:hint="cs"/>
          <w:rtl/>
          <w:lang w:eastAsia="he-IL"/>
        </w:rPr>
        <w:t xml:space="preserve"> אינו נוכח; חבר הכנסת מאיר כהן </w:t>
      </w:r>
      <w:r w:rsidRPr="00A21EAB">
        <w:rPr>
          <w:rtl/>
          <w:lang w:eastAsia="he-IL"/>
        </w:rPr>
        <w:t>–</w:t>
      </w:r>
      <w:r w:rsidRPr="00A21EAB">
        <w:rPr>
          <w:rFonts w:hint="cs"/>
          <w:rtl/>
          <w:lang w:eastAsia="he-IL"/>
        </w:rPr>
        <w:t xml:space="preserve"> אינו נוכח; חבר הכנסת </w:t>
      </w:r>
      <w:bookmarkStart w:id="22854" w:name="_ETM_Q58_388244"/>
      <w:bookmarkEnd w:id="22854"/>
      <w:r w:rsidRPr="00A21EAB">
        <w:rPr>
          <w:rFonts w:hint="cs"/>
          <w:rtl/>
          <w:lang w:eastAsia="he-IL"/>
        </w:rPr>
        <w:t xml:space="preserve">עמית הלוי </w:t>
      </w:r>
      <w:r w:rsidRPr="00A21EAB">
        <w:rPr>
          <w:rtl/>
          <w:lang w:eastAsia="he-IL"/>
        </w:rPr>
        <w:t>–</w:t>
      </w:r>
      <w:r w:rsidRPr="00A21EAB">
        <w:rPr>
          <w:rFonts w:hint="cs"/>
          <w:rtl/>
          <w:lang w:eastAsia="he-IL"/>
        </w:rPr>
        <w:t xml:space="preserve"> מוותר; חבר הכנסת עודד פורר </w:t>
      </w:r>
      <w:r w:rsidRPr="00A21EAB">
        <w:rPr>
          <w:rtl/>
          <w:lang w:eastAsia="he-IL"/>
        </w:rPr>
        <w:t>–</w:t>
      </w:r>
      <w:r>
        <w:rPr>
          <w:rFonts w:hint="cs"/>
          <w:rtl/>
          <w:lang w:eastAsia="he-IL"/>
        </w:rPr>
        <w:t xml:space="preserve"> אינו נוכח.</w:t>
      </w:r>
      <w:r w:rsidRPr="00A21EAB">
        <w:rPr>
          <w:rFonts w:hint="cs"/>
          <w:rtl/>
          <w:lang w:eastAsia="he-IL"/>
        </w:rPr>
        <w:t xml:space="preserve"> חבר הכנסת איתן גינזבורג. יש לך עד שלוש </w:t>
      </w:r>
      <w:bookmarkStart w:id="22855" w:name="_ETM_Q58_419487"/>
      <w:bookmarkEnd w:id="22855"/>
      <w:r w:rsidRPr="00A21EAB">
        <w:rPr>
          <w:rFonts w:hint="cs"/>
          <w:rtl/>
          <w:lang w:eastAsia="he-IL"/>
        </w:rPr>
        <w:t>דקות.</w:t>
      </w:r>
    </w:p>
    <w:p w:rsidR="000D173F" w:rsidRPr="00A21EAB" w:rsidRDefault="000D173F" w:rsidP="00AC0211">
      <w:pPr>
        <w:rPr>
          <w:rtl/>
          <w:lang w:eastAsia="he-IL"/>
        </w:rPr>
      </w:pPr>
    </w:p>
    <w:p w:rsidR="000D173F" w:rsidRPr="00A21EAB" w:rsidRDefault="000D173F" w:rsidP="00AC0211">
      <w:pPr>
        <w:pStyle w:val="a4"/>
        <w:keepNext/>
        <w:rPr>
          <w:rtl/>
        </w:rPr>
      </w:pPr>
      <w:bookmarkStart w:id="22856" w:name="ET_speaker_5771_6"/>
      <w:r w:rsidRPr="00A21EAB">
        <w:rPr>
          <w:rStyle w:val="TagStyle"/>
          <w:rtl/>
        </w:rPr>
        <w:t xml:space="preserve"> &lt;&lt; דובר &gt;&gt; </w:t>
      </w:r>
      <w:bookmarkStart w:id="22857" w:name="_Toc53659359"/>
      <w:bookmarkStart w:id="22858" w:name="_Toc53659650"/>
      <w:bookmarkStart w:id="22859" w:name="_Toc54616358"/>
      <w:r w:rsidRPr="00A21EAB">
        <w:rPr>
          <w:rtl/>
        </w:rPr>
        <w:t>איתן גינזבורג (כחול לבן):</w:t>
      </w:r>
      <w:bookmarkEnd w:id="22857"/>
      <w:bookmarkEnd w:id="22858"/>
      <w:bookmarkEnd w:id="22859"/>
      <w:r w:rsidRPr="00A21EAB">
        <w:rPr>
          <w:rStyle w:val="TagStyle"/>
          <w:rtl/>
        </w:rPr>
        <w:t xml:space="preserve"> &lt;&lt; דובר &gt;&gt;</w:t>
      </w:r>
      <w:r>
        <w:rPr>
          <w:rtl/>
        </w:rPr>
        <w:t xml:space="preserve"> </w:t>
      </w:r>
      <w:bookmarkEnd w:id="22856"/>
    </w:p>
    <w:p w:rsidR="000D173F" w:rsidRPr="00A21EAB" w:rsidRDefault="000D173F" w:rsidP="00FD4F5E">
      <w:pPr>
        <w:rPr>
          <w:rtl/>
          <w:lang w:eastAsia="he-IL"/>
        </w:rPr>
      </w:pPr>
    </w:p>
    <w:p w:rsidR="000D173F" w:rsidRPr="00A21EAB" w:rsidRDefault="000D173F" w:rsidP="00AC0211">
      <w:pPr>
        <w:rPr>
          <w:rtl/>
          <w:lang w:eastAsia="he-IL"/>
        </w:rPr>
      </w:pPr>
      <w:r w:rsidRPr="00A21EAB">
        <w:rPr>
          <w:rFonts w:hint="cs"/>
          <w:rtl/>
          <w:lang w:eastAsia="he-IL"/>
        </w:rPr>
        <w:t>תודה רבה</w:t>
      </w:r>
      <w:r>
        <w:rPr>
          <w:rFonts w:hint="cs"/>
          <w:rtl/>
          <w:lang w:eastAsia="he-IL"/>
        </w:rPr>
        <w:t>.</w:t>
      </w:r>
      <w:r w:rsidRPr="00A21EAB">
        <w:rPr>
          <w:rFonts w:hint="cs"/>
          <w:rtl/>
          <w:lang w:eastAsia="he-IL"/>
        </w:rPr>
        <w:t xml:space="preserve"> גברתי היושבת-ראש, חבריי חברי הכנסת, בפתח הדברים</w:t>
      </w:r>
      <w:r>
        <w:rPr>
          <w:rFonts w:hint="cs"/>
          <w:rtl/>
          <w:lang w:eastAsia="he-IL"/>
        </w:rPr>
        <w:t xml:space="preserve"> –</w:t>
      </w:r>
      <w:r w:rsidRPr="00A21EAB">
        <w:rPr>
          <w:rFonts w:hint="cs"/>
          <w:rtl/>
          <w:lang w:eastAsia="he-IL"/>
        </w:rPr>
        <w:t xml:space="preserve"> אנחנו באירוע משמח עבור אלה שמתמנים, אבל לפני כן אני רוצה להצטער על הפסקת כהונתו של חברי חבר הכנסת אסף זמיר כשר התיירות. </w:t>
      </w:r>
      <w:bookmarkStart w:id="22860" w:name="_ETM_Q58_447543"/>
      <w:bookmarkEnd w:id="22860"/>
    </w:p>
    <w:p w:rsidR="000D173F" w:rsidRPr="00A21EAB" w:rsidRDefault="000D173F" w:rsidP="00AC0211">
      <w:pPr>
        <w:rPr>
          <w:rtl/>
          <w:lang w:eastAsia="he-IL"/>
        </w:rPr>
      </w:pPr>
      <w:bookmarkStart w:id="22861" w:name="_ETM_Q58_447626"/>
      <w:bookmarkEnd w:id="22861"/>
    </w:p>
    <w:p w:rsidR="000D173F" w:rsidRPr="00A21EAB" w:rsidRDefault="000D173F" w:rsidP="00637743">
      <w:pPr>
        <w:rPr>
          <w:rtl/>
          <w:lang w:eastAsia="he-IL"/>
        </w:rPr>
      </w:pPr>
      <w:bookmarkStart w:id="22862" w:name="_ETM_Q58_447710"/>
      <w:bookmarkStart w:id="22863" w:name="_ETM_Q58_447766"/>
      <w:bookmarkEnd w:id="22862"/>
      <w:bookmarkEnd w:id="22863"/>
      <w:r w:rsidRPr="00A21EAB">
        <w:rPr>
          <w:rFonts w:hint="cs"/>
          <w:rtl/>
          <w:lang w:eastAsia="he-IL"/>
        </w:rPr>
        <w:t xml:space="preserve">אני מכיר את אסף הרבה מאוד זמן, ואני יודע כמה תוכניות היו לו בתחום התיירות, כמה </w:t>
      </w:r>
      <w:bookmarkStart w:id="22864" w:name="_ETM_Q58_454422"/>
      <w:bookmarkEnd w:id="22864"/>
      <w:r w:rsidRPr="00A21EAB">
        <w:rPr>
          <w:rFonts w:hint="cs"/>
          <w:rtl/>
          <w:lang w:eastAsia="he-IL"/>
        </w:rPr>
        <w:t>תשוקה הייתה לו להצלחת המשימה שנטל על עצמו בתקופה הכל</w:t>
      </w:r>
      <w:r>
        <w:rPr>
          <w:rFonts w:hint="cs"/>
          <w:rtl/>
          <w:lang w:eastAsia="he-IL"/>
        </w:rPr>
        <w:t>-</w:t>
      </w:r>
      <w:r w:rsidRPr="00A21EAB">
        <w:rPr>
          <w:rFonts w:hint="cs"/>
          <w:rtl/>
          <w:lang w:eastAsia="he-IL"/>
        </w:rPr>
        <w:t xml:space="preserve">כך מורכבת </w:t>
      </w:r>
      <w:bookmarkStart w:id="22865" w:name="_ETM_Q58_458924"/>
      <w:bookmarkEnd w:id="22865"/>
      <w:r w:rsidRPr="00A21EAB">
        <w:rPr>
          <w:rFonts w:hint="cs"/>
          <w:rtl/>
          <w:lang w:eastAsia="he-IL"/>
        </w:rPr>
        <w:t>הזאת</w:t>
      </w:r>
      <w:r>
        <w:rPr>
          <w:rFonts w:hint="cs"/>
          <w:rtl/>
          <w:lang w:eastAsia="he-IL"/>
        </w:rPr>
        <w:t>,</w:t>
      </w:r>
      <w:r w:rsidRPr="00A21EAB">
        <w:rPr>
          <w:rFonts w:hint="cs"/>
          <w:rtl/>
          <w:lang w:eastAsia="he-IL"/>
        </w:rPr>
        <w:t xml:space="preserve"> בתקופה הקשה שבה נמצאת המדינה</w:t>
      </w:r>
      <w:r w:rsidR="00637743">
        <w:rPr>
          <w:rFonts w:hint="cs"/>
          <w:rtl/>
          <w:lang w:eastAsia="he-IL"/>
        </w:rPr>
        <w:t>,</w:t>
      </w:r>
      <w:r w:rsidRPr="00A21EAB">
        <w:rPr>
          <w:rFonts w:hint="cs"/>
          <w:rtl/>
          <w:lang w:eastAsia="he-IL"/>
        </w:rPr>
        <w:t xml:space="preserve"> </w:t>
      </w:r>
      <w:r>
        <w:rPr>
          <w:rFonts w:hint="cs"/>
          <w:rtl/>
          <w:lang w:eastAsia="he-IL"/>
        </w:rPr>
        <w:t>ובעיקר</w:t>
      </w:r>
      <w:r w:rsidRPr="00A21EAB">
        <w:rPr>
          <w:rFonts w:hint="cs"/>
          <w:rtl/>
          <w:lang w:eastAsia="he-IL"/>
        </w:rPr>
        <w:t xml:space="preserve"> תחום התיירות</w:t>
      </w:r>
      <w:r w:rsidR="00637743">
        <w:rPr>
          <w:rFonts w:hint="cs"/>
          <w:rtl/>
          <w:lang w:eastAsia="he-IL"/>
        </w:rPr>
        <w:t>,</w:t>
      </w:r>
      <w:r w:rsidRPr="00A21EAB">
        <w:rPr>
          <w:rFonts w:hint="cs"/>
          <w:rtl/>
          <w:lang w:eastAsia="he-IL"/>
        </w:rPr>
        <w:t xml:space="preserve"> כמה ניסיונות הוא ניסה כדי לראות איך אפשר לפתח את התיירות דווקא עכשיו, כשתיירות הפנים היא הדגש.</w:t>
      </w:r>
      <w:bookmarkStart w:id="22866" w:name="_ETM_Q58_476437"/>
      <w:bookmarkStart w:id="22867" w:name="_ETM_Q58_476539"/>
      <w:bookmarkEnd w:id="22866"/>
      <w:bookmarkEnd w:id="22867"/>
      <w:r>
        <w:rPr>
          <w:rFonts w:hint="cs"/>
          <w:rtl/>
          <w:lang w:eastAsia="he-IL"/>
        </w:rPr>
        <w:t xml:space="preserve"> </w:t>
      </w:r>
      <w:r w:rsidRPr="00A21EAB">
        <w:rPr>
          <w:rFonts w:hint="cs"/>
          <w:rtl/>
          <w:lang w:eastAsia="he-IL"/>
        </w:rPr>
        <w:t xml:space="preserve">אני כמובן מבין את הקושי ואת המורכבות </w:t>
      </w:r>
      <w:r>
        <w:rPr>
          <w:rFonts w:hint="cs"/>
          <w:rtl/>
          <w:lang w:eastAsia="he-IL"/>
        </w:rPr>
        <w:t>ש</w:t>
      </w:r>
      <w:r w:rsidRPr="00A21EAB">
        <w:rPr>
          <w:rFonts w:hint="cs"/>
          <w:rtl/>
          <w:lang w:eastAsia="he-IL"/>
        </w:rPr>
        <w:t xml:space="preserve">בהן הוא היה מצוי בתקופה האחרונה, בעיקר </w:t>
      </w:r>
      <w:r w:rsidR="00637743">
        <w:rPr>
          <w:rFonts w:hint="cs"/>
          <w:rtl/>
          <w:lang w:eastAsia="he-IL"/>
        </w:rPr>
        <w:t xml:space="preserve">לנוכח </w:t>
      </w:r>
      <w:r w:rsidRPr="00A21EAB">
        <w:rPr>
          <w:rFonts w:hint="cs"/>
          <w:rtl/>
          <w:lang w:eastAsia="he-IL"/>
        </w:rPr>
        <w:t xml:space="preserve">האירועים האחרונים, ומאוד מאוד מכבד את החלטתו ומוקיר את המהלך שהוא עשה, עם כל הקושי שבדבר. לא פשוט לוותר על תפקיד שכזה, אבל אסף הוא איש של אמת </w:t>
      </w:r>
      <w:bookmarkStart w:id="22868" w:name="_ETM_Q58_506375"/>
      <w:bookmarkEnd w:id="22868"/>
      <w:r>
        <w:rPr>
          <w:rFonts w:hint="cs"/>
          <w:rtl/>
          <w:lang w:eastAsia="he-IL"/>
        </w:rPr>
        <w:t xml:space="preserve">ובחר לא לעשות עם נפשו </w:t>
      </w:r>
      <w:r w:rsidRPr="00A21EAB">
        <w:rPr>
          <w:rFonts w:hint="cs"/>
          <w:rtl/>
          <w:lang w:eastAsia="he-IL"/>
        </w:rPr>
        <w:t>ש</w:t>
      </w:r>
      <w:r>
        <w:rPr>
          <w:rFonts w:hint="cs"/>
          <w:rtl/>
          <w:lang w:eastAsia="he-IL"/>
        </w:rPr>
        <w:t>ק</w:t>
      </w:r>
      <w:r w:rsidRPr="00A21EAB">
        <w:rPr>
          <w:rFonts w:hint="cs"/>
          <w:rtl/>
          <w:lang w:eastAsia="he-IL"/>
        </w:rPr>
        <w:t>ר, והוא חזר להיות חבר כנסת. אני שמח שהוא נשאר חבר כנסת בכחול לבן, מחויב לדרך ומבין את צו שעה.</w:t>
      </w:r>
    </w:p>
    <w:p w:rsidR="000D173F" w:rsidRPr="00A21EAB" w:rsidRDefault="000D173F" w:rsidP="00AC0211">
      <w:pPr>
        <w:rPr>
          <w:rtl/>
          <w:lang w:eastAsia="he-IL"/>
        </w:rPr>
      </w:pPr>
    </w:p>
    <w:p w:rsidR="000D173F" w:rsidRPr="00A21EAB" w:rsidRDefault="000D173F" w:rsidP="00AC0211">
      <w:pPr>
        <w:rPr>
          <w:rtl/>
          <w:lang w:eastAsia="he-IL"/>
        </w:rPr>
      </w:pPr>
      <w:r w:rsidRPr="00A21EAB">
        <w:rPr>
          <w:rFonts w:hint="cs"/>
          <w:rtl/>
          <w:lang w:eastAsia="he-IL"/>
        </w:rPr>
        <w:t xml:space="preserve">בהזדמנות הזאת אני גם מבקש בעיקר לברך את חברתי חברת </w:t>
      </w:r>
      <w:bookmarkStart w:id="22869" w:name="_ETM_Q58_526706"/>
      <w:bookmarkEnd w:id="22869"/>
      <w:r w:rsidRPr="00A21EAB">
        <w:rPr>
          <w:rFonts w:hint="cs"/>
          <w:rtl/>
          <w:lang w:eastAsia="he-IL"/>
        </w:rPr>
        <w:t>הכנסת</w:t>
      </w:r>
      <w:r>
        <w:rPr>
          <w:rFonts w:hint="cs"/>
          <w:rtl/>
          <w:lang w:eastAsia="he-IL"/>
        </w:rPr>
        <w:t xml:space="preserve"> –</w:t>
      </w:r>
      <w:r w:rsidRPr="00A21EAB">
        <w:rPr>
          <w:rFonts w:hint="cs"/>
          <w:rtl/>
          <w:lang w:eastAsia="he-IL"/>
        </w:rPr>
        <w:t xml:space="preserve"> לשעבר</w:t>
      </w:r>
      <w:r>
        <w:rPr>
          <w:rFonts w:hint="cs"/>
          <w:rtl/>
          <w:lang w:eastAsia="he-IL"/>
        </w:rPr>
        <w:t>,</w:t>
      </w:r>
      <w:r w:rsidRPr="00A21EAB">
        <w:rPr>
          <w:rFonts w:hint="cs"/>
          <w:rtl/>
          <w:lang w:eastAsia="he-IL"/>
        </w:rPr>
        <w:t xml:space="preserve"> יש להגיד, כי היא התפטרה </w:t>
      </w:r>
      <w:r w:rsidR="00A9059E">
        <w:rPr>
          <w:rFonts w:hint="cs"/>
          <w:rtl/>
          <w:lang w:eastAsia="he-IL"/>
        </w:rPr>
        <w:t>– –</w:t>
      </w:r>
    </w:p>
    <w:p w:rsidR="000D173F" w:rsidRPr="00A21EAB" w:rsidRDefault="000D173F" w:rsidP="00AC0211">
      <w:pPr>
        <w:rPr>
          <w:rtl/>
          <w:lang w:eastAsia="he-IL"/>
        </w:rPr>
      </w:pPr>
      <w:bookmarkStart w:id="22870" w:name="_ETM_Q58_532462"/>
      <w:bookmarkStart w:id="22871" w:name="_ETM_Q58_532596"/>
      <w:bookmarkEnd w:id="22870"/>
      <w:bookmarkEnd w:id="22871"/>
    </w:p>
    <w:p w:rsidR="000D173F" w:rsidRPr="00A21EAB" w:rsidRDefault="000D173F" w:rsidP="00AC0211">
      <w:pPr>
        <w:pStyle w:val="af6"/>
        <w:keepNext/>
        <w:rPr>
          <w:rtl/>
        </w:rPr>
      </w:pPr>
      <w:bookmarkStart w:id="22872" w:name="_ETM_Q58_531310"/>
      <w:bookmarkStart w:id="22873" w:name="_ETM_Q58_531420"/>
      <w:bookmarkEnd w:id="22872"/>
      <w:bookmarkEnd w:id="22873"/>
      <w:r w:rsidRPr="00A21EAB">
        <w:rPr>
          <w:rStyle w:val="TagStyle"/>
          <w:rtl/>
        </w:rPr>
        <w:t xml:space="preserve">&lt;&lt; יור &gt;&gt; </w:t>
      </w:r>
      <w:r w:rsidRPr="00A21EAB">
        <w:rPr>
          <w:rtl/>
        </w:rPr>
        <w:t xml:space="preserve">היו"ר </w:t>
      </w:r>
      <w:r w:rsidRPr="00A21EAB">
        <w:rPr>
          <w:rFonts w:hint="cs"/>
          <w:rtl/>
        </w:rPr>
        <w:t>קרן ברק</w:t>
      </w:r>
      <w:r w:rsidRPr="00A21EAB">
        <w:rPr>
          <w:rtl/>
        </w:rPr>
        <w:t>:</w:t>
      </w:r>
      <w:r w:rsidRPr="00A21EAB">
        <w:rPr>
          <w:rStyle w:val="TagStyle"/>
          <w:rtl/>
        </w:rPr>
        <w:t xml:space="preserve"> &lt;&lt; יור &gt;&gt;</w:t>
      </w:r>
      <w:r>
        <w:rPr>
          <w:rtl/>
        </w:rPr>
        <w:t xml:space="preserve"> </w:t>
      </w:r>
    </w:p>
    <w:p w:rsidR="000D173F" w:rsidRPr="00A21EAB" w:rsidRDefault="000D173F" w:rsidP="00AC0211">
      <w:pPr>
        <w:rPr>
          <w:rtl/>
          <w:lang w:eastAsia="he-IL"/>
        </w:rPr>
      </w:pPr>
    </w:p>
    <w:p w:rsidR="000D173F" w:rsidRPr="00A21EAB" w:rsidRDefault="000D173F" w:rsidP="00AC0211">
      <w:pPr>
        <w:rPr>
          <w:rtl/>
          <w:lang w:eastAsia="he-IL"/>
        </w:rPr>
      </w:pPr>
      <w:bookmarkStart w:id="22874" w:name="_ETM_Q58_533271"/>
      <w:bookmarkStart w:id="22875" w:name="_ETM_Q58_533369"/>
      <w:bookmarkEnd w:id="22874"/>
      <w:bookmarkEnd w:id="22875"/>
      <w:r w:rsidRPr="00A21EAB">
        <w:rPr>
          <w:rFonts w:hint="cs"/>
          <w:rtl/>
          <w:lang w:eastAsia="he-IL"/>
        </w:rPr>
        <w:t>אבל היא לא פה.</w:t>
      </w:r>
    </w:p>
    <w:p w:rsidR="000D173F" w:rsidRPr="00A21EAB" w:rsidRDefault="000D173F" w:rsidP="00AC0211">
      <w:pPr>
        <w:rPr>
          <w:rtl/>
          <w:lang w:eastAsia="he-IL"/>
        </w:rPr>
      </w:pPr>
      <w:bookmarkStart w:id="22876" w:name="_ETM_Q58_531961"/>
      <w:bookmarkStart w:id="22877" w:name="_ETM_Q58_532075"/>
      <w:bookmarkStart w:id="22878" w:name="_ETM_Q58_530777"/>
      <w:bookmarkEnd w:id="22876"/>
      <w:bookmarkEnd w:id="22877"/>
      <w:bookmarkEnd w:id="22878"/>
    </w:p>
    <w:p w:rsidR="000D173F" w:rsidRPr="00A21EAB" w:rsidRDefault="000D173F" w:rsidP="00AC0211">
      <w:pPr>
        <w:pStyle w:val="-"/>
        <w:rPr>
          <w:rtl/>
        </w:rPr>
      </w:pPr>
      <w:bookmarkStart w:id="22879" w:name="_ETM_Q58_533662"/>
      <w:bookmarkStart w:id="22880" w:name="ET_speakercontinue_5771_21"/>
      <w:bookmarkEnd w:id="22879"/>
      <w:r w:rsidRPr="00A21EAB">
        <w:rPr>
          <w:rStyle w:val="TagStyle"/>
          <w:rtl/>
        </w:rPr>
        <w:t xml:space="preserve"> &lt;&lt; דובר_המשך &gt;&gt; </w:t>
      </w:r>
      <w:r w:rsidRPr="00A21EAB">
        <w:rPr>
          <w:rtl/>
        </w:rPr>
        <w:t>איתן גינזבורג (כחול לבן):</w:t>
      </w:r>
      <w:r w:rsidRPr="00A21EAB">
        <w:rPr>
          <w:rStyle w:val="TagStyle"/>
          <w:rtl/>
        </w:rPr>
        <w:t xml:space="preserve"> &lt;&lt; דובר_המשך &gt;&gt;</w:t>
      </w:r>
      <w:r>
        <w:rPr>
          <w:rStyle w:val="TagStyle"/>
          <w:rtl/>
        </w:rPr>
        <w:t xml:space="preserve"> </w:t>
      </w:r>
      <w:bookmarkEnd w:id="22880"/>
    </w:p>
    <w:p w:rsidR="000D173F" w:rsidRPr="00A21EAB" w:rsidRDefault="000D173F" w:rsidP="00FD4F5E">
      <w:pPr>
        <w:rPr>
          <w:rtl/>
          <w:lang w:eastAsia="he-IL"/>
        </w:rPr>
      </w:pPr>
    </w:p>
    <w:p w:rsidR="000D173F" w:rsidRPr="00A21EAB" w:rsidRDefault="00A9059E" w:rsidP="00AC0211">
      <w:pPr>
        <w:rPr>
          <w:rtl/>
          <w:lang w:eastAsia="he-IL"/>
        </w:rPr>
      </w:pPr>
      <w:bookmarkStart w:id="22881" w:name="_ETM_Q58_531392"/>
      <w:bookmarkStart w:id="22882" w:name="_ETM_Q58_531448"/>
      <w:bookmarkEnd w:id="22881"/>
      <w:bookmarkEnd w:id="22882"/>
      <w:r>
        <w:rPr>
          <w:rFonts w:hint="cs"/>
          <w:rtl/>
          <w:lang w:eastAsia="he-IL"/>
        </w:rPr>
        <w:t>– –</w:t>
      </w:r>
      <w:r w:rsidR="000D173F" w:rsidRPr="00A21EAB">
        <w:rPr>
          <w:rFonts w:hint="cs"/>
          <w:rtl/>
          <w:lang w:eastAsia="he-IL"/>
        </w:rPr>
        <w:t xml:space="preserve"> את השרה אורית פרקש הכהן, השרה לעניינים אסטרטגיים, </w:t>
      </w:r>
      <w:bookmarkStart w:id="22883" w:name="_ETM_Q58_531300"/>
      <w:bookmarkStart w:id="22884" w:name="_ETM_Q58_532630"/>
      <w:bookmarkStart w:id="22885" w:name="_ETM_Q58_532729"/>
      <w:bookmarkEnd w:id="22883"/>
      <w:bookmarkEnd w:id="22884"/>
      <w:bookmarkEnd w:id="22885"/>
      <w:r w:rsidR="000D173F" w:rsidRPr="00A21EAB">
        <w:rPr>
          <w:rFonts w:hint="cs"/>
          <w:rtl/>
          <w:lang w:eastAsia="he-IL"/>
        </w:rPr>
        <w:t>שלקחה על עצמה</w:t>
      </w:r>
      <w:r w:rsidR="000D173F">
        <w:rPr>
          <w:rFonts w:hint="cs"/>
          <w:rtl/>
          <w:lang w:eastAsia="he-IL"/>
        </w:rPr>
        <w:t xml:space="preserve"> את המשימה,</w:t>
      </w:r>
      <w:r w:rsidR="000D173F" w:rsidRPr="00A21EAB">
        <w:rPr>
          <w:rFonts w:hint="cs"/>
          <w:rtl/>
          <w:lang w:eastAsia="he-IL"/>
        </w:rPr>
        <w:t xml:space="preserve"> </w:t>
      </w:r>
      <w:bookmarkStart w:id="22886" w:name="_ETM_Q58_543385"/>
      <w:bookmarkEnd w:id="22886"/>
      <w:r w:rsidR="000D173F" w:rsidRPr="00A21EAB">
        <w:rPr>
          <w:rFonts w:hint="cs"/>
          <w:rtl/>
          <w:lang w:eastAsia="he-IL"/>
        </w:rPr>
        <w:t>את התפקיד</w:t>
      </w:r>
      <w:r w:rsidR="000D173F">
        <w:rPr>
          <w:rFonts w:hint="cs"/>
          <w:rtl/>
          <w:lang w:eastAsia="he-IL"/>
        </w:rPr>
        <w:t>,</w:t>
      </w:r>
      <w:r w:rsidR="000D173F" w:rsidRPr="00A21EAB">
        <w:rPr>
          <w:rFonts w:hint="cs"/>
          <w:rtl/>
          <w:lang w:eastAsia="he-IL"/>
        </w:rPr>
        <w:t xml:space="preserve"> לעמוד בראשות משרד התיירות ולכהן כשרת התיירות.</w:t>
      </w:r>
    </w:p>
    <w:p w:rsidR="000D173F" w:rsidRPr="00A21EAB" w:rsidRDefault="000D173F" w:rsidP="00FD4F5E">
      <w:pPr>
        <w:rPr>
          <w:rtl/>
          <w:lang w:eastAsia="he-IL"/>
        </w:rPr>
      </w:pPr>
    </w:p>
    <w:p w:rsidR="000D173F" w:rsidRPr="00A21EAB" w:rsidRDefault="000D173F" w:rsidP="00AC0211">
      <w:pPr>
        <w:rPr>
          <w:rtl/>
          <w:lang w:eastAsia="he-IL"/>
        </w:rPr>
      </w:pPr>
      <w:bookmarkStart w:id="22887" w:name="_ETM_Q58_548759"/>
      <w:bookmarkStart w:id="22888" w:name="_ETM_Q58_548859"/>
      <w:bookmarkEnd w:id="22887"/>
      <w:bookmarkEnd w:id="22888"/>
      <w:r w:rsidRPr="00A21EAB">
        <w:rPr>
          <w:rFonts w:hint="cs"/>
          <w:rtl/>
          <w:lang w:eastAsia="he-IL"/>
        </w:rPr>
        <w:t xml:space="preserve">והינה הגיע שר התיירות לשעבר, </w:t>
      </w:r>
      <w:bookmarkStart w:id="22889" w:name="_ETM_Q58_552618"/>
      <w:bookmarkEnd w:id="22889"/>
      <w:r w:rsidRPr="00A21EAB">
        <w:rPr>
          <w:rFonts w:hint="cs"/>
          <w:rtl/>
          <w:lang w:eastAsia="he-IL"/>
        </w:rPr>
        <w:t xml:space="preserve">שאפשר כבר לומר שהוא שר התיירות המיתולוגי. אני לא זוכר מישהו שכיהן כל כך הרבה שנים בתור שר תיירות, </w:t>
      </w:r>
      <w:bookmarkStart w:id="22890" w:name="_ETM_Q58_560589"/>
      <w:bookmarkEnd w:id="22890"/>
      <w:r w:rsidRPr="00A21EAB">
        <w:rPr>
          <w:rFonts w:hint="cs"/>
          <w:rtl/>
          <w:lang w:eastAsia="he-IL"/>
        </w:rPr>
        <w:t>אדוני היושב-ראש.</w:t>
      </w:r>
    </w:p>
    <w:p w:rsidR="000D173F" w:rsidRPr="00A21EAB" w:rsidRDefault="000D173F" w:rsidP="00AC0211">
      <w:pPr>
        <w:rPr>
          <w:rtl/>
          <w:lang w:eastAsia="he-IL"/>
        </w:rPr>
      </w:pPr>
      <w:bookmarkStart w:id="22891" w:name="_ETM_Q58_563357"/>
      <w:bookmarkStart w:id="22892" w:name="_ETM_Q58_563497"/>
      <w:bookmarkEnd w:id="22891"/>
      <w:bookmarkEnd w:id="22892"/>
    </w:p>
    <w:p w:rsidR="000D173F" w:rsidRPr="00A21EAB" w:rsidRDefault="000D173F" w:rsidP="00AC0211">
      <w:pPr>
        <w:pStyle w:val="af5"/>
        <w:keepNext/>
        <w:rPr>
          <w:rtl/>
        </w:rPr>
      </w:pPr>
      <w:bookmarkStart w:id="22893" w:name="ET_interruption_5296_22"/>
      <w:r w:rsidRPr="00A21EAB">
        <w:rPr>
          <w:rStyle w:val="TagStyle"/>
          <w:rtl/>
        </w:rPr>
        <w:t xml:space="preserve"> &lt;&lt; קריאה &gt;&gt; </w:t>
      </w:r>
      <w:r w:rsidRPr="00A21EAB">
        <w:rPr>
          <w:rtl/>
        </w:rPr>
        <w:t>יואב קיש (הליכוד):</w:t>
      </w:r>
      <w:r w:rsidRPr="00A21EAB">
        <w:rPr>
          <w:rStyle w:val="TagStyle"/>
          <w:rtl/>
        </w:rPr>
        <w:t xml:space="preserve"> &lt;&lt; קריאה &gt;&gt;</w:t>
      </w:r>
      <w:r>
        <w:rPr>
          <w:rtl/>
        </w:rPr>
        <w:t xml:space="preserve"> </w:t>
      </w:r>
      <w:bookmarkEnd w:id="22893"/>
    </w:p>
    <w:p w:rsidR="000D173F" w:rsidRPr="00A21EAB" w:rsidRDefault="000D173F" w:rsidP="00FD4F5E">
      <w:pPr>
        <w:rPr>
          <w:rtl/>
          <w:lang w:eastAsia="he-IL"/>
        </w:rPr>
      </w:pPr>
    </w:p>
    <w:p w:rsidR="000D173F" w:rsidRPr="00A21EAB" w:rsidRDefault="00A9059E" w:rsidP="00AC0211">
      <w:pPr>
        <w:rPr>
          <w:rtl/>
          <w:lang w:eastAsia="he-IL"/>
        </w:rPr>
      </w:pPr>
      <w:bookmarkStart w:id="22894" w:name="_ETM_Q58_561965"/>
      <w:bookmarkEnd w:id="22894"/>
      <w:r>
        <w:rPr>
          <w:rFonts w:hint="cs"/>
          <w:rtl/>
          <w:lang w:eastAsia="he-IL"/>
        </w:rPr>
        <w:t>– – –</w:t>
      </w:r>
      <w:r w:rsidR="000D173F" w:rsidRPr="00A21EAB">
        <w:rPr>
          <w:rFonts w:hint="cs"/>
          <w:rtl/>
          <w:lang w:eastAsia="he-IL"/>
        </w:rPr>
        <w:t xml:space="preserve"> שיריב הוא שר התיירות.</w:t>
      </w:r>
    </w:p>
    <w:p w:rsidR="000D173F" w:rsidRPr="00A21EAB" w:rsidRDefault="000D173F" w:rsidP="00AC0211">
      <w:pPr>
        <w:rPr>
          <w:rtl/>
          <w:lang w:eastAsia="he-IL"/>
        </w:rPr>
      </w:pPr>
    </w:p>
    <w:p w:rsidR="000D173F" w:rsidRPr="00A21EAB" w:rsidRDefault="000D173F" w:rsidP="00AC0211">
      <w:pPr>
        <w:pStyle w:val="-"/>
        <w:keepNext/>
        <w:rPr>
          <w:rtl/>
        </w:rPr>
      </w:pPr>
      <w:bookmarkStart w:id="22895" w:name="ET_speakercontinue_5771_8"/>
      <w:r w:rsidRPr="00A21EAB">
        <w:rPr>
          <w:rStyle w:val="TagStyle"/>
          <w:rtl/>
        </w:rPr>
        <w:t xml:space="preserve"> &lt;&lt; דובר_המשך &gt;&gt; </w:t>
      </w:r>
      <w:r w:rsidRPr="00A21EAB">
        <w:rPr>
          <w:rtl/>
        </w:rPr>
        <w:t>איתן גינזבורג (כחול לבן):</w:t>
      </w:r>
      <w:r w:rsidRPr="00A21EAB">
        <w:rPr>
          <w:rStyle w:val="TagStyle"/>
          <w:rtl/>
        </w:rPr>
        <w:t xml:space="preserve"> &lt;&lt; דובר_המשך &gt;&gt;</w:t>
      </w:r>
      <w:r>
        <w:rPr>
          <w:rtl/>
        </w:rPr>
        <w:t xml:space="preserve"> </w:t>
      </w:r>
      <w:bookmarkEnd w:id="22895"/>
    </w:p>
    <w:p w:rsidR="000D173F" w:rsidRPr="00A21EAB" w:rsidRDefault="000D173F" w:rsidP="00FD4F5E">
      <w:pPr>
        <w:rPr>
          <w:rtl/>
          <w:lang w:eastAsia="he-IL"/>
        </w:rPr>
      </w:pPr>
    </w:p>
    <w:p w:rsidR="000D173F" w:rsidRPr="00A21EAB" w:rsidRDefault="000D173F" w:rsidP="00637743">
      <w:pPr>
        <w:rPr>
          <w:rtl/>
          <w:lang w:eastAsia="he-IL"/>
        </w:rPr>
      </w:pPr>
      <w:bookmarkStart w:id="22896" w:name="_ETM_Q58_566791"/>
      <w:bookmarkStart w:id="22897" w:name="_ETM_Q58_566893"/>
      <w:bookmarkEnd w:id="22896"/>
      <w:bookmarkEnd w:id="22897"/>
      <w:r w:rsidRPr="00A21EAB">
        <w:rPr>
          <w:rFonts w:hint="cs"/>
          <w:rtl/>
          <w:lang w:eastAsia="he-IL"/>
        </w:rPr>
        <w:t>אני אספר לך</w:t>
      </w:r>
      <w:r>
        <w:rPr>
          <w:rFonts w:hint="cs"/>
          <w:rtl/>
          <w:lang w:eastAsia="he-IL"/>
        </w:rPr>
        <w:t>,</w:t>
      </w:r>
      <w:r w:rsidRPr="00A21EAB">
        <w:rPr>
          <w:rFonts w:hint="cs"/>
          <w:rtl/>
          <w:lang w:eastAsia="he-IL"/>
        </w:rPr>
        <w:t xml:space="preserve"> </w:t>
      </w:r>
      <w:bookmarkStart w:id="22898" w:name="_ETM_Q58_567580"/>
      <w:bookmarkEnd w:id="22898"/>
      <w:r w:rsidRPr="00A21EAB">
        <w:rPr>
          <w:rFonts w:hint="cs"/>
          <w:rtl/>
          <w:lang w:eastAsia="he-IL"/>
        </w:rPr>
        <w:t xml:space="preserve">כשאסף זמיר נכנס לתפקיד שר התיירות, כשהוא החליף את יריב </w:t>
      </w:r>
      <w:bookmarkStart w:id="22899" w:name="_ETM_Q58_574373"/>
      <w:bookmarkEnd w:id="22899"/>
      <w:r w:rsidRPr="00A21EAB">
        <w:rPr>
          <w:rFonts w:hint="cs"/>
          <w:rtl/>
          <w:lang w:eastAsia="he-IL"/>
        </w:rPr>
        <w:t>לוין, אז שר התיירות היוצא יריב לוין</w:t>
      </w:r>
      <w:r>
        <w:rPr>
          <w:rFonts w:hint="cs"/>
          <w:rtl/>
          <w:lang w:eastAsia="he-IL"/>
        </w:rPr>
        <w:t xml:space="preserve"> סיפר</w:t>
      </w:r>
      <w:r w:rsidRPr="00A21EAB">
        <w:rPr>
          <w:rFonts w:hint="cs"/>
          <w:rtl/>
          <w:lang w:eastAsia="he-IL"/>
        </w:rPr>
        <w:t xml:space="preserve"> כמה מיליוני תיירים הגיעו למדינת ישראל ואיזה פרוספריטי היה פה במדינה</w:t>
      </w:r>
      <w:r w:rsidR="00637743">
        <w:rPr>
          <w:rFonts w:hint="cs"/>
          <w:rtl/>
          <w:lang w:eastAsia="he-IL"/>
        </w:rPr>
        <w:t>,</w:t>
      </w:r>
      <w:r w:rsidRPr="00A21EAB">
        <w:rPr>
          <w:rFonts w:hint="cs"/>
          <w:rtl/>
          <w:lang w:eastAsia="he-IL"/>
        </w:rPr>
        <w:t xml:space="preserve"> עם </w:t>
      </w:r>
      <w:bookmarkStart w:id="22900" w:name="_ETM_Q58_584840"/>
      <w:bookmarkEnd w:id="22900"/>
      <w:r w:rsidRPr="00A21EAB">
        <w:rPr>
          <w:rFonts w:hint="cs"/>
          <w:rtl/>
          <w:lang w:eastAsia="he-IL"/>
        </w:rPr>
        <w:t xml:space="preserve">כל כך הרבה תיירים וכלכלה זורמת וצמיחה. כשהוא נכנס לתפקידו </w:t>
      </w:r>
      <w:bookmarkStart w:id="22901" w:name="_ETM_Q58_590101"/>
      <w:bookmarkEnd w:id="22901"/>
      <w:r w:rsidRPr="00A21EAB">
        <w:rPr>
          <w:rFonts w:hint="cs"/>
          <w:rtl/>
          <w:lang w:eastAsia="he-IL"/>
        </w:rPr>
        <w:t xml:space="preserve">הוא אמר: אני לא יודע על מה אתה מדבר, אדוני </w:t>
      </w:r>
      <w:bookmarkStart w:id="22902" w:name="_ETM_Q58_593855"/>
      <w:bookmarkEnd w:id="22902"/>
      <w:r w:rsidRPr="00A21EAB">
        <w:rPr>
          <w:rFonts w:hint="cs"/>
          <w:rtl/>
          <w:lang w:eastAsia="he-IL"/>
        </w:rPr>
        <w:t>השר</w:t>
      </w:r>
      <w:r w:rsidR="00637743">
        <w:rPr>
          <w:rFonts w:hint="cs"/>
          <w:rtl/>
          <w:lang w:eastAsia="he-IL"/>
        </w:rPr>
        <w:t>.</w:t>
      </w:r>
      <w:r w:rsidRPr="00A21EAB">
        <w:rPr>
          <w:rFonts w:hint="cs"/>
          <w:rtl/>
          <w:lang w:eastAsia="he-IL"/>
        </w:rPr>
        <w:t xml:space="preserve"> אדוני כבוד יושב-ראש הכנסת, אני מגיע ויש לי אפס </w:t>
      </w:r>
      <w:bookmarkStart w:id="22903" w:name="_ETM_Q58_598559"/>
      <w:bookmarkEnd w:id="22903"/>
      <w:r>
        <w:rPr>
          <w:rFonts w:hint="cs"/>
          <w:rtl/>
          <w:lang w:eastAsia="he-IL"/>
        </w:rPr>
        <w:t>תיירים. אבל זו</w:t>
      </w:r>
      <w:r w:rsidRPr="00A21EAB">
        <w:rPr>
          <w:rFonts w:hint="cs"/>
          <w:rtl/>
          <w:lang w:eastAsia="he-IL"/>
        </w:rPr>
        <w:t xml:space="preserve"> אנקדוטה. </w:t>
      </w:r>
      <w:bookmarkStart w:id="22904" w:name="_ETM_Q58_605248"/>
      <w:bookmarkStart w:id="22905" w:name="_ETM_Q58_605316"/>
      <w:bookmarkStart w:id="22906" w:name="_ETM_Q58_605424"/>
      <w:bookmarkStart w:id="22907" w:name="_ETM_Q58_605484"/>
      <w:bookmarkEnd w:id="22904"/>
      <w:bookmarkEnd w:id="22905"/>
      <w:bookmarkEnd w:id="22906"/>
      <w:bookmarkEnd w:id="22907"/>
      <w:r w:rsidRPr="00A21EAB">
        <w:rPr>
          <w:rFonts w:hint="cs"/>
          <w:rtl/>
          <w:lang w:eastAsia="he-IL"/>
        </w:rPr>
        <w:t xml:space="preserve">באמת בתקופה של יריב לוין הייתה </w:t>
      </w:r>
      <w:bookmarkStart w:id="22908" w:name="_ETM_Q58_602450"/>
      <w:bookmarkEnd w:id="22908"/>
      <w:r w:rsidRPr="00A21EAB">
        <w:rPr>
          <w:rFonts w:hint="cs"/>
          <w:rtl/>
          <w:lang w:eastAsia="he-IL"/>
        </w:rPr>
        <w:t xml:space="preserve">פה צמיחה ופריחה בתחום התיירות, וצריך לברך אותו על כך, </w:t>
      </w:r>
      <w:bookmarkStart w:id="22909" w:name="_ETM_Q58_605830"/>
      <w:bookmarkEnd w:id="22909"/>
      <w:r w:rsidRPr="00A21EAB">
        <w:rPr>
          <w:rFonts w:hint="cs"/>
          <w:rtl/>
          <w:lang w:eastAsia="he-IL"/>
        </w:rPr>
        <w:t>ומשרד התיירות ניצב היום בפני אתגרים רבים</w:t>
      </w:r>
      <w:r>
        <w:rPr>
          <w:rFonts w:hint="cs"/>
          <w:rtl/>
          <w:lang w:eastAsia="he-IL"/>
        </w:rPr>
        <w:t>,</w:t>
      </w:r>
      <w:r w:rsidRPr="00A21EAB">
        <w:rPr>
          <w:rFonts w:hint="cs"/>
          <w:rtl/>
          <w:lang w:eastAsia="he-IL"/>
        </w:rPr>
        <w:t xml:space="preserve"> ואולי גם </w:t>
      </w:r>
      <w:bookmarkStart w:id="22910" w:name="_ETM_Q58_611166"/>
      <w:bookmarkEnd w:id="22910"/>
      <w:r w:rsidRPr="00A21EAB">
        <w:rPr>
          <w:rFonts w:hint="cs"/>
          <w:rtl/>
          <w:lang w:eastAsia="he-IL"/>
        </w:rPr>
        <w:t>הזדמנויות רבות</w:t>
      </w:r>
      <w:r w:rsidR="00637743">
        <w:rPr>
          <w:rFonts w:hint="cs"/>
          <w:rtl/>
          <w:lang w:eastAsia="he-IL"/>
        </w:rPr>
        <w:t>.</w:t>
      </w:r>
      <w:r w:rsidRPr="00A21EAB">
        <w:rPr>
          <w:rFonts w:hint="cs"/>
          <w:rtl/>
          <w:lang w:eastAsia="he-IL"/>
        </w:rPr>
        <w:t xml:space="preserve"> אבל אני רוצה בעיקר לברך את השרה פרקש </w:t>
      </w:r>
      <w:bookmarkStart w:id="22911" w:name="_ETM_Q58_615034"/>
      <w:bookmarkEnd w:id="22911"/>
      <w:r w:rsidRPr="00A21EAB">
        <w:rPr>
          <w:rFonts w:hint="cs"/>
          <w:rtl/>
          <w:lang w:eastAsia="he-IL"/>
        </w:rPr>
        <w:t>הכהן</w:t>
      </w:r>
      <w:r w:rsidR="00637743">
        <w:rPr>
          <w:rFonts w:hint="cs"/>
          <w:rtl/>
          <w:lang w:eastAsia="he-IL"/>
        </w:rPr>
        <w:t>,</w:t>
      </w:r>
      <w:r w:rsidRPr="00A21EAB">
        <w:rPr>
          <w:rFonts w:hint="cs"/>
          <w:rtl/>
          <w:lang w:eastAsia="he-IL"/>
        </w:rPr>
        <w:t xml:space="preserve"> שלקחה על עצמה את המשימה לעמוד בראש המשרד הזה </w:t>
      </w:r>
      <w:bookmarkStart w:id="22912" w:name="_ETM_Q58_619913"/>
      <w:bookmarkEnd w:id="22912"/>
      <w:r w:rsidRPr="00A21EAB">
        <w:rPr>
          <w:rFonts w:hint="cs"/>
          <w:rtl/>
          <w:lang w:eastAsia="he-IL"/>
        </w:rPr>
        <w:t>בתקופה הכל</w:t>
      </w:r>
      <w:r>
        <w:rPr>
          <w:rFonts w:hint="cs"/>
          <w:rtl/>
          <w:lang w:eastAsia="he-IL"/>
        </w:rPr>
        <w:t>-</w:t>
      </w:r>
      <w:r w:rsidRPr="00A21EAB">
        <w:rPr>
          <w:rFonts w:hint="cs"/>
          <w:rtl/>
          <w:lang w:eastAsia="he-IL"/>
        </w:rPr>
        <w:t xml:space="preserve">כך מורכבת הזאת, גם פוליטית, גם כלכלית, גם </w:t>
      </w:r>
      <w:bookmarkStart w:id="22913" w:name="_ETM_Q58_622969"/>
      <w:bookmarkEnd w:id="22913"/>
      <w:r w:rsidRPr="00A21EAB">
        <w:rPr>
          <w:rFonts w:hint="cs"/>
          <w:rtl/>
          <w:lang w:eastAsia="he-IL"/>
        </w:rPr>
        <w:t>בריאותית, עם כל הסגרים ועם כל ה</w:t>
      </w:r>
      <w:r w:rsidR="00637743">
        <w:rPr>
          <w:rFonts w:hint="cs"/>
          <w:rtl/>
          <w:lang w:eastAsia="he-IL"/>
        </w:rPr>
        <w:t>ה</w:t>
      </w:r>
      <w:r w:rsidRPr="00A21EAB">
        <w:rPr>
          <w:rFonts w:hint="cs"/>
          <w:rtl/>
          <w:lang w:eastAsia="he-IL"/>
        </w:rPr>
        <w:t xml:space="preserve">גבלות. </w:t>
      </w:r>
    </w:p>
    <w:p w:rsidR="000D173F" w:rsidRPr="00A21EAB" w:rsidRDefault="000D173F" w:rsidP="00AC0211">
      <w:pPr>
        <w:rPr>
          <w:rtl/>
          <w:lang w:eastAsia="he-IL"/>
        </w:rPr>
      </w:pPr>
    </w:p>
    <w:p w:rsidR="000D173F" w:rsidRPr="00A21EAB" w:rsidRDefault="000D173F" w:rsidP="00AC0211">
      <w:pPr>
        <w:rPr>
          <w:rtl/>
          <w:lang w:eastAsia="he-IL"/>
        </w:rPr>
      </w:pPr>
      <w:r w:rsidRPr="00A21EAB">
        <w:rPr>
          <w:rFonts w:hint="cs"/>
          <w:rtl/>
          <w:lang w:eastAsia="he-IL"/>
        </w:rPr>
        <w:t xml:space="preserve">לא פשוט היום להניע את כל סוגיית התיירות בישראל, אבל אני יודע שיש כאן בבית הזה לא מעט שהתיירות חשובה להם. ראיתי פה את קרן ברק, שעומדת יחד עם חברת הכנסת שטרית </w:t>
      </w:r>
      <w:bookmarkStart w:id="22914" w:name="_ETM_Q58_642687"/>
      <w:bookmarkEnd w:id="22914"/>
      <w:r w:rsidRPr="00A21EAB">
        <w:rPr>
          <w:rFonts w:hint="cs"/>
          <w:rtl/>
          <w:lang w:eastAsia="he-IL"/>
        </w:rPr>
        <w:t xml:space="preserve">בראש שדולת התיירות, ואני יודע </w:t>
      </w:r>
      <w:r>
        <w:rPr>
          <w:rFonts w:hint="cs"/>
          <w:rtl/>
          <w:lang w:eastAsia="he-IL"/>
        </w:rPr>
        <w:t xml:space="preserve">על </w:t>
      </w:r>
      <w:r w:rsidRPr="00A21EAB">
        <w:rPr>
          <w:rFonts w:hint="cs"/>
          <w:rtl/>
          <w:lang w:eastAsia="he-IL"/>
        </w:rPr>
        <w:t xml:space="preserve">עוד </w:t>
      </w:r>
      <w:r>
        <w:rPr>
          <w:rFonts w:hint="cs"/>
          <w:rtl/>
          <w:lang w:eastAsia="he-IL"/>
        </w:rPr>
        <w:t xml:space="preserve">כמה </w:t>
      </w:r>
      <w:r w:rsidRPr="00A21EAB">
        <w:rPr>
          <w:rFonts w:hint="cs"/>
          <w:rtl/>
          <w:lang w:eastAsia="he-IL"/>
        </w:rPr>
        <w:t xml:space="preserve">חברי </w:t>
      </w:r>
      <w:bookmarkStart w:id="22915" w:name="_ETM_Q58_646772"/>
      <w:bookmarkEnd w:id="22915"/>
      <w:r w:rsidRPr="00A21EAB">
        <w:rPr>
          <w:rFonts w:hint="cs"/>
          <w:rtl/>
          <w:lang w:eastAsia="he-IL"/>
        </w:rPr>
        <w:t>כנסת</w:t>
      </w:r>
      <w:r>
        <w:rPr>
          <w:rFonts w:hint="cs"/>
          <w:rtl/>
          <w:lang w:eastAsia="he-IL"/>
        </w:rPr>
        <w:t xml:space="preserve"> ש</w:t>
      </w:r>
      <w:r w:rsidRPr="00A21EAB">
        <w:rPr>
          <w:rFonts w:hint="cs"/>
          <w:rtl/>
          <w:lang w:eastAsia="he-IL"/>
        </w:rPr>
        <w:t xml:space="preserve">חשובה להם התיירות בכל רחבי המדינה, ואני בטוח שביחד </w:t>
      </w:r>
      <w:bookmarkStart w:id="22916" w:name="_ETM_Q58_651607"/>
      <w:bookmarkEnd w:id="22916"/>
      <w:r w:rsidRPr="00A21EAB">
        <w:rPr>
          <w:rFonts w:hint="cs"/>
          <w:rtl/>
          <w:lang w:eastAsia="he-IL"/>
        </w:rPr>
        <w:t xml:space="preserve">הם יוכלו להוביל את תחום התיירות, על אף האתגרים הקשים </w:t>
      </w:r>
      <w:bookmarkStart w:id="22917" w:name="_ETM_Q58_657194"/>
      <w:bookmarkEnd w:id="22917"/>
      <w:r w:rsidRPr="00A21EAB">
        <w:rPr>
          <w:rFonts w:hint="cs"/>
          <w:rtl/>
          <w:lang w:eastAsia="he-IL"/>
        </w:rPr>
        <w:t>האלה</w:t>
      </w:r>
      <w:r>
        <w:rPr>
          <w:rFonts w:hint="cs"/>
          <w:rtl/>
          <w:lang w:eastAsia="he-IL"/>
        </w:rPr>
        <w:t>,</w:t>
      </w:r>
      <w:r w:rsidRPr="00A21EAB">
        <w:rPr>
          <w:rFonts w:hint="cs"/>
          <w:rtl/>
          <w:lang w:eastAsia="he-IL"/>
        </w:rPr>
        <w:t xml:space="preserve"> להצלחות באתגרים האלה, להצלחות בהזדמנויות שעומדות בפניהם, ואני רוצה </w:t>
      </w:r>
      <w:bookmarkStart w:id="22918" w:name="_ETM_Q58_664165"/>
      <w:bookmarkEnd w:id="22918"/>
      <w:r w:rsidRPr="00A21EAB">
        <w:rPr>
          <w:rFonts w:hint="cs"/>
          <w:rtl/>
          <w:lang w:eastAsia="he-IL"/>
        </w:rPr>
        <w:t>לברך אותם על כך.</w:t>
      </w:r>
      <w:bookmarkStart w:id="22919" w:name="_ETM_Q58_664557"/>
      <w:bookmarkEnd w:id="22919"/>
    </w:p>
    <w:p w:rsidR="000D173F" w:rsidRPr="00A21EAB" w:rsidRDefault="000D173F" w:rsidP="00AC0211">
      <w:pPr>
        <w:rPr>
          <w:rtl/>
          <w:lang w:eastAsia="he-IL"/>
        </w:rPr>
      </w:pPr>
      <w:bookmarkStart w:id="22920" w:name="_ETM_Q58_664712"/>
      <w:bookmarkEnd w:id="22920"/>
    </w:p>
    <w:p w:rsidR="000D173F" w:rsidRPr="00A21EAB" w:rsidRDefault="000D173F" w:rsidP="00637743">
      <w:pPr>
        <w:rPr>
          <w:rtl/>
          <w:lang w:eastAsia="he-IL"/>
        </w:rPr>
      </w:pPr>
      <w:bookmarkStart w:id="22921" w:name="_ETM_Q58_664755"/>
      <w:bookmarkStart w:id="22922" w:name="_ETM_Q58_664814"/>
      <w:bookmarkEnd w:id="22921"/>
      <w:bookmarkEnd w:id="22922"/>
      <w:r w:rsidRPr="00A21EAB">
        <w:rPr>
          <w:rFonts w:hint="cs"/>
          <w:rtl/>
          <w:lang w:eastAsia="he-IL"/>
        </w:rPr>
        <w:t xml:space="preserve">אני לא אעלה שוב יותר מאוחר, אז </w:t>
      </w:r>
      <w:bookmarkStart w:id="22923" w:name="_ETM_Q58_666754"/>
      <w:bookmarkEnd w:id="22923"/>
      <w:r w:rsidRPr="00A21EAB">
        <w:rPr>
          <w:rFonts w:hint="cs"/>
          <w:rtl/>
          <w:lang w:eastAsia="he-IL"/>
        </w:rPr>
        <w:t xml:space="preserve">אני רוצה לברך </w:t>
      </w:r>
      <w:r w:rsidR="00637743">
        <w:rPr>
          <w:rFonts w:hint="cs"/>
          <w:rtl/>
          <w:lang w:eastAsia="he-IL"/>
        </w:rPr>
        <w:t xml:space="preserve">גם </w:t>
      </w:r>
      <w:r w:rsidRPr="00A21EAB">
        <w:rPr>
          <w:rFonts w:hint="cs"/>
          <w:rtl/>
          <w:lang w:eastAsia="he-IL"/>
        </w:rPr>
        <w:t xml:space="preserve">את השר איציק כהן על מינויו </w:t>
      </w:r>
      <w:bookmarkStart w:id="22924" w:name="_ETM_Q58_670920"/>
      <w:bookmarkEnd w:id="22924"/>
      <w:r w:rsidR="00637743">
        <w:rPr>
          <w:rFonts w:hint="cs"/>
          <w:rtl/>
          <w:lang w:eastAsia="he-IL"/>
        </w:rPr>
        <w:t>ל</w:t>
      </w:r>
      <w:r w:rsidRPr="00A21EAB">
        <w:rPr>
          <w:rFonts w:hint="cs"/>
          <w:rtl/>
          <w:lang w:eastAsia="he-IL"/>
        </w:rPr>
        <w:t>שר במשרד האוצר ו</w:t>
      </w:r>
      <w:r w:rsidR="00637743">
        <w:rPr>
          <w:rFonts w:hint="cs"/>
          <w:rtl/>
          <w:lang w:eastAsia="he-IL"/>
        </w:rPr>
        <w:t>ל</w:t>
      </w:r>
      <w:r w:rsidRPr="00A21EAB">
        <w:rPr>
          <w:rFonts w:hint="cs"/>
          <w:rtl/>
          <w:lang w:eastAsia="he-IL"/>
        </w:rPr>
        <w:t>שר הבינוי והשיכון. אני מאחל לך</w:t>
      </w:r>
      <w:r>
        <w:rPr>
          <w:rFonts w:hint="cs"/>
          <w:rtl/>
          <w:lang w:eastAsia="he-IL"/>
        </w:rPr>
        <w:t>, ידידי,</w:t>
      </w:r>
      <w:r w:rsidRPr="00A21EAB">
        <w:rPr>
          <w:rFonts w:hint="cs"/>
          <w:rtl/>
          <w:lang w:eastAsia="he-IL"/>
        </w:rPr>
        <w:t xml:space="preserve"> הרבה </w:t>
      </w:r>
      <w:bookmarkStart w:id="22925" w:name="_ETM_Q58_676925"/>
      <w:bookmarkEnd w:id="22925"/>
      <w:r w:rsidRPr="00A21EAB">
        <w:rPr>
          <w:rFonts w:hint="cs"/>
          <w:rtl/>
          <w:lang w:eastAsia="he-IL"/>
        </w:rPr>
        <w:t xml:space="preserve">מאוד הצלחה. אני יודע כמה יוזמות יש לך וכמה ניסיון </w:t>
      </w:r>
      <w:bookmarkStart w:id="22926" w:name="_ETM_Q58_682456"/>
      <w:bookmarkEnd w:id="22926"/>
      <w:r w:rsidRPr="00A21EAB">
        <w:rPr>
          <w:rFonts w:hint="cs"/>
          <w:rtl/>
          <w:lang w:eastAsia="he-IL"/>
        </w:rPr>
        <w:t xml:space="preserve">יש לך, ואני בטוח שאזרחי מדינת ישראל יזכו בכל </w:t>
      </w:r>
      <w:bookmarkStart w:id="22927" w:name="_ETM_Q58_686258"/>
      <w:bookmarkEnd w:id="22927"/>
      <w:r w:rsidRPr="00A21EAB">
        <w:rPr>
          <w:rFonts w:hint="cs"/>
          <w:rtl/>
          <w:lang w:eastAsia="he-IL"/>
        </w:rPr>
        <w:t>הידע והניסיון שאתה מביא איתך לתפקידים האל</w:t>
      </w:r>
      <w:r w:rsidR="00637743">
        <w:rPr>
          <w:rFonts w:hint="cs"/>
          <w:rtl/>
          <w:lang w:eastAsia="he-IL"/>
        </w:rPr>
        <w:t>ה</w:t>
      </w:r>
      <w:r w:rsidRPr="00A21EAB">
        <w:rPr>
          <w:rFonts w:hint="cs"/>
          <w:rtl/>
          <w:lang w:eastAsia="he-IL"/>
        </w:rPr>
        <w:t>. תודה רבה.</w:t>
      </w:r>
    </w:p>
    <w:p w:rsidR="000D173F" w:rsidRPr="00A21EAB" w:rsidRDefault="000D173F" w:rsidP="00AC0211">
      <w:pPr>
        <w:rPr>
          <w:rtl/>
          <w:lang w:eastAsia="he-IL"/>
        </w:rPr>
      </w:pPr>
    </w:p>
    <w:p w:rsidR="000D173F" w:rsidRPr="00A21EAB" w:rsidRDefault="000D173F" w:rsidP="00AC0211">
      <w:pPr>
        <w:pStyle w:val="af6"/>
        <w:keepNext/>
        <w:rPr>
          <w:rtl/>
        </w:rPr>
      </w:pPr>
      <w:r w:rsidRPr="00A21EAB">
        <w:rPr>
          <w:rStyle w:val="TagStyle"/>
          <w:rtl/>
        </w:rPr>
        <w:t xml:space="preserve"> &lt;&lt; יור &gt;&gt; </w:t>
      </w:r>
      <w:r w:rsidRPr="00A21EAB">
        <w:rPr>
          <w:rtl/>
        </w:rPr>
        <w:t>היו"ר יריב לוין:</w:t>
      </w:r>
      <w:r w:rsidRPr="00A21EAB">
        <w:rPr>
          <w:rStyle w:val="TagStyle"/>
          <w:rtl/>
        </w:rPr>
        <w:t xml:space="preserve"> &lt;&lt; יור &gt;&gt;</w:t>
      </w:r>
      <w:r>
        <w:rPr>
          <w:rtl/>
        </w:rPr>
        <w:t xml:space="preserve"> </w:t>
      </w:r>
    </w:p>
    <w:p w:rsidR="000D173F" w:rsidRPr="00A21EAB" w:rsidRDefault="000D173F" w:rsidP="00FD4F5E">
      <w:pPr>
        <w:rPr>
          <w:rtl/>
          <w:lang w:eastAsia="he-IL"/>
        </w:rPr>
      </w:pPr>
    </w:p>
    <w:p w:rsidR="000D173F" w:rsidRPr="00A21EAB" w:rsidRDefault="000D173F" w:rsidP="00AC0211">
      <w:pPr>
        <w:rPr>
          <w:rtl/>
          <w:lang w:eastAsia="he-IL"/>
        </w:rPr>
      </w:pPr>
      <w:r w:rsidRPr="00A21EAB">
        <w:rPr>
          <w:rFonts w:hint="cs"/>
          <w:rtl/>
          <w:lang w:eastAsia="he-IL"/>
        </w:rPr>
        <w:t>תודה רבה</w:t>
      </w:r>
      <w:r>
        <w:rPr>
          <w:rFonts w:hint="cs"/>
          <w:rtl/>
          <w:lang w:eastAsia="he-IL"/>
        </w:rPr>
        <w:t>,</w:t>
      </w:r>
      <w:r w:rsidRPr="00A21EAB">
        <w:rPr>
          <w:rFonts w:hint="cs"/>
          <w:rtl/>
          <w:lang w:eastAsia="he-IL"/>
        </w:rPr>
        <w:t xml:space="preserve"> חברות וחברי הכנסת. אם כך, </w:t>
      </w:r>
      <w:bookmarkStart w:id="22928" w:name="_ETM_Q58_691424"/>
      <w:bookmarkEnd w:id="22928"/>
      <w:r>
        <w:rPr>
          <w:rFonts w:hint="cs"/>
          <w:rtl/>
          <w:lang w:eastAsia="he-IL"/>
        </w:rPr>
        <w:t>השרה ינקל</w:t>
      </w:r>
      <w:r w:rsidRPr="00A21EAB">
        <w:rPr>
          <w:rFonts w:hint="cs"/>
          <w:rtl/>
          <w:lang w:eastAsia="he-IL"/>
        </w:rPr>
        <w:t>ביץ</w:t>
      </w:r>
      <w:r>
        <w:rPr>
          <w:rFonts w:hint="cs"/>
          <w:rtl/>
          <w:lang w:eastAsia="he-IL"/>
        </w:rPr>
        <w:t>'</w:t>
      </w:r>
      <w:r w:rsidRPr="00A21EAB">
        <w:rPr>
          <w:rFonts w:hint="cs"/>
          <w:rtl/>
          <w:lang w:eastAsia="he-IL"/>
        </w:rPr>
        <w:t>, את מבקשת לסכם?</w:t>
      </w:r>
    </w:p>
    <w:p w:rsidR="000D173F" w:rsidRPr="00A21EAB" w:rsidRDefault="000D173F" w:rsidP="00AC0211">
      <w:pPr>
        <w:rPr>
          <w:rtl/>
          <w:lang w:eastAsia="he-IL"/>
        </w:rPr>
      </w:pPr>
      <w:bookmarkStart w:id="22929" w:name="_ETM_Q58_702055"/>
      <w:bookmarkStart w:id="22930" w:name="_ETM_Q58_702200"/>
      <w:bookmarkStart w:id="22931" w:name="_ETM_Q58_702337"/>
      <w:bookmarkStart w:id="22932" w:name="_ETM_Q58_702388"/>
      <w:bookmarkEnd w:id="22929"/>
      <w:bookmarkEnd w:id="22930"/>
      <w:bookmarkEnd w:id="22931"/>
      <w:bookmarkEnd w:id="22932"/>
    </w:p>
    <w:p w:rsidR="000D173F" w:rsidRPr="00A21EAB" w:rsidRDefault="000D173F" w:rsidP="00AC0211">
      <w:pPr>
        <w:pStyle w:val="af5"/>
        <w:keepNext/>
        <w:rPr>
          <w:rtl/>
        </w:rPr>
      </w:pPr>
      <w:r w:rsidRPr="00A21EAB">
        <w:rPr>
          <w:rStyle w:val="TagStyle"/>
          <w:rtl/>
        </w:rPr>
        <w:t xml:space="preserve"> &lt;&lt; קריאה &gt;&gt; </w:t>
      </w:r>
      <w:r w:rsidRPr="00A21EAB">
        <w:rPr>
          <w:rtl/>
        </w:rPr>
        <w:t>קריאות:</w:t>
      </w:r>
      <w:r w:rsidRPr="00A21EAB">
        <w:rPr>
          <w:rStyle w:val="TagStyle"/>
          <w:rtl/>
        </w:rPr>
        <w:t xml:space="preserve"> &lt;&lt; קריאה &gt;&gt;</w:t>
      </w:r>
      <w:r>
        <w:rPr>
          <w:rtl/>
        </w:rPr>
        <w:t xml:space="preserve"> </w:t>
      </w:r>
    </w:p>
    <w:p w:rsidR="000D173F" w:rsidRPr="00A21EAB" w:rsidRDefault="000D173F" w:rsidP="00FD4F5E">
      <w:pPr>
        <w:rPr>
          <w:rtl/>
          <w:lang w:eastAsia="he-IL"/>
        </w:rPr>
      </w:pPr>
    </w:p>
    <w:p w:rsidR="000D173F" w:rsidRPr="00A21EAB" w:rsidRDefault="000D173F" w:rsidP="00AC0211">
      <w:pPr>
        <w:rPr>
          <w:rtl/>
          <w:lang w:eastAsia="he-IL"/>
        </w:rPr>
      </w:pPr>
      <w:bookmarkStart w:id="22933" w:name="_ETM_Q58_703204"/>
      <w:bookmarkStart w:id="22934" w:name="_ETM_Q58_703474"/>
      <w:bookmarkStart w:id="22935" w:name="_ETM_Q58_703525"/>
      <w:bookmarkEnd w:id="22933"/>
      <w:bookmarkEnd w:id="22934"/>
      <w:bookmarkEnd w:id="22935"/>
      <w:r w:rsidRPr="00A21EAB">
        <w:rPr>
          <w:rFonts w:hint="cs"/>
          <w:rtl/>
          <w:lang w:eastAsia="he-IL"/>
        </w:rPr>
        <w:t>לא.</w:t>
      </w:r>
    </w:p>
    <w:p w:rsidR="000D173F" w:rsidRPr="00A21EAB" w:rsidRDefault="000D173F" w:rsidP="00AC0211">
      <w:pPr>
        <w:rPr>
          <w:rtl/>
          <w:lang w:eastAsia="he-IL"/>
        </w:rPr>
      </w:pPr>
    </w:p>
    <w:p w:rsidR="000D173F" w:rsidRPr="00A21EAB" w:rsidRDefault="000D173F" w:rsidP="00AC0211">
      <w:pPr>
        <w:pStyle w:val="af6"/>
        <w:keepNext/>
        <w:rPr>
          <w:rtl/>
        </w:rPr>
      </w:pPr>
      <w:r w:rsidRPr="00A21EAB">
        <w:rPr>
          <w:rStyle w:val="TagStyle"/>
          <w:rtl/>
        </w:rPr>
        <w:t xml:space="preserve"> &lt;&lt; יור &gt;&gt; </w:t>
      </w:r>
      <w:r w:rsidRPr="00A21EAB">
        <w:rPr>
          <w:rtl/>
        </w:rPr>
        <w:t>היו"ר יריב לוין:</w:t>
      </w:r>
      <w:r w:rsidRPr="00A21EAB">
        <w:rPr>
          <w:rStyle w:val="TagStyle"/>
          <w:rtl/>
        </w:rPr>
        <w:t xml:space="preserve"> &lt;&lt; יור &gt;&gt;</w:t>
      </w:r>
      <w:r>
        <w:rPr>
          <w:rtl/>
        </w:rPr>
        <w:t xml:space="preserve"> </w:t>
      </w:r>
    </w:p>
    <w:p w:rsidR="000D173F" w:rsidRPr="00A21EAB" w:rsidRDefault="000D173F" w:rsidP="00FD4F5E">
      <w:pPr>
        <w:rPr>
          <w:rtl/>
          <w:lang w:eastAsia="he-IL"/>
        </w:rPr>
      </w:pPr>
    </w:p>
    <w:p w:rsidR="00637743" w:rsidRDefault="000D173F" w:rsidP="00AC0211">
      <w:pPr>
        <w:rPr>
          <w:rtl/>
          <w:lang w:eastAsia="he-IL"/>
        </w:rPr>
      </w:pPr>
      <w:bookmarkStart w:id="22936" w:name="_ETM_Q58_702934"/>
      <w:bookmarkEnd w:id="22936"/>
      <w:r w:rsidRPr="00A21EAB">
        <w:rPr>
          <w:rFonts w:hint="cs"/>
          <w:rtl/>
          <w:lang w:eastAsia="he-IL"/>
        </w:rPr>
        <w:t>אם כך</w:t>
      </w:r>
      <w:r>
        <w:rPr>
          <w:rFonts w:hint="cs"/>
          <w:rtl/>
          <w:lang w:eastAsia="he-IL"/>
        </w:rPr>
        <w:t xml:space="preserve"> –</w:t>
      </w:r>
      <w:r w:rsidRPr="00A21EAB">
        <w:rPr>
          <w:rFonts w:hint="cs"/>
          <w:rtl/>
          <w:lang w:eastAsia="he-IL"/>
        </w:rPr>
        <w:t xml:space="preserve"> אין בעיה. אין </w:t>
      </w:r>
      <w:bookmarkStart w:id="22937" w:name="_ETM_Q58_704265"/>
      <w:bookmarkEnd w:id="22937"/>
      <w:r w:rsidRPr="00A21EAB">
        <w:rPr>
          <w:rFonts w:hint="cs"/>
          <w:rtl/>
          <w:lang w:eastAsia="he-IL"/>
        </w:rPr>
        <w:t xml:space="preserve">בעיה, הכול בסדר, לא להיבהל. </w:t>
      </w:r>
    </w:p>
    <w:p w:rsidR="00637743" w:rsidRDefault="00637743" w:rsidP="00AC0211">
      <w:pPr>
        <w:rPr>
          <w:rtl/>
          <w:lang w:eastAsia="he-IL"/>
        </w:rPr>
      </w:pPr>
    </w:p>
    <w:p w:rsidR="000D173F" w:rsidRPr="00A21EAB" w:rsidRDefault="000D173F" w:rsidP="00637743">
      <w:pPr>
        <w:rPr>
          <w:rtl/>
          <w:lang w:eastAsia="he-IL"/>
        </w:rPr>
      </w:pPr>
      <w:r w:rsidRPr="00A21EAB">
        <w:rPr>
          <w:rFonts w:hint="cs"/>
          <w:rtl/>
          <w:lang w:eastAsia="he-IL"/>
        </w:rPr>
        <w:t xml:space="preserve">אם כך, אנחנו יכולים לעבור </w:t>
      </w:r>
      <w:bookmarkStart w:id="22938" w:name="_ETM_Q58_709736"/>
      <w:bookmarkEnd w:id="22938"/>
      <w:r w:rsidRPr="00A21EAB">
        <w:rPr>
          <w:rFonts w:hint="cs"/>
          <w:rtl/>
          <w:lang w:eastAsia="he-IL"/>
        </w:rPr>
        <w:t xml:space="preserve">להצבעה על הודעת הממשלה בהתאם לסעיף 31(א) לחוק-יסוד: הממשלה </w:t>
      </w:r>
      <w:bookmarkStart w:id="22939" w:name="_ETM_Q58_712785"/>
      <w:bookmarkEnd w:id="22939"/>
      <w:r w:rsidRPr="00A21EAB">
        <w:rPr>
          <w:rFonts w:hint="cs"/>
          <w:rtl/>
          <w:lang w:eastAsia="he-IL"/>
        </w:rPr>
        <w:t xml:space="preserve">בדבר החלטה לשנות את חלוקת התפקידים בין השרים, כך שהשרה </w:t>
      </w:r>
      <w:bookmarkStart w:id="22940" w:name="_ETM_Q58_715989"/>
      <w:bookmarkEnd w:id="22940"/>
      <w:r w:rsidRPr="00A21EAB">
        <w:rPr>
          <w:rFonts w:hint="cs"/>
          <w:rtl/>
          <w:lang w:eastAsia="he-IL"/>
        </w:rPr>
        <w:t>אורית פרקש הכהן תשמש שרת התיירות נוסף על תפקידה כשרה לנושאים אסטרטגיים. אנחנו עוברים להצבעה.</w:t>
      </w:r>
    </w:p>
    <w:p w:rsidR="000D173F" w:rsidRPr="00A21EAB" w:rsidRDefault="000D173F" w:rsidP="00AC0211">
      <w:pPr>
        <w:rPr>
          <w:rtl/>
          <w:lang w:eastAsia="he-IL"/>
        </w:rPr>
      </w:pPr>
    </w:p>
    <w:p w:rsidR="000D173F" w:rsidRPr="00A21EAB" w:rsidRDefault="000D173F" w:rsidP="00AC0211">
      <w:pPr>
        <w:pStyle w:val="af1"/>
        <w:keepNext/>
        <w:rPr>
          <w:rtl/>
          <w:lang w:eastAsia="he-IL"/>
        </w:rPr>
      </w:pPr>
      <w:r w:rsidRPr="00A21EAB">
        <w:rPr>
          <w:rFonts w:hint="eastAsia"/>
          <w:rtl/>
          <w:lang w:eastAsia="he-IL"/>
        </w:rPr>
        <w:t>הצבעה</w:t>
      </w:r>
      <w:r w:rsidRPr="00A21EAB">
        <w:rPr>
          <w:rtl/>
          <w:lang w:eastAsia="he-IL"/>
        </w:rPr>
        <w:t xml:space="preserve"> מס'</w:t>
      </w:r>
      <w:r w:rsidRPr="00A21EAB">
        <w:rPr>
          <w:rFonts w:hint="cs"/>
          <w:rtl/>
          <w:lang w:eastAsia="he-IL"/>
        </w:rPr>
        <w:t xml:space="preserve"> 21</w:t>
      </w:r>
    </w:p>
    <w:p w:rsidR="000D173F" w:rsidRPr="00A21EAB" w:rsidRDefault="000D173F" w:rsidP="00AC0211">
      <w:pPr>
        <w:pStyle w:val="--"/>
        <w:keepNext/>
        <w:rPr>
          <w:rtl/>
          <w:lang w:eastAsia="he-IL"/>
        </w:rPr>
      </w:pPr>
    </w:p>
    <w:p w:rsidR="000D173F" w:rsidRPr="00A21EAB" w:rsidRDefault="000D173F" w:rsidP="00AC0211">
      <w:pPr>
        <w:pStyle w:val="--"/>
        <w:keepNext/>
        <w:rPr>
          <w:rtl/>
          <w:lang w:eastAsia="he-IL"/>
        </w:rPr>
      </w:pPr>
      <w:r w:rsidRPr="00A21EAB">
        <w:rPr>
          <w:rFonts w:hint="eastAsia"/>
          <w:rtl/>
          <w:lang w:eastAsia="he-IL"/>
        </w:rPr>
        <w:t>בעד</w:t>
      </w:r>
      <w:r w:rsidRPr="00A21EAB">
        <w:rPr>
          <w:rFonts w:hint="cs"/>
          <w:rtl/>
          <w:lang w:eastAsia="he-IL"/>
        </w:rPr>
        <w:t xml:space="preserve"> </w:t>
      </w:r>
      <w:r>
        <w:rPr>
          <w:rFonts w:hint="cs"/>
          <w:rtl/>
          <w:lang w:eastAsia="he-IL"/>
        </w:rPr>
        <w:t>הודעת הממשלה</w:t>
      </w:r>
      <w:r w:rsidRPr="00A21EAB">
        <w:rPr>
          <w:rtl/>
          <w:lang w:eastAsia="he-IL"/>
        </w:rPr>
        <w:t xml:space="preserve"> – </w:t>
      </w:r>
      <w:r w:rsidRPr="00A21EAB">
        <w:rPr>
          <w:rFonts w:hint="cs"/>
          <w:rtl/>
          <w:lang w:eastAsia="he-IL"/>
        </w:rPr>
        <w:t>5</w:t>
      </w:r>
    </w:p>
    <w:p w:rsidR="000D173F" w:rsidRPr="00A21EAB" w:rsidRDefault="000D173F" w:rsidP="00AC0211">
      <w:pPr>
        <w:pStyle w:val="--"/>
        <w:keepNext/>
        <w:rPr>
          <w:rtl/>
          <w:lang w:eastAsia="he-IL"/>
        </w:rPr>
      </w:pPr>
      <w:r w:rsidRPr="00A21EAB">
        <w:rPr>
          <w:rFonts w:hint="eastAsia"/>
          <w:rtl/>
          <w:lang w:eastAsia="he-IL"/>
        </w:rPr>
        <w:t>נגד</w:t>
      </w:r>
      <w:r w:rsidRPr="00A21EAB">
        <w:rPr>
          <w:rtl/>
          <w:lang w:eastAsia="he-IL"/>
        </w:rPr>
        <w:t xml:space="preserve"> – </w:t>
      </w:r>
      <w:r w:rsidRPr="00A21EAB">
        <w:rPr>
          <w:rFonts w:hint="cs"/>
          <w:rtl/>
          <w:lang w:eastAsia="he-IL"/>
        </w:rPr>
        <w:t>אין</w:t>
      </w:r>
    </w:p>
    <w:p w:rsidR="000D173F" w:rsidRPr="00A21EAB" w:rsidRDefault="000D173F" w:rsidP="00AC0211">
      <w:pPr>
        <w:pStyle w:val="--"/>
        <w:keepNext/>
        <w:rPr>
          <w:rtl/>
          <w:lang w:eastAsia="he-IL"/>
        </w:rPr>
      </w:pPr>
      <w:r w:rsidRPr="00A21EAB">
        <w:rPr>
          <w:rFonts w:hint="eastAsia"/>
          <w:rtl/>
          <w:lang w:eastAsia="he-IL"/>
        </w:rPr>
        <w:t>נמנעים</w:t>
      </w:r>
      <w:r w:rsidRPr="00A21EAB">
        <w:rPr>
          <w:rtl/>
          <w:lang w:eastAsia="he-IL"/>
        </w:rPr>
        <w:t xml:space="preserve"> –</w:t>
      </w:r>
      <w:r w:rsidRPr="00A21EAB">
        <w:rPr>
          <w:rFonts w:hint="cs"/>
          <w:rtl/>
          <w:lang w:eastAsia="he-IL"/>
        </w:rPr>
        <w:t xml:space="preserve"> אין</w:t>
      </w:r>
      <w:r w:rsidRPr="00A21EAB">
        <w:rPr>
          <w:rtl/>
          <w:lang w:eastAsia="he-IL"/>
        </w:rPr>
        <w:t xml:space="preserve"> </w:t>
      </w:r>
    </w:p>
    <w:p w:rsidR="000D173F" w:rsidRPr="00A21EAB" w:rsidRDefault="000D173F" w:rsidP="00AC0211">
      <w:pPr>
        <w:pStyle w:val="af2"/>
        <w:rPr>
          <w:rtl/>
        </w:rPr>
      </w:pPr>
      <w:r w:rsidRPr="00A21EAB">
        <w:rPr>
          <w:rFonts w:hint="cs"/>
          <w:rtl/>
        </w:rPr>
        <w:t xml:space="preserve">הודעת הממשלה </w:t>
      </w:r>
      <w:r>
        <w:rPr>
          <w:rFonts w:hint="cs"/>
          <w:rtl/>
        </w:rPr>
        <w:t>על שינוי בחלוקת</w:t>
      </w:r>
      <w:r w:rsidRPr="00A21EAB">
        <w:rPr>
          <w:rtl/>
        </w:rPr>
        <w:t xml:space="preserve"> התפקידים בין השרים</w:t>
      </w:r>
      <w:r w:rsidRPr="00A21EAB">
        <w:rPr>
          <w:rFonts w:hint="cs"/>
          <w:rtl/>
        </w:rPr>
        <w:t xml:space="preserve"> נתקבלה.</w:t>
      </w:r>
    </w:p>
    <w:p w:rsidR="000D173F" w:rsidRPr="00A21EAB" w:rsidRDefault="000D173F" w:rsidP="009635F5">
      <w:pPr>
        <w:rPr>
          <w:rtl/>
        </w:rPr>
      </w:pPr>
    </w:p>
    <w:p w:rsidR="000D173F" w:rsidRPr="00A21EAB" w:rsidRDefault="000D173F" w:rsidP="00AC0211">
      <w:pPr>
        <w:pStyle w:val="af6"/>
        <w:keepNext/>
        <w:rPr>
          <w:rtl/>
        </w:rPr>
      </w:pPr>
      <w:r w:rsidRPr="00A21EAB">
        <w:rPr>
          <w:rStyle w:val="TagStyle"/>
          <w:rtl/>
        </w:rPr>
        <w:t xml:space="preserve"> &lt;&lt; יור &gt;&gt; </w:t>
      </w:r>
      <w:r w:rsidRPr="00A21EAB">
        <w:rPr>
          <w:rtl/>
        </w:rPr>
        <w:t>היו"ר יריב לוין:</w:t>
      </w:r>
      <w:r w:rsidRPr="00A21EAB">
        <w:rPr>
          <w:rStyle w:val="TagStyle"/>
          <w:rtl/>
        </w:rPr>
        <w:t xml:space="preserve"> &lt;&lt; יור &gt;&gt;</w:t>
      </w:r>
      <w:r>
        <w:rPr>
          <w:rtl/>
        </w:rPr>
        <w:t xml:space="preserve"> </w:t>
      </w:r>
    </w:p>
    <w:p w:rsidR="000D173F" w:rsidRPr="00A21EAB" w:rsidRDefault="000D173F" w:rsidP="00FD4F5E">
      <w:pPr>
        <w:rPr>
          <w:rtl/>
          <w:lang w:eastAsia="he-IL"/>
        </w:rPr>
      </w:pPr>
    </w:p>
    <w:p w:rsidR="000D173F" w:rsidRPr="00A21EAB" w:rsidRDefault="000D173F" w:rsidP="00AC0211">
      <w:pPr>
        <w:rPr>
          <w:rtl/>
          <w:lang w:eastAsia="he-IL"/>
        </w:rPr>
      </w:pPr>
      <w:bookmarkStart w:id="22941" w:name="_ETM_Q58_734112"/>
      <w:bookmarkStart w:id="22942" w:name="_ETM_Q58_734176"/>
      <w:bookmarkEnd w:id="22941"/>
      <w:bookmarkEnd w:id="22942"/>
      <w:r w:rsidRPr="00A21EAB">
        <w:rPr>
          <w:rFonts w:hint="cs"/>
          <w:rtl/>
          <w:lang w:eastAsia="he-IL"/>
        </w:rPr>
        <w:t xml:space="preserve">אני אוסיף את הקולות. אני מוסיף ככה: את קולה </w:t>
      </w:r>
      <w:bookmarkStart w:id="22943" w:name="_ETM_Q58_736408"/>
      <w:bookmarkEnd w:id="22943"/>
      <w:r w:rsidRPr="00A21EAB">
        <w:rPr>
          <w:rFonts w:hint="cs"/>
          <w:rtl/>
          <w:lang w:eastAsia="he-IL"/>
        </w:rPr>
        <w:t xml:space="preserve">של חברת הכנסת קטי שטרית – אני מבין שבעד. אם מישהו </w:t>
      </w:r>
      <w:bookmarkStart w:id="22944" w:name="_ETM_Q58_741624"/>
      <w:bookmarkEnd w:id="22944"/>
      <w:r w:rsidRPr="00A21EAB">
        <w:rPr>
          <w:rFonts w:hint="cs"/>
          <w:rtl/>
          <w:lang w:eastAsia="he-IL"/>
        </w:rPr>
        <w:t>רוצה אחרת, יגיד לי</w:t>
      </w:r>
      <w:r>
        <w:rPr>
          <w:rFonts w:hint="cs"/>
          <w:rtl/>
          <w:lang w:eastAsia="he-IL"/>
        </w:rPr>
        <w:t>; את קולם</w:t>
      </w:r>
      <w:r w:rsidRPr="00A21EAB">
        <w:rPr>
          <w:rFonts w:hint="cs"/>
          <w:rtl/>
          <w:lang w:eastAsia="he-IL"/>
        </w:rPr>
        <w:t xml:space="preserve"> של חבר הכנסת אופיר כץ, חבר הכנסת עמית הלוי, חבר הכנסת יוסף טייב, חבר הכנסת מיכאל מלכיאלי, סגן השר יברקן, חבר </w:t>
      </w:r>
      <w:bookmarkStart w:id="22945" w:name="_ETM_Q58_750536"/>
      <w:bookmarkEnd w:id="22945"/>
      <w:r w:rsidRPr="00A21EAB">
        <w:rPr>
          <w:rFonts w:hint="cs"/>
          <w:rtl/>
          <w:lang w:eastAsia="he-IL"/>
        </w:rPr>
        <w:t>הכנסת טסלר, חבר הכנסת מיקי לוי.</w:t>
      </w:r>
    </w:p>
    <w:p w:rsidR="000D173F" w:rsidRPr="00A21EAB" w:rsidRDefault="000D173F" w:rsidP="00AC0211">
      <w:pPr>
        <w:rPr>
          <w:rtl/>
          <w:lang w:eastAsia="he-IL"/>
        </w:rPr>
      </w:pPr>
      <w:bookmarkStart w:id="22946" w:name="_ETM_Q58_719671"/>
      <w:bookmarkStart w:id="22947" w:name="_ETM_Q58_719779"/>
      <w:bookmarkEnd w:id="22946"/>
      <w:bookmarkEnd w:id="22947"/>
    </w:p>
    <w:p w:rsidR="000D173F" w:rsidRPr="00A21EAB" w:rsidRDefault="000D173F" w:rsidP="00AC0211">
      <w:pPr>
        <w:pStyle w:val="af5"/>
        <w:keepNext/>
        <w:rPr>
          <w:rtl/>
        </w:rPr>
      </w:pPr>
      <w:r w:rsidRPr="00A21EAB">
        <w:rPr>
          <w:rStyle w:val="TagStyle"/>
          <w:rtl/>
        </w:rPr>
        <w:t xml:space="preserve"> &lt;&lt; קריאה &gt;&gt; </w:t>
      </w:r>
      <w:r w:rsidRPr="00A21EAB">
        <w:rPr>
          <w:rtl/>
        </w:rPr>
        <w:t>מיקי לוי (יש עתיד-תל"ם):</w:t>
      </w:r>
      <w:r w:rsidRPr="00A21EAB">
        <w:rPr>
          <w:rStyle w:val="TagStyle"/>
          <w:rtl/>
        </w:rPr>
        <w:t xml:space="preserve"> &lt;&lt; קריאה &gt;&gt;</w:t>
      </w:r>
      <w:r>
        <w:rPr>
          <w:rtl/>
        </w:rPr>
        <w:t xml:space="preserve"> </w:t>
      </w:r>
    </w:p>
    <w:p w:rsidR="000D173F" w:rsidRPr="00A21EAB" w:rsidRDefault="000D173F" w:rsidP="00FD4F5E">
      <w:pPr>
        <w:rPr>
          <w:rtl/>
          <w:lang w:eastAsia="he-IL"/>
        </w:rPr>
      </w:pPr>
    </w:p>
    <w:p w:rsidR="000D173F" w:rsidRPr="00A21EAB" w:rsidRDefault="000D173F" w:rsidP="009635F5">
      <w:pPr>
        <w:rPr>
          <w:rtl/>
        </w:rPr>
      </w:pPr>
      <w:bookmarkStart w:id="22948" w:name="_ETM_Q58_723082"/>
      <w:bookmarkStart w:id="22949" w:name="_ETM_Q58_729184"/>
      <w:bookmarkEnd w:id="22948"/>
      <w:bookmarkEnd w:id="22949"/>
      <w:r w:rsidRPr="00A21EAB">
        <w:rPr>
          <w:rFonts w:hint="cs"/>
          <w:rtl/>
        </w:rPr>
        <w:t>נמנע.</w:t>
      </w:r>
    </w:p>
    <w:p w:rsidR="000D173F" w:rsidRDefault="000D173F" w:rsidP="009635F5">
      <w:pPr>
        <w:rPr>
          <w:rtl/>
        </w:rPr>
      </w:pPr>
    </w:p>
    <w:p w:rsidR="000D173F" w:rsidRPr="00A21EAB" w:rsidRDefault="000D173F" w:rsidP="00AC0211">
      <w:pPr>
        <w:pStyle w:val="af6"/>
        <w:keepNext/>
        <w:rPr>
          <w:rtl/>
        </w:rPr>
      </w:pPr>
      <w:r w:rsidRPr="00A21EAB">
        <w:rPr>
          <w:rStyle w:val="TagStyle"/>
          <w:rtl/>
        </w:rPr>
        <w:t xml:space="preserve">&lt;&lt; יור &gt;&gt; </w:t>
      </w:r>
      <w:r w:rsidRPr="00A21EAB">
        <w:rPr>
          <w:rtl/>
        </w:rPr>
        <w:t>היו"ר יריב לוין:</w:t>
      </w:r>
      <w:r w:rsidRPr="00A21EAB">
        <w:rPr>
          <w:rStyle w:val="TagStyle"/>
          <w:rtl/>
        </w:rPr>
        <w:t xml:space="preserve"> &lt;&lt; יור &gt;&gt;</w:t>
      </w:r>
      <w:r>
        <w:rPr>
          <w:rtl/>
        </w:rPr>
        <w:t xml:space="preserve"> </w:t>
      </w:r>
    </w:p>
    <w:p w:rsidR="000D173F" w:rsidRPr="00A21EAB" w:rsidRDefault="000D173F" w:rsidP="00AC0211"/>
    <w:p w:rsidR="000D173F" w:rsidRDefault="000D173F" w:rsidP="00637743">
      <w:pPr>
        <w:rPr>
          <w:rtl/>
        </w:rPr>
      </w:pPr>
      <w:bookmarkStart w:id="22950" w:name="TOR_Q59"/>
      <w:bookmarkStart w:id="22951" w:name="_ETM_Q59_180000"/>
      <w:bookmarkEnd w:id="22950"/>
      <w:bookmarkEnd w:id="22951"/>
      <w:r>
        <w:rPr>
          <w:rFonts w:hint="cs"/>
          <w:rtl/>
        </w:rPr>
        <w:t xml:space="preserve">אם כן </w:t>
      </w:r>
      <w:r>
        <w:rPr>
          <w:rtl/>
        </w:rPr>
        <w:t>–</w:t>
      </w:r>
      <w:r>
        <w:rPr>
          <w:rFonts w:hint="cs"/>
          <w:rtl/>
        </w:rPr>
        <w:t xml:space="preserve"> סליחה, חבר הכנסת בוסו, לא הרמת יד </w:t>
      </w:r>
      <w:bookmarkStart w:id="22952" w:name="_ETM_Q59_163000"/>
      <w:bookmarkEnd w:id="22952"/>
      <w:r>
        <w:rPr>
          <w:rFonts w:hint="cs"/>
          <w:rtl/>
        </w:rPr>
        <w:t xml:space="preserve">קודם, אני לא התבלבלתי. אין בעיה, זה בסדר. אז חבר </w:t>
      </w:r>
      <w:bookmarkStart w:id="22953" w:name="_ETM_Q59_166000"/>
      <w:bookmarkEnd w:id="22953"/>
      <w:r>
        <w:rPr>
          <w:rFonts w:hint="cs"/>
          <w:rtl/>
        </w:rPr>
        <w:t xml:space="preserve">הכנסת בוסו </w:t>
      </w:r>
      <w:r w:rsidR="00637743">
        <w:rPr>
          <w:rFonts w:hint="eastAsia"/>
          <w:rtl/>
        </w:rPr>
        <w:t xml:space="preserve">– </w:t>
      </w:r>
      <w:r>
        <w:rPr>
          <w:rFonts w:hint="cs"/>
          <w:rtl/>
        </w:rPr>
        <w:t xml:space="preserve">אני מוסיף גם אותו. אם כך, יש לנו 13 </w:t>
      </w:r>
      <w:bookmarkStart w:id="22954" w:name="_ETM_Q59_170000"/>
      <w:bookmarkEnd w:id="22954"/>
      <w:r>
        <w:rPr>
          <w:rFonts w:hint="cs"/>
          <w:rtl/>
        </w:rPr>
        <w:t xml:space="preserve">בעד, אין מתנגדים ונמנע אחד. לפיכך אני קובע שהודעת הממשלה </w:t>
      </w:r>
      <w:bookmarkStart w:id="22955" w:name="_ETM_Q59_177000"/>
      <w:bookmarkEnd w:id="22955"/>
      <w:r>
        <w:rPr>
          <w:rFonts w:hint="cs"/>
          <w:rtl/>
        </w:rPr>
        <w:t xml:space="preserve">התקבלה, ומברך את השרה אורית פרקש הכהן ומאחל לה </w:t>
      </w:r>
      <w:bookmarkStart w:id="22956" w:name="_ETM_Q59_180210"/>
      <w:bookmarkStart w:id="22957" w:name="_ETM_Q59_180329"/>
      <w:bookmarkEnd w:id="22956"/>
      <w:bookmarkEnd w:id="22957"/>
      <w:r>
        <w:rPr>
          <w:rtl/>
        </w:rPr>
        <w:t xml:space="preserve">הצלחה </w:t>
      </w:r>
      <w:bookmarkStart w:id="22958" w:name="_ETM_Q59_181319"/>
      <w:bookmarkEnd w:id="22958"/>
      <w:r>
        <w:rPr>
          <w:rtl/>
        </w:rPr>
        <w:t xml:space="preserve">בתפקיד </w:t>
      </w:r>
      <w:bookmarkStart w:id="22959" w:name="_ETM_Q59_182279"/>
      <w:bookmarkEnd w:id="22959"/>
      <w:r>
        <w:rPr>
          <w:rtl/>
        </w:rPr>
        <w:t xml:space="preserve">חשוב </w:t>
      </w:r>
      <w:bookmarkStart w:id="22960" w:name="_ETM_Q59_183719"/>
      <w:bookmarkEnd w:id="22960"/>
      <w:r>
        <w:rPr>
          <w:rtl/>
        </w:rPr>
        <w:t xml:space="preserve">ובאמת </w:t>
      </w:r>
      <w:bookmarkStart w:id="22961" w:name="_ETM_Q59_186390"/>
      <w:bookmarkEnd w:id="22961"/>
      <w:r>
        <w:rPr>
          <w:rFonts w:hint="cs"/>
          <w:rtl/>
        </w:rPr>
        <w:t>מורכב</w:t>
      </w:r>
      <w:r>
        <w:rPr>
          <w:rtl/>
        </w:rPr>
        <w:t xml:space="preserve"> </w:t>
      </w:r>
      <w:bookmarkStart w:id="22962" w:name="_ETM_Q59_186750"/>
      <w:bookmarkEnd w:id="22962"/>
      <w:r>
        <w:rPr>
          <w:rtl/>
        </w:rPr>
        <w:t xml:space="preserve">בימים </w:t>
      </w:r>
      <w:bookmarkStart w:id="22963" w:name="_ETM_Q59_187259"/>
      <w:bookmarkEnd w:id="22963"/>
      <w:r>
        <w:rPr>
          <w:rFonts w:hint="cs"/>
          <w:rtl/>
        </w:rPr>
        <w:t>הלא</w:t>
      </w:r>
      <w:bookmarkStart w:id="22964" w:name="_ETM_Q59_187529"/>
      <w:bookmarkEnd w:id="22964"/>
      <w:r>
        <w:rPr>
          <w:rFonts w:hint="cs"/>
          <w:rtl/>
        </w:rPr>
        <w:t>-</w:t>
      </w:r>
      <w:r>
        <w:rPr>
          <w:rtl/>
        </w:rPr>
        <w:t xml:space="preserve">פשוטים </w:t>
      </w:r>
      <w:bookmarkStart w:id="22965" w:name="_ETM_Q59_188010"/>
      <w:bookmarkEnd w:id="22965"/>
      <w:r>
        <w:rPr>
          <w:rtl/>
        </w:rPr>
        <w:t>האלה</w:t>
      </w:r>
      <w:r>
        <w:rPr>
          <w:rFonts w:hint="cs"/>
          <w:rtl/>
        </w:rPr>
        <w:t>.</w:t>
      </w:r>
    </w:p>
    <w:p w:rsidR="000D173F" w:rsidRDefault="000D173F" w:rsidP="00AC0211">
      <w:pPr>
        <w:rPr>
          <w:rtl/>
        </w:rPr>
      </w:pPr>
      <w:bookmarkStart w:id="22966" w:name="_ETM_Q59_189195"/>
      <w:bookmarkStart w:id="22967" w:name="_ETM_Q59_189268"/>
      <w:bookmarkEnd w:id="22966"/>
      <w:bookmarkEnd w:id="22967"/>
    </w:p>
    <w:p w:rsidR="000D173F" w:rsidRDefault="000D173F" w:rsidP="00AC0211">
      <w:pPr>
        <w:rPr>
          <w:rtl/>
        </w:rPr>
      </w:pPr>
      <w:bookmarkStart w:id="22968" w:name="_ETM_Q59_189447"/>
      <w:bookmarkStart w:id="22969" w:name="_ETM_Q59_189491"/>
      <w:bookmarkEnd w:id="22968"/>
      <w:bookmarkEnd w:id="22969"/>
    </w:p>
    <w:p w:rsidR="000D173F" w:rsidRDefault="000D173F" w:rsidP="009A7B2F">
      <w:pPr>
        <w:pStyle w:val="a6"/>
        <w:rPr>
          <w:rtl/>
        </w:rPr>
      </w:pPr>
      <w:bookmarkStart w:id="22970" w:name="_ETM_Q59_189704"/>
      <w:bookmarkStart w:id="22971" w:name="_ETM_Q59_189756"/>
      <w:bookmarkStart w:id="22972" w:name="ET_subject_620645_12"/>
      <w:bookmarkEnd w:id="22970"/>
      <w:bookmarkEnd w:id="22971"/>
      <w:r w:rsidRPr="00A95190">
        <w:rPr>
          <w:rStyle w:val="TagStyle"/>
          <w:rtl/>
        </w:rPr>
        <w:t xml:space="preserve"> &lt;&lt; נושא &gt;&gt; </w:t>
      </w:r>
      <w:bookmarkStart w:id="22973" w:name="_Toc53659360"/>
      <w:bookmarkStart w:id="22974" w:name="_Toc53659651"/>
      <w:bookmarkStart w:id="22975" w:name="_Toc54616359"/>
      <w:r>
        <w:rPr>
          <w:rtl/>
        </w:rPr>
        <w:t>הודעת הממשלה על הפסקת כהונתו של סגן שר</w:t>
      </w:r>
      <w:r>
        <w:rPr>
          <w:rFonts w:hint="cs"/>
          <w:rtl/>
        </w:rPr>
        <w:t>, על צירוף שר ועל שינוי בחלוקת התפקידים בממשלה</w:t>
      </w:r>
      <w:bookmarkEnd w:id="22973"/>
      <w:bookmarkEnd w:id="22974"/>
      <w:bookmarkEnd w:id="22975"/>
      <w:r w:rsidRPr="00A95190">
        <w:rPr>
          <w:rStyle w:val="TagStyle"/>
          <w:rtl/>
        </w:rPr>
        <w:t xml:space="preserve"> &lt;&lt; נושא &gt;&gt;</w:t>
      </w:r>
      <w:r>
        <w:rPr>
          <w:rtl/>
        </w:rPr>
        <w:t xml:space="preserve"> </w:t>
      </w:r>
      <w:bookmarkEnd w:id="22972"/>
    </w:p>
    <w:p w:rsidR="000D173F" w:rsidRPr="002B5993" w:rsidRDefault="000D173F" w:rsidP="00AC0211">
      <w:pPr>
        <w:rPr>
          <w:rtl/>
        </w:rPr>
      </w:pPr>
    </w:p>
    <w:p w:rsidR="000D173F" w:rsidRDefault="000D173F" w:rsidP="00AC0211">
      <w:pPr>
        <w:pStyle w:val="af6"/>
        <w:keepNext/>
        <w:rPr>
          <w:rtl/>
        </w:rPr>
      </w:pPr>
      <w:r w:rsidRPr="00A95190">
        <w:rPr>
          <w:rStyle w:val="TagStyle"/>
          <w:rtl/>
        </w:rPr>
        <w:t xml:space="preserve"> &lt;&lt; יור &gt;&gt; </w:t>
      </w:r>
      <w:r>
        <w:rPr>
          <w:rtl/>
        </w:rPr>
        <w:t>היו"ר יריב לוין:</w:t>
      </w:r>
      <w:r w:rsidRPr="00A95190">
        <w:rPr>
          <w:rStyle w:val="TagStyle"/>
          <w:rtl/>
        </w:rPr>
        <w:t xml:space="preserve"> &lt;&lt; יור &gt;&gt;</w:t>
      </w:r>
      <w:r>
        <w:rPr>
          <w:rtl/>
        </w:rPr>
        <w:t xml:space="preserve"> </w:t>
      </w:r>
    </w:p>
    <w:p w:rsidR="000D173F" w:rsidRDefault="000D173F" w:rsidP="00FD4F5E">
      <w:pPr>
        <w:rPr>
          <w:rtl/>
          <w:lang w:eastAsia="he-IL"/>
        </w:rPr>
      </w:pPr>
    </w:p>
    <w:p w:rsidR="000D173F" w:rsidRDefault="000D173F" w:rsidP="004B7296">
      <w:pPr>
        <w:rPr>
          <w:rtl/>
        </w:rPr>
      </w:pPr>
      <w:bookmarkStart w:id="22976" w:name="_ETM_Q59_193000"/>
      <w:bookmarkStart w:id="22977" w:name="_ETM_Q59_188000"/>
      <w:bookmarkStart w:id="22978" w:name="_ETM_Q59_189379"/>
      <w:bookmarkEnd w:id="22976"/>
      <w:bookmarkEnd w:id="22977"/>
      <w:bookmarkEnd w:id="22978"/>
      <w:r>
        <w:rPr>
          <w:rtl/>
        </w:rPr>
        <w:t xml:space="preserve">מכאן </w:t>
      </w:r>
      <w:bookmarkStart w:id="22979" w:name="_ETM_Q59_189799"/>
      <w:bookmarkEnd w:id="22979"/>
      <w:r>
        <w:rPr>
          <w:rtl/>
        </w:rPr>
        <w:t xml:space="preserve">אנחנו </w:t>
      </w:r>
      <w:bookmarkStart w:id="22980" w:name="_ETM_Q59_190190"/>
      <w:bookmarkEnd w:id="22980"/>
      <w:r>
        <w:rPr>
          <w:rtl/>
        </w:rPr>
        <w:t xml:space="preserve">עוברים </w:t>
      </w:r>
      <w:bookmarkStart w:id="22981" w:name="_ETM_Q59_190759"/>
      <w:bookmarkEnd w:id="22981"/>
      <w:r>
        <w:rPr>
          <w:rtl/>
        </w:rPr>
        <w:t xml:space="preserve">לנושא </w:t>
      </w:r>
      <w:bookmarkStart w:id="22982" w:name="_ETM_Q59_191299"/>
      <w:bookmarkEnd w:id="22982"/>
      <w:r>
        <w:rPr>
          <w:rtl/>
        </w:rPr>
        <w:t xml:space="preserve">הבא </w:t>
      </w:r>
      <w:bookmarkStart w:id="22983" w:name="_ETM_Q59_193190"/>
      <w:bookmarkEnd w:id="22983"/>
      <w:r w:rsidR="004B7296">
        <w:rPr>
          <w:rFonts w:hint="cs"/>
          <w:rtl/>
        </w:rPr>
        <w:t xml:space="preserve">– </w:t>
      </w:r>
      <w:r>
        <w:rPr>
          <w:rtl/>
        </w:rPr>
        <w:t xml:space="preserve">הודעת </w:t>
      </w:r>
      <w:bookmarkStart w:id="22984" w:name="_ETM_Q59_193550"/>
      <w:bookmarkEnd w:id="22984"/>
      <w:r>
        <w:rPr>
          <w:rtl/>
        </w:rPr>
        <w:t xml:space="preserve">הממשלה </w:t>
      </w:r>
      <w:bookmarkStart w:id="22985" w:name="_ETM_Q59_194000"/>
      <w:bookmarkEnd w:id="22985"/>
      <w:r>
        <w:rPr>
          <w:rtl/>
        </w:rPr>
        <w:t xml:space="preserve">בהתאם </w:t>
      </w:r>
      <w:bookmarkStart w:id="22986" w:name="_ETM_Q59_194270"/>
      <w:bookmarkEnd w:id="22986"/>
      <w:r>
        <w:rPr>
          <w:rtl/>
        </w:rPr>
        <w:t xml:space="preserve">לסעיף </w:t>
      </w:r>
      <w:bookmarkStart w:id="22987" w:name="_ETM_Q59_194540"/>
      <w:bookmarkEnd w:id="22987"/>
      <w:r>
        <w:rPr>
          <w:rtl/>
        </w:rPr>
        <w:t>9</w:t>
      </w:r>
      <w:bookmarkStart w:id="22988" w:name="_ETM_Q59_194840"/>
      <w:bookmarkEnd w:id="22988"/>
      <w:r>
        <w:rPr>
          <w:rFonts w:hint="cs"/>
          <w:rtl/>
        </w:rPr>
        <w:t>(א)(</w:t>
      </w:r>
      <w:bookmarkStart w:id="22989" w:name="_ETM_Q59_194990"/>
      <w:bookmarkEnd w:id="22989"/>
      <w:r>
        <w:rPr>
          <w:rtl/>
        </w:rPr>
        <w:t>8</w:t>
      </w:r>
      <w:r>
        <w:rPr>
          <w:rFonts w:hint="cs"/>
          <w:rtl/>
        </w:rPr>
        <w:t>)</w:t>
      </w:r>
      <w:r>
        <w:rPr>
          <w:rtl/>
        </w:rPr>
        <w:t xml:space="preserve"> </w:t>
      </w:r>
      <w:bookmarkStart w:id="22990" w:name="_ETM_Q59_195290"/>
      <w:bookmarkEnd w:id="22990"/>
      <w:r>
        <w:rPr>
          <w:rtl/>
        </w:rPr>
        <w:t>לחוק</w:t>
      </w:r>
      <w:r>
        <w:rPr>
          <w:rFonts w:hint="cs"/>
          <w:rtl/>
        </w:rPr>
        <w:t xml:space="preserve"> </w:t>
      </w:r>
      <w:bookmarkStart w:id="22991" w:name="_ETM_Q59_195559"/>
      <w:bookmarkEnd w:id="22991"/>
      <w:r>
        <w:rPr>
          <w:rtl/>
        </w:rPr>
        <w:t>הממשלה</w:t>
      </w:r>
      <w:bookmarkStart w:id="22992" w:name="_ETM_Q59_196100"/>
      <w:bookmarkStart w:id="22993" w:name="_ETM_Q59_196610"/>
      <w:bookmarkEnd w:id="22992"/>
      <w:bookmarkEnd w:id="22993"/>
      <w:r>
        <w:rPr>
          <w:rFonts w:hint="cs"/>
          <w:rtl/>
        </w:rPr>
        <w:t>, התשס"א</w:t>
      </w:r>
      <w:r>
        <w:rPr>
          <w:rFonts w:hint="eastAsia"/>
          <w:rtl/>
        </w:rPr>
        <w:t>–</w:t>
      </w:r>
      <w:r>
        <w:rPr>
          <w:rtl/>
        </w:rPr>
        <w:t>2001</w:t>
      </w:r>
      <w:r>
        <w:rPr>
          <w:rFonts w:hint="cs"/>
          <w:rtl/>
        </w:rPr>
        <w:t>,</w:t>
      </w:r>
      <w:r>
        <w:rPr>
          <w:rtl/>
        </w:rPr>
        <w:t xml:space="preserve"> </w:t>
      </w:r>
      <w:bookmarkStart w:id="22994" w:name="_ETM_Q59_197239"/>
      <w:bookmarkEnd w:id="22994"/>
      <w:r>
        <w:rPr>
          <w:rFonts w:hint="cs"/>
          <w:rtl/>
        </w:rPr>
        <w:t>ש</w:t>
      </w:r>
      <w:r>
        <w:rPr>
          <w:rtl/>
        </w:rPr>
        <w:t>לפי</w:t>
      </w:r>
      <w:bookmarkStart w:id="22995" w:name="_ETM_Q59_197480"/>
      <w:bookmarkEnd w:id="22995"/>
      <w:r>
        <w:rPr>
          <w:rtl/>
        </w:rPr>
        <w:t xml:space="preserve">ה </w:t>
      </w:r>
      <w:bookmarkStart w:id="22996" w:name="_ETM_Q59_197510"/>
      <w:bookmarkEnd w:id="22996"/>
      <w:r>
        <w:rPr>
          <w:rtl/>
        </w:rPr>
        <w:t xml:space="preserve">כהונתו </w:t>
      </w:r>
      <w:bookmarkStart w:id="22997" w:name="_ETM_Q59_197989"/>
      <w:bookmarkEnd w:id="22997"/>
      <w:r>
        <w:rPr>
          <w:rtl/>
        </w:rPr>
        <w:t xml:space="preserve">של </w:t>
      </w:r>
      <w:bookmarkStart w:id="22998" w:name="_ETM_Q59_198170"/>
      <w:bookmarkEnd w:id="22998"/>
      <w:r>
        <w:rPr>
          <w:rtl/>
        </w:rPr>
        <w:t xml:space="preserve">סגן </w:t>
      </w:r>
      <w:bookmarkStart w:id="22999" w:name="_ETM_Q59_198410"/>
      <w:bookmarkEnd w:id="22999"/>
      <w:r>
        <w:rPr>
          <w:rtl/>
        </w:rPr>
        <w:t xml:space="preserve">השר </w:t>
      </w:r>
      <w:bookmarkStart w:id="23000" w:name="_ETM_Q59_198680"/>
      <w:bookmarkEnd w:id="23000"/>
      <w:r>
        <w:rPr>
          <w:rtl/>
        </w:rPr>
        <w:t xml:space="preserve">במשרד </w:t>
      </w:r>
      <w:bookmarkStart w:id="23001" w:name="_ETM_Q59_199130"/>
      <w:bookmarkEnd w:id="23001"/>
      <w:r>
        <w:rPr>
          <w:rtl/>
        </w:rPr>
        <w:t xml:space="preserve">האוצר </w:t>
      </w:r>
      <w:bookmarkStart w:id="23002" w:name="_ETM_Q59_199430"/>
      <w:bookmarkEnd w:id="23002"/>
      <w:r>
        <w:rPr>
          <w:rtl/>
        </w:rPr>
        <w:t xml:space="preserve">יצחק </w:t>
      </w:r>
      <w:bookmarkStart w:id="23003" w:name="_ETM_Q59_199820"/>
      <w:bookmarkEnd w:id="23003"/>
      <w:r>
        <w:rPr>
          <w:rtl/>
        </w:rPr>
        <w:t xml:space="preserve">כהן </w:t>
      </w:r>
      <w:bookmarkStart w:id="23004" w:name="_ETM_Q59_200090"/>
      <w:bookmarkEnd w:id="23004"/>
      <w:r>
        <w:rPr>
          <w:rtl/>
        </w:rPr>
        <w:t xml:space="preserve">נפסקה </w:t>
      </w:r>
      <w:bookmarkStart w:id="23005" w:name="_ETM_Q59_201180"/>
      <w:bookmarkEnd w:id="23005"/>
      <w:r>
        <w:rPr>
          <w:rtl/>
        </w:rPr>
        <w:t>ביום</w:t>
      </w:r>
      <w:r>
        <w:rPr>
          <w:rFonts w:hint="cs"/>
          <w:rtl/>
        </w:rPr>
        <w:t xml:space="preserve"> 14 באוקטובר </w:t>
      </w:r>
      <w:r>
        <w:rPr>
          <w:rtl/>
        </w:rPr>
        <w:t xml:space="preserve">2020 </w:t>
      </w:r>
      <w:bookmarkStart w:id="23006" w:name="_ETM_Q59_203010"/>
      <w:bookmarkEnd w:id="23006"/>
      <w:r>
        <w:rPr>
          <w:rtl/>
        </w:rPr>
        <w:t xml:space="preserve">בשעה </w:t>
      </w:r>
      <w:bookmarkStart w:id="23007" w:name="_ETM_Q59_203369"/>
      <w:bookmarkEnd w:id="23007"/>
      <w:r>
        <w:rPr>
          <w:rtl/>
        </w:rPr>
        <w:t>12:00</w:t>
      </w:r>
      <w:r>
        <w:rPr>
          <w:rFonts w:hint="cs"/>
          <w:rtl/>
        </w:rPr>
        <w:t>,</w:t>
      </w:r>
      <w:r>
        <w:rPr>
          <w:rtl/>
        </w:rPr>
        <w:t xml:space="preserve"> </w:t>
      </w:r>
      <w:bookmarkStart w:id="23008" w:name="_ETM_Q59_203910"/>
      <w:bookmarkStart w:id="23009" w:name="_ETM_Q59_204480"/>
      <w:bookmarkEnd w:id="23008"/>
      <w:bookmarkEnd w:id="23009"/>
      <w:r>
        <w:rPr>
          <w:rtl/>
        </w:rPr>
        <w:t xml:space="preserve">וזאת </w:t>
      </w:r>
      <w:bookmarkStart w:id="23010" w:name="_ETM_Q59_204720"/>
      <w:bookmarkEnd w:id="23010"/>
      <w:r>
        <w:rPr>
          <w:rtl/>
        </w:rPr>
        <w:t xml:space="preserve">בהתאם </w:t>
      </w:r>
      <w:bookmarkStart w:id="23011" w:name="_ETM_Q59_205020"/>
      <w:bookmarkEnd w:id="23011"/>
      <w:r>
        <w:rPr>
          <w:rtl/>
        </w:rPr>
        <w:t xml:space="preserve">לסעיף </w:t>
      </w:r>
      <w:bookmarkStart w:id="23012" w:name="_ETM_Q59_205289"/>
      <w:bookmarkEnd w:id="23012"/>
      <w:r>
        <w:rPr>
          <w:rtl/>
        </w:rPr>
        <w:t>26</w:t>
      </w:r>
      <w:r>
        <w:rPr>
          <w:rFonts w:hint="cs"/>
          <w:rtl/>
        </w:rPr>
        <w:t>(</w:t>
      </w:r>
      <w:bookmarkStart w:id="23013" w:name="_ETM_Q59_205800"/>
      <w:bookmarkEnd w:id="23013"/>
      <w:r>
        <w:rPr>
          <w:rtl/>
        </w:rPr>
        <w:t>1</w:t>
      </w:r>
      <w:r>
        <w:rPr>
          <w:rFonts w:hint="cs"/>
          <w:rtl/>
        </w:rPr>
        <w:t>)</w:t>
      </w:r>
      <w:r>
        <w:rPr>
          <w:rtl/>
        </w:rPr>
        <w:t xml:space="preserve"> </w:t>
      </w:r>
      <w:bookmarkStart w:id="23014" w:name="_ETM_Q59_206039"/>
      <w:bookmarkEnd w:id="23014"/>
      <w:r>
        <w:rPr>
          <w:rtl/>
        </w:rPr>
        <w:t>לחוק</w:t>
      </w:r>
      <w:bookmarkStart w:id="23015" w:name="_ETM_Q59_206279"/>
      <w:bookmarkEnd w:id="23015"/>
      <w:r>
        <w:rPr>
          <w:rFonts w:hint="cs"/>
          <w:rtl/>
        </w:rPr>
        <w:t>-</w:t>
      </w:r>
      <w:r>
        <w:rPr>
          <w:rtl/>
        </w:rPr>
        <w:t>יסוד</w:t>
      </w:r>
      <w:r>
        <w:rPr>
          <w:rFonts w:hint="cs"/>
          <w:rtl/>
        </w:rPr>
        <w:t>:</w:t>
      </w:r>
      <w:r>
        <w:rPr>
          <w:rtl/>
        </w:rPr>
        <w:t xml:space="preserve"> </w:t>
      </w:r>
      <w:bookmarkStart w:id="23016" w:name="_ETM_Q59_206579"/>
      <w:bookmarkEnd w:id="23016"/>
      <w:r>
        <w:rPr>
          <w:rtl/>
        </w:rPr>
        <w:t>הממשלה</w:t>
      </w:r>
      <w:r>
        <w:rPr>
          <w:rFonts w:hint="cs"/>
          <w:rtl/>
        </w:rPr>
        <w:t>,</w:t>
      </w:r>
      <w:r>
        <w:rPr>
          <w:rtl/>
        </w:rPr>
        <w:t xml:space="preserve"> </w:t>
      </w:r>
      <w:bookmarkStart w:id="23017" w:name="_ETM_Q59_207599"/>
      <w:bookmarkEnd w:id="23017"/>
      <w:r>
        <w:rPr>
          <w:rtl/>
        </w:rPr>
        <w:t xml:space="preserve">בתום </w:t>
      </w:r>
      <w:bookmarkStart w:id="23018" w:name="_ETM_Q59_207930"/>
      <w:bookmarkEnd w:id="23018"/>
      <w:r>
        <w:rPr>
          <w:rtl/>
        </w:rPr>
        <w:t xml:space="preserve">48 </w:t>
      </w:r>
      <w:bookmarkStart w:id="23019" w:name="_ETM_Q59_208590"/>
      <w:bookmarkEnd w:id="23019"/>
      <w:r>
        <w:rPr>
          <w:rtl/>
        </w:rPr>
        <w:t xml:space="preserve">שעות </w:t>
      </w:r>
      <w:bookmarkStart w:id="23020" w:name="_ETM_Q59_208830"/>
      <w:bookmarkEnd w:id="23020"/>
      <w:r>
        <w:rPr>
          <w:rtl/>
        </w:rPr>
        <w:t xml:space="preserve">מהמועד </w:t>
      </w:r>
      <w:bookmarkStart w:id="23021" w:name="_ETM_Q59_209189"/>
      <w:bookmarkEnd w:id="23021"/>
      <w:r>
        <w:rPr>
          <w:rtl/>
        </w:rPr>
        <w:t xml:space="preserve">שבו </w:t>
      </w:r>
      <w:bookmarkStart w:id="23022" w:name="_ETM_Q59_209430"/>
      <w:bookmarkEnd w:id="23022"/>
      <w:r>
        <w:rPr>
          <w:rtl/>
        </w:rPr>
        <w:t xml:space="preserve">מסר </w:t>
      </w:r>
      <w:bookmarkStart w:id="23023" w:name="_ETM_Q59_209790"/>
      <w:bookmarkEnd w:id="23023"/>
      <w:r>
        <w:rPr>
          <w:rtl/>
        </w:rPr>
        <w:t xml:space="preserve">סגן </w:t>
      </w:r>
      <w:bookmarkStart w:id="23024" w:name="_ETM_Q59_210029"/>
      <w:bookmarkEnd w:id="23024"/>
      <w:r>
        <w:rPr>
          <w:rtl/>
        </w:rPr>
        <w:t xml:space="preserve">השר </w:t>
      </w:r>
      <w:bookmarkStart w:id="23025" w:name="_ETM_Q59_210360"/>
      <w:bookmarkEnd w:id="23025"/>
      <w:r>
        <w:rPr>
          <w:rtl/>
        </w:rPr>
        <w:t xml:space="preserve">את </w:t>
      </w:r>
      <w:bookmarkStart w:id="23026" w:name="_ETM_Q59_210450"/>
      <w:bookmarkEnd w:id="23026"/>
      <w:r>
        <w:rPr>
          <w:rtl/>
        </w:rPr>
        <w:t xml:space="preserve">כתב </w:t>
      </w:r>
      <w:bookmarkStart w:id="23027" w:name="_ETM_Q59_210689"/>
      <w:bookmarkEnd w:id="23027"/>
      <w:r>
        <w:rPr>
          <w:rtl/>
        </w:rPr>
        <w:t xml:space="preserve">התפטרותו </w:t>
      </w:r>
      <w:bookmarkStart w:id="23028" w:name="_ETM_Q59_211200"/>
      <w:bookmarkEnd w:id="23028"/>
      <w:r>
        <w:rPr>
          <w:rtl/>
        </w:rPr>
        <w:t xml:space="preserve">לשר </w:t>
      </w:r>
      <w:bookmarkStart w:id="23029" w:name="_ETM_Q59_211560"/>
      <w:bookmarkEnd w:id="23029"/>
      <w:r>
        <w:rPr>
          <w:rtl/>
        </w:rPr>
        <w:t>האוצר</w:t>
      </w:r>
      <w:r>
        <w:rPr>
          <w:rFonts w:hint="cs"/>
          <w:rtl/>
        </w:rPr>
        <w:t>.</w:t>
      </w:r>
      <w:bookmarkStart w:id="23030" w:name="_ETM_Q59_212680"/>
      <w:bookmarkStart w:id="23031" w:name="_ETM_Q59_213010"/>
      <w:bookmarkEnd w:id="23030"/>
      <w:bookmarkEnd w:id="23031"/>
    </w:p>
    <w:p w:rsidR="000D173F" w:rsidRDefault="000D173F" w:rsidP="00AC0211">
      <w:pPr>
        <w:rPr>
          <w:rtl/>
        </w:rPr>
      </w:pPr>
    </w:p>
    <w:p w:rsidR="000D173F" w:rsidRDefault="000D173F" w:rsidP="00E30893">
      <w:pPr>
        <w:rPr>
          <w:rtl/>
        </w:rPr>
      </w:pPr>
      <w:r>
        <w:rPr>
          <w:rFonts w:hint="cs"/>
          <w:rtl/>
        </w:rPr>
        <w:t xml:space="preserve">הודעה </w:t>
      </w:r>
      <w:r>
        <w:rPr>
          <w:rtl/>
        </w:rPr>
        <w:t xml:space="preserve">נוספת </w:t>
      </w:r>
      <w:bookmarkStart w:id="23032" w:name="_ETM_Q59_213520"/>
      <w:bookmarkEnd w:id="23032"/>
      <w:r>
        <w:rPr>
          <w:rtl/>
        </w:rPr>
        <w:t xml:space="preserve">של </w:t>
      </w:r>
      <w:bookmarkStart w:id="23033" w:name="_ETM_Q59_213640"/>
      <w:bookmarkEnd w:id="23033"/>
      <w:r>
        <w:rPr>
          <w:rtl/>
        </w:rPr>
        <w:t xml:space="preserve">הממשלה </w:t>
      </w:r>
      <w:bookmarkStart w:id="23034" w:name="_ETM_Q59_214120"/>
      <w:bookmarkEnd w:id="23034"/>
      <w:r w:rsidR="00E30893">
        <w:rPr>
          <w:rFonts w:hint="cs"/>
          <w:rtl/>
        </w:rPr>
        <w:t xml:space="preserve">– </w:t>
      </w:r>
      <w:r>
        <w:rPr>
          <w:rtl/>
        </w:rPr>
        <w:t xml:space="preserve">בהתאם </w:t>
      </w:r>
      <w:bookmarkStart w:id="23035" w:name="_ETM_Q59_214420"/>
      <w:bookmarkEnd w:id="23035"/>
      <w:r>
        <w:rPr>
          <w:rtl/>
        </w:rPr>
        <w:t xml:space="preserve">לסעיף </w:t>
      </w:r>
      <w:bookmarkStart w:id="23036" w:name="_ETM_Q59_214690"/>
      <w:bookmarkEnd w:id="23036"/>
      <w:r>
        <w:rPr>
          <w:rtl/>
        </w:rPr>
        <w:t>43</w:t>
      </w:r>
      <w:bookmarkStart w:id="23037" w:name="_ETM_Q59_215290"/>
      <w:bookmarkEnd w:id="23037"/>
      <w:r>
        <w:rPr>
          <w:rtl/>
        </w:rPr>
        <w:t>ד</w:t>
      </w:r>
      <w:r>
        <w:rPr>
          <w:rFonts w:hint="cs"/>
          <w:rtl/>
        </w:rPr>
        <w:t>(ו)</w:t>
      </w:r>
      <w:bookmarkStart w:id="23038" w:name="_ETM_Q59_215530"/>
      <w:bookmarkEnd w:id="23038"/>
      <w:r>
        <w:rPr>
          <w:rtl/>
        </w:rPr>
        <w:t xml:space="preserve"> </w:t>
      </w:r>
      <w:bookmarkStart w:id="23039" w:name="_ETM_Q59_216010"/>
      <w:bookmarkEnd w:id="23039"/>
      <w:r>
        <w:rPr>
          <w:rtl/>
        </w:rPr>
        <w:t>לחוק</w:t>
      </w:r>
      <w:bookmarkStart w:id="23040" w:name="_ETM_Q59_216579"/>
      <w:bookmarkEnd w:id="23040"/>
      <w:r>
        <w:rPr>
          <w:rFonts w:hint="cs"/>
          <w:rtl/>
        </w:rPr>
        <w:t>-</w:t>
      </w:r>
      <w:r>
        <w:rPr>
          <w:rtl/>
        </w:rPr>
        <w:t>יסוד</w:t>
      </w:r>
      <w:r>
        <w:rPr>
          <w:rFonts w:hint="cs"/>
          <w:rtl/>
        </w:rPr>
        <w:t>:</w:t>
      </w:r>
      <w:r>
        <w:rPr>
          <w:rtl/>
        </w:rPr>
        <w:t xml:space="preserve"> </w:t>
      </w:r>
      <w:bookmarkStart w:id="23041" w:name="_ETM_Q59_216879"/>
      <w:bookmarkEnd w:id="23041"/>
      <w:r>
        <w:rPr>
          <w:rtl/>
        </w:rPr>
        <w:t xml:space="preserve">הממשלה </w:t>
      </w:r>
      <w:bookmarkStart w:id="23042" w:name="_ETM_Q59_217420"/>
      <w:bookmarkEnd w:id="23042"/>
      <w:r>
        <w:rPr>
          <w:rtl/>
        </w:rPr>
        <w:t>ועל</w:t>
      </w:r>
      <w:r>
        <w:rPr>
          <w:rFonts w:hint="cs"/>
          <w:rtl/>
        </w:rPr>
        <w:t xml:space="preserve"> </w:t>
      </w:r>
      <w:r>
        <w:rPr>
          <w:rtl/>
        </w:rPr>
        <w:t xml:space="preserve">פי </w:t>
      </w:r>
      <w:bookmarkStart w:id="23043" w:name="_ETM_Q59_217780"/>
      <w:bookmarkEnd w:id="23043"/>
      <w:r>
        <w:rPr>
          <w:rtl/>
        </w:rPr>
        <w:t xml:space="preserve">הצעת </w:t>
      </w:r>
      <w:bookmarkStart w:id="23044" w:name="_ETM_Q59_218110"/>
      <w:bookmarkEnd w:id="23044"/>
      <w:r>
        <w:rPr>
          <w:rtl/>
        </w:rPr>
        <w:t xml:space="preserve">ראש </w:t>
      </w:r>
      <w:bookmarkStart w:id="23045" w:name="_ETM_Q59_218320"/>
      <w:bookmarkEnd w:id="23045"/>
      <w:r>
        <w:rPr>
          <w:rtl/>
        </w:rPr>
        <w:t>הממשלה</w:t>
      </w:r>
      <w:r>
        <w:rPr>
          <w:rFonts w:hint="cs"/>
          <w:rtl/>
        </w:rPr>
        <w:t>,</w:t>
      </w:r>
      <w:r>
        <w:rPr>
          <w:rtl/>
        </w:rPr>
        <w:t xml:space="preserve"> </w:t>
      </w:r>
      <w:bookmarkStart w:id="23046" w:name="_ETM_Q59_218800"/>
      <w:bookmarkEnd w:id="23046"/>
      <w:r>
        <w:rPr>
          <w:rtl/>
        </w:rPr>
        <w:t xml:space="preserve">בדבר </w:t>
      </w:r>
      <w:bookmarkStart w:id="23047" w:name="_ETM_Q59_219100"/>
      <w:bookmarkEnd w:id="23047"/>
      <w:r>
        <w:rPr>
          <w:rtl/>
        </w:rPr>
        <w:t xml:space="preserve">החלטתה </w:t>
      </w:r>
      <w:bookmarkStart w:id="23048" w:name="_ETM_Q59_220809"/>
      <w:bookmarkEnd w:id="23048"/>
      <w:r>
        <w:rPr>
          <w:rtl/>
        </w:rPr>
        <w:t xml:space="preserve">לצרף </w:t>
      </w:r>
      <w:bookmarkStart w:id="23049" w:name="_ETM_Q59_221469"/>
      <w:bookmarkEnd w:id="23049"/>
      <w:r>
        <w:rPr>
          <w:rtl/>
        </w:rPr>
        <w:t xml:space="preserve">את </w:t>
      </w:r>
      <w:bookmarkStart w:id="23050" w:name="_ETM_Q59_221590"/>
      <w:bookmarkEnd w:id="23050"/>
      <w:r>
        <w:rPr>
          <w:rtl/>
        </w:rPr>
        <w:t xml:space="preserve">חבר </w:t>
      </w:r>
      <w:bookmarkStart w:id="23051" w:name="_ETM_Q59_221829"/>
      <w:bookmarkEnd w:id="23051"/>
      <w:r>
        <w:rPr>
          <w:rtl/>
        </w:rPr>
        <w:t xml:space="preserve">הכנסת </w:t>
      </w:r>
      <w:bookmarkStart w:id="23052" w:name="_ETM_Q59_222100"/>
      <w:bookmarkEnd w:id="23052"/>
      <w:r>
        <w:rPr>
          <w:rtl/>
        </w:rPr>
        <w:t xml:space="preserve">יצחק </w:t>
      </w:r>
      <w:bookmarkStart w:id="23053" w:name="_ETM_Q59_222430"/>
      <w:bookmarkEnd w:id="23053"/>
      <w:r>
        <w:rPr>
          <w:rtl/>
        </w:rPr>
        <w:t xml:space="preserve">כהן </w:t>
      </w:r>
      <w:bookmarkStart w:id="23054" w:name="_ETM_Q59_222640"/>
      <w:bookmarkEnd w:id="23054"/>
      <w:r>
        <w:rPr>
          <w:rtl/>
        </w:rPr>
        <w:t xml:space="preserve">כשר </w:t>
      </w:r>
      <w:bookmarkStart w:id="23055" w:name="_ETM_Q59_222940"/>
      <w:bookmarkEnd w:id="23055"/>
      <w:r>
        <w:rPr>
          <w:rtl/>
        </w:rPr>
        <w:t xml:space="preserve">נוסף </w:t>
      </w:r>
      <w:bookmarkStart w:id="23056" w:name="_ETM_Q59_223300"/>
      <w:bookmarkEnd w:id="23056"/>
      <w:r>
        <w:rPr>
          <w:rtl/>
        </w:rPr>
        <w:t>לממשלה</w:t>
      </w:r>
      <w:r>
        <w:rPr>
          <w:rFonts w:hint="cs"/>
          <w:rtl/>
        </w:rPr>
        <w:t>.</w:t>
      </w:r>
      <w:r>
        <w:rPr>
          <w:rtl/>
        </w:rPr>
        <w:t xml:space="preserve"> </w:t>
      </w:r>
      <w:bookmarkStart w:id="23057" w:name="_ETM_Q59_223899"/>
      <w:bookmarkEnd w:id="23057"/>
      <w:r>
        <w:rPr>
          <w:rtl/>
        </w:rPr>
        <w:t>על</w:t>
      </w:r>
      <w:r>
        <w:rPr>
          <w:rFonts w:hint="cs"/>
          <w:rtl/>
        </w:rPr>
        <w:t xml:space="preserve"> </w:t>
      </w:r>
      <w:r>
        <w:rPr>
          <w:rtl/>
        </w:rPr>
        <w:t xml:space="preserve">כך </w:t>
      </w:r>
      <w:bookmarkStart w:id="23058" w:name="_ETM_Q59_224229"/>
      <w:bookmarkEnd w:id="23058"/>
      <w:r>
        <w:rPr>
          <w:rtl/>
        </w:rPr>
        <w:t xml:space="preserve">תתקיים </w:t>
      </w:r>
      <w:bookmarkStart w:id="23059" w:name="_ETM_Q59_224739"/>
      <w:bookmarkEnd w:id="23059"/>
      <w:r>
        <w:rPr>
          <w:rtl/>
        </w:rPr>
        <w:t>הצבעה</w:t>
      </w:r>
      <w:r>
        <w:rPr>
          <w:rFonts w:hint="cs"/>
          <w:rtl/>
        </w:rPr>
        <w:t>.</w:t>
      </w:r>
      <w:bookmarkStart w:id="23060" w:name="_ETM_Q59_225790"/>
      <w:bookmarkEnd w:id="23060"/>
      <w:r>
        <w:rPr>
          <w:rFonts w:hint="cs"/>
          <w:rtl/>
        </w:rPr>
        <w:t xml:space="preserve"> </w:t>
      </w:r>
    </w:p>
    <w:p w:rsidR="000D173F" w:rsidRDefault="000D173F" w:rsidP="00AC0211">
      <w:pPr>
        <w:rPr>
          <w:rtl/>
        </w:rPr>
      </w:pPr>
    </w:p>
    <w:p w:rsidR="000D173F" w:rsidRDefault="000D173F" w:rsidP="00AC0211">
      <w:pPr>
        <w:rPr>
          <w:rtl/>
        </w:rPr>
      </w:pPr>
      <w:r>
        <w:rPr>
          <w:rtl/>
        </w:rPr>
        <w:t>נוסף</w:t>
      </w:r>
      <w:r>
        <w:rPr>
          <w:rFonts w:hint="cs"/>
          <w:rtl/>
        </w:rPr>
        <w:t xml:space="preserve"> על כך</w:t>
      </w:r>
      <w:r>
        <w:rPr>
          <w:rtl/>
        </w:rPr>
        <w:t xml:space="preserve"> </w:t>
      </w:r>
      <w:bookmarkStart w:id="23061" w:name="_ETM_Q59_226570"/>
      <w:bookmarkEnd w:id="23061"/>
      <w:r>
        <w:rPr>
          <w:rFonts w:hint="cs"/>
          <w:rtl/>
        </w:rPr>
        <w:t xml:space="preserve">– </w:t>
      </w:r>
      <w:r>
        <w:rPr>
          <w:rtl/>
        </w:rPr>
        <w:t xml:space="preserve">הודעת </w:t>
      </w:r>
      <w:bookmarkStart w:id="23062" w:name="_ETM_Q59_226930"/>
      <w:bookmarkEnd w:id="23062"/>
      <w:r>
        <w:rPr>
          <w:rtl/>
        </w:rPr>
        <w:t xml:space="preserve">הממשלה </w:t>
      </w:r>
      <w:bookmarkStart w:id="23063" w:name="_ETM_Q59_227350"/>
      <w:bookmarkEnd w:id="23063"/>
      <w:r>
        <w:rPr>
          <w:rtl/>
        </w:rPr>
        <w:t xml:space="preserve">בהתאם </w:t>
      </w:r>
      <w:bookmarkStart w:id="23064" w:name="_ETM_Q59_227650"/>
      <w:bookmarkEnd w:id="23064"/>
      <w:r>
        <w:rPr>
          <w:rtl/>
        </w:rPr>
        <w:t xml:space="preserve">לסעיף </w:t>
      </w:r>
      <w:bookmarkStart w:id="23065" w:name="_ETM_Q59_227920"/>
      <w:bookmarkEnd w:id="23065"/>
      <w:r>
        <w:rPr>
          <w:rtl/>
        </w:rPr>
        <w:t>31</w:t>
      </w:r>
      <w:bookmarkStart w:id="23066" w:name="_ETM_Q59_228550"/>
      <w:bookmarkEnd w:id="23066"/>
      <w:r>
        <w:rPr>
          <w:rFonts w:hint="cs"/>
          <w:rtl/>
        </w:rPr>
        <w:t>(</w:t>
      </w:r>
      <w:r>
        <w:rPr>
          <w:rtl/>
        </w:rPr>
        <w:t>א</w:t>
      </w:r>
      <w:r>
        <w:rPr>
          <w:rFonts w:hint="cs"/>
          <w:rtl/>
        </w:rPr>
        <w:t>)</w:t>
      </w:r>
      <w:r>
        <w:rPr>
          <w:rtl/>
        </w:rPr>
        <w:t xml:space="preserve"> </w:t>
      </w:r>
      <w:bookmarkStart w:id="23067" w:name="_ETM_Q59_228820"/>
      <w:bookmarkEnd w:id="23067"/>
      <w:r>
        <w:rPr>
          <w:rtl/>
        </w:rPr>
        <w:t>לחוק</w:t>
      </w:r>
      <w:bookmarkStart w:id="23068" w:name="_ETM_Q59_229090"/>
      <w:bookmarkEnd w:id="23068"/>
      <w:r>
        <w:rPr>
          <w:rFonts w:hint="cs"/>
          <w:rtl/>
        </w:rPr>
        <w:t>-</w:t>
      </w:r>
      <w:r>
        <w:rPr>
          <w:rtl/>
        </w:rPr>
        <w:t>יסוד</w:t>
      </w:r>
      <w:r>
        <w:rPr>
          <w:rFonts w:hint="cs"/>
          <w:rtl/>
        </w:rPr>
        <w:t>:</w:t>
      </w:r>
      <w:r>
        <w:rPr>
          <w:rtl/>
        </w:rPr>
        <w:t xml:space="preserve"> </w:t>
      </w:r>
      <w:bookmarkStart w:id="23069" w:name="_ETM_Q59_229360"/>
      <w:bookmarkEnd w:id="23069"/>
      <w:r>
        <w:rPr>
          <w:rtl/>
        </w:rPr>
        <w:t xml:space="preserve">הממשלה </w:t>
      </w:r>
      <w:bookmarkStart w:id="23070" w:name="_ETM_Q59_229840"/>
      <w:bookmarkEnd w:id="23070"/>
      <w:r>
        <w:rPr>
          <w:rtl/>
        </w:rPr>
        <w:t xml:space="preserve">בדבר </w:t>
      </w:r>
      <w:bookmarkStart w:id="23071" w:name="_ETM_Q59_230110"/>
      <w:bookmarkEnd w:id="23071"/>
      <w:r>
        <w:rPr>
          <w:rtl/>
        </w:rPr>
        <w:t>החלטת</w:t>
      </w:r>
      <w:r>
        <w:rPr>
          <w:rFonts w:hint="cs"/>
          <w:rtl/>
        </w:rPr>
        <w:t>ה</w:t>
      </w:r>
      <w:r>
        <w:rPr>
          <w:rtl/>
        </w:rPr>
        <w:t xml:space="preserve"> </w:t>
      </w:r>
      <w:bookmarkStart w:id="23072" w:name="_ETM_Q59_230590"/>
      <w:bookmarkEnd w:id="23072"/>
      <w:r>
        <w:rPr>
          <w:rtl/>
        </w:rPr>
        <w:t xml:space="preserve">לשנות </w:t>
      </w:r>
      <w:bookmarkStart w:id="23073" w:name="_ETM_Q59_230979"/>
      <w:bookmarkEnd w:id="23073"/>
      <w:r>
        <w:rPr>
          <w:rtl/>
        </w:rPr>
        <w:t xml:space="preserve">את </w:t>
      </w:r>
      <w:bookmarkStart w:id="23074" w:name="_ETM_Q59_231100"/>
      <w:bookmarkEnd w:id="23074"/>
      <w:r>
        <w:rPr>
          <w:rtl/>
        </w:rPr>
        <w:t xml:space="preserve">חלוקת </w:t>
      </w:r>
      <w:bookmarkStart w:id="23075" w:name="_ETM_Q59_231460"/>
      <w:bookmarkEnd w:id="23075"/>
      <w:r>
        <w:rPr>
          <w:rtl/>
        </w:rPr>
        <w:t xml:space="preserve">התפקידים </w:t>
      </w:r>
      <w:bookmarkStart w:id="23076" w:name="_ETM_Q59_232030"/>
      <w:bookmarkEnd w:id="23076"/>
      <w:r>
        <w:rPr>
          <w:rtl/>
        </w:rPr>
        <w:t xml:space="preserve">בין </w:t>
      </w:r>
      <w:bookmarkStart w:id="23077" w:name="_ETM_Q59_232210"/>
      <w:bookmarkEnd w:id="23077"/>
      <w:r>
        <w:rPr>
          <w:rtl/>
        </w:rPr>
        <w:t>השרים</w:t>
      </w:r>
      <w:r>
        <w:rPr>
          <w:rFonts w:hint="cs"/>
          <w:rtl/>
        </w:rPr>
        <w:t xml:space="preserve"> כך</w:t>
      </w:r>
      <w:r>
        <w:rPr>
          <w:rtl/>
        </w:rPr>
        <w:t xml:space="preserve"> </w:t>
      </w:r>
      <w:bookmarkStart w:id="23078" w:name="_ETM_Q59_233190"/>
      <w:bookmarkStart w:id="23079" w:name="_ETM_Q59_233340"/>
      <w:bookmarkEnd w:id="23078"/>
      <w:bookmarkEnd w:id="23079"/>
      <w:r>
        <w:rPr>
          <w:rFonts w:hint="cs"/>
          <w:rtl/>
        </w:rPr>
        <w:t>שה</w:t>
      </w:r>
      <w:r>
        <w:rPr>
          <w:rtl/>
        </w:rPr>
        <w:t xml:space="preserve">שר </w:t>
      </w:r>
      <w:bookmarkStart w:id="23080" w:name="_ETM_Q59_233460"/>
      <w:bookmarkStart w:id="23081" w:name="_ETM_Q59_233700"/>
      <w:bookmarkEnd w:id="23080"/>
      <w:bookmarkEnd w:id="23081"/>
      <w:r>
        <w:rPr>
          <w:rtl/>
        </w:rPr>
        <w:t xml:space="preserve">יצחק </w:t>
      </w:r>
      <w:bookmarkStart w:id="23082" w:name="_ETM_Q59_234030"/>
      <w:bookmarkEnd w:id="23082"/>
      <w:r>
        <w:rPr>
          <w:rtl/>
        </w:rPr>
        <w:t xml:space="preserve">כהן </w:t>
      </w:r>
      <w:bookmarkStart w:id="23083" w:name="_ETM_Q59_234210"/>
      <w:bookmarkEnd w:id="23083"/>
      <w:r>
        <w:rPr>
          <w:rtl/>
        </w:rPr>
        <w:t xml:space="preserve">ישמש </w:t>
      </w:r>
      <w:bookmarkStart w:id="23084" w:name="_ETM_Q59_234540"/>
      <w:bookmarkEnd w:id="23084"/>
      <w:r>
        <w:rPr>
          <w:rtl/>
        </w:rPr>
        <w:t xml:space="preserve">שר </w:t>
      </w:r>
      <w:bookmarkStart w:id="23085" w:name="_ETM_Q59_234750"/>
      <w:bookmarkEnd w:id="23085"/>
      <w:r>
        <w:rPr>
          <w:rtl/>
        </w:rPr>
        <w:t xml:space="preserve">הבינוי </w:t>
      </w:r>
      <w:bookmarkStart w:id="23086" w:name="_ETM_Q59_235020"/>
      <w:bookmarkEnd w:id="23086"/>
      <w:r>
        <w:rPr>
          <w:rtl/>
        </w:rPr>
        <w:t>והשיכון</w:t>
      </w:r>
      <w:r>
        <w:rPr>
          <w:rFonts w:hint="cs"/>
          <w:rtl/>
        </w:rPr>
        <w:t>,</w:t>
      </w:r>
      <w:r>
        <w:rPr>
          <w:rtl/>
        </w:rPr>
        <w:t xml:space="preserve"> </w:t>
      </w:r>
      <w:bookmarkStart w:id="23087" w:name="_ETM_Q59_235470"/>
      <w:bookmarkEnd w:id="23087"/>
      <w:r>
        <w:rPr>
          <w:rtl/>
        </w:rPr>
        <w:t>וז</w:t>
      </w:r>
      <w:r>
        <w:rPr>
          <w:rFonts w:hint="cs"/>
          <w:rtl/>
        </w:rPr>
        <w:t>את</w:t>
      </w:r>
      <w:r>
        <w:rPr>
          <w:rtl/>
        </w:rPr>
        <w:t xml:space="preserve"> </w:t>
      </w:r>
      <w:bookmarkStart w:id="23088" w:name="_ETM_Q59_235650"/>
      <w:bookmarkEnd w:id="23088"/>
      <w:r>
        <w:rPr>
          <w:rtl/>
        </w:rPr>
        <w:t xml:space="preserve">במקום </w:t>
      </w:r>
      <w:bookmarkStart w:id="23089" w:name="_ETM_Q59_236010"/>
      <w:bookmarkEnd w:id="23089"/>
      <w:r>
        <w:rPr>
          <w:rFonts w:hint="cs"/>
          <w:rtl/>
        </w:rPr>
        <w:t>ראש הממשלה,</w:t>
      </w:r>
      <w:r>
        <w:rPr>
          <w:rtl/>
        </w:rPr>
        <w:t xml:space="preserve"> </w:t>
      </w:r>
      <w:bookmarkStart w:id="23090" w:name="_ETM_Q59_236640"/>
      <w:bookmarkEnd w:id="23090"/>
      <w:r>
        <w:rPr>
          <w:rtl/>
        </w:rPr>
        <w:t xml:space="preserve">שמילא </w:t>
      </w:r>
      <w:bookmarkStart w:id="23091" w:name="_ETM_Q59_236940"/>
      <w:bookmarkEnd w:id="23091"/>
      <w:r>
        <w:rPr>
          <w:rtl/>
        </w:rPr>
        <w:t xml:space="preserve">תפקיד </w:t>
      </w:r>
      <w:bookmarkStart w:id="23092" w:name="_ETM_Q59_237270"/>
      <w:bookmarkEnd w:id="23092"/>
      <w:r>
        <w:rPr>
          <w:rtl/>
        </w:rPr>
        <w:t xml:space="preserve">זה </w:t>
      </w:r>
      <w:bookmarkStart w:id="23093" w:name="_ETM_Q59_237450"/>
      <w:bookmarkEnd w:id="23093"/>
      <w:r>
        <w:rPr>
          <w:rtl/>
        </w:rPr>
        <w:t xml:space="preserve">בהתאם </w:t>
      </w:r>
      <w:bookmarkStart w:id="23094" w:name="_ETM_Q59_237720"/>
      <w:bookmarkEnd w:id="23094"/>
      <w:r>
        <w:rPr>
          <w:rtl/>
        </w:rPr>
        <w:t xml:space="preserve">לסעיף </w:t>
      </w:r>
      <w:bookmarkStart w:id="23095" w:name="_ETM_Q59_237989"/>
      <w:bookmarkEnd w:id="23095"/>
      <w:r>
        <w:rPr>
          <w:rtl/>
        </w:rPr>
        <w:t>43</w:t>
      </w:r>
      <w:bookmarkStart w:id="23096" w:name="_ETM_Q59_238680"/>
      <w:bookmarkEnd w:id="23096"/>
      <w:r>
        <w:rPr>
          <w:rtl/>
        </w:rPr>
        <w:t>ד</w:t>
      </w:r>
      <w:r>
        <w:rPr>
          <w:rFonts w:hint="cs"/>
          <w:rtl/>
        </w:rPr>
        <w:t>(ד)</w:t>
      </w:r>
      <w:r>
        <w:rPr>
          <w:rtl/>
        </w:rPr>
        <w:t xml:space="preserve"> </w:t>
      </w:r>
      <w:bookmarkStart w:id="23097" w:name="_ETM_Q59_238980"/>
      <w:bookmarkStart w:id="23098" w:name="_ETM_Q59_239489"/>
      <w:bookmarkStart w:id="23099" w:name="_ETM_Q59_239850"/>
      <w:bookmarkEnd w:id="23097"/>
      <w:bookmarkEnd w:id="23098"/>
      <w:bookmarkEnd w:id="23099"/>
      <w:r>
        <w:rPr>
          <w:rtl/>
        </w:rPr>
        <w:t>לחוק-יסוד</w:t>
      </w:r>
      <w:r>
        <w:rPr>
          <w:rFonts w:hint="cs"/>
          <w:rtl/>
        </w:rPr>
        <w:t>:</w:t>
      </w:r>
      <w:r>
        <w:rPr>
          <w:rtl/>
        </w:rPr>
        <w:t xml:space="preserve"> </w:t>
      </w:r>
      <w:bookmarkStart w:id="23100" w:name="_ETM_Q59_240390"/>
      <w:bookmarkEnd w:id="23100"/>
      <w:r>
        <w:rPr>
          <w:rtl/>
        </w:rPr>
        <w:t>הממשלה</w:t>
      </w:r>
      <w:r>
        <w:rPr>
          <w:rFonts w:hint="cs"/>
          <w:rtl/>
        </w:rPr>
        <w:t>.</w:t>
      </w:r>
      <w:r>
        <w:rPr>
          <w:rtl/>
        </w:rPr>
        <w:t xml:space="preserve"> </w:t>
      </w:r>
      <w:bookmarkStart w:id="23101" w:name="_ETM_Q59_240870"/>
      <w:bookmarkEnd w:id="23101"/>
      <w:r>
        <w:rPr>
          <w:rtl/>
        </w:rPr>
        <w:t xml:space="preserve">גם </w:t>
      </w:r>
      <w:bookmarkStart w:id="23102" w:name="_ETM_Q59_241050"/>
      <w:bookmarkEnd w:id="23102"/>
      <w:r>
        <w:rPr>
          <w:rtl/>
        </w:rPr>
        <w:t>על</w:t>
      </w:r>
      <w:r>
        <w:rPr>
          <w:rFonts w:hint="cs"/>
          <w:rtl/>
        </w:rPr>
        <w:t xml:space="preserve"> </w:t>
      </w:r>
      <w:r>
        <w:rPr>
          <w:rtl/>
        </w:rPr>
        <w:t xml:space="preserve">כך </w:t>
      </w:r>
      <w:bookmarkStart w:id="23103" w:name="_ETM_Q59_241380"/>
      <w:bookmarkEnd w:id="23103"/>
      <w:r>
        <w:rPr>
          <w:rtl/>
        </w:rPr>
        <w:t>נצביע</w:t>
      </w:r>
      <w:r>
        <w:rPr>
          <w:rFonts w:hint="cs"/>
          <w:rtl/>
        </w:rPr>
        <w:t>.</w:t>
      </w:r>
    </w:p>
    <w:p w:rsidR="000D173F" w:rsidRPr="002B5993" w:rsidRDefault="000D173F" w:rsidP="00AC0211">
      <w:pPr>
        <w:rPr>
          <w:rtl/>
        </w:rPr>
      </w:pPr>
    </w:p>
    <w:p w:rsidR="000D173F" w:rsidRDefault="000D173F" w:rsidP="00E30893">
      <w:pPr>
        <w:rPr>
          <w:rtl/>
        </w:rPr>
      </w:pPr>
      <w:bookmarkStart w:id="23104" w:name="_ETM_Q59_242610"/>
      <w:bookmarkEnd w:id="23104"/>
      <w:r>
        <w:rPr>
          <w:rtl/>
        </w:rPr>
        <w:t>נוסף</w:t>
      </w:r>
      <w:r>
        <w:rPr>
          <w:rFonts w:hint="cs"/>
          <w:rtl/>
        </w:rPr>
        <w:t xml:space="preserve"> על כך</w:t>
      </w:r>
      <w:r>
        <w:rPr>
          <w:rtl/>
        </w:rPr>
        <w:t xml:space="preserve"> </w:t>
      </w:r>
      <w:bookmarkStart w:id="23105" w:name="_ETM_Q59_243600"/>
      <w:bookmarkEnd w:id="23105"/>
      <w:r>
        <w:rPr>
          <w:rFonts w:hint="cs"/>
          <w:rtl/>
        </w:rPr>
        <w:t xml:space="preserve">– </w:t>
      </w:r>
      <w:r>
        <w:rPr>
          <w:rtl/>
        </w:rPr>
        <w:t xml:space="preserve">הודעת </w:t>
      </w:r>
      <w:bookmarkStart w:id="23106" w:name="_ETM_Q59_243870"/>
      <w:bookmarkEnd w:id="23106"/>
      <w:r>
        <w:rPr>
          <w:rtl/>
        </w:rPr>
        <w:t xml:space="preserve">הממשלה </w:t>
      </w:r>
      <w:bookmarkStart w:id="23107" w:name="_ETM_Q59_244290"/>
      <w:bookmarkEnd w:id="23107"/>
      <w:r>
        <w:rPr>
          <w:rtl/>
        </w:rPr>
        <w:t xml:space="preserve">בהתאם </w:t>
      </w:r>
      <w:bookmarkStart w:id="23108" w:name="_ETM_Q59_244530"/>
      <w:bookmarkEnd w:id="23108"/>
      <w:r>
        <w:rPr>
          <w:rtl/>
        </w:rPr>
        <w:t>לסעיף</w:t>
      </w:r>
      <w:bookmarkStart w:id="23109" w:name="_ETM_Q59_244800"/>
      <w:bookmarkStart w:id="23110" w:name="_ETM_Q59_245069"/>
      <w:bookmarkEnd w:id="23109"/>
      <w:bookmarkEnd w:id="23110"/>
      <w:r>
        <w:rPr>
          <w:rFonts w:hint="cs"/>
          <w:rtl/>
        </w:rPr>
        <w:t xml:space="preserve"> 43ד(ז)</w:t>
      </w:r>
      <w:bookmarkStart w:id="23111" w:name="_ETM_Q59_245340"/>
      <w:bookmarkStart w:id="23112" w:name="_ETM_Q59_245550"/>
      <w:bookmarkEnd w:id="23111"/>
      <w:bookmarkEnd w:id="23112"/>
      <w:r>
        <w:rPr>
          <w:rtl/>
        </w:rPr>
        <w:t xml:space="preserve"> </w:t>
      </w:r>
      <w:bookmarkStart w:id="23113" w:name="_ETM_Q59_245970"/>
      <w:bookmarkStart w:id="23114" w:name="_ETM_Q59_246270"/>
      <w:bookmarkEnd w:id="23113"/>
      <w:bookmarkEnd w:id="23114"/>
      <w:r>
        <w:rPr>
          <w:rtl/>
        </w:rPr>
        <w:t>לחוק</w:t>
      </w:r>
      <w:bookmarkStart w:id="23115" w:name="_ETM_Q59_246510"/>
      <w:bookmarkEnd w:id="23115"/>
      <w:r>
        <w:rPr>
          <w:rFonts w:hint="cs"/>
          <w:rtl/>
        </w:rPr>
        <w:t>-</w:t>
      </w:r>
      <w:r>
        <w:rPr>
          <w:rtl/>
        </w:rPr>
        <w:t>יסוד</w:t>
      </w:r>
      <w:r>
        <w:rPr>
          <w:rFonts w:hint="cs"/>
          <w:rtl/>
        </w:rPr>
        <w:t>:</w:t>
      </w:r>
      <w:r>
        <w:rPr>
          <w:rtl/>
        </w:rPr>
        <w:t xml:space="preserve"> </w:t>
      </w:r>
      <w:bookmarkStart w:id="23116" w:name="_ETM_Q59_246780"/>
      <w:bookmarkEnd w:id="23116"/>
      <w:r>
        <w:rPr>
          <w:rtl/>
        </w:rPr>
        <w:t>הממשלה</w:t>
      </w:r>
      <w:r>
        <w:rPr>
          <w:rFonts w:hint="cs"/>
          <w:rtl/>
        </w:rPr>
        <w:t>,</w:t>
      </w:r>
      <w:r>
        <w:rPr>
          <w:rtl/>
        </w:rPr>
        <w:t xml:space="preserve"> </w:t>
      </w:r>
      <w:bookmarkStart w:id="23117" w:name="_ETM_Q59_248510"/>
      <w:bookmarkEnd w:id="23117"/>
      <w:r>
        <w:rPr>
          <w:rtl/>
        </w:rPr>
        <w:t xml:space="preserve">ובהסכמת </w:t>
      </w:r>
      <w:bookmarkStart w:id="23118" w:name="_ETM_Q59_249290"/>
      <w:bookmarkEnd w:id="23118"/>
      <w:r>
        <w:rPr>
          <w:rtl/>
        </w:rPr>
        <w:t xml:space="preserve">ראש </w:t>
      </w:r>
      <w:bookmarkStart w:id="23119" w:name="_ETM_Q59_249440"/>
      <w:bookmarkEnd w:id="23119"/>
      <w:r>
        <w:rPr>
          <w:rtl/>
        </w:rPr>
        <w:t xml:space="preserve">הממשלה </w:t>
      </w:r>
      <w:bookmarkStart w:id="23120" w:name="_ETM_Q59_249860"/>
      <w:bookmarkEnd w:id="23120"/>
      <w:r>
        <w:rPr>
          <w:rtl/>
        </w:rPr>
        <w:t xml:space="preserve">וראש </w:t>
      </w:r>
      <w:bookmarkStart w:id="23121" w:name="_ETM_Q59_250100"/>
      <w:bookmarkEnd w:id="23121"/>
      <w:r>
        <w:rPr>
          <w:rtl/>
        </w:rPr>
        <w:t xml:space="preserve">הממשלה </w:t>
      </w:r>
      <w:bookmarkStart w:id="23122" w:name="_ETM_Q59_250520"/>
      <w:bookmarkEnd w:id="23122"/>
      <w:r>
        <w:rPr>
          <w:rtl/>
        </w:rPr>
        <w:t>החליפי</w:t>
      </w:r>
      <w:r>
        <w:rPr>
          <w:rFonts w:hint="cs"/>
          <w:rtl/>
        </w:rPr>
        <w:t>,</w:t>
      </w:r>
      <w:r>
        <w:rPr>
          <w:rtl/>
        </w:rPr>
        <w:t xml:space="preserve"> </w:t>
      </w:r>
      <w:bookmarkStart w:id="23123" w:name="_ETM_Q59_251510"/>
      <w:bookmarkEnd w:id="23123"/>
      <w:r>
        <w:rPr>
          <w:rtl/>
        </w:rPr>
        <w:t xml:space="preserve">בדבר </w:t>
      </w:r>
      <w:bookmarkStart w:id="23124" w:name="_ETM_Q59_251959"/>
      <w:bookmarkEnd w:id="23124"/>
      <w:r>
        <w:rPr>
          <w:rtl/>
        </w:rPr>
        <w:t xml:space="preserve">ההחלטה </w:t>
      </w:r>
      <w:bookmarkStart w:id="23125" w:name="_ETM_Q59_252470"/>
      <w:bookmarkEnd w:id="23125"/>
      <w:r>
        <w:rPr>
          <w:rtl/>
        </w:rPr>
        <w:t xml:space="preserve">למנות </w:t>
      </w:r>
      <w:bookmarkStart w:id="23126" w:name="_ETM_Q59_252800"/>
      <w:bookmarkEnd w:id="23126"/>
      <w:r>
        <w:rPr>
          <w:rtl/>
        </w:rPr>
        <w:t xml:space="preserve">את </w:t>
      </w:r>
      <w:bookmarkStart w:id="23127" w:name="_ETM_Q59_252950"/>
      <w:bookmarkEnd w:id="23127"/>
      <w:r>
        <w:rPr>
          <w:rtl/>
        </w:rPr>
        <w:t xml:space="preserve">השר </w:t>
      </w:r>
      <w:bookmarkStart w:id="23128" w:name="_ETM_Q59_253190"/>
      <w:bookmarkEnd w:id="23128"/>
      <w:r>
        <w:rPr>
          <w:rtl/>
        </w:rPr>
        <w:t xml:space="preserve">יצחק </w:t>
      </w:r>
      <w:bookmarkStart w:id="23129" w:name="_ETM_Q59_253490"/>
      <w:bookmarkEnd w:id="23129"/>
      <w:r>
        <w:rPr>
          <w:rtl/>
        </w:rPr>
        <w:t xml:space="preserve">כהן </w:t>
      </w:r>
      <w:bookmarkStart w:id="23130" w:name="_ETM_Q59_253730"/>
      <w:bookmarkStart w:id="23131" w:name="_ETM_Q59_254000"/>
      <w:bookmarkEnd w:id="23130"/>
      <w:bookmarkEnd w:id="23131"/>
      <w:r>
        <w:rPr>
          <w:rFonts w:hint="cs"/>
          <w:rtl/>
        </w:rPr>
        <w:t>לשר</w:t>
      </w:r>
      <w:r w:rsidR="00E30893">
        <w:rPr>
          <w:rFonts w:hint="cs"/>
          <w:rtl/>
        </w:rPr>
        <w:t xml:space="preserve"> נוסף</w:t>
      </w:r>
      <w:r>
        <w:rPr>
          <w:rFonts w:hint="cs"/>
          <w:rtl/>
        </w:rPr>
        <w:t xml:space="preserve"> </w:t>
      </w:r>
      <w:bookmarkStart w:id="23132" w:name="_ETM_Q59_254240"/>
      <w:bookmarkEnd w:id="23132"/>
      <w:r>
        <w:rPr>
          <w:rtl/>
        </w:rPr>
        <w:t xml:space="preserve">במשרד </w:t>
      </w:r>
      <w:bookmarkStart w:id="23133" w:name="_ETM_Q59_254690"/>
      <w:bookmarkEnd w:id="23133"/>
      <w:r>
        <w:rPr>
          <w:rtl/>
        </w:rPr>
        <w:t>האוצר</w:t>
      </w:r>
      <w:r w:rsidR="00E30893">
        <w:rPr>
          <w:rFonts w:hint="cs"/>
          <w:rtl/>
        </w:rPr>
        <w:t>,</w:t>
      </w:r>
      <w:r>
        <w:rPr>
          <w:rtl/>
        </w:rPr>
        <w:t xml:space="preserve"> </w:t>
      </w:r>
      <w:bookmarkStart w:id="23134" w:name="_ETM_Q59_255050"/>
      <w:bookmarkEnd w:id="23134"/>
      <w:r>
        <w:rPr>
          <w:rtl/>
        </w:rPr>
        <w:t xml:space="preserve">נוסף </w:t>
      </w:r>
      <w:bookmarkStart w:id="23135" w:name="_ETM_Q59_255470"/>
      <w:bookmarkEnd w:id="23135"/>
      <w:r>
        <w:rPr>
          <w:rFonts w:hint="cs"/>
          <w:rtl/>
        </w:rPr>
        <w:t>ע</w:t>
      </w:r>
      <w:r>
        <w:rPr>
          <w:rtl/>
        </w:rPr>
        <w:t>ל</w:t>
      </w:r>
      <w:r>
        <w:rPr>
          <w:rFonts w:hint="cs"/>
          <w:rtl/>
        </w:rPr>
        <w:t xml:space="preserve"> </w:t>
      </w:r>
      <w:r>
        <w:rPr>
          <w:rtl/>
        </w:rPr>
        <w:t xml:space="preserve">תפקידו </w:t>
      </w:r>
      <w:bookmarkStart w:id="23136" w:name="_ETM_Q59_255890"/>
      <w:bookmarkEnd w:id="23136"/>
      <w:r>
        <w:rPr>
          <w:rtl/>
        </w:rPr>
        <w:t xml:space="preserve">כשר </w:t>
      </w:r>
      <w:bookmarkStart w:id="23137" w:name="_ETM_Q59_256190"/>
      <w:bookmarkEnd w:id="23137"/>
      <w:r>
        <w:rPr>
          <w:rtl/>
        </w:rPr>
        <w:t xml:space="preserve">הבינוי </w:t>
      </w:r>
      <w:bookmarkStart w:id="23138" w:name="_ETM_Q59_256520"/>
      <w:bookmarkEnd w:id="23138"/>
      <w:r>
        <w:rPr>
          <w:rtl/>
        </w:rPr>
        <w:t>והשיכון</w:t>
      </w:r>
      <w:r>
        <w:rPr>
          <w:rFonts w:hint="cs"/>
          <w:rtl/>
        </w:rPr>
        <w:t>.</w:t>
      </w:r>
      <w:r>
        <w:rPr>
          <w:rtl/>
        </w:rPr>
        <w:t xml:space="preserve"> </w:t>
      </w:r>
      <w:bookmarkStart w:id="23139" w:name="_ETM_Q59_257540"/>
      <w:bookmarkEnd w:id="23139"/>
      <w:r>
        <w:rPr>
          <w:rtl/>
        </w:rPr>
        <w:t xml:space="preserve">השר </w:t>
      </w:r>
      <w:bookmarkStart w:id="23140" w:name="_ETM_Q59_257810"/>
      <w:bookmarkEnd w:id="23140"/>
      <w:r>
        <w:rPr>
          <w:rtl/>
        </w:rPr>
        <w:t xml:space="preserve">יצחק </w:t>
      </w:r>
      <w:bookmarkStart w:id="23141" w:name="_ETM_Q59_258110"/>
      <w:bookmarkEnd w:id="23141"/>
      <w:r>
        <w:rPr>
          <w:rtl/>
        </w:rPr>
        <w:t xml:space="preserve">כהן </w:t>
      </w:r>
      <w:bookmarkStart w:id="23142" w:name="_ETM_Q59_258319"/>
      <w:bookmarkEnd w:id="23142"/>
      <w:r>
        <w:rPr>
          <w:rtl/>
        </w:rPr>
        <w:t xml:space="preserve">יהיה </w:t>
      </w:r>
      <w:bookmarkStart w:id="23143" w:name="_ETM_Q59_258470"/>
      <w:bookmarkEnd w:id="23143"/>
      <w:r>
        <w:rPr>
          <w:rtl/>
        </w:rPr>
        <w:t>אחר</w:t>
      </w:r>
      <w:r>
        <w:rPr>
          <w:rFonts w:hint="cs"/>
          <w:rtl/>
        </w:rPr>
        <w:t>א</w:t>
      </w:r>
      <w:r>
        <w:rPr>
          <w:rtl/>
        </w:rPr>
        <w:t>י</w:t>
      </w:r>
      <w:r>
        <w:rPr>
          <w:rFonts w:hint="cs"/>
          <w:rtl/>
        </w:rPr>
        <w:t>,</w:t>
      </w:r>
      <w:r>
        <w:rPr>
          <w:rtl/>
        </w:rPr>
        <w:t xml:space="preserve"> </w:t>
      </w:r>
      <w:bookmarkStart w:id="23144" w:name="_ETM_Q59_258770"/>
      <w:bookmarkEnd w:id="23144"/>
      <w:r>
        <w:rPr>
          <w:rtl/>
        </w:rPr>
        <w:t xml:space="preserve">בכפוף </w:t>
      </w:r>
      <w:bookmarkStart w:id="23145" w:name="_ETM_Q59_259340"/>
      <w:bookmarkEnd w:id="23145"/>
      <w:r>
        <w:rPr>
          <w:rtl/>
        </w:rPr>
        <w:t xml:space="preserve">לשר </w:t>
      </w:r>
      <w:bookmarkStart w:id="23146" w:name="_ETM_Q59_259670"/>
      <w:bookmarkEnd w:id="23146"/>
      <w:r>
        <w:rPr>
          <w:rtl/>
        </w:rPr>
        <w:t>האוצר</w:t>
      </w:r>
      <w:r>
        <w:rPr>
          <w:rFonts w:hint="cs"/>
          <w:rtl/>
        </w:rPr>
        <w:t>,</w:t>
      </w:r>
      <w:r>
        <w:rPr>
          <w:rtl/>
        </w:rPr>
        <w:t xml:space="preserve"> </w:t>
      </w:r>
      <w:bookmarkStart w:id="23147" w:name="_ETM_Q59_259970"/>
      <w:bookmarkEnd w:id="23147"/>
      <w:r>
        <w:rPr>
          <w:rtl/>
        </w:rPr>
        <w:t xml:space="preserve">לתחומים </w:t>
      </w:r>
      <w:bookmarkStart w:id="23148" w:name="_ETM_Q59_260450"/>
      <w:bookmarkEnd w:id="23148"/>
      <w:r>
        <w:rPr>
          <w:rtl/>
        </w:rPr>
        <w:t xml:space="preserve">המפורטים </w:t>
      </w:r>
      <w:bookmarkStart w:id="23149" w:name="_ETM_Q59_261020"/>
      <w:bookmarkEnd w:id="23149"/>
      <w:r>
        <w:rPr>
          <w:rtl/>
        </w:rPr>
        <w:t>להלן</w:t>
      </w:r>
      <w:r>
        <w:rPr>
          <w:rFonts w:hint="cs"/>
          <w:rtl/>
        </w:rPr>
        <w:t>,</w:t>
      </w:r>
      <w:r>
        <w:rPr>
          <w:rtl/>
        </w:rPr>
        <w:t xml:space="preserve"> </w:t>
      </w:r>
      <w:bookmarkStart w:id="23150" w:name="_ETM_Q59_261950"/>
      <w:bookmarkEnd w:id="23150"/>
      <w:r>
        <w:rPr>
          <w:rtl/>
        </w:rPr>
        <w:t xml:space="preserve">כפי </w:t>
      </w:r>
      <w:bookmarkStart w:id="23151" w:name="_ETM_Q59_262190"/>
      <w:bookmarkEnd w:id="23151"/>
      <w:r>
        <w:rPr>
          <w:rtl/>
        </w:rPr>
        <w:t>ש</w:t>
      </w:r>
      <w:r>
        <w:rPr>
          <w:rFonts w:hint="cs"/>
          <w:rtl/>
        </w:rPr>
        <w:t>י</w:t>
      </w:r>
      <w:r>
        <w:rPr>
          <w:rtl/>
        </w:rPr>
        <w:t xml:space="preserve">היו </w:t>
      </w:r>
      <w:bookmarkStart w:id="23152" w:name="_ETM_Q59_262520"/>
      <w:bookmarkEnd w:id="23152"/>
      <w:r>
        <w:rPr>
          <w:rtl/>
        </w:rPr>
        <w:t>בהודעה</w:t>
      </w:r>
      <w:r>
        <w:rPr>
          <w:rFonts w:hint="cs"/>
          <w:rtl/>
        </w:rPr>
        <w:t>,</w:t>
      </w:r>
      <w:r>
        <w:rPr>
          <w:rtl/>
        </w:rPr>
        <w:t xml:space="preserve"> </w:t>
      </w:r>
      <w:bookmarkStart w:id="23153" w:name="_ETM_Q59_263120"/>
      <w:bookmarkEnd w:id="23153"/>
      <w:r>
        <w:rPr>
          <w:rtl/>
        </w:rPr>
        <w:t xml:space="preserve">מתוך </w:t>
      </w:r>
      <w:bookmarkStart w:id="23154" w:name="_ETM_Q59_263479"/>
      <w:bookmarkEnd w:id="23154"/>
      <w:r>
        <w:rPr>
          <w:rtl/>
        </w:rPr>
        <w:t xml:space="preserve">תחומי </w:t>
      </w:r>
      <w:bookmarkStart w:id="23155" w:name="_ETM_Q59_263780"/>
      <w:bookmarkEnd w:id="23155"/>
      <w:r>
        <w:rPr>
          <w:rtl/>
        </w:rPr>
        <w:t xml:space="preserve">פעילות </w:t>
      </w:r>
      <w:bookmarkStart w:id="23156" w:name="_ETM_Q59_264110"/>
      <w:bookmarkEnd w:id="23156"/>
      <w:r>
        <w:rPr>
          <w:rtl/>
        </w:rPr>
        <w:t xml:space="preserve">משרד </w:t>
      </w:r>
      <w:bookmarkStart w:id="23157" w:name="_ETM_Q59_264500"/>
      <w:bookmarkEnd w:id="23157"/>
      <w:r>
        <w:rPr>
          <w:rtl/>
        </w:rPr>
        <w:t>האוצר</w:t>
      </w:r>
      <w:r>
        <w:rPr>
          <w:rFonts w:hint="cs"/>
          <w:rtl/>
        </w:rPr>
        <w:t>,</w:t>
      </w:r>
      <w:r>
        <w:rPr>
          <w:rtl/>
        </w:rPr>
        <w:t xml:space="preserve"> </w:t>
      </w:r>
      <w:bookmarkStart w:id="23158" w:name="_ETM_Q59_265550"/>
      <w:bookmarkEnd w:id="23158"/>
      <w:r>
        <w:rPr>
          <w:rtl/>
        </w:rPr>
        <w:t>ו</w:t>
      </w:r>
      <w:r>
        <w:rPr>
          <w:rFonts w:hint="cs"/>
          <w:rtl/>
        </w:rPr>
        <w:t>הם</w:t>
      </w:r>
      <w:r>
        <w:rPr>
          <w:rtl/>
        </w:rPr>
        <w:t xml:space="preserve"> </w:t>
      </w:r>
      <w:bookmarkStart w:id="23159" w:name="_ETM_Q59_265880"/>
      <w:bookmarkEnd w:id="23159"/>
      <w:r>
        <w:rPr>
          <w:rtl/>
        </w:rPr>
        <w:t xml:space="preserve">רשות </w:t>
      </w:r>
      <w:bookmarkStart w:id="23160" w:name="_ETM_Q59_266180"/>
      <w:bookmarkEnd w:id="23160"/>
      <w:r>
        <w:rPr>
          <w:rtl/>
        </w:rPr>
        <w:t xml:space="preserve">שוק </w:t>
      </w:r>
      <w:bookmarkStart w:id="23161" w:name="_ETM_Q59_266420"/>
      <w:bookmarkEnd w:id="23161"/>
      <w:r>
        <w:rPr>
          <w:rtl/>
        </w:rPr>
        <w:t>ההון</w:t>
      </w:r>
      <w:r>
        <w:rPr>
          <w:rFonts w:hint="cs"/>
          <w:rtl/>
        </w:rPr>
        <w:t>,</w:t>
      </w:r>
      <w:r>
        <w:rPr>
          <w:rtl/>
        </w:rPr>
        <w:t xml:space="preserve"> </w:t>
      </w:r>
      <w:bookmarkStart w:id="23162" w:name="_ETM_Q59_266720"/>
      <w:bookmarkEnd w:id="23162"/>
      <w:r>
        <w:rPr>
          <w:rtl/>
        </w:rPr>
        <w:t xml:space="preserve">ביטוח </w:t>
      </w:r>
      <w:bookmarkStart w:id="23163" w:name="_ETM_Q59_267110"/>
      <w:bookmarkEnd w:id="23163"/>
      <w:r>
        <w:rPr>
          <w:rtl/>
        </w:rPr>
        <w:t xml:space="preserve">וחיסכון </w:t>
      </w:r>
      <w:bookmarkStart w:id="23164" w:name="_ETM_Q59_267680"/>
      <w:bookmarkEnd w:id="23164"/>
      <w:r>
        <w:rPr>
          <w:rtl/>
        </w:rPr>
        <w:t xml:space="preserve">ורשות </w:t>
      </w:r>
      <w:bookmarkStart w:id="23165" w:name="_ETM_Q59_268069"/>
      <w:bookmarkEnd w:id="23165"/>
      <w:r>
        <w:rPr>
          <w:rtl/>
        </w:rPr>
        <w:t xml:space="preserve">ניירות </w:t>
      </w:r>
      <w:bookmarkStart w:id="23166" w:name="_ETM_Q59_268430"/>
      <w:bookmarkEnd w:id="23166"/>
      <w:r>
        <w:rPr>
          <w:rtl/>
        </w:rPr>
        <w:t>ערך</w:t>
      </w:r>
      <w:r>
        <w:rPr>
          <w:rFonts w:hint="cs"/>
          <w:rtl/>
        </w:rPr>
        <w:t>. גם</w:t>
      </w:r>
      <w:r>
        <w:rPr>
          <w:rtl/>
        </w:rPr>
        <w:t xml:space="preserve"> </w:t>
      </w:r>
      <w:bookmarkStart w:id="23167" w:name="_ETM_Q59_268700"/>
      <w:bookmarkEnd w:id="23167"/>
      <w:r>
        <w:rPr>
          <w:rtl/>
        </w:rPr>
        <w:t>על</w:t>
      </w:r>
      <w:r>
        <w:rPr>
          <w:rFonts w:hint="cs"/>
          <w:rtl/>
        </w:rPr>
        <w:t xml:space="preserve"> </w:t>
      </w:r>
      <w:r>
        <w:rPr>
          <w:rtl/>
        </w:rPr>
        <w:t xml:space="preserve">כך </w:t>
      </w:r>
      <w:bookmarkStart w:id="23168" w:name="_ETM_Q59_269180"/>
      <w:bookmarkStart w:id="23169" w:name="_ETM_Q59_269420"/>
      <w:bookmarkStart w:id="23170" w:name="_ETM_Q59_269720"/>
      <w:bookmarkEnd w:id="23168"/>
      <w:bookmarkEnd w:id="23169"/>
      <w:bookmarkEnd w:id="23170"/>
      <w:r>
        <w:rPr>
          <w:rtl/>
        </w:rPr>
        <w:t>נצביע</w:t>
      </w:r>
      <w:r>
        <w:rPr>
          <w:rFonts w:hint="cs"/>
          <w:rtl/>
        </w:rPr>
        <w:t>.</w:t>
      </w:r>
    </w:p>
    <w:p w:rsidR="000D173F" w:rsidRDefault="000D173F" w:rsidP="00AC0211">
      <w:pPr>
        <w:rPr>
          <w:rtl/>
        </w:rPr>
      </w:pPr>
    </w:p>
    <w:p w:rsidR="000D173F" w:rsidRDefault="000D173F" w:rsidP="00AC0211">
      <w:pPr>
        <w:rPr>
          <w:rtl/>
        </w:rPr>
      </w:pPr>
      <w:bookmarkStart w:id="23171" w:name="_ETM_Q59_270229"/>
      <w:bookmarkEnd w:id="23171"/>
      <w:r>
        <w:rPr>
          <w:rtl/>
        </w:rPr>
        <w:t xml:space="preserve">אני </w:t>
      </w:r>
      <w:bookmarkStart w:id="23172" w:name="_ETM_Q59_270500"/>
      <w:bookmarkEnd w:id="23172"/>
      <w:r>
        <w:rPr>
          <w:rtl/>
        </w:rPr>
        <w:t xml:space="preserve">מזמין </w:t>
      </w:r>
      <w:bookmarkStart w:id="23173" w:name="_ETM_Q59_270860"/>
      <w:bookmarkEnd w:id="23173"/>
      <w:r>
        <w:rPr>
          <w:rtl/>
        </w:rPr>
        <w:t xml:space="preserve">את </w:t>
      </w:r>
      <w:bookmarkStart w:id="23174" w:name="_ETM_Q59_270920"/>
      <w:bookmarkEnd w:id="23174"/>
      <w:r>
        <w:rPr>
          <w:rtl/>
        </w:rPr>
        <w:t xml:space="preserve">השרה </w:t>
      </w:r>
      <w:bookmarkStart w:id="23175" w:name="_ETM_Q59_271280"/>
      <w:bookmarkStart w:id="23176" w:name="_ETM_Q59_271729"/>
      <w:bookmarkStart w:id="23177" w:name="_ETM_Q59_272180"/>
      <w:bookmarkStart w:id="23178" w:name="_ETM_Q59_272330"/>
      <w:bookmarkEnd w:id="23175"/>
      <w:bookmarkEnd w:id="23176"/>
      <w:bookmarkEnd w:id="23177"/>
      <w:bookmarkEnd w:id="23178"/>
      <w:r>
        <w:rPr>
          <w:rFonts w:hint="cs"/>
          <w:rtl/>
        </w:rPr>
        <w:t xml:space="preserve">עומר ינקלביץ' </w:t>
      </w:r>
      <w:r>
        <w:rPr>
          <w:rtl/>
        </w:rPr>
        <w:t xml:space="preserve">למסור </w:t>
      </w:r>
      <w:bookmarkStart w:id="23179" w:name="_ETM_Q59_272750"/>
      <w:bookmarkEnd w:id="23179"/>
      <w:r>
        <w:rPr>
          <w:rtl/>
        </w:rPr>
        <w:t xml:space="preserve">את </w:t>
      </w:r>
      <w:bookmarkStart w:id="23180" w:name="_ETM_Q59_272869"/>
      <w:bookmarkEnd w:id="23180"/>
      <w:r>
        <w:rPr>
          <w:rtl/>
        </w:rPr>
        <w:t xml:space="preserve">ההודעה </w:t>
      </w:r>
      <w:bookmarkStart w:id="23181" w:name="_ETM_Q59_273260"/>
      <w:bookmarkEnd w:id="23181"/>
      <w:r>
        <w:rPr>
          <w:rtl/>
        </w:rPr>
        <w:t xml:space="preserve">בשם </w:t>
      </w:r>
      <w:bookmarkStart w:id="23182" w:name="_ETM_Q59_273619"/>
      <w:bookmarkEnd w:id="23182"/>
      <w:r>
        <w:rPr>
          <w:rtl/>
        </w:rPr>
        <w:t>הממשלה</w:t>
      </w:r>
      <w:r>
        <w:rPr>
          <w:rFonts w:hint="cs"/>
          <w:rtl/>
        </w:rPr>
        <w:t xml:space="preserve">, </w:t>
      </w:r>
      <w:bookmarkStart w:id="23183" w:name="_ETM_Q59_274689"/>
      <w:bookmarkEnd w:id="23183"/>
      <w:r>
        <w:rPr>
          <w:rtl/>
        </w:rPr>
        <w:t>בבקשה</w:t>
      </w:r>
      <w:r>
        <w:rPr>
          <w:rFonts w:hint="cs"/>
          <w:rtl/>
        </w:rPr>
        <w:t>.</w:t>
      </w:r>
    </w:p>
    <w:p w:rsidR="000D173F" w:rsidRDefault="000D173F" w:rsidP="00AC0211">
      <w:pPr>
        <w:rPr>
          <w:rtl/>
        </w:rPr>
      </w:pPr>
    </w:p>
    <w:p w:rsidR="000D173F" w:rsidRDefault="000D173F" w:rsidP="00AC0211">
      <w:pPr>
        <w:pStyle w:val="a4"/>
        <w:keepNext/>
        <w:rPr>
          <w:rtl/>
        </w:rPr>
      </w:pPr>
      <w:bookmarkStart w:id="23184" w:name="ET_speaker_5992_22"/>
      <w:r w:rsidRPr="007E04BC">
        <w:rPr>
          <w:rStyle w:val="TagStyle"/>
          <w:rtl/>
        </w:rPr>
        <w:t xml:space="preserve"> &lt;&lt; דובר &gt;&gt; </w:t>
      </w:r>
      <w:bookmarkStart w:id="23185" w:name="_Toc53659361"/>
      <w:bookmarkStart w:id="23186" w:name="_Toc53659652"/>
      <w:bookmarkStart w:id="23187" w:name="_Toc54616360"/>
      <w:r>
        <w:rPr>
          <w:rtl/>
        </w:rPr>
        <w:t>שרת התפוצות עומר ינקלביץ':</w:t>
      </w:r>
      <w:bookmarkEnd w:id="23185"/>
      <w:bookmarkEnd w:id="23186"/>
      <w:bookmarkEnd w:id="23187"/>
      <w:r w:rsidRPr="007E04BC">
        <w:rPr>
          <w:rStyle w:val="TagStyle"/>
          <w:rtl/>
        </w:rPr>
        <w:t xml:space="preserve"> &lt;&lt; דובר &gt;&gt;</w:t>
      </w:r>
      <w:r>
        <w:rPr>
          <w:rtl/>
        </w:rPr>
        <w:t xml:space="preserve"> </w:t>
      </w:r>
      <w:bookmarkEnd w:id="23184"/>
    </w:p>
    <w:p w:rsidR="000D173F" w:rsidRDefault="000D173F" w:rsidP="00FD4F5E">
      <w:pPr>
        <w:rPr>
          <w:rtl/>
          <w:lang w:eastAsia="he-IL"/>
        </w:rPr>
      </w:pPr>
    </w:p>
    <w:p w:rsidR="000D173F" w:rsidRDefault="000D173F" w:rsidP="00AC0211">
      <w:pPr>
        <w:rPr>
          <w:rtl/>
        </w:rPr>
      </w:pPr>
      <w:bookmarkStart w:id="23188" w:name="_ETM_Q59_286739"/>
      <w:bookmarkEnd w:id="23188"/>
      <w:r>
        <w:rPr>
          <w:rtl/>
        </w:rPr>
        <w:t>מכובדי</w:t>
      </w:r>
      <w:r>
        <w:rPr>
          <w:rFonts w:hint="cs"/>
          <w:rtl/>
        </w:rPr>
        <w:t xml:space="preserve">, </w:t>
      </w:r>
      <w:bookmarkStart w:id="23189" w:name="_ETM_Q59_287279"/>
      <w:bookmarkEnd w:id="23189"/>
      <w:r>
        <w:rPr>
          <w:rtl/>
        </w:rPr>
        <w:t xml:space="preserve">אדוני </w:t>
      </w:r>
      <w:bookmarkStart w:id="23190" w:name="_ETM_Q59_287639"/>
      <w:bookmarkEnd w:id="23190"/>
      <w:r>
        <w:rPr>
          <w:rtl/>
        </w:rPr>
        <w:t>היושב-ראש</w:t>
      </w:r>
      <w:r>
        <w:rPr>
          <w:rFonts w:hint="cs"/>
          <w:rtl/>
        </w:rPr>
        <w:t>,</w:t>
      </w:r>
      <w:r>
        <w:rPr>
          <w:rtl/>
        </w:rPr>
        <w:t xml:space="preserve"> </w:t>
      </w:r>
      <w:bookmarkStart w:id="23191" w:name="_ETM_Q59_288270"/>
      <w:bookmarkEnd w:id="23191"/>
      <w:r>
        <w:rPr>
          <w:rtl/>
        </w:rPr>
        <w:t xml:space="preserve">חברותיי </w:t>
      </w:r>
      <w:bookmarkStart w:id="23192" w:name="_ETM_Q59_288689"/>
      <w:bookmarkEnd w:id="23192"/>
      <w:r>
        <w:rPr>
          <w:rtl/>
        </w:rPr>
        <w:t xml:space="preserve">וחבריי </w:t>
      </w:r>
      <w:bookmarkStart w:id="23193" w:name="_ETM_Q59_289139"/>
      <w:bookmarkEnd w:id="23193"/>
      <w:r>
        <w:rPr>
          <w:rtl/>
        </w:rPr>
        <w:t xml:space="preserve">חברי </w:t>
      </w:r>
      <w:bookmarkStart w:id="23194" w:name="_ETM_Q59_289469"/>
      <w:bookmarkEnd w:id="23194"/>
      <w:r>
        <w:rPr>
          <w:rtl/>
        </w:rPr>
        <w:t>הכנסת</w:t>
      </w:r>
      <w:r>
        <w:rPr>
          <w:rFonts w:hint="cs"/>
          <w:rtl/>
        </w:rPr>
        <w:t>,</w:t>
      </w:r>
      <w:r>
        <w:rPr>
          <w:rtl/>
        </w:rPr>
        <w:t xml:space="preserve"> </w:t>
      </w:r>
      <w:bookmarkStart w:id="23195" w:name="_ETM_Q59_291210"/>
      <w:bookmarkEnd w:id="23195"/>
      <w:r>
        <w:rPr>
          <w:rtl/>
        </w:rPr>
        <w:t xml:space="preserve">בהתאם </w:t>
      </w:r>
      <w:bookmarkStart w:id="23196" w:name="_ETM_Q59_291659"/>
      <w:bookmarkEnd w:id="23196"/>
      <w:r>
        <w:rPr>
          <w:rtl/>
        </w:rPr>
        <w:t xml:space="preserve">לסעיף </w:t>
      </w:r>
      <w:bookmarkStart w:id="23197" w:name="_ETM_Q59_292380"/>
      <w:bookmarkStart w:id="23198" w:name="_ETM_Q59_293189"/>
      <w:bookmarkEnd w:id="23197"/>
      <w:bookmarkEnd w:id="23198"/>
      <w:r>
        <w:rPr>
          <w:rFonts w:hint="cs"/>
          <w:rtl/>
        </w:rPr>
        <w:t>9(</w:t>
      </w:r>
      <w:r>
        <w:rPr>
          <w:rtl/>
        </w:rPr>
        <w:t>א</w:t>
      </w:r>
      <w:r>
        <w:rPr>
          <w:rFonts w:hint="cs"/>
          <w:rtl/>
        </w:rPr>
        <w:t>)(</w:t>
      </w:r>
      <w:bookmarkStart w:id="23199" w:name="_ETM_Q59_293549"/>
      <w:bookmarkEnd w:id="23199"/>
      <w:r>
        <w:rPr>
          <w:rtl/>
        </w:rPr>
        <w:t>8</w:t>
      </w:r>
      <w:r>
        <w:rPr>
          <w:rFonts w:hint="cs"/>
          <w:rtl/>
        </w:rPr>
        <w:t>)</w:t>
      </w:r>
      <w:r>
        <w:rPr>
          <w:rtl/>
        </w:rPr>
        <w:t xml:space="preserve"> </w:t>
      </w:r>
      <w:bookmarkStart w:id="23200" w:name="_ETM_Q59_293909"/>
      <w:bookmarkEnd w:id="23200"/>
      <w:r>
        <w:rPr>
          <w:rtl/>
        </w:rPr>
        <w:t xml:space="preserve">לחוק </w:t>
      </w:r>
      <w:bookmarkStart w:id="23201" w:name="_ETM_Q59_294210"/>
      <w:bookmarkEnd w:id="23201"/>
      <w:r>
        <w:rPr>
          <w:rtl/>
        </w:rPr>
        <w:t>הממשלה</w:t>
      </w:r>
      <w:r>
        <w:rPr>
          <w:rFonts w:hint="cs"/>
          <w:rtl/>
        </w:rPr>
        <w:t>,</w:t>
      </w:r>
      <w:r>
        <w:rPr>
          <w:rtl/>
        </w:rPr>
        <w:t xml:space="preserve"> </w:t>
      </w:r>
      <w:bookmarkStart w:id="23202" w:name="_ETM_Q59_295020"/>
      <w:bookmarkEnd w:id="23202"/>
      <w:r>
        <w:rPr>
          <w:rtl/>
        </w:rPr>
        <w:t>התשס"א</w:t>
      </w:r>
      <w:bookmarkStart w:id="23203" w:name="_ETM_Q59_296009"/>
      <w:bookmarkEnd w:id="23203"/>
      <w:r>
        <w:rPr>
          <w:rFonts w:hint="eastAsia"/>
          <w:rtl/>
        </w:rPr>
        <w:t>–</w:t>
      </w:r>
      <w:r>
        <w:rPr>
          <w:rtl/>
        </w:rPr>
        <w:t>2001</w:t>
      </w:r>
      <w:r>
        <w:rPr>
          <w:rFonts w:hint="cs"/>
          <w:rtl/>
        </w:rPr>
        <w:t>,</w:t>
      </w:r>
      <w:r>
        <w:rPr>
          <w:rtl/>
        </w:rPr>
        <w:t xml:space="preserve"> </w:t>
      </w:r>
      <w:bookmarkStart w:id="23204" w:name="_ETM_Q59_296909"/>
      <w:bookmarkEnd w:id="23204"/>
      <w:r>
        <w:rPr>
          <w:rtl/>
        </w:rPr>
        <w:t xml:space="preserve">אני </w:t>
      </w:r>
      <w:bookmarkStart w:id="23205" w:name="_ETM_Q59_297030"/>
      <w:bookmarkEnd w:id="23205"/>
      <w:r>
        <w:rPr>
          <w:rtl/>
        </w:rPr>
        <w:t xml:space="preserve">מתכבדת </w:t>
      </w:r>
      <w:bookmarkStart w:id="23206" w:name="_ETM_Q59_297539"/>
      <w:bookmarkEnd w:id="23206"/>
      <w:r>
        <w:rPr>
          <w:rtl/>
        </w:rPr>
        <w:t xml:space="preserve">להודיע </w:t>
      </w:r>
      <w:bookmarkStart w:id="23207" w:name="_ETM_Q59_297840"/>
      <w:bookmarkEnd w:id="23207"/>
      <w:r>
        <w:rPr>
          <w:rtl/>
        </w:rPr>
        <w:t xml:space="preserve">לכנסת </w:t>
      </w:r>
      <w:bookmarkStart w:id="23208" w:name="_ETM_Q59_298950"/>
      <w:bookmarkEnd w:id="23208"/>
      <w:r>
        <w:rPr>
          <w:rtl/>
        </w:rPr>
        <w:t xml:space="preserve">כי </w:t>
      </w:r>
      <w:bookmarkStart w:id="23209" w:name="_ETM_Q59_299130"/>
      <w:bookmarkEnd w:id="23209"/>
      <w:r>
        <w:rPr>
          <w:rtl/>
        </w:rPr>
        <w:t xml:space="preserve">כהונתו </w:t>
      </w:r>
      <w:bookmarkStart w:id="23210" w:name="_ETM_Q59_299669"/>
      <w:bookmarkEnd w:id="23210"/>
      <w:r>
        <w:rPr>
          <w:rtl/>
        </w:rPr>
        <w:t xml:space="preserve">של </w:t>
      </w:r>
      <w:bookmarkStart w:id="23211" w:name="_ETM_Q59_299849"/>
      <w:bookmarkEnd w:id="23211"/>
      <w:r>
        <w:rPr>
          <w:rtl/>
        </w:rPr>
        <w:t xml:space="preserve">סגן </w:t>
      </w:r>
      <w:bookmarkStart w:id="23212" w:name="_ETM_Q59_300119"/>
      <w:bookmarkEnd w:id="23212"/>
      <w:r>
        <w:rPr>
          <w:rtl/>
        </w:rPr>
        <w:t xml:space="preserve">השר </w:t>
      </w:r>
      <w:bookmarkStart w:id="23213" w:name="_ETM_Q59_300509"/>
      <w:bookmarkEnd w:id="23213"/>
      <w:r>
        <w:rPr>
          <w:rtl/>
        </w:rPr>
        <w:t xml:space="preserve">במשרד </w:t>
      </w:r>
      <w:bookmarkStart w:id="23214" w:name="_ETM_Q59_300989"/>
      <w:bookmarkEnd w:id="23214"/>
      <w:r>
        <w:rPr>
          <w:rtl/>
        </w:rPr>
        <w:t xml:space="preserve">האוצר </w:t>
      </w:r>
      <w:bookmarkStart w:id="23215" w:name="_ETM_Q59_301590"/>
      <w:bookmarkEnd w:id="23215"/>
      <w:r>
        <w:rPr>
          <w:rFonts w:hint="cs"/>
          <w:rtl/>
        </w:rPr>
        <w:t xml:space="preserve">יצחק </w:t>
      </w:r>
      <w:bookmarkStart w:id="23216" w:name="_ETM_Q59_301890"/>
      <w:bookmarkEnd w:id="23216"/>
      <w:r>
        <w:rPr>
          <w:rtl/>
        </w:rPr>
        <w:t xml:space="preserve">כהן </w:t>
      </w:r>
      <w:bookmarkStart w:id="23217" w:name="_ETM_Q59_302159"/>
      <w:bookmarkEnd w:id="23217"/>
      <w:r>
        <w:rPr>
          <w:rtl/>
        </w:rPr>
        <w:t xml:space="preserve">נפסקה </w:t>
      </w:r>
      <w:bookmarkStart w:id="23218" w:name="_ETM_Q59_302640"/>
      <w:bookmarkEnd w:id="23218"/>
      <w:r>
        <w:rPr>
          <w:rtl/>
        </w:rPr>
        <w:t>ביום</w:t>
      </w:r>
      <w:r>
        <w:rPr>
          <w:rFonts w:hint="cs"/>
          <w:rtl/>
        </w:rPr>
        <w:t xml:space="preserve"> 14 באוקטובר 2020</w:t>
      </w:r>
      <w:r>
        <w:rPr>
          <w:rtl/>
        </w:rPr>
        <w:t xml:space="preserve"> </w:t>
      </w:r>
      <w:bookmarkStart w:id="23219" w:name="_ETM_Q59_304469"/>
      <w:bookmarkStart w:id="23220" w:name="_ETM_Q59_304799"/>
      <w:bookmarkEnd w:id="23219"/>
      <w:bookmarkEnd w:id="23220"/>
      <w:r>
        <w:rPr>
          <w:rFonts w:hint="cs"/>
          <w:rtl/>
        </w:rPr>
        <w:t>בש</w:t>
      </w:r>
      <w:r>
        <w:rPr>
          <w:rtl/>
        </w:rPr>
        <w:t xml:space="preserve">עה </w:t>
      </w:r>
      <w:bookmarkStart w:id="23221" w:name="_ETM_Q59_305159"/>
      <w:bookmarkEnd w:id="23221"/>
      <w:r>
        <w:rPr>
          <w:rtl/>
        </w:rPr>
        <w:t>12:00</w:t>
      </w:r>
      <w:r>
        <w:rPr>
          <w:rFonts w:hint="cs"/>
          <w:rtl/>
        </w:rPr>
        <w:t>,</w:t>
      </w:r>
      <w:r>
        <w:rPr>
          <w:rtl/>
        </w:rPr>
        <w:t xml:space="preserve"> </w:t>
      </w:r>
      <w:bookmarkStart w:id="23222" w:name="_ETM_Q59_306610"/>
      <w:bookmarkEnd w:id="23222"/>
      <w:r>
        <w:rPr>
          <w:rtl/>
        </w:rPr>
        <w:t xml:space="preserve">וזאת </w:t>
      </w:r>
      <w:bookmarkStart w:id="23223" w:name="_ETM_Q59_307119"/>
      <w:bookmarkEnd w:id="23223"/>
      <w:r>
        <w:rPr>
          <w:rtl/>
        </w:rPr>
        <w:t xml:space="preserve">בהתאם </w:t>
      </w:r>
      <w:bookmarkStart w:id="23224" w:name="_ETM_Q59_307720"/>
      <w:bookmarkEnd w:id="23224"/>
      <w:r>
        <w:rPr>
          <w:rtl/>
        </w:rPr>
        <w:t xml:space="preserve">לסעיף </w:t>
      </w:r>
      <w:bookmarkStart w:id="23225" w:name="_ETM_Q59_308290"/>
      <w:bookmarkEnd w:id="23225"/>
      <w:r>
        <w:rPr>
          <w:rtl/>
        </w:rPr>
        <w:t>26</w:t>
      </w:r>
      <w:r>
        <w:rPr>
          <w:rFonts w:hint="cs"/>
          <w:rtl/>
        </w:rPr>
        <w:t>(1)</w:t>
      </w:r>
      <w:bookmarkStart w:id="23226" w:name="_ETM_Q59_308980"/>
      <w:bookmarkEnd w:id="23226"/>
      <w:r>
        <w:rPr>
          <w:rtl/>
        </w:rPr>
        <w:t xml:space="preserve"> </w:t>
      </w:r>
      <w:bookmarkStart w:id="23227" w:name="_ETM_Q59_309310"/>
      <w:bookmarkEnd w:id="23227"/>
      <w:r>
        <w:rPr>
          <w:rtl/>
        </w:rPr>
        <w:t>לחוק</w:t>
      </w:r>
      <w:bookmarkStart w:id="23228" w:name="_ETM_Q59_310150"/>
      <w:bookmarkStart w:id="23229" w:name="_ETM_Q59_310480"/>
      <w:bookmarkStart w:id="23230" w:name="_ETM_Q59_310750"/>
      <w:bookmarkEnd w:id="23228"/>
      <w:bookmarkEnd w:id="23229"/>
      <w:bookmarkEnd w:id="23230"/>
      <w:r>
        <w:rPr>
          <w:rFonts w:hint="cs"/>
          <w:rtl/>
        </w:rPr>
        <w:t xml:space="preserve">-יסוד: </w:t>
      </w:r>
      <w:r>
        <w:rPr>
          <w:rtl/>
        </w:rPr>
        <w:t>הממשלה</w:t>
      </w:r>
      <w:r>
        <w:rPr>
          <w:rFonts w:hint="cs"/>
          <w:rtl/>
        </w:rPr>
        <w:t>,</w:t>
      </w:r>
      <w:r>
        <w:rPr>
          <w:rtl/>
        </w:rPr>
        <w:t xml:space="preserve"> </w:t>
      </w:r>
      <w:bookmarkStart w:id="23231" w:name="_ETM_Q59_311760"/>
      <w:bookmarkEnd w:id="23231"/>
      <w:r>
        <w:rPr>
          <w:rtl/>
        </w:rPr>
        <w:t xml:space="preserve">בתום </w:t>
      </w:r>
      <w:bookmarkStart w:id="23232" w:name="_ETM_Q59_312150"/>
      <w:bookmarkEnd w:id="23232"/>
      <w:r>
        <w:rPr>
          <w:rtl/>
        </w:rPr>
        <w:t xml:space="preserve">48 </w:t>
      </w:r>
      <w:bookmarkStart w:id="23233" w:name="_ETM_Q59_312900"/>
      <w:bookmarkEnd w:id="23233"/>
      <w:r>
        <w:rPr>
          <w:rtl/>
        </w:rPr>
        <w:t xml:space="preserve">שעות </w:t>
      </w:r>
      <w:bookmarkStart w:id="23234" w:name="_ETM_Q59_313230"/>
      <w:bookmarkEnd w:id="23234"/>
      <w:r>
        <w:rPr>
          <w:rtl/>
        </w:rPr>
        <w:t xml:space="preserve">מהמועד </w:t>
      </w:r>
      <w:bookmarkStart w:id="23235" w:name="_ETM_Q59_313709"/>
      <w:bookmarkEnd w:id="23235"/>
      <w:r>
        <w:rPr>
          <w:rtl/>
        </w:rPr>
        <w:t xml:space="preserve">שבו </w:t>
      </w:r>
      <w:bookmarkStart w:id="23236" w:name="_ETM_Q59_313919"/>
      <w:bookmarkEnd w:id="23236"/>
      <w:r>
        <w:rPr>
          <w:rtl/>
        </w:rPr>
        <w:t xml:space="preserve">מסר </w:t>
      </w:r>
      <w:bookmarkStart w:id="23237" w:name="_ETM_Q59_314340"/>
      <w:bookmarkEnd w:id="23237"/>
      <w:r>
        <w:rPr>
          <w:rtl/>
        </w:rPr>
        <w:t xml:space="preserve">סגן </w:t>
      </w:r>
      <w:bookmarkStart w:id="23238" w:name="_ETM_Q59_314669"/>
      <w:bookmarkEnd w:id="23238"/>
      <w:r>
        <w:rPr>
          <w:rtl/>
        </w:rPr>
        <w:t xml:space="preserve">השר </w:t>
      </w:r>
      <w:bookmarkStart w:id="23239" w:name="_ETM_Q59_315030"/>
      <w:bookmarkEnd w:id="23239"/>
      <w:r>
        <w:rPr>
          <w:rtl/>
        </w:rPr>
        <w:t xml:space="preserve">את </w:t>
      </w:r>
      <w:bookmarkStart w:id="23240" w:name="_ETM_Q59_315090"/>
      <w:bookmarkEnd w:id="23240"/>
      <w:r>
        <w:rPr>
          <w:rtl/>
        </w:rPr>
        <w:t xml:space="preserve">כתב </w:t>
      </w:r>
      <w:bookmarkStart w:id="23241" w:name="_ETM_Q59_315360"/>
      <w:bookmarkEnd w:id="23241"/>
      <w:r>
        <w:rPr>
          <w:rtl/>
        </w:rPr>
        <w:t xml:space="preserve">התפטרותו </w:t>
      </w:r>
      <w:bookmarkStart w:id="23242" w:name="_ETM_Q59_315930"/>
      <w:bookmarkEnd w:id="23242"/>
      <w:r>
        <w:rPr>
          <w:rtl/>
        </w:rPr>
        <w:t xml:space="preserve">לשר </w:t>
      </w:r>
      <w:bookmarkStart w:id="23243" w:name="_ETM_Q59_316290"/>
      <w:bookmarkEnd w:id="23243"/>
      <w:r>
        <w:rPr>
          <w:rtl/>
        </w:rPr>
        <w:t>האוצר</w:t>
      </w:r>
      <w:r>
        <w:rPr>
          <w:rFonts w:hint="cs"/>
          <w:rtl/>
        </w:rPr>
        <w:t>.</w:t>
      </w:r>
      <w:r>
        <w:rPr>
          <w:rtl/>
        </w:rPr>
        <w:t xml:space="preserve"> </w:t>
      </w:r>
      <w:bookmarkStart w:id="23244" w:name="_ETM_Q59_317370"/>
      <w:bookmarkEnd w:id="23244"/>
    </w:p>
    <w:p w:rsidR="000D173F" w:rsidRDefault="000D173F" w:rsidP="00AC0211">
      <w:pPr>
        <w:rPr>
          <w:rtl/>
        </w:rPr>
      </w:pPr>
    </w:p>
    <w:p w:rsidR="000D173F" w:rsidRDefault="000D173F" w:rsidP="00AC0211">
      <w:pPr>
        <w:rPr>
          <w:rtl/>
        </w:rPr>
      </w:pPr>
      <w:bookmarkStart w:id="23245" w:name="_ETM_Q59_314000"/>
      <w:bookmarkEnd w:id="23245"/>
      <w:r>
        <w:rPr>
          <w:rtl/>
        </w:rPr>
        <w:t xml:space="preserve">כמו </w:t>
      </w:r>
      <w:bookmarkStart w:id="23246" w:name="_ETM_Q59_317639"/>
      <w:bookmarkEnd w:id="23246"/>
      <w:r>
        <w:rPr>
          <w:rtl/>
        </w:rPr>
        <w:t>כן</w:t>
      </w:r>
      <w:r>
        <w:rPr>
          <w:rFonts w:hint="cs"/>
          <w:rtl/>
        </w:rPr>
        <w:t>,</w:t>
      </w:r>
      <w:r>
        <w:rPr>
          <w:rtl/>
        </w:rPr>
        <w:t xml:space="preserve"> </w:t>
      </w:r>
      <w:bookmarkStart w:id="23247" w:name="_ETM_Q59_317970"/>
      <w:bookmarkEnd w:id="23247"/>
      <w:r>
        <w:rPr>
          <w:rtl/>
        </w:rPr>
        <w:t xml:space="preserve">אני </w:t>
      </w:r>
      <w:bookmarkStart w:id="23248" w:name="_ETM_Q59_318120"/>
      <w:bookmarkEnd w:id="23248"/>
      <w:r>
        <w:rPr>
          <w:rtl/>
        </w:rPr>
        <w:t xml:space="preserve">מתכבדת </w:t>
      </w:r>
      <w:bookmarkStart w:id="23249" w:name="_ETM_Q59_318629"/>
      <w:bookmarkEnd w:id="23249"/>
      <w:r>
        <w:rPr>
          <w:rtl/>
        </w:rPr>
        <w:t xml:space="preserve">להודיע </w:t>
      </w:r>
      <w:bookmarkStart w:id="23250" w:name="_ETM_Q59_319230"/>
      <w:bookmarkEnd w:id="23250"/>
      <w:r>
        <w:rPr>
          <w:rtl/>
        </w:rPr>
        <w:t xml:space="preserve">כי </w:t>
      </w:r>
      <w:bookmarkStart w:id="23251" w:name="_ETM_Q59_319379"/>
      <w:bookmarkEnd w:id="23251"/>
      <w:r>
        <w:rPr>
          <w:rtl/>
        </w:rPr>
        <w:t xml:space="preserve">בהתאם </w:t>
      </w:r>
      <w:bookmarkStart w:id="23252" w:name="_ETM_Q59_319799"/>
      <w:bookmarkEnd w:id="23252"/>
      <w:r>
        <w:rPr>
          <w:rtl/>
        </w:rPr>
        <w:t xml:space="preserve">לסעיף </w:t>
      </w:r>
      <w:bookmarkStart w:id="23253" w:name="_ETM_Q59_320250"/>
      <w:bookmarkEnd w:id="23253"/>
      <w:r>
        <w:rPr>
          <w:rtl/>
        </w:rPr>
        <w:t>43</w:t>
      </w:r>
      <w:bookmarkStart w:id="23254" w:name="_ETM_Q59_321209"/>
      <w:bookmarkEnd w:id="23254"/>
      <w:r>
        <w:rPr>
          <w:rtl/>
        </w:rPr>
        <w:t>ד</w:t>
      </w:r>
      <w:r>
        <w:rPr>
          <w:rFonts w:hint="cs"/>
          <w:rtl/>
        </w:rPr>
        <w:t>(</w:t>
      </w:r>
      <w:r>
        <w:rPr>
          <w:rtl/>
        </w:rPr>
        <w:t>ו</w:t>
      </w:r>
      <w:r>
        <w:rPr>
          <w:rFonts w:hint="cs"/>
          <w:rtl/>
        </w:rPr>
        <w:t>)</w:t>
      </w:r>
      <w:r>
        <w:rPr>
          <w:rtl/>
        </w:rPr>
        <w:t xml:space="preserve"> </w:t>
      </w:r>
      <w:bookmarkStart w:id="23255" w:name="_ETM_Q59_321989"/>
      <w:bookmarkEnd w:id="23255"/>
      <w:r>
        <w:rPr>
          <w:rtl/>
        </w:rPr>
        <w:t>לחוק</w:t>
      </w:r>
      <w:bookmarkStart w:id="23256" w:name="_ETM_Q59_322319"/>
      <w:bookmarkEnd w:id="23256"/>
      <w:r>
        <w:rPr>
          <w:rFonts w:hint="cs"/>
          <w:rtl/>
        </w:rPr>
        <w:t>-</w:t>
      </w:r>
      <w:r>
        <w:rPr>
          <w:rtl/>
        </w:rPr>
        <w:t>יסוד</w:t>
      </w:r>
      <w:r>
        <w:rPr>
          <w:rFonts w:hint="cs"/>
          <w:rtl/>
        </w:rPr>
        <w:t>:</w:t>
      </w:r>
      <w:r>
        <w:rPr>
          <w:rtl/>
        </w:rPr>
        <w:t xml:space="preserve"> </w:t>
      </w:r>
      <w:bookmarkStart w:id="23257" w:name="_ETM_Q59_322620"/>
      <w:bookmarkEnd w:id="23257"/>
      <w:r>
        <w:rPr>
          <w:rtl/>
        </w:rPr>
        <w:t xml:space="preserve">הממשלה </w:t>
      </w:r>
      <w:bookmarkStart w:id="23258" w:name="_ETM_Q59_323470"/>
      <w:bookmarkEnd w:id="23258"/>
      <w:r>
        <w:rPr>
          <w:rtl/>
        </w:rPr>
        <w:t>ועל</w:t>
      </w:r>
      <w:r>
        <w:rPr>
          <w:rFonts w:hint="cs"/>
          <w:rtl/>
        </w:rPr>
        <w:t xml:space="preserve"> </w:t>
      </w:r>
      <w:r>
        <w:rPr>
          <w:rtl/>
        </w:rPr>
        <w:t xml:space="preserve">פי </w:t>
      </w:r>
      <w:bookmarkStart w:id="23259" w:name="_ETM_Q59_324070"/>
      <w:bookmarkEnd w:id="23259"/>
      <w:r>
        <w:rPr>
          <w:rtl/>
        </w:rPr>
        <w:t xml:space="preserve">הצעת </w:t>
      </w:r>
      <w:bookmarkStart w:id="23260" w:name="_ETM_Q59_324490"/>
      <w:bookmarkEnd w:id="23260"/>
      <w:r>
        <w:rPr>
          <w:rtl/>
        </w:rPr>
        <w:t xml:space="preserve">ראש </w:t>
      </w:r>
      <w:bookmarkStart w:id="23261" w:name="_ETM_Q59_324669"/>
      <w:bookmarkEnd w:id="23261"/>
      <w:r>
        <w:rPr>
          <w:rtl/>
        </w:rPr>
        <w:t>הממשלה</w:t>
      </w:r>
      <w:r w:rsidR="00E30893">
        <w:rPr>
          <w:rFonts w:hint="cs"/>
          <w:rtl/>
        </w:rPr>
        <w:t>,</w:t>
      </w:r>
      <w:r>
        <w:rPr>
          <w:rtl/>
        </w:rPr>
        <w:t xml:space="preserve"> </w:t>
      </w:r>
      <w:bookmarkStart w:id="23262" w:name="_ETM_Q59_325720"/>
      <w:bookmarkEnd w:id="23262"/>
      <w:r>
        <w:rPr>
          <w:rtl/>
        </w:rPr>
        <w:t xml:space="preserve">החליטה </w:t>
      </w:r>
      <w:bookmarkStart w:id="23263" w:name="_ETM_Q59_326260"/>
      <w:bookmarkEnd w:id="23263"/>
      <w:r>
        <w:rPr>
          <w:rtl/>
        </w:rPr>
        <w:t xml:space="preserve">הממשלה </w:t>
      </w:r>
      <w:bookmarkStart w:id="23264" w:name="_ETM_Q59_326710"/>
      <w:bookmarkEnd w:id="23264"/>
      <w:r>
        <w:rPr>
          <w:rtl/>
        </w:rPr>
        <w:t xml:space="preserve">לצרף </w:t>
      </w:r>
      <w:bookmarkStart w:id="23265" w:name="_ETM_Q59_327130"/>
      <w:bookmarkEnd w:id="23265"/>
      <w:r>
        <w:rPr>
          <w:rtl/>
        </w:rPr>
        <w:t xml:space="preserve">את </w:t>
      </w:r>
      <w:bookmarkStart w:id="23266" w:name="_ETM_Q59_327250"/>
      <w:bookmarkEnd w:id="23266"/>
      <w:r>
        <w:rPr>
          <w:rtl/>
        </w:rPr>
        <w:t xml:space="preserve">חבר </w:t>
      </w:r>
      <w:bookmarkStart w:id="23267" w:name="_ETM_Q59_327520"/>
      <w:bookmarkEnd w:id="23267"/>
      <w:r>
        <w:rPr>
          <w:rtl/>
        </w:rPr>
        <w:t xml:space="preserve">הכנסת </w:t>
      </w:r>
      <w:bookmarkStart w:id="23268" w:name="_ETM_Q59_327910"/>
      <w:bookmarkEnd w:id="23268"/>
      <w:r>
        <w:rPr>
          <w:rtl/>
        </w:rPr>
        <w:t xml:space="preserve">יצחק </w:t>
      </w:r>
      <w:bookmarkStart w:id="23269" w:name="_ETM_Q59_328330"/>
      <w:bookmarkEnd w:id="23269"/>
      <w:r>
        <w:rPr>
          <w:rtl/>
        </w:rPr>
        <w:t xml:space="preserve">כהן </w:t>
      </w:r>
      <w:bookmarkStart w:id="23270" w:name="_ETM_Q59_328540"/>
      <w:bookmarkEnd w:id="23270"/>
      <w:r>
        <w:rPr>
          <w:rtl/>
        </w:rPr>
        <w:t xml:space="preserve">כשר </w:t>
      </w:r>
      <w:bookmarkStart w:id="23271" w:name="_ETM_Q59_329050"/>
      <w:bookmarkEnd w:id="23271"/>
      <w:r>
        <w:rPr>
          <w:rtl/>
        </w:rPr>
        <w:t xml:space="preserve">נוסף </w:t>
      </w:r>
      <w:bookmarkStart w:id="23272" w:name="_ETM_Q59_329500"/>
      <w:bookmarkEnd w:id="23272"/>
      <w:r>
        <w:rPr>
          <w:rFonts w:hint="cs"/>
          <w:rtl/>
        </w:rPr>
        <w:t>ל</w:t>
      </w:r>
      <w:r>
        <w:rPr>
          <w:rtl/>
        </w:rPr>
        <w:t>ממשלה</w:t>
      </w:r>
      <w:r>
        <w:rPr>
          <w:rFonts w:hint="cs"/>
          <w:rtl/>
        </w:rPr>
        <w:t>.</w:t>
      </w:r>
    </w:p>
    <w:p w:rsidR="000D173F" w:rsidRDefault="000D173F" w:rsidP="00AC0211">
      <w:pPr>
        <w:rPr>
          <w:rtl/>
        </w:rPr>
      </w:pPr>
    </w:p>
    <w:p w:rsidR="000D173F" w:rsidRDefault="000D173F" w:rsidP="00AC0211">
      <w:pPr>
        <w:rPr>
          <w:rtl/>
        </w:rPr>
      </w:pPr>
      <w:bookmarkStart w:id="23273" w:name="_ETM_Q59_327000"/>
      <w:bookmarkStart w:id="23274" w:name="_ETM_Q59_330700"/>
      <w:bookmarkEnd w:id="23273"/>
      <w:bookmarkEnd w:id="23274"/>
      <w:r>
        <w:rPr>
          <w:rtl/>
        </w:rPr>
        <w:t xml:space="preserve">נוסף </w:t>
      </w:r>
      <w:bookmarkStart w:id="23275" w:name="_ETM_Q59_331239"/>
      <w:bookmarkEnd w:id="23275"/>
      <w:r>
        <w:rPr>
          <w:rFonts w:hint="cs"/>
          <w:rtl/>
        </w:rPr>
        <w:t xml:space="preserve">על כך </w:t>
      </w:r>
      <w:r>
        <w:rPr>
          <w:rtl/>
        </w:rPr>
        <w:t xml:space="preserve">החליטה </w:t>
      </w:r>
      <w:bookmarkStart w:id="23276" w:name="_ETM_Q59_331659"/>
      <w:bookmarkEnd w:id="23276"/>
      <w:r>
        <w:rPr>
          <w:rtl/>
        </w:rPr>
        <w:t>הממשלה</w:t>
      </w:r>
      <w:r>
        <w:rPr>
          <w:rFonts w:hint="cs"/>
          <w:rtl/>
        </w:rPr>
        <w:t>,</w:t>
      </w:r>
      <w:r>
        <w:rPr>
          <w:rtl/>
        </w:rPr>
        <w:t xml:space="preserve"> </w:t>
      </w:r>
      <w:bookmarkStart w:id="23277" w:name="_ETM_Q59_332230"/>
      <w:bookmarkEnd w:id="23277"/>
      <w:r>
        <w:rPr>
          <w:rtl/>
        </w:rPr>
        <w:t xml:space="preserve">בהתאם </w:t>
      </w:r>
      <w:bookmarkStart w:id="23278" w:name="_ETM_Q59_332650"/>
      <w:bookmarkEnd w:id="23278"/>
      <w:r>
        <w:rPr>
          <w:rtl/>
        </w:rPr>
        <w:t xml:space="preserve">לסעיף </w:t>
      </w:r>
      <w:bookmarkStart w:id="23279" w:name="_ETM_Q59_333069"/>
      <w:bookmarkEnd w:id="23279"/>
      <w:r>
        <w:rPr>
          <w:rtl/>
        </w:rPr>
        <w:t>31</w:t>
      </w:r>
      <w:r>
        <w:rPr>
          <w:rFonts w:hint="cs"/>
          <w:rtl/>
        </w:rPr>
        <w:t>(</w:t>
      </w:r>
      <w:bookmarkStart w:id="23280" w:name="_ETM_Q59_334120"/>
      <w:bookmarkEnd w:id="23280"/>
      <w:r>
        <w:rPr>
          <w:rtl/>
        </w:rPr>
        <w:t>א</w:t>
      </w:r>
      <w:r>
        <w:rPr>
          <w:rFonts w:hint="cs"/>
          <w:rtl/>
        </w:rPr>
        <w:t>)</w:t>
      </w:r>
      <w:r>
        <w:rPr>
          <w:rtl/>
        </w:rPr>
        <w:t xml:space="preserve"> </w:t>
      </w:r>
      <w:bookmarkStart w:id="23281" w:name="_ETM_Q59_334450"/>
      <w:bookmarkEnd w:id="23281"/>
      <w:r>
        <w:rPr>
          <w:rtl/>
        </w:rPr>
        <w:t>לחוק</w:t>
      </w:r>
      <w:bookmarkStart w:id="23282" w:name="_ETM_Q59_334840"/>
      <w:bookmarkEnd w:id="23282"/>
      <w:r>
        <w:rPr>
          <w:rFonts w:hint="cs"/>
          <w:rtl/>
        </w:rPr>
        <w:t>-</w:t>
      </w:r>
      <w:r>
        <w:rPr>
          <w:rtl/>
        </w:rPr>
        <w:t>יסוד</w:t>
      </w:r>
      <w:r>
        <w:rPr>
          <w:rFonts w:hint="cs"/>
          <w:rtl/>
        </w:rPr>
        <w:t>:</w:t>
      </w:r>
      <w:r>
        <w:rPr>
          <w:rtl/>
        </w:rPr>
        <w:t xml:space="preserve"> </w:t>
      </w:r>
      <w:bookmarkStart w:id="23283" w:name="_ETM_Q59_335260"/>
      <w:bookmarkEnd w:id="23283"/>
      <w:r>
        <w:rPr>
          <w:rtl/>
        </w:rPr>
        <w:t>הממשלה</w:t>
      </w:r>
      <w:r>
        <w:rPr>
          <w:rFonts w:hint="cs"/>
          <w:rtl/>
        </w:rPr>
        <w:t>,</w:t>
      </w:r>
      <w:r>
        <w:rPr>
          <w:rtl/>
        </w:rPr>
        <w:t xml:space="preserve"> </w:t>
      </w:r>
      <w:bookmarkStart w:id="23284" w:name="_ETM_Q59_336340"/>
      <w:bookmarkEnd w:id="23284"/>
      <w:r>
        <w:rPr>
          <w:rtl/>
        </w:rPr>
        <w:t xml:space="preserve">לשנות </w:t>
      </w:r>
      <w:bookmarkStart w:id="23285" w:name="_ETM_Q59_336819"/>
      <w:bookmarkEnd w:id="23285"/>
      <w:r>
        <w:rPr>
          <w:rtl/>
        </w:rPr>
        <w:t xml:space="preserve">את </w:t>
      </w:r>
      <w:bookmarkStart w:id="23286" w:name="_ETM_Q59_336909"/>
      <w:bookmarkEnd w:id="23286"/>
      <w:r>
        <w:rPr>
          <w:rtl/>
        </w:rPr>
        <w:t xml:space="preserve">חלוקת </w:t>
      </w:r>
      <w:bookmarkStart w:id="23287" w:name="_ETM_Q59_337299"/>
      <w:bookmarkEnd w:id="23287"/>
      <w:r>
        <w:rPr>
          <w:rtl/>
        </w:rPr>
        <w:t xml:space="preserve">התפקידים </w:t>
      </w:r>
      <w:bookmarkStart w:id="23288" w:name="_ETM_Q59_337900"/>
      <w:bookmarkEnd w:id="23288"/>
      <w:r>
        <w:rPr>
          <w:rtl/>
        </w:rPr>
        <w:t xml:space="preserve">בין </w:t>
      </w:r>
      <w:bookmarkStart w:id="23289" w:name="_ETM_Q59_338019"/>
      <w:bookmarkEnd w:id="23289"/>
      <w:r>
        <w:rPr>
          <w:rtl/>
        </w:rPr>
        <w:t xml:space="preserve">השרים </w:t>
      </w:r>
      <w:bookmarkStart w:id="23290" w:name="_ETM_Q59_339090"/>
      <w:bookmarkEnd w:id="23290"/>
      <w:r>
        <w:rPr>
          <w:rtl/>
        </w:rPr>
        <w:t xml:space="preserve">כך </w:t>
      </w:r>
      <w:bookmarkStart w:id="23291" w:name="_ETM_Q59_339299"/>
      <w:bookmarkEnd w:id="23291"/>
      <w:r>
        <w:rPr>
          <w:rtl/>
        </w:rPr>
        <w:t xml:space="preserve">שהשר </w:t>
      </w:r>
      <w:bookmarkStart w:id="23292" w:name="_ETM_Q59_339900"/>
      <w:bookmarkEnd w:id="23292"/>
      <w:r>
        <w:rPr>
          <w:rtl/>
        </w:rPr>
        <w:t xml:space="preserve">יצחק </w:t>
      </w:r>
      <w:bookmarkStart w:id="23293" w:name="_ETM_Q59_340319"/>
      <w:bookmarkEnd w:id="23293"/>
      <w:r>
        <w:rPr>
          <w:rtl/>
        </w:rPr>
        <w:t xml:space="preserve">כהן </w:t>
      </w:r>
      <w:bookmarkStart w:id="23294" w:name="_ETM_Q59_340560"/>
      <w:bookmarkEnd w:id="23294"/>
      <w:r>
        <w:rPr>
          <w:rtl/>
        </w:rPr>
        <w:t xml:space="preserve">ישמש </w:t>
      </w:r>
      <w:bookmarkStart w:id="23295" w:name="_ETM_Q59_341480"/>
      <w:bookmarkEnd w:id="23295"/>
      <w:r>
        <w:rPr>
          <w:rtl/>
        </w:rPr>
        <w:t xml:space="preserve">שר </w:t>
      </w:r>
      <w:bookmarkStart w:id="23296" w:name="_ETM_Q59_341930"/>
      <w:bookmarkEnd w:id="23296"/>
      <w:r>
        <w:rPr>
          <w:rtl/>
        </w:rPr>
        <w:t xml:space="preserve">הבינוי </w:t>
      </w:r>
      <w:bookmarkStart w:id="23297" w:name="_ETM_Q59_342290"/>
      <w:bookmarkEnd w:id="23297"/>
      <w:r>
        <w:rPr>
          <w:rtl/>
        </w:rPr>
        <w:t>והשיכון</w:t>
      </w:r>
      <w:r>
        <w:rPr>
          <w:rFonts w:hint="cs"/>
          <w:rtl/>
        </w:rPr>
        <w:t>,</w:t>
      </w:r>
      <w:r>
        <w:rPr>
          <w:rtl/>
        </w:rPr>
        <w:t xml:space="preserve"> </w:t>
      </w:r>
      <w:bookmarkStart w:id="23298" w:name="_ETM_Q59_343040"/>
      <w:bookmarkEnd w:id="23298"/>
      <w:r>
        <w:rPr>
          <w:rtl/>
        </w:rPr>
        <w:t xml:space="preserve">וזאת </w:t>
      </w:r>
      <w:bookmarkStart w:id="23299" w:name="_ETM_Q59_343520"/>
      <w:bookmarkEnd w:id="23299"/>
      <w:r>
        <w:rPr>
          <w:rtl/>
        </w:rPr>
        <w:t xml:space="preserve">במקום </w:t>
      </w:r>
      <w:bookmarkStart w:id="23300" w:name="_ETM_Q59_343970"/>
      <w:bookmarkEnd w:id="23300"/>
      <w:r>
        <w:rPr>
          <w:rtl/>
        </w:rPr>
        <w:t>ר</w:t>
      </w:r>
      <w:r>
        <w:rPr>
          <w:rFonts w:hint="cs"/>
          <w:rtl/>
        </w:rPr>
        <w:t>אש הממשלה,</w:t>
      </w:r>
      <w:r>
        <w:rPr>
          <w:rtl/>
        </w:rPr>
        <w:t xml:space="preserve"> </w:t>
      </w:r>
      <w:bookmarkStart w:id="23301" w:name="_ETM_Q59_345290"/>
      <w:bookmarkEnd w:id="23301"/>
      <w:r>
        <w:rPr>
          <w:rtl/>
        </w:rPr>
        <w:t xml:space="preserve">שמילא </w:t>
      </w:r>
      <w:bookmarkStart w:id="23302" w:name="_ETM_Q59_345740"/>
      <w:bookmarkEnd w:id="23302"/>
      <w:r>
        <w:rPr>
          <w:rtl/>
        </w:rPr>
        <w:t xml:space="preserve">תפקיד </w:t>
      </w:r>
      <w:bookmarkStart w:id="23303" w:name="_ETM_Q59_346160"/>
      <w:bookmarkEnd w:id="23303"/>
      <w:r>
        <w:rPr>
          <w:rtl/>
        </w:rPr>
        <w:t xml:space="preserve">זה </w:t>
      </w:r>
      <w:bookmarkStart w:id="23304" w:name="_ETM_Q59_346430"/>
      <w:bookmarkEnd w:id="23304"/>
      <w:r>
        <w:rPr>
          <w:rtl/>
        </w:rPr>
        <w:t xml:space="preserve">בהתאם </w:t>
      </w:r>
      <w:bookmarkStart w:id="23305" w:name="_ETM_Q59_346850"/>
      <w:bookmarkEnd w:id="23305"/>
      <w:r>
        <w:rPr>
          <w:rtl/>
        </w:rPr>
        <w:t xml:space="preserve">לסעיף </w:t>
      </w:r>
      <w:bookmarkStart w:id="23306" w:name="_ETM_Q59_347270"/>
      <w:bookmarkEnd w:id="23306"/>
      <w:r>
        <w:rPr>
          <w:rtl/>
        </w:rPr>
        <w:t>43</w:t>
      </w:r>
      <w:bookmarkStart w:id="23307" w:name="_ETM_Q59_348169"/>
      <w:bookmarkEnd w:id="23307"/>
      <w:r>
        <w:rPr>
          <w:rtl/>
        </w:rPr>
        <w:t>ד</w:t>
      </w:r>
      <w:r>
        <w:rPr>
          <w:rFonts w:hint="cs"/>
          <w:rtl/>
        </w:rPr>
        <w:t>(</w:t>
      </w:r>
      <w:r>
        <w:rPr>
          <w:rtl/>
        </w:rPr>
        <w:t>ד</w:t>
      </w:r>
      <w:r>
        <w:rPr>
          <w:rFonts w:hint="cs"/>
          <w:rtl/>
        </w:rPr>
        <w:t>)</w:t>
      </w:r>
      <w:r>
        <w:rPr>
          <w:rtl/>
        </w:rPr>
        <w:t xml:space="preserve"> </w:t>
      </w:r>
      <w:bookmarkStart w:id="23308" w:name="_ETM_Q59_348950"/>
      <w:bookmarkEnd w:id="23308"/>
      <w:r>
        <w:rPr>
          <w:rtl/>
        </w:rPr>
        <w:t>לחוק</w:t>
      </w:r>
      <w:bookmarkStart w:id="23309" w:name="_ETM_Q59_349250"/>
      <w:bookmarkEnd w:id="23309"/>
      <w:r>
        <w:rPr>
          <w:rFonts w:hint="cs"/>
          <w:rtl/>
        </w:rPr>
        <w:t>-</w:t>
      </w:r>
      <w:r>
        <w:rPr>
          <w:rtl/>
        </w:rPr>
        <w:t>יסוד</w:t>
      </w:r>
      <w:r>
        <w:rPr>
          <w:rFonts w:hint="cs"/>
          <w:rtl/>
        </w:rPr>
        <w:t>:</w:t>
      </w:r>
      <w:r>
        <w:rPr>
          <w:rtl/>
        </w:rPr>
        <w:t xml:space="preserve"> </w:t>
      </w:r>
      <w:bookmarkStart w:id="23310" w:name="_ETM_Q59_349580"/>
      <w:bookmarkEnd w:id="23310"/>
      <w:r>
        <w:rPr>
          <w:rtl/>
        </w:rPr>
        <w:t>הממשלה</w:t>
      </w:r>
      <w:r>
        <w:rPr>
          <w:rFonts w:hint="cs"/>
          <w:rtl/>
        </w:rPr>
        <w:t>.</w:t>
      </w:r>
    </w:p>
    <w:p w:rsidR="000D173F" w:rsidRDefault="000D173F" w:rsidP="00AC0211">
      <w:pPr>
        <w:rPr>
          <w:rtl/>
        </w:rPr>
      </w:pPr>
    </w:p>
    <w:p w:rsidR="000D173F" w:rsidRDefault="000D173F" w:rsidP="00AC0211">
      <w:pPr>
        <w:rPr>
          <w:rtl/>
        </w:rPr>
      </w:pPr>
      <w:bookmarkStart w:id="23311" w:name="_ETM_Q59_346000"/>
      <w:bookmarkStart w:id="23312" w:name="_ETM_Q59_350720"/>
      <w:bookmarkEnd w:id="23311"/>
      <w:bookmarkEnd w:id="23312"/>
      <w:r>
        <w:rPr>
          <w:rtl/>
        </w:rPr>
        <w:t xml:space="preserve">עוד </w:t>
      </w:r>
      <w:bookmarkStart w:id="23313" w:name="_ETM_Q59_350990"/>
      <w:bookmarkEnd w:id="23313"/>
      <w:r>
        <w:rPr>
          <w:rtl/>
        </w:rPr>
        <w:t xml:space="preserve">החליטה </w:t>
      </w:r>
      <w:bookmarkStart w:id="23314" w:name="_ETM_Q59_351470"/>
      <w:bookmarkEnd w:id="23314"/>
      <w:r>
        <w:rPr>
          <w:rtl/>
        </w:rPr>
        <w:t>הממשלה</w:t>
      </w:r>
      <w:r>
        <w:rPr>
          <w:rFonts w:hint="cs"/>
          <w:rtl/>
        </w:rPr>
        <w:t>,</w:t>
      </w:r>
      <w:r>
        <w:rPr>
          <w:rtl/>
        </w:rPr>
        <w:t xml:space="preserve"> </w:t>
      </w:r>
      <w:bookmarkStart w:id="23315" w:name="_ETM_Q59_352100"/>
      <w:bookmarkEnd w:id="23315"/>
      <w:r>
        <w:rPr>
          <w:rtl/>
        </w:rPr>
        <w:t xml:space="preserve">בהתאם </w:t>
      </w:r>
      <w:bookmarkStart w:id="23316" w:name="_ETM_Q59_352490"/>
      <w:bookmarkEnd w:id="23316"/>
      <w:r>
        <w:rPr>
          <w:rtl/>
        </w:rPr>
        <w:t xml:space="preserve">לסעיף </w:t>
      </w:r>
      <w:bookmarkStart w:id="23317" w:name="_ETM_Q59_352940"/>
      <w:bookmarkEnd w:id="23317"/>
      <w:r>
        <w:rPr>
          <w:rtl/>
        </w:rPr>
        <w:t>43</w:t>
      </w:r>
      <w:bookmarkStart w:id="23318" w:name="_ETM_Q59_353930"/>
      <w:bookmarkEnd w:id="23318"/>
      <w:r>
        <w:rPr>
          <w:rtl/>
        </w:rPr>
        <w:t>ד</w:t>
      </w:r>
      <w:r>
        <w:rPr>
          <w:rFonts w:hint="cs"/>
          <w:rtl/>
        </w:rPr>
        <w:t>(</w:t>
      </w:r>
      <w:r>
        <w:rPr>
          <w:rtl/>
        </w:rPr>
        <w:t>ז</w:t>
      </w:r>
      <w:r>
        <w:rPr>
          <w:rFonts w:hint="cs"/>
          <w:rtl/>
        </w:rPr>
        <w:t>)</w:t>
      </w:r>
      <w:r>
        <w:rPr>
          <w:rtl/>
        </w:rPr>
        <w:t xml:space="preserve"> </w:t>
      </w:r>
      <w:bookmarkStart w:id="23319" w:name="_ETM_Q59_354770"/>
      <w:bookmarkEnd w:id="23319"/>
      <w:r>
        <w:rPr>
          <w:rtl/>
        </w:rPr>
        <w:t>לחוק</w:t>
      </w:r>
      <w:bookmarkStart w:id="23320" w:name="_ETM_Q59_355100"/>
      <w:bookmarkEnd w:id="23320"/>
      <w:r>
        <w:rPr>
          <w:rFonts w:hint="cs"/>
          <w:rtl/>
        </w:rPr>
        <w:t>-</w:t>
      </w:r>
      <w:r>
        <w:rPr>
          <w:rtl/>
        </w:rPr>
        <w:t>יסוד</w:t>
      </w:r>
      <w:r>
        <w:rPr>
          <w:rFonts w:hint="cs"/>
          <w:rtl/>
        </w:rPr>
        <w:t>:</w:t>
      </w:r>
      <w:r>
        <w:rPr>
          <w:rtl/>
        </w:rPr>
        <w:t xml:space="preserve"> </w:t>
      </w:r>
      <w:bookmarkStart w:id="23321" w:name="_ETM_Q59_355400"/>
      <w:bookmarkEnd w:id="23321"/>
      <w:r>
        <w:rPr>
          <w:rtl/>
        </w:rPr>
        <w:t xml:space="preserve">הממשלה </w:t>
      </w:r>
      <w:bookmarkStart w:id="23322" w:name="_ETM_Q59_356470"/>
      <w:bookmarkEnd w:id="23322"/>
      <w:r>
        <w:rPr>
          <w:rtl/>
        </w:rPr>
        <w:t xml:space="preserve">ובהסכמת </w:t>
      </w:r>
      <w:bookmarkStart w:id="23323" w:name="_ETM_Q59_357280"/>
      <w:bookmarkEnd w:id="23323"/>
      <w:r>
        <w:rPr>
          <w:rtl/>
        </w:rPr>
        <w:t xml:space="preserve">ראש </w:t>
      </w:r>
      <w:bookmarkStart w:id="23324" w:name="_ETM_Q59_357490"/>
      <w:bookmarkEnd w:id="23324"/>
      <w:r>
        <w:rPr>
          <w:rtl/>
        </w:rPr>
        <w:t xml:space="preserve">הממשלה </w:t>
      </w:r>
      <w:bookmarkStart w:id="23325" w:name="_ETM_Q59_358450"/>
      <w:bookmarkEnd w:id="23325"/>
      <w:r>
        <w:rPr>
          <w:rtl/>
        </w:rPr>
        <w:t xml:space="preserve">וראש </w:t>
      </w:r>
      <w:bookmarkStart w:id="23326" w:name="_ETM_Q59_358810"/>
      <w:bookmarkEnd w:id="23326"/>
      <w:r>
        <w:rPr>
          <w:rtl/>
        </w:rPr>
        <w:t xml:space="preserve">הממשלה </w:t>
      </w:r>
      <w:bookmarkStart w:id="23327" w:name="_ETM_Q59_359290"/>
      <w:bookmarkEnd w:id="23327"/>
      <w:r>
        <w:rPr>
          <w:rtl/>
        </w:rPr>
        <w:t>החליפי</w:t>
      </w:r>
      <w:r>
        <w:rPr>
          <w:rFonts w:hint="cs"/>
          <w:rtl/>
        </w:rPr>
        <w:t>,</w:t>
      </w:r>
      <w:r>
        <w:rPr>
          <w:rtl/>
        </w:rPr>
        <w:t xml:space="preserve"> </w:t>
      </w:r>
      <w:bookmarkStart w:id="23328" w:name="_ETM_Q59_360250"/>
      <w:bookmarkEnd w:id="23328"/>
      <w:r>
        <w:rPr>
          <w:rtl/>
        </w:rPr>
        <w:t xml:space="preserve">למנות </w:t>
      </w:r>
      <w:bookmarkStart w:id="23329" w:name="_ETM_Q59_360850"/>
      <w:bookmarkEnd w:id="23329"/>
      <w:r>
        <w:rPr>
          <w:rtl/>
        </w:rPr>
        <w:t xml:space="preserve">את </w:t>
      </w:r>
      <w:bookmarkStart w:id="23330" w:name="_ETM_Q59_360970"/>
      <w:bookmarkEnd w:id="23330"/>
      <w:r>
        <w:rPr>
          <w:rtl/>
        </w:rPr>
        <w:t xml:space="preserve">השר </w:t>
      </w:r>
      <w:bookmarkStart w:id="23331" w:name="_ETM_Q59_361300"/>
      <w:bookmarkEnd w:id="23331"/>
      <w:r>
        <w:rPr>
          <w:rtl/>
        </w:rPr>
        <w:t xml:space="preserve">יצחק </w:t>
      </w:r>
      <w:bookmarkStart w:id="23332" w:name="_ETM_Q59_361690"/>
      <w:bookmarkEnd w:id="23332"/>
      <w:r>
        <w:rPr>
          <w:rtl/>
        </w:rPr>
        <w:t xml:space="preserve">כהן </w:t>
      </w:r>
      <w:bookmarkStart w:id="23333" w:name="_ETM_Q59_361930"/>
      <w:bookmarkEnd w:id="23333"/>
      <w:r>
        <w:rPr>
          <w:rtl/>
        </w:rPr>
        <w:t xml:space="preserve">לשר </w:t>
      </w:r>
      <w:bookmarkStart w:id="23334" w:name="_ETM_Q59_362260"/>
      <w:bookmarkEnd w:id="23334"/>
      <w:r>
        <w:rPr>
          <w:rtl/>
        </w:rPr>
        <w:t xml:space="preserve">נוסף </w:t>
      </w:r>
      <w:bookmarkStart w:id="23335" w:name="_ETM_Q59_363070"/>
      <w:bookmarkEnd w:id="23335"/>
      <w:r>
        <w:rPr>
          <w:rtl/>
        </w:rPr>
        <w:t xml:space="preserve">במשרד </w:t>
      </w:r>
      <w:bookmarkStart w:id="23336" w:name="_ETM_Q59_363639"/>
      <w:bookmarkEnd w:id="23336"/>
      <w:r>
        <w:rPr>
          <w:rtl/>
        </w:rPr>
        <w:t>האוצר</w:t>
      </w:r>
      <w:r>
        <w:rPr>
          <w:rFonts w:hint="cs"/>
          <w:rtl/>
        </w:rPr>
        <w:t>,</w:t>
      </w:r>
      <w:r>
        <w:rPr>
          <w:rtl/>
        </w:rPr>
        <w:t xml:space="preserve"> </w:t>
      </w:r>
      <w:bookmarkStart w:id="23337" w:name="_ETM_Q59_364710"/>
      <w:bookmarkEnd w:id="23337"/>
      <w:r>
        <w:rPr>
          <w:rtl/>
        </w:rPr>
        <w:t xml:space="preserve">נוסף </w:t>
      </w:r>
      <w:bookmarkStart w:id="23338" w:name="_ETM_Q59_365250"/>
      <w:bookmarkEnd w:id="23338"/>
      <w:r>
        <w:rPr>
          <w:rtl/>
        </w:rPr>
        <w:t xml:space="preserve">על </w:t>
      </w:r>
      <w:bookmarkStart w:id="23339" w:name="_ETM_Q59_365340"/>
      <w:bookmarkEnd w:id="23339"/>
      <w:r>
        <w:rPr>
          <w:rtl/>
        </w:rPr>
        <w:t xml:space="preserve">תפקידו </w:t>
      </w:r>
      <w:bookmarkStart w:id="23340" w:name="_ETM_Q59_365820"/>
      <w:bookmarkEnd w:id="23340"/>
      <w:r>
        <w:rPr>
          <w:rtl/>
        </w:rPr>
        <w:t xml:space="preserve">כשר </w:t>
      </w:r>
      <w:bookmarkStart w:id="23341" w:name="_ETM_Q59_366300"/>
      <w:bookmarkEnd w:id="23341"/>
      <w:r>
        <w:rPr>
          <w:rtl/>
        </w:rPr>
        <w:t xml:space="preserve">הבינוי </w:t>
      </w:r>
      <w:bookmarkStart w:id="23342" w:name="_ETM_Q59_366630"/>
      <w:bookmarkEnd w:id="23342"/>
      <w:r>
        <w:rPr>
          <w:rtl/>
        </w:rPr>
        <w:t>והשיכון</w:t>
      </w:r>
      <w:r>
        <w:rPr>
          <w:rFonts w:hint="cs"/>
          <w:rtl/>
        </w:rPr>
        <w:t>.</w:t>
      </w:r>
      <w:r>
        <w:rPr>
          <w:rtl/>
        </w:rPr>
        <w:t xml:space="preserve"> </w:t>
      </w:r>
      <w:bookmarkStart w:id="23343" w:name="_ETM_Q59_367620"/>
      <w:bookmarkEnd w:id="23343"/>
      <w:r>
        <w:rPr>
          <w:rtl/>
        </w:rPr>
        <w:t xml:space="preserve">השר </w:t>
      </w:r>
      <w:bookmarkStart w:id="23344" w:name="_ETM_Q59_367950"/>
      <w:bookmarkEnd w:id="23344"/>
      <w:r>
        <w:rPr>
          <w:rtl/>
        </w:rPr>
        <w:t xml:space="preserve">יצחק </w:t>
      </w:r>
      <w:bookmarkStart w:id="23345" w:name="_ETM_Q59_368400"/>
      <w:bookmarkEnd w:id="23345"/>
      <w:r>
        <w:rPr>
          <w:rtl/>
        </w:rPr>
        <w:t xml:space="preserve">כהן </w:t>
      </w:r>
      <w:bookmarkStart w:id="23346" w:name="_ETM_Q59_368760"/>
      <w:bookmarkEnd w:id="23346"/>
      <w:r>
        <w:rPr>
          <w:rtl/>
        </w:rPr>
        <w:t xml:space="preserve">יהיה </w:t>
      </w:r>
      <w:bookmarkStart w:id="23347" w:name="_ETM_Q59_369060"/>
      <w:bookmarkEnd w:id="23347"/>
      <w:r>
        <w:rPr>
          <w:rtl/>
        </w:rPr>
        <w:t>אחראי</w:t>
      </w:r>
      <w:r>
        <w:rPr>
          <w:rFonts w:hint="cs"/>
          <w:rtl/>
        </w:rPr>
        <w:t>,</w:t>
      </w:r>
      <w:r>
        <w:rPr>
          <w:rtl/>
        </w:rPr>
        <w:t xml:space="preserve"> </w:t>
      </w:r>
      <w:bookmarkStart w:id="23348" w:name="_ETM_Q59_369900"/>
      <w:bookmarkEnd w:id="23348"/>
      <w:r>
        <w:rPr>
          <w:rtl/>
        </w:rPr>
        <w:t xml:space="preserve">בכפוף </w:t>
      </w:r>
      <w:bookmarkStart w:id="23349" w:name="_ETM_Q59_370470"/>
      <w:bookmarkEnd w:id="23349"/>
      <w:r>
        <w:rPr>
          <w:rtl/>
        </w:rPr>
        <w:t xml:space="preserve">לשר </w:t>
      </w:r>
      <w:bookmarkStart w:id="23350" w:name="_ETM_Q59_370950"/>
      <w:bookmarkEnd w:id="23350"/>
      <w:r>
        <w:rPr>
          <w:rtl/>
        </w:rPr>
        <w:t>האוצר</w:t>
      </w:r>
      <w:r>
        <w:rPr>
          <w:rFonts w:hint="cs"/>
          <w:rtl/>
        </w:rPr>
        <w:t>,</w:t>
      </w:r>
      <w:r>
        <w:rPr>
          <w:rtl/>
        </w:rPr>
        <w:t xml:space="preserve"> </w:t>
      </w:r>
      <w:bookmarkStart w:id="23351" w:name="_ETM_Q59_372020"/>
      <w:bookmarkEnd w:id="23351"/>
      <w:r>
        <w:rPr>
          <w:rtl/>
        </w:rPr>
        <w:t xml:space="preserve">לתחומים </w:t>
      </w:r>
      <w:bookmarkStart w:id="23352" w:name="_ETM_Q59_372590"/>
      <w:bookmarkEnd w:id="23352"/>
      <w:r>
        <w:rPr>
          <w:rtl/>
        </w:rPr>
        <w:t xml:space="preserve">המפורטים </w:t>
      </w:r>
      <w:bookmarkStart w:id="23353" w:name="_ETM_Q59_373130"/>
      <w:bookmarkEnd w:id="23353"/>
      <w:r>
        <w:rPr>
          <w:rtl/>
        </w:rPr>
        <w:t xml:space="preserve">להלן </w:t>
      </w:r>
      <w:bookmarkStart w:id="23354" w:name="_ETM_Q59_373580"/>
      <w:bookmarkEnd w:id="23354"/>
      <w:r>
        <w:rPr>
          <w:rtl/>
        </w:rPr>
        <w:t xml:space="preserve">מתוך </w:t>
      </w:r>
      <w:bookmarkStart w:id="23355" w:name="_ETM_Q59_374000"/>
      <w:bookmarkEnd w:id="23355"/>
      <w:r>
        <w:rPr>
          <w:rtl/>
        </w:rPr>
        <w:t xml:space="preserve">תחומי </w:t>
      </w:r>
      <w:bookmarkStart w:id="23356" w:name="_ETM_Q59_374870"/>
      <w:bookmarkStart w:id="23357" w:name="_ETM_Q59_375169"/>
      <w:bookmarkStart w:id="23358" w:name="_ETM_Q59_375500"/>
      <w:bookmarkEnd w:id="23356"/>
      <w:bookmarkEnd w:id="23357"/>
      <w:bookmarkEnd w:id="23358"/>
      <w:r>
        <w:rPr>
          <w:rtl/>
        </w:rPr>
        <w:t xml:space="preserve">פעילות </w:t>
      </w:r>
      <w:bookmarkStart w:id="23359" w:name="_ETM_Q59_375860"/>
      <w:bookmarkEnd w:id="23359"/>
      <w:r>
        <w:rPr>
          <w:rtl/>
        </w:rPr>
        <w:t xml:space="preserve">משרד </w:t>
      </w:r>
      <w:bookmarkStart w:id="23360" w:name="_ETM_Q59_376250"/>
      <w:bookmarkEnd w:id="23360"/>
      <w:r>
        <w:rPr>
          <w:rtl/>
        </w:rPr>
        <w:t>האוצר</w:t>
      </w:r>
      <w:r>
        <w:rPr>
          <w:rFonts w:hint="cs"/>
          <w:rtl/>
        </w:rPr>
        <w:t>:</w:t>
      </w:r>
      <w:r>
        <w:rPr>
          <w:rtl/>
        </w:rPr>
        <w:t xml:space="preserve"> </w:t>
      </w:r>
      <w:bookmarkStart w:id="23361" w:name="_ETM_Q59_377209"/>
      <w:bookmarkEnd w:id="23361"/>
      <w:r>
        <w:rPr>
          <w:rtl/>
        </w:rPr>
        <w:t xml:space="preserve">רשות </w:t>
      </w:r>
      <w:bookmarkStart w:id="23362" w:name="_ETM_Q59_377750"/>
      <w:bookmarkEnd w:id="23362"/>
      <w:r>
        <w:rPr>
          <w:rtl/>
        </w:rPr>
        <w:t xml:space="preserve">שוק </w:t>
      </w:r>
      <w:bookmarkStart w:id="23363" w:name="_ETM_Q59_378080"/>
      <w:bookmarkEnd w:id="23363"/>
      <w:r>
        <w:rPr>
          <w:rtl/>
        </w:rPr>
        <w:t>ההון</w:t>
      </w:r>
      <w:r>
        <w:rPr>
          <w:rFonts w:hint="cs"/>
          <w:rtl/>
        </w:rPr>
        <w:t>,</w:t>
      </w:r>
      <w:r>
        <w:rPr>
          <w:rtl/>
        </w:rPr>
        <w:t xml:space="preserve"> </w:t>
      </w:r>
      <w:bookmarkStart w:id="23364" w:name="_ETM_Q59_378810"/>
      <w:bookmarkEnd w:id="23364"/>
      <w:r>
        <w:rPr>
          <w:rtl/>
        </w:rPr>
        <w:t xml:space="preserve">ביטוח </w:t>
      </w:r>
      <w:bookmarkStart w:id="23365" w:name="_ETM_Q59_380239"/>
      <w:bookmarkEnd w:id="23365"/>
      <w:r>
        <w:rPr>
          <w:rtl/>
        </w:rPr>
        <w:t xml:space="preserve">וחיסכון </w:t>
      </w:r>
      <w:bookmarkStart w:id="23366" w:name="_ETM_Q59_381169"/>
      <w:bookmarkStart w:id="23367" w:name="_ETM_Q59_381529"/>
      <w:bookmarkStart w:id="23368" w:name="_ETM_Q59_382069"/>
      <w:bookmarkEnd w:id="23366"/>
      <w:bookmarkEnd w:id="23367"/>
      <w:bookmarkEnd w:id="23368"/>
      <w:r>
        <w:rPr>
          <w:rFonts w:hint="cs"/>
          <w:rtl/>
        </w:rPr>
        <w:t>ו</w:t>
      </w:r>
      <w:r>
        <w:rPr>
          <w:rtl/>
        </w:rPr>
        <w:t xml:space="preserve">רשות </w:t>
      </w:r>
      <w:bookmarkStart w:id="23369" w:name="_ETM_Q59_382430"/>
      <w:bookmarkEnd w:id="23369"/>
      <w:r>
        <w:rPr>
          <w:rtl/>
        </w:rPr>
        <w:t xml:space="preserve">ניירות </w:t>
      </w:r>
      <w:bookmarkStart w:id="23370" w:name="_ETM_Q59_382790"/>
      <w:bookmarkEnd w:id="23370"/>
      <w:r>
        <w:rPr>
          <w:rtl/>
        </w:rPr>
        <w:t>ערך</w:t>
      </w:r>
      <w:r>
        <w:rPr>
          <w:rFonts w:hint="cs"/>
          <w:rtl/>
        </w:rPr>
        <w:t>.</w:t>
      </w:r>
      <w:r>
        <w:rPr>
          <w:rtl/>
        </w:rPr>
        <w:t xml:space="preserve"> </w:t>
      </w:r>
      <w:bookmarkStart w:id="23371" w:name="_ETM_Q59_383419"/>
      <w:bookmarkEnd w:id="23371"/>
      <w:r>
        <w:rPr>
          <w:rtl/>
        </w:rPr>
        <w:t xml:space="preserve">זיקתו </w:t>
      </w:r>
      <w:bookmarkStart w:id="23372" w:name="_ETM_Q59_383989"/>
      <w:bookmarkEnd w:id="23372"/>
      <w:r>
        <w:rPr>
          <w:rtl/>
        </w:rPr>
        <w:t xml:space="preserve">של </w:t>
      </w:r>
      <w:bookmarkStart w:id="23373" w:name="_ETM_Q59_384169"/>
      <w:bookmarkEnd w:id="23373"/>
      <w:r>
        <w:rPr>
          <w:rtl/>
        </w:rPr>
        <w:t xml:space="preserve">השר </w:t>
      </w:r>
      <w:bookmarkStart w:id="23374" w:name="_ETM_Q59_384469"/>
      <w:bookmarkEnd w:id="23374"/>
      <w:r>
        <w:rPr>
          <w:rtl/>
        </w:rPr>
        <w:t xml:space="preserve">יצחק </w:t>
      </w:r>
      <w:bookmarkStart w:id="23375" w:name="_ETM_Q59_384790"/>
      <w:bookmarkEnd w:id="23375"/>
      <w:r>
        <w:rPr>
          <w:rtl/>
        </w:rPr>
        <w:t>כ</w:t>
      </w:r>
      <w:r>
        <w:rPr>
          <w:rFonts w:hint="cs"/>
          <w:rtl/>
        </w:rPr>
        <w:t>הן</w:t>
      </w:r>
      <w:r>
        <w:rPr>
          <w:rtl/>
        </w:rPr>
        <w:t xml:space="preserve"> </w:t>
      </w:r>
      <w:bookmarkStart w:id="23376" w:name="_ETM_Q59_385150"/>
      <w:bookmarkEnd w:id="23376"/>
      <w:r>
        <w:rPr>
          <w:rFonts w:hint="cs"/>
          <w:rtl/>
        </w:rPr>
        <w:t>ה</w:t>
      </w:r>
      <w:r>
        <w:rPr>
          <w:rtl/>
        </w:rPr>
        <w:t xml:space="preserve">ינה </w:t>
      </w:r>
      <w:bookmarkStart w:id="23377" w:name="_ETM_Q59_385540"/>
      <w:bookmarkEnd w:id="23377"/>
      <w:r>
        <w:rPr>
          <w:rtl/>
        </w:rPr>
        <w:t xml:space="preserve">לראש </w:t>
      </w:r>
      <w:bookmarkStart w:id="23378" w:name="_ETM_Q59_385959"/>
      <w:bookmarkEnd w:id="23378"/>
      <w:r>
        <w:rPr>
          <w:rtl/>
        </w:rPr>
        <w:t>הממשלה</w:t>
      </w:r>
      <w:r>
        <w:rPr>
          <w:rFonts w:hint="cs"/>
          <w:rtl/>
        </w:rPr>
        <w:t>.</w:t>
      </w:r>
    </w:p>
    <w:p w:rsidR="000D173F" w:rsidRDefault="000D173F" w:rsidP="00AC0211">
      <w:pPr>
        <w:rPr>
          <w:rtl/>
        </w:rPr>
      </w:pPr>
    </w:p>
    <w:p w:rsidR="000D173F" w:rsidRDefault="000D173F" w:rsidP="00AC0211">
      <w:pPr>
        <w:rPr>
          <w:rtl/>
        </w:rPr>
      </w:pPr>
      <w:bookmarkStart w:id="23379" w:name="_ETM_Q59_386829"/>
      <w:bookmarkEnd w:id="23379"/>
      <w:r>
        <w:rPr>
          <w:rtl/>
        </w:rPr>
        <w:t xml:space="preserve">על </w:t>
      </w:r>
      <w:bookmarkStart w:id="23380" w:name="_ETM_Q59_386980"/>
      <w:bookmarkEnd w:id="23380"/>
      <w:r>
        <w:rPr>
          <w:rFonts w:hint="cs"/>
          <w:rtl/>
        </w:rPr>
        <w:t>ה</w:t>
      </w:r>
      <w:r>
        <w:rPr>
          <w:rtl/>
        </w:rPr>
        <w:t xml:space="preserve">החלטות </w:t>
      </w:r>
      <w:bookmarkStart w:id="23381" w:name="_ETM_Q59_387430"/>
      <w:bookmarkStart w:id="23382" w:name="_ETM_Q59_387610"/>
      <w:bookmarkStart w:id="23383" w:name="_ETM_Q59_388120"/>
      <w:bookmarkEnd w:id="23381"/>
      <w:bookmarkEnd w:id="23382"/>
      <w:bookmarkEnd w:id="23383"/>
      <w:r>
        <w:rPr>
          <w:rtl/>
        </w:rPr>
        <w:t xml:space="preserve">הנ"ל </w:t>
      </w:r>
      <w:bookmarkStart w:id="23384" w:name="_ETM_Q59_388360"/>
      <w:bookmarkEnd w:id="23384"/>
      <w:r>
        <w:rPr>
          <w:rtl/>
        </w:rPr>
        <w:t xml:space="preserve">מבקשת </w:t>
      </w:r>
      <w:bookmarkStart w:id="23385" w:name="_ETM_Q59_388810"/>
      <w:bookmarkEnd w:id="23385"/>
      <w:r>
        <w:rPr>
          <w:rtl/>
        </w:rPr>
        <w:t xml:space="preserve">הממשלה </w:t>
      </w:r>
      <w:bookmarkStart w:id="23386" w:name="_ETM_Q59_389169"/>
      <w:bookmarkEnd w:id="23386"/>
      <w:r>
        <w:rPr>
          <w:rtl/>
        </w:rPr>
        <w:t xml:space="preserve">את </w:t>
      </w:r>
      <w:bookmarkStart w:id="23387" w:name="_ETM_Q59_389290"/>
      <w:bookmarkEnd w:id="23387"/>
      <w:r>
        <w:rPr>
          <w:rtl/>
        </w:rPr>
        <w:t xml:space="preserve">אישורה </w:t>
      </w:r>
      <w:bookmarkStart w:id="23388" w:name="_ETM_Q59_389650"/>
      <w:bookmarkEnd w:id="23388"/>
      <w:r>
        <w:rPr>
          <w:rtl/>
        </w:rPr>
        <w:t xml:space="preserve">של </w:t>
      </w:r>
      <w:bookmarkStart w:id="23389" w:name="_ETM_Q59_389829"/>
      <w:bookmarkEnd w:id="23389"/>
      <w:r>
        <w:rPr>
          <w:rtl/>
        </w:rPr>
        <w:t>הכנסת</w:t>
      </w:r>
      <w:r>
        <w:rPr>
          <w:rFonts w:hint="cs"/>
          <w:rtl/>
        </w:rPr>
        <w:t>.</w:t>
      </w:r>
      <w:r>
        <w:rPr>
          <w:rtl/>
        </w:rPr>
        <w:t xml:space="preserve"> </w:t>
      </w:r>
      <w:bookmarkStart w:id="23390" w:name="_ETM_Q59_390549"/>
      <w:bookmarkEnd w:id="23390"/>
      <w:r>
        <w:rPr>
          <w:rtl/>
        </w:rPr>
        <w:t xml:space="preserve">תודה </w:t>
      </w:r>
      <w:bookmarkStart w:id="23391" w:name="_ETM_Q59_390730"/>
      <w:bookmarkEnd w:id="23391"/>
      <w:r>
        <w:rPr>
          <w:rtl/>
        </w:rPr>
        <w:t>רבה</w:t>
      </w:r>
      <w:r>
        <w:rPr>
          <w:rFonts w:hint="cs"/>
          <w:rtl/>
        </w:rPr>
        <w:t>,</w:t>
      </w:r>
      <w:r>
        <w:rPr>
          <w:rtl/>
        </w:rPr>
        <w:t xml:space="preserve"> </w:t>
      </w:r>
      <w:bookmarkStart w:id="23392" w:name="_ETM_Q59_390909"/>
      <w:bookmarkEnd w:id="23392"/>
      <w:r>
        <w:rPr>
          <w:rtl/>
        </w:rPr>
        <w:t>אדוני</w:t>
      </w:r>
      <w:r>
        <w:rPr>
          <w:rFonts w:hint="cs"/>
          <w:rtl/>
        </w:rPr>
        <w:t>.</w:t>
      </w:r>
    </w:p>
    <w:p w:rsidR="000D173F" w:rsidRDefault="000D173F" w:rsidP="00AC0211">
      <w:pPr>
        <w:rPr>
          <w:rtl/>
        </w:rPr>
      </w:pPr>
      <w:bookmarkStart w:id="23393" w:name="_ETM_Q59_387000"/>
      <w:bookmarkEnd w:id="23393"/>
    </w:p>
    <w:p w:rsidR="000D173F" w:rsidRDefault="000D173F" w:rsidP="00AC0211">
      <w:pPr>
        <w:pStyle w:val="af6"/>
        <w:keepNext/>
        <w:rPr>
          <w:rtl/>
        </w:rPr>
      </w:pPr>
      <w:r w:rsidRPr="00F07269">
        <w:rPr>
          <w:rStyle w:val="TagStyle"/>
          <w:rtl/>
        </w:rPr>
        <w:t xml:space="preserve"> &lt;&lt; יור &gt;&gt; </w:t>
      </w:r>
      <w:r>
        <w:rPr>
          <w:rtl/>
        </w:rPr>
        <w:t>היו"ר יריב לוין:</w:t>
      </w:r>
      <w:r w:rsidRPr="00F07269">
        <w:rPr>
          <w:rStyle w:val="TagStyle"/>
          <w:rtl/>
        </w:rPr>
        <w:t xml:space="preserve"> &lt;&lt; יור &gt;&gt;</w:t>
      </w:r>
      <w:r>
        <w:rPr>
          <w:rtl/>
        </w:rPr>
        <w:t xml:space="preserve"> </w:t>
      </w:r>
    </w:p>
    <w:p w:rsidR="000D173F" w:rsidRDefault="000D173F" w:rsidP="00FD4F5E">
      <w:pPr>
        <w:rPr>
          <w:rtl/>
          <w:lang w:eastAsia="he-IL"/>
        </w:rPr>
      </w:pPr>
    </w:p>
    <w:p w:rsidR="000D173F" w:rsidRDefault="000D173F" w:rsidP="00AC0211">
      <w:pPr>
        <w:rPr>
          <w:rtl/>
        </w:rPr>
      </w:pPr>
      <w:bookmarkStart w:id="23394" w:name="_ETM_Q59_388000"/>
      <w:bookmarkStart w:id="23395" w:name="_ETM_Q59_386000"/>
      <w:bookmarkStart w:id="23396" w:name="_ETM_Q59_392209"/>
      <w:bookmarkEnd w:id="23394"/>
      <w:bookmarkEnd w:id="23395"/>
      <w:bookmarkEnd w:id="23396"/>
      <w:r>
        <w:rPr>
          <w:rtl/>
        </w:rPr>
        <w:t xml:space="preserve">תודה </w:t>
      </w:r>
      <w:bookmarkStart w:id="23397" w:name="_ETM_Q59_392480"/>
      <w:bookmarkEnd w:id="23397"/>
      <w:r>
        <w:rPr>
          <w:rtl/>
        </w:rPr>
        <w:t xml:space="preserve">רבה </w:t>
      </w:r>
      <w:bookmarkStart w:id="23398" w:name="_ETM_Q59_393680"/>
      <w:bookmarkEnd w:id="23398"/>
      <w:r>
        <w:rPr>
          <w:rtl/>
        </w:rPr>
        <w:t xml:space="preserve">לשרה </w:t>
      </w:r>
      <w:bookmarkStart w:id="23399" w:name="_ETM_Q59_394190"/>
      <w:bookmarkEnd w:id="23399"/>
      <w:r>
        <w:rPr>
          <w:rFonts w:hint="cs"/>
          <w:rtl/>
        </w:rPr>
        <w:t>עומר ינקלביץ'.</w:t>
      </w:r>
      <w:r>
        <w:rPr>
          <w:rtl/>
        </w:rPr>
        <w:t xml:space="preserve"> </w:t>
      </w:r>
      <w:bookmarkStart w:id="23400" w:name="_ETM_Q59_395599"/>
      <w:bookmarkStart w:id="23401" w:name="_ETM_Q59_392000"/>
      <w:bookmarkEnd w:id="23400"/>
      <w:bookmarkEnd w:id="23401"/>
      <w:r>
        <w:rPr>
          <w:rtl/>
        </w:rPr>
        <w:t xml:space="preserve">אנחנו </w:t>
      </w:r>
      <w:bookmarkStart w:id="23402" w:name="_ETM_Q59_396260"/>
      <w:bookmarkEnd w:id="23402"/>
      <w:r>
        <w:rPr>
          <w:rtl/>
        </w:rPr>
        <w:t xml:space="preserve">עוברים </w:t>
      </w:r>
      <w:bookmarkStart w:id="23403" w:name="_ETM_Q59_396620"/>
      <w:bookmarkEnd w:id="23403"/>
      <w:r>
        <w:rPr>
          <w:rtl/>
        </w:rPr>
        <w:t xml:space="preserve">לדיון </w:t>
      </w:r>
      <w:bookmarkStart w:id="23404" w:name="_ETM_Q59_397040"/>
      <w:bookmarkEnd w:id="23404"/>
      <w:r>
        <w:rPr>
          <w:rtl/>
        </w:rPr>
        <w:t xml:space="preserve">משולב </w:t>
      </w:r>
      <w:bookmarkStart w:id="23405" w:name="_ETM_Q59_398450"/>
      <w:bookmarkEnd w:id="23405"/>
      <w:r>
        <w:rPr>
          <w:rtl/>
        </w:rPr>
        <w:t xml:space="preserve">בכל </w:t>
      </w:r>
      <w:bookmarkStart w:id="23406" w:name="_ETM_Q59_398900"/>
      <w:bookmarkEnd w:id="23406"/>
      <w:r>
        <w:rPr>
          <w:rFonts w:hint="cs"/>
          <w:rtl/>
        </w:rPr>
        <w:t>ארבע</w:t>
      </w:r>
      <w:r>
        <w:rPr>
          <w:rtl/>
        </w:rPr>
        <w:t xml:space="preserve"> </w:t>
      </w:r>
      <w:bookmarkStart w:id="23407" w:name="_ETM_Q59_399230"/>
      <w:bookmarkEnd w:id="23407"/>
      <w:r>
        <w:rPr>
          <w:rFonts w:hint="cs"/>
          <w:rtl/>
        </w:rPr>
        <w:t>ה</w:t>
      </w:r>
      <w:r>
        <w:rPr>
          <w:rtl/>
        </w:rPr>
        <w:t>הודעות</w:t>
      </w:r>
      <w:r>
        <w:rPr>
          <w:rFonts w:hint="cs"/>
          <w:rtl/>
        </w:rPr>
        <w:t>.</w:t>
      </w:r>
      <w:r>
        <w:rPr>
          <w:rtl/>
        </w:rPr>
        <w:t xml:space="preserve"> </w:t>
      </w:r>
      <w:bookmarkStart w:id="23408" w:name="_ETM_Q59_400400"/>
      <w:bookmarkEnd w:id="23408"/>
      <w:r>
        <w:rPr>
          <w:rtl/>
        </w:rPr>
        <w:t xml:space="preserve">חברת </w:t>
      </w:r>
      <w:bookmarkStart w:id="23409" w:name="_ETM_Q59_400790"/>
      <w:bookmarkEnd w:id="23409"/>
      <w:r>
        <w:rPr>
          <w:rtl/>
        </w:rPr>
        <w:t xml:space="preserve">הכנסת </w:t>
      </w:r>
      <w:bookmarkStart w:id="23410" w:name="_ETM_Q59_401150"/>
      <w:bookmarkEnd w:id="23410"/>
      <w:r>
        <w:rPr>
          <w:rtl/>
        </w:rPr>
        <w:t xml:space="preserve">עאידה </w:t>
      </w:r>
      <w:bookmarkStart w:id="23411" w:name="_ETM_Q59_401420"/>
      <w:bookmarkEnd w:id="23411"/>
      <w:r>
        <w:rPr>
          <w:rtl/>
        </w:rPr>
        <w:t xml:space="preserve">תומא </w:t>
      </w:r>
      <w:bookmarkStart w:id="23412" w:name="_ETM_Q59_401720"/>
      <w:bookmarkEnd w:id="23412"/>
      <w:r>
        <w:rPr>
          <w:rtl/>
        </w:rPr>
        <w:t xml:space="preserve">סלימאן </w:t>
      </w:r>
      <w:bookmarkStart w:id="23413" w:name="_ETM_Q59_402829"/>
      <w:bookmarkEnd w:id="23413"/>
      <w:r>
        <w:rPr>
          <w:rFonts w:hint="cs"/>
          <w:rtl/>
        </w:rPr>
        <w:t xml:space="preserve">– </w:t>
      </w:r>
      <w:r>
        <w:rPr>
          <w:rtl/>
        </w:rPr>
        <w:t>איננה</w:t>
      </w:r>
      <w:r>
        <w:rPr>
          <w:rFonts w:hint="cs"/>
          <w:rtl/>
        </w:rPr>
        <w:t>;</w:t>
      </w:r>
      <w:r>
        <w:rPr>
          <w:rtl/>
        </w:rPr>
        <w:t xml:space="preserve"> </w:t>
      </w:r>
      <w:bookmarkStart w:id="23414" w:name="_ETM_Q59_403400"/>
      <w:bookmarkEnd w:id="23414"/>
      <w:r>
        <w:rPr>
          <w:rtl/>
        </w:rPr>
        <w:t xml:space="preserve">חבר </w:t>
      </w:r>
      <w:bookmarkStart w:id="23415" w:name="_ETM_Q59_403670"/>
      <w:bookmarkEnd w:id="23415"/>
      <w:r>
        <w:rPr>
          <w:rtl/>
        </w:rPr>
        <w:t xml:space="preserve">הכנסת </w:t>
      </w:r>
      <w:bookmarkStart w:id="23416" w:name="_ETM_Q59_404090"/>
      <w:bookmarkEnd w:id="23416"/>
      <w:r>
        <w:rPr>
          <w:rtl/>
        </w:rPr>
        <w:t xml:space="preserve">בצלאל </w:t>
      </w:r>
      <w:bookmarkStart w:id="23417" w:name="_ETM_Q59_404569"/>
      <w:bookmarkEnd w:id="23417"/>
      <w:r>
        <w:rPr>
          <w:rtl/>
        </w:rPr>
        <w:t xml:space="preserve">סמוטריץ' </w:t>
      </w:r>
      <w:bookmarkStart w:id="23418" w:name="_ETM_Q59_405349"/>
      <w:bookmarkEnd w:id="23418"/>
      <w:r>
        <w:rPr>
          <w:rFonts w:hint="cs"/>
          <w:rtl/>
        </w:rPr>
        <w:t xml:space="preserve">– </w:t>
      </w:r>
      <w:r>
        <w:rPr>
          <w:rtl/>
        </w:rPr>
        <w:t>איננו</w:t>
      </w:r>
      <w:r>
        <w:rPr>
          <w:rFonts w:hint="cs"/>
          <w:rtl/>
        </w:rPr>
        <w:t>;</w:t>
      </w:r>
      <w:r>
        <w:rPr>
          <w:rtl/>
        </w:rPr>
        <w:t xml:space="preserve"> </w:t>
      </w:r>
      <w:bookmarkStart w:id="23419" w:name="_ETM_Q59_406489"/>
      <w:bookmarkEnd w:id="23419"/>
      <w:r>
        <w:rPr>
          <w:rtl/>
        </w:rPr>
        <w:t xml:space="preserve">חברת </w:t>
      </w:r>
      <w:bookmarkStart w:id="23420" w:name="_ETM_Q59_406730"/>
      <w:bookmarkEnd w:id="23420"/>
      <w:r>
        <w:rPr>
          <w:rtl/>
        </w:rPr>
        <w:t xml:space="preserve">הכנסת </w:t>
      </w:r>
      <w:bookmarkStart w:id="23421" w:name="_ETM_Q59_407000"/>
      <w:bookmarkEnd w:id="23421"/>
      <w:r>
        <w:rPr>
          <w:rtl/>
        </w:rPr>
        <w:t xml:space="preserve">יוליה </w:t>
      </w:r>
      <w:bookmarkStart w:id="23422" w:name="_ETM_Q59_407239"/>
      <w:bookmarkEnd w:id="23422"/>
      <w:r>
        <w:rPr>
          <w:rtl/>
        </w:rPr>
        <w:t xml:space="preserve">מלינובסקי </w:t>
      </w:r>
      <w:bookmarkStart w:id="23423" w:name="_ETM_Q59_407930"/>
      <w:bookmarkEnd w:id="23423"/>
      <w:r>
        <w:rPr>
          <w:rFonts w:hint="cs"/>
          <w:rtl/>
        </w:rPr>
        <w:t xml:space="preserve">– </w:t>
      </w:r>
      <w:r>
        <w:rPr>
          <w:rtl/>
        </w:rPr>
        <w:t>איננה</w:t>
      </w:r>
      <w:r>
        <w:rPr>
          <w:rFonts w:hint="cs"/>
          <w:rtl/>
        </w:rPr>
        <w:t>;</w:t>
      </w:r>
      <w:r>
        <w:rPr>
          <w:rtl/>
        </w:rPr>
        <w:t xml:space="preserve"> </w:t>
      </w:r>
      <w:bookmarkStart w:id="23424" w:name="_ETM_Q59_408290"/>
      <w:bookmarkEnd w:id="23424"/>
      <w:r>
        <w:rPr>
          <w:rtl/>
        </w:rPr>
        <w:t xml:space="preserve">חבר </w:t>
      </w:r>
      <w:bookmarkStart w:id="23425" w:name="_ETM_Q59_408530"/>
      <w:bookmarkEnd w:id="23425"/>
      <w:r>
        <w:rPr>
          <w:rtl/>
        </w:rPr>
        <w:t xml:space="preserve">הכנסת </w:t>
      </w:r>
      <w:bookmarkStart w:id="23426" w:name="_ETM_Q59_408829"/>
      <w:bookmarkEnd w:id="23426"/>
      <w:r>
        <w:rPr>
          <w:rtl/>
        </w:rPr>
        <w:t xml:space="preserve">אלכס </w:t>
      </w:r>
      <w:bookmarkStart w:id="23427" w:name="_ETM_Q59_409159"/>
      <w:bookmarkEnd w:id="23427"/>
      <w:r>
        <w:rPr>
          <w:rtl/>
        </w:rPr>
        <w:t xml:space="preserve">קושניר </w:t>
      </w:r>
      <w:bookmarkStart w:id="23428" w:name="_ETM_Q59_409610"/>
      <w:bookmarkEnd w:id="23428"/>
      <w:r>
        <w:rPr>
          <w:rFonts w:hint="cs"/>
          <w:rtl/>
        </w:rPr>
        <w:t xml:space="preserve">– </w:t>
      </w:r>
      <w:r>
        <w:rPr>
          <w:rtl/>
        </w:rPr>
        <w:t>איננו</w:t>
      </w:r>
      <w:r>
        <w:rPr>
          <w:rFonts w:hint="cs"/>
          <w:rtl/>
        </w:rPr>
        <w:t>;</w:t>
      </w:r>
      <w:r>
        <w:rPr>
          <w:rtl/>
        </w:rPr>
        <w:t xml:space="preserve"> </w:t>
      </w:r>
      <w:bookmarkStart w:id="23429" w:name="_ETM_Q59_410060"/>
      <w:bookmarkEnd w:id="23429"/>
      <w:r>
        <w:rPr>
          <w:rtl/>
        </w:rPr>
        <w:t xml:space="preserve">חברת </w:t>
      </w:r>
      <w:bookmarkStart w:id="23430" w:name="_ETM_Q59_410329"/>
      <w:bookmarkEnd w:id="23430"/>
      <w:r>
        <w:rPr>
          <w:rtl/>
        </w:rPr>
        <w:t xml:space="preserve">הכנסת </w:t>
      </w:r>
      <w:bookmarkStart w:id="23431" w:name="_ETM_Q59_410629"/>
      <w:bookmarkEnd w:id="23431"/>
      <w:r>
        <w:rPr>
          <w:rtl/>
        </w:rPr>
        <w:t xml:space="preserve">תמר </w:t>
      </w:r>
      <w:bookmarkStart w:id="23432" w:name="_ETM_Q59_410870"/>
      <w:bookmarkEnd w:id="23432"/>
      <w:r>
        <w:rPr>
          <w:rtl/>
        </w:rPr>
        <w:t xml:space="preserve">זנדברג </w:t>
      </w:r>
      <w:bookmarkStart w:id="23433" w:name="_ETM_Q59_411409"/>
      <w:bookmarkEnd w:id="23433"/>
      <w:r>
        <w:rPr>
          <w:rFonts w:hint="cs"/>
          <w:rtl/>
        </w:rPr>
        <w:t xml:space="preserve">– </w:t>
      </w:r>
      <w:r>
        <w:rPr>
          <w:rtl/>
        </w:rPr>
        <w:t>איננה</w:t>
      </w:r>
      <w:r>
        <w:rPr>
          <w:rFonts w:hint="cs"/>
          <w:rtl/>
        </w:rPr>
        <w:t>;</w:t>
      </w:r>
      <w:r>
        <w:rPr>
          <w:rtl/>
        </w:rPr>
        <w:t xml:space="preserve"> </w:t>
      </w:r>
      <w:bookmarkStart w:id="23434" w:name="_ETM_Q59_412320"/>
      <w:bookmarkEnd w:id="23434"/>
      <w:r>
        <w:rPr>
          <w:rtl/>
        </w:rPr>
        <w:t xml:space="preserve">חבר </w:t>
      </w:r>
      <w:bookmarkStart w:id="23435" w:name="_ETM_Q59_412650"/>
      <w:bookmarkEnd w:id="23435"/>
      <w:r>
        <w:rPr>
          <w:rtl/>
        </w:rPr>
        <w:t xml:space="preserve">הכנסת </w:t>
      </w:r>
      <w:bookmarkStart w:id="23436" w:name="_ETM_Q59_412980"/>
      <w:bookmarkEnd w:id="23436"/>
      <w:r>
        <w:rPr>
          <w:rtl/>
        </w:rPr>
        <w:t xml:space="preserve">יבגני </w:t>
      </w:r>
      <w:bookmarkStart w:id="23437" w:name="_ETM_Q59_413370"/>
      <w:bookmarkEnd w:id="23437"/>
      <w:r>
        <w:rPr>
          <w:rtl/>
        </w:rPr>
        <w:t xml:space="preserve">סובה </w:t>
      </w:r>
      <w:bookmarkStart w:id="23438" w:name="_ETM_Q59_413880"/>
      <w:bookmarkEnd w:id="23438"/>
      <w:r>
        <w:rPr>
          <w:rFonts w:hint="cs"/>
          <w:rtl/>
        </w:rPr>
        <w:t xml:space="preserve">– </w:t>
      </w:r>
      <w:bookmarkStart w:id="23439" w:name="_ETM_Q59_418949"/>
      <w:bookmarkEnd w:id="23439"/>
      <w:r>
        <w:rPr>
          <w:rtl/>
        </w:rPr>
        <w:t>איננו</w:t>
      </w:r>
      <w:r>
        <w:rPr>
          <w:rFonts w:hint="cs"/>
          <w:rtl/>
        </w:rPr>
        <w:t>;</w:t>
      </w:r>
      <w:r>
        <w:rPr>
          <w:rtl/>
        </w:rPr>
        <w:t xml:space="preserve"> </w:t>
      </w:r>
      <w:bookmarkStart w:id="23440" w:name="_ETM_Q59_414360"/>
      <w:bookmarkEnd w:id="23440"/>
      <w:r>
        <w:rPr>
          <w:rtl/>
        </w:rPr>
        <w:t xml:space="preserve">חבר </w:t>
      </w:r>
      <w:bookmarkStart w:id="23441" w:name="_ETM_Q59_414630"/>
      <w:bookmarkEnd w:id="23441"/>
      <w:r>
        <w:rPr>
          <w:rtl/>
        </w:rPr>
        <w:t xml:space="preserve">הכנסת </w:t>
      </w:r>
      <w:bookmarkStart w:id="23442" w:name="_ETM_Q59_415050"/>
      <w:bookmarkEnd w:id="23442"/>
      <w:r>
        <w:rPr>
          <w:rtl/>
        </w:rPr>
        <w:t xml:space="preserve">מיקי </w:t>
      </w:r>
      <w:bookmarkStart w:id="23443" w:name="_ETM_Q59_415380"/>
      <w:bookmarkEnd w:id="23443"/>
      <w:r>
        <w:rPr>
          <w:rtl/>
        </w:rPr>
        <w:t xml:space="preserve">לוי </w:t>
      </w:r>
      <w:bookmarkStart w:id="23444" w:name="_ETM_Q59_416680"/>
      <w:bookmarkEnd w:id="23444"/>
      <w:r>
        <w:rPr>
          <w:rFonts w:hint="cs"/>
          <w:rtl/>
        </w:rPr>
        <w:t xml:space="preserve">– </w:t>
      </w:r>
      <w:r>
        <w:rPr>
          <w:rtl/>
        </w:rPr>
        <w:t>איננו</w:t>
      </w:r>
      <w:r>
        <w:rPr>
          <w:rFonts w:hint="cs"/>
          <w:rtl/>
        </w:rPr>
        <w:t>;</w:t>
      </w:r>
      <w:r>
        <w:rPr>
          <w:rtl/>
        </w:rPr>
        <w:t xml:space="preserve"> </w:t>
      </w:r>
      <w:bookmarkStart w:id="23445" w:name="_ETM_Q59_418019"/>
      <w:bookmarkEnd w:id="23445"/>
      <w:r>
        <w:rPr>
          <w:rtl/>
        </w:rPr>
        <w:t xml:space="preserve">חבר </w:t>
      </w:r>
      <w:bookmarkStart w:id="23446" w:name="_ETM_Q59_418499"/>
      <w:bookmarkEnd w:id="23446"/>
      <w:r>
        <w:rPr>
          <w:rtl/>
        </w:rPr>
        <w:t xml:space="preserve">הכנסת </w:t>
      </w:r>
      <w:bookmarkStart w:id="23447" w:name="_ETM_Q59_419249"/>
      <w:bookmarkEnd w:id="23447"/>
      <w:r>
        <w:rPr>
          <w:rtl/>
        </w:rPr>
        <w:t xml:space="preserve">אחמד </w:t>
      </w:r>
      <w:bookmarkStart w:id="23448" w:name="_ETM_Q59_419579"/>
      <w:bookmarkEnd w:id="23448"/>
      <w:r>
        <w:rPr>
          <w:rtl/>
        </w:rPr>
        <w:t xml:space="preserve">טיבי </w:t>
      </w:r>
      <w:bookmarkStart w:id="23449" w:name="_ETM_Q59_420380"/>
      <w:bookmarkStart w:id="23450" w:name="_ETM_Q59_420590"/>
      <w:bookmarkStart w:id="23451" w:name="_ETM_Q59_420740"/>
      <w:bookmarkEnd w:id="23449"/>
      <w:bookmarkEnd w:id="23450"/>
      <w:bookmarkEnd w:id="23451"/>
      <w:r>
        <w:rPr>
          <w:rFonts w:hint="cs"/>
          <w:rtl/>
        </w:rPr>
        <w:t>– איננו;</w:t>
      </w:r>
      <w:r>
        <w:rPr>
          <w:rtl/>
        </w:rPr>
        <w:t xml:space="preserve"> </w:t>
      </w:r>
      <w:bookmarkStart w:id="23452" w:name="_ETM_Q59_420920"/>
      <w:bookmarkEnd w:id="23452"/>
      <w:r>
        <w:rPr>
          <w:rtl/>
        </w:rPr>
        <w:t xml:space="preserve">חבר </w:t>
      </w:r>
      <w:bookmarkStart w:id="23453" w:name="_ETM_Q59_421160"/>
      <w:bookmarkEnd w:id="23453"/>
      <w:r>
        <w:rPr>
          <w:rtl/>
        </w:rPr>
        <w:t xml:space="preserve">הכנסת </w:t>
      </w:r>
      <w:bookmarkStart w:id="23454" w:name="_ETM_Q59_421460"/>
      <w:bookmarkEnd w:id="23454"/>
      <w:r>
        <w:rPr>
          <w:rtl/>
        </w:rPr>
        <w:t xml:space="preserve">אלי </w:t>
      </w:r>
      <w:bookmarkStart w:id="23455" w:name="_ETM_Q59_421700"/>
      <w:bookmarkEnd w:id="23455"/>
      <w:r>
        <w:rPr>
          <w:rtl/>
        </w:rPr>
        <w:t xml:space="preserve">אבידר </w:t>
      </w:r>
      <w:bookmarkStart w:id="23456" w:name="_ETM_Q59_422810"/>
      <w:bookmarkEnd w:id="23456"/>
      <w:r>
        <w:rPr>
          <w:rFonts w:hint="cs"/>
          <w:rtl/>
        </w:rPr>
        <w:t xml:space="preserve">– </w:t>
      </w:r>
      <w:r>
        <w:rPr>
          <w:rtl/>
        </w:rPr>
        <w:t>איננו</w:t>
      </w:r>
      <w:r>
        <w:rPr>
          <w:rFonts w:hint="cs"/>
          <w:rtl/>
        </w:rPr>
        <w:t>;</w:t>
      </w:r>
      <w:r>
        <w:rPr>
          <w:rtl/>
        </w:rPr>
        <w:t xml:space="preserve"> </w:t>
      </w:r>
      <w:bookmarkStart w:id="23457" w:name="_ETM_Q59_423410"/>
      <w:bookmarkEnd w:id="23457"/>
      <w:r>
        <w:rPr>
          <w:rtl/>
        </w:rPr>
        <w:t xml:space="preserve">חבר </w:t>
      </w:r>
      <w:bookmarkStart w:id="23458" w:name="_ETM_Q59_423710"/>
      <w:bookmarkEnd w:id="23458"/>
      <w:r>
        <w:rPr>
          <w:rtl/>
        </w:rPr>
        <w:t xml:space="preserve">הכנסת </w:t>
      </w:r>
      <w:bookmarkStart w:id="23459" w:name="_ETM_Q59_424040"/>
      <w:bookmarkEnd w:id="23459"/>
      <w:r>
        <w:rPr>
          <w:rtl/>
        </w:rPr>
        <w:t xml:space="preserve">מתן </w:t>
      </w:r>
      <w:bookmarkStart w:id="23460" w:name="_ETM_Q59_424400"/>
      <w:bookmarkEnd w:id="23460"/>
      <w:r>
        <w:rPr>
          <w:rtl/>
        </w:rPr>
        <w:t xml:space="preserve">כהנא </w:t>
      </w:r>
      <w:bookmarkStart w:id="23461" w:name="_ETM_Q59_425459"/>
      <w:bookmarkEnd w:id="23461"/>
      <w:r>
        <w:rPr>
          <w:rFonts w:hint="cs"/>
          <w:rtl/>
        </w:rPr>
        <w:t xml:space="preserve">– </w:t>
      </w:r>
      <w:r>
        <w:rPr>
          <w:rtl/>
        </w:rPr>
        <w:t>איננו</w:t>
      </w:r>
      <w:r>
        <w:rPr>
          <w:rFonts w:hint="cs"/>
          <w:rtl/>
        </w:rPr>
        <w:t>;</w:t>
      </w:r>
      <w:r>
        <w:rPr>
          <w:rtl/>
        </w:rPr>
        <w:t xml:space="preserve"> </w:t>
      </w:r>
      <w:bookmarkStart w:id="23462" w:name="_ETM_Q59_426209"/>
      <w:bookmarkEnd w:id="23462"/>
      <w:r>
        <w:rPr>
          <w:rtl/>
        </w:rPr>
        <w:t xml:space="preserve">חבר </w:t>
      </w:r>
      <w:bookmarkStart w:id="23463" w:name="_ETM_Q59_426479"/>
      <w:bookmarkEnd w:id="23463"/>
      <w:r>
        <w:rPr>
          <w:rtl/>
        </w:rPr>
        <w:t xml:space="preserve">הכנסת </w:t>
      </w:r>
      <w:bookmarkStart w:id="23464" w:name="_ETM_Q59_426749"/>
      <w:bookmarkEnd w:id="23464"/>
      <w:r>
        <w:rPr>
          <w:rtl/>
        </w:rPr>
        <w:t xml:space="preserve">שלמה </w:t>
      </w:r>
      <w:bookmarkStart w:id="23465" w:name="_ETM_Q59_427079"/>
      <w:bookmarkEnd w:id="23465"/>
      <w:r>
        <w:rPr>
          <w:rtl/>
        </w:rPr>
        <w:t xml:space="preserve">קרעי </w:t>
      </w:r>
      <w:bookmarkStart w:id="23466" w:name="_ETM_Q59_428299"/>
      <w:bookmarkEnd w:id="23466"/>
      <w:r>
        <w:rPr>
          <w:rFonts w:hint="cs"/>
          <w:rtl/>
        </w:rPr>
        <w:t xml:space="preserve">– </w:t>
      </w:r>
      <w:r>
        <w:rPr>
          <w:rtl/>
        </w:rPr>
        <w:t>איננו</w:t>
      </w:r>
      <w:r>
        <w:rPr>
          <w:rFonts w:hint="cs"/>
          <w:rtl/>
        </w:rPr>
        <w:t>;</w:t>
      </w:r>
      <w:r>
        <w:rPr>
          <w:rtl/>
        </w:rPr>
        <w:t xml:space="preserve"> </w:t>
      </w:r>
      <w:bookmarkStart w:id="23467" w:name="_ETM_Q59_429079"/>
      <w:bookmarkEnd w:id="23467"/>
      <w:r>
        <w:rPr>
          <w:rtl/>
        </w:rPr>
        <w:t xml:space="preserve">חבר </w:t>
      </w:r>
      <w:bookmarkStart w:id="23468" w:name="_ETM_Q59_429349"/>
      <w:bookmarkEnd w:id="23468"/>
      <w:r>
        <w:rPr>
          <w:rtl/>
        </w:rPr>
        <w:t xml:space="preserve">הכנסת </w:t>
      </w:r>
      <w:bookmarkStart w:id="23469" w:name="_ETM_Q59_429620"/>
      <w:bookmarkStart w:id="23470" w:name="_ETM_Q59_429709"/>
      <w:bookmarkStart w:id="23471" w:name="_ETM_Q59_430669"/>
      <w:bookmarkEnd w:id="23469"/>
      <w:bookmarkEnd w:id="23470"/>
      <w:bookmarkEnd w:id="23471"/>
      <w:r>
        <w:rPr>
          <w:rFonts w:hint="cs"/>
          <w:rtl/>
        </w:rPr>
        <w:t xml:space="preserve">ווליד טאהא </w:t>
      </w:r>
      <w:r>
        <w:rPr>
          <w:rFonts w:hint="eastAsia"/>
          <w:rtl/>
        </w:rPr>
        <w:t xml:space="preserve">– </w:t>
      </w:r>
      <w:r>
        <w:rPr>
          <w:rFonts w:hint="cs"/>
          <w:rtl/>
        </w:rPr>
        <w:t>איננו;</w:t>
      </w:r>
      <w:r>
        <w:rPr>
          <w:rtl/>
        </w:rPr>
        <w:t xml:space="preserve"> </w:t>
      </w:r>
      <w:bookmarkStart w:id="23472" w:name="_ETM_Q59_431359"/>
      <w:bookmarkEnd w:id="23472"/>
      <w:r>
        <w:rPr>
          <w:rtl/>
        </w:rPr>
        <w:t xml:space="preserve">חבר </w:t>
      </w:r>
      <w:bookmarkStart w:id="23473" w:name="_ETM_Q59_431749"/>
      <w:bookmarkEnd w:id="23473"/>
      <w:r>
        <w:rPr>
          <w:rtl/>
        </w:rPr>
        <w:t xml:space="preserve">הכנסת </w:t>
      </w:r>
      <w:bookmarkStart w:id="23474" w:name="_ETM_Q59_432230"/>
      <w:bookmarkEnd w:id="23474"/>
      <w:r>
        <w:rPr>
          <w:rtl/>
        </w:rPr>
        <w:t xml:space="preserve">מאיר </w:t>
      </w:r>
      <w:bookmarkStart w:id="23475" w:name="_ETM_Q59_432499"/>
      <w:bookmarkEnd w:id="23475"/>
      <w:r>
        <w:rPr>
          <w:rtl/>
        </w:rPr>
        <w:t xml:space="preserve">כהן </w:t>
      </w:r>
      <w:bookmarkStart w:id="23476" w:name="_ETM_Q59_433579"/>
      <w:bookmarkEnd w:id="23476"/>
      <w:r>
        <w:rPr>
          <w:rFonts w:hint="cs"/>
          <w:rtl/>
        </w:rPr>
        <w:t>– אינ</w:t>
      </w:r>
      <w:r>
        <w:rPr>
          <w:rtl/>
        </w:rPr>
        <w:t>נו</w:t>
      </w:r>
      <w:r>
        <w:rPr>
          <w:rFonts w:hint="cs"/>
          <w:rtl/>
        </w:rPr>
        <w:t>;</w:t>
      </w:r>
      <w:r>
        <w:rPr>
          <w:rtl/>
        </w:rPr>
        <w:t xml:space="preserve"> </w:t>
      </w:r>
      <w:bookmarkStart w:id="23477" w:name="_ETM_Q59_434120"/>
      <w:bookmarkEnd w:id="23477"/>
      <w:r>
        <w:rPr>
          <w:rtl/>
        </w:rPr>
        <w:t xml:space="preserve">חבר </w:t>
      </w:r>
      <w:bookmarkStart w:id="23478" w:name="_ETM_Q59_434359"/>
      <w:bookmarkEnd w:id="23478"/>
      <w:r>
        <w:rPr>
          <w:rtl/>
        </w:rPr>
        <w:t xml:space="preserve">הכנסת </w:t>
      </w:r>
      <w:bookmarkStart w:id="23479" w:name="_ETM_Q59_434719"/>
      <w:bookmarkEnd w:id="23479"/>
      <w:r>
        <w:rPr>
          <w:rtl/>
        </w:rPr>
        <w:t xml:space="preserve">חמד </w:t>
      </w:r>
      <w:bookmarkStart w:id="23480" w:name="_ETM_Q59_435079"/>
      <w:bookmarkEnd w:id="23480"/>
      <w:r>
        <w:rPr>
          <w:rtl/>
        </w:rPr>
        <w:t xml:space="preserve">עמאר </w:t>
      </w:r>
      <w:bookmarkStart w:id="23481" w:name="_ETM_Q59_435559"/>
      <w:bookmarkEnd w:id="23481"/>
      <w:r>
        <w:rPr>
          <w:rFonts w:hint="cs"/>
          <w:rtl/>
        </w:rPr>
        <w:t xml:space="preserve">– </w:t>
      </w:r>
      <w:r>
        <w:rPr>
          <w:rtl/>
        </w:rPr>
        <w:t>איננו</w:t>
      </w:r>
      <w:r>
        <w:rPr>
          <w:rFonts w:hint="cs"/>
          <w:rtl/>
        </w:rPr>
        <w:t>;</w:t>
      </w:r>
      <w:r>
        <w:rPr>
          <w:rtl/>
        </w:rPr>
        <w:t xml:space="preserve"> </w:t>
      </w:r>
      <w:bookmarkStart w:id="23482" w:name="_ETM_Q59_436400"/>
      <w:bookmarkEnd w:id="23482"/>
      <w:r>
        <w:rPr>
          <w:rtl/>
        </w:rPr>
        <w:t xml:space="preserve">חבר </w:t>
      </w:r>
      <w:bookmarkStart w:id="23483" w:name="_ETM_Q59_436759"/>
      <w:bookmarkEnd w:id="23483"/>
      <w:r>
        <w:rPr>
          <w:rtl/>
        </w:rPr>
        <w:t xml:space="preserve">הכנסת </w:t>
      </w:r>
      <w:bookmarkStart w:id="23484" w:name="_ETM_Q59_437180"/>
      <w:bookmarkStart w:id="23485" w:name="_ETM_Q59_437569"/>
      <w:bookmarkStart w:id="23486" w:name="_ETM_Q59_439070"/>
      <w:bookmarkEnd w:id="23484"/>
      <w:bookmarkEnd w:id="23485"/>
      <w:bookmarkEnd w:id="23486"/>
      <w:r>
        <w:rPr>
          <w:rtl/>
        </w:rPr>
        <w:t xml:space="preserve">עמית </w:t>
      </w:r>
      <w:bookmarkStart w:id="23487" w:name="_ETM_Q59_439520"/>
      <w:bookmarkEnd w:id="23487"/>
      <w:r>
        <w:rPr>
          <w:rFonts w:hint="cs"/>
          <w:rtl/>
        </w:rPr>
        <w:t xml:space="preserve">הלוי </w:t>
      </w:r>
      <w:r>
        <w:rPr>
          <w:rFonts w:hint="eastAsia"/>
          <w:rtl/>
        </w:rPr>
        <w:t xml:space="preserve">– </w:t>
      </w:r>
      <w:r>
        <w:rPr>
          <w:rtl/>
        </w:rPr>
        <w:t>איננו</w:t>
      </w:r>
      <w:r>
        <w:rPr>
          <w:rFonts w:hint="cs"/>
          <w:rtl/>
        </w:rPr>
        <w:t>;</w:t>
      </w:r>
      <w:r>
        <w:rPr>
          <w:rtl/>
        </w:rPr>
        <w:t xml:space="preserve"> </w:t>
      </w:r>
      <w:bookmarkStart w:id="23488" w:name="_ETM_Q59_441100"/>
      <w:bookmarkEnd w:id="23488"/>
      <w:r>
        <w:rPr>
          <w:rtl/>
        </w:rPr>
        <w:t xml:space="preserve">חברת </w:t>
      </w:r>
      <w:bookmarkStart w:id="23489" w:name="_ETM_Q59_441520"/>
      <w:bookmarkEnd w:id="23489"/>
      <w:r>
        <w:rPr>
          <w:rtl/>
        </w:rPr>
        <w:t xml:space="preserve">הכנסת </w:t>
      </w:r>
      <w:bookmarkStart w:id="23490" w:name="_ETM_Q59_442330"/>
      <w:bookmarkEnd w:id="23490"/>
      <w:r>
        <w:rPr>
          <w:rtl/>
        </w:rPr>
        <w:t xml:space="preserve">אימאן </w:t>
      </w:r>
      <w:bookmarkStart w:id="23491" w:name="_ETM_Q59_442810"/>
      <w:bookmarkEnd w:id="23491"/>
      <w:r>
        <w:rPr>
          <w:rtl/>
        </w:rPr>
        <w:t xml:space="preserve">ח'טיב </w:t>
      </w:r>
      <w:bookmarkStart w:id="23492" w:name="_ETM_Q59_443259"/>
      <w:bookmarkEnd w:id="23492"/>
      <w:r>
        <w:rPr>
          <w:rtl/>
        </w:rPr>
        <w:t xml:space="preserve">יאסין </w:t>
      </w:r>
      <w:bookmarkStart w:id="23493" w:name="_ETM_Q59_443860"/>
      <w:bookmarkEnd w:id="23493"/>
      <w:r>
        <w:rPr>
          <w:rFonts w:hint="cs"/>
          <w:rtl/>
        </w:rPr>
        <w:t xml:space="preserve">– </w:t>
      </w:r>
      <w:bookmarkStart w:id="23494" w:name="_ETM_Q59_443541"/>
      <w:bookmarkEnd w:id="23494"/>
      <w:r>
        <w:rPr>
          <w:rtl/>
        </w:rPr>
        <w:t>איננה</w:t>
      </w:r>
      <w:r>
        <w:rPr>
          <w:rFonts w:hint="cs"/>
          <w:rtl/>
        </w:rPr>
        <w:t>;</w:t>
      </w:r>
      <w:r>
        <w:rPr>
          <w:rtl/>
        </w:rPr>
        <w:t xml:space="preserve"> </w:t>
      </w:r>
      <w:bookmarkStart w:id="23495" w:name="_ETM_Q59_444820"/>
      <w:bookmarkEnd w:id="23495"/>
      <w:r>
        <w:rPr>
          <w:rtl/>
        </w:rPr>
        <w:t xml:space="preserve">חברת </w:t>
      </w:r>
      <w:bookmarkStart w:id="23496" w:name="_ETM_Q59_445089"/>
      <w:bookmarkEnd w:id="23496"/>
      <w:r>
        <w:rPr>
          <w:rtl/>
        </w:rPr>
        <w:t xml:space="preserve">הכנסת </w:t>
      </w:r>
      <w:bookmarkStart w:id="23497" w:name="_ETM_Q59_445589"/>
      <w:bookmarkEnd w:id="23497"/>
      <w:r>
        <w:rPr>
          <w:rtl/>
        </w:rPr>
        <w:t xml:space="preserve">סונדוס </w:t>
      </w:r>
      <w:bookmarkStart w:id="23498" w:name="_ETM_Q59_446010"/>
      <w:bookmarkEnd w:id="23498"/>
      <w:r>
        <w:rPr>
          <w:rtl/>
        </w:rPr>
        <w:t xml:space="preserve">סאלח </w:t>
      </w:r>
      <w:bookmarkStart w:id="23499" w:name="_ETM_Q59_446430"/>
      <w:bookmarkEnd w:id="23499"/>
      <w:r>
        <w:rPr>
          <w:rFonts w:hint="cs"/>
          <w:rtl/>
        </w:rPr>
        <w:t xml:space="preserve">– </w:t>
      </w:r>
      <w:r>
        <w:rPr>
          <w:rtl/>
        </w:rPr>
        <w:t>איננ</w:t>
      </w:r>
      <w:r>
        <w:rPr>
          <w:rFonts w:hint="cs"/>
          <w:rtl/>
        </w:rPr>
        <w:t>ה;</w:t>
      </w:r>
      <w:r>
        <w:rPr>
          <w:rtl/>
        </w:rPr>
        <w:t xml:space="preserve"> </w:t>
      </w:r>
      <w:bookmarkStart w:id="23500" w:name="_ETM_Q59_446940"/>
      <w:bookmarkEnd w:id="23500"/>
      <w:r>
        <w:rPr>
          <w:rtl/>
        </w:rPr>
        <w:t xml:space="preserve">חבר </w:t>
      </w:r>
      <w:bookmarkStart w:id="23501" w:name="_ETM_Q59_447150"/>
      <w:bookmarkEnd w:id="23501"/>
      <w:r>
        <w:rPr>
          <w:rtl/>
        </w:rPr>
        <w:t xml:space="preserve">הכנסת </w:t>
      </w:r>
      <w:bookmarkStart w:id="23502" w:name="_ETM_Q59_447419"/>
      <w:bookmarkEnd w:id="23502"/>
      <w:r>
        <w:rPr>
          <w:rtl/>
        </w:rPr>
        <w:t xml:space="preserve">עודד </w:t>
      </w:r>
      <w:bookmarkStart w:id="23503" w:name="_ETM_Q59_447690"/>
      <w:bookmarkEnd w:id="23503"/>
      <w:r>
        <w:rPr>
          <w:rtl/>
        </w:rPr>
        <w:t xml:space="preserve">פורר </w:t>
      </w:r>
      <w:bookmarkStart w:id="23504" w:name="_ETM_Q59_448110"/>
      <w:bookmarkEnd w:id="23504"/>
      <w:r>
        <w:rPr>
          <w:rFonts w:hint="cs"/>
          <w:rtl/>
        </w:rPr>
        <w:t xml:space="preserve">– </w:t>
      </w:r>
      <w:r>
        <w:rPr>
          <w:rtl/>
        </w:rPr>
        <w:t>איננו</w:t>
      </w:r>
      <w:r>
        <w:rPr>
          <w:rFonts w:hint="cs"/>
          <w:rtl/>
        </w:rPr>
        <w:t>;</w:t>
      </w:r>
      <w:r>
        <w:rPr>
          <w:rtl/>
        </w:rPr>
        <w:t xml:space="preserve"> </w:t>
      </w:r>
      <w:bookmarkStart w:id="23505" w:name="_ETM_Q59_448560"/>
      <w:bookmarkEnd w:id="23505"/>
      <w:r>
        <w:rPr>
          <w:rtl/>
        </w:rPr>
        <w:t xml:space="preserve">חבר </w:t>
      </w:r>
      <w:bookmarkStart w:id="23506" w:name="_ETM_Q59_448830"/>
      <w:bookmarkEnd w:id="23506"/>
      <w:r>
        <w:rPr>
          <w:rtl/>
        </w:rPr>
        <w:t xml:space="preserve">הכנסת </w:t>
      </w:r>
      <w:bookmarkStart w:id="23507" w:name="_ETM_Q59_449100"/>
      <w:bookmarkEnd w:id="23507"/>
      <w:r>
        <w:rPr>
          <w:rtl/>
        </w:rPr>
        <w:t xml:space="preserve">אוסאמה </w:t>
      </w:r>
      <w:bookmarkStart w:id="23508" w:name="_ETM_Q59_449520"/>
      <w:bookmarkEnd w:id="23508"/>
      <w:r>
        <w:rPr>
          <w:rtl/>
        </w:rPr>
        <w:t xml:space="preserve">סעדי </w:t>
      </w:r>
      <w:bookmarkStart w:id="23509" w:name="_ETM_Q59_449910"/>
      <w:bookmarkEnd w:id="23509"/>
      <w:r>
        <w:rPr>
          <w:rFonts w:hint="cs"/>
          <w:rtl/>
        </w:rPr>
        <w:t>– אף הוא איננו</w:t>
      </w:r>
      <w:bookmarkStart w:id="23510" w:name="_ETM_Q59_450300"/>
      <w:bookmarkEnd w:id="23510"/>
      <w:r>
        <w:rPr>
          <w:rFonts w:hint="cs"/>
          <w:rtl/>
        </w:rPr>
        <w:t>.</w:t>
      </w:r>
      <w:bookmarkStart w:id="23511" w:name="_ETM_Q59_450690"/>
      <w:bookmarkEnd w:id="23511"/>
      <w:r>
        <w:rPr>
          <w:rFonts w:hint="cs"/>
          <w:rtl/>
        </w:rPr>
        <w:t xml:space="preserve"> </w:t>
      </w:r>
      <w:r>
        <w:rPr>
          <w:rtl/>
        </w:rPr>
        <w:t xml:space="preserve">חבר </w:t>
      </w:r>
      <w:bookmarkStart w:id="23512" w:name="_ETM_Q59_450900"/>
      <w:bookmarkEnd w:id="23512"/>
      <w:r>
        <w:rPr>
          <w:rtl/>
        </w:rPr>
        <w:t xml:space="preserve">הכנסת </w:t>
      </w:r>
      <w:bookmarkStart w:id="23513" w:name="_ETM_Q59_451290"/>
      <w:bookmarkEnd w:id="23513"/>
      <w:r>
        <w:rPr>
          <w:rtl/>
        </w:rPr>
        <w:t xml:space="preserve">מיכאל </w:t>
      </w:r>
      <w:bookmarkStart w:id="23514" w:name="_ETM_Q59_451680"/>
      <w:bookmarkEnd w:id="23514"/>
      <w:r>
        <w:rPr>
          <w:rtl/>
        </w:rPr>
        <w:t>מלכיאלי</w:t>
      </w:r>
      <w:r>
        <w:rPr>
          <w:rFonts w:hint="cs"/>
          <w:rtl/>
        </w:rPr>
        <w:t>,</w:t>
      </w:r>
      <w:r>
        <w:rPr>
          <w:rtl/>
        </w:rPr>
        <w:t xml:space="preserve"> </w:t>
      </w:r>
      <w:bookmarkStart w:id="23515" w:name="_ETM_Q59_452339"/>
      <w:bookmarkEnd w:id="23515"/>
      <w:r>
        <w:rPr>
          <w:rtl/>
        </w:rPr>
        <w:t>בבקשה</w:t>
      </w:r>
      <w:r>
        <w:rPr>
          <w:rFonts w:hint="cs"/>
          <w:rtl/>
        </w:rPr>
        <w:t>.</w:t>
      </w:r>
    </w:p>
    <w:p w:rsidR="000D173F" w:rsidRDefault="000D173F" w:rsidP="00AC0211">
      <w:pPr>
        <w:rPr>
          <w:rtl/>
        </w:rPr>
      </w:pPr>
    </w:p>
    <w:p w:rsidR="000D173F" w:rsidRDefault="000D173F" w:rsidP="00AC0211">
      <w:pPr>
        <w:pStyle w:val="a4"/>
        <w:keepNext/>
        <w:rPr>
          <w:rtl/>
        </w:rPr>
      </w:pPr>
      <w:bookmarkStart w:id="23516" w:name="_ETM_Q59_453000"/>
      <w:bookmarkStart w:id="23517" w:name="ET_speaker_5628_24"/>
      <w:bookmarkEnd w:id="23516"/>
      <w:r w:rsidRPr="00F07269">
        <w:rPr>
          <w:rStyle w:val="TagStyle"/>
          <w:rtl/>
        </w:rPr>
        <w:t xml:space="preserve"> &lt;&lt; דובר &gt;&gt; </w:t>
      </w:r>
      <w:bookmarkStart w:id="23518" w:name="_Toc53659362"/>
      <w:bookmarkStart w:id="23519" w:name="_Toc53659653"/>
      <w:bookmarkStart w:id="23520" w:name="_Toc54616361"/>
      <w:r>
        <w:rPr>
          <w:rtl/>
        </w:rPr>
        <w:t>מיכאל מלכיאלי (ש"ס):</w:t>
      </w:r>
      <w:bookmarkEnd w:id="23518"/>
      <w:bookmarkEnd w:id="23519"/>
      <w:bookmarkEnd w:id="23520"/>
      <w:r w:rsidRPr="00F07269">
        <w:rPr>
          <w:rStyle w:val="TagStyle"/>
          <w:rtl/>
        </w:rPr>
        <w:t xml:space="preserve"> &lt;&lt; דובר &gt;&gt;</w:t>
      </w:r>
      <w:r>
        <w:rPr>
          <w:rtl/>
        </w:rPr>
        <w:t xml:space="preserve"> </w:t>
      </w:r>
      <w:bookmarkEnd w:id="23517"/>
    </w:p>
    <w:p w:rsidR="000D173F" w:rsidRDefault="000D173F" w:rsidP="00FD4F5E">
      <w:pPr>
        <w:rPr>
          <w:rtl/>
        </w:rPr>
      </w:pPr>
    </w:p>
    <w:p w:rsidR="000D173F" w:rsidRDefault="000D173F" w:rsidP="00AC0211">
      <w:pPr>
        <w:rPr>
          <w:rtl/>
        </w:rPr>
      </w:pPr>
      <w:bookmarkStart w:id="23521" w:name="_ETM_Q59_455000"/>
      <w:bookmarkStart w:id="23522" w:name="_ETM_Q59_465930"/>
      <w:bookmarkEnd w:id="23521"/>
      <w:bookmarkEnd w:id="23522"/>
      <w:r>
        <w:rPr>
          <w:rFonts w:hint="cs"/>
          <w:rtl/>
        </w:rPr>
        <w:t>ת</w:t>
      </w:r>
      <w:r>
        <w:rPr>
          <w:rtl/>
        </w:rPr>
        <w:t xml:space="preserve">ודה </w:t>
      </w:r>
      <w:bookmarkStart w:id="23523" w:name="_ETM_Q59_466169"/>
      <w:bookmarkEnd w:id="23523"/>
      <w:r>
        <w:rPr>
          <w:rtl/>
        </w:rPr>
        <w:t>רבה</w:t>
      </w:r>
      <w:r>
        <w:rPr>
          <w:rFonts w:hint="cs"/>
          <w:rtl/>
        </w:rPr>
        <w:t>,</w:t>
      </w:r>
      <w:r>
        <w:rPr>
          <w:rtl/>
        </w:rPr>
        <w:t xml:space="preserve"> </w:t>
      </w:r>
      <w:bookmarkStart w:id="23524" w:name="_ETM_Q59_466409"/>
      <w:bookmarkEnd w:id="23524"/>
      <w:r>
        <w:rPr>
          <w:rtl/>
        </w:rPr>
        <w:t xml:space="preserve">אדוני </w:t>
      </w:r>
      <w:bookmarkStart w:id="23525" w:name="_ETM_Q59_466710"/>
      <w:bookmarkEnd w:id="23525"/>
      <w:r>
        <w:rPr>
          <w:rtl/>
        </w:rPr>
        <w:t>היושב-ראש</w:t>
      </w:r>
      <w:r>
        <w:rPr>
          <w:rFonts w:hint="cs"/>
          <w:rtl/>
        </w:rPr>
        <w:t>.</w:t>
      </w:r>
      <w:r>
        <w:rPr>
          <w:rtl/>
        </w:rPr>
        <w:t xml:space="preserve"> </w:t>
      </w:r>
      <w:bookmarkStart w:id="23526" w:name="_ETM_Q59_468230"/>
      <w:bookmarkEnd w:id="23526"/>
      <w:r>
        <w:rPr>
          <w:rtl/>
        </w:rPr>
        <w:t xml:space="preserve">אדוני </w:t>
      </w:r>
      <w:bookmarkStart w:id="23527" w:name="_ETM_Q59_468589"/>
      <w:bookmarkEnd w:id="23527"/>
      <w:r>
        <w:rPr>
          <w:rtl/>
        </w:rPr>
        <w:t>השר</w:t>
      </w:r>
      <w:r>
        <w:rPr>
          <w:rFonts w:hint="cs"/>
          <w:rtl/>
        </w:rPr>
        <w:t>,</w:t>
      </w:r>
      <w:r>
        <w:rPr>
          <w:rtl/>
        </w:rPr>
        <w:t xml:space="preserve"> </w:t>
      </w:r>
      <w:bookmarkStart w:id="23528" w:name="_ETM_Q59_469430"/>
      <w:bookmarkEnd w:id="23528"/>
      <w:r>
        <w:rPr>
          <w:rtl/>
        </w:rPr>
        <w:t xml:space="preserve">קודם </w:t>
      </w:r>
      <w:bookmarkStart w:id="23529" w:name="_ETM_Q59_469640"/>
      <w:bookmarkEnd w:id="23529"/>
      <w:r>
        <w:rPr>
          <w:rtl/>
        </w:rPr>
        <w:t>כ</w:t>
      </w:r>
      <w:r>
        <w:rPr>
          <w:rFonts w:hint="cs"/>
          <w:rtl/>
        </w:rPr>
        <w:t>ו</w:t>
      </w:r>
      <w:r>
        <w:rPr>
          <w:rtl/>
        </w:rPr>
        <w:t xml:space="preserve">ל </w:t>
      </w:r>
      <w:bookmarkStart w:id="23530" w:name="_ETM_Q59_469820"/>
      <w:bookmarkEnd w:id="23530"/>
      <w:r>
        <w:rPr>
          <w:rtl/>
        </w:rPr>
        <w:t xml:space="preserve">ברכות </w:t>
      </w:r>
      <w:bookmarkStart w:id="23531" w:name="_ETM_Q59_470360"/>
      <w:bookmarkEnd w:id="23531"/>
      <w:r>
        <w:rPr>
          <w:rtl/>
        </w:rPr>
        <w:t xml:space="preserve">לידידי </w:t>
      </w:r>
      <w:bookmarkStart w:id="23532" w:name="_ETM_Q59_470810"/>
      <w:bookmarkEnd w:id="23532"/>
      <w:r>
        <w:rPr>
          <w:rtl/>
        </w:rPr>
        <w:t xml:space="preserve">הרב </w:t>
      </w:r>
      <w:bookmarkStart w:id="23533" w:name="_ETM_Q59_471050"/>
      <w:bookmarkEnd w:id="23533"/>
      <w:r>
        <w:rPr>
          <w:rtl/>
        </w:rPr>
        <w:t xml:space="preserve">יצחק </w:t>
      </w:r>
      <w:bookmarkStart w:id="23534" w:name="_ETM_Q59_471350"/>
      <w:bookmarkEnd w:id="23534"/>
      <w:r>
        <w:rPr>
          <w:rtl/>
        </w:rPr>
        <w:t xml:space="preserve">כהן </w:t>
      </w:r>
      <w:bookmarkStart w:id="23535" w:name="_ETM_Q59_471589"/>
      <w:bookmarkEnd w:id="23535"/>
      <w:r>
        <w:rPr>
          <w:rtl/>
        </w:rPr>
        <w:t xml:space="preserve">על </w:t>
      </w:r>
      <w:bookmarkStart w:id="23536" w:name="_ETM_Q59_471710"/>
      <w:bookmarkEnd w:id="23536"/>
      <w:r>
        <w:rPr>
          <w:rtl/>
        </w:rPr>
        <w:t xml:space="preserve">התפקידים </w:t>
      </w:r>
      <w:bookmarkStart w:id="23537" w:name="_ETM_Q59_472160"/>
      <w:bookmarkEnd w:id="23537"/>
      <w:r>
        <w:rPr>
          <w:rtl/>
        </w:rPr>
        <w:t>החדשים</w:t>
      </w:r>
      <w:r>
        <w:rPr>
          <w:rFonts w:hint="cs"/>
          <w:rtl/>
        </w:rPr>
        <w:t>.</w:t>
      </w:r>
      <w:r>
        <w:rPr>
          <w:rtl/>
        </w:rPr>
        <w:t xml:space="preserve"> </w:t>
      </w:r>
      <w:bookmarkStart w:id="23538" w:name="_ETM_Q59_472730"/>
      <w:bookmarkEnd w:id="23538"/>
      <w:r>
        <w:rPr>
          <w:rtl/>
        </w:rPr>
        <w:t xml:space="preserve">שהקדוש </w:t>
      </w:r>
      <w:bookmarkStart w:id="23539" w:name="_ETM_Q59_473060"/>
      <w:bookmarkEnd w:id="23539"/>
      <w:r>
        <w:rPr>
          <w:rtl/>
        </w:rPr>
        <w:t xml:space="preserve">ברוך </w:t>
      </w:r>
      <w:bookmarkStart w:id="23540" w:name="_ETM_Q59_473270"/>
      <w:bookmarkEnd w:id="23540"/>
      <w:r>
        <w:rPr>
          <w:rtl/>
        </w:rPr>
        <w:t xml:space="preserve">הוא </w:t>
      </w:r>
      <w:bookmarkStart w:id="23541" w:name="_ETM_Q59_473300"/>
      <w:bookmarkStart w:id="23542" w:name="_ETM_Q59_473480"/>
      <w:bookmarkEnd w:id="23541"/>
      <w:bookmarkEnd w:id="23542"/>
      <w:r>
        <w:rPr>
          <w:rFonts w:hint="cs"/>
          <w:rtl/>
        </w:rPr>
        <w:t xml:space="preserve">ייתן </w:t>
      </w:r>
      <w:bookmarkStart w:id="23543" w:name="_ETM_Q59_473000"/>
      <w:bookmarkEnd w:id="23543"/>
      <w:r>
        <w:rPr>
          <w:rtl/>
        </w:rPr>
        <w:t xml:space="preserve">לך </w:t>
      </w:r>
      <w:bookmarkStart w:id="23544" w:name="_ETM_Q59_473660"/>
      <w:bookmarkEnd w:id="23544"/>
      <w:r>
        <w:rPr>
          <w:rtl/>
        </w:rPr>
        <w:t>ס</w:t>
      </w:r>
      <w:r w:rsidR="009D47FB">
        <w:rPr>
          <w:rFonts w:hint="cs"/>
          <w:rtl/>
        </w:rPr>
        <w:t>י</w:t>
      </w:r>
      <w:r>
        <w:rPr>
          <w:rtl/>
        </w:rPr>
        <w:t>יעת</w:t>
      </w:r>
      <w:r>
        <w:rPr>
          <w:rFonts w:hint="cs"/>
          <w:rtl/>
        </w:rPr>
        <w:t>א</w:t>
      </w:r>
      <w:r>
        <w:rPr>
          <w:rtl/>
        </w:rPr>
        <w:t xml:space="preserve"> </w:t>
      </w:r>
      <w:bookmarkStart w:id="23545" w:name="_ETM_Q59_474020"/>
      <w:bookmarkEnd w:id="23545"/>
      <w:r>
        <w:rPr>
          <w:rFonts w:hint="cs"/>
          <w:rtl/>
        </w:rPr>
        <w:t xml:space="preserve">דשמיא </w:t>
      </w:r>
      <w:bookmarkStart w:id="23546" w:name="_ETM_Q59_474350"/>
      <w:bookmarkStart w:id="23547" w:name="_ETM_Q59_474500"/>
      <w:bookmarkEnd w:id="23546"/>
      <w:bookmarkEnd w:id="23547"/>
      <w:r>
        <w:rPr>
          <w:rtl/>
        </w:rPr>
        <w:t>להמשיך</w:t>
      </w:r>
      <w:r>
        <w:rPr>
          <w:rFonts w:hint="cs"/>
          <w:rtl/>
        </w:rPr>
        <w:t>.</w:t>
      </w:r>
      <w:r>
        <w:rPr>
          <w:rtl/>
        </w:rPr>
        <w:t xml:space="preserve"> </w:t>
      </w:r>
      <w:bookmarkStart w:id="23548" w:name="_ETM_Q59_474920"/>
      <w:bookmarkEnd w:id="23548"/>
      <w:r>
        <w:rPr>
          <w:rtl/>
        </w:rPr>
        <w:t xml:space="preserve">כמו </w:t>
      </w:r>
      <w:bookmarkStart w:id="23549" w:name="_ETM_Q59_475100"/>
      <w:bookmarkEnd w:id="23549"/>
      <w:r>
        <w:rPr>
          <w:rtl/>
        </w:rPr>
        <w:t xml:space="preserve">שעד </w:t>
      </w:r>
      <w:bookmarkStart w:id="23550" w:name="_ETM_Q59_475430"/>
      <w:bookmarkEnd w:id="23550"/>
      <w:r>
        <w:rPr>
          <w:rtl/>
        </w:rPr>
        <w:t xml:space="preserve">היום </w:t>
      </w:r>
      <w:bookmarkStart w:id="23551" w:name="_ETM_Q59_476089"/>
      <w:bookmarkEnd w:id="23551"/>
      <w:r>
        <w:rPr>
          <w:rtl/>
        </w:rPr>
        <w:t xml:space="preserve">עזרת </w:t>
      </w:r>
      <w:bookmarkStart w:id="23552" w:name="_ETM_Q59_476570"/>
      <w:bookmarkEnd w:id="23552"/>
      <w:r>
        <w:rPr>
          <w:rtl/>
        </w:rPr>
        <w:t xml:space="preserve">לעם </w:t>
      </w:r>
      <w:bookmarkStart w:id="23553" w:name="_ETM_Q59_476779"/>
      <w:bookmarkEnd w:id="23553"/>
      <w:r>
        <w:rPr>
          <w:rtl/>
        </w:rPr>
        <w:t xml:space="preserve">ישראל </w:t>
      </w:r>
      <w:bookmarkStart w:id="23554" w:name="_ETM_Q59_477140"/>
      <w:bookmarkEnd w:id="23554"/>
      <w:r>
        <w:rPr>
          <w:rtl/>
        </w:rPr>
        <w:t xml:space="preserve">והיית </w:t>
      </w:r>
      <w:bookmarkStart w:id="23555" w:name="_ETM_Q59_477380"/>
      <w:bookmarkEnd w:id="23555"/>
      <w:r>
        <w:rPr>
          <w:rtl/>
        </w:rPr>
        <w:t xml:space="preserve">אוזן </w:t>
      </w:r>
      <w:bookmarkStart w:id="23556" w:name="_ETM_Q59_477620"/>
      <w:bookmarkEnd w:id="23556"/>
      <w:r>
        <w:rPr>
          <w:rtl/>
        </w:rPr>
        <w:t xml:space="preserve">קשבת </w:t>
      </w:r>
      <w:bookmarkStart w:id="23557" w:name="_ETM_Q59_478040"/>
      <w:bookmarkEnd w:id="23557"/>
      <w:r>
        <w:rPr>
          <w:rtl/>
        </w:rPr>
        <w:t>לכולם</w:t>
      </w:r>
      <w:r>
        <w:rPr>
          <w:rFonts w:hint="cs"/>
          <w:rtl/>
        </w:rPr>
        <w:t>,</w:t>
      </w:r>
      <w:r>
        <w:rPr>
          <w:rtl/>
        </w:rPr>
        <w:t xml:space="preserve"> </w:t>
      </w:r>
      <w:bookmarkStart w:id="23558" w:name="_ETM_Q59_478790"/>
      <w:bookmarkStart w:id="23559" w:name="_ETM_Q59_479029"/>
      <w:bookmarkStart w:id="23560" w:name="_ETM_Q59_479210"/>
      <w:bookmarkStart w:id="23561" w:name="_ETM_Q59_479480"/>
      <w:bookmarkEnd w:id="23558"/>
      <w:bookmarkEnd w:id="23559"/>
      <w:bookmarkEnd w:id="23560"/>
      <w:bookmarkEnd w:id="23561"/>
      <w:r>
        <w:rPr>
          <w:rFonts w:hint="cs"/>
          <w:rtl/>
        </w:rPr>
        <w:t>שתהיה לך סי</w:t>
      </w:r>
      <w:r w:rsidR="009D47FB">
        <w:rPr>
          <w:rFonts w:hint="cs"/>
          <w:rtl/>
        </w:rPr>
        <w:t>י</w:t>
      </w:r>
      <w:r>
        <w:rPr>
          <w:rFonts w:hint="cs"/>
          <w:rtl/>
        </w:rPr>
        <w:t>עתא דשמיא</w:t>
      </w:r>
      <w:r>
        <w:rPr>
          <w:rtl/>
        </w:rPr>
        <w:t xml:space="preserve"> </w:t>
      </w:r>
      <w:bookmarkStart w:id="23562" w:name="_ETM_Q59_479810"/>
      <w:bookmarkEnd w:id="23562"/>
      <w:r>
        <w:rPr>
          <w:rtl/>
        </w:rPr>
        <w:t xml:space="preserve">להמשיך </w:t>
      </w:r>
      <w:bookmarkStart w:id="23563" w:name="_ETM_Q59_480230"/>
      <w:bookmarkEnd w:id="23563"/>
      <w:r>
        <w:rPr>
          <w:rtl/>
        </w:rPr>
        <w:t xml:space="preserve">במעשיך </w:t>
      </w:r>
      <w:bookmarkStart w:id="23564" w:name="_ETM_Q59_480800"/>
      <w:bookmarkEnd w:id="23564"/>
      <w:r>
        <w:rPr>
          <w:rFonts w:hint="cs"/>
          <w:rtl/>
        </w:rPr>
        <w:t>ה</w:t>
      </w:r>
      <w:r>
        <w:rPr>
          <w:rtl/>
        </w:rPr>
        <w:t>כבירים</w:t>
      </w:r>
      <w:r>
        <w:rPr>
          <w:rFonts w:hint="cs"/>
          <w:rtl/>
        </w:rPr>
        <w:t>.</w:t>
      </w:r>
    </w:p>
    <w:p w:rsidR="000D173F" w:rsidRDefault="000D173F" w:rsidP="00AC0211">
      <w:pPr>
        <w:rPr>
          <w:rtl/>
        </w:rPr>
      </w:pPr>
    </w:p>
    <w:p w:rsidR="000D173F" w:rsidRDefault="000D173F" w:rsidP="00E30893">
      <w:pPr>
        <w:rPr>
          <w:rtl/>
        </w:rPr>
      </w:pPr>
      <w:bookmarkStart w:id="23565" w:name="_ETM_Q59_478000"/>
      <w:bookmarkEnd w:id="23565"/>
      <w:r>
        <w:rPr>
          <w:rFonts w:hint="cs"/>
          <w:rtl/>
        </w:rPr>
        <w:t>אדוני היושב-ראש</w:t>
      </w:r>
      <w:r w:rsidR="00E30893">
        <w:rPr>
          <w:rFonts w:hint="cs"/>
          <w:rtl/>
        </w:rPr>
        <w:t>,</w:t>
      </w:r>
      <w:r>
        <w:rPr>
          <w:rFonts w:hint="cs"/>
          <w:rtl/>
        </w:rPr>
        <w:t xml:space="preserve"> בשעות האחרונות, בשעה האחרונה, </w:t>
      </w:r>
      <w:bookmarkStart w:id="23566" w:name="_ETM_Q59_488000"/>
      <w:bookmarkEnd w:id="23566"/>
      <w:r>
        <w:rPr>
          <w:rFonts w:hint="cs"/>
          <w:rtl/>
        </w:rPr>
        <w:t xml:space="preserve">מופצים כמה סרטונים </w:t>
      </w:r>
      <w:r>
        <w:rPr>
          <w:rFonts w:hint="eastAsia"/>
          <w:rtl/>
        </w:rPr>
        <w:t xml:space="preserve">– </w:t>
      </w:r>
      <w:r>
        <w:rPr>
          <w:rFonts w:hint="cs"/>
          <w:rtl/>
        </w:rPr>
        <w:t xml:space="preserve">אי-אפשר לראות את זה. </w:t>
      </w:r>
      <w:bookmarkStart w:id="23567" w:name="_ETM_Q59_480000"/>
      <w:bookmarkStart w:id="23568" w:name="_ETM_Q59_480390"/>
      <w:bookmarkStart w:id="23569" w:name="_ETM_Q59_480480"/>
      <w:bookmarkStart w:id="23570" w:name="_ETM_Q59_480839"/>
      <w:bookmarkStart w:id="23571" w:name="_ETM_Q59_481380"/>
      <w:bookmarkStart w:id="23572" w:name="_ETM_Q59_482429"/>
      <w:bookmarkStart w:id="23573" w:name="_ETM_Q59_482760"/>
      <w:bookmarkStart w:id="23574" w:name="_ETM_Q59_483990"/>
      <w:bookmarkStart w:id="23575" w:name="_ETM_Q59_484529"/>
      <w:bookmarkStart w:id="23576" w:name="_ETM_Q59_485130"/>
      <w:bookmarkStart w:id="23577" w:name="_ETM_Q59_485549"/>
      <w:bookmarkStart w:id="23578" w:name="_ETM_Q59_486549"/>
      <w:bookmarkStart w:id="23579" w:name="_ETM_Q59_487540"/>
      <w:bookmarkStart w:id="23580" w:name="_ETM_Q59_488440"/>
      <w:bookmarkStart w:id="23581" w:name="_ETM_Q59_488799"/>
      <w:bookmarkStart w:id="23582" w:name="_ETM_Q59_489950"/>
      <w:bookmarkStart w:id="23583" w:name="_ETM_Q59_490099"/>
      <w:bookmarkStart w:id="23584" w:name="_ETM_Q59_490429"/>
      <w:bookmarkStart w:id="23585" w:name="_ETM_Q59_490759"/>
      <w:bookmarkStart w:id="23586" w:name="_ETM_Q59_490879"/>
      <w:bookmarkStart w:id="23587" w:name="_ETM_Q59_492449"/>
      <w:bookmarkStart w:id="23588" w:name="_ETM_Q59_492990"/>
      <w:bookmarkStart w:id="23589" w:name="_ETM_Q59_493469"/>
      <w:bookmarkStart w:id="23590" w:name="_ETM_Q59_493829"/>
      <w:bookmarkStart w:id="23591" w:name="_ETM_Q59_494279"/>
      <w:bookmarkEnd w:id="23567"/>
      <w:bookmarkEnd w:id="23568"/>
      <w:bookmarkEnd w:id="23569"/>
      <w:bookmarkEnd w:id="23570"/>
      <w:bookmarkEnd w:id="23571"/>
      <w:bookmarkEnd w:id="23572"/>
      <w:bookmarkEnd w:id="23573"/>
      <w:bookmarkEnd w:id="23574"/>
      <w:bookmarkEnd w:id="23575"/>
      <w:bookmarkEnd w:id="23576"/>
      <w:bookmarkEnd w:id="23577"/>
      <w:bookmarkEnd w:id="23578"/>
      <w:bookmarkEnd w:id="23579"/>
      <w:bookmarkEnd w:id="23580"/>
      <w:bookmarkEnd w:id="23581"/>
      <w:bookmarkEnd w:id="23582"/>
      <w:bookmarkEnd w:id="23583"/>
      <w:bookmarkEnd w:id="23584"/>
      <w:bookmarkEnd w:id="23585"/>
      <w:bookmarkEnd w:id="23586"/>
      <w:bookmarkEnd w:id="23587"/>
      <w:bookmarkEnd w:id="23588"/>
      <w:bookmarkEnd w:id="23589"/>
      <w:bookmarkEnd w:id="23590"/>
      <w:bookmarkEnd w:id="23591"/>
      <w:r>
        <w:rPr>
          <w:rFonts w:hint="cs"/>
          <w:rtl/>
        </w:rPr>
        <w:t>שוטרים נכנסים לבית</w:t>
      </w:r>
      <w:bookmarkStart w:id="23592" w:name="_ETM_Q59_490000"/>
      <w:bookmarkEnd w:id="23592"/>
      <w:r>
        <w:rPr>
          <w:rFonts w:hint="cs"/>
          <w:rtl/>
        </w:rPr>
        <w:t xml:space="preserve"> בגבעת זאב, </w:t>
      </w:r>
      <w:bookmarkStart w:id="23593" w:name="_ETM_Q59_494789"/>
      <w:bookmarkEnd w:id="23593"/>
      <w:r>
        <w:rPr>
          <w:rtl/>
        </w:rPr>
        <w:t xml:space="preserve">מפרקים </w:t>
      </w:r>
      <w:bookmarkStart w:id="23594" w:name="_ETM_Q59_495539"/>
      <w:bookmarkEnd w:id="23594"/>
      <w:r>
        <w:rPr>
          <w:rtl/>
        </w:rPr>
        <w:t xml:space="preserve">אנשים </w:t>
      </w:r>
      <w:bookmarkStart w:id="23595" w:name="_ETM_Q59_495929"/>
      <w:bookmarkEnd w:id="23595"/>
      <w:r>
        <w:rPr>
          <w:rFonts w:hint="cs"/>
          <w:rtl/>
        </w:rPr>
        <w:t>ב</w:t>
      </w:r>
      <w:r>
        <w:rPr>
          <w:rtl/>
        </w:rPr>
        <w:t>מכות</w:t>
      </w:r>
      <w:r>
        <w:rPr>
          <w:rFonts w:hint="cs"/>
          <w:rtl/>
        </w:rPr>
        <w:t>;</w:t>
      </w:r>
      <w:r>
        <w:rPr>
          <w:rtl/>
        </w:rPr>
        <w:t xml:space="preserve"> </w:t>
      </w:r>
      <w:bookmarkStart w:id="23596" w:name="_ETM_Q59_496769"/>
      <w:bookmarkEnd w:id="23596"/>
      <w:r>
        <w:rPr>
          <w:rtl/>
        </w:rPr>
        <w:t xml:space="preserve">חתן </w:t>
      </w:r>
      <w:bookmarkStart w:id="23597" w:name="_ETM_Q59_497220"/>
      <w:bookmarkEnd w:id="23597"/>
      <w:r>
        <w:rPr>
          <w:rtl/>
        </w:rPr>
        <w:t xml:space="preserve">וכלה </w:t>
      </w:r>
      <w:bookmarkStart w:id="23598" w:name="_ETM_Q59_497609"/>
      <w:bookmarkEnd w:id="23598"/>
      <w:r>
        <w:rPr>
          <w:rtl/>
        </w:rPr>
        <w:t xml:space="preserve">יוצאים </w:t>
      </w:r>
      <w:bookmarkStart w:id="23599" w:name="_ETM_Q59_498029"/>
      <w:bookmarkEnd w:id="23599"/>
      <w:r>
        <w:rPr>
          <w:rtl/>
        </w:rPr>
        <w:t xml:space="preserve">עם </w:t>
      </w:r>
      <w:bookmarkStart w:id="23600" w:name="_ETM_Q59_498180"/>
      <w:bookmarkEnd w:id="23600"/>
      <w:r>
        <w:rPr>
          <w:rtl/>
        </w:rPr>
        <w:t xml:space="preserve">דם </w:t>
      </w:r>
      <w:bookmarkStart w:id="23601" w:name="_ETM_Q59_498810"/>
      <w:bookmarkEnd w:id="23601"/>
      <w:r>
        <w:rPr>
          <w:rtl/>
        </w:rPr>
        <w:t>מהחדר</w:t>
      </w:r>
      <w:r>
        <w:rPr>
          <w:rFonts w:hint="cs"/>
          <w:rtl/>
        </w:rPr>
        <w:t>;</w:t>
      </w:r>
      <w:r>
        <w:rPr>
          <w:rtl/>
        </w:rPr>
        <w:t xml:space="preserve"> </w:t>
      </w:r>
      <w:bookmarkStart w:id="23602" w:name="_ETM_Q59_500310"/>
      <w:bookmarkEnd w:id="23602"/>
      <w:r>
        <w:rPr>
          <w:rtl/>
        </w:rPr>
        <w:t xml:space="preserve">גוררים </w:t>
      </w:r>
      <w:bookmarkStart w:id="23603" w:name="_ETM_Q59_500820"/>
      <w:bookmarkEnd w:id="23603"/>
      <w:r>
        <w:rPr>
          <w:rtl/>
        </w:rPr>
        <w:t xml:space="preserve">שם </w:t>
      </w:r>
      <w:bookmarkStart w:id="23604" w:name="_ETM_Q59_501029"/>
      <w:bookmarkEnd w:id="23604"/>
      <w:r>
        <w:rPr>
          <w:rtl/>
        </w:rPr>
        <w:t xml:space="preserve">האנשים </w:t>
      </w:r>
      <w:bookmarkStart w:id="23605" w:name="_ETM_Q59_501539"/>
      <w:bookmarkEnd w:id="23605"/>
      <w:r>
        <w:rPr>
          <w:rtl/>
        </w:rPr>
        <w:t xml:space="preserve">כמו </w:t>
      </w:r>
      <w:bookmarkStart w:id="23606" w:name="_ETM_Q59_502260"/>
      <w:bookmarkEnd w:id="23606"/>
      <w:r>
        <w:rPr>
          <w:rtl/>
        </w:rPr>
        <w:t>מחבלים</w:t>
      </w:r>
      <w:r>
        <w:rPr>
          <w:rFonts w:hint="cs"/>
          <w:rtl/>
        </w:rPr>
        <w:t>.</w:t>
      </w:r>
      <w:r>
        <w:rPr>
          <w:rtl/>
        </w:rPr>
        <w:t xml:space="preserve"> </w:t>
      </w:r>
      <w:bookmarkStart w:id="23607" w:name="_ETM_Q59_503550"/>
      <w:bookmarkEnd w:id="23607"/>
      <w:r>
        <w:rPr>
          <w:rtl/>
        </w:rPr>
        <w:t>רבותיי</w:t>
      </w:r>
      <w:r>
        <w:rPr>
          <w:rFonts w:hint="cs"/>
          <w:rtl/>
        </w:rPr>
        <w:t>,</w:t>
      </w:r>
      <w:r>
        <w:rPr>
          <w:rtl/>
        </w:rPr>
        <w:t xml:space="preserve"> </w:t>
      </w:r>
      <w:bookmarkStart w:id="23608" w:name="_ETM_Q59_504599"/>
      <w:bookmarkEnd w:id="23608"/>
      <w:r>
        <w:rPr>
          <w:rtl/>
        </w:rPr>
        <w:t xml:space="preserve">נכנסו </w:t>
      </w:r>
      <w:bookmarkStart w:id="23609" w:name="_ETM_Q59_505410"/>
      <w:bookmarkStart w:id="23610" w:name="_ETM_Q59_506130"/>
      <w:bookmarkEnd w:id="23609"/>
      <w:bookmarkEnd w:id="23610"/>
      <w:r>
        <w:rPr>
          <w:rFonts w:hint="cs"/>
          <w:rtl/>
        </w:rPr>
        <w:t>15</w:t>
      </w:r>
      <w:r>
        <w:rPr>
          <w:rFonts w:hint="eastAsia"/>
          <w:rtl/>
        </w:rPr>
        <w:t>–</w:t>
      </w:r>
      <w:r>
        <w:rPr>
          <w:rFonts w:hint="cs"/>
          <w:rtl/>
        </w:rPr>
        <w:t xml:space="preserve">20 </w:t>
      </w:r>
      <w:r>
        <w:rPr>
          <w:rFonts w:hint="eastAsia"/>
          <w:rtl/>
        </w:rPr>
        <w:t>–</w:t>
      </w:r>
      <w:r>
        <w:rPr>
          <w:rFonts w:hint="cs"/>
          <w:rtl/>
        </w:rPr>
        <w:t xml:space="preserve"> </w:t>
      </w:r>
      <w:bookmarkStart w:id="23611" w:name="_ETM_Q59_506490"/>
      <w:bookmarkEnd w:id="23611"/>
      <w:r>
        <w:rPr>
          <w:rtl/>
        </w:rPr>
        <w:t xml:space="preserve">לא </w:t>
      </w:r>
      <w:bookmarkStart w:id="23612" w:name="_ETM_Q59_506580"/>
      <w:bookmarkEnd w:id="23612"/>
      <w:r>
        <w:rPr>
          <w:rtl/>
        </w:rPr>
        <w:t xml:space="preserve">יודע </w:t>
      </w:r>
      <w:bookmarkStart w:id="23613" w:name="_ETM_Q59_506849"/>
      <w:bookmarkStart w:id="23614" w:name="_ETM_Q59_507060"/>
      <w:bookmarkEnd w:id="23613"/>
      <w:bookmarkEnd w:id="23614"/>
      <w:r>
        <w:rPr>
          <w:rFonts w:hint="cs"/>
          <w:rtl/>
        </w:rPr>
        <w:t xml:space="preserve">כמה, יש שם מעט מאוד אנשים; </w:t>
      </w:r>
      <w:bookmarkStart w:id="23615" w:name="_ETM_Q59_507359"/>
      <w:bookmarkStart w:id="23616" w:name="_ETM_Q59_507570"/>
      <w:bookmarkStart w:id="23617" w:name="_ETM_Q59_507900"/>
      <w:bookmarkEnd w:id="23615"/>
      <w:bookmarkEnd w:id="23616"/>
      <w:bookmarkEnd w:id="23617"/>
      <w:r>
        <w:rPr>
          <w:rtl/>
        </w:rPr>
        <w:t xml:space="preserve">אולי </w:t>
      </w:r>
      <w:bookmarkStart w:id="23618" w:name="_ETM_Q59_508079"/>
      <w:bookmarkEnd w:id="23618"/>
      <w:r>
        <w:rPr>
          <w:rtl/>
        </w:rPr>
        <w:t>ברחו</w:t>
      </w:r>
      <w:r>
        <w:rPr>
          <w:rFonts w:hint="cs"/>
          <w:rtl/>
        </w:rPr>
        <w:t xml:space="preserve">, לא הייתי שם </w:t>
      </w:r>
      <w:bookmarkStart w:id="23619" w:name="_ETM_Q59_508500"/>
      <w:bookmarkStart w:id="23620" w:name="_ETM_Q59_508619"/>
      <w:bookmarkStart w:id="23621" w:name="_ETM_Q59_508710"/>
      <w:bookmarkStart w:id="23622" w:name="_ETM_Q59_508919"/>
      <w:bookmarkStart w:id="23623" w:name="_ETM_Q59_509850"/>
      <w:bookmarkEnd w:id="23619"/>
      <w:bookmarkEnd w:id="23620"/>
      <w:bookmarkEnd w:id="23621"/>
      <w:bookmarkEnd w:id="23622"/>
      <w:bookmarkEnd w:id="23623"/>
      <w:r>
        <w:rPr>
          <w:rFonts w:hint="eastAsia"/>
          <w:rtl/>
        </w:rPr>
        <w:t xml:space="preserve">– </w:t>
      </w:r>
      <w:r>
        <w:rPr>
          <w:rtl/>
        </w:rPr>
        <w:t xml:space="preserve">נכנסים </w:t>
      </w:r>
      <w:bookmarkStart w:id="23624" w:name="_ETM_Q59_510420"/>
      <w:bookmarkEnd w:id="23624"/>
      <w:r>
        <w:rPr>
          <w:rtl/>
        </w:rPr>
        <w:t>שוטרים</w:t>
      </w:r>
      <w:r>
        <w:rPr>
          <w:rFonts w:hint="cs"/>
          <w:rtl/>
        </w:rPr>
        <w:t>,</w:t>
      </w:r>
      <w:r>
        <w:rPr>
          <w:rtl/>
        </w:rPr>
        <w:t xml:space="preserve"> </w:t>
      </w:r>
      <w:bookmarkStart w:id="23625" w:name="_ETM_Q59_511230"/>
      <w:bookmarkEnd w:id="23625"/>
      <w:r>
        <w:rPr>
          <w:rtl/>
        </w:rPr>
        <w:t xml:space="preserve">סוחבים </w:t>
      </w:r>
      <w:bookmarkStart w:id="23626" w:name="_ETM_Q59_511770"/>
      <w:bookmarkEnd w:id="23626"/>
      <w:r>
        <w:rPr>
          <w:rtl/>
        </w:rPr>
        <w:t xml:space="preserve">אותם </w:t>
      </w:r>
      <w:bookmarkStart w:id="23627" w:name="_ETM_Q59_512040"/>
      <w:bookmarkEnd w:id="23627"/>
      <w:r>
        <w:rPr>
          <w:rtl/>
        </w:rPr>
        <w:t xml:space="preserve">כמו </w:t>
      </w:r>
      <w:bookmarkStart w:id="23628" w:name="_ETM_Q59_512310"/>
      <w:bookmarkEnd w:id="23628"/>
      <w:r>
        <w:rPr>
          <w:rtl/>
        </w:rPr>
        <w:t>עבריינים</w:t>
      </w:r>
      <w:r>
        <w:rPr>
          <w:rFonts w:hint="cs"/>
          <w:rtl/>
        </w:rPr>
        <w:t>,</w:t>
      </w:r>
      <w:r>
        <w:rPr>
          <w:rtl/>
        </w:rPr>
        <w:t xml:space="preserve"> </w:t>
      </w:r>
      <w:bookmarkStart w:id="23629" w:name="_ETM_Q59_513000"/>
      <w:bookmarkEnd w:id="23629"/>
      <w:r>
        <w:rPr>
          <w:rtl/>
        </w:rPr>
        <w:t xml:space="preserve">כמו </w:t>
      </w:r>
      <w:bookmarkStart w:id="23630" w:name="_ETM_Q59_513239"/>
      <w:bookmarkEnd w:id="23630"/>
      <w:r>
        <w:rPr>
          <w:rtl/>
        </w:rPr>
        <w:t xml:space="preserve">סוחרי </w:t>
      </w:r>
      <w:bookmarkStart w:id="23631" w:name="_ETM_Q59_513690"/>
      <w:bookmarkEnd w:id="23631"/>
      <w:r>
        <w:rPr>
          <w:rtl/>
        </w:rPr>
        <w:t>סמים</w:t>
      </w:r>
      <w:r>
        <w:rPr>
          <w:rFonts w:hint="cs"/>
          <w:rtl/>
        </w:rPr>
        <w:t>.</w:t>
      </w:r>
      <w:r>
        <w:rPr>
          <w:rtl/>
        </w:rPr>
        <w:t xml:space="preserve"> </w:t>
      </w:r>
      <w:bookmarkStart w:id="23632" w:name="_ETM_Q59_514589"/>
      <w:bookmarkEnd w:id="23632"/>
      <w:r>
        <w:rPr>
          <w:rtl/>
        </w:rPr>
        <w:t xml:space="preserve">ריבונו </w:t>
      </w:r>
      <w:bookmarkStart w:id="23633" w:name="_ETM_Q59_514950"/>
      <w:bookmarkEnd w:id="23633"/>
      <w:r>
        <w:rPr>
          <w:rtl/>
        </w:rPr>
        <w:t xml:space="preserve">של </w:t>
      </w:r>
      <w:bookmarkStart w:id="23634" w:name="_ETM_Q59_515130"/>
      <w:bookmarkEnd w:id="23634"/>
      <w:r>
        <w:rPr>
          <w:rtl/>
        </w:rPr>
        <w:t>עולם</w:t>
      </w:r>
      <w:r>
        <w:rPr>
          <w:rFonts w:hint="cs"/>
          <w:rtl/>
        </w:rPr>
        <w:t>,</w:t>
      </w:r>
      <w:r>
        <w:rPr>
          <w:rtl/>
        </w:rPr>
        <w:t xml:space="preserve"> </w:t>
      </w:r>
      <w:bookmarkStart w:id="23635" w:name="_ETM_Q59_515190"/>
      <w:bookmarkEnd w:id="23635"/>
      <w:r>
        <w:rPr>
          <w:rtl/>
        </w:rPr>
        <w:t xml:space="preserve">משטרת </w:t>
      </w:r>
      <w:bookmarkStart w:id="23636" w:name="_ETM_Q59_515699"/>
      <w:bookmarkEnd w:id="23636"/>
      <w:r>
        <w:rPr>
          <w:rtl/>
        </w:rPr>
        <w:t>ישראל</w:t>
      </w:r>
      <w:r>
        <w:rPr>
          <w:rFonts w:hint="cs"/>
          <w:rtl/>
        </w:rPr>
        <w:t xml:space="preserve">, מה קרה לכם? </w:t>
      </w:r>
      <w:bookmarkStart w:id="23637" w:name="_ETM_Q59_516430"/>
      <w:bookmarkStart w:id="23638" w:name="_ETM_Q59_516730"/>
      <w:bookmarkStart w:id="23639" w:name="_ETM_Q59_517520"/>
      <w:bookmarkEnd w:id="23637"/>
      <w:bookmarkEnd w:id="23638"/>
      <w:bookmarkEnd w:id="23639"/>
      <w:r>
        <w:rPr>
          <w:rtl/>
        </w:rPr>
        <w:t xml:space="preserve">האם </w:t>
      </w:r>
      <w:bookmarkStart w:id="23640" w:name="_ETM_Q59_517790"/>
      <w:bookmarkEnd w:id="23640"/>
      <w:r>
        <w:rPr>
          <w:rtl/>
        </w:rPr>
        <w:t xml:space="preserve">אתם </w:t>
      </w:r>
      <w:bookmarkStart w:id="23641" w:name="_ETM_Q59_518029"/>
      <w:bookmarkEnd w:id="23641"/>
      <w:r>
        <w:rPr>
          <w:rtl/>
        </w:rPr>
        <w:t xml:space="preserve">חושבים </w:t>
      </w:r>
      <w:bookmarkStart w:id="23642" w:name="_ETM_Q59_518480"/>
      <w:bookmarkEnd w:id="23642"/>
      <w:r>
        <w:rPr>
          <w:rtl/>
        </w:rPr>
        <w:t xml:space="preserve">לבנות </w:t>
      </w:r>
      <w:bookmarkStart w:id="23643" w:name="_ETM_Q59_519020"/>
      <w:bookmarkEnd w:id="23643"/>
      <w:r>
        <w:rPr>
          <w:rtl/>
        </w:rPr>
        <w:t xml:space="preserve">אמון </w:t>
      </w:r>
      <w:bookmarkStart w:id="23644" w:name="_ETM_Q59_519380"/>
      <w:bookmarkEnd w:id="23644"/>
      <w:r>
        <w:rPr>
          <w:rtl/>
        </w:rPr>
        <w:t xml:space="preserve">של </w:t>
      </w:r>
      <w:bookmarkStart w:id="23645" w:name="_ETM_Q59_519529"/>
      <w:bookmarkEnd w:id="23645"/>
      <w:r>
        <w:rPr>
          <w:rtl/>
        </w:rPr>
        <w:t xml:space="preserve">ציבור </w:t>
      </w:r>
      <w:bookmarkStart w:id="23646" w:name="_ETM_Q59_520630"/>
      <w:bookmarkEnd w:id="23646"/>
      <w:r>
        <w:rPr>
          <w:rtl/>
        </w:rPr>
        <w:t xml:space="preserve">עם </w:t>
      </w:r>
      <w:bookmarkStart w:id="23647" w:name="_ETM_Q59_520779"/>
      <w:bookmarkEnd w:id="23647"/>
      <w:r>
        <w:rPr>
          <w:rtl/>
        </w:rPr>
        <w:t xml:space="preserve">כאלה </w:t>
      </w:r>
      <w:bookmarkStart w:id="23648" w:name="_ETM_Q59_521140"/>
      <w:bookmarkEnd w:id="23648"/>
      <w:r>
        <w:rPr>
          <w:rtl/>
        </w:rPr>
        <w:t>מראות</w:t>
      </w:r>
      <w:r>
        <w:rPr>
          <w:rFonts w:hint="cs"/>
          <w:rtl/>
        </w:rPr>
        <w:t>?</w:t>
      </w:r>
      <w:r>
        <w:rPr>
          <w:rtl/>
        </w:rPr>
        <w:t xml:space="preserve"> </w:t>
      </w:r>
      <w:bookmarkStart w:id="23649" w:name="_ETM_Q59_522050"/>
      <w:bookmarkEnd w:id="23649"/>
      <w:r>
        <w:rPr>
          <w:rtl/>
        </w:rPr>
        <w:t xml:space="preserve">האם </w:t>
      </w:r>
      <w:bookmarkStart w:id="23650" w:name="_ETM_Q59_522320"/>
      <w:bookmarkEnd w:id="23650"/>
      <w:r>
        <w:rPr>
          <w:rtl/>
        </w:rPr>
        <w:t xml:space="preserve">אתם </w:t>
      </w:r>
      <w:bookmarkStart w:id="23651" w:name="_ETM_Q59_522559"/>
      <w:bookmarkEnd w:id="23651"/>
      <w:r>
        <w:rPr>
          <w:rtl/>
        </w:rPr>
        <w:t xml:space="preserve">חושבים </w:t>
      </w:r>
      <w:bookmarkStart w:id="23652" w:name="_ETM_Q59_523010"/>
      <w:bookmarkEnd w:id="23652"/>
      <w:r>
        <w:rPr>
          <w:rtl/>
        </w:rPr>
        <w:t xml:space="preserve">שאפשר </w:t>
      </w:r>
      <w:bookmarkStart w:id="23653" w:name="_ETM_Q59_523460"/>
      <w:bookmarkEnd w:id="23653"/>
      <w:r>
        <w:rPr>
          <w:rtl/>
        </w:rPr>
        <w:t>לג</w:t>
      </w:r>
      <w:r>
        <w:rPr>
          <w:rFonts w:hint="cs"/>
          <w:rtl/>
        </w:rPr>
        <w:t>ר</w:t>
      </w:r>
      <w:r>
        <w:rPr>
          <w:rtl/>
        </w:rPr>
        <w:t xml:space="preserve">ור </w:t>
      </w:r>
      <w:bookmarkStart w:id="23654" w:name="_ETM_Q59_523940"/>
      <w:bookmarkEnd w:id="23654"/>
      <w:r>
        <w:rPr>
          <w:rtl/>
        </w:rPr>
        <w:t xml:space="preserve">חתן </w:t>
      </w:r>
      <w:bookmarkStart w:id="23655" w:name="_ETM_Q59_524480"/>
      <w:bookmarkStart w:id="23656" w:name="_ETM_Q59_524789"/>
      <w:bookmarkStart w:id="23657" w:name="_ETM_Q59_524879"/>
      <w:bookmarkEnd w:id="23655"/>
      <w:bookmarkEnd w:id="23656"/>
      <w:bookmarkEnd w:id="23657"/>
      <w:r>
        <w:rPr>
          <w:rFonts w:hint="cs"/>
          <w:rtl/>
        </w:rPr>
        <w:t xml:space="preserve">עם </w:t>
      </w:r>
      <w:bookmarkStart w:id="23658" w:name="_ETM_Q59_524000"/>
      <w:bookmarkEnd w:id="23658"/>
      <w:r>
        <w:rPr>
          <w:rFonts w:hint="cs"/>
          <w:rtl/>
        </w:rPr>
        <w:t>דם על</w:t>
      </w:r>
      <w:r>
        <w:rPr>
          <w:rtl/>
        </w:rPr>
        <w:t xml:space="preserve"> </w:t>
      </w:r>
      <w:bookmarkStart w:id="23659" w:name="_ETM_Q59_524999"/>
      <w:bookmarkEnd w:id="23659"/>
      <w:r>
        <w:rPr>
          <w:rtl/>
        </w:rPr>
        <w:t xml:space="preserve">הפרצוף </w:t>
      </w:r>
      <w:bookmarkStart w:id="23660" w:name="_ETM_Q59_525479"/>
      <w:bookmarkEnd w:id="23660"/>
      <w:r>
        <w:rPr>
          <w:rtl/>
        </w:rPr>
        <w:t>שלו</w:t>
      </w:r>
      <w:r>
        <w:rPr>
          <w:rFonts w:hint="cs"/>
          <w:rtl/>
        </w:rPr>
        <w:t xml:space="preserve"> </w:t>
      </w:r>
      <w:r w:rsidR="00A9059E">
        <w:rPr>
          <w:rFonts w:hint="cs"/>
          <w:rtl/>
        </w:rPr>
        <w:t>– – –</w:t>
      </w:r>
      <w:r>
        <w:rPr>
          <w:rFonts w:hint="cs"/>
          <w:rtl/>
        </w:rPr>
        <w:t xml:space="preserve"> </w:t>
      </w:r>
    </w:p>
    <w:p w:rsidR="000D173F" w:rsidRDefault="000D173F" w:rsidP="00AC0211">
      <w:pPr>
        <w:rPr>
          <w:rtl/>
        </w:rPr>
      </w:pPr>
    </w:p>
    <w:p w:rsidR="000D173F" w:rsidRDefault="000D173F" w:rsidP="00AC0211">
      <w:pPr>
        <w:pStyle w:val="af5"/>
        <w:keepNext/>
        <w:rPr>
          <w:rtl/>
        </w:rPr>
      </w:pPr>
      <w:bookmarkStart w:id="23661" w:name="ET_interruption_5807_25"/>
      <w:r w:rsidRPr="0013116F">
        <w:rPr>
          <w:rStyle w:val="TagStyle"/>
          <w:rtl/>
        </w:rPr>
        <w:t xml:space="preserve"> &lt;&lt; קריאה &gt;&gt; </w:t>
      </w:r>
      <w:r>
        <w:rPr>
          <w:rtl/>
        </w:rPr>
        <w:t>ק</w:t>
      </w:r>
      <w:r>
        <w:rPr>
          <w:rFonts w:hint="cs"/>
          <w:rtl/>
        </w:rPr>
        <w:t>ריאות</w:t>
      </w:r>
      <w:r>
        <w:rPr>
          <w:rtl/>
        </w:rPr>
        <w:t>:</w:t>
      </w:r>
      <w:r w:rsidRPr="0013116F">
        <w:rPr>
          <w:rStyle w:val="TagStyle"/>
          <w:rtl/>
        </w:rPr>
        <w:t xml:space="preserve"> &lt;&lt; קריאה &gt;&gt;</w:t>
      </w:r>
      <w:r>
        <w:rPr>
          <w:rtl/>
        </w:rPr>
        <w:t xml:space="preserve"> </w:t>
      </w:r>
      <w:bookmarkEnd w:id="23661"/>
    </w:p>
    <w:p w:rsidR="000D173F" w:rsidRDefault="000D173F" w:rsidP="00FD4F5E">
      <w:pPr>
        <w:rPr>
          <w:rtl/>
        </w:rPr>
      </w:pPr>
    </w:p>
    <w:p w:rsidR="000D173F" w:rsidRDefault="00A9059E" w:rsidP="00AC0211">
      <w:pPr>
        <w:rPr>
          <w:rtl/>
        </w:rPr>
      </w:pPr>
      <w:r>
        <w:rPr>
          <w:rFonts w:hint="cs"/>
          <w:rtl/>
        </w:rPr>
        <w:t>– – –</w:t>
      </w:r>
      <w:r w:rsidR="000D173F">
        <w:rPr>
          <w:rFonts w:hint="cs"/>
          <w:rtl/>
        </w:rPr>
        <w:t xml:space="preserve"> </w:t>
      </w:r>
    </w:p>
    <w:p w:rsidR="000D173F" w:rsidRDefault="000D173F" w:rsidP="00AC0211">
      <w:pPr>
        <w:rPr>
          <w:rtl/>
          <w:lang w:eastAsia="he-IL"/>
        </w:rPr>
      </w:pPr>
      <w:bookmarkStart w:id="23662" w:name="_ETM_Q59_522000"/>
      <w:bookmarkEnd w:id="23662"/>
    </w:p>
    <w:p w:rsidR="000D173F" w:rsidRDefault="000D173F" w:rsidP="00AC0211">
      <w:pPr>
        <w:pStyle w:val="-"/>
        <w:keepNext/>
        <w:rPr>
          <w:rtl/>
        </w:rPr>
      </w:pPr>
      <w:bookmarkStart w:id="23663" w:name="ET_speakercontinue_5628_27"/>
      <w:r w:rsidRPr="0013116F">
        <w:rPr>
          <w:rStyle w:val="TagStyle"/>
          <w:rtl/>
        </w:rPr>
        <w:t xml:space="preserve"> &lt;&lt; דובר_המשך &gt;&gt; </w:t>
      </w:r>
      <w:r>
        <w:rPr>
          <w:rtl/>
        </w:rPr>
        <w:t>מיכאל מלכיאלי (ש"ס):</w:t>
      </w:r>
      <w:r w:rsidRPr="0013116F">
        <w:rPr>
          <w:rStyle w:val="TagStyle"/>
          <w:rtl/>
        </w:rPr>
        <w:t xml:space="preserve"> &lt;&lt; דובר_המשך &gt;&gt;</w:t>
      </w:r>
      <w:r>
        <w:rPr>
          <w:rtl/>
        </w:rPr>
        <w:t xml:space="preserve"> </w:t>
      </w:r>
      <w:bookmarkEnd w:id="23663"/>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זה לא נכון. כבר, שנייה. </w:t>
      </w:r>
    </w:p>
    <w:p w:rsidR="000D173F" w:rsidRPr="0013116F" w:rsidRDefault="000D173F" w:rsidP="00AC0211">
      <w:pPr>
        <w:rPr>
          <w:rtl/>
          <w:lang w:eastAsia="he-IL"/>
        </w:rPr>
      </w:pPr>
      <w:bookmarkStart w:id="23664" w:name="_ETM_Q59_525000"/>
      <w:bookmarkEnd w:id="23664"/>
    </w:p>
    <w:p w:rsidR="000D173F" w:rsidRDefault="000D173F" w:rsidP="00AC0211">
      <w:pPr>
        <w:rPr>
          <w:rtl/>
        </w:rPr>
      </w:pPr>
      <w:bookmarkStart w:id="23665" w:name="_ETM_Q59_527249"/>
      <w:bookmarkEnd w:id="23665"/>
      <w:r>
        <w:rPr>
          <w:rtl/>
        </w:rPr>
        <w:t xml:space="preserve">האם </w:t>
      </w:r>
      <w:bookmarkStart w:id="23666" w:name="_ETM_Q59_527609"/>
      <w:bookmarkEnd w:id="23666"/>
      <w:r>
        <w:rPr>
          <w:rtl/>
        </w:rPr>
        <w:t xml:space="preserve">אתם </w:t>
      </w:r>
      <w:bookmarkStart w:id="23667" w:name="_ETM_Q59_527909"/>
      <w:bookmarkEnd w:id="23667"/>
      <w:r>
        <w:rPr>
          <w:rtl/>
        </w:rPr>
        <w:t>חושבים</w:t>
      </w:r>
      <w:r>
        <w:rPr>
          <w:rFonts w:hint="cs"/>
          <w:rtl/>
        </w:rPr>
        <w:t>,</w:t>
      </w:r>
      <w:r>
        <w:rPr>
          <w:rtl/>
        </w:rPr>
        <w:t xml:space="preserve"> </w:t>
      </w:r>
      <w:bookmarkStart w:id="23668" w:name="_ETM_Q59_528149"/>
      <w:bookmarkEnd w:id="23668"/>
      <w:r>
        <w:rPr>
          <w:rFonts w:hint="cs"/>
          <w:rtl/>
        </w:rPr>
        <w:t xml:space="preserve">משטרת ישראל, </w:t>
      </w:r>
      <w:bookmarkStart w:id="23669" w:name="_ETM_Q59_529000"/>
      <w:bookmarkEnd w:id="23669"/>
      <w:r>
        <w:rPr>
          <w:rFonts w:hint="cs"/>
          <w:rtl/>
        </w:rPr>
        <w:t>שאפשר לנסות לבנות אמון של ציבור עם מראות של גרירת ילדים?</w:t>
      </w:r>
    </w:p>
    <w:p w:rsidR="000D173F" w:rsidRDefault="000D173F" w:rsidP="00AC0211">
      <w:pPr>
        <w:rPr>
          <w:rtl/>
        </w:rPr>
      </w:pPr>
    </w:p>
    <w:p w:rsidR="000D173F" w:rsidRDefault="000D173F" w:rsidP="00AC0211">
      <w:pPr>
        <w:pStyle w:val="af5"/>
        <w:keepNext/>
        <w:rPr>
          <w:rtl/>
        </w:rPr>
      </w:pPr>
      <w:bookmarkStart w:id="23670" w:name="ET_interruption_5807_28"/>
      <w:r w:rsidRPr="0013116F">
        <w:rPr>
          <w:rStyle w:val="TagStyle"/>
          <w:rtl/>
        </w:rPr>
        <w:t xml:space="preserve"> &lt;&lt; קריאה &gt;&gt; </w:t>
      </w:r>
      <w:r>
        <w:rPr>
          <w:rtl/>
        </w:rPr>
        <w:t>קטי קטרין שטרית (הליכוד):</w:t>
      </w:r>
      <w:r w:rsidRPr="0013116F">
        <w:rPr>
          <w:rStyle w:val="TagStyle"/>
          <w:rtl/>
        </w:rPr>
        <w:t xml:space="preserve"> &lt;&lt; קריאה &gt;&gt;</w:t>
      </w:r>
      <w:r>
        <w:rPr>
          <w:rtl/>
        </w:rPr>
        <w:t xml:space="preserve"> </w:t>
      </w:r>
      <w:bookmarkEnd w:id="23670"/>
    </w:p>
    <w:p w:rsidR="000D173F" w:rsidRDefault="000D173F" w:rsidP="00FD4F5E">
      <w:pPr>
        <w:rPr>
          <w:rtl/>
          <w:lang w:eastAsia="he-IL"/>
        </w:rPr>
      </w:pPr>
    </w:p>
    <w:p w:rsidR="000D173F" w:rsidRDefault="00A9059E" w:rsidP="00AC0211">
      <w:pPr>
        <w:rPr>
          <w:rtl/>
          <w:lang w:eastAsia="he-IL"/>
        </w:rPr>
      </w:pPr>
      <w:r>
        <w:rPr>
          <w:rFonts w:hint="cs"/>
          <w:rtl/>
          <w:lang w:eastAsia="he-IL"/>
        </w:rPr>
        <w:t>– – –</w:t>
      </w:r>
      <w:r w:rsidR="000D173F">
        <w:rPr>
          <w:rFonts w:hint="cs"/>
          <w:rtl/>
          <w:lang w:eastAsia="he-IL"/>
        </w:rPr>
        <w:t xml:space="preserve"> המון זוגות דחו את החתונות. די עם זה </w:t>
      </w:r>
      <w:r>
        <w:rPr>
          <w:rFonts w:hint="cs"/>
          <w:rtl/>
          <w:lang w:eastAsia="he-IL"/>
        </w:rPr>
        <w:t>– – –</w:t>
      </w:r>
      <w:r w:rsidR="000D173F">
        <w:rPr>
          <w:rFonts w:hint="cs"/>
          <w:rtl/>
          <w:lang w:eastAsia="he-IL"/>
        </w:rPr>
        <w:t xml:space="preserve"> </w:t>
      </w:r>
    </w:p>
    <w:p w:rsidR="000D173F" w:rsidRDefault="000D173F" w:rsidP="00AC0211">
      <w:pPr>
        <w:rPr>
          <w:rtl/>
          <w:lang w:eastAsia="he-IL"/>
        </w:rPr>
      </w:pPr>
      <w:bookmarkStart w:id="23671" w:name="_ETM_Q59_537000"/>
      <w:bookmarkEnd w:id="23671"/>
    </w:p>
    <w:p w:rsidR="000D173F" w:rsidRDefault="000D173F" w:rsidP="00AC0211">
      <w:pPr>
        <w:pStyle w:val="-"/>
        <w:keepNext/>
        <w:rPr>
          <w:rtl/>
        </w:rPr>
      </w:pPr>
      <w:bookmarkStart w:id="23672" w:name="ET_speakercontinue_5628_29"/>
      <w:r w:rsidRPr="0013116F">
        <w:rPr>
          <w:rStyle w:val="TagStyle"/>
          <w:rtl/>
        </w:rPr>
        <w:t xml:space="preserve"> &lt;&lt; דובר_המשך &gt;&gt; </w:t>
      </w:r>
      <w:r>
        <w:rPr>
          <w:rtl/>
        </w:rPr>
        <w:t>מיכאל מלכיאלי (ש"ס):</w:t>
      </w:r>
      <w:r w:rsidRPr="0013116F">
        <w:rPr>
          <w:rStyle w:val="TagStyle"/>
          <w:rtl/>
        </w:rPr>
        <w:t xml:space="preserve"> &lt;&lt; דובר_המשך &gt;&gt;</w:t>
      </w:r>
      <w:r>
        <w:rPr>
          <w:rtl/>
        </w:rPr>
        <w:t xml:space="preserve"> </w:t>
      </w:r>
      <w:bookmarkEnd w:id="23672"/>
    </w:p>
    <w:p w:rsidR="000D173F" w:rsidRDefault="000D173F" w:rsidP="00FD4F5E">
      <w:pPr>
        <w:rPr>
          <w:rtl/>
          <w:lang w:eastAsia="he-IL"/>
        </w:rPr>
      </w:pPr>
    </w:p>
    <w:p w:rsidR="000D173F" w:rsidRDefault="000D173F" w:rsidP="00AC0211">
      <w:pPr>
        <w:rPr>
          <w:rtl/>
          <w:lang w:eastAsia="he-IL"/>
        </w:rPr>
      </w:pPr>
      <w:bookmarkStart w:id="23673" w:name="_ETM_Q59_538000"/>
      <w:bookmarkEnd w:id="23673"/>
      <w:r>
        <w:rPr>
          <w:rFonts w:hint="cs"/>
          <w:rtl/>
          <w:lang w:eastAsia="he-IL"/>
        </w:rPr>
        <w:t xml:space="preserve">רבותיי, לקחתם </w:t>
      </w:r>
      <w:bookmarkStart w:id="23674" w:name="_ETM_Q59_541000"/>
      <w:bookmarkEnd w:id="23674"/>
      <w:r>
        <w:rPr>
          <w:rFonts w:hint="cs"/>
          <w:rtl/>
          <w:lang w:eastAsia="he-IL"/>
        </w:rPr>
        <w:t>חתן וכלה ביום היפה שלהם. תסגרו את המקום, ת</w:t>
      </w:r>
      <w:r w:rsidR="00E30893">
        <w:rPr>
          <w:rFonts w:hint="cs"/>
          <w:rtl/>
          <w:lang w:eastAsia="he-IL"/>
        </w:rPr>
        <w:t>י</w:t>
      </w:r>
      <w:r>
        <w:rPr>
          <w:rFonts w:hint="cs"/>
          <w:rtl/>
          <w:lang w:eastAsia="he-IL"/>
        </w:rPr>
        <w:t xml:space="preserve">תנו </w:t>
      </w:r>
      <w:bookmarkStart w:id="23675" w:name="_ETM_Q59_545000"/>
      <w:bookmarkEnd w:id="23675"/>
      <w:r>
        <w:rPr>
          <w:rFonts w:hint="cs"/>
          <w:rtl/>
          <w:lang w:eastAsia="he-IL"/>
        </w:rPr>
        <w:t>קנסות אם התנהגו לא בסדר. אי-אפשר לקבל כאלה מראות</w:t>
      </w:r>
      <w:bookmarkStart w:id="23676" w:name="_ETM_Q59_552000"/>
      <w:bookmarkEnd w:id="23676"/>
      <w:r>
        <w:rPr>
          <w:rFonts w:hint="cs"/>
          <w:rtl/>
          <w:lang w:eastAsia="he-IL"/>
        </w:rPr>
        <w:t xml:space="preserve"> של דם. </w:t>
      </w:r>
    </w:p>
    <w:p w:rsidR="000D173F" w:rsidRDefault="000D173F" w:rsidP="00AC0211">
      <w:pPr>
        <w:rPr>
          <w:rtl/>
          <w:lang w:eastAsia="he-IL"/>
        </w:rPr>
      </w:pPr>
    </w:p>
    <w:p w:rsidR="000D173F" w:rsidRDefault="000D173F" w:rsidP="00AC0211">
      <w:pPr>
        <w:pStyle w:val="af5"/>
        <w:keepNext/>
        <w:rPr>
          <w:rtl/>
        </w:rPr>
      </w:pPr>
      <w:bookmarkStart w:id="23677" w:name="ET_interruption_5786_30"/>
      <w:r w:rsidRPr="002C77D5">
        <w:rPr>
          <w:rStyle w:val="TagStyle"/>
          <w:rtl/>
        </w:rPr>
        <w:t xml:space="preserve"> &lt;&lt; קריאה &gt;&gt; </w:t>
      </w:r>
      <w:r>
        <w:rPr>
          <w:rtl/>
        </w:rPr>
        <w:t>אופיר כץ (הליכוד):</w:t>
      </w:r>
      <w:r w:rsidRPr="002C77D5">
        <w:rPr>
          <w:rStyle w:val="TagStyle"/>
          <w:rtl/>
        </w:rPr>
        <w:t xml:space="preserve"> &lt;&lt; קריאה &gt;&gt;</w:t>
      </w:r>
      <w:r>
        <w:rPr>
          <w:rtl/>
        </w:rPr>
        <w:t xml:space="preserve"> </w:t>
      </w:r>
      <w:bookmarkEnd w:id="23677"/>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אבל יש הרבה זוגות שזה היה היום היפה שלהם והם דחו את זה. </w:t>
      </w:r>
    </w:p>
    <w:p w:rsidR="000D173F" w:rsidRDefault="000D173F" w:rsidP="00AC0211">
      <w:pPr>
        <w:rPr>
          <w:rtl/>
          <w:lang w:eastAsia="he-IL"/>
        </w:rPr>
      </w:pPr>
    </w:p>
    <w:p w:rsidR="000D173F" w:rsidRDefault="000D173F" w:rsidP="00AC0211">
      <w:pPr>
        <w:pStyle w:val="-"/>
        <w:keepNext/>
        <w:rPr>
          <w:rtl/>
        </w:rPr>
      </w:pPr>
      <w:bookmarkStart w:id="23678" w:name="ET_speakercontinue_5628_31"/>
      <w:r w:rsidRPr="002C77D5">
        <w:rPr>
          <w:rStyle w:val="TagStyle"/>
          <w:rtl/>
        </w:rPr>
        <w:t xml:space="preserve"> &lt;&lt; דובר_המשך &gt;&gt; </w:t>
      </w:r>
      <w:r>
        <w:rPr>
          <w:rtl/>
        </w:rPr>
        <w:t>מיכאל מלכיאלי (ש"ס):</w:t>
      </w:r>
      <w:r w:rsidRPr="002C77D5">
        <w:rPr>
          <w:rStyle w:val="TagStyle"/>
          <w:rtl/>
        </w:rPr>
        <w:t xml:space="preserve"> &lt;&lt; דובר_המשך &gt;&gt;</w:t>
      </w:r>
      <w:r>
        <w:rPr>
          <w:rtl/>
        </w:rPr>
        <w:t xml:space="preserve"> </w:t>
      </w:r>
      <w:bookmarkEnd w:id="23678"/>
    </w:p>
    <w:p w:rsidR="000D173F" w:rsidRDefault="000D173F" w:rsidP="00FD4F5E">
      <w:pPr>
        <w:rPr>
          <w:rtl/>
          <w:lang w:eastAsia="he-IL"/>
        </w:rPr>
      </w:pPr>
    </w:p>
    <w:p w:rsidR="000D173F" w:rsidRDefault="000D173F" w:rsidP="00AC0211">
      <w:pPr>
        <w:rPr>
          <w:rtl/>
          <w:lang w:eastAsia="he-IL"/>
        </w:rPr>
      </w:pPr>
      <w:bookmarkStart w:id="23679" w:name="_ETM_Q59_549000"/>
      <w:bookmarkEnd w:id="23679"/>
      <w:r>
        <w:rPr>
          <w:rFonts w:hint="cs"/>
          <w:rtl/>
          <w:lang w:eastAsia="he-IL"/>
        </w:rPr>
        <w:t xml:space="preserve">זה היום היפה שלהם. </w:t>
      </w:r>
    </w:p>
    <w:p w:rsidR="000D173F" w:rsidRDefault="000D173F" w:rsidP="00AC0211">
      <w:pPr>
        <w:rPr>
          <w:rtl/>
          <w:lang w:eastAsia="he-IL"/>
        </w:rPr>
      </w:pPr>
    </w:p>
    <w:p w:rsidR="000D173F" w:rsidRDefault="000D173F" w:rsidP="00AC0211">
      <w:pPr>
        <w:pStyle w:val="af5"/>
        <w:keepNext/>
        <w:rPr>
          <w:rtl/>
        </w:rPr>
      </w:pPr>
      <w:bookmarkStart w:id="23680" w:name="ET_interruption_5807_32"/>
      <w:r w:rsidRPr="002C77D5">
        <w:rPr>
          <w:rStyle w:val="TagStyle"/>
          <w:rtl/>
        </w:rPr>
        <w:t xml:space="preserve"> &lt;&lt; קריאה &gt;&gt; </w:t>
      </w:r>
      <w:r>
        <w:rPr>
          <w:rtl/>
        </w:rPr>
        <w:t>קטי קטרין שטרית (הליכוד):</w:t>
      </w:r>
      <w:r w:rsidRPr="002C77D5">
        <w:rPr>
          <w:rStyle w:val="TagStyle"/>
          <w:rtl/>
        </w:rPr>
        <w:t xml:space="preserve"> &lt;&lt; קריאה &gt;&gt;</w:t>
      </w:r>
      <w:r>
        <w:rPr>
          <w:rtl/>
        </w:rPr>
        <w:t xml:space="preserve"> </w:t>
      </w:r>
      <w:bookmarkEnd w:id="23680"/>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אבל הם דחו את זה. המשפחה שלי דחתה חתונה. אל תעשו חתונות. </w:t>
      </w:r>
    </w:p>
    <w:p w:rsidR="000D173F" w:rsidRDefault="000D173F" w:rsidP="00AC0211">
      <w:pPr>
        <w:rPr>
          <w:rtl/>
          <w:lang w:eastAsia="he-IL"/>
        </w:rPr>
      </w:pPr>
    </w:p>
    <w:p w:rsidR="000D173F" w:rsidRDefault="000D173F" w:rsidP="00AC0211">
      <w:pPr>
        <w:pStyle w:val="-"/>
        <w:keepNext/>
        <w:rPr>
          <w:rtl/>
        </w:rPr>
      </w:pPr>
      <w:bookmarkStart w:id="23681" w:name="ET_speakercontinue_5628_33"/>
      <w:r w:rsidRPr="002C77D5">
        <w:rPr>
          <w:rStyle w:val="TagStyle"/>
          <w:rtl/>
        </w:rPr>
        <w:t xml:space="preserve"> &lt;&lt; דובר_המשך &gt;&gt; </w:t>
      </w:r>
      <w:r>
        <w:rPr>
          <w:rtl/>
        </w:rPr>
        <w:t>מיכאל מלכיאלי (ש"ס):</w:t>
      </w:r>
      <w:r w:rsidRPr="002C77D5">
        <w:rPr>
          <w:rStyle w:val="TagStyle"/>
          <w:rtl/>
        </w:rPr>
        <w:t xml:space="preserve"> &lt;&lt; דובר_המשך &gt;&gt;</w:t>
      </w:r>
      <w:r>
        <w:rPr>
          <w:rtl/>
        </w:rPr>
        <w:t xml:space="preserve"> </w:t>
      </w:r>
      <w:bookmarkEnd w:id="23681"/>
    </w:p>
    <w:p w:rsidR="000D173F" w:rsidRDefault="000D173F" w:rsidP="00FD4F5E">
      <w:pPr>
        <w:rPr>
          <w:rtl/>
          <w:lang w:eastAsia="he-IL"/>
        </w:rPr>
      </w:pPr>
    </w:p>
    <w:p w:rsidR="000D173F" w:rsidRDefault="000D173F" w:rsidP="00E30893">
      <w:pPr>
        <w:rPr>
          <w:rtl/>
          <w:lang w:eastAsia="he-IL"/>
        </w:rPr>
      </w:pPr>
      <w:r>
        <w:rPr>
          <w:rFonts w:hint="cs"/>
          <w:rtl/>
          <w:lang w:eastAsia="he-IL"/>
        </w:rPr>
        <w:t>לא לא לא</w:t>
      </w:r>
      <w:r w:rsidR="00E30893">
        <w:rPr>
          <w:rFonts w:hint="cs"/>
          <w:rtl/>
          <w:lang w:eastAsia="he-IL"/>
        </w:rPr>
        <w:t>,</w:t>
      </w:r>
      <w:r>
        <w:rPr>
          <w:rFonts w:hint="cs"/>
          <w:rtl/>
          <w:lang w:eastAsia="he-IL"/>
        </w:rPr>
        <w:t xml:space="preserve"> אתם טועים, סליחה. </w:t>
      </w:r>
    </w:p>
    <w:p w:rsidR="000D173F" w:rsidRDefault="000D173F" w:rsidP="00AC0211">
      <w:pPr>
        <w:rPr>
          <w:rtl/>
          <w:lang w:eastAsia="he-IL"/>
        </w:rPr>
      </w:pPr>
    </w:p>
    <w:p w:rsidR="000D173F" w:rsidRDefault="000D173F" w:rsidP="00AC0211">
      <w:pPr>
        <w:pStyle w:val="af5"/>
        <w:keepNext/>
        <w:rPr>
          <w:rtl/>
        </w:rPr>
      </w:pPr>
      <w:bookmarkStart w:id="23682" w:name="ET_interruption_5807_34"/>
      <w:r w:rsidRPr="002C77D5">
        <w:rPr>
          <w:rStyle w:val="TagStyle"/>
          <w:rtl/>
        </w:rPr>
        <w:t xml:space="preserve"> &lt;&lt; קריאה &gt;&gt; </w:t>
      </w:r>
      <w:r>
        <w:rPr>
          <w:rtl/>
        </w:rPr>
        <w:t>קטי קטרין שטרית (הליכוד):</w:t>
      </w:r>
      <w:r w:rsidRPr="002C77D5">
        <w:rPr>
          <w:rStyle w:val="TagStyle"/>
          <w:rtl/>
        </w:rPr>
        <w:t xml:space="preserve"> &lt;&lt; קריאה &gt;&gt;</w:t>
      </w:r>
      <w:r>
        <w:rPr>
          <w:rtl/>
        </w:rPr>
        <w:t xml:space="preserve"> </w:t>
      </w:r>
      <w:bookmarkEnd w:id="23682"/>
    </w:p>
    <w:p w:rsidR="000D173F" w:rsidRDefault="000D173F" w:rsidP="00FD4F5E">
      <w:pPr>
        <w:rPr>
          <w:rtl/>
          <w:lang w:eastAsia="he-IL"/>
        </w:rPr>
      </w:pPr>
    </w:p>
    <w:p w:rsidR="000D173F" w:rsidRDefault="000D173F" w:rsidP="00E30893">
      <w:pPr>
        <w:rPr>
          <w:rtl/>
          <w:lang w:eastAsia="he-IL"/>
        </w:rPr>
      </w:pPr>
      <w:r>
        <w:rPr>
          <w:rFonts w:hint="cs"/>
          <w:rtl/>
          <w:lang w:eastAsia="he-IL"/>
        </w:rPr>
        <w:t xml:space="preserve">אתם </w:t>
      </w:r>
      <w:bookmarkStart w:id="23683" w:name="_ETM_Q59_562000"/>
      <w:bookmarkEnd w:id="23683"/>
      <w:r>
        <w:rPr>
          <w:rFonts w:hint="cs"/>
          <w:rtl/>
          <w:lang w:eastAsia="he-IL"/>
        </w:rPr>
        <w:t>נבחרי ציבור</w:t>
      </w:r>
      <w:r w:rsidR="00E30893">
        <w:rPr>
          <w:rFonts w:hint="cs"/>
          <w:rtl/>
          <w:lang w:eastAsia="he-IL"/>
        </w:rPr>
        <w:t>.</w:t>
      </w:r>
      <w:r>
        <w:rPr>
          <w:rFonts w:hint="cs"/>
          <w:rtl/>
          <w:lang w:eastAsia="he-IL"/>
        </w:rPr>
        <w:t xml:space="preserve"> תגידו לציבור לא לעשות את זה. </w:t>
      </w:r>
    </w:p>
    <w:p w:rsidR="000D173F" w:rsidRDefault="000D173F" w:rsidP="00AC0211">
      <w:pPr>
        <w:rPr>
          <w:rtl/>
          <w:lang w:eastAsia="he-IL"/>
        </w:rPr>
      </w:pPr>
    </w:p>
    <w:p w:rsidR="000D173F" w:rsidRDefault="000D173F" w:rsidP="00AC0211">
      <w:pPr>
        <w:pStyle w:val="-"/>
        <w:keepNext/>
        <w:rPr>
          <w:rtl/>
        </w:rPr>
      </w:pPr>
      <w:bookmarkStart w:id="23684" w:name="ET_speakercontinue_5628_35"/>
      <w:r w:rsidRPr="002C77D5">
        <w:rPr>
          <w:rStyle w:val="TagStyle"/>
          <w:rtl/>
        </w:rPr>
        <w:t xml:space="preserve"> &lt;&lt; דובר_המשך &gt;&gt; </w:t>
      </w:r>
      <w:r>
        <w:rPr>
          <w:rtl/>
        </w:rPr>
        <w:t>מיכאל מלכיאלי (ש"ס):</w:t>
      </w:r>
      <w:r w:rsidRPr="002C77D5">
        <w:rPr>
          <w:rStyle w:val="TagStyle"/>
          <w:rtl/>
        </w:rPr>
        <w:t xml:space="preserve"> &lt;&lt; דובר_המשך &gt;&gt;</w:t>
      </w:r>
      <w:r>
        <w:rPr>
          <w:rtl/>
        </w:rPr>
        <w:t xml:space="preserve"> </w:t>
      </w:r>
      <w:bookmarkEnd w:id="23684"/>
    </w:p>
    <w:p w:rsidR="000D173F" w:rsidRDefault="000D173F" w:rsidP="00FD4F5E">
      <w:pPr>
        <w:rPr>
          <w:rtl/>
          <w:lang w:eastAsia="he-IL"/>
        </w:rPr>
      </w:pPr>
    </w:p>
    <w:p w:rsidR="000D173F" w:rsidRDefault="000D173F" w:rsidP="00AC0211">
      <w:pPr>
        <w:rPr>
          <w:rtl/>
          <w:lang w:eastAsia="he-IL"/>
        </w:rPr>
      </w:pPr>
      <w:r>
        <w:rPr>
          <w:rFonts w:hint="cs"/>
          <w:rtl/>
          <w:lang w:eastAsia="he-IL"/>
        </w:rPr>
        <w:t>אני</w:t>
      </w:r>
      <w:bookmarkStart w:id="23685" w:name="_ETM_Q59_564000"/>
      <w:bookmarkEnd w:id="23685"/>
      <w:r>
        <w:rPr>
          <w:rFonts w:hint="cs"/>
          <w:rtl/>
          <w:lang w:eastAsia="he-IL"/>
        </w:rPr>
        <w:t xml:space="preserve"> נבחר ציבור, חבר ועדת חוקה. מותר לעשות היום חתונות. </w:t>
      </w:r>
    </w:p>
    <w:p w:rsidR="000D173F" w:rsidRDefault="000D173F" w:rsidP="00AC0211">
      <w:pPr>
        <w:rPr>
          <w:rtl/>
          <w:lang w:eastAsia="he-IL"/>
        </w:rPr>
      </w:pPr>
      <w:bookmarkStart w:id="23686" w:name="_ETM_Q59_568000"/>
      <w:bookmarkEnd w:id="23686"/>
    </w:p>
    <w:p w:rsidR="000D173F" w:rsidRDefault="000D173F" w:rsidP="00AC0211">
      <w:pPr>
        <w:pStyle w:val="af5"/>
        <w:keepNext/>
        <w:rPr>
          <w:rtl/>
        </w:rPr>
      </w:pPr>
      <w:bookmarkStart w:id="23687" w:name="ET_interruption_5807_36"/>
      <w:r w:rsidRPr="002C77D5">
        <w:rPr>
          <w:rStyle w:val="TagStyle"/>
          <w:rtl/>
        </w:rPr>
        <w:t xml:space="preserve"> &lt;&lt; קריאה &gt;&gt; </w:t>
      </w:r>
      <w:r>
        <w:rPr>
          <w:rtl/>
        </w:rPr>
        <w:t>קטי קטרין שטרית (הליכוד):</w:t>
      </w:r>
      <w:r w:rsidRPr="002C77D5">
        <w:rPr>
          <w:rStyle w:val="TagStyle"/>
          <w:rtl/>
        </w:rPr>
        <w:t xml:space="preserve"> &lt;&lt; קריאה &gt;&gt;</w:t>
      </w:r>
      <w:r>
        <w:rPr>
          <w:rtl/>
        </w:rPr>
        <w:t xml:space="preserve"> </w:t>
      </w:r>
      <w:bookmarkEnd w:id="23687"/>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לא נכון. </w:t>
      </w:r>
    </w:p>
    <w:p w:rsidR="000D173F" w:rsidRDefault="000D173F" w:rsidP="00AC0211">
      <w:pPr>
        <w:rPr>
          <w:rtl/>
          <w:lang w:eastAsia="he-IL"/>
        </w:rPr>
      </w:pPr>
    </w:p>
    <w:p w:rsidR="000D173F" w:rsidRDefault="000D173F" w:rsidP="00AC0211">
      <w:pPr>
        <w:pStyle w:val="-"/>
        <w:keepNext/>
        <w:rPr>
          <w:rtl/>
        </w:rPr>
      </w:pPr>
      <w:bookmarkStart w:id="23688" w:name="ET_speakercontinue_5628_37"/>
      <w:r w:rsidRPr="002C77D5">
        <w:rPr>
          <w:rStyle w:val="TagStyle"/>
          <w:rtl/>
        </w:rPr>
        <w:t xml:space="preserve"> &lt;&lt; דובר_המשך &gt;&gt; </w:t>
      </w:r>
      <w:r>
        <w:rPr>
          <w:rtl/>
        </w:rPr>
        <w:t>מיכאל מלכיאלי (ש"ס):</w:t>
      </w:r>
      <w:r w:rsidRPr="002C77D5">
        <w:rPr>
          <w:rStyle w:val="TagStyle"/>
          <w:rtl/>
        </w:rPr>
        <w:t xml:space="preserve"> &lt;&lt; דובר_המשך &gt;&gt;</w:t>
      </w:r>
      <w:r>
        <w:rPr>
          <w:rtl/>
        </w:rPr>
        <w:t xml:space="preserve"> </w:t>
      </w:r>
      <w:bookmarkEnd w:id="23688"/>
    </w:p>
    <w:p w:rsidR="000D173F" w:rsidRDefault="000D173F" w:rsidP="00FD4F5E">
      <w:pPr>
        <w:rPr>
          <w:rtl/>
          <w:lang w:eastAsia="he-IL"/>
        </w:rPr>
      </w:pPr>
    </w:p>
    <w:p w:rsidR="000D173F" w:rsidRDefault="000D173F" w:rsidP="00AC0211">
      <w:pPr>
        <w:rPr>
          <w:rtl/>
          <w:lang w:eastAsia="he-IL"/>
        </w:rPr>
      </w:pPr>
      <w:r>
        <w:rPr>
          <w:rFonts w:hint="cs"/>
          <w:rtl/>
          <w:lang w:eastAsia="he-IL"/>
        </w:rPr>
        <w:t>כן נכון. אתם לא יודעים. חבר'ה, תבדקו את עצמכם.</w:t>
      </w:r>
    </w:p>
    <w:p w:rsidR="000D173F" w:rsidRDefault="000D173F" w:rsidP="00AC0211">
      <w:pPr>
        <w:rPr>
          <w:rtl/>
          <w:lang w:eastAsia="he-IL"/>
        </w:rPr>
      </w:pPr>
    </w:p>
    <w:p w:rsidR="000D173F" w:rsidRDefault="000D173F" w:rsidP="00AC0211">
      <w:pPr>
        <w:pStyle w:val="af5"/>
        <w:keepNext/>
        <w:rPr>
          <w:rtl/>
        </w:rPr>
      </w:pPr>
      <w:bookmarkStart w:id="23689" w:name="ET_interruption_5786_38"/>
      <w:r w:rsidRPr="002C77D5">
        <w:rPr>
          <w:rStyle w:val="TagStyle"/>
          <w:rtl/>
        </w:rPr>
        <w:t xml:space="preserve"> &lt;&lt; קריאה &gt;&gt; </w:t>
      </w:r>
      <w:r>
        <w:rPr>
          <w:rtl/>
        </w:rPr>
        <w:t>אופיר כץ (הליכוד):</w:t>
      </w:r>
      <w:r w:rsidRPr="002C77D5">
        <w:rPr>
          <w:rStyle w:val="TagStyle"/>
          <w:rtl/>
        </w:rPr>
        <w:t xml:space="preserve"> &lt;&lt; קריאה &gt;&gt;</w:t>
      </w:r>
      <w:r>
        <w:rPr>
          <w:rtl/>
        </w:rPr>
        <w:t xml:space="preserve"> </w:t>
      </w:r>
      <w:bookmarkEnd w:id="23689"/>
    </w:p>
    <w:p w:rsidR="000D173F" w:rsidRDefault="000D173F" w:rsidP="00FD4F5E">
      <w:pPr>
        <w:rPr>
          <w:rtl/>
          <w:lang w:eastAsia="he-IL"/>
        </w:rPr>
      </w:pPr>
    </w:p>
    <w:p w:rsidR="000D173F" w:rsidRDefault="00A9059E" w:rsidP="00AC0211">
      <w:pPr>
        <w:rPr>
          <w:rtl/>
          <w:lang w:eastAsia="he-IL"/>
        </w:rPr>
      </w:pPr>
      <w:r>
        <w:rPr>
          <w:rFonts w:hint="cs"/>
          <w:rtl/>
          <w:lang w:eastAsia="he-IL"/>
        </w:rPr>
        <w:t>– – –</w:t>
      </w:r>
      <w:r w:rsidR="000D173F">
        <w:rPr>
          <w:rFonts w:hint="cs"/>
          <w:rtl/>
          <w:lang w:eastAsia="he-IL"/>
        </w:rPr>
        <w:t xml:space="preserve"> </w:t>
      </w:r>
      <w:bookmarkStart w:id="23690" w:name="_ETM_Q59_573000"/>
      <w:bookmarkEnd w:id="23690"/>
      <w:r w:rsidR="000D173F">
        <w:rPr>
          <w:rFonts w:hint="cs"/>
          <w:rtl/>
          <w:lang w:eastAsia="he-IL"/>
        </w:rPr>
        <w:t xml:space="preserve">עם המשפחה הגרעינית. </w:t>
      </w:r>
    </w:p>
    <w:p w:rsidR="000D173F" w:rsidRDefault="000D173F" w:rsidP="00AC0211">
      <w:pPr>
        <w:rPr>
          <w:rtl/>
          <w:lang w:eastAsia="he-IL"/>
        </w:rPr>
      </w:pPr>
    </w:p>
    <w:p w:rsidR="000D173F" w:rsidRDefault="000D173F" w:rsidP="00AC0211">
      <w:pPr>
        <w:pStyle w:val="-"/>
        <w:keepNext/>
        <w:rPr>
          <w:rtl/>
        </w:rPr>
      </w:pPr>
      <w:bookmarkStart w:id="23691" w:name="ET_speakercontinue_5628_39"/>
      <w:r w:rsidRPr="002C77D5">
        <w:rPr>
          <w:rStyle w:val="TagStyle"/>
          <w:rtl/>
        </w:rPr>
        <w:t xml:space="preserve"> &lt;&lt; דובר_המשך &gt;&gt; </w:t>
      </w:r>
      <w:r>
        <w:rPr>
          <w:rtl/>
        </w:rPr>
        <w:t>מיכאל מלכיאלי (ש"ס):</w:t>
      </w:r>
      <w:r w:rsidRPr="002C77D5">
        <w:rPr>
          <w:rStyle w:val="TagStyle"/>
          <w:rtl/>
        </w:rPr>
        <w:t xml:space="preserve"> &lt;&lt; דובר_המשך &gt;&gt;</w:t>
      </w:r>
      <w:r>
        <w:rPr>
          <w:rtl/>
        </w:rPr>
        <w:t xml:space="preserve"> </w:t>
      </w:r>
      <w:bookmarkEnd w:id="23691"/>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נכון. תסתכל בסרטונים </w:t>
      </w:r>
      <w:r>
        <w:rPr>
          <w:rFonts w:hint="eastAsia"/>
          <w:rtl/>
          <w:lang w:eastAsia="he-IL"/>
        </w:rPr>
        <w:t xml:space="preserve">– יש </w:t>
      </w:r>
      <w:r w:rsidR="00A9059E">
        <w:rPr>
          <w:rFonts w:hint="eastAsia"/>
          <w:rtl/>
          <w:lang w:eastAsia="he-IL"/>
        </w:rPr>
        <w:t>– – –</w:t>
      </w:r>
    </w:p>
    <w:p w:rsidR="000D173F" w:rsidRDefault="000D173F" w:rsidP="00AC0211">
      <w:pPr>
        <w:rPr>
          <w:rtl/>
          <w:lang w:eastAsia="he-IL"/>
        </w:rPr>
      </w:pPr>
      <w:bookmarkStart w:id="23692" w:name="_ETM_Q59_578000"/>
      <w:bookmarkEnd w:id="23692"/>
    </w:p>
    <w:p w:rsidR="000D173F" w:rsidRDefault="000D173F" w:rsidP="00AC0211">
      <w:pPr>
        <w:pStyle w:val="af5"/>
        <w:keepNext/>
        <w:rPr>
          <w:rtl/>
        </w:rPr>
      </w:pPr>
      <w:bookmarkStart w:id="23693" w:name="ET_interruption_5807_40"/>
      <w:r w:rsidRPr="002C77D5">
        <w:rPr>
          <w:rStyle w:val="TagStyle"/>
          <w:rtl/>
        </w:rPr>
        <w:t xml:space="preserve"> &lt;&lt; קריאה &gt;&gt; </w:t>
      </w:r>
      <w:r>
        <w:rPr>
          <w:rtl/>
        </w:rPr>
        <w:t>קטי קטרין שטרית (הליכוד):</w:t>
      </w:r>
      <w:r w:rsidRPr="002C77D5">
        <w:rPr>
          <w:rStyle w:val="TagStyle"/>
          <w:rtl/>
        </w:rPr>
        <w:t xml:space="preserve"> &lt;&lt; קריאה &gt;&gt;</w:t>
      </w:r>
      <w:r>
        <w:rPr>
          <w:rtl/>
        </w:rPr>
        <w:t xml:space="preserve"> </w:t>
      </w:r>
      <w:bookmarkEnd w:id="23693"/>
    </w:p>
    <w:p w:rsidR="000D173F" w:rsidRDefault="000D173F" w:rsidP="00FD4F5E">
      <w:pPr>
        <w:rPr>
          <w:rtl/>
          <w:lang w:eastAsia="he-IL"/>
        </w:rPr>
      </w:pPr>
    </w:p>
    <w:p w:rsidR="000D173F" w:rsidRPr="002C77D5" w:rsidRDefault="00A9059E" w:rsidP="00AC0211">
      <w:pPr>
        <w:rPr>
          <w:rtl/>
          <w:lang w:eastAsia="he-IL"/>
        </w:rPr>
      </w:pPr>
      <w:r>
        <w:rPr>
          <w:rFonts w:hint="cs"/>
          <w:rtl/>
          <w:lang w:eastAsia="he-IL"/>
        </w:rPr>
        <w:t>– – –</w:t>
      </w:r>
      <w:r w:rsidR="000D173F">
        <w:rPr>
          <w:rFonts w:hint="cs"/>
          <w:rtl/>
          <w:lang w:eastAsia="he-IL"/>
        </w:rPr>
        <w:t xml:space="preserve"> </w:t>
      </w:r>
    </w:p>
    <w:p w:rsidR="000D173F" w:rsidRPr="002C77D5" w:rsidRDefault="000D173F" w:rsidP="00AC0211">
      <w:pPr>
        <w:rPr>
          <w:rtl/>
          <w:lang w:eastAsia="he-IL"/>
        </w:rPr>
      </w:pPr>
      <w:bookmarkStart w:id="23694" w:name="_ETM_Q59_551000"/>
      <w:bookmarkEnd w:id="23694"/>
    </w:p>
    <w:p w:rsidR="000D173F" w:rsidRDefault="000D173F" w:rsidP="00AC0211">
      <w:pPr>
        <w:pStyle w:val="-"/>
        <w:keepNext/>
        <w:rPr>
          <w:rtl/>
        </w:rPr>
      </w:pPr>
      <w:bookmarkStart w:id="23695" w:name="_ETM_Q59_536000"/>
      <w:bookmarkStart w:id="23696" w:name="ET_speakercontinue_5628_41"/>
      <w:bookmarkEnd w:id="23695"/>
      <w:r w:rsidRPr="002C77D5">
        <w:rPr>
          <w:rStyle w:val="TagStyle"/>
          <w:rtl/>
        </w:rPr>
        <w:t xml:space="preserve"> &lt;&lt; דובר_המשך &gt;&gt; </w:t>
      </w:r>
      <w:r>
        <w:rPr>
          <w:rtl/>
        </w:rPr>
        <w:t>מיכאל מלכיאלי (ש"ס):</w:t>
      </w:r>
      <w:r w:rsidRPr="002C77D5">
        <w:rPr>
          <w:rStyle w:val="TagStyle"/>
          <w:rtl/>
        </w:rPr>
        <w:t xml:space="preserve"> &lt;&lt; דובר_המשך &gt;&gt;</w:t>
      </w:r>
      <w:r>
        <w:rPr>
          <w:rtl/>
        </w:rPr>
        <w:t xml:space="preserve"> </w:t>
      </w:r>
      <w:bookmarkEnd w:id="23696"/>
    </w:p>
    <w:p w:rsidR="000D173F" w:rsidRDefault="000D173F" w:rsidP="00FD4F5E">
      <w:pPr>
        <w:rPr>
          <w:rtl/>
          <w:lang w:eastAsia="he-IL"/>
        </w:rPr>
      </w:pPr>
    </w:p>
    <w:p w:rsidR="000D173F" w:rsidRDefault="000D173F" w:rsidP="00E30893">
      <w:pPr>
        <w:rPr>
          <w:rtl/>
          <w:lang w:eastAsia="he-IL"/>
        </w:rPr>
      </w:pPr>
      <w:r>
        <w:rPr>
          <w:rFonts w:hint="cs"/>
          <w:rtl/>
          <w:lang w:eastAsia="he-IL"/>
        </w:rPr>
        <w:t xml:space="preserve">סליחה, אני אמרתי </w:t>
      </w:r>
      <w:r>
        <w:rPr>
          <w:rtl/>
          <w:lang w:eastAsia="he-IL"/>
        </w:rPr>
        <w:t>–</w:t>
      </w:r>
      <w:r>
        <w:rPr>
          <w:rFonts w:hint="cs"/>
          <w:rtl/>
          <w:lang w:eastAsia="he-IL"/>
        </w:rPr>
        <w:t xml:space="preserve"> רבותיי, קודם כול, חתונה מותר לעשות על פי החוק היום. </w:t>
      </w:r>
    </w:p>
    <w:p w:rsidR="000D173F" w:rsidRDefault="000D173F" w:rsidP="00AC0211">
      <w:pPr>
        <w:rPr>
          <w:rtl/>
          <w:lang w:eastAsia="he-IL"/>
        </w:rPr>
      </w:pPr>
      <w:bookmarkStart w:id="23697" w:name="_ETM_Q59_584000"/>
      <w:bookmarkEnd w:id="23697"/>
    </w:p>
    <w:p w:rsidR="000D173F" w:rsidRDefault="000D173F" w:rsidP="00AC0211">
      <w:pPr>
        <w:pStyle w:val="af5"/>
        <w:keepNext/>
        <w:rPr>
          <w:rtl/>
        </w:rPr>
      </w:pPr>
      <w:bookmarkStart w:id="23698" w:name="ET_interruption_5807_42"/>
      <w:r w:rsidRPr="002C77D5">
        <w:rPr>
          <w:rStyle w:val="TagStyle"/>
          <w:rtl/>
        </w:rPr>
        <w:t xml:space="preserve"> &lt;&lt; קריאה &gt;&gt; </w:t>
      </w:r>
      <w:r>
        <w:rPr>
          <w:rtl/>
        </w:rPr>
        <w:t>קטי קטרין שטרית (הליכוד):</w:t>
      </w:r>
      <w:r w:rsidRPr="002C77D5">
        <w:rPr>
          <w:rStyle w:val="TagStyle"/>
          <w:rtl/>
        </w:rPr>
        <w:t xml:space="preserve"> &lt;&lt; קריאה &gt;&gt;</w:t>
      </w:r>
      <w:r>
        <w:rPr>
          <w:rtl/>
        </w:rPr>
        <w:t xml:space="preserve"> </w:t>
      </w:r>
      <w:bookmarkEnd w:id="23698"/>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מלכיאלי, ראיתי עכשיו בטלוויזיה </w:t>
      </w:r>
      <w:r>
        <w:rPr>
          <w:rFonts w:hint="eastAsia"/>
          <w:rtl/>
          <w:lang w:eastAsia="he-IL"/>
        </w:rPr>
        <w:t xml:space="preserve">– </w:t>
      </w:r>
      <w:r>
        <w:rPr>
          <w:rFonts w:hint="cs"/>
          <w:rtl/>
          <w:lang w:eastAsia="he-IL"/>
        </w:rPr>
        <w:t xml:space="preserve">זה </w:t>
      </w:r>
      <w:bookmarkStart w:id="23699" w:name="_ETM_Q59_579000"/>
      <w:bookmarkEnd w:id="23699"/>
      <w:r>
        <w:rPr>
          <w:rFonts w:hint="cs"/>
          <w:rtl/>
          <w:lang w:eastAsia="he-IL"/>
        </w:rPr>
        <w:t xml:space="preserve">היה מלא. זה היה מלא. </w:t>
      </w:r>
    </w:p>
    <w:p w:rsidR="000D173F" w:rsidRDefault="000D173F" w:rsidP="00AC0211">
      <w:pPr>
        <w:rPr>
          <w:rtl/>
          <w:lang w:eastAsia="he-IL"/>
        </w:rPr>
      </w:pPr>
    </w:p>
    <w:p w:rsidR="000D173F" w:rsidRDefault="000D173F" w:rsidP="00AC0211">
      <w:pPr>
        <w:pStyle w:val="-"/>
        <w:keepNext/>
        <w:rPr>
          <w:rtl/>
        </w:rPr>
      </w:pPr>
      <w:bookmarkStart w:id="23700" w:name="ET_speakercontinue_5628_43"/>
      <w:r w:rsidRPr="002C77D5">
        <w:rPr>
          <w:rStyle w:val="TagStyle"/>
          <w:rtl/>
        </w:rPr>
        <w:t xml:space="preserve"> &lt;&lt; דובר_המשך &gt;&gt; </w:t>
      </w:r>
      <w:r>
        <w:rPr>
          <w:rtl/>
        </w:rPr>
        <w:t>מיכאל מלכיאלי (ש"ס):</w:t>
      </w:r>
      <w:r w:rsidRPr="002C77D5">
        <w:rPr>
          <w:rStyle w:val="TagStyle"/>
          <w:rtl/>
        </w:rPr>
        <w:t xml:space="preserve"> &lt;&lt; דובר_המשך &gt;&gt;</w:t>
      </w:r>
      <w:r>
        <w:rPr>
          <w:rtl/>
        </w:rPr>
        <w:t xml:space="preserve"> </w:t>
      </w:r>
      <w:bookmarkEnd w:id="23700"/>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קטי, ריבונו של עולם </w:t>
      </w:r>
      <w:r w:rsidR="00A9059E">
        <w:rPr>
          <w:rFonts w:hint="cs"/>
          <w:rtl/>
          <w:lang w:eastAsia="he-IL"/>
        </w:rPr>
        <w:t>– –</w:t>
      </w:r>
    </w:p>
    <w:p w:rsidR="000D173F" w:rsidRDefault="000D173F" w:rsidP="00AC0211">
      <w:pPr>
        <w:rPr>
          <w:rtl/>
          <w:lang w:eastAsia="he-IL"/>
        </w:rPr>
      </w:pPr>
    </w:p>
    <w:p w:rsidR="000D173F" w:rsidRDefault="000D173F" w:rsidP="00AC0211">
      <w:pPr>
        <w:pStyle w:val="af5"/>
        <w:keepNext/>
        <w:rPr>
          <w:rtl/>
        </w:rPr>
      </w:pPr>
      <w:bookmarkStart w:id="23701" w:name="ET_interruption_5807_44"/>
      <w:r w:rsidRPr="002C77D5">
        <w:rPr>
          <w:rStyle w:val="TagStyle"/>
          <w:rtl/>
        </w:rPr>
        <w:t xml:space="preserve"> &lt;&lt; קריאה &gt;&gt; </w:t>
      </w:r>
      <w:r>
        <w:rPr>
          <w:rtl/>
        </w:rPr>
        <w:t>קטי קטרין שטרית (הליכוד):</w:t>
      </w:r>
      <w:r w:rsidRPr="002C77D5">
        <w:rPr>
          <w:rStyle w:val="TagStyle"/>
          <w:rtl/>
        </w:rPr>
        <w:t xml:space="preserve"> &lt;&lt; קריאה &gt;&gt;</w:t>
      </w:r>
      <w:r>
        <w:rPr>
          <w:rtl/>
        </w:rPr>
        <w:t xml:space="preserve"> </w:t>
      </w:r>
      <w:bookmarkEnd w:id="23701"/>
    </w:p>
    <w:p w:rsidR="000D173F" w:rsidRDefault="000D173F" w:rsidP="00FD4F5E">
      <w:pPr>
        <w:rPr>
          <w:rtl/>
          <w:lang w:eastAsia="he-IL"/>
        </w:rPr>
      </w:pPr>
    </w:p>
    <w:p w:rsidR="000D173F" w:rsidRDefault="000D173F" w:rsidP="00AC0211">
      <w:pPr>
        <w:rPr>
          <w:rtl/>
          <w:lang w:eastAsia="he-IL"/>
        </w:rPr>
      </w:pPr>
      <w:r>
        <w:rPr>
          <w:rFonts w:hint="cs"/>
          <w:rtl/>
          <w:lang w:eastAsia="he-IL"/>
        </w:rPr>
        <w:t>די, תהיו אחראי</w:t>
      </w:r>
      <w:r w:rsidR="00E30893">
        <w:rPr>
          <w:rFonts w:hint="cs"/>
          <w:rtl/>
          <w:lang w:eastAsia="he-IL"/>
        </w:rPr>
        <w:t>י</w:t>
      </w:r>
      <w:r>
        <w:rPr>
          <w:rFonts w:hint="cs"/>
          <w:rtl/>
          <w:lang w:eastAsia="he-IL"/>
        </w:rPr>
        <w:t xml:space="preserve">ם. </w:t>
      </w:r>
    </w:p>
    <w:p w:rsidR="000D173F" w:rsidRDefault="000D173F" w:rsidP="00AC0211">
      <w:pPr>
        <w:rPr>
          <w:rtl/>
          <w:lang w:eastAsia="he-IL"/>
        </w:rPr>
      </w:pPr>
      <w:bookmarkStart w:id="23702" w:name="_ETM_Q59_590000"/>
      <w:bookmarkEnd w:id="23702"/>
    </w:p>
    <w:p w:rsidR="000D173F" w:rsidRDefault="000D173F" w:rsidP="00AC0211">
      <w:pPr>
        <w:pStyle w:val="-"/>
        <w:keepNext/>
        <w:rPr>
          <w:rtl/>
        </w:rPr>
      </w:pPr>
      <w:bookmarkStart w:id="23703" w:name="ET_speakercontinue_5628_45"/>
      <w:r w:rsidRPr="002C77D5">
        <w:rPr>
          <w:rStyle w:val="TagStyle"/>
          <w:rtl/>
        </w:rPr>
        <w:t xml:space="preserve"> &lt;&lt; דובר_המשך &gt;&gt; </w:t>
      </w:r>
      <w:r>
        <w:rPr>
          <w:rtl/>
        </w:rPr>
        <w:t>מיכאל מלכיאלי (ש"ס):</w:t>
      </w:r>
      <w:r w:rsidRPr="002C77D5">
        <w:rPr>
          <w:rStyle w:val="TagStyle"/>
          <w:rtl/>
        </w:rPr>
        <w:t xml:space="preserve"> &lt;&lt; דובר_המשך &gt;&gt;</w:t>
      </w:r>
      <w:r>
        <w:rPr>
          <w:rtl/>
        </w:rPr>
        <w:t xml:space="preserve"> </w:t>
      </w:r>
      <w:bookmarkEnd w:id="23703"/>
    </w:p>
    <w:p w:rsidR="000D173F" w:rsidRDefault="000D173F" w:rsidP="00FD4F5E">
      <w:pPr>
        <w:rPr>
          <w:rtl/>
          <w:lang w:eastAsia="he-IL"/>
        </w:rPr>
      </w:pPr>
    </w:p>
    <w:p w:rsidR="000D173F" w:rsidRDefault="00A9059E" w:rsidP="00AC0211">
      <w:pPr>
        <w:rPr>
          <w:rtl/>
          <w:lang w:eastAsia="he-IL"/>
        </w:rPr>
      </w:pPr>
      <w:r>
        <w:rPr>
          <w:rFonts w:hint="cs"/>
          <w:rtl/>
          <w:lang w:eastAsia="he-IL"/>
        </w:rPr>
        <w:t>– –</w:t>
      </w:r>
      <w:r w:rsidR="000D173F">
        <w:rPr>
          <w:rFonts w:hint="cs"/>
          <w:rtl/>
          <w:lang w:eastAsia="he-IL"/>
        </w:rPr>
        <w:t xml:space="preserve"> להוציא חתן וכלה עם דם זה דבר שלא בונה </w:t>
      </w:r>
      <w:bookmarkStart w:id="23704" w:name="_ETM_Q59_592000"/>
      <w:bookmarkEnd w:id="23704"/>
      <w:r w:rsidR="000D173F">
        <w:rPr>
          <w:rFonts w:hint="cs"/>
          <w:rtl/>
          <w:lang w:eastAsia="he-IL"/>
        </w:rPr>
        <w:t xml:space="preserve">אמון. </w:t>
      </w:r>
    </w:p>
    <w:p w:rsidR="000D173F" w:rsidRDefault="000D173F" w:rsidP="00AC0211">
      <w:pPr>
        <w:rPr>
          <w:rtl/>
          <w:lang w:eastAsia="he-IL"/>
        </w:rPr>
      </w:pPr>
      <w:bookmarkStart w:id="23705" w:name="_ETM_Q59_594000"/>
      <w:bookmarkEnd w:id="23705"/>
    </w:p>
    <w:p w:rsidR="000D173F" w:rsidRDefault="000D173F" w:rsidP="00AC0211">
      <w:pPr>
        <w:pStyle w:val="af5"/>
        <w:keepNext/>
        <w:rPr>
          <w:rtl/>
        </w:rPr>
      </w:pPr>
      <w:bookmarkStart w:id="23706" w:name="ET_interruption_5807_46"/>
      <w:r w:rsidRPr="002C77D5">
        <w:rPr>
          <w:rStyle w:val="TagStyle"/>
          <w:rtl/>
        </w:rPr>
        <w:t xml:space="preserve"> &lt;&lt; קריאה &gt;&gt; </w:t>
      </w:r>
      <w:r>
        <w:rPr>
          <w:rtl/>
        </w:rPr>
        <w:t>קטי קטרין שטרית (הליכוד):</w:t>
      </w:r>
      <w:r w:rsidRPr="002C77D5">
        <w:rPr>
          <w:rStyle w:val="TagStyle"/>
          <w:rtl/>
        </w:rPr>
        <w:t xml:space="preserve"> &lt;&lt; קריאה &gt;&gt;</w:t>
      </w:r>
      <w:r>
        <w:rPr>
          <w:rtl/>
        </w:rPr>
        <w:t xml:space="preserve"> </w:t>
      </w:r>
      <w:bookmarkEnd w:id="23706"/>
    </w:p>
    <w:p w:rsidR="000D173F" w:rsidRDefault="000D173F" w:rsidP="00FD4F5E">
      <w:pPr>
        <w:rPr>
          <w:rtl/>
          <w:lang w:eastAsia="he-IL"/>
        </w:rPr>
      </w:pPr>
    </w:p>
    <w:p w:rsidR="000D173F" w:rsidRDefault="000D173F" w:rsidP="00AC0211">
      <w:pPr>
        <w:rPr>
          <w:rtl/>
          <w:lang w:eastAsia="he-IL"/>
        </w:rPr>
      </w:pPr>
      <w:r>
        <w:rPr>
          <w:rFonts w:hint="cs"/>
          <w:rtl/>
          <w:lang w:eastAsia="he-IL"/>
        </w:rPr>
        <w:t>אחיין שלי ביטל. אחיין שלי ביטל.</w:t>
      </w:r>
    </w:p>
    <w:p w:rsidR="000D173F" w:rsidRDefault="000D173F" w:rsidP="00AC0211">
      <w:pPr>
        <w:rPr>
          <w:rtl/>
          <w:lang w:eastAsia="he-IL"/>
        </w:rPr>
      </w:pPr>
    </w:p>
    <w:p w:rsidR="000D173F" w:rsidRDefault="000D173F" w:rsidP="00AC0211">
      <w:pPr>
        <w:pStyle w:val="-"/>
        <w:keepNext/>
        <w:rPr>
          <w:rtl/>
        </w:rPr>
      </w:pPr>
      <w:bookmarkStart w:id="23707" w:name="ET_speakercontinue_5628_47"/>
      <w:r w:rsidRPr="002C77D5">
        <w:rPr>
          <w:rStyle w:val="TagStyle"/>
          <w:rtl/>
        </w:rPr>
        <w:t xml:space="preserve"> &lt;&lt; דובר_המשך &gt;&gt; </w:t>
      </w:r>
      <w:r>
        <w:rPr>
          <w:rtl/>
        </w:rPr>
        <w:t>מיכאל מלכיאלי (ש"ס):</w:t>
      </w:r>
      <w:r w:rsidRPr="002C77D5">
        <w:rPr>
          <w:rStyle w:val="TagStyle"/>
          <w:rtl/>
        </w:rPr>
        <w:t xml:space="preserve"> &lt;&lt; דובר_המשך &gt;&gt;</w:t>
      </w:r>
      <w:r>
        <w:rPr>
          <w:rtl/>
        </w:rPr>
        <w:t xml:space="preserve"> </w:t>
      </w:r>
      <w:bookmarkEnd w:id="23707"/>
    </w:p>
    <w:p w:rsidR="000D173F" w:rsidRDefault="000D173F" w:rsidP="00FD4F5E">
      <w:pPr>
        <w:rPr>
          <w:rtl/>
          <w:lang w:eastAsia="he-IL"/>
        </w:rPr>
      </w:pPr>
    </w:p>
    <w:p w:rsidR="000D173F" w:rsidRPr="002C77D5" w:rsidRDefault="000D173F" w:rsidP="00E30893">
      <w:pPr>
        <w:rPr>
          <w:rtl/>
          <w:lang w:eastAsia="he-IL"/>
        </w:rPr>
      </w:pPr>
      <w:r>
        <w:rPr>
          <w:rFonts w:hint="cs"/>
          <w:rtl/>
          <w:lang w:eastAsia="he-IL"/>
        </w:rPr>
        <w:t>אני קורא לשר אמיר אוחנה</w:t>
      </w:r>
      <w:r w:rsidR="00E30893">
        <w:rPr>
          <w:rFonts w:hint="cs"/>
          <w:rtl/>
          <w:lang w:eastAsia="he-IL"/>
        </w:rPr>
        <w:t>,</w:t>
      </w:r>
      <w:r>
        <w:rPr>
          <w:rFonts w:hint="cs"/>
          <w:rtl/>
          <w:lang w:eastAsia="he-IL"/>
        </w:rPr>
        <w:t xml:space="preserve"> ואני </w:t>
      </w:r>
      <w:bookmarkStart w:id="23708" w:name="_ETM_Q59_596000"/>
      <w:bookmarkEnd w:id="23708"/>
      <w:r>
        <w:rPr>
          <w:rFonts w:hint="cs"/>
          <w:rtl/>
          <w:lang w:eastAsia="he-IL"/>
        </w:rPr>
        <w:t>סומך עליו: תקרא עכשיו למפקד של המשטרה שם. תצפה</w:t>
      </w:r>
      <w:bookmarkStart w:id="23709" w:name="_ETM_Q59_601000"/>
      <w:bookmarkEnd w:id="23709"/>
      <w:r>
        <w:rPr>
          <w:rFonts w:hint="cs"/>
          <w:rtl/>
          <w:lang w:eastAsia="he-IL"/>
        </w:rPr>
        <w:t xml:space="preserve"> ביחד איתו בסרטונים</w:t>
      </w:r>
      <w:r w:rsidR="00E30893">
        <w:rPr>
          <w:rFonts w:hint="cs"/>
          <w:rtl/>
          <w:lang w:eastAsia="he-IL"/>
        </w:rPr>
        <w:t>;</w:t>
      </w:r>
      <w:r>
        <w:rPr>
          <w:rFonts w:hint="cs"/>
          <w:rtl/>
          <w:lang w:eastAsia="he-IL"/>
        </w:rPr>
        <w:t xml:space="preserve"> לא למח"ש. תדיח את מי שצריך להדיח. </w:t>
      </w:r>
      <w:bookmarkStart w:id="23710" w:name="_ETM_Q59_605000"/>
      <w:bookmarkEnd w:id="23710"/>
      <w:r>
        <w:rPr>
          <w:rFonts w:hint="cs"/>
          <w:rtl/>
          <w:lang w:eastAsia="he-IL"/>
        </w:rPr>
        <w:t xml:space="preserve">את הקורונה אנחנו ננצח רק באמון במשטרה. הסרטונים האלה גורמים שיצפצפו על החלטות הממשלה. אנחנו לא יכולים </w:t>
      </w:r>
      <w:bookmarkStart w:id="23711" w:name="_ETM_Q59_610000"/>
      <w:bookmarkEnd w:id="23711"/>
      <w:r>
        <w:rPr>
          <w:rFonts w:hint="cs"/>
          <w:rtl/>
          <w:lang w:eastAsia="he-IL"/>
        </w:rPr>
        <w:t xml:space="preserve">לבוא לציבור </w:t>
      </w:r>
      <w:r w:rsidR="00E30893">
        <w:rPr>
          <w:rFonts w:hint="cs"/>
          <w:rtl/>
          <w:lang w:eastAsia="he-IL"/>
        </w:rPr>
        <w:t>ו</w:t>
      </w:r>
      <w:r>
        <w:rPr>
          <w:rFonts w:hint="cs"/>
          <w:rtl/>
          <w:lang w:eastAsia="he-IL"/>
        </w:rPr>
        <w:t xml:space="preserve">להגיד להם: תשמעו למשטרה </w:t>
      </w:r>
      <w:r w:rsidR="00E30893">
        <w:rPr>
          <w:rFonts w:hint="eastAsia"/>
          <w:rtl/>
          <w:lang w:eastAsia="he-IL"/>
        </w:rPr>
        <w:t xml:space="preserve">– </w:t>
      </w:r>
      <w:r>
        <w:rPr>
          <w:rFonts w:hint="cs"/>
          <w:rtl/>
          <w:lang w:eastAsia="he-IL"/>
        </w:rPr>
        <w:t xml:space="preserve">שמתנהגת כמו פראי </w:t>
      </w:r>
      <w:bookmarkStart w:id="23712" w:name="_ETM_Q59_619000"/>
      <w:bookmarkEnd w:id="23712"/>
      <w:r>
        <w:rPr>
          <w:rFonts w:hint="cs"/>
          <w:rtl/>
          <w:lang w:eastAsia="he-IL"/>
        </w:rPr>
        <w:t xml:space="preserve">אדם. אנחנו היום עשינו כאן הכול בשביל להגיע להבנות עם המשטרה. הסרטונים האלה גורמים לאנשים להביע בוז במשטרה, ואנחנו </w:t>
      </w:r>
      <w:bookmarkStart w:id="23713" w:name="_ETM_Q59_629000"/>
      <w:bookmarkEnd w:id="23713"/>
      <w:r>
        <w:rPr>
          <w:rFonts w:hint="cs"/>
          <w:rtl/>
          <w:lang w:eastAsia="he-IL"/>
        </w:rPr>
        <w:t xml:space="preserve">לא רוצים שזה יקרה. </w:t>
      </w:r>
      <w:bookmarkStart w:id="23714" w:name="_ETM_Q59_624000"/>
      <w:bookmarkEnd w:id="23714"/>
      <w:r>
        <w:rPr>
          <w:rFonts w:hint="cs"/>
          <w:rtl/>
          <w:lang w:eastAsia="he-IL"/>
        </w:rPr>
        <w:t>אני קורא לאמיר אוחנה: תתעשת</w:t>
      </w:r>
      <w:r w:rsidR="00E30893">
        <w:rPr>
          <w:rFonts w:hint="cs"/>
          <w:rtl/>
          <w:lang w:eastAsia="he-IL"/>
        </w:rPr>
        <w:t>.</w:t>
      </w:r>
      <w:r>
        <w:rPr>
          <w:rFonts w:hint="cs"/>
          <w:rtl/>
          <w:lang w:eastAsia="he-IL"/>
        </w:rPr>
        <w:t xml:space="preserve"> תקרא </w:t>
      </w:r>
      <w:bookmarkStart w:id="23715" w:name="_ETM_Q59_632000"/>
      <w:bookmarkEnd w:id="23715"/>
      <w:r>
        <w:rPr>
          <w:rFonts w:hint="cs"/>
          <w:rtl/>
          <w:lang w:eastAsia="he-IL"/>
        </w:rPr>
        <w:t xml:space="preserve">למפקד, תצפה ביחד איתו ותדיח את מי שצריך להדיח. תודה </w:t>
      </w:r>
      <w:bookmarkStart w:id="23716" w:name="_ETM_Q59_639000"/>
      <w:bookmarkEnd w:id="23716"/>
      <w:r>
        <w:rPr>
          <w:rFonts w:hint="cs"/>
          <w:rtl/>
          <w:lang w:eastAsia="he-IL"/>
        </w:rPr>
        <w:t xml:space="preserve">רבה. </w:t>
      </w:r>
    </w:p>
    <w:p w:rsidR="000D173F" w:rsidRDefault="000D173F" w:rsidP="00AC0211">
      <w:pPr>
        <w:rPr>
          <w:rtl/>
        </w:rPr>
      </w:pPr>
      <w:bookmarkStart w:id="23717" w:name="_ETM_Q59_642210"/>
      <w:bookmarkEnd w:id="23717"/>
    </w:p>
    <w:p w:rsidR="000D173F" w:rsidRDefault="000D173F" w:rsidP="00AC0211">
      <w:pPr>
        <w:pStyle w:val="af6"/>
        <w:keepNext/>
        <w:rPr>
          <w:rtl/>
        </w:rPr>
      </w:pPr>
      <w:bookmarkStart w:id="23718" w:name="ET_yor_5982_48"/>
      <w:r w:rsidRPr="002C77D5">
        <w:rPr>
          <w:rStyle w:val="TagStyle"/>
          <w:rtl/>
        </w:rPr>
        <w:t xml:space="preserve"> &lt;&lt; יור &gt;&gt; </w:t>
      </w:r>
      <w:r>
        <w:rPr>
          <w:rtl/>
        </w:rPr>
        <w:t>היו"ר יריב לוין:</w:t>
      </w:r>
      <w:r w:rsidRPr="002C77D5">
        <w:rPr>
          <w:rStyle w:val="TagStyle"/>
          <w:rtl/>
        </w:rPr>
        <w:t xml:space="preserve"> &lt;&lt; יור &gt;&gt;</w:t>
      </w:r>
      <w:r>
        <w:rPr>
          <w:rtl/>
        </w:rPr>
        <w:t xml:space="preserve"> </w:t>
      </w:r>
      <w:bookmarkEnd w:id="23718"/>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תודה רבה. </w:t>
      </w:r>
    </w:p>
    <w:p w:rsidR="000D173F" w:rsidRDefault="000D173F" w:rsidP="00AC0211">
      <w:pPr>
        <w:rPr>
          <w:rtl/>
          <w:lang w:eastAsia="he-IL"/>
        </w:rPr>
      </w:pPr>
    </w:p>
    <w:p w:rsidR="000D173F" w:rsidRDefault="000D173F" w:rsidP="00AC0211">
      <w:pPr>
        <w:rPr>
          <w:rtl/>
        </w:rPr>
      </w:pPr>
      <w:r>
        <w:rPr>
          <w:rFonts w:hint="cs"/>
          <w:rtl/>
          <w:lang w:eastAsia="he-IL"/>
        </w:rPr>
        <w:t xml:space="preserve">אם כן, חברות וחברי הכנסת, כפי שאמרתי </w:t>
      </w:r>
      <w:bookmarkStart w:id="23719" w:name="_ETM_Q59_643000"/>
      <w:bookmarkEnd w:id="23719"/>
      <w:r>
        <w:rPr>
          <w:rFonts w:hint="cs"/>
          <w:rtl/>
          <w:lang w:eastAsia="he-IL"/>
        </w:rPr>
        <w:t xml:space="preserve">קודם, </w:t>
      </w:r>
      <w:r>
        <w:rPr>
          <w:rtl/>
        </w:rPr>
        <w:t xml:space="preserve">ההודעה </w:t>
      </w:r>
      <w:bookmarkStart w:id="23720" w:name="_ETM_Q59_642780"/>
      <w:bookmarkEnd w:id="23720"/>
      <w:r>
        <w:rPr>
          <w:rtl/>
        </w:rPr>
        <w:t xml:space="preserve">הראשונה </w:t>
      </w:r>
      <w:bookmarkStart w:id="23721" w:name="_ETM_Q59_643410"/>
      <w:bookmarkStart w:id="23722" w:name="_ETM_Q59_643650"/>
      <w:bookmarkEnd w:id="23721"/>
      <w:bookmarkEnd w:id="23722"/>
      <w:r>
        <w:rPr>
          <w:rtl/>
        </w:rPr>
        <w:t xml:space="preserve">שהקראתי </w:t>
      </w:r>
      <w:bookmarkStart w:id="23723" w:name="_ETM_Q59_644160"/>
      <w:bookmarkEnd w:id="23723"/>
      <w:r>
        <w:rPr>
          <w:rtl/>
        </w:rPr>
        <w:t xml:space="preserve">בתחילת </w:t>
      </w:r>
      <w:bookmarkStart w:id="23724" w:name="_ETM_Q59_644730"/>
      <w:bookmarkEnd w:id="23724"/>
      <w:r>
        <w:rPr>
          <w:rtl/>
        </w:rPr>
        <w:t xml:space="preserve">הדיון </w:t>
      </w:r>
      <w:bookmarkStart w:id="23725" w:name="_ETM_Q59_645630"/>
      <w:bookmarkEnd w:id="23725"/>
      <w:r>
        <w:rPr>
          <w:rtl/>
        </w:rPr>
        <w:t xml:space="preserve">אינה </w:t>
      </w:r>
      <w:bookmarkStart w:id="23726" w:name="_ETM_Q59_646020"/>
      <w:bookmarkEnd w:id="23726"/>
      <w:r>
        <w:rPr>
          <w:rtl/>
        </w:rPr>
        <w:t xml:space="preserve">מצריכה </w:t>
      </w:r>
      <w:bookmarkStart w:id="23727" w:name="_ETM_Q59_646710"/>
      <w:bookmarkEnd w:id="23727"/>
      <w:r>
        <w:rPr>
          <w:rtl/>
        </w:rPr>
        <w:t>הצבעה</w:t>
      </w:r>
      <w:r>
        <w:rPr>
          <w:rFonts w:hint="cs"/>
          <w:rtl/>
        </w:rPr>
        <w:t>.</w:t>
      </w:r>
      <w:r>
        <w:rPr>
          <w:rtl/>
        </w:rPr>
        <w:t xml:space="preserve"> </w:t>
      </w:r>
      <w:bookmarkStart w:id="23728" w:name="_ETM_Q59_647959"/>
      <w:bookmarkStart w:id="23729" w:name="_ETM_Q59_649040"/>
      <w:bookmarkStart w:id="23730" w:name="_ETM_Q59_649819"/>
      <w:bookmarkEnd w:id="23728"/>
      <w:bookmarkEnd w:id="23729"/>
      <w:bookmarkEnd w:id="23730"/>
    </w:p>
    <w:p w:rsidR="000D173F" w:rsidRDefault="000D173F" w:rsidP="00AC0211">
      <w:pPr>
        <w:rPr>
          <w:rtl/>
        </w:rPr>
      </w:pPr>
    </w:p>
    <w:p w:rsidR="000D173F" w:rsidRDefault="000D173F" w:rsidP="00AC0211">
      <w:pPr>
        <w:pStyle w:val="af5"/>
        <w:rPr>
          <w:rtl/>
        </w:rPr>
      </w:pPr>
      <w:bookmarkStart w:id="23731" w:name="ET_interruption_קריאות_31"/>
      <w:r w:rsidRPr="002D3D39">
        <w:rPr>
          <w:rStyle w:val="TagStyle"/>
          <w:rtl/>
        </w:rPr>
        <w:t xml:space="preserve"> &lt;&lt; קריאה &gt;&gt; </w:t>
      </w:r>
      <w:r>
        <w:rPr>
          <w:rtl/>
        </w:rPr>
        <w:t>קריאות:</w:t>
      </w:r>
      <w:r w:rsidRPr="002D3D39">
        <w:rPr>
          <w:rStyle w:val="TagStyle"/>
          <w:rtl/>
        </w:rPr>
        <w:t xml:space="preserve"> &lt;&lt; קריאה &gt;&gt;</w:t>
      </w:r>
      <w:r>
        <w:rPr>
          <w:rtl/>
        </w:rPr>
        <w:t xml:space="preserve"> </w:t>
      </w:r>
    </w:p>
    <w:bookmarkEnd w:id="23731"/>
    <w:p w:rsidR="000D173F" w:rsidRDefault="000D173F" w:rsidP="00AC0211">
      <w:pPr>
        <w:rPr>
          <w:rtl/>
        </w:rPr>
      </w:pPr>
      <w:r>
        <w:rPr>
          <w:rtl/>
        </w:rPr>
        <w:t xml:space="preserve"> </w:t>
      </w:r>
    </w:p>
    <w:p w:rsidR="000D173F" w:rsidRDefault="00A9059E" w:rsidP="00AC0211">
      <w:pPr>
        <w:rPr>
          <w:rtl/>
        </w:rPr>
      </w:pPr>
      <w:r>
        <w:rPr>
          <w:rFonts w:hint="cs"/>
          <w:rtl/>
        </w:rPr>
        <w:t>– – –</w:t>
      </w:r>
      <w:r w:rsidR="000D173F">
        <w:rPr>
          <w:rFonts w:hint="cs"/>
          <w:rtl/>
        </w:rPr>
        <w:t xml:space="preserve"> </w:t>
      </w:r>
    </w:p>
    <w:p w:rsidR="000D173F" w:rsidRDefault="000D173F" w:rsidP="00AC0211">
      <w:pPr>
        <w:rPr>
          <w:rtl/>
        </w:rPr>
      </w:pPr>
    </w:p>
    <w:p w:rsidR="000D173F" w:rsidRDefault="000D173F" w:rsidP="00AC0211">
      <w:pPr>
        <w:pStyle w:val="af6"/>
        <w:keepNext/>
        <w:rPr>
          <w:rtl/>
        </w:rPr>
      </w:pPr>
      <w:r w:rsidRPr="002C77D5">
        <w:rPr>
          <w:rStyle w:val="TagStyle"/>
          <w:rtl/>
        </w:rPr>
        <w:t xml:space="preserve">&lt;&lt; יור &gt;&gt; </w:t>
      </w:r>
      <w:r>
        <w:rPr>
          <w:rtl/>
        </w:rPr>
        <w:t>היו"ר יריב לוין:</w:t>
      </w:r>
      <w:r w:rsidRPr="002C77D5">
        <w:rPr>
          <w:rStyle w:val="TagStyle"/>
          <w:rtl/>
        </w:rPr>
        <w:t xml:space="preserve"> &lt;&lt; יור &gt;&gt;</w:t>
      </w:r>
      <w:r>
        <w:rPr>
          <w:rtl/>
        </w:rPr>
        <w:t xml:space="preserve"> </w:t>
      </w:r>
    </w:p>
    <w:p w:rsidR="000D173F" w:rsidRDefault="000D173F" w:rsidP="00AC0211">
      <w:pPr>
        <w:rPr>
          <w:rtl/>
        </w:rPr>
      </w:pPr>
    </w:p>
    <w:p w:rsidR="000D173F" w:rsidRDefault="000D173F" w:rsidP="00AC0211">
      <w:pPr>
        <w:rPr>
          <w:rtl/>
        </w:rPr>
      </w:pPr>
      <w:r>
        <w:rPr>
          <w:rFonts w:hint="cs"/>
          <w:rtl/>
        </w:rPr>
        <w:t xml:space="preserve">אנא, </w:t>
      </w:r>
      <w:r>
        <w:rPr>
          <w:rtl/>
        </w:rPr>
        <w:t>רבותיי</w:t>
      </w:r>
      <w:r>
        <w:rPr>
          <w:rFonts w:hint="cs"/>
          <w:rtl/>
        </w:rPr>
        <w:t>,</w:t>
      </w:r>
      <w:r>
        <w:rPr>
          <w:rtl/>
        </w:rPr>
        <w:t xml:space="preserve"> </w:t>
      </w:r>
      <w:bookmarkStart w:id="23732" w:name="_ETM_Q59_650359"/>
      <w:bookmarkEnd w:id="23732"/>
      <w:r>
        <w:rPr>
          <w:rtl/>
        </w:rPr>
        <w:t xml:space="preserve">אנחנו </w:t>
      </w:r>
      <w:bookmarkStart w:id="23733" w:name="_ETM_Q59_650659"/>
      <w:bookmarkEnd w:id="23733"/>
      <w:r>
        <w:rPr>
          <w:rtl/>
        </w:rPr>
        <w:t xml:space="preserve">רוצים </w:t>
      </w:r>
      <w:bookmarkStart w:id="23734" w:name="_ETM_Q59_650959"/>
      <w:bookmarkEnd w:id="23734"/>
      <w:r>
        <w:rPr>
          <w:rtl/>
        </w:rPr>
        <w:t xml:space="preserve">לעבור </w:t>
      </w:r>
      <w:bookmarkStart w:id="23735" w:name="_ETM_Q59_651379"/>
      <w:bookmarkEnd w:id="23735"/>
      <w:r>
        <w:rPr>
          <w:rtl/>
        </w:rPr>
        <w:t>להצבעה</w:t>
      </w:r>
      <w:r>
        <w:rPr>
          <w:rFonts w:hint="cs"/>
          <w:rtl/>
        </w:rPr>
        <w:t>.</w:t>
      </w:r>
      <w:bookmarkStart w:id="23736" w:name="_ETM_Q59_653000"/>
      <w:bookmarkStart w:id="23737" w:name="_ETM_Q59_658879"/>
      <w:bookmarkEnd w:id="23736"/>
      <w:bookmarkEnd w:id="23737"/>
      <w:r>
        <w:rPr>
          <w:rFonts w:hint="cs"/>
          <w:rtl/>
        </w:rPr>
        <w:t xml:space="preserve"> </w:t>
      </w:r>
      <w:r>
        <w:rPr>
          <w:rtl/>
        </w:rPr>
        <w:t xml:space="preserve">אנחנו </w:t>
      </w:r>
      <w:bookmarkStart w:id="23738" w:name="_ETM_Q59_659120"/>
      <w:bookmarkEnd w:id="23738"/>
      <w:r>
        <w:rPr>
          <w:rtl/>
        </w:rPr>
        <w:t xml:space="preserve">רוצים </w:t>
      </w:r>
      <w:bookmarkStart w:id="23739" w:name="_ETM_Q59_659449"/>
      <w:bookmarkEnd w:id="23739"/>
      <w:r>
        <w:rPr>
          <w:rtl/>
        </w:rPr>
        <w:t xml:space="preserve">לעבור </w:t>
      </w:r>
      <w:bookmarkStart w:id="23740" w:name="_ETM_Q59_659779"/>
      <w:bookmarkEnd w:id="23740"/>
      <w:r>
        <w:rPr>
          <w:rtl/>
        </w:rPr>
        <w:t>להצבעה</w:t>
      </w:r>
      <w:r>
        <w:rPr>
          <w:rFonts w:hint="cs"/>
          <w:rtl/>
        </w:rPr>
        <w:t xml:space="preserve">. אנא. </w:t>
      </w:r>
      <w:bookmarkStart w:id="23741" w:name="_ETM_Q59_661969"/>
      <w:bookmarkStart w:id="23742" w:name="_ETM_Q59_662419"/>
      <w:bookmarkStart w:id="23743" w:name="_ETM_Q59_662989"/>
      <w:bookmarkStart w:id="23744" w:name="_ETM_Q59_663109"/>
      <w:bookmarkStart w:id="23745" w:name="_ETM_Q59_663349"/>
      <w:bookmarkStart w:id="23746" w:name="_ETM_Q59_664040"/>
      <w:bookmarkEnd w:id="23741"/>
      <w:bookmarkEnd w:id="23742"/>
      <w:bookmarkEnd w:id="23743"/>
      <w:bookmarkEnd w:id="23744"/>
      <w:bookmarkEnd w:id="23745"/>
      <w:bookmarkEnd w:id="23746"/>
      <w:r>
        <w:rPr>
          <w:rtl/>
        </w:rPr>
        <w:t xml:space="preserve">יש </w:t>
      </w:r>
      <w:bookmarkStart w:id="23747" w:name="_ETM_Q59_664249"/>
      <w:bookmarkEnd w:id="23747"/>
      <w:r>
        <w:rPr>
          <w:rtl/>
        </w:rPr>
        <w:t xml:space="preserve">לנו </w:t>
      </w:r>
      <w:bookmarkStart w:id="23748" w:name="_ETM_Q59_664489"/>
      <w:bookmarkEnd w:id="23748"/>
      <w:r>
        <w:rPr>
          <w:rFonts w:hint="cs"/>
          <w:rtl/>
        </w:rPr>
        <w:t>שלוש</w:t>
      </w:r>
      <w:r>
        <w:rPr>
          <w:rtl/>
        </w:rPr>
        <w:t xml:space="preserve"> </w:t>
      </w:r>
      <w:bookmarkStart w:id="23749" w:name="_ETM_Q59_664879"/>
      <w:bookmarkEnd w:id="23749"/>
      <w:r>
        <w:rPr>
          <w:rtl/>
        </w:rPr>
        <w:t>הצבעות</w:t>
      </w:r>
      <w:r>
        <w:rPr>
          <w:rFonts w:hint="cs"/>
          <w:rtl/>
        </w:rPr>
        <w:t>.</w:t>
      </w:r>
      <w:r>
        <w:rPr>
          <w:rtl/>
        </w:rPr>
        <w:t xml:space="preserve"> </w:t>
      </w:r>
      <w:bookmarkStart w:id="23750" w:name="_ETM_Q59_665480"/>
      <w:bookmarkEnd w:id="23750"/>
      <w:r>
        <w:rPr>
          <w:rtl/>
        </w:rPr>
        <w:t xml:space="preserve">ההצבעה </w:t>
      </w:r>
      <w:bookmarkStart w:id="23751" w:name="_ETM_Q59_665870"/>
      <w:bookmarkEnd w:id="23751"/>
      <w:r>
        <w:rPr>
          <w:rtl/>
        </w:rPr>
        <w:t xml:space="preserve">הראשונה </w:t>
      </w:r>
      <w:bookmarkStart w:id="23752" w:name="_ETM_Q59_666290"/>
      <w:bookmarkStart w:id="23753" w:name="_ETM_Q59_666439"/>
      <w:bookmarkEnd w:id="23752"/>
      <w:bookmarkEnd w:id="23753"/>
      <w:r>
        <w:rPr>
          <w:rFonts w:hint="cs"/>
          <w:rtl/>
        </w:rPr>
        <w:t xml:space="preserve">היא על </w:t>
      </w:r>
      <w:bookmarkStart w:id="23754" w:name="_ETM_Q59_666949"/>
      <w:bookmarkEnd w:id="23754"/>
      <w:r>
        <w:rPr>
          <w:rtl/>
        </w:rPr>
        <w:t xml:space="preserve">הודעת </w:t>
      </w:r>
      <w:bookmarkStart w:id="23755" w:name="_ETM_Q59_667309"/>
      <w:bookmarkEnd w:id="23755"/>
      <w:r>
        <w:rPr>
          <w:rtl/>
        </w:rPr>
        <w:t xml:space="preserve">הממשלה </w:t>
      </w:r>
      <w:bookmarkStart w:id="23756" w:name="_ETM_Q59_667730"/>
      <w:bookmarkEnd w:id="23756"/>
      <w:r>
        <w:rPr>
          <w:rtl/>
        </w:rPr>
        <w:t xml:space="preserve">בהתאם </w:t>
      </w:r>
      <w:bookmarkStart w:id="23757" w:name="_ETM_Q59_668059"/>
      <w:bookmarkEnd w:id="23757"/>
      <w:r>
        <w:rPr>
          <w:rtl/>
        </w:rPr>
        <w:t xml:space="preserve">לסעיף </w:t>
      </w:r>
      <w:bookmarkStart w:id="23758" w:name="_ETM_Q59_668389"/>
      <w:bookmarkEnd w:id="23758"/>
      <w:r>
        <w:rPr>
          <w:rtl/>
        </w:rPr>
        <w:t>43</w:t>
      </w:r>
      <w:bookmarkStart w:id="23759" w:name="_ETM_Q59_668989"/>
      <w:bookmarkEnd w:id="23759"/>
      <w:r>
        <w:rPr>
          <w:rtl/>
        </w:rPr>
        <w:t>ד</w:t>
      </w:r>
      <w:r>
        <w:rPr>
          <w:rFonts w:hint="cs"/>
          <w:rtl/>
        </w:rPr>
        <w:t>(</w:t>
      </w:r>
      <w:r>
        <w:rPr>
          <w:rtl/>
        </w:rPr>
        <w:t>ו</w:t>
      </w:r>
      <w:r>
        <w:rPr>
          <w:rFonts w:hint="cs"/>
          <w:rtl/>
        </w:rPr>
        <w:t>)</w:t>
      </w:r>
      <w:bookmarkStart w:id="23760" w:name="_ETM_Q59_669230"/>
      <w:bookmarkEnd w:id="23760"/>
      <w:r>
        <w:rPr>
          <w:rtl/>
        </w:rPr>
        <w:t xml:space="preserve"> </w:t>
      </w:r>
      <w:bookmarkStart w:id="23761" w:name="_ETM_Q59_669620"/>
      <w:bookmarkStart w:id="23762" w:name="_ETM_Q59_669769"/>
      <w:bookmarkStart w:id="23763" w:name="_ETM_Q59_669980"/>
      <w:bookmarkEnd w:id="23761"/>
      <w:bookmarkEnd w:id="23762"/>
      <w:bookmarkEnd w:id="23763"/>
      <w:r>
        <w:rPr>
          <w:rFonts w:hint="cs"/>
          <w:rtl/>
        </w:rPr>
        <w:t>ל</w:t>
      </w:r>
      <w:r>
        <w:rPr>
          <w:rtl/>
        </w:rPr>
        <w:t>חוק-יסוד</w:t>
      </w:r>
      <w:r>
        <w:rPr>
          <w:rFonts w:hint="cs"/>
          <w:rtl/>
        </w:rPr>
        <w:t>:</w:t>
      </w:r>
      <w:r>
        <w:rPr>
          <w:rtl/>
        </w:rPr>
        <w:t xml:space="preserve"> </w:t>
      </w:r>
      <w:bookmarkStart w:id="23764" w:name="_ETM_Q59_670430"/>
      <w:bookmarkEnd w:id="23764"/>
      <w:r>
        <w:rPr>
          <w:rtl/>
        </w:rPr>
        <w:t xml:space="preserve">הממשלה </w:t>
      </w:r>
      <w:bookmarkStart w:id="23765" w:name="_ETM_Q59_671620"/>
      <w:bookmarkEnd w:id="23765"/>
      <w:r>
        <w:rPr>
          <w:rtl/>
        </w:rPr>
        <w:t>ועל</w:t>
      </w:r>
      <w:bookmarkStart w:id="23766" w:name="_ETM_Q59_671829"/>
      <w:bookmarkEnd w:id="23766"/>
      <w:r>
        <w:rPr>
          <w:rFonts w:hint="cs"/>
          <w:rtl/>
        </w:rPr>
        <w:t xml:space="preserve"> </w:t>
      </w:r>
      <w:r>
        <w:rPr>
          <w:rtl/>
        </w:rPr>
        <w:t xml:space="preserve">פי </w:t>
      </w:r>
      <w:bookmarkStart w:id="23767" w:name="_ETM_Q59_672010"/>
      <w:bookmarkEnd w:id="23767"/>
      <w:r>
        <w:rPr>
          <w:rtl/>
        </w:rPr>
        <w:t xml:space="preserve">הצעת </w:t>
      </w:r>
      <w:bookmarkStart w:id="23768" w:name="_ETM_Q59_672340"/>
      <w:bookmarkEnd w:id="23768"/>
      <w:r>
        <w:rPr>
          <w:rtl/>
        </w:rPr>
        <w:t xml:space="preserve">ראש </w:t>
      </w:r>
      <w:bookmarkStart w:id="23769" w:name="_ETM_Q59_672519"/>
      <w:bookmarkEnd w:id="23769"/>
      <w:r>
        <w:rPr>
          <w:rtl/>
        </w:rPr>
        <w:t xml:space="preserve">הממשלה </w:t>
      </w:r>
      <w:bookmarkStart w:id="23770" w:name="_ETM_Q59_672939"/>
      <w:bookmarkEnd w:id="23770"/>
      <w:r>
        <w:rPr>
          <w:rtl/>
        </w:rPr>
        <w:t xml:space="preserve">בדבר </w:t>
      </w:r>
      <w:bookmarkStart w:id="23771" w:name="_ETM_Q59_673239"/>
      <w:bookmarkEnd w:id="23771"/>
      <w:r>
        <w:rPr>
          <w:rtl/>
        </w:rPr>
        <w:t>החלטת</w:t>
      </w:r>
      <w:r>
        <w:rPr>
          <w:rFonts w:hint="cs"/>
          <w:rtl/>
        </w:rPr>
        <w:t>ה</w:t>
      </w:r>
      <w:r>
        <w:rPr>
          <w:rtl/>
        </w:rPr>
        <w:t xml:space="preserve"> </w:t>
      </w:r>
      <w:bookmarkStart w:id="23772" w:name="_ETM_Q59_673659"/>
      <w:bookmarkEnd w:id="23772"/>
      <w:r>
        <w:rPr>
          <w:rtl/>
        </w:rPr>
        <w:t xml:space="preserve">לצרף </w:t>
      </w:r>
      <w:bookmarkStart w:id="23773" w:name="_ETM_Q59_674079"/>
      <w:bookmarkEnd w:id="23773"/>
      <w:r>
        <w:rPr>
          <w:rtl/>
        </w:rPr>
        <w:t xml:space="preserve">את </w:t>
      </w:r>
      <w:bookmarkStart w:id="23774" w:name="_ETM_Q59_674199"/>
      <w:bookmarkEnd w:id="23774"/>
      <w:r>
        <w:rPr>
          <w:rtl/>
        </w:rPr>
        <w:t xml:space="preserve">חבר </w:t>
      </w:r>
      <w:bookmarkStart w:id="23775" w:name="_ETM_Q59_674469"/>
      <w:bookmarkEnd w:id="23775"/>
      <w:r>
        <w:rPr>
          <w:rtl/>
        </w:rPr>
        <w:t xml:space="preserve">הכנסת </w:t>
      </w:r>
      <w:bookmarkStart w:id="23776" w:name="_ETM_Q59_674889"/>
      <w:bookmarkEnd w:id="23776"/>
      <w:r>
        <w:rPr>
          <w:rtl/>
        </w:rPr>
        <w:t xml:space="preserve">יצחק </w:t>
      </w:r>
      <w:bookmarkStart w:id="23777" w:name="_ETM_Q59_675340"/>
      <w:bookmarkEnd w:id="23777"/>
      <w:r>
        <w:rPr>
          <w:rtl/>
        </w:rPr>
        <w:t xml:space="preserve">כהן </w:t>
      </w:r>
      <w:bookmarkStart w:id="23778" w:name="_ETM_Q59_675760"/>
      <w:bookmarkEnd w:id="23778"/>
      <w:r>
        <w:rPr>
          <w:rtl/>
        </w:rPr>
        <w:t xml:space="preserve">כשר </w:t>
      </w:r>
      <w:bookmarkStart w:id="23779" w:name="_ETM_Q59_676239"/>
      <w:bookmarkEnd w:id="23779"/>
      <w:r>
        <w:rPr>
          <w:rtl/>
        </w:rPr>
        <w:t xml:space="preserve">נוסף </w:t>
      </w:r>
      <w:bookmarkStart w:id="23780" w:name="_ETM_Q59_676689"/>
      <w:bookmarkEnd w:id="23780"/>
      <w:r>
        <w:rPr>
          <w:rtl/>
        </w:rPr>
        <w:t>בממשלה</w:t>
      </w:r>
      <w:r>
        <w:rPr>
          <w:rFonts w:hint="cs"/>
          <w:rtl/>
        </w:rPr>
        <w:t>.</w:t>
      </w:r>
      <w:r>
        <w:rPr>
          <w:rtl/>
        </w:rPr>
        <w:t xml:space="preserve"> </w:t>
      </w:r>
      <w:bookmarkStart w:id="23781" w:name="_ETM_Q59_677559"/>
      <w:bookmarkEnd w:id="23781"/>
      <w:r>
        <w:rPr>
          <w:rtl/>
        </w:rPr>
        <w:t>הצבעה</w:t>
      </w:r>
      <w:r>
        <w:rPr>
          <w:rFonts w:hint="cs"/>
          <w:rtl/>
        </w:rPr>
        <w:t>.</w:t>
      </w:r>
    </w:p>
    <w:p w:rsidR="000D173F" w:rsidRDefault="000D173F" w:rsidP="00AC0211">
      <w:pPr>
        <w:rPr>
          <w:rtl/>
        </w:rPr>
      </w:pPr>
    </w:p>
    <w:p w:rsidR="000D173F" w:rsidRDefault="000D173F" w:rsidP="00AC0211">
      <w:pPr>
        <w:pStyle w:val="af1"/>
        <w:rPr>
          <w:rtl/>
          <w:lang w:eastAsia="he-IL"/>
        </w:rPr>
      </w:pPr>
      <w:r>
        <w:rPr>
          <w:rtl/>
          <w:lang w:eastAsia="he-IL"/>
        </w:rPr>
        <w:t>הצבעה מס'</w:t>
      </w:r>
      <w:r>
        <w:rPr>
          <w:rFonts w:hint="cs"/>
          <w:rtl/>
          <w:lang w:eastAsia="he-IL"/>
        </w:rPr>
        <w:t xml:space="preserve"> 22</w:t>
      </w:r>
    </w:p>
    <w:p w:rsidR="000D173F" w:rsidRDefault="000D173F" w:rsidP="00AC0211">
      <w:pPr>
        <w:rPr>
          <w:rtl/>
          <w:lang w:eastAsia="he-IL"/>
        </w:rPr>
      </w:pPr>
    </w:p>
    <w:p w:rsidR="000D173F" w:rsidRDefault="000D173F" w:rsidP="00AC0211">
      <w:pPr>
        <w:pStyle w:val="--"/>
        <w:rPr>
          <w:rtl/>
          <w:lang w:eastAsia="he-IL"/>
        </w:rPr>
      </w:pPr>
      <w:r>
        <w:rPr>
          <w:rtl/>
          <w:lang w:eastAsia="he-IL"/>
        </w:rPr>
        <w:t>בעד</w:t>
      </w:r>
      <w:r>
        <w:rPr>
          <w:rFonts w:hint="cs"/>
          <w:rtl/>
          <w:lang w:eastAsia="he-IL"/>
        </w:rPr>
        <w:t xml:space="preserve"> הודעת הממשלה</w:t>
      </w:r>
      <w:r>
        <w:rPr>
          <w:rtl/>
          <w:lang w:eastAsia="he-IL"/>
        </w:rPr>
        <w:t xml:space="preserve"> – </w:t>
      </w:r>
      <w:r>
        <w:rPr>
          <w:rFonts w:hint="cs"/>
          <w:rtl/>
          <w:lang w:eastAsia="he-IL"/>
        </w:rPr>
        <w:t>6</w:t>
      </w:r>
    </w:p>
    <w:p w:rsidR="000D173F" w:rsidRDefault="000D173F" w:rsidP="00AC0211">
      <w:pPr>
        <w:pStyle w:val="--"/>
        <w:rPr>
          <w:rtl/>
          <w:lang w:eastAsia="he-IL"/>
        </w:rPr>
      </w:pPr>
      <w:r>
        <w:rPr>
          <w:rtl/>
          <w:lang w:eastAsia="he-IL"/>
        </w:rPr>
        <w:t xml:space="preserve">נגד – </w:t>
      </w:r>
      <w:r>
        <w:rPr>
          <w:rFonts w:hint="cs"/>
          <w:rtl/>
          <w:lang w:eastAsia="he-IL"/>
        </w:rPr>
        <w:t>אין</w:t>
      </w:r>
    </w:p>
    <w:p w:rsidR="000D173F" w:rsidRDefault="000D173F" w:rsidP="00AC0211">
      <w:pPr>
        <w:pStyle w:val="--"/>
        <w:rPr>
          <w:rtl/>
          <w:lang w:eastAsia="he-IL"/>
        </w:rPr>
      </w:pPr>
      <w:r>
        <w:rPr>
          <w:rtl/>
          <w:lang w:eastAsia="he-IL"/>
        </w:rPr>
        <w:t xml:space="preserve">נמנעים – </w:t>
      </w:r>
      <w:r>
        <w:rPr>
          <w:rFonts w:hint="cs"/>
          <w:rtl/>
          <w:lang w:eastAsia="he-IL"/>
        </w:rPr>
        <w:t>אין</w:t>
      </w:r>
    </w:p>
    <w:p w:rsidR="000D173F" w:rsidRPr="00346018" w:rsidRDefault="000D173F" w:rsidP="00AC0211">
      <w:pPr>
        <w:pStyle w:val="af2"/>
        <w:rPr>
          <w:rtl/>
          <w:lang w:eastAsia="he-IL"/>
        </w:rPr>
      </w:pPr>
      <w:r>
        <w:rPr>
          <w:rFonts w:hint="cs"/>
          <w:rtl/>
          <w:lang w:eastAsia="he-IL"/>
        </w:rPr>
        <w:t>הודעת הממשלה על צירוף שר לממשלה נתקבלה.</w:t>
      </w:r>
    </w:p>
    <w:p w:rsidR="000D173F" w:rsidRDefault="000D173F" w:rsidP="00AC0211">
      <w:pPr>
        <w:rPr>
          <w:rtl/>
        </w:rPr>
      </w:pPr>
    </w:p>
    <w:p w:rsidR="000D173F" w:rsidRDefault="000D173F" w:rsidP="00AC0211">
      <w:pPr>
        <w:pStyle w:val="af6"/>
        <w:keepNext/>
        <w:rPr>
          <w:rtl/>
        </w:rPr>
      </w:pPr>
      <w:bookmarkStart w:id="23782" w:name="ET_yor_5982_49"/>
      <w:r w:rsidRPr="00346018">
        <w:rPr>
          <w:rStyle w:val="TagStyle"/>
          <w:rtl/>
        </w:rPr>
        <w:t xml:space="preserve"> &lt;&lt; יור &gt;&gt; </w:t>
      </w:r>
      <w:r>
        <w:rPr>
          <w:rtl/>
        </w:rPr>
        <w:t>היו"ר יריב לוין:</w:t>
      </w:r>
      <w:r w:rsidRPr="00346018">
        <w:rPr>
          <w:rStyle w:val="TagStyle"/>
          <w:rtl/>
        </w:rPr>
        <w:t xml:space="preserve"> &lt;&lt; יור &gt;&gt;</w:t>
      </w:r>
      <w:r>
        <w:rPr>
          <w:rtl/>
        </w:rPr>
        <w:t xml:space="preserve"> </w:t>
      </w:r>
      <w:bookmarkEnd w:id="23782"/>
    </w:p>
    <w:p w:rsidR="000D173F" w:rsidRDefault="000D173F" w:rsidP="00FD4F5E">
      <w:pPr>
        <w:rPr>
          <w:rtl/>
          <w:lang w:eastAsia="he-IL"/>
        </w:rPr>
      </w:pPr>
    </w:p>
    <w:p w:rsidR="000D173F" w:rsidRDefault="000D173F" w:rsidP="00E30893">
      <w:pPr>
        <w:rPr>
          <w:rtl/>
        </w:rPr>
      </w:pPr>
      <w:bookmarkStart w:id="23783" w:name="_ETM_Q59_675000"/>
      <w:bookmarkStart w:id="23784" w:name="_ETM_Q59_684409"/>
      <w:bookmarkStart w:id="23785" w:name="_ETM_Q59_684680"/>
      <w:bookmarkEnd w:id="23783"/>
      <w:bookmarkEnd w:id="23784"/>
      <w:bookmarkEnd w:id="23785"/>
      <w:r>
        <w:rPr>
          <w:rtl/>
        </w:rPr>
        <w:t xml:space="preserve">אני </w:t>
      </w:r>
      <w:bookmarkStart w:id="23786" w:name="_ETM_Q59_685129"/>
      <w:bookmarkEnd w:id="23786"/>
      <w:r>
        <w:rPr>
          <w:rtl/>
        </w:rPr>
        <w:t xml:space="preserve">אוסיף </w:t>
      </w:r>
      <w:bookmarkStart w:id="23787" w:name="_ETM_Q59_686220"/>
      <w:bookmarkEnd w:id="23787"/>
      <w:r>
        <w:rPr>
          <w:rtl/>
        </w:rPr>
        <w:t xml:space="preserve">את </w:t>
      </w:r>
      <w:bookmarkStart w:id="23788" w:name="_ETM_Q59_686850"/>
      <w:bookmarkStart w:id="23789" w:name="_ETM_Q59_687120"/>
      <w:bookmarkEnd w:id="23788"/>
      <w:bookmarkEnd w:id="23789"/>
      <w:r>
        <w:rPr>
          <w:rFonts w:hint="cs"/>
          <w:rtl/>
        </w:rPr>
        <w:t xml:space="preserve">קולותיהם </w:t>
      </w:r>
      <w:r>
        <w:rPr>
          <w:rtl/>
        </w:rPr>
        <w:t>–</w:t>
      </w:r>
      <w:r>
        <w:rPr>
          <w:rFonts w:hint="cs"/>
          <w:rtl/>
        </w:rPr>
        <w:t xml:space="preserve"> </w:t>
      </w:r>
      <w:bookmarkStart w:id="23790" w:name="_ETM_Q59_684000"/>
      <w:bookmarkEnd w:id="23790"/>
      <w:r>
        <w:rPr>
          <w:rFonts w:hint="cs"/>
          <w:rtl/>
        </w:rPr>
        <w:t xml:space="preserve">אני אומר שוב, </w:t>
      </w:r>
      <w:bookmarkStart w:id="23791" w:name="_ETM_Q59_687510"/>
      <w:bookmarkStart w:id="23792" w:name="_ETM_Q59_687600"/>
      <w:bookmarkStart w:id="23793" w:name="_ETM_Q59_687810"/>
      <w:bookmarkStart w:id="23794" w:name="_ETM_Q59_688110"/>
      <w:bookmarkStart w:id="23795" w:name="_ETM_Q59_688350"/>
      <w:bookmarkEnd w:id="23791"/>
      <w:bookmarkEnd w:id="23792"/>
      <w:bookmarkEnd w:id="23793"/>
      <w:bookmarkEnd w:id="23794"/>
      <w:bookmarkEnd w:id="23795"/>
      <w:r>
        <w:rPr>
          <w:rFonts w:hint="cs"/>
          <w:rtl/>
        </w:rPr>
        <w:t>א</w:t>
      </w:r>
      <w:r>
        <w:rPr>
          <w:rtl/>
        </w:rPr>
        <w:t xml:space="preserve">ני </w:t>
      </w:r>
      <w:bookmarkStart w:id="23796" w:name="_ETM_Q59_688500"/>
      <w:bookmarkEnd w:id="23796"/>
      <w:r>
        <w:rPr>
          <w:rtl/>
        </w:rPr>
        <w:t xml:space="preserve">מוסיף </w:t>
      </w:r>
      <w:bookmarkStart w:id="23797" w:name="_ETM_Q59_688860"/>
      <w:bookmarkEnd w:id="23797"/>
      <w:r>
        <w:rPr>
          <w:rtl/>
        </w:rPr>
        <w:t>בעד</w:t>
      </w:r>
      <w:r>
        <w:rPr>
          <w:rFonts w:hint="cs"/>
          <w:rtl/>
        </w:rPr>
        <w:t>,</w:t>
      </w:r>
      <w:r>
        <w:rPr>
          <w:rtl/>
        </w:rPr>
        <w:t xml:space="preserve"> </w:t>
      </w:r>
      <w:bookmarkStart w:id="23798" w:name="_ETM_Q59_689250"/>
      <w:bookmarkEnd w:id="23798"/>
      <w:r>
        <w:rPr>
          <w:rtl/>
        </w:rPr>
        <w:t xml:space="preserve">אלא </w:t>
      </w:r>
      <w:bookmarkStart w:id="23799" w:name="_ETM_Q59_689430"/>
      <w:bookmarkEnd w:id="23799"/>
      <w:r>
        <w:rPr>
          <w:rtl/>
        </w:rPr>
        <w:t xml:space="preserve">אם </w:t>
      </w:r>
      <w:bookmarkStart w:id="23800" w:name="_ETM_Q59_689550"/>
      <w:bookmarkEnd w:id="23800"/>
      <w:r>
        <w:rPr>
          <w:rtl/>
        </w:rPr>
        <w:t xml:space="preserve">מישהו </w:t>
      </w:r>
      <w:bookmarkStart w:id="23801" w:name="_ETM_Q59_689790"/>
      <w:bookmarkEnd w:id="23801"/>
      <w:r>
        <w:rPr>
          <w:rtl/>
        </w:rPr>
        <w:t xml:space="preserve">יאמר </w:t>
      </w:r>
      <w:bookmarkStart w:id="23802" w:name="_ETM_Q59_690090"/>
      <w:bookmarkEnd w:id="23802"/>
      <w:r>
        <w:rPr>
          <w:rtl/>
        </w:rPr>
        <w:t xml:space="preserve">לי </w:t>
      </w:r>
      <w:bookmarkStart w:id="23803" w:name="_ETM_Q59_690240"/>
      <w:bookmarkEnd w:id="23803"/>
      <w:r>
        <w:rPr>
          <w:rtl/>
        </w:rPr>
        <w:t>אחרת</w:t>
      </w:r>
      <w:r w:rsidR="00E30893">
        <w:rPr>
          <w:rFonts w:hint="cs"/>
          <w:rtl/>
        </w:rPr>
        <w:t xml:space="preserve">, </w:t>
      </w:r>
      <w:r>
        <w:rPr>
          <w:rtl/>
        </w:rPr>
        <w:t xml:space="preserve">את </w:t>
      </w:r>
      <w:bookmarkStart w:id="23804" w:name="_ETM_Q59_691080"/>
      <w:bookmarkEnd w:id="23804"/>
      <w:r>
        <w:rPr>
          <w:rtl/>
        </w:rPr>
        <w:t xml:space="preserve">קולותיהם </w:t>
      </w:r>
      <w:bookmarkStart w:id="23805" w:name="_ETM_Q59_691500"/>
      <w:bookmarkStart w:id="23806" w:name="_ETM_Q59_691830"/>
      <w:bookmarkStart w:id="23807" w:name="_ETM_Q59_693030"/>
      <w:bookmarkEnd w:id="23805"/>
      <w:bookmarkEnd w:id="23806"/>
      <w:bookmarkEnd w:id="23807"/>
      <w:r>
        <w:rPr>
          <w:rFonts w:hint="cs"/>
          <w:rtl/>
        </w:rPr>
        <w:t xml:space="preserve">של חברי הכנסת קטי שטרית, </w:t>
      </w:r>
      <w:bookmarkStart w:id="23808" w:name="_ETM_Q59_693630"/>
      <w:bookmarkStart w:id="23809" w:name="_ETM_Q59_695840"/>
      <w:bookmarkEnd w:id="23808"/>
      <w:bookmarkEnd w:id="23809"/>
      <w:r>
        <w:rPr>
          <w:rtl/>
        </w:rPr>
        <w:t xml:space="preserve">אוריאל </w:t>
      </w:r>
      <w:bookmarkStart w:id="23810" w:name="_ETM_Q59_696230"/>
      <w:bookmarkEnd w:id="23810"/>
      <w:r>
        <w:rPr>
          <w:rtl/>
        </w:rPr>
        <w:t>בוסו</w:t>
      </w:r>
      <w:r>
        <w:rPr>
          <w:rFonts w:hint="cs"/>
          <w:rtl/>
        </w:rPr>
        <w:t>,</w:t>
      </w:r>
      <w:r>
        <w:rPr>
          <w:rtl/>
        </w:rPr>
        <w:t xml:space="preserve"> </w:t>
      </w:r>
      <w:bookmarkStart w:id="23811" w:name="_ETM_Q59_697429"/>
      <w:bookmarkEnd w:id="23811"/>
      <w:r>
        <w:rPr>
          <w:rtl/>
        </w:rPr>
        <w:t xml:space="preserve">מיכאל </w:t>
      </w:r>
      <w:bookmarkStart w:id="23812" w:name="_ETM_Q59_697909"/>
      <w:bookmarkEnd w:id="23812"/>
      <w:r>
        <w:rPr>
          <w:rtl/>
        </w:rPr>
        <w:t>מלכיאלי</w:t>
      </w:r>
      <w:r>
        <w:rPr>
          <w:rFonts w:hint="cs"/>
          <w:rtl/>
        </w:rPr>
        <w:t>,</w:t>
      </w:r>
      <w:r>
        <w:rPr>
          <w:rtl/>
        </w:rPr>
        <w:t xml:space="preserve"> </w:t>
      </w:r>
      <w:bookmarkStart w:id="23813" w:name="_ETM_Q59_698809"/>
      <w:bookmarkEnd w:id="23813"/>
      <w:r>
        <w:rPr>
          <w:rtl/>
        </w:rPr>
        <w:t xml:space="preserve">אופיר </w:t>
      </w:r>
      <w:bookmarkStart w:id="23814" w:name="_ETM_Q59_699260"/>
      <w:bookmarkEnd w:id="23814"/>
      <w:r>
        <w:rPr>
          <w:rtl/>
        </w:rPr>
        <w:t>כץ</w:t>
      </w:r>
      <w:r>
        <w:rPr>
          <w:rFonts w:hint="cs"/>
          <w:rtl/>
        </w:rPr>
        <w:t>,</w:t>
      </w:r>
      <w:r>
        <w:rPr>
          <w:rtl/>
        </w:rPr>
        <w:t xml:space="preserve"> </w:t>
      </w:r>
      <w:bookmarkStart w:id="23815" w:name="_ETM_Q59_700400"/>
      <w:bookmarkEnd w:id="23815"/>
      <w:r>
        <w:rPr>
          <w:rtl/>
        </w:rPr>
        <w:t xml:space="preserve">יעקב טסלר </w:t>
      </w:r>
      <w:bookmarkStart w:id="23816" w:name="_ETM_Q59_702469"/>
      <w:bookmarkEnd w:id="23816"/>
      <w:r w:rsidR="00E30893">
        <w:rPr>
          <w:rFonts w:hint="cs"/>
          <w:rtl/>
        </w:rPr>
        <w:t>ו</w:t>
      </w:r>
      <w:r>
        <w:rPr>
          <w:rtl/>
        </w:rPr>
        <w:t>יוס</w:t>
      </w:r>
      <w:bookmarkStart w:id="23817" w:name="_ETM_Q59_707030"/>
      <w:bookmarkEnd w:id="23817"/>
      <w:r>
        <w:rPr>
          <w:rFonts w:hint="cs"/>
          <w:rtl/>
        </w:rPr>
        <w:t xml:space="preserve">ף טייב. </w:t>
      </w:r>
      <w:bookmarkStart w:id="23818" w:name="_ETM_Q59_701000"/>
      <w:bookmarkEnd w:id="23818"/>
      <w:r>
        <w:rPr>
          <w:rFonts w:hint="cs"/>
          <w:rtl/>
        </w:rPr>
        <w:t>נ</w:t>
      </w:r>
      <w:r>
        <w:rPr>
          <w:rtl/>
        </w:rPr>
        <w:t xml:space="preserve">דמה </w:t>
      </w:r>
      <w:bookmarkStart w:id="23819" w:name="_ETM_Q59_707450"/>
      <w:bookmarkEnd w:id="23819"/>
      <w:r>
        <w:rPr>
          <w:rtl/>
        </w:rPr>
        <w:t xml:space="preserve">לי </w:t>
      </w:r>
      <w:bookmarkStart w:id="23820" w:name="_ETM_Q59_707900"/>
      <w:bookmarkEnd w:id="23820"/>
      <w:r>
        <w:rPr>
          <w:rtl/>
        </w:rPr>
        <w:t xml:space="preserve">שזה </w:t>
      </w:r>
      <w:bookmarkStart w:id="23821" w:name="_ETM_Q59_708500"/>
      <w:bookmarkEnd w:id="23821"/>
      <w:r>
        <w:rPr>
          <w:rtl/>
        </w:rPr>
        <w:t>הכ</w:t>
      </w:r>
      <w:r>
        <w:rPr>
          <w:rFonts w:hint="cs"/>
          <w:rtl/>
        </w:rPr>
        <w:t>ו</w:t>
      </w:r>
      <w:r>
        <w:rPr>
          <w:rtl/>
        </w:rPr>
        <w:t>ל</w:t>
      </w:r>
      <w:r>
        <w:rPr>
          <w:rFonts w:hint="cs"/>
          <w:rtl/>
        </w:rPr>
        <w:t>,</w:t>
      </w:r>
      <w:r>
        <w:rPr>
          <w:rtl/>
        </w:rPr>
        <w:t xml:space="preserve"> </w:t>
      </w:r>
      <w:bookmarkStart w:id="23822" w:name="_ETM_Q59_708830"/>
      <w:bookmarkEnd w:id="23822"/>
      <w:r>
        <w:rPr>
          <w:rtl/>
        </w:rPr>
        <w:t>נכון</w:t>
      </w:r>
      <w:r>
        <w:rPr>
          <w:rFonts w:hint="cs"/>
          <w:rtl/>
        </w:rPr>
        <w:t>?</w:t>
      </w:r>
      <w:bookmarkStart w:id="23823" w:name="_ETM_Q59_709370"/>
      <w:bookmarkEnd w:id="23823"/>
      <w:r>
        <w:rPr>
          <w:rFonts w:hint="cs"/>
          <w:rtl/>
        </w:rPr>
        <w:t xml:space="preserve"> </w:t>
      </w:r>
      <w:r>
        <w:rPr>
          <w:rtl/>
        </w:rPr>
        <w:t xml:space="preserve">זאת </w:t>
      </w:r>
      <w:bookmarkStart w:id="23824" w:name="_ETM_Q59_709670"/>
      <w:bookmarkEnd w:id="23824"/>
      <w:r>
        <w:rPr>
          <w:rtl/>
        </w:rPr>
        <w:t xml:space="preserve">אומרת </w:t>
      </w:r>
      <w:bookmarkStart w:id="23825" w:name="_ETM_Q59_710000"/>
      <w:bookmarkEnd w:id="23825"/>
      <w:r>
        <w:rPr>
          <w:rtl/>
        </w:rPr>
        <w:t xml:space="preserve">שיש </w:t>
      </w:r>
      <w:bookmarkStart w:id="23826" w:name="_ETM_Q59_710240"/>
      <w:bookmarkEnd w:id="23826"/>
      <w:r>
        <w:rPr>
          <w:rtl/>
        </w:rPr>
        <w:t xml:space="preserve">לנו </w:t>
      </w:r>
      <w:bookmarkStart w:id="23827" w:name="_ETM_Q59_710480"/>
      <w:bookmarkEnd w:id="23827"/>
      <w:r>
        <w:rPr>
          <w:rtl/>
        </w:rPr>
        <w:t xml:space="preserve">בסך </w:t>
      </w:r>
      <w:bookmarkStart w:id="23828" w:name="_ETM_Q59_710840"/>
      <w:bookmarkEnd w:id="23828"/>
      <w:r>
        <w:rPr>
          <w:rtl/>
        </w:rPr>
        <w:t>הכ</w:t>
      </w:r>
      <w:r>
        <w:rPr>
          <w:rFonts w:hint="cs"/>
          <w:rtl/>
        </w:rPr>
        <w:t>ו</w:t>
      </w:r>
      <w:r>
        <w:rPr>
          <w:rtl/>
        </w:rPr>
        <w:t xml:space="preserve">ל </w:t>
      </w:r>
      <w:bookmarkStart w:id="23829" w:name="_ETM_Q59_711230"/>
      <w:bookmarkEnd w:id="23829"/>
      <w:r>
        <w:rPr>
          <w:rtl/>
        </w:rPr>
        <w:t xml:space="preserve">12 </w:t>
      </w:r>
      <w:bookmarkStart w:id="23830" w:name="_ETM_Q59_712040"/>
      <w:bookmarkEnd w:id="23830"/>
      <w:r>
        <w:rPr>
          <w:rtl/>
        </w:rPr>
        <w:t>בעד</w:t>
      </w:r>
      <w:r>
        <w:rPr>
          <w:rFonts w:hint="cs"/>
          <w:rtl/>
        </w:rPr>
        <w:t>,</w:t>
      </w:r>
      <w:r>
        <w:rPr>
          <w:rtl/>
        </w:rPr>
        <w:t xml:space="preserve"> </w:t>
      </w:r>
      <w:bookmarkStart w:id="23831" w:name="_ETM_Q59_712550"/>
      <w:bookmarkEnd w:id="23831"/>
      <w:r>
        <w:rPr>
          <w:rtl/>
        </w:rPr>
        <w:t xml:space="preserve">אין </w:t>
      </w:r>
      <w:bookmarkStart w:id="23832" w:name="_ETM_Q59_712730"/>
      <w:bookmarkEnd w:id="23832"/>
      <w:r>
        <w:rPr>
          <w:rtl/>
        </w:rPr>
        <w:t>מתנגדים</w:t>
      </w:r>
      <w:r>
        <w:rPr>
          <w:rFonts w:hint="cs"/>
          <w:rtl/>
        </w:rPr>
        <w:t>,</w:t>
      </w:r>
      <w:r>
        <w:rPr>
          <w:rtl/>
        </w:rPr>
        <w:t xml:space="preserve"> </w:t>
      </w:r>
      <w:bookmarkStart w:id="23833" w:name="_ETM_Q59_713330"/>
      <w:bookmarkEnd w:id="23833"/>
      <w:r>
        <w:rPr>
          <w:rtl/>
        </w:rPr>
        <w:t xml:space="preserve">אין </w:t>
      </w:r>
      <w:bookmarkStart w:id="23834" w:name="_ETM_Q59_713510"/>
      <w:bookmarkEnd w:id="23834"/>
      <w:r>
        <w:rPr>
          <w:rtl/>
        </w:rPr>
        <w:t>נמנעים</w:t>
      </w:r>
      <w:r>
        <w:rPr>
          <w:rFonts w:hint="cs"/>
          <w:rtl/>
        </w:rPr>
        <w:t>.</w:t>
      </w:r>
      <w:r>
        <w:rPr>
          <w:rtl/>
        </w:rPr>
        <w:t xml:space="preserve"> </w:t>
      </w:r>
      <w:bookmarkStart w:id="23835" w:name="_ETM_Q59_713960"/>
      <w:bookmarkEnd w:id="23835"/>
      <w:r>
        <w:rPr>
          <w:rtl/>
        </w:rPr>
        <w:t xml:space="preserve">אני </w:t>
      </w:r>
      <w:bookmarkStart w:id="23836" w:name="_ETM_Q59_714140"/>
      <w:bookmarkEnd w:id="23836"/>
      <w:r>
        <w:rPr>
          <w:rtl/>
        </w:rPr>
        <w:t xml:space="preserve">קובע </w:t>
      </w:r>
      <w:bookmarkStart w:id="23837" w:name="_ETM_Q59_714530"/>
      <w:bookmarkEnd w:id="23837"/>
      <w:r>
        <w:rPr>
          <w:rtl/>
        </w:rPr>
        <w:t xml:space="preserve">שהודעת </w:t>
      </w:r>
      <w:bookmarkStart w:id="23838" w:name="_ETM_Q59_715730"/>
      <w:bookmarkEnd w:id="23838"/>
      <w:r>
        <w:rPr>
          <w:rtl/>
        </w:rPr>
        <w:t xml:space="preserve">הממשלה </w:t>
      </w:r>
      <w:bookmarkStart w:id="23839" w:name="_ETM_Q59_716570"/>
      <w:bookmarkEnd w:id="23839"/>
      <w:r>
        <w:rPr>
          <w:rtl/>
        </w:rPr>
        <w:t>התקבלה</w:t>
      </w:r>
      <w:r>
        <w:rPr>
          <w:rFonts w:hint="cs"/>
          <w:rtl/>
        </w:rPr>
        <w:t>.</w:t>
      </w:r>
    </w:p>
    <w:p w:rsidR="000D173F" w:rsidRDefault="000D173F" w:rsidP="00AC0211">
      <w:pPr>
        <w:rPr>
          <w:rtl/>
        </w:rPr>
      </w:pPr>
    </w:p>
    <w:p w:rsidR="000D173F" w:rsidRDefault="000D173F" w:rsidP="00AC0211">
      <w:pPr>
        <w:rPr>
          <w:rtl/>
        </w:rPr>
      </w:pPr>
      <w:bookmarkStart w:id="23840" w:name="_ETM_Q59_715000"/>
      <w:bookmarkStart w:id="23841" w:name="_ETM_Q59_717200"/>
      <w:bookmarkEnd w:id="23840"/>
      <w:bookmarkEnd w:id="23841"/>
      <w:r>
        <w:rPr>
          <w:rtl/>
        </w:rPr>
        <w:t xml:space="preserve">אנחנו </w:t>
      </w:r>
      <w:bookmarkStart w:id="23842" w:name="_ETM_Q59_717590"/>
      <w:bookmarkEnd w:id="23842"/>
      <w:r>
        <w:rPr>
          <w:rtl/>
        </w:rPr>
        <w:t xml:space="preserve">עוברים </w:t>
      </w:r>
      <w:bookmarkStart w:id="23843" w:name="_ETM_Q59_717800"/>
      <w:bookmarkEnd w:id="23843"/>
      <w:r>
        <w:rPr>
          <w:rtl/>
        </w:rPr>
        <w:t xml:space="preserve">להודעה </w:t>
      </w:r>
      <w:bookmarkStart w:id="23844" w:name="_ETM_Q59_718309"/>
      <w:bookmarkEnd w:id="23844"/>
      <w:r>
        <w:rPr>
          <w:rFonts w:hint="cs"/>
          <w:rtl/>
        </w:rPr>
        <w:t>ה</w:t>
      </w:r>
      <w:r>
        <w:rPr>
          <w:rtl/>
        </w:rPr>
        <w:t>שלישית</w:t>
      </w:r>
      <w:r>
        <w:rPr>
          <w:rFonts w:hint="cs"/>
          <w:rtl/>
        </w:rPr>
        <w:t>,</w:t>
      </w:r>
      <w:r>
        <w:rPr>
          <w:rtl/>
        </w:rPr>
        <w:t xml:space="preserve"> </w:t>
      </w:r>
      <w:bookmarkStart w:id="23845" w:name="_ETM_Q59_720049"/>
      <w:bookmarkEnd w:id="23845"/>
      <w:r>
        <w:rPr>
          <w:rtl/>
        </w:rPr>
        <w:t xml:space="preserve">הודעת </w:t>
      </w:r>
      <w:bookmarkStart w:id="23846" w:name="_ETM_Q59_720439"/>
      <w:bookmarkEnd w:id="23846"/>
      <w:r>
        <w:rPr>
          <w:rtl/>
        </w:rPr>
        <w:t xml:space="preserve">הממשלה </w:t>
      </w:r>
      <w:bookmarkStart w:id="23847" w:name="_ETM_Q59_720889"/>
      <w:bookmarkEnd w:id="23847"/>
      <w:r>
        <w:rPr>
          <w:rtl/>
        </w:rPr>
        <w:t xml:space="preserve">בהתאם </w:t>
      </w:r>
      <w:bookmarkStart w:id="23848" w:name="_ETM_Q59_721159"/>
      <w:bookmarkEnd w:id="23848"/>
      <w:r>
        <w:rPr>
          <w:rtl/>
        </w:rPr>
        <w:t xml:space="preserve">לסעיף </w:t>
      </w:r>
      <w:bookmarkStart w:id="23849" w:name="_ETM_Q59_721429"/>
      <w:bookmarkEnd w:id="23849"/>
      <w:r>
        <w:rPr>
          <w:rtl/>
        </w:rPr>
        <w:t>31</w:t>
      </w:r>
      <w:bookmarkStart w:id="23850" w:name="_ETM_Q59_721939"/>
      <w:bookmarkEnd w:id="23850"/>
      <w:r>
        <w:rPr>
          <w:rFonts w:hint="cs"/>
          <w:rtl/>
        </w:rPr>
        <w:t>(</w:t>
      </w:r>
      <w:r>
        <w:rPr>
          <w:rtl/>
        </w:rPr>
        <w:t>א</w:t>
      </w:r>
      <w:r>
        <w:rPr>
          <w:rFonts w:hint="cs"/>
          <w:rtl/>
        </w:rPr>
        <w:t>)</w:t>
      </w:r>
      <w:r>
        <w:rPr>
          <w:rtl/>
        </w:rPr>
        <w:t xml:space="preserve"> </w:t>
      </w:r>
      <w:bookmarkStart w:id="23851" w:name="_ETM_Q59_722179"/>
      <w:bookmarkEnd w:id="23851"/>
      <w:r>
        <w:rPr>
          <w:rtl/>
        </w:rPr>
        <w:t>לחוק</w:t>
      </w:r>
      <w:bookmarkStart w:id="23852" w:name="_ETM_Q59_722449"/>
      <w:bookmarkEnd w:id="23852"/>
      <w:r>
        <w:rPr>
          <w:rFonts w:hint="cs"/>
          <w:rtl/>
        </w:rPr>
        <w:t>-</w:t>
      </w:r>
      <w:r>
        <w:rPr>
          <w:rtl/>
        </w:rPr>
        <w:t>יסוד</w:t>
      </w:r>
      <w:r>
        <w:rPr>
          <w:rFonts w:hint="cs"/>
          <w:rtl/>
        </w:rPr>
        <w:t>:</w:t>
      </w:r>
      <w:r>
        <w:rPr>
          <w:rtl/>
        </w:rPr>
        <w:t xml:space="preserve"> </w:t>
      </w:r>
      <w:bookmarkStart w:id="23853" w:name="_ETM_Q59_722719"/>
      <w:bookmarkEnd w:id="23853"/>
      <w:r>
        <w:rPr>
          <w:rtl/>
        </w:rPr>
        <w:t>הממשלה</w:t>
      </w:r>
      <w:r>
        <w:rPr>
          <w:rFonts w:hint="cs"/>
          <w:rtl/>
        </w:rPr>
        <w:t>,</w:t>
      </w:r>
      <w:r>
        <w:rPr>
          <w:rtl/>
        </w:rPr>
        <w:t xml:space="preserve"> </w:t>
      </w:r>
      <w:bookmarkStart w:id="23854" w:name="_ETM_Q59_723169"/>
      <w:bookmarkEnd w:id="23854"/>
      <w:r>
        <w:rPr>
          <w:rtl/>
        </w:rPr>
        <w:t xml:space="preserve">בדבר </w:t>
      </w:r>
      <w:bookmarkStart w:id="23855" w:name="_ETM_Q59_723439"/>
      <w:bookmarkEnd w:id="23855"/>
      <w:r>
        <w:rPr>
          <w:rtl/>
        </w:rPr>
        <w:t>החלטת</w:t>
      </w:r>
      <w:r>
        <w:rPr>
          <w:rFonts w:hint="cs"/>
          <w:rtl/>
        </w:rPr>
        <w:t>ה</w:t>
      </w:r>
      <w:r>
        <w:rPr>
          <w:rtl/>
        </w:rPr>
        <w:t xml:space="preserve"> </w:t>
      </w:r>
      <w:bookmarkStart w:id="23856" w:name="_ETM_Q59_723889"/>
      <w:bookmarkEnd w:id="23856"/>
      <w:r>
        <w:rPr>
          <w:rtl/>
        </w:rPr>
        <w:t xml:space="preserve">לשנות </w:t>
      </w:r>
      <w:bookmarkStart w:id="23857" w:name="_ETM_Q59_724249"/>
      <w:bookmarkEnd w:id="23857"/>
      <w:r>
        <w:rPr>
          <w:rtl/>
        </w:rPr>
        <w:t xml:space="preserve">את </w:t>
      </w:r>
      <w:bookmarkStart w:id="23858" w:name="_ETM_Q59_724400"/>
      <w:bookmarkEnd w:id="23858"/>
      <w:r>
        <w:rPr>
          <w:rtl/>
        </w:rPr>
        <w:t xml:space="preserve">חלוקת </w:t>
      </w:r>
      <w:bookmarkStart w:id="23859" w:name="_ETM_Q59_724760"/>
      <w:bookmarkEnd w:id="23859"/>
      <w:r>
        <w:rPr>
          <w:rtl/>
        </w:rPr>
        <w:t xml:space="preserve">התפקידים </w:t>
      </w:r>
      <w:bookmarkStart w:id="23860" w:name="_ETM_Q59_725209"/>
      <w:bookmarkEnd w:id="23860"/>
      <w:r>
        <w:rPr>
          <w:rtl/>
        </w:rPr>
        <w:t xml:space="preserve">בין </w:t>
      </w:r>
      <w:bookmarkStart w:id="23861" w:name="_ETM_Q59_725359"/>
      <w:bookmarkEnd w:id="23861"/>
      <w:r>
        <w:rPr>
          <w:rtl/>
        </w:rPr>
        <w:t xml:space="preserve">השרים </w:t>
      </w:r>
      <w:bookmarkStart w:id="23862" w:name="_ETM_Q59_725809"/>
      <w:bookmarkEnd w:id="23862"/>
      <w:r>
        <w:rPr>
          <w:rtl/>
        </w:rPr>
        <w:t xml:space="preserve">כך </w:t>
      </w:r>
      <w:bookmarkStart w:id="23863" w:name="_ETM_Q59_725959"/>
      <w:bookmarkEnd w:id="23863"/>
      <w:r>
        <w:rPr>
          <w:rtl/>
        </w:rPr>
        <w:t xml:space="preserve">שהשר </w:t>
      </w:r>
      <w:bookmarkStart w:id="23864" w:name="_ETM_Q59_726349"/>
      <w:bookmarkEnd w:id="23864"/>
      <w:r>
        <w:rPr>
          <w:rtl/>
        </w:rPr>
        <w:t xml:space="preserve">יצחק </w:t>
      </w:r>
      <w:bookmarkStart w:id="23865" w:name="_ETM_Q59_726650"/>
      <w:bookmarkEnd w:id="23865"/>
      <w:r>
        <w:rPr>
          <w:rtl/>
        </w:rPr>
        <w:t xml:space="preserve">כהן </w:t>
      </w:r>
      <w:bookmarkStart w:id="23866" w:name="_ETM_Q59_726859"/>
      <w:bookmarkEnd w:id="23866"/>
      <w:r>
        <w:rPr>
          <w:rtl/>
        </w:rPr>
        <w:t xml:space="preserve">ישמש </w:t>
      </w:r>
      <w:bookmarkStart w:id="23867" w:name="_ETM_Q59_727790"/>
      <w:bookmarkEnd w:id="23867"/>
      <w:r>
        <w:rPr>
          <w:rtl/>
        </w:rPr>
        <w:t xml:space="preserve">שר </w:t>
      </w:r>
      <w:bookmarkStart w:id="23868" w:name="_ETM_Q59_728059"/>
      <w:bookmarkEnd w:id="23868"/>
      <w:r>
        <w:rPr>
          <w:rtl/>
        </w:rPr>
        <w:t xml:space="preserve">הבינוי </w:t>
      </w:r>
      <w:bookmarkStart w:id="23869" w:name="_ETM_Q59_728389"/>
      <w:bookmarkEnd w:id="23869"/>
      <w:r>
        <w:rPr>
          <w:rtl/>
        </w:rPr>
        <w:t>והשיכון</w:t>
      </w:r>
      <w:r>
        <w:rPr>
          <w:rFonts w:hint="cs"/>
          <w:rtl/>
        </w:rPr>
        <w:t>,</w:t>
      </w:r>
      <w:r>
        <w:rPr>
          <w:rtl/>
        </w:rPr>
        <w:t xml:space="preserve"> </w:t>
      </w:r>
      <w:bookmarkStart w:id="23870" w:name="_ETM_Q59_728870"/>
      <w:bookmarkEnd w:id="23870"/>
      <w:r>
        <w:rPr>
          <w:rtl/>
        </w:rPr>
        <w:t xml:space="preserve">וזאת </w:t>
      </w:r>
      <w:bookmarkStart w:id="23871" w:name="_ETM_Q59_729109"/>
      <w:bookmarkEnd w:id="23871"/>
      <w:r>
        <w:rPr>
          <w:rtl/>
        </w:rPr>
        <w:t xml:space="preserve">במקום </w:t>
      </w:r>
      <w:bookmarkStart w:id="23872" w:name="_ETM_Q59_729409"/>
      <w:bookmarkEnd w:id="23872"/>
      <w:r>
        <w:rPr>
          <w:rFonts w:hint="cs"/>
          <w:rtl/>
        </w:rPr>
        <w:t>ראש הממשלה,</w:t>
      </w:r>
      <w:r>
        <w:rPr>
          <w:rtl/>
        </w:rPr>
        <w:t xml:space="preserve"> </w:t>
      </w:r>
      <w:bookmarkStart w:id="23873" w:name="_ETM_Q59_730040"/>
      <w:bookmarkEnd w:id="23873"/>
      <w:r>
        <w:rPr>
          <w:rtl/>
        </w:rPr>
        <w:t xml:space="preserve">שמילא </w:t>
      </w:r>
      <w:bookmarkStart w:id="23874" w:name="_ETM_Q59_730400"/>
      <w:bookmarkEnd w:id="23874"/>
      <w:r>
        <w:rPr>
          <w:rtl/>
        </w:rPr>
        <w:t xml:space="preserve">תפקיד </w:t>
      </w:r>
      <w:bookmarkStart w:id="23875" w:name="_ETM_Q59_730730"/>
      <w:bookmarkEnd w:id="23875"/>
      <w:r>
        <w:rPr>
          <w:rtl/>
        </w:rPr>
        <w:t xml:space="preserve">זה </w:t>
      </w:r>
      <w:bookmarkStart w:id="23876" w:name="_ETM_Q59_730909"/>
      <w:bookmarkEnd w:id="23876"/>
      <w:r>
        <w:rPr>
          <w:rtl/>
        </w:rPr>
        <w:t xml:space="preserve">בהתאם </w:t>
      </w:r>
      <w:bookmarkStart w:id="23877" w:name="_ETM_Q59_731209"/>
      <w:bookmarkEnd w:id="23877"/>
      <w:r>
        <w:rPr>
          <w:rtl/>
        </w:rPr>
        <w:t xml:space="preserve">לסעיף </w:t>
      </w:r>
      <w:bookmarkStart w:id="23878" w:name="_ETM_Q59_731510"/>
      <w:bookmarkEnd w:id="23878"/>
      <w:r>
        <w:rPr>
          <w:rtl/>
        </w:rPr>
        <w:t>43</w:t>
      </w:r>
      <w:bookmarkStart w:id="23879" w:name="_ETM_Q59_732079"/>
      <w:bookmarkEnd w:id="23879"/>
      <w:r>
        <w:rPr>
          <w:rtl/>
        </w:rPr>
        <w:t>ד</w:t>
      </w:r>
      <w:r>
        <w:rPr>
          <w:rFonts w:hint="cs"/>
          <w:rtl/>
        </w:rPr>
        <w:t>(ד)</w:t>
      </w:r>
      <w:bookmarkStart w:id="23880" w:name="_ETM_Q59_732290"/>
      <w:bookmarkStart w:id="23881" w:name="_ETM_Q59_732709"/>
      <w:bookmarkStart w:id="23882" w:name="_ETM_Q59_733040"/>
      <w:bookmarkEnd w:id="23880"/>
      <w:bookmarkEnd w:id="23881"/>
      <w:bookmarkEnd w:id="23882"/>
      <w:r>
        <w:rPr>
          <w:rFonts w:hint="cs"/>
          <w:rtl/>
        </w:rPr>
        <w:t xml:space="preserve"> </w:t>
      </w:r>
      <w:r>
        <w:rPr>
          <w:rtl/>
        </w:rPr>
        <w:t>לחוק</w:t>
      </w:r>
      <w:bookmarkStart w:id="23883" w:name="_ETM_Q59_733309"/>
      <w:bookmarkEnd w:id="23883"/>
      <w:r>
        <w:rPr>
          <w:rFonts w:hint="cs"/>
          <w:rtl/>
        </w:rPr>
        <w:t>-</w:t>
      </w:r>
      <w:r>
        <w:rPr>
          <w:rtl/>
        </w:rPr>
        <w:t>יסוד</w:t>
      </w:r>
      <w:r>
        <w:rPr>
          <w:rFonts w:hint="cs"/>
          <w:rtl/>
        </w:rPr>
        <w:t>:</w:t>
      </w:r>
      <w:r>
        <w:rPr>
          <w:rtl/>
        </w:rPr>
        <w:t xml:space="preserve"> </w:t>
      </w:r>
      <w:bookmarkStart w:id="23884" w:name="_ETM_Q59_733669"/>
      <w:bookmarkEnd w:id="23884"/>
      <w:r>
        <w:rPr>
          <w:rtl/>
        </w:rPr>
        <w:t>הממשלה</w:t>
      </w:r>
      <w:r>
        <w:rPr>
          <w:rFonts w:hint="cs"/>
          <w:rtl/>
        </w:rPr>
        <w:t>.</w:t>
      </w:r>
      <w:r>
        <w:rPr>
          <w:rtl/>
        </w:rPr>
        <w:t xml:space="preserve"> </w:t>
      </w:r>
      <w:bookmarkStart w:id="23885" w:name="_ETM_Q59_734689"/>
      <w:bookmarkEnd w:id="23885"/>
      <w:r>
        <w:rPr>
          <w:rtl/>
        </w:rPr>
        <w:t>הצבעה</w:t>
      </w:r>
      <w:r>
        <w:rPr>
          <w:rFonts w:hint="cs"/>
          <w:rtl/>
        </w:rPr>
        <w:t>.</w:t>
      </w:r>
    </w:p>
    <w:p w:rsidR="000D173F" w:rsidRDefault="000D173F" w:rsidP="00AC0211">
      <w:pPr>
        <w:rPr>
          <w:rtl/>
          <w:lang w:eastAsia="he-IL"/>
        </w:rPr>
      </w:pPr>
    </w:p>
    <w:p w:rsidR="000D173F" w:rsidRDefault="000D173F" w:rsidP="00AC0211">
      <w:pPr>
        <w:pStyle w:val="af1"/>
        <w:rPr>
          <w:rtl/>
          <w:lang w:eastAsia="he-IL"/>
        </w:rPr>
      </w:pPr>
      <w:r>
        <w:rPr>
          <w:rtl/>
          <w:lang w:eastAsia="he-IL"/>
        </w:rPr>
        <w:t>הצבעה מס'</w:t>
      </w:r>
      <w:r>
        <w:rPr>
          <w:rFonts w:hint="cs"/>
          <w:rtl/>
          <w:lang w:eastAsia="he-IL"/>
        </w:rPr>
        <w:t xml:space="preserve"> 23</w:t>
      </w:r>
    </w:p>
    <w:p w:rsidR="000D173F" w:rsidRDefault="000D173F" w:rsidP="00AC0211">
      <w:pPr>
        <w:rPr>
          <w:rtl/>
          <w:lang w:eastAsia="he-IL"/>
        </w:rPr>
      </w:pPr>
    </w:p>
    <w:p w:rsidR="000D173F" w:rsidRDefault="000D173F" w:rsidP="00AC0211">
      <w:pPr>
        <w:pStyle w:val="--"/>
        <w:rPr>
          <w:rtl/>
          <w:lang w:eastAsia="he-IL"/>
        </w:rPr>
      </w:pPr>
      <w:r>
        <w:rPr>
          <w:rtl/>
          <w:lang w:eastAsia="he-IL"/>
        </w:rPr>
        <w:t xml:space="preserve">בעד </w:t>
      </w:r>
      <w:r>
        <w:rPr>
          <w:rFonts w:hint="cs"/>
          <w:rtl/>
          <w:lang w:eastAsia="he-IL"/>
        </w:rPr>
        <w:t xml:space="preserve">הודעת הממשלה </w:t>
      </w:r>
      <w:r>
        <w:rPr>
          <w:rtl/>
          <w:lang w:eastAsia="he-IL"/>
        </w:rPr>
        <w:t xml:space="preserve">– </w:t>
      </w:r>
      <w:r>
        <w:rPr>
          <w:rFonts w:hint="cs"/>
          <w:rtl/>
          <w:lang w:eastAsia="he-IL"/>
        </w:rPr>
        <w:t>6</w:t>
      </w:r>
    </w:p>
    <w:p w:rsidR="000D173F" w:rsidRDefault="000D173F" w:rsidP="00AC0211">
      <w:pPr>
        <w:pStyle w:val="--"/>
        <w:rPr>
          <w:rtl/>
          <w:lang w:eastAsia="he-IL"/>
        </w:rPr>
      </w:pPr>
      <w:r>
        <w:rPr>
          <w:rtl/>
          <w:lang w:eastAsia="he-IL"/>
        </w:rPr>
        <w:t xml:space="preserve">נגד – </w:t>
      </w:r>
      <w:r>
        <w:rPr>
          <w:rFonts w:hint="cs"/>
          <w:rtl/>
          <w:lang w:eastAsia="he-IL"/>
        </w:rPr>
        <w:t>אין</w:t>
      </w:r>
    </w:p>
    <w:p w:rsidR="000D173F" w:rsidRDefault="000D173F" w:rsidP="00AC0211">
      <w:pPr>
        <w:pStyle w:val="--"/>
        <w:rPr>
          <w:rtl/>
          <w:lang w:eastAsia="he-IL"/>
        </w:rPr>
      </w:pPr>
      <w:r>
        <w:rPr>
          <w:rtl/>
          <w:lang w:eastAsia="he-IL"/>
        </w:rPr>
        <w:t xml:space="preserve">נמנעים – </w:t>
      </w:r>
      <w:r>
        <w:rPr>
          <w:rFonts w:hint="cs"/>
          <w:rtl/>
          <w:lang w:eastAsia="he-IL"/>
        </w:rPr>
        <w:t>אין</w:t>
      </w:r>
    </w:p>
    <w:p w:rsidR="000D173F" w:rsidRDefault="000D173F" w:rsidP="00AC0211">
      <w:pPr>
        <w:pStyle w:val="af2"/>
        <w:rPr>
          <w:rtl/>
          <w:lang w:eastAsia="he-IL"/>
        </w:rPr>
      </w:pPr>
      <w:r>
        <w:rPr>
          <w:rFonts w:hint="cs"/>
          <w:rtl/>
          <w:lang w:eastAsia="he-IL"/>
        </w:rPr>
        <w:t xml:space="preserve">הודעת הממשלה על שינוי בחלוקת התפקידים בין השרים נתקבלה. </w:t>
      </w:r>
    </w:p>
    <w:p w:rsidR="000D173F" w:rsidRDefault="000D173F" w:rsidP="00AC0211">
      <w:pPr>
        <w:rPr>
          <w:rtl/>
          <w:lang w:eastAsia="he-IL"/>
        </w:rPr>
      </w:pPr>
    </w:p>
    <w:p w:rsidR="00E30893" w:rsidRDefault="00E30893" w:rsidP="00E30893">
      <w:pPr>
        <w:pStyle w:val="af6"/>
        <w:keepNext/>
        <w:rPr>
          <w:rtl/>
        </w:rPr>
      </w:pPr>
      <w:r w:rsidRPr="00346018">
        <w:rPr>
          <w:rStyle w:val="TagStyle"/>
          <w:rtl/>
        </w:rPr>
        <w:t xml:space="preserve">&lt;&lt; יור &gt;&gt; </w:t>
      </w:r>
      <w:r>
        <w:rPr>
          <w:rtl/>
        </w:rPr>
        <w:t>היו"ר יריב לוין:</w:t>
      </w:r>
      <w:r w:rsidRPr="00346018">
        <w:rPr>
          <w:rStyle w:val="TagStyle"/>
          <w:rtl/>
        </w:rPr>
        <w:t xml:space="preserve"> &lt;&lt; יור &gt;&gt;</w:t>
      </w:r>
      <w:r>
        <w:rPr>
          <w:rtl/>
        </w:rPr>
        <w:t xml:space="preserve"> </w:t>
      </w:r>
    </w:p>
    <w:p w:rsidR="00E30893" w:rsidRPr="002D3D39" w:rsidRDefault="00E30893" w:rsidP="00E30893">
      <w:pPr>
        <w:rPr>
          <w:rtl/>
          <w:lang w:eastAsia="he-IL"/>
        </w:rPr>
      </w:pPr>
    </w:p>
    <w:p w:rsidR="000D173F" w:rsidRDefault="000D173F" w:rsidP="00FD4F5E">
      <w:pPr>
        <w:rPr>
          <w:rtl/>
        </w:rPr>
      </w:pPr>
      <w:bookmarkStart w:id="23886" w:name="TOR_Q60"/>
      <w:bookmarkEnd w:id="23886"/>
      <w:r>
        <w:rPr>
          <w:rFonts w:hint="cs"/>
          <w:rtl/>
        </w:rPr>
        <w:t xml:space="preserve">קודם כול רושמים לפרוטוקול שחבר הכנסת עמית הלוי הצביע </w:t>
      </w:r>
      <w:bookmarkStart w:id="23887" w:name="_ETM_Q60_159000"/>
      <w:bookmarkEnd w:id="23887"/>
      <w:r>
        <w:rPr>
          <w:rFonts w:hint="cs"/>
          <w:rtl/>
        </w:rPr>
        <w:t xml:space="preserve">בטעות במקומו של אבי דיכטר, אבל זה לא ישנה את </w:t>
      </w:r>
      <w:bookmarkStart w:id="23888" w:name="_ETM_Q60_163000"/>
      <w:bookmarkEnd w:id="23888"/>
      <w:r>
        <w:rPr>
          <w:rFonts w:hint="cs"/>
          <w:rtl/>
        </w:rPr>
        <w:t xml:space="preserve">תוצאות ההצבעה. חברת הכנסת קטי שטרית, אני מוסיף אותך בעד. </w:t>
      </w:r>
      <w:bookmarkStart w:id="23889" w:name="_ETM_Q60_166000"/>
      <w:bookmarkEnd w:id="23889"/>
    </w:p>
    <w:p w:rsidR="000D173F" w:rsidRDefault="000D173F" w:rsidP="00FD4F5E">
      <w:pPr>
        <w:rPr>
          <w:rtl/>
        </w:rPr>
      </w:pPr>
      <w:bookmarkStart w:id="23890" w:name="_ETM_Q60_172908"/>
      <w:bookmarkStart w:id="23891" w:name="_ETM_Q60_172954"/>
      <w:bookmarkEnd w:id="23890"/>
      <w:bookmarkEnd w:id="23891"/>
    </w:p>
    <w:p w:rsidR="004B7296" w:rsidRDefault="004B7296" w:rsidP="004B7296">
      <w:pPr>
        <w:pStyle w:val="af5"/>
        <w:rPr>
          <w:rtl/>
        </w:rPr>
      </w:pPr>
      <w:bookmarkStart w:id="23892" w:name="_ETM_Q60_173384"/>
      <w:bookmarkStart w:id="23893" w:name="_ETM_Q60_173455"/>
      <w:bookmarkStart w:id="23894" w:name="_ETM_Q60_174103"/>
      <w:bookmarkStart w:id="23895" w:name="_ETM_Q60_174144"/>
      <w:bookmarkEnd w:id="23892"/>
      <w:bookmarkEnd w:id="23893"/>
      <w:bookmarkEnd w:id="23894"/>
      <w:bookmarkEnd w:id="23895"/>
      <w:r w:rsidRPr="002D3D39">
        <w:rPr>
          <w:rStyle w:val="TagStyle"/>
          <w:rtl/>
        </w:rPr>
        <w:t xml:space="preserve">&lt;&lt; קריאה &gt;&gt; </w:t>
      </w:r>
      <w:r>
        <w:rPr>
          <w:rtl/>
        </w:rPr>
        <w:t>קריא</w:t>
      </w:r>
      <w:r>
        <w:rPr>
          <w:rFonts w:hint="cs"/>
          <w:rtl/>
        </w:rPr>
        <w:t>ה</w:t>
      </w:r>
      <w:r>
        <w:rPr>
          <w:rtl/>
        </w:rPr>
        <w:t>:</w:t>
      </w:r>
      <w:r w:rsidRPr="002D3D39">
        <w:rPr>
          <w:rStyle w:val="TagStyle"/>
          <w:rtl/>
        </w:rPr>
        <w:t xml:space="preserve"> &lt;&lt; קריאה &gt;&gt;</w:t>
      </w:r>
      <w:r>
        <w:rPr>
          <w:rtl/>
        </w:rPr>
        <w:t xml:space="preserve"> </w:t>
      </w:r>
    </w:p>
    <w:p w:rsidR="000D173F" w:rsidRDefault="000D173F" w:rsidP="00FD4F5E">
      <w:pPr>
        <w:rPr>
          <w:rtl/>
        </w:rPr>
      </w:pPr>
    </w:p>
    <w:p w:rsidR="000D173F" w:rsidRDefault="00A9059E" w:rsidP="00FD4F5E">
      <w:pPr>
        <w:rPr>
          <w:rtl/>
        </w:rPr>
      </w:pPr>
      <w:r>
        <w:rPr>
          <w:rFonts w:hint="cs"/>
          <w:rtl/>
        </w:rPr>
        <w:t>– – –</w:t>
      </w:r>
    </w:p>
    <w:p w:rsidR="000D173F" w:rsidRDefault="000D173F" w:rsidP="00FD4F5E">
      <w:pPr>
        <w:rPr>
          <w:rtl/>
        </w:rPr>
      </w:pPr>
    </w:p>
    <w:p w:rsidR="000D173F" w:rsidRDefault="000D173F" w:rsidP="00AC0211">
      <w:pPr>
        <w:pStyle w:val="af6"/>
        <w:rPr>
          <w:rtl/>
        </w:rPr>
      </w:pPr>
      <w:r w:rsidRPr="00C86109">
        <w:rPr>
          <w:rStyle w:val="TagStyle"/>
          <w:rtl/>
        </w:rPr>
        <w:t xml:space="preserve">&lt;&lt; יור &gt;&gt; </w:t>
      </w:r>
      <w:r>
        <w:rPr>
          <w:rtl/>
        </w:rPr>
        <w:t>היו"ר יריב לוין:</w:t>
      </w:r>
      <w:r w:rsidRPr="00C86109">
        <w:rPr>
          <w:rStyle w:val="TagStyle"/>
          <w:rtl/>
        </w:rPr>
        <w:t xml:space="preserve"> &lt;&lt; יור &gt;&gt;</w:t>
      </w:r>
      <w:r>
        <w:rPr>
          <w:rtl/>
        </w:rPr>
        <w:t xml:space="preserve"> </w:t>
      </w:r>
    </w:p>
    <w:p w:rsidR="000D173F" w:rsidRDefault="000D173F" w:rsidP="00FD4F5E">
      <w:pPr>
        <w:rPr>
          <w:rtl/>
        </w:rPr>
      </w:pPr>
    </w:p>
    <w:p w:rsidR="000D173F" w:rsidRDefault="000D173F" w:rsidP="00FD4F5E">
      <w:pPr>
        <w:rPr>
          <w:rtl/>
        </w:rPr>
      </w:pPr>
      <w:r>
        <w:rPr>
          <w:rFonts w:hint="cs"/>
          <w:rtl/>
        </w:rPr>
        <w:t xml:space="preserve">עמית, לא צריך, כי אתה כבר נמנית בהצבעה. כך גם את חבר הכנסת אופיר כץ </w:t>
      </w:r>
      <w:r>
        <w:rPr>
          <w:rtl/>
        </w:rPr>
        <w:t>–</w:t>
      </w:r>
      <w:bookmarkStart w:id="23896" w:name="_ETM_Q60_170000"/>
      <w:bookmarkEnd w:id="23896"/>
      <w:r>
        <w:rPr>
          <w:rFonts w:hint="cs"/>
          <w:rtl/>
        </w:rPr>
        <w:t xml:space="preserve"> בעד; חבר הכנסת אוריאל בוסו </w:t>
      </w:r>
      <w:r>
        <w:rPr>
          <w:rtl/>
        </w:rPr>
        <w:t>–</w:t>
      </w:r>
      <w:r>
        <w:rPr>
          <w:rFonts w:hint="cs"/>
          <w:rtl/>
        </w:rPr>
        <w:t xml:space="preserve"> בעד; חבר הכנסת מיכאל מלכיאלי </w:t>
      </w:r>
      <w:r>
        <w:rPr>
          <w:rtl/>
        </w:rPr>
        <w:t>–</w:t>
      </w:r>
      <w:r>
        <w:rPr>
          <w:rFonts w:hint="cs"/>
          <w:rtl/>
        </w:rPr>
        <w:t xml:space="preserve"> בעד; חבר הכנסת יעקב טסלר </w:t>
      </w:r>
      <w:r>
        <w:rPr>
          <w:rtl/>
        </w:rPr>
        <w:t>–</w:t>
      </w:r>
      <w:r>
        <w:rPr>
          <w:rFonts w:hint="cs"/>
          <w:rtl/>
        </w:rPr>
        <w:t xml:space="preserve"> בעד; חבר </w:t>
      </w:r>
      <w:bookmarkStart w:id="23897" w:name="_ETM_Q60_177000"/>
      <w:bookmarkEnd w:id="23897"/>
      <w:r>
        <w:rPr>
          <w:rFonts w:hint="cs"/>
          <w:rtl/>
        </w:rPr>
        <w:t xml:space="preserve">הכנסת יוסף טייב </w:t>
      </w:r>
      <w:r>
        <w:rPr>
          <w:rtl/>
        </w:rPr>
        <w:t>–</w:t>
      </w:r>
      <w:r>
        <w:rPr>
          <w:rFonts w:hint="cs"/>
          <w:rtl/>
        </w:rPr>
        <w:t xml:space="preserve"> בעד. אם כך, יש לנו </w:t>
      </w:r>
      <w:bookmarkStart w:id="23898" w:name="_ETM_Q60_181000"/>
      <w:bookmarkEnd w:id="23898"/>
      <w:r>
        <w:rPr>
          <w:rFonts w:hint="cs"/>
          <w:rtl/>
        </w:rPr>
        <w:t xml:space="preserve">שוב 12 בעד, אין מתנגדים, אין נמנעים. לפיכך, גם הודעה זו של הממשלה התקבלה. </w:t>
      </w:r>
    </w:p>
    <w:p w:rsidR="000D173F" w:rsidRDefault="000D173F" w:rsidP="00AC0211">
      <w:pPr>
        <w:rPr>
          <w:rtl/>
        </w:rPr>
      </w:pPr>
    </w:p>
    <w:p w:rsidR="000D173F" w:rsidRDefault="000D173F" w:rsidP="00E30893">
      <w:pPr>
        <w:rPr>
          <w:rtl/>
        </w:rPr>
      </w:pPr>
      <w:bookmarkStart w:id="23899" w:name="_ETM_Q60_188000"/>
      <w:bookmarkEnd w:id="23899"/>
      <w:r>
        <w:rPr>
          <w:rFonts w:hint="cs"/>
          <w:rtl/>
        </w:rPr>
        <w:t xml:space="preserve">אנחנו עוברים להודעת </w:t>
      </w:r>
      <w:bookmarkStart w:id="23900" w:name="_ETM_Q60_186000"/>
      <w:bookmarkEnd w:id="23900"/>
      <w:r>
        <w:rPr>
          <w:rFonts w:hint="cs"/>
          <w:rtl/>
        </w:rPr>
        <w:t>הממשלה הרביעית והאחרונה,</w:t>
      </w:r>
      <w:r>
        <w:rPr>
          <w:rtl/>
        </w:rPr>
        <w:t xml:space="preserve"> בהתאם לסעיף 43ד(</w:t>
      </w:r>
      <w:r>
        <w:rPr>
          <w:rFonts w:hint="cs"/>
          <w:rtl/>
        </w:rPr>
        <w:t>ו</w:t>
      </w:r>
      <w:r>
        <w:rPr>
          <w:rtl/>
        </w:rPr>
        <w:t>) לחוק-יסוד: הממשלה</w:t>
      </w:r>
      <w:r>
        <w:rPr>
          <w:rFonts w:hint="cs"/>
          <w:rtl/>
        </w:rPr>
        <w:t>,</w:t>
      </w:r>
      <w:r>
        <w:rPr>
          <w:rtl/>
        </w:rPr>
        <w:t xml:space="preserve"> ובהסכמת ראש הממשלה וראש הממשלה החליפי, בדבר החלטתה למנות את השר יצחק כהן לשר נוסף במשרד האוצר, נוסף על תפקידו כשר הבינוי והשיכון. השר יצחק כהן יהיה אחראי, בכפוף לשר האוצר, לתחומים המפורטים להלן מתוך תחומי פעילות משרד האוצר: רשות שוק ההון, ביטוח וחיסכון ורשות ניירות </w:t>
      </w:r>
      <w:r>
        <w:rPr>
          <w:rFonts w:hint="cs"/>
          <w:rtl/>
        </w:rPr>
        <w:t xml:space="preserve">ערך. הצבעה. </w:t>
      </w:r>
    </w:p>
    <w:p w:rsidR="000D173F" w:rsidRDefault="000D173F" w:rsidP="00AC0211">
      <w:pPr>
        <w:rPr>
          <w:rtl/>
        </w:rPr>
      </w:pPr>
      <w:bookmarkStart w:id="23901" w:name="_ETM_Q60_234000"/>
      <w:bookmarkEnd w:id="23901"/>
    </w:p>
    <w:p w:rsidR="000D173F" w:rsidRDefault="000D173F" w:rsidP="00AC0211">
      <w:pPr>
        <w:pStyle w:val="af1"/>
        <w:keepNext/>
        <w:rPr>
          <w:rtl/>
        </w:rPr>
      </w:pPr>
      <w:bookmarkStart w:id="23902" w:name="_ETM_Q60_217000"/>
      <w:bookmarkEnd w:id="23902"/>
      <w:r>
        <w:rPr>
          <w:rtl/>
        </w:rPr>
        <w:t>הצבעה מס'</w:t>
      </w:r>
      <w:r>
        <w:rPr>
          <w:rFonts w:hint="cs"/>
          <w:rtl/>
        </w:rPr>
        <w:t xml:space="preserve"> 24</w:t>
      </w:r>
    </w:p>
    <w:p w:rsidR="000D173F" w:rsidRDefault="000D173F" w:rsidP="00AC0211">
      <w:pPr>
        <w:pStyle w:val="--"/>
        <w:keepNext/>
        <w:rPr>
          <w:rtl/>
        </w:rPr>
      </w:pPr>
    </w:p>
    <w:p w:rsidR="000D173F" w:rsidRDefault="000D173F" w:rsidP="00AC0211">
      <w:pPr>
        <w:pStyle w:val="--"/>
        <w:keepNext/>
        <w:rPr>
          <w:rtl/>
        </w:rPr>
      </w:pPr>
      <w:r>
        <w:rPr>
          <w:rtl/>
        </w:rPr>
        <w:t xml:space="preserve">בעד </w:t>
      </w:r>
      <w:r>
        <w:rPr>
          <w:rFonts w:hint="cs"/>
          <w:rtl/>
        </w:rPr>
        <w:t xml:space="preserve">הודעת הממשלה </w:t>
      </w:r>
      <w:r>
        <w:rPr>
          <w:rtl/>
        </w:rPr>
        <w:t xml:space="preserve">– </w:t>
      </w:r>
      <w:r>
        <w:rPr>
          <w:rFonts w:hint="cs"/>
          <w:rtl/>
        </w:rPr>
        <w:t>6</w:t>
      </w:r>
    </w:p>
    <w:p w:rsidR="000D173F" w:rsidRDefault="000D173F" w:rsidP="00AC0211">
      <w:pPr>
        <w:pStyle w:val="--"/>
        <w:keepNext/>
        <w:rPr>
          <w:rtl/>
        </w:rPr>
      </w:pPr>
      <w:r>
        <w:rPr>
          <w:rtl/>
        </w:rPr>
        <w:t xml:space="preserve">נגד – </w:t>
      </w:r>
      <w:r>
        <w:rPr>
          <w:rFonts w:hint="cs"/>
          <w:rtl/>
        </w:rPr>
        <w:t>אין</w:t>
      </w:r>
    </w:p>
    <w:p w:rsidR="000D173F" w:rsidRDefault="000D173F" w:rsidP="00AC0211">
      <w:pPr>
        <w:pStyle w:val="--"/>
        <w:keepNext/>
        <w:rPr>
          <w:rtl/>
        </w:rPr>
      </w:pPr>
      <w:r>
        <w:rPr>
          <w:rtl/>
        </w:rPr>
        <w:t>נמנעים –</w:t>
      </w:r>
      <w:r>
        <w:rPr>
          <w:rFonts w:hint="cs"/>
          <w:rtl/>
        </w:rPr>
        <w:t xml:space="preserve"> אין</w:t>
      </w:r>
    </w:p>
    <w:p w:rsidR="000D173F" w:rsidRDefault="000D173F" w:rsidP="00AC0211">
      <w:pPr>
        <w:pStyle w:val="af2"/>
        <w:rPr>
          <w:rtl/>
        </w:rPr>
      </w:pPr>
      <w:r>
        <w:rPr>
          <w:rFonts w:hint="cs"/>
          <w:rtl/>
        </w:rPr>
        <w:t>הודעת הממשלה על מינוי שר נוסף במשרד האוצר נתקבלה.</w:t>
      </w:r>
      <w:r>
        <w:rPr>
          <w:rtl/>
        </w:rPr>
        <w:t xml:space="preserve"> </w:t>
      </w:r>
    </w:p>
    <w:p w:rsidR="000D173F" w:rsidRDefault="000D173F" w:rsidP="00AC0211">
      <w:pPr>
        <w:rPr>
          <w:rtl/>
        </w:rPr>
      </w:pPr>
    </w:p>
    <w:p w:rsidR="000D173F" w:rsidRDefault="000D173F" w:rsidP="00AC0211">
      <w:pPr>
        <w:pStyle w:val="af6"/>
        <w:rPr>
          <w:rtl/>
        </w:rPr>
      </w:pPr>
      <w:r w:rsidRPr="00C86109">
        <w:rPr>
          <w:rStyle w:val="TagStyle"/>
          <w:rtl/>
        </w:rPr>
        <w:t xml:space="preserve"> &lt;&lt; יור &gt;&gt; </w:t>
      </w:r>
      <w:r>
        <w:rPr>
          <w:rtl/>
        </w:rPr>
        <w:t>היו"ר יריב לוין:</w:t>
      </w:r>
      <w:r w:rsidRPr="00C86109">
        <w:rPr>
          <w:rStyle w:val="TagStyle"/>
          <w:rtl/>
        </w:rPr>
        <w:t xml:space="preserve"> &lt;&lt; יור &gt;&gt;</w:t>
      </w:r>
      <w:r>
        <w:rPr>
          <w:rtl/>
        </w:rPr>
        <w:t xml:space="preserve"> </w:t>
      </w:r>
    </w:p>
    <w:p w:rsidR="000D173F" w:rsidRDefault="000D173F" w:rsidP="00FD4F5E">
      <w:pPr>
        <w:rPr>
          <w:rtl/>
          <w:lang w:eastAsia="he-IL"/>
        </w:rPr>
      </w:pPr>
    </w:p>
    <w:p w:rsidR="000D173F" w:rsidRDefault="000D173F" w:rsidP="00AC0211">
      <w:pPr>
        <w:rPr>
          <w:rtl/>
        </w:rPr>
      </w:pPr>
      <w:bookmarkStart w:id="23903" w:name="_ETM_Q60_215000"/>
      <w:bookmarkEnd w:id="23903"/>
      <w:r>
        <w:rPr>
          <w:rFonts w:hint="cs"/>
          <w:rtl/>
        </w:rPr>
        <w:t>אם כן, שוב, אני מוסיף את חבר</w:t>
      </w:r>
      <w:bookmarkStart w:id="23904" w:name="_ETM_Q60_226000"/>
      <w:bookmarkEnd w:id="23904"/>
      <w:r>
        <w:rPr>
          <w:rFonts w:hint="cs"/>
          <w:rtl/>
        </w:rPr>
        <w:t xml:space="preserve">ת הכנסת קטי שטרית, חבר הכנסת עמית הלוי, </w:t>
      </w:r>
      <w:bookmarkStart w:id="23905" w:name="_ETM_Q60_240000"/>
      <w:bookmarkEnd w:id="23905"/>
      <w:r>
        <w:rPr>
          <w:rFonts w:hint="cs"/>
          <w:rtl/>
        </w:rPr>
        <w:t xml:space="preserve">חבר הכנסת אופיר כץ, חבר הכנסת אוריאל בוסו, חבר הכנסת מלכיאלי </w:t>
      </w:r>
      <w:bookmarkStart w:id="23906" w:name="_ETM_Q60_249000"/>
      <w:bookmarkEnd w:id="23906"/>
      <w:r>
        <w:rPr>
          <w:rFonts w:hint="eastAsia"/>
          <w:rtl/>
        </w:rPr>
        <w:t xml:space="preserve">– </w:t>
      </w:r>
      <w:r>
        <w:rPr>
          <w:rFonts w:hint="cs"/>
          <w:rtl/>
        </w:rPr>
        <w:t xml:space="preserve">גם כן בעד, חבר הכנסת טסלר </w:t>
      </w:r>
      <w:r>
        <w:rPr>
          <w:rFonts w:hint="eastAsia"/>
          <w:rtl/>
        </w:rPr>
        <w:t xml:space="preserve">– </w:t>
      </w:r>
      <w:r>
        <w:rPr>
          <w:rFonts w:hint="cs"/>
          <w:rtl/>
        </w:rPr>
        <w:t xml:space="preserve">בעד, וחבר הכנסת </w:t>
      </w:r>
      <w:bookmarkStart w:id="23907" w:name="_ETM_Q60_250000"/>
      <w:bookmarkEnd w:id="23907"/>
      <w:r>
        <w:rPr>
          <w:rFonts w:hint="cs"/>
          <w:rtl/>
        </w:rPr>
        <w:t xml:space="preserve">טייב </w:t>
      </w:r>
      <w:r>
        <w:rPr>
          <w:rFonts w:hint="eastAsia"/>
          <w:rtl/>
        </w:rPr>
        <w:t xml:space="preserve">– </w:t>
      </w:r>
      <w:r>
        <w:rPr>
          <w:rFonts w:hint="cs"/>
          <w:rtl/>
        </w:rPr>
        <w:t>בעד, וכך יש לנו עוד שבעה קולות. אם כך,</w:t>
      </w:r>
      <w:bookmarkStart w:id="23908" w:name="_ETM_Q60_258000"/>
      <w:bookmarkEnd w:id="23908"/>
      <w:r>
        <w:rPr>
          <w:rFonts w:hint="cs"/>
          <w:rtl/>
        </w:rPr>
        <w:t xml:space="preserve"> אנחנו 13 בעד, אין מתנגדים, אין נמנעים. אני קובע שגם הודעה זו התקבלה. </w:t>
      </w:r>
    </w:p>
    <w:p w:rsidR="000D173F" w:rsidRDefault="000D173F" w:rsidP="00AC0211">
      <w:pPr>
        <w:rPr>
          <w:rtl/>
        </w:rPr>
      </w:pPr>
    </w:p>
    <w:p w:rsidR="000D173F" w:rsidRDefault="000D173F" w:rsidP="00AC0211">
      <w:pPr>
        <w:rPr>
          <w:rtl/>
        </w:rPr>
      </w:pPr>
      <w:bookmarkStart w:id="23909" w:name="_ETM_Q60_260995"/>
      <w:bookmarkStart w:id="23910" w:name="_ETM_Q60_261113"/>
      <w:bookmarkEnd w:id="23909"/>
      <w:bookmarkEnd w:id="23910"/>
    </w:p>
    <w:p w:rsidR="000D173F" w:rsidRDefault="000D173F" w:rsidP="00AC0211">
      <w:pPr>
        <w:pStyle w:val="a6"/>
        <w:rPr>
          <w:rtl/>
        </w:rPr>
      </w:pPr>
      <w:bookmarkStart w:id="23911" w:name="_ETM_Q60_261714"/>
      <w:bookmarkStart w:id="23912" w:name="_ETM_Q60_261815"/>
      <w:bookmarkStart w:id="23913" w:name="ET_subject_הצהרת_האמונים_של_השר_יצ_1"/>
      <w:bookmarkEnd w:id="23911"/>
      <w:bookmarkEnd w:id="23912"/>
      <w:r w:rsidRPr="00C86109">
        <w:rPr>
          <w:rStyle w:val="TagStyle"/>
          <w:rtl/>
        </w:rPr>
        <w:t>&lt;&lt; נושא &gt;&gt;</w:t>
      </w:r>
      <w:r w:rsidRPr="00F962AB">
        <w:rPr>
          <w:rStyle w:val="TagStyle"/>
          <w:rtl/>
        </w:rPr>
        <w:t xml:space="preserve"> </w:t>
      </w:r>
      <w:bookmarkStart w:id="23914" w:name="_Toc53659363"/>
      <w:bookmarkStart w:id="23915" w:name="_Toc53659654"/>
      <w:bookmarkStart w:id="23916" w:name="_Toc54616362"/>
      <w:r>
        <w:rPr>
          <w:rtl/>
        </w:rPr>
        <w:t>הצהרת האמונים של השר יצחק כהן</w:t>
      </w:r>
      <w:bookmarkEnd w:id="23914"/>
      <w:bookmarkEnd w:id="23915"/>
      <w:bookmarkEnd w:id="23916"/>
      <w:r>
        <w:rPr>
          <w:rtl/>
        </w:rPr>
        <w:t xml:space="preserve"> </w:t>
      </w:r>
      <w:r w:rsidRPr="00C86109">
        <w:rPr>
          <w:rStyle w:val="TagStyle"/>
          <w:rtl/>
        </w:rPr>
        <w:t>&lt;&lt; נושא &gt;&gt;</w:t>
      </w:r>
      <w:r>
        <w:rPr>
          <w:rtl/>
        </w:rPr>
        <w:t xml:space="preserve"> </w:t>
      </w:r>
      <w:bookmarkEnd w:id="23913"/>
    </w:p>
    <w:p w:rsidR="000D173F" w:rsidRPr="00C40C5C" w:rsidRDefault="000D173F" w:rsidP="00AC0211">
      <w:pPr>
        <w:rPr>
          <w:rtl/>
        </w:rPr>
      </w:pPr>
    </w:p>
    <w:p w:rsidR="000D173F" w:rsidRDefault="000D173F" w:rsidP="00AC0211">
      <w:pPr>
        <w:pStyle w:val="af6"/>
        <w:rPr>
          <w:rtl/>
        </w:rPr>
      </w:pPr>
      <w:r w:rsidRPr="00C86109">
        <w:rPr>
          <w:rStyle w:val="TagStyle"/>
          <w:rtl/>
        </w:rPr>
        <w:t xml:space="preserve">&lt;&lt; יור &gt;&gt; </w:t>
      </w:r>
      <w:r>
        <w:rPr>
          <w:rtl/>
        </w:rPr>
        <w:t>היו"ר יריב לוין:</w:t>
      </w:r>
      <w:r w:rsidRPr="00C86109">
        <w:rPr>
          <w:rStyle w:val="TagStyle"/>
          <w:rtl/>
        </w:rPr>
        <w:t xml:space="preserve"> &lt;&lt; יור &gt;&gt;</w:t>
      </w:r>
      <w:r>
        <w:rPr>
          <w:rtl/>
        </w:rPr>
        <w:t xml:space="preserve"> </w:t>
      </w:r>
    </w:p>
    <w:p w:rsidR="000D173F" w:rsidRDefault="000D173F" w:rsidP="00FD4F5E">
      <w:pPr>
        <w:rPr>
          <w:rtl/>
        </w:rPr>
      </w:pPr>
    </w:p>
    <w:p w:rsidR="00E30893" w:rsidRDefault="000D173F" w:rsidP="00E30893">
      <w:pPr>
        <w:rPr>
          <w:rtl/>
        </w:rPr>
      </w:pPr>
      <w:r>
        <w:rPr>
          <w:rFonts w:hint="cs"/>
          <w:rtl/>
        </w:rPr>
        <w:t xml:space="preserve">אני מזמין בכבוד, בברכה ובשמחה גדולה את חברנו השר יצחק כהן להצהיר אמונים. </w:t>
      </w:r>
    </w:p>
    <w:p w:rsidR="00E30893" w:rsidRDefault="00E30893" w:rsidP="00E30893">
      <w:pPr>
        <w:rPr>
          <w:rtl/>
        </w:rPr>
      </w:pPr>
    </w:p>
    <w:p w:rsidR="00E30893" w:rsidRDefault="000D173F" w:rsidP="00E30893">
      <w:pPr>
        <w:rPr>
          <w:rtl/>
        </w:rPr>
      </w:pPr>
      <w:r>
        <w:rPr>
          <w:rFonts w:hint="cs"/>
          <w:rtl/>
        </w:rPr>
        <w:t xml:space="preserve">אני רוצה לנצל את ההזדמנות הזאת </w:t>
      </w:r>
      <w:bookmarkStart w:id="23917" w:name="_ETM_Q60_273000"/>
      <w:bookmarkEnd w:id="23917"/>
      <w:r>
        <w:rPr>
          <w:rFonts w:hint="cs"/>
          <w:rtl/>
        </w:rPr>
        <w:t xml:space="preserve">להודות לחברנו יעקב ליצמן על שירות ארוך ומופלא, גם כשר הבריאות וגם כשר הבינוי </w:t>
      </w:r>
      <w:bookmarkStart w:id="23918" w:name="_ETM_Q60_282000"/>
      <w:bookmarkEnd w:id="23918"/>
      <w:r>
        <w:rPr>
          <w:rFonts w:hint="cs"/>
          <w:rtl/>
        </w:rPr>
        <w:t xml:space="preserve">והשיכון. אני חושב שאזרחי ישראל חייבים לך הרבה מאוד. </w:t>
      </w:r>
      <w:bookmarkStart w:id="23919" w:name="_ETM_Q60_293000"/>
      <w:bookmarkEnd w:id="23919"/>
    </w:p>
    <w:p w:rsidR="00E30893" w:rsidRDefault="00E30893" w:rsidP="00E30893">
      <w:pPr>
        <w:rPr>
          <w:rtl/>
        </w:rPr>
      </w:pPr>
    </w:p>
    <w:p w:rsidR="000D173F" w:rsidRDefault="000D173F" w:rsidP="00E30893">
      <w:pPr>
        <w:rPr>
          <w:rtl/>
        </w:rPr>
      </w:pPr>
      <w:r>
        <w:rPr>
          <w:rFonts w:hint="cs"/>
          <w:rtl/>
        </w:rPr>
        <w:t xml:space="preserve">אדוני השר, בבקשה, אתה מוזמן לקרוא את הצהרת האמונים. </w:t>
      </w:r>
    </w:p>
    <w:p w:rsidR="000D173F" w:rsidRDefault="000D173F" w:rsidP="00AC0211">
      <w:pPr>
        <w:rPr>
          <w:rtl/>
        </w:rPr>
      </w:pPr>
    </w:p>
    <w:p w:rsidR="000D173F" w:rsidRDefault="000D173F" w:rsidP="00AC0211">
      <w:pPr>
        <w:pStyle w:val="a4"/>
        <w:rPr>
          <w:rtl/>
        </w:rPr>
      </w:pPr>
      <w:r w:rsidRPr="00C86109">
        <w:rPr>
          <w:rStyle w:val="TagStyle"/>
          <w:rtl/>
        </w:rPr>
        <w:t>&lt;&lt; דובר &gt;&gt;</w:t>
      </w:r>
      <w:r w:rsidRPr="007D7733">
        <w:rPr>
          <w:rStyle w:val="TagStyle"/>
          <w:rtl/>
        </w:rPr>
        <w:t xml:space="preserve"> </w:t>
      </w:r>
      <w:bookmarkStart w:id="23920" w:name="_Toc53659364"/>
      <w:bookmarkStart w:id="23921" w:name="_Toc53659655"/>
      <w:bookmarkStart w:id="23922" w:name="_Toc54616363"/>
      <w:r>
        <w:rPr>
          <w:rtl/>
        </w:rPr>
        <w:t>שר ה</w:t>
      </w:r>
      <w:r>
        <w:rPr>
          <w:rFonts w:hint="cs"/>
          <w:rtl/>
        </w:rPr>
        <w:t>שיכון</w:t>
      </w:r>
      <w:r>
        <w:rPr>
          <w:rtl/>
        </w:rPr>
        <w:t xml:space="preserve"> יצחק כהן:</w:t>
      </w:r>
      <w:bookmarkEnd w:id="23920"/>
      <w:bookmarkEnd w:id="23921"/>
      <w:bookmarkEnd w:id="23922"/>
      <w:r w:rsidRPr="007D7733">
        <w:rPr>
          <w:rStyle w:val="TagStyle"/>
          <w:rtl/>
        </w:rPr>
        <w:t xml:space="preserve"> </w:t>
      </w:r>
      <w:r w:rsidRPr="00C86109">
        <w:rPr>
          <w:rStyle w:val="TagStyle"/>
          <w:rtl/>
        </w:rPr>
        <w:t>&lt;&lt; דובר &gt;&gt;</w:t>
      </w:r>
      <w:r>
        <w:rPr>
          <w:rtl/>
        </w:rPr>
        <w:t xml:space="preserve"> </w:t>
      </w:r>
    </w:p>
    <w:p w:rsidR="000D173F" w:rsidRDefault="000D173F" w:rsidP="00AC0211">
      <w:pPr>
        <w:rPr>
          <w:rtl/>
        </w:rPr>
      </w:pPr>
    </w:p>
    <w:p w:rsidR="000D173F" w:rsidRDefault="000D173F" w:rsidP="00AC0211">
      <w:pPr>
        <w:rPr>
          <w:rtl/>
        </w:rPr>
      </w:pPr>
      <w:r>
        <w:rPr>
          <w:rFonts w:hint="cs"/>
          <w:rtl/>
        </w:rPr>
        <w:t xml:space="preserve">בסייעתא דשמיא, אני יצחק כהן, בן הרב חיים ומרת מנטינה </w:t>
      </w:r>
      <w:bookmarkStart w:id="23923" w:name="_ETM_Q60_306000"/>
      <w:bookmarkEnd w:id="23923"/>
      <w:r>
        <w:rPr>
          <w:rFonts w:hint="cs"/>
          <w:rtl/>
        </w:rPr>
        <w:t xml:space="preserve">הכהן, זיכרונה לברכה, מתחייב כחבר הממשלה לשמור אמונים למדינת </w:t>
      </w:r>
      <w:bookmarkStart w:id="23924" w:name="_ETM_Q60_307000"/>
      <w:bookmarkEnd w:id="23924"/>
      <w:r>
        <w:rPr>
          <w:rFonts w:hint="cs"/>
          <w:rtl/>
        </w:rPr>
        <w:t xml:space="preserve">ישראל ולחוקיה, למלא באמונה את תפקידי כחבר בממשלה </w:t>
      </w:r>
      <w:bookmarkStart w:id="23925" w:name="_ETM_Q60_314000"/>
      <w:bookmarkEnd w:id="23925"/>
      <w:r>
        <w:rPr>
          <w:rFonts w:hint="cs"/>
          <w:rtl/>
        </w:rPr>
        <w:t>ולקיים את החלטות הכנסת.</w:t>
      </w:r>
    </w:p>
    <w:p w:rsidR="000D173F" w:rsidRDefault="000D173F" w:rsidP="00AC0211">
      <w:pPr>
        <w:rPr>
          <w:rtl/>
        </w:rPr>
      </w:pPr>
    </w:p>
    <w:p w:rsidR="000D173F" w:rsidRDefault="000D173F" w:rsidP="00AC0211">
      <w:pPr>
        <w:pStyle w:val="af6"/>
        <w:rPr>
          <w:rtl/>
        </w:rPr>
      </w:pPr>
      <w:r w:rsidRPr="00C86109">
        <w:rPr>
          <w:rStyle w:val="TagStyle"/>
          <w:rtl/>
        </w:rPr>
        <w:t xml:space="preserve"> &lt;&lt; יור &gt;&gt;</w:t>
      </w:r>
      <w:r w:rsidRPr="007D7733">
        <w:rPr>
          <w:rStyle w:val="TagStyle"/>
          <w:rtl/>
        </w:rPr>
        <w:t xml:space="preserve"> </w:t>
      </w:r>
      <w:r>
        <w:rPr>
          <w:rtl/>
        </w:rPr>
        <w:t>היו"ר יריב לוין:</w:t>
      </w:r>
      <w:r w:rsidRPr="007D7733">
        <w:rPr>
          <w:rStyle w:val="TagStyle"/>
          <w:rtl/>
        </w:rPr>
        <w:t xml:space="preserve"> </w:t>
      </w:r>
      <w:r w:rsidRPr="00C86109">
        <w:rPr>
          <w:rStyle w:val="TagStyle"/>
          <w:rtl/>
        </w:rPr>
        <w:t>&lt;&lt; יור &gt;&gt;</w:t>
      </w:r>
      <w:r>
        <w:rPr>
          <w:rtl/>
        </w:rPr>
        <w:t xml:space="preserve"> </w:t>
      </w:r>
    </w:p>
    <w:p w:rsidR="000D173F" w:rsidRDefault="000D173F" w:rsidP="00FD4F5E">
      <w:pPr>
        <w:rPr>
          <w:rtl/>
        </w:rPr>
      </w:pPr>
    </w:p>
    <w:p w:rsidR="000D173F" w:rsidRDefault="000D173F" w:rsidP="00AC0211">
      <w:pPr>
        <w:rPr>
          <w:rtl/>
        </w:rPr>
      </w:pPr>
      <w:r>
        <w:rPr>
          <w:rFonts w:hint="cs"/>
          <w:rtl/>
        </w:rPr>
        <w:t xml:space="preserve">בשעה טובה והצלחה גדולה. </w:t>
      </w:r>
    </w:p>
    <w:p w:rsidR="000D173F" w:rsidRDefault="000D173F" w:rsidP="00AC0211">
      <w:pPr>
        <w:rPr>
          <w:rtl/>
        </w:rPr>
      </w:pPr>
    </w:p>
    <w:p w:rsidR="000D173F" w:rsidRDefault="000D173F" w:rsidP="00AC0211">
      <w:pPr>
        <w:pStyle w:val="-"/>
        <w:keepNext/>
        <w:rPr>
          <w:rtl/>
        </w:rPr>
      </w:pPr>
      <w:bookmarkStart w:id="23926" w:name="_ETM_Q60_325000"/>
      <w:bookmarkStart w:id="23927" w:name="ET_speakercontinue_5528_10"/>
      <w:bookmarkEnd w:id="23926"/>
      <w:r w:rsidRPr="00C40C5C">
        <w:rPr>
          <w:rStyle w:val="TagStyle"/>
          <w:rtl/>
        </w:rPr>
        <w:t xml:space="preserve"> &lt;&lt; דובר_המשך &gt;&gt; </w:t>
      </w:r>
      <w:r>
        <w:rPr>
          <w:rtl/>
        </w:rPr>
        <w:t xml:space="preserve">שר </w:t>
      </w:r>
      <w:r>
        <w:rPr>
          <w:rFonts w:hint="cs"/>
          <w:rtl/>
        </w:rPr>
        <w:t>השיכון</w:t>
      </w:r>
      <w:r>
        <w:rPr>
          <w:rtl/>
        </w:rPr>
        <w:t xml:space="preserve"> יצחק כהן:</w:t>
      </w:r>
      <w:r w:rsidRPr="00C40C5C">
        <w:rPr>
          <w:rStyle w:val="TagStyle"/>
          <w:rtl/>
        </w:rPr>
        <w:t xml:space="preserve"> &lt;&lt; דובר_המשך &gt;&gt;</w:t>
      </w:r>
      <w:r>
        <w:rPr>
          <w:rtl/>
        </w:rPr>
        <w:t xml:space="preserve"> </w:t>
      </w:r>
      <w:bookmarkEnd w:id="23927"/>
    </w:p>
    <w:p w:rsidR="000D173F" w:rsidRDefault="000D173F" w:rsidP="00FD4F5E">
      <w:pPr>
        <w:rPr>
          <w:rtl/>
          <w:lang w:eastAsia="he-IL"/>
        </w:rPr>
      </w:pPr>
    </w:p>
    <w:p w:rsidR="000D173F" w:rsidRPr="007D7733" w:rsidRDefault="000D173F" w:rsidP="00AC0211">
      <w:pPr>
        <w:rPr>
          <w:rtl/>
          <w:lang w:eastAsia="he-IL"/>
        </w:rPr>
      </w:pPr>
      <w:r>
        <w:rPr>
          <w:rFonts w:hint="cs"/>
          <w:rtl/>
          <w:lang w:eastAsia="he-IL"/>
        </w:rPr>
        <w:t xml:space="preserve">תודה, אדוני. בשם השם נעשה ונצליח. </w:t>
      </w:r>
    </w:p>
    <w:p w:rsidR="000D173F" w:rsidRDefault="000D173F" w:rsidP="00AC0211">
      <w:pPr>
        <w:rPr>
          <w:rtl/>
        </w:rPr>
      </w:pPr>
    </w:p>
    <w:p w:rsidR="000D173F" w:rsidRDefault="000D173F" w:rsidP="00AC0211">
      <w:pPr>
        <w:pStyle w:val="af6"/>
        <w:rPr>
          <w:rtl/>
        </w:rPr>
      </w:pPr>
      <w:r w:rsidRPr="00C86109">
        <w:rPr>
          <w:rStyle w:val="TagStyle"/>
          <w:rtl/>
        </w:rPr>
        <w:t xml:space="preserve"> &lt;&lt; יור &gt;&gt;</w:t>
      </w:r>
      <w:r w:rsidRPr="007D7733">
        <w:rPr>
          <w:rStyle w:val="TagStyle"/>
          <w:rtl/>
        </w:rPr>
        <w:t xml:space="preserve"> </w:t>
      </w:r>
      <w:r>
        <w:rPr>
          <w:rtl/>
        </w:rPr>
        <w:t>היו"ר יריב לוין:</w:t>
      </w:r>
      <w:r w:rsidRPr="007D7733">
        <w:rPr>
          <w:rStyle w:val="TagStyle"/>
          <w:rtl/>
        </w:rPr>
        <w:t xml:space="preserve"> </w:t>
      </w:r>
      <w:r w:rsidRPr="00C86109">
        <w:rPr>
          <w:rStyle w:val="TagStyle"/>
          <w:rtl/>
        </w:rPr>
        <w:t>&lt;&lt; יור &gt;&gt;</w:t>
      </w:r>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אמן. </w:t>
      </w:r>
      <w:bookmarkStart w:id="23928" w:name="_ETM_Q60_338000"/>
      <w:bookmarkEnd w:id="23928"/>
      <w:r>
        <w:rPr>
          <w:rFonts w:hint="cs"/>
          <w:rtl/>
          <w:lang w:eastAsia="he-IL"/>
        </w:rPr>
        <w:t>תודה רבה לשר יצחק כהן. אפשר בוודאי לברך אותו</w:t>
      </w:r>
      <w:bookmarkStart w:id="23929" w:name="_ETM_Q60_348000"/>
      <w:bookmarkEnd w:id="23929"/>
      <w:r>
        <w:rPr>
          <w:rFonts w:hint="cs"/>
          <w:rtl/>
          <w:lang w:eastAsia="he-IL"/>
        </w:rPr>
        <w:t xml:space="preserve">, אם כי מרחוק. בהצלחה. </w:t>
      </w:r>
    </w:p>
    <w:p w:rsidR="000D173F" w:rsidRDefault="000D173F" w:rsidP="00AC0211">
      <w:pPr>
        <w:rPr>
          <w:rtl/>
          <w:lang w:eastAsia="he-IL"/>
        </w:rPr>
      </w:pPr>
      <w:bookmarkStart w:id="23930" w:name="_ETM_Q60_353000"/>
      <w:bookmarkStart w:id="23931" w:name="_ETM_Q60_354000"/>
      <w:bookmarkEnd w:id="23930"/>
      <w:bookmarkEnd w:id="23931"/>
    </w:p>
    <w:p w:rsidR="000D173F" w:rsidRDefault="000D173F" w:rsidP="00AC0211">
      <w:pPr>
        <w:pStyle w:val="-"/>
        <w:rPr>
          <w:rtl/>
        </w:rPr>
      </w:pPr>
      <w:bookmarkStart w:id="23932" w:name="ET_speakercontinue_5528_6"/>
      <w:r w:rsidRPr="00C86109">
        <w:rPr>
          <w:rStyle w:val="TagStyle"/>
          <w:rtl/>
        </w:rPr>
        <w:t xml:space="preserve"> &lt;&lt; דובר_המשך &gt;&gt;</w:t>
      </w:r>
      <w:r w:rsidRPr="007D7733">
        <w:rPr>
          <w:rStyle w:val="TagStyle"/>
          <w:rtl/>
        </w:rPr>
        <w:t xml:space="preserve"> </w:t>
      </w:r>
      <w:r>
        <w:rPr>
          <w:rtl/>
        </w:rPr>
        <w:t>שר ה</w:t>
      </w:r>
      <w:r>
        <w:rPr>
          <w:rFonts w:hint="cs"/>
          <w:rtl/>
        </w:rPr>
        <w:t xml:space="preserve">שיכון </w:t>
      </w:r>
      <w:r>
        <w:rPr>
          <w:rtl/>
        </w:rPr>
        <w:t>יצחק כהן:</w:t>
      </w:r>
      <w:r w:rsidRPr="007D7733">
        <w:rPr>
          <w:rStyle w:val="TagStyle"/>
          <w:rtl/>
        </w:rPr>
        <w:t xml:space="preserve"> </w:t>
      </w:r>
      <w:r w:rsidRPr="00C86109">
        <w:rPr>
          <w:rStyle w:val="TagStyle"/>
          <w:rtl/>
        </w:rPr>
        <w:t>&lt;&lt; דובר_המשך &gt;&gt;</w:t>
      </w:r>
      <w:r>
        <w:rPr>
          <w:rtl/>
        </w:rPr>
        <w:t xml:space="preserve"> </w:t>
      </w:r>
      <w:bookmarkEnd w:id="23932"/>
    </w:p>
    <w:p w:rsidR="000D173F" w:rsidRDefault="000D173F" w:rsidP="00FD4F5E">
      <w:pPr>
        <w:rPr>
          <w:rtl/>
          <w:lang w:eastAsia="he-IL"/>
        </w:rPr>
      </w:pPr>
    </w:p>
    <w:p w:rsidR="000D173F" w:rsidRPr="007D7733" w:rsidRDefault="000D173F" w:rsidP="00AC0211">
      <w:pPr>
        <w:rPr>
          <w:rtl/>
          <w:lang w:eastAsia="he-IL"/>
        </w:rPr>
      </w:pPr>
      <w:bookmarkStart w:id="23933" w:name="_ETM_Q60_358000"/>
      <w:bookmarkEnd w:id="23933"/>
      <w:r>
        <w:rPr>
          <w:rFonts w:hint="cs"/>
          <w:rtl/>
          <w:lang w:eastAsia="he-IL"/>
        </w:rPr>
        <w:t xml:space="preserve">אמן. </w:t>
      </w:r>
    </w:p>
    <w:p w:rsidR="000D173F" w:rsidRDefault="000D173F" w:rsidP="00AC0211">
      <w:pPr>
        <w:rPr>
          <w:rtl/>
          <w:lang w:eastAsia="he-IL"/>
        </w:rPr>
      </w:pPr>
      <w:bookmarkStart w:id="23934" w:name="_ETM_Q60_340000"/>
      <w:bookmarkEnd w:id="23934"/>
    </w:p>
    <w:p w:rsidR="000D173F" w:rsidRDefault="000D173F" w:rsidP="00AC0211">
      <w:pPr>
        <w:pStyle w:val="af6"/>
        <w:rPr>
          <w:rtl/>
        </w:rPr>
      </w:pPr>
      <w:bookmarkStart w:id="23935" w:name="_ETM_Q60_341000"/>
      <w:bookmarkEnd w:id="23935"/>
      <w:r w:rsidRPr="00C86109">
        <w:rPr>
          <w:rStyle w:val="TagStyle"/>
          <w:rtl/>
        </w:rPr>
        <w:t xml:space="preserve"> &lt;&lt; יור &gt;&gt;</w:t>
      </w:r>
      <w:r w:rsidRPr="007D7733">
        <w:rPr>
          <w:rStyle w:val="TagStyle"/>
          <w:rtl/>
        </w:rPr>
        <w:t xml:space="preserve"> </w:t>
      </w:r>
      <w:r>
        <w:rPr>
          <w:rtl/>
        </w:rPr>
        <w:t>היו"ר יריב לוין:</w:t>
      </w:r>
      <w:r w:rsidRPr="007D7733">
        <w:rPr>
          <w:rStyle w:val="TagStyle"/>
          <w:rtl/>
        </w:rPr>
        <w:t xml:space="preserve"> </w:t>
      </w:r>
      <w:r w:rsidRPr="00C86109">
        <w:rPr>
          <w:rStyle w:val="TagStyle"/>
          <w:rtl/>
        </w:rPr>
        <w:t>&lt;&lt; יור &gt;&gt;</w:t>
      </w:r>
      <w:r>
        <w:rPr>
          <w:rtl/>
        </w:rPr>
        <w:t xml:space="preserve"> </w:t>
      </w:r>
    </w:p>
    <w:p w:rsidR="000D173F" w:rsidRDefault="000D173F" w:rsidP="00FD4F5E">
      <w:pPr>
        <w:rPr>
          <w:rtl/>
          <w:lang w:eastAsia="he-IL"/>
        </w:rPr>
      </w:pPr>
    </w:p>
    <w:p w:rsidR="000D173F" w:rsidRDefault="000D173F" w:rsidP="00AC0211">
      <w:pPr>
        <w:rPr>
          <w:rtl/>
          <w:lang w:eastAsia="he-IL"/>
        </w:rPr>
      </w:pPr>
      <w:r>
        <w:rPr>
          <w:rFonts w:hint="cs"/>
          <w:rtl/>
          <w:lang w:eastAsia="he-IL"/>
        </w:rPr>
        <w:t xml:space="preserve">אם כן, חברות </w:t>
      </w:r>
      <w:bookmarkStart w:id="23936" w:name="_ETM_Q60_361000"/>
      <w:bookmarkEnd w:id="23936"/>
      <w:r>
        <w:rPr>
          <w:rFonts w:hint="cs"/>
          <w:rtl/>
          <w:lang w:eastAsia="he-IL"/>
        </w:rPr>
        <w:t xml:space="preserve">וחברי הכנסת, תם סדר-היום. </w:t>
      </w:r>
      <w:bookmarkStart w:id="23937" w:name="_ETM_Q60_367000"/>
      <w:bookmarkEnd w:id="23937"/>
      <w:r>
        <w:rPr>
          <w:rFonts w:hint="cs"/>
          <w:rtl/>
          <w:lang w:eastAsia="he-IL"/>
        </w:rPr>
        <w:t xml:space="preserve">הישיבה הבאה תתקיים מחר, יום חמישי, </w:t>
      </w:r>
      <w:bookmarkStart w:id="23938" w:name="_ETM_Q60_371000"/>
      <w:bookmarkEnd w:id="23938"/>
      <w:r>
        <w:rPr>
          <w:rFonts w:hint="cs"/>
          <w:rtl/>
          <w:lang w:eastAsia="he-IL"/>
        </w:rPr>
        <w:t xml:space="preserve">כ"ז בתשרי התשפ"א, 15 באוקטובר 2020. בשעה 11:00. </w:t>
      </w:r>
      <w:bookmarkStart w:id="23939" w:name="_ETM_Q60_388000"/>
      <w:bookmarkEnd w:id="23939"/>
      <w:r>
        <w:rPr>
          <w:rFonts w:hint="cs"/>
          <w:rtl/>
          <w:lang w:eastAsia="he-IL"/>
        </w:rPr>
        <w:t xml:space="preserve">ישיבה זו נעולה. </w:t>
      </w:r>
    </w:p>
    <w:p w:rsidR="000D173F" w:rsidRDefault="000D173F" w:rsidP="00AC0211">
      <w:pPr>
        <w:rPr>
          <w:rtl/>
          <w:lang w:eastAsia="he-IL"/>
        </w:rPr>
      </w:pPr>
      <w:bookmarkStart w:id="23940" w:name="_ETM_Q60_329187"/>
      <w:bookmarkStart w:id="23941" w:name="_ETM_Q60_329276"/>
      <w:bookmarkStart w:id="23942" w:name="_ETM_Q60_378000"/>
      <w:bookmarkEnd w:id="23940"/>
      <w:bookmarkEnd w:id="23941"/>
      <w:bookmarkEnd w:id="23942"/>
    </w:p>
    <w:p w:rsidR="000D173F" w:rsidRPr="007D7733" w:rsidRDefault="000D173F" w:rsidP="00AC0211">
      <w:pPr>
        <w:pStyle w:val="afa"/>
        <w:ind w:firstLine="0"/>
        <w:jc w:val="center"/>
        <w:rPr>
          <w:rtl/>
          <w:lang w:eastAsia="he-IL"/>
        </w:rPr>
      </w:pPr>
      <w:bookmarkStart w:id="23943" w:name="ET_meetingend_8"/>
      <w:r w:rsidRPr="00C86109">
        <w:rPr>
          <w:rStyle w:val="TagStyle"/>
          <w:rtl/>
        </w:rPr>
        <w:t>&lt;&lt; סיום &gt;&gt;</w:t>
      </w:r>
      <w:r w:rsidRPr="007D7733">
        <w:rPr>
          <w:rStyle w:val="TagStyle"/>
          <w:rtl/>
        </w:rPr>
        <w:t xml:space="preserve"> </w:t>
      </w:r>
      <w:r>
        <w:rPr>
          <w:rtl/>
          <w:lang w:eastAsia="he-IL"/>
        </w:rPr>
        <w:t>הישיבה ננעלה בשעה 21:52.</w:t>
      </w:r>
      <w:r w:rsidRPr="007D7733">
        <w:rPr>
          <w:rStyle w:val="TagStyle"/>
          <w:rtl/>
        </w:rPr>
        <w:t xml:space="preserve"> </w:t>
      </w:r>
      <w:r w:rsidRPr="00C86109">
        <w:rPr>
          <w:rStyle w:val="TagStyle"/>
          <w:rtl/>
        </w:rPr>
        <w:t>&lt;&lt; סיום &gt;&gt;</w:t>
      </w:r>
      <w:bookmarkEnd w:id="23943"/>
    </w:p>
    <w:p w:rsidR="000D173F" w:rsidRPr="005A5CBE" w:rsidRDefault="000D173F" w:rsidP="00AC0211">
      <w:pPr>
        <w:rPr>
          <w:rtl/>
        </w:rPr>
      </w:pPr>
    </w:p>
    <w:sectPr w:rsidR="000D173F" w:rsidRPr="005A5CBE" w:rsidSect="007435A4">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5FD" w:rsidRDefault="007635FD">
      <w:r>
        <w:separator/>
      </w:r>
    </w:p>
  </w:endnote>
  <w:endnote w:type="continuationSeparator" w:id="0">
    <w:p w:rsidR="007635FD" w:rsidRDefault="00763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5FD" w:rsidRDefault="007635FD">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5FD" w:rsidRDefault="007635FD">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5FD" w:rsidRDefault="007635FD">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5FD" w:rsidRDefault="007635FD">
      <w:r>
        <w:separator/>
      </w:r>
    </w:p>
  </w:footnote>
  <w:footnote w:type="continuationSeparator" w:id="0">
    <w:p w:rsidR="007635FD" w:rsidRDefault="007635F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5FD" w:rsidRDefault="007635F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635FD" w:rsidRDefault="007635F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5FD" w:rsidRDefault="007635FD"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041A8">
      <w:rPr>
        <w:rStyle w:val="af7"/>
        <w:noProof/>
        <w:rtl/>
      </w:rPr>
      <w:t>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7635FD">
      <w:trPr>
        <w:cantSplit/>
        <w:trHeight w:val="421"/>
      </w:trPr>
      <w:tc>
        <w:tcPr>
          <w:tcW w:w="2880" w:type="dxa"/>
        </w:tcPr>
        <w:p w:rsidR="007635FD" w:rsidRDefault="007635FD" w:rsidP="00BE0137">
          <w:pPr>
            <w:ind w:right="360" w:firstLine="0"/>
            <w:jc w:val="left"/>
          </w:pPr>
          <w:r>
            <w:rPr>
              <w:rtl/>
            </w:rPr>
            <w:t>דברי הכנסת</w:t>
          </w:r>
        </w:p>
      </w:tc>
      <w:tc>
        <w:tcPr>
          <w:tcW w:w="2520" w:type="dxa"/>
        </w:tcPr>
        <w:p w:rsidR="007635FD" w:rsidRDefault="007635FD" w:rsidP="00BE0137">
          <w:pPr>
            <w:ind w:firstLine="0"/>
            <w:jc w:val="left"/>
          </w:pPr>
          <w:r>
            <w:rPr>
              <w:rtl/>
            </w:rPr>
            <w:t>ישיבה מס' 86</w:t>
          </w:r>
        </w:p>
      </w:tc>
      <w:tc>
        <w:tcPr>
          <w:tcW w:w="2700" w:type="dxa"/>
        </w:tcPr>
        <w:p w:rsidR="007635FD" w:rsidRDefault="007635FD" w:rsidP="00BE0137">
          <w:pPr>
            <w:ind w:firstLine="0"/>
            <w:jc w:val="left"/>
            <w:rPr>
              <w:rtl/>
            </w:rPr>
          </w:pPr>
          <w:r>
            <w:rPr>
              <w:rtl/>
            </w:rPr>
            <w:t>14/10/2020</w:t>
          </w:r>
        </w:p>
      </w:tc>
    </w:tr>
  </w:tbl>
  <w:p w:rsidR="007635FD" w:rsidRPr="000F00C1" w:rsidRDefault="007635F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5FD" w:rsidRDefault="007635F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A0742A"/>
    <w:multiLevelType w:val="hybridMultilevel"/>
    <w:tmpl w:val="703AE0E4"/>
    <w:lvl w:ilvl="0" w:tplc="3442456A">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8420358"/>
    <w:multiLevelType w:val="hybridMultilevel"/>
    <w:tmpl w:val="CFDA6D42"/>
    <w:lvl w:ilvl="0" w:tplc="42900742">
      <w:start w:val="2"/>
      <w:numFmt w:val="bullet"/>
      <w:lvlText w:val="-"/>
      <w:lvlJc w:val="left"/>
      <w:pPr>
        <w:ind w:left="1800" w:hanging="360"/>
      </w:pPr>
      <w:rPr>
        <w:rFonts w:ascii="Arial" w:eastAsia="Times New Roman"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77ED08A4"/>
    <w:multiLevelType w:val="hybridMultilevel"/>
    <w:tmpl w:val="57105E56"/>
    <w:lvl w:ilvl="0" w:tplc="0E785F16">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9366596"/>
    <w:multiLevelType w:val="hybridMultilevel"/>
    <w:tmpl w:val="C076E36A"/>
    <w:lvl w:ilvl="0" w:tplc="2E281A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E357B38"/>
    <w:multiLevelType w:val="hybridMultilevel"/>
    <w:tmpl w:val="B35EC624"/>
    <w:lvl w:ilvl="0" w:tplc="6F069E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7"/>
  </w:num>
  <w:num w:numId="5">
    <w:abstractNumId w:val="6"/>
  </w:num>
  <w:num w:numId="6">
    <w:abstractNumId w:val="5"/>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2EC"/>
    <w:rsid w:val="00006916"/>
    <w:rsid w:val="00014FFE"/>
    <w:rsid w:val="0003498F"/>
    <w:rsid w:val="00036B10"/>
    <w:rsid w:val="00050737"/>
    <w:rsid w:val="000559DC"/>
    <w:rsid w:val="00060E55"/>
    <w:rsid w:val="000622B3"/>
    <w:rsid w:val="00062EF7"/>
    <w:rsid w:val="000678FD"/>
    <w:rsid w:val="00067F42"/>
    <w:rsid w:val="000764DD"/>
    <w:rsid w:val="000772EB"/>
    <w:rsid w:val="0008322C"/>
    <w:rsid w:val="0008749D"/>
    <w:rsid w:val="00092197"/>
    <w:rsid w:val="00093026"/>
    <w:rsid w:val="00097AD7"/>
    <w:rsid w:val="000B0C68"/>
    <w:rsid w:val="000B2EE6"/>
    <w:rsid w:val="000C7A99"/>
    <w:rsid w:val="000D173F"/>
    <w:rsid w:val="000D36AB"/>
    <w:rsid w:val="000E2B67"/>
    <w:rsid w:val="000E54FD"/>
    <w:rsid w:val="000F00C1"/>
    <w:rsid w:val="001172C3"/>
    <w:rsid w:val="00117AD6"/>
    <w:rsid w:val="001270CE"/>
    <w:rsid w:val="001317C0"/>
    <w:rsid w:val="0013737C"/>
    <w:rsid w:val="00142732"/>
    <w:rsid w:val="00145C77"/>
    <w:rsid w:val="00146DD9"/>
    <w:rsid w:val="00150822"/>
    <w:rsid w:val="00155D84"/>
    <w:rsid w:val="001568E1"/>
    <w:rsid w:val="00167294"/>
    <w:rsid w:val="00171E7F"/>
    <w:rsid w:val="0017779F"/>
    <w:rsid w:val="00177AD1"/>
    <w:rsid w:val="00196822"/>
    <w:rsid w:val="001976ED"/>
    <w:rsid w:val="00197CF2"/>
    <w:rsid w:val="001A74E9"/>
    <w:rsid w:val="001A7A71"/>
    <w:rsid w:val="001B0689"/>
    <w:rsid w:val="001B79C5"/>
    <w:rsid w:val="001C0EA3"/>
    <w:rsid w:val="001C44DA"/>
    <w:rsid w:val="001C537B"/>
    <w:rsid w:val="001C6F42"/>
    <w:rsid w:val="001C76F6"/>
    <w:rsid w:val="001D440C"/>
    <w:rsid w:val="001E129B"/>
    <w:rsid w:val="001E7554"/>
    <w:rsid w:val="001F5CAA"/>
    <w:rsid w:val="001F663D"/>
    <w:rsid w:val="002059EF"/>
    <w:rsid w:val="00206DA6"/>
    <w:rsid w:val="002103DB"/>
    <w:rsid w:val="002158D1"/>
    <w:rsid w:val="002161A3"/>
    <w:rsid w:val="0022147A"/>
    <w:rsid w:val="00243643"/>
    <w:rsid w:val="00245249"/>
    <w:rsid w:val="0024645B"/>
    <w:rsid w:val="00261554"/>
    <w:rsid w:val="002624D1"/>
    <w:rsid w:val="00272422"/>
    <w:rsid w:val="00283D7D"/>
    <w:rsid w:val="002863DC"/>
    <w:rsid w:val="00291592"/>
    <w:rsid w:val="00291ACD"/>
    <w:rsid w:val="00292378"/>
    <w:rsid w:val="00294185"/>
    <w:rsid w:val="002A7529"/>
    <w:rsid w:val="002B3331"/>
    <w:rsid w:val="002B3538"/>
    <w:rsid w:val="002B3ABA"/>
    <w:rsid w:val="002B410F"/>
    <w:rsid w:val="002B4A3F"/>
    <w:rsid w:val="002B7A23"/>
    <w:rsid w:val="002C10E1"/>
    <w:rsid w:val="002C574C"/>
    <w:rsid w:val="002D0384"/>
    <w:rsid w:val="002D5B7D"/>
    <w:rsid w:val="002E16DD"/>
    <w:rsid w:val="002E35FA"/>
    <w:rsid w:val="00300869"/>
    <w:rsid w:val="00302765"/>
    <w:rsid w:val="003041A8"/>
    <w:rsid w:val="00310572"/>
    <w:rsid w:val="00334877"/>
    <w:rsid w:val="0033612E"/>
    <w:rsid w:val="0033789C"/>
    <w:rsid w:val="00341660"/>
    <w:rsid w:val="003475E7"/>
    <w:rsid w:val="00356C81"/>
    <w:rsid w:val="00361795"/>
    <w:rsid w:val="00371162"/>
    <w:rsid w:val="00381014"/>
    <w:rsid w:val="00382760"/>
    <w:rsid w:val="003854EE"/>
    <w:rsid w:val="00390D1D"/>
    <w:rsid w:val="00397A8D"/>
    <w:rsid w:val="003A67C8"/>
    <w:rsid w:val="003B23B0"/>
    <w:rsid w:val="003B3962"/>
    <w:rsid w:val="003B431C"/>
    <w:rsid w:val="003B4A1F"/>
    <w:rsid w:val="003B57A1"/>
    <w:rsid w:val="003C0AB0"/>
    <w:rsid w:val="003C19AA"/>
    <w:rsid w:val="003C279D"/>
    <w:rsid w:val="003C2DA4"/>
    <w:rsid w:val="003D275C"/>
    <w:rsid w:val="003D6D0C"/>
    <w:rsid w:val="003E1A78"/>
    <w:rsid w:val="003E2C6B"/>
    <w:rsid w:val="003E5420"/>
    <w:rsid w:val="003F0A5F"/>
    <w:rsid w:val="003F7600"/>
    <w:rsid w:val="004047A6"/>
    <w:rsid w:val="0040750C"/>
    <w:rsid w:val="00411057"/>
    <w:rsid w:val="004135D1"/>
    <w:rsid w:val="00424C94"/>
    <w:rsid w:val="0043243C"/>
    <w:rsid w:val="00440D3D"/>
    <w:rsid w:val="00451B3A"/>
    <w:rsid w:val="00452DCF"/>
    <w:rsid w:val="00453032"/>
    <w:rsid w:val="004657DE"/>
    <w:rsid w:val="00477E1F"/>
    <w:rsid w:val="00484D4C"/>
    <w:rsid w:val="0049606E"/>
    <w:rsid w:val="004B0A65"/>
    <w:rsid w:val="004B1BE9"/>
    <w:rsid w:val="004B23DC"/>
    <w:rsid w:val="004B3111"/>
    <w:rsid w:val="004B5501"/>
    <w:rsid w:val="004B7296"/>
    <w:rsid w:val="004D0D6E"/>
    <w:rsid w:val="004D2026"/>
    <w:rsid w:val="004D76F4"/>
    <w:rsid w:val="004E5C5E"/>
    <w:rsid w:val="004F403E"/>
    <w:rsid w:val="005007B3"/>
    <w:rsid w:val="00500C0C"/>
    <w:rsid w:val="005014CF"/>
    <w:rsid w:val="00504760"/>
    <w:rsid w:val="00511AFF"/>
    <w:rsid w:val="00515A49"/>
    <w:rsid w:val="005278E4"/>
    <w:rsid w:val="00551AFF"/>
    <w:rsid w:val="005852DE"/>
    <w:rsid w:val="005911B3"/>
    <w:rsid w:val="00591FE2"/>
    <w:rsid w:val="005A342D"/>
    <w:rsid w:val="005A779E"/>
    <w:rsid w:val="005B01B5"/>
    <w:rsid w:val="005B44F3"/>
    <w:rsid w:val="005B5789"/>
    <w:rsid w:val="005C363E"/>
    <w:rsid w:val="005D4EA9"/>
    <w:rsid w:val="005D61F3"/>
    <w:rsid w:val="005D7C79"/>
    <w:rsid w:val="005E3ADA"/>
    <w:rsid w:val="00601FC8"/>
    <w:rsid w:val="00615F7E"/>
    <w:rsid w:val="00621201"/>
    <w:rsid w:val="00637743"/>
    <w:rsid w:val="00661F48"/>
    <w:rsid w:val="00665DD8"/>
    <w:rsid w:val="0066745D"/>
    <w:rsid w:val="00674431"/>
    <w:rsid w:val="00675874"/>
    <w:rsid w:val="006771DA"/>
    <w:rsid w:val="0068195D"/>
    <w:rsid w:val="006A035F"/>
    <w:rsid w:val="006A0CB7"/>
    <w:rsid w:val="006A6CF5"/>
    <w:rsid w:val="006C3F00"/>
    <w:rsid w:val="006D268B"/>
    <w:rsid w:val="006E14B2"/>
    <w:rsid w:val="006E25D7"/>
    <w:rsid w:val="006E4E4D"/>
    <w:rsid w:val="00702755"/>
    <w:rsid w:val="007237A0"/>
    <w:rsid w:val="007245C2"/>
    <w:rsid w:val="00726D8F"/>
    <w:rsid w:val="00731401"/>
    <w:rsid w:val="007408C3"/>
    <w:rsid w:val="007413F4"/>
    <w:rsid w:val="00742B98"/>
    <w:rsid w:val="00742F14"/>
    <w:rsid w:val="007432AC"/>
    <w:rsid w:val="007435A4"/>
    <w:rsid w:val="00752AF4"/>
    <w:rsid w:val="007635FD"/>
    <w:rsid w:val="00763BB6"/>
    <w:rsid w:val="00772C87"/>
    <w:rsid w:val="00783FA4"/>
    <w:rsid w:val="007B49DD"/>
    <w:rsid w:val="007B77F7"/>
    <w:rsid w:val="007C006E"/>
    <w:rsid w:val="007C0A80"/>
    <w:rsid w:val="007C28F2"/>
    <w:rsid w:val="007C2DA9"/>
    <w:rsid w:val="007E5FE1"/>
    <w:rsid w:val="007F30E9"/>
    <w:rsid w:val="008031BA"/>
    <w:rsid w:val="00803E0C"/>
    <w:rsid w:val="008058E6"/>
    <w:rsid w:val="008264AF"/>
    <w:rsid w:val="008306A7"/>
    <w:rsid w:val="00836B57"/>
    <w:rsid w:val="00841223"/>
    <w:rsid w:val="00846BE9"/>
    <w:rsid w:val="00850498"/>
    <w:rsid w:val="00853CEC"/>
    <w:rsid w:val="008546C7"/>
    <w:rsid w:val="0085514C"/>
    <w:rsid w:val="0086178C"/>
    <w:rsid w:val="00872F66"/>
    <w:rsid w:val="008A024A"/>
    <w:rsid w:val="008B1423"/>
    <w:rsid w:val="008B38BE"/>
    <w:rsid w:val="008C315C"/>
    <w:rsid w:val="008C341C"/>
    <w:rsid w:val="008D1DFB"/>
    <w:rsid w:val="00901349"/>
    <w:rsid w:val="00914904"/>
    <w:rsid w:val="0092207C"/>
    <w:rsid w:val="0092551B"/>
    <w:rsid w:val="00931774"/>
    <w:rsid w:val="00945DA6"/>
    <w:rsid w:val="00945E6A"/>
    <w:rsid w:val="00946460"/>
    <w:rsid w:val="009476A5"/>
    <w:rsid w:val="009515F0"/>
    <w:rsid w:val="0095443E"/>
    <w:rsid w:val="00960796"/>
    <w:rsid w:val="00962743"/>
    <w:rsid w:val="00962D6F"/>
    <w:rsid w:val="009635F5"/>
    <w:rsid w:val="00970775"/>
    <w:rsid w:val="00970CE0"/>
    <w:rsid w:val="009760DE"/>
    <w:rsid w:val="009900BB"/>
    <w:rsid w:val="00992BC3"/>
    <w:rsid w:val="00993207"/>
    <w:rsid w:val="00993DA1"/>
    <w:rsid w:val="009A7B2F"/>
    <w:rsid w:val="009B3727"/>
    <w:rsid w:val="009B50C0"/>
    <w:rsid w:val="009C35BE"/>
    <w:rsid w:val="009D47FB"/>
    <w:rsid w:val="009E4B63"/>
    <w:rsid w:val="009F0E35"/>
    <w:rsid w:val="009F1518"/>
    <w:rsid w:val="009F654A"/>
    <w:rsid w:val="00A01102"/>
    <w:rsid w:val="00A11A5C"/>
    <w:rsid w:val="00A15971"/>
    <w:rsid w:val="00A16437"/>
    <w:rsid w:val="00A20FF3"/>
    <w:rsid w:val="00A30441"/>
    <w:rsid w:val="00A35551"/>
    <w:rsid w:val="00A3564F"/>
    <w:rsid w:val="00A37320"/>
    <w:rsid w:val="00A42DFE"/>
    <w:rsid w:val="00A60A97"/>
    <w:rsid w:val="00A64A85"/>
    <w:rsid w:val="00A66020"/>
    <w:rsid w:val="00A719DD"/>
    <w:rsid w:val="00A72D35"/>
    <w:rsid w:val="00A75385"/>
    <w:rsid w:val="00A83507"/>
    <w:rsid w:val="00A8498A"/>
    <w:rsid w:val="00A9059E"/>
    <w:rsid w:val="00AA5A4B"/>
    <w:rsid w:val="00AB02EE"/>
    <w:rsid w:val="00AB1070"/>
    <w:rsid w:val="00AC0211"/>
    <w:rsid w:val="00AC05B0"/>
    <w:rsid w:val="00AC41C0"/>
    <w:rsid w:val="00AD2F00"/>
    <w:rsid w:val="00AE0F08"/>
    <w:rsid w:val="00AE3961"/>
    <w:rsid w:val="00AE688E"/>
    <w:rsid w:val="00AF4E2C"/>
    <w:rsid w:val="00B04B9C"/>
    <w:rsid w:val="00B1498B"/>
    <w:rsid w:val="00B16EC8"/>
    <w:rsid w:val="00B179E5"/>
    <w:rsid w:val="00B21B5A"/>
    <w:rsid w:val="00B2353B"/>
    <w:rsid w:val="00B23D8C"/>
    <w:rsid w:val="00B24DDA"/>
    <w:rsid w:val="00B3072E"/>
    <w:rsid w:val="00B36F42"/>
    <w:rsid w:val="00B43239"/>
    <w:rsid w:val="00B63F8D"/>
    <w:rsid w:val="00B751FF"/>
    <w:rsid w:val="00B77BFA"/>
    <w:rsid w:val="00B80574"/>
    <w:rsid w:val="00B81AA5"/>
    <w:rsid w:val="00B86952"/>
    <w:rsid w:val="00B93623"/>
    <w:rsid w:val="00BA65A2"/>
    <w:rsid w:val="00BB2F43"/>
    <w:rsid w:val="00BB7E74"/>
    <w:rsid w:val="00BC16C7"/>
    <w:rsid w:val="00BD47B7"/>
    <w:rsid w:val="00BD525F"/>
    <w:rsid w:val="00BD7D35"/>
    <w:rsid w:val="00BE0137"/>
    <w:rsid w:val="00BE2A47"/>
    <w:rsid w:val="00BF17AA"/>
    <w:rsid w:val="00C021AF"/>
    <w:rsid w:val="00C16F92"/>
    <w:rsid w:val="00C217DC"/>
    <w:rsid w:val="00C3598A"/>
    <w:rsid w:val="00C36A1D"/>
    <w:rsid w:val="00C52E38"/>
    <w:rsid w:val="00C5322E"/>
    <w:rsid w:val="00C53531"/>
    <w:rsid w:val="00C545B9"/>
    <w:rsid w:val="00C55262"/>
    <w:rsid w:val="00C5608C"/>
    <w:rsid w:val="00C64A8A"/>
    <w:rsid w:val="00C65E00"/>
    <w:rsid w:val="00C66E7A"/>
    <w:rsid w:val="00C740F3"/>
    <w:rsid w:val="00C80434"/>
    <w:rsid w:val="00C82FF2"/>
    <w:rsid w:val="00C8624A"/>
    <w:rsid w:val="00C92A23"/>
    <w:rsid w:val="00CA5363"/>
    <w:rsid w:val="00CB6D60"/>
    <w:rsid w:val="00CB705A"/>
    <w:rsid w:val="00CC2237"/>
    <w:rsid w:val="00CC6848"/>
    <w:rsid w:val="00CE5849"/>
    <w:rsid w:val="00D0004F"/>
    <w:rsid w:val="00D034F2"/>
    <w:rsid w:val="00D11096"/>
    <w:rsid w:val="00D33C29"/>
    <w:rsid w:val="00D55E2B"/>
    <w:rsid w:val="00D57342"/>
    <w:rsid w:val="00D64F6D"/>
    <w:rsid w:val="00D665AA"/>
    <w:rsid w:val="00D73465"/>
    <w:rsid w:val="00D7575A"/>
    <w:rsid w:val="00D757FB"/>
    <w:rsid w:val="00D82163"/>
    <w:rsid w:val="00D84056"/>
    <w:rsid w:val="00D91B90"/>
    <w:rsid w:val="00DD1DC2"/>
    <w:rsid w:val="00DE0765"/>
    <w:rsid w:val="00DE496E"/>
    <w:rsid w:val="00DE4FE5"/>
    <w:rsid w:val="00DE5B39"/>
    <w:rsid w:val="00E035CE"/>
    <w:rsid w:val="00E12A81"/>
    <w:rsid w:val="00E14358"/>
    <w:rsid w:val="00E23EEF"/>
    <w:rsid w:val="00E23F44"/>
    <w:rsid w:val="00E25E6C"/>
    <w:rsid w:val="00E30893"/>
    <w:rsid w:val="00E3211C"/>
    <w:rsid w:val="00E3372D"/>
    <w:rsid w:val="00E352E7"/>
    <w:rsid w:val="00E50285"/>
    <w:rsid w:val="00E53A84"/>
    <w:rsid w:val="00E550D6"/>
    <w:rsid w:val="00E56AC8"/>
    <w:rsid w:val="00E6097E"/>
    <w:rsid w:val="00E60981"/>
    <w:rsid w:val="00E65D3D"/>
    <w:rsid w:val="00E66FDC"/>
    <w:rsid w:val="00E70603"/>
    <w:rsid w:val="00E76283"/>
    <w:rsid w:val="00E8351A"/>
    <w:rsid w:val="00E91BC3"/>
    <w:rsid w:val="00E97C82"/>
    <w:rsid w:val="00EA1C29"/>
    <w:rsid w:val="00EA46D4"/>
    <w:rsid w:val="00EB20AD"/>
    <w:rsid w:val="00EB74B7"/>
    <w:rsid w:val="00EC3A7C"/>
    <w:rsid w:val="00ED1A98"/>
    <w:rsid w:val="00ED4876"/>
    <w:rsid w:val="00EE5F9F"/>
    <w:rsid w:val="00EE6AC0"/>
    <w:rsid w:val="00EF2C79"/>
    <w:rsid w:val="00EF6BBB"/>
    <w:rsid w:val="00F1184E"/>
    <w:rsid w:val="00F13536"/>
    <w:rsid w:val="00F20001"/>
    <w:rsid w:val="00F30855"/>
    <w:rsid w:val="00F33902"/>
    <w:rsid w:val="00F377FE"/>
    <w:rsid w:val="00F37C97"/>
    <w:rsid w:val="00F45B06"/>
    <w:rsid w:val="00F506F2"/>
    <w:rsid w:val="00F51DF9"/>
    <w:rsid w:val="00F53584"/>
    <w:rsid w:val="00F600C0"/>
    <w:rsid w:val="00F63084"/>
    <w:rsid w:val="00F71699"/>
    <w:rsid w:val="00F84CB6"/>
    <w:rsid w:val="00F84EE2"/>
    <w:rsid w:val="00F93D63"/>
    <w:rsid w:val="00F93E78"/>
    <w:rsid w:val="00FB0145"/>
    <w:rsid w:val="00FB2E39"/>
    <w:rsid w:val="00FC46CB"/>
    <w:rsid w:val="00FD1BF2"/>
    <w:rsid w:val="00FD225E"/>
    <w:rsid w:val="00FD4F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3F663"/>
  <w15:docId w15:val="{7CE2C176-3ACB-4894-9A07-6B748A98E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7435A4"/>
    <w:rPr>
      <w:rFonts w:cs="Arial"/>
      <w:bCs w:val="0"/>
      <w:vanish/>
      <w:color w:val="010000"/>
      <w:bdr w:val="single" w:sz="4" w:space="0" w:color="FF66FF"/>
    </w:rPr>
  </w:style>
  <w:style w:type="character" w:styleId="afe">
    <w:name w:val="Strong"/>
    <w:qFormat/>
    <w:rsid w:val="007435A4"/>
    <w:rPr>
      <w:rFonts w:ascii="Tahoma" w:hAnsi="Tahoma" w:cs="David"/>
      <w:b/>
      <w:bCs/>
    </w:rPr>
  </w:style>
  <w:style w:type="paragraph" w:styleId="aff">
    <w:name w:val="Balloon Text"/>
    <w:basedOn w:val="a"/>
    <w:link w:val="aff0"/>
    <w:semiHidden/>
    <w:unhideWhenUsed/>
    <w:rsid w:val="00DE4FE5"/>
    <w:pPr>
      <w:spacing w:line="240" w:lineRule="auto"/>
    </w:pPr>
    <w:rPr>
      <w:rFonts w:ascii="Tahoma" w:hAnsi="Tahoma" w:cs="Tahoma"/>
      <w:sz w:val="18"/>
      <w:szCs w:val="18"/>
    </w:rPr>
  </w:style>
  <w:style w:type="character" w:customStyle="1" w:styleId="aff0">
    <w:name w:val="טקסט בלונים תו"/>
    <w:basedOn w:val="a0"/>
    <w:link w:val="aff"/>
    <w:semiHidden/>
    <w:rsid w:val="00DE4FE5"/>
    <w:rPr>
      <w:rFonts w:ascii="Tahoma" w:hAnsi="Tahoma" w:cs="Tahoma"/>
      <w:sz w:val="18"/>
      <w:szCs w:val="18"/>
    </w:rPr>
  </w:style>
  <w:style w:type="paragraph" w:styleId="aff1">
    <w:name w:val="List Paragraph"/>
    <w:basedOn w:val="a"/>
    <w:uiPriority w:val="34"/>
    <w:qFormat/>
    <w:rsid w:val="00C66E7A"/>
    <w:pPr>
      <w:ind w:left="720"/>
      <w:contextualSpacing/>
    </w:pPr>
  </w:style>
  <w:style w:type="paragraph" w:styleId="TOC1">
    <w:name w:val="toc 1"/>
    <w:basedOn w:val="a"/>
    <w:next w:val="a"/>
    <w:autoRedefine/>
    <w:uiPriority w:val="39"/>
    <w:unhideWhenUsed/>
    <w:rsid w:val="004B7296"/>
    <w:pPr>
      <w:spacing w:after="100"/>
    </w:pPr>
  </w:style>
  <w:style w:type="paragraph" w:styleId="TOC2">
    <w:name w:val="toc 2"/>
    <w:basedOn w:val="a"/>
    <w:next w:val="a"/>
    <w:autoRedefine/>
    <w:uiPriority w:val="39"/>
    <w:unhideWhenUsed/>
    <w:rsid w:val="004B7296"/>
    <w:pPr>
      <w:spacing w:after="100"/>
      <w:ind w:left="220"/>
    </w:pPr>
  </w:style>
  <w:style w:type="character" w:styleId="Hyperlink">
    <w:name w:val="Hyperlink"/>
    <w:basedOn w:val="a0"/>
    <w:uiPriority w:val="99"/>
    <w:unhideWhenUsed/>
    <w:rsid w:val="004B729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6769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CC7D8-EDD1-4BD4-A306-8386C1A56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2322</TotalTime>
  <Pages>7</Pages>
  <Words>73002</Words>
  <Characters>365010</Characters>
  <Application>Microsoft Office Word</Application>
  <DocSecurity>0</DocSecurity>
  <Lines>3041</Lines>
  <Paragraphs>874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437138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123</cp:revision>
  <cp:lastPrinted>2020-10-14T08:21:00Z</cp:lastPrinted>
  <dcterms:created xsi:type="dcterms:W3CDTF">2018-05-03T11:21:00Z</dcterms:created>
  <dcterms:modified xsi:type="dcterms:W3CDTF">2021-04-26T12:41:00Z</dcterms:modified>
</cp:coreProperties>
</file>